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C63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2D6081C">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F800935">
            <w:pPr>
              <w:pStyle w:val="18"/>
              <w:framePr w:wrap="notBeside" w:vAnchor="page" w:hAnchor="page" w:x="1372" w:y="568"/>
              <w:tabs>
                <w:tab w:val="clear" w:pos="4153"/>
                <w:tab w:val="clear" w:pos="8306"/>
              </w:tabs>
              <w:spacing w:line="240" w:lineRule="auto"/>
              <w:jc w:val="both"/>
              <w:rPr>
                <w:rFonts w:ascii="黑体" w:hAnsi="黑体" w:eastAsia="黑体"/>
                <w:sz w:val="21"/>
                <w:szCs w:val="21"/>
              </w:rPr>
            </w:pPr>
          </w:p>
        </w:tc>
      </w:tr>
      <w:tr w14:paraId="4A3FC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01BA31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DC010E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14:paraId="2B093535">
      <w:pPr>
        <w:pStyle w:val="50"/>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14:paraId="7A4335F3">
      <w:pPr>
        <w:pStyle w:val="195"/>
      </w:pPr>
      <w:r>
        <w:t>T/CASMES XX.4—XXXX</w:t>
      </w:r>
    </w:p>
    <w:p w14:paraId="4652B45C">
      <w:pPr>
        <w:pStyle w:val="196"/>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3E07AD5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A6FB3FC">
      <w:pPr>
        <w:pStyle w:val="50"/>
        <w:framePr w:w="9639" w:h="6976" w:hRule="exact" w:hSpace="0" w:vSpace="0" w:wrap="around" w:hAnchor="page" w:y="6408"/>
        <w:jc w:val="center"/>
        <w:rPr>
          <w:rFonts w:ascii="黑体" w:hAnsi="黑体" w:eastAsia="黑体"/>
          <w:b w:val="0"/>
          <w:bCs w:val="0"/>
          <w:w w:val="100"/>
        </w:rPr>
      </w:pPr>
    </w:p>
    <w:p w14:paraId="31A88A32">
      <w:pPr>
        <w:pStyle w:val="197"/>
        <w:framePr w:h="6974" w:hRule="exact" w:wrap="around" w:x="1419" w:anchorLock="1"/>
        <w:rPr>
          <w:rFonts w:hint="eastAsia"/>
        </w:rPr>
      </w:pPr>
      <w:r>
        <w:rPr>
          <w:rFonts w:hint="eastAsia"/>
        </w:rPr>
        <w:t>用人单位工伤预防培训指南</w:t>
      </w:r>
    </w:p>
    <w:p w14:paraId="6C18C898">
      <w:pPr>
        <w:pStyle w:val="197"/>
        <w:framePr w:h="6974" w:hRule="exact" w:wrap="around" w:x="1419" w:anchorLock="1"/>
      </w:pPr>
      <w:r>
        <w:rPr>
          <w:rFonts w:hint="eastAsia"/>
        </w:rPr>
        <w:t>第4部分：培训效果评估</w:t>
      </w:r>
    </w:p>
    <w:p w14:paraId="7D50A122">
      <w:pPr>
        <w:framePr w:w="9639" w:h="6974" w:hRule="exact" w:wrap="around" w:vAnchor="page" w:hAnchor="page" w:x="1419" w:y="6408" w:anchorLock="1"/>
        <w:ind w:left="-1418"/>
      </w:pPr>
    </w:p>
    <w:p w14:paraId="463D123C">
      <w:pPr>
        <w:pStyle w:val="125"/>
        <w:framePr w:w="9639" w:h="6974" w:hRule="exact" w:wrap="around" w:vAnchor="page" w:hAnchor="page" w:x="1419" w:y="6408" w:anchorLock="1"/>
        <w:textAlignment w:val="bottom"/>
        <w:rPr>
          <w:rFonts w:eastAsia="黑体"/>
          <w:szCs w:val="28"/>
        </w:rPr>
      </w:pPr>
      <w:r>
        <w:rPr>
          <w:rFonts w:eastAsia="黑体"/>
          <w:szCs w:val="28"/>
        </w:rPr>
        <w:t xml:space="preserve">Employers' industrial injury prevention training guide </w:t>
      </w:r>
    </w:p>
    <w:p w14:paraId="54EBACE9">
      <w:pPr>
        <w:pStyle w:val="125"/>
        <w:framePr w:w="9639" w:h="6974" w:hRule="exact" w:wrap="around" w:vAnchor="page" w:hAnchor="page" w:x="1419" w:y="6408" w:anchorLock="1"/>
        <w:textAlignment w:val="bottom"/>
        <w:rPr>
          <w:rFonts w:eastAsia="黑体"/>
          <w:szCs w:val="28"/>
        </w:rPr>
      </w:pPr>
      <w:r>
        <w:rPr>
          <w:rFonts w:eastAsia="黑体"/>
          <w:szCs w:val="28"/>
        </w:rPr>
        <w:t>Part 4: Evaluation of the training effect</w:t>
      </w:r>
    </w:p>
    <w:p w14:paraId="5AF30AD4">
      <w:pPr>
        <w:framePr w:w="9639" w:h="6974" w:hRule="exact" w:wrap="around" w:vAnchor="page" w:hAnchor="page" w:x="1419" w:y="6408" w:anchorLock="1"/>
        <w:spacing w:line="760" w:lineRule="exact"/>
        <w:ind w:left="-1418"/>
      </w:pPr>
    </w:p>
    <w:p w14:paraId="78053B5B">
      <w:pPr>
        <w:pStyle w:val="125"/>
        <w:framePr w:w="9639" w:h="6974" w:hRule="exact" w:wrap="around" w:vAnchor="page" w:hAnchor="page" w:x="1419" w:y="6408" w:anchorLock="1"/>
        <w:textAlignment w:val="bottom"/>
        <w:rPr>
          <w:rFonts w:eastAsia="黑体"/>
          <w:szCs w:val="28"/>
        </w:rPr>
      </w:pPr>
    </w:p>
    <w:p w14:paraId="338842C8">
      <w:pPr>
        <w:pStyle w:val="125"/>
        <w:framePr w:w="9639" w:h="6974" w:hRule="exact" w:wrap="around" w:vAnchor="page" w:hAnchor="page" w:x="1419" w:y="6408" w:anchorLock="1"/>
        <w:spacing w:before="440" w:after="160"/>
        <w:textAlignment w:val="bottom"/>
        <w:rPr>
          <w:sz w:val="24"/>
          <w:szCs w:val="28"/>
        </w:rPr>
      </w:pPr>
      <w:r>
        <w:rPr>
          <w:rFonts w:hint="eastAsia" w:eastAsia="黑体"/>
          <w:szCs w:val="28"/>
          <w:lang w:eastAsia="zh-CN"/>
        </w:rPr>
        <w:t>（</w:t>
      </w:r>
      <w:r>
        <w:rPr>
          <w:rFonts w:hint="eastAsia" w:eastAsia="黑体"/>
          <w:szCs w:val="28"/>
          <w:lang w:val="en-US" w:eastAsia="zh-CN"/>
        </w:rPr>
        <w:t>征求意见稿</w:t>
      </w:r>
      <w:r>
        <w:rPr>
          <w:rFonts w:hint="eastAsia" w:eastAsia="黑体"/>
          <w:szCs w:val="28"/>
          <w:lang w:eastAsia="zh-CN"/>
        </w:rPr>
        <w:t>）</w:t>
      </w:r>
    </w:p>
    <w:p w14:paraId="3EE58939">
      <w:pPr>
        <w:pStyle w:val="125"/>
        <w:framePr w:w="9639" w:h="6974" w:hRule="exact" w:wrap="around" w:vAnchor="page" w:hAnchor="page" w:x="1419" w:y="6408" w:anchorLock="1"/>
        <w:spacing w:before="180" w:line="240" w:lineRule="atLeast"/>
        <w:textAlignment w:val="bottom"/>
        <w:rPr>
          <w:sz w:val="21"/>
          <w:szCs w:val="28"/>
        </w:rPr>
      </w:pPr>
    </w:p>
    <w:p w14:paraId="004B469D">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578D40B3">
      <w:pPr>
        <w:pStyle w:val="193"/>
        <w:framePr w:wrap="around" w:y="14176"/>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14:paraId="7A959FD9">
      <w:pPr>
        <w:pStyle w:val="194"/>
        <w:framePr w:wrap="around" w:y="14176"/>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5287BC85">
      <w:pPr>
        <w:pStyle w:val="151"/>
        <w:framePr w:h="584" w:hRule="exact" w:hSpace="181" w:vSpace="181" w:wrap="around" w:y="14800"/>
        <w:rPr>
          <w:rFonts w:hAnsi="黑体"/>
        </w:rPr>
      </w:pPr>
      <w:r>
        <w:rPr>
          <w:rFonts w:hint="eastAsia" w:hAnsi="黑体"/>
          <w:w w:val="100"/>
          <w:sz w:val="28"/>
        </w:rPr>
        <w:t>中国中小企业协会</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B8497BC">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0149908">
      <w:pPr>
        <w:pStyle w:val="91"/>
        <w:spacing w:after="360"/>
      </w:pPr>
      <w:bookmarkStart w:id="2" w:name="BookMark1"/>
      <w:bookmarkStart w:id="3" w:name="_Toc150014764"/>
      <w:r>
        <w:rPr>
          <w:rFonts w:hint="eastAsia"/>
          <w:spacing w:val="320"/>
        </w:rPr>
        <w:t>目</w:t>
      </w:r>
      <w:r>
        <w:rPr>
          <w:rFonts w:hint="eastAsia"/>
        </w:rPr>
        <w:t>次</w:t>
      </w:r>
    </w:p>
    <w:p w14:paraId="0759B047">
      <w:pPr>
        <w:pStyle w:val="19"/>
        <w:tabs>
          <w:tab w:val="right" w:leader="dot" w:pos="9354"/>
        </w:tabs>
        <w:rPr>
          <w:rFonts w:hAnsi="宋体"/>
        </w:rPr>
      </w:pPr>
      <w:r>
        <w:rPr>
          <w:rFonts w:hAnsi="宋体"/>
        </w:rPr>
        <w:fldChar w:fldCharType="begin"/>
      </w:r>
      <w:r>
        <w:rPr>
          <w:rFonts w:hAnsi="宋体"/>
        </w:rPr>
        <w:instrText xml:space="preserve"> TOC \o "1-1" \h \t "标准文件_一级条标题,2,标准文件_附录一级条标题,2," </w:instrText>
      </w:r>
      <w:r>
        <w:rPr>
          <w:rFonts w:hAnsi="宋体"/>
        </w:rPr>
        <w:fldChar w:fldCharType="separate"/>
      </w:r>
      <w:r>
        <w:fldChar w:fldCharType="begin"/>
      </w:r>
      <w:r>
        <w:instrText xml:space="preserve"> HYPERLINK \l "_Toc10934" </w:instrText>
      </w:r>
      <w:r>
        <w:fldChar w:fldCharType="separate"/>
      </w:r>
      <w:r>
        <w:rPr>
          <w:rFonts w:hint="eastAsia" w:hAnsi="宋体"/>
        </w:rPr>
        <w:t>前言</w:t>
      </w:r>
      <w:r>
        <w:rPr>
          <w:rFonts w:hAnsi="宋体"/>
        </w:rPr>
        <w:tab/>
      </w:r>
      <w:r>
        <w:rPr>
          <w:rFonts w:hAnsi="宋体"/>
        </w:rPr>
        <w:fldChar w:fldCharType="begin"/>
      </w:r>
      <w:r>
        <w:rPr>
          <w:rFonts w:hAnsi="宋体"/>
        </w:rPr>
        <w:instrText xml:space="preserve"> PAGEREF _Toc10934 \h </w:instrText>
      </w:r>
      <w:r>
        <w:rPr>
          <w:rFonts w:hAnsi="宋体"/>
        </w:rPr>
        <w:fldChar w:fldCharType="separate"/>
      </w:r>
      <w:r>
        <w:rPr>
          <w:rFonts w:hAnsi="宋体"/>
        </w:rPr>
        <w:t>II</w:t>
      </w:r>
      <w:r>
        <w:rPr>
          <w:rFonts w:hAnsi="宋体"/>
        </w:rPr>
        <w:fldChar w:fldCharType="end"/>
      </w:r>
      <w:r>
        <w:rPr>
          <w:rFonts w:hAnsi="宋体"/>
        </w:rPr>
        <w:fldChar w:fldCharType="end"/>
      </w:r>
    </w:p>
    <w:p w14:paraId="53F6CF76">
      <w:pPr>
        <w:pStyle w:val="19"/>
        <w:tabs>
          <w:tab w:val="right" w:leader="dot" w:pos="9354"/>
        </w:tabs>
        <w:rPr>
          <w:rFonts w:hAnsi="宋体"/>
        </w:rPr>
      </w:pPr>
      <w:r>
        <w:fldChar w:fldCharType="begin"/>
      </w:r>
      <w:r>
        <w:instrText xml:space="preserve"> HYPERLINK \l "_Toc11405" </w:instrText>
      </w:r>
      <w:r>
        <w:fldChar w:fldCharType="separate"/>
      </w:r>
      <w:r>
        <w:rPr>
          <w:rFonts w:hint="eastAsia" w:hAnsi="宋体"/>
        </w:rPr>
        <w:t>1 范围</w:t>
      </w:r>
      <w:r>
        <w:rPr>
          <w:rFonts w:hAnsi="宋体"/>
        </w:rPr>
        <w:tab/>
      </w:r>
      <w:r>
        <w:rPr>
          <w:rFonts w:hAnsi="宋体"/>
        </w:rPr>
        <w:fldChar w:fldCharType="begin"/>
      </w:r>
      <w:r>
        <w:rPr>
          <w:rFonts w:hAnsi="宋体"/>
        </w:rPr>
        <w:instrText xml:space="preserve"> PAGEREF _Toc11405 \h </w:instrText>
      </w:r>
      <w:r>
        <w:rPr>
          <w:rFonts w:hAnsi="宋体"/>
        </w:rPr>
        <w:fldChar w:fldCharType="separate"/>
      </w:r>
      <w:r>
        <w:rPr>
          <w:rFonts w:hAnsi="宋体"/>
        </w:rPr>
        <w:t>1</w:t>
      </w:r>
      <w:r>
        <w:rPr>
          <w:rFonts w:hAnsi="宋体"/>
        </w:rPr>
        <w:fldChar w:fldCharType="end"/>
      </w:r>
      <w:r>
        <w:rPr>
          <w:rFonts w:hAnsi="宋体"/>
        </w:rPr>
        <w:fldChar w:fldCharType="end"/>
      </w:r>
    </w:p>
    <w:p w14:paraId="22C6A0C2">
      <w:pPr>
        <w:pStyle w:val="19"/>
        <w:tabs>
          <w:tab w:val="right" w:leader="dot" w:pos="9354"/>
        </w:tabs>
        <w:rPr>
          <w:rFonts w:hAnsi="宋体"/>
        </w:rPr>
      </w:pPr>
      <w:r>
        <w:fldChar w:fldCharType="begin"/>
      </w:r>
      <w:r>
        <w:instrText xml:space="preserve"> HYPERLINK \l "_Toc28550" </w:instrText>
      </w:r>
      <w:r>
        <w:fldChar w:fldCharType="separate"/>
      </w:r>
      <w:r>
        <w:rPr>
          <w:rFonts w:hint="eastAsia" w:hAnsi="宋体"/>
        </w:rPr>
        <w:t>2 规范性引用文件</w:t>
      </w:r>
      <w:r>
        <w:rPr>
          <w:rFonts w:hAnsi="宋体"/>
        </w:rPr>
        <w:tab/>
      </w:r>
      <w:r>
        <w:rPr>
          <w:rFonts w:hAnsi="宋体"/>
        </w:rPr>
        <w:fldChar w:fldCharType="begin"/>
      </w:r>
      <w:r>
        <w:rPr>
          <w:rFonts w:hAnsi="宋体"/>
        </w:rPr>
        <w:instrText xml:space="preserve"> PAGEREF _Toc28550 \h </w:instrText>
      </w:r>
      <w:r>
        <w:rPr>
          <w:rFonts w:hAnsi="宋体"/>
        </w:rPr>
        <w:fldChar w:fldCharType="separate"/>
      </w:r>
      <w:r>
        <w:rPr>
          <w:rFonts w:hAnsi="宋体"/>
        </w:rPr>
        <w:t>1</w:t>
      </w:r>
      <w:r>
        <w:rPr>
          <w:rFonts w:hAnsi="宋体"/>
        </w:rPr>
        <w:fldChar w:fldCharType="end"/>
      </w:r>
      <w:r>
        <w:rPr>
          <w:rFonts w:hAnsi="宋体"/>
        </w:rPr>
        <w:fldChar w:fldCharType="end"/>
      </w:r>
    </w:p>
    <w:p w14:paraId="785FE0B7">
      <w:pPr>
        <w:pStyle w:val="19"/>
        <w:tabs>
          <w:tab w:val="right" w:leader="dot" w:pos="9354"/>
        </w:tabs>
        <w:rPr>
          <w:rFonts w:hAnsi="宋体"/>
        </w:rPr>
      </w:pPr>
      <w:r>
        <w:fldChar w:fldCharType="begin"/>
      </w:r>
      <w:r>
        <w:instrText xml:space="preserve"> HYPERLINK \l "_Toc1676" </w:instrText>
      </w:r>
      <w:r>
        <w:fldChar w:fldCharType="separate"/>
      </w:r>
      <w:r>
        <w:rPr>
          <w:rFonts w:hint="eastAsia" w:hAnsi="宋体"/>
        </w:rPr>
        <w:t>3 术语和定义</w:t>
      </w:r>
      <w:r>
        <w:rPr>
          <w:rFonts w:hAnsi="宋体"/>
        </w:rPr>
        <w:tab/>
      </w:r>
      <w:r>
        <w:rPr>
          <w:rFonts w:hAnsi="宋体"/>
        </w:rPr>
        <w:fldChar w:fldCharType="begin"/>
      </w:r>
      <w:r>
        <w:rPr>
          <w:rFonts w:hAnsi="宋体"/>
        </w:rPr>
        <w:instrText xml:space="preserve"> PAGEREF _Toc1676 \h </w:instrText>
      </w:r>
      <w:r>
        <w:rPr>
          <w:rFonts w:hAnsi="宋体"/>
        </w:rPr>
        <w:fldChar w:fldCharType="separate"/>
      </w:r>
      <w:r>
        <w:rPr>
          <w:rFonts w:hAnsi="宋体"/>
        </w:rPr>
        <w:t>1</w:t>
      </w:r>
      <w:r>
        <w:rPr>
          <w:rFonts w:hAnsi="宋体"/>
        </w:rPr>
        <w:fldChar w:fldCharType="end"/>
      </w:r>
      <w:r>
        <w:rPr>
          <w:rFonts w:hAnsi="宋体"/>
        </w:rPr>
        <w:fldChar w:fldCharType="end"/>
      </w:r>
    </w:p>
    <w:p w14:paraId="02F84467">
      <w:pPr>
        <w:pStyle w:val="19"/>
        <w:tabs>
          <w:tab w:val="right" w:leader="dot" w:pos="9354"/>
        </w:tabs>
        <w:rPr>
          <w:rFonts w:hAnsi="宋体"/>
        </w:rPr>
      </w:pPr>
      <w:r>
        <w:fldChar w:fldCharType="begin"/>
      </w:r>
      <w:r>
        <w:instrText xml:space="preserve"> HYPERLINK \l "_Toc13655" </w:instrText>
      </w:r>
      <w:r>
        <w:fldChar w:fldCharType="separate"/>
      </w:r>
      <w:r>
        <w:rPr>
          <w:rFonts w:hint="eastAsia" w:hAnsi="宋体"/>
        </w:rPr>
        <w:t>4 评估目的</w:t>
      </w:r>
      <w:r>
        <w:rPr>
          <w:rFonts w:hAnsi="宋体"/>
        </w:rPr>
        <w:tab/>
      </w:r>
      <w:r>
        <w:rPr>
          <w:rFonts w:hAnsi="宋体"/>
        </w:rPr>
        <w:fldChar w:fldCharType="begin"/>
      </w:r>
      <w:r>
        <w:rPr>
          <w:rFonts w:hAnsi="宋体"/>
        </w:rPr>
        <w:instrText xml:space="preserve"> PAGEREF _Toc13655 \h </w:instrText>
      </w:r>
      <w:r>
        <w:rPr>
          <w:rFonts w:hAnsi="宋体"/>
        </w:rPr>
        <w:fldChar w:fldCharType="separate"/>
      </w:r>
      <w:r>
        <w:rPr>
          <w:rFonts w:hAnsi="宋体"/>
        </w:rPr>
        <w:t>1</w:t>
      </w:r>
      <w:r>
        <w:rPr>
          <w:rFonts w:hAnsi="宋体"/>
        </w:rPr>
        <w:fldChar w:fldCharType="end"/>
      </w:r>
      <w:r>
        <w:rPr>
          <w:rFonts w:hAnsi="宋体"/>
        </w:rPr>
        <w:fldChar w:fldCharType="end"/>
      </w:r>
    </w:p>
    <w:p w14:paraId="7F034531">
      <w:pPr>
        <w:pStyle w:val="19"/>
        <w:tabs>
          <w:tab w:val="right" w:leader="dot" w:pos="9354"/>
        </w:tabs>
        <w:rPr>
          <w:rFonts w:hAnsi="宋体"/>
        </w:rPr>
      </w:pPr>
      <w:r>
        <w:fldChar w:fldCharType="begin"/>
      </w:r>
      <w:r>
        <w:instrText xml:space="preserve"> HYPERLINK \l "_Toc21073" </w:instrText>
      </w:r>
      <w:r>
        <w:fldChar w:fldCharType="separate"/>
      </w:r>
      <w:r>
        <w:rPr>
          <w:rFonts w:hint="eastAsia" w:hAnsi="宋体"/>
        </w:rPr>
        <w:t>5 评估工具</w:t>
      </w:r>
      <w:r>
        <w:rPr>
          <w:rFonts w:hAnsi="宋体"/>
        </w:rPr>
        <w:tab/>
      </w:r>
      <w:r>
        <w:rPr>
          <w:rFonts w:hAnsi="宋体"/>
        </w:rPr>
        <w:fldChar w:fldCharType="begin"/>
      </w:r>
      <w:r>
        <w:rPr>
          <w:rFonts w:hAnsi="宋体"/>
        </w:rPr>
        <w:instrText xml:space="preserve"> PAGEREF _Toc21073 \h </w:instrText>
      </w:r>
      <w:r>
        <w:rPr>
          <w:rFonts w:hAnsi="宋体"/>
        </w:rPr>
        <w:fldChar w:fldCharType="separate"/>
      </w:r>
      <w:r>
        <w:rPr>
          <w:rFonts w:hAnsi="宋体"/>
        </w:rPr>
        <w:t>1</w:t>
      </w:r>
      <w:r>
        <w:rPr>
          <w:rFonts w:hAnsi="宋体"/>
        </w:rPr>
        <w:fldChar w:fldCharType="end"/>
      </w:r>
      <w:r>
        <w:rPr>
          <w:rFonts w:hAnsi="宋体"/>
        </w:rPr>
        <w:fldChar w:fldCharType="end"/>
      </w:r>
    </w:p>
    <w:p w14:paraId="208BB557">
      <w:pPr>
        <w:pStyle w:val="19"/>
        <w:tabs>
          <w:tab w:val="right" w:leader="dot" w:pos="9354"/>
        </w:tabs>
        <w:rPr>
          <w:rFonts w:hAnsi="宋体"/>
        </w:rPr>
      </w:pPr>
      <w:r>
        <w:fldChar w:fldCharType="begin"/>
      </w:r>
      <w:r>
        <w:instrText xml:space="preserve"> HYPERLINK \l "_Toc12418" </w:instrText>
      </w:r>
      <w:r>
        <w:fldChar w:fldCharType="separate"/>
      </w:r>
      <w:r>
        <w:rPr>
          <w:rFonts w:hint="eastAsia" w:hAnsi="宋体"/>
        </w:rPr>
        <w:t>6 评估方法</w:t>
      </w:r>
      <w:r>
        <w:rPr>
          <w:rFonts w:hAnsi="宋体"/>
        </w:rPr>
        <w:tab/>
      </w:r>
      <w:r>
        <w:rPr>
          <w:rFonts w:hAnsi="宋体"/>
        </w:rPr>
        <w:fldChar w:fldCharType="begin"/>
      </w:r>
      <w:r>
        <w:rPr>
          <w:rFonts w:hAnsi="宋体"/>
        </w:rPr>
        <w:instrText xml:space="preserve"> PAGEREF _Toc12418 \h </w:instrText>
      </w:r>
      <w:r>
        <w:rPr>
          <w:rFonts w:hAnsi="宋体"/>
        </w:rPr>
        <w:fldChar w:fldCharType="separate"/>
      </w:r>
      <w:r>
        <w:rPr>
          <w:rFonts w:hAnsi="宋体"/>
        </w:rPr>
        <w:t>2</w:t>
      </w:r>
      <w:r>
        <w:rPr>
          <w:rFonts w:hAnsi="宋体"/>
        </w:rPr>
        <w:fldChar w:fldCharType="end"/>
      </w:r>
      <w:r>
        <w:rPr>
          <w:rFonts w:hAnsi="宋体"/>
        </w:rPr>
        <w:fldChar w:fldCharType="end"/>
      </w:r>
    </w:p>
    <w:p w14:paraId="5E85B867">
      <w:pPr>
        <w:pStyle w:val="24"/>
        <w:tabs>
          <w:tab w:val="right" w:leader="dot" w:pos="9354"/>
          <w:tab w:val="clear" w:pos="9344"/>
        </w:tabs>
        <w:rPr>
          <w:rFonts w:hAnsi="宋体"/>
        </w:rPr>
      </w:pPr>
      <w:r>
        <w:fldChar w:fldCharType="begin"/>
      </w:r>
      <w:r>
        <w:instrText xml:space="preserve"> HYPERLINK \l "_Toc8960" </w:instrText>
      </w:r>
      <w:r>
        <w:fldChar w:fldCharType="separate"/>
      </w:r>
      <w:r>
        <w:rPr>
          <w:rFonts w:hint="eastAsia" w:hAnsi="宋体"/>
          <w:kern w:val="0"/>
          <w14:scene3d>
            <w14:lightRig w14:rig="threePt" w14:dir="t">
              <w14:rot w14:lat="0" w14:lon="0" w14:rev="0"/>
            </w14:lightRig>
          </w14:scene3d>
        </w:rPr>
        <w:t xml:space="preserve">6.1 </w:t>
      </w:r>
      <w:r>
        <w:rPr>
          <w:rFonts w:hint="eastAsia" w:hAnsi="宋体"/>
        </w:rPr>
        <w:t>培训过程反应评估</w:t>
      </w:r>
      <w:r>
        <w:rPr>
          <w:rFonts w:hAnsi="宋体"/>
        </w:rPr>
        <w:tab/>
      </w:r>
      <w:r>
        <w:rPr>
          <w:rFonts w:hAnsi="宋体"/>
        </w:rPr>
        <w:fldChar w:fldCharType="begin"/>
      </w:r>
      <w:r>
        <w:rPr>
          <w:rFonts w:hAnsi="宋体"/>
        </w:rPr>
        <w:instrText xml:space="preserve"> PAGEREF _Toc8960 \h </w:instrText>
      </w:r>
      <w:r>
        <w:rPr>
          <w:rFonts w:hAnsi="宋体"/>
        </w:rPr>
        <w:fldChar w:fldCharType="separate"/>
      </w:r>
      <w:r>
        <w:rPr>
          <w:rFonts w:hAnsi="宋体"/>
        </w:rPr>
        <w:t>2</w:t>
      </w:r>
      <w:r>
        <w:rPr>
          <w:rFonts w:hAnsi="宋体"/>
        </w:rPr>
        <w:fldChar w:fldCharType="end"/>
      </w:r>
      <w:r>
        <w:rPr>
          <w:rFonts w:hAnsi="宋体"/>
        </w:rPr>
        <w:fldChar w:fldCharType="end"/>
      </w:r>
    </w:p>
    <w:p w14:paraId="15280F1F">
      <w:pPr>
        <w:pStyle w:val="24"/>
        <w:tabs>
          <w:tab w:val="right" w:leader="dot" w:pos="9354"/>
          <w:tab w:val="clear" w:pos="9344"/>
        </w:tabs>
        <w:rPr>
          <w:rFonts w:hAnsi="宋体"/>
        </w:rPr>
      </w:pPr>
      <w:r>
        <w:fldChar w:fldCharType="begin"/>
      </w:r>
      <w:r>
        <w:instrText xml:space="preserve"> HYPERLINK \l "_Toc24329" </w:instrText>
      </w:r>
      <w:r>
        <w:fldChar w:fldCharType="separate"/>
      </w:r>
      <w:r>
        <w:rPr>
          <w:rFonts w:hint="eastAsia" w:hAnsi="宋体"/>
          <w:kern w:val="0"/>
          <w14:scene3d>
            <w14:lightRig w14:rig="threePt" w14:dir="t">
              <w14:rot w14:lat="0" w14:lon="0" w14:rev="0"/>
            </w14:lightRig>
          </w14:scene3d>
        </w:rPr>
        <w:t xml:space="preserve">6.2 </w:t>
      </w:r>
      <w:r>
        <w:rPr>
          <w:rFonts w:hint="eastAsia" w:hAnsi="宋体"/>
        </w:rPr>
        <w:t>学习效果评估</w:t>
      </w:r>
      <w:r>
        <w:rPr>
          <w:rFonts w:hAnsi="宋体"/>
        </w:rPr>
        <w:tab/>
      </w:r>
      <w:r>
        <w:rPr>
          <w:rFonts w:hAnsi="宋体"/>
        </w:rPr>
        <w:fldChar w:fldCharType="begin"/>
      </w:r>
      <w:r>
        <w:rPr>
          <w:rFonts w:hAnsi="宋体"/>
        </w:rPr>
        <w:instrText xml:space="preserve"> PAGEREF _Toc24329 \h </w:instrText>
      </w:r>
      <w:r>
        <w:rPr>
          <w:rFonts w:hAnsi="宋体"/>
        </w:rPr>
        <w:fldChar w:fldCharType="separate"/>
      </w:r>
      <w:r>
        <w:rPr>
          <w:rFonts w:hAnsi="宋体"/>
        </w:rPr>
        <w:t>2</w:t>
      </w:r>
      <w:r>
        <w:rPr>
          <w:rFonts w:hAnsi="宋体"/>
        </w:rPr>
        <w:fldChar w:fldCharType="end"/>
      </w:r>
      <w:r>
        <w:rPr>
          <w:rFonts w:hAnsi="宋体"/>
        </w:rPr>
        <w:fldChar w:fldCharType="end"/>
      </w:r>
    </w:p>
    <w:p w14:paraId="48C3047D">
      <w:pPr>
        <w:pStyle w:val="24"/>
        <w:tabs>
          <w:tab w:val="right" w:leader="dot" w:pos="9354"/>
          <w:tab w:val="clear" w:pos="9344"/>
        </w:tabs>
        <w:rPr>
          <w:rFonts w:hAnsi="宋体"/>
        </w:rPr>
      </w:pPr>
      <w:r>
        <w:fldChar w:fldCharType="begin"/>
      </w:r>
      <w:r>
        <w:instrText xml:space="preserve"> HYPERLINK \l "_Toc85" </w:instrText>
      </w:r>
      <w:r>
        <w:fldChar w:fldCharType="separate"/>
      </w:r>
      <w:r>
        <w:rPr>
          <w:rFonts w:hint="eastAsia" w:hAnsi="宋体"/>
          <w:kern w:val="0"/>
          <w14:scene3d>
            <w14:lightRig w14:rig="threePt" w14:dir="t">
              <w14:rot w14:lat="0" w14:lon="0" w14:rev="0"/>
            </w14:lightRig>
          </w14:scene3d>
        </w:rPr>
        <w:t xml:space="preserve">6.3 </w:t>
      </w:r>
      <w:r>
        <w:rPr>
          <w:rFonts w:hint="eastAsia" w:hAnsi="宋体"/>
        </w:rPr>
        <w:t>行为影响效果评估</w:t>
      </w:r>
      <w:r>
        <w:rPr>
          <w:rFonts w:hAnsi="宋体"/>
        </w:rPr>
        <w:tab/>
      </w:r>
      <w:r>
        <w:rPr>
          <w:rFonts w:hAnsi="宋体"/>
        </w:rPr>
        <w:fldChar w:fldCharType="begin"/>
      </w:r>
      <w:r>
        <w:rPr>
          <w:rFonts w:hAnsi="宋体"/>
        </w:rPr>
        <w:instrText xml:space="preserve"> PAGEREF _Toc85 \h </w:instrText>
      </w:r>
      <w:r>
        <w:rPr>
          <w:rFonts w:hAnsi="宋体"/>
        </w:rPr>
        <w:fldChar w:fldCharType="separate"/>
      </w:r>
      <w:r>
        <w:rPr>
          <w:rFonts w:hAnsi="宋体"/>
        </w:rPr>
        <w:t>3</w:t>
      </w:r>
      <w:r>
        <w:rPr>
          <w:rFonts w:hAnsi="宋体"/>
        </w:rPr>
        <w:fldChar w:fldCharType="end"/>
      </w:r>
      <w:r>
        <w:rPr>
          <w:rFonts w:hAnsi="宋体"/>
        </w:rPr>
        <w:fldChar w:fldCharType="end"/>
      </w:r>
    </w:p>
    <w:p w14:paraId="50D19CC9">
      <w:pPr>
        <w:pStyle w:val="24"/>
        <w:tabs>
          <w:tab w:val="right" w:leader="dot" w:pos="9354"/>
          <w:tab w:val="clear" w:pos="9344"/>
        </w:tabs>
        <w:rPr>
          <w:rFonts w:hAnsi="宋体"/>
        </w:rPr>
      </w:pPr>
      <w:r>
        <w:fldChar w:fldCharType="begin"/>
      </w:r>
      <w:r>
        <w:instrText xml:space="preserve"> HYPERLINK \l "_Toc11373" </w:instrText>
      </w:r>
      <w:r>
        <w:fldChar w:fldCharType="separate"/>
      </w:r>
      <w:r>
        <w:rPr>
          <w:rFonts w:hint="eastAsia" w:hAnsi="宋体"/>
          <w:kern w:val="0"/>
          <w14:scene3d>
            <w14:lightRig w14:rig="threePt" w14:dir="t">
              <w14:rot w14:lat="0" w14:lon="0" w14:rev="0"/>
            </w14:lightRig>
          </w14:scene3d>
        </w:rPr>
        <w:t xml:space="preserve">6.4 </w:t>
      </w:r>
      <w:r>
        <w:rPr>
          <w:rFonts w:hint="eastAsia" w:hAnsi="宋体"/>
        </w:rPr>
        <w:t>绩效影响效果评估</w:t>
      </w:r>
      <w:r>
        <w:rPr>
          <w:rFonts w:hAnsi="宋体"/>
        </w:rPr>
        <w:tab/>
      </w:r>
      <w:r>
        <w:rPr>
          <w:rFonts w:hAnsi="宋体"/>
        </w:rPr>
        <w:fldChar w:fldCharType="begin"/>
      </w:r>
      <w:r>
        <w:rPr>
          <w:rFonts w:hAnsi="宋体"/>
        </w:rPr>
        <w:instrText xml:space="preserve"> PAGEREF _Toc11373 \h </w:instrText>
      </w:r>
      <w:r>
        <w:rPr>
          <w:rFonts w:hAnsi="宋体"/>
        </w:rPr>
        <w:fldChar w:fldCharType="separate"/>
      </w:r>
      <w:r>
        <w:rPr>
          <w:rFonts w:hAnsi="宋体"/>
        </w:rPr>
        <w:t>4</w:t>
      </w:r>
      <w:r>
        <w:rPr>
          <w:rFonts w:hAnsi="宋体"/>
        </w:rPr>
        <w:fldChar w:fldCharType="end"/>
      </w:r>
      <w:r>
        <w:rPr>
          <w:rFonts w:hAnsi="宋体"/>
        </w:rPr>
        <w:fldChar w:fldCharType="end"/>
      </w:r>
    </w:p>
    <w:p w14:paraId="7BDBA531">
      <w:pPr>
        <w:pStyle w:val="19"/>
        <w:tabs>
          <w:tab w:val="right" w:leader="dot" w:pos="9354"/>
        </w:tabs>
        <w:rPr>
          <w:rFonts w:hAnsi="宋体"/>
        </w:rPr>
      </w:pPr>
      <w:r>
        <w:fldChar w:fldCharType="begin"/>
      </w:r>
      <w:r>
        <w:instrText xml:space="preserve"> HYPERLINK \l "_Toc1949" </w:instrText>
      </w:r>
      <w:r>
        <w:fldChar w:fldCharType="separate"/>
      </w:r>
      <w:r>
        <w:rPr>
          <w:rFonts w:hint="eastAsia" w:hAnsi="宋体"/>
        </w:rPr>
        <w:t>7 培训资金使用情况分析</w:t>
      </w:r>
      <w:r>
        <w:rPr>
          <w:rFonts w:hAnsi="宋体"/>
        </w:rPr>
        <w:tab/>
      </w:r>
      <w:r>
        <w:rPr>
          <w:rFonts w:hAnsi="宋体"/>
        </w:rPr>
        <w:fldChar w:fldCharType="begin"/>
      </w:r>
      <w:r>
        <w:rPr>
          <w:rFonts w:hAnsi="宋体"/>
        </w:rPr>
        <w:instrText xml:space="preserve"> PAGEREF _Toc1949 \h </w:instrText>
      </w:r>
      <w:r>
        <w:rPr>
          <w:rFonts w:hAnsi="宋体"/>
        </w:rPr>
        <w:fldChar w:fldCharType="separate"/>
      </w:r>
      <w:r>
        <w:rPr>
          <w:rFonts w:hAnsi="宋体"/>
        </w:rPr>
        <w:t>4</w:t>
      </w:r>
      <w:r>
        <w:rPr>
          <w:rFonts w:hAnsi="宋体"/>
        </w:rPr>
        <w:fldChar w:fldCharType="end"/>
      </w:r>
      <w:r>
        <w:rPr>
          <w:rFonts w:hAnsi="宋体"/>
        </w:rPr>
        <w:fldChar w:fldCharType="end"/>
      </w:r>
    </w:p>
    <w:p w14:paraId="6FAD9E4D">
      <w:pPr>
        <w:pStyle w:val="24"/>
        <w:tabs>
          <w:tab w:val="right" w:leader="dot" w:pos="9354"/>
          <w:tab w:val="clear" w:pos="9344"/>
        </w:tabs>
        <w:rPr>
          <w:rFonts w:hAnsi="宋体"/>
        </w:rPr>
      </w:pPr>
      <w:r>
        <w:fldChar w:fldCharType="begin"/>
      </w:r>
      <w:r>
        <w:instrText xml:space="preserve"> HYPERLINK \l "_Toc26964" </w:instrText>
      </w:r>
      <w:r>
        <w:fldChar w:fldCharType="separate"/>
      </w:r>
      <w:r>
        <w:rPr>
          <w:rFonts w:hint="eastAsia" w:hAnsi="宋体"/>
          <w:kern w:val="0"/>
          <w14:scene3d>
            <w14:lightRig w14:rig="threePt" w14:dir="t">
              <w14:rot w14:lat="0" w14:lon="0" w14:rev="0"/>
            </w14:lightRig>
          </w14:scene3d>
        </w:rPr>
        <w:t xml:space="preserve">7.1 </w:t>
      </w:r>
      <w:r>
        <w:rPr>
          <w:rFonts w:hint="eastAsia" w:hAnsi="宋体"/>
        </w:rPr>
        <w:t>培训需求分析成本</w:t>
      </w:r>
      <w:r>
        <w:rPr>
          <w:rFonts w:hAnsi="宋体"/>
        </w:rPr>
        <w:tab/>
      </w:r>
      <w:r>
        <w:rPr>
          <w:rFonts w:hAnsi="宋体"/>
        </w:rPr>
        <w:fldChar w:fldCharType="begin"/>
      </w:r>
      <w:r>
        <w:rPr>
          <w:rFonts w:hAnsi="宋体"/>
        </w:rPr>
        <w:instrText xml:space="preserve"> PAGEREF _Toc26964 \h </w:instrText>
      </w:r>
      <w:r>
        <w:rPr>
          <w:rFonts w:hAnsi="宋体"/>
        </w:rPr>
        <w:fldChar w:fldCharType="separate"/>
      </w:r>
      <w:r>
        <w:rPr>
          <w:rFonts w:hAnsi="宋体"/>
        </w:rPr>
        <w:t>4</w:t>
      </w:r>
      <w:r>
        <w:rPr>
          <w:rFonts w:hAnsi="宋体"/>
        </w:rPr>
        <w:fldChar w:fldCharType="end"/>
      </w:r>
      <w:r>
        <w:rPr>
          <w:rFonts w:hAnsi="宋体"/>
        </w:rPr>
        <w:fldChar w:fldCharType="end"/>
      </w:r>
    </w:p>
    <w:p w14:paraId="66856290">
      <w:pPr>
        <w:pStyle w:val="24"/>
        <w:tabs>
          <w:tab w:val="right" w:leader="dot" w:pos="9354"/>
          <w:tab w:val="clear" w:pos="9344"/>
        </w:tabs>
        <w:rPr>
          <w:rFonts w:hAnsi="宋体"/>
        </w:rPr>
      </w:pPr>
      <w:r>
        <w:fldChar w:fldCharType="begin"/>
      </w:r>
      <w:r>
        <w:instrText xml:space="preserve"> HYPERLINK \l "_Toc30030" </w:instrText>
      </w:r>
      <w:r>
        <w:fldChar w:fldCharType="separate"/>
      </w:r>
      <w:r>
        <w:rPr>
          <w:rFonts w:hint="eastAsia" w:hAnsi="宋体"/>
          <w:kern w:val="0"/>
          <w14:scene3d>
            <w14:lightRig w14:rig="threePt" w14:dir="t">
              <w14:rot w14:lat="0" w14:lon="0" w14:rev="0"/>
            </w14:lightRig>
          </w14:scene3d>
        </w:rPr>
        <w:t xml:space="preserve">7.2 </w:t>
      </w:r>
      <w:r>
        <w:rPr>
          <w:rFonts w:hint="eastAsia" w:hAnsi="宋体"/>
        </w:rPr>
        <w:t>培训设计开发成本</w:t>
      </w:r>
      <w:r>
        <w:rPr>
          <w:rFonts w:hAnsi="宋体"/>
        </w:rPr>
        <w:tab/>
      </w:r>
      <w:r>
        <w:rPr>
          <w:rFonts w:hAnsi="宋体"/>
        </w:rPr>
        <w:fldChar w:fldCharType="begin"/>
      </w:r>
      <w:r>
        <w:rPr>
          <w:rFonts w:hAnsi="宋体"/>
        </w:rPr>
        <w:instrText xml:space="preserve"> PAGEREF _Toc30030 \h </w:instrText>
      </w:r>
      <w:r>
        <w:rPr>
          <w:rFonts w:hAnsi="宋体"/>
        </w:rPr>
        <w:fldChar w:fldCharType="separate"/>
      </w:r>
      <w:r>
        <w:rPr>
          <w:rFonts w:hAnsi="宋体"/>
        </w:rPr>
        <w:t>4</w:t>
      </w:r>
      <w:r>
        <w:rPr>
          <w:rFonts w:hAnsi="宋体"/>
        </w:rPr>
        <w:fldChar w:fldCharType="end"/>
      </w:r>
      <w:r>
        <w:rPr>
          <w:rFonts w:hAnsi="宋体"/>
        </w:rPr>
        <w:fldChar w:fldCharType="end"/>
      </w:r>
    </w:p>
    <w:p w14:paraId="04B4DA56">
      <w:pPr>
        <w:pStyle w:val="24"/>
        <w:tabs>
          <w:tab w:val="right" w:leader="dot" w:pos="9354"/>
          <w:tab w:val="clear" w:pos="9344"/>
        </w:tabs>
        <w:rPr>
          <w:rFonts w:hAnsi="宋体"/>
        </w:rPr>
      </w:pPr>
      <w:r>
        <w:fldChar w:fldCharType="begin"/>
      </w:r>
      <w:r>
        <w:instrText xml:space="preserve"> HYPERLINK \l "_Toc23862" </w:instrText>
      </w:r>
      <w:r>
        <w:fldChar w:fldCharType="separate"/>
      </w:r>
      <w:r>
        <w:rPr>
          <w:rFonts w:hint="eastAsia" w:hAnsi="宋体"/>
          <w:kern w:val="0"/>
          <w14:scene3d>
            <w14:lightRig w14:rig="threePt" w14:dir="t">
              <w14:rot w14:lat="0" w14:lon="0" w14:rev="0"/>
            </w14:lightRig>
          </w14:scene3d>
        </w:rPr>
        <w:t xml:space="preserve">7.3 </w:t>
      </w:r>
      <w:r>
        <w:rPr>
          <w:rFonts w:hint="eastAsia" w:hAnsi="宋体"/>
        </w:rPr>
        <w:t>培训实施成本</w:t>
      </w:r>
      <w:r>
        <w:rPr>
          <w:rFonts w:hAnsi="宋体"/>
        </w:rPr>
        <w:tab/>
      </w:r>
      <w:r>
        <w:rPr>
          <w:rFonts w:hAnsi="宋体"/>
        </w:rPr>
        <w:fldChar w:fldCharType="begin"/>
      </w:r>
      <w:r>
        <w:rPr>
          <w:rFonts w:hAnsi="宋体"/>
        </w:rPr>
        <w:instrText xml:space="preserve"> PAGEREF _Toc23862 \h </w:instrText>
      </w:r>
      <w:r>
        <w:rPr>
          <w:rFonts w:hAnsi="宋体"/>
        </w:rPr>
        <w:fldChar w:fldCharType="separate"/>
      </w:r>
      <w:r>
        <w:rPr>
          <w:rFonts w:hAnsi="宋体"/>
        </w:rPr>
        <w:t>4</w:t>
      </w:r>
      <w:r>
        <w:rPr>
          <w:rFonts w:hAnsi="宋体"/>
        </w:rPr>
        <w:fldChar w:fldCharType="end"/>
      </w:r>
      <w:r>
        <w:rPr>
          <w:rFonts w:hAnsi="宋体"/>
        </w:rPr>
        <w:fldChar w:fldCharType="end"/>
      </w:r>
    </w:p>
    <w:p w14:paraId="5C133C1E">
      <w:pPr>
        <w:pStyle w:val="24"/>
        <w:tabs>
          <w:tab w:val="right" w:leader="dot" w:pos="9354"/>
          <w:tab w:val="clear" w:pos="9344"/>
        </w:tabs>
        <w:rPr>
          <w:rFonts w:hAnsi="宋体"/>
        </w:rPr>
      </w:pPr>
      <w:r>
        <w:fldChar w:fldCharType="begin"/>
      </w:r>
      <w:r>
        <w:instrText xml:space="preserve"> HYPERLINK \l "_Toc25708" </w:instrText>
      </w:r>
      <w:r>
        <w:fldChar w:fldCharType="separate"/>
      </w:r>
      <w:r>
        <w:rPr>
          <w:rFonts w:hint="eastAsia" w:hAnsi="宋体"/>
          <w:kern w:val="0"/>
          <w14:scene3d>
            <w14:lightRig w14:rig="threePt" w14:dir="t">
              <w14:rot w14:lat="0" w14:lon="0" w14:rev="0"/>
            </w14:lightRig>
          </w14:scene3d>
        </w:rPr>
        <w:t xml:space="preserve">7.4 </w:t>
      </w:r>
      <w:r>
        <w:rPr>
          <w:rFonts w:hint="eastAsia" w:hAnsi="宋体"/>
        </w:rPr>
        <w:t>培训效果评估成本</w:t>
      </w:r>
      <w:r>
        <w:rPr>
          <w:rFonts w:hAnsi="宋体"/>
        </w:rPr>
        <w:tab/>
      </w:r>
      <w:r>
        <w:rPr>
          <w:rFonts w:hAnsi="宋体"/>
        </w:rPr>
        <w:fldChar w:fldCharType="begin"/>
      </w:r>
      <w:r>
        <w:rPr>
          <w:rFonts w:hAnsi="宋体"/>
        </w:rPr>
        <w:instrText xml:space="preserve"> PAGEREF _Toc25708 \h </w:instrText>
      </w:r>
      <w:r>
        <w:rPr>
          <w:rFonts w:hAnsi="宋体"/>
        </w:rPr>
        <w:fldChar w:fldCharType="separate"/>
      </w:r>
      <w:r>
        <w:rPr>
          <w:rFonts w:hAnsi="宋体"/>
        </w:rPr>
        <w:t>4</w:t>
      </w:r>
      <w:r>
        <w:rPr>
          <w:rFonts w:hAnsi="宋体"/>
        </w:rPr>
        <w:fldChar w:fldCharType="end"/>
      </w:r>
      <w:r>
        <w:rPr>
          <w:rFonts w:hAnsi="宋体"/>
        </w:rPr>
        <w:fldChar w:fldCharType="end"/>
      </w:r>
    </w:p>
    <w:p w14:paraId="1784AA80">
      <w:pPr>
        <w:pStyle w:val="24"/>
        <w:tabs>
          <w:tab w:val="right" w:leader="dot" w:pos="9354"/>
          <w:tab w:val="clear" w:pos="9344"/>
        </w:tabs>
        <w:rPr>
          <w:rFonts w:hAnsi="宋体"/>
        </w:rPr>
      </w:pPr>
      <w:r>
        <w:fldChar w:fldCharType="begin"/>
      </w:r>
      <w:r>
        <w:instrText xml:space="preserve"> HYPERLINK \l "_Toc10927" </w:instrText>
      </w:r>
      <w:r>
        <w:fldChar w:fldCharType="separate"/>
      </w:r>
      <w:r>
        <w:rPr>
          <w:rFonts w:hint="eastAsia" w:hAnsi="宋体"/>
          <w:kern w:val="0"/>
          <w14:scene3d>
            <w14:lightRig w14:rig="threePt" w14:dir="t">
              <w14:rot w14:lat="0" w14:lon="0" w14:rev="0"/>
            </w14:lightRig>
          </w14:scene3d>
        </w:rPr>
        <w:t xml:space="preserve">7.5 </w:t>
      </w:r>
      <w:r>
        <w:rPr>
          <w:rFonts w:hint="eastAsia" w:hAnsi="宋体"/>
        </w:rPr>
        <w:t>一般管理费用</w:t>
      </w:r>
      <w:r>
        <w:rPr>
          <w:rFonts w:hAnsi="宋体"/>
        </w:rPr>
        <w:tab/>
      </w:r>
      <w:r>
        <w:rPr>
          <w:rFonts w:hAnsi="宋体"/>
        </w:rPr>
        <w:fldChar w:fldCharType="begin"/>
      </w:r>
      <w:r>
        <w:rPr>
          <w:rFonts w:hAnsi="宋体"/>
        </w:rPr>
        <w:instrText xml:space="preserve"> PAGEREF _Toc10927 \h </w:instrText>
      </w:r>
      <w:r>
        <w:rPr>
          <w:rFonts w:hAnsi="宋体"/>
        </w:rPr>
        <w:fldChar w:fldCharType="separate"/>
      </w:r>
      <w:r>
        <w:rPr>
          <w:rFonts w:hAnsi="宋体"/>
        </w:rPr>
        <w:t>5</w:t>
      </w:r>
      <w:r>
        <w:rPr>
          <w:rFonts w:hAnsi="宋体"/>
        </w:rPr>
        <w:fldChar w:fldCharType="end"/>
      </w:r>
      <w:r>
        <w:rPr>
          <w:rFonts w:hAnsi="宋体"/>
        </w:rPr>
        <w:fldChar w:fldCharType="end"/>
      </w:r>
    </w:p>
    <w:p w14:paraId="2C10A57E">
      <w:pPr>
        <w:pStyle w:val="19"/>
        <w:tabs>
          <w:tab w:val="right" w:leader="dot" w:pos="9354"/>
        </w:tabs>
        <w:rPr>
          <w:rFonts w:hAnsi="宋体"/>
        </w:rPr>
      </w:pPr>
      <w:r>
        <w:fldChar w:fldCharType="begin"/>
      </w:r>
      <w:r>
        <w:instrText xml:space="preserve"> HYPERLINK \l "_Toc14887" </w:instrText>
      </w:r>
      <w:r>
        <w:fldChar w:fldCharType="separate"/>
      </w:r>
      <w:r>
        <w:rPr>
          <w:rFonts w:hint="eastAsia" w:hAnsi="宋体"/>
        </w:rPr>
        <w:t>8 培训评估及评估信息化平台</w:t>
      </w:r>
      <w:r>
        <w:rPr>
          <w:rFonts w:hAnsi="宋体"/>
        </w:rPr>
        <w:tab/>
      </w:r>
      <w:r>
        <w:rPr>
          <w:rFonts w:hAnsi="宋体"/>
        </w:rPr>
        <w:fldChar w:fldCharType="begin"/>
      </w:r>
      <w:r>
        <w:rPr>
          <w:rFonts w:hAnsi="宋体"/>
        </w:rPr>
        <w:instrText xml:space="preserve"> PAGEREF _Toc14887 \h </w:instrText>
      </w:r>
      <w:r>
        <w:rPr>
          <w:rFonts w:hAnsi="宋体"/>
        </w:rPr>
        <w:fldChar w:fldCharType="separate"/>
      </w:r>
      <w:r>
        <w:rPr>
          <w:rFonts w:hAnsi="宋体"/>
        </w:rPr>
        <w:t>5</w:t>
      </w:r>
      <w:r>
        <w:rPr>
          <w:rFonts w:hAnsi="宋体"/>
        </w:rPr>
        <w:fldChar w:fldCharType="end"/>
      </w:r>
      <w:r>
        <w:rPr>
          <w:rFonts w:hAnsi="宋体"/>
        </w:rPr>
        <w:fldChar w:fldCharType="end"/>
      </w:r>
    </w:p>
    <w:p w14:paraId="2174712A">
      <w:pPr>
        <w:pStyle w:val="24"/>
        <w:tabs>
          <w:tab w:val="right" w:leader="dot" w:pos="9354"/>
          <w:tab w:val="clear" w:pos="9344"/>
        </w:tabs>
        <w:rPr>
          <w:rFonts w:hAnsi="宋体"/>
        </w:rPr>
      </w:pPr>
      <w:r>
        <w:fldChar w:fldCharType="begin"/>
      </w:r>
      <w:r>
        <w:instrText xml:space="preserve"> HYPERLINK \l "_Toc17193" </w:instrText>
      </w:r>
      <w:r>
        <w:fldChar w:fldCharType="separate"/>
      </w:r>
      <w:r>
        <w:rPr>
          <w:rFonts w:hint="eastAsia" w:hAnsi="宋体"/>
          <w:kern w:val="0"/>
          <w14:scene3d>
            <w14:lightRig w14:rig="threePt" w14:dir="t">
              <w14:rot w14:lat="0" w14:lon="0" w14:rev="0"/>
            </w14:lightRig>
          </w14:scene3d>
        </w:rPr>
        <w:t xml:space="preserve">8.1 </w:t>
      </w:r>
      <w:r>
        <w:rPr>
          <w:rFonts w:hint="eastAsia" w:hAnsi="宋体"/>
        </w:rPr>
        <w:t>评估的时机</w:t>
      </w:r>
      <w:r>
        <w:rPr>
          <w:rFonts w:hAnsi="宋体"/>
        </w:rPr>
        <w:tab/>
      </w:r>
      <w:r>
        <w:rPr>
          <w:rFonts w:hAnsi="宋体"/>
        </w:rPr>
        <w:fldChar w:fldCharType="begin"/>
      </w:r>
      <w:r>
        <w:rPr>
          <w:rFonts w:hAnsi="宋体"/>
        </w:rPr>
        <w:instrText xml:space="preserve"> PAGEREF _Toc17193 \h </w:instrText>
      </w:r>
      <w:r>
        <w:rPr>
          <w:rFonts w:hAnsi="宋体"/>
        </w:rPr>
        <w:fldChar w:fldCharType="separate"/>
      </w:r>
      <w:r>
        <w:rPr>
          <w:rFonts w:hAnsi="宋体"/>
        </w:rPr>
        <w:t>5</w:t>
      </w:r>
      <w:r>
        <w:rPr>
          <w:rFonts w:hAnsi="宋体"/>
        </w:rPr>
        <w:fldChar w:fldCharType="end"/>
      </w:r>
      <w:r>
        <w:rPr>
          <w:rFonts w:hAnsi="宋体"/>
        </w:rPr>
        <w:fldChar w:fldCharType="end"/>
      </w:r>
    </w:p>
    <w:p w14:paraId="329D6137">
      <w:pPr>
        <w:pStyle w:val="24"/>
        <w:tabs>
          <w:tab w:val="right" w:leader="dot" w:pos="9354"/>
          <w:tab w:val="clear" w:pos="9344"/>
        </w:tabs>
        <w:rPr>
          <w:rFonts w:hAnsi="宋体"/>
        </w:rPr>
      </w:pPr>
      <w:r>
        <w:fldChar w:fldCharType="begin"/>
      </w:r>
      <w:r>
        <w:instrText xml:space="preserve"> HYPERLINK \l "_Toc10067" </w:instrText>
      </w:r>
      <w:r>
        <w:fldChar w:fldCharType="separate"/>
      </w:r>
      <w:r>
        <w:rPr>
          <w:rFonts w:hint="eastAsia" w:hAnsi="宋体"/>
          <w:kern w:val="0"/>
          <w14:scene3d>
            <w14:lightRig w14:rig="threePt" w14:dir="t">
              <w14:rot w14:lat="0" w14:lon="0" w14:rev="0"/>
            </w14:lightRig>
          </w14:scene3d>
        </w:rPr>
        <w:t xml:space="preserve">8.2 </w:t>
      </w:r>
      <w:r>
        <w:rPr>
          <w:rFonts w:hint="eastAsia" w:hAnsi="宋体"/>
        </w:rPr>
        <w:t>第三方评估机构</w:t>
      </w:r>
      <w:r>
        <w:rPr>
          <w:rFonts w:hAnsi="宋体"/>
        </w:rPr>
        <w:tab/>
      </w:r>
      <w:r>
        <w:rPr>
          <w:rFonts w:hAnsi="宋体"/>
        </w:rPr>
        <w:fldChar w:fldCharType="begin"/>
      </w:r>
      <w:r>
        <w:rPr>
          <w:rFonts w:hAnsi="宋体"/>
        </w:rPr>
        <w:instrText xml:space="preserve"> PAGEREF _Toc10067 \h </w:instrText>
      </w:r>
      <w:r>
        <w:rPr>
          <w:rFonts w:hAnsi="宋体"/>
        </w:rPr>
        <w:fldChar w:fldCharType="separate"/>
      </w:r>
      <w:r>
        <w:rPr>
          <w:rFonts w:hAnsi="宋体"/>
        </w:rPr>
        <w:t>5</w:t>
      </w:r>
      <w:r>
        <w:rPr>
          <w:rFonts w:hAnsi="宋体"/>
        </w:rPr>
        <w:fldChar w:fldCharType="end"/>
      </w:r>
      <w:r>
        <w:rPr>
          <w:rFonts w:hAnsi="宋体"/>
        </w:rPr>
        <w:fldChar w:fldCharType="end"/>
      </w:r>
    </w:p>
    <w:p w14:paraId="6161E248">
      <w:pPr>
        <w:pStyle w:val="24"/>
        <w:tabs>
          <w:tab w:val="right" w:leader="dot" w:pos="9354"/>
          <w:tab w:val="clear" w:pos="9344"/>
        </w:tabs>
        <w:rPr>
          <w:rFonts w:hAnsi="宋体"/>
        </w:rPr>
      </w:pPr>
      <w:r>
        <w:fldChar w:fldCharType="begin"/>
      </w:r>
      <w:r>
        <w:instrText xml:space="preserve"> HYPERLINK \l "_Toc19699" </w:instrText>
      </w:r>
      <w:r>
        <w:fldChar w:fldCharType="separate"/>
      </w:r>
      <w:r>
        <w:rPr>
          <w:rFonts w:hint="eastAsia" w:hAnsi="宋体"/>
          <w:kern w:val="0"/>
          <w14:scene3d>
            <w14:lightRig w14:rig="threePt" w14:dir="t">
              <w14:rot w14:lat="0" w14:lon="0" w14:rev="0"/>
            </w14:lightRig>
          </w14:scene3d>
        </w:rPr>
        <w:t xml:space="preserve">8.3 </w:t>
      </w:r>
      <w:r>
        <w:rPr>
          <w:rFonts w:hint="eastAsia" w:hAnsi="宋体"/>
        </w:rPr>
        <w:t>评估信息化平台</w:t>
      </w:r>
      <w:r>
        <w:rPr>
          <w:rFonts w:hAnsi="宋体"/>
        </w:rPr>
        <w:tab/>
      </w:r>
      <w:r>
        <w:rPr>
          <w:rFonts w:hAnsi="宋体"/>
        </w:rPr>
        <w:fldChar w:fldCharType="begin"/>
      </w:r>
      <w:r>
        <w:rPr>
          <w:rFonts w:hAnsi="宋体"/>
        </w:rPr>
        <w:instrText xml:space="preserve"> PAGEREF _Toc19699 \h </w:instrText>
      </w:r>
      <w:r>
        <w:rPr>
          <w:rFonts w:hAnsi="宋体"/>
        </w:rPr>
        <w:fldChar w:fldCharType="separate"/>
      </w:r>
      <w:r>
        <w:rPr>
          <w:rFonts w:hAnsi="宋体"/>
        </w:rPr>
        <w:t>5</w:t>
      </w:r>
      <w:r>
        <w:rPr>
          <w:rFonts w:hAnsi="宋体"/>
        </w:rPr>
        <w:fldChar w:fldCharType="end"/>
      </w:r>
      <w:r>
        <w:rPr>
          <w:rFonts w:hAnsi="宋体"/>
        </w:rPr>
        <w:fldChar w:fldCharType="end"/>
      </w:r>
    </w:p>
    <w:p w14:paraId="4C707812">
      <w:pPr>
        <w:pStyle w:val="19"/>
        <w:tabs>
          <w:tab w:val="right" w:leader="dot" w:pos="9354"/>
        </w:tabs>
        <w:rPr>
          <w:rFonts w:hAnsi="宋体"/>
        </w:rPr>
      </w:pPr>
      <w:r>
        <w:fldChar w:fldCharType="begin"/>
      </w:r>
      <w:r>
        <w:instrText xml:space="preserve"> HYPERLINK \l "_Toc13990" </w:instrText>
      </w:r>
      <w:r>
        <w:fldChar w:fldCharType="separate"/>
      </w:r>
      <w:r>
        <w:rPr>
          <w:rFonts w:hint="eastAsia" w:hAnsi="宋体"/>
        </w:rPr>
        <w:t xml:space="preserve">9 </w:t>
      </w:r>
      <w:r>
        <w:rPr>
          <w:rFonts w:hAnsi="宋体"/>
        </w:rPr>
        <w:t>培训评估</w:t>
      </w:r>
      <w:r>
        <w:rPr>
          <w:rFonts w:hint="eastAsia" w:hAnsi="宋体"/>
        </w:rPr>
        <w:t>报告</w:t>
      </w:r>
      <w:r>
        <w:rPr>
          <w:rFonts w:hAnsi="宋体"/>
        </w:rPr>
        <w:tab/>
      </w:r>
      <w:r>
        <w:rPr>
          <w:rFonts w:hAnsi="宋体"/>
        </w:rPr>
        <w:fldChar w:fldCharType="begin"/>
      </w:r>
      <w:r>
        <w:rPr>
          <w:rFonts w:hAnsi="宋体"/>
        </w:rPr>
        <w:instrText xml:space="preserve"> PAGEREF _Toc13990 \h </w:instrText>
      </w:r>
      <w:r>
        <w:rPr>
          <w:rFonts w:hAnsi="宋体"/>
        </w:rPr>
        <w:fldChar w:fldCharType="separate"/>
      </w:r>
      <w:r>
        <w:rPr>
          <w:rFonts w:hAnsi="宋体"/>
        </w:rPr>
        <w:t>5</w:t>
      </w:r>
      <w:r>
        <w:rPr>
          <w:rFonts w:hAnsi="宋体"/>
        </w:rPr>
        <w:fldChar w:fldCharType="end"/>
      </w:r>
      <w:r>
        <w:rPr>
          <w:rFonts w:hAnsi="宋体"/>
        </w:rPr>
        <w:fldChar w:fldCharType="end"/>
      </w:r>
    </w:p>
    <w:p w14:paraId="1B70B0D2">
      <w:pPr>
        <w:pStyle w:val="19"/>
        <w:tabs>
          <w:tab w:val="right" w:leader="dot" w:pos="9354"/>
        </w:tabs>
        <w:rPr>
          <w:rFonts w:hAnsi="宋体"/>
        </w:rPr>
      </w:pPr>
      <w:r>
        <w:fldChar w:fldCharType="begin"/>
      </w:r>
      <w:r>
        <w:instrText xml:space="preserve"> HYPERLINK \l "_Toc14088" </w:instrText>
      </w:r>
      <w:r>
        <w:fldChar w:fldCharType="separate"/>
      </w:r>
      <w:r>
        <w:rPr>
          <w:rFonts w:hint="eastAsia" w:hAnsi="宋体"/>
        </w:rPr>
        <w:t>附录A（资料性）</w:t>
      </w:r>
      <w:r>
        <w:rPr>
          <w:rFonts w:hAnsi="宋体"/>
        </w:rPr>
        <w:t xml:space="preserve"> </w:t>
      </w:r>
      <w:r>
        <w:rPr>
          <w:rFonts w:hint="eastAsia" w:hAnsi="宋体"/>
        </w:rPr>
        <w:t>培训效果评估表</w:t>
      </w:r>
      <w:r>
        <w:rPr>
          <w:rFonts w:hAnsi="宋体"/>
        </w:rPr>
        <w:tab/>
      </w:r>
      <w:r>
        <w:rPr>
          <w:rFonts w:hAnsi="宋体"/>
        </w:rPr>
        <w:fldChar w:fldCharType="begin"/>
      </w:r>
      <w:r>
        <w:rPr>
          <w:rFonts w:hAnsi="宋体"/>
        </w:rPr>
        <w:instrText xml:space="preserve"> PAGEREF _Toc14088 \h </w:instrText>
      </w:r>
      <w:r>
        <w:rPr>
          <w:rFonts w:hAnsi="宋体"/>
        </w:rPr>
        <w:fldChar w:fldCharType="separate"/>
      </w:r>
      <w:r>
        <w:rPr>
          <w:rFonts w:hAnsi="宋体"/>
        </w:rPr>
        <w:t>6</w:t>
      </w:r>
      <w:r>
        <w:rPr>
          <w:rFonts w:hAnsi="宋体"/>
        </w:rPr>
        <w:fldChar w:fldCharType="end"/>
      </w:r>
      <w:r>
        <w:rPr>
          <w:rFonts w:hAnsi="宋体"/>
        </w:rPr>
        <w:fldChar w:fldCharType="end"/>
      </w:r>
    </w:p>
    <w:p w14:paraId="4F361231">
      <w:pPr>
        <w:pStyle w:val="24"/>
        <w:tabs>
          <w:tab w:val="right" w:leader="dot" w:pos="9354"/>
          <w:tab w:val="clear" w:pos="9344"/>
        </w:tabs>
        <w:rPr>
          <w:rFonts w:hAnsi="宋体"/>
        </w:rPr>
      </w:pPr>
      <w:r>
        <w:fldChar w:fldCharType="begin"/>
      </w:r>
      <w:r>
        <w:instrText xml:space="preserve"> HYPERLINK \l "_Toc21984" </w:instrText>
      </w:r>
      <w:r>
        <w:fldChar w:fldCharType="separate"/>
      </w:r>
      <w:r>
        <w:rPr>
          <w:rFonts w:hint="eastAsia" w:hAnsi="宋体"/>
        </w:rPr>
        <w:t>A.1 培训过程反应评估</w:t>
      </w:r>
      <w:r>
        <w:rPr>
          <w:rFonts w:hAnsi="宋体"/>
        </w:rPr>
        <w:tab/>
      </w:r>
      <w:r>
        <w:rPr>
          <w:rFonts w:hAnsi="宋体"/>
        </w:rPr>
        <w:fldChar w:fldCharType="begin"/>
      </w:r>
      <w:r>
        <w:rPr>
          <w:rFonts w:hAnsi="宋体"/>
        </w:rPr>
        <w:instrText xml:space="preserve"> PAGEREF _Toc21984 \h </w:instrText>
      </w:r>
      <w:r>
        <w:rPr>
          <w:rFonts w:hAnsi="宋体"/>
        </w:rPr>
        <w:fldChar w:fldCharType="separate"/>
      </w:r>
      <w:r>
        <w:rPr>
          <w:rFonts w:hAnsi="宋体"/>
        </w:rPr>
        <w:t>6</w:t>
      </w:r>
      <w:r>
        <w:rPr>
          <w:rFonts w:hAnsi="宋体"/>
        </w:rPr>
        <w:fldChar w:fldCharType="end"/>
      </w:r>
      <w:r>
        <w:rPr>
          <w:rFonts w:hAnsi="宋体"/>
        </w:rPr>
        <w:fldChar w:fldCharType="end"/>
      </w:r>
    </w:p>
    <w:p w14:paraId="72F2B5BB">
      <w:pPr>
        <w:pStyle w:val="24"/>
        <w:tabs>
          <w:tab w:val="right" w:leader="dot" w:pos="9354"/>
          <w:tab w:val="clear" w:pos="9344"/>
        </w:tabs>
        <w:rPr>
          <w:rFonts w:hAnsi="宋体"/>
        </w:rPr>
      </w:pPr>
      <w:r>
        <w:fldChar w:fldCharType="begin"/>
      </w:r>
      <w:r>
        <w:instrText xml:space="preserve"> HYPERLINK \l "_Toc20496" </w:instrText>
      </w:r>
      <w:r>
        <w:fldChar w:fldCharType="separate"/>
      </w:r>
      <w:r>
        <w:rPr>
          <w:rFonts w:hint="eastAsia" w:hAnsi="宋体"/>
        </w:rPr>
        <w:t>A.2 学习效果评估（包含网络培训）</w:t>
      </w:r>
      <w:r>
        <w:rPr>
          <w:rFonts w:hAnsi="宋体"/>
        </w:rPr>
        <w:tab/>
      </w:r>
      <w:r>
        <w:rPr>
          <w:rFonts w:hAnsi="宋体"/>
        </w:rPr>
        <w:fldChar w:fldCharType="begin"/>
      </w:r>
      <w:r>
        <w:rPr>
          <w:rFonts w:hAnsi="宋体"/>
        </w:rPr>
        <w:instrText xml:space="preserve"> PAGEREF _Toc20496 \h </w:instrText>
      </w:r>
      <w:r>
        <w:rPr>
          <w:rFonts w:hAnsi="宋体"/>
        </w:rPr>
        <w:fldChar w:fldCharType="separate"/>
      </w:r>
      <w:r>
        <w:rPr>
          <w:rFonts w:hAnsi="宋体"/>
        </w:rPr>
        <w:t>7</w:t>
      </w:r>
      <w:r>
        <w:rPr>
          <w:rFonts w:hAnsi="宋体"/>
        </w:rPr>
        <w:fldChar w:fldCharType="end"/>
      </w:r>
      <w:r>
        <w:rPr>
          <w:rFonts w:hAnsi="宋体"/>
        </w:rPr>
        <w:fldChar w:fldCharType="end"/>
      </w:r>
    </w:p>
    <w:p w14:paraId="312200FC">
      <w:pPr>
        <w:pStyle w:val="24"/>
        <w:tabs>
          <w:tab w:val="right" w:leader="dot" w:pos="9354"/>
          <w:tab w:val="clear" w:pos="9344"/>
        </w:tabs>
        <w:rPr>
          <w:rFonts w:hAnsi="宋体"/>
        </w:rPr>
      </w:pPr>
      <w:r>
        <w:fldChar w:fldCharType="begin"/>
      </w:r>
      <w:r>
        <w:instrText xml:space="preserve"> HYPERLINK \l "_Toc31053" </w:instrText>
      </w:r>
      <w:r>
        <w:fldChar w:fldCharType="separate"/>
      </w:r>
      <w:r>
        <w:rPr>
          <w:rFonts w:hint="eastAsia" w:hAnsi="宋体"/>
        </w:rPr>
        <w:t>A.3 行为影响效果评估（包含网络培训）</w:t>
      </w:r>
      <w:r>
        <w:rPr>
          <w:rFonts w:hAnsi="宋体"/>
        </w:rPr>
        <w:tab/>
      </w:r>
      <w:r>
        <w:rPr>
          <w:rFonts w:hAnsi="宋体"/>
        </w:rPr>
        <w:fldChar w:fldCharType="begin"/>
      </w:r>
      <w:r>
        <w:rPr>
          <w:rFonts w:hAnsi="宋体"/>
        </w:rPr>
        <w:instrText xml:space="preserve"> PAGEREF _Toc31053 \h </w:instrText>
      </w:r>
      <w:r>
        <w:rPr>
          <w:rFonts w:hAnsi="宋体"/>
        </w:rPr>
        <w:fldChar w:fldCharType="separate"/>
      </w:r>
      <w:r>
        <w:rPr>
          <w:rFonts w:hAnsi="宋体"/>
        </w:rPr>
        <w:t>8</w:t>
      </w:r>
      <w:r>
        <w:rPr>
          <w:rFonts w:hAnsi="宋体"/>
        </w:rPr>
        <w:fldChar w:fldCharType="end"/>
      </w:r>
      <w:r>
        <w:rPr>
          <w:rFonts w:hAnsi="宋体"/>
        </w:rPr>
        <w:fldChar w:fldCharType="end"/>
      </w:r>
    </w:p>
    <w:p w14:paraId="7E80437E">
      <w:pPr>
        <w:pStyle w:val="24"/>
        <w:tabs>
          <w:tab w:val="right" w:leader="dot" w:pos="9354"/>
          <w:tab w:val="clear" w:pos="9344"/>
        </w:tabs>
        <w:rPr>
          <w:rFonts w:hAnsi="宋体"/>
        </w:rPr>
      </w:pPr>
      <w:r>
        <w:fldChar w:fldCharType="begin"/>
      </w:r>
      <w:r>
        <w:instrText xml:space="preserve"> HYPERLINK \l "_Toc8798" </w:instrText>
      </w:r>
      <w:r>
        <w:fldChar w:fldCharType="separate"/>
      </w:r>
      <w:r>
        <w:rPr>
          <w:rFonts w:hint="eastAsia" w:hAnsi="宋体"/>
        </w:rPr>
        <w:t>A.4 绩效影响效果评估</w:t>
      </w:r>
      <w:r>
        <w:rPr>
          <w:rFonts w:hAnsi="宋体"/>
        </w:rPr>
        <w:tab/>
      </w:r>
      <w:r>
        <w:rPr>
          <w:rFonts w:hAnsi="宋体"/>
        </w:rPr>
        <w:fldChar w:fldCharType="begin"/>
      </w:r>
      <w:r>
        <w:rPr>
          <w:rFonts w:hAnsi="宋体"/>
        </w:rPr>
        <w:instrText xml:space="preserve"> PAGEREF _Toc8798 \h </w:instrText>
      </w:r>
      <w:r>
        <w:rPr>
          <w:rFonts w:hAnsi="宋体"/>
        </w:rPr>
        <w:fldChar w:fldCharType="separate"/>
      </w:r>
      <w:r>
        <w:rPr>
          <w:rFonts w:hAnsi="宋体"/>
        </w:rPr>
        <w:t>10</w:t>
      </w:r>
      <w:r>
        <w:rPr>
          <w:rFonts w:hAnsi="宋体"/>
        </w:rPr>
        <w:fldChar w:fldCharType="end"/>
      </w:r>
      <w:r>
        <w:rPr>
          <w:rFonts w:hAnsi="宋体"/>
        </w:rPr>
        <w:fldChar w:fldCharType="end"/>
      </w:r>
    </w:p>
    <w:p w14:paraId="6B82E9EF">
      <w:pPr>
        <w:pStyle w:val="19"/>
        <w:tabs>
          <w:tab w:val="right" w:leader="dot" w:pos="9354"/>
        </w:tabs>
        <w:rPr>
          <w:rFonts w:hAnsi="宋体"/>
        </w:rPr>
      </w:pPr>
      <w:r>
        <w:fldChar w:fldCharType="begin"/>
      </w:r>
      <w:r>
        <w:instrText xml:space="preserve"> HYPERLINK \l "_Toc13378" </w:instrText>
      </w:r>
      <w:r>
        <w:fldChar w:fldCharType="separate"/>
      </w:r>
      <w:r>
        <w:rPr>
          <w:rFonts w:hint="eastAsia" w:hAnsi="宋体"/>
        </w:rPr>
        <w:t>附录B（规范性）</w:t>
      </w:r>
      <w:r>
        <w:rPr>
          <w:rFonts w:hAnsi="宋体"/>
        </w:rPr>
        <w:t xml:space="preserve"> </w:t>
      </w:r>
      <w:r>
        <w:rPr>
          <w:rFonts w:hint="eastAsia" w:hAnsi="宋体"/>
        </w:rPr>
        <w:t>资金使用评估表</w:t>
      </w:r>
      <w:r>
        <w:rPr>
          <w:rFonts w:hAnsi="宋体"/>
        </w:rPr>
        <w:tab/>
      </w:r>
      <w:r>
        <w:rPr>
          <w:rFonts w:hAnsi="宋体"/>
        </w:rPr>
        <w:fldChar w:fldCharType="begin"/>
      </w:r>
      <w:r>
        <w:rPr>
          <w:rFonts w:hAnsi="宋体"/>
        </w:rPr>
        <w:instrText xml:space="preserve"> PAGEREF _Toc13378 \h </w:instrText>
      </w:r>
      <w:r>
        <w:rPr>
          <w:rFonts w:hAnsi="宋体"/>
        </w:rPr>
        <w:fldChar w:fldCharType="separate"/>
      </w:r>
      <w:r>
        <w:rPr>
          <w:rFonts w:hAnsi="宋体"/>
        </w:rPr>
        <w:t>11</w:t>
      </w:r>
      <w:r>
        <w:rPr>
          <w:rFonts w:hAnsi="宋体"/>
        </w:rPr>
        <w:fldChar w:fldCharType="end"/>
      </w:r>
      <w:r>
        <w:rPr>
          <w:rFonts w:hAnsi="宋体"/>
        </w:rPr>
        <w:fldChar w:fldCharType="end"/>
      </w:r>
    </w:p>
    <w:p w14:paraId="3DA61D56">
      <w:pPr>
        <w:pStyle w:val="24"/>
        <w:tabs>
          <w:tab w:val="right" w:leader="dot" w:pos="9354"/>
          <w:tab w:val="clear" w:pos="9344"/>
        </w:tabs>
        <w:rPr>
          <w:rFonts w:hAnsi="宋体"/>
        </w:rPr>
      </w:pPr>
      <w:r>
        <w:fldChar w:fldCharType="begin"/>
      </w:r>
      <w:r>
        <w:instrText xml:space="preserve"> HYPERLINK \l "_Toc9470" </w:instrText>
      </w:r>
      <w:r>
        <w:fldChar w:fldCharType="separate"/>
      </w:r>
      <w:r>
        <w:rPr>
          <w:rFonts w:hint="eastAsia" w:hAnsi="宋体"/>
        </w:rPr>
        <w:t>B.1 培训项目资金使用情况评估表</w:t>
      </w:r>
      <w:r>
        <w:rPr>
          <w:rFonts w:hAnsi="宋体"/>
        </w:rPr>
        <w:tab/>
      </w:r>
      <w:r>
        <w:rPr>
          <w:rFonts w:hAnsi="宋体"/>
        </w:rPr>
        <w:fldChar w:fldCharType="begin"/>
      </w:r>
      <w:r>
        <w:rPr>
          <w:rFonts w:hAnsi="宋体"/>
        </w:rPr>
        <w:instrText xml:space="preserve"> PAGEREF _Toc9470 \h </w:instrText>
      </w:r>
      <w:r>
        <w:rPr>
          <w:rFonts w:hAnsi="宋体"/>
        </w:rPr>
        <w:fldChar w:fldCharType="separate"/>
      </w:r>
      <w:r>
        <w:rPr>
          <w:rFonts w:hAnsi="宋体"/>
        </w:rPr>
        <w:t>11</w:t>
      </w:r>
      <w:r>
        <w:rPr>
          <w:rFonts w:hAnsi="宋体"/>
        </w:rPr>
        <w:fldChar w:fldCharType="end"/>
      </w:r>
      <w:r>
        <w:rPr>
          <w:rFonts w:hAnsi="宋体"/>
        </w:rPr>
        <w:fldChar w:fldCharType="end"/>
      </w:r>
    </w:p>
    <w:p w14:paraId="2C177F9B">
      <w:pPr>
        <w:pStyle w:val="19"/>
        <w:tabs>
          <w:tab w:val="right" w:leader="dot" w:pos="9354"/>
        </w:tabs>
        <w:rPr>
          <w:rFonts w:hAnsi="宋体"/>
        </w:rPr>
      </w:pPr>
      <w:r>
        <w:fldChar w:fldCharType="begin"/>
      </w:r>
      <w:r>
        <w:instrText xml:space="preserve"> HYPERLINK \l "_Toc13950" </w:instrText>
      </w:r>
      <w:r>
        <w:fldChar w:fldCharType="separate"/>
      </w:r>
      <w:r>
        <w:rPr>
          <w:rFonts w:hint="eastAsia" w:hAnsi="宋体"/>
        </w:rPr>
        <w:t>附录C（规范性）</w:t>
      </w:r>
      <w:r>
        <w:rPr>
          <w:rFonts w:hAnsi="宋体"/>
        </w:rPr>
        <w:t xml:space="preserve"> </w:t>
      </w:r>
      <w:r>
        <w:rPr>
          <w:rFonts w:hint="eastAsia" w:hAnsi="宋体"/>
        </w:rPr>
        <w:t>评估结论评分表</w:t>
      </w:r>
      <w:r>
        <w:rPr>
          <w:rFonts w:hAnsi="宋体"/>
        </w:rPr>
        <w:tab/>
      </w:r>
      <w:r>
        <w:rPr>
          <w:rFonts w:hAnsi="宋体"/>
        </w:rPr>
        <w:fldChar w:fldCharType="begin"/>
      </w:r>
      <w:r>
        <w:rPr>
          <w:rFonts w:hAnsi="宋体"/>
        </w:rPr>
        <w:instrText xml:space="preserve"> PAGEREF _Toc13950 \h </w:instrText>
      </w:r>
      <w:r>
        <w:rPr>
          <w:rFonts w:hAnsi="宋体"/>
        </w:rPr>
        <w:fldChar w:fldCharType="separate"/>
      </w:r>
      <w:r>
        <w:rPr>
          <w:rFonts w:hAnsi="宋体"/>
        </w:rPr>
        <w:t>12</w:t>
      </w:r>
      <w:r>
        <w:rPr>
          <w:rFonts w:hAnsi="宋体"/>
        </w:rPr>
        <w:fldChar w:fldCharType="end"/>
      </w:r>
      <w:r>
        <w:rPr>
          <w:rFonts w:hAnsi="宋体"/>
        </w:rPr>
        <w:fldChar w:fldCharType="end"/>
      </w:r>
    </w:p>
    <w:p w14:paraId="0F121556">
      <w:pPr>
        <w:pStyle w:val="24"/>
        <w:tabs>
          <w:tab w:val="right" w:leader="dot" w:pos="9354"/>
          <w:tab w:val="clear" w:pos="9344"/>
        </w:tabs>
        <w:rPr>
          <w:rFonts w:hAnsi="宋体"/>
        </w:rPr>
      </w:pPr>
      <w:r>
        <w:fldChar w:fldCharType="begin"/>
      </w:r>
      <w:r>
        <w:instrText xml:space="preserve"> HYPERLINK \l "_Toc4624" </w:instrText>
      </w:r>
      <w:r>
        <w:fldChar w:fldCharType="separate"/>
      </w:r>
      <w:r>
        <w:rPr>
          <w:rFonts w:hint="eastAsia" w:hAnsi="宋体"/>
        </w:rPr>
        <w:t>C.1 评估结论评分表</w:t>
      </w:r>
      <w:r>
        <w:rPr>
          <w:rFonts w:hAnsi="宋体"/>
        </w:rPr>
        <w:tab/>
      </w:r>
      <w:r>
        <w:rPr>
          <w:rFonts w:hAnsi="宋体"/>
        </w:rPr>
        <w:fldChar w:fldCharType="begin"/>
      </w:r>
      <w:r>
        <w:rPr>
          <w:rFonts w:hAnsi="宋体"/>
        </w:rPr>
        <w:instrText xml:space="preserve"> PAGEREF _Toc4624 \h </w:instrText>
      </w:r>
      <w:r>
        <w:rPr>
          <w:rFonts w:hAnsi="宋体"/>
        </w:rPr>
        <w:fldChar w:fldCharType="separate"/>
      </w:r>
      <w:r>
        <w:rPr>
          <w:rFonts w:hAnsi="宋体"/>
        </w:rPr>
        <w:t>12</w:t>
      </w:r>
      <w:r>
        <w:rPr>
          <w:rFonts w:hAnsi="宋体"/>
        </w:rPr>
        <w:fldChar w:fldCharType="end"/>
      </w:r>
      <w:r>
        <w:rPr>
          <w:rFonts w:hAnsi="宋体"/>
        </w:rPr>
        <w:fldChar w:fldCharType="end"/>
      </w:r>
    </w:p>
    <w:p w14:paraId="6F4FE12E">
      <w:pPr>
        <w:pStyle w:val="19"/>
        <w:tabs>
          <w:tab w:val="right" w:leader="dot" w:pos="9354"/>
        </w:tabs>
        <w:rPr>
          <w:rFonts w:hAnsi="宋体"/>
        </w:rPr>
      </w:pPr>
      <w:r>
        <w:rPr>
          <w:rFonts w:hint="eastAsia" w:hAnsi="宋体"/>
        </w:rPr>
        <w:t>参考文献</w:t>
      </w:r>
      <w:r>
        <w:fldChar w:fldCharType="begin"/>
      </w:r>
      <w:r>
        <w:instrText xml:space="preserve"> HYPERLINK \l "_Toc23960" </w:instrText>
      </w:r>
      <w:r>
        <w:fldChar w:fldCharType="separate"/>
      </w:r>
      <w:r>
        <w:rPr>
          <w:rFonts w:hint="eastAsia" w:hAnsi="宋体"/>
        </w:rPr>
        <w:t>................</w:t>
      </w:r>
      <w:r>
        <w:rPr>
          <w:rFonts w:hAnsi="宋体"/>
        </w:rPr>
        <w:tab/>
      </w:r>
      <w:r>
        <w:rPr>
          <w:rFonts w:hAnsi="宋体"/>
        </w:rPr>
        <w:fldChar w:fldCharType="begin"/>
      </w:r>
      <w:r>
        <w:rPr>
          <w:rFonts w:hAnsi="宋体"/>
        </w:rPr>
        <w:instrText xml:space="preserve"> PAGEREF _Toc23960 \h </w:instrText>
      </w:r>
      <w:r>
        <w:rPr>
          <w:rFonts w:hAnsi="宋体"/>
        </w:rPr>
        <w:fldChar w:fldCharType="separate"/>
      </w:r>
      <w:r>
        <w:rPr>
          <w:rFonts w:hAnsi="宋体"/>
        </w:rPr>
        <w:t>13</w:t>
      </w:r>
      <w:r>
        <w:rPr>
          <w:rFonts w:hAnsi="宋体"/>
        </w:rPr>
        <w:fldChar w:fldCharType="end"/>
      </w:r>
      <w:r>
        <w:rPr>
          <w:rFonts w:hAnsi="宋体"/>
        </w:rPr>
        <w:fldChar w:fldCharType="end"/>
      </w:r>
    </w:p>
    <w:p w14:paraId="3AC47C37">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rPr>
          <w:rFonts w:ascii="宋体" w:hAnsi="宋体" w:eastAsia="宋体"/>
        </w:rPr>
        <w:fldChar w:fldCharType="end"/>
      </w:r>
    </w:p>
    <w:bookmarkEnd w:id="2"/>
    <w:p w14:paraId="5B001414">
      <w:pPr>
        <w:pStyle w:val="89"/>
        <w:spacing w:before="900" w:after="360"/>
      </w:pPr>
      <w:bookmarkStart w:id="4" w:name="_Toc10934"/>
      <w:bookmarkStart w:id="5" w:name="BookMark2"/>
      <w:r>
        <w:rPr>
          <w:spacing w:val="320"/>
        </w:rPr>
        <w:t>前</w:t>
      </w:r>
      <w:r>
        <w:t>言</w:t>
      </w:r>
      <w:bookmarkEnd w:id="3"/>
      <w:bookmarkEnd w:id="4"/>
    </w:p>
    <w:p w14:paraId="5E893826">
      <w:pPr>
        <w:pStyle w:val="56"/>
        <w:ind w:firstLine="420"/>
      </w:pPr>
      <w:r>
        <w:rPr>
          <w:rFonts w:hint="eastAsia"/>
        </w:rPr>
        <w:t>本文件按照GB/T 1.1—2020《标准化工作导则  第1部分：标准化文件的结构和起草规则》的规定起草。</w:t>
      </w:r>
    </w:p>
    <w:p w14:paraId="62C15385">
      <w:pPr>
        <w:pStyle w:val="56"/>
        <w:ind w:firstLine="420"/>
      </w:pPr>
      <w:r>
        <w:rPr>
          <w:rFonts w:hint="eastAsia"/>
        </w:rPr>
        <w:t>T/CASMES 《用人单位工伤预防培训指南》分为以下五部分：</w:t>
      </w:r>
    </w:p>
    <w:p w14:paraId="2451F782">
      <w:pPr>
        <w:pStyle w:val="56"/>
        <w:ind w:firstLine="420"/>
      </w:pPr>
      <w:r>
        <w:rPr>
          <w:rFonts w:hint="eastAsia"/>
        </w:rPr>
        <w:t>—— 第1部分：工伤预防导师；</w:t>
      </w:r>
    </w:p>
    <w:p w14:paraId="1EBF9373">
      <w:pPr>
        <w:pStyle w:val="56"/>
        <w:ind w:firstLine="420"/>
      </w:pPr>
      <w:r>
        <w:rPr>
          <w:rFonts w:hint="eastAsia"/>
        </w:rPr>
        <w:t>—— 第2部分：“三类”管理人员；</w:t>
      </w:r>
    </w:p>
    <w:p w14:paraId="5C45616D">
      <w:pPr>
        <w:pStyle w:val="56"/>
        <w:ind w:firstLine="420"/>
      </w:pPr>
      <w:r>
        <w:rPr>
          <w:rFonts w:hint="eastAsia"/>
        </w:rPr>
        <w:t>—— 第3部分：岗位职工；</w:t>
      </w:r>
    </w:p>
    <w:p w14:paraId="2A40BE89">
      <w:pPr>
        <w:pStyle w:val="56"/>
        <w:ind w:firstLine="420"/>
      </w:pPr>
      <w:r>
        <w:rPr>
          <w:rFonts w:hint="eastAsia"/>
        </w:rPr>
        <w:t>—— 第4部分：培训效果评估；</w:t>
      </w:r>
    </w:p>
    <w:p w14:paraId="363A67FD">
      <w:pPr>
        <w:pStyle w:val="56"/>
        <w:ind w:firstLine="420"/>
      </w:pPr>
      <w:r>
        <w:rPr>
          <w:rFonts w:hint="eastAsia"/>
        </w:rPr>
        <w:t>—— 第5部分：职工岗位工伤风险评估。</w:t>
      </w:r>
    </w:p>
    <w:p w14:paraId="79ADABEE">
      <w:pPr>
        <w:pStyle w:val="56"/>
        <w:ind w:firstLine="420"/>
      </w:pPr>
      <w:r>
        <w:rPr>
          <w:rFonts w:hint="eastAsia"/>
        </w:rPr>
        <w:t xml:space="preserve">本文件为T/CASMES </w:t>
      </w:r>
      <w:r>
        <w:rPr>
          <w:rFonts w:hint="eastAsia"/>
        </w:rPr>
        <w:fldChar w:fldCharType="begin">
          <w:ffData>
            <w:name w:val="NSTD_CODE_B"/>
            <w:enabled/>
            <w:calcOnExit w:val="0"/>
            <w:textInput>
              <w:default w:val="XXX"/>
            </w:textInput>
          </w:ffData>
        </w:fldChar>
      </w:r>
      <w:r>
        <w:rPr>
          <w:rFonts w:hint="eastAsia"/>
        </w:rPr>
        <w:instrText xml:space="preserve">FORMTEXT</w:instrText>
      </w:r>
      <w:r>
        <w:rPr>
          <w:rFonts w:hint="eastAsia"/>
        </w:rPr>
        <w:fldChar w:fldCharType="separate"/>
      </w:r>
      <w:r>
        <w:rPr>
          <w:rFonts w:hint="eastAsia"/>
        </w:rPr>
        <w:t>XXX</w:t>
      </w:r>
      <w:r>
        <w:rPr>
          <w:rFonts w:hint="eastAsia"/>
        </w:rPr>
        <w:fldChar w:fldCharType="end"/>
      </w:r>
      <w:r>
        <w:rPr>
          <w:rFonts w:hint="eastAsia"/>
        </w:rPr>
        <w:t xml:space="preserve"> 第4部分 岗位职工培训效果评估。</w:t>
      </w:r>
    </w:p>
    <w:p w14:paraId="1E53532E">
      <w:pPr>
        <w:pStyle w:val="56"/>
        <w:ind w:firstLine="420"/>
      </w:pPr>
    </w:p>
    <w:p w14:paraId="668BEFF3">
      <w:pPr>
        <w:pStyle w:val="56"/>
        <w:ind w:firstLine="420"/>
      </w:pPr>
      <w:r>
        <w:rPr>
          <w:rFonts w:hint="eastAsia"/>
        </w:rPr>
        <w:t>请注意本文件的某些内容可能涉及专利。本文件的发布机构不承担识别专利的责任。</w:t>
      </w:r>
    </w:p>
    <w:p w14:paraId="5A7D9E8C">
      <w:pPr>
        <w:pStyle w:val="56"/>
        <w:ind w:firstLine="420"/>
      </w:pPr>
      <w:r>
        <w:rPr>
          <w:rFonts w:hint="eastAsia"/>
        </w:rPr>
        <w:t>本文件由××××提出。</w:t>
      </w:r>
    </w:p>
    <w:p w14:paraId="5EA682DE">
      <w:pPr>
        <w:pStyle w:val="56"/>
        <w:ind w:firstLine="420"/>
      </w:pPr>
      <w:r>
        <w:rPr>
          <w:rFonts w:hint="eastAsia"/>
        </w:rPr>
        <w:t>本文件由××××归口。</w:t>
      </w:r>
    </w:p>
    <w:p w14:paraId="6AD2A904">
      <w:pPr>
        <w:pStyle w:val="56"/>
        <w:ind w:firstLine="420"/>
        <w:rPr>
          <w:rFonts w:hint="eastAsia" w:eastAsia="宋体"/>
          <w:lang w:eastAsia="zh-CN"/>
        </w:rPr>
      </w:pPr>
      <w:r>
        <w:rPr>
          <w:rFonts w:hint="eastAsia"/>
        </w:rPr>
        <w:t>本文件起草单位：</w:t>
      </w:r>
      <w:r>
        <w:rPr>
          <w:rFonts w:hint="eastAsia" w:ascii="宋体" w:hAnsi="宋体" w:eastAsia="宋体" w:cs="宋体"/>
          <w:b w:val="0"/>
          <w:bCs w:val="0"/>
          <w:sz w:val="21"/>
          <w:szCs w:val="21"/>
          <w:lang w:val="en-US" w:eastAsia="zh-CN"/>
        </w:rPr>
        <w:t>中国工伤预防专业委员会、天津东方泰瑞科技有限公的司、中质应安（浙江）科技有限公司、天津市天科安全生产科学研究院有限公司、</w:t>
      </w:r>
      <w:r>
        <w:rPr>
          <w:rFonts w:hint="eastAsia" w:ascii="宋体" w:hAnsi="宋体" w:eastAsia="宋体" w:cs="宋体"/>
          <w:b w:val="0"/>
          <w:bCs w:val="0"/>
          <w:snapToGrid/>
          <w:spacing w:val="0"/>
          <w:kern w:val="2"/>
          <w:sz w:val="21"/>
          <w:szCs w:val="21"/>
        </w:rPr>
        <w:t>百诚（北京）工程咨询有限公司</w:t>
      </w:r>
      <w:r>
        <w:rPr>
          <w:rFonts w:hint="eastAsia" w:ascii="宋体" w:hAnsi="宋体" w:eastAsia="宋体" w:cs="宋体"/>
          <w:b w:val="0"/>
          <w:bCs w:val="0"/>
          <w:snapToGrid/>
          <w:spacing w:val="0"/>
          <w:kern w:val="2"/>
          <w:sz w:val="21"/>
          <w:szCs w:val="21"/>
          <w:lang w:eastAsia="zh-CN"/>
        </w:rPr>
        <w:t>、</w:t>
      </w:r>
      <w:r>
        <w:rPr>
          <w:rFonts w:hint="eastAsia" w:ascii="宋体" w:hAnsi="宋体" w:eastAsia="宋体" w:cs="宋体"/>
          <w:b w:val="0"/>
          <w:bCs w:val="0"/>
          <w:sz w:val="21"/>
          <w:szCs w:val="21"/>
        </w:rPr>
        <w:t>浙江沪杭甬高速公路股份有限公司</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浙江省交通集团有限公司申苏浙皖分公司、浙江申嘉湖杭高速公路有限公司、浙江杭宁高速公路有限责任公司、浙江舟山跨海大桥有限公司、浙江杭宁高速公路有限责任公司、国网湖州供电公司</w:t>
      </w:r>
      <w:r>
        <w:rPr>
          <w:rFonts w:hint="eastAsia" w:hAnsi="宋体" w:cs="宋体"/>
          <w:b w:val="0"/>
          <w:bCs w:val="0"/>
          <w:sz w:val="21"/>
          <w:szCs w:val="21"/>
          <w:lang w:val="en-US" w:eastAsia="zh-CN"/>
        </w:rPr>
        <w:t>、</w:t>
      </w:r>
      <w:r>
        <w:rPr>
          <w:rFonts w:hint="eastAsia" w:ascii="宋体" w:hAnsi="宋体" w:eastAsia="宋体" w:cs="宋体"/>
          <w:b w:val="0"/>
          <w:bCs w:val="0"/>
          <w:snapToGrid/>
          <w:spacing w:val="0"/>
          <w:kern w:val="2"/>
          <w:sz w:val="21"/>
          <w:szCs w:val="21"/>
        </w:rPr>
        <w:t>世财认证（天津）有限公司</w:t>
      </w:r>
      <w:r>
        <w:rPr>
          <w:rFonts w:hint="eastAsia" w:ascii="宋体" w:hAnsi="宋体" w:eastAsia="宋体" w:cs="宋体"/>
          <w:b w:val="0"/>
          <w:bCs w:val="0"/>
          <w:sz w:val="21"/>
          <w:szCs w:val="21"/>
          <w:lang w:val="en-US" w:eastAsia="zh-CN"/>
        </w:rPr>
        <w:t>。</w:t>
      </w:r>
    </w:p>
    <w:p w14:paraId="4326078A">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 w:val="0"/>
          <w:bCs w:val="0"/>
          <w:sz w:val="21"/>
          <w:szCs w:val="21"/>
          <w:u w:val="double"/>
          <w:lang w:val="en-US" w:eastAsia="zh-CN"/>
        </w:rPr>
      </w:pPr>
      <w:r>
        <w:rPr>
          <w:rFonts w:hint="eastAsia"/>
        </w:rPr>
        <w:t>本文件主要起草人：</w:t>
      </w:r>
      <w:r>
        <w:rPr>
          <w:rFonts w:hint="eastAsia" w:ascii="宋体" w:hAnsi="宋体" w:eastAsia="宋体" w:cs="宋体"/>
          <w:b w:val="0"/>
          <w:bCs w:val="0"/>
          <w:sz w:val="21"/>
          <w:szCs w:val="21"/>
          <w:lang w:val="en-US" w:eastAsia="zh-CN"/>
        </w:rPr>
        <w:t>李华</w:t>
      </w:r>
      <w:r>
        <w:rPr>
          <w:rFonts w:hint="eastAsia"/>
          <w:lang w:eastAsia="zh-CN"/>
        </w:rPr>
        <w:t>、</w:t>
      </w:r>
      <w:r>
        <w:rPr>
          <w:rFonts w:hint="eastAsia" w:ascii="宋体" w:hAnsi="宋体" w:eastAsia="宋体" w:cs="宋体"/>
          <w:b w:val="0"/>
          <w:bCs w:val="0"/>
          <w:sz w:val="21"/>
          <w:szCs w:val="21"/>
          <w:lang w:val="en-US" w:eastAsia="zh-CN"/>
        </w:rPr>
        <w:t>刘辉霞、马亚琦、</w:t>
      </w:r>
      <w:r>
        <w:rPr>
          <w:rFonts w:hint="eastAsia" w:ascii="宋体" w:hAnsi="宋体" w:eastAsia="宋体" w:cs="宋体"/>
          <w:b w:val="0"/>
          <w:bCs w:val="0"/>
          <w:sz w:val="21"/>
          <w:szCs w:val="21"/>
          <w:u w:val="none"/>
          <w:lang w:val="en-US" w:eastAsia="zh-CN"/>
        </w:rPr>
        <w:t>王义金、</w:t>
      </w:r>
      <w:r>
        <w:rPr>
          <w:rFonts w:hint="eastAsia" w:ascii="宋体" w:hAnsi="宋体" w:eastAsia="宋体" w:cs="宋体"/>
          <w:b w:val="0"/>
          <w:bCs w:val="0"/>
          <w:sz w:val="21"/>
          <w:szCs w:val="21"/>
          <w:lang w:val="en-US" w:eastAsia="zh-CN"/>
        </w:rPr>
        <w:t>王绪亭、周永安、</w:t>
      </w:r>
      <w:r>
        <w:rPr>
          <w:rFonts w:hint="eastAsia" w:ascii="宋体" w:hAnsi="宋体" w:eastAsia="宋体" w:cs="宋体"/>
          <w:b w:val="0"/>
          <w:bCs w:val="0"/>
          <w:sz w:val="21"/>
          <w:szCs w:val="21"/>
          <w:u w:val="none"/>
          <w:lang w:val="en-US" w:eastAsia="zh-CN"/>
        </w:rPr>
        <w:t>戴琤、</w:t>
      </w:r>
      <w:r>
        <w:rPr>
          <w:rFonts w:hint="eastAsia" w:ascii="宋体" w:hAnsi="宋体" w:eastAsia="宋体" w:cs="宋体"/>
          <w:b w:val="0"/>
          <w:bCs w:val="0"/>
          <w:snapToGrid/>
          <w:spacing w:val="0"/>
          <w:kern w:val="2"/>
          <w:sz w:val="21"/>
          <w:szCs w:val="21"/>
        </w:rPr>
        <w:t>汤成江</w:t>
      </w:r>
      <w:r>
        <w:rPr>
          <w:rFonts w:hint="eastAsia" w:ascii="宋体" w:hAnsi="宋体" w:eastAsia="宋体" w:cs="宋体"/>
          <w:b w:val="0"/>
          <w:bCs w:val="0"/>
          <w:snapToGrid/>
          <w:spacing w:val="0"/>
          <w:kern w:val="2"/>
          <w:sz w:val="21"/>
          <w:szCs w:val="21"/>
          <w:lang w:eastAsia="zh-CN"/>
        </w:rPr>
        <w:t>、</w:t>
      </w:r>
      <w:bookmarkStart w:id="71" w:name="_GoBack"/>
      <w:bookmarkEnd w:id="71"/>
      <w:r>
        <w:rPr>
          <w:rFonts w:hint="eastAsia" w:ascii="宋体" w:hAnsi="宋体" w:eastAsia="宋体" w:cs="宋体"/>
          <w:b w:val="0"/>
          <w:bCs w:val="0"/>
          <w:sz w:val="21"/>
          <w:szCs w:val="21"/>
          <w:lang w:val="en-US" w:eastAsia="zh-CN"/>
        </w:rPr>
        <w:t>李雪松、赵震、刘哲、田晓晨、王传喆、李艳波、</w:t>
      </w:r>
      <w:r>
        <w:rPr>
          <w:rFonts w:hint="eastAsia" w:ascii="宋体" w:hAnsi="宋体" w:eastAsia="宋体" w:cs="宋体"/>
          <w:b w:val="0"/>
          <w:bCs w:val="0"/>
          <w:sz w:val="21"/>
          <w:szCs w:val="21"/>
          <w:u w:val="none"/>
          <w:lang w:val="en-US" w:eastAsia="zh-CN"/>
        </w:rPr>
        <w:t>王法欣、</w:t>
      </w:r>
      <w:r>
        <w:rPr>
          <w:rFonts w:hint="eastAsia" w:ascii="宋体" w:hAnsi="宋体" w:eastAsia="宋体" w:cs="宋体"/>
          <w:b w:val="0"/>
          <w:bCs w:val="0"/>
          <w:sz w:val="21"/>
          <w:szCs w:val="21"/>
          <w:lang w:val="en-US" w:eastAsia="zh-CN"/>
        </w:rPr>
        <w:t>吴健华、</w:t>
      </w:r>
      <w:r>
        <w:rPr>
          <w:rFonts w:hint="eastAsia" w:ascii="宋体" w:hAnsi="宋体" w:eastAsia="宋体" w:cs="宋体"/>
          <w:b w:val="0"/>
          <w:bCs w:val="0"/>
          <w:sz w:val="21"/>
          <w:szCs w:val="21"/>
          <w:u w:val="none"/>
          <w:lang w:val="en-US" w:eastAsia="zh-CN"/>
        </w:rPr>
        <w:t>喻颜、</w:t>
      </w:r>
      <w:r>
        <w:rPr>
          <w:rFonts w:hint="eastAsia" w:ascii="宋体" w:hAnsi="宋体" w:eastAsia="宋体" w:cs="宋体"/>
          <w:b w:val="0"/>
          <w:bCs w:val="0"/>
          <w:sz w:val="21"/>
          <w:szCs w:val="21"/>
          <w:lang w:val="en-US" w:eastAsia="zh-CN"/>
        </w:rPr>
        <w:t>张强、吴鹏、徐建平、钱江涛、刘根、吴常海、郑伟强、吴潇潇、殳铭洁、李君、葛文俊、徐雯、戴宗丞</w:t>
      </w:r>
      <w:r>
        <w:rPr>
          <w:rFonts w:hint="eastAsia" w:ascii="宋体" w:hAnsi="宋体" w:cs="宋体"/>
          <w:b w:val="0"/>
          <w:bCs w:val="0"/>
          <w:sz w:val="21"/>
          <w:szCs w:val="21"/>
          <w:lang w:val="en-US" w:eastAsia="zh-CN"/>
        </w:rPr>
        <w:t>、</w:t>
      </w:r>
      <w:r>
        <w:rPr>
          <w:rFonts w:hint="eastAsia" w:ascii="宋体" w:hAnsi="宋体" w:eastAsia="宋体" w:cs="宋体"/>
          <w:b w:val="0"/>
          <w:bCs w:val="0"/>
          <w:snapToGrid/>
          <w:spacing w:val="0"/>
          <w:kern w:val="2"/>
          <w:sz w:val="21"/>
          <w:szCs w:val="21"/>
        </w:rPr>
        <w:t>金晶、白朋、朱贤吉</w:t>
      </w:r>
      <w:r>
        <w:rPr>
          <w:rFonts w:hint="eastAsia" w:ascii="宋体" w:hAnsi="宋体" w:eastAsia="宋体" w:cs="宋体"/>
          <w:b w:val="0"/>
          <w:bCs w:val="0"/>
          <w:snapToGrid/>
          <w:spacing w:val="0"/>
          <w:kern w:val="2"/>
          <w:sz w:val="21"/>
          <w:szCs w:val="21"/>
          <w:lang w:eastAsia="zh-CN"/>
        </w:rPr>
        <w:t>。</w:t>
      </w:r>
    </w:p>
    <w:p w14:paraId="34C5BF0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lang w:val="en-US" w:eastAsia="zh-CN"/>
        </w:rPr>
      </w:pPr>
    </w:p>
    <w:p w14:paraId="6CAF3922">
      <w:pPr>
        <w:pStyle w:val="56"/>
        <w:ind w:firstLine="420"/>
      </w:pPr>
    </w:p>
    <w:p w14:paraId="58D4F653">
      <w:pPr>
        <w:pStyle w:val="56"/>
        <w:ind w:firstLine="420"/>
      </w:pPr>
    </w:p>
    <w:p w14:paraId="16E7EC85">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linePitch="312" w:charSpace="0"/>
        </w:sectPr>
      </w:pPr>
    </w:p>
    <w:bookmarkEnd w:id="5"/>
    <w:p w14:paraId="7106DCD3">
      <w:pPr>
        <w:spacing w:line="20" w:lineRule="exact"/>
        <w:jc w:val="center"/>
        <w:rPr>
          <w:rFonts w:ascii="黑体" w:hAnsi="黑体" w:eastAsia="黑体"/>
          <w:sz w:val="32"/>
          <w:szCs w:val="32"/>
        </w:rPr>
      </w:pPr>
      <w:bookmarkStart w:id="6" w:name="BookMark4"/>
    </w:p>
    <w:p w14:paraId="039B3A04">
      <w:pPr>
        <w:spacing w:line="20" w:lineRule="exact"/>
        <w:jc w:val="center"/>
        <w:rPr>
          <w:rFonts w:ascii="黑体" w:hAnsi="黑体" w:eastAsia="黑体"/>
          <w:sz w:val="32"/>
          <w:szCs w:val="32"/>
        </w:rPr>
      </w:pPr>
    </w:p>
    <w:sdt>
      <w:sdtPr>
        <w:rPr>
          <w:rFonts w:ascii="黑体" w:hAnsi="黑体" w:eastAsia="黑体"/>
          <w:sz w:val="32"/>
          <w:szCs w:val="32"/>
        </w:rPr>
        <w:tag w:val="NEW_STAND_NAME"/>
        <w:id w:val="595910757"/>
        <w:lock w:val="sdtLocked"/>
        <w:placeholder>
          <w:docPart w:val="40BAD1D096DA435C958A3CC3CE42E1DA"/>
        </w:placeholder>
      </w:sdtPr>
      <w:sdtEndPr>
        <w:rPr>
          <w:rFonts w:ascii="黑体" w:hAnsi="黑体" w:eastAsia="黑体"/>
          <w:sz w:val="32"/>
          <w:szCs w:val="32"/>
        </w:rPr>
      </w:sdtEndPr>
      <w:sdtContent>
        <w:p w14:paraId="4F5B89DF">
          <w:pPr>
            <w:widowControl/>
            <w:adjustRightInd/>
            <w:spacing w:line="288" w:lineRule="auto"/>
            <w:jc w:val="center"/>
            <w:rPr>
              <w:rFonts w:ascii="黑体" w:hAnsi="黑体" w:eastAsia="黑体" w:cs="宋体"/>
              <w:kern w:val="0"/>
              <w:sz w:val="32"/>
              <w:szCs w:val="32"/>
            </w:rPr>
          </w:pPr>
          <w:bookmarkStart w:id="7" w:name="NEW_STAND_NAME"/>
          <w:r>
            <w:rPr>
              <w:rFonts w:hint="eastAsia" w:ascii="黑体" w:hAnsi="黑体" w:eastAsia="黑体" w:cs="宋体"/>
              <w:kern w:val="0"/>
              <w:sz w:val="32"/>
              <w:szCs w:val="32"/>
            </w:rPr>
            <w:t>用人单位工伤预防培训指南</w:t>
          </w:r>
        </w:p>
        <w:p w14:paraId="2B15610F">
          <w:pPr>
            <w:pStyle w:val="177"/>
          </w:pPr>
          <w:r>
            <w:rPr>
              <w:rFonts w:hint="eastAsia" w:cs="宋体"/>
            </w:rPr>
            <w:t>第4部分：培训效果评估</w:t>
          </w:r>
        </w:p>
      </w:sdtContent>
    </w:sdt>
    <w:bookmarkEnd w:id="7"/>
    <w:p w14:paraId="30BFA6EF">
      <w:pPr>
        <w:pStyle w:val="104"/>
        <w:spacing w:before="312" w:after="312"/>
      </w:pPr>
      <w:bookmarkStart w:id="8" w:name="_Toc26718930"/>
      <w:bookmarkStart w:id="9" w:name="_Toc26986771"/>
      <w:bookmarkStart w:id="10" w:name="_Toc24884211"/>
      <w:bookmarkStart w:id="11" w:name="_Toc150014766"/>
      <w:bookmarkStart w:id="12" w:name="_Toc11405"/>
      <w:bookmarkStart w:id="13" w:name="_Toc24884218"/>
      <w:bookmarkStart w:id="14" w:name="_Toc26986530"/>
      <w:bookmarkStart w:id="15" w:name="_Toc17233333"/>
      <w:bookmarkStart w:id="16" w:name="_Toc97192964"/>
      <w:bookmarkStart w:id="17" w:name="_Toc17233325"/>
      <w:bookmarkStart w:id="18" w:name="_Toc26648465"/>
      <w:r>
        <w:rPr>
          <w:rFonts w:hint="eastAsia"/>
        </w:rPr>
        <w:t>范围</w:t>
      </w:r>
      <w:bookmarkEnd w:id="8"/>
      <w:bookmarkEnd w:id="9"/>
      <w:bookmarkEnd w:id="10"/>
      <w:bookmarkEnd w:id="11"/>
      <w:bookmarkEnd w:id="12"/>
      <w:bookmarkEnd w:id="13"/>
      <w:bookmarkEnd w:id="14"/>
      <w:bookmarkEnd w:id="15"/>
      <w:bookmarkEnd w:id="16"/>
      <w:bookmarkEnd w:id="17"/>
      <w:bookmarkEnd w:id="18"/>
    </w:p>
    <w:p w14:paraId="32A57FCA">
      <w:pPr>
        <w:pStyle w:val="56"/>
        <w:ind w:firstLine="420"/>
      </w:pPr>
      <w:bookmarkStart w:id="19" w:name="_Toc26648466"/>
      <w:bookmarkStart w:id="20" w:name="_Toc17233334"/>
      <w:bookmarkStart w:id="21" w:name="_Toc24884219"/>
      <w:bookmarkStart w:id="22" w:name="_Toc24884212"/>
      <w:bookmarkStart w:id="23" w:name="_Toc17233326"/>
      <w:r>
        <w:rPr>
          <w:rFonts w:hint="eastAsia"/>
        </w:rPr>
        <w:t xml:space="preserve">本文件给出了用人单位工伤预防培训后的效果评估方法，并描述了框架、步骤、方法和工具等。 </w:t>
      </w:r>
    </w:p>
    <w:p w14:paraId="360463C3">
      <w:pPr>
        <w:pStyle w:val="56"/>
        <w:ind w:firstLine="420"/>
      </w:pPr>
      <w:r>
        <w:rPr>
          <w:rFonts w:hint="eastAsia"/>
        </w:rPr>
        <w:t>本文件适用于用人单位工伤预防培训后的培训效果、职工能力的提高及培训资金使用情况评估，并可为工伤预防培训项目资金审计提供参考依据。</w:t>
      </w:r>
    </w:p>
    <w:p w14:paraId="0166472E">
      <w:pPr>
        <w:pStyle w:val="56"/>
        <w:ind w:firstLine="420"/>
      </w:pPr>
      <w:r>
        <w:rPr>
          <w:rFonts w:hint="eastAsia"/>
        </w:rPr>
        <w:t>本文件的预定使用者是参与工伤预防培训组织管理、宣传、培训机构的人员。</w:t>
      </w:r>
    </w:p>
    <w:p w14:paraId="2B3487A5">
      <w:pPr>
        <w:pStyle w:val="104"/>
        <w:spacing w:before="312" w:after="312"/>
      </w:pPr>
      <w:bookmarkStart w:id="24" w:name="_Toc150014767"/>
      <w:bookmarkStart w:id="25" w:name="_Toc26718931"/>
      <w:bookmarkStart w:id="26" w:name="_Toc26986531"/>
      <w:bookmarkStart w:id="27" w:name="_Toc26986772"/>
      <w:bookmarkStart w:id="28" w:name="_Toc97192965"/>
      <w:bookmarkStart w:id="29" w:name="_Toc28550"/>
      <w:r>
        <w:rPr>
          <w:rFonts w:hint="eastAsia"/>
        </w:rPr>
        <w:t>规范性引用文件</w:t>
      </w:r>
      <w:bookmarkEnd w:id="19"/>
      <w:bookmarkEnd w:id="20"/>
      <w:bookmarkEnd w:id="21"/>
      <w:bookmarkEnd w:id="22"/>
      <w:bookmarkEnd w:id="23"/>
      <w:bookmarkEnd w:id="24"/>
      <w:bookmarkEnd w:id="25"/>
      <w:bookmarkEnd w:id="26"/>
      <w:bookmarkEnd w:id="27"/>
      <w:bookmarkEnd w:id="28"/>
      <w:bookmarkEnd w:id="29"/>
    </w:p>
    <w:sdt>
      <w:sdtPr>
        <w:rPr>
          <w:rFonts w:hint="eastAsia"/>
        </w:rPr>
        <w:id w:val="715848253"/>
        <w:placeholder>
          <w:docPart w:val="5FE49046297C4A68A6C5EFDE3F0277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1670252">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F20DCB">
      <w:pPr>
        <w:pStyle w:val="56"/>
        <w:ind w:firstLine="420"/>
      </w:pPr>
      <w:r>
        <w:rPr>
          <w:rFonts w:hint="eastAsia"/>
        </w:rPr>
        <w:t>GB/T 31596.5 社会保险术语 第5部分工伤保险</w:t>
      </w:r>
    </w:p>
    <w:p w14:paraId="08C3592F">
      <w:pPr>
        <w:pStyle w:val="104"/>
        <w:spacing w:before="312" w:after="312"/>
      </w:pPr>
      <w:bookmarkStart w:id="30" w:name="_Toc150014768"/>
      <w:bookmarkStart w:id="31" w:name="_Toc97192966"/>
      <w:bookmarkStart w:id="32" w:name="_Toc1676"/>
      <w:r>
        <w:rPr>
          <w:rFonts w:hint="eastAsia"/>
          <w:szCs w:val="21"/>
        </w:rPr>
        <w:t>术语和定义</w:t>
      </w:r>
      <w:bookmarkEnd w:id="30"/>
      <w:bookmarkEnd w:id="31"/>
      <w:bookmarkEnd w:id="32"/>
    </w:p>
    <w:sdt>
      <w:sdtPr>
        <w:id w:val="-1909835108"/>
        <w:placeholder>
          <w:docPart w:val="82FAD4B12AFB42FD997383B282BB9F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D14A309">
          <w:pPr>
            <w:pStyle w:val="56"/>
            <w:ind w:firstLine="420"/>
          </w:pPr>
          <w:bookmarkStart w:id="33" w:name="_Toc26986532"/>
          <w:bookmarkEnd w:id="33"/>
          <w:r>
            <w:t>下列术语和定义适用于本文件。</w:t>
          </w:r>
        </w:p>
      </w:sdtContent>
    </w:sdt>
    <w:p w14:paraId="286D45FC">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工伤  Injury</w:t>
      </w:r>
    </w:p>
    <w:p w14:paraId="3092E04D">
      <w:pPr>
        <w:pStyle w:val="56"/>
        <w:ind w:firstLine="420"/>
      </w:pPr>
      <w:r>
        <w:rPr>
          <w:rFonts w:hint="eastAsia"/>
        </w:rPr>
        <w:t>职工因工作遭受事故伤害或患职业病。</w:t>
      </w:r>
    </w:p>
    <w:p w14:paraId="4863577A">
      <w:pPr>
        <w:pStyle w:val="56"/>
        <w:ind w:firstLine="420"/>
      </w:pPr>
      <w:r>
        <w:rPr>
          <w:rFonts w:hint="eastAsia"/>
        </w:rPr>
        <w:t>[来源：GB/T 31596.5-2015 2.1]</w:t>
      </w:r>
    </w:p>
    <w:p w14:paraId="088411F4">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工伤预防  Work-related injury prevention</w:t>
      </w:r>
    </w:p>
    <w:p w14:paraId="083FA528">
      <w:pPr>
        <w:pStyle w:val="56"/>
        <w:ind w:firstLine="420"/>
      </w:pPr>
      <w:r>
        <w:rPr>
          <w:rFonts w:hint="eastAsia"/>
        </w:rPr>
        <w:t>避免与降低工伤风险所采取的宣传和培训等手段和措施。</w:t>
      </w:r>
    </w:p>
    <w:p w14:paraId="4DCF87AA">
      <w:pPr>
        <w:pStyle w:val="56"/>
        <w:ind w:firstLine="420"/>
      </w:pPr>
      <w:r>
        <w:rPr>
          <w:rFonts w:hint="eastAsia"/>
        </w:rPr>
        <w:t>[来源：GB/T 31596.5-2015 4.3]</w:t>
      </w:r>
    </w:p>
    <w:p w14:paraId="623BA38C">
      <w:pPr>
        <w:pStyle w:val="104"/>
        <w:spacing w:before="312" w:after="312"/>
      </w:pPr>
      <w:bookmarkStart w:id="34" w:name="_Toc13655"/>
      <w:r>
        <w:rPr>
          <w:rFonts w:hint="eastAsia"/>
        </w:rPr>
        <w:t>评估目的</w:t>
      </w:r>
      <w:bookmarkEnd w:id="34"/>
    </w:p>
    <w:p w14:paraId="7345FA5B">
      <w:pPr>
        <w:pStyle w:val="56"/>
        <w:ind w:firstLine="420"/>
      </w:pPr>
      <w:r>
        <w:rPr>
          <w:rFonts w:hint="eastAsia"/>
        </w:rPr>
        <w:t>培训效果评估是培训的最后一个环节，把培训的效果运用定性或定量的方式表达出来，科学的培训效果评估体系有利于判断培训的有效性，为工伤预防培训项目的改进、继续推进提供科学的决策依据。</w:t>
      </w:r>
    </w:p>
    <w:p w14:paraId="2CFEF16D">
      <w:pPr>
        <w:pStyle w:val="104"/>
        <w:spacing w:before="312" w:after="312"/>
      </w:pPr>
      <w:bookmarkStart w:id="35" w:name="_Toc21073"/>
      <w:r>
        <w:rPr>
          <w:rFonts w:hint="eastAsia"/>
        </w:rPr>
        <w:t>评估工具</w:t>
      </w:r>
      <w:bookmarkEnd w:id="35"/>
    </w:p>
    <w:p w14:paraId="02426F83">
      <w:pPr>
        <w:pStyle w:val="56"/>
        <w:ind w:firstLine="420"/>
      </w:pPr>
      <w:r>
        <w:rPr>
          <w:rFonts w:hint="eastAsia"/>
        </w:rPr>
        <w:t>本文件采用的“四个阶段”的培训评估模型是由柯克派崔克 (Kirkpatrick)1959 提出的，被国内外广泛运用，这个模型中包括四个阶段的评估：</w:t>
      </w:r>
    </w:p>
    <w:p w14:paraId="340ACFCA">
      <w:pPr>
        <w:pStyle w:val="56"/>
        <w:numPr>
          <w:ilvl w:val="0"/>
          <w:numId w:val="32"/>
        </w:numPr>
        <w:ind w:firstLine="420"/>
      </w:pPr>
      <w:r>
        <w:rPr>
          <w:rFonts w:hint="eastAsia"/>
        </w:rPr>
        <w:t>学员反应效果评估－对培训的组织和实施以及培训本身的质量进行评估；</w:t>
      </w:r>
    </w:p>
    <w:p w14:paraId="238F1456">
      <w:pPr>
        <w:pStyle w:val="56"/>
        <w:ind w:firstLine="420"/>
      </w:pPr>
      <w:r>
        <w:rPr>
          <w:rFonts w:hint="eastAsia"/>
        </w:rPr>
        <w:t>b)</w:t>
      </w:r>
      <w:r>
        <w:rPr>
          <w:rFonts w:hint="eastAsia"/>
          <w:lang w:val="en-US" w:eastAsia="zh-CN"/>
        </w:rPr>
        <w:t xml:space="preserve"> </w:t>
      </w:r>
      <w:r>
        <w:rPr>
          <w:rFonts w:hint="eastAsia"/>
        </w:rPr>
        <w:t>学员学习效果评估－评估学员对培训内容的掌握情况；</w:t>
      </w:r>
    </w:p>
    <w:p w14:paraId="3E1DCE01">
      <w:pPr>
        <w:pStyle w:val="56"/>
        <w:ind w:firstLine="420"/>
      </w:pPr>
      <w:r>
        <w:rPr>
          <w:rFonts w:hint="eastAsia"/>
        </w:rPr>
        <w:t>c)</w:t>
      </w:r>
      <w:r>
        <w:rPr>
          <w:rFonts w:hint="eastAsia"/>
          <w:lang w:val="en-US" w:eastAsia="zh-CN"/>
        </w:rPr>
        <w:t xml:space="preserve"> </w:t>
      </w:r>
      <w:r>
        <w:rPr>
          <w:rFonts w:hint="eastAsia"/>
        </w:rPr>
        <w:t>学员行为效果评估－评估培训给学员带来的行为上的改变；</w:t>
      </w:r>
    </w:p>
    <w:p w14:paraId="195F817B">
      <w:pPr>
        <w:pStyle w:val="56"/>
        <w:ind w:firstLine="420"/>
      </w:pPr>
      <w:r>
        <w:rPr>
          <w:rFonts w:hint="eastAsia"/>
        </w:rPr>
        <w:t>d)</w:t>
      </w:r>
      <w:r>
        <w:rPr>
          <w:rFonts w:hint="eastAsia"/>
          <w:lang w:val="en-US" w:eastAsia="zh-CN"/>
        </w:rPr>
        <w:t xml:space="preserve"> </w:t>
      </w:r>
      <w:r>
        <w:rPr>
          <w:rFonts w:hint="eastAsia"/>
        </w:rPr>
        <w:t>学员绩效效果评估－评估培训是否使学员工伤预防能力提高、工伤事故率降低、工伤保险赔付减少。</w:t>
      </w:r>
    </w:p>
    <w:p w14:paraId="3884CE13">
      <w:pPr>
        <w:pStyle w:val="104"/>
        <w:spacing w:before="312" w:after="312"/>
      </w:pPr>
      <w:bookmarkStart w:id="36" w:name="_Toc12418"/>
      <w:r>
        <w:rPr>
          <w:rFonts w:hint="eastAsia"/>
        </w:rPr>
        <w:t>评估方法</w:t>
      </w:r>
      <w:bookmarkEnd w:id="36"/>
    </w:p>
    <w:p w14:paraId="0F76987C">
      <w:pPr>
        <w:pStyle w:val="105"/>
        <w:spacing w:before="156" w:after="156"/>
      </w:pPr>
      <w:bookmarkStart w:id="37" w:name="_Toc8960"/>
      <w:r>
        <w:rPr>
          <w:rFonts w:hint="eastAsia"/>
        </w:rPr>
        <w:t>培训过程反应评估</w:t>
      </w:r>
      <w:bookmarkEnd w:id="37"/>
    </w:p>
    <w:p w14:paraId="336D8CB0">
      <w:pPr>
        <w:pStyle w:val="65"/>
        <w:spacing w:before="156" w:after="156"/>
      </w:pPr>
      <w:r>
        <w:rPr>
          <w:rFonts w:hint="eastAsia"/>
        </w:rPr>
        <w:t>评估内容</w:t>
      </w:r>
    </w:p>
    <w:p w14:paraId="25A39CE4">
      <w:pPr>
        <w:pStyle w:val="56"/>
        <w:ind w:firstLine="420"/>
      </w:pPr>
      <w:r>
        <w:rPr>
          <w:rFonts w:hint="eastAsia"/>
        </w:rPr>
        <w:t>对培训组织实施、培训后勤支持等两个方面的评估，具体内容如下所示：</w:t>
      </w:r>
    </w:p>
    <w:p w14:paraId="57E7C62A">
      <w:pPr>
        <w:pStyle w:val="174"/>
      </w:pPr>
      <w:r>
        <w:rPr>
          <w:rFonts w:hint="eastAsia"/>
        </w:rPr>
        <w:t>培训组织实施</w:t>
      </w:r>
    </w:p>
    <w:p w14:paraId="15F9F02C">
      <w:pPr>
        <w:pStyle w:val="109"/>
      </w:pPr>
      <w:r>
        <w:rPr>
          <w:rFonts w:hint="eastAsia"/>
        </w:rPr>
        <w:t>培训目标是否合理明确；</w:t>
      </w:r>
    </w:p>
    <w:p w14:paraId="17546FB6">
      <w:pPr>
        <w:pStyle w:val="109"/>
      </w:pPr>
      <w:r>
        <w:rPr>
          <w:rFonts w:hint="eastAsia"/>
        </w:rPr>
        <w:t>培训内容是否实用；</w:t>
      </w:r>
    </w:p>
    <w:p w14:paraId="550D4F9A">
      <w:pPr>
        <w:pStyle w:val="109"/>
      </w:pPr>
      <w:r>
        <w:rPr>
          <w:rFonts w:hint="eastAsia"/>
        </w:rPr>
        <w:t>培训教材是否与职工岗位职业相对应；</w:t>
      </w:r>
    </w:p>
    <w:p w14:paraId="65AA19E1">
      <w:pPr>
        <w:pStyle w:val="109"/>
      </w:pPr>
      <w:r>
        <w:rPr>
          <w:rFonts w:hint="eastAsia"/>
        </w:rPr>
        <w:t>培训方法是否合适有效；</w:t>
      </w:r>
    </w:p>
    <w:p w14:paraId="58086BAA">
      <w:pPr>
        <w:pStyle w:val="109"/>
      </w:pPr>
      <w:r>
        <w:rPr>
          <w:rFonts w:hint="eastAsia"/>
        </w:rPr>
        <w:t>培训讲师是否具备相应的教学态度、教学水平和教学方法；</w:t>
      </w:r>
    </w:p>
    <w:p w14:paraId="32BA9BD0">
      <w:pPr>
        <w:pStyle w:val="109"/>
      </w:pPr>
      <w:r>
        <w:rPr>
          <w:rFonts w:hint="eastAsia"/>
        </w:rPr>
        <w:t>培训时间进度计划安排是否合理。</w:t>
      </w:r>
    </w:p>
    <w:p w14:paraId="76957C9B">
      <w:pPr>
        <w:pStyle w:val="174"/>
      </w:pPr>
      <w:r>
        <w:rPr>
          <w:rFonts w:hint="eastAsia"/>
        </w:rPr>
        <w:t>培训后勤支持</w:t>
      </w:r>
    </w:p>
    <w:p w14:paraId="557C4229">
      <w:pPr>
        <w:pStyle w:val="109"/>
      </w:pPr>
      <w:r>
        <w:rPr>
          <w:rFonts w:hint="eastAsia"/>
        </w:rPr>
        <w:t>组织培训的整个过程是否有序；</w:t>
      </w:r>
    </w:p>
    <w:p w14:paraId="2ED79A81">
      <w:pPr>
        <w:pStyle w:val="109"/>
      </w:pPr>
      <w:r>
        <w:rPr>
          <w:rFonts w:hint="eastAsia"/>
        </w:rPr>
        <w:t>培训环境是否满足培训的要求；</w:t>
      </w:r>
    </w:p>
    <w:p w14:paraId="0B82FF9C">
      <w:pPr>
        <w:pStyle w:val="109"/>
      </w:pPr>
      <w:r>
        <w:rPr>
          <w:rFonts w:hint="eastAsia"/>
        </w:rPr>
        <w:t>其他培训后勤支持是否及时满意。</w:t>
      </w:r>
    </w:p>
    <w:p w14:paraId="40BAC3FF">
      <w:pPr>
        <w:pStyle w:val="65"/>
        <w:spacing w:before="156" w:after="156"/>
      </w:pPr>
      <w:r>
        <w:rPr>
          <w:rFonts w:hint="eastAsia"/>
        </w:rPr>
        <w:t>评估步骤及方法</w:t>
      </w:r>
    </w:p>
    <w:p w14:paraId="41BBE83B">
      <w:pPr>
        <w:pStyle w:val="56"/>
        <w:ind w:firstLine="420"/>
      </w:pPr>
      <w:r>
        <w:rPr>
          <w:rFonts w:hint="eastAsia"/>
        </w:rPr>
        <w:t>在培训结束之后，由培训助理按评估内容向学员发放问卷，对培训过程的各方面进行问卷调查。线下培训纸式评估问卷（见附录A.1.1），线上培训可直接通过线上培训平台直接上传到培训评估问卷管理平台，回收的问卷由培训机构协同被培训企业共同进行统计分析并输入培训评估管理平台存档。</w:t>
      </w:r>
    </w:p>
    <w:p w14:paraId="13173852">
      <w:pPr>
        <w:pStyle w:val="65"/>
        <w:spacing w:before="156" w:after="156"/>
      </w:pPr>
      <w:r>
        <w:rPr>
          <w:rFonts w:hint="eastAsia" w:hAnsi="黑体" w:cs="黑体"/>
          <w:color w:val="000000"/>
          <w14:scene3d>
            <w14:lightRig w14:rig="threePt" w14:dir="t">
              <w14:rot w14:lat="0" w14:lon="0" w14:rev="0"/>
            </w14:lightRig>
          </w14:scene3d>
        </w:rPr>
        <w:t>第三方评估机构抽查加权修正</w:t>
      </w:r>
    </w:p>
    <w:p w14:paraId="71EB17CF">
      <w:pPr>
        <w:pStyle w:val="56"/>
        <w:ind w:firstLine="420"/>
      </w:pPr>
      <w:r>
        <w:rPr>
          <w:rFonts w:hint="eastAsia"/>
        </w:rPr>
        <w:t>第三方评估机构随机从培训机构自评存档中抽查10%的问卷，组织被抽中的学员进行小组座谈，重新填写问卷，统计分析后对培训得分进行加权修正，修正后评分分数存档。</w:t>
      </w:r>
    </w:p>
    <w:p w14:paraId="2EDE8A6E">
      <w:pPr>
        <w:pStyle w:val="105"/>
        <w:spacing w:before="156" w:after="156"/>
      </w:pPr>
      <w:bookmarkStart w:id="38" w:name="_Toc24329"/>
      <w:r>
        <w:rPr>
          <w:rFonts w:hint="eastAsia"/>
        </w:rPr>
        <w:t>学习效果评估</w:t>
      </w:r>
      <w:bookmarkEnd w:id="38"/>
    </w:p>
    <w:p w14:paraId="515EEFDF">
      <w:pPr>
        <w:pStyle w:val="65"/>
        <w:spacing w:before="156" w:after="156"/>
      </w:pPr>
      <w:r>
        <w:rPr>
          <w:rFonts w:hint="eastAsia"/>
        </w:rPr>
        <w:t>评估内容</w:t>
      </w:r>
    </w:p>
    <w:p w14:paraId="45CAB001">
      <w:pPr>
        <w:pStyle w:val="56"/>
        <w:ind w:firstLine="420"/>
      </w:pPr>
      <w:r>
        <w:rPr>
          <w:rFonts w:hint="eastAsia"/>
        </w:rPr>
        <w:t>学习效果评估包括对三类学习成果，即知识、技能、态度的评估，具体内容如下。</w:t>
      </w:r>
    </w:p>
    <w:p w14:paraId="42C7114F">
      <w:pPr>
        <w:pStyle w:val="94"/>
        <w:spacing w:before="156" w:after="156"/>
      </w:pPr>
      <w:r>
        <w:rPr>
          <w:rFonts w:hint="eastAsia"/>
        </w:rPr>
        <w:t>知识</w:t>
      </w:r>
    </w:p>
    <w:p w14:paraId="2449546E">
      <w:pPr>
        <w:pStyle w:val="56"/>
        <w:ind w:firstLine="420"/>
      </w:pPr>
      <w:r>
        <w:rPr>
          <w:rFonts w:hint="eastAsia"/>
        </w:rPr>
        <w:t>评估岗位职业工伤风险知识是否掌握：</w:t>
      </w:r>
    </w:p>
    <w:p w14:paraId="3658B474">
      <w:pPr>
        <w:pStyle w:val="56"/>
        <w:numPr>
          <w:ilvl w:val="0"/>
          <w:numId w:val="33"/>
        </w:numPr>
        <w:ind w:firstLine="420"/>
      </w:pPr>
      <w:r>
        <w:rPr>
          <w:rFonts w:hint="eastAsia"/>
        </w:rPr>
        <w:t>是否知晓所从事岗位职业任务所带来的主要工伤风险；</w:t>
      </w:r>
    </w:p>
    <w:p w14:paraId="2CF567FD">
      <w:pPr>
        <w:pStyle w:val="56"/>
        <w:numPr>
          <w:ilvl w:val="0"/>
          <w:numId w:val="33"/>
        </w:numPr>
        <w:ind w:left="0" w:leftChars="0" w:firstLine="420" w:firstLineChars="200"/>
      </w:pPr>
      <w:r>
        <w:rPr>
          <w:rFonts w:hint="eastAsia"/>
        </w:rPr>
        <w:t>自身健康现状是否与职业任务内的工作强度相适应；</w:t>
      </w:r>
    </w:p>
    <w:p w14:paraId="26B20F9D">
      <w:pPr>
        <w:pStyle w:val="56"/>
        <w:numPr>
          <w:ilvl w:val="0"/>
          <w:numId w:val="33"/>
        </w:numPr>
        <w:ind w:left="0" w:leftChars="0" w:firstLine="420" w:firstLineChars="200"/>
      </w:pPr>
      <w:r>
        <w:rPr>
          <w:rFonts w:hint="eastAsia"/>
        </w:rPr>
        <w:t>知晓本岗位工伤事故和职业病的易发生类型。</w:t>
      </w:r>
    </w:p>
    <w:p w14:paraId="1BFF938D">
      <w:pPr>
        <w:pStyle w:val="94"/>
        <w:spacing w:before="156" w:after="156"/>
      </w:pPr>
      <w:r>
        <w:rPr>
          <w:rFonts w:hint="eastAsia"/>
        </w:rPr>
        <w:t>能力</w:t>
      </w:r>
    </w:p>
    <w:p w14:paraId="601E4D16">
      <w:pPr>
        <w:pStyle w:val="56"/>
        <w:ind w:firstLine="420"/>
      </w:pPr>
      <w:r>
        <w:rPr>
          <w:rFonts w:hint="eastAsia"/>
        </w:rPr>
        <w:t>评估岗位职业工伤风险预防技能是否能够提高：</w:t>
      </w:r>
    </w:p>
    <w:p w14:paraId="1B2C0E98">
      <w:pPr>
        <w:pStyle w:val="56"/>
        <w:numPr>
          <w:ilvl w:val="0"/>
          <w:numId w:val="34"/>
        </w:numPr>
        <w:ind w:firstLine="420"/>
      </w:pPr>
      <w:r>
        <w:rPr>
          <w:rFonts w:hint="eastAsia"/>
        </w:rPr>
        <w:t>懂得带病上岗的严重性；</w:t>
      </w:r>
    </w:p>
    <w:p w14:paraId="5879419A">
      <w:pPr>
        <w:pStyle w:val="56"/>
        <w:numPr>
          <w:ilvl w:val="0"/>
          <w:numId w:val="34"/>
        </w:numPr>
        <w:ind w:left="0" w:leftChars="0" w:firstLine="420" w:firstLineChars="200"/>
      </w:pPr>
      <w:r>
        <w:rPr>
          <w:rFonts w:hint="eastAsia"/>
        </w:rPr>
        <w:t>上岗前必须正确佩戴劳动防护用品；</w:t>
      </w:r>
    </w:p>
    <w:p w14:paraId="3BE89D06">
      <w:pPr>
        <w:pStyle w:val="56"/>
        <w:numPr>
          <w:ilvl w:val="0"/>
          <w:numId w:val="34"/>
        </w:numPr>
        <w:ind w:left="0" w:leftChars="0" w:firstLine="420" w:firstLineChars="200"/>
      </w:pPr>
      <w:r>
        <w:rPr>
          <w:rFonts w:hint="eastAsia"/>
        </w:rPr>
        <w:t>工作前主动检查安全设施是否有效；</w:t>
      </w:r>
    </w:p>
    <w:p w14:paraId="582122AA">
      <w:pPr>
        <w:pStyle w:val="56"/>
        <w:numPr>
          <w:ilvl w:val="0"/>
          <w:numId w:val="34"/>
        </w:numPr>
        <w:ind w:left="0" w:leftChars="0" w:firstLine="420" w:firstLineChars="200"/>
      </w:pPr>
      <w:r>
        <w:rPr>
          <w:rFonts w:hint="eastAsia"/>
        </w:rPr>
        <w:t>是否掌握安全操作规程的全部要领。</w:t>
      </w:r>
    </w:p>
    <w:p w14:paraId="0E7A054F">
      <w:pPr>
        <w:pStyle w:val="56"/>
        <w:ind w:firstLine="420"/>
      </w:pPr>
      <w:r>
        <w:rPr>
          <w:rFonts w:hint="eastAsia"/>
        </w:rPr>
        <w:t>评估个体防护用品是否能够正确佩戴：</w:t>
      </w:r>
    </w:p>
    <w:p w14:paraId="58B1CAEE">
      <w:pPr>
        <w:pStyle w:val="56"/>
        <w:numPr>
          <w:ilvl w:val="0"/>
          <w:numId w:val="35"/>
        </w:numPr>
        <w:ind w:firstLine="420"/>
      </w:pPr>
      <w:r>
        <w:rPr>
          <w:rFonts w:hint="eastAsia"/>
        </w:rPr>
        <w:t>明确本岗位职业应佩戴的劳动防护用品种类；</w:t>
      </w:r>
    </w:p>
    <w:p w14:paraId="7A274D17">
      <w:pPr>
        <w:pStyle w:val="56"/>
        <w:numPr>
          <w:ilvl w:val="0"/>
          <w:numId w:val="35"/>
        </w:numPr>
        <w:ind w:left="0" w:leftChars="0" w:firstLine="420" w:firstLineChars="200"/>
      </w:pPr>
      <w:r>
        <w:rPr>
          <w:rFonts w:hint="eastAsia"/>
        </w:rPr>
        <w:t>掌握正确佩戴方法；</w:t>
      </w:r>
    </w:p>
    <w:p w14:paraId="67A95968">
      <w:pPr>
        <w:pStyle w:val="56"/>
        <w:numPr>
          <w:ilvl w:val="0"/>
          <w:numId w:val="35"/>
        </w:numPr>
        <w:ind w:left="0" w:leftChars="0" w:firstLine="420" w:firstLineChars="200"/>
      </w:pPr>
      <w:r>
        <w:rPr>
          <w:rFonts w:hint="eastAsia"/>
        </w:rPr>
        <w:t>评估是否掌握工伤事故应急现场处置；</w:t>
      </w:r>
    </w:p>
    <w:p w14:paraId="18A6C2CE">
      <w:pPr>
        <w:pStyle w:val="56"/>
        <w:numPr>
          <w:ilvl w:val="0"/>
          <w:numId w:val="35"/>
        </w:numPr>
        <w:ind w:left="0" w:leftChars="0" w:firstLine="420" w:firstLineChars="200"/>
      </w:pPr>
      <w:r>
        <w:rPr>
          <w:rFonts w:hint="eastAsia"/>
        </w:rPr>
        <w:t>评估是否掌握灾难事故应急逃生做法。</w:t>
      </w:r>
    </w:p>
    <w:p w14:paraId="5F607888">
      <w:pPr>
        <w:pStyle w:val="94"/>
        <w:spacing w:before="156" w:after="156"/>
      </w:pPr>
      <w:r>
        <w:rPr>
          <w:rFonts w:hint="eastAsia"/>
        </w:rPr>
        <w:t>态度</w:t>
      </w:r>
    </w:p>
    <w:p w14:paraId="2072EEEA">
      <w:pPr>
        <w:pStyle w:val="56"/>
        <w:ind w:firstLine="420"/>
      </w:pPr>
      <w:r>
        <w:rPr>
          <w:rFonts w:hint="eastAsia"/>
        </w:rPr>
        <w:t>是否能够做到“四不伤害”。</w:t>
      </w:r>
    </w:p>
    <w:p w14:paraId="769B105E">
      <w:pPr>
        <w:pStyle w:val="65"/>
        <w:spacing w:before="156" w:after="156"/>
      </w:pPr>
      <w:r>
        <w:rPr>
          <w:rFonts w:hint="eastAsia"/>
        </w:rPr>
        <w:t>评估步骤及方法</w:t>
      </w:r>
    </w:p>
    <w:p w14:paraId="5F14A0B3">
      <w:pPr>
        <w:pStyle w:val="56"/>
        <w:numPr>
          <w:ilvl w:val="0"/>
          <w:numId w:val="36"/>
        </w:numPr>
        <w:ind w:firstLine="420"/>
      </w:pPr>
      <w:r>
        <w:rPr>
          <w:rFonts w:hint="eastAsia"/>
        </w:rPr>
        <w:t>学员考卷评估。通过考试对学员培训掌握工伤预防知识、技能的实际程度作出评估，详见附录A.2；</w:t>
      </w:r>
    </w:p>
    <w:p w14:paraId="61676157">
      <w:pPr>
        <w:pStyle w:val="56"/>
        <w:numPr>
          <w:ilvl w:val="0"/>
          <w:numId w:val="36"/>
        </w:numPr>
        <w:ind w:left="0" w:leftChars="0" w:firstLine="420" w:firstLineChars="200"/>
      </w:pPr>
      <w:r>
        <w:rPr>
          <w:rFonts w:hint="eastAsia"/>
        </w:rPr>
        <w:t>学员课堂互动评估。表现检查学员对知识的掌握程度、技能的提升情况、培训内容与方法的适宜性和有效性，以及验证培训是否达到既定的目标要求；</w:t>
      </w:r>
    </w:p>
    <w:p w14:paraId="18C7465C">
      <w:pPr>
        <w:pStyle w:val="56"/>
        <w:numPr>
          <w:ilvl w:val="0"/>
          <w:numId w:val="36"/>
        </w:numPr>
        <w:ind w:left="0" w:leftChars="0" w:firstLine="420" w:firstLineChars="200"/>
      </w:pPr>
      <w:r>
        <w:rPr>
          <w:rFonts w:hint="eastAsia"/>
        </w:rPr>
        <w:t>评估方法可采用：考试、演示、讲演、讨论、角色扮演等，评估完成后立即封存留档备查。</w:t>
      </w:r>
    </w:p>
    <w:p w14:paraId="5C0A5EED">
      <w:pPr>
        <w:pStyle w:val="65"/>
        <w:spacing w:before="156" w:after="156"/>
      </w:pPr>
      <w:r>
        <w:rPr>
          <w:rFonts w:hint="eastAsia"/>
        </w:rPr>
        <w:t>第三方评估机构抽查加权修正</w:t>
      </w:r>
    </w:p>
    <w:p w14:paraId="2E1B6ED8">
      <w:pPr>
        <w:pStyle w:val="56"/>
        <w:ind w:firstLine="420"/>
      </w:pPr>
      <w:r>
        <w:rPr>
          <w:rFonts w:hint="eastAsia"/>
        </w:rPr>
        <w:t>第三方评估机构随机从培训机构考卷存档中抽查10%的试卷，组织被抽中的学员进行小组互动座谈，重新考试，统计分析后对培训得分进行加权修正，修正后评分分数存档。</w:t>
      </w:r>
    </w:p>
    <w:p w14:paraId="6833F646">
      <w:pPr>
        <w:pStyle w:val="105"/>
        <w:spacing w:before="156" w:after="156"/>
      </w:pPr>
      <w:bookmarkStart w:id="39" w:name="_Toc85"/>
      <w:r>
        <w:rPr>
          <w:rFonts w:hint="eastAsia"/>
        </w:rPr>
        <w:t>行为影响效果评估</w:t>
      </w:r>
      <w:bookmarkEnd w:id="39"/>
    </w:p>
    <w:p w14:paraId="11E69784">
      <w:pPr>
        <w:pStyle w:val="65"/>
        <w:spacing w:before="156" w:after="156"/>
      </w:pPr>
      <w:r>
        <w:rPr>
          <w:rFonts w:hint="eastAsia"/>
        </w:rPr>
        <w:t>评估内容</w:t>
      </w:r>
    </w:p>
    <w:p w14:paraId="1B7ABF3D">
      <w:pPr>
        <w:widowControl/>
        <w:kinsoku w:val="0"/>
        <w:autoSpaceDE w:val="0"/>
        <w:autoSpaceDN w:val="0"/>
        <w:snapToGrid w:val="0"/>
        <w:spacing w:line="288" w:lineRule="auto"/>
        <w:ind w:firstLine="420" w:firstLineChars="200"/>
        <w:textAlignment w:val="baseline"/>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对学员参与培训后在实际工作中行为的变化作出评估，具体内容如下所示：</w:t>
      </w:r>
    </w:p>
    <w:p w14:paraId="668259C6">
      <w:pPr>
        <w:pStyle w:val="174"/>
        <w:numPr>
          <w:ilvl w:val="0"/>
          <w:numId w:val="0"/>
        </w:numPr>
        <w:ind w:left="425"/>
      </w:pPr>
      <w:r>
        <w:rPr>
          <w:rFonts w:hint="eastAsia"/>
        </w:rPr>
        <w:t>a)</w:t>
      </w:r>
      <w:r>
        <w:rPr>
          <w:rFonts w:hint="eastAsia"/>
          <w:lang w:val="en-US" w:eastAsia="zh-CN"/>
        </w:rPr>
        <w:t xml:space="preserve"> </w:t>
      </w:r>
      <w:r>
        <w:rPr>
          <w:rFonts w:hint="eastAsia"/>
        </w:rPr>
        <w:t>身体健康状态与岗位相适应；</w:t>
      </w:r>
    </w:p>
    <w:p w14:paraId="1D12C5C4">
      <w:pPr>
        <w:pStyle w:val="174"/>
        <w:numPr>
          <w:ilvl w:val="0"/>
          <w:numId w:val="0"/>
        </w:numPr>
        <w:ind w:left="425"/>
      </w:pPr>
      <w:r>
        <w:rPr>
          <w:rFonts w:hint="eastAsia"/>
        </w:rPr>
        <w:t>b)</w:t>
      </w:r>
      <w:r>
        <w:rPr>
          <w:rFonts w:hint="eastAsia"/>
          <w:lang w:val="en-US" w:eastAsia="zh-CN"/>
        </w:rPr>
        <w:t xml:space="preserve"> </w:t>
      </w:r>
      <w:r>
        <w:rPr>
          <w:rFonts w:hint="eastAsia"/>
        </w:rPr>
        <w:t>正确佩戴个体防护用品；</w:t>
      </w:r>
    </w:p>
    <w:p w14:paraId="3604CA55">
      <w:pPr>
        <w:pStyle w:val="174"/>
        <w:numPr>
          <w:ilvl w:val="0"/>
          <w:numId w:val="0"/>
        </w:numPr>
        <w:ind w:left="425"/>
      </w:pPr>
      <w:r>
        <w:rPr>
          <w:rFonts w:hint="eastAsia"/>
        </w:rPr>
        <w:t>c)</w:t>
      </w:r>
      <w:r>
        <w:rPr>
          <w:rFonts w:hint="eastAsia"/>
          <w:lang w:val="en-US" w:eastAsia="zh-CN"/>
        </w:rPr>
        <w:t xml:space="preserve"> </w:t>
      </w:r>
      <w:r>
        <w:rPr>
          <w:rFonts w:hint="eastAsia"/>
        </w:rPr>
        <w:t>熟知本岗位职业（工种）存在的风险；</w:t>
      </w:r>
    </w:p>
    <w:p w14:paraId="4BF18122">
      <w:pPr>
        <w:pStyle w:val="174"/>
        <w:numPr>
          <w:ilvl w:val="0"/>
          <w:numId w:val="0"/>
        </w:numPr>
        <w:ind w:left="425"/>
      </w:pPr>
      <w:r>
        <w:rPr>
          <w:rFonts w:hint="eastAsia"/>
        </w:rPr>
        <w:t>d)</w:t>
      </w:r>
      <w:r>
        <w:rPr>
          <w:rFonts w:hint="eastAsia"/>
          <w:lang w:val="en-US" w:eastAsia="zh-CN"/>
        </w:rPr>
        <w:t xml:space="preserve"> </w:t>
      </w:r>
      <w:r>
        <w:rPr>
          <w:rFonts w:hint="eastAsia"/>
        </w:rPr>
        <w:t>上岗前能主动对岗位工作环境进行工伤风险检查；</w:t>
      </w:r>
    </w:p>
    <w:p w14:paraId="186D0865">
      <w:pPr>
        <w:pStyle w:val="174"/>
        <w:numPr>
          <w:ilvl w:val="0"/>
          <w:numId w:val="0"/>
        </w:numPr>
        <w:ind w:left="425"/>
      </w:pPr>
      <w:r>
        <w:rPr>
          <w:rFonts w:hint="eastAsia"/>
        </w:rPr>
        <w:t>e)</w:t>
      </w:r>
      <w:r>
        <w:rPr>
          <w:rFonts w:hint="eastAsia"/>
          <w:lang w:val="en-US" w:eastAsia="zh-CN"/>
        </w:rPr>
        <w:t xml:space="preserve"> </w:t>
      </w:r>
      <w:r>
        <w:rPr>
          <w:rFonts w:hint="eastAsia"/>
        </w:rPr>
        <w:t>发现工伤风险立即上报；</w:t>
      </w:r>
    </w:p>
    <w:p w14:paraId="6DA26D33">
      <w:pPr>
        <w:pStyle w:val="174"/>
        <w:numPr>
          <w:ilvl w:val="0"/>
          <w:numId w:val="0"/>
        </w:numPr>
        <w:ind w:left="425"/>
      </w:pPr>
      <w:r>
        <w:rPr>
          <w:rFonts w:hint="eastAsia"/>
        </w:rPr>
        <w:t>f)</w:t>
      </w:r>
      <w:r>
        <w:rPr>
          <w:rFonts w:hint="eastAsia"/>
          <w:lang w:val="en-US" w:eastAsia="zh-CN"/>
        </w:rPr>
        <w:t xml:space="preserve"> </w:t>
      </w:r>
      <w:r>
        <w:rPr>
          <w:rFonts w:hint="eastAsia"/>
        </w:rPr>
        <w:t>工作中是否能做到“四不伤害”；</w:t>
      </w:r>
    </w:p>
    <w:p w14:paraId="0CEF0BA3">
      <w:pPr>
        <w:pStyle w:val="174"/>
        <w:numPr>
          <w:ilvl w:val="0"/>
          <w:numId w:val="0"/>
        </w:numPr>
        <w:ind w:left="425"/>
      </w:pPr>
      <w:r>
        <w:rPr>
          <w:rFonts w:hint="eastAsia"/>
        </w:rPr>
        <w:t>g）工作前主动学习工伤预防手册、本岗位安全操作规程.</w:t>
      </w:r>
    </w:p>
    <w:p w14:paraId="36AABE3B">
      <w:pPr>
        <w:pStyle w:val="165"/>
      </w:pPr>
      <w:r>
        <w:rPr>
          <w:rFonts w:hint="eastAsia"/>
        </w:rPr>
        <w:t>调查跟踪学员对本岗位的工伤预防意识、行为、技能的变化以判断其所学知识、技能对实际工作的影响（见附录A.3）。</w:t>
      </w:r>
    </w:p>
    <w:p w14:paraId="516748AB">
      <w:pPr>
        <w:pStyle w:val="165"/>
      </w:pPr>
      <w:r>
        <w:rPr>
          <w:rFonts w:hint="eastAsia"/>
        </w:rPr>
        <w:t>由于行为影响具有后效性，评估应在接受培训后6个月开始进行行为影响效果评估，评估的方法可采用：观察法、主观评估法、同事评估法等，评估完后立即封存留档备查。</w:t>
      </w:r>
    </w:p>
    <w:p w14:paraId="6AD3DED6">
      <w:pPr>
        <w:pStyle w:val="65"/>
        <w:spacing w:before="156" w:after="156"/>
      </w:pPr>
      <w:r>
        <w:rPr>
          <w:rFonts w:hint="eastAsia"/>
        </w:rPr>
        <w:t>第三方评估机构抽查加权修正</w:t>
      </w:r>
    </w:p>
    <w:p w14:paraId="589B1E8A">
      <w:pPr>
        <w:pStyle w:val="56"/>
        <w:ind w:firstLine="420"/>
      </w:pPr>
      <w:r>
        <w:rPr>
          <w:rFonts w:hint="eastAsia"/>
        </w:rPr>
        <w:t>第三方评估机构随机从培训机构学员存档中抽查10%的在岗职工，进行现场实际抽查统计分析后对培训得分进行加权修正，修正后评分分数存档。</w:t>
      </w:r>
    </w:p>
    <w:p w14:paraId="63E456A1">
      <w:pPr>
        <w:pStyle w:val="105"/>
        <w:spacing w:before="156" w:after="156"/>
      </w:pPr>
      <w:bookmarkStart w:id="40" w:name="_Toc11373"/>
      <w:r>
        <w:rPr>
          <w:rFonts w:hint="eastAsia"/>
        </w:rPr>
        <w:t>绩效影响效果评估</w:t>
      </w:r>
      <w:bookmarkEnd w:id="40"/>
    </w:p>
    <w:p w14:paraId="62EB6E4A">
      <w:pPr>
        <w:pStyle w:val="65"/>
        <w:spacing w:before="156" w:after="156"/>
      </w:pPr>
      <w:r>
        <w:rPr>
          <w:rFonts w:hint="eastAsia"/>
        </w:rPr>
        <w:t>评估内容</w:t>
      </w:r>
    </w:p>
    <w:p w14:paraId="5D98D7AE">
      <w:pPr>
        <w:pStyle w:val="56"/>
        <w:ind w:firstLine="420"/>
      </w:pPr>
      <w:r>
        <w:rPr>
          <w:rFonts w:hint="eastAsia"/>
        </w:rPr>
        <w:t>评估内容包括：</w:t>
      </w:r>
    </w:p>
    <w:p w14:paraId="7DD7106B">
      <w:pPr>
        <w:pStyle w:val="56"/>
        <w:numPr>
          <w:ilvl w:val="0"/>
          <w:numId w:val="37"/>
        </w:numPr>
        <w:ind w:firstLine="420"/>
      </w:pPr>
      <w:r>
        <w:rPr>
          <w:rFonts w:hint="eastAsia"/>
        </w:rPr>
        <w:t>对学员工作行为的改变带来工伤事故数量变化作出评估（见附录A.4）；</w:t>
      </w:r>
    </w:p>
    <w:p w14:paraId="1280EAA9">
      <w:pPr>
        <w:pStyle w:val="56"/>
        <w:numPr>
          <w:ilvl w:val="0"/>
          <w:numId w:val="37"/>
        </w:numPr>
        <w:ind w:left="0" w:leftChars="0" w:firstLine="420" w:firstLineChars="200"/>
      </w:pPr>
      <w:r>
        <w:rPr>
          <w:rFonts w:hint="eastAsia"/>
        </w:rPr>
        <w:t>调查跟踪学员工伤预防意识增强、工伤预防技能提高以及不安全行为减少后，违章率，工伤事故率，工伤损失工作日等指标的变化情况。</w:t>
      </w:r>
    </w:p>
    <w:p w14:paraId="50A34865">
      <w:pPr>
        <w:pStyle w:val="165"/>
      </w:pPr>
      <w:r>
        <w:rPr>
          <w:rFonts w:hint="eastAsia"/>
        </w:rPr>
        <w:t>评估方法可采用工伤事故数量前后对照、分析和判断，评估完成后立即封存留档备查。</w:t>
      </w:r>
    </w:p>
    <w:p w14:paraId="20D9779C">
      <w:pPr>
        <w:pStyle w:val="65"/>
        <w:spacing w:before="156" w:after="156"/>
      </w:pPr>
      <w:r>
        <w:rPr>
          <w:rFonts w:hint="eastAsia"/>
        </w:rPr>
        <w:t>第三方评估机构调查确认</w:t>
      </w:r>
    </w:p>
    <w:p w14:paraId="6AF0B7BF">
      <w:pPr>
        <w:pStyle w:val="56"/>
        <w:ind w:firstLine="420"/>
      </w:pPr>
      <w:r>
        <w:rPr>
          <w:rFonts w:hint="eastAsia"/>
        </w:rPr>
        <w:t>第三方评估机构通过工伤保险机构工伤事故统计汇总，核查本次培训企业工伤事故情况。</w:t>
      </w:r>
    </w:p>
    <w:p w14:paraId="710FF1B2">
      <w:pPr>
        <w:pStyle w:val="104"/>
        <w:spacing w:before="312" w:after="312"/>
      </w:pPr>
      <w:bookmarkStart w:id="41" w:name="_Toc1949"/>
      <w:r>
        <w:rPr>
          <w:rFonts w:hint="eastAsia"/>
        </w:rPr>
        <w:t>培训资金使用情况分析</w:t>
      </w:r>
      <w:bookmarkEnd w:id="41"/>
    </w:p>
    <w:p w14:paraId="74209AE8">
      <w:pPr>
        <w:pStyle w:val="56"/>
        <w:ind w:firstLine="420"/>
      </w:pPr>
      <w:r>
        <w:rPr>
          <w:rFonts w:hint="eastAsia"/>
        </w:rPr>
        <w:t>为了保证工伤保险培训基金安全使用，必须对资金的使用进行分析，具体要求如下。</w:t>
      </w:r>
    </w:p>
    <w:p w14:paraId="07DAFF3D">
      <w:pPr>
        <w:pStyle w:val="105"/>
        <w:spacing w:before="156" w:after="156"/>
      </w:pPr>
      <w:bookmarkStart w:id="42" w:name="_Toc26964"/>
      <w:r>
        <w:rPr>
          <w:rFonts w:hint="eastAsia"/>
        </w:rPr>
        <w:t>培训需求分析成本</w:t>
      </w:r>
      <w:bookmarkEnd w:id="42"/>
    </w:p>
    <w:p w14:paraId="187E9864">
      <w:pPr>
        <w:pStyle w:val="56"/>
        <w:ind w:firstLine="420"/>
      </w:pPr>
      <w:r>
        <w:rPr>
          <w:rFonts w:hint="eastAsia"/>
        </w:rPr>
        <w:t>培训需求分析成本包括：</w:t>
      </w:r>
    </w:p>
    <w:p w14:paraId="3C3EAA4D">
      <w:pPr>
        <w:pStyle w:val="56"/>
        <w:numPr>
          <w:ilvl w:val="0"/>
          <w:numId w:val="38"/>
        </w:numPr>
        <w:ind w:firstLine="420"/>
      </w:pPr>
      <w:r>
        <w:rPr>
          <w:rFonts w:hint="eastAsia"/>
        </w:rPr>
        <w:t>在培训需求分析期间为相关人员支付的工资福利；</w:t>
      </w:r>
    </w:p>
    <w:p w14:paraId="25E8BE68">
      <w:pPr>
        <w:pStyle w:val="56"/>
        <w:numPr>
          <w:ilvl w:val="0"/>
          <w:numId w:val="38"/>
        </w:numPr>
        <w:ind w:left="0" w:leftChars="0" w:firstLine="420" w:firstLineChars="200"/>
      </w:pPr>
      <w:r>
        <w:rPr>
          <w:rFonts w:hint="eastAsia"/>
        </w:rPr>
        <w:t>聘请外部咨询顾问的直接费用；</w:t>
      </w:r>
    </w:p>
    <w:p w14:paraId="241F9315">
      <w:pPr>
        <w:pStyle w:val="56"/>
        <w:numPr>
          <w:ilvl w:val="0"/>
          <w:numId w:val="38"/>
        </w:numPr>
        <w:ind w:left="0" w:leftChars="0" w:firstLine="420" w:firstLineChars="200"/>
      </w:pPr>
      <w:r>
        <w:rPr>
          <w:rFonts w:hint="eastAsia"/>
        </w:rPr>
        <w:t>分析中利用的服务和物品等；</w:t>
      </w:r>
    </w:p>
    <w:p w14:paraId="3F754F8E">
      <w:pPr>
        <w:pStyle w:val="56"/>
        <w:numPr>
          <w:ilvl w:val="0"/>
          <w:numId w:val="38"/>
        </w:numPr>
        <w:ind w:left="0" w:leftChars="0" w:firstLine="420" w:firstLineChars="200"/>
      </w:pPr>
      <w:r>
        <w:rPr>
          <w:rFonts w:hint="eastAsia"/>
        </w:rPr>
        <w:t>进行现场工伤风险因素评估所需要的费用（含评估专家、交通食宿费与报告撰写等费用）。</w:t>
      </w:r>
    </w:p>
    <w:p w14:paraId="080E397A">
      <w:pPr>
        <w:pStyle w:val="105"/>
        <w:spacing w:before="156" w:after="156"/>
      </w:pPr>
      <w:bookmarkStart w:id="43" w:name="_Toc30030"/>
      <w:r>
        <w:rPr>
          <w:rFonts w:hint="eastAsia"/>
        </w:rPr>
        <w:t>培训设计开发成本</w:t>
      </w:r>
      <w:bookmarkEnd w:id="43"/>
    </w:p>
    <w:p w14:paraId="482683D8">
      <w:pPr>
        <w:pStyle w:val="56"/>
        <w:ind w:firstLine="420"/>
      </w:pPr>
      <w:r>
        <w:rPr>
          <w:rFonts w:hint="eastAsia"/>
        </w:rPr>
        <w:t>培训设计开发成本包括：</w:t>
      </w:r>
    </w:p>
    <w:p w14:paraId="6B74E604">
      <w:pPr>
        <w:pStyle w:val="56"/>
        <w:numPr>
          <w:ilvl w:val="0"/>
          <w:numId w:val="39"/>
        </w:numPr>
        <w:ind w:firstLine="420"/>
      </w:pPr>
      <w:r>
        <w:rPr>
          <w:rFonts w:hint="eastAsia"/>
        </w:rPr>
        <w:t>内部设计开发人员在设计开发期间的工资福利；</w:t>
      </w:r>
    </w:p>
    <w:p w14:paraId="565784F1">
      <w:pPr>
        <w:pStyle w:val="56"/>
        <w:numPr>
          <w:ilvl w:val="0"/>
          <w:numId w:val="39"/>
        </w:numPr>
        <w:ind w:left="0" w:leftChars="0" w:firstLine="420" w:firstLineChars="200"/>
      </w:pPr>
      <w:r>
        <w:rPr>
          <w:rFonts w:hint="eastAsia"/>
        </w:rPr>
        <w:t>聘请外部咨询顾问的费用；</w:t>
      </w:r>
    </w:p>
    <w:p w14:paraId="6728D9F6">
      <w:pPr>
        <w:pStyle w:val="56"/>
        <w:numPr>
          <w:ilvl w:val="0"/>
          <w:numId w:val="39"/>
        </w:numPr>
        <w:ind w:left="0" w:leftChars="0" w:firstLine="420" w:firstLineChars="200"/>
      </w:pPr>
      <w:r>
        <w:rPr>
          <w:rFonts w:hint="eastAsia"/>
        </w:rPr>
        <w:t>购买设备、课件、视频案例、教育平台软件的开发及管理费用；</w:t>
      </w:r>
    </w:p>
    <w:p w14:paraId="19D9C710">
      <w:pPr>
        <w:pStyle w:val="56"/>
        <w:numPr>
          <w:ilvl w:val="0"/>
          <w:numId w:val="39"/>
        </w:numPr>
        <w:ind w:left="0" w:leftChars="0" w:firstLine="420" w:firstLineChars="200"/>
      </w:pPr>
      <w:r>
        <w:rPr>
          <w:rFonts w:hint="eastAsia"/>
        </w:rPr>
        <w:t>其他与项目直接相关的费用。</w:t>
      </w:r>
    </w:p>
    <w:p w14:paraId="2D4BA44D">
      <w:pPr>
        <w:pStyle w:val="105"/>
        <w:spacing w:before="156" w:after="156"/>
      </w:pPr>
      <w:bookmarkStart w:id="44" w:name="_Toc23862"/>
      <w:r>
        <w:rPr>
          <w:rFonts w:hint="eastAsia"/>
        </w:rPr>
        <w:t>培训实施成本</w:t>
      </w:r>
      <w:bookmarkEnd w:id="44"/>
    </w:p>
    <w:p w14:paraId="13335CDA">
      <w:pPr>
        <w:pStyle w:val="56"/>
        <w:ind w:firstLine="420"/>
      </w:pPr>
      <w:r>
        <w:rPr>
          <w:rFonts w:hint="eastAsia"/>
        </w:rPr>
        <w:t>培训实施成本包括：</w:t>
      </w:r>
    </w:p>
    <w:p w14:paraId="73B11F92">
      <w:pPr>
        <w:pStyle w:val="56"/>
        <w:numPr>
          <w:ilvl w:val="0"/>
          <w:numId w:val="40"/>
        </w:numPr>
        <w:ind w:firstLine="420"/>
      </w:pPr>
      <w:r>
        <w:rPr>
          <w:rFonts w:hint="eastAsia"/>
        </w:rPr>
        <w:t>培训人员和协调人员的工资福利，包括内部培训人员的工资福利和外聘教师的全部费用；</w:t>
      </w:r>
    </w:p>
    <w:p w14:paraId="242CECFA">
      <w:pPr>
        <w:pStyle w:val="56"/>
        <w:numPr>
          <w:ilvl w:val="0"/>
          <w:numId w:val="40"/>
        </w:numPr>
        <w:ind w:left="0" w:leftChars="0" w:firstLine="420" w:firstLineChars="200"/>
      </w:pPr>
      <w:r>
        <w:rPr>
          <w:rFonts w:hint="eastAsia"/>
        </w:rPr>
        <w:t>培训项目资料和费用，包括教材、案例研究、练习、纸笔、证书等的费用；</w:t>
      </w:r>
    </w:p>
    <w:p w14:paraId="50F2EACF">
      <w:pPr>
        <w:pStyle w:val="56"/>
        <w:numPr>
          <w:ilvl w:val="0"/>
          <w:numId w:val="40"/>
        </w:numPr>
        <w:ind w:left="0" w:leftChars="0" w:firstLine="420" w:firstLineChars="200"/>
      </w:pPr>
      <w:r>
        <w:rPr>
          <w:rFonts w:hint="eastAsia"/>
        </w:rPr>
        <w:t>差旅、住宿、用餐，包括学员、培训人员、协调人员的直接差旅成本；</w:t>
      </w:r>
    </w:p>
    <w:p w14:paraId="03832E11">
      <w:pPr>
        <w:pStyle w:val="56"/>
        <w:numPr>
          <w:ilvl w:val="0"/>
          <w:numId w:val="40"/>
        </w:numPr>
        <w:ind w:left="0" w:leftChars="0" w:firstLine="420" w:firstLineChars="200"/>
      </w:pPr>
      <w:r>
        <w:rPr>
          <w:rFonts w:hint="eastAsia"/>
        </w:rPr>
        <w:t>设施费用，包括在企业内、外部进行培训时使用的设施费用，如租用外部会议中心或使用内部会议室的费用。</w:t>
      </w:r>
    </w:p>
    <w:p w14:paraId="5F9DE557">
      <w:pPr>
        <w:pStyle w:val="105"/>
        <w:spacing w:before="156" w:after="156"/>
      </w:pPr>
      <w:bookmarkStart w:id="45" w:name="_Toc25708"/>
      <w:r>
        <w:rPr>
          <w:rFonts w:hint="eastAsia"/>
        </w:rPr>
        <w:t>培训效果评估成本</w:t>
      </w:r>
      <w:bookmarkEnd w:id="45"/>
    </w:p>
    <w:p w14:paraId="573E4B39">
      <w:pPr>
        <w:pStyle w:val="56"/>
        <w:ind w:firstLine="420"/>
      </w:pPr>
      <w:r>
        <w:rPr>
          <w:rFonts w:hint="eastAsia"/>
        </w:rPr>
        <w:t>培训效果评估成本包括：</w:t>
      </w:r>
    </w:p>
    <w:p w14:paraId="0B7F43B2">
      <w:pPr>
        <w:pStyle w:val="56"/>
        <w:numPr>
          <w:ilvl w:val="0"/>
          <w:numId w:val="41"/>
        </w:numPr>
        <w:ind w:firstLine="420"/>
      </w:pPr>
      <w:r>
        <w:t>评估策略的开发、评估工具的设计；</w:t>
      </w:r>
    </w:p>
    <w:p w14:paraId="5EE8EA2F">
      <w:pPr>
        <w:pStyle w:val="56"/>
        <w:numPr>
          <w:ilvl w:val="0"/>
          <w:numId w:val="40"/>
        </w:numPr>
        <w:ind w:left="0" w:leftChars="0" w:firstLine="420" w:firstLineChars="200"/>
      </w:pPr>
      <w:r>
        <w:t>数据收集分析、评估报告的准备。</w:t>
      </w:r>
    </w:p>
    <w:p w14:paraId="581FF20C">
      <w:pPr>
        <w:pStyle w:val="105"/>
        <w:spacing w:before="156" w:after="156"/>
      </w:pPr>
      <w:bookmarkStart w:id="46" w:name="_Toc10927"/>
      <w:r>
        <w:rPr>
          <w:rFonts w:hint="eastAsia"/>
        </w:rPr>
        <w:t>一般管理费用</w:t>
      </w:r>
      <w:bookmarkEnd w:id="46"/>
    </w:p>
    <w:p w14:paraId="4F78E603">
      <w:pPr>
        <w:pStyle w:val="56"/>
        <w:ind w:firstLine="420"/>
      </w:pPr>
      <w:r>
        <w:t>与特定培训项目不直接相关的其他成本，包括行政人员、部门办公开支、其他固定成本等。</w:t>
      </w:r>
    </w:p>
    <w:p w14:paraId="2AB44F39">
      <w:pPr>
        <w:pStyle w:val="56"/>
        <w:ind w:firstLine="420"/>
      </w:pPr>
      <w:r>
        <w:t>以上分析结果见附录B.1</w:t>
      </w:r>
      <w:r>
        <w:rPr>
          <w:rFonts w:hint="eastAsia"/>
        </w:rPr>
        <w:t>。</w:t>
      </w:r>
    </w:p>
    <w:p w14:paraId="2A9D2170">
      <w:pPr>
        <w:pStyle w:val="104"/>
        <w:spacing w:before="312" w:after="312"/>
      </w:pPr>
      <w:bookmarkStart w:id="47" w:name="_Toc14887"/>
      <w:r>
        <w:rPr>
          <w:rFonts w:hint="eastAsia"/>
        </w:rPr>
        <w:t>培训评估及评估信息化平台</w:t>
      </w:r>
      <w:bookmarkEnd w:id="47"/>
    </w:p>
    <w:p w14:paraId="38C08890">
      <w:pPr>
        <w:pStyle w:val="105"/>
        <w:spacing w:before="156" w:after="156"/>
      </w:pPr>
      <w:bookmarkStart w:id="48" w:name="_Toc17193"/>
      <w:r>
        <w:rPr>
          <w:rFonts w:hint="eastAsia"/>
        </w:rPr>
        <w:t>评估的时机</w:t>
      </w:r>
      <w:bookmarkEnd w:id="48"/>
    </w:p>
    <w:p w14:paraId="05D20C34">
      <w:pPr>
        <w:pStyle w:val="56"/>
        <w:ind w:firstLine="420"/>
      </w:pPr>
      <w:r>
        <w:rPr>
          <w:rFonts w:hint="eastAsia"/>
        </w:rPr>
        <w:t>工伤预防培训效果评估应在培训整体完成后 6个月之后进行。</w:t>
      </w:r>
    </w:p>
    <w:p w14:paraId="39517442">
      <w:pPr>
        <w:pStyle w:val="105"/>
        <w:spacing w:before="156" w:after="156"/>
      </w:pPr>
      <w:bookmarkStart w:id="49" w:name="_Toc23314"/>
      <w:bookmarkStart w:id="50" w:name="_Toc5882"/>
      <w:bookmarkStart w:id="51" w:name="_Toc10067"/>
      <w:r>
        <w:rPr>
          <w:rFonts w:hint="eastAsia"/>
        </w:rPr>
        <w:t>第三方评估机构</w:t>
      </w:r>
      <w:bookmarkEnd w:id="49"/>
      <w:bookmarkEnd w:id="50"/>
      <w:bookmarkEnd w:id="51"/>
    </w:p>
    <w:p w14:paraId="1374FA30">
      <w:pPr>
        <w:pStyle w:val="56"/>
        <w:ind w:firstLine="420"/>
      </w:pPr>
      <w:r>
        <w:rPr>
          <w:rFonts w:hint="eastAsia"/>
        </w:rPr>
        <w:t>效果评估根据评估目的，一般由培训实施机构以外的监督管理部门或第三方机构进行。</w:t>
      </w:r>
    </w:p>
    <w:p w14:paraId="534364BA">
      <w:pPr>
        <w:pStyle w:val="105"/>
        <w:spacing w:before="156" w:after="156"/>
      </w:pPr>
      <w:bookmarkStart w:id="52" w:name="_Toc19699"/>
      <w:bookmarkStart w:id="53" w:name="_Toc4286"/>
      <w:r>
        <w:rPr>
          <w:rFonts w:hint="eastAsia"/>
        </w:rPr>
        <w:t>评估信息化平台</w:t>
      </w:r>
      <w:bookmarkEnd w:id="52"/>
      <w:bookmarkEnd w:id="53"/>
    </w:p>
    <w:p w14:paraId="16891F33">
      <w:pPr>
        <w:pStyle w:val="56"/>
        <w:ind w:firstLine="420"/>
      </w:pPr>
      <w:r>
        <w:rPr>
          <w:rFonts w:hint="eastAsia"/>
        </w:rPr>
        <w:t>评估应根据自身实际情况，利用信息化手段加强培训管理工作，开展培训全过程电子台账管理、学习效果评估、行为影响效果评估、绩效影响效果评估、在线培训平台、培训现场监控和考试等信息系统的建设。</w:t>
      </w:r>
    </w:p>
    <w:p w14:paraId="70440246">
      <w:pPr>
        <w:pStyle w:val="104"/>
        <w:spacing w:before="312" w:after="312"/>
      </w:pPr>
      <w:bookmarkStart w:id="54" w:name="_Toc13990"/>
      <w:r>
        <w:t>培训评估</w:t>
      </w:r>
      <w:r>
        <w:rPr>
          <w:rFonts w:hint="eastAsia"/>
        </w:rPr>
        <w:t>报告</w:t>
      </w:r>
      <w:bookmarkEnd w:id="54"/>
    </w:p>
    <w:p w14:paraId="39F0458D">
      <w:pPr>
        <w:pStyle w:val="162"/>
      </w:pPr>
      <w:r>
        <w:rPr>
          <w:rFonts w:hint="eastAsia"/>
        </w:rPr>
        <w:t>培训项目概况：包括培训目的、培训时间、培训主题、培训内容、参加人员，培训地点等；</w:t>
      </w:r>
    </w:p>
    <w:p w14:paraId="4088BC5F">
      <w:pPr>
        <w:pStyle w:val="162"/>
      </w:pPr>
      <w:r>
        <w:rPr>
          <w:rFonts w:hint="eastAsia"/>
        </w:rPr>
        <w:t>根据对培训过程的全程评估的记录存档、行为影响效果评估进行现场实际抽查的加权评估、培训产生效益的定量评估及培训资金使用情况等结果进行综合评估，评估结论分为：不合格，基本合格，合格，详见附录 C；</w:t>
      </w:r>
    </w:p>
    <w:p w14:paraId="50525025">
      <w:pPr>
        <w:pStyle w:val="162"/>
      </w:pPr>
      <w:r>
        <w:rPr>
          <w:rFonts w:hint="eastAsia"/>
        </w:rPr>
        <w:t>按照评估结论，提出存在的主要问题及改进措施办法。</w:t>
      </w:r>
    </w:p>
    <w:p w14:paraId="6306B6DA">
      <w:pPr>
        <w:pStyle w:val="56"/>
        <w:ind w:firstLine="420"/>
      </w:pPr>
    </w:p>
    <w:p w14:paraId="6FECEA41">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425" w:num="1"/>
          <w:formProt w:val="0"/>
          <w:docGrid w:type="lines" w:linePitch="312" w:charSpace="0"/>
        </w:sectPr>
      </w:pPr>
    </w:p>
    <w:bookmarkEnd w:id="6"/>
    <w:p w14:paraId="2D8E94CD">
      <w:pPr>
        <w:pStyle w:val="198"/>
        <w:rPr>
          <w:vanish w:val="0"/>
        </w:rPr>
      </w:pPr>
      <w:bookmarkStart w:id="55" w:name="BookMark5"/>
    </w:p>
    <w:p w14:paraId="65E4699F">
      <w:pPr>
        <w:pStyle w:val="199"/>
        <w:rPr>
          <w:vanish w:val="0"/>
        </w:rPr>
      </w:pPr>
    </w:p>
    <w:p w14:paraId="2DF1B15A">
      <w:pPr>
        <w:pStyle w:val="76"/>
        <w:spacing w:after="120"/>
      </w:pPr>
      <w:bookmarkStart w:id="56" w:name="_Toc14088"/>
      <w:r>
        <w:br w:type="textWrapping"/>
      </w:r>
      <w:bookmarkStart w:id="57" w:name="_Toc150014782"/>
      <w:r>
        <w:rPr>
          <w:rFonts w:hint="eastAsia"/>
        </w:rPr>
        <w:t>（资料性）</w:t>
      </w:r>
      <w:r>
        <w:br w:type="textWrapping"/>
      </w:r>
      <w:bookmarkEnd w:id="57"/>
      <w:r>
        <w:rPr>
          <w:rFonts w:hint="eastAsia"/>
        </w:rPr>
        <w:t>培训效果评估表</w:t>
      </w:r>
      <w:bookmarkEnd w:id="56"/>
    </w:p>
    <w:p w14:paraId="50863FE8">
      <w:pPr>
        <w:pStyle w:val="78"/>
        <w:spacing w:before="120" w:after="120"/>
      </w:pPr>
      <w:bookmarkStart w:id="58" w:name="_Toc21984"/>
      <w:r>
        <w:rPr>
          <w:rFonts w:hint="eastAsia"/>
        </w:rPr>
        <w:t>培训过程反应评估</w:t>
      </w:r>
      <w:bookmarkEnd w:id="58"/>
    </w:p>
    <w:p w14:paraId="5CF51659">
      <w:pPr>
        <w:pStyle w:val="79"/>
        <w:spacing w:before="120" w:after="120"/>
      </w:pPr>
      <w:r>
        <w:rPr>
          <w:rFonts w:hint="eastAsia"/>
        </w:rPr>
        <w:t>培训过程反应调查表（包含网络培训）</w:t>
      </w:r>
    </w:p>
    <w:p w14:paraId="0D04CC0E">
      <w:pPr>
        <w:pStyle w:val="77"/>
        <w:numPr>
          <w:ilvl w:val="1"/>
          <w:numId w:val="0"/>
        </w:numPr>
        <w:spacing w:before="120" w:after="120"/>
      </w:pPr>
      <w:r>
        <w:rPr>
          <w:rFonts w:hint="eastAsia"/>
        </w:rPr>
        <w:t>表A.1.1 培训过程反应调查表（包含网络培训）</w:t>
      </w:r>
    </w:p>
    <w:tbl>
      <w:tblPr>
        <w:tblStyle w:val="27"/>
        <w:tblpPr w:leftFromText="180" w:rightFromText="180" w:vertAnchor="text" w:horzAnchor="page" w:tblpX="1279" w:tblpY="98"/>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3"/>
        <w:gridCol w:w="2865"/>
        <w:gridCol w:w="1395"/>
        <w:gridCol w:w="743"/>
        <w:gridCol w:w="700"/>
        <w:gridCol w:w="683"/>
        <w:gridCol w:w="750"/>
        <w:gridCol w:w="693"/>
      </w:tblGrid>
      <w:tr w14:paraId="1C5BFF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1563" w:type="dxa"/>
            <w:tcBorders>
              <w:top w:val="single" w:color="000000" w:themeColor="text1" w:sz="8" w:space="0"/>
              <w:left w:val="single" w:color="000000" w:themeColor="text1" w:sz="8" w:space="0"/>
              <w:right w:val="single" w:color="000000" w:themeColor="text1" w:sz="4" w:space="0"/>
            </w:tcBorders>
            <w:vAlign w:val="center"/>
          </w:tcPr>
          <w:p w14:paraId="0B05CD49">
            <w:pPr>
              <w:pStyle w:val="178"/>
              <w:rPr>
                <w:b/>
                <w:bCs/>
              </w:rPr>
            </w:pPr>
            <w:r>
              <w:rPr>
                <w:rFonts w:hint="eastAsia"/>
                <w:b/>
                <w:bCs/>
              </w:rPr>
              <w:t>项目名称</w:t>
            </w:r>
          </w:p>
        </w:tc>
        <w:tc>
          <w:tcPr>
            <w:tcW w:w="2865" w:type="dxa"/>
            <w:tcBorders>
              <w:top w:val="single" w:color="000000" w:themeColor="text1" w:sz="8" w:space="0"/>
              <w:left w:val="single" w:color="000000" w:themeColor="text1" w:sz="4" w:space="0"/>
              <w:right w:val="single" w:color="000000" w:themeColor="text1" w:sz="4" w:space="0"/>
            </w:tcBorders>
            <w:vAlign w:val="center"/>
          </w:tcPr>
          <w:p w14:paraId="70B16519">
            <w:pPr>
              <w:pStyle w:val="178"/>
              <w:rPr>
                <w:b/>
                <w:bCs/>
              </w:rPr>
            </w:pPr>
          </w:p>
        </w:tc>
        <w:tc>
          <w:tcPr>
            <w:tcW w:w="1395" w:type="dxa"/>
            <w:tcBorders>
              <w:top w:val="single" w:color="000000" w:themeColor="text1" w:sz="8" w:space="0"/>
              <w:left w:val="single" w:color="000000" w:themeColor="text1" w:sz="4" w:space="0"/>
              <w:right w:val="single" w:color="000000" w:themeColor="text1" w:sz="4" w:space="0"/>
            </w:tcBorders>
            <w:vAlign w:val="center"/>
          </w:tcPr>
          <w:p w14:paraId="2EC1E4B6">
            <w:pPr>
              <w:pStyle w:val="178"/>
              <w:rPr>
                <w:b/>
                <w:bCs/>
              </w:rPr>
            </w:pPr>
            <w:r>
              <w:rPr>
                <w:rFonts w:hint="eastAsia"/>
                <w:b/>
                <w:bCs/>
              </w:rPr>
              <w:t>培训日期</w:t>
            </w:r>
          </w:p>
        </w:tc>
        <w:tc>
          <w:tcPr>
            <w:tcW w:w="3569" w:type="dxa"/>
            <w:gridSpan w:val="5"/>
            <w:tcBorders>
              <w:top w:val="single" w:color="000000" w:themeColor="text1" w:sz="8" w:space="0"/>
              <w:left w:val="single" w:color="000000" w:themeColor="text1" w:sz="4" w:space="0"/>
              <w:right w:val="single" w:color="000000" w:themeColor="text1" w:sz="8" w:space="0"/>
            </w:tcBorders>
            <w:vAlign w:val="center"/>
          </w:tcPr>
          <w:p w14:paraId="59480BDF">
            <w:pPr>
              <w:pStyle w:val="178"/>
            </w:pPr>
          </w:p>
        </w:tc>
      </w:tr>
      <w:tr w14:paraId="1D0168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1563" w:type="dxa"/>
            <w:tcBorders>
              <w:left w:val="single" w:color="000000" w:themeColor="text1" w:sz="8" w:space="0"/>
              <w:bottom w:val="single" w:color="000000" w:themeColor="text1" w:sz="8" w:space="0"/>
              <w:right w:val="single" w:color="000000" w:themeColor="text1" w:sz="4" w:space="0"/>
            </w:tcBorders>
            <w:vAlign w:val="center"/>
          </w:tcPr>
          <w:p w14:paraId="4E0F3010">
            <w:pPr>
              <w:pStyle w:val="178"/>
              <w:rPr>
                <w:b/>
                <w:bCs/>
              </w:rPr>
            </w:pPr>
            <w:r>
              <w:rPr>
                <w:rFonts w:hint="eastAsia"/>
                <w:b/>
                <w:bCs/>
              </w:rPr>
              <w:t>举办单位</w:t>
            </w:r>
          </w:p>
        </w:tc>
        <w:tc>
          <w:tcPr>
            <w:tcW w:w="2865" w:type="dxa"/>
            <w:tcBorders>
              <w:left w:val="single" w:color="000000" w:themeColor="text1" w:sz="4" w:space="0"/>
              <w:bottom w:val="single" w:color="000000" w:themeColor="text1" w:sz="8" w:space="0"/>
              <w:right w:val="single" w:color="000000" w:themeColor="text1" w:sz="4" w:space="0"/>
            </w:tcBorders>
            <w:vAlign w:val="center"/>
          </w:tcPr>
          <w:p w14:paraId="1E229BB3">
            <w:pPr>
              <w:pStyle w:val="178"/>
              <w:rPr>
                <w:b/>
                <w:bCs/>
              </w:rPr>
            </w:pPr>
          </w:p>
        </w:tc>
        <w:tc>
          <w:tcPr>
            <w:tcW w:w="1395" w:type="dxa"/>
            <w:tcBorders>
              <w:left w:val="single" w:color="000000" w:themeColor="text1" w:sz="4" w:space="0"/>
              <w:bottom w:val="single" w:color="000000" w:themeColor="text1" w:sz="8" w:space="0"/>
              <w:right w:val="single" w:color="000000" w:themeColor="text1" w:sz="4" w:space="0"/>
            </w:tcBorders>
            <w:vAlign w:val="center"/>
          </w:tcPr>
          <w:p w14:paraId="023627D6">
            <w:pPr>
              <w:pStyle w:val="178"/>
              <w:rPr>
                <w:b/>
                <w:bCs/>
              </w:rPr>
            </w:pPr>
            <w:r>
              <w:rPr>
                <w:rFonts w:hint="eastAsia"/>
                <w:b/>
                <w:bCs/>
              </w:rPr>
              <w:t>培训地点</w:t>
            </w:r>
          </w:p>
        </w:tc>
        <w:tc>
          <w:tcPr>
            <w:tcW w:w="3569" w:type="dxa"/>
            <w:gridSpan w:val="5"/>
            <w:tcBorders>
              <w:left w:val="single" w:color="000000" w:themeColor="text1" w:sz="4" w:space="0"/>
              <w:bottom w:val="single" w:color="000000" w:themeColor="text1" w:sz="8" w:space="0"/>
              <w:right w:val="single" w:color="000000" w:themeColor="text1" w:sz="8" w:space="0"/>
            </w:tcBorders>
            <w:vAlign w:val="center"/>
          </w:tcPr>
          <w:p w14:paraId="6EB32088">
            <w:pPr>
              <w:pStyle w:val="178"/>
            </w:pPr>
          </w:p>
        </w:tc>
      </w:tr>
      <w:tr w14:paraId="15EE77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4" w:hRule="exact"/>
        </w:trPr>
        <w:tc>
          <w:tcPr>
            <w:tcW w:w="9392"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44B5C1E">
            <w:pPr>
              <w:pStyle w:val="178"/>
              <w:jc w:val="left"/>
            </w:pPr>
            <w:r>
              <w:rPr>
                <w:rFonts w:hint="eastAsia"/>
              </w:rPr>
              <w:t>说明：此表是为了评估员工对本次培训的效果反馈，进而为我们培训工作的持续改善提供参照，请完整而诚实地回答，并在相应的数字上划圈。</w:t>
            </w:r>
          </w:p>
          <w:p w14:paraId="79201C28">
            <w:pPr>
              <w:pStyle w:val="178"/>
              <w:jc w:val="left"/>
            </w:pPr>
            <w:r>
              <w:rPr>
                <w:rFonts w:hint="eastAsia"/>
              </w:rPr>
              <w:t>评分标准： 5=非常同意  4=同意  3=中立  2=不同意  1=非常不同意</w:t>
            </w:r>
          </w:p>
        </w:tc>
      </w:tr>
      <w:tr w14:paraId="233927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9392" w:type="dxa"/>
            <w:gridSpan w:val="8"/>
            <w:tcBorders>
              <w:top w:val="single" w:color="000000" w:themeColor="text1" w:sz="8" w:space="0"/>
              <w:left w:val="single" w:color="000000" w:themeColor="text1" w:sz="8" w:space="0"/>
              <w:right w:val="single" w:color="000000" w:themeColor="text1" w:sz="8" w:space="0"/>
            </w:tcBorders>
            <w:vAlign w:val="center"/>
          </w:tcPr>
          <w:p w14:paraId="520A6709">
            <w:pPr>
              <w:pStyle w:val="178"/>
            </w:pPr>
            <w:r>
              <w:rPr>
                <w:rFonts w:hint="eastAsia"/>
                <w:b/>
                <w:bCs/>
              </w:rPr>
              <w:t>培训组织实施</w:t>
            </w:r>
          </w:p>
        </w:tc>
      </w:tr>
      <w:tr w14:paraId="7C8EAE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5823" w:type="dxa"/>
            <w:gridSpan w:val="3"/>
            <w:tcBorders>
              <w:left w:val="single" w:color="000000" w:themeColor="text1" w:sz="8" w:space="0"/>
              <w:right w:val="single" w:color="000000" w:themeColor="text1" w:sz="4" w:space="0"/>
            </w:tcBorders>
            <w:vAlign w:val="center"/>
          </w:tcPr>
          <w:p w14:paraId="0739EFF4">
            <w:pPr>
              <w:pStyle w:val="178"/>
              <w:jc w:val="left"/>
            </w:pPr>
            <w:r>
              <w:rPr>
                <w:rFonts w:hint="eastAsia"/>
              </w:rPr>
              <w:t>培训课程目标与我的岗位职业工作相关</w:t>
            </w:r>
          </w:p>
        </w:tc>
        <w:tc>
          <w:tcPr>
            <w:tcW w:w="743" w:type="dxa"/>
            <w:tcBorders>
              <w:left w:val="single" w:color="000000" w:themeColor="text1" w:sz="4" w:space="0"/>
              <w:right w:val="single" w:color="000000" w:themeColor="text1" w:sz="4" w:space="0"/>
            </w:tcBorders>
            <w:vAlign w:val="center"/>
          </w:tcPr>
          <w:p w14:paraId="6E6CE07E">
            <w:pPr>
              <w:pStyle w:val="178"/>
            </w:pPr>
            <w:r>
              <w:rPr>
                <w:rFonts w:hint="eastAsia"/>
              </w:rPr>
              <w:t>5</w:t>
            </w:r>
          </w:p>
        </w:tc>
        <w:tc>
          <w:tcPr>
            <w:tcW w:w="700" w:type="dxa"/>
            <w:tcBorders>
              <w:left w:val="single" w:color="000000" w:themeColor="text1" w:sz="4" w:space="0"/>
              <w:right w:val="single" w:color="000000" w:themeColor="text1" w:sz="4" w:space="0"/>
            </w:tcBorders>
            <w:vAlign w:val="center"/>
          </w:tcPr>
          <w:p w14:paraId="08768351">
            <w:pPr>
              <w:pStyle w:val="178"/>
            </w:pPr>
            <w:r>
              <w:rPr>
                <w:rFonts w:hint="eastAsia"/>
              </w:rPr>
              <w:t>4</w:t>
            </w:r>
          </w:p>
        </w:tc>
        <w:tc>
          <w:tcPr>
            <w:tcW w:w="683" w:type="dxa"/>
            <w:tcBorders>
              <w:left w:val="single" w:color="000000" w:themeColor="text1" w:sz="4" w:space="0"/>
              <w:right w:val="single" w:color="000000" w:themeColor="text1" w:sz="4" w:space="0"/>
            </w:tcBorders>
            <w:vAlign w:val="center"/>
          </w:tcPr>
          <w:p w14:paraId="40EEE17D">
            <w:pPr>
              <w:pStyle w:val="178"/>
            </w:pPr>
            <w:r>
              <w:rPr>
                <w:rFonts w:hint="eastAsia"/>
              </w:rPr>
              <w:t>3</w:t>
            </w:r>
          </w:p>
        </w:tc>
        <w:tc>
          <w:tcPr>
            <w:tcW w:w="750" w:type="dxa"/>
            <w:tcBorders>
              <w:left w:val="single" w:color="000000" w:themeColor="text1" w:sz="4" w:space="0"/>
              <w:right w:val="single" w:color="000000" w:themeColor="text1" w:sz="4" w:space="0"/>
            </w:tcBorders>
            <w:vAlign w:val="center"/>
          </w:tcPr>
          <w:p w14:paraId="776D48C1">
            <w:pPr>
              <w:pStyle w:val="178"/>
            </w:pPr>
            <w:r>
              <w:rPr>
                <w:rFonts w:hint="eastAsia"/>
              </w:rPr>
              <w:t>2</w:t>
            </w:r>
          </w:p>
        </w:tc>
        <w:tc>
          <w:tcPr>
            <w:tcW w:w="693" w:type="dxa"/>
            <w:tcBorders>
              <w:left w:val="single" w:color="000000" w:themeColor="text1" w:sz="4" w:space="0"/>
              <w:right w:val="single" w:color="000000" w:themeColor="text1" w:sz="8" w:space="0"/>
            </w:tcBorders>
            <w:vAlign w:val="center"/>
          </w:tcPr>
          <w:p w14:paraId="0E65627B">
            <w:pPr>
              <w:pStyle w:val="178"/>
            </w:pPr>
            <w:r>
              <w:rPr>
                <w:rFonts w:hint="eastAsia"/>
              </w:rPr>
              <w:t>1</w:t>
            </w:r>
          </w:p>
        </w:tc>
      </w:tr>
      <w:tr w14:paraId="5817BE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5823" w:type="dxa"/>
            <w:gridSpan w:val="3"/>
            <w:tcBorders>
              <w:left w:val="single" w:color="000000" w:themeColor="text1" w:sz="8" w:space="0"/>
              <w:right w:val="single" w:color="000000" w:themeColor="text1" w:sz="4" w:space="0"/>
            </w:tcBorders>
            <w:vAlign w:val="center"/>
          </w:tcPr>
          <w:p w14:paraId="7B796938">
            <w:pPr>
              <w:pStyle w:val="178"/>
              <w:jc w:val="left"/>
            </w:pPr>
            <w:r>
              <w:rPr>
                <w:rFonts w:hint="eastAsia"/>
              </w:rPr>
              <w:t>课程内容是否实用</w:t>
            </w:r>
          </w:p>
        </w:tc>
        <w:tc>
          <w:tcPr>
            <w:tcW w:w="743" w:type="dxa"/>
            <w:tcBorders>
              <w:left w:val="single" w:color="000000" w:themeColor="text1" w:sz="4" w:space="0"/>
              <w:right w:val="single" w:color="000000" w:themeColor="text1" w:sz="4" w:space="0"/>
            </w:tcBorders>
            <w:vAlign w:val="center"/>
          </w:tcPr>
          <w:p w14:paraId="07EC5454">
            <w:pPr>
              <w:pStyle w:val="178"/>
            </w:pPr>
            <w:r>
              <w:rPr>
                <w:rFonts w:hint="eastAsia"/>
              </w:rPr>
              <w:t>5</w:t>
            </w:r>
          </w:p>
        </w:tc>
        <w:tc>
          <w:tcPr>
            <w:tcW w:w="700" w:type="dxa"/>
            <w:tcBorders>
              <w:left w:val="single" w:color="000000" w:themeColor="text1" w:sz="4" w:space="0"/>
              <w:right w:val="single" w:color="000000" w:themeColor="text1" w:sz="4" w:space="0"/>
            </w:tcBorders>
            <w:vAlign w:val="center"/>
          </w:tcPr>
          <w:p w14:paraId="45AF9C58">
            <w:pPr>
              <w:pStyle w:val="178"/>
            </w:pPr>
            <w:r>
              <w:rPr>
                <w:rFonts w:hint="eastAsia"/>
              </w:rPr>
              <w:t>4</w:t>
            </w:r>
          </w:p>
        </w:tc>
        <w:tc>
          <w:tcPr>
            <w:tcW w:w="683" w:type="dxa"/>
            <w:tcBorders>
              <w:left w:val="single" w:color="000000" w:themeColor="text1" w:sz="4" w:space="0"/>
              <w:right w:val="single" w:color="000000" w:themeColor="text1" w:sz="4" w:space="0"/>
            </w:tcBorders>
            <w:vAlign w:val="center"/>
          </w:tcPr>
          <w:p w14:paraId="2528B43F">
            <w:pPr>
              <w:pStyle w:val="178"/>
            </w:pPr>
            <w:r>
              <w:rPr>
                <w:rFonts w:hint="eastAsia"/>
              </w:rPr>
              <w:t>3</w:t>
            </w:r>
          </w:p>
        </w:tc>
        <w:tc>
          <w:tcPr>
            <w:tcW w:w="750" w:type="dxa"/>
            <w:tcBorders>
              <w:left w:val="single" w:color="000000" w:themeColor="text1" w:sz="4" w:space="0"/>
              <w:right w:val="single" w:color="000000" w:themeColor="text1" w:sz="4" w:space="0"/>
            </w:tcBorders>
            <w:vAlign w:val="center"/>
          </w:tcPr>
          <w:p w14:paraId="18B1D8EB">
            <w:pPr>
              <w:pStyle w:val="178"/>
            </w:pPr>
            <w:r>
              <w:rPr>
                <w:rFonts w:hint="eastAsia"/>
              </w:rPr>
              <w:t>2</w:t>
            </w:r>
          </w:p>
        </w:tc>
        <w:tc>
          <w:tcPr>
            <w:tcW w:w="693" w:type="dxa"/>
            <w:tcBorders>
              <w:left w:val="single" w:color="000000" w:themeColor="text1" w:sz="4" w:space="0"/>
              <w:right w:val="single" w:color="000000" w:themeColor="text1" w:sz="8" w:space="0"/>
            </w:tcBorders>
            <w:vAlign w:val="center"/>
          </w:tcPr>
          <w:p w14:paraId="6AB603B6">
            <w:pPr>
              <w:pStyle w:val="178"/>
            </w:pPr>
            <w:r>
              <w:rPr>
                <w:rFonts w:hint="eastAsia"/>
              </w:rPr>
              <w:t>1</w:t>
            </w:r>
          </w:p>
        </w:tc>
      </w:tr>
      <w:tr w14:paraId="66F80B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5823" w:type="dxa"/>
            <w:gridSpan w:val="3"/>
            <w:tcBorders>
              <w:left w:val="single" w:color="000000" w:themeColor="text1" w:sz="8" w:space="0"/>
              <w:right w:val="single" w:color="000000" w:themeColor="text1" w:sz="4" w:space="0"/>
            </w:tcBorders>
            <w:vAlign w:val="center"/>
          </w:tcPr>
          <w:p w14:paraId="6E3C25AF">
            <w:pPr>
              <w:pStyle w:val="178"/>
              <w:jc w:val="left"/>
            </w:pPr>
            <w:r>
              <w:rPr>
                <w:rFonts w:hint="eastAsia"/>
              </w:rPr>
              <w:t>培训教材是否与岗位职业工作相符</w:t>
            </w:r>
          </w:p>
        </w:tc>
        <w:tc>
          <w:tcPr>
            <w:tcW w:w="743" w:type="dxa"/>
            <w:tcBorders>
              <w:left w:val="single" w:color="000000" w:themeColor="text1" w:sz="4" w:space="0"/>
              <w:right w:val="single" w:color="000000" w:themeColor="text1" w:sz="4" w:space="0"/>
            </w:tcBorders>
            <w:vAlign w:val="center"/>
          </w:tcPr>
          <w:p w14:paraId="3F367A76">
            <w:pPr>
              <w:pStyle w:val="178"/>
            </w:pPr>
            <w:r>
              <w:rPr>
                <w:rFonts w:hint="eastAsia"/>
              </w:rPr>
              <w:t>5</w:t>
            </w:r>
          </w:p>
        </w:tc>
        <w:tc>
          <w:tcPr>
            <w:tcW w:w="700" w:type="dxa"/>
            <w:tcBorders>
              <w:left w:val="single" w:color="000000" w:themeColor="text1" w:sz="4" w:space="0"/>
              <w:right w:val="single" w:color="000000" w:themeColor="text1" w:sz="4" w:space="0"/>
            </w:tcBorders>
            <w:vAlign w:val="center"/>
          </w:tcPr>
          <w:p w14:paraId="52F5C84B">
            <w:pPr>
              <w:pStyle w:val="178"/>
            </w:pPr>
            <w:r>
              <w:rPr>
                <w:rFonts w:hint="eastAsia"/>
              </w:rPr>
              <w:t>4</w:t>
            </w:r>
          </w:p>
        </w:tc>
        <w:tc>
          <w:tcPr>
            <w:tcW w:w="683" w:type="dxa"/>
            <w:tcBorders>
              <w:left w:val="single" w:color="000000" w:themeColor="text1" w:sz="4" w:space="0"/>
              <w:right w:val="single" w:color="000000" w:themeColor="text1" w:sz="4" w:space="0"/>
            </w:tcBorders>
            <w:vAlign w:val="center"/>
          </w:tcPr>
          <w:p w14:paraId="46AA3787">
            <w:pPr>
              <w:pStyle w:val="178"/>
            </w:pPr>
            <w:r>
              <w:rPr>
                <w:rFonts w:hint="eastAsia"/>
              </w:rPr>
              <w:t>3</w:t>
            </w:r>
          </w:p>
        </w:tc>
        <w:tc>
          <w:tcPr>
            <w:tcW w:w="750" w:type="dxa"/>
            <w:tcBorders>
              <w:left w:val="single" w:color="000000" w:themeColor="text1" w:sz="4" w:space="0"/>
              <w:right w:val="single" w:color="000000" w:themeColor="text1" w:sz="4" w:space="0"/>
            </w:tcBorders>
            <w:vAlign w:val="center"/>
          </w:tcPr>
          <w:p w14:paraId="3F599FFE">
            <w:pPr>
              <w:pStyle w:val="178"/>
            </w:pPr>
            <w:r>
              <w:rPr>
                <w:rFonts w:hint="eastAsia"/>
              </w:rPr>
              <w:t>2</w:t>
            </w:r>
          </w:p>
        </w:tc>
        <w:tc>
          <w:tcPr>
            <w:tcW w:w="693" w:type="dxa"/>
            <w:tcBorders>
              <w:left w:val="single" w:color="000000" w:themeColor="text1" w:sz="4" w:space="0"/>
              <w:right w:val="single" w:color="000000" w:themeColor="text1" w:sz="8" w:space="0"/>
            </w:tcBorders>
            <w:vAlign w:val="center"/>
          </w:tcPr>
          <w:p w14:paraId="0665DAAC">
            <w:pPr>
              <w:pStyle w:val="178"/>
            </w:pPr>
            <w:r>
              <w:rPr>
                <w:rFonts w:hint="eastAsia"/>
              </w:rPr>
              <w:t>1</w:t>
            </w:r>
          </w:p>
        </w:tc>
      </w:tr>
      <w:tr w14:paraId="55C438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5823" w:type="dxa"/>
            <w:gridSpan w:val="3"/>
            <w:tcBorders>
              <w:left w:val="single" w:color="000000" w:themeColor="text1" w:sz="8" w:space="0"/>
              <w:right w:val="single" w:color="000000" w:themeColor="text1" w:sz="4" w:space="0"/>
            </w:tcBorders>
            <w:vAlign w:val="center"/>
          </w:tcPr>
          <w:p w14:paraId="26AB3FE3">
            <w:pPr>
              <w:pStyle w:val="178"/>
              <w:jc w:val="left"/>
            </w:pPr>
            <w:r>
              <w:rPr>
                <w:rFonts w:hint="eastAsia"/>
              </w:rPr>
              <w:t>培训方法是否合适有效；</w:t>
            </w:r>
          </w:p>
        </w:tc>
        <w:tc>
          <w:tcPr>
            <w:tcW w:w="743" w:type="dxa"/>
            <w:tcBorders>
              <w:left w:val="single" w:color="000000" w:themeColor="text1" w:sz="4" w:space="0"/>
              <w:right w:val="single" w:color="000000" w:themeColor="text1" w:sz="4" w:space="0"/>
            </w:tcBorders>
            <w:vAlign w:val="center"/>
          </w:tcPr>
          <w:p w14:paraId="43174A4D">
            <w:pPr>
              <w:pStyle w:val="178"/>
            </w:pPr>
            <w:r>
              <w:rPr>
                <w:rFonts w:hint="eastAsia"/>
              </w:rPr>
              <w:t>5</w:t>
            </w:r>
          </w:p>
        </w:tc>
        <w:tc>
          <w:tcPr>
            <w:tcW w:w="700" w:type="dxa"/>
            <w:tcBorders>
              <w:left w:val="single" w:color="000000" w:themeColor="text1" w:sz="4" w:space="0"/>
              <w:right w:val="single" w:color="000000" w:themeColor="text1" w:sz="4" w:space="0"/>
            </w:tcBorders>
            <w:vAlign w:val="center"/>
          </w:tcPr>
          <w:p w14:paraId="1C5684BE">
            <w:pPr>
              <w:pStyle w:val="178"/>
            </w:pPr>
            <w:r>
              <w:rPr>
                <w:rFonts w:hint="eastAsia"/>
              </w:rPr>
              <w:t>4</w:t>
            </w:r>
          </w:p>
        </w:tc>
        <w:tc>
          <w:tcPr>
            <w:tcW w:w="683" w:type="dxa"/>
            <w:tcBorders>
              <w:left w:val="single" w:color="000000" w:themeColor="text1" w:sz="4" w:space="0"/>
              <w:right w:val="single" w:color="000000" w:themeColor="text1" w:sz="4" w:space="0"/>
            </w:tcBorders>
            <w:vAlign w:val="center"/>
          </w:tcPr>
          <w:p w14:paraId="3FF97F9E">
            <w:pPr>
              <w:pStyle w:val="178"/>
            </w:pPr>
            <w:r>
              <w:rPr>
                <w:rFonts w:hint="eastAsia"/>
              </w:rPr>
              <w:t>3</w:t>
            </w:r>
          </w:p>
        </w:tc>
        <w:tc>
          <w:tcPr>
            <w:tcW w:w="750" w:type="dxa"/>
            <w:tcBorders>
              <w:left w:val="single" w:color="000000" w:themeColor="text1" w:sz="4" w:space="0"/>
              <w:right w:val="single" w:color="000000" w:themeColor="text1" w:sz="4" w:space="0"/>
            </w:tcBorders>
            <w:vAlign w:val="center"/>
          </w:tcPr>
          <w:p w14:paraId="281D76B7">
            <w:pPr>
              <w:pStyle w:val="178"/>
            </w:pPr>
            <w:r>
              <w:rPr>
                <w:rFonts w:hint="eastAsia"/>
              </w:rPr>
              <w:t>2</w:t>
            </w:r>
          </w:p>
        </w:tc>
        <w:tc>
          <w:tcPr>
            <w:tcW w:w="693" w:type="dxa"/>
            <w:tcBorders>
              <w:left w:val="single" w:color="000000" w:themeColor="text1" w:sz="4" w:space="0"/>
              <w:right w:val="single" w:color="000000" w:themeColor="text1" w:sz="8" w:space="0"/>
            </w:tcBorders>
            <w:vAlign w:val="center"/>
          </w:tcPr>
          <w:p w14:paraId="21C82ACB">
            <w:pPr>
              <w:pStyle w:val="178"/>
            </w:pPr>
            <w:r>
              <w:rPr>
                <w:rFonts w:hint="eastAsia"/>
              </w:rPr>
              <w:t>1</w:t>
            </w:r>
          </w:p>
        </w:tc>
      </w:tr>
      <w:tr w14:paraId="7FF4C5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5823" w:type="dxa"/>
            <w:gridSpan w:val="3"/>
            <w:tcBorders>
              <w:left w:val="single" w:color="000000" w:themeColor="text1" w:sz="8" w:space="0"/>
              <w:right w:val="single" w:color="000000" w:themeColor="text1" w:sz="4" w:space="0"/>
            </w:tcBorders>
            <w:vAlign w:val="center"/>
          </w:tcPr>
          <w:p w14:paraId="3E08BDF8">
            <w:pPr>
              <w:pStyle w:val="178"/>
              <w:jc w:val="left"/>
            </w:pPr>
            <w:r>
              <w:rPr>
                <w:rFonts w:hint="eastAsia"/>
              </w:rPr>
              <w:t>培训讲师是否具备相应的教学态度、教学水平和教学方法</w:t>
            </w:r>
          </w:p>
        </w:tc>
        <w:tc>
          <w:tcPr>
            <w:tcW w:w="743" w:type="dxa"/>
            <w:tcBorders>
              <w:left w:val="single" w:color="000000" w:themeColor="text1" w:sz="4" w:space="0"/>
              <w:right w:val="single" w:color="000000" w:themeColor="text1" w:sz="4" w:space="0"/>
            </w:tcBorders>
            <w:vAlign w:val="center"/>
          </w:tcPr>
          <w:p w14:paraId="3126F14E">
            <w:pPr>
              <w:pStyle w:val="178"/>
            </w:pPr>
            <w:r>
              <w:rPr>
                <w:rFonts w:hint="eastAsia"/>
              </w:rPr>
              <w:t>5</w:t>
            </w:r>
          </w:p>
        </w:tc>
        <w:tc>
          <w:tcPr>
            <w:tcW w:w="700" w:type="dxa"/>
            <w:tcBorders>
              <w:left w:val="single" w:color="000000" w:themeColor="text1" w:sz="4" w:space="0"/>
              <w:right w:val="single" w:color="000000" w:themeColor="text1" w:sz="4" w:space="0"/>
            </w:tcBorders>
            <w:vAlign w:val="center"/>
          </w:tcPr>
          <w:p w14:paraId="43C67593">
            <w:pPr>
              <w:pStyle w:val="178"/>
            </w:pPr>
            <w:r>
              <w:rPr>
                <w:rFonts w:hint="eastAsia"/>
              </w:rPr>
              <w:t>4</w:t>
            </w:r>
          </w:p>
        </w:tc>
        <w:tc>
          <w:tcPr>
            <w:tcW w:w="683" w:type="dxa"/>
            <w:tcBorders>
              <w:left w:val="single" w:color="000000" w:themeColor="text1" w:sz="4" w:space="0"/>
              <w:right w:val="single" w:color="000000" w:themeColor="text1" w:sz="4" w:space="0"/>
            </w:tcBorders>
            <w:vAlign w:val="center"/>
          </w:tcPr>
          <w:p w14:paraId="7087B586">
            <w:pPr>
              <w:pStyle w:val="178"/>
            </w:pPr>
            <w:r>
              <w:rPr>
                <w:rFonts w:hint="eastAsia"/>
              </w:rPr>
              <w:t>3</w:t>
            </w:r>
          </w:p>
        </w:tc>
        <w:tc>
          <w:tcPr>
            <w:tcW w:w="750" w:type="dxa"/>
            <w:tcBorders>
              <w:left w:val="single" w:color="000000" w:themeColor="text1" w:sz="4" w:space="0"/>
              <w:right w:val="single" w:color="000000" w:themeColor="text1" w:sz="4" w:space="0"/>
            </w:tcBorders>
            <w:vAlign w:val="center"/>
          </w:tcPr>
          <w:p w14:paraId="48E088C9">
            <w:pPr>
              <w:pStyle w:val="178"/>
            </w:pPr>
            <w:r>
              <w:rPr>
                <w:rFonts w:hint="eastAsia"/>
              </w:rPr>
              <w:t>2</w:t>
            </w:r>
          </w:p>
        </w:tc>
        <w:tc>
          <w:tcPr>
            <w:tcW w:w="693" w:type="dxa"/>
            <w:tcBorders>
              <w:left w:val="single" w:color="000000" w:themeColor="text1" w:sz="4" w:space="0"/>
              <w:right w:val="single" w:color="000000" w:themeColor="text1" w:sz="8" w:space="0"/>
            </w:tcBorders>
            <w:vAlign w:val="center"/>
          </w:tcPr>
          <w:p w14:paraId="5462C386">
            <w:pPr>
              <w:pStyle w:val="178"/>
            </w:pPr>
            <w:r>
              <w:rPr>
                <w:rFonts w:hint="eastAsia"/>
              </w:rPr>
              <w:t>1</w:t>
            </w:r>
          </w:p>
        </w:tc>
      </w:tr>
      <w:tr w14:paraId="433540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5823" w:type="dxa"/>
            <w:gridSpan w:val="3"/>
            <w:tcBorders>
              <w:left w:val="single" w:color="000000" w:themeColor="text1" w:sz="8" w:space="0"/>
              <w:bottom w:val="single" w:color="000000" w:themeColor="text1" w:sz="8" w:space="0"/>
              <w:right w:val="single" w:color="000000" w:themeColor="text1" w:sz="4" w:space="0"/>
            </w:tcBorders>
            <w:vAlign w:val="center"/>
          </w:tcPr>
          <w:p w14:paraId="3FB8DE33">
            <w:pPr>
              <w:pStyle w:val="178"/>
              <w:jc w:val="left"/>
            </w:pPr>
            <w:r>
              <w:rPr>
                <w:rFonts w:hint="eastAsia"/>
              </w:rPr>
              <w:t>培训时间进度安排是否合理</w:t>
            </w:r>
          </w:p>
        </w:tc>
        <w:tc>
          <w:tcPr>
            <w:tcW w:w="743" w:type="dxa"/>
            <w:tcBorders>
              <w:left w:val="single" w:color="000000" w:themeColor="text1" w:sz="4" w:space="0"/>
              <w:bottom w:val="single" w:color="000000" w:themeColor="text1" w:sz="8" w:space="0"/>
              <w:right w:val="single" w:color="000000" w:themeColor="text1" w:sz="4" w:space="0"/>
            </w:tcBorders>
            <w:vAlign w:val="center"/>
          </w:tcPr>
          <w:p w14:paraId="2A5B5100">
            <w:pPr>
              <w:pStyle w:val="178"/>
            </w:pPr>
            <w:r>
              <w:rPr>
                <w:rFonts w:hint="eastAsia"/>
              </w:rPr>
              <w:t>5</w:t>
            </w:r>
          </w:p>
        </w:tc>
        <w:tc>
          <w:tcPr>
            <w:tcW w:w="700" w:type="dxa"/>
            <w:tcBorders>
              <w:left w:val="single" w:color="000000" w:themeColor="text1" w:sz="4" w:space="0"/>
              <w:bottom w:val="single" w:color="000000" w:themeColor="text1" w:sz="8" w:space="0"/>
              <w:right w:val="single" w:color="000000" w:themeColor="text1" w:sz="4" w:space="0"/>
            </w:tcBorders>
            <w:vAlign w:val="center"/>
          </w:tcPr>
          <w:p w14:paraId="1DA3F268">
            <w:pPr>
              <w:pStyle w:val="178"/>
            </w:pPr>
            <w:r>
              <w:rPr>
                <w:rFonts w:hint="eastAsia"/>
              </w:rPr>
              <w:t>4</w:t>
            </w:r>
          </w:p>
        </w:tc>
        <w:tc>
          <w:tcPr>
            <w:tcW w:w="683" w:type="dxa"/>
            <w:tcBorders>
              <w:left w:val="single" w:color="000000" w:themeColor="text1" w:sz="4" w:space="0"/>
              <w:bottom w:val="single" w:color="000000" w:themeColor="text1" w:sz="8" w:space="0"/>
              <w:right w:val="single" w:color="000000" w:themeColor="text1" w:sz="4" w:space="0"/>
            </w:tcBorders>
            <w:vAlign w:val="center"/>
          </w:tcPr>
          <w:p w14:paraId="27A1E755">
            <w:pPr>
              <w:pStyle w:val="178"/>
            </w:pPr>
            <w:r>
              <w:rPr>
                <w:rFonts w:hint="eastAsia"/>
              </w:rPr>
              <w:t>3</w:t>
            </w:r>
          </w:p>
        </w:tc>
        <w:tc>
          <w:tcPr>
            <w:tcW w:w="750" w:type="dxa"/>
            <w:tcBorders>
              <w:left w:val="single" w:color="000000" w:themeColor="text1" w:sz="4" w:space="0"/>
              <w:bottom w:val="single" w:color="000000" w:themeColor="text1" w:sz="8" w:space="0"/>
              <w:right w:val="single" w:color="000000" w:themeColor="text1" w:sz="4" w:space="0"/>
            </w:tcBorders>
            <w:vAlign w:val="center"/>
          </w:tcPr>
          <w:p w14:paraId="22A1489A">
            <w:pPr>
              <w:pStyle w:val="178"/>
            </w:pPr>
            <w:r>
              <w:rPr>
                <w:rFonts w:hint="eastAsia"/>
              </w:rPr>
              <w:t>2</w:t>
            </w:r>
          </w:p>
        </w:tc>
        <w:tc>
          <w:tcPr>
            <w:tcW w:w="693" w:type="dxa"/>
            <w:tcBorders>
              <w:left w:val="single" w:color="000000" w:themeColor="text1" w:sz="4" w:space="0"/>
              <w:bottom w:val="single" w:color="000000" w:themeColor="text1" w:sz="8" w:space="0"/>
              <w:right w:val="single" w:color="000000" w:themeColor="text1" w:sz="8" w:space="0"/>
            </w:tcBorders>
            <w:vAlign w:val="center"/>
          </w:tcPr>
          <w:p w14:paraId="38E51297">
            <w:pPr>
              <w:pStyle w:val="178"/>
            </w:pPr>
            <w:r>
              <w:rPr>
                <w:rFonts w:hint="eastAsia"/>
              </w:rPr>
              <w:t>1</w:t>
            </w:r>
          </w:p>
        </w:tc>
      </w:tr>
      <w:tr w14:paraId="32E629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9392" w:type="dxa"/>
            <w:gridSpan w:val="8"/>
            <w:tcBorders>
              <w:top w:val="single" w:color="000000" w:themeColor="text1" w:sz="8" w:space="0"/>
              <w:left w:val="single" w:color="000000" w:themeColor="text1" w:sz="8" w:space="0"/>
              <w:right w:val="single" w:color="000000" w:themeColor="text1" w:sz="8" w:space="0"/>
            </w:tcBorders>
            <w:vAlign w:val="center"/>
          </w:tcPr>
          <w:p w14:paraId="49157E0A">
            <w:pPr>
              <w:pStyle w:val="178"/>
            </w:pPr>
            <w:r>
              <w:rPr>
                <w:rFonts w:hint="eastAsia"/>
                <w:b/>
                <w:bCs/>
              </w:rPr>
              <w:t>培训后勤支持</w:t>
            </w:r>
          </w:p>
        </w:tc>
      </w:tr>
      <w:tr w14:paraId="4766B2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5823" w:type="dxa"/>
            <w:gridSpan w:val="3"/>
            <w:tcBorders>
              <w:left w:val="single" w:color="000000" w:themeColor="text1" w:sz="8" w:space="0"/>
              <w:right w:val="single" w:color="000000" w:themeColor="text1" w:sz="4" w:space="0"/>
            </w:tcBorders>
            <w:vAlign w:val="center"/>
          </w:tcPr>
          <w:p w14:paraId="1A3D9DA8">
            <w:pPr>
              <w:pStyle w:val="178"/>
              <w:jc w:val="left"/>
            </w:pPr>
            <w:r>
              <w:rPr>
                <w:rFonts w:hint="eastAsia"/>
              </w:rPr>
              <w:t>组织培训的整个过程是否有条不紊</w:t>
            </w:r>
          </w:p>
        </w:tc>
        <w:tc>
          <w:tcPr>
            <w:tcW w:w="743" w:type="dxa"/>
            <w:tcBorders>
              <w:left w:val="single" w:color="000000" w:themeColor="text1" w:sz="4" w:space="0"/>
              <w:right w:val="single" w:color="000000" w:themeColor="text1" w:sz="4" w:space="0"/>
            </w:tcBorders>
            <w:vAlign w:val="center"/>
          </w:tcPr>
          <w:p w14:paraId="4F67FD63">
            <w:pPr>
              <w:pStyle w:val="178"/>
            </w:pPr>
            <w:r>
              <w:rPr>
                <w:rFonts w:hint="eastAsia"/>
              </w:rPr>
              <w:t>5</w:t>
            </w:r>
          </w:p>
        </w:tc>
        <w:tc>
          <w:tcPr>
            <w:tcW w:w="700" w:type="dxa"/>
            <w:tcBorders>
              <w:left w:val="single" w:color="000000" w:themeColor="text1" w:sz="4" w:space="0"/>
              <w:right w:val="single" w:color="000000" w:themeColor="text1" w:sz="4" w:space="0"/>
            </w:tcBorders>
            <w:vAlign w:val="center"/>
          </w:tcPr>
          <w:p w14:paraId="07D60DB2">
            <w:pPr>
              <w:pStyle w:val="178"/>
            </w:pPr>
            <w:r>
              <w:rPr>
                <w:rFonts w:hint="eastAsia"/>
              </w:rPr>
              <w:t>4</w:t>
            </w:r>
          </w:p>
        </w:tc>
        <w:tc>
          <w:tcPr>
            <w:tcW w:w="683" w:type="dxa"/>
            <w:tcBorders>
              <w:left w:val="single" w:color="000000" w:themeColor="text1" w:sz="4" w:space="0"/>
              <w:right w:val="single" w:color="000000" w:themeColor="text1" w:sz="4" w:space="0"/>
            </w:tcBorders>
            <w:vAlign w:val="center"/>
          </w:tcPr>
          <w:p w14:paraId="4F16A09D">
            <w:pPr>
              <w:pStyle w:val="178"/>
            </w:pPr>
            <w:r>
              <w:rPr>
                <w:rFonts w:hint="eastAsia"/>
              </w:rPr>
              <w:t>3</w:t>
            </w:r>
          </w:p>
        </w:tc>
        <w:tc>
          <w:tcPr>
            <w:tcW w:w="750" w:type="dxa"/>
            <w:tcBorders>
              <w:left w:val="single" w:color="000000" w:themeColor="text1" w:sz="4" w:space="0"/>
              <w:right w:val="single" w:color="000000" w:themeColor="text1" w:sz="4" w:space="0"/>
            </w:tcBorders>
            <w:vAlign w:val="center"/>
          </w:tcPr>
          <w:p w14:paraId="63519940">
            <w:pPr>
              <w:pStyle w:val="178"/>
            </w:pPr>
            <w:r>
              <w:rPr>
                <w:rFonts w:hint="eastAsia"/>
              </w:rPr>
              <w:t>2</w:t>
            </w:r>
          </w:p>
        </w:tc>
        <w:tc>
          <w:tcPr>
            <w:tcW w:w="693" w:type="dxa"/>
            <w:tcBorders>
              <w:left w:val="single" w:color="000000" w:themeColor="text1" w:sz="4" w:space="0"/>
              <w:right w:val="single" w:color="000000" w:themeColor="text1" w:sz="8" w:space="0"/>
            </w:tcBorders>
            <w:vAlign w:val="center"/>
          </w:tcPr>
          <w:p w14:paraId="47C6A6CA">
            <w:pPr>
              <w:pStyle w:val="178"/>
            </w:pPr>
            <w:r>
              <w:rPr>
                <w:rFonts w:hint="eastAsia"/>
              </w:rPr>
              <w:t>1</w:t>
            </w:r>
          </w:p>
        </w:tc>
      </w:tr>
      <w:tr w14:paraId="35A785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5823" w:type="dxa"/>
            <w:gridSpan w:val="3"/>
            <w:tcBorders>
              <w:left w:val="single" w:color="000000" w:themeColor="text1" w:sz="8" w:space="0"/>
              <w:right w:val="single" w:color="000000" w:themeColor="text1" w:sz="4" w:space="0"/>
            </w:tcBorders>
            <w:vAlign w:val="center"/>
          </w:tcPr>
          <w:p w14:paraId="48F0AA1A">
            <w:pPr>
              <w:pStyle w:val="178"/>
              <w:jc w:val="left"/>
            </w:pPr>
            <w:r>
              <w:rPr>
                <w:rFonts w:hint="eastAsia"/>
              </w:rPr>
              <w:t>培训环境是否满足培训的要求</w:t>
            </w:r>
          </w:p>
        </w:tc>
        <w:tc>
          <w:tcPr>
            <w:tcW w:w="743" w:type="dxa"/>
            <w:tcBorders>
              <w:left w:val="single" w:color="000000" w:themeColor="text1" w:sz="4" w:space="0"/>
              <w:right w:val="single" w:color="000000" w:themeColor="text1" w:sz="4" w:space="0"/>
            </w:tcBorders>
            <w:vAlign w:val="center"/>
          </w:tcPr>
          <w:p w14:paraId="5763B84A">
            <w:pPr>
              <w:pStyle w:val="178"/>
            </w:pPr>
            <w:r>
              <w:rPr>
                <w:rFonts w:hint="eastAsia"/>
              </w:rPr>
              <w:t>5</w:t>
            </w:r>
          </w:p>
        </w:tc>
        <w:tc>
          <w:tcPr>
            <w:tcW w:w="700" w:type="dxa"/>
            <w:tcBorders>
              <w:left w:val="single" w:color="000000" w:themeColor="text1" w:sz="4" w:space="0"/>
              <w:right w:val="single" w:color="000000" w:themeColor="text1" w:sz="4" w:space="0"/>
            </w:tcBorders>
            <w:vAlign w:val="center"/>
          </w:tcPr>
          <w:p w14:paraId="5E73BCFA">
            <w:pPr>
              <w:pStyle w:val="178"/>
            </w:pPr>
            <w:r>
              <w:rPr>
                <w:rFonts w:hint="eastAsia"/>
              </w:rPr>
              <w:t>4</w:t>
            </w:r>
          </w:p>
        </w:tc>
        <w:tc>
          <w:tcPr>
            <w:tcW w:w="683" w:type="dxa"/>
            <w:tcBorders>
              <w:left w:val="single" w:color="000000" w:themeColor="text1" w:sz="4" w:space="0"/>
              <w:right w:val="single" w:color="000000" w:themeColor="text1" w:sz="4" w:space="0"/>
            </w:tcBorders>
            <w:vAlign w:val="center"/>
          </w:tcPr>
          <w:p w14:paraId="153D0C4A">
            <w:pPr>
              <w:pStyle w:val="178"/>
            </w:pPr>
            <w:r>
              <w:rPr>
                <w:rFonts w:hint="eastAsia"/>
              </w:rPr>
              <w:t>3</w:t>
            </w:r>
          </w:p>
        </w:tc>
        <w:tc>
          <w:tcPr>
            <w:tcW w:w="750" w:type="dxa"/>
            <w:tcBorders>
              <w:left w:val="single" w:color="000000" w:themeColor="text1" w:sz="4" w:space="0"/>
              <w:right w:val="single" w:color="000000" w:themeColor="text1" w:sz="4" w:space="0"/>
            </w:tcBorders>
            <w:vAlign w:val="center"/>
          </w:tcPr>
          <w:p w14:paraId="7FE225DC">
            <w:pPr>
              <w:pStyle w:val="178"/>
            </w:pPr>
            <w:r>
              <w:rPr>
                <w:rFonts w:hint="eastAsia"/>
              </w:rPr>
              <w:t>2</w:t>
            </w:r>
          </w:p>
        </w:tc>
        <w:tc>
          <w:tcPr>
            <w:tcW w:w="693" w:type="dxa"/>
            <w:tcBorders>
              <w:left w:val="single" w:color="000000" w:themeColor="text1" w:sz="4" w:space="0"/>
              <w:right w:val="single" w:color="000000" w:themeColor="text1" w:sz="8" w:space="0"/>
            </w:tcBorders>
            <w:vAlign w:val="center"/>
          </w:tcPr>
          <w:p w14:paraId="5E0DD041">
            <w:pPr>
              <w:pStyle w:val="178"/>
            </w:pPr>
            <w:r>
              <w:rPr>
                <w:rFonts w:hint="eastAsia"/>
              </w:rPr>
              <w:t>1</w:t>
            </w:r>
          </w:p>
        </w:tc>
      </w:tr>
      <w:tr w14:paraId="38055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5823" w:type="dxa"/>
            <w:gridSpan w:val="3"/>
            <w:tcBorders>
              <w:left w:val="single" w:color="000000" w:themeColor="text1" w:sz="8" w:space="0"/>
              <w:bottom w:val="single" w:color="000000" w:themeColor="text1" w:sz="8" w:space="0"/>
              <w:right w:val="single" w:color="000000" w:themeColor="text1" w:sz="4" w:space="0"/>
            </w:tcBorders>
            <w:vAlign w:val="center"/>
          </w:tcPr>
          <w:p w14:paraId="0BB62B32">
            <w:pPr>
              <w:pStyle w:val="178"/>
              <w:jc w:val="left"/>
            </w:pPr>
            <w:r>
              <w:rPr>
                <w:rFonts w:hint="eastAsia"/>
              </w:rPr>
              <w:t>其他培训后勤支持是否及时满意</w:t>
            </w:r>
          </w:p>
        </w:tc>
        <w:tc>
          <w:tcPr>
            <w:tcW w:w="743" w:type="dxa"/>
            <w:tcBorders>
              <w:left w:val="single" w:color="000000" w:themeColor="text1" w:sz="4" w:space="0"/>
              <w:bottom w:val="single" w:color="000000" w:themeColor="text1" w:sz="8" w:space="0"/>
              <w:right w:val="single" w:color="000000" w:themeColor="text1" w:sz="4" w:space="0"/>
            </w:tcBorders>
            <w:vAlign w:val="center"/>
          </w:tcPr>
          <w:p w14:paraId="5D8F52A8">
            <w:pPr>
              <w:pStyle w:val="178"/>
            </w:pPr>
            <w:r>
              <w:rPr>
                <w:rFonts w:hint="eastAsia"/>
              </w:rPr>
              <w:t>5</w:t>
            </w:r>
          </w:p>
        </w:tc>
        <w:tc>
          <w:tcPr>
            <w:tcW w:w="700" w:type="dxa"/>
            <w:tcBorders>
              <w:left w:val="single" w:color="000000" w:themeColor="text1" w:sz="4" w:space="0"/>
              <w:bottom w:val="single" w:color="000000" w:themeColor="text1" w:sz="8" w:space="0"/>
              <w:right w:val="single" w:color="000000" w:themeColor="text1" w:sz="4" w:space="0"/>
            </w:tcBorders>
            <w:vAlign w:val="center"/>
          </w:tcPr>
          <w:p w14:paraId="0E22CC25">
            <w:pPr>
              <w:pStyle w:val="178"/>
            </w:pPr>
            <w:r>
              <w:rPr>
                <w:rFonts w:hint="eastAsia"/>
              </w:rPr>
              <w:t>4</w:t>
            </w:r>
          </w:p>
        </w:tc>
        <w:tc>
          <w:tcPr>
            <w:tcW w:w="683" w:type="dxa"/>
            <w:tcBorders>
              <w:left w:val="single" w:color="000000" w:themeColor="text1" w:sz="4" w:space="0"/>
              <w:bottom w:val="single" w:color="000000" w:themeColor="text1" w:sz="8" w:space="0"/>
              <w:right w:val="single" w:color="000000" w:themeColor="text1" w:sz="4" w:space="0"/>
            </w:tcBorders>
            <w:vAlign w:val="center"/>
          </w:tcPr>
          <w:p w14:paraId="1C58CCD3">
            <w:pPr>
              <w:pStyle w:val="178"/>
            </w:pPr>
            <w:r>
              <w:rPr>
                <w:rFonts w:hint="eastAsia"/>
              </w:rPr>
              <w:t>3</w:t>
            </w:r>
          </w:p>
        </w:tc>
        <w:tc>
          <w:tcPr>
            <w:tcW w:w="750" w:type="dxa"/>
            <w:tcBorders>
              <w:left w:val="single" w:color="000000" w:themeColor="text1" w:sz="4" w:space="0"/>
              <w:bottom w:val="single" w:color="000000" w:themeColor="text1" w:sz="8" w:space="0"/>
              <w:right w:val="single" w:color="000000" w:themeColor="text1" w:sz="4" w:space="0"/>
            </w:tcBorders>
            <w:vAlign w:val="center"/>
          </w:tcPr>
          <w:p w14:paraId="67B0B335">
            <w:pPr>
              <w:pStyle w:val="178"/>
            </w:pPr>
            <w:r>
              <w:rPr>
                <w:rFonts w:hint="eastAsia"/>
              </w:rPr>
              <w:t>2</w:t>
            </w:r>
          </w:p>
        </w:tc>
        <w:tc>
          <w:tcPr>
            <w:tcW w:w="693" w:type="dxa"/>
            <w:tcBorders>
              <w:left w:val="single" w:color="000000" w:themeColor="text1" w:sz="4" w:space="0"/>
              <w:bottom w:val="single" w:color="000000" w:themeColor="text1" w:sz="8" w:space="0"/>
              <w:right w:val="single" w:color="000000" w:themeColor="text1" w:sz="8" w:space="0"/>
            </w:tcBorders>
            <w:vAlign w:val="center"/>
          </w:tcPr>
          <w:p w14:paraId="54F123C2">
            <w:pPr>
              <w:pStyle w:val="178"/>
            </w:pPr>
            <w:r>
              <w:rPr>
                <w:rFonts w:hint="eastAsia"/>
              </w:rPr>
              <w:t>1</w:t>
            </w:r>
          </w:p>
        </w:tc>
      </w:tr>
    </w:tbl>
    <w:p w14:paraId="716B0FD0">
      <w:pPr>
        <w:pStyle w:val="179"/>
      </w:pPr>
      <w:r>
        <w:rPr>
          <w:rFonts w:hint="eastAsia"/>
        </w:rPr>
        <w:t xml:space="preserve">此表由培训机构调查人员直接交被调查学员直接填写，被培训企业负责监督。 </w:t>
      </w:r>
    </w:p>
    <w:p w14:paraId="0805642F">
      <w:pPr>
        <w:pStyle w:val="79"/>
        <w:spacing w:before="120" w:after="120"/>
      </w:pPr>
      <w:r>
        <w:rPr>
          <w:rFonts w:hint="eastAsia"/>
        </w:rPr>
        <w:t>培训过程反应评估表</w:t>
      </w:r>
    </w:p>
    <w:p w14:paraId="38AB90F5">
      <w:pPr>
        <w:pStyle w:val="77"/>
        <w:numPr>
          <w:ilvl w:val="1"/>
          <w:numId w:val="0"/>
        </w:numPr>
        <w:spacing w:before="120" w:after="120"/>
      </w:pPr>
      <w:r>
        <w:rPr>
          <w:rFonts w:hint="eastAsia"/>
        </w:rPr>
        <w:t>表A.1.2 培训过程反应评估表</w:t>
      </w:r>
    </w:p>
    <w:tbl>
      <w:tblPr>
        <w:tblStyle w:val="26"/>
        <w:tblW w:w="93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693"/>
        <w:gridCol w:w="785"/>
        <w:gridCol w:w="785"/>
        <w:gridCol w:w="784"/>
        <w:gridCol w:w="819"/>
        <w:gridCol w:w="831"/>
        <w:gridCol w:w="846"/>
        <w:gridCol w:w="793"/>
      </w:tblGrid>
      <w:tr w14:paraId="3C1DA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3693" w:type="dxa"/>
            <w:vMerge w:val="restart"/>
            <w:tcBorders>
              <w:tl2br w:val="nil"/>
              <w:tr2bl w:val="nil"/>
            </w:tcBorders>
            <w:shd w:val="clear" w:color="auto" w:fill="auto"/>
            <w:vAlign w:val="center"/>
          </w:tcPr>
          <w:p w14:paraId="156BE9EA">
            <w:pPr>
              <w:pStyle w:val="178"/>
              <w:rPr>
                <w:b/>
                <w:bCs/>
              </w:rPr>
            </w:pPr>
            <w:r>
              <w:rPr>
                <w:rFonts w:hint="eastAsia"/>
                <w:b/>
                <w:bCs/>
              </w:rPr>
              <w:t>评估项目</w:t>
            </w:r>
          </w:p>
        </w:tc>
        <w:tc>
          <w:tcPr>
            <w:tcW w:w="785" w:type="dxa"/>
            <w:tcBorders>
              <w:tl2br w:val="nil"/>
              <w:tr2bl w:val="nil"/>
            </w:tcBorders>
            <w:shd w:val="clear" w:color="auto" w:fill="auto"/>
            <w:noWrap/>
            <w:vAlign w:val="center"/>
          </w:tcPr>
          <w:p w14:paraId="5D10A309">
            <w:pPr>
              <w:pStyle w:val="178"/>
              <w:rPr>
                <w:b/>
                <w:bCs/>
              </w:rPr>
            </w:pPr>
            <w:r>
              <w:rPr>
                <w:rFonts w:hint="eastAsia"/>
                <w:b/>
                <w:bCs/>
              </w:rPr>
              <w:t>优秀</w:t>
            </w:r>
          </w:p>
        </w:tc>
        <w:tc>
          <w:tcPr>
            <w:tcW w:w="785" w:type="dxa"/>
            <w:tcBorders>
              <w:tl2br w:val="nil"/>
              <w:tr2bl w:val="nil"/>
            </w:tcBorders>
            <w:shd w:val="clear" w:color="auto" w:fill="auto"/>
            <w:noWrap/>
            <w:vAlign w:val="center"/>
          </w:tcPr>
          <w:p w14:paraId="11C830E7">
            <w:pPr>
              <w:pStyle w:val="178"/>
              <w:rPr>
                <w:b/>
                <w:bCs/>
              </w:rPr>
            </w:pPr>
            <w:r>
              <w:rPr>
                <w:rFonts w:hint="eastAsia"/>
                <w:b/>
                <w:bCs/>
              </w:rPr>
              <w:t>良好</w:t>
            </w:r>
          </w:p>
        </w:tc>
        <w:tc>
          <w:tcPr>
            <w:tcW w:w="784" w:type="dxa"/>
            <w:tcBorders>
              <w:tl2br w:val="nil"/>
              <w:tr2bl w:val="nil"/>
            </w:tcBorders>
            <w:shd w:val="clear" w:color="auto" w:fill="auto"/>
            <w:noWrap/>
            <w:vAlign w:val="center"/>
          </w:tcPr>
          <w:p w14:paraId="339584F0">
            <w:pPr>
              <w:pStyle w:val="178"/>
              <w:rPr>
                <w:b/>
                <w:bCs/>
              </w:rPr>
            </w:pPr>
            <w:r>
              <w:rPr>
                <w:rFonts w:hint="eastAsia"/>
                <w:b/>
                <w:bCs/>
              </w:rPr>
              <w:t>一般</w:t>
            </w:r>
          </w:p>
        </w:tc>
        <w:tc>
          <w:tcPr>
            <w:tcW w:w="819" w:type="dxa"/>
            <w:tcBorders>
              <w:tl2br w:val="nil"/>
              <w:tr2bl w:val="nil"/>
            </w:tcBorders>
            <w:shd w:val="clear" w:color="auto" w:fill="auto"/>
            <w:noWrap/>
            <w:vAlign w:val="center"/>
          </w:tcPr>
          <w:p w14:paraId="6F031082">
            <w:pPr>
              <w:pStyle w:val="178"/>
              <w:rPr>
                <w:b/>
                <w:bCs/>
              </w:rPr>
            </w:pPr>
            <w:r>
              <w:rPr>
                <w:rFonts w:hint="eastAsia"/>
                <w:b/>
                <w:bCs/>
              </w:rPr>
              <w:t>较差</w:t>
            </w:r>
          </w:p>
        </w:tc>
        <w:tc>
          <w:tcPr>
            <w:tcW w:w="831" w:type="dxa"/>
            <w:tcBorders>
              <w:tl2br w:val="nil"/>
              <w:tr2bl w:val="nil"/>
            </w:tcBorders>
            <w:shd w:val="clear" w:color="auto" w:fill="auto"/>
            <w:noWrap/>
            <w:vAlign w:val="center"/>
          </w:tcPr>
          <w:p w14:paraId="61ABE32A">
            <w:pPr>
              <w:pStyle w:val="178"/>
              <w:rPr>
                <w:b/>
                <w:bCs/>
              </w:rPr>
            </w:pPr>
            <w:r>
              <w:rPr>
                <w:rFonts w:hint="eastAsia"/>
                <w:b/>
                <w:bCs/>
              </w:rPr>
              <w:t>很差</w:t>
            </w:r>
          </w:p>
        </w:tc>
        <w:tc>
          <w:tcPr>
            <w:tcW w:w="846" w:type="dxa"/>
            <w:vMerge w:val="restart"/>
            <w:tcBorders>
              <w:tl2br w:val="nil"/>
              <w:tr2bl w:val="nil"/>
            </w:tcBorders>
            <w:shd w:val="clear" w:color="auto" w:fill="auto"/>
            <w:noWrap/>
            <w:vAlign w:val="center"/>
          </w:tcPr>
          <w:p w14:paraId="7E253CE3">
            <w:pPr>
              <w:pStyle w:val="178"/>
              <w:rPr>
                <w:b/>
                <w:bCs/>
              </w:rPr>
            </w:pPr>
            <w:r>
              <w:rPr>
                <w:rFonts w:hint="eastAsia"/>
                <w:b/>
                <w:bCs/>
              </w:rPr>
              <w:t>平均分</w:t>
            </w:r>
          </w:p>
        </w:tc>
        <w:tc>
          <w:tcPr>
            <w:tcW w:w="793" w:type="dxa"/>
            <w:vMerge w:val="restart"/>
            <w:tcBorders>
              <w:tl2br w:val="nil"/>
              <w:tr2bl w:val="nil"/>
            </w:tcBorders>
            <w:shd w:val="clear" w:color="auto" w:fill="auto"/>
            <w:noWrap/>
            <w:vAlign w:val="center"/>
          </w:tcPr>
          <w:p w14:paraId="22841147">
            <w:pPr>
              <w:pStyle w:val="178"/>
              <w:rPr>
                <w:b/>
                <w:bCs/>
              </w:rPr>
            </w:pPr>
            <w:r>
              <w:rPr>
                <w:rFonts w:hint="eastAsia"/>
                <w:b/>
                <w:bCs/>
              </w:rPr>
              <w:t>满意率</w:t>
            </w:r>
          </w:p>
        </w:tc>
      </w:tr>
      <w:tr w14:paraId="050407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3693" w:type="dxa"/>
            <w:vMerge w:val="continue"/>
            <w:tcBorders>
              <w:bottom w:val="single" w:color="auto" w:sz="8" w:space="0"/>
              <w:tl2br w:val="nil"/>
              <w:tr2bl w:val="nil"/>
            </w:tcBorders>
            <w:vAlign w:val="center"/>
          </w:tcPr>
          <w:p w14:paraId="1C545951">
            <w:pPr>
              <w:pStyle w:val="178"/>
            </w:pPr>
          </w:p>
        </w:tc>
        <w:tc>
          <w:tcPr>
            <w:tcW w:w="785" w:type="dxa"/>
            <w:tcBorders>
              <w:bottom w:val="single" w:color="auto" w:sz="8" w:space="0"/>
              <w:tl2br w:val="nil"/>
              <w:tr2bl w:val="nil"/>
            </w:tcBorders>
            <w:shd w:val="clear" w:color="auto" w:fill="auto"/>
            <w:noWrap/>
            <w:vAlign w:val="center"/>
          </w:tcPr>
          <w:p w14:paraId="38C521AB">
            <w:pPr>
              <w:pStyle w:val="178"/>
            </w:pPr>
            <w:r>
              <w:rPr>
                <w:rFonts w:hint="eastAsia"/>
              </w:rPr>
              <w:t>5</w:t>
            </w:r>
          </w:p>
        </w:tc>
        <w:tc>
          <w:tcPr>
            <w:tcW w:w="785" w:type="dxa"/>
            <w:tcBorders>
              <w:bottom w:val="single" w:color="auto" w:sz="8" w:space="0"/>
              <w:tl2br w:val="nil"/>
              <w:tr2bl w:val="nil"/>
            </w:tcBorders>
            <w:shd w:val="clear" w:color="auto" w:fill="auto"/>
            <w:noWrap/>
            <w:vAlign w:val="center"/>
          </w:tcPr>
          <w:p w14:paraId="7AAC535D">
            <w:pPr>
              <w:pStyle w:val="178"/>
            </w:pPr>
            <w:r>
              <w:rPr>
                <w:rFonts w:hint="eastAsia"/>
              </w:rPr>
              <w:t>4</w:t>
            </w:r>
          </w:p>
        </w:tc>
        <w:tc>
          <w:tcPr>
            <w:tcW w:w="784" w:type="dxa"/>
            <w:tcBorders>
              <w:bottom w:val="single" w:color="auto" w:sz="8" w:space="0"/>
              <w:tl2br w:val="nil"/>
              <w:tr2bl w:val="nil"/>
            </w:tcBorders>
            <w:shd w:val="clear" w:color="auto" w:fill="auto"/>
            <w:noWrap/>
            <w:vAlign w:val="center"/>
          </w:tcPr>
          <w:p w14:paraId="11C11621">
            <w:pPr>
              <w:pStyle w:val="178"/>
            </w:pPr>
            <w:r>
              <w:rPr>
                <w:rFonts w:hint="eastAsia"/>
              </w:rPr>
              <w:t>3</w:t>
            </w:r>
          </w:p>
        </w:tc>
        <w:tc>
          <w:tcPr>
            <w:tcW w:w="819" w:type="dxa"/>
            <w:tcBorders>
              <w:bottom w:val="single" w:color="auto" w:sz="8" w:space="0"/>
              <w:tl2br w:val="nil"/>
              <w:tr2bl w:val="nil"/>
            </w:tcBorders>
            <w:shd w:val="clear" w:color="auto" w:fill="auto"/>
            <w:noWrap/>
            <w:vAlign w:val="center"/>
          </w:tcPr>
          <w:p w14:paraId="65524E6B">
            <w:pPr>
              <w:pStyle w:val="178"/>
            </w:pPr>
            <w:r>
              <w:rPr>
                <w:rFonts w:hint="eastAsia"/>
              </w:rPr>
              <w:t>2</w:t>
            </w:r>
          </w:p>
        </w:tc>
        <w:tc>
          <w:tcPr>
            <w:tcW w:w="831" w:type="dxa"/>
            <w:tcBorders>
              <w:bottom w:val="single" w:color="auto" w:sz="8" w:space="0"/>
              <w:tl2br w:val="nil"/>
              <w:tr2bl w:val="nil"/>
            </w:tcBorders>
            <w:shd w:val="clear" w:color="auto" w:fill="auto"/>
            <w:noWrap/>
            <w:vAlign w:val="center"/>
          </w:tcPr>
          <w:p w14:paraId="35DA897C">
            <w:pPr>
              <w:pStyle w:val="178"/>
            </w:pPr>
            <w:r>
              <w:rPr>
                <w:rFonts w:hint="eastAsia"/>
              </w:rPr>
              <w:t>1</w:t>
            </w:r>
          </w:p>
        </w:tc>
        <w:tc>
          <w:tcPr>
            <w:tcW w:w="846" w:type="dxa"/>
            <w:vMerge w:val="continue"/>
            <w:tcBorders>
              <w:bottom w:val="single" w:color="auto" w:sz="8" w:space="0"/>
              <w:tl2br w:val="nil"/>
              <w:tr2bl w:val="nil"/>
            </w:tcBorders>
            <w:vAlign w:val="center"/>
          </w:tcPr>
          <w:p w14:paraId="6BF84F90">
            <w:pPr>
              <w:pStyle w:val="178"/>
            </w:pPr>
          </w:p>
        </w:tc>
        <w:tc>
          <w:tcPr>
            <w:tcW w:w="793" w:type="dxa"/>
            <w:vMerge w:val="continue"/>
            <w:tcBorders>
              <w:bottom w:val="single" w:color="auto" w:sz="8" w:space="0"/>
              <w:tl2br w:val="nil"/>
              <w:tr2bl w:val="nil"/>
            </w:tcBorders>
            <w:vAlign w:val="center"/>
          </w:tcPr>
          <w:p w14:paraId="792E752F">
            <w:pPr>
              <w:pStyle w:val="178"/>
            </w:pPr>
          </w:p>
        </w:tc>
      </w:tr>
      <w:tr w14:paraId="6D8F8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3693" w:type="dxa"/>
            <w:tcBorders>
              <w:top w:val="single" w:color="auto" w:sz="8" w:space="0"/>
            </w:tcBorders>
            <w:shd w:val="clear" w:color="auto" w:fill="auto"/>
            <w:vAlign w:val="center"/>
          </w:tcPr>
          <w:p w14:paraId="156F3BEF">
            <w:pPr>
              <w:pStyle w:val="178"/>
              <w:jc w:val="left"/>
            </w:pPr>
            <w:r>
              <w:rPr>
                <w:rFonts w:hint="eastAsia"/>
              </w:rPr>
              <w:t>培训课程目标与我的岗位职业工作相关</w:t>
            </w:r>
          </w:p>
        </w:tc>
        <w:tc>
          <w:tcPr>
            <w:tcW w:w="785" w:type="dxa"/>
            <w:tcBorders>
              <w:top w:val="single" w:color="auto" w:sz="8" w:space="0"/>
            </w:tcBorders>
            <w:shd w:val="clear" w:color="auto" w:fill="auto"/>
            <w:noWrap/>
            <w:vAlign w:val="center"/>
          </w:tcPr>
          <w:p w14:paraId="2B70ECD5">
            <w:pPr>
              <w:pStyle w:val="178"/>
            </w:pPr>
          </w:p>
        </w:tc>
        <w:tc>
          <w:tcPr>
            <w:tcW w:w="785" w:type="dxa"/>
            <w:tcBorders>
              <w:top w:val="single" w:color="auto" w:sz="8" w:space="0"/>
            </w:tcBorders>
            <w:shd w:val="clear" w:color="auto" w:fill="auto"/>
            <w:noWrap/>
            <w:vAlign w:val="center"/>
          </w:tcPr>
          <w:p w14:paraId="4C6E93D2">
            <w:pPr>
              <w:pStyle w:val="178"/>
            </w:pPr>
          </w:p>
        </w:tc>
        <w:tc>
          <w:tcPr>
            <w:tcW w:w="784" w:type="dxa"/>
            <w:tcBorders>
              <w:top w:val="single" w:color="auto" w:sz="8" w:space="0"/>
            </w:tcBorders>
            <w:shd w:val="clear" w:color="auto" w:fill="auto"/>
            <w:noWrap/>
            <w:vAlign w:val="center"/>
          </w:tcPr>
          <w:p w14:paraId="7CBE4CC2">
            <w:pPr>
              <w:pStyle w:val="178"/>
            </w:pPr>
          </w:p>
        </w:tc>
        <w:tc>
          <w:tcPr>
            <w:tcW w:w="819" w:type="dxa"/>
            <w:tcBorders>
              <w:top w:val="single" w:color="auto" w:sz="8" w:space="0"/>
            </w:tcBorders>
            <w:shd w:val="clear" w:color="auto" w:fill="auto"/>
            <w:noWrap/>
            <w:vAlign w:val="center"/>
          </w:tcPr>
          <w:p w14:paraId="1F7D5DD8">
            <w:pPr>
              <w:pStyle w:val="178"/>
            </w:pPr>
          </w:p>
        </w:tc>
        <w:tc>
          <w:tcPr>
            <w:tcW w:w="831" w:type="dxa"/>
            <w:tcBorders>
              <w:top w:val="single" w:color="auto" w:sz="8" w:space="0"/>
            </w:tcBorders>
            <w:shd w:val="clear" w:color="auto" w:fill="auto"/>
            <w:noWrap/>
            <w:vAlign w:val="center"/>
          </w:tcPr>
          <w:p w14:paraId="5EC4D52F">
            <w:pPr>
              <w:pStyle w:val="178"/>
            </w:pPr>
          </w:p>
        </w:tc>
        <w:tc>
          <w:tcPr>
            <w:tcW w:w="846" w:type="dxa"/>
            <w:tcBorders>
              <w:top w:val="single" w:color="auto" w:sz="8" w:space="0"/>
            </w:tcBorders>
            <w:shd w:val="clear" w:color="auto" w:fill="auto"/>
            <w:noWrap/>
            <w:vAlign w:val="center"/>
          </w:tcPr>
          <w:p w14:paraId="0FBFAD26">
            <w:pPr>
              <w:pStyle w:val="178"/>
            </w:pPr>
          </w:p>
        </w:tc>
        <w:tc>
          <w:tcPr>
            <w:tcW w:w="793" w:type="dxa"/>
            <w:tcBorders>
              <w:top w:val="single" w:color="auto" w:sz="8" w:space="0"/>
            </w:tcBorders>
            <w:shd w:val="clear" w:color="auto" w:fill="auto"/>
            <w:noWrap/>
            <w:vAlign w:val="center"/>
          </w:tcPr>
          <w:p w14:paraId="28FD559C">
            <w:pPr>
              <w:pStyle w:val="178"/>
            </w:pPr>
          </w:p>
        </w:tc>
      </w:tr>
      <w:tr w14:paraId="751FB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3693" w:type="dxa"/>
            <w:tcBorders>
              <w:tl2br w:val="nil"/>
              <w:tr2bl w:val="nil"/>
            </w:tcBorders>
            <w:shd w:val="clear" w:color="auto" w:fill="auto"/>
            <w:vAlign w:val="center"/>
          </w:tcPr>
          <w:p w14:paraId="03C49388">
            <w:pPr>
              <w:pStyle w:val="178"/>
              <w:jc w:val="left"/>
            </w:pPr>
            <w:r>
              <w:rPr>
                <w:rFonts w:hint="eastAsia"/>
              </w:rPr>
              <w:t>课程内容是否实用</w:t>
            </w:r>
          </w:p>
        </w:tc>
        <w:tc>
          <w:tcPr>
            <w:tcW w:w="785" w:type="dxa"/>
            <w:tcBorders>
              <w:tl2br w:val="nil"/>
              <w:tr2bl w:val="nil"/>
            </w:tcBorders>
            <w:shd w:val="clear" w:color="auto" w:fill="auto"/>
            <w:noWrap/>
            <w:vAlign w:val="center"/>
          </w:tcPr>
          <w:p w14:paraId="4E2EB31B">
            <w:pPr>
              <w:pStyle w:val="178"/>
            </w:pPr>
          </w:p>
        </w:tc>
        <w:tc>
          <w:tcPr>
            <w:tcW w:w="785" w:type="dxa"/>
            <w:tcBorders>
              <w:tl2br w:val="nil"/>
              <w:tr2bl w:val="nil"/>
            </w:tcBorders>
            <w:shd w:val="clear" w:color="auto" w:fill="auto"/>
            <w:noWrap/>
            <w:vAlign w:val="center"/>
          </w:tcPr>
          <w:p w14:paraId="20788555">
            <w:pPr>
              <w:pStyle w:val="178"/>
            </w:pPr>
          </w:p>
        </w:tc>
        <w:tc>
          <w:tcPr>
            <w:tcW w:w="784" w:type="dxa"/>
            <w:tcBorders>
              <w:tl2br w:val="nil"/>
              <w:tr2bl w:val="nil"/>
            </w:tcBorders>
            <w:shd w:val="clear" w:color="auto" w:fill="auto"/>
            <w:noWrap/>
            <w:vAlign w:val="center"/>
          </w:tcPr>
          <w:p w14:paraId="4E1703EA">
            <w:pPr>
              <w:pStyle w:val="178"/>
            </w:pPr>
          </w:p>
        </w:tc>
        <w:tc>
          <w:tcPr>
            <w:tcW w:w="819" w:type="dxa"/>
            <w:tcBorders>
              <w:tl2br w:val="nil"/>
              <w:tr2bl w:val="nil"/>
            </w:tcBorders>
            <w:shd w:val="clear" w:color="auto" w:fill="auto"/>
            <w:noWrap/>
            <w:vAlign w:val="center"/>
          </w:tcPr>
          <w:p w14:paraId="7671EB09">
            <w:pPr>
              <w:pStyle w:val="178"/>
            </w:pPr>
          </w:p>
        </w:tc>
        <w:tc>
          <w:tcPr>
            <w:tcW w:w="831" w:type="dxa"/>
            <w:tcBorders>
              <w:tl2br w:val="nil"/>
              <w:tr2bl w:val="nil"/>
            </w:tcBorders>
            <w:shd w:val="clear" w:color="auto" w:fill="auto"/>
            <w:noWrap/>
            <w:vAlign w:val="center"/>
          </w:tcPr>
          <w:p w14:paraId="74A8D0DE">
            <w:pPr>
              <w:pStyle w:val="178"/>
            </w:pPr>
          </w:p>
        </w:tc>
        <w:tc>
          <w:tcPr>
            <w:tcW w:w="846" w:type="dxa"/>
            <w:tcBorders>
              <w:tl2br w:val="nil"/>
              <w:tr2bl w:val="nil"/>
            </w:tcBorders>
            <w:shd w:val="clear" w:color="auto" w:fill="auto"/>
            <w:noWrap/>
            <w:vAlign w:val="center"/>
          </w:tcPr>
          <w:p w14:paraId="053DADEF">
            <w:pPr>
              <w:pStyle w:val="178"/>
            </w:pPr>
          </w:p>
        </w:tc>
        <w:tc>
          <w:tcPr>
            <w:tcW w:w="793" w:type="dxa"/>
            <w:tcBorders>
              <w:tl2br w:val="nil"/>
              <w:tr2bl w:val="nil"/>
            </w:tcBorders>
            <w:shd w:val="clear" w:color="auto" w:fill="auto"/>
            <w:noWrap/>
            <w:vAlign w:val="center"/>
          </w:tcPr>
          <w:p w14:paraId="270C9D55">
            <w:pPr>
              <w:pStyle w:val="178"/>
            </w:pPr>
          </w:p>
        </w:tc>
      </w:tr>
      <w:tr w14:paraId="17413D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3693" w:type="dxa"/>
            <w:tcBorders>
              <w:tl2br w:val="nil"/>
              <w:tr2bl w:val="nil"/>
            </w:tcBorders>
            <w:shd w:val="clear" w:color="auto" w:fill="auto"/>
            <w:vAlign w:val="center"/>
          </w:tcPr>
          <w:p w14:paraId="71B3EF66">
            <w:pPr>
              <w:pStyle w:val="178"/>
              <w:jc w:val="left"/>
            </w:pPr>
            <w:r>
              <w:rPr>
                <w:rFonts w:hint="eastAsia"/>
              </w:rPr>
              <w:t>培训教材是否与岗位职业工作相符</w:t>
            </w:r>
          </w:p>
        </w:tc>
        <w:tc>
          <w:tcPr>
            <w:tcW w:w="785" w:type="dxa"/>
            <w:tcBorders>
              <w:tl2br w:val="nil"/>
              <w:tr2bl w:val="nil"/>
            </w:tcBorders>
            <w:shd w:val="clear" w:color="auto" w:fill="auto"/>
            <w:noWrap/>
            <w:vAlign w:val="center"/>
          </w:tcPr>
          <w:p w14:paraId="133829DE">
            <w:pPr>
              <w:pStyle w:val="178"/>
            </w:pPr>
          </w:p>
        </w:tc>
        <w:tc>
          <w:tcPr>
            <w:tcW w:w="785" w:type="dxa"/>
            <w:tcBorders>
              <w:tl2br w:val="nil"/>
              <w:tr2bl w:val="nil"/>
            </w:tcBorders>
            <w:shd w:val="clear" w:color="auto" w:fill="auto"/>
            <w:noWrap/>
            <w:vAlign w:val="center"/>
          </w:tcPr>
          <w:p w14:paraId="10024F27">
            <w:pPr>
              <w:pStyle w:val="178"/>
            </w:pPr>
          </w:p>
        </w:tc>
        <w:tc>
          <w:tcPr>
            <w:tcW w:w="784" w:type="dxa"/>
            <w:tcBorders>
              <w:tl2br w:val="nil"/>
              <w:tr2bl w:val="nil"/>
            </w:tcBorders>
            <w:shd w:val="clear" w:color="auto" w:fill="auto"/>
            <w:noWrap/>
            <w:vAlign w:val="center"/>
          </w:tcPr>
          <w:p w14:paraId="27FD1B39">
            <w:pPr>
              <w:pStyle w:val="178"/>
            </w:pPr>
          </w:p>
        </w:tc>
        <w:tc>
          <w:tcPr>
            <w:tcW w:w="819" w:type="dxa"/>
            <w:tcBorders>
              <w:tl2br w:val="nil"/>
              <w:tr2bl w:val="nil"/>
            </w:tcBorders>
            <w:shd w:val="clear" w:color="auto" w:fill="auto"/>
            <w:noWrap/>
            <w:vAlign w:val="center"/>
          </w:tcPr>
          <w:p w14:paraId="7F71F078">
            <w:pPr>
              <w:pStyle w:val="178"/>
            </w:pPr>
          </w:p>
        </w:tc>
        <w:tc>
          <w:tcPr>
            <w:tcW w:w="831" w:type="dxa"/>
            <w:tcBorders>
              <w:tl2br w:val="nil"/>
              <w:tr2bl w:val="nil"/>
            </w:tcBorders>
            <w:shd w:val="clear" w:color="auto" w:fill="auto"/>
            <w:noWrap/>
            <w:vAlign w:val="center"/>
          </w:tcPr>
          <w:p w14:paraId="1BF91B49">
            <w:pPr>
              <w:pStyle w:val="178"/>
            </w:pPr>
          </w:p>
        </w:tc>
        <w:tc>
          <w:tcPr>
            <w:tcW w:w="846" w:type="dxa"/>
            <w:tcBorders>
              <w:tl2br w:val="nil"/>
              <w:tr2bl w:val="nil"/>
            </w:tcBorders>
            <w:shd w:val="clear" w:color="auto" w:fill="auto"/>
            <w:noWrap/>
            <w:vAlign w:val="center"/>
          </w:tcPr>
          <w:p w14:paraId="4D182A3D">
            <w:pPr>
              <w:pStyle w:val="178"/>
            </w:pPr>
          </w:p>
        </w:tc>
        <w:tc>
          <w:tcPr>
            <w:tcW w:w="793" w:type="dxa"/>
            <w:tcBorders>
              <w:tl2br w:val="nil"/>
              <w:tr2bl w:val="nil"/>
            </w:tcBorders>
            <w:shd w:val="clear" w:color="auto" w:fill="auto"/>
            <w:noWrap/>
            <w:vAlign w:val="center"/>
          </w:tcPr>
          <w:p w14:paraId="34B11F72">
            <w:pPr>
              <w:pStyle w:val="178"/>
            </w:pPr>
          </w:p>
        </w:tc>
      </w:tr>
      <w:tr w14:paraId="569AC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3693" w:type="dxa"/>
            <w:tcBorders>
              <w:tl2br w:val="nil"/>
              <w:tr2bl w:val="nil"/>
            </w:tcBorders>
            <w:shd w:val="clear" w:color="auto" w:fill="auto"/>
            <w:vAlign w:val="center"/>
          </w:tcPr>
          <w:p w14:paraId="6EC01E0E">
            <w:pPr>
              <w:pStyle w:val="178"/>
              <w:jc w:val="left"/>
            </w:pPr>
            <w:r>
              <w:rPr>
                <w:rFonts w:hint="eastAsia"/>
              </w:rPr>
              <w:t>培训方法是否合适有效；</w:t>
            </w:r>
          </w:p>
        </w:tc>
        <w:tc>
          <w:tcPr>
            <w:tcW w:w="785" w:type="dxa"/>
            <w:tcBorders>
              <w:tl2br w:val="nil"/>
              <w:tr2bl w:val="nil"/>
            </w:tcBorders>
            <w:shd w:val="clear" w:color="auto" w:fill="auto"/>
            <w:noWrap/>
            <w:vAlign w:val="center"/>
          </w:tcPr>
          <w:p w14:paraId="0EF21295">
            <w:pPr>
              <w:pStyle w:val="178"/>
            </w:pPr>
          </w:p>
        </w:tc>
        <w:tc>
          <w:tcPr>
            <w:tcW w:w="785" w:type="dxa"/>
            <w:tcBorders>
              <w:tl2br w:val="nil"/>
              <w:tr2bl w:val="nil"/>
            </w:tcBorders>
            <w:shd w:val="clear" w:color="auto" w:fill="auto"/>
            <w:noWrap/>
            <w:vAlign w:val="center"/>
          </w:tcPr>
          <w:p w14:paraId="54FBE28C">
            <w:pPr>
              <w:pStyle w:val="178"/>
            </w:pPr>
          </w:p>
        </w:tc>
        <w:tc>
          <w:tcPr>
            <w:tcW w:w="784" w:type="dxa"/>
            <w:tcBorders>
              <w:tl2br w:val="nil"/>
              <w:tr2bl w:val="nil"/>
            </w:tcBorders>
            <w:shd w:val="clear" w:color="auto" w:fill="auto"/>
            <w:noWrap/>
            <w:vAlign w:val="center"/>
          </w:tcPr>
          <w:p w14:paraId="24C2C1DD">
            <w:pPr>
              <w:pStyle w:val="178"/>
            </w:pPr>
          </w:p>
        </w:tc>
        <w:tc>
          <w:tcPr>
            <w:tcW w:w="819" w:type="dxa"/>
            <w:tcBorders>
              <w:tl2br w:val="nil"/>
              <w:tr2bl w:val="nil"/>
            </w:tcBorders>
            <w:shd w:val="clear" w:color="auto" w:fill="auto"/>
            <w:noWrap/>
            <w:vAlign w:val="center"/>
          </w:tcPr>
          <w:p w14:paraId="1A5B2FFC">
            <w:pPr>
              <w:pStyle w:val="178"/>
            </w:pPr>
          </w:p>
        </w:tc>
        <w:tc>
          <w:tcPr>
            <w:tcW w:w="831" w:type="dxa"/>
            <w:tcBorders>
              <w:tl2br w:val="nil"/>
              <w:tr2bl w:val="nil"/>
            </w:tcBorders>
            <w:shd w:val="clear" w:color="auto" w:fill="auto"/>
            <w:noWrap/>
            <w:vAlign w:val="center"/>
          </w:tcPr>
          <w:p w14:paraId="3BB72FD9">
            <w:pPr>
              <w:pStyle w:val="178"/>
            </w:pPr>
          </w:p>
        </w:tc>
        <w:tc>
          <w:tcPr>
            <w:tcW w:w="846" w:type="dxa"/>
            <w:tcBorders>
              <w:tl2br w:val="nil"/>
              <w:tr2bl w:val="nil"/>
            </w:tcBorders>
            <w:shd w:val="clear" w:color="auto" w:fill="auto"/>
            <w:noWrap/>
            <w:vAlign w:val="center"/>
          </w:tcPr>
          <w:p w14:paraId="0F4F32CB">
            <w:pPr>
              <w:pStyle w:val="178"/>
            </w:pPr>
          </w:p>
        </w:tc>
        <w:tc>
          <w:tcPr>
            <w:tcW w:w="793" w:type="dxa"/>
            <w:tcBorders>
              <w:tl2br w:val="nil"/>
              <w:tr2bl w:val="nil"/>
            </w:tcBorders>
            <w:shd w:val="clear" w:color="auto" w:fill="auto"/>
            <w:noWrap/>
            <w:vAlign w:val="center"/>
          </w:tcPr>
          <w:p w14:paraId="6E461C6F">
            <w:pPr>
              <w:pStyle w:val="178"/>
            </w:pPr>
          </w:p>
        </w:tc>
      </w:tr>
      <w:tr w14:paraId="5D6CF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693" w:type="dxa"/>
            <w:tcBorders>
              <w:tl2br w:val="nil"/>
              <w:tr2bl w:val="nil"/>
            </w:tcBorders>
            <w:shd w:val="clear" w:color="auto" w:fill="auto"/>
            <w:vAlign w:val="center"/>
          </w:tcPr>
          <w:p w14:paraId="3DE342AC">
            <w:pPr>
              <w:pStyle w:val="178"/>
              <w:jc w:val="left"/>
            </w:pPr>
            <w:r>
              <w:rPr>
                <w:rFonts w:hint="eastAsia"/>
              </w:rPr>
              <w:t>培训讲师是否具备相应的教学态度、教学水平和教学方法</w:t>
            </w:r>
          </w:p>
        </w:tc>
        <w:tc>
          <w:tcPr>
            <w:tcW w:w="785" w:type="dxa"/>
            <w:tcBorders>
              <w:tl2br w:val="nil"/>
              <w:tr2bl w:val="nil"/>
            </w:tcBorders>
            <w:shd w:val="clear" w:color="auto" w:fill="auto"/>
            <w:noWrap/>
            <w:vAlign w:val="center"/>
          </w:tcPr>
          <w:p w14:paraId="7F7E9875">
            <w:pPr>
              <w:pStyle w:val="178"/>
            </w:pPr>
          </w:p>
        </w:tc>
        <w:tc>
          <w:tcPr>
            <w:tcW w:w="785" w:type="dxa"/>
            <w:tcBorders>
              <w:tl2br w:val="nil"/>
              <w:tr2bl w:val="nil"/>
            </w:tcBorders>
            <w:shd w:val="clear" w:color="auto" w:fill="auto"/>
            <w:noWrap/>
            <w:vAlign w:val="center"/>
          </w:tcPr>
          <w:p w14:paraId="20CA928D">
            <w:pPr>
              <w:pStyle w:val="178"/>
            </w:pPr>
          </w:p>
        </w:tc>
        <w:tc>
          <w:tcPr>
            <w:tcW w:w="784" w:type="dxa"/>
            <w:tcBorders>
              <w:tl2br w:val="nil"/>
              <w:tr2bl w:val="nil"/>
            </w:tcBorders>
            <w:shd w:val="clear" w:color="auto" w:fill="auto"/>
            <w:noWrap/>
            <w:vAlign w:val="center"/>
          </w:tcPr>
          <w:p w14:paraId="1781B399">
            <w:pPr>
              <w:pStyle w:val="178"/>
            </w:pPr>
          </w:p>
        </w:tc>
        <w:tc>
          <w:tcPr>
            <w:tcW w:w="819" w:type="dxa"/>
            <w:tcBorders>
              <w:tl2br w:val="nil"/>
              <w:tr2bl w:val="nil"/>
            </w:tcBorders>
            <w:shd w:val="clear" w:color="auto" w:fill="auto"/>
            <w:noWrap/>
            <w:vAlign w:val="center"/>
          </w:tcPr>
          <w:p w14:paraId="3B7BF5F0">
            <w:pPr>
              <w:pStyle w:val="178"/>
            </w:pPr>
          </w:p>
        </w:tc>
        <w:tc>
          <w:tcPr>
            <w:tcW w:w="831" w:type="dxa"/>
            <w:tcBorders>
              <w:tl2br w:val="nil"/>
              <w:tr2bl w:val="nil"/>
            </w:tcBorders>
            <w:shd w:val="clear" w:color="auto" w:fill="auto"/>
            <w:noWrap/>
            <w:vAlign w:val="center"/>
          </w:tcPr>
          <w:p w14:paraId="3EEB3908">
            <w:pPr>
              <w:pStyle w:val="178"/>
            </w:pPr>
          </w:p>
        </w:tc>
        <w:tc>
          <w:tcPr>
            <w:tcW w:w="846" w:type="dxa"/>
            <w:tcBorders>
              <w:tl2br w:val="nil"/>
              <w:tr2bl w:val="nil"/>
            </w:tcBorders>
            <w:shd w:val="clear" w:color="auto" w:fill="auto"/>
            <w:noWrap/>
            <w:vAlign w:val="center"/>
          </w:tcPr>
          <w:p w14:paraId="4BDF32BC">
            <w:pPr>
              <w:pStyle w:val="178"/>
            </w:pPr>
          </w:p>
        </w:tc>
        <w:tc>
          <w:tcPr>
            <w:tcW w:w="793" w:type="dxa"/>
            <w:tcBorders>
              <w:tl2br w:val="nil"/>
              <w:tr2bl w:val="nil"/>
            </w:tcBorders>
            <w:shd w:val="clear" w:color="auto" w:fill="auto"/>
            <w:noWrap/>
            <w:vAlign w:val="center"/>
          </w:tcPr>
          <w:p w14:paraId="59282CF0">
            <w:pPr>
              <w:pStyle w:val="178"/>
            </w:pPr>
          </w:p>
        </w:tc>
      </w:tr>
      <w:tr w14:paraId="3B8EA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3693" w:type="dxa"/>
            <w:tcBorders>
              <w:tl2br w:val="nil"/>
              <w:tr2bl w:val="nil"/>
            </w:tcBorders>
            <w:shd w:val="clear" w:color="auto" w:fill="auto"/>
            <w:vAlign w:val="center"/>
          </w:tcPr>
          <w:p w14:paraId="4662533C">
            <w:pPr>
              <w:pStyle w:val="178"/>
              <w:jc w:val="left"/>
            </w:pPr>
            <w:r>
              <w:rPr>
                <w:rFonts w:hint="eastAsia"/>
              </w:rPr>
              <w:t>培训时间进度安排是否合理</w:t>
            </w:r>
          </w:p>
        </w:tc>
        <w:tc>
          <w:tcPr>
            <w:tcW w:w="785" w:type="dxa"/>
            <w:tcBorders>
              <w:tl2br w:val="nil"/>
              <w:tr2bl w:val="nil"/>
            </w:tcBorders>
            <w:shd w:val="clear" w:color="auto" w:fill="auto"/>
            <w:noWrap/>
            <w:vAlign w:val="center"/>
          </w:tcPr>
          <w:p w14:paraId="47CCD6FB">
            <w:pPr>
              <w:pStyle w:val="178"/>
            </w:pPr>
          </w:p>
        </w:tc>
        <w:tc>
          <w:tcPr>
            <w:tcW w:w="785" w:type="dxa"/>
            <w:tcBorders>
              <w:tl2br w:val="nil"/>
              <w:tr2bl w:val="nil"/>
            </w:tcBorders>
            <w:shd w:val="clear" w:color="auto" w:fill="auto"/>
            <w:noWrap/>
            <w:vAlign w:val="center"/>
          </w:tcPr>
          <w:p w14:paraId="36034BB0">
            <w:pPr>
              <w:pStyle w:val="178"/>
            </w:pPr>
          </w:p>
        </w:tc>
        <w:tc>
          <w:tcPr>
            <w:tcW w:w="784" w:type="dxa"/>
            <w:tcBorders>
              <w:tl2br w:val="nil"/>
              <w:tr2bl w:val="nil"/>
            </w:tcBorders>
            <w:shd w:val="clear" w:color="auto" w:fill="auto"/>
            <w:noWrap/>
            <w:vAlign w:val="center"/>
          </w:tcPr>
          <w:p w14:paraId="4324F65E">
            <w:pPr>
              <w:pStyle w:val="178"/>
            </w:pPr>
          </w:p>
        </w:tc>
        <w:tc>
          <w:tcPr>
            <w:tcW w:w="819" w:type="dxa"/>
            <w:tcBorders>
              <w:tl2br w:val="nil"/>
              <w:tr2bl w:val="nil"/>
            </w:tcBorders>
            <w:shd w:val="clear" w:color="auto" w:fill="auto"/>
            <w:noWrap/>
            <w:vAlign w:val="center"/>
          </w:tcPr>
          <w:p w14:paraId="5A4DBCDB">
            <w:pPr>
              <w:pStyle w:val="178"/>
            </w:pPr>
          </w:p>
        </w:tc>
        <w:tc>
          <w:tcPr>
            <w:tcW w:w="831" w:type="dxa"/>
            <w:tcBorders>
              <w:tl2br w:val="nil"/>
              <w:tr2bl w:val="nil"/>
            </w:tcBorders>
            <w:shd w:val="clear" w:color="auto" w:fill="auto"/>
            <w:noWrap/>
            <w:vAlign w:val="center"/>
          </w:tcPr>
          <w:p w14:paraId="20B70DAA">
            <w:pPr>
              <w:pStyle w:val="178"/>
            </w:pPr>
          </w:p>
        </w:tc>
        <w:tc>
          <w:tcPr>
            <w:tcW w:w="846" w:type="dxa"/>
            <w:tcBorders>
              <w:tl2br w:val="nil"/>
              <w:tr2bl w:val="nil"/>
            </w:tcBorders>
            <w:shd w:val="clear" w:color="auto" w:fill="auto"/>
            <w:noWrap/>
            <w:vAlign w:val="center"/>
          </w:tcPr>
          <w:p w14:paraId="5215C9FF">
            <w:pPr>
              <w:pStyle w:val="178"/>
            </w:pPr>
          </w:p>
        </w:tc>
        <w:tc>
          <w:tcPr>
            <w:tcW w:w="793" w:type="dxa"/>
            <w:tcBorders>
              <w:tl2br w:val="nil"/>
              <w:tr2bl w:val="nil"/>
            </w:tcBorders>
            <w:shd w:val="clear" w:color="auto" w:fill="auto"/>
            <w:noWrap/>
            <w:vAlign w:val="center"/>
          </w:tcPr>
          <w:p w14:paraId="256CF7E2">
            <w:pPr>
              <w:pStyle w:val="178"/>
            </w:pPr>
          </w:p>
        </w:tc>
      </w:tr>
      <w:tr w14:paraId="457A4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3693" w:type="dxa"/>
            <w:tcBorders>
              <w:tl2br w:val="nil"/>
              <w:tr2bl w:val="nil"/>
            </w:tcBorders>
            <w:shd w:val="clear" w:color="auto" w:fill="auto"/>
            <w:vAlign w:val="center"/>
          </w:tcPr>
          <w:p w14:paraId="65D0E6F7">
            <w:pPr>
              <w:pStyle w:val="178"/>
              <w:jc w:val="left"/>
            </w:pPr>
            <w:r>
              <w:rPr>
                <w:rFonts w:hint="eastAsia"/>
              </w:rPr>
              <w:t>组织培训的整个过程是否有条不紊；</w:t>
            </w:r>
          </w:p>
        </w:tc>
        <w:tc>
          <w:tcPr>
            <w:tcW w:w="785" w:type="dxa"/>
            <w:tcBorders>
              <w:tl2br w:val="nil"/>
              <w:tr2bl w:val="nil"/>
            </w:tcBorders>
            <w:shd w:val="clear" w:color="auto" w:fill="auto"/>
            <w:noWrap/>
            <w:vAlign w:val="center"/>
          </w:tcPr>
          <w:p w14:paraId="6727F863">
            <w:pPr>
              <w:pStyle w:val="178"/>
            </w:pPr>
          </w:p>
        </w:tc>
        <w:tc>
          <w:tcPr>
            <w:tcW w:w="785" w:type="dxa"/>
            <w:tcBorders>
              <w:tl2br w:val="nil"/>
              <w:tr2bl w:val="nil"/>
            </w:tcBorders>
            <w:shd w:val="clear" w:color="auto" w:fill="auto"/>
            <w:noWrap/>
            <w:vAlign w:val="center"/>
          </w:tcPr>
          <w:p w14:paraId="57544939">
            <w:pPr>
              <w:pStyle w:val="178"/>
            </w:pPr>
          </w:p>
        </w:tc>
        <w:tc>
          <w:tcPr>
            <w:tcW w:w="784" w:type="dxa"/>
            <w:tcBorders>
              <w:tl2br w:val="nil"/>
              <w:tr2bl w:val="nil"/>
            </w:tcBorders>
            <w:shd w:val="clear" w:color="auto" w:fill="auto"/>
            <w:noWrap/>
            <w:vAlign w:val="center"/>
          </w:tcPr>
          <w:p w14:paraId="51FC2A44">
            <w:pPr>
              <w:pStyle w:val="178"/>
            </w:pPr>
          </w:p>
        </w:tc>
        <w:tc>
          <w:tcPr>
            <w:tcW w:w="819" w:type="dxa"/>
            <w:tcBorders>
              <w:tl2br w:val="nil"/>
              <w:tr2bl w:val="nil"/>
            </w:tcBorders>
            <w:shd w:val="clear" w:color="auto" w:fill="auto"/>
            <w:noWrap/>
            <w:vAlign w:val="center"/>
          </w:tcPr>
          <w:p w14:paraId="5554A719">
            <w:pPr>
              <w:pStyle w:val="178"/>
            </w:pPr>
          </w:p>
        </w:tc>
        <w:tc>
          <w:tcPr>
            <w:tcW w:w="831" w:type="dxa"/>
            <w:tcBorders>
              <w:tl2br w:val="nil"/>
              <w:tr2bl w:val="nil"/>
            </w:tcBorders>
            <w:shd w:val="clear" w:color="auto" w:fill="auto"/>
            <w:noWrap/>
            <w:vAlign w:val="center"/>
          </w:tcPr>
          <w:p w14:paraId="601C6941">
            <w:pPr>
              <w:pStyle w:val="178"/>
            </w:pPr>
          </w:p>
        </w:tc>
        <w:tc>
          <w:tcPr>
            <w:tcW w:w="846" w:type="dxa"/>
            <w:tcBorders>
              <w:tl2br w:val="nil"/>
              <w:tr2bl w:val="nil"/>
            </w:tcBorders>
            <w:shd w:val="clear" w:color="auto" w:fill="auto"/>
            <w:noWrap/>
            <w:vAlign w:val="center"/>
          </w:tcPr>
          <w:p w14:paraId="374CB121">
            <w:pPr>
              <w:pStyle w:val="178"/>
            </w:pPr>
          </w:p>
        </w:tc>
        <w:tc>
          <w:tcPr>
            <w:tcW w:w="793" w:type="dxa"/>
            <w:tcBorders>
              <w:tl2br w:val="nil"/>
              <w:tr2bl w:val="nil"/>
            </w:tcBorders>
            <w:shd w:val="clear" w:color="auto" w:fill="auto"/>
            <w:noWrap/>
            <w:vAlign w:val="center"/>
          </w:tcPr>
          <w:p w14:paraId="34DA0F8C">
            <w:pPr>
              <w:pStyle w:val="178"/>
            </w:pPr>
          </w:p>
        </w:tc>
      </w:tr>
      <w:tr w14:paraId="6792F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3693" w:type="dxa"/>
            <w:tcBorders>
              <w:tl2br w:val="nil"/>
              <w:tr2bl w:val="nil"/>
            </w:tcBorders>
            <w:shd w:val="clear" w:color="auto" w:fill="auto"/>
            <w:vAlign w:val="center"/>
          </w:tcPr>
          <w:p w14:paraId="732F9DCD">
            <w:pPr>
              <w:pStyle w:val="178"/>
              <w:jc w:val="left"/>
            </w:pPr>
            <w:r>
              <w:rPr>
                <w:rFonts w:hint="eastAsia"/>
              </w:rPr>
              <w:t>培训环境是否满足培训的要求；</w:t>
            </w:r>
          </w:p>
        </w:tc>
        <w:tc>
          <w:tcPr>
            <w:tcW w:w="785" w:type="dxa"/>
            <w:tcBorders>
              <w:tl2br w:val="nil"/>
              <w:tr2bl w:val="nil"/>
            </w:tcBorders>
            <w:shd w:val="clear" w:color="auto" w:fill="auto"/>
            <w:noWrap/>
            <w:vAlign w:val="center"/>
          </w:tcPr>
          <w:p w14:paraId="699EDE5D">
            <w:pPr>
              <w:pStyle w:val="178"/>
            </w:pPr>
          </w:p>
        </w:tc>
        <w:tc>
          <w:tcPr>
            <w:tcW w:w="785" w:type="dxa"/>
            <w:tcBorders>
              <w:tl2br w:val="nil"/>
              <w:tr2bl w:val="nil"/>
            </w:tcBorders>
            <w:shd w:val="clear" w:color="auto" w:fill="auto"/>
            <w:noWrap/>
            <w:vAlign w:val="center"/>
          </w:tcPr>
          <w:p w14:paraId="5B369CD5">
            <w:pPr>
              <w:pStyle w:val="178"/>
            </w:pPr>
          </w:p>
        </w:tc>
        <w:tc>
          <w:tcPr>
            <w:tcW w:w="784" w:type="dxa"/>
            <w:tcBorders>
              <w:tl2br w:val="nil"/>
              <w:tr2bl w:val="nil"/>
            </w:tcBorders>
            <w:shd w:val="clear" w:color="auto" w:fill="auto"/>
            <w:noWrap/>
            <w:vAlign w:val="center"/>
          </w:tcPr>
          <w:p w14:paraId="3F6C0AE4">
            <w:pPr>
              <w:pStyle w:val="178"/>
            </w:pPr>
          </w:p>
        </w:tc>
        <w:tc>
          <w:tcPr>
            <w:tcW w:w="819" w:type="dxa"/>
            <w:tcBorders>
              <w:tl2br w:val="nil"/>
              <w:tr2bl w:val="nil"/>
            </w:tcBorders>
            <w:shd w:val="clear" w:color="auto" w:fill="auto"/>
            <w:noWrap/>
            <w:vAlign w:val="center"/>
          </w:tcPr>
          <w:p w14:paraId="1C08912B">
            <w:pPr>
              <w:pStyle w:val="178"/>
            </w:pPr>
          </w:p>
        </w:tc>
        <w:tc>
          <w:tcPr>
            <w:tcW w:w="831" w:type="dxa"/>
            <w:tcBorders>
              <w:tl2br w:val="nil"/>
              <w:tr2bl w:val="nil"/>
            </w:tcBorders>
            <w:shd w:val="clear" w:color="auto" w:fill="auto"/>
            <w:noWrap/>
            <w:vAlign w:val="center"/>
          </w:tcPr>
          <w:p w14:paraId="30AF6682">
            <w:pPr>
              <w:pStyle w:val="178"/>
            </w:pPr>
          </w:p>
        </w:tc>
        <w:tc>
          <w:tcPr>
            <w:tcW w:w="846" w:type="dxa"/>
            <w:tcBorders>
              <w:tl2br w:val="nil"/>
              <w:tr2bl w:val="nil"/>
            </w:tcBorders>
            <w:shd w:val="clear" w:color="auto" w:fill="auto"/>
            <w:noWrap/>
            <w:vAlign w:val="center"/>
          </w:tcPr>
          <w:p w14:paraId="329C6020">
            <w:pPr>
              <w:pStyle w:val="178"/>
            </w:pPr>
          </w:p>
        </w:tc>
        <w:tc>
          <w:tcPr>
            <w:tcW w:w="793" w:type="dxa"/>
            <w:tcBorders>
              <w:tl2br w:val="nil"/>
              <w:tr2bl w:val="nil"/>
            </w:tcBorders>
            <w:shd w:val="clear" w:color="auto" w:fill="auto"/>
            <w:noWrap/>
            <w:vAlign w:val="center"/>
          </w:tcPr>
          <w:p w14:paraId="0252F581">
            <w:pPr>
              <w:pStyle w:val="178"/>
            </w:pPr>
          </w:p>
        </w:tc>
      </w:tr>
      <w:tr w14:paraId="4F5C6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3693" w:type="dxa"/>
            <w:tcBorders>
              <w:tl2br w:val="nil"/>
              <w:tr2bl w:val="nil"/>
            </w:tcBorders>
            <w:shd w:val="clear" w:color="auto" w:fill="auto"/>
            <w:vAlign w:val="center"/>
          </w:tcPr>
          <w:p w14:paraId="620536A5">
            <w:pPr>
              <w:pStyle w:val="178"/>
              <w:jc w:val="left"/>
            </w:pPr>
            <w:r>
              <w:rPr>
                <w:rFonts w:hint="eastAsia"/>
              </w:rPr>
              <w:t>其他培训后勤支持是否及时满意</w:t>
            </w:r>
          </w:p>
        </w:tc>
        <w:tc>
          <w:tcPr>
            <w:tcW w:w="785" w:type="dxa"/>
            <w:tcBorders>
              <w:tl2br w:val="nil"/>
              <w:tr2bl w:val="nil"/>
            </w:tcBorders>
            <w:shd w:val="clear" w:color="auto" w:fill="auto"/>
            <w:noWrap/>
            <w:vAlign w:val="center"/>
          </w:tcPr>
          <w:p w14:paraId="7B1FEA07">
            <w:pPr>
              <w:pStyle w:val="178"/>
            </w:pPr>
          </w:p>
        </w:tc>
        <w:tc>
          <w:tcPr>
            <w:tcW w:w="785" w:type="dxa"/>
            <w:tcBorders>
              <w:tl2br w:val="nil"/>
              <w:tr2bl w:val="nil"/>
            </w:tcBorders>
            <w:shd w:val="clear" w:color="auto" w:fill="auto"/>
            <w:noWrap/>
            <w:vAlign w:val="center"/>
          </w:tcPr>
          <w:p w14:paraId="74FAC377">
            <w:pPr>
              <w:pStyle w:val="178"/>
            </w:pPr>
          </w:p>
        </w:tc>
        <w:tc>
          <w:tcPr>
            <w:tcW w:w="784" w:type="dxa"/>
            <w:tcBorders>
              <w:tl2br w:val="nil"/>
              <w:tr2bl w:val="nil"/>
            </w:tcBorders>
            <w:shd w:val="clear" w:color="auto" w:fill="auto"/>
            <w:noWrap/>
            <w:vAlign w:val="center"/>
          </w:tcPr>
          <w:p w14:paraId="4B427996">
            <w:pPr>
              <w:pStyle w:val="178"/>
            </w:pPr>
          </w:p>
        </w:tc>
        <w:tc>
          <w:tcPr>
            <w:tcW w:w="819" w:type="dxa"/>
            <w:tcBorders>
              <w:tl2br w:val="nil"/>
              <w:tr2bl w:val="nil"/>
            </w:tcBorders>
            <w:shd w:val="clear" w:color="auto" w:fill="auto"/>
            <w:noWrap/>
            <w:vAlign w:val="center"/>
          </w:tcPr>
          <w:p w14:paraId="1E978ED4">
            <w:pPr>
              <w:pStyle w:val="178"/>
            </w:pPr>
          </w:p>
        </w:tc>
        <w:tc>
          <w:tcPr>
            <w:tcW w:w="831" w:type="dxa"/>
            <w:tcBorders>
              <w:tl2br w:val="nil"/>
              <w:tr2bl w:val="nil"/>
            </w:tcBorders>
            <w:shd w:val="clear" w:color="auto" w:fill="auto"/>
            <w:noWrap/>
            <w:vAlign w:val="center"/>
          </w:tcPr>
          <w:p w14:paraId="3F9748BB">
            <w:pPr>
              <w:pStyle w:val="178"/>
            </w:pPr>
          </w:p>
        </w:tc>
        <w:tc>
          <w:tcPr>
            <w:tcW w:w="846" w:type="dxa"/>
            <w:tcBorders>
              <w:tl2br w:val="nil"/>
              <w:tr2bl w:val="nil"/>
            </w:tcBorders>
            <w:shd w:val="clear" w:color="auto" w:fill="auto"/>
            <w:noWrap/>
            <w:vAlign w:val="center"/>
          </w:tcPr>
          <w:p w14:paraId="40F47964">
            <w:pPr>
              <w:pStyle w:val="178"/>
            </w:pPr>
          </w:p>
        </w:tc>
        <w:tc>
          <w:tcPr>
            <w:tcW w:w="793" w:type="dxa"/>
            <w:tcBorders>
              <w:tl2br w:val="nil"/>
              <w:tr2bl w:val="nil"/>
            </w:tcBorders>
            <w:shd w:val="clear" w:color="auto" w:fill="auto"/>
            <w:noWrap/>
            <w:vAlign w:val="center"/>
          </w:tcPr>
          <w:p w14:paraId="340D65A1">
            <w:pPr>
              <w:pStyle w:val="178"/>
            </w:pPr>
          </w:p>
        </w:tc>
      </w:tr>
    </w:tbl>
    <w:p w14:paraId="59C45E00">
      <w:pPr>
        <w:pStyle w:val="179"/>
      </w:pPr>
      <w:r>
        <w:rPr>
          <w:rFonts w:hint="eastAsia"/>
        </w:rPr>
        <w:t>此表由培训机构与被培训企业负责人共同汇总。填写人员签字：</w:t>
      </w:r>
    </w:p>
    <w:p w14:paraId="279A1D6D">
      <w:r>
        <w:rPr>
          <w:rFonts w:hint="eastAsia"/>
        </w:rPr>
        <w:br w:type="page"/>
      </w:r>
    </w:p>
    <w:p w14:paraId="282B63D1">
      <w:pPr>
        <w:pStyle w:val="79"/>
        <w:spacing w:before="120" w:after="120"/>
      </w:pPr>
      <w:r>
        <w:rPr>
          <w:rFonts w:hint="eastAsia"/>
        </w:rPr>
        <w:t>第三方评估机构反映评估加权表</w:t>
      </w:r>
    </w:p>
    <w:p w14:paraId="42C4DDF9">
      <w:pPr>
        <w:pStyle w:val="77"/>
        <w:numPr>
          <w:ilvl w:val="1"/>
          <w:numId w:val="0"/>
        </w:numPr>
        <w:spacing w:before="120" w:after="120"/>
      </w:pPr>
      <w:r>
        <w:rPr>
          <w:rFonts w:hint="eastAsia"/>
        </w:rPr>
        <w:t>表A.1.3 第三方评估机构反映评估加权表</w:t>
      </w:r>
    </w:p>
    <w:tbl>
      <w:tblPr>
        <w:tblStyle w:val="26"/>
        <w:tblW w:w="92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714"/>
        <w:gridCol w:w="657"/>
        <w:gridCol w:w="629"/>
        <w:gridCol w:w="757"/>
        <w:gridCol w:w="686"/>
        <w:gridCol w:w="771"/>
        <w:gridCol w:w="800"/>
        <w:gridCol w:w="1224"/>
      </w:tblGrid>
      <w:tr w14:paraId="3A6C4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46" w:type="dxa"/>
            <w:vMerge w:val="restart"/>
            <w:tcBorders>
              <w:tl2br w:val="nil"/>
              <w:tr2bl w:val="nil"/>
            </w:tcBorders>
            <w:shd w:val="clear" w:color="auto" w:fill="auto"/>
            <w:vAlign w:val="center"/>
          </w:tcPr>
          <w:p w14:paraId="5C90C7E8">
            <w:pPr>
              <w:pStyle w:val="178"/>
              <w:rPr>
                <w:b/>
                <w:bCs/>
              </w:rPr>
            </w:pPr>
            <w:r>
              <w:rPr>
                <w:rFonts w:hint="eastAsia"/>
                <w:b/>
                <w:bCs/>
              </w:rPr>
              <w:t>评估项目</w:t>
            </w:r>
          </w:p>
        </w:tc>
        <w:tc>
          <w:tcPr>
            <w:tcW w:w="714" w:type="dxa"/>
            <w:tcBorders>
              <w:tl2br w:val="nil"/>
              <w:tr2bl w:val="nil"/>
            </w:tcBorders>
            <w:shd w:val="clear" w:color="auto" w:fill="auto"/>
            <w:noWrap/>
            <w:vAlign w:val="center"/>
          </w:tcPr>
          <w:p w14:paraId="29E8FDDC">
            <w:pPr>
              <w:pStyle w:val="178"/>
              <w:rPr>
                <w:b/>
                <w:bCs/>
              </w:rPr>
            </w:pPr>
            <w:r>
              <w:rPr>
                <w:rFonts w:hint="eastAsia"/>
                <w:b/>
                <w:bCs/>
              </w:rPr>
              <w:t>优秀</w:t>
            </w:r>
          </w:p>
        </w:tc>
        <w:tc>
          <w:tcPr>
            <w:tcW w:w="657" w:type="dxa"/>
            <w:tcBorders>
              <w:tl2br w:val="nil"/>
              <w:tr2bl w:val="nil"/>
            </w:tcBorders>
            <w:shd w:val="clear" w:color="auto" w:fill="auto"/>
            <w:noWrap/>
            <w:vAlign w:val="center"/>
          </w:tcPr>
          <w:p w14:paraId="5CA14C66">
            <w:pPr>
              <w:pStyle w:val="178"/>
              <w:rPr>
                <w:b/>
                <w:bCs/>
              </w:rPr>
            </w:pPr>
            <w:r>
              <w:rPr>
                <w:rFonts w:hint="eastAsia"/>
                <w:b/>
                <w:bCs/>
              </w:rPr>
              <w:t>良好</w:t>
            </w:r>
          </w:p>
        </w:tc>
        <w:tc>
          <w:tcPr>
            <w:tcW w:w="629" w:type="dxa"/>
            <w:tcBorders>
              <w:tl2br w:val="nil"/>
              <w:tr2bl w:val="nil"/>
            </w:tcBorders>
            <w:shd w:val="clear" w:color="auto" w:fill="auto"/>
            <w:noWrap/>
            <w:vAlign w:val="center"/>
          </w:tcPr>
          <w:p w14:paraId="6AD02BB1">
            <w:pPr>
              <w:pStyle w:val="178"/>
              <w:rPr>
                <w:b/>
                <w:bCs/>
              </w:rPr>
            </w:pPr>
            <w:r>
              <w:rPr>
                <w:rFonts w:hint="eastAsia"/>
                <w:b/>
                <w:bCs/>
              </w:rPr>
              <w:t>一般</w:t>
            </w:r>
          </w:p>
        </w:tc>
        <w:tc>
          <w:tcPr>
            <w:tcW w:w="757" w:type="dxa"/>
            <w:tcBorders>
              <w:tl2br w:val="nil"/>
              <w:tr2bl w:val="nil"/>
            </w:tcBorders>
            <w:shd w:val="clear" w:color="auto" w:fill="auto"/>
            <w:noWrap/>
            <w:vAlign w:val="center"/>
          </w:tcPr>
          <w:p w14:paraId="099C7277">
            <w:pPr>
              <w:pStyle w:val="178"/>
              <w:rPr>
                <w:b/>
                <w:bCs/>
              </w:rPr>
            </w:pPr>
            <w:r>
              <w:rPr>
                <w:rFonts w:hint="eastAsia"/>
                <w:b/>
                <w:bCs/>
              </w:rPr>
              <w:t>较差</w:t>
            </w:r>
          </w:p>
        </w:tc>
        <w:tc>
          <w:tcPr>
            <w:tcW w:w="686" w:type="dxa"/>
            <w:tcBorders>
              <w:tl2br w:val="nil"/>
              <w:tr2bl w:val="nil"/>
            </w:tcBorders>
            <w:shd w:val="clear" w:color="auto" w:fill="auto"/>
            <w:noWrap/>
            <w:vAlign w:val="center"/>
          </w:tcPr>
          <w:p w14:paraId="4AF0FDC4">
            <w:pPr>
              <w:pStyle w:val="178"/>
              <w:rPr>
                <w:b/>
                <w:bCs/>
              </w:rPr>
            </w:pPr>
            <w:r>
              <w:rPr>
                <w:rFonts w:hint="eastAsia"/>
                <w:b/>
                <w:bCs/>
              </w:rPr>
              <w:t>很差</w:t>
            </w:r>
          </w:p>
        </w:tc>
        <w:tc>
          <w:tcPr>
            <w:tcW w:w="771" w:type="dxa"/>
            <w:vMerge w:val="restart"/>
            <w:tcBorders>
              <w:tl2br w:val="nil"/>
              <w:tr2bl w:val="nil"/>
            </w:tcBorders>
            <w:shd w:val="clear" w:color="auto" w:fill="auto"/>
            <w:noWrap/>
            <w:vAlign w:val="center"/>
          </w:tcPr>
          <w:p w14:paraId="0B806A0E">
            <w:pPr>
              <w:pStyle w:val="178"/>
              <w:rPr>
                <w:b/>
                <w:bCs/>
              </w:rPr>
            </w:pPr>
            <w:r>
              <w:rPr>
                <w:rFonts w:hint="eastAsia"/>
                <w:b/>
                <w:bCs/>
              </w:rPr>
              <w:t>平均分</w:t>
            </w:r>
          </w:p>
        </w:tc>
        <w:tc>
          <w:tcPr>
            <w:tcW w:w="800" w:type="dxa"/>
            <w:vMerge w:val="restart"/>
            <w:tcBorders>
              <w:tl2br w:val="nil"/>
              <w:tr2bl w:val="nil"/>
            </w:tcBorders>
            <w:shd w:val="clear" w:color="auto" w:fill="auto"/>
            <w:noWrap/>
            <w:vAlign w:val="center"/>
          </w:tcPr>
          <w:p w14:paraId="337D4D78">
            <w:pPr>
              <w:pStyle w:val="178"/>
              <w:rPr>
                <w:b/>
                <w:bCs/>
              </w:rPr>
            </w:pPr>
            <w:r>
              <w:rPr>
                <w:rFonts w:hint="eastAsia"/>
                <w:b/>
                <w:bCs/>
              </w:rPr>
              <w:t>满意率</w:t>
            </w:r>
          </w:p>
        </w:tc>
        <w:tc>
          <w:tcPr>
            <w:tcW w:w="1224" w:type="dxa"/>
            <w:vMerge w:val="restart"/>
            <w:tcBorders>
              <w:tl2br w:val="nil"/>
              <w:tr2bl w:val="nil"/>
            </w:tcBorders>
            <w:shd w:val="clear" w:color="auto" w:fill="auto"/>
            <w:noWrap/>
            <w:vAlign w:val="center"/>
          </w:tcPr>
          <w:p w14:paraId="464B1FC9">
            <w:pPr>
              <w:pStyle w:val="178"/>
              <w:rPr>
                <w:b/>
                <w:bCs/>
              </w:rPr>
            </w:pPr>
            <w:r>
              <w:rPr>
                <w:rFonts w:hint="eastAsia"/>
                <w:b/>
                <w:bCs/>
              </w:rPr>
              <w:t>加权数值</w:t>
            </w:r>
          </w:p>
          <w:p w14:paraId="50E4BD78">
            <w:pPr>
              <w:pStyle w:val="178"/>
              <w:rPr>
                <w:b/>
                <w:bCs/>
              </w:rPr>
            </w:pPr>
            <w:r>
              <w:rPr>
                <w:rFonts w:hint="eastAsia"/>
                <w:b/>
                <w:bCs/>
              </w:rPr>
              <w:t>（0~1）</w:t>
            </w:r>
          </w:p>
        </w:tc>
      </w:tr>
      <w:tr w14:paraId="17CA8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46" w:type="dxa"/>
            <w:vMerge w:val="continue"/>
            <w:tcBorders>
              <w:bottom w:val="single" w:color="auto" w:sz="8" w:space="0"/>
              <w:tl2br w:val="nil"/>
              <w:tr2bl w:val="nil"/>
            </w:tcBorders>
            <w:vAlign w:val="center"/>
          </w:tcPr>
          <w:p w14:paraId="0E2C8D23">
            <w:pPr>
              <w:pStyle w:val="178"/>
              <w:jc w:val="left"/>
            </w:pPr>
          </w:p>
        </w:tc>
        <w:tc>
          <w:tcPr>
            <w:tcW w:w="714" w:type="dxa"/>
            <w:tcBorders>
              <w:bottom w:val="single" w:color="auto" w:sz="8" w:space="0"/>
              <w:tl2br w:val="nil"/>
              <w:tr2bl w:val="nil"/>
            </w:tcBorders>
            <w:shd w:val="clear" w:color="auto" w:fill="auto"/>
            <w:noWrap/>
            <w:vAlign w:val="center"/>
          </w:tcPr>
          <w:p w14:paraId="7743319A">
            <w:pPr>
              <w:pStyle w:val="178"/>
            </w:pPr>
            <w:r>
              <w:rPr>
                <w:rFonts w:hint="eastAsia"/>
              </w:rPr>
              <w:t>5</w:t>
            </w:r>
          </w:p>
        </w:tc>
        <w:tc>
          <w:tcPr>
            <w:tcW w:w="657" w:type="dxa"/>
            <w:tcBorders>
              <w:bottom w:val="single" w:color="auto" w:sz="8" w:space="0"/>
              <w:tl2br w:val="nil"/>
              <w:tr2bl w:val="nil"/>
            </w:tcBorders>
            <w:shd w:val="clear" w:color="auto" w:fill="auto"/>
            <w:noWrap/>
            <w:vAlign w:val="center"/>
          </w:tcPr>
          <w:p w14:paraId="199B51E1">
            <w:pPr>
              <w:pStyle w:val="178"/>
            </w:pPr>
            <w:r>
              <w:rPr>
                <w:rFonts w:hint="eastAsia"/>
              </w:rPr>
              <w:t>4</w:t>
            </w:r>
          </w:p>
        </w:tc>
        <w:tc>
          <w:tcPr>
            <w:tcW w:w="629" w:type="dxa"/>
            <w:tcBorders>
              <w:bottom w:val="single" w:color="auto" w:sz="8" w:space="0"/>
              <w:tl2br w:val="nil"/>
              <w:tr2bl w:val="nil"/>
            </w:tcBorders>
            <w:shd w:val="clear" w:color="auto" w:fill="auto"/>
            <w:noWrap/>
            <w:vAlign w:val="center"/>
          </w:tcPr>
          <w:p w14:paraId="37917CAC">
            <w:pPr>
              <w:pStyle w:val="178"/>
            </w:pPr>
            <w:r>
              <w:rPr>
                <w:rFonts w:hint="eastAsia"/>
              </w:rPr>
              <w:t>3</w:t>
            </w:r>
          </w:p>
        </w:tc>
        <w:tc>
          <w:tcPr>
            <w:tcW w:w="757" w:type="dxa"/>
            <w:tcBorders>
              <w:bottom w:val="single" w:color="auto" w:sz="8" w:space="0"/>
              <w:tl2br w:val="nil"/>
              <w:tr2bl w:val="nil"/>
            </w:tcBorders>
            <w:shd w:val="clear" w:color="auto" w:fill="auto"/>
            <w:noWrap/>
            <w:vAlign w:val="center"/>
          </w:tcPr>
          <w:p w14:paraId="5D4AE61F">
            <w:pPr>
              <w:pStyle w:val="178"/>
            </w:pPr>
            <w:r>
              <w:rPr>
                <w:rFonts w:hint="eastAsia"/>
              </w:rPr>
              <w:t>2</w:t>
            </w:r>
          </w:p>
        </w:tc>
        <w:tc>
          <w:tcPr>
            <w:tcW w:w="686" w:type="dxa"/>
            <w:tcBorders>
              <w:bottom w:val="single" w:color="auto" w:sz="8" w:space="0"/>
              <w:tl2br w:val="nil"/>
              <w:tr2bl w:val="nil"/>
            </w:tcBorders>
            <w:shd w:val="clear" w:color="auto" w:fill="auto"/>
            <w:noWrap/>
            <w:vAlign w:val="center"/>
          </w:tcPr>
          <w:p w14:paraId="78E24C21">
            <w:pPr>
              <w:pStyle w:val="178"/>
            </w:pPr>
            <w:r>
              <w:rPr>
                <w:rFonts w:hint="eastAsia"/>
              </w:rPr>
              <w:t>1</w:t>
            </w:r>
          </w:p>
        </w:tc>
        <w:tc>
          <w:tcPr>
            <w:tcW w:w="771" w:type="dxa"/>
            <w:vMerge w:val="continue"/>
            <w:tcBorders>
              <w:bottom w:val="single" w:color="auto" w:sz="8" w:space="0"/>
              <w:tl2br w:val="nil"/>
              <w:tr2bl w:val="nil"/>
            </w:tcBorders>
            <w:vAlign w:val="center"/>
          </w:tcPr>
          <w:p w14:paraId="16B869AF">
            <w:pPr>
              <w:pStyle w:val="178"/>
              <w:jc w:val="left"/>
            </w:pPr>
          </w:p>
        </w:tc>
        <w:tc>
          <w:tcPr>
            <w:tcW w:w="800" w:type="dxa"/>
            <w:vMerge w:val="continue"/>
            <w:tcBorders>
              <w:bottom w:val="single" w:color="auto" w:sz="8" w:space="0"/>
              <w:tl2br w:val="nil"/>
              <w:tr2bl w:val="nil"/>
            </w:tcBorders>
            <w:vAlign w:val="center"/>
          </w:tcPr>
          <w:p w14:paraId="4AB24406">
            <w:pPr>
              <w:pStyle w:val="178"/>
              <w:jc w:val="left"/>
            </w:pPr>
          </w:p>
        </w:tc>
        <w:tc>
          <w:tcPr>
            <w:tcW w:w="1224" w:type="dxa"/>
            <w:vMerge w:val="continue"/>
            <w:tcBorders>
              <w:bottom w:val="single" w:color="auto" w:sz="8" w:space="0"/>
              <w:tl2br w:val="nil"/>
              <w:tr2bl w:val="nil"/>
            </w:tcBorders>
            <w:vAlign w:val="center"/>
          </w:tcPr>
          <w:p w14:paraId="582328BF">
            <w:pPr>
              <w:pStyle w:val="178"/>
              <w:jc w:val="left"/>
            </w:pPr>
          </w:p>
        </w:tc>
      </w:tr>
      <w:tr w14:paraId="25DA2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84" w:type="dxa"/>
            <w:gridSpan w:val="9"/>
            <w:tcBorders>
              <w:top w:val="single" w:color="auto" w:sz="8" w:space="0"/>
            </w:tcBorders>
            <w:shd w:val="clear" w:color="auto" w:fill="auto"/>
            <w:vAlign w:val="center"/>
          </w:tcPr>
          <w:p w14:paraId="0EFCA24A">
            <w:pPr>
              <w:pStyle w:val="178"/>
            </w:pPr>
            <w:r>
              <w:rPr>
                <w:rFonts w:hint="eastAsia"/>
                <w:b/>
                <w:bCs/>
              </w:rPr>
              <w:t>培训组织实施</w:t>
            </w:r>
          </w:p>
        </w:tc>
      </w:tr>
      <w:tr w14:paraId="00DE7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46" w:type="dxa"/>
            <w:shd w:val="clear" w:color="auto" w:fill="auto"/>
            <w:vAlign w:val="center"/>
          </w:tcPr>
          <w:p w14:paraId="174589F8">
            <w:pPr>
              <w:pStyle w:val="178"/>
              <w:jc w:val="left"/>
            </w:pPr>
            <w:r>
              <w:rPr>
                <w:rFonts w:hint="eastAsia"/>
              </w:rPr>
              <w:t>培训课程目标与我的岗位职业工作相关</w:t>
            </w:r>
          </w:p>
        </w:tc>
        <w:tc>
          <w:tcPr>
            <w:tcW w:w="714" w:type="dxa"/>
            <w:shd w:val="clear" w:color="auto" w:fill="auto"/>
            <w:noWrap/>
            <w:vAlign w:val="center"/>
          </w:tcPr>
          <w:p w14:paraId="215BA52C">
            <w:pPr>
              <w:pStyle w:val="178"/>
              <w:jc w:val="left"/>
            </w:pPr>
          </w:p>
        </w:tc>
        <w:tc>
          <w:tcPr>
            <w:tcW w:w="657" w:type="dxa"/>
            <w:shd w:val="clear" w:color="auto" w:fill="auto"/>
            <w:noWrap/>
            <w:vAlign w:val="center"/>
          </w:tcPr>
          <w:p w14:paraId="33EF1DFA">
            <w:pPr>
              <w:pStyle w:val="178"/>
              <w:jc w:val="left"/>
            </w:pPr>
          </w:p>
        </w:tc>
        <w:tc>
          <w:tcPr>
            <w:tcW w:w="629" w:type="dxa"/>
            <w:shd w:val="clear" w:color="auto" w:fill="auto"/>
            <w:noWrap/>
            <w:vAlign w:val="center"/>
          </w:tcPr>
          <w:p w14:paraId="297A85CC">
            <w:pPr>
              <w:pStyle w:val="178"/>
              <w:jc w:val="left"/>
            </w:pPr>
          </w:p>
        </w:tc>
        <w:tc>
          <w:tcPr>
            <w:tcW w:w="757" w:type="dxa"/>
            <w:shd w:val="clear" w:color="auto" w:fill="auto"/>
            <w:noWrap/>
            <w:vAlign w:val="center"/>
          </w:tcPr>
          <w:p w14:paraId="269606C2">
            <w:pPr>
              <w:pStyle w:val="178"/>
              <w:jc w:val="left"/>
            </w:pPr>
          </w:p>
        </w:tc>
        <w:tc>
          <w:tcPr>
            <w:tcW w:w="686" w:type="dxa"/>
            <w:shd w:val="clear" w:color="auto" w:fill="auto"/>
            <w:noWrap/>
            <w:vAlign w:val="center"/>
          </w:tcPr>
          <w:p w14:paraId="10ABCA94">
            <w:pPr>
              <w:pStyle w:val="178"/>
              <w:jc w:val="left"/>
            </w:pPr>
          </w:p>
        </w:tc>
        <w:tc>
          <w:tcPr>
            <w:tcW w:w="771" w:type="dxa"/>
            <w:shd w:val="clear" w:color="auto" w:fill="auto"/>
            <w:noWrap/>
            <w:vAlign w:val="center"/>
          </w:tcPr>
          <w:p w14:paraId="2901C349">
            <w:pPr>
              <w:pStyle w:val="178"/>
              <w:jc w:val="left"/>
            </w:pPr>
          </w:p>
        </w:tc>
        <w:tc>
          <w:tcPr>
            <w:tcW w:w="800" w:type="dxa"/>
            <w:shd w:val="clear" w:color="auto" w:fill="auto"/>
            <w:noWrap/>
            <w:vAlign w:val="center"/>
          </w:tcPr>
          <w:p w14:paraId="7EEFF558">
            <w:pPr>
              <w:pStyle w:val="178"/>
              <w:jc w:val="left"/>
            </w:pPr>
          </w:p>
        </w:tc>
        <w:tc>
          <w:tcPr>
            <w:tcW w:w="1224" w:type="dxa"/>
            <w:shd w:val="clear" w:color="auto" w:fill="auto"/>
            <w:noWrap/>
            <w:vAlign w:val="center"/>
          </w:tcPr>
          <w:p w14:paraId="6056801E">
            <w:pPr>
              <w:pStyle w:val="178"/>
              <w:jc w:val="left"/>
            </w:pPr>
          </w:p>
        </w:tc>
      </w:tr>
      <w:tr w14:paraId="7485E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46" w:type="dxa"/>
            <w:shd w:val="clear" w:color="auto" w:fill="auto"/>
            <w:vAlign w:val="center"/>
          </w:tcPr>
          <w:p w14:paraId="0C899EC7">
            <w:pPr>
              <w:pStyle w:val="178"/>
              <w:jc w:val="left"/>
            </w:pPr>
            <w:r>
              <w:rPr>
                <w:rFonts w:hint="eastAsia"/>
              </w:rPr>
              <w:t>课程内容是否实用</w:t>
            </w:r>
          </w:p>
        </w:tc>
        <w:tc>
          <w:tcPr>
            <w:tcW w:w="714" w:type="dxa"/>
            <w:shd w:val="clear" w:color="auto" w:fill="auto"/>
            <w:noWrap/>
            <w:vAlign w:val="center"/>
          </w:tcPr>
          <w:p w14:paraId="2B16913C">
            <w:pPr>
              <w:pStyle w:val="178"/>
              <w:jc w:val="left"/>
            </w:pPr>
          </w:p>
        </w:tc>
        <w:tc>
          <w:tcPr>
            <w:tcW w:w="657" w:type="dxa"/>
            <w:shd w:val="clear" w:color="auto" w:fill="auto"/>
            <w:noWrap/>
            <w:vAlign w:val="center"/>
          </w:tcPr>
          <w:p w14:paraId="58641902">
            <w:pPr>
              <w:pStyle w:val="178"/>
              <w:jc w:val="left"/>
            </w:pPr>
          </w:p>
        </w:tc>
        <w:tc>
          <w:tcPr>
            <w:tcW w:w="629" w:type="dxa"/>
            <w:shd w:val="clear" w:color="auto" w:fill="auto"/>
            <w:noWrap/>
            <w:vAlign w:val="center"/>
          </w:tcPr>
          <w:p w14:paraId="1A503283">
            <w:pPr>
              <w:pStyle w:val="178"/>
              <w:jc w:val="left"/>
            </w:pPr>
          </w:p>
        </w:tc>
        <w:tc>
          <w:tcPr>
            <w:tcW w:w="757" w:type="dxa"/>
            <w:shd w:val="clear" w:color="auto" w:fill="auto"/>
            <w:noWrap/>
            <w:vAlign w:val="center"/>
          </w:tcPr>
          <w:p w14:paraId="04D9DD43">
            <w:pPr>
              <w:pStyle w:val="178"/>
              <w:jc w:val="left"/>
            </w:pPr>
          </w:p>
        </w:tc>
        <w:tc>
          <w:tcPr>
            <w:tcW w:w="686" w:type="dxa"/>
            <w:shd w:val="clear" w:color="auto" w:fill="auto"/>
            <w:noWrap/>
            <w:vAlign w:val="center"/>
          </w:tcPr>
          <w:p w14:paraId="288ED9AF">
            <w:pPr>
              <w:pStyle w:val="178"/>
              <w:jc w:val="left"/>
            </w:pPr>
          </w:p>
        </w:tc>
        <w:tc>
          <w:tcPr>
            <w:tcW w:w="771" w:type="dxa"/>
            <w:shd w:val="clear" w:color="auto" w:fill="auto"/>
            <w:noWrap/>
            <w:vAlign w:val="center"/>
          </w:tcPr>
          <w:p w14:paraId="16310356">
            <w:pPr>
              <w:pStyle w:val="178"/>
              <w:jc w:val="left"/>
            </w:pPr>
          </w:p>
        </w:tc>
        <w:tc>
          <w:tcPr>
            <w:tcW w:w="800" w:type="dxa"/>
            <w:shd w:val="clear" w:color="auto" w:fill="auto"/>
            <w:noWrap/>
            <w:vAlign w:val="center"/>
          </w:tcPr>
          <w:p w14:paraId="22F5E028">
            <w:pPr>
              <w:pStyle w:val="178"/>
              <w:jc w:val="left"/>
            </w:pPr>
          </w:p>
        </w:tc>
        <w:tc>
          <w:tcPr>
            <w:tcW w:w="1224" w:type="dxa"/>
            <w:shd w:val="clear" w:color="auto" w:fill="auto"/>
            <w:noWrap/>
            <w:vAlign w:val="center"/>
          </w:tcPr>
          <w:p w14:paraId="7E24D155">
            <w:pPr>
              <w:pStyle w:val="178"/>
              <w:jc w:val="left"/>
            </w:pPr>
          </w:p>
        </w:tc>
      </w:tr>
      <w:tr w14:paraId="41AA3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46" w:type="dxa"/>
            <w:shd w:val="clear" w:color="auto" w:fill="auto"/>
            <w:vAlign w:val="center"/>
          </w:tcPr>
          <w:p w14:paraId="0E8909D4">
            <w:pPr>
              <w:pStyle w:val="178"/>
              <w:jc w:val="left"/>
            </w:pPr>
            <w:r>
              <w:rPr>
                <w:rFonts w:hint="eastAsia"/>
              </w:rPr>
              <w:t>培训教材是否与岗位职业工作相符</w:t>
            </w:r>
          </w:p>
        </w:tc>
        <w:tc>
          <w:tcPr>
            <w:tcW w:w="714" w:type="dxa"/>
            <w:shd w:val="clear" w:color="auto" w:fill="auto"/>
            <w:noWrap/>
            <w:vAlign w:val="center"/>
          </w:tcPr>
          <w:p w14:paraId="41C462C0">
            <w:pPr>
              <w:pStyle w:val="178"/>
              <w:jc w:val="left"/>
            </w:pPr>
          </w:p>
        </w:tc>
        <w:tc>
          <w:tcPr>
            <w:tcW w:w="657" w:type="dxa"/>
            <w:shd w:val="clear" w:color="auto" w:fill="auto"/>
            <w:noWrap/>
            <w:vAlign w:val="center"/>
          </w:tcPr>
          <w:p w14:paraId="314E6266">
            <w:pPr>
              <w:pStyle w:val="178"/>
              <w:jc w:val="left"/>
            </w:pPr>
          </w:p>
        </w:tc>
        <w:tc>
          <w:tcPr>
            <w:tcW w:w="629" w:type="dxa"/>
            <w:shd w:val="clear" w:color="auto" w:fill="auto"/>
            <w:noWrap/>
            <w:vAlign w:val="center"/>
          </w:tcPr>
          <w:p w14:paraId="51155AB6">
            <w:pPr>
              <w:pStyle w:val="178"/>
              <w:jc w:val="left"/>
            </w:pPr>
          </w:p>
        </w:tc>
        <w:tc>
          <w:tcPr>
            <w:tcW w:w="757" w:type="dxa"/>
            <w:shd w:val="clear" w:color="auto" w:fill="auto"/>
            <w:noWrap/>
            <w:vAlign w:val="center"/>
          </w:tcPr>
          <w:p w14:paraId="7AA7DAA5">
            <w:pPr>
              <w:pStyle w:val="178"/>
              <w:jc w:val="left"/>
            </w:pPr>
          </w:p>
        </w:tc>
        <w:tc>
          <w:tcPr>
            <w:tcW w:w="686" w:type="dxa"/>
            <w:shd w:val="clear" w:color="auto" w:fill="auto"/>
            <w:noWrap/>
            <w:vAlign w:val="center"/>
          </w:tcPr>
          <w:p w14:paraId="7511329A">
            <w:pPr>
              <w:pStyle w:val="178"/>
              <w:jc w:val="left"/>
            </w:pPr>
          </w:p>
        </w:tc>
        <w:tc>
          <w:tcPr>
            <w:tcW w:w="771" w:type="dxa"/>
            <w:shd w:val="clear" w:color="auto" w:fill="auto"/>
            <w:noWrap/>
            <w:vAlign w:val="center"/>
          </w:tcPr>
          <w:p w14:paraId="181DD465">
            <w:pPr>
              <w:pStyle w:val="178"/>
              <w:jc w:val="left"/>
            </w:pPr>
          </w:p>
        </w:tc>
        <w:tc>
          <w:tcPr>
            <w:tcW w:w="800" w:type="dxa"/>
            <w:shd w:val="clear" w:color="auto" w:fill="auto"/>
            <w:noWrap/>
            <w:vAlign w:val="center"/>
          </w:tcPr>
          <w:p w14:paraId="4A628B78">
            <w:pPr>
              <w:pStyle w:val="178"/>
              <w:jc w:val="left"/>
            </w:pPr>
          </w:p>
        </w:tc>
        <w:tc>
          <w:tcPr>
            <w:tcW w:w="1224" w:type="dxa"/>
            <w:shd w:val="clear" w:color="auto" w:fill="auto"/>
            <w:noWrap/>
            <w:vAlign w:val="center"/>
          </w:tcPr>
          <w:p w14:paraId="7246E67D">
            <w:pPr>
              <w:pStyle w:val="178"/>
              <w:jc w:val="left"/>
            </w:pPr>
          </w:p>
        </w:tc>
      </w:tr>
      <w:tr w14:paraId="7F9B7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46" w:type="dxa"/>
            <w:shd w:val="clear" w:color="auto" w:fill="auto"/>
            <w:vAlign w:val="center"/>
          </w:tcPr>
          <w:p w14:paraId="4B3E0AA4">
            <w:pPr>
              <w:pStyle w:val="178"/>
              <w:jc w:val="left"/>
            </w:pPr>
            <w:r>
              <w:rPr>
                <w:rFonts w:hint="eastAsia"/>
              </w:rPr>
              <w:t>培训方法是否合适有效；</w:t>
            </w:r>
          </w:p>
        </w:tc>
        <w:tc>
          <w:tcPr>
            <w:tcW w:w="714" w:type="dxa"/>
            <w:shd w:val="clear" w:color="auto" w:fill="auto"/>
            <w:noWrap/>
            <w:vAlign w:val="center"/>
          </w:tcPr>
          <w:p w14:paraId="758C79CF">
            <w:pPr>
              <w:pStyle w:val="178"/>
              <w:jc w:val="left"/>
            </w:pPr>
          </w:p>
        </w:tc>
        <w:tc>
          <w:tcPr>
            <w:tcW w:w="657" w:type="dxa"/>
            <w:shd w:val="clear" w:color="auto" w:fill="auto"/>
            <w:noWrap/>
            <w:vAlign w:val="center"/>
          </w:tcPr>
          <w:p w14:paraId="22596D72">
            <w:pPr>
              <w:pStyle w:val="178"/>
              <w:jc w:val="left"/>
            </w:pPr>
          </w:p>
        </w:tc>
        <w:tc>
          <w:tcPr>
            <w:tcW w:w="629" w:type="dxa"/>
            <w:shd w:val="clear" w:color="auto" w:fill="auto"/>
            <w:noWrap/>
            <w:vAlign w:val="center"/>
          </w:tcPr>
          <w:p w14:paraId="6F9A65E7">
            <w:pPr>
              <w:pStyle w:val="178"/>
              <w:jc w:val="left"/>
            </w:pPr>
          </w:p>
        </w:tc>
        <w:tc>
          <w:tcPr>
            <w:tcW w:w="757" w:type="dxa"/>
            <w:shd w:val="clear" w:color="auto" w:fill="auto"/>
            <w:noWrap/>
            <w:vAlign w:val="center"/>
          </w:tcPr>
          <w:p w14:paraId="66D08634">
            <w:pPr>
              <w:pStyle w:val="178"/>
              <w:jc w:val="left"/>
            </w:pPr>
          </w:p>
        </w:tc>
        <w:tc>
          <w:tcPr>
            <w:tcW w:w="686" w:type="dxa"/>
            <w:shd w:val="clear" w:color="auto" w:fill="auto"/>
            <w:noWrap/>
            <w:vAlign w:val="center"/>
          </w:tcPr>
          <w:p w14:paraId="3D01504F">
            <w:pPr>
              <w:pStyle w:val="178"/>
              <w:jc w:val="left"/>
            </w:pPr>
          </w:p>
        </w:tc>
        <w:tc>
          <w:tcPr>
            <w:tcW w:w="771" w:type="dxa"/>
            <w:shd w:val="clear" w:color="auto" w:fill="auto"/>
            <w:noWrap/>
            <w:vAlign w:val="center"/>
          </w:tcPr>
          <w:p w14:paraId="7AC1008B">
            <w:pPr>
              <w:pStyle w:val="178"/>
              <w:jc w:val="left"/>
            </w:pPr>
          </w:p>
        </w:tc>
        <w:tc>
          <w:tcPr>
            <w:tcW w:w="800" w:type="dxa"/>
            <w:shd w:val="clear" w:color="auto" w:fill="auto"/>
            <w:noWrap/>
            <w:vAlign w:val="center"/>
          </w:tcPr>
          <w:p w14:paraId="08D59495">
            <w:pPr>
              <w:pStyle w:val="178"/>
              <w:jc w:val="left"/>
            </w:pPr>
          </w:p>
        </w:tc>
        <w:tc>
          <w:tcPr>
            <w:tcW w:w="1224" w:type="dxa"/>
            <w:shd w:val="clear" w:color="auto" w:fill="auto"/>
            <w:noWrap/>
            <w:vAlign w:val="center"/>
          </w:tcPr>
          <w:p w14:paraId="0E1781E7">
            <w:pPr>
              <w:pStyle w:val="178"/>
              <w:jc w:val="left"/>
            </w:pPr>
          </w:p>
        </w:tc>
      </w:tr>
      <w:tr w14:paraId="73988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46" w:type="dxa"/>
            <w:shd w:val="clear" w:color="auto" w:fill="auto"/>
            <w:vAlign w:val="center"/>
          </w:tcPr>
          <w:p w14:paraId="297FBCB6">
            <w:pPr>
              <w:pStyle w:val="178"/>
              <w:jc w:val="left"/>
            </w:pPr>
            <w:r>
              <w:rPr>
                <w:rFonts w:hint="eastAsia"/>
              </w:rPr>
              <w:t>培训讲师是否具备相应的教学态度、教学水平和教学方法</w:t>
            </w:r>
          </w:p>
        </w:tc>
        <w:tc>
          <w:tcPr>
            <w:tcW w:w="714" w:type="dxa"/>
            <w:shd w:val="clear" w:color="auto" w:fill="auto"/>
            <w:noWrap/>
            <w:vAlign w:val="center"/>
          </w:tcPr>
          <w:p w14:paraId="521B821D">
            <w:pPr>
              <w:pStyle w:val="178"/>
              <w:jc w:val="left"/>
            </w:pPr>
          </w:p>
        </w:tc>
        <w:tc>
          <w:tcPr>
            <w:tcW w:w="657" w:type="dxa"/>
            <w:shd w:val="clear" w:color="auto" w:fill="auto"/>
            <w:noWrap/>
            <w:vAlign w:val="center"/>
          </w:tcPr>
          <w:p w14:paraId="77C82F79">
            <w:pPr>
              <w:pStyle w:val="178"/>
              <w:jc w:val="left"/>
            </w:pPr>
          </w:p>
        </w:tc>
        <w:tc>
          <w:tcPr>
            <w:tcW w:w="629" w:type="dxa"/>
            <w:shd w:val="clear" w:color="auto" w:fill="auto"/>
            <w:noWrap/>
            <w:vAlign w:val="center"/>
          </w:tcPr>
          <w:p w14:paraId="594C84A8">
            <w:pPr>
              <w:pStyle w:val="178"/>
              <w:jc w:val="left"/>
            </w:pPr>
          </w:p>
        </w:tc>
        <w:tc>
          <w:tcPr>
            <w:tcW w:w="757" w:type="dxa"/>
            <w:shd w:val="clear" w:color="auto" w:fill="auto"/>
            <w:noWrap/>
            <w:vAlign w:val="center"/>
          </w:tcPr>
          <w:p w14:paraId="2F711AA6">
            <w:pPr>
              <w:pStyle w:val="178"/>
              <w:jc w:val="left"/>
            </w:pPr>
          </w:p>
        </w:tc>
        <w:tc>
          <w:tcPr>
            <w:tcW w:w="686" w:type="dxa"/>
            <w:shd w:val="clear" w:color="auto" w:fill="auto"/>
            <w:noWrap/>
            <w:vAlign w:val="center"/>
          </w:tcPr>
          <w:p w14:paraId="664FD6E0">
            <w:pPr>
              <w:pStyle w:val="178"/>
              <w:jc w:val="left"/>
            </w:pPr>
          </w:p>
        </w:tc>
        <w:tc>
          <w:tcPr>
            <w:tcW w:w="771" w:type="dxa"/>
            <w:shd w:val="clear" w:color="auto" w:fill="auto"/>
            <w:noWrap/>
            <w:vAlign w:val="center"/>
          </w:tcPr>
          <w:p w14:paraId="0D4DB302">
            <w:pPr>
              <w:pStyle w:val="178"/>
              <w:jc w:val="left"/>
            </w:pPr>
          </w:p>
        </w:tc>
        <w:tc>
          <w:tcPr>
            <w:tcW w:w="800" w:type="dxa"/>
            <w:shd w:val="clear" w:color="auto" w:fill="auto"/>
            <w:noWrap/>
            <w:vAlign w:val="center"/>
          </w:tcPr>
          <w:p w14:paraId="5B91C7D1">
            <w:pPr>
              <w:pStyle w:val="178"/>
              <w:jc w:val="left"/>
            </w:pPr>
          </w:p>
        </w:tc>
        <w:tc>
          <w:tcPr>
            <w:tcW w:w="1224" w:type="dxa"/>
            <w:shd w:val="clear" w:color="auto" w:fill="auto"/>
            <w:noWrap/>
            <w:vAlign w:val="center"/>
          </w:tcPr>
          <w:p w14:paraId="79BC75F6">
            <w:pPr>
              <w:pStyle w:val="178"/>
              <w:jc w:val="left"/>
            </w:pPr>
          </w:p>
        </w:tc>
      </w:tr>
      <w:tr w14:paraId="54120A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46" w:type="dxa"/>
            <w:tcBorders>
              <w:bottom w:val="single" w:color="auto" w:sz="8" w:space="0"/>
            </w:tcBorders>
            <w:shd w:val="clear" w:color="auto" w:fill="auto"/>
            <w:vAlign w:val="center"/>
          </w:tcPr>
          <w:p w14:paraId="06449458">
            <w:pPr>
              <w:pStyle w:val="178"/>
              <w:jc w:val="left"/>
            </w:pPr>
            <w:r>
              <w:rPr>
                <w:rFonts w:hint="eastAsia"/>
              </w:rPr>
              <w:t>培训时间进度安排是否合理</w:t>
            </w:r>
          </w:p>
        </w:tc>
        <w:tc>
          <w:tcPr>
            <w:tcW w:w="714" w:type="dxa"/>
            <w:tcBorders>
              <w:bottom w:val="single" w:color="auto" w:sz="8" w:space="0"/>
            </w:tcBorders>
            <w:shd w:val="clear" w:color="auto" w:fill="auto"/>
            <w:noWrap/>
            <w:vAlign w:val="center"/>
          </w:tcPr>
          <w:p w14:paraId="013A775B">
            <w:pPr>
              <w:pStyle w:val="178"/>
              <w:jc w:val="left"/>
            </w:pPr>
          </w:p>
        </w:tc>
        <w:tc>
          <w:tcPr>
            <w:tcW w:w="657" w:type="dxa"/>
            <w:tcBorders>
              <w:bottom w:val="single" w:color="auto" w:sz="8" w:space="0"/>
            </w:tcBorders>
            <w:shd w:val="clear" w:color="auto" w:fill="auto"/>
            <w:noWrap/>
            <w:vAlign w:val="center"/>
          </w:tcPr>
          <w:p w14:paraId="6D6F074D">
            <w:pPr>
              <w:pStyle w:val="178"/>
              <w:jc w:val="left"/>
            </w:pPr>
          </w:p>
        </w:tc>
        <w:tc>
          <w:tcPr>
            <w:tcW w:w="629" w:type="dxa"/>
            <w:tcBorders>
              <w:bottom w:val="single" w:color="auto" w:sz="8" w:space="0"/>
            </w:tcBorders>
            <w:shd w:val="clear" w:color="auto" w:fill="auto"/>
            <w:noWrap/>
            <w:vAlign w:val="center"/>
          </w:tcPr>
          <w:p w14:paraId="196094E7">
            <w:pPr>
              <w:pStyle w:val="178"/>
              <w:jc w:val="left"/>
            </w:pPr>
          </w:p>
        </w:tc>
        <w:tc>
          <w:tcPr>
            <w:tcW w:w="757" w:type="dxa"/>
            <w:tcBorders>
              <w:bottom w:val="single" w:color="auto" w:sz="8" w:space="0"/>
            </w:tcBorders>
            <w:shd w:val="clear" w:color="auto" w:fill="auto"/>
            <w:noWrap/>
            <w:vAlign w:val="center"/>
          </w:tcPr>
          <w:p w14:paraId="6910173B">
            <w:pPr>
              <w:pStyle w:val="178"/>
              <w:jc w:val="left"/>
            </w:pPr>
          </w:p>
        </w:tc>
        <w:tc>
          <w:tcPr>
            <w:tcW w:w="686" w:type="dxa"/>
            <w:tcBorders>
              <w:bottom w:val="single" w:color="auto" w:sz="8" w:space="0"/>
            </w:tcBorders>
            <w:shd w:val="clear" w:color="auto" w:fill="auto"/>
            <w:noWrap/>
            <w:vAlign w:val="center"/>
          </w:tcPr>
          <w:p w14:paraId="4B474A93">
            <w:pPr>
              <w:pStyle w:val="178"/>
              <w:jc w:val="left"/>
            </w:pPr>
          </w:p>
        </w:tc>
        <w:tc>
          <w:tcPr>
            <w:tcW w:w="771" w:type="dxa"/>
            <w:tcBorders>
              <w:bottom w:val="single" w:color="auto" w:sz="8" w:space="0"/>
            </w:tcBorders>
            <w:shd w:val="clear" w:color="auto" w:fill="auto"/>
            <w:noWrap/>
            <w:vAlign w:val="center"/>
          </w:tcPr>
          <w:p w14:paraId="13DF6896">
            <w:pPr>
              <w:pStyle w:val="178"/>
              <w:jc w:val="left"/>
            </w:pPr>
          </w:p>
        </w:tc>
        <w:tc>
          <w:tcPr>
            <w:tcW w:w="800" w:type="dxa"/>
            <w:tcBorders>
              <w:bottom w:val="single" w:color="auto" w:sz="8" w:space="0"/>
            </w:tcBorders>
            <w:shd w:val="clear" w:color="auto" w:fill="auto"/>
            <w:noWrap/>
            <w:vAlign w:val="center"/>
          </w:tcPr>
          <w:p w14:paraId="131A3D9A">
            <w:pPr>
              <w:pStyle w:val="178"/>
              <w:jc w:val="left"/>
            </w:pPr>
          </w:p>
        </w:tc>
        <w:tc>
          <w:tcPr>
            <w:tcW w:w="1224" w:type="dxa"/>
            <w:tcBorders>
              <w:bottom w:val="single" w:color="auto" w:sz="8" w:space="0"/>
            </w:tcBorders>
            <w:shd w:val="clear" w:color="auto" w:fill="auto"/>
            <w:noWrap/>
            <w:vAlign w:val="center"/>
          </w:tcPr>
          <w:p w14:paraId="24823588">
            <w:pPr>
              <w:pStyle w:val="178"/>
              <w:jc w:val="left"/>
            </w:pPr>
          </w:p>
        </w:tc>
      </w:tr>
      <w:tr w14:paraId="24E44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84" w:type="dxa"/>
            <w:gridSpan w:val="9"/>
            <w:tcBorders>
              <w:top w:val="single" w:color="auto" w:sz="8" w:space="0"/>
              <w:tl2br w:val="nil"/>
              <w:tr2bl w:val="nil"/>
            </w:tcBorders>
            <w:shd w:val="clear" w:color="auto" w:fill="auto"/>
            <w:vAlign w:val="center"/>
          </w:tcPr>
          <w:p w14:paraId="5DA8E522">
            <w:pPr>
              <w:pStyle w:val="178"/>
            </w:pPr>
            <w:r>
              <w:rPr>
                <w:rFonts w:hint="eastAsia"/>
                <w:b/>
                <w:bCs/>
              </w:rPr>
              <w:t>培训后勤支持</w:t>
            </w:r>
          </w:p>
        </w:tc>
      </w:tr>
      <w:tr w14:paraId="72DE7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46" w:type="dxa"/>
            <w:tcBorders>
              <w:tl2br w:val="nil"/>
              <w:tr2bl w:val="nil"/>
            </w:tcBorders>
            <w:shd w:val="clear" w:color="auto" w:fill="auto"/>
            <w:vAlign w:val="center"/>
          </w:tcPr>
          <w:p w14:paraId="1772DCCE">
            <w:pPr>
              <w:pStyle w:val="178"/>
              <w:jc w:val="left"/>
            </w:pPr>
            <w:r>
              <w:rPr>
                <w:rFonts w:hint="eastAsia"/>
              </w:rPr>
              <w:t>组织培训的整个过程是否有条不紊；</w:t>
            </w:r>
          </w:p>
        </w:tc>
        <w:tc>
          <w:tcPr>
            <w:tcW w:w="714" w:type="dxa"/>
            <w:tcBorders>
              <w:tl2br w:val="nil"/>
              <w:tr2bl w:val="nil"/>
            </w:tcBorders>
            <w:shd w:val="clear" w:color="auto" w:fill="auto"/>
            <w:noWrap/>
            <w:vAlign w:val="center"/>
          </w:tcPr>
          <w:p w14:paraId="76571172">
            <w:pPr>
              <w:pStyle w:val="178"/>
              <w:jc w:val="left"/>
            </w:pPr>
          </w:p>
        </w:tc>
        <w:tc>
          <w:tcPr>
            <w:tcW w:w="657" w:type="dxa"/>
            <w:tcBorders>
              <w:tl2br w:val="nil"/>
              <w:tr2bl w:val="nil"/>
            </w:tcBorders>
            <w:shd w:val="clear" w:color="auto" w:fill="auto"/>
            <w:noWrap/>
            <w:vAlign w:val="center"/>
          </w:tcPr>
          <w:p w14:paraId="727E7BE1">
            <w:pPr>
              <w:pStyle w:val="178"/>
              <w:jc w:val="left"/>
            </w:pPr>
          </w:p>
        </w:tc>
        <w:tc>
          <w:tcPr>
            <w:tcW w:w="629" w:type="dxa"/>
            <w:tcBorders>
              <w:tl2br w:val="nil"/>
              <w:tr2bl w:val="nil"/>
            </w:tcBorders>
            <w:shd w:val="clear" w:color="auto" w:fill="auto"/>
            <w:noWrap/>
            <w:vAlign w:val="center"/>
          </w:tcPr>
          <w:p w14:paraId="081A13F7">
            <w:pPr>
              <w:pStyle w:val="178"/>
              <w:jc w:val="left"/>
            </w:pPr>
          </w:p>
        </w:tc>
        <w:tc>
          <w:tcPr>
            <w:tcW w:w="757" w:type="dxa"/>
            <w:tcBorders>
              <w:tl2br w:val="nil"/>
              <w:tr2bl w:val="nil"/>
            </w:tcBorders>
            <w:shd w:val="clear" w:color="auto" w:fill="auto"/>
            <w:noWrap/>
            <w:vAlign w:val="center"/>
          </w:tcPr>
          <w:p w14:paraId="5D9710A3">
            <w:pPr>
              <w:pStyle w:val="178"/>
              <w:jc w:val="left"/>
            </w:pPr>
          </w:p>
        </w:tc>
        <w:tc>
          <w:tcPr>
            <w:tcW w:w="686" w:type="dxa"/>
            <w:tcBorders>
              <w:tl2br w:val="nil"/>
              <w:tr2bl w:val="nil"/>
            </w:tcBorders>
            <w:shd w:val="clear" w:color="auto" w:fill="auto"/>
            <w:noWrap/>
            <w:vAlign w:val="center"/>
          </w:tcPr>
          <w:p w14:paraId="4432F0F1">
            <w:pPr>
              <w:pStyle w:val="178"/>
              <w:jc w:val="left"/>
            </w:pPr>
          </w:p>
        </w:tc>
        <w:tc>
          <w:tcPr>
            <w:tcW w:w="771" w:type="dxa"/>
            <w:tcBorders>
              <w:tl2br w:val="nil"/>
              <w:tr2bl w:val="nil"/>
            </w:tcBorders>
            <w:shd w:val="clear" w:color="auto" w:fill="auto"/>
            <w:noWrap/>
            <w:vAlign w:val="center"/>
          </w:tcPr>
          <w:p w14:paraId="6403C9B7">
            <w:pPr>
              <w:pStyle w:val="178"/>
              <w:jc w:val="left"/>
            </w:pPr>
          </w:p>
        </w:tc>
        <w:tc>
          <w:tcPr>
            <w:tcW w:w="800" w:type="dxa"/>
            <w:tcBorders>
              <w:tl2br w:val="nil"/>
              <w:tr2bl w:val="nil"/>
            </w:tcBorders>
            <w:shd w:val="clear" w:color="auto" w:fill="auto"/>
            <w:noWrap/>
            <w:vAlign w:val="center"/>
          </w:tcPr>
          <w:p w14:paraId="11174DD3">
            <w:pPr>
              <w:pStyle w:val="178"/>
              <w:jc w:val="left"/>
            </w:pPr>
          </w:p>
        </w:tc>
        <w:tc>
          <w:tcPr>
            <w:tcW w:w="1224" w:type="dxa"/>
            <w:tcBorders>
              <w:tl2br w:val="nil"/>
              <w:tr2bl w:val="nil"/>
            </w:tcBorders>
            <w:shd w:val="clear" w:color="auto" w:fill="auto"/>
            <w:noWrap/>
            <w:vAlign w:val="center"/>
          </w:tcPr>
          <w:p w14:paraId="0CEF117D">
            <w:pPr>
              <w:pStyle w:val="178"/>
              <w:jc w:val="left"/>
            </w:pPr>
          </w:p>
        </w:tc>
      </w:tr>
      <w:tr w14:paraId="2B325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46" w:type="dxa"/>
            <w:tcBorders>
              <w:tl2br w:val="nil"/>
              <w:tr2bl w:val="nil"/>
            </w:tcBorders>
            <w:shd w:val="clear" w:color="auto" w:fill="auto"/>
            <w:vAlign w:val="center"/>
          </w:tcPr>
          <w:p w14:paraId="5D5D2AFC">
            <w:pPr>
              <w:pStyle w:val="178"/>
              <w:jc w:val="left"/>
            </w:pPr>
            <w:r>
              <w:rPr>
                <w:rFonts w:hint="eastAsia"/>
              </w:rPr>
              <w:t>培训环境是否满足培训的要求；</w:t>
            </w:r>
          </w:p>
        </w:tc>
        <w:tc>
          <w:tcPr>
            <w:tcW w:w="714" w:type="dxa"/>
            <w:tcBorders>
              <w:tl2br w:val="nil"/>
              <w:tr2bl w:val="nil"/>
            </w:tcBorders>
            <w:shd w:val="clear" w:color="auto" w:fill="auto"/>
            <w:noWrap/>
            <w:vAlign w:val="center"/>
          </w:tcPr>
          <w:p w14:paraId="300C6D42">
            <w:pPr>
              <w:pStyle w:val="178"/>
              <w:jc w:val="left"/>
            </w:pPr>
          </w:p>
        </w:tc>
        <w:tc>
          <w:tcPr>
            <w:tcW w:w="657" w:type="dxa"/>
            <w:tcBorders>
              <w:tl2br w:val="nil"/>
              <w:tr2bl w:val="nil"/>
            </w:tcBorders>
            <w:shd w:val="clear" w:color="auto" w:fill="auto"/>
            <w:noWrap/>
            <w:vAlign w:val="center"/>
          </w:tcPr>
          <w:p w14:paraId="2D01883F">
            <w:pPr>
              <w:pStyle w:val="178"/>
              <w:jc w:val="left"/>
            </w:pPr>
          </w:p>
        </w:tc>
        <w:tc>
          <w:tcPr>
            <w:tcW w:w="629" w:type="dxa"/>
            <w:tcBorders>
              <w:tl2br w:val="nil"/>
              <w:tr2bl w:val="nil"/>
            </w:tcBorders>
            <w:shd w:val="clear" w:color="auto" w:fill="auto"/>
            <w:noWrap/>
            <w:vAlign w:val="center"/>
          </w:tcPr>
          <w:p w14:paraId="058A282B">
            <w:pPr>
              <w:pStyle w:val="178"/>
              <w:jc w:val="left"/>
            </w:pPr>
          </w:p>
        </w:tc>
        <w:tc>
          <w:tcPr>
            <w:tcW w:w="757" w:type="dxa"/>
            <w:tcBorders>
              <w:tl2br w:val="nil"/>
              <w:tr2bl w:val="nil"/>
            </w:tcBorders>
            <w:shd w:val="clear" w:color="auto" w:fill="auto"/>
            <w:noWrap/>
            <w:vAlign w:val="center"/>
          </w:tcPr>
          <w:p w14:paraId="6ACD2F06">
            <w:pPr>
              <w:pStyle w:val="178"/>
              <w:jc w:val="left"/>
            </w:pPr>
          </w:p>
        </w:tc>
        <w:tc>
          <w:tcPr>
            <w:tcW w:w="686" w:type="dxa"/>
            <w:tcBorders>
              <w:tl2br w:val="nil"/>
              <w:tr2bl w:val="nil"/>
            </w:tcBorders>
            <w:shd w:val="clear" w:color="auto" w:fill="auto"/>
            <w:noWrap/>
            <w:vAlign w:val="center"/>
          </w:tcPr>
          <w:p w14:paraId="2C83262B">
            <w:pPr>
              <w:pStyle w:val="178"/>
              <w:jc w:val="left"/>
            </w:pPr>
          </w:p>
        </w:tc>
        <w:tc>
          <w:tcPr>
            <w:tcW w:w="771" w:type="dxa"/>
            <w:tcBorders>
              <w:tl2br w:val="nil"/>
              <w:tr2bl w:val="nil"/>
            </w:tcBorders>
            <w:shd w:val="clear" w:color="auto" w:fill="auto"/>
            <w:noWrap/>
            <w:vAlign w:val="center"/>
          </w:tcPr>
          <w:p w14:paraId="03CB6CCF">
            <w:pPr>
              <w:pStyle w:val="178"/>
              <w:jc w:val="left"/>
            </w:pPr>
          </w:p>
        </w:tc>
        <w:tc>
          <w:tcPr>
            <w:tcW w:w="800" w:type="dxa"/>
            <w:tcBorders>
              <w:tl2br w:val="nil"/>
              <w:tr2bl w:val="nil"/>
            </w:tcBorders>
            <w:shd w:val="clear" w:color="auto" w:fill="auto"/>
            <w:noWrap/>
            <w:vAlign w:val="center"/>
          </w:tcPr>
          <w:p w14:paraId="06961629">
            <w:pPr>
              <w:pStyle w:val="178"/>
              <w:jc w:val="left"/>
            </w:pPr>
          </w:p>
        </w:tc>
        <w:tc>
          <w:tcPr>
            <w:tcW w:w="1224" w:type="dxa"/>
            <w:tcBorders>
              <w:tl2br w:val="nil"/>
              <w:tr2bl w:val="nil"/>
            </w:tcBorders>
            <w:shd w:val="clear" w:color="auto" w:fill="auto"/>
            <w:noWrap/>
            <w:vAlign w:val="center"/>
          </w:tcPr>
          <w:p w14:paraId="31B95191">
            <w:pPr>
              <w:pStyle w:val="178"/>
              <w:jc w:val="left"/>
            </w:pPr>
          </w:p>
        </w:tc>
      </w:tr>
      <w:tr w14:paraId="73F80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46" w:type="dxa"/>
            <w:tcBorders>
              <w:tl2br w:val="nil"/>
              <w:tr2bl w:val="nil"/>
            </w:tcBorders>
            <w:shd w:val="clear" w:color="auto" w:fill="auto"/>
            <w:vAlign w:val="center"/>
          </w:tcPr>
          <w:p w14:paraId="161E53AB">
            <w:pPr>
              <w:pStyle w:val="178"/>
              <w:jc w:val="left"/>
            </w:pPr>
            <w:r>
              <w:rPr>
                <w:rFonts w:hint="eastAsia"/>
              </w:rPr>
              <w:t>其他培训后勤支持是否及时满意</w:t>
            </w:r>
          </w:p>
        </w:tc>
        <w:tc>
          <w:tcPr>
            <w:tcW w:w="714" w:type="dxa"/>
            <w:tcBorders>
              <w:tl2br w:val="nil"/>
              <w:tr2bl w:val="nil"/>
            </w:tcBorders>
            <w:shd w:val="clear" w:color="auto" w:fill="auto"/>
            <w:noWrap/>
            <w:vAlign w:val="center"/>
          </w:tcPr>
          <w:p w14:paraId="269F5C61">
            <w:pPr>
              <w:pStyle w:val="178"/>
              <w:jc w:val="left"/>
            </w:pPr>
          </w:p>
        </w:tc>
        <w:tc>
          <w:tcPr>
            <w:tcW w:w="657" w:type="dxa"/>
            <w:tcBorders>
              <w:tl2br w:val="nil"/>
              <w:tr2bl w:val="nil"/>
            </w:tcBorders>
            <w:shd w:val="clear" w:color="auto" w:fill="auto"/>
            <w:noWrap/>
            <w:vAlign w:val="center"/>
          </w:tcPr>
          <w:p w14:paraId="24C57D5E">
            <w:pPr>
              <w:pStyle w:val="178"/>
              <w:jc w:val="left"/>
            </w:pPr>
          </w:p>
        </w:tc>
        <w:tc>
          <w:tcPr>
            <w:tcW w:w="629" w:type="dxa"/>
            <w:tcBorders>
              <w:tl2br w:val="nil"/>
              <w:tr2bl w:val="nil"/>
            </w:tcBorders>
            <w:shd w:val="clear" w:color="auto" w:fill="auto"/>
            <w:noWrap/>
            <w:vAlign w:val="center"/>
          </w:tcPr>
          <w:p w14:paraId="6B5F6B30">
            <w:pPr>
              <w:pStyle w:val="178"/>
              <w:jc w:val="left"/>
            </w:pPr>
          </w:p>
        </w:tc>
        <w:tc>
          <w:tcPr>
            <w:tcW w:w="757" w:type="dxa"/>
            <w:tcBorders>
              <w:tl2br w:val="nil"/>
              <w:tr2bl w:val="nil"/>
            </w:tcBorders>
            <w:shd w:val="clear" w:color="auto" w:fill="auto"/>
            <w:noWrap/>
            <w:vAlign w:val="center"/>
          </w:tcPr>
          <w:p w14:paraId="0B5D0DDF">
            <w:pPr>
              <w:pStyle w:val="178"/>
              <w:jc w:val="left"/>
            </w:pPr>
          </w:p>
        </w:tc>
        <w:tc>
          <w:tcPr>
            <w:tcW w:w="686" w:type="dxa"/>
            <w:tcBorders>
              <w:tl2br w:val="nil"/>
              <w:tr2bl w:val="nil"/>
            </w:tcBorders>
            <w:shd w:val="clear" w:color="auto" w:fill="auto"/>
            <w:noWrap/>
            <w:vAlign w:val="center"/>
          </w:tcPr>
          <w:p w14:paraId="51D513BD">
            <w:pPr>
              <w:pStyle w:val="178"/>
              <w:jc w:val="left"/>
            </w:pPr>
          </w:p>
        </w:tc>
        <w:tc>
          <w:tcPr>
            <w:tcW w:w="771" w:type="dxa"/>
            <w:tcBorders>
              <w:tl2br w:val="nil"/>
              <w:tr2bl w:val="nil"/>
            </w:tcBorders>
            <w:shd w:val="clear" w:color="auto" w:fill="auto"/>
            <w:noWrap/>
            <w:vAlign w:val="center"/>
          </w:tcPr>
          <w:p w14:paraId="53E23DD5">
            <w:pPr>
              <w:pStyle w:val="178"/>
              <w:jc w:val="left"/>
            </w:pPr>
          </w:p>
        </w:tc>
        <w:tc>
          <w:tcPr>
            <w:tcW w:w="800" w:type="dxa"/>
            <w:tcBorders>
              <w:tl2br w:val="nil"/>
              <w:tr2bl w:val="nil"/>
            </w:tcBorders>
            <w:shd w:val="clear" w:color="auto" w:fill="auto"/>
            <w:noWrap/>
            <w:vAlign w:val="center"/>
          </w:tcPr>
          <w:p w14:paraId="1E0F79FD">
            <w:pPr>
              <w:pStyle w:val="178"/>
              <w:jc w:val="left"/>
            </w:pPr>
          </w:p>
        </w:tc>
        <w:tc>
          <w:tcPr>
            <w:tcW w:w="1224" w:type="dxa"/>
            <w:tcBorders>
              <w:tl2br w:val="nil"/>
              <w:tr2bl w:val="nil"/>
            </w:tcBorders>
            <w:shd w:val="clear" w:color="auto" w:fill="auto"/>
            <w:noWrap/>
            <w:vAlign w:val="center"/>
          </w:tcPr>
          <w:p w14:paraId="0F44670C">
            <w:pPr>
              <w:pStyle w:val="178"/>
              <w:jc w:val="left"/>
            </w:pPr>
          </w:p>
        </w:tc>
      </w:tr>
    </w:tbl>
    <w:p w14:paraId="2CAC50B9">
      <w:pPr>
        <w:pStyle w:val="179"/>
      </w:pPr>
      <w:r>
        <w:rPr>
          <w:rFonts w:hint="eastAsia"/>
        </w:rPr>
        <w:t>此表由第三方机构与被培训企业负责人共同汇总。填写人员签字：</w:t>
      </w:r>
    </w:p>
    <w:p w14:paraId="1C1CC701">
      <w:pPr>
        <w:pStyle w:val="78"/>
        <w:spacing w:before="120" w:after="120"/>
      </w:pPr>
      <w:bookmarkStart w:id="59" w:name="_Toc20496"/>
      <w:r>
        <w:rPr>
          <w:rFonts w:hint="eastAsia"/>
        </w:rPr>
        <w:t>学习效果评估（包含网络培训）</w:t>
      </w:r>
      <w:bookmarkEnd w:id="59"/>
    </w:p>
    <w:p w14:paraId="7DBF0840">
      <w:pPr>
        <w:pStyle w:val="79"/>
        <w:spacing w:before="120" w:after="120"/>
      </w:pPr>
      <w:r>
        <w:rPr>
          <w:rFonts w:hint="eastAsia"/>
        </w:rPr>
        <w:t>学习效果调查表（包含网络培训）</w:t>
      </w:r>
    </w:p>
    <w:p w14:paraId="3FBC598C">
      <w:pPr>
        <w:pStyle w:val="77"/>
        <w:numPr>
          <w:ilvl w:val="1"/>
          <w:numId w:val="0"/>
        </w:numPr>
        <w:spacing w:before="120" w:after="120"/>
      </w:pPr>
      <w:r>
        <w:rPr>
          <w:rFonts w:hint="eastAsia"/>
        </w:rPr>
        <w:t>表A.2.1 学习效果调查表（包含网络培训）</w:t>
      </w:r>
    </w:p>
    <w:tbl>
      <w:tblPr>
        <w:tblStyle w:val="27"/>
        <w:tblW w:w="0" w:type="auto"/>
        <w:tblInd w:w="136"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1282"/>
        <w:gridCol w:w="2840"/>
        <w:gridCol w:w="1420"/>
        <w:gridCol w:w="734"/>
        <w:gridCol w:w="773"/>
        <w:gridCol w:w="704"/>
        <w:gridCol w:w="750"/>
        <w:gridCol w:w="736"/>
      </w:tblGrid>
      <w:tr w14:paraId="4AD4C3D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trPr>
        <w:tc>
          <w:tcPr>
            <w:tcW w:w="1282" w:type="dxa"/>
            <w:vAlign w:val="center"/>
          </w:tcPr>
          <w:p w14:paraId="0A7293E0">
            <w:pPr>
              <w:pStyle w:val="178"/>
              <w:rPr>
                <w:b/>
                <w:bCs/>
              </w:rPr>
            </w:pPr>
            <w:r>
              <w:rPr>
                <w:rFonts w:hint="eastAsia"/>
                <w:b/>
                <w:bCs/>
              </w:rPr>
              <w:t>项目名称</w:t>
            </w:r>
          </w:p>
        </w:tc>
        <w:tc>
          <w:tcPr>
            <w:tcW w:w="2840" w:type="dxa"/>
            <w:vAlign w:val="center"/>
          </w:tcPr>
          <w:p w14:paraId="22DDCB1F">
            <w:pPr>
              <w:pStyle w:val="178"/>
              <w:rPr>
                <w:b/>
                <w:bCs/>
              </w:rPr>
            </w:pPr>
          </w:p>
        </w:tc>
        <w:tc>
          <w:tcPr>
            <w:tcW w:w="1420" w:type="dxa"/>
            <w:vAlign w:val="center"/>
          </w:tcPr>
          <w:p w14:paraId="4721A1DB">
            <w:pPr>
              <w:pStyle w:val="178"/>
              <w:rPr>
                <w:b/>
                <w:bCs/>
              </w:rPr>
            </w:pPr>
            <w:r>
              <w:rPr>
                <w:rFonts w:hint="eastAsia"/>
                <w:b/>
                <w:bCs/>
              </w:rPr>
              <w:t>培训日期</w:t>
            </w:r>
          </w:p>
        </w:tc>
        <w:tc>
          <w:tcPr>
            <w:tcW w:w="3697" w:type="dxa"/>
            <w:gridSpan w:val="5"/>
            <w:vAlign w:val="center"/>
          </w:tcPr>
          <w:p w14:paraId="1A2EBA22">
            <w:pPr>
              <w:pStyle w:val="178"/>
              <w:jc w:val="left"/>
              <w:rPr>
                <w:b/>
                <w:bCs/>
              </w:rPr>
            </w:pPr>
          </w:p>
        </w:tc>
      </w:tr>
      <w:tr w14:paraId="4AE89E5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trPr>
        <w:tc>
          <w:tcPr>
            <w:tcW w:w="1282" w:type="dxa"/>
            <w:vAlign w:val="center"/>
          </w:tcPr>
          <w:p w14:paraId="46CCBA50">
            <w:pPr>
              <w:pStyle w:val="178"/>
              <w:rPr>
                <w:b/>
                <w:bCs/>
              </w:rPr>
            </w:pPr>
            <w:r>
              <w:rPr>
                <w:rFonts w:hint="eastAsia"/>
                <w:b/>
                <w:bCs/>
              </w:rPr>
              <w:t>举办单位</w:t>
            </w:r>
          </w:p>
        </w:tc>
        <w:tc>
          <w:tcPr>
            <w:tcW w:w="2840" w:type="dxa"/>
            <w:vAlign w:val="center"/>
          </w:tcPr>
          <w:p w14:paraId="08FA5683">
            <w:pPr>
              <w:pStyle w:val="178"/>
              <w:rPr>
                <w:b/>
                <w:bCs/>
              </w:rPr>
            </w:pPr>
          </w:p>
        </w:tc>
        <w:tc>
          <w:tcPr>
            <w:tcW w:w="1420" w:type="dxa"/>
            <w:vAlign w:val="center"/>
          </w:tcPr>
          <w:p w14:paraId="11BDF450">
            <w:pPr>
              <w:pStyle w:val="178"/>
              <w:rPr>
                <w:b/>
                <w:bCs/>
              </w:rPr>
            </w:pPr>
            <w:r>
              <w:rPr>
                <w:rFonts w:hint="eastAsia"/>
                <w:b/>
                <w:bCs/>
              </w:rPr>
              <w:t>培训地点</w:t>
            </w:r>
          </w:p>
        </w:tc>
        <w:tc>
          <w:tcPr>
            <w:tcW w:w="3697" w:type="dxa"/>
            <w:gridSpan w:val="5"/>
            <w:vAlign w:val="center"/>
          </w:tcPr>
          <w:p w14:paraId="5274E29B">
            <w:pPr>
              <w:pStyle w:val="178"/>
              <w:jc w:val="left"/>
              <w:rPr>
                <w:b/>
                <w:bCs/>
              </w:rPr>
            </w:pPr>
          </w:p>
        </w:tc>
      </w:tr>
      <w:tr w14:paraId="7213AD1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Ex>
        <w:trPr>
          <w:trHeight w:val="709" w:hRule="atLeast"/>
        </w:trPr>
        <w:tc>
          <w:tcPr>
            <w:tcW w:w="9239" w:type="dxa"/>
            <w:gridSpan w:val="8"/>
            <w:tcBorders>
              <w:tl2br w:val="nil"/>
              <w:tr2bl w:val="nil"/>
            </w:tcBorders>
            <w:vAlign w:val="center"/>
          </w:tcPr>
          <w:p w14:paraId="248108E9">
            <w:pPr>
              <w:pStyle w:val="178"/>
              <w:jc w:val="left"/>
            </w:pPr>
            <w:r>
              <w:rPr>
                <w:rFonts w:hint="eastAsia"/>
              </w:rPr>
              <w:t>说明：此表是为了评估员工对本次培训的效果反馈，进而为我们培训工作的持续改善</w:t>
            </w:r>
          </w:p>
          <w:p w14:paraId="745EE4B7">
            <w:pPr>
              <w:pStyle w:val="178"/>
              <w:jc w:val="left"/>
            </w:pPr>
            <w:r>
              <w:rPr>
                <w:rFonts w:hint="eastAsia"/>
              </w:rPr>
              <w:t>提供参照，请完整而诚实地填写，并在相应的数字上划圈。</w:t>
            </w:r>
          </w:p>
          <w:p w14:paraId="7555E7E5">
            <w:pPr>
              <w:pStyle w:val="178"/>
              <w:jc w:val="left"/>
            </w:pPr>
            <w:r>
              <w:rPr>
                <w:rFonts w:hint="eastAsia"/>
              </w:rPr>
              <w:t>评分标准： 5=优秀  4=良好  3=一般  2=较差  1=非常差</w:t>
            </w:r>
          </w:p>
        </w:tc>
      </w:tr>
      <w:tr w14:paraId="321E4856">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trPr>
        <w:tc>
          <w:tcPr>
            <w:tcW w:w="9239" w:type="dxa"/>
            <w:gridSpan w:val="8"/>
            <w:vAlign w:val="center"/>
          </w:tcPr>
          <w:p w14:paraId="3E86FB26">
            <w:pPr>
              <w:pStyle w:val="178"/>
            </w:pPr>
            <w:r>
              <w:rPr>
                <w:rFonts w:hint="eastAsia"/>
                <w:b/>
                <w:bCs/>
              </w:rPr>
              <w:t>学员考试答卷及课堂互动表现</w:t>
            </w:r>
          </w:p>
        </w:tc>
      </w:tr>
      <w:tr w14:paraId="62BC612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trPr>
        <w:tc>
          <w:tcPr>
            <w:tcW w:w="5542" w:type="dxa"/>
            <w:gridSpan w:val="3"/>
            <w:vAlign w:val="center"/>
          </w:tcPr>
          <w:p w14:paraId="29903292">
            <w:pPr>
              <w:pStyle w:val="178"/>
              <w:jc w:val="left"/>
            </w:pPr>
            <w:r>
              <w:rPr>
                <w:rFonts w:hint="eastAsia"/>
              </w:rPr>
              <w:t>本岗位职业工伤风险知识</w:t>
            </w:r>
          </w:p>
        </w:tc>
        <w:tc>
          <w:tcPr>
            <w:tcW w:w="734" w:type="dxa"/>
            <w:vAlign w:val="center"/>
          </w:tcPr>
          <w:p w14:paraId="4AEF9101">
            <w:pPr>
              <w:pStyle w:val="178"/>
            </w:pPr>
            <w:r>
              <w:rPr>
                <w:rFonts w:hint="eastAsia"/>
              </w:rPr>
              <w:t>5</w:t>
            </w:r>
          </w:p>
        </w:tc>
        <w:tc>
          <w:tcPr>
            <w:tcW w:w="773" w:type="dxa"/>
            <w:vAlign w:val="center"/>
          </w:tcPr>
          <w:p w14:paraId="5B7B5527">
            <w:pPr>
              <w:pStyle w:val="178"/>
            </w:pPr>
            <w:r>
              <w:rPr>
                <w:rFonts w:hint="eastAsia"/>
              </w:rPr>
              <w:t>4</w:t>
            </w:r>
          </w:p>
        </w:tc>
        <w:tc>
          <w:tcPr>
            <w:tcW w:w="704" w:type="dxa"/>
            <w:vAlign w:val="center"/>
          </w:tcPr>
          <w:p w14:paraId="7E7311C6">
            <w:pPr>
              <w:pStyle w:val="178"/>
            </w:pPr>
            <w:r>
              <w:rPr>
                <w:rFonts w:hint="eastAsia"/>
              </w:rPr>
              <w:t>3</w:t>
            </w:r>
          </w:p>
        </w:tc>
        <w:tc>
          <w:tcPr>
            <w:tcW w:w="750" w:type="dxa"/>
            <w:vAlign w:val="center"/>
          </w:tcPr>
          <w:p w14:paraId="3B9C8853">
            <w:pPr>
              <w:pStyle w:val="178"/>
            </w:pPr>
            <w:r>
              <w:rPr>
                <w:rFonts w:hint="eastAsia"/>
              </w:rPr>
              <w:t>2</w:t>
            </w:r>
          </w:p>
        </w:tc>
        <w:tc>
          <w:tcPr>
            <w:tcW w:w="736" w:type="dxa"/>
            <w:vAlign w:val="center"/>
          </w:tcPr>
          <w:p w14:paraId="2C791AD4">
            <w:pPr>
              <w:pStyle w:val="178"/>
            </w:pPr>
            <w:r>
              <w:rPr>
                <w:rFonts w:hint="eastAsia"/>
              </w:rPr>
              <w:t>1</w:t>
            </w:r>
          </w:p>
        </w:tc>
      </w:tr>
      <w:tr w14:paraId="2C161F9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trPr>
        <w:tc>
          <w:tcPr>
            <w:tcW w:w="5542" w:type="dxa"/>
            <w:gridSpan w:val="3"/>
            <w:vAlign w:val="center"/>
          </w:tcPr>
          <w:p w14:paraId="030E84C4">
            <w:pPr>
              <w:pStyle w:val="178"/>
              <w:jc w:val="left"/>
            </w:pPr>
            <w:r>
              <w:rPr>
                <w:rFonts w:hint="eastAsia"/>
              </w:rPr>
              <w:t>个体防护用品的正确佩戴</w:t>
            </w:r>
          </w:p>
        </w:tc>
        <w:tc>
          <w:tcPr>
            <w:tcW w:w="734" w:type="dxa"/>
            <w:vAlign w:val="center"/>
          </w:tcPr>
          <w:p w14:paraId="12FDC0F7">
            <w:pPr>
              <w:pStyle w:val="178"/>
            </w:pPr>
            <w:r>
              <w:rPr>
                <w:rFonts w:hint="eastAsia"/>
              </w:rPr>
              <w:t>5</w:t>
            </w:r>
          </w:p>
        </w:tc>
        <w:tc>
          <w:tcPr>
            <w:tcW w:w="773" w:type="dxa"/>
            <w:vAlign w:val="center"/>
          </w:tcPr>
          <w:p w14:paraId="1746D25D">
            <w:pPr>
              <w:pStyle w:val="178"/>
            </w:pPr>
            <w:r>
              <w:rPr>
                <w:rFonts w:hint="eastAsia"/>
              </w:rPr>
              <w:t>4</w:t>
            </w:r>
          </w:p>
        </w:tc>
        <w:tc>
          <w:tcPr>
            <w:tcW w:w="704" w:type="dxa"/>
            <w:vAlign w:val="center"/>
          </w:tcPr>
          <w:p w14:paraId="02540D49">
            <w:pPr>
              <w:pStyle w:val="178"/>
            </w:pPr>
            <w:r>
              <w:rPr>
                <w:rFonts w:hint="eastAsia"/>
              </w:rPr>
              <w:t>3</w:t>
            </w:r>
          </w:p>
        </w:tc>
        <w:tc>
          <w:tcPr>
            <w:tcW w:w="750" w:type="dxa"/>
            <w:vAlign w:val="center"/>
          </w:tcPr>
          <w:p w14:paraId="7731EA9C">
            <w:pPr>
              <w:pStyle w:val="178"/>
            </w:pPr>
            <w:r>
              <w:rPr>
                <w:rFonts w:hint="eastAsia"/>
              </w:rPr>
              <w:t>2</w:t>
            </w:r>
          </w:p>
        </w:tc>
        <w:tc>
          <w:tcPr>
            <w:tcW w:w="736" w:type="dxa"/>
            <w:vAlign w:val="center"/>
          </w:tcPr>
          <w:p w14:paraId="32E3957F">
            <w:pPr>
              <w:pStyle w:val="178"/>
            </w:pPr>
            <w:r>
              <w:rPr>
                <w:rFonts w:hint="eastAsia"/>
              </w:rPr>
              <w:t>1</w:t>
            </w:r>
          </w:p>
        </w:tc>
      </w:tr>
      <w:tr w14:paraId="4CA5EFA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trPr>
        <w:tc>
          <w:tcPr>
            <w:tcW w:w="5542" w:type="dxa"/>
            <w:gridSpan w:val="3"/>
            <w:vAlign w:val="center"/>
          </w:tcPr>
          <w:p w14:paraId="5DB4D0F8">
            <w:pPr>
              <w:pStyle w:val="178"/>
              <w:jc w:val="left"/>
            </w:pPr>
            <w:r>
              <w:rPr>
                <w:rFonts w:hint="eastAsia"/>
              </w:rPr>
              <w:t>本岗位职业工伤风险预防</w:t>
            </w:r>
          </w:p>
        </w:tc>
        <w:tc>
          <w:tcPr>
            <w:tcW w:w="734" w:type="dxa"/>
            <w:vAlign w:val="center"/>
          </w:tcPr>
          <w:p w14:paraId="58D8D4F4">
            <w:pPr>
              <w:pStyle w:val="178"/>
            </w:pPr>
            <w:r>
              <w:rPr>
                <w:rFonts w:hint="eastAsia"/>
              </w:rPr>
              <w:t>5</w:t>
            </w:r>
          </w:p>
        </w:tc>
        <w:tc>
          <w:tcPr>
            <w:tcW w:w="773" w:type="dxa"/>
            <w:vAlign w:val="center"/>
          </w:tcPr>
          <w:p w14:paraId="7A4BE5EA">
            <w:pPr>
              <w:pStyle w:val="178"/>
            </w:pPr>
            <w:r>
              <w:rPr>
                <w:rFonts w:hint="eastAsia"/>
              </w:rPr>
              <w:t>4</w:t>
            </w:r>
          </w:p>
        </w:tc>
        <w:tc>
          <w:tcPr>
            <w:tcW w:w="704" w:type="dxa"/>
            <w:vAlign w:val="center"/>
          </w:tcPr>
          <w:p w14:paraId="0214B649">
            <w:pPr>
              <w:pStyle w:val="178"/>
            </w:pPr>
            <w:r>
              <w:rPr>
                <w:rFonts w:hint="eastAsia"/>
              </w:rPr>
              <w:t>3</w:t>
            </w:r>
          </w:p>
        </w:tc>
        <w:tc>
          <w:tcPr>
            <w:tcW w:w="750" w:type="dxa"/>
            <w:vAlign w:val="center"/>
          </w:tcPr>
          <w:p w14:paraId="5BE0523D">
            <w:pPr>
              <w:pStyle w:val="178"/>
            </w:pPr>
            <w:r>
              <w:rPr>
                <w:rFonts w:hint="eastAsia"/>
              </w:rPr>
              <w:t>2</w:t>
            </w:r>
          </w:p>
        </w:tc>
        <w:tc>
          <w:tcPr>
            <w:tcW w:w="736" w:type="dxa"/>
            <w:vAlign w:val="center"/>
          </w:tcPr>
          <w:p w14:paraId="7E481B46">
            <w:pPr>
              <w:pStyle w:val="178"/>
            </w:pPr>
            <w:r>
              <w:rPr>
                <w:rFonts w:hint="eastAsia"/>
              </w:rPr>
              <w:t>1</w:t>
            </w:r>
          </w:p>
        </w:tc>
      </w:tr>
      <w:tr w14:paraId="4D8285C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trPr>
        <w:tc>
          <w:tcPr>
            <w:tcW w:w="5542" w:type="dxa"/>
            <w:gridSpan w:val="3"/>
            <w:vAlign w:val="center"/>
          </w:tcPr>
          <w:p w14:paraId="55D912F5">
            <w:pPr>
              <w:pStyle w:val="178"/>
              <w:jc w:val="left"/>
            </w:pPr>
            <w:r>
              <w:rPr>
                <w:rFonts w:hint="eastAsia"/>
              </w:rPr>
              <w:t>工伤事故应急处置和报警</w:t>
            </w:r>
          </w:p>
        </w:tc>
        <w:tc>
          <w:tcPr>
            <w:tcW w:w="734" w:type="dxa"/>
            <w:vAlign w:val="center"/>
          </w:tcPr>
          <w:p w14:paraId="62A26DF8">
            <w:pPr>
              <w:pStyle w:val="178"/>
            </w:pPr>
            <w:r>
              <w:rPr>
                <w:rFonts w:hint="eastAsia"/>
              </w:rPr>
              <w:t>5</w:t>
            </w:r>
          </w:p>
        </w:tc>
        <w:tc>
          <w:tcPr>
            <w:tcW w:w="773" w:type="dxa"/>
            <w:vAlign w:val="center"/>
          </w:tcPr>
          <w:p w14:paraId="29DC4133">
            <w:pPr>
              <w:pStyle w:val="178"/>
            </w:pPr>
            <w:r>
              <w:rPr>
                <w:rFonts w:hint="eastAsia"/>
              </w:rPr>
              <w:t>4</w:t>
            </w:r>
          </w:p>
        </w:tc>
        <w:tc>
          <w:tcPr>
            <w:tcW w:w="704" w:type="dxa"/>
            <w:vAlign w:val="center"/>
          </w:tcPr>
          <w:p w14:paraId="7AFADEDA">
            <w:pPr>
              <w:pStyle w:val="178"/>
            </w:pPr>
            <w:r>
              <w:rPr>
                <w:rFonts w:hint="eastAsia"/>
              </w:rPr>
              <w:t>3</w:t>
            </w:r>
          </w:p>
        </w:tc>
        <w:tc>
          <w:tcPr>
            <w:tcW w:w="750" w:type="dxa"/>
            <w:vAlign w:val="center"/>
          </w:tcPr>
          <w:p w14:paraId="62D84B09">
            <w:pPr>
              <w:pStyle w:val="178"/>
            </w:pPr>
            <w:r>
              <w:rPr>
                <w:rFonts w:hint="eastAsia"/>
              </w:rPr>
              <w:t>2</w:t>
            </w:r>
          </w:p>
        </w:tc>
        <w:tc>
          <w:tcPr>
            <w:tcW w:w="736" w:type="dxa"/>
            <w:vAlign w:val="center"/>
          </w:tcPr>
          <w:p w14:paraId="0AFB77E5">
            <w:pPr>
              <w:pStyle w:val="178"/>
            </w:pPr>
            <w:r>
              <w:rPr>
                <w:rFonts w:hint="eastAsia"/>
              </w:rPr>
              <w:t>1</w:t>
            </w:r>
          </w:p>
        </w:tc>
      </w:tr>
      <w:tr w14:paraId="64292C06">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trPr>
        <w:tc>
          <w:tcPr>
            <w:tcW w:w="5542" w:type="dxa"/>
            <w:gridSpan w:val="3"/>
            <w:vAlign w:val="center"/>
          </w:tcPr>
          <w:p w14:paraId="73560E55">
            <w:pPr>
              <w:pStyle w:val="178"/>
              <w:jc w:val="left"/>
            </w:pPr>
            <w:r>
              <w:rPr>
                <w:rFonts w:hint="eastAsia"/>
              </w:rPr>
              <w:t>灾难事故应急逃生</w:t>
            </w:r>
          </w:p>
        </w:tc>
        <w:tc>
          <w:tcPr>
            <w:tcW w:w="734" w:type="dxa"/>
            <w:vAlign w:val="center"/>
          </w:tcPr>
          <w:p w14:paraId="4DC62239">
            <w:pPr>
              <w:pStyle w:val="178"/>
            </w:pPr>
            <w:r>
              <w:rPr>
                <w:rFonts w:hint="eastAsia"/>
              </w:rPr>
              <w:t>5</w:t>
            </w:r>
          </w:p>
        </w:tc>
        <w:tc>
          <w:tcPr>
            <w:tcW w:w="773" w:type="dxa"/>
            <w:vAlign w:val="center"/>
          </w:tcPr>
          <w:p w14:paraId="0207C4C3">
            <w:pPr>
              <w:pStyle w:val="178"/>
            </w:pPr>
            <w:r>
              <w:rPr>
                <w:rFonts w:hint="eastAsia"/>
              </w:rPr>
              <w:t>4</w:t>
            </w:r>
          </w:p>
        </w:tc>
        <w:tc>
          <w:tcPr>
            <w:tcW w:w="704" w:type="dxa"/>
            <w:vAlign w:val="center"/>
          </w:tcPr>
          <w:p w14:paraId="6E8F5644">
            <w:pPr>
              <w:pStyle w:val="178"/>
            </w:pPr>
            <w:r>
              <w:rPr>
                <w:rFonts w:hint="eastAsia"/>
              </w:rPr>
              <w:t>3</w:t>
            </w:r>
          </w:p>
        </w:tc>
        <w:tc>
          <w:tcPr>
            <w:tcW w:w="750" w:type="dxa"/>
            <w:vAlign w:val="center"/>
          </w:tcPr>
          <w:p w14:paraId="6140BCA4">
            <w:pPr>
              <w:pStyle w:val="178"/>
            </w:pPr>
            <w:r>
              <w:rPr>
                <w:rFonts w:hint="eastAsia"/>
              </w:rPr>
              <w:t>2</w:t>
            </w:r>
          </w:p>
        </w:tc>
        <w:tc>
          <w:tcPr>
            <w:tcW w:w="736" w:type="dxa"/>
            <w:vAlign w:val="center"/>
          </w:tcPr>
          <w:p w14:paraId="11DC35E1">
            <w:pPr>
              <w:pStyle w:val="178"/>
            </w:pPr>
            <w:r>
              <w:rPr>
                <w:rFonts w:hint="eastAsia"/>
              </w:rPr>
              <w:t>1</w:t>
            </w:r>
          </w:p>
        </w:tc>
      </w:tr>
    </w:tbl>
    <w:p w14:paraId="76A7BD13">
      <w:pPr>
        <w:pStyle w:val="179"/>
      </w:pPr>
      <w:r>
        <w:rPr>
          <w:rFonts w:hint="eastAsia"/>
        </w:rPr>
        <w:t>此表由培训机构出题考试，教师结合学员课堂互动表现进行填写，被培训企业负责监督。填写人员签字：</w:t>
      </w:r>
    </w:p>
    <w:p w14:paraId="18D5826C">
      <w:r>
        <w:rPr>
          <w:rFonts w:hint="eastAsia"/>
        </w:rPr>
        <w:br w:type="page"/>
      </w:r>
    </w:p>
    <w:p w14:paraId="6D2E3520">
      <w:pPr>
        <w:pStyle w:val="79"/>
        <w:spacing w:before="120" w:after="120"/>
      </w:pPr>
      <w:r>
        <w:rPr>
          <w:rFonts w:hint="eastAsia"/>
        </w:rPr>
        <w:t>学员考试答卷及课堂互动表现评估</w:t>
      </w:r>
    </w:p>
    <w:p w14:paraId="6907FA5E">
      <w:pPr>
        <w:pStyle w:val="77"/>
        <w:numPr>
          <w:ilvl w:val="1"/>
          <w:numId w:val="0"/>
        </w:numPr>
        <w:spacing w:before="120" w:after="120"/>
      </w:pPr>
      <w:r>
        <w:rPr>
          <w:rFonts w:hint="eastAsia"/>
        </w:rPr>
        <w:t>表A.2.2 学员考试答卷及课堂互动表现评估表</w:t>
      </w:r>
    </w:p>
    <w:tbl>
      <w:tblPr>
        <w:tblStyle w:val="26"/>
        <w:tblW w:w="9277" w:type="dxa"/>
        <w:jc w:val="center"/>
        <w:tblLayout w:type="fixed"/>
        <w:tblCellMar>
          <w:top w:w="0" w:type="dxa"/>
          <w:left w:w="108" w:type="dxa"/>
          <w:bottom w:w="0" w:type="dxa"/>
          <w:right w:w="108" w:type="dxa"/>
        </w:tblCellMar>
      </w:tblPr>
      <w:tblGrid>
        <w:gridCol w:w="3072"/>
        <w:gridCol w:w="784"/>
        <w:gridCol w:w="765"/>
        <w:gridCol w:w="770"/>
        <w:gridCol w:w="773"/>
        <w:gridCol w:w="785"/>
        <w:gridCol w:w="1167"/>
        <w:gridCol w:w="1161"/>
      </w:tblGrid>
      <w:tr w14:paraId="0A1B6C9A">
        <w:tblPrEx>
          <w:tblCellMar>
            <w:top w:w="0" w:type="dxa"/>
            <w:left w:w="108" w:type="dxa"/>
            <w:bottom w:w="0" w:type="dxa"/>
            <w:right w:w="108" w:type="dxa"/>
          </w:tblCellMar>
        </w:tblPrEx>
        <w:trPr>
          <w:trHeight w:val="306" w:hRule="atLeast"/>
          <w:jc w:val="center"/>
        </w:trPr>
        <w:tc>
          <w:tcPr>
            <w:tcW w:w="3072"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4CCD0DE1">
            <w:pPr>
              <w:pStyle w:val="178"/>
              <w:rPr>
                <w:b/>
                <w:bCs/>
              </w:rPr>
            </w:pPr>
            <w:r>
              <w:rPr>
                <w:rFonts w:hint="eastAsia"/>
                <w:b/>
                <w:bCs/>
              </w:rPr>
              <w:t>评估项目</w:t>
            </w:r>
          </w:p>
        </w:tc>
        <w:tc>
          <w:tcPr>
            <w:tcW w:w="784" w:type="dxa"/>
            <w:tcBorders>
              <w:top w:val="single" w:color="auto" w:sz="8" w:space="0"/>
              <w:left w:val="single" w:color="auto" w:sz="4" w:space="0"/>
              <w:bottom w:val="single" w:color="auto" w:sz="4" w:space="0"/>
              <w:right w:val="single" w:color="auto" w:sz="4" w:space="0"/>
            </w:tcBorders>
            <w:shd w:val="clear" w:color="auto" w:fill="auto"/>
            <w:noWrap/>
            <w:vAlign w:val="center"/>
          </w:tcPr>
          <w:p w14:paraId="1B0DD3A3">
            <w:pPr>
              <w:pStyle w:val="178"/>
              <w:rPr>
                <w:b/>
                <w:bCs/>
              </w:rPr>
            </w:pPr>
            <w:r>
              <w:rPr>
                <w:rFonts w:hint="eastAsia"/>
                <w:b/>
                <w:bCs/>
              </w:rPr>
              <w:t>优秀</w:t>
            </w:r>
          </w:p>
        </w:tc>
        <w:tc>
          <w:tcPr>
            <w:tcW w:w="765" w:type="dxa"/>
            <w:tcBorders>
              <w:top w:val="single" w:color="auto" w:sz="8" w:space="0"/>
              <w:left w:val="single" w:color="auto" w:sz="4" w:space="0"/>
              <w:bottom w:val="single" w:color="auto" w:sz="4" w:space="0"/>
              <w:right w:val="single" w:color="auto" w:sz="4" w:space="0"/>
            </w:tcBorders>
            <w:shd w:val="clear" w:color="auto" w:fill="auto"/>
            <w:noWrap/>
            <w:vAlign w:val="center"/>
          </w:tcPr>
          <w:p w14:paraId="17A25E8A">
            <w:pPr>
              <w:pStyle w:val="178"/>
              <w:rPr>
                <w:b/>
                <w:bCs/>
              </w:rPr>
            </w:pPr>
            <w:r>
              <w:rPr>
                <w:rFonts w:hint="eastAsia"/>
                <w:b/>
                <w:bCs/>
              </w:rPr>
              <w:t>良好</w:t>
            </w:r>
          </w:p>
        </w:tc>
        <w:tc>
          <w:tcPr>
            <w:tcW w:w="770" w:type="dxa"/>
            <w:tcBorders>
              <w:top w:val="single" w:color="auto" w:sz="8" w:space="0"/>
              <w:left w:val="single" w:color="auto" w:sz="4" w:space="0"/>
              <w:bottom w:val="single" w:color="auto" w:sz="4" w:space="0"/>
              <w:right w:val="single" w:color="auto" w:sz="4" w:space="0"/>
            </w:tcBorders>
            <w:shd w:val="clear" w:color="auto" w:fill="auto"/>
            <w:noWrap/>
            <w:vAlign w:val="center"/>
          </w:tcPr>
          <w:p w14:paraId="555C3AEB">
            <w:pPr>
              <w:pStyle w:val="178"/>
              <w:rPr>
                <w:b/>
                <w:bCs/>
              </w:rPr>
            </w:pPr>
            <w:r>
              <w:rPr>
                <w:rFonts w:hint="eastAsia"/>
                <w:b/>
                <w:bCs/>
              </w:rPr>
              <w:t>一般</w:t>
            </w:r>
          </w:p>
        </w:tc>
        <w:tc>
          <w:tcPr>
            <w:tcW w:w="773" w:type="dxa"/>
            <w:tcBorders>
              <w:top w:val="single" w:color="auto" w:sz="8" w:space="0"/>
              <w:left w:val="single" w:color="auto" w:sz="4" w:space="0"/>
              <w:bottom w:val="single" w:color="auto" w:sz="4" w:space="0"/>
              <w:right w:val="single" w:color="auto" w:sz="4" w:space="0"/>
            </w:tcBorders>
            <w:shd w:val="clear" w:color="auto" w:fill="auto"/>
            <w:noWrap/>
            <w:vAlign w:val="center"/>
          </w:tcPr>
          <w:p w14:paraId="66CB2066">
            <w:pPr>
              <w:pStyle w:val="178"/>
              <w:rPr>
                <w:b/>
                <w:bCs/>
              </w:rPr>
            </w:pPr>
            <w:r>
              <w:rPr>
                <w:rFonts w:hint="eastAsia"/>
                <w:b/>
                <w:bCs/>
              </w:rPr>
              <w:t>较差</w:t>
            </w:r>
          </w:p>
        </w:tc>
        <w:tc>
          <w:tcPr>
            <w:tcW w:w="785" w:type="dxa"/>
            <w:tcBorders>
              <w:top w:val="single" w:color="auto" w:sz="8" w:space="0"/>
              <w:left w:val="single" w:color="auto" w:sz="4" w:space="0"/>
              <w:bottom w:val="single" w:color="auto" w:sz="4" w:space="0"/>
              <w:right w:val="single" w:color="auto" w:sz="4" w:space="0"/>
            </w:tcBorders>
            <w:shd w:val="clear" w:color="auto" w:fill="auto"/>
            <w:noWrap/>
            <w:vAlign w:val="center"/>
          </w:tcPr>
          <w:p w14:paraId="6F8B1E3A">
            <w:pPr>
              <w:pStyle w:val="178"/>
              <w:rPr>
                <w:b/>
                <w:bCs/>
              </w:rPr>
            </w:pPr>
            <w:r>
              <w:rPr>
                <w:rFonts w:hint="eastAsia"/>
                <w:b/>
                <w:bCs/>
              </w:rPr>
              <w:t>非常差</w:t>
            </w:r>
          </w:p>
        </w:tc>
        <w:tc>
          <w:tcPr>
            <w:tcW w:w="1167"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14:paraId="0122044A">
            <w:pPr>
              <w:pStyle w:val="178"/>
              <w:rPr>
                <w:b/>
                <w:bCs/>
              </w:rPr>
            </w:pPr>
            <w:r>
              <w:rPr>
                <w:rFonts w:hint="eastAsia"/>
                <w:b/>
                <w:bCs/>
              </w:rPr>
              <w:t>平均分</w:t>
            </w:r>
          </w:p>
        </w:tc>
        <w:tc>
          <w:tcPr>
            <w:tcW w:w="1161" w:type="dxa"/>
            <w:vMerge w:val="restart"/>
            <w:tcBorders>
              <w:top w:val="single" w:color="auto" w:sz="8" w:space="0"/>
              <w:left w:val="single" w:color="auto" w:sz="4" w:space="0"/>
              <w:bottom w:val="single" w:color="auto" w:sz="4" w:space="0"/>
              <w:right w:val="single" w:color="auto" w:sz="8" w:space="0"/>
            </w:tcBorders>
            <w:shd w:val="clear" w:color="auto" w:fill="auto"/>
            <w:noWrap/>
            <w:vAlign w:val="center"/>
          </w:tcPr>
          <w:p w14:paraId="031493A7">
            <w:pPr>
              <w:pStyle w:val="178"/>
              <w:rPr>
                <w:b/>
                <w:bCs/>
              </w:rPr>
            </w:pPr>
            <w:r>
              <w:rPr>
                <w:rFonts w:hint="eastAsia"/>
                <w:b/>
                <w:bCs/>
              </w:rPr>
              <w:t>达标率</w:t>
            </w:r>
          </w:p>
        </w:tc>
      </w:tr>
      <w:tr w14:paraId="5CF1C6FE">
        <w:tblPrEx>
          <w:tblCellMar>
            <w:top w:w="0" w:type="dxa"/>
            <w:left w:w="108" w:type="dxa"/>
            <w:bottom w:w="0" w:type="dxa"/>
            <w:right w:w="108" w:type="dxa"/>
          </w:tblCellMar>
        </w:tblPrEx>
        <w:trPr>
          <w:trHeight w:val="306" w:hRule="atLeast"/>
          <w:jc w:val="center"/>
        </w:trPr>
        <w:tc>
          <w:tcPr>
            <w:tcW w:w="3072" w:type="dxa"/>
            <w:vMerge w:val="continue"/>
            <w:tcBorders>
              <w:top w:val="single" w:color="auto" w:sz="4" w:space="0"/>
              <w:left w:val="single" w:color="auto" w:sz="8" w:space="0"/>
              <w:bottom w:val="single" w:color="auto" w:sz="8" w:space="0"/>
              <w:right w:val="single" w:color="auto" w:sz="4" w:space="0"/>
            </w:tcBorders>
            <w:vAlign w:val="center"/>
          </w:tcPr>
          <w:p w14:paraId="0E58F293">
            <w:pPr>
              <w:pStyle w:val="178"/>
              <w:jc w:val="left"/>
            </w:pPr>
          </w:p>
        </w:tc>
        <w:tc>
          <w:tcPr>
            <w:tcW w:w="784" w:type="dxa"/>
            <w:tcBorders>
              <w:top w:val="single" w:color="auto" w:sz="4" w:space="0"/>
              <w:left w:val="single" w:color="auto" w:sz="4" w:space="0"/>
              <w:bottom w:val="single" w:color="auto" w:sz="8" w:space="0"/>
              <w:right w:val="single" w:color="auto" w:sz="4" w:space="0"/>
            </w:tcBorders>
            <w:shd w:val="clear" w:color="auto" w:fill="auto"/>
            <w:noWrap/>
            <w:vAlign w:val="center"/>
          </w:tcPr>
          <w:p w14:paraId="58DD133B">
            <w:pPr>
              <w:pStyle w:val="178"/>
            </w:pPr>
            <w:r>
              <w:rPr>
                <w:rFonts w:hint="eastAsia"/>
              </w:rPr>
              <w:t>5</w:t>
            </w:r>
          </w:p>
        </w:tc>
        <w:tc>
          <w:tcPr>
            <w:tcW w:w="765" w:type="dxa"/>
            <w:tcBorders>
              <w:top w:val="single" w:color="auto" w:sz="4" w:space="0"/>
              <w:left w:val="single" w:color="auto" w:sz="4" w:space="0"/>
              <w:bottom w:val="single" w:color="auto" w:sz="8" w:space="0"/>
              <w:right w:val="single" w:color="auto" w:sz="4" w:space="0"/>
            </w:tcBorders>
            <w:shd w:val="clear" w:color="auto" w:fill="auto"/>
            <w:noWrap/>
            <w:vAlign w:val="center"/>
          </w:tcPr>
          <w:p w14:paraId="32DD1100">
            <w:pPr>
              <w:pStyle w:val="178"/>
            </w:pPr>
            <w:r>
              <w:rPr>
                <w:rFonts w:hint="eastAsia"/>
              </w:rPr>
              <w:t>4</w:t>
            </w:r>
          </w:p>
        </w:tc>
        <w:tc>
          <w:tcPr>
            <w:tcW w:w="770" w:type="dxa"/>
            <w:tcBorders>
              <w:top w:val="single" w:color="auto" w:sz="4" w:space="0"/>
              <w:left w:val="single" w:color="auto" w:sz="4" w:space="0"/>
              <w:bottom w:val="single" w:color="auto" w:sz="8" w:space="0"/>
              <w:right w:val="single" w:color="auto" w:sz="4" w:space="0"/>
            </w:tcBorders>
            <w:shd w:val="clear" w:color="auto" w:fill="auto"/>
            <w:noWrap/>
            <w:vAlign w:val="center"/>
          </w:tcPr>
          <w:p w14:paraId="58932F7E">
            <w:pPr>
              <w:pStyle w:val="178"/>
            </w:pPr>
            <w:r>
              <w:rPr>
                <w:rFonts w:hint="eastAsia"/>
              </w:rPr>
              <w:t>3</w:t>
            </w:r>
          </w:p>
        </w:tc>
        <w:tc>
          <w:tcPr>
            <w:tcW w:w="773" w:type="dxa"/>
            <w:tcBorders>
              <w:top w:val="single" w:color="auto" w:sz="4" w:space="0"/>
              <w:left w:val="single" w:color="auto" w:sz="4" w:space="0"/>
              <w:bottom w:val="single" w:color="auto" w:sz="8" w:space="0"/>
              <w:right w:val="single" w:color="auto" w:sz="4" w:space="0"/>
            </w:tcBorders>
            <w:shd w:val="clear" w:color="auto" w:fill="auto"/>
            <w:noWrap/>
            <w:vAlign w:val="center"/>
          </w:tcPr>
          <w:p w14:paraId="49AA7207">
            <w:pPr>
              <w:pStyle w:val="178"/>
            </w:pPr>
            <w:r>
              <w:rPr>
                <w:rFonts w:hint="eastAsia"/>
              </w:rPr>
              <w:t>2</w:t>
            </w:r>
          </w:p>
        </w:tc>
        <w:tc>
          <w:tcPr>
            <w:tcW w:w="785" w:type="dxa"/>
            <w:tcBorders>
              <w:top w:val="single" w:color="auto" w:sz="4" w:space="0"/>
              <w:left w:val="single" w:color="auto" w:sz="4" w:space="0"/>
              <w:bottom w:val="single" w:color="auto" w:sz="8" w:space="0"/>
              <w:right w:val="single" w:color="auto" w:sz="4" w:space="0"/>
            </w:tcBorders>
            <w:shd w:val="clear" w:color="auto" w:fill="auto"/>
            <w:noWrap/>
            <w:vAlign w:val="center"/>
          </w:tcPr>
          <w:p w14:paraId="5C0B3E77">
            <w:pPr>
              <w:pStyle w:val="178"/>
            </w:pPr>
            <w:r>
              <w:rPr>
                <w:rFonts w:hint="eastAsia"/>
              </w:rPr>
              <w:t>1</w:t>
            </w:r>
          </w:p>
        </w:tc>
        <w:tc>
          <w:tcPr>
            <w:tcW w:w="1167" w:type="dxa"/>
            <w:vMerge w:val="continue"/>
            <w:tcBorders>
              <w:top w:val="single" w:color="auto" w:sz="4" w:space="0"/>
              <w:left w:val="single" w:color="auto" w:sz="4" w:space="0"/>
              <w:bottom w:val="single" w:color="auto" w:sz="8" w:space="0"/>
              <w:right w:val="single" w:color="auto" w:sz="4" w:space="0"/>
            </w:tcBorders>
            <w:vAlign w:val="center"/>
          </w:tcPr>
          <w:p w14:paraId="3A7D0FAA">
            <w:pPr>
              <w:pStyle w:val="178"/>
              <w:jc w:val="left"/>
            </w:pPr>
          </w:p>
        </w:tc>
        <w:tc>
          <w:tcPr>
            <w:tcW w:w="1161" w:type="dxa"/>
            <w:vMerge w:val="continue"/>
            <w:tcBorders>
              <w:top w:val="single" w:color="auto" w:sz="4" w:space="0"/>
              <w:left w:val="single" w:color="auto" w:sz="4" w:space="0"/>
              <w:bottom w:val="single" w:color="auto" w:sz="8" w:space="0"/>
              <w:right w:val="single" w:color="auto" w:sz="8" w:space="0"/>
            </w:tcBorders>
            <w:vAlign w:val="center"/>
          </w:tcPr>
          <w:p w14:paraId="0C4B44F8">
            <w:pPr>
              <w:pStyle w:val="178"/>
              <w:jc w:val="left"/>
            </w:pPr>
          </w:p>
        </w:tc>
      </w:tr>
      <w:tr w14:paraId="5EA2C58D">
        <w:tblPrEx>
          <w:tblCellMar>
            <w:top w:w="0" w:type="dxa"/>
            <w:left w:w="108" w:type="dxa"/>
            <w:bottom w:w="0" w:type="dxa"/>
            <w:right w:w="108" w:type="dxa"/>
          </w:tblCellMar>
        </w:tblPrEx>
        <w:trPr>
          <w:trHeight w:val="306" w:hRule="atLeast"/>
          <w:jc w:val="center"/>
        </w:trPr>
        <w:tc>
          <w:tcPr>
            <w:tcW w:w="3072" w:type="dxa"/>
            <w:tcBorders>
              <w:top w:val="single" w:color="auto" w:sz="8" w:space="0"/>
              <w:left w:val="single" w:color="auto" w:sz="8" w:space="0"/>
              <w:bottom w:val="single" w:color="auto" w:sz="4" w:space="0"/>
              <w:right w:val="single" w:color="auto" w:sz="4" w:space="0"/>
            </w:tcBorders>
            <w:shd w:val="clear" w:color="auto" w:fill="auto"/>
            <w:vAlign w:val="center"/>
          </w:tcPr>
          <w:p w14:paraId="023DA33C">
            <w:pPr>
              <w:pStyle w:val="178"/>
            </w:pPr>
            <w:r>
              <w:rPr>
                <w:rFonts w:hint="eastAsia"/>
              </w:rPr>
              <w:t>本岗位职业工伤风险知识</w:t>
            </w:r>
          </w:p>
        </w:tc>
        <w:tc>
          <w:tcPr>
            <w:tcW w:w="784" w:type="dxa"/>
            <w:tcBorders>
              <w:top w:val="single" w:color="auto" w:sz="8" w:space="0"/>
              <w:left w:val="single" w:color="auto" w:sz="4" w:space="0"/>
              <w:bottom w:val="single" w:color="auto" w:sz="4" w:space="0"/>
              <w:right w:val="single" w:color="auto" w:sz="4" w:space="0"/>
            </w:tcBorders>
            <w:shd w:val="clear" w:color="auto" w:fill="auto"/>
            <w:noWrap/>
            <w:vAlign w:val="center"/>
          </w:tcPr>
          <w:p w14:paraId="6E2EEC80">
            <w:pPr>
              <w:pStyle w:val="178"/>
              <w:jc w:val="left"/>
            </w:pPr>
          </w:p>
        </w:tc>
        <w:tc>
          <w:tcPr>
            <w:tcW w:w="765" w:type="dxa"/>
            <w:tcBorders>
              <w:top w:val="single" w:color="auto" w:sz="8" w:space="0"/>
              <w:left w:val="single" w:color="auto" w:sz="4" w:space="0"/>
              <w:bottom w:val="single" w:color="auto" w:sz="4" w:space="0"/>
              <w:right w:val="single" w:color="auto" w:sz="4" w:space="0"/>
            </w:tcBorders>
            <w:shd w:val="clear" w:color="auto" w:fill="auto"/>
            <w:noWrap/>
            <w:vAlign w:val="center"/>
          </w:tcPr>
          <w:p w14:paraId="5B367750">
            <w:pPr>
              <w:pStyle w:val="178"/>
              <w:jc w:val="left"/>
            </w:pPr>
          </w:p>
        </w:tc>
        <w:tc>
          <w:tcPr>
            <w:tcW w:w="770" w:type="dxa"/>
            <w:tcBorders>
              <w:top w:val="single" w:color="auto" w:sz="8" w:space="0"/>
              <w:left w:val="single" w:color="auto" w:sz="4" w:space="0"/>
              <w:bottom w:val="single" w:color="auto" w:sz="4" w:space="0"/>
              <w:right w:val="single" w:color="auto" w:sz="4" w:space="0"/>
            </w:tcBorders>
            <w:shd w:val="clear" w:color="auto" w:fill="auto"/>
            <w:noWrap/>
            <w:vAlign w:val="center"/>
          </w:tcPr>
          <w:p w14:paraId="6ADD1463">
            <w:pPr>
              <w:pStyle w:val="178"/>
              <w:jc w:val="left"/>
            </w:pPr>
          </w:p>
        </w:tc>
        <w:tc>
          <w:tcPr>
            <w:tcW w:w="773" w:type="dxa"/>
            <w:tcBorders>
              <w:top w:val="single" w:color="auto" w:sz="8" w:space="0"/>
              <w:left w:val="single" w:color="auto" w:sz="4" w:space="0"/>
              <w:bottom w:val="single" w:color="auto" w:sz="4" w:space="0"/>
              <w:right w:val="single" w:color="auto" w:sz="4" w:space="0"/>
            </w:tcBorders>
            <w:shd w:val="clear" w:color="auto" w:fill="auto"/>
            <w:noWrap/>
            <w:vAlign w:val="center"/>
          </w:tcPr>
          <w:p w14:paraId="07572354">
            <w:pPr>
              <w:pStyle w:val="178"/>
              <w:jc w:val="left"/>
            </w:pPr>
          </w:p>
        </w:tc>
        <w:tc>
          <w:tcPr>
            <w:tcW w:w="785" w:type="dxa"/>
            <w:tcBorders>
              <w:top w:val="single" w:color="auto" w:sz="8" w:space="0"/>
              <w:left w:val="single" w:color="auto" w:sz="4" w:space="0"/>
              <w:bottom w:val="single" w:color="auto" w:sz="4" w:space="0"/>
              <w:right w:val="single" w:color="auto" w:sz="4" w:space="0"/>
            </w:tcBorders>
            <w:shd w:val="clear" w:color="auto" w:fill="auto"/>
            <w:noWrap/>
            <w:vAlign w:val="center"/>
          </w:tcPr>
          <w:p w14:paraId="0EA4F872">
            <w:pPr>
              <w:pStyle w:val="178"/>
              <w:jc w:val="left"/>
            </w:pPr>
          </w:p>
        </w:tc>
        <w:tc>
          <w:tcPr>
            <w:tcW w:w="1167" w:type="dxa"/>
            <w:tcBorders>
              <w:top w:val="single" w:color="auto" w:sz="8" w:space="0"/>
              <w:left w:val="single" w:color="auto" w:sz="4" w:space="0"/>
              <w:bottom w:val="single" w:color="auto" w:sz="4" w:space="0"/>
              <w:right w:val="single" w:color="auto" w:sz="4" w:space="0"/>
            </w:tcBorders>
            <w:shd w:val="clear" w:color="auto" w:fill="auto"/>
            <w:noWrap/>
            <w:vAlign w:val="center"/>
          </w:tcPr>
          <w:p w14:paraId="10741124">
            <w:pPr>
              <w:pStyle w:val="178"/>
              <w:jc w:val="left"/>
            </w:pPr>
          </w:p>
        </w:tc>
        <w:tc>
          <w:tcPr>
            <w:tcW w:w="1161" w:type="dxa"/>
            <w:tcBorders>
              <w:top w:val="single" w:color="auto" w:sz="8" w:space="0"/>
              <w:left w:val="single" w:color="auto" w:sz="4" w:space="0"/>
              <w:bottom w:val="single" w:color="auto" w:sz="4" w:space="0"/>
              <w:right w:val="single" w:color="auto" w:sz="8" w:space="0"/>
            </w:tcBorders>
            <w:shd w:val="clear" w:color="auto" w:fill="auto"/>
            <w:noWrap/>
            <w:vAlign w:val="center"/>
          </w:tcPr>
          <w:p w14:paraId="1EA3F6E9">
            <w:pPr>
              <w:pStyle w:val="178"/>
              <w:jc w:val="left"/>
            </w:pPr>
          </w:p>
        </w:tc>
      </w:tr>
      <w:tr w14:paraId="59D470BC">
        <w:tblPrEx>
          <w:tblCellMar>
            <w:top w:w="0" w:type="dxa"/>
            <w:left w:w="108" w:type="dxa"/>
            <w:bottom w:w="0" w:type="dxa"/>
            <w:right w:w="108" w:type="dxa"/>
          </w:tblCellMar>
        </w:tblPrEx>
        <w:trPr>
          <w:trHeight w:val="306" w:hRule="atLeast"/>
          <w:jc w:val="center"/>
        </w:trPr>
        <w:tc>
          <w:tcPr>
            <w:tcW w:w="3072" w:type="dxa"/>
            <w:tcBorders>
              <w:top w:val="single" w:color="auto" w:sz="4" w:space="0"/>
              <w:left w:val="single" w:color="auto" w:sz="8" w:space="0"/>
              <w:bottom w:val="single" w:color="auto" w:sz="4" w:space="0"/>
              <w:right w:val="single" w:color="auto" w:sz="4" w:space="0"/>
            </w:tcBorders>
            <w:shd w:val="clear" w:color="auto" w:fill="auto"/>
            <w:vAlign w:val="center"/>
          </w:tcPr>
          <w:p w14:paraId="1E7F0D6C">
            <w:pPr>
              <w:pStyle w:val="178"/>
            </w:pPr>
            <w:r>
              <w:rPr>
                <w:rFonts w:hint="eastAsia"/>
              </w:rPr>
              <w:t>个体防护用品的正确佩戴</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26BA3">
            <w:pPr>
              <w:pStyle w:val="178"/>
              <w:jc w:val="left"/>
            </w:pP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A753B">
            <w:pPr>
              <w:pStyle w:val="178"/>
              <w:jc w:val="left"/>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D98A3">
            <w:pPr>
              <w:pStyle w:val="178"/>
              <w:jc w:val="left"/>
            </w:pP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7468B">
            <w:pPr>
              <w:pStyle w:val="178"/>
              <w:jc w:val="left"/>
            </w:pP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340F7">
            <w:pPr>
              <w:pStyle w:val="178"/>
              <w:jc w:val="left"/>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897B9">
            <w:pPr>
              <w:pStyle w:val="178"/>
              <w:jc w:val="left"/>
            </w:pPr>
          </w:p>
        </w:tc>
        <w:tc>
          <w:tcPr>
            <w:tcW w:w="1161" w:type="dxa"/>
            <w:tcBorders>
              <w:top w:val="single" w:color="auto" w:sz="4" w:space="0"/>
              <w:left w:val="single" w:color="auto" w:sz="4" w:space="0"/>
              <w:bottom w:val="single" w:color="auto" w:sz="4" w:space="0"/>
              <w:right w:val="single" w:color="auto" w:sz="8" w:space="0"/>
            </w:tcBorders>
            <w:shd w:val="clear" w:color="auto" w:fill="auto"/>
            <w:noWrap/>
            <w:vAlign w:val="center"/>
          </w:tcPr>
          <w:p w14:paraId="149119EC">
            <w:pPr>
              <w:pStyle w:val="178"/>
              <w:jc w:val="left"/>
            </w:pPr>
          </w:p>
        </w:tc>
      </w:tr>
      <w:tr w14:paraId="758C32DB">
        <w:tblPrEx>
          <w:tblCellMar>
            <w:top w:w="0" w:type="dxa"/>
            <w:left w:w="108" w:type="dxa"/>
            <w:bottom w:w="0" w:type="dxa"/>
            <w:right w:w="108" w:type="dxa"/>
          </w:tblCellMar>
        </w:tblPrEx>
        <w:trPr>
          <w:trHeight w:val="306" w:hRule="atLeast"/>
          <w:jc w:val="center"/>
        </w:trPr>
        <w:tc>
          <w:tcPr>
            <w:tcW w:w="3072" w:type="dxa"/>
            <w:tcBorders>
              <w:top w:val="single" w:color="auto" w:sz="4" w:space="0"/>
              <w:left w:val="single" w:color="auto" w:sz="8" w:space="0"/>
              <w:bottom w:val="single" w:color="auto" w:sz="4" w:space="0"/>
              <w:right w:val="single" w:color="auto" w:sz="4" w:space="0"/>
            </w:tcBorders>
            <w:shd w:val="clear" w:color="auto" w:fill="auto"/>
            <w:vAlign w:val="center"/>
          </w:tcPr>
          <w:p w14:paraId="2EAEC94B">
            <w:pPr>
              <w:pStyle w:val="178"/>
            </w:pPr>
            <w:r>
              <w:rPr>
                <w:rFonts w:hint="eastAsia"/>
              </w:rPr>
              <w:t>本岗位职业工伤风险预防</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73B98">
            <w:pPr>
              <w:pStyle w:val="178"/>
              <w:jc w:val="left"/>
            </w:pP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40904">
            <w:pPr>
              <w:pStyle w:val="178"/>
              <w:jc w:val="left"/>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0F55D">
            <w:pPr>
              <w:pStyle w:val="178"/>
              <w:jc w:val="left"/>
            </w:pP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B4356">
            <w:pPr>
              <w:pStyle w:val="178"/>
              <w:jc w:val="left"/>
            </w:pP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9D03F">
            <w:pPr>
              <w:pStyle w:val="178"/>
              <w:jc w:val="left"/>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4BC27">
            <w:pPr>
              <w:pStyle w:val="178"/>
              <w:jc w:val="left"/>
            </w:pPr>
          </w:p>
        </w:tc>
        <w:tc>
          <w:tcPr>
            <w:tcW w:w="1161" w:type="dxa"/>
            <w:tcBorders>
              <w:top w:val="single" w:color="auto" w:sz="4" w:space="0"/>
              <w:left w:val="single" w:color="auto" w:sz="4" w:space="0"/>
              <w:bottom w:val="single" w:color="auto" w:sz="4" w:space="0"/>
              <w:right w:val="single" w:color="auto" w:sz="8" w:space="0"/>
            </w:tcBorders>
            <w:shd w:val="clear" w:color="auto" w:fill="auto"/>
            <w:noWrap/>
            <w:vAlign w:val="center"/>
          </w:tcPr>
          <w:p w14:paraId="487FF5A5">
            <w:pPr>
              <w:pStyle w:val="178"/>
              <w:jc w:val="left"/>
            </w:pPr>
          </w:p>
        </w:tc>
      </w:tr>
      <w:tr w14:paraId="4B38636E">
        <w:tblPrEx>
          <w:tblCellMar>
            <w:top w:w="0" w:type="dxa"/>
            <w:left w:w="108" w:type="dxa"/>
            <w:bottom w:w="0" w:type="dxa"/>
            <w:right w:w="108" w:type="dxa"/>
          </w:tblCellMar>
        </w:tblPrEx>
        <w:trPr>
          <w:trHeight w:val="306" w:hRule="atLeast"/>
          <w:jc w:val="center"/>
        </w:trPr>
        <w:tc>
          <w:tcPr>
            <w:tcW w:w="3072" w:type="dxa"/>
            <w:tcBorders>
              <w:top w:val="single" w:color="auto" w:sz="4" w:space="0"/>
              <w:left w:val="single" w:color="auto" w:sz="8" w:space="0"/>
              <w:bottom w:val="single" w:color="auto" w:sz="4" w:space="0"/>
              <w:right w:val="single" w:color="auto" w:sz="4" w:space="0"/>
            </w:tcBorders>
            <w:shd w:val="clear" w:color="auto" w:fill="auto"/>
            <w:vAlign w:val="center"/>
          </w:tcPr>
          <w:p w14:paraId="3F25DF0C">
            <w:pPr>
              <w:pStyle w:val="178"/>
            </w:pPr>
            <w:r>
              <w:rPr>
                <w:rFonts w:hint="eastAsia"/>
              </w:rPr>
              <w:t>工伤事故应急处置和报警</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C499D">
            <w:pPr>
              <w:pStyle w:val="178"/>
              <w:jc w:val="left"/>
            </w:pP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B4FC7">
            <w:pPr>
              <w:pStyle w:val="178"/>
              <w:jc w:val="left"/>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232C7">
            <w:pPr>
              <w:pStyle w:val="178"/>
              <w:jc w:val="left"/>
            </w:pP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E4B09">
            <w:pPr>
              <w:pStyle w:val="178"/>
              <w:jc w:val="left"/>
            </w:pP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DAD2C">
            <w:pPr>
              <w:pStyle w:val="178"/>
              <w:jc w:val="left"/>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233B5">
            <w:pPr>
              <w:pStyle w:val="178"/>
              <w:jc w:val="left"/>
            </w:pPr>
          </w:p>
        </w:tc>
        <w:tc>
          <w:tcPr>
            <w:tcW w:w="1161" w:type="dxa"/>
            <w:tcBorders>
              <w:top w:val="single" w:color="auto" w:sz="4" w:space="0"/>
              <w:left w:val="single" w:color="auto" w:sz="4" w:space="0"/>
              <w:bottom w:val="single" w:color="auto" w:sz="4" w:space="0"/>
              <w:right w:val="single" w:color="auto" w:sz="8" w:space="0"/>
            </w:tcBorders>
            <w:shd w:val="clear" w:color="auto" w:fill="auto"/>
            <w:noWrap/>
            <w:vAlign w:val="center"/>
          </w:tcPr>
          <w:p w14:paraId="266C0E98">
            <w:pPr>
              <w:pStyle w:val="178"/>
              <w:jc w:val="left"/>
            </w:pPr>
          </w:p>
        </w:tc>
      </w:tr>
      <w:tr w14:paraId="31A2D587">
        <w:tblPrEx>
          <w:tblCellMar>
            <w:top w:w="0" w:type="dxa"/>
            <w:left w:w="108" w:type="dxa"/>
            <w:bottom w:w="0" w:type="dxa"/>
            <w:right w:w="108" w:type="dxa"/>
          </w:tblCellMar>
        </w:tblPrEx>
        <w:trPr>
          <w:trHeight w:val="306" w:hRule="atLeast"/>
          <w:jc w:val="center"/>
        </w:trPr>
        <w:tc>
          <w:tcPr>
            <w:tcW w:w="3072" w:type="dxa"/>
            <w:tcBorders>
              <w:top w:val="single" w:color="auto" w:sz="4" w:space="0"/>
              <w:left w:val="single" w:color="auto" w:sz="8" w:space="0"/>
              <w:bottom w:val="single" w:color="auto" w:sz="8" w:space="0"/>
              <w:right w:val="single" w:color="auto" w:sz="4" w:space="0"/>
            </w:tcBorders>
            <w:shd w:val="clear" w:color="auto" w:fill="auto"/>
            <w:vAlign w:val="center"/>
          </w:tcPr>
          <w:p w14:paraId="4E52E554">
            <w:pPr>
              <w:pStyle w:val="178"/>
            </w:pPr>
            <w:r>
              <w:rPr>
                <w:rFonts w:hint="eastAsia"/>
              </w:rPr>
              <w:t>灾难事故应急逃生</w:t>
            </w:r>
          </w:p>
        </w:tc>
        <w:tc>
          <w:tcPr>
            <w:tcW w:w="784" w:type="dxa"/>
            <w:tcBorders>
              <w:top w:val="single" w:color="auto" w:sz="4" w:space="0"/>
              <w:left w:val="single" w:color="auto" w:sz="4" w:space="0"/>
              <w:bottom w:val="single" w:color="auto" w:sz="8" w:space="0"/>
              <w:right w:val="single" w:color="auto" w:sz="4" w:space="0"/>
            </w:tcBorders>
            <w:shd w:val="clear" w:color="auto" w:fill="auto"/>
            <w:noWrap/>
            <w:vAlign w:val="center"/>
          </w:tcPr>
          <w:p w14:paraId="5534DBA9">
            <w:pPr>
              <w:pStyle w:val="178"/>
              <w:jc w:val="left"/>
            </w:pPr>
          </w:p>
        </w:tc>
        <w:tc>
          <w:tcPr>
            <w:tcW w:w="765" w:type="dxa"/>
            <w:tcBorders>
              <w:top w:val="single" w:color="auto" w:sz="4" w:space="0"/>
              <w:left w:val="single" w:color="auto" w:sz="4" w:space="0"/>
              <w:bottom w:val="single" w:color="auto" w:sz="8" w:space="0"/>
              <w:right w:val="single" w:color="auto" w:sz="4" w:space="0"/>
            </w:tcBorders>
            <w:shd w:val="clear" w:color="auto" w:fill="auto"/>
            <w:noWrap/>
            <w:vAlign w:val="center"/>
          </w:tcPr>
          <w:p w14:paraId="47B93D9D">
            <w:pPr>
              <w:pStyle w:val="178"/>
              <w:jc w:val="left"/>
            </w:pPr>
          </w:p>
        </w:tc>
        <w:tc>
          <w:tcPr>
            <w:tcW w:w="770" w:type="dxa"/>
            <w:tcBorders>
              <w:top w:val="single" w:color="auto" w:sz="4" w:space="0"/>
              <w:left w:val="single" w:color="auto" w:sz="4" w:space="0"/>
              <w:bottom w:val="single" w:color="auto" w:sz="8" w:space="0"/>
              <w:right w:val="single" w:color="auto" w:sz="4" w:space="0"/>
            </w:tcBorders>
            <w:shd w:val="clear" w:color="auto" w:fill="auto"/>
            <w:noWrap/>
            <w:vAlign w:val="center"/>
          </w:tcPr>
          <w:p w14:paraId="4AD0D1A7">
            <w:pPr>
              <w:pStyle w:val="178"/>
              <w:jc w:val="left"/>
            </w:pPr>
          </w:p>
        </w:tc>
        <w:tc>
          <w:tcPr>
            <w:tcW w:w="773" w:type="dxa"/>
            <w:tcBorders>
              <w:top w:val="single" w:color="auto" w:sz="4" w:space="0"/>
              <w:left w:val="single" w:color="auto" w:sz="4" w:space="0"/>
              <w:bottom w:val="single" w:color="auto" w:sz="8" w:space="0"/>
              <w:right w:val="single" w:color="auto" w:sz="4" w:space="0"/>
            </w:tcBorders>
            <w:shd w:val="clear" w:color="auto" w:fill="auto"/>
            <w:noWrap/>
            <w:vAlign w:val="center"/>
          </w:tcPr>
          <w:p w14:paraId="07AA766F">
            <w:pPr>
              <w:pStyle w:val="178"/>
              <w:jc w:val="left"/>
            </w:pPr>
          </w:p>
        </w:tc>
        <w:tc>
          <w:tcPr>
            <w:tcW w:w="785" w:type="dxa"/>
            <w:tcBorders>
              <w:top w:val="single" w:color="auto" w:sz="4" w:space="0"/>
              <w:left w:val="single" w:color="auto" w:sz="4" w:space="0"/>
              <w:bottom w:val="single" w:color="auto" w:sz="8" w:space="0"/>
              <w:right w:val="single" w:color="auto" w:sz="4" w:space="0"/>
            </w:tcBorders>
            <w:shd w:val="clear" w:color="auto" w:fill="auto"/>
            <w:noWrap/>
            <w:vAlign w:val="center"/>
          </w:tcPr>
          <w:p w14:paraId="798D615E">
            <w:pPr>
              <w:pStyle w:val="178"/>
              <w:jc w:val="left"/>
            </w:pPr>
          </w:p>
        </w:tc>
        <w:tc>
          <w:tcPr>
            <w:tcW w:w="1167" w:type="dxa"/>
            <w:tcBorders>
              <w:top w:val="single" w:color="auto" w:sz="4" w:space="0"/>
              <w:left w:val="single" w:color="auto" w:sz="4" w:space="0"/>
              <w:bottom w:val="single" w:color="auto" w:sz="8" w:space="0"/>
              <w:right w:val="single" w:color="auto" w:sz="4" w:space="0"/>
            </w:tcBorders>
            <w:shd w:val="clear" w:color="auto" w:fill="auto"/>
            <w:noWrap/>
            <w:vAlign w:val="center"/>
          </w:tcPr>
          <w:p w14:paraId="281EB61B">
            <w:pPr>
              <w:pStyle w:val="178"/>
              <w:jc w:val="left"/>
            </w:pPr>
          </w:p>
        </w:tc>
        <w:tc>
          <w:tcPr>
            <w:tcW w:w="1161" w:type="dxa"/>
            <w:tcBorders>
              <w:top w:val="single" w:color="auto" w:sz="4" w:space="0"/>
              <w:left w:val="single" w:color="auto" w:sz="4" w:space="0"/>
              <w:bottom w:val="single" w:color="auto" w:sz="8" w:space="0"/>
              <w:right w:val="single" w:color="auto" w:sz="8" w:space="0"/>
            </w:tcBorders>
            <w:shd w:val="clear" w:color="auto" w:fill="auto"/>
            <w:noWrap/>
            <w:vAlign w:val="center"/>
          </w:tcPr>
          <w:p w14:paraId="5C4EBF46">
            <w:pPr>
              <w:pStyle w:val="178"/>
              <w:jc w:val="left"/>
            </w:pPr>
          </w:p>
        </w:tc>
      </w:tr>
    </w:tbl>
    <w:p w14:paraId="7B70FF40">
      <w:pPr>
        <w:pStyle w:val="179"/>
      </w:pPr>
      <w:r>
        <w:rPr>
          <w:rFonts w:hint="eastAsia"/>
        </w:rPr>
        <w:t>此表由培训机构与被培训企业负责人共同汇总。填写人员签字：</w:t>
      </w:r>
    </w:p>
    <w:p w14:paraId="26E8A7FB">
      <w:pPr>
        <w:pStyle w:val="79"/>
        <w:spacing w:before="120" w:after="120"/>
      </w:pPr>
      <w:r>
        <w:rPr>
          <w:rFonts w:hint="eastAsia"/>
        </w:rPr>
        <w:t>学员考试答卷及课堂互动表现评估</w:t>
      </w:r>
    </w:p>
    <w:p w14:paraId="4A0BCBAE">
      <w:pPr>
        <w:pStyle w:val="77"/>
        <w:numPr>
          <w:ilvl w:val="1"/>
          <w:numId w:val="0"/>
        </w:numPr>
        <w:spacing w:before="120" w:after="120"/>
      </w:pPr>
      <w:r>
        <w:rPr>
          <w:rFonts w:hint="eastAsia"/>
        </w:rPr>
        <w:t>表A.2.3 学员考试答卷及课堂互动表现评估表</w:t>
      </w:r>
    </w:p>
    <w:tbl>
      <w:tblPr>
        <w:tblStyle w:val="26"/>
        <w:tblW w:w="9332" w:type="dxa"/>
        <w:jc w:val="center"/>
        <w:tblLayout w:type="fixed"/>
        <w:tblCellMar>
          <w:top w:w="0" w:type="dxa"/>
          <w:left w:w="108" w:type="dxa"/>
          <w:bottom w:w="0" w:type="dxa"/>
          <w:right w:w="108" w:type="dxa"/>
        </w:tblCellMar>
      </w:tblPr>
      <w:tblGrid>
        <w:gridCol w:w="2783"/>
        <w:gridCol w:w="807"/>
        <w:gridCol w:w="796"/>
        <w:gridCol w:w="808"/>
        <w:gridCol w:w="773"/>
        <w:gridCol w:w="762"/>
        <w:gridCol w:w="831"/>
        <w:gridCol w:w="819"/>
        <w:gridCol w:w="953"/>
      </w:tblGrid>
      <w:tr w14:paraId="19330D6D">
        <w:tblPrEx>
          <w:tblCellMar>
            <w:top w:w="0" w:type="dxa"/>
            <w:left w:w="108" w:type="dxa"/>
            <w:bottom w:w="0" w:type="dxa"/>
            <w:right w:w="108" w:type="dxa"/>
          </w:tblCellMar>
        </w:tblPrEx>
        <w:trPr>
          <w:trHeight w:val="306" w:hRule="atLeast"/>
          <w:jc w:val="center"/>
        </w:trPr>
        <w:tc>
          <w:tcPr>
            <w:tcW w:w="2783"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18E897C7">
            <w:pPr>
              <w:pStyle w:val="178"/>
              <w:rPr>
                <w:b/>
                <w:bCs/>
              </w:rPr>
            </w:pPr>
            <w:r>
              <w:rPr>
                <w:rFonts w:hint="eastAsia"/>
                <w:b/>
                <w:bCs/>
              </w:rPr>
              <w:t>评估项目</w:t>
            </w:r>
          </w:p>
        </w:tc>
        <w:tc>
          <w:tcPr>
            <w:tcW w:w="807" w:type="dxa"/>
            <w:tcBorders>
              <w:top w:val="single" w:color="auto" w:sz="8" w:space="0"/>
              <w:left w:val="single" w:color="auto" w:sz="4" w:space="0"/>
              <w:bottom w:val="single" w:color="auto" w:sz="4" w:space="0"/>
              <w:right w:val="single" w:color="auto" w:sz="4" w:space="0"/>
            </w:tcBorders>
            <w:shd w:val="clear" w:color="auto" w:fill="auto"/>
            <w:noWrap/>
            <w:vAlign w:val="center"/>
          </w:tcPr>
          <w:p w14:paraId="6F986682">
            <w:pPr>
              <w:pStyle w:val="178"/>
              <w:rPr>
                <w:b/>
                <w:bCs/>
              </w:rPr>
            </w:pPr>
            <w:r>
              <w:rPr>
                <w:rFonts w:hint="eastAsia"/>
                <w:b/>
                <w:bCs/>
              </w:rPr>
              <w:t>优秀</w:t>
            </w:r>
          </w:p>
        </w:tc>
        <w:tc>
          <w:tcPr>
            <w:tcW w:w="796" w:type="dxa"/>
            <w:tcBorders>
              <w:top w:val="single" w:color="auto" w:sz="8" w:space="0"/>
              <w:left w:val="single" w:color="auto" w:sz="4" w:space="0"/>
              <w:bottom w:val="single" w:color="auto" w:sz="4" w:space="0"/>
              <w:right w:val="single" w:color="auto" w:sz="4" w:space="0"/>
            </w:tcBorders>
            <w:shd w:val="clear" w:color="auto" w:fill="auto"/>
            <w:noWrap/>
            <w:vAlign w:val="center"/>
          </w:tcPr>
          <w:p w14:paraId="032456E3">
            <w:pPr>
              <w:pStyle w:val="178"/>
              <w:rPr>
                <w:b/>
                <w:bCs/>
              </w:rPr>
            </w:pPr>
            <w:r>
              <w:rPr>
                <w:rFonts w:hint="eastAsia"/>
                <w:b/>
                <w:bCs/>
              </w:rPr>
              <w:t>良好</w:t>
            </w:r>
          </w:p>
        </w:tc>
        <w:tc>
          <w:tcPr>
            <w:tcW w:w="808" w:type="dxa"/>
            <w:tcBorders>
              <w:top w:val="single" w:color="auto" w:sz="8" w:space="0"/>
              <w:left w:val="single" w:color="auto" w:sz="4" w:space="0"/>
              <w:bottom w:val="single" w:color="auto" w:sz="4" w:space="0"/>
              <w:right w:val="single" w:color="auto" w:sz="4" w:space="0"/>
            </w:tcBorders>
            <w:shd w:val="clear" w:color="auto" w:fill="auto"/>
            <w:noWrap/>
            <w:vAlign w:val="center"/>
          </w:tcPr>
          <w:p w14:paraId="73D1E8A2">
            <w:pPr>
              <w:pStyle w:val="178"/>
              <w:rPr>
                <w:b/>
                <w:bCs/>
              </w:rPr>
            </w:pPr>
            <w:r>
              <w:rPr>
                <w:rFonts w:hint="eastAsia"/>
                <w:b/>
                <w:bCs/>
              </w:rPr>
              <w:t>一般</w:t>
            </w:r>
          </w:p>
        </w:tc>
        <w:tc>
          <w:tcPr>
            <w:tcW w:w="773" w:type="dxa"/>
            <w:tcBorders>
              <w:top w:val="single" w:color="auto" w:sz="8" w:space="0"/>
              <w:left w:val="single" w:color="auto" w:sz="4" w:space="0"/>
              <w:bottom w:val="single" w:color="auto" w:sz="4" w:space="0"/>
              <w:right w:val="single" w:color="auto" w:sz="4" w:space="0"/>
            </w:tcBorders>
            <w:shd w:val="clear" w:color="auto" w:fill="auto"/>
            <w:noWrap/>
            <w:vAlign w:val="center"/>
          </w:tcPr>
          <w:p w14:paraId="54D75864">
            <w:pPr>
              <w:pStyle w:val="178"/>
              <w:rPr>
                <w:b/>
                <w:bCs/>
              </w:rPr>
            </w:pPr>
            <w:r>
              <w:rPr>
                <w:rFonts w:hint="eastAsia"/>
                <w:b/>
                <w:bCs/>
              </w:rPr>
              <w:t>较差</w:t>
            </w:r>
          </w:p>
        </w:tc>
        <w:tc>
          <w:tcPr>
            <w:tcW w:w="762" w:type="dxa"/>
            <w:tcBorders>
              <w:top w:val="single" w:color="auto" w:sz="8" w:space="0"/>
              <w:left w:val="single" w:color="auto" w:sz="4" w:space="0"/>
              <w:bottom w:val="single" w:color="auto" w:sz="4" w:space="0"/>
              <w:right w:val="single" w:color="auto" w:sz="4" w:space="0"/>
            </w:tcBorders>
            <w:shd w:val="clear" w:color="auto" w:fill="auto"/>
            <w:noWrap/>
            <w:vAlign w:val="center"/>
          </w:tcPr>
          <w:p w14:paraId="2AFCEE59">
            <w:pPr>
              <w:pStyle w:val="178"/>
              <w:rPr>
                <w:b/>
                <w:bCs/>
              </w:rPr>
            </w:pPr>
            <w:r>
              <w:rPr>
                <w:rFonts w:hint="eastAsia"/>
                <w:b/>
                <w:bCs/>
              </w:rPr>
              <w:t>非常差</w:t>
            </w:r>
          </w:p>
        </w:tc>
        <w:tc>
          <w:tcPr>
            <w:tcW w:w="831"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14:paraId="4B1C3506">
            <w:pPr>
              <w:pStyle w:val="178"/>
              <w:rPr>
                <w:b/>
                <w:bCs/>
              </w:rPr>
            </w:pPr>
            <w:r>
              <w:rPr>
                <w:rFonts w:hint="eastAsia"/>
                <w:b/>
                <w:bCs/>
              </w:rPr>
              <w:t>平均分</w:t>
            </w:r>
          </w:p>
        </w:tc>
        <w:tc>
          <w:tcPr>
            <w:tcW w:w="819" w:type="dxa"/>
            <w:vMerge w:val="restart"/>
            <w:tcBorders>
              <w:top w:val="single" w:color="auto" w:sz="8" w:space="0"/>
              <w:left w:val="single" w:color="auto" w:sz="4" w:space="0"/>
              <w:bottom w:val="single" w:color="auto" w:sz="4" w:space="0"/>
              <w:right w:val="single" w:color="auto" w:sz="8" w:space="0"/>
            </w:tcBorders>
            <w:shd w:val="clear" w:color="auto" w:fill="auto"/>
            <w:noWrap/>
            <w:vAlign w:val="center"/>
          </w:tcPr>
          <w:p w14:paraId="76A4236B">
            <w:pPr>
              <w:pStyle w:val="178"/>
              <w:rPr>
                <w:b/>
                <w:bCs/>
              </w:rPr>
            </w:pPr>
            <w:r>
              <w:rPr>
                <w:rFonts w:hint="eastAsia"/>
                <w:b/>
                <w:bCs/>
              </w:rPr>
              <w:t>达标率</w:t>
            </w:r>
          </w:p>
        </w:tc>
        <w:tc>
          <w:tcPr>
            <w:tcW w:w="953" w:type="dxa"/>
            <w:vMerge w:val="restart"/>
            <w:tcBorders>
              <w:top w:val="single" w:color="auto" w:sz="8" w:space="0"/>
              <w:left w:val="single" w:color="auto" w:sz="4" w:space="0"/>
              <w:right w:val="single" w:color="auto" w:sz="8" w:space="0"/>
            </w:tcBorders>
            <w:shd w:val="clear" w:color="auto" w:fill="auto"/>
            <w:noWrap/>
            <w:vAlign w:val="center"/>
          </w:tcPr>
          <w:p w14:paraId="5C2EEAC4">
            <w:pPr>
              <w:pStyle w:val="178"/>
              <w:rPr>
                <w:b/>
                <w:bCs/>
              </w:rPr>
            </w:pPr>
            <w:r>
              <w:rPr>
                <w:rFonts w:hint="eastAsia"/>
                <w:b/>
                <w:bCs/>
              </w:rPr>
              <w:t>加权数值</w:t>
            </w:r>
          </w:p>
          <w:p w14:paraId="22D4B43A">
            <w:pPr>
              <w:pStyle w:val="178"/>
              <w:rPr>
                <w:b/>
                <w:bCs/>
              </w:rPr>
            </w:pPr>
            <w:r>
              <w:rPr>
                <w:rFonts w:hint="eastAsia"/>
                <w:b/>
                <w:bCs/>
              </w:rPr>
              <w:t>（0~1）</w:t>
            </w:r>
          </w:p>
        </w:tc>
      </w:tr>
      <w:tr w14:paraId="4564D828">
        <w:tblPrEx>
          <w:tblCellMar>
            <w:top w:w="0" w:type="dxa"/>
            <w:left w:w="108" w:type="dxa"/>
            <w:bottom w:w="0" w:type="dxa"/>
            <w:right w:w="108" w:type="dxa"/>
          </w:tblCellMar>
        </w:tblPrEx>
        <w:trPr>
          <w:trHeight w:val="306" w:hRule="atLeast"/>
          <w:jc w:val="center"/>
        </w:trPr>
        <w:tc>
          <w:tcPr>
            <w:tcW w:w="2783" w:type="dxa"/>
            <w:vMerge w:val="continue"/>
            <w:tcBorders>
              <w:top w:val="single" w:color="auto" w:sz="4" w:space="0"/>
              <w:left w:val="single" w:color="auto" w:sz="8" w:space="0"/>
              <w:bottom w:val="single" w:color="auto" w:sz="8" w:space="0"/>
              <w:right w:val="single" w:color="auto" w:sz="4" w:space="0"/>
            </w:tcBorders>
            <w:vAlign w:val="center"/>
          </w:tcPr>
          <w:p w14:paraId="6C1097EB">
            <w:pPr>
              <w:pStyle w:val="178"/>
              <w:jc w:val="left"/>
            </w:pPr>
          </w:p>
        </w:tc>
        <w:tc>
          <w:tcPr>
            <w:tcW w:w="807" w:type="dxa"/>
            <w:tcBorders>
              <w:top w:val="single" w:color="auto" w:sz="4" w:space="0"/>
              <w:left w:val="single" w:color="auto" w:sz="4" w:space="0"/>
              <w:bottom w:val="single" w:color="auto" w:sz="8" w:space="0"/>
              <w:right w:val="single" w:color="auto" w:sz="4" w:space="0"/>
            </w:tcBorders>
            <w:shd w:val="clear" w:color="auto" w:fill="auto"/>
            <w:noWrap/>
            <w:vAlign w:val="center"/>
          </w:tcPr>
          <w:p w14:paraId="2903F5AE">
            <w:pPr>
              <w:pStyle w:val="178"/>
            </w:pPr>
            <w:r>
              <w:rPr>
                <w:rFonts w:hint="eastAsia"/>
              </w:rPr>
              <w:t>5</w:t>
            </w:r>
          </w:p>
        </w:tc>
        <w:tc>
          <w:tcPr>
            <w:tcW w:w="796" w:type="dxa"/>
            <w:tcBorders>
              <w:top w:val="single" w:color="auto" w:sz="4" w:space="0"/>
              <w:left w:val="single" w:color="auto" w:sz="4" w:space="0"/>
              <w:bottom w:val="single" w:color="auto" w:sz="8" w:space="0"/>
              <w:right w:val="single" w:color="auto" w:sz="4" w:space="0"/>
            </w:tcBorders>
            <w:shd w:val="clear" w:color="auto" w:fill="auto"/>
            <w:noWrap/>
            <w:vAlign w:val="center"/>
          </w:tcPr>
          <w:p w14:paraId="1AE2AB95">
            <w:pPr>
              <w:pStyle w:val="178"/>
            </w:pPr>
            <w:r>
              <w:rPr>
                <w:rFonts w:hint="eastAsia"/>
              </w:rPr>
              <w:t>4</w:t>
            </w:r>
          </w:p>
        </w:tc>
        <w:tc>
          <w:tcPr>
            <w:tcW w:w="808" w:type="dxa"/>
            <w:tcBorders>
              <w:top w:val="single" w:color="auto" w:sz="4" w:space="0"/>
              <w:left w:val="single" w:color="auto" w:sz="4" w:space="0"/>
              <w:bottom w:val="single" w:color="auto" w:sz="8" w:space="0"/>
              <w:right w:val="single" w:color="auto" w:sz="4" w:space="0"/>
            </w:tcBorders>
            <w:shd w:val="clear" w:color="auto" w:fill="auto"/>
            <w:noWrap/>
            <w:vAlign w:val="center"/>
          </w:tcPr>
          <w:p w14:paraId="23C55CD8">
            <w:pPr>
              <w:pStyle w:val="178"/>
            </w:pPr>
            <w:r>
              <w:rPr>
                <w:rFonts w:hint="eastAsia"/>
              </w:rPr>
              <w:t>3</w:t>
            </w:r>
          </w:p>
        </w:tc>
        <w:tc>
          <w:tcPr>
            <w:tcW w:w="773" w:type="dxa"/>
            <w:tcBorders>
              <w:top w:val="single" w:color="auto" w:sz="4" w:space="0"/>
              <w:left w:val="single" w:color="auto" w:sz="4" w:space="0"/>
              <w:bottom w:val="single" w:color="auto" w:sz="8" w:space="0"/>
              <w:right w:val="single" w:color="auto" w:sz="4" w:space="0"/>
            </w:tcBorders>
            <w:shd w:val="clear" w:color="auto" w:fill="auto"/>
            <w:noWrap/>
            <w:vAlign w:val="center"/>
          </w:tcPr>
          <w:p w14:paraId="0F4A16B6">
            <w:pPr>
              <w:pStyle w:val="178"/>
            </w:pPr>
            <w:r>
              <w:rPr>
                <w:rFonts w:hint="eastAsia"/>
              </w:rPr>
              <w:t>2</w:t>
            </w:r>
          </w:p>
        </w:tc>
        <w:tc>
          <w:tcPr>
            <w:tcW w:w="762" w:type="dxa"/>
            <w:tcBorders>
              <w:top w:val="single" w:color="auto" w:sz="4" w:space="0"/>
              <w:left w:val="single" w:color="auto" w:sz="4" w:space="0"/>
              <w:bottom w:val="single" w:color="auto" w:sz="8" w:space="0"/>
              <w:right w:val="single" w:color="auto" w:sz="4" w:space="0"/>
            </w:tcBorders>
            <w:shd w:val="clear" w:color="auto" w:fill="auto"/>
            <w:noWrap/>
            <w:vAlign w:val="center"/>
          </w:tcPr>
          <w:p w14:paraId="06866C01">
            <w:pPr>
              <w:pStyle w:val="178"/>
            </w:pPr>
            <w:r>
              <w:rPr>
                <w:rFonts w:hint="eastAsia"/>
              </w:rPr>
              <w:t>1</w:t>
            </w:r>
          </w:p>
        </w:tc>
        <w:tc>
          <w:tcPr>
            <w:tcW w:w="831" w:type="dxa"/>
            <w:vMerge w:val="continue"/>
            <w:tcBorders>
              <w:top w:val="single" w:color="auto" w:sz="4" w:space="0"/>
              <w:left w:val="single" w:color="auto" w:sz="4" w:space="0"/>
              <w:bottom w:val="single" w:color="auto" w:sz="8" w:space="0"/>
              <w:right w:val="single" w:color="auto" w:sz="4" w:space="0"/>
            </w:tcBorders>
            <w:vAlign w:val="center"/>
          </w:tcPr>
          <w:p w14:paraId="4E418EBF">
            <w:pPr>
              <w:pStyle w:val="178"/>
              <w:jc w:val="left"/>
            </w:pPr>
          </w:p>
        </w:tc>
        <w:tc>
          <w:tcPr>
            <w:tcW w:w="819" w:type="dxa"/>
            <w:vMerge w:val="continue"/>
            <w:tcBorders>
              <w:top w:val="single" w:color="auto" w:sz="4" w:space="0"/>
              <w:left w:val="single" w:color="auto" w:sz="4" w:space="0"/>
              <w:bottom w:val="single" w:color="auto" w:sz="8" w:space="0"/>
              <w:right w:val="single" w:color="auto" w:sz="8" w:space="0"/>
            </w:tcBorders>
            <w:vAlign w:val="center"/>
          </w:tcPr>
          <w:p w14:paraId="7E23FA15">
            <w:pPr>
              <w:pStyle w:val="178"/>
              <w:jc w:val="left"/>
            </w:pPr>
          </w:p>
        </w:tc>
        <w:tc>
          <w:tcPr>
            <w:tcW w:w="953" w:type="dxa"/>
            <w:vMerge w:val="continue"/>
            <w:tcBorders>
              <w:left w:val="single" w:color="auto" w:sz="4" w:space="0"/>
              <w:bottom w:val="single" w:color="auto" w:sz="8" w:space="0"/>
              <w:right w:val="single" w:color="auto" w:sz="8" w:space="0"/>
            </w:tcBorders>
            <w:vAlign w:val="center"/>
          </w:tcPr>
          <w:p w14:paraId="742089D0">
            <w:pPr>
              <w:pStyle w:val="178"/>
              <w:jc w:val="left"/>
            </w:pPr>
          </w:p>
        </w:tc>
      </w:tr>
      <w:tr w14:paraId="3D71C2E2">
        <w:tblPrEx>
          <w:tblCellMar>
            <w:top w:w="0" w:type="dxa"/>
            <w:left w:w="108" w:type="dxa"/>
            <w:bottom w:w="0" w:type="dxa"/>
            <w:right w:w="108" w:type="dxa"/>
          </w:tblCellMar>
        </w:tblPrEx>
        <w:trPr>
          <w:trHeight w:val="306" w:hRule="atLeast"/>
          <w:jc w:val="center"/>
        </w:trPr>
        <w:tc>
          <w:tcPr>
            <w:tcW w:w="2783" w:type="dxa"/>
            <w:tcBorders>
              <w:top w:val="single" w:color="auto" w:sz="8" w:space="0"/>
              <w:left w:val="single" w:color="auto" w:sz="8" w:space="0"/>
              <w:bottom w:val="single" w:color="auto" w:sz="4" w:space="0"/>
              <w:right w:val="single" w:color="auto" w:sz="4" w:space="0"/>
            </w:tcBorders>
            <w:shd w:val="clear" w:color="auto" w:fill="auto"/>
            <w:vAlign w:val="center"/>
          </w:tcPr>
          <w:p w14:paraId="194278A4">
            <w:pPr>
              <w:pStyle w:val="178"/>
            </w:pPr>
            <w:r>
              <w:rPr>
                <w:rFonts w:hint="eastAsia"/>
              </w:rPr>
              <w:t>本岗位职业工伤风险知识</w:t>
            </w:r>
          </w:p>
        </w:tc>
        <w:tc>
          <w:tcPr>
            <w:tcW w:w="807" w:type="dxa"/>
            <w:tcBorders>
              <w:top w:val="single" w:color="auto" w:sz="8" w:space="0"/>
              <w:left w:val="single" w:color="auto" w:sz="4" w:space="0"/>
              <w:bottom w:val="single" w:color="auto" w:sz="4" w:space="0"/>
              <w:right w:val="single" w:color="auto" w:sz="4" w:space="0"/>
            </w:tcBorders>
            <w:shd w:val="clear" w:color="auto" w:fill="auto"/>
            <w:noWrap/>
            <w:vAlign w:val="center"/>
          </w:tcPr>
          <w:p w14:paraId="7E4BAF67">
            <w:pPr>
              <w:pStyle w:val="178"/>
              <w:jc w:val="left"/>
            </w:pPr>
          </w:p>
        </w:tc>
        <w:tc>
          <w:tcPr>
            <w:tcW w:w="796" w:type="dxa"/>
            <w:tcBorders>
              <w:top w:val="single" w:color="auto" w:sz="8" w:space="0"/>
              <w:left w:val="single" w:color="auto" w:sz="4" w:space="0"/>
              <w:bottom w:val="single" w:color="auto" w:sz="4" w:space="0"/>
              <w:right w:val="single" w:color="auto" w:sz="4" w:space="0"/>
            </w:tcBorders>
            <w:shd w:val="clear" w:color="auto" w:fill="auto"/>
            <w:noWrap/>
            <w:vAlign w:val="center"/>
          </w:tcPr>
          <w:p w14:paraId="4CB34762">
            <w:pPr>
              <w:pStyle w:val="178"/>
              <w:jc w:val="left"/>
            </w:pPr>
          </w:p>
        </w:tc>
        <w:tc>
          <w:tcPr>
            <w:tcW w:w="808" w:type="dxa"/>
            <w:tcBorders>
              <w:top w:val="single" w:color="auto" w:sz="8" w:space="0"/>
              <w:left w:val="single" w:color="auto" w:sz="4" w:space="0"/>
              <w:bottom w:val="single" w:color="auto" w:sz="4" w:space="0"/>
              <w:right w:val="single" w:color="auto" w:sz="4" w:space="0"/>
            </w:tcBorders>
            <w:shd w:val="clear" w:color="auto" w:fill="auto"/>
            <w:noWrap/>
            <w:vAlign w:val="center"/>
          </w:tcPr>
          <w:p w14:paraId="1422F7A7">
            <w:pPr>
              <w:pStyle w:val="178"/>
              <w:jc w:val="left"/>
            </w:pPr>
          </w:p>
        </w:tc>
        <w:tc>
          <w:tcPr>
            <w:tcW w:w="773" w:type="dxa"/>
            <w:tcBorders>
              <w:top w:val="single" w:color="auto" w:sz="8" w:space="0"/>
              <w:left w:val="single" w:color="auto" w:sz="4" w:space="0"/>
              <w:bottom w:val="single" w:color="auto" w:sz="4" w:space="0"/>
              <w:right w:val="single" w:color="auto" w:sz="4" w:space="0"/>
            </w:tcBorders>
            <w:shd w:val="clear" w:color="auto" w:fill="auto"/>
            <w:noWrap/>
            <w:vAlign w:val="center"/>
          </w:tcPr>
          <w:p w14:paraId="0F96675A">
            <w:pPr>
              <w:pStyle w:val="178"/>
              <w:jc w:val="left"/>
            </w:pPr>
          </w:p>
        </w:tc>
        <w:tc>
          <w:tcPr>
            <w:tcW w:w="762" w:type="dxa"/>
            <w:tcBorders>
              <w:top w:val="single" w:color="auto" w:sz="8" w:space="0"/>
              <w:left w:val="single" w:color="auto" w:sz="4" w:space="0"/>
              <w:bottom w:val="single" w:color="auto" w:sz="4" w:space="0"/>
              <w:right w:val="single" w:color="auto" w:sz="4" w:space="0"/>
            </w:tcBorders>
            <w:shd w:val="clear" w:color="auto" w:fill="auto"/>
            <w:noWrap/>
            <w:vAlign w:val="center"/>
          </w:tcPr>
          <w:p w14:paraId="4A1E2A7E">
            <w:pPr>
              <w:pStyle w:val="178"/>
              <w:jc w:val="left"/>
            </w:pPr>
          </w:p>
        </w:tc>
        <w:tc>
          <w:tcPr>
            <w:tcW w:w="831" w:type="dxa"/>
            <w:tcBorders>
              <w:top w:val="single" w:color="auto" w:sz="8" w:space="0"/>
              <w:left w:val="single" w:color="auto" w:sz="4" w:space="0"/>
              <w:bottom w:val="single" w:color="auto" w:sz="4" w:space="0"/>
              <w:right w:val="single" w:color="auto" w:sz="4" w:space="0"/>
            </w:tcBorders>
            <w:shd w:val="clear" w:color="auto" w:fill="auto"/>
            <w:noWrap/>
            <w:vAlign w:val="center"/>
          </w:tcPr>
          <w:p w14:paraId="08A5B762">
            <w:pPr>
              <w:pStyle w:val="178"/>
              <w:jc w:val="left"/>
            </w:pPr>
          </w:p>
        </w:tc>
        <w:tc>
          <w:tcPr>
            <w:tcW w:w="819" w:type="dxa"/>
            <w:tcBorders>
              <w:top w:val="single" w:color="auto" w:sz="8" w:space="0"/>
              <w:left w:val="single" w:color="auto" w:sz="4" w:space="0"/>
              <w:bottom w:val="single" w:color="auto" w:sz="4" w:space="0"/>
              <w:right w:val="single" w:color="auto" w:sz="8" w:space="0"/>
            </w:tcBorders>
            <w:shd w:val="clear" w:color="auto" w:fill="auto"/>
            <w:noWrap/>
            <w:vAlign w:val="center"/>
          </w:tcPr>
          <w:p w14:paraId="6BBADFC1">
            <w:pPr>
              <w:pStyle w:val="178"/>
              <w:jc w:val="left"/>
            </w:pPr>
          </w:p>
        </w:tc>
        <w:tc>
          <w:tcPr>
            <w:tcW w:w="953" w:type="dxa"/>
            <w:tcBorders>
              <w:top w:val="single" w:color="auto" w:sz="8" w:space="0"/>
              <w:left w:val="single" w:color="auto" w:sz="4" w:space="0"/>
              <w:bottom w:val="single" w:color="auto" w:sz="4" w:space="0"/>
              <w:right w:val="single" w:color="auto" w:sz="8" w:space="0"/>
            </w:tcBorders>
            <w:shd w:val="clear" w:color="auto" w:fill="auto"/>
            <w:noWrap/>
            <w:vAlign w:val="center"/>
          </w:tcPr>
          <w:p w14:paraId="5AE3711D">
            <w:pPr>
              <w:pStyle w:val="178"/>
              <w:jc w:val="left"/>
            </w:pPr>
          </w:p>
        </w:tc>
      </w:tr>
      <w:tr w14:paraId="08596713">
        <w:tblPrEx>
          <w:tblCellMar>
            <w:top w:w="0" w:type="dxa"/>
            <w:left w:w="108" w:type="dxa"/>
            <w:bottom w:w="0" w:type="dxa"/>
            <w:right w:w="108" w:type="dxa"/>
          </w:tblCellMar>
        </w:tblPrEx>
        <w:trPr>
          <w:trHeight w:val="306" w:hRule="atLeast"/>
          <w:jc w:val="center"/>
        </w:trPr>
        <w:tc>
          <w:tcPr>
            <w:tcW w:w="2783" w:type="dxa"/>
            <w:tcBorders>
              <w:top w:val="single" w:color="auto" w:sz="4" w:space="0"/>
              <w:left w:val="single" w:color="auto" w:sz="8" w:space="0"/>
              <w:bottom w:val="single" w:color="auto" w:sz="4" w:space="0"/>
              <w:right w:val="single" w:color="auto" w:sz="4" w:space="0"/>
            </w:tcBorders>
            <w:shd w:val="clear" w:color="auto" w:fill="auto"/>
            <w:vAlign w:val="center"/>
          </w:tcPr>
          <w:p w14:paraId="6261E269">
            <w:pPr>
              <w:pStyle w:val="178"/>
            </w:pPr>
            <w:r>
              <w:rPr>
                <w:rFonts w:hint="eastAsia"/>
              </w:rPr>
              <w:t>个体防护用品的正确佩戴</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7BDFB">
            <w:pPr>
              <w:pStyle w:val="178"/>
              <w:jc w:val="left"/>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7A581">
            <w:pPr>
              <w:pStyle w:val="178"/>
              <w:jc w:val="left"/>
            </w:pP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676F3">
            <w:pPr>
              <w:pStyle w:val="178"/>
              <w:jc w:val="left"/>
            </w:pP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4E48C">
            <w:pPr>
              <w:pStyle w:val="178"/>
              <w:jc w:val="left"/>
            </w:pPr>
          </w:p>
        </w:tc>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6E30F">
            <w:pPr>
              <w:pStyle w:val="178"/>
              <w:jc w:val="left"/>
            </w:pP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63582">
            <w:pPr>
              <w:pStyle w:val="178"/>
              <w:jc w:val="left"/>
            </w:pPr>
          </w:p>
        </w:tc>
        <w:tc>
          <w:tcPr>
            <w:tcW w:w="819" w:type="dxa"/>
            <w:tcBorders>
              <w:top w:val="single" w:color="auto" w:sz="4" w:space="0"/>
              <w:left w:val="single" w:color="auto" w:sz="4" w:space="0"/>
              <w:bottom w:val="single" w:color="auto" w:sz="4" w:space="0"/>
              <w:right w:val="single" w:color="auto" w:sz="8" w:space="0"/>
            </w:tcBorders>
            <w:shd w:val="clear" w:color="auto" w:fill="auto"/>
            <w:noWrap/>
            <w:vAlign w:val="center"/>
          </w:tcPr>
          <w:p w14:paraId="71804D4E">
            <w:pPr>
              <w:pStyle w:val="178"/>
              <w:jc w:val="left"/>
            </w:pPr>
          </w:p>
        </w:tc>
        <w:tc>
          <w:tcPr>
            <w:tcW w:w="953" w:type="dxa"/>
            <w:tcBorders>
              <w:top w:val="single" w:color="auto" w:sz="4" w:space="0"/>
              <w:left w:val="single" w:color="auto" w:sz="4" w:space="0"/>
              <w:bottom w:val="single" w:color="auto" w:sz="4" w:space="0"/>
              <w:right w:val="single" w:color="auto" w:sz="8" w:space="0"/>
            </w:tcBorders>
            <w:shd w:val="clear" w:color="auto" w:fill="auto"/>
            <w:noWrap/>
            <w:vAlign w:val="center"/>
          </w:tcPr>
          <w:p w14:paraId="30906CE1">
            <w:pPr>
              <w:pStyle w:val="178"/>
              <w:jc w:val="left"/>
            </w:pPr>
          </w:p>
        </w:tc>
      </w:tr>
      <w:tr w14:paraId="03B8E999">
        <w:tblPrEx>
          <w:tblCellMar>
            <w:top w:w="0" w:type="dxa"/>
            <w:left w:w="108" w:type="dxa"/>
            <w:bottom w:w="0" w:type="dxa"/>
            <w:right w:w="108" w:type="dxa"/>
          </w:tblCellMar>
        </w:tblPrEx>
        <w:trPr>
          <w:trHeight w:val="306" w:hRule="atLeast"/>
          <w:jc w:val="center"/>
        </w:trPr>
        <w:tc>
          <w:tcPr>
            <w:tcW w:w="2783" w:type="dxa"/>
            <w:tcBorders>
              <w:top w:val="single" w:color="auto" w:sz="4" w:space="0"/>
              <w:left w:val="single" w:color="auto" w:sz="8" w:space="0"/>
              <w:bottom w:val="single" w:color="auto" w:sz="4" w:space="0"/>
              <w:right w:val="single" w:color="auto" w:sz="4" w:space="0"/>
            </w:tcBorders>
            <w:shd w:val="clear" w:color="auto" w:fill="auto"/>
            <w:vAlign w:val="center"/>
          </w:tcPr>
          <w:p w14:paraId="44F01217">
            <w:pPr>
              <w:pStyle w:val="178"/>
            </w:pPr>
            <w:r>
              <w:rPr>
                <w:rFonts w:hint="eastAsia"/>
              </w:rPr>
              <w:t>本岗位职业工伤风险预防</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0AC37">
            <w:pPr>
              <w:pStyle w:val="178"/>
              <w:jc w:val="left"/>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B0F70">
            <w:pPr>
              <w:pStyle w:val="178"/>
              <w:jc w:val="left"/>
            </w:pP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1D7BB">
            <w:pPr>
              <w:pStyle w:val="178"/>
              <w:jc w:val="left"/>
            </w:pP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3B93B">
            <w:pPr>
              <w:pStyle w:val="178"/>
              <w:jc w:val="left"/>
            </w:pPr>
          </w:p>
        </w:tc>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717CF">
            <w:pPr>
              <w:pStyle w:val="178"/>
              <w:jc w:val="left"/>
            </w:pP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29F00">
            <w:pPr>
              <w:pStyle w:val="178"/>
              <w:jc w:val="left"/>
            </w:pPr>
          </w:p>
        </w:tc>
        <w:tc>
          <w:tcPr>
            <w:tcW w:w="819" w:type="dxa"/>
            <w:tcBorders>
              <w:top w:val="single" w:color="auto" w:sz="4" w:space="0"/>
              <w:left w:val="single" w:color="auto" w:sz="4" w:space="0"/>
              <w:bottom w:val="single" w:color="auto" w:sz="4" w:space="0"/>
              <w:right w:val="single" w:color="auto" w:sz="8" w:space="0"/>
            </w:tcBorders>
            <w:shd w:val="clear" w:color="auto" w:fill="auto"/>
            <w:noWrap/>
            <w:vAlign w:val="center"/>
          </w:tcPr>
          <w:p w14:paraId="1F3D0056">
            <w:pPr>
              <w:pStyle w:val="178"/>
              <w:jc w:val="left"/>
            </w:pPr>
          </w:p>
        </w:tc>
        <w:tc>
          <w:tcPr>
            <w:tcW w:w="953" w:type="dxa"/>
            <w:tcBorders>
              <w:top w:val="single" w:color="auto" w:sz="4" w:space="0"/>
              <w:left w:val="single" w:color="auto" w:sz="4" w:space="0"/>
              <w:bottom w:val="single" w:color="auto" w:sz="4" w:space="0"/>
              <w:right w:val="single" w:color="auto" w:sz="8" w:space="0"/>
            </w:tcBorders>
            <w:shd w:val="clear" w:color="auto" w:fill="auto"/>
            <w:noWrap/>
            <w:vAlign w:val="center"/>
          </w:tcPr>
          <w:p w14:paraId="6753200E">
            <w:pPr>
              <w:pStyle w:val="178"/>
              <w:jc w:val="left"/>
            </w:pPr>
          </w:p>
        </w:tc>
      </w:tr>
      <w:tr w14:paraId="7FF4B040">
        <w:tblPrEx>
          <w:tblCellMar>
            <w:top w:w="0" w:type="dxa"/>
            <w:left w:w="108" w:type="dxa"/>
            <w:bottom w:w="0" w:type="dxa"/>
            <w:right w:w="108" w:type="dxa"/>
          </w:tblCellMar>
        </w:tblPrEx>
        <w:trPr>
          <w:trHeight w:val="306" w:hRule="atLeast"/>
          <w:jc w:val="center"/>
        </w:trPr>
        <w:tc>
          <w:tcPr>
            <w:tcW w:w="2783" w:type="dxa"/>
            <w:tcBorders>
              <w:top w:val="single" w:color="auto" w:sz="4" w:space="0"/>
              <w:left w:val="single" w:color="auto" w:sz="8" w:space="0"/>
              <w:bottom w:val="single" w:color="auto" w:sz="4" w:space="0"/>
              <w:right w:val="single" w:color="auto" w:sz="4" w:space="0"/>
            </w:tcBorders>
            <w:shd w:val="clear" w:color="auto" w:fill="auto"/>
            <w:vAlign w:val="center"/>
          </w:tcPr>
          <w:p w14:paraId="2615132E">
            <w:pPr>
              <w:pStyle w:val="178"/>
            </w:pPr>
            <w:r>
              <w:rPr>
                <w:rFonts w:hint="eastAsia"/>
              </w:rPr>
              <w:t>工伤事故应急处置和报警</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AD8E7">
            <w:pPr>
              <w:pStyle w:val="178"/>
              <w:jc w:val="left"/>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8D82D">
            <w:pPr>
              <w:pStyle w:val="178"/>
              <w:jc w:val="left"/>
            </w:pP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24F05">
            <w:pPr>
              <w:pStyle w:val="178"/>
              <w:jc w:val="left"/>
            </w:pP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B34AB">
            <w:pPr>
              <w:pStyle w:val="178"/>
              <w:jc w:val="left"/>
            </w:pPr>
          </w:p>
        </w:tc>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107A5">
            <w:pPr>
              <w:pStyle w:val="178"/>
              <w:jc w:val="left"/>
            </w:pP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8FE24">
            <w:pPr>
              <w:pStyle w:val="178"/>
              <w:jc w:val="left"/>
            </w:pPr>
          </w:p>
        </w:tc>
        <w:tc>
          <w:tcPr>
            <w:tcW w:w="819" w:type="dxa"/>
            <w:tcBorders>
              <w:top w:val="single" w:color="auto" w:sz="4" w:space="0"/>
              <w:left w:val="single" w:color="auto" w:sz="4" w:space="0"/>
              <w:bottom w:val="single" w:color="auto" w:sz="4" w:space="0"/>
              <w:right w:val="single" w:color="auto" w:sz="8" w:space="0"/>
            </w:tcBorders>
            <w:shd w:val="clear" w:color="auto" w:fill="auto"/>
            <w:noWrap/>
            <w:vAlign w:val="center"/>
          </w:tcPr>
          <w:p w14:paraId="5180A93E">
            <w:pPr>
              <w:pStyle w:val="178"/>
              <w:jc w:val="left"/>
            </w:pPr>
          </w:p>
        </w:tc>
        <w:tc>
          <w:tcPr>
            <w:tcW w:w="953" w:type="dxa"/>
            <w:tcBorders>
              <w:top w:val="single" w:color="auto" w:sz="4" w:space="0"/>
              <w:left w:val="single" w:color="auto" w:sz="4" w:space="0"/>
              <w:bottom w:val="single" w:color="auto" w:sz="4" w:space="0"/>
              <w:right w:val="single" w:color="auto" w:sz="8" w:space="0"/>
            </w:tcBorders>
            <w:shd w:val="clear" w:color="auto" w:fill="auto"/>
            <w:noWrap/>
            <w:vAlign w:val="center"/>
          </w:tcPr>
          <w:p w14:paraId="6ABA4DC7">
            <w:pPr>
              <w:pStyle w:val="178"/>
              <w:jc w:val="left"/>
            </w:pPr>
          </w:p>
        </w:tc>
      </w:tr>
      <w:tr w14:paraId="0910FCD9">
        <w:tblPrEx>
          <w:tblCellMar>
            <w:top w:w="0" w:type="dxa"/>
            <w:left w:w="108" w:type="dxa"/>
            <w:bottom w:w="0" w:type="dxa"/>
            <w:right w:w="108" w:type="dxa"/>
          </w:tblCellMar>
        </w:tblPrEx>
        <w:trPr>
          <w:trHeight w:val="306" w:hRule="atLeast"/>
          <w:jc w:val="center"/>
        </w:trPr>
        <w:tc>
          <w:tcPr>
            <w:tcW w:w="2783" w:type="dxa"/>
            <w:tcBorders>
              <w:top w:val="single" w:color="auto" w:sz="4" w:space="0"/>
              <w:left w:val="single" w:color="auto" w:sz="8" w:space="0"/>
              <w:bottom w:val="single" w:color="auto" w:sz="8" w:space="0"/>
              <w:right w:val="single" w:color="auto" w:sz="4" w:space="0"/>
            </w:tcBorders>
            <w:shd w:val="clear" w:color="auto" w:fill="auto"/>
            <w:vAlign w:val="center"/>
          </w:tcPr>
          <w:p w14:paraId="6701BDE4">
            <w:pPr>
              <w:pStyle w:val="178"/>
            </w:pPr>
            <w:r>
              <w:rPr>
                <w:rFonts w:hint="eastAsia"/>
              </w:rPr>
              <w:t>灾难事故应急逃生</w:t>
            </w:r>
          </w:p>
        </w:tc>
        <w:tc>
          <w:tcPr>
            <w:tcW w:w="807" w:type="dxa"/>
            <w:tcBorders>
              <w:top w:val="single" w:color="auto" w:sz="4" w:space="0"/>
              <w:left w:val="single" w:color="auto" w:sz="4" w:space="0"/>
              <w:bottom w:val="single" w:color="auto" w:sz="8" w:space="0"/>
              <w:right w:val="single" w:color="auto" w:sz="4" w:space="0"/>
            </w:tcBorders>
            <w:shd w:val="clear" w:color="auto" w:fill="auto"/>
            <w:noWrap/>
            <w:vAlign w:val="center"/>
          </w:tcPr>
          <w:p w14:paraId="77080B9A">
            <w:pPr>
              <w:pStyle w:val="178"/>
              <w:jc w:val="left"/>
            </w:pPr>
          </w:p>
        </w:tc>
        <w:tc>
          <w:tcPr>
            <w:tcW w:w="796" w:type="dxa"/>
            <w:tcBorders>
              <w:top w:val="single" w:color="auto" w:sz="4" w:space="0"/>
              <w:left w:val="single" w:color="auto" w:sz="4" w:space="0"/>
              <w:bottom w:val="single" w:color="auto" w:sz="8" w:space="0"/>
              <w:right w:val="single" w:color="auto" w:sz="4" w:space="0"/>
            </w:tcBorders>
            <w:shd w:val="clear" w:color="auto" w:fill="auto"/>
            <w:noWrap/>
            <w:vAlign w:val="center"/>
          </w:tcPr>
          <w:p w14:paraId="31F0BD9A">
            <w:pPr>
              <w:pStyle w:val="178"/>
              <w:jc w:val="left"/>
            </w:pPr>
          </w:p>
        </w:tc>
        <w:tc>
          <w:tcPr>
            <w:tcW w:w="808" w:type="dxa"/>
            <w:tcBorders>
              <w:top w:val="single" w:color="auto" w:sz="4" w:space="0"/>
              <w:left w:val="single" w:color="auto" w:sz="4" w:space="0"/>
              <w:bottom w:val="single" w:color="auto" w:sz="8" w:space="0"/>
              <w:right w:val="single" w:color="auto" w:sz="4" w:space="0"/>
            </w:tcBorders>
            <w:shd w:val="clear" w:color="auto" w:fill="auto"/>
            <w:noWrap/>
            <w:vAlign w:val="center"/>
          </w:tcPr>
          <w:p w14:paraId="4468BE00">
            <w:pPr>
              <w:pStyle w:val="178"/>
              <w:jc w:val="left"/>
            </w:pPr>
          </w:p>
        </w:tc>
        <w:tc>
          <w:tcPr>
            <w:tcW w:w="773" w:type="dxa"/>
            <w:tcBorders>
              <w:top w:val="single" w:color="auto" w:sz="4" w:space="0"/>
              <w:left w:val="single" w:color="auto" w:sz="4" w:space="0"/>
              <w:bottom w:val="single" w:color="auto" w:sz="8" w:space="0"/>
              <w:right w:val="single" w:color="auto" w:sz="4" w:space="0"/>
            </w:tcBorders>
            <w:shd w:val="clear" w:color="auto" w:fill="auto"/>
            <w:noWrap/>
            <w:vAlign w:val="center"/>
          </w:tcPr>
          <w:p w14:paraId="58EF708B">
            <w:pPr>
              <w:pStyle w:val="178"/>
              <w:jc w:val="left"/>
            </w:pPr>
          </w:p>
        </w:tc>
        <w:tc>
          <w:tcPr>
            <w:tcW w:w="762" w:type="dxa"/>
            <w:tcBorders>
              <w:top w:val="single" w:color="auto" w:sz="4" w:space="0"/>
              <w:left w:val="single" w:color="auto" w:sz="4" w:space="0"/>
              <w:bottom w:val="single" w:color="auto" w:sz="8" w:space="0"/>
              <w:right w:val="single" w:color="auto" w:sz="4" w:space="0"/>
            </w:tcBorders>
            <w:shd w:val="clear" w:color="auto" w:fill="auto"/>
            <w:noWrap/>
            <w:vAlign w:val="center"/>
          </w:tcPr>
          <w:p w14:paraId="126CEB28">
            <w:pPr>
              <w:pStyle w:val="178"/>
              <w:jc w:val="left"/>
            </w:pPr>
          </w:p>
        </w:tc>
        <w:tc>
          <w:tcPr>
            <w:tcW w:w="831" w:type="dxa"/>
            <w:tcBorders>
              <w:top w:val="single" w:color="auto" w:sz="4" w:space="0"/>
              <w:left w:val="single" w:color="auto" w:sz="4" w:space="0"/>
              <w:bottom w:val="single" w:color="auto" w:sz="8" w:space="0"/>
              <w:right w:val="single" w:color="auto" w:sz="4" w:space="0"/>
            </w:tcBorders>
            <w:shd w:val="clear" w:color="auto" w:fill="auto"/>
            <w:noWrap/>
            <w:vAlign w:val="center"/>
          </w:tcPr>
          <w:p w14:paraId="495EB017">
            <w:pPr>
              <w:pStyle w:val="178"/>
              <w:jc w:val="left"/>
            </w:pPr>
          </w:p>
        </w:tc>
        <w:tc>
          <w:tcPr>
            <w:tcW w:w="819" w:type="dxa"/>
            <w:tcBorders>
              <w:top w:val="single" w:color="auto" w:sz="4" w:space="0"/>
              <w:left w:val="single" w:color="auto" w:sz="4" w:space="0"/>
              <w:bottom w:val="single" w:color="auto" w:sz="8" w:space="0"/>
              <w:right w:val="single" w:color="auto" w:sz="8" w:space="0"/>
            </w:tcBorders>
            <w:shd w:val="clear" w:color="auto" w:fill="auto"/>
            <w:noWrap/>
            <w:vAlign w:val="center"/>
          </w:tcPr>
          <w:p w14:paraId="5F8BEB35">
            <w:pPr>
              <w:pStyle w:val="178"/>
              <w:jc w:val="left"/>
            </w:pPr>
          </w:p>
        </w:tc>
        <w:tc>
          <w:tcPr>
            <w:tcW w:w="953" w:type="dxa"/>
            <w:tcBorders>
              <w:top w:val="single" w:color="auto" w:sz="4" w:space="0"/>
              <w:left w:val="single" w:color="auto" w:sz="4" w:space="0"/>
              <w:bottom w:val="single" w:color="auto" w:sz="8" w:space="0"/>
              <w:right w:val="single" w:color="auto" w:sz="8" w:space="0"/>
            </w:tcBorders>
            <w:shd w:val="clear" w:color="auto" w:fill="auto"/>
            <w:noWrap/>
            <w:vAlign w:val="center"/>
          </w:tcPr>
          <w:p w14:paraId="06230890">
            <w:pPr>
              <w:pStyle w:val="178"/>
              <w:jc w:val="left"/>
            </w:pPr>
          </w:p>
        </w:tc>
      </w:tr>
    </w:tbl>
    <w:p w14:paraId="41D81D38">
      <w:pPr>
        <w:pStyle w:val="179"/>
      </w:pPr>
      <w:r>
        <w:rPr>
          <w:rFonts w:hint="eastAsia"/>
        </w:rPr>
        <w:t>此表由第三方机构与被培训企业负责人共同汇总。填写人员签字：</w:t>
      </w:r>
    </w:p>
    <w:p w14:paraId="25A2BE06">
      <w:pPr>
        <w:pStyle w:val="78"/>
        <w:spacing w:before="120" w:after="120"/>
      </w:pPr>
      <w:bookmarkStart w:id="60" w:name="_Toc31053"/>
      <w:r>
        <w:rPr>
          <w:rFonts w:hint="eastAsia"/>
        </w:rPr>
        <w:t>行为影响效果评估（包含网络培训）</w:t>
      </w:r>
      <w:bookmarkEnd w:id="60"/>
    </w:p>
    <w:p w14:paraId="1816B49B">
      <w:pPr>
        <w:pStyle w:val="79"/>
        <w:spacing w:before="120" w:after="120"/>
      </w:pPr>
      <w:r>
        <w:rPr>
          <w:rFonts w:hint="eastAsia" w:hAnsi="黑体"/>
        </w:rPr>
        <w:t>培训后对实际工作影响评估表</w:t>
      </w:r>
    </w:p>
    <w:p w14:paraId="2BBE3601">
      <w:pPr>
        <w:pStyle w:val="77"/>
        <w:numPr>
          <w:ilvl w:val="1"/>
          <w:numId w:val="0"/>
        </w:numPr>
        <w:spacing w:before="120" w:after="120"/>
        <w:rPr>
          <w:rFonts w:hAnsi="黑体"/>
        </w:rPr>
      </w:pPr>
      <w:r>
        <w:rPr>
          <w:rFonts w:hint="eastAsia"/>
        </w:rPr>
        <w:t xml:space="preserve">表A.3.1 </w:t>
      </w:r>
      <w:r>
        <w:rPr>
          <w:rFonts w:hint="eastAsia" w:hAnsi="黑体"/>
        </w:rPr>
        <w:t>培训后对实际工作影响评估表</w:t>
      </w:r>
    </w:p>
    <w:tbl>
      <w:tblPr>
        <w:tblStyle w:val="27"/>
        <w:tblW w:w="9236" w:type="dxa"/>
        <w:tblInd w:w="243"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5"/>
        <w:gridCol w:w="3307"/>
        <w:gridCol w:w="670"/>
        <w:gridCol w:w="875"/>
        <w:gridCol w:w="612"/>
        <w:gridCol w:w="658"/>
        <w:gridCol w:w="635"/>
        <w:gridCol w:w="692"/>
        <w:gridCol w:w="612"/>
      </w:tblGrid>
      <w:tr w14:paraId="0CBB867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1175" w:type="dxa"/>
            <w:tcBorders>
              <w:tl2br w:val="nil"/>
              <w:tr2bl w:val="nil"/>
            </w:tcBorders>
            <w:vAlign w:val="center"/>
          </w:tcPr>
          <w:p w14:paraId="192A285B">
            <w:pPr>
              <w:pStyle w:val="178"/>
              <w:rPr>
                <w:b/>
                <w:bCs/>
              </w:rPr>
            </w:pPr>
            <w:r>
              <w:rPr>
                <w:rFonts w:hint="eastAsia"/>
                <w:b/>
                <w:bCs/>
              </w:rPr>
              <w:t>学员姓名</w:t>
            </w:r>
          </w:p>
        </w:tc>
        <w:tc>
          <w:tcPr>
            <w:tcW w:w="3307" w:type="dxa"/>
            <w:tcBorders>
              <w:tl2br w:val="nil"/>
              <w:tr2bl w:val="nil"/>
            </w:tcBorders>
            <w:vAlign w:val="center"/>
          </w:tcPr>
          <w:p w14:paraId="6AA7FB64">
            <w:pPr>
              <w:pStyle w:val="178"/>
              <w:rPr>
                <w:b/>
                <w:bCs/>
              </w:rPr>
            </w:pPr>
            <w:r>
              <w:rPr>
                <w:rFonts w:hint="eastAsia"/>
                <w:b/>
                <w:bCs/>
              </w:rPr>
              <w:t xml:space="preserve">    </w:t>
            </w:r>
          </w:p>
        </w:tc>
        <w:tc>
          <w:tcPr>
            <w:tcW w:w="670" w:type="dxa"/>
            <w:tcBorders>
              <w:tl2br w:val="nil"/>
              <w:tr2bl w:val="nil"/>
            </w:tcBorders>
            <w:vAlign w:val="center"/>
          </w:tcPr>
          <w:p w14:paraId="5A512B5A">
            <w:pPr>
              <w:pStyle w:val="178"/>
              <w:rPr>
                <w:b/>
                <w:bCs/>
              </w:rPr>
            </w:pPr>
            <w:r>
              <w:rPr>
                <w:rFonts w:hint="eastAsia"/>
                <w:b/>
                <w:bCs/>
              </w:rPr>
              <w:t>岗位</w:t>
            </w:r>
          </w:p>
        </w:tc>
        <w:tc>
          <w:tcPr>
            <w:tcW w:w="4084" w:type="dxa"/>
            <w:gridSpan w:val="6"/>
            <w:tcBorders>
              <w:tl2br w:val="nil"/>
              <w:tr2bl w:val="nil"/>
            </w:tcBorders>
            <w:vAlign w:val="center"/>
          </w:tcPr>
          <w:p w14:paraId="4B7E4ED8">
            <w:pPr>
              <w:pStyle w:val="178"/>
              <w:rPr>
                <w:b/>
                <w:bCs/>
              </w:rPr>
            </w:pPr>
          </w:p>
        </w:tc>
      </w:tr>
      <w:tr w14:paraId="20D49FE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1175" w:type="dxa"/>
            <w:tcBorders>
              <w:bottom w:val="single" w:color="000000" w:themeColor="text1" w:sz="8" w:space="0"/>
              <w:tl2br w:val="nil"/>
              <w:tr2bl w:val="nil"/>
            </w:tcBorders>
            <w:vAlign w:val="center"/>
          </w:tcPr>
          <w:p w14:paraId="0FF6C72B">
            <w:pPr>
              <w:pStyle w:val="178"/>
              <w:rPr>
                <w:b/>
                <w:bCs/>
              </w:rPr>
            </w:pPr>
            <w:r>
              <w:rPr>
                <w:rFonts w:hint="eastAsia"/>
                <w:b/>
                <w:bCs/>
              </w:rPr>
              <w:t>车间</w:t>
            </w:r>
          </w:p>
        </w:tc>
        <w:tc>
          <w:tcPr>
            <w:tcW w:w="3307" w:type="dxa"/>
            <w:tcBorders>
              <w:bottom w:val="single" w:color="000000" w:themeColor="text1" w:sz="8" w:space="0"/>
              <w:tl2br w:val="nil"/>
              <w:tr2bl w:val="nil"/>
            </w:tcBorders>
            <w:vAlign w:val="center"/>
          </w:tcPr>
          <w:p w14:paraId="4EFC2E57">
            <w:pPr>
              <w:pStyle w:val="178"/>
              <w:rPr>
                <w:b/>
                <w:bCs/>
              </w:rPr>
            </w:pPr>
          </w:p>
        </w:tc>
        <w:tc>
          <w:tcPr>
            <w:tcW w:w="670" w:type="dxa"/>
            <w:tcBorders>
              <w:bottom w:val="single" w:color="000000" w:themeColor="text1" w:sz="8" w:space="0"/>
              <w:tl2br w:val="nil"/>
              <w:tr2bl w:val="nil"/>
            </w:tcBorders>
            <w:vAlign w:val="center"/>
          </w:tcPr>
          <w:p w14:paraId="7BBA2FCD">
            <w:pPr>
              <w:pStyle w:val="178"/>
              <w:rPr>
                <w:b/>
                <w:bCs/>
              </w:rPr>
            </w:pPr>
            <w:r>
              <w:rPr>
                <w:rFonts w:hint="eastAsia"/>
                <w:b/>
                <w:bCs/>
              </w:rPr>
              <w:t>班组</w:t>
            </w:r>
          </w:p>
        </w:tc>
        <w:tc>
          <w:tcPr>
            <w:tcW w:w="4084" w:type="dxa"/>
            <w:gridSpan w:val="6"/>
            <w:tcBorders>
              <w:bottom w:val="single" w:color="000000" w:themeColor="text1" w:sz="8" w:space="0"/>
              <w:tl2br w:val="nil"/>
              <w:tr2bl w:val="nil"/>
            </w:tcBorders>
            <w:vAlign w:val="center"/>
          </w:tcPr>
          <w:p w14:paraId="59C9C9C0">
            <w:pPr>
              <w:pStyle w:val="178"/>
              <w:rPr>
                <w:b/>
                <w:bCs/>
              </w:rPr>
            </w:pPr>
          </w:p>
        </w:tc>
      </w:tr>
      <w:tr w14:paraId="497C6DB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8" w:hRule="exact"/>
        </w:trPr>
        <w:tc>
          <w:tcPr>
            <w:tcW w:w="9236" w:type="dxa"/>
            <w:gridSpan w:val="9"/>
            <w:tcBorders>
              <w:top w:val="single" w:color="000000" w:themeColor="text1" w:sz="8" w:space="0"/>
              <w:bottom w:val="single" w:color="000000" w:themeColor="text1" w:sz="8" w:space="0"/>
            </w:tcBorders>
            <w:vAlign w:val="center"/>
          </w:tcPr>
          <w:p w14:paraId="32094D98">
            <w:pPr>
              <w:pStyle w:val="178"/>
              <w:jc w:val="left"/>
            </w:pPr>
            <w:r>
              <w:rPr>
                <w:rFonts w:hint="eastAsia"/>
              </w:rPr>
              <w:t>说明：此表是为了评估员工培训工作的效果，进而为我们培训工作的持续改善提供参照，请完整而诚实填写，并在相应的数字上划圈。</w:t>
            </w:r>
          </w:p>
          <w:p w14:paraId="7B0ABF46">
            <w:pPr>
              <w:pStyle w:val="178"/>
              <w:jc w:val="left"/>
            </w:pPr>
            <w:r>
              <w:rPr>
                <w:rFonts w:hint="eastAsia"/>
              </w:rPr>
              <w:t>评分标准： 5=习惯  4=主动  3=提示  2=督促  1=随意</w:t>
            </w:r>
          </w:p>
        </w:tc>
      </w:tr>
      <w:tr w14:paraId="70CF3122">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9236" w:type="dxa"/>
            <w:gridSpan w:val="9"/>
            <w:tcBorders>
              <w:top w:val="single" w:color="000000" w:themeColor="text1" w:sz="8" w:space="0"/>
              <w:tl2br w:val="nil"/>
              <w:tr2bl w:val="nil"/>
            </w:tcBorders>
            <w:vAlign w:val="center"/>
          </w:tcPr>
          <w:p w14:paraId="6FEE01B6">
            <w:pPr>
              <w:pStyle w:val="178"/>
            </w:pPr>
            <w:r>
              <w:rPr>
                <w:rFonts w:hint="eastAsia"/>
                <w:b/>
                <w:bCs/>
              </w:rPr>
              <w:t>学员培训后对实际工作影响</w:t>
            </w:r>
          </w:p>
        </w:tc>
      </w:tr>
      <w:tr w14:paraId="6A53410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6027" w:type="dxa"/>
            <w:gridSpan w:val="4"/>
            <w:tcBorders>
              <w:tl2br w:val="nil"/>
              <w:tr2bl w:val="nil"/>
            </w:tcBorders>
            <w:vAlign w:val="center"/>
          </w:tcPr>
          <w:p w14:paraId="1F77F888">
            <w:pPr>
              <w:pStyle w:val="178"/>
              <w:jc w:val="left"/>
            </w:pPr>
            <w:r>
              <w:rPr>
                <w:rFonts w:hint="eastAsia"/>
              </w:rPr>
              <w:t>身体健康状态与岗位相适应</w:t>
            </w:r>
          </w:p>
        </w:tc>
        <w:tc>
          <w:tcPr>
            <w:tcW w:w="612" w:type="dxa"/>
            <w:tcBorders>
              <w:tl2br w:val="nil"/>
              <w:tr2bl w:val="nil"/>
            </w:tcBorders>
            <w:vAlign w:val="center"/>
          </w:tcPr>
          <w:p w14:paraId="5E25DC4B">
            <w:pPr>
              <w:pStyle w:val="178"/>
            </w:pPr>
            <w:r>
              <w:rPr>
                <w:rFonts w:hint="eastAsia"/>
              </w:rPr>
              <w:t>5</w:t>
            </w:r>
          </w:p>
        </w:tc>
        <w:tc>
          <w:tcPr>
            <w:tcW w:w="658" w:type="dxa"/>
            <w:tcBorders>
              <w:tl2br w:val="nil"/>
              <w:tr2bl w:val="nil"/>
            </w:tcBorders>
            <w:vAlign w:val="center"/>
          </w:tcPr>
          <w:p w14:paraId="3062EF15">
            <w:pPr>
              <w:pStyle w:val="178"/>
            </w:pPr>
            <w:r>
              <w:rPr>
                <w:rFonts w:hint="eastAsia"/>
              </w:rPr>
              <w:t>4</w:t>
            </w:r>
          </w:p>
        </w:tc>
        <w:tc>
          <w:tcPr>
            <w:tcW w:w="635" w:type="dxa"/>
            <w:tcBorders>
              <w:tl2br w:val="nil"/>
              <w:tr2bl w:val="nil"/>
            </w:tcBorders>
            <w:vAlign w:val="center"/>
          </w:tcPr>
          <w:p w14:paraId="485E6B9E">
            <w:pPr>
              <w:pStyle w:val="178"/>
            </w:pPr>
            <w:r>
              <w:rPr>
                <w:rFonts w:hint="eastAsia"/>
              </w:rPr>
              <w:t>3</w:t>
            </w:r>
          </w:p>
        </w:tc>
        <w:tc>
          <w:tcPr>
            <w:tcW w:w="692" w:type="dxa"/>
            <w:tcBorders>
              <w:tl2br w:val="nil"/>
              <w:tr2bl w:val="nil"/>
            </w:tcBorders>
            <w:vAlign w:val="center"/>
          </w:tcPr>
          <w:p w14:paraId="1CCA3D76">
            <w:pPr>
              <w:pStyle w:val="178"/>
            </w:pPr>
            <w:r>
              <w:rPr>
                <w:rFonts w:hint="eastAsia"/>
              </w:rPr>
              <w:t>2</w:t>
            </w:r>
          </w:p>
        </w:tc>
        <w:tc>
          <w:tcPr>
            <w:tcW w:w="612" w:type="dxa"/>
            <w:tcBorders>
              <w:tl2br w:val="nil"/>
              <w:tr2bl w:val="nil"/>
            </w:tcBorders>
            <w:vAlign w:val="center"/>
          </w:tcPr>
          <w:p w14:paraId="2867F20E">
            <w:pPr>
              <w:pStyle w:val="178"/>
            </w:pPr>
            <w:r>
              <w:rPr>
                <w:rFonts w:hint="eastAsia"/>
              </w:rPr>
              <w:t>1</w:t>
            </w:r>
          </w:p>
        </w:tc>
      </w:tr>
      <w:tr w14:paraId="312154D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6027" w:type="dxa"/>
            <w:gridSpan w:val="4"/>
            <w:tcBorders>
              <w:tl2br w:val="nil"/>
              <w:tr2bl w:val="nil"/>
            </w:tcBorders>
            <w:vAlign w:val="center"/>
          </w:tcPr>
          <w:p w14:paraId="42AF646D">
            <w:pPr>
              <w:pStyle w:val="178"/>
              <w:jc w:val="left"/>
            </w:pPr>
            <w:r>
              <w:rPr>
                <w:rFonts w:hint="eastAsia"/>
              </w:rPr>
              <w:t>正确佩戴个体防护用品</w:t>
            </w:r>
          </w:p>
        </w:tc>
        <w:tc>
          <w:tcPr>
            <w:tcW w:w="612" w:type="dxa"/>
            <w:tcBorders>
              <w:tl2br w:val="nil"/>
              <w:tr2bl w:val="nil"/>
            </w:tcBorders>
            <w:vAlign w:val="center"/>
          </w:tcPr>
          <w:p w14:paraId="72CEB065">
            <w:pPr>
              <w:pStyle w:val="178"/>
            </w:pPr>
            <w:r>
              <w:rPr>
                <w:rFonts w:hint="eastAsia"/>
              </w:rPr>
              <w:t>5</w:t>
            </w:r>
          </w:p>
        </w:tc>
        <w:tc>
          <w:tcPr>
            <w:tcW w:w="658" w:type="dxa"/>
            <w:tcBorders>
              <w:tl2br w:val="nil"/>
              <w:tr2bl w:val="nil"/>
            </w:tcBorders>
            <w:vAlign w:val="center"/>
          </w:tcPr>
          <w:p w14:paraId="72E47F31">
            <w:pPr>
              <w:pStyle w:val="178"/>
            </w:pPr>
            <w:r>
              <w:rPr>
                <w:rFonts w:hint="eastAsia"/>
              </w:rPr>
              <w:t>4</w:t>
            </w:r>
          </w:p>
        </w:tc>
        <w:tc>
          <w:tcPr>
            <w:tcW w:w="635" w:type="dxa"/>
            <w:tcBorders>
              <w:tl2br w:val="nil"/>
              <w:tr2bl w:val="nil"/>
            </w:tcBorders>
            <w:vAlign w:val="center"/>
          </w:tcPr>
          <w:p w14:paraId="2F788FFE">
            <w:pPr>
              <w:pStyle w:val="178"/>
            </w:pPr>
            <w:r>
              <w:rPr>
                <w:rFonts w:hint="eastAsia"/>
              </w:rPr>
              <w:t>3</w:t>
            </w:r>
          </w:p>
        </w:tc>
        <w:tc>
          <w:tcPr>
            <w:tcW w:w="692" w:type="dxa"/>
            <w:tcBorders>
              <w:tl2br w:val="nil"/>
              <w:tr2bl w:val="nil"/>
            </w:tcBorders>
            <w:vAlign w:val="center"/>
          </w:tcPr>
          <w:p w14:paraId="0226C281">
            <w:pPr>
              <w:pStyle w:val="178"/>
            </w:pPr>
            <w:r>
              <w:rPr>
                <w:rFonts w:hint="eastAsia"/>
              </w:rPr>
              <w:t>2</w:t>
            </w:r>
          </w:p>
        </w:tc>
        <w:tc>
          <w:tcPr>
            <w:tcW w:w="612" w:type="dxa"/>
            <w:tcBorders>
              <w:tl2br w:val="nil"/>
              <w:tr2bl w:val="nil"/>
            </w:tcBorders>
            <w:vAlign w:val="center"/>
          </w:tcPr>
          <w:p w14:paraId="4E1F51DB">
            <w:pPr>
              <w:pStyle w:val="178"/>
            </w:pPr>
            <w:r>
              <w:rPr>
                <w:rFonts w:hint="eastAsia"/>
              </w:rPr>
              <w:t>1</w:t>
            </w:r>
          </w:p>
        </w:tc>
      </w:tr>
      <w:tr w14:paraId="4BE104C0">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6027" w:type="dxa"/>
            <w:gridSpan w:val="4"/>
            <w:tcBorders>
              <w:tl2br w:val="nil"/>
              <w:tr2bl w:val="nil"/>
            </w:tcBorders>
            <w:vAlign w:val="center"/>
          </w:tcPr>
          <w:p w14:paraId="43A6EFC0">
            <w:pPr>
              <w:pStyle w:val="178"/>
              <w:jc w:val="left"/>
            </w:pPr>
            <w:r>
              <w:rPr>
                <w:rFonts w:hint="eastAsia"/>
              </w:rPr>
              <w:t>熟知本岗位职业（工种）存在的风险</w:t>
            </w:r>
          </w:p>
        </w:tc>
        <w:tc>
          <w:tcPr>
            <w:tcW w:w="612" w:type="dxa"/>
            <w:tcBorders>
              <w:tl2br w:val="nil"/>
              <w:tr2bl w:val="nil"/>
            </w:tcBorders>
            <w:vAlign w:val="center"/>
          </w:tcPr>
          <w:p w14:paraId="638018D8">
            <w:pPr>
              <w:pStyle w:val="178"/>
            </w:pPr>
            <w:r>
              <w:rPr>
                <w:rFonts w:hint="eastAsia"/>
              </w:rPr>
              <w:t>5</w:t>
            </w:r>
          </w:p>
        </w:tc>
        <w:tc>
          <w:tcPr>
            <w:tcW w:w="658" w:type="dxa"/>
            <w:tcBorders>
              <w:tl2br w:val="nil"/>
              <w:tr2bl w:val="nil"/>
            </w:tcBorders>
            <w:vAlign w:val="center"/>
          </w:tcPr>
          <w:p w14:paraId="104C46A5">
            <w:pPr>
              <w:pStyle w:val="178"/>
            </w:pPr>
            <w:r>
              <w:rPr>
                <w:rFonts w:hint="eastAsia"/>
              </w:rPr>
              <w:t>4</w:t>
            </w:r>
          </w:p>
        </w:tc>
        <w:tc>
          <w:tcPr>
            <w:tcW w:w="635" w:type="dxa"/>
            <w:tcBorders>
              <w:tl2br w:val="nil"/>
              <w:tr2bl w:val="nil"/>
            </w:tcBorders>
            <w:vAlign w:val="center"/>
          </w:tcPr>
          <w:p w14:paraId="42A06E70">
            <w:pPr>
              <w:pStyle w:val="178"/>
            </w:pPr>
            <w:r>
              <w:rPr>
                <w:rFonts w:hint="eastAsia"/>
              </w:rPr>
              <w:t>3</w:t>
            </w:r>
          </w:p>
        </w:tc>
        <w:tc>
          <w:tcPr>
            <w:tcW w:w="692" w:type="dxa"/>
            <w:tcBorders>
              <w:tl2br w:val="nil"/>
              <w:tr2bl w:val="nil"/>
            </w:tcBorders>
            <w:vAlign w:val="center"/>
          </w:tcPr>
          <w:p w14:paraId="29CB0712">
            <w:pPr>
              <w:pStyle w:val="178"/>
            </w:pPr>
            <w:r>
              <w:rPr>
                <w:rFonts w:hint="eastAsia"/>
              </w:rPr>
              <w:t>2</w:t>
            </w:r>
          </w:p>
        </w:tc>
        <w:tc>
          <w:tcPr>
            <w:tcW w:w="612" w:type="dxa"/>
            <w:tcBorders>
              <w:tl2br w:val="nil"/>
              <w:tr2bl w:val="nil"/>
            </w:tcBorders>
            <w:vAlign w:val="center"/>
          </w:tcPr>
          <w:p w14:paraId="46941766">
            <w:pPr>
              <w:pStyle w:val="178"/>
            </w:pPr>
            <w:r>
              <w:rPr>
                <w:rFonts w:hint="eastAsia"/>
              </w:rPr>
              <w:t>1</w:t>
            </w:r>
          </w:p>
        </w:tc>
      </w:tr>
      <w:tr w14:paraId="71D9F5A6">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6027" w:type="dxa"/>
            <w:gridSpan w:val="4"/>
            <w:tcBorders>
              <w:tl2br w:val="nil"/>
              <w:tr2bl w:val="nil"/>
            </w:tcBorders>
            <w:vAlign w:val="center"/>
          </w:tcPr>
          <w:p w14:paraId="1B595380">
            <w:pPr>
              <w:pStyle w:val="178"/>
              <w:jc w:val="left"/>
            </w:pPr>
            <w:r>
              <w:rPr>
                <w:rFonts w:hint="eastAsia"/>
              </w:rPr>
              <w:t>上岗前能主动对岗位工作环境进行工伤风险检查</w:t>
            </w:r>
          </w:p>
        </w:tc>
        <w:tc>
          <w:tcPr>
            <w:tcW w:w="612" w:type="dxa"/>
            <w:tcBorders>
              <w:tl2br w:val="nil"/>
              <w:tr2bl w:val="nil"/>
            </w:tcBorders>
            <w:vAlign w:val="center"/>
          </w:tcPr>
          <w:p w14:paraId="2A923DD6">
            <w:pPr>
              <w:pStyle w:val="178"/>
            </w:pPr>
            <w:r>
              <w:rPr>
                <w:rFonts w:hint="eastAsia"/>
              </w:rPr>
              <w:t>5</w:t>
            </w:r>
          </w:p>
        </w:tc>
        <w:tc>
          <w:tcPr>
            <w:tcW w:w="658" w:type="dxa"/>
            <w:tcBorders>
              <w:tl2br w:val="nil"/>
              <w:tr2bl w:val="nil"/>
            </w:tcBorders>
            <w:vAlign w:val="center"/>
          </w:tcPr>
          <w:p w14:paraId="78C25211">
            <w:pPr>
              <w:pStyle w:val="178"/>
            </w:pPr>
            <w:r>
              <w:rPr>
                <w:rFonts w:hint="eastAsia"/>
              </w:rPr>
              <w:t>4</w:t>
            </w:r>
          </w:p>
        </w:tc>
        <w:tc>
          <w:tcPr>
            <w:tcW w:w="635" w:type="dxa"/>
            <w:tcBorders>
              <w:tl2br w:val="nil"/>
              <w:tr2bl w:val="nil"/>
            </w:tcBorders>
            <w:vAlign w:val="center"/>
          </w:tcPr>
          <w:p w14:paraId="56E114EB">
            <w:pPr>
              <w:pStyle w:val="178"/>
            </w:pPr>
            <w:r>
              <w:rPr>
                <w:rFonts w:hint="eastAsia"/>
              </w:rPr>
              <w:t>3</w:t>
            </w:r>
          </w:p>
        </w:tc>
        <w:tc>
          <w:tcPr>
            <w:tcW w:w="692" w:type="dxa"/>
            <w:tcBorders>
              <w:tl2br w:val="nil"/>
              <w:tr2bl w:val="nil"/>
            </w:tcBorders>
            <w:vAlign w:val="center"/>
          </w:tcPr>
          <w:p w14:paraId="47F8BB14">
            <w:pPr>
              <w:pStyle w:val="178"/>
            </w:pPr>
            <w:r>
              <w:rPr>
                <w:rFonts w:hint="eastAsia"/>
              </w:rPr>
              <w:t>2</w:t>
            </w:r>
          </w:p>
        </w:tc>
        <w:tc>
          <w:tcPr>
            <w:tcW w:w="612" w:type="dxa"/>
            <w:tcBorders>
              <w:tl2br w:val="nil"/>
              <w:tr2bl w:val="nil"/>
            </w:tcBorders>
            <w:vAlign w:val="center"/>
          </w:tcPr>
          <w:p w14:paraId="1F44A23F">
            <w:pPr>
              <w:pStyle w:val="178"/>
            </w:pPr>
            <w:r>
              <w:rPr>
                <w:rFonts w:hint="eastAsia"/>
              </w:rPr>
              <w:t>1</w:t>
            </w:r>
          </w:p>
        </w:tc>
      </w:tr>
      <w:tr w14:paraId="5E57EFF3">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6027" w:type="dxa"/>
            <w:gridSpan w:val="4"/>
            <w:tcBorders>
              <w:tl2br w:val="nil"/>
              <w:tr2bl w:val="nil"/>
            </w:tcBorders>
            <w:vAlign w:val="center"/>
          </w:tcPr>
          <w:p w14:paraId="13EB7119">
            <w:pPr>
              <w:pStyle w:val="178"/>
              <w:jc w:val="left"/>
            </w:pPr>
            <w:r>
              <w:rPr>
                <w:rFonts w:hint="eastAsia"/>
              </w:rPr>
              <w:t>发现工伤风险立即上报</w:t>
            </w:r>
          </w:p>
        </w:tc>
        <w:tc>
          <w:tcPr>
            <w:tcW w:w="612" w:type="dxa"/>
            <w:tcBorders>
              <w:tl2br w:val="nil"/>
              <w:tr2bl w:val="nil"/>
            </w:tcBorders>
            <w:vAlign w:val="center"/>
          </w:tcPr>
          <w:p w14:paraId="5BF4C03C">
            <w:pPr>
              <w:pStyle w:val="178"/>
            </w:pPr>
            <w:r>
              <w:rPr>
                <w:rFonts w:hint="eastAsia"/>
              </w:rPr>
              <w:t>5</w:t>
            </w:r>
          </w:p>
        </w:tc>
        <w:tc>
          <w:tcPr>
            <w:tcW w:w="658" w:type="dxa"/>
            <w:tcBorders>
              <w:tl2br w:val="nil"/>
              <w:tr2bl w:val="nil"/>
            </w:tcBorders>
            <w:vAlign w:val="center"/>
          </w:tcPr>
          <w:p w14:paraId="571A64CB">
            <w:pPr>
              <w:pStyle w:val="178"/>
            </w:pPr>
            <w:r>
              <w:rPr>
                <w:rFonts w:hint="eastAsia"/>
              </w:rPr>
              <w:t>4</w:t>
            </w:r>
          </w:p>
        </w:tc>
        <w:tc>
          <w:tcPr>
            <w:tcW w:w="635" w:type="dxa"/>
            <w:tcBorders>
              <w:tl2br w:val="nil"/>
              <w:tr2bl w:val="nil"/>
            </w:tcBorders>
            <w:vAlign w:val="center"/>
          </w:tcPr>
          <w:p w14:paraId="260664AD">
            <w:pPr>
              <w:pStyle w:val="178"/>
            </w:pPr>
            <w:r>
              <w:rPr>
                <w:rFonts w:hint="eastAsia"/>
              </w:rPr>
              <w:t>3</w:t>
            </w:r>
          </w:p>
        </w:tc>
        <w:tc>
          <w:tcPr>
            <w:tcW w:w="692" w:type="dxa"/>
            <w:tcBorders>
              <w:tl2br w:val="nil"/>
              <w:tr2bl w:val="nil"/>
            </w:tcBorders>
            <w:vAlign w:val="center"/>
          </w:tcPr>
          <w:p w14:paraId="3FA1CA69">
            <w:pPr>
              <w:pStyle w:val="178"/>
            </w:pPr>
            <w:r>
              <w:rPr>
                <w:rFonts w:hint="eastAsia"/>
              </w:rPr>
              <w:t>2</w:t>
            </w:r>
          </w:p>
        </w:tc>
        <w:tc>
          <w:tcPr>
            <w:tcW w:w="612" w:type="dxa"/>
            <w:tcBorders>
              <w:tl2br w:val="nil"/>
              <w:tr2bl w:val="nil"/>
            </w:tcBorders>
            <w:vAlign w:val="center"/>
          </w:tcPr>
          <w:p w14:paraId="66A2AB1C">
            <w:pPr>
              <w:pStyle w:val="178"/>
            </w:pPr>
            <w:r>
              <w:rPr>
                <w:rFonts w:hint="eastAsia"/>
              </w:rPr>
              <w:t>1</w:t>
            </w:r>
          </w:p>
        </w:tc>
      </w:tr>
      <w:tr w14:paraId="3BF988F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6027" w:type="dxa"/>
            <w:gridSpan w:val="4"/>
            <w:tcBorders>
              <w:tl2br w:val="nil"/>
              <w:tr2bl w:val="nil"/>
            </w:tcBorders>
            <w:vAlign w:val="center"/>
          </w:tcPr>
          <w:p w14:paraId="14E7C6AA">
            <w:pPr>
              <w:pStyle w:val="178"/>
              <w:jc w:val="left"/>
            </w:pPr>
            <w:r>
              <w:rPr>
                <w:rFonts w:hint="eastAsia"/>
              </w:rPr>
              <w:t>工作中是否能做到“四不伤害”</w:t>
            </w:r>
          </w:p>
        </w:tc>
        <w:tc>
          <w:tcPr>
            <w:tcW w:w="612" w:type="dxa"/>
            <w:tcBorders>
              <w:tl2br w:val="nil"/>
              <w:tr2bl w:val="nil"/>
            </w:tcBorders>
            <w:vAlign w:val="center"/>
          </w:tcPr>
          <w:p w14:paraId="2593809A">
            <w:pPr>
              <w:pStyle w:val="178"/>
            </w:pPr>
            <w:r>
              <w:rPr>
                <w:rFonts w:hint="eastAsia"/>
              </w:rPr>
              <w:t>5</w:t>
            </w:r>
          </w:p>
        </w:tc>
        <w:tc>
          <w:tcPr>
            <w:tcW w:w="658" w:type="dxa"/>
            <w:tcBorders>
              <w:tl2br w:val="nil"/>
              <w:tr2bl w:val="nil"/>
            </w:tcBorders>
            <w:vAlign w:val="center"/>
          </w:tcPr>
          <w:p w14:paraId="05C0A9D3">
            <w:pPr>
              <w:pStyle w:val="178"/>
            </w:pPr>
            <w:r>
              <w:rPr>
                <w:rFonts w:hint="eastAsia"/>
              </w:rPr>
              <w:t>4</w:t>
            </w:r>
          </w:p>
        </w:tc>
        <w:tc>
          <w:tcPr>
            <w:tcW w:w="635" w:type="dxa"/>
            <w:tcBorders>
              <w:tl2br w:val="nil"/>
              <w:tr2bl w:val="nil"/>
            </w:tcBorders>
            <w:vAlign w:val="center"/>
          </w:tcPr>
          <w:p w14:paraId="1E2D6C96">
            <w:pPr>
              <w:pStyle w:val="178"/>
            </w:pPr>
            <w:r>
              <w:rPr>
                <w:rFonts w:hint="eastAsia"/>
              </w:rPr>
              <w:t>3</w:t>
            </w:r>
          </w:p>
        </w:tc>
        <w:tc>
          <w:tcPr>
            <w:tcW w:w="692" w:type="dxa"/>
            <w:tcBorders>
              <w:tl2br w:val="nil"/>
              <w:tr2bl w:val="nil"/>
            </w:tcBorders>
            <w:vAlign w:val="center"/>
          </w:tcPr>
          <w:p w14:paraId="12665D9A">
            <w:pPr>
              <w:pStyle w:val="178"/>
            </w:pPr>
            <w:r>
              <w:rPr>
                <w:rFonts w:hint="eastAsia"/>
              </w:rPr>
              <w:t>2</w:t>
            </w:r>
          </w:p>
        </w:tc>
        <w:tc>
          <w:tcPr>
            <w:tcW w:w="612" w:type="dxa"/>
            <w:tcBorders>
              <w:tl2br w:val="nil"/>
              <w:tr2bl w:val="nil"/>
            </w:tcBorders>
            <w:vAlign w:val="center"/>
          </w:tcPr>
          <w:p w14:paraId="77D855E4">
            <w:pPr>
              <w:pStyle w:val="178"/>
            </w:pPr>
            <w:r>
              <w:rPr>
                <w:rFonts w:hint="eastAsia"/>
              </w:rPr>
              <w:t>1</w:t>
            </w:r>
          </w:p>
        </w:tc>
      </w:tr>
      <w:tr w14:paraId="63DFF76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exact"/>
        </w:trPr>
        <w:tc>
          <w:tcPr>
            <w:tcW w:w="6027" w:type="dxa"/>
            <w:gridSpan w:val="4"/>
            <w:tcBorders>
              <w:tl2br w:val="nil"/>
              <w:tr2bl w:val="nil"/>
            </w:tcBorders>
            <w:vAlign w:val="center"/>
          </w:tcPr>
          <w:p w14:paraId="5B891A7F">
            <w:pPr>
              <w:pStyle w:val="178"/>
              <w:jc w:val="left"/>
            </w:pPr>
            <w:r>
              <w:rPr>
                <w:rFonts w:hint="eastAsia"/>
              </w:rPr>
              <w:t>工作前主动学习工伤预防手册、本岗位安全操作规程</w:t>
            </w:r>
          </w:p>
        </w:tc>
        <w:tc>
          <w:tcPr>
            <w:tcW w:w="612" w:type="dxa"/>
            <w:tcBorders>
              <w:tl2br w:val="nil"/>
              <w:tr2bl w:val="nil"/>
            </w:tcBorders>
            <w:vAlign w:val="center"/>
          </w:tcPr>
          <w:p w14:paraId="56CAD3A4">
            <w:pPr>
              <w:pStyle w:val="178"/>
            </w:pPr>
            <w:r>
              <w:rPr>
                <w:rFonts w:hint="eastAsia"/>
              </w:rPr>
              <w:t>5</w:t>
            </w:r>
          </w:p>
        </w:tc>
        <w:tc>
          <w:tcPr>
            <w:tcW w:w="658" w:type="dxa"/>
            <w:tcBorders>
              <w:tl2br w:val="nil"/>
              <w:tr2bl w:val="nil"/>
            </w:tcBorders>
            <w:vAlign w:val="center"/>
          </w:tcPr>
          <w:p w14:paraId="45D0A0DE">
            <w:pPr>
              <w:pStyle w:val="178"/>
            </w:pPr>
            <w:r>
              <w:rPr>
                <w:rFonts w:hint="eastAsia"/>
              </w:rPr>
              <w:t>4</w:t>
            </w:r>
          </w:p>
        </w:tc>
        <w:tc>
          <w:tcPr>
            <w:tcW w:w="635" w:type="dxa"/>
            <w:tcBorders>
              <w:tl2br w:val="nil"/>
              <w:tr2bl w:val="nil"/>
            </w:tcBorders>
            <w:vAlign w:val="center"/>
          </w:tcPr>
          <w:p w14:paraId="78B49965">
            <w:pPr>
              <w:pStyle w:val="178"/>
            </w:pPr>
            <w:r>
              <w:rPr>
                <w:rFonts w:hint="eastAsia"/>
              </w:rPr>
              <w:t>3</w:t>
            </w:r>
          </w:p>
        </w:tc>
        <w:tc>
          <w:tcPr>
            <w:tcW w:w="692" w:type="dxa"/>
            <w:tcBorders>
              <w:tl2br w:val="nil"/>
              <w:tr2bl w:val="nil"/>
            </w:tcBorders>
            <w:vAlign w:val="center"/>
          </w:tcPr>
          <w:p w14:paraId="3F3EBE8B">
            <w:pPr>
              <w:pStyle w:val="178"/>
            </w:pPr>
            <w:r>
              <w:rPr>
                <w:rFonts w:hint="eastAsia"/>
              </w:rPr>
              <w:t>2</w:t>
            </w:r>
          </w:p>
        </w:tc>
        <w:tc>
          <w:tcPr>
            <w:tcW w:w="612" w:type="dxa"/>
            <w:tcBorders>
              <w:tl2br w:val="nil"/>
              <w:tr2bl w:val="nil"/>
            </w:tcBorders>
            <w:vAlign w:val="center"/>
          </w:tcPr>
          <w:p w14:paraId="133BC162">
            <w:pPr>
              <w:pStyle w:val="178"/>
            </w:pPr>
            <w:r>
              <w:rPr>
                <w:rFonts w:hint="eastAsia"/>
              </w:rPr>
              <w:t>1</w:t>
            </w:r>
          </w:p>
        </w:tc>
      </w:tr>
    </w:tbl>
    <w:p w14:paraId="6F52E891">
      <w:pPr>
        <w:pStyle w:val="179"/>
      </w:pPr>
      <w:r>
        <w:rPr>
          <w:rFonts w:hint="eastAsia"/>
        </w:rPr>
        <w:t>此表由班组长结合员工的日常工作表现直接填写，填写人员签字：</w:t>
      </w:r>
    </w:p>
    <w:p w14:paraId="58BABB3A">
      <w:r>
        <w:rPr>
          <w:rFonts w:hint="eastAsia"/>
        </w:rPr>
        <w:br w:type="page"/>
      </w:r>
    </w:p>
    <w:p w14:paraId="14F135F7">
      <w:pPr>
        <w:pStyle w:val="79"/>
        <w:spacing w:before="120" w:after="120"/>
      </w:pPr>
      <w:r>
        <w:rPr>
          <w:rFonts w:hint="eastAsia" w:hAnsi="黑体"/>
        </w:rPr>
        <w:t>培训对实际工作影响评估</w:t>
      </w:r>
    </w:p>
    <w:p w14:paraId="70379C43">
      <w:pPr>
        <w:pStyle w:val="77"/>
        <w:numPr>
          <w:ilvl w:val="1"/>
          <w:numId w:val="0"/>
        </w:numPr>
        <w:spacing w:before="120" w:after="120"/>
        <w:rPr>
          <w:rFonts w:hAnsi="黑体"/>
        </w:rPr>
      </w:pPr>
      <w:r>
        <w:rPr>
          <w:rFonts w:hint="eastAsia"/>
        </w:rPr>
        <w:t xml:space="preserve">表A.3.2 </w:t>
      </w:r>
      <w:r>
        <w:rPr>
          <w:rFonts w:hint="eastAsia" w:hAnsi="黑体"/>
        </w:rPr>
        <w:t>对实际工作影响评估表</w:t>
      </w:r>
    </w:p>
    <w:tbl>
      <w:tblPr>
        <w:tblStyle w:val="26"/>
        <w:tblW w:w="91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662"/>
        <w:gridCol w:w="720"/>
        <w:gridCol w:w="747"/>
        <w:gridCol w:w="713"/>
        <w:gridCol w:w="730"/>
        <w:gridCol w:w="680"/>
        <w:gridCol w:w="960"/>
        <w:gridCol w:w="957"/>
      </w:tblGrid>
      <w:tr w14:paraId="70AC8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3662" w:type="dxa"/>
            <w:vMerge w:val="restart"/>
            <w:tcBorders>
              <w:tl2br w:val="nil"/>
              <w:tr2bl w:val="nil"/>
            </w:tcBorders>
            <w:shd w:val="clear" w:color="auto" w:fill="auto"/>
            <w:vAlign w:val="center"/>
          </w:tcPr>
          <w:p w14:paraId="53DB93EC">
            <w:pPr>
              <w:pStyle w:val="178"/>
              <w:rPr>
                <w:b/>
                <w:bCs/>
              </w:rPr>
            </w:pPr>
            <w:r>
              <w:rPr>
                <w:rFonts w:hint="eastAsia"/>
                <w:b/>
                <w:bCs/>
              </w:rPr>
              <w:t>评估项目</w:t>
            </w:r>
          </w:p>
        </w:tc>
        <w:tc>
          <w:tcPr>
            <w:tcW w:w="720" w:type="dxa"/>
            <w:tcBorders>
              <w:tl2br w:val="nil"/>
              <w:tr2bl w:val="nil"/>
            </w:tcBorders>
            <w:shd w:val="clear" w:color="auto" w:fill="auto"/>
            <w:noWrap/>
            <w:vAlign w:val="center"/>
          </w:tcPr>
          <w:p w14:paraId="57126E5E">
            <w:pPr>
              <w:pStyle w:val="178"/>
              <w:rPr>
                <w:b/>
                <w:bCs/>
              </w:rPr>
            </w:pPr>
            <w:r>
              <w:rPr>
                <w:rFonts w:hint="eastAsia"/>
                <w:b/>
                <w:bCs/>
              </w:rPr>
              <w:t>习惯</w:t>
            </w:r>
          </w:p>
        </w:tc>
        <w:tc>
          <w:tcPr>
            <w:tcW w:w="747" w:type="dxa"/>
            <w:tcBorders>
              <w:tl2br w:val="nil"/>
              <w:tr2bl w:val="nil"/>
            </w:tcBorders>
            <w:shd w:val="clear" w:color="auto" w:fill="auto"/>
            <w:noWrap/>
            <w:vAlign w:val="center"/>
          </w:tcPr>
          <w:p w14:paraId="10C92DEF">
            <w:pPr>
              <w:pStyle w:val="178"/>
              <w:rPr>
                <w:b/>
                <w:bCs/>
              </w:rPr>
            </w:pPr>
            <w:r>
              <w:rPr>
                <w:rFonts w:hint="eastAsia"/>
                <w:b/>
                <w:bCs/>
              </w:rPr>
              <w:t>主动</w:t>
            </w:r>
          </w:p>
        </w:tc>
        <w:tc>
          <w:tcPr>
            <w:tcW w:w="713" w:type="dxa"/>
            <w:tcBorders>
              <w:tl2br w:val="nil"/>
              <w:tr2bl w:val="nil"/>
            </w:tcBorders>
            <w:shd w:val="clear" w:color="auto" w:fill="auto"/>
            <w:noWrap/>
            <w:vAlign w:val="center"/>
          </w:tcPr>
          <w:p w14:paraId="149B7697">
            <w:pPr>
              <w:pStyle w:val="178"/>
              <w:rPr>
                <w:b/>
                <w:bCs/>
              </w:rPr>
            </w:pPr>
            <w:r>
              <w:rPr>
                <w:rFonts w:hint="eastAsia"/>
                <w:b/>
                <w:bCs/>
              </w:rPr>
              <w:t>提示</w:t>
            </w:r>
          </w:p>
        </w:tc>
        <w:tc>
          <w:tcPr>
            <w:tcW w:w="730" w:type="dxa"/>
            <w:tcBorders>
              <w:tl2br w:val="nil"/>
              <w:tr2bl w:val="nil"/>
            </w:tcBorders>
            <w:shd w:val="clear" w:color="auto" w:fill="auto"/>
            <w:noWrap/>
            <w:vAlign w:val="center"/>
          </w:tcPr>
          <w:p w14:paraId="37425652">
            <w:pPr>
              <w:pStyle w:val="178"/>
              <w:rPr>
                <w:b/>
                <w:bCs/>
              </w:rPr>
            </w:pPr>
            <w:r>
              <w:rPr>
                <w:rFonts w:hint="eastAsia"/>
                <w:b/>
                <w:bCs/>
              </w:rPr>
              <w:t>督促</w:t>
            </w:r>
          </w:p>
        </w:tc>
        <w:tc>
          <w:tcPr>
            <w:tcW w:w="680" w:type="dxa"/>
            <w:tcBorders>
              <w:tl2br w:val="nil"/>
              <w:tr2bl w:val="nil"/>
            </w:tcBorders>
            <w:shd w:val="clear" w:color="auto" w:fill="auto"/>
            <w:noWrap/>
            <w:vAlign w:val="center"/>
          </w:tcPr>
          <w:p w14:paraId="7C5F0993">
            <w:pPr>
              <w:pStyle w:val="178"/>
              <w:rPr>
                <w:b/>
                <w:bCs/>
              </w:rPr>
            </w:pPr>
            <w:r>
              <w:rPr>
                <w:rFonts w:hint="eastAsia"/>
                <w:b/>
                <w:bCs/>
              </w:rPr>
              <w:t>随意</w:t>
            </w:r>
          </w:p>
        </w:tc>
        <w:tc>
          <w:tcPr>
            <w:tcW w:w="960" w:type="dxa"/>
            <w:vMerge w:val="restart"/>
            <w:tcBorders>
              <w:tl2br w:val="nil"/>
              <w:tr2bl w:val="nil"/>
            </w:tcBorders>
            <w:shd w:val="clear" w:color="auto" w:fill="auto"/>
            <w:noWrap/>
            <w:vAlign w:val="center"/>
          </w:tcPr>
          <w:p w14:paraId="339BD3B7">
            <w:pPr>
              <w:pStyle w:val="178"/>
              <w:rPr>
                <w:b/>
                <w:bCs/>
              </w:rPr>
            </w:pPr>
            <w:r>
              <w:rPr>
                <w:rFonts w:hint="eastAsia"/>
                <w:b/>
                <w:bCs/>
              </w:rPr>
              <w:t>平均分</w:t>
            </w:r>
          </w:p>
        </w:tc>
        <w:tc>
          <w:tcPr>
            <w:tcW w:w="957" w:type="dxa"/>
            <w:vMerge w:val="restart"/>
            <w:tcBorders>
              <w:tl2br w:val="nil"/>
              <w:tr2bl w:val="nil"/>
            </w:tcBorders>
            <w:shd w:val="clear" w:color="auto" w:fill="auto"/>
            <w:noWrap/>
            <w:vAlign w:val="center"/>
          </w:tcPr>
          <w:p w14:paraId="508D14F0">
            <w:pPr>
              <w:pStyle w:val="178"/>
              <w:rPr>
                <w:b/>
                <w:bCs/>
              </w:rPr>
            </w:pPr>
            <w:r>
              <w:rPr>
                <w:rFonts w:hint="eastAsia"/>
                <w:b/>
                <w:bCs/>
              </w:rPr>
              <w:t>达标率</w:t>
            </w:r>
          </w:p>
        </w:tc>
      </w:tr>
      <w:tr w14:paraId="7175A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3662" w:type="dxa"/>
            <w:vMerge w:val="continue"/>
            <w:tcBorders>
              <w:bottom w:val="single" w:color="auto" w:sz="8" w:space="0"/>
              <w:tl2br w:val="nil"/>
              <w:tr2bl w:val="nil"/>
            </w:tcBorders>
            <w:shd w:val="clear" w:color="auto" w:fill="auto"/>
            <w:vAlign w:val="center"/>
          </w:tcPr>
          <w:p w14:paraId="3A2C253E">
            <w:pPr>
              <w:pStyle w:val="178"/>
              <w:jc w:val="left"/>
            </w:pPr>
          </w:p>
        </w:tc>
        <w:tc>
          <w:tcPr>
            <w:tcW w:w="720" w:type="dxa"/>
            <w:tcBorders>
              <w:bottom w:val="single" w:color="auto" w:sz="8" w:space="0"/>
              <w:tl2br w:val="nil"/>
              <w:tr2bl w:val="nil"/>
            </w:tcBorders>
            <w:shd w:val="clear" w:color="auto" w:fill="auto"/>
            <w:noWrap/>
            <w:vAlign w:val="center"/>
          </w:tcPr>
          <w:p w14:paraId="2BD6551B">
            <w:pPr>
              <w:pStyle w:val="178"/>
            </w:pPr>
            <w:r>
              <w:rPr>
                <w:rFonts w:hint="eastAsia"/>
              </w:rPr>
              <w:t>5</w:t>
            </w:r>
          </w:p>
        </w:tc>
        <w:tc>
          <w:tcPr>
            <w:tcW w:w="747" w:type="dxa"/>
            <w:tcBorders>
              <w:bottom w:val="single" w:color="auto" w:sz="8" w:space="0"/>
              <w:tl2br w:val="nil"/>
              <w:tr2bl w:val="nil"/>
            </w:tcBorders>
            <w:shd w:val="clear" w:color="auto" w:fill="auto"/>
            <w:noWrap/>
            <w:vAlign w:val="center"/>
          </w:tcPr>
          <w:p w14:paraId="2FE805F8">
            <w:pPr>
              <w:pStyle w:val="178"/>
            </w:pPr>
            <w:r>
              <w:rPr>
                <w:rFonts w:hint="eastAsia"/>
              </w:rPr>
              <w:t>4</w:t>
            </w:r>
          </w:p>
        </w:tc>
        <w:tc>
          <w:tcPr>
            <w:tcW w:w="713" w:type="dxa"/>
            <w:tcBorders>
              <w:bottom w:val="single" w:color="auto" w:sz="8" w:space="0"/>
              <w:tl2br w:val="nil"/>
              <w:tr2bl w:val="nil"/>
            </w:tcBorders>
            <w:shd w:val="clear" w:color="auto" w:fill="auto"/>
            <w:noWrap/>
            <w:vAlign w:val="center"/>
          </w:tcPr>
          <w:p w14:paraId="5086ED8A">
            <w:pPr>
              <w:pStyle w:val="178"/>
            </w:pPr>
            <w:r>
              <w:rPr>
                <w:rFonts w:hint="eastAsia"/>
              </w:rPr>
              <w:t>3</w:t>
            </w:r>
          </w:p>
        </w:tc>
        <w:tc>
          <w:tcPr>
            <w:tcW w:w="730" w:type="dxa"/>
            <w:tcBorders>
              <w:bottom w:val="single" w:color="auto" w:sz="8" w:space="0"/>
              <w:tl2br w:val="nil"/>
              <w:tr2bl w:val="nil"/>
            </w:tcBorders>
            <w:shd w:val="clear" w:color="auto" w:fill="auto"/>
            <w:noWrap/>
            <w:vAlign w:val="center"/>
          </w:tcPr>
          <w:p w14:paraId="63AEAFC5">
            <w:pPr>
              <w:pStyle w:val="178"/>
            </w:pPr>
            <w:r>
              <w:rPr>
                <w:rFonts w:hint="eastAsia"/>
              </w:rPr>
              <w:t>2</w:t>
            </w:r>
          </w:p>
        </w:tc>
        <w:tc>
          <w:tcPr>
            <w:tcW w:w="680" w:type="dxa"/>
            <w:tcBorders>
              <w:bottom w:val="single" w:color="auto" w:sz="8" w:space="0"/>
              <w:tl2br w:val="nil"/>
              <w:tr2bl w:val="nil"/>
            </w:tcBorders>
            <w:shd w:val="clear" w:color="auto" w:fill="auto"/>
            <w:noWrap/>
            <w:vAlign w:val="center"/>
          </w:tcPr>
          <w:p w14:paraId="52396DA2">
            <w:pPr>
              <w:pStyle w:val="178"/>
            </w:pPr>
            <w:r>
              <w:rPr>
                <w:rFonts w:hint="eastAsia"/>
              </w:rPr>
              <w:t>1</w:t>
            </w:r>
          </w:p>
        </w:tc>
        <w:tc>
          <w:tcPr>
            <w:tcW w:w="960" w:type="dxa"/>
            <w:vMerge w:val="continue"/>
            <w:tcBorders>
              <w:bottom w:val="single" w:color="auto" w:sz="8" w:space="0"/>
              <w:tl2br w:val="nil"/>
              <w:tr2bl w:val="nil"/>
            </w:tcBorders>
            <w:shd w:val="clear" w:color="auto" w:fill="auto"/>
            <w:noWrap/>
            <w:vAlign w:val="center"/>
          </w:tcPr>
          <w:p w14:paraId="679A94BF">
            <w:pPr>
              <w:pStyle w:val="178"/>
              <w:jc w:val="left"/>
            </w:pPr>
          </w:p>
        </w:tc>
        <w:tc>
          <w:tcPr>
            <w:tcW w:w="957" w:type="dxa"/>
            <w:vMerge w:val="continue"/>
            <w:tcBorders>
              <w:bottom w:val="single" w:color="auto" w:sz="8" w:space="0"/>
              <w:tl2br w:val="nil"/>
              <w:tr2bl w:val="nil"/>
            </w:tcBorders>
            <w:shd w:val="clear" w:color="auto" w:fill="auto"/>
            <w:noWrap/>
            <w:vAlign w:val="center"/>
          </w:tcPr>
          <w:p w14:paraId="02CFC253">
            <w:pPr>
              <w:pStyle w:val="178"/>
              <w:jc w:val="left"/>
            </w:pPr>
          </w:p>
        </w:tc>
      </w:tr>
      <w:tr w14:paraId="441DF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06" w:hRule="exact"/>
          <w:jc w:val="center"/>
        </w:trPr>
        <w:tc>
          <w:tcPr>
            <w:tcW w:w="3662" w:type="dxa"/>
            <w:tcBorders>
              <w:top w:val="single" w:color="auto" w:sz="8" w:space="0"/>
            </w:tcBorders>
            <w:shd w:val="clear" w:color="auto" w:fill="auto"/>
            <w:vAlign w:val="center"/>
          </w:tcPr>
          <w:p w14:paraId="2A339B7F">
            <w:pPr>
              <w:pStyle w:val="178"/>
              <w:jc w:val="left"/>
            </w:pPr>
            <w:r>
              <w:rPr>
                <w:rFonts w:hint="eastAsia"/>
              </w:rPr>
              <w:t>身体健康状态与岗位相适应</w:t>
            </w:r>
          </w:p>
        </w:tc>
        <w:tc>
          <w:tcPr>
            <w:tcW w:w="720" w:type="dxa"/>
            <w:tcBorders>
              <w:top w:val="single" w:color="auto" w:sz="8" w:space="0"/>
            </w:tcBorders>
            <w:shd w:val="clear" w:color="auto" w:fill="auto"/>
            <w:noWrap/>
            <w:vAlign w:val="center"/>
          </w:tcPr>
          <w:p w14:paraId="68ACDF7F">
            <w:pPr>
              <w:pStyle w:val="178"/>
              <w:jc w:val="left"/>
            </w:pPr>
          </w:p>
        </w:tc>
        <w:tc>
          <w:tcPr>
            <w:tcW w:w="747" w:type="dxa"/>
            <w:tcBorders>
              <w:top w:val="single" w:color="auto" w:sz="8" w:space="0"/>
            </w:tcBorders>
            <w:shd w:val="clear" w:color="auto" w:fill="auto"/>
            <w:noWrap/>
            <w:vAlign w:val="center"/>
          </w:tcPr>
          <w:p w14:paraId="171D5DEB">
            <w:pPr>
              <w:pStyle w:val="178"/>
              <w:jc w:val="left"/>
            </w:pPr>
          </w:p>
        </w:tc>
        <w:tc>
          <w:tcPr>
            <w:tcW w:w="713" w:type="dxa"/>
            <w:tcBorders>
              <w:top w:val="single" w:color="auto" w:sz="8" w:space="0"/>
            </w:tcBorders>
            <w:shd w:val="clear" w:color="auto" w:fill="auto"/>
            <w:noWrap/>
            <w:vAlign w:val="center"/>
          </w:tcPr>
          <w:p w14:paraId="363CC261">
            <w:pPr>
              <w:pStyle w:val="178"/>
              <w:jc w:val="left"/>
            </w:pPr>
          </w:p>
        </w:tc>
        <w:tc>
          <w:tcPr>
            <w:tcW w:w="730" w:type="dxa"/>
            <w:tcBorders>
              <w:top w:val="single" w:color="auto" w:sz="8" w:space="0"/>
            </w:tcBorders>
            <w:shd w:val="clear" w:color="auto" w:fill="auto"/>
            <w:noWrap/>
            <w:vAlign w:val="center"/>
          </w:tcPr>
          <w:p w14:paraId="7E802427">
            <w:pPr>
              <w:pStyle w:val="178"/>
              <w:jc w:val="left"/>
            </w:pPr>
          </w:p>
        </w:tc>
        <w:tc>
          <w:tcPr>
            <w:tcW w:w="680" w:type="dxa"/>
            <w:tcBorders>
              <w:top w:val="single" w:color="auto" w:sz="8" w:space="0"/>
            </w:tcBorders>
            <w:shd w:val="clear" w:color="auto" w:fill="auto"/>
            <w:noWrap/>
            <w:vAlign w:val="center"/>
          </w:tcPr>
          <w:p w14:paraId="787B9493">
            <w:pPr>
              <w:pStyle w:val="178"/>
              <w:jc w:val="left"/>
            </w:pPr>
          </w:p>
        </w:tc>
        <w:tc>
          <w:tcPr>
            <w:tcW w:w="960" w:type="dxa"/>
            <w:tcBorders>
              <w:top w:val="single" w:color="auto" w:sz="8" w:space="0"/>
            </w:tcBorders>
            <w:shd w:val="clear" w:color="auto" w:fill="auto"/>
            <w:noWrap/>
            <w:vAlign w:val="center"/>
          </w:tcPr>
          <w:p w14:paraId="366659D4">
            <w:pPr>
              <w:pStyle w:val="178"/>
              <w:jc w:val="left"/>
            </w:pPr>
          </w:p>
        </w:tc>
        <w:tc>
          <w:tcPr>
            <w:tcW w:w="957" w:type="dxa"/>
            <w:tcBorders>
              <w:top w:val="single" w:color="auto" w:sz="8" w:space="0"/>
            </w:tcBorders>
            <w:shd w:val="clear" w:color="auto" w:fill="auto"/>
            <w:noWrap/>
            <w:vAlign w:val="center"/>
          </w:tcPr>
          <w:p w14:paraId="1472A7F1">
            <w:pPr>
              <w:pStyle w:val="178"/>
              <w:jc w:val="left"/>
            </w:pPr>
          </w:p>
        </w:tc>
      </w:tr>
      <w:tr w14:paraId="05B4F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06" w:hRule="exact"/>
          <w:jc w:val="center"/>
        </w:trPr>
        <w:tc>
          <w:tcPr>
            <w:tcW w:w="3662" w:type="dxa"/>
            <w:tcBorders>
              <w:tl2br w:val="nil"/>
              <w:tr2bl w:val="nil"/>
            </w:tcBorders>
            <w:shd w:val="clear" w:color="auto" w:fill="auto"/>
            <w:vAlign w:val="center"/>
          </w:tcPr>
          <w:p w14:paraId="04CCE7A3">
            <w:pPr>
              <w:pStyle w:val="178"/>
              <w:jc w:val="left"/>
            </w:pPr>
            <w:r>
              <w:rPr>
                <w:rFonts w:hint="eastAsia"/>
              </w:rPr>
              <w:t>正确佩戴个体防护用品</w:t>
            </w:r>
          </w:p>
        </w:tc>
        <w:tc>
          <w:tcPr>
            <w:tcW w:w="720" w:type="dxa"/>
            <w:tcBorders>
              <w:tl2br w:val="nil"/>
              <w:tr2bl w:val="nil"/>
            </w:tcBorders>
            <w:shd w:val="clear" w:color="auto" w:fill="auto"/>
            <w:noWrap/>
            <w:vAlign w:val="center"/>
          </w:tcPr>
          <w:p w14:paraId="4FC07EF7">
            <w:pPr>
              <w:pStyle w:val="178"/>
              <w:jc w:val="left"/>
            </w:pPr>
          </w:p>
        </w:tc>
        <w:tc>
          <w:tcPr>
            <w:tcW w:w="747" w:type="dxa"/>
            <w:tcBorders>
              <w:tl2br w:val="nil"/>
              <w:tr2bl w:val="nil"/>
            </w:tcBorders>
            <w:shd w:val="clear" w:color="auto" w:fill="auto"/>
            <w:noWrap/>
            <w:vAlign w:val="center"/>
          </w:tcPr>
          <w:p w14:paraId="51F53F58">
            <w:pPr>
              <w:pStyle w:val="178"/>
              <w:jc w:val="left"/>
            </w:pPr>
          </w:p>
        </w:tc>
        <w:tc>
          <w:tcPr>
            <w:tcW w:w="713" w:type="dxa"/>
            <w:tcBorders>
              <w:tl2br w:val="nil"/>
              <w:tr2bl w:val="nil"/>
            </w:tcBorders>
            <w:shd w:val="clear" w:color="auto" w:fill="auto"/>
            <w:noWrap/>
            <w:vAlign w:val="center"/>
          </w:tcPr>
          <w:p w14:paraId="0057D067">
            <w:pPr>
              <w:pStyle w:val="178"/>
              <w:jc w:val="left"/>
            </w:pPr>
          </w:p>
        </w:tc>
        <w:tc>
          <w:tcPr>
            <w:tcW w:w="730" w:type="dxa"/>
            <w:tcBorders>
              <w:tl2br w:val="nil"/>
              <w:tr2bl w:val="nil"/>
            </w:tcBorders>
            <w:shd w:val="clear" w:color="auto" w:fill="auto"/>
            <w:noWrap/>
            <w:vAlign w:val="center"/>
          </w:tcPr>
          <w:p w14:paraId="74C0CD63">
            <w:pPr>
              <w:pStyle w:val="178"/>
              <w:jc w:val="left"/>
            </w:pPr>
          </w:p>
        </w:tc>
        <w:tc>
          <w:tcPr>
            <w:tcW w:w="680" w:type="dxa"/>
            <w:tcBorders>
              <w:tl2br w:val="nil"/>
              <w:tr2bl w:val="nil"/>
            </w:tcBorders>
            <w:shd w:val="clear" w:color="auto" w:fill="auto"/>
            <w:noWrap/>
            <w:vAlign w:val="center"/>
          </w:tcPr>
          <w:p w14:paraId="5A07E194">
            <w:pPr>
              <w:pStyle w:val="178"/>
              <w:jc w:val="left"/>
            </w:pPr>
          </w:p>
        </w:tc>
        <w:tc>
          <w:tcPr>
            <w:tcW w:w="960" w:type="dxa"/>
            <w:tcBorders>
              <w:tl2br w:val="nil"/>
              <w:tr2bl w:val="nil"/>
            </w:tcBorders>
            <w:shd w:val="clear" w:color="auto" w:fill="auto"/>
            <w:noWrap/>
            <w:vAlign w:val="center"/>
          </w:tcPr>
          <w:p w14:paraId="1086DE26">
            <w:pPr>
              <w:pStyle w:val="178"/>
              <w:jc w:val="left"/>
            </w:pPr>
          </w:p>
        </w:tc>
        <w:tc>
          <w:tcPr>
            <w:tcW w:w="957" w:type="dxa"/>
            <w:tcBorders>
              <w:tl2br w:val="nil"/>
              <w:tr2bl w:val="nil"/>
            </w:tcBorders>
            <w:shd w:val="clear" w:color="auto" w:fill="auto"/>
            <w:noWrap/>
            <w:vAlign w:val="center"/>
          </w:tcPr>
          <w:p w14:paraId="418FA4CA">
            <w:pPr>
              <w:pStyle w:val="178"/>
              <w:jc w:val="left"/>
            </w:pPr>
          </w:p>
        </w:tc>
      </w:tr>
      <w:tr w14:paraId="4446D9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3662" w:type="dxa"/>
            <w:tcBorders>
              <w:tl2br w:val="nil"/>
              <w:tr2bl w:val="nil"/>
            </w:tcBorders>
            <w:shd w:val="clear" w:color="auto" w:fill="auto"/>
            <w:vAlign w:val="center"/>
          </w:tcPr>
          <w:p w14:paraId="42FDC601">
            <w:pPr>
              <w:pStyle w:val="178"/>
              <w:jc w:val="left"/>
            </w:pPr>
            <w:r>
              <w:rPr>
                <w:rFonts w:hint="eastAsia"/>
              </w:rPr>
              <w:t>熟知本岗位职业（工种）存在的风险</w:t>
            </w:r>
          </w:p>
        </w:tc>
        <w:tc>
          <w:tcPr>
            <w:tcW w:w="720" w:type="dxa"/>
            <w:tcBorders>
              <w:tl2br w:val="nil"/>
              <w:tr2bl w:val="nil"/>
            </w:tcBorders>
            <w:shd w:val="clear" w:color="auto" w:fill="auto"/>
            <w:noWrap/>
            <w:vAlign w:val="center"/>
          </w:tcPr>
          <w:p w14:paraId="539CBB26">
            <w:pPr>
              <w:pStyle w:val="178"/>
              <w:jc w:val="left"/>
            </w:pPr>
          </w:p>
        </w:tc>
        <w:tc>
          <w:tcPr>
            <w:tcW w:w="747" w:type="dxa"/>
            <w:tcBorders>
              <w:tl2br w:val="nil"/>
              <w:tr2bl w:val="nil"/>
            </w:tcBorders>
            <w:shd w:val="clear" w:color="auto" w:fill="auto"/>
            <w:noWrap/>
            <w:vAlign w:val="center"/>
          </w:tcPr>
          <w:p w14:paraId="09D2D729">
            <w:pPr>
              <w:pStyle w:val="178"/>
              <w:jc w:val="left"/>
            </w:pPr>
          </w:p>
        </w:tc>
        <w:tc>
          <w:tcPr>
            <w:tcW w:w="713" w:type="dxa"/>
            <w:tcBorders>
              <w:tl2br w:val="nil"/>
              <w:tr2bl w:val="nil"/>
            </w:tcBorders>
            <w:shd w:val="clear" w:color="auto" w:fill="auto"/>
            <w:noWrap/>
            <w:vAlign w:val="center"/>
          </w:tcPr>
          <w:p w14:paraId="23A838A8">
            <w:pPr>
              <w:pStyle w:val="178"/>
              <w:jc w:val="left"/>
            </w:pPr>
          </w:p>
        </w:tc>
        <w:tc>
          <w:tcPr>
            <w:tcW w:w="730" w:type="dxa"/>
            <w:tcBorders>
              <w:tl2br w:val="nil"/>
              <w:tr2bl w:val="nil"/>
            </w:tcBorders>
            <w:shd w:val="clear" w:color="auto" w:fill="auto"/>
            <w:noWrap/>
            <w:vAlign w:val="center"/>
          </w:tcPr>
          <w:p w14:paraId="110BCCE9">
            <w:pPr>
              <w:pStyle w:val="178"/>
              <w:jc w:val="left"/>
            </w:pPr>
          </w:p>
        </w:tc>
        <w:tc>
          <w:tcPr>
            <w:tcW w:w="680" w:type="dxa"/>
            <w:tcBorders>
              <w:tl2br w:val="nil"/>
              <w:tr2bl w:val="nil"/>
            </w:tcBorders>
            <w:shd w:val="clear" w:color="auto" w:fill="auto"/>
            <w:noWrap/>
            <w:vAlign w:val="center"/>
          </w:tcPr>
          <w:p w14:paraId="7473A5D9">
            <w:pPr>
              <w:pStyle w:val="178"/>
              <w:jc w:val="left"/>
            </w:pPr>
          </w:p>
        </w:tc>
        <w:tc>
          <w:tcPr>
            <w:tcW w:w="960" w:type="dxa"/>
            <w:tcBorders>
              <w:tl2br w:val="nil"/>
              <w:tr2bl w:val="nil"/>
            </w:tcBorders>
            <w:shd w:val="clear" w:color="auto" w:fill="auto"/>
            <w:noWrap/>
            <w:vAlign w:val="center"/>
          </w:tcPr>
          <w:p w14:paraId="29895355">
            <w:pPr>
              <w:pStyle w:val="178"/>
              <w:jc w:val="left"/>
            </w:pPr>
          </w:p>
        </w:tc>
        <w:tc>
          <w:tcPr>
            <w:tcW w:w="957" w:type="dxa"/>
            <w:tcBorders>
              <w:tl2br w:val="nil"/>
              <w:tr2bl w:val="nil"/>
            </w:tcBorders>
            <w:shd w:val="clear" w:color="auto" w:fill="auto"/>
            <w:noWrap/>
            <w:vAlign w:val="center"/>
          </w:tcPr>
          <w:p w14:paraId="72F40F02">
            <w:pPr>
              <w:pStyle w:val="178"/>
              <w:jc w:val="left"/>
            </w:pPr>
          </w:p>
        </w:tc>
      </w:tr>
      <w:tr w14:paraId="20E52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2" w:hRule="exact"/>
          <w:jc w:val="center"/>
        </w:trPr>
        <w:tc>
          <w:tcPr>
            <w:tcW w:w="3662" w:type="dxa"/>
            <w:tcBorders>
              <w:tl2br w:val="nil"/>
              <w:tr2bl w:val="nil"/>
            </w:tcBorders>
            <w:shd w:val="clear" w:color="auto" w:fill="auto"/>
            <w:vAlign w:val="center"/>
          </w:tcPr>
          <w:p w14:paraId="4DAFCD22">
            <w:pPr>
              <w:pStyle w:val="178"/>
              <w:jc w:val="left"/>
            </w:pPr>
            <w:r>
              <w:rPr>
                <w:rFonts w:hint="eastAsia"/>
              </w:rPr>
              <w:t>上岗前能主动对岗位工作环境进行工伤风险检查</w:t>
            </w:r>
          </w:p>
        </w:tc>
        <w:tc>
          <w:tcPr>
            <w:tcW w:w="720" w:type="dxa"/>
            <w:tcBorders>
              <w:tl2br w:val="nil"/>
              <w:tr2bl w:val="nil"/>
            </w:tcBorders>
            <w:shd w:val="clear" w:color="auto" w:fill="auto"/>
            <w:noWrap/>
            <w:vAlign w:val="center"/>
          </w:tcPr>
          <w:p w14:paraId="53E29344">
            <w:pPr>
              <w:pStyle w:val="178"/>
              <w:jc w:val="left"/>
            </w:pPr>
          </w:p>
        </w:tc>
        <w:tc>
          <w:tcPr>
            <w:tcW w:w="747" w:type="dxa"/>
            <w:tcBorders>
              <w:tl2br w:val="nil"/>
              <w:tr2bl w:val="nil"/>
            </w:tcBorders>
            <w:shd w:val="clear" w:color="auto" w:fill="auto"/>
            <w:noWrap/>
            <w:vAlign w:val="center"/>
          </w:tcPr>
          <w:p w14:paraId="35961EB2">
            <w:pPr>
              <w:pStyle w:val="178"/>
              <w:jc w:val="left"/>
            </w:pPr>
          </w:p>
        </w:tc>
        <w:tc>
          <w:tcPr>
            <w:tcW w:w="713" w:type="dxa"/>
            <w:tcBorders>
              <w:tl2br w:val="nil"/>
              <w:tr2bl w:val="nil"/>
            </w:tcBorders>
            <w:shd w:val="clear" w:color="auto" w:fill="auto"/>
            <w:noWrap/>
            <w:vAlign w:val="center"/>
          </w:tcPr>
          <w:p w14:paraId="65EAD314">
            <w:pPr>
              <w:pStyle w:val="178"/>
              <w:jc w:val="left"/>
            </w:pPr>
          </w:p>
        </w:tc>
        <w:tc>
          <w:tcPr>
            <w:tcW w:w="730" w:type="dxa"/>
            <w:tcBorders>
              <w:tl2br w:val="nil"/>
              <w:tr2bl w:val="nil"/>
            </w:tcBorders>
            <w:shd w:val="clear" w:color="auto" w:fill="auto"/>
            <w:noWrap/>
            <w:vAlign w:val="center"/>
          </w:tcPr>
          <w:p w14:paraId="69FA38C7">
            <w:pPr>
              <w:pStyle w:val="178"/>
              <w:jc w:val="left"/>
            </w:pPr>
          </w:p>
        </w:tc>
        <w:tc>
          <w:tcPr>
            <w:tcW w:w="680" w:type="dxa"/>
            <w:tcBorders>
              <w:tl2br w:val="nil"/>
              <w:tr2bl w:val="nil"/>
            </w:tcBorders>
            <w:shd w:val="clear" w:color="auto" w:fill="auto"/>
            <w:noWrap/>
            <w:vAlign w:val="center"/>
          </w:tcPr>
          <w:p w14:paraId="47722405">
            <w:pPr>
              <w:pStyle w:val="178"/>
              <w:jc w:val="left"/>
            </w:pPr>
          </w:p>
        </w:tc>
        <w:tc>
          <w:tcPr>
            <w:tcW w:w="960" w:type="dxa"/>
            <w:tcBorders>
              <w:tl2br w:val="nil"/>
              <w:tr2bl w:val="nil"/>
            </w:tcBorders>
            <w:shd w:val="clear" w:color="auto" w:fill="auto"/>
            <w:noWrap/>
            <w:vAlign w:val="center"/>
          </w:tcPr>
          <w:p w14:paraId="42BEC341">
            <w:pPr>
              <w:pStyle w:val="178"/>
              <w:jc w:val="left"/>
            </w:pPr>
          </w:p>
        </w:tc>
        <w:tc>
          <w:tcPr>
            <w:tcW w:w="957" w:type="dxa"/>
            <w:tcBorders>
              <w:tl2br w:val="nil"/>
              <w:tr2bl w:val="nil"/>
            </w:tcBorders>
            <w:shd w:val="clear" w:color="auto" w:fill="auto"/>
            <w:noWrap/>
            <w:vAlign w:val="center"/>
          </w:tcPr>
          <w:p w14:paraId="4F7F7F14">
            <w:pPr>
              <w:pStyle w:val="178"/>
              <w:jc w:val="left"/>
            </w:pPr>
          </w:p>
        </w:tc>
      </w:tr>
      <w:tr w14:paraId="120DC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06" w:hRule="exact"/>
          <w:jc w:val="center"/>
        </w:trPr>
        <w:tc>
          <w:tcPr>
            <w:tcW w:w="3662" w:type="dxa"/>
            <w:tcBorders>
              <w:tl2br w:val="nil"/>
              <w:tr2bl w:val="nil"/>
            </w:tcBorders>
            <w:shd w:val="clear" w:color="auto" w:fill="auto"/>
            <w:vAlign w:val="center"/>
          </w:tcPr>
          <w:p w14:paraId="56054DC8">
            <w:pPr>
              <w:pStyle w:val="178"/>
              <w:jc w:val="left"/>
            </w:pPr>
            <w:r>
              <w:rPr>
                <w:rFonts w:hint="eastAsia"/>
              </w:rPr>
              <w:t>发现工伤风险立即上报</w:t>
            </w:r>
          </w:p>
        </w:tc>
        <w:tc>
          <w:tcPr>
            <w:tcW w:w="720" w:type="dxa"/>
            <w:tcBorders>
              <w:tl2br w:val="nil"/>
              <w:tr2bl w:val="nil"/>
            </w:tcBorders>
            <w:shd w:val="clear" w:color="auto" w:fill="auto"/>
            <w:noWrap/>
            <w:vAlign w:val="center"/>
          </w:tcPr>
          <w:p w14:paraId="3FDD4BE6">
            <w:pPr>
              <w:pStyle w:val="178"/>
              <w:jc w:val="left"/>
            </w:pPr>
          </w:p>
        </w:tc>
        <w:tc>
          <w:tcPr>
            <w:tcW w:w="747" w:type="dxa"/>
            <w:tcBorders>
              <w:tl2br w:val="nil"/>
              <w:tr2bl w:val="nil"/>
            </w:tcBorders>
            <w:shd w:val="clear" w:color="auto" w:fill="auto"/>
            <w:noWrap/>
            <w:vAlign w:val="center"/>
          </w:tcPr>
          <w:p w14:paraId="256AA894">
            <w:pPr>
              <w:pStyle w:val="178"/>
              <w:jc w:val="left"/>
            </w:pPr>
          </w:p>
        </w:tc>
        <w:tc>
          <w:tcPr>
            <w:tcW w:w="713" w:type="dxa"/>
            <w:tcBorders>
              <w:tl2br w:val="nil"/>
              <w:tr2bl w:val="nil"/>
            </w:tcBorders>
            <w:shd w:val="clear" w:color="auto" w:fill="auto"/>
            <w:noWrap/>
            <w:vAlign w:val="center"/>
          </w:tcPr>
          <w:p w14:paraId="5953CAEA">
            <w:pPr>
              <w:pStyle w:val="178"/>
              <w:jc w:val="left"/>
            </w:pPr>
          </w:p>
        </w:tc>
        <w:tc>
          <w:tcPr>
            <w:tcW w:w="730" w:type="dxa"/>
            <w:tcBorders>
              <w:tl2br w:val="nil"/>
              <w:tr2bl w:val="nil"/>
            </w:tcBorders>
            <w:shd w:val="clear" w:color="auto" w:fill="auto"/>
            <w:noWrap/>
            <w:vAlign w:val="center"/>
          </w:tcPr>
          <w:p w14:paraId="16D2D28F">
            <w:pPr>
              <w:pStyle w:val="178"/>
              <w:jc w:val="left"/>
            </w:pPr>
          </w:p>
        </w:tc>
        <w:tc>
          <w:tcPr>
            <w:tcW w:w="680" w:type="dxa"/>
            <w:tcBorders>
              <w:tl2br w:val="nil"/>
              <w:tr2bl w:val="nil"/>
            </w:tcBorders>
            <w:shd w:val="clear" w:color="auto" w:fill="auto"/>
            <w:noWrap/>
            <w:vAlign w:val="center"/>
          </w:tcPr>
          <w:p w14:paraId="1DC2E107">
            <w:pPr>
              <w:pStyle w:val="178"/>
              <w:jc w:val="left"/>
            </w:pPr>
          </w:p>
        </w:tc>
        <w:tc>
          <w:tcPr>
            <w:tcW w:w="960" w:type="dxa"/>
            <w:tcBorders>
              <w:tl2br w:val="nil"/>
              <w:tr2bl w:val="nil"/>
            </w:tcBorders>
            <w:shd w:val="clear" w:color="auto" w:fill="auto"/>
            <w:noWrap/>
            <w:vAlign w:val="center"/>
          </w:tcPr>
          <w:p w14:paraId="53E14428">
            <w:pPr>
              <w:pStyle w:val="178"/>
              <w:jc w:val="left"/>
            </w:pPr>
          </w:p>
        </w:tc>
        <w:tc>
          <w:tcPr>
            <w:tcW w:w="957" w:type="dxa"/>
            <w:tcBorders>
              <w:tl2br w:val="nil"/>
              <w:tr2bl w:val="nil"/>
            </w:tcBorders>
            <w:shd w:val="clear" w:color="auto" w:fill="auto"/>
            <w:noWrap/>
            <w:vAlign w:val="center"/>
          </w:tcPr>
          <w:p w14:paraId="5EC41A0F">
            <w:pPr>
              <w:pStyle w:val="178"/>
              <w:jc w:val="left"/>
            </w:pPr>
          </w:p>
        </w:tc>
      </w:tr>
      <w:tr w14:paraId="0036B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06" w:hRule="exact"/>
          <w:jc w:val="center"/>
        </w:trPr>
        <w:tc>
          <w:tcPr>
            <w:tcW w:w="3662" w:type="dxa"/>
            <w:tcBorders>
              <w:tl2br w:val="nil"/>
              <w:tr2bl w:val="nil"/>
            </w:tcBorders>
            <w:shd w:val="clear" w:color="auto" w:fill="auto"/>
            <w:vAlign w:val="center"/>
          </w:tcPr>
          <w:p w14:paraId="25C89B4E">
            <w:pPr>
              <w:pStyle w:val="178"/>
              <w:jc w:val="left"/>
            </w:pPr>
            <w:r>
              <w:rPr>
                <w:rFonts w:hint="eastAsia"/>
              </w:rPr>
              <w:t>工作中是否能做到“四不伤害”</w:t>
            </w:r>
          </w:p>
        </w:tc>
        <w:tc>
          <w:tcPr>
            <w:tcW w:w="720" w:type="dxa"/>
            <w:tcBorders>
              <w:tl2br w:val="nil"/>
              <w:tr2bl w:val="nil"/>
            </w:tcBorders>
            <w:shd w:val="clear" w:color="auto" w:fill="auto"/>
            <w:noWrap/>
            <w:vAlign w:val="center"/>
          </w:tcPr>
          <w:p w14:paraId="33CEE570">
            <w:pPr>
              <w:pStyle w:val="178"/>
              <w:jc w:val="left"/>
            </w:pPr>
          </w:p>
        </w:tc>
        <w:tc>
          <w:tcPr>
            <w:tcW w:w="747" w:type="dxa"/>
            <w:tcBorders>
              <w:tl2br w:val="nil"/>
              <w:tr2bl w:val="nil"/>
            </w:tcBorders>
            <w:shd w:val="clear" w:color="auto" w:fill="auto"/>
            <w:noWrap/>
            <w:vAlign w:val="center"/>
          </w:tcPr>
          <w:p w14:paraId="7A23920A">
            <w:pPr>
              <w:pStyle w:val="178"/>
              <w:jc w:val="left"/>
            </w:pPr>
          </w:p>
        </w:tc>
        <w:tc>
          <w:tcPr>
            <w:tcW w:w="713" w:type="dxa"/>
            <w:tcBorders>
              <w:tl2br w:val="nil"/>
              <w:tr2bl w:val="nil"/>
            </w:tcBorders>
            <w:shd w:val="clear" w:color="auto" w:fill="auto"/>
            <w:noWrap/>
            <w:vAlign w:val="center"/>
          </w:tcPr>
          <w:p w14:paraId="3FC3C435">
            <w:pPr>
              <w:pStyle w:val="178"/>
              <w:jc w:val="left"/>
            </w:pPr>
          </w:p>
        </w:tc>
        <w:tc>
          <w:tcPr>
            <w:tcW w:w="730" w:type="dxa"/>
            <w:tcBorders>
              <w:tl2br w:val="nil"/>
              <w:tr2bl w:val="nil"/>
            </w:tcBorders>
            <w:shd w:val="clear" w:color="auto" w:fill="auto"/>
            <w:noWrap/>
            <w:vAlign w:val="center"/>
          </w:tcPr>
          <w:p w14:paraId="15DD34CB">
            <w:pPr>
              <w:pStyle w:val="178"/>
              <w:jc w:val="left"/>
            </w:pPr>
          </w:p>
        </w:tc>
        <w:tc>
          <w:tcPr>
            <w:tcW w:w="680" w:type="dxa"/>
            <w:tcBorders>
              <w:tl2br w:val="nil"/>
              <w:tr2bl w:val="nil"/>
            </w:tcBorders>
            <w:shd w:val="clear" w:color="auto" w:fill="auto"/>
            <w:noWrap/>
            <w:vAlign w:val="center"/>
          </w:tcPr>
          <w:p w14:paraId="793EE4F0">
            <w:pPr>
              <w:pStyle w:val="178"/>
              <w:jc w:val="left"/>
            </w:pPr>
          </w:p>
        </w:tc>
        <w:tc>
          <w:tcPr>
            <w:tcW w:w="960" w:type="dxa"/>
            <w:tcBorders>
              <w:tl2br w:val="nil"/>
              <w:tr2bl w:val="nil"/>
            </w:tcBorders>
            <w:shd w:val="clear" w:color="auto" w:fill="auto"/>
            <w:noWrap/>
            <w:vAlign w:val="center"/>
          </w:tcPr>
          <w:p w14:paraId="6017BA80">
            <w:pPr>
              <w:pStyle w:val="178"/>
              <w:jc w:val="left"/>
            </w:pPr>
          </w:p>
        </w:tc>
        <w:tc>
          <w:tcPr>
            <w:tcW w:w="957" w:type="dxa"/>
            <w:tcBorders>
              <w:tl2br w:val="nil"/>
              <w:tr2bl w:val="nil"/>
            </w:tcBorders>
            <w:shd w:val="clear" w:color="auto" w:fill="auto"/>
            <w:noWrap/>
            <w:vAlign w:val="center"/>
          </w:tcPr>
          <w:p w14:paraId="26930896">
            <w:pPr>
              <w:pStyle w:val="178"/>
              <w:jc w:val="left"/>
            </w:pPr>
          </w:p>
        </w:tc>
      </w:tr>
      <w:tr w14:paraId="6430A3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3662" w:type="dxa"/>
            <w:tcBorders>
              <w:tl2br w:val="nil"/>
              <w:tr2bl w:val="nil"/>
            </w:tcBorders>
            <w:shd w:val="clear" w:color="auto" w:fill="auto"/>
            <w:vAlign w:val="center"/>
          </w:tcPr>
          <w:p w14:paraId="48D67BE4">
            <w:pPr>
              <w:pStyle w:val="178"/>
              <w:jc w:val="left"/>
            </w:pPr>
            <w:r>
              <w:rPr>
                <w:rFonts w:hint="eastAsia"/>
              </w:rPr>
              <w:t>工作前主动学习工伤预防手册、本岗位安全操作规程</w:t>
            </w:r>
          </w:p>
        </w:tc>
        <w:tc>
          <w:tcPr>
            <w:tcW w:w="720" w:type="dxa"/>
            <w:tcBorders>
              <w:tl2br w:val="nil"/>
              <w:tr2bl w:val="nil"/>
            </w:tcBorders>
            <w:shd w:val="clear" w:color="auto" w:fill="auto"/>
            <w:noWrap/>
            <w:vAlign w:val="center"/>
          </w:tcPr>
          <w:p w14:paraId="26A2FFB6">
            <w:pPr>
              <w:pStyle w:val="178"/>
              <w:jc w:val="left"/>
            </w:pPr>
          </w:p>
        </w:tc>
        <w:tc>
          <w:tcPr>
            <w:tcW w:w="747" w:type="dxa"/>
            <w:tcBorders>
              <w:tl2br w:val="nil"/>
              <w:tr2bl w:val="nil"/>
            </w:tcBorders>
            <w:shd w:val="clear" w:color="auto" w:fill="auto"/>
            <w:noWrap/>
            <w:vAlign w:val="center"/>
          </w:tcPr>
          <w:p w14:paraId="0FF82337">
            <w:pPr>
              <w:pStyle w:val="178"/>
              <w:jc w:val="left"/>
            </w:pPr>
          </w:p>
        </w:tc>
        <w:tc>
          <w:tcPr>
            <w:tcW w:w="713" w:type="dxa"/>
            <w:tcBorders>
              <w:tl2br w:val="nil"/>
              <w:tr2bl w:val="nil"/>
            </w:tcBorders>
            <w:shd w:val="clear" w:color="auto" w:fill="auto"/>
            <w:noWrap/>
            <w:vAlign w:val="center"/>
          </w:tcPr>
          <w:p w14:paraId="187A00B9">
            <w:pPr>
              <w:pStyle w:val="178"/>
              <w:jc w:val="left"/>
            </w:pPr>
          </w:p>
        </w:tc>
        <w:tc>
          <w:tcPr>
            <w:tcW w:w="730" w:type="dxa"/>
            <w:tcBorders>
              <w:tl2br w:val="nil"/>
              <w:tr2bl w:val="nil"/>
            </w:tcBorders>
            <w:shd w:val="clear" w:color="auto" w:fill="auto"/>
            <w:noWrap/>
            <w:vAlign w:val="center"/>
          </w:tcPr>
          <w:p w14:paraId="56EB1F6D">
            <w:pPr>
              <w:pStyle w:val="178"/>
              <w:jc w:val="left"/>
            </w:pPr>
          </w:p>
        </w:tc>
        <w:tc>
          <w:tcPr>
            <w:tcW w:w="680" w:type="dxa"/>
            <w:tcBorders>
              <w:tl2br w:val="nil"/>
              <w:tr2bl w:val="nil"/>
            </w:tcBorders>
            <w:shd w:val="clear" w:color="auto" w:fill="auto"/>
            <w:noWrap/>
            <w:vAlign w:val="center"/>
          </w:tcPr>
          <w:p w14:paraId="07A990A4">
            <w:pPr>
              <w:pStyle w:val="178"/>
              <w:jc w:val="left"/>
            </w:pPr>
          </w:p>
        </w:tc>
        <w:tc>
          <w:tcPr>
            <w:tcW w:w="960" w:type="dxa"/>
            <w:tcBorders>
              <w:tl2br w:val="nil"/>
              <w:tr2bl w:val="nil"/>
            </w:tcBorders>
            <w:shd w:val="clear" w:color="auto" w:fill="auto"/>
            <w:noWrap/>
            <w:vAlign w:val="center"/>
          </w:tcPr>
          <w:p w14:paraId="30411C0C">
            <w:pPr>
              <w:pStyle w:val="178"/>
              <w:jc w:val="left"/>
            </w:pPr>
          </w:p>
        </w:tc>
        <w:tc>
          <w:tcPr>
            <w:tcW w:w="957" w:type="dxa"/>
            <w:tcBorders>
              <w:tl2br w:val="nil"/>
              <w:tr2bl w:val="nil"/>
            </w:tcBorders>
            <w:shd w:val="clear" w:color="auto" w:fill="auto"/>
            <w:noWrap/>
            <w:vAlign w:val="center"/>
          </w:tcPr>
          <w:p w14:paraId="1F8723D3">
            <w:pPr>
              <w:pStyle w:val="178"/>
              <w:jc w:val="left"/>
            </w:pPr>
          </w:p>
        </w:tc>
      </w:tr>
    </w:tbl>
    <w:p w14:paraId="0C551D82">
      <w:pPr>
        <w:pStyle w:val="179"/>
      </w:pPr>
      <w:r>
        <w:rPr>
          <w:rFonts w:hint="eastAsia"/>
        </w:rPr>
        <w:t>培训机构与被培训企业负责人共同汇总，填写人员签字：</w:t>
      </w:r>
    </w:p>
    <w:p w14:paraId="7F8CA0AC">
      <w:pPr>
        <w:pStyle w:val="79"/>
        <w:spacing w:before="120" w:after="120"/>
      </w:pPr>
      <w:r>
        <w:rPr>
          <w:rFonts w:hint="eastAsia" w:hAnsi="黑体"/>
        </w:rPr>
        <w:t>抽查学员培训后实际工作影响加权评估</w:t>
      </w:r>
    </w:p>
    <w:p w14:paraId="6ECA3851">
      <w:pPr>
        <w:pStyle w:val="77"/>
        <w:numPr>
          <w:ilvl w:val="1"/>
          <w:numId w:val="0"/>
        </w:numPr>
        <w:spacing w:before="120" w:after="120"/>
        <w:rPr>
          <w:rFonts w:hAnsi="黑体"/>
        </w:rPr>
      </w:pPr>
      <w:r>
        <w:rPr>
          <w:rFonts w:hint="eastAsia"/>
        </w:rPr>
        <w:t xml:space="preserve">表A.3.3 </w:t>
      </w:r>
      <w:r>
        <w:rPr>
          <w:rFonts w:hint="eastAsia" w:hAnsi="黑体"/>
        </w:rPr>
        <w:t>抽查学员培训后实际工作影响加权评估表</w:t>
      </w:r>
    </w:p>
    <w:tbl>
      <w:tblPr>
        <w:tblStyle w:val="27"/>
        <w:tblW w:w="9208" w:type="dxa"/>
        <w:tblInd w:w="18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35"/>
        <w:gridCol w:w="923"/>
        <w:gridCol w:w="1788"/>
        <w:gridCol w:w="127"/>
        <w:gridCol w:w="577"/>
        <w:gridCol w:w="843"/>
        <w:gridCol w:w="2780"/>
        <w:gridCol w:w="935"/>
      </w:tblGrid>
      <w:tr w14:paraId="3AA82C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 w:hRule="atLeast"/>
        </w:trPr>
        <w:tc>
          <w:tcPr>
            <w:tcW w:w="12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C1E6FB4">
            <w:pPr>
              <w:pStyle w:val="178"/>
              <w:jc w:val="left"/>
              <w:rPr>
                <w:b/>
                <w:bCs/>
              </w:rPr>
            </w:pPr>
            <w:r>
              <w:rPr>
                <w:rFonts w:hint="eastAsia"/>
                <w:b/>
                <w:bCs/>
              </w:rPr>
              <w:t>学员姓名</w:t>
            </w:r>
          </w:p>
        </w:tc>
        <w:tc>
          <w:tcPr>
            <w:tcW w:w="283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1259B0BA">
            <w:pPr>
              <w:pStyle w:val="178"/>
              <w:jc w:val="left"/>
              <w:rPr>
                <w:b/>
                <w:bCs/>
              </w:rPr>
            </w:pPr>
            <w:r>
              <w:rPr>
                <w:rFonts w:hint="eastAsia"/>
                <w:b/>
                <w:bCs/>
              </w:rPr>
              <w:t xml:space="preserve">    </w:t>
            </w:r>
          </w:p>
        </w:tc>
        <w:tc>
          <w:tcPr>
            <w:tcW w:w="142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17907E02">
            <w:pPr>
              <w:pStyle w:val="178"/>
              <w:jc w:val="left"/>
              <w:rPr>
                <w:b/>
                <w:bCs/>
              </w:rPr>
            </w:pPr>
            <w:r>
              <w:rPr>
                <w:rFonts w:hint="eastAsia"/>
                <w:b/>
                <w:bCs/>
              </w:rPr>
              <w:t>岗位</w:t>
            </w:r>
          </w:p>
        </w:tc>
        <w:tc>
          <w:tcPr>
            <w:tcW w:w="371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1AEB9DF">
            <w:pPr>
              <w:pStyle w:val="178"/>
              <w:jc w:val="left"/>
            </w:pPr>
          </w:p>
        </w:tc>
      </w:tr>
      <w:tr w14:paraId="54F66E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2" w:hRule="atLeast"/>
        </w:trPr>
        <w:tc>
          <w:tcPr>
            <w:tcW w:w="12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DF56CC0">
            <w:pPr>
              <w:pStyle w:val="178"/>
              <w:jc w:val="left"/>
              <w:rPr>
                <w:b/>
                <w:bCs/>
              </w:rPr>
            </w:pPr>
            <w:r>
              <w:rPr>
                <w:rFonts w:hint="eastAsia"/>
                <w:b/>
                <w:bCs/>
              </w:rPr>
              <w:t>车间</w:t>
            </w:r>
          </w:p>
        </w:tc>
        <w:tc>
          <w:tcPr>
            <w:tcW w:w="283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64D9AC0C">
            <w:pPr>
              <w:pStyle w:val="178"/>
              <w:jc w:val="left"/>
              <w:rPr>
                <w:b/>
                <w:bCs/>
              </w:rPr>
            </w:pPr>
          </w:p>
        </w:tc>
        <w:tc>
          <w:tcPr>
            <w:tcW w:w="142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9EE661E">
            <w:pPr>
              <w:pStyle w:val="178"/>
              <w:jc w:val="left"/>
              <w:rPr>
                <w:b/>
                <w:bCs/>
              </w:rPr>
            </w:pPr>
            <w:r>
              <w:rPr>
                <w:rFonts w:hint="eastAsia"/>
                <w:b/>
                <w:bCs/>
              </w:rPr>
              <w:t>班组</w:t>
            </w:r>
          </w:p>
        </w:tc>
        <w:tc>
          <w:tcPr>
            <w:tcW w:w="371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6B7BFE99">
            <w:pPr>
              <w:pStyle w:val="178"/>
              <w:jc w:val="left"/>
            </w:pPr>
          </w:p>
        </w:tc>
      </w:tr>
      <w:tr w14:paraId="6AE939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trPr>
        <w:tc>
          <w:tcPr>
            <w:tcW w:w="920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E7D496B">
            <w:pPr>
              <w:pStyle w:val="178"/>
            </w:pPr>
            <w:r>
              <w:rPr>
                <w:rFonts w:hint="eastAsia"/>
              </w:rPr>
              <w:t>说明：为真实反映学员培训后对实际工作影响，由评估单位与企业共同现场抽查，对评估结果进行校正。</w:t>
            </w:r>
          </w:p>
        </w:tc>
      </w:tr>
      <w:tr w14:paraId="1DCF73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75" w:hRule="atLeast"/>
        </w:trPr>
        <w:tc>
          <w:tcPr>
            <w:tcW w:w="21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B432895">
            <w:pPr>
              <w:pStyle w:val="178"/>
              <w:rPr>
                <w:b/>
                <w:bCs/>
              </w:rPr>
            </w:pPr>
            <w:r>
              <w:rPr>
                <w:rFonts w:hint="eastAsia"/>
                <w:b/>
                <w:bCs/>
              </w:rPr>
              <w:t>培训后对实际工作影响</w:t>
            </w:r>
          </w:p>
        </w:tc>
        <w:tc>
          <w:tcPr>
            <w:tcW w:w="178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C38D4FC">
            <w:pPr>
              <w:pStyle w:val="178"/>
              <w:rPr>
                <w:b/>
                <w:bCs/>
              </w:rPr>
            </w:pPr>
            <w:r>
              <w:rPr>
                <w:rFonts w:hint="eastAsia"/>
                <w:b/>
                <w:bCs/>
              </w:rPr>
              <w:t>内容</w:t>
            </w:r>
          </w:p>
        </w:tc>
        <w:tc>
          <w:tcPr>
            <w:tcW w:w="70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88C9C5B">
            <w:pPr>
              <w:pStyle w:val="178"/>
              <w:rPr>
                <w:b/>
                <w:bCs/>
              </w:rPr>
            </w:pPr>
            <w:r>
              <w:rPr>
                <w:rFonts w:hint="eastAsia"/>
                <w:b/>
                <w:bCs/>
              </w:rPr>
              <w:t>加权</w:t>
            </w: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022268E">
            <w:pPr>
              <w:pStyle w:val="178"/>
              <w:rPr>
                <w:b/>
                <w:bCs/>
              </w:rPr>
            </w:pPr>
            <w:r>
              <w:rPr>
                <w:rFonts w:hint="eastAsia"/>
                <w:b/>
                <w:bCs/>
              </w:rPr>
              <w:t>内容</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EEC4C6D">
            <w:pPr>
              <w:pStyle w:val="178"/>
              <w:rPr>
                <w:b/>
                <w:bCs/>
              </w:rPr>
            </w:pPr>
            <w:r>
              <w:rPr>
                <w:rFonts w:hint="eastAsia"/>
                <w:b/>
                <w:bCs/>
              </w:rPr>
              <w:t>加权</w:t>
            </w:r>
          </w:p>
        </w:tc>
      </w:tr>
      <w:tr w14:paraId="381DF6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3" w:hRule="atLeast"/>
        </w:trPr>
        <w:tc>
          <w:tcPr>
            <w:tcW w:w="2158"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0B56518">
            <w:pPr>
              <w:pStyle w:val="178"/>
            </w:pPr>
            <w:r>
              <w:rPr>
                <w:rFonts w:hint="eastAsia"/>
              </w:rPr>
              <w:t>身体健康状态与岗位相适应</w:t>
            </w:r>
          </w:p>
        </w:tc>
        <w:tc>
          <w:tcPr>
            <w:tcW w:w="1788"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3E8F89EE">
            <w:pPr>
              <w:pStyle w:val="178"/>
              <w:jc w:val="left"/>
            </w:pPr>
            <w:r>
              <w:rPr>
                <w:rFonts w:hint="eastAsia"/>
              </w:rPr>
              <w:t>有体检档案合格□</w:t>
            </w:r>
          </w:p>
        </w:tc>
        <w:tc>
          <w:tcPr>
            <w:tcW w:w="704"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1F44C49">
            <w:pPr>
              <w:pStyle w:val="178"/>
            </w:pPr>
            <w:r>
              <w:rPr>
                <w:rFonts w:hint="eastAsia"/>
              </w:rPr>
              <w:t>1</w:t>
            </w: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216AE2E4">
            <w:pPr>
              <w:pStyle w:val="178"/>
              <w:jc w:val="left"/>
            </w:pPr>
            <w:r>
              <w:rPr>
                <w:rFonts w:hint="eastAsia"/>
              </w:rPr>
              <w:t>没有体检档案□</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3263DE9">
            <w:pPr>
              <w:pStyle w:val="178"/>
            </w:pPr>
            <w:r>
              <w:rPr>
                <w:rFonts w:hint="eastAsia"/>
              </w:rPr>
              <w:t>0.1</w:t>
            </w:r>
          </w:p>
        </w:tc>
      </w:tr>
      <w:tr w14:paraId="66393A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3" w:hRule="atLeast"/>
        </w:trPr>
        <w:tc>
          <w:tcPr>
            <w:tcW w:w="2158"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A3E7123">
            <w:pPr>
              <w:pStyle w:val="178"/>
            </w:pPr>
          </w:p>
        </w:tc>
        <w:tc>
          <w:tcPr>
            <w:tcW w:w="1788"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5F5AFF2">
            <w:pPr>
              <w:pStyle w:val="178"/>
              <w:jc w:val="left"/>
            </w:pPr>
          </w:p>
        </w:tc>
        <w:tc>
          <w:tcPr>
            <w:tcW w:w="704"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FD0DB22">
            <w:pPr>
              <w:pStyle w:val="178"/>
            </w:pP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18309E74">
            <w:pPr>
              <w:pStyle w:val="178"/>
              <w:jc w:val="left"/>
            </w:pPr>
            <w:r>
              <w:rPr>
                <w:rFonts w:hint="eastAsia"/>
              </w:rPr>
              <w:t>更换岗位没体检□</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27569CD6">
            <w:pPr>
              <w:pStyle w:val="178"/>
            </w:pPr>
            <w:r>
              <w:rPr>
                <w:rFonts w:hint="eastAsia"/>
              </w:rPr>
              <w:t>0.5</w:t>
            </w:r>
          </w:p>
        </w:tc>
      </w:tr>
      <w:tr w14:paraId="69A0BD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3" w:hRule="atLeast"/>
        </w:trPr>
        <w:tc>
          <w:tcPr>
            <w:tcW w:w="2158"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2814D963">
            <w:pPr>
              <w:pStyle w:val="178"/>
            </w:pPr>
          </w:p>
        </w:tc>
        <w:tc>
          <w:tcPr>
            <w:tcW w:w="1788"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EF2D731">
            <w:pPr>
              <w:pStyle w:val="178"/>
              <w:jc w:val="left"/>
            </w:pPr>
          </w:p>
        </w:tc>
        <w:tc>
          <w:tcPr>
            <w:tcW w:w="704"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39D7D4F">
            <w:pPr>
              <w:pStyle w:val="178"/>
            </w:pP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4F5C4EF">
            <w:pPr>
              <w:pStyle w:val="178"/>
              <w:jc w:val="left"/>
            </w:pPr>
            <w:r>
              <w:rPr>
                <w:rFonts w:hint="eastAsia"/>
              </w:rPr>
              <w:t>按规定体检过期□</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3709E811">
            <w:pPr>
              <w:pStyle w:val="178"/>
            </w:pPr>
            <w:r>
              <w:rPr>
                <w:rFonts w:hint="eastAsia"/>
              </w:rPr>
              <w:t>0.7</w:t>
            </w:r>
          </w:p>
        </w:tc>
      </w:tr>
      <w:tr w14:paraId="582EAF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2158"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A5225CC">
            <w:pPr>
              <w:pStyle w:val="178"/>
            </w:pPr>
            <w:r>
              <w:rPr>
                <w:rFonts w:hint="eastAsia"/>
              </w:rPr>
              <w:t>正确佩戴个体防护用品</w:t>
            </w:r>
          </w:p>
        </w:tc>
        <w:tc>
          <w:tcPr>
            <w:tcW w:w="1788"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F52179F">
            <w:pPr>
              <w:pStyle w:val="178"/>
              <w:jc w:val="left"/>
            </w:pPr>
            <w:r>
              <w:rPr>
                <w:rFonts w:hint="eastAsia"/>
              </w:rPr>
              <w:t>个体防护用品佩戴正确□</w:t>
            </w:r>
          </w:p>
        </w:tc>
        <w:tc>
          <w:tcPr>
            <w:tcW w:w="704"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2FD44AF">
            <w:pPr>
              <w:pStyle w:val="178"/>
            </w:pPr>
            <w:r>
              <w:rPr>
                <w:rFonts w:hint="eastAsia"/>
              </w:rPr>
              <w:t>1</w:t>
            </w: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3780F6BA">
            <w:pPr>
              <w:pStyle w:val="178"/>
              <w:jc w:val="left"/>
            </w:pPr>
            <w:r>
              <w:rPr>
                <w:rFonts w:hint="eastAsia"/>
              </w:rPr>
              <w:t>没戴个体防护用品</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1FAA7AB2">
            <w:pPr>
              <w:pStyle w:val="178"/>
            </w:pPr>
            <w:r>
              <w:rPr>
                <w:rFonts w:hint="eastAsia"/>
              </w:rPr>
              <w:t>0.1</w:t>
            </w:r>
          </w:p>
        </w:tc>
      </w:tr>
      <w:tr w14:paraId="72198D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2158"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66F44341">
            <w:pPr>
              <w:pStyle w:val="178"/>
            </w:pPr>
          </w:p>
        </w:tc>
        <w:tc>
          <w:tcPr>
            <w:tcW w:w="1788"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8B540A6">
            <w:pPr>
              <w:pStyle w:val="178"/>
              <w:jc w:val="left"/>
            </w:pPr>
          </w:p>
        </w:tc>
        <w:tc>
          <w:tcPr>
            <w:tcW w:w="704"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ADCB05B">
            <w:pPr>
              <w:pStyle w:val="178"/>
            </w:pP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D22F3FB">
            <w:pPr>
              <w:pStyle w:val="178"/>
              <w:jc w:val="left"/>
            </w:pPr>
            <w:r>
              <w:rPr>
                <w:rFonts w:hint="eastAsia"/>
              </w:rPr>
              <w:t>个体防护用品</w:t>
            </w:r>
          </w:p>
          <w:p w14:paraId="609067D4">
            <w:pPr>
              <w:pStyle w:val="178"/>
              <w:jc w:val="left"/>
            </w:pPr>
            <w:r>
              <w:rPr>
                <w:rFonts w:hint="eastAsia"/>
              </w:rPr>
              <w:t>佩戴2项以上不正确□</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64C54A54">
            <w:pPr>
              <w:pStyle w:val="178"/>
            </w:pPr>
            <w:r>
              <w:rPr>
                <w:rFonts w:hint="eastAsia"/>
              </w:rPr>
              <w:t>0.5</w:t>
            </w:r>
          </w:p>
        </w:tc>
      </w:tr>
      <w:tr w14:paraId="0D4A01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2158"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3511A178">
            <w:pPr>
              <w:pStyle w:val="178"/>
            </w:pPr>
          </w:p>
        </w:tc>
        <w:tc>
          <w:tcPr>
            <w:tcW w:w="1788"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635D867">
            <w:pPr>
              <w:pStyle w:val="178"/>
              <w:jc w:val="left"/>
            </w:pPr>
          </w:p>
        </w:tc>
        <w:tc>
          <w:tcPr>
            <w:tcW w:w="704"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6F90FC2">
            <w:pPr>
              <w:pStyle w:val="178"/>
            </w:pP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67C4D2A2">
            <w:pPr>
              <w:pStyle w:val="178"/>
              <w:jc w:val="left"/>
            </w:pPr>
            <w:r>
              <w:rPr>
                <w:rFonts w:hint="eastAsia"/>
              </w:rPr>
              <w:t>个体防护用品</w:t>
            </w:r>
          </w:p>
          <w:p w14:paraId="24493782">
            <w:pPr>
              <w:pStyle w:val="178"/>
              <w:jc w:val="left"/>
            </w:pPr>
            <w:r>
              <w:rPr>
                <w:rFonts w:hint="eastAsia"/>
              </w:rPr>
              <w:t>佩戴1项不正确□</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D1802AC">
            <w:pPr>
              <w:pStyle w:val="178"/>
            </w:pPr>
            <w:r>
              <w:rPr>
                <w:rFonts w:hint="eastAsia"/>
              </w:rPr>
              <w:t>0.7</w:t>
            </w:r>
          </w:p>
        </w:tc>
      </w:tr>
      <w:tr w14:paraId="01211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158"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613BB9F2">
            <w:pPr>
              <w:pStyle w:val="178"/>
            </w:pPr>
            <w:r>
              <w:rPr>
                <w:rFonts w:hint="eastAsia"/>
              </w:rPr>
              <w:t>熟知本岗位职业（工种）存在的风险</w:t>
            </w:r>
          </w:p>
        </w:tc>
        <w:tc>
          <w:tcPr>
            <w:tcW w:w="1788"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D03C667">
            <w:pPr>
              <w:pStyle w:val="178"/>
              <w:jc w:val="left"/>
            </w:pPr>
            <w:r>
              <w:rPr>
                <w:rFonts w:hint="eastAsia"/>
              </w:rPr>
              <w:t>知晓学过的岗位职业主要风险□</w:t>
            </w:r>
          </w:p>
        </w:tc>
        <w:tc>
          <w:tcPr>
            <w:tcW w:w="704"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BFA50CD">
            <w:pPr>
              <w:pStyle w:val="178"/>
            </w:pPr>
            <w:r>
              <w:rPr>
                <w:rFonts w:hint="eastAsia"/>
              </w:rPr>
              <w:t>1</w:t>
            </w: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77596F0">
            <w:pPr>
              <w:pStyle w:val="178"/>
              <w:jc w:val="left"/>
            </w:pPr>
            <w:r>
              <w:rPr>
                <w:rFonts w:hint="eastAsia"/>
              </w:rPr>
              <w:t>答错3项以上□</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979940D">
            <w:pPr>
              <w:pStyle w:val="178"/>
            </w:pPr>
            <w:r>
              <w:rPr>
                <w:rFonts w:hint="eastAsia"/>
              </w:rPr>
              <w:t>0.1</w:t>
            </w:r>
          </w:p>
        </w:tc>
      </w:tr>
      <w:tr w14:paraId="1EA1D9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 w:hRule="atLeast"/>
        </w:trPr>
        <w:tc>
          <w:tcPr>
            <w:tcW w:w="2158"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3CFBE72">
            <w:pPr>
              <w:pStyle w:val="178"/>
            </w:pPr>
          </w:p>
        </w:tc>
        <w:tc>
          <w:tcPr>
            <w:tcW w:w="1788"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0D53A76">
            <w:pPr>
              <w:pStyle w:val="178"/>
              <w:jc w:val="left"/>
            </w:pPr>
          </w:p>
        </w:tc>
        <w:tc>
          <w:tcPr>
            <w:tcW w:w="704"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63B0A0C">
            <w:pPr>
              <w:pStyle w:val="178"/>
            </w:pP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20870F3D">
            <w:pPr>
              <w:pStyle w:val="178"/>
              <w:jc w:val="left"/>
            </w:pPr>
            <w:r>
              <w:rPr>
                <w:rFonts w:hint="eastAsia"/>
              </w:rPr>
              <w:t>答错2项□</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3A1419C3">
            <w:pPr>
              <w:pStyle w:val="178"/>
            </w:pPr>
            <w:r>
              <w:rPr>
                <w:rFonts w:hint="eastAsia"/>
              </w:rPr>
              <w:t>0.5</w:t>
            </w:r>
          </w:p>
        </w:tc>
      </w:tr>
      <w:tr w14:paraId="669836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 w:hRule="atLeast"/>
        </w:trPr>
        <w:tc>
          <w:tcPr>
            <w:tcW w:w="2158"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640102F">
            <w:pPr>
              <w:pStyle w:val="178"/>
            </w:pPr>
          </w:p>
        </w:tc>
        <w:tc>
          <w:tcPr>
            <w:tcW w:w="1788"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EEEADA9">
            <w:pPr>
              <w:pStyle w:val="178"/>
              <w:jc w:val="left"/>
            </w:pPr>
          </w:p>
        </w:tc>
        <w:tc>
          <w:tcPr>
            <w:tcW w:w="704"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7FC0ECC">
            <w:pPr>
              <w:pStyle w:val="178"/>
            </w:pP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0158A7A">
            <w:pPr>
              <w:pStyle w:val="178"/>
              <w:jc w:val="left"/>
            </w:pPr>
            <w:r>
              <w:rPr>
                <w:rFonts w:hint="eastAsia"/>
              </w:rPr>
              <w:t>答错1项□</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B08B4B9">
            <w:pPr>
              <w:pStyle w:val="178"/>
            </w:pPr>
            <w:r>
              <w:rPr>
                <w:rFonts w:hint="eastAsia"/>
              </w:rPr>
              <w:t>0.7</w:t>
            </w:r>
          </w:p>
        </w:tc>
      </w:tr>
      <w:tr w14:paraId="1EEE8C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 w:hRule="atLeast"/>
        </w:trPr>
        <w:tc>
          <w:tcPr>
            <w:tcW w:w="2158"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10360F05">
            <w:pPr>
              <w:pStyle w:val="178"/>
            </w:pPr>
            <w:r>
              <w:rPr>
                <w:rFonts w:hint="eastAsia"/>
              </w:rPr>
              <w:t>上岗前能主动对岗位工作环境进行工伤风险检查</w:t>
            </w:r>
          </w:p>
        </w:tc>
        <w:tc>
          <w:tcPr>
            <w:tcW w:w="1788"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79B0E63">
            <w:pPr>
              <w:pStyle w:val="178"/>
              <w:jc w:val="left"/>
            </w:pPr>
            <w:r>
              <w:rPr>
                <w:rFonts w:hint="eastAsia"/>
              </w:rPr>
              <w:t>没检查出工作环境工伤风险□</w:t>
            </w:r>
          </w:p>
        </w:tc>
        <w:tc>
          <w:tcPr>
            <w:tcW w:w="704"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C0170D9">
            <w:pPr>
              <w:pStyle w:val="178"/>
            </w:pPr>
            <w:r>
              <w:rPr>
                <w:rFonts w:hint="eastAsia"/>
              </w:rPr>
              <w:t>1</w:t>
            </w: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CC83A7A">
            <w:pPr>
              <w:pStyle w:val="178"/>
              <w:jc w:val="left"/>
            </w:pPr>
            <w:r>
              <w:rPr>
                <w:rFonts w:hint="eastAsia"/>
              </w:rPr>
              <w:t>检查出工作环境工伤风险3项以上□</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380588A1">
            <w:pPr>
              <w:pStyle w:val="178"/>
            </w:pPr>
            <w:r>
              <w:rPr>
                <w:rFonts w:hint="eastAsia"/>
              </w:rPr>
              <w:t>0.1</w:t>
            </w:r>
          </w:p>
        </w:tc>
      </w:tr>
      <w:tr w14:paraId="534C56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 w:hRule="atLeast"/>
        </w:trPr>
        <w:tc>
          <w:tcPr>
            <w:tcW w:w="2158"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F79258D">
            <w:pPr>
              <w:pStyle w:val="178"/>
            </w:pPr>
          </w:p>
        </w:tc>
        <w:tc>
          <w:tcPr>
            <w:tcW w:w="1788"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05CBFAA">
            <w:pPr>
              <w:pStyle w:val="178"/>
              <w:jc w:val="left"/>
            </w:pPr>
          </w:p>
        </w:tc>
        <w:tc>
          <w:tcPr>
            <w:tcW w:w="704"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2A7FDE99">
            <w:pPr>
              <w:pStyle w:val="178"/>
            </w:pP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68171AB4">
            <w:pPr>
              <w:pStyle w:val="178"/>
              <w:jc w:val="left"/>
            </w:pPr>
            <w:r>
              <w:rPr>
                <w:rFonts w:hint="eastAsia"/>
              </w:rPr>
              <w:t>检查出工作环境工伤风险2项□</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23D1D17D">
            <w:pPr>
              <w:pStyle w:val="178"/>
            </w:pPr>
            <w:r>
              <w:rPr>
                <w:rFonts w:hint="eastAsia"/>
              </w:rPr>
              <w:t>0.5</w:t>
            </w:r>
          </w:p>
        </w:tc>
      </w:tr>
      <w:tr w14:paraId="311416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 w:hRule="atLeast"/>
        </w:trPr>
        <w:tc>
          <w:tcPr>
            <w:tcW w:w="2158"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5CF81DD">
            <w:pPr>
              <w:pStyle w:val="178"/>
            </w:pPr>
          </w:p>
        </w:tc>
        <w:tc>
          <w:tcPr>
            <w:tcW w:w="1788"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2E95467F">
            <w:pPr>
              <w:pStyle w:val="178"/>
              <w:jc w:val="left"/>
            </w:pPr>
          </w:p>
        </w:tc>
        <w:tc>
          <w:tcPr>
            <w:tcW w:w="704"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19A50C6">
            <w:pPr>
              <w:pStyle w:val="178"/>
            </w:pP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3D73215A">
            <w:pPr>
              <w:pStyle w:val="178"/>
              <w:jc w:val="left"/>
            </w:pPr>
            <w:r>
              <w:rPr>
                <w:rFonts w:hint="eastAsia"/>
              </w:rPr>
              <w:t>检查出工作环境工伤风险1项□</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3F4C0434">
            <w:pPr>
              <w:pStyle w:val="178"/>
            </w:pPr>
            <w:r>
              <w:rPr>
                <w:rFonts w:hint="eastAsia"/>
              </w:rPr>
              <w:t>0.7</w:t>
            </w:r>
          </w:p>
        </w:tc>
      </w:tr>
      <w:tr w14:paraId="6DC586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 w:hRule="atLeast"/>
        </w:trPr>
        <w:tc>
          <w:tcPr>
            <w:tcW w:w="2158"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F7699BF">
            <w:pPr>
              <w:pStyle w:val="178"/>
            </w:pPr>
            <w:r>
              <w:rPr>
                <w:rFonts w:hint="eastAsia"/>
              </w:rPr>
              <w:t>岗位工伤风险上报记录</w:t>
            </w:r>
          </w:p>
        </w:tc>
        <w:tc>
          <w:tcPr>
            <w:tcW w:w="1788"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4C15F7F">
            <w:pPr>
              <w:pStyle w:val="178"/>
              <w:jc w:val="left"/>
            </w:pPr>
            <w:r>
              <w:rPr>
                <w:rFonts w:hint="eastAsia"/>
              </w:rPr>
              <w:t>有岗位工伤风险上报记录□</w:t>
            </w:r>
          </w:p>
        </w:tc>
        <w:tc>
          <w:tcPr>
            <w:tcW w:w="704"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19FEAF2">
            <w:pPr>
              <w:pStyle w:val="178"/>
            </w:pPr>
            <w:r>
              <w:rPr>
                <w:rFonts w:hint="eastAsia"/>
              </w:rPr>
              <w:t>1</w:t>
            </w: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EA9F791">
            <w:pPr>
              <w:pStyle w:val="178"/>
              <w:jc w:val="left"/>
            </w:pPr>
            <w:r>
              <w:rPr>
                <w:rFonts w:hint="eastAsia"/>
              </w:rPr>
              <w:t>检查出岗位工伤风险2项以上没上报记录□</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2AFAE6A">
            <w:pPr>
              <w:pStyle w:val="178"/>
            </w:pPr>
            <w:r>
              <w:rPr>
                <w:rFonts w:hint="eastAsia"/>
              </w:rPr>
              <w:t>0.1</w:t>
            </w:r>
          </w:p>
        </w:tc>
      </w:tr>
      <w:tr w14:paraId="529A53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 w:hRule="atLeast"/>
        </w:trPr>
        <w:tc>
          <w:tcPr>
            <w:tcW w:w="2158"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72CB749">
            <w:pPr>
              <w:pStyle w:val="178"/>
            </w:pPr>
          </w:p>
        </w:tc>
        <w:tc>
          <w:tcPr>
            <w:tcW w:w="1788"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33255930">
            <w:pPr>
              <w:pStyle w:val="178"/>
              <w:jc w:val="left"/>
            </w:pPr>
          </w:p>
        </w:tc>
        <w:tc>
          <w:tcPr>
            <w:tcW w:w="704"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371E923">
            <w:pPr>
              <w:pStyle w:val="178"/>
            </w:pP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33235FE9">
            <w:pPr>
              <w:pStyle w:val="178"/>
              <w:jc w:val="left"/>
            </w:pPr>
            <w:r>
              <w:rPr>
                <w:rFonts w:hint="eastAsia"/>
              </w:rPr>
              <w:t>检查出岗位工伤风险1项没上报记录□</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C2F517C">
            <w:pPr>
              <w:pStyle w:val="178"/>
            </w:pPr>
            <w:r>
              <w:rPr>
                <w:rFonts w:hint="eastAsia"/>
              </w:rPr>
              <w:t>0.5</w:t>
            </w:r>
          </w:p>
        </w:tc>
      </w:tr>
      <w:tr w14:paraId="0C6A86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 w:hRule="atLeast"/>
        </w:trPr>
        <w:tc>
          <w:tcPr>
            <w:tcW w:w="2158"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12708C28">
            <w:pPr>
              <w:pStyle w:val="178"/>
            </w:pPr>
            <w:r>
              <w:rPr>
                <w:rFonts w:hint="eastAsia"/>
              </w:rPr>
              <w:t>工作中是否能做到“四不伤害”</w:t>
            </w:r>
          </w:p>
        </w:tc>
        <w:tc>
          <w:tcPr>
            <w:tcW w:w="1788"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6795A61B">
            <w:pPr>
              <w:pStyle w:val="178"/>
              <w:jc w:val="left"/>
            </w:pPr>
            <w:r>
              <w:rPr>
                <w:rFonts w:hint="eastAsia"/>
              </w:rPr>
              <w:t>无工伤记录□</w:t>
            </w:r>
          </w:p>
        </w:tc>
        <w:tc>
          <w:tcPr>
            <w:tcW w:w="704"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1DF2F9A5">
            <w:pPr>
              <w:pStyle w:val="178"/>
            </w:pPr>
            <w:r>
              <w:rPr>
                <w:rFonts w:hint="eastAsia"/>
              </w:rPr>
              <w:t>1</w:t>
            </w: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6366B157">
            <w:pPr>
              <w:pStyle w:val="178"/>
              <w:jc w:val="left"/>
            </w:pPr>
            <w:r>
              <w:rPr>
                <w:rFonts w:hint="eastAsia"/>
              </w:rPr>
              <w:t>2项轻伤以上□</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2094EF86">
            <w:pPr>
              <w:pStyle w:val="178"/>
            </w:pPr>
            <w:r>
              <w:rPr>
                <w:rFonts w:hint="eastAsia"/>
              </w:rPr>
              <w:t>0.1</w:t>
            </w:r>
          </w:p>
        </w:tc>
      </w:tr>
      <w:tr w14:paraId="31BA4F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 w:hRule="atLeast"/>
        </w:trPr>
        <w:tc>
          <w:tcPr>
            <w:tcW w:w="2158"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2949C959">
            <w:pPr>
              <w:pStyle w:val="178"/>
            </w:pPr>
          </w:p>
        </w:tc>
        <w:tc>
          <w:tcPr>
            <w:tcW w:w="1788"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170AA448">
            <w:pPr>
              <w:pStyle w:val="178"/>
              <w:jc w:val="left"/>
            </w:pPr>
          </w:p>
        </w:tc>
        <w:tc>
          <w:tcPr>
            <w:tcW w:w="704"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AB86228">
            <w:pPr>
              <w:pStyle w:val="178"/>
            </w:pP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6CDBD8F">
            <w:pPr>
              <w:pStyle w:val="178"/>
              <w:jc w:val="left"/>
            </w:pPr>
            <w:r>
              <w:rPr>
                <w:rFonts w:hint="eastAsia"/>
              </w:rPr>
              <w:t>2项轻伤□</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27EB5AA">
            <w:pPr>
              <w:pStyle w:val="178"/>
            </w:pPr>
            <w:r>
              <w:rPr>
                <w:rFonts w:hint="eastAsia"/>
              </w:rPr>
              <w:t>0.5</w:t>
            </w:r>
          </w:p>
        </w:tc>
      </w:tr>
      <w:tr w14:paraId="5650F3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 w:hRule="atLeast"/>
        </w:trPr>
        <w:tc>
          <w:tcPr>
            <w:tcW w:w="2158"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99E354A">
            <w:pPr>
              <w:pStyle w:val="178"/>
            </w:pPr>
          </w:p>
        </w:tc>
        <w:tc>
          <w:tcPr>
            <w:tcW w:w="1788"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1411299F">
            <w:pPr>
              <w:pStyle w:val="178"/>
              <w:jc w:val="left"/>
            </w:pPr>
          </w:p>
        </w:tc>
        <w:tc>
          <w:tcPr>
            <w:tcW w:w="704"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1D60073C">
            <w:pPr>
              <w:pStyle w:val="178"/>
            </w:pP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D65DC4C">
            <w:pPr>
              <w:pStyle w:val="178"/>
              <w:jc w:val="left"/>
            </w:pPr>
            <w:r>
              <w:rPr>
                <w:rFonts w:hint="eastAsia"/>
              </w:rPr>
              <w:t>1项轻伤□</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ABEB6A6">
            <w:pPr>
              <w:pStyle w:val="178"/>
            </w:pPr>
            <w:r>
              <w:rPr>
                <w:rFonts w:hint="eastAsia"/>
              </w:rPr>
              <w:t>0.7</w:t>
            </w:r>
          </w:p>
        </w:tc>
      </w:tr>
      <w:tr w14:paraId="27EA67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5" w:hRule="atLeast"/>
        </w:trPr>
        <w:tc>
          <w:tcPr>
            <w:tcW w:w="2158"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25DC8CEF">
            <w:pPr>
              <w:pStyle w:val="178"/>
            </w:pPr>
            <w:r>
              <w:rPr>
                <w:rFonts w:hint="eastAsia"/>
              </w:rPr>
              <w:t>上岗工作前主动学习工伤预防手册、本岗位安全操作规程</w:t>
            </w:r>
          </w:p>
        </w:tc>
        <w:tc>
          <w:tcPr>
            <w:tcW w:w="1788"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4C38F12E">
            <w:pPr>
              <w:pStyle w:val="178"/>
              <w:jc w:val="left"/>
            </w:pPr>
            <w:r>
              <w:rPr>
                <w:rFonts w:hint="eastAsia"/>
              </w:rPr>
              <w:t>身边有工伤预防手册、岗位安全操作规程□</w:t>
            </w:r>
          </w:p>
        </w:tc>
        <w:tc>
          <w:tcPr>
            <w:tcW w:w="704"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135450C3">
            <w:pPr>
              <w:pStyle w:val="178"/>
            </w:pPr>
            <w:r>
              <w:rPr>
                <w:rFonts w:hint="eastAsia"/>
              </w:rPr>
              <w:t>1</w:t>
            </w: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3F8D7EFD">
            <w:pPr>
              <w:pStyle w:val="178"/>
              <w:jc w:val="left"/>
            </w:pPr>
            <w:r>
              <w:rPr>
                <w:rFonts w:hint="eastAsia"/>
              </w:rPr>
              <w:t>身边没有工伤预防手册、岗位安全操作规程、或缺一册□</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BC4CAF5">
            <w:pPr>
              <w:pStyle w:val="178"/>
            </w:pPr>
            <w:r>
              <w:rPr>
                <w:rFonts w:hint="eastAsia"/>
              </w:rPr>
              <w:t>0.1</w:t>
            </w:r>
          </w:p>
        </w:tc>
      </w:tr>
      <w:tr w14:paraId="095408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5" w:hRule="atLeast"/>
        </w:trPr>
        <w:tc>
          <w:tcPr>
            <w:tcW w:w="2158"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535E0418">
            <w:pPr>
              <w:pStyle w:val="178"/>
            </w:pPr>
          </w:p>
        </w:tc>
        <w:tc>
          <w:tcPr>
            <w:tcW w:w="1788"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17CA4573">
            <w:pPr>
              <w:pStyle w:val="178"/>
            </w:pPr>
          </w:p>
        </w:tc>
        <w:tc>
          <w:tcPr>
            <w:tcW w:w="704" w:type="dxa"/>
            <w:gridSpan w:val="2"/>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7D3DF10">
            <w:pPr>
              <w:pStyle w:val="178"/>
            </w:pPr>
          </w:p>
        </w:tc>
        <w:tc>
          <w:tcPr>
            <w:tcW w:w="36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29EFEC3A">
            <w:pPr>
              <w:pStyle w:val="178"/>
              <w:jc w:val="left"/>
            </w:pPr>
            <w:r>
              <w:rPr>
                <w:rFonts w:hint="eastAsia"/>
              </w:rPr>
              <w:t>工伤预防手册、岗位安全操作规程缺一册□</w:t>
            </w:r>
          </w:p>
        </w:tc>
        <w:tc>
          <w:tcPr>
            <w:tcW w:w="935"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16388C91">
            <w:pPr>
              <w:pStyle w:val="178"/>
            </w:pPr>
            <w:r>
              <w:rPr>
                <w:rFonts w:hint="eastAsia"/>
              </w:rPr>
              <w:t>0.5</w:t>
            </w:r>
          </w:p>
        </w:tc>
      </w:tr>
    </w:tbl>
    <w:p w14:paraId="2854739E">
      <w:pPr>
        <w:pStyle w:val="179"/>
      </w:pPr>
      <w:r>
        <w:rPr>
          <w:rFonts w:hint="eastAsia"/>
        </w:rPr>
        <w:t>第三方评估机构与被培训企业负责人共同汇总。     报告编写单位签字：        企业填写人签字：</w:t>
      </w:r>
    </w:p>
    <w:p w14:paraId="172E5DFA">
      <w:r>
        <w:rPr>
          <w:rFonts w:hint="eastAsia"/>
        </w:rPr>
        <w:br w:type="page"/>
      </w:r>
    </w:p>
    <w:p w14:paraId="64EC037F">
      <w:pPr>
        <w:pStyle w:val="78"/>
        <w:spacing w:before="120" w:after="120"/>
      </w:pPr>
      <w:bookmarkStart w:id="61" w:name="_Toc8798"/>
      <w:r>
        <w:rPr>
          <w:rFonts w:hint="eastAsia"/>
        </w:rPr>
        <w:t>绩效影响效果评估</w:t>
      </w:r>
      <w:bookmarkEnd w:id="61"/>
    </w:p>
    <w:p w14:paraId="5E2A157E">
      <w:pPr>
        <w:pStyle w:val="79"/>
        <w:spacing w:before="120" w:after="120"/>
      </w:pPr>
      <w:r>
        <w:rPr>
          <w:rFonts w:hint="eastAsia" w:hAnsi="黑体"/>
        </w:rPr>
        <w:t>培训后工伤事故率统计</w:t>
      </w:r>
    </w:p>
    <w:p w14:paraId="61751CBA">
      <w:pPr>
        <w:pStyle w:val="77"/>
        <w:numPr>
          <w:ilvl w:val="1"/>
          <w:numId w:val="0"/>
        </w:numPr>
        <w:spacing w:before="120" w:after="120"/>
        <w:rPr>
          <w:rFonts w:hAnsi="黑体"/>
        </w:rPr>
      </w:pPr>
      <w:r>
        <w:rPr>
          <w:rFonts w:hint="eastAsia"/>
        </w:rPr>
        <w:t xml:space="preserve">表A.4.1 </w:t>
      </w:r>
      <w:r>
        <w:rPr>
          <w:rFonts w:hint="eastAsia" w:hAnsi="黑体"/>
        </w:rPr>
        <w:t>培训后工伤</w:t>
      </w:r>
      <w:r>
        <w:rPr>
          <w:rFonts w:hint="eastAsia" w:hAnsi="黑体" w:cs="宋体"/>
          <w:kern w:val="0"/>
        </w:rPr>
        <w:t>事故率统计</w:t>
      </w:r>
      <w:r>
        <w:rPr>
          <w:rFonts w:hint="eastAsia" w:hAnsi="黑体"/>
        </w:rPr>
        <w:t>表</w:t>
      </w:r>
    </w:p>
    <w:tbl>
      <w:tblPr>
        <w:tblStyle w:val="27"/>
        <w:tblW w:w="9336" w:type="dxa"/>
        <w:tblInd w:w="108"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7"/>
        <w:gridCol w:w="1774"/>
        <w:gridCol w:w="1537"/>
        <w:gridCol w:w="1918"/>
        <w:gridCol w:w="1980"/>
      </w:tblGrid>
      <w:tr w14:paraId="12EEE39F">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Merge w:val="restart"/>
            <w:tcBorders>
              <w:tl2br w:val="nil"/>
              <w:tr2bl w:val="nil"/>
            </w:tcBorders>
            <w:vAlign w:val="center"/>
          </w:tcPr>
          <w:p w14:paraId="7A2C0E3D">
            <w:pPr>
              <w:pStyle w:val="178"/>
              <w:rPr>
                <w:b/>
                <w:bCs/>
              </w:rPr>
            </w:pPr>
            <w:r>
              <w:rPr>
                <w:rFonts w:hint="eastAsia"/>
                <w:b/>
                <w:bCs/>
              </w:rPr>
              <w:t>项目</w:t>
            </w:r>
          </w:p>
        </w:tc>
        <w:tc>
          <w:tcPr>
            <w:tcW w:w="5229" w:type="dxa"/>
            <w:gridSpan w:val="3"/>
            <w:tcBorders>
              <w:tl2br w:val="nil"/>
              <w:tr2bl w:val="nil"/>
            </w:tcBorders>
          </w:tcPr>
          <w:p w14:paraId="7C4C5C99">
            <w:pPr>
              <w:pStyle w:val="178"/>
              <w:rPr>
                <w:b/>
                <w:bCs/>
              </w:rPr>
            </w:pPr>
            <w:r>
              <w:rPr>
                <w:rFonts w:hint="eastAsia"/>
                <w:b/>
                <w:bCs/>
              </w:rPr>
              <w:t>6个月（数量）</w:t>
            </w:r>
          </w:p>
        </w:tc>
        <w:tc>
          <w:tcPr>
            <w:tcW w:w="1980" w:type="dxa"/>
            <w:vMerge w:val="restart"/>
            <w:tcBorders>
              <w:tl2br w:val="nil"/>
              <w:tr2bl w:val="nil"/>
            </w:tcBorders>
            <w:vAlign w:val="center"/>
          </w:tcPr>
          <w:p w14:paraId="49C16A74">
            <w:pPr>
              <w:pStyle w:val="178"/>
              <w:rPr>
                <w:b/>
                <w:bCs/>
              </w:rPr>
            </w:pPr>
            <w:r>
              <w:rPr>
                <w:rFonts w:hint="eastAsia"/>
                <w:b/>
                <w:bCs/>
              </w:rPr>
              <w:t>备注</w:t>
            </w:r>
          </w:p>
        </w:tc>
      </w:tr>
      <w:tr w14:paraId="07DB1E80">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Merge w:val="continue"/>
            <w:tcBorders>
              <w:bottom w:val="single" w:color="000000" w:themeColor="text1" w:sz="8" w:space="0"/>
              <w:tl2br w:val="nil"/>
              <w:tr2bl w:val="nil"/>
            </w:tcBorders>
          </w:tcPr>
          <w:p w14:paraId="24ACA45B">
            <w:pPr>
              <w:pStyle w:val="178"/>
            </w:pPr>
          </w:p>
        </w:tc>
        <w:tc>
          <w:tcPr>
            <w:tcW w:w="1774" w:type="dxa"/>
            <w:tcBorders>
              <w:bottom w:val="single" w:color="000000" w:themeColor="text1" w:sz="8" w:space="0"/>
              <w:tl2br w:val="nil"/>
              <w:tr2bl w:val="nil"/>
            </w:tcBorders>
            <w:vAlign w:val="center"/>
          </w:tcPr>
          <w:p w14:paraId="685E35C2">
            <w:pPr>
              <w:pStyle w:val="178"/>
              <w:rPr>
                <w:b/>
                <w:bCs/>
              </w:rPr>
            </w:pPr>
            <w:r>
              <w:rPr>
                <w:rFonts w:hint="eastAsia"/>
                <w:b/>
                <w:bCs/>
              </w:rPr>
              <w:t>上一年</w:t>
            </w:r>
          </w:p>
        </w:tc>
        <w:tc>
          <w:tcPr>
            <w:tcW w:w="1537" w:type="dxa"/>
            <w:tcBorders>
              <w:bottom w:val="single" w:color="000000" w:themeColor="text1" w:sz="8" w:space="0"/>
              <w:tl2br w:val="nil"/>
              <w:tr2bl w:val="nil"/>
            </w:tcBorders>
            <w:vAlign w:val="center"/>
          </w:tcPr>
          <w:p w14:paraId="7C7BA167">
            <w:pPr>
              <w:pStyle w:val="178"/>
              <w:rPr>
                <w:b/>
                <w:bCs/>
              </w:rPr>
            </w:pPr>
            <w:r>
              <w:rPr>
                <w:rFonts w:hint="eastAsia"/>
                <w:b/>
                <w:bCs/>
              </w:rPr>
              <w:t>本年度</w:t>
            </w:r>
          </w:p>
        </w:tc>
        <w:tc>
          <w:tcPr>
            <w:tcW w:w="1918" w:type="dxa"/>
            <w:tcBorders>
              <w:bottom w:val="single" w:color="000000" w:themeColor="text1" w:sz="8" w:space="0"/>
              <w:tl2br w:val="nil"/>
              <w:tr2bl w:val="nil"/>
            </w:tcBorders>
            <w:vAlign w:val="center"/>
          </w:tcPr>
          <w:p w14:paraId="1C220764">
            <w:pPr>
              <w:pStyle w:val="178"/>
              <w:rPr>
                <w:b/>
                <w:bCs/>
              </w:rPr>
            </w:pPr>
            <w:r>
              <w:rPr>
                <w:rFonts w:hint="eastAsia"/>
                <w:b/>
                <w:bCs/>
              </w:rPr>
              <w:t>增减率%（±）</w:t>
            </w:r>
          </w:p>
        </w:tc>
        <w:tc>
          <w:tcPr>
            <w:tcW w:w="1980" w:type="dxa"/>
            <w:vMerge w:val="continue"/>
            <w:tcBorders>
              <w:bottom w:val="single" w:color="000000" w:themeColor="text1" w:sz="8" w:space="0"/>
              <w:tl2br w:val="nil"/>
              <w:tr2bl w:val="nil"/>
            </w:tcBorders>
            <w:vAlign w:val="center"/>
          </w:tcPr>
          <w:p w14:paraId="521D233D">
            <w:pPr>
              <w:pStyle w:val="178"/>
            </w:pPr>
          </w:p>
        </w:tc>
      </w:tr>
      <w:tr w14:paraId="21707CC4">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Borders>
              <w:top w:val="single" w:color="000000" w:themeColor="text1" w:sz="8" w:space="0"/>
            </w:tcBorders>
          </w:tcPr>
          <w:p w14:paraId="6E741B60">
            <w:pPr>
              <w:pStyle w:val="178"/>
            </w:pPr>
            <w:r>
              <w:rPr>
                <w:rFonts w:hint="eastAsia"/>
              </w:rPr>
              <w:t>违章行为</w:t>
            </w:r>
          </w:p>
        </w:tc>
        <w:tc>
          <w:tcPr>
            <w:tcW w:w="1774" w:type="dxa"/>
            <w:tcBorders>
              <w:top w:val="single" w:color="000000" w:themeColor="text1" w:sz="8" w:space="0"/>
            </w:tcBorders>
            <w:vAlign w:val="center"/>
          </w:tcPr>
          <w:p w14:paraId="17E4ACE8">
            <w:pPr>
              <w:pStyle w:val="178"/>
            </w:pPr>
          </w:p>
        </w:tc>
        <w:tc>
          <w:tcPr>
            <w:tcW w:w="1537" w:type="dxa"/>
            <w:tcBorders>
              <w:top w:val="single" w:color="000000" w:themeColor="text1" w:sz="8" w:space="0"/>
            </w:tcBorders>
            <w:vAlign w:val="center"/>
          </w:tcPr>
          <w:p w14:paraId="6DE2DAA7">
            <w:pPr>
              <w:pStyle w:val="178"/>
            </w:pPr>
          </w:p>
        </w:tc>
        <w:tc>
          <w:tcPr>
            <w:tcW w:w="1918" w:type="dxa"/>
            <w:tcBorders>
              <w:top w:val="single" w:color="000000" w:themeColor="text1" w:sz="8" w:space="0"/>
            </w:tcBorders>
            <w:vAlign w:val="center"/>
          </w:tcPr>
          <w:p w14:paraId="589CE9B7">
            <w:pPr>
              <w:pStyle w:val="178"/>
            </w:pPr>
          </w:p>
        </w:tc>
        <w:tc>
          <w:tcPr>
            <w:tcW w:w="1980" w:type="dxa"/>
            <w:tcBorders>
              <w:top w:val="single" w:color="000000" w:themeColor="text1" w:sz="8" w:space="0"/>
            </w:tcBorders>
            <w:vAlign w:val="center"/>
          </w:tcPr>
          <w:p w14:paraId="294E3A98">
            <w:pPr>
              <w:pStyle w:val="178"/>
            </w:pPr>
          </w:p>
        </w:tc>
      </w:tr>
      <w:tr w14:paraId="6956EA14">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Borders>
              <w:tl2br w:val="nil"/>
              <w:tr2bl w:val="nil"/>
            </w:tcBorders>
          </w:tcPr>
          <w:p w14:paraId="1E95826E">
            <w:pPr>
              <w:pStyle w:val="178"/>
            </w:pPr>
            <w:r>
              <w:rPr>
                <w:rFonts w:hint="eastAsia"/>
              </w:rPr>
              <w:t>一般工伤事故</w:t>
            </w:r>
          </w:p>
        </w:tc>
        <w:tc>
          <w:tcPr>
            <w:tcW w:w="1774" w:type="dxa"/>
            <w:tcBorders>
              <w:tl2br w:val="nil"/>
              <w:tr2bl w:val="nil"/>
            </w:tcBorders>
            <w:vAlign w:val="center"/>
          </w:tcPr>
          <w:p w14:paraId="78BC604C">
            <w:pPr>
              <w:pStyle w:val="178"/>
            </w:pPr>
          </w:p>
        </w:tc>
        <w:tc>
          <w:tcPr>
            <w:tcW w:w="1537" w:type="dxa"/>
            <w:tcBorders>
              <w:tl2br w:val="nil"/>
              <w:tr2bl w:val="nil"/>
            </w:tcBorders>
            <w:vAlign w:val="center"/>
          </w:tcPr>
          <w:p w14:paraId="76F39CE7">
            <w:pPr>
              <w:pStyle w:val="178"/>
            </w:pPr>
          </w:p>
        </w:tc>
        <w:tc>
          <w:tcPr>
            <w:tcW w:w="1918" w:type="dxa"/>
            <w:tcBorders>
              <w:tl2br w:val="nil"/>
              <w:tr2bl w:val="nil"/>
            </w:tcBorders>
            <w:vAlign w:val="center"/>
          </w:tcPr>
          <w:p w14:paraId="742E331C">
            <w:pPr>
              <w:pStyle w:val="178"/>
            </w:pPr>
          </w:p>
        </w:tc>
        <w:tc>
          <w:tcPr>
            <w:tcW w:w="1980" w:type="dxa"/>
            <w:tcBorders>
              <w:tl2br w:val="nil"/>
              <w:tr2bl w:val="nil"/>
            </w:tcBorders>
            <w:vAlign w:val="center"/>
          </w:tcPr>
          <w:p w14:paraId="7F8F629C">
            <w:pPr>
              <w:pStyle w:val="178"/>
            </w:pPr>
          </w:p>
        </w:tc>
      </w:tr>
      <w:tr w14:paraId="68F101A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Borders>
              <w:tl2br w:val="nil"/>
              <w:tr2bl w:val="nil"/>
            </w:tcBorders>
          </w:tcPr>
          <w:p w14:paraId="692CBD7A">
            <w:pPr>
              <w:pStyle w:val="178"/>
            </w:pPr>
            <w:r>
              <w:rPr>
                <w:rFonts w:hint="eastAsia"/>
              </w:rPr>
              <w:t>较大工伤事故</w:t>
            </w:r>
          </w:p>
        </w:tc>
        <w:tc>
          <w:tcPr>
            <w:tcW w:w="1774" w:type="dxa"/>
            <w:tcBorders>
              <w:tl2br w:val="nil"/>
              <w:tr2bl w:val="nil"/>
            </w:tcBorders>
            <w:vAlign w:val="center"/>
          </w:tcPr>
          <w:p w14:paraId="5EEE3197">
            <w:pPr>
              <w:pStyle w:val="178"/>
            </w:pPr>
          </w:p>
        </w:tc>
        <w:tc>
          <w:tcPr>
            <w:tcW w:w="1537" w:type="dxa"/>
            <w:tcBorders>
              <w:tl2br w:val="nil"/>
              <w:tr2bl w:val="nil"/>
            </w:tcBorders>
            <w:vAlign w:val="center"/>
          </w:tcPr>
          <w:p w14:paraId="5459146F">
            <w:pPr>
              <w:pStyle w:val="178"/>
            </w:pPr>
          </w:p>
        </w:tc>
        <w:tc>
          <w:tcPr>
            <w:tcW w:w="1918" w:type="dxa"/>
            <w:tcBorders>
              <w:tl2br w:val="nil"/>
              <w:tr2bl w:val="nil"/>
            </w:tcBorders>
            <w:vAlign w:val="center"/>
          </w:tcPr>
          <w:p w14:paraId="2D0BBF95">
            <w:pPr>
              <w:pStyle w:val="178"/>
            </w:pPr>
          </w:p>
        </w:tc>
        <w:tc>
          <w:tcPr>
            <w:tcW w:w="1980" w:type="dxa"/>
            <w:tcBorders>
              <w:tl2br w:val="nil"/>
              <w:tr2bl w:val="nil"/>
            </w:tcBorders>
            <w:vAlign w:val="center"/>
          </w:tcPr>
          <w:p w14:paraId="33E40658">
            <w:pPr>
              <w:pStyle w:val="178"/>
            </w:pPr>
          </w:p>
        </w:tc>
      </w:tr>
      <w:tr w14:paraId="0B8B11A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Borders>
              <w:tl2br w:val="nil"/>
              <w:tr2bl w:val="nil"/>
            </w:tcBorders>
          </w:tcPr>
          <w:p w14:paraId="357C72F5">
            <w:pPr>
              <w:pStyle w:val="178"/>
            </w:pPr>
            <w:r>
              <w:rPr>
                <w:rFonts w:hint="eastAsia"/>
              </w:rPr>
              <w:t>重大工伤事故</w:t>
            </w:r>
          </w:p>
        </w:tc>
        <w:tc>
          <w:tcPr>
            <w:tcW w:w="1774" w:type="dxa"/>
            <w:tcBorders>
              <w:tl2br w:val="nil"/>
              <w:tr2bl w:val="nil"/>
            </w:tcBorders>
            <w:vAlign w:val="center"/>
          </w:tcPr>
          <w:p w14:paraId="2D8E46D7">
            <w:pPr>
              <w:pStyle w:val="178"/>
            </w:pPr>
          </w:p>
        </w:tc>
        <w:tc>
          <w:tcPr>
            <w:tcW w:w="1537" w:type="dxa"/>
            <w:tcBorders>
              <w:tl2br w:val="nil"/>
              <w:tr2bl w:val="nil"/>
            </w:tcBorders>
            <w:vAlign w:val="center"/>
          </w:tcPr>
          <w:p w14:paraId="7BD93C33">
            <w:pPr>
              <w:pStyle w:val="178"/>
            </w:pPr>
          </w:p>
        </w:tc>
        <w:tc>
          <w:tcPr>
            <w:tcW w:w="1918" w:type="dxa"/>
            <w:tcBorders>
              <w:tl2br w:val="nil"/>
              <w:tr2bl w:val="nil"/>
            </w:tcBorders>
            <w:vAlign w:val="center"/>
          </w:tcPr>
          <w:p w14:paraId="3138AFC8">
            <w:pPr>
              <w:pStyle w:val="178"/>
            </w:pPr>
          </w:p>
        </w:tc>
        <w:tc>
          <w:tcPr>
            <w:tcW w:w="1980" w:type="dxa"/>
            <w:tcBorders>
              <w:tl2br w:val="nil"/>
              <w:tr2bl w:val="nil"/>
            </w:tcBorders>
            <w:vAlign w:val="center"/>
          </w:tcPr>
          <w:p w14:paraId="4EE54081">
            <w:pPr>
              <w:pStyle w:val="178"/>
            </w:pPr>
          </w:p>
        </w:tc>
      </w:tr>
      <w:tr w14:paraId="0ED8FA1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Borders>
              <w:tl2br w:val="nil"/>
              <w:tr2bl w:val="nil"/>
            </w:tcBorders>
          </w:tcPr>
          <w:p w14:paraId="64B4D778">
            <w:pPr>
              <w:pStyle w:val="178"/>
            </w:pPr>
            <w:r>
              <w:rPr>
                <w:rFonts w:hint="eastAsia"/>
              </w:rPr>
              <w:t>特大工伤事故</w:t>
            </w:r>
          </w:p>
        </w:tc>
        <w:tc>
          <w:tcPr>
            <w:tcW w:w="1774" w:type="dxa"/>
            <w:tcBorders>
              <w:tl2br w:val="nil"/>
              <w:tr2bl w:val="nil"/>
            </w:tcBorders>
            <w:vAlign w:val="center"/>
          </w:tcPr>
          <w:p w14:paraId="23736E4E">
            <w:pPr>
              <w:pStyle w:val="178"/>
            </w:pPr>
          </w:p>
        </w:tc>
        <w:tc>
          <w:tcPr>
            <w:tcW w:w="1537" w:type="dxa"/>
            <w:tcBorders>
              <w:tl2br w:val="nil"/>
              <w:tr2bl w:val="nil"/>
            </w:tcBorders>
            <w:vAlign w:val="center"/>
          </w:tcPr>
          <w:p w14:paraId="474D7900">
            <w:pPr>
              <w:pStyle w:val="178"/>
            </w:pPr>
          </w:p>
        </w:tc>
        <w:tc>
          <w:tcPr>
            <w:tcW w:w="1918" w:type="dxa"/>
            <w:tcBorders>
              <w:tl2br w:val="nil"/>
              <w:tr2bl w:val="nil"/>
            </w:tcBorders>
            <w:vAlign w:val="center"/>
          </w:tcPr>
          <w:p w14:paraId="71387A15">
            <w:pPr>
              <w:pStyle w:val="178"/>
            </w:pPr>
          </w:p>
        </w:tc>
        <w:tc>
          <w:tcPr>
            <w:tcW w:w="1980" w:type="dxa"/>
            <w:tcBorders>
              <w:tl2br w:val="nil"/>
              <w:tr2bl w:val="nil"/>
            </w:tcBorders>
            <w:vAlign w:val="center"/>
          </w:tcPr>
          <w:p w14:paraId="4BF700E8">
            <w:pPr>
              <w:pStyle w:val="178"/>
            </w:pPr>
          </w:p>
        </w:tc>
      </w:tr>
    </w:tbl>
    <w:p w14:paraId="204A2524">
      <w:pPr>
        <w:pStyle w:val="179"/>
      </w:pPr>
      <w:r>
        <w:rPr>
          <w:rFonts w:hint="eastAsia"/>
        </w:rPr>
        <w:t>第三方评估机构与被培训企业负责人共同汇总。     报告编写单位签字：        企业填写人签字：</w:t>
      </w:r>
    </w:p>
    <w:p w14:paraId="7DFAC5CD">
      <w:pPr>
        <w:pStyle w:val="79"/>
        <w:spacing w:before="120" w:after="120"/>
      </w:pPr>
      <w:r>
        <w:rPr>
          <w:rFonts w:hint="eastAsia" w:hAnsi="黑体"/>
        </w:rPr>
        <w:t>培训后企业工作环境整改情况统计</w:t>
      </w:r>
    </w:p>
    <w:p w14:paraId="17D90351">
      <w:pPr>
        <w:pStyle w:val="77"/>
        <w:numPr>
          <w:ilvl w:val="1"/>
          <w:numId w:val="0"/>
        </w:numPr>
        <w:spacing w:before="120" w:after="120"/>
        <w:rPr>
          <w:rFonts w:hAnsi="黑体"/>
        </w:rPr>
      </w:pPr>
      <w:r>
        <w:rPr>
          <w:rFonts w:hint="eastAsia"/>
        </w:rPr>
        <w:t xml:space="preserve">表A.4.2 </w:t>
      </w:r>
      <w:r>
        <w:rPr>
          <w:rFonts w:hint="eastAsia" w:hAnsi="黑体"/>
        </w:rPr>
        <w:t>培训后企业工作环境整改情况统计表</w:t>
      </w:r>
    </w:p>
    <w:tbl>
      <w:tblPr>
        <w:tblStyle w:val="27"/>
        <w:tblW w:w="9336" w:type="dxa"/>
        <w:tblInd w:w="108"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13"/>
        <w:gridCol w:w="1708"/>
        <w:gridCol w:w="1725"/>
        <w:gridCol w:w="1342"/>
        <w:gridCol w:w="1331"/>
        <w:gridCol w:w="1195"/>
        <w:gridCol w:w="522"/>
      </w:tblGrid>
      <w:tr w14:paraId="5B2AB65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13" w:type="dxa"/>
            <w:vMerge w:val="restart"/>
            <w:tcBorders>
              <w:tl2br w:val="nil"/>
              <w:tr2bl w:val="nil"/>
            </w:tcBorders>
            <w:vAlign w:val="center"/>
          </w:tcPr>
          <w:p w14:paraId="055AFF7C">
            <w:pPr>
              <w:pStyle w:val="178"/>
              <w:rPr>
                <w:b/>
                <w:bCs/>
              </w:rPr>
            </w:pPr>
            <w:r>
              <w:rPr>
                <w:rFonts w:hint="eastAsia"/>
                <w:b/>
                <w:bCs/>
              </w:rPr>
              <w:t>作业条件危险性（LECD法）</w:t>
            </w:r>
          </w:p>
        </w:tc>
        <w:tc>
          <w:tcPr>
            <w:tcW w:w="7301" w:type="dxa"/>
            <w:gridSpan w:val="5"/>
            <w:tcBorders>
              <w:tl2br w:val="nil"/>
              <w:tr2bl w:val="nil"/>
            </w:tcBorders>
          </w:tcPr>
          <w:p w14:paraId="3A2DB946">
            <w:pPr>
              <w:pStyle w:val="178"/>
              <w:rPr>
                <w:b/>
                <w:bCs/>
              </w:rPr>
            </w:pPr>
            <w:r>
              <w:rPr>
                <w:rFonts w:hint="eastAsia"/>
                <w:b/>
                <w:bCs/>
              </w:rPr>
              <w:t>培训后6个月（隐患数量）</w:t>
            </w:r>
          </w:p>
        </w:tc>
        <w:tc>
          <w:tcPr>
            <w:tcW w:w="522" w:type="dxa"/>
            <w:vMerge w:val="restart"/>
            <w:tcBorders>
              <w:tl2br w:val="nil"/>
              <w:tr2bl w:val="nil"/>
            </w:tcBorders>
            <w:vAlign w:val="center"/>
          </w:tcPr>
          <w:p w14:paraId="2675B1E4">
            <w:pPr>
              <w:pStyle w:val="178"/>
              <w:rPr>
                <w:b/>
                <w:bCs/>
              </w:rPr>
            </w:pPr>
            <w:r>
              <w:rPr>
                <w:rFonts w:hint="eastAsia"/>
                <w:b/>
                <w:bCs/>
              </w:rPr>
              <w:t>备注</w:t>
            </w:r>
          </w:p>
        </w:tc>
      </w:tr>
      <w:tr w14:paraId="597A61B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13" w:type="dxa"/>
            <w:vMerge w:val="continue"/>
            <w:tcBorders>
              <w:bottom w:val="single" w:color="000000" w:themeColor="text1" w:sz="8" w:space="0"/>
              <w:tl2br w:val="nil"/>
              <w:tr2bl w:val="nil"/>
            </w:tcBorders>
          </w:tcPr>
          <w:p w14:paraId="02FD14D6">
            <w:pPr>
              <w:pStyle w:val="178"/>
            </w:pPr>
          </w:p>
        </w:tc>
        <w:tc>
          <w:tcPr>
            <w:tcW w:w="1708" w:type="dxa"/>
            <w:tcBorders>
              <w:bottom w:val="single" w:color="000000" w:themeColor="text1" w:sz="8" w:space="0"/>
              <w:tl2br w:val="nil"/>
              <w:tr2bl w:val="nil"/>
            </w:tcBorders>
            <w:vAlign w:val="center"/>
          </w:tcPr>
          <w:p w14:paraId="782B60A7">
            <w:pPr>
              <w:pStyle w:val="178"/>
              <w:rPr>
                <w:b/>
                <w:bCs/>
              </w:rPr>
            </w:pPr>
            <w:r>
              <w:rPr>
                <w:rFonts w:hint="eastAsia"/>
                <w:b/>
                <w:bCs/>
              </w:rPr>
              <w:t>上一年发现隐患数</w:t>
            </w:r>
          </w:p>
        </w:tc>
        <w:tc>
          <w:tcPr>
            <w:tcW w:w="1725" w:type="dxa"/>
            <w:tcBorders>
              <w:bottom w:val="single" w:color="000000" w:themeColor="text1" w:sz="8" w:space="0"/>
              <w:tl2br w:val="nil"/>
              <w:tr2bl w:val="nil"/>
            </w:tcBorders>
            <w:vAlign w:val="center"/>
          </w:tcPr>
          <w:p w14:paraId="325A57E4">
            <w:pPr>
              <w:pStyle w:val="178"/>
              <w:rPr>
                <w:b/>
                <w:bCs/>
              </w:rPr>
            </w:pPr>
            <w:r>
              <w:rPr>
                <w:rFonts w:hint="eastAsia"/>
                <w:b/>
                <w:bCs/>
              </w:rPr>
              <w:t>排除或整改隐患数</w:t>
            </w:r>
          </w:p>
        </w:tc>
        <w:tc>
          <w:tcPr>
            <w:tcW w:w="1342" w:type="dxa"/>
            <w:tcBorders>
              <w:bottom w:val="single" w:color="000000" w:themeColor="text1" w:sz="8" w:space="0"/>
              <w:tl2br w:val="nil"/>
              <w:tr2bl w:val="nil"/>
            </w:tcBorders>
            <w:vAlign w:val="center"/>
          </w:tcPr>
          <w:p w14:paraId="64DCF3E8">
            <w:pPr>
              <w:pStyle w:val="178"/>
              <w:rPr>
                <w:b/>
                <w:bCs/>
              </w:rPr>
            </w:pPr>
            <w:r>
              <w:rPr>
                <w:rFonts w:hint="eastAsia"/>
                <w:b/>
                <w:bCs/>
              </w:rPr>
              <w:t>改善率%（±）</w:t>
            </w:r>
          </w:p>
        </w:tc>
        <w:tc>
          <w:tcPr>
            <w:tcW w:w="1331" w:type="dxa"/>
            <w:tcBorders>
              <w:bottom w:val="single" w:color="000000" w:themeColor="text1" w:sz="8" w:space="0"/>
              <w:tl2br w:val="nil"/>
              <w:tr2bl w:val="nil"/>
            </w:tcBorders>
            <w:vAlign w:val="center"/>
          </w:tcPr>
          <w:p w14:paraId="0A6D58A3">
            <w:pPr>
              <w:pStyle w:val="178"/>
              <w:rPr>
                <w:b/>
                <w:bCs/>
              </w:rPr>
            </w:pPr>
            <w:r>
              <w:rPr>
                <w:rFonts w:hint="eastAsia"/>
                <w:b/>
                <w:bCs/>
              </w:rPr>
              <w:t>新发现隐患数</w:t>
            </w:r>
          </w:p>
        </w:tc>
        <w:tc>
          <w:tcPr>
            <w:tcW w:w="1195" w:type="dxa"/>
            <w:tcBorders>
              <w:bottom w:val="single" w:color="000000" w:themeColor="text1" w:sz="8" w:space="0"/>
              <w:tl2br w:val="nil"/>
              <w:tr2bl w:val="nil"/>
            </w:tcBorders>
            <w:vAlign w:val="center"/>
          </w:tcPr>
          <w:p w14:paraId="6236E0DA">
            <w:pPr>
              <w:pStyle w:val="178"/>
              <w:rPr>
                <w:b/>
                <w:bCs/>
              </w:rPr>
            </w:pPr>
            <w:r>
              <w:rPr>
                <w:rFonts w:hint="eastAsia"/>
                <w:b/>
                <w:bCs/>
              </w:rPr>
              <w:t>现存隐患数</w:t>
            </w:r>
          </w:p>
        </w:tc>
        <w:tc>
          <w:tcPr>
            <w:tcW w:w="522" w:type="dxa"/>
            <w:vMerge w:val="continue"/>
            <w:tcBorders>
              <w:bottom w:val="single" w:color="000000" w:themeColor="text1" w:sz="8" w:space="0"/>
              <w:tl2br w:val="nil"/>
              <w:tr2bl w:val="nil"/>
            </w:tcBorders>
            <w:vAlign w:val="center"/>
          </w:tcPr>
          <w:p w14:paraId="3BED9969">
            <w:pPr>
              <w:pStyle w:val="178"/>
            </w:pPr>
          </w:p>
        </w:tc>
      </w:tr>
      <w:tr w14:paraId="7C8E2E6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13" w:type="dxa"/>
            <w:tcBorders>
              <w:top w:val="single" w:color="000000" w:themeColor="text1" w:sz="8" w:space="0"/>
            </w:tcBorders>
          </w:tcPr>
          <w:p w14:paraId="1E444ECE">
            <w:pPr>
              <w:pStyle w:val="178"/>
            </w:pPr>
            <w:r>
              <w:rPr>
                <w:rFonts w:hint="eastAsia"/>
              </w:rPr>
              <w:t>稍有危险，可以接受（E级）</w:t>
            </w:r>
          </w:p>
        </w:tc>
        <w:tc>
          <w:tcPr>
            <w:tcW w:w="1708" w:type="dxa"/>
            <w:tcBorders>
              <w:top w:val="single" w:color="000000" w:themeColor="text1" w:sz="8" w:space="0"/>
            </w:tcBorders>
            <w:vAlign w:val="center"/>
          </w:tcPr>
          <w:p w14:paraId="5AC0CC21">
            <w:pPr>
              <w:pStyle w:val="178"/>
            </w:pPr>
          </w:p>
        </w:tc>
        <w:tc>
          <w:tcPr>
            <w:tcW w:w="1725" w:type="dxa"/>
            <w:tcBorders>
              <w:top w:val="single" w:color="000000" w:themeColor="text1" w:sz="8" w:space="0"/>
            </w:tcBorders>
            <w:vAlign w:val="center"/>
          </w:tcPr>
          <w:p w14:paraId="43AA782F">
            <w:pPr>
              <w:pStyle w:val="178"/>
            </w:pPr>
          </w:p>
        </w:tc>
        <w:tc>
          <w:tcPr>
            <w:tcW w:w="1342" w:type="dxa"/>
            <w:tcBorders>
              <w:top w:val="single" w:color="000000" w:themeColor="text1" w:sz="8" w:space="0"/>
            </w:tcBorders>
            <w:vAlign w:val="center"/>
          </w:tcPr>
          <w:p w14:paraId="7F47FC72">
            <w:pPr>
              <w:pStyle w:val="178"/>
            </w:pPr>
          </w:p>
        </w:tc>
        <w:tc>
          <w:tcPr>
            <w:tcW w:w="1331" w:type="dxa"/>
            <w:tcBorders>
              <w:top w:val="single" w:color="000000" w:themeColor="text1" w:sz="8" w:space="0"/>
            </w:tcBorders>
            <w:vAlign w:val="center"/>
          </w:tcPr>
          <w:p w14:paraId="37B26CC9">
            <w:pPr>
              <w:pStyle w:val="178"/>
            </w:pPr>
          </w:p>
        </w:tc>
        <w:tc>
          <w:tcPr>
            <w:tcW w:w="1195" w:type="dxa"/>
            <w:tcBorders>
              <w:top w:val="single" w:color="000000" w:themeColor="text1" w:sz="8" w:space="0"/>
            </w:tcBorders>
            <w:vAlign w:val="center"/>
          </w:tcPr>
          <w:p w14:paraId="41335E9B">
            <w:pPr>
              <w:pStyle w:val="178"/>
            </w:pPr>
          </w:p>
        </w:tc>
        <w:tc>
          <w:tcPr>
            <w:tcW w:w="522" w:type="dxa"/>
            <w:tcBorders>
              <w:top w:val="single" w:color="000000" w:themeColor="text1" w:sz="8" w:space="0"/>
            </w:tcBorders>
            <w:vAlign w:val="center"/>
          </w:tcPr>
          <w:p w14:paraId="6990183D">
            <w:pPr>
              <w:pStyle w:val="178"/>
            </w:pPr>
          </w:p>
        </w:tc>
      </w:tr>
      <w:tr w14:paraId="6391549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13" w:type="dxa"/>
            <w:tcBorders>
              <w:tl2br w:val="nil"/>
              <w:tr2bl w:val="nil"/>
            </w:tcBorders>
          </w:tcPr>
          <w:p w14:paraId="2708C439">
            <w:pPr>
              <w:pStyle w:val="178"/>
            </w:pPr>
            <w:r>
              <w:rPr>
                <w:rFonts w:hint="eastAsia"/>
              </w:rPr>
              <w:t>一般危险，需要注意（D级）</w:t>
            </w:r>
          </w:p>
        </w:tc>
        <w:tc>
          <w:tcPr>
            <w:tcW w:w="1708" w:type="dxa"/>
            <w:tcBorders>
              <w:tl2br w:val="nil"/>
              <w:tr2bl w:val="nil"/>
            </w:tcBorders>
            <w:vAlign w:val="center"/>
          </w:tcPr>
          <w:p w14:paraId="618B8887">
            <w:pPr>
              <w:pStyle w:val="178"/>
            </w:pPr>
          </w:p>
        </w:tc>
        <w:tc>
          <w:tcPr>
            <w:tcW w:w="1725" w:type="dxa"/>
            <w:tcBorders>
              <w:tl2br w:val="nil"/>
              <w:tr2bl w:val="nil"/>
            </w:tcBorders>
            <w:vAlign w:val="center"/>
          </w:tcPr>
          <w:p w14:paraId="78FFFF9E">
            <w:pPr>
              <w:pStyle w:val="178"/>
            </w:pPr>
          </w:p>
        </w:tc>
        <w:tc>
          <w:tcPr>
            <w:tcW w:w="1342" w:type="dxa"/>
            <w:tcBorders>
              <w:tl2br w:val="nil"/>
              <w:tr2bl w:val="nil"/>
            </w:tcBorders>
            <w:vAlign w:val="center"/>
          </w:tcPr>
          <w:p w14:paraId="02C29087">
            <w:pPr>
              <w:pStyle w:val="178"/>
            </w:pPr>
          </w:p>
        </w:tc>
        <w:tc>
          <w:tcPr>
            <w:tcW w:w="1331" w:type="dxa"/>
            <w:tcBorders>
              <w:tl2br w:val="nil"/>
              <w:tr2bl w:val="nil"/>
            </w:tcBorders>
            <w:vAlign w:val="center"/>
          </w:tcPr>
          <w:p w14:paraId="1861168D">
            <w:pPr>
              <w:pStyle w:val="178"/>
            </w:pPr>
          </w:p>
        </w:tc>
        <w:tc>
          <w:tcPr>
            <w:tcW w:w="1195" w:type="dxa"/>
            <w:tcBorders>
              <w:tl2br w:val="nil"/>
              <w:tr2bl w:val="nil"/>
            </w:tcBorders>
            <w:vAlign w:val="center"/>
          </w:tcPr>
          <w:p w14:paraId="6B7ED785">
            <w:pPr>
              <w:pStyle w:val="178"/>
            </w:pPr>
          </w:p>
        </w:tc>
        <w:tc>
          <w:tcPr>
            <w:tcW w:w="522" w:type="dxa"/>
            <w:tcBorders>
              <w:tl2br w:val="nil"/>
              <w:tr2bl w:val="nil"/>
            </w:tcBorders>
            <w:vAlign w:val="center"/>
          </w:tcPr>
          <w:p w14:paraId="2B5D91DA">
            <w:pPr>
              <w:pStyle w:val="178"/>
            </w:pPr>
          </w:p>
        </w:tc>
      </w:tr>
      <w:tr w14:paraId="7ED29920">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13" w:type="dxa"/>
            <w:tcBorders>
              <w:tl2br w:val="nil"/>
              <w:tr2bl w:val="nil"/>
            </w:tcBorders>
          </w:tcPr>
          <w:p w14:paraId="6A8C58ED">
            <w:pPr>
              <w:pStyle w:val="178"/>
            </w:pPr>
            <w:r>
              <w:rPr>
                <w:rFonts w:hint="eastAsia"/>
              </w:rPr>
              <w:t>显著危险，需要整改（C级）</w:t>
            </w:r>
          </w:p>
        </w:tc>
        <w:tc>
          <w:tcPr>
            <w:tcW w:w="1708" w:type="dxa"/>
            <w:tcBorders>
              <w:tl2br w:val="nil"/>
              <w:tr2bl w:val="nil"/>
            </w:tcBorders>
            <w:vAlign w:val="center"/>
          </w:tcPr>
          <w:p w14:paraId="3D4368EC">
            <w:pPr>
              <w:pStyle w:val="178"/>
            </w:pPr>
          </w:p>
        </w:tc>
        <w:tc>
          <w:tcPr>
            <w:tcW w:w="1725" w:type="dxa"/>
            <w:tcBorders>
              <w:tl2br w:val="nil"/>
              <w:tr2bl w:val="nil"/>
            </w:tcBorders>
            <w:vAlign w:val="center"/>
          </w:tcPr>
          <w:p w14:paraId="2F139491">
            <w:pPr>
              <w:pStyle w:val="178"/>
            </w:pPr>
          </w:p>
        </w:tc>
        <w:tc>
          <w:tcPr>
            <w:tcW w:w="1342" w:type="dxa"/>
            <w:tcBorders>
              <w:tl2br w:val="nil"/>
              <w:tr2bl w:val="nil"/>
            </w:tcBorders>
            <w:vAlign w:val="center"/>
          </w:tcPr>
          <w:p w14:paraId="07D3B094">
            <w:pPr>
              <w:pStyle w:val="178"/>
            </w:pPr>
          </w:p>
        </w:tc>
        <w:tc>
          <w:tcPr>
            <w:tcW w:w="1331" w:type="dxa"/>
            <w:tcBorders>
              <w:tl2br w:val="nil"/>
              <w:tr2bl w:val="nil"/>
            </w:tcBorders>
            <w:vAlign w:val="center"/>
          </w:tcPr>
          <w:p w14:paraId="21A2AF59">
            <w:pPr>
              <w:pStyle w:val="178"/>
            </w:pPr>
          </w:p>
        </w:tc>
        <w:tc>
          <w:tcPr>
            <w:tcW w:w="1195" w:type="dxa"/>
            <w:tcBorders>
              <w:tl2br w:val="nil"/>
              <w:tr2bl w:val="nil"/>
            </w:tcBorders>
            <w:vAlign w:val="center"/>
          </w:tcPr>
          <w:p w14:paraId="381E85E6">
            <w:pPr>
              <w:pStyle w:val="178"/>
            </w:pPr>
          </w:p>
        </w:tc>
        <w:tc>
          <w:tcPr>
            <w:tcW w:w="522" w:type="dxa"/>
            <w:tcBorders>
              <w:tl2br w:val="nil"/>
              <w:tr2bl w:val="nil"/>
            </w:tcBorders>
            <w:vAlign w:val="center"/>
          </w:tcPr>
          <w:p w14:paraId="6456AB90">
            <w:pPr>
              <w:pStyle w:val="178"/>
            </w:pPr>
          </w:p>
        </w:tc>
      </w:tr>
      <w:tr w14:paraId="45DCA8A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13" w:type="dxa"/>
            <w:tcBorders>
              <w:tl2br w:val="nil"/>
              <w:tr2bl w:val="nil"/>
            </w:tcBorders>
          </w:tcPr>
          <w:p w14:paraId="64F6D38A">
            <w:pPr>
              <w:pStyle w:val="178"/>
            </w:pPr>
            <w:r>
              <w:rPr>
                <w:rFonts w:hint="eastAsia"/>
              </w:rPr>
              <w:t>高度危险，需要立即整改（B级）</w:t>
            </w:r>
          </w:p>
        </w:tc>
        <w:tc>
          <w:tcPr>
            <w:tcW w:w="1708" w:type="dxa"/>
            <w:tcBorders>
              <w:tl2br w:val="nil"/>
              <w:tr2bl w:val="nil"/>
            </w:tcBorders>
            <w:vAlign w:val="center"/>
          </w:tcPr>
          <w:p w14:paraId="00F85320">
            <w:pPr>
              <w:pStyle w:val="178"/>
            </w:pPr>
          </w:p>
        </w:tc>
        <w:tc>
          <w:tcPr>
            <w:tcW w:w="1725" w:type="dxa"/>
            <w:tcBorders>
              <w:tl2br w:val="nil"/>
              <w:tr2bl w:val="nil"/>
            </w:tcBorders>
            <w:vAlign w:val="center"/>
          </w:tcPr>
          <w:p w14:paraId="6DD6B1DA">
            <w:pPr>
              <w:pStyle w:val="178"/>
            </w:pPr>
          </w:p>
        </w:tc>
        <w:tc>
          <w:tcPr>
            <w:tcW w:w="1342" w:type="dxa"/>
            <w:tcBorders>
              <w:tl2br w:val="nil"/>
              <w:tr2bl w:val="nil"/>
            </w:tcBorders>
            <w:vAlign w:val="center"/>
          </w:tcPr>
          <w:p w14:paraId="346FB3A2">
            <w:pPr>
              <w:pStyle w:val="178"/>
            </w:pPr>
          </w:p>
        </w:tc>
        <w:tc>
          <w:tcPr>
            <w:tcW w:w="1331" w:type="dxa"/>
            <w:tcBorders>
              <w:tl2br w:val="nil"/>
              <w:tr2bl w:val="nil"/>
            </w:tcBorders>
            <w:vAlign w:val="center"/>
          </w:tcPr>
          <w:p w14:paraId="56B5D0ED">
            <w:pPr>
              <w:pStyle w:val="178"/>
            </w:pPr>
          </w:p>
        </w:tc>
        <w:tc>
          <w:tcPr>
            <w:tcW w:w="1195" w:type="dxa"/>
            <w:tcBorders>
              <w:tl2br w:val="nil"/>
              <w:tr2bl w:val="nil"/>
            </w:tcBorders>
            <w:vAlign w:val="center"/>
          </w:tcPr>
          <w:p w14:paraId="28666C9D">
            <w:pPr>
              <w:pStyle w:val="178"/>
            </w:pPr>
          </w:p>
        </w:tc>
        <w:tc>
          <w:tcPr>
            <w:tcW w:w="522" w:type="dxa"/>
            <w:tcBorders>
              <w:tl2br w:val="nil"/>
              <w:tr2bl w:val="nil"/>
            </w:tcBorders>
            <w:vAlign w:val="center"/>
          </w:tcPr>
          <w:p w14:paraId="6C393121">
            <w:pPr>
              <w:pStyle w:val="178"/>
            </w:pPr>
          </w:p>
        </w:tc>
      </w:tr>
      <w:tr w14:paraId="6313843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13" w:type="dxa"/>
            <w:tcBorders>
              <w:tl2br w:val="nil"/>
              <w:tr2bl w:val="nil"/>
            </w:tcBorders>
          </w:tcPr>
          <w:p w14:paraId="3343591A">
            <w:pPr>
              <w:pStyle w:val="178"/>
            </w:pPr>
            <w:r>
              <w:rPr>
                <w:rFonts w:hint="eastAsia"/>
              </w:rPr>
              <w:t>极其危险，不能继续作业（A级）</w:t>
            </w:r>
          </w:p>
        </w:tc>
        <w:tc>
          <w:tcPr>
            <w:tcW w:w="1708" w:type="dxa"/>
            <w:tcBorders>
              <w:tl2br w:val="nil"/>
              <w:tr2bl w:val="nil"/>
            </w:tcBorders>
            <w:vAlign w:val="center"/>
          </w:tcPr>
          <w:p w14:paraId="54C9574E">
            <w:pPr>
              <w:pStyle w:val="178"/>
            </w:pPr>
          </w:p>
        </w:tc>
        <w:tc>
          <w:tcPr>
            <w:tcW w:w="1725" w:type="dxa"/>
            <w:tcBorders>
              <w:tl2br w:val="nil"/>
              <w:tr2bl w:val="nil"/>
            </w:tcBorders>
            <w:vAlign w:val="center"/>
          </w:tcPr>
          <w:p w14:paraId="4323A85A">
            <w:pPr>
              <w:pStyle w:val="178"/>
            </w:pPr>
          </w:p>
        </w:tc>
        <w:tc>
          <w:tcPr>
            <w:tcW w:w="1342" w:type="dxa"/>
            <w:tcBorders>
              <w:tl2br w:val="nil"/>
              <w:tr2bl w:val="nil"/>
            </w:tcBorders>
            <w:vAlign w:val="center"/>
          </w:tcPr>
          <w:p w14:paraId="6981790E">
            <w:pPr>
              <w:pStyle w:val="178"/>
            </w:pPr>
          </w:p>
        </w:tc>
        <w:tc>
          <w:tcPr>
            <w:tcW w:w="1331" w:type="dxa"/>
            <w:tcBorders>
              <w:tl2br w:val="nil"/>
              <w:tr2bl w:val="nil"/>
            </w:tcBorders>
            <w:vAlign w:val="center"/>
          </w:tcPr>
          <w:p w14:paraId="2BDB82DD">
            <w:pPr>
              <w:pStyle w:val="178"/>
            </w:pPr>
          </w:p>
        </w:tc>
        <w:tc>
          <w:tcPr>
            <w:tcW w:w="1195" w:type="dxa"/>
            <w:tcBorders>
              <w:tl2br w:val="nil"/>
              <w:tr2bl w:val="nil"/>
            </w:tcBorders>
            <w:vAlign w:val="center"/>
          </w:tcPr>
          <w:p w14:paraId="6F20DF84">
            <w:pPr>
              <w:pStyle w:val="178"/>
            </w:pPr>
          </w:p>
        </w:tc>
        <w:tc>
          <w:tcPr>
            <w:tcW w:w="522" w:type="dxa"/>
            <w:tcBorders>
              <w:tl2br w:val="nil"/>
              <w:tr2bl w:val="nil"/>
            </w:tcBorders>
            <w:vAlign w:val="center"/>
          </w:tcPr>
          <w:p w14:paraId="405357D3">
            <w:pPr>
              <w:pStyle w:val="178"/>
            </w:pPr>
          </w:p>
        </w:tc>
      </w:tr>
    </w:tbl>
    <w:p w14:paraId="4FCDD148">
      <w:pPr>
        <w:pStyle w:val="56"/>
        <w:ind w:firstLine="0" w:firstLineChars="0"/>
      </w:pPr>
    </w:p>
    <w:p w14:paraId="61E25819">
      <w:r>
        <w:br w:type="page"/>
      </w:r>
    </w:p>
    <w:p w14:paraId="6CC6DB7E">
      <w:pPr>
        <w:pStyle w:val="56"/>
        <w:ind w:firstLine="0" w:firstLineChars="0"/>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linePitch="312" w:charSpace="0"/>
        </w:sectPr>
      </w:pPr>
    </w:p>
    <w:p w14:paraId="3298DE02">
      <w:pPr>
        <w:pStyle w:val="198"/>
        <w:rPr>
          <w:vanish w:val="0"/>
        </w:rPr>
      </w:pPr>
    </w:p>
    <w:p w14:paraId="13B79538">
      <w:pPr>
        <w:pStyle w:val="199"/>
        <w:rPr>
          <w:vanish w:val="0"/>
        </w:rPr>
      </w:pPr>
    </w:p>
    <w:p w14:paraId="44ED8E7E">
      <w:pPr>
        <w:pStyle w:val="76"/>
        <w:spacing w:after="120"/>
      </w:pPr>
      <w:bookmarkStart w:id="62" w:name="_Toc13378"/>
      <w:r>
        <w:br w:type="textWrapping"/>
      </w:r>
      <w:bookmarkStart w:id="63" w:name="_Toc150014785"/>
      <w:r>
        <w:rPr>
          <w:rFonts w:hint="eastAsia"/>
        </w:rPr>
        <w:t>（规范性）</w:t>
      </w:r>
      <w:r>
        <w:br w:type="textWrapping"/>
      </w:r>
      <w:bookmarkEnd w:id="63"/>
      <w:r>
        <w:rPr>
          <w:rFonts w:hint="eastAsia"/>
        </w:rPr>
        <w:t>资金使用评估表</w:t>
      </w:r>
      <w:bookmarkEnd w:id="62"/>
    </w:p>
    <w:p w14:paraId="267C935E">
      <w:pPr>
        <w:pStyle w:val="78"/>
        <w:spacing w:before="120" w:after="120"/>
      </w:pPr>
      <w:bookmarkStart w:id="64" w:name="_Toc9470"/>
      <w:r>
        <w:rPr>
          <w:rFonts w:hint="eastAsia"/>
        </w:rPr>
        <w:t>培训项目资金使用情况评估表</w:t>
      </w:r>
      <w:bookmarkEnd w:id="64"/>
    </w:p>
    <w:p w14:paraId="107AADE2">
      <w:pPr>
        <w:pStyle w:val="77"/>
        <w:spacing w:before="120" w:after="120"/>
        <w:ind w:firstLine="420"/>
      </w:pPr>
      <w:r>
        <w:rPr>
          <w:rFonts w:hint="eastAsia"/>
        </w:rPr>
        <w:t>培训项目资金使用情况分析表</w:t>
      </w:r>
    </w:p>
    <w:tbl>
      <w:tblPr>
        <w:tblStyle w:val="27"/>
        <w:tblW w:w="9063" w:type="dxa"/>
        <w:tblInd w:w="238"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871"/>
        <w:gridCol w:w="3373"/>
        <w:gridCol w:w="1821"/>
        <w:gridCol w:w="329"/>
        <w:gridCol w:w="399"/>
        <w:gridCol w:w="744"/>
      </w:tblGrid>
      <w:tr w14:paraId="7787FC7F">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1526" w:type="dxa"/>
            <w:vAlign w:val="center"/>
          </w:tcPr>
          <w:p w14:paraId="2AAB656A">
            <w:pPr>
              <w:pStyle w:val="178"/>
              <w:rPr>
                <w:b/>
                <w:bCs/>
              </w:rPr>
            </w:pPr>
            <w:r>
              <w:rPr>
                <w:rFonts w:hint="eastAsia"/>
                <w:b/>
                <w:bCs/>
              </w:rPr>
              <w:t>项目名称</w:t>
            </w:r>
          </w:p>
        </w:tc>
        <w:tc>
          <w:tcPr>
            <w:tcW w:w="4244" w:type="dxa"/>
            <w:gridSpan w:val="2"/>
            <w:vAlign w:val="center"/>
          </w:tcPr>
          <w:p w14:paraId="18127B19">
            <w:pPr>
              <w:pStyle w:val="178"/>
              <w:rPr>
                <w:b/>
                <w:bCs/>
              </w:rPr>
            </w:pPr>
          </w:p>
        </w:tc>
        <w:tc>
          <w:tcPr>
            <w:tcW w:w="2150" w:type="dxa"/>
            <w:gridSpan w:val="2"/>
            <w:vAlign w:val="center"/>
          </w:tcPr>
          <w:p w14:paraId="218CE1F0">
            <w:pPr>
              <w:pStyle w:val="178"/>
              <w:rPr>
                <w:b/>
                <w:bCs/>
              </w:rPr>
            </w:pPr>
            <w:r>
              <w:rPr>
                <w:rFonts w:hint="eastAsia"/>
                <w:b/>
                <w:bCs/>
              </w:rPr>
              <w:t>培训资金总额（万元）</w:t>
            </w:r>
          </w:p>
        </w:tc>
        <w:tc>
          <w:tcPr>
            <w:tcW w:w="1143" w:type="dxa"/>
            <w:gridSpan w:val="2"/>
            <w:vAlign w:val="center"/>
          </w:tcPr>
          <w:p w14:paraId="60C4E268">
            <w:pPr>
              <w:pStyle w:val="178"/>
            </w:pPr>
          </w:p>
        </w:tc>
      </w:tr>
      <w:tr w14:paraId="3D9269C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1526" w:type="dxa"/>
            <w:vAlign w:val="center"/>
          </w:tcPr>
          <w:p w14:paraId="2FB4FCBE">
            <w:pPr>
              <w:pStyle w:val="178"/>
              <w:rPr>
                <w:b/>
                <w:bCs/>
              </w:rPr>
            </w:pPr>
            <w:r>
              <w:rPr>
                <w:rFonts w:hint="eastAsia"/>
                <w:b/>
                <w:bCs/>
              </w:rPr>
              <w:t>被培训企业名称</w:t>
            </w:r>
          </w:p>
        </w:tc>
        <w:tc>
          <w:tcPr>
            <w:tcW w:w="4244" w:type="dxa"/>
            <w:gridSpan w:val="2"/>
            <w:vAlign w:val="center"/>
          </w:tcPr>
          <w:p w14:paraId="239D594B">
            <w:pPr>
              <w:pStyle w:val="178"/>
              <w:rPr>
                <w:b/>
                <w:bCs/>
              </w:rPr>
            </w:pPr>
          </w:p>
        </w:tc>
        <w:tc>
          <w:tcPr>
            <w:tcW w:w="2150" w:type="dxa"/>
            <w:gridSpan w:val="2"/>
            <w:vAlign w:val="center"/>
          </w:tcPr>
          <w:p w14:paraId="57213472">
            <w:pPr>
              <w:pStyle w:val="178"/>
              <w:rPr>
                <w:b/>
                <w:bCs/>
              </w:rPr>
            </w:pPr>
            <w:r>
              <w:rPr>
                <w:rFonts w:hint="eastAsia"/>
                <w:b/>
                <w:bCs/>
              </w:rPr>
              <w:t>培训人数</w:t>
            </w:r>
          </w:p>
        </w:tc>
        <w:tc>
          <w:tcPr>
            <w:tcW w:w="1143" w:type="dxa"/>
            <w:gridSpan w:val="2"/>
            <w:vAlign w:val="center"/>
          </w:tcPr>
          <w:p w14:paraId="750D726D">
            <w:pPr>
              <w:pStyle w:val="178"/>
            </w:pPr>
          </w:p>
        </w:tc>
      </w:tr>
      <w:tr w14:paraId="33AB513D">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1526" w:type="dxa"/>
            <w:tcBorders>
              <w:bottom w:val="single" w:color="000000" w:themeColor="text1" w:sz="8" w:space="0"/>
            </w:tcBorders>
            <w:vAlign w:val="center"/>
          </w:tcPr>
          <w:p w14:paraId="21103345">
            <w:pPr>
              <w:pStyle w:val="178"/>
              <w:rPr>
                <w:b/>
                <w:bCs/>
              </w:rPr>
            </w:pPr>
            <w:r>
              <w:rPr>
                <w:rFonts w:hint="eastAsia"/>
                <w:b/>
                <w:bCs/>
              </w:rPr>
              <w:t>培训机构名称</w:t>
            </w:r>
          </w:p>
        </w:tc>
        <w:tc>
          <w:tcPr>
            <w:tcW w:w="4244" w:type="dxa"/>
            <w:gridSpan w:val="2"/>
            <w:tcBorders>
              <w:bottom w:val="single" w:color="000000" w:themeColor="text1" w:sz="8" w:space="0"/>
            </w:tcBorders>
            <w:vAlign w:val="center"/>
          </w:tcPr>
          <w:p w14:paraId="4A3CDFEA">
            <w:pPr>
              <w:pStyle w:val="178"/>
              <w:rPr>
                <w:b/>
                <w:bCs/>
              </w:rPr>
            </w:pPr>
          </w:p>
        </w:tc>
        <w:tc>
          <w:tcPr>
            <w:tcW w:w="2150" w:type="dxa"/>
            <w:gridSpan w:val="2"/>
            <w:tcBorders>
              <w:bottom w:val="single" w:color="000000" w:themeColor="text1" w:sz="8" w:space="0"/>
            </w:tcBorders>
            <w:vAlign w:val="center"/>
          </w:tcPr>
          <w:p w14:paraId="3EB16D0D">
            <w:pPr>
              <w:pStyle w:val="178"/>
              <w:rPr>
                <w:b/>
                <w:bCs/>
              </w:rPr>
            </w:pPr>
            <w:r>
              <w:rPr>
                <w:rFonts w:hint="eastAsia"/>
                <w:b/>
                <w:bCs/>
              </w:rPr>
              <w:t>总得得分</w:t>
            </w:r>
          </w:p>
        </w:tc>
        <w:tc>
          <w:tcPr>
            <w:tcW w:w="1143" w:type="dxa"/>
            <w:gridSpan w:val="2"/>
            <w:tcBorders>
              <w:bottom w:val="single" w:color="000000" w:themeColor="text1" w:sz="8" w:space="0"/>
            </w:tcBorders>
            <w:vAlign w:val="center"/>
          </w:tcPr>
          <w:p w14:paraId="69D9F1A3">
            <w:pPr>
              <w:pStyle w:val="178"/>
            </w:pPr>
          </w:p>
        </w:tc>
      </w:tr>
      <w:tr w14:paraId="2D99EE64">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9063" w:type="dxa"/>
            <w:gridSpan w:val="7"/>
            <w:tcBorders>
              <w:top w:val="single" w:color="000000" w:themeColor="text1" w:sz="8" w:space="0"/>
              <w:bottom w:val="single" w:color="000000" w:themeColor="text1" w:sz="8" w:space="0"/>
              <w:tl2br w:val="nil"/>
              <w:tr2bl w:val="nil"/>
            </w:tcBorders>
            <w:vAlign w:val="center"/>
          </w:tcPr>
          <w:p w14:paraId="6B98C5F5">
            <w:pPr>
              <w:pStyle w:val="178"/>
              <w:jc w:val="both"/>
            </w:pPr>
            <w:r>
              <w:rPr>
                <w:rFonts w:hint="eastAsia"/>
              </w:rPr>
              <w:t>说明：为核实培训资金正式使用情况，第三方评估单位现场抽查，对评估结果进行校正。</w:t>
            </w:r>
          </w:p>
        </w:tc>
      </w:tr>
      <w:tr w14:paraId="39428223">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tcBorders>
              <w:top w:val="single" w:color="000000" w:themeColor="text1" w:sz="8" w:space="0"/>
            </w:tcBorders>
            <w:vAlign w:val="center"/>
          </w:tcPr>
          <w:p w14:paraId="304BF357">
            <w:pPr>
              <w:pStyle w:val="178"/>
              <w:rPr>
                <w:b/>
                <w:bCs/>
              </w:rPr>
            </w:pPr>
            <w:r>
              <w:rPr>
                <w:rFonts w:hint="eastAsia"/>
                <w:b/>
                <w:bCs/>
              </w:rPr>
              <w:t>项目</w:t>
            </w:r>
          </w:p>
        </w:tc>
        <w:tc>
          <w:tcPr>
            <w:tcW w:w="5194" w:type="dxa"/>
            <w:gridSpan w:val="2"/>
            <w:tcBorders>
              <w:top w:val="single" w:color="000000" w:themeColor="text1" w:sz="8" w:space="0"/>
            </w:tcBorders>
            <w:vAlign w:val="center"/>
          </w:tcPr>
          <w:p w14:paraId="4AD6D991">
            <w:pPr>
              <w:pStyle w:val="178"/>
              <w:rPr>
                <w:b/>
                <w:bCs/>
              </w:rPr>
            </w:pPr>
            <w:r>
              <w:rPr>
                <w:rFonts w:hint="eastAsia"/>
                <w:b/>
                <w:bCs/>
              </w:rPr>
              <w:t>内容</w:t>
            </w:r>
          </w:p>
        </w:tc>
        <w:tc>
          <w:tcPr>
            <w:tcW w:w="728" w:type="dxa"/>
            <w:gridSpan w:val="2"/>
            <w:tcBorders>
              <w:top w:val="single" w:color="000000" w:themeColor="text1" w:sz="8" w:space="0"/>
            </w:tcBorders>
            <w:vAlign w:val="center"/>
          </w:tcPr>
          <w:p w14:paraId="7D2D2BEA">
            <w:pPr>
              <w:pStyle w:val="178"/>
              <w:rPr>
                <w:b/>
                <w:bCs/>
              </w:rPr>
            </w:pPr>
            <w:r>
              <w:rPr>
                <w:rFonts w:hint="eastAsia"/>
                <w:b/>
                <w:bCs/>
              </w:rPr>
              <w:t>加分</w:t>
            </w:r>
          </w:p>
        </w:tc>
        <w:tc>
          <w:tcPr>
            <w:tcW w:w="744" w:type="dxa"/>
            <w:tcBorders>
              <w:top w:val="single" w:color="000000" w:themeColor="text1" w:sz="8" w:space="0"/>
            </w:tcBorders>
            <w:vAlign w:val="center"/>
          </w:tcPr>
          <w:p w14:paraId="58AD4EA6">
            <w:pPr>
              <w:pStyle w:val="178"/>
              <w:rPr>
                <w:b/>
                <w:bCs/>
              </w:rPr>
            </w:pPr>
            <w:r>
              <w:rPr>
                <w:rFonts w:hint="eastAsia"/>
                <w:b/>
                <w:bCs/>
              </w:rPr>
              <w:t>得分</w:t>
            </w:r>
          </w:p>
        </w:tc>
      </w:tr>
      <w:tr w14:paraId="779CAD23">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vMerge w:val="restart"/>
            <w:vAlign w:val="center"/>
          </w:tcPr>
          <w:p w14:paraId="3B255BC0">
            <w:pPr>
              <w:pStyle w:val="178"/>
            </w:pPr>
            <w:r>
              <w:rPr>
                <w:rFonts w:hint="eastAsia"/>
              </w:rPr>
              <w:t>培训需求分析成本台账</w:t>
            </w:r>
          </w:p>
        </w:tc>
        <w:tc>
          <w:tcPr>
            <w:tcW w:w="5194" w:type="dxa"/>
            <w:gridSpan w:val="2"/>
            <w:vAlign w:val="center"/>
          </w:tcPr>
          <w:p w14:paraId="646267CB">
            <w:pPr>
              <w:pStyle w:val="178"/>
              <w:jc w:val="left"/>
            </w:pPr>
            <w:r>
              <w:rPr>
                <w:rFonts w:hint="eastAsia"/>
              </w:rPr>
              <w:t>培训期间为相关人员支付的工资福利</w:t>
            </w:r>
          </w:p>
        </w:tc>
        <w:tc>
          <w:tcPr>
            <w:tcW w:w="728" w:type="dxa"/>
            <w:gridSpan w:val="2"/>
            <w:vAlign w:val="center"/>
          </w:tcPr>
          <w:p w14:paraId="3DEC4C7B">
            <w:pPr>
              <w:pStyle w:val="178"/>
            </w:pPr>
            <w:r>
              <w:rPr>
                <w:rFonts w:hint="eastAsia"/>
              </w:rPr>
              <w:t>1~2</w:t>
            </w:r>
          </w:p>
        </w:tc>
        <w:tc>
          <w:tcPr>
            <w:tcW w:w="744" w:type="dxa"/>
            <w:vAlign w:val="center"/>
          </w:tcPr>
          <w:p w14:paraId="0E16B069">
            <w:pPr>
              <w:pStyle w:val="178"/>
            </w:pPr>
          </w:p>
        </w:tc>
      </w:tr>
      <w:tr w14:paraId="5F45CAF0">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vMerge w:val="continue"/>
            <w:vAlign w:val="center"/>
          </w:tcPr>
          <w:p w14:paraId="663E31DD">
            <w:pPr>
              <w:pStyle w:val="178"/>
            </w:pPr>
          </w:p>
        </w:tc>
        <w:tc>
          <w:tcPr>
            <w:tcW w:w="5194" w:type="dxa"/>
            <w:gridSpan w:val="2"/>
            <w:vAlign w:val="center"/>
          </w:tcPr>
          <w:p w14:paraId="61DE5237">
            <w:pPr>
              <w:pStyle w:val="178"/>
              <w:jc w:val="left"/>
            </w:pPr>
            <w:r>
              <w:rPr>
                <w:rFonts w:hint="eastAsia"/>
              </w:rPr>
              <w:t>聘请外部咨询顾问的直接费用</w:t>
            </w:r>
          </w:p>
        </w:tc>
        <w:tc>
          <w:tcPr>
            <w:tcW w:w="728" w:type="dxa"/>
            <w:gridSpan w:val="2"/>
            <w:vAlign w:val="center"/>
          </w:tcPr>
          <w:p w14:paraId="390E605B">
            <w:pPr>
              <w:pStyle w:val="178"/>
            </w:pPr>
            <w:r>
              <w:rPr>
                <w:rFonts w:hint="eastAsia"/>
              </w:rPr>
              <w:t>1~2</w:t>
            </w:r>
          </w:p>
        </w:tc>
        <w:tc>
          <w:tcPr>
            <w:tcW w:w="744" w:type="dxa"/>
            <w:vAlign w:val="center"/>
          </w:tcPr>
          <w:p w14:paraId="1E2EAFF3">
            <w:pPr>
              <w:pStyle w:val="178"/>
            </w:pPr>
          </w:p>
        </w:tc>
      </w:tr>
      <w:tr w14:paraId="393C96D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vMerge w:val="continue"/>
            <w:vAlign w:val="center"/>
          </w:tcPr>
          <w:p w14:paraId="52F4FC7E">
            <w:pPr>
              <w:pStyle w:val="178"/>
            </w:pPr>
          </w:p>
        </w:tc>
        <w:tc>
          <w:tcPr>
            <w:tcW w:w="5194" w:type="dxa"/>
            <w:gridSpan w:val="2"/>
            <w:vAlign w:val="center"/>
          </w:tcPr>
          <w:p w14:paraId="2A654377">
            <w:pPr>
              <w:pStyle w:val="178"/>
              <w:jc w:val="left"/>
            </w:pPr>
            <w:r>
              <w:rPr>
                <w:rFonts w:hint="eastAsia"/>
              </w:rPr>
              <w:t>分析中利用的服务和物品等</w:t>
            </w:r>
          </w:p>
        </w:tc>
        <w:tc>
          <w:tcPr>
            <w:tcW w:w="728" w:type="dxa"/>
            <w:gridSpan w:val="2"/>
            <w:vAlign w:val="center"/>
          </w:tcPr>
          <w:p w14:paraId="49C0B10F">
            <w:pPr>
              <w:pStyle w:val="178"/>
            </w:pPr>
            <w:r>
              <w:rPr>
                <w:rFonts w:hint="eastAsia"/>
              </w:rPr>
              <w:t>1~2</w:t>
            </w:r>
          </w:p>
        </w:tc>
        <w:tc>
          <w:tcPr>
            <w:tcW w:w="744" w:type="dxa"/>
            <w:vAlign w:val="center"/>
          </w:tcPr>
          <w:p w14:paraId="2AFC527E">
            <w:pPr>
              <w:pStyle w:val="178"/>
            </w:pPr>
          </w:p>
        </w:tc>
      </w:tr>
      <w:tr w14:paraId="55BE1CF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vMerge w:val="restart"/>
            <w:vAlign w:val="center"/>
          </w:tcPr>
          <w:p w14:paraId="2FD30A2D">
            <w:pPr>
              <w:pStyle w:val="178"/>
            </w:pPr>
            <w:r>
              <w:rPr>
                <w:rFonts w:hint="eastAsia"/>
              </w:rPr>
              <w:t>培训设计开发成本台账</w:t>
            </w:r>
          </w:p>
        </w:tc>
        <w:tc>
          <w:tcPr>
            <w:tcW w:w="5194" w:type="dxa"/>
            <w:gridSpan w:val="2"/>
            <w:vAlign w:val="center"/>
          </w:tcPr>
          <w:p w14:paraId="2867EBC1">
            <w:pPr>
              <w:pStyle w:val="178"/>
              <w:jc w:val="left"/>
            </w:pPr>
            <w:r>
              <w:rPr>
                <w:rFonts w:hint="eastAsia"/>
              </w:rPr>
              <w:t>内部设计开发人员在设计开发期间的工资福利；</w:t>
            </w:r>
          </w:p>
        </w:tc>
        <w:tc>
          <w:tcPr>
            <w:tcW w:w="728" w:type="dxa"/>
            <w:gridSpan w:val="2"/>
            <w:vAlign w:val="center"/>
          </w:tcPr>
          <w:p w14:paraId="001364CD">
            <w:pPr>
              <w:pStyle w:val="178"/>
            </w:pPr>
            <w:r>
              <w:rPr>
                <w:rFonts w:hint="eastAsia"/>
              </w:rPr>
              <w:t>1~2</w:t>
            </w:r>
          </w:p>
        </w:tc>
        <w:tc>
          <w:tcPr>
            <w:tcW w:w="744" w:type="dxa"/>
            <w:vAlign w:val="center"/>
          </w:tcPr>
          <w:p w14:paraId="763C41AA">
            <w:pPr>
              <w:pStyle w:val="178"/>
            </w:pPr>
          </w:p>
        </w:tc>
      </w:tr>
      <w:tr w14:paraId="6319ED0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vMerge w:val="continue"/>
            <w:vAlign w:val="center"/>
          </w:tcPr>
          <w:p w14:paraId="3E9F308D">
            <w:pPr>
              <w:pStyle w:val="178"/>
            </w:pPr>
          </w:p>
        </w:tc>
        <w:tc>
          <w:tcPr>
            <w:tcW w:w="5194" w:type="dxa"/>
            <w:gridSpan w:val="2"/>
            <w:vAlign w:val="center"/>
          </w:tcPr>
          <w:p w14:paraId="7026763F">
            <w:pPr>
              <w:pStyle w:val="178"/>
              <w:jc w:val="left"/>
            </w:pPr>
            <w:r>
              <w:rPr>
                <w:rFonts w:hint="eastAsia"/>
              </w:rPr>
              <w:t>聘请外部咨询顾问的费用；</w:t>
            </w:r>
          </w:p>
        </w:tc>
        <w:tc>
          <w:tcPr>
            <w:tcW w:w="728" w:type="dxa"/>
            <w:gridSpan w:val="2"/>
            <w:vAlign w:val="center"/>
          </w:tcPr>
          <w:p w14:paraId="598C4A10">
            <w:pPr>
              <w:pStyle w:val="178"/>
            </w:pPr>
            <w:r>
              <w:rPr>
                <w:rFonts w:hint="eastAsia"/>
              </w:rPr>
              <w:t>1~2</w:t>
            </w:r>
          </w:p>
        </w:tc>
        <w:tc>
          <w:tcPr>
            <w:tcW w:w="744" w:type="dxa"/>
            <w:vAlign w:val="center"/>
          </w:tcPr>
          <w:p w14:paraId="461E9B47">
            <w:pPr>
              <w:pStyle w:val="178"/>
            </w:pPr>
          </w:p>
        </w:tc>
      </w:tr>
      <w:tr w14:paraId="5B15AF3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vMerge w:val="continue"/>
            <w:vAlign w:val="center"/>
          </w:tcPr>
          <w:p w14:paraId="2B29DEF5">
            <w:pPr>
              <w:pStyle w:val="178"/>
            </w:pPr>
          </w:p>
        </w:tc>
        <w:tc>
          <w:tcPr>
            <w:tcW w:w="5194" w:type="dxa"/>
            <w:gridSpan w:val="2"/>
            <w:vAlign w:val="center"/>
          </w:tcPr>
          <w:p w14:paraId="594B7D1B">
            <w:pPr>
              <w:pStyle w:val="178"/>
              <w:jc w:val="left"/>
            </w:pPr>
            <w:r>
              <w:rPr>
                <w:rFonts w:hint="eastAsia"/>
              </w:rPr>
              <w:t>购买设备、课件、视频案例、教育平台软件的开发及管理费用；</w:t>
            </w:r>
          </w:p>
        </w:tc>
        <w:tc>
          <w:tcPr>
            <w:tcW w:w="728" w:type="dxa"/>
            <w:gridSpan w:val="2"/>
            <w:vAlign w:val="center"/>
          </w:tcPr>
          <w:p w14:paraId="05A50A0E">
            <w:pPr>
              <w:pStyle w:val="178"/>
            </w:pPr>
            <w:r>
              <w:rPr>
                <w:rFonts w:hint="eastAsia"/>
              </w:rPr>
              <w:t>1~2</w:t>
            </w:r>
          </w:p>
        </w:tc>
        <w:tc>
          <w:tcPr>
            <w:tcW w:w="744" w:type="dxa"/>
            <w:vAlign w:val="center"/>
          </w:tcPr>
          <w:p w14:paraId="324FC925">
            <w:pPr>
              <w:pStyle w:val="178"/>
            </w:pPr>
          </w:p>
        </w:tc>
      </w:tr>
      <w:tr w14:paraId="1C7602CF">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vMerge w:val="continue"/>
            <w:vAlign w:val="center"/>
          </w:tcPr>
          <w:p w14:paraId="72F7FC37">
            <w:pPr>
              <w:pStyle w:val="178"/>
            </w:pPr>
          </w:p>
        </w:tc>
        <w:tc>
          <w:tcPr>
            <w:tcW w:w="5194" w:type="dxa"/>
            <w:gridSpan w:val="2"/>
            <w:vAlign w:val="center"/>
          </w:tcPr>
          <w:p w14:paraId="0C3548EF">
            <w:pPr>
              <w:pStyle w:val="178"/>
              <w:jc w:val="left"/>
            </w:pPr>
            <w:r>
              <w:rPr>
                <w:rFonts w:hint="eastAsia"/>
              </w:rPr>
              <w:t>其他与项目直接相关的费用；</w:t>
            </w:r>
          </w:p>
        </w:tc>
        <w:tc>
          <w:tcPr>
            <w:tcW w:w="728" w:type="dxa"/>
            <w:gridSpan w:val="2"/>
            <w:vAlign w:val="center"/>
          </w:tcPr>
          <w:p w14:paraId="1237E565">
            <w:pPr>
              <w:pStyle w:val="178"/>
            </w:pPr>
            <w:r>
              <w:rPr>
                <w:rFonts w:hint="eastAsia"/>
              </w:rPr>
              <w:t>1~2</w:t>
            </w:r>
          </w:p>
        </w:tc>
        <w:tc>
          <w:tcPr>
            <w:tcW w:w="744" w:type="dxa"/>
            <w:vAlign w:val="center"/>
          </w:tcPr>
          <w:p w14:paraId="3C0D3351">
            <w:pPr>
              <w:pStyle w:val="178"/>
            </w:pPr>
          </w:p>
        </w:tc>
      </w:tr>
      <w:tr w14:paraId="27148C13">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vMerge w:val="restart"/>
            <w:vAlign w:val="center"/>
          </w:tcPr>
          <w:p w14:paraId="2C54ADC6">
            <w:pPr>
              <w:pStyle w:val="178"/>
            </w:pPr>
            <w:r>
              <w:rPr>
                <w:rFonts w:hint="eastAsia"/>
              </w:rPr>
              <w:t>培训实施成本台账</w:t>
            </w:r>
          </w:p>
        </w:tc>
        <w:tc>
          <w:tcPr>
            <w:tcW w:w="5194" w:type="dxa"/>
            <w:gridSpan w:val="2"/>
            <w:vAlign w:val="center"/>
          </w:tcPr>
          <w:p w14:paraId="18A10161">
            <w:pPr>
              <w:pStyle w:val="178"/>
              <w:jc w:val="left"/>
            </w:pPr>
            <w:r>
              <w:rPr>
                <w:rFonts w:hint="eastAsia"/>
              </w:rPr>
              <w:t>培训人员和协调人员的工资福利，包括内部培训人员的工资福利和外聘教师的全部费用；</w:t>
            </w:r>
          </w:p>
        </w:tc>
        <w:tc>
          <w:tcPr>
            <w:tcW w:w="728" w:type="dxa"/>
            <w:gridSpan w:val="2"/>
            <w:vAlign w:val="center"/>
          </w:tcPr>
          <w:p w14:paraId="5670EC4D">
            <w:pPr>
              <w:pStyle w:val="178"/>
            </w:pPr>
            <w:r>
              <w:rPr>
                <w:rFonts w:hint="eastAsia"/>
              </w:rPr>
              <w:t>1~2</w:t>
            </w:r>
          </w:p>
        </w:tc>
        <w:tc>
          <w:tcPr>
            <w:tcW w:w="744" w:type="dxa"/>
            <w:vAlign w:val="center"/>
          </w:tcPr>
          <w:p w14:paraId="7235DDD3">
            <w:pPr>
              <w:pStyle w:val="178"/>
            </w:pPr>
          </w:p>
        </w:tc>
      </w:tr>
      <w:tr w14:paraId="59D1B44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vMerge w:val="continue"/>
            <w:vAlign w:val="center"/>
          </w:tcPr>
          <w:p w14:paraId="35302C4D">
            <w:pPr>
              <w:pStyle w:val="178"/>
            </w:pPr>
          </w:p>
        </w:tc>
        <w:tc>
          <w:tcPr>
            <w:tcW w:w="5194" w:type="dxa"/>
            <w:gridSpan w:val="2"/>
            <w:vAlign w:val="center"/>
          </w:tcPr>
          <w:p w14:paraId="4A2633AC">
            <w:pPr>
              <w:pStyle w:val="178"/>
              <w:jc w:val="left"/>
            </w:pPr>
            <w:r>
              <w:rPr>
                <w:rFonts w:hint="eastAsia"/>
              </w:rPr>
              <w:t>培训项目资料和费用，包括教材、案例研究、练习、纸笔、证书等的费用；</w:t>
            </w:r>
          </w:p>
        </w:tc>
        <w:tc>
          <w:tcPr>
            <w:tcW w:w="728" w:type="dxa"/>
            <w:gridSpan w:val="2"/>
            <w:vAlign w:val="center"/>
          </w:tcPr>
          <w:p w14:paraId="66CE96B6">
            <w:pPr>
              <w:pStyle w:val="178"/>
            </w:pPr>
            <w:r>
              <w:rPr>
                <w:rFonts w:hint="eastAsia"/>
              </w:rPr>
              <w:t>1~2</w:t>
            </w:r>
          </w:p>
        </w:tc>
        <w:tc>
          <w:tcPr>
            <w:tcW w:w="744" w:type="dxa"/>
            <w:vAlign w:val="center"/>
          </w:tcPr>
          <w:p w14:paraId="6B4B43F5">
            <w:pPr>
              <w:pStyle w:val="178"/>
            </w:pPr>
          </w:p>
        </w:tc>
      </w:tr>
      <w:tr w14:paraId="2C157F4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vMerge w:val="continue"/>
            <w:vAlign w:val="center"/>
          </w:tcPr>
          <w:p w14:paraId="17EBD51F">
            <w:pPr>
              <w:pStyle w:val="178"/>
            </w:pPr>
          </w:p>
        </w:tc>
        <w:tc>
          <w:tcPr>
            <w:tcW w:w="5194" w:type="dxa"/>
            <w:gridSpan w:val="2"/>
            <w:vAlign w:val="center"/>
          </w:tcPr>
          <w:p w14:paraId="40C561F8">
            <w:pPr>
              <w:pStyle w:val="178"/>
              <w:jc w:val="left"/>
            </w:pPr>
            <w:r>
              <w:rPr>
                <w:rFonts w:hint="eastAsia"/>
              </w:rPr>
              <w:t>差旅、住宿、用餐，包括学员、培训人员、协调人员的直接差旅成本；</w:t>
            </w:r>
          </w:p>
        </w:tc>
        <w:tc>
          <w:tcPr>
            <w:tcW w:w="728" w:type="dxa"/>
            <w:gridSpan w:val="2"/>
            <w:vAlign w:val="center"/>
          </w:tcPr>
          <w:p w14:paraId="2CB7D52E">
            <w:pPr>
              <w:pStyle w:val="178"/>
            </w:pPr>
            <w:r>
              <w:rPr>
                <w:rFonts w:hint="eastAsia"/>
              </w:rPr>
              <w:t>1~2</w:t>
            </w:r>
          </w:p>
        </w:tc>
        <w:tc>
          <w:tcPr>
            <w:tcW w:w="744" w:type="dxa"/>
            <w:vAlign w:val="center"/>
          </w:tcPr>
          <w:p w14:paraId="61DE925C">
            <w:pPr>
              <w:pStyle w:val="178"/>
            </w:pPr>
          </w:p>
        </w:tc>
      </w:tr>
      <w:tr w14:paraId="00F5EAC2">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vMerge w:val="continue"/>
            <w:vAlign w:val="center"/>
          </w:tcPr>
          <w:p w14:paraId="4DA72377">
            <w:pPr>
              <w:pStyle w:val="178"/>
            </w:pPr>
          </w:p>
        </w:tc>
        <w:tc>
          <w:tcPr>
            <w:tcW w:w="5194" w:type="dxa"/>
            <w:gridSpan w:val="2"/>
            <w:vAlign w:val="center"/>
          </w:tcPr>
          <w:p w14:paraId="3834C05F">
            <w:pPr>
              <w:pStyle w:val="178"/>
              <w:jc w:val="left"/>
            </w:pPr>
            <w:r>
              <w:rPr>
                <w:rFonts w:hint="eastAsia"/>
              </w:rPr>
              <w:t>设施费用，包括在企业内、外部进行培训时使用的设施费用，如租用外部会议中心或使用内部会议室的费用。</w:t>
            </w:r>
          </w:p>
        </w:tc>
        <w:tc>
          <w:tcPr>
            <w:tcW w:w="728" w:type="dxa"/>
            <w:gridSpan w:val="2"/>
            <w:vAlign w:val="center"/>
          </w:tcPr>
          <w:p w14:paraId="6E9D29B1">
            <w:pPr>
              <w:pStyle w:val="178"/>
            </w:pPr>
            <w:r>
              <w:rPr>
                <w:rFonts w:hint="eastAsia"/>
              </w:rPr>
              <w:t>1~2</w:t>
            </w:r>
          </w:p>
        </w:tc>
        <w:tc>
          <w:tcPr>
            <w:tcW w:w="744" w:type="dxa"/>
            <w:vAlign w:val="center"/>
          </w:tcPr>
          <w:p w14:paraId="7CF5FDE9">
            <w:pPr>
              <w:pStyle w:val="178"/>
            </w:pPr>
          </w:p>
        </w:tc>
      </w:tr>
      <w:tr w14:paraId="1FC63A9F">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vMerge w:val="restart"/>
            <w:vAlign w:val="center"/>
          </w:tcPr>
          <w:p w14:paraId="7A80A1E3">
            <w:pPr>
              <w:pStyle w:val="178"/>
            </w:pPr>
            <w:r>
              <w:rPr>
                <w:rFonts w:hint="eastAsia"/>
              </w:rPr>
              <w:t>培训效果评估成本台账</w:t>
            </w:r>
          </w:p>
        </w:tc>
        <w:tc>
          <w:tcPr>
            <w:tcW w:w="5194" w:type="dxa"/>
            <w:gridSpan w:val="2"/>
            <w:vAlign w:val="center"/>
          </w:tcPr>
          <w:p w14:paraId="32B02F04">
            <w:pPr>
              <w:pStyle w:val="178"/>
              <w:jc w:val="left"/>
            </w:pPr>
            <w:r>
              <w:rPr>
                <w:rFonts w:hint="eastAsia"/>
              </w:rPr>
              <w:t>评估策略的开发、评估工具的设计</w:t>
            </w:r>
          </w:p>
        </w:tc>
        <w:tc>
          <w:tcPr>
            <w:tcW w:w="728" w:type="dxa"/>
            <w:gridSpan w:val="2"/>
            <w:vAlign w:val="center"/>
          </w:tcPr>
          <w:p w14:paraId="3752C94F">
            <w:pPr>
              <w:pStyle w:val="178"/>
            </w:pPr>
            <w:r>
              <w:rPr>
                <w:rFonts w:hint="eastAsia"/>
              </w:rPr>
              <w:t>1~2</w:t>
            </w:r>
          </w:p>
        </w:tc>
        <w:tc>
          <w:tcPr>
            <w:tcW w:w="744" w:type="dxa"/>
            <w:vAlign w:val="center"/>
          </w:tcPr>
          <w:p w14:paraId="6935DCCF">
            <w:pPr>
              <w:pStyle w:val="178"/>
            </w:pPr>
          </w:p>
        </w:tc>
      </w:tr>
      <w:tr w14:paraId="0417DF1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vMerge w:val="continue"/>
            <w:vAlign w:val="center"/>
          </w:tcPr>
          <w:p w14:paraId="0E72A590">
            <w:pPr>
              <w:pStyle w:val="178"/>
            </w:pPr>
          </w:p>
        </w:tc>
        <w:tc>
          <w:tcPr>
            <w:tcW w:w="5194" w:type="dxa"/>
            <w:gridSpan w:val="2"/>
            <w:vAlign w:val="center"/>
          </w:tcPr>
          <w:p w14:paraId="74E41991">
            <w:pPr>
              <w:pStyle w:val="178"/>
              <w:jc w:val="left"/>
            </w:pPr>
            <w:r>
              <w:rPr>
                <w:rFonts w:hint="eastAsia"/>
              </w:rPr>
              <w:t>数据收集分析、评估报告的准备</w:t>
            </w:r>
          </w:p>
        </w:tc>
        <w:tc>
          <w:tcPr>
            <w:tcW w:w="728" w:type="dxa"/>
            <w:gridSpan w:val="2"/>
            <w:vAlign w:val="center"/>
          </w:tcPr>
          <w:p w14:paraId="40E0F5D6">
            <w:pPr>
              <w:pStyle w:val="178"/>
            </w:pPr>
            <w:r>
              <w:rPr>
                <w:rFonts w:hint="eastAsia"/>
              </w:rPr>
              <w:t>1~2</w:t>
            </w:r>
          </w:p>
        </w:tc>
        <w:tc>
          <w:tcPr>
            <w:tcW w:w="744" w:type="dxa"/>
            <w:vAlign w:val="center"/>
          </w:tcPr>
          <w:p w14:paraId="015085EE">
            <w:pPr>
              <w:pStyle w:val="178"/>
            </w:pPr>
          </w:p>
        </w:tc>
      </w:tr>
      <w:tr w14:paraId="6036FC8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trPr>
        <w:tc>
          <w:tcPr>
            <w:tcW w:w="2397" w:type="dxa"/>
            <w:gridSpan w:val="2"/>
            <w:vAlign w:val="center"/>
          </w:tcPr>
          <w:p w14:paraId="224F9F7A">
            <w:pPr>
              <w:pStyle w:val="178"/>
            </w:pPr>
            <w:r>
              <w:rPr>
                <w:rFonts w:hint="eastAsia"/>
              </w:rPr>
              <w:t xml:space="preserve"> 一般管理费用台账</w:t>
            </w:r>
          </w:p>
        </w:tc>
        <w:tc>
          <w:tcPr>
            <w:tcW w:w="5194" w:type="dxa"/>
            <w:gridSpan w:val="2"/>
            <w:vAlign w:val="center"/>
          </w:tcPr>
          <w:p w14:paraId="274485E2">
            <w:pPr>
              <w:pStyle w:val="178"/>
              <w:jc w:val="left"/>
            </w:pPr>
            <w:r>
              <w:rPr>
                <w:rFonts w:hint="eastAsia"/>
              </w:rPr>
              <w:t>与特定培训项目不直接相关的其他成本，包括行政人员、部门办公开支、其他固定成本等</w:t>
            </w:r>
          </w:p>
        </w:tc>
        <w:tc>
          <w:tcPr>
            <w:tcW w:w="728" w:type="dxa"/>
            <w:gridSpan w:val="2"/>
            <w:vAlign w:val="center"/>
          </w:tcPr>
          <w:p w14:paraId="3E7016F2">
            <w:pPr>
              <w:pStyle w:val="178"/>
            </w:pPr>
            <w:r>
              <w:rPr>
                <w:rFonts w:hint="eastAsia"/>
              </w:rPr>
              <w:t>1~2</w:t>
            </w:r>
          </w:p>
        </w:tc>
        <w:tc>
          <w:tcPr>
            <w:tcW w:w="744" w:type="dxa"/>
            <w:vAlign w:val="center"/>
          </w:tcPr>
          <w:p w14:paraId="3A2DF4B0">
            <w:pPr>
              <w:pStyle w:val="178"/>
            </w:pPr>
          </w:p>
        </w:tc>
      </w:tr>
    </w:tbl>
    <w:p w14:paraId="710D2EF0">
      <w:pPr>
        <w:pStyle w:val="56"/>
        <w:ind w:firstLine="180" w:firstLineChars="100"/>
        <w:rPr>
          <w:sz w:val="18"/>
        </w:rPr>
      </w:pPr>
      <w:r>
        <w:rPr>
          <w:rFonts w:hint="eastAsia"/>
          <w:sz w:val="18"/>
        </w:rPr>
        <w:t xml:space="preserve">培训评估机构填写人员签字： </w:t>
      </w:r>
    </w:p>
    <w:p w14:paraId="16E5AA06">
      <w:pPr>
        <w:rPr>
          <w:rFonts w:ascii="宋体" w:hAnsi="Times New Roman"/>
          <w:sz w:val="18"/>
        </w:rPr>
      </w:pPr>
      <w:r>
        <w:rPr>
          <w:rFonts w:hint="eastAsia" w:ascii="宋体" w:hAnsi="Times New Roman"/>
          <w:sz w:val="18"/>
        </w:rPr>
        <w:br w:type="page"/>
      </w:r>
    </w:p>
    <w:p w14:paraId="5779C56D">
      <w:pPr>
        <w:pStyle w:val="76"/>
        <w:spacing w:after="120"/>
      </w:pPr>
      <w:bookmarkStart w:id="65" w:name="_Toc13950"/>
      <w:r>
        <w:br w:type="textWrapping"/>
      </w:r>
      <w:r>
        <w:rPr>
          <w:rFonts w:hint="eastAsia"/>
        </w:rPr>
        <w:t>（规范性）</w:t>
      </w:r>
      <w:r>
        <w:br w:type="textWrapping"/>
      </w:r>
      <w:r>
        <w:rPr>
          <w:rFonts w:hint="eastAsia"/>
        </w:rPr>
        <w:t>评估结论评分表</w:t>
      </w:r>
      <w:bookmarkEnd w:id="65"/>
    </w:p>
    <w:p w14:paraId="32DF42C6">
      <w:pPr>
        <w:pStyle w:val="78"/>
        <w:spacing w:before="120" w:after="120"/>
      </w:pPr>
      <w:bookmarkStart w:id="66" w:name="_Toc4624"/>
      <w:r>
        <w:rPr>
          <w:rFonts w:hint="eastAsia"/>
        </w:rPr>
        <w:t>评估结论评分表</w:t>
      </w:r>
      <w:bookmarkEnd w:id="66"/>
    </w:p>
    <w:p w14:paraId="1ADD34CD">
      <w:pPr>
        <w:pStyle w:val="77"/>
        <w:numPr>
          <w:ilvl w:val="1"/>
          <w:numId w:val="0"/>
        </w:numPr>
        <w:spacing w:before="120" w:after="120"/>
      </w:pPr>
      <w:r>
        <w:rPr>
          <w:rFonts w:hint="eastAsia"/>
        </w:rPr>
        <w:t>表C.1 评估结论评分表</w:t>
      </w:r>
    </w:p>
    <w:tbl>
      <w:tblPr>
        <w:tblStyle w:val="27"/>
        <w:tblW w:w="9383" w:type="dxa"/>
        <w:tblInd w:w="153"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787"/>
        <w:gridCol w:w="1500"/>
        <w:gridCol w:w="1754"/>
        <w:gridCol w:w="1638"/>
        <w:gridCol w:w="704"/>
      </w:tblGrid>
      <w:tr w14:paraId="7440BC6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3787" w:type="dxa"/>
            <w:tcBorders>
              <w:bottom w:val="single" w:color="000000" w:themeColor="text1" w:sz="8" w:space="0"/>
            </w:tcBorders>
            <w:vAlign w:val="center"/>
          </w:tcPr>
          <w:p w14:paraId="4215BAD5">
            <w:pPr>
              <w:pStyle w:val="178"/>
              <w:rPr>
                <w:b/>
                <w:bCs/>
              </w:rPr>
            </w:pPr>
            <w:r>
              <w:rPr>
                <w:rFonts w:hint="eastAsia"/>
                <w:b/>
                <w:bCs/>
              </w:rPr>
              <w:t>项目</w:t>
            </w:r>
          </w:p>
        </w:tc>
        <w:tc>
          <w:tcPr>
            <w:tcW w:w="4892" w:type="dxa"/>
            <w:gridSpan w:val="3"/>
            <w:tcBorders>
              <w:bottom w:val="single" w:color="000000" w:themeColor="text1" w:sz="8" w:space="0"/>
            </w:tcBorders>
            <w:vAlign w:val="center"/>
          </w:tcPr>
          <w:p w14:paraId="4D7900B6">
            <w:pPr>
              <w:pStyle w:val="178"/>
              <w:rPr>
                <w:b/>
                <w:bCs/>
              </w:rPr>
            </w:pPr>
            <w:r>
              <w:rPr>
                <w:rFonts w:hint="eastAsia"/>
                <w:b/>
                <w:bCs/>
              </w:rPr>
              <w:t>评分标准</w:t>
            </w:r>
          </w:p>
        </w:tc>
        <w:tc>
          <w:tcPr>
            <w:tcW w:w="704" w:type="dxa"/>
            <w:tcBorders>
              <w:bottom w:val="single" w:color="000000" w:themeColor="text1" w:sz="8" w:space="0"/>
            </w:tcBorders>
            <w:vAlign w:val="center"/>
          </w:tcPr>
          <w:p w14:paraId="51199CC5">
            <w:pPr>
              <w:pStyle w:val="178"/>
              <w:rPr>
                <w:b/>
                <w:bCs/>
              </w:rPr>
            </w:pPr>
          </w:p>
        </w:tc>
      </w:tr>
      <w:tr w14:paraId="17D02814">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9" w:hRule="atLeast"/>
        </w:trPr>
        <w:tc>
          <w:tcPr>
            <w:tcW w:w="3787" w:type="dxa"/>
            <w:tcBorders>
              <w:top w:val="single" w:color="000000" w:themeColor="text1" w:sz="8" w:space="0"/>
              <w:bottom w:val="single" w:color="000000" w:themeColor="text1" w:sz="8" w:space="0"/>
            </w:tcBorders>
            <w:vAlign w:val="center"/>
          </w:tcPr>
          <w:p w14:paraId="2E351A92">
            <w:pPr>
              <w:pStyle w:val="178"/>
              <w:rPr>
                <w:b/>
                <w:bCs/>
              </w:rPr>
            </w:pPr>
            <w:r>
              <w:rPr>
                <w:rFonts w:hint="eastAsia"/>
                <w:b/>
                <w:bCs/>
              </w:rPr>
              <w:t>培训效果反映</w:t>
            </w:r>
          </w:p>
        </w:tc>
        <w:tc>
          <w:tcPr>
            <w:tcW w:w="1500" w:type="dxa"/>
            <w:tcBorders>
              <w:top w:val="single" w:color="000000" w:themeColor="text1" w:sz="8" w:space="0"/>
              <w:bottom w:val="single" w:color="000000" w:themeColor="text1" w:sz="8" w:space="0"/>
            </w:tcBorders>
            <w:vAlign w:val="center"/>
          </w:tcPr>
          <w:p w14:paraId="3039B870">
            <w:pPr>
              <w:pStyle w:val="178"/>
              <w:rPr>
                <w:b/>
                <w:bCs/>
              </w:rPr>
            </w:pPr>
            <w:r>
              <w:rPr>
                <w:rFonts w:hint="eastAsia"/>
                <w:b/>
                <w:bCs/>
              </w:rPr>
              <w:t>满意率50%以下</w:t>
            </w:r>
          </w:p>
        </w:tc>
        <w:tc>
          <w:tcPr>
            <w:tcW w:w="1754" w:type="dxa"/>
            <w:tcBorders>
              <w:top w:val="single" w:color="000000" w:themeColor="text1" w:sz="8" w:space="0"/>
              <w:bottom w:val="single" w:color="000000" w:themeColor="text1" w:sz="8" w:space="0"/>
            </w:tcBorders>
            <w:vAlign w:val="center"/>
          </w:tcPr>
          <w:p w14:paraId="2280A778">
            <w:pPr>
              <w:pStyle w:val="178"/>
              <w:rPr>
                <w:b/>
                <w:bCs/>
              </w:rPr>
            </w:pPr>
            <w:r>
              <w:rPr>
                <w:rFonts w:hint="eastAsia"/>
                <w:b/>
                <w:bCs/>
              </w:rPr>
              <w:t>满意率50%～70%</w:t>
            </w:r>
          </w:p>
        </w:tc>
        <w:tc>
          <w:tcPr>
            <w:tcW w:w="1638" w:type="dxa"/>
            <w:tcBorders>
              <w:top w:val="single" w:color="000000" w:themeColor="text1" w:sz="8" w:space="0"/>
              <w:bottom w:val="single" w:color="000000" w:themeColor="text1" w:sz="8" w:space="0"/>
            </w:tcBorders>
            <w:vAlign w:val="center"/>
          </w:tcPr>
          <w:p w14:paraId="3FEC0D1C">
            <w:pPr>
              <w:pStyle w:val="178"/>
              <w:rPr>
                <w:b/>
                <w:bCs/>
              </w:rPr>
            </w:pPr>
            <w:r>
              <w:rPr>
                <w:rFonts w:hint="eastAsia"/>
                <w:b/>
                <w:bCs/>
              </w:rPr>
              <w:t>满意率70%～100%</w:t>
            </w:r>
          </w:p>
        </w:tc>
        <w:tc>
          <w:tcPr>
            <w:tcW w:w="704" w:type="dxa"/>
            <w:tcBorders>
              <w:top w:val="single" w:color="000000" w:themeColor="text1" w:sz="8" w:space="0"/>
              <w:bottom w:val="single" w:color="000000" w:themeColor="text1" w:sz="8" w:space="0"/>
            </w:tcBorders>
            <w:vAlign w:val="center"/>
          </w:tcPr>
          <w:p w14:paraId="7AC2F91B">
            <w:pPr>
              <w:pStyle w:val="178"/>
              <w:rPr>
                <w:b/>
                <w:bCs/>
              </w:rPr>
            </w:pPr>
            <w:r>
              <w:rPr>
                <w:rFonts w:hint="eastAsia"/>
                <w:b/>
                <w:bCs/>
              </w:rPr>
              <w:t>得分</w:t>
            </w:r>
          </w:p>
        </w:tc>
      </w:tr>
      <w:tr w14:paraId="6B820AA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op w:val="single" w:color="000000" w:themeColor="text1" w:sz="8" w:space="0"/>
              <w:tl2br w:val="nil"/>
              <w:tr2bl w:val="nil"/>
            </w:tcBorders>
            <w:vAlign w:val="center"/>
          </w:tcPr>
          <w:p w14:paraId="19752E81">
            <w:pPr>
              <w:pStyle w:val="178"/>
              <w:rPr>
                <w:b/>
                <w:bCs/>
              </w:rPr>
            </w:pPr>
            <w:r>
              <w:rPr>
                <w:rFonts w:hint="eastAsia"/>
                <w:b/>
                <w:bCs/>
              </w:rPr>
              <w:t>培训组织实施评估</w:t>
            </w:r>
          </w:p>
        </w:tc>
        <w:tc>
          <w:tcPr>
            <w:tcW w:w="4892" w:type="dxa"/>
            <w:gridSpan w:val="3"/>
            <w:tcBorders>
              <w:top w:val="single" w:color="000000" w:themeColor="text1" w:sz="8" w:space="0"/>
              <w:tl2br w:val="nil"/>
              <w:tr2bl w:val="nil"/>
            </w:tcBorders>
            <w:vAlign w:val="center"/>
          </w:tcPr>
          <w:p w14:paraId="78E8FF72">
            <w:pPr>
              <w:pStyle w:val="178"/>
              <w:rPr>
                <w:b/>
                <w:bCs/>
              </w:rPr>
            </w:pPr>
            <w:r>
              <w:rPr>
                <w:rFonts w:hint="eastAsia"/>
                <w:b/>
                <w:bCs/>
              </w:rPr>
              <w:t>达标率X加权=实际达标率，共计15分</w:t>
            </w:r>
          </w:p>
        </w:tc>
        <w:tc>
          <w:tcPr>
            <w:tcW w:w="704" w:type="dxa"/>
            <w:tcBorders>
              <w:top w:val="single" w:color="000000" w:themeColor="text1" w:sz="8" w:space="0"/>
              <w:tl2br w:val="nil"/>
              <w:tr2bl w:val="nil"/>
            </w:tcBorders>
            <w:vAlign w:val="center"/>
          </w:tcPr>
          <w:p w14:paraId="55D228C5">
            <w:pPr>
              <w:pStyle w:val="178"/>
              <w:rPr>
                <w:b/>
                <w:bCs/>
              </w:rPr>
            </w:pPr>
          </w:p>
        </w:tc>
      </w:tr>
      <w:tr w14:paraId="5F510396">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l2br w:val="nil"/>
              <w:tr2bl w:val="nil"/>
            </w:tcBorders>
            <w:vAlign w:val="center"/>
          </w:tcPr>
          <w:p w14:paraId="69F88322">
            <w:pPr>
              <w:pStyle w:val="178"/>
            </w:pPr>
            <w:r>
              <w:rPr>
                <w:rFonts w:hint="eastAsia"/>
              </w:rPr>
              <w:t>培训课程目标与我的岗位职业工作相关</w:t>
            </w:r>
          </w:p>
        </w:tc>
        <w:tc>
          <w:tcPr>
            <w:tcW w:w="1500" w:type="dxa"/>
            <w:tcBorders>
              <w:tl2br w:val="nil"/>
              <w:tr2bl w:val="nil"/>
            </w:tcBorders>
            <w:vAlign w:val="center"/>
          </w:tcPr>
          <w:p w14:paraId="3A0BDEC1">
            <w:pPr>
              <w:pStyle w:val="178"/>
            </w:pPr>
            <w:r>
              <w:rPr>
                <w:rFonts w:hint="eastAsia"/>
              </w:rPr>
              <w:t>0.5</w:t>
            </w:r>
          </w:p>
        </w:tc>
        <w:tc>
          <w:tcPr>
            <w:tcW w:w="1754" w:type="dxa"/>
            <w:tcBorders>
              <w:tl2br w:val="nil"/>
              <w:tr2bl w:val="nil"/>
            </w:tcBorders>
            <w:vAlign w:val="center"/>
          </w:tcPr>
          <w:p w14:paraId="7A20267A">
            <w:pPr>
              <w:pStyle w:val="178"/>
            </w:pPr>
            <w:r>
              <w:rPr>
                <w:rFonts w:hint="eastAsia"/>
              </w:rPr>
              <w:t>1</w:t>
            </w:r>
          </w:p>
        </w:tc>
        <w:tc>
          <w:tcPr>
            <w:tcW w:w="1638" w:type="dxa"/>
            <w:tcBorders>
              <w:tl2br w:val="nil"/>
              <w:tr2bl w:val="nil"/>
            </w:tcBorders>
            <w:vAlign w:val="center"/>
          </w:tcPr>
          <w:p w14:paraId="04190B7C">
            <w:pPr>
              <w:pStyle w:val="178"/>
            </w:pPr>
            <w:r>
              <w:rPr>
                <w:rFonts w:hint="eastAsia"/>
              </w:rPr>
              <w:t>2</w:t>
            </w:r>
          </w:p>
        </w:tc>
        <w:tc>
          <w:tcPr>
            <w:tcW w:w="704" w:type="dxa"/>
            <w:tcBorders>
              <w:tl2br w:val="nil"/>
              <w:tr2bl w:val="nil"/>
            </w:tcBorders>
            <w:vAlign w:val="center"/>
          </w:tcPr>
          <w:p w14:paraId="00B1649B">
            <w:pPr>
              <w:pStyle w:val="178"/>
            </w:pPr>
          </w:p>
        </w:tc>
      </w:tr>
      <w:tr w14:paraId="60E33873">
        <w:tblPrEx>
          <w:tblCellMar>
            <w:top w:w="0" w:type="dxa"/>
            <w:left w:w="108" w:type="dxa"/>
            <w:bottom w:w="0" w:type="dxa"/>
            <w:right w:w="108" w:type="dxa"/>
          </w:tblCellMar>
        </w:tblPrEx>
        <w:tc>
          <w:tcPr>
            <w:tcW w:w="3787" w:type="dxa"/>
            <w:tcBorders>
              <w:tl2br w:val="nil"/>
              <w:tr2bl w:val="nil"/>
            </w:tcBorders>
            <w:vAlign w:val="center"/>
          </w:tcPr>
          <w:p w14:paraId="36A3363C">
            <w:pPr>
              <w:pStyle w:val="178"/>
            </w:pPr>
            <w:r>
              <w:rPr>
                <w:rFonts w:hint="eastAsia"/>
              </w:rPr>
              <w:t>课程内容是否实用</w:t>
            </w:r>
          </w:p>
        </w:tc>
        <w:tc>
          <w:tcPr>
            <w:tcW w:w="1500" w:type="dxa"/>
            <w:tcBorders>
              <w:tl2br w:val="nil"/>
              <w:tr2bl w:val="nil"/>
            </w:tcBorders>
            <w:vAlign w:val="center"/>
          </w:tcPr>
          <w:p w14:paraId="78206A4F">
            <w:pPr>
              <w:pStyle w:val="178"/>
            </w:pPr>
            <w:r>
              <w:rPr>
                <w:rFonts w:hint="eastAsia"/>
              </w:rPr>
              <w:t>0.75</w:t>
            </w:r>
          </w:p>
        </w:tc>
        <w:tc>
          <w:tcPr>
            <w:tcW w:w="1754" w:type="dxa"/>
            <w:tcBorders>
              <w:tl2br w:val="nil"/>
              <w:tr2bl w:val="nil"/>
            </w:tcBorders>
            <w:vAlign w:val="center"/>
          </w:tcPr>
          <w:p w14:paraId="7AEE212F">
            <w:pPr>
              <w:pStyle w:val="178"/>
            </w:pPr>
            <w:r>
              <w:rPr>
                <w:rFonts w:hint="eastAsia"/>
              </w:rPr>
              <w:t>1.5</w:t>
            </w:r>
          </w:p>
        </w:tc>
        <w:tc>
          <w:tcPr>
            <w:tcW w:w="1638" w:type="dxa"/>
            <w:tcBorders>
              <w:tl2br w:val="nil"/>
              <w:tr2bl w:val="nil"/>
            </w:tcBorders>
            <w:vAlign w:val="center"/>
          </w:tcPr>
          <w:p w14:paraId="6481E685">
            <w:pPr>
              <w:pStyle w:val="178"/>
            </w:pPr>
            <w:r>
              <w:rPr>
                <w:rFonts w:hint="eastAsia"/>
              </w:rPr>
              <w:t>3</w:t>
            </w:r>
          </w:p>
        </w:tc>
        <w:tc>
          <w:tcPr>
            <w:tcW w:w="704" w:type="dxa"/>
            <w:tcBorders>
              <w:tl2br w:val="nil"/>
              <w:tr2bl w:val="nil"/>
            </w:tcBorders>
            <w:vAlign w:val="center"/>
          </w:tcPr>
          <w:p w14:paraId="3A0AC170">
            <w:pPr>
              <w:pStyle w:val="178"/>
            </w:pPr>
          </w:p>
        </w:tc>
      </w:tr>
      <w:tr w14:paraId="3A8D9C0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l2br w:val="nil"/>
              <w:tr2bl w:val="nil"/>
            </w:tcBorders>
            <w:vAlign w:val="center"/>
          </w:tcPr>
          <w:p w14:paraId="5A0B61FF">
            <w:pPr>
              <w:pStyle w:val="178"/>
            </w:pPr>
            <w:r>
              <w:rPr>
                <w:rFonts w:hint="eastAsia"/>
              </w:rPr>
              <w:t>培训教材是否与岗位职业工作相符</w:t>
            </w:r>
          </w:p>
        </w:tc>
        <w:tc>
          <w:tcPr>
            <w:tcW w:w="1500" w:type="dxa"/>
            <w:tcBorders>
              <w:tl2br w:val="nil"/>
              <w:tr2bl w:val="nil"/>
            </w:tcBorders>
            <w:vAlign w:val="center"/>
          </w:tcPr>
          <w:p w14:paraId="1370D857">
            <w:pPr>
              <w:pStyle w:val="178"/>
            </w:pPr>
            <w:r>
              <w:rPr>
                <w:rFonts w:hint="eastAsia"/>
              </w:rPr>
              <w:t>0.5</w:t>
            </w:r>
          </w:p>
        </w:tc>
        <w:tc>
          <w:tcPr>
            <w:tcW w:w="1754" w:type="dxa"/>
            <w:tcBorders>
              <w:tl2br w:val="nil"/>
              <w:tr2bl w:val="nil"/>
            </w:tcBorders>
            <w:vAlign w:val="center"/>
          </w:tcPr>
          <w:p w14:paraId="09BEA961">
            <w:pPr>
              <w:pStyle w:val="178"/>
            </w:pPr>
            <w:r>
              <w:rPr>
                <w:rFonts w:hint="eastAsia"/>
              </w:rPr>
              <w:t>1</w:t>
            </w:r>
          </w:p>
        </w:tc>
        <w:tc>
          <w:tcPr>
            <w:tcW w:w="1638" w:type="dxa"/>
            <w:tcBorders>
              <w:tl2br w:val="nil"/>
              <w:tr2bl w:val="nil"/>
            </w:tcBorders>
            <w:vAlign w:val="center"/>
          </w:tcPr>
          <w:p w14:paraId="4CE12C32">
            <w:pPr>
              <w:pStyle w:val="178"/>
            </w:pPr>
            <w:r>
              <w:rPr>
                <w:rFonts w:hint="eastAsia"/>
              </w:rPr>
              <w:t>2</w:t>
            </w:r>
          </w:p>
        </w:tc>
        <w:tc>
          <w:tcPr>
            <w:tcW w:w="704" w:type="dxa"/>
            <w:tcBorders>
              <w:tl2br w:val="nil"/>
              <w:tr2bl w:val="nil"/>
            </w:tcBorders>
            <w:vAlign w:val="center"/>
          </w:tcPr>
          <w:p w14:paraId="5351E7A8">
            <w:pPr>
              <w:pStyle w:val="178"/>
            </w:pPr>
          </w:p>
        </w:tc>
      </w:tr>
      <w:tr w14:paraId="72B5261D">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3787" w:type="dxa"/>
            <w:tcBorders>
              <w:tl2br w:val="nil"/>
              <w:tr2bl w:val="nil"/>
            </w:tcBorders>
            <w:vAlign w:val="center"/>
          </w:tcPr>
          <w:p w14:paraId="063C619D">
            <w:pPr>
              <w:pStyle w:val="178"/>
            </w:pPr>
            <w:r>
              <w:rPr>
                <w:rFonts w:hint="eastAsia"/>
              </w:rPr>
              <w:t>培训方法是否合适有效；</w:t>
            </w:r>
          </w:p>
        </w:tc>
        <w:tc>
          <w:tcPr>
            <w:tcW w:w="1500" w:type="dxa"/>
            <w:tcBorders>
              <w:tl2br w:val="nil"/>
              <w:tr2bl w:val="nil"/>
            </w:tcBorders>
            <w:vAlign w:val="center"/>
          </w:tcPr>
          <w:p w14:paraId="24D78EC3">
            <w:pPr>
              <w:pStyle w:val="178"/>
            </w:pPr>
            <w:r>
              <w:rPr>
                <w:rFonts w:hint="eastAsia"/>
              </w:rPr>
              <w:t>0.5</w:t>
            </w:r>
          </w:p>
        </w:tc>
        <w:tc>
          <w:tcPr>
            <w:tcW w:w="1754" w:type="dxa"/>
            <w:tcBorders>
              <w:tl2br w:val="nil"/>
              <w:tr2bl w:val="nil"/>
            </w:tcBorders>
            <w:vAlign w:val="center"/>
          </w:tcPr>
          <w:p w14:paraId="183A2592">
            <w:pPr>
              <w:pStyle w:val="178"/>
            </w:pPr>
            <w:r>
              <w:rPr>
                <w:rFonts w:hint="eastAsia"/>
              </w:rPr>
              <w:t>1</w:t>
            </w:r>
          </w:p>
        </w:tc>
        <w:tc>
          <w:tcPr>
            <w:tcW w:w="1638" w:type="dxa"/>
            <w:tcBorders>
              <w:tl2br w:val="nil"/>
              <w:tr2bl w:val="nil"/>
            </w:tcBorders>
            <w:vAlign w:val="center"/>
          </w:tcPr>
          <w:p w14:paraId="062171B7">
            <w:pPr>
              <w:pStyle w:val="178"/>
            </w:pPr>
            <w:r>
              <w:rPr>
                <w:rFonts w:hint="eastAsia"/>
              </w:rPr>
              <w:t>2</w:t>
            </w:r>
          </w:p>
        </w:tc>
        <w:tc>
          <w:tcPr>
            <w:tcW w:w="704" w:type="dxa"/>
            <w:tcBorders>
              <w:tl2br w:val="nil"/>
              <w:tr2bl w:val="nil"/>
            </w:tcBorders>
            <w:vAlign w:val="center"/>
          </w:tcPr>
          <w:p w14:paraId="4BCDAC06">
            <w:pPr>
              <w:pStyle w:val="178"/>
            </w:pPr>
          </w:p>
        </w:tc>
      </w:tr>
      <w:tr w14:paraId="32DF703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l2br w:val="nil"/>
              <w:tr2bl w:val="nil"/>
            </w:tcBorders>
            <w:vAlign w:val="center"/>
          </w:tcPr>
          <w:p w14:paraId="2A023A4B">
            <w:pPr>
              <w:pStyle w:val="178"/>
            </w:pPr>
            <w:r>
              <w:rPr>
                <w:rFonts w:hint="eastAsia"/>
              </w:rPr>
              <w:t>培训讲师是否具备相应的教学态度、教学水平和教学方法</w:t>
            </w:r>
          </w:p>
        </w:tc>
        <w:tc>
          <w:tcPr>
            <w:tcW w:w="1500" w:type="dxa"/>
            <w:tcBorders>
              <w:tl2br w:val="nil"/>
              <w:tr2bl w:val="nil"/>
            </w:tcBorders>
            <w:vAlign w:val="center"/>
          </w:tcPr>
          <w:p w14:paraId="1A3C7759">
            <w:pPr>
              <w:pStyle w:val="178"/>
            </w:pPr>
            <w:r>
              <w:rPr>
                <w:rFonts w:hint="eastAsia"/>
              </w:rPr>
              <w:t>1</w:t>
            </w:r>
          </w:p>
        </w:tc>
        <w:tc>
          <w:tcPr>
            <w:tcW w:w="1754" w:type="dxa"/>
            <w:tcBorders>
              <w:tl2br w:val="nil"/>
              <w:tr2bl w:val="nil"/>
            </w:tcBorders>
            <w:vAlign w:val="center"/>
          </w:tcPr>
          <w:p w14:paraId="55CDE993">
            <w:pPr>
              <w:pStyle w:val="178"/>
            </w:pPr>
            <w:r>
              <w:rPr>
                <w:rFonts w:hint="eastAsia"/>
              </w:rPr>
              <w:t>2</w:t>
            </w:r>
          </w:p>
        </w:tc>
        <w:tc>
          <w:tcPr>
            <w:tcW w:w="1638" w:type="dxa"/>
            <w:tcBorders>
              <w:tl2br w:val="nil"/>
              <w:tr2bl w:val="nil"/>
            </w:tcBorders>
            <w:vAlign w:val="center"/>
          </w:tcPr>
          <w:p w14:paraId="73DED5E0">
            <w:pPr>
              <w:pStyle w:val="178"/>
            </w:pPr>
            <w:r>
              <w:rPr>
                <w:rFonts w:hint="eastAsia"/>
              </w:rPr>
              <w:t>4</w:t>
            </w:r>
          </w:p>
        </w:tc>
        <w:tc>
          <w:tcPr>
            <w:tcW w:w="704" w:type="dxa"/>
            <w:tcBorders>
              <w:tl2br w:val="nil"/>
              <w:tr2bl w:val="nil"/>
            </w:tcBorders>
            <w:vAlign w:val="center"/>
          </w:tcPr>
          <w:p w14:paraId="0D998C1A">
            <w:pPr>
              <w:pStyle w:val="178"/>
            </w:pPr>
          </w:p>
        </w:tc>
      </w:tr>
      <w:tr w14:paraId="6FD893B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bottom w:val="single" w:color="000000" w:themeColor="text1" w:sz="8" w:space="0"/>
              <w:tl2br w:val="nil"/>
              <w:tr2bl w:val="nil"/>
            </w:tcBorders>
            <w:vAlign w:val="center"/>
          </w:tcPr>
          <w:p w14:paraId="4BDD4877">
            <w:pPr>
              <w:pStyle w:val="178"/>
            </w:pPr>
            <w:r>
              <w:rPr>
                <w:rFonts w:hint="eastAsia"/>
              </w:rPr>
              <w:t>培训时间进度安排是否合理</w:t>
            </w:r>
          </w:p>
        </w:tc>
        <w:tc>
          <w:tcPr>
            <w:tcW w:w="1500" w:type="dxa"/>
            <w:tcBorders>
              <w:bottom w:val="single" w:color="000000" w:themeColor="text1" w:sz="8" w:space="0"/>
              <w:tl2br w:val="nil"/>
              <w:tr2bl w:val="nil"/>
            </w:tcBorders>
            <w:vAlign w:val="center"/>
          </w:tcPr>
          <w:p w14:paraId="5DDC025D">
            <w:pPr>
              <w:pStyle w:val="178"/>
            </w:pPr>
            <w:r>
              <w:rPr>
                <w:rFonts w:hint="eastAsia"/>
              </w:rPr>
              <w:t>0.5</w:t>
            </w:r>
          </w:p>
        </w:tc>
        <w:tc>
          <w:tcPr>
            <w:tcW w:w="1754" w:type="dxa"/>
            <w:tcBorders>
              <w:bottom w:val="single" w:color="000000" w:themeColor="text1" w:sz="8" w:space="0"/>
              <w:tl2br w:val="nil"/>
              <w:tr2bl w:val="nil"/>
            </w:tcBorders>
            <w:vAlign w:val="center"/>
          </w:tcPr>
          <w:p w14:paraId="21B6CC4B">
            <w:pPr>
              <w:pStyle w:val="178"/>
            </w:pPr>
            <w:r>
              <w:rPr>
                <w:rFonts w:hint="eastAsia"/>
              </w:rPr>
              <w:t>1</w:t>
            </w:r>
          </w:p>
        </w:tc>
        <w:tc>
          <w:tcPr>
            <w:tcW w:w="1638" w:type="dxa"/>
            <w:tcBorders>
              <w:bottom w:val="single" w:color="000000" w:themeColor="text1" w:sz="8" w:space="0"/>
              <w:tl2br w:val="nil"/>
              <w:tr2bl w:val="nil"/>
            </w:tcBorders>
            <w:vAlign w:val="center"/>
          </w:tcPr>
          <w:p w14:paraId="6334A5D3">
            <w:pPr>
              <w:pStyle w:val="178"/>
            </w:pPr>
            <w:r>
              <w:rPr>
                <w:rFonts w:hint="eastAsia"/>
              </w:rPr>
              <w:t>2</w:t>
            </w:r>
          </w:p>
        </w:tc>
        <w:tc>
          <w:tcPr>
            <w:tcW w:w="704" w:type="dxa"/>
            <w:tcBorders>
              <w:bottom w:val="single" w:color="000000" w:themeColor="text1" w:sz="8" w:space="0"/>
              <w:tl2br w:val="nil"/>
              <w:tr2bl w:val="nil"/>
            </w:tcBorders>
            <w:vAlign w:val="center"/>
          </w:tcPr>
          <w:p w14:paraId="5C231176">
            <w:pPr>
              <w:pStyle w:val="178"/>
            </w:pPr>
          </w:p>
        </w:tc>
      </w:tr>
      <w:tr w14:paraId="4719735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op w:val="single" w:color="000000" w:themeColor="text1" w:sz="8" w:space="0"/>
            </w:tcBorders>
            <w:vAlign w:val="center"/>
          </w:tcPr>
          <w:p w14:paraId="31F653A1">
            <w:pPr>
              <w:pStyle w:val="178"/>
              <w:rPr>
                <w:b/>
                <w:bCs/>
              </w:rPr>
            </w:pPr>
            <w:r>
              <w:rPr>
                <w:rFonts w:hint="eastAsia"/>
                <w:b/>
                <w:bCs/>
              </w:rPr>
              <w:t>培训后勤支持评估</w:t>
            </w:r>
          </w:p>
        </w:tc>
        <w:tc>
          <w:tcPr>
            <w:tcW w:w="4892" w:type="dxa"/>
            <w:gridSpan w:val="3"/>
            <w:tcBorders>
              <w:top w:val="single" w:color="000000" w:themeColor="text1" w:sz="8" w:space="0"/>
            </w:tcBorders>
            <w:vAlign w:val="center"/>
          </w:tcPr>
          <w:p w14:paraId="33982574">
            <w:pPr>
              <w:pStyle w:val="178"/>
              <w:rPr>
                <w:b/>
                <w:bCs/>
              </w:rPr>
            </w:pPr>
            <w:r>
              <w:rPr>
                <w:rFonts w:hint="eastAsia"/>
                <w:b/>
                <w:bCs/>
              </w:rPr>
              <w:t>达标率X加权=实际达标率，共计10分</w:t>
            </w:r>
          </w:p>
        </w:tc>
        <w:tc>
          <w:tcPr>
            <w:tcW w:w="704" w:type="dxa"/>
            <w:tcBorders>
              <w:top w:val="single" w:color="000000" w:themeColor="text1" w:sz="8" w:space="0"/>
            </w:tcBorders>
            <w:vAlign w:val="center"/>
          </w:tcPr>
          <w:p w14:paraId="49B1784B">
            <w:pPr>
              <w:pStyle w:val="178"/>
              <w:rPr>
                <w:b/>
                <w:bCs/>
              </w:rPr>
            </w:pPr>
          </w:p>
        </w:tc>
      </w:tr>
      <w:tr w14:paraId="567BAD2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vAlign w:val="center"/>
          </w:tcPr>
          <w:p w14:paraId="188EC8EA">
            <w:pPr>
              <w:pStyle w:val="178"/>
            </w:pPr>
            <w:r>
              <w:rPr>
                <w:rFonts w:hint="eastAsia"/>
              </w:rPr>
              <w:t>组织培训的整个过程是否有条不紊；</w:t>
            </w:r>
          </w:p>
        </w:tc>
        <w:tc>
          <w:tcPr>
            <w:tcW w:w="1500" w:type="dxa"/>
            <w:vAlign w:val="center"/>
          </w:tcPr>
          <w:p w14:paraId="30252892">
            <w:pPr>
              <w:pStyle w:val="178"/>
            </w:pPr>
            <w:r>
              <w:rPr>
                <w:rFonts w:hint="eastAsia"/>
              </w:rPr>
              <w:t>0.75</w:t>
            </w:r>
          </w:p>
        </w:tc>
        <w:tc>
          <w:tcPr>
            <w:tcW w:w="1754" w:type="dxa"/>
            <w:vAlign w:val="center"/>
          </w:tcPr>
          <w:p w14:paraId="3990587E">
            <w:pPr>
              <w:pStyle w:val="178"/>
            </w:pPr>
            <w:r>
              <w:rPr>
                <w:rFonts w:hint="eastAsia"/>
              </w:rPr>
              <w:t>1.5</w:t>
            </w:r>
          </w:p>
        </w:tc>
        <w:tc>
          <w:tcPr>
            <w:tcW w:w="1638" w:type="dxa"/>
            <w:vAlign w:val="center"/>
          </w:tcPr>
          <w:p w14:paraId="64BA23E4">
            <w:pPr>
              <w:pStyle w:val="178"/>
            </w:pPr>
            <w:r>
              <w:rPr>
                <w:rFonts w:hint="eastAsia"/>
              </w:rPr>
              <w:t>3</w:t>
            </w:r>
          </w:p>
        </w:tc>
        <w:tc>
          <w:tcPr>
            <w:tcW w:w="704" w:type="dxa"/>
            <w:vAlign w:val="center"/>
          </w:tcPr>
          <w:p w14:paraId="749B8BA2">
            <w:pPr>
              <w:pStyle w:val="178"/>
            </w:pPr>
          </w:p>
        </w:tc>
      </w:tr>
      <w:tr w14:paraId="4DA7971C">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vAlign w:val="center"/>
          </w:tcPr>
          <w:p w14:paraId="34FF9CBA">
            <w:pPr>
              <w:pStyle w:val="178"/>
            </w:pPr>
            <w:r>
              <w:rPr>
                <w:rFonts w:hint="eastAsia"/>
              </w:rPr>
              <w:t>培训环境是否满足培训的要求；</w:t>
            </w:r>
          </w:p>
        </w:tc>
        <w:tc>
          <w:tcPr>
            <w:tcW w:w="1500" w:type="dxa"/>
            <w:vAlign w:val="center"/>
          </w:tcPr>
          <w:p w14:paraId="6D47F3F6">
            <w:pPr>
              <w:pStyle w:val="178"/>
            </w:pPr>
            <w:r>
              <w:rPr>
                <w:rFonts w:hint="eastAsia"/>
              </w:rPr>
              <w:t>1</w:t>
            </w:r>
          </w:p>
        </w:tc>
        <w:tc>
          <w:tcPr>
            <w:tcW w:w="1754" w:type="dxa"/>
            <w:vAlign w:val="center"/>
          </w:tcPr>
          <w:p w14:paraId="594BEF7A">
            <w:pPr>
              <w:pStyle w:val="178"/>
            </w:pPr>
            <w:r>
              <w:rPr>
                <w:rFonts w:hint="eastAsia"/>
              </w:rPr>
              <w:t>2</w:t>
            </w:r>
          </w:p>
        </w:tc>
        <w:tc>
          <w:tcPr>
            <w:tcW w:w="1638" w:type="dxa"/>
            <w:vAlign w:val="center"/>
          </w:tcPr>
          <w:p w14:paraId="08E06502">
            <w:pPr>
              <w:pStyle w:val="178"/>
            </w:pPr>
            <w:r>
              <w:rPr>
                <w:rFonts w:hint="eastAsia"/>
              </w:rPr>
              <w:t>4</w:t>
            </w:r>
          </w:p>
        </w:tc>
        <w:tc>
          <w:tcPr>
            <w:tcW w:w="704" w:type="dxa"/>
            <w:vAlign w:val="center"/>
          </w:tcPr>
          <w:p w14:paraId="32C9A412">
            <w:pPr>
              <w:pStyle w:val="178"/>
            </w:pPr>
          </w:p>
        </w:tc>
      </w:tr>
      <w:tr w14:paraId="5AA5C5B6">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bottom w:val="single" w:color="000000" w:themeColor="text1" w:sz="8" w:space="0"/>
            </w:tcBorders>
            <w:vAlign w:val="center"/>
          </w:tcPr>
          <w:p w14:paraId="69E91796">
            <w:pPr>
              <w:pStyle w:val="178"/>
            </w:pPr>
            <w:r>
              <w:rPr>
                <w:rFonts w:hint="eastAsia"/>
              </w:rPr>
              <w:t>其他培训后勤支持是否及时满意</w:t>
            </w:r>
          </w:p>
        </w:tc>
        <w:tc>
          <w:tcPr>
            <w:tcW w:w="1500" w:type="dxa"/>
            <w:tcBorders>
              <w:bottom w:val="single" w:color="000000" w:themeColor="text1" w:sz="8" w:space="0"/>
            </w:tcBorders>
            <w:vAlign w:val="center"/>
          </w:tcPr>
          <w:p w14:paraId="18338277">
            <w:pPr>
              <w:pStyle w:val="178"/>
            </w:pPr>
            <w:r>
              <w:rPr>
                <w:rFonts w:hint="eastAsia"/>
              </w:rPr>
              <w:t>0.75</w:t>
            </w:r>
          </w:p>
        </w:tc>
        <w:tc>
          <w:tcPr>
            <w:tcW w:w="1754" w:type="dxa"/>
            <w:tcBorders>
              <w:bottom w:val="single" w:color="000000" w:themeColor="text1" w:sz="8" w:space="0"/>
            </w:tcBorders>
            <w:vAlign w:val="center"/>
          </w:tcPr>
          <w:p w14:paraId="5AEED86A">
            <w:pPr>
              <w:pStyle w:val="178"/>
            </w:pPr>
            <w:r>
              <w:rPr>
                <w:rFonts w:hint="eastAsia"/>
              </w:rPr>
              <w:t>1.5</w:t>
            </w:r>
          </w:p>
        </w:tc>
        <w:tc>
          <w:tcPr>
            <w:tcW w:w="1638" w:type="dxa"/>
            <w:tcBorders>
              <w:bottom w:val="single" w:color="000000" w:themeColor="text1" w:sz="8" w:space="0"/>
            </w:tcBorders>
            <w:vAlign w:val="center"/>
          </w:tcPr>
          <w:p w14:paraId="6209A10E">
            <w:pPr>
              <w:pStyle w:val="178"/>
            </w:pPr>
            <w:r>
              <w:rPr>
                <w:rFonts w:hint="eastAsia"/>
              </w:rPr>
              <w:t>3</w:t>
            </w:r>
          </w:p>
        </w:tc>
        <w:tc>
          <w:tcPr>
            <w:tcW w:w="704" w:type="dxa"/>
            <w:tcBorders>
              <w:bottom w:val="single" w:color="000000" w:themeColor="text1" w:sz="8" w:space="0"/>
            </w:tcBorders>
            <w:vAlign w:val="center"/>
          </w:tcPr>
          <w:p w14:paraId="5A63705D">
            <w:pPr>
              <w:pStyle w:val="178"/>
            </w:pPr>
          </w:p>
        </w:tc>
      </w:tr>
      <w:tr w14:paraId="1A7D2E8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op w:val="single" w:color="000000" w:themeColor="text1" w:sz="8" w:space="0"/>
              <w:tl2br w:val="nil"/>
              <w:tr2bl w:val="nil"/>
            </w:tcBorders>
            <w:vAlign w:val="center"/>
          </w:tcPr>
          <w:p w14:paraId="70FB8B4F">
            <w:pPr>
              <w:pStyle w:val="178"/>
              <w:rPr>
                <w:b/>
                <w:bCs/>
              </w:rPr>
            </w:pPr>
            <w:r>
              <w:rPr>
                <w:rFonts w:hint="eastAsia"/>
                <w:b/>
                <w:bCs/>
              </w:rPr>
              <w:t>学习效果</w:t>
            </w:r>
          </w:p>
        </w:tc>
        <w:tc>
          <w:tcPr>
            <w:tcW w:w="1500" w:type="dxa"/>
            <w:tcBorders>
              <w:top w:val="single" w:color="000000" w:themeColor="text1" w:sz="8" w:space="0"/>
              <w:tl2br w:val="nil"/>
              <w:tr2bl w:val="nil"/>
            </w:tcBorders>
            <w:vAlign w:val="center"/>
          </w:tcPr>
          <w:p w14:paraId="69170507">
            <w:pPr>
              <w:pStyle w:val="178"/>
              <w:rPr>
                <w:b/>
                <w:bCs/>
              </w:rPr>
            </w:pPr>
            <w:r>
              <w:rPr>
                <w:rFonts w:hint="eastAsia"/>
                <w:b/>
                <w:bCs/>
              </w:rPr>
              <w:t>达标率50%以下</w:t>
            </w:r>
          </w:p>
        </w:tc>
        <w:tc>
          <w:tcPr>
            <w:tcW w:w="1754" w:type="dxa"/>
            <w:tcBorders>
              <w:top w:val="single" w:color="000000" w:themeColor="text1" w:sz="8" w:space="0"/>
              <w:tl2br w:val="nil"/>
              <w:tr2bl w:val="nil"/>
            </w:tcBorders>
            <w:vAlign w:val="center"/>
          </w:tcPr>
          <w:p w14:paraId="611A723D">
            <w:pPr>
              <w:pStyle w:val="178"/>
              <w:rPr>
                <w:b/>
                <w:bCs/>
              </w:rPr>
            </w:pPr>
            <w:r>
              <w:rPr>
                <w:rFonts w:hint="eastAsia"/>
                <w:b/>
                <w:bCs/>
              </w:rPr>
              <w:t>达标率50%～70%</w:t>
            </w:r>
          </w:p>
        </w:tc>
        <w:tc>
          <w:tcPr>
            <w:tcW w:w="1638" w:type="dxa"/>
            <w:tcBorders>
              <w:top w:val="single" w:color="000000" w:themeColor="text1" w:sz="8" w:space="0"/>
              <w:tl2br w:val="nil"/>
              <w:tr2bl w:val="nil"/>
            </w:tcBorders>
            <w:vAlign w:val="center"/>
          </w:tcPr>
          <w:p w14:paraId="79988859">
            <w:pPr>
              <w:pStyle w:val="178"/>
              <w:rPr>
                <w:b/>
                <w:bCs/>
              </w:rPr>
            </w:pPr>
            <w:r>
              <w:rPr>
                <w:rFonts w:hint="eastAsia"/>
                <w:b/>
                <w:bCs/>
              </w:rPr>
              <w:t>达标率70%～100%</w:t>
            </w:r>
          </w:p>
        </w:tc>
        <w:tc>
          <w:tcPr>
            <w:tcW w:w="704" w:type="dxa"/>
            <w:tcBorders>
              <w:top w:val="single" w:color="000000" w:themeColor="text1" w:sz="8" w:space="0"/>
              <w:tl2br w:val="nil"/>
              <w:tr2bl w:val="nil"/>
            </w:tcBorders>
            <w:vAlign w:val="center"/>
          </w:tcPr>
          <w:p w14:paraId="0C9AF180">
            <w:pPr>
              <w:pStyle w:val="178"/>
              <w:rPr>
                <w:b/>
                <w:bCs/>
              </w:rPr>
            </w:pPr>
            <w:r>
              <w:rPr>
                <w:rFonts w:hint="eastAsia"/>
                <w:b/>
                <w:bCs/>
              </w:rPr>
              <w:t>得分</w:t>
            </w:r>
          </w:p>
        </w:tc>
      </w:tr>
      <w:tr w14:paraId="11F1F406">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l2br w:val="nil"/>
              <w:tr2bl w:val="nil"/>
            </w:tcBorders>
            <w:vAlign w:val="center"/>
          </w:tcPr>
          <w:p w14:paraId="3E188578">
            <w:pPr>
              <w:pStyle w:val="178"/>
              <w:rPr>
                <w:b/>
                <w:bCs/>
              </w:rPr>
            </w:pPr>
            <w:r>
              <w:rPr>
                <w:rFonts w:hint="eastAsia"/>
                <w:b/>
                <w:bCs/>
              </w:rPr>
              <w:t>学员考试答卷及课堂互动表现</w:t>
            </w:r>
          </w:p>
        </w:tc>
        <w:tc>
          <w:tcPr>
            <w:tcW w:w="4892" w:type="dxa"/>
            <w:gridSpan w:val="3"/>
            <w:tcBorders>
              <w:tl2br w:val="nil"/>
              <w:tr2bl w:val="nil"/>
            </w:tcBorders>
            <w:vAlign w:val="center"/>
          </w:tcPr>
          <w:p w14:paraId="42EF0DEC">
            <w:pPr>
              <w:pStyle w:val="178"/>
              <w:rPr>
                <w:b/>
                <w:bCs/>
              </w:rPr>
            </w:pPr>
            <w:r>
              <w:rPr>
                <w:rFonts w:hint="eastAsia"/>
                <w:b/>
                <w:bCs/>
              </w:rPr>
              <w:t>共计20分</w:t>
            </w:r>
          </w:p>
        </w:tc>
        <w:tc>
          <w:tcPr>
            <w:tcW w:w="704" w:type="dxa"/>
            <w:tcBorders>
              <w:tl2br w:val="nil"/>
              <w:tr2bl w:val="nil"/>
            </w:tcBorders>
            <w:vAlign w:val="center"/>
          </w:tcPr>
          <w:p w14:paraId="44E889C4">
            <w:pPr>
              <w:pStyle w:val="178"/>
              <w:rPr>
                <w:b/>
                <w:bCs/>
              </w:rPr>
            </w:pPr>
          </w:p>
        </w:tc>
      </w:tr>
      <w:tr w14:paraId="47A0A85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l2br w:val="nil"/>
              <w:tr2bl w:val="nil"/>
            </w:tcBorders>
            <w:vAlign w:val="center"/>
          </w:tcPr>
          <w:p w14:paraId="5BF9C0B0">
            <w:pPr>
              <w:pStyle w:val="178"/>
            </w:pPr>
            <w:r>
              <w:rPr>
                <w:rFonts w:hint="eastAsia"/>
              </w:rPr>
              <w:t>本岗位职业工伤风险知识</w:t>
            </w:r>
          </w:p>
        </w:tc>
        <w:tc>
          <w:tcPr>
            <w:tcW w:w="1500" w:type="dxa"/>
            <w:tcBorders>
              <w:tl2br w:val="nil"/>
              <w:tr2bl w:val="nil"/>
            </w:tcBorders>
            <w:vAlign w:val="center"/>
          </w:tcPr>
          <w:p w14:paraId="2DE0E701">
            <w:pPr>
              <w:pStyle w:val="178"/>
            </w:pPr>
            <w:r>
              <w:rPr>
                <w:rFonts w:hint="eastAsia"/>
              </w:rPr>
              <w:t>1.25</w:t>
            </w:r>
          </w:p>
        </w:tc>
        <w:tc>
          <w:tcPr>
            <w:tcW w:w="1754" w:type="dxa"/>
            <w:tcBorders>
              <w:tl2br w:val="nil"/>
              <w:tr2bl w:val="nil"/>
            </w:tcBorders>
            <w:vAlign w:val="center"/>
          </w:tcPr>
          <w:p w14:paraId="59B7C3A8">
            <w:pPr>
              <w:pStyle w:val="178"/>
            </w:pPr>
            <w:r>
              <w:rPr>
                <w:rFonts w:hint="eastAsia"/>
              </w:rPr>
              <w:t>2.5</w:t>
            </w:r>
          </w:p>
        </w:tc>
        <w:tc>
          <w:tcPr>
            <w:tcW w:w="1638" w:type="dxa"/>
            <w:tcBorders>
              <w:tl2br w:val="nil"/>
              <w:tr2bl w:val="nil"/>
            </w:tcBorders>
            <w:vAlign w:val="center"/>
          </w:tcPr>
          <w:p w14:paraId="50C2F9C5">
            <w:pPr>
              <w:pStyle w:val="178"/>
            </w:pPr>
            <w:r>
              <w:rPr>
                <w:rFonts w:hint="eastAsia"/>
              </w:rPr>
              <w:t>5</w:t>
            </w:r>
          </w:p>
        </w:tc>
        <w:tc>
          <w:tcPr>
            <w:tcW w:w="704" w:type="dxa"/>
            <w:tcBorders>
              <w:tl2br w:val="nil"/>
              <w:tr2bl w:val="nil"/>
            </w:tcBorders>
            <w:vAlign w:val="center"/>
          </w:tcPr>
          <w:p w14:paraId="27B2DF8D">
            <w:pPr>
              <w:pStyle w:val="178"/>
            </w:pPr>
          </w:p>
        </w:tc>
      </w:tr>
      <w:tr w14:paraId="554B660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l2br w:val="nil"/>
              <w:tr2bl w:val="nil"/>
            </w:tcBorders>
            <w:vAlign w:val="center"/>
          </w:tcPr>
          <w:p w14:paraId="7F8081FD">
            <w:pPr>
              <w:pStyle w:val="178"/>
            </w:pPr>
            <w:r>
              <w:rPr>
                <w:rFonts w:hint="eastAsia"/>
              </w:rPr>
              <w:t>个体防护用品的正确佩戴</w:t>
            </w:r>
          </w:p>
        </w:tc>
        <w:tc>
          <w:tcPr>
            <w:tcW w:w="1500" w:type="dxa"/>
            <w:tcBorders>
              <w:tl2br w:val="nil"/>
              <w:tr2bl w:val="nil"/>
            </w:tcBorders>
            <w:vAlign w:val="center"/>
          </w:tcPr>
          <w:p w14:paraId="59824D5C">
            <w:pPr>
              <w:pStyle w:val="178"/>
            </w:pPr>
            <w:r>
              <w:rPr>
                <w:rFonts w:hint="eastAsia"/>
              </w:rPr>
              <w:t>1.5</w:t>
            </w:r>
          </w:p>
        </w:tc>
        <w:tc>
          <w:tcPr>
            <w:tcW w:w="1754" w:type="dxa"/>
            <w:tcBorders>
              <w:tl2br w:val="nil"/>
              <w:tr2bl w:val="nil"/>
            </w:tcBorders>
            <w:vAlign w:val="center"/>
          </w:tcPr>
          <w:p w14:paraId="0FF3C252">
            <w:pPr>
              <w:pStyle w:val="178"/>
            </w:pPr>
            <w:r>
              <w:rPr>
                <w:rFonts w:hint="eastAsia"/>
              </w:rPr>
              <w:t>3</w:t>
            </w:r>
          </w:p>
        </w:tc>
        <w:tc>
          <w:tcPr>
            <w:tcW w:w="1638" w:type="dxa"/>
            <w:tcBorders>
              <w:tl2br w:val="nil"/>
              <w:tr2bl w:val="nil"/>
            </w:tcBorders>
            <w:vAlign w:val="center"/>
          </w:tcPr>
          <w:p w14:paraId="0B76CD53">
            <w:pPr>
              <w:pStyle w:val="178"/>
            </w:pPr>
            <w:r>
              <w:rPr>
                <w:rFonts w:hint="eastAsia"/>
              </w:rPr>
              <w:t>6</w:t>
            </w:r>
          </w:p>
        </w:tc>
        <w:tc>
          <w:tcPr>
            <w:tcW w:w="704" w:type="dxa"/>
            <w:tcBorders>
              <w:tl2br w:val="nil"/>
              <w:tr2bl w:val="nil"/>
            </w:tcBorders>
            <w:vAlign w:val="center"/>
          </w:tcPr>
          <w:p w14:paraId="1DC04951">
            <w:pPr>
              <w:pStyle w:val="178"/>
            </w:pPr>
          </w:p>
        </w:tc>
      </w:tr>
      <w:tr w14:paraId="3D9A7CA6">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l2br w:val="nil"/>
              <w:tr2bl w:val="nil"/>
            </w:tcBorders>
            <w:vAlign w:val="center"/>
          </w:tcPr>
          <w:p w14:paraId="49EDBC3D">
            <w:pPr>
              <w:pStyle w:val="178"/>
            </w:pPr>
            <w:r>
              <w:rPr>
                <w:rFonts w:hint="eastAsia"/>
              </w:rPr>
              <w:t>本岗位职业工伤风险预防</w:t>
            </w:r>
          </w:p>
        </w:tc>
        <w:tc>
          <w:tcPr>
            <w:tcW w:w="1500" w:type="dxa"/>
            <w:tcBorders>
              <w:tl2br w:val="nil"/>
              <w:tr2bl w:val="nil"/>
            </w:tcBorders>
            <w:vAlign w:val="center"/>
          </w:tcPr>
          <w:p w14:paraId="75AA6386">
            <w:pPr>
              <w:pStyle w:val="178"/>
            </w:pPr>
            <w:r>
              <w:rPr>
                <w:rFonts w:hint="eastAsia"/>
              </w:rPr>
              <w:t>1.25</w:t>
            </w:r>
          </w:p>
        </w:tc>
        <w:tc>
          <w:tcPr>
            <w:tcW w:w="1754" w:type="dxa"/>
            <w:tcBorders>
              <w:tl2br w:val="nil"/>
              <w:tr2bl w:val="nil"/>
            </w:tcBorders>
            <w:vAlign w:val="center"/>
          </w:tcPr>
          <w:p w14:paraId="67FB274A">
            <w:pPr>
              <w:pStyle w:val="178"/>
            </w:pPr>
            <w:r>
              <w:rPr>
                <w:rFonts w:hint="eastAsia"/>
              </w:rPr>
              <w:t>2.5</w:t>
            </w:r>
          </w:p>
        </w:tc>
        <w:tc>
          <w:tcPr>
            <w:tcW w:w="1638" w:type="dxa"/>
            <w:tcBorders>
              <w:tl2br w:val="nil"/>
              <w:tr2bl w:val="nil"/>
            </w:tcBorders>
            <w:vAlign w:val="center"/>
          </w:tcPr>
          <w:p w14:paraId="1E68DFEB">
            <w:pPr>
              <w:pStyle w:val="178"/>
            </w:pPr>
            <w:r>
              <w:rPr>
                <w:rFonts w:hint="eastAsia"/>
              </w:rPr>
              <w:t>5</w:t>
            </w:r>
          </w:p>
        </w:tc>
        <w:tc>
          <w:tcPr>
            <w:tcW w:w="704" w:type="dxa"/>
            <w:tcBorders>
              <w:tl2br w:val="nil"/>
              <w:tr2bl w:val="nil"/>
            </w:tcBorders>
            <w:vAlign w:val="center"/>
          </w:tcPr>
          <w:p w14:paraId="0BA81FCF">
            <w:pPr>
              <w:pStyle w:val="178"/>
            </w:pPr>
          </w:p>
        </w:tc>
      </w:tr>
      <w:tr w14:paraId="69C9EBD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l2br w:val="nil"/>
              <w:tr2bl w:val="nil"/>
            </w:tcBorders>
            <w:vAlign w:val="center"/>
          </w:tcPr>
          <w:p w14:paraId="51D1B0B7">
            <w:pPr>
              <w:pStyle w:val="178"/>
            </w:pPr>
            <w:r>
              <w:rPr>
                <w:rFonts w:hint="eastAsia"/>
              </w:rPr>
              <w:t>工伤事故应急处置和报警</w:t>
            </w:r>
          </w:p>
        </w:tc>
        <w:tc>
          <w:tcPr>
            <w:tcW w:w="1500" w:type="dxa"/>
            <w:tcBorders>
              <w:tl2br w:val="nil"/>
              <w:tr2bl w:val="nil"/>
            </w:tcBorders>
            <w:vAlign w:val="center"/>
          </w:tcPr>
          <w:p w14:paraId="5BBFAD38">
            <w:pPr>
              <w:pStyle w:val="178"/>
            </w:pPr>
            <w:r>
              <w:rPr>
                <w:rFonts w:hint="eastAsia"/>
              </w:rPr>
              <w:t>0.5</w:t>
            </w:r>
          </w:p>
        </w:tc>
        <w:tc>
          <w:tcPr>
            <w:tcW w:w="1754" w:type="dxa"/>
            <w:tcBorders>
              <w:tl2br w:val="nil"/>
              <w:tr2bl w:val="nil"/>
            </w:tcBorders>
            <w:vAlign w:val="center"/>
          </w:tcPr>
          <w:p w14:paraId="71D91AC8">
            <w:pPr>
              <w:pStyle w:val="178"/>
            </w:pPr>
            <w:r>
              <w:rPr>
                <w:rFonts w:hint="eastAsia"/>
              </w:rPr>
              <w:t>1</w:t>
            </w:r>
          </w:p>
        </w:tc>
        <w:tc>
          <w:tcPr>
            <w:tcW w:w="1638" w:type="dxa"/>
            <w:tcBorders>
              <w:tl2br w:val="nil"/>
              <w:tr2bl w:val="nil"/>
            </w:tcBorders>
            <w:vAlign w:val="center"/>
          </w:tcPr>
          <w:p w14:paraId="00962C70">
            <w:pPr>
              <w:pStyle w:val="178"/>
            </w:pPr>
            <w:r>
              <w:rPr>
                <w:rFonts w:hint="eastAsia"/>
              </w:rPr>
              <w:t>2</w:t>
            </w:r>
          </w:p>
        </w:tc>
        <w:tc>
          <w:tcPr>
            <w:tcW w:w="704" w:type="dxa"/>
            <w:tcBorders>
              <w:tl2br w:val="nil"/>
              <w:tr2bl w:val="nil"/>
            </w:tcBorders>
            <w:vAlign w:val="center"/>
          </w:tcPr>
          <w:p w14:paraId="1D47B902">
            <w:pPr>
              <w:pStyle w:val="178"/>
            </w:pPr>
          </w:p>
        </w:tc>
      </w:tr>
      <w:tr w14:paraId="76C7A8EC">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bottom w:val="single" w:color="000000" w:themeColor="text1" w:sz="8" w:space="0"/>
              <w:tl2br w:val="nil"/>
              <w:tr2bl w:val="nil"/>
            </w:tcBorders>
            <w:vAlign w:val="center"/>
          </w:tcPr>
          <w:p w14:paraId="7E7FCFCE">
            <w:pPr>
              <w:pStyle w:val="178"/>
            </w:pPr>
            <w:r>
              <w:rPr>
                <w:rFonts w:hint="eastAsia"/>
              </w:rPr>
              <w:t>灾难事故应急逃生</w:t>
            </w:r>
          </w:p>
        </w:tc>
        <w:tc>
          <w:tcPr>
            <w:tcW w:w="1500" w:type="dxa"/>
            <w:tcBorders>
              <w:bottom w:val="single" w:color="000000" w:themeColor="text1" w:sz="8" w:space="0"/>
              <w:tl2br w:val="nil"/>
              <w:tr2bl w:val="nil"/>
            </w:tcBorders>
            <w:vAlign w:val="center"/>
          </w:tcPr>
          <w:p w14:paraId="565A07DD">
            <w:pPr>
              <w:pStyle w:val="178"/>
            </w:pPr>
            <w:r>
              <w:rPr>
                <w:rFonts w:hint="eastAsia"/>
              </w:rPr>
              <w:t>0.5</w:t>
            </w:r>
          </w:p>
        </w:tc>
        <w:tc>
          <w:tcPr>
            <w:tcW w:w="1754" w:type="dxa"/>
            <w:tcBorders>
              <w:bottom w:val="single" w:color="000000" w:themeColor="text1" w:sz="8" w:space="0"/>
              <w:tl2br w:val="nil"/>
              <w:tr2bl w:val="nil"/>
            </w:tcBorders>
            <w:vAlign w:val="center"/>
          </w:tcPr>
          <w:p w14:paraId="3958F7FA">
            <w:pPr>
              <w:pStyle w:val="178"/>
            </w:pPr>
            <w:r>
              <w:rPr>
                <w:rFonts w:hint="eastAsia"/>
              </w:rPr>
              <w:t>1</w:t>
            </w:r>
          </w:p>
        </w:tc>
        <w:tc>
          <w:tcPr>
            <w:tcW w:w="1638" w:type="dxa"/>
            <w:tcBorders>
              <w:bottom w:val="single" w:color="000000" w:themeColor="text1" w:sz="8" w:space="0"/>
              <w:tl2br w:val="nil"/>
              <w:tr2bl w:val="nil"/>
            </w:tcBorders>
            <w:vAlign w:val="center"/>
          </w:tcPr>
          <w:p w14:paraId="2B54358E">
            <w:pPr>
              <w:pStyle w:val="178"/>
            </w:pPr>
            <w:r>
              <w:rPr>
                <w:rFonts w:hint="eastAsia"/>
              </w:rPr>
              <w:t>2</w:t>
            </w:r>
          </w:p>
        </w:tc>
        <w:tc>
          <w:tcPr>
            <w:tcW w:w="704" w:type="dxa"/>
            <w:tcBorders>
              <w:bottom w:val="single" w:color="000000" w:themeColor="text1" w:sz="8" w:space="0"/>
              <w:tl2br w:val="nil"/>
              <w:tr2bl w:val="nil"/>
            </w:tcBorders>
            <w:vAlign w:val="center"/>
          </w:tcPr>
          <w:p w14:paraId="1B7D748B">
            <w:pPr>
              <w:pStyle w:val="178"/>
            </w:pPr>
          </w:p>
        </w:tc>
      </w:tr>
      <w:tr w14:paraId="14411940">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op w:val="single" w:color="000000" w:themeColor="text1" w:sz="8" w:space="0"/>
            </w:tcBorders>
            <w:vAlign w:val="center"/>
          </w:tcPr>
          <w:p w14:paraId="31BCEE3D">
            <w:pPr>
              <w:pStyle w:val="178"/>
              <w:rPr>
                <w:b/>
                <w:bCs/>
              </w:rPr>
            </w:pPr>
            <w:r>
              <w:rPr>
                <w:rFonts w:hint="eastAsia"/>
                <w:b/>
                <w:bCs/>
              </w:rPr>
              <w:t>行为影响效果（培训6个月后）</w:t>
            </w:r>
          </w:p>
        </w:tc>
        <w:tc>
          <w:tcPr>
            <w:tcW w:w="1500" w:type="dxa"/>
            <w:tcBorders>
              <w:top w:val="single" w:color="000000" w:themeColor="text1" w:sz="8" w:space="0"/>
            </w:tcBorders>
            <w:vAlign w:val="center"/>
          </w:tcPr>
          <w:p w14:paraId="2F40D363">
            <w:pPr>
              <w:pStyle w:val="178"/>
              <w:rPr>
                <w:b/>
                <w:bCs/>
              </w:rPr>
            </w:pPr>
            <w:r>
              <w:rPr>
                <w:rFonts w:hint="eastAsia"/>
                <w:b/>
                <w:bCs/>
              </w:rPr>
              <w:t>达标率50%以下</w:t>
            </w:r>
          </w:p>
        </w:tc>
        <w:tc>
          <w:tcPr>
            <w:tcW w:w="1754" w:type="dxa"/>
            <w:tcBorders>
              <w:top w:val="single" w:color="000000" w:themeColor="text1" w:sz="8" w:space="0"/>
            </w:tcBorders>
            <w:vAlign w:val="center"/>
          </w:tcPr>
          <w:p w14:paraId="23352043">
            <w:pPr>
              <w:pStyle w:val="178"/>
              <w:rPr>
                <w:b/>
                <w:bCs/>
              </w:rPr>
            </w:pPr>
            <w:r>
              <w:rPr>
                <w:rFonts w:hint="eastAsia"/>
                <w:b/>
                <w:bCs/>
              </w:rPr>
              <w:t>达标率50%～70%</w:t>
            </w:r>
          </w:p>
        </w:tc>
        <w:tc>
          <w:tcPr>
            <w:tcW w:w="1638" w:type="dxa"/>
            <w:tcBorders>
              <w:top w:val="single" w:color="000000" w:themeColor="text1" w:sz="8" w:space="0"/>
            </w:tcBorders>
            <w:vAlign w:val="center"/>
          </w:tcPr>
          <w:p w14:paraId="0ECD5408">
            <w:pPr>
              <w:pStyle w:val="178"/>
              <w:rPr>
                <w:b/>
                <w:bCs/>
              </w:rPr>
            </w:pPr>
            <w:r>
              <w:rPr>
                <w:rFonts w:hint="eastAsia"/>
                <w:b/>
                <w:bCs/>
              </w:rPr>
              <w:t>达标率70%～100%</w:t>
            </w:r>
          </w:p>
        </w:tc>
        <w:tc>
          <w:tcPr>
            <w:tcW w:w="704" w:type="dxa"/>
            <w:tcBorders>
              <w:top w:val="single" w:color="000000" w:themeColor="text1" w:sz="8" w:space="0"/>
            </w:tcBorders>
            <w:vAlign w:val="center"/>
          </w:tcPr>
          <w:p w14:paraId="0AE96815">
            <w:pPr>
              <w:pStyle w:val="178"/>
              <w:rPr>
                <w:b/>
                <w:bCs/>
              </w:rPr>
            </w:pPr>
            <w:r>
              <w:rPr>
                <w:rFonts w:hint="eastAsia"/>
                <w:b/>
                <w:bCs/>
              </w:rPr>
              <w:t>得分</w:t>
            </w:r>
          </w:p>
        </w:tc>
      </w:tr>
      <w:tr w14:paraId="307D0A9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vAlign w:val="center"/>
          </w:tcPr>
          <w:p w14:paraId="4B99B760">
            <w:pPr>
              <w:pStyle w:val="178"/>
              <w:rPr>
                <w:b/>
                <w:bCs/>
              </w:rPr>
            </w:pPr>
            <w:r>
              <w:rPr>
                <w:rFonts w:hint="eastAsia"/>
                <w:b/>
                <w:bCs/>
              </w:rPr>
              <w:t>培训前、后对实际工作影响评估</w:t>
            </w:r>
          </w:p>
        </w:tc>
        <w:tc>
          <w:tcPr>
            <w:tcW w:w="4892" w:type="dxa"/>
            <w:gridSpan w:val="3"/>
            <w:vAlign w:val="center"/>
          </w:tcPr>
          <w:p w14:paraId="7ECF0423">
            <w:pPr>
              <w:pStyle w:val="178"/>
              <w:rPr>
                <w:b/>
                <w:bCs/>
              </w:rPr>
            </w:pPr>
            <w:r>
              <w:rPr>
                <w:rFonts w:hint="eastAsia"/>
                <w:b/>
                <w:bCs/>
              </w:rPr>
              <w:t>达标率X加权=实际达标率，共计35分</w:t>
            </w:r>
          </w:p>
        </w:tc>
        <w:tc>
          <w:tcPr>
            <w:tcW w:w="704" w:type="dxa"/>
            <w:vAlign w:val="center"/>
          </w:tcPr>
          <w:p w14:paraId="3DCBD57E">
            <w:pPr>
              <w:pStyle w:val="178"/>
              <w:rPr>
                <w:b/>
                <w:bCs/>
              </w:rPr>
            </w:pPr>
          </w:p>
        </w:tc>
      </w:tr>
      <w:tr w14:paraId="325A59E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vAlign w:val="center"/>
          </w:tcPr>
          <w:p w14:paraId="3A3C2AAA">
            <w:pPr>
              <w:pStyle w:val="178"/>
            </w:pPr>
            <w:r>
              <w:rPr>
                <w:rFonts w:hint="eastAsia"/>
              </w:rPr>
              <w:t>身体健康状态与岗位相适应</w:t>
            </w:r>
          </w:p>
        </w:tc>
        <w:tc>
          <w:tcPr>
            <w:tcW w:w="1500" w:type="dxa"/>
            <w:vAlign w:val="center"/>
          </w:tcPr>
          <w:p w14:paraId="2C694BF1">
            <w:pPr>
              <w:pStyle w:val="178"/>
            </w:pPr>
            <w:r>
              <w:rPr>
                <w:rFonts w:hint="eastAsia"/>
              </w:rPr>
              <w:t>1</w:t>
            </w:r>
          </w:p>
        </w:tc>
        <w:tc>
          <w:tcPr>
            <w:tcW w:w="1754" w:type="dxa"/>
            <w:vAlign w:val="center"/>
          </w:tcPr>
          <w:p w14:paraId="395DF6AB">
            <w:pPr>
              <w:pStyle w:val="178"/>
            </w:pPr>
            <w:r>
              <w:rPr>
                <w:rFonts w:hint="eastAsia"/>
              </w:rPr>
              <w:t>2</w:t>
            </w:r>
          </w:p>
        </w:tc>
        <w:tc>
          <w:tcPr>
            <w:tcW w:w="1638" w:type="dxa"/>
            <w:vAlign w:val="center"/>
          </w:tcPr>
          <w:p w14:paraId="12D6AA2D">
            <w:pPr>
              <w:pStyle w:val="178"/>
            </w:pPr>
            <w:r>
              <w:rPr>
                <w:rFonts w:hint="eastAsia"/>
              </w:rPr>
              <w:t>4</w:t>
            </w:r>
          </w:p>
        </w:tc>
        <w:tc>
          <w:tcPr>
            <w:tcW w:w="704" w:type="dxa"/>
            <w:vAlign w:val="center"/>
          </w:tcPr>
          <w:p w14:paraId="6088F3A3">
            <w:pPr>
              <w:pStyle w:val="178"/>
            </w:pPr>
          </w:p>
        </w:tc>
      </w:tr>
      <w:tr w14:paraId="6AAC4543">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vAlign w:val="center"/>
          </w:tcPr>
          <w:p w14:paraId="211C347E">
            <w:pPr>
              <w:pStyle w:val="178"/>
            </w:pPr>
            <w:r>
              <w:rPr>
                <w:rFonts w:hint="eastAsia"/>
              </w:rPr>
              <w:t>正确佩戴个体防护用品</w:t>
            </w:r>
          </w:p>
        </w:tc>
        <w:tc>
          <w:tcPr>
            <w:tcW w:w="1500" w:type="dxa"/>
            <w:vAlign w:val="center"/>
          </w:tcPr>
          <w:p w14:paraId="214418F8">
            <w:pPr>
              <w:pStyle w:val="178"/>
            </w:pPr>
            <w:r>
              <w:rPr>
                <w:rFonts w:hint="eastAsia"/>
              </w:rPr>
              <w:t>1.5</w:t>
            </w:r>
          </w:p>
        </w:tc>
        <w:tc>
          <w:tcPr>
            <w:tcW w:w="1754" w:type="dxa"/>
            <w:vAlign w:val="center"/>
          </w:tcPr>
          <w:p w14:paraId="4582E61E">
            <w:pPr>
              <w:pStyle w:val="178"/>
            </w:pPr>
            <w:r>
              <w:rPr>
                <w:rFonts w:hint="eastAsia"/>
              </w:rPr>
              <w:t>3</w:t>
            </w:r>
          </w:p>
        </w:tc>
        <w:tc>
          <w:tcPr>
            <w:tcW w:w="1638" w:type="dxa"/>
            <w:vAlign w:val="center"/>
          </w:tcPr>
          <w:p w14:paraId="53BFB62C">
            <w:pPr>
              <w:pStyle w:val="178"/>
            </w:pPr>
            <w:r>
              <w:rPr>
                <w:rFonts w:hint="eastAsia"/>
              </w:rPr>
              <w:t>6</w:t>
            </w:r>
          </w:p>
        </w:tc>
        <w:tc>
          <w:tcPr>
            <w:tcW w:w="704" w:type="dxa"/>
            <w:vAlign w:val="center"/>
          </w:tcPr>
          <w:p w14:paraId="19D8D106">
            <w:pPr>
              <w:pStyle w:val="178"/>
            </w:pPr>
          </w:p>
        </w:tc>
      </w:tr>
      <w:tr w14:paraId="0C3AADB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vAlign w:val="center"/>
          </w:tcPr>
          <w:p w14:paraId="5600A025">
            <w:pPr>
              <w:pStyle w:val="178"/>
            </w:pPr>
            <w:r>
              <w:rPr>
                <w:rFonts w:hint="eastAsia"/>
              </w:rPr>
              <w:t>熟知本岗位职业（工种）存在的风险</w:t>
            </w:r>
          </w:p>
        </w:tc>
        <w:tc>
          <w:tcPr>
            <w:tcW w:w="1500" w:type="dxa"/>
            <w:vAlign w:val="center"/>
          </w:tcPr>
          <w:p w14:paraId="4EFF4190">
            <w:pPr>
              <w:pStyle w:val="178"/>
            </w:pPr>
            <w:r>
              <w:rPr>
                <w:rFonts w:hint="eastAsia"/>
              </w:rPr>
              <w:t>2</w:t>
            </w:r>
          </w:p>
        </w:tc>
        <w:tc>
          <w:tcPr>
            <w:tcW w:w="1754" w:type="dxa"/>
            <w:vAlign w:val="center"/>
          </w:tcPr>
          <w:p w14:paraId="201DAF54">
            <w:pPr>
              <w:pStyle w:val="178"/>
            </w:pPr>
            <w:r>
              <w:rPr>
                <w:rFonts w:hint="eastAsia"/>
              </w:rPr>
              <w:t>4</w:t>
            </w:r>
          </w:p>
        </w:tc>
        <w:tc>
          <w:tcPr>
            <w:tcW w:w="1638" w:type="dxa"/>
            <w:vAlign w:val="center"/>
          </w:tcPr>
          <w:p w14:paraId="33591D26">
            <w:pPr>
              <w:pStyle w:val="178"/>
            </w:pPr>
            <w:r>
              <w:rPr>
                <w:rFonts w:hint="eastAsia"/>
              </w:rPr>
              <w:t>8</w:t>
            </w:r>
          </w:p>
        </w:tc>
        <w:tc>
          <w:tcPr>
            <w:tcW w:w="704" w:type="dxa"/>
            <w:vAlign w:val="center"/>
          </w:tcPr>
          <w:p w14:paraId="61A28529">
            <w:pPr>
              <w:pStyle w:val="178"/>
            </w:pPr>
          </w:p>
        </w:tc>
      </w:tr>
      <w:tr w14:paraId="7F629EC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vAlign w:val="center"/>
          </w:tcPr>
          <w:p w14:paraId="5DC8B3AF">
            <w:pPr>
              <w:pStyle w:val="178"/>
            </w:pPr>
            <w:r>
              <w:rPr>
                <w:rFonts w:hint="eastAsia"/>
              </w:rPr>
              <w:t>上岗前能主动对岗位工作环境进行工伤风险检查</w:t>
            </w:r>
          </w:p>
        </w:tc>
        <w:tc>
          <w:tcPr>
            <w:tcW w:w="1500" w:type="dxa"/>
            <w:vAlign w:val="center"/>
          </w:tcPr>
          <w:p w14:paraId="396FCF90">
            <w:pPr>
              <w:pStyle w:val="178"/>
            </w:pPr>
            <w:r>
              <w:rPr>
                <w:rFonts w:hint="eastAsia"/>
              </w:rPr>
              <w:t>1.75</w:t>
            </w:r>
          </w:p>
        </w:tc>
        <w:tc>
          <w:tcPr>
            <w:tcW w:w="1754" w:type="dxa"/>
            <w:vAlign w:val="center"/>
          </w:tcPr>
          <w:p w14:paraId="3F5AAD33">
            <w:pPr>
              <w:pStyle w:val="178"/>
            </w:pPr>
            <w:r>
              <w:rPr>
                <w:rFonts w:hint="eastAsia"/>
              </w:rPr>
              <w:t>3.5</w:t>
            </w:r>
          </w:p>
        </w:tc>
        <w:tc>
          <w:tcPr>
            <w:tcW w:w="1638" w:type="dxa"/>
            <w:vAlign w:val="center"/>
          </w:tcPr>
          <w:p w14:paraId="29186AE3">
            <w:pPr>
              <w:pStyle w:val="178"/>
            </w:pPr>
            <w:r>
              <w:rPr>
                <w:rFonts w:hint="eastAsia"/>
              </w:rPr>
              <w:t>7</w:t>
            </w:r>
          </w:p>
        </w:tc>
        <w:tc>
          <w:tcPr>
            <w:tcW w:w="704" w:type="dxa"/>
            <w:vAlign w:val="center"/>
          </w:tcPr>
          <w:p w14:paraId="33C02FD0">
            <w:pPr>
              <w:pStyle w:val="178"/>
            </w:pPr>
          </w:p>
        </w:tc>
      </w:tr>
      <w:tr w14:paraId="6B84CEB6">
        <w:tblPrEx>
          <w:tblCellMar>
            <w:top w:w="0" w:type="dxa"/>
            <w:left w:w="108" w:type="dxa"/>
            <w:bottom w:w="0" w:type="dxa"/>
            <w:right w:w="108" w:type="dxa"/>
          </w:tblCellMar>
        </w:tblPrEx>
        <w:tc>
          <w:tcPr>
            <w:tcW w:w="3787" w:type="dxa"/>
            <w:vAlign w:val="center"/>
          </w:tcPr>
          <w:p w14:paraId="479DCB69">
            <w:pPr>
              <w:pStyle w:val="178"/>
            </w:pPr>
            <w:r>
              <w:rPr>
                <w:rFonts w:hint="eastAsia"/>
              </w:rPr>
              <w:t>发现工伤风险立即上报</w:t>
            </w:r>
          </w:p>
        </w:tc>
        <w:tc>
          <w:tcPr>
            <w:tcW w:w="1500" w:type="dxa"/>
            <w:vAlign w:val="center"/>
          </w:tcPr>
          <w:p w14:paraId="699DBF12">
            <w:pPr>
              <w:pStyle w:val="178"/>
            </w:pPr>
            <w:r>
              <w:rPr>
                <w:rFonts w:hint="eastAsia"/>
              </w:rPr>
              <w:t>1</w:t>
            </w:r>
          </w:p>
        </w:tc>
        <w:tc>
          <w:tcPr>
            <w:tcW w:w="1754" w:type="dxa"/>
            <w:vAlign w:val="center"/>
          </w:tcPr>
          <w:p w14:paraId="159EF4AE">
            <w:pPr>
              <w:pStyle w:val="178"/>
            </w:pPr>
            <w:r>
              <w:rPr>
                <w:rFonts w:hint="eastAsia"/>
              </w:rPr>
              <w:t>2</w:t>
            </w:r>
          </w:p>
        </w:tc>
        <w:tc>
          <w:tcPr>
            <w:tcW w:w="1638" w:type="dxa"/>
            <w:vAlign w:val="center"/>
          </w:tcPr>
          <w:p w14:paraId="4739D477">
            <w:pPr>
              <w:pStyle w:val="178"/>
            </w:pPr>
            <w:r>
              <w:rPr>
                <w:rFonts w:hint="eastAsia"/>
              </w:rPr>
              <w:t>4</w:t>
            </w:r>
          </w:p>
        </w:tc>
        <w:tc>
          <w:tcPr>
            <w:tcW w:w="704" w:type="dxa"/>
            <w:vAlign w:val="center"/>
          </w:tcPr>
          <w:p w14:paraId="2C75A816">
            <w:pPr>
              <w:pStyle w:val="178"/>
            </w:pPr>
          </w:p>
        </w:tc>
      </w:tr>
      <w:tr w14:paraId="5D48A69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vAlign w:val="center"/>
          </w:tcPr>
          <w:p w14:paraId="583BD209">
            <w:pPr>
              <w:pStyle w:val="178"/>
            </w:pPr>
            <w:r>
              <w:rPr>
                <w:rFonts w:hint="eastAsia"/>
              </w:rPr>
              <w:t>工作中是否能做到“四不伤害”</w:t>
            </w:r>
          </w:p>
        </w:tc>
        <w:tc>
          <w:tcPr>
            <w:tcW w:w="1500" w:type="dxa"/>
            <w:vAlign w:val="center"/>
          </w:tcPr>
          <w:p w14:paraId="315215D3">
            <w:pPr>
              <w:pStyle w:val="178"/>
            </w:pPr>
            <w:r>
              <w:rPr>
                <w:rFonts w:hint="eastAsia"/>
              </w:rPr>
              <w:t>1</w:t>
            </w:r>
          </w:p>
        </w:tc>
        <w:tc>
          <w:tcPr>
            <w:tcW w:w="1754" w:type="dxa"/>
            <w:vAlign w:val="center"/>
          </w:tcPr>
          <w:p w14:paraId="3C51BFB1">
            <w:pPr>
              <w:pStyle w:val="178"/>
            </w:pPr>
            <w:r>
              <w:rPr>
                <w:rFonts w:hint="eastAsia"/>
              </w:rPr>
              <w:t>2</w:t>
            </w:r>
          </w:p>
        </w:tc>
        <w:tc>
          <w:tcPr>
            <w:tcW w:w="1638" w:type="dxa"/>
            <w:vAlign w:val="center"/>
          </w:tcPr>
          <w:p w14:paraId="3960DB67">
            <w:pPr>
              <w:pStyle w:val="178"/>
            </w:pPr>
            <w:r>
              <w:rPr>
                <w:rFonts w:hint="eastAsia"/>
              </w:rPr>
              <w:t>4</w:t>
            </w:r>
          </w:p>
        </w:tc>
        <w:tc>
          <w:tcPr>
            <w:tcW w:w="704" w:type="dxa"/>
            <w:vAlign w:val="center"/>
          </w:tcPr>
          <w:p w14:paraId="15D5EF47">
            <w:pPr>
              <w:pStyle w:val="178"/>
            </w:pPr>
          </w:p>
        </w:tc>
      </w:tr>
      <w:tr w14:paraId="5CE1BA74">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bottom w:val="single" w:color="000000" w:themeColor="text1" w:sz="8" w:space="0"/>
            </w:tcBorders>
            <w:vAlign w:val="center"/>
          </w:tcPr>
          <w:p w14:paraId="14E47401">
            <w:pPr>
              <w:pStyle w:val="178"/>
            </w:pPr>
            <w:r>
              <w:rPr>
                <w:rFonts w:hint="eastAsia"/>
              </w:rPr>
              <w:t>工作前主动学习工伤预防手册、本岗位安全操作规程</w:t>
            </w:r>
          </w:p>
        </w:tc>
        <w:tc>
          <w:tcPr>
            <w:tcW w:w="1500" w:type="dxa"/>
            <w:tcBorders>
              <w:bottom w:val="single" w:color="000000" w:themeColor="text1" w:sz="8" w:space="0"/>
            </w:tcBorders>
            <w:vAlign w:val="center"/>
          </w:tcPr>
          <w:p w14:paraId="30A2802C">
            <w:pPr>
              <w:pStyle w:val="178"/>
            </w:pPr>
            <w:r>
              <w:rPr>
                <w:rFonts w:hint="eastAsia"/>
              </w:rPr>
              <w:t>0.5</w:t>
            </w:r>
          </w:p>
        </w:tc>
        <w:tc>
          <w:tcPr>
            <w:tcW w:w="1754" w:type="dxa"/>
            <w:tcBorders>
              <w:bottom w:val="single" w:color="000000" w:themeColor="text1" w:sz="8" w:space="0"/>
            </w:tcBorders>
            <w:vAlign w:val="center"/>
          </w:tcPr>
          <w:p w14:paraId="556F36A5">
            <w:pPr>
              <w:pStyle w:val="178"/>
            </w:pPr>
            <w:r>
              <w:rPr>
                <w:rFonts w:hint="eastAsia"/>
              </w:rPr>
              <w:t>1</w:t>
            </w:r>
          </w:p>
        </w:tc>
        <w:tc>
          <w:tcPr>
            <w:tcW w:w="1638" w:type="dxa"/>
            <w:tcBorders>
              <w:bottom w:val="single" w:color="000000" w:themeColor="text1" w:sz="8" w:space="0"/>
            </w:tcBorders>
            <w:vAlign w:val="center"/>
          </w:tcPr>
          <w:p w14:paraId="27FAAA80">
            <w:pPr>
              <w:pStyle w:val="178"/>
            </w:pPr>
            <w:r>
              <w:rPr>
                <w:rFonts w:hint="eastAsia"/>
              </w:rPr>
              <w:t>2</w:t>
            </w:r>
          </w:p>
        </w:tc>
        <w:tc>
          <w:tcPr>
            <w:tcW w:w="704" w:type="dxa"/>
            <w:tcBorders>
              <w:bottom w:val="single" w:color="000000" w:themeColor="text1" w:sz="8" w:space="0"/>
            </w:tcBorders>
            <w:vAlign w:val="center"/>
          </w:tcPr>
          <w:p w14:paraId="4201C504">
            <w:pPr>
              <w:pStyle w:val="178"/>
            </w:pPr>
          </w:p>
        </w:tc>
      </w:tr>
      <w:tr w14:paraId="114BAE8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3787" w:type="dxa"/>
            <w:vMerge w:val="restart"/>
            <w:tcBorders>
              <w:top w:val="single" w:color="000000" w:themeColor="text1" w:sz="8" w:space="0"/>
              <w:tl2br w:val="nil"/>
              <w:tr2bl w:val="nil"/>
            </w:tcBorders>
            <w:vAlign w:val="center"/>
          </w:tcPr>
          <w:p w14:paraId="7107660D">
            <w:pPr>
              <w:pStyle w:val="178"/>
              <w:rPr>
                <w:b/>
                <w:bCs/>
              </w:rPr>
            </w:pPr>
            <w:r>
              <w:rPr>
                <w:rFonts w:hint="eastAsia"/>
                <w:b/>
                <w:bCs/>
              </w:rPr>
              <w:t>培训后工伤预防绩效影响效果评估（由人的行为因素造成的）</w:t>
            </w:r>
          </w:p>
        </w:tc>
        <w:tc>
          <w:tcPr>
            <w:tcW w:w="5596" w:type="dxa"/>
            <w:gridSpan w:val="4"/>
            <w:tcBorders>
              <w:top w:val="single" w:color="000000" w:themeColor="text1" w:sz="8" w:space="0"/>
              <w:tl2br w:val="nil"/>
              <w:tr2bl w:val="nil"/>
            </w:tcBorders>
            <w:vAlign w:val="center"/>
          </w:tcPr>
          <w:p w14:paraId="3E92DEDC">
            <w:pPr>
              <w:pStyle w:val="178"/>
              <w:rPr>
                <w:b/>
                <w:bCs/>
              </w:rPr>
            </w:pPr>
            <w:r>
              <w:rPr>
                <w:rFonts w:hint="eastAsia"/>
                <w:b/>
                <w:bCs/>
              </w:rPr>
              <w:t>培训12个月后对比上一年度同期增减率%（±），共计20分</w:t>
            </w:r>
          </w:p>
        </w:tc>
      </w:tr>
      <w:tr w14:paraId="1D44117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3787" w:type="dxa"/>
            <w:vMerge w:val="continue"/>
            <w:tcBorders>
              <w:tl2br w:val="nil"/>
              <w:tr2bl w:val="nil"/>
            </w:tcBorders>
            <w:vAlign w:val="center"/>
          </w:tcPr>
          <w:p w14:paraId="56ED4766">
            <w:pPr>
              <w:pStyle w:val="178"/>
              <w:rPr>
                <w:b/>
                <w:bCs/>
              </w:rPr>
            </w:pPr>
          </w:p>
        </w:tc>
        <w:tc>
          <w:tcPr>
            <w:tcW w:w="1500" w:type="dxa"/>
            <w:tcBorders>
              <w:tl2br w:val="nil"/>
              <w:tr2bl w:val="nil"/>
            </w:tcBorders>
            <w:vAlign w:val="center"/>
          </w:tcPr>
          <w:p w14:paraId="12687530">
            <w:pPr>
              <w:pStyle w:val="178"/>
              <w:rPr>
                <w:b/>
                <w:bCs/>
              </w:rPr>
            </w:pPr>
            <w:r>
              <w:rPr>
                <w:rFonts w:hint="eastAsia"/>
                <w:b/>
                <w:bCs/>
              </w:rPr>
              <w:t>增加率不得分</w:t>
            </w:r>
          </w:p>
        </w:tc>
        <w:tc>
          <w:tcPr>
            <w:tcW w:w="1754" w:type="dxa"/>
            <w:tcBorders>
              <w:tl2br w:val="nil"/>
              <w:tr2bl w:val="nil"/>
            </w:tcBorders>
            <w:vAlign w:val="center"/>
          </w:tcPr>
          <w:p w14:paraId="4DB156B5">
            <w:pPr>
              <w:pStyle w:val="178"/>
              <w:rPr>
                <w:b/>
                <w:bCs/>
              </w:rPr>
            </w:pPr>
            <w:r>
              <w:rPr>
                <w:rFonts w:hint="eastAsia"/>
                <w:b/>
                <w:bCs/>
              </w:rPr>
              <w:t>减少率1%～5%</w:t>
            </w:r>
          </w:p>
        </w:tc>
        <w:tc>
          <w:tcPr>
            <w:tcW w:w="1638" w:type="dxa"/>
            <w:tcBorders>
              <w:tl2br w:val="nil"/>
              <w:tr2bl w:val="nil"/>
            </w:tcBorders>
            <w:vAlign w:val="center"/>
          </w:tcPr>
          <w:p w14:paraId="54F9BE5A">
            <w:pPr>
              <w:pStyle w:val="178"/>
              <w:rPr>
                <w:b/>
                <w:bCs/>
              </w:rPr>
            </w:pPr>
            <w:r>
              <w:rPr>
                <w:rFonts w:hint="eastAsia"/>
                <w:b/>
                <w:bCs/>
              </w:rPr>
              <w:t>减少率5%～10%以上</w:t>
            </w:r>
          </w:p>
        </w:tc>
        <w:tc>
          <w:tcPr>
            <w:tcW w:w="704" w:type="dxa"/>
            <w:tcBorders>
              <w:tl2br w:val="nil"/>
              <w:tr2bl w:val="nil"/>
            </w:tcBorders>
            <w:vAlign w:val="center"/>
          </w:tcPr>
          <w:p w14:paraId="4968D0E7">
            <w:pPr>
              <w:pStyle w:val="178"/>
              <w:rPr>
                <w:b/>
                <w:bCs/>
              </w:rPr>
            </w:pPr>
            <w:r>
              <w:rPr>
                <w:rFonts w:hint="eastAsia"/>
                <w:b/>
                <w:bCs/>
              </w:rPr>
              <w:t>得分</w:t>
            </w:r>
          </w:p>
        </w:tc>
      </w:tr>
      <w:tr w14:paraId="1337AB1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l2br w:val="nil"/>
              <w:tr2bl w:val="nil"/>
            </w:tcBorders>
          </w:tcPr>
          <w:p w14:paraId="39D26784">
            <w:pPr>
              <w:pStyle w:val="178"/>
            </w:pPr>
            <w:r>
              <w:rPr>
                <w:rFonts w:hint="eastAsia"/>
              </w:rPr>
              <w:t>违章行为</w:t>
            </w:r>
          </w:p>
        </w:tc>
        <w:tc>
          <w:tcPr>
            <w:tcW w:w="1500" w:type="dxa"/>
            <w:tcBorders>
              <w:tl2br w:val="nil"/>
              <w:tr2bl w:val="nil"/>
            </w:tcBorders>
            <w:vAlign w:val="center"/>
          </w:tcPr>
          <w:p w14:paraId="694CCFD3">
            <w:pPr>
              <w:pStyle w:val="178"/>
            </w:pPr>
            <w:r>
              <w:rPr>
                <w:rFonts w:hint="eastAsia"/>
              </w:rPr>
              <w:t>0</w:t>
            </w:r>
          </w:p>
        </w:tc>
        <w:tc>
          <w:tcPr>
            <w:tcW w:w="1754" w:type="dxa"/>
            <w:tcBorders>
              <w:tl2br w:val="nil"/>
              <w:tr2bl w:val="nil"/>
            </w:tcBorders>
            <w:vAlign w:val="center"/>
          </w:tcPr>
          <w:p w14:paraId="12872E05">
            <w:pPr>
              <w:pStyle w:val="178"/>
            </w:pPr>
            <w:r>
              <w:rPr>
                <w:rFonts w:hint="eastAsia"/>
              </w:rPr>
              <w:t>1</w:t>
            </w:r>
          </w:p>
        </w:tc>
        <w:tc>
          <w:tcPr>
            <w:tcW w:w="1638" w:type="dxa"/>
            <w:tcBorders>
              <w:tl2br w:val="nil"/>
              <w:tr2bl w:val="nil"/>
            </w:tcBorders>
            <w:vAlign w:val="center"/>
          </w:tcPr>
          <w:p w14:paraId="093F5AD0">
            <w:pPr>
              <w:pStyle w:val="178"/>
            </w:pPr>
            <w:r>
              <w:rPr>
                <w:rFonts w:hint="eastAsia"/>
              </w:rPr>
              <w:t>2</w:t>
            </w:r>
          </w:p>
        </w:tc>
        <w:tc>
          <w:tcPr>
            <w:tcW w:w="704" w:type="dxa"/>
            <w:tcBorders>
              <w:tl2br w:val="nil"/>
              <w:tr2bl w:val="nil"/>
            </w:tcBorders>
            <w:vAlign w:val="center"/>
          </w:tcPr>
          <w:p w14:paraId="2049896C">
            <w:pPr>
              <w:pStyle w:val="178"/>
            </w:pPr>
          </w:p>
        </w:tc>
      </w:tr>
      <w:tr w14:paraId="40164AF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l2br w:val="nil"/>
              <w:tr2bl w:val="nil"/>
            </w:tcBorders>
          </w:tcPr>
          <w:p w14:paraId="38876C24">
            <w:pPr>
              <w:pStyle w:val="178"/>
            </w:pPr>
            <w:r>
              <w:rPr>
                <w:rFonts w:hint="eastAsia"/>
              </w:rPr>
              <w:t>一般损失工伤事故</w:t>
            </w:r>
          </w:p>
        </w:tc>
        <w:tc>
          <w:tcPr>
            <w:tcW w:w="1500" w:type="dxa"/>
            <w:tcBorders>
              <w:tl2br w:val="nil"/>
              <w:tr2bl w:val="nil"/>
            </w:tcBorders>
            <w:vAlign w:val="center"/>
          </w:tcPr>
          <w:p w14:paraId="23784079">
            <w:pPr>
              <w:pStyle w:val="178"/>
            </w:pPr>
            <w:r>
              <w:rPr>
                <w:rFonts w:hint="eastAsia"/>
              </w:rPr>
              <w:t>0</w:t>
            </w:r>
          </w:p>
        </w:tc>
        <w:tc>
          <w:tcPr>
            <w:tcW w:w="1754" w:type="dxa"/>
            <w:tcBorders>
              <w:tl2br w:val="nil"/>
              <w:tr2bl w:val="nil"/>
            </w:tcBorders>
            <w:vAlign w:val="center"/>
          </w:tcPr>
          <w:p w14:paraId="5F8C5BA4">
            <w:pPr>
              <w:pStyle w:val="178"/>
            </w:pPr>
            <w:r>
              <w:rPr>
                <w:rFonts w:hint="eastAsia"/>
              </w:rPr>
              <w:t>1</w:t>
            </w:r>
          </w:p>
        </w:tc>
        <w:tc>
          <w:tcPr>
            <w:tcW w:w="1638" w:type="dxa"/>
            <w:tcBorders>
              <w:tl2br w:val="nil"/>
              <w:tr2bl w:val="nil"/>
            </w:tcBorders>
            <w:vAlign w:val="center"/>
          </w:tcPr>
          <w:p w14:paraId="1C943DC7">
            <w:pPr>
              <w:pStyle w:val="178"/>
            </w:pPr>
            <w:r>
              <w:rPr>
                <w:rFonts w:hint="eastAsia"/>
              </w:rPr>
              <w:t>2</w:t>
            </w:r>
          </w:p>
        </w:tc>
        <w:tc>
          <w:tcPr>
            <w:tcW w:w="704" w:type="dxa"/>
            <w:tcBorders>
              <w:tl2br w:val="nil"/>
              <w:tr2bl w:val="nil"/>
            </w:tcBorders>
            <w:vAlign w:val="center"/>
          </w:tcPr>
          <w:p w14:paraId="38CDF9F8">
            <w:pPr>
              <w:pStyle w:val="178"/>
            </w:pPr>
          </w:p>
        </w:tc>
      </w:tr>
      <w:tr w14:paraId="048DBBD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l2br w:val="nil"/>
              <w:tr2bl w:val="nil"/>
            </w:tcBorders>
          </w:tcPr>
          <w:p w14:paraId="63AB2BE2">
            <w:pPr>
              <w:pStyle w:val="178"/>
            </w:pPr>
            <w:r>
              <w:rPr>
                <w:rFonts w:hint="eastAsia"/>
              </w:rPr>
              <w:t>较大损失工伤事故</w:t>
            </w:r>
          </w:p>
        </w:tc>
        <w:tc>
          <w:tcPr>
            <w:tcW w:w="1500" w:type="dxa"/>
            <w:tcBorders>
              <w:tl2br w:val="nil"/>
              <w:tr2bl w:val="nil"/>
            </w:tcBorders>
            <w:vAlign w:val="center"/>
          </w:tcPr>
          <w:p w14:paraId="76A6B7C1">
            <w:pPr>
              <w:pStyle w:val="178"/>
            </w:pPr>
            <w:r>
              <w:rPr>
                <w:rFonts w:hint="eastAsia"/>
              </w:rPr>
              <w:t>0</w:t>
            </w:r>
          </w:p>
        </w:tc>
        <w:tc>
          <w:tcPr>
            <w:tcW w:w="1754" w:type="dxa"/>
            <w:tcBorders>
              <w:tl2br w:val="nil"/>
              <w:tr2bl w:val="nil"/>
            </w:tcBorders>
            <w:vAlign w:val="center"/>
          </w:tcPr>
          <w:p w14:paraId="20EB02CE">
            <w:pPr>
              <w:pStyle w:val="178"/>
            </w:pPr>
            <w:r>
              <w:rPr>
                <w:rFonts w:hint="eastAsia"/>
              </w:rPr>
              <w:t>2</w:t>
            </w:r>
          </w:p>
        </w:tc>
        <w:tc>
          <w:tcPr>
            <w:tcW w:w="1638" w:type="dxa"/>
            <w:tcBorders>
              <w:tl2br w:val="nil"/>
              <w:tr2bl w:val="nil"/>
            </w:tcBorders>
            <w:vAlign w:val="center"/>
          </w:tcPr>
          <w:p w14:paraId="26D3469D">
            <w:pPr>
              <w:pStyle w:val="178"/>
            </w:pPr>
            <w:r>
              <w:rPr>
                <w:rFonts w:hint="eastAsia"/>
              </w:rPr>
              <w:t>4</w:t>
            </w:r>
          </w:p>
        </w:tc>
        <w:tc>
          <w:tcPr>
            <w:tcW w:w="704" w:type="dxa"/>
            <w:tcBorders>
              <w:tl2br w:val="nil"/>
              <w:tr2bl w:val="nil"/>
            </w:tcBorders>
            <w:vAlign w:val="center"/>
          </w:tcPr>
          <w:p w14:paraId="5BF02A65">
            <w:pPr>
              <w:pStyle w:val="178"/>
            </w:pPr>
          </w:p>
        </w:tc>
      </w:tr>
      <w:tr w14:paraId="0BC016CF">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l2br w:val="nil"/>
              <w:tr2bl w:val="nil"/>
            </w:tcBorders>
          </w:tcPr>
          <w:p w14:paraId="0AD8AD01">
            <w:pPr>
              <w:pStyle w:val="178"/>
            </w:pPr>
            <w:r>
              <w:rPr>
                <w:rFonts w:hint="eastAsia"/>
              </w:rPr>
              <w:t>重大损失工伤事故</w:t>
            </w:r>
          </w:p>
        </w:tc>
        <w:tc>
          <w:tcPr>
            <w:tcW w:w="1500" w:type="dxa"/>
            <w:tcBorders>
              <w:tl2br w:val="nil"/>
              <w:tr2bl w:val="nil"/>
            </w:tcBorders>
            <w:vAlign w:val="center"/>
          </w:tcPr>
          <w:p w14:paraId="70305137">
            <w:pPr>
              <w:pStyle w:val="178"/>
            </w:pPr>
            <w:r>
              <w:rPr>
                <w:rFonts w:hint="eastAsia"/>
              </w:rPr>
              <w:t>0</w:t>
            </w:r>
          </w:p>
        </w:tc>
        <w:tc>
          <w:tcPr>
            <w:tcW w:w="1754" w:type="dxa"/>
            <w:tcBorders>
              <w:tl2br w:val="nil"/>
              <w:tr2bl w:val="nil"/>
            </w:tcBorders>
            <w:vAlign w:val="center"/>
          </w:tcPr>
          <w:p w14:paraId="1FF2D0F5">
            <w:pPr>
              <w:pStyle w:val="178"/>
            </w:pPr>
            <w:r>
              <w:rPr>
                <w:rFonts w:hint="eastAsia"/>
              </w:rPr>
              <w:t>2.5</w:t>
            </w:r>
          </w:p>
        </w:tc>
        <w:tc>
          <w:tcPr>
            <w:tcW w:w="1638" w:type="dxa"/>
            <w:tcBorders>
              <w:tl2br w:val="nil"/>
              <w:tr2bl w:val="nil"/>
            </w:tcBorders>
            <w:vAlign w:val="center"/>
          </w:tcPr>
          <w:p w14:paraId="0B2149B8">
            <w:pPr>
              <w:pStyle w:val="178"/>
            </w:pPr>
            <w:r>
              <w:rPr>
                <w:rFonts w:hint="eastAsia"/>
              </w:rPr>
              <w:t>5</w:t>
            </w:r>
          </w:p>
        </w:tc>
        <w:tc>
          <w:tcPr>
            <w:tcW w:w="704" w:type="dxa"/>
            <w:tcBorders>
              <w:tl2br w:val="nil"/>
              <w:tr2bl w:val="nil"/>
            </w:tcBorders>
            <w:vAlign w:val="center"/>
          </w:tcPr>
          <w:p w14:paraId="6238A950">
            <w:pPr>
              <w:pStyle w:val="178"/>
            </w:pPr>
          </w:p>
        </w:tc>
      </w:tr>
      <w:tr w14:paraId="4D97D89C">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l2br w:val="nil"/>
              <w:tr2bl w:val="nil"/>
            </w:tcBorders>
          </w:tcPr>
          <w:p w14:paraId="4D78B34E">
            <w:pPr>
              <w:pStyle w:val="178"/>
            </w:pPr>
            <w:r>
              <w:rPr>
                <w:rFonts w:hint="eastAsia"/>
              </w:rPr>
              <w:t>特大损失工伤事故</w:t>
            </w:r>
          </w:p>
        </w:tc>
        <w:tc>
          <w:tcPr>
            <w:tcW w:w="1500" w:type="dxa"/>
            <w:tcBorders>
              <w:tl2br w:val="nil"/>
              <w:tr2bl w:val="nil"/>
            </w:tcBorders>
            <w:vAlign w:val="center"/>
          </w:tcPr>
          <w:p w14:paraId="044DD00B">
            <w:pPr>
              <w:pStyle w:val="178"/>
            </w:pPr>
            <w:r>
              <w:rPr>
                <w:rFonts w:hint="eastAsia"/>
              </w:rPr>
              <w:t>0</w:t>
            </w:r>
          </w:p>
        </w:tc>
        <w:tc>
          <w:tcPr>
            <w:tcW w:w="1754" w:type="dxa"/>
            <w:tcBorders>
              <w:tl2br w:val="nil"/>
              <w:tr2bl w:val="nil"/>
            </w:tcBorders>
            <w:vAlign w:val="center"/>
          </w:tcPr>
          <w:p w14:paraId="059F8F17">
            <w:pPr>
              <w:pStyle w:val="178"/>
            </w:pPr>
            <w:r>
              <w:rPr>
                <w:rFonts w:hint="eastAsia"/>
              </w:rPr>
              <w:t>3.5</w:t>
            </w:r>
          </w:p>
        </w:tc>
        <w:tc>
          <w:tcPr>
            <w:tcW w:w="1638" w:type="dxa"/>
            <w:tcBorders>
              <w:tl2br w:val="nil"/>
              <w:tr2bl w:val="nil"/>
            </w:tcBorders>
            <w:vAlign w:val="center"/>
          </w:tcPr>
          <w:p w14:paraId="01F465CD">
            <w:pPr>
              <w:pStyle w:val="178"/>
            </w:pPr>
            <w:r>
              <w:rPr>
                <w:rFonts w:hint="eastAsia"/>
              </w:rPr>
              <w:t>7</w:t>
            </w:r>
          </w:p>
        </w:tc>
        <w:tc>
          <w:tcPr>
            <w:tcW w:w="704" w:type="dxa"/>
            <w:tcBorders>
              <w:tl2br w:val="nil"/>
              <w:tr2bl w:val="nil"/>
            </w:tcBorders>
            <w:vAlign w:val="center"/>
          </w:tcPr>
          <w:p w14:paraId="6AF7CADC">
            <w:pPr>
              <w:pStyle w:val="178"/>
            </w:pPr>
          </w:p>
        </w:tc>
      </w:tr>
      <w:tr w14:paraId="0F063BF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bottom w:val="single" w:color="000000" w:themeColor="text1" w:sz="8" w:space="0"/>
              <w:tl2br w:val="nil"/>
              <w:tr2bl w:val="nil"/>
            </w:tcBorders>
            <w:vAlign w:val="center"/>
          </w:tcPr>
          <w:p w14:paraId="0F28F1FB">
            <w:pPr>
              <w:pStyle w:val="178"/>
            </w:pPr>
            <w:r>
              <w:rPr>
                <w:rFonts w:hint="eastAsia"/>
              </w:rPr>
              <w:t>培训项目资金使用情况加分</w:t>
            </w:r>
          </w:p>
        </w:tc>
        <w:tc>
          <w:tcPr>
            <w:tcW w:w="5596" w:type="dxa"/>
            <w:gridSpan w:val="4"/>
            <w:tcBorders>
              <w:bottom w:val="single" w:color="000000" w:themeColor="text1" w:sz="8" w:space="0"/>
              <w:tl2br w:val="nil"/>
              <w:tr2bl w:val="nil"/>
            </w:tcBorders>
            <w:vAlign w:val="center"/>
          </w:tcPr>
          <w:p w14:paraId="1144919E">
            <w:pPr>
              <w:pStyle w:val="178"/>
            </w:pPr>
          </w:p>
        </w:tc>
      </w:tr>
      <w:tr w14:paraId="059E654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tcBorders>
              <w:top w:val="single" w:color="000000" w:themeColor="text1" w:sz="8" w:space="0"/>
            </w:tcBorders>
            <w:vAlign w:val="center"/>
          </w:tcPr>
          <w:p w14:paraId="1F1E2C97">
            <w:pPr>
              <w:pStyle w:val="178"/>
              <w:rPr>
                <w:b/>
                <w:bCs/>
              </w:rPr>
            </w:pPr>
            <w:r>
              <w:rPr>
                <w:rFonts w:hint="eastAsia"/>
                <w:b/>
                <w:bCs/>
              </w:rPr>
              <w:t>总得分</w:t>
            </w:r>
          </w:p>
        </w:tc>
        <w:tc>
          <w:tcPr>
            <w:tcW w:w="5596" w:type="dxa"/>
            <w:gridSpan w:val="4"/>
            <w:tcBorders>
              <w:top w:val="single" w:color="000000" w:themeColor="text1" w:sz="8" w:space="0"/>
            </w:tcBorders>
            <w:vAlign w:val="center"/>
          </w:tcPr>
          <w:p w14:paraId="58E6308F">
            <w:pPr>
              <w:pStyle w:val="178"/>
            </w:pPr>
          </w:p>
        </w:tc>
      </w:tr>
      <w:tr w14:paraId="56ED8CD3">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vAlign w:val="center"/>
          </w:tcPr>
          <w:p w14:paraId="53E39EDA">
            <w:pPr>
              <w:pStyle w:val="178"/>
              <w:rPr>
                <w:b/>
                <w:bCs/>
              </w:rPr>
            </w:pPr>
            <w:r>
              <w:rPr>
                <w:rFonts w:hint="eastAsia"/>
                <w:b/>
                <w:bCs/>
              </w:rPr>
              <w:t>得分评判</w:t>
            </w:r>
          </w:p>
        </w:tc>
        <w:tc>
          <w:tcPr>
            <w:tcW w:w="1500" w:type="dxa"/>
            <w:vAlign w:val="center"/>
          </w:tcPr>
          <w:p w14:paraId="4EEE2E60">
            <w:pPr>
              <w:pStyle w:val="178"/>
            </w:pPr>
            <w:r>
              <w:rPr>
                <w:rFonts w:hint="eastAsia"/>
              </w:rPr>
              <w:t>70分以上</w:t>
            </w:r>
          </w:p>
          <w:p w14:paraId="24A32E8C">
            <w:pPr>
              <w:pStyle w:val="178"/>
            </w:pPr>
            <w:r>
              <w:rPr>
                <w:rFonts w:hint="eastAsia"/>
              </w:rPr>
              <w:t>（含70分）</w:t>
            </w:r>
          </w:p>
        </w:tc>
        <w:tc>
          <w:tcPr>
            <w:tcW w:w="1754" w:type="dxa"/>
            <w:vAlign w:val="center"/>
          </w:tcPr>
          <w:p w14:paraId="7FD02ECD">
            <w:pPr>
              <w:pStyle w:val="178"/>
            </w:pPr>
            <w:r>
              <w:rPr>
                <w:rFonts w:hint="eastAsia"/>
              </w:rPr>
              <w:t>60分～70</w:t>
            </w:r>
          </w:p>
          <w:p w14:paraId="5CB25040">
            <w:pPr>
              <w:pStyle w:val="178"/>
            </w:pPr>
            <w:r>
              <w:rPr>
                <w:rFonts w:hint="eastAsia"/>
              </w:rPr>
              <w:t>（含60分）</w:t>
            </w:r>
          </w:p>
        </w:tc>
        <w:tc>
          <w:tcPr>
            <w:tcW w:w="2342" w:type="dxa"/>
            <w:gridSpan w:val="2"/>
            <w:vAlign w:val="center"/>
          </w:tcPr>
          <w:p w14:paraId="4A16566F">
            <w:pPr>
              <w:pStyle w:val="178"/>
            </w:pPr>
            <w:r>
              <w:rPr>
                <w:rFonts w:hint="eastAsia"/>
              </w:rPr>
              <w:t>60分以下</w:t>
            </w:r>
          </w:p>
          <w:p w14:paraId="1AEA57FF">
            <w:pPr>
              <w:pStyle w:val="178"/>
            </w:pPr>
            <w:r>
              <w:rPr>
                <w:rFonts w:hint="eastAsia"/>
              </w:rPr>
              <w:t>（不含60分）</w:t>
            </w:r>
          </w:p>
        </w:tc>
      </w:tr>
      <w:tr w14:paraId="0BB35F2C">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7" w:type="dxa"/>
            <w:vAlign w:val="center"/>
          </w:tcPr>
          <w:p w14:paraId="25FE718C">
            <w:pPr>
              <w:pStyle w:val="178"/>
            </w:pPr>
          </w:p>
        </w:tc>
        <w:tc>
          <w:tcPr>
            <w:tcW w:w="1500" w:type="dxa"/>
            <w:vAlign w:val="center"/>
          </w:tcPr>
          <w:p w14:paraId="4B9FCD19">
            <w:pPr>
              <w:pStyle w:val="178"/>
              <w:rPr>
                <w:b/>
                <w:bCs/>
              </w:rPr>
            </w:pPr>
            <w:r>
              <w:rPr>
                <w:rFonts w:hint="eastAsia"/>
                <w:b/>
                <w:bCs/>
              </w:rPr>
              <w:t>合格</w:t>
            </w:r>
          </w:p>
        </w:tc>
        <w:tc>
          <w:tcPr>
            <w:tcW w:w="1754" w:type="dxa"/>
            <w:vAlign w:val="center"/>
          </w:tcPr>
          <w:p w14:paraId="720AA4FA">
            <w:pPr>
              <w:pStyle w:val="178"/>
              <w:rPr>
                <w:b/>
                <w:bCs/>
              </w:rPr>
            </w:pPr>
            <w:r>
              <w:rPr>
                <w:rFonts w:hint="eastAsia"/>
                <w:b/>
                <w:bCs/>
              </w:rPr>
              <w:t>基本合格</w:t>
            </w:r>
          </w:p>
        </w:tc>
        <w:tc>
          <w:tcPr>
            <w:tcW w:w="2342" w:type="dxa"/>
            <w:gridSpan w:val="2"/>
            <w:vAlign w:val="center"/>
          </w:tcPr>
          <w:p w14:paraId="04E239C4">
            <w:pPr>
              <w:pStyle w:val="178"/>
              <w:rPr>
                <w:b/>
                <w:bCs/>
              </w:rPr>
            </w:pPr>
            <w:r>
              <w:rPr>
                <w:rFonts w:hint="eastAsia"/>
                <w:b/>
                <w:bCs/>
              </w:rPr>
              <w:t>不合格</w:t>
            </w:r>
          </w:p>
        </w:tc>
      </w:tr>
      <w:bookmarkEnd w:id="55"/>
    </w:tbl>
    <w:p w14:paraId="3BD5F630">
      <w:pPr>
        <w:pStyle w:val="63"/>
        <w:spacing w:after="120"/>
      </w:pPr>
      <w:bookmarkStart w:id="67" w:name="_Toc23960"/>
      <w:bookmarkStart w:id="68" w:name="_Toc150014788"/>
      <w:bookmarkStart w:id="69" w:name="BookMark6"/>
      <w:r>
        <w:rPr>
          <w:rFonts w:hint="eastAsia"/>
          <w:spacing w:val="105"/>
        </w:rPr>
        <w:t>参考文</w:t>
      </w:r>
      <w:r>
        <w:rPr>
          <w:rFonts w:hint="eastAsia"/>
        </w:rPr>
        <w:t>献</w:t>
      </w:r>
      <w:bookmarkEnd w:id="67"/>
      <w:bookmarkEnd w:id="68"/>
    </w:p>
    <w:p w14:paraId="7A422674">
      <w:pPr>
        <w:widowControl/>
        <w:numPr>
          <w:ilvl w:val="0"/>
          <w:numId w:val="42"/>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刘建荣《个人及组织因素对企业培训效果影响的理论与实证研究》华东师范大学博士学位论文</w:t>
      </w:r>
    </w:p>
    <w:p w14:paraId="447E22F1">
      <w:pPr>
        <w:widowControl/>
        <w:numPr>
          <w:ilvl w:val="0"/>
          <w:numId w:val="42"/>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杰克 ·飞利浦斯著，李元明等译《培训评估与衡量方法手册》(第三版) [M].天津：南开大学出版社，2001.</w:t>
      </w:r>
    </w:p>
    <w:p w14:paraId="74E67321">
      <w:pPr>
        <w:widowControl/>
        <w:numPr>
          <w:ilvl w:val="0"/>
          <w:numId w:val="42"/>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唐纳德柯克帕特里克.《如何做好培训评估一柯氏四级评估法》[M].北京：机械工业出版社，2007年10月.</w:t>
      </w:r>
    </w:p>
    <w:p w14:paraId="1A2DFEE2">
      <w:pPr>
        <w:widowControl/>
        <w:numPr>
          <w:ilvl w:val="0"/>
          <w:numId w:val="42"/>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何建华、孙乃纪、顾洪梅《农民工职业培训效果及其影响因素实证研究》广西社会科学2013年第3期（总第213期）</w:t>
      </w:r>
    </w:p>
    <w:p w14:paraId="1301ABD9">
      <w:pPr>
        <w:widowControl/>
        <w:numPr>
          <w:ilvl w:val="0"/>
          <w:numId w:val="42"/>
        </w:numPr>
        <w:tabs>
          <w:tab w:val="left" w:pos="993"/>
        </w:tabs>
        <w:autoSpaceDE w:val="0"/>
        <w:autoSpaceDN w:val="0"/>
        <w:adjustRightInd/>
        <w:spacing w:line="240" w:lineRule="auto"/>
        <w:ind w:left="0" w:firstLine="420" w:firstLineChars="200"/>
        <w:contextualSpacing/>
        <w:rPr>
          <w:rFonts w:ascii="宋体" w:hAnsi="Times New Roman"/>
          <w:kern w:val="0"/>
          <w:szCs w:val="20"/>
        </w:rPr>
      </w:pPr>
      <w:r>
        <w:rPr>
          <w:rFonts w:hint="eastAsia" w:ascii="宋体" w:hAnsi="Times New Roman"/>
          <w:kern w:val="0"/>
          <w:szCs w:val="20"/>
        </w:rPr>
        <w:t>张必兰、杜继淑《农民工培训效果的评估模型与应用》重庆工商大学学报（西部论坛）第19卷第6期 2009年11月</w:t>
      </w:r>
    </w:p>
    <w:p w14:paraId="6F9C0354">
      <w:pPr>
        <w:pStyle w:val="56"/>
        <w:ind w:left="0" w:leftChars="0" w:firstLine="0" w:firstLineChars="0"/>
        <w:jc w:val="center"/>
      </w:pPr>
      <w:bookmarkStart w:id="70" w:name="BookMark8"/>
      <w: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0"/>
    </w:p>
    <w:bookmarkEnd w:id="69"/>
    <w:p w14:paraId="2FD6F6C0">
      <w:pPr>
        <w:pStyle w:val="56"/>
        <w:ind w:firstLine="0" w:firstLineChars="0"/>
        <w:jc w:val="both"/>
      </w:pPr>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016A0">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0F3C">
    <w:pPr>
      <w:pStyle w:val="51"/>
    </w:pPr>
    <w:r>
      <w:fldChar w:fldCharType="begin"/>
    </w:r>
    <w:r>
      <w:instrText xml:space="preserve"> PAGE   \* MERGEFORMAT \* MERGEFORMAT </w:instrText>
    </w:r>
    <w:r>
      <w:fldChar w:fldCharType="separate"/>
    </w:r>
    <w:r>
      <w:t>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C42B0">
    <w:pPr>
      <w:pStyle w:val="52"/>
    </w:pPr>
    <w:r>
      <w:fldChar w:fldCharType="begin"/>
    </w:r>
    <w:r>
      <w:instrText xml:space="preserve">PAGE   \* MERGEFORMAT</w:instrText>
    </w:r>
    <w:r>
      <w:fldChar w:fldCharType="separate"/>
    </w:r>
    <w:r>
      <w:rPr>
        <w:lang w:val="zh-CN"/>
      </w:rPr>
      <w:t>13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E74A">
    <w:pPr>
      <w:pStyle w:val="51"/>
    </w:pPr>
    <w:r>
      <w:fldChar w:fldCharType="begin"/>
    </w:r>
    <w:r>
      <w:instrText xml:space="preserve"> PAGE   \* MERGEFORMAT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5C3E">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21B9">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B80A7">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0D38">
    <w:pPr>
      <w:pStyle w:val="52"/>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202FD">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EC064">
    <w:pPr>
      <w:pStyle w:val="52"/>
    </w:pPr>
    <w:r>
      <w:fldChar w:fldCharType="begin"/>
    </w:r>
    <w:r>
      <w:instrText xml:space="preserve">PAGE   \* MERGEFORMAT</w:instrText>
    </w:r>
    <w:r>
      <w:fldChar w:fldCharType="separate"/>
    </w:r>
    <w:r>
      <w:rPr>
        <w:lang w:val="zh-CN"/>
      </w:rPr>
      <w:t>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AF145">
    <w:pPr>
      <w:pStyle w:val="51"/>
    </w:pPr>
    <w:r>
      <w:fldChar w:fldCharType="begin"/>
    </w:r>
    <w:r>
      <w:instrText xml:space="preserve"> PAGE   \* MERGEFORMAT \* MERGEFORMAT </w:instrText>
    </w:r>
    <w:r>
      <w:fldChar w:fldCharType="separate"/>
    </w:r>
    <w: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C3C44">
    <w:pPr>
      <w:pStyle w:val="52"/>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124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09017">
    <w:pPr>
      <w:pStyle w:val="62"/>
    </w:pPr>
    <w:r>
      <w:fldChar w:fldCharType="begin"/>
    </w:r>
    <w:r>
      <w:instrText xml:space="preserve"> STYLEREF  标准文件_文件编号 \* MERGEFORMAT </w:instrText>
    </w:r>
    <w:r>
      <w:fldChar w:fldCharType="separate"/>
    </w:r>
    <w:r>
      <w:t>T/CASMES XX.4—XXXX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5B1A">
    <w:pPr>
      <w:pStyle w:val="61"/>
    </w:pPr>
    <w:r>
      <w:fldChar w:fldCharType="begin"/>
    </w:r>
    <w:r>
      <w:instrText xml:space="preserve"> STYLEREF  标准文件_文件编号  \* MERGEFORMAT </w:instrText>
    </w:r>
    <w:r>
      <w:fldChar w:fldCharType="separate"/>
    </w:r>
    <w:r>
      <w:t>T/CASMES XX.4—XXXX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DDF52">
    <w:pPr>
      <w:pStyle w:val="62"/>
    </w:pPr>
    <w:r>
      <w:fldChar w:fldCharType="begin"/>
    </w:r>
    <w:r>
      <w:instrText xml:space="preserve"> STYLEREF  标准文件_文件编号 \* MERGEFORMAT </w:instrText>
    </w:r>
    <w:r>
      <w:fldChar w:fldCharType="separate"/>
    </w:r>
    <w:r>
      <w:t>T/CASMES XX.4—XXXX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DA2EC">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188D">
    <w:pPr>
      <w:pStyle w:val="61"/>
    </w:pPr>
    <w:r>
      <w:fldChar w:fldCharType="begin"/>
    </w:r>
    <w:r>
      <w:instrText xml:space="preserve"> STYLEREF  标准文件_文件编号  \* MERGEFORMAT </w:instrText>
    </w:r>
    <w:r>
      <w:fldChar w:fldCharType="separate"/>
    </w:r>
    <w:r>
      <w:t>T/CASMES XX.4—XXXX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94F9D">
    <w:pPr>
      <w:pStyle w:val="62"/>
    </w:pPr>
    <w:r>
      <w:fldChar w:fldCharType="begin"/>
    </w:r>
    <w:r>
      <w:instrText xml:space="preserve"> STYLEREF  标准文件_文件编号 \* MERGEFORMAT </w:instrText>
    </w:r>
    <w:r>
      <w:fldChar w:fldCharType="separate"/>
    </w:r>
    <w:r>
      <w:t>T/CASMES XX.4—XXXX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8C4F6">
    <w:pPr>
      <w:pStyle w:val="61"/>
    </w:pPr>
    <w:r>
      <w:fldChar w:fldCharType="begin"/>
    </w:r>
    <w:r>
      <w:instrText xml:space="preserve"> STYLEREF  标准文件_文件编号  \* MERGEFORMAT </w:instrText>
    </w:r>
    <w:r>
      <w:fldChar w:fldCharType="separate"/>
    </w:r>
    <w:r>
      <w:t>T/CASMES XX.4—XXXX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0C32">
    <w:pPr>
      <w:pStyle w:val="62"/>
    </w:pPr>
    <w:r>
      <w:fldChar w:fldCharType="begin"/>
    </w:r>
    <w:r>
      <w:instrText xml:space="preserve"> STYLEREF  标准文件_文件编号 \* MERGEFORMAT </w:instrText>
    </w:r>
    <w:r>
      <w:fldChar w:fldCharType="separate"/>
    </w:r>
    <w:r>
      <w:t>T/CASMES XX.4—XXXX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B5380">
    <w:pPr>
      <w:pStyle w:val="61"/>
    </w:pPr>
    <w:r>
      <w:fldChar w:fldCharType="begin"/>
    </w:r>
    <w:r>
      <w:instrText xml:space="preserve"> STYLEREF  标准文件_文件编号  \* MERGEFORMAT </w:instrText>
    </w:r>
    <w:r>
      <w:fldChar w:fldCharType="separate"/>
    </w:r>
    <w:r>
      <w:t>T/CASMES XX.4—XXXX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E317">
    <w:pPr>
      <w:pStyle w:val="62"/>
    </w:pPr>
    <w:r>
      <w:fldChar w:fldCharType="begin"/>
    </w:r>
    <w:r>
      <w:instrText xml:space="preserve"> STYLEREF  标准文件_文件编号 \* MERGEFORMAT </w:instrText>
    </w:r>
    <w:r>
      <w:fldChar w:fldCharType="separate"/>
    </w:r>
    <w:r>
      <w:t>T/CASMES XX.4—XXXX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80CEA">
    <w:pPr>
      <w:pStyle w:val="61"/>
    </w:pPr>
    <w:r>
      <w:fldChar w:fldCharType="begin"/>
    </w:r>
    <w:r>
      <w:instrText xml:space="preserve"> STYLEREF  标准文件_文件编号  \* MERGEFORMAT </w:instrText>
    </w:r>
    <w:r>
      <w:fldChar w:fldCharType="separate"/>
    </w:r>
    <w:r>
      <w:t>T/CASMES XX.4—XXXX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56F0E"/>
    <w:multiLevelType w:val="singleLevel"/>
    <w:tmpl w:val="98356F0E"/>
    <w:lvl w:ilvl="0" w:tentative="0">
      <w:start w:val="1"/>
      <w:numFmt w:val="lowerLetter"/>
      <w:suff w:val="space"/>
      <w:lvlText w:val="%1)"/>
      <w:lvlJc w:val="left"/>
    </w:lvl>
  </w:abstractNum>
  <w:abstractNum w:abstractNumId="1">
    <w:nsid w:val="B020F9AE"/>
    <w:multiLevelType w:val="singleLevel"/>
    <w:tmpl w:val="B020F9AE"/>
    <w:lvl w:ilvl="0" w:tentative="0">
      <w:start w:val="1"/>
      <w:numFmt w:val="lowerLetter"/>
      <w:suff w:val="space"/>
      <w:lvlText w:val="%1)"/>
      <w:lvlJc w:val="left"/>
    </w:lvl>
  </w:abstractNum>
  <w:abstractNum w:abstractNumId="2">
    <w:nsid w:val="C00E63F8"/>
    <w:multiLevelType w:val="singleLevel"/>
    <w:tmpl w:val="C00E63F8"/>
    <w:lvl w:ilvl="0" w:tentative="0">
      <w:start w:val="1"/>
      <w:numFmt w:val="lowerLetter"/>
      <w:suff w:val="space"/>
      <w:lvlText w:val="%1)"/>
      <w:lvlJc w:val="left"/>
    </w:lvl>
  </w:abstractNum>
  <w:abstractNum w:abstractNumId="3">
    <w:nsid w:val="C83AF87A"/>
    <w:multiLevelType w:val="singleLevel"/>
    <w:tmpl w:val="C83AF87A"/>
    <w:lvl w:ilvl="0" w:tentative="0">
      <w:start w:val="1"/>
      <w:numFmt w:val="lowerLetter"/>
      <w:suff w:val="space"/>
      <w:lvlText w:val="%1)"/>
      <w:lvlJc w:val="left"/>
    </w:lvl>
  </w:abstractNum>
  <w:abstractNum w:abstractNumId="4">
    <w:nsid w:val="E2F06773"/>
    <w:multiLevelType w:val="singleLevel"/>
    <w:tmpl w:val="E2F06773"/>
    <w:lvl w:ilvl="0" w:tentative="0">
      <w:start w:val="1"/>
      <w:numFmt w:val="lowerLetter"/>
      <w:suff w:val="space"/>
      <w:lvlText w:val="%1)"/>
      <w:lvlJc w:val="left"/>
    </w:lvl>
  </w:abstractNum>
  <w:abstractNum w:abstractNumId="5">
    <w:nsid w:val="E32E2A1D"/>
    <w:multiLevelType w:val="singleLevel"/>
    <w:tmpl w:val="E32E2A1D"/>
    <w:lvl w:ilvl="0" w:tentative="0">
      <w:start w:val="1"/>
      <w:numFmt w:val="lowerLetter"/>
      <w:suff w:val="space"/>
      <w:lvlText w:val="%1)"/>
      <w:lvlJc w:val="left"/>
    </w:lvl>
  </w:abstractNum>
  <w:abstractNum w:abstractNumId="6">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7">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9">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1">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3">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18B0768"/>
    <w:multiLevelType w:val="multilevel"/>
    <w:tmpl w:val="218B0768"/>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7">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36367EED"/>
    <w:multiLevelType w:val="singleLevel"/>
    <w:tmpl w:val="36367EED"/>
    <w:lvl w:ilvl="0" w:tentative="0">
      <w:start w:val="1"/>
      <w:numFmt w:val="lowerLetter"/>
      <w:suff w:val="space"/>
      <w:lvlText w:val="%1)"/>
      <w:lvlJc w:val="left"/>
    </w:lvl>
  </w:abstractNum>
  <w:abstractNum w:abstractNumId="20">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4E7241B"/>
    <w:multiLevelType w:val="singleLevel"/>
    <w:tmpl w:val="44E7241B"/>
    <w:lvl w:ilvl="0" w:tentative="0">
      <w:start w:val="1"/>
      <w:numFmt w:val="lowerLetter"/>
      <w:suff w:val="space"/>
      <w:lvlText w:val="%1)"/>
      <w:lvlJc w:val="left"/>
    </w:lvl>
  </w:abstractNum>
  <w:abstractNum w:abstractNumId="22">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4">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6">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7">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0">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1">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2">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3">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4">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7">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8">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9">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82B1B16"/>
    <w:multiLevelType w:val="singleLevel"/>
    <w:tmpl w:val="782B1B16"/>
    <w:lvl w:ilvl="0" w:tentative="0">
      <w:start w:val="1"/>
      <w:numFmt w:val="lowerLetter"/>
      <w:suff w:val="space"/>
      <w:lvlText w:val="%1)"/>
      <w:lvlJc w:val="left"/>
    </w:lvl>
  </w:abstractNum>
  <w:abstractNum w:abstractNumId="41">
    <w:nsid w:val="7E0CEBFC"/>
    <w:multiLevelType w:val="singleLevel"/>
    <w:tmpl w:val="7E0CEBFC"/>
    <w:lvl w:ilvl="0" w:tentative="0">
      <w:start w:val="1"/>
      <w:numFmt w:val="lowerLetter"/>
      <w:suff w:val="space"/>
      <w:lvlText w:val="%1)"/>
      <w:lvlJc w:val="left"/>
    </w:lvl>
  </w:abstractNum>
  <w:num w:numId="1">
    <w:abstractNumId w:val="6"/>
  </w:num>
  <w:num w:numId="2">
    <w:abstractNumId w:val="36"/>
  </w:num>
  <w:num w:numId="3">
    <w:abstractNumId w:val="11"/>
  </w:num>
  <w:num w:numId="4">
    <w:abstractNumId w:val="32"/>
  </w:num>
  <w:num w:numId="5">
    <w:abstractNumId w:val="27"/>
  </w:num>
  <w:num w:numId="6">
    <w:abstractNumId w:val="22"/>
  </w:num>
  <w:num w:numId="7">
    <w:abstractNumId w:val="14"/>
  </w:num>
  <w:num w:numId="8">
    <w:abstractNumId w:val="9"/>
  </w:num>
  <w:num w:numId="9">
    <w:abstractNumId w:val="15"/>
  </w:num>
  <w:num w:numId="10">
    <w:abstractNumId w:val="25"/>
  </w:num>
  <w:num w:numId="11">
    <w:abstractNumId w:val="34"/>
  </w:num>
  <w:num w:numId="12">
    <w:abstractNumId w:val="18"/>
  </w:num>
  <w:num w:numId="13">
    <w:abstractNumId w:val="20"/>
  </w:num>
  <w:num w:numId="14">
    <w:abstractNumId w:val="13"/>
  </w:num>
  <w:num w:numId="15">
    <w:abstractNumId w:val="28"/>
  </w:num>
  <w:num w:numId="16">
    <w:abstractNumId w:val="30"/>
  </w:num>
  <w:num w:numId="17">
    <w:abstractNumId w:val="26"/>
  </w:num>
  <w:num w:numId="18">
    <w:abstractNumId w:val="38"/>
  </w:num>
  <w:num w:numId="19">
    <w:abstractNumId w:val="24"/>
  </w:num>
  <w:num w:numId="20">
    <w:abstractNumId w:val="7"/>
  </w:num>
  <w:num w:numId="21">
    <w:abstractNumId w:val="17"/>
  </w:num>
  <w:num w:numId="22">
    <w:abstractNumId w:val="39"/>
  </w:num>
  <w:num w:numId="23">
    <w:abstractNumId w:val="29"/>
  </w:num>
  <w:num w:numId="24">
    <w:abstractNumId w:val="12"/>
  </w:num>
  <w:num w:numId="25">
    <w:abstractNumId w:val="35"/>
  </w:num>
  <w:num w:numId="26">
    <w:abstractNumId w:val="37"/>
  </w:num>
  <w:num w:numId="27">
    <w:abstractNumId w:val="8"/>
  </w:num>
  <w:num w:numId="28">
    <w:abstractNumId w:val="10"/>
  </w:num>
  <w:num w:numId="29">
    <w:abstractNumId w:val="23"/>
  </w:num>
  <w:num w:numId="30">
    <w:abstractNumId w:val="33"/>
  </w:num>
  <w:num w:numId="31">
    <w:abstractNumId w:val="31"/>
  </w:num>
  <w:num w:numId="32">
    <w:abstractNumId w:val="5"/>
  </w:num>
  <w:num w:numId="33">
    <w:abstractNumId w:val="21"/>
  </w:num>
  <w:num w:numId="34">
    <w:abstractNumId w:val="19"/>
  </w:num>
  <w:num w:numId="35">
    <w:abstractNumId w:val="3"/>
  </w:num>
  <w:num w:numId="36">
    <w:abstractNumId w:val="0"/>
  </w:num>
  <w:num w:numId="37">
    <w:abstractNumId w:val="2"/>
  </w:num>
  <w:num w:numId="38">
    <w:abstractNumId w:val="4"/>
  </w:num>
  <w:num w:numId="39">
    <w:abstractNumId w:val="40"/>
  </w:num>
  <w:num w:numId="40">
    <w:abstractNumId w:val="41"/>
  </w:num>
  <w:num w:numId="41">
    <w:abstractNumId w:val="1"/>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lMTE2OTAyODcwNzQyZjlhN2I4YmZjNTlhNzAyOTIifQ=="/>
  </w:docVars>
  <w:rsids>
    <w:rsidRoot w:val="004F0936"/>
    <w:rsid w:val="0000040A"/>
    <w:rsid w:val="00000A94"/>
    <w:rsid w:val="00001972"/>
    <w:rsid w:val="00001D9A"/>
    <w:rsid w:val="00007B3A"/>
    <w:rsid w:val="000107E0"/>
    <w:rsid w:val="00011FDE"/>
    <w:rsid w:val="00012FFD"/>
    <w:rsid w:val="0001346A"/>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C06"/>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4EE"/>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AB1"/>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93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32A"/>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2E1"/>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574"/>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FCC"/>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E88"/>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78F"/>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C93"/>
    <w:rsid w:val="00DE62E1"/>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69EF"/>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E7E"/>
    <w:rsid w:val="00F66A4A"/>
    <w:rsid w:val="00F71E22"/>
    <w:rsid w:val="00F72142"/>
    <w:rsid w:val="00F72AE7"/>
    <w:rsid w:val="00F76F70"/>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1DF35C1"/>
    <w:rsid w:val="159F04D7"/>
    <w:rsid w:val="1D1513B7"/>
    <w:rsid w:val="2E1373D2"/>
    <w:rsid w:val="3E5C780E"/>
    <w:rsid w:val="3FA34A68"/>
    <w:rsid w:val="4D200DC5"/>
    <w:rsid w:val="57867A28"/>
    <w:rsid w:val="671A5AF7"/>
    <w:rsid w:val="762E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jpe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0BAD1D096DA435C958A3CC3CE42E1DA"/>
        <w:style w:val=""/>
        <w:category>
          <w:name w:val="常规"/>
          <w:gallery w:val="placeholder"/>
        </w:category>
        <w:types>
          <w:type w:val="bbPlcHdr"/>
        </w:types>
        <w:behaviors>
          <w:behavior w:val="content"/>
        </w:behaviors>
        <w:description w:val=""/>
        <w:guid w:val="{61934528-37A1-49F9-BF08-2AAB414F29F7}"/>
      </w:docPartPr>
      <w:docPartBody>
        <w:p w14:paraId="080FC2BC">
          <w:pPr>
            <w:pStyle w:val="5"/>
          </w:pPr>
          <w:r>
            <w:rPr>
              <w:rStyle w:val="4"/>
              <w:rFonts w:hint="eastAsia"/>
            </w:rPr>
            <w:t>单击或点击此处输入文字。</w:t>
          </w:r>
        </w:p>
      </w:docPartBody>
    </w:docPart>
    <w:docPart>
      <w:docPartPr>
        <w:name w:val="5FE49046297C4A68A6C5EFDE3F027740"/>
        <w:style w:val=""/>
        <w:category>
          <w:name w:val="常规"/>
          <w:gallery w:val="placeholder"/>
        </w:category>
        <w:types>
          <w:type w:val="bbPlcHdr"/>
        </w:types>
        <w:behaviors>
          <w:behavior w:val="content"/>
        </w:behaviors>
        <w:description w:val=""/>
        <w:guid w:val="{653A4C1D-7889-4750-B832-B9993DB68657}"/>
      </w:docPartPr>
      <w:docPartBody>
        <w:p w14:paraId="50DF52D0">
          <w:pPr>
            <w:pStyle w:val="6"/>
          </w:pPr>
          <w:r>
            <w:rPr>
              <w:rStyle w:val="4"/>
              <w:rFonts w:hint="eastAsia"/>
            </w:rPr>
            <w:t>选择一项。</w:t>
          </w:r>
        </w:p>
      </w:docPartBody>
    </w:docPart>
    <w:docPart>
      <w:docPartPr>
        <w:name w:val="82FAD4B12AFB42FD997383B282BB9FD2"/>
        <w:style w:val=""/>
        <w:category>
          <w:name w:val="常规"/>
          <w:gallery w:val="placeholder"/>
        </w:category>
        <w:types>
          <w:type w:val="bbPlcHdr"/>
        </w:types>
        <w:behaviors>
          <w:behavior w:val="content"/>
        </w:behaviors>
        <w:description w:val=""/>
        <w:guid w:val="{23D05D0A-0F65-4FE0-9D29-D2C0C0556922}"/>
      </w:docPartPr>
      <w:docPartBody>
        <w:p w14:paraId="57D3AB9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D0"/>
    <w:rsid w:val="00125FC3"/>
    <w:rsid w:val="00137007"/>
    <w:rsid w:val="003A5430"/>
    <w:rsid w:val="004E2C37"/>
    <w:rsid w:val="00607BD0"/>
    <w:rsid w:val="00880EF2"/>
    <w:rsid w:val="00C1100C"/>
    <w:rsid w:val="00DC45CE"/>
    <w:rsid w:val="00DD45EC"/>
    <w:rsid w:val="00E7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0BAD1D096DA435C958A3CC3CE42E1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FE49046297C4A68A6C5EFDE3F0277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2FAD4B12AFB42FD997383B282BB9F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58C968105124919A5150DA17DA1C75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665A9-AABE-4A84-A3A8-BA674365CC32}">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8218</Words>
  <Characters>8782</Characters>
  <Lines>84</Lines>
  <Paragraphs>23</Paragraphs>
  <TotalTime>0</TotalTime>
  <ScaleCrop>false</ScaleCrop>
  <LinksUpToDate>false</LinksUpToDate>
  <CharactersWithSpaces>8987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2023-10-31T07:57:00Z</dcterms:created>
  <dc:creator>起草人</dc:creator>
  <dc:description>&lt;config cover="true" show_menu="true" version="1.0.0" doctype="SDKXY"&gt;_x000d_
&lt;/config&gt;</dc:description>
  <cp:lastModifiedBy>桦树林(李华)</cp:lastModifiedBy>
  <cp:lastPrinted>2021-02-02T08:22:00Z</cp:lastPrinted>
  <dcterms:modified xsi:type="dcterms:W3CDTF">2024-09-13T00:04:42Z</dcterms:modified>
  <dc:title>团体标准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2052-12.1.0.17827</vt:lpwstr>
  </property>
  <property fmtid="{D5CDD505-2E9C-101B-9397-08002B2CF9AE}" pid="16" name="ICV">
    <vt:lpwstr>76FBF0D196AC41A5B90CA4623482342F_13</vt:lpwstr>
  </property>
</Properties>
</file>