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B6FAA" w14:paraId="20845F10" w14:textId="77777777">
        <w:tc>
          <w:tcPr>
            <w:tcW w:w="509" w:type="dxa"/>
          </w:tcPr>
          <w:p w14:paraId="28DB8D40" w14:textId="77777777" w:rsidR="001B6FAA" w:rsidRDefault="00520643">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黑体" w:eastAsia="黑体" w:hAnsi="黑体"/>
                <w:sz w:val="21"/>
                <w:szCs w:val="21"/>
              </w:rPr>
              <w:t xml:space="preserve">ICS  </w:t>
            </w:r>
          </w:p>
        </w:tc>
        <w:tc>
          <w:tcPr>
            <w:tcW w:w="8855" w:type="dxa"/>
          </w:tcPr>
          <w:p w14:paraId="09C6890D" w14:textId="77777777" w:rsidR="001B6FAA" w:rsidRDefault="00520643">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65.020.40</w:t>
            </w:r>
          </w:p>
        </w:tc>
      </w:tr>
      <w:tr w:rsidR="001B6FAA" w14:paraId="15416AC0" w14:textId="77777777">
        <w:tc>
          <w:tcPr>
            <w:tcW w:w="509" w:type="dxa"/>
          </w:tcPr>
          <w:p w14:paraId="113FAA27" w14:textId="77777777" w:rsidR="001B6FAA" w:rsidRDefault="0052064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CCS</w:t>
            </w:r>
          </w:p>
        </w:tc>
        <w:tc>
          <w:tcPr>
            <w:tcW w:w="8855" w:type="dxa"/>
          </w:tcPr>
          <w:p w14:paraId="526F5CA1" w14:textId="77777777" w:rsidR="001B6FAA" w:rsidRDefault="0052064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P 53</w:t>
            </w:r>
          </w:p>
        </w:tc>
      </w:tr>
    </w:tbl>
    <w:p w14:paraId="09A90E90" w14:textId="77777777" w:rsidR="001B6FAA" w:rsidRDefault="00520643">
      <w:pPr>
        <w:pStyle w:val="afffff1"/>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35A05061" w14:textId="77777777" w:rsidR="001B6FAA" w:rsidRDefault="00520643">
      <w:pPr>
        <w:pStyle w:val="affffffffff3"/>
        <w:framePr w:wrap="auto"/>
      </w:pPr>
      <w:r>
        <w:t>T/CASMES</w:t>
      </w:r>
      <w:r>
        <w:rPr>
          <w:rFonts w:hint="eastAsia"/>
        </w:rPr>
        <w:t xml:space="preserve"> </w:t>
      </w:r>
      <w:r>
        <w:t>XXX</w:t>
      </w:r>
      <w:r>
        <w:rPr>
          <w:rFonts w:hAnsi="黑体"/>
        </w:rPr>
        <w:t>—</w:t>
      </w:r>
      <w:r>
        <w:t>2023</w:t>
      </w:r>
    </w:p>
    <w:p w14:paraId="62385734" w14:textId="77777777" w:rsidR="001B6FAA" w:rsidRDefault="00520643">
      <w:pPr>
        <w:pStyle w:val="affffffffff4"/>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2676480C" w14:textId="77777777" w:rsidR="001B6FAA" w:rsidRDefault="0052064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3348BE9" wp14:editId="21E8472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2B6CC41" w14:textId="77777777" w:rsidR="001B6FAA" w:rsidRDefault="001B6FAA">
      <w:pPr>
        <w:pStyle w:val="afffff1"/>
        <w:framePr w:w="9639" w:h="6976" w:hRule="exact" w:hSpace="0" w:vSpace="0" w:wrap="around" w:hAnchor="page" w:y="6408"/>
        <w:jc w:val="center"/>
        <w:rPr>
          <w:rFonts w:ascii="黑体" w:eastAsia="黑体" w:hAnsi="黑体"/>
          <w:b w:val="0"/>
          <w:bCs w:val="0"/>
          <w:w w:val="100"/>
        </w:rPr>
      </w:pPr>
    </w:p>
    <w:p w14:paraId="59C68F8F" w14:textId="074A2F8D" w:rsidR="001B6FAA" w:rsidRDefault="001F6573">
      <w:pPr>
        <w:pStyle w:val="affffffffff5"/>
        <w:framePr w:h="6974" w:hRule="exact" w:wrap="around" w:x="1419" w:anchorLock="1"/>
      </w:pPr>
      <w:r>
        <w:rPr>
          <w:rFonts w:hint="eastAsia"/>
        </w:rPr>
        <w:t>装配整体式叠合剪力墙结构施工技术规程</w:t>
      </w:r>
    </w:p>
    <w:p w14:paraId="317E58C3" w14:textId="77777777" w:rsidR="001B6FAA" w:rsidRDefault="001B6FAA">
      <w:pPr>
        <w:pStyle w:val="afffffff9"/>
        <w:framePr w:w="9639" w:h="6974" w:hRule="exact" w:wrap="around" w:vAnchor="page" w:hAnchor="page" w:x="1419" w:y="6408" w:anchorLock="1"/>
        <w:textAlignment w:val="bottom"/>
        <w:rPr>
          <w:rFonts w:eastAsia="黑体"/>
          <w:szCs w:val="28"/>
        </w:rPr>
      </w:pPr>
    </w:p>
    <w:p w14:paraId="571FF553" w14:textId="71DE47C0" w:rsidR="001B6FAA" w:rsidRDefault="001F6573">
      <w:pPr>
        <w:pStyle w:val="afffffff9"/>
        <w:framePr w:w="9639" w:h="6974" w:hRule="exact" w:wrap="around" w:vAnchor="page" w:hAnchor="page" w:x="1419" w:y="6408" w:anchorLock="1"/>
        <w:textAlignment w:val="bottom"/>
        <w:rPr>
          <w:rFonts w:eastAsia="黑体"/>
          <w:szCs w:val="28"/>
        </w:rPr>
      </w:pPr>
      <w:r w:rsidRPr="001F6573">
        <w:rPr>
          <w:rFonts w:eastAsia="黑体"/>
          <w:szCs w:val="28"/>
        </w:rPr>
        <w:t>Technical specification for construction of assembled integral laminated shear wall structure</w:t>
      </w:r>
    </w:p>
    <w:p w14:paraId="00134BBF" w14:textId="77777777" w:rsidR="001B6FAA" w:rsidRDefault="001B6FAA">
      <w:pPr>
        <w:framePr w:w="9639" w:h="6974" w:hRule="exact" w:wrap="around" w:vAnchor="page" w:hAnchor="page" w:x="1419" w:y="6408" w:anchorLock="1"/>
        <w:spacing w:line="760" w:lineRule="exact"/>
        <w:ind w:left="-1418"/>
      </w:pPr>
    </w:p>
    <w:p w14:paraId="7F4D82A6" w14:textId="77777777" w:rsidR="001B6FAA" w:rsidRDefault="001B6FAA">
      <w:pPr>
        <w:pStyle w:val="afffffff9"/>
        <w:framePr w:w="9639" w:h="6974" w:hRule="exact" w:wrap="around" w:vAnchor="page" w:hAnchor="page" w:x="1419" w:y="6408" w:anchorLock="1"/>
        <w:textAlignment w:val="bottom"/>
        <w:rPr>
          <w:rFonts w:eastAsia="黑体"/>
          <w:szCs w:val="28"/>
        </w:rPr>
      </w:pPr>
    </w:p>
    <w:p w14:paraId="5B9A1736" w14:textId="77777777" w:rsidR="001B6FAA" w:rsidRDefault="00520643">
      <w:pPr>
        <w:pStyle w:val="afffffff9"/>
        <w:framePr w:w="9639" w:h="6974" w:hRule="exact" w:wrap="around" w:vAnchor="page" w:hAnchor="page" w:x="1419" w:y="6408" w:anchorLock="1"/>
        <w:spacing w:before="180" w:line="240" w:lineRule="atLeast"/>
        <w:textAlignment w:val="bottom"/>
        <w:rPr>
          <w:sz w:val="21"/>
          <w:szCs w:val="28"/>
        </w:rPr>
      </w:pPr>
      <w:r>
        <w:rPr>
          <w:rFonts w:hint="eastAsia"/>
          <w:sz w:val="21"/>
          <w:szCs w:val="28"/>
        </w:rPr>
        <w:t>（征求意见稿）</w:t>
      </w:r>
    </w:p>
    <w:p w14:paraId="4179524D" w14:textId="77777777" w:rsidR="001B6FAA" w:rsidRDefault="00520643">
      <w:pPr>
        <w:pStyle w:val="affffffffff1"/>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66572C16" w14:textId="77777777" w:rsidR="001B6FAA" w:rsidRDefault="00520643">
      <w:pPr>
        <w:pStyle w:val="affffffffff2"/>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39433936" w14:textId="77777777" w:rsidR="001B6FAA" w:rsidRDefault="00520643">
      <w:pPr>
        <w:pStyle w:val="affffffff9"/>
        <w:framePr w:h="584" w:hRule="exact" w:hSpace="181" w:vSpace="181" w:wrap="around" w:y="15027"/>
        <w:rPr>
          <w:rFonts w:hAnsi="黑体"/>
        </w:rPr>
      </w:pPr>
      <w:r>
        <w:rPr>
          <w:rFonts w:ascii="Times New Roman" w:hint="eastAsia"/>
          <w:w w:val="100"/>
          <w:sz w:val="28"/>
        </w:rPr>
        <w:t>中国中小企业协会</w:t>
      </w:r>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62F691B3" w14:textId="77777777" w:rsidR="001B6FAA" w:rsidRDefault="00520643">
      <w:pPr>
        <w:rPr>
          <w:rFonts w:ascii="宋体" w:hAnsi="宋体"/>
          <w:sz w:val="28"/>
          <w:szCs w:val="28"/>
        </w:rPr>
        <w:sectPr w:rsidR="001B6FAA">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6FE9761" wp14:editId="500259E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8406C00" w14:textId="77777777" w:rsidR="001B6FAA" w:rsidRDefault="00520643">
      <w:pPr>
        <w:widowControl/>
        <w:numPr>
          <w:ilvl w:val="0"/>
          <w:numId w:val="8"/>
        </w:numPr>
        <w:shd w:val="clear" w:color="FFFFFF" w:fill="FFFFFF"/>
        <w:adjustRightInd/>
        <w:spacing w:afterLines="150" w:after="468" w:line="240" w:lineRule="auto"/>
        <w:jc w:val="center"/>
        <w:outlineLvl w:val="0"/>
        <w:rPr>
          <w:rFonts w:ascii="黑体" w:eastAsia="黑体"/>
          <w:spacing w:val="320"/>
          <w:kern w:val="0"/>
          <w:sz w:val="32"/>
          <w:szCs w:val="20"/>
        </w:rPr>
      </w:pPr>
      <w:bookmarkStart w:id="2" w:name="_Toc134530865"/>
      <w:bookmarkStart w:id="3" w:name="_Toc134467293"/>
      <w:bookmarkStart w:id="4" w:name="_Toc181364329"/>
      <w:bookmarkStart w:id="5" w:name="_Toc67079596"/>
      <w:bookmarkStart w:id="6" w:name="_Toc67053156"/>
      <w:bookmarkStart w:id="7" w:name="_Toc111033569"/>
      <w:bookmarkStart w:id="8" w:name="_Toc67044875"/>
      <w:bookmarkStart w:id="9" w:name="_Toc68855871"/>
      <w:bookmarkStart w:id="10" w:name="_Toc67082537"/>
      <w:bookmarkStart w:id="11" w:name="_Toc68869488"/>
      <w:bookmarkStart w:id="12" w:name="_Toc70518821"/>
      <w:bookmarkStart w:id="13" w:name="_Toc72853454"/>
      <w:bookmarkStart w:id="14" w:name="_Toc74150045"/>
      <w:bookmarkStart w:id="15" w:name="_Toc67071479"/>
      <w:bookmarkStart w:id="16" w:name="_Toc67305561"/>
      <w:bookmarkStart w:id="17" w:name="_Toc67069577"/>
      <w:bookmarkStart w:id="18" w:name="_Toc66899194"/>
      <w:bookmarkStart w:id="19" w:name="_Toc74142077"/>
      <w:bookmarkStart w:id="20" w:name="_Toc109647439"/>
      <w:bookmarkStart w:id="21" w:name="_Toc111033543"/>
      <w:bookmarkStart w:id="22" w:name="_Toc66981424"/>
      <w:bookmarkStart w:id="23" w:name="_Toc68870194"/>
      <w:bookmarkStart w:id="24" w:name="_Toc67047417"/>
      <w:bookmarkStart w:id="25" w:name="_Toc74226207"/>
      <w:bookmarkStart w:id="26" w:name="_Toc67066418"/>
      <w:bookmarkStart w:id="27" w:name="BookMark2"/>
      <w:r>
        <w:rPr>
          <w:rFonts w:ascii="黑体" w:eastAsia="黑体"/>
          <w:spacing w:val="320"/>
          <w:kern w:val="0"/>
          <w:sz w:val="32"/>
          <w:szCs w:val="20"/>
        </w:rPr>
        <w:lastRenderedPageBreak/>
        <w:t>目次</w:t>
      </w:r>
      <w:bookmarkEnd w:id="2"/>
      <w:bookmarkEnd w:id="3"/>
      <w:bookmarkEnd w:id="4"/>
    </w:p>
    <w:sdt>
      <w:sdtPr>
        <w:rPr>
          <w:rFonts w:eastAsia="黑体"/>
          <w:spacing w:val="320"/>
          <w:kern w:val="0"/>
          <w:sz w:val="32"/>
          <w:szCs w:val="20"/>
        </w:rPr>
        <w:id w:val="-2027708367"/>
        <w:docPartObj>
          <w:docPartGallery w:val="Table of Contents"/>
          <w:docPartUnique/>
        </w:docPartObj>
      </w:sdtPr>
      <w:sdtEndPr>
        <w:rPr>
          <w:rFonts w:eastAsia="宋体" w:hAnsi="宋体"/>
          <w:spacing w:val="0"/>
          <w:kern w:val="2"/>
          <w:sz w:val="21"/>
          <w:szCs w:val="21"/>
        </w:rPr>
      </w:sdtEndPr>
      <w:sdtContent>
        <w:p w14:paraId="1CB85680" w14:textId="77777777" w:rsidR="00F76CD9" w:rsidRPr="00F76CD9" w:rsidRDefault="00520643">
          <w:pPr>
            <w:pStyle w:val="11"/>
            <w:tabs>
              <w:tab w:val="right" w:leader="dot" w:pos="9344"/>
            </w:tabs>
            <w:rPr>
              <w:rFonts w:hAnsi="宋体" w:cstheme="minorBidi"/>
              <w:noProof/>
              <w:szCs w:val="22"/>
            </w:rPr>
          </w:pPr>
          <w:r w:rsidRPr="00F76CD9">
            <w:rPr>
              <w:rFonts w:hAnsi="宋体"/>
            </w:rPr>
            <w:fldChar w:fldCharType="begin"/>
          </w:r>
          <w:r w:rsidRPr="00F76CD9">
            <w:rPr>
              <w:rFonts w:hAnsi="宋体"/>
            </w:rPr>
            <w:instrText xml:space="preserve"> TOC \o "1-3" \h \z \u </w:instrText>
          </w:r>
          <w:r w:rsidRPr="00F76CD9">
            <w:rPr>
              <w:rFonts w:hAnsi="宋体"/>
            </w:rPr>
            <w:fldChar w:fldCharType="separate"/>
          </w:r>
          <w:hyperlink w:anchor="_Toc181364329" w:history="1">
            <w:r w:rsidR="00F76CD9" w:rsidRPr="00F76CD9">
              <w:rPr>
                <w:rStyle w:val="affffd"/>
                <w:rFonts w:hAnsi="宋体" w:hint="eastAsia"/>
                <w:noProof/>
                <w:spacing w:val="320"/>
                <w:kern w:val="0"/>
              </w:rPr>
              <w:t>目次</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_Toc181364329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I</w:t>
            </w:r>
            <w:r w:rsidR="00F76CD9" w:rsidRPr="00F76CD9">
              <w:rPr>
                <w:rFonts w:hAnsi="宋体"/>
                <w:noProof/>
                <w:webHidden/>
              </w:rPr>
              <w:fldChar w:fldCharType="end"/>
            </w:r>
          </w:hyperlink>
        </w:p>
        <w:p w14:paraId="66DB32DB" w14:textId="77777777" w:rsidR="00F76CD9" w:rsidRPr="00F76CD9" w:rsidRDefault="003247CF">
          <w:pPr>
            <w:pStyle w:val="11"/>
            <w:tabs>
              <w:tab w:val="right" w:leader="dot" w:pos="9344"/>
            </w:tabs>
            <w:rPr>
              <w:rFonts w:hAnsi="宋体" w:cstheme="minorBidi"/>
              <w:noProof/>
              <w:szCs w:val="22"/>
            </w:rPr>
          </w:pPr>
          <w:hyperlink w:anchor="_Toc181364330" w:history="1">
            <w:r w:rsidR="00F76CD9" w:rsidRPr="00F76CD9">
              <w:rPr>
                <w:rStyle w:val="affffd"/>
                <w:rFonts w:hAnsi="宋体" w:hint="eastAsia"/>
                <w:noProof/>
                <w:spacing w:val="320"/>
              </w:rPr>
              <w:t>前</w:t>
            </w:r>
            <w:r w:rsidR="00F76CD9" w:rsidRPr="00F76CD9">
              <w:rPr>
                <w:rStyle w:val="affffd"/>
                <w:rFonts w:hAnsi="宋体" w:hint="eastAsia"/>
                <w:noProof/>
              </w:rPr>
              <w:t>言</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_Toc181364330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II</w:t>
            </w:r>
            <w:r w:rsidR="00F76CD9" w:rsidRPr="00F76CD9">
              <w:rPr>
                <w:rFonts w:hAnsi="宋体"/>
                <w:noProof/>
                <w:webHidden/>
              </w:rPr>
              <w:fldChar w:fldCharType="end"/>
            </w:r>
          </w:hyperlink>
        </w:p>
        <w:p w14:paraId="023AEAE8" w14:textId="77777777" w:rsidR="00F76CD9" w:rsidRPr="00F76CD9" w:rsidRDefault="003247CF">
          <w:pPr>
            <w:pStyle w:val="11"/>
            <w:tabs>
              <w:tab w:val="right" w:leader="dot" w:pos="9344"/>
            </w:tabs>
            <w:rPr>
              <w:rFonts w:hAnsi="宋体" w:cstheme="minorBidi"/>
              <w:noProof/>
              <w:szCs w:val="22"/>
            </w:rPr>
          </w:pPr>
          <w:hyperlink w:anchor="_Toc181364331" w:history="1">
            <w:r w:rsidR="00F76CD9" w:rsidRPr="00F76CD9">
              <w:rPr>
                <w:rStyle w:val="affffd"/>
                <w:rFonts w:hAnsi="宋体"/>
                <w:noProof/>
              </w:rPr>
              <w:t>1</w:t>
            </w:r>
            <w:r w:rsidR="00F76CD9" w:rsidRPr="00F76CD9">
              <w:rPr>
                <w:rStyle w:val="affffd"/>
                <w:rFonts w:hAnsi="宋体" w:hint="eastAsia"/>
                <w:noProof/>
              </w:rPr>
              <w:t xml:space="preserve"> 范围</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_Toc181364331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3</w:t>
            </w:r>
            <w:r w:rsidR="00F76CD9" w:rsidRPr="00F76CD9">
              <w:rPr>
                <w:rFonts w:hAnsi="宋体"/>
                <w:noProof/>
                <w:webHidden/>
              </w:rPr>
              <w:fldChar w:fldCharType="end"/>
            </w:r>
          </w:hyperlink>
        </w:p>
        <w:p w14:paraId="2952769D" w14:textId="77777777" w:rsidR="00F76CD9" w:rsidRPr="00F76CD9" w:rsidRDefault="003247CF">
          <w:pPr>
            <w:pStyle w:val="11"/>
            <w:tabs>
              <w:tab w:val="right" w:leader="dot" w:pos="9344"/>
            </w:tabs>
            <w:rPr>
              <w:rFonts w:hAnsi="宋体" w:cstheme="minorBidi"/>
              <w:noProof/>
              <w:szCs w:val="22"/>
            </w:rPr>
          </w:pPr>
          <w:hyperlink w:anchor="_Toc181364332" w:history="1">
            <w:r w:rsidR="00F76CD9" w:rsidRPr="00F76CD9">
              <w:rPr>
                <w:rStyle w:val="affffd"/>
                <w:rFonts w:hAnsi="宋体"/>
                <w:noProof/>
              </w:rPr>
              <w:t>2</w:t>
            </w:r>
            <w:r w:rsidR="00F76CD9" w:rsidRPr="00F76CD9">
              <w:rPr>
                <w:rStyle w:val="affffd"/>
                <w:rFonts w:hAnsi="宋体" w:hint="eastAsia"/>
                <w:noProof/>
                <w:kern w:val="0"/>
                <w:lang w:bidi="ar"/>
              </w:rPr>
              <w:t xml:space="preserve"> 规范性引用文件</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_Toc181364332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3</w:t>
            </w:r>
            <w:r w:rsidR="00F76CD9" w:rsidRPr="00F76CD9">
              <w:rPr>
                <w:rFonts w:hAnsi="宋体"/>
                <w:noProof/>
                <w:webHidden/>
              </w:rPr>
              <w:fldChar w:fldCharType="end"/>
            </w:r>
          </w:hyperlink>
        </w:p>
        <w:p w14:paraId="5B9D1E95" w14:textId="77777777" w:rsidR="00F76CD9" w:rsidRPr="00F76CD9" w:rsidRDefault="003247CF">
          <w:pPr>
            <w:pStyle w:val="11"/>
            <w:tabs>
              <w:tab w:val="right" w:leader="dot" w:pos="9344"/>
            </w:tabs>
            <w:rPr>
              <w:rFonts w:hAnsi="宋体" w:cstheme="minorBidi"/>
              <w:noProof/>
              <w:szCs w:val="22"/>
            </w:rPr>
          </w:pPr>
          <w:hyperlink w:anchor="_Toc181364333" w:history="1">
            <w:r w:rsidR="00F76CD9" w:rsidRPr="00F76CD9">
              <w:rPr>
                <w:rStyle w:val="affffd"/>
                <w:rFonts w:hAnsi="宋体"/>
                <w:noProof/>
              </w:rPr>
              <w:t>3</w:t>
            </w:r>
            <w:r w:rsidR="00F76CD9" w:rsidRPr="00F76CD9">
              <w:rPr>
                <w:rStyle w:val="affffd"/>
                <w:rFonts w:hAnsi="宋体" w:hint="eastAsia"/>
                <w:noProof/>
              </w:rPr>
              <w:t xml:space="preserve"> 术语和定义</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_Toc181364333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4</w:t>
            </w:r>
            <w:r w:rsidR="00F76CD9" w:rsidRPr="00F76CD9">
              <w:rPr>
                <w:rFonts w:hAnsi="宋体"/>
                <w:noProof/>
                <w:webHidden/>
              </w:rPr>
              <w:fldChar w:fldCharType="end"/>
            </w:r>
          </w:hyperlink>
        </w:p>
        <w:p w14:paraId="35AB17CA" w14:textId="77777777" w:rsidR="00F76CD9" w:rsidRPr="00F76CD9" w:rsidRDefault="003247CF">
          <w:pPr>
            <w:pStyle w:val="11"/>
            <w:tabs>
              <w:tab w:val="right" w:leader="dot" w:pos="9344"/>
            </w:tabs>
            <w:rPr>
              <w:rFonts w:hAnsi="宋体" w:cstheme="minorBidi"/>
              <w:noProof/>
              <w:szCs w:val="22"/>
            </w:rPr>
          </w:pPr>
          <w:hyperlink w:anchor="_Toc181364334" w:history="1">
            <w:r w:rsidR="00F76CD9" w:rsidRPr="00F76CD9">
              <w:rPr>
                <w:rStyle w:val="affffd"/>
                <w:rFonts w:hAnsi="宋体"/>
                <w:noProof/>
              </w:rPr>
              <w:t>4</w:t>
            </w:r>
            <w:r w:rsidR="00F76CD9" w:rsidRPr="00F76CD9">
              <w:rPr>
                <w:rStyle w:val="affffd"/>
                <w:rFonts w:hAnsi="宋体" w:hint="eastAsia"/>
                <w:noProof/>
              </w:rPr>
              <w:t xml:space="preserve"> 材料</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_Toc181364334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4</w:t>
            </w:r>
            <w:r w:rsidR="00F76CD9" w:rsidRPr="00F76CD9">
              <w:rPr>
                <w:rFonts w:hAnsi="宋体"/>
                <w:noProof/>
                <w:webHidden/>
              </w:rPr>
              <w:fldChar w:fldCharType="end"/>
            </w:r>
          </w:hyperlink>
        </w:p>
        <w:p w14:paraId="7FBC7C2B" w14:textId="77777777" w:rsidR="00F76CD9" w:rsidRPr="00F76CD9" w:rsidRDefault="003247CF">
          <w:pPr>
            <w:pStyle w:val="23"/>
            <w:rPr>
              <w:rFonts w:hAnsi="宋体" w:cstheme="minorBidi"/>
              <w:noProof/>
              <w:szCs w:val="22"/>
            </w:rPr>
          </w:pPr>
          <w:hyperlink w:anchor="_Toc181364335" w:history="1">
            <w:r w:rsidR="00F76CD9" w:rsidRPr="00F76CD9">
              <w:rPr>
                <w:rStyle w:val="affffd"/>
                <w:rFonts w:hAnsi="宋体"/>
                <w:noProof/>
                <w:kern w:val="0"/>
              </w:rPr>
              <w:t>4.1</w:t>
            </w:r>
            <w:r w:rsidR="00F76CD9" w:rsidRPr="00F76CD9">
              <w:rPr>
                <w:rStyle w:val="affffd"/>
                <w:rFonts w:hAnsi="宋体" w:hint="eastAsia"/>
                <w:noProof/>
              </w:rPr>
              <w:t xml:space="preserve"> 混凝土</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_Toc181364335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4</w:t>
            </w:r>
            <w:r w:rsidR="00F76CD9" w:rsidRPr="00F76CD9">
              <w:rPr>
                <w:rFonts w:hAnsi="宋体"/>
                <w:noProof/>
                <w:webHidden/>
              </w:rPr>
              <w:fldChar w:fldCharType="end"/>
            </w:r>
          </w:hyperlink>
        </w:p>
        <w:p w14:paraId="7CF46B03" w14:textId="77777777" w:rsidR="00F76CD9" w:rsidRPr="00F76CD9" w:rsidRDefault="003247CF">
          <w:pPr>
            <w:pStyle w:val="23"/>
            <w:rPr>
              <w:rFonts w:hAnsi="宋体" w:cstheme="minorBidi"/>
              <w:noProof/>
              <w:szCs w:val="22"/>
            </w:rPr>
          </w:pPr>
          <w:hyperlink w:anchor="_Toc181364336" w:history="1">
            <w:r w:rsidR="00F76CD9" w:rsidRPr="00F76CD9">
              <w:rPr>
                <w:rStyle w:val="affffd"/>
                <w:rFonts w:hAnsi="宋体"/>
                <w:noProof/>
                <w:kern w:val="0"/>
              </w:rPr>
              <w:t>4.2</w:t>
            </w:r>
            <w:r w:rsidR="00F76CD9" w:rsidRPr="00F76CD9">
              <w:rPr>
                <w:rStyle w:val="affffd"/>
                <w:rFonts w:hAnsi="宋体" w:hint="eastAsia"/>
                <w:noProof/>
              </w:rPr>
              <w:t xml:space="preserve"> 钢筋、钢材及连接材料</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_Toc181364336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4</w:t>
            </w:r>
            <w:r w:rsidR="00F76CD9" w:rsidRPr="00F76CD9">
              <w:rPr>
                <w:rFonts w:hAnsi="宋体"/>
                <w:noProof/>
                <w:webHidden/>
              </w:rPr>
              <w:fldChar w:fldCharType="end"/>
            </w:r>
          </w:hyperlink>
        </w:p>
        <w:p w14:paraId="47BA59C9" w14:textId="77777777" w:rsidR="00F76CD9" w:rsidRPr="00F76CD9" w:rsidRDefault="003247CF">
          <w:pPr>
            <w:pStyle w:val="11"/>
            <w:tabs>
              <w:tab w:val="right" w:leader="dot" w:pos="9344"/>
            </w:tabs>
            <w:rPr>
              <w:rFonts w:hAnsi="宋体" w:cstheme="minorBidi"/>
              <w:noProof/>
              <w:szCs w:val="22"/>
            </w:rPr>
          </w:pPr>
          <w:hyperlink w:anchor="_Toc181364337" w:history="1">
            <w:r w:rsidR="00F76CD9" w:rsidRPr="00F76CD9">
              <w:rPr>
                <w:rStyle w:val="affffd"/>
                <w:rFonts w:hAnsi="宋体"/>
                <w:noProof/>
              </w:rPr>
              <w:t>5</w:t>
            </w:r>
            <w:r w:rsidR="00F76CD9" w:rsidRPr="00F76CD9">
              <w:rPr>
                <w:rStyle w:val="affffd"/>
                <w:rFonts w:hAnsi="宋体" w:hint="eastAsia"/>
                <w:noProof/>
              </w:rPr>
              <w:t xml:space="preserve"> 构件制作与运输</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_Toc181364337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5</w:t>
            </w:r>
            <w:r w:rsidR="00F76CD9" w:rsidRPr="00F76CD9">
              <w:rPr>
                <w:rFonts w:hAnsi="宋体"/>
                <w:noProof/>
                <w:webHidden/>
              </w:rPr>
              <w:fldChar w:fldCharType="end"/>
            </w:r>
          </w:hyperlink>
        </w:p>
        <w:p w14:paraId="53134C0F" w14:textId="77777777" w:rsidR="00F76CD9" w:rsidRPr="00F76CD9" w:rsidRDefault="003247CF">
          <w:pPr>
            <w:pStyle w:val="23"/>
            <w:rPr>
              <w:rFonts w:hAnsi="宋体" w:cstheme="minorBidi"/>
              <w:noProof/>
              <w:szCs w:val="22"/>
            </w:rPr>
          </w:pPr>
          <w:hyperlink w:anchor="_Toc181364338" w:history="1">
            <w:r w:rsidR="00F76CD9" w:rsidRPr="00F76CD9">
              <w:rPr>
                <w:rStyle w:val="affffd"/>
                <w:rFonts w:hAnsi="宋体"/>
                <w:noProof/>
                <w:kern w:val="0"/>
              </w:rPr>
              <w:t>5.1</w:t>
            </w:r>
            <w:r w:rsidR="00F76CD9" w:rsidRPr="00F76CD9">
              <w:rPr>
                <w:rStyle w:val="affffd"/>
                <w:rFonts w:hAnsi="宋体" w:hint="eastAsia"/>
                <w:noProof/>
              </w:rPr>
              <w:t xml:space="preserve"> 一般规定</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_Toc181364338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5</w:t>
            </w:r>
            <w:r w:rsidR="00F76CD9" w:rsidRPr="00F76CD9">
              <w:rPr>
                <w:rFonts w:hAnsi="宋体"/>
                <w:noProof/>
                <w:webHidden/>
              </w:rPr>
              <w:fldChar w:fldCharType="end"/>
            </w:r>
          </w:hyperlink>
        </w:p>
        <w:p w14:paraId="2659C5B3" w14:textId="77777777" w:rsidR="00F76CD9" w:rsidRPr="00F76CD9" w:rsidRDefault="003247CF">
          <w:pPr>
            <w:pStyle w:val="23"/>
            <w:rPr>
              <w:rFonts w:hAnsi="宋体" w:cstheme="minorBidi"/>
              <w:noProof/>
              <w:szCs w:val="22"/>
            </w:rPr>
          </w:pPr>
          <w:hyperlink w:anchor="_Toc181364339" w:history="1">
            <w:r w:rsidR="00F76CD9" w:rsidRPr="00F76CD9">
              <w:rPr>
                <w:rStyle w:val="affffd"/>
                <w:rFonts w:hAnsi="宋体"/>
                <w:noProof/>
                <w:kern w:val="0"/>
              </w:rPr>
              <w:t>5.2</w:t>
            </w:r>
            <w:r w:rsidR="00F76CD9" w:rsidRPr="00F76CD9">
              <w:rPr>
                <w:rStyle w:val="affffd"/>
                <w:rFonts w:hAnsi="宋体" w:hint="eastAsia"/>
                <w:noProof/>
              </w:rPr>
              <w:t xml:space="preserve"> 构件制作</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_Toc181364339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5</w:t>
            </w:r>
            <w:r w:rsidR="00F76CD9" w:rsidRPr="00F76CD9">
              <w:rPr>
                <w:rFonts w:hAnsi="宋体"/>
                <w:noProof/>
                <w:webHidden/>
              </w:rPr>
              <w:fldChar w:fldCharType="end"/>
            </w:r>
          </w:hyperlink>
        </w:p>
        <w:p w14:paraId="5D022D3B" w14:textId="77777777" w:rsidR="00F76CD9" w:rsidRPr="00F76CD9" w:rsidRDefault="003247CF">
          <w:pPr>
            <w:pStyle w:val="23"/>
            <w:rPr>
              <w:rFonts w:hAnsi="宋体" w:cstheme="minorBidi"/>
              <w:noProof/>
              <w:szCs w:val="22"/>
            </w:rPr>
          </w:pPr>
          <w:hyperlink w:anchor="_Toc181364340" w:history="1">
            <w:r w:rsidR="00F76CD9" w:rsidRPr="00F76CD9">
              <w:rPr>
                <w:rStyle w:val="affffd"/>
                <w:rFonts w:hAnsi="宋体"/>
                <w:noProof/>
                <w:kern w:val="0"/>
              </w:rPr>
              <w:t>5.3</w:t>
            </w:r>
            <w:r w:rsidR="00F76CD9" w:rsidRPr="00F76CD9">
              <w:rPr>
                <w:rStyle w:val="affffd"/>
                <w:rFonts w:hAnsi="宋体" w:hint="eastAsia"/>
                <w:noProof/>
              </w:rPr>
              <w:t xml:space="preserve"> 成型、养护及脱模</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_Toc181364340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7</w:t>
            </w:r>
            <w:r w:rsidR="00F76CD9" w:rsidRPr="00F76CD9">
              <w:rPr>
                <w:rFonts w:hAnsi="宋体"/>
                <w:noProof/>
                <w:webHidden/>
              </w:rPr>
              <w:fldChar w:fldCharType="end"/>
            </w:r>
          </w:hyperlink>
        </w:p>
        <w:p w14:paraId="378E1C08" w14:textId="77777777" w:rsidR="00F76CD9" w:rsidRPr="00F76CD9" w:rsidRDefault="003247CF">
          <w:pPr>
            <w:pStyle w:val="23"/>
            <w:rPr>
              <w:rFonts w:hAnsi="宋体" w:cstheme="minorBidi"/>
              <w:noProof/>
              <w:szCs w:val="22"/>
            </w:rPr>
          </w:pPr>
          <w:hyperlink w:anchor="_Toc181364341" w:history="1">
            <w:r w:rsidR="00F76CD9" w:rsidRPr="00F76CD9">
              <w:rPr>
                <w:rStyle w:val="affffd"/>
                <w:rFonts w:hAnsi="宋体"/>
                <w:noProof/>
                <w:kern w:val="0"/>
              </w:rPr>
              <w:t>5.4</w:t>
            </w:r>
            <w:r w:rsidR="00F76CD9" w:rsidRPr="00F76CD9">
              <w:rPr>
                <w:rStyle w:val="affffd"/>
                <w:rFonts w:hAnsi="宋体" w:hint="eastAsia"/>
                <w:noProof/>
              </w:rPr>
              <w:t xml:space="preserve"> 运输与堆放</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_Toc181364341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8</w:t>
            </w:r>
            <w:r w:rsidR="00F76CD9" w:rsidRPr="00F76CD9">
              <w:rPr>
                <w:rFonts w:hAnsi="宋体"/>
                <w:noProof/>
                <w:webHidden/>
              </w:rPr>
              <w:fldChar w:fldCharType="end"/>
            </w:r>
          </w:hyperlink>
        </w:p>
        <w:p w14:paraId="61D63273" w14:textId="77777777" w:rsidR="00F76CD9" w:rsidRPr="00F76CD9" w:rsidRDefault="003247CF">
          <w:pPr>
            <w:pStyle w:val="11"/>
            <w:tabs>
              <w:tab w:val="right" w:leader="dot" w:pos="9344"/>
            </w:tabs>
            <w:rPr>
              <w:rFonts w:hAnsi="宋体" w:cstheme="minorBidi"/>
              <w:noProof/>
              <w:szCs w:val="22"/>
            </w:rPr>
          </w:pPr>
          <w:hyperlink w:anchor="_Toc181364342" w:history="1">
            <w:r w:rsidR="00F76CD9" w:rsidRPr="00F76CD9">
              <w:rPr>
                <w:rStyle w:val="affffd"/>
                <w:rFonts w:hAnsi="宋体"/>
                <w:noProof/>
              </w:rPr>
              <w:t>6</w:t>
            </w:r>
            <w:r w:rsidR="00F76CD9" w:rsidRPr="00F76CD9">
              <w:rPr>
                <w:rStyle w:val="affffd"/>
                <w:rFonts w:hAnsi="宋体" w:hint="eastAsia"/>
                <w:noProof/>
              </w:rPr>
              <w:t xml:space="preserve"> 施工安装</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_Toc181364342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8</w:t>
            </w:r>
            <w:r w:rsidR="00F76CD9" w:rsidRPr="00F76CD9">
              <w:rPr>
                <w:rFonts w:hAnsi="宋体"/>
                <w:noProof/>
                <w:webHidden/>
              </w:rPr>
              <w:fldChar w:fldCharType="end"/>
            </w:r>
          </w:hyperlink>
        </w:p>
        <w:p w14:paraId="715A53EB" w14:textId="77777777" w:rsidR="00F76CD9" w:rsidRPr="00F76CD9" w:rsidRDefault="003247CF">
          <w:pPr>
            <w:pStyle w:val="23"/>
            <w:rPr>
              <w:rFonts w:hAnsi="宋体" w:cstheme="minorBidi"/>
              <w:noProof/>
              <w:szCs w:val="22"/>
            </w:rPr>
          </w:pPr>
          <w:hyperlink w:anchor="_Toc181364343" w:history="1">
            <w:r w:rsidR="00F76CD9" w:rsidRPr="00F76CD9">
              <w:rPr>
                <w:rStyle w:val="affffd"/>
                <w:rFonts w:hAnsi="宋体"/>
                <w:noProof/>
                <w:kern w:val="0"/>
              </w:rPr>
              <w:t>6.1</w:t>
            </w:r>
            <w:r w:rsidR="00F76CD9" w:rsidRPr="00F76CD9">
              <w:rPr>
                <w:rStyle w:val="affffd"/>
                <w:rFonts w:hAnsi="宋体" w:hint="eastAsia"/>
                <w:noProof/>
              </w:rPr>
              <w:t xml:space="preserve"> 一般规定</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_Toc181364343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8</w:t>
            </w:r>
            <w:r w:rsidR="00F76CD9" w:rsidRPr="00F76CD9">
              <w:rPr>
                <w:rFonts w:hAnsi="宋体"/>
                <w:noProof/>
                <w:webHidden/>
              </w:rPr>
              <w:fldChar w:fldCharType="end"/>
            </w:r>
          </w:hyperlink>
        </w:p>
        <w:p w14:paraId="31525F06" w14:textId="77777777" w:rsidR="00F76CD9" w:rsidRPr="00F76CD9" w:rsidRDefault="003247CF">
          <w:pPr>
            <w:pStyle w:val="23"/>
            <w:rPr>
              <w:rFonts w:hAnsi="宋体" w:cstheme="minorBidi"/>
              <w:noProof/>
              <w:szCs w:val="22"/>
            </w:rPr>
          </w:pPr>
          <w:hyperlink w:anchor="_Toc181364344" w:history="1">
            <w:r w:rsidR="00F76CD9" w:rsidRPr="00F76CD9">
              <w:rPr>
                <w:rStyle w:val="affffd"/>
                <w:rFonts w:hAnsi="宋体"/>
                <w:noProof/>
                <w:kern w:val="0"/>
              </w:rPr>
              <w:t>6.2</w:t>
            </w:r>
            <w:r w:rsidR="00F76CD9" w:rsidRPr="00F76CD9">
              <w:rPr>
                <w:rStyle w:val="affffd"/>
                <w:rFonts w:hAnsi="宋体" w:hint="eastAsia"/>
                <w:noProof/>
              </w:rPr>
              <w:t xml:space="preserve"> 施工准备</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_Toc181364344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9</w:t>
            </w:r>
            <w:r w:rsidR="00F76CD9" w:rsidRPr="00F76CD9">
              <w:rPr>
                <w:rFonts w:hAnsi="宋体"/>
                <w:noProof/>
                <w:webHidden/>
              </w:rPr>
              <w:fldChar w:fldCharType="end"/>
            </w:r>
          </w:hyperlink>
        </w:p>
        <w:p w14:paraId="40143E60" w14:textId="344B849C" w:rsidR="00F76CD9" w:rsidRPr="00F76CD9" w:rsidRDefault="003247CF">
          <w:pPr>
            <w:pStyle w:val="23"/>
            <w:rPr>
              <w:rFonts w:hAnsi="宋体" w:cstheme="minorBidi"/>
              <w:noProof/>
              <w:szCs w:val="22"/>
            </w:rPr>
          </w:pPr>
          <w:hyperlink w:anchor="_Toc181364345" w:history="1">
            <w:r w:rsidR="00F76CD9" w:rsidRPr="00F76CD9">
              <w:rPr>
                <w:rStyle w:val="affffd"/>
                <w:rFonts w:hAnsi="宋体"/>
                <w:noProof/>
                <w:kern w:val="0"/>
              </w:rPr>
              <w:t>6.3</w:t>
            </w:r>
            <w:r w:rsidR="00F76CD9" w:rsidRPr="00F76CD9">
              <w:rPr>
                <w:rStyle w:val="affffd"/>
                <w:rFonts w:hAnsi="宋体" w:hint="eastAsia"/>
                <w:noProof/>
              </w:rPr>
              <w:t xml:space="preserve"> </w:t>
            </w:r>
            <w:r w:rsidR="0074610A">
              <w:rPr>
                <w:rStyle w:val="affffd"/>
                <w:rFonts w:hAnsi="宋体" w:hint="eastAsia"/>
                <w:noProof/>
              </w:rPr>
              <w:t>预制墙板</w:t>
            </w:r>
            <w:r w:rsidR="00F76CD9" w:rsidRPr="00F76CD9">
              <w:rPr>
                <w:rStyle w:val="affffd"/>
                <w:rFonts w:hAnsi="宋体" w:hint="eastAsia"/>
                <w:noProof/>
              </w:rPr>
              <w:t>安装</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_Toc181364345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10</w:t>
            </w:r>
            <w:r w:rsidR="00F76CD9" w:rsidRPr="00F76CD9">
              <w:rPr>
                <w:rFonts w:hAnsi="宋体"/>
                <w:noProof/>
                <w:webHidden/>
              </w:rPr>
              <w:fldChar w:fldCharType="end"/>
            </w:r>
          </w:hyperlink>
        </w:p>
        <w:p w14:paraId="63A9B081" w14:textId="77777777" w:rsidR="00F76CD9" w:rsidRPr="00F76CD9" w:rsidRDefault="003247CF">
          <w:pPr>
            <w:pStyle w:val="23"/>
            <w:rPr>
              <w:rFonts w:hAnsi="宋体" w:cstheme="minorBidi"/>
              <w:noProof/>
              <w:szCs w:val="22"/>
            </w:rPr>
          </w:pPr>
          <w:hyperlink w:anchor="_Toc181364346" w:history="1">
            <w:r w:rsidR="00F76CD9" w:rsidRPr="00F76CD9">
              <w:rPr>
                <w:rStyle w:val="affffd"/>
                <w:rFonts w:hAnsi="宋体"/>
                <w:noProof/>
                <w:kern w:val="0"/>
              </w:rPr>
              <w:t>6.4</w:t>
            </w:r>
            <w:r w:rsidR="00F76CD9" w:rsidRPr="00F76CD9">
              <w:rPr>
                <w:rStyle w:val="affffd"/>
                <w:rFonts w:hAnsi="宋体" w:hint="eastAsia"/>
                <w:noProof/>
              </w:rPr>
              <w:t xml:space="preserve"> 成品保护</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_Toc181364346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12</w:t>
            </w:r>
            <w:r w:rsidR="00F76CD9" w:rsidRPr="00F76CD9">
              <w:rPr>
                <w:rFonts w:hAnsi="宋体"/>
                <w:noProof/>
                <w:webHidden/>
              </w:rPr>
              <w:fldChar w:fldCharType="end"/>
            </w:r>
          </w:hyperlink>
        </w:p>
        <w:p w14:paraId="7FE53793" w14:textId="77777777" w:rsidR="00F76CD9" w:rsidRPr="00F76CD9" w:rsidRDefault="003247CF">
          <w:pPr>
            <w:pStyle w:val="11"/>
            <w:tabs>
              <w:tab w:val="right" w:leader="dot" w:pos="9344"/>
            </w:tabs>
            <w:rPr>
              <w:rFonts w:hAnsi="宋体" w:cstheme="minorBidi"/>
              <w:noProof/>
              <w:szCs w:val="22"/>
            </w:rPr>
          </w:pPr>
          <w:hyperlink w:anchor="_Toc181364347" w:history="1">
            <w:r w:rsidR="00F76CD9" w:rsidRPr="00F76CD9">
              <w:rPr>
                <w:rStyle w:val="affffd"/>
                <w:rFonts w:hAnsi="宋体"/>
                <w:noProof/>
              </w:rPr>
              <w:t>7</w:t>
            </w:r>
            <w:r w:rsidR="00F76CD9" w:rsidRPr="00F76CD9">
              <w:rPr>
                <w:rStyle w:val="affffd"/>
                <w:rFonts w:hAnsi="宋体" w:hint="eastAsia"/>
                <w:noProof/>
              </w:rPr>
              <w:t xml:space="preserve"> 质量检验</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_Toc181364347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13</w:t>
            </w:r>
            <w:r w:rsidR="00F76CD9" w:rsidRPr="00F76CD9">
              <w:rPr>
                <w:rFonts w:hAnsi="宋体"/>
                <w:noProof/>
                <w:webHidden/>
              </w:rPr>
              <w:fldChar w:fldCharType="end"/>
            </w:r>
          </w:hyperlink>
        </w:p>
        <w:p w14:paraId="17920621" w14:textId="77777777" w:rsidR="00F76CD9" w:rsidRPr="00F76CD9" w:rsidRDefault="003247CF">
          <w:pPr>
            <w:pStyle w:val="23"/>
            <w:rPr>
              <w:rFonts w:hAnsi="宋体" w:cstheme="minorBidi"/>
              <w:noProof/>
              <w:szCs w:val="22"/>
            </w:rPr>
          </w:pPr>
          <w:hyperlink w:anchor="_Toc181364348" w:history="1">
            <w:r w:rsidR="00F76CD9" w:rsidRPr="00F76CD9">
              <w:rPr>
                <w:rStyle w:val="affffd"/>
                <w:rFonts w:hAnsi="宋体"/>
                <w:noProof/>
                <w:kern w:val="0"/>
              </w:rPr>
              <w:t>7.1</w:t>
            </w:r>
            <w:r w:rsidR="00F76CD9" w:rsidRPr="00F76CD9">
              <w:rPr>
                <w:rStyle w:val="affffd"/>
                <w:rFonts w:hAnsi="宋体" w:hint="eastAsia"/>
                <w:noProof/>
              </w:rPr>
              <w:t xml:space="preserve"> 一般规定</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_Toc181364348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13</w:t>
            </w:r>
            <w:r w:rsidR="00F76CD9" w:rsidRPr="00F76CD9">
              <w:rPr>
                <w:rFonts w:hAnsi="宋体"/>
                <w:noProof/>
                <w:webHidden/>
              </w:rPr>
              <w:fldChar w:fldCharType="end"/>
            </w:r>
          </w:hyperlink>
        </w:p>
        <w:p w14:paraId="5801E00D" w14:textId="248CFECA" w:rsidR="00F76CD9" w:rsidRPr="00F76CD9" w:rsidRDefault="003247CF">
          <w:pPr>
            <w:pStyle w:val="23"/>
            <w:rPr>
              <w:rFonts w:hAnsi="宋体" w:cstheme="minorBidi"/>
              <w:noProof/>
              <w:szCs w:val="22"/>
            </w:rPr>
          </w:pPr>
          <w:hyperlink w:anchor="_Toc181364349" w:history="1">
            <w:r w:rsidR="00F76CD9" w:rsidRPr="00F76CD9">
              <w:rPr>
                <w:rStyle w:val="affffd"/>
                <w:rFonts w:hAnsi="宋体"/>
                <w:noProof/>
                <w:kern w:val="0"/>
              </w:rPr>
              <w:t>7.2</w:t>
            </w:r>
            <w:r w:rsidR="00F76CD9" w:rsidRPr="00F76CD9">
              <w:rPr>
                <w:rStyle w:val="affffd"/>
                <w:rFonts w:hAnsi="宋体" w:hint="eastAsia"/>
                <w:noProof/>
              </w:rPr>
              <w:t xml:space="preserve"> </w:t>
            </w:r>
            <w:r w:rsidR="0074610A">
              <w:rPr>
                <w:rStyle w:val="affffd"/>
                <w:rFonts w:hAnsi="宋体" w:hint="eastAsia"/>
                <w:noProof/>
              </w:rPr>
              <w:t>预制墙板</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_Toc181364349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14</w:t>
            </w:r>
            <w:r w:rsidR="00F76CD9" w:rsidRPr="00F76CD9">
              <w:rPr>
                <w:rFonts w:hAnsi="宋体"/>
                <w:noProof/>
                <w:webHidden/>
              </w:rPr>
              <w:fldChar w:fldCharType="end"/>
            </w:r>
          </w:hyperlink>
        </w:p>
        <w:p w14:paraId="5AFD382D" w14:textId="77777777" w:rsidR="00F76CD9" w:rsidRPr="00F76CD9" w:rsidRDefault="003247CF">
          <w:pPr>
            <w:pStyle w:val="23"/>
            <w:rPr>
              <w:rFonts w:hAnsi="宋体" w:cstheme="minorBidi"/>
              <w:noProof/>
              <w:szCs w:val="22"/>
            </w:rPr>
          </w:pPr>
          <w:hyperlink w:anchor="_Toc181364350" w:history="1">
            <w:r w:rsidR="00F76CD9" w:rsidRPr="00F76CD9">
              <w:rPr>
                <w:rStyle w:val="affffd"/>
                <w:rFonts w:hAnsi="宋体"/>
                <w:noProof/>
                <w:kern w:val="0"/>
              </w:rPr>
              <w:t>7.3</w:t>
            </w:r>
            <w:r w:rsidR="00F76CD9" w:rsidRPr="00F76CD9">
              <w:rPr>
                <w:rStyle w:val="affffd"/>
                <w:rFonts w:hAnsi="宋体" w:hint="eastAsia"/>
                <w:noProof/>
              </w:rPr>
              <w:t xml:space="preserve"> 安装与连接</w:t>
            </w:r>
            <w:r w:rsidR="00F76CD9" w:rsidRPr="00F76CD9">
              <w:rPr>
                <w:rFonts w:hAnsi="宋体"/>
                <w:noProof/>
                <w:webHidden/>
              </w:rPr>
              <w:tab/>
            </w:r>
            <w:r w:rsidR="00F76CD9" w:rsidRPr="00F76CD9">
              <w:rPr>
                <w:rFonts w:hAnsi="宋体"/>
                <w:noProof/>
                <w:webHidden/>
              </w:rPr>
              <w:fldChar w:fldCharType="begin"/>
            </w:r>
            <w:r w:rsidR="00F76CD9" w:rsidRPr="00F76CD9">
              <w:rPr>
                <w:rFonts w:hAnsi="宋体"/>
                <w:noProof/>
                <w:webHidden/>
              </w:rPr>
              <w:instrText xml:space="preserve"> PAGEREF _Toc181364350 \h </w:instrText>
            </w:r>
            <w:r w:rsidR="00F76CD9" w:rsidRPr="00F76CD9">
              <w:rPr>
                <w:rFonts w:hAnsi="宋体"/>
                <w:noProof/>
                <w:webHidden/>
              </w:rPr>
            </w:r>
            <w:r w:rsidR="00F76CD9" w:rsidRPr="00F76CD9">
              <w:rPr>
                <w:rFonts w:hAnsi="宋体"/>
                <w:noProof/>
                <w:webHidden/>
              </w:rPr>
              <w:fldChar w:fldCharType="separate"/>
            </w:r>
            <w:r w:rsidR="00F76CD9" w:rsidRPr="00F76CD9">
              <w:rPr>
                <w:rFonts w:hAnsi="宋体"/>
                <w:noProof/>
                <w:webHidden/>
              </w:rPr>
              <w:t>15</w:t>
            </w:r>
            <w:r w:rsidR="00F76CD9" w:rsidRPr="00F76CD9">
              <w:rPr>
                <w:rFonts w:hAnsi="宋体"/>
                <w:noProof/>
                <w:webHidden/>
              </w:rPr>
              <w:fldChar w:fldCharType="end"/>
            </w:r>
          </w:hyperlink>
        </w:p>
        <w:p w14:paraId="30718F9A" w14:textId="055407ED" w:rsidR="001B6FAA" w:rsidRPr="00811191" w:rsidRDefault="00520643" w:rsidP="00AF1A06">
          <w:pPr>
            <w:pStyle w:val="23"/>
            <w:rPr>
              <w:rFonts w:hAnsi="宋体"/>
            </w:rPr>
          </w:pPr>
          <w:r w:rsidRPr="00F76CD9">
            <w:rPr>
              <w:rFonts w:hAnsi="宋体"/>
            </w:rPr>
            <w:fldChar w:fldCharType="end"/>
          </w:r>
        </w:p>
      </w:sdtContent>
    </w:sdt>
    <w:p w14:paraId="0F9EE5F5" w14:textId="77777777" w:rsidR="001B6FAA" w:rsidRDefault="00520643">
      <w:pPr>
        <w:pStyle w:val="a7"/>
        <w:spacing w:after="468"/>
        <w:rPr>
          <w:spacing w:val="320"/>
        </w:rPr>
      </w:pPr>
      <w:r>
        <w:rPr>
          <w:spacing w:val="320"/>
        </w:rPr>
        <w:br w:type="page"/>
      </w:r>
    </w:p>
    <w:p w14:paraId="5DE8A7C4" w14:textId="77777777" w:rsidR="001B6FAA" w:rsidRDefault="00520643">
      <w:pPr>
        <w:pStyle w:val="a7"/>
        <w:spacing w:after="468"/>
      </w:pPr>
      <w:bookmarkStart w:id="28" w:name="_Toc181364330"/>
      <w:r>
        <w:rPr>
          <w:spacing w:val="320"/>
        </w:rPr>
        <w:lastRenderedPageBreak/>
        <w:t>前</w:t>
      </w:r>
      <w:r>
        <w:t>言</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8"/>
    </w:p>
    <w:p w14:paraId="4178FA25" w14:textId="77777777" w:rsidR="001B6FAA" w:rsidRDefault="00520643">
      <w:pPr>
        <w:pStyle w:val="afffff6"/>
        <w:ind w:firstLine="420"/>
      </w:pPr>
      <w:r>
        <w:rPr>
          <w:rFonts w:hint="eastAsia"/>
        </w:rPr>
        <w:t>本文件按照GB/T 1.1—2020《标准化工作导则  第1部分：标准化文件的结构和起草规则》的规定起草。</w:t>
      </w:r>
    </w:p>
    <w:p w14:paraId="59214584" w14:textId="7619F117" w:rsidR="001B6FAA" w:rsidRDefault="00520643">
      <w:pPr>
        <w:pStyle w:val="afffff6"/>
        <w:ind w:firstLine="420"/>
      </w:pPr>
      <w:r>
        <w:rPr>
          <w:rFonts w:hint="eastAsia"/>
        </w:rPr>
        <w:t>本文件由</w:t>
      </w:r>
      <w:r w:rsidR="007B6C7E" w:rsidRPr="007B6C7E">
        <w:rPr>
          <w:rFonts w:hint="eastAsia"/>
        </w:rPr>
        <w:t>杭州下沙建筑工程有限公司</w:t>
      </w:r>
      <w:bookmarkStart w:id="29" w:name="_GoBack"/>
      <w:bookmarkEnd w:id="29"/>
      <w:r>
        <w:rPr>
          <w:rFonts w:hint="eastAsia"/>
        </w:rPr>
        <w:t>提出。</w:t>
      </w:r>
    </w:p>
    <w:p w14:paraId="6C74BE41" w14:textId="77777777" w:rsidR="001B6FAA" w:rsidRDefault="00520643">
      <w:pPr>
        <w:pStyle w:val="afffff6"/>
        <w:ind w:firstLine="420"/>
      </w:pPr>
      <w:r>
        <w:rPr>
          <w:rFonts w:hint="eastAsia"/>
        </w:rPr>
        <w:t>本文件由中国中小企业协会归口。</w:t>
      </w:r>
    </w:p>
    <w:p w14:paraId="55B3B3A1" w14:textId="77777777" w:rsidR="001B6FAA" w:rsidRDefault="00520643">
      <w:pPr>
        <w:pStyle w:val="afffff6"/>
        <w:ind w:firstLine="420"/>
      </w:pPr>
      <w:r>
        <w:rPr>
          <w:rFonts w:hint="eastAsia"/>
        </w:rPr>
        <w:t>本文件起草单位：。</w:t>
      </w:r>
    </w:p>
    <w:p w14:paraId="69FF169B" w14:textId="77777777" w:rsidR="001B6FAA" w:rsidRDefault="00520643">
      <w:pPr>
        <w:pStyle w:val="afffff6"/>
        <w:ind w:firstLine="420"/>
      </w:pPr>
      <w:r>
        <w:rPr>
          <w:rFonts w:hint="eastAsia"/>
        </w:rPr>
        <w:t>本文件主要起草人：。</w:t>
      </w:r>
    </w:p>
    <w:p w14:paraId="7A132075" w14:textId="77777777" w:rsidR="001B6FAA" w:rsidRDefault="001B6FAA">
      <w:pPr>
        <w:pStyle w:val="afffff6"/>
        <w:ind w:firstLine="420"/>
      </w:pPr>
    </w:p>
    <w:p w14:paraId="4AD114C6" w14:textId="77777777" w:rsidR="001B6FAA" w:rsidRDefault="001B6FAA">
      <w:pPr>
        <w:pStyle w:val="afffff6"/>
        <w:ind w:firstLine="420"/>
        <w:sectPr w:rsidR="001B6FAA">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p>
    <w:p w14:paraId="5216DBE7" w14:textId="77777777" w:rsidR="001B6FAA" w:rsidRDefault="001B6FAA">
      <w:pPr>
        <w:spacing w:line="20" w:lineRule="exact"/>
        <w:jc w:val="center"/>
        <w:rPr>
          <w:rFonts w:ascii="黑体" w:eastAsia="黑体" w:hAnsi="黑体"/>
          <w:sz w:val="32"/>
          <w:szCs w:val="32"/>
        </w:rPr>
      </w:pPr>
      <w:bookmarkStart w:id="30" w:name="BookMark4"/>
      <w:bookmarkEnd w:id="27"/>
    </w:p>
    <w:p w14:paraId="51FEFCF1" w14:textId="77777777" w:rsidR="001B6FAA" w:rsidRDefault="001B6FAA">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88D0A9E6ED8E41A5BC258D89F7A9C41B"/>
        </w:placeholder>
      </w:sdtPr>
      <w:sdtEndPr/>
      <w:sdtContent>
        <w:p w14:paraId="3E3A8317" w14:textId="5D1772CF" w:rsidR="001B6FAA" w:rsidRDefault="001F6573">
          <w:pPr>
            <w:pStyle w:val="afffffffff9"/>
            <w:spacing w:beforeLines="100" w:before="312" w:afterLines="220" w:after="686"/>
          </w:pPr>
          <w:r w:rsidRPr="001F6573">
            <w:rPr>
              <w:rFonts w:hint="eastAsia"/>
            </w:rPr>
            <w:t>装配整体式叠合剪力墙结构施工技术规程</w:t>
          </w:r>
        </w:p>
      </w:sdtContent>
    </w:sdt>
    <w:p w14:paraId="65C3E584" w14:textId="77777777" w:rsidR="001B6FAA" w:rsidRDefault="00520643">
      <w:pPr>
        <w:numPr>
          <w:ilvl w:val="0"/>
          <w:numId w:val="32"/>
        </w:numPr>
        <w:adjustRightInd/>
        <w:spacing w:beforeLines="100" w:before="312" w:afterLines="100" w:after="312" w:line="240" w:lineRule="auto"/>
        <w:ind w:left="0"/>
        <w:outlineLvl w:val="0"/>
        <w:rPr>
          <w:rFonts w:eastAsia="黑体"/>
          <w:szCs w:val="22"/>
        </w:rPr>
      </w:pPr>
      <w:bookmarkStart w:id="32" w:name="_Toc10341"/>
      <w:bookmarkStart w:id="33" w:name="_Toc92637187"/>
      <w:bookmarkStart w:id="34" w:name="_Toc134516821"/>
      <w:bookmarkStart w:id="35" w:name="_Toc181364331"/>
      <w:bookmarkEnd w:id="30"/>
      <w:bookmarkEnd w:id="31"/>
      <w:r>
        <w:rPr>
          <w:rFonts w:eastAsia="黑体"/>
          <w:szCs w:val="22"/>
        </w:rPr>
        <w:t>范围</w:t>
      </w:r>
      <w:bookmarkEnd w:id="32"/>
      <w:bookmarkEnd w:id="33"/>
      <w:bookmarkEnd w:id="34"/>
      <w:bookmarkEnd w:id="35"/>
    </w:p>
    <w:p w14:paraId="35F1D79E" w14:textId="3DE35E94" w:rsidR="001F6573" w:rsidRPr="001F6573" w:rsidRDefault="001F6573" w:rsidP="001F6573">
      <w:pPr>
        <w:pStyle w:val="afffffffffffb"/>
        <w:rPr>
          <w:rFonts w:ascii="Times New Roman"/>
        </w:rPr>
      </w:pPr>
      <w:r w:rsidRPr="001F6573">
        <w:rPr>
          <w:rFonts w:ascii="Times New Roman" w:hint="eastAsia"/>
        </w:rPr>
        <w:t>本</w:t>
      </w:r>
      <w:r w:rsidR="00DD040B">
        <w:rPr>
          <w:rFonts w:ascii="Times New Roman" w:hint="eastAsia"/>
        </w:rPr>
        <w:t>文件</w:t>
      </w:r>
      <w:r w:rsidRPr="001F6573">
        <w:rPr>
          <w:rFonts w:ascii="Times New Roman" w:hint="eastAsia"/>
        </w:rPr>
        <w:t>规定了装配整体式叠合剪力墙结构的</w:t>
      </w:r>
      <w:r w:rsidR="00365166">
        <w:rPr>
          <w:rFonts w:ascii="Times New Roman" w:hint="eastAsia"/>
        </w:rPr>
        <w:t>材料</w:t>
      </w:r>
      <w:r w:rsidRPr="001F6573">
        <w:rPr>
          <w:rFonts w:ascii="Times New Roman" w:hint="eastAsia"/>
        </w:rPr>
        <w:t>、</w:t>
      </w:r>
      <w:r w:rsidR="00365166">
        <w:rPr>
          <w:rFonts w:ascii="Times New Roman" w:hint="eastAsia"/>
        </w:rPr>
        <w:t>构件制作与运输</w:t>
      </w:r>
      <w:r w:rsidRPr="001F6573">
        <w:rPr>
          <w:rFonts w:ascii="Times New Roman" w:hint="eastAsia"/>
        </w:rPr>
        <w:t>、</w:t>
      </w:r>
      <w:r w:rsidR="00365166">
        <w:rPr>
          <w:rFonts w:ascii="Times New Roman" w:hint="eastAsia"/>
        </w:rPr>
        <w:t>施工安装和</w:t>
      </w:r>
      <w:r w:rsidRPr="001F6573">
        <w:rPr>
          <w:rFonts w:ascii="Times New Roman" w:hint="eastAsia"/>
        </w:rPr>
        <w:t>质量检验的技术要求。</w:t>
      </w:r>
    </w:p>
    <w:p w14:paraId="6467CF49" w14:textId="3CAAA952" w:rsidR="006A723B" w:rsidRDefault="001F6573" w:rsidP="001F6573">
      <w:pPr>
        <w:pStyle w:val="afffffffffffb"/>
        <w:rPr>
          <w:rFonts w:ascii="Times New Roman"/>
        </w:rPr>
      </w:pPr>
      <w:r w:rsidRPr="001F6573">
        <w:rPr>
          <w:rFonts w:ascii="Times New Roman" w:hint="eastAsia"/>
        </w:rPr>
        <w:t>本</w:t>
      </w:r>
      <w:r w:rsidR="00DD040B">
        <w:rPr>
          <w:rFonts w:ascii="Times New Roman" w:hint="eastAsia"/>
        </w:rPr>
        <w:t>文件</w:t>
      </w:r>
      <w:r w:rsidRPr="001F6573">
        <w:rPr>
          <w:rFonts w:ascii="Times New Roman" w:hint="eastAsia"/>
        </w:rPr>
        <w:t>适用于装配整体式叠合剪力墙结构的安装</w:t>
      </w:r>
      <w:r w:rsidR="00365166">
        <w:rPr>
          <w:rFonts w:ascii="Times New Roman" w:hint="eastAsia"/>
        </w:rPr>
        <w:t>的</w:t>
      </w:r>
      <w:r w:rsidRPr="001F6573">
        <w:rPr>
          <w:rFonts w:ascii="Times New Roman" w:hint="eastAsia"/>
        </w:rPr>
        <w:t>施工。</w:t>
      </w:r>
    </w:p>
    <w:p w14:paraId="5CF371DC" w14:textId="77777777" w:rsidR="001B6FAA" w:rsidRDefault="00520643">
      <w:pPr>
        <w:numPr>
          <w:ilvl w:val="0"/>
          <w:numId w:val="32"/>
        </w:numPr>
        <w:adjustRightInd/>
        <w:spacing w:beforeLines="100" w:before="312" w:afterLines="100" w:after="312" w:line="240" w:lineRule="auto"/>
        <w:ind w:left="0"/>
        <w:outlineLvl w:val="0"/>
      </w:pPr>
      <w:bookmarkStart w:id="36" w:name="_Toc15982598"/>
      <w:bookmarkStart w:id="37" w:name="_Toc15893419"/>
      <w:bookmarkStart w:id="38" w:name="_Toc15895509"/>
      <w:bookmarkStart w:id="39" w:name="_Toc15994906"/>
      <w:bookmarkStart w:id="40" w:name="_Toc26941"/>
      <w:bookmarkStart w:id="41" w:name="_Toc15893202"/>
      <w:bookmarkStart w:id="42" w:name="_Toc2321"/>
      <w:bookmarkStart w:id="43" w:name="_Toc4744895"/>
      <w:bookmarkStart w:id="44" w:name="_Toc92637188"/>
      <w:bookmarkStart w:id="45" w:name="_Toc15985137"/>
      <w:bookmarkStart w:id="46" w:name="_Toc134516822"/>
      <w:bookmarkStart w:id="47" w:name="_Toc4748160"/>
      <w:bookmarkStart w:id="48" w:name="_Toc4748268"/>
      <w:bookmarkStart w:id="49" w:name="_Toc181364332"/>
      <w:r>
        <w:rPr>
          <w:rFonts w:eastAsia="黑体"/>
          <w:kern w:val="0"/>
          <w:szCs w:val="20"/>
          <w:lang w:bidi="ar"/>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263FCF6" w14:textId="77777777" w:rsidR="001B6FAA" w:rsidRDefault="00520643">
      <w:pPr>
        <w:pStyle w:val="affff7"/>
        <w:tabs>
          <w:tab w:val="center" w:pos="4201"/>
          <w:tab w:val="right" w:leader="dot" w:pos="9298"/>
        </w:tabs>
        <w:autoSpaceDE w:val="0"/>
        <w:autoSpaceDN w:val="0"/>
        <w:spacing w:beforeAutospacing="0" w:afterAutospacing="0"/>
        <w:ind w:firstLineChars="200" w:firstLine="420"/>
        <w:rPr>
          <w:rFonts w:ascii="Times New Roman" w:hAnsi="Times New Roman"/>
          <w:sz w:val="21"/>
          <w:szCs w:val="20"/>
          <w:lang w:bidi="ar"/>
        </w:rPr>
      </w:pPr>
      <w:r>
        <w:rPr>
          <w:rFonts w:ascii="Times New Roman" w:hAnsi="Times New Roman" w:hint="eastAsia"/>
          <w:sz w:val="21"/>
          <w:szCs w:val="20"/>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D4F527" w14:textId="43F10ABE" w:rsidR="0095514B" w:rsidRPr="0095514B" w:rsidRDefault="0095514B" w:rsidP="00F440F0">
      <w:pPr>
        <w:ind w:firstLine="420"/>
      </w:pPr>
      <w:r w:rsidRPr="0095514B">
        <w:t>GB/T 2419</w:t>
      </w:r>
      <w:r w:rsidRPr="0095514B">
        <w:tab/>
      </w:r>
      <w:proofErr w:type="gramStart"/>
      <w:r w:rsidRPr="0095514B">
        <w:rPr>
          <w:rFonts w:hint="eastAsia"/>
        </w:rPr>
        <w:t>水泥胶砂流动</w:t>
      </w:r>
      <w:proofErr w:type="gramEnd"/>
      <w:r w:rsidRPr="0095514B">
        <w:rPr>
          <w:rFonts w:hint="eastAsia"/>
        </w:rPr>
        <w:t>度测定方法</w:t>
      </w:r>
    </w:p>
    <w:p w14:paraId="54D14A34" w14:textId="1BECC0E1" w:rsidR="0095514B" w:rsidRPr="0095514B" w:rsidRDefault="0095514B" w:rsidP="00F440F0">
      <w:pPr>
        <w:ind w:firstLine="420"/>
      </w:pPr>
      <w:r w:rsidRPr="0095514B">
        <w:t>GB/T</w:t>
      </w:r>
      <w:r w:rsidRPr="0095514B">
        <w:rPr>
          <w:rFonts w:hint="eastAsia"/>
        </w:rPr>
        <w:t xml:space="preserve"> </w:t>
      </w:r>
      <w:r w:rsidRPr="0095514B">
        <w:t>17671</w:t>
      </w:r>
      <w:r w:rsidRPr="0095514B">
        <w:tab/>
      </w:r>
      <w:proofErr w:type="gramStart"/>
      <w:r w:rsidRPr="0095514B">
        <w:rPr>
          <w:rFonts w:hint="eastAsia"/>
        </w:rPr>
        <w:t>水泥胶砂强度</w:t>
      </w:r>
      <w:proofErr w:type="gramEnd"/>
      <w:r w:rsidRPr="0095514B">
        <w:rPr>
          <w:rFonts w:hint="eastAsia"/>
        </w:rPr>
        <w:t>检验方法（</w:t>
      </w:r>
      <w:r w:rsidRPr="0095514B">
        <w:rPr>
          <w:rFonts w:hint="eastAsia"/>
        </w:rPr>
        <w:t>ISO</w:t>
      </w:r>
      <w:r w:rsidRPr="0095514B">
        <w:rPr>
          <w:rFonts w:hint="eastAsia"/>
        </w:rPr>
        <w:t>法）</w:t>
      </w:r>
    </w:p>
    <w:p w14:paraId="19C5358D" w14:textId="2631853D" w:rsidR="00323786" w:rsidRPr="0095514B" w:rsidRDefault="00323786" w:rsidP="00F440F0">
      <w:pPr>
        <w:ind w:firstLine="420"/>
      </w:pPr>
      <w:r w:rsidRPr="0095514B">
        <w:t>GB 50010</w:t>
      </w:r>
      <w:r w:rsidRPr="0095514B">
        <w:tab/>
      </w:r>
      <w:r w:rsidR="00C70958" w:rsidRPr="0095514B">
        <w:t>混凝土结构设计标准</w:t>
      </w:r>
    </w:p>
    <w:p w14:paraId="3D4E6FCF" w14:textId="1E3246C5" w:rsidR="00323786" w:rsidRPr="0095514B" w:rsidRDefault="00323786" w:rsidP="00F440F0">
      <w:pPr>
        <w:ind w:firstLine="420"/>
      </w:pPr>
      <w:r w:rsidRPr="0095514B">
        <w:rPr>
          <w:rFonts w:hint="eastAsia"/>
        </w:rPr>
        <w:t>GB 50011</w:t>
      </w:r>
      <w:r w:rsidRPr="0095514B">
        <w:tab/>
      </w:r>
      <w:r w:rsidR="00C70958" w:rsidRPr="0095514B">
        <w:rPr>
          <w:rFonts w:hint="eastAsia"/>
        </w:rPr>
        <w:t>建筑抗震设计标准</w:t>
      </w:r>
    </w:p>
    <w:p w14:paraId="4044B565" w14:textId="36661358" w:rsidR="00323786" w:rsidRPr="0095514B" w:rsidRDefault="00323786" w:rsidP="00F440F0">
      <w:pPr>
        <w:ind w:firstLine="420"/>
      </w:pPr>
      <w:r w:rsidRPr="0095514B">
        <w:rPr>
          <w:rFonts w:hint="eastAsia"/>
        </w:rPr>
        <w:t>GB 50017</w:t>
      </w:r>
      <w:r w:rsidRPr="0095514B">
        <w:tab/>
      </w:r>
      <w:r w:rsidRPr="0095514B">
        <w:rPr>
          <w:rFonts w:hint="eastAsia"/>
        </w:rPr>
        <w:t>钢结构设计标准</w:t>
      </w:r>
    </w:p>
    <w:p w14:paraId="5201C35C" w14:textId="3FBDC765" w:rsidR="00323786" w:rsidRPr="0095514B" w:rsidRDefault="00323786" w:rsidP="00F440F0">
      <w:pPr>
        <w:ind w:firstLine="420"/>
      </w:pPr>
      <w:r w:rsidRPr="0095514B">
        <w:t>GB/T 50107</w:t>
      </w:r>
      <w:r w:rsidRPr="0095514B">
        <w:tab/>
      </w:r>
      <w:r w:rsidRPr="0095514B">
        <w:t>混凝土强度检验评定标准</w:t>
      </w:r>
    </w:p>
    <w:p w14:paraId="42AC98F1" w14:textId="5AE9A8D2" w:rsidR="00323786" w:rsidRPr="0095514B" w:rsidRDefault="00323786" w:rsidP="00F440F0">
      <w:pPr>
        <w:ind w:firstLine="420"/>
      </w:pPr>
      <w:r w:rsidRPr="0095514B">
        <w:rPr>
          <w:rFonts w:hint="eastAsia"/>
        </w:rPr>
        <w:t>GB 50204</w:t>
      </w:r>
      <w:r w:rsidRPr="0095514B">
        <w:tab/>
      </w:r>
      <w:r w:rsidRPr="0095514B">
        <w:rPr>
          <w:rFonts w:hint="eastAsia"/>
        </w:rPr>
        <w:t>混凝土结构工程施工质量验收规范</w:t>
      </w:r>
    </w:p>
    <w:p w14:paraId="05353F33" w14:textId="63666192" w:rsidR="00323786" w:rsidRPr="0095514B" w:rsidRDefault="00323786" w:rsidP="00F440F0">
      <w:pPr>
        <w:ind w:firstLine="420"/>
      </w:pPr>
      <w:r w:rsidRPr="0095514B">
        <w:rPr>
          <w:rFonts w:hint="eastAsia"/>
        </w:rPr>
        <w:t>GB 50205</w:t>
      </w:r>
      <w:r w:rsidRPr="0095514B">
        <w:tab/>
      </w:r>
      <w:r w:rsidR="00C70958" w:rsidRPr="0095514B">
        <w:rPr>
          <w:rFonts w:hint="eastAsia"/>
        </w:rPr>
        <w:t>钢结构工程施工质量验收标准</w:t>
      </w:r>
    </w:p>
    <w:p w14:paraId="7AFFE809" w14:textId="1C373558" w:rsidR="0095514B" w:rsidRPr="0095514B" w:rsidRDefault="0095514B" w:rsidP="00F440F0">
      <w:pPr>
        <w:ind w:firstLine="420"/>
      </w:pPr>
      <w:r w:rsidRPr="0095514B">
        <w:rPr>
          <w:rFonts w:hint="eastAsia"/>
        </w:rPr>
        <w:t>GB 50210</w:t>
      </w:r>
      <w:r w:rsidRPr="0095514B">
        <w:tab/>
      </w:r>
      <w:r w:rsidRPr="0095514B">
        <w:rPr>
          <w:rFonts w:hint="eastAsia"/>
        </w:rPr>
        <w:t>建筑装饰装修工程质量验收标准</w:t>
      </w:r>
    </w:p>
    <w:p w14:paraId="6657CD48" w14:textId="1C763CE8" w:rsidR="00323786" w:rsidRPr="0095514B" w:rsidRDefault="00323786" w:rsidP="00323786">
      <w:pPr>
        <w:ind w:firstLine="420"/>
      </w:pPr>
      <w:r w:rsidRPr="0095514B">
        <w:t>GB/T 50476</w:t>
      </w:r>
      <w:r w:rsidRPr="0095514B">
        <w:tab/>
      </w:r>
      <w:r w:rsidR="00C70958" w:rsidRPr="0095514B">
        <w:t>混凝土结构耐久性设计标准</w:t>
      </w:r>
    </w:p>
    <w:p w14:paraId="33C2FEF0" w14:textId="3DF32CAC" w:rsidR="00D36B8C" w:rsidRPr="0095514B" w:rsidRDefault="00D36B8C" w:rsidP="00323786">
      <w:pPr>
        <w:ind w:firstLine="420"/>
      </w:pPr>
      <w:r w:rsidRPr="0095514B">
        <w:rPr>
          <w:rFonts w:hint="eastAsia"/>
        </w:rPr>
        <w:t>GB 50608</w:t>
      </w:r>
      <w:r w:rsidRPr="0095514B">
        <w:tab/>
      </w:r>
      <w:r w:rsidR="0095514B" w:rsidRPr="0095514B">
        <w:rPr>
          <w:rFonts w:hint="eastAsia"/>
        </w:rPr>
        <w:t>纤维增强复合材料工程应用技术标准</w:t>
      </w:r>
    </w:p>
    <w:p w14:paraId="74AD3C6C" w14:textId="33F108E3" w:rsidR="00323786" w:rsidRPr="0095514B" w:rsidRDefault="00323786" w:rsidP="00F440F0">
      <w:pPr>
        <w:ind w:firstLine="420"/>
      </w:pPr>
      <w:r w:rsidRPr="0095514B">
        <w:rPr>
          <w:rFonts w:hint="eastAsia"/>
        </w:rPr>
        <w:t>GB 50661</w:t>
      </w:r>
      <w:r w:rsidRPr="0095514B">
        <w:tab/>
      </w:r>
      <w:r w:rsidRPr="0095514B">
        <w:rPr>
          <w:rFonts w:hint="eastAsia"/>
        </w:rPr>
        <w:t>钢结构焊接规范</w:t>
      </w:r>
    </w:p>
    <w:p w14:paraId="6519E9AE" w14:textId="1DC97093" w:rsidR="00323786" w:rsidRPr="0095514B" w:rsidRDefault="00323786" w:rsidP="00F440F0">
      <w:pPr>
        <w:ind w:firstLine="420"/>
      </w:pPr>
      <w:r w:rsidRPr="0095514B">
        <w:rPr>
          <w:rFonts w:hint="eastAsia"/>
        </w:rPr>
        <w:t>GB 50666</w:t>
      </w:r>
      <w:r w:rsidRPr="0095514B">
        <w:tab/>
      </w:r>
      <w:r w:rsidRPr="0095514B">
        <w:rPr>
          <w:rFonts w:hint="eastAsia"/>
        </w:rPr>
        <w:t>混凝土结构工程施工规范</w:t>
      </w:r>
    </w:p>
    <w:p w14:paraId="29F7FF3E" w14:textId="620BB7B1" w:rsidR="0095514B" w:rsidRPr="0095514B" w:rsidRDefault="0095514B" w:rsidP="00F440F0">
      <w:pPr>
        <w:ind w:firstLine="420"/>
      </w:pPr>
      <w:r w:rsidRPr="0095514B">
        <w:rPr>
          <w:rFonts w:hint="eastAsia"/>
        </w:rPr>
        <w:t>GB 50755</w:t>
      </w:r>
      <w:r w:rsidRPr="0095514B">
        <w:tab/>
      </w:r>
      <w:r w:rsidRPr="0095514B">
        <w:rPr>
          <w:rFonts w:hint="eastAsia"/>
        </w:rPr>
        <w:t>钢结构工程施工规范</w:t>
      </w:r>
    </w:p>
    <w:p w14:paraId="7226EEDA" w14:textId="2C7E3938" w:rsidR="00323786" w:rsidRPr="0095514B" w:rsidRDefault="00323786" w:rsidP="00F440F0">
      <w:pPr>
        <w:ind w:firstLine="420"/>
      </w:pPr>
      <w:r w:rsidRPr="0095514B">
        <w:rPr>
          <w:rFonts w:hint="eastAsia"/>
        </w:rPr>
        <w:t>GB/T 51231</w:t>
      </w:r>
      <w:r w:rsidRPr="0095514B">
        <w:tab/>
      </w:r>
      <w:r w:rsidRPr="0095514B">
        <w:rPr>
          <w:rFonts w:hint="eastAsia"/>
        </w:rPr>
        <w:t>装配式混凝土建筑技术标准</w:t>
      </w:r>
    </w:p>
    <w:p w14:paraId="2D8B1809" w14:textId="41D11210" w:rsidR="00323786" w:rsidRPr="0095514B" w:rsidRDefault="00323786" w:rsidP="00F440F0">
      <w:pPr>
        <w:ind w:firstLine="420"/>
      </w:pPr>
      <w:r w:rsidRPr="0095514B">
        <w:rPr>
          <w:rFonts w:hint="eastAsia"/>
        </w:rPr>
        <w:t>JGJ 18</w:t>
      </w:r>
      <w:r w:rsidRPr="0095514B">
        <w:tab/>
      </w:r>
      <w:r w:rsidRPr="0095514B">
        <w:tab/>
      </w:r>
      <w:r w:rsidRPr="0095514B">
        <w:rPr>
          <w:rFonts w:hint="eastAsia"/>
        </w:rPr>
        <w:t>钢筋焊接及验收规程</w:t>
      </w:r>
    </w:p>
    <w:p w14:paraId="58359A53" w14:textId="5BFB6A01" w:rsidR="00323786" w:rsidRPr="0095514B" w:rsidRDefault="00323786" w:rsidP="00F440F0">
      <w:pPr>
        <w:ind w:firstLine="420"/>
      </w:pPr>
      <w:r w:rsidRPr="0095514B">
        <w:rPr>
          <w:rFonts w:hint="eastAsia"/>
        </w:rPr>
        <w:t>JGJ 33</w:t>
      </w:r>
      <w:r w:rsidRPr="0095514B">
        <w:tab/>
      </w:r>
      <w:r w:rsidRPr="0095514B">
        <w:tab/>
      </w:r>
      <w:r w:rsidRPr="0095514B">
        <w:rPr>
          <w:rFonts w:hint="eastAsia"/>
        </w:rPr>
        <w:t>建筑机械使用安全技术规程</w:t>
      </w:r>
    </w:p>
    <w:p w14:paraId="008BAC6C" w14:textId="1BBCAE39" w:rsidR="00323786" w:rsidRPr="0095514B" w:rsidRDefault="00323786" w:rsidP="00F440F0">
      <w:pPr>
        <w:ind w:firstLine="420"/>
      </w:pPr>
      <w:r w:rsidRPr="0095514B">
        <w:rPr>
          <w:rFonts w:hint="eastAsia"/>
        </w:rPr>
        <w:t>JGJ 46</w:t>
      </w:r>
      <w:r w:rsidRPr="0095514B">
        <w:tab/>
      </w:r>
      <w:r w:rsidRPr="0095514B">
        <w:tab/>
      </w:r>
      <w:r w:rsidRPr="0095514B">
        <w:rPr>
          <w:rFonts w:hint="eastAsia"/>
        </w:rPr>
        <w:t>施工现场临时用电安全技术规范</w:t>
      </w:r>
    </w:p>
    <w:p w14:paraId="53661255" w14:textId="642B1B5D" w:rsidR="00323786" w:rsidRPr="0095514B" w:rsidRDefault="00323786" w:rsidP="00F440F0">
      <w:pPr>
        <w:ind w:firstLine="420"/>
      </w:pPr>
      <w:r w:rsidRPr="0095514B">
        <w:rPr>
          <w:rFonts w:hint="eastAsia"/>
        </w:rPr>
        <w:t>JGJ 80</w:t>
      </w:r>
      <w:r w:rsidRPr="0095514B">
        <w:tab/>
      </w:r>
      <w:r w:rsidRPr="0095514B">
        <w:tab/>
      </w:r>
      <w:r w:rsidRPr="0095514B">
        <w:rPr>
          <w:rFonts w:hint="eastAsia"/>
        </w:rPr>
        <w:t>建筑施工高处作业安全技术规范</w:t>
      </w:r>
    </w:p>
    <w:p w14:paraId="437A6F05" w14:textId="6B9DCC04" w:rsidR="00323786" w:rsidRPr="0095514B" w:rsidRDefault="00323786" w:rsidP="00F440F0">
      <w:pPr>
        <w:ind w:firstLine="420"/>
      </w:pPr>
      <w:r w:rsidRPr="0095514B">
        <w:rPr>
          <w:rFonts w:hint="eastAsia"/>
        </w:rPr>
        <w:t>JGJ 107</w:t>
      </w:r>
      <w:r w:rsidRPr="0095514B">
        <w:tab/>
      </w:r>
      <w:r w:rsidRPr="0095514B">
        <w:tab/>
      </w:r>
      <w:r w:rsidRPr="0095514B">
        <w:rPr>
          <w:rFonts w:hint="eastAsia"/>
        </w:rPr>
        <w:t>钢筋机械连接技术规程</w:t>
      </w:r>
    </w:p>
    <w:p w14:paraId="4D23B8BB" w14:textId="4F4C8911" w:rsidR="00323786" w:rsidRPr="0095514B" w:rsidRDefault="00323786" w:rsidP="00F440F0">
      <w:pPr>
        <w:ind w:firstLine="420"/>
      </w:pPr>
      <w:r w:rsidRPr="0095514B">
        <w:rPr>
          <w:rFonts w:hint="eastAsia"/>
        </w:rPr>
        <w:t>JGJ 114</w:t>
      </w:r>
      <w:r w:rsidRPr="0095514B">
        <w:tab/>
      </w:r>
      <w:r w:rsidRPr="0095514B">
        <w:tab/>
      </w:r>
      <w:r w:rsidRPr="0095514B">
        <w:rPr>
          <w:rFonts w:hint="eastAsia"/>
        </w:rPr>
        <w:t>钢筋焊接网混凝土结构技术规程</w:t>
      </w:r>
    </w:p>
    <w:p w14:paraId="2C7509CC" w14:textId="3000D4EF" w:rsidR="00323786" w:rsidRPr="0095514B" w:rsidRDefault="00323786" w:rsidP="00F440F0">
      <w:pPr>
        <w:ind w:firstLine="420"/>
      </w:pPr>
      <w:r w:rsidRPr="0095514B">
        <w:rPr>
          <w:rFonts w:hint="eastAsia"/>
        </w:rPr>
        <w:lastRenderedPageBreak/>
        <w:t>JGJ 256</w:t>
      </w:r>
      <w:r w:rsidRPr="0095514B">
        <w:tab/>
      </w:r>
      <w:r w:rsidRPr="0095514B">
        <w:tab/>
      </w:r>
      <w:r w:rsidRPr="0095514B">
        <w:rPr>
          <w:rFonts w:hint="eastAsia"/>
        </w:rPr>
        <w:t>钢筋锚固板应用技术规程</w:t>
      </w:r>
    </w:p>
    <w:p w14:paraId="00E3D3E1" w14:textId="0D7311E0" w:rsidR="00323786" w:rsidRPr="0095514B" w:rsidRDefault="00323786" w:rsidP="00F440F0">
      <w:pPr>
        <w:ind w:firstLine="420"/>
      </w:pPr>
      <w:r w:rsidRPr="0095514B">
        <w:rPr>
          <w:rFonts w:hint="eastAsia"/>
        </w:rPr>
        <w:t>JGJ/T 283</w:t>
      </w:r>
      <w:r w:rsidRPr="0095514B">
        <w:tab/>
      </w:r>
      <w:r w:rsidRPr="0095514B">
        <w:rPr>
          <w:rFonts w:hint="eastAsia"/>
        </w:rPr>
        <w:t>自密实混凝土应用技术规程</w:t>
      </w:r>
    </w:p>
    <w:p w14:paraId="6B3A67DB" w14:textId="7E96C7F7" w:rsidR="0095514B" w:rsidRPr="0095514B" w:rsidRDefault="0095514B" w:rsidP="00F440F0">
      <w:pPr>
        <w:ind w:firstLine="420"/>
      </w:pPr>
      <w:r w:rsidRPr="0095514B">
        <w:rPr>
          <w:rFonts w:hint="eastAsia"/>
        </w:rPr>
        <w:t>JG/T 561</w:t>
      </w:r>
      <w:r w:rsidRPr="0095514B">
        <w:tab/>
      </w:r>
      <w:r w:rsidRPr="0095514B">
        <w:tab/>
      </w:r>
      <w:r w:rsidRPr="0095514B">
        <w:rPr>
          <w:rFonts w:hint="eastAsia"/>
        </w:rPr>
        <w:t>预制保温墙体用纤维增强塑料连接件</w:t>
      </w:r>
    </w:p>
    <w:p w14:paraId="6E7961DC" w14:textId="77777777" w:rsidR="001B6FAA" w:rsidRDefault="00520643">
      <w:pPr>
        <w:numPr>
          <w:ilvl w:val="0"/>
          <w:numId w:val="32"/>
        </w:numPr>
        <w:adjustRightInd/>
        <w:spacing w:beforeLines="100" w:before="312" w:afterLines="100" w:after="312" w:line="240" w:lineRule="auto"/>
        <w:ind w:left="0"/>
        <w:outlineLvl w:val="0"/>
        <w:rPr>
          <w:rFonts w:eastAsia="黑体"/>
          <w:szCs w:val="22"/>
        </w:rPr>
      </w:pPr>
      <w:bookmarkStart w:id="50" w:name="_Toc26410"/>
      <w:bookmarkStart w:id="51" w:name="_Toc16572"/>
      <w:bookmarkStart w:id="52" w:name="_Toc92637189"/>
      <w:bookmarkStart w:id="53" w:name="_Toc16473"/>
      <w:bookmarkStart w:id="54" w:name="_Toc13514"/>
      <w:bookmarkStart w:id="55" w:name="_Toc27238"/>
      <w:bookmarkStart w:id="56" w:name="_Toc134516823"/>
      <w:bookmarkStart w:id="57" w:name="_Toc27930"/>
      <w:bookmarkStart w:id="58" w:name="_Toc181364333"/>
      <w:r>
        <w:rPr>
          <w:rFonts w:eastAsia="黑体"/>
          <w:szCs w:val="22"/>
        </w:rPr>
        <w:t>术语和定义</w:t>
      </w:r>
      <w:bookmarkEnd w:id="50"/>
      <w:bookmarkEnd w:id="51"/>
      <w:bookmarkEnd w:id="52"/>
      <w:bookmarkEnd w:id="53"/>
      <w:bookmarkEnd w:id="54"/>
      <w:bookmarkEnd w:id="55"/>
      <w:bookmarkEnd w:id="56"/>
      <w:bookmarkEnd w:id="57"/>
      <w:bookmarkEnd w:id="58"/>
    </w:p>
    <w:p w14:paraId="41AC34E6" w14:textId="77777777" w:rsidR="001B6FAA" w:rsidRDefault="00520643">
      <w:pPr>
        <w:ind w:firstLineChars="200" w:firstLine="420"/>
      </w:pPr>
      <w:r>
        <w:t>下列术语和定义适用于本文件。</w:t>
      </w:r>
    </w:p>
    <w:p w14:paraId="264EE51D" w14:textId="292F8FB7" w:rsidR="001F6573" w:rsidRDefault="001F6573" w:rsidP="001F6573">
      <w:pPr>
        <w:numPr>
          <w:ilvl w:val="1"/>
          <w:numId w:val="32"/>
        </w:numPr>
        <w:adjustRightInd/>
        <w:spacing w:beforeLines="50" w:before="156" w:afterLines="50" w:after="156" w:line="240" w:lineRule="auto"/>
      </w:pPr>
      <w:bookmarkStart w:id="59" w:name="_Toc164282224"/>
    </w:p>
    <w:p w14:paraId="3BB84AB9" w14:textId="5253C97C" w:rsidR="001F6573" w:rsidRPr="001F6573" w:rsidRDefault="001F6573" w:rsidP="001F6573">
      <w:pPr>
        <w:ind w:firstLineChars="200" w:firstLine="420"/>
        <w:rPr>
          <w:rFonts w:eastAsia="黑体"/>
        </w:rPr>
      </w:pPr>
      <w:r w:rsidRPr="001F6573">
        <w:rPr>
          <w:rFonts w:eastAsia="黑体" w:hint="eastAsia"/>
        </w:rPr>
        <w:t>预制叠合剪力墙板</w:t>
      </w:r>
      <w:r w:rsidRPr="00A1272D">
        <w:rPr>
          <w:rFonts w:eastAsia="黑体" w:hint="eastAsia"/>
        </w:rPr>
        <w:t xml:space="preserve">　</w:t>
      </w:r>
      <w:r w:rsidRPr="001F6573">
        <w:rPr>
          <w:rFonts w:eastAsia="黑体" w:hint="eastAsia"/>
        </w:rPr>
        <w:t>precast superposed wall panel</w:t>
      </w:r>
      <w:r w:rsidRPr="00A1272D">
        <w:rPr>
          <w:rFonts w:eastAsia="黑体" w:hint="eastAsia"/>
        </w:rPr>
        <w:t xml:space="preserve">　</w:t>
      </w:r>
    </w:p>
    <w:p w14:paraId="28177619" w14:textId="1DA4E52A" w:rsidR="001F6573" w:rsidRDefault="001F6573" w:rsidP="001F6573">
      <w:pPr>
        <w:ind w:firstLineChars="200" w:firstLine="420"/>
      </w:pPr>
      <w:r>
        <w:rPr>
          <w:rFonts w:hint="eastAsia"/>
        </w:rPr>
        <w:t>由内、外叶预制混凝土</w:t>
      </w:r>
      <w:proofErr w:type="gramStart"/>
      <w:r>
        <w:rPr>
          <w:rFonts w:hint="eastAsia"/>
        </w:rPr>
        <w:t>板通过</w:t>
      </w:r>
      <w:proofErr w:type="gramEnd"/>
      <w:r>
        <w:rPr>
          <w:rFonts w:hint="eastAsia"/>
        </w:rPr>
        <w:t>钢筋桁架或连接件连接形成的带中间空腔的预制混凝土墙板。在预制叠合剪力墙板的空腔中浇混凝土后，用作剪力墙。</w:t>
      </w:r>
    </w:p>
    <w:p w14:paraId="271A5D39" w14:textId="2399FABF" w:rsidR="001F6573" w:rsidRDefault="001F6573" w:rsidP="001F6573">
      <w:pPr>
        <w:numPr>
          <w:ilvl w:val="1"/>
          <w:numId w:val="32"/>
        </w:numPr>
        <w:adjustRightInd/>
        <w:spacing w:beforeLines="50" w:before="156" w:afterLines="50" w:after="156" w:line="240" w:lineRule="auto"/>
      </w:pPr>
    </w:p>
    <w:p w14:paraId="397719C4" w14:textId="0135441C" w:rsidR="001F6573" w:rsidRPr="001F6573" w:rsidRDefault="001F6573" w:rsidP="001F6573">
      <w:pPr>
        <w:ind w:firstLineChars="200" w:firstLine="420"/>
        <w:rPr>
          <w:rFonts w:eastAsia="黑体"/>
        </w:rPr>
      </w:pPr>
      <w:r w:rsidRPr="001F6573">
        <w:rPr>
          <w:rFonts w:eastAsia="黑体" w:hint="eastAsia"/>
        </w:rPr>
        <w:t>双面叠合剪力墙</w:t>
      </w:r>
      <w:r w:rsidRPr="00A1272D">
        <w:rPr>
          <w:rFonts w:eastAsia="黑体" w:hint="eastAsia"/>
        </w:rPr>
        <w:t xml:space="preserve">　</w:t>
      </w:r>
      <w:r w:rsidRPr="001F6573">
        <w:rPr>
          <w:rFonts w:eastAsia="黑体" w:hint="eastAsia"/>
        </w:rPr>
        <w:t>double-side superposed shear wall</w:t>
      </w:r>
      <w:r w:rsidRPr="00A1272D">
        <w:rPr>
          <w:rFonts w:eastAsia="黑体" w:hint="eastAsia"/>
        </w:rPr>
        <w:t xml:space="preserve">　</w:t>
      </w:r>
    </w:p>
    <w:p w14:paraId="292447AD" w14:textId="77777777" w:rsidR="001F6573" w:rsidRDefault="001F6573" w:rsidP="001F6573">
      <w:pPr>
        <w:ind w:firstLineChars="200" w:firstLine="420"/>
      </w:pPr>
      <w:r>
        <w:rPr>
          <w:rFonts w:hint="eastAsia"/>
        </w:rPr>
        <w:t>两侧预制板均参与叠合，与中间空腔的后浇混凝土共同受力形成的叠合剪力墙。</w:t>
      </w:r>
    </w:p>
    <w:p w14:paraId="44C7C9CE" w14:textId="4CB36DCA" w:rsidR="001F6573" w:rsidRDefault="001F6573" w:rsidP="001F6573">
      <w:pPr>
        <w:numPr>
          <w:ilvl w:val="1"/>
          <w:numId w:val="32"/>
        </w:numPr>
        <w:adjustRightInd/>
        <w:spacing w:beforeLines="50" w:before="156" w:afterLines="50" w:after="156" w:line="240" w:lineRule="auto"/>
      </w:pPr>
    </w:p>
    <w:p w14:paraId="3F95B895" w14:textId="256E5483" w:rsidR="001F6573" w:rsidRPr="001F6573" w:rsidRDefault="001F6573" w:rsidP="001F6573">
      <w:pPr>
        <w:ind w:firstLineChars="200" w:firstLine="420"/>
        <w:rPr>
          <w:rFonts w:eastAsia="黑体"/>
        </w:rPr>
      </w:pPr>
      <w:r w:rsidRPr="001F6573">
        <w:rPr>
          <w:rFonts w:eastAsia="黑体" w:hint="eastAsia"/>
        </w:rPr>
        <w:t>单面叠合剪力墙</w:t>
      </w:r>
      <w:r w:rsidRPr="00A1272D">
        <w:rPr>
          <w:rFonts w:eastAsia="黑体" w:hint="eastAsia"/>
        </w:rPr>
        <w:t xml:space="preserve">　</w:t>
      </w:r>
      <w:r w:rsidRPr="001F6573">
        <w:rPr>
          <w:rFonts w:eastAsia="黑体" w:hint="eastAsia"/>
        </w:rPr>
        <w:t>single-side superposed shear wall</w:t>
      </w:r>
      <w:r w:rsidRPr="00A1272D">
        <w:rPr>
          <w:rFonts w:eastAsia="黑体" w:hint="eastAsia"/>
        </w:rPr>
        <w:t xml:space="preserve">　</w:t>
      </w:r>
    </w:p>
    <w:p w14:paraId="6DD6F050" w14:textId="2372E832" w:rsidR="001F6573" w:rsidRDefault="001F6573" w:rsidP="001F6573">
      <w:pPr>
        <w:ind w:firstLineChars="200" w:firstLine="420"/>
      </w:pPr>
      <w:r>
        <w:rPr>
          <w:rFonts w:hint="eastAsia"/>
        </w:rPr>
        <w:t>两侧预制板中，仅一侧预制板参与叠合，与中间空腔的后浇混凝土共同受力而形成的叠合剪力墙；另一侧的预制板不参与结构受力，仅作为施工时的一侧模板或保温层的</w:t>
      </w:r>
      <w:proofErr w:type="gramStart"/>
      <w:r>
        <w:rPr>
          <w:rFonts w:hint="eastAsia"/>
        </w:rPr>
        <w:t>外保护</w:t>
      </w:r>
      <w:proofErr w:type="gramEnd"/>
      <w:r>
        <w:rPr>
          <w:rFonts w:hint="eastAsia"/>
        </w:rPr>
        <w:t>板。</w:t>
      </w:r>
    </w:p>
    <w:p w14:paraId="69CE1223" w14:textId="1324F48A" w:rsidR="001F6573" w:rsidRDefault="001F6573" w:rsidP="001F6573">
      <w:pPr>
        <w:numPr>
          <w:ilvl w:val="1"/>
          <w:numId w:val="32"/>
        </w:numPr>
        <w:adjustRightInd/>
        <w:spacing w:beforeLines="50" w:before="156" w:afterLines="50" w:after="156" w:line="240" w:lineRule="auto"/>
      </w:pPr>
    </w:p>
    <w:p w14:paraId="219ACA45" w14:textId="77167938" w:rsidR="001F6573" w:rsidRPr="001F6573" w:rsidRDefault="001F6573" w:rsidP="001F6573">
      <w:pPr>
        <w:ind w:firstLineChars="200" w:firstLine="420"/>
        <w:rPr>
          <w:rFonts w:eastAsia="黑体"/>
        </w:rPr>
      </w:pPr>
      <w:r w:rsidRPr="001F6573">
        <w:rPr>
          <w:rFonts w:eastAsia="黑体" w:hint="eastAsia"/>
        </w:rPr>
        <w:t>连接钢筋</w:t>
      </w:r>
      <w:r w:rsidRPr="00A1272D">
        <w:rPr>
          <w:rFonts w:eastAsia="黑体" w:hint="eastAsia"/>
        </w:rPr>
        <w:t xml:space="preserve">　</w:t>
      </w:r>
      <w:r w:rsidRPr="001F6573">
        <w:rPr>
          <w:rFonts w:eastAsia="黑体" w:hint="eastAsia"/>
        </w:rPr>
        <w:t>connecting reinforcement</w:t>
      </w:r>
      <w:r w:rsidRPr="00A1272D">
        <w:rPr>
          <w:rFonts w:eastAsia="黑体" w:hint="eastAsia"/>
        </w:rPr>
        <w:t xml:space="preserve">　</w:t>
      </w:r>
    </w:p>
    <w:p w14:paraId="4A4E6EB7" w14:textId="77777777" w:rsidR="001F6573" w:rsidRDefault="001F6573" w:rsidP="001F6573">
      <w:pPr>
        <w:ind w:firstLineChars="200" w:firstLine="420"/>
      </w:pPr>
      <w:r>
        <w:rPr>
          <w:rFonts w:hint="eastAsia"/>
        </w:rPr>
        <w:t>连接钢筋用于叠合剪力墙板水平接缝和竖向接缝的连接，包括水平连接钢筋和竖向连接钢筋。</w:t>
      </w:r>
    </w:p>
    <w:p w14:paraId="3CEB13E1" w14:textId="6AE5C37A" w:rsidR="001F6573" w:rsidRDefault="001F6573" w:rsidP="001F6573">
      <w:pPr>
        <w:numPr>
          <w:ilvl w:val="0"/>
          <w:numId w:val="32"/>
        </w:numPr>
        <w:adjustRightInd/>
        <w:spacing w:beforeLines="100" w:before="312" w:afterLines="100" w:after="312" w:line="240" w:lineRule="auto"/>
        <w:ind w:left="0"/>
        <w:outlineLvl w:val="0"/>
        <w:rPr>
          <w:rFonts w:eastAsia="黑体"/>
          <w:szCs w:val="22"/>
        </w:rPr>
      </w:pPr>
      <w:bookmarkStart w:id="60" w:name="_Toc181364334"/>
      <w:bookmarkEnd w:id="59"/>
      <w:r w:rsidRPr="001F6573">
        <w:rPr>
          <w:rFonts w:eastAsia="黑体" w:hint="eastAsia"/>
          <w:szCs w:val="22"/>
        </w:rPr>
        <w:t>材料</w:t>
      </w:r>
      <w:bookmarkEnd w:id="60"/>
    </w:p>
    <w:p w14:paraId="2F802554" w14:textId="77777777" w:rsidR="00541520" w:rsidRPr="001F6573" w:rsidRDefault="00541520" w:rsidP="00541520">
      <w:pPr>
        <w:numPr>
          <w:ilvl w:val="1"/>
          <w:numId w:val="32"/>
        </w:numPr>
        <w:adjustRightInd/>
        <w:spacing w:beforeLines="50" w:before="156" w:afterLines="50" w:after="156" w:line="240" w:lineRule="auto"/>
        <w:outlineLvl w:val="1"/>
        <w:rPr>
          <w:rFonts w:eastAsia="黑体"/>
          <w:szCs w:val="22"/>
        </w:rPr>
      </w:pPr>
      <w:bookmarkStart w:id="61" w:name="_Toc181364335"/>
      <w:r w:rsidRPr="001F6573">
        <w:rPr>
          <w:rFonts w:eastAsia="黑体" w:hint="eastAsia"/>
          <w:szCs w:val="22"/>
        </w:rPr>
        <w:t>混凝土</w:t>
      </w:r>
      <w:bookmarkEnd w:id="61"/>
    </w:p>
    <w:p w14:paraId="254CF6E8" w14:textId="17533429" w:rsidR="00541520" w:rsidRPr="00541520" w:rsidRDefault="00541520" w:rsidP="00541520">
      <w:pPr>
        <w:pStyle w:val="af5"/>
        <w:spacing w:before="156" w:after="156"/>
        <w:ind w:left="0"/>
        <w:rPr>
          <w:rFonts w:ascii="Times New Roman" w:eastAsia="宋体"/>
        </w:rPr>
      </w:pPr>
      <w:r w:rsidRPr="00541520">
        <w:rPr>
          <w:rFonts w:ascii="Times New Roman" w:eastAsia="宋体" w:hint="eastAsia"/>
        </w:rPr>
        <w:t>混凝土的力学性能和耐久性要求等应符合</w:t>
      </w:r>
      <w:r w:rsidR="00365166">
        <w:rPr>
          <w:rFonts w:ascii="Times New Roman" w:eastAsia="宋体" w:hint="eastAsia"/>
        </w:rPr>
        <w:t>国家标准</w:t>
      </w:r>
      <w:r w:rsidRPr="00541520">
        <w:rPr>
          <w:rFonts w:ascii="Times New Roman" w:eastAsia="宋体" w:hint="eastAsia"/>
        </w:rPr>
        <w:t>《</w:t>
      </w:r>
      <w:r w:rsidR="00D36B8C">
        <w:rPr>
          <w:rFonts w:ascii="Times New Roman" w:eastAsia="宋体" w:hint="eastAsia"/>
        </w:rPr>
        <w:t>混凝土结构设计标准</w:t>
      </w:r>
      <w:r w:rsidRPr="00541520">
        <w:rPr>
          <w:rFonts w:ascii="Times New Roman" w:eastAsia="宋体" w:hint="eastAsia"/>
        </w:rPr>
        <w:t>》</w:t>
      </w:r>
      <w:r w:rsidRPr="00541520">
        <w:rPr>
          <w:rFonts w:ascii="Times New Roman" w:eastAsia="宋体" w:hint="eastAsia"/>
        </w:rPr>
        <w:t>GB</w:t>
      </w:r>
      <w:r>
        <w:rPr>
          <w:rFonts w:ascii="Times New Roman" w:eastAsia="宋体" w:hint="eastAsia"/>
        </w:rPr>
        <w:t xml:space="preserve"> </w:t>
      </w:r>
      <w:r w:rsidRPr="00541520">
        <w:rPr>
          <w:rFonts w:ascii="Times New Roman" w:eastAsia="宋体" w:hint="eastAsia"/>
        </w:rPr>
        <w:t>50010</w:t>
      </w:r>
      <w:r w:rsidRPr="00541520">
        <w:rPr>
          <w:rFonts w:ascii="Times New Roman" w:eastAsia="宋体" w:hint="eastAsia"/>
        </w:rPr>
        <w:t>和《</w:t>
      </w:r>
      <w:r w:rsidR="00D36B8C">
        <w:rPr>
          <w:rFonts w:ascii="Times New Roman" w:eastAsia="宋体" w:hint="eastAsia"/>
        </w:rPr>
        <w:t>混凝土结构耐久性设计标准</w:t>
      </w:r>
      <w:r w:rsidRPr="00541520">
        <w:rPr>
          <w:rFonts w:ascii="Times New Roman" w:eastAsia="宋体" w:hint="eastAsia"/>
        </w:rPr>
        <w:t>》</w:t>
      </w:r>
      <w:r w:rsidRPr="00541520">
        <w:rPr>
          <w:rFonts w:ascii="Times New Roman" w:eastAsia="宋体" w:hint="eastAsia"/>
        </w:rPr>
        <w:t>GB/T</w:t>
      </w:r>
      <w:r>
        <w:rPr>
          <w:rFonts w:ascii="Times New Roman" w:eastAsia="宋体" w:hint="eastAsia"/>
        </w:rPr>
        <w:t xml:space="preserve"> </w:t>
      </w:r>
      <w:r w:rsidRPr="00541520">
        <w:rPr>
          <w:rFonts w:ascii="Times New Roman" w:eastAsia="宋体" w:hint="eastAsia"/>
        </w:rPr>
        <w:t>50476</w:t>
      </w:r>
      <w:r w:rsidRPr="00541520">
        <w:rPr>
          <w:rFonts w:ascii="Times New Roman" w:eastAsia="宋体" w:hint="eastAsia"/>
        </w:rPr>
        <w:t>的规定。</w:t>
      </w:r>
    </w:p>
    <w:p w14:paraId="14A8EA97" w14:textId="2879DC96" w:rsidR="00541520" w:rsidRPr="00541520" w:rsidRDefault="00541520" w:rsidP="00541520">
      <w:pPr>
        <w:pStyle w:val="af5"/>
        <w:spacing w:before="156" w:after="156"/>
        <w:ind w:left="0"/>
        <w:rPr>
          <w:rFonts w:ascii="Times New Roman" w:eastAsia="宋体"/>
        </w:rPr>
      </w:pPr>
      <w:r w:rsidRPr="00541520">
        <w:rPr>
          <w:rFonts w:ascii="Times New Roman" w:eastAsia="宋体" w:hint="eastAsia"/>
        </w:rPr>
        <w:t>叠合剪力墙结构的预制墙板、预制楼板及其他</w:t>
      </w:r>
      <w:r w:rsidR="0074610A">
        <w:rPr>
          <w:rFonts w:ascii="Times New Roman" w:eastAsia="宋体" w:hint="eastAsia"/>
        </w:rPr>
        <w:t>预制墙板</w:t>
      </w:r>
      <w:r w:rsidRPr="00541520">
        <w:rPr>
          <w:rFonts w:ascii="Times New Roman" w:eastAsia="宋体" w:hint="eastAsia"/>
        </w:rPr>
        <w:t>的混凝土强度等级不宜低于</w:t>
      </w:r>
      <w:r w:rsidRPr="00541520">
        <w:rPr>
          <w:rFonts w:ascii="Times New Roman" w:eastAsia="宋体" w:hint="eastAsia"/>
        </w:rPr>
        <w:t>C30</w:t>
      </w:r>
      <w:r w:rsidRPr="00541520">
        <w:rPr>
          <w:rFonts w:ascii="Times New Roman" w:eastAsia="宋体" w:hint="eastAsia"/>
        </w:rPr>
        <w:t>。</w:t>
      </w:r>
    </w:p>
    <w:p w14:paraId="2F3C6132" w14:textId="15CE6783" w:rsidR="00541520" w:rsidRPr="00541520" w:rsidRDefault="00541520" w:rsidP="00541520">
      <w:pPr>
        <w:pStyle w:val="af5"/>
        <w:spacing w:before="156" w:after="156"/>
        <w:ind w:left="0"/>
        <w:rPr>
          <w:rFonts w:ascii="Times New Roman" w:eastAsia="宋体"/>
        </w:rPr>
      </w:pPr>
      <w:r w:rsidRPr="00541520">
        <w:rPr>
          <w:rFonts w:ascii="Times New Roman" w:eastAsia="宋体" w:hint="eastAsia"/>
        </w:rPr>
        <w:t>叠合剪力墙空腔内的后浇混凝土可采用自密实混凝土或普通混凝土。当采用自密实混凝土时，应符合标准《自密实混凝土应用技术规程》</w:t>
      </w:r>
      <w:r w:rsidRPr="00541520">
        <w:rPr>
          <w:rFonts w:ascii="Times New Roman" w:eastAsia="宋体" w:hint="eastAsia"/>
        </w:rPr>
        <w:t>JGJ/T</w:t>
      </w:r>
      <w:r>
        <w:rPr>
          <w:rFonts w:ascii="Times New Roman" w:eastAsia="宋体" w:hint="eastAsia"/>
        </w:rPr>
        <w:t xml:space="preserve"> </w:t>
      </w:r>
      <w:r w:rsidRPr="00541520">
        <w:rPr>
          <w:rFonts w:ascii="Times New Roman" w:eastAsia="宋体" w:hint="eastAsia"/>
        </w:rPr>
        <w:t>283</w:t>
      </w:r>
      <w:r w:rsidRPr="00541520">
        <w:rPr>
          <w:rFonts w:ascii="Times New Roman" w:eastAsia="宋体" w:hint="eastAsia"/>
        </w:rPr>
        <w:t>的规定；当采用普通混凝土时，混凝土粗骨料最大粒径不应大于空腔厚度的</w:t>
      </w:r>
      <w:r w:rsidRPr="00541520">
        <w:rPr>
          <w:rFonts w:ascii="Times New Roman" w:eastAsia="宋体" w:hint="eastAsia"/>
        </w:rPr>
        <w:t>1/4</w:t>
      </w:r>
      <w:r w:rsidRPr="00541520">
        <w:rPr>
          <w:rFonts w:ascii="Times New Roman" w:eastAsia="宋体" w:hint="eastAsia"/>
        </w:rPr>
        <w:t>和钢筋最小净间距的</w:t>
      </w:r>
      <w:r w:rsidRPr="00541520">
        <w:rPr>
          <w:rFonts w:ascii="Times New Roman" w:eastAsia="宋体" w:hint="eastAsia"/>
        </w:rPr>
        <w:t>3/4</w:t>
      </w:r>
      <w:r w:rsidRPr="00541520">
        <w:rPr>
          <w:rFonts w:ascii="Times New Roman" w:eastAsia="宋体" w:hint="eastAsia"/>
        </w:rPr>
        <w:t>，且不宜大于</w:t>
      </w:r>
      <w:r w:rsidRPr="00541520">
        <w:rPr>
          <w:rFonts w:ascii="Times New Roman" w:eastAsia="宋体" w:hint="eastAsia"/>
        </w:rPr>
        <w:t>20mm</w:t>
      </w:r>
      <w:r w:rsidRPr="00541520">
        <w:rPr>
          <w:rFonts w:ascii="Times New Roman" w:eastAsia="宋体" w:hint="eastAsia"/>
        </w:rPr>
        <w:t>，并应通过现场工艺试验确定混凝土工作性能要求及施工方法。</w:t>
      </w:r>
    </w:p>
    <w:p w14:paraId="3A6999CD" w14:textId="40D1D229" w:rsidR="00541520" w:rsidRPr="00541520" w:rsidRDefault="00541520" w:rsidP="00541520">
      <w:pPr>
        <w:numPr>
          <w:ilvl w:val="1"/>
          <w:numId w:val="32"/>
        </w:numPr>
        <w:adjustRightInd/>
        <w:spacing w:beforeLines="50" w:before="156" w:afterLines="50" w:after="156" w:line="240" w:lineRule="auto"/>
        <w:outlineLvl w:val="1"/>
        <w:rPr>
          <w:rFonts w:eastAsia="黑体"/>
          <w:szCs w:val="22"/>
        </w:rPr>
      </w:pPr>
      <w:bookmarkStart w:id="62" w:name="_Toc181364336"/>
      <w:r w:rsidRPr="00541520">
        <w:rPr>
          <w:rFonts w:eastAsia="黑体" w:hint="eastAsia"/>
          <w:szCs w:val="22"/>
        </w:rPr>
        <w:t>钢筋、钢材及连接材料</w:t>
      </w:r>
      <w:bookmarkEnd w:id="62"/>
    </w:p>
    <w:p w14:paraId="2C504185" w14:textId="2A65C2FD" w:rsidR="00541520" w:rsidRPr="00541520" w:rsidRDefault="00541520" w:rsidP="00541520">
      <w:pPr>
        <w:pStyle w:val="af5"/>
        <w:spacing w:before="156" w:after="156"/>
        <w:ind w:left="0"/>
        <w:rPr>
          <w:rFonts w:ascii="Times New Roman" w:eastAsia="宋体"/>
        </w:rPr>
      </w:pPr>
      <w:r w:rsidRPr="00541520">
        <w:rPr>
          <w:rFonts w:ascii="Times New Roman" w:eastAsia="宋体" w:hint="eastAsia"/>
        </w:rPr>
        <w:lastRenderedPageBreak/>
        <w:t>钢筋应符合国家标准《</w:t>
      </w:r>
      <w:r w:rsidR="00D36B8C">
        <w:rPr>
          <w:rFonts w:ascii="Times New Roman" w:eastAsia="宋体" w:hint="eastAsia"/>
        </w:rPr>
        <w:t>混凝土结构设计标准</w:t>
      </w:r>
      <w:r w:rsidRPr="00541520">
        <w:rPr>
          <w:rFonts w:ascii="Times New Roman" w:eastAsia="宋体" w:hint="eastAsia"/>
        </w:rPr>
        <w:t>》</w:t>
      </w:r>
      <w:r w:rsidRPr="00541520">
        <w:rPr>
          <w:rFonts w:ascii="Times New Roman" w:eastAsia="宋体" w:hint="eastAsia"/>
        </w:rPr>
        <w:t>GB</w:t>
      </w:r>
      <w:r>
        <w:rPr>
          <w:rFonts w:ascii="Times New Roman" w:eastAsia="宋体" w:hint="eastAsia"/>
        </w:rPr>
        <w:t xml:space="preserve"> </w:t>
      </w:r>
      <w:r w:rsidRPr="00541520">
        <w:rPr>
          <w:rFonts w:ascii="Times New Roman" w:eastAsia="宋体" w:hint="eastAsia"/>
        </w:rPr>
        <w:t>50010</w:t>
      </w:r>
      <w:r w:rsidRPr="00541520">
        <w:rPr>
          <w:rFonts w:ascii="Times New Roman" w:eastAsia="宋体" w:hint="eastAsia"/>
        </w:rPr>
        <w:t>和《</w:t>
      </w:r>
      <w:r w:rsidR="00D36B8C">
        <w:rPr>
          <w:rFonts w:ascii="Times New Roman" w:eastAsia="宋体" w:hint="eastAsia"/>
        </w:rPr>
        <w:t>建筑抗震设计标准</w:t>
      </w:r>
      <w:r w:rsidRPr="00541520">
        <w:rPr>
          <w:rFonts w:ascii="Times New Roman" w:eastAsia="宋体" w:hint="eastAsia"/>
        </w:rPr>
        <w:t>》</w:t>
      </w:r>
      <w:r w:rsidRPr="00541520">
        <w:rPr>
          <w:rFonts w:ascii="Times New Roman" w:eastAsia="宋体" w:hint="eastAsia"/>
        </w:rPr>
        <w:t>GB</w:t>
      </w:r>
      <w:r>
        <w:rPr>
          <w:rFonts w:ascii="Times New Roman" w:eastAsia="宋体" w:hint="eastAsia"/>
        </w:rPr>
        <w:t xml:space="preserve"> </w:t>
      </w:r>
      <w:r w:rsidRPr="00541520">
        <w:rPr>
          <w:rFonts w:ascii="Times New Roman" w:eastAsia="宋体" w:hint="eastAsia"/>
        </w:rPr>
        <w:t>50011</w:t>
      </w:r>
      <w:r w:rsidRPr="00541520">
        <w:rPr>
          <w:rFonts w:ascii="Times New Roman" w:eastAsia="宋体" w:hint="eastAsia"/>
        </w:rPr>
        <w:t>的规定，纵向受力钢筋宜采用强度等级</w:t>
      </w:r>
      <w:r w:rsidRPr="00541520">
        <w:rPr>
          <w:rFonts w:ascii="Times New Roman" w:eastAsia="宋体" w:hint="eastAsia"/>
        </w:rPr>
        <w:t>400MPa</w:t>
      </w:r>
      <w:r w:rsidRPr="00541520">
        <w:rPr>
          <w:rFonts w:ascii="Times New Roman" w:eastAsia="宋体" w:hint="eastAsia"/>
        </w:rPr>
        <w:t>及以上钢筋。</w:t>
      </w:r>
    </w:p>
    <w:p w14:paraId="1DEE441D" w14:textId="3E8A09CE" w:rsidR="00541520" w:rsidRPr="00541520" w:rsidRDefault="00541520" w:rsidP="00541520">
      <w:pPr>
        <w:pStyle w:val="af5"/>
        <w:spacing w:before="156" w:after="156"/>
        <w:ind w:left="0"/>
        <w:rPr>
          <w:rFonts w:ascii="Times New Roman" w:eastAsia="宋体"/>
        </w:rPr>
      </w:pPr>
      <w:r w:rsidRPr="00541520">
        <w:rPr>
          <w:rFonts w:ascii="Times New Roman" w:eastAsia="宋体" w:hint="eastAsia"/>
        </w:rPr>
        <w:t>预制墙板宜采用钢筋焊接网，钢筋焊接网应符合标准《钢筋焊接网混凝土结构技术规程》</w:t>
      </w:r>
      <w:r w:rsidRPr="00541520">
        <w:rPr>
          <w:rFonts w:ascii="Times New Roman" w:eastAsia="宋体" w:hint="eastAsia"/>
        </w:rPr>
        <w:t>JGJ</w:t>
      </w:r>
      <w:r>
        <w:rPr>
          <w:rFonts w:ascii="Times New Roman" w:eastAsia="宋体" w:hint="eastAsia"/>
        </w:rPr>
        <w:t xml:space="preserve"> </w:t>
      </w:r>
      <w:r w:rsidRPr="00541520">
        <w:rPr>
          <w:rFonts w:ascii="Times New Roman" w:eastAsia="宋体" w:hint="eastAsia"/>
        </w:rPr>
        <w:t>114</w:t>
      </w:r>
      <w:r w:rsidRPr="00541520">
        <w:rPr>
          <w:rFonts w:ascii="Times New Roman" w:eastAsia="宋体" w:hint="eastAsia"/>
        </w:rPr>
        <w:t>的规定。</w:t>
      </w:r>
    </w:p>
    <w:p w14:paraId="58B7DA3C" w14:textId="3D4B21EC" w:rsidR="00541520" w:rsidRPr="00541520" w:rsidRDefault="0074610A" w:rsidP="00541520">
      <w:pPr>
        <w:pStyle w:val="af5"/>
        <w:spacing w:before="156" w:after="156"/>
        <w:ind w:left="0"/>
        <w:rPr>
          <w:rFonts w:ascii="Times New Roman" w:eastAsia="宋体"/>
        </w:rPr>
      </w:pPr>
      <w:r>
        <w:rPr>
          <w:rFonts w:ascii="Times New Roman" w:eastAsia="宋体" w:hint="eastAsia"/>
        </w:rPr>
        <w:t>预制墙板</w:t>
      </w:r>
      <w:r w:rsidR="00541520" w:rsidRPr="00541520">
        <w:rPr>
          <w:rFonts w:ascii="Times New Roman" w:eastAsia="宋体" w:hint="eastAsia"/>
        </w:rPr>
        <w:t>的吊环应采用未经冷加工的</w:t>
      </w:r>
      <w:r w:rsidR="00541520" w:rsidRPr="00541520">
        <w:rPr>
          <w:rFonts w:ascii="Times New Roman" w:eastAsia="宋体" w:hint="eastAsia"/>
        </w:rPr>
        <w:t>HPB300</w:t>
      </w:r>
      <w:r w:rsidR="00541520" w:rsidRPr="00541520">
        <w:rPr>
          <w:rFonts w:ascii="Times New Roman" w:eastAsia="宋体" w:hint="eastAsia"/>
        </w:rPr>
        <w:t>级钢筋或</w:t>
      </w:r>
      <w:r w:rsidR="00541520" w:rsidRPr="00541520">
        <w:rPr>
          <w:rFonts w:ascii="Times New Roman" w:eastAsia="宋体" w:hint="eastAsia"/>
        </w:rPr>
        <w:t>Q235B</w:t>
      </w:r>
      <w:r w:rsidR="00541520" w:rsidRPr="00541520">
        <w:rPr>
          <w:rFonts w:ascii="Times New Roman" w:eastAsia="宋体" w:hint="eastAsia"/>
        </w:rPr>
        <w:t>钢材制作。</w:t>
      </w:r>
      <w:r>
        <w:rPr>
          <w:rFonts w:ascii="Times New Roman" w:eastAsia="宋体" w:hint="eastAsia"/>
        </w:rPr>
        <w:t>预制墙板</w:t>
      </w:r>
      <w:r w:rsidR="00541520" w:rsidRPr="00541520">
        <w:rPr>
          <w:rFonts w:ascii="Times New Roman" w:eastAsia="宋体" w:hint="eastAsia"/>
        </w:rPr>
        <w:t>脱模、</w:t>
      </w:r>
      <w:r w:rsidR="00365166">
        <w:rPr>
          <w:rFonts w:ascii="Times New Roman" w:eastAsia="宋体" w:hint="eastAsia"/>
        </w:rPr>
        <w:t>翻转、吊装及临时支撑</w:t>
      </w:r>
      <w:proofErr w:type="gramStart"/>
      <w:r w:rsidR="00365166">
        <w:rPr>
          <w:rFonts w:ascii="Times New Roman" w:eastAsia="宋体" w:hint="eastAsia"/>
        </w:rPr>
        <w:t>用内埋式</w:t>
      </w:r>
      <w:proofErr w:type="gramEnd"/>
      <w:r w:rsidR="00365166">
        <w:rPr>
          <w:rFonts w:ascii="Times New Roman" w:eastAsia="宋体" w:hint="eastAsia"/>
        </w:rPr>
        <w:t>螺母</w:t>
      </w:r>
      <w:proofErr w:type="gramStart"/>
      <w:r w:rsidR="00365166">
        <w:rPr>
          <w:rFonts w:ascii="Times New Roman" w:eastAsia="宋体" w:hint="eastAsia"/>
        </w:rPr>
        <w:t>或内埋式</w:t>
      </w:r>
      <w:proofErr w:type="gramEnd"/>
      <w:r w:rsidR="00365166">
        <w:rPr>
          <w:rFonts w:ascii="Times New Roman" w:eastAsia="宋体" w:hint="eastAsia"/>
        </w:rPr>
        <w:t>吊杆及配套吊具应符合</w:t>
      </w:r>
      <w:r w:rsidR="00541520" w:rsidRPr="00541520">
        <w:rPr>
          <w:rFonts w:ascii="Times New Roman" w:eastAsia="宋体" w:hint="eastAsia"/>
        </w:rPr>
        <w:t>《</w:t>
      </w:r>
      <w:r w:rsidR="00D36B8C">
        <w:rPr>
          <w:rFonts w:ascii="Times New Roman" w:eastAsia="宋体" w:hint="eastAsia"/>
        </w:rPr>
        <w:t>混凝土结构设计标准</w:t>
      </w:r>
      <w:r w:rsidR="00541520" w:rsidRPr="00541520">
        <w:rPr>
          <w:rFonts w:ascii="Times New Roman" w:eastAsia="宋体" w:hint="eastAsia"/>
        </w:rPr>
        <w:t>》</w:t>
      </w:r>
      <w:r w:rsidR="00541520" w:rsidRPr="00541520">
        <w:rPr>
          <w:rFonts w:ascii="Times New Roman" w:eastAsia="宋体" w:hint="eastAsia"/>
        </w:rPr>
        <w:t>GB</w:t>
      </w:r>
      <w:r w:rsidR="00541520">
        <w:rPr>
          <w:rFonts w:ascii="Times New Roman" w:eastAsia="宋体" w:hint="eastAsia"/>
        </w:rPr>
        <w:t xml:space="preserve"> </w:t>
      </w:r>
      <w:r w:rsidR="00541520" w:rsidRPr="00541520">
        <w:rPr>
          <w:rFonts w:ascii="Times New Roman" w:eastAsia="宋体" w:hint="eastAsia"/>
        </w:rPr>
        <w:t>50010</w:t>
      </w:r>
      <w:r w:rsidR="00541520" w:rsidRPr="00541520">
        <w:rPr>
          <w:rFonts w:ascii="Times New Roman" w:eastAsia="宋体" w:hint="eastAsia"/>
        </w:rPr>
        <w:t>和《混凝土结构工程施工规范》</w:t>
      </w:r>
      <w:r w:rsidR="00541520" w:rsidRPr="00541520">
        <w:rPr>
          <w:rFonts w:ascii="Times New Roman" w:eastAsia="宋体" w:hint="eastAsia"/>
        </w:rPr>
        <w:t>GB</w:t>
      </w:r>
      <w:r w:rsidR="00541520">
        <w:rPr>
          <w:rFonts w:ascii="Times New Roman" w:eastAsia="宋体" w:hint="eastAsia"/>
        </w:rPr>
        <w:t xml:space="preserve"> </w:t>
      </w:r>
      <w:r w:rsidR="00541520" w:rsidRPr="00541520">
        <w:rPr>
          <w:rFonts w:ascii="Times New Roman" w:eastAsia="宋体" w:hint="eastAsia"/>
        </w:rPr>
        <w:t>50666</w:t>
      </w:r>
      <w:r w:rsidR="00541520" w:rsidRPr="00541520">
        <w:rPr>
          <w:rFonts w:ascii="Times New Roman" w:eastAsia="宋体" w:hint="eastAsia"/>
        </w:rPr>
        <w:t>等的规定。</w:t>
      </w:r>
    </w:p>
    <w:p w14:paraId="203C1780" w14:textId="5C3E8526" w:rsidR="00541520" w:rsidRPr="00541520" w:rsidRDefault="0074610A" w:rsidP="00541520">
      <w:pPr>
        <w:pStyle w:val="af5"/>
        <w:spacing w:before="156" w:after="156"/>
        <w:ind w:left="0"/>
        <w:rPr>
          <w:rFonts w:ascii="Times New Roman" w:eastAsia="宋体"/>
        </w:rPr>
      </w:pPr>
      <w:r>
        <w:rPr>
          <w:rFonts w:ascii="Times New Roman" w:eastAsia="宋体" w:hint="eastAsia"/>
        </w:rPr>
        <w:t>预制墙板</w:t>
      </w:r>
      <w:r w:rsidR="00541520" w:rsidRPr="00541520">
        <w:rPr>
          <w:rFonts w:ascii="Times New Roman" w:eastAsia="宋体" w:hint="eastAsia"/>
        </w:rPr>
        <w:t>连接用预埋件、型钢、螺栓、钢筋以及焊接材料应符合</w:t>
      </w:r>
      <w:r w:rsidR="00365166">
        <w:rPr>
          <w:rFonts w:ascii="Times New Roman" w:eastAsia="宋体" w:hint="eastAsia"/>
        </w:rPr>
        <w:t>国家标准</w:t>
      </w:r>
      <w:r w:rsidR="00541520" w:rsidRPr="00541520">
        <w:rPr>
          <w:rFonts w:ascii="Times New Roman" w:eastAsia="宋体" w:hint="eastAsia"/>
        </w:rPr>
        <w:t>《钢结构设计标准》</w:t>
      </w:r>
      <w:r w:rsidR="00541520" w:rsidRPr="00541520">
        <w:rPr>
          <w:rFonts w:ascii="Times New Roman" w:eastAsia="宋体" w:hint="eastAsia"/>
        </w:rPr>
        <w:t>GB</w:t>
      </w:r>
      <w:r w:rsidR="00541520">
        <w:rPr>
          <w:rFonts w:ascii="Times New Roman" w:eastAsia="宋体" w:hint="eastAsia"/>
        </w:rPr>
        <w:t xml:space="preserve"> </w:t>
      </w:r>
      <w:r w:rsidR="00541520" w:rsidRPr="00541520">
        <w:rPr>
          <w:rFonts w:ascii="Times New Roman" w:eastAsia="宋体" w:hint="eastAsia"/>
        </w:rPr>
        <w:t>50017</w:t>
      </w:r>
      <w:r w:rsidR="00541520" w:rsidRPr="00541520">
        <w:rPr>
          <w:rFonts w:ascii="Times New Roman" w:eastAsia="宋体" w:hint="eastAsia"/>
        </w:rPr>
        <w:t>、《</w:t>
      </w:r>
      <w:r w:rsidR="00D36B8C">
        <w:rPr>
          <w:rFonts w:ascii="Times New Roman" w:eastAsia="宋体" w:hint="eastAsia"/>
        </w:rPr>
        <w:t>混凝土结构设计标准</w:t>
      </w:r>
      <w:r w:rsidR="00541520" w:rsidRPr="00541520">
        <w:rPr>
          <w:rFonts w:ascii="Times New Roman" w:eastAsia="宋体" w:hint="eastAsia"/>
        </w:rPr>
        <w:t>》</w:t>
      </w:r>
      <w:r w:rsidR="00541520" w:rsidRPr="00541520">
        <w:rPr>
          <w:rFonts w:ascii="Times New Roman" w:eastAsia="宋体" w:hint="eastAsia"/>
        </w:rPr>
        <w:t>GB</w:t>
      </w:r>
      <w:r w:rsidR="00541520">
        <w:rPr>
          <w:rFonts w:ascii="Times New Roman" w:eastAsia="宋体" w:hint="eastAsia"/>
        </w:rPr>
        <w:t xml:space="preserve"> </w:t>
      </w:r>
      <w:r w:rsidR="00541520" w:rsidRPr="00541520">
        <w:rPr>
          <w:rFonts w:ascii="Times New Roman" w:eastAsia="宋体" w:hint="eastAsia"/>
        </w:rPr>
        <w:t>50010</w:t>
      </w:r>
      <w:r w:rsidR="00541520" w:rsidRPr="00541520">
        <w:rPr>
          <w:rFonts w:ascii="Times New Roman" w:eastAsia="宋体" w:hint="eastAsia"/>
        </w:rPr>
        <w:t>、《钢结构焊接规范》</w:t>
      </w:r>
      <w:r w:rsidR="00541520" w:rsidRPr="00541520">
        <w:rPr>
          <w:rFonts w:ascii="Times New Roman" w:eastAsia="宋体" w:hint="eastAsia"/>
        </w:rPr>
        <w:t>GB</w:t>
      </w:r>
      <w:r w:rsidR="00541520">
        <w:rPr>
          <w:rFonts w:ascii="Times New Roman" w:eastAsia="宋体" w:hint="eastAsia"/>
        </w:rPr>
        <w:t xml:space="preserve"> </w:t>
      </w:r>
      <w:r w:rsidR="00541520" w:rsidRPr="00541520">
        <w:rPr>
          <w:rFonts w:ascii="Times New Roman" w:eastAsia="宋体" w:hint="eastAsia"/>
        </w:rPr>
        <w:t>50661</w:t>
      </w:r>
      <w:r w:rsidR="00541520" w:rsidRPr="00541520">
        <w:rPr>
          <w:rFonts w:ascii="Times New Roman" w:eastAsia="宋体" w:hint="eastAsia"/>
        </w:rPr>
        <w:t>以及标准《钢筋焊接及验收规程》</w:t>
      </w:r>
      <w:r w:rsidR="00541520" w:rsidRPr="00541520">
        <w:rPr>
          <w:rFonts w:ascii="Times New Roman" w:eastAsia="宋体" w:hint="eastAsia"/>
        </w:rPr>
        <w:t>JGJ</w:t>
      </w:r>
      <w:r w:rsidR="00541520">
        <w:rPr>
          <w:rFonts w:ascii="Times New Roman" w:eastAsia="宋体" w:hint="eastAsia"/>
        </w:rPr>
        <w:t xml:space="preserve"> </w:t>
      </w:r>
      <w:r w:rsidR="00541520" w:rsidRPr="00541520">
        <w:rPr>
          <w:rFonts w:ascii="Times New Roman" w:eastAsia="宋体" w:hint="eastAsia"/>
        </w:rPr>
        <w:t>18</w:t>
      </w:r>
      <w:r w:rsidR="00541520" w:rsidRPr="00541520">
        <w:rPr>
          <w:rFonts w:ascii="Times New Roman" w:eastAsia="宋体" w:hint="eastAsia"/>
        </w:rPr>
        <w:t>、《钢筋锚固板应用技术规程》</w:t>
      </w:r>
      <w:r w:rsidR="00541520" w:rsidRPr="00541520">
        <w:rPr>
          <w:rFonts w:ascii="Times New Roman" w:eastAsia="宋体" w:hint="eastAsia"/>
        </w:rPr>
        <w:t>JGJ</w:t>
      </w:r>
      <w:r w:rsidR="00541520">
        <w:rPr>
          <w:rFonts w:ascii="Times New Roman" w:eastAsia="宋体" w:hint="eastAsia"/>
        </w:rPr>
        <w:t xml:space="preserve"> </w:t>
      </w:r>
      <w:r w:rsidR="00541520" w:rsidRPr="00541520">
        <w:rPr>
          <w:rFonts w:ascii="Times New Roman" w:eastAsia="宋体" w:hint="eastAsia"/>
        </w:rPr>
        <w:t>256</w:t>
      </w:r>
      <w:r w:rsidR="00541520" w:rsidRPr="00541520">
        <w:rPr>
          <w:rFonts w:ascii="Times New Roman" w:eastAsia="宋体" w:hint="eastAsia"/>
        </w:rPr>
        <w:t>的规定。</w:t>
      </w:r>
    </w:p>
    <w:p w14:paraId="3C5E4BF6" w14:textId="2B4336D8" w:rsidR="00541520" w:rsidRPr="00541520" w:rsidRDefault="00541520" w:rsidP="00541520">
      <w:pPr>
        <w:pStyle w:val="af5"/>
        <w:spacing w:before="156" w:after="156"/>
        <w:ind w:left="0"/>
        <w:rPr>
          <w:rFonts w:ascii="Times New Roman" w:eastAsia="宋体"/>
        </w:rPr>
      </w:pPr>
      <w:r w:rsidRPr="00541520">
        <w:rPr>
          <w:rFonts w:ascii="Times New Roman" w:eastAsia="宋体" w:hint="eastAsia"/>
        </w:rPr>
        <w:t>夹心保温叠合剪力墙墙体中连接件应满足下列要求：</w:t>
      </w:r>
    </w:p>
    <w:p w14:paraId="0894FAA1" w14:textId="4819F596" w:rsidR="00541520" w:rsidRDefault="00541520" w:rsidP="00541520">
      <w:pPr>
        <w:pStyle w:val="affffffffffff0"/>
        <w:ind w:leftChars="150" w:left="735" w:hangingChars="200" w:hanging="420"/>
      </w:pPr>
      <w:r>
        <w:rPr>
          <w:rFonts w:hint="eastAsia"/>
        </w:rPr>
        <w:t>a)</w:t>
      </w:r>
      <w:r w:rsidRPr="001A2911">
        <w:rPr>
          <w:rFonts w:hint="eastAsia"/>
        </w:rPr>
        <w:t xml:space="preserve">　</w:t>
      </w:r>
      <w:r>
        <w:rPr>
          <w:rFonts w:hint="eastAsia"/>
        </w:rPr>
        <w:t>当采用非金属连接件时，应为耐碱材料；当采用金属连接件时，应采取可靠的阻断热桥措施；</w:t>
      </w:r>
    </w:p>
    <w:p w14:paraId="565FB94B" w14:textId="7945C836" w:rsidR="00541520" w:rsidRDefault="00541520" w:rsidP="00541520">
      <w:pPr>
        <w:pStyle w:val="affffffffffff0"/>
        <w:ind w:leftChars="150" w:left="735" w:hangingChars="200" w:hanging="420"/>
      </w:pPr>
      <w:r>
        <w:rPr>
          <w:rFonts w:hint="eastAsia"/>
        </w:rPr>
        <w:t>b)</w:t>
      </w:r>
      <w:r w:rsidRPr="001A2911">
        <w:rPr>
          <w:rFonts w:hint="eastAsia"/>
        </w:rPr>
        <w:t xml:space="preserve">　</w:t>
      </w:r>
      <w:r>
        <w:rPr>
          <w:rFonts w:hint="eastAsia"/>
        </w:rPr>
        <w:t>金属及非金属材料连接件均应具有规定的承载力、变形和耐久性能，满足建筑节能设计要求；</w:t>
      </w:r>
    </w:p>
    <w:p w14:paraId="528820A3" w14:textId="41319A12" w:rsidR="00541520" w:rsidRDefault="00541520" w:rsidP="00541520">
      <w:pPr>
        <w:pStyle w:val="affffffffffff0"/>
        <w:ind w:leftChars="150" w:left="735" w:hangingChars="200" w:hanging="420"/>
      </w:pPr>
      <w:r>
        <w:rPr>
          <w:rFonts w:hint="eastAsia"/>
        </w:rPr>
        <w:t>c)</w:t>
      </w:r>
      <w:r w:rsidRPr="001A2911">
        <w:rPr>
          <w:rFonts w:hint="eastAsia"/>
        </w:rPr>
        <w:t xml:space="preserve">　</w:t>
      </w:r>
      <w:r>
        <w:rPr>
          <w:rFonts w:hint="eastAsia"/>
        </w:rPr>
        <w:t>纤维增强复合材料</w:t>
      </w:r>
      <w:r w:rsidR="0095514B">
        <w:rPr>
          <w:rFonts w:hint="eastAsia"/>
        </w:rPr>
        <w:t>(</w:t>
      </w:r>
      <w:r>
        <w:rPr>
          <w:rFonts w:hint="eastAsia"/>
        </w:rPr>
        <w:t>FRP</w:t>
      </w:r>
      <w:r w:rsidR="0095514B">
        <w:rPr>
          <w:rFonts w:hint="eastAsia"/>
        </w:rPr>
        <w:t>)</w:t>
      </w:r>
      <w:r>
        <w:rPr>
          <w:rFonts w:hint="eastAsia"/>
        </w:rPr>
        <w:t>保温连接件的性能应符合国家标准《</w:t>
      </w:r>
      <w:r w:rsidR="0095514B">
        <w:rPr>
          <w:rFonts w:hint="eastAsia"/>
        </w:rPr>
        <w:t>纤维增强复合材料工程应用技术标准</w:t>
      </w:r>
      <w:r>
        <w:rPr>
          <w:rFonts w:hint="eastAsia"/>
        </w:rPr>
        <w:t>》GB 50608、建筑工业行业产品标准《预制保温墙体用纤维增强塑料连接件》JG/T 561的有关规定。</w:t>
      </w:r>
    </w:p>
    <w:p w14:paraId="7D4C34ED" w14:textId="77159801" w:rsidR="00332762" w:rsidRDefault="00332762" w:rsidP="00332762">
      <w:pPr>
        <w:numPr>
          <w:ilvl w:val="0"/>
          <w:numId w:val="32"/>
        </w:numPr>
        <w:adjustRightInd/>
        <w:spacing w:beforeLines="100" w:before="312" w:afterLines="100" w:after="312" w:line="240" w:lineRule="auto"/>
        <w:ind w:left="0"/>
        <w:outlineLvl w:val="0"/>
        <w:rPr>
          <w:rFonts w:eastAsia="黑体"/>
          <w:szCs w:val="22"/>
        </w:rPr>
      </w:pPr>
      <w:bookmarkStart w:id="63" w:name="_Toc181364337"/>
      <w:r w:rsidRPr="00332762">
        <w:rPr>
          <w:rFonts w:eastAsia="黑体" w:hint="eastAsia"/>
          <w:szCs w:val="22"/>
        </w:rPr>
        <w:t>构件制作与运输</w:t>
      </w:r>
      <w:bookmarkEnd w:id="63"/>
    </w:p>
    <w:p w14:paraId="271EF146" w14:textId="21C25B78" w:rsidR="00E200D3" w:rsidRDefault="00E200D3" w:rsidP="00E200D3">
      <w:pPr>
        <w:numPr>
          <w:ilvl w:val="1"/>
          <w:numId w:val="32"/>
        </w:numPr>
        <w:adjustRightInd/>
        <w:spacing w:beforeLines="50" w:before="156" w:afterLines="50" w:after="156" w:line="240" w:lineRule="auto"/>
        <w:outlineLvl w:val="1"/>
        <w:rPr>
          <w:rFonts w:eastAsia="黑体"/>
          <w:szCs w:val="22"/>
        </w:rPr>
      </w:pPr>
      <w:bookmarkStart w:id="64" w:name="_Toc181364338"/>
      <w:r w:rsidRPr="00E200D3">
        <w:rPr>
          <w:rFonts w:eastAsia="黑体" w:hint="eastAsia"/>
          <w:szCs w:val="22"/>
        </w:rPr>
        <w:t>一般规定</w:t>
      </w:r>
      <w:bookmarkEnd w:id="64"/>
    </w:p>
    <w:p w14:paraId="7310A026" w14:textId="02750FFD" w:rsidR="00541520" w:rsidRPr="00E200D3" w:rsidRDefault="0074610A" w:rsidP="00E200D3">
      <w:pPr>
        <w:pStyle w:val="af5"/>
        <w:spacing w:before="156" w:after="156"/>
        <w:ind w:left="0"/>
        <w:rPr>
          <w:rFonts w:ascii="Times New Roman" w:eastAsia="宋体"/>
        </w:rPr>
      </w:pPr>
      <w:r>
        <w:rPr>
          <w:rFonts w:ascii="Times New Roman" w:eastAsia="宋体" w:hint="eastAsia"/>
        </w:rPr>
        <w:t>预制墙板</w:t>
      </w:r>
      <w:r w:rsidR="00541520" w:rsidRPr="00E200D3">
        <w:rPr>
          <w:rFonts w:ascii="Times New Roman" w:eastAsia="宋体" w:hint="eastAsia"/>
        </w:rPr>
        <w:t>制作前应完成以下深化图设计和验算：</w:t>
      </w:r>
    </w:p>
    <w:p w14:paraId="5FDCBA7A" w14:textId="08C5EECB" w:rsidR="00541520" w:rsidRDefault="00541520" w:rsidP="00E200D3">
      <w:pPr>
        <w:pStyle w:val="affffffffffff0"/>
        <w:ind w:leftChars="150" w:left="735" w:hangingChars="200" w:hanging="420"/>
      </w:pPr>
      <w:r>
        <w:rPr>
          <w:rFonts w:hint="eastAsia"/>
        </w:rPr>
        <w:t>a)</w:t>
      </w:r>
      <w:r w:rsidR="00E200D3" w:rsidRPr="001A2911">
        <w:rPr>
          <w:rFonts w:hint="eastAsia"/>
        </w:rPr>
        <w:t xml:space="preserve">　</w:t>
      </w:r>
      <w:r w:rsidR="0074610A">
        <w:rPr>
          <w:rFonts w:hint="eastAsia"/>
        </w:rPr>
        <w:t>预制墙板</w:t>
      </w:r>
      <w:r>
        <w:rPr>
          <w:rFonts w:hint="eastAsia"/>
        </w:rPr>
        <w:t>外形尺寸图、配筋图、吊件</w:t>
      </w:r>
      <w:proofErr w:type="gramStart"/>
      <w:r>
        <w:rPr>
          <w:rFonts w:hint="eastAsia"/>
        </w:rPr>
        <w:t>及埋件</w:t>
      </w:r>
      <w:proofErr w:type="gramEnd"/>
      <w:r>
        <w:rPr>
          <w:rFonts w:hint="eastAsia"/>
        </w:rPr>
        <w:t>的细部构造图等；</w:t>
      </w:r>
    </w:p>
    <w:p w14:paraId="31EAD115" w14:textId="75694988" w:rsidR="00541520" w:rsidRDefault="00541520" w:rsidP="00E200D3">
      <w:pPr>
        <w:pStyle w:val="affffffffffff0"/>
        <w:ind w:leftChars="150" w:left="735" w:hangingChars="200" w:hanging="420"/>
      </w:pPr>
      <w:r>
        <w:rPr>
          <w:rFonts w:hint="eastAsia"/>
        </w:rPr>
        <w:t>b)</w:t>
      </w:r>
      <w:r w:rsidR="00E200D3" w:rsidRPr="001A2911">
        <w:rPr>
          <w:rFonts w:hint="eastAsia"/>
        </w:rPr>
        <w:t xml:space="preserve">　</w:t>
      </w:r>
      <w:r w:rsidR="0074610A">
        <w:rPr>
          <w:rFonts w:hint="eastAsia"/>
        </w:rPr>
        <w:t>预制墙板</w:t>
      </w:r>
      <w:r>
        <w:rPr>
          <w:rFonts w:hint="eastAsia"/>
        </w:rPr>
        <w:t>脱模、翻转过程中混凝土强度、构件承载力、构件变形以及预埋吊件的承载力验算等。</w:t>
      </w:r>
    </w:p>
    <w:p w14:paraId="4BE0EFDC" w14:textId="4CB83ABA" w:rsidR="00541520" w:rsidRPr="00E200D3" w:rsidRDefault="0074610A" w:rsidP="00365166">
      <w:pPr>
        <w:pStyle w:val="af5"/>
        <w:spacing w:before="156" w:after="156"/>
        <w:ind w:left="0"/>
        <w:rPr>
          <w:rFonts w:ascii="Times New Roman" w:eastAsia="宋体"/>
        </w:rPr>
      </w:pPr>
      <w:r>
        <w:rPr>
          <w:rFonts w:ascii="Times New Roman" w:eastAsia="宋体" w:hint="eastAsia"/>
        </w:rPr>
        <w:t>预制墙板</w:t>
      </w:r>
      <w:r w:rsidR="00541520" w:rsidRPr="00E200D3">
        <w:rPr>
          <w:rFonts w:ascii="Times New Roman" w:eastAsia="宋体" w:hint="eastAsia"/>
        </w:rPr>
        <w:t>质量检测和质量评定应符合《混凝土结构施工质量验收规范》</w:t>
      </w:r>
      <w:r w:rsidR="00541520" w:rsidRPr="00E200D3">
        <w:rPr>
          <w:rFonts w:ascii="Times New Roman" w:eastAsia="宋体" w:hint="eastAsia"/>
        </w:rPr>
        <w:t>GB</w:t>
      </w:r>
      <w:r w:rsidR="00E200D3" w:rsidRPr="00E200D3">
        <w:rPr>
          <w:rFonts w:ascii="Times New Roman" w:eastAsia="宋体" w:hint="eastAsia"/>
        </w:rPr>
        <w:t xml:space="preserve"> </w:t>
      </w:r>
      <w:r w:rsidR="00541520" w:rsidRPr="00E200D3">
        <w:rPr>
          <w:rFonts w:ascii="Times New Roman" w:eastAsia="宋体" w:hint="eastAsia"/>
        </w:rPr>
        <w:t>50204</w:t>
      </w:r>
      <w:r w:rsidR="00541520" w:rsidRPr="00E200D3">
        <w:rPr>
          <w:rFonts w:ascii="Times New Roman" w:eastAsia="宋体" w:hint="eastAsia"/>
        </w:rPr>
        <w:t>和《装配式混凝土建筑技术标准》</w:t>
      </w:r>
      <w:r w:rsidR="00541520" w:rsidRPr="00E200D3">
        <w:rPr>
          <w:rFonts w:ascii="Times New Roman" w:eastAsia="宋体" w:hint="eastAsia"/>
        </w:rPr>
        <w:t>GB/T</w:t>
      </w:r>
      <w:r w:rsidR="00E200D3" w:rsidRPr="00E200D3">
        <w:rPr>
          <w:rFonts w:ascii="Times New Roman" w:eastAsia="宋体" w:hint="eastAsia"/>
        </w:rPr>
        <w:t xml:space="preserve"> </w:t>
      </w:r>
      <w:r w:rsidR="00541520" w:rsidRPr="00E200D3">
        <w:rPr>
          <w:rFonts w:ascii="Times New Roman" w:eastAsia="宋体" w:hint="eastAsia"/>
        </w:rPr>
        <w:t>51231</w:t>
      </w:r>
      <w:r w:rsidR="00F76CD9">
        <w:rPr>
          <w:rFonts w:ascii="Times New Roman" w:eastAsia="宋体" w:hint="eastAsia"/>
        </w:rPr>
        <w:t>的规定。带有表面装饰的预制墙板构件，其质量应符合国家</w:t>
      </w:r>
      <w:r w:rsidR="00541520" w:rsidRPr="00E200D3">
        <w:rPr>
          <w:rFonts w:ascii="Times New Roman" w:eastAsia="宋体" w:hint="eastAsia"/>
        </w:rPr>
        <w:t>标准《建筑装饰装修工程质量验收标准》</w:t>
      </w:r>
      <w:r w:rsidR="00541520" w:rsidRPr="00E200D3">
        <w:rPr>
          <w:rFonts w:ascii="Times New Roman" w:eastAsia="宋体" w:hint="eastAsia"/>
        </w:rPr>
        <w:t>GB</w:t>
      </w:r>
      <w:r w:rsidR="00E200D3" w:rsidRPr="00E200D3">
        <w:rPr>
          <w:rFonts w:ascii="Times New Roman" w:eastAsia="宋体" w:hint="eastAsia"/>
        </w:rPr>
        <w:t xml:space="preserve"> </w:t>
      </w:r>
      <w:r w:rsidR="00541520" w:rsidRPr="00E200D3">
        <w:rPr>
          <w:rFonts w:ascii="Times New Roman" w:eastAsia="宋体" w:hint="eastAsia"/>
        </w:rPr>
        <w:t>50210</w:t>
      </w:r>
      <w:r w:rsidR="00541520" w:rsidRPr="00E200D3">
        <w:rPr>
          <w:rFonts w:ascii="Times New Roman" w:eastAsia="宋体" w:hint="eastAsia"/>
        </w:rPr>
        <w:t>的规定。</w:t>
      </w:r>
    </w:p>
    <w:p w14:paraId="0F5EB6AC" w14:textId="4E976691" w:rsidR="00541520" w:rsidRPr="00E200D3" w:rsidRDefault="00740028" w:rsidP="00E200D3">
      <w:pPr>
        <w:pStyle w:val="af5"/>
        <w:spacing w:before="156" w:after="156"/>
        <w:ind w:left="0"/>
        <w:rPr>
          <w:rFonts w:ascii="Times New Roman" w:eastAsia="宋体"/>
        </w:rPr>
      </w:pPr>
      <w:r>
        <w:rPr>
          <w:rFonts w:ascii="Times New Roman" w:eastAsia="宋体" w:hint="eastAsia"/>
        </w:rPr>
        <w:t>预制墙板</w:t>
      </w:r>
      <w:r w:rsidR="00541520" w:rsidRPr="00E200D3">
        <w:rPr>
          <w:rFonts w:ascii="Times New Roman" w:eastAsia="宋体" w:hint="eastAsia"/>
        </w:rPr>
        <w:t>应采用流水线方式生产，以提高</w:t>
      </w:r>
      <w:r>
        <w:rPr>
          <w:rFonts w:ascii="Times New Roman" w:eastAsia="宋体" w:hint="eastAsia"/>
        </w:rPr>
        <w:t>预制墙板</w:t>
      </w:r>
      <w:r w:rsidR="00541520" w:rsidRPr="00E200D3">
        <w:rPr>
          <w:rFonts w:ascii="Times New Roman" w:eastAsia="宋体" w:hint="eastAsia"/>
        </w:rPr>
        <w:t>的生产效率和产品质量。</w:t>
      </w:r>
    </w:p>
    <w:p w14:paraId="3F929F9A" w14:textId="02A8D79E" w:rsidR="00541520" w:rsidRPr="00E200D3" w:rsidRDefault="00541520" w:rsidP="00E200D3">
      <w:pPr>
        <w:numPr>
          <w:ilvl w:val="1"/>
          <w:numId w:val="32"/>
        </w:numPr>
        <w:adjustRightInd/>
        <w:spacing w:beforeLines="50" w:before="156" w:afterLines="50" w:after="156" w:line="240" w:lineRule="auto"/>
        <w:outlineLvl w:val="1"/>
        <w:rPr>
          <w:rFonts w:eastAsia="黑体"/>
          <w:szCs w:val="22"/>
        </w:rPr>
      </w:pPr>
      <w:bookmarkStart w:id="65" w:name="_Toc181364339"/>
      <w:r w:rsidRPr="00E200D3">
        <w:rPr>
          <w:rFonts w:eastAsia="黑体" w:hint="eastAsia"/>
          <w:szCs w:val="22"/>
        </w:rPr>
        <w:t>构件制作</w:t>
      </w:r>
      <w:bookmarkEnd w:id="65"/>
    </w:p>
    <w:p w14:paraId="7701BCD8" w14:textId="5AC65AAD" w:rsidR="00541520" w:rsidRPr="00E200D3" w:rsidRDefault="00541520" w:rsidP="00E200D3">
      <w:pPr>
        <w:pStyle w:val="af5"/>
        <w:spacing w:before="156" w:after="156"/>
        <w:ind w:left="0"/>
        <w:rPr>
          <w:rFonts w:ascii="Times New Roman" w:eastAsia="宋体"/>
        </w:rPr>
      </w:pPr>
      <w:r w:rsidRPr="00E200D3">
        <w:rPr>
          <w:rFonts w:ascii="Times New Roman" w:eastAsia="宋体" w:hint="eastAsia"/>
        </w:rPr>
        <w:t>制作</w:t>
      </w:r>
      <w:r w:rsidR="0074610A">
        <w:rPr>
          <w:rFonts w:ascii="Times New Roman" w:eastAsia="宋体" w:hint="eastAsia"/>
        </w:rPr>
        <w:t>预制墙板</w:t>
      </w:r>
      <w:r w:rsidRPr="00E200D3">
        <w:rPr>
          <w:rFonts w:ascii="Times New Roman" w:eastAsia="宋体" w:hint="eastAsia"/>
        </w:rPr>
        <w:t>的场地应平整，坚实。当采用钢台座生产</w:t>
      </w:r>
      <w:r w:rsidR="0074610A">
        <w:rPr>
          <w:rFonts w:ascii="Times New Roman" w:eastAsia="宋体" w:hint="eastAsia"/>
        </w:rPr>
        <w:t>预制墙板</w:t>
      </w:r>
      <w:r w:rsidRPr="00E200D3">
        <w:rPr>
          <w:rFonts w:ascii="Times New Roman" w:eastAsia="宋体" w:hint="eastAsia"/>
        </w:rPr>
        <w:t>时，台座表面应进行整体磨平处理，</w:t>
      </w:r>
      <w:r w:rsidRPr="00E200D3">
        <w:rPr>
          <w:rFonts w:ascii="Times New Roman" w:eastAsia="宋体" w:hint="eastAsia"/>
        </w:rPr>
        <w:t>2m</w:t>
      </w:r>
      <w:r w:rsidRPr="00E200D3">
        <w:rPr>
          <w:rFonts w:ascii="Times New Roman" w:eastAsia="宋体" w:hint="eastAsia"/>
        </w:rPr>
        <w:t>长度内表面平整度不应大于</w:t>
      </w:r>
      <w:r w:rsidRPr="00E200D3">
        <w:rPr>
          <w:rFonts w:ascii="Times New Roman" w:eastAsia="宋体" w:hint="eastAsia"/>
        </w:rPr>
        <w:t>2mm</w:t>
      </w:r>
      <w:r w:rsidRPr="00E200D3">
        <w:rPr>
          <w:rFonts w:ascii="Times New Roman" w:eastAsia="宋体" w:hint="eastAsia"/>
        </w:rPr>
        <w:t>。</w:t>
      </w:r>
    </w:p>
    <w:p w14:paraId="18B6ABDF" w14:textId="1A61B4FA" w:rsidR="00541520" w:rsidRPr="00E200D3" w:rsidRDefault="00541520" w:rsidP="00E200D3">
      <w:pPr>
        <w:pStyle w:val="af5"/>
        <w:spacing w:before="156" w:after="156"/>
        <w:ind w:left="0"/>
        <w:rPr>
          <w:rFonts w:ascii="Times New Roman" w:eastAsia="宋体"/>
        </w:rPr>
      </w:pPr>
      <w:r w:rsidRPr="00E200D3">
        <w:rPr>
          <w:rFonts w:ascii="Times New Roman" w:eastAsia="宋体" w:hint="eastAsia"/>
        </w:rPr>
        <w:t>应根据生产工艺、产品类型等制定模具方案。模具的强度、刚度和整体稳定性应满足生产要求，并应能满足</w:t>
      </w:r>
      <w:r w:rsidR="0074610A">
        <w:rPr>
          <w:rFonts w:ascii="Times New Roman" w:eastAsia="宋体" w:hint="eastAsia"/>
        </w:rPr>
        <w:t>预制墙板</w:t>
      </w:r>
      <w:r w:rsidRPr="00E200D3">
        <w:rPr>
          <w:rFonts w:ascii="Times New Roman" w:eastAsia="宋体" w:hint="eastAsia"/>
        </w:rPr>
        <w:t>预留孔、插筋、预埋吊件等的定位要求。</w:t>
      </w:r>
    </w:p>
    <w:p w14:paraId="32EC582A" w14:textId="14B19991" w:rsidR="00541520" w:rsidRPr="00E200D3" w:rsidRDefault="0074610A" w:rsidP="00E200D3">
      <w:pPr>
        <w:pStyle w:val="af5"/>
        <w:spacing w:before="156" w:after="156"/>
        <w:ind w:left="0"/>
        <w:rPr>
          <w:rFonts w:ascii="Times New Roman" w:eastAsia="宋体"/>
        </w:rPr>
      </w:pPr>
      <w:r>
        <w:rPr>
          <w:rFonts w:ascii="Times New Roman" w:eastAsia="宋体" w:hint="eastAsia"/>
        </w:rPr>
        <w:t>预制墙板</w:t>
      </w:r>
      <w:r w:rsidR="00541520" w:rsidRPr="00E200D3">
        <w:rPr>
          <w:rFonts w:ascii="Times New Roman" w:eastAsia="宋体" w:hint="eastAsia"/>
        </w:rPr>
        <w:t>模具尺寸的允许偏差和检验方法应符合表</w:t>
      </w:r>
      <w:r w:rsidR="00E200D3">
        <w:rPr>
          <w:rFonts w:ascii="Times New Roman" w:eastAsia="宋体" w:hint="eastAsia"/>
        </w:rPr>
        <w:t>1</w:t>
      </w:r>
      <w:r w:rsidR="00541520" w:rsidRPr="00E200D3">
        <w:rPr>
          <w:rFonts w:ascii="Times New Roman" w:eastAsia="宋体" w:hint="eastAsia"/>
        </w:rPr>
        <w:t>规定。</w:t>
      </w:r>
    </w:p>
    <w:p w14:paraId="00DDCE5E" w14:textId="18DE4EDE" w:rsidR="00541520" w:rsidRDefault="00541520" w:rsidP="00E200D3">
      <w:pPr>
        <w:pStyle w:val="affffffffffff"/>
      </w:pPr>
      <w:r>
        <w:rPr>
          <w:rFonts w:hint="eastAsia"/>
        </w:rPr>
        <w:t>表</w:t>
      </w:r>
      <w:r w:rsidR="00E200D3">
        <w:rPr>
          <w:rFonts w:hint="eastAsia"/>
        </w:rPr>
        <w:t>1</w:t>
      </w:r>
      <w:r w:rsidR="00E200D3" w:rsidRPr="001A2911">
        <w:rPr>
          <w:rFonts w:hint="eastAsia"/>
        </w:rPr>
        <w:t xml:space="preserve">　</w:t>
      </w:r>
      <w:r w:rsidR="0074610A">
        <w:rPr>
          <w:rFonts w:hint="eastAsia"/>
        </w:rPr>
        <w:t>预制墙板</w:t>
      </w:r>
      <w:r>
        <w:rPr>
          <w:rFonts w:hint="eastAsia"/>
        </w:rPr>
        <w:t>模具尺寸允许偏差和检验方法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024"/>
        <w:gridCol w:w="2000"/>
        <w:gridCol w:w="1695"/>
        <w:gridCol w:w="3885"/>
      </w:tblGrid>
      <w:tr w:rsidR="00541520" w:rsidRPr="00541520" w14:paraId="54C8CCEF" w14:textId="77777777" w:rsidTr="0095514B">
        <w:trPr>
          <w:cantSplit/>
          <w:trHeight w:val="340"/>
          <w:tblHeader/>
        </w:trPr>
        <w:tc>
          <w:tcPr>
            <w:tcW w:w="396" w:type="pct"/>
            <w:vAlign w:val="center"/>
            <w:hideMark/>
          </w:tcPr>
          <w:p w14:paraId="138193D7" w14:textId="77777777" w:rsidR="00541520" w:rsidRPr="00541520" w:rsidRDefault="00541520" w:rsidP="00E200D3">
            <w:pPr>
              <w:pStyle w:val="afffffffffffe"/>
            </w:pPr>
            <w:r w:rsidRPr="00541520">
              <w:rPr>
                <w:rFonts w:hint="eastAsia"/>
              </w:rPr>
              <w:t>项次</w:t>
            </w:r>
          </w:p>
        </w:tc>
        <w:tc>
          <w:tcPr>
            <w:tcW w:w="1618" w:type="pct"/>
            <w:gridSpan w:val="2"/>
            <w:vAlign w:val="center"/>
            <w:hideMark/>
          </w:tcPr>
          <w:p w14:paraId="6D11514E" w14:textId="77777777" w:rsidR="00541520" w:rsidRPr="00541520" w:rsidRDefault="00541520" w:rsidP="00E200D3">
            <w:pPr>
              <w:pStyle w:val="afffffffffffe"/>
            </w:pPr>
            <w:r w:rsidRPr="00541520">
              <w:rPr>
                <w:rFonts w:hint="eastAsia"/>
              </w:rPr>
              <w:t>检验项目、内容</w:t>
            </w:r>
          </w:p>
        </w:tc>
        <w:tc>
          <w:tcPr>
            <w:tcW w:w="907" w:type="pct"/>
            <w:vAlign w:val="center"/>
            <w:hideMark/>
          </w:tcPr>
          <w:p w14:paraId="4C691200" w14:textId="11F4D53C" w:rsidR="00541520" w:rsidRPr="00541520" w:rsidRDefault="00541520" w:rsidP="00E200D3">
            <w:pPr>
              <w:pStyle w:val="afffffffffffe"/>
              <w:rPr>
                <w:lang w:eastAsia="zh-CN"/>
              </w:rPr>
            </w:pPr>
            <w:r w:rsidRPr="00541520">
              <w:rPr>
                <w:rFonts w:hint="eastAsia"/>
              </w:rPr>
              <w:t>允许偏差</w:t>
            </w:r>
            <w:r w:rsidR="00E200D3">
              <w:rPr>
                <w:rFonts w:hint="eastAsia"/>
                <w:lang w:eastAsia="zh-CN"/>
              </w:rPr>
              <w:t>(</w:t>
            </w:r>
            <w:r w:rsidRPr="00541520">
              <w:t>mm</w:t>
            </w:r>
            <w:r w:rsidR="00E200D3">
              <w:rPr>
                <w:rFonts w:hint="eastAsia"/>
                <w:lang w:eastAsia="zh-CN"/>
              </w:rPr>
              <w:t>)</w:t>
            </w:r>
          </w:p>
        </w:tc>
        <w:tc>
          <w:tcPr>
            <w:tcW w:w="2079" w:type="pct"/>
            <w:vAlign w:val="center"/>
            <w:hideMark/>
          </w:tcPr>
          <w:p w14:paraId="75E45CCB" w14:textId="77777777" w:rsidR="00541520" w:rsidRPr="00541520" w:rsidRDefault="00541520" w:rsidP="00E200D3">
            <w:pPr>
              <w:pStyle w:val="afffffffffffe"/>
            </w:pPr>
            <w:r w:rsidRPr="00541520">
              <w:rPr>
                <w:rFonts w:hint="eastAsia"/>
              </w:rPr>
              <w:t>检验方法</w:t>
            </w:r>
          </w:p>
        </w:tc>
      </w:tr>
      <w:tr w:rsidR="0095514B" w:rsidRPr="00541520" w14:paraId="4B3A3845" w14:textId="77777777" w:rsidTr="0095514B">
        <w:trPr>
          <w:cantSplit/>
          <w:trHeight w:val="340"/>
        </w:trPr>
        <w:tc>
          <w:tcPr>
            <w:tcW w:w="396" w:type="pct"/>
            <w:vMerge w:val="restart"/>
            <w:vAlign w:val="center"/>
            <w:hideMark/>
          </w:tcPr>
          <w:p w14:paraId="366AC9F6" w14:textId="77777777" w:rsidR="00541520" w:rsidRPr="00541520" w:rsidRDefault="00541520" w:rsidP="00E200D3">
            <w:pPr>
              <w:pStyle w:val="afffffffffffe"/>
            </w:pPr>
            <w:r w:rsidRPr="00541520">
              <w:t>1</w:t>
            </w:r>
          </w:p>
        </w:tc>
        <w:tc>
          <w:tcPr>
            <w:tcW w:w="548" w:type="pct"/>
            <w:vMerge w:val="restart"/>
            <w:vAlign w:val="center"/>
            <w:hideMark/>
          </w:tcPr>
          <w:p w14:paraId="39D2B3BD" w14:textId="77777777" w:rsidR="00541520" w:rsidRPr="00541520" w:rsidRDefault="00541520" w:rsidP="00E200D3">
            <w:pPr>
              <w:pStyle w:val="afffffffffffe"/>
            </w:pPr>
            <w:r w:rsidRPr="00541520">
              <w:rPr>
                <w:rFonts w:hint="eastAsia"/>
              </w:rPr>
              <w:t>长度</w:t>
            </w:r>
          </w:p>
        </w:tc>
        <w:tc>
          <w:tcPr>
            <w:tcW w:w="1069" w:type="pct"/>
            <w:vAlign w:val="center"/>
            <w:hideMark/>
          </w:tcPr>
          <w:p w14:paraId="63463D8A" w14:textId="77777777" w:rsidR="00541520" w:rsidRPr="00541520" w:rsidRDefault="00541520" w:rsidP="00E200D3">
            <w:pPr>
              <w:pStyle w:val="afffffffffffe"/>
            </w:pPr>
            <w:r w:rsidRPr="00541520">
              <w:t>≤6m</w:t>
            </w:r>
          </w:p>
        </w:tc>
        <w:tc>
          <w:tcPr>
            <w:tcW w:w="907" w:type="pct"/>
            <w:vAlign w:val="center"/>
            <w:hideMark/>
          </w:tcPr>
          <w:p w14:paraId="18B3B5D8" w14:textId="48059C69" w:rsidR="00541520" w:rsidRPr="00541520" w:rsidRDefault="00541520" w:rsidP="00E200D3">
            <w:pPr>
              <w:pStyle w:val="afffffffffffe"/>
            </w:pPr>
            <w:r w:rsidRPr="00541520">
              <w:rPr>
                <w:rFonts w:hint="eastAsia"/>
              </w:rPr>
              <w:t>+</w:t>
            </w:r>
            <w:r w:rsidRPr="00541520">
              <w:t>1</w:t>
            </w:r>
            <w:r w:rsidR="00E200D3">
              <w:rPr>
                <w:rFonts w:hint="eastAsia"/>
              </w:rPr>
              <w:t>，</w:t>
            </w:r>
            <w:r w:rsidR="00E200D3">
              <w:rPr>
                <w:rFonts w:hint="eastAsia"/>
                <w:lang w:eastAsia="zh-CN"/>
              </w:rPr>
              <w:t>-</w:t>
            </w:r>
            <w:r w:rsidRPr="00541520">
              <w:t>2</w:t>
            </w:r>
          </w:p>
        </w:tc>
        <w:tc>
          <w:tcPr>
            <w:tcW w:w="2079" w:type="pct"/>
            <w:vMerge w:val="restart"/>
            <w:vAlign w:val="center"/>
            <w:hideMark/>
          </w:tcPr>
          <w:p w14:paraId="4153E9B9" w14:textId="77777777" w:rsidR="00541520" w:rsidRPr="00541520" w:rsidRDefault="00541520" w:rsidP="00E200D3">
            <w:pPr>
              <w:pStyle w:val="afffffffffffe"/>
            </w:pPr>
            <w:r w:rsidRPr="00541520">
              <w:rPr>
                <w:rFonts w:hint="eastAsia"/>
              </w:rPr>
              <w:t>用钢尺量平行构件高度方向，取其中偏差绝对</w:t>
            </w:r>
            <w:r w:rsidRPr="00541520">
              <w:rPr>
                <w:rFonts w:hint="eastAsia"/>
              </w:rPr>
              <w:lastRenderedPageBreak/>
              <w:t>值最大处</w:t>
            </w:r>
          </w:p>
        </w:tc>
      </w:tr>
      <w:tr w:rsidR="00E200D3" w:rsidRPr="00541520" w14:paraId="718681E1" w14:textId="77777777" w:rsidTr="0095514B">
        <w:trPr>
          <w:cantSplit/>
          <w:trHeight w:val="340"/>
        </w:trPr>
        <w:tc>
          <w:tcPr>
            <w:tcW w:w="396" w:type="pct"/>
            <w:vMerge/>
            <w:vAlign w:val="center"/>
            <w:hideMark/>
          </w:tcPr>
          <w:p w14:paraId="138D95A5" w14:textId="77777777" w:rsidR="00541520" w:rsidRPr="00541520" w:rsidRDefault="00541520" w:rsidP="00E200D3">
            <w:pPr>
              <w:pStyle w:val="afffffffffffe"/>
            </w:pPr>
          </w:p>
        </w:tc>
        <w:tc>
          <w:tcPr>
            <w:tcW w:w="548" w:type="pct"/>
            <w:vMerge/>
            <w:vAlign w:val="center"/>
            <w:hideMark/>
          </w:tcPr>
          <w:p w14:paraId="39B2A7F8" w14:textId="77777777" w:rsidR="00541520" w:rsidRPr="00541520" w:rsidRDefault="00541520" w:rsidP="00E200D3">
            <w:pPr>
              <w:pStyle w:val="afffffffffffe"/>
            </w:pPr>
          </w:p>
        </w:tc>
        <w:tc>
          <w:tcPr>
            <w:tcW w:w="1069" w:type="pct"/>
            <w:vAlign w:val="center"/>
            <w:hideMark/>
          </w:tcPr>
          <w:p w14:paraId="15E2A472" w14:textId="77777777" w:rsidR="00541520" w:rsidRPr="00541520" w:rsidRDefault="00541520" w:rsidP="00E200D3">
            <w:pPr>
              <w:pStyle w:val="afffffffffffe"/>
            </w:pPr>
            <w:r w:rsidRPr="00541520">
              <w:rPr>
                <w:rFonts w:hint="eastAsia"/>
              </w:rPr>
              <w:t>&gt;</w:t>
            </w:r>
            <w:r w:rsidRPr="00541520">
              <w:t>6m</w:t>
            </w:r>
            <w:r w:rsidRPr="00541520">
              <w:rPr>
                <w:rFonts w:hint="eastAsia"/>
              </w:rPr>
              <w:t>且</w:t>
            </w:r>
            <w:r w:rsidRPr="00541520">
              <w:t>≤12m</w:t>
            </w:r>
          </w:p>
        </w:tc>
        <w:tc>
          <w:tcPr>
            <w:tcW w:w="907" w:type="pct"/>
            <w:vAlign w:val="center"/>
            <w:hideMark/>
          </w:tcPr>
          <w:p w14:paraId="32CB6A9A" w14:textId="31AC1ED0" w:rsidR="00541520" w:rsidRPr="00541520" w:rsidRDefault="00541520" w:rsidP="00E200D3">
            <w:pPr>
              <w:pStyle w:val="afffffffffffe"/>
            </w:pPr>
            <w:r w:rsidRPr="00541520">
              <w:rPr>
                <w:rFonts w:hint="eastAsia"/>
              </w:rPr>
              <w:t>+</w:t>
            </w:r>
            <w:r w:rsidRPr="00541520">
              <w:t>2</w:t>
            </w:r>
            <w:r w:rsidR="00E200D3">
              <w:rPr>
                <w:rFonts w:hint="eastAsia"/>
              </w:rPr>
              <w:t>，</w:t>
            </w:r>
            <w:r w:rsidR="00E200D3">
              <w:rPr>
                <w:rFonts w:hint="eastAsia"/>
                <w:lang w:eastAsia="zh-CN"/>
              </w:rPr>
              <w:t>-</w:t>
            </w:r>
            <w:r w:rsidRPr="00541520">
              <w:t>4</w:t>
            </w:r>
          </w:p>
        </w:tc>
        <w:tc>
          <w:tcPr>
            <w:tcW w:w="2079" w:type="pct"/>
            <w:vMerge/>
            <w:vAlign w:val="center"/>
            <w:hideMark/>
          </w:tcPr>
          <w:p w14:paraId="40C570D5" w14:textId="77777777" w:rsidR="00541520" w:rsidRPr="00541520" w:rsidRDefault="00541520" w:rsidP="00E200D3">
            <w:pPr>
              <w:pStyle w:val="afffffffffffe"/>
            </w:pPr>
          </w:p>
        </w:tc>
      </w:tr>
      <w:tr w:rsidR="00E200D3" w:rsidRPr="00541520" w14:paraId="4E9DAC30" w14:textId="77777777" w:rsidTr="0095514B">
        <w:trPr>
          <w:cantSplit/>
          <w:trHeight w:val="340"/>
        </w:trPr>
        <w:tc>
          <w:tcPr>
            <w:tcW w:w="396" w:type="pct"/>
            <w:vMerge/>
            <w:vAlign w:val="center"/>
            <w:hideMark/>
          </w:tcPr>
          <w:p w14:paraId="50318129" w14:textId="77777777" w:rsidR="00541520" w:rsidRPr="00541520" w:rsidRDefault="00541520" w:rsidP="00E200D3">
            <w:pPr>
              <w:pStyle w:val="afffffffffffe"/>
            </w:pPr>
          </w:p>
        </w:tc>
        <w:tc>
          <w:tcPr>
            <w:tcW w:w="548" w:type="pct"/>
            <w:vMerge/>
            <w:vAlign w:val="center"/>
            <w:hideMark/>
          </w:tcPr>
          <w:p w14:paraId="1634D571" w14:textId="77777777" w:rsidR="00541520" w:rsidRPr="00541520" w:rsidRDefault="00541520" w:rsidP="00E200D3">
            <w:pPr>
              <w:pStyle w:val="afffffffffffe"/>
            </w:pPr>
          </w:p>
        </w:tc>
        <w:tc>
          <w:tcPr>
            <w:tcW w:w="1069" w:type="pct"/>
            <w:vAlign w:val="center"/>
            <w:hideMark/>
          </w:tcPr>
          <w:p w14:paraId="03ED17D6" w14:textId="77777777" w:rsidR="00541520" w:rsidRPr="00541520" w:rsidRDefault="00541520" w:rsidP="00E200D3">
            <w:pPr>
              <w:pStyle w:val="afffffffffffe"/>
            </w:pPr>
            <w:r w:rsidRPr="00541520">
              <w:rPr>
                <w:rFonts w:hint="eastAsia"/>
              </w:rPr>
              <w:t>&gt;</w:t>
            </w:r>
            <w:r w:rsidRPr="00541520">
              <w:t>12m</w:t>
            </w:r>
          </w:p>
        </w:tc>
        <w:tc>
          <w:tcPr>
            <w:tcW w:w="907" w:type="pct"/>
            <w:vAlign w:val="center"/>
            <w:hideMark/>
          </w:tcPr>
          <w:p w14:paraId="39B820AB" w14:textId="53B93EE6" w:rsidR="00541520" w:rsidRPr="00541520" w:rsidRDefault="00541520" w:rsidP="00E200D3">
            <w:pPr>
              <w:pStyle w:val="afffffffffffe"/>
            </w:pPr>
            <w:r w:rsidRPr="00541520">
              <w:rPr>
                <w:rFonts w:hint="eastAsia"/>
              </w:rPr>
              <w:t>+</w:t>
            </w:r>
            <w:r w:rsidRPr="00541520">
              <w:t>3</w:t>
            </w:r>
            <w:r w:rsidR="00E200D3">
              <w:rPr>
                <w:rFonts w:hint="eastAsia"/>
              </w:rPr>
              <w:t>，</w:t>
            </w:r>
            <w:r w:rsidR="00E200D3">
              <w:rPr>
                <w:rFonts w:hint="eastAsia"/>
                <w:lang w:eastAsia="zh-CN"/>
              </w:rPr>
              <w:t>-</w:t>
            </w:r>
            <w:r w:rsidRPr="00541520">
              <w:t>5</w:t>
            </w:r>
          </w:p>
        </w:tc>
        <w:tc>
          <w:tcPr>
            <w:tcW w:w="2079" w:type="pct"/>
            <w:vMerge/>
            <w:vAlign w:val="center"/>
            <w:hideMark/>
          </w:tcPr>
          <w:p w14:paraId="67CA153D" w14:textId="77777777" w:rsidR="00541520" w:rsidRPr="00541520" w:rsidRDefault="00541520" w:rsidP="00E200D3">
            <w:pPr>
              <w:pStyle w:val="afffffffffffe"/>
            </w:pPr>
          </w:p>
        </w:tc>
      </w:tr>
      <w:tr w:rsidR="0095514B" w:rsidRPr="00541520" w14:paraId="0BB61AE0" w14:textId="77777777" w:rsidTr="0095514B">
        <w:trPr>
          <w:cantSplit/>
          <w:trHeight w:val="340"/>
        </w:trPr>
        <w:tc>
          <w:tcPr>
            <w:tcW w:w="396" w:type="pct"/>
            <w:vMerge w:val="restart"/>
            <w:vAlign w:val="center"/>
            <w:hideMark/>
          </w:tcPr>
          <w:p w14:paraId="11E37DEA" w14:textId="77777777" w:rsidR="00541520" w:rsidRPr="00541520" w:rsidRDefault="00541520" w:rsidP="00E200D3">
            <w:pPr>
              <w:pStyle w:val="afffffffffffe"/>
            </w:pPr>
            <w:r w:rsidRPr="00541520">
              <w:t>2</w:t>
            </w:r>
          </w:p>
        </w:tc>
        <w:tc>
          <w:tcPr>
            <w:tcW w:w="548" w:type="pct"/>
            <w:vMerge w:val="restart"/>
            <w:vAlign w:val="center"/>
            <w:hideMark/>
          </w:tcPr>
          <w:p w14:paraId="5F6230A1" w14:textId="77777777" w:rsidR="00541520" w:rsidRPr="00541520" w:rsidRDefault="00541520" w:rsidP="00E200D3">
            <w:pPr>
              <w:pStyle w:val="afffffffffffe"/>
            </w:pPr>
            <w:r w:rsidRPr="00541520">
              <w:rPr>
                <w:rFonts w:hint="eastAsia"/>
              </w:rPr>
              <w:t>宽度、</w:t>
            </w:r>
          </w:p>
          <w:p w14:paraId="54F07A49" w14:textId="77777777" w:rsidR="00541520" w:rsidRPr="00541520" w:rsidRDefault="00541520" w:rsidP="00E200D3">
            <w:pPr>
              <w:pStyle w:val="afffffffffffe"/>
            </w:pPr>
            <w:r w:rsidRPr="00541520">
              <w:rPr>
                <w:rFonts w:hint="eastAsia"/>
              </w:rPr>
              <w:t>高（厚）度</w:t>
            </w:r>
          </w:p>
        </w:tc>
        <w:tc>
          <w:tcPr>
            <w:tcW w:w="1069" w:type="pct"/>
            <w:vAlign w:val="center"/>
            <w:hideMark/>
          </w:tcPr>
          <w:p w14:paraId="28902EA5" w14:textId="77777777" w:rsidR="00541520" w:rsidRPr="00541520" w:rsidRDefault="00541520" w:rsidP="00E200D3">
            <w:pPr>
              <w:pStyle w:val="afffffffffffe"/>
            </w:pPr>
            <w:r w:rsidRPr="00541520">
              <w:rPr>
                <w:rFonts w:hint="eastAsia"/>
              </w:rPr>
              <w:t>墙板</w:t>
            </w:r>
          </w:p>
        </w:tc>
        <w:tc>
          <w:tcPr>
            <w:tcW w:w="907" w:type="pct"/>
            <w:vAlign w:val="center"/>
            <w:hideMark/>
          </w:tcPr>
          <w:p w14:paraId="3E5A278A" w14:textId="27A37644" w:rsidR="00541520" w:rsidRPr="00541520" w:rsidRDefault="00541520" w:rsidP="00E200D3">
            <w:pPr>
              <w:pStyle w:val="afffffffffffe"/>
            </w:pPr>
            <w:r w:rsidRPr="00541520">
              <w:rPr>
                <w:rFonts w:hint="eastAsia"/>
              </w:rPr>
              <w:t>+</w:t>
            </w:r>
            <w:r w:rsidRPr="00541520">
              <w:t>1</w:t>
            </w:r>
            <w:r w:rsidR="00E200D3">
              <w:rPr>
                <w:rFonts w:hint="eastAsia"/>
              </w:rPr>
              <w:t>，</w:t>
            </w:r>
            <w:r w:rsidR="00E200D3">
              <w:rPr>
                <w:rFonts w:hint="eastAsia"/>
                <w:lang w:eastAsia="zh-CN"/>
              </w:rPr>
              <w:t>-</w:t>
            </w:r>
            <w:r w:rsidRPr="00541520">
              <w:t>2</w:t>
            </w:r>
          </w:p>
        </w:tc>
        <w:tc>
          <w:tcPr>
            <w:tcW w:w="2079" w:type="pct"/>
            <w:vMerge w:val="restart"/>
            <w:vAlign w:val="center"/>
            <w:hideMark/>
          </w:tcPr>
          <w:p w14:paraId="23ABAA6F" w14:textId="77777777" w:rsidR="00541520" w:rsidRPr="00541520" w:rsidRDefault="00541520" w:rsidP="00E200D3">
            <w:pPr>
              <w:pStyle w:val="afffffffffffe"/>
            </w:pPr>
            <w:r w:rsidRPr="00541520">
              <w:rPr>
                <w:rFonts w:hint="eastAsia"/>
              </w:rPr>
              <w:t>用钢尺测量两端或中部，取其中偏差绝对值最大处</w:t>
            </w:r>
          </w:p>
        </w:tc>
      </w:tr>
      <w:tr w:rsidR="00E200D3" w:rsidRPr="00541520" w14:paraId="33C5B199" w14:textId="77777777" w:rsidTr="0095514B">
        <w:trPr>
          <w:cantSplit/>
          <w:trHeight w:val="340"/>
        </w:trPr>
        <w:tc>
          <w:tcPr>
            <w:tcW w:w="396" w:type="pct"/>
            <w:vMerge/>
            <w:vAlign w:val="center"/>
            <w:hideMark/>
          </w:tcPr>
          <w:p w14:paraId="6431BFD7" w14:textId="77777777" w:rsidR="00541520" w:rsidRPr="00541520" w:rsidRDefault="00541520" w:rsidP="00E200D3">
            <w:pPr>
              <w:pStyle w:val="afffffffffffe"/>
            </w:pPr>
          </w:p>
        </w:tc>
        <w:tc>
          <w:tcPr>
            <w:tcW w:w="548" w:type="pct"/>
            <w:vMerge/>
            <w:vAlign w:val="center"/>
            <w:hideMark/>
          </w:tcPr>
          <w:p w14:paraId="63998B59" w14:textId="77777777" w:rsidR="00541520" w:rsidRPr="00541520" w:rsidRDefault="00541520" w:rsidP="00E200D3">
            <w:pPr>
              <w:pStyle w:val="afffffffffffe"/>
            </w:pPr>
          </w:p>
        </w:tc>
        <w:tc>
          <w:tcPr>
            <w:tcW w:w="1069" w:type="pct"/>
            <w:vAlign w:val="center"/>
            <w:hideMark/>
          </w:tcPr>
          <w:p w14:paraId="1483B2EC" w14:textId="77777777" w:rsidR="00541520" w:rsidRPr="00541520" w:rsidRDefault="00541520" w:rsidP="00E200D3">
            <w:pPr>
              <w:pStyle w:val="afffffffffffe"/>
            </w:pPr>
            <w:r w:rsidRPr="00541520">
              <w:rPr>
                <w:rFonts w:hint="eastAsia"/>
              </w:rPr>
              <w:t>其它构件</w:t>
            </w:r>
          </w:p>
        </w:tc>
        <w:tc>
          <w:tcPr>
            <w:tcW w:w="907" w:type="pct"/>
            <w:vAlign w:val="center"/>
            <w:hideMark/>
          </w:tcPr>
          <w:p w14:paraId="1B73B631" w14:textId="29AD7187" w:rsidR="00541520" w:rsidRPr="00541520" w:rsidRDefault="00541520" w:rsidP="00E200D3">
            <w:pPr>
              <w:pStyle w:val="afffffffffffe"/>
            </w:pPr>
            <w:r w:rsidRPr="00541520">
              <w:rPr>
                <w:rFonts w:hint="eastAsia"/>
              </w:rPr>
              <w:t>+</w:t>
            </w:r>
            <w:r w:rsidRPr="00541520">
              <w:t>2</w:t>
            </w:r>
            <w:r w:rsidR="00E200D3">
              <w:rPr>
                <w:rFonts w:hint="eastAsia"/>
              </w:rPr>
              <w:t>，</w:t>
            </w:r>
            <w:r w:rsidR="00E200D3">
              <w:rPr>
                <w:rFonts w:hint="eastAsia"/>
                <w:lang w:eastAsia="zh-CN"/>
              </w:rPr>
              <w:t>-</w:t>
            </w:r>
            <w:r w:rsidRPr="00541520">
              <w:t>4</w:t>
            </w:r>
          </w:p>
        </w:tc>
        <w:tc>
          <w:tcPr>
            <w:tcW w:w="2079" w:type="pct"/>
            <w:vMerge/>
            <w:vAlign w:val="center"/>
            <w:hideMark/>
          </w:tcPr>
          <w:p w14:paraId="412140F4" w14:textId="77777777" w:rsidR="00541520" w:rsidRPr="00541520" w:rsidRDefault="00541520" w:rsidP="00E200D3">
            <w:pPr>
              <w:pStyle w:val="afffffffffffe"/>
            </w:pPr>
          </w:p>
        </w:tc>
      </w:tr>
      <w:tr w:rsidR="00541520" w:rsidRPr="00541520" w14:paraId="6D1CD0DB" w14:textId="77777777" w:rsidTr="0095514B">
        <w:trPr>
          <w:cantSplit/>
          <w:trHeight w:val="340"/>
        </w:trPr>
        <w:tc>
          <w:tcPr>
            <w:tcW w:w="396" w:type="pct"/>
            <w:vAlign w:val="center"/>
            <w:hideMark/>
          </w:tcPr>
          <w:p w14:paraId="423B1612" w14:textId="77777777" w:rsidR="00541520" w:rsidRPr="00541520" w:rsidRDefault="00541520" w:rsidP="00E200D3">
            <w:pPr>
              <w:pStyle w:val="afffffffffffe"/>
            </w:pPr>
            <w:r w:rsidRPr="00541520">
              <w:t>3</w:t>
            </w:r>
          </w:p>
        </w:tc>
        <w:tc>
          <w:tcPr>
            <w:tcW w:w="1618" w:type="pct"/>
            <w:gridSpan w:val="2"/>
            <w:vAlign w:val="center"/>
            <w:hideMark/>
          </w:tcPr>
          <w:p w14:paraId="6FCA820F" w14:textId="77777777" w:rsidR="00541520" w:rsidRPr="00541520" w:rsidRDefault="00541520" w:rsidP="00E200D3">
            <w:pPr>
              <w:pStyle w:val="afffffffffffe"/>
            </w:pPr>
            <w:r w:rsidRPr="00541520">
              <w:rPr>
                <w:rFonts w:hint="eastAsia"/>
              </w:rPr>
              <w:t>底模表面平整度</w:t>
            </w:r>
          </w:p>
        </w:tc>
        <w:tc>
          <w:tcPr>
            <w:tcW w:w="907" w:type="pct"/>
            <w:vAlign w:val="center"/>
            <w:hideMark/>
          </w:tcPr>
          <w:p w14:paraId="46EC6B44" w14:textId="77777777" w:rsidR="00541520" w:rsidRPr="00541520" w:rsidRDefault="00541520" w:rsidP="00E200D3">
            <w:pPr>
              <w:pStyle w:val="afffffffffffe"/>
            </w:pPr>
            <w:r w:rsidRPr="00541520">
              <w:t>2</w:t>
            </w:r>
          </w:p>
        </w:tc>
        <w:tc>
          <w:tcPr>
            <w:tcW w:w="2079" w:type="pct"/>
            <w:vAlign w:val="center"/>
            <w:hideMark/>
          </w:tcPr>
          <w:p w14:paraId="76DBE63E" w14:textId="77777777" w:rsidR="00541520" w:rsidRPr="00541520" w:rsidRDefault="00541520" w:rsidP="00E200D3">
            <w:pPr>
              <w:pStyle w:val="afffffffffffe"/>
            </w:pPr>
            <w:r w:rsidRPr="00541520">
              <w:rPr>
                <w:rFonts w:hint="eastAsia"/>
              </w:rPr>
              <w:t>用</w:t>
            </w:r>
            <w:r w:rsidRPr="00541520">
              <w:t>2m</w:t>
            </w:r>
            <w:r w:rsidRPr="00541520">
              <w:rPr>
                <w:rFonts w:hint="eastAsia"/>
              </w:rPr>
              <w:t>靠尺和塞尺量</w:t>
            </w:r>
          </w:p>
        </w:tc>
      </w:tr>
      <w:tr w:rsidR="00541520" w:rsidRPr="00541520" w14:paraId="7741BEF6" w14:textId="77777777" w:rsidTr="0095514B">
        <w:trPr>
          <w:cantSplit/>
          <w:trHeight w:val="340"/>
        </w:trPr>
        <w:tc>
          <w:tcPr>
            <w:tcW w:w="396" w:type="pct"/>
            <w:vAlign w:val="center"/>
            <w:hideMark/>
          </w:tcPr>
          <w:p w14:paraId="058556FA" w14:textId="77777777" w:rsidR="00541520" w:rsidRPr="00541520" w:rsidRDefault="00541520" w:rsidP="00E200D3">
            <w:pPr>
              <w:pStyle w:val="afffffffffffe"/>
            </w:pPr>
            <w:r w:rsidRPr="00541520">
              <w:t>4</w:t>
            </w:r>
          </w:p>
        </w:tc>
        <w:tc>
          <w:tcPr>
            <w:tcW w:w="1618" w:type="pct"/>
            <w:gridSpan w:val="2"/>
            <w:vAlign w:val="center"/>
            <w:hideMark/>
          </w:tcPr>
          <w:p w14:paraId="67665A35" w14:textId="77777777" w:rsidR="00541520" w:rsidRPr="00541520" w:rsidRDefault="00541520" w:rsidP="00E200D3">
            <w:pPr>
              <w:pStyle w:val="afffffffffffe"/>
            </w:pPr>
            <w:r w:rsidRPr="00541520">
              <w:rPr>
                <w:rFonts w:hint="eastAsia"/>
              </w:rPr>
              <w:t>对角线差</w:t>
            </w:r>
          </w:p>
        </w:tc>
        <w:tc>
          <w:tcPr>
            <w:tcW w:w="907" w:type="pct"/>
            <w:vAlign w:val="center"/>
            <w:hideMark/>
          </w:tcPr>
          <w:p w14:paraId="5C9F9598" w14:textId="77777777" w:rsidR="00541520" w:rsidRPr="00541520" w:rsidRDefault="00541520" w:rsidP="00E200D3">
            <w:pPr>
              <w:pStyle w:val="afffffffffffe"/>
            </w:pPr>
            <w:r w:rsidRPr="00541520">
              <w:t>3</w:t>
            </w:r>
          </w:p>
        </w:tc>
        <w:tc>
          <w:tcPr>
            <w:tcW w:w="2079" w:type="pct"/>
            <w:vAlign w:val="center"/>
            <w:hideMark/>
          </w:tcPr>
          <w:p w14:paraId="713AC919" w14:textId="77777777" w:rsidR="00541520" w:rsidRPr="00541520" w:rsidRDefault="00541520" w:rsidP="00E200D3">
            <w:pPr>
              <w:pStyle w:val="afffffffffffe"/>
            </w:pPr>
            <w:r w:rsidRPr="00541520">
              <w:rPr>
                <w:rFonts w:hint="eastAsia"/>
              </w:rPr>
              <w:t>用钢尺量对角线</w:t>
            </w:r>
          </w:p>
        </w:tc>
      </w:tr>
      <w:tr w:rsidR="00541520" w:rsidRPr="00541520" w14:paraId="72F20A6E" w14:textId="77777777" w:rsidTr="0095514B">
        <w:trPr>
          <w:cantSplit/>
          <w:trHeight w:val="340"/>
        </w:trPr>
        <w:tc>
          <w:tcPr>
            <w:tcW w:w="396" w:type="pct"/>
            <w:vAlign w:val="center"/>
            <w:hideMark/>
          </w:tcPr>
          <w:p w14:paraId="3047DF60" w14:textId="77777777" w:rsidR="00541520" w:rsidRPr="00541520" w:rsidRDefault="00541520" w:rsidP="00E200D3">
            <w:pPr>
              <w:pStyle w:val="afffffffffffe"/>
            </w:pPr>
            <w:r w:rsidRPr="00541520">
              <w:t>5</w:t>
            </w:r>
          </w:p>
        </w:tc>
        <w:tc>
          <w:tcPr>
            <w:tcW w:w="1618" w:type="pct"/>
            <w:gridSpan w:val="2"/>
            <w:vAlign w:val="center"/>
            <w:hideMark/>
          </w:tcPr>
          <w:p w14:paraId="50513107" w14:textId="77777777" w:rsidR="00541520" w:rsidRPr="00541520" w:rsidRDefault="00541520" w:rsidP="00E200D3">
            <w:pPr>
              <w:pStyle w:val="afffffffffffe"/>
            </w:pPr>
            <w:r w:rsidRPr="00541520">
              <w:rPr>
                <w:rFonts w:hint="eastAsia"/>
              </w:rPr>
              <w:t>侧向弯曲</w:t>
            </w:r>
          </w:p>
        </w:tc>
        <w:tc>
          <w:tcPr>
            <w:tcW w:w="907" w:type="pct"/>
            <w:vAlign w:val="center"/>
            <w:hideMark/>
          </w:tcPr>
          <w:p w14:paraId="55D2BA80" w14:textId="77777777" w:rsidR="00541520" w:rsidRPr="00541520" w:rsidRDefault="00541520" w:rsidP="00E200D3">
            <w:pPr>
              <w:pStyle w:val="afffffffffffe"/>
            </w:pPr>
            <w:r w:rsidRPr="00541520">
              <w:rPr>
                <w:i/>
                <w:iCs/>
              </w:rPr>
              <w:t>L</w:t>
            </w:r>
            <w:r w:rsidRPr="00541520">
              <w:t>/1500</w:t>
            </w:r>
            <w:r w:rsidRPr="00541520">
              <w:rPr>
                <w:rFonts w:hint="eastAsia"/>
              </w:rPr>
              <w:t>且</w:t>
            </w:r>
            <w:r w:rsidRPr="00541520">
              <w:t>≤5</w:t>
            </w:r>
          </w:p>
        </w:tc>
        <w:tc>
          <w:tcPr>
            <w:tcW w:w="2079" w:type="pct"/>
            <w:vAlign w:val="center"/>
            <w:hideMark/>
          </w:tcPr>
          <w:p w14:paraId="10499BFE" w14:textId="77777777" w:rsidR="00541520" w:rsidRPr="00541520" w:rsidRDefault="00541520" w:rsidP="00E200D3">
            <w:pPr>
              <w:pStyle w:val="afffffffffffe"/>
            </w:pPr>
            <w:r w:rsidRPr="00541520">
              <w:rPr>
                <w:rFonts w:hint="eastAsia"/>
              </w:rPr>
              <w:t>拉线，用尺量测侧向弯曲最大处</w:t>
            </w:r>
          </w:p>
        </w:tc>
      </w:tr>
      <w:tr w:rsidR="00541520" w:rsidRPr="00541520" w14:paraId="2AB19E58" w14:textId="77777777" w:rsidTr="0095514B">
        <w:trPr>
          <w:cantSplit/>
          <w:trHeight w:val="340"/>
        </w:trPr>
        <w:tc>
          <w:tcPr>
            <w:tcW w:w="396" w:type="pct"/>
            <w:vAlign w:val="center"/>
            <w:hideMark/>
          </w:tcPr>
          <w:p w14:paraId="4A870FC7" w14:textId="77777777" w:rsidR="00541520" w:rsidRPr="00541520" w:rsidRDefault="00541520" w:rsidP="00E200D3">
            <w:pPr>
              <w:pStyle w:val="afffffffffffe"/>
            </w:pPr>
            <w:r w:rsidRPr="00541520">
              <w:t>6</w:t>
            </w:r>
          </w:p>
        </w:tc>
        <w:tc>
          <w:tcPr>
            <w:tcW w:w="1618" w:type="pct"/>
            <w:gridSpan w:val="2"/>
            <w:vAlign w:val="center"/>
            <w:hideMark/>
          </w:tcPr>
          <w:p w14:paraId="3A751BD6" w14:textId="77777777" w:rsidR="00541520" w:rsidRPr="00541520" w:rsidRDefault="00541520" w:rsidP="00E200D3">
            <w:pPr>
              <w:pStyle w:val="afffffffffffe"/>
            </w:pPr>
            <w:r w:rsidRPr="00541520">
              <w:rPr>
                <w:rFonts w:hint="eastAsia"/>
              </w:rPr>
              <w:t>翘曲</w:t>
            </w:r>
          </w:p>
        </w:tc>
        <w:tc>
          <w:tcPr>
            <w:tcW w:w="907" w:type="pct"/>
            <w:vAlign w:val="center"/>
            <w:hideMark/>
          </w:tcPr>
          <w:p w14:paraId="39B9B2B7" w14:textId="77777777" w:rsidR="00541520" w:rsidRPr="00541520" w:rsidRDefault="00541520" w:rsidP="00E200D3">
            <w:pPr>
              <w:pStyle w:val="afffffffffffe"/>
            </w:pPr>
            <w:r w:rsidRPr="00541520">
              <w:rPr>
                <w:i/>
                <w:iCs/>
              </w:rPr>
              <w:t>L</w:t>
            </w:r>
            <w:r w:rsidRPr="00541520">
              <w:t>/1500</w:t>
            </w:r>
          </w:p>
        </w:tc>
        <w:tc>
          <w:tcPr>
            <w:tcW w:w="2079" w:type="pct"/>
            <w:vAlign w:val="center"/>
            <w:hideMark/>
          </w:tcPr>
          <w:p w14:paraId="2409E562" w14:textId="77777777" w:rsidR="00541520" w:rsidRPr="00541520" w:rsidRDefault="00541520" w:rsidP="00E200D3">
            <w:pPr>
              <w:pStyle w:val="afffffffffffe"/>
            </w:pPr>
            <w:r w:rsidRPr="00541520">
              <w:rPr>
                <w:rFonts w:hint="eastAsia"/>
              </w:rPr>
              <w:t>对角拉线测量交点间距离值的两倍</w:t>
            </w:r>
          </w:p>
        </w:tc>
      </w:tr>
      <w:tr w:rsidR="00541520" w:rsidRPr="00541520" w14:paraId="215F5D7C" w14:textId="77777777" w:rsidTr="0095514B">
        <w:trPr>
          <w:cantSplit/>
          <w:trHeight w:val="340"/>
        </w:trPr>
        <w:tc>
          <w:tcPr>
            <w:tcW w:w="396" w:type="pct"/>
            <w:vAlign w:val="center"/>
            <w:hideMark/>
          </w:tcPr>
          <w:p w14:paraId="7B146337" w14:textId="77777777" w:rsidR="00541520" w:rsidRPr="00541520" w:rsidRDefault="00541520" w:rsidP="00E200D3">
            <w:pPr>
              <w:pStyle w:val="afffffffffffe"/>
            </w:pPr>
            <w:r w:rsidRPr="00541520">
              <w:t>7</w:t>
            </w:r>
          </w:p>
        </w:tc>
        <w:tc>
          <w:tcPr>
            <w:tcW w:w="1618" w:type="pct"/>
            <w:gridSpan w:val="2"/>
            <w:vAlign w:val="center"/>
            <w:hideMark/>
          </w:tcPr>
          <w:p w14:paraId="582F3F99" w14:textId="77777777" w:rsidR="00541520" w:rsidRPr="00541520" w:rsidRDefault="00541520" w:rsidP="00E200D3">
            <w:pPr>
              <w:pStyle w:val="afffffffffffe"/>
            </w:pPr>
            <w:r w:rsidRPr="00541520">
              <w:rPr>
                <w:rFonts w:hint="eastAsia"/>
              </w:rPr>
              <w:t>组装缝隙</w:t>
            </w:r>
          </w:p>
        </w:tc>
        <w:tc>
          <w:tcPr>
            <w:tcW w:w="907" w:type="pct"/>
            <w:vAlign w:val="center"/>
            <w:hideMark/>
          </w:tcPr>
          <w:p w14:paraId="27A7ABEC" w14:textId="77777777" w:rsidR="00541520" w:rsidRPr="00541520" w:rsidRDefault="00541520" w:rsidP="00E200D3">
            <w:pPr>
              <w:pStyle w:val="afffffffffffe"/>
            </w:pPr>
            <w:r w:rsidRPr="00541520">
              <w:t>1</w:t>
            </w:r>
          </w:p>
        </w:tc>
        <w:tc>
          <w:tcPr>
            <w:tcW w:w="2079" w:type="pct"/>
            <w:vAlign w:val="center"/>
            <w:hideMark/>
          </w:tcPr>
          <w:p w14:paraId="667B4051" w14:textId="77777777" w:rsidR="00541520" w:rsidRPr="00541520" w:rsidRDefault="00541520" w:rsidP="00E200D3">
            <w:pPr>
              <w:pStyle w:val="afffffffffffe"/>
            </w:pPr>
            <w:r w:rsidRPr="00541520">
              <w:rPr>
                <w:rFonts w:hint="eastAsia"/>
              </w:rPr>
              <w:t>用塞片或塞尺量测，取最大值</w:t>
            </w:r>
          </w:p>
        </w:tc>
      </w:tr>
      <w:tr w:rsidR="00541520" w:rsidRPr="00541520" w14:paraId="3781FEBA" w14:textId="77777777" w:rsidTr="0095514B">
        <w:trPr>
          <w:cantSplit/>
          <w:trHeight w:val="340"/>
        </w:trPr>
        <w:tc>
          <w:tcPr>
            <w:tcW w:w="396" w:type="pct"/>
            <w:vAlign w:val="center"/>
            <w:hideMark/>
          </w:tcPr>
          <w:p w14:paraId="629233C3" w14:textId="77777777" w:rsidR="00541520" w:rsidRPr="00541520" w:rsidRDefault="00541520" w:rsidP="00E200D3">
            <w:pPr>
              <w:pStyle w:val="afffffffffffe"/>
            </w:pPr>
            <w:r w:rsidRPr="00541520">
              <w:t>8</w:t>
            </w:r>
          </w:p>
        </w:tc>
        <w:tc>
          <w:tcPr>
            <w:tcW w:w="1618" w:type="pct"/>
            <w:gridSpan w:val="2"/>
            <w:vAlign w:val="center"/>
            <w:hideMark/>
          </w:tcPr>
          <w:p w14:paraId="1DD8B841" w14:textId="77777777" w:rsidR="00541520" w:rsidRPr="00541520" w:rsidRDefault="00541520" w:rsidP="00E200D3">
            <w:pPr>
              <w:pStyle w:val="afffffffffffe"/>
            </w:pPr>
            <w:r w:rsidRPr="00541520">
              <w:rPr>
                <w:rFonts w:hint="eastAsia"/>
              </w:rPr>
              <w:t>端模与侧模高低差</w:t>
            </w:r>
          </w:p>
        </w:tc>
        <w:tc>
          <w:tcPr>
            <w:tcW w:w="907" w:type="pct"/>
            <w:vAlign w:val="center"/>
            <w:hideMark/>
          </w:tcPr>
          <w:p w14:paraId="1E21451F" w14:textId="77777777" w:rsidR="00541520" w:rsidRPr="00541520" w:rsidRDefault="00541520" w:rsidP="00E200D3">
            <w:pPr>
              <w:pStyle w:val="afffffffffffe"/>
            </w:pPr>
            <w:r w:rsidRPr="00541520">
              <w:t>1</w:t>
            </w:r>
          </w:p>
        </w:tc>
        <w:tc>
          <w:tcPr>
            <w:tcW w:w="2079" w:type="pct"/>
            <w:vAlign w:val="center"/>
            <w:hideMark/>
          </w:tcPr>
          <w:p w14:paraId="7D656FE1" w14:textId="77777777" w:rsidR="00541520" w:rsidRPr="00541520" w:rsidRDefault="00541520" w:rsidP="00E200D3">
            <w:pPr>
              <w:pStyle w:val="afffffffffffe"/>
            </w:pPr>
            <w:r w:rsidRPr="00541520">
              <w:rPr>
                <w:rFonts w:hint="eastAsia"/>
              </w:rPr>
              <w:t>用钢尺量</w:t>
            </w:r>
          </w:p>
        </w:tc>
      </w:tr>
    </w:tbl>
    <w:p w14:paraId="3F20B8B9" w14:textId="532ADAAB" w:rsidR="00541520" w:rsidRPr="00E200D3" w:rsidRDefault="00E200D3" w:rsidP="00E200D3">
      <w:pPr>
        <w:ind w:firstLineChars="200" w:firstLine="360"/>
        <w:rPr>
          <w:sz w:val="18"/>
          <w:szCs w:val="18"/>
        </w:rPr>
      </w:pPr>
      <w:r w:rsidRPr="00E200D3">
        <w:rPr>
          <w:sz w:val="18"/>
          <w:szCs w:val="18"/>
        </w:rPr>
        <w:t>注：</w:t>
      </w:r>
      <w:r w:rsidRPr="00E200D3">
        <w:rPr>
          <w:sz w:val="18"/>
          <w:szCs w:val="18"/>
        </w:rPr>
        <w:t>L</w:t>
      </w:r>
      <w:r w:rsidR="00541520" w:rsidRPr="00E200D3">
        <w:rPr>
          <w:sz w:val="18"/>
          <w:szCs w:val="18"/>
        </w:rPr>
        <w:t>为模具与混凝土构件接触面中最长边的尺寸，单位</w:t>
      </w:r>
      <w:r w:rsidR="00541520" w:rsidRPr="00E200D3">
        <w:rPr>
          <w:sz w:val="18"/>
          <w:szCs w:val="18"/>
        </w:rPr>
        <w:t>mm</w:t>
      </w:r>
      <w:r w:rsidR="00541520" w:rsidRPr="00E200D3">
        <w:rPr>
          <w:sz w:val="18"/>
          <w:szCs w:val="18"/>
        </w:rPr>
        <w:t>。</w:t>
      </w:r>
    </w:p>
    <w:p w14:paraId="7F8B1880" w14:textId="4AACC9EC" w:rsidR="00541520" w:rsidRPr="00E200D3" w:rsidRDefault="00541520" w:rsidP="00E200D3">
      <w:pPr>
        <w:pStyle w:val="af5"/>
        <w:spacing w:before="156" w:after="156"/>
        <w:ind w:left="0"/>
        <w:rPr>
          <w:rFonts w:ascii="Times New Roman" w:eastAsia="宋体"/>
        </w:rPr>
      </w:pPr>
      <w:r w:rsidRPr="00E200D3">
        <w:rPr>
          <w:rFonts w:ascii="Times New Roman" w:eastAsia="宋体" w:hint="eastAsia"/>
        </w:rPr>
        <w:t>钢筋网片和钢筋骨架的尺寸允许偏差和检验方法应符合表</w:t>
      </w:r>
      <w:r w:rsidR="00E200D3" w:rsidRPr="00E200D3">
        <w:rPr>
          <w:rFonts w:ascii="Times New Roman" w:eastAsia="宋体" w:hint="eastAsia"/>
        </w:rPr>
        <w:t>2</w:t>
      </w:r>
      <w:r w:rsidRPr="00E200D3">
        <w:rPr>
          <w:rFonts w:ascii="Times New Roman" w:eastAsia="宋体" w:hint="eastAsia"/>
        </w:rPr>
        <w:t>的规定，钢筋桁架的尺寸偏差应符合表</w:t>
      </w:r>
      <w:r w:rsidR="00E200D3">
        <w:rPr>
          <w:rFonts w:ascii="Times New Roman" w:eastAsia="宋体" w:hint="eastAsia"/>
        </w:rPr>
        <w:t>3</w:t>
      </w:r>
      <w:r w:rsidRPr="00E200D3">
        <w:rPr>
          <w:rFonts w:ascii="Times New Roman" w:eastAsia="宋体" w:hint="eastAsia"/>
        </w:rPr>
        <w:t>的规定。</w:t>
      </w:r>
    </w:p>
    <w:p w14:paraId="196551E7" w14:textId="56344D62" w:rsidR="00541520" w:rsidRDefault="00541520" w:rsidP="00E200D3">
      <w:pPr>
        <w:pStyle w:val="affffffffffff"/>
      </w:pPr>
      <w:r>
        <w:rPr>
          <w:rFonts w:hint="eastAsia"/>
        </w:rPr>
        <w:t>表</w:t>
      </w:r>
      <w:r w:rsidR="00E200D3">
        <w:rPr>
          <w:rFonts w:hint="eastAsia"/>
        </w:rPr>
        <w:t>2</w:t>
      </w:r>
      <w:r w:rsidR="00E200D3" w:rsidRPr="001A2911">
        <w:rPr>
          <w:rFonts w:hint="eastAsia"/>
        </w:rPr>
        <w:t xml:space="preserve">　</w:t>
      </w:r>
      <w:r>
        <w:rPr>
          <w:rFonts w:hint="eastAsia"/>
        </w:rPr>
        <w:t>钢筋网片和钢筋骨架尺寸允许偏差和检验方法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56"/>
        <w:gridCol w:w="966"/>
        <w:gridCol w:w="2059"/>
        <w:gridCol w:w="4508"/>
      </w:tblGrid>
      <w:tr w:rsidR="00541520" w:rsidRPr="00541520" w14:paraId="11784093" w14:textId="77777777" w:rsidTr="0095514B">
        <w:trPr>
          <w:cantSplit/>
          <w:trHeight w:val="147"/>
          <w:tblHeader/>
        </w:trPr>
        <w:tc>
          <w:tcPr>
            <w:tcW w:w="1486" w:type="pct"/>
            <w:gridSpan w:val="3"/>
            <w:vAlign w:val="center"/>
            <w:hideMark/>
          </w:tcPr>
          <w:p w14:paraId="1E036DDF" w14:textId="77777777" w:rsidR="00541520" w:rsidRPr="00541520" w:rsidRDefault="00541520" w:rsidP="00E200D3">
            <w:pPr>
              <w:pStyle w:val="afffffffffffe"/>
            </w:pPr>
            <w:r w:rsidRPr="00541520">
              <w:rPr>
                <w:rFonts w:hint="eastAsia"/>
              </w:rPr>
              <w:t>项目</w:t>
            </w:r>
          </w:p>
        </w:tc>
        <w:tc>
          <w:tcPr>
            <w:tcW w:w="1102" w:type="pct"/>
            <w:vAlign w:val="center"/>
            <w:hideMark/>
          </w:tcPr>
          <w:p w14:paraId="049AC581" w14:textId="27C2A167" w:rsidR="00541520" w:rsidRPr="00541520" w:rsidRDefault="00541520" w:rsidP="00E200D3">
            <w:pPr>
              <w:pStyle w:val="afffffffffffe"/>
              <w:rPr>
                <w:lang w:eastAsia="zh-CN"/>
              </w:rPr>
            </w:pPr>
            <w:r w:rsidRPr="00541520">
              <w:rPr>
                <w:rFonts w:hint="eastAsia"/>
              </w:rPr>
              <w:t>允许偏差</w:t>
            </w:r>
            <w:r w:rsidR="00E200D3">
              <w:rPr>
                <w:rFonts w:hint="eastAsia"/>
                <w:lang w:eastAsia="zh-CN"/>
              </w:rPr>
              <w:t>(</w:t>
            </w:r>
            <w:r w:rsidRPr="00541520">
              <w:t>mm</w:t>
            </w:r>
            <w:r w:rsidR="00E200D3">
              <w:rPr>
                <w:rFonts w:hint="eastAsia"/>
                <w:lang w:eastAsia="zh-CN"/>
              </w:rPr>
              <w:t>)</w:t>
            </w:r>
          </w:p>
        </w:tc>
        <w:tc>
          <w:tcPr>
            <w:tcW w:w="2412" w:type="pct"/>
            <w:vAlign w:val="center"/>
            <w:hideMark/>
          </w:tcPr>
          <w:p w14:paraId="40978FE6" w14:textId="77777777" w:rsidR="00541520" w:rsidRPr="00541520" w:rsidRDefault="00541520" w:rsidP="00E200D3">
            <w:pPr>
              <w:pStyle w:val="afffffffffffe"/>
            </w:pPr>
            <w:r w:rsidRPr="00541520">
              <w:rPr>
                <w:rFonts w:hint="eastAsia"/>
              </w:rPr>
              <w:t>检验方法</w:t>
            </w:r>
          </w:p>
        </w:tc>
      </w:tr>
      <w:tr w:rsidR="00541520" w:rsidRPr="00541520" w14:paraId="177A7E3C" w14:textId="77777777" w:rsidTr="0095514B">
        <w:trPr>
          <w:cantSplit/>
          <w:trHeight w:val="147"/>
        </w:trPr>
        <w:tc>
          <w:tcPr>
            <w:tcW w:w="511" w:type="pct"/>
            <w:vMerge w:val="restart"/>
            <w:vAlign w:val="center"/>
          </w:tcPr>
          <w:p w14:paraId="6014B8C0" w14:textId="77777777" w:rsidR="00541520" w:rsidRPr="00541520" w:rsidRDefault="00541520" w:rsidP="00E200D3">
            <w:pPr>
              <w:pStyle w:val="afffffffffffe"/>
            </w:pPr>
            <w:r w:rsidRPr="00541520">
              <w:rPr>
                <w:rFonts w:hint="eastAsia"/>
              </w:rPr>
              <w:t>钢筋网片</w:t>
            </w:r>
          </w:p>
        </w:tc>
        <w:tc>
          <w:tcPr>
            <w:tcW w:w="975" w:type="pct"/>
            <w:gridSpan w:val="2"/>
            <w:vAlign w:val="center"/>
            <w:hideMark/>
          </w:tcPr>
          <w:p w14:paraId="16007F3C" w14:textId="77777777" w:rsidR="00541520" w:rsidRPr="00541520" w:rsidRDefault="00541520" w:rsidP="00E200D3">
            <w:pPr>
              <w:pStyle w:val="afffffffffffe"/>
            </w:pPr>
            <w:r w:rsidRPr="00541520">
              <w:rPr>
                <w:rFonts w:hint="eastAsia"/>
              </w:rPr>
              <w:t>长、宽</w:t>
            </w:r>
          </w:p>
        </w:tc>
        <w:tc>
          <w:tcPr>
            <w:tcW w:w="1102" w:type="pct"/>
            <w:vAlign w:val="center"/>
            <w:hideMark/>
          </w:tcPr>
          <w:p w14:paraId="2C1DE056" w14:textId="77777777" w:rsidR="00541520" w:rsidRPr="00541520" w:rsidRDefault="00541520" w:rsidP="00E200D3">
            <w:pPr>
              <w:pStyle w:val="afffffffffffe"/>
            </w:pPr>
            <w:r w:rsidRPr="00541520">
              <w:rPr>
                <w:rFonts w:hint="eastAsia"/>
              </w:rPr>
              <w:t>±</w:t>
            </w:r>
            <w:r w:rsidRPr="00541520">
              <w:t>5</w:t>
            </w:r>
          </w:p>
        </w:tc>
        <w:tc>
          <w:tcPr>
            <w:tcW w:w="2412" w:type="pct"/>
            <w:vAlign w:val="center"/>
            <w:hideMark/>
          </w:tcPr>
          <w:p w14:paraId="11341E49" w14:textId="77777777" w:rsidR="00541520" w:rsidRPr="00541520" w:rsidRDefault="00541520" w:rsidP="00E200D3">
            <w:pPr>
              <w:pStyle w:val="afffffffffffe"/>
            </w:pPr>
            <w:r w:rsidRPr="00541520">
              <w:rPr>
                <w:rFonts w:hint="eastAsia"/>
              </w:rPr>
              <w:t>钢尺检验</w:t>
            </w:r>
          </w:p>
        </w:tc>
      </w:tr>
      <w:tr w:rsidR="0095514B" w:rsidRPr="00541520" w14:paraId="3ABFF1C5" w14:textId="77777777" w:rsidTr="0095514B">
        <w:trPr>
          <w:cantSplit/>
          <w:trHeight w:val="147"/>
        </w:trPr>
        <w:tc>
          <w:tcPr>
            <w:tcW w:w="511" w:type="pct"/>
            <w:vMerge/>
            <w:vAlign w:val="center"/>
            <w:hideMark/>
          </w:tcPr>
          <w:p w14:paraId="5149819D" w14:textId="77777777" w:rsidR="00541520" w:rsidRPr="00541520" w:rsidRDefault="00541520" w:rsidP="00E200D3">
            <w:pPr>
              <w:pStyle w:val="afffffffffffe"/>
            </w:pPr>
          </w:p>
        </w:tc>
        <w:tc>
          <w:tcPr>
            <w:tcW w:w="975" w:type="pct"/>
            <w:gridSpan w:val="2"/>
            <w:vAlign w:val="center"/>
            <w:hideMark/>
          </w:tcPr>
          <w:p w14:paraId="0BFE3842" w14:textId="77777777" w:rsidR="00541520" w:rsidRPr="00541520" w:rsidRDefault="00541520" w:rsidP="00E200D3">
            <w:pPr>
              <w:pStyle w:val="afffffffffffe"/>
            </w:pPr>
            <w:r w:rsidRPr="00541520">
              <w:rPr>
                <w:rFonts w:hint="eastAsia"/>
              </w:rPr>
              <w:t>网眼尺寸</w:t>
            </w:r>
          </w:p>
        </w:tc>
        <w:tc>
          <w:tcPr>
            <w:tcW w:w="1102" w:type="pct"/>
            <w:vAlign w:val="center"/>
            <w:hideMark/>
          </w:tcPr>
          <w:p w14:paraId="32C0F5BF" w14:textId="77777777" w:rsidR="00541520" w:rsidRPr="00541520" w:rsidRDefault="00541520" w:rsidP="00E200D3">
            <w:pPr>
              <w:pStyle w:val="afffffffffffe"/>
            </w:pPr>
            <w:r w:rsidRPr="00541520">
              <w:rPr>
                <w:rFonts w:hint="eastAsia"/>
              </w:rPr>
              <w:t>±</w:t>
            </w:r>
            <w:r w:rsidRPr="00541520">
              <w:t>10</w:t>
            </w:r>
          </w:p>
        </w:tc>
        <w:tc>
          <w:tcPr>
            <w:tcW w:w="2412" w:type="pct"/>
            <w:vAlign w:val="center"/>
            <w:hideMark/>
          </w:tcPr>
          <w:p w14:paraId="2FA07BF3" w14:textId="77777777" w:rsidR="00541520" w:rsidRPr="00541520" w:rsidRDefault="00541520" w:rsidP="00E200D3">
            <w:pPr>
              <w:pStyle w:val="afffffffffffe"/>
            </w:pPr>
            <w:r w:rsidRPr="00541520">
              <w:rPr>
                <w:rFonts w:hint="eastAsia"/>
              </w:rPr>
              <w:t>钢尺量连续三挡，取最大值</w:t>
            </w:r>
          </w:p>
        </w:tc>
      </w:tr>
      <w:tr w:rsidR="0095514B" w:rsidRPr="00541520" w14:paraId="6B13C55A" w14:textId="77777777" w:rsidTr="0095514B">
        <w:trPr>
          <w:cantSplit/>
          <w:trHeight w:val="147"/>
        </w:trPr>
        <w:tc>
          <w:tcPr>
            <w:tcW w:w="511" w:type="pct"/>
            <w:vMerge/>
            <w:vAlign w:val="center"/>
            <w:hideMark/>
          </w:tcPr>
          <w:p w14:paraId="70AAD9E5" w14:textId="77777777" w:rsidR="00541520" w:rsidRPr="00541520" w:rsidRDefault="00541520" w:rsidP="00E200D3">
            <w:pPr>
              <w:pStyle w:val="afffffffffffe"/>
            </w:pPr>
          </w:p>
        </w:tc>
        <w:tc>
          <w:tcPr>
            <w:tcW w:w="975" w:type="pct"/>
            <w:gridSpan w:val="2"/>
            <w:vAlign w:val="center"/>
            <w:hideMark/>
          </w:tcPr>
          <w:p w14:paraId="65762365" w14:textId="77777777" w:rsidR="00541520" w:rsidRPr="00541520" w:rsidRDefault="00541520" w:rsidP="00E200D3">
            <w:pPr>
              <w:pStyle w:val="afffffffffffe"/>
            </w:pPr>
            <w:r w:rsidRPr="00541520">
              <w:rPr>
                <w:rFonts w:hint="eastAsia"/>
              </w:rPr>
              <w:t>对角线</w:t>
            </w:r>
          </w:p>
        </w:tc>
        <w:tc>
          <w:tcPr>
            <w:tcW w:w="1102" w:type="pct"/>
            <w:vAlign w:val="center"/>
            <w:hideMark/>
          </w:tcPr>
          <w:p w14:paraId="0038C79E" w14:textId="77777777" w:rsidR="00541520" w:rsidRPr="00541520" w:rsidRDefault="00541520" w:rsidP="00E200D3">
            <w:pPr>
              <w:pStyle w:val="afffffffffffe"/>
            </w:pPr>
            <w:r w:rsidRPr="00541520">
              <w:t>5</w:t>
            </w:r>
          </w:p>
        </w:tc>
        <w:tc>
          <w:tcPr>
            <w:tcW w:w="2412" w:type="pct"/>
            <w:vAlign w:val="center"/>
            <w:hideMark/>
          </w:tcPr>
          <w:p w14:paraId="1D4E976C" w14:textId="77777777" w:rsidR="00541520" w:rsidRPr="00541520" w:rsidRDefault="00541520" w:rsidP="00E200D3">
            <w:pPr>
              <w:pStyle w:val="afffffffffffe"/>
            </w:pPr>
            <w:r w:rsidRPr="00541520">
              <w:rPr>
                <w:rFonts w:hint="eastAsia"/>
              </w:rPr>
              <w:t>钢尺检查</w:t>
            </w:r>
          </w:p>
        </w:tc>
      </w:tr>
      <w:tr w:rsidR="0095514B" w:rsidRPr="00541520" w14:paraId="654ED7B1" w14:textId="77777777" w:rsidTr="0095514B">
        <w:trPr>
          <w:cantSplit/>
          <w:trHeight w:val="147"/>
        </w:trPr>
        <w:tc>
          <w:tcPr>
            <w:tcW w:w="511" w:type="pct"/>
            <w:vMerge/>
            <w:vAlign w:val="center"/>
            <w:hideMark/>
          </w:tcPr>
          <w:p w14:paraId="708701FB" w14:textId="77777777" w:rsidR="00541520" w:rsidRPr="00541520" w:rsidRDefault="00541520" w:rsidP="00E200D3">
            <w:pPr>
              <w:pStyle w:val="afffffffffffe"/>
            </w:pPr>
          </w:p>
        </w:tc>
        <w:tc>
          <w:tcPr>
            <w:tcW w:w="975" w:type="pct"/>
            <w:gridSpan w:val="2"/>
            <w:vAlign w:val="center"/>
            <w:hideMark/>
          </w:tcPr>
          <w:p w14:paraId="0663F6CB" w14:textId="77777777" w:rsidR="00541520" w:rsidRPr="00541520" w:rsidRDefault="00541520" w:rsidP="00E200D3">
            <w:pPr>
              <w:pStyle w:val="afffffffffffe"/>
            </w:pPr>
            <w:r w:rsidRPr="00541520">
              <w:rPr>
                <w:rFonts w:hint="eastAsia"/>
              </w:rPr>
              <w:t>端头不齐</w:t>
            </w:r>
          </w:p>
        </w:tc>
        <w:tc>
          <w:tcPr>
            <w:tcW w:w="1102" w:type="pct"/>
            <w:vAlign w:val="center"/>
            <w:hideMark/>
          </w:tcPr>
          <w:p w14:paraId="43FF7FEB" w14:textId="77777777" w:rsidR="00541520" w:rsidRPr="00541520" w:rsidRDefault="00541520" w:rsidP="00E200D3">
            <w:pPr>
              <w:pStyle w:val="afffffffffffe"/>
            </w:pPr>
            <w:r w:rsidRPr="00541520">
              <w:t>5</w:t>
            </w:r>
          </w:p>
        </w:tc>
        <w:tc>
          <w:tcPr>
            <w:tcW w:w="2412" w:type="pct"/>
            <w:vAlign w:val="center"/>
            <w:hideMark/>
          </w:tcPr>
          <w:p w14:paraId="3BDB40B9" w14:textId="77777777" w:rsidR="00541520" w:rsidRPr="00541520" w:rsidRDefault="00541520" w:rsidP="00E200D3">
            <w:pPr>
              <w:pStyle w:val="afffffffffffe"/>
            </w:pPr>
            <w:r w:rsidRPr="00541520">
              <w:rPr>
                <w:rFonts w:hint="eastAsia"/>
              </w:rPr>
              <w:t>钢尺检查</w:t>
            </w:r>
          </w:p>
        </w:tc>
      </w:tr>
      <w:tr w:rsidR="00541520" w:rsidRPr="00541520" w14:paraId="14054D9A" w14:textId="77777777" w:rsidTr="0095514B">
        <w:trPr>
          <w:cantSplit/>
          <w:trHeight w:val="147"/>
        </w:trPr>
        <w:tc>
          <w:tcPr>
            <w:tcW w:w="511" w:type="pct"/>
            <w:vMerge w:val="restart"/>
            <w:vAlign w:val="center"/>
          </w:tcPr>
          <w:p w14:paraId="7CCEC1C6" w14:textId="77777777" w:rsidR="00541520" w:rsidRPr="00541520" w:rsidRDefault="00541520" w:rsidP="00E200D3">
            <w:pPr>
              <w:pStyle w:val="afffffffffffe"/>
            </w:pPr>
            <w:r w:rsidRPr="00541520">
              <w:rPr>
                <w:rFonts w:hint="eastAsia"/>
              </w:rPr>
              <w:t>钢筋骨架</w:t>
            </w:r>
          </w:p>
        </w:tc>
        <w:tc>
          <w:tcPr>
            <w:tcW w:w="975" w:type="pct"/>
            <w:gridSpan w:val="2"/>
            <w:vAlign w:val="center"/>
            <w:hideMark/>
          </w:tcPr>
          <w:p w14:paraId="22ECB308" w14:textId="77777777" w:rsidR="00541520" w:rsidRPr="00541520" w:rsidRDefault="00541520" w:rsidP="00E200D3">
            <w:pPr>
              <w:pStyle w:val="afffffffffffe"/>
            </w:pPr>
            <w:r w:rsidRPr="00541520">
              <w:rPr>
                <w:rFonts w:hint="eastAsia"/>
              </w:rPr>
              <w:t>长</w:t>
            </w:r>
          </w:p>
        </w:tc>
        <w:tc>
          <w:tcPr>
            <w:tcW w:w="1102" w:type="pct"/>
            <w:vAlign w:val="center"/>
            <w:hideMark/>
          </w:tcPr>
          <w:p w14:paraId="6D9CF52C" w14:textId="77777777" w:rsidR="00541520" w:rsidRPr="00541520" w:rsidRDefault="00541520" w:rsidP="00E200D3">
            <w:pPr>
              <w:pStyle w:val="afffffffffffe"/>
            </w:pPr>
            <w:r w:rsidRPr="00541520">
              <w:t>0</w:t>
            </w:r>
            <w:r w:rsidRPr="00541520">
              <w:rPr>
                <w:rFonts w:hint="eastAsia"/>
              </w:rPr>
              <w:t>，</w:t>
            </w:r>
            <w:r w:rsidRPr="00541520">
              <w:t>-5</w:t>
            </w:r>
          </w:p>
        </w:tc>
        <w:tc>
          <w:tcPr>
            <w:tcW w:w="2412" w:type="pct"/>
            <w:vAlign w:val="center"/>
            <w:hideMark/>
          </w:tcPr>
          <w:p w14:paraId="39768CD3" w14:textId="77777777" w:rsidR="00541520" w:rsidRPr="00541520" w:rsidRDefault="00541520" w:rsidP="00E200D3">
            <w:pPr>
              <w:pStyle w:val="afffffffffffe"/>
            </w:pPr>
            <w:r w:rsidRPr="00541520">
              <w:rPr>
                <w:rFonts w:hint="eastAsia"/>
              </w:rPr>
              <w:t>钢尺检查</w:t>
            </w:r>
          </w:p>
        </w:tc>
      </w:tr>
      <w:tr w:rsidR="0095514B" w:rsidRPr="00541520" w14:paraId="373BAA43" w14:textId="77777777" w:rsidTr="0095514B">
        <w:trPr>
          <w:cantSplit/>
          <w:trHeight w:val="147"/>
        </w:trPr>
        <w:tc>
          <w:tcPr>
            <w:tcW w:w="511" w:type="pct"/>
            <w:vMerge/>
            <w:vAlign w:val="center"/>
            <w:hideMark/>
          </w:tcPr>
          <w:p w14:paraId="2A7EC358" w14:textId="77777777" w:rsidR="00541520" w:rsidRPr="00541520" w:rsidRDefault="00541520" w:rsidP="00E200D3">
            <w:pPr>
              <w:pStyle w:val="afffffffffffe"/>
            </w:pPr>
          </w:p>
        </w:tc>
        <w:tc>
          <w:tcPr>
            <w:tcW w:w="975" w:type="pct"/>
            <w:gridSpan w:val="2"/>
            <w:vAlign w:val="center"/>
            <w:hideMark/>
          </w:tcPr>
          <w:p w14:paraId="5C18DBDC" w14:textId="77777777" w:rsidR="00541520" w:rsidRPr="00541520" w:rsidRDefault="00541520" w:rsidP="00E200D3">
            <w:pPr>
              <w:pStyle w:val="afffffffffffe"/>
            </w:pPr>
            <w:r w:rsidRPr="00541520">
              <w:rPr>
                <w:rFonts w:hint="eastAsia"/>
              </w:rPr>
              <w:t>宽</w:t>
            </w:r>
          </w:p>
        </w:tc>
        <w:tc>
          <w:tcPr>
            <w:tcW w:w="1102" w:type="pct"/>
            <w:vAlign w:val="center"/>
            <w:hideMark/>
          </w:tcPr>
          <w:p w14:paraId="40B77F68" w14:textId="77777777" w:rsidR="00541520" w:rsidRPr="00541520" w:rsidRDefault="00541520" w:rsidP="00E200D3">
            <w:pPr>
              <w:pStyle w:val="afffffffffffe"/>
            </w:pPr>
            <w:r w:rsidRPr="00541520">
              <w:rPr>
                <w:rFonts w:hint="eastAsia"/>
              </w:rPr>
              <w:t>±</w:t>
            </w:r>
            <w:r w:rsidRPr="00541520">
              <w:t>5</w:t>
            </w:r>
          </w:p>
        </w:tc>
        <w:tc>
          <w:tcPr>
            <w:tcW w:w="2412" w:type="pct"/>
            <w:vAlign w:val="center"/>
            <w:hideMark/>
          </w:tcPr>
          <w:p w14:paraId="5A9F959E" w14:textId="77777777" w:rsidR="00541520" w:rsidRPr="00541520" w:rsidRDefault="00541520" w:rsidP="00E200D3">
            <w:pPr>
              <w:pStyle w:val="afffffffffffe"/>
            </w:pPr>
            <w:r w:rsidRPr="00541520">
              <w:rPr>
                <w:rFonts w:hint="eastAsia"/>
              </w:rPr>
              <w:t>钢尺检查</w:t>
            </w:r>
          </w:p>
        </w:tc>
      </w:tr>
      <w:tr w:rsidR="0095514B" w:rsidRPr="00541520" w14:paraId="48628FF3" w14:textId="77777777" w:rsidTr="0095514B">
        <w:trPr>
          <w:cantSplit/>
          <w:trHeight w:val="147"/>
        </w:trPr>
        <w:tc>
          <w:tcPr>
            <w:tcW w:w="511" w:type="pct"/>
            <w:vMerge/>
            <w:vAlign w:val="center"/>
            <w:hideMark/>
          </w:tcPr>
          <w:p w14:paraId="06FF9A58" w14:textId="77777777" w:rsidR="00541520" w:rsidRPr="00541520" w:rsidRDefault="00541520" w:rsidP="00E200D3">
            <w:pPr>
              <w:pStyle w:val="afffffffffffe"/>
            </w:pPr>
          </w:p>
        </w:tc>
        <w:tc>
          <w:tcPr>
            <w:tcW w:w="975" w:type="pct"/>
            <w:gridSpan w:val="2"/>
            <w:vAlign w:val="center"/>
            <w:hideMark/>
          </w:tcPr>
          <w:p w14:paraId="16D0D8D2" w14:textId="77777777" w:rsidR="00541520" w:rsidRPr="00541520" w:rsidRDefault="00541520" w:rsidP="00E200D3">
            <w:pPr>
              <w:pStyle w:val="afffffffffffe"/>
            </w:pPr>
            <w:r w:rsidRPr="00541520">
              <w:rPr>
                <w:rFonts w:hint="eastAsia"/>
              </w:rPr>
              <w:t>高（厚）</w:t>
            </w:r>
          </w:p>
        </w:tc>
        <w:tc>
          <w:tcPr>
            <w:tcW w:w="1102" w:type="pct"/>
            <w:vAlign w:val="center"/>
            <w:hideMark/>
          </w:tcPr>
          <w:p w14:paraId="651AA244" w14:textId="77777777" w:rsidR="00541520" w:rsidRPr="00541520" w:rsidRDefault="00541520" w:rsidP="00E200D3">
            <w:pPr>
              <w:pStyle w:val="afffffffffffe"/>
            </w:pPr>
            <w:r w:rsidRPr="00541520">
              <w:rPr>
                <w:rFonts w:hint="eastAsia"/>
              </w:rPr>
              <w:t>±</w:t>
            </w:r>
            <w:r w:rsidRPr="00541520">
              <w:t>5</w:t>
            </w:r>
          </w:p>
        </w:tc>
        <w:tc>
          <w:tcPr>
            <w:tcW w:w="2412" w:type="pct"/>
            <w:vAlign w:val="center"/>
            <w:hideMark/>
          </w:tcPr>
          <w:p w14:paraId="49CFEA76" w14:textId="77777777" w:rsidR="00541520" w:rsidRPr="00541520" w:rsidRDefault="00541520" w:rsidP="00E200D3">
            <w:pPr>
              <w:pStyle w:val="afffffffffffe"/>
            </w:pPr>
            <w:r w:rsidRPr="00541520">
              <w:rPr>
                <w:rFonts w:hint="eastAsia"/>
              </w:rPr>
              <w:t>钢尺检查</w:t>
            </w:r>
          </w:p>
        </w:tc>
      </w:tr>
      <w:tr w:rsidR="0095514B" w:rsidRPr="00541520" w14:paraId="466F9619" w14:textId="77777777" w:rsidTr="0095514B">
        <w:trPr>
          <w:cantSplit/>
          <w:trHeight w:val="147"/>
        </w:trPr>
        <w:tc>
          <w:tcPr>
            <w:tcW w:w="511" w:type="pct"/>
            <w:vMerge/>
            <w:vAlign w:val="center"/>
            <w:hideMark/>
          </w:tcPr>
          <w:p w14:paraId="08394A60" w14:textId="77777777" w:rsidR="00541520" w:rsidRPr="00541520" w:rsidRDefault="00541520" w:rsidP="00E200D3">
            <w:pPr>
              <w:pStyle w:val="afffffffffffe"/>
            </w:pPr>
          </w:p>
        </w:tc>
        <w:tc>
          <w:tcPr>
            <w:tcW w:w="975" w:type="pct"/>
            <w:gridSpan w:val="2"/>
            <w:vAlign w:val="center"/>
            <w:hideMark/>
          </w:tcPr>
          <w:p w14:paraId="18E70A56" w14:textId="77777777" w:rsidR="00541520" w:rsidRPr="00541520" w:rsidRDefault="00541520" w:rsidP="00E200D3">
            <w:pPr>
              <w:pStyle w:val="afffffffffffe"/>
            </w:pPr>
            <w:r w:rsidRPr="00541520">
              <w:rPr>
                <w:rFonts w:hint="eastAsia"/>
              </w:rPr>
              <w:t>主筋间距</w:t>
            </w:r>
          </w:p>
        </w:tc>
        <w:tc>
          <w:tcPr>
            <w:tcW w:w="1102" w:type="pct"/>
            <w:vAlign w:val="center"/>
            <w:hideMark/>
          </w:tcPr>
          <w:p w14:paraId="72844754" w14:textId="77777777" w:rsidR="00541520" w:rsidRPr="00541520" w:rsidRDefault="00541520" w:rsidP="00E200D3">
            <w:pPr>
              <w:pStyle w:val="afffffffffffe"/>
            </w:pPr>
            <w:r w:rsidRPr="00541520">
              <w:rPr>
                <w:rFonts w:hint="eastAsia"/>
              </w:rPr>
              <w:t>±</w:t>
            </w:r>
            <w:r w:rsidRPr="00541520">
              <w:t>10</w:t>
            </w:r>
          </w:p>
        </w:tc>
        <w:tc>
          <w:tcPr>
            <w:tcW w:w="2412" w:type="pct"/>
            <w:vAlign w:val="center"/>
            <w:hideMark/>
          </w:tcPr>
          <w:p w14:paraId="57B1434C" w14:textId="77777777" w:rsidR="00541520" w:rsidRPr="00541520" w:rsidRDefault="00541520" w:rsidP="00E200D3">
            <w:pPr>
              <w:pStyle w:val="afffffffffffe"/>
            </w:pPr>
            <w:r w:rsidRPr="00541520">
              <w:rPr>
                <w:rFonts w:hint="eastAsia"/>
              </w:rPr>
              <w:t>钢尺量两端、中间各一点，取最大值</w:t>
            </w:r>
          </w:p>
        </w:tc>
      </w:tr>
      <w:tr w:rsidR="0095514B" w:rsidRPr="00541520" w14:paraId="55A65727" w14:textId="77777777" w:rsidTr="0095514B">
        <w:trPr>
          <w:cantSplit/>
          <w:trHeight w:val="147"/>
        </w:trPr>
        <w:tc>
          <w:tcPr>
            <w:tcW w:w="511" w:type="pct"/>
            <w:vMerge/>
            <w:vAlign w:val="center"/>
            <w:hideMark/>
          </w:tcPr>
          <w:p w14:paraId="41DE0E9B" w14:textId="77777777" w:rsidR="00541520" w:rsidRPr="00541520" w:rsidRDefault="00541520" w:rsidP="00E200D3">
            <w:pPr>
              <w:pStyle w:val="afffffffffffe"/>
            </w:pPr>
          </w:p>
        </w:tc>
        <w:tc>
          <w:tcPr>
            <w:tcW w:w="975" w:type="pct"/>
            <w:gridSpan w:val="2"/>
            <w:vAlign w:val="center"/>
            <w:hideMark/>
          </w:tcPr>
          <w:p w14:paraId="7EE31BC2" w14:textId="77777777" w:rsidR="00541520" w:rsidRPr="00541520" w:rsidRDefault="00541520" w:rsidP="00E200D3">
            <w:pPr>
              <w:pStyle w:val="afffffffffffe"/>
            </w:pPr>
            <w:r w:rsidRPr="00541520">
              <w:rPr>
                <w:rFonts w:hint="eastAsia"/>
              </w:rPr>
              <w:t>主筋排距</w:t>
            </w:r>
          </w:p>
        </w:tc>
        <w:tc>
          <w:tcPr>
            <w:tcW w:w="1102" w:type="pct"/>
            <w:vAlign w:val="center"/>
            <w:hideMark/>
          </w:tcPr>
          <w:p w14:paraId="69ACDE4E" w14:textId="77777777" w:rsidR="00541520" w:rsidRPr="00541520" w:rsidRDefault="00541520" w:rsidP="00E200D3">
            <w:pPr>
              <w:pStyle w:val="afffffffffffe"/>
            </w:pPr>
            <w:r w:rsidRPr="00541520">
              <w:rPr>
                <w:rFonts w:hint="eastAsia"/>
              </w:rPr>
              <w:t>±</w:t>
            </w:r>
            <w:r w:rsidRPr="00541520">
              <w:t>5</w:t>
            </w:r>
          </w:p>
        </w:tc>
        <w:tc>
          <w:tcPr>
            <w:tcW w:w="2412" w:type="pct"/>
            <w:vAlign w:val="center"/>
            <w:hideMark/>
          </w:tcPr>
          <w:p w14:paraId="27D947DB" w14:textId="77777777" w:rsidR="00541520" w:rsidRPr="00541520" w:rsidRDefault="00541520" w:rsidP="00E200D3">
            <w:pPr>
              <w:pStyle w:val="afffffffffffe"/>
            </w:pPr>
            <w:r w:rsidRPr="00541520">
              <w:rPr>
                <w:rFonts w:hint="eastAsia"/>
              </w:rPr>
              <w:t>钢尺量两端、中间各一点，取最大值</w:t>
            </w:r>
          </w:p>
        </w:tc>
      </w:tr>
      <w:tr w:rsidR="0095514B" w:rsidRPr="00541520" w14:paraId="582B7D73" w14:textId="77777777" w:rsidTr="0095514B">
        <w:trPr>
          <w:cantSplit/>
          <w:trHeight w:val="147"/>
        </w:trPr>
        <w:tc>
          <w:tcPr>
            <w:tcW w:w="511" w:type="pct"/>
            <w:vMerge/>
            <w:vAlign w:val="center"/>
            <w:hideMark/>
          </w:tcPr>
          <w:p w14:paraId="696A4EA7" w14:textId="77777777" w:rsidR="00541520" w:rsidRPr="00541520" w:rsidRDefault="00541520" w:rsidP="00E200D3">
            <w:pPr>
              <w:pStyle w:val="afffffffffffe"/>
            </w:pPr>
          </w:p>
        </w:tc>
        <w:tc>
          <w:tcPr>
            <w:tcW w:w="975" w:type="pct"/>
            <w:gridSpan w:val="2"/>
            <w:vAlign w:val="center"/>
            <w:hideMark/>
          </w:tcPr>
          <w:p w14:paraId="2E58548E" w14:textId="77777777" w:rsidR="00541520" w:rsidRPr="00541520" w:rsidRDefault="00541520" w:rsidP="00E200D3">
            <w:pPr>
              <w:pStyle w:val="afffffffffffe"/>
            </w:pPr>
            <w:r w:rsidRPr="00541520">
              <w:rPr>
                <w:rFonts w:hint="eastAsia"/>
              </w:rPr>
              <w:t>箍筋间距</w:t>
            </w:r>
          </w:p>
        </w:tc>
        <w:tc>
          <w:tcPr>
            <w:tcW w:w="1102" w:type="pct"/>
            <w:vAlign w:val="center"/>
            <w:hideMark/>
          </w:tcPr>
          <w:p w14:paraId="0DB0970B" w14:textId="77777777" w:rsidR="00541520" w:rsidRPr="00541520" w:rsidRDefault="00541520" w:rsidP="00E200D3">
            <w:pPr>
              <w:pStyle w:val="afffffffffffe"/>
            </w:pPr>
            <w:r w:rsidRPr="00541520">
              <w:rPr>
                <w:rFonts w:hint="eastAsia"/>
              </w:rPr>
              <w:t>±</w:t>
            </w:r>
            <w:r w:rsidRPr="00541520">
              <w:t>10</w:t>
            </w:r>
          </w:p>
        </w:tc>
        <w:tc>
          <w:tcPr>
            <w:tcW w:w="2412" w:type="pct"/>
            <w:vAlign w:val="center"/>
            <w:hideMark/>
          </w:tcPr>
          <w:p w14:paraId="4A9F311A" w14:textId="77777777" w:rsidR="00541520" w:rsidRPr="00541520" w:rsidRDefault="00541520" w:rsidP="00E200D3">
            <w:pPr>
              <w:pStyle w:val="afffffffffffe"/>
            </w:pPr>
            <w:r w:rsidRPr="00541520">
              <w:rPr>
                <w:rFonts w:hint="eastAsia"/>
              </w:rPr>
              <w:t>钢尺量连续三档，取最大值</w:t>
            </w:r>
          </w:p>
        </w:tc>
      </w:tr>
      <w:tr w:rsidR="0095514B" w:rsidRPr="00541520" w14:paraId="5C38B11C" w14:textId="77777777" w:rsidTr="0095514B">
        <w:trPr>
          <w:cantSplit/>
          <w:trHeight w:val="147"/>
        </w:trPr>
        <w:tc>
          <w:tcPr>
            <w:tcW w:w="511" w:type="pct"/>
            <w:vMerge/>
            <w:vAlign w:val="center"/>
            <w:hideMark/>
          </w:tcPr>
          <w:p w14:paraId="177877CD" w14:textId="77777777" w:rsidR="00541520" w:rsidRPr="00541520" w:rsidRDefault="00541520" w:rsidP="00E200D3">
            <w:pPr>
              <w:pStyle w:val="afffffffffffe"/>
            </w:pPr>
          </w:p>
        </w:tc>
        <w:tc>
          <w:tcPr>
            <w:tcW w:w="975" w:type="pct"/>
            <w:gridSpan w:val="2"/>
            <w:vAlign w:val="center"/>
            <w:hideMark/>
          </w:tcPr>
          <w:p w14:paraId="0398B0D8" w14:textId="77777777" w:rsidR="00541520" w:rsidRPr="00541520" w:rsidRDefault="00541520" w:rsidP="00E200D3">
            <w:pPr>
              <w:pStyle w:val="afffffffffffe"/>
            </w:pPr>
            <w:r w:rsidRPr="00541520">
              <w:rPr>
                <w:rFonts w:hint="eastAsia"/>
              </w:rPr>
              <w:t>弯起点位置</w:t>
            </w:r>
          </w:p>
        </w:tc>
        <w:tc>
          <w:tcPr>
            <w:tcW w:w="1102" w:type="pct"/>
            <w:vAlign w:val="center"/>
            <w:hideMark/>
          </w:tcPr>
          <w:p w14:paraId="13C4F8E2" w14:textId="77777777" w:rsidR="00541520" w:rsidRPr="00541520" w:rsidRDefault="00541520" w:rsidP="00E200D3">
            <w:pPr>
              <w:pStyle w:val="afffffffffffe"/>
            </w:pPr>
            <w:r w:rsidRPr="00541520">
              <w:t>15</w:t>
            </w:r>
          </w:p>
        </w:tc>
        <w:tc>
          <w:tcPr>
            <w:tcW w:w="2412" w:type="pct"/>
            <w:vAlign w:val="center"/>
            <w:hideMark/>
          </w:tcPr>
          <w:p w14:paraId="068CA23D" w14:textId="77777777" w:rsidR="00541520" w:rsidRPr="00541520" w:rsidRDefault="00541520" w:rsidP="00E200D3">
            <w:pPr>
              <w:pStyle w:val="afffffffffffe"/>
            </w:pPr>
            <w:r w:rsidRPr="00541520">
              <w:rPr>
                <w:rFonts w:hint="eastAsia"/>
              </w:rPr>
              <w:t>钢尺检查</w:t>
            </w:r>
          </w:p>
        </w:tc>
      </w:tr>
      <w:tr w:rsidR="0095514B" w:rsidRPr="00541520" w14:paraId="054A4891" w14:textId="77777777" w:rsidTr="0095514B">
        <w:trPr>
          <w:cantSplit/>
          <w:trHeight w:val="147"/>
        </w:trPr>
        <w:tc>
          <w:tcPr>
            <w:tcW w:w="511" w:type="pct"/>
            <w:vMerge/>
            <w:vAlign w:val="center"/>
            <w:hideMark/>
          </w:tcPr>
          <w:p w14:paraId="05EF6CCC" w14:textId="77777777" w:rsidR="00541520" w:rsidRPr="00541520" w:rsidRDefault="00541520" w:rsidP="00E200D3">
            <w:pPr>
              <w:pStyle w:val="afffffffffffe"/>
            </w:pPr>
          </w:p>
        </w:tc>
        <w:tc>
          <w:tcPr>
            <w:tcW w:w="975" w:type="pct"/>
            <w:gridSpan w:val="2"/>
            <w:vAlign w:val="center"/>
            <w:hideMark/>
          </w:tcPr>
          <w:p w14:paraId="4D2D779F" w14:textId="77777777" w:rsidR="00541520" w:rsidRPr="00541520" w:rsidRDefault="00541520" w:rsidP="00E200D3">
            <w:pPr>
              <w:pStyle w:val="afffffffffffe"/>
            </w:pPr>
            <w:r w:rsidRPr="00541520">
              <w:rPr>
                <w:rFonts w:hint="eastAsia"/>
              </w:rPr>
              <w:t>端头不齐</w:t>
            </w:r>
          </w:p>
        </w:tc>
        <w:tc>
          <w:tcPr>
            <w:tcW w:w="1102" w:type="pct"/>
            <w:vAlign w:val="center"/>
            <w:hideMark/>
          </w:tcPr>
          <w:p w14:paraId="6452DA5D" w14:textId="77777777" w:rsidR="00541520" w:rsidRPr="00541520" w:rsidRDefault="00541520" w:rsidP="00E200D3">
            <w:pPr>
              <w:pStyle w:val="afffffffffffe"/>
            </w:pPr>
            <w:r w:rsidRPr="00541520">
              <w:t>5</w:t>
            </w:r>
          </w:p>
        </w:tc>
        <w:tc>
          <w:tcPr>
            <w:tcW w:w="2412" w:type="pct"/>
            <w:vAlign w:val="center"/>
            <w:hideMark/>
          </w:tcPr>
          <w:p w14:paraId="59900630" w14:textId="77777777" w:rsidR="00541520" w:rsidRPr="00541520" w:rsidRDefault="00541520" w:rsidP="00E200D3">
            <w:pPr>
              <w:pStyle w:val="afffffffffffe"/>
            </w:pPr>
            <w:r w:rsidRPr="00541520">
              <w:rPr>
                <w:rFonts w:hint="eastAsia"/>
              </w:rPr>
              <w:t>钢尺检查</w:t>
            </w:r>
          </w:p>
        </w:tc>
      </w:tr>
      <w:tr w:rsidR="00E200D3" w:rsidRPr="00541520" w14:paraId="69086FB0" w14:textId="77777777" w:rsidTr="0095514B">
        <w:trPr>
          <w:cantSplit/>
          <w:trHeight w:val="147"/>
        </w:trPr>
        <w:tc>
          <w:tcPr>
            <w:tcW w:w="511" w:type="pct"/>
            <w:vMerge/>
            <w:vAlign w:val="center"/>
            <w:hideMark/>
          </w:tcPr>
          <w:p w14:paraId="0DCE9016" w14:textId="77777777" w:rsidR="00541520" w:rsidRPr="00541520" w:rsidRDefault="00541520" w:rsidP="00E200D3">
            <w:pPr>
              <w:pStyle w:val="afffffffffffe"/>
            </w:pPr>
          </w:p>
        </w:tc>
        <w:tc>
          <w:tcPr>
            <w:tcW w:w="458" w:type="pct"/>
            <w:vMerge w:val="restart"/>
            <w:vAlign w:val="center"/>
            <w:hideMark/>
          </w:tcPr>
          <w:p w14:paraId="487A5251" w14:textId="77777777" w:rsidR="00541520" w:rsidRPr="00541520" w:rsidRDefault="00541520" w:rsidP="00E200D3">
            <w:pPr>
              <w:pStyle w:val="afffffffffffe"/>
            </w:pPr>
            <w:r w:rsidRPr="00541520">
              <w:rPr>
                <w:rFonts w:hint="eastAsia"/>
              </w:rPr>
              <w:t>保护层</w:t>
            </w:r>
          </w:p>
        </w:tc>
        <w:tc>
          <w:tcPr>
            <w:tcW w:w="517" w:type="pct"/>
            <w:vAlign w:val="center"/>
            <w:hideMark/>
          </w:tcPr>
          <w:p w14:paraId="17B4BB5B" w14:textId="77777777" w:rsidR="00541520" w:rsidRPr="00541520" w:rsidRDefault="00541520" w:rsidP="00E200D3">
            <w:pPr>
              <w:pStyle w:val="afffffffffffe"/>
            </w:pPr>
            <w:r w:rsidRPr="00541520">
              <w:rPr>
                <w:rFonts w:hint="eastAsia"/>
              </w:rPr>
              <w:t>柱、梁</w:t>
            </w:r>
          </w:p>
        </w:tc>
        <w:tc>
          <w:tcPr>
            <w:tcW w:w="1102" w:type="pct"/>
            <w:vAlign w:val="center"/>
            <w:hideMark/>
          </w:tcPr>
          <w:p w14:paraId="0B8441F1" w14:textId="77777777" w:rsidR="00541520" w:rsidRPr="00541520" w:rsidRDefault="00541520" w:rsidP="00E200D3">
            <w:pPr>
              <w:pStyle w:val="afffffffffffe"/>
            </w:pPr>
            <w:r w:rsidRPr="00541520">
              <w:rPr>
                <w:rFonts w:hint="eastAsia"/>
              </w:rPr>
              <w:t>±</w:t>
            </w:r>
            <w:r w:rsidRPr="00541520">
              <w:t>5</w:t>
            </w:r>
          </w:p>
        </w:tc>
        <w:tc>
          <w:tcPr>
            <w:tcW w:w="2412" w:type="pct"/>
            <w:vAlign w:val="center"/>
            <w:hideMark/>
          </w:tcPr>
          <w:p w14:paraId="6BE270A6" w14:textId="77777777" w:rsidR="00541520" w:rsidRPr="00541520" w:rsidRDefault="00541520" w:rsidP="00E200D3">
            <w:pPr>
              <w:pStyle w:val="afffffffffffe"/>
            </w:pPr>
            <w:r w:rsidRPr="00541520">
              <w:rPr>
                <w:rFonts w:hint="eastAsia"/>
              </w:rPr>
              <w:t>钢尺检查</w:t>
            </w:r>
          </w:p>
        </w:tc>
      </w:tr>
      <w:tr w:rsidR="00E200D3" w:rsidRPr="00541520" w14:paraId="41824445" w14:textId="77777777" w:rsidTr="0095514B">
        <w:trPr>
          <w:cantSplit/>
          <w:trHeight w:val="147"/>
        </w:trPr>
        <w:tc>
          <w:tcPr>
            <w:tcW w:w="511" w:type="pct"/>
            <w:vMerge/>
            <w:vAlign w:val="center"/>
            <w:hideMark/>
          </w:tcPr>
          <w:p w14:paraId="03B1959F" w14:textId="77777777" w:rsidR="00541520" w:rsidRPr="00541520" w:rsidRDefault="00541520" w:rsidP="00E200D3">
            <w:pPr>
              <w:pStyle w:val="afffffffffffe"/>
            </w:pPr>
          </w:p>
        </w:tc>
        <w:tc>
          <w:tcPr>
            <w:tcW w:w="458" w:type="pct"/>
            <w:vMerge/>
            <w:vAlign w:val="center"/>
            <w:hideMark/>
          </w:tcPr>
          <w:p w14:paraId="4EC5B0B4" w14:textId="77777777" w:rsidR="00541520" w:rsidRPr="00541520" w:rsidRDefault="00541520" w:rsidP="00E200D3">
            <w:pPr>
              <w:pStyle w:val="afffffffffffe"/>
            </w:pPr>
          </w:p>
        </w:tc>
        <w:tc>
          <w:tcPr>
            <w:tcW w:w="517" w:type="pct"/>
            <w:vAlign w:val="center"/>
            <w:hideMark/>
          </w:tcPr>
          <w:p w14:paraId="1118CF39" w14:textId="77777777" w:rsidR="00541520" w:rsidRPr="00541520" w:rsidRDefault="00541520" w:rsidP="00E200D3">
            <w:pPr>
              <w:pStyle w:val="afffffffffffe"/>
            </w:pPr>
            <w:r w:rsidRPr="00541520">
              <w:rPr>
                <w:rFonts w:hint="eastAsia"/>
              </w:rPr>
              <w:t>板、墙</w:t>
            </w:r>
          </w:p>
        </w:tc>
        <w:tc>
          <w:tcPr>
            <w:tcW w:w="1102" w:type="pct"/>
            <w:vAlign w:val="center"/>
            <w:hideMark/>
          </w:tcPr>
          <w:p w14:paraId="7FD26B69" w14:textId="77777777" w:rsidR="00541520" w:rsidRPr="00541520" w:rsidRDefault="00541520" w:rsidP="00E200D3">
            <w:pPr>
              <w:pStyle w:val="afffffffffffe"/>
            </w:pPr>
            <w:r w:rsidRPr="00541520">
              <w:rPr>
                <w:rFonts w:hint="eastAsia"/>
              </w:rPr>
              <w:t>±</w:t>
            </w:r>
            <w:r w:rsidRPr="00541520">
              <w:t>3</w:t>
            </w:r>
          </w:p>
        </w:tc>
        <w:tc>
          <w:tcPr>
            <w:tcW w:w="2412" w:type="pct"/>
            <w:vAlign w:val="center"/>
            <w:hideMark/>
          </w:tcPr>
          <w:p w14:paraId="466F93B4" w14:textId="77777777" w:rsidR="00541520" w:rsidRPr="00541520" w:rsidRDefault="00541520" w:rsidP="00E200D3">
            <w:pPr>
              <w:pStyle w:val="afffffffffffe"/>
            </w:pPr>
            <w:r w:rsidRPr="00541520">
              <w:rPr>
                <w:rFonts w:hint="eastAsia"/>
              </w:rPr>
              <w:t>钢尺检查</w:t>
            </w:r>
          </w:p>
        </w:tc>
      </w:tr>
    </w:tbl>
    <w:p w14:paraId="0E7F447E" w14:textId="26F8A3DD" w:rsidR="00541520" w:rsidRDefault="00541520" w:rsidP="00E200D3">
      <w:pPr>
        <w:pStyle w:val="affffffffffff"/>
      </w:pPr>
      <w:r w:rsidRPr="00541520">
        <w:rPr>
          <w:rFonts w:hint="eastAsia"/>
        </w:rPr>
        <w:t>表</w:t>
      </w:r>
      <w:r w:rsidR="00E200D3">
        <w:rPr>
          <w:rFonts w:hint="eastAsia"/>
        </w:rPr>
        <w:t>3</w:t>
      </w:r>
      <w:r w:rsidR="00E200D3" w:rsidRPr="001A2911">
        <w:rPr>
          <w:rFonts w:hint="eastAsia"/>
        </w:rPr>
        <w:t xml:space="preserve">　</w:t>
      </w:r>
      <w:r w:rsidRPr="00541520">
        <w:rPr>
          <w:rFonts w:hint="eastAsia"/>
        </w:rPr>
        <w:t>钢筋桁架尺寸允许偏差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345"/>
        <w:gridCol w:w="5063"/>
      </w:tblGrid>
      <w:tr w:rsidR="00541520" w:rsidRPr="00E200D3" w14:paraId="60D0C726" w14:textId="77777777" w:rsidTr="0095514B">
        <w:trPr>
          <w:cantSplit/>
          <w:trHeight w:val="340"/>
          <w:tblHeader/>
        </w:trPr>
        <w:tc>
          <w:tcPr>
            <w:tcW w:w="1036" w:type="pct"/>
            <w:hideMark/>
          </w:tcPr>
          <w:p w14:paraId="5585F04C" w14:textId="77777777" w:rsidR="00541520" w:rsidRPr="00E200D3" w:rsidRDefault="00541520" w:rsidP="00E200D3">
            <w:pPr>
              <w:pStyle w:val="afffffffffffe"/>
            </w:pPr>
            <w:r w:rsidRPr="00E200D3">
              <w:rPr>
                <w:rFonts w:hint="eastAsia"/>
              </w:rPr>
              <w:t>项次</w:t>
            </w:r>
          </w:p>
        </w:tc>
        <w:tc>
          <w:tcPr>
            <w:tcW w:w="1255" w:type="pct"/>
            <w:hideMark/>
          </w:tcPr>
          <w:p w14:paraId="0E6088E0" w14:textId="77777777" w:rsidR="00541520" w:rsidRPr="00E200D3" w:rsidRDefault="00541520" w:rsidP="00E200D3">
            <w:pPr>
              <w:pStyle w:val="afffffffffffe"/>
            </w:pPr>
            <w:r w:rsidRPr="00E200D3">
              <w:rPr>
                <w:rFonts w:hint="eastAsia"/>
              </w:rPr>
              <w:t>检查项目</w:t>
            </w:r>
          </w:p>
        </w:tc>
        <w:tc>
          <w:tcPr>
            <w:tcW w:w="2709" w:type="pct"/>
            <w:hideMark/>
          </w:tcPr>
          <w:p w14:paraId="286FB71E" w14:textId="32FCA609" w:rsidR="00541520" w:rsidRPr="00E200D3" w:rsidRDefault="00541520" w:rsidP="00E200D3">
            <w:pPr>
              <w:pStyle w:val="afffffffffffe"/>
              <w:rPr>
                <w:lang w:eastAsia="zh-CN"/>
              </w:rPr>
            </w:pPr>
            <w:r w:rsidRPr="00E200D3">
              <w:rPr>
                <w:rFonts w:hint="eastAsia"/>
              </w:rPr>
              <w:t>允许偏差</w:t>
            </w:r>
            <w:r w:rsidR="00E200D3">
              <w:rPr>
                <w:rFonts w:hint="eastAsia"/>
                <w:lang w:eastAsia="zh-CN"/>
              </w:rPr>
              <w:t>(</w:t>
            </w:r>
            <w:r w:rsidRPr="00E200D3">
              <w:t>mm</w:t>
            </w:r>
            <w:r w:rsidR="00E200D3">
              <w:rPr>
                <w:rFonts w:hint="eastAsia"/>
                <w:lang w:eastAsia="zh-CN"/>
              </w:rPr>
              <w:t>)</w:t>
            </w:r>
          </w:p>
        </w:tc>
      </w:tr>
      <w:tr w:rsidR="00541520" w:rsidRPr="00E200D3" w14:paraId="6494E101" w14:textId="77777777" w:rsidTr="0095514B">
        <w:trPr>
          <w:cantSplit/>
          <w:trHeight w:val="340"/>
        </w:trPr>
        <w:tc>
          <w:tcPr>
            <w:tcW w:w="1036" w:type="pct"/>
            <w:hideMark/>
          </w:tcPr>
          <w:p w14:paraId="4474E10F" w14:textId="77777777" w:rsidR="00541520" w:rsidRPr="00E200D3" w:rsidRDefault="00541520" w:rsidP="00E200D3">
            <w:pPr>
              <w:pStyle w:val="afffffffffffe"/>
            </w:pPr>
            <w:r w:rsidRPr="00E200D3">
              <w:t>1</w:t>
            </w:r>
          </w:p>
        </w:tc>
        <w:tc>
          <w:tcPr>
            <w:tcW w:w="1255" w:type="pct"/>
            <w:hideMark/>
          </w:tcPr>
          <w:p w14:paraId="52EAD7A3" w14:textId="77777777" w:rsidR="00541520" w:rsidRPr="00E200D3" w:rsidRDefault="00541520" w:rsidP="00E200D3">
            <w:pPr>
              <w:pStyle w:val="afffffffffffe"/>
            </w:pPr>
            <w:r w:rsidRPr="00E200D3">
              <w:rPr>
                <w:rFonts w:hint="eastAsia"/>
              </w:rPr>
              <w:t>长度</w:t>
            </w:r>
          </w:p>
        </w:tc>
        <w:tc>
          <w:tcPr>
            <w:tcW w:w="2709" w:type="pct"/>
            <w:hideMark/>
          </w:tcPr>
          <w:p w14:paraId="165F643B" w14:textId="77777777" w:rsidR="00541520" w:rsidRPr="00E200D3" w:rsidRDefault="00541520" w:rsidP="00E200D3">
            <w:pPr>
              <w:pStyle w:val="afffffffffffe"/>
            </w:pPr>
            <w:r w:rsidRPr="00E200D3">
              <w:rPr>
                <w:rFonts w:hint="eastAsia"/>
              </w:rPr>
              <w:t>总长度的±</w:t>
            </w:r>
            <w:r w:rsidRPr="00E200D3">
              <w:t>0.3%</w:t>
            </w:r>
            <w:r w:rsidRPr="00E200D3">
              <w:rPr>
                <w:rFonts w:hint="eastAsia"/>
              </w:rPr>
              <w:t>，且不超过±</w:t>
            </w:r>
            <w:r w:rsidRPr="00E200D3">
              <w:t>10</w:t>
            </w:r>
          </w:p>
        </w:tc>
      </w:tr>
      <w:tr w:rsidR="00541520" w:rsidRPr="00E200D3" w14:paraId="06C59842" w14:textId="77777777" w:rsidTr="0095514B">
        <w:trPr>
          <w:cantSplit/>
          <w:trHeight w:val="340"/>
        </w:trPr>
        <w:tc>
          <w:tcPr>
            <w:tcW w:w="1036" w:type="pct"/>
            <w:hideMark/>
          </w:tcPr>
          <w:p w14:paraId="3E88DEB2" w14:textId="77777777" w:rsidR="00541520" w:rsidRPr="00E200D3" w:rsidRDefault="00541520" w:rsidP="00E200D3">
            <w:pPr>
              <w:pStyle w:val="afffffffffffe"/>
            </w:pPr>
            <w:r w:rsidRPr="00E200D3">
              <w:t>2</w:t>
            </w:r>
          </w:p>
        </w:tc>
        <w:tc>
          <w:tcPr>
            <w:tcW w:w="1255" w:type="pct"/>
            <w:hideMark/>
          </w:tcPr>
          <w:p w14:paraId="23D42BC1" w14:textId="77777777" w:rsidR="00541520" w:rsidRPr="00E200D3" w:rsidRDefault="00541520" w:rsidP="00E200D3">
            <w:pPr>
              <w:pStyle w:val="afffffffffffe"/>
            </w:pPr>
            <w:r w:rsidRPr="00E200D3">
              <w:rPr>
                <w:rFonts w:hint="eastAsia"/>
              </w:rPr>
              <w:t>高度</w:t>
            </w:r>
          </w:p>
        </w:tc>
        <w:tc>
          <w:tcPr>
            <w:tcW w:w="2709" w:type="pct"/>
            <w:hideMark/>
          </w:tcPr>
          <w:p w14:paraId="1D9F63D5" w14:textId="77777777" w:rsidR="00541520" w:rsidRPr="00E200D3" w:rsidRDefault="00541520" w:rsidP="00E200D3">
            <w:pPr>
              <w:pStyle w:val="afffffffffffe"/>
            </w:pPr>
            <w:r w:rsidRPr="00E200D3">
              <w:t>+1</w:t>
            </w:r>
            <w:r w:rsidRPr="00E200D3">
              <w:rPr>
                <w:rFonts w:hint="eastAsia"/>
              </w:rPr>
              <w:t>，</w:t>
            </w:r>
            <w:r w:rsidRPr="00E200D3">
              <w:t>-3</w:t>
            </w:r>
          </w:p>
        </w:tc>
      </w:tr>
      <w:tr w:rsidR="00541520" w:rsidRPr="00E200D3" w14:paraId="2BE9AF4D" w14:textId="77777777" w:rsidTr="0095514B">
        <w:trPr>
          <w:cantSplit/>
          <w:trHeight w:val="340"/>
        </w:trPr>
        <w:tc>
          <w:tcPr>
            <w:tcW w:w="1036" w:type="pct"/>
            <w:hideMark/>
          </w:tcPr>
          <w:p w14:paraId="656EC017" w14:textId="77777777" w:rsidR="00541520" w:rsidRPr="00E200D3" w:rsidRDefault="00541520" w:rsidP="00E200D3">
            <w:pPr>
              <w:pStyle w:val="afffffffffffe"/>
            </w:pPr>
            <w:r w:rsidRPr="00E200D3">
              <w:t>3</w:t>
            </w:r>
          </w:p>
        </w:tc>
        <w:tc>
          <w:tcPr>
            <w:tcW w:w="1255" w:type="pct"/>
            <w:hideMark/>
          </w:tcPr>
          <w:p w14:paraId="64CC2153" w14:textId="77777777" w:rsidR="00541520" w:rsidRPr="00E200D3" w:rsidRDefault="00541520" w:rsidP="00E200D3">
            <w:pPr>
              <w:pStyle w:val="afffffffffffe"/>
            </w:pPr>
            <w:r w:rsidRPr="00E200D3">
              <w:rPr>
                <w:rFonts w:hint="eastAsia"/>
              </w:rPr>
              <w:t>宽度</w:t>
            </w:r>
          </w:p>
        </w:tc>
        <w:tc>
          <w:tcPr>
            <w:tcW w:w="2709" w:type="pct"/>
            <w:hideMark/>
          </w:tcPr>
          <w:p w14:paraId="0627475F" w14:textId="77777777" w:rsidR="00541520" w:rsidRPr="00E200D3" w:rsidRDefault="00541520" w:rsidP="00E200D3">
            <w:pPr>
              <w:pStyle w:val="afffffffffffe"/>
            </w:pPr>
            <w:r w:rsidRPr="00E200D3">
              <w:rPr>
                <w:rFonts w:hint="eastAsia"/>
              </w:rPr>
              <w:t>±</w:t>
            </w:r>
            <w:r w:rsidRPr="00E200D3">
              <w:t>5</w:t>
            </w:r>
          </w:p>
        </w:tc>
      </w:tr>
      <w:tr w:rsidR="00541520" w:rsidRPr="00E200D3" w14:paraId="107E84B0" w14:textId="77777777" w:rsidTr="0095514B">
        <w:trPr>
          <w:cantSplit/>
          <w:trHeight w:val="340"/>
        </w:trPr>
        <w:tc>
          <w:tcPr>
            <w:tcW w:w="1036" w:type="pct"/>
            <w:hideMark/>
          </w:tcPr>
          <w:p w14:paraId="3EF6E1C2" w14:textId="77777777" w:rsidR="00541520" w:rsidRPr="00E200D3" w:rsidRDefault="00541520" w:rsidP="00E200D3">
            <w:pPr>
              <w:pStyle w:val="afffffffffffe"/>
            </w:pPr>
            <w:r w:rsidRPr="00E200D3">
              <w:t>4</w:t>
            </w:r>
          </w:p>
        </w:tc>
        <w:tc>
          <w:tcPr>
            <w:tcW w:w="1255" w:type="pct"/>
            <w:hideMark/>
          </w:tcPr>
          <w:p w14:paraId="203F9F94" w14:textId="77777777" w:rsidR="00541520" w:rsidRPr="00E200D3" w:rsidRDefault="00541520" w:rsidP="00E200D3">
            <w:pPr>
              <w:pStyle w:val="afffffffffffe"/>
            </w:pPr>
            <w:r w:rsidRPr="00E200D3">
              <w:rPr>
                <w:rFonts w:hint="eastAsia"/>
              </w:rPr>
              <w:t>扭翘</w:t>
            </w:r>
          </w:p>
        </w:tc>
        <w:tc>
          <w:tcPr>
            <w:tcW w:w="2709" w:type="pct"/>
            <w:hideMark/>
          </w:tcPr>
          <w:p w14:paraId="43D9AAE9" w14:textId="77777777" w:rsidR="00541520" w:rsidRPr="00E200D3" w:rsidRDefault="00541520" w:rsidP="00E200D3">
            <w:pPr>
              <w:pStyle w:val="afffffffffffe"/>
            </w:pPr>
            <w:r w:rsidRPr="00E200D3">
              <w:rPr>
                <w:rFonts w:hint="eastAsia"/>
              </w:rPr>
              <w:t>≤</w:t>
            </w:r>
            <w:r w:rsidRPr="00E200D3">
              <w:t>5</w:t>
            </w:r>
          </w:p>
        </w:tc>
      </w:tr>
    </w:tbl>
    <w:p w14:paraId="242815E0" w14:textId="2E1D95D9"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混凝土的配合比应满足浇筑方式</w:t>
      </w:r>
      <w:proofErr w:type="gramStart"/>
      <w:r w:rsidRPr="00E200D3">
        <w:rPr>
          <w:rFonts w:ascii="Times New Roman" w:eastAsia="宋体" w:hint="eastAsia"/>
        </w:rPr>
        <w:t>和台模振动</w:t>
      </w:r>
      <w:proofErr w:type="gramEnd"/>
      <w:r w:rsidRPr="00E200D3">
        <w:rPr>
          <w:rFonts w:ascii="Times New Roman" w:eastAsia="宋体" w:hint="eastAsia"/>
        </w:rPr>
        <w:t>密实方式的需要，还应满足加热蒸汽养护方式的需要。</w:t>
      </w:r>
    </w:p>
    <w:p w14:paraId="30DBFFC7" w14:textId="260C2F6B"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lastRenderedPageBreak/>
        <w:t>带保温材料的</w:t>
      </w:r>
      <w:r w:rsidR="0074610A">
        <w:rPr>
          <w:rFonts w:ascii="Times New Roman" w:eastAsia="宋体" w:hint="eastAsia"/>
        </w:rPr>
        <w:t>预制墙板</w:t>
      </w:r>
      <w:r w:rsidRPr="00E200D3">
        <w:rPr>
          <w:rFonts w:ascii="Times New Roman" w:eastAsia="宋体" w:hint="eastAsia"/>
        </w:rPr>
        <w:t>宜采用水平浇筑方式预制成型，并宜采用专用具有低传热性能的连接件连接内外两层混凝土，其数量及间距应符合设计要求。</w:t>
      </w:r>
    </w:p>
    <w:p w14:paraId="2E01BB3F" w14:textId="2C1D284F" w:rsidR="00541520" w:rsidRPr="00E200D3" w:rsidRDefault="00E200D3" w:rsidP="00E200D3">
      <w:pPr>
        <w:pStyle w:val="af5"/>
        <w:spacing w:before="156" w:after="156"/>
        <w:ind w:left="0"/>
        <w:rPr>
          <w:rFonts w:ascii="Times New Roman" w:eastAsia="宋体"/>
        </w:rPr>
      </w:pPr>
      <w:r w:rsidRPr="00E200D3">
        <w:rPr>
          <w:rFonts w:ascii="Times New Roman" w:eastAsia="宋体" w:hint="eastAsia"/>
        </w:rPr>
        <w:t>带门窗的</w:t>
      </w:r>
      <w:r w:rsidR="0074610A">
        <w:rPr>
          <w:rFonts w:ascii="Times New Roman" w:eastAsia="宋体" w:hint="eastAsia"/>
        </w:rPr>
        <w:t>预制墙板</w:t>
      </w:r>
      <w:r w:rsidRPr="00E200D3">
        <w:rPr>
          <w:rFonts w:ascii="Times New Roman" w:eastAsia="宋体" w:hint="eastAsia"/>
        </w:rPr>
        <w:t>制作应在台座上放置并</w:t>
      </w:r>
      <w:proofErr w:type="gramStart"/>
      <w:r w:rsidRPr="00E200D3">
        <w:rPr>
          <w:rFonts w:ascii="Times New Roman" w:eastAsia="宋体" w:hint="eastAsia"/>
        </w:rPr>
        <w:t>固定门</w:t>
      </w:r>
      <w:proofErr w:type="gramEnd"/>
      <w:r w:rsidRPr="00E200D3">
        <w:rPr>
          <w:rFonts w:ascii="Times New Roman" w:eastAsia="宋体" w:hint="eastAsia"/>
        </w:rPr>
        <w:t>窗框，采取措施保护其不受污染。</w:t>
      </w:r>
    </w:p>
    <w:p w14:paraId="4D6BC68D" w14:textId="5B0B0C71" w:rsidR="00E200D3" w:rsidRPr="00E200D3" w:rsidRDefault="00E200D3" w:rsidP="00E200D3">
      <w:pPr>
        <w:numPr>
          <w:ilvl w:val="1"/>
          <w:numId w:val="32"/>
        </w:numPr>
        <w:adjustRightInd/>
        <w:spacing w:beforeLines="50" w:before="156" w:afterLines="50" w:after="156" w:line="240" w:lineRule="auto"/>
        <w:outlineLvl w:val="1"/>
        <w:rPr>
          <w:rFonts w:eastAsia="黑体"/>
          <w:szCs w:val="22"/>
        </w:rPr>
      </w:pPr>
      <w:bookmarkStart w:id="66" w:name="_Toc181364340"/>
      <w:r w:rsidRPr="00E200D3">
        <w:rPr>
          <w:rFonts w:eastAsia="黑体" w:hint="eastAsia"/>
          <w:szCs w:val="22"/>
        </w:rPr>
        <w:t>成型、养护及脱模</w:t>
      </w:r>
      <w:bookmarkEnd w:id="66"/>
    </w:p>
    <w:p w14:paraId="3AACEB16" w14:textId="7D31E328"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叠合墙板的成型宜采用移动式钢模台自动翻转装置制造。</w:t>
      </w:r>
    </w:p>
    <w:p w14:paraId="16C378FF" w14:textId="26F07936" w:rsidR="00E200D3" w:rsidRPr="00E200D3" w:rsidRDefault="00E200D3" w:rsidP="00E200D3">
      <w:pPr>
        <w:pStyle w:val="af5"/>
        <w:spacing w:before="156" w:after="156"/>
        <w:ind w:left="0"/>
        <w:jc w:val="both"/>
        <w:rPr>
          <w:rFonts w:ascii="Times New Roman" w:eastAsia="宋体"/>
        </w:rPr>
      </w:pPr>
      <w:r w:rsidRPr="00E200D3">
        <w:rPr>
          <w:rFonts w:ascii="Times New Roman" w:eastAsia="宋体" w:hint="eastAsia"/>
        </w:rPr>
        <w:t>钢筋宜采用自动化机械设备加工，并应符合国家标准《混凝土结构工程施工规范》</w:t>
      </w:r>
      <w:r w:rsidRPr="00E200D3">
        <w:rPr>
          <w:rFonts w:ascii="Times New Roman" w:eastAsia="宋体" w:hint="eastAsia"/>
        </w:rPr>
        <w:t>GB</w:t>
      </w:r>
      <w:r>
        <w:rPr>
          <w:rFonts w:ascii="Times New Roman" w:eastAsia="宋体" w:hint="eastAsia"/>
        </w:rPr>
        <w:t xml:space="preserve"> </w:t>
      </w:r>
      <w:r w:rsidRPr="00E200D3">
        <w:rPr>
          <w:rFonts w:ascii="Times New Roman" w:eastAsia="宋体" w:hint="eastAsia"/>
        </w:rPr>
        <w:t>50666</w:t>
      </w:r>
      <w:r w:rsidRPr="00E200D3">
        <w:rPr>
          <w:rFonts w:ascii="Times New Roman" w:eastAsia="宋体" w:hint="eastAsia"/>
        </w:rPr>
        <w:t>的有关规定。接头连接力学性能应符合现行国家规范的相关规定。</w:t>
      </w:r>
    </w:p>
    <w:p w14:paraId="6405857B" w14:textId="5FA2E8D6"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钢筋半成品、钢筋网片、钢筋桁架和钢筋骨架（三向钢筋笼）应检查合格后方可进行安装，并应符合下列规定：</w:t>
      </w:r>
    </w:p>
    <w:p w14:paraId="763ABBB8" w14:textId="1C278A28" w:rsidR="00E200D3" w:rsidRDefault="00E200D3" w:rsidP="00E200D3">
      <w:pPr>
        <w:pStyle w:val="affffffffffff0"/>
        <w:ind w:leftChars="150" w:left="735" w:hangingChars="200" w:hanging="420"/>
      </w:pPr>
      <w:r>
        <w:rPr>
          <w:rFonts w:hint="eastAsia"/>
        </w:rPr>
        <w:t>a)</w:t>
      </w:r>
      <w:r w:rsidRPr="001A2911">
        <w:rPr>
          <w:rFonts w:hint="eastAsia"/>
        </w:rPr>
        <w:t xml:space="preserve">　</w:t>
      </w:r>
      <w:r>
        <w:rPr>
          <w:rFonts w:hint="eastAsia"/>
        </w:rPr>
        <w:t>钢筋表面不得有油污、腐蚀。钢筋焊点无裂纹或烧伤等缺陷，焊点脱焊、漏焊的数量不超过5%</w:t>
      </w:r>
      <w:r w:rsidR="00D36B8C">
        <w:rPr>
          <w:rFonts w:hint="eastAsia"/>
        </w:rPr>
        <w:t>，</w:t>
      </w:r>
      <w:r>
        <w:rPr>
          <w:rFonts w:hint="eastAsia"/>
        </w:rPr>
        <w:t>且相邻的焊点无脱焊、漏焊。同一批次半成品抽样比例不低于10%，且不少于3件。对于焊接不合格的，应修整合格后再次送检，并全检；</w:t>
      </w:r>
    </w:p>
    <w:p w14:paraId="4640874A" w14:textId="18280024" w:rsidR="00E200D3" w:rsidRDefault="00E200D3" w:rsidP="00E200D3">
      <w:pPr>
        <w:pStyle w:val="affffffffffff0"/>
        <w:ind w:leftChars="150" w:left="735" w:hangingChars="200" w:hanging="420"/>
      </w:pPr>
      <w:r>
        <w:rPr>
          <w:rFonts w:hint="eastAsia"/>
        </w:rPr>
        <w:t>b)</w:t>
      </w:r>
      <w:r w:rsidRPr="001A2911">
        <w:rPr>
          <w:rFonts w:hint="eastAsia"/>
        </w:rPr>
        <w:t xml:space="preserve">　</w:t>
      </w:r>
      <w:r>
        <w:rPr>
          <w:rFonts w:hint="eastAsia"/>
        </w:rPr>
        <w:t>钢筋网片和钢筋骨架宜采用吊架进行吊运；</w:t>
      </w:r>
    </w:p>
    <w:p w14:paraId="34930F0E" w14:textId="75DF7A29" w:rsidR="00E200D3" w:rsidRDefault="00E200D3" w:rsidP="00E200D3">
      <w:pPr>
        <w:pStyle w:val="affffffffffff0"/>
        <w:ind w:leftChars="150" w:left="735" w:hangingChars="200" w:hanging="420"/>
      </w:pPr>
      <w:r>
        <w:rPr>
          <w:rFonts w:hint="eastAsia"/>
        </w:rPr>
        <w:t>c)</w:t>
      </w:r>
      <w:r w:rsidRPr="001A2911">
        <w:rPr>
          <w:rFonts w:hint="eastAsia"/>
        </w:rPr>
        <w:t xml:space="preserve">　</w:t>
      </w:r>
      <w:r>
        <w:rPr>
          <w:rFonts w:hint="eastAsia"/>
        </w:rPr>
        <w:t>混凝土保护层厚度应满足设计要求。保护层</w:t>
      </w:r>
      <w:proofErr w:type="gramStart"/>
      <w:r>
        <w:rPr>
          <w:rFonts w:hint="eastAsia"/>
        </w:rPr>
        <w:t>垫块宜</w:t>
      </w:r>
      <w:proofErr w:type="gramEnd"/>
      <w:r>
        <w:rPr>
          <w:rFonts w:hint="eastAsia"/>
        </w:rPr>
        <w:t>与钢筋骨架或网片绑扎牢固，按梅花状布置，间距满足钢筋限位及控制变形要求，钢筋绑扎</w:t>
      </w:r>
      <w:proofErr w:type="gramStart"/>
      <w:r>
        <w:rPr>
          <w:rFonts w:hint="eastAsia"/>
        </w:rPr>
        <w:t>丝甩扣</w:t>
      </w:r>
      <w:proofErr w:type="gramEnd"/>
      <w:r>
        <w:rPr>
          <w:rFonts w:hint="eastAsia"/>
        </w:rPr>
        <w:t>弯向构件内侧。</w:t>
      </w:r>
    </w:p>
    <w:p w14:paraId="08B55884" w14:textId="6A8AE379" w:rsidR="00E200D3" w:rsidRPr="00E200D3" w:rsidRDefault="0074610A" w:rsidP="00E200D3">
      <w:pPr>
        <w:pStyle w:val="af5"/>
        <w:spacing w:before="156" w:after="156"/>
        <w:ind w:left="0"/>
        <w:rPr>
          <w:rFonts w:ascii="Times New Roman" w:eastAsia="宋体"/>
        </w:rPr>
      </w:pPr>
      <w:r>
        <w:rPr>
          <w:rFonts w:ascii="Times New Roman" w:eastAsia="宋体" w:hint="eastAsia"/>
        </w:rPr>
        <w:t>预制墙板</w:t>
      </w:r>
      <w:r w:rsidR="00E200D3" w:rsidRPr="00E200D3">
        <w:rPr>
          <w:rFonts w:ascii="Times New Roman" w:eastAsia="宋体" w:hint="eastAsia"/>
        </w:rPr>
        <w:t>生产单位应在混凝土浇筑前进行隐蔽工程检查，检查项目应包括：</w:t>
      </w:r>
    </w:p>
    <w:p w14:paraId="30117DEC" w14:textId="63D92EB4" w:rsidR="00E200D3" w:rsidRDefault="00E200D3" w:rsidP="00E200D3">
      <w:pPr>
        <w:pStyle w:val="affffffffffff0"/>
        <w:ind w:leftChars="150" w:left="735" w:hangingChars="200" w:hanging="420"/>
      </w:pPr>
      <w:r>
        <w:rPr>
          <w:rFonts w:hint="eastAsia"/>
        </w:rPr>
        <w:t>a)</w:t>
      </w:r>
      <w:r w:rsidRPr="001A2911">
        <w:rPr>
          <w:rFonts w:hint="eastAsia"/>
        </w:rPr>
        <w:t xml:space="preserve">　</w:t>
      </w:r>
      <w:r>
        <w:rPr>
          <w:rFonts w:hint="eastAsia"/>
        </w:rPr>
        <w:t>钢筋的牌号、规格、数量、位置和间距；</w:t>
      </w:r>
    </w:p>
    <w:p w14:paraId="2A188287" w14:textId="1C3FCEFB" w:rsidR="00E200D3" w:rsidRDefault="00E200D3" w:rsidP="00E200D3">
      <w:pPr>
        <w:pStyle w:val="affffffffffff0"/>
        <w:ind w:leftChars="150" w:left="735" w:hangingChars="200" w:hanging="420"/>
      </w:pPr>
      <w:r>
        <w:rPr>
          <w:rFonts w:hint="eastAsia"/>
        </w:rPr>
        <w:t>b)</w:t>
      </w:r>
      <w:r w:rsidRPr="001A2911">
        <w:rPr>
          <w:rFonts w:hint="eastAsia"/>
        </w:rPr>
        <w:t xml:space="preserve">　</w:t>
      </w:r>
      <w:r>
        <w:rPr>
          <w:rFonts w:hint="eastAsia"/>
        </w:rPr>
        <w:t>纵向受力钢筋的连接方式、接头位置、接头质量、接头面积百分率、搭接长度、锚固方式及锚固长度；</w:t>
      </w:r>
    </w:p>
    <w:p w14:paraId="09544CF0" w14:textId="5A49788F" w:rsidR="00E200D3" w:rsidRDefault="00E200D3" w:rsidP="00E200D3">
      <w:pPr>
        <w:pStyle w:val="affffffffffff0"/>
        <w:ind w:leftChars="150" w:left="735" w:hangingChars="200" w:hanging="420"/>
      </w:pPr>
      <w:r>
        <w:rPr>
          <w:rFonts w:hint="eastAsia"/>
        </w:rPr>
        <w:t>c)</w:t>
      </w:r>
      <w:r w:rsidRPr="001A2911">
        <w:rPr>
          <w:rFonts w:hint="eastAsia"/>
        </w:rPr>
        <w:t xml:space="preserve">　</w:t>
      </w:r>
      <w:r>
        <w:rPr>
          <w:rFonts w:hint="eastAsia"/>
        </w:rPr>
        <w:t>箍筋、拉筋弯钩的弯折角度及平直段长度；</w:t>
      </w:r>
    </w:p>
    <w:p w14:paraId="02184924" w14:textId="4362299C" w:rsidR="00E200D3" w:rsidRDefault="00E200D3" w:rsidP="00E200D3">
      <w:pPr>
        <w:pStyle w:val="affffffffffff0"/>
        <w:ind w:leftChars="150" w:left="735" w:hangingChars="200" w:hanging="420"/>
      </w:pPr>
      <w:r>
        <w:rPr>
          <w:rFonts w:hint="eastAsia"/>
        </w:rPr>
        <w:t>d)</w:t>
      </w:r>
      <w:r w:rsidRPr="001A2911">
        <w:rPr>
          <w:rFonts w:hint="eastAsia"/>
        </w:rPr>
        <w:t xml:space="preserve">　</w:t>
      </w:r>
      <w:r>
        <w:rPr>
          <w:rFonts w:hint="eastAsia"/>
        </w:rPr>
        <w:t>墙身所配钢筋应形成完整的三向钢筋笼，墙身两侧的分布</w:t>
      </w:r>
      <w:proofErr w:type="gramStart"/>
      <w:r>
        <w:rPr>
          <w:rFonts w:hint="eastAsia"/>
        </w:rPr>
        <w:t>筋</w:t>
      </w:r>
      <w:proofErr w:type="gramEnd"/>
      <w:r>
        <w:rPr>
          <w:rFonts w:hint="eastAsia"/>
        </w:rPr>
        <w:t>之间应有可靠拉结；</w:t>
      </w:r>
    </w:p>
    <w:p w14:paraId="78BA9529" w14:textId="4EE2EC65" w:rsidR="00E200D3" w:rsidRDefault="00E200D3" w:rsidP="00E200D3">
      <w:pPr>
        <w:pStyle w:val="affffffffffff0"/>
        <w:ind w:leftChars="150" w:left="735" w:hangingChars="200" w:hanging="420"/>
      </w:pPr>
      <w:r>
        <w:rPr>
          <w:rFonts w:hint="eastAsia"/>
        </w:rPr>
        <w:t>e)</w:t>
      </w:r>
      <w:r w:rsidRPr="001A2911">
        <w:rPr>
          <w:rFonts w:hint="eastAsia"/>
        </w:rPr>
        <w:t xml:space="preserve">　</w:t>
      </w:r>
      <w:r>
        <w:rPr>
          <w:rFonts w:hint="eastAsia"/>
        </w:rPr>
        <w:t>钢筋的混凝土保护层厚度；</w:t>
      </w:r>
    </w:p>
    <w:p w14:paraId="28F930BF" w14:textId="406F9DBB" w:rsidR="00E200D3" w:rsidRDefault="00E200D3" w:rsidP="00E200D3">
      <w:pPr>
        <w:pStyle w:val="affffffffffff0"/>
        <w:ind w:leftChars="150" w:left="735" w:hangingChars="200" w:hanging="420"/>
      </w:pPr>
      <w:r>
        <w:rPr>
          <w:rFonts w:hint="eastAsia"/>
        </w:rPr>
        <w:t>f)</w:t>
      </w:r>
      <w:r w:rsidRPr="001A2911">
        <w:rPr>
          <w:rFonts w:hint="eastAsia"/>
        </w:rPr>
        <w:t xml:space="preserve">　</w:t>
      </w:r>
      <w:r>
        <w:rPr>
          <w:rFonts w:hint="eastAsia"/>
        </w:rPr>
        <w:t>预埋件、吊环、插筋、预留孔洞的规格、数量、位置及固定措施；</w:t>
      </w:r>
    </w:p>
    <w:p w14:paraId="7ACFDAB0" w14:textId="1AD0E645" w:rsidR="00E200D3" w:rsidRDefault="00E200D3" w:rsidP="00E200D3">
      <w:pPr>
        <w:pStyle w:val="affffffffffff0"/>
        <w:ind w:leftChars="150" w:left="735" w:hangingChars="200" w:hanging="420"/>
      </w:pPr>
      <w:r>
        <w:rPr>
          <w:rFonts w:hint="eastAsia"/>
        </w:rPr>
        <w:t>g)</w:t>
      </w:r>
      <w:r w:rsidRPr="001A2911">
        <w:rPr>
          <w:rFonts w:hint="eastAsia"/>
        </w:rPr>
        <w:t xml:space="preserve">　</w:t>
      </w:r>
      <w:r>
        <w:rPr>
          <w:rFonts w:hint="eastAsia"/>
        </w:rPr>
        <w:t>预埋线盒和管线的规格、数量、位置及固定措施；</w:t>
      </w:r>
    </w:p>
    <w:p w14:paraId="130580D6" w14:textId="6AB4BA49" w:rsidR="00E200D3" w:rsidRDefault="00E200D3" w:rsidP="00E200D3">
      <w:pPr>
        <w:pStyle w:val="affffffffffff0"/>
        <w:ind w:leftChars="150" w:left="735" w:hangingChars="200" w:hanging="420"/>
      </w:pPr>
      <w:r>
        <w:rPr>
          <w:rFonts w:hint="eastAsia"/>
        </w:rPr>
        <w:t>h)</w:t>
      </w:r>
      <w:r w:rsidRPr="001A2911">
        <w:rPr>
          <w:rFonts w:hint="eastAsia"/>
        </w:rPr>
        <w:t xml:space="preserve">　</w:t>
      </w:r>
      <w:r>
        <w:rPr>
          <w:rFonts w:hint="eastAsia"/>
        </w:rPr>
        <w:t>叠合墙板保温层位置和厚度，</w:t>
      </w:r>
      <w:proofErr w:type="gramStart"/>
      <w:r>
        <w:rPr>
          <w:rFonts w:hint="eastAsia"/>
        </w:rPr>
        <w:t>拉结件的</w:t>
      </w:r>
      <w:proofErr w:type="gramEnd"/>
      <w:r>
        <w:rPr>
          <w:rFonts w:hint="eastAsia"/>
        </w:rPr>
        <w:t>规格、数量和位置。</w:t>
      </w:r>
    </w:p>
    <w:p w14:paraId="552C3EA0" w14:textId="275A3579"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混凝土浇筑应符合下列规定：</w:t>
      </w:r>
    </w:p>
    <w:p w14:paraId="1D6B5266" w14:textId="32CEFCC4" w:rsidR="00E200D3" w:rsidRDefault="00E200D3" w:rsidP="00E200D3">
      <w:pPr>
        <w:pStyle w:val="affffffffffff0"/>
        <w:ind w:leftChars="150" w:left="735" w:hangingChars="200" w:hanging="420"/>
      </w:pPr>
      <w:r>
        <w:rPr>
          <w:rFonts w:hint="eastAsia"/>
        </w:rPr>
        <w:t>a)</w:t>
      </w:r>
      <w:r w:rsidRPr="001A2911">
        <w:rPr>
          <w:rFonts w:hint="eastAsia"/>
        </w:rPr>
        <w:t xml:space="preserve">　</w:t>
      </w:r>
      <w:r>
        <w:rPr>
          <w:rFonts w:hint="eastAsia"/>
        </w:rPr>
        <w:t>混凝土浇筑前，预埋件及预留钢筋的外露部分宜采取防止污染的措施；</w:t>
      </w:r>
    </w:p>
    <w:p w14:paraId="3944D777" w14:textId="1AFB02E4" w:rsidR="00E200D3" w:rsidRDefault="00E200D3" w:rsidP="00E200D3">
      <w:pPr>
        <w:pStyle w:val="affffffffffff0"/>
        <w:ind w:leftChars="150" w:left="735" w:hangingChars="200" w:hanging="420"/>
      </w:pPr>
      <w:r>
        <w:rPr>
          <w:rFonts w:hint="eastAsia"/>
        </w:rPr>
        <w:t>b)</w:t>
      </w:r>
      <w:r w:rsidRPr="001A2911">
        <w:rPr>
          <w:rFonts w:hint="eastAsia"/>
        </w:rPr>
        <w:t xml:space="preserve">　</w:t>
      </w:r>
      <w:proofErr w:type="gramStart"/>
      <w:r>
        <w:rPr>
          <w:rFonts w:hint="eastAsia"/>
        </w:rPr>
        <w:t>混凝土落模高度</w:t>
      </w:r>
      <w:proofErr w:type="gramEnd"/>
      <w:r>
        <w:rPr>
          <w:rFonts w:hint="eastAsia"/>
        </w:rPr>
        <w:t>不宜大于600mm，并应均匀摊铺；</w:t>
      </w:r>
    </w:p>
    <w:p w14:paraId="210AC3DA" w14:textId="0A8F4A30" w:rsidR="00E200D3" w:rsidRDefault="00E200D3" w:rsidP="00E200D3">
      <w:pPr>
        <w:pStyle w:val="affffffffffff0"/>
        <w:ind w:leftChars="150" w:left="735" w:hangingChars="200" w:hanging="420"/>
      </w:pPr>
      <w:r>
        <w:rPr>
          <w:rFonts w:hint="eastAsia"/>
        </w:rPr>
        <w:t>c)</w:t>
      </w:r>
      <w:r w:rsidRPr="001A2911">
        <w:rPr>
          <w:rFonts w:hint="eastAsia"/>
        </w:rPr>
        <w:t xml:space="preserve">　</w:t>
      </w:r>
      <w:r>
        <w:rPr>
          <w:rFonts w:hint="eastAsia"/>
        </w:rPr>
        <w:t>混凝土浇筑应连续进行；</w:t>
      </w:r>
    </w:p>
    <w:p w14:paraId="350850F2" w14:textId="094C4288" w:rsidR="00E200D3" w:rsidRDefault="00E200D3" w:rsidP="00E200D3">
      <w:pPr>
        <w:pStyle w:val="affffffffffff0"/>
        <w:ind w:leftChars="150" w:left="735" w:hangingChars="200" w:hanging="420"/>
      </w:pPr>
      <w:r>
        <w:rPr>
          <w:rFonts w:hint="eastAsia"/>
        </w:rPr>
        <w:t>d)</w:t>
      </w:r>
      <w:r w:rsidRPr="001A2911">
        <w:rPr>
          <w:rFonts w:hint="eastAsia"/>
        </w:rPr>
        <w:t xml:space="preserve">　</w:t>
      </w:r>
      <w:r>
        <w:rPr>
          <w:rFonts w:hint="eastAsia"/>
        </w:rPr>
        <w:t>混凝土从出机到浇筑完毕的延续时间，气温高于25℃时不宜超过60min，气温不高于25℃时不宜超过90min。</w:t>
      </w:r>
    </w:p>
    <w:p w14:paraId="1B162A16" w14:textId="2418660E"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混凝土振捣除满足《混凝土结构工程施工规范》</w:t>
      </w:r>
      <w:r w:rsidRPr="00E200D3">
        <w:rPr>
          <w:rFonts w:ascii="Times New Roman" w:eastAsia="宋体" w:hint="eastAsia"/>
        </w:rPr>
        <w:t>GB</w:t>
      </w:r>
      <w:r>
        <w:rPr>
          <w:rFonts w:ascii="Times New Roman" w:eastAsia="宋体" w:hint="eastAsia"/>
        </w:rPr>
        <w:t xml:space="preserve"> </w:t>
      </w:r>
      <w:r w:rsidRPr="00E200D3">
        <w:rPr>
          <w:rFonts w:ascii="Times New Roman" w:eastAsia="宋体" w:hint="eastAsia"/>
        </w:rPr>
        <w:t>50666</w:t>
      </w:r>
      <w:r w:rsidRPr="00E200D3">
        <w:rPr>
          <w:rFonts w:ascii="Times New Roman" w:eastAsia="宋体" w:hint="eastAsia"/>
        </w:rPr>
        <w:t>有关规定外还应符合下列规定：</w:t>
      </w:r>
    </w:p>
    <w:p w14:paraId="3C593D1F" w14:textId="1DE43BAE" w:rsidR="00E200D3" w:rsidRDefault="00E200D3" w:rsidP="00E200D3">
      <w:pPr>
        <w:pStyle w:val="affffffffffff0"/>
        <w:ind w:leftChars="150" w:left="735" w:hangingChars="200" w:hanging="420"/>
      </w:pPr>
      <w:r>
        <w:rPr>
          <w:rFonts w:hint="eastAsia"/>
        </w:rPr>
        <w:t>a)</w:t>
      </w:r>
      <w:r w:rsidRPr="001A2911">
        <w:rPr>
          <w:rFonts w:hint="eastAsia"/>
        </w:rPr>
        <w:t xml:space="preserve">　</w:t>
      </w:r>
      <w:r>
        <w:rPr>
          <w:rFonts w:hint="eastAsia"/>
        </w:rPr>
        <w:t>混凝土宜采用机械振捣方式成型。振捣设备应根据混凝土的品种、</w:t>
      </w:r>
      <w:r w:rsidR="0074610A">
        <w:rPr>
          <w:rFonts w:hint="eastAsia"/>
        </w:rPr>
        <w:t>预制墙板</w:t>
      </w:r>
      <w:r>
        <w:rPr>
          <w:rFonts w:hint="eastAsia"/>
        </w:rPr>
        <w:t>的规格和形状等因素确定，应制定振捣成型操作规程；</w:t>
      </w:r>
    </w:p>
    <w:p w14:paraId="468AB1C4" w14:textId="411E9249" w:rsidR="00E200D3" w:rsidRDefault="00E200D3" w:rsidP="00E200D3">
      <w:pPr>
        <w:pStyle w:val="affffffffffff0"/>
        <w:ind w:leftChars="150" w:left="735" w:hangingChars="200" w:hanging="420"/>
      </w:pPr>
      <w:r>
        <w:rPr>
          <w:rFonts w:hint="eastAsia"/>
        </w:rPr>
        <w:t>b)</w:t>
      </w:r>
      <w:r w:rsidRPr="001A2911">
        <w:rPr>
          <w:rFonts w:hint="eastAsia"/>
        </w:rPr>
        <w:t xml:space="preserve">　</w:t>
      </w:r>
      <w:r>
        <w:rPr>
          <w:rFonts w:hint="eastAsia"/>
        </w:rPr>
        <w:t>当采用振捣棒时，混凝土振捣过程中不应碰触钢筋骨架、面砖和预埋件；</w:t>
      </w:r>
    </w:p>
    <w:p w14:paraId="51D28E6F" w14:textId="281B6056" w:rsidR="00E200D3" w:rsidRDefault="00E200D3" w:rsidP="00E200D3">
      <w:pPr>
        <w:pStyle w:val="affffffffffff0"/>
        <w:ind w:leftChars="150" w:left="735" w:hangingChars="200" w:hanging="420"/>
      </w:pPr>
      <w:r>
        <w:rPr>
          <w:rFonts w:hint="eastAsia"/>
        </w:rPr>
        <w:t>c)</w:t>
      </w:r>
      <w:r w:rsidRPr="001A2911">
        <w:rPr>
          <w:rFonts w:hint="eastAsia"/>
        </w:rPr>
        <w:t xml:space="preserve">　</w:t>
      </w:r>
      <w:r>
        <w:rPr>
          <w:rFonts w:hint="eastAsia"/>
        </w:rPr>
        <w:t>混凝土振捣过程中应随时检查模具有无漏浆、变形以及预埋件有无移位等现象。</w:t>
      </w:r>
    </w:p>
    <w:p w14:paraId="15AF1730" w14:textId="7822432B" w:rsidR="00E200D3" w:rsidRPr="00E200D3" w:rsidRDefault="0074610A" w:rsidP="00E200D3">
      <w:pPr>
        <w:pStyle w:val="af5"/>
        <w:spacing w:before="156" w:after="156"/>
        <w:ind w:left="0"/>
        <w:rPr>
          <w:rFonts w:ascii="Times New Roman" w:eastAsia="宋体"/>
        </w:rPr>
      </w:pPr>
      <w:r w:rsidRPr="00E200D3">
        <w:rPr>
          <w:rFonts w:ascii="Times New Roman" w:eastAsia="宋体" w:hint="eastAsia"/>
        </w:rPr>
        <w:lastRenderedPageBreak/>
        <w:t>预制墙板</w:t>
      </w:r>
      <w:r w:rsidR="00E200D3" w:rsidRPr="00E200D3">
        <w:rPr>
          <w:rFonts w:ascii="Times New Roman" w:eastAsia="宋体" w:hint="eastAsia"/>
        </w:rPr>
        <w:t>的养护，应符合</w:t>
      </w:r>
      <w:r w:rsidR="00365166">
        <w:rPr>
          <w:rFonts w:ascii="Times New Roman" w:eastAsia="宋体" w:hint="eastAsia"/>
        </w:rPr>
        <w:t>国家标准</w:t>
      </w:r>
      <w:r w:rsidR="00E200D3" w:rsidRPr="00E200D3">
        <w:rPr>
          <w:rFonts w:ascii="Times New Roman" w:eastAsia="宋体" w:hint="eastAsia"/>
        </w:rPr>
        <w:t>《混凝土结构工程施工规范》</w:t>
      </w:r>
      <w:r w:rsidR="00E200D3" w:rsidRPr="00E200D3">
        <w:rPr>
          <w:rFonts w:ascii="Times New Roman" w:eastAsia="宋体" w:hint="eastAsia"/>
        </w:rPr>
        <w:t>GB</w:t>
      </w:r>
      <w:r w:rsidR="0095514B">
        <w:rPr>
          <w:rFonts w:ascii="Times New Roman" w:eastAsia="宋体" w:hint="eastAsia"/>
        </w:rPr>
        <w:t xml:space="preserve"> </w:t>
      </w:r>
      <w:r w:rsidR="00E200D3" w:rsidRPr="00E200D3">
        <w:rPr>
          <w:rFonts w:ascii="Times New Roman" w:eastAsia="宋体" w:hint="eastAsia"/>
        </w:rPr>
        <w:t>50666</w:t>
      </w:r>
      <w:r w:rsidR="00E200D3" w:rsidRPr="00E200D3">
        <w:rPr>
          <w:rFonts w:ascii="Times New Roman" w:eastAsia="宋体" w:hint="eastAsia"/>
        </w:rPr>
        <w:t>的要求。</w:t>
      </w:r>
      <w:r>
        <w:rPr>
          <w:rFonts w:ascii="Times New Roman" w:eastAsia="宋体" w:hint="eastAsia"/>
        </w:rPr>
        <w:t>预制墙板</w:t>
      </w:r>
      <w:r w:rsidR="00E200D3" w:rsidRPr="00E200D3">
        <w:rPr>
          <w:rFonts w:ascii="Times New Roman" w:eastAsia="宋体" w:hint="eastAsia"/>
        </w:rPr>
        <w:t>采用加热养护时，应制定养护方案对静停、升温、恒温和降温时间进行控制，宜在常温</w:t>
      </w:r>
      <w:proofErr w:type="gramStart"/>
      <w:r w:rsidR="00E200D3" w:rsidRPr="00E200D3">
        <w:rPr>
          <w:rFonts w:ascii="Times New Roman" w:eastAsia="宋体" w:hint="eastAsia"/>
        </w:rPr>
        <w:t>下静停</w:t>
      </w:r>
      <w:proofErr w:type="gramEnd"/>
      <w:r w:rsidR="00E200D3" w:rsidRPr="00E200D3">
        <w:rPr>
          <w:rFonts w:ascii="Times New Roman" w:eastAsia="宋体" w:hint="eastAsia"/>
        </w:rPr>
        <w:t>2h~6h</w:t>
      </w:r>
      <w:r w:rsidR="00E200D3" w:rsidRPr="00E200D3">
        <w:rPr>
          <w:rFonts w:ascii="Times New Roman" w:eastAsia="宋体" w:hint="eastAsia"/>
        </w:rPr>
        <w:t>，升温、降温速度不应超过</w:t>
      </w:r>
      <w:r w:rsidR="00E200D3" w:rsidRPr="00E200D3">
        <w:rPr>
          <w:rFonts w:ascii="Times New Roman" w:eastAsia="宋体" w:hint="eastAsia"/>
        </w:rPr>
        <w:t>20</w:t>
      </w:r>
      <w:r w:rsidR="00E200D3" w:rsidRPr="00E200D3">
        <w:rPr>
          <w:rFonts w:ascii="Times New Roman" w:eastAsia="宋体" w:hint="eastAsia"/>
        </w:rPr>
        <w:t>℃</w:t>
      </w:r>
      <w:r w:rsidR="00E200D3" w:rsidRPr="00E200D3">
        <w:rPr>
          <w:rFonts w:ascii="Times New Roman" w:eastAsia="宋体" w:hint="eastAsia"/>
        </w:rPr>
        <w:t>/h</w:t>
      </w:r>
      <w:r w:rsidR="00E200D3" w:rsidRPr="00E200D3">
        <w:rPr>
          <w:rFonts w:ascii="Times New Roman" w:eastAsia="宋体" w:hint="eastAsia"/>
        </w:rPr>
        <w:t>，最高养护温度不宜超过</w:t>
      </w:r>
      <w:r w:rsidR="00E200D3" w:rsidRPr="00E200D3">
        <w:rPr>
          <w:rFonts w:ascii="Times New Roman" w:eastAsia="宋体" w:hint="eastAsia"/>
        </w:rPr>
        <w:t>70</w:t>
      </w:r>
      <w:r w:rsidR="00E200D3" w:rsidRPr="00E200D3">
        <w:rPr>
          <w:rFonts w:ascii="Times New Roman" w:eastAsia="宋体" w:hint="eastAsia"/>
        </w:rPr>
        <w:t>℃</w:t>
      </w:r>
      <w:r w:rsidR="00E200D3">
        <w:rPr>
          <w:rFonts w:ascii="Times New Roman" w:eastAsia="宋体" w:hint="eastAsia"/>
        </w:rPr>
        <w:t>，</w:t>
      </w:r>
      <w:r>
        <w:rPr>
          <w:rFonts w:ascii="Times New Roman" w:eastAsia="宋体" w:hint="eastAsia"/>
        </w:rPr>
        <w:t>预制墙板</w:t>
      </w:r>
      <w:r w:rsidR="00E200D3" w:rsidRPr="00E200D3">
        <w:rPr>
          <w:rFonts w:ascii="Times New Roman" w:eastAsia="宋体" w:hint="eastAsia"/>
        </w:rPr>
        <w:t>出窑的表面温度与环境温度的差值不宜超过</w:t>
      </w:r>
      <w:r w:rsidR="00E200D3" w:rsidRPr="00E200D3">
        <w:rPr>
          <w:rFonts w:ascii="Times New Roman" w:eastAsia="宋体" w:hint="eastAsia"/>
        </w:rPr>
        <w:t>25</w:t>
      </w:r>
      <w:r w:rsidR="00E200D3" w:rsidRPr="00E200D3">
        <w:rPr>
          <w:rFonts w:ascii="Times New Roman" w:eastAsia="宋体" w:hint="eastAsia"/>
        </w:rPr>
        <w:t>℃。在流水生产线上，蒸汽养护时应合</w:t>
      </w:r>
      <w:proofErr w:type="gramStart"/>
      <w:r w:rsidR="00E200D3" w:rsidRPr="00E200D3">
        <w:rPr>
          <w:rFonts w:ascii="Times New Roman" w:eastAsia="宋体" w:hint="eastAsia"/>
        </w:rPr>
        <w:t>理控制</w:t>
      </w:r>
      <w:proofErr w:type="gramEnd"/>
      <w:r w:rsidR="00E200D3" w:rsidRPr="00E200D3">
        <w:rPr>
          <w:rFonts w:ascii="Times New Roman" w:eastAsia="宋体" w:hint="eastAsia"/>
        </w:rPr>
        <w:t>升温、降温速度和最高温度，构件表面宜保持</w:t>
      </w:r>
      <w:r w:rsidR="00E200D3" w:rsidRPr="00E200D3">
        <w:rPr>
          <w:rFonts w:ascii="Times New Roman" w:eastAsia="宋体" w:hint="eastAsia"/>
        </w:rPr>
        <w:t>90%~100%</w:t>
      </w:r>
      <w:r w:rsidR="00E200D3" w:rsidRPr="00E200D3">
        <w:rPr>
          <w:rFonts w:ascii="Times New Roman" w:eastAsia="宋体" w:hint="eastAsia"/>
        </w:rPr>
        <w:t>的相对湿度。</w:t>
      </w:r>
    </w:p>
    <w:p w14:paraId="79193E43" w14:textId="6E6EA343" w:rsidR="00E200D3" w:rsidRPr="00E200D3" w:rsidRDefault="0074610A" w:rsidP="00E200D3">
      <w:pPr>
        <w:pStyle w:val="af5"/>
        <w:spacing w:before="156" w:after="156"/>
        <w:ind w:left="0"/>
        <w:rPr>
          <w:rFonts w:ascii="Times New Roman" w:eastAsia="宋体"/>
        </w:rPr>
      </w:pPr>
      <w:r w:rsidRPr="00E200D3">
        <w:rPr>
          <w:rFonts w:ascii="Times New Roman" w:eastAsia="宋体" w:hint="eastAsia"/>
        </w:rPr>
        <w:t>预制墙板</w:t>
      </w:r>
      <w:r w:rsidR="00E200D3" w:rsidRPr="00E200D3">
        <w:rPr>
          <w:rFonts w:ascii="Times New Roman" w:eastAsia="宋体" w:hint="eastAsia"/>
        </w:rPr>
        <w:t>的饰面应符合设计要求。带面砖或石材饰面的</w:t>
      </w:r>
      <w:r>
        <w:rPr>
          <w:rFonts w:ascii="Times New Roman" w:eastAsia="宋体" w:hint="eastAsia"/>
        </w:rPr>
        <w:t>预制墙板</w:t>
      </w:r>
      <w:r w:rsidR="00E200D3" w:rsidRPr="00E200D3">
        <w:rPr>
          <w:rFonts w:ascii="Times New Roman" w:eastAsia="宋体" w:hint="eastAsia"/>
        </w:rPr>
        <w:t>宜采用反打成型制作。</w:t>
      </w:r>
    </w:p>
    <w:p w14:paraId="58768886" w14:textId="598E18BA"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采用现浇混凝土或砂浆连接的</w:t>
      </w:r>
      <w:r w:rsidR="0074610A">
        <w:rPr>
          <w:rFonts w:ascii="Times New Roman" w:eastAsia="宋体" w:hint="eastAsia"/>
        </w:rPr>
        <w:t>预制墙板</w:t>
      </w:r>
      <w:r w:rsidRPr="00E200D3">
        <w:rPr>
          <w:rFonts w:ascii="Times New Roman" w:eastAsia="宋体" w:hint="eastAsia"/>
        </w:rPr>
        <w:t>结合面，制作时应按设计要求进行处理。设计无具体要求时，宜进行拉毛、凿毛处理，或采用露骨料粗糙面。</w:t>
      </w:r>
    </w:p>
    <w:p w14:paraId="56606401" w14:textId="6F6E7510" w:rsidR="00E200D3" w:rsidRPr="00E200D3" w:rsidRDefault="0074610A" w:rsidP="00E200D3">
      <w:pPr>
        <w:pStyle w:val="af5"/>
        <w:spacing w:before="156" w:after="156"/>
        <w:ind w:left="0"/>
        <w:rPr>
          <w:rFonts w:ascii="Times New Roman" w:eastAsia="宋体"/>
        </w:rPr>
      </w:pPr>
      <w:r>
        <w:rPr>
          <w:rFonts w:ascii="Times New Roman" w:eastAsia="宋体" w:hint="eastAsia"/>
        </w:rPr>
        <w:t>预制</w:t>
      </w:r>
      <w:proofErr w:type="gramStart"/>
      <w:r>
        <w:rPr>
          <w:rFonts w:ascii="Times New Roman" w:eastAsia="宋体" w:hint="eastAsia"/>
        </w:rPr>
        <w:t>墙板</w:t>
      </w:r>
      <w:r w:rsidR="00E200D3" w:rsidRPr="00E200D3">
        <w:rPr>
          <w:rFonts w:ascii="Times New Roman" w:eastAsia="宋体" w:hint="eastAsia"/>
        </w:rPr>
        <w:t>侧模拆除</w:t>
      </w:r>
      <w:proofErr w:type="gramEnd"/>
      <w:r w:rsidR="00E200D3" w:rsidRPr="00E200D3">
        <w:rPr>
          <w:rFonts w:ascii="Times New Roman" w:eastAsia="宋体" w:hint="eastAsia"/>
        </w:rPr>
        <w:t>时的混凝土强度应能保证其表面及棱角不受损伤。脱模起吊时</w:t>
      </w:r>
      <w:r>
        <w:rPr>
          <w:rFonts w:ascii="Times New Roman" w:eastAsia="宋体" w:hint="eastAsia"/>
        </w:rPr>
        <w:t>预制墙板</w:t>
      </w:r>
      <w:r w:rsidR="00E200D3" w:rsidRPr="00E200D3">
        <w:rPr>
          <w:rFonts w:ascii="Times New Roman" w:eastAsia="宋体" w:hint="eastAsia"/>
        </w:rPr>
        <w:t>的混凝土强度应满足最低强度的要求，当设计无规定时不应小于</w:t>
      </w:r>
      <w:r w:rsidR="00E200D3" w:rsidRPr="00E200D3">
        <w:rPr>
          <w:rFonts w:ascii="Times New Roman" w:eastAsia="宋体" w:hint="eastAsia"/>
        </w:rPr>
        <w:t>15MPa</w:t>
      </w:r>
      <w:r w:rsidR="00E200D3" w:rsidRPr="00E200D3">
        <w:rPr>
          <w:rFonts w:ascii="Times New Roman" w:eastAsia="宋体" w:hint="eastAsia"/>
        </w:rPr>
        <w:t>。</w:t>
      </w:r>
    </w:p>
    <w:p w14:paraId="4AE966B6" w14:textId="6C08B73F" w:rsidR="00E200D3" w:rsidRPr="00E200D3" w:rsidRDefault="00E200D3" w:rsidP="00E200D3">
      <w:pPr>
        <w:numPr>
          <w:ilvl w:val="1"/>
          <w:numId w:val="32"/>
        </w:numPr>
        <w:adjustRightInd/>
        <w:spacing w:beforeLines="50" w:before="156" w:afterLines="50" w:after="156" w:line="240" w:lineRule="auto"/>
        <w:outlineLvl w:val="1"/>
        <w:rPr>
          <w:rFonts w:eastAsia="黑体"/>
          <w:szCs w:val="22"/>
        </w:rPr>
      </w:pPr>
      <w:bookmarkStart w:id="67" w:name="_Toc181364341"/>
      <w:r w:rsidRPr="00E200D3">
        <w:rPr>
          <w:rFonts w:eastAsia="黑体" w:hint="eastAsia"/>
          <w:szCs w:val="22"/>
        </w:rPr>
        <w:t>运输与堆放</w:t>
      </w:r>
      <w:bookmarkEnd w:id="67"/>
    </w:p>
    <w:p w14:paraId="5F86CA7B" w14:textId="633053AE" w:rsidR="00E200D3" w:rsidRDefault="0074610A" w:rsidP="0095514B">
      <w:pPr>
        <w:pStyle w:val="af5"/>
        <w:spacing w:before="156" w:after="156"/>
        <w:ind w:left="0"/>
        <w:jc w:val="both"/>
        <w:rPr>
          <w:rFonts w:ascii="Times New Roman" w:eastAsia="宋体"/>
        </w:rPr>
      </w:pPr>
      <w:r w:rsidRPr="00E200D3">
        <w:rPr>
          <w:rFonts w:ascii="Times New Roman" w:eastAsia="宋体" w:hint="eastAsia"/>
        </w:rPr>
        <w:t>预制墙板</w:t>
      </w:r>
      <w:r w:rsidR="00E200D3" w:rsidRPr="00E200D3">
        <w:rPr>
          <w:rFonts w:ascii="Times New Roman" w:eastAsia="宋体" w:hint="eastAsia"/>
        </w:rPr>
        <w:t>运输宜选用低平板车，车上应设有专用架，且有可靠的稳定构件的措施。</w:t>
      </w:r>
      <w:r w:rsidRPr="00E200D3">
        <w:rPr>
          <w:rFonts w:ascii="Times New Roman" w:eastAsia="宋体" w:hint="eastAsia"/>
        </w:rPr>
        <w:t>预制墙板</w:t>
      </w:r>
      <w:r w:rsidR="00E200D3" w:rsidRPr="00E200D3">
        <w:rPr>
          <w:rFonts w:ascii="Times New Roman" w:eastAsia="宋体" w:hint="eastAsia"/>
        </w:rPr>
        <w:t>混凝土强度应达到设计规定的强度时方可运输，当设计无规定时，不应小于设计混凝土强度标准值的</w:t>
      </w:r>
      <w:r w:rsidR="00E200D3" w:rsidRPr="00E200D3">
        <w:rPr>
          <w:rFonts w:ascii="Times New Roman" w:eastAsia="宋体" w:hint="eastAsia"/>
        </w:rPr>
        <w:t>75%</w:t>
      </w:r>
      <w:r w:rsidR="00E200D3" w:rsidRPr="00E200D3">
        <w:rPr>
          <w:rFonts w:ascii="Times New Roman" w:eastAsia="宋体" w:hint="eastAsia"/>
        </w:rPr>
        <w:t>。</w:t>
      </w:r>
    </w:p>
    <w:p w14:paraId="7716209E" w14:textId="3B09235A" w:rsidR="00E200D3" w:rsidRPr="00E200D3" w:rsidRDefault="0074610A" w:rsidP="00E200D3">
      <w:pPr>
        <w:pStyle w:val="af5"/>
        <w:spacing w:before="156" w:after="156"/>
        <w:ind w:left="0"/>
        <w:rPr>
          <w:rFonts w:ascii="Times New Roman" w:eastAsia="宋体"/>
        </w:rPr>
      </w:pPr>
      <w:r w:rsidRPr="00E200D3">
        <w:rPr>
          <w:rFonts w:ascii="Times New Roman" w:eastAsia="宋体" w:hint="eastAsia"/>
        </w:rPr>
        <w:t>预制墙板</w:t>
      </w:r>
      <w:r w:rsidR="00E200D3" w:rsidRPr="00E200D3">
        <w:rPr>
          <w:rFonts w:ascii="Times New Roman" w:eastAsia="宋体" w:hint="eastAsia"/>
        </w:rPr>
        <w:t>采用装箱方式运输时，箱内四周应采用木材、混凝土块作为支撑物，构件接触部位应用柔性垫片填实，支撑牢固不得松动。</w:t>
      </w:r>
    </w:p>
    <w:p w14:paraId="1C01E2B4" w14:textId="7E33543A"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预制墙板宜采用竖直立放式运输，并应采用</w:t>
      </w:r>
      <w:proofErr w:type="gramStart"/>
      <w:r w:rsidRPr="00E200D3">
        <w:rPr>
          <w:rFonts w:ascii="Times New Roman" w:eastAsia="宋体" w:hint="eastAsia"/>
        </w:rPr>
        <w:t>专用靠</w:t>
      </w:r>
      <w:proofErr w:type="gramEnd"/>
      <w:r w:rsidRPr="00E200D3">
        <w:rPr>
          <w:rFonts w:ascii="Times New Roman" w:eastAsia="宋体" w:hint="eastAsia"/>
        </w:rPr>
        <w:t>架。</w:t>
      </w:r>
    </w:p>
    <w:p w14:paraId="0F62C54C" w14:textId="1151FFC4" w:rsidR="00E200D3" w:rsidRPr="00E200D3" w:rsidRDefault="0074610A" w:rsidP="00E200D3">
      <w:pPr>
        <w:pStyle w:val="af5"/>
        <w:spacing w:before="156" w:after="156"/>
        <w:ind w:left="0"/>
        <w:rPr>
          <w:rFonts w:ascii="Times New Roman" w:eastAsia="宋体"/>
        </w:rPr>
      </w:pPr>
      <w:r w:rsidRPr="00E200D3">
        <w:rPr>
          <w:rFonts w:ascii="Times New Roman" w:eastAsia="宋体" w:hint="eastAsia"/>
        </w:rPr>
        <w:t>预制墙板</w:t>
      </w:r>
      <w:r w:rsidR="00E200D3" w:rsidRPr="00E200D3">
        <w:rPr>
          <w:rFonts w:ascii="Times New Roman" w:eastAsia="宋体" w:hint="eastAsia"/>
        </w:rPr>
        <w:t>运送到施工现场后，应按规格、品种、所用部位、吊装顺序分别设置堆场。现场</w:t>
      </w:r>
      <w:proofErr w:type="gramStart"/>
      <w:r w:rsidR="00E200D3" w:rsidRPr="00E200D3">
        <w:rPr>
          <w:rFonts w:ascii="Times New Roman" w:eastAsia="宋体" w:hint="eastAsia"/>
        </w:rPr>
        <w:t>驳放堆场</w:t>
      </w:r>
      <w:proofErr w:type="gramEnd"/>
      <w:r w:rsidR="00E200D3" w:rsidRPr="00E200D3">
        <w:rPr>
          <w:rFonts w:ascii="Times New Roman" w:eastAsia="宋体" w:hint="eastAsia"/>
        </w:rPr>
        <w:t>应设置在起重机械工作半径范围内，堆垛之间</w:t>
      </w:r>
      <w:proofErr w:type="gramStart"/>
      <w:r w:rsidR="00E200D3" w:rsidRPr="00E200D3">
        <w:rPr>
          <w:rFonts w:ascii="Times New Roman" w:eastAsia="宋体" w:hint="eastAsia"/>
        </w:rPr>
        <w:t>宜设置</w:t>
      </w:r>
      <w:proofErr w:type="gramEnd"/>
      <w:r w:rsidR="00E200D3" w:rsidRPr="00E200D3">
        <w:rPr>
          <w:rFonts w:ascii="Times New Roman" w:eastAsia="宋体" w:hint="eastAsia"/>
        </w:rPr>
        <w:t>通道。</w:t>
      </w:r>
    </w:p>
    <w:p w14:paraId="5B37A709" w14:textId="31A47C74"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现场运输道路和堆放堆场应平整坚实，并应有排水措施。运输车辆进入施工现场的道路，应满足</w:t>
      </w:r>
      <w:r w:rsidR="0074610A">
        <w:rPr>
          <w:rFonts w:ascii="Times New Roman" w:eastAsia="宋体" w:hint="eastAsia"/>
        </w:rPr>
        <w:t>预制墙板</w:t>
      </w:r>
      <w:r w:rsidRPr="00E200D3">
        <w:rPr>
          <w:rFonts w:ascii="Times New Roman" w:eastAsia="宋体" w:hint="eastAsia"/>
        </w:rPr>
        <w:t>的运输要求。卸放、吊装工作范围内不应有障碍物，并应有满足</w:t>
      </w:r>
      <w:r w:rsidR="0074610A">
        <w:rPr>
          <w:rFonts w:ascii="Times New Roman" w:eastAsia="宋体" w:hint="eastAsia"/>
        </w:rPr>
        <w:t>预制墙板</w:t>
      </w:r>
      <w:r w:rsidRPr="00E200D3">
        <w:rPr>
          <w:rFonts w:ascii="Times New Roman" w:eastAsia="宋体" w:hint="eastAsia"/>
        </w:rPr>
        <w:t>周转使用的场地。</w:t>
      </w:r>
    </w:p>
    <w:p w14:paraId="010FE77B" w14:textId="79AE8548"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预制墙板可采用插放或靠放，堆放架应有足够的刚度，并需支垫稳固。宜将相邻堆放架连成整体，预制外墙板应外饰面朝外，其倾斜角度应保持大于</w:t>
      </w:r>
      <w:r w:rsidRPr="00E200D3">
        <w:rPr>
          <w:rFonts w:ascii="Times New Roman" w:eastAsia="宋体" w:hint="eastAsia"/>
        </w:rPr>
        <w:t>85</w:t>
      </w:r>
      <w:r w:rsidRPr="00E200D3">
        <w:rPr>
          <w:rFonts w:ascii="Times New Roman" w:eastAsia="宋体" w:hint="eastAsia"/>
        </w:rPr>
        <w:t>°。连接止水条、高低口、墙体转角等薄弱部位，应采用定型</w:t>
      </w:r>
      <w:proofErr w:type="gramStart"/>
      <w:r w:rsidRPr="00E200D3">
        <w:rPr>
          <w:rFonts w:ascii="Times New Roman" w:eastAsia="宋体" w:hint="eastAsia"/>
        </w:rPr>
        <w:t>保护垫块或</w:t>
      </w:r>
      <w:proofErr w:type="gramEnd"/>
      <w:r w:rsidRPr="00E200D3">
        <w:rPr>
          <w:rFonts w:ascii="Times New Roman" w:eastAsia="宋体" w:hint="eastAsia"/>
        </w:rPr>
        <w:t>专用护套加强保护。</w:t>
      </w:r>
    </w:p>
    <w:p w14:paraId="12F7182E" w14:textId="683690CB" w:rsidR="00E200D3" w:rsidRPr="00E200D3" w:rsidRDefault="0074610A" w:rsidP="00E200D3">
      <w:pPr>
        <w:pStyle w:val="af5"/>
        <w:spacing w:before="156" w:after="156"/>
        <w:ind w:left="0"/>
        <w:rPr>
          <w:rFonts w:ascii="Times New Roman" w:eastAsia="宋体"/>
        </w:rPr>
      </w:pPr>
      <w:r w:rsidRPr="00E200D3">
        <w:rPr>
          <w:rFonts w:ascii="Times New Roman" w:eastAsia="宋体" w:hint="eastAsia"/>
        </w:rPr>
        <w:t>预制墙板</w:t>
      </w:r>
      <w:proofErr w:type="gramStart"/>
      <w:r w:rsidR="00E200D3" w:rsidRPr="00E200D3">
        <w:rPr>
          <w:rFonts w:ascii="Times New Roman" w:eastAsia="宋体" w:hint="eastAsia"/>
        </w:rPr>
        <w:t>板</w:t>
      </w:r>
      <w:proofErr w:type="gramEnd"/>
      <w:r w:rsidR="00E200D3" w:rsidRPr="00E200D3">
        <w:rPr>
          <w:rFonts w:ascii="Times New Roman" w:eastAsia="宋体" w:hint="eastAsia"/>
        </w:rPr>
        <w:t>可采用叠放方式堆放，层与层之间应垫平、垫实，各层支垫应上下对齐，最下面一层支垫应通长设置。</w:t>
      </w:r>
    </w:p>
    <w:p w14:paraId="01D7EFC5" w14:textId="49EB237F" w:rsidR="001F6573" w:rsidRPr="00332762" w:rsidRDefault="00332762" w:rsidP="00332762">
      <w:pPr>
        <w:numPr>
          <w:ilvl w:val="0"/>
          <w:numId w:val="32"/>
        </w:numPr>
        <w:adjustRightInd/>
        <w:spacing w:beforeLines="100" w:before="312" w:afterLines="100" w:after="312" w:line="240" w:lineRule="auto"/>
        <w:ind w:left="0"/>
        <w:outlineLvl w:val="0"/>
        <w:rPr>
          <w:rFonts w:eastAsia="黑体"/>
          <w:szCs w:val="22"/>
        </w:rPr>
      </w:pPr>
      <w:bookmarkStart w:id="68" w:name="_Toc181364342"/>
      <w:r w:rsidRPr="00332762">
        <w:rPr>
          <w:rFonts w:eastAsia="黑体" w:hint="eastAsia"/>
          <w:szCs w:val="22"/>
        </w:rPr>
        <w:t>施工安装</w:t>
      </w:r>
      <w:bookmarkEnd w:id="68"/>
    </w:p>
    <w:p w14:paraId="24B2C7B4" w14:textId="6874A003" w:rsidR="00E200D3" w:rsidRPr="00E200D3" w:rsidRDefault="00E200D3" w:rsidP="00E200D3">
      <w:pPr>
        <w:numPr>
          <w:ilvl w:val="1"/>
          <w:numId w:val="32"/>
        </w:numPr>
        <w:adjustRightInd/>
        <w:spacing w:beforeLines="50" w:before="156" w:afterLines="50" w:after="156" w:line="240" w:lineRule="auto"/>
        <w:outlineLvl w:val="1"/>
        <w:rPr>
          <w:rFonts w:eastAsia="黑体"/>
          <w:szCs w:val="22"/>
        </w:rPr>
      </w:pPr>
      <w:bookmarkStart w:id="69" w:name="_Toc181364343"/>
      <w:r w:rsidRPr="00E200D3">
        <w:rPr>
          <w:rFonts w:eastAsia="黑体" w:hint="eastAsia"/>
          <w:szCs w:val="22"/>
        </w:rPr>
        <w:t>一般规定</w:t>
      </w:r>
      <w:bookmarkEnd w:id="69"/>
    </w:p>
    <w:p w14:paraId="79A4056D" w14:textId="5B122E5C"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装配整体式叠合剪力墙结构的施工质量控制应贯穿于从</w:t>
      </w:r>
      <w:r w:rsidR="0074610A">
        <w:rPr>
          <w:rFonts w:ascii="Times New Roman" w:eastAsia="宋体" w:hint="eastAsia"/>
        </w:rPr>
        <w:t>预制墙板</w:t>
      </w:r>
      <w:r w:rsidRPr="00E200D3">
        <w:rPr>
          <w:rFonts w:ascii="Times New Roman" w:eastAsia="宋体" w:hint="eastAsia"/>
        </w:rPr>
        <w:t>运至现场到结构装配施工完成全过程。</w:t>
      </w:r>
    </w:p>
    <w:p w14:paraId="247119EA" w14:textId="12DB1B14"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施工单位应对管理人员、施工作业人员进行质量、安全和技术交底</w:t>
      </w:r>
      <w:r>
        <w:rPr>
          <w:rFonts w:ascii="Times New Roman" w:eastAsia="宋体" w:hint="eastAsia"/>
        </w:rPr>
        <w:t>。</w:t>
      </w:r>
    </w:p>
    <w:p w14:paraId="21FBEE77" w14:textId="7CA38910"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装配整体式叠合剪力墙体系结构施工前应编制专项施工方案，施工方案</w:t>
      </w:r>
      <w:proofErr w:type="gramStart"/>
      <w:r w:rsidRPr="00E200D3">
        <w:rPr>
          <w:rFonts w:ascii="Times New Roman" w:eastAsia="宋体" w:hint="eastAsia"/>
        </w:rPr>
        <w:t>宜包括</w:t>
      </w:r>
      <w:proofErr w:type="gramEnd"/>
      <w:r w:rsidRPr="00E200D3">
        <w:rPr>
          <w:rFonts w:ascii="Times New Roman" w:eastAsia="宋体" w:hint="eastAsia"/>
        </w:rPr>
        <w:t>下列内容：</w:t>
      </w:r>
    </w:p>
    <w:p w14:paraId="58F81782" w14:textId="4DD55893" w:rsidR="00E200D3" w:rsidRDefault="00E200D3" w:rsidP="00E200D3">
      <w:pPr>
        <w:pStyle w:val="affffffffffff0"/>
        <w:ind w:leftChars="150" w:left="735" w:hangingChars="200" w:hanging="420"/>
      </w:pPr>
      <w:r>
        <w:rPr>
          <w:rFonts w:hint="eastAsia"/>
        </w:rPr>
        <w:t>a)</w:t>
      </w:r>
      <w:r w:rsidRPr="001A2911">
        <w:rPr>
          <w:rFonts w:hint="eastAsia"/>
        </w:rPr>
        <w:t xml:space="preserve">　</w:t>
      </w:r>
      <w:r>
        <w:rPr>
          <w:rFonts w:hint="eastAsia"/>
        </w:rPr>
        <w:t>工程概况：分部分项工程概况、施工平面布置、施工要求和技术保证条件；</w:t>
      </w:r>
    </w:p>
    <w:p w14:paraId="40AAAC9F" w14:textId="4B41269A" w:rsidR="00E200D3" w:rsidRDefault="00E200D3" w:rsidP="00E200D3">
      <w:pPr>
        <w:pStyle w:val="affffffffffff0"/>
        <w:ind w:leftChars="150" w:left="735" w:hangingChars="200" w:hanging="420"/>
      </w:pPr>
      <w:r>
        <w:rPr>
          <w:rFonts w:hint="eastAsia"/>
        </w:rPr>
        <w:t>b)</w:t>
      </w:r>
      <w:r w:rsidRPr="001A2911">
        <w:rPr>
          <w:rFonts w:hint="eastAsia"/>
        </w:rPr>
        <w:t xml:space="preserve">　</w:t>
      </w:r>
      <w:r>
        <w:rPr>
          <w:rFonts w:hint="eastAsia"/>
        </w:rPr>
        <w:t>编制依据：相关规范性文件、标准、规范及图纸、施工组织设计等；</w:t>
      </w:r>
    </w:p>
    <w:p w14:paraId="6EAD13CB" w14:textId="2AA7892E" w:rsidR="00E200D3" w:rsidRDefault="00E200D3" w:rsidP="00E200D3">
      <w:pPr>
        <w:pStyle w:val="affffffffffff0"/>
        <w:ind w:leftChars="150" w:left="735" w:hangingChars="200" w:hanging="420"/>
      </w:pPr>
      <w:r>
        <w:rPr>
          <w:rFonts w:hint="eastAsia"/>
        </w:rPr>
        <w:lastRenderedPageBreak/>
        <w:t>c)</w:t>
      </w:r>
      <w:r w:rsidRPr="001A2911">
        <w:rPr>
          <w:rFonts w:hint="eastAsia"/>
        </w:rPr>
        <w:t xml:space="preserve">　</w:t>
      </w:r>
      <w:r>
        <w:rPr>
          <w:rFonts w:hint="eastAsia"/>
        </w:rPr>
        <w:t>整体进度计划：结构总体施工进度计划，</w:t>
      </w:r>
      <w:r w:rsidR="0074610A">
        <w:rPr>
          <w:rFonts w:hint="eastAsia"/>
        </w:rPr>
        <w:t>预制墙板</w:t>
      </w:r>
      <w:r>
        <w:rPr>
          <w:rFonts w:hint="eastAsia"/>
        </w:rPr>
        <w:t>生产、安装计划，材料、设备及劳动力计划等；</w:t>
      </w:r>
    </w:p>
    <w:p w14:paraId="00DD5041" w14:textId="43A1D05C" w:rsidR="00E200D3" w:rsidRDefault="00E200D3" w:rsidP="00E200D3">
      <w:pPr>
        <w:pStyle w:val="affffffffffff0"/>
        <w:ind w:leftChars="150" w:left="735" w:hangingChars="200" w:hanging="420"/>
      </w:pPr>
      <w:r>
        <w:rPr>
          <w:rFonts w:hint="eastAsia"/>
        </w:rPr>
        <w:t>d)</w:t>
      </w:r>
      <w:r w:rsidRPr="001A2911">
        <w:rPr>
          <w:rFonts w:hint="eastAsia"/>
        </w:rPr>
        <w:t xml:space="preserve">　</w:t>
      </w:r>
      <w:r w:rsidR="0074610A">
        <w:rPr>
          <w:rFonts w:hint="eastAsia"/>
        </w:rPr>
        <w:t>预制墙板</w:t>
      </w:r>
      <w:r>
        <w:rPr>
          <w:rFonts w:hint="eastAsia"/>
        </w:rPr>
        <w:t>运输方案：车辆型号数量，运输路线，现场装卸方法等；</w:t>
      </w:r>
    </w:p>
    <w:p w14:paraId="455C8AAE" w14:textId="178FE9FB" w:rsidR="00E200D3" w:rsidRDefault="00E200D3" w:rsidP="00E200D3">
      <w:pPr>
        <w:pStyle w:val="affffffffffff0"/>
        <w:ind w:leftChars="150" w:left="735" w:hangingChars="200" w:hanging="420"/>
      </w:pPr>
      <w:r>
        <w:rPr>
          <w:rFonts w:hint="eastAsia"/>
        </w:rPr>
        <w:t>e)</w:t>
      </w:r>
      <w:r w:rsidRPr="001A2911">
        <w:rPr>
          <w:rFonts w:hint="eastAsia"/>
        </w:rPr>
        <w:t xml:space="preserve">　</w:t>
      </w:r>
      <w:r>
        <w:rPr>
          <w:rFonts w:hint="eastAsia"/>
        </w:rPr>
        <w:t>施工场地布置：场内通道，吊装设备，构件堆放场地等；</w:t>
      </w:r>
    </w:p>
    <w:p w14:paraId="0A41107A" w14:textId="2CD46600" w:rsidR="00E200D3" w:rsidRDefault="00E200D3" w:rsidP="00E200D3">
      <w:pPr>
        <w:pStyle w:val="affffffffffff0"/>
        <w:ind w:leftChars="150" w:left="735" w:hangingChars="200" w:hanging="420"/>
      </w:pPr>
      <w:r>
        <w:rPr>
          <w:rFonts w:hint="eastAsia"/>
        </w:rPr>
        <w:t>f)</w:t>
      </w:r>
      <w:r w:rsidRPr="001A2911">
        <w:rPr>
          <w:rFonts w:hint="eastAsia"/>
        </w:rPr>
        <w:t xml:space="preserve">　</w:t>
      </w:r>
      <w:r>
        <w:rPr>
          <w:rFonts w:hint="eastAsia"/>
        </w:rPr>
        <w:t>专项安装方案：技术参数，工艺流程，吊装、节点施工，防水施工，后浇混凝土养护，全过程的成品保护及修补措施以及信息化管理等；</w:t>
      </w:r>
    </w:p>
    <w:p w14:paraId="7D21E066" w14:textId="4E313115" w:rsidR="00E200D3" w:rsidRDefault="00E200D3" w:rsidP="00E200D3">
      <w:pPr>
        <w:pStyle w:val="affffffffffff0"/>
        <w:ind w:leftChars="150" w:left="735" w:hangingChars="200" w:hanging="420"/>
      </w:pPr>
      <w:r>
        <w:rPr>
          <w:rFonts w:hint="eastAsia"/>
        </w:rPr>
        <w:t>g)</w:t>
      </w:r>
      <w:r w:rsidRPr="001A2911">
        <w:rPr>
          <w:rFonts w:hint="eastAsia"/>
        </w:rPr>
        <w:t xml:space="preserve">　</w:t>
      </w:r>
      <w:r>
        <w:rPr>
          <w:rFonts w:hint="eastAsia"/>
        </w:rPr>
        <w:t>施工安全保证措施：大型塔吊附着安全措施、吊装安全措施、预制墙板和预制板支撑专项施工安全措施、组织保障、监测监控、应急预案、对应的安全生产规章制度等；</w:t>
      </w:r>
    </w:p>
    <w:p w14:paraId="17AA9F38" w14:textId="2FDD599F" w:rsidR="00E200D3" w:rsidRDefault="00E200D3" w:rsidP="00E200D3">
      <w:pPr>
        <w:pStyle w:val="affffffffffff0"/>
        <w:ind w:leftChars="150" w:left="735" w:hangingChars="200" w:hanging="420"/>
      </w:pPr>
      <w:r>
        <w:rPr>
          <w:rFonts w:hint="eastAsia"/>
        </w:rPr>
        <w:t>h)</w:t>
      </w:r>
      <w:r w:rsidRPr="001A2911">
        <w:rPr>
          <w:rFonts w:hint="eastAsia"/>
        </w:rPr>
        <w:t xml:space="preserve">　</w:t>
      </w:r>
      <w:r>
        <w:rPr>
          <w:rFonts w:hint="eastAsia"/>
        </w:rPr>
        <w:t>质量管理：构件安装的专项施工质量管理；</w:t>
      </w:r>
    </w:p>
    <w:p w14:paraId="07AAEC0F" w14:textId="4AD51383" w:rsidR="00E200D3" w:rsidRDefault="00E200D3" w:rsidP="00E200D3">
      <w:pPr>
        <w:pStyle w:val="affffffffffff0"/>
        <w:ind w:leftChars="150" w:left="735" w:hangingChars="200" w:hanging="420"/>
      </w:pPr>
      <w:proofErr w:type="spellStart"/>
      <w:r>
        <w:rPr>
          <w:rFonts w:hint="eastAsia"/>
        </w:rPr>
        <w:t>i</w:t>
      </w:r>
      <w:proofErr w:type="spellEnd"/>
      <w:r>
        <w:rPr>
          <w:rFonts w:hint="eastAsia"/>
        </w:rPr>
        <w:t>)</w:t>
      </w:r>
      <w:r w:rsidRPr="001A2911">
        <w:rPr>
          <w:rFonts w:hint="eastAsia"/>
        </w:rPr>
        <w:t xml:space="preserve">　</w:t>
      </w:r>
      <w:r>
        <w:rPr>
          <w:rFonts w:hint="eastAsia"/>
        </w:rPr>
        <w:t>绿色施工与环境保护措施。</w:t>
      </w:r>
    </w:p>
    <w:p w14:paraId="432E9E37" w14:textId="230B4FE9"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装配整体式叠合剪力墙体系结构施工前应按设计要求和专项施工方案进行必要的施工验算。施工验算应包括以下内容：</w:t>
      </w:r>
    </w:p>
    <w:p w14:paraId="6E78889B" w14:textId="2AA34B38" w:rsidR="00E200D3" w:rsidRDefault="00E200D3" w:rsidP="00E200D3">
      <w:pPr>
        <w:pStyle w:val="affffffffffff0"/>
        <w:ind w:leftChars="150" w:left="735" w:hangingChars="200" w:hanging="420"/>
      </w:pPr>
      <w:r>
        <w:rPr>
          <w:rFonts w:hint="eastAsia"/>
        </w:rPr>
        <w:t>a</w:t>
      </w:r>
      <w:r w:rsidR="0095514B">
        <w:rPr>
          <w:rFonts w:hint="eastAsia"/>
        </w:rPr>
        <w:t>)</w:t>
      </w:r>
      <w:r w:rsidR="0095514B" w:rsidRPr="001A2911">
        <w:rPr>
          <w:rFonts w:hint="eastAsia"/>
        </w:rPr>
        <w:t xml:space="preserve">　</w:t>
      </w:r>
      <w:r w:rsidR="0074610A">
        <w:rPr>
          <w:rFonts w:hint="eastAsia"/>
        </w:rPr>
        <w:t>预制墙板</w:t>
      </w:r>
      <w:r>
        <w:rPr>
          <w:rFonts w:hint="eastAsia"/>
        </w:rPr>
        <w:t>运输路线和堆放位置地下室顶板支撑设置和承载力验算；</w:t>
      </w:r>
    </w:p>
    <w:p w14:paraId="211DA057" w14:textId="4D092F6E" w:rsidR="00E200D3" w:rsidRDefault="00E200D3" w:rsidP="00E200D3">
      <w:pPr>
        <w:pStyle w:val="affffffffffff0"/>
        <w:ind w:leftChars="150" w:left="735" w:hangingChars="200" w:hanging="420"/>
      </w:pPr>
      <w:r>
        <w:rPr>
          <w:rFonts w:hint="eastAsia"/>
        </w:rPr>
        <w:t>b</w:t>
      </w:r>
      <w:r w:rsidR="0095514B">
        <w:rPr>
          <w:rFonts w:hint="eastAsia"/>
        </w:rPr>
        <w:t>)</w:t>
      </w:r>
      <w:r w:rsidR="0095514B" w:rsidRPr="001A2911">
        <w:rPr>
          <w:rFonts w:hint="eastAsia"/>
        </w:rPr>
        <w:t xml:space="preserve">　</w:t>
      </w:r>
      <w:r>
        <w:rPr>
          <w:rFonts w:hint="eastAsia"/>
        </w:rPr>
        <w:t>构件吊装的吊索具及扁担梁或吊框承载力验算；</w:t>
      </w:r>
    </w:p>
    <w:p w14:paraId="089CF12A" w14:textId="2CC1B4D2" w:rsidR="00E200D3" w:rsidRDefault="00E200D3" w:rsidP="00E200D3">
      <w:pPr>
        <w:pStyle w:val="affffffffffff0"/>
        <w:ind w:leftChars="150" w:left="735" w:hangingChars="200" w:hanging="420"/>
      </w:pPr>
      <w:r>
        <w:rPr>
          <w:rFonts w:hint="eastAsia"/>
        </w:rPr>
        <w:t>c</w:t>
      </w:r>
      <w:r w:rsidR="0095514B">
        <w:rPr>
          <w:rFonts w:hint="eastAsia"/>
        </w:rPr>
        <w:t>)</w:t>
      </w:r>
      <w:r w:rsidR="0095514B" w:rsidRPr="001A2911">
        <w:rPr>
          <w:rFonts w:hint="eastAsia"/>
        </w:rPr>
        <w:t xml:space="preserve">　</w:t>
      </w:r>
      <w:r w:rsidR="0074610A">
        <w:rPr>
          <w:rFonts w:hint="eastAsia"/>
        </w:rPr>
        <w:t>预制墙板</w:t>
      </w:r>
      <w:r>
        <w:rPr>
          <w:rFonts w:hint="eastAsia"/>
        </w:rPr>
        <w:t>安装过程中施工临时荷载作用下</w:t>
      </w:r>
      <w:r w:rsidR="0074610A">
        <w:rPr>
          <w:rFonts w:hint="eastAsia"/>
        </w:rPr>
        <w:t>预制墙板</w:t>
      </w:r>
      <w:r>
        <w:rPr>
          <w:rFonts w:hint="eastAsia"/>
        </w:rPr>
        <w:t>支撑系统和临时固定装置的承载力验算。</w:t>
      </w:r>
    </w:p>
    <w:p w14:paraId="07DC9DA5" w14:textId="7B8958C0"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施工单位进行装配整体式叠合剪力墙体系结构施工前，为避免疏漏，应确认</w:t>
      </w:r>
      <w:r w:rsidR="0074610A">
        <w:rPr>
          <w:rFonts w:ascii="Times New Roman" w:eastAsia="宋体" w:hint="eastAsia"/>
        </w:rPr>
        <w:t>预制墙板</w:t>
      </w:r>
      <w:r w:rsidRPr="00E200D3">
        <w:rPr>
          <w:rFonts w:ascii="Times New Roman" w:eastAsia="宋体" w:hint="eastAsia"/>
        </w:rPr>
        <w:t>中所涉及的各专业预留预埋情况。</w:t>
      </w:r>
    </w:p>
    <w:p w14:paraId="35987E10" w14:textId="70B80261"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装配整体式叠合剪力墙体系结构的后浇混凝土部位在浇筑前应进行隐蔽工程验收。</w:t>
      </w:r>
    </w:p>
    <w:p w14:paraId="3628EB5A" w14:textId="7E67E14D"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装配整体式叠合剪力墙体系安装用材料及配件等应符合设计要求及国家现行有关标准的规定。吊装用吊具应按国家现行有关标准的规定进行设计、验算或试验检验。吊具应根据</w:t>
      </w:r>
      <w:r w:rsidR="0074610A">
        <w:rPr>
          <w:rFonts w:ascii="Times New Roman" w:eastAsia="宋体" w:hint="eastAsia"/>
        </w:rPr>
        <w:t>预制墙板</w:t>
      </w:r>
      <w:r w:rsidRPr="00E200D3">
        <w:rPr>
          <w:rFonts w:ascii="Times New Roman" w:eastAsia="宋体" w:hint="eastAsia"/>
        </w:rPr>
        <w:t>形状、尺寸及重量等参数进行配置，吊索水平夹角不宜小于</w:t>
      </w:r>
      <w:r w:rsidRPr="00E200D3">
        <w:rPr>
          <w:rFonts w:ascii="Times New Roman" w:eastAsia="宋体" w:hint="eastAsia"/>
        </w:rPr>
        <w:t>60</w:t>
      </w:r>
      <w:r w:rsidRPr="00E200D3">
        <w:rPr>
          <w:rFonts w:ascii="Times New Roman" w:eastAsia="宋体" w:hint="eastAsia"/>
        </w:rPr>
        <w:t>°</w:t>
      </w:r>
      <w:r>
        <w:rPr>
          <w:rFonts w:ascii="Times New Roman" w:eastAsia="宋体" w:hint="eastAsia"/>
        </w:rPr>
        <w:t>，</w:t>
      </w:r>
      <w:r w:rsidRPr="00E200D3">
        <w:rPr>
          <w:rFonts w:ascii="Times New Roman" w:eastAsia="宋体" w:hint="eastAsia"/>
        </w:rPr>
        <w:t>且不应小于</w:t>
      </w:r>
      <w:r w:rsidRPr="00E200D3">
        <w:rPr>
          <w:rFonts w:ascii="Times New Roman" w:eastAsia="宋体" w:hint="eastAsia"/>
        </w:rPr>
        <w:t>45</w:t>
      </w:r>
      <w:r w:rsidRPr="00E200D3">
        <w:rPr>
          <w:rFonts w:ascii="Times New Roman" w:eastAsia="宋体" w:hint="eastAsia"/>
        </w:rPr>
        <w:t>°</w:t>
      </w:r>
      <w:r>
        <w:rPr>
          <w:rFonts w:ascii="Times New Roman" w:eastAsia="宋体" w:hint="eastAsia"/>
        </w:rPr>
        <w:t>；</w:t>
      </w:r>
      <w:r w:rsidRPr="00E200D3">
        <w:rPr>
          <w:rFonts w:ascii="Times New Roman" w:eastAsia="宋体" w:hint="eastAsia"/>
        </w:rPr>
        <w:t>对尺寸较大或形状复杂的</w:t>
      </w:r>
      <w:r w:rsidR="0074610A">
        <w:rPr>
          <w:rFonts w:ascii="Times New Roman" w:eastAsia="宋体" w:hint="eastAsia"/>
        </w:rPr>
        <w:t>预制墙板</w:t>
      </w:r>
      <w:r w:rsidRPr="00E200D3">
        <w:rPr>
          <w:rFonts w:ascii="Times New Roman" w:eastAsia="宋体" w:hint="eastAsia"/>
        </w:rPr>
        <w:t>，宜采用有分配梁或分配框的专用吊具。</w:t>
      </w:r>
    </w:p>
    <w:p w14:paraId="5AD9B6BB" w14:textId="63A8633D"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未经设计允许不得对</w:t>
      </w:r>
      <w:r w:rsidR="0074610A">
        <w:rPr>
          <w:rFonts w:ascii="Times New Roman" w:eastAsia="宋体" w:hint="eastAsia"/>
        </w:rPr>
        <w:t>预制墙板</w:t>
      </w:r>
      <w:r w:rsidRPr="00E200D3">
        <w:rPr>
          <w:rFonts w:ascii="Times New Roman" w:eastAsia="宋体" w:hint="eastAsia"/>
        </w:rPr>
        <w:t>进行切割、开洞。</w:t>
      </w:r>
    </w:p>
    <w:p w14:paraId="6867D8B0" w14:textId="379B8F55"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装配整体式叠合剪力墙体系结构施工过程中应采取安全措施，并应符合行业标准《建筑施工高处作业安全技术规范》</w:t>
      </w:r>
      <w:r w:rsidRPr="00E200D3">
        <w:rPr>
          <w:rFonts w:ascii="Times New Roman" w:eastAsia="宋体" w:hint="eastAsia"/>
        </w:rPr>
        <w:t>JGJ</w:t>
      </w:r>
      <w:r>
        <w:rPr>
          <w:rFonts w:ascii="Times New Roman" w:eastAsia="宋体" w:hint="eastAsia"/>
        </w:rPr>
        <w:t xml:space="preserve"> </w:t>
      </w:r>
      <w:r w:rsidRPr="00E200D3">
        <w:rPr>
          <w:rFonts w:ascii="Times New Roman" w:eastAsia="宋体" w:hint="eastAsia"/>
        </w:rPr>
        <w:t>80</w:t>
      </w:r>
      <w:r w:rsidRPr="00E200D3">
        <w:rPr>
          <w:rFonts w:ascii="Times New Roman" w:eastAsia="宋体" w:hint="eastAsia"/>
        </w:rPr>
        <w:t>、《建筑机械使用安全技术规程》</w:t>
      </w:r>
      <w:r w:rsidRPr="00E200D3">
        <w:rPr>
          <w:rFonts w:ascii="Times New Roman" w:eastAsia="宋体" w:hint="eastAsia"/>
        </w:rPr>
        <w:t>JGJ</w:t>
      </w:r>
      <w:r>
        <w:rPr>
          <w:rFonts w:ascii="Times New Roman" w:eastAsia="宋体" w:hint="eastAsia"/>
        </w:rPr>
        <w:t xml:space="preserve"> </w:t>
      </w:r>
      <w:r w:rsidRPr="00E200D3">
        <w:rPr>
          <w:rFonts w:ascii="Times New Roman" w:eastAsia="宋体" w:hint="eastAsia"/>
        </w:rPr>
        <w:t>33</w:t>
      </w:r>
      <w:r w:rsidRPr="00E200D3">
        <w:rPr>
          <w:rFonts w:ascii="Times New Roman" w:eastAsia="宋体" w:hint="eastAsia"/>
        </w:rPr>
        <w:t>、《施工现场临时用电安全技术规范》</w:t>
      </w:r>
      <w:r w:rsidRPr="00E200D3">
        <w:rPr>
          <w:rFonts w:ascii="Times New Roman" w:eastAsia="宋体" w:hint="eastAsia"/>
        </w:rPr>
        <w:t>JGJ</w:t>
      </w:r>
      <w:r>
        <w:rPr>
          <w:rFonts w:ascii="Times New Roman" w:eastAsia="宋体" w:hint="eastAsia"/>
        </w:rPr>
        <w:t xml:space="preserve"> </w:t>
      </w:r>
      <w:r w:rsidRPr="00E200D3">
        <w:rPr>
          <w:rFonts w:ascii="Times New Roman" w:eastAsia="宋体" w:hint="eastAsia"/>
        </w:rPr>
        <w:t>46</w:t>
      </w:r>
      <w:r w:rsidRPr="00E200D3">
        <w:rPr>
          <w:rFonts w:ascii="Times New Roman" w:eastAsia="宋体" w:hint="eastAsia"/>
        </w:rPr>
        <w:t>的有关规定。</w:t>
      </w:r>
    </w:p>
    <w:p w14:paraId="72F0D298" w14:textId="1256C016"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装配整体式叠合剪力墙体系结构施工应有完整的质量控制及验收资料。</w:t>
      </w:r>
    </w:p>
    <w:p w14:paraId="1BCBF853" w14:textId="7890FE37" w:rsidR="00E200D3" w:rsidRPr="00E200D3" w:rsidRDefault="00E200D3" w:rsidP="00E200D3">
      <w:pPr>
        <w:numPr>
          <w:ilvl w:val="1"/>
          <w:numId w:val="32"/>
        </w:numPr>
        <w:adjustRightInd/>
        <w:spacing w:beforeLines="50" w:before="156" w:afterLines="50" w:after="156" w:line="240" w:lineRule="auto"/>
        <w:outlineLvl w:val="1"/>
        <w:rPr>
          <w:rFonts w:eastAsia="黑体"/>
          <w:szCs w:val="22"/>
        </w:rPr>
      </w:pPr>
      <w:bookmarkStart w:id="70" w:name="_Toc181364344"/>
      <w:r w:rsidRPr="00E200D3">
        <w:rPr>
          <w:rFonts w:eastAsia="黑体" w:hint="eastAsia"/>
          <w:szCs w:val="22"/>
        </w:rPr>
        <w:t>施工准备</w:t>
      </w:r>
      <w:bookmarkEnd w:id="70"/>
    </w:p>
    <w:p w14:paraId="7B02393A" w14:textId="0328EDF8"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安装施工前，应核对已施工完成结构的混凝土强度、外观质量、尺寸偏差等应符合国家标准《混凝土结构工程施工规范》</w:t>
      </w:r>
      <w:r w:rsidRPr="00E200D3">
        <w:rPr>
          <w:rFonts w:ascii="Times New Roman" w:eastAsia="宋体" w:hint="eastAsia"/>
        </w:rPr>
        <w:t>GB</w:t>
      </w:r>
      <w:r>
        <w:rPr>
          <w:rFonts w:ascii="Times New Roman" w:eastAsia="宋体" w:hint="eastAsia"/>
        </w:rPr>
        <w:t xml:space="preserve"> </w:t>
      </w:r>
      <w:r w:rsidRPr="00E200D3">
        <w:rPr>
          <w:rFonts w:ascii="Times New Roman" w:eastAsia="宋体" w:hint="eastAsia"/>
        </w:rPr>
        <w:t>50066</w:t>
      </w:r>
      <w:r w:rsidRPr="00E200D3">
        <w:rPr>
          <w:rFonts w:ascii="Times New Roman" w:eastAsia="宋体" w:hint="eastAsia"/>
        </w:rPr>
        <w:t>和本规程的有关规定，并应核对</w:t>
      </w:r>
      <w:r w:rsidR="0074610A">
        <w:rPr>
          <w:rFonts w:ascii="Times New Roman" w:eastAsia="宋体" w:hint="eastAsia"/>
        </w:rPr>
        <w:t>预制墙板</w:t>
      </w:r>
      <w:r w:rsidRPr="00E200D3">
        <w:rPr>
          <w:rFonts w:ascii="Times New Roman" w:eastAsia="宋体" w:hint="eastAsia"/>
        </w:rPr>
        <w:t>的混凝土强度及</w:t>
      </w:r>
      <w:r w:rsidR="0074610A">
        <w:rPr>
          <w:rFonts w:ascii="Times New Roman" w:eastAsia="宋体" w:hint="eastAsia"/>
        </w:rPr>
        <w:t>预制墙板</w:t>
      </w:r>
      <w:r w:rsidRPr="00E200D3">
        <w:rPr>
          <w:rFonts w:ascii="Times New Roman" w:eastAsia="宋体" w:hint="eastAsia"/>
        </w:rPr>
        <w:t>和配件的型号、规格、数量等符合设计要求。</w:t>
      </w:r>
    </w:p>
    <w:p w14:paraId="1F5A654D" w14:textId="396FEB25"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应合</w:t>
      </w:r>
      <w:proofErr w:type="gramStart"/>
      <w:r w:rsidRPr="00E200D3">
        <w:rPr>
          <w:rFonts w:ascii="Times New Roman" w:eastAsia="宋体" w:hint="eastAsia"/>
        </w:rPr>
        <w:t>理规划</w:t>
      </w:r>
      <w:proofErr w:type="gramEnd"/>
      <w:r w:rsidRPr="00E200D3">
        <w:rPr>
          <w:rFonts w:ascii="Times New Roman" w:eastAsia="宋体" w:hint="eastAsia"/>
        </w:rPr>
        <w:t>构件运输通道和临时堆放场地，做好成品堆放保护措施。</w:t>
      </w:r>
    </w:p>
    <w:p w14:paraId="69ECFEEE" w14:textId="679F16EB" w:rsidR="00E200D3" w:rsidRPr="00E200D3" w:rsidRDefault="0074610A" w:rsidP="00E200D3">
      <w:pPr>
        <w:pStyle w:val="af5"/>
        <w:spacing w:before="156" w:after="156"/>
        <w:ind w:left="0"/>
        <w:rPr>
          <w:rFonts w:ascii="Times New Roman" w:eastAsia="宋体"/>
        </w:rPr>
      </w:pPr>
      <w:r>
        <w:rPr>
          <w:rFonts w:ascii="Times New Roman" w:eastAsia="宋体" w:hint="eastAsia"/>
        </w:rPr>
        <w:t>预制墙板</w:t>
      </w:r>
      <w:r w:rsidR="00E200D3" w:rsidRPr="00E200D3">
        <w:rPr>
          <w:rFonts w:ascii="Times New Roman" w:eastAsia="宋体" w:hint="eastAsia"/>
        </w:rPr>
        <w:t>吊装前，应进行测量放线、设置构件安装定位标志。</w:t>
      </w:r>
    </w:p>
    <w:p w14:paraId="43FCE6FF" w14:textId="5B7E8B04" w:rsidR="00E200D3" w:rsidRPr="00E200D3" w:rsidRDefault="0074610A" w:rsidP="00E200D3">
      <w:pPr>
        <w:pStyle w:val="af5"/>
        <w:spacing w:before="156" w:after="156"/>
        <w:ind w:left="0"/>
        <w:rPr>
          <w:rFonts w:ascii="Times New Roman" w:eastAsia="宋体"/>
        </w:rPr>
      </w:pPr>
      <w:r>
        <w:rPr>
          <w:rFonts w:ascii="Times New Roman" w:eastAsia="宋体" w:hint="eastAsia"/>
        </w:rPr>
        <w:t>预制墙板</w:t>
      </w:r>
      <w:r w:rsidR="00E200D3" w:rsidRPr="00E200D3">
        <w:rPr>
          <w:rFonts w:ascii="Times New Roman" w:eastAsia="宋体" w:hint="eastAsia"/>
        </w:rPr>
        <w:t>吊装前，应复核构件装配位置、节点连接构造及临时支撑设置等。</w:t>
      </w:r>
    </w:p>
    <w:p w14:paraId="5836AC1D" w14:textId="666014E8" w:rsidR="00E200D3" w:rsidRPr="00E200D3" w:rsidRDefault="0074610A" w:rsidP="00E200D3">
      <w:pPr>
        <w:pStyle w:val="af5"/>
        <w:spacing w:before="156" w:after="156"/>
        <w:ind w:left="0"/>
        <w:rPr>
          <w:rFonts w:ascii="Times New Roman" w:eastAsia="宋体"/>
        </w:rPr>
      </w:pPr>
      <w:r>
        <w:rPr>
          <w:rFonts w:ascii="Times New Roman" w:eastAsia="宋体" w:hint="eastAsia"/>
        </w:rPr>
        <w:t>预制墙板</w:t>
      </w:r>
      <w:r w:rsidR="00E200D3" w:rsidRPr="00E200D3">
        <w:rPr>
          <w:rFonts w:ascii="Times New Roman" w:eastAsia="宋体" w:hint="eastAsia"/>
        </w:rPr>
        <w:t>吊装前，应检查复核吊装设备及吊具处于可安全使用状态。</w:t>
      </w:r>
    </w:p>
    <w:p w14:paraId="4475A874" w14:textId="4CCE455A" w:rsidR="00E200D3" w:rsidRPr="00E200D3" w:rsidRDefault="0074610A" w:rsidP="00E200D3">
      <w:pPr>
        <w:pStyle w:val="af5"/>
        <w:spacing w:before="156" w:after="156"/>
        <w:ind w:left="0"/>
        <w:rPr>
          <w:rFonts w:ascii="Times New Roman" w:eastAsia="宋体"/>
        </w:rPr>
      </w:pPr>
      <w:r>
        <w:rPr>
          <w:rFonts w:ascii="Times New Roman" w:eastAsia="宋体" w:hint="eastAsia"/>
        </w:rPr>
        <w:t>预制墙板</w:t>
      </w:r>
      <w:r w:rsidR="00E200D3" w:rsidRPr="00E200D3">
        <w:rPr>
          <w:rFonts w:ascii="Times New Roman" w:eastAsia="宋体" w:hint="eastAsia"/>
        </w:rPr>
        <w:t>吊装前，应核实现场环境、天气、道路状况满足吊装施工要求。</w:t>
      </w:r>
    </w:p>
    <w:p w14:paraId="70CC54C3" w14:textId="1AE2232D" w:rsidR="00E200D3" w:rsidRPr="00E200D3" w:rsidRDefault="0074610A" w:rsidP="00E200D3">
      <w:pPr>
        <w:pStyle w:val="af5"/>
        <w:spacing w:before="156" w:after="156"/>
        <w:ind w:left="0"/>
        <w:rPr>
          <w:rFonts w:ascii="Times New Roman" w:eastAsia="宋体"/>
        </w:rPr>
      </w:pPr>
      <w:r>
        <w:rPr>
          <w:rFonts w:ascii="Times New Roman" w:eastAsia="宋体" w:hint="eastAsia"/>
        </w:rPr>
        <w:lastRenderedPageBreak/>
        <w:t>预制墙板</w:t>
      </w:r>
      <w:r w:rsidR="00E200D3" w:rsidRPr="00E200D3">
        <w:rPr>
          <w:rFonts w:ascii="Times New Roman" w:eastAsia="宋体" w:hint="eastAsia"/>
        </w:rPr>
        <w:t>吊装前，应根据专项施工方案中的</w:t>
      </w:r>
      <w:r>
        <w:rPr>
          <w:rFonts w:ascii="Times New Roman" w:eastAsia="宋体" w:hint="eastAsia"/>
        </w:rPr>
        <w:t>预制墙板</w:t>
      </w:r>
      <w:r w:rsidR="00E200D3" w:rsidRPr="00E200D3">
        <w:rPr>
          <w:rFonts w:ascii="Times New Roman" w:eastAsia="宋体" w:hint="eastAsia"/>
        </w:rPr>
        <w:t>的单件重量、形状、安装高度、吊装现场条件等技术参数来确认起重机械型号与配套吊具，起</w:t>
      </w:r>
      <w:proofErr w:type="gramStart"/>
      <w:r w:rsidR="00E200D3" w:rsidRPr="00E200D3">
        <w:rPr>
          <w:rFonts w:ascii="Times New Roman" w:eastAsia="宋体" w:hint="eastAsia"/>
        </w:rPr>
        <w:t>升工作</w:t>
      </w:r>
      <w:proofErr w:type="gramEnd"/>
      <w:r w:rsidR="00E200D3" w:rsidRPr="00E200D3">
        <w:rPr>
          <w:rFonts w:ascii="Times New Roman" w:eastAsia="宋体" w:hint="eastAsia"/>
        </w:rPr>
        <w:t>半径应覆盖吊装区域。</w:t>
      </w:r>
    </w:p>
    <w:p w14:paraId="69DCA8E2" w14:textId="0412EE0A"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装配整体式叠合剪力墙体系结构施工前，宜选择有代表性的拼装单元进行</w:t>
      </w:r>
      <w:r w:rsidR="0074610A">
        <w:rPr>
          <w:rFonts w:ascii="Times New Roman" w:eastAsia="宋体" w:hint="eastAsia"/>
        </w:rPr>
        <w:t>预制墙板</w:t>
      </w:r>
      <w:r w:rsidRPr="00E200D3">
        <w:rPr>
          <w:rFonts w:ascii="Times New Roman" w:eastAsia="宋体" w:hint="eastAsia"/>
        </w:rPr>
        <w:t>试安装，并应根据试安装结果及时调整完善施工方案和施工工艺。</w:t>
      </w:r>
    </w:p>
    <w:p w14:paraId="5147E39B" w14:textId="489531E5" w:rsidR="00E200D3" w:rsidRPr="00E200D3" w:rsidRDefault="0074610A" w:rsidP="00E200D3">
      <w:pPr>
        <w:numPr>
          <w:ilvl w:val="1"/>
          <w:numId w:val="32"/>
        </w:numPr>
        <w:adjustRightInd/>
        <w:spacing w:beforeLines="50" w:before="156" w:afterLines="50" w:after="156" w:line="240" w:lineRule="auto"/>
        <w:outlineLvl w:val="1"/>
        <w:rPr>
          <w:rFonts w:eastAsia="黑体"/>
          <w:szCs w:val="22"/>
        </w:rPr>
      </w:pPr>
      <w:bookmarkStart w:id="71" w:name="_Toc181364345"/>
      <w:r>
        <w:rPr>
          <w:rFonts w:eastAsia="黑体" w:hint="eastAsia"/>
          <w:szCs w:val="22"/>
        </w:rPr>
        <w:t>预制墙板</w:t>
      </w:r>
      <w:r w:rsidR="00E200D3" w:rsidRPr="00E200D3">
        <w:rPr>
          <w:rFonts w:eastAsia="黑体" w:hint="eastAsia"/>
          <w:szCs w:val="22"/>
        </w:rPr>
        <w:t>安装</w:t>
      </w:r>
      <w:bookmarkEnd w:id="71"/>
    </w:p>
    <w:p w14:paraId="4DF394AA" w14:textId="3E4E6816" w:rsidR="00E200D3" w:rsidRPr="00E200D3" w:rsidRDefault="0074610A" w:rsidP="00E200D3">
      <w:pPr>
        <w:pStyle w:val="af5"/>
        <w:spacing w:before="156" w:after="156"/>
        <w:ind w:left="0"/>
        <w:rPr>
          <w:rFonts w:ascii="Times New Roman" w:eastAsia="宋体"/>
        </w:rPr>
      </w:pPr>
      <w:r>
        <w:rPr>
          <w:rFonts w:ascii="Times New Roman" w:eastAsia="宋体" w:hint="eastAsia"/>
        </w:rPr>
        <w:t>预制墙板</w:t>
      </w:r>
      <w:r w:rsidR="00E200D3" w:rsidRPr="00E200D3">
        <w:rPr>
          <w:rFonts w:ascii="Times New Roman" w:eastAsia="宋体" w:hint="eastAsia"/>
        </w:rPr>
        <w:t>吊装就位后，应及时校准并采取临时固定措施。</w:t>
      </w:r>
    </w:p>
    <w:p w14:paraId="149B120E" w14:textId="464B3658" w:rsidR="00E200D3" w:rsidRDefault="00E200D3" w:rsidP="00E200D3">
      <w:pPr>
        <w:pStyle w:val="af5"/>
        <w:spacing w:before="156" w:after="156"/>
        <w:ind w:left="0"/>
        <w:rPr>
          <w:rFonts w:ascii="Times New Roman" w:eastAsia="宋体"/>
        </w:rPr>
      </w:pPr>
      <w:r w:rsidRPr="00E200D3">
        <w:rPr>
          <w:rFonts w:ascii="Times New Roman" w:eastAsia="宋体" w:hint="eastAsia"/>
        </w:rPr>
        <w:t>在叠合剪力墙预制墙板就位前，应检查插入在下层预制墙板中空</w:t>
      </w:r>
      <w:proofErr w:type="gramStart"/>
      <w:r w:rsidRPr="00E200D3">
        <w:rPr>
          <w:rFonts w:ascii="Times New Roman" w:eastAsia="宋体" w:hint="eastAsia"/>
        </w:rPr>
        <w:t>区域灌芯混凝土</w:t>
      </w:r>
      <w:proofErr w:type="gramEnd"/>
      <w:r w:rsidRPr="00E200D3">
        <w:rPr>
          <w:rFonts w:ascii="Times New Roman" w:eastAsia="宋体" w:hint="eastAsia"/>
        </w:rPr>
        <w:t>内竖向连接钢筋的规格、数量、位置和外露长度，当连接钢筋偏位时，应进行校直。</w:t>
      </w:r>
    </w:p>
    <w:p w14:paraId="796304D5" w14:textId="77777777" w:rsidR="00A57063" w:rsidRDefault="00A57063" w:rsidP="00A57063">
      <w:pPr>
        <w:pStyle w:val="af5"/>
        <w:spacing w:before="156" w:after="156"/>
        <w:ind w:left="0"/>
        <w:jc w:val="both"/>
        <w:rPr>
          <w:rFonts w:ascii="Times New Roman" w:eastAsia="宋体"/>
        </w:rPr>
      </w:pPr>
      <w:r w:rsidRPr="001F6573">
        <w:rPr>
          <w:rFonts w:ascii="Times New Roman" w:eastAsia="宋体" w:hint="eastAsia"/>
        </w:rPr>
        <w:t>竖向连接钢筋预埋时应采取定位措施，竖向连接钢筋距离叠合墙空腔内壁净间距不应小于</w:t>
      </w:r>
      <w:r w:rsidRPr="001F6573">
        <w:rPr>
          <w:rFonts w:ascii="Times New Roman" w:eastAsia="宋体" w:hint="eastAsia"/>
        </w:rPr>
        <w:t>15mm</w:t>
      </w:r>
      <w:r w:rsidRPr="001F6573">
        <w:rPr>
          <w:rFonts w:ascii="Times New Roman" w:eastAsia="宋体" w:hint="eastAsia"/>
        </w:rPr>
        <w:t>；双面叠合墙竖向连接钢筋（图</w:t>
      </w:r>
      <w:r>
        <w:rPr>
          <w:rFonts w:ascii="Times New Roman" w:eastAsia="宋体" w:hint="eastAsia"/>
        </w:rPr>
        <w:t>1</w:t>
      </w:r>
      <w:r w:rsidRPr="001F6573">
        <w:rPr>
          <w:rFonts w:ascii="Times New Roman" w:eastAsia="宋体" w:hint="eastAsia"/>
        </w:rPr>
        <w:t>）沿墙厚方向最小净间距不宜小于</w:t>
      </w:r>
      <w:r w:rsidRPr="001F6573">
        <w:rPr>
          <w:rFonts w:ascii="Times New Roman" w:eastAsia="宋体" w:hint="eastAsia"/>
        </w:rPr>
        <w:t>40mm</w:t>
      </w:r>
      <w:r w:rsidRPr="001F6573">
        <w:rPr>
          <w:rFonts w:ascii="Times New Roman" w:eastAsia="宋体" w:hint="eastAsia"/>
        </w:rPr>
        <w:t>，单面叠合墙竖向连接钢筋（图</w:t>
      </w:r>
      <w:r>
        <w:rPr>
          <w:rFonts w:ascii="Times New Roman" w:eastAsia="宋体" w:hint="eastAsia"/>
        </w:rPr>
        <w:t>2</w:t>
      </w:r>
      <w:r w:rsidRPr="001F6573">
        <w:rPr>
          <w:rFonts w:ascii="Times New Roman" w:eastAsia="宋体" w:hint="eastAsia"/>
        </w:rPr>
        <w:t>）沿墙厚方向最小净间距不宜小于</w:t>
      </w:r>
      <w:r w:rsidRPr="001F6573">
        <w:rPr>
          <w:rFonts w:ascii="Times New Roman" w:eastAsia="宋体" w:hint="eastAsia"/>
        </w:rPr>
        <w:t>80mm</w:t>
      </w:r>
      <w:r w:rsidRPr="001F6573">
        <w:rPr>
          <w:rFonts w:ascii="Times New Roman" w:eastAsia="宋体" w:hint="eastAsia"/>
        </w:rPr>
        <w:t>；竖向连接钢筋在上、下层墙板中的锚固长度不应小于</w:t>
      </w:r>
      <w:r w:rsidRPr="001F6573">
        <w:rPr>
          <w:rFonts w:ascii="Times New Roman" w:eastAsia="宋体" w:hint="eastAsia"/>
        </w:rPr>
        <w:t>1.2</w:t>
      </w:r>
      <w:r w:rsidRPr="00B46C5C">
        <w:rPr>
          <w:rFonts w:ascii="Times New Roman" w:eastAsia="宋体" w:hint="eastAsia"/>
          <w:i/>
          <w:iCs/>
        </w:rPr>
        <w:t>l</w:t>
      </w:r>
      <w:r w:rsidRPr="00B46C5C">
        <w:rPr>
          <w:rFonts w:ascii="Times New Roman" w:eastAsia="宋体" w:hint="eastAsia"/>
          <w:vertAlign w:val="subscript"/>
        </w:rPr>
        <w:t>aE</w:t>
      </w:r>
      <w:r w:rsidRPr="001F6573">
        <w:rPr>
          <w:rFonts w:ascii="Times New Roman" w:eastAsia="宋体" w:hint="eastAsia"/>
        </w:rPr>
        <w:t>。</w:t>
      </w:r>
    </w:p>
    <w:tbl>
      <w:tblPr>
        <w:tblStyle w:val="affff9"/>
        <w:tblW w:w="0" w:type="auto"/>
        <w:jc w:val="center"/>
        <w:tblLook w:val="04A0" w:firstRow="1" w:lastRow="0" w:firstColumn="1" w:lastColumn="0" w:noHBand="0" w:noVBand="1"/>
      </w:tblPr>
      <w:tblGrid>
        <w:gridCol w:w="4672"/>
        <w:gridCol w:w="4672"/>
      </w:tblGrid>
      <w:tr w:rsidR="00A57063" w14:paraId="25594FE9" w14:textId="77777777" w:rsidTr="00B933CB">
        <w:trPr>
          <w:jc w:val="center"/>
        </w:trPr>
        <w:tc>
          <w:tcPr>
            <w:tcW w:w="4672" w:type="dxa"/>
            <w:tcBorders>
              <w:top w:val="nil"/>
              <w:left w:val="nil"/>
              <w:bottom w:val="nil"/>
              <w:right w:val="nil"/>
            </w:tcBorders>
          </w:tcPr>
          <w:p w14:paraId="66BD4AE6" w14:textId="77777777" w:rsidR="00A57063" w:rsidRDefault="00A57063" w:rsidP="00B933CB">
            <w:pPr>
              <w:pStyle w:val="afffffffffffb"/>
              <w:ind w:firstLineChars="0" w:firstLine="0"/>
              <w:jc w:val="center"/>
            </w:pPr>
            <w:r>
              <w:rPr>
                <w:noProof/>
              </w:rPr>
              <w:drawing>
                <wp:inline distT="0" distB="0" distL="0" distR="0" wp14:anchorId="2BEFF940" wp14:editId="410C9DA3">
                  <wp:extent cx="2094495" cy="3204058"/>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2113008" cy="3232378"/>
                          </a:xfrm>
                          <a:prstGeom prst="rect">
                            <a:avLst/>
                          </a:prstGeom>
                        </pic:spPr>
                      </pic:pic>
                    </a:graphicData>
                  </a:graphic>
                </wp:inline>
              </w:drawing>
            </w:r>
          </w:p>
        </w:tc>
        <w:tc>
          <w:tcPr>
            <w:tcW w:w="4672" w:type="dxa"/>
            <w:tcBorders>
              <w:top w:val="nil"/>
              <w:left w:val="nil"/>
              <w:bottom w:val="nil"/>
              <w:right w:val="nil"/>
            </w:tcBorders>
          </w:tcPr>
          <w:p w14:paraId="06EF4C93" w14:textId="77777777" w:rsidR="00A57063" w:rsidRDefault="00A57063" w:rsidP="00B933CB">
            <w:pPr>
              <w:pStyle w:val="afffffffffffb"/>
              <w:ind w:firstLineChars="0" w:firstLine="0"/>
              <w:jc w:val="center"/>
            </w:pPr>
            <w:r>
              <w:rPr>
                <w:noProof/>
              </w:rPr>
              <w:drawing>
                <wp:inline distT="0" distB="0" distL="0" distR="0" wp14:anchorId="34B35AC4" wp14:editId="38F603DC">
                  <wp:extent cx="1901952" cy="3252129"/>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06214" cy="3259417"/>
                          </a:xfrm>
                          <a:prstGeom prst="rect">
                            <a:avLst/>
                          </a:prstGeom>
                        </pic:spPr>
                      </pic:pic>
                    </a:graphicData>
                  </a:graphic>
                </wp:inline>
              </w:drawing>
            </w:r>
          </w:p>
        </w:tc>
      </w:tr>
      <w:tr w:rsidR="00A57063" w14:paraId="51859323" w14:textId="77777777" w:rsidTr="00B933CB">
        <w:trPr>
          <w:jc w:val="center"/>
        </w:trPr>
        <w:tc>
          <w:tcPr>
            <w:tcW w:w="4672" w:type="dxa"/>
            <w:tcBorders>
              <w:top w:val="nil"/>
              <w:left w:val="nil"/>
              <w:bottom w:val="nil"/>
              <w:right w:val="nil"/>
            </w:tcBorders>
          </w:tcPr>
          <w:p w14:paraId="6E5B736F" w14:textId="77777777" w:rsidR="00A57063" w:rsidRDefault="00A57063" w:rsidP="00B933CB">
            <w:pPr>
              <w:pStyle w:val="affffffffffff"/>
            </w:pPr>
            <w:r>
              <w:rPr>
                <w:rFonts w:hint="eastAsia"/>
              </w:rPr>
              <w:t>a)</w:t>
            </w:r>
            <w:r w:rsidRPr="001A2911">
              <w:rPr>
                <w:rFonts w:hint="eastAsia"/>
              </w:rPr>
              <w:t xml:space="preserve">　</w:t>
            </w:r>
            <w:r>
              <w:rPr>
                <w:rFonts w:hint="eastAsia"/>
              </w:rPr>
              <w:t>现浇与叠合剪力墙</w:t>
            </w:r>
          </w:p>
        </w:tc>
        <w:tc>
          <w:tcPr>
            <w:tcW w:w="4672" w:type="dxa"/>
            <w:tcBorders>
              <w:top w:val="nil"/>
              <w:left w:val="nil"/>
              <w:bottom w:val="nil"/>
              <w:right w:val="nil"/>
            </w:tcBorders>
          </w:tcPr>
          <w:p w14:paraId="456868B4" w14:textId="77777777" w:rsidR="00A57063" w:rsidRPr="00C33A1D" w:rsidRDefault="00A57063" w:rsidP="00B933CB">
            <w:pPr>
              <w:pStyle w:val="affffffffffff"/>
            </w:pPr>
            <w:r>
              <w:rPr>
                <w:rFonts w:hint="eastAsia"/>
              </w:rPr>
              <w:t>b)</w:t>
            </w:r>
            <w:r w:rsidRPr="001A2911">
              <w:rPr>
                <w:rFonts w:hint="eastAsia"/>
              </w:rPr>
              <w:t xml:space="preserve">　</w:t>
            </w:r>
            <w:r>
              <w:rPr>
                <w:rFonts w:hint="eastAsia"/>
              </w:rPr>
              <w:t>叠合剪力墙（等厚）</w:t>
            </w:r>
          </w:p>
        </w:tc>
      </w:tr>
      <w:tr w:rsidR="00A57063" w14:paraId="207E85DB" w14:textId="77777777" w:rsidTr="00B933CB">
        <w:trPr>
          <w:jc w:val="center"/>
        </w:trPr>
        <w:tc>
          <w:tcPr>
            <w:tcW w:w="9344" w:type="dxa"/>
            <w:gridSpan w:val="2"/>
            <w:tcBorders>
              <w:top w:val="nil"/>
              <w:left w:val="nil"/>
              <w:bottom w:val="nil"/>
              <w:right w:val="nil"/>
            </w:tcBorders>
          </w:tcPr>
          <w:p w14:paraId="0C6A8613" w14:textId="77777777" w:rsidR="00A57063" w:rsidRDefault="00A57063" w:rsidP="00B933CB">
            <w:pPr>
              <w:pStyle w:val="affffffffffff"/>
            </w:pPr>
            <w:r>
              <w:rPr>
                <w:rFonts w:hint="eastAsia"/>
              </w:rPr>
              <w:t>1-预制部分；2-后浇部分；3-竖向连接钢筋；4-接缝处水平钢筋；5-接缝处拉筋；Δ-接缝高度</w:t>
            </w:r>
          </w:p>
          <w:p w14:paraId="6DA65101" w14:textId="77777777" w:rsidR="00A57063" w:rsidRPr="00C33A1D" w:rsidRDefault="00A57063" w:rsidP="00B933CB">
            <w:pPr>
              <w:pStyle w:val="affffffffffff"/>
            </w:pPr>
            <w:r>
              <w:rPr>
                <w:rFonts w:hint="eastAsia"/>
              </w:rPr>
              <w:t>图1</w:t>
            </w:r>
            <w:r w:rsidRPr="001A2911">
              <w:rPr>
                <w:rFonts w:hint="eastAsia"/>
              </w:rPr>
              <w:t xml:space="preserve">　</w:t>
            </w:r>
            <w:r>
              <w:rPr>
                <w:rFonts w:hint="eastAsia"/>
              </w:rPr>
              <w:t>双面叠合剪力墙竖向连接钢筋示意</w:t>
            </w:r>
          </w:p>
        </w:tc>
      </w:tr>
    </w:tbl>
    <w:p w14:paraId="30E1EB04" w14:textId="77777777" w:rsidR="00A57063" w:rsidRPr="00C33A1D" w:rsidRDefault="00A57063" w:rsidP="00A57063">
      <w:pPr>
        <w:pStyle w:val="afffffffffffb"/>
      </w:pPr>
    </w:p>
    <w:tbl>
      <w:tblPr>
        <w:tblStyle w:val="affff9"/>
        <w:tblW w:w="0" w:type="auto"/>
        <w:jc w:val="center"/>
        <w:tblLook w:val="04A0" w:firstRow="1" w:lastRow="0" w:firstColumn="1" w:lastColumn="0" w:noHBand="0" w:noVBand="1"/>
      </w:tblPr>
      <w:tblGrid>
        <w:gridCol w:w="4672"/>
        <w:gridCol w:w="4672"/>
      </w:tblGrid>
      <w:tr w:rsidR="00A57063" w14:paraId="2AB02A8D" w14:textId="77777777" w:rsidTr="00B933CB">
        <w:trPr>
          <w:jc w:val="center"/>
        </w:trPr>
        <w:tc>
          <w:tcPr>
            <w:tcW w:w="4672" w:type="dxa"/>
            <w:tcBorders>
              <w:top w:val="nil"/>
              <w:left w:val="nil"/>
              <w:bottom w:val="nil"/>
              <w:right w:val="nil"/>
            </w:tcBorders>
          </w:tcPr>
          <w:p w14:paraId="6601C4BA" w14:textId="77777777" w:rsidR="00A57063" w:rsidRDefault="00A57063" w:rsidP="00B933CB">
            <w:pPr>
              <w:pStyle w:val="afffffffffffb"/>
              <w:ind w:firstLineChars="0" w:firstLine="0"/>
              <w:jc w:val="center"/>
            </w:pPr>
            <w:r>
              <w:rPr>
                <w:noProof/>
              </w:rPr>
              <w:lastRenderedPageBreak/>
              <w:drawing>
                <wp:inline distT="0" distB="0" distL="0" distR="0" wp14:anchorId="2D1F022E" wp14:editId="62991731">
                  <wp:extent cx="1701609" cy="3273831"/>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15926" cy="3301376"/>
                          </a:xfrm>
                          <a:prstGeom prst="rect">
                            <a:avLst/>
                          </a:prstGeom>
                        </pic:spPr>
                      </pic:pic>
                    </a:graphicData>
                  </a:graphic>
                </wp:inline>
              </w:drawing>
            </w:r>
          </w:p>
        </w:tc>
        <w:tc>
          <w:tcPr>
            <w:tcW w:w="4672" w:type="dxa"/>
            <w:tcBorders>
              <w:top w:val="nil"/>
              <w:left w:val="nil"/>
              <w:bottom w:val="nil"/>
              <w:right w:val="nil"/>
            </w:tcBorders>
          </w:tcPr>
          <w:p w14:paraId="6CE51053" w14:textId="77777777" w:rsidR="00A57063" w:rsidRDefault="00A57063" w:rsidP="00B933CB">
            <w:pPr>
              <w:pStyle w:val="afffffffffffb"/>
              <w:ind w:firstLineChars="0" w:firstLine="0"/>
              <w:jc w:val="center"/>
            </w:pPr>
            <w:r>
              <w:rPr>
                <w:noProof/>
              </w:rPr>
              <w:drawing>
                <wp:inline distT="0" distB="0" distL="0" distR="0" wp14:anchorId="2CBC88C5" wp14:editId="4884FD97">
                  <wp:extent cx="1693334" cy="32445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13154" cy="3282547"/>
                          </a:xfrm>
                          <a:prstGeom prst="rect">
                            <a:avLst/>
                          </a:prstGeom>
                        </pic:spPr>
                      </pic:pic>
                    </a:graphicData>
                  </a:graphic>
                </wp:inline>
              </w:drawing>
            </w:r>
          </w:p>
        </w:tc>
      </w:tr>
      <w:tr w:rsidR="00A57063" w:rsidRPr="00C33A1D" w14:paraId="6D276A5F" w14:textId="77777777" w:rsidTr="00B933CB">
        <w:trPr>
          <w:jc w:val="center"/>
        </w:trPr>
        <w:tc>
          <w:tcPr>
            <w:tcW w:w="4672" w:type="dxa"/>
            <w:tcBorders>
              <w:top w:val="nil"/>
              <w:left w:val="nil"/>
              <w:bottom w:val="nil"/>
              <w:right w:val="nil"/>
            </w:tcBorders>
          </w:tcPr>
          <w:p w14:paraId="435D3A5D" w14:textId="77777777" w:rsidR="00A57063" w:rsidRDefault="00A57063" w:rsidP="00B933CB">
            <w:pPr>
              <w:pStyle w:val="affffffffffff"/>
            </w:pPr>
            <w:r>
              <w:rPr>
                <w:rFonts w:hint="eastAsia"/>
              </w:rPr>
              <w:t>a)</w:t>
            </w:r>
            <w:r w:rsidRPr="001A2911">
              <w:rPr>
                <w:rFonts w:hint="eastAsia"/>
              </w:rPr>
              <w:t xml:space="preserve">　</w:t>
            </w:r>
            <w:r>
              <w:rPr>
                <w:rFonts w:hint="eastAsia"/>
              </w:rPr>
              <w:t>现浇与叠合剪力墙</w:t>
            </w:r>
          </w:p>
        </w:tc>
        <w:tc>
          <w:tcPr>
            <w:tcW w:w="4672" w:type="dxa"/>
            <w:tcBorders>
              <w:top w:val="nil"/>
              <w:left w:val="nil"/>
              <w:bottom w:val="nil"/>
              <w:right w:val="nil"/>
            </w:tcBorders>
          </w:tcPr>
          <w:p w14:paraId="6A94E523" w14:textId="77777777" w:rsidR="00A57063" w:rsidRPr="00C33A1D" w:rsidRDefault="00A57063" w:rsidP="00B933CB">
            <w:pPr>
              <w:pStyle w:val="affffffffffff"/>
            </w:pPr>
            <w:r>
              <w:rPr>
                <w:rFonts w:hint="eastAsia"/>
              </w:rPr>
              <w:t>b)</w:t>
            </w:r>
            <w:r w:rsidRPr="001A2911">
              <w:rPr>
                <w:rFonts w:hint="eastAsia"/>
              </w:rPr>
              <w:t xml:space="preserve">　</w:t>
            </w:r>
            <w:r>
              <w:rPr>
                <w:rFonts w:hint="eastAsia"/>
              </w:rPr>
              <w:t>叠合剪力墙（等厚）</w:t>
            </w:r>
          </w:p>
        </w:tc>
      </w:tr>
      <w:tr w:rsidR="00A57063" w:rsidRPr="00C33A1D" w14:paraId="1603D430" w14:textId="77777777" w:rsidTr="00B933CB">
        <w:trPr>
          <w:jc w:val="center"/>
        </w:trPr>
        <w:tc>
          <w:tcPr>
            <w:tcW w:w="9344" w:type="dxa"/>
            <w:gridSpan w:val="2"/>
            <w:tcBorders>
              <w:top w:val="nil"/>
              <w:left w:val="nil"/>
              <w:bottom w:val="nil"/>
              <w:right w:val="nil"/>
            </w:tcBorders>
          </w:tcPr>
          <w:p w14:paraId="1C28A59E" w14:textId="77777777" w:rsidR="00A57063" w:rsidRDefault="00A57063" w:rsidP="00B933CB">
            <w:pPr>
              <w:pStyle w:val="affffffffffff"/>
            </w:pPr>
            <w:r>
              <w:rPr>
                <w:rFonts w:hint="eastAsia"/>
              </w:rPr>
              <w:t>1-预制部分；2-后浇部分；3-竖向连接钢筋；4-接缝处水平钢筋；5-接缝处拉筋；6-外叶板；7-保温层；8-连接件；Δ</w:t>
            </w:r>
            <w:r w:rsidRPr="00B46C5C">
              <w:rPr>
                <w:rFonts w:hint="eastAsia"/>
                <w:vertAlign w:val="subscript"/>
              </w:rPr>
              <w:t>1</w:t>
            </w:r>
            <w:r>
              <w:rPr>
                <w:rFonts w:hint="eastAsia"/>
              </w:rPr>
              <w:t>-内叶板接缝高度；Δ</w:t>
            </w:r>
            <w:r w:rsidRPr="00B46C5C">
              <w:rPr>
                <w:rFonts w:hint="eastAsia"/>
                <w:vertAlign w:val="subscript"/>
              </w:rPr>
              <w:t>2</w:t>
            </w:r>
            <w:r>
              <w:rPr>
                <w:rFonts w:hint="eastAsia"/>
              </w:rPr>
              <w:t>-外叶板接缝高度</w:t>
            </w:r>
          </w:p>
          <w:p w14:paraId="5E664F7A" w14:textId="77777777" w:rsidR="00A57063" w:rsidRPr="00C33A1D" w:rsidRDefault="00A57063" w:rsidP="00B933CB">
            <w:pPr>
              <w:pStyle w:val="affffffffffff"/>
            </w:pPr>
            <w:r>
              <w:rPr>
                <w:rFonts w:hint="eastAsia"/>
              </w:rPr>
              <w:t>图2</w:t>
            </w:r>
            <w:r w:rsidRPr="001A2911">
              <w:rPr>
                <w:rFonts w:hint="eastAsia"/>
              </w:rPr>
              <w:t xml:space="preserve">　</w:t>
            </w:r>
            <w:r>
              <w:rPr>
                <w:rFonts w:hint="eastAsia"/>
              </w:rPr>
              <w:t>单面叠合剪力墙竖向连接钢筋示意</w:t>
            </w:r>
          </w:p>
        </w:tc>
      </w:tr>
    </w:tbl>
    <w:p w14:paraId="1C1063D4" w14:textId="72D4ECE8"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焊接或螺栓连接的施工应符合国家标准《钢筋焊接及验收规程》</w:t>
      </w:r>
      <w:r w:rsidRPr="00E200D3">
        <w:rPr>
          <w:rFonts w:ascii="Times New Roman" w:eastAsia="宋体" w:hint="eastAsia"/>
        </w:rPr>
        <w:t>JG</w:t>
      </w:r>
      <w:r>
        <w:rPr>
          <w:rFonts w:ascii="Times New Roman" w:eastAsia="宋体" w:hint="eastAsia"/>
        </w:rPr>
        <w:t xml:space="preserve"> </w:t>
      </w:r>
      <w:r w:rsidRPr="00E200D3">
        <w:rPr>
          <w:rFonts w:ascii="Times New Roman" w:eastAsia="宋体" w:hint="eastAsia"/>
        </w:rPr>
        <w:t>J18</w:t>
      </w:r>
      <w:r w:rsidRPr="00E200D3">
        <w:rPr>
          <w:rFonts w:ascii="Times New Roman" w:eastAsia="宋体" w:hint="eastAsia"/>
        </w:rPr>
        <w:t>、《钢结构焊接规范》</w:t>
      </w:r>
      <w:r w:rsidRPr="00E200D3">
        <w:rPr>
          <w:rFonts w:ascii="Times New Roman" w:eastAsia="宋体" w:hint="eastAsia"/>
        </w:rPr>
        <w:t>GB</w:t>
      </w:r>
      <w:r>
        <w:rPr>
          <w:rFonts w:ascii="Times New Roman" w:eastAsia="宋体" w:hint="eastAsia"/>
        </w:rPr>
        <w:t xml:space="preserve"> </w:t>
      </w:r>
      <w:r w:rsidRPr="00E200D3">
        <w:rPr>
          <w:rFonts w:ascii="Times New Roman" w:eastAsia="宋体" w:hint="eastAsia"/>
        </w:rPr>
        <w:t>50661</w:t>
      </w:r>
      <w:r w:rsidRPr="00E200D3">
        <w:rPr>
          <w:rFonts w:ascii="Times New Roman" w:eastAsia="宋体" w:hint="eastAsia"/>
        </w:rPr>
        <w:t>、《钢结构工程施工规范》</w:t>
      </w:r>
      <w:r w:rsidRPr="00E200D3">
        <w:rPr>
          <w:rFonts w:ascii="Times New Roman" w:eastAsia="宋体" w:hint="eastAsia"/>
        </w:rPr>
        <w:t>GB</w:t>
      </w:r>
      <w:r>
        <w:rPr>
          <w:rFonts w:ascii="Times New Roman" w:eastAsia="宋体" w:hint="eastAsia"/>
        </w:rPr>
        <w:t xml:space="preserve"> </w:t>
      </w:r>
      <w:r w:rsidRPr="00E200D3">
        <w:rPr>
          <w:rFonts w:ascii="Times New Roman" w:eastAsia="宋体" w:hint="eastAsia"/>
        </w:rPr>
        <w:t>50755</w:t>
      </w:r>
      <w:r w:rsidRPr="00E200D3">
        <w:rPr>
          <w:rFonts w:ascii="Times New Roman" w:eastAsia="宋体" w:hint="eastAsia"/>
        </w:rPr>
        <w:t>和《钢结构工程施工质量验收标准》</w:t>
      </w:r>
      <w:r w:rsidRPr="00E200D3">
        <w:rPr>
          <w:rFonts w:ascii="Times New Roman" w:eastAsia="宋体" w:hint="eastAsia"/>
        </w:rPr>
        <w:t>GB</w:t>
      </w:r>
      <w:r>
        <w:rPr>
          <w:rFonts w:ascii="Times New Roman" w:eastAsia="宋体" w:hint="eastAsia"/>
        </w:rPr>
        <w:t xml:space="preserve"> </w:t>
      </w:r>
      <w:r w:rsidRPr="00E200D3">
        <w:rPr>
          <w:rFonts w:ascii="Times New Roman" w:eastAsia="宋体" w:hint="eastAsia"/>
        </w:rPr>
        <w:t>50205</w:t>
      </w:r>
      <w:r w:rsidRPr="00E200D3">
        <w:rPr>
          <w:rFonts w:ascii="Times New Roman" w:eastAsia="宋体" w:hint="eastAsia"/>
        </w:rPr>
        <w:t>的有关规定。采用焊接连接时，应采取防止因连续施</w:t>
      </w:r>
      <w:proofErr w:type="gramStart"/>
      <w:r w:rsidRPr="00E200D3">
        <w:rPr>
          <w:rFonts w:ascii="Times New Roman" w:eastAsia="宋体" w:hint="eastAsia"/>
        </w:rPr>
        <w:t>焊引起</w:t>
      </w:r>
      <w:proofErr w:type="gramEnd"/>
      <w:r w:rsidRPr="00E200D3">
        <w:rPr>
          <w:rFonts w:ascii="Times New Roman" w:eastAsia="宋体" w:hint="eastAsia"/>
        </w:rPr>
        <w:t>的连接部位混凝土开裂的措施。</w:t>
      </w:r>
    </w:p>
    <w:p w14:paraId="12B00A96" w14:textId="51864BCC" w:rsidR="00E200D3" w:rsidRPr="00E200D3" w:rsidRDefault="00E200D3" w:rsidP="00365166">
      <w:pPr>
        <w:pStyle w:val="af5"/>
        <w:spacing w:before="156" w:after="156"/>
        <w:ind w:left="0"/>
        <w:rPr>
          <w:rFonts w:ascii="Times New Roman" w:eastAsia="宋体"/>
        </w:rPr>
      </w:pPr>
      <w:r w:rsidRPr="00E200D3">
        <w:rPr>
          <w:rFonts w:ascii="Times New Roman" w:eastAsia="宋体" w:hint="eastAsia"/>
        </w:rPr>
        <w:t>现浇混凝土结构部分钢筋机械连接的施工应符合标准《钢筋机械连接技术规程》</w:t>
      </w:r>
      <w:r w:rsidRPr="00E200D3">
        <w:rPr>
          <w:rFonts w:ascii="Times New Roman" w:eastAsia="宋体" w:hint="eastAsia"/>
        </w:rPr>
        <w:t>JGJ</w:t>
      </w:r>
      <w:r>
        <w:rPr>
          <w:rFonts w:ascii="Times New Roman" w:eastAsia="宋体" w:hint="eastAsia"/>
        </w:rPr>
        <w:t xml:space="preserve"> </w:t>
      </w:r>
      <w:r w:rsidRPr="00E200D3">
        <w:rPr>
          <w:rFonts w:ascii="Times New Roman" w:eastAsia="宋体" w:hint="eastAsia"/>
        </w:rPr>
        <w:t>107</w:t>
      </w:r>
      <w:r w:rsidRPr="00E200D3">
        <w:rPr>
          <w:rFonts w:ascii="Times New Roman" w:eastAsia="宋体" w:hint="eastAsia"/>
        </w:rPr>
        <w:t>和《钢筋焊接及验收技术规程》</w:t>
      </w:r>
      <w:r w:rsidRPr="00E200D3">
        <w:rPr>
          <w:rFonts w:ascii="Times New Roman" w:eastAsia="宋体" w:hint="eastAsia"/>
        </w:rPr>
        <w:t>JGJ</w:t>
      </w:r>
      <w:r>
        <w:rPr>
          <w:rFonts w:ascii="Times New Roman" w:eastAsia="宋体" w:hint="eastAsia"/>
        </w:rPr>
        <w:t xml:space="preserve"> </w:t>
      </w:r>
      <w:r w:rsidRPr="00E200D3">
        <w:rPr>
          <w:rFonts w:ascii="Times New Roman" w:eastAsia="宋体" w:hint="eastAsia"/>
        </w:rPr>
        <w:t>18</w:t>
      </w:r>
      <w:r w:rsidRPr="00E200D3">
        <w:rPr>
          <w:rFonts w:ascii="Times New Roman" w:eastAsia="宋体" w:hint="eastAsia"/>
        </w:rPr>
        <w:t>的有关规定。</w:t>
      </w:r>
    </w:p>
    <w:p w14:paraId="0692E04E" w14:textId="2DFE3F87"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装配整体式叠合剪力墙的安装应符合下列规定：</w:t>
      </w:r>
    </w:p>
    <w:p w14:paraId="4BB3D292" w14:textId="2F4CD881" w:rsidR="00E200D3" w:rsidRDefault="00E200D3" w:rsidP="00E200D3">
      <w:pPr>
        <w:pStyle w:val="affffffffffff0"/>
        <w:ind w:leftChars="150" w:left="735" w:hangingChars="200" w:hanging="420"/>
      </w:pPr>
      <w:r>
        <w:rPr>
          <w:rFonts w:hint="eastAsia"/>
        </w:rPr>
        <w:t>a)</w:t>
      </w:r>
      <w:r w:rsidRPr="001A2911">
        <w:rPr>
          <w:rFonts w:hint="eastAsia"/>
        </w:rPr>
        <w:t xml:space="preserve">　</w:t>
      </w:r>
      <w:r>
        <w:rPr>
          <w:rFonts w:hint="eastAsia"/>
        </w:rPr>
        <w:t>构件安装前，应清洁结合面；</w:t>
      </w:r>
    </w:p>
    <w:p w14:paraId="4CA21AC2" w14:textId="7B82B9E6" w:rsidR="00E200D3" w:rsidRDefault="00E200D3" w:rsidP="00E200D3">
      <w:pPr>
        <w:pStyle w:val="affffffffffff0"/>
        <w:ind w:leftChars="150" w:left="735" w:hangingChars="200" w:hanging="420"/>
      </w:pPr>
      <w:r>
        <w:rPr>
          <w:rFonts w:hint="eastAsia"/>
        </w:rPr>
        <w:t>b)</w:t>
      </w:r>
      <w:r w:rsidRPr="001A2911">
        <w:rPr>
          <w:rFonts w:hint="eastAsia"/>
        </w:rPr>
        <w:t xml:space="preserve">　</w:t>
      </w:r>
      <w:r>
        <w:rPr>
          <w:rFonts w:hint="eastAsia"/>
        </w:rPr>
        <w:t>构件底部应设置可调整接缝厚度和底部标高的垫块；</w:t>
      </w:r>
    </w:p>
    <w:p w14:paraId="01E957A7" w14:textId="5EB3069C" w:rsidR="00E200D3" w:rsidRDefault="00E200D3" w:rsidP="00E200D3">
      <w:pPr>
        <w:pStyle w:val="affffffffffff0"/>
        <w:ind w:leftChars="150" w:left="735" w:hangingChars="200" w:hanging="420"/>
      </w:pPr>
      <w:r>
        <w:rPr>
          <w:rFonts w:hint="eastAsia"/>
        </w:rPr>
        <w:t>c)</w:t>
      </w:r>
      <w:r w:rsidRPr="001A2911">
        <w:rPr>
          <w:rFonts w:hint="eastAsia"/>
        </w:rPr>
        <w:t xml:space="preserve">　</w:t>
      </w:r>
      <w:r>
        <w:rPr>
          <w:rFonts w:hint="eastAsia"/>
        </w:rPr>
        <w:t>装配整体式混凝土双面叠合剪力墙底部不采用座</w:t>
      </w:r>
      <w:proofErr w:type="gramStart"/>
      <w:r>
        <w:rPr>
          <w:rFonts w:hint="eastAsia"/>
        </w:rPr>
        <w:t>浆材料</w:t>
      </w:r>
      <w:proofErr w:type="gramEnd"/>
      <w:r>
        <w:rPr>
          <w:rFonts w:hint="eastAsia"/>
        </w:rPr>
        <w:t>时，其下口预留的水平缝应采取可靠的封堵措施；采用座</w:t>
      </w:r>
      <w:proofErr w:type="gramStart"/>
      <w:r>
        <w:rPr>
          <w:rFonts w:hint="eastAsia"/>
        </w:rPr>
        <w:t>浆材料</w:t>
      </w:r>
      <w:proofErr w:type="gramEnd"/>
      <w:r>
        <w:rPr>
          <w:rFonts w:hint="eastAsia"/>
        </w:rPr>
        <w:t>时，其厚度不宜大于30mm；</w:t>
      </w:r>
    </w:p>
    <w:p w14:paraId="6FD4469B" w14:textId="0AE75F85" w:rsidR="00E200D3" w:rsidRDefault="00E200D3" w:rsidP="00E200D3">
      <w:pPr>
        <w:pStyle w:val="affffffffffff0"/>
        <w:ind w:leftChars="150" w:left="735" w:hangingChars="200" w:hanging="420"/>
      </w:pPr>
      <w:r>
        <w:rPr>
          <w:rFonts w:hint="eastAsia"/>
        </w:rPr>
        <w:t>d)</w:t>
      </w:r>
      <w:r w:rsidRPr="001A2911">
        <w:rPr>
          <w:rFonts w:hint="eastAsia"/>
        </w:rPr>
        <w:t xml:space="preserve">　</w:t>
      </w:r>
      <w:r>
        <w:rPr>
          <w:rFonts w:hint="eastAsia"/>
        </w:rPr>
        <w:t>装配整体式混凝土双面叠合剪力墙单元构件应保证不少于2点的垂直可调斜撑，斜撑上端支撑点距离底部的距离不宜小于高度的2/3，且不应小于高度的1/2。斜撑底部应与混凝土叠合楼面可靠连接，宜采用膨胀螺栓连接。</w:t>
      </w:r>
    </w:p>
    <w:p w14:paraId="31EDBEDD" w14:textId="03D5E76E"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装配整体式叠合剪力墙中空区域</w:t>
      </w:r>
      <w:proofErr w:type="gramStart"/>
      <w:r w:rsidRPr="00E200D3">
        <w:rPr>
          <w:rFonts w:ascii="Times New Roman" w:eastAsia="宋体" w:hint="eastAsia"/>
        </w:rPr>
        <w:t>现场灌芯混凝土</w:t>
      </w:r>
      <w:proofErr w:type="gramEnd"/>
      <w:r w:rsidRPr="00E200D3">
        <w:rPr>
          <w:rFonts w:ascii="Times New Roman" w:eastAsia="宋体" w:hint="eastAsia"/>
        </w:rPr>
        <w:t>应符合设计和节点连接施工方案的要求，并符合国家现行有关规范。</w:t>
      </w:r>
    </w:p>
    <w:p w14:paraId="08BFE88C" w14:textId="3FACB79B" w:rsidR="00E200D3" w:rsidRPr="00E200D3" w:rsidRDefault="00E200D3" w:rsidP="00E200D3">
      <w:pPr>
        <w:pStyle w:val="af5"/>
        <w:spacing w:before="156" w:after="156"/>
        <w:ind w:left="0"/>
        <w:rPr>
          <w:rFonts w:ascii="Times New Roman" w:eastAsia="宋体"/>
        </w:rPr>
      </w:pPr>
      <w:r w:rsidRPr="00E200D3">
        <w:rPr>
          <w:rFonts w:ascii="Times New Roman" w:eastAsia="宋体" w:hint="eastAsia"/>
        </w:rPr>
        <w:t>叠合墙板的现浇混凝土施工应符合下列规定：</w:t>
      </w:r>
    </w:p>
    <w:p w14:paraId="4549088B" w14:textId="3B2D9E12" w:rsidR="00E200D3" w:rsidRDefault="00E200D3" w:rsidP="00E200D3">
      <w:pPr>
        <w:pStyle w:val="affffffffffff0"/>
        <w:ind w:leftChars="150" w:left="735" w:hangingChars="200" w:hanging="420"/>
      </w:pPr>
      <w:r>
        <w:rPr>
          <w:rFonts w:hint="eastAsia"/>
        </w:rPr>
        <w:t>a</w:t>
      </w:r>
      <w:r w:rsidR="008050CE">
        <w:rPr>
          <w:rFonts w:hint="eastAsia"/>
        </w:rPr>
        <w:t>)</w:t>
      </w:r>
      <w:r w:rsidRPr="001A2911">
        <w:rPr>
          <w:rFonts w:hint="eastAsia"/>
        </w:rPr>
        <w:t xml:space="preserve">　</w:t>
      </w:r>
      <w:r>
        <w:rPr>
          <w:rFonts w:hint="eastAsia"/>
        </w:rPr>
        <w:t>叠合墙板</w:t>
      </w:r>
      <w:r w:rsidR="0074610A">
        <w:rPr>
          <w:rFonts w:hint="eastAsia"/>
        </w:rPr>
        <w:t>预制墙板</w:t>
      </w:r>
      <w:r>
        <w:rPr>
          <w:rFonts w:hint="eastAsia"/>
        </w:rPr>
        <w:t>的叠合面在浇筑混凝土前应清理干净并应洒水充分润湿；</w:t>
      </w:r>
    </w:p>
    <w:p w14:paraId="1DD9937E" w14:textId="2BCC20FF" w:rsidR="00E200D3" w:rsidRDefault="00E200D3" w:rsidP="00E200D3">
      <w:pPr>
        <w:pStyle w:val="affffffffffff0"/>
        <w:ind w:leftChars="150" w:left="735" w:hangingChars="200" w:hanging="420"/>
      </w:pPr>
      <w:r>
        <w:rPr>
          <w:rFonts w:hint="eastAsia"/>
        </w:rPr>
        <w:t>b)</w:t>
      </w:r>
      <w:r w:rsidRPr="001A2911">
        <w:rPr>
          <w:rFonts w:hint="eastAsia"/>
        </w:rPr>
        <w:t xml:space="preserve">　</w:t>
      </w:r>
      <w:r>
        <w:rPr>
          <w:rFonts w:hint="eastAsia"/>
        </w:rPr>
        <w:t>双面叠合墙板空腔内后浇混凝土应分层连续浇筑，分层厚度不大于1m。应先做浇筑工艺试验，并制定严密的泵送墙板混凝土和叠合</w:t>
      </w:r>
      <w:proofErr w:type="gramStart"/>
      <w:r>
        <w:rPr>
          <w:rFonts w:hint="eastAsia"/>
        </w:rPr>
        <w:t>板普通</w:t>
      </w:r>
      <w:proofErr w:type="gramEnd"/>
      <w:r>
        <w:rPr>
          <w:rFonts w:hint="eastAsia"/>
        </w:rPr>
        <w:t>混凝土的施工措施；当采用粗骨料粒径不大于20mm</w:t>
      </w:r>
      <w:r>
        <w:rPr>
          <w:rFonts w:hint="eastAsia"/>
        </w:rPr>
        <w:lastRenderedPageBreak/>
        <w:t>的塌落度为180mm</w:t>
      </w:r>
      <w:r w:rsidRPr="00E200D3">
        <w:rPr>
          <w:rFonts w:ascii="Times New Roman" w:hAnsi="Times New Roman"/>
        </w:rPr>
        <w:t>~</w:t>
      </w:r>
      <w:r>
        <w:rPr>
          <w:rFonts w:hint="eastAsia"/>
        </w:rPr>
        <w:t>200mm混凝土时，双面叠合墙体空腔部位宜采用直径为35mm的振捣棒振捣，边缘构件现浇混凝土部位宜采用直径为50mm的振捣棒振捣，并应分层振捣密实</w:t>
      </w:r>
      <w:r w:rsidR="008050CE">
        <w:rPr>
          <w:rFonts w:hint="eastAsia"/>
        </w:rPr>
        <w:t>；</w:t>
      </w:r>
    </w:p>
    <w:p w14:paraId="3EFBF7D4" w14:textId="671F1B16" w:rsidR="00E200D3" w:rsidRDefault="00E200D3" w:rsidP="00E200D3">
      <w:pPr>
        <w:pStyle w:val="affffffffffff0"/>
        <w:ind w:leftChars="150" w:left="735" w:hangingChars="200" w:hanging="420"/>
      </w:pPr>
      <w:r>
        <w:rPr>
          <w:rFonts w:hint="eastAsia"/>
        </w:rPr>
        <w:t>c)</w:t>
      </w:r>
      <w:r w:rsidRPr="001A2911">
        <w:rPr>
          <w:rFonts w:hint="eastAsia"/>
        </w:rPr>
        <w:t xml:space="preserve">　</w:t>
      </w:r>
      <w:r>
        <w:rPr>
          <w:rFonts w:hint="eastAsia"/>
        </w:rPr>
        <w:t>应保证现浇混凝土部分模板形状、尺寸和位置准确，并应防止漏浆；</w:t>
      </w:r>
    </w:p>
    <w:p w14:paraId="635F5C8D" w14:textId="1611CF1B" w:rsidR="00E200D3" w:rsidRDefault="00E200D3" w:rsidP="00E200D3">
      <w:pPr>
        <w:pStyle w:val="affffffffffff0"/>
        <w:ind w:leftChars="150" w:left="735" w:hangingChars="200" w:hanging="420"/>
      </w:pPr>
      <w:r>
        <w:rPr>
          <w:rFonts w:hint="eastAsia"/>
        </w:rPr>
        <w:t>d)</w:t>
      </w:r>
      <w:r w:rsidRPr="001A2911">
        <w:rPr>
          <w:rFonts w:hint="eastAsia"/>
        </w:rPr>
        <w:t xml:space="preserve">　</w:t>
      </w:r>
      <w:r>
        <w:rPr>
          <w:rFonts w:hint="eastAsia"/>
        </w:rPr>
        <w:t>用于检验混凝土强度的试件应在浇筑地点随机取样，检查数量应符合</w:t>
      </w:r>
      <w:r w:rsidR="00365166">
        <w:rPr>
          <w:rFonts w:hint="eastAsia"/>
        </w:rPr>
        <w:t>国家标准</w:t>
      </w:r>
      <w:r>
        <w:rPr>
          <w:rFonts w:hint="eastAsia"/>
        </w:rPr>
        <w:t>《混凝土结构工程施工质量验收规范》GB 50204的相关要求。</w:t>
      </w:r>
    </w:p>
    <w:p w14:paraId="5C6E7393" w14:textId="10FE73EB" w:rsidR="00E200D3" w:rsidRPr="00E200D3" w:rsidRDefault="00E200D3" w:rsidP="00E200D3">
      <w:pPr>
        <w:pStyle w:val="af5"/>
        <w:spacing w:before="156" w:after="156"/>
        <w:ind w:left="0"/>
        <w:rPr>
          <w:rFonts w:ascii="Times New Roman" w:eastAsia="宋体"/>
        </w:rPr>
      </w:pPr>
      <w:proofErr w:type="gramStart"/>
      <w:r w:rsidRPr="00E200D3">
        <w:rPr>
          <w:rFonts w:ascii="Times New Roman" w:eastAsia="宋体" w:hint="eastAsia"/>
        </w:rPr>
        <w:t>受弯叠合</w:t>
      </w:r>
      <w:proofErr w:type="gramEnd"/>
      <w:r w:rsidRPr="00E200D3">
        <w:rPr>
          <w:rFonts w:ascii="Times New Roman" w:eastAsia="宋体" w:hint="eastAsia"/>
        </w:rPr>
        <w:t>构件的装配施工应符合下列规定：</w:t>
      </w:r>
    </w:p>
    <w:p w14:paraId="1454ACE4" w14:textId="4EC0CF54" w:rsidR="00E200D3" w:rsidRDefault="00E200D3" w:rsidP="00E200D3">
      <w:pPr>
        <w:pStyle w:val="affffffffffff0"/>
        <w:ind w:leftChars="150" w:left="735" w:hangingChars="200" w:hanging="420"/>
      </w:pPr>
      <w:r>
        <w:rPr>
          <w:rFonts w:hint="eastAsia"/>
        </w:rPr>
        <w:t>a</w:t>
      </w:r>
      <w:r w:rsidR="008050CE">
        <w:rPr>
          <w:rFonts w:hint="eastAsia"/>
        </w:rPr>
        <w:t>)</w:t>
      </w:r>
      <w:r w:rsidR="008050CE" w:rsidRPr="001A2911">
        <w:rPr>
          <w:rFonts w:hint="eastAsia"/>
        </w:rPr>
        <w:t xml:space="preserve">　</w:t>
      </w:r>
      <w:r>
        <w:rPr>
          <w:rFonts w:hint="eastAsia"/>
        </w:rPr>
        <w:t>应根据设计或施工方案要求设置临时支撑，临时支撑梁应平整，实际安装的顶面高度与设计高度相比，应小于3mm；</w:t>
      </w:r>
    </w:p>
    <w:p w14:paraId="0F795C2E" w14:textId="34A1672C" w:rsidR="00E200D3" w:rsidRDefault="00E200D3" w:rsidP="00E200D3">
      <w:pPr>
        <w:pStyle w:val="affffffffffff0"/>
        <w:ind w:leftChars="150" w:left="735" w:hangingChars="200" w:hanging="420"/>
      </w:pPr>
      <w:r>
        <w:rPr>
          <w:rFonts w:hint="eastAsia"/>
        </w:rPr>
        <w:t>b</w:t>
      </w:r>
      <w:r w:rsidR="008050CE">
        <w:rPr>
          <w:rFonts w:hint="eastAsia"/>
        </w:rPr>
        <w:t>)</w:t>
      </w:r>
      <w:r w:rsidR="008050CE" w:rsidRPr="001A2911">
        <w:rPr>
          <w:rFonts w:hint="eastAsia"/>
        </w:rPr>
        <w:t xml:space="preserve">　</w:t>
      </w:r>
      <w:r>
        <w:rPr>
          <w:rFonts w:hint="eastAsia"/>
        </w:rPr>
        <w:t>施工荷载宜均匀分布，并不应超过设计规定；</w:t>
      </w:r>
    </w:p>
    <w:p w14:paraId="3DD210C6" w14:textId="42FADC30" w:rsidR="00E200D3" w:rsidRDefault="00E200D3" w:rsidP="00E200D3">
      <w:pPr>
        <w:pStyle w:val="affffffffffff0"/>
        <w:ind w:leftChars="150" w:left="735" w:hangingChars="200" w:hanging="420"/>
      </w:pPr>
      <w:r>
        <w:rPr>
          <w:rFonts w:hint="eastAsia"/>
        </w:rPr>
        <w:t>c</w:t>
      </w:r>
      <w:r w:rsidR="008050CE">
        <w:rPr>
          <w:rFonts w:hint="eastAsia"/>
        </w:rPr>
        <w:t>)</w:t>
      </w:r>
      <w:r w:rsidR="008050CE" w:rsidRPr="001A2911">
        <w:rPr>
          <w:rFonts w:hint="eastAsia"/>
        </w:rPr>
        <w:t xml:space="preserve">　</w:t>
      </w:r>
      <w:r>
        <w:rPr>
          <w:rFonts w:hint="eastAsia"/>
        </w:rPr>
        <w:t>在混凝土浇筑前，应按设计要求检查结合面的粗糙度及</w:t>
      </w:r>
      <w:r w:rsidR="0074610A">
        <w:rPr>
          <w:rFonts w:hint="eastAsia"/>
        </w:rPr>
        <w:t>预制墙板</w:t>
      </w:r>
      <w:r>
        <w:rPr>
          <w:rFonts w:hint="eastAsia"/>
        </w:rPr>
        <w:t>的外露钢筋；</w:t>
      </w:r>
    </w:p>
    <w:p w14:paraId="3EDA6162" w14:textId="6B6463ED" w:rsidR="00E200D3" w:rsidRDefault="00E200D3" w:rsidP="00E200D3">
      <w:pPr>
        <w:pStyle w:val="affffffffffff0"/>
        <w:ind w:leftChars="150" w:left="735" w:hangingChars="200" w:hanging="420"/>
      </w:pPr>
      <w:r>
        <w:rPr>
          <w:rFonts w:hint="eastAsia"/>
        </w:rPr>
        <w:t>d</w:t>
      </w:r>
      <w:r w:rsidR="008050CE">
        <w:rPr>
          <w:rFonts w:hint="eastAsia"/>
        </w:rPr>
        <w:t>)</w:t>
      </w:r>
      <w:r w:rsidR="008050CE" w:rsidRPr="001A2911">
        <w:rPr>
          <w:rFonts w:hint="eastAsia"/>
        </w:rPr>
        <w:t xml:space="preserve">　</w:t>
      </w:r>
      <w:r>
        <w:rPr>
          <w:rFonts w:hint="eastAsia"/>
        </w:rPr>
        <w:t>叠合构件应在现浇叠合层混凝土强度达到设计要求后，方可拆除临时支撑。</w:t>
      </w:r>
    </w:p>
    <w:p w14:paraId="10065FE1" w14:textId="350E9AC5" w:rsidR="00E200D3" w:rsidRDefault="00E200D3" w:rsidP="008050CE">
      <w:pPr>
        <w:pStyle w:val="af5"/>
        <w:spacing w:before="156" w:after="156"/>
        <w:ind w:left="0"/>
        <w:rPr>
          <w:rFonts w:ascii="Times New Roman" w:eastAsia="宋体"/>
        </w:rPr>
      </w:pPr>
      <w:r w:rsidRPr="008050CE">
        <w:rPr>
          <w:rFonts w:ascii="Times New Roman" w:eastAsia="宋体" w:hint="eastAsia"/>
        </w:rPr>
        <w:t>安装</w:t>
      </w:r>
      <w:proofErr w:type="gramStart"/>
      <w:r w:rsidRPr="008050CE">
        <w:rPr>
          <w:rFonts w:ascii="Times New Roman" w:eastAsia="宋体" w:hint="eastAsia"/>
        </w:rPr>
        <w:t>预制受弯</w:t>
      </w:r>
      <w:proofErr w:type="gramEnd"/>
      <w:r w:rsidRPr="008050CE">
        <w:rPr>
          <w:rFonts w:ascii="Times New Roman" w:eastAsia="宋体" w:hint="eastAsia"/>
        </w:rPr>
        <w:t>构件时，端部的搁置长度应符合设计要求。当设计无要求，且</w:t>
      </w:r>
      <w:proofErr w:type="gramStart"/>
      <w:r w:rsidRPr="008050CE">
        <w:rPr>
          <w:rFonts w:ascii="Times New Roman" w:eastAsia="宋体" w:hint="eastAsia"/>
        </w:rPr>
        <w:t>预制受弯</w:t>
      </w:r>
      <w:proofErr w:type="gramEnd"/>
      <w:r w:rsidRPr="008050CE">
        <w:rPr>
          <w:rFonts w:ascii="Times New Roman" w:eastAsia="宋体" w:hint="eastAsia"/>
        </w:rPr>
        <w:t>构件下方布置临时支撑时，其端部的搁置长度宜为</w:t>
      </w:r>
      <w:r w:rsidRPr="008050CE">
        <w:rPr>
          <w:rFonts w:ascii="Times New Roman" w:eastAsia="宋体" w:hint="eastAsia"/>
        </w:rPr>
        <w:t>15mm</w:t>
      </w:r>
      <w:r w:rsidRPr="008050CE">
        <w:rPr>
          <w:rFonts w:ascii="Times New Roman" w:eastAsia="宋体" w:hint="eastAsia"/>
        </w:rPr>
        <w:t>。端部与支承构件之间应坐浆或设置支承垫块，坐浆或</w:t>
      </w:r>
      <w:proofErr w:type="gramStart"/>
      <w:r w:rsidRPr="008050CE">
        <w:rPr>
          <w:rFonts w:ascii="Times New Roman" w:eastAsia="宋体" w:hint="eastAsia"/>
        </w:rPr>
        <w:t>支承垫块厚度</w:t>
      </w:r>
      <w:proofErr w:type="gramEnd"/>
      <w:r w:rsidRPr="008050CE">
        <w:rPr>
          <w:rFonts w:ascii="Times New Roman" w:eastAsia="宋体" w:hint="eastAsia"/>
        </w:rPr>
        <w:t>不宜大于</w:t>
      </w:r>
      <w:r w:rsidRPr="008050CE">
        <w:rPr>
          <w:rFonts w:ascii="Times New Roman" w:eastAsia="宋体" w:hint="eastAsia"/>
        </w:rPr>
        <w:t>20mm</w:t>
      </w:r>
      <w:r w:rsidRPr="008050CE">
        <w:rPr>
          <w:rFonts w:ascii="Times New Roman" w:eastAsia="宋体" w:hint="eastAsia"/>
        </w:rPr>
        <w:t>。</w:t>
      </w:r>
    </w:p>
    <w:p w14:paraId="19649DD1" w14:textId="77777777" w:rsidR="00A57063" w:rsidRPr="001F6573" w:rsidRDefault="00A57063" w:rsidP="00A57063">
      <w:pPr>
        <w:pStyle w:val="af5"/>
        <w:spacing w:before="156" w:after="156"/>
        <w:ind w:left="0"/>
        <w:rPr>
          <w:rFonts w:ascii="Times New Roman" w:eastAsia="宋体"/>
        </w:rPr>
      </w:pPr>
      <w:r w:rsidRPr="001F6573">
        <w:rPr>
          <w:rFonts w:ascii="Times New Roman" w:eastAsia="宋体" w:hint="eastAsia"/>
        </w:rPr>
        <w:t>叠合剪力墙板安装就位后，进行边缘构件后浇混凝土部位的钢筋安装。</w:t>
      </w:r>
    </w:p>
    <w:p w14:paraId="34053A51" w14:textId="761D7717" w:rsidR="00E200D3" w:rsidRPr="008050CE" w:rsidRDefault="00E200D3" w:rsidP="00365166">
      <w:pPr>
        <w:pStyle w:val="af5"/>
        <w:spacing w:before="156" w:after="156"/>
        <w:ind w:left="0"/>
        <w:rPr>
          <w:rFonts w:ascii="Times New Roman" w:eastAsia="宋体"/>
        </w:rPr>
      </w:pPr>
      <w:r w:rsidRPr="008050CE">
        <w:rPr>
          <w:rFonts w:ascii="Times New Roman" w:eastAsia="宋体" w:hint="eastAsia"/>
        </w:rPr>
        <w:t>预制外挂墙板的连接节点及接缝构造应符合设计要求；墙板安装完成后，应及时移除临时支承支座、墙板接缝内的</w:t>
      </w:r>
      <w:proofErr w:type="gramStart"/>
      <w:r w:rsidRPr="008050CE">
        <w:rPr>
          <w:rFonts w:ascii="Times New Roman" w:eastAsia="宋体" w:hint="eastAsia"/>
        </w:rPr>
        <w:t>传力垫块</w:t>
      </w:r>
      <w:proofErr w:type="gramEnd"/>
      <w:r w:rsidRPr="008050CE">
        <w:rPr>
          <w:rFonts w:ascii="Times New Roman" w:eastAsia="宋体" w:hint="eastAsia"/>
        </w:rPr>
        <w:t>。</w:t>
      </w:r>
    </w:p>
    <w:p w14:paraId="479B04DA" w14:textId="00B07448"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外墙板接缝防水施工应符合下列规定：</w:t>
      </w:r>
    </w:p>
    <w:p w14:paraId="2115E75A" w14:textId="0D7DEC07" w:rsidR="00E200D3" w:rsidRDefault="00E200D3" w:rsidP="008050CE">
      <w:pPr>
        <w:pStyle w:val="affffffffffff0"/>
        <w:ind w:leftChars="200" w:left="735" w:hangingChars="150" w:hanging="315"/>
      </w:pPr>
      <w:r>
        <w:rPr>
          <w:rFonts w:hint="eastAsia"/>
        </w:rPr>
        <w:t>a</w:t>
      </w:r>
      <w:r w:rsidR="008050CE">
        <w:rPr>
          <w:rFonts w:hint="eastAsia"/>
        </w:rPr>
        <w:t>)</w:t>
      </w:r>
      <w:r w:rsidR="008050CE" w:rsidRPr="001A2911">
        <w:rPr>
          <w:rFonts w:hint="eastAsia"/>
        </w:rPr>
        <w:t xml:space="preserve">　</w:t>
      </w:r>
      <w:r>
        <w:rPr>
          <w:rFonts w:hint="eastAsia"/>
        </w:rPr>
        <w:t>防水施工前，应将墙板接缝的侧面内腔清理干净；</w:t>
      </w:r>
    </w:p>
    <w:p w14:paraId="60593E76" w14:textId="25DD370A" w:rsidR="00E200D3" w:rsidRDefault="00E200D3" w:rsidP="008050CE">
      <w:pPr>
        <w:pStyle w:val="affffffffffff0"/>
        <w:ind w:leftChars="200" w:left="735" w:hangingChars="150" w:hanging="315"/>
      </w:pPr>
      <w:r>
        <w:rPr>
          <w:rFonts w:hint="eastAsia"/>
        </w:rPr>
        <w:t>b</w:t>
      </w:r>
      <w:r w:rsidR="008050CE">
        <w:rPr>
          <w:rFonts w:hint="eastAsia"/>
        </w:rPr>
        <w:t>)</w:t>
      </w:r>
      <w:r w:rsidR="008050CE" w:rsidRPr="001A2911">
        <w:rPr>
          <w:rFonts w:hint="eastAsia"/>
        </w:rPr>
        <w:t xml:space="preserve">　</w:t>
      </w:r>
      <w:r>
        <w:rPr>
          <w:rFonts w:hint="eastAsia"/>
        </w:rPr>
        <w:t>应按设计要求填塞背衬材料；</w:t>
      </w:r>
    </w:p>
    <w:p w14:paraId="5ABE1BBE" w14:textId="26235CA5" w:rsidR="00E200D3" w:rsidRDefault="00E200D3" w:rsidP="008050CE">
      <w:pPr>
        <w:pStyle w:val="affffffffffff0"/>
        <w:ind w:leftChars="200" w:left="735" w:hangingChars="150" w:hanging="315"/>
      </w:pPr>
      <w:r>
        <w:rPr>
          <w:rFonts w:hint="eastAsia"/>
        </w:rPr>
        <w:t>c</w:t>
      </w:r>
      <w:r w:rsidR="008050CE">
        <w:rPr>
          <w:rFonts w:hint="eastAsia"/>
        </w:rPr>
        <w:t>)</w:t>
      </w:r>
      <w:r w:rsidR="008050CE" w:rsidRPr="001A2911">
        <w:rPr>
          <w:rFonts w:hint="eastAsia"/>
        </w:rPr>
        <w:t xml:space="preserve">　</w:t>
      </w:r>
      <w:r>
        <w:rPr>
          <w:rFonts w:hint="eastAsia"/>
        </w:rPr>
        <w:t>密封材料嵌</w:t>
      </w:r>
      <w:proofErr w:type="gramStart"/>
      <w:r>
        <w:rPr>
          <w:rFonts w:hint="eastAsia"/>
        </w:rPr>
        <w:t>填应饱满</w:t>
      </w:r>
      <w:proofErr w:type="gramEnd"/>
      <w:r>
        <w:rPr>
          <w:rFonts w:hint="eastAsia"/>
        </w:rPr>
        <w:t>、密实、均匀、顺直、表面平滑，其厚度应符合设计要求。</w:t>
      </w:r>
    </w:p>
    <w:p w14:paraId="4A3B30EC" w14:textId="5C415AFF"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外墙板</w:t>
      </w:r>
      <w:r w:rsidR="0074610A">
        <w:rPr>
          <w:rFonts w:ascii="Times New Roman" w:eastAsia="宋体" w:hint="eastAsia"/>
        </w:rPr>
        <w:t>预制墙板</w:t>
      </w:r>
      <w:r w:rsidRPr="008050CE">
        <w:rPr>
          <w:rFonts w:ascii="Times New Roman" w:eastAsia="宋体" w:hint="eastAsia"/>
        </w:rPr>
        <w:t>校核与调整应符合下列规定：</w:t>
      </w:r>
    </w:p>
    <w:p w14:paraId="5BD0B2F6" w14:textId="0454E3F6" w:rsidR="00E200D3" w:rsidRDefault="00E200D3" w:rsidP="008050CE">
      <w:pPr>
        <w:pStyle w:val="affffffffffff0"/>
        <w:ind w:leftChars="200" w:left="735" w:hangingChars="150" w:hanging="315"/>
      </w:pPr>
      <w:r>
        <w:rPr>
          <w:rFonts w:hint="eastAsia"/>
        </w:rPr>
        <w:t>a</w:t>
      </w:r>
      <w:r w:rsidR="008050CE">
        <w:rPr>
          <w:rFonts w:hint="eastAsia"/>
        </w:rPr>
        <w:t>)</w:t>
      </w:r>
      <w:r w:rsidR="008050CE" w:rsidRPr="001A2911">
        <w:rPr>
          <w:rFonts w:hint="eastAsia"/>
        </w:rPr>
        <w:t xml:space="preserve">　</w:t>
      </w:r>
      <w:r>
        <w:rPr>
          <w:rFonts w:hint="eastAsia"/>
        </w:rPr>
        <w:t>预制外墙板侧面中线与板面垂直度的校核，应以中线为主进行调整</w:t>
      </w:r>
      <w:r w:rsidR="008050CE">
        <w:rPr>
          <w:rFonts w:hint="eastAsia"/>
        </w:rPr>
        <w:t>；</w:t>
      </w:r>
    </w:p>
    <w:p w14:paraId="706E706A" w14:textId="2DB3DFE8" w:rsidR="00E200D3" w:rsidRDefault="00E200D3" w:rsidP="008050CE">
      <w:pPr>
        <w:pStyle w:val="affffffffffff0"/>
        <w:ind w:leftChars="200" w:left="735" w:hangingChars="150" w:hanging="315"/>
      </w:pPr>
      <w:r>
        <w:rPr>
          <w:rFonts w:hint="eastAsia"/>
        </w:rPr>
        <w:t>b</w:t>
      </w:r>
      <w:r w:rsidR="008050CE">
        <w:rPr>
          <w:rFonts w:hint="eastAsia"/>
        </w:rPr>
        <w:t>)</w:t>
      </w:r>
      <w:r w:rsidR="008050CE" w:rsidRPr="001A2911">
        <w:rPr>
          <w:rFonts w:hint="eastAsia"/>
        </w:rPr>
        <w:t xml:space="preserve">　</w:t>
      </w:r>
      <w:r>
        <w:rPr>
          <w:rFonts w:hint="eastAsia"/>
        </w:rPr>
        <w:t>预制外墙板上下校正时，应</w:t>
      </w:r>
      <w:proofErr w:type="gramStart"/>
      <w:r>
        <w:rPr>
          <w:rFonts w:hint="eastAsia"/>
        </w:rPr>
        <w:t>以竖缝为主</w:t>
      </w:r>
      <w:proofErr w:type="gramEnd"/>
      <w:r>
        <w:rPr>
          <w:rFonts w:hint="eastAsia"/>
        </w:rPr>
        <w:t>进行调整</w:t>
      </w:r>
      <w:r w:rsidR="008050CE">
        <w:rPr>
          <w:rFonts w:hint="eastAsia"/>
        </w:rPr>
        <w:t>；</w:t>
      </w:r>
    </w:p>
    <w:p w14:paraId="57DB85AC" w14:textId="2FE21A74" w:rsidR="00E200D3" w:rsidRDefault="00E200D3" w:rsidP="008050CE">
      <w:pPr>
        <w:pStyle w:val="affffffffffff0"/>
        <w:ind w:leftChars="200" w:left="735" w:hangingChars="150" w:hanging="315"/>
      </w:pPr>
      <w:r>
        <w:rPr>
          <w:rFonts w:hint="eastAsia"/>
        </w:rPr>
        <w:t>c</w:t>
      </w:r>
      <w:r w:rsidR="008050CE">
        <w:rPr>
          <w:rFonts w:hint="eastAsia"/>
        </w:rPr>
        <w:t>)</w:t>
      </w:r>
      <w:r w:rsidR="008050CE" w:rsidRPr="001A2911">
        <w:rPr>
          <w:rFonts w:hint="eastAsia"/>
        </w:rPr>
        <w:t xml:space="preserve">　</w:t>
      </w:r>
      <w:r>
        <w:rPr>
          <w:rFonts w:hint="eastAsia"/>
        </w:rPr>
        <w:t>预制外墙板接缝应满足外墙面平整为主，内墙面不平或翘曲时，可在内装饰或内保温层内调整</w:t>
      </w:r>
      <w:r w:rsidR="008050CE">
        <w:rPr>
          <w:rFonts w:hint="eastAsia"/>
        </w:rPr>
        <w:t>；</w:t>
      </w:r>
    </w:p>
    <w:p w14:paraId="1BA3F85F" w14:textId="64279972" w:rsidR="00E200D3" w:rsidRDefault="00E200D3" w:rsidP="008050CE">
      <w:pPr>
        <w:pStyle w:val="affffffffffff0"/>
        <w:ind w:leftChars="200" w:left="735" w:hangingChars="150" w:hanging="315"/>
      </w:pPr>
      <w:r>
        <w:rPr>
          <w:rFonts w:hint="eastAsia"/>
        </w:rPr>
        <w:t>d</w:t>
      </w:r>
      <w:r w:rsidR="008050CE">
        <w:rPr>
          <w:rFonts w:hint="eastAsia"/>
        </w:rPr>
        <w:t>)</w:t>
      </w:r>
      <w:r w:rsidR="008050CE" w:rsidRPr="001A2911">
        <w:rPr>
          <w:rFonts w:hint="eastAsia"/>
        </w:rPr>
        <w:t xml:space="preserve">　</w:t>
      </w:r>
      <w:r>
        <w:rPr>
          <w:rFonts w:hint="eastAsia"/>
        </w:rPr>
        <w:t>预制外墙板山墙阳角与相邻板的校正，以阳角为基准进行调整</w:t>
      </w:r>
      <w:r w:rsidR="008050CE">
        <w:rPr>
          <w:rFonts w:hint="eastAsia"/>
        </w:rPr>
        <w:t>；</w:t>
      </w:r>
    </w:p>
    <w:p w14:paraId="7C7C02AA" w14:textId="54702578" w:rsidR="00E200D3" w:rsidRDefault="00E200D3" w:rsidP="008050CE">
      <w:pPr>
        <w:pStyle w:val="affffffffffff0"/>
        <w:ind w:leftChars="200" w:left="735" w:hangingChars="150" w:hanging="315"/>
      </w:pPr>
      <w:r>
        <w:rPr>
          <w:rFonts w:hint="eastAsia"/>
        </w:rPr>
        <w:t>e</w:t>
      </w:r>
      <w:r w:rsidR="008050CE">
        <w:rPr>
          <w:rFonts w:hint="eastAsia"/>
        </w:rPr>
        <w:t>)</w:t>
      </w:r>
      <w:r w:rsidR="008050CE" w:rsidRPr="001A2911">
        <w:rPr>
          <w:rFonts w:hint="eastAsia"/>
        </w:rPr>
        <w:t xml:space="preserve">　</w:t>
      </w:r>
      <w:r>
        <w:rPr>
          <w:rFonts w:hint="eastAsia"/>
        </w:rPr>
        <w:t>预制外墙板拼缝平整的校核，应以楼地面水平线为准进行调整。</w:t>
      </w:r>
    </w:p>
    <w:p w14:paraId="2F5EB9D9" w14:textId="66B389A5" w:rsidR="00E200D3" w:rsidRPr="008050CE" w:rsidRDefault="0074610A" w:rsidP="00365166">
      <w:pPr>
        <w:pStyle w:val="af5"/>
        <w:spacing w:before="156" w:after="156"/>
        <w:ind w:left="0"/>
        <w:rPr>
          <w:rFonts w:ascii="Times New Roman" w:eastAsia="宋体"/>
        </w:rPr>
      </w:pPr>
      <w:r>
        <w:rPr>
          <w:rFonts w:ascii="Times New Roman" w:eastAsia="宋体" w:hint="eastAsia"/>
        </w:rPr>
        <w:t>预制墙板</w:t>
      </w:r>
      <w:r w:rsidR="00E200D3" w:rsidRPr="008050CE">
        <w:rPr>
          <w:rFonts w:ascii="Times New Roman" w:eastAsia="宋体" w:hint="eastAsia"/>
        </w:rPr>
        <w:t>连接部位座</w:t>
      </w:r>
      <w:proofErr w:type="gramStart"/>
      <w:r w:rsidR="00E200D3" w:rsidRPr="008050CE">
        <w:rPr>
          <w:rFonts w:ascii="Times New Roman" w:eastAsia="宋体" w:hint="eastAsia"/>
        </w:rPr>
        <w:t>浆材料</w:t>
      </w:r>
      <w:proofErr w:type="gramEnd"/>
      <w:r w:rsidR="00E200D3" w:rsidRPr="008050CE">
        <w:rPr>
          <w:rFonts w:ascii="Times New Roman" w:eastAsia="宋体" w:hint="eastAsia"/>
        </w:rPr>
        <w:t>的强度等级应不低于被连接构件混凝土的强度等级，且应满足表</w:t>
      </w:r>
      <w:r w:rsidR="00993BF8">
        <w:rPr>
          <w:rFonts w:ascii="Times New Roman" w:eastAsia="宋体" w:hint="eastAsia"/>
        </w:rPr>
        <w:t>4</w:t>
      </w:r>
      <w:r w:rsidR="00E200D3" w:rsidRPr="008050CE">
        <w:rPr>
          <w:rFonts w:ascii="Times New Roman" w:eastAsia="宋体" w:hint="eastAsia"/>
        </w:rPr>
        <w:t>的要求。后浇</w:t>
      </w:r>
      <w:proofErr w:type="gramStart"/>
      <w:r w:rsidR="00E200D3" w:rsidRPr="008050CE">
        <w:rPr>
          <w:rFonts w:ascii="Times New Roman" w:eastAsia="宋体" w:hint="eastAsia"/>
        </w:rPr>
        <w:t>混凝土及座浆料</w:t>
      </w:r>
      <w:proofErr w:type="gramEnd"/>
      <w:r w:rsidR="00E200D3" w:rsidRPr="008050CE">
        <w:rPr>
          <w:rFonts w:ascii="Times New Roman" w:eastAsia="宋体" w:hint="eastAsia"/>
        </w:rPr>
        <w:t>的强度达到设计要求后，方可拆除临时固定措施。</w:t>
      </w:r>
    </w:p>
    <w:p w14:paraId="42D8AAA1" w14:textId="1CD16A36" w:rsidR="001F6573" w:rsidRPr="008050CE" w:rsidRDefault="00E200D3" w:rsidP="008050CE">
      <w:pPr>
        <w:pStyle w:val="affffffffffff"/>
      </w:pPr>
      <w:r w:rsidRPr="008050CE">
        <w:rPr>
          <w:rFonts w:hint="eastAsia"/>
        </w:rPr>
        <w:t>表</w:t>
      </w:r>
      <w:r w:rsidR="00993BF8">
        <w:rPr>
          <w:rFonts w:hint="eastAsia"/>
        </w:rPr>
        <w:t>4</w:t>
      </w:r>
      <w:r w:rsidR="008050CE" w:rsidRPr="008050CE">
        <w:rPr>
          <w:rFonts w:hint="eastAsia"/>
        </w:rPr>
        <w:t xml:space="preserve">　</w:t>
      </w:r>
      <w:r w:rsidRPr="008050CE">
        <w:rPr>
          <w:rFonts w:hint="eastAsia"/>
        </w:rPr>
        <w:t>座浆用灌浆料性能要求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216"/>
        <w:gridCol w:w="3504"/>
      </w:tblGrid>
      <w:tr w:rsidR="00E200D3" w:rsidRPr="00AF1A06" w14:paraId="20DD0DC1" w14:textId="77777777" w:rsidTr="00AF1A06">
        <w:trPr>
          <w:cantSplit/>
          <w:trHeight w:val="340"/>
          <w:tblHeader/>
        </w:trPr>
        <w:tc>
          <w:tcPr>
            <w:tcW w:w="1404" w:type="pct"/>
            <w:hideMark/>
          </w:tcPr>
          <w:p w14:paraId="3A4771DD" w14:textId="77777777" w:rsidR="00E200D3" w:rsidRPr="00AF1A06" w:rsidRDefault="00E200D3" w:rsidP="00AF1A06">
            <w:pPr>
              <w:pStyle w:val="afffffffffffe"/>
            </w:pPr>
            <w:r w:rsidRPr="00AF1A06">
              <w:rPr>
                <w:rFonts w:hint="eastAsia"/>
              </w:rPr>
              <w:t>项目</w:t>
            </w:r>
          </w:p>
        </w:tc>
        <w:tc>
          <w:tcPr>
            <w:tcW w:w="1721" w:type="pct"/>
            <w:hideMark/>
          </w:tcPr>
          <w:p w14:paraId="61E808B8" w14:textId="77777777" w:rsidR="00E200D3" w:rsidRPr="00AF1A06" w:rsidRDefault="00E200D3" w:rsidP="00AF1A06">
            <w:pPr>
              <w:pStyle w:val="afffffffffffe"/>
            </w:pPr>
            <w:r w:rsidRPr="00AF1A06">
              <w:rPr>
                <w:rFonts w:hint="eastAsia"/>
              </w:rPr>
              <w:t>性能指标</w:t>
            </w:r>
          </w:p>
        </w:tc>
        <w:tc>
          <w:tcPr>
            <w:tcW w:w="1875" w:type="pct"/>
            <w:hideMark/>
          </w:tcPr>
          <w:p w14:paraId="1DA36817" w14:textId="77777777" w:rsidR="00E200D3" w:rsidRPr="00AF1A06" w:rsidRDefault="00E200D3" w:rsidP="00AF1A06">
            <w:pPr>
              <w:pStyle w:val="afffffffffffe"/>
            </w:pPr>
            <w:r w:rsidRPr="00AF1A06">
              <w:rPr>
                <w:rFonts w:hint="eastAsia"/>
              </w:rPr>
              <w:t>试验方法</w:t>
            </w:r>
          </w:p>
        </w:tc>
      </w:tr>
      <w:tr w:rsidR="00E200D3" w:rsidRPr="00AF1A06" w14:paraId="7D298FC8" w14:textId="77777777" w:rsidTr="00AF1A06">
        <w:trPr>
          <w:cantSplit/>
          <w:trHeight w:val="340"/>
        </w:trPr>
        <w:tc>
          <w:tcPr>
            <w:tcW w:w="1404" w:type="pct"/>
            <w:hideMark/>
          </w:tcPr>
          <w:p w14:paraId="5B655EF5" w14:textId="77777777" w:rsidR="00E200D3" w:rsidRPr="00AF1A06" w:rsidRDefault="00E200D3" w:rsidP="00AF1A06">
            <w:pPr>
              <w:pStyle w:val="afffffffffffe"/>
            </w:pPr>
            <w:r w:rsidRPr="00AF1A06">
              <w:rPr>
                <w:rFonts w:hint="eastAsia"/>
              </w:rPr>
              <w:t>流动度</w:t>
            </w:r>
          </w:p>
        </w:tc>
        <w:tc>
          <w:tcPr>
            <w:tcW w:w="1721" w:type="pct"/>
            <w:hideMark/>
          </w:tcPr>
          <w:p w14:paraId="5AF8BF89" w14:textId="77777777" w:rsidR="00E200D3" w:rsidRPr="00AF1A06" w:rsidRDefault="00E200D3" w:rsidP="00AF1A06">
            <w:pPr>
              <w:pStyle w:val="afffffffffffe"/>
            </w:pPr>
            <w:r w:rsidRPr="00AF1A06">
              <w:t>130mm~170mm</w:t>
            </w:r>
          </w:p>
        </w:tc>
        <w:tc>
          <w:tcPr>
            <w:tcW w:w="1875" w:type="pct"/>
            <w:hideMark/>
          </w:tcPr>
          <w:p w14:paraId="13D8BF24" w14:textId="649E384C" w:rsidR="00E200D3" w:rsidRPr="00AF1A06" w:rsidRDefault="00E200D3" w:rsidP="00AF1A06">
            <w:pPr>
              <w:pStyle w:val="afffffffffffe"/>
            </w:pPr>
            <w:r w:rsidRPr="00AF1A06">
              <w:t>GB/T</w:t>
            </w:r>
            <w:r w:rsidR="008050CE" w:rsidRPr="00AF1A06">
              <w:rPr>
                <w:rFonts w:hint="eastAsia"/>
              </w:rPr>
              <w:t xml:space="preserve"> </w:t>
            </w:r>
            <w:r w:rsidRPr="00AF1A06">
              <w:t>2419</w:t>
            </w:r>
          </w:p>
        </w:tc>
      </w:tr>
      <w:tr w:rsidR="00E200D3" w:rsidRPr="00AF1A06" w14:paraId="064B7569" w14:textId="77777777" w:rsidTr="00AF1A06">
        <w:trPr>
          <w:cantSplit/>
          <w:trHeight w:val="340"/>
        </w:trPr>
        <w:tc>
          <w:tcPr>
            <w:tcW w:w="1404" w:type="pct"/>
            <w:hideMark/>
          </w:tcPr>
          <w:p w14:paraId="3E7DE557" w14:textId="77777777" w:rsidR="00E200D3" w:rsidRPr="00AF1A06" w:rsidRDefault="00E200D3" w:rsidP="00AF1A06">
            <w:pPr>
              <w:pStyle w:val="afffffffffffe"/>
            </w:pPr>
            <w:r w:rsidRPr="00AF1A06">
              <w:rPr>
                <w:rFonts w:hint="eastAsia"/>
              </w:rPr>
              <w:t>抗压强度</w:t>
            </w:r>
            <w:r w:rsidRPr="00AF1A06">
              <w:t>_1d</w:t>
            </w:r>
          </w:p>
        </w:tc>
        <w:tc>
          <w:tcPr>
            <w:tcW w:w="1721" w:type="pct"/>
            <w:hideMark/>
          </w:tcPr>
          <w:p w14:paraId="7ED413D7" w14:textId="77777777" w:rsidR="00E200D3" w:rsidRPr="00AF1A06" w:rsidRDefault="00E200D3" w:rsidP="00AF1A06">
            <w:pPr>
              <w:pStyle w:val="afffffffffffe"/>
            </w:pPr>
            <w:r w:rsidRPr="00AF1A06">
              <w:t>30MPa</w:t>
            </w:r>
          </w:p>
        </w:tc>
        <w:tc>
          <w:tcPr>
            <w:tcW w:w="1875" w:type="pct"/>
            <w:hideMark/>
          </w:tcPr>
          <w:p w14:paraId="290A2C1F" w14:textId="2512AA3B" w:rsidR="00E200D3" w:rsidRPr="00AF1A06" w:rsidRDefault="00E200D3" w:rsidP="00AF1A06">
            <w:pPr>
              <w:pStyle w:val="afffffffffffe"/>
            </w:pPr>
            <w:r w:rsidRPr="00AF1A06">
              <w:t>GB/T</w:t>
            </w:r>
            <w:r w:rsidR="008050CE" w:rsidRPr="00AF1A06">
              <w:rPr>
                <w:rFonts w:hint="eastAsia"/>
              </w:rPr>
              <w:t xml:space="preserve"> </w:t>
            </w:r>
            <w:r w:rsidRPr="00AF1A06">
              <w:t>17671</w:t>
            </w:r>
          </w:p>
        </w:tc>
      </w:tr>
    </w:tbl>
    <w:p w14:paraId="7DEB29B2" w14:textId="1BE48029" w:rsidR="00E200D3" w:rsidRPr="008050CE" w:rsidRDefault="00E200D3" w:rsidP="008050CE">
      <w:pPr>
        <w:numPr>
          <w:ilvl w:val="1"/>
          <w:numId w:val="32"/>
        </w:numPr>
        <w:adjustRightInd/>
        <w:spacing w:beforeLines="50" w:before="156" w:afterLines="50" w:after="156" w:line="240" w:lineRule="auto"/>
        <w:outlineLvl w:val="1"/>
        <w:rPr>
          <w:rFonts w:eastAsia="黑体"/>
          <w:szCs w:val="22"/>
        </w:rPr>
      </w:pPr>
      <w:bookmarkStart w:id="72" w:name="_Toc181364346"/>
      <w:r w:rsidRPr="008050CE">
        <w:rPr>
          <w:rFonts w:eastAsia="黑体" w:hint="eastAsia"/>
          <w:szCs w:val="22"/>
        </w:rPr>
        <w:t>成品保护</w:t>
      </w:r>
      <w:bookmarkEnd w:id="72"/>
    </w:p>
    <w:p w14:paraId="41AB9098" w14:textId="361E808B" w:rsidR="00E200D3" w:rsidRPr="008050CE" w:rsidRDefault="0074610A" w:rsidP="008050CE">
      <w:pPr>
        <w:pStyle w:val="af5"/>
        <w:spacing w:before="156" w:after="156"/>
        <w:ind w:left="0"/>
        <w:rPr>
          <w:rFonts w:ascii="Times New Roman" w:eastAsia="宋体"/>
        </w:rPr>
      </w:pPr>
      <w:r>
        <w:rPr>
          <w:rFonts w:ascii="Times New Roman" w:eastAsia="宋体" w:hint="eastAsia"/>
        </w:rPr>
        <w:t>预制墙板</w:t>
      </w:r>
      <w:r w:rsidR="00E200D3" w:rsidRPr="008050CE">
        <w:rPr>
          <w:rFonts w:ascii="Times New Roman" w:eastAsia="宋体" w:hint="eastAsia"/>
        </w:rPr>
        <w:t>在生产、吊运、翻转、运输、堆放、安装施工过程中及装配后应采取包、裹、盖、</w:t>
      </w:r>
      <w:proofErr w:type="gramStart"/>
      <w:r w:rsidR="00E200D3" w:rsidRPr="008050CE">
        <w:rPr>
          <w:rFonts w:ascii="Times New Roman" w:eastAsia="宋体" w:hint="eastAsia"/>
        </w:rPr>
        <w:t>遮等有效</w:t>
      </w:r>
      <w:proofErr w:type="gramEnd"/>
      <w:r w:rsidR="00E200D3" w:rsidRPr="008050CE">
        <w:rPr>
          <w:rFonts w:ascii="Times New Roman" w:eastAsia="宋体" w:hint="eastAsia"/>
        </w:rPr>
        <w:t>的成品保护措施，防止</w:t>
      </w:r>
      <w:r>
        <w:rPr>
          <w:rFonts w:ascii="Times New Roman" w:eastAsia="宋体" w:hint="eastAsia"/>
        </w:rPr>
        <w:t>预制墙板</w:t>
      </w:r>
      <w:r w:rsidR="00E200D3" w:rsidRPr="008050CE">
        <w:rPr>
          <w:rFonts w:ascii="Times New Roman" w:eastAsia="宋体" w:hint="eastAsia"/>
        </w:rPr>
        <w:t>损坏或污染。</w:t>
      </w:r>
    </w:p>
    <w:p w14:paraId="6DD6E5AB" w14:textId="746C3B26" w:rsidR="00E200D3" w:rsidRPr="008050CE" w:rsidRDefault="0074610A" w:rsidP="008050CE">
      <w:pPr>
        <w:pStyle w:val="af5"/>
        <w:spacing w:before="156" w:after="156"/>
        <w:ind w:left="0"/>
        <w:rPr>
          <w:rFonts w:ascii="Times New Roman" w:eastAsia="宋体"/>
        </w:rPr>
      </w:pPr>
      <w:r>
        <w:rPr>
          <w:rFonts w:ascii="Times New Roman" w:eastAsia="宋体" w:hint="eastAsia"/>
        </w:rPr>
        <w:lastRenderedPageBreak/>
        <w:t>预制墙板</w:t>
      </w:r>
      <w:r w:rsidR="00E200D3" w:rsidRPr="008050CE">
        <w:rPr>
          <w:rFonts w:ascii="Times New Roman" w:eastAsia="宋体" w:hint="eastAsia"/>
        </w:rPr>
        <w:t>在运输过程中宜在构件与刚性搁置点处填塞柔性垫片。</w:t>
      </w:r>
    </w:p>
    <w:p w14:paraId="6835B1C7" w14:textId="2F40E2A2"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预制外墙板饰面层、窗户宜采用贴膜保护。</w:t>
      </w:r>
    </w:p>
    <w:p w14:paraId="6EF2056B" w14:textId="0D2077A7" w:rsidR="00E200D3" w:rsidRPr="008050CE" w:rsidRDefault="0074610A" w:rsidP="008050CE">
      <w:pPr>
        <w:pStyle w:val="af5"/>
        <w:spacing w:before="156" w:after="156"/>
        <w:ind w:left="0"/>
        <w:rPr>
          <w:rFonts w:ascii="Times New Roman" w:eastAsia="宋体"/>
        </w:rPr>
      </w:pPr>
      <w:r>
        <w:rPr>
          <w:rFonts w:ascii="Times New Roman" w:eastAsia="宋体" w:hint="eastAsia"/>
        </w:rPr>
        <w:t>预制墙板</w:t>
      </w:r>
      <w:r w:rsidR="00E200D3" w:rsidRPr="008050CE">
        <w:rPr>
          <w:rFonts w:ascii="Times New Roman" w:eastAsia="宋体" w:hint="eastAsia"/>
        </w:rPr>
        <w:t>暴露在空气中的预埋铁件应涂抹防锈漆，防止产生锈蚀。预埋螺栓孔应采用海绵棒进行填塞，防止混凝土浇筑时将其堵塞。</w:t>
      </w:r>
    </w:p>
    <w:p w14:paraId="3C880AC3" w14:textId="051D279A"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预制外墙板安装完成后，门、窗框应采取相应保护措施。</w:t>
      </w:r>
    </w:p>
    <w:p w14:paraId="0D16ADF2" w14:textId="2F7275D7" w:rsidR="001F6573" w:rsidRPr="001F6573" w:rsidRDefault="001F6573" w:rsidP="001F6573">
      <w:pPr>
        <w:numPr>
          <w:ilvl w:val="0"/>
          <w:numId w:val="32"/>
        </w:numPr>
        <w:adjustRightInd/>
        <w:spacing w:beforeLines="100" w:before="312" w:afterLines="100" w:after="312" w:line="240" w:lineRule="auto"/>
        <w:ind w:left="0"/>
        <w:outlineLvl w:val="0"/>
        <w:rPr>
          <w:rFonts w:eastAsia="黑体"/>
          <w:szCs w:val="22"/>
        </w:rPr>
      </w:pPr>
      <w:bookmarkStart w:id="73" w:name="_Toc181364347"/>
      <w:r w:rsidRPr="001F6573">
        <w:rPr>
          <w:rFonts w:eastAsia="黑体" w:hint="eastAsia"/>
          <w:szCs w:val="22"/>
        </w:rPr>
        <w:t>质量检验</w:t>
      </w:r>
      <w:bookmarkEnd w:id="73"/>
    </w:p>
    <w:p w14:paraId="13C7994F" w14:textId="79835C55" w:rsidR="00E200D3" w:rsidRPr="008050CE" w:rsidRDefault="00E200D3" w:rsidP="008050CE">
      <w:pPr>
        <w:numPr>
          <w:ilvl w:val="1"/>
          <w:numId w:val="32"/>
        </w:numPr>
        <w:adjustRightInd/>
        <w:spacing w:beforeLines="50" w:before="156" w:afterLines="50" w:after="156" w:line="240" w:lineRule="auto"/>
        <w:outlineLvl w:val="1"/>
        <w:rPr>
          <w:rFonts w:eastAsia="黑体"/>
          <w:szCs w:val="22"/>
        </w:rPr>
      </w:pPr>
      <w:bookmarkStart w:id="74" w:name="_Toc181364348"/>
      <w:r w:rsidRPr="008050CE">
        <w:rPr>
          <w:rFonts w:eastAsia="黑体" w:hint="eastAsia"/>
          <w:szCs w:val="22"/>
        </w:rPr>
        <w:t>一般规定</w:t>
      </w:r>
      <w:bookmarkEnd w:id="74"/>
    </w:p>
    <w:p w14:paraId="6B51331B" w14:textId="462298BD"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装配整体式叠合剪力墙结构子分部工程应按项目施工具体划分的现浇结构分项工程和装配式结构分项工程进行验收。</w:t>
      </w:r>
    </w:p>
    <w:p w14:paraId="2522709F" w14:textId="0F76155F"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装配整体式叠合剪力墙结构焊接、螺栓等连接用材料的进场验收应符合《钢结构工程施工质量验收规范》</w:t>
      </w:r>
      <w:r w:rsidRPr="008050CE">
        <w:rPr>
          <w:rFonts w:ascii="Times New Roman" w:eastAsia="宋体" w:hint="eastAsia"/>
        </w:rPr>
        <w:t>GB</w:t>
      </w:r>
      <w:r w:rsidR="008050CE">
        <w:rPr>
          <w:rFonts w:ascii="Times New Roman" w:eastAsia="宋体" w:hint="eastAsia"/>
        </w:rPr>
        <w:t xml:space="preserve"> </w:t>
      </w:r>
      <w:r w:rsidRPr="008050CE">
        <w:rPr>
          <w:rFonts w:ascii="Times New Roman" w:eastAsia="宋体" w:hint="eastAsia"/>
        </w:rPr>
        <w:t>50205</w:t>
      </w:r>
      <w:r w:rsidRPr="008050CE">
        <w:rPr>
          <w:rFonts w:ascii="Times New Roman" w:eastAsia="宋体" w:hint="eastAsia"/>
        </w:rPr>
        <w:t>的有关规定。</w:t>
      </w:r>
    </w:p>
    <w:p w14:paraId="35474720" w14:textId="79B8AC99"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装配整体式叠合剪力墙结构工程各工序应按施工技术标准进行质量控制，每道工序完成自检后，相关各专业工种之间应进行交接验收，并经监理工程师检查认可。</w:t>
      </w:r>
    </w:p>
    <w:p w14:paraId="0A80556B" w14:textId="56C8D287"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装配整体式叠合剪力墙结构子分部工程除应按</w:t>
      </w:r>
      <w:r w:rsidR="00365166">
        <w:rPr>
          <w:rFonts w:ascii="Times New Roman" w:eastAsia="宋体" w:hint="eastAsia"/>
        </w:rPr>
        <w:t>国家标准</w:t>
      </w:r>
      <w:r w:rsidRPr="008050CE">
        <w:rPr>
          <w:rFonts w:ascii="Times New Roman" w:eastAsia="宋体" w:hint="eastAsia"/>
        </w:rPr>
        <w:t>《混凝土结构工程施工质量验收规范》</w:t>
      </w:r>
      <w:r w:rsidRPr="008050CE">
        <w:rPr>
          <w:rFonts w:ascii="Times New Roman" w:eastAsia="宋体" w:hint="eastAsia"/>
        </w:rPr>
        <w:t>GB</w:t>
      </w:r>
      <w:r w:rsidR="008050CE">
        <w:rPr>
          <w:rFonts w:ascii="Times New Roman" w:eastAsia="宋体" w:hint="eastAsia"/>
        </w:rPr>
        <w:t xml:space="preserve"> </w:t>
      </w:r>
      <w:r w:rsidRPr="008050CE">
        <w:rPr>
          <w:rFonts w:ascii="Times New Roman" w:eastAsia="宋体" w:hint="eastAsia"/>
        </w:rPr>
        <w:t>50204</w:t>
      </w:r>
      <w:r w:rsidRPr="008050CE">
        <w:rPr>
          <w:rFonts w:ascii="Times New Roman" w:eastAsia="宋体" w:hint="eastAsia"/>
        </w:rPr>
        <w:t>的有关规定进行隐蔽项目验收，尚应进行下列隐蔽项目验收：</w:t>
      </w:r>
    </w:p>
    <w:p w14:paraId="7859A596" w14:textId="2427471B" w:rsidR="00E200D3" w:rsidRDefault="008050CE" w:rsidP="00E200D3">
      <w:pPr>
        <w:pStyle w:val="affffffffffff0"/>
        <w:ind w:leftChars="150" w:left="735" w:hangingChars="200" w:hanging="420"/>
      </w:pPr>
      <w:r>
        <w:rPr>
          <w:rFonts w:hint="eastAsia"/>
        </w:rPr>
        <w:t>a)</w:t>
      </w:r>
      <w:r w:rsidRPr="001A2911">
        <w:rPr>
          <w:rFonts w:hint="eastAsia"/>
        </w:rPr>
        <w:t xml:space="preserve">　</w:t>
      </w:r>
      <w:r w:rsidR="00E200D3">
        <w:rPr>
          <w:rFonts w:hint="eastAsia"/>
        </w:rPr>
        <w:t>混凝土结合面质量；</w:t>
      </w:r>
    </w:p>
    <w:p w14:paraId="223262C8" w14:textId="7FC74513" w:rsidR="00E200D3" w:rsidRDefault="008050CE" w:rsidP="00E200D3">
      <w:pPr>
        <w:pStyle w:val="affffffffffff0"/>
        <w:ind w:leftChars="150" w:left="735" w:hangingChars="200" w:hanging="420"/>
      </w:pPr>
      <w:r>
        <w:rPr>
          <w:rFonts w:hint="eastAsia"/>
        </w:rPr>
        <w:t>b)</w:t>
      </w:r>
      <w:r w:rsidRPr="001A2911">
        <w:rPr>
          <w:rFonts w:hint="eastAsia"/>
        </w:rPr>
        <w:t xml:space="preserve">　</w:t>
      </w:r>
      <w:r w:rsidR="00E200D3">
        <w:rPr>
          <w:rFonts w:hint="eastAsia"/>
        </w:rPr>
        <w:t>后浇混凝土处钢筋的牌号、规格、数量、位置、间距、锚固长度等；</w:t>
      </w:r>
    </w:p>
    <w:p w14:paraId="02044CBB" w14:textId="754ABF28" w:rsidR="00E200D3" w:rsidRDefault="008050CE" w:rsidP="00E200D3">
      <w:pPr>
        <w:pStyle w:val="affffffffffff0"/>
        <w:ind w:leftChars="150" w:left="735" w:hangingChars="200" w:hanging="420"/>
      </w:pPr>
      <w:r>
        <w:rPr>
          <w:rFonts w:hint="eastAsia"/>
        </w:rPr>
        <w:t>c)</w:t>
      </w:r>
      <w:r w:rsidRPr="001A2911">
        <w:rPr>
          <w:rFonts w:hint="eastAsia"/>
        </w:rPr>
        <w:t xml:space="preserve">　</w:t>
      </w:r>
      <w:r w:rsidR="00E200D3">
        <w:rPr>
          <w:rFonts w:hint="eastAsia"/>
        </w:rPr>
        <w:t>钢筋的连接方式、接头位置、数量、搭接长度；</w:t>
      </w:r>
    </w:p>
    <w:p w14:paraId="7A004CA4" w14:textId="16D4E7A7" w:rsidR="00E200D3" w:rsidRDefault="008050CE" w:rsidP="00E200D3">
      <w:pPr>
        <w:pStyle w:val="affffffffffff0"/>
        <w:ind w:leftChars="150" w:left="735" w:hangingChars="200" w:hanging="420"/>
      </w:pPr>
      <w:r>
        <w:rPr>
          <w:rFonts w:hint="eastAsia"/>
        </w:rPr>
        <w:t>d)</w:t>
      </w:r>
      <w:r w:rsidRPr="001A2911">
        <w:rPr>
          <w:rFonts w:hint="eastAsia"/>
        </w:rPr>
        <w:t xml:space="preserve">　</w:t>
      </w:r>
      <w:r w:rsidR="00E200D3">
        <w:rPr>
          <w:rFonts w:hint="eastAsia"/>
        </w:rPr>
        <w:t>预埋件、预留管线规格、数量、位置；</w:t>
      </w:r>
    </w:p>
    <w:p w14:paraId="3F4ED31C" w14:textId="5423E058" w:rsidR="00E200D3" w:rsidRDefault="008050CE" w:rsidP="00E200D3">
      <w:pPr>
        <w:pStyle w:val="affffffffffff0"/>
        <w:ind w:leftChars="150" w:left="735" w:hangingChars="200" w:hanging="420"/>
      </w:pPr>
      <w:r>
        <w:rPr>
          <w:rFonts w:hint="eastAsia"/>
        </w:rPr>
        <w:t>e)</w:t>
      </w:r>
      <w:r w:rsidRPr="001A2911">
        <w:rPr>
          <w:rFonts w:hint="eastAsia"/>
        </w:rPr>
        <w:t xml:space="preserve">　</w:t>
      </w:r>
      <w:r w:rsidR="0074610A">
        <w:rPr>
          <w:rFonts w:hint="eastAsia"/>
        </w:rPr>
        <w:t>预制墙板</w:t>
      </w:r>
      <w:r w:rsidR="00E200D3">
        <w:rPr>
          <w:rFonts w:hint="eastAsia"/>
        </w:rPr>
        <w:t>之间及</w:t>
      </w:r>
      <w:r w:rsidR="0074610A">
        <w:rPr>
          <w:rFonts w:hint="eastAsia"/>
        </w:rPr>
        <w:t>预制墙板</w:t>
      </w:r>
      <w:r w:rsidR="00E200D3">
        <w:rPr>
          <w:rFonts w:hint="eastAsia"/>
        </w:rPr>
        <w:t>与后浇混凝土之间隐蔽的节点、接缝；</w:t>
      </w:r>
    </w:p>
    <w:p w14:paraId="4E05BF4C" w14:textId="4928E83C" w:rsidR="00E200D3" w:rsidRDefault="008050CE" w:rsidP="00E200D3">
      <w:pPr>
        <w:pStyle w:val="affffffffffff0"/>
        <w:ind w:leftChars="150" w:left="735" w:hangingChars="200" w:hanging="420"/>
      </w:pPr>
      <w:r>
        <w:rPr>
          <w:rFonts w:hint="eastAsia"/>
        </w:rPr>
        <w:t>f)</w:t>
      </w:r>
      <w:r w:rsidRPr="001A2911">
        <w:rPr>
          <w:rFonts w:hint="eastAsia"/>
        </w:rPr>
        <w:t xml:space="preserve">　</w:t>
      </w:r>
      <w:r w:rsidR="00E200D3">
        <w:rPr>
          <w:rFonts w:hint="eastAsia"/>
        </w:rPr>
        <w:t>预制混凝土构件接缝处的防水措施等；</w:t>
      </w:r>
    </w:p>
    <w:p w14:paraId="4D88B68D" w14:textId="0A7F8ABE" w:rsidR="00E200D3" w:rsidRDefault="008050CE" w:rsidP="00E200D3">
      <w:pPr>
        <w:pStyle w:val="affffffffffff0"/>
        <w:ind w:leftChars="150" w:left="735" w:hangingChars="200" w:hanging="420"/>
      </w:pPr>
      <w:r>
        <w:rPr>
          <w:rFonts w:hint="eastAsia"/>
        </w:rPr>
        <w:t>g)</w:t>
      </w:r>
      <w:r w:rsidRPr="001A2911">
        <w:rPr>
          <w:rFonts w:hint="eastAsia"/>
        </w:rPr>
        <w:t xml:space="preserve">　</w:t>
      </w:r>
      <w:r w:rsidR="00E200D3">
        <w:rPr>
          <w:rFonts w:hint="eastAsia"/>
        </w:rPr>
        <w:t>其他隐蔽项目。</w:t>
      </w:r>
    </w:p>
    <w:p w14:paraId="10D0274D" w14:textId="7554A516"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装配整体式叠合剪力墙结构验收时，除应按</w:t>
      </w:r>
      <w:r w:rsidR="00365166">
        <w:rPr>
          <w:rFonts w:ascii="Times New Roman" w:eastAsia="宋体" w:hint="eastAsia"/>
        </w:rPr>
        <w:t>国家标准</w:t>
      </w:r>
      <w:r w:rsidRPr="008050CE">
        <w:rPr>
          <w:rFonts w:ascii="Times New Roman" w:eastAsia="宋体" w:hint="eastAsia"/>
        </w:rPr>
        <w:t>《混凝土结构工程施工质量验收规范》</w:t>
      </w:r>
      <w:r w:rsidRPr="008050CE">
        <w:rPr>
          <w:rFonts w:ascii="Times New Roman" w:eastAsia="宋体" w:hint="eastAsia"/>
        </w:rPr>
        <w:t>GB</w:t>
      </w:r>
      <w:r w:rsidR="008050CE">
        <w:rPr>
          <w:rFonts w:ascii="Times New Roman" w:eastAsia="宋体" w:hint="eastAsia"/>
        </w:rPr>
        <w:t xml:space="preserve"> </w:t>
      </w:r>
      <w:r w:rsidRPr="008050CE">
        <w:rPr>
          <w:rFonts w:ascii="Times New Roman" w:eastAsia="宋体" w:hint="eastAsia"/>
        </w:rPr>
        <w:t>50204</w:t>
      </w:r>
      <w:r w:rsidRPr="008050CE">
        <w:rPr>
          <w:rFonts w:ascii="Times New Roman" w:eastAsia="宋体" w:hint="eastAsia"/>
        </w:rPr>
        <w:t>的要求提供文件和记录外，尚应提供下列文件和记录：</w:t>
      </w:r>
    </w:p>
    <w:p w14:paraId="1C8073EA" w14:textId="006D5A40" w:rsidR="00E200D3" w:rsidRDefault="00E200D3" w:rsidP="00E200D3">
      <w:pPr>
        <w:pStyle w:val="affffffffffff0"/>
        <w:ind w:leftChars="150" w:left="735" w:hangingChars="200" w:hanging="420"/>
      </w:pPr>
      <w:r>
        <w:rPr>
          <w:rFonts w:hint="eastAsia"/>
        </w:rPr>
        <w:t>a</w:t>
      </w:r>
      <w:r w:rsidR="008050CE">
        <w:rPr>
          <w:rFonts w:hint="eastAsia"/>
        </w:rPr>
        <w:t>)</w:t>
      </w:r>
      <w:r w:rsidR="008050CE" w:rsidRPr="001A2911">
        <w:rPr>
          <w:rFonts w:hint="eastAsia"/>
        </w:rPr>
        <w:t xml:space="preserve">　</w:t>
      </w:r>
      <w:r>
        <w:rPr>
          <w:rFonts w:hint="eastAsia"/>
        </w:rPr>
        <w:t>工程设计文件、</w:t>
      </w:r>
      <w:r w:rsidR="0074610A">
        <w:rPr>
          <w:rFonts w:hint="eastAsia"/>
        </w:rPr>
        <w:t>预制墙板</w:t>
      </w:r>
      <w:r>
        <w:rPr>
          <w:rFonts w:hint="eastAsia"/>
        </w:rPr>
        <w:t>安装施工图和加工制作详图；</w:t>
      </w:r>
    </w:p>
    <w:p w14:paraId="06EBA1AB" w14:textId="78E7391A" w:rsidR="00E200D3" w:rsidRDefault="00E200D3" w:rsidP="00E200D3">
      <w:pPr>
        <w:pStyle w:val="affffffffffff0"/>
        <w:ind w:leftChars="150" w:left="735" w:hangingChars="200" w:hanging="420"/>
      </w:pPr>
      <w:r>
        <w:rPr>
          <w:rFonts w:hint="eastAsia"/>
        </w:rPr>
        <w:t>b</w:t>
      </w:r>
      <w:r w:rsidR="008050CE">
        <w:rPr>
          <w:rFonts w:hint="eastAsia"/>
        </w:rPr>
        <w:t>)</w:t>
      </w:r>
      <w:r w:rsidR="008050CE" w:rsidRPr="001A2911">
        <w:rPr>
          <w:rFonts w:hint="eastAsia"/>
        </w:rPr>
        <w:t xml:space="preserve">　</w:t>
      </w:r>
      <w:r>
        <w:rPr>
          <w:rFonts w:hint="eastAsia"/>
        </w:rPr>
        <w:t>主要材料、配件及</w:t>
      </w:r>
      <w:r w:rsidR="0074610A">
        <w:rPr>
          <w:rFonts w:hint="eastAsia"/>
        </w:rPr>
        <w:t>预制墙板</w:t>
      </w:r>
      <w:r>
        <w:rPr>
          <w:rFonts w:hint="eastAsia"/>
        </w:rPr>
        <w:t>和部品的质量证明文件、进场验收记录、抽样复验报告；</w:t>
      </w:r>
    </w:p>
    <w:p w14:paraId="18A5BF71" w14:textId="1B0D2DE2" w:rsidR="00E200D3" w:rsidRDefault="00E200D3" w:rsidP="00E200D3">
      <w:pPr>
        <w:pStyle w:val="affffffffffff0"/>
        <w:ind w:leftChars="150" w:left="735" w:hangingChars="200" w:hanging="420"/>
      </w:pPr>
      <w:r>
        <w:rPr>
          <w:rFonts w:hint="eastAsia"/>
        </w:rPr>
        <w:t>c</w:t>
      </w:r>
      <w:r w:rsidR="008050CE">
        <w:rPr>
          <w:rFonts w:hint="eastAsia"/>
        </w:rPr>
        <w:t>)</w:t>
      </w:r>
      <w:r w:rsidR="008050CE" w:rsidRPr="001A2911">
        <w:rPr>
          <w:rFonts w:hint="eastAsia"/>
        </w:rPr>
        <w:t xml:space="preserve">　</w:t>
      </w:r>
      <w:r w:rsidR="0074610A">
        <w:rPr>
          <w:rFonts w:hint="eastAsia"/>
        </w:rPr>
        <w:t>预制墙板</w:t>
      </w:r>
      <w:r>
        <w:rPr>
          <w:rFonts w:hint="eastAsia"/>
        </w:rPr>
        <w:t>和部品安装施工验收记录；</w:t>
      </w:r>
    </w:p>
    <w:p w14:paraId="29AE0CDF" w14:textId="6956BFE7" w:rsidR="00E200D3" w:rsidRDefault="00E200D3" w:rsidP="00E200D3">
      <w:pPr>
        <w:pStyle w:val="affffffffffff0"/>
        <w:ind w:leftChars="150" w:left="735" w:hangingChars="200" w:hanging="420"/>
      </w:pPr>
      <w:r>
        <w:rPr>
          <w:rFonts w:hint="eastAsia"/>
        </w:rPr>
        <w:t>d</w:t>
      </w:r>
      <w:r w:rsidR="008050CE">
        <w:rPr>
          <w:rFonts w:hint="eastAsia"/>
        </w:rPr>
        <w:t>)</w:t>
      </w:r>
      <w:r w:rsidR="008050CE" w:rsidRPr="001A2911">
        <w:rPr>
          <w:rFonts w:hint="eastAsia"/>
        </w:rPr>
        <w:t xml:space="preserve">　</w:t>
      </w:r>
      <w:r>
        <w:rPr>
          <w:rFonts w:hint="eastAsia"/>
        </w:rPr>
        <w:t>隐蔽工程检查验收文件；</w:t>
      </w:r>
    </w:p>
    <w:p w14:paraId="1530910B" w14:textId="4757210A" w:rsidR="00E200D3" w:rsidRDefault="00E200D3" w:rsidP="00E200D3">
      <w:pPr>
        <w:pStyle w:val="affffffffffff0"/>
        <w:ind w:leftChars="150" w:left="735" w:hangingChars="200" w:hanging="420"/>
      </w:pPr>
      <w:r>
        <w:rPr>
          <w:rFonts w:hint="eastAsia"/>
        </w:rPr>
        <w:t>e</w:t>
      </w:r>
      <w:r w:rsidR="008050CE">
        <w:rPr>
          <w:rFonts w:hint="eastAsia"/>
        </w:rPr>
        <w:t>)</w:t>
      </w:r>
      <w:r w:rsidR="008050CE" w:rsidRPr="001A2911">
        <w:rPr>
          <w:rFonts w:hint="eastAsia"/>
        </w:rPr>
        <w:t xml:space="preserve">　</w:t>
      </w:r>
      <w:r>
        <w:rPr>
          <w:rFonts w:hint="eastAsia"/>
        </w:rPr>
        <w:t>座浆料强度检测报告；</w:t>
      </w:r>
    </w:p>
    <w:p w14:paraId="03391829" w14:textId="0904F30E" w:rsidR="00E200D3" w:rsidRDefault="00E200D3" w:rsidP="00E200D3">
      <w:pPr>
        <w:pStyle w:val="affffffffffff0"/>
        <w:ind w:leftChars="150" w:left="735" w:hangingChars="200" w:hanging="420"/>
      </w:pPr>
      <w:r>
        <w:rPr>
          <w:rFonts w:hint="eastAsia"/>
        </w:rPr>
        <w:t>f</w:t>
      </w:r>
      <w:r w:rsidR="008050CE">
        <w:rPr>
          <w:rFonts w:hint="eastAsia"/>
        </w:rPr>
        <w:t>)</w:t>
      </w:r>
      <w:r w:rsidR="008050CE" w:rsidRPr="001A2911">
        <w:rPr>
          <w:rFonts w:hint="eastAsia"/>
        </w:rPr>
        <w:t xml:space="preserve">　</w:t>
      </w:r>
      <w:r>
        <w:rPr>
          <w:rFonts w:hint="eastAsia"/>
        </w:rPr>
        <w:t>密封材料检测报告；</w:t>
      </w:r>
    </w:p>
    <w:p w14:paraId="4060831C" w14:textId="04382593" w:rsidR="00E200D3" w:rsidRDefault="00E200D3" w:rsidP="00E200D3">
      <w:pPr>
        <w:pStyle w:val="affffffffffff0"/>
        <w:ind w:leftChars="150" w:left="735" w:hangingChars="200" w:hanging="420"/>
      </w:pPr>
      <w:r>
        <w:rPr>
          <w:rFonts w:hint="eastAsia"/>
        </w:rPr>
        <w:t>g</w:t>
      </w:r>
      <w:r w:rsidR="008050CE">
        <w:rPr>
          <w:rFonts w:hint="eastAsia"/>
        </w:rPr>
        <w:t>)</w:t>
      </w:r>
      <w:r w:rsidR="008050CE" w:rsidRPr="001A2911">
        <w:rPr>
          <w:rFonts w:hint="eastAsia"/>
        </w:rPr>
        <w:t xml:space="preserve">　</w:t>
      </w:r>
      <w:r>
        <w:rPr>
          <w:rFonts w:hint="eastAsia"/>
        </w:rPr>
        <w:t>叠合墙板空腔部位后浇混凝土密实度检测报告；</w:t>
      </w:r>
    </w:p>
    <w:p w14:paraId="51929513" w14:textId="26211F49" w:rsidR="00E200D3" w:rsidRDefault="00E200D3" w:rsidP="00E200D3">
      <w:pPr>
        <w:pStyle w:val="affffffffffff0"/>
        <w:ind w:leftChars="150" w:left="735" w:hangingChars="200" w:hanging="420"/>
      </w:pPr>
      <w:r>
        <w:rPr>
          <w:rFonts w:hint="eastAsia"/>
        </w:rPr>
        <w:t>h</w:t>
      </w:r>
      <w:r w:rsidR="008050CE">
        <w:rPr>
          <w:rFonts w:hint="eastAsia"/>
        </w:rPr>
        <w:t>)</w:t>
      </w:r>
      <w:r w:rsidR="008050CE" w:rsidRPr="001A2911">
        <w:rPr>
          <w:rFonts w:hint="eastAsia"/>
        </w:rPr>
        <w:t xml:space="preserve">　</w:t>
      </w:r>
      <w:r>
        <w:rPr>
          <w:rFonts w:hint="eastAsia"/>
        </w:rPr>
        <w:t>与装配式施工工艺相关的分部、分项工程质量验收文件；</w:t>
      </w:r>
    </w:p>
    <w:p w14:paraId="7F6DEAD1" w14:textId="3C57C692" w:rsidR="00E200D3" w:rsidRDefault="00E200D3" w:rsidP="00E200D3">
      <w:pPr>
        <w:pStyle w:val="affffffffffff0"/>
        <w:ind w:leftChars="150" w:left="735" w:hangingChars="200" w:hanging="420"/>
      </w:pPr>
      <w:proofErr w:type="spellStart"/>
      <w:r>
        <w:rPr>
          <w:rFonts w:hint="eastAsia"/>
        </w:rPr>
        <w:t>i</w:t>
      </w:r>
      <w:proofErr w:type="spellEnd"/>
      <w:r w:rsidR="008050CE">
        <w:rPr>
          <w:rFonts w:hint="eastAsia"/>
        </w:rPr>
        <w:t>)</w:t>
      </w:r>
      <w:r w:rsidR="008050CE" w:rsidRPr="001A2911">
        <w:rPr>
          <w:rFonts w:hint="eastAsia"/>
        </w:rPr>
        <w:t xml:space="preserve">　</w:t>
      </w:r>
      <w:r>
        <w:rPr>
          <w:rFonts w:hint="eastAsia"/>
        </w:rPr>
        <w:t>装配式工程的重大质量问题的处理方案和验收记录</w:t>
      </w:r>
      <w:r w:rsidR="00FD1848">
        <w:rPr>
          <w:rFonts w:hint="eastAsia"/>
        </w:rPr>
        <w:t>；</w:t>
      </w:r>
    </w:p>
    <w:p w14:paraId="36D649DD" w14:textId="33CA553D" w:rsidR="00E200D3" w:rsidRDefault="00E200D3" w:rsidP="00E200D3">
      <w:pPr>
        <w:pStyle w:val="affffffffffff0"/>
        <w:ind w:leftChars="150" w:left="735" w:hangingChars="200" w:hanging="420"/>
      </w:pPr>
      <w:r>
        <w:rPr>
          <w:rFonts w:hint="eastAsia"/>
        </w:rPr>
        <w:t>j</w:t>
      </w:r>
      <w:r w:rsidR="008050CE">
        <w:rPr>
          <w:rFonts w:hint="eastAsia"/>
        </w:rPr>
        <w:t>)</w:t>
      </w:r>
      <w:r w:rsidR="008050CE" w:rsidRPr="001A2911">
        <w:rPr>
          <w:rFonts w:hint="eastAsia"/>
        </w:rPr>
        <w:t xml:space="preserve">　</w:t>
      </w:r>
      <w:r>
        <w:rPr>
          <w:rFonts w:hint="eastAsia"/>
        </w:rPr>
        <w:t>其他资料。</w:t>
      </w:r>
    </w:p>
    <w:p w14:paraId="55DC7987" w14:textId="03BD1D02" w:rsidR="00E200D3" w:rsidRDefault="00E200D3" w:rsidP="00FD1848">
      <w:pPr>
        <w:pStyle w:val="af5"/>
        <w:spacing w:before="156" w:after="156"/>
        <w:ind w:left="0"/>
      </w:pPr>
      <w:r w:rsidRPr="00FD1848">
        <w:rPr>
          <w:rFonts w:ascii="Times New Roman" w:eastAsia="宋体" w:hint="eastAsia"/>
        </w:rPr>
        <w:t>装配整体式叠合剪力墙结构子分部工程施工质量验收合格应符合下列规定：</w:t>
      </w:r>
    </w:p>
    <w:p w14:paraId="062F0C82" w14:textId="2CC093F3" w:rsidR="00E200D3" w:rsidRDefault="00E200D3" w:rsidP="00E200D3">
      <w:pPr>
        <w:pStyle w:val="affffffffffff0"/>
        <w:ind w:leftChars="150" w:left="735" w:hangingChars="200" w:hanging="420"/>
      </w:pPr>
      <w:r>
        <w:rPr>
          <w:rFonts w:hint="eastAsia"/>
        </w:rPr>
        <w:lastRenderedPageBreak/>
        <w:t>a</w:t>
      </w:r>
      <w:r w:rsidR="008050CE">
        <w:rPr>
          <w:rFonts w:hint="eastAsia"/>
        </w:rPr>
        <w:t>)</w:t>
      </w:r>
      <w:r w:rsidR="008050CE" w:rsidRPr="001A2911">
        <w:rPr>
          <w:rFonts w:hint="eastAsia"/>
        </w:rPr>
        <w:t xml:space="preserve">　</w:t>
      </w:r>
      <w:r>
        <w:rPr>
          <w:rFonts w:hint="eastAsia"/>
        </w:rPr>
        <w:t>所含分项工程施工质量均验收合格；</w:t>
      </w:r>
    </w:p>
    <w:p w14:paraId="55FF903F" w14:textId="51EAAC2A" w:rsidR="00E200D3" w:rsidRDefault="00E200D3" w:rsidP="00E200D3">
      <w:pPr>
        <w:pStyle w:val="affffffffffff0"/>
        <w:ind w:leftChars="150" w:left="735" w:hangingChars="200" w:hanging="420"/>
      </w:pPr>
      <w:r>
        <w:rPr>
          <w:rFonts w:hint="eastAsia"/>
        </w:rPr>
        <w:t>b</w:t>
      </w:r>
      <w:r w:rsidR="008050CE">
        <w:rPr>
          <w:rFonts w:hint="eastAsia"/>
        </w:rPr>
        <w:t>)</w:t>
      </w:r>
      <w:r w:rsidR="008050CE" w:rsidRPr="001A2911">
        <w:rPr>
          <w:rFonts w:hint="eastAsia"/>
        </w:rPr>
        <w:t xml:space="preserve">　</w:t>
      </w:r>
      <w:r>
        <w:rPr>
          <w:rFonts w:hint="eastAsia"/>
        </w:rPr>
        <w:t>质量控制资料应完整；</w:t>
      </w:r>
    </w:p>
    <w:p w14:paraId="484DA37E" w14:textId="6810FDB8" w:rsidR="00E200D3" w:rsidRDefault="00E200D3" w:rsidP="00E200D3">
      <w:pPr>
        <w:pStyle w:val="affffffffffff0"/>
        <w:ind w:leftChars="150" w:left="735" w:hangingChars="200" w:hanging="420"/>
      </w:pPr>
      <w:r>
        <w:rPr>
          <w:rFonts w:hint="eastAsia"/>
        </w:rPr>
        <w:t>c</w:t>
      </w:r>
      <w:r w:rsidR="008050CE">
        <w:rPr>
          <w:rFonts w:hint="eastAsia"/>
        </w:rPr>
        <w:t>)</w:t>
      </w:r>
      <w:r w:rsidR="008050CE" w:rsidRPr="001A2911">
        <w:rPr>
          <w:rFonts w:hint="eastAsia"/>
        </w:rPr>
        <w:t xml:space="preserve">　</w:t>
      </w:r>
      <w:r>
        <w:rPr>
          <w:rFonts w:hint="eastAsia"/>
        </w:rPr>
        <w:t>观感质量验收应合格；</w:t>
      </w:r>
    </w:p>
    <w:p w14:paraId="6585F41C" w14:textId="293664CC" w:rsidR="00E200D3" w:rsidRDefault="00E200D3" w:rsidP="00E200D3">
      <w:pPr>
        <w:pStyle w:val="affffffffffff0"/>
        <w:ind w:leftChars="150" w:left="735" w:hangingChars="200" w:hanging="420"/>
      </w:pPr>
      <w:r>
        <w:rPr>
          <w:rFonts w:hint="eastAsia"/>
        </w:rPr>
        <w:t>d</w:t>
      </w:r>
      <w:r w:rsidR="008050CE">
        <w:rPr>
          <w:rFonts w:hint="eastAsia"/>
        </w:rPr>
        <w:t>)</w:t>
      </w:r>
      <w:r w:rsidR="008050CE" w:rsidRPr="001A2911">
        <w:rPr>
          <w:rFonts w:hint="eastAsia"/>
        </w:rPr>
        <w:t xml:space="preserve">　</w:t>
      </w:r>
      <w:r>
        <w:rPr>
          <w:rFonts w:hint="eastAsia"/>
        </w:rPr>
        <w:t>结构实体检验结果符合设计、本规程及现行有关验收标准的要求。</w:t>
      </w:r>
    </w:p>
    <w:p w14:paraId="21C138F5" w14:textId="71108B52" w:rsidR="00E200D3" w:rsidRPr="008050CE" w:rsidRDefault="0074610A" w:rsidP="008050CE">
      <w:pPr>
        <w:numPr>
          <w:ilvl w:val="1"/>
          <w:numId w:val="32"/>
        </w:numPr>
        <w:adjustRightInd/>
        <w:spacing w:beforeLines="50" w:before="156" w:afterLines="50" w:after="156" w:line="240" w:lineRule="auto"/>
        <w:outlineLvl w:val="1"/>
        <w:rPr>
          <w:rFonts w:eastAsia="黑体"/>
          <w:szCs w:val="22"/>
        </w:rPr>
      </w:pPr>
      <w:r>
        <w:rPr>
          <w:rFonts w:eastAsia="黑体" w:hint="eastAsia"/>
          <w:szCs w:val="22"/>
        </w:rPr>
        <w:t>预制墙板</w:t>
      </w:r>
    </w:p>
    <w:p w14:paraId="4CE2FE6E" w14:textId="5B689965" w:rsidR="00993BF8" w:rsidRDefault="00E200D3" w:rsidP="008050CE">
      <w:pPr>
        <w:pStyle w:val="af5"/>
        <w:spacing w:before="156" w:after="156"/>
        <w:ind w:left="0"/>
        <w:rPr>
          <w:rFonts w:ascii="Times New Roman" w:eastAsia="宋体"/>
        </w:rPr>
      </w:pPr>
      <w:r w:rsidRPr="008050CE">
        <w:rPr>
          <w:rFonts w:ascii="Times New Roman" w:eastAsia="宋体" w:hint="eastAsia"/>
        </w:rPr>
        <w:t>进入施工现场的</w:t>
      </w:r>
      <w:r w:rsidR="0074610A">
        <w:rPr>
          <w:rFonts w:ascii="Times New Roman" w:eastAsia="宋体" w:hint="eastAsia"/>
        </w:rPr>
        <w:t>预制墙板</w:t>
      </w:r>
      <w:r w:rsidRPr="008050CE">
        <w:rPr>
          <w:rFonts w:ascii="Times New Roman" w:eastAsia="宋体" w:hint="eastAsia"/>
        </w:rPr>
        <w:t>的规格和型号应符合设计要求。</w:t>
      </w:r>
    </w:p>
    <w:p w14:paraId="243C167C" w14:textId="77777777" w:rsidR="00E200D3" w:rsidRPr="008050CE" w:rsidRDefault="00E200D3" w:rsidP="00993BF8">
      <w:pPr>
        <w:ind w:firstLineChars="200" w:firstLine="420"/>
      </w:pPr>
      <w:r w:rsidRPr="008050CE">
        <w:rPr>
          <w:rFonts w:hint="eastAsia"/>
        </w:rPr>
        <w:t>检验方法：检查构件出厂质量合格证明文件、型式检验报告、现场抽样检测报告。</w:t>
      </w:r>
    </w:p>
    <w:p w14:paraId="30374CAB" w14:textId="731D87FE"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专业企业生产的</w:t>
      </w:r>
      <w:r w:rsidR="0074610A">
        <w:rPr>
          <w:rFonts w:ascii="Times New Roman" w:eastAsia="宋体" w:hint="eastAsia"/>
        </w:rPr>
        <w:t>预制墙板</w:t>
      </w:r>
      <w:r w:rsidRPr="008050CE">
        <w:rPr>
          <w:rFonts w:ascii="Times New Roman" w:eastAsia="宋体" w:hint="eastAsia"/>
        </w:rPr>
        <w:t>进场时，</w:t>
      </w:r>
      <w:r w:rsidR="0074610A">
        <w:rPr>
          <w:rFonts w:ascii="Times New Roman" w:eastAsia="宋体" w:hint="eastAsia"/>
        </w:rPr>
        <w:t>预制墙板</w:t>
      </w:r>
      <w:r w:rsidRPr="008050CE">
        <w:rPr>
          <w:rFonts w:ascii="Times New Roman" w:eastAsia="宋体" w:hint="eastAsia"/>
        </w:rPr>
        <w:t>结构性能检验应按</w:t>
      </w:r>
      <w:r w:rsidR="00365166">
        <w:rPr>
          <w:rFonts w:ascii="Times New Roman" w:eastAsia="宋体" w:hint="eastAsia"/>
        </w:rPr>
        <w:t>国家标准</w:t>
      </w:r>
      <w:r w:rsidRPr="008050CE">
        <w:rPr>
          <w:rFonts w:ascii="Times New Roman" w:eastAsia="宋体" w:hint="eastAsia"/>
        </w:rPr>
        <w:t>《混凝土结构工程施工质量验收规范》</w:t>
      </w:r>
      <w:r w:rsidRPr="008050CE">
        <w:rPr>
          <w:rFonts w:ascii="Times New Roman" w:eastAsia="宋体" w:hint="eastAsia"/>
        </w:rPr>
        <w:t>GB</w:t>
      </w:r>
      <w:r w:rsidR="00993BF8">
        <w:rPr>
          <w:rFonts w:ascii="Times New Roman" w:eastAsia="宋体" w:hint="eastAsia"/>
        </w:rPr>
        <w:t xml:space="preserve"> </w:t>
      </w:r>
      <w:r w:rsidRPr="008050CE">
        <w:rPr>
          <w:rFonts w:ascii="Times New Roman" w:eastAsia="宋体" w:hint="eastAsia"/>
        </w:rPr>
        <w:t>50204</w:t>
      </w:r>
      <w:r w:rsidRPr="008050CE">
        <w:rPr>
          <w:rFonts w:ascii="Times New Roman" w:eastAsia="宋体" w:hint="eastAsia"/>
        </w:rPr>
        <w:t>，《装配式混凝土建筑技术标准》</w:t>
      </w:r>
      <w:r w:rsidRPr="008050CE">
        <w:rPr>
          <w:rFonts w:ascii="Times New Roman" w:eastAsia="宋体" w:hint="eastAsia"/>
        </w:rPr>
        <w:t>GB/T</w:t>
      </w:r>
      <w:r w:rsidR="00993BF8">
        <w:rPr>
          <w:rFonts w:ascii="Times New Roman" w:eastAsia="宋体" w:hint="eastAsia"/>
        </w:rPr>
        <w:t xml:space="preserve"> </w:t>
      </w:r>
      <w:r w:rsidRPr="008050CE">
        <w:rPr>
          <w:rFonts w:ascii="Times New Roman" w:eastAsia="宋体" w:hint="eastAsia"/>
        </w:rPr>
        <w:t>51231</w:t>
      </w:r>
      <w:r w:rsidRPr="008050CE">
        <w:rPr>
          <w:rFonts w:ascii="Times New Roman" w:eastAsia="宋体" w:hint="eastAsia"/>
        </w:rPr>
        <w:t>的规定进行验收。</w:t>
      </w:r>
    </w:p>
    <w:p w14:paraId="548509BF" w14:textId="74401B48" w:rsidR="00E200D3" w:rsidRPr="00993BF8" w:rsidRDefault="00E200D3" w:rsidP="00993BF8">
      <w:pPr>
        <w:ind w:firstLineChars="200" w:firstLine="420"/>
      </w:pPr>
      <w:r w:rsidRPr="00993BF8">
        <w:rPr>
          <w:rFonts w:hint="eastAsia"/>
        </w:rPr>
        <w:t>检验方法：检查结构性能检验报告或实体检验报告。</w:t>
      </w:r>
    </w:p>
    <w:p w14:paraId="3E281576" w14:textId="761D0923" w:rsidR="00E200D3" w:rsidRPr="00993BF8" w:rsidRDefault="0074610A" w:rsidP="00993BF8">
      <w:pPr>
        <w:pStyle w:val="af5"/>
        <w:spacing w:before="156" w:after="156"/>
        <w:ind w:left="0"/>
        <w:rPr>
          <w:rFonts w:ascii="Times New Roman" w:eastAsia="宋体"/>
        </w:rPr>
      </w:pPr>
      <w:r>
        <w:rPr>
          <w:rFonts w:ascii="Times New Roman" w:eastAsia="宋体" w:hint="eastAsia"/>
        </w:rPr>
        <w:t>预制墙板</w:t>
      </w:r>
      <w:r w:rsidR="00E200D3" w:rsidRPr="00993BF8">
        <w:rPr>
          <w:rFonts w:ascii="Times New Roman" w:eastAsia="宋体" w:hint="eastAsia"/>
        </w:rPr>
        <w:t>的外观质量不应有严重缺陷，且不应有影响结构性能和安装、使用功能的尺寸偏差。对超过尺寸允许偏差且影响结构性能和安装、使用功能的部位，应按技术处理方案进行处理，并重新检查验收。</w:t>
      </w:r>
    </w:p>
    <w:p w14:paraId="0F8AFDDB" w14:textId="77777777" w:rsidR="00E200D3" w:rsidRDefault="00E200D3" w:rsidP="00993BF8">
      <w:pPr>
        <w:ind w:firstLineChars="200" w:firstLine="420"/>
      </w:pPr>
      <w:r>
        <w:rPr>
          <w:rFonts w:hint="eastAsia"/>
        </w:rPr>
        <w:t>检验方法：观察、尺量；检查技术处理方案。</w:t>
      </w:r>
    </w:p>
    <w:p w14:paraId="3508FBC9" w14:textId="085ECCBE" w:rsidR="00993BF8" w:rsidRPr="00993BF8" w:rsidRDefault="0074610A" w:rsidP="008050CE">
      <w:pPr>
        <w:pStyle w:val="af5"/>
        <w:spacing w:before="156" w:after="156"/>
        <w:ind w:left="0"/>
      </w:pPr>
      <w:r>
        <w:rPr>
          <w:rFonts w:ascii="Times New Roman" w:eastAsia="宋体" w:hint="eastAsia"/>
        </w:rPr>
        <w:t>预制墙板</w:t>
      </w:r>
      <w:r w:rsidR="00E200D3" w:rsidRPr="008050CE">
        <w:rPr>
          <w:rFonts w:ascii="Times New Roman" w:eastAsia="宋体" w:hint="eastAsia"/>
        </w:rPr>
        <w:t>上的预埋件、插筋和预留孔洞的规格和数量应符合设计要求。</w:t>
      </w:r>
    </w:p>
    <w:p w14:paraId="224A0694" w14:textId="77777777" w:rsidR="00E200D3" w:rsidRDefault="00E200D3" w:rsidP="00993BF8">
      <w:pPr>
        <w:ind w:firstLineChars="200" w:firstLine="420"/>
      </w:pPr>
      <w:r>
        <w:rPr>
          <w:rFonts w:hint="eastAsia"/>
        </w:rPr>
        <w:t>检验方法：观察，钢尺量测检查。</w:t>
      </w:r>
    </w:p>
    <w:p w14:paraId="5CA79BB1" w14:textId="5756D74D" w:rsidR="00993BF8" w:rsidRDefault="0074610A" w:rsidP="008050CE">
      <w:pPr>
        <w:pStyle w:val="af5"/>
        <w:spacing w:before="156" w:after="156"/>
        <w:ind w:left="0"/>
        <w:rPr>
          <w:rFonts w:ascii="Times New Roman" w:eastAsia="宋体"/>
        </w:rPr>
      </w:pPr>
      <w:r>
        <w:rPr>
          <w:rFonts w:ascii="Times New Roman" w:eastAsia="宋体" w:hint="eastAsia"/>
        </w:rPr>
        <w:t>预制墙板</w:t>
      </w:r>
      <w:r w:rsidR="00E200D3" w:rsidRPr="008050CE">
        <w:rPr>
          <w:rFonts w:ascii="Times New Roman" w:eastAsia="宋体" w:hint="eastAsia"/>
        </w:rPr>
        <w:t>的混凝土强度、钢筋直径和钢筋位置应符合设计要求。</w:t>
      </w:r>
    </w:p>
    <w:p w14:paraId="3415C845" w14:textId="77777777" w:rsidR="00E200D3" w:rsidRDefault="00E200D3" w:rsidP="00993BF8">
      <w:pPr>
        <w:ind w:firstLineChars="200" w:firstLine="420"/>
      </w:pPr>
      <w:r>
        <w:rPr>
          <w:rFonts w:hint="eastAsia"/>
        </w:rPr>
        <w:t>检验方法：检查抽样检测报告。</w:t>
      </w:r>
    </w:p>
    <w:p w14:paraId="138144D9" w14:textId="2DD6FE61" w:rsidR="00E200D3" w:rsidRPr="008050CE" w:rsidRDefault="0074610A" w:rsidP="008050CE">
      <w:pPr>
        <w:pStyle w:val="af5"/>
        <w:spacing w:before="156" w:after="156"/>
        <w:ind w:left="0"/>
        <w:rPr>
          <w:rFonts w:ascii="Times New Roman" w:eastAsia="宋体"/>
        </w:rPr>
      </w:pPr>
      <w:r>
        <w:rPr>
          <w:rFonts w:ascii="Times New Roman" w:eastAsia="宋体" w:hint="eastAsia"/>
        </w:rPr>
        <w:t>预制墙板</w:t>
      </w:r>
      <w:r w:rsidR="00E200D3" w:rsidRPr="008050CE">
        <w:rPr>
          <w:rFonts w:ascii="Times New Roman" w:eastAsia="宋体" w:hint="eastAsia"/>
        </w:rPr>
        <w:t>其外观尺寸偏差应符合表</w:t>
      </w:r>
      <w:r w:rsidR="00993BF8">
        <w:rPr>
          <w:rFonts w:ascii="Times New Roman" w:eastAsia="宋体" w:hint="eastAsia"/>
        </w:rPr>
        <w:t>5</w:t>
      </w:r>
      <w:r w:rsidR="00E200D3" w:rsidRPr="008050CE">
        <w:rPr>
          <w:rFonts w:ascii="Times New Roman" w:eastAsia="宋体" w:hint="eastAsia"/>
        </w:rPr>
        <w:t>的规定。</w:t>
      </w:r>
    </w:p>
    <w:p w14:paraId="2C8B443E" w14:textId="67F609B3" w:rsidR="00E200D3" w:rsidRDefault="00E200D3" w:rsidP="00993BF8">
      <w:pPr>
        <w:ind w:firstLineChars="200" w:firstLine="420"/>
      </w:pPr>
      <w:r>
        <w:rPr>
          <w:rFonts w:hint="eastAsia"/>
        </w:rPr>
        <w:t>检验方法：按表</w:t>
      </w:r>
      <w:r w:rsidR="00993BF8">
        <w:rPr>
          <w:rFonts w:hint="eastAsia"/>
        </w:rPr>
        <w:t>5</w:t>
      </w:r>
      <w:r>
        <w:rPr>
          <w:rFonts w:hint="eastAsia"/>
        </w:rPr>
        <w:t>。</w:t>
      </w:r>
    </w:p>
    <w:p w14:paraId="08E51E2B" w14:textId="3A6D7F74" w:rsidR="001F6573" w:rsidRDefault="00E200D3" w:rsidP="00993BF8">
      <w:pPr>
        <w:pStyle w:val="affffffffffff"/>
      </w:pPr>
      <w:r>
        <w:rPr>
          <w:rFonts w:hint="eastAsia"/>
        </w:rPr>
        <w:t>表</w:t>
      </w:r>
      <w:r w:rsidR="00993BF8">
        <w:rPr>
          <w:rFonts w:hint="eastAsia"/>
        </w:rPr>
        <w:t>5</w:t>
      </w:r>
      <w:r w:rsidR="00993BF8" w:rsidRPr="00993BF8">
        <w:rPr>
          <w:rFonts w:ascii="Times New Roman" w:hAnsi="Times New Roman"/>
        </w:rPr>
        <w:t xml:space="preserve">　</w:t>
      </w:r>
      <w:r w:rsidR="0074610A">
        <w:rPr>
          <w:rFonts w:hint="eastAsia"/>
        </w:rPr>
        <w:t>预制墙板</w:t>
      </w:r>
      <w:r>
        <w:rPr>
          <w:rFonts w:hint="eastAsia"/>
        </w:rPr>
        <w:t>尺寸允许偏差和检验方法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680"/>
        <w:gridCol w:w="1682"/>
        <w:gridCol w:w="2265"/>
        <w:gridCol w:w="2228"/>
      </w:tblGrid>
      <w:tr w:rsidR="00E200D3" w:rsidRPr="00E200D3" w14:paraId="712E51B4" w14:textId="77777777" w:rsidTr="00AF1A06">
        <w:trPr>
          <w:cantSplit/>
          <w:trHeight w:val="340"/>
          <w:tblHeader/>
        </w:trPr>
        <w:tc>
          <w:tcPr>
            <w:tcW w:w="2596" w:type="pct"/>
            <w:gridSpan w:val="3"/>
            <w:vAlign w:val="center"/>
            <w:hideMark/>
          </w:tcPr>
          <w:p w14:paraId="435336BE" w14:textId="77777777" w:rsidR="00E200D3" w:rsidRPr="00E200D3" w:rsidRDefault="00E200D3" w:rsidP="00993BF8">
            <w:pPr>
              <w:pStyle w:val="afffffffffffe"/>
            </w:pPr>
            <w:r w:rsidRPr="00E200D3">
              <w:rPr>
                <w:rFonts w:hint="eastAsia"/>
              </w:rPr>
              <w:t>项目</w:t>
            </w:r>
          </w:p>
        </w:tc>
        <w:tc>
          <w:tcPr>
            <w:tcW w:w="1212" w:type="pct"/>
            <w:vAlign w:val="center"/>
            <w:hideMark/>
          </w:tcPr>
          <w:p w14:paraId="6A67DD9B" w14:textId="4D7A4CE0" w:rsidR="00E200D3" w:rsidRPr="00E200D3" w:rsidRDefault="00E200D3" w:rsidP="00993BF8">
            <w:pPr>
              <w:pStyle w:val="afffffffffffe"/>
              <w:rPr>
                <w:lang w:eastAsia="zh-CN"/>
              </w:rPr>
            </w:pPr>
            <w:r w:rsidRPr="00E200D3">
              <w:rPr>
                <w:rFonts w:hint="eastAsia"/>
              </w:rPr>
              <w:t>允许偏差</w:t>
            </w:r>
            <w:r w:rsidR="00993BF8">
              <w:rPr>
                <w:rFonts w:hint="eastAsia"/>
                <w:lang w:eastAsia="zh-CN"/>
              </w:rPr>
              <w:t>(</w:t>
            </w:r>
            <w:r w:rsidRPr="00E200D3">
              <w:t>mm</w:t>
            </w:r>
            <w:r w:rsidR="00993BF8">
              <w:rPr>
                <w:rFonts w:hint="eastAsia"/>
                <w:lang w:eastAsia="zh-CN"/>
              </w:rPr>
              <w:t>)</w:t>
            </w:r>
          </w:p>
        </w:tc>
        <w:tc>
          <w:tcPr>
            <w:tcW w:w="1192" w:type="pct"/>
            <w:vAlign w:val="center"/>
            <w:hideMark/>
          </w:tcPr>
          <w:p w14:paraId="2DAD6CA9" w14:textId="77777777" w:rsidR="00E200D3" w:rsidRPr="00E200D3" w:rsidRDefault="00E200D3" w:rsidP="00993BF8">
            <w:pPr>
              <w:pStyle w:val="afffffffffffe"/>
            </w:pPr>
            <w:r w:rsidRPr="00E200D3">
              <w:rPr>
                <w:rFonts w:hint="eastAsia"/>
              </w:rPr>
              <w:t>检验方法</w:t>
            </w:r>
          </w:p>
        </w:tc>
      </w:tr>
      <w:tr w:rsidR="00993BF8" w:rsidRPr="00E200D3" w14:paraId="3CEFB6CA" w14:textId="77777777" w:rsidTr="00AF1A06">
        <w:trPr>
          <w:cantSplit/>
          <w:trHeight w:val="340"/>
        </w:trPr>
        <w:tc>
          <w:tcPr>
            <w:tcW w:w="797" w:type="pct"/>
            <w:vMerge w:val="restart"/>
            <w:vAlign w:val="center"/>
          </w:tcPr>
          <w:p w14:paraId="645C9750" w14:textId="77777777" w:rsidR="00E200D3" w:rsidRPr="00E200D3" w:rsidRDefault="00E200D3" w:rsidP="00993BF8">
            <w:pPr>
              <w:pStyle w:val="afffffffffffe"/>
            </w:pPr>
            <w:r w:rsidRPr="00E200D3">
              <w:rPr>
                <w:rFonts w:hint="eastAsia"/>
              </w:rPr>
              <w:t>长度</w:t>
            </w:r>
          </w:p>
        </w:tc>
        <w:tc>
          <w:tcPr>
            <w:tcW w:w="899" w:type="pct"/>
            <w:vMerge w:val="restart"/>
            <w:vAlign w:val="center"/>
            <w:hideMark/>
          </w:tcPr>
          <w:p w14:paraId="4F25CA1A" w14:textId="77777777" w:rsidR="00E200D3" w:rsidRPr="00E200D3" w:rsidRDefault="00E200D3" w:rsidP="00993BF8">
            <w:pPr>
              <w:pStyle w:val="afffffffffffe"/>
            </w:pPr>
            <w:r w:rsidRPr="00E200D3">
              <w:rPr>
                <w:rFonts w:hint="eastAsia"/>
              </w:rPr>
              <w:t>钢筋桁架预制板、梁、楼梯</w:t>
            </w:r>
          </w:p>
        </w:tc>
        <w:tc>
          <w:tcPr>
            <w:tcW w:w="900" w:type="pct"/>
            <w:vAlign w:val="center"/>
            <w:hideMark/>
          </w:tcPr>
          <w:p w14:paraId="77C732D1" w14:textId="77777777" w:rsidR="00E200D3" w:rsidRPr="00E200D3" w:rsidRDefault="00E200D3" w:rsidP="00993BF8">
            <w:pPr>
              <w:pStyle w:val="afffffffffffe"/>
            </w:pPr>
            <w:r w:rsidRPr="00E200D3">
              <w:t>&lt;12m</w:t>
            </w:r>
          </w:p>
        </w:tc>
        <w:tc>
          <w:tcPr>
            <w:tcW w:w="1212" w:type="pct"/>
            <w:vAlign w:val="center"/>
            <w:hideMark/>
          </w:tcPr>
          <w:p w14:paraId="2FF560EE" w14:textId="77777777" w:rsidR="00E200D3" w:rsidRPr="00E200D3" w:rsidRDefault="00E200D3" w:rsidP="00993BF8">
            <w:pPr>
              <w:pStyle w:val="afffffffffffe"/>
            </w:pPr>
            <w:r w:rsidRPr="00E200D3">
              <w:t>±5</w:t>
            </w:r>
          </w:p>
        </w:tc>
        <w:tc>
          <w:tcPr>
            <w:tcW w:w="1192" w:type="pct"/>
            <w:vMerge w:val="restart"/>
            <w:vAlign w:val="center"/>
          </w:tcPr>
          <w:p w14:paraId="1DFE397A" w14:textId="77777777" w:rsidR="00E200D3" w:rsidRPr="00E200D3" w:rsidRDefault="00E200D3" w:rsidP="00993BF8">
            <w:pPr>
              <w:pStyle w:val="afffffffffffe"/>
            </w:pPr>
            <w:r w:rsidRPr="00E200D3">
              <w:rPr>
                <w:rFonts w:hint="eastAsia"/>
              </w:rPr>
              <w:t>尺量检查</w:t>
            </w:r>
          </w:p>
        </w:tc>
      </w:tr>
      <w:tr w:rsidR="00993BF8" w:rsidRPr="00E200D3" w14:paraId="3F591887" w14:textId="77777777" w:rsidTr="00AF1A06">
        <w:trPr>
          <w:cantSplit/>
          <w:trHeight w:val="340"/>
        </w:trPr>
        <w:tc>
          <w:tcPr>
            <w:tcW w:w="797" w:type="pct"/>
            <w:vMerge/>
            <w:vAlign w:val="center"/>
            <w:hideMark/>
          </w:tcPr>
          <w:p w14:paraId="5344496F" w14:textId="77777777" w:rsidR="00E200D3" w:rsidRPr="00E200D3" w:rsidRDefault="00E200D3" w:rsidP="00993BF8">
            <w:pPr>
              <w:pStyle w:val="afffffffffffe"/>
            </w:pPr>
          </w:p>
        </w:tc>
        <w:tc>
          <w:tcPr>
            <w:tcW w:w="899" w:type="pct"/>
            <w:vMerge/>
            <w:vAlign w:val="center"/>
            <w:hideMark/>
          </w:tcPr>
          <w:p w14:paraId="7DC2104C" w14:textId="77777777" w:rsidR="00E200D3" w:rsidRPr="00E200D3" w:rsidRDefault="00E200D3" w:rsidP="00993BF8">
            <w:pPr>
              <w:pStyle w:val="afffffffffffe"/>
            </w:pPr>
          </w:p>
        </w:tc>
        <w:tc>
          <w:tcPr>
            <w:tcW w:w="900" w:type="pct"/>
            <w:vAlign w:val="center"/>
            <w:hideMark/>
          </w:tcPr>
          <w:p w14:paraId="18F81FCF" w14:textId="77777777" w:rsidR="00E200D3" w:rsidRPr="00E200D3" w:rsidRDefault="00E200D3" w:rsidP="00993BF8">
            <w:pPr>
              <w:pStyle w:val="afffffffffffe"/>
            </w:pPr>
            <w:r w:rsidRPr="00E200D3">
              <w:t>≥12m</w:t>
            </w:r>
          </w:p>
        </w:tc>
        <w:tc>
          <w:tcPr>
            <w:tcW w:w="1212" w:type="pct"/>
            <w:vAlign w:val="center"/>
            <w:hideMark/>
          </w:tcPr>
          <w:p w14:paraId="01E906C5" w14:textId="77777777" w:rsidR="00E200D3" w:rsidRPr="00E200D3" w:rsidRDefault="00E200D3" w:rsidP="00993BF8">
            <w:pPr>
              <w:pStyle w:val="afffffffffffe"/>
            </w:pPr>
            <w:r w:rsidRPr="00E200D3">
              <w:t>±10</w:t>
            </w:r>
          </w:p>
        </w:tc>
        <w:tc>
          <w:tcPr>
            <w:tcW w:w="1192" w:type="pct"/>
            <w:vMerge/>
            <w:vAlign w:val="center"/>
            <w:hideMark/>
          </w:tcPr>
          <w:p w14:paraId="63B55A61" w14:textId="77777777" w:rsidR="00E200D3" w:rsidRPr="00E200D3" w:rsidRDefault="00E200D3" w:rsidP="00993BF8">
            <w:pPr>
              <w:pStyle w:val="afffffffffffe"/>
            </w:pPr>
          </w:p>
        </w:tc>
      </w:tr>
      <w:tr w:rsidR="00993BF8" w:rsidRPr="00E200D3" w14:paraId="4B29747F" w14:textId="77777777" w:rsidTr="00AF1A06">
        <w:trPr>
          <w:cantSplit/>
          <w:trHeight w:val="340"/>
        </w:trPr>
        <w:tc>
          <w:tcPr>
            <w:tcW w:w="797" w:type="pct"/>
            <w:vMerge/>
            <w:vAlign w:val="center"/>
            <w:hideMark/>
          </w:tcPr>
          <w:p w14:paraId="580EC2FE" w14:textId="77777777" w:rsidR="00E200D3" w:rsidRPr="00E200D3" w:rsidRDefault="00E200D3" w:rsidP="00993BF8">
            <w:pPr>
              <w:pStyle w:val="afffffffffffe"/>
            </w:pPr>
          </w:p>
        </w:tc>
        <w:tc>
          <w:tcPr>
            <w:tcW w:w="1799" w:type="pct"/>
            <w:gridSpan w:val="2"/>
            <w:vAlign w:val="center"/>
            <w:hideMark/>
          </w:tcPr>
          <w:p w14:paraId="495B5CD8" w14:textId="77777777" w:rsidR="00E200D3" w:rsidRPr="00E200D3" w:rsidRDefault="00E200D3" w:rsidP="00993BF8">
            <w:pPr>
              <w:pStyle w:val="afffffffffffe"/>
            </w:pPr>
            <w:r w:rsidRPr="00E200D3">
              <w:rPr>
                <w:rFonts w:hint="eastAsia"/>
              </w:rPr>
              <w:t>预制混凝土双板、外挂墙板</w:t>
            </w:r>
          </w:p>
        </w:tc>
        <w:tc>
          <w:tcPr>
            <w:tcW w:w="1212" w:type="pct"/>
            <w:vAlign w:val="center"/>
            <w:hideMark/>
          </w:tcPr>
          <w:p w14:paraId="5105AAC0" w14:textId="77777777" w:rsidR="00E200D3" w:rsidRPr="00E200D3" w:rsidRDefault="00E200D3" w:rsidP="00993BF8">
            <w:pPr>
              <w:pStyle w:val="afffffffffffe"/>
            </w:pPr>
            <w:r w:rsidRPr="00E200D3">
              <w:t>±4</w:t>
            </w:r>
          </w:p>
        </w:tc>
        <w:tc>
          <w:tcPr>
            <w:tcW w:w="1192" w:type="pct"/>
            <w:vMerge/>
            <w:vAlign w:val="center"/>
            <w:hideMark/>
          </w:tcPr>
          <w:p w14:paraId="6174713F" w14:textId="77777777" w:rsidR="00E200D3" w:rsidRPr="00E200D3" w:rsidRDefault="00E200D3" w:rsidP="00993BF8">
            <w:pPr>
              <w:pStyle w:val="afffffffffffe"/>
            </w:pPr>
          </w:p>
        </w:tc>
      </w:tr>
      <w:tr w:rsidR="00AF1A06" w:rsidRPr="00E200D3" w14:paraId="04EA2824" w14:textId="77777777" w:rsidTr="00AF1A06">
        <w:trPr>
          <w:cantSplit/>
          <w:trHeight w:val="340"/>
        </w:trPr>
        <w:tc>
          <w:tcPr>
            <w:tcW w:w="797" w:type="pct"/>
            <w:vMerge w:val="restart"/>
            <w:vAlign w:val="center"/>
          </w:tcPr>
          <w:p w14:paraId="5E7395ED" w14:textId="77777777" w:rsidR="00E200D3" w:rsidRPr="00E200D3" w:rsidRDefault="00E200D3" w:rsidP="00993BF8">
            <w:pPr>
              <w:pStyle w:val="afffffffffffe"/>
            </w:pPr>
            <w:r w:rsidRPr="00E200D3">
              <w:rPr>
                <w:rFonts w:hint="eastAsia"/>
              </w:rPr>
              <w:t>宽度、高（厚）度</w:t>
            </w:r>
          </w:p>
        </w:tc>
        <w:tc>
          <w:tcPr>
            <w:tcW w:w="1799" w:type="pct"/>
            <w:gridSpan w:val="2"/>
            <w:vAlign w:val="center"/>
            <w:hideMark/>
          </w:tcPr>
          <w:p w14:paraId="134B9019" w14:textId="77777777" w:rsidR="00E200D3" w:rsidRPr="00E200D3" w:rsidRDefault="00E200D3" w:rsidP="00993BF8">
            <w:pPr>
              <w:pStyle w:val="afffffffffffe"/>
            </w:pPr>
            <w:r w:rsidRPr="00E200D3">
              <w:rPr>
                <w:rFonts w:hint="eastAsia"/>
              </w:rPr>
              <w:t>钢筋桁架预制板、梁、楼梯</w:t>
            </w:r>
          </w:p>
        </w:tc>
        <w:tc>
          <w:tcPr>
            <w:tcW w:w="1212" w:type="pct"/>
            <w:vAlign w:val="center"/>
            <w:hideMark/>
          </w:tcPr>
          <w:p w14:paraId="54E3D13E" w14:textId="77777777" w:rsidR="00E200D3" w:rsidRPr="00E200D3" w:rsidRDefault="00E200D3" w:rsidP="00993BF8">
            <w:pPr>
              <w:pStyle w:val="afffffffffffe"/>
            </w:pPr>
            <w:r w:rsidRPr="00E200D3">
              <w:t>±5</w:t>
            </w:r>
          </w:p>
        </w:tc>
        <w:tc>
          <w:tcPr>
            <w:tcW w:w="1192" w:type="pct"/>
            <w:vMerge w:val="restart"/>
            <w:vAlign w:val="center"/>
          </w:tcPr>
          <w:p w14:paraId="04E5F4BA" w14:textId="77777777" w:rsidR="00E200D3" w:rsidRPr="00E200D3" w:rsidRDefault="00E200D3" w:rsidP="00993BF8">
            <w:pPr>
              <w:pStyle w:val="afffffffffffe"/>
            </w:pPr>
            <w:r w:rsidRPr="00E200D3">
              <w:rPr>
                <w:rFonts w:hint="eastAsia"/>
              </w:rPr>
              <w:t>尺量一端及中部，取其中较大值</w:t>
            </w:r>
          </w:p>
        </w:tc>
      </w:tr>
      <w:tr w:rsidR="00993BF8" w:rsidRPr="00E200D3" w14:paraId="1947B8BC" w14:textId="77777777" w:rsidTr="00AF1A06">
        <w:trPr>
          <w:cantSplit/>
          <w:trHeight w:val="340"/>
        </w:trPr>
        <w:tc>
          <w:tcPr>
            <w:tcW w:w="797" w:type="pct"/>
            <w:vMerge/>
            <w:vAlign w:val="center"/>
            <w:hideMark/>
          </w:tcPr>
          <w:p w14:paraId="261292C5" w14:textId="77777777" w:rsidR="00E200D3" w:rsidRPr="00E200D3" w:rsidRDefault="00E200D3" w:rsidP="00993BF8">
            <w:pPr>
              <w:pStyle w:val="afffffffffffe"/>
            </w:pPr>
          </w:p>
        </w:tc>
        <w:tc>
          <w:tcPr>
            <w:tcW w:w="1799" w:type="pct"/>
            <w:gridSpan w:val="2"/>
            <w:vAlign w:val="center"/>
            <w:hideMark/>
          </w:tcPr>
          <w:p w14:paraId="3195510E" w14:textId="77777777" w:rsidR="00E200D3" w:rsidRPr="00E200D3" w:rsidRDefault="00E200D3" w:rsidP="00993BF8">
            <w:pPr>
              <w:pStyle w:val="afffffffffffe"/>
            </w:pPr>
            <w:r w:rsidRPr="00E200D3">
              <w:rPr>
                <w:rFonts w:hint="eastAsia"/>
              </w:rPr>
              <w:t>预制混凝土双板、外挂墙板</w:t>
            </w:r>
          </w:p>
        </w:tc>
        <w:tc>
          <w:tcPr>
            <w:tcW w:w="1212" w:type="pct"/>
            <w:vAlign w:val="center"/>
            <w:hideMark/>
          </w:tcPr>
          <w:p w14:paraId="4853567C" w14:textId="77777777" w:rsidR="00E200D3" w:rsidRPr="00E200D3" w:rsidRDefault="00E200D3" w:rsidP="00993BF8">
            <w:pPr>
              <w:pStyle w:val="afffffffffffe"/>
            </w:pPr>
            <w:r w:rsidRPr="00E200D3">
              <w:t>±3</w:t>
            </w:r>
          </w:p>
        </w:tc>
        <w:tc>
          <w:tcPr>
            <w:tcW w:w="1192" w:type="pct"/>
            <w:vMerge/>
            <w:vAlign w:val="center"/>
            <w:hideMark/>
          </w:tcPr>
          <w:p w14:paraId="4029A911" w14:textId="77777777" w:rsidR="00E200D3" w:rsidRPr="00E200D3" w:rsidRDefault="00E200D3" w:rsidP="00993BF8">
            <w:pPr>
              <w:pStyle w:val="afffffffffffe"/>
            </w:pPr>
          </w:p>
        </w:tc>
      </w:tr>
      <w:tr w:rsidR="00AF1A06" w:rsidRPr="00E200D3" w14:paraId="6B707C6D" w14:textId="77777777" w:rsidTr="00AF1A06">
        <w:trPr>
          <w:cantSplit/>
          <w:trHeight w:val="340"/>
        </w:trPr>
        <w:tc>
          <w:tcPr>
            <w:tcW w:w="797" w:type="pct"/>
            <w:vMerge w:val="restart"/>
            <w:vAlign w:val="center"/>
            <w:hideMark/>
          </w:tcPr>
          <w:p w14:paraId="6F86C9AE" w14:textId="77777777" w:rsidR="00E200D3" w:rsidRPr="00E200D3" w:rsidRDefault="00E200D3" w:rsidP="00993BF8">
            <w:pPr>
              <w:pStyle w:val="afffffffffffe"/>
            </w:pPr>
            <w:r w:rsidRPr="00E200D3">
              <w:rPr>
                <w:rFonts w:hint="eastAsia"/>
              </w:rPr>
              <w:t>侧向弯曲</w:t>
            </w:r>
          </w:p>
        </w:tc>
        <w:tc>
          <w:tcPr>
            <w:tcW w:w="1799" w:type="pct"/>
            <w:gridSpan w:val="2"/>
            <w:vAlign w:val="center"/>
            <w:hideMark/>
          </w:tcPr>
          <w:p w14:paraId="20F3F9B2" w14:textId="77777777" w:rsidR="00E200D3" w:rsidRPr="00E200D3" w:rsidRDefault="00E200D3" w:rsidP="00993BF8">
            <w:pPr>
              <w:pStyle w:val="afffffffffffe"/>
            </w:pPr>
            <w:r w:rsidRPr="00E200D3">
              <w:rPr>
                <w:rFonts w:hint="eastAsia"/>
              </w:rPr>
              <w:t>钢筋桁架预制板、梁、楼梯</w:t>
            </w:r>
          </w:p>
        </w:tc>
        <w:tc>
          <w:tcPr>
            <w:tcW w:w="1212" w:type="pct"/>
            <w:vAlign w:val="center"/>
            <w:hideMark/>
          </w:tcPr>
          <w:p w14:paraId="4ABEE147" w14:textId="77777777" w:rsidR="00E200D3" w:rsidRPr="00E200D3" w:rsidRDefault="00E200D3" w:rsidP="00993BF8">
            <w:pPr>
              <w:pStyle w:val="afffffffffffe"/>
            </w:pPr>
            <w:r w:rsidRPr="00E200D3">
              <w:t>L/750</w:t>
            </w:r>
            <w:r w:rsidRPr="00E200D3">
              <w:rPr>
                <w:rFonts w:hint="eastAsia"/>
              </w:rPr>
              <w:t>且</w:t>
            </w:r>
            <w:r w:rsidRPr="00E200D3">
              <w:t>≤20</w:t>
            </w:r>
          </w:p>
        </w:tc>
        <w:tc>
          <w:tcPr>
            <w:tcW w:w="1192" w:type="pct"/>
            <w:vMerge w:val="restart"/>
            <w:vAlign w:val="center"/>
            <w:hideMark/>
          </w:tcPr>
          <w:p w14:paraId="17D542CD" w14:textId="77777777" w:rsidR="00E200D3" w:rsidRPr="00E200D3" w:rsidRDefault="00E200D3" w:rsidP="00993BF8">
            <w:pPr>
              <w:pStyle w:val="afffffffffffe"/>
            </w:pPr>
            <w:r w:rsidRPr="00E200D3">
              <w:rPr>
                <w:rFonts w:hint="eastAsia"/>
              </w:rPr>
              <w:t>拉线、直尺量最大侧向弯曲处</w:t>
            </w:r>
          </w:p>
        </w:tc>
      </w:tr>
      <w:tr w:rsidR="00993BF8" w:rsidRPr="00E200D3" w14:paraId="3BE1D34F" w14:textId="77777777" w:rsidTr="00AF1A06">
        <w:trPr>
          <w:cantSplit/>
          <w:trHeight w:val="340"/>
        </w:trPr>
        <w:tc>
          <w:tcPr>
            <w:tcW w:w="797" w:type="pct"/>
            <w:vMerge/>
            <w:vAlign w:val="center"/>
            <w:hideMark/>
          </w:tcPr>
          <w:p w14:paraId="55624627" w14:textId="77777777" w:rsidR="00E200D3" w:rsidRPr="00E200D3" w:rsidRDefault="00E200D3" w:rsidP="00993BF8">
            <w:pPr>
              <w:pStyle w:val="afffffffffffe"/>
            </w:pPr>
          </w:p>
        </w:tc>
        <w:tc>
          <w:tcPr>
            <w:tcW w:w="1799" w:type="pct"/>
            <w:gridSpan w:val="2"/>
            <w:vAlign w:val="center"/>
            <w:hideMark/>
          </w:tcPr>
          <w:p w14:paraId="362A1704" w14:textId="77777777" w:rsidR="00E200D3" w:rsidRPr="00E200D3" w:rsidRDefault="00E200D3" w:rsidP="00993BF8">
            <w:pPr>
              <w:pStyle w:val="afffffffffffe"/>
            </w:pPr>
            <w:r w:rsidRPr="00E200D3">
              <w:rPr>
                <w:rFonts w:hint="eastAsia"/>
              </w:rPr>
              <w:t>预制混凝土双板、外挂墙板</w:t>
            </w:r>
          </w:p>
        </w:tc>
        <w:tc>
          <w:tcPr>
            <w:tcW w:w="1212" w:type="pct"/>
            <w:vAlign w:val="center"/>
            <w:hideMark/>
          </w:tcPr>
          <w:p w14:paraId="07C1CDEC" w14:textId="77777777" w:rsidR="00E200D3" w:rsidRPr="00E200D3" w:rsidRDefault="00E200D3" w:rsidP="00993BF8">
            <w:pPr>
              <w:pStyle w:val="afffffffffffe"/>
            </w:pPr>
            <w:r w:rsidRPr="00E200D3">
              <w:t>L/1000</w:t>
            </w:r>
            <w:r w:rsidRPr="00E200D3">
              <w:rPr>
                <w:rFonts w:hint="eastAsia"/>
              </w:rPr>
              <w:t>且</w:t>
            </w:r>
            <w:r w:rsidRPr="00E200D3">
              <w:t>≤20</w:t>
            </w:r>
          </w:p>
        </w:tc>
        <w:tc>
          <w:tcPr>
            <w:tcW w:w="1192" w:type="pct"/>
            <w:vMerge/>
            <w:vAlign w:val="center"/>
            <w:hideMark/>
          </w:tcPr>
          <w:p w14:paraId="31058591" w14:textId="77777777" w:rsidR="00E200D3" w:rsidRPr="00E200D3" w:rsidRDefault="00E200D3" w:rsidP="00993BF8">
            <w:pPr>
              <w:pStyle w:val="afffffffffffe"/>
            </w:pPr>
          </w:p>
        </w:tc>
      </w:tr>
      <w:tr w:rsidR="00AF1A06" w:rsidRPr="00E200D3" w14:paraId="7CB0DDF0" w14:textId="77777777" w:rsidTr="00AF1A06">
        <w:trPr>
          <w:cantSplit/>
          <w:trHeight w:val="340"/>
        </w:trPr>
        <w:tc>
          <w:tcPr>
            <w:tcW w:w="797" w:type="pct"/>
            <w:vMerge w:val="restart"/>
            <w:vAlign w:val="center"/>
            <w:hideMark/>
          </w:tcPr>
          <w:p w14:paraId="61744A0D" w14:textId="77777777" w:rsidR="00E200D3" w:rsidRPr="00E200D3" w:rsidRDefault="00E200D3" w:rsidP="00993BF8">
            <w:pPr>
              <w:pStyle w:val="afffffffffffe"/>
            </w:pPr>
            <w:r w:rsidRPr="00E200D3">
              <w:rPr>
                <w:rFonts w:hint="eastAsia"/>
              </w:rPr>
              <w:t>对角线差</w:t>
            </w:r>
          </w:p>
        </w:tc>
        <w:tc>
          <w:tcPr>
            <w:tcW w:w="1799" w:type="pct"/>
            <w:gridSpan w:val="2"/>
            <w:vAlign w:val="center"/>
            <w:hideMark/>
          </w:tcPr>
          <w:p w14:paraId="4549B215" w14:textId="77777777" w:rsidR="00E200D3" w:rsidRPr="00E200D3" w:rsidRDefault="00E200D3" w:rsidP="00993BF8">
            <w:pPr>
              <w:pStyle w:val="afffffffffffe"/>
            </w:pPr>
            <w:r w:rsidRPr="00E200D3">
              <w:rPr>
                <w:rFonts w:hint="eastAsia"/>
              </w:rPr>
              <w:t>楼板</w:t>
            </w:r>
          </w:p>
        </w:tc>
        <w:tc>
          <w:tcPr>
            <w:tcW w:w="1212" w:type="pct"/>
            <w:vAlign w:val="center"/>
            <w:hideMark/>
          </w:tcPr>
          <w:p w14:paraId="3741B5E8" w14:textId="77777777" w:rsidR="00E200D3" w:rsidRPr="00E200D3" w:rsidRDefault="00E200D3" w:rsidP="00993BF8">
            <w:pPr>
              <w:pStyle w:val="afffffffffffe"/>
            </w:pPr>
            <w:r w:rsidRPr="00E200D3">
              <w:t>10</w:t>
            </w:r>
          </w:p>
        </w:tc>
        <w:tc>
          <w:tcPr>
            <w:tcW w:w="1192" w:type="pct"/>
            <w:vMerge w:val="restart"/>
            <w:vAlign w:val="center"/>
            <w:hideMark/>
          </w:tcPr>
          <w:p w14:paraId="6EEC5CCC" w14:textId="77777777" w:rsidR="00E200D3" w:rsidRPr="00E200D3" w:rsidRDefault="00E200D3" w:rsidP="00993BF8">
            <w:pPr>
              <w:pStyle w:val="afffffffffffe"/>
            </w:pPr>
            <w:r w:rsidRPr="00E200D3">
              <w:rPr>
                <w:rFonts w:hint="eastAsia"/>
              </w:rPr>
              <w:t>尺量两对角线</w:t>
            </w:r>
          </w:p>
        </w:tc>
      </w:tr>
      <w:tr w:rsidR="00993BF8" w:rsidRPr="00E200D3" w14:paraId="4FB6650E" w14:textId="77777777" w:rsidTr="00AF1A06">
        <w:trPr>
          <w:cantSplit/>
          <w:trHeight w:val="340"/>
        </w:trPr>
        <w:tc>
          <w:tcPr>
            <w:tcW w:w="797" w:type="pct"/>
            <w:vMerge/>
            <w:vAlign w:val="center"/>
            <w:hideMark/>
          </w:tcPr>
          <w:p w14:paraId="283F4CAE" w14:textId="77777777" w:rsidR="00E200D3" w:rsidRPr="00E200D3" w:rsidRDefault="00E200D3" w:rsidP="00993BF8">
            <w:pPr>
              <w:pStyle w:val="afffffffffffe"/>
            </w:pPr>
          </w:p>
        </w:tc>
        <w:tc>
          <w:tcPr>
            <w:tcW w:w="1799" w:type="pct"/>
            <w:gridSpan w:val="2"/>
            <w:vAlign w:val="center"/>
            <w:hideMark/>
          </w:tcPr>
          <w:p w14:paraId="1F6D78DE" w14:textId="77777777" w:rsidR="00E200D3" w:rsidRPr="00E200D3" w:rsidRDefault="00E200D3" w:rsidP="00993BF8">
            <w:pPr>
              <w:pStyle w:val="afffffffffffe"/>
            </w:pPr>
            <w:r w:rsidRPr="00E200D3">
              <w:rPr>
                <w:rFonts w:hint="eastAsia"/>
              </w:rPr>
              <w:t>墙板</w:t>
            </w:r>
          </w:p>
        </w:tc>
        <w:tc>
          <w:tcPr>
            <w:tcW w:w="1212" w:type="pct"/>
            <w:vAlign w:val="center"/>
            <w:hideMark/>
          </w:tcPr>
          <w:p w14:paraId="45C2A554" w14:textId="77777777" w:rsidR="00E200D3" w:rsidRPr="00E200D3" w:rsidRDefault="00E200D3" w:rsidP="00993BF8">
            <w:pPr>
              <w:pStyle w:val="afffffffffffe"/>
            </w:pPr>
            <w:r w:rsidRPr="00E200D3">
              <w:t>5</w:t>
            </w:r>
          </w:p>
        </w:tc>
        <w:tc>
          <w:tcPr>
            <w:tcW w:w="1192" w:type="pct"/>
            <w:vMerge/>
            <w:vAlign w:val="center"/>
            <w:hideMark/>
          </w:tcPr>
          <w:p w14:paraId="574D68B2" w14:textId="77777777" w:rsidR="00E200D3" w:rsidRPr="00E200D3" w:rsidRDefault="00E200D3" w:rsidP="00993BF8">
            <w:pPr>
              <w:pStyle w:val="afffffffffffe"/>
            </w:pPr>
          </w:p>
        </w:tc>
      </w:tr>
      <w:tr w:rsidR="00AF1A06" w:rsidRPr="00E200D3" w14:paraId="47B40945" w14:textId="77777777" w:rsidTr="00AF1A06">
        <w:trPr>
          <w:cantSplit/>
          <w:trHeight w:val="340"/>
        </w:trPr>
        <w:tc>
          <w:tcPr>
            <w:tcW w:w="797" w:type="pct"/>
            <w:vMerge w:val="restart"/>
            <w:vAlign w:val="center"/>
            <w:hideMark/>
          </w:tcPr>
          <w:p w14:paraId="234FB59C" w14:textId="77777777" w:rsidR="00E200D3" w:rsidRPr="00E200D3" w:rsidRDefault="00E200D3" w:rsidP="00993BF8">
            <w:pPr>
              <w:pStyle w:val="afffffffffffe"/>
            </w:pPr>
            <w:r w:rsidRPr="00E200D3">
              <w:rPr>
                <w:rFonts w:hint="eastAsia"/>
              </w:rPr>
              <w:t>表面平整度</w:t>
            </w:r>
          </w:p>
        </w:tc>
        <w:tc>
          <w:tcPr>
            <w:tcW w:w="1799" w:type="pct"/>
            <w:gridSpan w:val="2"/>
            <w:vAlign w:val="center"/>
            <w:hideMark/>
          </w:tcPr>
          <w:p w14:paraId="43F6EE40" w14:textId="77777777" w:rsidR="00E200D3" w:rsidRPr="00E200D3" w:rsidRDefault="00E200D3" w:rsidP="00993BF8">
            <w:pPr>
              <w:pStyle w:val="afffffffffffe"/>
            </w:pPr>
            <w:r w:rsidRPr="00E200D3">
              <w:rPr>
                <w:rFonts w:hint="eastAsia"/>
              </w:rPr>
              <w:t>板、梁、墙板内表面</w:t>
            </w:r>
          </w:p>
        </w:tc>
        <w:tc>
          <w:tcPr>
            <w:tcW w:w="1212" w:type="pct"/>
            <w:vAlign w:val="center"/>
            <w:hideMark/>
          </w:tcPr>
          <w:p w14:paraId="731ED926" w14:textId="77777777" w:rsidR="00E200D3" w:rsidRPr="00E200D3" w:rsidRDefault="00E200D3" w:rsidP="00993BF8">
            <w:pPr>
              <w:pStyle w:val="afffffffffffe"/>
            </w:pPr>
            <w:r w:rsidRPr="00E200D3">
              <w:t>5</w:t>
            </w:r>
          </w:p>
        </w:tc>
        <w:tc>
          <w:tcPr>
            <w:tcW w:w="1192" w:type="pct"/>
            <w:vMerge w:val="restart"/>
            <w:vAlign w:val="center"/>
            <w:hideMark/>
          </w:tcPr>
          <w:p w14:paraId="017D8716" w14:textId="77777777" w:rsidR="00E200D3" w:rsidRPr="00E200D3" w:rsidRDefault="00E200D3" w:rsidP="00993BF8">
            <w:pPr>
              <w:pStyle w:val="afffffffffffe"/>
            </w:pPr>
            <w:r w:rsidRPr="00E200D3">
              <w:t>2m</w:t>
            </w:r>
            <w:r w:rsidRPr="00E200D3">
              <w:rPr>
                <w:rFonts w:hint="eastAsia"/>
              </w:rPr>
              <w:t>靠尺和塞尺检查</w:t>
            </w:r>
          </w:p>
        </w:tc>
      </w:tr>
      <w:tr w:rsidR="00993BF8" w:rsidRPr="00E200D3" w14:paraId="7E81869D" w14:textId="77777777" w:rsidTr="00AF1A06">
        <w:trPr>
          <w:cantSplit/>
          <w:trHeight w:val="340"/>
        </w:trPr>
        <w:tc>
          <w:tcPr>
            <w:tcW w:w="797" w:type="pct"/>
            <w:vMerge/>
            <w:vAlign w:val="center"/>
            <w:hideMark/>
          </w:tcPr>
          <w:p w14:paraId="60D47156" w14:textId="77777777" w:rsidR="00E200D3" w:rsidRPr="00E200D3" w:rsidRDefault="00E200D3" w:rsidP="00993BF8">
            <w:pPr>
              <w:pStyle w:val="afffffffffffe"/>
            </w:pPr>
          </w:p>
        </w:tc>
        <w:tc>
          <w:tcPr>
            <w:tcW w:w="1799" w:type="pct"/>
            <w:gridSpan w:val="2"/>
            <w:vAlign w:val="center"/>
            <w:hideMark/>
          </w:tcPr>
          <w:p w14:paraId="510CCA4E" w14:textId="77777777" w:rsidR="00E200D3" w:rsidRPr="00E200D3" w:rsidRDefault="00E200D3" w:rsidP="00993BF8">
            <w:pPr>
              <w:pStyle w:val="afffffffffffe"/>
            </w:pPr>
            <w:r w:rsidRPr="00E200D3">
              <w:rPr>
                <w:rFonts w:hint="eastAsia"/>
              </w:rPr>
              <w:t>墙板外表面</w:t>
            </w:r>
          </w:p>
        </w:tc>
        <w:tc>
          <w:tcPr>
            <w:tcW w:w="1212" w:type="pct"/>
            <w:vAlign w:val="center"/>
            <w:hideMark/>
          </w:tcPr>
          <w:p w14:paraId="72B9F8E9" w14:textId="77777777" w:rsidR="00E200D3" w:rsidRPr="00E200D3" w:rsidRDefault="00E200D3" w:rsidP="00993BF8">
            <w:pPr>
              <w:pStyle w:val="afffffffffffe"/>
            </w:pPr>
            <w:r w:rsidRPr="00E200D3">
              <w:t>3</w:t>
            </w:r>
          </w:p>
        </w:tc>
        <w:tc>
          <w:tcPr>
            <w:tcW w:w="1192" w:type="pct"/>
            <w:vMerge/>
            <w:vAlign w:val="center"/>
            <w:hideMark/>
          </w:tcPr>
          <w:p w14:paraId="638EF608" w14:textId="77777777" w:rsidR="00E200D3" w:rsidRPr="00E200D3" w:rsidRDefault="00E200D3" w:rsidP="00993BF8">
            <w:pPr>
              <w:pStyle w:val="afffffffffffe"/>
            </w:pPr>
          </w:p>
        </w:tc>
      </w:tr>
      <w:tr w:rsidR="00AF1A06" w:rsidRPr="00E200D3" w14:paraId="4D93E56E" w14:textId="77777777" w:rsidTr="00AF1A06">
        <w:trPr>
          <w:cantSplit/>
          <w:trHeight w:val="340"/>
        </w:trPr>
        <w:tc>
          <w:tcPr>
            <w:tcW w:w="797" w:type="pct"/>
            <w:vMerge w:val="restart"/>
            <w:vAlign w:val="center"/>
            <w:hideMark/>
          </w:tcPr>
          <w:p w14:paraId="4A1642F3" w14:textId="77777777" w:rsidR="00E200D3" w:rsidRPr="00E200D3" w:rsidRDefault="00E200D3" w:rsidP="00993BF8">
            <w:pPr>
              <w:pStyle w:val="afffffffffffe"/>
            </w:pPr>
            <w:r w:rsidRPr="00E200D3">
              <w:rPr>
                <w:rFonts w:hint="eastAsia"/>
              </w:rPr>
              <w:lastRenderedPageBreak/>
              <w:t>翘曲</w:t>
            </w:r>
          </w:p>
        </w:tc>
        <w:tc>
          <w:tcPr>
            <w:tcW w:w="1799" w:type="pct"/>
            <w:gridSpan w:val="2"/>
            <w:vAlign w:val="center"/>
            <w:hideMark/>
          </w:tcPr>
          <w:p w14:paraId="53133F50" w14:textId="77777777" w:rsidR="00E200D3" w:rsidRPr="00E200D3" w:rsidRDefault="00E200D3" w:rsidP="00993BF8">
            <w:pPr>
              <w:pStyle w:val="afffffffffffe"/>
            </w:pPr>
            <w:r w:rsidRPr="00E200D3">
              <w:rPr>
                <w:rFonts w:hint="eastAsia"/>
              </w:rPr>
              <w:t>板</w:t>
            </w:r>
          </w:p>
        </w:tc>
        <w:tc>
          <w:tcPr>
            <w:tcW w:w="1212" w:type="pct"/>
            <w:vAlign w:val="center"/>
            <w:hideMark/>
          </w:tcPr>
          <w:p w14:paraId="2470D481" w14:textId="77777777" w:rsidR="00E200D3" w:rsidRPr="00E200D3" w:rsidRDefault="00E200D3" w:rsidP="00993BF8">
            <w:pPr>
              <w:pStyle w:val="afffffffffffe"/>
            </w:pPr>
            <w:r w:rsidRPr="00E200D3">
              <w:t>L/750</w:t>
            </w:r>
          </w:p>
        </w:tc>
        <w:tc>
          <w:tcPr>
            <w:tcW w:w="1192" w:type="pct"/>
            <w:vMerge w:val="restart"/>
            <w:vAlign w:val="center"/>
            <w:hideMark/>
          </w:tcPr>
          <w:p w14:paraId="179516AF" w14:textId="77777777" w:rsidR="00E200D3" w:rsidRPr="00E200D3" w:rsidRDefault="00E200D3" w:rsidP="00993BF8">
            <w:pPr>
              <w:pStyle w:val="afffffffffffe"/>
            </w:pPr>
            <w:r w:rsidRPr="00E200D3">
              <w:rPr>
                <w:rFonts w:hint="eastAsia"/>
              </w:rPr>
              <w:t>调平尺在两端量测</w:t>
            </w:r>
          </w:p>
        </w:tc>
      </w:tr>
      <w:tr w:rsidR="00993BF8" w:rsidRPr="00E200D3" w14:paraId="29CA820F" w14:textId="77777777" w:rsidTr="00AF1A06">
        <w:trPr>
          <w:cantSplit/>
          <w:trHeight w:val="340"/>
        </w:trPr>
        <w:tc>
          <w:tcPr>
            <w:tcW w:w="797" w:type="pct"/>
            <w:vMerge/>
            <w:vAlign w:val="center"/>
            <w:hideMark/>
          </w:tcPr>
          <w:p w14:paraId="3DD58D18" w14:textId="77777777" w:rsidR="00E200D3" w:rsidRPr="00E200D3" w:rsidRDefault="00E200D3" w:rsidP="00993BF8">
            <w:pPr>
              <w:pStyle w:val="afffffffffffe"/>
            </w:pPr>
          </w:p>
        </w:tc>
        <w:tc>
          <w:tcPr>
            <w:tcW w:w="1799" w:type="pct"/>
            <w:gridSpan w:val="2"/>
            <w:vAlign w:val="center"/>
            <w:hideMark/>
          </w:tcPr>
          <w:p w14:paraId="4492AD48" w14:textId="77777777" w:rsidR="00E200D3" w:rsidRPr="00E200D3" w:rsidRDefault="00E200D3" w:rsidP="00993BF8">
            <w:pPr>
              <w:pStyle w:val="afffffffffffe"/>
            </w:pPr>
            <w:r w:rsidRPr="00E200D3">
              <w:rPr>
                <w:rFonts w:hint="eastAsia"/>
              </w:rPr>
              <w:t>墙板</w:t>
            </w:r>
          </w:p>
        </w:tc>
        <w:tc>
          <w:tcPr>
            <w:tcW w:w="1212" w:type="pct"/>
            <w:vAlign w:val="center"/>
            <w:hideMark/>
          </w:tcPr>
          <w:p w14:paraId="4A0E7BA5" w14:textId="77777777" w:rsidR="00E200D3" w:rsidRPr="00E200D3" w:rsidRDefault="00E200D3" w:rsidP="00993BF8">
            <w:pPr>
              <w:pStyle w:val="afffffffffffe"/>
            </w:pPr>
            <w:r w:rsidRPr="00E200D3">
              <w:t>L/1000</w:t>
            </w:r>
          </w:p>
        </w:tc>
        <w:tc>
          <w:tcPr>
            <w:tcW w:w="1192" w:type="pct"/>
            <w:vMerge/>
            <w:vAlign w:val="center"/>
            <w:hideMark/>
          </w:tcPr>
          <w:p w14:paraId="28AA56A3" w14:textId="77777777" w:rsidR="00E200D3" w:rsidRPr="00E200D3" w:rsidRDefault="00E200D3" w:rsidP="00993BF8">
            <w:pPr>
              <w:pStyle w:val="afffffffffffe"/>
            </w:pPr>
          </w:p>
        </w:tc>
      </w:tr>
    </w:tbl>
    <w:p w14:paraId="382D07F0" w14:textId="71F49625" w:rsidR="00E200D3" w:rsidRPr="00993BF8" w:rsidRDefault="00E200D3" w:rsidP="00993BF8">
      <w:pPr>
        <w:ind w:firstLineChars="200" w:firstLine="360"/>
        <w:rPr>
          <w:sz w:val="18"/>
          <w:szCs w:val="18"/>
        </w:rPr>
      </w:pPr>
      <w:r w:rsidRPr="00993BF8">
        <w:rPr>
          <w:rFonts w:hint="eastAsia"/>
          <w:sz w:val="18"/>
          <w:szCs w:val="18"/>
        </w:rPr>
        <w:t>注：</w:t>
      </w:r>
      <w:r w:rsidRPr="00993BF8">
        <w:rPr>
          <w:rFonts w:hint="eastAsia"/>
          <w:sz w:val="18"/>
          <w:szCs w:val="18"/>
        </w:rPr>
        <w:t>a)</w:t>
      </w:r>
      <w:r w:rsidR="00993BF8" w:rsidRPr="00993BF8">
        <w:rPr>
          <w:sz w:val="18"/>
          <w:szCs w:val="18"/>
        </w:rPr>
        <w:t xml:space="preserve">　</w:t>
      </w:r>
      <w:r w:rsidRPr="00993BF8">
        <w:rPr>
          <w:rFonts w:hint="eastAsia"/>
          <w:sz w:val="18"/>
          <w:szCs w:val="18"/>
        </w:rPr>
        <w:t>L</w:t>
      </w:r>
      <w:r w:rsidRPr="00993BF8">
        <w:rPr>
          <w:rFonts w:hint="eastAsia"/>
          <w:sz w:val="18"/>
          <w:szCs w:val="18"/>
        </w:rPr>
        <w:t>为构件长度</w:t>
      </w:r>
      <w:r w:rsidR="00993BF8">
        <w:rPr>
          <w:rFonts w:hint="eastAsia"/>
          <w:sz w:val="18"/>
          <w:szCs w:val="18"/>
        </w:rPr>
        <w:t>(</w:t>
      </w:r>
      <w:r w:rsidRPr="00993BF8">
        <w:rPr>
          <w:rFonts w:hint="eastAsia"/>
          <w:sz w:val="18"/>
          <w:szCs w:val="18"/>
        </w:rPr>
        <w:t>mm</w:t>
      </w:r>
      <w:r w:rsidR="00993BF8">
        <w:rPr>
          <w:rFonts w:hint="eastAsia"/>
          <w:sz w:val="18"/>
          <w:szCs w:val="18"/>
        </w:rPr>
        <w:t>)</w:t>
      </w:r>
      <w:r w:rsidRPr="00993BF8">
        <w:rPr>
          <w:rFonts w:hint="eastAsia"/>
          <w:sz w:val="18"/>
          <w:szCs w:val="18"/>
        </w:rPr>
        <w:t>；</w:t>
      </w:r>
    </w:p>
    <w:p w14:paraId="329662FF" w14:textId="4FEE2634" w:rsidR="00E200D3" w:rsidRPr="00993BF8" w:rsidRDefault="00E200D3" w:rsidP="00AF1A06">
      <w:pPr>
        <w:ind w:firstLineChars="400" w:firstLine="720"/>
        <w:rPr>
          <w:sz w:val="18"/>
          <w:szCs w:val="18"/>
        </w:rPr>
      </w:pPr>
      <w:r w:rsidRPr="00993BF8">
        <w:rPr>
          <w:rFonts w:hint="eastAsia"/>
          <w:sz w:val="18"/>
          <w:szCs w:val="18"/>
        </w:rPr>
        <w:t>b)</w:t>
      </w:r>
      <w:r w:rsidR="00993BF8" w:rsidRPr="00993BF8">
        <w:rPr>
          <w:sz w:val="18"/>
          <w:szCs w:val="18"/>
        </w:rPr>
        <w:t xml:space="preserve">　</w:t>
      </w:r>
      <w:r w:rsidRPr="00993BF8">
        <w:rPr>
          <w:rFonts w:hint="eastAsia"/>
          <w:sz w:val="18"/>
          <w:szCs w:val="18"/>
        </w:rPr>
        <w:t>检查中心线、螺栓和孔道位置时，应由纵、横两个方向量测，并取其中的较大值；</w:t>
      </w:r>
    </w:p>
    <w:p w14:paraId="4E609E30" w14:textId="7C1522F5" w:rsidR="00E200D3" w:rsidRPr="00993BF8" w:rsidRDefault="00E200D3" w:rsidP="00AF1A06">
      <w:pPr>
        <w:ind w:firstLineChars="400" w:firstLine="720"/>
        <w:rPr>
          <w:sz w:val="18"/>
          <w:szCs w:val="18"/>
        </w:rPr>
      </w:pPr>
      <w:r w:rsidRPr="00993BF8">
        <w:rPr>
          <w:rFonts w:hint="eastAsia"/>
          <w:sz w:val="18"/>
          <w:szCs w:val="18"/>
        </w:rPr>
        <w:t>c)</w:t>
      </w:r>
      <w:r w:rsidR="00993BF8" w:rsidRPr="00993BF8">
        <w:rPr>
          <w:sz w:val="18"/>
          <w:szCs w:val="18"/>
        </w:rPr>
        <w:t xml:space="preserve">　</w:t>
      </w:r>
      <w:r w:rsidRPr="00993BF8">
        <w:rPr>
          <w:rFonts w:hint="eastAsia"/>
          <w:sz w:val="18"/>
          <w:szCs w:val="18"/>
        </w:rPr>
        <w:t>对形状复杂或有特殊要求的构件，其尺寸偏差应符合标准图或设计的要求。</w:t>
      </w:r>
    </w:p>
    <w:p w14:paraId="6BA17133" w14:textId="66A097E7" w:rsidR="00E200D3" w:rsidRPr="008050CE" w:rsidRDefault="0074610A" w:rsidP="008050CE">
      <w:pPr>
        <w:pStyle w:val="af5"/>
        <w:spacing w:before="156" w:after="156"/>
        <w:ind w:left="0"/>
        <w:rPr>
          <w:rFonts w:ascii="Times New Roman" w:eastAsia="宋体"/>
        </w:rPr>
      </w:pPr>
      <w:r>
        <w:rPr>
          <w:rFonts w:ascii="Times New Roman" w:eastAsia="宋体" w:hint="eastAsia"/>
        </w:rPr>
        <w:t>预制墙板</w:t>
      </w:r>
      <w:r w:rsidR="00E200D3" w:rsidRPr="008050CE">
        <w:rPr>
          <w:rFonts w:ascii="Times New Roman" w:eastAsia="宋体" w:hint="eastAsia"/>
        </w:rPr>
        <w:t>的一般缺陷应由监理（建设）单位、施工单位对其进行检查并记录，及时按相关技术处理方案处理，并重新检查验收。</w:t>
      </w:r>
    </w:p>
    <w:p w14:paraId="00EA7ECF" w14:textId="77777777" w:rsidR="00E200D3" w:rsidRDefault="00E200D3" w:rsidP="00993BF8">
      <w:pPr>
        <w:ind w:firstLineChars="200" w:firstLine="420"/>
      </w:pPr>
      <w:r>
        <w:rPr>
          <w:rFonts w:hint="eastAsia"/>
        </w:rPr>
        <w:t>检验方法：观察，检查技术处理方案。</w:t>
      </w:r>
    </w:p>
    <w:p w14:paraId="381DF5A8" w14:textId="5436478D" w:rsidR="002B521B" w:rsidRDefault="00E200D3" w:rsidP="00993BF8">
      <w:pPr>
        <w:pStyle w:val="affffffffffff"/>
      </w:pPr>
      <w:r>
        <w:rPr>
          <w:rFonts w:hint="eastAsia"/>
        </w:rPr>
        <w:t>表</w:t>
      </w:r>
      <w:r w:rsidR="00993BF8">
        <w:rPr>
          <w:rFonts w:hint="eastAsia"/>
        </w:rPr>
        <w:t>6</w:t>
      </w:r>
      <w:r w:rsidR="00993BF8" w:rsidRPr="00993BF8">
        <w:rPr>
          <w:rFonts w:ascii="Times New Roman" w:hAnsi="Times New Roman"/>
        </w:rPr>
        <w:t xml:space="preserve">　</w:t>
      </w:r>
      <w:r w:rsidR="0074610A">
        <w:rPr>
          <w:rFonts w:hint="eastAsia"/>
        </w:rPr>
        <w:t>预制墙板</w:t>
      </w:r>
      <w:r>
        <w:rPr>
          <w:rFonts w:hint="eastAsia"/>
        </w:rPr>
        <w:t>外观质量缺陷</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90"/>
        <w:gridCol w:w="2645"/>
        <w:gridCol w:w="2812"/>
        <w:gridCol w:w="2601"/>
      </w:tblGrid>
      <w:tr w:rsidR="00E200D3" w:rsidRPr="00993BF8" w14:paraId="19EB4B5A" w14:textId="77777777" w:rsidTr="00993BF8">
        <w:trPr>
          <w:cantSplit/>
          <w:trHeight w:val="340"/>
          <w:tblHeader/>
        </w:trPr>
        <w:tc>
          <w:tcPr>
            <w:tcW w:w="690" w:type="pct"/>
            <w:tcBorders>
              <w:top w:val="single" w:sz="2" w:space="0" w:color="000000"/>
              <w:left w:val="single" w:sz="2" w:space="0" w:color="000000"/>
              <w:bottom w:val="single" w:sz="2" w:space="0" w:color="000000"/>
              <w:right w:val="single" w:sz="2" w:space="0" w:color="000000"/>
            </w:tcBorders>
            <w:vAlign w:val="center"/>
            <w:hideMark/>
          </w:tcPr>
          <w:p w14:paraId="4F49870D" w14:textId="77777777" w:rsidR="00E200D3" w:rsidRPr="00993BF8" w:rsidRDefault="00E200D3" w:rsidP="00993BF8">
            <w:pPr>
              <w:pStyle w:val="afffffffffffe"/>
            </w:pPr>
            <w:r w:rsidRPr="00993BF8">
              <w:rPr>
                <w:rFonts w:hint="eastAsia"/>
              </w:rPr>
              <w:t>名称</w:t>
            </w:r>
          </w:p>
        </w:tc>
        <w:tc>
          <w:tcPr>
            <w:tcW w:w="1415" w:type="pct"/>
            <w:tcBorders>
              <w:top w:val="single" w:sz="2" w:space="0" w:color="000000"/>
              <w:left w:val="single" w:sz="2" w:space="0" w:color="000000"/>
              <w:bottom w:val="single" w:sz="2" w:space="0" w:color="000000"/>
              <w:right w:val="single" w:sz="2" w:space="0" w:color="000000"/>
            </w:tcBorders>
            <w:vAlign w:val="center"/>
            <w:hideMark/>
          </w:tcPr>
          <w:p w14:paraId="52CEDB3B" w14:textId="77777777" w:rsidR="00E200D3" w:rsidRPr="00993BF8" w:rsidRDefault="00E200D3" w:rsidP="00993BF8">
            <w:pPr>
              <w:pStyle w:val="afffffffffffe"/>
            </w:pPr>
            <w:r w:rsidRPr="00993BF8">
              <w:rPr>
                <w:rFonts w:hint="eastAsia"/>
              </w:rPr>
              <w:t>现象</w:t>
            </w:r>
          </w:p>
        </w:tc>
        <w:tc>
          <w:tcPr>
            <w:tcW w:w="1504" w:type="pct"/>
            <w:tcBorders>
              <w:top w:val="single" w:sz="2" w:space="0" w:color="000000"/>
              <w:left w:val="single" w:sz="2" w:space="0" w:color="000000"/>
              <w:bottom w:val="single" w:sz="2" w:space="0" w:color="000000"/>
              <w:right w:val="single" w:sz="2" w:space="0" w:color="000000"/>
            </w:tcBorders>
            <w:vAlign w:val="center"/>
            <w:hideMark/>
          </w:tcPr>
          <w:p w14:paraId="64BD5AA5" w14:textId="77777777" w:rsidR="00E200D3" w:rsidRPr="00993BF8" w:rsidRDefault="00E200D3" w:rsidP="00993BF8">
            <w:pPr>
              <w:pStyle w:val="afffffffffffe"/>
            </w:pPr>
            <w:r w:rsidRPr="00993BF8">
              <w:rPr>
                <w:rFonts w:hint="eastAsia"/>
              </w:rPr>
              <w:t>严重缺陷</w:t>
            </w:r>
          </w:p>
        </w:tc>
        <w:tc>
          <w:tcPr>
            <w:tcW w:w="1391" w:type="pct"/>
            <w:tcBorders>
              <w:top w:val="single" w:sz="2" w:space="0" w:color="000000"/>
              <w:left w:val="single" w:sz="2" w:space="0" w:color="000000"/>
              <w:bottom w:val="single" w:sz="2" w:space="0" w:color="000000"/>
              <w:right w:val="single" w:sz="2" w:space="0" w:color="000000"/>
            </w:tcBorders>
            <w:vAlign w:val="center"/>
            <w:hideMark/>
          </w:tcPr>
          <w:p w14:paraId="4F4B6194" w14:textId="77777777" w:rsidR="00E200D3" w:rsidRPr="00993BF8" w:rsidRDefault="00E200D3" w:rsidP="00993BF8">
            <w:pPr>
              <w:pStyle w:val="afffffffffffe"/>
            </w:pPr>
            <w:r w:rsidRPr="00993BF8">
              <w:rPr>
                <w:rFonts w:hint="eastAsia"/>
              </w:rPr>
              <w:t>一般缺陷</w:t>
            </w:r>
          </w:p>
        </w:tc>
      </w:tr>
      <w:tr w:rsidR="00E200D3" w:rsidRPr="00993BF8" w14:paraId="4CA9897C" w14:textId="77777777" w:rsidTr="00993BF8">
        <w:trPr>
          <w:cantSplit/>
          <w:trHeight w:val="340"/>
        </w:trPr>
        <w:tc>
          <w:tcPr>
            <w:tcW w:w="690" w:type="pct"/>
            <w:tcBorders>
              <w:top w:val="single" w:sz="2" w:space="0" w:color="000000"/>
              <w:left w:val="single" w:sz="2" w:space="0" w:color="000000"/>
              <w:bottom w:val="single" w:sz="2" w:space="0" w:color="000000"/>
              <w:right w:val="single" w:sz="2" w:space="0" w:color="000000"/>
            </w:tcBorders>
            <w:vAlign w:val="center"/>
          </w:tcPr>
          <w:p w14:paraId="5C9A13BB" w14:textId="77777777" w:rsidR="00E200D3" w:rsidRPr="00993BF8" w:rsidRDefault="00E200D3" w:rsidP="00993BF8">
            <w:pPr>
              <w:pStyle w:val="afffffffffffe"/>
            </w:pPr>
            <w:r w:rsidRPr="00993BF8">
              <w:rPr>
                <w:rFonts w:hint="eastAsia"/>
              </w:rPr>
              <w:t>裂缝</w:t>
            </w:r>
          </w:p>
        </w:tc>
        <w:tc>
          <w:tcPr>
            <w:tcW w:w="1415" w:type="pct"/>
            <w:tcBorders>
              <w:top w:val="single" w:sz="2" w:space="0" w:color="000000"/>
              <w:left w:val="single" w:sz="2" w:space="0" w:color="000000"/>
              <w:bottom w:val="single" w:sz="2" w:space="0" w:color="000000"/>
              <w:right w:val="single" w:sz="2" w:space="0" w:color="000000"/>
            </w:tcBorders>
            <w:vAlign w:val="center"/>
            <w:hideMark/>
          </w:tcPr>
          <w:p w14:paraId="1DF3DCF4" w14:textId="77777777" w:rsidR="00E200D3" w:rsidRPr="00993BF8" w:rsidRDefault="00E200D3" w:rsidP="00993BF8">
            <w:pPr>
              <w:pStyle w:val="afffffffffffe"/>
            </w:pPr>
            <w:r w:rsidRPr="00993BF8">
              <w:rPr>
                <w:rFonts w:hint="eastAsia"/>
              </w:rPr>
              <w:t>缝隙从混凝土表面延伸至混凝土内部</w:t>
            </w:r>
          </w:p>
        </w:tc>
        <w:tc>
          <w:tcPr>
            <w:tcW w:w="1504" w:type="pct"/>
            <w:tcBorders>
              <w:top w:val="single" w:sz="2" w:space="0" w:color="000000"/>
              <w:left w:val="single" w:sz="2" w:space="0" w:color="000000"/>
              <w:bottom w:val="single" w:sz="2" w:space="0" w:color="000000"/>
              <w:right w:val="single" w:sz="2" w:space="0" w:color="000000"/>
            </w:tcBorders>
            <w:vAlign w:val="center"/>
            <w:hideMark/>
          </w:tcPr>
          <w:p w14:paraId="2F704553" w14:textId="77777777" w:rsidR="00E200D3" w:rsidRPr="00993BF8" w:rsidRDefault="00E200D3" w:rsidP="00993BF8">
            <w:pPr>
              <w:pStyle w:val="afffffffffffe"/>
            </w:pPr>
            <w:r w:rsidRPr="00993BF8">
              <w:rPr>
                <w:rFonts w:hint="eastAsia"/>
              </w:rPr>
              <w:t>构件主要受力部位有影响结构性能或使用功能的裂缝</w:t>
            </w:r>
          </w:p>
        </w:tc>
        <w:tc>
          <w:tcPr>
            <w:tcW w:w="1391" w:type="pct"/>
            <w:tcBorders>
              <w:top w:val="single" w:sz="2" w:space="0" w:color="000000"/>
              <w:left w:val="single" w:sz="2" w:space="0" w:color="000000"/>
              <w:bottom w:val="single" w:sz="2" w:space="0" w:color="000000"/>
              <w:right w:val="single" w:sz="2" w:space="0" w:color="000000"/>
            </w:tcBorders>
            <w:vAlign w:val="center"/>
            <w:hideMark/>
          </w:tcPr>
          <w:p w14:paraId="01203BFA" w14:textId="77777777" w:rsidR="00E200D3" w:rsidRPr="00993BF8" w:rsidRDefault="00E200D3" w:rsidP="00993BF8">
            <w:pPr>
              <w:pStyle w:val="afffffffffffe"/>
            </w:pPr>
            <w:r w:rsidRPr="00993BF8">
              <w:rPr>
                <w:rFonts w:hint="eastAsia"/>
              </w:rPr>
              <w:t>其他部位有少量不影响结构性能或使用功能的裂缝</w:t>
            </w:r>
          </w:p>
        </w:tc>
      </w:tr>
      <w:tr w:rsidR="00E200D3" w:rsidRPr="00993BF8" w14:paraId="2D731789" w14:textId="77777777" w:rsidTr="00993BF8">
        <w:trPr>
          <w:cantSplit/>
          <w:trHeight w:val="340"/>
        </w:trPr>
        <w:tc>
          <w:tcPr>
            <w:tcW w:w="690" w:type="pct"/>
            <w:tcBorders>
              <w:top w:val="single" w:sz="2" w:space="0" w:color="000000"/>
              <w:left w:val="single" w:sz="2" w:space="0" w:color="000000"/>
              <w:bottom w:val="single" w:sz="2" w:space="0" w:color="000000"/>
              <w:right w:val="single" w:sz="2" w:space="0" w:color="000000"/>
            </w:tcBorders>
            <w:vAlign w:val="center"/>
            <w:hideMark/>
          </w:tcPr>
          <w:p w14:paraId="1F0C4593" w14:textId="77777777" w:rsidR="00E200D3" w:rsidRPr="00993BF8" w:rsidRDefault="00E200D3" w:rsidP="00993BF8">
            <w:pPr>
              <w:pStyle w:val="afffffffffffe"/>
            </w:pPr>
            <w:r w:rsidRPr="00993BF8">
              <w:rPr>
                <w:rFonts w:hint="eastAsia"/>
              </w:rPr>
              <w:t>连接部位缺陷</w:t>
            </w:r>
          </w:p>
        </w:tc>
        <w:tc>
          <w:tcPr>
            <w:tcW w:w="1415" w:type="pct"/>
            <w:tcBorders>
              <w:top w:val="single" w:sz="2" w:space="0" w:color="000000"/>
              <w:left w:val="single" w:sz="2" w:space="0" w:color="000000"/>
              <w:bottom w:val="single" w:sz="2" w:space="0" w:color="000000"/>
              <w:right w:val="single" w:sz="2" w:space="0" w:color="000000"/>
            </w:tcBorders>
            <w:vAlign w:val="center"/>
          </w:tcPr>
          <w:p w14:paraId="08B64B85" w14:textId="4D56F336" w:rsidR="00E200D3" w:rsidRPr="00993BF8" w:rsidRDefault="00E200D3" w:rsidP="00993BF8">
            <w:pPr>
              <w:pStyle w:val="afffffffffffe"/>
            </w:pPr>
            <w:r w:rsidRPr="00993BF8">
              <w:rPr>
                <w:rFonts w:hint="eastAsia"/>
              </w:rPr>
              <w:t>构件连接处混凝土缺陷及连接钢筋</w:t>
            </w:r>
            <w:r w:rsidR="00D36B8C">
              <w:t>，</w:t>
            </w:r>
            <w:r w:rsidRPr="00993BF8">
              <w:rPr>
                <w:rFonts w:hint="eastAsia"/>
              </w:rPr>
              <w:t>连接铁件松动</w:t>
            </w:r>
          </w:p>
        </w:tc>
        <w:tc>
          <w:tcPr>
            <w:tcW w:w="1504" w:type="pct"/>
            <w:tcBorders>
              <w:top w:val="single" w:sz="2" w:space="0" w:color="000000"/>
              <w:left w:val="single" w:sz="2" w:space="0" w:color="000000"/>
              <w:bottom w:val="single" w:sz="2" w:space="0" w:color="000000"/>
              <w:right w:val="single" w:sz="2" w:space="0" w:color="000000"/>
            </w:tcBorders>
            <w:vAlign w:val="center"/>
            <w:hideMark/>
          </w:tcPr>
          <w:p w14:paraId="547BD028" w14:textId="77777777" w:rsidR="00E200D3" w:rsidRPr="00993BF8" w:rsidRDefault="00E200D3" w:rsidP="00993BF8">
            <w:pPr>
              <w:pStyle w:val="afffffffffffe"/>
            </w:pPr>
            <w:r w:rsidRPr="00993BF8">
              <w:rPr>
                <w:rFonts w:hint="eastAsia"/>
              </w:rPr>
              <w:t>连接部位有影响结构传力性能的缺陷</w:t>
            </w:r>
          </w:p>
        </w:tc>
        <w:tc>
          <w:tcPr>
            <w:tcW w:w="1391" w:type="pct"/>
            <w:tcBorders>
              <w:top w:val="single" w:sz="2" w:space="0" w:color="000000"/>
              <w:left w:val="single" w:sz="2" w:space="0" w:color="000000"/>
              <w:bottom w:val="single" w:sz="2" w:space="0" w:color="000000"/>
              <w:right w:val="single" w:sz="2" w:space="0" w:color="000000"/>
            </w:tcBorders>
            <w:vAlign w:val="center"/>
            <w:hideMark/>
          </w:tcPr>
          <w:p w14:paraId="2CED7A21" w14:textId="77777777" w:rsidR="00E200D3" w:rsidRPr="00993BF8" w:rsidRDefault="00E200D3" w:rsidP="00993BF8">
            <w:pPr>
              <w:pStyle w:val="afffffffffffe"/>
            </w:pPr>
            <w:r w:rsidRPr="00993BF8">
              <w:rPr>
                <w:rFonts w:hint="eastAsia"/>
              </w:rPr>
              <w:t>连接部位有基本不影响结构传力性能的缺陷</w:t>
            </w:r>
          </w:p>
        </w:tc>
      </w:tr>
      <w:tr w:rsidR="00E200D3" w:rsidRPr="00993BF8" w14:paraId="53604E21" w14:textId="77777777" w:rsidTr="00993BF8">
        <w:trPr>
          <w:cantSplit/>
          <w:trHeight w:val="340"/>
        </w:trPr>
        <w:tc>
          <w:tcPr>
            <w:tcW w:w="690" w:type="pct"/>
            <w:tcBorders>
              <w:top w:val="single" w:sz="2" w:space="0" w:color="000000"/>
              <w:left w:val="single" w:sz="2" w:space="0" w:color="000000"/>
              <w:bottom w:val="single" w:sz="2" w:space="0" w:color="000000"/>
              <w:right w:val="single" w:sz="2" w:space="0" w:color="000000"/>
            </w:tcBorders>
            <w:vAlign w:val="center"/>
            <w:hideMark/>
          </w:tcPr>
          <w:p w14:paraId="335AAA8D" w14:textId="77777777" w:rsidR="00E200D3" w:rsidRPr="00993BF8" w:rsidRDefault="00E200D3" w:rsidP="00993BF8">
            <w:pPr>
              <w:pStyle w:val="afffffffffffe"/>
            </w:pPr>
            <w:r w:rsidRPr="00993BF8">
              <w:rPr>
                <w:rFonts w:hint="eastAsia"/>
              </w:rPr>
              <w:t>外形缺陷</w:t>
            </w:r>
          </w:p>
        </w:tc>
        <w:tc>
          <w:tcPr>
            <w:tcW w:w="1415" w:type="pct"/>
            <w:tcBorders>
              <w:top w:val="single" w:sz="2" w:space="0" w:color="000000"/>
              <w:left w:val="single" w:sz="2" w:space="0" w:color="000000"/>
              <w:bottom w:val="single" w:sz="2" w:space="0" w:color="000000"/>
              <w:right w:val="single" w:sz="2" w:space="0" w:color="000000"/>
            </w:tcBorders>
            <w:vAlign w:val="center"/>
            <w:hideMark/>
          </w:tcPr>
          <w:p w14:paraId="384DBD83" w14:textId="77777777" w:rsidR="00E200D3" w:rsidRPr="00993BF8" w:rsidRDefault="00E200D3" w:rsidP="00993BF8">
            <w:pPr>
              <w:pStyle w:val="afffffffffffe"/>
            </w:pPr>
            <w:r w:rsidRPr="00993BF8">
              <w:rPr>
                <w:rFonts w:hint="eastAsia"/>
              </w:rPr>
              <w:t>缺凌掉角、棱角不直、翘曲不平、飞出凸肋等</w:t>
            </w:r>
          </w:p>
        </w:tc>
        <w:tc>
          <w:tcPr>
            <w:tcW w:w="1504" w:type="pct"/>
            <w:tcBorders>
              <w:top w:val="single" w:sz="2" w:space="0" w:color="000000"/>
              <w:left w:val="single" w:sz="2" w:space="0" w:color="000000"/>
              <w:bottom w:val="single" w:sz="2" w:space="0" w:color="000000"/>
              <w:right w:val="single" w:sz="2" w:space="0" w:color="000000"/>
            </w:tcBorders>
            <w:vAlign w:val="center"/>
            <w:hideMark/>
          </w:tcPr>
          <w:p w14:paraId="196C1FB6" w14:textId="77777777" w:rsidR="00E200D3" w:rsidRPr="00993BF8" w:rsidRDefault="00E200D3" w:rsidP="00993BF8">
            <w:pPr>
              <w:pStyle w:val="afffffffffffe"/>
            </w:pPr>
            <w:r w:rsidRPr="00993BF8">
              <w:rPr>
                <w:rFonts w:hint="eastAsia"/>
              </w:rPr>
              <w:t>清水混凝土构件内有影响使用功能或装饰效果的外形缺陷</w:t>
            </w:r>
          </w:p>
        </w:tc>
        <w:tc>
          <w:tcPr>
            <w:tcW w:w="1391" w:type="pct"/>
            <w:tcBorders>
              <w:top w:val="single" w:sz="2" w:space="0" w:color="000000"/>
              <w:left w:val="single" w:sz="2" w:space="0" w:color="000000"/>
              <w:bottom w:val="single" w:sz="2" w:space="0" w:color="000000"/>
              <w:right w:val="single" w:sz="2" w:space="0" w:color="000000"/>
            </w:tcBorders>
            <w:vAlign w:val="center"/>
            <w:hideMark/>
          </w:tcPr>
          <w:p w14:paraId="640949C7" w14:textId="77777777" w:rsidR="00E200D3" w:rsidRPr="00993BF8" w:rsidRDefault="00E200D3" w:rsidP="00993BF8">
            <w:pPr>
              <w:pStyle w:val="afffffffffffe"/>
            </w:pPr>
            <w:r w:rsidRPr="00993BF8">
              <w:rPr>
                <w:rFonts w:hint="eastAsia"/>
              </w:rPr>
              <w:t>其他混凝土构件有不影响使用功能的外形缺陷</w:t>
            </w:r>
          </w:p>
        </w:tc>
      </w:tr>
      <w:tr w:rsidR="00E200D3" w:rsidRPr="00993BF8" w14:paraId="5BB01C6F" w14:textId="77777777" w:rsidTr="00993BF8">
        <w:trPr>
          <w:cantSplit/>
          <w:trHeight w:val="340"/>
        </w:trPr>
        <w:tc>
          <w:tcPr>
            <w:tcW w:w="690" w:type="pct"/>
            <w:tcBorders>
              <w:top w:val="single" w:sz="2" w:space="0" w:color="000000"/>
              <w:left w:val="single" w:sz="2" w:space="0" w:color="000000"/>
              <w:bottom w:val="single" w:sz="2" w:space="0" w:color="000000"/>
              <w:right w:val="single" w:sz="2" w:space="0" w:color="000000"/>
            </w:tcBorders>
            <w:vAlign w:val="center"/>
          </w:tcPr>
          <w:p w14:paraId="57714E41" w14:textId="77777777" w:rsidR="00E200D3" w:rsidRPr="00993BF8" w:rsidRDefault="00E200D3" w:rsidP="00993BF8">
            <w:pPr>
              <w:pStyle w:val="afffffffffffe"/>
            </w:pPr>
            <w:r w:rsidRPr="00993BF8">
              <w:rPr>
                <w:rFonts w:hint="eastAsia"/>
              </w:rPr>
              <w:t>外表缺陷</w:t>
            </w:r>
          </w:p>
        </w:tc>
        <w:tc>
          <w:tcPr>
            <w:tcW w:w="1415" w:type="pct"/>
            <w:tcBorders>
              <w:top w:val="single" w:sz="2" w:space="0" w:color="000000"/>
              <w:left w:val="single" w:sz="2" w:space="0" w:color="000000"/>
              <w:bottom w:val="single" w:sz="2" w:space="0" w:color="000000"/>
              <w:right w:val="single" w:sz="2" w:space="0" w:color="000000"/>
            </w:tcBorders>
            <w:vAlign w:val="center"/>
            <w:hideMark/>
          </w:tcPr>
          <w:p w14:paraId="30D3FFBC" w14:textId="77777777" w:rsidR="00E200D3" w:rsidRPr="00993BF8" w:rsidRDefault="00E200D3" w:rsidP="00993BF8">
            <w:pPr>
              <w:pStyle w:val="afffffffffffe"/>
            </w:pPr>
            <w:r w:rsidRPr="00993BF8">
              <w:rPr>
                <w:rFonts w:hint="eastAsia"/>
              </w:rPr>
              <w:t>构件表面麻面、掉皮、起砂、沾污等</w:t>
            </w:r>
          </w:p>
        </w:tc>
        <w:tc>
          <w:tcPr>
            <w:tcW w:w="1504" w:type="pct"/>
            <w:tcBorders>
              <w:top w:val="single" w:sz="2" w:space="0" w:color="000000"/>
              <w:left w:val="single" w:sz="2" w:space="0" w:color="000000"/>
              <w:bottom w:val="single" w:sz="2" w:space="0" w:color="000000"/>
              <w:right w:val="single" w:sz="2" w:space="0" w:color="000000"/>
            </w:tcBorders>
            <w:vAlign w:val="center"/>
          </w:tcPr>
          <w:p w14:paraId="2B318E46" w14:textId="77777777" w:rsidR="00E200D3" w:rsidRPr="00993BF8" w:rsidRDefault="00E200D3" w:rsidP="00993BF8">
            <w:pPr>
              <w:pStyle w:val="afffffffffffe"/>
            </w:pPr>
            <w:r w:rsidRPr="00993BF8">
              <w:rPr>
                <w:rFonts w:hint="eastAsia"/>
              </w:rPr>
              <w:t>具有重要装饰效果的清水混凝土构件有外表缺陷</w:t>
            </w:r>
          </w:p>
        </w:tc>
        <w:tc>
          <w:tcPr>
            <w:tcW w:w="1391" w:type="pct"/>
            <w:tcBorders>
              <w:top w:val="single" w:sz="2" w:space="0" w:color="000000"/>
              <w:left w:val="single" w:sz="2" w:space="0" w:color="000000"/>
              <w:bottom w:val="single" w:sz="2" w:space="0" w:color="000000"/>
              <w:right w:val="single" w:sz="2" w:space="0" w:color="000000"/>
            </w:tcBorders>
            <w:vAlign w:val="center"/>
            <w:hideMark/>
          </w:tcPr>
          <w:p w14:paraId="272BF058" w14:textId="77777777" w:rsidR="00E200D3" w:rsidRPr="00993BF8" w:rsidRDefault="00E200D3" w:rsidP="00993BF8">
            <w:pPr>
              <w:pStyle w:val="afffffffffffe"/>
            </w:pPr>
            <w:r w:rsidRPr="00993BF8">
              <w:rPr>
                <w:rFonts w:hint="eastAsia"/>
              </w:rPr>
              <w:t>其他混凝土构件有不影响使用功能的外表缺陷</w:t>
            </w:r>
          </w:p>
        </w:tc>
      </w:tr>
    </w:tbl>
    <w:p w14:paraId="6693D484" w14:textId="3B25DD58" w:rsidR="00E200D3" w:rsidRPr="00993BF8" w:rsidRDefault="00E200D3" w:rsidP="00993BF8">
      <w:pPr>
        <w:numPr>
          <w:ilvl w:val="1"/>
          <w:numId w:val="32"/>
        </w:numPr>
        <w:adjustRightInd/>
        <w:spacing w:beforeLines="50" w:before="156" w:afterLines="50" w:after="156" w:line="240" w:lineRule="auto"/>
        <w:outlineLvl w:val="1"/>
        <w:rPr>
          <w:rFonts w:eastAsia="黑体"/>
          <w:szCs w:val="22"/>
        </w:rPr>
      </w:pPr>
      <w:bookmarkStart w:id="75" w:name="_Toc181364350"/>
      <w:r w:rsidRPr="00993BF8">
        <w:rPr>
          <w:rFonts w:eastAsia="黑体" w:hint="eastAsia"/>
          <w:szCs w:val="22"/>
        </w:rPr>
        <w:t>安装与连接</w:t>
      </w:r>
      <w:bookmarkEnd w:id="75"/>
    </w:p>
    <w:p w14:paraId="70EFC85F" w14:textId="2EA063BB" w:rsidR="00993BF8" w:rsidRPr="0095514B" w:rsidRDefault="0074610A" w:rsidP="008050CE">
      <w:pPr>
        <w:pStyle w:val="af5"/>
        <w:spacing w:before="156" w:after="156"/>
        <w:ind w:left="0"/>
        <w:rPr>
          <w:rFonts w:ascii="Times New Roman" w:eastAsia="宋体"/>
        </w:rPr>
      </w:pPr>
      <w:r>
        <w:rPr>
          <w:rFonts w:ascii="Times New Roman" w:eastAsia="宋体" w:hint="eastAsia"/>
        </w:rPr>
        <w:t>预制墙板</w:t>
      </w:r>
      <w:r w:rsidR="00E200D3" w:rsidRPr="0095514B">
        <w:rPr>
          <w:rFonts w:ascii="Times New Roman" w:eastAsia="宋体" w:hint="eastAsia"/>
        </w:rPr>
        <w:t>吊装时，混凝土强度必须符合设计要求的规定。</w:t>
      </w:r>
    </w:p>
    <w:p w14:paraId="6C92B8D3" w14:textId="77777777" w:rsidR="00E200D3" w:rsidRDefault="00E200D3" w:rsidP="00E200D3">
      <w:pPr>
        <w:pStyle w:val="affffffffffff0"/>
        <w:ind w:firstLine="315"/>
      </w:pPr>
      <w:r>
        <w:rPr>
          <w:rFonts w:hint="eastAsia"/>
        </w:rPr>
        <w:t>检验方法：检查构件检验报告。</w:t>
      </w:r>
    </w:p>
    <w:p w14:paraId="53C95E5A" w14:textId="2039A9A7" w:rsidR="00E200D3" w:rsidRPr="008050CE" w:rsidRDefault="0074610A" w:rsidP="008050CE">
      <w:pPr>
        <w:pStyle w:val="af5"/>
        <w:spacing w:before="156" w:after="156"/>
        <w:ind w:left="0"/>
        <w:rPr>
          <w:rFonts w:ascii="Times New Roman" w:eastAsia="宋体"/>
        </w:rPr>
      </w:pPr>
      <w:r>
        <w:rPr>
          <w:rFonts w:ascii="Times New Roman" w:eastAsia="宋体" w:hint="eastAsia"/>
        </w:rPr>
        <w:t>预制墙板</w:t>
      </w:r>
      <w:r w:rsidR="00E200D3" w:rsidRPr="008050CE">
        <w:rPr>
          <w:rFonts w:ascii="Times New Roman" w:eastAsia="宋体" w:hint="eastAsia"/>
        </w:rPr>
        <w:t>之间、</w:t>
      </w:r>
      <w:r>
        <w:rPr>
          <w:rFonts w:ascii="Times New Roman" w:eastAsia="宋体" w:hint="eastAsia"/>
        </w:rPr>
        <w:t>预制墙板</w:t>
      </w:r>
      <w:r w:rsidR="00E200D3" w:rsidRPr="008050CE">
        <w:rPr>
          <w:rFonts w:ascii="Times New Roman" w:eastAsia="宋体" w:hint="eastAsia"/>
        </w:rPr>
        <w:t>和现浇构件间的连接节点钢筋搭接长度及钢筋间距应满足结构设计和</w:t>
      </w:r>
      <w:r>
        <w:rPr>
          <w:rFonts w:ascii="Times New Roman" w:eastAsia="宋体" w:hint="eastAsia"/>
        </w:rPr>
        <w:t>预制墙板</w:t>
      </w:r>
      <w:r w:rsidR="00E200D3" w:rsidRPr="008050CE">
        <w:rPr>
          <w:rFonts w:ascii="Times New Roman" w:eastAsia="宋体" w:hint="eastAsia"/>
        </w:rPr>
        <w:t>深化设计要求。</w:t>
      </w:r>
    </w:p>
    <w:p w14:paraId="74364B93" w14:textId="77777777" w:rsidR="00E200D3" w:rsidRDefault="00E200D3" w:rsidP="00E200D3">
      <w:pPr>
        <w:pStyle w:val="affffffffffff0"/>
        <w:ind w:firstLine="315"/>
      </w:pPr>
      <w:r>
        <w:rPr>
          <w:rFonts w:hint="eastAsia"/>
        </w:rPr>
        <w:t>检验方法：观察，检查施工质量验收记录。</w:t>
      </w:r>
    </w:p>
    <w:p w14:paraId="61FE33B9" w14:textId="47684CC7"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叠合墙板空腔内的后浇混凝土必须浇捣密实，养护充分，不应存在新旧混凝土结合面缺陷及后浇混凝土内部缺陷。</w:t>
      </w:r>
    </w:p>
    <w:p w14:paraId="27F20F00" w14:textId="0A539B40" w:rsidR="00E200D3" w:rsidRPr="00D36B8C" w:rsidRDefault="00E200D3" w:rsidP="00E200D3">
      <w:pPr>
        <w:pStyle w:val="affffffffffff0"/>
        <w:ind w:firstLine="315"/>
        <w:rPr>
          <w:rFonts w:ascii="Times New Roman" w:hAnsi="Times New Roman"/>
        </w:rPr>
      </w:pPr>
      <w:r w:rsidRPr="00D36B8C">
        <w:rPr>
          <w:rFonts w:ascii="Times New Roman" w:hAnsi="Times New Roman"/>
        </w:rPr>
        <w:t>检验方法：</w:t>
      </w:r>
      <w:proofErr w:type="gramStart"/>
      <w:r w:rsidRPr="00D36B8C">
        <w:rPr>
          <w:rFonts w:ascii="Times New Roman" w:hAnsi="Times New Roman"/>
        </w:rPr>
        <w:t>钻芯法</w:t>
      </w:r>
      <w:proofErr w:type="gramEnd"/>
      <w:r w:rsidRPr="00D36B8C">
        <w:rPr>
          <w:rFonts w:ascii="Times New Roman" w:hAnsi="Times New Roman"/>
        </w:rPr>
        <w:t>及超声法检测，当一次检测出现不合格时可补充采用阵列超声成像法检测。</w:t>
      </w:r>
    </w:p>
    <w:p w14:paraId="0C362B93" w14:textId="05453542" w:rsidR="00E200D3" w:rsidRPr="00D36B8C" w:rsidRDefault="00E200D3" w:rsidP="00D36B8C">
      <w:pPr>
        <w:pStyle w:val="af5"/>
        <w:spacing w:before="156" w:after="156"/>
        <w:ind w:left="0"/>
        <w:rPr>
          <w:rFonts w:ascii="Times New Roman" w:eastAsia="宋体"/>
        </w:rPr>
      </w:pPr>
      <w:r w:rsidRPr="008050CE">
        <w:rPr>
          <w:rFonts w:ascii="Times New Roman" w:eastAsia="宋体" w:hint="eastAsia"/>
        </w:rPr>
        <w:t>叠合墙板空腔内后浇混凝土强度应按</w:t>
      </w:r>
      <w:r w:rsidR="00365166">
        <w:rPr>
          <w:rFonts w:ascii="Times New Roman" w:eastAsia="宋体" w:hint="eastAsia"/>
        </w:rPr>
        <w:t>国家标准</w:t>
      </w:r>
      <w:r w:rsidRPr="008050CE">
        <w:rPr>
          <w:rFonts w:ascii="Times New Roman" w:eastAsia="宋体" w:hint="eastAsia"/>
        </w:rPr>
        <w:t>《混凝土强度检验评定标准》</w:t>
      </w:r>
      <w:r w:rsidRPr="00D36B8C">
        <w:rPr>
          <w:rFonts w:ascii="Times New Roman" w:eastAsia="宋体" w:hint="eastAsia"/>
        </w:rPr>
        <w:t>GB/T</w:t>
      </w:r>
      <w:r w:rsidR="00D36B8C">
        <w:rPr>
          <w:rFonts w:ascii="Times New Roman" w:eastAsia="宋体" w:hint="eastAsia"/>
        </w:rPr>
        <w:t xml:space="preserve"> </w:t>
      </w:r>
      <w:r w:rsidRPr="00D36B8C">
        <w:rPr>
          <w:rFonts w:ascii="Times New Roman" w:eastAsia="宋体" w:hint="eastAsia"/>
        </w:rPr>
        <w:t>50107</w:t>
      </w:r>
      <w:r w:rsidRPr="00D36B8C">
        <w:rPr>
          <w:rFonts w:ascii="Times New Roman" w:eastAsia="宋体" w:hint="eastAsia"/>
        </w:rPr>
        <w:t>的规定分批检验评定并满足设计要求。</w:t>
      </w:r>
    </w:p>
    <w:p w14:paraId="487AF53A" w14:textId="77777777" w:rsidR="00E200D3" w:rsidRPr="00D36B8C" w:rsidRDefault="00E200D3" w:rsidP="00E200D3">
      <w:pPr>
        <w:pStyle w:val="affffffffffff0"/>
        <w:ind w:firstLine="315"/>
        <w:rPr>
          <w:rFonts w:ascii="Times New Roman" w:hAnsi="Times New Roman"/>
        </w:rPr>
      </w:pPr>
      <w:r w:rsidRPr="00D36B8C">
        <w:rPr>
          <w:rFonts w:ascii="Times New Roman" w:hAnsi="Times New Roman" w:hint="eastAsia"/>
        </w:rPr>
        <w:t>检验方法：检查混凝土强度试验报告及检验评定记录。</w:t>
      </w:r>
    </w:p>
    <w:p w14:paraId="301E99C6" w14:textId="74E78555"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叠合墙板构件底部的接缝座浆强度应满足设计要求。</w:t>
      </w:r>
    </w:p>
    <w:p w14:paraId="4BD4F196" w14:textId="77777777" w:rsidR="00E200D3" w:rsidRPr="00D36B8C" w:rsidRDefault="00E200D3" w:rsidP="00E200D3">
      <w:pPr>
        <w:pStyle w:val="affffffffffff0"/>
        <w:ind w:firstLine="315"/>
        <w:rPr>
          <w:rFonts w:ascii="Times New Roman" w:hAnsi="Times New Roman"/>
        </w:rPr>
      </w:pPr>
      <w:r w:rsidRPr="00D36B8C">
        <w:rPr>
          <w:rFonts w:ascii="Times New Roman" w:hAnsi="Times New Roman" w:hint="eastAsia"/>
        </w:rPr>
        <w:t>检验方法：检查座浆强度试验报告及评定记录。</w:t>
      </w:r>
    </w:p>
    <w:p w14:paraId="476AEA2F" w14:textId="2816B225"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钢筋采用焊接连接时，其焊接质量应符合标准《钢筋焊接及验收规程》</w:t>
      </w:r>
      <w:r w:rsidRPr="008050CE">
        <w:rPr>
          <w:rFonts w:ascii="Times New Roman" w:eastAsia="宋体" w:hint="eastAsia"/>
        </w:rPr>
        <w:t>JGJ</w:t>
      </w:r>
      <w:r w:rsidR="00D36B8C">
        <w:rPr>
          <w:rFonts w:ascii="Times New Roman" w:eastAsia="宋体" w:hint="eastAsia"/>
        </w:rPr>
        <w:t xml:space="preserve"> </w:t>
      </w:r>
      <w:r w:rsidRPr="008050CE">
        <w:rPr>
          <w:rFonts w:ascii="Times New Roman" w:eastAsia="宋体" w:hint="eastAsia"/>
        </w:rPr>
        <w:t>18</w:t>
      </w:r>
      <w:r w:rsidRPr="008050CE">
        <w:rPr>
          <w:rFonts w:ascii="Times New Roman" w:eastAsia="宋体" w:hint="eastAsia"/>
        </w:rPr>
        <w:t>的有关规定。</w:t>
      </w:r>
    </w:p>
    <w:p w14:paraId="6BA6F167" w14:textId="695EAA4C" w:rsidR="00E200D3" w:rsidRPr="00D36B8C" w:rsidRDefault="00E200D3" w:rsidP="00D36B8C">
      <w:pPr>
        <w:pStyle w:val="affffffffffff0"/>
        <w:ind w:firstLine="315"/>
        <w:rPr>
          <w:rFonts w:ascii="Times New Roman" w:hAnsi="Times New Roman"/>
        </w:rPr>
      </w:pPr>
      <w:r w:rsidRPr="00D36B8C">
        <w:rPr>
          <w:rFonts w:ascii="Times New Roman" w:hAnsi="Times New Roman" w:hint="eastAsia"/>
        </w:rPr>
        <w:lastRenderedPageBreak/>
        <w:t>检验方法：检查钢筋焊接施工记录及平行试件的强度试验报告。</w:t>
      </w:r>
    </w:p>
    <w:p w14:paraId="7E87DE92" w14:textId="308AE22C"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现浇剪力墙边缘构件的钢筋采用机械连接时，其接头质量应符合标准《钢筋机械连接技术规程》</w:t>
      </w:r>
      <w:r w:rsidRPr="008050CE">
        <w:rPr>
          <w:rFonts w:ascii="Times New Roman" w:eastAsia="宋体" w:hint="eastAsia"/>
        </w:rPr>
        <w:t>JGJ</w:t>
      </w:r>
      <w:r w:rsidR="00D36B8C">
        <w:rPr>
          <w:rFonts w:ascii="Times New Roman" w:eastAsia="宋体" w:hint="eastAsia"/>
        </w:rPr>
        <w:t xml:space="preserve"> </w:t>
      </w:r>
      <w:r w:rsidRPr="008050CE">
        <w:rPr>
          <w:rFonts w:ascii="Times New Roman" w:eastAsia="宋体" w:hint="eastAsia"/>
        </w:rPr>
        <w:t>107</w:t>
      </w:r>
      <w:r w:rsidRPr="008050CE">
        <w:rPr>
          <w:rFonts w:ascii="Times New Roman" w:eastAsia="宋体" w:hint="eastAsia"/>
        </w:rPr>
        <w:t>的有关规定。</w:t>
      </w:r>
    </w:p>
    <w:p w14:paraId="3D728572" w14:textId="7705915E" w:rsidR="00E200D3" w:rsidRPr="00D36B8C" w:rsidRDefault="00E200D3" w:rsidP="00D36B8C">
      <w:pPr>
        <w:pStyle w:val="affffffffffff0"/>
        <w:ind w:firstLine="315"/>
        <w:rPr>
          <w:rFonts w:ascii="Times New Roman" w:hAnsi="Times New Roman"/>
        </w:rPr>
      </w:pPr>
      <w:r w:rsidRPr="00D36B8C">
        <w:rPr>
          <w:rFonts w:ascii="Times New Roman" w:hAnsi="Times New Roman" w:hint="eastAsia"/>
        </w:rPr>
        <w:t>检验方法：检查钢筋机械连接施工记录及平行试件的强度试验报告。</w:t>
      </w:r>
    </w:p>
    <w:p w14:paraId="6D762A5F" w14:textId="07370293" w:rsidR="00E200D3" w:rsidRPr="008050CE" w:rsidRDefault="0074610A" w:rsidP="008050CE">
      <w:pPr>
        <w:pStyle w:val="af5"/>
        <w:spacing w:before="156" w:after="156"/>
        <w:ind w:left="0"/>
        <w:rPr>
          <w:rFonts w:ascii="Times New Roman" w:eastAsia="宋体"/>
        </w:rPr>
      </w:pPr>
      <w:r>
        <w:rPr>
          <w:rFonts w:ascii="Times New Roman" w:eastAsia="宋体" w:hint="eastAsia"/>
        </w:rPr>
        <w:t>预制墙板</w:t>
      </w:r>
      <w:r w:rsidR="00E200D3" w:rsidRPr="008050CE">
        <w:rPr>
          <w:rFonts w:ascii="Times New Roman" w:eastAsia="宋体" w:hint="eastAsia"/>
        </w:rPr>
        <w:t>采用焊接连接时，钢材焊接的焊缝尺寸应满足设计要求，焊缝质量应符合</w:t>
      </w:r>
      <w:r w:rsidR="00365166">
        <w:rPr>
          <w:rFonts w:ascii="Times New Roman" w:eastAsia="宋体" w:hint="eastAsia"/>
        </w:rPr>
        <w:t>国家标准</w:t>
      </w:r>
      <w:r w:rsidR="00E200D3" w:rsidRPr="008050CE">
        <w:rPr>
          <w:rFonts w:ascii="Times New Roman" w:eastAsia="宋体" w:hint="eastAsia"/>
        </w:rPr>
        <w:t>《钢结构焊接规范》</w:t>
      </w:r>
      <w:r w:rsidR="00E200D3" w:rsidRPr="008050CE">
        <w:rPr>
          <w:rFonts w:ascii="Times New Roman" w:eastAsia="宋体" w:hint="eastAsia"/>
        </w:rPr>
        <w:t>GB</w:t>
      </w:r>
      <w:r w:rsidR="0095514B">
        <w:rPr>
          <w:rFonts w:ascii="Times New Roman" w:eastAsia="宋体" w:hint="eastAsia"/>
        </w:rPr>
        <w:t xml:space="preserve"> </w:t>
      </w:r>
      <w:r w:rsidR="00E200D3" w:rsidRPr="008050CE">
        <w:rPr>
          <w:rFonts w:ascii="Times New Roman" w:eastAsia="宋体" w:hint="eastAsia"/>
        </w:rPr>
        <w:t>50661</w:t>
      </w:r>
      <w:r w:rsidR="00E200D3" w:rsidRPr="008050CE">
        <w:rPr>
          <w:rFonts w:ascii="Times New Roman" w:eastAsia="宋体" w:hint="eastAsia"/>
        </w:rPr>
        <w:t>和《钢结构工程施工质量验收标准》</w:t>
      </w:r>
      <w:r w:rsidR="00E200D3" w:rsidRPr="008050CE">
        <w:rPr>
          <w:rFonts w:ascii="Times New Roman" w:eastAsia="宋体" w:hint="eastAsia"/>
        </w:rPr>
        <w:t>GB</w:t>
      </w:r>
      <w:r w:rsidR="00D36B8C">
        <w:rPr>
          <w:rFonts w:ascii="Times New Roman" w:eastAsia="宋体" w:hint="eastAsia"/>
        </w:rPr>
        <w:t xml:space="preserve"> </w:t>
      </w:r>
      <w:r w:rsidR="00E200D3" w:rsidRPr="008050CE">
        <w:rPr>
          <w:rFonts w:ascii="Times New Roman" w:eastAsia="宋体" w:hint="eastAsia"/>
        </w:rPr>
        <w:t>50205</w:t>
      </w:r>
      <w:r w:rsidR="00E200D3" w:rsidRPr="008050CE">
        <w:rPr>
          <w:rFonts w:ascii="Times New Roman" w:eastAsia="宋体" w:hint="eastAsia"/>
        </w:rPr>
        <w:t>的有关规定。</w:t>
      </w:r>
    </w:p>
    <w:p w14:paraId="31586FBC" w14:textId="327C4F6F" w:rsidR="00D36B8C" w:rsidRDefault="00E200D3" w:rsidP="00D36B8C">
      <w:pPr>
        <w:pStyle w:val="affffffffffff0"/>
        <w:ind w:firstLine="315"/>
        <w:rPr>
          <w:rFonts w:ascii="Times New Roman" w:hAnsi="Times New Roman"/>
        </w:rPr>
      </w:pPr>
      <w:r w:rsidRPr="00D36B8C">
        <w:rPr>
          <w:rFonts w:ascii="Times New Roman" w:hAnsi="Times New Roman" w:hint="eastAsia"/>
        </w:rPr>
        <w:t>检验方法：按</w:t>
      </w:r>
      <w:r w:rsidR="00365166">
        <w:rPr>
          <w:rFonts w:ascii="Times New Roman" w:hAnsi="Times New Roman" w:hint="eastAsia"/>
        </w:rPr>
        <w:t>国家标准</w:t>
      </w:r>
      <w:r w:rsidRPr="00D36B8C">
        <w:rPr>
          <w:rFonts w:ascii="Times New Roman" w:hAnsi="Times New Roman" w:hint="eastAsia"/>
        </w:rPr>
        <w:t>《钢结构工程施工质量验收标准》</w:t>
      </w:r>
      <w:r w:rsidRPr="00D36B8C">
        <w:rPr>
          <w:rFonts w:ascii="Times New Roman" w:hAnsi="Times New Roman" w:hint="eastAsia"/>
        </w:rPr>
        <w:t>GB</w:t>
      </w:r>
      <w:r w:rsidR="00D36B8C">
        <w:rPr>
          <w:rFonts w:ascii="Times New Roman" w:hAnsi="Times New Roman" w:hint="eastAsia"/>
        </w:rPr>
        <w:t xml:space="preserve"> </w:t>
      </w:r>
      <w:r w:rsidRPr="00D36B8C">
        <w:rPr>
          <w:rFonts w:ascii="Times New Roman" w:hAnsi="Times New Roman" w:hint="eastAsia"/>
        </w:rPr>
        <w:t>50205</w:t>
      </w:r>
      <w:r w:rsidRPr="00D36B8C">
        <w:rPr>
          <w:rFonts w:ascii="Times New Roman" w:hAnsi="Times New Roman" w:hint="eastAsia"/>
        </w:rPr>
        <w:t>的要求进行。</w:t>
      </w:r>
    </w:p>
    <w:p w14:paraId="024B34FD" w14:textId="633DCB78" w:rsidR="00E200D3" w:rsidRPr="00D36B8C" w:rsidRDefault="0074610A" w:rsidP="00D36B8C">
      <w:pPr>
        <w:pStyle w:val="af5"/>
        <w:spacing w:before="156" w:after="156"/>
        <w:ind w:left="0"/>
        <w:rPr>
          <w:rFonts w:ascii="Times New Roman" w:eastAsia="宋体"/>
        </w:rPr>
      </w:pPr>
      <w:r>
        <w:rPr>
          <w:rFonts w:ascii="Times New Roman" w:eastAsia="宋体" w:hint="eastAsia"/>
        </w:rPr>
        <w:t>预制墙板</w:t>
      </w:r>
      <w:r w:rsidR="00E200D3" w:rsidRPr="00D36B8C">
        <w:rPr>
          <w:rFonts w:ascii="Times New Roman" w:eastAsia="宋体" w:hint="eastAsia"/>
        </w:rPr>
        <w:t>采用螺栓连接时，螺栓的材质、规格、拧紧力矩应符合设计要求。</w:t>
      </w:r>
    </w:p>
    <w:p w14:paraId="1F7016CE" w14:textId="2F0D1C38" w:rsidR="00E200D3" w:rsidRPr="00D36B8C" w:rsidRDefault="00E200D3" w:rsidP="00D36B8C">
      <w:pPr>
        <w:pStyle w:val="affffffffffff0"/>
        <w:ind w:firstLine="315"/>
        <w:rPr>
          <w:rFonts w:ascii="Times New Roman" w:hAnsi="Times New Roman"/>
        </w:rPr>
      </w:pPr>
      <w:r w:rsidRPr="00D36B8C">
        <w:rPr>
          <w:rFonts w:ascii="Times New Roman" w:hAnsi="Times New Roman" w:hint="eastAsia"/>
        </w:rPr>
        <w:t>检验方法：按</w:t>
      </w:r>
      <w:r w:rsidR="00365166">
        <w:rPr>
          <w:rFonts w:ascii="Times New Roman" w:hAnsi="Times New Roman" w:hint="eastAsia"/>
        </w:rPr>
        <w:t>国家标准</w:t>
      </w:r>
      <w:r w:rsidRPr="00D36B8C">
        <w:rPr>
          <w:rFonts w:ascii="Times New Roman" w:hAnsi="Times New Roman" w:hint="eastAsia"/>
        </w:rPr>
        <w:t>《钢结构工程施工质量验收标准》</w:t>
      </w:r>
      <w:r w:rsidRPr="00D36B8C">
        <w:rPr>
          <w:rFonts w:ascii="Times New Roman" w:hAnsi="Times New Roman" w:hint="eastAsia"/>
        </w:rPr>
        <w:t>GB</w:t>
      </w:r>
      <w:r w:rsidR="00D36B8C">
        <w:rPr>
          <w:rFonts w:ascii="Times New Roman" w:hAnsi="Times New Roman" w:hint="eastAsia"/>
        </w:rPr>
        <w:t xml:space="preserve"> </w:t>
      </w:r>
      <w:r w:rsidRPr="00D36B8C">
        <w:rPr>
          <w:rFonts w:ascii="Times New Roman" w:hAnsi="Times New Roman" w:hint="eastAsia"/>
        </w:rPr>
        <w:t>50205</w:t>
      </w:r>
      <w:r w:rsidRPr="00D36B8C">
        <w:rPr>
          <w:rFonts w:ascii="Times New Roman" w:hAnsi="Times New Roman" w:hint="eastAsia"/>
        </w:rPr>
        <w:t>的要求进行。</w:t>
      </w:r>
    </w:p>
    <w:p w14:paraId="2A2793E9" w14:textId="1C83644F" w:rsidR="00E200D3" w:rsidRPr="008050CE" w:rsidRDefault="00E200D3" w:rsidP="008050CE">
      <w:pPr>
        <w:pStyle w:val="af5"/>
        <w:spacing w:before="156" w:after="156"/>
        <w:ind w:left="0"/>
        <w:rPr>
          <w:rFonts w:ascii="Times New Roman" w:eastAsia="宋体"/>
        </w:rPr>
      </w:pPr>
      <w:r w:rsidRPr="008050CE">
        <w:rPr>
          <w:rFonts w:ascii="Times New Roman" w:eastAsia="宋体" w:hint="eastAsia"/>
        </w:rPr>
        <w:t>预制外墙板接缝处不得渗水。</w:t>
      </w:r>
    </w:p>
    <w:p w14:paraId="0D53C671" w14:textId="77777777" w:rsidR="00E200D3" w:rsidRPr="00D36B8C" w:rsidRDefault="00E200D3" w:rsidP="00D36B8C">
      <w:pPr>
        <w:pStyle w:val="affffffffffff0"/>
        <w:ind w:firstLine="315"/>
        <w:rPr>
          <w:rFonts w:ascii="Times New Roman" w:hAnsi="Times New Roman"/>
        </w:rPr>
      </w:pPr>
      <w:r w:rsidRPr="00D36B8C">
        <w:rPr>
          <w:rFonts w:ascii="Times New Roman" w:hAnsi="Times New Roman" w:hint="eastAsia"/>
        </w:rPr>
        <w:t>检验方法：检查现场淋水试验报告。</w:t>
      </w:r>
    </w:p>
    <w:p w14:paraId="6B83DA93" w14:textId="0A7CFF0A" w:rsidR="00E200D3" w:rsidRPr="008050CE" w:rsidRDefault="0074610A" w:rsidP="008050CE">
      <w:pPr>
        <w:pStyle w:val="af5"/>
        <w:spacing w:before="156" w:after="156"/>
        <w:ind w:left="0"/>
        <w:rPr>
          <w:rFonts w:ascii="Times New Roman" w:eastAsia="宋体"/>
        </w:rPr>
      </w:pPr>
      <w:r>
        <w:rPr>
          <w:rFonts w:ascii="Times New Roman" w:eastAsia="宋体" w:hint="eastAsia"/>
        </w:rPr>
        <w:t>预制墙板</w:t>
      </w:r>
      <w:r w:rsidR="00E200D3" w:rsidRPr="008050CE">
        <w:rPr>
          <w:rFonts w:ascii="Times New Roman" w:eastAsia="宋体" w:hint="eastAsia"/>
        </w:rPr>
        <w:t>吊装前，应按设计要求在构件和相应的支承结构上标志中心线、标高等控制尺寸，按标准图或设计文件校核预埋件及连接钢筋等，并</w:t>
      </w:r>
      <w:proofErr w:type="gramStart"/>
      <w:r w:rsidR="00E200D3" w:rsidRPr="008050CE">
        <w:rPr>
          <w:rFonts w:ascii="Times New Roman" w:eastAsia="宋体" w:hint="eastAsia"/>
        </w:rPr>
        <w:t>作出</w:t>
      </w:r>
      <w:proofErr w:type="gramEnd"/>
      <w:r w:rsidR="00E200D3" w:rsidRPr="008050CE">
        <w:rPr>
          <w:rFonts w:ascii="Times New Roman" w:eastAsia="宋体" w:hint="eastAsia"/>
        </w:rPr>
        <w:t>标志。</w:t>
      </w:r>
    </w:p>
    <w:p w14:paraId="0FA8205B" w14:textId="77777777" w:rsidR="00E200D3" w:rsidRPr="00D36B8C" w:rsidRDefault="00E200D3" w:rsidP="00D36B8C">
      <w:pPr>
        <w:pStyle w:val="affffffffffff0"/>
        <w:ind w:firstLine="315"/>
        <w:rPr>
          <w:rFonts w:ascii="Times New Roman" w:hAnsi="Times New Roman"/>
        </w:rPr>
      </w:pPr>
      <w:r w:rsidRPr="00D36B8C">
        <w:rPr>
          <w:rFonts w:ascii="Times New Roman" w:hAnsi="Times New Roman" w:hint="eastAsia"/>
        </w:rPr>
        <w:t>检验方法：观察，钢尺检查。</w:t>
      </w:r>
    </w:p>
    <w:p w14:paraId="4F3C6F17" w14:textId="02499B47" w:rsidR="00D36B8C" w:rsidRDefault="00E200D3" w:rsidP="00D36B8C">
      <w:pPr>
        <w:pStyle w:val="af5"/>
        <w:spacing w:before="156" w:after="156"/>
        <w:ind w:left="0"/>
        <w:rPr>
          <w:rFonts w:ascii="Times New Roman" w:eastAsia="宋体"/>
        </w:rPr>
      </w:pPr>
      <w:r w:rsidRPr="00D36B8C">
        <w:rPr>
          <w:rFonts w:ascii="Times New Roman" w:eastAsia="宋体" w:hint="eastAsia"/>
        </w:rPr>
        <w:t>装配施工完成的叠合墙体系结构尺寸允许偏差应符合表</w:t>
      </w:r>
      <w:r w:rsidR="003F60FD">
        <w:rPr>
          <w:rFonts w:ascii="Times New Roman" w:eastAsia="宋体"/>
        </w:rPr>
        <w:t>7</w:t>
      </w:r>
      <w:r w:rsidR="003F60FD">
        <w:rPr>
          <w:rFonts w:ascii="Times New Roman" w:eastAsia="宋体" w:hint="eastAsia"/>
        </w:rPr>
        <w:t>中的规定</w:t>
      </w:r>
      <w:r w:rsidRPr="00D36B8C">
        <w:rPr>
          <w:rFonts w:ascii="Times New Roman" w:eastAsia="宋体" w:hint="eastAsia"/>
        </w:rPr>
        <w:t>。</w:t>
      </w:r>
    </w:p>
    <w:p w14:paraId="0C758EB7" w14:textId="3305C79C" w:rsidR="003F60FD" w:rsidRPr="003F60FD" w:rsidRDefault="003F60FD" w:rsidP="003F60FD">
      <w:pPr>
        <w:pStyle w:val="affffffffffff0"/>
        <w:ind w:firstLine="315"/>
        <w:rPr>
          <w:rFonts w:ascii="Times New Roman" w:hAnsi="Times New Roman"/>
        </w:rPr>
      </w:pPr>
      <w:r w:rsidRPr="003F60FD">
        <w:rPr>
          <w:rFonts w:ascii="Times New Roman" w:hAnsi="Times New Roman" w:hint="eastAsia"/>
        </w:rPr>
        <w:t>检验方法：</w:t>
      </w:r>
      <w:r w:rsidRPr="00D36B8C">
        <w:rPr>
          <w:rFonts w:ascii="Times New Roman" w:hint="eastAsia"/>
        </w:rPr>
        <w:t>应符合表</w:t>
      </w:r>
      <w:r>
        <w:rPr>
          <w:rFonts w:ascii="Times New Roman"/>
        </w:rPr>
        <w:t>7</w:t>
      </w:r>
      <w:r w:rsidRPr="00D36B8C">
        <w:rPr>
          <w:rFonts w:ascii="Times New Roman" w:hint="eastAsia"/>
        </w:rPr>
        <w:t>中的规定</w:t>
      </w:r>
      <w:r w:rsidRPr="003F60FD">
        <w:rPr>
          <w:rFonts w:ascii="Times New Roman" w:hAnsi="Times New Roman" w:hint="eastAsia"/>
        </w:rPr>
        <w:t>。</w:t>
      </w:r>
    </w:p>
    <w:p w14:paraId="3264410B" w14:textId="34198C35" w:rsidR="00323786" w:rsidRDefault="00E200D3" w:rsidP="00D36B8C">
      <w:pPr>
        <w:pStyle w:val="affffffffffff"/>
      </w:pPr>
      <w:r>
        <w:rPr>
          <w:rFonts w:hint="eastAsia"/>
        </w:rPr>
        <w:t>表</w:t>
      </w:r>
      <w:r w:rsidR="003F60FD">
        <w:t>7</w:t>
      </w:r>
      <w:r w:rsidR="00D36B8C" w:rsidRPr="00993BF8">
        <w:rPr>
          <w:rFonts w:ascii="Times New Roman" w:hAnsi="Times New Roman"/>
        </w:rPr>
        <w:t xml:space="preserve">　</w:t>
      </w:r>
      <w:r>
        <w:rPr>
          <w:rFonts w:hint="eastAsia"/>
        </w:rPr>
        <w:t>叠合剪力墙体系结构尺寸允许偏差及检验方法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1865"/>
        <w:gridCol w:w="1873"/>
      </w:tblGrid>
      <w:tr w:rsidR="0095514B" w:rsidRPr="00E200D3" w14:paraId="750B6CB4" w14:textId="77777777" w:rsidTr="00AF1A06">
        <w:trPr>
          <w:cantSplit/>
          <w:trHeight w:val="340"/>
          <w:tblHeader/>
        </w:trPr>
        <w:tc>
          <w:tcPr>
            <w:tcW w:w="3000" w:type="pct"/>
            <w:gridSpan w:val="2"/>
            <w:vAlign w:val="center"/>
            <w:hideMark/>
          </w:tcPr>
          <w:p w14:paraId="4A4030F0" w14:textId="77777777" w:rsidR="00E200D3" w:rsidRPr="00E200D3" w:rsidRDefault="00E200D3" w:rsidP="00D36B8C">
            <w:pPr>
              <w:pStyle w:val="afffffffffffe"/>
            </w:pPr>
            <w:r w:rsidRPr="00E200D3">
              <w:rPr>
                <w:rFonts w:hint="eastAsia"/>
              </w:rPr>
              <w:t>项目</w:t>
            </w:r>
          </w:p>
        </w:tc>
        <w:tc>
          <w:tcPr>
            <w:tcW w:w="998" w:type="pct"/>
            <w:vAlign w:val="center"/>
            <w:hideMark/>
          </w:tcPr>
          <w:p w14:paraId="1BA253FC" w14:textId="768F32CB" w:rsidR="00E200D3" w:rsidRPr="00E200D3" w:rsidRDefault="00E200D3" w:rsidP="00D36B8C">
            <w:pPr>
              <w:pStyle w:val="afffffffffffe"/>
              <w:rPr>
                <w:lang w:eastAsia="zh-CN"/>
              </w:rPr>
            </w:pPr>
            <w:r w:rsidRPr="00E200D3">
              <w:rPr>
                <w:rFonts w:hint="eastAsia"/>
              </w:rPr>
              <w:t>允许偏差</w:t>
            </w:r>
            <w:r w:rsidR="00D36B8C">
              <w:rPr>
                <w:rFonts w:hint="eastAsia"/>
                <w:lang w:eastAsia="zh-CN"/>
              </w:rPr>
              <w:t>(</w:t>
            </w:r>
            <w:r w:rsidRPr="00E200D3">
              <w:rPr>
                <w:rFonts w:hint="eastAsia"/>
              </w:rPr>
              <w:t>mm</w:t>
            </w:r>
            <w:r w:rsidR="00D36B8C">
              <w:rPr>
                <w:rFonts w:hint="eastAsia"/>
              </w:rPr>
              <w:t>)</w:t>
            </w:r>
          </w:p>
        </w:tc>
        <w:tc>
          <w:tcPr>
            <w:tcW w:w="1002" w:type="pct"/>
            <w:vAlign w:val="center"/>
            <w:hideMark/>
          </w:tcPr>
          <w:p w14:paraId="3D7CBA7F" w14:textId="77777777" w:rsidR="00E200D3" w:rsidRPr="00E200D3" w:rsidRDefault="00E200D3" w:rsidP="00D36B8C">
            <w:pPr>
              <w:pStyle w:val="afffffffffffe"/>
            </w:pPr>
            <w:r w:rsidRPr="00E200D3">
              <w:rPr>
                <w:rFonts w:hint="eastAsia"/>
              </w:rPr>
              <w:t>校验方法</w:t>
            </w:r>
          </w:p>
        </w:tc>
      </w:tr>
      <w:tr w:rsidR="003F60FD" w:rsidRPr="00E200D3" w14:paraId="37BEA3D5" w14:textId="77777777" w:rsidTr="00AF1A06">
        <w:trPr>
          <w:cantSplit/>
          <w:trHeight w:val="340"/>
          <w:tblHeader/>
        </w:trPr>
        <w:tc>
          <w:tcPr>
            <w:tcW w:w="3000" w:type="pct"/>
            <w:gridSpan w:val="2"/>
            <w:vAlign w:val="center"/>
          </w:tcPr>
          <w:p w14:paraId="7FE78285" w14:textId="6C2E7E5E" w:rsidR="003F60FD" w:rsidRPr="00E200D3" w:rsidRDefault="003F60FD" w:rsidP="00D36B8C">
            <w:pPr>
              <w:pStyle w:val="afffffffffffe"/>
            </w:pPr>
            <w:r w:rsidRPr="00E200D3">
              <w:rPr>
                <w:rFonts w:hint="eastAsia"/>
              </w:rPr>
              <w:t>中心线对轴线位置</w:t>
            </w:r>
          </w:p>
        </w:tc>
        <w:tc>
          <w:tcPr>
            <w:tcW w:w="998" w:type="pct"/>
            <w:vAlign w:val="center"/>
          </w:tcPr>
          <w:p w14:paraId="6F8716FC" w14:textId="03CE2C6F" w:rsidR="003F60FD" w:rsidRPr="00E200D3" w:rsidRDefault="003F60FD" w:rsidP="00D36B8C">
            <w:pPr>
              <w:pStyle w:val="afffffffffffe"/>
            </w:pPr>
            <w:r w:rsidRPr="00E200D3">
              <w:rPr>
                <w:rFonts w:hint="eastAsia"/>
              </w:rPr>
              <w:t>10</w:t>
            </w:r>
          </w:p>
        </w:tc>
        <w:tc>
          <w:tcPr>
            <w:tcW w:w="1002" w:type="pct"/>
            <w:vAlign w:val="center"/>
          </w:tcPr>
          <w:p w14:paraId="2C89A654" w14:textId="368F1FD5" w:rsidR="003F60FD" w:rsidRPr="00E200D3" w:rsidRDefault="003F60FD" w:rsidP="00D36B8C">
            <w:pPr>
              <w:pStyle w:val="afffffffffffe"/>
            </w:pPr>
            <w:r w:rsidRPr="00E200D3">
              <w:rPr>
                <w:rFonts w:hint="eastAsia"/>
              </w:rPr>
              <w:t>尺量检查</w:t>
            </w:r>
          </w:p>
        </w:tc>
      </w:tr>
      <w:tr w:rsidR="003F60FD" w:rsidRPr="00E200D3" w14:paraId="78C86A85" w14:textId="77777777" w:rsidTr="00AF1A06">
        <w:trPr>
          <w:cantSplit/>
          <w:trHeight w:val="340"/>
          <w:tblHeader/>
        </w:trPr>
        <w:tc>
          <w:tcPr>
            <w:tcW w:w="3000" w:type="pct"/>
            <w:gridSpan w:val="2"/>
            <w:vAlign w:val="center"/>
          </w:tcPr>
          <w:p w14:paraId="2226F3DC" w14:textId="6FCD5F17" w:rsidR="003F60FD" w:rsidRPr="00E200D3" w:rsidRDefault="003F60FD" w:rsidP="00D36B8C">
            <w:pPr>
              <w:pStyle w:val="afffffffffffe"/>
            </w:pPr>
            <w:r w:rsidRPr="00E200D3">
              <w:rPr>
                <w:rFonts w:hint="eastAsia"/>
              </w:rPr>
              <w:t>构件标高</w:t>
            </w:r>
          </w:p>
        </w:tc>
        <w:tc>
          <w:tcPr>
            <w:tcW w:w="998" w:type="pct"/>
            <w:vAlign w:val="center"/>
          </w:tcPr>
          <w:p w14:paraId="4B661397" w14:textId="1FBF3BCB" w:rsidR="003F60FD" w:rsidRPr="00E200D3" w:rsidRDefault="003F60FD" w:rsidP="00D36B8C">
            <w:pPr>
              <w:pStyle w:val="afffffffffffe"/>
            </w:pPr>
            <w:r w:rsidRPr="00E200D3">
              <w:rPr>
                <w:rFonts w:hint="eastAsia"/>
              </w:rPr>
              <w:t>±</w:t>
            </w:r>
            <w:r w:rsidRPr="00E200D3">
              <w:rPr>
                <w:rFonts w:hint="eastAsia"/>
              </w:rPr>
              <w:t>5</w:t>
            </w:r>
          </w:p>
        </w:tc>
        <w:tc>
          <w:tcPr>
            <w:tcW w:w="1002" w:type="pct"/>
            <w:vAlign w:val="center"/>
          </w:tcPr>
          <w:p w14:paraId="260A6B70" w14:textId="0CF32E5A" w:rsidR="003F60FD" w:rsidRPr="00E200D3" w:rsidRDefault="003F60FD" w:rsidP="00D36B8C">
            <w:pPr>
              <w:pStyle w:val="afffffffffffe"/>
            </w:pPr>
            <w:r w:rsidRPr="00E200D3">
              <w:rPr>
                <w:rFonts w:hint="eastAsia"/>
              </w:rPr>
              <w:t>水准仪或尺量检查</w:t>
            </w:r>
          </w:p>
        </w:tc>
      </w:tr>
      <w:tr w:rsidR="003F60FD" w:rsidRPr="00E200D3" w14:paraId="02E6B174" w14:textId="77777777" w:rsidTr="003F60FD">
        <w:trPr>
          <w:cantSplit/>
          <w:trHeight w:val="340"/>
          <w:tblHeader/>
        </w:trPr>
        <w:tc>
          <w:tcPr>
            <w:tcW w:w="1500" w:type="pct"/>
            <w:vMerge w:val="restart"/>
            <w:vAlign w:val="center"/>
          </w:tcPr>
          <w:p w14:paraId="7AB40140" w14:textId="77777777" w:rsidR="003F60FD" w:rsidRPr="00E200D3" w:rsidRDefault="003F60FD" w:rsidP="003F60FD">
            <w:pPr>
              <w:pStyle w:val="afffffffffffe"/>
            </w:pPr>
            <w:r w:rsidRPr="00E200D3">
              <w:rPr>
                <w:rFonts w:hint="eastAsia"/>
              </w:rPr>
              <w:t>构件垂直度</w:t>
            </w:r>
          </w:p>
        </w:tc>
        <w:tc>
          <w:tcPr>
            <w:tcW w:w="1500" w:type="pct"/>
            <w:vAlign w:val="center"/>
          </w:tcPr>
          <w:p w14:paraId="710F30EE" w14:textId="51514434" w:rsidR="003F60FD" w:rsidRPr="00E200D3" w:rsidRDefault="003F60FD" w:rsidP="003F60FD">
            <w:pPr>
              <w:pStyle w:val="afffffffffffe"/>
            </w:pPr>
            <w:r w:rsidRPr="00E200D3">
              <w:rPr>
                <w:rFonts w:hint="eastAsia"/>
              </w:rPr>
              <w:t>＜</w:t>
            </w:r>
            <w:r w:rsidRPr="00E200D3">
              <w:rPr>
                <w:rFonts w:hint="eastAsia"/>
              </w:rPr>
              <w:t>5m</w:t>
            </w:r>
          </w:p>
        </w:tc>
        <w:tc>
          <w:tcPr>
            <w:tcW w:w="998" w:type="pct"/>
            <w:vAlign w:val="center"/>
          </w:tcPr>
          <w:p w14:paraId="6ED5011C" w14:textId="7D12A2C6" w:rsidR="003F60FD" w:rsidRPr="00E200D3" w:rsidRDefault="003F60FD" w:rsidP="003F60FD">
            <w:pPr>
              <w:pStyle w:val="afffffffffffe"/>
            </w:pPr>
            <w:r w:rsidRPr="00E200D3">
              <w:rPr>
                <w:rFonts w:hint="eastAsia"/>
              </w:rPr>
              <w:t>5</w:t>
            </w:r>
          </w:p>
        </w:tc>
        <w:tc>
          <w:tcPr>
            <w:tcW w:w="1002" w:type="pct"/>
            <w:vMerge w:val="restart"/>
            <w:vAlign w:val="center"/>
          </w:tcPr>
          <w:p w14:paraId="7C9889AD" w14:textId="09D9B410" w:rsidR="003F60FD" w:rsidRPr="00E200D3" w:rsidRDefault="003F60FD" w:rsidP="003F60FD">
            <w:pPr>
              <w:pStyle w:val="afffffffffffe"/>
            </w:pPr>
            <w:r w:rsidRPr="00E200D3">
              <w:rPr>
                <w:rFonts w:hint="eastAsia"/>
              </w:rPr>
              <w:t>经纬仪或全站仪量测</w:t>
            </w:r>
          </w:p>
        </w:tc>
      </w:tr>
      <w:tr w:rsidR="003F60FD" w:rsidRPr="00E200D3" w14:paraId="59BF46BF" w14:textId="77777777" w:rsidTr="003F60FD">
        <w:trPr>
          <w:cantSplit/>
          <w:trHeight w:val="340"/>
          <w:tblHeader/>
        </w:trPr>
        <w:tc>
          <w:tcPr>
            <w:tcW w:w="1500" w:type="pct"/>
            <w:vMerge/>
            <w:vAlign w:val="center"/>
          </w:tcPr>
          <w:p w14:paraId="3407C251" w14:textId="77777777" w:rsidR="003F60FD" w:rsidRPr="00E200D3" w:rsidRDefault="003F60FD" w:rsidP="003F60FD">
            <w:pPr>
              <w:pStyle w:val="afffffffffffe"/>
            </w:pPr>
          </w:p>
        </w:tc>
        <w:tc>
          <w:tcPr>
            <w:tcW w:w="1500" w:type="pct"/>
            <w:vAlign w:val="center"/>
          </w:tcPr>
          <w:p w14:paraId="5ED90654" w14:textId="35B26039" w:rsidR="003F60FD" w:rsidRPr="00E200D3" w:rsidRDefault="003F60FD" w:rsidP="003F60FD">
            <w:pPr>
              <w:pStyle w:val="afffffffffffe"/>
            </w:pPr>
            <w:r w:rsidRPr="00E200D3">
              <w:rPr>
                <w:rFonts w:hint="eastAsia"/>
              </w:rPr>
              <w:t>≥</w:t>
            </w:r>
            <w:r w:rsidRPr="00E200D3">
              <w:rPr>
                <w:rFonts w:hint="eastAsia"/>
              </w:rPr>
              <w:t>5m</w:t>
            </w:r>
            <w:r w:rsidRPr="00E200D3">
              <w:rPr>
                <w:rFonts w:hint="eastAsia"/>
              </w:rPr>
              <w:t>且＜</w:t>
            </w:r>
            <w:r w:rsidRPr="00E200D3">
              <w:rPr>
                <w:rFonts w:hint="eastAsia"/>
              </w:rPr>
              <w:t>10m</w:t>
            </w:r>
          </w:p>
        </w:tc>
        <w:tc>
          <w:tcPr>
            <w:tcW w:w="998" w:type="pct"/>
            <w:vAlign w:val="center"/>
          </w:tcPr>
          <w:p w14:paraId="46D4BE46" w14:textId="4EFB73A0" w:rsidR="003F60FD" w:rsidRPr="00E200D3" w:rsidRDefault="003F60FD" w:rsidP="003F60FD">
            <w:pPr>
              <w:pStyle w:val="afffffffffffe"/>
            </w:pPr>
            <w:r w:rsidRPr="00E200D3">
              <w:rPr>
                <w:rFonts w:hint="eastAsia"/>
              </w:rPr>
              <w:t>10</w:t>
            </w:r>
          </w:p>
        </w:tc>
        <w:tc>
          <w:tcPr>
            <w:tcW w:w="1002" w:type="pct"/>
            <w:vMerge/>
            <w:vAlign w:val="center"/>
          </w:tcPr>
          <w:p w14:paraId="6A9463A3" w14:textId="77777777" w:rsidR="003F60FD" w:rsidRPr="00E200D3" w:rsidRDefault="003F60FD" w:rsidP="003F60FD">
            <w:pPr>
              <w:pStyle w:val="afffffffffffe"/>
            </w:pPr>
          </w:p>
        </w:tc>
      </w:tr>
      <w:tr w:rsidR="003F60FD" w:rsidRPr="00E200D3" w14:paraId="2D60C781" w14:textId="77777777" w:rsidTr="003F60FD">
        <w:trPr>
          <w:cantSplit/>
          <w:trHeight w:val="340"/>
          <w:tblHeader/>
        </w:trPr>
        <w:tc>
          <w:tcPr>
            <w:tcW w:w="1500" w:type="pct"/>
            <w:vMerge/>
            <w:vAlign w:val="center"/>
          </w:tcPr>
          <w:p w14:paraId="688E8124" w14:textId="77777777" w:rsidR="003F60FD" w:rsidRPr="00E200D3" w:rsidRDefault="003F60FD" w:rsidP="003F60FD">
            <w:pPr>
              <w:pStyle w:val="afffffffffffe"/>
            </w:pPr>
          </w:p>
        </w:tc>
        <w:tc>
          <w:tcPr>
            <w:tcW w:w="1500" w:type="pct"/>
            <w:vAlign w:val="center"/>
          </w:tcPr>
          <w:p w14:paraId="4427E1E3" w14:textId="172242AD" w:rsidR="003F60FD" w:rsidRPr="00E200D3" w:rsidRDefault="003F60FD" w:rsidP="003F60FD">
            <w:pPr>
              <w:pStyle w:val="afffffffffffe"/>
            </w:pPr>
            <w:r w:rsidRPr="00E200D3">
              <w:rPr>
                <w:rFonts w:hint="eastAsia"/>
              </w:rPr>
              <w:t>≥</w:t>
            </w:r>
            <w:r w:rsidRPr="00E200D3">
              <w:rPr>
                <w:rFonts w:hint="eastAsia"/>
              </w:rPr>
              <w:t>10m</w:t>
            </w:r>
          </w:p>
        </w:tc>
        <w:tc>
          <w:tcPr>
            <w:tcW w:w="998" w:type="pct"/>
            <w:vAlign w:val="center"/>
          </w:tcPr>
          <w:p w14:paraId="4911942F" w14:textId="1F8F97F8" w:rsidR="003F60FD" w:rsidRPr="00E200D3" w:rsidRDefault="003F60FD" w:rsidP="003F60FD">
            <w:pPr>
              <w:pStyle w:val="afffffffffffe"/>
            </w:pPr>
            <w:r w:rsidRPr="00E200D3">
              <w:rPr>
                <w:rFonts w:hint="eastAsia"/>
              </w:rPr>
              <w:t>20</w:t>
            </w:r>
          </w:p>
        </w:tc>
        <w:tc>
          <w:tcPr>
            <w:tcW w:w="1002" w:type="pct"/>
            <w:vMerge/>
            <w:vAlign w:val="center"/>
          </w:tcPr>
          <w:p w14:paraId="426EBD4B" w14:textId="77777777" w:rsidR="003F60FD" w:rsidRPr="00E200D3" w:rsidRDefault="003F60FD" w:rsidP="003F60FD">
            <w:pPr>
              <w:pStyle w:val="afffffffffffe"/>
            </w:pPr>
          </w:p>
        </w:tc>
      </w:tr>
      <w:tr w:rsidR="003F60FD" w:rsidRPr="00E200D3" w14:paraId="62C36C61" w14:textId="77777777" w:rsidTr="00AF1A06">
        <w:trPr>
          <w:cantSplit/>
          <w:trHeight w:val="340"/>
          <w:tblHeader/>
        </w:trPr>
        <w:tc>
          <w:tcPr>
            <w:tcW w:w="3000" w:type="pct"/>
            <w:gridSpan w:val="2"/>
            <w:vAlign w:val="center"/>
          </w:tcPr>
          <w:p w14:paraId="478D4430" w14:textId="17C5A53F" w:rsidR="003F60FD" w:rsidRPr="00E200D3" w:rsidRDefault="003F60FD" w:rsidP="003F60FD">
            <w:pPr>
              <w:pStyle w:val="afffffffffffe"/>
            </w:pPr>
            <w:r w:rsidRPr="00E200D3">
              <w:rPr>
                <w:rFonts w:hint="eastAsia"/>
              </w:rPr>
              <w:t>支垫中心位置</w:t>
            </w:r>
          </w:p>
        </w:tc>
        <w:tc>
          <w:tcPr>
            <w:tcW w:w="998" w:type="pct"/>
            <w:vAlign w:val="center"/>
          </w:tcPr>
          <w:p w14:paraId="117DD143" w14:textId="1CB8BB2B" w:rsidR="003F60FD" w:rsidRPr="00E200D3" w:rsidRDefault="003F60FD" w:rsidP="003F60FD">
            <w:pPr>
              <w:pStyle w:val="afffffffffffe"/>
            </w:pPr>
            <w:r w:rsidRPr="00E200D3">
              <w:rPr>
                <w:rFonts w:hint="eastAsia"/>
              </w:rPr>
              <w:t>10</w:t>
            </w:r>
          </w:p>
        </w:tc>
        <w:tc>
          <w:tcPr>
            <w:tcW w:w="1002" w:type="pct"/>
            <w:vAlign w:val="center"/>
          </w:tcPr>
          <w:p w14:paraId="22D1B96E" w14:textId="75F11777" w:rsidR="003F60FD" w:rsidRPr="00E200D3" w:rsidRDefault="003F60FD" w:rsidP="003F60FD">
            <w:pPr>
              <w:pStyle w:val="afffffffffffe"/>
            </w:pPr>
            <w:r w:rsidRPr="00E200D3">
              <w:rPr>
                <w:rFonts w:hint="eastAsia"/>
              </w:rPr>
              <w:t>尺量检查</w:t>
            </w:r>
          </w:p>
        </w:tc>
      </w:tr>
    </w:tbl>
    <w:p w14:paraId="2C953EAA" w14:textId="77777777" w:rsidR="00E200D3" w:rsidRPr="002B521B" w:rsidRDefault="00E200D3" w:rsidP="00E200D3">
      <w:pPr>
        <w:pStyle w:val="affffffffffff0"/>
        <w:ind w:firstLine="315"/>
      </w:pPr>
    </w:p>
    <w:sectPr w:rsidR="00E200D3" w:rsidRPr="002B521B" w:rsidSect="002B521B">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65E93" w14:textId="77777777" w:rsidR="003247CF" w:rsidRDefault="003247CF">
      <w:pPr>
        <w:spacing w:line="240" w:lineRule="auto"/>
      </w:pPr>
      <w:r>
        <w:separator/>
      </w:r>
    </w:p>
  </w:endnote>
  <w:endnote w:type="continuationSeparator" w:id="0">
    <w:p w14:paraId="665D502C" w14:textId="77777777" w:rsidR="003247CF" w:rsidRDefault="00324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6C0BF" w14:textId="77777777" w:rsidR="00365166" w:rsidRDefault="00365166">
    <w:pPr>
      <w:pStyle w:val="affff3"/>
    </w:pPr>
    <w:r>
      <w:fldChar w:fldCharType="begin"/>
    </w:r>
    <w:r>
      <w:instrText>PAGE   \* MERGEFORMAT</w:instrText>
    </w:r>
    <w:r>
      <w:fldChar w:fldCharType="separate"/>
    </w:r>
    <w:r w:rsidR="007B6C7E" w:rsidRPr="007B6C7E">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F509" w14:textId="77777777" w:rsidR="00365166" w:rsidRDefault="00365166">
    <w:pPr>
      <w:pStyle w:val="affff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423F2" w14:textId="77777777" w:rsidR="00365166" w:rsidRDefault="00365166">
    <w:pPr>
      <w:pStyle w:val="afffff3"/>
    </w:pPr>
    <w:r>
      <w:fldChar w:fldCharType="begin"/>
    </w:r>
    <w:r>
      <w:instrText>PAGE   \* MERGEFORMAT</w:instrText>
    </w:r>
    <w:r>
      <w:fldChar w:fldCharType="separate"/>
    </w:r>
    <w:r w:rsidR="007B6C7E" w:rsidRPr="007B6C7E">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2C3F1" w14:textId="77777777" w:rsidR="003247CF" w:rsidRDefault="003247CF">
      <w:pPr>
        <w:spacing w:line="240" w:lineRule="auto"/>
      </w:pPr>
      <w:r>
        <w:separator/>
      </w:r>
    </w:p>
  </w:footnote>
  <w:footnote w:type="continuationSeparator" w:id="0">
    <w:p w14:paraId="565A2467" w14:textId="77777777" w:rsidR="003247CF" w:rsidRDefault="003247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5BA65" w14:textId="77777777" w:rsidR="00365166" w:rsidRDefault="00365166">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EF27" w14:textId="77777777" w:rsidR="00365166" w:rsidRDefault="00365166">
    <w:pPr>
      <w:pStyle w:val="affff4"/>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39A2" w14:textId="3CB2F747" w:rsidR="00365166" w:rsidRDefault="00365166">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B6C7E">
      <w:rPr>
        <w:noProof/>
      </w:rPr>
      <w:t>T/CASMES 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8215" w14:textId="4673B62D" w:rsidR="00365166" w:rsidRDefault="00365166">
    <w:pPr>
      <w:pStyle w:val="afffffb"/>
    </w:pPr>
    <w:r>
      <w:fldChar w:fldCharType="begin"/>
    </w:r>
    <w:r>
      <w:instrText xml:space="preserve"> STYLEREF  标准文件_文件编号  \* MERGEFORMAT </w:instrText>
    </w:r>
    <w:r>
      <w:fldChar w:fldCharType="separate"/>
    </w:r>
    <w:r w:rsidR="007B6C7E">
      <w:rPr>
        <w:noProof/>
      </w:rPr>
      <w:t>T/CASMES XXX</w:t>
    </w:r>
    <w:r w:rsidR="007B6C7E">
      <w:rPr>
        <w:noProof/>
      </w:rPr>
      <w:t>—</w:t>
    </w:r>
    <w:r w:rsidR="007B6C7E">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C91163"/>
    <w:multiLevelType w:val="multilevel"/>
    <w:tmpl w:val="1FC91163"/>
    <w:lvl w:ilvl="0">
      <w:start w:val="1"/>
      <w:numFmt w:val="decimal"/>
      <w:pStyle w:val="af3"/>
      <w:suff w:val="nothing"/>
      <w:lvlText w:val="%1　"/>
      <w:lvlJc w:val="left"/>
      <w:pPr>
        <w:ind w:left="1560" w:firstLine="0"/>
      </w:pPr>
      <w:rPr>
        <w:rFonts w:ascii="黑体" w:eastAsia="黑体" w:hAnsi="Times New Roman" w:hint="eastAsia"/>
        <w:b w:val="0"/>
        <w:i w:val="0"/>
        <w:sz w:val="21"/>
        <w:szCs w:val="21"/>
      </w:rPr>
    </w:lvl>
    <w:lvl w:ilvl="1">
      <w:start w:val="1"/>
      <w:numFmt w:val="decimal"/>
      <w:pStyle w:val="af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5"/>
      <w:suff w:val="nothing"/>
      <w:lvlText w:val="%1.%2.%3　"/>
      <w:lvlJc w:val="left"/>
      <w:pPr>
        <w:ind w:left="2127" w:firstLine="0"/>
      </w:pPr>
      <w:rPr>
        <w:rFonts w:ascii="黑体" w:eastAsia="黑体" w:hAnsi="Times New Roman" w:hint="eastAsia"/>
        <w:b w:val="0"/>
        <w:i w:val="0"/>
        <w:sz w:val="21"/>
      </w:rPr>
    </w:lvl>
    <w:lvl w:ilvl="3">
      <w:start w:val="1"/>
      <w:numFmt w:val="decimal"/>
      <w:pStyle w:val="af6"/>
      <w:suff w:val="nothing"/>
      <w:lvlText w:val="%1.%2.%3.%4　"/>
      <w:lvlJc w:val="left"/>
      <w:pPr>
        <w:ind w:left="426" w:firstLine="0"/>
      </w:pPr>
      <w:rPr>
        <w:rFonts w:ascii="黑体" w:eastAsia="黑体" w:hAnsi="Times New Roman" w:hint="eastAsia"/>
        <w:b w:val="0"/>
        <w:i w:val="0"/>
        <w:sz w:val="21"/>
      </w:rPr>
    </w:lvl>
    <w:lvl w:ilvl="4">
      <w:start w:val="1"/>
      <w:numFmt w:val="decimal"/>
      <w:pStyle w:val="af7"/>
      <w:suff w:val="nothing"/>
      <w:lvlText w:val="%1.%2.%3.%4.%5　"/>
      <w:lvlJc w:val="left"/>
      <w:pPr>
        <w:ind w:left="142" w:firstLine="0"/>
      </w:pPr>
      <w:rPr>
        <w:rFonts w:ascii="黑体" w:eastAsia="黑体" w:hAnsi="Times New Roman" w:hint="eastAsia"/>
        <w:b w:val="0"/>
        <w:i w:val="0"/>
        <w:sz w:val="21"/>
      </w:rPr>
    </w:lvl>
    <w:lvl w:ilvl="5">
      <w:start w:val="1"/>
      <w:numFmt w:val="decimal"/>
      <w:pStyle w:val="af8"/>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2">
    <w:nsid w:val="2C5917C3"/>
    <w:multiLevelType w:val="multilevel"/>
    <w:tmpl w:val="2C5917C3"/>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b"/>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c"/>
      <w:lvlText w:val="%1)"/>
      <w:lvlJc w:val="left"/>
      <w:pPr>
        <w:tabs>
          <w:tab w:val="left" w:pos="851"/>
        </w:tabs>
        <w:ind w:left="851" w:hanging="426"/>
      </w:pPr>
      <w:rPr>
        <w:rFonts w:ascii="宋体" w:eastAsia="宋体" w:hAnsi="Times New Roman" w:hint="eastAsia"/>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2AD198A"/>
    <w:multiLevelType w:val="multilevel"/>
    <w:tmpl w:val="1C60EC2A"/>
    <w:styleLink w:val="1"/>
    <w:lvl w:ilvl="0">
      <w:start w:val="7"/>
      <w:numFmt w:val="decimal"/>
      <w:lvlText w:val="%1"/>
      <w:lvlJc w:val="left"/>
      <w:pPr>
        <w:ind w:left="2251" w:hanging="632"/>
      </w:pPr>
      <w:rPr>
        <w:rFonts w:hint="default"/>
        <w:lang w:val="zh-CN" w:eastAsia="zh-CN" w:bidi="zh-CN"/>
      </w:rPr>
    </w:lvl>
    <w:lvl w:ilvl="1">
      <w:start w:val="1"/>
      <w:numFmt w:val="decimal"/>
      <w:lvlText w:val="%1.%2"/>
      <w:lvlJc w:val="left"/>
      <w:pPr>
        <w:ind w:left="2251" w:hanging="632"/>
      </w:pPr>
      <w:rPr>
        <w:rFonts w:hint="default"/>
        <w:lang w:val="zh-CN" w:eastAsia="zh-CN" w:bidi="zh-CN"/>
      </w:rPr>
    </w:lvl>
    <w:lvl w:ilvl="2">
      <w:start w:val="1"/>
      <w:numFmt w:val="decimal"/>
      <w:lvlText w:val="%1.%2.%3"/>
      <w:lvlJc w:val="left"/>
      <w:pPr>
        <w:ind w:left="2251" w:hanging="632"/>
      </w:pPr>
      <w:rPr>
        <w:rFonts w:ascii="宋体" w:eastAsia="宋体" w:hAnsi="宋体" w:cs="Times New Roman" w:hint="default"/>
        <w:b/>
        <w:bCs/>
        <w:w w:val="100"/>
        <w:sz w:val="24"/>
        <w:szCs w:val="24"/>
        <w:lang w:val="zh-CN" w:eastAsia="zh-CN" w:bidi="zh-CN"/>
      </w:rPr>
    </w:lvl>
    <w:lvl w:ilvl="3">
      <w:start w:val="1"/>
      <w:numFmt w:val="decimal"/>
      <w:lvlText w:val="%4"/>
      <w:lvlJc w:val="left"/>
      <w:pPr>
        <w:ind w:left="2359" w:hanging="317"/>
      </w:pPr>
      <w:rPr>
        <w:rFonts w:ascii="Times New Roman" w:eastAsia="Times New Roman" w:hAnsi="Times New Roman" w:cs="Times New Roman" w:hint="default"/>
        <w:b/>
        <w:bCs/>
        <w:w w:val="100"/>
        <w:sz w:val="21"/>
        <w:szCs w:val="21"/>
        <w:lang w:val="zh-CN" w:eastAsia="zh-CN" w:bidi="zh-CN"/>
      </w:rPr>
    </w:lvl>
    <w:lvl w:ilvl="4">
      <w:numFmt w:val="bullet"/>
      <w:lvlText w:val="•"/>
      <w:lvlJc w:val="left"/>
      <w:pPr>
        <w:ind w:left="4975" w:hanging="317"/>
      </w:pPr>
      <w:rPr>
        <w:rFonts w:hint="default"/>
        <w:lang w:val="zh-CN" w:eastAsia="zh-CN" w:bidi="zh-CN"/>
      </w:rPr>
    </w:lvl>
    <w:lvl w:ilvl="5">
      <w:numFmt w:val="bullet"/>
      <w:lvlText w:val="•"/>
      <w:lvlJc w:val="left"/>
      <w:pPr>
        <w:ind w:left="5847" w:hanging="317"/>
      </w:pPr>
      <w:rPr>
        <w:rFonts w:hint="default"/>
        <w:lang w:val="zh-CN" w:eastAsia="zh-CN" w:bidi="zh-CN"/>
      </w:rPr>
    </w:lvl>
    <w:lvl w:ilvl="6">
      <w:numFmt w:val="bullet"/>
      <w:lvlText w:val="•"/>
      <w:lvlJc w:val="left"/>
      <w:pPr>
        <w:ind w:left="6719" w:hanging="317"/>
      </w:pPr>
      <w:rPr>
        <w:rFonts w:hint="default"/>
        <w:lang w:val="zh-CN" w:eastAsia="zh-CN" w:bidi="zh-CN"/>
      </w:rPr>
    </w:lvl>
    <w:lvl w:ilvl="7">
      <w:numFmt w:val="bullet"/>
      <w:lvlText w:val="•"/>
      <w:lvlJc w:val="left"/>
      <w:pPr>
        <w:ind w:left="7590" w:hanging="317"/>
      </w:pPr>
      <w:rPr>
        <w:rFonts w:hint="default"/>
        <w:lang w:val="zh-CN" w:eastAsia="zh-CN" w:bidi="zh-CN"/>
      </w:rPr>
    </w:lvl>
    <w:lvl w:ilvl="8">
      <w:numFmt w:val="bullet"/>
      <w:lvlText w:val="•"/>
      <w:lvlJc w:val="left"/>
      <w:pPr>
        <w:ind w:left="8462" w:hanging="317"/>
      </w:pPr>
      <w:rPr>
        <w:rFonts w:hint="default"/>
        <w:lang w:val="zh-CN" w:eastAsia="zh-CN" w:bidi="zh-CN"/>
      </w:rPr>
    </w:lvl>
  </w:abstractNum>
  <w:abstractNum w:abstractNumId="33">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3"/>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1"/>
  </w:num>
  <w:num w:numId="33">
    <w:abstractNumId w:val="0"/>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MDBkZjgwYTUzNGEwNWZiNDE0MTlkMjk0ZmY2ODU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135"/>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9A5"/>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5D8"/>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4624"/>
    <w:rsid w:val="000B6A0B"/>
    <w:rsid w:val="000B6B00"/>
    <w:rsid w:val="000C0BBC"/>
    <w:rsid w:val="000C0F6C"/>
    <w:rsid w:val="000C11DB"/>
    <w:rsid w:val="000C1492"/>
    <w:rsid w:val="000C14E3"/>
    <w:rsid w:val="000C214B"/>
    <w:rsid w:val="000C2FBD"/>
    <w:rsid w:val="000C3410"/>
    <w:rsid w:val="000C35EE"/>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0F6FEA"/>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3D32"/>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1FE5"/>
    <w:rsid w:val="0015271F"/>
    <w:rsid w:val="001529E5"/>
    <w:rsid w:val="00153023"/>
    <w:rsid w:val="00153C7E"/>
    <w:rsid w:val="00153DA3"/>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BAE"/>
    <w:rsid w:val="00176DFD"/>
    <w:rsid w:val="00181CB4"/>
    <w:rsid w:val="001820EE"/>
    <w:rsid w:val="00182882"/>
    <w:rsid w:val="00183BEE"/>
    <w:rsid w:val="00184A8C"/>
    <w:rsid w:val="00184D15"/>
    <w:rsid w:val="001852C9"/>
    <w:rsid w:val="001864F6"/>
    <w:rsid w:val="00190087"/>
    <w:rsid w:val="001913C4"/>
    <w:rsid w:val="00191B90"/>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140E"/>
    <w:rsid w:val="001B4D06"/>
    <w:rsid w:val="001B64A3"/>
    <w:rsid w:val="001B6FAA"/>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04B7"/>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573"/>
    <w:rsid w:val="001F69B4"/>
    <w:rsid w:val="001F6E85"/>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339"/>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94E"/>
    <w:rsid w:val="00227D21"/>
    <w:rsid w:val="002309FE"/>
    <w:rsid w:val="002330B8"/>
    <w:rsid w:val="00233D64"/>
    <w:rsid w:val="0023482A"/>
    <w:rsid w:val="002359CB"/>
    <w:rsid w:val="00236A32"/>
    <w:rsid w:val="00237254"/>
    <w:rsid w:val="00243540"/>
    <w:rsid w:val="002435B5"/>
    <w:rsid w:val="0024395E"/>
    <w:rsid w:val="0024497B"/>
    <w:rsid w:val="002449BA"/>
    <w:rsid w:val="0024515B"/>
    <w:rsid w:val="00245CF5"/>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54CA"/>
    <w:rsid w:val="00266E11"/>
    <w:rsid w:val="00266EEB"/>
    <w:rsid w:val="00267165"/>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21B"/>
    <w:rsid w:val="002B5779"/>
    <w:rsid w:val="002B5CA6"/>
    <w:rsid w:val="002B7332"/>
    <w:rsid w:val="002B7F51"/>
    <w:rsid w:val="002C00FF"/>
    <w:rsid w:val="002C09E7"/>
    <w:rsid w:val="002C1E06"/>
    <w:rsid w:val="002C3F07"/>
    <w:rsid w:val="002C5278"/>
    <w:rsid w:val="002C5770"/>
    <w:rsid w:val="002C5E35"/>
    <w:rsid w:val="002C7EBB"/>
    <w:rsid w:val="002D06C1"/>
    <w:rsid w:val="002D0C5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D8E"/>
    <w:rsid w:val="002E2F53"/>
    <w:rsid w:val="002E4D5A"/>
    <w:rsid w:val="002E5F0C"/>
    <w:rsid w:val="002E6078"/>
    <w:rsid w:val="002E60EC"/>
    <w:rsid w:val="002E6326"/>
    <w:rsid w:val="002E72C4"/>
    <w:rsid w:val="002E7A7D"/>
    <w:rsid w:val="002E7F10"/>
    <w:rsid w:val="002F18FA"/>
    <w:rsid w:val="002F1E07"/>
    <w:rsid w:val="002F30E0"/>
    <w:rsid w:val="002F35E4"/>
    <w:rsid w:val="002F3730"/>
    <w:rsid w:val="002F38E1"/>
    <w:rsid w:val="002F3FF0"/>
    <w:rsid w:val="002F4802"/>
    <w:rsid w:val="002F4D82"/>
    <w:rsid w:val="002F77BD"/>
    <w:rsid w:val="002F7AF6"/>
    <w:rsid w:val="00300533"/>
    <w:rsid w:val="00300E63"/>
    <w:rsid w:val="003017E6"/>
    <w:rsid w:val="0030228D"/>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3786"/>
    <w:rsid w:val="003247CF"/>
    <w:rsid w:val="00324D13"/>
    <w:rsid w:val="00324EDD"/>
    <w:rsid w:val="00325673"/>
    <w:rsid w:val="00326723"/>
    <w:rsid w:val="00327190"/>
    <w:rsid w:val="00327E39"/>
    <w:rsid w:val="00331E7A"/>
    <w:rsid w:val="00332762"/>
    <w:rsid w:val="003331E4"/>
    <w:rsid w:val="00336C64"/>
    <w:rsid w:val="00337162"/>
    <w:rsid w:val="00337283"/>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166"/>
    <w:rsid w:val="003654CB"/>
    <w:rsid w:val="00365539"/>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EB7"/>
    <w:rsid w:val="00372AA1"/>
    <w:rsid w:val="00372EF0"/>
    <w:rsid w:val="003732A5"/>
    <w:rsid w:val="00373DC3"/>
    <w:rsid w:val="00374AB4"/>
    <w:rsid w:val="00374FA0"/>
    <w:rsid w:val="003752A1"/>
    <w:rsid w:val="00376713"/>
    <w:rsid w:val="00377B26"/>
    <w:rsid w:val="003805F4"/>
    <w:rsid w:val="00381815"/>
    <w:rsid w:val="003819AF"/>
    <w:rsid w:val="003820E9"/>
    <w:rsid w:val="00382DE7"/>
    <w:rsid w:val="00384FFC"/>
    <w:rsid w:val="003864B9"/>
    <w:rsid w:val="00386580"/>
    <w:rsid w:val="003872FC"/>
    <w:rsid w:val="00387ADC"/>
    <w:rsid w:val="00390020"/>
    <w:rsid w:val="003903D6"/>
    <w:rsid w:val="00390EE6"/>
    <w:rsid w:val="0039118F"/>
    <w:rsid w:val="00392AD7"/>
    <w:rsid w:val="003938D9"/>
    <w:rsid w:val="00394274"/>
    <w:rsid w:val="00394376"/>
    <w:rsid w:val="003943FF"/>
    <w:rsid w:val="00395442"/>
    <w:rsid w:val="00395EAA"/>
    <w:rsid w:val="003974EB"/>
    <w:rsid w:val="00397C94"/>
    <w:rsid w:val="00397CC5"/>
    <w:rsid w:val="003A00CB"/>
    <w:rsid w:val="003A1582"/>
    <w:rsid w:val="003A2A50"/>
    <w:rsid w:val="003A376C"/>
    <w:rsid w:val="003A4077"/>
    <w:rsid w:val="003A417D"/>
    <w:rsid w:val="003A515E"/>
    <w:rsid w:val="003A5E1A"/>
    <w:rsid w:val="003A7695"/>
    <w:rsid w:val="003A7FE0"/>
    <w:rsid w:val="003B09AD"/>
    <w:rsid w:val="003B1E2D"/>
    <w:rsid w:val="003B1F18"/>
    <w:rsid w:val="003B2A20"/>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0FD"/>
    <w:rsid w:val="003F6272"/>
    <w:rsid w:val="003F7030"/>
    <w:rsid w:val="003F76FB"/>
    <w:rsid w:val="00400E72"/>
    <w:rsid w:val="00401400"/>
    <w:rsid w:val="00402649"/>
    <w:rsid w:val="0040312A"/>
    <w:rsid w:val="00403FDE"/>
    <w:rsid w:val="004047A8"/>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09C1"/>
    <w:rsid w:val="00462503"/>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699B"/>
    <w:rsid w:val="00476A79"/>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A6F05"/>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9BA"/>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1DF8"/>
    <w:rsid w:val="004F391A"/>
    <w:rsid w:val="004F3CFB"/>
    <w:rsid w:val="004F6456"/>
    <w:rsid w:val="004F65F8"/>
    <w:rsid w:val="004F696E"/>
    <w:rsid w:val="004F6C71"/>
    <w:rsid w:val="004F705D"/>
    <w:rsid w:val="0050016C"/>
    <w:rsid w:val="00500798"/>
    <w:rsid w:val="00501139"/>
    <w:rsid w:val="00503042"/>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4A3"/>
    <w:rsid w:val="00517C33"/>
    <w:rsid w:val="00520643"/>
    <w:rsid w:val="005220EC"/>
    <w:rsid w:val="0052394D"/>
    <w:rsid w:val="00523F95"/>
    <w:rsid w:val="00524690"/>
    <w:rsid w:val="00524D65"/>
    <w:rsid w:val="00525B16"/>
    <w:rsid w:val="00525FDB"/>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520"/>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36A5"/>
    <w:rsid w:val="0056487B"/>
    <w:rsid w:val="00564FB9"/>
    <w:rsid w:val="005654D5"/>
    <w:rsid w:val="00565F95"/>
    <w:rsid w:val="00566A02"/>
    <w:rsid w:val="00567012"/>
    <w:rsid w:val="0057067E"/>
    <w:rsid w:val="00570ED6"/>
    <w:rsid w:val="00572514"/>
    <w:rsid w:val="00572527"/>
    <w:rsid w:val="00573D9E"/>
    <w:rsid w:val="00573ED5"/>
    <w:rsid w:val="0057685C"/>
    <w:rsid w:val="00576F82"/>
    <w:rsid w:val="005801E3"/>
    <w:rsid w:val="00581011"/>
    <w:rsid w:val="00581802"/>
    <w:rsid w:val="0058188E"/>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247"/>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E7D9D"/>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77FDD"/>
    <w:rsid w:val="0068026D"/>
    <w:rsid w:val="006805DE"/>
    <w:rsid w:val="00680A27"/>
    <w:rsid w:val="00681002"/>
    <w:rsid w:val="006816A4"/>
    <w:rsid w:val="006819B8"/>
    <w:rsid w:val="006821C8"/>
    <w:rsid w:val="006840A6"/>
    <w:rsid w:val="006850CD"/>
    <w:rsid w:val="006856D5"/>
    <w:rsid w:val="00685AAB"/>
    <w:rsid w:val="00687E14"/>
    <w:rsid w:val="0069071F"/>
    <w:rsid w:val="00691A4A"/>
    <w:rsid w:val="00692537"/>
    <w:rsid w:val="006A07AA"/>
    <w:rsid w:val="006A0CBF"/>
    <w:rsid w:val="006A25E5"/>
    <w:rsid w:val="006A2B46"/>
    <w:rsid w:val="006A336D"/>
    <w:rsid w:val="006A37B9"/>
    <w:rsid w:val="006A633B"/>
    <w:rsid w:val="006A723B"/>
    <w:rsid w:val="006B002D"/>
    <w:rsid w:val="006B0D19"/>
    <w:rsid w:val="006B1326"/>
    <w:rsid w:val="006B14D3"/>
    <w:rsid w:val="006B2672"/>
    <w:rsid w:val="006B2842"/>
    <w:rsid w:val="006B4000"/>
    <w:rsid w:val="006B54BF"/>
    <w:rsid w:val="006B5F44"/>
    <w:rsid w:val="006B5F90"/>
    <w:rsid w:val="006B62E4"/>
    <w:rsid w:val="006B654F"/>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6F7D25"/>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485"/>
    <w:rsid w:val="00732BC0"/>
    <w:rsid w:val="007330B0"/>
    <w:rsid w:val="007331C5"/>
    <w:rsid w:val="007360E8"/>
    <w:rsid w:val="007367BD"/>
    <w:rsid w:val="0073720F"/>
    <w:rsid w:val="00737796"/>
    <w:rsid w:val="00740028"/>
    <w:rsid w:val="0074165C"/>
    <w:rsid w:val="00741FF1"/>
    <w:rsid w:val="00742C35"/>
    <w:rsid w:val="007432CA"/>
    <w:rsid w:val="007439EB"/>
    <w:rsid w:val="00743CB4"/>
    <w:rsid w:val="00743F0A"/>
    <w:rsid w:val="0074403D"/>
    <w:rsid w:val="007444E8"/>
    <w:rsid w:val="0074548E"/>
    <w:rsid w:val="00745648"/>
    <w:rsid w:val="00745773"/>
    <w:rsid w:val="0074610A"/>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0C2"/>
    <w:rsid w:val="0077036F"/>
    <w:rsid w:val="0077109C"/>
    <w:rsid w:val="00773AEE"/>
    <w:rsid w:val="00773C1F"/>
    <w:rsid w:val="00774DA4"/>
    <w:rsid w:val="00774EF0"/>
    <w:rsid w:val="00775037"/>
    <w:rsid w:val="00775E13"/>
    <w:rsid w:val="00776599"/>
    <w:rsid w:val="0077762E"/>
    <w:rsid w:val="0078114B"/>
    <w:rsid w:val="00781DD2"/>
    <w:rsid w:val="00782553"/>
    <w:rsid w:val="00782A4B"/>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6C7E"/>
    <w:rsid w:val="007B7453"/>
    <w:rsid w:val="007C0CFF"/>
    <w:rsid w:val="007C1296"/>
    <w:rsid w:val="007C2D89"/>
    <w:rsid w:val="007C3C23"/>
    <w:rsid w:val="007C4593"/>
    <w:rsid w:val="007C5309"/>
    <w:rsid w:val="007C592B"/>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3986"/>
    <w:rsid w:val="007E6A72"/>
    <w:rsid w:val="007F0ED8"/>
    <w:rsid w:val="007F0F63"/>
    <w:rsid w:val="007F16D5"/>
    <w:rsid w:val="007F656E"/>
    <w:rsid w:val="007F6894"/>
    <w:rsid w:val="007F75CE"/>
    <w:rsid w:val="007F75EB"/>
    <w:rsid w:val="00800D55"/>
    <w:rsid w:val="008013A4"/>
    <w:rsid w:val="008027CE"/>
    <w:rsid w:val="008029BD"/>
    <w:rsid w:val="00802F42"/>
    <w:rsid w:val="00802F94"/>
    <w:rsid w:val="00804089"/>
    <w:rsid w:val="00804383"/>
    <w:rsid w:val="00804BB7"/>
    <w:rsid w:val="00804D41"/>
    <w:rsid w:val="008050CE"/>
    <w:rsid w:val="00805C6A"/>
    <w:rsid w:val="008061C9"/>
    <w:rsid w:val="00807C30"/>
    <w:rsid w:val="00810257"/>
    <w:rsid w:val="008104F5"/>
    <w:rsid w:val="0081057A"/>
    <w:rsid w:val="00811072"/>
    <w:rsid w:val="00811191"/>
    <w:rsid w:val="00811369"/>
    <w:rsid w:val="008116BB"/>
    <w:rsid w:val="00813A38"/>
    <w:rsid w:val="00813D41"/>
    <w:rsid w:val="00814E00"/>
    <w:rsid w:val="008152D9"/>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B6"/>
    <w:rsid w:val="0083348C"/>
    <w:rsid w:val="00834D63"/>
    <w:rsid w:val="008373D3"/>
    <w:rsid w:val="00840617"/>
    <w:rsid w:val="00840982"/>
    <w:rsid w:val="00840F84"/>
    <w:rsid w:val="00842A47"/>
    <w:rsid w:val="00842A7F"/>
    <w:rsid w:val="0084369B"/>
    <w:rsid w:val="00843C13"/>
    <w:rsid w:val="00843F36"/>
    <w:rsid w:val="00844B61"/>
    <w:rsid w:val="008454F8"/>
    <w:rsid w:val="00845781"/>
    <w:rsid w:val="008464A4"/>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0D5B"/>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00D1"/>
    <w:rsid w:val="008A1893"/>
    <w:rsid w:val="008A1AF6"/>
    <w:rsid w:val="008A4AF2"/>
    <w:rsid w:val="008A57E6"/>
    <w:rsid w:val="008A6F81"/>
    <w:rsid w:val="008A74BE"/>
    <w:rsid w:val="008A769A"/>
    <w:rsid w:val="008A7FA7"/>
    <w:rsid w:val="008B0C9C"/>
    <w:rsid w:val="008B109C"/>
    <w:rsid w:val="008B166D"/>
    <w:rsid w:val="008B17F4"/>
    <w:rsid w:val="008B2C82"/>
    <w:rsid w:val="008B3615"/>
    <w:rsid w:val="008B4AC4"/>
    <w:rsid w:val="008B50C8"/>
    <w:rsid w:val="008B5281"/>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59F8"/>
    <w:rsid w:val="008D622B"/>
    <w:rsid w:val="008D666C"/>
    <w:rsid w:val="008D7691"/>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3F4"/>
    <w:rsid w:val="00900E5E"/>
    <w:rsid w:val="00902722"/>
    <w:rsid w:val="009027BC"/>
    <w:rsid w:val="0090436B"/>
    <w:rsid w:val="009048A4"/>
    <w:rsid w:val="00904F37"/>
    <w:rsid w:val="0090566E"/>
    <w:rsid w:val="009062E6"/>
    <w:rsid w:val="009072CD"/>
    <w:rsid w:val="00910476"/>
    <w:rsid w:val="0091066E"/>
    <w:rsid w:val="00911242"/>
    <w:rsid w:val="00911BE5"/>
    <w:rsid w:val="009129EE"/>
    <w:rsid w:val="00913CA9"/>
    <w:rsid w:val="009145AE"/>
    <w:rsid w:val="009146CE"/>
    <w:rsid w:val="00914CA7"/>
    <w:rsid w:val="00914F91"/>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37ACC"/>
    <w:rsid w:val="00941327"/>
    <w:rsid w:val="0094145D"/>
    <w:rsid w:val="009429D5"/>
    <w:rsid w:val="00942BF1"/>
    <w:rsid w:val="00943D6C"/>
    <w:rsid w:val="00945180"/>
    <w:rsid w:val="00945428"/>
    <w:rsid w:val="0094607B"/>
    <w:rsid w:val="00950F6F"/>
    <w:rsid w:val="00951E98"/>
    <w:rsid w:val="00952A75"/>
    <w:rsid w:val="00953604"/>
    <w:rsid w:val="0095496B"/>
    <w:rsid w:val="0095514B"/>
    <w:rsid w:val="00956CCF"/>
    <w:rsid w:val="00957D5C"/>
    <w:rsid w:val="00960768"/>
    <w:rsid w:val="00960891"/>
    <w:rsid w:val="009610DC"/>
    <w:rsid w:val="009613C7"/>
    <w:rsid w:val="00961490"/>
    <w:rsid w:val="0096381A"/>
    <w:rsid w:val="00963D65"/>
    <w:rsid w:val="00964A1E"/>
    <w:rsid w:val="00964CF7"/>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3BF8"/>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5431"/>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9D6"/>
    <w:rsid w:val="009D6BCA"/>
    <w:rsid w:val="009D7D13"/>
    <w:rsid w:val="009E0F62"/>
    <w:rsid w:val="009E1688"/>
    <w:rsid w:val="009E3A73"/>
    <w:rsid w:val="009E4A58"/>
    <w:rsid w:val="009E5A2D"/>
    <w:rsid w:val="009E5AB2"/>
    <w:rsid w:val="009E6219"/>
    <w:rsid w:val="009E7A9E"/>
    <w:rsid w:val="009E7CCD"/>
    <w:rsid w:val="009F008F"/>
    <w:rsid w:val="009F03B3"/>
    <w:rsid w:val="009F0FCC"/>
    <w:rsid w:val="009F15DE"/>
    <w:rsid w:val="009F272A"/>
    <w:rsid w:val="009F3503"/>
    <w:rsid w:val="009F37DB"/>
    <w:rsid w:val="009F3883"/>
    <w:rsid w:val="009F621C"/>
    <w:rsid w:val="00A0096C"/>
    <w:rsid w:val="00A0148B"/>
    <w:rsid w:val="00A01757"/>
    <w:rsid w:val="00A02086"/>
    <w:rsid w:val="00A028C0"/>
    <w:rsid w:val="00A02BAE"/>
    <w:rsid w:val="00A02F1E"/>
    <w:rsid w:val="00A03A15"/>
    <w:rsid w:val="00A06A6B"/>
    <w:rsid w:val="00A06DA8"/>
    <w:rsid w:val="00A074FC"/>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4F6"/>
    <w:rsid w:val="00A4661E"/>
    <w:rsid w:val="00A51383"/>
    <w:rsid w:val="00A5240A"/>
    <w:rsid w:val="00A53D2C"/>
    <w:rsid w:val="00A541CA"/>
    <w:rsid w:val="00A55BD6"/>
    <w:rsid w:val="00A55D50"/>
    <w:rsid w:val="00A57063"/>
    <w:rsid w:val="00A57142"/>
    <w:rsid w:val="00A6198A"/>
    <w:rsid w:val="00A633B6"/>
    <w:rsid w:val="00A637FA"/>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08BD"/>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A06"/>
    <w:rsid w:val="00AF1C8D"/>
    <w:rsid w:val="00AF47C5"/>
    <w:rsid w:val="00AF5398"/>
    <w:rsid w:val="00AF5942"/>
    <w:rsid w:val="00AF6240"/>
    <w:rsid w:val="00AF7CBF"/>
    <w:rsid w:val="00B00992"/>
    <w:rsid w:val="00B0168A"/>
    <w:rsid w:val="00B032DA"/>
    <w:rsid w:val="00B049AF"/>
    <w:rsid w:val="00B05106"/>
    <w:rsid w:val="00B055F1"/>
    <w:rsid w:val="00B0615C"/>
    <w:rsid w:val="00B06307"/>
    <w:rsid w:val="00B07242"/>
    <w:rsid w:val="00B10534"/>
    <w:rsid w:val="00B113DB"/>
    <w:rsid w:val="00B118E5"/>
    <w:rsid w:val="00B11D8A"/>
    <w:rsid w:val="00B12981"/>
    <w:rsid w:val="00B12B2E"/>
    <w:rsid w:val="00B130C7"/>
    <w:rsid w:val="00B141E8"/>
    <w:rsid w:val="00B147DD"/>
    <w:rsid w:val="00B156FD"/>
    <w:rsid w:val="00B20556"/>
    <w:rsid w:val="00B21F61"/>
    <w:rsid w:val="00B22AA8"/>
    <w:rsid w:val="00B23AFE"/>
    <w:rsid w:val="00B242F9"/>
    <w:rsid w:val="00B261F1"/>
    <w:rsid w:val="00B264D7"/>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C5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0C7"/>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47A5"/>
    <w:rsid w:val="00BC5DC7"/>
    <w:rsid w:val="00BC6B8B"/>
    <w:rsid w:val="00BC73D8"/>
    <w:rsid w:val="00BD0867"/>
    <w:rsid w:val="00BD095F"/>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222E"/>
    <w:rsid w:val="00C032A6"/>
    <w:rsid w:val="00C04904"/>
    <w:rsid w:val="00C056B3"/>
    <w:rsid w:val="00C060FF"/>
    <w:rsid w:val="00C07685"/>
    <w:rsid w:val="00C103E5"/>
    <w:rsid w:val="00C11050"/>
    <w:rsid w:val="00C13319"/>
    <w:rsid w:val="00C13EE9"/>
    <w:rsid w:val="00C147D6"/>
    <w:rsid w:val="00C163E4"/>
    <w:rsid w:val="00C16707"/>
    <w:rsid w:val="00C17304"/>
    <w:rsid w:val="00C17DA8"/>
    <w:rsid w:val="00C17EE7"/>
    <w:rsid w:val="00C21540"/>
    <w:rsid w:val="00C21906"/>
    <w:rsid w:val="00C21BFA"/>
    <w:rsid w:val="00C22148"/>
    <w:rsid w:val="00C24C8D"/>
    <w:rsid w:val="00C25301"/>
    <w:rsid w:val="00C25FE2"/>
    <w:rsid w:val="00C269BF"/>
    <w:rsid w:val="00C26B53"/>
    <w:rsid w:val="00C278C6"/>
    <w:rsid w:val="00C279B2"/>
    <w:rsid w:val="00C31D26"/>
    <w:rsid w:val="00C3380F"/>
    <w:rsid w:val="00C33A1D"/>
    <w:rsid w:val="00C33E50"/>
    <w:rsid w:val="00C34C20"/>
    <w:rsid w:val="00C35A3E"/>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958"/>
    <w:rsid w:val="00C70F6A"/>
    <w:rsid w:val="00C71372"/>
    <w:rsid w:val="00C71453"/>
    <w:rsid w:val="00C72410"/>
    <w:rsid w:val="00C72621"/>
    <w:rsid w:val="00C72762"/>
    <w:rsid w:val="00C7287F"/>
    <w:rsid w:val="00C728AE"/>
    <w:rsid w:val="00C73264"/>
    <w:rsid w:val="00C73BF9"/>
    <w:rsid w:val="00C7463A"/>
    <w:rsid w:val="00C7502A"/>
    <w:rsid w:val="00C753CD"/>
    <w:rsid w:val="00C779EE"/>
    <w:rsid w:val="00C80CB8"/>
    <w:rsid w:val="00C819F8"/>
    <w:rsid w:val="00C8248C"/>
    <w:rsid w:val="00C83624"/>
    <w:rsid w:val="00C84E33"/>
    <w:rsid w:val="00C86B0F"/>
    <w:rsid w:val="00C86D6F"/>
    <w:rsid w:val="00C86D71"/>
    <w:rsid w:val="00C87C7B"/>
    <w:rsid w:val="00C900D3"/>
    <w:rsid w:val="00C905FC"/>
    <w:rsid w:val="00C9174C"/>
    <w:rsid w:val="00C92D03"/>
    <w:rsid w:val="00C9319C"/>
    <w:rsid w:val="00C9435D"/>
    <w:rsid w:val="00C94DF2"/>
    <w:rsid w:val="00C94F45"/>
    <w:rsid w:val="00C95179"/>
    <w:rsid w:val="00C96741"/>
    <w:rsid w:val="00C96AC7"/>
    <w:rsid w:val="00C97CAE"/>
    <w:rsid w:val="00CA00D1"/>
    <w:rsid w:val="00CA1CF5"/>
    <w:rsid w:val="00CA2D1B"/>
    <w:rsid w:val="00CA375D"/>
    <w:rsid w:val="00CA6586"/>
    <w:rsid w:val="00CA662A"/>
    <w:rsid w:val="00CA72CF"/>
    <w:rsid w:val="00CA7AFD"/>
    <w:rsid w:val="00CA7C3C"/>
    <w:rsid w:val="00CB0189"/>
    <w:rsid w:val="00CB04AD"/>
    <w:rsid w:val="00CB0BA2"/>
    <w:rsid w:val="00CB1A42"/>
    <w:rsid w:val="00CB1B0C"/>
    <w:rsid w:val="00CB2C0B"/>
    <w:rsid w:val="00CB517D"/>
    <w:rsid w:val="00CB5EED"/>
    <w:rsid w:val="00CB7BE4"/>
    <w:rsid w:val="00CC038D"/>
    <w:rsid w:val="00CC08DB"/>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D66D5"/>
    <w:rsid w:val="00CE0C4F"/>
    <w:rsid w:val="00CE30EA"/>
    <w:rsid w:val="00CE5F3D"/>
    <w:rsid w:val="00CE6C2C"/>
    <w:rsid w:val="00CF048A"/>
    <w:rsid w:val="00CF0756"/>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45F"/>
    <w:rsid w:val="00D21E81"/>
    <w:rsid w:val="00D223DE"/>
    <w:rsid w:val="00D225AF"/>
    <w:rsid w:val="00D25E37"/>
    <w:rsid w:val="00D2661A"/>
    <w:rsid w:val="00D27582"/>
    <w:rsid w:val="00D27EC4"/>
    <w:rsid w:val="00D32719"/>
    <w:rsid w:val="00D32F8D"/>
    <w:rsid w:val="00D33333"/>
    <w:rsid w:val="00D352A2"/>
    <w:rsid w:val="00D36B8C"/>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673F"/>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77DC5"/>
    <w:rsid w:val="00D83706"/>
    <w:rsid w:val="00D83915"/>
    <w:rsid w:val="00D84578"/>
    <w:rsid w:val="00D847F1"/>
    <w:rsid w:val="00D84941"/>
    <w:rsid w:val="00D84A44"/>
    <w:rsid w:val="00D84FA1"/>
    <w:rsid w:val="00D851F0"/>
    <w:rsid w:val="00D86DB7"/>
    <w:rsid w:val="00D87A91"/>
    <w:rsid w:val="00D9169C"/>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15B0"/>
    <w:rsid w:val="00DB38EE"/>
    <w:rsid w:val="00DB498B"/>
    <w:rsid w:val="00DB66CA"/>
    <w:rsid w:val="00DB6BCA"/>
    <w:rsid w:val="00DB73F7"/>
    <w:rsid w:val="00DB7F7F"/>
    <w:rsid w:val="00DC0321"/>
    <w:rsid w:val="00DC12BC"/>
    <w:rsid w:val="00DC3067"/>
    <w:rsid w:val="00DC370B"/>
    <w:rsid w:val="00DC57E2"/>
    <w:rsid w:val="00DC5B90"/>
    <w:rsid w:val="00DD00FF"/>
    <w:rsid w:val="00DD040B"/>
    <w:rsid w:val="00DD0619"/>
    <w:rsid w:val="00DD07FB"/>
    <w:rsid w:val="00DD25C6"/>
    <w:rsid w:val="00DD2894"/>
    <w:rsid w:val="00DD325A"/>
    <w:rsid w:val="00DD4945"/>
    <w:rsid w:val="00DD4FE5"/>
    <w:rsid w:val="00DD54B0"/>
    <w:rsid w:val="00DD57A7"/>
    <w:rsid w:val="00DD57EE"/>
    <w:rsid w:val="00DD5940"/>
    <w:rsid w:val="00DD6BCC"/>
    <w:rsid w:val="00DD75F2"/>
    <w:rsid w:val="00DD7B4A"/>
    <w:rsid w:val="00DE0A4B"/>
    <w:rsid w:val="00DE2410"/>
    <w:rsid w:val="00DE2647"/>
    <w:rsid w:val="00DE2939"/>
    <w:rsid w:val="00DE3033"/>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68"/>
    <w:rsid w:val="00E030F9"/>
    <w:rsid w:val="00E0311A"/>
    <w:rsid w:val="00E03138"/>
    <w:rsid w:val="00E041F9"/>
    <w:rsid w:val="00E04943"/>
    <w:rsid w:val="00E06241"/>
    <w:rsid w:val="00E06404"/>
    <w:rsid w:val="00E11A85"/>
    <w:rsid w:val="00E12495"/>
    <w:rsid w:val="00E131F4"/>
    <w:rsid w:val="00E15CCD"/>
    <w:rsid w:val="00E1645A"/>
    <w:rsid w:val="00E174A5"/>
    <w:rsid w:val="00E200D3"/>
    <w:rsid w:val="00E202EF"/>
    <w:rsid w:val="00E210B5"/>
    <w:rsid w:val="00E23D99"/>
    <w:rsid w:val="00E24068"/>
    <w:rsid w:val="00E2439F"/>
    <w:rsid w:val="00E2552F"/>
    <w:rsid w:val="00E279DB"/>
    <w:rsid w:val="00E3137A"/>
    <w:rsid w:val="00E32CCF"/>
    <w:rsid w:val="00E32FFE"/>
    <w:rsid w:val="00E344E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4E7D"/>
    <w:rsid w:val="00E553BC"/>
    <w:rsid w:val="00E55C90"/>
    <w:rsid w:val="00E55E4A"/>
    <w:rsid w:val="00E56800"/>
    <w:rsid w:val="00E571F8"/>
    <w:rsid w:val="00E60C63"/>
    <w:rsid w:val="00E62FF9"/>
    <w:rsid w:val="00E62FFD"/>
    <w:rsid w:val="00E635D6"/>
    <w:rsid w:val="00E639BC"/>
    <w:rsid w:val="00E63C5E"/>
    <w:rsid w:val="00E65CF1"/>
    <w:rsid w:val="00E66031"/>
    <w:rsid w:val="00E664CC"/>
    <w:rsid w:val="00E6755F"/>
    <w:rsid w:val="00E67841"/>
    <w:rsid w:val="00E70388"/>
    <w:rsid w:val="00E70D0A"/>
    <w:rsid w:val="00E70F92"/>
    <w:rsid w:val="00E734AD"/>
    <w:rsid w:val="00E748D4"/>
    <w:rsid w:val="00E74C54"/>
    <w:rsid w:val="00E7518A"/>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0A6F"/>
    <w:rsid w:val="00E91670"/>
    <w:rsid w:val="00E920ED"/>
    <w:rsid w:val="00E92493"/>
    <w:rsid w:val="00E9311F"/>
    <w:rsid w:val="00E934D1"/>
    <w:rsid w:val="00E94088"/>
    <w:rsid w:val="00E94AF0"/>
    <w:rsid w:val="00E95ACD"/>
    <w:rsid w:val="00E95D13"/>
    <w:rsid w:val="00E95DD3"/>
    <w:rsid w:val="00E95DF8"/>
    <w:rsid w:val="00E969D5"/>
    <w:rsid w:val="00EA2653"/>
    <w:rsid w:val="00EA4BAB"/>
    <w:rsid w:val="00EA58D1"/>
    <w:rsid w:val="00EA5FA1"/>
    <w:rsid w:val="00EA61BC"/>
    <w:rsid w:val="00EA668D"/>
    <w:rsid w:val="00EA681A"/>
    <w:rsid w:val="00EA735B"/>
    <w:rsid w:val="00EB05C6"/>
    <w:rsid w:val="00EB1E69"/>
    <w:rsid w:val="00EB2086"/>
    <w:rsid w:val="00EB5EDF"/>
    <w:rsid w:val="00EB60FE"/>
    <w:rsid w:val="00EB74DB"/>
    <w:rsid w:val="00EC0DCA"/>
    <w:rsid w:val="00EC139E"/>
    <w:rsid w:val="00EC15E0"/>
    <w:rsid w:val="00EC21FB"/>
    <w:rsid w:val="00EC252B"/>
    <w:rsid w:val="00EC27F2"/>
    <w:rsid w:val="00EC3E4B"/>
    <w:rsid w:val="00EC5359"/>
    <w:rsid w:val="00EC562A"/>
    <w:rsid w:val="00EC56C6"/>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40F0"/>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76CD9"/>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56F1"/>
    <w:rsid w:val="00FA662D"/>
    <w:rsid w:val="00FA73B1"/>
    <w:rsid w:val="00FB0CB9"/>
    <w:rsid w:val="00FB231D"/>
    <w:rsid w:val="00FB2438"/>
    <w:rsid w:val="00FB45F1"/>
    <w:rsid w:val="00FB4995"/>
    <w:rsid w:val="00FB4A72"/>
    <w:rsid w:val="00FB4F24"/>
    <w:rsid w:val="00FB54E8"/>
    <w:rsid w:val="00FB59D2"/>
    <w:rsid w:val="00FB5E81"/>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1848"/>
    <w:rsid w:val="00FD2A7C"/>
    <w:rsid w:val="00FD3B3A"/>
    <w:rsid w:val="00FD47F5"/>
    <w:rsid w:val="00FD4933"/>
    <w:rsid w:val="00FD531E"/>
    <w:rsid w:val="00FD59EB"/>
    <w:rsid w:val="00FD6222"/>
    <w:rsid w:val="00FD7299"/>
    <w:rsid w:val="00FE04EA"/>
    <w:rsid w:val="00FE133B"/>
    <w:rsid w:val="00FE13A6"/>
    <w:rsid w:val="00FE1FBE"/>
    <w:rsid w:val="00FE21D0"/>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A25"/>
    <w:rsid w:val="00FF3E7D"/>
    <w:rsid w:val="00FF451E"/>
    <w:rsid w:val="00FF48C3"/>
    <w:rsid w:val="00FF5B99"/>
    <w:rsid w:val="00FF730C"/>
    <w:rsid w:val="00FF73F4"/>
    <w:rsid w:val="00FF776B"/>
    <w:rsid w:val="00FF7CE4"/>
    <w:rsid w:val="00FF7E39"/>
    <w:rsid w:val="6426730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43E351"/>
  <w15:docId w15:val="{2AEAF3E6-186A-44BD-9449-3CE4830D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c">
    <w:name w:val="Normal"/>
    <w:qFormat/>
    <w:rsid w:val="00993BF8"/>
    <w:pPr>
      <w:widowControl w:val="0"/>
      <w:adjustRightInd w:val="0"/>
      <w:spacing w:line="400" w:lineRule="exact"/>
      <w:jc w:val="both"/>
    </w:pPr>
    <w:rPr>
      <w:rFonts w:ascii="Times New Roman" w:hAnsi="Times New Roman"/>
      <w:kern w:val="2"/>
      <w:sz w:val="21"/>
      <w:szCs w:val="21"/>
    </w:rPr>
  </w:style>
  <w:style w:type="paragraph" w:styleId="10">
    <w:name w:val="heading 1"/>
    <w:basedOn w:val="afffc"/>
    <w:next w:val="afffc"/>
    <w:link w:val="1Char"/>
    <w:uiPriority w:val="99"/>
    <w:qFormat/>
    <w:pPr>
      <w:keepNext/>
      <w:keepLines/>
      <w:spacing w:before="340" w:after="330" w:line="578" w:lineRule="auto"/>
      <w:outlineLvl w:val="0"/>
    </w:pPr>
    <w:rPr>
      <w:b/>
      <w:bCs/>
      <w:kern w:val="44"/>
      <w:sz w:val="44"/>
      <w:szCs w:val="44"/>
    </w:rPr>
  </w:style>
  <w:style w:type="paragraph" w:styleId="22">
    <w:name w:val="heading 2"/>
    <w:basedOn w:val="afffc"/>
    <w:next w:val="afffc"/>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Char"/>
    <w:uiPriority w:val="99"/>
    <w:qFormat/>
    <w:pPr>
      <w:keepNext/>
      <w:keepLines/>
      <w:spacing w:before="260" w:after="260" w:line="416" w:lineRule="auto"/>
      <w:outlineLvl w:val="2"/>
    </w:pPr>
    <w:rPr>
      <w:b/>
      <w:bCs/>
      <w:sz w:val="32"/>
      <w:szCs w:val="32"/>
    </w:rPr>
  </w:style>
  <w:style w:type="paragraph" w:styleId="4">
    <w:name w:val="heading 4"/>
    <w:basedOn w:val="afffc"/>
    <w:next w:val="afffc"/>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Char"/>
    <w:qFormat/>
    <w:pPr>
      <w:keepNext/>
      <w:keepLines/>
      <w:adjustRightInd/>
      <w:spacing w:before="280" w:after="290" w:line="376" w:lineRule="auto"/>
      <w:outlineLvl w:val="4"/>
    </w:pPr>
    <w:rPr>
      <w:b/>
      <w:bCs/>
      <w:sz w:val="28"/>
      <w:szCs w:val="28"/>
    </w:rPr>
  </w:style>
  <w:style w:type="paragraph" w:styleId="6">
    <w:name w:val="heading 6"/>
    <w:basedOn w:val="afffc"/>
    <w:next w:val="afffc"/>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Char"/>
    <w:qFormat/>
    <w:pPr>
      <w:keepNext/>
      <w:keepLines/>
      <w:adjustRightInd/>
      <w:spacing w:before="240" w:after="64" w:line="320" w:lineRule="auto"/>
      <w:outlineLvl w:val="6"/>
    </w:pPr>
    <w:rPr>
      <w:b/>
      <w:bCs/>
      <w:sz w:val="24"/>
      <w:szCs w:val="24"/>
    </w:rPr>
  </w:style>
  <w:style w:type="paragraph" w:styleId="8">
    <w:name w:val="heading 8"/>
    <w:basedOn w:val="afffc"/>
    <w:next w:val="afffc"/>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Char"/>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70">
    <w:name w:val="toc 7"/>
    <w:basedOn w:val="afffc"/>
    <w:next w:val="afffc"/>
    <w:uiPriority w:val="39"/>
    <w:unhideWhenUsed/>
    <w:pPr>
      <w:tabs>
        <w:tab w:val="right" w:leader="dot" w:pos="9344"/>
      </w:tabs>
      <w:spacing w:line="300" w:lineRule="exact"/>
      <w:ind w:left="1259"/>
    </w:pPr>
    <w:rPr>
      <w:rFonts w:ascii="宋体"/>
    </w:rPr>
  </w:style>
  <w:style w:type="paragraph" w:styleId="affff0">
    <w:name w:val="Normal Indent"/>
    <w:basedOn w:val="afffc"/>
    <w:pPr>
      <w:ind w:firstLine="420"/>
    </w:pPr>
  </w:style>
  <w:style w:type="paragraph" w:styleId="affff1">
    <w:name w:val="Body Text"/>
    <w:basedOn w:val="afffc"/>
    <w:link w:val="Char"/>
    <w:uiPriority w:val="99"/>
    <w:qFormat/>
    <w:pPr>
      <w:spacing w:after="120"/>
    </w:pPr>
  </w:style>
  <w:style w:type="paragraph" w:styleId="50">
    <w:name w:val="toc 5"/>
    <w:basedOn w:val="afffc"/>
    <w:next w:val="afffc"/>
    <w:uiPriority w:val="39"/>
    <w:unhideWhenUsed/>
    <w:pPr>
      <w:ind w:left="839"/>
    </w:pPr>
    <w:rPr>
      <w:rFonts w:ascii="宋体"/>
    </w:rPr>
  </w:style>
  <w:style w:type="paragraph" w:styleId="30">
    <w:name w:val="toc 3"/>
    <w:basedOn w:val="afffc"/>
    <w:next w:val="afffc"/>
    <w:uiPriority w:val="39"/>
    <w:unhideWhenUsed/>
    <w:pPr>
      <w:spacing w:line="300" w:lineRule="exact"/>
      <w:ind w:left="420"/>
    </w:pPr>
    <w:rPr>
      <w:rFonts w:ascii="宋体"/>
    </w:rPr>
  </w:style>
  <w:style w:type="paragraph" w:styleId="affff2">
    <w:name w:val="Balloon Text"/>
    <w:basedOn w:val="afffc"/>
    <w:link w:val="Char0"/>
    <w:uiPriority w:val="99"/>
    <w:unhideWhenUsed/>
    <w:qFormat/>
    <w:rPr>
      <w:sz w:val="18"/>
      <w:szCs w:val="18"/>
    </w:rPr>
  </w:style>
  <w:style w:type="paragraph" w:styleId="affff3">
    <w:name w:val="footer"/>
    <w:basedOn w:val="afffc"/>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c"/>
    <w:link w:val="Char2"/>
    <w:uiPriority w:val="99"/>
    <w:qFormat/>
    <w:pPr>
      <w:tabs>
        <w:tab w:val="center" w:pos="4153"/>
        <w:tab w:val="right" w:pos="8306"/>
      </w:tabs>
      <w:adjustRightInd/>
      <w:snapToGrid w:val="0"/>
      <w:jc w:val="center"/>
    </w:pPr>
    <w:rPr>
      <w:sz w:val="18"/>
      <w:szCs w:val="18"/>
    </w:rPr>
  </w:style>
  <w:style w:type="paragraph" w:styleId="11">
    <w:name w:val="toc 1"/>
    <w:basedOn w:val="afffc"/>
    <w:next w:val="afffc"/>
    <w:uiPriority w:val="39"/>
    <w:unhideWhenUsed/>
    <w:qFormat/>
    <w:rPr>
      <w:rFonts w:ascii="宋体"/>
    </w:rPr>
  </w:style>
  <w:style w:type="paragraph" w:styleId="40">
    <w:name w:val="toc 4"/>
    <w:basedOn w:val="afffc"/>
    <w:next w:val="afffc"/>
    <w:uiPriority w:val="39"/>
    <w:unhideWhenUsed/>
    <w:pPr>
      <w:tabs>
        <w:tab w:val="right" w:leader="dot" w:pos="9344"/>
      </w:tabs>
      <w:spacing w:line="300" w:lineRule="exact"/>
      <w:ind w:left="629"/>
    </w:pPr>
    <w:rPr>
      <w:rFonts w:ascii="宋体"/>
    </w:rPr>
  </w:style>
  <w:style w:type="paragraph" w:styleId="affff5">
    <w:name w:val="footnote text"/>
    <w:basedOn w:val="afffc"/>
    <w:next w:val="afffc"/>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c"/>
    <w:next w:val="afffc"/>
    <w:uiPriority w:val="39"/>
    <w:unhideWhenUsed/>
    <w:pPr>
      <w:spacing w:line="300" w:lineRule="exact"/>
      <w:ind w:left="1049"/>
    </w:pPr>
    <w:rPr>
      <w:rFonts w:ascii="宋体"/>
    </w:rPr>
  </w:style>
  <w:style w:type="paragraph" w:styleId="affff6">
    <w:name w:val="table of figures"/>
    <w:basedOn w:val="afffc"/>
    <w:next w:val="afffc"/>
    <w:semiHidden/>
    <w:pPr>
      <w:adjustRightInd/>
      <w:spacing w:line="240" w:lineRule="auto"/>
      <w:jc w:val="left"/>
    </w:pPr>
    <w:rPr>
      <w:szCs w:val="24"/>
    </w:rPr>
  </w:style>
  <w:style w:type="paragraph" w:styleId="23">
    <w:name w:val="toc 2"/>
    <w:basedOn w:val="afffc"/>
    <w:next w:val="afffc"/>
    <w:uiPriority w:val="39"/>
    <w:unhideWhenUsed/>
    <w:qFormat/>
    <w:pPr>
      <w:tabs>
        <w:tab w:val="right" w:leader="dot" w:pos="9344"/>
      </w:tabs>
      <w:spacing w:line="300" w:lineRule="exact"/>
      <w:ind w:left="210"/>
    </w:pPr>
    <w:rPr>
      <w:rFonts w:ascii="宋体"/>
    </w:rPr>
  </w:style>
  <w:style w:type="paragraph" w:styleId="affff7">
    <w:name w:val="Normal (Web)"/>
    <w:basedOn w:val="afffc"/>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8">
    <w:name w:val="Title"/>
    <w:basedOn w:val="afffc"/>
    <w:link w:val="Char4"/>
    <w:uiPriority w:val="10"/>
    <w:qFormat/>
    <w:pPr>
      <w:spacing w:before="240" w:after="60"/>
      <w:jc w:val="center"/>
      <w:outlineLvl w:val="0"/>
    </w:pPr>
    <w:rPr>
      <w:rFonts w:ascii="Arial" w:hAnsi="Arial" w:cs="Arial"/>
      <w:b/>
      <w:bCs/>
      <w:sz w:val="32"/>
      <w:szCs w:val="32"/>
    </w:rPr>
  </w:style>
  <w:style w:type="table" w:styleId="affff9">
    <w:name w:val="Table Grid"/>
    <w:basedOn w:val="afff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rPr>
      <w:rFonts w:ascii="宋体" w:eastAsia="宋体" w:hAnsi="宋体" w:cs="Times New Roman"/>
      <w:spacing w:val="0"/>
      <w:sz w:val="18"/>
      <w:vertAlign w:val="superscript"/>
    </w:rPr>
  </w:style>
  <w:style w:type="character" w:customStyle="1" w:styleId="1Char">
    <w:name w:val="标题 1 Char"/>
    <w:link w:val="10"/>
    <w:uiPriority w:val="99"/>
    <w:qFormat/>
    <w:rPr>
      <w:rFonts w:ascii="Times New Roman" w:eastAsia="宋体" w:hAnsi="Times New Roman" w:cs="Times New Roman"/>
      <w:b/>
      <w:bCs/>
      <w:kern w:val="44"/>
      <w:sz w:val="44"/>
      <w:szCs w:val="44"/>
    </w:rPr>
  </w:style>
  <w:style w:type="character" w:customStyle="1" w:styleId="2Char">
    <w:name w:val="标题 2 Char"/>
    <w:link w:val="22"/>
    <w:uiPriority w:val="99"/>
    <w:qFormat/>
    <w:rPr>
      <w:rFonts w:ascii="Arial" w:eastAsia="黑体" w:hAnsi="Arial" w:cs="Times New Roman"/>
      <w:b/>
      <w:bCs/>
      <w:sz w:val="32"/>
      <w:szCs w:val="32"/>
    </w:rPr>
  </w:style>
  <w:style w:type="character" w:customStyle="1" w:styleId="3Char">
    <w:name w:val="标题 3 Char"/>
    <w:link w:val="3"/>
    <w:uiPriority w:val="99"/>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4"/>
    <w:uiPriority w:val="99"/>
    <w:qFormat/>
    <w:rPr>
      <w:rFonts w:ascii="Times New Roman" w:eastAsia="宋体" w:hAnsi="Times New Roman" w:cs="Times New Roman"/>
      <w:sz w:val="18"/>
      <w:szCs w:val="18"/>
    </w:rPr>
  </w:style>
  <w:style w:type="character" w:customStyle="1" w:styleId="Char1">
    <w:name w:val="页脚 Char"/>
    <w:link w:val="affff3"/>
    <w:uiPriority w:val="99"/>
    <w:qFormat/>
    <w:rPr>
      <w:rFonts w:ascii="宋体" w:eastAsia="宋体" w:hAnsi="Times New Roman" w:cs="Times New Roman"/>
      <w:sz w:val="18"/>
      <w:szCs w:val="18"/>
    </w:rPr>
  </w:style>
  <w:style w:type="character" w:customStyle="1" w:styleId="Char0">
    <w:name w:val="批注框文本 Char"/>
    <w:link w:val="affff2"/>
    <w:uiPriority w:val="99"/>
    <w:qFormat/>
    <w:rPr>
      <w:sz w:val="18"/>
      <w:szCs w:val="18"/>
    </w:rPr>
  </w:style>
  <w:style w:type="paragraph" w:styleId="afffff">
    <w:name w:val="Quote"/>
    <w:basedOn w:val="afffc"/>
    <w:next w:val="afffc"/>
    <w:link w:val="Char5"/>
    <w:uiPriority w:val="29"/>
    <w:qFormat/>
    <w:rPr>
      <w:i/>
      <w:iCs/>
      <w:color w:val="000000"/>
    </w:rPr>
  </w:style>
  <w:style w:type="character" w:customStyle="1" w:styleId="Char5">
    <w:name w:val="引用 Char"/>
    <w:link w:val="afffff"/>
    <w:uiPriority w:val="29"/>
    <w:rPr>
      <w:i/>
      <w:iCs/>
      <w:color w:val="000000"/>
    </w:rPr>
  </w:style>
  <w:style w:type="character" w:customStyle="1" w:styleId="Char4">
    <w:name w:val="标题 Char"/>
    <w:link w:val="affff8"/>
    <w:uiPriority w:val="10"/>
    <w:qFormat/>
    <w:rPr>
      <w:rFonts w:ascii="Arial" w:eastAsia="宋体" w:hAnsi="Arial" w:cs="Arial"/>
      <w:b/>
      <w:bCs/>
      <w:sz w:val="32"/>
      <w:szCs w:val="32"/>
    </w:rPr>
  </w:style>
  <w:style w:type="paragraph" w:customStyle="1" w:styleId="afffff0">
    <w:name w:val="标准标志"/>
    <w:next w:val="afff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227"/>
    </w:pPr>
    <w:rPr>
      <w:rFonts w:ascii="宋体" w:hAnsi="Times New Roman"/>
      <w:sz w:val="18"/>
    </w:rPr>
  </w:style>
  <w:style w:type="paragraph" w:customStyle="1" w:styleId="afffff3">
    <w:name w:val="标准文件_页脚奇数页"/>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c"/>
    <w:pPr>
      <w:spacing w:line="0" w:lineRule="atLeast"/>
    </w:pPr>
    <w:rPr>
      <w:rFonts w:ascii="黑体" w:eastAsia="黑体" w:hAnsi="宋体"/>
    </w:rPr>
  </w:style>
  <w:style w:type="paragraph" w:customStyle="1" w:styleId="afffff5">
    <w:name w:val="标准文件_标准正文"/>
    <w:basedOn w:val="afffc"/>
    <w:next w:val="afffff6"/>
    <w:qFormat/>
    <w:pPr>
      <w:snapToGrid w:val="0"/>
      <w:ind w:firstLineChars="200" w:firstLine="200"/>
    </w:pPr>
    <w:rPr>
      <w:kern w:val="0"/>
    </w:rPr>
  </w:style>
  <w:style w:type="paragraph" w:customStyle="1" w:styleId="afffff6">
    <w:name w:val="标准文件_段"/>
    <w:link w:val="Char6"/>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c"/>
    <w:pPr>
      <w:jc w:val="center"/>
    </w:pPr>
    <w:rPr>
      <w:rFonts w:ascii="黑体" w:eastAsia="黑体"/>
      <w:kern w:val="0"/>
      <w:sz w:val="44"/>
    </w:rPr>
  </w:style>
  <w:style w:type="paragraph" w:customStyle="1" w:styleId="afffff9">
    <w:name w:val="标准文件_标准代替"/>
    <w:basedOn w:val="afffc"/>
    <w:next w:val="afffc"/>
    <w:pPr>
      <w:spacing w:line="310" w:lineRule="exact"/>
      <w:jc w:val="right"/>
    </w:pPr>
    <w:rPr>
      <w:rFonts w:ascii="宋体" w:hAnsi="宋体"/>
      <w:kern w:val="0"/>
    </w:rPr>
  </w:style>
  <w:style w:type="paragraph" w:customStyle="1" w:styleId="afffffa">
    <w:name w:val="标准文件_标准名称标题"/>
    <w:basedOn w:val="afffc"/>
    <w:next w:val="afffc"/>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c"/>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c"/>
    <w:qFormat/>
    <w:pPr>
      <w:jc w:val="left"/>
    </w:pPr>
  </w:style>
  <w:style w:type="paragraph" w:customStyle="1" w:styleId="afffffd">
    <w:name w:val="标准文件_参考文献标题"/>
    <w:basedOn w:val="afffc"/>
    <w:next w:val="afffc"/>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0">
    <w:name w:val="标准文件_参考文献条目"/>
    <w:pPr>
      <w:numPr>
        <w:numId w:val="1"/>
      </w:numPr>
    </w:pPr>
    <w:rPr>
      <w:rFonts w:ascii="宋体" w:hAnsi="Times New Roman"/>
    </w:rPr>
  </w:style>
  <w:style w:type="paragraph" w:customStyle="1" w:styleId="afff5">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Pr>
      <w:rFonts w:ascii="黑体" w:eastAsia="黑体"/>
      <w:spacing w:val="0"/>
      <w:w w:val="100"/>
      <w:position w:val="3"/>
      <w:sz w:val="28"/>
    </w:rPr>
  </w:style>
  <w:style w:type="paragraph" w:customStyle="1" w:styleId="ae">
    <w:name w:val="标准文件_方框数字列项"/>
    <w:basedOn w:val="afffff6"/>
    <w:pPr>
      <w:numPr>
        <w:numId w:val="3"/>
      </w:numPr>
      <w:ind w:firstLineChars="0" w:firstLine="0"/>
    </w:pPr>
  </w:style>
  <w:style w:type="paragraph" w:customStyle="1" w:styleId="affffff">
    <w:name w:val="标准文件_封面标准编号"/>
    <w:basedOn w:val="afffc"/>
    <w:next w:val="afffff9"/>
    <w:pPr>
      <w:spacing w:line="310" w:lineRule="exact"/>
      <w:jc w:val="right"/>
    </w:pPr>
    <w:rPr>
      <w:rFonts w:ascii="黑体" w:eastAsia="黑体"/>
      <w:kern w:val="0"/>
      <w:sz w:val="28"/>
    </w:rPr>
  </w:style>
  <w:style w:type="paragraph" w:customStyle="1" w:styleId="affffff0">
    <w:name w:val="标准文件_封面标准分类号"/>
    <w:basedOn w:val="afffc"/>
    <w:rPr>
      <w:rFonts w:ascii="黑体" w:eastAsia="黑体"/>
      <w:b/>
      <w:kern w:val="0"/>
      <w:sz w:val="28"/>
    </w:rPr>
  </w:style>
  <w:style w:type="paragraph" w:customStyle="1" w:styleId="affffff1">
    <w:name w:val="标准文件_封面标准名称"/>
    <w:basedOn w:val="afffc"/>
    <w:pPr>
      <w:spacing w:line="240" w:lineRule="auto"/>
      <w:jc w:val="center"/>
    </w:pPr>
    <w:rPr>
      <w:rFonts w:ascii="黑体" w:eastAsia="黑体"/>
      <w:kern w:val="0"/>
      <w:sz w:val="52"/>
    </w:rPr>
  </w:style>
  <w:style w:type="paragraph" w:customStyle="1" w:styleId="affffff2">
    <w:name w:val="标准文件_封面标准英文名称"/>
    <w:basedOn w:val="afffc"/>
    <w:pPr>
      <w:spacing w:line="240" w:lineRule="auto"/>
      <w:jc w:val="center"/>
    </w:pPr>
    <w:rPr>
      <w:rFonts w:ascii="黑体" w:eastAsia="黑体"/>
      <w:b/>
      <w:sz w:val="28"/>
    </w:rPr>
  </w:style>
  <w:style w:type="paragraph" w:customStyle="1" w:styleId="affffff3">
    <w:name w:val="标准文件_封面发布日期"/>
    <w:basedOn w:val="afffc"/>
    <w:pPr>
      <w:spacing w:line="310" w:lineRule="exact"/>
    </w:pPr>
    <w:rPr>
      <w:rFonts w:ascii="黑体" w:eastAsia="黑体"/>
      <w:kern w:val="0"/>
      <w:sz w:val="28"/>
    </w:rPr>
  </w:style>
  <w:style w:type="paragraph" w:customStyle="1" w:styleId="affffff4">
    <w:name w:val="标准文件_封面密级"/>
    <w:basedOn w:val="afffc"/>
    <w:rPr>
      <w:rFonts w:eastAsia="黑体"/>
      <w:sz w:val="32"/>
    </w:rPr>
  </w:style>
  <w:style w:type="paragraph" w:customStyle="1" w:styleId="affffff5">
    <w:name w:val="标准文件_封面实施日期"/>
    <w:basedOn w:val="afffc"/>
    <w:pPr>
      <w:spacing w:line="310" w:lineRule="exact"/>
      <w:jc w:val="right"/>
    </w:pPr>
    <w:rPr>
      <w:rFonts w:ascii="黑体" w:eastAsia="黑体"/>
      <w:sz w:val="28"/>
    </w:rPr>
  </w:style>
  <w:style w:type="paragraph" w:customStyle="1" w:styleId="affffff6">
    <w:name w:val="标准文件_封面抬头"/>
    <w:basedOn w:val="afffff6"/>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6"/>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6">
    <w:name w:val="标准文件_附录表标题"/>
    <w:next w:val="afffff6"/>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0">
    <w:name w:val="标准文件_附录图标题"/>
    <w:next w:val="afffff6"/>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6"/>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1"/>
    <w:uiPriority w:val="99"/>
    <w:rPr>
      <w:rFonts w:ascii="Times New Roman" w:eastAsia="宋体" w:hAnsi="Times New Roman" w:cs="Times New Roman"/>
      <w:szCs w:val="20"/>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7">
    <w:name w:val="标准文件_前言、引言标题"/>
    <w:next w:val="afffc"/>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7"/>
    <w:next w:val="afffff6"/>
    <w:pPr>
      <w:spacing w:line="460" w:lineRule="exact"/>
    </w:pPr>
  </w:style>
  <w:style w:type="paragraph" w:customStyle="1" w:styleId="affffffb">
    <w:name w:val="标准文件_目录标题"/>
    <w:basedOn w:val="afffc"/>
    <w:pPr>
      <w:spacing w:afterLines="150" w:after="150" w:line="240" w:lineRule="auto"/>
      <w:jc w:val="center"/>
    </w:pPr>
    <w:rPr>
      <w:rFonts w:ascii="黑体" w:eastAsia="黑体"/>
      <w:sz w:val="32"/>
    </w:rPr>
  </w:style>
  <w:style w:type="paragraph" w:customStyle="1" w:styleId="af2">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3">
    <w:name w:val="标准文件_破折号列项（二级）"/>
    <w:basedOn w:val="af2"/>
    <w:pPr>
      <w:numPr>
        <w:numId w:val="10"/>
      </w:numPr>
      <w:ind w:left="0" w:firstLine="200"/>
    </w:pPr>
  </w:style>
  <w:style w:type="paragraph" w:customStyle="1" w:styleId="afff6">
    <w:name w:val="标准文件_三级条标题"/>
    <w:basedOn w:val="afff5"/>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c"/>
    <w:pPr>
      <w:adjustRightInd/>
      <w:spacing w:line="240" w:lineRule="auto"/>
      <w:ind w:firstLineChars="200" w:firstLine="200"/>
    </w:pPr>
    <w:rPr>
      <w:sz w:val="18"/>
      <w:szCs w:val="24"/>
    </w:rPr>
  </w:style>
  <w:style w:type="paragraph" w:customStyle="1" w:styleId="afff0">
    <w:name w:val="标准文件_数字编号列项"/>
    <w:pPr>
      <w:numPr>
        <w:numId w:val="11"/>
      </w:numPr>
      <w:jc w:val="both"/>
    </w:pPr>
    <w:rPr>
      <w:rFonts w:ascii="宋体" w:hAnsi="宋体"/>
      <w:sz w:val="21"/>
    </w:rPr>
  </w:style>
  <w:style w:type="paragraph" w:customStyle="1" w:styleId="afff7">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5"/>
    <w:semiHidden/>
    <w:rPr>
      <w:rFonts w:ascii="宋体" w:eastAsia="宋体" w:hAnsi="Times New Roman" w:cs="Times New Roman"/>
      <w:sz w:val="18"/>
      <w:szCs w:val="18"/>
    </w:rPr>
  </w:style>
  <w:style w:type="paragraph" w:customStyle="1" w:styleId="affffffd">
    <w:name w:val="标准文件_条文脚注"/>
    <w:basedOn w:val="affff5"/>
    <w:pPr>
      <w:adjustRightInd w:val="0"/>
      <w:spacing w:line="240" w:lineRule="auto"/>
      <w:ind w:leftChars="0" w:left="0" w:firstLineChars="200" w:firstLine="200"/>
      <w:jc w:val="both"/>
    </w:pPr>
    <w:rPr>
      <w:rFonts w:hAnsi="宋体"/>
    </w:rPr>
  </w:style>
  <w:style w:type="paragraph" w:customStyle="1" w:styleId="afb">
    <w:name w:val="标准文件_图表脚注"/>
    <w:basedOn w:val="afffc"/>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8">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6"/>
    <w:qFormat/>
    <w:pPr>
      <w:numPr>
        <w:ilvl w:val="2"/>
      </w:numPr>
      <w:spacing w:beforeLines="50" w:before="50" w:afterLines="50" w:after="50"/>
      <w:outlineLvl w:val="1"/>
    </w:pPr>
  </w:style>
  <w:style w:type="paragraph" w:customStyle="1" w:styleId="afffffff">
    <w:name w:val="标准文件_一致程度"/>
    <w:basedOn w:val="afffc"/>
    <w:pPr>
      <w:spacing w:line="440" w:lineRule="exact"/>
      <w:jc w:val="center"/>
    </w:pPr>
    <w:rPr>
      <w:sz w:val="28"/>
    </w:rPr>
  </w:style>
  <w:style w:type="paragraph" w:customStyle="1" w:styleId="afffffff0">
    <w:name w:val="标准文件_引言标题"/>
    <w:next w:val="afffc"/>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d">
    <w:name w:val="标准文件_数字编号列项（二级）"/>
    <w:qFormat/>
    <w:pPr>
      <w:numPr>
        <w:ilvl w:val="1"/>
        <w:numId w:val="13"/>
      </w:numPr>
      <w:jc w:val="both"/>
    </w:pPr>
    <w:rPr>
      <w:rFonts w:ascii="宋体" w:hAnsi="Times New Roman"/>
      <w:sz w:val="21"/>
    </w:rPr>
  </w:style>
  <w:style w:type="paragraph" w:customStyle="1" w:styleId="af0">
    <w:name w:val="标准文件_英文注："/>
    <w:basedOn w:val="afffc"/>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6"/>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c"/>
    <w:next w:val="afffff5"/>
    <w:pPr>
      <w:tabs>
        <w:tab w:val="center" w:pos="4678"/>
        <w:tab w:val="right" w:leader="middleDot" w:pos="9356"/>
      </w:tabs>
      <w:spacing w:line="240" w:lineRule="auto"/>
    </w:pPr>
    <w:rPr>
      <w:rFonts w:ascii="宋体" w:hAnsi="宋体"/>
    </w:rPr>
  </w:style>
  <w:style w:type="paragraph" w:customStyle="1" w:styleId="aff4">
    <w:name w:val="标准文件_正文图标题"/>
    <w:next w:val="afffff6"/>
    <w:pPr>
      <w:numPr>
        <w:numId w:val="17"/>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6"/>
    <w:pPr>
      <w:numPr>
        <w:numId w:val="18"/>
      </w:numPr>
      <w:jc w:val="center"/>
    </w:pPr>
    <w:rPr>
      <w:rFonts w:ascii="黑体" w:eastAsia="黑体" w:hAnsi="Times New Roman"/>
      <w:sz w:val="21"/>
    </w:rPr>
  </w:style>
  <w:style w:type="paragraph" w:customStyle="1" w:styleId="aff2">
    <w:name w:val="标准文件_正文英文图标题"/>
    <w:next w:val="afffff6"/>
    <w:pPr>
      <w:numPr>
        <w:numId w:val="19"/>
      </w:numPr>
      <w:jc w:val="center"/>
    </w:pPr>
    <w:rPr>
      <w:rFonts w:ascii="黑体" w:eastAsia="黑体" w:hAnsi="Times New Roman"/>
      <w:sz w:val="21"/>
    </w:rPr>
  </w:style>
  <w:style w:type="paragraph" w:customStyle="1" w:styleId="afe">
    <w:name w:val="标准文件_编号列项（三级）"/>
    <w:qFormat/>
    <w:pPr>
      <w:numPr>
        <w:ilvl w:val="2"/>
        <w:numId w:val="13"/>
      </w:numPr>
    </w:pPr>
    <w:rPr>
      <w:rFonts w:ascii="宋体" w:hAnsi="Times New Roman"/>
      <w:sz w:val="21"/>
    </w:rPr>
  </w:style>
  <w:style w:type="paragraph" w:customStyle="1" w:styleId="a2">
    <w:name w:val="二级无标题条"/>
    <w:basedOn w:val="afffc"/>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c"/>
    <w:pPr>
      <w:framePr w:w="9138" w:h="1244" w:hRule="exact" w:wrap="auto"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pPr>
      <w:spacing w:before="440" w:line="400" w:lineRule="exact"/>
      <w:jc w:val="center"/>
    </w:pPr>
    <w:rPr>
      <w:rFonts w:ascii="宋体" w:hAnsi="Times New Roman"/>
      <w:sz w:val="24"/>
    </w:rPr>
  </w:style>
  <w:style w:type="paragraph" w:customStyle="1" w:styleId="afffffff9">
    <w:name w:val="封面标准英文名称"/>
    <w:pPr>
      <w:widowControl w:val="0"/>
      <w:spacing w:line="360" w:lineRule="exact"/>
      <w:jc w:val="center"/>
    </w:pPr>
    <w:rPr>
      <w:rFonts w:ascii="Times New Roman" w:hAnsi="Times New Roman"/>
      <w:sz w:val="28"/>
    </w:rPr>
  </w:style>
  <w:style w:type="paragraph" w:customStyle="1" w:styleId="afffffffa">
    <w:name w:val="封面一致性程度标识"/>
    <w:pPr>
      <w:spacing w:before="440" w:line="440" w:lineRule="exact"/>
      <w:jc w:val="center"/>
    </w:pPr>
    <w:rPr>
      <w:rFonts w:ascii="Times New Roman" w:hAnsi="Times New Roman"/>
      <w:sz w:val="28"/>
    </w:rPr>
  </w:style>
  <w:style w:type="paragraph" w:customStyle="1" w:styleId="afffffffb">
    <w:name w:val="封面正文"/>
    <w:pPr>
      <w:jc w:val="both"/>
    </w:pPr>
    <w:rPr>
      <w:rFonts w:ascii="Times New Roman" w:hAnsi="Times New Roman"/>
    </w:rPr>
  </w:style>
  <w:style w:type="paragraph" w:customStyle="1" w:styleId="afffffffc">
    <w:name w:val="附录二级无标题条"/>
    <w:basedOn w:val="afffc"/>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9">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c"/>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b">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c"/>
    <w:next w:val="afffc"/>
    <w:semiHidden/>
    <w:pPr>
      <w:adjustRightInd/>
      <w:spacing w:line="240" w:lineRule="auto"/>
      <w:jc w:val="left"/>
    </w:pPr>
    <w:rPr>
      <w:bCs/>
      <w:iCs/>
    </w:rPr>
  </w:style>
  <w:style w:type="paragraph" w:customStyle="1" w:styleId="31">
    <w:name w:val="目录 31"/>
    <w:basedOn w:val="afffc"/>
    <w:next w:val="afffc"/>
    <w:semiHidden/>
    <w:pPr>
      <w:spacing w:line="240" w:lineRule="auto"/>
    </w:pPr>
    <w:rPr>
      <w:rFonts w:ascii="宋体" w:hAnsi="宋体"/>
      <w:iCs/>
    </w:rPr>
  </w:style>
  <w:style w:type="paragraph" w:customStyle="1" w:styleId="41">
    <w:name w:val="目录 41"/>
    <w:basedOn w:val="afffc"/>
    <w:next w:val="afffc"/>
    <w:semiHidden/>
    <w:pPr>
      <w:adjustRightInd/>
      <w:spacing w:line="240" w:lineRule="auto"/>
      <w:jc w:val="left"/>
    </w:pPr>
  </w:style>
  <w:style w:type="paragraph" w:customStyle="1" w:styleId="51">
    <w:name w:val="目录 51"/>
    <w:basedOn w:val="afffc"/>
    <w:next w:val="afffc"/>
    <w:semiHidden/>
    <w:pPr>
      <w:spacing w:line="240" w:lineRule="auto"/>
    </w:pPr>
    <w:rPr>
      <w:rFonts w:ascii="宋体" w:hAnsi="宋体"/>
    </w:rPr>
  </w:style>
  <w:style w:type="paragraph" w:customStyle="1" w:styleId="61">
    <w:name w:val="目录 61"/>
    <w:basedOn w:val="afffc"/>
    <w:next w:val="afffc"/>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c"/>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4">
    <w:name w:val="四级无标题条"/>
    <w:basedOn w:val="afffc"/>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5">
    <w:name w:val="五级无标题条"/>
    <w:basedOn w:val="afffc"/>
    <w:pPr>
      <w:numPr>
        <w:ilvl w:val="6"/>
        <w:numId w:val="20"/>
      </w:numPr>
      <w:adjustRightInd/>
    </w:pPr>
    <w:rPr>
      <w:szCs w:val="24"/>
    </w:rPr>
  </w:style>
  <w:style w:type="paragraph" w:customStyle="1" w:styleId="a1">
    <w:name w:val="一级无标题条"/>
    <w:basedOn w:val="afffc"/>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f4"/>
    <w:qFormat/>
    <w:pPr>
      <w:spacing w:beforeLines="0" w:before="0" w:afterLines="0" w:after="0"/>
      <w:outlineLvl w:val="9"/>
    </w:pPr>
    <w:rPr>
      <w:rFonts w:ascii="宋体" w:eastAsia="宋体"/>
    </w:rPr>
  </w:style>
  <w:style w:type="paragraph" w:customStyle="1" w:styleId="afffffffff0">
    <w:name w:val="标准文件_五级无标题"/>
    <w:basedOn w:val="afff8"/>
    <w:qFormat/>
    <w:pPr>
      <w:spacing w:beforeLines="0" w:before="0" w:afterLines="0" w:after="0"/>
      <w:outlineLvl w:val="9"/>
    </w:pPr>
    <w:rPr>
      <w:rFonts w:ascii="宋体" w:eastAsia="宋体"/>
    </w:rPr>
  </w:style>
  <w:style w:type="paragraph" w:customStyle="1" w:styleId="afffffffff1">
    <w:name w:val="标准文件_三级无标题"/>
    <w:basedOn w:val="afff6"/>
    <w:qFormat/>
    <w:pPr>
      <w:spacing w:beforeLines="0" w:before="0" w:afterLines="0" w:after="0"/>
      <w:outlineLvl w:val="9"/>
    </w:pPr>
    <w:rPr>
      <w:rFonts w:ascii="宋体" w:eastAsia="宋体"/>
    </w:rPr>
  </w:style>
  <w:style w:type="paragraph" w:customStyle="1" w:styleId="afffffffff2">
    <w:name w:val="标准文件_二级无标题"/>
    <w:basedOn w:val="afff5"/>
    <w:qFormat/>
    <w:pPr>
      <w:spacing w:beforeLines="0" w:before="0" w:afterLines="0" w:after="0"/>
      <w:outlineLvl w:val="9"/>
    </w:pPr>
    <w:rPr>
      <w:rFonts w:ascii="宋体" w:eastAsia="宋体"/>
    </w:rPr>
  </w:style>
  <w:style w:type="paragraph" w:customStyle="1" w:styleId="afffffffff3">
    <w:name w:val="标准_四级无标题"/>
    <w:basedOn w:val="afff7"/>
    <w:next w:val="afffff6"/>
    <w:qFormat/>
    <w:rPr>
      <w:rFonts w:eastAsia="宋体"/>
    </w:rPr>
  </w:style>
  <w:style w:type="paragraph" w:customStyle="1" w:styleId="afffffffff4">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6"/>
    <w:pPr>
      <w:numPr>
        <w:numId w:val="23"/>
      </w:numPr>
      <w:ind w:firstLineChars="0" w:firstLine="0"/>
    </w:pPr>
    <w:rPr>
      <w:rFonts w:ascii="Times New Roman" w:cs="Arial"/>
      <w:szCs w:val="28"/>
    </w:rPr>
  </w:style>
  <w:style w:type="paragraph" w:customStyle="1" w:styleId="af">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a"/>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a">
    <w:name w:val="标准文件_三级项"/>
    <w:basedOn w:val="afffc"/>
    <w:pPr>
      <w:numPr>
        <w:ilvl w:val="2"/>
        <w:numId w:val="21"/>
      </w:numPr>
      <w:spacing w:line="-300" w:lineRule="auto"/>
    </w:pPr>
  </w:style>
  <w:style w:type="paragraph" w:customStyle="1" w:styleId="afff1">
    <w:name w:val="图表脚注说明"/>
    <w:basedOn w:val="afffc"/>
    <w:next w:val="afffff6"/>
    <w:pPr>
      <w:numPr>
        <w:numId w:val="25"/>
      </w:numPr>
      <w:adjustRightInd/>
      <w:spacing w:line="240" w:lineRule="auto"/>
      <w:ind w:left="783"/>
    </w:pPr>
    <w:rPr>
      <w:rFonts w:ascii="宋体"/>
      <w:sz w:val="18"/>
      <w:szCs w:val="18"/>
    </w:rPr>
  </w:style>
  <w:style w:type="paragraph" w:customStyle="1" w:styleId="afc">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9">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6">
    <w:name w:val="标准文件_注×："/>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1">
    <w:name w:val="标准文件_示例×："/>
    <w:basedOn w:val="afffc"/>
    <w:next w:val="afffffffffb"/>
    <w:qFormat/>
    <w:pPr>
      <w:widowControl/>
      <w:numPr>
        <w:numId w:val="29"/>
      </w:numPr>
      <w:adjustRightInd/>
      <w:spacing w:line="240" w:lineRule="auto"/>
    </w:pPr>
    <w:rPr>
      <w:rFonts w:ascii="宋体"/>
      <w:kern w:val="0"/>
      <w:sz w:val="18"/>
      <w:szCs w:val="18"/>
    </w:rPr>
  </w:style>
  <w:style w:type="character" w:customStyle="1" w:styleId="Char6">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d"/>
    <w:uiPriority w:val="99"/>
    <w:semiHidden/>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d"/>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c"/>
    <w:pPr>
      <w:spacing w:beforeLines="0" w:before="0" w:afterLines="0" w:after="0" w:line="276" w:lineRule="auto"/>
      <w:outlineLvl w:val="9"/>
    </w:pPr>
    <w:rPr>
      <w:rFonts w:ascii="宋体" w:eastAsia="宋体"/>
    </w:rPr>
  </w:style>
  <w:style w:type="paragraph" w:customStyle="1" w:styleId="affffffffffb">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8"/>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9"/>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a"/>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b"/>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c"/>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d"/>
    <w:rPr>
      <w:rFonts w:ascii="黑体" w:eastAsia="黑体"/>
      <w:spacing w:val="85"/>
      <w:w w:val="100"/>
      <w:position w:val="3"/>
      <w:sz w:val="28"/>
      <w:szCs w:val="28"/>
    </w:rPr>
  </w:style>
  <w:style w:type="paragraph" w:customStyle="1" w:styleId="afffffffffffb">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b"/>
    <w:qFormat/>
    <w:rPr>
      <w:rFonts w:ascii="宋体" w:hAnsi="Times New Roman"/>
      <w:sz w:val="21"/>
    </w:rPr>
  </w:style>
  <w:style w:type="paragraph" w:customStyle="1" w:styleId="af4">
    <w:name w:val="一级条标题"/>
    <w:next w:val="afffffffffffb"/>
    <w:link w:val="Char8"/>
    <w:qFormat/>
    <w:pPr>
      <w:numPr>
        <w:ilvl w:val="1"/>
        <w:numId w:val="32"/>
      </w:numPr>
      <w:spacing w:beforeLines="50" w:afterLines="50"/>
      <w:outlineLvl w:val="2"/>
    </w:pPr>
    <w:rPr>
      <w:rFonts w:ascii="黑体" w:eastAsia="黑体" w:hAnsi="Times New Roman"/>
      <w:sz w:val="21"/>
      <w:szCs w:val="21"/>
    </w:rPr>
  </w:style>
  <w:style w:type="paragraph" w:customStyle="1" w:styleId="af3">
    <w:name w:val="章标题"/>
    <w:next w:val="afffffffffffb"/>
    <w:qFormat/>
    <w:pPr>
      <w:numPr>
        <w:numId w:val="32"/>
      </w:numPr>
      <w:spacing w:beforeLines="100" w:afterLines="100"/>
      <w:jc w:val="both"/>
      <w:outlineLvl w:val="1"/>
    </w:pPr>
    <w:rPr>
      <w:rFonts w:ascii="黑体" w:eastAsia="黑体" w:hAnsi="Times New Roman"/>
      <w:sz w:val="21"/>
    </w:rPr>
  </w:style>
  <w:style w:type="paragraph" w:customStyle="1" w:styleId="af5">
    <w:name w:val="二级条标题"/>
    <w:basedOn w:val="af4"/>
    <w:next w:val="afffffffffffb"/>
    <w:link w:val="Char9"/>
    <w:qFormat/>
    <w:pPr>
      <w:numPr>
        <w:ilvl w:val="2"/>
      </w:numPr>
      <w:spacing w:before="50" w:after="50"/>
      <w:ind w:left="992"/>
      <w:outlineLvl w:val="3"/>
    </w:pPr>
  </w:style>
  <w:style w:type="paragraph" w:customStyle="1" w:styleId="af6">
    <w:name w:val="三级条标题"/>
    <w:basedOn w:val="af5"/>
    <w:next w:val="afffffffffffb"/>
    <w:qFormat/>
    <w:pPr>
      <w:numPr>
        <w:ilvl w:val="3"/>
      </w:numPr>
      <w:ind w:left="0"/>
      <w:outlineLvl w:val="4"/>
    </w:pPr>
  </w:style>
  <w:style w:type="paragraph" w:customStyle="1" w:styleId="af7">
    <w:name w:val="四级条标题"/>
    <w:basedOn w:val="af6"/>
    <w:next w:val="afffffffffffb"/>
    <w:qFormat/>
    <w:pPr>
      <w:numPr>
        <w:ilvl w:val="4"/>
      </w:numPr>
      <w:ind w:left="0"/>
      <w:outlineLvl w:val="5"/>
    </w:pPr>
  </w:style>
  <w:style w:type="paragraph" w:customStyle="1" w:styleId="af8">
    <w:name w:val="五级条标题"/>
    <w:basedOn w:val="af7"/>
    <w:next w:val="afffffffffffb"/>
    <w:qFormat/>
    <w:pPr>
      <w:numPr>
        <w:ilvl w:val="5"/>
      </w:numPr>
      <w:ind w:left="0"/>
      <w:outlineLvl w:val="6"/>
    </w:pPr>
  </w:style>
  <w:style w:type="paragraph" w:customStyle="1" w:styleId="afffffffffffc">
    <w:name w:val="前言、引言标题"/>
    <w:next w:val="afffffffffffb"/>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8">
    <w:name w:val="一级条标题 Char"/>
    <w:link w:val="af4"/>
    <w:rPr>
      <w:rFonts w:ascii="黑体" w:eastAsia="黑体" w:hAnsi="Times New Roman"/>
      <w:sz w:val="21"/>
      <w:szCs w:val="21"/>
    </w:rPr>
  </w:style>
  <w:style w:type="character" w:customStyle="1" w:styleId="Char9">
    <w:name w:val="二级条标题 Char"/>
    <w:basedOn w:val="Char8"/>
    <w:link w:val="af5"/>
    <w:rPr>
      <w:rFonts w:ascii="黑体" w:eastAsia="黑体" w:hAnsi="Times New Roman"/>
      <w:sz w:val="21"/>
      <w:szCs w:val="21"/>
    </w:rPr>
  </w:style>
  <w:style w:type="character" w:customStyle="1" w:styleId="Chara">
    <w:name w:val="二级无 Char"/>
    <w:link w:val="afffffffffffd"/>
    <w:rPr>
      <w:rFonts w:ascii="宋体"/>
      <w:sz w:val="21"/>
      <w:szCs w:val="21"/>
    </w:rPr>
  </w:style>
  <w:style w:type="paragraph" w:customStyle="1" w:styleId="afffffffffffd">
    <w:name w:val="二级无"/>
    <w:basedOn w:val="afffc"/>
    <w:link w:val="Chara"/>
    <w:pPr>
      <w:widowControl/>
      <w:adjustRightInd/>
      <w:spacing w:line="240" w:lineRule="auto"/>
      <w:jc w:val="left"/>
      <w:outlineLvl w:val="3"/>
    </w:pPr>
    <w:rPr>
      <w:rFonts w:ascii="宋体"/>
      <w:kern w:val="0"/>
    </w:rPr>
  </w:style>
  <w:style w:type="paragraph" w:customStyle="1" w:styleId="afffffffffffe">
    <w:name w:val="表格内文字"/>
    <w:basedOn w:val="afffc"/>
    <w:link w:val="Charb"/>
    <w:qFormat/>
    <w:rsid w:val="00323786"/>
    <w:pPr>
      <w:adjustRightInd/>
      <w:spacing w:line="240" w:lineRule="auto"/>
      <w:jc w:val="center"/>
    </w:pPr>
    <w:rPr>
      <w:rFonts w:cs="宋体"/>
      <w:kern w:val="0"/>
      <w:sz w:val="18"/>
      <w:szCs w:val="18"/>
      <w:shd w:val="clear" w:color="auto" w:fill="FFFFFF"/>
      <w:lang w:val="zh-TW" w:eastAsia="zh-TW"/>
    </w:rPr>
  </w:style>
  <w:style w:type="character" w:customStyle="1" w:styleId="Charb">
    <w:name w:val="表格内文字 Char"/>
    <w:link w:val="afffffffffffe"/>
    <w:rsid w:val="00323786"/>
    <w:rPr>
      <w:rFonts w:ascii="Times New Roman" w:hAnsi="Times New Roman" w:cs="宋体"/>
      <w:sz w:val="18"/>
      <w:szCs w:val="18"/>
      <w:lang w:val="zh-TW" w:eastAsia="zh-TW"/>
    </w:rPr>
  </w:style>
  <w:style w:type="paragraph" w:customStyle="1" w:styleId="affffffffffff">
    <w:name w:val="图表明"/>
    <w:basedOn w:val="afffffffffffb"/>
    <w:link w:val="Charc"/>
    <w:qFormat/>
    <w:pPr>
      <w:ind w:firstLineChars="0" w:firstLine="0"/>
      <w:jc w:val="center"/>
    </w:pPr>
    <w:rPr>
      <w:rFonts w:hAnsi="宋体"/>
      <w:szCs w:val="21"/>
    </w:rPr>
  </w:style>
  <w:style w:type="character" w:customStyle="1" w:styleId="Charc">
    <w:name w:val="图表明 Char"/>
    <w:link w:val="affffffffffff"/>
    <w:rPr>
      <w:rFonts w:ascii="宋体" w:hAnsi="宋体"/>
      <w:sz w:val="21"/>
      <w:szCs w:val="21"/>
    </w:rPr>
  </w:style>
  <w:style w:type="paragraph" w:customStyle="1" w:styleId="affffffffffff0">
    <w:name w:val="a)"/>
    <w:basedOn w:val="afffc"/>
    <w:link w:val="aChar"/>
    <w:qFormat/>
    <w:pPr>
      <w:adjustRightInd/>
      <w:spacing w:line="240" w:lineRule="auto"/>
      <w:ind w:firstLineChars="150" w:firstLine="150"/>
    </w:pPr>
    <w:rPr>
      <w:rFonts w:ascii="宋体" w:hAnsi="宋体"/>
      <w:szCs w:val="24"/>
    </w:rPr>
  </w:style>
  <w:style w:type="character" w:customStyle="1" w:styleId="aChar">
    <w:name w:val="a) Char"/>
    <w:link w:val="affffffffffff0"/>
    <w:rPr>
      <w:rFonts w:ascii="宋体" w:hAnsi="宋体"/>
      <w:kern w:val="2"/>
      <w:sz w:val="21"/>
      <w:szCs w:val="24"/>
    </w:rPr>
  </w:style>
  <w:style w:type="paragraph" w:customStyle="1" w:styleId="affffffffffff1">
    <w:name w:val="本规程正文文本"/>
    <w:basedOn w:val="afffc"/>
    <w:link w:val="Chard"/>
    <w:qFormat/>
    <w:rsid w:val="002F1E07"/>
    <w:pPr>
      <w:adjustRightInd/>
      <w:spacing w:line="240" w:lineRule="auto"/>
      <w:ind w:firstLineChars="200" w:firstLine="200"/>
    </w:pPr>
    <w:rPr>
      <w:szCs w:val="24"/>
    </w:rPr>
  </w:style>
  <w:style w:type="character" w:customStyle="1" w:styleId="Chard">
    <w:name w:val="本规程正文文本 Char"/>
    <w:link w:val="affffffffffff1"/>
    <w:rsid w:val="002F1E07"/>
    <w:rPr>
      <w:rFonts w:ascii="Times New Roman" w:hAnsi="Times New Roman"/>
      <w:kern w:val="2"/>
      <w:sz w:val="21"/>
      <w:szCs w:val="24"/>
    </w:rPr>
  </w:style>
  <w:style w:type="paragraph" w:customStyle="1" w:styleId="affffffffffff2">
    <w:name w:val="a）"/>
    <w:basedOn w:val="afffc"/>
    <w:link w:val="aChar0"/>
    <w:qFormat/>
    <w:rsid w:val="002F1E07"/>
    <w:pPr>
      <w:adjustRightInd/>
      <w:spacing w:line="240" w:lineRule="auto"/>
      <w:ind w:firstLineChars="150" w:firstLine="150"/>
    </w:pPr>
    <w:rPr>
      <w:rFonts w:ascii="宋体" w:hAnsi="宋体"/>
      <w:szCs w:val="24"/>
    </w:rPr>
  </w:style>
  <w:style w:type="character" w:customStyle="1" w:styleId="aChar0">
    <w:name w:val="a） Char"/>
    <w:link w:val="affffffffffff2"/>
    <w:rsid w:val="002F1E07"/>
    <w:rPr>
      <w:rFonts w:ascii="宋体" w:hAnsi="宋体"/>
      <w:kern w:val="2"/>
      <w:sz w:val="21"/>
      <w:szCs w:val="24"/>
    </w:rPr>
  </w:style>
  <w:style w:type="paragraph" w:styleId="affffffffffff3">
    <w:name w:val="annotation text"/>
    <w:basedOn w:val="afffc"/>
    <w:link w:val="Chare"/>
    <w:qFormat/>
    <w:rsid w:val="00A908BD"/>
    <w:pPr>
      <w:adjustRightInd/>
      <w:spacing w:line="240" w:lineRule="auto"/>
      <w:jc w:val="left"/>
    </w:pPr>
    <w:rPr>
      <w:szCs w:val="24"/>
    </w:rPr>
  </w:style>
  <w:style w:type="character" w:customStyle="1" w:styleId="Chare">
    <w:name w:val="批注文字 Char"/>
    <w:basedOn w:val="afffd"/>
    <w:link w:val="affffffffffff3"/>
    <w:qFormat/>
    <w:rsid w:val="00A908BD"/>
    <w:rPr>
      <w:rFonts w:ascii="Times New Roman" w:hAnsi="Times New Roman"/>
      <w:kern w:val="2"/>
      <w:sz w:val="21"/>
      <w:szCs w:val="24"/>
    </w:rPr>
  </w:style>
  <w:style w:type="paragraph" w:styleId="affffffffffff4">
    <w:name w:val="annotation subject"/>
    <w:basedOn w:val="affffffffffff3"/>
    <w:next w:val="affffffffffff3"/>
    <w:link w:val="Charf"/>
    <w:uiPriority w:val="99"/>
    <w:rsid w:val="00A908BD"/>
    <w:rPr>
      <w:b/>
      <w:bCs/>
    </w:rPr>
  </w:style>
  <w:style w:type="character" w:customStyle="1" w:styleId="Charf">
    <w:name w:val="批注主题 Char"/>
    <w:basedOn w:val="Chare"/>
    <w:link w:val="affffffffffff4"/>
    <w:uiPriority w:val="99"/>
    <w:qFormat/>
    <w:rsid w:val="00A908BD"/>
    <w:rPr>
      <w:rFonts w:ascii="Times New Roman" w:hAnsi="Times New Roman"/>
      <w:b/>
      <w:bCs/>
      <w:kern w:val="2"/>
      <w:sz w:val="21"/>
      <w:szCs w:val="24"/>
    </w:rPr>
  </w:style>
  <w:style w:type="character" w:styleId="affffffffffff5">
    <w:name w:val="annotation reference"/>
    <w:qFormat/>
    <w:rsid w:val="00A908BD"/>
    <w:rPr>
      <w:sz w:val="21"/>
      <w:szCs w:val="21"/>
    </w:rPr>
  </w:style>
  <w:style w:type="paragraph" w:customStyle="1" w:styleId="a">
    <w:name w:val="正文表标题"/>
    <w:next w:val="afffffffffffb"/>
    <w:qFormat/>
    <w:rsid w:val="00A908BD"/>
    <w:pPr>
      <w:numPr>
        <w:numId w:val="33"/>
      </w:numPr>
      <w:spacing w:beforeLines="50" w:before="156" w:afterLines="50" w:after="156"/>
      <w:jc w:val="center"/>
    </w:pPr>
    <w:rPr>
      <w:rFonts w:ascii="黑体" w:eastAsia="黑体"/>
      <w:sz w:val="21"/>
    </w:rPr>
  </w:style>
  <w:style w:type="paragraph" w:customStyle="1" w:styleId="affffffffffff6">
    <w:name w:val="三级无"/>
    <w:rsid w:val="00A908BD"/>
    <w:pPr>
      <w:widowControl w:val="0"/>
      <w:ind w:left="2268"/>
      <w:jc w:val="both"/>
      <w:outlineLvl w:val="4"/>
    </w:pPr>
    <w:rPr>
      <w:rFonts w:ascii="宋体" w:hAnsi="Times New Roman"/>
      <w:color w:val="000000"/>
      <w:kern w:val="2"/>
      <w:sz w:val="21"/>
      <w:szCs w:val="21"/>
    </w:rPr>
  </w:style>
  <w:style w:type="paragraph" w:styleId="affffffffffff7">
    <w:name w:val="List Paragraph"/>
    <w:uiPriority w:val="99"/>
    <w:qFormat/>
    <w:rsid w:val="00A908BD"/>
    <w:pPr>
      <w:widowControl w:val="0"/>
      <w:ind w:firstLineChars="200" w:firstLine="420"/>
      <w:jc w:val="both"/>
    </w:pPr>
    <w:rPr>
      <w:kern w:val="2"/>
      <w:sz w:val="21"/>
      <w:szCs w:val="24"/>
    </w:rPr>
  </w:style>
  <w:style w:type="paragraph" w:customStyle="1" w:styleId="WPSOffice1">
    <w:name w:val="WPSOffice手动目录 1"/>
    <w:rsid w:val="00A908BD"/>
    <w:rPr>
      <w:rFonts w:ascii="Times New Roman" w:hAnsi="Times New Roman"/>
    </w:rPr>
  </w:style>
  <w:style w:type="paragraph" w:customStyle="1" w:styleId="WPSOffice2">
    <w:name w:val="WPSOffice手动目录 2"/>
    <w:rsid w:val="00A908BD"/>
    <w:pPr>
      <w:ind w:leftChars="200" w:left="200"/>
    </w:pPr>
    <w:rPr>
      <w:rFonts w:ascii="Times New Roman" w:hAnsi="Times New Roman"/>
    </w:rPr>
  </w:style>
  <w:style w:type="character" w:customStyle="1" w:styleId="13">
    <w:name w:val="标题 1 字符"/>
    <w:rsid w:val="00A908BD"/>
    <w:rPr>
      <w:rFonts w:ascii="Times New Roman" w:eastAsia="宋体" w:hAnsi="Times New Roman"/>
      <w:kern w:val="44"/>
      <w:sz w:val="28"/>
    </w:rPr>
  </w:style>
  <w:style w:type="paragraph" w:customStyle="1" w:styleId="affffffffffff8">
    <w:name w:val="公式"/>
    <w:basedOn w:val="afffc"/>
    <w:link w:val="Charf0"/>
    <w:qFormat/>
    <w:rsid w:val="00A908BD"/>
    <w:pPr>
      <w:tabs>
        <w:tab w:val="center" w:pos="3255"/>
        <w:tab w:val="right" w:leader="dot" w:pos="6405"/>
      </w:tabs>
      <w:adjustRightInd/>
      <w:spacing w:line="240" w:lineRule="auto"/>
      <w:textAlignment w:val="center"/>
    </w:pPr>
    <w:rPr>
      <w:kern w:val="0"/>
      <w:szCs w:val="24"/>
    </w:rPr>
  </w:style>
  <w:style w:type="character" w:customStyle="1" w:styleId="Charf0">
    <w:name w:val="公式 Char"/>
    <w:link w:val="affffffffffff8"/>
    <w:rsid w:val="00A908BD"/>
    <w:rPr>
      <w:rFonts w:ascii="Times New Roman" w:hAnsi="Times New Roman"/>
      <w:sz w:val="21"/>
      <w:szCs w:val="24"/>
    </w:rPr>
  </w:style>
  <w:style w:type="paragraph" w:customStyle="1" w:styleId="affffffffffff9">
    <w:name w:val="表格"/>
    <w:basedOn w:val="afffc"/>
    <w:rsid w:val="00A908BD"/>
    <w:pPr>
      <w:adjustRightInd/>
      <w:spacing w:line="360" w:lineRule="auto"/>
      <w:jc w:val="center"/>
    </w:pPr>
  </w:style>
  <w:style w:type="paragraph" w:customStyle="1" w:styleId="14">
    <w:name w:val="正文文本缩进1"/>
    <w:basedOn w:val="afffc"/>
    <w:rsid w:val="00A908BD"/>
    <w:pPr>
      <w:adjustRightInd/>
      <w:spacing w:before="100" w:beforeAutospacing="1" w:after="100" w:afterAutospacing="1" w:line="240" w:lineRule="auto"/>
      <w:ind w:left="210" w:firstLine="570"/>
    </w:pPr>
    <w:rPr>
      <w:sz w:val="28"/>
      <w:szCs w:val="28"/>
    </w:rPr>
  </w:style>
  <w:style w:type="character" w:customStyle="1" w:styleId="15">
    <w:name w:val="15"/>
    <w:rsid w:val="00A908BD"/>
    <w:rPr>
      <w:rFonts w:ascii="Times New Roman" w:eastAsia="宋体" w:hAnsi="Times New Roman" w:cs="Times New Roman" w:hint="default"/>
      <w:b/>
      <w:bCs/>
      <w:kern w:val="44"/>
      <w:sz w:val="30"/>
      <w:szCs w:val="30"/>
    </w:rPr>
  </w:style>
  <w:style w:type="numbering" w:customStyle="1" w:styleId="16">
    <w:name w:val="无列表1"/>
    <w:next w:val="affff"/>
    <w:uiPriority w:val="99"/>
    <w:semiHidden/>
    <w:unhideWhenUsed/>
    <w:rsid w:val="00A908BD"/>
  </w:style>
  <w:style w:type="paragraph" w:styleId="32">
    <w:name w:val="Body Text Indent 3"/>
    <w:basedOn w:val="afffc"/>
    <w:link w:val="3Char0"/>
    <w:uiPriority w:val="99"/>
    <w:unhideWhenUsed/>
    <w:rsid w:val="00A908BD"/>
    <w:pPr>
      <w:adjustRightInd/>
      <w:spacing w:before="100" w:beforeAutospacing="1" w:after="120" w:line="240" w:lineRule="auto"/>
      <w:ind w:leftChars="200" w:left="420"/>
    </w:pPr>
    <w:rPr>
      <w:sz w:val="16"/>
      <w:szCs w:val="16"/>
    </w:rPr>
  </w:style>
  <w:style w:type="character" w:customStyle="1" w:styleId="3Char0">
    <w:name w:val="正文文本缩进 3 Char"/>
    <w:basedOn w:val="afffd"/>
    <w:link w:val="32"/>
    <w:uiPriority w:val="99"/>
    <w:rsid w:val="00A908BD"/>
    <w:rPr>
      <w:rFonts w:ascii="Times New Roman" w:hAnsi="Times New Roman"/>
      <w:kern w:val="2"/>
      <w:sz w:val="16"/>
      <w:szCs w:val="16"/>
    </w:rPr>
  </w:style>
  <w:style w:type="paragraph" w:customStyle="1" w:styleId="17">
    <w:name w:val="列表段落1"/>
    <w:basedOn w:val="afffc"/>
    <w:rsid w:val="00A908BD"/>
    <w:pPr>
      <w:adjustRightInd/>
      <w:spacing w:line="240" w:lineRule="auto"/>
      <w:ind w:firstLineChars="200" w:firstLine="420"/>
    </w:pPr>
  </w:style>
  <w:style w:type="paragraph" w:customStyle="1" w:styleId="affffffffffffa">
    <w:name w:val="表格标题"/>
    <w:basedOn w:val="17"/>
    <w:rsid w:val="00A908BD"/>
    <w:pPr>
      <w:keepNext/>
      <w:ind w:firstLineChars="0" w:firstLine="0"/>
      <w:jc w:val="center"/>
    </w:pPr>
    <w:rPr>
      <w:rFonts w:eastAsia="黑体"/>
      <w:sz w:val="18"/>
      <w:szCs w:val="18"/>
    </w:rPr>
  </w:style>
  <w:style w:type="paragraph" w:customStyle="1" w:styleId="affffffffffffb">
    <w:name w:val="条目"/>
    <w:basedOn w:val="afffc"/>
    <w:rsid w:val="00A908BD"/>
    <w:pPr>
      <w:widowControl/>
      <w:adjustRightInd/>
      <w:spacing w:line="240" w:lineRule="auto"/>
      <w:outlineLvl w:val="2"/>
    </w:pPr>
  </w:style>
  <w:style w:type="paragraph" w:customStyle="1" w:styleId="affffffffffffc">
    <w:name w:val="表格文字"/>
    <w:basedOn w:val="afffc"/>
    <w:rsid w:val="00A908BD"/>
    <w:pPr>
      <w:widowControl/>
      <w:adjustRightInd/>
      <w:spacing w:line="0" w:lineRule="atLeast"/>
      <w:jc w:val="center"/>
    </w:pPr>
    <w:rPr>
      <w:sz w:val="15"/>
      <w:szCs w:val="15"/>
    </w:rPr>
  </w:style>
  <w:style w:type="paragraph" w:customStyle="1" w:styleId="affffffffffffd">
    <w:name w:val="注释"/>
    <w:basedOn w:val="afffc"/>
    <w:rsid w:val="00A908BD"/>
    <w:pPr>
      <w:widowControl/>
      <w:adjustRightInd/>
      <w:spacing w:before="100" w:beforeAutospacing="1" w:after="100" w:afterAutospacing="1" w:line="0" w:lineRule="atLeast"/>
      <w:ind w:left="200" w:hangingChars="200" w:hanging="200"/>
      <w:jc w:val="left"/>
    </w:pPr>
    <w:rPr>
      <w:kern w:val="0"/>
      <w:sz w:val="15"/>
      <w:szCs w:val="15"/>
    </w:rPr>
  </w:style>
  <w:style w:type="paragraph" w:customStyle="1" w:styleId="affffffffffffe">
    <w:name w:val="分类"/>
    <w:basedOn w:val="afffc"/>
    <w:rsid w:val="00A908BD"/>
    <w:pPr>
      <w:widowControl/>
      <w:adjustRightInd/>
      <w:spacing w:line="240" w:lineRule="auto"/>
    </w:pPr>
    <w:rPr>
      <w:kern w:val="0"/>
    </w:rPr>
  </w:style>
  <w:style w:type="paragraph" w:styleId="afffffffffffff">
    <w:name w:val="Body Text Indent"/>
    <w:basedOn w:val="afffc"/>
    <w:link w:val="Charf1"/>
    <w:uiPriority w:val="99"/>
    <w:unhideWhenUsed/>
    <w:rsid w:val="00A908BD"/>
    <w:pPr>
      <w:adjustRightInd/>
      <w:spacing w:line="540" w:lineRule="exact"/>
      <w:ind w:firstLineChars="236" w:firstLine="566"/>
    </w:pPr>
    <w:rPr>
      <w:sz w:val="24"/>
      <w:szCs w:val="24"/>
    </w:rPr>
  </w:style>
  <w:style w:type="character" w:customStyle="1" w:styleId="Charf1">
    <w:name w:val="正文文本缩进 Char"/>
    <w:basedOn w:val="afffd"/>
    <w:link w:val="afffffffffffff"/>
    <w:uiPriority w:val="99"/>
    <w:qFormat/>
    <w:rsid w:val="00A908BD"/>
    <w:rPr>
      <w:rFonts w:ascii="Times New Roman" w:hAnsi="Times New Roman"/>
      <w:kern w:val="2"/>
      <w:sz w:val="24"/>
      <w:szCs w:val="24"/>
    </w:rPr>
  </w:style>
  <w:style w:type="paragraph" w:customStyle="1" w:styleId="ListParagraph1">
    <w:name w:val="List Paragraph1"/>
    <w:basedOn w:val="afffc"/>
    <w:uiPriority w:val="99"/>
    <w:rsid w:val="00A908BD"/>
    <w:pPr>
      <w:adjustRightInd/>
      <w:spacing w:line="240" w:lineRule="auto"/>
      <w:ind w:firstLineChars="200" w:firstLine="420"/>
    </w:pPr>
    <w:rPr>
      <w:rFonts w:cs="黑体"/>
    </w:rPr>
  </w:style>
  <w:style w:type="paragraph" w:styleId="afffffffffffff0">
    <w:name w:val="Date"/>
    <w:basedOn w:val="afffc"/>
    <w:next w:val="afffc"/>
    <w:link w:val="Charf2"/>
    <w:uiPriority w:val="99"/>
    <w:unhideWhenUsed/>
    <w:qFormat/>
    <w:rsid w:val="00A908BD"/>
    <w:pPr>
      <w:adjustRightInd/>
      <w:spacing w:before="100" w:beforeAutospacing="1" w:after="100" w:afterAutospacing="1" w:line="240" w:lineRule="auto"/>
      <w:ind w:leftChars="2500" w:left="100"/>
    </w:pPr>
  </w:style>
  <w:style w:type="character" w:customStyle="1" w:styleId="Charf2">
    <w:name w:val="日期 Char"/>
    <w:basedOn w:val="afffd"/>
    <w:link w:val="afffffffffffff0"/>
    <w:uiPriority w:val="99"/>
    <w:qFormat/>
    <w:rsid w:val="00A908BD"/>
    <w:rPr>
      <w:rFonts w:ascii="Times New Roman" w:hAnsi="Times New Roman"/>
      <w:kern w:val="2"/>
      <w:sz w:val="21"/>
      <w:szCs w:val="21"/>
    </w:rPr>
  </w:style>
  <w:style w:type="character" w:customStyle="1" w:styleId="100">
    <w:name w:val="10"/>
    <w:rsid w:val="00A908BD"/>
    <w:rPr>
      <w:rFonts w:ascii="Times New Roman" w:hAnsi="Times New Roman" w:cs="Times New Roman" w:hint="default"/>
    </w:rPr>
  </w:style>
  <w:style w:type="character" w:styleId="afffffffffffff1">
    <w:name w:val="Subtle Emphasis"/>
    <w:uiPriority w:val="19"/>
    <w:qFormat/>
    <w:rsid w:val="00A908BD"/>
    <w:rPr>
      <w:i/>
      <w:iCs/>
      <w:color w:val="404040"/>
    </w:rPr>
  </w:style>
  <w:style w:type="paragraph" w:customStyle="1" w:styleId="24">
    <w:name w:val="！标题2"/>
    <w:basedOn w:val="22"/>
    <w:uiPriority w:val="99"/>
    <w:rsid w:val="00A908BD"/>
    <w:pPr>
      <w:adjustRightInd/>
      <w:spacing w:line="240" w:lineRule="auto"/>
      <w:jc w:val="center"/>
    </w:pPr>
    <w:rPr>
      <w:rFonts w:ascii="Cambria" w:eastAsia="宋体" w:hAnsi="Cambria"/>
      <w:kern w:val="0"/>
      <w:sz w:val="24"/>
      <w:szCs w:val="24"/>
    </w:rPr>
  </w:style>
  <w:style w:type="paragraph" w:customStyle="1" w:styleId="afffffffffffff2">
    <w:name w:val="节题"/>
    <w:basedOn w:val="24"/>
    <w:rsid w:val="00A908BD"/>
    <w:pPr>
      <w:spacing w:before="240" w:after="240"/>
    </w:pPr>
    <w:rPr>
      <w:rFonts w:eastAsia="黑体"/>
    </w:rPr>
  </w:style>
  <w:style w:type="paragraph" w:customStyle="1" w:styleId="18">
    <w:name w:val="列出段落1"/>
    <w:basedOn w:val="afffc"/>
    <w:rsid w:val="00A908BD"/>
    <w:pPr>
      <w:adjustRightInd/>
      <w:spacing w:line="240" w:lineRule="auto"/>
      <w:ind w:firstLineChars="200" w:firstLine="420"/>
    </w:pPr>
    <w:rPr>
      <w:sz w:val="24"/>
      <w:szCs w:val="24"/>
    </w:rPr>
  </w:style>
  <w:style w:type="paragraph" w:customStyle="1" w:styleId="19">
    <w:name w:val="！标题1"/>
    <w:basedOn w:val="10"/>
    <w:uiPriority w:val="99"/>
    <w:rsid w:val="00A908BD"/>
    <w:pPr>
      <w:adjustRightInd/>
      <w:spacing w:before="360" w:line="240" w:lineRule="auto"/>
      <w:jc w:val="center"/>
    </w:pPr>
    <w:rPr>
      <w:sz w:val="36"/>
      <w:szCs w:val="36"/>
    </w:rPr>
  </w:style>
  <w:style w:type="paragraph" w:customStyle="1" w:styleId="afffffffffffff3">
    <w:name w:val="章题"/>
    <w:basedOn w:val="19"/>
    <w:rsid w:val="00A908BD"/>
    <w:pPr>
      <w:spacing w:beforeLines="100" w:before="0" w:afterLines="100" w:after="0"/>
    </w:pPr>
    <w:rPr>
      <w:rFonts w:eastAsia="黑体"/>
      <w:sz w:val="28"/>
      <w:szCs w:val="28"/>
    </w:rPr>
  </w:style>
  <w:style w:type="paragraph" w:styleId="afffffffffffff4">
    <w:name w:val="caption"/>
    <w:basedOn w:val="afffc"/>
    <w:next w:val="afffc"/>
    <w:uiPriority w:val="35"/>
    <w:qFormat/>
    <w:rsid w:val="00A908BD"/>
    <w:pPr>
      <w:adjustRightInd/>
      <w:spacing w:line="240" w:lineRule="auto"/>
    </w:pPr>
    <w:rPr>
      <w:rFonts w:ascii="Arial" w:eastAsia="黑体" w:hAnsi="Arial"/>
      <w:sz w:val="20"/>
      <w:szCs w:val="20"/>
    </w:rPr>
  </w:style>
  <w:style w:type="numbering" w:customStyle="1" w:styleId="25">
    <w:name w:val="无列表2"/>
    <w:next w:val="affff"/>
    <w:uiPriority w:val="99"/>
    <w:semiHidden/>
    <w:unhideWhenUsed/>
    <w:rsid w:val="00A908BD"/>
  </w:style>
  <w:style w:type="table" w:customStyle="1" w:styleId="1a">
    <w:name w:val="网格型1"/>
    <w:basedOn w:val="afffe"/>
    <w:next w:val="affff9"/>
    <w:qFormat/>
    <w:rsid w:val="00A90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5">
    <w:name w:val="No Spacing"/>
    <w:basedOn w:val="afffc"/>
    <w:uiPriority w:val="1"/>
    <w:qFormat/>
    <w:rsid w:val="00A908BD"/>
    <w:pPr>
      <w:adjustRightInd/>
      <w:spacing w:line="360" w:lineRule="auto"/>
    </w:pPr>
    <w:rPr>
      <w:rFonts w:ascii="华文楷体" w:eastAsia="华文楷体" w:hAnsi="华文楷体"/>
      <w:sz w:val="24"/>
      <w:szCs w:val="24"/>
    </w:rPr>
  </w:style>
  <w:style w:type="paragraph" w:customStyle="1" w:styleId="Style9">
    <w:name w:val="_Style 9"/>
    <w:basedOn w:val="afffc"/>
    <w:qFormat/>
    <w:rsid w:val="00A908BD"/>
    <w:pPr>
      <w:adjustRightInd/>
      <w:spacing w:line="240" w:lineRule="auto"/>
    </w:pPr>
    <w:rPr>
      <w:szCs w:val="22"/>
    </w:rPr>
  </w:style>
  <w:style w:type="paragraph" w:customStyle="1" w:styleId="afffffffffffff6">
    <w:name w:val="条文说明"/>
    <w:basedOn w:val="afffc"/>
    <w:qFormat/>
    <w:rsid w:val="00A908BD"/>
    <w:pPr>
      <w:adjustRightInd/>
      <w:spacing w:line="360" w:lineRule="auto"/>
      <w:ind w:firstLineChars="200" w:firstLine="480"/>
    </w:pPr>
    <w:rPr>
      <w:rFonts w:eastAsia="仿宋_GB2312"/>
      <w:sz w:val="24"/>
      <w:szCs w:val="24"/>
    </w:rPr>
  </w:style>
  <w:style w:type="paragraph" w:customStyle="1" w:styleId="TOC1">
    <w:name w:val="TOC 标题1"/>
    <w:basedOn w:val="10"/>
    <w:next w:val="afffc"/>
    <w:uiPriority w:val="39"/>
    <w:unhideWhenUsed/>
    <w:qFormat/>
    <w:rsid w:val="00A908BD"/>
    <w:pPr>
      <w:widowControl/>
      <w:adjustRightInd/>
      <w:spacing w:before="240" w:after="0" w:line="259" w:lineRule="auto"/>
      <w:jc w:val="left"/>
      <w:outlineLvl w:val="9"/>
    </w:pPr>
    <w:rPr>
      <w:rFonts w:ascii="Calibri Light" w:hAnsi="Calibri Light"/>
      <w:b w:val="0"/>
      <w:bCs w:val="0"/>
      <w:color w:val="2E74B5"/>
      <w:kern w:val="0"/>
      <w:sz w:val="32"/>
      <w:szCs w:val="32"/>
    </w:rPr>
  </w:style>
  <w:style w:type="character" w:customStyle="1" w:styleId="Charf3">
    <w:name w:val="分条 Char"/>
    <w:link w:val="afffffffffffff7"/>
    <w:locked/>
    <w:rsid w:val="00A908BD"/>
    <w:rPr>
      <w:sz w:val="24"/>
    </w:rPr>
  </w:style>
  <w:style w:type="paragraph" w:customStyle="1" w:styleId="afffffffffffff7">
    <w:name w:val="分条"/>
    <w:basedOn w:val="afffc"/>
    <w:link w:val="Charf3"/>
    <w:qFormat/>
    <w:rsid w:val="00A908BD"/>
    <w:pPr>
      <w:adjustRightInd/>
      <w:spacing w:line="360" w:lineRule="auto"/>
      <w:ind w:firstLineChars="200" w:firstLine="200"/>
    </w:pPr>
    <w:rPr>
      <w:kern w:val="0"/>
      <w:sz w:val="24"/>
      <w:szCs w:val="20"/>
    </w:rPr>
  </w:style>
  <w:style w:type="paragraph" w:customStyle="1" w:styleId="1b">
    <w:name w:val="修订1"/>
    <w:hidden/>
    <w:uiPriority w:val="99"/>
    <w:semiHidden/>
    <w:qFormat/>
    <w:rsid w:val="00A908BD"/>
    <w:rPr>
      <w:rFonts w:ascii="宋体" w:hAnsi="宋体"/>
      <w:kern w:val="2"/>
      <w:sz w:val="24"/>
      <w:szCs w:val="24"/>
    </w:rPr>
  </w:style>
  <w:style w:type="table" w:customStyle="1" w:styleId="TableNormal">
    <w:name w:val="Table Normal"/>
    <w:unhideWhenUsed/>
    <w:qFormat/>
    <w:rsid w:val="00A908B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fc"/>
    <w:qFormat/>
    <w:rsid w:val="00A908BD"/>
    <w:pPr>
      <w:autoSpaceDE w:val="0"/>
      <w:autoSpaceDN w:val="0"/>
      <w:adjustRightInd/>
      <w:spacing w:line="240" w:lineRule="auto"/>
      <w:jc w:val="left"/>
    </w:pPr>
    <w:rPr>
      <w:rFonts w:ascii="宋体" w:hAnsi="宋体" w:cs="宋体"/>
      <w:kern w:val="0"/>
      <w:sz w:val="22"/>
      <w:szCs w:val="22"/>
      <w:lang w:val="zh-CN" w:bidi="zh-CN"/>
    </w:rPr>
  </w:style>
  <w:style w:type="numbering" w:customStyle="1" w:styleId="1">
    <w:name w:val="样式1"/>
    <w:uiPriority w:val="99"/>
    <w:rsid w:val="00A908BD"/>
    <w:pPr>
      <w:numPr>
        <w:numId w:val="34"/>
      </w:numPr>
    </w:pPr>
  </w:style>
  <w:style w:type="character" w:customStyle="1" w:styleId="211">
    <w:name w:val="标题 2 字符1"/>
    <w:uiPriority w:val="9"/>
    <w:qFormat/>
    <w:rsid w:val="00A908BD"/>
    <w:rPr>
      <w:rFonts w:ascii="Cambria" w:eastAsia="黑体" w:hAnsi="Cambria" w:cs="Times New Roman"/>
      <w:b/>
      <w:bCs/>
      <w:kern w:val="0"/>
      <w:szCs w:val="32"/>
    </w:rPr>
  </w:style>
  <w:style w:type="paragraph" w:customStyle="1" w:styleId="afffffffffffff8">
    <w:name w:val="图中文字"/>
    <w:link w:val="Charf4"/>
    <w:rsid w:val="00A908BD"/>
    <w:pPr>
      <w:jc w:val="center"/>
    </w:pPr>
    <w:rPr>
      <w:rFonts w:ascii="Times New Roman" w:hAnsi="Times New Roman"/>
      <w:bCs/>
      <w:color w:val="2F2B20"/>
      <w:kern w:val="2"/>
      <w:sz w:val="15"/>
      <w:szCs w:val="24"/>
    </w:rPr>
  </w:style>
  <w:style w:type="paragraph" w:customStyle="1" w:styleId="afffffffffffff9">
    <w:name w:val="图片格式"/>
    <w:rsid w:val="00A908BD"/>
    <w:pPr>
      <w:tabs>
        <w:tab w:val="left" w:pos="525"/>
      </w:tabs>
      <w:jc w:val="center"/>
    </w:pPr>
    <w:rPr>
      <w:rFonts w:ascii="Times New Roman" w:hAnsi="Times New Roman" w:cs="宋体"/>
      <w:kern w:val="2"/>
      <w:sz w:val="18"/>
      <w:szCs w:val="24"/>
    </w:rPr>
  </w:style>
  <w:style w:type="paragraph" w:customStyle="1" w:styleId="33">
    <w:name w:val="标题3"/>
    <w:basedOn w:val="afffc"/>
    <w:rsid w:val="00A908BD"/>
    <w:pPr>
      <w:adjustRightInd/>
      <w:ind w:firstLineChars="200" w:firstLine="200"/>
    </w:pPr>
    <w:rPr>
      <w:szCs w:val="24"/>
    </w:rPr>
  </w:style>
  <w:style w:type="character" w:customStyle="1" w:styleId="Charf4">
    <w:name w:val="图中文字 Char"/>
    <w:link w:val="afffffffffffff8"/>
    <w:rsid w:val="00A908BD"/>
    <w:rPr>
      <w:rFonts w:ascii="Times New Roman" w:hAnsi="Times New Roman"/>
      <w:bCs/>
      <w:color w:val="2F2B20"/>
      <w:kern w:val="2"/>
      <w:sz w:val="15"/>
      <w:szCs w:val="24"/>
    </w:rPr>
  </w:style>
  <w:style w:type="paragraph" w:customStyle="1" w:styleId="afffffffffffffa">
    <w:name w:val="前面正文"/>
    <w:rsid w:val="00A908BD"/>
    <w:pPr>
      <w:adjustRightInd w:val="0"/>
      <w:snapToGrid w:val="0"/>
      <w:spacing w:line="400" w:lineRule="exact"/>
      <w:ind w:firstLineChars="200" w:firstLine="200"/>
    </w:pPr>
    <w:rPr>
      <w:rFonts w:ascii="Times New Roman" w:hAnsi="Times New Roman"/>
      <w:kern w:val="2"/>
      <w:sz w:val="21"/>
      <w:szCs w:val="21"/>
    </w:rPr>
  </w:style>
  <w:style w:type="character" w:customStyle="1" w:styleId="Charf5">
    <w:name w:val="条、款的编号 Char"/>
    <w:link w:val="afffffffffffffb"/>
    <w:qFormat/>
    <w:rsid w:val="00A908BD"/>
    <w:rPr>
      <w:rFonts w:ascii="黑体" w:eastAsia="黑体" w:hAnsi="宋体"/>
      <w:b/>
      <w:color w:val="000000"/>
      <w:kern w:val="2"/>
      <w:sz w:val="21"/>
      <w:szCs w:val="21"/>
    </w:rPr>
  </w:style>
  <w:style w:type="paragraph" w:customStyle="1" w:styleId="afffffffffffffb">
    <w:name w:val="条、款的编号"/>
    <w:basedOn w:val="afffc"/>
    <w:link w:val="Charf5"/>
    <w:qFormat/>
    <w:rsid w:val="00A908BD"/>
    <w:pPr>
      <w:tabs>
        <w:tab w:val="left" w:pos="540"/>
        <w:tab w:val="left" w:pos="720"/>
        <w:tab w:val="left" w:pos="900"/>
        <w:tab w:val="left" w:pos="1080"/>
      </w:tabs>
      <w:adjustRightInd/>
      <w:snapToGrid w:val="0"/>
      <w:spacing w:line="288" w:lineRule="auto"/>
    </w:pPr>
    <w:rPr>
      <w:rFonts w:ascii="黑体" w:eastAsia="黑体" w:hAnsi="宋体"/>
      <w:b/>
      <w:color w:val="000000"/>
    </w:rPr>
  </w:style>
  <w:style w:type="paragraph" w:styleId="26">
    <w:name w:val="Body Text Indent 2"/>
    <w:basedOn w:val="afffc"/>
    <w:link w:val="2Char0"/>
    <w:rsid w:val="00A908BD"/>
    <w:pPr>
      <w:adjustRightInd/>
      <w:spacing w:after="120" w:line="480" w:lineRule="auto"/>
      <w:ind w:leftChars="200" w:left="420"/>
    </w:pPr>
    <w:rPr>
      <w:szCs w:val="24"/>
    </w:rPr>
  </w:style>
  <w:style w:type="character" w:customStyle="1" w:styleId="2Char0">
    <w:name w:val="正文文本缩进 2 Char"/>
    <w:basedOn w:val="afffd"/>
    <w:link w:val="26"/>
    <w:rsid w:val="00A908BD"/>
    <w:rPr>
      <w:rFonts w:ascii="Times New Roman" w:hAnsi="Times New Roman"/>
      <w:kern w:val="2"/>
      <w:sz w:val="21"/>
      <w:szCs w:val="24"/>
    </w:rPr>
  </w:style>
  <w:style w:type="paragraph" w:customStyle="1" w:styleId="afffffffffffffc">
    <w:name w:val="！款格式"/>
    <w:basedOn w:val="afffc"/>
    <w:uiPriority w:val="99"/>
    <w:rsid w:val="00A908BD"/>
    <w:pPr>
      <w:adjustRightInd/>
      <w:spacing w:line="360" w:lineRule="auto"/>
      <w:ind w:leftChars="150" w:left="150"/>
    </w:pPr>
  </w:style>
  <w:style w:type="paragraph" w:customStyle="1" w:styleId="Style1">
    <w:name w:val="_Style 1"/>
    <w:basedOn w:val="afffc"/>
    <w:uiPriority w:val="99"/>
    <w:qFormat/>
    <w:rsid w:val="00A908BD"/>
    <w:pPr>
      <w:adjustRightInd/>
      <w:spacing w:line="240" w:lineRule="auto"/>
      <w:ind w:firstLineChars="200" w:firstLine="420"/>
    </w:pPr>
    <w:rPr>
      <w:szCs w:val="24"/>
    </w:rPr>
  </w:style>
  <w:style w:type="character" w:customStyle="1" w:styleId="Char10">
    <w:name w:val="页脚 Char1"/>
    <w:uiPriority w:val="99"/>
    <w:semiHidden/>
    <w:rsid w:val="00A908BD"/>
    <w:rPr>
      <w:kern w:val="2"/>
      <w:sz w:val="18"/>
      <w:szCs w:val="18"/>
    </w:rPr>
  </w:style>
  <w:style w:type="character" w:customStyle="1" w:styleId="160">
    <w:name w:val="16"/>
    <w:rsid w:val="00A908BD"/>
    <w:rPr>
      <w:rFonts w:ascii="Times New Roman" w:eastAsia="宋体" w:hAnsi="Times New Roman" w:cs="Times New Roman" w:hint="default"/>
      <w:b/>
      <w:bCs/>
      <w:sz w:val="32"/>
      <w:szCs w:val="32"/>
    </w:rPr>
  </w:style>
  <w:style w:type="paragraph" w:customStyle="1" w:styleId="1c">
    <w:name w:val="1）正文"/>
    <w:basedOn w:val="afffc"/>
    <w:rsid w:val="00A908BD"/>
    <w:pPr>
      <w:widowControl/>
      <w:adjustRightInd/>
      <w:spacing w:line="360" w:lineRule="auto"/>
      <w:ind w:firstLineChars="200" w:firstLine="480"/>
      <w:jc w:val="left"/>
    </w:pPr>
    <w:rPr>
      <w:kern w:val="0"/>
      <w:sz w:val="24"/>
      <w:szCs w:val="24"/>
    </w:rPr>
  </w:style>
  <w:style w:type="paragraph" w:customStyle="1" w:styleId="TableText">
    <w:name w:val="Table Text"/>
    <w:basedOn w:val="afffc"/>
    <w:semiHidden/>
    <w:rsid w:val="00503042"/>
    <w:pPr>
      <w:widowControl/>
      <w:kinsoku w:val="0"/>
      <w:autoSpaceDE w:val="0"/>
      <w:autoSpaceDN w:val="0"/>
      <w:snapToGrid w:val="0"/>
      <w:spacing w:line="240" w:lineRule="auto"/>
      <w:jc w:val="left"/>
      <w:textAlignment w:val="baseline"/>
    </w:pPr>
    <w:rPr>
      <w:rFonts w:ascii="宋体" w:hAnsi="宋体" w:cs="宋体"/>
      <w:color w:val="000000"/>
      <w:kern w:val="0"/>
      <w:sz w:val="43"/>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16">
      <w:bodyDiv w:val="1"/>
      <w:marLeft w:val="0"/>
      <w:marRight w:val="0"/>
      <w:marTop w:val="0"/>
      <w:marBottom w:val="0"/>
      <w:divBdr>
        <w:top w:val="none" w:sz="0" w:space="0" w:color="auto"/>
        <w:left w:val="none" w:sz="0" w:space="0" w:color="auto"/>
        <w:bottom w:val="none" w:sz="0" w:space="0" w:color="auto"/>
        <w:right w:val="none" w:sz="0" w:space="0" w:color="auto"/>
      </w:divBdr>
    </w:div>
    <w:div w:id="202251971">
      <w:bodyDiv w:val="1"/>
      <w:marLeft w:val="0"/>
      <w:marRight w:val="0"/>
      <w:marTop w:val="0"/>
      <w:marBottom w:val="0"/>
      <w:divBdr>
        <w:top w:val="none" w:sz="0" w:space="0" w:color="auto"/>
        <w:left w:val="none" w:sz="0" w:space="0" w:color="auto"/>
        <w:bottom w:val="none" w:sz="0" w:space="0" w:color="auto"/>
        <w:right w:val="none" w:sz="0" w:space="0" w:color="auto"/>
      </w:divBdr>
    </w:div>
    <w:div w:id="234052860">
      <w:bodyDiv w:val="1"/>
      <w:marLeft w:val="0"/>
      <w:marRight w:val="0"/>
      <w:marTop w:val="0"/>
      <w:marBottom w:val="0"/>
      <w:divBdr>
        <w:top w:val="none" w:sz="0" w:space="0" w:color="auto"/>
        <w:left w:val="none" w:sz="0" w:space="0" w:color="auto"/>
        <w:bottom w:val="none" w:sz="0" w:space="0" w:color="auto"/>
        <w:right w:val="none" w:sz="0" w:space="0" w:color="auto"/>
      </w:divBdr>
    </w:div>
    <w:div w:id="234316801">
      <w:bodyDiv w:val="1"/>
      <w:marLeft w:val="0"/>
      <w:marRight w:val="0"/>
      <w:marTop w:val="0"/>
      <w:marBottom w:val="0"/>
      <w:divBdr>
        <w:top w:val="none" w:sz="0" w:space="0" w:color="auto"/>
        <w:left w:val="none" w:sz="0" w:space="0" w:color="auto"/>
        <w:bottom w:val="none" w:sz="0" w:space="0" w:color="auto"/>
        <w:right w:val="none" w:sz="0" w:space="0" w:color="auto"/>
      </w:divBdr>
    </w:div>
    <w:div w:id="324011541">
      <w:bodyDiv w:val="1"/>
      <w:marLeft w:val="0"/>
      <w:marRight w:val="0"/>
      <w:marTop w:val="0"/>
      <w:marBottom w:val="0"/>
      <w:divBdr>
        <w:top w:val="none" w:sz="0" w:space="0" w:color="auto"/>
        <w:left w:val="none" w:sz="0" w:space="0" w:color="auto"/>
        <w:bottom w:val="none" w:sz="0" w:space="0" w:color="auto"/>
        <w:right w:val="none" w:sz="0" w:space="0" w:color="auto"/>
      </w:divBdr>
    </w:div>
    <w:div w:id="455023240">
      <w:bodyDiv w:val="1"/>
      <w:marLeft w:val="0"/>
      <w:marRight w:val="0"/>
      <w:marTop w:val="0"/>
      <w:marBottom w:val="0"/>
      <w:divBdr>
        <w:top w:val="none" w:sz="0" w:space="0" w:color="auto"/>
        <w:left w:val="none" w:sz="0" w:space="0" w:color="auto"/>
        <w:bottom w:val="none" w:sz="0" w:space="0" w:color="auto"/>
        <w:right w:val="none" w:sz="0" w:space="0" w:color="auto"/>
      </w:divBdr>
    </w:div>
    <w:div w:id="472676329">
      <w:bodyDiv w:val="1"/>
      <w:marLeft w:val="0"/>
      <w:marRight w:val="0"/>
      <w:marTop w:val="0"/>
      <w:marBottom w:val="0"/>
      <w:divBdr>
        <w:top w:val="none" w:sz="0" w:space="0" w:color="auto"/>
        <w:left w:val="none" w:sz="0" w:space="0" w:color="auto"/>
        <w:bottom w:val="none" w:sz="0" w:space="0" w:color="auto"/>
        <w:right w:val="none" w:sz="0" w:space="0" w:color="auto"/>
      </w:divBdr>
    </w:div>
    <w:div w:id="490868980">
      <w:bodyDiv w:val="1"/>
      <w:marLeft w:val="0"/>
      <w:marRight w:val="0"/>
      <w:marTop w:val="0"/>
      <w:marBottom w:val="0"/>
      <w:divBdr>
        <w:top w:val="none" w:sz="0" w:space="0" w:color="auto"/>
        <w:left w:val="none" w:sz="0" w:space="0" w:color="auto"/>
        <w:bottom w:val="none" w:sz="0" w:space="0" w:color="auto"/>
        <w:right w:val="none" w:sz="0" w:space="0" w:color="auto"/>
      </w:divBdr>
    </w:div>
    <w:div w:id="536284218">
      <w:bodyDiv w:val="1"/>
      <w:marLeft w:val="0"/>
      <w:marRight w:val="0"/>
      <w:marTop w:val="0"/>
      <w:marBottom w:val="0"/>
      <w:divBdr>
        <w:top w:val="none" w:sz="0" w:space="0" w:color="auto"/>
        <w:left w:val="none" w:sz="0" w:space="0" w:color="auto"/>
        <w:bottom w:val="none" w:sz="0" w:space="0" w:color="auto"/>
        <w:right w:val="none" w:sz="0" w:space="0" w:color="auto"/>
      </w:divBdr>
    </w:div>
    <w:div w:id="608662805">
      <w:bodyDiv w:val="1"/>
      <w:marLeft w:val="0"/>
      <w:marRight w:val="0"/>
      <w:marTop w:val="0"/>
      <w:marBottom w:val="0"/>
      <w:divBdr>
        <w:top w:val="none" w:sz="0" w:space="0" w:color="auto"/>
        <w:left w:val="none" w:sz="0" w:space="0" w:color="auto"/>
        <w:bottom w:val="none" w:sz="0" w:space="0" w:color="auto"/>
        <w:right w:val="none" w:sz="0" w:space="0" w:color="auto"/>
      </w:divBdr>
    </w:div>
    <w:div w:id="726493524">
      <w:bodyDiv w:val="1"/>
      <w:marLeft w:val="0"/>
      <w:marRight w:val="0"/>
      <w:marTop w:val="0"/>
      <w:marBottom w:val="0"/>
      <w:divBdr>
        <w:top w:val="none" w:sz="0" w:space="0" w:color="auto"/>
        <w:left w:val="none" w:sz="0" w:space="0" w:color="auto"/>
        <w:bottom w:val="none" w:sz="0" w:space="0" w:color="auto"/>
        <w:right w:val="none" w:sz="0" w:space="0" w:color="auto"/>
      </w:divBdr>
    </w:div>
    <w:div w:id="753085329">
      <w:bodyDiv w:val="1"/>
      <w:marLeft w:val="0"/>
      <w:marRight w:val="0"/>
      <w:marTop w:val="0"/>
      <w:marBottom w:val="0"/>
      <w:divBdr>
        <w:top w:val="none" w:sz="0" w:space="0" w:color="auto"/>
        <w:left w:val="none" w:sz="0" w:space="0" w:color="auto"/>
        <w:bottom w:val="none" w:sz="0" w:space="0" w:color="auto"/>
        <w:right w:val="none" w:sz="0" w:space="0" w:color="auto"/>
      </w:divBdr>
    </w:div>
    <w:div w:id="817962378">
      <w:bodyDiv w:val="1"/>
      <w:marLeft w:val="0"/>
      <w:marRight w:val="0"/>
      <w:marTop w:val="0"/>
      <w:marBottom w:val="0"/>
      <w:divBdr>
        <w:top w:val="none" w:sz="0" w:space="0" w:color="auto"/>
        <w:left w:val="none" w:sz="0" w:space="0" w:color="auto"/>
        <w:bottom w:val="none" w:sz="0" w:space="0" w:color="auto"/>
        <w:right w:val="none" w:sz="0" w:space="0" w:color="auto"/>
      </w:divBdr>
    </w:div>
    <w:div w:id="841777112">
      <w:bodyDiv w:val="1"/>
      <w:marLeft w:val="0"/>
      <w:marRight w:val="0"/>
      <w:marTop w:val="0"/>
      <w:marBottom w:val="0"/>
      <w:divBdr>
        <w:top w:val="none" w:sz="0" w:space="0" w:color="auto"/>
        <w:left w:val="none" w:sz="0" w:space="0" w:color="auto"/>
        <w:bottom w:val="none" w:sz="0" w:space="0" w:color="auto"/>
        <w:right w:val="none" w:sz="0" w:space="0" w:color="auto"/>
      </w:divBdr>
    </w:div>
    <w:div w:id="869151480">
      <w:bodyDiv w:val="1"/>
      <w:marLeft w:val="0"/>
      <w:marRight w:val="0"/>
      <w:marTop w:val="0"/>
      <w:marBottom w:val="0"/>
      <w:divBdr>
        <w:top w:val="none" w:sz="0" w:space="0" w:color="auto"/>
        <w:left w:val="none" w:sz="0" w:space="0" w:color="auto"/>
        <w:bottom w:val="none" w:sz="0" w:space="0" w:color="auto"/>
        <w:right w:val="none" w:sz="0" w:space="0" w:color="auto"/>
      </w:divBdr>
    </w:div>
    <w:div w:id="1060204875">
      <w:bodyDiv w:val="1"/>
      <w:marLeft w:val="0"/>
      <w:marRight w:val="0"/>
      <w:marTop w:val="0"/>
      <w:marBottom w:val="0"/>
      <w:divBdr>
        <w:top w:val="none" w:sz="0" w:space="0" w:color="auto"/>
        <w:left w:val="none" w:sz="0" w:space="0" w:color="auto"/>
        <w:bottom w:val="none" w:sz="0" w:space="0" w:color="auto"/>
        <w:right w:val="none" w:sz="0" w:space="0" w:color="auto"/>
      </w:divBdr>
    </w:div>
    <w:div w:id="1124689440">
      <w:bodyDiv w:val="1"/>
      <w:marLeft w:val="0"/>
      <w:marRight w:val="0"/>
      <w:marTop w:val="0"/>
      <w:marBottom w:val="0"/>
      <w:divBdr>
        <w:top w:val="none" w:sz="0" w:space="0" w:color="auto"/>
        <w:left w:val="none" w:sz="0" w:space="0" w:color="auto"/>
        <w:bottom w:val="none" w:sz="0" w:space="0" w:color="auto"/>
        <w:right w:val="none" w:sz="0" w:space="0" w:color="auto"/>
      </w:divBdr>
    </w:div>
    <w:div w:id="1166018966">
      <w:bodyDiv w:val="1"/>
      <w:marLeft w:val="0"/>
      <w:marRight w:val="0"/>
      <w:marTop w:val="0"/>
      <w:marBottom w:val="0"/>
      <w:divBdr>
        <w:top w:val="none" w:sz="0" w:space="0" w:color="auto"/>
        <w:left w:val="none" w:sz="0" w:space="0" w:color="auto"/>
        <w:bottom w:val="none" w:sz="0" w:space="0" w:color="auto"/>
        <w:right w:val="none" w:sz="0" w:space="0" w:color="auto"/>
      </w:divBdr>
    </w:div>
    <w:div w:id="1218080052">
      <w:bodyDiv w:val="1"/>
      <w:marLeft w:val="0"/>
      <w:marRight w:val="0"/>
      <w:marTop w:val="0"/>
      <w:marBottom w:val="0"/>
      <w:divBdr>
        <w:top w:val="none" w:sz="0" w:space="0" w:color="auto"/>
        <w:left w:val="none" w:sz="0" w:space="0" w:color="auto"/>
        <w:bottom w:val="none" w:sz="0" w:space="0" w:color="auto"/>
        <w:right w:val="none" w:sz="0" w:space="0" w:color="auto"/>
      </w:divBdr>
    </w:div>
    <w:div w:id="1240671166">
      <w:bodyDiv w:val="1"/>
      <w:marLeft w:val="0"/>
      <w:marRight w:val="0"/>
      <w:marTop w:val="0"/>
      <w:marBottom w:val="0"/>
      <w:divBdr>
        <w:top w:val="none" w:sz="0" w:space="0" w:color="auto"/>
        <w:left w:val="none" w:sz="0" w:space="0" w:color="auto"/>
        <w:bottom w:val="none" w:sz="0" w:space="0" w:color="auto"/>
        <w:right w:val="none" w:sz="0" w:space="0" w:color="auto"/>
      </w:divBdr>
    </w:div>
    <w:div w:id="1322083428">
      <w:bodyDiv w:val="1"/>
      <w:marLeft w:val="0"/>
      <w:marRight w:val="0"/>
      <w:marTop w:val="0"/>
      <w:marBottom w:val="0"/>
      <w:divBdr>
        <w:top w:val="none" w:sz="0" w:space="0" w:color="auto"/>
        <w:left w:val="none" w:sz="0" w:space="0" w:color="auto"/>
        <w:bottom w:val="none" w:sz="0" w:space="0" w:color="auto"/>
        <w:right w:val="none" w:sz="0" w:space="0" w:color="auto"/>
      </w:divBdr>
    </w:div>
    <w:div w:id="1373463752">
      <w:bodyDiv w:val="1"/>
      <w:marLeft w:val="0"/>
      <w:marRight w:val="0"/>
      <w:marTop w:val="0"/>
      <w:marBottom w:val="0"/>
      <w:divBdr>
        <w:top w:val="none" w:sz="0" w:space="0" w:color="auto"/>
        <w:left w:val="none" w:sz="0" w:space="0" w:color="auto"/>
        <w:bottom w:val="none" w:sz="0" w:space="0" w:color="auto"/>
        <w:right w:val="none" w:sz="0" w:space="0" w:color="auto"/>
      </w:divBdr>
    </w:div>
    <w:div w:id="1446123355">
      <w:bodyDiv w:val="1"/>
      <w:marLeft w:val="0"/>
      <w:marRight w:val="0"/>
      <w:marTop w:val="0"/>
      <w:marBottom w:val="0"/>
      <w:divBdr>
        <w:top w:val="none" w:sz="0" w:space="0" w:color="auto"/>
        <w:left w:val="none" w:sz="0" w:space="0" w:color="auto"/>
        <w:bottom w:val="none" w:sz="0" w:space="0" w:color="auto"/>
        <w:right w:val="none" w:sz="0" w:space="0" w:color="auto"/>
      </w:divBdr>
    </w:div>
    <w:div w:id="1493646396">
      <w:bodyDiv w:val="1"/>
      <w:marLeft w:val="0"/>
      <w:marRight w:val="0"/>
      <w:marTop w:val="0"/>
      <w:marBottom w:val="0"/>
      <w:divBdr>
        <w:top w:val="none" w:sz="0" w:space="0" w:color="auto"/>
        <w:left w:val="none" w:sz="0" w:space="0" w:color="auto"/>
        <w:bottom w:val="none" w:sz="0" w:space="0" w:color="auto"/>
        <w:right w:val="none" w:sz="0" w:space="0" w:color="auto"/>
      </w:divBdr>
    </w:div>
    <w:div w:id="1567567540">
      <w:bodyDiv w:val="1"/>
      <w:marLeft w:val="0"/>
      <w:marRight w:val="0"/>
      <w:marTop w:val="0"/>
      <w:marBottom w:val="0"/>
      <w:divBdr>
        <w:top w:val="none" w:sz="0" w:space="0" w:color="auto"/>
        <w:left w:val="none" w:sz="0" w:space="0" w:color="auto"/>
        <w:bottom w:val="none" w:sz="0" w:space="0" w:color="auto"/>
        <w:right w:val="none" w:sz="0" w:space="0" w:color="auto"/>
      </w:divBdr>
    </w:div>
    <w:div w:id="1640186037">
      <w:bodyDiv w:val="1"/>
      <w:marLeft w:val="0"/>
      <w:marRight w:val="0"/>
      <w:marTop w:val="0"/>
      <w:marBottom w:val="0"/>
      <w:divBdr>
        <w:top w:val="none" w:sz="0" w:space="0" w:color="auto"/>
        <w:left w:val="none" w:sz="0" w:space="0" w:color="auto"/>
        <w:bottom w:val="none" w:sz="0" w:space="0" w:color="auto"/>
        <w:right w:val="none" w:sz="0" w:space="0" w:color="auto"/>
      </w:divBdr>
    </w:div>
    <w:div w:id="1728140347">
      <w:bodyDiv w:val="1"/>
      <w:marLeft w:val="0"/>
      <w:marRight w:val="0"/>
      <w:marTop w:val="0"/>
      <w:marBottom w:val="0"/>
      <w:divBdr>
        <w:top w:val="none" w:sz="0" w:space="0" w:color="auto"/>
        <w:left w:val="none" w:sz="0" w:space="0" w:color="auto"/>
        <w:bottom w:val="none" w:sz="0" w:space="0" w:color="auto"/>
        <w:right w:val="none" w:sz="0" w:space="0" w:color="auto"/>
      </w:divBdr>
    </w:div>
    <w:div w:id="1815759261">
      <w:bodyDiv w:val="1"/>
      <w:marLeft w:val="0"/>
      <w:marRight w:val="0"/>
      <w:marTop w:val="0"/>
      <w:marBottom w:val="0"/>
      <w:divBdr>
        <w:top w:val="none" w:sz="0" w:space="0" w:color="auto"/>
        <w:left w:val="none" w:sz="0" w:space="0" w:color="auto"/>
        <w:bottom w:val="none" w:sz="0" w:space="0" w:color="auto"/>
        <w:right w:val="none" w:sz="0" w:space="0" w:color="auto"/>
      </w:divBdr>
    </w:div>
    <w:div w:id="1871184710">
      <w:bodyDiv w:val="1"/>
      <w:marLeft w:val="0"/>
      <w:marRight w:val="0"/>
      <w:marTop w:val="0"/>
      <w:marBottom w:val="0"/>
      <w:divBdr>
        <w:top w:val="none" w:sz="0" w:space="0" w:color="auto"/>
        <w:left w:val="none" w:sz="0" w:space="0" w:color="auto"/>
        <w:bottom w:val="none" w:sz="0" w:space="0" w:color="auto"/>
        <w:right w:val="none" w:sz="0" w:space="0" w:color="auto"/>
      </w:divBdr>
    </w:div>
    <w:div w:id="1874339952">
      <w:bodyDiv w:val="1"/>
      <w:marLeft w:val="0"/>
      <w:marRight w:val="0"/>
      <w:marTop w:val="0"/>
      <w:marBottom w:val="0"/>
      <w:divBdr>
        <w:top w:val="none" w:sz="0" w:space="0" w:color="auto"/>
        <w:left w:val="none" w:sz="0" w:space="0" w:color="auto"/>
        <w:bottom w:val="none" w:sz="0" w:space="0" w:color="auto"/>
        <w:right w:val="none" w:sz="0" w:space="0" w:color="auto"/>
      </w:divBdr>
    </w:div>
    <w:div w:id="1887719934">
      <w:bodyDiv w:val="1"/>
      <w:marLeft w:val="0"/>
      <w:marRight w:val="0"/>
      <w:marTop w:val="0"/>
      <w:marBottom w:val="0"/>
      <w:divBdr>
        <w:top w:val="none" w:sz="0" w:space="0" w:color="auto"/>
        <w:left w:val="none" w:sz="0" w:space="0" w:color="auto"/>
        <w:bottom w:val="none" w:sz="0" w:space="0" w:color="auto"/>
        <w:right w:val="none" w:sz="0" w:space="0" w:color="auto"/>
      </w:divBdr>
    </w:div>
    <w:div w:id="1949771354">
      <w:bodyDiv w:val="1"/>
      <w:marLeft w:val="0"/>
      <w:marRight w:val="0"/>
      <w:marTop w:val="0"/>
      <w:marBottom w:val="0"/>
      <w:divBdr>
        <w:top w:val="none" w:sz="0" w:space="0" w:color="auto"/>
        <w:left w:val="none" w:sz="0" w:space="0" w:color="auto"/>
        <w:bottom w:val="none" w:sz="0" w:space="0" w:color="auto"/>
        <w:right w:val="none" w:sz="0" w:space="0" w:color="auto"/>
      </w:divBdr>
    </w:div>
    <w:div w:id="2012835562">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74808914">
      <w:bodyDiv w:val="1"/>
      <w:marLeft w:val="0"/>
      <w:marRight w:val="0"/>
      <w:marTop w:val="0"/>
      <w:marBottom w:val="0"/>
      <w:divBdr>
        <w:top w:val="none" w:sz="0" w:space="0" w:color="auto"/>
        <w:left w:val="none" w:sz="0" w:space="0" w:color="auto"/>
        <w:bottom w:val="none" w:sz="0" w:space="0" w:color="auto"/>
        <w:right w:val="none" w:sz="0" w:space="0" w:color="auto"/>
      </w:divBdr>
    </w:div>
    <w:div w:id="2081751968">
      <w:bodyDiv w:val="1"/>
      <w:marLeft w:val="0"/>
      <w:marRight w:val="0"/>
      <w:marTop w:val="0"/>
      <w:marBottom w:val="0"/>
      <w:divBdr>
        <w:top w:val="none" w:sz="0" w:space="0" w:color="auto"/>
        <w:left w:val="none" w:sz="0" w:space="0" w:color="auto"/>
        <w:bottom w:val="none" w:sz="0" w:space="0" w:color="auto"/>
        <w:right w:val="none" w:sz="0" w:space="0" w:color="auto"/>
      </w:divBdr>
    </w:div>
    <w:div w:id="2141804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311524" w:rsidRDefault="00B60BB7">
          <w:pPr>
            <w:pStyle w:val="88D0A9E6ED8E41A5BC258D89F7A9C41B"/>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AC"/>
    <w:rsid w:val="0001699B"/>
    <w:rsid w:val="00027AEA"/>
    <w:rsid w:val="00030617"/>
    <w:rsid w:val="00037391"/>
    <w:rsid w:val="000414BF"/>
    <w:rsid w:val="00056889"/>
    <w:rsid w:val="0006145A"/>
    <w:rsid w:val="00072661"/>
    <w:rsid w:val="00073078"/>
    <w:rsid w:val="000A4101"/>
    <w:rsid w:val="000D331D"/>
    <w:rsid w:val="000F5FC3"/>
    <w:rsid w:val="00103982"/>
    <w:rsid w:val="00116F39"/>
    <w:rsid w:val="00134168"/>
    <w:rsid w:val="00153266"/>
    <w:rsid w:val="00191B90"/>
    <w:rsid w:val="001A702B"/>
    <w:rsid w:val="001D035C"/>
    <w:rsid w:val="001D32F4"/>
    <w:rsid w:val="001D52BD"/>
    <w:rsid w:val="001E62F8"/>
    <w:rsid w:val="001F6E85"/>
    <w:rsid w:val="00246495"/>
    <w:rsid w:val="0024789A"/>
    <w:rsid w:val="00297853"/>
    <w:rsid w:val="002C292C"/>
    <w:rsid w:val="002F749F"/>
    <w:rsid w:val="00311524"/>
    <w:rsid w:val="0031610D"/>
    <w:rsid w:val="003429B6"/>
    <w:rsid w:val="00360615"/>
    <w:rsid w:val="0037088D"/>
    <w:rsid w:val="00371C08"/>
    <w:rsid w:val="0038089F"/>
    <w:rsid w:val="00380FBC"/>
    <w:rsid w:val="00382FF5"/>
    <w:rsid w:val="003A7FE0"/>
    <w:rsid w:val="003B0021"/>
    <w:rsid w:val="003B0DF7"/>
    <w:rsid w:val="003C7CCD"/>
    <w:rsid w:val="003D4CB6"/>
    <w:rsid w:val="003E0251"/>
    <w:rsid w:val="003E0BE7"/>
    <w:rsid w:val="003F7F4F"/>
    <w:rsid w:val="00412F5B"/>
    <w:rsid w:val="0041382D"/>
    <w:rsid w:val="00435D85"/>
    <w:rsid w:val="004378FE"/>
    <w:rsid w:val="00495FC9"/>
    <w:rsid w:val="004B297C"/>
    <w:rsid w:val="004B79C0"/>
    <w:rsid w:val="004C5FAE"/>
    <w:rsid w:val="004C6874"/>
    <w:rsid w:val="004D7267"/>
    <w:rsid w:val="004E49C4"/>
    <w:rsid w:val="004E67A3"/>
    <w:rsid w:val="00507F40"/>
    <w:rsid w:val="00523658"/>
    <w:rsid w:val="005267DF"/>
    <w:rsid w:val="00535FCC"/>
    <w:rsid w:val="0056711F"/>
    <w:rsid w:val="00573622"/>
    <w:rsid w:val="005743C3"/>
    <w:rsid w:val="00575CF8"/>
    <w:rsid w:val="005869C6"/>
    <w:rsid w:val="00596C6F"/>
    <w:rsid w:val="005A4631"/>
    <w:rsid w:val="006077C0"/>
    <w:rsid w:val="0061005F"/>
    <w:rsid w:val="006437AC"/>
    <w:rsid w:val="00656C2E"/>
    <w:rsid w:val="006637D3"/>
    <w:rsid w:val="006A354E"/>
    <w:rsid w:val="006A3E17"/>
    <w:rsid w:val="006B0113"/>
    <w:rsid w:val="006C13FB"/>
    <w:rsid w:val="00701709"/>
    <w:rsid w:val="0071423F"/>
    <w:rsid w:val="007651D9"/>
    <w:rsid w:val="007A4FB5"/>
    <w:rsid w:val="007B7BB6"/>
    <w:rsid w:val="007C21F4"/>
    <w:rsid w:val="007E7E55"/>
    <w:rsid w:val="007F2B27"/>
    <w:rsid w:val="00804026"/>
    <w:rsid w:val="00804442"/>
    <w:rsid w:val="00814D22"/>
    <w:rsid w:val="00871C9D"/>
    <w:rsid w:val="00882B65"/>
    <w:rsid w:val="008A60F9"/>
    <w:rsid w:val="008C5F98"/>
    <w:rsid w:val="008D0910"/>
    <w:rsid w:val="008D1554"/>
    <w:rsid w:val="008D30C3"/>
    <w:rsid w:val="008E7A01"/>
    <w:rsid w:val="008F76AB"/>
    <w:rsid w:val="009022C9"/>
    <w:rsid w:val="0090598B"/>
    <w:rsid w:val="009142C2"/>
    <w:rsid w:val="00922119"/>
    <w:rsid w:val="00935CEC"/>
    <w:rsid w:val="009C3050"/>
    <w:rsid w:val="00A3313D"/>
    <w:rsid w:val="00A7473B"/>
    <w:rsid w:val="00A80897"/>
    <w:rsid w:val="00A941E2"/>
    <w:rsid w:val="00AA53A5"/>
    <w:rsid w:val="00AC621D"/>
    <w:rsid w:val="00AD7202"/>
    <w:rsid w:val="00AF4468"/>
    <w:rsid w:val="00AF7A3A"/>
    <w:rsid w:val="00B02A73"/>
    <w:rsid w:val="00B31B5A"/>
    <w:rsid w:val="00B60BB7"/>
    <w:rsid w:val="00B623FB"/>
    <w:rsid w:val="00B7240F"/>
    <w:rsid w:val="00B8672A"/>
    <w:rsid w:val="00BD3A0C"/>
    <w:rsid w:val="00BE77D5"/>
    <w:rsid w:val="00BF4953"/>
    <w:rsid w:val="00BF62D5"/>
    <w:rsid w:val="00C032A6"/>
    <w:rsid w:val="00C04AC5"/>
    <w:rsid w:val="00C12B07"/>
    <w:rsid w:val="00C13D7D"/>
    <w:rsid w:val="00CB1F61"/>
    <w:rsid w:val="00CB2152"/>
    <w:rsid w:val="00CD10E3"/>
    <w:rsid w:val="00CD5E64"/>
    <w:rsid w:val="00CE1427"/>
    <w:rsid w:val="00D01B51"/>
    <w:rsid w:val="00D01D46"/>
    <w:rsid w:val="00D2514D"/>
    <w:rsid w:val="00D32A15"/>
    <w:rsid w:val="00D360AB"/>
    <w:rsid w:val="00D36491"/>
    <w:rsid w:val="00D63EA4"/>
    <w:rsid w:val="00D63F81"/>
    <w:rsid w:val="00D94C51"/>
    <w:rsid w:val="00D97287"/>
    <w:rsid w:val="00DB5662"/>
    <w:rsid w:val="00DB736A"/>
    <w:rsid w:val="00DD0A33"/>
    <w:rsid w:val="00DD3954"/>
    <w:rsid w:val="00DD3AD1"/>
    <w:rsid w:val="00DD61D1"/>
    <w:rsid w:val="00E05D3A"/>
    <w:rsid w:val="00E61DF6"/>
    <w:rsid w:val="00E73C53"/>
    <w:rsid w:val="00E92937"/>
    <w:rsid w:val="00E940B1"/>
    <w:rsid w:val="00E95471"/>
    <w:rsid w:val="00E95ACD"/>
    <w:rsid w:val="00E97425"/>
    <w:rsid w:val="00EA715E"/>
    <w:rsid w:val="00EB6A6D"/>
    <w:rsid w:val="00EC7482"/>
    <w:rsid w:val="00ED2DC9"/>
    <w:rsid w:val="00ED6706"/>
    <w:rsid w:val="00EE2892"/>
    <w:rsid w:val="00EE319A"/>
    <w:rsid w:val="00F226C3"/>
    <w:rsid w:val="00F26780"/>
    <w:rsid w:val="00F524A8"/>
    <w:rsid w:val="00F77BD4"/>
    <w:rsid w:val="00F978E3"/>
    <w:rsid w:val="00FD531E"/>
    <w:rsid w:val="00FD7794"/>
    <w:rsid w:val="00FE1EDE"/>
    <w:rsid w:val="00FE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8D0A9E6ED8E41A5BC258D89F7A9C41B">
    <w:name w:val="88D0A9E6ED8E41A5BC258D89F7A9C41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C64AE-4D1B-4FED-8518-4186B9AB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126</TotalTime>
  <Pages>18</Pages>
  <Words>2107</Words>
  <Characters>12013</Characters>
  <Application>Microsoft Office Word</Application>
  <DocSecurity>0</DocSecurity>
  <Lines>100</Lines>
  <Paragraphs>28</Paragraphs>
  <ScaleCrop>false</ScaleCrop>
  <Company>PCMI</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Windows 用户</cp:lastModifiedBy>
  <cp:revision>18</cp:revision>
  <cp:lastPrinted>2022-08-18T04:31:00Z</cp:lastPrinted>
  <dcterms:created xsi:type="dcterms:W3CDTF">2024-10-31T09:04:00Z</dcterms:created>
  <dcterms:modified xsi:type="dcterms:W3CDTF">2024-11-08T07:45:00Z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5B46ACC60D8741ACB823171C2461375C_12</vt:lpwstr>
  </property>
</Properties>
</file>