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400730">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1F643D">
        <w:rPr>
          <w:rFonts w:ascii="迷你简小标宋" w:eastAsia="迷你简小标宋" w:hAnsi="宋体" w:hint="eastAsia"/>
          <w:w w:val="90"/>
          <w:sz w:val="44"/>
          <w:szCs w:val="44"/>
        </w:rPr>
        <w:t>增材制造 立体光固化成形陶瓷型芯制备技术规范</w:t>
      </w:r>
      <w:r>
        <w:rPr>
          <w:rFonts w:ascii="迷你简小标宋" w:eastAsia="迷你简小标宋" w:hAnsi="宋体" w:hint="eastAsia"/>
          <w:w w:val="90"/>
          <w:sz w:val="44"/>
          <w:szCs w:val="44"/>
        </w:rPr>
        <w:t>》</w:t>
      </w:r>
    </w:p>
    <w:p w:rsidR="009D532B" w:rsidRDefault="009D532B">
      <w:pPr>
        <w:jc w:val="center"/>
        <w:rPr>
          <w:rFonts w:ascii="迷你简小标宋" w:eastAsia="迷你简小标宋" w:hAnsi="宋体"/>
          <w:sz w:val="44"/>
          <w:szCs w:val="44"/>
        </w:rPr>
      </w:pPr>
    </w:p>
    <w:p w:rsidR="009D532B" w:rsidRDefault="00400730">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400730">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rsidR="009D532B" w:rsidRDefault="009D532B">
      <w:pPr>
        <w:jc w:val="center"/>
        <w:rPr>
          <w:rFonts w:ascii="宋体" w:eastAsia="宋体" w:hAnsi="宋体"/>
          <w:sz w:val="28"/>
          <w:szCs w:val="28"/>
        </w:rPr>
      </w:pPr>
    </w:p>
    <w:p w:rsidR="009D532B" w:rsidRDefault="00400730">
      <w:pPr>
        <w:jc w:val="center"/>
        <w:rPr>
          <w:rFonts w:ascii="宋体" w:eastAsia="宋体" w:hAnsi="宋体"/>
          <w:sz w:val="28"/>
          <w:szCs w:val="28"/>
        </w:rPr>
      </w:pPr>
      <w:r>
        <w:rPr>
          <w:rFonts w:ascii="宋体" w:eastAsia="宋体" w:hAnsi="宋体" w:hint="eastAsia"/>
          <w:sz w:val="28"/>
          <w:szCs w:val="28"/>
        </w:rPr>
        <w:t>二零二四年</w:t>
      </w:r>
      <w:r w:rsidR="001F643D">
        <w:rPr>
          <w:rFonts w:ascii="宋体" w:eastAsia="宋体" w:hAnsi="宋体" w:hint="eastAsia"/>
          <w:sz w:val="28"/>
          <w:szCs w:val="28"/>
        </w:rPr>
        <w:t>十一</w:t>
      </w:r>
      <w:r>
        <w:rPr>
          <w:rFonts w:ascii="宋体" w:eastAsia="宋体" w:hAnsi="宋体" w:hint="eastAsia"/>
          <w:sz w:val="28"/>
          <w:szCs w:val="28"/>
        </w:rPr>
        <w:t>月</w:t>
      </w: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一、工作简况</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中国中小企业协会下达的</w:t>
      </w:r>
      <w:r>
        <w:rPr>
          <w:rFonts w:ascii="宋体" w:eastAsia="宋体" w:hAnsi="宋体"/>
          <w:sz w:val="28"/>
          <w:szCs w:val="28"/>
        </w:rPr>
        <w:t>2024年团体标准修订编制计划，将《</w:t>
      </w:r>
      <w:r w:rsidR="001F643D">
        <w:rPr>
          <w:rFonts w:ascii="宋体" w:eastAsia="宋体" w:hAnsi="宋体" w:hint="eastAsia"/>
          <w:sz w:val="28"/>
          <w:szCs w:val="28"/>
        </w:rPr>
        <w:t>增材制造 立体光固化成形陶瓷型芯制备技术规范</w:t>
      </w:r>
      <w:r>
        <w:rPr>
          <w:rFonts w:ascii="宋体" w:eastAsia="宋体" w:hAnsi="宋体"/>
          <w:sz w:val="28"/>
          <w:szCs w:val="28"/>
        </w:rPr>
        <w:t>》列为标准编制项目，并于2024年</w:t>
      </w:r>
      <w:r>
        <w:rPr>
          <w:rFonts w:ascii="宋体" w:eastAsia="宋体" w:hAnsi="宋体" w:hint="eastAsia"/>
          <w:sz w:val="28"/>
          <w:szCs w:val="28"/>
        </w:rPr>
        <w:t>0</w:t>
      </w:r>
      <w:r w:rsidR="001F643D">
        <w:rPr>
          <w:rFonts w:ascii="宋体" w:eastAsia="宋体" w:hAnsi="宋体" w:hint="eastAsia"/>
          <w:sz w:val="28"/>
          <w:szCs w:val="28"/>
        </w:rPr>
        <w:t>7</w:t>
      </w:r>
      <w:r>
        <w:rPr>
          <w:rFonts w:ascii="宋体" w:eastAsia="宋体" w:hAnsi="宋体"/>
          <w:sz w:val="28"/>
          <w:szCs w:val="28"/>
        </w:rPr>
        <w:t>月在全国团体标准信息平台上进行了立项公告。</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rsidR="001F643D" w:rsidRPr="001F643D" w:rsidRDefault="001F643D" w:rsidP="001F643D">
      <w:pPr>
        <w:autoSpaceDE w:val="0"/>
        <w:spacing w:line="360" w:lineRule="auto"/>
        <w:ind w:firstLine="480"/>
        <w:rPr>
          <w:rFonts w:ascii="宋体" w:eastAsia="宋体" w:hAnsi="宋体"/>
          <w:sz w:val="28"/>
          <w:szCs w:val="28"/>
        </w:rPr>
      </w:pPr>
      <w:proofErr w:type="gramStart"/>
      <w:r w:rsidRPr="001F643D">
        <w:rPr>
          <w:rFonts w:ascii="宋体" w:eastAsia="宋体" w:hAnsi="宋体" w:hint="eastAsia"/>
          <w:sz w:val="28"/>
          <w:szCs w:val="28"/>
        </w:rPr>
        <w:t>增材制造</w:t>
      </w:r>
      <w:proofErr w:type="gramEnd"/>
      <w:r w:rsidRPr="001F643D">
        <w:rPr>
          <w:rFonts w:ascii="宋体" w:eastAsia="宋体" w:hAnsi="宋体" w:hint="eastAsia"/>
          <w:sz w:val="28"/>
          <w:szCs w:val="28"/>
        </w:rPr>
        <w:t>（Additive Manufacturing，简称AM），通常也被称为3D打印，与传统的切削或去除材料的制造方法相比，</w:t>
      </w:r>
      <w:proofErr w:type="gramStart"/>
      <w:r w:rsidRPr="001F643D">
        <w:rPr>
          <w:rFonts w:ascii="宋体" w:eastAsia="宋体" w:hAnsi="宋体" w:hint="eastAsia"/>
          <w:sz w:val="28"/>
          <w:szCs w:val="28"/>
        </w:rPr>
        <w:t>增材制造</w:t>
      </w:r>
      <w:proofErr w:type="gramEnd"/>
      <w:r w:rsidRPr="001F643D">
        <w:rPr>
          <w:rFonts w:ascii="宋体" w:eastAsia="宋体" w:hAnsi="宋体" w:hint="eastAsia"/>
          <w:sz w:val="28"/>
          <w:szCs w:val="28"/>
        </w:rPr>
        <w:t>的核心概念是通过逐层堆叠或添加材料，逐渐构建三维物体。传统制造主要通过铸造、锻造、机械加工等方式将原材料加工为所需的零部件或产品，这种加工方式对加工流程简单的产品可以实现大规模生产，生产效率较高，但对于批量较小，工艺复杂的产品则效率显著下降。</w:t>
      </w:r>
      <w:proofErr w:type="gramStart"/>
      <w:r w:rsidRPr="001F643D">
        <w:rPr>
          <w:rFonts w:ascii="宋体" w:eastAsia="宋体" w:hAnsi="宋体" w:hint="eastAsia"/>
          <w:sz w:val="28"/>
          <w:szCs w:val="28"/>
        </w:rPr>
        <w:t>增材制造</w:t>
      </w:r>
      <w:proofErr w:type="gramEnd"/>
      <w:r w:rsidRPr="001F643D">
        <w:rPr>
          <w:rFonts w:ascii="宋体" w:eastAsia="宋体" w:hAnsi="宋体" w:hint="eastAsia"/>
          <w:sz w:val="28"/>
          <w:szCs w:val="28"/>
        </w:rPr>
        <w:t>技术可以实现对复杂结构、小批量结构的高效制造，为传统制造领域进行了有效补充。航空航天领域由于对关键零部件的结构轻量化、工艺复杂化有高要求，</w:t>
      </w:r>
      <w:proofErr w:type="gramStart"/>
      <w:r w:rsidRPr="001F643D">
        <w:rPr>
          <w:rFonts w:ascii="宋体" w:eastAsia="宋体" w:hAnsi="宋体" w:hint="eastAsia"/>
          <w:sz w:val="28"/>
          <w:szCs w:val="28"/>
        </w:rPr>
        <w:t>成为增材制造</w:t>
      </w:r>
      <w:proofErr w:type="gramEnd"/>
      <w:r w:rsidRPr="001F643D">
        <w:rPr>
          <w:rFonts w:ascii="宋体" w:eastAsia="宋体" w:hAnsi="宋体" w:hint="eastAsia"/>
          <w:sz w:val="28"/>
          <w:szCs w:val="28"/>
        </w:rPr>
        <w:t>的天然适配领域。</w:t>
      </w:r>
    </w:p>
    <w:p w:rsidR="001F643D" w:rsidRPr="001F643D" w:rsidRDefault="001F643D" w:rsidP="001F643D">
      <w:pPr>
        <w:autoSpaceDE w:val="0"/>
        <w:spacing w:line="360" w:lineRule="auto"/>
        <w:ind w:firstLine="480"/>
        <w:rPr>
          <w:rFonts w:ascii="宋体" w:eastAsia="宋体" w:hAnsi="宋体" w:hint="eastAsia"/>
          <w:sz w:val="28"/>
          <w:szCs w:val="28"/>
        </w:rPr>
      </w:pPr>
      <w:r w:rsidRPr="001F643D">
        <w:rPr>
          <w:rFonts w:ascii="宋体" w:eastAsia="宋体" w:hAnsi="宋体" w:hint="eastAsia"/>
          <w:sz w:val="28"/>
          <w:szCs w:val="28"/>
        </w:rPr>
        <w:t>随着科技水平的提高，航空发动机技术取得了巨大的进步，极大地提高了飞机的性能。与此同时，对飞行器动力水平的要求越来越高，其中提高推重比是改善发动机性能最有效的方式，研究表明，每当涡轮</w:t>
      </w:r>
      <w:proofErr w:type="gramStart"/>
      <w:r w:rsidRPr="001F643D">
        <w:rPr>
          <w:rFonts w:ascii="宋体" w:eastAsia="宋体" w:hAnsi="宋体" w:hint="eastAsia"/>
          <w:sz w:val="28"/>
          <w:szCs w:val="28"/>
        </w:rPr>
        <w:t>前进口</w:t>
      </w:r>
      <w:proofErr w:type="gramEnd"/>
      <w:r w:rsidRPr="001F643D">
        <w:rPr>
          <w:rFonts w:ascii="宋体" w:eastAsia="宋体" w:hAnsi="宋体" w:hint="eastAsia"/>
          <w:sz w:val="28"/>
          <w:szCs w:val="28"/>
        </w:rPr>
        <w:t>温度提高100℃时，发动机的推力就大约增加10%。推重比的提高是基于涡轮进口燃气温度的提高，也即“火力越足，推力越强”。但单纯依靠提高材料的</w:t>
      </w:r>
      <w:proofErr w:type="gramStart"/>
      <w:r w:rsidRPr="001F643D">
        <w:rPr>
          <w:rFonts w:ascii="宋体" w:eastAsia="宋体" w:hAnsi="宋体" w:hint="eastAsia"/>
          <w:sz w:val="28"/>
          <w:szCs w:val="28"/>
        </w:rPr>
        <w:t>承温能力</w:t>
      </w:r>
      <w:proofErr w:type="gramEnd"/>
      <w:r w:rsidRPr="001F643D">
        <w:rPr>
          <w:rFonts w:ascii="宋体" w:eastAsia="宋体" w:hAnsi="宋体" w:hint="eastAsia"/>
          <w:sz w:val="28"/>
          <w:szCs w:val="28"/>
        </w:rPr>
        <w:t>和采用隔热措施已无法满足服役需求，因此，通过复杂气冷内腔结构改善涡轮叶片散热能力已成为先进发动机制造的关键，而陶瓷</w:t>
      </w:r>
      <w:proofErr w:type="gramStart"/>
      <w:r w:rsidRPr="001F643D">
        <w:rPr>
          <w:rFonts w:ascii="宋体" w:eastAsia="宋体" w:hAnsi="宋体" w:hint="eastAsia"/>
          <w:sz w:val="28"/>
          <w:szCs w:val="28"/>
        </w:rPr>
        <w:t>型芯是</w:t>
      </w:r>
      <w:proofErr w:type="gramEnd"/>
      <w:r w:rsidRPr="001F643D">
        <w:rPr>
          <w:rFonts w:ascii="宋体" w:eastAsia="宋体" w:hAnsi="宋体" w:hint="eastAsia"/>
          <w:sz w:val="28"/>
          <w:szCs w:val="28"/>
        </w:rPr>
        <w:t>制造这种内腔结构的核心部件，内腔形状越复杂，冷却效果越优异。</w:t>
      </w:r>
    </w:p>
    <w:p w:rsidR="001F643D" w:rsidRPr="001F643D" w:rsidRDefault="001F643D" w:rsidP="001F643D">
      <w:pPr>
        <w:autoSpaceDE w:val="0"/>
        <w:spacing w:line="360" w:lineRule="auto"/>
        <w:ind w:firstLine="480"/>
        <w:rPr>
          <w:rFonts w:ascii="宋体" w:eastAsia="宋体" w:hAnsi="宋体" w:hint="eastAsia"/>
          <w:sz w:val="28"/>
          <w:szCs w:val="28"/>
        </w:rPr>
      </w:pPr>
      <w:proofErr w:type="gramStart"/>
      <w:r w:rsidRPr="001F643D">
        <w:rPr>
          <w:rFonts w:ascii="宋体" w:eastAsia="宋体" w:hAnsi="宋体" w:hint="eastAsia"/>
          <w:sz w:val="28"/>
          <w:szCs w:val="28"/>
        </w:rPr>
        <w:lastRenderedPageBreak/>
        <w:t>陶瓷型芯的</w:t>
      </w:r>
      <w:proofErr w:type="gramEnd"/>
      <w:r w:rsidRPr="001F643D">
        <w:rPr>
          <w:rFonts w:ascii="宋体" w:eastAsia="宋体" w:hAnsi="宋体" w:hint="eastAsia"/>
          <w:sz w:val="28"/>
          <w:szCs w:val="28"/>
        </w:rPr>
        <w:t>制备方法主要有热压注成型法、</w:t>
      </w:r>
      <w:proofErr w:type="gramStart"/>
      <w:r w:rsidRPr="001F643D">
        <w:rPr>
          <w:rFonts w:ascii="宋体" w:eastAsia="宋体" w:hAnsi="宋体" w:hint="eastAsia"/>
          <w:sz w:val="28"/>
          <w:szCs w:val="28"/>
        </w:rPr>
        <w:t>凝胶注膜成型</w:t>
      </w:r>
      <w:proofErr w:type="gramEnd"/>
      <w:r w:rsidRPr="001F643D">
        <w:rPr>
          <w:rFonts w:ascii="宋体" w:eastAsia="宋体" w:hAnsi="宋体" w:hint="eastAsia"/>
          <w:sz w:val="28"/>
          <w:szCs w:val="28"/>
        </w:rPr>
        <w:t>法、灌浆成型法</w:t>
      </w:r>
      <w:proofErr w:type="gramStart"/>
      <w:r w:rsidRPr="001F643D">
        <w:rPr>
          <w:rFonts w:ascii="宋体" w:eastAsia="宋体" w:hAnsi="宋体" w:hint="eastAsia"/>
          <w:sz w:val="28"/>
          <w:szCs w:val="28"/>
        </w:rPr>
        <w:t>以及增材制造</w:t>
      </w:r>
      <w:proofErr w:type="gramEnd"/>
      <w:r w:rsidRPr="001F643D">
        <w:rPr>
          <w:rFonts w:ascii="宋体" w:eastAsia="宋体" w:hAnsi="宋体" w:hint="eastAsia"/>
          <w:sz w:val="28"/>
          <w:szCs w:val="28"/>
        </w:rPr>
        <w:t>中的立体光固化成形技术。以热压注成型为例，传统方式制备</w:t>
      </w:r>
      <w:proofErr w:type="gramStart"/>
      <w:r w:rsidRPr="001F643D">
        <w:rPr>
          <w:rFonts w:ascii="宋体" w:eastAsia="宋体" w:hAnsi="宋体" w:hint="eastAsia"/>
          <w:sz w:val="28"/>
          <w:szCs w:val="28"/>
        </w:rPr>
        <w:t>陶瓷型芯的</w:t>
      </w:r>
      <w:proofErr w:type="gramEnd"/>
      <w:r w:rsidRPr="001F643D">
        <w:rPr>
          <w:rFonts w:ascii="宋体" w:eastAsia="宋体" w:hAnsi="宋体" w:hint="eastAsia"/>
          <w:sz w:val="28"/>
          <w:szCs w:val="28"/>
        </w:rPr>
        <w:t>过程为：制造模具→制备浆料→型芯压注→型芯矫正→烧结→强化。而使用立体光固化成形技术制备陶瓷</w:t>
      </w:r>
      <w:proofErr w:type="gramStart"/>
      <w:r w:rsidRPr="001F643D">
        <w:rPr>
          <w:rFonts w:ascii="宋体" w:eastAsia="宋体" w:hAnsi="宋体" w:hint="eastAsia"/>
          <w:sz w:val="28"/>
          <w:szCs w:val="28"/>
        </w:rPr>
        <w:t>型芯与</w:t>
      </w:r>
      <w:proofErr w:type="gramEnd"/>
      <w:r w:rsidRPr="001F643D">
        <w:rPr>
          <w:rFonts w:ascii="宋体" w:eastAsia="宋体" w:hAnsi="宋体" w:hint="eastAsia"/>
          <w:sz w:val="28"/>
          <w:szCs w:val="28"/>
        </w:rPr>
        <w:t>传统方式相比具有以下优势：</w:t>
      </w:r>
    </w:p>
    <w:p w:rsidR="001F643D" w:rsidRPr="001F643D" w:rsidRDefault="001F643D" w:rsidP="001F643D">
      <w:pPr>
        <w:numPr>
          <w:ilvl w:val="0"/>
          <w:numId w:val="2"/>
        </w:numPr>
        <w:autoSpaceDE w:val="0"/>
        <w:spacing w:line="360" w:lineRule="auto"/>
        <w:ind w:firstLine="480"/>
        <w:rPr>
          <w:rFonts w:ascii="宋体" w:eastAsia="宋体" w:hAnsi="宋体" w:hint="eastAsia"/>
          <w:sz w:val="28"/>
          <w:szCs w:val="28"/>
        </w:rPr>
      </w:pPr>
      <w:r w:rsidRPr="001F643D">
        <w:rPr>
          <w:rFonts w:ascii="宋体" w:eastAsia="宋体" w:hAnsi="宋体" w:hint="eastAsia"/>
          <w:sz w:val="28"/>
          <w:szCs w:val="28"/>
        </w:rPr>
        <w:t>高精度与复杂形状制造能力：能够制造出具有复杂内部结构和精确尺寸的陶瓷型芯，满足涡轮叶片的精密铸造要求。</w:t>
      </w:r>
    </w:p>
    <w:p w:rsidR="001F643D" w:rsidRPr="001F643D" w:rsidRDefault="001F643D" w:rsidP="001F643D">
      <w:pPr>
        <w:numPr>
          <w:ilvl w:val="0"/>
          <w:numId w:val="2"/>
        </w:numPr>
        <w:autoSpaceDE w:val="0"/>
        <w:spacing w:line="360" w:lineRule="auto"/>
        <w:ind w:firstLine="480"/>
        <w:rPr>
          <w:rFonts w:ascii="宋体" w:eastAsia="宋体" w:hAnsi="宋体" w:hint="eastAsia"/>
          <w:sz w:val="28"/>
          <w:szCs w:val="28"/>
        </w:rPr>
      </w:pPr>
      <w:r w:rsidRPr="001F643D">
        <w:rPr>
          <w:rFonts w:ascii="宋体" w:eastAsia="宋体" w:hAnsi="宋体" w:hint="eastAsia"/>
          <w:sz w:val="28"/>
          <w:szCs w:val="28"/>
        </w:rPr>
        <w:t>缩短生产周期：大幅减少了模具制作和后处理的时间，加快了产品迭代速度。</w:t>
      </w:r>
    </w:p>
    <w:p w:rsidR="001F643D" w:rsidRPr="001F643D" w:rsidRDefault="001F643D" w:rsidP="001F643D">
      <w:pPr>
        <w:numPr>
          <w:ilvl w:val="0"/>
          <w:numId w:val="2"/>
        </w:numPr>
        <w:autoSpaceDE w:val="0"/>
        <w:spacing w:line="360" w:lineRule="auto"/>
        <w:ind w:firstLine="480"/>
        <w:rPr>
          <w:rFonts w:ascii="宋体" w:eastAsia="宋体" w:hAnsi="宋体" w:hint="eastAsia"/>
          <w:sz w:val="28"/>
          <w:szCs w:val="28"/>
        </w:rPr>
      </w:pPr>
      <w:r w:rsidRPr="001F643D">
        <w:rPr>
          <w:rFonts w:ascii="宋体" w:eastAsia="宋体" w:hAnsi="宋体" w:hint="eastAsia"/>
          <w:sz w:val="28"/>
          <w:szCs w:val="28"/>
        </w:rPr>
        <w:t>降低成本：简化了生产流程，减少了原材料浪费，降低了生产成本。</w:t>
      </w:r>
    </w:p>
    <w:p w:rsidR="001F643D" w:rsidRPr="001F643D" w:rsidRDefault="001F643D" w:rsidP="001F643D">
      <w:pPr>
        <w:numPr>
          <w:ilvl w:val="0"/>
          <w:numId w:val="2"/>
        </w:numPr>
        <w:autoSpaceDE w:val="0"/>
        <w:spacing w:line="360" w:lineRule="auto"/>
        <w:ind w:firstLine="480"/>
        <w:rPr>
          <w:rFonts w:ascii="宋体" w:eastAsia="宋体" w:hAnsi="宋体" w:hint="eastAsia"/>
          <w:sz w:val="28"/>
          <w:szCs w:val="28"/>
        </w:rPr>
      </w:pPr>
      <w:r w:rsidRPr="001F643D">
        <w:rPr>
          <w:rFonts w:ascii="宋体" w:eastAsia="宋体" w:hAnsi="宋体" w:hint="eastAsia"/>
          <w:sz w:val="28"/>
          <w:szCs w:val="28"/>
        </w:rPr>
        <w:t>优化设计灵活性：可以根据实际需求快速调整</w:t>
      </w:r>
      <w:proofErr w:type="gramStart"/>
      <w:r w:rsidRPr="001F643D">
        <w:rPr>
          <w:rFonts w:ascii="宋体" w:eastAsia="宋体" w:hAnsi="宋体" w:hint="eastAsia"/>
          <w:sz w:val="28"/>
          <w:szCs w:val="28"/>
        </w:rPr>
        <w:t>陶瓷型芯的</w:t>
      </w:r>
      <w:proofErr w:type="gramEnd"/>
      <w:r w:rsidRPr="001F643D">
        <w:rPr>
          <w:rFonts w:ascii="宋体" w:eastAsia="宋体" w:hAnsi="宋体" w:hint="eastAsia"/>
          <w:sz w:val="28"/>
          <w:szCs w:val="28"/>
        </w:rPr>
        <w:t>设计，实现定制化生产。</w:t>
      </w:r>
    </w:p>
    <w:p w:rsidR="00147751" w:rsidRPr="001F643D" w:rsidRDefault="001F643D" w:rsidP="001F643D">
      <w:pPr>
        <w:spacing w:line="360" w:lineRule="auto"/>
        <w:ind w:firstLineChars="200" w:firstLine="560"/>
        <w:rPr>
          <w:rFonts w:ascii="宋体" w:eastAsia="宋体" w:hAnsi="宋体"/>
          <w:sz w:val="28"/>
          <w:szCs w:val="28"/>
        </w:rPr>
      </w:pPr>
      <w:r w:rsidRPr="001F643D">
        <w:rPr>
          <w:rFonts w:ascii="宋体" w:eastAsia="宋体" w:hAnsi="宋体" w:hint="eastAsia"/>
          <w:sz w:val="28"/>
          <w:szCs w:val="28"/>
        </w:rPr>
        <w:t>航空发动机的内腔由于结构复杂对于加工是一项挑战，用熔模精密铸造进行加工时，普通加工方法由于存在很多无法完成的工序，于是各种类型的陶瓷</w:t>
      </w:r>
      <w:proofErr w:type="gramStart"/>
      <w:r w:rsidRPr="001F643D">
        <w:rPr>
          <w:rFonts w:ascii="宋体" w:eastAsia="宋体" w:hAnsi="宋体" w:hint="eastAsia"/>
          <w:sz w:val="28"/>
          <w:szCs w:val="28"/>
        </w:rPr>
        <w:t>型芯被</w:t>
      </w:r>
      <w:proofErr w:type="gramEnd"/>
      <w:r w:rsidRPr="001F643D">
        <w:rPr>
          <w:rFonts w:ascii="宋体" w:eastAsia="宋体" w:hAnsi="宋体" w:hint="eastAsia"/>
          <w:sz w:val="28"/>
          <w:szCs w:val="28"/>
        </w:rPr>
        <w:t>发明并广泛运用。</w:t>
      </w:r>
      <w:proofErr w:type="gramStart"/>
      <w:r w:rsidRPr="001F643D">
        <w:rPr>
          <w:rFonts w:ascii="宋体" w:eastAsia="宋体" w:hAnsi="宋体" w:hint="eastAsia"/>
          <w:sz w:val="28"/>
          <w:szCs w:val="28"/>
        </w:rPr>
        <w:t>陶瓷型芯的</w:t>
      </w:r>
      <w:proofErr w:type="gramEnd"/>
      <w:r w:rsidRPr="001F643D">
        <w:rPr>
          <w:rFonts w:ascii="宋体" w:eastAsia="宋体" w:hAnsi="宋体" w:hint="eastAsia"/>
          <w:sz w:val="28"/>
          <w:szCs w:val="28"/>
        </w:rPr>
        <w:t>制备过程直接影响到</w:t>
      </w:r>
      <w:proofErr w:type="gramStart"/>
      <w:r w:rsidRPr="001F643D">
        <w:rPr>
          <w:rFonts w:ascii="宋体" w:eastAsia="宋体" w:hAnsi="宋体" w:hint="eastAsia"/>
          <w:sz w:val="28"/>
          <w:szCs w:val="28"/>
        </w:rPr>
        <w:t>陶瓷型芯成品</w:t>
      </w:r>
      <w:proofErr w:type="gramEnd"/>
      <w:r w:rsidRPr="001F643D">
        <w:rPr>
          <w:rFonts w:ascii="宋体" w:eastAsia="宋体" w:hAnsi="宋体" w:hint="eastAsia"/>
          <w:sz w:val="28"/>
          <w:szCs w:val="28"/>
        </w:rPr>
        <w:t>的合格率和产品的质量。通过制定立体光固化成形</w:t>
      </w:r>
      <w:proofErr w:type="gramStart"/>
      <w:r w:rsidRPr="001F643D">
        <w:rPr>
          <w:rFonts w:ascii="宋体" w:eastAsia="宋体" w:hAnsi="宋体" w:hint="eastAsia"/>
          <w:sz w:val="28"/>
          <w:szCs w:val="28"/>
        </w:rPr>
        <w:t>陶瓷型芯制备</w:t>
      </w:r>
      <w:proofErr w:type="gramEnd"/>
      <w:r w:rsidRPr="001F643D">
        <w:rPr>
          <w:rFonts w:ascii="宋体" w:eastAsia="宋体" w:hAnsi="宋体" w:hint="eastAsia"/>
          <w:sz w:val="28"/>
          <w:szCs w:val="28"/>
        </w:rPr>
        <w:t>技术的标准，可以为制造厂商制备立体光固化成形陶瓷</w:t>
      </w:r>
      <w:proofErr w:type="gramStart"/>
      <w:r w:rsidRPr="001F643D">
        <w:rPr>
          <w:rFonts w:ascii="宋体" w:eastAsia="宋体" w:hAnsi="宋体" w:hint="eastAsia"/>
          <w:sz w:val="28"/>
          <w:szCs w:val="28"/>
        </w:rPr>
        <w:t>型芯提供</w:t>
      </w:r>
      <w:proofErr w:type="gramEnd"/>
      <w:r w:rsidRPr="001F643D">
        <w:rPr>
          <w:rFonts w:ascii="宋体" w:eastAsia="宋体" w:hAnsi="宋体" w:hint="eastAsia"/>
          <w:sz w:val="28"/>
          <w:szCs w:val="28"/>
        </w:rPr>
        <w:t>规范化指导，进而提高光固化3D打印</w:t>
      </w:r>
      <w:proofErr w:type="gramStart"/>
      <w:r w:rsidRPr="001F643D">
        <w:rPr>
          <w:rFonts w:ascii="宋体" w:eastAsia="宋体" w:hAnsi="宋体" w:hint="eastAsia"/>
          <w:sz w:val="28"/>
          <w:szCs w:val="28"/>
        </w:rPr>
        <w:t>陶瓷型芯的</w:t>
      </w:r>
      <w:proofErr w:type="gramEnd"/>
      <w:r w:rsidRPr="001F643D">
        <w:rPr>
          <w:rFonts w:ascii="宋体" w:eastAsia="宋体" w:hAnsi="宋体" w:hint="eastAsia"/>
          <w:sz w:val="28"/>
          <w:szCs w:val="28"/>
        </w:rPr>
        <w:t>综合性能。目前国内外已有多家公司使用3D打印设备生产</w:t>
      </w:r>
      <w:proofErr w:type="gramStart"/>
      <w:r w:rsidRPr="001F643D">
        <w:rPr>
          <w:rFonts w:ascii="宋体" w:eastAsia="宋体" w:hAnsi="宋体" w:hint="eastAsia"/>
          <w:sz w:val="28"/>
          <w:szCs w:val="28"/>
        </w:rPr>
        <w:t>陶瓷型芯</w:t>
      </w:r>
      <w:proofErr w:type="gramEnd"/>
      <w:r w:rsidRPr="001F643D">
        <w:rPr>
          <w:rFonts w:ascii="宋体" w:eastAsia="宋体" w:hAnsi="宋体" w:hint="eastAsia"/>
          <w:sz w:val="28"/>
          <w:szCs w:val="28"/>
        </w:rPr>
        <w:t>,立体光固化技术是</w:t>
      </w:r>
      <w:proofErr w:type="gramStart"/>
      <w:r w:rsidRPr="001F643D">
        <w:rPr>
          <w:rFonts w:ascii="宋体" w:eastAsia="宋体" w:hAnsi="宋体" w:hint="eastAsia"/>
          <w:sz w:val="28"/>
          <w:szCs w:val="28"/>
        </w:rPr>
        <w:t>陶瓷型芯打印</w:t>
      </w:r>
      <w:proofErr w:type="gramEnd"/>
      <w:r w:rsidRPr="001F643D">
        <w:rPr>
          <w:rFonts w:ascii="宋体" w:eastAsia="宋体" w:hAnsi="宋体" w:hint="eastAsia"/>
          <w:sz w:val="28"/>
          <w:szCs w:val="28"/>
        </w:rPr>
        <w:t>成形的主要制造方法之一，但尚未有使用立体光固化技术制备陶瓷</w:t>
      </w:r>
      <w:proofErr w:type="gramStart"/>
      <w:r w:rsidRPr="001F643D">
        <w:rPr>
          <w:rFonts w:ascii="宋体" w:eastAsia="宋体" w:hAnsi="宋体" w:hint="eastAsia"/>
          <w:sz w:val="28"/>
          <w:szCs w:val="28"/>
        </w:rPr>
        <w:t>型芯相关</w:t>
      </w:r>
      <w:proofErr w:type="gramEnd"/>
      <w:r w:rsidRPr="001F643D">
        <w:rPr>
          <w:rFonts w:ascii="宋体" w:eastAsia="宋体" w:hAnsi="宋体" w:hint="eastAsia"/>
          <w:sz w:val="28"/>
          <w:szCs w:val="28"/>
        </w:rPr>
        <w:t>的现行国家标准、行业标准。本项目的提出，旨在借助标准化手段，填补相关领域标准空白，引领并推动航空航天行业的高质量发展。</w:t>
      </w:r>
    </w:p>
    <w:p w:rsidR="009D532B" w:rsidRDefault="00400730" w:rsidP="00B779CD">
      <w:pPr>
        <w:spacing w:line="360" w:lineRule="auto"/>
        <w:ind w:firstLineChars="200" w:firstLine="562"/>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rsidR="009D532B" w:rsidRDefault="00400730">
      <w:pPr>
        <w:spacing w:line="360" w:lineRule="auto"/>
        <w:jc w:val="left"/>
        <w:rPr>
          <w:rFonts w:ascii="宋体" w:eastAsia="宋体" w:hAnsi="宋体"/>
          <w:sz w:val="28"/>
          <w:szCs w:val="28"/>
        </w:rPr>
      </w:pPr>
      <w:r>
        <w:rPr>
          <w:rFonts w:ascii="宋体" w:eastAsia="宋体" w:hAnsi="宋体" w:hint="eastAsia"/>
          <w:sz w:val="28"/>
          <w:szCs w:val="28"/>
        </w:rPr>
        <w:lastRenderedPageBreak/>
        <w:t xml:space="preserve">    2024 年0</w:t>
      </w:r>
      <w:r w:rsidR="001F643D">
        <w:rPr>
          <w:rFonts w:ascii="宋体" w:eastAsia="宋体" w:hAnsi="宋体" w:hint="eastAsia"/>
          <w:sz w:val="28"/>
          <w:szCs w:val="28"/>
        </w:rPr>
        <w:t>7</w:t>
      </w:r>
      <w:r>
        <w:rPr>
          <w:rFonts w:ascii="宋体" w:eastAsia="宋体" w:hAnsi="宋体" w:hint="eastAsia"/>
          <w:sz w:val="28"/>
          <w:szCs w:val="28"/>
        </w:rPr>
        <w:t>月，完成《</w:t>
      </w:r>
      <w:r w:rsidR="001F643D">
        <w:rPr>
          <w:rFonts w:ascii="宋体" w:eastAsia="宋体" w:hAnsi="宋体" w:hint="eastAsia"/>
          <w:sz w:val="28"/>
          <w:szCs w:val="28"/>
        </w:rPr>
        <w:t>增材制造 立体光固化成形陶瓷型芯制备技术规范</w:t>
      </w:r>
      <w:r>
        <w:rPr>
          <w:rFonts w:ascii="宋体" w:eastAsia="宋体" w:hAnsi="宋体" w:hint="eastAsia"/>
          <w:sz w:val="28"/>
          <w:szCs w:val="28"/>
        </w:rPr>
        <w:t>》的立项。标准立项计划下达后，根据相关文件的要求，明确小组成员工作任务并制定了详细的工作计划。</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2024 年 0</w:t>
      </w:r>
      <w:r w:rsidR="001F643D">
        <w:rPr>
          <w:rFonts w:ascii="宋体" w:eastAsia="宋体" w:hAnsi="宋体" w:hint="eastAsia"/>
          <w:sz w:val="28"/>
          <w:szCs w:val="28"/>
        </w:rPr>
        <w:t>7</w:t>
      </w:r>
      <w:r>
        <w:rPr>
          <w:rFonts w:ascii="宋体" w:eastAsia="宋体" w:hAnsi="宋体" w:hint="eastAsia"/>
          <w:sz w:val="28"/>
          <w:szCs w:val="28"/>
        </w:rPr>
        <w:t>月</w:t>
      </w:r>
      <w:r w:rsidR="007F487B">
        <w:rPr>
          <w:rFonts w:ascii="宋体" w:eastAsia="宋体" w:hAnsi="宋体" w:hint="eastAsia"/>
          <w:sz w:val="28"/>
          <w:szCs w:val="28"/>
        </w:rPr>
        <w:t>-</w:t>
      </w:r>
      <w:r w:rsidR="001F643D">
        <w:rPr>
          <w:rFonts w:ascii="宋体" w:eastAsia="宋体" w:hAnsi="宋体" w:hint="eastAsia"/>
          <w:sz w:val="28"/>
          <w:szCs w:val="28"/>
        </w:rPr>
        <w:t>11</w:t>
      </w:r>
      <w:r w:rsidR="007F487B">
        <w:rPr>
          <w:rFonts w:ascii="宋体" w:eastAsia="宋体" w:hAnsi="宋体" w:hint="eastAsia"/>
          <w:sz w:val="28"/>
          <w:szCs w:val="28"/>
        </w:rPr>
        <w:t>月</w:t>
      </w:r>
      <w:r>
        <w:rPr>
          <w:rFonts w:ascii="宋体" w:eastAsia="宋体" w:hAnsi="宋体" w:hint="eastAsia"/>
          <w:sz w:val="28"/>
          <w:szCs w:val="28"/>
        </w:rPr>
        <w:t>，标准编制组对国内外的相关行业、标准、科研成果、专著等开展广泛、深入的调研，在此基础上完成《</w:t>
      </w:r>
      <w:r w:rsidR="001F643D">
        <w:rPr>
          <w:rFonts w:ascii="宋体" w:eastAsia="宋体" w:hAnsi="宋体" w:hint="eastAsia"/>
          <w:sz w:val="28"/>
          <w:szCs w:val="28"/>
        </w:rPr>
        <w:t>增材制造 立体光固化成形陶瓷型芯制备技术规范</w:t>
      </w:r>
      <w:r>
        <w:rPr>
          <w:rFonts w:ascii="宋体" w:eastAsia="宋体" w:hAnsi="宋体" w:hint="eastAsia"/>
          <w:sz w:val="28"/>
          <w:szCs w:val="28"/>
        </w:rPr>
        <w:t>》的草案。随后标准制定小组与相关专家经多次研究、讨论对草案进行数次修改，于2024年</w:t>
      </w:r>
      <w:r w:rsidR="001F643D">
        <w:rPr>
          <w:rFonts w:ascii="宋体" w:eastAsia="宋体" w:hAnsi="宋体" w:hint="eastAsia"/>
          <w:sz w:val="28"/>
          <w:szCs w:val="28"/>
        </w:rPr>
        <w:t>11</w:t>
      </w:r>
      <w:r>
        <w:rPr>
          <w:rFonts w:ascii="宋体" w:eastAsia="宋体" w:hAnsi="宋体" w:hint="eastAsia"/>
          <w:sz w:val="28"/>
          <w:szCs w:val="28"/>
        </w:rPr>
        <w:t>月</w:t>
      </w:r>
      <w:r w:rsidR="001F643D">
        <w:rPr>
          <w:rFonts w:ascii="宋体" w:eastAsia="宋体" w:hAnsi="宋体" w:hint="eastAsia"/>
          <w:sz w:val="28"/>
          <w:szCs w:val="28"/>
        </w:rPr>
        <w:t>下</w:t>
      </w:r>
      <w:r w:rsidR="00B779CD">
        <w:rPr>
          <w:rFonts w:ascii="宋体" w:eastAsia="宋体" w:hAnsi="宋体" w:hint="eastAsia"/>
          <w:sz w:val="28"/>
          <w:szCs w:val="28"/>
        </w:rPr>
        <w:t>旬</w:t>
      </w:r>
      <w:r>
        <w:rPr>
          <w:rFonts w:ascii="宋体" w:eastAsia="宋体" w:hAnsi="宋体" w:hint="eastAsia"/>
          <w:sz w:val="28"/>
          <w:szCs w:val="28"/>
        </w:rPr>
        <w:t>提交《</w:t>
      </w:r>
      <w:r w:rsidR="001F643D">
        <w:rPr>
          <w:rFonts w:ascii="宋体" w:eastAsia="宋体" w:hAnsi="宋体" w:hint="eastAsia"/>
          <w:sz w:val="28"/>
          <w:szCs w:val="28"/>
        </w:rPr>
        <w:t>增材制造 立体光固化成形陶瓷型芯制备技术规范</w:t>
      </w:r>
      <w:r>
        <w:rPr>
          <w:rFonts w:ascii="宋体" w:eastAsia="宋体" w:hAnsi="宋体" w:hint="eastAsia"/>
          <w:sz w:val="28"/>
          <w:szCs w:val="28"/>
        </w:rPr>
        <w:t>》标准征求意见稿及征求意见稿编制说明，拟定在网上公示征求意见稿，广泛征求各方意见和建议。</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制定小组将根据各方意见和建议对标准进行修改后形成送审稿。</w:t>
      </w:r>
    </w:p>
    <w:p w:rsidR="009D532B" w:rsidRDefault="009D532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rsidR="009D532B" w:rsidRDefault="00400730" w:rsidP="001F643D">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1F643D" w:rsidRPr="001F643D">
        <w:rPr>
          <w:rFonts w:ascii="宋体" w:eastAsia="宋体" w:hAnsi="宋体" w:hint="eastAsia"/>
          <w:sz w:val="28"/>
          <w:szCs w:val="28"/>
        </w:rPr>
        <w:t>中国科学院金属研究所</w:t>
      </w:r>
      <w:r w:rsidR="001F643D" w:rsidRPr="001F643D">
        <w:rPr>
          <w:rFonts w:ascii="宋体" w:eastAsia="宋体" w:hAnsi="宋体" w:hint="eastAsia"/>
          <w:sz w:val="28"/>
          <w:szCs w:val="28"/>
        </w:rPr>
        <w:t>牵头，佛山市陶瓷研究所检测有限公司、中国航发沈阳黎明航空发动机有限责任公司、贵阳航发精密铸造有限公司、东方电气集团东方汽轮机有限公司、中国联合重型燃气轮机技术有限公司、中国航发燃气轮机有限公司、武汉三维陶瓷科技有限公司、西安交通大学、西北工业大学、华中科技大学、中国机械总院集团沈阳铸造研究所有限公司、武汉因泰莱激光科技有限公司、</w:t>
      </w:r>
      <w:proofErr w:type="gramStart"/>
      <w:r w:rsidR="001F643D" w:rsidRPr="001F643D">
        <w:rPr>
          <w:rFonts w:ascii="宋体" w:eastAsia="宋体" w:hAnsi="宋体" w:hint="eastAsia"/>
          <w:sz w:val="28"/>
          <w:szCs w:val="28"/>
        </w:rPr>
        <w:t>通标亿泽</w:t>
      </w:r>
      <w:proofErr w:type="gramEnd"/>
      <w:r w:rsidR="001F643D" w:rsidRPr="001F643D">
        <w:rPr>
          <w:rFonts w:ascii="宋体" w:eastAsia="宋体" w:hAnsi="宋体" w:hint="eastAsia"/>
          <w:sz w:val="28"/>
          <w:szCs w:val="28"/>
        </w:rPr>
        <w:t>标准化技术服务</w:t>
      </w:r>
      <w:r w:rsidR="001F643D" w:rsidRPr="001F643D">
        <w:rPr>
          <w:rFonts w:ascii="宋体" w:eastAsia="宋体" w:hAnsi="宋体"/>
          <w:sz w:val="28"/>
          <w:szCs w:val="28"/>
        </w:rPr>
        <w:t>(北京)有限公司</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rsidR="009D532B" w:rsidRPr="00147751" w:rsidRDefault="009D532B">
      <w:pPr>
        <w:spacing w:line="360" w:lineRule="auto"/>
        <w:ind w:firstLine="560"/>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w:t>
      </w:r>
      <w:r>
        <w:rPr>
          <w:rFonts w:ascii="宋体" w:eastAsia="宋体" w:hAnsi="宋体"/>
          <w:b/>
          <w:bCs/>
          <w:sz w:val="28"/>
          <w:szCs w:val="28"/>
        </w:rPr>
        <w:t>标准制定原则</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rsidR="009D532B" w:rsidRDefault="009D532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sidR="005333C6">
        <w:rPr>
          <w:rFonts w:ascii="宋体" w:eastAsia="宋体" w:hAnsi="宋体" w:hint="eastAsia"/>
          <w:sz w:val="28"/>
          <w:szCs w:val="28"/>
        </w:rPr>
        <w:t>术语和定义</w:t>
      </w:r>
      <w:r>
        <w:rPr>
          <w:rFonts w:ascii="宋体" w:eastAsia="宋体" w:hAnsi="宋体" w:hint="eastAsia"/>
          <w:sz w:val="28"/>
          <w:szCs w:val="28"/>
        </w:rPr>
        <w:t>：</w:t>
      </w:r>
      <w:r w:rsidR="00E46304" w:rsidRPr="00E46304">
        <w:rPr>
          <w:rFonts w:ascii="宋体" w:eastAsia="宋体" w:hAnsi="宋体"/>
          <w:sz w:val="28"/>
          <w:szCs w:val="28"/>
        </w:rPr>
        <w:t xml:space="preserve">GB/T 35351、GB/T 39331 </w:t>
      </w:r>
      <w:r w:rsidR="00E46304">
        <w:rPr>
          <w:rFonts w:ascii="宋体" w:eastAsia="宋体" w:hAnsi="宋体"/>
          <w:sz w:val="28"/>
          <w:szCs w:val="28"/>
        </w:rPr>
        <w:t>界定的术语和定义适用于本文件</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w:t>
      </w:r>
      <w:r w:rsidR="00E46304">
        <w:rPr>
          <w:rFonts w:ascii="宋体" w:eastAsia="宋体" w:hAnsi="宋体" w:hint="eastAsia"/>
          <w:sz w:val="28"/>
          <w:szCs w:val="28"/>
        </w:rPr>
        <w:t>一般要求</w:t>
      </w:r>
      <w:r>
        <w:rPr>
          <w:rFonts w:ascii="宋体" w:eastAsia="宋体" w:hAnsi="宋体" w:hint="eastAsia"/>
          <w:sz w:val="28"/>
          <w:szCs w:val="28"/>
        </w:rPr>
        <w:t>：</w:t>
      </w:r>
      <w:r w:rsidR="005333C6">
        <w:rPr>
          <w:rFonts w:ascii="宋体" w:eastAsia="宋体" w:hAnsi="宋体" w:hint="eastAsia"/>
          <w:sz w:val="28"/>
          <w:szCs w:val="28"/>
        </w:rPr>
        <w:t>对</w:t>
      </w:r>
      <w:r w:rsidR="00E46304">
        <w:rPr>
          <w:rFonts w:ascii="宋体" w:eastAsia="宋体" w:hAnsi="宋体" w:hint="eastAsia"/>
          <w:sz w:val="28"/>
          <w:szCs w:val="28"/>
        </w:rPr>
        <w:t>人员、仪器设备、原材料、环保与安全</w:t>
      </w:r>
      <w:r w:rsidR="00BA05BC">
        <w:rPr>
          <w:rFonts w:ascii="宋体" w:eastAsia="宋体" w:hAnsi="宋体" w:hint="eastAsia"/>
          <w:sz w:val="28"/>
          <w:szCs w:val="28"/>
        </w:rPr>
        <w:t>方面</w:t>
      </w:r>
      <w:r w:rsidR="00E46304">
        <w:rPr>
          <w:rFonts w:ascii="宋体" w:eastAsia="宋体" w:hAnsi="宋体" w:hint="eastAsia"/>
          <w:sz w:val="28"/>
          <w:szCs w:val="28"/>
        </w:rPr>
        <w:t>对</w:t>
      </w:r>
      <w:r w:rsidR="00E46304">
        <w:rPr>
          <w:rFonts w:ascii="宋体" w:eastAsia="宋体" w:hAnsi="宋体" w:hint="eastAsia"/>
          <w:sz w:val="28"/>
          <w:szCs w:val="28"/>
        </w:rPr>
        <w:t>立体光固化成形</w:t>
      </w:r>
      <w:proofErr w:type="gramStart"/>
      <w:r w:rsidR="00E46304">
        <w:rPr>
          <w:rFonts w:ascii="宋体" w:eastAsia="宋体" w:hAnsi="宋体" w:hint="eastAsia"/>
          <w:sz w:val="28"/>
          <w:szCs w:val="28"/>
        </w:rPr>
        <w:t>陶瓷型芯制备</w:t>
      </w:r>
      <w:proofErr w:type="gramEnd"/>
      <w:r w:rsidR="009411A8">
        <w:rPr>
          <w:rFonts w:ascii="宋体" w:eastAsia="宋体" w:hAnsi="宋体" w:hint="eastAsia"/>
          <w:sz w:val="28"/>
          <w:szCs w:val="28"/>
        </w:rPr>
        <w:t>进行规范</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sidR="00E46304">
        <w:rPr>
          <w:rFonts w:ascii="宋体" w:eastAsia="宋体" w:hAnsi="宋体" w:hint="eastAsia"/>
          <w:sz w:val="28"/>
          <w:szCs w:val="28"/>
        </w:rPr>
        <w:t>制备流程</w:t>
      </w:r>
      <w:r>
        <w:rPr>
          <w:rFonts w:ascii="宋体" w:eastAsia="宋体" w:hAnsi="宋体" w:hint="eastAsia"/>
          <w:sz w:val="28"/>
          <w:szCs w:val="28"/>
        </w:rPr>
        <w:t>：</w:t>
      </w:r>
      <w:r w:rsidR="00E46304">
        <w:rPr>
          <w:rFonts w:ascii="宋体" w:eastAsia="宋体" w:hAnsi="宋体" w:hint="eastAsia"/>
          <w:sz w:val="28"/>
          <w:szCs w:val="28"/>
        </w:rPr>
        <w:t>包括对浆料制备、模型设计、数据处理、参数设定、光固化成形、后处理、包装和运输的要求</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5、</w:t>
      </w:r>
      <w:r w:rsidR="00E46304">
        <w:rPr>
          <w:rFonts w:ascii="宋体" w:eastAsia="宋体" w:hAnsi="宋体" w:hint="eastAsia"/>
          <w:sz w:val="28"/>
          <w:szCs w:val="28"/>
        </w:rPr>
        <w:t>质量检验</w:t>
      </w:r>
      <w:r>
        <w:rPr>
          <w:rFonts w:ascii="宋体" w:eastAsia="宋体" w:hAnsi="宋体" w:hint="eastAsia"/>
          <w:sz w:val="28"/>
          <w:szCs w:val="28"/>
        </w:rPr>
        <w:t>：</w:t>
      </w:r>
      <w:r w:rsidR="00E46304">
        <w:rPr>
          <w:rFonts w:ascii="宋体" w:eastAsia="宋体" w:hAnsi="宋体" w:hint="eastAsia"/>
          <w:sz w:val="28"/>
          <w:szCs w:val="28"/>
        </w:rPr>
        <w:t>对立体光固化成形</w:t>
      </w:r>
      <w:proofErr w:type="gramStart"/>
      <w:r w:rsidR="00E46304">
        <w:rPr>
          <w:rFonts w:ascii="宋体" w:eastAsia="宋体" w:hAnsi="宋体" w:hint="eastAsia"/>
          <w:sz w:val="28"/>
          <w:szCs w:val="28"/>
        </w:rPr>
        <w:t>陶瓷型芯的</w:t>
      </w:r>
      <w:proofErr w:type="gramEnd"/>
      <w:r w:rsidR="00E46304">
        <w:rPr>
          <w:rFonts w:ascii="宋体" w:eastAsia="宋体" w:hAnsi="宋体" w:hint="eastAsia"/>
          <w:sz w:val="28"/>
          <w:szCs w:val="28"/>
        </w:rPr>
        <w:t>质量规定</w:t>
      </w:r>
      <w:r>
        <w:rPr>
          <w:rFonts w:ascii="宋体" w:eastAsia="宋体" w:hAnsi="宋体" w:hint="eastAsia"/>
          <w:sz w:val="28"/>
          <w:szCs w:val="28"/>
        </w:rPr>
        <w:t>。</w:t>
      </w:r>
    </w:p>
    <w:p w:rsidR="009D532B" w:rsidRDefault="009411A8" w:rsidP="00C3573B">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6、</w:t>
      </w:r>
      <w:r w:rsidR="00E46304">
        <w:rPr>
          <w:rFonts w:ascii="宋体" w:eastAsia="宋体" w:hAnsi="宋体" w:hint="eastAsia"/>
          <w:sz w:val="28"/>
          <w:szCs w:val="28"/>
        </w:rPr>
        <w:t>技术资料交付</w:t>
      </w:r>
      <w:r>
        <w:rPr>
          <w:rFonts w:ascii="宋体" w:eastAsia="宋体" w:hAnsi="宋体" w:hint="eastAsia"/>
          <w:sz w:val="28"/>
          <w:szCs w:val="28"/>
        </w:rPr>
        <w:t>。</w:t>
      </w:r>
    </w:p>
    <w:p w:rsidR="00C3573B" w:rsidRDefault="00C3573B" w:rsidP="00C3573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rsidR="009D532B" w:rsidRDefault="00400730">
      <w:pPr>
        <w:spacing w:line="360" w:lineRule="auto"/>
        <w:jc w:val="left"/>
        <w:rPr>
          <w:rFonts w:ascii="宋体" w:eastAsia="宋体" w:hAnsi="宋体"/>
          <w:sz w:val="28"/>
          <w:szCs w:val="28"/>
        </w:rPr>
      </w:pPr>
      <w:r>
        <w:rPr>
          <w:rFonts w:ascii="宋体" w:eastAsia="宋体" w:hAnsi="宋体" w:hint="eastAsia"/>
          <w:sz w:val="28"/>
          <w:szCs w:val="28"/>
        </w:rPr>
        <w:t xml:space="preserve">     结合国内外行业情况及公司的实践进行验证。</w:t>
      </w:r>
    </w:p>
    <w:p w:rsidR="00712175" w:rsidRDefault="00712175">
      <w:pPr>
        <w:spacing w:line="360" w:lineRule="auto"/>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rsidR="00E46304" w:rsidRPr="00E46304" w:rsidRDefault="00E46304" w:rsidP="00E46304">
      <w:pPr>
        <w:pStyle w:val="ab"/>
        <w:spacing w:line="288" w:lineRule="auto"/>
        <w:ind w:firstLineChars="271" w:firstLine="759"/>
        <w:rPr>
          <w:rFonts w:hAnsi="宋体" w:cstheme="minorBidi"/>
          <w:noProof w:val="0"/>
          <w:kern w:val="2"/>
          <w:sz w:val="28"/>
          <w:szCs w:val="28"/>
        </w:rPr>
      </w:pPr>
      <w:r>
        <w:rPr>
          <w:rFonts w:hAnsi="宋体" w:cstheme="minorBidi" w:hint="eastAsia"/>
          <w:noProof w:val="0"/>
          <w:kern w:val="2"/>
          <w:sz w:val="28"/>
          <w:szCs w:val="28"/>
        </w:rPr>
        <w:t>本文件</w:t>
      </w:r>
      <w:r w:rsidRPr="00E46304">
        <w:rPr>
          <w:rFonts w:hAnsi="宋体" w:cstheme="minorBidi" w:hint="eastAsia"/>
          <w:noProof w:val="0"/>
          <w:kern w:val="2"/>
          <w:sz w:val="28"/>
          <w:szCs w:val="28"/>
        </w:rPr>
        <w:t>第</w:t>
      </w:r>
      <w:r w:rsidRPr="00E46304">
        <w:rPr>
          <w:rFonts w:hAnsi="宋体" w:cstheme="minorBidi"/>
          <w:noProof w:val="0"/>
          <w:kern w:val="2"/>
          <w:sz w:val="28"/>
          <w:szCs w:val="28"/>
        </w:rPr>
        <w:t xml:space="preserve"> 5 </w:t>
      </w:r>
      <w:r w:rsidRPr="00E46304">
        <w:rPr>
          <w:rFonts w:hAnsi="宋体" w:cstheme="minorBidi" w:hint="eastAsia"/>
          <w:noProof w:val="0"/>
          <w:kern w:val="2"/>
          <w:sz w:val="28"/>
          <w:szCs w:val="28"/>
        </w:rPr>
        <w:t>章</w:t>
      </w:r>
      <w:r>
        <w:rPr>
          <w:rFonts w:hAnsi="宋体" w:cstheme="minorBidi" w:hint="eastAsia"/>
          <w:noProof w:val="0"/>
          <w:kern w:val="2"/>
          <w:sz w:val="28"/>
          <w:szCs w:val="28"/>
        </w:rPr>
        <w:t>涉及</w:t>
      </w:r>
      <w:r w:rsidRPr="00E46304">
        <w:rPr>
          <w:rFonts w:hAnsi="宋体" w:cstheme="minorBidi" w:hint="eastAsia"/>
          <w:noProof w:val="0"/>
          <w:kern w:val="2"/>
          <w:sz w:val="28"/>
          <w:szCs w:val="28"/>
        </w:rPr>
        <w:t>与下列相关的专利的使用。</w:t>
      </w:r>
    </w:p>
    <w:p w:rsidR="00E46304" w:rsidRPr="00E46304" w:rsidRDefault="00E46304" w:rsidP="00E46304">
      <w:pPr>
        <w:pStyle w:val="a"/>
        <w:spacing w:line="288" w:lineRule="auto"/>
        <w:rPr>
          <w:rFonts w:hAnsi="宋体" w:cstheme="minorBidi"/>
          <w:kern w:val="2"/>
          <w:sz w:val="28"/>
          <w:szCs w:val="28"/>
        </w:rPr>
      </w:pPr>
      <w:r w:rsidRPr="00E46304">
        <w:rPr>
          <w:rFonts w:hAnsi="宋体" w:cstheme="minorBidi"/>
          <w:kern w:val="2"/>
          <w:sz w:val="28"/>
          <w:szCs w:val="28"/>
        </w:rPr>
        <w:t>ZL202111364392.6</w:t>
      </w:r>
      <w:r w:rsidRPr="00E46304">
        <w:rPr>
          <w:rFonts w:hAnsi="宋体" w:cstheme="minorBidi" w:hint="eastAsia"/>
          <w:kern w:val="2"/>
          <w:sz w:val="28"/>
          <w:szCs w:val="28"/>
        </w:rPr>
        <w:t>，一种光固化</w:t>
      </w:r>
      <w:r w:rsidRPr="00E46304">
        <w:rPr>
          <w:rFonts w:hAnsi="宋体" w:cstheme="minorBidi"/>
          <w:kern w:val="2"/>
          <w:sz w:val="28"/>
          <w:szCs w:val="28"/>
        </w:rPr>
        <w:t>3D</w:t>
      </w:r>
      <w:r w:rsidRPr="00E46304">
        <w:rPr>
          <w:rFonts w:hAnsi="宋体" w:cstheme="minorBidi" w:hint="eastAsia"/>
          <w:kern w:val="2"/>
          <w:sz w:val="28"/>
          <w:szCs w:val="28"/>
        </w:rPr>
        <w:t>打印改性陶瓷</w:t>
      </w:r>
      <w:proofErr w:type="gramStart"/>
      <w:r w:rsidRPr="00E46304">
        <w:rPr>
          <w:rFonts w:hAnsi="宋体" w:cstheme="minorBidi" w:hint="eastAsia"/>
          <w:kern w:val="2"/>
          <w:sz w:val="28"/>
          <w:szCs w:val="28"/>
        </w:rPr>
        <w:t>型芯及其</w:t>
      </w:r>
      <w:proofErr w:type="gramEnd"/>
      <w:r w:rsidRPr="00E46304">
        <w:rPr>
          <w:rFonts w:hAnsi="宋体" w:cstheme="minorBidi" w:hint="eastAsia"/>
          <w:kern w:val="2"/>
          <w:sz w:val="28"/>
          <w:szCs w:val="28"/>
        </w:rPr>
        <w:t>制备方法</w:t>
      </w:r>
    </w:p>
    <w:p w:rsidR="00E46304" w:rsidRPr="00E46304" w:rsidRDefault="00E46304" w:rsidP="00E46304">
      <w:pPr>
        <w:pStyle w:val="a"/>
        <w:spacing w:line="288" w:lineRule="auto"/>
        <w:rPr>
          <w:rFonts w:hAnsi="宋体" w:cstheme="minorBidi"/>
          <w:kern w:val="2"/>
          <w:sz w:val="28"/>
          <w:szCs w:val="28"/>
        </w:rPr>
      </w:pPr>
      <w:r w:rsidRPr="00E46304">
        <w:rPr>
          <w:rFonts w:hAnsi="宋体" w:cstheme="minorBidi"/>
          <w:kern w:val="2"/>
          <w:sz w:val="28"/>
          <w:szCs w:val="28"/>
        </w:rPr>
        <w:t>ZL202111362650.7</w:t>
      </w:r>
      <w:r w:rsidRPr="00E46304">
        <w:rPr>
          <w:rFonts w:hAnsi="宋体" w:cstheme="minorBidi" w:hint="eastAsia"/>
          <w:kern w:val="2"/>
          <w:sz w:val="28"/>
          <w:szCs w:val="28"/>
        </w:rPr>
        <w:t>，一种光固化</w:t>
      </w:r>
      <w:r w:rsidRPr="00E46304">
        <w:rPr>
          <w:rFonts w:hAnsi="宋体" w:cstheme="minorBidi"/>
          <w:kern w:val="2"/>
          <w:sz w:val="28"/>
          <w:szCs w:val="28"/>
        </w:rPr>
        <w:t>3D</w:t>
      </w:r>
      <w:r w:rsidRPr="00E46304">
        <w:rPr>
          <w:rFonts w:hAnsi="宋体" w:cstheme="minorBidi" w:hint="eastAsia"/>
          <w:kern w:val="2"/>
          <w:sz w:val="28"/>
          <w:szCs w:val="28"/>
        </w:rPr>
        <w:t>打印浸渍增强陶瓷</w:t>
      </w:r>
      <w:proofErr w:type="gramStart"/>
      <w:r w:rsidRPr="00E46304">
        <w:rPr>
          <w:rFonts w:hAnsi="宋体" w:cstheme="minorBidi" w:hint="eastAsia"/>
          <w:kern w:val="2"/>
          <w:sz w:val="28"/>
          <w:szCs w:val="28"/>
        </w:rPr>
        <w:t>型芯及其</w:t>
      </w:r>
      <w:proofErr w:type="gramEnd"/>
      <w:r w:rsidRPr="00E46304">
        <w:rPr>
          <w:rFonts w:hAnsi="宋体" w:cstheme="minorBidi" w:hint="eastAsia"/>
          <w:kern w:val="2"/>
          <w:sz w:val="28"/>
          <w:szCs w:val="28"/>
        </w:rPr>
        <w:t>制备方法</w:t>
      </w:r>
    </w:p>
    <w:p w:rsidR="00E46304" w:rsidRPr="00E46304" w:rsidRDefault="00E46304" w:rsidP="00E46304">
      <w:pPr>
        <w:pStyle w:val="a"/>
        <w:spacing w:line="288" w:lineRule="auto"/>
        <w:rPr>
          <w:rFonts w:hAnsi="宋体" w:cstheme="minorBidi"/>
          <w:kern w:val="2"/>
          <w:sz w:val="28"/>
          <w:szCs w:val="28"/>
        </w:rPr>
      </w:pPr>
      <w:r w:rsidRPr="00E46304">
        <w:rPr>
          <w:rFonts w:hAnsi="宋体" w:cstheme="minorBidi"/>
          <w:kern w:val="2"/>
          <w:sz w:val="28"/>
          <w:szCs w:val="28"/>
        </w:rPr>
        <w:lastRenderedPageBreak/>
        <w:t>ZL202111397616.3</w:t>
      </w:r>
      <w:r w:rsidRPr="00E46304">
        <w:rPr>
          <w:rFonts w:hAnsi="宋体" w:cstheme="minorBidi" w:hint="eastAsia"/>
          <w:kern w:val="2"/>
          <w:sz w:val="28"/>
          <w:szCs w:val="28"/>
        </w:rPr>
        <w:t>，一种光固化</w:t>
      </w:r>
      <w:r w:rsidRPr="00E46304">
        <w:rPr>
          <w:rFonts w:hAnsi="宋体" w:cstheme="minorBidi"/>
          <w:kern w:val="2"/>
          <w:sz w:val="28"/>
          <w:szCs w:val="28"/>
        </w:rPr>
        <w:t>3D</w:t>
      </w:r>
      <w:r w:rsidRPr="00E46304">
        <w:rPr>
          <w:rFonts w:hAnsi="宋体" w:cstheme="minorBidi" w:hint="eastAsia"/>
          <w:kern w:val="2"/>
          <w:sz w:val="28"/>
          <w:szCs w:val="28"/>
        </w:rPr>
        <w:t>打印铝基陶瓷</w:t>
      </w:r>
      <w:proofErr w:type="gramStart"/>
      <w:r w:rsidRPr="00E46304">
        <w:rPr>
          <w:rFonts w:hAnsi="宋体" w:cstheme="minorBidi" w:hint="eastAsia"/>
          <w:kern w:val="2"/>
          <w:sz w:val="28"/>
          <w:szCs w:val="28"/>
        </w:rPr>
        <w:t>型芯及其</w:t>
      </w:r>
      <w:proofErr w:type="gramEnd"/>
      <w:r w:rsidRPr="00E46304">
        <w:rPr>
          <w:rFonts w:hAnsi="宋体" w:cstheme="minorBidi" w:hint="eastAsia"/>
          <w:kern w:val="2"/>
          <w:sz w:val="28"/>
          <w:szCs w:val="28"/>
        </w:rPr>
        <w:t>制备方法</w:t>
      </w:r>
    </w:p>
    <w:p w:rsidR="00E46304" w:rsidRPr="00E46304" w:rsidRDefault="00E46304" w:rsidP="00E46304">
      <w:pPr>
        <w:pStyle w:val="a"/>
        <w:spacing w:line="288" w:lineRule="auto"/>
        <w:rPr>
          <w:rFonts w:hAnsi="宋体" w:cstheme="minorBidi"/>
          <w:kern w:val="2"/>
          <w:sz w:val="28"/>
          <w:szCs w:val="28"/>
        </w:rPr>
      </w:pPr>
      <w:r w:rsidRPr="00E46304">
        <w:rPr>
          <w:rFonts w:hAnsi="宋体" w:cstheme="minorBidi"/>
          <w:kern w:val="2"/>
          <w:sz w:val="28"/>
          <w:szCs w:val="28"/>
        </w:rPr>
        <w:t>ZL202111362469.6</w:t>
      </w:r>
      <w:r w:rsidRPr="00E46304">
        <w:rPr>
          <w:rFonts w:hAnsi="宋体" w:cstheme="minorBidi" w:hint="eastAsia"/>
          <w:kern w:val="2"/>
          <w:sz w:val="28"/>
          <w:szCs w:val="28"/>
        </w:rPr>
        <w:t>，一种光固化</w:t>
      </w:r>
      <w:r w:rsidRPr="00E46304">
        <w:rPr>
          <w:rFonts w:hAnsi="宋体" w:cstheme="minorBidi"/>
          <w:kern w:val="2"/>
          <w:sz w:val="28"/>
          <w:szCs w:val="28"/>
        </w:rPr>
        <w:t>3D</w:t>
      </w:r>
      <w:r w:rsidRPr="00E46304">
        <w:rPr>
          <w:rFonts w:hAnsi="宋体" w:cstheme="minorBidi" w:hint="eastAsia"/>
          <w:kern w:val="2"/>
          <w:sz w:val="28"/>
          <w:szCs w:val="28"/>
        </w:rPr>
        <w:t>打印复合陶瓷</w:t>
      </w:r>
      <w:proofErr w:type="gramStart"/>
      <w:r w:rsidRPr="00E46304">
        <w:rPr>
          <w:rFonts w:hAnsi="宋体" w:cstheme="minorBidi" w:hint="eastAsia"/>
          <w:kern w:val="2"/>
          <w:sz w:val="28"/>
          <w:szCs w:val="28"/>
        </w:rPr>
        <w:t>型芯及其</w:t>
      </w:r>
      <w:proofErr w:type="gramEnd"/>
      <w:r w:rsidRPr="00E46304">
        <w:rPr>
          <w:rFonts w:hAnsi="宋体" w:cstheme="minorBidi" w:hint="eastAsia"/>
          <w:kern w:val="2"/>
          <w:sz w:val="28"/>
          <w:szCs w:val="28"/>
        </w:rPr>
        <w:t>制备方法</w:t>
      </w:r>
    </w:p>
    <w:p w:rsidR="00E46304" w:rsidRPr="00E46304" w:rsidRDefault="00E46304" w:rsidP="00E46304">
      <w:pPr>
        <w:pStyle w:val="a"/>
        <w:spacing w:line="288" w:lineRule="auto"/>
        <w:rPr>
          <w:rFonts w:hAnsi="宋体" w:cstheme="minorBidi"/>
          <w:kern w:val="2"/>
          <w:sz w:val="28"/>
          <w:szCs w:val="28"/>
        </w:rPr>
      </w:pPr>
      <w:r w:rsidRPr="00E46304">
        <w:rPr>
          <w:rFonts w:hAnsi="宋体" w:cstheme="minorBidi"/>
          <w:kern w:val="2"/>
          <w:sz w:val="28"/>
          <w:szCs w:val="28"/>
        </w:rPr>
        <w:t>ZL02111325715.0</w:t>
      </w:r>
      <w:r w:rsidRPr="00E46304">
        <w:rPr>
          <w:rFonts w:hAnsi="宋体" w:cstheme="minorBidi" w:hint="eastAsia"/>
          <w:kern w:val="2"/>
          <w:sz w:val="28"/>
          <w:szCs w:val="28"/>
        </w:rPr>
        <w:t>，一种光固化</w:t>
      </w:r>
      <w:r w:rsidRPr="00E46304">
        <w:rPr>
          <w:rFonts w:hAnsi="宋体" w:cstheme="minorBidi"/>
          <w:kern w:val="2"/>
          <w:sz w:val="28"/>
          <w:szCs w:val="28"/>
        </w:rPr>
        <w:t>3D</w:t>
      </w:r>
      <w:r w:rsidRPr="00E46304">
        <w:rPr>
          <w:rFonts w:hAnsi="宋体" w:cstheme="minorBidi" w:hint="eastAsia"/>
          <w:kern w:val="2"/>
          <w:sz w:val="28"/>
          <w:szCs w:val="28"/>
        </w:rPr>
        <w:t>打印硅基陶瓷</w:t>
      </w:r>
      <w:proofErr w:type="gramStart"/>
      <w:r w:rsidRPr="00E46304">
        <w:rPr>
          <w:rFonts w:hAnsi="宋体" w:cstheme="minorBidi" w:hint="eastAsia"/>
          <w:kern w:val="2"/>
          <w:sz w:val="28"/>
          <w:szCs w:val="28"/>
        </w:rPr>
        <w:t>型芯及其</w:t>
      </w:r>
      <w:proofErr w:type="gramEnd"/>
      <w:r w:rsidRPr="00E46304">
        <w:rPr>
          <w:rFonts w:hAnsi="宋体" w:cstheme="minorBidi" w:hint="eastAsia"/>
          <w:kern w:val="2"/>
          <w:sz w:val="28"/>
          <w:szCs w:val="28"/>
        </w:rPr>
        <w:t>制备方法</w:t>
      </w:r>
    </w:p>
    <w:p w:rsidR="00E46304" w:rsidRPr="00E46304" w:rsidRDefault="00E46304" w:rsidP="00E46304">
      <w:pPr>
        <w:pStyle w:val="a"/>
        <w:spacing w:line="288" w:lineRule="auto"/>
        <w:rPr>
          <w:rFonts w:hAnsi="宋体" w:cstheme="minorBidi"/>
          <w:kern w:val="2"/>
          <w:sz w:val="28"/>
          <w:szCs w:val="28"/>
        </w:rPr>
      </w:pPr>
      <w:r w:rsidRPr="00E46304">
        <w:rPr>
          <w:rFonts w:hAnsi="宋体" w:cstheme="minorBidi"/>
          <w:kern w:val="2"/>
          <w:sz w:val="28"/>
          <w:szCs w:val="28"/>
        </w:rPr>
        <w:t>ZL202211445224.4</w:t>
      </w:r>
      <w:r w:rsidRPr="00E46304">
        <w:rPr>
          <w:rFonts w:hAnsi="宋体" w:cstheme="minorBidi" w:hint="eastAsia"/>
          <w:kern w:val="2"/>
          <w:sz w:val="28"/>
          <w:szCs w:val="28"/>
        </w:rPr>
        <w:t>，一种层状界面强化的光固化</w:t>
      </w:r>
      <w:r w:rsidRPr="00E46304">
        <w:rPr>
          <w:rFonts w:hAnsi="宋体" w:cstheme="minorBidi"/>
          <w:kern w:val="2"/>
          <w:sz w:val="28"/>
          <w:szCs w:val="28"/>
        </w:rPr>
        <w:t>3D</w:t>
      </w:r>
      <w:r w:rsidRPr="00E46304">
        <w:rPr>
          <w:rFonts w:hAnsi="宋体" w:cstheme="minorBidi" w:hint="eastAsia"/>
          <w:kern w:val="2"/>
          <w:sz w:val="28"/>
          <w:szCs w:val="28"/>
        </w:rPr>
        <w:t>打印</w:t>
      </w:r>
      <w:proofErr w:type="gramStart"/>
      <w:r w:rsidRPr="00E46304">
        <w:rPr>
          <w:rFonts w:hAnsi="宋体" w:cstheme="minorBidi" w:hint="eastAsia"/>
          <w:kern w:val="2"/>
          <w:sz w:val="28"/>
          <w:szCs w:val="28"/>
        </w:rPr>
        <w:t>陶瓷型芯及</w:t>
      </w:r>
      <w:proofErr w:type="gramEnd"/>
      <w:r w:rsidRPr="00E46304">
        <w:rPr>
          <w:rFonts w:hAnsi="宋体" w:cstheme="minorBidi" w:hint="eastAsia"/>
          <w:kern w:val="2"/>
          <w:sz w:val="28"/>
          <w:szCs w:val="28"/>
        </w:rPr>
        <w:t>制备方法</w:t>
      </w:r>
    </w:p>
    <w:p w:rsidR="00712175" w:rsidRPr="00E46304" w:rsidRDefault="00712175" w:rsidP="00712175">
      <w:pPr>
        <w:spacing w:line="360" w:lineRule="auto"/>
        <w:ind w:firstLine="57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rsidR="00544CD0" w:rsidRPr="00544CD0" w:rsidRDefault="00544CD0" w:rsidP="00544CD0">
      <w:pPr>
        <w:autoSpaceDE w:val="0"/>
        <w:spacing w:line="360" w:lineRule="auto"/>
        <w:ind w:firstLineChars="200" w:firstLine="560"/>
        <w:rPr>
          <w:rFonts w:ascii="宋体" w:eastAsia="宋体" w:hAnsi="宋体"/>
          <w:sz w:val="28"/>
          <w:szCs w:val="28"/>
        </w:rPr>
      </w:pPr>
      <w:proofErr w:type="gramStart"/>
      <w:r w:rsidRPr="00544CD0">
        <w:rPr>
          <w:rFonts w:ascii="宋体" w:eastAsia="宋体" w:hAnsi="宋体" w:hint="eastAsia"/>
          <w:sz w:val="28"/>
          <w:szCs w:val="28"/>
        </w:rPr>
        <w:t>增材制造</w:t>
      </w:r>
      <w:proofErr w:type="gramEnd"/>
      <w:r w:rsidRPr="00544CD0">
        <w:rPr>
          <w:rFonts w:ascii="宋体" w:eastAsia="宋体" w:hAnsi="宋体" w:hint="eastAsia"/>
          <w:sz w:val="28"/>
          <w:szCs w:val="28"/>
        </w:rPr>
        <w:t>是先进制造的重点发展方向，从2015年三部委发布的《国家增材制造产业发展推进计划（2015-2016年）》开始，国家密集出台了一系列相关政策，并在2021年工信部、</w:t>
      </w:r>
      <w:proofErr w:type="gramStart"/>
      <w:r w:rsidRPr="00544CD0">
        <w:rPr>
          <w:rFonts w:ascii="宋体" w:eastAsia="宋体" w:hAnsi="宋体" w:hint="eastAsia"/>
          <w:sz w:val="28"/>
          <w:szCs w:val="28"/>
        </w:rPr>
        <w:t>发改委</w:t>
      </w:r>
      <w:proofErr w:type="gramEnd"/>
      <w:r w:rsidRPr="00544CD0">
        <w:rPr>
          <w:rFonts w:ascii="宋体" w:eastAsia="宋体" w:hAnsi="宋体" w:hint="eastAsia"/>
          <w:sz w:val="28"/>
          <w:szCs w:val="28"/>
        </w:rPr>
        <w:t>等8部门联合印发《“十四五”智能制造发展规划》中，</w:t>
      </w:r>
      <w:proofErr w:type="gramStart"/>
      <w:r w:rsidRPr="00544CD0">
        <w:rPr>
          <w:rFonts w:ascii="宋体" w:eastAsia="宋体" w:hAnsi="宋体" w:hint="eastAsia"/>
          <w:sz w:val="28"/>
          <w:szCs w:val="28"/>
        </w:rPr>
        <w:t>将增材制造</w:t>
      </w:r>
      <w:proofErr w:type="gramEnd"/>
      <w:r w:rsidRPr="00544CD0">
        <w:rPr>
          <w:rFonts w:ascii="宋体" w:eastAsia="宋体" w:hAnsi="宋体" w:hint="eastAsia"/>
          <w:sz w:val="28"/>
          <w:szCs w:val="28"/>
        </w:rPr>
        <w:t>列为重点项目，</w:t>
      </w:r>
      <w:proofErr w:type="gramStart"/>
      <w:r w:rsidRPr="00544CD0">
        <w:rPr>
          <w:rFonts w:ascii="宋体" w:eastAsia="宋体" w:hAnsi="宋体" w:hint="eastAsia"/>
          <w:sz w:val="28"/>
          <w:szCs w:val="28"/>
        </w:rPr>
        <w:t>增材制造</w:t>
      </w:r>
      <w:proofErr w:type="gramEnd"/>
      <w:r w:rsidRPr="00544CD0">
        <w:rPr>
          <w:rFonts w:ascii="宋体" w:eastAsia="宋体" w:hAnsi="宋体" w:hint="eastAsia"/>
          <w:sz w:val="28"/>
          <w:szCs w:val="28"/>
        </w:rPr>
        <w:t>的重要性再上新台阶。根据工信部数据， 2012-2022 年，</w:t>
      </w:r>
      <w:proofErr w:type="gramStart"/>
      <w:r w:rsidRPr="00544CD0">
        <w:rPr>
          <w:rFonts w:ascii="宋体" w:eastAsia="宋体" w:hAnsi="宋体" w:hint="eastAsia"/>
          <w:sz w:val="28"/>
          <w:szCs w:val="28"/>
        </w:rPr>
        <w:t>中国增材制造</w:t>
      </w:r>
      <w:proofErr w:type="gramEnd"/>
      <w:r w:rsidRPr="00544CD0">
        <w:rPr>
          <w:rFonts w:ascii="宋体" w:eastAsia="宋体" w:hAnsi="宋体" w:hint="eastAsia"/>
          <w:sz w:val="28"/>
          <w:szCs w:val="28"/>
        </w:rPr>
        <w:t>产业规模自 10 亿元增长至 320 亿元，年复合增长率为 41.42%，2019-2022年，</w:t>
      </w:r>
      <w:proofErr w:type="gramStart"/>
      <w:r w:rsidRPr="00544CD0">
        <w:rPr>
          <w:rFonts w:ascii="宋体" w:eastAsia="宋体" w:hAnsi="宋体" w:hint="eastAsia"/>
          <w:sz w:val="28"/>
          <w:szCs w:val="28"/>
        </w:rPr>
        <w:t>中国增材制造</w:t>
      </w:r>
      <w:proofErr w:type="gramEnd"/>
      <w:r w:rsidRPr="00544CD0">
        <w:rPr>
          <w:rFonts w:ascii="宋体" w:eastAsia="宋体" w:hAnsi="宋体" w:hint="eastAsia"/>
          <w:sz w:val="28"/>
          <w:szCs w:val="28"/>
        </w:rPr>
        <w:t>产业市场规模年复合增长率为 26.52%，根据《增材制造十年发展及展望》数据，</w:t>
      </w:r>
      <w:proofErr w:type="gramStart"/>
      <w:r w:rsidRPr="00544CD0">
        <w:rPr>
          <w:rFonts w:ascii="宋体" w:eastAsia="宋体" w:hAnsi="宋体" w:hint="eastAsia"/>
          <w:sz w:val="28"/>
          <w:szCs w:val="28"/>
        </w:rPr>
        <w:t>我国增材制造</w:t>
      </w:r>
      <w:proofErr w:type="gramEnd"/>
      <w:r w:rsidRPr="00544CD0">
        <w:rPr>
          <w:rFonts w:ascii="宋体" w:eastAsia="宋体" w:hAnsi="宋体" w:hint="eastAsia"/>
          <w:sz w:val="28"/>
          <w:szCs w:val="28"/>
        </w:rPr>
        <w:t>产业规模有望于 2027 年超过千亿元，2022-2027 年年复合增长率有望达到 25.59%。</w:t>
      </w:r>
    </w:p>
    <w:p w:rsidR="00544CD0" w:rsidRPr="00544CD0" w:rsidRDefault="00544CD0" w:rsidP="00544CD0">
      <w:pPr>
        <w:spacing w:line="360" w:lineRule="auto"/>
        <w:ind w:firstLineChars="200" w:firstLine="560"/>
        <w:rPr>
          <w:rFonts w:ascii="宋体" w:eastAsia="宋体" w:hAnsi="宋体" w:hint="eastAsia"/>
          <w:sz w:val="28"/>
          <w:szCs w:val="28"/>
        </w:rPr>
      </w:pPr>
      <w:r w:rsidRPr="00544CD0">
        <w:rPr>
          <w:rFonts w:ascii="宋体" w:eastAsia="宋体" w:hAnsi="宋体" w:hint="eastAsia"/>
          <w:sz w:val="28"/>
          <w:szCs w:val="28"/>
        </w:rPr>
        <w:t>同时，</w:t>
      </w:r>
      <w:proofErr w:type="gramStart"/>
      <w:r w:rsidRPr="00544CD0">
        <w:rPr>
          <w:rFonts w:ascii="宋体" w:eastAsia="宋体" w:hAnsi="宋体" w:hint="eastAsia"/>
          <w:sz w:val="28"/>
          <w:szCs w:val="28"/>
        </w:rPr>
        <w:t>陶瓷型芯的</w:t>
      </w:r>
      <w:proofErr w:type="gramEnd"/>
      <w:r w:rsidRPr="00544CD0">
        <w:rPr>
          <w:rFonts w:ascii="宋体" w:eastAsia="宋体" w:hAnsi="宋体" w:hint="eastAsia"/>
          <w:sz w:val="28"/>
          <w:szCs w:val="28"/>
        </w:rPr>
        <w:t>主要应用领域为航空发动机和燃气轮机的涡轮叶片制造。随着发动机对推重比等性能指标要求的持续提升，涡轮温度不断增加，导致涡轮叶片的空心气冷结构日趋复杂精密。在我国国防预算不断提升、军用飞机升级换代需求迫切和训练量不断加大的背景下，军用航空发动机市场呈现稳步增长态势，新战机的大量装备部队，以及新发动机的不断定型、量产，为陶瓷</w:t>
      </w:r>
      <w:proofErr w:type="gramStart"/>
      <w:r w:rsidRPr="00544CD0">
        <w:rPr>
          <w:rFonts w:ascii="宋体" w:eastAsia="宋体" w:hAnsi="宋体" w:hint="eastAsia"/>
          <w:sz w:val="28"/>
          <w:szCs w:val="28"/>
        </w:rPr>
        <w:t>型芯行业</w:t>
      </w:r>
      <w:proofErr w:type="gramEnd"/>
      <w:r w:rsidRPr="00544CD0">
        <w:rPr>
          <w:rFonts w:ascii="宋体" w:eastAsia="宋体" w:hAnsi="宋体" w:hint="eastAsia"/>
          <w:sz w:val="28"/>
          <w:szCs w:val="28"/>
        </w:rPr>
        <w:t>市场规模的稳</w:t>
      </w:r>
      <w:r w:rsidRPr="00544CD0">
        <w:rPr>
          <w:rFonts w:ascii="宋体" w:eastAsia="宋体" w:hAnsi="宋体" w:hint="eastAsia"/>
          <w:sz w:val="28"/>
          <w:szCs w:val="28"/>
        </w:rPr>
        <w:lastRenderedPageBreak/>
        <w:t>定增长态势奠定了坚实的基础。随着国产 C919、C929、ARJ21 等商用飞机研发试制进度的不断推进，对 CJ-500、CJ-1000、CJ-2000 等长江系列国产商用航空发动机的研发量产进度提出了明确要求，相关发动机型号定型量产交付，将极大地拓展</w:t>
      </w:r>
      <w:proofErr w:type="gramStart"/>
      <w:r w:rsidRPr="00544CD0">
        <w:rPr>
          <w:rFonts w:ascii="宋体" w:eastAsia="宋体" w:hAnsi="宋体" w:hint="eastAsia"/>
          <w:sz w:val="28"/>
          <w:szCs w:val="28"/>
        </w:rPr>
        <w:t>陶瓷型芯的</w:t>
      </w:r>
      <w:proofErr w:type="gramEnd"/>
      <w:r w:rsidRPr="00544CD0">
        <w:rPr>
          <w:rFonts w:ascii="宋体" w:eastAsia="宋体" w:hAnsi="宋体" w:hint="eastAsia"/>
          <w:sz w:val="28"/>
          <w:szCs w:val="28"/>
        </w:rPr>
        <w:t>市场空间。燃气轮机方面，我国各类军用舰船生产及更新换代需求，以及“双碳”背景下预期燃气</w:t>
      </w:r>
      <w:proofErr w:type="gramStart"/>
      <w:r w:rsidRPr="00544CD0">
        <w:rPr>
          <w:rFonts w:ascii="宋体" w:eastAsia="宋体" w:hAnsi="宋体" w:hint="eastAsia"/>
          <w:sz w:val="28"/>
          <w:szCs w:val="28"/>
        </w:rPr>
        <w:t>发电占比持续</w:t>
      </w:r>
      <w:proofErr w:type="gramEnd"/>
      <w:r w:rsidRPr="00544CD0">
        <w:rPr>
          <w:rFonts w:ascii="宋体" w:eastAsia="宋体" w:hAnsi="宋体" w:hint="eastAsia"/>
          <w:sz w:val="28"/>
          <w:szCs w:val="28"/>
        </w:rPr>
        <w:t>提升，将明显促进军用及民用市场对各功率级别国产燃气轮机的需求，进而为陶瓷</w:t>
      </w:r>
      <w:proofErr w:type="gramStart"/>
      <w:r w:rsidRPr="00544CD0">
        <w:rPr>
          <w:rFonts w:ascii="宋体" w:eastAsia="宋体" w:hAnsi="宋体" w:hint="eastAsia"/>
          <w:sz w:val="28"/>
          <w:szCs w:val="28"/>
        </w:rPr>
        <w:t>型芯行业</w:t>
      </w:r>
      <w:proofErr w:type="gramEnd"/>
      <w:r w:rsidRPr="00544CD0">
        <w:rPr>
          <w:rFonts w:ascii="宋体" w:eastAsia="宋体" w:hAnsi="宋体" w:hint="eastAsia"/>
          <w:sz w:val="28"/>
          <w:szCs w:val="28"/>
        </w:rPr>
        <w:t>发展和市场规模增长提供新的增长点。此外，其他熔模铸造领域的发展，也将带动陶瓷</w:t>
      </w:r>
      <w:proofErr w:type="gramStart"/>
      <w:r w:rsidRPr="00544CD0">
        <w:rPr>
          <w:rFonts w:ascii="宋体" w:eastAsia="宋体" w:hAnsi="宋体" w:hint="eastAsia"/>
          <w:sz w:val="28"/>
          <w:szCs w:val="28"/>
        </w:rPr>
        <w:t>型芯产业</w:t>
      </w:r>
      <w:proofErr w:type="gramEnd"/>
      <w:r w:rsidRPr="00544CD0">
        <w:rPr>
          <w:rFonts w:ascii="宋体" w:eastAsia="宋体" w:hAnsi="宋体" w:hint="eastAsia"/>
          <w:sz w:val="28"/>
          <w:szCs w:val="28"/>
        </w:rPr>
        <w:t>的发展。</w:t>
      </w:r>
    </w:p>
    <w:p w:rsidR="0008492B" w:rsidRDefault="0008492B" w:rsidP="0008492B">
      <w:pPr>
        <w:spacing w:line="360" w:lineRule="auto"/>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符合现行相关法律、法规、规章及相关标准，与强制性标准协调一致。</w:t>
      </w:r>
    </w:p>
    <w:p w:rsidR="009D532B" w:rsidRDefault="009D532B">
      <w:pPr>
        <w:spacing w:line="360" w:lineRule="auto"/>
        <w:ind w:firstLine="562"/>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（七）重大分歧意见的处理经过和依据</w:t>
      </w:r>
    </w:p>
    <w:p w:rsidR="009D532B" w:rsidRDefault="00400730">
      <w:pPr>
        <w:spacing w:line="360" w:lineRule="auto"/>
        <w:ind w:firstLine="560"/>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ind w:firstLine="560"/>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（八）标准性质的建议说明</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本标准为团体标准，供社会各界自愿使用。</w:t>
      </w:r>
    </w:p>
    <w:p w:rsidR="009D532B" w:rsidRDefault="009D532B">
      <w:pPr>
        <w:spacing w:line="360" w:lineRule="auto"/>
        <w:ind w:firstLine="562"/>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（九）贯彻标准的要求和措施建议</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1、组织线下宣传活动、线</w:t>
      </w:r>
      <w:proofErr w:type="gramStart"/>
      <w:r>
        <w:rPr>
          <w:rFonts w:ascii="宋体" w:eastAsia="宋体" w:hAnsi="宋体" w:hint="eastAsia"/>
          <w:sz w:val="28"/>
          <w:szCs w:val="28"/>
        </w:rPr>
        <w:t>上渠道</w:t>
      </w:r>
      <w:proofErr w:type="gramEnd"/>
      <w:r>
        <w:rPr>
          <w:rFonts w:ascii="宋体" w:eastAsia="宋体" w:hAnsi="宋体" w:hint="eastAsia"/>
          <w:sz w:val="28"/>
          <w:szCs w:val="28"/>
        </w:rPr>
        <w:t>推广，进行标准的内容宣传。</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2、组织相关专家进行培训和讲座，介绍本标准并进行答疑。</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3、与相关协会、机构、企业等合作伙伴共通普及和推广。</w:t>
      </w:r>
    </w:p>
    <w:p w:rsidR="009D532B" w:rsidRDefault="009D532B">
      <w:pPr>
        <w:spacing w:line="360" w:lineRule="auto"/>
        <w:ind w:firstLine="562"/>
        <w:jc w:val="left"/>
        <w:rPr>
          <w:rFonts w:ascii="宋体" w:eastAsia="宋体" w:hAnsi="宋体"/>
          <w:b/>
          <w:bCs/>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（十）废止现行相关标准的建议</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ind w:firstLine="562"/>
        <w:jc w:val="left"/>
        <w:rPr>
          <w:rFonts w:ascii="宋体" w:eastAsia="宋体" w:hAnsi="宋体"/>
          <w:b/>
          <w:bCs/>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（十一）其他应予说明的事项</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jc w:val="left"/>
        <w:rPr>
          <w:rFonts w:ascii="宋体" w:eastAsia="宋体" w:hAnsi="宋体"/>
          <w:b/>
          <w:bCs/>
          <w:sz w:val="28"/>
          <w:szCs w:val="28"/>
        </w:rPr>
      </w:pP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1F643D">
        <w:rPr>
          <w:rFonts w:ascii="宋体" w:eastAsia="宋体" w:hAnsi="宋体" w:hint="eastAsia"/>
          <w:sz w:val="28"/>
          <w:szCs w:val="28"/>
        </w:rPr>
        <w:t>增材制造 立体光固化成形陶瓷型芯制备技术规范</w:t>
      </w:r>
      <w:r>
        <w:rPr>
          <w:rFonts w:ascii="宋体" w:eastAsia="宋体" w:hAnsi="宋体" w:hint="eastAsia"/>
          <w:sz w:val="28"/>
          <w:szCs w:val="28"/>
        </w:rPr>
        <w:t>》起草组</w:t>
      </w:r>
      <w:r>
        <w:rPr>
          <w:rFonts w:ascii="宋体" w:eastAsia="宋体" w:hAnsi="宋体"/>
          <w:sz w:val="28"/>
          <w:szCs w:val="28"/>
        </w:rPr>
        <w:t xml:space="preserve"> </w:t>
      </w: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2024</w:t>
      </w:r>
      <w:r>
        <w:rPr>
          <w:rFonts w:ascii="宋体" w:eastAsia="宋体" w:hAnsi="宋体"/>
          <w:sz w:val="28"/>
          <w:szCs w:val="28"/>
        </w:rPr>
        <w:t>年</w:t>
      </w:r>
      <w:r w:rsidR="00544CD0">
        <w:rPr>
          <w:rFonts w:ascii="宋体" w:eastAsia="宋体" w:hAnsi="宋体" w:hint="eastAsia"/>
          <w:sz w:val="28"/>
          <w:szCs w:val="28"/>
        </w:rPr>
        <w:t>11</w:t>
      </w:r>
      <w:r>
        <w:rPr>
          <w:rFonts w:ascii="宋体" w:eastAsia="宋体" w:hAnsi="宋体"/>
          <w:sz w:val="28"/>
          <w:szCs w:val="28"/>
        </w:rPr>
        <w:t>月</w:t>
      </w:r>
      <w:r w:rsidR="00544CD0">
        <w:rPr>
          <w:rFonts w:ascii="宋体" w:eastAsia="宋体" w:hAnsi="宋体" w:hint="eastAsia"/>
          <w:sz w:val="28"/>
          <w:szCs w:val="28"/>
        </w:rPr>
        <w:t>19</w:t>
      </w:r>
      <w:bookmarkStart w:id="0" w:name="_GoBack"/>
      <w:bookmarkEnd w:id="0"/>
      <w:r>
        <w:rPr>
          <w:rFonts w:ascii="宋体" w:eastAsia="宋体" w:hAnsi="宋体"/>
          <w:sz w:val="28"/>
          <w:szCs w:val="28"/>
        </w:rPr>
        <w:t>日</w:t>
      </w:r>
    </w:p>
    <w:sectPr w:rsidR="009D532B">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D3" w:rsidRDefault="00E345D3" w:rsidP="00902454">
      <w:r>
        <w:separator/>
      </w:r>
    </w:p>
  </w:endnote>
  <w:endnote w:type="continuationSeparator" w:id="0">
    <w:p w:rsidR="00E345D3" w:rsidRDefault="00E345D3" w:rsidP="0090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D3" w:rsidRDefault="00E345D3" w:rsidP="00902454">
      <w:r>
        <w:separator/>
      </w:r>
    </w:p>
  </w:footnote>
  <w:footnote w:type="continuationSeparator" w:id="0">
    <w:p w:rsidR="00E345D3" w:rsidRDefault="00E345D3" w:rsidP="00902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hybridMultilevel"/>
    <w:tmpl w:val="0053208E"/>
    <w:lvl w:ilvl="0" w:tplc="FFFFFFFF">
      <w:start w:val="1"/>
      <w:numFmt w:val="decimal"/>
      <w:suff w:val="nothing"/>
      <w:lvlText w:val="（%1）"/>
      <w:lvlJc w:val="left"/>
      <w:rPr>
        <w:rFonts w:ascii="Times New Roman" w:eastAsia="宋体"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1777E3B"/>
    <w:multiLevelType w:val="multilevel"/>
    <w:tmpl w:val="C690F92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5917C3"/>
    <w:multiLevelType w:val="multilevel"/>
    <w:tmpl w:val="631EF14E"/>
    <w:lvl w:ilvl="0">
      <w:start w:val="1"/>
      <w:numFmt w:val="none"/>
      <w:pStyle w:val="a"/>
      <w:lvlText w:val="%1——"/>
      <w:lvlJc w:val="left"/>
      <w:pPr>
        <w:tabs>
          <w:tab w:val="num"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492B"/>
    <w:rsid w:val="00086D78"/>
    <w:rsid w:val="00096631"/>
    <w:rsid w:val="000D7E80"/>
    <w:rsid w:val="00100F6C"/>
    <w:rsid w:val="00100FA1"/>
    <w:rsid w:val="0010711D"/>
    <w:rsid w:val="001171FC"/>
    <w:rsid w:val="00122E25"/>
    <w:rsid w:val="00124E74"/>
    <w:rsid w:val="00147751"/>
    <w:rsid w:val="001552ED"/>
    <w:rsid w:val="00172D1B"/>
    <w:rsid w:val="00184316"/>
    <w:rsid w:val="001A1C3A"/>
    <w:rsid w:val="001A3971"/>
    <w:rsid w:val="001A7B8A"/>
    <w:rsid w:val="001C17B8"/>
    <w:rsid w:val="001E5452"/>
    <w:rsid w:val="001E59E1"/>
    <w:rsid w:val="001F643D"/>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824F8"/>
    <w:rsid w:val="003C4C2B"/>
    <w:rsid w:val="003F6507"/>
    <w:rsid w:val="00400730"/>
    <w:rsid w:val="004357F5"/>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333C6"/>
    <w:rsid w:val="00543CA9"/>
    <w:rsid w:val="00544CD0"/>
    <w:rsid w:val="00555D75"/>
    <w:rsid w:val="00560FA5"/>
    <w:rsid w:val="00566FEC"/>
    <w:rsid w:val="00576B39"/>
    <w:rsid w:val="00587745"/>
    <w:rsid w:val="005C7B43"/>
    <w:rsid w:val="00612447"/>
    <w:rsid w:val="006379F1"/>
    <w:rsid w:val="00647F5C"/>
    <w:rsid w:val="006770FA"/>
    <w:rsid w:val="006771DA"/>
    <w:rsid w:val="0068107B"/>
    <w:rsid w:val="00683BC8"/>
    <w:rsid w:val="00693278"/>
    <w:rsid w:val="00696DC6"/>
    <w:rsid w:val="006A2989"/>
    <w:rsid w:val="006A7619"/>
    <w:rsid w:val="00712175"/>
    <w:rsid w:val="007236F7"/>
    <w:rsid w:val="00780878"/>
    <w:rsid w:val="00793EA3"/>
    <w:rsid w:val="007A285E"/>
    <w:rsid w:val="007B647A"/>
    <w:rsid w:val="007D143A"/>
    <w:rsid w:val="007D4ACF"/>
    <w:rsid w:val="007E71D6"/>
    <w:rsid w:val="007E765D"/>
    <w:rsid w:val="007F46FC"/>
    <w:rsid w:val="007F487B"/>
    <w:rsid w:val="007F784F"/>
    <w:rsid w:val="00802198"/>
    <w:rsid w:val="00820BE7"/>
    <w:rsid w:val="00831C13"/>
    <w:rsid w:val="008374F8"/>
    <w:rsid w:val="00850CF3"/>
    <w:rsid w:val="00855EF3"/>
    <w:rsid w:val="008639DD"/>
    <w:rsid w:val="00873DB6"/>
    <w:rsid w:val="00895E54"/>
    <w:rsid w:val="008F2746"/>
    <w:rsid w:val="00901136"/>
    <w:rsid w:val="00902454"/>
    <w:rsid w:val="00905D53"/>
    <w:rsid w:val="00921AEC"/>
    <w:rsid w:val="00925E06"/>
    <w:rsid w:val="009349E7"/>
    <w:rsid w:val="009411A8"/>
    <w:rsid w:val="009468CF"/>
    <w:rsid w:val="00954D9A"/>
    <w:rsid w:val="009603D3"/>
    <w:rsid w:val="00963FCF"/>
    <w:rsid w:val="00975BD6"/>
    <w:rsid w:val="009D3675"/>
    <w:rsid w:val="009D498C"/>
    <w:rsid w:val="009D532B"/>
    <w:rsid w:val="009D796E"/>
    <w:rsid w:val="00A32DBC"/>
    <w:rsid w:val="00A3749C"/>
    <w:rsid w:val="00A76277"/>
    <w:rsid w:val="00A824EF"/>
    <w:rsid w:val="00A869F3"/>
    <w:rsid w:val="00A86B89"/>
    <w:rsid w:val="00B36263"/>
    <w:rsid w:val="00B379B8"/>
    <w:rsid w:val="00B5633A"/>
    <w:rsid w:val="00B779CD"/>
    <w:rsid w:val="00B77F39"/>
    <w:rsid w:val="00B82572"/>
    <w:rsid w:val="00B83264"/>
    <w:rsid w:val="00BA05BC"/>
    <w:rsid w:val="00BB60E1"/>
    <w:rsid w:val="00BE3B0F"/>
    <w:rsid w:val="00BF54BF"/>
    <w:rsid w:val="00C12B64"/>
    <w:rsid w:val="00C21702"/>
    <w:rsid w:val="00C21C0E"/>
    <w:rsid w:val="00C27EC1"/>
    <w:rsid w:val="00C312CC"/>
    <w:rsid w:val="00C3266C"/>
    <w:rsid w:val="00C336CE"/>
    <w:rsid w:val="00C352B8"/>
    <w:rsid w:val="00C3573B"/>
    <w:rsid w:val="00C44BF8"/>
    <w:rsid w:val="00C53848"/>
    <w:rsid w:val="00C71078"/>
    <w:rsid w:val="00C72DAC"/>
    <w:rsid w:val="00C76401"/>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345D3"/>
    <w:rsid w:val="00E46304"/>
    <w:rsid w:val="00E50746"/>
    <w:rsid w:val="00E650FA"/>
    <w:rsid w:val="00E7235B"/>
    <w:rsid w:val="00EA1735"/>
    <w:rsid w:val="00EC3FE9"/>
    <w:rsid w:val="00ED4E5B"/>
    <w:rsid w:val="00F30933"/>
    <w:rsid w:val="00F7230A"/>
    <w:rsid w:val="00F724A6"/>
    <w:rsid w:val="00F829FC"/>
    <w:rsid w:val="00F92024"/>
    <w:rsid w:val="00FA1182"/>
    <w:rsid w:val="00FC34D9"/>
    <w:rsid w:val="00FE27EF"/>
    <w:rsid w:val="00FF28A7"/>
    <w:rsid w:val="00FF2BFC"/>
    <w:rsid w:val="077633E2"/>
    <w:rsid w:val="0D9633F1"/>
    <w:rsid w:val="0F913D0D"/>
    <w:rsid w:val="1BF34DB3"/>
    <w:rsid w:val="1D9236E6"/>
    <w:rsid w:val="1E8E65A3"/>
    <w:rsid w:val="208337BA"/>
    <w:rsid w:val="20A57BD4"/>
    <w:rsid w:val="233E073A"/>
    <w:rsid w:val="24101808"/>
    <w:rsid w:val="29177872"/>
    <w:rsid w:val="292F6A67"/>
    <w:rsid w:val="35E6686D"/>
    <w:rsid w:val="39096AFA"/>
    <w:rsid w:val="459A64D3"/>
    <w:rsid w:val="46EA14CF"/>
    <w:rsid w:val="4C070C02"/>
    <w:rsid w:val="4C324162"/>
    <w:rsid w:val="5200731B"/>
    <w:rsid w:val="525E7A5F"/>
    <w:rsid w:val="52833022"/>
    <w:rsid w:val="53334A48"/>
    <w:rsid w:val="53AF7E46"/>
    <w:rsid w:val="5AE40D1D"/>
    <w:rsid w:val="5CA72002"/>
    <w:rsid w:val="5F994A9B"/>
    <w:rsid w:val="68AE1786"/>
    <w:rsid w:val="68EA193E"/>
    <w:rsid w:val="6A6D6639"/>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semiHidden/>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2"/>
    <w:uiPriority w:val="99"/>
    <w:unhideWhenUsed/>
    <w:qFormat/>
    <w:rPr>
      <w:color w:val="0563C1" w:themeColor="hyperlink"/>
      <w:u w:val="single"/>
    </w:rPr>
  </w:style>
  <w:style w:type="character" w:customStyle="1" w:styleId="Char">
    <w:name w:val="日期 Char"/>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Char2">
    <w:name w:val="页眉 Char"/>
    <w:basedOn w:val="a2"/>
    <w:link w:val="a8"/>
    <w:uiPriority w:val="99"/>
    <w:qFormat/>
    <w:rPr>
      <w:sz w:val="18"/>
      <w:szCs w:val="18"/>
    </w:rPr>
  </w:style>
  <w:style w:type="character" w:customStyle="1" w:styleId="Char1">
    <w:name w:val="页脚 Char"/>
    <w:basedOn w:val="a2"/>
    <w:link w:val="a7"/>
    <w:uiPriority w:val="99"/>
    <w:qFormat/>
    <w:rPr>
      <w:sz w:val="18"/>
      <w:szCs w:val="18"/>
    </w:rPr>
  </w:style>
  <w:style w:type="character" w:customStyle="1" w:styleId="Char0">
    <w:name w:val="批注框文本 Char"/>
    <w:basedOn w:val="a2"/>
    <w:link w:val="a6"/>
    <w:uiPriority w:val="99"/>
    <w:semiHidden/>
    <w:qFormat/>
    <w:rPr>
      <w:sz w:val="18"/>
      <w:szCs w:val="18"/>
    </w:rPr>
  </w:style>
  <w:style w:type="paragraph" w:styleId="aa">
    <w:name w:val="List Paragraph"/>
    <w:basedOn w:val="a1"/>
    <w:uiPriority w:val="99"/>
    <w:unhideWhenUsed/>
    <w:rsid w:val="00C21702"/>
    <w:pPr>
      <w:ind w:firstLineChars="200" w:firstLine="420"/>
    </w:pPr>
  </w:style>
  <w:style w:type="paragraph" w:customStyle="1" w:styleId="ab">
    <w:name w:val="标准文件_段"/>
    <w:link w:val="Char3"/>
    <w:rsid w:val="00E46304"/>
    <w:pPr>
      <w:autoSpaceDE w:val="0"/>
      <w:autoSpaceDN w:val="0"/>
      <w:ind w:firstLineChars="200" w:firstLine="200"/>
      <w:jc w:val="both"/>
    </w:pPr>
    <w:rPr>
      <w:rFonts w:ascii="宋体" w:eastAsia="宋体" w:hAnsi="Times New Roman" w:cs="Times New Roman"/>
      <w:noProof/>
      <w:sz w:val="21"/>
    </w:rPr>
  </w:style>
  <w:style w:type="paragraph" w:customStyle="1" w:styleId="a">
    <w:name w:val="标准文件_一级项"/>
    <w:rsid w:val="00E46304"/>
    <w:pPr>
      <w:numPr>
        <w:numId w:val="3"/>
      </w:numPr>
    </w:pPr>
    <w:rPr>
      <w:rFonts w:ascii="宋体" w:eastAsia="宋体" w:hAnsi="Times New Roman" w:cs="Times New Roman"/>
      <w:sz w:val="21"/>
    </w:rPr>
  </w:style>
  <w:style w:type="paragraph" w:customStyle="1" w:styleId="a0">
    <w:name w:val="标准文件_三级项"/>
    <w:basedOn w:val="a1"/>
    <w:rsid w:val="00E46304"/>
    <w:pPr>
      <w:numPr>
        <w:ilvl w:val="2"/>
        <w:numId w:val="3"/>
      </w:numPr>
      <w:adjustRightInd w:val="0"/>
      <w:spacing w:line="-300" w:lineRule="auto"/>
    </w:pPr>
    <w:rPr>
      <w:rFonts w:ascii="Times New Roman" w:eastAsia="宋体" w:hAnsi="Times New Roman" w:cs="Times New Roman"/>
      <w:szCs w:val="21"/>
    </w:rPr>
  </w:style>
  <w:style w:type="character" w:customStyle="1" w:styleId="Char3">
    <w:name w:val="标准文件_段 Char"/>
    <w:link w:val="ab"/>
    <w:locked/>
    <w:rsid w:val="00E46304"/>
    <w:rPr>
      <w:rFonts w:ascii="宋体" w:eastAsia="宋体" w:hAnsi="Times New Roman" w:cs="Times New Roman"/>
      <w:noProof/>
      <w:sz w:val="21"/>
    </w:rPr>
  </w:style>
  <w:style w:type="paragraph" w:customStyle="1" w:styleId="2">
    <w:name w:val="标准文件_二级项2"/>
    <w:basedOn w:val="ab"/>
    <w:qFormat/>
    <w:rsid w:val="00E46304"/>
    <w:pPr>
      <w:numPr>
        <w:ilvl w:val="1"/>
        <w:numId w:val="3"/>
      </w:numPr>
      <w:tabs>
        <w:tab w:val="num" w:pos="1440"/>
      </w:tabs>
      <w:ind w:left="144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semiHidden/>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2"/>
    <w:uiPriority w:val="99"/>
    <w:unhideWhenUsed/>
    <w:qFormat/>
    <w:rPr>
      <w:color w:val="0563C1" w:themeColor="hyperlink"/>
      <w:u w:val="single"/>
    </w:rPr>
  </w:style>
  <w:style w:type="character" w:customStyle="1" w:styleId="Char">
    <w:name w:val="日期 Char"/>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Char2">
    <w:name w:val="页眉 Char"/>
    <w:basedOn w:val="a2"/>
    <w:link w:val="a8"/>
    <w:uiPriority w:val="99"/>
    <w:qFormat/>
    <w:rPr>
      <w:sz w:val="18"/>
      <w:szCs w:val="18"/>
    </w:rPr>
  </w:style>
  <w:style w:type="character" w:customStyle="1" w:styleId="Char1">
    <w:name w:val="页脚 Char"/>
    <w:basedOn w:val="a2"/>
    <w:link w:val="a7"/>
    <w:uiPriority w:val="99"/>
    <w:qFormat/>
    <w:rPr>
      <w:sz w:val="18"/>
      <w:szCs w:val="18"/>
    </w:rPr>
  </w:style>
  <w:style w:type="character" w:customStyle="1" w:styleId="Char0">
    <w:name w:val="批注框文本 Char"/>
    <w:basedOn w:val="a2"/>
    <w:link w:val="a6"/>
    <w:uiPriority w:val="99"/>
    <w:semiHidden/>
    <w:qFormat/>
    <w:rPr>
      <w:sz w:val="18"/>
      <w:szCs w:val="18"/>
    </w:rPr>
  </w:style>
  <w:style w:type="paragraph" w:styleId="aa">
    <w:name w:val="List Paragraph"/>
    <w:basedOn w:val="a1"/>
    <w:uiPriority w:val="99"/>
    <w:unhideWhenUsed/>
    <w:rsid w:val="00C21702"/>
    <w:pPr>
      <w:ind w:firstLineChars="200" w:firstLine="420"/>
    </w:pPr>
  </w:style>
  <w:style w:type="paragraph" w:customStyle="1" w:styleId="ab">
    <w:name w:val="标准文件_段"/>
    <w:link w:val="Char3"/>
    <w:rsid w:val="00E46304"/>
    <w:pPr>
      <w:autoSpaceDE w:val="0"/>
      <w:autoSpaceDN w:val="0"/>
      <w:ind w:firstLineChars="200" w:firstLine="200"/>
      <w:jc w:val="both"/>
    </w:pPr>
    <w:rPr>
      <w:rFonts w:ascii="宋体" w:eastAsia="宋体" w:hAnsi="Times New Roman" w:cs="Times New Roman"/>
      <w:noProof/>
      <w:sz w:val="21"/>
    </w:rPr>
  </w:style>
  <w:style w:type="paragraph" w:customStyle="1" w:styleId="a">
    <w:name w:val="标准文件_一级项"/>
    <w:rsid w:val="00E46304"/>
    <w:pPr>
      <w:numPr>
        <w:numId w:val="3"/>
      </w:numPr>
    </w:pPr>
    <w:rPr>
      <w:rFonts w:ascii="宋体" w:eastAsia="宋体" w:hAnsi="Times New Roman" w:cs="Times New Roman"/>
      <w:sz w:val="21"/>
    </w:rPr>
  </w:style>
  <w:style w:type="paragraph" w:customStyle="1" w:styleId="a0">
    <w:name w:val="标准文件_三级项"/>
    <w:basedOn w:val="a1"/>
    <w:rsid w:val="00E46304"/>
    <w:pPr>
      <w:numPr>
        <w:ilvl w:val="2"/>
        <w:numId w:val="3"/>
      </w:numPr>
      <w:adjustRightInd w:val="0"/>
      <w:spacing w:line="-300" w:lineRule="auto"/>
    </w:pPr>
    <w:rPr>
      <w:rFonts w:ascii="Times New Roman" w:eastAsia="宋体" w:hAnsi="Times New Roman" w:cs="Times New Roman"/>
      <w:szCs w:val="21"/>
    </w:rPr>
  </w:style>
  <w:style w:type="character" w:customStyle="1" w:styleId="Char3">
    <w:name w:val="标准文件_段 Char"/>
    <w:link w:val="ab"/>
    <w:locked/>
    <w:rsid w:val="00E46304"/>
    <w:rPr>
      <w:rFonts w:ascii="宋体" w:eastAsia="宋体" w:hAnsi="Times New Roman" w:cs="Times New Roman"/>
      <w:noProof/>
      <w:sz w:val="21"/>
    </w:rPr>
  </w:style>
  <w:style w:type="paragraph" w:customStyle="1" w:styleId="2">
    <w:name w:val="标准文件_二级项2"/>
    <w:basedOn w:val="ab"/>
    <w:qFormat/>
    <w:rsid w:val="00E46304"/>
    <w:pPr>
      <w:numPr>
        <w:ilvl w:val="1"/>
        <w:numId w:val="3"/>
      </w:numPr>
      <w:tabs>
        <w:tab w:val="num" w:pos="1440"/>
      </w:tabs>
      <w:ind w:left="144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458">
      <w:bodyDiv w:val="1"/>
      <w:marLeft w:val="0"/>
      <w:marRight w:val="0"/>
      <w:marTop w:val="0"/>
      <w:marBottom w:val="0"/>
      <w:divBdr>
        <w:top w:val="none" w:sz="0" w:space="0" w:color="auto"/>
        <w:left w:val="none" w:sz="0" w:space="0" w:color="auto"/>
        <w:bottom w:val="none" w:sz="0" w:space="0" w:color="auto"/>
        <w:right w:val="none" w:sz="0" w:space="0" w:color="auto"/>
      </w:divBdr>
    </w:div>
    <w:div w:id="243147328">
      <w:bodyDiv w:val="1"/>
      <w:marLeft w:val="0"/>
      <w:marRight w:val="0"/>
      <w:marTop w:val="0"/>
      <w:marBottom w:val="0"/>
      <w:divBdr>
        <w:top w:val="none" w:sz="0" w:space="0" w:color="auto"/>
        <w:left w:val="none" w:sz="0" w:space="0" w:color="auto"/>
        <w:bottom w:val="none" w:sz="0" w:space="0" w:color="auto"/>
        <w:right w:val="none" w:sz="0" w:space="0" w:color="auto"/>
      </w:divBdr>
    </w:div>
    <w:div w:id="303511903">
      <w:bodyDiv w:val="1"/>
      <w:marLeft w:val="0"/>
      <w:marRight w:val="0"/>
      <w:marTop w:val="0"/>
      <w:marBottom w:val="0"/>
      <w:divBdr>
        <w:top w:val="none" w:sz="0" w:space="0" w:color="auto"/>
        <w:left w:val="none" w:sz="0" w:space="0" w:color="auto"/>
        <w:bottom w:val="none" w:sz="0" w:space="0" w:color="auto"/>
        <w:right w:val="none" w:sz="0" w:space="0" w:color="auto"/>
      </w:divBdr>
    </w:div>
    <w:div w:id="150046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0DAB-353B-4ECF-B6AE-1628AFA6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560</Words>
  <Characters>3194</Characters>
  <Application>Microsoft Office Word</Application>
  <DocSecurity>0</DocSecurity>
  <Lines>26</Lines>
  <Paragraphs>7</Paragraphs>
  <ScaleCrop>false</ScaleCrop>
  <Company>Windsoft</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2023</cp:lastModifiedBy>
  <cp:revision>63</cp:revision>
  <cp:lastPrinted>2022-05-11T05:51:00Z</cp:lastPrinted>
  <dcterms:created xsi:type="dcterms:W3CDTF">2022-04-21T01:39:00Z</dcterms:created>
  <dcterms:modified xsi:type="dcterms:W3CDTF">2024-11-19T06:58:00Z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363D128E8E8C4C2EBD8506CCEEF208AF_12</vt:lpwstr>
  </property>
</Properties>
</file>