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30035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0035B">
              <w:rPr>
                <w:rFonts w:ascii="黑体" w:eastAsia="黑体" w:hAnsi="黑体" w:hint="eastAsia"/>
                <w:sz w:val="21"/>
                <w:szCs w:val="21"/>
              </w:rPr>
              <w:t>25.030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531B06">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30035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0035B">
              <w:rPr>
                <w:rFonts w:ascii="黑体" w:eastAsia="黑体" w:hAnsi="黑体" w:hint="eastAsia"/>
                <w:sz w:val="21"/>
                <w:szCs w:val="21"/>
              </w:rPr>
              <w:t>J 39</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90217E" w:rsidRPr="0090217E">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90217E">
        <w:rPr>
          <w:rFonts w:hint="eastAsia"/>
        </w:rPr>
        <w:t>2024</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5A658E">
        <w:t>增材制造 立体光固化成形陶瓷型芯制备技术规范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D4993" w:rsidRPr="00AD4993">
        <w:rPr>
          <w:rFonts w:eastAsia="黑体"/>
          <w:noProof/>
          <w:szCs w:val="28"/>
        </w:rPr>
        <w:t>Additive Manufacturing</w:t>
      </w:r>
      <w:r w:rsidR="00AD4993" w:rsidRPr="00AD4993">
        <w:rPr>
          <w:rFonts w:eastAsia="黑体" w:hint="eastAsia"/>
          <w:noProof/>
          <w:szCs w:val="28"/>
        </w:rPr>
        <w:t>—</w:t>
      </w:r>
      <w:r w:rsidR="00AD4993" w:rsidRPr="00AD4993">
        <w:rPr>
          <w:rFonts w:eastAsia="黑体"/>
          <w:noProof/>
          <w:szCs w:val="28"/>
        </w:rPr>
        <w:t>Technical specification for the production of stereo lithography forming ceramic core</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end"/>
      </w:r>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AD4993">
        <w:rPr>
          <w:noProof/>
          <w:sz w:val="21"/>
          <w:szCs w:val="28"/>
        </w:rPr>
        <w:t> </w:t>
      </w:r>
      <w:r w:rsidR="00AD4993">
        <w:rPr>
          <w:noProof/>
          <w:sz w:val="21"/>
          <w:szCs w:val="28"/>
        </w:rPr>
        <w:t> </w:t>
      </w:r>
      <w:r w:rsidR="00AD4993">
        <w:rPr>
          <w:noProof/>
          <w:sz w:val="21"/>
          <w:szCs w:val="28"/>
        </w:rPr>
        <w:t> </w:t>
      </w:r>
      <w:r w:rsidR="00AD4993">
        <w:rPr>
          <w:noProof/>
          <w:sz w:val="21"/>
          <w:szCs w:val="28"/>
        </w:rPr>
        <w:t> </w:t>
      </w:r>
      <w:r w:rsidR="00AD4993">
        <w:rPr>
          <w:noProof/>
          <w:sz w:val="21"/>
          <w:szCs w:val="28"/>
        </w:rPr>
        <w:t> </w:t>
      </w:r>
      <w:r>
        <w:rPr>
          <w:noProof/>
          <w:sz w:val="21"/>
          <w:szCs w:val="28"/>
        </w:rPr>
        <w:fldChar w:fldCharType="end"/>
      </w:r>
      <w:bookmarkEnd w:id="10"/>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1"/>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0A1192">
        <w:rPr>
          <w:rFonts w:ascii="黑体" w:hint="eastAsia"/>
        </w:rPr>
        <w:t>2024</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sidR="000A1192" w:rsidRPr="000A1192">
        <w:rPr>
          <w:rFonts w:ascii="黑体"/>
        </w:rPr>
        <w:t>2024</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0217E" w:rsidRPr="0090217E">
        <w:rPr>
          <w:rFonts w:hAnsi="黑体" w:hint="eastAsia"/>
          <w:w w:val="100"/>
          <w:sz w:val="28"/>
        </w:rPr>
        <w:t>中国中小企业协会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2EBFDFC" wp14:editId="427B9E3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F10881" w:rsidRDefault="00F10881" w:rsidP="00F10881">
      <w:pPr>
        <w:pStyle w:val="afffffc"/>
        <w:spacing w:after="360"/>
      </w:pPr>
      <w:bookmarkStart w:id="19" w:name="BookMark1"/>
      <w:bookmarkStart w:id="20" w:name="_Toc155356332"/>
      <w:bookmarkStart w:id="21" w:name="_Toc173336784"/>
      <w:bookmarkStart w:id="22" w:name="_Toc173913056"/>
      <w:bookmarkStart w:id="23" w:name="_Toc182667677"/>
      <w:r w:rsidRPr="00F10881">
        <w:rPr>
          <w:rFonts w:hint="eastAsia"/>
          <w:spacing w:val="320"/>
        </w:rPr>
        <w:lastRenderedPageBreak/>
        <w:t>目</w:t>
      </w:r>
      <w:r>
        <w:rPr>
          <w:rFonts w:hint="eastAsia"/>
        </w:rPr>
        <w:t>次</w:t>
      </w:r>
    </w:p>
    <w:p w:rsidR="00F10881" w:rsidRPr="00F10881" w:rsidRDefault="00F10881">
      <w:pPr>
        <w:pStyle w:val="10"/>
        <w:tabs>
          <w:tab w:val="right" w:leader="dot" w:pos="9344"/>
        </w:tabs>
        <w:rPr>
          <w:rFonts w:asciiTheme="minorHAnsi" w:eastAsiaTheme="minorEastAsia" w:hAnsiTheme="minorHAnsi" w:cstheme="minorBidi"/>
          <w:noProof/>
          <w:szCs w:val="22"/>
        </w:rPr>
      </w:pPr>
      <w:r w:rsidRPr="00F10881">
        <w:fldChar w:fldCharType="begin"/>
      </w:r>
      <w:r w:rsidRPr="00F10881">
        <w:instrText xml:space="preserve"> TOC \o "1-1" \h \t "标准文件_一级条标题,2,标准文件_附录一级条标题,2," </w:instrText>
      </w:r>
      <w:r w:rsidRPr="00F10881">
        <w:fldChar w:fldCharType="separate"/>
      </w:r>
      <w:hyperlink w:anchor="_Toc182904353" w:history="1">
        <w:r w:rsidRPr="00F10881">
          <w:rPr>
            <w:rStyle w:val="affffff7"/>
            <w:rFonts w:hint="eastAsia"/>
            <w:noProof/>
          </w:rPr>
          <w:t>前言</w:t>
        </w:r>
        <w:r w:rsidRPr="00F10881">
          <w:rPr>
            <w:noProof/>
          </w:rPr>
          <w:tab/>
        </w:r>
        <w:r w:rsidRPr="00F10881">
          <w:rPr>
            <w:noProof/>
          </w:rPr>
          <w:fldChar w:fldCharType="begin"/>
        </w:r>
        <w:r w:rsidRPr="00F10881">
          <w:rPr>
            <w:noProof/>
          </w:rPr>
          <w:instrText xml:space="preserve"> PAGEREF _Toc182904353 \h </w:instrText>
        </w:r>
        <w:r w:rsidRPr="00F10881">
          <w:rPr>
            <w:noProof/>
          </w:rPr>
        </w:r>
        <w:r w:rsidRPr="00F10881">
          <w:rPr>
            <w:noProof/>
          </w:rPr>
          <w:fldChar w:fldCharType="separate"/>
        </w:r>
        <w:r w:rsidR="006E69EE">
          <w:rPr>
            <w:noProof/>
          </w:rPr>
          <w:t>II</w:t>
        </w:r>
        <w:r w:rsidRPr="00F10881">
          <w:rPr>
            <w:noProof/>
          </w:rPr>
          <w:fldChar w:fldCharType="end"/>
        </w:r>
      </w:hyperlink>
    </w:p>
    <w:p w:rsidR="00F10881" w:rsidRPr="00F10881" w:rsidRDefault="00EC39DA">
      <w:pPr>
        <w:pStyle w:val="10"/>
        <w:tabs>
          <w:tab w:val="right" w:leader="dot" w:pos="9344"/>
        </w:tabs>
        <w:rPr>
          <w:rFonts w:asciiTheme="minorHAnsi" w:eastAsiaTheme="minorEastAsia" w:hAnsiTheme="minorHAnsi" w:cstheme="minorBidi"/>
          <w:noProof/>
          <w:szCs w:val="22"/>
        </w:rPr>
      </w:pPr>
      <w:hyperlink w:anchor="_Toc182904354" w:history="1">
        <w:r w:rsidR="00F10881" w:rsidRPr="00F10881">
          <w:rPr>
            <w:rStyle w:val="affffff7"/>
            <w:rFonts w:hint="eastAsia"/>
            <w:noProof/>
          </w:rPr>
          <w:t>引言</w:t>
        </w:r>
        <w:r w:rsidR="00F10881" w:rsidRPr="00F10881">
          <w:rPr>
            <w:noProof/>
          </w:rPr>
          <w:tab/>
        </w:r>
        <w:r w:rsidR="00F10881" w:rsidRPr="00F10881">
          <w:rPr>
            <w:noProof/>
          </w:rPr>
          <w:fldChar w:fldCharType="begin"/>
        </w:r>
        <w:r w:rsidR="00F10881" w:rsidRPr="00F10881">
          <w:rPr>
            <w:noProof/>
          </w:rPr>
          <w:instrText xml:space="preserve"> PAGEREF _Toc182904354 \h </w:instrText>
        </w:r>
        <w:r w:rsidR="00F10881" w:rsidRPr="00F10881">
          <w:rPr>
            <w:noProof/>
          </w:rPr>
        </w:r>
        <w:r w:rsidR="00F10881" w:rsidRPr="00F10881">
          <w:rPr>
            <w:noProof/>
          </w:rPr>
          <w:fldChar w:fldCharType="separate"/>
        </w:r>
        <w:r w:rsidR="006E69EE">
          <w:rPr>
            <w:noProof/>
          </w:rPr>
          <w:t>III</w:t>
        </w:r>
        <w:r w:rsidR="00F10881" w:rsidRPr="00F10881">
          <w:rPr>
            <w:noProof/>
          </w:rPr>
          <w:fldChar w:fldCharType="end"/>
        </w:r>
      </w:hyperlink>
    </w:p>
    <w:p w:rsidR="00F10881" w:rsidRPr="00F10881" w:rsidRDefault="00EC39DA">
      <w:pPr>
        <w:pStyle w:val="10"/>
        <w:tabs>
          <w:tab w:val="right" w:leader="dot" w:pos="9344"/>
        </w:tabs>
        <w:rPr>
          <w:rFonts w:asciiTheme="minorHAnsi" w:eastAsiaTheme="minorEastAsia" w:hAnsiTheme="minorHAnsi" w:cstheme="minorBidi"/>
          <w:noProof/>
          <w:szCs w:val="22"/>
        </w:rPr>
      </w:pPr>
      <w:hyperlink w:anchor="_Toc182904355" w:history="1">
        <w:r w:rsidR="00F10881" w:rsidRPr="00F10881">
          <w:rPr>
            <w:rStyle w:val="affffff7"/>
            <w:noProof/>
          </w:rPr>
          <w:t>1</w:t>
        </w:r>
        <w:r w:rsidR="00F10881">
          <w:rPr>
            <w:rStyle w:val="affffff7"/>
            <w:noProof/>
          </w:rPr>
          <w:t xml:space="preserve"> </w:t>
        </w:r>
        <w:r w:rsidR="00F10881" w:rsidRPr="00F10881">
          <w:rPr>
            <w:rStyle w:val="affffff7"/>
            <w:rFonts w:hint="eastAsia"/>
            <w:noProof/>
          </w:rPr>
          <w:t xml:space="preserve"> 范围</w:t>
        </w:r>
        <w:r w:rsidR="00F10881" w:rsidRPr="00F10881">
          <w:rPr>
            <w:noProof/>
          </w:rPr>
          <w:tab/>
        </w:r>
        <w:r w:rsidR="00F10881" w:rsidRPr="00F10881">
          <w:rPr>
            <w:noProof/>
          </w:rPr>
          <w:fldChar w:fldCharType="begin"/>
        </w:r>
        <w:r w:rsidR="00F10881" w:rsidRPr="00F10881">
          <w:rPr>
            <w:noProof/>
          </w:rPr>
          <w:instrText xml:space="preserve"> PAGEREF _Toc182904355 \h </w:instrText>
        </w:r>
        <w:r w:rsidR="00F10881" w:rsidRPr="00F10881">
          <w:rPr>
            <w:noProof/>
          </w:rPr>
        </w:r>
        <w:r w:rsidR="00F10881" w:rsidRPr="00F10881">
          <w:rPr>
            <w:noProof/>
          </w:rPr>
          <w:fldChar w:fldCharType="separate"/>
        </w:r>
        <w:r w:rsidR="006E69EE">
          <w:rPr>
            <w:noProof/>
          </w:rPr>
          <w:t>1</w:t>
        </w:r>
        <w:r w:rsidR="00F10881" w:rsidRPr="00F10881">
          <w:rPr>
            <w:noProof/>
          </w:rPr>
          <w:fldChar w:fldCharType="end"/>
        </w:r>
      </w:hyperlink>
    </w:p>
    <w:p w:rsidR="00F10881" w:rsidRPr="00F10881" w:rsidRDefault="00EC39DA">
      <w:pPr>
        <w:pStyle w:val="10"/>
        <w:tabs>
          <w:tab w:val="right" w:leader="dot" w:pos="9344"/>
        </w:tabs>
        <w:rPr>
          <w:rFonts w:asciiTheme="minorHAnsi" w:eastAsiaTheme="minorEastAsia" w:hAnsiTheme="minorHAnsi" w:cstheme="minorBidi"/>
          <w:noProof/>
          <w:szCs w:val="22"/>
        </w:rPr>
      </w:pPr>
      <w:hyperlink w:anchor="_Toc182904356" w:history="1">
        <w:r w:rsidR="00F10881" w:rsidRPr="00F10881">
          <w:rPr>
            <w:rStyle w:val="affffff7"/>
            <w:noProof/>
          </w:rPr>
          <w:t>2</w:t>
        </w:r>
        <w:r w:rsidR="00F10881">
          <w:rPr>
            <w:rStyle w:val="affffff7"/>
            <w:noProof/>
          </w:rPr>
          <w:t xml:space="preserve"> </w:t>
        </w:r>
        <w:r w:rsidR="00F10881" w:rsidRPr="00F10881">
          <w:rPr>
            <w:rStyle w:val="affffff7"/>
            <w:rFonts w:hint="eastAsia"/>
            <w:noProof/>
          </w:rPr>
          <w:t xml:space="preserve"> 规范性引用文件</w:t>
        </w:r>
        <w:r w:rsidR="00F10881" w:rsidRPr="00F10881">
          <w:rPr>
            <w:noProof/>
          </w:rPr>
          <w:tab/>
        </w:r>
        <w:r w:rsidR="00F10881" w:rsidRPr="00F10881">
          <w:rPr>
            <w:noProof/>
          </w:rPr>
          <w:fldChar w:fldCharType="begin"/>
        </w:r>
        <w:r w:rsidR="00F10881" w:rsidRPr="00F10881">
          <w:rPr>
            <w:noProof/>
          </w:rPr>
          <w:instrText xml:space="preserve"> PAGEREF _Toc182904356 \h </w:instrText>
        </w:r>
        <w:r w:rsidR="00F10881" w:rsidRPr="00F10881">
          <w:rPr>
            <w:noProof/>
          </w:rPr>
        </w:r>
        <w:r w:rsidR="00F10881" w:rsidRPr="00F10881">
          <w:rPr>
            <w:noProof/>
          </w:rPr>
          <w:fldChar w:fldCharType="separate"/>
        </w:r>
        <w:r w:rsidR="006E69EE">
          <w:rPr>
            <w:noProof/>
          </w:rPr>
          <w:t>1</w:t>
        </w:r>
        <w:r w:rsidR="00F10881" w:rsidRPr="00F10881">
          <w:rPr>
            <w:noProof/>
          </w:rPr>
          <w:fldChar w:fldCharType="end"/>
        </w:r>
      </w:hyperlink>
    </w:p>
    <w:p w:rsidR="00F10881" w:rsidRPr="00F10881" w:rsidRDefault="00EC39DA">
      <w:pPr>
        <w:pStyle w:val="10"/>
        <w:tabs>
          <w:tab w:val="right" w:leader="dot" w:pos="9344"/>
        </w:tabs>
        <w:rPr>
          <w:rFonts w:asciiTheme="minorHAnsi" w:eastAsiaTheme="minorEastAsia" w:hAnsiTheme="minorHAnsi" w:cstheme="minorBidi"/>
          <w:noProof/>
          <w:szCs w:val="22"/>
        </w:rPr>
      </w:pPr>
      <w:hyperlink w:anchor="_Toc182904357" w:history="1">
        <w:r w:rsidR="00F10881" w:rsidRPr="00F10881">
          <w:rPr>
            <w:rStyle w:val="affffff7"/>
            <w:noProof/>
          </w:rPr>
          <w:t>3</w:t>
        </w:r>
        <w:r w:rsidR="00F10881">
          <w:rPr>
            <w:rStyle w:val="affffff7"/>
            <w:noProof/>
          </w:rPr>
          <w:t xml:space="preserve"> </w:t>
        </w:r>
        <w:r w:rsidR="00F10881" w:rsidRPr="00F10881">
          <w:rPr>
            <w:rStyle w:val="affffff7"/>
            <w:rFonts w:hint="eastAsia"/>
            <w:noProof/>
          </w:rPr>
          <w:t xml:space="preserve"> 术语和定义</w:t>
        </w:r>
        <w:r w:rsidR="00F10881" w:rsidRPr="00F10881">
          <w:rPr>
            <w:noProof/>
          </w:rPr>
          <w:tab/>
        </w:r>
        <w:r w:rsidR="00F10881" w:rsidRPr="00F10881">
          <w:rPr>
            <w:noProof/>
          </w:rPr>
          <w:fldChar w:fldCharType="begin"/>
        </w:r>
        <w:r w:rsidR="00F10881" w:rsidRPr="00F10881">
          <w:rPr>
            <w:noProof/>
          </w:rPr>
          <w:instrText xml:space="preserve"> PAGEREF _Toc182904357 \h </w:instrText>
        </w:r>
        <w:r w:rsidR="00F10881" w:rsidRPr="00F10881">
          <w:rPr>
            <w:noProof/>
          </w:rPr>
        </w:r>
        <w:r w:rsidR="00F10881" w:rsidRPr="00F10881">
          <w:rPr>
            <w:noProof/>
          </w:rPr>
          <w:fldChar w:fldCharType="separate"/>
        </w:r>
        <w:r w:rsidR="006E69EE">
          <w:rPr>
            <w:noProof/>
          </w:rPr>
          <w:t>1</w:t>
        </w:r>
        <w:r w:rsidR="00F10881" w:rsidRPr="00F10881">
          <w:rPr>
            <w:noProof/>
          </w:rPr>
          <w:fldChar w:fldCharType="end"/>
        </w:r>
      </w:hyperlink>
    </w:p>
    <w:p w:rsidR="00F10881" w:rsidRPr="00F10881" w:rsidRDefault="00EC39DA">
      <w:pPr>
        <w:pStyle w:val="10"/>
        <w:tabs>
          <w:tab w:val="right" w:leader="dot" w:pos="9344"/>
        </w:tabs>
        <w:rPr>
          <w:rFonts w:asciiTheme="minorHAnsi" w:eastAsiaTheme="minorEastAsia" w:hAnsiTheme="minorHAnsi" w:cstheme="minorBidi"/>
          <w:noProof/>
          <w:szCs w:val="22"/>
        </w:rPr>
      </w:pPr>
      <w:hyperlink w:anchor="_Toc182904358" w:history="1">
        <w:r w:rsidR="00F10881" w:rsidRPr="00F10881">
          <w:rPr>
            <w:rStyle w:val="affffff7"/>
            <w:noProof/>
          </w:rPr>
          <w:t>4</w:t>
        </w:r>
        <w:r w:rsidR="00F10881">
          <w:rPr>
            <w:rStyle w:val="affffff7"/>
            <w:noProof/>
          </w:rPr>
          <w:t xml:space="preserve"> </w:t>
        </w:r>
        <w:r w:rsidR="00F10881" w:rsidRPr="00F10881">
          <w:rPr>
            <w:rStyle w:val="affffff7"/>
            <w:rFonts w:hint="eastAsia"/>
            <w:noProof/>
          </w:rPr>
          <w:t xml:space="preserve"> 一般要求</w:t>
        </w:r>
        <w:r w:rsidR="00F10881" w:rsidRPr="00F10881">
          <w:rPr>
            <w:noProof/>
          </w:rPr>
          <w:tab/>
        </w:r>
        <w:r w:rsidR="00F10881" w:rsidRPr="00F10881">
          <w:rPr>
            <w:noProof/>
          </w:rPr>
          <w:fldChar w:fldCharType="begin"/>
        </w:r>
        <w:r w:rsidR="00F10881" w:rsidRPr="00F10881">
          <w:rPr>
            <w:noProof/>
          </w:rPr>
          <w:instrText xml:space="preserve"> PAGEREF _Toc182904358 \h </w:instrText>
        </w:r>
        <w:r w:rsidR="00F10881" w:rsidRPr="00F10881">
          <w:rPr>
            <w:noProof/>
          </w:rPr>
        </w:r>
        <w:r w:rsidR="00F10881" w:rsidRPr="00F10881">
          <w:rPr>
            <w:noProof/>
          </w:rPr>
          <w:fldChar w:fldCharType="separate"/>
        </w:r>
        <w:r w:rsidR="006E69EE">
          <w:rPr>
            <w:noProof/>
          </w:rPr>
          <w:t>1</w:t>
        </w:r>
        <w:r w:rsidR="00F10881" w:rsidRPr="00F10881">
          <w:rPr>
            <w:noProof/>
          </w:rPr>
          <w:fldChar w:fldCharType="end"/>
        </w:r>
      </w:hyperlink>
    </w:p>
    <w:p w:rsidR="00F10881" w:rsidRPr="00F10881" w:rsidRDefault="00EC39DA">
      <w:pPr>
        <w:pStyle w:val="23"/>
        <w:rPr>
          <w:rFonts w:asciiTheme="minorHAnsi" w:eastAsiaTheme="minorEastAsia" w:hAnsiTheme="minorHAnsi" w:cstheme="minorBidi"/>
          <w:noProof/>
          <w:szCs w:val="22"/>
        </w:rPr>
      </w:pPr>
      <w:hyperlink w:anchor="_Toc182904359" w:history="1">
        <w:r w:rsidR="00F10881" w:rsidRPr="00F10881">
          <w:rPr>
            <w:rStyle w:val="affffff7"/>
            <w:noProof/>
            <w14:scene3d>
              <w14:camera w14:prst="orthographicFront"/>
              <w14:lightRig w14:rig="threePt" w14:dir="t">
                <w14:rot w14:lat="0" w14:lon="0" w14:rev="0"/>
              </w14:lightRig>
            </w14:scene3d>
          </w:rPr>
          <w:t>4.1</w:t>
        </w:r>
        <w:r w:rsidR="00F10881">
          <w:rPr>
            <w:rStyle w:val="affffff7"/>
            <w:noProof/>
            <w14:scene3d>
              <w14:camera w14:prst="orthographicFront"/>
              <w14:lightRig w14:rig="threePt" w14:dir="t">
                <w14:rot w14:lat="0" w14:lon="0" w14:rev="0"/>
              </w14:lightRig>
            </w14:scene3d>
          </w:rPr>
          <w:t xml:space="preserve"> </w:t>
        </w:r>
        <w:r w:rsidR="00F10881" w:rsidRPr="00F10881">
          <w:rPr>
            <w:rStyle w:val="affffff7"/>
            <w:rFonts w:hint="eastAsia"/>
            <w:noProof/>
          </w:rPr>
          <w:t xml:space="preserve"> 人员</w:t>
        </w:r>
        <w:r w:rsidR="00F10881" w:rsidRPr="00F10881">
          <w:rPr>
            <w:noProof/>
          </w:rPr>
          <w:tab/>
        </w:r>
        <w:r w:rsidR="00F10881" w:rsidRPr="00F10881">
          <w:rPr>
            <w:noProof/>
          </w:rPr>
          <w:fldChar w:fldCharType="begin"/>
        </w:r>
        <w:r w:rsidR="00F10881" w:rsidRPr="00F10881">
          <w:rPr>
            <w:noProof/>
          </w:rPr>
          <w:instrText xml:space="preserve"> PAGEREF _Toc182904359 \h </w:instrText>
        </w:r>
        <w:r w:rsidR="00F10881" w:rsidRPr="00F10881">
          <w:rPr>
            <w:noProof/>
          </w:rPr>
        </w:r>
        <w:r w:rsidR="00F10881" w:rsidRPr="00F10881">
          <w:rPr>
            <w:noProof/>
          </w:rPr>
          <w:fldChar w:fldCharType="separate"/>
        </w:r>
        <w:r w:rsidR="006E69EE">
          <w:rPr>
            <w:noProof/>
          </w:rPr>
          <w:t>1</w:t>
        </w:r>
        <w:r w:rsidR="00F10881" w:rsidRPr="00F10881">
          <w:rPr>
            <w:noProof/>
          </w:rPr>
          <w:fldChar w:fldCharType="end"/>
        </w:r>
      </w:hyperlink>
    </w:p>
    <w:p w:rsidR="00F10881" w:rsidRPr="00F10881" w:rsidRDefault="00EC39DA">
      <w:pPr>
        <w:pStyle w:val="23"/>
        <w:rPr>
          <w:rFonts w:asciiTheme="minorHAnsi" w:eastAsiaTheme="minorEastAsia" w:hAnsiTheme="minorHAnsi" w:cstheme="minorBidi"/>
          <w:noProof/>
          <w:szCs w:val="22"/>
        </w:rPr>
      </w:pPr>
      <w:hyperlink w:anchor="_Toc182904360" w:history="1">
        <w:r w:rsidR="00F10881" w:rsidRPr="00F10881">
          <w:rPr>
            <w:rStyle w:val="affffff7"/>
            <w:noProof/>
            <w14:scene3d>
              <w14:camera w14:prst="orthographicFront"/>
              <w14:lightRig w14:rig="threePt" w14:dir="t">
                <w14:rot w14:lat="0" w14:lon="0" w14:rev="0"/>
              </w14:lightRig>
            </w14:scene3d>
          </w:rPr>
          <w:t>4.2</w:t>
        </w:r>
        <w:r w:rsidR="00F10881">
          <w:rPr>
            <w:rStyle w:val="affffff7"/>
            <w:noProof/>
            <w14:scene3d>
              <w14:camera w14:prst="orthographicFront"/>
              <w14:lightRig w14:rig="threePt" w14:dir="t">
                <w14:rot w14:lat="0" w14:lon="0" w14:rev="0"/>
              </w14:lightRig>
            </w14:scene3d>
          </w:rPr>
          <w:t xml:space="preserve"> </w:t>
        </w:r>
        <w:r w:rsidR="00F10881" w:rsidRPr="00F10881">
          <w:rPr>
            <w:rStyle w:val="affffff7"/>
            <w:rFonts w:hint="eastAsia"/>
            <w:noProof/>
          </w:rPr>
          <w:t xml:space="preserve"> 仪器设备</w:t>
        </w:r>
        <w:r w:rsidR="00F10881" w:rsidRPr="00F10881">
          <w:rPr>
            <w:noProof/>
          </w:rPr>
          <w:tab/>
        </w:r>
        <w:r w:rsidR="00F10881" w:rsidRPr="00F10881">
          <w:rPr>
            <w:noProof/>
          </w:rPr>
          <w:fldChar w:fldCharType="begin"/>
        </w:r>
        <w:r w:rsidR="00F10881" w:rsidRPr="00F10881">
          <w:rPr>
            <w:noProof/>
          </w:rPr>
          <w:instrText xml:space="preserve"> PAGEREF _Toc182904360 \h </w:instrText>
        </w:r>
        <w:r w:rsidR="00F10881" w:rsidRPr="00F10881">
          <w:rPr>
            <w:noProof/>
          </w:rPr>
        </w:r>
        <w:r w:rsidR="00F10881" w:rsidRPr="00F10881">
          <w:rPr>
            <w:noProof/>
          </w:rPr>
          <w:fldChar w:fldCharType="separate"/>
        </w:r>
        <w:r w:rsidR="006E69EE">
          <w:rPr>
            <w:noProof/>
          </w:rPr>
          <w:t>1</w:t>
        </w:r>
        <w:r w:rsidR="00F10881" w:rsidRPr="00F10881">
          <w:rPr>
            <w:noProof/>
          </w:rPr>
          <w:fldChar w:fldCharType="end"/>
        </w:r>
      </w:hyperlink>
    </w:p>
    <w:p w:rsidR="00F10881" w:rsidRPr="00F10881" w:rsidRDefault="00EC39DA">
      <w:pPr>
        <w:pStyle w:val="23"/>
        <w:rPr>
          <w:rFonts w:asciiTheme="minorHAnsi" w:eastAsiaTheme="minorEastAsia" w:hAnsiTheme="minorHAnsi" w:cstheme="minorBidi"/>
          <w:noProof/>
          <w:szCs w:val="22"/>
        </w:rPr>
      </w:pPr>
      <w:hyperlink w:anchor="_Toc182904361" w:history="1">
        <w:r w:rsidR="00F10881" w:rsidRPr="00F10881">
          <w:rPr>
            <w:rStyle w:val="affffff7"/>
            <w:noProof/>
            <w14:scene3d>
              <w14:camera w14:prst="orthographicFront"/>
              <w14:lightRig w14:rig="threePt" w14:dir="t">
                <w14:rot w14:lat="0" w14:lon="0" w14:rev="0"/>
              </w14:lightRig>
            </w14:scene3d>
          </w:rPr>
          <w:t>4.3</w:t>
        </w:r>
        <w:r w:rsidR="00F10881">
          <w:rPr>
            <w:rStyle w:val="affffff7"/>
            <w:noProof/>
            <w14:scene3d>
              <w14:camera w14:prst="orthographicFront"/>
              <w14:lightRig w14:rig="threePt" w14:dir="t">
                <w14:rot w14:lat="0" w14:lon="0" w14:rev="0"/>
              </w14:lightRig>
            </w14:scene3d>
          </w:rPr>
          <w:t xml:space="preserve"> </w:t>
        </w:r>
        <w:r w:rsidR="00F10881" w:rsidRPr="00F10881">
          <w:rPr>
            <w:rStyle w:val="affffff7"/>
            <w:rFonts w:hint="eastAsia"/>
            <w:noProof/>
          </w:rPr>
          <w:t xml:space="preserve"> 原材料</w:t>
        </w:r>
        <w:r w:rsidR="00F10881" w:rsidRPr="00F10881">
          <w:rPr>
            <w:noProof/>
          </w:rPr>
          <w:tab/>
        </w:r>
        <w:r w:rsidR="00F10881" w:rsidRPr="00F10881">
          <w:rPr>
            <w:noProof/>
          </w:rPr>
          <w:fldChar w:fldCharType="begin"/>
        </w:r>
        <w:r w:rsidR="00F10881" w:rsidRPr="00F10881">
          <w:rPr>
            <w:noProof/>
          </w:rPr>
          <w:instrText xml:space="preserve"> PAGEREF _Toc182904361 \h </w:instrText>
        </w:r>
        <w:r w:rsidR="00F10881" w:rsidRPr="00F10881">
          <w:rPr>
            <w:noProof/>
          </w:rPr>
        </w:r>
        <w:r w:rsidR="00F10881" w:rsidRPr="00F10881">
          <w:rPr>
            <w:noProof/>
          </w:rPr>
          <w:fldChar w:fldCharType="separate"/>
        </w:r>
        <w:r w:rsidR="006E69EE">
          <w:rPr>
            <w:noProof/>
          </w:rPr>
          <w:t>2</w:t>
        </w:r>
        <w:r w:rsidR="00F10881" w:rsidRPr="00F10881">
          <w:rPr>
            <w:noProof/>
          </w:rPr>
          <w:fldChar w:fldCharType="end"/>
        </w:r>
      </w:hyperlink>
    </w:p>
    <w:p w:rsidR="00F10881" w:rsidRPr="00F10881" w:rsidRDefault="00EC39DA">
      <w:pPr>
        <w:pStyle w:val="23"/>
        <w:rPr>
          <w:rFonts w:asciiTheme="minorHAnsi" w:eastAsiaTheme="minorEastAsia" w:hAnsiTheme="minorHAnsi" w:cstheme="minorBidi"/>
          <w:noProof/>
          <w:szCs w:val="22"/>
        </w:rPr>
      </w:pPr>
      <w:hyperlink w:anchor="_Toc182904362" w:history="1">
        <w:r w:rsidR="00F10881" w:rsidRPr="00F10881">
          <w:rPr>
            <w:rStyle w:val="affffff7"/>
            <w:noProof/>
            <w14:scene3d>
              <w14:camera w14:prst="orthographicFront"/>
              <w14:lightRig w14:rig="threePt" w14:dir="t">
                <w14:rot w14:lat="0" w14:lon="0" w14:rev="0"/>
              </w14:lightRig>
            </w14:scene3d>
          </w:rPr>
          <w:t>4.4</w:t>
        </w:r>
        <w:r w:rsidR="00F10881">
          <w:rPr>
            <w:rStyle w:val="affffff7"/>
            <w:noProof/>
            <w14:scene3d>
              <w14:camera w14:prst="orthographicFront"/>
              <w14:lightRig w14:rig="threePt" w14:dir="t">
                <w14:rot w14:lat="0" w14:lon="0" w14:rev="0"/>
              </w14:lightRig>
            </w14:scene3d>
          </w:rPr>
          <w:t xml:space="preserve"> </w:t>
        </w:r>
        <w:r w:rsidR="00F10881" w:rsidRPr="00F10881">
          <w:rPr>
            <w:rStyle w:val="affffff7"/>
            <w:rFonts w:hint="eastAsia"/>
            <w:noProof/>
          </w:rPr>
          <w:t xml:space="preserve"> 环保与安全</w:t>
        </w:r>
        <w:r w:rsidR="00F10881" w:rsidRPr="00F10881">
          <w:rPr>
            <w:noProof/>
          </w:rPr>
          <w:tab/>
        </w:r>
        <w:r w:rsidR="00F10881" w:rsidRPr="00F10881">
          <w:rPr>
            <w:noProof/>
          </w:rPr>
          <w:fldChar w:fldCharType="begin"/>
        </w:r>
        <w:r w:rsidR="00F10881" w:rsidRPr="00F10881">
          <w:rPr>
            <w:noProof/>
          </w:rPr>
          <w:instrText xml:space="preserve"> PAGEREF _Toc182904362 \h </w:instrText>
        </w:r>
        <w:r w:rsidR="00F10881" w:rsidRPr="00F10881">
          <w:rPr>
            <w:noProof/>
          </w:rPr>
        </w:r>
        <w:r w:rsidR="00F10881" w:rsidRPr="00F10881">
          <w:rPr>
            <w:noProof/>
          </w:rPr>
          <w:fldChar w:fldCharType="separate"/>
        </w:r>
        <w:r w:rsidR="006E69EE">
          <w:rPr>
            <w:noProof/>
          </w:rPr>
          <w:t>2</w:t>
        </w:r>
        <w:r w:rsidR="00F10881" w:rsidRPr="00F10881">
          <w:rPr>
            <w:noProof/>
          </w:rPr>
          <w:fldChar w:fldCharType="end"/>
        </w:r>
      </w:hyperlink>
    </w:p>
    <w:p w:rsidR="00F10881" w:rsidRPr="00F10881" w:rsidRDefault="00EC39DA">
      <w:pPr>
        <w:pStyle w:val="10"/>
        <w:tabs>
          <w:tab w:val="right" w:leader="dot" w:pos="9344"/>
        </w:tabs>
        <w:rPr>
          <w:rFonts w:asciiTheme="minorHAnsi" w:eastAsiaTheme="minorEastAsia" w:hAnsiTheme="minorHAnsi" w:cstheme="minorBidi"/>
          <w:noProof/>
          <w:szCs w:val="22"/>
        </w:rPr>
      </w:pPr>
      <w:hyperlink w:anchor="_Toc182904363" w:history="1">
        <w:r w:rsidR="00F10881" w:rsidRPr="00F10881">
          <w:rPr>
            <w:rStyle w:val="affffff7"/>
            <w:noProof/>
          </w:rPr>
          <w:t>5</w:t>
        </w:r>
        <w:r w:rsidR="00F10881">
          <w:rPr>
            <w:rStyle w:val="affffff7"/>
            <w:noProof/>
          </w:rPr>
          <w:t xml:space="preserve"> </w:t>
        </w:r>
        <w:r w:rsidR="00F10881" w:rsidRPr="00F10881">
          <w:rPr>
            <w:rStyle w:val="affffff7"/>
            <w:rFonts w:hint="eastAsia"/>
            <w:noProof/>
          </w:rPr>
          <w:t xml:space="preserve"> 制备流程</w:t>
        </w:r>
        <w:r w:rsidR="00F10881" w:rsidRPr="00F10881">
          <w:rPr>
            <w:noProof/>
          </w:rPr>
          <w:tab/>
        </w:r>
        <w:r w:rsidR="00F10881" w:rsidRPr="00F10881">
          <w:rPr>
            <w:noProof/>
          </w:rPr>
          <w:fldChar w:fldCharType="begin"/>
        </w:r>
        <w:r w:rsidR="00F10881" w:rsidRPr="00F10881">
          <w:rPr>
            <w:noProof/>
          </w:rPr>
          <w:instrText xml:space="preserve"> PAGEREF _Toc182904363 \h </w:instrText>
        </w:r>
        <w:r w:rsidR="00F10881" w:rsidRPr="00F10881">
          <w:rPr>
            <w:noProof/>
          </w:rPr>
        </w:r>
        <w:r w:rsidR="00F10881" w:rsidRPr="00F10881">
          <w:rPr>
            <w:noProof/>
          </w:rPr>
          <w:fldChar w:fldCharType="separate"/>
        </w:r>
        <w:r w:rsidR="006E69EE">
          <w:rPr>
            <w:noProof/>
          </w:rPr>
          <w:t>2</w:t>
        </w:r>
        <w:r w:rsidR="00F10881" w:rsidRPr="00F10881">
          <w:rPr>
            <w:noProof/>
          </w:rPr>
          <w:fldChar w:fldCharType="end"/>
        </w:r>
      </w:hyperlink>
    </w:p>
    <w:p w:rsidR="00F10881" w:rsidRPr="00F10881" w:rsidRDefault="00EC39DA">
      <w:pPr>
        <w:pStyle w:val="23"/>
        <w:rPr>
          <w:rFonts w:asciiTheme="minorHAnsi" w:eastAsiaTheme="minorEastAsia" w:hAnsiTheme="minorHAnsi" w:cstheme="minorBidi"/>
          <w:noProof/>
          <w:szCs w:val="22"/>
        </w:rPr>
      </w:pPr>
      <w:hyperlink w:anchor="_Toc182904364" w:history="1">
        <w:r w:rsidR="00F10881" w:rsidRPr="00F10881">
          <w:rPr>
            <w:rStyle w:val="affffff7"/>
            <w:noProof/>
            <w14:scene3d>
              <w14:camera w14:prst="orthographicFront"/>
              <w14:lightRig w14:rig="threePt" w14:dir="t">
                <w14:rot w14:lat="0" w14:lon="0" w14:rev="0"/>
              </w14:lightRig>
            </w14:scene3d>
          </w:rPr>
          <w:t>5.1</w:t>
        </w:r>
        <w:r w:rsidR="00F10881">
          <w:rPr>
            <w:rStyle w:val="affffff7"/>
            <w:noProof/>
            <w14:scene3d>
              <w14:camera w14:prst="orthographicFront"/>
              <w14:lightRig w14:rig="threePt" w14:dir="t">
                <w14:rot w14:lat="0" w14:lon="0" w14:rev="0"/>
              </w14:lightRig>
            </w14:scene3d>
          </w:rPr>
          <w:t xml:space="preserve"> </w:t>
        </w:r>
        <w:r w:rsidR="00F10881" w:rsidRPr="00F10881">
          <w:rPr>
            <w:rStyle w:val="affffff7"/>
            <w:rFonts w:hint="eastAsia"/>
            <w:noProof/>
          </w:rPr>
          <w:t xml:space="preserve"> 浆料制备</w:t>
        </w:r>
        <w:r w:rsidR="00F10881" w:rsidRPr="00F10881">
          <w:rPr>
            <w:noProof/>
          </w:rPr>
          <w:tab/>
        </w:r>
        <w:r w:rsidR="00F10881" w:rsidRPr="00F10881">
          <w:rPr>
            <w:noProof/>
          </w:rPr>
          <w:fldChar w:fldCharType="begin"/>
        </w:r>
        <w:r w:rsidR="00F10881" w:rsidRPr="00F10881">
          <w:rPr>
            <w:noProof/>
          </w:rPr>
          <w:instrText xml:space="preserve"> PAGEREF _Toc182904364 \h </w:instrText>
        </w:r>
        <w:r w:rsidR="00F10881" w:rsidRPr="00F10881">
          <w:rPr>
            <w:noProof/>
          </w:rPr>
        </w:r>
        <w:r w:rsidR="00F10881" w:rsidRPr="00F10881">
          <w:rPr>
            <w:noProof/>
          </w:rPr>
          <w:fldChar w:fldCharType="separate"/>
        </w:r>
        <w:r w:rsidR="006E69EE">
          <w:rPr>
            <w:noProof/>
          </w:rPr>
          <w:t>2</w:t>
        </w:r>
        <w:r w:rsidR="00F10881" w:rsidRPr="00F10881">
          <w:rPr>
            <w:noProof/>
          </w:rPr>
          <w:fldChar w:fldCharType="end"/>
        </w:r>
      </w:hyperlink>
    </w:p>
    <w:p w:rsidR="00F10881" w:rsidRPr="00F10881" w:rsidRDefault="00EC39DA">
      <w:pPr>
        <w:pStyle w:val="23"/>
        <w:rPr>
          <w:rFonts w:asciiTheme="minorHAnsi" w:eastAsiaTheme="minorEastAsia" w:hAnsiTheme="minorHAnsi" w:cstheme="minorBidi"/>
          <w:noProof/>
          <w:szCs w:val="22"/>
        </w:rPr>
      </w:pPr>
      <w:hyperlink w:anchor="_Toc182904365" w:history="1">
        <w:r w:rsidR="00F10881" w:rsidRPr="00F10881">
          <w:rPr>
            <w:rStyle w:val="affffff7"/>
            <w:noProof/>
            <w14:scene3d>
              <w14:camera w14:prst="orthographicFront"/>
              <w14:lightRig w14:rig="threePt" w14:dir="t">
                <w14:rot w14:lat="0" w14:lon="0" w14:rev="0"/>
              </w14:lightRig>
            </w14:scene3d>
          </w:rPr>
          <w:t>5.2</w:t>
        </w:r>
        <w:r w:rsidR="00F10881">
          <w:rPr>
            <w:rStyle w:val="affffff7"/>
            <w:noProof/>
            <w14:scene3d>
              <w14:camera w14:prst="orthographicFront"/>
              <w14:lightRig w14:rig="threePt" w14:dir="t">
                <w14:rot w14:lat="0" w14:lon="0" w14:rev="0"/>
              </w14:lightRig>
            </w14:scene3d>
          </w:rPr>
          <w:t xml:space="preserve"> </w:t>
        </w:r>
        <w:r w:rsidR="00F10881" w:rsidRPr="00F10881">
          <w:rPr>
            <w:rStyle w:val="affffff7"/>
            <w:rFonts w:hint="eastAsia"/>
            <w:noProof/>
          </w:rPr>
          <w:t xml:space="preserve"> 模型设计</w:t>
        </w:r>
        <w:r w:rsidR="00F10881" w:rsidRPr="00F10881">
          <w:rPr>
            <w:noProof/>
          </w:rPr>
          <w:tab/>
        </w:r>
        <w:r w:rsidR="00F10881" w:rsidRPr="00F10881">
          <w:rPr>
            <w:noProof/>
          </w:rPr>
          <w:fldChar w:fldCharType="begin"/>
        </w:r>
        <w:r w:rsidR="00F10881" w:rsidRPr="00F10881">
          <w:rPr>
            <w:noProof/>
          </w:rPr>
          <w:instrText xml:space="preserve"> PAGEREF _Toc182904365 \h </w:instrText>
        </w:r>
        <w:r w:rsidR="00F10881" w:rsidRPr="00F10881">
          <w:rPr>
            <w:noProof/>
          </w:rPr>
        </w:r>
        <w:r w:rsidR="00F10881" w:rsidRPr="00F10881">
          <w:rPr>
            <w:noProof/>
          </w:rPr>
          <w:fldChar w:fldCharType="separate"/>
        </w:r>
        <w:r w:rsidR="006E69EE">
          <w:rPr>
            <w:noProof/>
          </w:rPr>
          <w:t>2</w:t>
        </w:r>
        <w:r w:rsidR="00F10881" w:rsidRPr="00F10881">
          <w:rPr>
            <w:noProof/>
          </w:rPr>
          <w:fldChar w:fldCharType="end"/>
        </w:r>
      </w:hyperlink>
    </w:p>
    <w:p w:rsidR="00F10881" w:rsidRPr="00F10881" w:rsidRDefault="00EC39DA">
      <w:pPr>
        <w:pStyle w:val="23"/>
        <w:rPr>
          <w:rFonts w:asciiTheme="minorHAnsi" w:eastAsiaTheme="minorEastAsia" w:hAnsiTheme="minorHAnsi" w:cstheme="minorBidi"/>
          <w:noProof/>
          <w:szCs w:val="22"/>
        </w:rPr>
      </w:pPr>
      <w:hyperlink w:anchor="_Toc182904366" w:history="1">
        <w:r w:rsidR="00F10881" w:rsidRPr="00F10881">
          <w:rPr>
            <w:rStyle w:val="affffff7"/>
            <w:noProof/>
            <w14:scene3d>
              <w14:camera w14:prst="orthographicFront"/>
              <w14:lightRig w14:rig="threePt" w14:dir="t">
                <w14:rot w14:lat="0" w14:lon="0" w14:rev="0"/>
              </w14:lightRig>
            </w14:scene3d>
          </w:rPr>
          <w:t>5.3</w:t>
        </w:r>
        <w:r w:rsidR="00F10881">
          <w:rPr>
            <w:rStyle w:val="affffff7"/>
            <w:noProof/>
            <w14:scene3d>
              <w14:camera w14:prst="orthographicFront"/>
              <w14:lightRig w14:rig="threePt" w14:dir="t">
                <w14:rot w14:lat="0" w14:lon="0" w14:rev="0"/>
              </w14:lightRig>
            </w14:scene3d>
          </w:rPr>
          <w:t xml:space="preserve"> </w:t>
        </w:r>
        <w:r w:rsidR="00F10881" w:rsidRPr="00F10881">
          <w:rPr>
            <w:rStyle w:val="affffff7"/>
            <w:rFonts w:hint="eastAsia"/>
            <w:noProof/>
          </w:rPr>
          <w:t xml:space="preserve"> 数据处理</w:t>
        </w:r>
        <w:r w:rsidR="00F10881" w:rsidRPr="00F10881">
          <w:rPr>
            <w:noProof/>
          </w:rPr>
          <w:tab/>
        </w:r>
        <w:r w:rsidR="00F10881" w:rsidRPr="00F10881">
          <w:rPr>
            <w:noProof/>
          </w:rPr>
          <w:fldChar w:fldCharType="begin"/>
        </w:r>
        <w:r w:rsidR="00F10881" w:rsidRPr="00F10881">
          <w:rPr>
            <w:noProof/>
          </w:rPr>
          <w:instrText xml:space="preserve"> PAGEREF _Toc182904366 \h </w:instrText>
        </w:r>
        <w:r w:rsidR="00F10881" w:rsidRPr="00F10881">
          <w:rPr>
            <w:noProof/>
          </w:rPr>
        </w:r>
        <w:r w:rsidR="00F10881" w:rsidRPr="00F10881">
          <w:rPr>
            <w:noProof/>
          </w:rPr>
          <w:fldChar w:fldCharType="separate"/>
        </w:r>
        <w:r w:rsidR="006E69EE">
          <w:rPr>
            <w:noProof/>
          </w:rPr>
          <w:t>3</w:t>
        </w:r>
        <w:r w:rsidR="00F10881" w:rsidRPr="00F10881">
          <w:rPr>
            <w:noProof/>
          </w:rPr>
          <w:fldChar w:fldCharType="end"/>
        </w:r>
      </w:hyperlink>
    </w:p>
    <w:p w:rsidR="00F10881" w:rsidRPr="00F10881" w:rsidRDefault="00EC39DA">
      <w:pPr>
        <w:pStyle w:val="23"/>
        <w:rPr>
          <w:rFonts w:asciiTheme="minorHAnsi" w:eastAsiaTheme="minorEastAsia" w:hAnsiTheme="minorHAnsi" w:cstheme="minorBidi"/>
          <w:noProof/>
          <w:szCs w:val="22"/>
        </w:rPr>
      </w:pPr>
      <w:hyperlink w:anchor="_Toc182904367" w:history="1">
        <w:r w:rsidR="00F10881" w:rsidRPr="00F10881">
          <w:rPr>
            <w:rStyle w:val="affffff7"/>
            <w:noProof/>
            <w14:scene3d>
              <w14:camera w14:prst="orthographicFront"/>
              <w14:lightRig w14:rig="threePt" w14:dir="t">
                <w14:rot w14:lat="0" w14:lon="0" w14:rev="0"/>
              </w14:lightRig>
            </w14:scene3d>
          </w:rPr>
          <w:t>5.4</w:t>
        </w:r>
        <w:r w:rsidR="00F10881">
          <w:rPr>
            <w:rStyle w:val="affffff7"/>
            <w:noProof/>
            <w14:scene3d>
              <w14:camera w14:prst="orthographicFront"/>
              <w14:lightRig w14:rig="threePt" w14:dir="t">
                <w14:rot w14:lat="0" w14:lon="0" w14:rev="0"/>
              </w14:lightRig>
            </w14:scene3d>
          </w:rPr>
          <w:t xml:space="preserve"> </w:t>
        </w:r>
        <w:r w:rsidR="00F10881" w:rsidRPr="00F10881">
          <w:rPr>
            <w:rStyle w:val="affffff7"/>
            <w:rFonts w:hint="eastAsia"/>
            <w:noProof/>
          </w:rPr>
          <w:t xml:space="preserve"> 参数设定</w:t>
        </w:r>
        <w:r w:rsidR="00F10881" w:rsidRPr="00F10881">
          <w:rPr>
            <w:noProof/>
          </w:rPr>
          <w:tab/>
        </w:r>
        <w:r w:rsidR="00F10881" w:rsidRPr="00F10881">
          <w:rPr>
            <w:noProof/>
          </w:rPr>
          <w:fldChar w:fldCharType="begin"/>
        </w:r>
        <w:r w:rsidR="00F10881" w:rsidRPr="00F10881">
          <w:rPr>
            <w:noProof/>
          </w:rPr>
          <w:instrText xml:space="preserve"> PAGEREF _Toc182904367 \h </w:instrText>
        </w:r>
        <w:r w:rsidR="00F10881" w:rsidRPr="00F10881">
          <w:rPr>
            <w:noProof/>
          </w:rPr>
        </w:r>
        <w:r w:rsidR="00F10881" w:rsidRPr="00F10881">
          <w:rPr>
            <w:noProof/>
          </w:rPr>
          <w:fldChar w:fldCharType="separate"/>
        </w:r>
        <w:r w:rsidR="006E69EE">
          <w:rPr>
            <w:noProof/>
          </w:rPr>
          <w:t>3</w:t>
        </w:r>
        <w:r w:rsidR="00F10881" w:rsidRPr="00F10881">
          <w:rPr>
            <w:noProof/>
          </w:rPr>
          <w:fldChar w:fldCharType="end"/>
        </w:r>
      </w:hyperlink>
    </w:p>
    <w:p w:rsidR="00F10881" w:rsidRPr="00F10881" w:rsidRDefault="00EC39DA">
      <w:pPr>
        <w:pStyle w:val="23"/>
        <w:rPr>
          <w:rFonts w:asciiTheme="minorHAnsi" w:eastAsiaTheme="minorEastAsia" w:hAnsiTheme="minorHAnsi" w:cstheme="minorBidi"/>
          <w:noProof/>
          <w:szCs w:val="22"/>
        </w:rPr>
      </w:pPr>
      <w:hyperlink w:anchor="_Toc182904368" w:history="1">
        <w:r w:rsidR="00F10881" w:rsidRPr="00F10881">
          <w:rPr>
            <w:rStyle w:val="affffff7"/>
            <w:noProof/>
            <w14:scene3d>
              <w14:camera w14:prst="orthographicFront"/>
              <w14:lightRig w14:rig="threePt" w14:dir="t">
                <w14:rot w14:lat="0" w14:lon="0" w14:rev="0"/>
              </w14:lightRig>
            </w14:scene3d>
          </w:rPr>
          <w:t>5.5</w:t>
        </w:r>
        <w:r w:rsidR="00F10881">
          <w:rPr>
            <w:rStyle w:val="affffff7"/>
            <w:noProof/>
            <w14:scene3d>
              <w14:camera w14:prst="orthographicFront"/>
              <w14:lightRig w14:rig="threePt" w14:dir="t">
                <w14:rot w14:lat="0" w14:lon="0" w14:rev="0"/>
              </w14:lightRig>
            </w14:scene3d>
          </w:rPr>
          <w:t xml:space="preserve"> </w:t>
        </w:r>
        <w:r w:rsidR="00F10881" w:rsidRPr="00F10881">
          <w:rPr>
            <w:rStyle w:val="affffff7"/>
            <w:rFonts w:hint="eastAsia"/>
            <w:noProof/>
          </w:rPr>
          <w:t xml:space="preserve"> 光固化成形</w:t>
        </w:r>
        <w:r w:rsidR="00F10881" w:rsidRPr="00F10881">
          <w:rPr>
            <w:noProof/>
          </w:rPr>
          <w:tab/>
        </w:r>
        <w:r w:rsidR="00F10881" w:rsidRPr="00F10881">
          <w:rPr>
            <w:noProof/>
          </w:rPr>
          <w:fldChar w:fldCharType="begin"/>
        </w:r>
        <w:r w:rsidR="00F10881" w:rsidRPr="00F10881">
          <w:rPr>
            <w:noProof/>
          </w:rPr>
          <w:instrText xml:space="preserve"> PAGEREF _Toc182904368 \h </w:instrText>
        </w:r>
        <w:r w:rsidR="00F10881" w:rsidRPr="00F10881">
          <w:rPr>
            <w:noProof/>
          </w:rPr>
        </w:r>
        <w:r w:rsidR="00F10881" w:rsidRPr="00F10881">
          <w:rPr>
            <w:noProof/>
          </w:rPr>
          <w:fldChar w:fldCharType="separate"/>
        </w:r>
        <w:r w:rsidR="006E69EE">
          <w:rPr>
            <w:noProof/>
          </w:rPr>
          <w:t>4</w:t>
        </w:r>
        <w:r w:rsidR="00F10881" w:rsidRPr="00F10881">
          <w:rPr>
            <w:noProof/>
          </w:rPr>
          <w:fldChar w:fldCharType="end"/>
        </w:r>
      </w:hyperlink>
    </w:p>
    <w:p w:rsidR="00F10881" w:rsidRPr="00F10881" w:rsidRDefault="00EC39DA">
      <w:pPr>
        <w:pStyle w:val="23"/>
        <w:rPr>
          <w:rFonts w:asciiTheme="minorHAnsi" w:eastAsiaTheme="minorEastAsia" w:hAnsiTheme="minorHAnsi" w:cstheme="minorBidi"/>
          <w:noProof/>
          <w:szCs w:val="22"/>
        </w:rPr>
      </w:pPr>
      <w:hyperlink w:anchor="_Toc182904369" w:history="1">
        <w:r w:rsidR="00F10881" w:rsidRPr="00F10881">
          <w:rPr>
            <w:rStyle w:val="affffff7"/>
            <w:noProof/>
            <w14:scene3d>
              <w14:camera w14:prst="orthographicFront"/>
              <w14:lightRig w14:rig="threePt" w14:dir="t">
                <w14:rot w14:lat="0" w14:lon="0" w14:rev="0"/>
              </w14:lightRig>
            </w14:scene3d>
          </w:rPr>
          <w:t>5.6</w:t>
        </w:r>
        <w:r w:rsidR="00F10881">
          <w:rPr>
            <w:rStyle w:val="affffff7"/>
            <w:noProof/>
            <w14:scene3d>
              <w14:camera w14:prst="orthographicFront"/>
              <w14:lightRig w14:rig="threePt" w14:dir="t">
                <w14:rot w14:lat="0" w14:lon="0" w14:rev="0"/>
              </w14:lightRig>
            </w14:scene3d>
          </w:rPr>
          <w:t xml:space="preserve"> </w:t>
        </w:r>
        <w:r w:rsidR="00F10881" w:rsidRPr="00F10881">
          <w:rPr>
            <w:rStyle w:val="affffff7"/>
            <w:rFonts w:hint="eastAsia"/>
            <w:noProof/>
          </w:rPr>
          <w:t xml:space="preserve"> 后处理</w:t>
        </w:r>
        <w:r w:rsidR="00F10881" w:rsidRPr="00F10881">
          <w:rPr>
            <w:noProof/>
          </w:rPr>
          <w:tab/>
        </w:r>
        <w:r w:rsidR="00F10881" w:rsidRPr="00F10881">
          <w:rPr>
            <w:noProof/>
          </w:rPr>
          <w:fldChar w:fldCharType="begin"/>
        </w:r>
        <w:r w:rsidR="00F10881" w:rsidRPr="00F10881">
          <w:rPr>
            <w:noProof/>
          </w:rPr>
          <w:instrText xml:space="preserve"> PAGEREF _Toc182904369 \h </w:instrText>
        </w:r>
        <w:r w:rsidR="00F10881" w:rsidRPr="00F10881">
          <w:rPr>
            <w:noProof/>
          </w:rPr>
        </w:r>
        <w:r w:rsidR="00F10881" w:rsidRPr="00F10881">
          <w:rPr>
            <w:noProof/>
          </w:rPr>
          <w:fldChar w:fldCharType="separate"/>
        </w:r>
        <w:r w:rsidR="006E69EE">
          <w:rPr>
            <w:noProof/>
          </w:rPr>
          <w:t>4</w:t>
        </w:r>
        <w:r w:rsidR="00F10881" w:rsidRPr="00F10881">
          <w:rPr>
            <w:noProof/>
          </w:rPr>
          <w:fldChar w:fldCharType="end"/>
        </w:r>
      </w:hyperlink>
    </w:p>
    <w:p w:rsidR="00F10881" w:rsidRPr="00F10881" w:rsidRDefault="00EC39DA">
      <w:pPr>
        <w:pStyle w:val="10"/>
        <w:tabs>
          <w:tab w:val="right" w:leader="dot" w:pos="9344"/>
        </w:tabs>
        <w:rPr>
          <w:rFonts w:asciiTheme="minorHAnsi" w:eastAsiaTheme="minorEastAsia" w:hAnsiTheme="minorHAnsi" w:cstheme="minorBidi"/>
          <w:noProof/>
          <w:szCs w:val="22"/>
        </w:rPr>
      </w:pPr>
      <w:hyperlink w:anchor="_Toc182904370" w:history="1">
        <w:r w:rsidR="00F10881" w:rsidRPr="00F10881">
          <w:rPr>
            <w:rStyle w:val="affffff7"/>
            <w:noProof/>
          </w:rPr>
          <w:t>6</w:t>
        </w:r>
        <w:r w:rsidR="00F10881">
          <w:rPr>
            <w:rStyle w:val="affffff7"/>
            <w:noProof/>
          </w:rPr>
          <w:t xml:space="preserve"> </w:t>
        </w:r>
        <w:r w:rsidR="00F10881" w:rsidRPr="00F10881">
          <w:rPr>
            <w:rStyle w:val="affffff7"/>
            <w:rFonts w:hint="eastAsia"/>
            <w:noProof/>
          </w:rPr>
          <w:t xml:space="preserve"> 质量检验</w:t>
        </w:r>
        <w:r w:rsidR="00F10881" w:rsidRPr="00F10881">
          <w:rPr>
            <w:noProof/>
          </w:rPr>
          <w:tab/>
        </w:r>
        <w:r w:rsidR="00F10881" w:rsidRPr="00F10881">
          <w:rPr>
            <w:noProof/>
          </w:rPr>
          <w:fldChar w:fldCharType="begin"/>
        </w:r>
        <w:r w:rsidR="00F10881" w:rsidRPr="00F10881">
          <w:rPr>
            <w:noProof/>
          </w:rPr>
          <w:instrText xml:space="preserve"> PAGEREF _Toc182904370 \h </w:instrText>
        </w:r>
        <w:r w:rsidR="00F10881" w:rsidRPr="00F10881">
          <w:rPr>
            <w:noProof/>
          </w:rPr>
        </w:r>
        <w:r w:rsidR="00F10881" w:rsidRPr="00F10881">
          <w:rPr>
            <w:noProof/>
          </w:rPr>
          <w:fldChar w:fldCharType="separate"/>
        </w:r>
        <w:r w:rsidR="006E69EE">
          <w:rPr>
            <w:noProof/>
          </w:rPr>
          <w:t>6</w:t>
        </w:r>
        <w:r w:rsidR="00F10881" w:rsidRPr="00F10881">
          <w:rPr>
            <w:noProof/>
          </w:rPr>
          <w:fldChar w:fldCharType="end"/>
        </w:r>
      </w:hyperlink>
    </w:p>
    <w:p w:rsidR="00F10881" w:rsidRPr="00F10881" w:rsidRDefault="00EC39DA">
      <w:pPr>
        <w:pStyle w:val="10"/>
        <w:tabs>
          <w:tab w:val="right" w:leader="dot" w:pos="9344"/>
        </w:tabs>
        <w:rPr>
          <w:rFonts w:asciiTheme="minorHAnsi" w:eastAsiaTheme="minorEastAsia" w:hAnsiTheme="minorHAnsi" w:cstheme="minorBidi"/>
          <w:noProof/>
          <w:szCs w:val="22"/>
        </w:rPr>
      </w:pPr>
      <w:hyperlink w:anchor="_Toc182904371" w:history="1">
        <w:r w:rsidR="00F10881" w:rsidRPr="00F10881">
          <w:rPr>
            <w:rStyle w:val="affffff7"/>
            <w:noProof/>
          </w:rPr>
          <w:t>7</w:t>
        </w:r>
        <w:r w:rsidR="00F10881">
          <w:rPr>
            <w:rStyle w:val="affffff7"/>
            <w:noProof/>
          </w:rPr>
          <w:t xml:space="preserve"> </w:t>
        </w:r>
        <w:r w:rsidR="00F10881" w:rsidRPr="00F10881">
          <w:rPr>
            <w:rStyle w:val="affffff7"/>
            <w:rFonts w:hint="eastAsia"/>
            <w:noProof/>
          </w:rPr>
          <w:t xml:space="preserve"> 技术资料交付</w:t>
        </w:r>
        <w:r w:rsidR="00F10881" w:rsidRPr="00F10881">
          <w:rPr>
            <w:noProof/>
          </w:rPr>
          <w:tab/>
        </w:r>
        <w:r w:rsidR="00F10881" w:rsidRPr="00F10881">
          <w:rPr>
            <w:noProof/>
          </w:rPr>
          <w:fldChar w:fldCharType="begin"/>
        </w:r>
        <w:r w:rsidR="00F10881" w:rsidRPr="00F10881">
          <w:rPr>
            <w:noProof/>
          </w:rPr>
          <w:instrText xml:space="preserve"> PAGEREF _Toc182904371 \h </w:instrText>
        </w:r>
        <w:r w:rsidR="00F10881" w:rsidRPr="00F10881">
          <w:rPr>
            <w:noProof/>
          </w:rPr>
        </w:r>
        <w:r w:rsidR="00F10881" w:rsidRPr="00F10881">
          <w:rPr>
            <w:noProof/>
          </w:rPr>
          <w:fldChar w:fldCharType="separate"/>
        </w:r>
        <w:r w:rsidR="006E69EE">
          <w:rPr>
            <w:noProof/>
          </w:rPr>
          <w:t>6</w:t>
        </w:r>
        <w:r w:rsidR="00F10881" w:rsidRPr="00F10881">
          <w:rPr>
            <w:noProof/>
          </w:rPr>
          <w:fldChar w:fldCharType="end"/>
        </w:r>
      </w:hyperlink>
    </w:p>
    <w:p w:rsidR="00F10881" w:rsidRPr="00F10881" w:rsidRDefault="00F10881" w:rsidP="00F10881">
      <w:pPr>
        <w:pStyle w:val="afffffc"/>
        <w:spacing w:after="360"/>
        <w:sectPr w:rsidR="00F10881" w:rsidRPr="00F10881" w:rsidSect="00F10881">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F10881">
        <w:fldChar w:fldCharType="end"/>
      </w:r>
    </w:p>
    <w:p w:rsidR="00D77D01" w:rsidRDefault="00D77D01" w:rsidP="00D77D01">
      <w:pPr>
        <w:pStyle w:val="a6"/>
        <w:spacing w:before="900" w:after="360"/>
      </w:pPr>
      <w:bookmarkStart w:id="24" w:name="_Toc182904353"/>
      <w:bookmarkStart w:id="25" w:name="BookMark2"/>
      <w:bookmarkEnd w:id="19"/>
      <w:r w:rsidRPr="00D77D01">
        <w:rPr>
          <w:spacing w:val="320"/>
        </w:rPr>
        <w:lastRenderedPageBreak/>
        <w:t>前</w:t>
      </w:r>
      <w:r>
        <w:t>言</w:t>
      </w:r>
      <w:bookmarkEnd w:id="20"/>
      <w:bookmarkEnd w:id="21"/>
      <w:bookmarkEnd w:id="22"/>
      <w:bookmarkEnd w:id="23"/>
      <w:bookmarkEnd w:id="24"/>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Pr>
          <w:rFonts w:hint="eastAsia"/>
        </w:rPr>
        <w:t>本文件由</w:t>
      </w:r>
      <w:r w:rsidR="00E307D8">
        <w:rPr>
          <w:rFonts w:hint="eastAsia"/>
        </w:rPr>
        <w:t>中国科学院金属研究所</w:t>
      </w:r>
      <w:r>
        <w:rPr>
          <w:rFonts w:hint="eastAsia"/>
        </w:rPr>
        <w:t>提出。</w:t>
      </w:r>
    </w:p>
    <w:p w:rsidR="00D77D01" w:rsidRDefault="00D77D01" w:rsidP="00D77D01">
      <w:pPr>
        <w:pStyle w:val="affff6"/>
        <w:spacing w:line="288" w:lineRule="auto"/>
        <w:ind w:firstLine="420"/>
      </w:pPr>
      <w:r>
        <w:rPr>
          <w:rFonts w:hint="eastAsia"/>
        </w:rPr>
        <w:t>本文件由</w:t>
      </w:r>
      <w:r w:rsidR="0090217E" w:rsidRPr="0090217E">
        <w:rPr>
          <w:rFonts w:hint="eastAsia"/>
        </w:rPr>
        <w:t>中国中小企业协会</w:t>
      </w:r>
      <w:r>
        <w:rPr>
          <w:rFonts w:hint="eastAsia"/>
        </w:rPr>
        <w:t>归口。</w:t>
      </w:r>
    </w:p>
    <w:p w:rsidR="00D77D01" w:rsidRDefault="00D77D01" w:rsidP="00D77D01">
      <w:pPr>
        <w:pStyle w:val="affff6"/>
        <w:spacing w:line="288" w:lineRule="auto"/>
        <w:ind w:firstLine="420"/>
      </w:pPr>
      <w:r>
        <w:rPr>
          <w:rFonts w:hint="eastAsia"/>
        </w:rPr>
        <w:t>本文件起草单位：</w:t>
      </w:r>
      <w:r w:rsidR="000972DC" w:rsidRPr="000972DC">
        <w:rPr>
          <w:rFonts w:hint="eastAsia"/>
        </w:rPr>
        <w:t>中国科学院金属研究所、佛山市陶瓷研究所检测有限公司、中国航发沈阳黎明航空发动机有限责任公司、贵阳航发精密铸造有限公司、东方电气集团东方汽轮机有限公司、中国联合重型燃气轮机技术有限公司</w:t>
      </w:r>
      <w:r w:rsidR="000972DC">
        <w:rPr>
          <w:rFonts w:hint="eastAsia"/>
        </w:rPr>
        <w:t>、</w:t>
      </w:r>
      <w:r w:rsidR="000972DC" w:rsidRPr="000972DC">
        <w:rPr>
          <w:rFonts w:hint="eastAsia"/>
        </w:rPr>
        <w:t>中国航发燃气轮机有限公司、武汉三维陶瓷科技有限公司</w:t>
      </w:r>
      <w:r w:rsidR="000972DC">
        <w:rPr>
          <w:rFonts w:hint="eastAsia"/>
        </w:rPr>
        <w:t>、</w:t>
      </w:r>
      <w:r w:rsidR="000972DC" w:rsidRPr="000972DC">
        <w:rPr>
          <w:rFonts w:hint="eastAsia"/>
        </w:rPr>
        <w:t>西安交通大学、西北工业大学、华中科技大学、中国机械总院集团沈阳铸造研究所有限公司、武汉因泰莱激光科技有限公司、通标亿泽标准化技术服务(北京)有限公司</w:t>
      </w:r>
      <w:r w:rsidR="00E307D8">
        <w:rPr>
          <w:rFonts w:hint="eastAsia"/>
        </w:rPr>
        <w:t>。</w:t>
      </w:r>
    </w:p>
    <w:p w:rsidR="00D77D01" w:rsidRDefault="00D77D01" w:rsidP="00D77D01">
      <w:pPr>
        <w:pStyle w:val="affff6"/>
        <w:spacing w:line="288" w:lineRule="auto"/>
        <w:ind w:firstLine="420"/>
      </w:pPr>
      <w:r>
        <w:rPr>
          <w:rFonts w:hint="eastAsia"/>
        </w:rPr>
        <w:t>本文件主要起草人：</w:t>
      </w:r>
      <w:r w:rsidR="000972DC">
        <w:rPr>
          <w:rFonts w:hint="eastAsia"/>
        </w:rPr>
        <w:t>李金国、李乔磊、章鸣、何金达、吴汉昌、刘西河、赵代银、梁静静、李有佳、苏海军、闫春泽、张朝威、马涛、</w:t>
      </w:r>
      <w:r w:rsidR="000972DC" w:rsidRPr="000972DC">
        <w:rPr>
          <w:rFonts w:hint="eastAsia"/>
        </w:rPr>
        <w:t>刘荣臻、蔡志祥、于瑞龙</w:t>
      </w:r>
      <w:r w:rsidR="000972DC">
        <w:rPr>
          <w:rFonts w:hint="eastAsia"/>
        </w:rPr>
        <w:t>、</w:t>
      </w:r>
      <w:r w:rsidR="000972DC" w:rsidRPr="000972DC">
        <w:rPr>
          <w:rFonts w:hint="eastAsia"/>
        </w:rPr>
        <w:t>唐海、李昂、李翔</w:t>
      </w:r>
      <w:r w:rsidR="000972DC">
        <w:rPr>
          <w:rFonts w:hint="eastAsia"/>
        </w:rPr>
        <w:t>、</w:t>
      </w:r>
      <w:r w:rsidR="000972DC" w:rsidRPr="000972DC">
        <w:rPr>
          <w:rFonts w:hint="eastAsia"/>
        </w:rPr>
        <w:t>彭威</w:t>
      </w:r>
      <w:r w:rsidR="000972DC">
        <w:rPr>
          <w:rFonts w:hint="eastAsia"/>
        </w:rPr>
        <w:t>、</w:t>
      </w:r>
      <w:r w:rsidR="000972DC" w:rsidRPr="000972DC">
        <w:rPr>
          <w:rFonts w:hint="eastAsia"/>
        </w:rPr>
        <w:t>张为亮、李志伟</w:t>
      </w:r>
      <w:r w:rsidR="004D1E05">
        <w:rPr>
          <w:rFonts w:hint="eastAsia"/>
        </w:rPr>
        <w:t>。</w:t>
      </w:r>
    </w:p>
    <w:p w:rsidR="00D77D01" w:rsidRDefault="00D77D01" w:rsidP="00D77D01">
      <w:pPr>
        <w:pStyle w:val="affff6"/>
        <w:ind w:firstLine="420"/>
      </w:pPr>
    </w:p>
    <w:p w:rsidR="00D77D01" w:rsidRPr="00D77D01" w:rsidRDefault="00D77D01" w:rsidP="00702382">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260B99" w:rsidRDefault="00260B99" w:rsidP="00260B99">
      <w:pPr>
        <w:pStyle w:val="a6"/>
        <w:spacing w:after="360"/>
      </w:pPr>
      <w:bookmarkStart w:id="26" w:name="_Toc173336785"/>
      <w:bookmarkStart w:id="27" w:name="_Toc173913057"/>
      <w:bookmarkStart w:id="28" w:name="_Toc182667678"/>
      <w:bookmarkStart w:id="29" w:name="_Toc182904354"/>
      <w:bookmarkStart w:id="30" w:name="BookMark3"/>
      <w:bookmarkEnd w:id="25"/>
      <w:r w:rsidRPr="00260B99">
        <w:rPr>
          <w:spacing w:val="320"/>
        </w:rPr>
        <w:lastRenderedPageBreak/>
        <w:t>引</w:t>
      </w:r>
      <w:r>
        <w:t>言</w:t>
      </w:r>
      <w:bookmarkEnd w:id="26"/>
      <w:bookmarkEnd w:id="27"/>
      <w:bookmarkEnd w:id="28"/>
      <w:bookmarkEnd w:id="29"/>
    </w:p>
    <w:p w:rsidR="00260B99" w:rsidRPr="00D96C02" w:rsidRDefault="00260B99" w:rsidP="00194556">
      <w:pPr>
        <w:pStyle w:val="affff6"/>
        <w:spacing w:line="288" w:lineRule="auto"/>
        <w:ind w:firstLine="420"/>
      </w:pPr>
      <w:r w:rsidRPr="00D96C02">
        <w:rPr>
          <w:rFonts w:hint="eastAsia"/>
        </w:rPr>
        <w:t>本文件的发布机构提请注意，声明符合本文件时，可能涉及到</w:t>
      </w:r>
      <w:r w:rsidR="00170A4D" w:rsidRPr="00D96C02">
        <w:rPr>
          <w:rFonts w:hint="eastAsia"/>
        </w:rPr>
        <w:t>第 5 章</w:t>
      </w:r>
      <w:r w:rsidRPr="00D96C02">
        <w:rPr>
          <w:rFonts w:hint="eastAsia"/>
        </w:rPr>
        <w:t>与</w:t>
      </w:r>
      <w:r w:rsidR="00170A4D" w:rsidRPr="00D96C02">
        <w:rPr>
          <w:rFonts w:hint="eastAsia"/>
        </w:rPr>
        <w:t>下列</w:t>
      </w:r>
      <w:r w:rsidRPr="00D96C02">
        <w:rPr>
          <w:rFonts w:hint="eastAsia"/>
        </w:rPr>
        <w:t>相关的专利的使用。</w:t>
      </w:r>
    </w:p>
    <w:p w:rsidR="00194556" w:rsidRPr="00D96C02" w:rsidRDefault="00194556" w:rsidP="00194556">
      <w:pPr>
        <w:pStyle w:val="af2"/>
        <w:spacing w:line="288" w:lineRule="auto"/>
      </w:pPr>
      <w:r w:rsidRPr="00D96C02">
        <w:rPr>
          <w:rFonts w:hint="eastAsia"/>
        </w:rPr>
        <w:t>ZL202111364392.6，</w:t>
      </w:r>
      <w:r w:rsidR="00A140F2" w:rsidRPr="00D96C02">
        <w:rPr>
          <w:rFonts w:hint="eastAsia"/>
        </w:rPr>
        <w:t>一种光固化3D打印改性陶瓷</w:t>
      </w:r>
      <w:proofErr w:type="gramStart"/>
      <w:r w:rsidR="00A140F2" w:rsidRPr="00D96C02">
        <w:rPr>
          <w:rFonts w:hint="eastAsia"/>
        </w:rPr>
        <w:t>型芯及其</w:t>
      </w:r>
      <w:proofErr w:type="gramEnd"/>
      <w:r w:rsidR="00A140F2" w:rsidRPr="00D96C02">
        <w:rPr>
          <w:rFonts w:hint="eastAsia"/>
        </w:rPr>
        <w:t>制备方法</w:t>
      </w:r>
    </w:p>
    <w:p w:rsidR="00194556" w:rsidRPr="00D96C02" w:rsidRDefault="00194556" w:rsidP="00194556">
      <w:pPr>
        <w:pStyle w:val="af2"/>
        <w:spacing w:line="288" w:lineRule="auto"/>
      </w:pPr>
      <w:r w:rsidRPr="00D96C02">
        <w:rPr>
          <w:rFonts w:hint="eastAsia"/>
        </w:rPr>
        <w:t>ZL202111362650.7，一种光固化3D打印浸渍增强陶瓷</w:t>
      </w:r>
      <w:proofErr w:type="gramStart"/>
      <w:r w:rsidRPr="00D96C02">
        <w:rPr>
          <w:rFonts w:hint="eastAsia"/>
        </w:rPr>
        <w:t>型芯及其</w:t>
      </w:r>
      <w:proofErr w:type="gramEnd"/>
      <w:r w:rsidRPr="00D96C02">
        <w:rPr>
          <w:rFonts w:hint="eastAsia"/>
        </w:rPr>
        <w:t>制备方法</w:t>
      </w:r>
    </w:p>
    <w:p w:rsidR="00194556" w:rsidRPr="00D96C02" w:rsidRDefault="00194556" w:rsidP="00194556">
      <w:pPr>
        <w:pStyle w:val="af2"/>
        <w:spacing w:line="288" w:lineRule="auto"/>
      </w:pPr>
      <w:r w:rsidRPr="00D96C02">
        <w:rPr>
          <w:rFonts w:hint="eastAsia"/>
        </w:rPr>
        <w:t>ZL202111397616.3，一种光固化3D打印铝基陶瓷</w:t>
      </w:r>
      <w:proofErr w:type="gramStart"/>
      <w:r w:rsidRPr="00D96C02">
        <w:rPr>
          <w:rFonts w:hint="eastAsia"/>
        </w:rPr>
        <w:t>型芯及其</w:t>
      </w:r>
      <w:proofErr w:type="gramEnd"/>
      <w:r w:rsidRPr="00D96C02">
        <w:rPr>
          <w:rFonts w:hint="eastAsia"/>
        </w:rPr>
        <w:t>制备方法</w:t>
      </w:r>
    </w:p>
    <w:p w:rsidR="00194556" w:rsidRPr="00D96C02" w:rsidRDefault="00194556" w:rsidP="00194556">
      <w:pPr>
        <w:pStyle w:val="af2"/>
        <w:spacing w:line="288" w:lineRule="auto"/>
      </w:pPr>
      <w:r w:rsidRPr="00D96C02">
        <w:rPr>
          <w:rFonts w:hint="eastAsia"/>
        </w:rPr>
        <w:t>ZL202111362469.6，一种光固化3D打印复合陶瓷</w:t>
      </w:r>
      <w:proofErr w:type="gramStart"/>
      <w:r w:rsidRPr="00D96C02">
        <w:rPr>
          <w:rFonts w:hint="eastAsia"/>
        </w:rPr>
        <w:t>型芯及其</w:t>
      </w:r>
      <w:proofErr w:type="gramEnd"/>
      <w:r w:rsidRPr="00D96C02">
        <w:rPr>
          <w:rFonts w:hint="eastAsia"/>
        </w:rPr>
        <w:t>制备方法</w:t>
      </w:r>
    </w:p>
    <w:p w:rsidR="00194556" w:rsidRPr="00D96C02" w:rsidRDefault="00194556" w:rsidP="00194556">
      <w:pPr>
        <w:pStyle w:val="af2"/>
        <w:spacing w:line="288" w:lineRule="auto"/>
      </w:pPr>
      <w:r w:rsidRPr="00D96C02">
        <w:rPr>
          <w:rFonts w:hint="eastAsia"/>
        </w:rPr>
        <w:t>ZL02111325715.0，一种光固化3D打印硅基陶瓷</w:t>
      </w:r>
      <w:proofErr w:type="gramStart"/>
      <w:r w:rsidRPr="00D96C02">
        <w:rPr>
          <w:rFonts w:hint="eastAsia"/>
        </w:rPr>
        <w:t>型芯及其</w:t>
      </w:r>
      <w:proofErr w:type="gramEnd"/>
      <w:r w:rsidRPr="00D96C02">
        <w:rPr>
          <w:rFonts w:hint="eastAsia"/>
        </w:rPr>
        <w:t>制备方法</w:t>
      </w:r>
    </w:p>
    <w:p w:rsidR="00260B99" w:rsidRPr="00D96C02" w:rsidRDefault="00194556" w:rsidP="00194556">
      <w:pPr>
        <w:pStyle w:val="af2"/>
        <w:spacing w:line="288" w:lineRule="auto"/>
      </w:pPr>
      <w:r w:rsidRPr="00D96C02">
        <w:rPr>
          <w:rFonts w:hint="eastAsia"/>
        </w:rPr>
        <w:t>ZL202211445224.4，一种层状界面强化的光固化3D打印</w:t>
      </w:r>
      <w:proofErr w:type="gramStart"/>
      <w:r w:rsidRPr="00D96C02">
        <w:rPr>
          <w:rFonts w:hint="eastAsia"/>
        </w:rPr>
        <w:t>陶瓷型芯及</w:t>
      </w:r>
      <w:proofErr w:type="gramEnd"/>
      <w:r w:rsidRPr="00D96C02">
        <w:rPr>
          <w:rFonts w:hint="eastAsia"/>
        </w:rPr>
        <w:t>制备方法</w:t>
      </w:r>
    </w:p>
    <w:p w:rsidR="00260B99" w:rsidRPr="00D96C02" w:rsidRDefault="00260B99" w:rsidP="00194556">
      <w:pPr>
        <w:pStyle w:val="affff6"/>
        <w:spacing w:line="288" w:lineRule="auto"/>
        <w:ind w:firstLine="420"/>
      </w:pPr>
      <w:r w:rsidRPr="00D96C02">
        <w:rPr>
          <w:rFonts w:hint="eastAsia"/>
        </w:rPr>
        <w:t>本文件的发布机构对于该专利的真实性、有效性和范围无任何立场。</w:t>
      </w:r>
    </w:p>
    <w:p w:rsidR="00260B99" w:rsidRPr="00D96C02" w:rsidRDefault="00260B99" w:rsidP="00194556">
      <w:pPr>
        <w:pStyle w:val="affff6"/>
        <w:spacing w:line="288" w:lineRule="auto"/>
        <w:ind w:firstLine="420"/>
      </w:pPr>
      <w:r w:rsidRPr="00D96C02">
        <w:rPr>
          <w:rFonts w:hint="eastAsia"/>
        </w:rPr>
        <w:t>该专利持有人已向本文件的发布机构承诺，他愿意同任何申请人在合理且无歧视的条款和条件下， 就专利授权许可进行谈判。该专利持有人的声明已在本文件的发布机构备案。相关信息可以通过以下联系方式获得：</w:t>
      </w:r>
    </w:p>
    <w:p w:rsidR="00260B99" w:rsidRPr="00D96C02" w:rsidRDefault="00260B99" w:rsidP="00194556">
      <w:pPr>
        <w:pStyle w:val="affff6"/>
        <w:spacing w:line="288" w:lineRule="auto"/>
        <w:ind w:firstLine="420"/>
      </w:pPr>
      <w:r w:rsidRPr="00D96C02">
        <w:rPr>
          <w:rFonts w:hint="eastAsia"/>
        </w:rPr>
        <w:t xml:space="preserve"> 专利持有人姓名：</w:t>
      </w:r>
      <w:r w:rsidR="00D96C02" w:rsidRPr="00D96C02">
        <w:rPr>
          <w:rFonts w:hint="eastAsia"/>
        </w:rPr>
        <w:t>李金国</w:t>
      </w:r>
      <w:r w:rsidR="007352C0">
        <w:rPr>
          <w:rFonts w:hint="eastAsia"/>
        </w:rPr>
        <w:t>、</w:t>
      </w:r>
      <w:r w:rsidR="00D96C02" w:rsidRPr="00D96C02">
        <w:rPr>
          <w:rFonts w:hint="eastAsia"/>
        </w:rPr>
        <w:t>李乔磊</w:t>
      </w:r>
      <w:r w:rsidR="007352C0">
        <w:rPr>
          <w:rFonts w:hint="eastAsia"/>
        </w:rPr>
        <w:t>、</w:t>
      </w:r>
      <w:r w:rsidR="00D96C02" w:rsidRPr="00D96C02">
        <w:rPr>
          <w:rFonts w:hint="eastAsia"/>
        </w:rPr>
        <w:t>梁静静</w:t>
      </w:r>
      <w:r w:rsidR="007352C0">
        <w:rPr>
          <w:rFonts w:hint="eastAsia"/>
        </w:rPr>
        <w:t>、</w:t>
      </w:r>
      <w:r w:rsidR="00D96C02" w:rsidRPr="00D96C02">
        <w:rPr>
          <w:rFonts w:hint="eastAsia"/>
        </w:rPr>
        <w:t>周亦胄</w:t>
      </w:r>
      <w:r w:rsidR="007352C0">
        <w:rPr>
          <w:rFonts w:hint="eastAsia"/>
        </w:rPr>
        <w:t>、</w:t>
      </w:r>
      <w:r w:rsidR="00D96C02" w:rsidRPr="00D96C02">
        <w:rPr>
          <w:rFonts w:hint="eastAsia"/>
        </w:rPr>
        <w:t>孙晓峰</w:t>
      </w:r>
      <w:r w:rsidR="006B1081" w:rsidRPr="00D96C02">
        <w:rPr>
          <w:rFonts w:hint="eastAsia"/>
        </w:rPr>
        <w:t>。</w:t>
      </w:r>
    </w:p>
    <w:p w:rsidR="00260B99" w:rsidRPr="00D96C02" w:rsidRDefault="00260B99" w:rsidP="00194556">
      <w:pPr>
        <w:pStyle w:val="affff6"/>
        <w:spacing w:line="288" w:lineRule="auto"/>
        <w:ind w:firstLine="420"/>
      </w:pPr>
      <w:r w:rsidRPr="00D96C02">
        <w:rPr>
          <w:rFonts w:hint="eastAsia"/>
        </w:rPr>
        <w:t xml:space="preserve"> 地址：</w:t>
      </w:r>
      <w:r w:rsidR="006B1081" w:rsidRPr="00D96C02">
        <w:rPr>
          <w:rFonts w:hint="eastAsia"/>
        </w:rPr>
        <w:t>辽宁省沈阳市沈河区文化路</w:t>
      </w:r>
      <w:r w:rsidR="00D96C02" w:rsidRPr="00D96C02">
        <w:rPr>
          <w:rFonts w:hint="eastAsia"/>
        </w:rPr>
        <w:t xml:space="preserve"> </w:t>
      </w:r>
      <w:r w:rsidR="006B1081" w:rsidRPr="00D96C02">
        <w:rPr>
          <w:rFonts w:hint="eastAsia"/>
        </w:rPr>
        <w:t>72</w:t>
      </w:r>
      <w:r w:rsidR="00D96C02" w:rsidRPr="00D96C02">
        <w:rPr>
          <w:rFonts w:hint="eastAsia"/>
        </w:rPr>
        <w:t xml:space="preserve"> </w:t>
      </w:r>
      <w:r w:rsidR="006B1081" w:rsidRPr="00D96C02">
        <w:rPr>
          <w:rFonts w:hint="eastAsia"/>
        </w:rPr>
        <w:t>号。</w:t>
      </w:r>
    </w:p>
    <w:p w:rsidR="00260B99" w:rsidRPr="00260B99" w:rsidRDefault="00260B99" w:rsidP="00194556">
      <w:pPr>
        <w:pStyle w:val="affff6"/>
        <w:spacing w:line="288" w:lineRule="auto"/>
        <w:ind w:firstLine="420"/>
        <w:sectPr w:rsidR="00260B99" w:rsidRPr="00260B99" w:rsidSect="00260B99">
          <w:pgSz w:w="11906" w:h="16838" w:code="9"/>
          <w:pgMar w:top="1928" w:right="1134" w:bottom="1134" w:left="1134" w:header="1418" w:footer="1134" w:gutter="284"/>
          <w:pgNumType w:fmt="upperRoman"/>
          <w:cols w:space="425"/>
          <w:formProt w:val="0"/>
          <w:docGrid w:linePitch="312"/>
        </w:sectPr>
      </w:pPr>
      <w:r w:rsidRPr="00D96C02">
        <w:rPr>
          <w:rFonts w:hint="eastAsia"/>
        </w:rPr>
        <w:t xml:space="preserve"> 请注意除上述专利外，本文件的某些内容仍可能涉及专利。本文件的发布机构不承担识别专利的责任。</w:t>
      </w:r>
    </w:p>
    <w:p w:rsidR="00894836" w:rsidRPr="00145D9D" w:rsidRDefault="00894836" w:rsidP="00093D25">
      <w:pPr>
        <w:spacing w:line="20" w:lineRule="exact"/>
        <w:jc w:val="center"/>
        <w:rPr>
          <w:rFonts w:ascii="黑体" w:eastAsia="黑体" w:hAnsi="黑体"/>
          <w:sz w:val="32"/>
          <w:szCs w:val="32"/>
        </w:rPr>
      </w:pPr>
      <w:bookmarkStart w:id="31" w:name="BookMark4"/>
      <w:bookmarkEnd w:id="3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32" w:name="NEW_STAND_NAME" w:displacedByCustomXml="prev"/>
        <w:p w:rsidR="00F26B7E" w:rsidRPr="00F26B7E" w:rsidRDefault="00813EE6" w:rsidP="005A658E">
          <w:pPr>
            <w:pStyle w:val="afffffffff1"/>
            <w:spacing w:beforeLines="1" w:before="2" w:afterLines="220" w:after="528"/>
          </w:pPr>
          <w:proofErr w:type="gramStart"/>
          <w:r>
            <w:rPr>
              <w:rFonts w:hint="eastAsia"/>
            </w:rPr>
            <w:t>增材制造</w:t>
          </w:r>
          <w:proofErr w:type="gramEnd"/>
          <w:r>
            <w:t xml:space="preserve"> 立体光固化成形</w:t>
          </w:r>
          <w:proofErr w:type="gramStart"/>
          <w:r>
            <w:t>陶瓷型芯制备</w:t>
          </w:r>
          <w:proofErr w:type="gramEnd"/>
          <w:r>
            <w:t>技术规范</w:t>
          </w:r>
        </w:p>
      </w:sdtContent>
    </w:sdt>
    <w:bookmarkEnd w:id="32" w:displacedByCustomXml="prev"/>
    <w:p w:rsidR="00E2552F" w:rsidRPr="003A6313" w:rsidRDefault="00E2552F" w:rsidP="001608AD">
      <w:pPr>
        <w:pStyle w:val="affc"/>
        <w:spacing w:before="240" w:after="240" w:line="288" w:lineRule="auto"/>
      </w:pPr>
      <w:bookmarkStart w:id="33" w:name="_Toc17233325"/>
      <w:bookmarkStart w:id="34" w:name="_Toc17233333"/>
      <w:bookmarkStart w:id="35" w:name="_Toc24884211"/>
      <w:bookmarkStart w:id="36" w:name="_Toc24884218"/>
      <w:bookmarkStart w:id="37" w:name="_Toc26648465"/>
      <w:bookmarkStart w:id="38" w:name="_Toc26718930"/>
      <w:bookmarkStart w:id="39" w:name="_Toc26986530"/>
      <w:bookmarkStart w:id="40" w:name="_Toc26986771"/>
      <w:bookmarkStart w:id="41" w:name="_Toc97192964"/>
      <w:bookmarkStart w:id="42" w:name="_Toc155356333"/>
      <w:bookmarkStart w:id="43" w:name="_Toc173336786"/>
      <w:bookmarkStart w:id="44" w:name="_Toc173913058"/>
      <w:bookmarkStart w:id="45" w:name="_Toc182667679"/>
      <w:bookmarkStart w:id="46" w:name="_Toc182904355"/>
      <w:r w:rsidRPr="003A6313">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813EE6" w:rsidRPr="003A6313" w:rsidRDefault="00813EE6" w:rsidP="005C1D87">
      <w:pPr>
        <w:pStyle w:val="affff6"/>
        <w:spacing w:line="288" w:lineRule="auto"/>
        <w:ind w:firstLine="420"/>
      </w:pPr>
      <w:bookmarkStart w:id="47" w:name="_Toc17233326"/>
      <w:bookmarkStart w:id="48" w:name="_Toc17233334"/>
      <w:bookmarkStart w:id="49" w:name="_Toc24884212"/>
      <w:bookmarkStart w:id="50" w:name="_Toc24884219"/>
      <w:bookmarkStart w:id="51" w:name="_Toc26648466"/>
      <w:r w:rsidRPr="003A6313">
        <w:t>本文件规定了</w:t>
      </w:r>
      <w:r w:rsidRPr="003A6313">
        <w:rPr>
          <w:rFonts w:hint="eastAsia"/>
        </w:rPr>
        <w:t>增材制造立体光固化成形陶瓷型芯</w:t>
      </w:r>
      <w:r w:rsidR="00C67EA5" w:rsidRPr="003A6313">
        <w:rPr>
          <w:rFonts w:hint="eastAsia"/>
        </w:rPr>
        <w:t>（以下简称“陶瓷型芯”）</w:t>
      </w:r>
      <w:r w:rsidRPr="003A6313">
        <w:rPr>
          <w:rFonts w:hint="eastAsia"/>
        </w:rPr>
        <w:t>制备的</w:t>
      </w:r>
      <w:r w:rsidR="002657EF" w:rsidRPr="003A6313">
        <w:rPr>
          <w:rFonts w:hint="eastAsia"/>
        </w:rPr>
        <w:t>一般要求、制备流程、质量检验</w:t>
      </w:r>
      <w:r w:rsidR="009F3390" w:rsidRPr="003A6313">
        <w:rPr>
          <w:rFonts w:hint="eastAsia"/>
        </w:rPr>
        <w:t>和技术资料交付</w:t>
      </w:r>
      <w:r w:rsidR="002657EF" w:rsidRPr="003A6313">
        <w:rPr>
          <w:rFonts w:hint="eastAsia"/>
        </w:rPr>
        <w:t>。</w:t>
      </w:r>
    </w:p>
    <w:p w:rsidR="00813EE6" w:rsidRPr="003A6313" w:rsidRDefault="00813EE6" w:rsidP="005C1D87">
      <w:pPr>
        <w:pStyle w:val="affff6"/>
        <w:spacing w:line="288" w:lineRule="auto"/>
        <w:ind w:firstLine="420"/>
      </w:pPr>
      <w:r w:rsidRPr="003A6313">
        <w:rPr>
          <w:rFonts w:hint="eastAsia"/>
        </w:rPr>
        <w:t>本文件适用于</w:t>
      </w:r>
      <w:r w:rsidR="007320FE" w:rsidRPr="003A6313">
        <w:rPr>
          <w:rFonts w:hint="eastAsia"/>
        </w:rPr>
        <w:t>采用立体光固化技术制备陶瓷型芯的过程控制。</w:t>
      </w:r>
    </w:p>
    <w:p w:rsidR="00E2552F" w:rsidRPr="003A6313" w:rsidRDefault="00813EE6" w:rsidP="005C1D87">
      <w:pPr>
        <w:pStyle w:val="affc"/>
        <w:spacing w:before="240" w:after="240" w:line="288" w:lineRule="auto"/>
      </w:pPr>
      <w:bookmarkStart w:id="52" w:name="_Toc26718931"/>
      <w:bookmarkStart w:id="53" w:name="_Toc26986531"/>
      <w:bookmarkStart w:id="54" w:name="_Toc26986772"/>
      <w:bookmarkStart w:id="55" w:name="_Toc97192965"/>
      <w:bookmarkStart w:id="56" w:name="_Toc155356334"/>
      <w:bookmarkStart w:id="57" w:name="_Toc173336787"/>
      <w:bookmarkStart w:id="58" w:name="_Toc173913059"/>
      <w:bookmarkStart w:id="59" w:name="_Toc182667680"/>
      <w:bookmarkStart w:id="60" w:name="_Toc182904356"/>
      <w:r w:rsidRPr="003A6313">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Pr="003A6313" w:rsidRDefault="008A57E6" w:rsidP="005C1D87">
          <w:pPr>
            <w:pStyle w:val="affff6"/>
            <w:spacing w:line="288" w:lineRule="auto"/>
            <w:ind w:firstLine="420"/>
          </w:pPr>
          <w:r w:rsidRPr="003A6313">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8045B" w:rsidRPr="003A6313" w:rsidRDefault="0018045B" w:rsidP="005C1D87">
      <w:pPr>
        <w:pStyle w:val="affff6"/>
        <w:spacing w:line="288" w:lineRule="auto"/>
        <w:ind w:firstLine="420"/>
      </w:pPr>
      <w:r w:rsidRPr="003A6313">
        <w:rPr>
          <w:rFonts w:hint="eastAsia"/>
        </w:rPr>
        <w:t>GB 14554  恶臭污染物排放标准</w:t>
      </w:r>
    </w:p>
    <w:p w:rsidR="0018045B" w:rsidRPr="003A6313" w:rsidRDefault="0018045B" w:rsidP="005C1D87">
      <w:pPr>
        <w:pStyle w:val="affff6"/>
        <w:spacing w:line="288" w:lineRule="auto"/>
        <w:ind w:firstLine="420"/>
      </w:pPr>
      <w:r w:rsidRPr="003A6313">
        <w:rPr>
          <w:rFonts w:hint="eastAsia"/>
        </w:rPr>
        <w:t>GB 25493  以激光为加工能量的快速成形机床 安全防护技术要求</w:t>
      </w:r>
    </w:p>
    <w:p w:rsidR="00AA6EC9" w:rsidRPr="003A6313" w:rsidRDefault="00247D9C" w:rsidP="005C1D87">
      <w:pPr>
        <w:pStyle w:val="affff6"/>
        <w:spacing w:line="288" w:lineRule="auto"/>
        <w:ind w:firstLine="420"/>
      </w:pPr>
      <w:r w:rsidRPr="003A6313">
        <w:rPr>
          <w:rFonts w:hint="eastAsia"/>
        </w:rPr>
        <w:t>GB/T 35351  增材制造 术语</w:t>
      </w:r>
    </w:p>
    <w:p w:rsidR="006A7E42" w:rsidRPr="003A6313" w:rsidRDefault="006A7E42" w:rsidP="005C1D87">
      <w:pPr>
        <w:pStyle w:val="affff6"/>
        <w:spacing w:line="288" w:lineRule="auto"/>
        <w:ind w:firstLine="420"/>
      </w:pPr>
      <w:r w:rsidRPr="003A6313">
        <w:rPr>
          <w:rFonts w:hint="eastAsia"/>
        </w:rPr>
        <w:t>GB/T 35352  增材制造 文件格式</w:t>
      </w:r>
    </w:p>
    <w:p w:rsidR="009A5F2C" w:rsidRPr="003A6313" w:rsidRDefault="009A5F2C" w:rsidP="005C1D87">
      <w:pPr>
        <w:pStyle w:val="affff6"/>
        <w:spacing w:line="288" w:lineRule="auto"/>
        <w:ind w:firstLine="420"/>
      </w:pPr>
      <w:r w:rsidRPr="003A6313">
        <w:t>GB/T 37698</w:t>
      </w:r>
      <w:r w:rsidRPr="003A6313">
        <w:rPr>
          <w:rFonts w:hint="eastAsia"/>
        </w:rPr>
        <w:t xml:space="preserve">  增材制造 设计 要求、指南和建议</w:t>
      </w:r>
    </w:p>
    <w:p w:rsidR="00457C01" w:rsidRPr="003A6313" w:rsidRDefault="00457C01" w:rsidP="005C1D87">
      <w:pPr>
        <w:pStyle w:val="affff6"/>
        <w:spacing w:line="288" w:lineRule="auto"/>
        <w:ind w:firstLine="420"/>
      </w:pPr>
      <w:r w:rsidRPr="003A6313">
        <w:rPr>
          <w:rFonts w:hint="eastAsia"/>
        </w:rPr>
        <w:t>GB∕T 39331</w:t>
      </w:r>
      <w:r w:rsidR="002F060D" w:rsidRPr="003A6313">
        <w:rPr>
          <w:rFonts w:hAnsi="宋体" w:hint="eastAsia"/>
        </w:rPr>
        <w:t>—</w:t>
      </w:r>
      <w:r w:rsidR="002F060D" w:rsidRPr="003A6313">
        <w:rPr>
          <w:rFonts w:hint="eastAsia"/>
        </w:rPr>
        <w:t>2020</w:t>
      </w:r>
      <w:r w:rsidRPr="003A6313">
        <w:rPr>
          <w:rFonts w:hint="eastAsia"/>
        </w:rPr>
        <w:t xml:space="preserve">  增材制造 数据处理通则</w:t>
      </w:r>
    </w:p>
    <w:p w:rsidR="00457AAD" w:rsidRPr="003A6313" w:rsidRDefault="00457AAD" w:rsidP="005C1D87">
      <w:pPr>
        <w:pStyle w:val="affff6"/>
        <w:spacing w:line="288" w:lineRule="auto"/>
        <w:ind w:firstLine="420"/>
      </w:pPr>
      <w:r w:rsidRPr="003A6313">
        <w:t>GB/T 43481</w:t>
      </w:r>
      <w:r w:rsidRPr="003A6313">
        <w:rPr>
          <w:rFonts w:hint="eastAsia"/>
        </w:rPr>
        <w:t xml:space="preserve">  增材制造 三维工艺模型数据质量要求</w:t>
      </w:r>
    </w:p>
    <w:p w:rsidR="00C956F8" w:rsidRPr="003A6313" w:rsidRDefault="00C956F8" w:rsidP="005C1D87">
      <w:pPr>
        <w:pStyle w:val="affff6"/>
        <w:spacing w:line="288" w:lineRule="auto"/>
        <w:ind w:firstLine="420"/>
      </w:pPr>
      <w:r w:rsidRPr="003A6313">
        <w:rPr>
          <w:rFonts w:hint="eastAsia"/>
        </w:rPr>
        <w:t>JB/T 14627</w:t>
      </w:r>
      <w:r w:rsidRPr="003A6313">
        <w:rPr>
          <w:rFonts w:hAnsi="宋体" w:hint="eastAsia"/>
        </w:rPr>
        <w:t>—</w:t>
      </w:r>
      <w:r w:rsidRPr="003A6313">
        <w:rPr>
          <w:rFonts w:hint="eastAsia"/>
        </w:rPr>
        <w:t>2023</w:t>
      </w:r>
      <w:r w:rsidR="006C6B8D" w:rsidRPr="003A6313">
        <w:rPr>
          <w:rFonts w:hint="eastAsia"/>
        </w:rPr>
        <w:t xml:space="preserve">  增材制造 点光源立体光固化工艺规范</w:t>
      </w:r>
    </w:p>
    <w:p w:rsidR="0072197D" w:rsidRPr="003A6313" w:rsidRDefault="0072197D" w:rsidP="005C1D87">
      <w:pPr>
        <w:pStyle w:val="affff6"/>
        <w:spacing w:line="288" w:lineRule="auto"/>
        <w:ind w:firstLine="420"/>
      </w:pPr>
      <w:r w:rsidRPr="003A6313">
        <w:rPr>
          <w:rFonts w:hint="eastAsia"/>
        </w:rPr>
        <w:t>HB 5353 熔模铸造陶瓷型芯性能试验方法</w:t>
      </w:r>
    </w:p>
    <w:p w:rsidR="00B265BC" w:rsidRPr="003A6313" w:rsidRDefault="00FD59EB" w:rsidP="005C1D87">
      <w:pPr>
        <w:pStyle w:val="affc"/>
        <w:spacing w:before="240" w:after="240" w:line="288" w:lineRule="auto"/>
      </w:pPr>
      <w:bookmarkStart w:id="61" w:name="_Toc97192966"/>
      <w:bookmarkStart w:id="62" w:name="_Toc155356335"/>
      <w:bookmarkStart w:id="63" w:name="_Toc173336788"/>
      <w:bookmarkStart w:id="64" w:name="_Toc173913060"/>
      <w:bookmarkStart w:id="65" w:name="_Toc182667681"/>
      <w:bookmarkStart w:id="66" w:name="_Toc182904357"/>
      <w:r w:rsidRPr="003A6313">
        <w:rPr>
          <w:rFonts w:hint="eastAsia"/>
          <w:szCs w:val="21"/>
        </w:rPr>
        <w:t>术语和定义</w:t>
      </w:r>
      <w:bookmarkEnd w:id="61"/>
      <w:bookmarkEnd w:id="62"/>
      <w:bookmarkEnd w:id="63"/>
      <w:bookmarkEnd w:id="64"/>
      <w:bookmarkEnd w:id="65"/>
      <w:bookmarkEnd w:id="66"/>
    </w:p>
    <w:bookmarkStart w:id="67" w:name="_Toc26986532" w:displacedByCustomXml="next"/>
    <w:bookmarkEnd w:id="67"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3A6313" w:rsidRDefault="00457C01" w:rsidP="005C1D87">
          <w:pPr>
            <w:pStyle w:val="affff6"/>
            <w:spacing w:line="288" w:lineRule="auto"/>
            <w:ind w:firstLine="420"/>
          </w:pPr>
          <w:r w:rsidRPr="003A6313">
            <w:t>GB/T 35351、</w:t>
          </w:r>
          <w:r w:rsidRPr="003A6313">
            <w:rPr>
              <w:rFonts w:hint="eastAsia"/>
            </w:rPr>
            <w:t xml:space="preserve">GB/T 39331 </w:t>
          </w:r>
          <w:r w:rsidRPr="003A6313">
            <w:t>界定的术语和定义适用于本文件。</w:t>
          </w:r>
        </w:p>
      </w:sdtContent>
    </w:sdt>
    <w:p w:rsidR="004B3E93" w:rsidRPr="003A6313" w:rsidRDefault="00CC3AFC" w:rsidP="005C1D87">
      <w:pPr>
        <w:pStyle w:val="affc"/>
        <w:spacing w:before="240" w:after="240" w:line="288" w:lineRule="auto"/>
      </w:pPr>
      <w:bookmarkStart w:id="68" w:name="_Toc173336789"/>
      <w:bookmarkStart w:id="69" w:name="_Toc173913061"/>
      <w:bookmarkStart w:id="70" w:name="_Toc182667682"/>
      <w:bookmarkStart w:id="71" w:name="_Toc182904358"/>
      <w:r w:rsidRPr="003A6313">
        <w:t>一般要求</w:t>
      </w:r>
      <w:bookmarkEnd w:id="68"/>
      <w:bookmarkEnd w:id="69"/>
      <w:bookmarkEnd w:id="70"/>
      <w:bookmarkEnd w:id="71"/>
    </w:p>
    <w:p w:rsidR="00B50BD9" w:rsidRPr="003A6313" w:rsidRDefault="008B55FD" w:rsidP="005C1D87">
      <w:pPr>
        <w:pStyle w:val="affd"/>
        <w:spacing w:before="120" w:after="120" w:line="288" w:lineRule="auto"/>
      </w:pPr>
      <w:bookmarkStart w:id="72" w:name="_Toc173336790"/>
      <w:bookmarkStart w:id="73" w:name="_Toc173913062"/>
      <w:bookmarkStart w:id="74" w:name="_Toc182667683"/>
      <w:bookmarkStart w:id="75" w:name="_Toc182904359"/>
      <w:r w:rsidRPr="003A6313">
        <w:rPr>
          <w:rFonts w:hint="eastAsia"/>
        </w:rPr>
        <w:t>人员</w:t>
      </w:r>
      <w:bookmarkEnd w:id="72"/>
      <w:bookmarkEnd w:id="73"/>
      <w:bookmarkEnd w:id="74"/>
      <w:bookmarkEnd w:id="75"/>
    </w:p>
    <w:p w:rsidR="008B55FD" w:rsidRPr="003A6313" w:rsidRDefault="00D971DB" w:rsidP="005C1D87">
      <w:pPr>
        <w:pStyle w:val="affffffffa"/>
        <w:spacing w:line="288" w:lineRule="auto"/>
      </w:pPr>
      <w:proofErr w:type="gramStart"/>
      <w:r w:rsidRPr="003A6313">
        <w:rPr>
          <w:rFonts w:hint="eastAsia"/>
        </w:rPr>
        <w:t>陶瓷型芯制备</w:t>
      </w:r>
      <w:proofErr w:type="gramEnd"/>
      <w:r w:rsidR="008B55FD" w:rsidRPr="003A6313">
        <w:rPr>
          <w:rFonts w:hint="eastAsia"/>
        </w:rPr>
        <w:t>人员应具有</w:t>
      </w:r>
      <w:r w:rsidRPr="003A6313">
        <w:rPr>
          <w:rFonts w:hint="eastAsia"/>
        </w:rPr>
        <w:t>相关</w:t>
      </w:r>
      <w:r w:rsidR="008B55FD" w:rsidRPr="003A6313">
        <w:rPr>
          <w:rFonts w:hint="eastAsia"/>
        </w:rPr>
        <w:t>工艺基础知识，熟悉</w:t>
      </w:r>
      <w:r w:rsidRPr="003A6313">
        <w:rPr>
          <w:rFonts w:hint="eastAsia"/>
        </w:rPr>
        <w:t>相关</w:t>
      </w:r>
      <w:r w:rsidR="008B55FD" w:rsidRPr="003A6313">
        <w:rPr>
          <w:rFonts w:hint="eastAsia"/>
        </w:rPr>
        <w:t>设备操作，掌握完整</w:t>
      </w:r>
      <w:r w:rsidRPr="003A6313">
        <w:rPr>
          <w:rFonts w:hint="eastAsia"/>
        </w:rPr>
        <w:t>制备</w:t>
      </w:r>
      <w:r w:rsidR="008B55FD" w:rsidRPr="003A6313">
        <w:rPr>
          <w:rFonts w:hint="eastAsia"/>
        </w:rPr>
        <w:t>工艺操作流程。</w:t>
      </w:r>
    </w:p>
    <w:p w:rsidR="008B55FD" w:rsidRPr="003A6313" w:rsidRDefault="008B55FD" w:rsidP="005C1D87">
      <w:pPr>
        <w:pStyle w:val="affffffffa"/>
        <w:spacing w:line="288" w:lineRule="auto"/>
      </w:pPr>
      <w:r w:rsidRPr="003A6313">
        <w:rPr>
          <w:rFonts w:hint="eastAsia"/>
        </w:rPr>
        <w:t>设备操作人员应经过专业培训</w:t>
      </w:r>
      <w:r w:rsidR="00D65C42" w:rsidRPr="003A6313">
        <w:rPr>
          <w:rFonts w:hint="eastAsia"/>
        </w:rPr>
        <w:t>、考核，取得资格证后方可上岗</w:t>
      </w:r>
      <w:r w:rsidRPr="003A6313">
        <w:rPr>
          <w:rFonts w:hint="eastAsia"/>
        </w:rPr>
        <w:t>。</w:t>
      </w:r>
    </w:p>
    <w:p w:rsidR="001B54B8" w:rsidRPr="003A6313" w:rsidRDefault="00AC3C50" w:rsidP="005C1D87">
      <w:pPr>
        <w:pStyle w:val="affffffffa"/>
        <w:spacing w:line="288" w:lineRule="auto"/>
      </w:pPr>
      <w:proofErr w:type="gramStart"/>
      <w:r w:rsidRPr="003A6313">
        <w:rPr>
          <w:rFonts w:hint="eastAsia"/>
        </w:rPr>
        <w:t>陶瓷型芯</w:t>
      </w:r>
      <w:r w:rsidR="001B54B8" w:rsidRPr="003A6313">
        <w:rPr>
          <w:rFonts w:hint="eastAsia"/>
        </w:rPr>
        <w:t>制备</w:t>
      </w:r>
      <w:proofErr w:type="gramEnd"/>
      <w:r w:rsidR="001B54B8" w:rsidRPr="003A6313">
        <w:rPr>
          <w:rFonts w:hint="eastAsia"/>
        </w:rPr>
        <w:t>过程中，操作人员应按规定正确佩戴劳保用品。</w:t>
      </w:r>
    </w:p>
    <w:p w:rsidR="00C40C3D" w:rsidRPr="003A6313" w:rsidRDefault="00762B47" w:rsidP="005C1D87">
      <w:pPr>
        <w:pStyle w:val="affd"/>
        <w:spacing w:before="120" w:after="120" w:line="288" w:lineRule="auto"/>
      </w:pPr>
      <w:bookmarkStart w:id="76" w:name="_Toc173336791"/>
      <w:bookmarkStart w:id="77" w:name="_Toc173913063"/>
      <w:bookmarkStart w:id="78" w:name="_Toc182667684"/>
      <w:bookmarkStart w:id="79" w:name="_Toc182904360"/>
      <w:r w:rsidRPr="003A6313">
        <w:rPr>
          <w:rFonts w:hint="eastAsia"/>
        </w:rPr>
        <w:t>仪器</w:t>
      </w:r>
      <w:r w:rsidR="00C40C3D" w:rsidRPr="003A6313">
        <w:rPr>
          <w:rFonts w:hint="eastAsia"/>
        </w:rPr>
        <w:t>设备</w:t>
      </w:r>
      <w:bookmarkEnd w:id="76"/>
      <w:bookmarkEnd w:id="77"/>
      <w:bookmarkEnd w:id="78"/>
      <w:bookmarkEnd w:id="79"/>
    </w:p>
    <w:p w:rsidR="00AC3C50" w:rsidRPr="003A6313" w:rsidRDefault="00AC3C50" w:rsidP="005C1D87">
      <w:pPr>
        <w:pStyle w:val="affffffffa"/>
        <w:spacing w:line="288" w:lineRule="auto"/>
      </w:pPr>
      <w:bookmarkStart w:id="80" w:name="_Toc173336792"/>
      <w:bookmarkStart w:id="81" w:name="_Toc173913064"/>
      <w:proofErr w:type="gramStart"/>
      <w:r w:rsidRPr="003A6313">
        <w:rPr>
          <w:rFonts w:hint="eastAsia"/>
        </w:rPr>
        <w:t>陶瓷型芯制备</w:t>
      </w:r>
      <w:proofErr w:type="gramEnd"/>
      <w:r w:rsidRPr="003A6313">
        <w:rPr>
          <w:rFonts w:hint="eastAsia"/>
        </w:rPr>
        <w:t>所用测量仪器应定期进行校验。</w:t>
      </w:r>
    </w:p>
    <w:p w:rsidR="00AC3C50" w:rsidRPr="003A6313" w:rsidRDefault="00AC3C50" w:rsidP="005C1D87">
      <w:pPr>
        <w:pStyle w:val="affffffffa"/>
        <w:spacing w:line="288" w:lineRule="auto"/>
      </w:pPr>
      <w:r w:rsidRPr="003A6313">
        <w:rPr>
          <w:rFonts w:hint="eastAsia"/>
        </w:rPr>
        <w:t>所用设备应按照设备手册及相关设备要求进行安装调试、使用及维护保养，确保设备使用时的正常运转。</w:t>
      </w:r>
    </w:p>
    <w:p w:rsidR="00AC3C50" w:rsidRPr="003A6313" w:rsidRDefault="00AC3C50" w:rsidP="005C1D87">
      <w:pPr>
        <w:pStyle w:val="affffffffa"/>
        <w:spacing w:line="288" w:lineRule="auto"/>
      </w:pPr>
      <w:r w:rsidRPr="003A6313">
        <w:rPr>
          <w:rFonts w:hint="eastAsia"/>
        </w:rPr>
        <w:t>光</w:t>
      </w:r>
      <w:proofErr w:type="gramStart"/>
      <w:r w:rsidRPr="003A6313">
        <w:rPr>
          <w:rFonts w:hint="eastAsia"/>
        </w:rPr>
        <w:t>固化增材制造</w:t>
      </w:r>
      <w:proofErr w:type="gramEnd"/>
      <w:r w:rsidRPr="003A6313">
        <w:rPr>
          <w:rFonts w:hint="eastAsia"/>
        </w:rPr>
        <w:t>设备应能够满足工艺参数的调整需要，能在设定的参数下稳定地工作，并在成形周期内保持完好状态。</w:t>
      </w:r>
    </w:p>
    <w:p w:rsidR="00AC3C50" w:rsidRPr="003A6313" w:rsidRDefault="00AC3C50" w:rsidP="005C1D87">
      <w:pPr>
        <w:pStyle w:val="affffffffa"/>
        <w:spacing w:line="288" w:lineRule="auto"/>
      </w:pPr>
      <w:r w:rsidRPr="003A6313">
        <w:rPr>
          <w:rFonts w:hint="eastAsia"/>
        </w:rPr>
        <w:t>光</w:t>
      </w:r>
      <w:proofErr w:type="gramStart"/>
      <w:r w:rsidRPr="003A6313">
        <w:rPr>
          <w:rFonts w:hint="eastAsia"/>
        </w:rPr>
        <w:t>固化增材制造</w:t>
      </w:r>
      <w:proofErr w:type="gramEnd"/>
      <w:r w:rsidRPr="003A6313">
        <w:rPr>
          <w:rFonts w:hint="eastAsia"/>
        </w:rPr>
        <w:t>设备打印幅面</w:t>
      </w:r>
      <w:r w:rsidR="00EC03EC" w:rsidRPr="003A6313">
        <w:rPr>
          <w:rFonts w:hint="eastAsia"/>
        </w:rPr>
        <w:t>应</w:t>
      </w:r>
      <w:r w:rsidRPr="003A6313">
        <w:rPr>
          <w:rFonts w:hint="eastAsia"/>
        </w:rPr>
        <w:t>不小于80</w:t>
      </w:r>
      <w:r w:rsidR="00EC03EC" w:rsidRPr="003A6313">
        <w:rPr>
          <w:rFonts w:hint="eastAsia"/>
        </w:rPr>
        <w:t xml:space="preserve"> mm</w:t>
      </w:r>
      <w:r w:rsidR="00EC03EC" w:rsidRPr="003A6313">
        <w:rPr>
          <w:rFonts w:hAnsi="宋体" w:hint="eastAsia"/>
        </w:rPr>
        <w:t>×</w:t>
      </w:r>
      <w:r w:rsidRPr="003A6313">
        <w:rPr>
          <w:rFonts w:hint="eastAsia"/>
        </w:rPr>
        <w:t>80</w:t>
      </w:r>
      <w:r w:rsidR="00EC03EC" w:rsidRPr="003A6313">
        <w:rPr>
          <w:rFonts w:hint="eastAsia"/>
        </w:rPr>
        <w:t xml:space="preserve"> </w:t>
      </w:r>
      <w:r w:rsidRPr="003A6313">
        <w:rPr>
          <w:rFonts w:hint="eastAsia"/>
        </w:rPr>
        <w:t>mm，打印高度</w:t>
      </w:r>
      <w:r w:rsidR="00EC03EC" w:rsidRPr="003A6313">
        <w:rPr>
          <w:rFonts w:hint="eastAsia"/>
        </w:rPr>
        <w:t>应</w:t>
      </w:r>
      <w:r w:rsidRPr="003A6313">
        <w:rPr>
          <w:rFonts w:hint="eastAsia"/>
        </w:rPr>
        <w:t>不小于120</w:t>
      </w:r>
      <w:r w:rsidR="00EC03EC" w:rsidRPr="003A6313">
        <w:rPr>
          <w:rFonts w:hint="eastAsia"/>
        </w:rPr>
        <w:t xml:space="preserve"> </w:t>
      </w:r>
      <w:r w:rsidRPr="003A6313">
        <w:rPr>
          <w:rFonts w:hint="eastAsia"/>
        </w:rPr>
        <w:t>mm；打印层厚</w:t>
      </w:r>
      <w:r w:rsidR="00EC03EC" w:rsidRPr="003A6313">
        <w:rPr>
          <w:rFonts w:hint="eastAsia"/>
        </w:rPr>
        <w:t>应在</w:t>
      </w:r>
      <w:r w:rsidRPr="003A6313">
        <w:rPr>
          <w:rFonts w:hint="eastAsia"/>
        </w:rPr>
        <w:t>25</w:t>
      </w:r>
      <w:r w:rsidR="00EC03EC" w:rsidRPr="003A6313">
        <w:rPr>
          <w:rFonts w:hint="eastAsia"/>
        </w:rPr>
        <w:t xml:space="preserve"> um</w:t>
      </w:r>
      <w:r w:rsidR="00EC03EC" w:rsidRPr="003A6313">
        <w:rPr>
          <w:rFonts w:hAnsi="宋体" w:hint="eastAsia"/>
        </w:rPr>
        <w:t>～</w:t>
      </w:r>
      <w:r w:rsidRPr="003A6313">
        <w:rPr>
          <w:rFonts w:hint="eastAsia"/>
        </w:rPr>
        <w:t>200</w:t>
      </w:r>
      <w:r w:rsidR="00EC03EC" w:rsidRPr="003A6313">
        <w:rPr>
          <w:rFonts w:hint="eastAsia"/>
        </w:rPr>
        <w:t xml:space="preserve"> </w:t>
      </w:r>
      <w:r w:rsidRPr="003A6313">
        <w:rPr>
          <w:rFonts w:hint="eastAsia"/>
        </w:rPr>
        <w:t>um</w:t>
      </w:r>
      <w:r w:rsidR="00EC03EC" w:rsidRPr="003A6313">
        <w:rPr>
          <w:rFonts w:hint="eastAsia"/>
        </w:rPr>
        <w:t xml:space="preserve"> 内</w:t>
      </w:r>
      <w:r w:rsidRPr="003A6313">
        <w:rPr>
          <w:rFonts w:hint="eastAsia"/>
        </w:rPr>
        <w:t>可调。</w:t>
      </w:r>
    </w:p>
    <w:p w:rsidR="00AC3C50" w:rsidRPr="003A6313" w:rsidRDefault="00AC3C50" w:rsidP="005C1D87">
      <w:pPr>
        <w:pStyle w:val="affffffffa"/>
        <w:spacing w:line="288" w:lineRule="auto"/>
      </w:pPr>
      <w:r w:rsidRPr="003A6313">
        <w:rPr>
          <w:rFonts w:hint="eastAsia"/>
        </w:rPr>
        <w:lastRenderedPageBreak/>
        <w:t>光</w:t>
      </w:r>
      <w:proofErr w:type="gramStart"/>
      <w:r w:rsidRPr="003A6313">
        <w:rPr>
          <w:rFonts w:hint="eastAsia"/>
        </w:rPr>
        <w:t>固化增材制造</w:t>
      </w:r>
      <w:proofErr w:type="gramEnd"/>
      <w:r w:rsidRPr="003A6313">
        <w:rPr>
          <w:rFonts w:hint="eastAsia"/>
        </w:rPr>
        <w:t>设备激光器波长为355</w:t>
      </w:r>
      <w:r w:rsidR="00EC03EC" w:rsidRPr="003A6313">
        <w:rPr>
          <w:rFonts w:hint="eastAsia"/>
        </w:rPr>
        <w:t xml:space="preserve"> nm</w:t>
      </w:r>
      <w:r w:rsidR="00EC03EC" w:rsidRPr="003A6313">
        <w:rPr>
          <w:rFonts w:hAnsi="宋体" w:hint="eastAsia"/>
        </w:rPr>
        <w:t>～</w:t>
      </w:r>
      <w:r w:rsidRPr="003A6313">
        <w:rPr>
          <w:rFonts w:hint="eastAsia"/>
        </w:rPr>
        <w:t>405</w:t>
      </w:r>
      <w:r w:rsidR="00EC03EC" w:rsidRPr="003A6313">
        <w:rPr>
          <w:rFonts w:hint="eastAsia"/>
        </w:rPr>
        <w:t xml:space="preserve"> </w:t>
      </w:r>
      <w:r w:rsidRPr="003A6313">
        <w:rPr>
          <w:rFonts w:hint="eastAsia"/>
        </w:rPr>
        <w:t>nm。</w:t>
      </w:r>
    </w:p>
    <w:p w:rsidR="00AC3C50" w:rsidRPr="003A6313" w:rsidRDefault="00AC3C50" w:rsidP="005C1D87">
      <w:pPr>
        <w:pStyle w:val="affffffffa"/>
        <w:spacing w:line="288" w:lineRule="auto"/>
      </w:pPr>
      <w:r w:rsidRPr="003A6313">
        <w:rPr>
          <w:rFonts w:hint="eastAsia"/>
        </w:rPr>
        <w:t>光</w:t>
      </w:r>
      <w:proofErr w:type="gramStart"/>
      <w:r w:rsidRPr="003A6313">
        <w:rPr>
          <w:rFonts w:hint="eastAsia"/>
        </w:rPr>
        <w:t>固化增材制造</w:t>
      </w:r>
      <w:proofErr w:type="gramEnd"/>
      <w:r w:rsidRPr="003A6313">
        <w:rPr>
          <w:rFonts w:hint="eastAsia"/>
        </w:rPr>
        <w:t>设备应配有加热装置</w:t>
      </w:r>
      <w:proofErr w:type="gramStart"/>
      <w:r w:rsidRPr="003A6313">
        <w:rPr>
          <w:rFonts w:hint="eastAsia"/>
        </w:rPr>
        <w:t>对型芯浆料</w:t>
      </w:r>
      <w:proofErr w:type="gramEnd"/>
      <w:r w:rsidRPr="003A6313">
        <w:rPr>
          <w:rFonts w:hint="eastAsia"/>
        </w:rPr>
        <w:t>进行加热保温，加热温度30</w:t>
      </w:r>
      <w:r w:rsidR="00EC03EC" w:rsidRPr="003A6313">
        <w:rPr>
          <w:rFonts w:hint="eastAsia"/>
        </w:rPr>
        <w:t xml:space="preserve"> ℃</w:t>
      </w:r>
      <w:r w:rsidR="00EC03EC" w:rsidRPr="003A6313">
        <w:rPr>
          <w:rFonts w:hAnsi="宋体" w:hint="eastAsia"/>
        </w:rPr>
        <w:t>～</w:t>
      </w:r>
      <w:r w:rsidRPr="003A6313">
        <w:rPr>
          <w:rFonts w:hint="eastAsia"/>
        </w:rPr>
        <w:t>80</w:t>
      </w:r>
      <w:r w:rsidR="00EC03EC" w:rsidRPr="003A6313">
        <w:rPr>
          <w:rFonts w:hint="eastAsia"/>
        </w:rPr>
        <w:t xml:space="preserve"> </w:t>
      </w:r>
      <w:r w:rsidRPr="003A6313">
        <w:rPr>
          <w:rFonts w:hint="eastAsia"/>
        </w:rPr>
        <w:t>℃。</w:t>
      </w:r>
    </w:p>
    <w:p w:rsidR="00AC3C50" w:rsidRPr="003A6313" w:rsidRDefault="00AC3C50" w:rsidP="005C1D87">
      <w:pPr>
        <w:pStyle w:val="affffffffa"/>
        <w:spacing w:line="288" w:lineRule="auto"/>
        <w:rPr>
          <w:rFonts w:ascii="黑体" w:eastAsia="黑体"/>
        </w:rPr>
      </w:pPr>
      <w:r w:rsidRPr="003A6313">
        <w:rPr>
          <w:rFonts w:hint="eastAsia"/>
        </w:rPr>
        <w:t>光</w:t>
      </w:r>
      <w:proofErr w:type="gramStart"/>
      <w:r w:rsidRPr="003A6313">
        <w:rPr>
          <w:rFonts w:hint="eastAsia"/>
        </w:rPr>
        <w:t>固化增材制造</w:t>
      </w:r>
      <w:proofErr w:type="gramEnd"/>
      <w:r w:rsidRPr="003A6313">
        <w:rPr>
          <w:rFonts w:hint="eastAsia"/>
        </w:rPr>
        <w:t>设备软件、系统开放可调</w:t>
      </w:r>
      <w:r w:rsidR="000E4AF6" w:rsidRPr="003A6313">
        <w:rPr>
          <w:rFonts w:hint="eastAsia"/>
        </w:rPr>
        <w:t>，包括但不限于</w:t>
      </w:r>
      <w:r w:rsidRPr="003A6313">
        <w:rPr>
          <w:rFonts w:hint="eastAsia"/>
        </w:rPr>
        <w:t>激光输出功率、扫描路径、扫描速度、曝光时间、扫描方式、不同图形补偿方式、轮廓补偿值、扫描补偿值</w:t>
      </w:r>
      <w:r w:rsidR="000E4AF6" w:rsidRPr="003A6313">
        <w:rPr>
          <w:rFonts w:hint="eastAsia"/>
        </w:rPr>
        <w:t>，</w:t>
      </w:r>
      <w:r w:rsidRPr="003A6313">
        <w:rPr>
          <w:rFonts w:hint="eastAsia"/>
        </w:rPr>
        <w:t>以充分适配不同复杂结构</w:t>
      </w:r>
      <w:proofErr w:type="gramStart"/>
      <w:r w:rsidRPr="003A6313">
        <w:rPr>
          <w:rFonts w:hint="eastAsia"/>
        </w:rPr>
        <w:t>陶瓷型芯的</w:t>
      </w:r>
      <w:proofErr w:type="gramEnd"/>
      <w:r w:rsidRPr="003A6313">
        <w:rPr>
          <w:rFonts w:hint="eastAsia"/>
        </w:rPr>
        <w:t>材料性能和结构特点确保打印成形精度。</w:t>
      </w:r>
    </w:p>
    <w:p w:rsidR="00D008D7" w:rsidRPr="003A6313" w:rsidRDefault="00D008D7" w:rsidP="005C1D87">
      <w:pPr>
        <w:pStyle w:val="affd"/>
        <w:spacing w:before="120" w:after="120" w:line="288" w:lineRule="auto"/>
      </w:pPr>
      <w:bookmarkStart w:id="82" w:name="_Toc182667685"/>
      <w:bookmarkStart w:id="83" w:name="_Toc182904361"/>
      <w:r w:rsidRPr="003A6313">
        <w:rPr>
          <w:rFonts w:hint="eastAsia"/>
        </w:rPr>
        <w:t>原材料</w:t>
      </w:r>
      <w:bookmarkEnd w:id="80"/>
      <w:bookmarkEnd w:id="81"/>
      <w:bookmarkEnd w:id="82"/>
      <w:bookmarkEnd w:id="83"/>
    </w:p>
    <w:p w:rsidR="00A77D5D" w:rsidRPr="003A6313" w:rsidRDefault="00A77D5D" w:rsidP="005C1D87">
      <w:pPr>
        <w:pStyle w:val="affffffffa"/>
        <w:spacing w:line="288" w:lineRule="auto"/>
      </w:pPr>
      <w:r w:rsidRPr="003A6313">
        <w:rPr>
          <w:rFonts w:hint="eastAsia"/>
        </w:rPr>
        <w:t>原材料在首次使用、供方变更及生产过程中主要工艺方法和主要设备变更的情况下，均应进行工艺验证和首件检查，应按照HB 5353 的规定进行</w:t>
      </w:r>
      <w:proofErr w:type="gramStart"/>
      <w:r w:rsidRPr="003A6313">
        <w:rPr>
          <w:rFonts w:hint="eastAsia"/>
        </w:rPr>
        <w:t>型芯标准</w:t>
      </w:r>
      <w:proofErr w:type="gramEnd"/>
      <w:r w:rsidRPr="003A6313">
        <w:rPr>
          <w:rFonts w:hint="eastAsia"/>
        </w:rPr>
        <w:t>样件检测，性能达标后方可使用。</w:t>
      </w:r>
    </w:p>
    <w:p w:rsidR="00A77D5D" w:rsidRPr="003A6313" w:rsidRDefault="00A77D5D" w:rsidP="005C1D87">
      <w:pPr>
        <w:pStyle w:val="affffffffa"/>
        <w:spacing w:line="288" w:lineRule="auto"/>
      </w:pPr>
      <w:r w:rsidRPr="003A6313">
        <w:rPr>
          <w:rFonts w:hint="eastAsia"/>
        </w:rPr>
        <w:t>原材料应按照贮存条件存放，并经检验合格且在有效期内。</w:t>
      </w:r>
    </w:p>
    <w:p w:rsidR="001C4C23" w:rsidRPr="003A6313" w:rsidRDefault="0018045B" w:rsidP="005C1D87">
      <w:pPr>
        <w:pStyle w:val="affd"/>
        <w:spacing w:before="120" w:after="120" w:line="288" w:lineRule="auto"/>
      </w:pPr>
      <w:bookmarkStart w:id="84" w:name="_Toc173336793"/>
      <w:bookmarkStart w:id="85" w:name="_Toc173913065"/>
      <w:bookmarkStart w:id="86" w:name="_Toc182667686"/>
      <w:bookmarkStart w:id="87" w:name="_Toc182904362"/>
      <w:r w:rsidRPr="003A6313">
        <w:rPr>
          <w:rFonts w:hint="eastAsia"/>
        </w:rPr>
        <w:t>环保与</w:t>
      </w:r>
      <w:r w:rsidR="001C4C23" w:rsidRPr="003A6313">
        <w:rPr>
          <w:rFonts w:hint="eastAsia"/>
        </w:rPr>
        <w:t>安全</w:t>
      </w:r>
      <w:bookmarkEnd w:id="84"/>
      <w:bookmarkEnd w:id="85"/>
      <w:bookmarkEnd w:id="86"/>
      <w:bookmarkEnd w:id="87"/>
    </w:p>
    <w:p w:rsidR="00984E43" w:rsidRPr="003A6313" w:rsidRDefault="00984E43" w:rsidP="005C1D87">
      <w:pPr>
        <w:pStyle w:val="affffffffa"/>
        <w:spacing w:line="288" w:lineRule="auto"/>
      </w:pPr>
      <w:proofErr w:type="gramStart"/>
      <w:r w:rsidRPr="003A6313">
        <w:rPr>
          <w:rFonts w:hint="eastAsia"/>
        </w:rPr>
        <w:t>增材制造</w:t>
      </w:r>
      <w:proofErr w:type="gramEnd"/>
      <w:r w:rsidRPr="003A6313">
        <w:rPr>
          <w:rFonts w:hint="eastAsia"/>
        </w:rPr>
        <w:t>陶瓷</w:t>
      </w:r>
      <w:proofErr w:type="gramStart"/>
      <w:r w:rsidRPr="003A6313">
        <w:rPr>
          <w:rFonts w:hint="eastAsia"/>
        </w:rPr>
        <w:t>型芯光</w:t>
      </w:r>
      <w:proofErr w:type="gramEnd"/>
      <w:r w:rsidRPr="003A6313">
        <w:rPr>
          <w:rFonts w:hint="eastAsia"/>
        </w:rPr>
        <w:t>固化成形过程中产生的污染物排放应符合GB 14554的规定。</w:t>
      </w:r>
    </w:p>
    <w:p w:rsidR="00984E43" w:rsidRPr="003A6313" w:rsidRDefault="00984E43" w:rsidP="005C1D87">
      <w:pPr>
        <w:pStyle w:val="affffffffa"/>
        <w:spacing w:line="288" w:lineRule="auto"/>
      </w:pPr>
      <w:r w:rsidRPr="003A6313">
        <w:rPr>
          <w:rFonts w:hint="eastAsia"/>
        </w:rPr>
        <w:t>光</w:t>
      </w:r>
      <w:proofErr w:type="gramStart"/>
      <w:r w:rsidRPr="003A6313">
        <w:rPr>
          <w:rFonts w:hint="eastAsia"/>
        </w:rPr>
        <w:t>固化增材制造</w:t>
      </w:r>
      <w:proofErr w:type="gramEnd"/>
      <w:r w:rsidRPr="003A6313">
        <w:rPr>
          <w:rFonts w:hint="eastAsia"/>
        </w:rPr>
        <w:t>设备的安全防护应符合GB 25493的相关规定。</w:t>
      </w:r>
    </w:p>
    <w:p w:rsidR="00984E43" w:rsidRPr="003A6313" w:rsidRDefault="00984E43" w:rsidP="005C1D87">
      <w:pPr>
        <w:pStyle w:val="affffffffa"/>
        <w:spacing w:line="288" w:lineRule="auto"/>
      </w:pPr>
      <w:r w:rsidRPr="003A6313">
        <w:rPr>
          <w:rFonts w:hint="eastAsia"/>
        </w:rPr>
        <w:t>光</w:t>
      </w:r>
      <w:proofErr w:type="gramStart"/>
      <w:r w:rsidRPr="003A6313">
        <w:rPr>
          <w:rFonts w:hint="eastAsia"/>
        </w:rPr>
        <w:t>固化增材制造</w:t>
      </w:r>
      <w:proofErr w:type="gramEnd"/>
      <w:r w:rsidRPr="003A6313">
        <w:rPr>
          <w:rFonts w:hint="eastAsia"/>
        </w:rPr>
        <w:t>设备区域及陶瓷</w:t>
      </w:r>
      <w:proofErr w:type="gramStart"/>
      <w:r w:rsidRPr="003A6313">
        <w:rPr>
          <w:rFonts w:hint="eastAsia"/>
        </w:rPr>
        <w:t>型芯处理</w:t>
      </w:r>
      <w:proofErr w:type="gramEnd"/>
      <w:r w:rsidRPr="003A6313">
        <w:rPr>
          <w:rFonts w:hint="eastAsia"/>
        </w:rPr>
        <w:t>区域应采用不含紫外光的照明设备。</w:t>
      </w:r>
    </w:p>
    <w:p w:rsidR="00984E43" w:rsidRPr="003A6313" w:rsidRDefault="00984E43" w:rsidP="005C1D87">
      <w:pPr>
        <w:pStyle w:val="affffffffa"/>
        <w:spacing w:line="288" w:lineRule="auto"/>
      </w:pPr>
      <w:r w:rsidRPr="003A6313">
        <w:rPr>
          <w:rFonts w:hint="eastAsia"/>
        </w:rPr>
        <w:t>光</w:t>
      </w:r>
      <w:proofErr w:type="gramStart"/>
      <w:r w:rsidRPr="003A6313">
        <w:rPr>
          <w:rFonts w:hint="eastAsia"/>
        </w:rPr>
        <w:t>固化增材制造</w:t>
      </w:r>
      <w:proofErr w:type="gramEnd"/>
      <w:r w:rsidRPr="003A6313">
        <w:rPr>
          <w:rFonts w:hint="eastAsia"/>
        </w:rPr>
        <w:t>设备所用激光器输出的光束包含有可见的和不可见的辐射，对人眼有害，禁止直视激光光束。</w:t>
      </w:r>
    </w:p>
    <w:p w:rsidR="00984E43" w:rsidRPr="003A6313" w:rsidRDefault="00984E43" w:rsidP="005C1D87">
      <w:pPr>
        <w:pStyle w:val="affffffffa"/>
        <w:spacing w:line="288" w:lineRule="auto"/>
      </w:pPr>
      <w:r w:rsidRPr="003A6313">
        <w:rPr>
          <w:rFonts w:hint="eastAsia"/>
        </w:rPr>
        <w:t>光</w:t>
      </w:r>
      <w:proofErr w:type="gramStart"/>
      <w:r w:rsidRPr="003A6313">
        <w:rPr>
          <w:rFonts w:hint="eastAsia"/>
        </w:rPr>
        <w:t>固化增材制造</w:t>
      </w:r>
      <w:proofErr w:type="gramEnd"/>
      <w:r w:rsidRPr="003A6313">
        <w:rPr>
          <w:rFonts w:hint="eastAsia"/>
        </w:rPr>
        <w:t>设备区域严禁放置易燃易爆物品，也不允许放置挥发性溶剂如酒精、丙酮、汽油等。</w:t>
      </w:r>
    </w:p>
    <w:p w:rsidR="00984E43" w:rsidRPr="003A6313" w:rsidRDefault="00984E43" w:rsidP="005C1D87">
      <w:pPr>
        <w:pStyle w:val="affffffffa"/>
        <w:spacing w:line="288" w:lineRule="auto"/>
      </w:pPr>
      <w:r w:rsidRPr="003A6313">
        <w:rPr>
          <w:rFonts w:hint="eastAsia"/>
        </w:rPr>
        <w:t>光</w:t>
      </w:r>
      <w:proofErr w:type="gramStart"/>
      <w:r w:rsidRPr="003A6313">
        <w:rPr>
          <w:rFonts w:hint="eastAsia"/>
        </w:rPr>
        <w:t>固化增材制造</w:t>
      </w:r>
      <w:proofErr w:type="gramEnd"/>
      <w:r w:rsidRPr="003A6313">
        <w:rPr>
          <w:rFonts w:hint="eastAsia"/>
        </w:rPr>
        <w:t>设备区域</w:t>
      </w:r>
      <w:proofErr w:type="gramStart"/>
      <w:r w:rsidRPr="003A6313">
        <w:rPr>
          <w:rFonts w:hint="eastAsia"/>
        </w:rPr>
        <w:t>及增材制造</w:t>
      </w:r>
      <w:proofErr w:type="gramEnd"/>
      <w:r w:rsidRPr="003A6313">
        <w:rPr>
          <w:rFonts w:hint="eastAsia"/>
        </w:rPr>
        <w:t>陶瓷</w:t>
      </w:r>
      <w:proofErr w:type="gramStart"/>
      <w:r w:rsidRPr="003A6313">
        <w:rPr>
          <w:rFonts w:hint="eastAsia"/>
        </w:rPr>
        <w:t>型芯处理</w:t>
      </w:r>
      <w:proofErr w:type="gramEnd"/>
      <w:r w:rsidRPr="003A6313">
        <w:rPr>
          <w:rFonts w:hint="eastAsia"/>
        </w:rPr>
        <w:t>区域温度应保持在20 ℃</w:t>
      </w:r>
      <w:r w:rsidRPr="003A6313">
        <w:rPr>
          <w:rFonts w:hAnsi="宋体" w:hint="eastAsia"/>
        </w:rPr>
        <w:t>～</w:t>
      </w:r>
      <w:r w:rsidRPr="003A6313">
        <w:rPr>
          <w:rFonts w:hint="eastAsia"/>
        </w:rPr>
        <w:t>25 ℃，相对湿度应不超过50</w:t>
      </w:r>
      <w:r w:rsidRPr="003A6313">
        <w:rPr>
          <w:rFonts w:hAnsi="宋体" w:hint="eastAsia"/>
        </w:rPr>
        <w:t>％</w:t>
      </w:r>
      <w:r w:rsidRPr="003A6313">
        <w:rPr>
          <w:rFonts w:hint="eastAsia"/>
        </w:rPr>
        <w:t>。</w:t>
      </w:r>
    </w:p>
    <w:p w:rsidR="00B50BD9" w:rsidRPr="003A6313" w:rsidRDefault="00B50BD9" w:rsidP="005C1D87">
      <w:pPr>
        <w:pStyle w:val="affc"/>
        <w:spacing w:before="240" w:after="240" w:line="288" w:lineRule="auto"/>
      </w:pPr>
      <w:bookmarkStart w:id="88" w:name="_Toc173336794"/>
      <w:bookmarkStart w:id="89" w:name="_Toc173913066"/>
      <w:bookmarkStart w:id="90" w:name="_Toc182667687"/>
      <w:bookmarkStart w:id="91" w:name="_Toc182904363"/>
      <w:r w:rsidRPr="003A6313">
        <w:t>制备流程</w:t>
      </w:r>
      <w:bookmarkEnd w:id="88"/>
      <w:bookmarkEnd w:id="89"/>
      <w:bookmarkEnd w:id="90"/>
      <w:bookmarkEnd w:id="91"/>
    </w:p>
    <w:p w:rsidR="00B50BD9" w:rsidRPr="003A6313" w:rsidRDefault="00DD1DD7" w:rsidP="005C1D87">
      <w:pPr>
        <w:pStyle w:val="affd"/>
        <w:spacing w:before="120" w:after="120" w:line="288" w:lineRule="auto"/>
      </w:pPr>
      <w:bookmarkStart w:id="92" w:name="_Toc173336795"/>
      <w:bookmarkStart w:id="93" w:name="_Toc173913067"/>
      <w:bookmarkStart w:id="94" w:name="_Toc182667688"/>
      <w:bookmarkStart w:id="95" w:name="_Toc182904364"/>
      <w:r w:rsidRPr="003A6313">
        <w:rPr>
          <w:rFonts w:hint="eastAsia"/>
        </w:rPr>
        <w:t>浆料制备</w:t>
      </w:r>
      <w:bookmarkEnd w:id="92"/>
      <w:bookmarkEnd w:id="93"/>
      <w:bookmarkEnd w:id="94"/>
      <w:bookmarkEnd w:id="95"/>
    </w:p>
    <w:p w:rsidR="00DD1DD7" w:rsidRPr="003A6313" w:rsidRDefault="00227FBD" w:rsidP="005C1D87">
      <w:pPr>
        <w:pStyle w:val="affff6"/>
        <w:spacing w:line="288" w:lineRule="auto"/>
        <w:ind w:firstLine="420"/>
      </w:pPr>
      <w:r w:rsidRPr="003A6313">
        <w:rPr>
          <w:rFonts w:hint="eastAsia"/>
        </w:rPr>
        <w:t>应按照相关标准和工艺文件要求制备陶瓷型芯增材制造光固化成形所用浆料,浆料特性应</w:t>
      </w:r>
      <w:r w:rsidR="0042177E" w:rsidRPr="003A6313">
        <w:rPr>
          <w:rFonts w:hint="eastAsia"/>
        </w:rPr>
        <w:t>符合表 1 的规定。</w:t>
      </w:r>
    </w:p>
    <w:p w:rsidR="0042177E" w:rsidRPr="003A6313" w:rsidRDefault="00E22349" w:rsidP="005C1D87">
      <w:pPr>
        <w:pStyle w:val="aff2"/>
        <w:spacing w:before="120" w:after="120" w:line="288" w:lineRule="auto"/>
      </w:pPr>
      <w:r w:rsidRPr="003A6313">
        <w:rPr>
          <w:rFonts w:hint="eastAsia"/>
        </w:rPr>
        <w:t>浆料特性要求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78"/>
        <w:gridCol w:w="2977"/>
        <w:gridCol w:w="4119"/>
      </w:tblGrid>
      <w:tr w:rsidR="0042177E" w:rsidRPr="003A6313" w:rsidTr="00047661">
        <w:trPr>
          <w:tblHeader/>
          <w:jc w:val="center"/>
        </w:trPr>
        <w:tc>
          <w:tcPr>
            <w:tcW w:w="2278" w:type="dxa"/>
            <w:tcBorders>
              <w:top w:val="single" w:sz="8" w:space="0" w:color="auto"/>
              <w:bottom w:val="single" w:sz="8" w:space="0" w:color="auto"/>
            </w:tcBorders>
            <w:shd w:val="clear" w:color="auto" w:fill="auto"/>
            <w:vAlign w:val="center"/>
          </w:tcPr>
          <w:p w:rsidR="0042177E" w:rsidRPr="003A6313" w:rsidRDefault="0042177E" w:rsidP="005C1D87">
            <w:pPr>
              <w:pStyle w:val="afffffffff2"/>
              <w:spacing w:line="288" w:lineRule="auto"/>
            </w:pPr>
            <w:r w:rsidRPr="003A6313">
              <w:rPr>
                <w:rFonts w:hint="eastAsia"/>
              </w:rPr>
              <w:t>项目</w:t>
            </w:r>
          </w:p>
        </w:tc>
        <w:tc>
          <w:tcPr>
            <w:tcW w:w="2977" w:type="dxa"/>
            <w:tcBorders>
              <w:top w:val="single" w:sz="8" w:space="0" w:color="auto"/>
              <w:bottom w:val="single" w:sz="8" w:space="0" w:color="auto"/>
            </w:tcBorders>
            <w:shd w:val="clear" w:color="auto" w:fill="auto"/>
            <w:vAlign w:val="center"/>
          </w:tcPr>
          <w:p w:rsidR="0042177E" w:rsidRPr="003A6313" w:rsidRDefault="0042177E" w:rsidP="005C1D87">
            <w:pPr>
              <w:pStyle w:val="afffffffff2"/>
              <w:spacing w:line="288" w:lineRule="auto"/>
            </w:pPr>
            <w:r w:rsidRPr="003A6313">
              <w:rPr>
                <w:rFonts w:hint="eastAsia"/>
              </w:rPr>
              <w:t>条件</w:t>
            </w:r>
          </w:p>
        </w:tc>
        <w:tc>
          <w:tcPr>
            <w:tcW w:w="4119" w:type="dxa"/>
            <w:tcBorders>
              <w:top w:val="single" w:sz="8" w:space="0" w:color="auto"/>
              <w:bottom w:val="single" w:sz="8" w:space="0" w:color="auto"/>
            </w:tcBorders>
            <w:shd w:val="clear" w:color="auto" w:fill="auto"/>
            <w:vAlign w:val="center"/>
          </w:tcPr>
          <w:p w:rsidR="0042177E" w:rsidRPr="003A6313" w:rsidRDefault="0042177E" w:rsidP="005C1D87">
            <w:pPr>
              <w:pStyle w:val="afffffffff2"/>
              <w:spacing w:line="288" w:lineRule="auto"/>
            </w:pPr>
            <w:r w:rsidRPr="003A6313">
              <w:rPr>
                <w:rFonts w:hint="eastAsia"/>
              </w:rPr>
              <w:t>要求</w:t>
            </w:r>
          </w:p>
        </w:tc>
      </w:tr>
      <w:tr w:rsidR="0042177E" w:rsidRPr="003A6313" w:rsidTr="00047661">
        <w:trPr>
          <w:jc w:val="center"/>
        </w:trPr>
        <w:tc>
          <w:tcPr>
            <w:tcW w:w="2278" w:type="dxa"/>
            <w:tcBorders>
              <w:top w:val="single" w:sz="8" w:space="0" w:color="auto"/>
            </w:tcBorders>
            <w:shd w:val="clear" w:color="auto" w:fill="auto"/>
            <w:vAlign w:val="center"/>
          </w:tcPr>
          <w:p w:rsidR="0042177E" w:rsidRPr="003A6313" w:rsidRDefault="0042177E" w:rsidP="005C1D87">
            <w:pPr>
              <w:pStyle w:val="afffffffff2"/>
              <w:spacing w:line="288" w:lineRule="auto"/>
            </w:pPr>
            <w:r w:rsidRPr="003A6313">
              <w:rPr>
                <w:rFonts w:hint="eastAsia"/>
              </w:rPr>
              <w:t>剪切黏度</w:t>
            </w:r>
          </w:p>
        </w:tc>
        <w:tc>
          <w:tcPr>
            <w:tcW w:w="2977" w:type="dxa"/>
            <w:tcBorders>
              <w:top w:val="single" w:sz="8" w:space="0" w:color="auto"/>
            </w:tcBorders>
            <w:shd w:val="clear" w:color="auto" w:fill="auto"/>
            <w:vAlign w:val="center"/>
          </w:tcPr>
          <w:p w:rsidR="0042177E" w:rsidRPr="003A6313" w:rsidRDefault="0042177E" w:rsidP="005C1D87">
            <w:pPr>
              <w:pStyle w:val="afffffffff2"/>
              <w:spacing w:line="288" w:lineRule="auto"/>
            </w:pPr>
            <w:r w:rsidRPr="003A6313">
              <w:rPr>
                <w:rFonts w:hint="eastAsia"/>
              </w:rPr>
              <w:t>温度 25 ℃，剪切速率 25 s</w:t>
            </w:r>
            <w:r w:rsidRPr="003A6313">
              <w:rPr>
                <w:rFonts w:hint="eastAsia"/>
                <w:vertAlign w:val="superscript"/>
              </w:rPr>
              <w:t>-1</w:t>
            </w:r>
          </w:p>
        </w:tc>
        <w:tc>
          <w:tcPr>
            <w:tcW w:w="4119" w:type="dxa"/>
            <w:tcBorders>
              <w:top w:val="single" w:sz="8" w:space="0" w:color="auto"/>
            </w:tcBorders>
            <w:shd w:val="clear" w:color="auto" w:fill="auto"/>
            <w:vAlign w:val="center"/>
          </w:tcPr>
          <w:p w:rsidR="0042177E" w:rsidRPr="003A6313" w:rsidRDefault="0042177E" w:rsidP="005C1D87">
            <w:pPr>
              <w:pStyle w:val="afffffffff2"/>
              <w:spacing w:line="288" w:lineRule="auto"/>
              <w:rPr>
                <w:rFonts w:hAnsi="宋体"/>
              </w:rPr>
            </w:pPr>
            <w:r w:rsidRPr="003A6313">
              <w:rPr>
                <w:rFonts w:hAnsi="宋体"/>
              </w:rPr>
              <w:t>0.8</w:t>
            </w:r>
            <w:r w:rsidRPr="003A6313">
              <w:rPr>
                <w:rFonts w:hAnsi="宋体" w:hint="eastAsia"/>
              </w:rPr>
              <w:t xml:space="preserve"> </w:t>
            </w:r>
            <w:r w:rsidRPr="003A6313">
              <w:rPr>
                <w:rFonts w:hAnsi="宋体"/>
              </w:rPr>
              <w:t>Pa.s</w:t>
            </w:r>
            <w:r w:rsidRPr="003A6313">
              <w:rPr>
                <w:rFonts w:hAnsi="宋体" w:hint="eastAsia"/>
              </w:rPr>
              <w:t>～</w:t>
            </w:r>
            <w:r w:rsidRPr="003A6313">
              <w:rPr>
                <w:rFonts w:hAnsi="宋体"/>
              </w:rPr>
              <w:t>8.2</w:t>
            </w:r>
            <w:r w:rsidRPr="003A6313">
              <w:rPr>
                <w:rFonts w:hAnsi="宋体" w:hint="eastAsia"/>
              </w:rPr>
              <w:t xml:space="preserve"> </w:t>
            </w:r>
            <w:r w:rsidRPr="003A6313">
              <w:rPr>
                <w:rFonts w:hAnsi="宋体"/>
              </w:rPr>
              <w:t>Pa.s</w:t>
            </w:r>
          </w:p>
        </w:tc>
      </w:tr>
      <w:tr w:rsidR="0042177E" w:rsidRPr="003A6313" w:rsidTr="00047661">
        <w:trPr>
          <w:jc w:val="center"/>
        </w:trPr>
        <w:tc>
          <w:tcPr>
            <w:tcW w:w="2278" w:type="dxa"/>
            <w:shd w:val="clear" w:color="auto" w:fill="auto"/>
            <w:vAlign w:val="center"/>
          </w:tcPr>
          <w:p w:rsidR="0042177E" w:rsidRPr="003A6313" w:rsidRDefault="0042177E" w:rsidP="005C1D87">
            <w:pPr>
              <w:pStyle w:val="afffffffff2"/>
              <w:spacing w:line="288" w:lineRule="auto"/>
            </w:pPr>
            <w:r w:rsidRPr="003A6313">
              <w:rPr>
                <w:rFonts w:hAnsi="宋体"/>
              </w:rPr>
              <w:t>固化</w:t>
            </w:r>
            <w:r w:rsidRPr="003A6313">
              <w:rPr>
                <w:rFonts w:hAnsi="宋体" w:hint="eastAsia"/>
              </w:rPr>
              <w:t>宽度</w:t>
            </w:r>
          </w:p>
        </w:tc>
        <w:tc>
          <w:tcPr>
            <w:tcW w:w="2977" w:type="dxa"/>
            <w:vMerge w:val="restart"/>
            <w:shd w:val="clear" w:color="auto" w:fill="auto"/>
            <w:vAlign w:val="center"/>
          </w:tcPr>
          <w:p w:rsidR="0042177E" w:rsidRPr="003A6313" w:rsidRDefault="0042177E" w:rsidP="005C1D87">
            <w:pPr>
              <w:pStyle w:val="afffffffff2"/>
              <w:spacing w:line="288" w:lineRule="auto"/>
            </w:pPr>
            <w:r w:rsidRPr="003A6313">
              <w:rPr>
                <w:rFonts w:hint="eastAsia"/>
              </w:rPr>
              <w:t>激光功率 10 mw/cm</w:t>
            </w:r>
            <w:r w:rsidRPr="003A6313">
              <w:rPr>
                <w:rFonts w:hint="eastAsia"/>
                <w:vertAlign w:val="superscript"/>
              </w:rPr>
              <w:t>2</w:t>
            </w:r>
          </w:p>
        </w:tc>
        <w:tc>
          <w:tcPr>
            <w:tcW w:w="4119" w:type="dxa"/>
            <w:shd w:val="clear" w:color="auto" w:fill="auto"/>
            <w:vAlign w:val="center"/>
          </w:tcPr>
          <w:p w:rsidR="0042177E" w:rsidRPr="003A6313" w:rsidRDefault="0042177E" w:rsidP="005C1D87">
            <w:pPr>
              <w:pStyle w:val="afffffffff2"/>
              <w:spacing w:line="288" w:lineRule="auto"/>
            </w:pPr>
            <w:r w:rsidRPr="003A6313">
              <w:rPr>
                <w:rFonts w:hint="eastAsia"/>
              </w:rPr>
              <w:t>≤±3</w:t>
            </w:r>
            <w:r w:rsidRPr="003A6313">
              <w:rPr>
                <w:rFonts w:hAnsi="宋体" w:hint="eastAsia"/>
              </w:rPr>
              <w:t>％</w:t>
            </w:r>
          </w:p>
        </w:tc>
      </w:tr>
      <w:tr w:rsidR="0042177E" w:rsidRPr="003A6313" w:rsidTr="00047661">
        <w:trPr>
          <w:jc w:val="center"/>
        </w:trPr>
        <w:tc>
          <w:tcPr>
            <w:tcW w:w="2278" w:type="dxa"/>
            <w:shd w:val="clear" w:color="auto" w:fill="auto"/>
            <w:vAlign w:val="center"/>
          </w:tcPr>
          <w:p w:rsidR="0042177E" w:rsidRPr="003A6313" w:rsidRDefault="00047661" w:rsidP="005C1D87">
            <w:pPr>
              <w:pStyle w:val="afffffffff2"/>
              <w:spacing w:line="288" w:lineRule="auto"/>
            </w:pPr>
            <w:r w:rsidRPr="003A6313">
              <w:rPr>
                <w:rFonts w:hAnsi="宋体"/>
              </w:rPr>
              <w:t>固化深度</w:t>
            </w:r>
          </w:p>
        </w:tc>
        <w:tc>
          <w:tcPr>
            <w:tcW w:w="2977" w:type="dxa"/>
            <w:vMerge/>
            <w:shd w:val="clear" w:color="auto" w:fill="auto"/>
            <w:vAlign w:val="center"/>
          </w:tcPr>
          <w:p w:rsidR="0042177E" w:rsidRPr="003A6313" w:rsidRDefault="0042177E" w:rsidP="005C1D87">
            <w:pPr>
              <w:pStyle w:val="afffffffff2"/>
              <w:spacing w:line="288" w:lineRule="auto"/>
            </w:pPr>
          </w:p>
        </w:tc>
        <w:tc>
          <w:tcPr>
            <w:tcW w:w="4119" w:type="dxa"/>
            <w:shd w:val="clear" w:color="auto" w:fill="auto"/>
            <w:vAlign w:val="center"/>
          </w:tcPr>
          <w:p w:rsidR="0042177E" w:rsidRPr="003A6313" w:rsidRDefault="00047661" w:rsidP="005C1D87">
            <w:pPr>
              <w:pStyle w:val="afffffffff2"/>
              <w:spacing w:line="288" w:lineRule="auto"/>
              <w:rPr>
                <w:rFonts w:hAnsi="宋体"/>
              </w:rPr>
            </w:pPr>
            <w:r w:rsidRPr="003A6313">
              <w:rPr>
                <w:rFonts w:hAnsi="宋体"/>
              </w:rPr>
              <w:t>0.09</w:t>
            </w:r>
            <w:r w:rsidRPr="003A6313">
              <w:rPr>
                <w:rFonts w:hAnsi="宋体" w:hint="eastAsia"/>
              </w:rPr>
              <w:t xml:space="preserve"> mm～</w:t>
            </w:r>
            <w:r w:rsidRPr="003A6313">
              <w:rPr>
                <w:rFonts w:hAnsi="宋体"/>
              </w:rPr>
              <w:t>0.18</w:t>
            </w:r>
            <w:r w:rsidRPr="003A6313">
              <w:rPr>
                <w:rFonts w:hAnsi="宋体" w:hint="eastAsia"/>
              </w:rPr>
              <w:t xml:space="preserve"> </w:t>
            </w:r>
            <w:r w:rsidRPr="003A6313">
              <w:rPr>
                <w:rFonts w:hAnsi="宋体"/>
              </w:rPr>
              <w:t>mm</w:t>
            </w:r>
          </w:p>
        </w:tc>
      </w:tr>
      <w:tr w:rsidR="0042177E" w:rsidRPr="003A6313" w:rsidTr="00047661">
        <w:trPr>
          <w:jc w:val="center"/>
        </w:trPr>
        <w:tc>
          <w:tcPr>
            <w:tcW w:w="2278" w:type="dxa"/>
            <w:shd w:val="clear" w:color="auto" w:fill="auto"/>
            <w:vAlign w:val="center"/>
          </w:tcPr>
          <w:p w:rsidR="0042177E" w:rsidRPr="003A6313" w:rsidRDefault="00047661" w:rsidP="005C1D87">
            <w:pPr>
              <w:pStyle w:val="afffffffff2"/>
              <w:spacing w:line="288" w:lineRule="auto"/>
            </w:pPr>
            <w:r w:rsidRPr="003A6313">
              <w:rPr>
                <w:rFonts w:hint="eastAsia"/>
              </w:rPr>
              <w:t>固相含量</w:t>
            </w:r>
          </w:p>
        </w:tc>
        <w:tc>
          <w:tcPr>
            <w:tcW w:w="2977" w:type="dxa"/>
            <w:shd w:val="clear" w:color="auto" w:fill="auto"/>
            <w:vAlign w:val="center"/>
          </w:tcPr>
          <w:p w:rsidR="0042177E" w:rsidRPr="003A6313" w:rsidRDefault="00047661" w:rsidP="005C1D87">
            <w:pPr>
              <w:pStyle w:val="afffffffff2"/>
              <w:spacing w:line="288" w:lineRule="auto"/>
            </w:pPr>
            <w:r w:rsidRPr="003A6313">
              <w:rPr>
                <w:rFonts w:hAnsi="宋体" w:hint="eastAsia"/>
              </w:rPr>
              <w:t>—</w:t>
            </w:r>
          </w:p>
        </w:tc>
        <w:tc>
          <w:tcPr>
            <w:tcW w:w="4119" w:type="dxa"/>
            <w:shd w:val="clear" w:color="auto" w:fill="auto"/>
            <w:vAlign w:val="center"/>
          </w:tcPr>
          <w:p w:rsidR="0042177E" w:rsidRPr="003A6313" w:rsidRDefault="00047661" w:rsidP="005C1D87">
            <w:pPr>
              <w:pStyle w:val="afffffffff2"/>
              <w:spacing w:line="288" w:lineRule="auto"/>
            </w:pPr>
            <w:r w:rsidRPr="003A6313">
              <w:rPr>
                <w:rFonts w:hint="eastAsia"/>
              </w:rPr>
              <w:t>≥50 vol.</w:t>
            </w:r>
            <w:r w:rsidRPr="003A6313">
              <w:rPr>
                <w:rFonts w:hAnsi="宋体" w:hint="eastAsia"/>
              </w:rPr>
              <w:t>％</w:t>
            </w:r>
          </w:p>
        </w:tc>
      </w:tr>
      <w:tr w:rsidR="0042177E" w:rsidRPr="003A6313" w:rsidTr="00047661">
        <w:trPr>
          <w:jc w:val="center"/>
        </w:trPr>
        <w:tc>
          <w:tcPr>
            <w:tcW w:w="2278" w:type="dxa"/>
            <w:shd w:val="clear" w:color="auto" w:fill="auto"/>
            <w:vAlign w:val="center"/>
          </w:tcPr>
          <w:p w:rsidR="0042177E" w:rsidRPr="003A6313" w:rsidRDefault="00047661" w:rsidP="005C1D87">
            <w:pPr>
              <w:pStyle w:val="afffffffff2"/>
              <w:spacing w:line="288" w:lineRule="auto"/>
            </w:pPr>
            <w:r w:rsidRPr="003A6313">
              <w:rPr>
                <w:rFonts w:hint="eastAsia"/>
              </w:rPr>
              <w:t>稳定性</w:t>
            </w:r>
          </w:p>
        </w:tc>
        <w:tc>
          <w:tcPr>
            <w:tcW w:w="2977" w:type="dxa"/>
            <w:shd w:val="clear" w:color="auto" w:fill="auto"/>
            <w:vAlign w:val="center"/>
          </w:tcPr>
          <w:p w:rsidR="0042177E" w:rsidRPr="003A6313" w:rsidRDefault="00047661" w:rsidP="005C1D87">
            <w:pPr>
              <w:pStyle w:val="afffffffff2"/>
              <w:spacing w:line="288" w:lineRule="auto"/>
            </w:pPr>
            <w:r w:rsidRPr="003A6313">
              <w:rPr>
                <w:rFonts w:hAnsi="宋体" w:hint="eastAsia"/>
              </w:rPr>
              <w:t>浆料放置 24 h</w:t>
            </w:r>
          </w:p>
        </w:tc>
        <w:tc>
          <w:tcPr>
            <w:tcW w:w="4119" w:type="dxa"/>
            <w:shd w:val="clear" w:color="auto" w:fill="auto"/>
            <w:vAlign w:val="center"/>
          </w:tcPr>
          <w:p w:rsidR="0042177E" w:rsidRPr="003A6313" w:rsidRDefault="00047661" w:rsidP="005C1D87">
            <w:pPr>
              <w:pStyle w:val="afffffffff2"/>
              <w:spacing w:line="288" w:lineRule="auto"/>
            </w:pPr>
            <w:r w:rsidRPr="003A6313">
              <w:rPr>
                <w:rFonts w:hint="eastAsia"/>
              </w:rPr>
              <w:t>应无明显沉降</w:t>
            </w:r>
          </w:p>
        </w:tc>
      </w:tr>
      <w:tr w:rsidR="00047661" w:rsidRPr="003A6313" w:rsidTr="00047661">
        <w:trPr>
          <w:jc w:val="center"/>
        </w:trPr>
        <w:tc>
          <w:tcPr>
            <w:tcW w:w="2278" w:type="dxa"/>
            <w:shd w:val="clear" w:color="auto" w:fill="auto"/>
            <w:vAlign w:val="center"/>
          </w:tcPr>
          <w:p w:rsidR="00047661" w:rsidRPr="003A6313" w:rsidRDefault="00047661" w:rsidP="005C1D87">
            <w:pPr>
              <w:pStyle w:val="afffffffff2"/>
              <w:spacing w:line="288" w:lineRule="auto"/>
            </w:pPr>
            <w:r w:rsidRPr="003A6313">
              <w:rPr>
                <w:rFonts w:hint="eastAsia"/>
              </w:rPr>
              <w:t>外观</w:t>
            </w:r>
          </w:p>
        </w:tc>
        <w:tc>
          <w:tcPr>
            <w:tcW w:w="2977" w:type="dxa"/>
            <w:shd w:val="clear" w:color="auto" w:fill="auto"/>
            <w:vAlign w:val="center"/>
          </w:tcPr>
          <w:p w:rsidR="00047661" w:rsidRPr="003A6313" w:rsidRDefault="00047661" w:rsidP="005C1D87">
            <w:pPr>
              <w:pStyle w:val="afffffffff2"/>
              <w:spacing w:line="288" w:lineRule="auto"/>
            </w:pPr>
            <w:r w:rsidRPr="003A6313">
              <w:rPr>
                <w:rFonts w:hAnsi="宋体" w:hint="eastAsia"/>
              </w:rPr>
              <w:t>—</w:t>
            </w:r>
          </w:p>
        </w:tc>
        <w:tc>
          <w:tcPr>
            <w:tcW w:w="4119" w:type="dxa"/>
            <w:shd w:val="clear" w:color="auto" w:fill="auto"/>
            <w:vAlign w:val="center"/>
          </w:tcPr>
          <w:p w:rsidR="00047661" w:rsidRPr="003A6313" w:rsidRDefault="00047661" w:rsidP="005C1D87">
            <w:pPr>
              <w:pStyle w:val="afffffffff2"/>
              <w:spacing w:line="288" w:lineRule="auto"/>
            </w:pPr>
            <w:r w:rsidRPr="003A6313">
              <w:rPr>
                <w:rFonts w:hint="eastAsia"/>
              </w:rPr>
              <w:t>应均一、无明显色差，无肉眼可见气泡、夹杂物</w:t>
            </w:r>
          </w:p>
        </w:tc>
      </w:tr>
    </w:tbl>
    <w:p w:rsidR="0042177E" w:rsidRPr="003A6313" w:rsidRDefault="0042177E" w:rsidP="005C1D87">
      <w:pPr>
        <w:pStyle w:val="affff6"/>
        <w:spacing w:line="288" w:lineRule="auto"/>
        <w:ind w:firstLineChars="0" w:firstLine="0"/>
      </w:pPr>
    </w:p>
    <w:p w:rsidR="00DD1DD7" w:rsidRPr="003A6313" w:rsidRDefault="00CC3AFC" w:rsidP="005C1D87">
      <w:pPr>
        <w:pStyle w:val="affd"/>
        <w:spacing w:before="120" w:after="120" w:line="288" w:lineRule="auto"/>
      </w:pPr>
      <w:bookmarkStart w:id="96" w:name="_Toc173336796"/>
      <w:bookmarkStart w:id="97" w:name="_Toc173913068"/>
      <w:bookmarkStart w:id="98" w:name="_Toc182667689"/>
      <w:bookmarkStart w:id="99" w:name="_Toc182904365"/>
      <w:r w:rsidRPr="003A6313">
        <w:rPr>
          <w:rFonts w:hint="eastAsia"/>
        </w:rPr>
        <w:t>模型设计</w:t>
      </w:r>
      <w:bookmarkEnd w:id="96"/>
      <w:bookmarkEnd w:id="97"/>
      <w:bookmarkEnd w:id="98"/>
      <w:bookmarkEnd w:id="99"/>
    </w:p>
    <w:p w:rsidR="003A6478" w:rsidRPr="003A6313" w:rsidRDefault="003A6478" w:rsidP="005C1D87">
      <w:pPr>
        <w:pStyle w:val="affe"/>
        <w:spacing w:before="120" w:after="120" w:line="288" w:lineRule="auto"/>
      </w:pPr>
      <w:r w:rsidRPr="003A6313">
        <w:rPr>
          <w:rFonts w:hint="eastAsia"/>
        </w:rPr>
        <w:t>一般要求</w:t>
      </w:r>
    </w:p>
    <w:p w:rsidR="003A6478" w:rsidRPr="003A6313" w:rsidRDefault="003A6478" w:rsidP="005C1D87">
      <w:pPr>
        <w:pStyle w:val="affff6"/>
        <w:spacing w:line="288" w:lineRule="auto"/>
        <w:ind w:firstLine="420"/>
      </w:pPr>
      <w:r w:rsidRPr="003A6313">
        <w:rPr>
          <w:rFonts w:hint="eastAsia"/>
        </w:rPr>
        <w:t xml:space="preserve">模型设计应符合 </w:t>
      </w:r>
      <w:r w:rsidRPr="003A6313">
        <w:t>GB/T 37698</w:t>
      </w:r>
      <w:r w:rsidRPr="003A6313">
        <w:rPr>
          <w:rFonts w:hint="eastAsia"/>
        </w:rPr>
        <w:t xml:space="preserve"> 的规定。</w:t>
      </w:r>
    </w:p>
    <w:p w:rsidR="003A6478" w:rsidRPr="003A6313" w:rsidRDefault="003A6478" w:rsidP="005C1D87">
      <w:pPr>
        <w:pStyle w:val="affe"/>
        <w:spacing w:before="120" w:after="120" w:line="288" w:lineRule="auto"/>
      </w:pPr>
      <w:r w:rsidRPr="003A6313">
        <w:rPr>
          <w:rFonts w:hint="eastAsia"/>
        </w:rPr>
        <w:t>模型格式</w:t>
      </w:r>
    </w:p>
    <w:p w:rsidR="003A6478" w:rsidRPr="003A6313" w:rsidRDefault="003A6478" w:rsidP="005C1D87">
      <w:pPr>
        <w:pStyle w:val="affff6"/>
        <w:spacing w:line="288" w:lineRule="auto"/>
        <w:ind w:firstLine="420"/>
      </w:pPr>
      <w:r w:rsidRPr="003A6313">
        <w:rPr>
          <w:rFonts w:hint="eastAsia"/>
        </w:rPr>
        <w:lastRenderedPageBreak/>
        <w:t xml:space="preserve">应包括陶瓷型芯素坯表面完整的三角形网格信息，还可包括陶瓷型芯素坯的材料、结构等信息，并按 </w:t>
      </w:r>
      <w:r w:rsidRPr="003A6313">
        <w:t>GB/T 35352</w:t>
      </w:r>
      <w:r w:rsidRPr="003A6313">
        <w:rPr>
          <w:rFonts w:hint="eastAsia"/>
        </w:rPr>
        <w:t xml:space="preserve"> 的规定，将信息存储为</w:t>
      </w:r>
      <w:r w:rsidRPr="003A6313">
        <w:t xml:space="preserve"> STL </w:t>
      </w:r>
      <w:r w:rsidRPr="003A6313">
        <w:rPr>
          <w:rFonts w:hint="eastAsia"/>
        </w:rPr>
        <w:t>格式文件或</w:t>
      </w:r>
      <w:r w:rsidRPr="003A6313">
        <w:t xml:space="preserve"> AMF </w:t>
      </w:r>
      <w:r w:rsidRPr="003A6313">
        <w:rPr>
          <w:rFonts w:hint="eastAsia"/>
        </w:rPr>
        <w:t>格式文件或</w:t>
      </w:r>
      <w:r w:rsidRPr="003A6313">
        <w:t xml:space="preserve"> XT </w:t>
      </w:r>
      <w:r w:rsidRPr="003A6313">
        <w:rPr>
          <w:rFonts w:hint="eastAsia"/>
        </w:rPr>
        <w:t>格式文件或</w:t>
      </w:r>
      <w:r w:rsidRPr="003A6313">
        <w:t xml:space="preserve"> IGS </w:t>
      </w:r>
      <w:r w:rsidRPr="003A6313">
        <w:rPr>
          <w:rFonts w:hint="eastAsia"/>
        </w:rPr>
        <w:t>格式文件或</w:t>
      </w:r>
      <w:r w:rsidRPr="003A6313">
        <w:t xml:space="preserve"> STP </w:t>
      </w:r>
      <w:r w:rsidRPr="003A6313">
        <w:rPr>
          <w:rFonts w:hint="eastAsia"/>
        </w:rPr>
        <w:t>格式文件。</w:t>
      </w:r>
    </w:p>
    <w:p w:rsidR="003A6478" w:rsidRPr="003A6313" w:rsidRDefault="00C62F56" w:rsidP="005C1D87">
      <w:pPr>
        <w:pStyle w:val="affe"/>
        <w:spacing w:before="120" w:after="120" w:line="288" w:lineRule="auto"/>
      </w:pPr>
      <w:r w:rsidRPr="003A6313">
        <w:rPr>
          <w:rFonts w:hint="eastAsia"/>
        </w:rPr>
        <w:t>薄壁厚度尺寸及精度设计</w:t>
      </w:r>
    </w:p>
    <w:p w:rsidR="003A6478" w:rsidRPr="003A6313" w:rsidRDefault="00C62F56" w:rsidP="005C1D87">
      <w:pPr>
        <w:pStyle w:val="affff6"/>
        <w:spacing w:line="288" w:lineRule="auto"/>
        <w:ind w:firstLine="420"/>
      </w:pPr>
      <w:r w:rsidRPr="003A6313">
        <w:rPr>
          <w:rFonts w:hint="eastAsia"/>
        </w:rPr>
        <w:t>基于</w:t>
      </w:r>
      <w:r w:rsidR="003A6478" w:rsidRPr="003A6313">
        <w:rPr>
          <w:rFonts w:hint="eastAsia"/>
        </w:rPr>
        <w:t>光固化增材制造成形精度要求，陶瓷型芯最小壁厚</w:t>
      </w:r>
      <w:r w:rsidR="00B3330B" w:rsidRPr="003A6313">
        <w:rPr>
          <w:rFonts w:hint="eastAsia"/>
        </w:rPr>
        <w:t xml:space="preserve">宜不小于 </w:t>
      </w:r>
      <w:r w:rsidR="003A6478" w:rsidRPr="003A6313">
        <w:t>0.2</w:t>
      </w:r>
      <w:r w:rsidR="00B3330B" w:rsidRPr="003A6313">
        <w:rPr>
          <w:rFonts w:hint="eastAsia"/>
        </w:rPr>
        <w:t xml:space="preserve"> </w:t>
      </w:r>
      <w:r w:rsidR="003A6478" w:rsidRPr="003A6313">
        <w:t>mm</w:t>
      </w:r>
      <w:r w:rsidR="003A6478" w:rsidRPr="003A6313">
        <w:rPr>
          <w:rFonts w:hint="eastAsia"/>
        </w:rPr>
        <w:t>，尺寸精度</w:t>
      </w:r>
      <w:r w:rsidR="00B3330B" w:rsidRPr="003A6313">
        <w:rPr>
          <w:rFonts w:hint="eastAsia"/>
        </w:rPr>
        <w:t>宜</w:t>
      </w:r>
      <w:r w:rsidR="003A6478" w:rsidRPr="003A6313">
        <w:rPr>
          <w:rFonts w:hint="eastAsia"/>
        </w:rPr>
        <w:t>不低于±</w:t>
      </w:r>
      <w:r w:rsidR="003A6478" w:rsidRPr="003A6313">
        <w:t>0.04</w:t>
      </w:r>
      <w:r w:rsidR="00B3330B" w:rsidRPr="003A6313">
        <w:rPr>
          <w:rFonts w:hint="eastAsia"/>
        </w:rPr>
        <w:t xml:space="preserve"> </w:t>
      </w:r>
      <w:r w:rsidR="003A6478" w:rsidRPr="003A6313">
        <w:t>mm</w:t>
      </w:r>
      <w:r w:rsidR="003A6478" w:rsidRPr="003A6313">
        <w:rPr>
          <w:rFonts w:hint="eastAsia"/>
        </w:rPr>
        <w:t>。</w:t>
      </w:r>
    </w:p>
    <w:p w:rsidR="003A6478" w:rsidRPr="003A6313" w:rsidRDefault="00C62F56" w:rsidP="005C1D87">
      <w:pPr>
        <w:pStyle w:val="affe"/>
        <w:spacing w:before="120" w:after="120" w:line="288" w:lineRule="auto"/>
      </w:pPr>
      <w:r w:rsidRPr="003A6313">
        <w:rPr>
          <w:rFonts w:hint="eastAsia"/>
        </w:rPr>
        <w:t>最小圆柱尺寸及精度设计</w:t>
      </w:r>
    </w:p>
    <w:p w:rsidR="003A6478" w:rsidRPr="003A6313" w:rsidRDefault="00C62F56" w:rsidP="005C1D87">
      <w:pPr>
        <w:numPr>
          <w:ilvl w:val="3"/>
          <w:numId w:val="0"/>
        </w:numPr>
        <w:adjustRightInd/>
        <w:spacing w:line="288" w:lineRule="auto"/>
        <w:ind w:firstLineChars="200" w:firstLine="420"/>
        <w:rPr>
          <w:rFonts w:ascii="宋体" w:hAnsi="宋体"/>
          <w:kern w:val="0"/>
          <w:szCs w:val="24"/>
        </w:rPr>
      </w:pPr>
      <w:r w:rsidRPr="003A6313">
        <w:rPr>
          <w:rFonts w:ascii="宋体" w:hAnsi="宋体" w:hint="eastAsia"/>
          <w:kern w:val="0"/>
          <w:szCs w:val="24"/>
        </w:rPr>
        <w:t>基于</w:t>
      </w:r>
      <w:r w:rsidR="003A6478" w:rsidRPr="003A6313">
        <w:rPr>
          <w:rFonts w:ascii="宋体" w:hAnsi="宋体" w:hint="eastAsia"/>
          <w:kern w:val="0"/>
          <w:szCs w:val="24"/>
        </w:rPr>
        <w:t>光</w:t>
      </w:r>
      <w:proofErr w:type="gramStart"/>
      <w:r w:rsidR="003A6478" w:rsidRPr="003A6313">
        <w:rPr>
          <w:rFonts w:ascii="宋体" w:hAnsi="宋体" w:hint="eastAsia"/>
          <w:kern w:val="0"/>
          <w:szCs w:val="24"/>
        </w:rPr>
        <w:t>固化增材制造</w:t>
      </w:r>
      <w:proofErr w:type="gramEnd"/>
      <w:r w:rsidR="003A6478" w:rsidRPr="003A6313">
        <w:rPr>
          <w:rFonts w:ascii="宋体" w:hAnsi="宋体" w:hint="eastAsia"/>
          <w:kern w:val="0"/>
          <w:szCs w:val="24"/>
        </w:rPr>
        <w:t>成形精度要求，</w:t>
      </w:r>
      <w:proofErr w:type="gramStart"/>
      <w:r w:rsidR="003A6478" w:rsidRPr="003A6313">
        <w:rPr>
          <w:rFonts w:ascii="宋体" w:hAnsi="宋体" w:hint="eastAsia"/>
          <w:kern w:val="0"/>
          <w:szCs w:val="24"/>
        </w:rPr>
        <w:t>陶瓷型芯</w:t>
      </w:r>
      <w:r w:rsidRPr="003A6313">
        <w:rPr>
          <w:rFonts w:ascii="宋体" w:hAnsi="宋体" w:hint="eastAsia"/>
          <w:kern w:val="0"/>
          <w:szCs w:val="24"/>
        </w:rPr>
        <w:t>的</w:t>
      </w:r>
      <w:proofErr w:type="gramEnd"/>
      <w:r w:rsidR="003A6478" w:rsidRPr="003A6313">
        <w:rPr>
          <w:rFonts w:ascii="宋体" w:hAnsi="宋体" w:hint="eastAsia"/>
          <w:kern w:val="0"/>
          <w:szCs w:val="24"/>
        </w:rPr>
        <w:t>最小圆柱直径</w:t>
      </w:r>
      <w:r w:rsidRPr="003A6313">
        <w:rPr>
          <w:rFonts w:ascii="宋体" w:hAnsi="宋体" w:hint="eastAsia"/>
          <w:kern w:val="0"/>
          <w:szCs w:val="24"/>
        </w:rPr>
        <w:t>宜</w:t>
      </w:r>
      <w:r w:rsidR="003A6478" w:rsidRPr="003A6313">
        <w:rPr>
          <w:rFonts w:ascii="宋体" w:hAnsi="宋体" w:hint="eastAsia"/>
          <w:kern w:val="0"/>
          <w:szCs w:val="24"/>
        </w:rPr>
        <w:t>不小于</w:t>
      </w:r>
      <w:r w:rsidR="003A6478" w:rsidRPr="003A6313">
        <w:rPr>
          <w:rFonts w:ascii="宋体" w:hAnsi="宋体"/>
          <w:kern w:val="0"/>
          <w:szCs w:val="24"/>
        </w:rPr>
        <w:t>0.4</w:t>
      </w:r>
      <w:r w:rsidRPr="003A6313">
        <w:rPr>
          <w:rFonts w:ascii="宋体" w:hAnsi="宋体" w:hint="eastAsia"/>
          <w:kern w:val="0"/>
          <w:szCs w:val="24"/>
        </w:rPr>
        <w:t xml:space="preserve"> </w:t>
      </w:r>
      <w:r w:rsidR="003A6478" w:rsidRPr="003A6313">
        <w:rPr>
          <w:rFonts w:ascii="宋体" w:hAnsi="宋体"/>
          <w:kern w:val="0"/>
          <w:szCs w:val="24"/>
        </w:rPr>
        <w:t>mm</w:t>
      </w:r>
      <w:r w:rsidR="003A6478" w:rsidRPr="003A6313">
        <w:rPr>
          <w:rFonts w:ascii="宋体" w:hAnsi="宋体" w:hint="eastAsia"/>
          <w:kern w:val="0"/>
          <w:szCs w:val="24"/>
        </w:rPr>
        <w:t>，尺寸精度</w:t>
      </w:r>
      <w:r w:rsidRPr="003A6313">
        <w:rPr>
          <w:rFonts w:ascii="宋体" w:hAnsi="宋体" w:hint="eastAsia"/>
          <w:kern w:val="0"/>
          <w:szCs w:val="24"/>
        </w:rPr>
        <w:t>宜</w:t>
      </w:r>
      <w:r w:rsidR="003A6478" w:rsidRPr="003A6313">
        <w:rPr>
          <w:rFonts w:ascii="宋体" w:hAnsi="宋体" w:hint="eastAsia"/>
          <w:kern w:val="0"/>
          <w:szCs w:val="24"/>
        </w:rPr>
        <w:t>不低于±</w:t>
      </w:r>
      <w:r w:rsidR="003A6478" w:rsidRPr="003A6313">
        <w:rPr>
          <w:rFonts w:ascii="宋体" w:hAnsi="宋体"/>
          <w:kern w:val="0"/>
          <w:szCs w:val="24"/>
        </w:rPr>
        <w:t>0.04</w:t>
      </w:r>
      <w:r w:rsidRPr="003A6313">
        <w:rPr>
          <w:rFonts w:ascii="宋体" w:hAnsi="宋体" w:hint="eastAsia"/>
          <w:kern w:val="0"/>
          <w:szCs w:val="24"/>
        </w:rPr>
        <w:t xml:space="preserve"> </w:t>
      </w:r>
      <w:r w:rsidR="003A6478" w:rsidRPr="003A6313">
        <w:rPr>
          <w:rFonts w:ascii="宋体" w:hAnsi="宋体"/>
          <w:kern w:val="0"/>
          <w:szCs w:val="24"/>
        </w:rPr>
        <w:t>mm</w:t>
      </w:r>
      <w:r w:rsidR="003A6478" w:rsidRPr="003A6313">
        <w:rPr>
          <w:rFonts w:ascii="宋体" w:hAnsi="宋体" w:hint="eastAsia"/>
          <w:kern w:val="0"/>
          <w:szCs w:val="24"/>
        </w:rPr>
        <w:t>。</w:t>
      </w:r>
    </w:p>
    <w:p w:rsidR="003A6478" w:rsidRPr="003A6313" w:rsidRDefault="00C62F56" w:rsidP="005C1D87">
      <w:pPr>
        <w:pStyle w:val="affe"/>
        <w:spacing w:before="120" w:after="120" w:line="288" w:lineRule="auto"/>
      </w:pPr>
      <w:r w:rsidRPr="003A6313">
        <w:rPr>
          <w:rFonts w:hint="eastAsia"/>
        </w:rPr>
        <w:t>最小孔尺寸及精度设计</w:t>
      </w:r>
    </w:p>
    <w:p w:rsidR="003A6478" w:rsidRPr="003A6313" w:rsidRDefault="00C62F56" w:rsidP="005C1D87">
      <w:pPr>
        <w:numPr>
          <w:ilvl w:val="3"/>
          <w:numId w:val="0"/>
        </w:numPr>
        <w:adjustRightInd/>
        <w:spacing w:line="288" w:lineRule="auto"/>
        <w:ind w:firstLineChars="200" w:firstLine="420"/>
        <w:rPr>
          <w:rFonts w:ascii="宋体" w:hAnsi="宋体"/>
          <w:kern w:val="0"/>
          <w:szCs w:val="24"/>
        </w:rPr>
      </w:pPr>
      <w:r w:rsidRPr="003A6313">
        <w:rPr>
          <w:rFonts w:ascii="Times New Roman" w:hAnsi="Times New Roman" w:hint="eastAsia"/>
          <w:kern w:val="0"/>
          <w:szCs w:val="24"/>
        </w:rPr>
        <w:t>基于</w:t>
      </w:r>
      <w:r w:rsidR="003A6478" w:rsidRPr="003A6313">
        <w:rPr>
          <w:rFonts w:ascii="Times New Roman" w:hAnsi="Times New Roman" w:hint="eastAsia"/>
          <w:kern w:val="0"/>
          <w:szCs w:val="24"/>
        </w:rPr>
        <w:t>光</w:t>
      </w:r>
      <w:proofErr w:type="gramStart"/>
      <w:r w:rsidR="003A6478" w:rsidRPr="003A6313">
        <w:rPr>
          <w:rFonts w:ascii="Times New Roman" w:hAnsi="Times New Roman" w:hint="eastAsia"/>
          <w:kern w:val="0"/>
          <w:szCs w:val="24"/>
        </w:rPr>
        <w:t>固化增材制造</w:t>
      </w:r>
      <w:proofErr w:type="gramEnd"/>
      <w:r w:rsidR="003A6478" w:rsidRPr="003A6313">
        <w:rPr>
          <w:rFonts w:ascii="Times New Roman" w:hAnsi="Times New Roman" w:hint="eastAsia"/>
          <w:kern w:val="0"/>
          <w:szCs w:val="24"/>
        </w:rPr>
        <w:t>成形精度及后处理要求，</w:t>
      </w:r>
      <w:proofErr w:type="gramStart"/>
      <w:r w:rsidR="003A6478" w:rsidRPr="003A6313">
        <w:rPr>
          <w:rFonts w:ascii="Times New Roman" w:hAnsi="Times New Roman" w:hint="eastAsia"/>
          <w:kern w:val="0"/>
          <w:szCs w:val="24"/>
        </w:rPr>
        <w:t>陶瓷型芯</w:t>
      </w:r>
      <w:r w:rsidRPr="003A6313">
        <w:rPr>
          <w:rFonts w:ascii="Times New Roman" w:hAnsi="Times New Roman" w:hint="eastAsia"/>
          <w:kern w:val="0"/>
          <w:szCs w:val="24"/>
        </w:rPr>
        <w:t>的</w:t>
      </w:r>
      <w:proofErr w:type="gramEnd"/>
      <w:r w:rsidR="003A6478" w:rsidRPr="003A6313">
        <w:rPr>
          <w:rFonts w:ascii="Times New Roman" w:hAnsi="Times New Roman" w:hint="eastAsia"/>
          <w:kern w:val="0"/>
          <w:szCs w:val="24"/>
        </w:rPr>
        <w:t>最小孔直径</w:t>
      </w:r>
      <w:r w:rsidRPr="003A6313">
        <w:rPr>
          <w:rFonts w:ascii="Times New Roman" w:hAnsi="Times New Roman" w:hint="eastAsia"/>
          <w:kern w:val="0"/>
          <w:szCs w:val="24"/>
        </w:rPr>
        <w:t>宜</w:t>
      </w:r>
      <w:r w:rsidR="003A6478" w:rsidRPr="003A6313">
        <w:rPr>
          <w:rFonts w:ascii="Times New Roman" w:hAnsi="Times New Roman" w:hint="eastAsia"/>
          <w:kern w:val="0"/>
          <w:szCs w:val="24"/>
        </w:rPr>
        <w:t>不小于</w:t>
      </w:r>
      <w:r w:rsidR="003A6478" w:rsidRPr="003A6313">
        <w:rPr>
          <w:rFonts w:ascii="宋体" w:hAnsi="宋体"/>
          <w:kern w:val="0"/>
          <w:szCs w:val="24"/>
        </w:rPr>
        <w:t>0.3</w:t>
      </w:r>
      <w:r w:rsidRPr="003A6313">
        <w:rPr>
          <w:rFonts w:ascii="宋体" w:hAnsi="宋体" w:hint="eastAsia"/>
          <w:kern w:val="0"/>
          <w:szCs w:val="24"/>
        </w:rPr>
        <w:t xml:space="preserve"> </w:t>
      </w:r>
      <w:r w:rsidR="003A6478" w:rsidRPr="003A6313">
        <w:rPr>
          <w:rFonts w:ascii="宋体" w:hAnsi="宋体"/>
          <w:kern w:val="0"/>
          <w:szCs w:val="24"/>
        </w:rPr>
        <w:t>mm</w:t>
      </w:r>
      <w:r w:rsidR="003A6478" w:rsidRPr="003A6313">
        <w:rPr>
          <w:rFonts w:ascii="宋体" w:hAnsi="宋体" w:hint="eastAsia"/>
          <w:kern w:val="0"/>
          <w:szCs w:val="24"/>
        </w:rPr>
        <w:t>，尺寸精度</w:t>
      </w:r>
      <w:r w:rsidRPr="003A6313">
        <w:rPr>
          <w:rFonts w:ascii="宋体" w:hAnsi="宋体" w:hint="eastAsia"/>
          <w:kern w:val="0"/>
          <w:szCs w:val="24"/>
        </w:rPr>
        <w:t>宜</w:t>
      </w:r>
      <w:r w:rsidR="003A6478" w:rsidRPr="003A6313">
        <w:rPr>
          <w:rFonts w:ascii="宋体" w:hAnsi="宋体" w:hint="eastAsia"/>
          <w:kern w:val="0"/>
          <w:szCs w:val="24"/>
        </w:rPr>
        <w:t>不低于±</w:t>
      </w:r>
      <w:r w:rsidR="003A6478" w:rsidRPr="003A6313">
        <w:rPr>
          <w:rFonts w:ascii="宋体" w:hAnsi="宋体"/>
          <w:kern w:val="0"/>
          <w:szCs w:val="24"/>
        </w:rPr>
        <w:t>0.04mm</w:t>
      </w:r>
      <w:r w:rsidR="003A6478" w:rsidRPr="003A6313">
        <w:rPr>
          <w:rFonts w:ascii="宋体" w:hAnsi="宋体" w:hint="eastAsia"/>
          <w:kern w:val="0"/>
          <w:szCs w:val="24"/>
        </w:rPr>
        <w:t>。</w:t>
      </w:r>
    </w:p>
    <w:p w:rsidR="003A6478" w:rsidRPr="003A6313" w:rsidRDefault="00C62F56" w:rsidP="005C1D87">
      <w:pPr>
        <w:pStyle w:val="affe"/>
        <w:spacing w:before="120" w:after="120" w:line="288" w:lineRule="auto"/>
      </w:pPr>
      <w:r w:rsidRPr="003A6313">
        <w:rPr>
          <w:rFonts w:hint="eastAsia"/>
        </w:rPr>
        <w:t>支撑结构设计</w:t>
      </w:r>
    </w:p>
    <w:p w:rsidR="003A6478" w:rsidRPr="003A6313" w:rsidRDefault="003A6478" w:rsidP="005C1D87">
      <w:pPr>
        <w:pStyle w:val="affff6"/>
        <w:spacing w:line="288" w:lineRule="auto"/>
        <w:ind w:firstLine="420"/>
      </w:pPr>
      <w:r w:rsidRPr="003A6313">
        <w:rPr>
          <w:rFonts w:hint="eastAsia"/>
        </w:rPr>
        <w:t>为了防止陶瓷型芯脱脂烧结过程中出现变形等缺陷问题，</w:t>
      </w:r>
      <w:r w:rsidR="00982E0C" w:rsidRPr="003A6313">
        <w:rPr>
          <w:rFonts w:hint="eastAsia"/>
        </w:rPr>
        <w:t>宜</w:t>
      </w:r>
      <w:r w:rsidRPr="003A6313">
        <w:rPr>
          <w:rFonts w:hint="eastAsia"/>
        </w:rPr>
        <w:t>设计与型芯薄壁结构过渡的支撑托，支撑托的壁厚</w:t>
      </w:r>
      <w:r w:rsidR="00982E0C" w:rsidRPr="003A6313">
        <w:rPr>
          <w:rFonts w:hint="eastAsia"/>
        </w:rPr>
        <w:t>如图 1 所示，</w:t>
      </w:r>
      <w:r w:rsidR="00E0446B" w:rsidRPr="003A6313">
        <w:rPr>
          <w:rFonts w:hint="eastAsia"/>
        </w:rPr>
        <w:t>按公式（1）进行计算</w:t>
      </w:r>
      <w:r w:rsidRPr="003A6313">
        <w:rPr>
          <w:rFonts w:hint="eastAsia"/>
        </w:rPr>
        <w:t>。</w:t>
      </w:r>
    </w:p>
    <w:p w:rsidR="003A6478" w:rsidRPr="003A6313" w:rsidRDefault="003A6478" w:rsidP="005C1D87">
      <w:pPr>
        <w:numPr>
          <w:ilvl w:val="3"/>
          <w:numId w:val="0"/>
        </w:numPr>
        <w:adjustRightInd/>
        <w:spacing w:line="288" w:lineRule="auto"/>
        <w:jc w:val="center"/>
        <w:rPr>
          <w:rFonts w:ascii="Times New Roman" w:hAnsi="Times New Roman"/>
          <w:kern w:val="0"/>
          <w:szCs w:val="24"/>
        </w:rPr>
      </w:pPr>
      <w:r w:rsidRPr="003A6313">
        <w:rPr>
          <w:rFonts w:ascii="Times New Roman" w:hAnsi="Times New Roman"/>
          <w:noProof/>
          <w:kern w:val="0"/>
          <w:szCs w:val="24"/>
        </w:rPr>
        <w:drawing>
          <wp:inline distT="0" distB="0" distL="0" distR="0" wp14:anchorId="790FAD50" wp14:editId="6978DFF7">
            <wp:extent cx="2226365" cy="1845152"/>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6055" cy="1844895"/>
                    </a:xfrm>
                    <a:prstGeom prst="rect">
                      <a:avLst/>
                    </a:prstGeom>
                    <a:noFill/>
                    <a:ln>
                      <a:noFill/>
                    </a:ln>
                  </pic:spPr>
                </pic:pic>
              </a:graphicData>
            </a:graphic>
          </wp:inline>
        </w:drawing>
      </w:r>
    </w:p>
    <w:p w:rsidR="003A6478" w:rsidRPr="003A6313" w:rsidRDefault="003A6478" w:rsidP="005C1D87">
      <w:pPr>
        <w:pStyle w:val="afd"/>
        <w:spacing w:before="120" w:after="120" w:line="288" w:lineRule="auto"/>
      </w:pPr>
      <w:proofErr w:type="gramStart"/>
      <w:r w:rsidRPr="003A6313">
        <w:rPr>
          <w:rFonts w:hint="eastAsia"/>
        </w:rPr>
        <w:t>型芯截面</w:t>
      </w:r>
      <w:proofErr w:type="gramEnd"/>
      <w:r w:rsidRPr="003A6313">
        <w:rPr>
          <w:rFonts w:hint="eastAsia"/>
        </w:rPr>
        <w:t>壁厚示意图</w:t>
      </w:r>
    </w:p>
    <w:p w:rsidR="00E0446B" w:rsidRPr="003A6313" w:rsidRDefault="00E0446B" w:rsidP="005C1D87">
      <w:pPr>
        <w:pStyle w:val="affffff6"/>
        <w:spacing w:line="288" w:lineRule="auto"/>
      </w:pPr>
      <w:r w:rsidRPr="003A6313">
        <w:tab/>
      </w:r>
      <m:oMath>
        <m:r>
          <w:rPr>
            <w:rFonts w:ascii="Cambria Math" w:hAnsi="Cambria Math"/>
            <w:sz w:val="22"/>
          </w:rPr>
          <m:t>T</m:t>
        </m:r>
        <m:r>
          <m:rPr>
            <m:sty m:val="p"/>
          </m:rPr>
          <w:rPr>
            <w:rFonts w:ascii="Cambria Math" w:hAnsi="Cambria Math"/>
            <w:sz w:val="22"/>
          </w:rPr>
          <m:t>=</m:t>
        </m:r>
        <m:f>
          <m:fPr>
            <m:ctrlPr>
              <w:rPr>
                <w:rFonts w:ascii="Cambria Math" w:hAnsi="Cambria Math"/>
                <w:sz w:val="22"/>
              </w:rPr>
            </m:ctrlPr>
          </m:fPr>
          <m:num>
            <m:sSub>
              <m:sSubPr>
                <m:ctrlPr>
                  <w:rPr>
                    <w:rFonts w:ascii="Cambria Math" w:hAnsi="Cambria Math"/>
                    <w:i/>
                    <w:sz w:val="22"/>
                  </w:rPr>
                </m:ctrlPr>
              </m:sSubPr>
              <m:e>
                <m:r>
                  <w:rPr>
                    <w:rFonts w:ascii="Cambria Math" w:hAnsi="Cambria Math"/>
                    <w:sz w:val="22"/>
                  </w:rPr>
                  <m:t>T</m:t>
                </m:r>
              </m:e>
              <m:sub>
                <m:r>
                  <w:rPr>
                    <w:rFonts w:ascii="Cambria Math" w:hAnsi="Cambria Math"/>
                    <w:sz w:val="22"/>
                  </w:rPr>
                  <m:t>1</m:t>
                </m:r>
              </m:sub>
            </m:sSub>
            <m:r>
              <w:rPr>
                <w:rFonts w:ascii="Cambria Math" w:hAnsi="Cambria Math"/>
                <w:sz w:val="22"/>
              </w:rPr>
              <m:t>+</m:t>
            </m:r>
            <m:sSub>
              <m:sSubPr>
                <m:ctrlPr>
                  <w:rPr>
                    <w:rFonts w:ascii="Cambria Math" w:hAnsi="Cambria Math"/>
                    <w:i/>
                    <w:sz w:val="22"/>
                  </w:rPr>
                </m:ctrlPr>
              </m:sSubPr>
              <m:e>
                <m:r>
                  <w:rPr>
                    <w:rFonts w:ascii="Cambria Math" w:hAnsi="Cambria Math"/>
                    <w:sz w:val="22"/>
                  </w:rPr>
                  <m:t>T</m:t>
                </m:r>
              </m:e>
              <m:sub>
                <m:r>
                  <w:rPr>
                    <w:rFonts w:ascii="Cambria Math" w:hAnsi="Cambria Math"/>
                    <w:sz w:val="22"/>
                  </w:rPr>
                  <m:t>2</m:t>
                </m:r>
              </m:sub>
            </m:sSub>
          </m:num>
          <m:den>
            <m:r>
              <w:rPr>
                <w:rFonts w:ascii="Cambria Math" w:hAnsi="Cambria Math"/>
                <w:sz w:val="22"/>
              </w:rPr>
              <m:t>2</m:t>
            </m:r>
          </m:den>
        </m:f>
        <m:r>
          <w:rPr>
            <w:rFonts w:ascii="Cambria Math" w:hAnsi="Cambria Math"/>
            <w:sz w:val="22"/>
          </w:rPr>
          <m:t>×A</m:t>
        </m:r>
      </m:oMath>
      <w:r w:rsidRPr="003A6313">
        <w:rPr>
          <w:rFonts w:ascii="微软雅黑" w:eastAsia="微软雅黑" w:hAnsi="微软雅黑"/>
        </w:rPr>
        <w:tab/>
      </w:r>
      <w:r w:rsidRPr="003A6313">
        <w:t>(</w:t>
      </w:r>
      <w:r w:rsidRPr="003A6313">
        <w:fldChar w:fldCharType="begin"/>
      </w:r>
      <w:r w:rsidRPr="003A6313">
        <w:instrText xml:space="preserve"> AUTONUM </w:instrText>
      </w:r>
      <w:r w:rsidRPr="003A6313">
        <w:fldChar w:fldCharType="end"/>
      </w:r>
      <w:r w:rsidRPr="003A6313">
        <w:t>)</w:t>
      </w:r>
    </w:p>
    <w:p w:rsidR="00E0446B" w:rsidRPr="003A6313" w:rsidRDefault="00E0446B" w:rsidP="005C1D87">
      <w:pPr>
        <w:pStyle w:val="affff5"/>
        <w:spacing w:line="288" w:lineRule="auto"/>
        <w:ind w:firstLine="420"/>
      </w:pPr>
      <w:r w:rsidRPr="003A6313">
        <w:rPr>
          <w:rFonts w:hint="eastAsia"/>
        </w:rPr>
        <w:t>式中：</w:t>
      </w:r>
    </w:p>
    <w:p w:rsidR="0070087F" w:rsidRPr="003A6313" w:rsidRDefault="0070087F" w:rsidP="005C1D87">
      <w:pPr>
        <w:pStyle w:val="affff6"/>
        <w:spacing w:line="288" w:lineRule="auto"/>
        <w:ind w:firstLine="440"/>
        <w:rPr>
          <w:rFonts w:hAnsi="宋体"/>
          <w:sz w:val="22"/>
        </w:rPr>
      </w:pPr>
      <m:oMath>
        <m:r>
          <w:rPr>
            <w:rFonts w:ascii="Cambria Math" w:hAnsi="Cambria Math"/>
            <w:sz w:val="22"/>
          </w:rPr>
          <m:t>T</m:t>
        </m:r>
      </m:oMath>
      <w:r w:rsidRPr="003A6313">
        <w:rPr>
          <w:rFonts w:hAnsi="宋体" w:hint="eastAsia"/>
          <w:sz w:val="22"/>
        </w:rPr>
        <w:t>— 增材制造陶瓷型芯支撑托壁厚，单位为毫米（mm）；</w:t>
      </w:r>
    </w:p>
    <w:p w:rsidR="0070087F" w:rsidRPr="003A6313" w:rsidRDefault="00EC39DA" w:rsidP="005C1D87">
      <w:pPr>
        <w:pStyle w:val="affff6"/>
        <w:spacing w:line="288" w:lineRule="auto"/>
        <w:ind w:firstLine="440"/>
        <w:rPr>
          <w:rFonts w:hAnsi="宋体"/>
          <w:sz w:val="22"/>
        </w:rPr>
      </w:pPr>
      <m:oMath>
        <m:sSub>
          <m:sSubPr>
            <m:ctrlPr>
              <w:rPr>
                <w:rFonts w:ascii="Cambria Math" w:hAnsi="Cambria Math"/>
                <w:i/>
                <w:sz w:val="22"/>
              </w:rPr>
            </m:ctrlPr>
          </m:sSubPr>
          <m:e>
            <m:r>
              <w:rPr>
                <w:rFonts w:ascii="Cambria Math" w:hAnsi="Cambria Math"/>
                <w:sz w:val="22"/>
              </w:rPr>
              <m:t>T</m:t>
            </m:r>
          </m:e>
          <m:sub>
            <m:r>
              <w:rPr>
                <w:rFonts w:ascii="Cambria Math" w:hAnsi="Cambria Math"/>
                <w:sz w:val="22"/>
              </w:rPr>
              <m:t>1</m:t>
            </m:r>
          </m:sub>
        </m:sSub>
      </m:oMath>
      <w:r w:rsidR="0070087F" w:rsidRPr="003A6313">
        <w:rPr>
          <w:rFonts w:hAnsi="宋体" w:hint="eastAsia"/>
          <w:sz w:val="22"/>
        </w:rPr>
        <w:t>— 增材制造陶瓷型芯最薄壁厚，单位为毫米（mm）；</w:t>
      </w:r>
    </w:p>
    <w:p w:rsidR="0070087F" w:rsidRPr="003A6313" w:rsidRDefault="00EC39DA" w:rsidP="005C1D87">
      <w:pPr>
        <w:pStyle w:val="affff6"/>
        <w:spacing w:line="288" w:lineRule="auto"/>
        <w:ind w:firstLine="440"/>
        <w:rPr>
          <w:rFonts w:hAnsi="宋体"/>
          <w:sz w:val="22"/>
        </w:rPr>
      </w:pPr>
      <m:oMath>
        <m:sSub>
          <m:sSubPr>
            <m:ctrlPr>
              <w:rPr>
                <w:rFonts w:ascii="Cambria Math" w:hAnsi="Cambria Math"/>
                <w:i/>
                <w:sz w:val="22"/>
              </w:rPr>
            </m:ctrlPr>
          </m:sSubPr>
          <m:e>
            <m:r>
              <w:rPr>
                <w:rFonts w:ascii="Cambria Math" w:hAnsi="Cambria Math"/>
                <w:sz w:val="22"/>
              </w:rPr>
              <m:t>T</m:t>
            </m:r>
          </m:e>
          <m:sub>
            <m:r>
              <w:rPr>
                <w:rFonts w:ascii="Cambria Math" w:hAnsi="Cambria Math"/>
                <w:sz w:val="22"/>
              </w:rPr>
              <m:t>2</m:t>
            </m:r>
          </m:sub>
        </m:sSub>
      </m:oMath>
      <w:r w:rsidR="0070087F" w:rsidRPr="003A6313">
        <w:rPr>
          <w:rFonts w:hAnsi="宋体" w:hint="eastAsia"/>
          <w:sz w:val="22"/>
        </w:rPr>
        <w:t>— 增材制造陶瓷型芯最厚壁厚，单位为毫米（mm）；</w:t>
      </w:r>
    </w:p>
    <w:p w:rsidR="003A6478" w:rsidRPr="003A6313" w:rsidRDefault="0070087F" w:rsidP="005C1D87">
      <w:pPr>
        <w:pStyle w:val="affff6"/>
        <w:spacing w:line="288" w:lineRule="auto"/>
        <w:ind w:firstLine="440"/>
      </w:pPr>
      <m:oMath>
        <m:r>
          <w:rPr>
            <w:rFonts w:ascii="Cambria Math" w:hAnsi="Cambria Math"/>
            <w:sz w:val="22"/>
          </w:rPr>
          <m:t>A</m:t>
        </m:r>
      </m:oMath>
      <w:r w:rsidRPr="003A6313">
        <w:rPr>
          <w:rFonts w:hAnsi="宋体" w:hint="eastAsia"/>
          <w:sz w:val="22"/>
        </w:rPr>
        <w:t>— 增材制造陶瓷型芯支撑托设计系数，宜根据型芯结构特点取值 0.5～1.5。</w:t>
      </w:r>
    </w:p>
    <w:p w:rsidR="00AA00EA" w:rsidRPr="003A6313" w:rsidRDefault="00AA00EA" w:rsidP="005C1D87">
      <w:pPr>
        <w:pStyle w:val="affd"/>
        <w:spacing w:before="120" w:after="120" w:line="288" w:lineRule="auto"/>
      </w:pPr>
      <w:bookmarkStart w:id="100" w:name="_Toc173336797"/>
      <w:bookmarkStart w:id="101" w:name="_Toc173913069"/>
      <w:bookmarkStart w:id="102" w:name="_Toc182667690"/>
      <w:bookmarkStart w:id="103" w:name="_Toc182904366"/>
      <w:r w:rsidRPr="003A6313">
        <w:rPr>
          <w:rFonts w:hint="eastAsia"/>
        </w:rPr>
        <w:t>数据处理</w:t>
      </w:r>
      <w:bookmarkEnd w:id="100"/>
      <w:bookmarkEnd w:id="101"/>
      <w:bookmarkEnd w:id="102"/>
      <w:bookmarkEnd w:id="103"/>
    </w:p>
    <w:p w:rsidR="00AA00EA" w:rsidRPr="003A6313" w:rsidRDefault="002F060D" w:rsidP="005C1D87">
      <w:pPr>
        <w:pStyle w:val="affffffffa"/>
        <w:spacing w:line="288" w:lineRule="auto"/>
      </w:pPr>
      <w:r w:rsidRPr="003A6313">
        <w:rPr>
          <w:rFonts w:hint="eastAsia"/>
        </w:rPr>
        <w:t>模型的数据处理流程应符合GB/T 39331</w:t>
      </w:r>
      <w:r w:rsidRPr="003A6313">
        <w:rPr>
          <w:rFonts w:hAnsi="宋体" w:hint="eastAsia"/>
        </w:rPr>
        <w:t>—</w:t>
      </w:r>
      <w:r w:rsidRPr="003A6313">
        <w:rPr>
          <w:rFonts w:hint="eastAsia"/>
        </w:rPr>
        <w:t>2020中第 4 章的规定。</w:t>
      </w:r>
    </w:p>
    <w:p w:rsidR="00732A83" w:rsidRPr="003A6313" w:rsidRDefault="00732A83" w:rsidP="005C1D87">
      <w:pPr>
        <w:pStyle w:val="affffffffa"/>
        <w:spacing w:line="288" w:lineRule="auto"/>
      </w:pPr>
      <w:r w:rsidRPr="003A6313">
        <w:rPr>
          <w:rFonts w:hint="eastAsia"/>
        </w:rPr>
        <w:t>切片处理之前，应该进行模型数据质量检查，数据质量应满足</w:t>
      </w:r>
      <w:r w:rsidRPr="003A6313">
        <w:t>GB/T 43481</w:t>
      </w:r>
      <w:r w:rsidRPr="003A6313">
        <w:rPr>
          <w:rFonts w:hint="eastAsia"/>
        </w:rPr>
        <w:t>的规定。</w:t>
      </w:r>
    </w:p>
    <w:p w:rsidR="00AC142E" w:rsidRPr="003A6313" w:rsidRDefault="00732A83" w:rsidP="005C1D87">
      <w:pPr>
        <w:pStyle w:val="affffffffa"/>
        <w:spacing w:line="288" w:lineRule="auto"/>
      </w:pPr>
      <w:r w:rsidRPr="003A6313">
        <w:rPr>
          <w:rFonts w:hint="eastAsia"/>
        </w:rPr>
        <w:t>切片分层处理时，根据光固化设备参数，选择合适的切片厚度，预判成形时间，形成成形文件。</w:t>
      </w:r>
    </w:p>
    <w:p w:rsidR="00AA00EA" w:rsidRPr="003A6313" w:rsidRDefault="00AA00EA" w:rsidP="005C1D87">
      <w:pPr>
        <w:pStyle w:val="affd"/>
        <w:spacing w:before="120" w:after="120" w:line="288" w:lineRule="auto"/>
      </w:pPr>
      <w:bookmarkStart w:id="104" w:name="_Toc173336798"/>
      <w:bookmarkStart w:id="105" w:name="_Toc173913070"/>
      <w:bookmarkStart w:id="106" w:name="_Toc182667691"/>
      <w:bookmarkStart w:id="107" w:name="_Toc182904367"/>
      <w:r w:rsidRPr="003A6313">
        <w:rPr>
          <w:rFonts w:hint="eastAsia"/>
        </w:rPr>
        <w:t>参数设定</w:t>
      </w:r>
      <w:bookmarkEnd w:id="104"/>
      <w:bookmarkEnd w:id="105"/>
      <w:bookmarkEnd w:id="106"/>
      <w:bookmarkEnd w:id="107"/>
    </w:p>
    <w:p w:rsidR="00AA00EA" w:rsidRPr="003A6313" w:rsidRDefault="003D5A86" w:rsidP="005C1D87">
      <w:pPr>
        <w:pStyle w:val="affff6"/>
        <w:spacing w:line="288" w:lineRule="auto"/>
        <w:ind w:firstLine="420"/>
      </w:pPr>
      <w:r w:rsidRPr="003A6313">
        <w:rPr>
          <w:rFonts w:hint="eastAsia"/>
        </w:rPr>
        <w:lastRenderedPageBreak/>
        <w:t xml:space="preserve">工艺参数设定应符合表 </w:t>
      </w:r>
      <w:r w:rsidR="009F6EA8" w:rsidRPr="003A6313">
        <w:rPr>
          <w:rFonts w:hint="eastAsia"/>
        </w:rPr>
        <w:t>2</w:t>
      </w:r>
      <w:r w:rsidRPr="003A6313">
        <w:rPr>
          <w:rFonts w:hint="eastAsia"/>
        </w:rPr>
        <w:t xml:space="preserve"> 的规定。</w:t>
      </w:r>
    </w:p>
    <w:p w:rsidR="003D5A86" w:rsidRPr="003A6313" w:rsidRDefault="003D5A86" w:rsidP="005C1D87">
      <w:pPr>
        <w:pStyle w:val="aff2"/>
        <w:spacing w:before="120" w:after="120" w:line="288" w:lineRule="auto"/>
      </w:pPr>
      <w:r w:rsidRPr="003A6313">
        <w:rPr>
          <w:rFonts w:hint="eastAsia"/>
        </w:rPr>
        <w:t>工艺参数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3"/>
        <w:gridCol w:w="4681"/>
      </w:tblGrid>
      <w:tr w:rsidR="006E151C" w:rsidRPr="003A6313" w:rsidTr="006E151C">
        <w:trPr>
          <w:tblHeader/>
          <w:jc w:val="center"/>
        </w:trPr>
        <w:tc>
          <w:tcPr>
            <w:tcW w:w="4693" w:type="dxa"/>
            <w:tcBorders>
              <w:top w:val="single" w:sz="8" w:space="0" w:color="auto"/>
              <w:bottom w:val="single" w:sz="8" w:space="0" w:color="auto"/>
            </w:tcBorders>
            <w:shd w:val="clear" w:color="auto" w:fill="auto"/>
            <w:vAlign w:val="center"/>
          </w:tcPr>
          <w:p w:rsidR="006E151C" w:rsidRPr="003A6313" w:rsidRDefault="006E151C" w:rsidP="005C1D87">
            <w:pPr>
              <w:pStyle w:val="afffffffff2"/>
              <w:spacing w:line="288" w:lineRule="auto"/>
            </w:pPr>
            <w:r w:rsidRPr="003A6313">
              <w:rPr>
                <w:rFonts w:hint="eastAsia"/>
              </w:rPr>
              <w:t>项目</w:t>
            </w:r>
          </w:p>
        </w:tc>
        <w:tc>
          <w:tcPr>
            <w:tcW w:w="4681" w:type="dxa"/>
            <w:tcBorders>
              <w:top w:val="single" w:sz="8" w:space="0" w:color="auto"/>
              <w:bottom w:val="single" w:sz="8" w:space="0" w:color="auto"/>
            </w:tcBorders>
            <w:shd w:val="clear" w:color="auto" w:fill="auto"/>
            <w:vAlign w:val="center"/>
          </w:tcPr>
          <w:p w:rsidR="006E151C" w:rsidRPr="003A6313" w:rsidRDefault="006E151C" w:rsidP="005C1D87">
            <w:pPr>
              <w:pStyle w:val="afffffffff2"/>
              <w:spacing w:line="288" w:lineRule="auto"/>
            </w:pPr>
            <w:r w:rsidRPr="003A6313">
              <w:rPr>
                <w:rFonts w:hint="eastAsia"/>
              </w:rPr>
              <w:t>参数</w:t>
            </w:r>
          </w:p>
        </w:tc>
      </w:tr>
      <w:tr w:rsidR="006E151C" w:rsidRPr="003A6313" w:rsidTr="006E151C">
        <w:trPr>
          <w:jc w:val="center"/>
        </w:trPr>
        <w:tc>
          <w:tcPr>
            <w:tcW w:w="4693" w:type="dxa"/>
            <w:tcBorders>
              <w:top w:val="single" w:sz="8" w:space="0" w:color="auto"/>
            </w:tcBorders>
            <w:shd w:val="clear" w:color="auto" w:fill="auto"/>
            <w:vAlign w:val="center"/>
          </w:tcPr>
          <w:p w:rsidR="006E151C" w:rsidRPr="003A6313" w:rsidRDefault="006E151C" w:rsidP="005C1D87">
            <w:pPr>
              <w:pStyle w:val="afffffffff2"/>
              <w:spacing w:line="288" w:lineRule="auto"/>
            </w:pPr>
            <w:r w:rsidRPr="003A6313">
              <w:rPr>
                <w:rFonts w:hint="eastAsia"/>
              </w:rPr>
              <w:t>成形激光功率（</w:t>
            </w:r>
            <w:r w:rsidR="00531B06" w:rsidRPr="00531B06">
              <w:t>mW/cm</w:t>
            </w:r>
            <w:r w:rsidR="00531B06" w:rsidRPr="00531B06">
              <w:t>²</w:t>
            </w:r>
            <w:bookmarkStart w:id="108" w:name="_GoBack"/>
            <w:bookmarkEnd w:id="108"/>
            <w:r w:rsidRPr="003A6313">
              <w:rPr>
                <w:rFonts w:hint="eastAsia"/>
              </w:rPr>
              <w:t>）</w:t>
            </w:r>
          </w:p>
        </w:tc>
        <w:tc>
          <w:tcPr>
            <w:tcW w:w="4681" w:type="dxa"/>
            <w:tcBorders>
              <w:top w:val="single" w:sz="8" w:space="0" w:color="auto"/>
            </w:tcBorders>
            <w:shd w:val="clear" w:color="auto" w:fill="auto"/>
            <w:vAlign w:val="center"/>
          </w:tcPr>
          <w:p w:rsidR="006E151C" w:rsidRPr="003A6313" w:rsidRDefault="009F6EA8" w:rsidP="005C1D87">
            <w:pPr>
              <w:pStyle w:val="afffffffff2"/>
              <w:spacing w:line="288" w:lineRule="auto"/>
            </w:pPr>
            <w:r w:rsidRPr="003A6313">
              <w:rPr>
                <w:rFonts w:hint="eastAsia"/>
              </w:rPr>
              <w:t>3</w:t>
            </w:r>
            <w:r w:rsidR="006E151C" w:rsidRPr="003A6313">
              <w:rPr>
                <w:rFonts w:hAnsi="宋体" w:hint="eastAsia"/>
              </w:rPr>
              <w:t>～45</w:t>
            </w:r>
          </w:p>
        </w:tc>
      </w:tr>
      <w:tr w:rsidR="003A6313" w:rsidRPr="003A6313" w:rsidTr="006E151C">
        <w:trPr>
          <w:jc w:val="center"/>
        </w:trPr>
        <w:tc>
          <w:tcPr>
            <w:tcW w:w="4693" w:type="dxa"/>
            <w:shd w:val="clear" w:color="auto" w:fill="auto"/>
            <w:vAlign w:val="center"/>
          </w:tcPr>
          <w:p w:rsidR="006E151C" w:rsidRPr="003A6313" w:rsidRDefault="009F6EA8" w:rsidP="005C1D87">
            <w:pPr>
              <w:pStyle w:val="afffffffff2"/>
              <w:spacing w:line="288" w:lineRule="auto"/>
            </w:pPr>
            <w:r w:rsidRPr="003A6313">
              <w:rPr>
                <w:rFonts w:hint="eastAsia"/>
              </w:rPr>
              <w:t>打印</w:t>
            </w:r>
            <w:r w:rsidR="006E151C" w:rsidRPr="003A6313">
              <w:rPr>
                <w:rFonts w:hint="eastAsia"/>
              </w:rPr>
              <w:t>层厚/μm</w:t>
            </w:r>
          </w:p>
        </w:tc>
        <w:tc>
          <w:tcPr>
            <w:tcW w:w="4681" w:type="dxa"/>
            <w:shd w:val="clear" w:color="auto" w:fill="auto"/>
            <w:vAlign w:val="center"/>
          </w:tcPr>
          <w:p w:rsidR="006E151C" w:rsidRPr="003A6313" w:rsidRDefault="009F6EA8" w:rsidP="005C1D87">
            <w:pPr>
              <w:pStyle w:val="afffffffff2"/>
              <w:spacing w:line="288" w:lineRule="auto"/>
            </w:pPr>
            <w:r w:rsidRPr="003A6313">
              <w:rPr>
                <w:rFonts w:hint="eastAsia"/>
              </w:rPr>
              <w:t>25</w:t>
            </w:r>
            <w:r w:rsidR="006E151C" w:rsidRPr="003A6313">
              <w:rPr>
                <w:rFonts w:hAnsi="宋体" w:hint="eastAsia"/>
              </w:rPr>
              <w:t>～</w:t>
            </w:r>
            <w:r w:rsidRPr="003A6313">
              <w:rPr>
                <w:rFonts w:hint="eastAsia"/>
              </w:rPr>
              <w:t>20</w:t>
            </w:r>
            <w:r w:rsidR="006E151C" w:rsidRPr="003A6313">
              <w:rPr>
                <w:rFonts w:hint="eastAsia"/>
              </w:rPr>
              <w:t>0</w:t>
            </w:r>
          </w:p>
        </w:tc>
      </w:tr>
      <w:tr w:rsidR="006E151C" w:rsidRPr="003A6313" w:rsidTr="006E151C">
        <w:trPr>
          <w:jc w:val="center"/>
        </w:trPr>
        <w:tc>
          <w:tcPr>
            <w:tcW w:w="4693" w:type="dxa"/>
            <w:shd w:val="clear" w:color="auto" w:fill="auto"/>
            <w:vAlign w:val="center"/>
          </w:tcPr>
          <w:p w:rsidR="006E151C" w:rsidRPr="003A6313" w:rsidRDefault="009F6EA8" w:rsidP="005C1D87">
            <w:pPr>
              <w:pStyle w:val="afffffffff2"/>
              <w:spacing w:line="288" w:lineRule="auto"/>
            </w:pPr>
            <w:r w:rsidRPr="003A6313">
              <w:rPr>
                <w:rFonts w:hint="eastAsia"/>
              </w:rPr>
              <w:t>扫描速度（mm/s）/单层曝光时间（s）</w:t>
            </w:r>
          </w:p>
        </w:tc>
        <w:tc>
          <w:tcPr>
            <w:tcW w:w="4681" w:type="dxa"/>
            <w:shd w:val="clear" w:color="auto" w:fill="auto"/>
            <w:vAlign w:val="center"/>
          </w:tcPr>
          <w:p w:rsidR="006E151C" w:rsidRPr="003A6313" w:rsidRDefault="009F6EA8" w:rsidP="005C1D87">
            <w:pPr>
              <w:pStyle w:val="afffffffff2"/>
              <w:spacing w:line="288" w:lineRule="auto"/>
            </w:pPr>
            <w:r w:rsidRPr="003A6313">
              <w:rPr>
                <w:rFonts w:hint="eastAsia"/>
              </w:rPr>
              <w:t>4 000～10 000 /3</w:t>
            </w:r>
            <w:r w:rsidRPr="003A6313">
              <w:rPr>
                <w:rFonts w:hAnsi="宋体" w:hint="eastAsia"/>
              </w:rPr>
              <w:t>～</w:t>
            </w:r>
            <w:r w:rsidRPr="003A6313">
              <w:rPr>
                <w:rFonts w:hint="eastAsia"/>
              </w:rPr>
              <w:t>20</w:t>
            </w:r>
          </w:p>
        </w:tc>
      </w:tr>
    </w:tbl>
    <w:p w:rsidR="003D5A86" w:rsidRPr="003A6313" w:rsidRDefault="003D5A86" w:rsidP="005C1D87">
      <w:pPr>
        <w:pStyle w:val="affff6"/>
        <w:spacing w:line="288" w:lineRule="auto"/>
        <w:ind w:firstLineChars="0" w:firstLine="0"/>
      </w:pPr>
    </w:p>
    <w:p w:rsidR="00AA00EA" w:rsidRPr="003A6313" w:rsidRDefault="00AA00EA" w:rsidP="005C1D87">
      <w:pPr>
        <w:pStyle w:val="affd"/>
        <w:spacing w:before="120" w:after="120" w:line="288" w:lineRule="auto"/>
      </w:pPr>
      <w:bookmarkStart w:id="109" w:name="_Toc173336799"/>
      <w:bookmarkStart w:id="110" w:name="_Toc173913071"/>
      <w:bookmarkStart w:id="111" w:name="_Toc182667692"/>
      <w:bookmarkStart w:id="112" w:name="_Toc182904368"/>
      <w:r w:rsidRPr="003A6313">
        <w:rPr>
          <w:rFonts w:hint="eastAsia"/>
        </w:rPr>
        <w:t>光固化成形</w:t>
      </w:r>
      <w:bookmarkEnd w:id="109"/>
      <w:bookmarkEnd w:id="110"/>
      <w:bookmarkEnd w:id="111"/>
      <w:bookmarkEnd w:id="112"/>
    </w:p>
    <w:p w:rsidR="00AA00EA" w:rsidRPr="003A6313" w:rsidRDefault="00147F43" w:rsidP="005C1D87">
      <w:pPr>
        <w:pStyle w:val="affffffffa"/>
        <w:spacing w:line="288" w:lineRule="auto"/>
      </w:pPr>
      <w:r w:rsidRPr="003A6313">
        <w:rPr>
          <w:rFonts w:hint="eastAsia"/>
        </w:rPr>
        <w:t>光固化成形流程</w:t>
      </w:r>
      <w:r w:rsidR="00C956F8" w:rsidRPr="003A6313">
        <w:rPr>
          <w:rFonts w:hint="eastAsia"/>
        </w:rPr>
        <w:t>应符合</w:t>
      </w:r>
      <w:r w:rsidR="002816CE" w:rsidRPr="003A6313">
        <w:rPr>
          <w:rFonts w:hint="eastAsia"/>
        </w:rPr>
        <w:t>JB/T 14627</w:t>
      </w:r>
      <w:r w:rsidR="002816CE" w:rsidRPr="003A6313">
        <w:rPr>
          <w:rFonts w:hAnsi="宋体" w:hint="eastAsia"/>
        </w:rPr>
        <w:t>—</w:t>
      </w:r>
      <w:r w:rsidR="002816CE" w:rsidRPr="003A6313">
        <w:rPr>
          <w:rFonts w:hint="eastAsia"/>
        </w:rPr>
        <w:t>2023 中 6.5 的规定。</w:t>
      </w:r>
    </w:p>
    <w:p w:rsidR="00AB1B15" w:rsidRPr="003A6313" w:rsidRDefault="00AB1B15" w:rsidP="005C1D87">
      <w:pPr>
        <w:pStyle w:val="affffffffa"/>
        <w:spacing w:line="288" w:lineRule="auto"/>
      </w:pPr>
      <w:r w:rsidRPr="003A6313">
        <w:rPr>
          <w:rFonts w:hint="eastAsia"/>
        </w:rPr>
        <w:t>光固化成形结束后，应对</w:t>
      </w:r>
      <w:r w:rsidR="000C4315" w:rsidRPr="003A6313">
        <w:rPr>
          <w:rFonts w:hint="eastAsia"/>
        </w:rPr>
        <w:t>成形</w:t>
      </w:r>
      <w:r w:rsidRPr="003A6313">
        <w:rPr>
          <w:rFonts w:hint="eastAsia"/>
        </w:rPr>
        <w:t>素</w:t>
      </w:r>
      <w:proofErr w:type="gramStart"/>
      <w:r w:rsidRPr="003A6313">
        <w:rPr>
          <w:rFonts w:hint="eastAsia"/>
        </w:rPr>
        <w:t>坯进行</w:t>
      </w:r>
      <w:proofErr w:type="gramEnd"/>
      <w:r w:rsidRPr="003A6313">
        <w:rPr>
          <w:rFonts w:hint="eastAsia"/>
        </w:rPr>
        <w:t>初检。目视检查素坯，外表不应有变形、错层、缺失等缺陷。</w:t>
      </w:r>
    </w:p>
    <w:p w:rsidR="00AA00EA" w:rsidRPr="003A6313" w:rsidRDefault="005E2428" w:rsidP="005C1D87">
      <w:pPr>
        <w:pStyle w:val="affd"/>
        <w:spacing w:before="120" w:after="120" w:line="288" w:lineRule="auto"/>
      </w:pPr>
      <w:bookmarkStart w:id="113" w:name="_Toc173336800"/>
      <w:bookmarkStart w:id="114" w:name="_Toc173913072"/>
      <w:bookmarkStart w:id="115" w:name="_Toc182667693"/>
      <w:bookmarkStart w:id="116" w:name="_Toc182904369"/>
      <w:r w:rsidRPr="003A6313">
        <w:rPr>
          <w:rFonts w:hint="eastAsia"/>
        </w:rPr>
        <w:t>后处理</w:t>
      </w:r>
      <w:bookmarkEnd w:id="113"/>
      <w:bookmarkEnd w:id="114"/>
      <w:bookmarkEnd w:id="115"/>
      <w:bookmarkEnd w:id="116"/>
    </w:p>
    <w:p w:rsidR="005E2428" w:rsidRPr="003A6313" w:rsidRDefault="005E2428" w:rsidP="005C1D87">
      <w:pPr>
        <w:pStyle w:val="affe"/>
        <w:spacing w:before="120" w:after="120" w:line="288" w:lineRule="auto"/>
      </w:pPr>
      <w:r w:rsidRPr="003A6313">
        <w:rPr>
          <w:rFonts w:hint="eastAsia"/>
        </w:rPr>
        <w:t>素坯清洗</w:t>
      </w:r>
    </w:p>
    <w:p w:rsidR="00D71DBA" w:rsidRPr="003A6313" w:rsidRDefault="00D71DBA" w:rsidP="005C1D87">
      <w:pPr>
        <w:pStyle w:val="affffffff9"/>
        <w:spacing w:line="288" w:lineRule="auto"/>
      </w:pPr>
      <w:r w:rsidRPr="003A6313">
        <w:rPr>
          <w:rFonts w:hint="eastAsia"/>
        </w:rPr>
        <w:t>应选用与未固化的残余浆料中树脂兼容的无挥发性、无味的安全环保有机类清洗剂对素</w:t>
      </w:r>
      <w:proofErr w:type="gramStart"/>
      <w:r w:rsidRPr="003A6313">
        <w:rPr>
          <w:rFonts w:hint="eastAsia"/>
        </w:rPr>
        <w:t>坯进行</w:t>
      </w:r>
      <w:proofErr w:type="gramEnd"/>
      <w:r w:rsidRPr="003A6313">
        <w:rPr>
          <w:rFonts w:hint="eastAsia"/>
        </w:rPr>
        <w:t>清洗，直至素坯表面与内部无残留浆料。</w:t>
      </w:r>
    </w:p>
    <w:p w:rsidR="005E2428" w:rsidRPr="003A6313" w:rsidRDefault="00D71DBA" w:rsidP="005C1D87">
      <w:pPr>
        <w:pStyle w:val="affffffff9"/>
        <w:spacing w:line="288" w:lineRule="auto"/>
      </w:pPr>
      <w:r w:rsidRPr="003A6313">
        <w:rPr>
          <w:rFonts w:hint="eastAsia"/>
        </w:rPr>
        <w:t>在选择清洗剂时，应考虑产品的安全性、环保性、挥发性、清洗效果以及是否兼容有机树脂体系等因素</w:t>
      </w:r>
      <w:r w:rsidR="008E27BE" w:rsidRPr="003A6313">
        <w:rPr>
          <w:rFonts w:hint="eastAsia"/>
        </w:rPr>
        <w:t>。</w:t>
      </w:r>
    </w:p>
    <w:p w:rsidR="005E2428" w:rsidRPr="003A6313" w:rsidRDefault="00C67EA5" w:rsidP="005C1D87">
      <w:pPr>
        <w:pStyle w:val="affe"/>
        <w:spacing w:before="120" w:after="120" w:line="288" w:lineRule="auto"/>
      </w:pPr>
      <w:r w:rsidRPr="003A6313">
        <w:rPr>
          <w:rFonts w:hint="eastAsia"/>
        </w:rPr>
        <w:t>素坯脱脂</w:t>
      </w:r>
    </w:p>
    <w:p w:rsidR="006C1695" w:rsidRPr="003A6313" w:rsidRDefault="006C1695" w:rsidP="005C1D87">
      <w:pPr>
        <w:pStyle w:val="afff"/>
        <w:spacing w:before="120" w:after="120" w:line="288" w:lineRule="auto"/>
      </w:pPr>
      <w:r w:rsidRPr="003A6313">
        <w:rPr>
          <w:rFonts w:ascii="宋体" w:eastAsia="宋体" w:hint="eastAsia"/>
        </w:rPr>
        <w:t>氧化物类陶瓷</w:t>
      </w:r>
      <w:proofErr w:type="gramStart"/>
      <w:r w:rsidRPr="003A6313">
        <w:rPr>
          <w:rFonts w:ascii="宋体" w:eastAsia="宋体" w:hint="eastAsia"/>
        </w:rPr>
        <w:t>型芯宜</w:t>
      </w:r>
      <w:proofErr w:type="gramEnd"/>
      <w:r w:rsidRPr="003A6313">
        <w:rPr>
          <w:rFonts w:ascii="宋体" w:eastAsia="宋体" w:hint="eastAsia"/>
        </w:rPr>
        <w:t>在空气气氛下脱脂，非氧化物类陶瓷</w:t>
      </w:r>
      <w:proofErr w:type="gramStart"/>
      <w:r w:rsidRPr="003A6313">
        <w:rPr>
          <w:rFonts w:ascii="宋体" w:eastAsia="宋体" w:hint="eastAsia"/>
        </w:rPr>
        <w:t>型芯宜</w:t>
      </w:r>
      <w:proofErr w:type="gramEnd"/>
      <w:r w:rsidRPr="003A6313">
        <w:rPr>
          <w:rFonts w:ascii="宋体" w:eastAsia="宋体" w:hint="eastAsia"/>
        </w:rPr>
        <w:t>在惰性气体气氛下脱脂，不同壁厚</w:t>
      </w:r>
      <w:proofErr w:type="gramStart"/>
      <w:r w:rsidRPr="003A6313">
        <w:rPr>
          <w:rFonts w:ascii="宋体" w:eastAsia="宋体" w:hint="eastAsia"/>
        </w:rPr>
        <w:t>陶瓷型芯</w:t>
      </w:r>
      <w:r w:rsidR="00943311" w:rsidRPr="003A6313">
        <w:rPr>
          <w:rFonts w:ascii="宋体" w:eastAsia="宋体" w:hint="eastAsia"/>
        </w:rPr>
        <w:t>的</w:t>
      </w:r>
      <w:proofErr w:type="gramEnd"/>
      <w:r w:rsidRPr="003A6313">
        <w:rPr>
          <w:rFonts w:ascii="宋体" w:eastAsia="宋体" w:hint="eastAsia"/>
        </w:rPr>
        <w:t>脱脂参考压力值见表 3 。</w:t>
      </w:r>
    </w:p>
    <w:p w:rsidR="00D54065" w:rsidRPr="003A6313" w:rsidRDefault="006C1695" w:rsidP="005C1D87">
      <w:pPr>
        <w:pStyle w:val="aff2"/>
        <w:spacing w:before="120" w:after="120" w:line="288" w:lineRule="auto"/>
      </w:pPr>
      <w:r w:rsidRPr="003A6313">
        <w:rPr>
          <w:rFonts w:hint="eastAsia"/>
        </w:rPr>
        <w:t>不同壁厚</w:t>
      </w:r>
      <w:proofErr w:type="gramStart"/>
      <w:r w:rsidRPr="003A6313">
        <w:rPr>
          <w:rFonts w:hint="eastAsia"/>
        </w:rPr>
        <w:t>陶瓷型芯脱脂</w:t>
      </w:r>
      <w:proofErr w:type="gramEnd"/>
      <w:r w:rsidRPr="003A6313">
        <w:rPr>
          <w:rFonts w:hint="eastAsia"/>
        </w:rPr>
        <w:t>参考压力值</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6"/>
        <w:gridCol w:w="4688"/>
      </w:tblGrid>
      <w:tr w:rsidR="003A6313" w:rsidRPr="003A6313" w:rsidTr="00D54065">
        <w:trPr>
          <w:tblHeader/>
          <w:jc w:val="center"/>
        </w:trPr>
        <w:tc>
          <w:tcPr>
            <w:tcW w:w="4785" w:type="dxa"/>
            <w:tcBorders>
              <w:top w:val="single" w:sz="8" w:space="0" w:color="auto"/>
              <w:bottom w:val="single" w:sz="8" w:space="0" w:color="auto"/>
            </w:tcBorders>
            <w:shd w:val="clear" w:color="auto" w:fill="auto"/>
            <w:vAlign w:val="center"/>
          </w:tcPr>
          <w:p w:rsidR="00D54065" w:rsidRPr="003A6313" w:rsidRDefault="006C1695" w:rsidP="005C1D87">
            <w:pPr>
              <w:pStyle w:val="afffffffff2"/>
              <w:spacing w:line="288" w:lineRule="auto"/>
            </w:pPr>
            <w:r w:rsidRPr="003A6313">
              <w:rPr>
                <w:rFonts w:hint="eastAsia"/>
              </w:rPr>
              <w:t>壁厚</w:t>
            </w:r>
          </w:p>
        </w:tc>
        <w:tc>
          <w:tcPr>
            <w:tcW w:w="4785" w:type="dxa"/>
            <w:tcBorders>
              <w:top w:val="single" w:sz="8" w:space="0" w:color="auto"/>
              <w:bottom w:val="single" w:sz="8" w:space="0" w:color="auto"/>
            </w:tcBorders>
            <w:shd w:val="clear" w:color="auto" w:fill="auto"/>
            <w:vAlign w:val="center"/>
          </w:tcPr>
          <w:p w:rsidR="00D54065" w:rsidRPr="003A6313" w:rsidRDefault="00943311" w:rsidP="005C1D87">
            <w:pPr>
              <w:pStyle w:val="afffffffff2"/>
              <w:spacing w:line="288" w:lineRule="auto"/>
            </w:pPr>
            <w:r w:rsidRPr="003A6313">
              <w:rPr>
                <w:rFonts w:hint="eastAsia"/>
              </w:rPr>
              <w:t>参考</w:t>
            </w:r>
            <w:r w:rsidR="006C1695" w:rsidRPr="003A6313">
              <w:rPr>
                <w:rFonts w:hint="eastAsia"/>
              </w:rPr>
              <w:t>压力值</w:t>
            </w:r>
          </w:p>
        </w:tc>
      </w:tr>
      <w:tr w:rsidR="003A6313" w:rsidRPr="003A6313" w:rsidTr="00D54065">
        <w:trPr>
          <w:jc w:val="center"/>
        </w:trPr>
        <w:tc>
          <w:tcPr>
            <w:tcW w:w="4785" w:type="dxa"/>
            <w:tcBorders>
              <w:top w:val="single" w:sz="8" w:space="0" w:color="auto"/>
            </w:tcBorders>
            <w:shd w:val="clear" w:color="auto" w:fill="auto"/>
            <w:vAlign w:val="center"/>
          </w:tcPr>
          <w:p w:rsidR="00D54065" w:rsidRPr="003A6313" w:rsidRDefault="0059538C" w:rsidP="005C1D87">
            <w:pPr>
              <w:pStyle w:val="afffffffff2"/>
              <w:spacing w:line="288" w:lineRule="auto"/>
            </w:pPr>
            <w:r w:rsidRPr="003A6313">
              <w:rPr>
                <w:rFonts w:hint="eastAsia"/>
              </w:rPr>
              <w:t>≤1 mm</w:t>
            </w:r>
          </w:p>
        </w:tc>
        <w:tc>
          <w:tcPr>
            <w:tcW w:w="4785" w:type="dxa"/>
            <w:tcBorders>
              <w:top w:val="single" w:sz="8" w:space="0" w:color="auto"/>
            </w:tcBorders>
            <w:shd w:val="clear" w:color="auto" w:fill="auto"/>
            <w:vAlign w:val="center"/>
          </w:tcPr>
          <w:p w:rsidR="00D54065" w:rsidRPr="003A6313" w:rsidRDefault="0059538C" w:rsidP="005C1D87">
            <w:pPr>
              <w:pStyle w:val="afffffffff2"/>
              <w:spacing w:line="288" w:lineRule="auto"/>
            </w:pPr>
            <w:r w:rsidRPr="003A6313">
              <w:t>0.1 KPa</w:t>
            </w:r>
            <w:r w:rsidRPr="003A6313">
              <w:rPr>
                <w:rFonts w:hAnsi="宋体" w:hint="eastAsia"/>
              </w:rPr>
              <w:t>～</w:t>
            </w:r>
            <w:r w:rsidRPr="003A6313">
              <w:t>0.5 MPa</w:t>
            </w:r>
          </w:p>
        </w:tc>
      </w:tr>
      <w:tr w:rsidR="003A6313" w:rsidRPr="003A6313" w:rsidTr="00D54065">
        <w:trPr>
          <w:jc w:val="center"/>
        </w:trPr>
        <w:tc>
          <w:tcPr>
            <w:tcW w:w="4785" w:type="dxa"/>
            <w:shd w:val="clear" w:color="auto" w:fill="auto"/>
            <w:vAlign w:val="center"/>
          </w:tcPr>
          <w:p w:rsidR="00D54065" w:rsidRPr="003A6313" w:rsidRDefault="0059538C" w:rsidP="005C1D87">
            <w:pPr>
              <w:pStyle w:val="afffffffff2"/>
              <w:spacing w:line="288" w:lineRule="auto"/>
            </w:pPr>
            <w:r w:rsidRPr="003A6313">
              <w:rPr>
                <w:rFonts w:hint="eastAsia"/>
              </w:rPr>
              <w:t>1 mm</w:t>
            </w:r>
            <w:r w:rsidRPr="003A6313">
              <w:rPr>
                <w:rFonts w:hAnsi="宋体" w:hint="eastAsia"/>
              </w:rPr>
              <w:t>～</w:t>
            </w:r>
            <w:r w:rsidRPr="003A6313">
              <w:rPr>
                <w:rFonts w:hint="eastAsia"/>
              </w:rPr>
              <w:t>3 mm</w:t>
            </w:r>
          </w:p>
        </w:tc>
        <w:tc>
          <w:tcPr>
            <w:tcW w:w="4785" w:type="dxa"/>
            <w:shd w:val="clear" w:color="auto" w:fill="auto"/>
            <w:vAlign w:val="center"/>
          </w:tcPr>
          <w:p w:rsidR="00D54065" w:rsidRPr="003A6313" w:rsidRDefault="0059538C" w:rsidP="005C1D87">
            <w:pPr>
              <w:pStyle w:val="afffffffff2"/>
              <w:spacing w:line="288" w:lineRule="auto"/>
            </w:pPr>
            <w:r w:rsidRPr="003A6313">
              <w:rPr>
                <w:rFonts w:hint="eastAsia"/>
              </w:rPr>
              <w:t>0</w:t>
            </w:r>
          </w:p>
        </w:tc>
      </w:tr>
      <w:tr w:rsidR="003A6313" w:rsidRPr="003A6313" w:rsidTr="00D54065">
        <w:trPr>
          <w:jc w:val="center"/>
        </w:trPr>
        <w:tc>
          <w:tcPr>
            <w:tcW w:w="4785" w:type="dxa"/>
            <w:shd w:val="clear" w:color="auto" w:fill="auto"/>
            <w:vAlign w:val="center"/>
          </w:tcPr>
          <w:p w:rsidR="0059538C" w:rsidRPr="003A6313" w:rsidRDefault="0059538C" w:rsidP="005C1D87">
            <w:pPr>
              <w:pStyle w:val="afffffffff2"/>
              <w:spacing w:line="288" w:lineRule="auto"/>
            </w:pPr>
            <w:r w:rsidRPr="003A6313">
              <w:rPr>
                <w:rFonts w:hint="eastAsia"/>
              </w:rPr>
              <w:t>≥3 mm</w:t>
            </w:r>
          </w:p>
        </w:tc>
        <w:tc>
          <w:tcPr>
            <w:tcW w:w="4785" w:type="dxa"/>
            <w:shd w:val="clear" w:color="auto" w:fill="auto"/>
            <w:vAlign w:val="center"/>
          </w:tcPr>
          <w:p w:rsidR="0059538C" w:rsidRPr="003A6313" w:rsidRDefault="0059538C" w:rsidP="005C1D87">
            <w:pPr>
              <w:pStyle w:val="afffffffff2"/>
              <w:spacing w:line="288" w:lineRule="auto"/>
            </w:pPr>
            <w:r w:rsidRPr="003A6313">
              <w:rPr>
                <w:rFonts w:hint="eastAsia"/>
              </w:rPr>
              <w:t>≤1 MPa</w:t>
            </w:r>
          </w:p>
        </w:tc>
      </w:tr>
    </w:tbl>
    <w:p w:rsidR="00D54065" w:rsidRPr="003A6313" w:rsidRDefault="00D54065" w:rsidP="005C1D87">
      <w:pPr>
        <w:pStyle w:val="affffffff9"/>
        <w:numPr>
          <w:ilvl w:val="0"/>
          <w:numId w:val="0"/>
        </w:numPr>
        <w:spacing w:line="288" w:lineRule="auto"/>
      </w:pPr>
    </w:p>
    <w:p w:rsidR="00C67EA5" w:rsidRPr="003A6313" w:rsidRDefault="0003010D" w:rsidP="005C1D87">
      <w:pPr>
        <w:pStyle w:val="affffffff9"/>
        <w:spacing w:line="288" w:lineRule="auto"/>
      </w:pPr>
      <w:r w:rsidRPr="003A6313">
        <w:rPr>
          <w:rFonts w:hint="eastAsia"/>
        </w:rPr>
        <w:t>将</w:t>
      </w:r>
      <w:proofErr w:type="gramStart"/>
      <w:r w:rsidRPr="003A6313">
        <w:rPr>
          <w:rFonts w:hint="eastAsia"/>
        </w:rPr>
        <w:t>素坯</w:t>
      </w:r>
      <w:r w:rsidR="00B91D5B" w:rsidRPr="003A6313">
        <w:rPr>
          <w:rFonts w:hint="eastAsia"/>
        </w:rPr>
        <w:t>宜</w:t>
      </w:r>
      <w:r w:rsidRPr="003A6313">
        <w:rPr>
          <w:rFonts w:hint="eastAsia"/>
        </w:rPr>
        <w:t>按表</w:t>
      </w:r>
      <w:proofErr w:type="gramEnd"/>
      <w:r w:rsidRPr="003A6313">
        <w:rPr>
          <w:rFonts w:hint="eastAsia"/>
        </w:rPr>
        <w:t xml:space="preserve"> </w:t>
      </w:r>
      <w:r w:rsidR="00B91D5B" w:rsidRPr="003A6313">
        <w:rPr>
          <w:rFonts w:hint="eastAsia"/>
        </w:rPr>
        <w:t>4</w:t>
      </w:r>
      <w:r w:rsidRPr="003A6313">
        <w:rPr>
          <w:rFonts w:hint="eastAsia"/>
        </w:rPr>
        <w:t xml:space="preserve"> 的规定</w:t>
      </w:r>
      <w:r w:rsidR="00B91D5B" w:rsidRPr="003A6313">
        <w:rPr>
          <w:rFonts w:hint="eastAsia"/>
        </w:rPr>
        <w:t>由室温先升温、后降温进行脱脂处理</w:t>
      </w:r>
      <w:r w:rsidR="00913BE2" w:rsidRPr="003A6313">
        <w:rPr>
          <w:rFonts w:hint="eastAsia"/>
        </w:rPr>
        <w:t>。</w:t>
      </w:r>
    </w:p>
    <w:p w:rsidR="0003010D" w:rsidRPr="003A6313" w:rsidRDefault="0003010D" w:rsidP="005C1D87">
      <w:pPr>
        <w:pStyle w:val="aff2"/>
        <w:spacing w:before="120" w:after="120" w:line="288" w:lineRule="auto"/>
      </w:pPr>
      <w:r w:rsidRPr="003A6313">
        <w:rPr>
          <w:rFonts w:hint="eastAsia"/>
        </w:rPr>
        <w:t>脱脂处理</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1985"/>
        <w:gridCol w:w="1984"/>
        <w:gridCol w:w="1775"/>
        <w:gridCol w:w="2344"/>
      </w:tblGrid>
      <w:tr w:rsidR="0003010D" w:rsidRPr="003A6313" w:rsidTr="008843CA">
        <w:trPr>
          <w:tblHeader/>
          <w:jc w:val="center"/>
        </w:trPr>
        <w:tc>
          <w:tcPr>
            <w:tcW w:w="3271" w:type="dxa"/>
            <w:gridSpan w:val="2"/>
            <w:tcBorders>
              <w:top w:val="single" w:sz="8" w:space="0" w:color="auto"/>
              <w:bottom w:val="single" w:sz="8" w:space="0" w:color="auto"/>
            </w:tcBorders>
            <w:shd w:val="clear" w:color="auto" w:fill="auto"/>
            <w:vAlign w:val="center"/>
          </w:tcPr>
          <w:p w:rsidR="0003010D" w:rsidRPr="003A6313" w:rsidRDefault="0003010D" w:rsidP="005C1D87">
            <w:pPr>
              <w:pStyle w:val="afffffffff2"/>
              <w:spacing w:line="288" w:lineRule="auto"/>
            </w:pPr>
            <w:r w:rsidRPr="003A6313">
              <w:rPr>
                <w:rFonts w:hint="eastAsia"/>
              </w:rPr>
              <w:t>步骤</w:t>
            </w:r>
          </w:p>
        </w:tc>
        <w:tc>
          <w:tcPr>
            <w:tcW w:w="1984" w:type="dxa"/>
            <w:tcBorders>
              <w:top w:val="single" w:sz="8" w:space="0" w:color="auto"/>
              <w:bottom w:val="single" w:sz="8" w:space="0" w:color="auto"/>
            </w:tcBorders>
            <w:shd w:val="clear" w:color="auto" w:fill="auto"/>
            <w:vAlign w:val="center"/>
          </w:tcPr>
          <w:p w:rsidR="008843CA" w:rsidRPr="003A6313" w:rsidRDefault="0003010D" w:rsidP="005C1D87">
            <w:pPr>
              <w:pStyle w:val="afffffffff2"/>
              <w:spacing w:line="288" w:lineRule="auto"/>
            </w:pPr>
            <w:r w:rsidRPr="003A6313">
              <w:rPr>
                <w:rFonts w:hint="eastAsia"/>
              </w:rPr>
              <w:t>速率</w:t>
            </w:r>
          </w:p>
          <w:p w:rsidR="0003010D" w:rsidRPr="003A6313" w:rsidRDefault="008843CA" w:rsidP="005C1D87">
            <w:pPr>
              <w:pStyle w:val="afffffffff2"/>
              <w:spacing w:line="288" w:lineRule="auto"/>
            </w:pPr>
            <w:r w:rsidRPr="003A6313">
              <w:rPr>
                <w:rFonts w:hint="eastAsia"/>
              </w:rPr>
              <w:t>℃/h</w:t>
            </w:r>
          </w:p>
        </w:tc>
        <w:tc>
          <w:tcPr>
            <w:tcW w:w="1775" w:type="dxa"/>
            <w:tcBorders>
              <w:top w:val="single" w:sz="8" w:space="0" w:color="auto"/>
              <w:bottom w:val="single" w:sz="8" w:space="0" w:color="auto"/>
            </w:tcBorders>
            <w:shd w:val="clear" w:color="auto" w:fill="auto"/>
            <w:vAlign w:val="center"/>
          </w:tcPr>
          <w:p w:rsidR="0003010D" w:rsidRPr="003A6313" w:rsidRDefault="008843CA" w:rsidP="005C1D87">
            <w:pPr>
              <w:pStyle w:val="afffffffff2"/>
              <w:spacing w:line="288" w:lineRule="auto"/>
            </w:pPr>
            <w:r w:rsidRPr="003A6313">
              <w:rPr>
                <w:rFonts w:hint="eastAsia"/>
              </w:rPr>
              <w:t>到达</w:t>
            </w:r>
            <w:r w:rsidR="0003010D" w:rsidRPr="003A6313">
              <w:rPr>
                <w:rFonts w:hint="eastAsia"/>
              </w:rPr>
              <w:t>温度</w:t>
            </w:r>
          </w:p>
          <w:p w:rsidR="008843CA" w:rsidRPr="003A6313" w:rsidRDefault="008843CA" w:rsidP="005C1D87">
            <w:pPr>
              <w:pStyle w:val="afffffffff2"/>
              <w:spacing w:line="288" w:lineRule="auto"/>
            </w:pPr>
            <w:r w:rsidRPr="003A6313">
              <w:rPr>
                <w:rFonts w:hint="eastAsia"/>
              </w:rPr>
              <w:t>℃</w:t>
            </w:r>
          </w:p>
        </w:tc>
        <w:tc>
          <w:tcPr>
            <w:tcW w:w="2344" w:type="dxa"/>
            <w:tcBorders>
              <w:top w:val="single" w:sz="8" w:space="0" w:color="auto"/>
              <w:bottom w:val="single" w:sz="8" w:space="0" w:color="auto"/>
            </w:tcBorders>
            <w:shd w:val="clear" w:color="auto" w:fill="auto"/>
            <w:vAlign w:val="center"/>
          </w:tcPr>
          <w:p w:rsidR="0003010D" w:rsidRPr="003A6313" w:rsidRDefault="0003010D" w:rsidP="005C1D87">
            <w:pPr>
              <w:pStyle w:val="afffffffff2"/>
              <w:spacing w:line="288" w:lineRule="auto"/>
            </w:pPr>
            <w:r w:rsidRPr="003A6313">
              <w:rPr>
                <w:rFonts w:hint="eastAsia"/>
              </w:rPr>
              <w:t>保温时间</w:t>
            </w:r>
          </w:p>
          <w:p w:rsidR="008843CA" w:rsidRPr="003A6313" w:rsidRDefault="008843CA" w:rsidP="005C1D87">
            <w:pPr>
              <w:pStyle w:val="afffffffff2"/>
              <w:spacing w:line="288" w:lineRule="auto"/>
            </w:pPr>
            <w:r w:rsidRPr="003A6313">
              <w:rPr>
                <w:rFonts w:hint="eastAsia"/>
              </w:rPr>
              <w:t>h</w:t>
            </w:r>
          </w:p>
        </w:tc>
      </w:tr>
      <w:tr w:rsidR="0003010D" w:rsidRPr="003A6313" w:rsidTr="008843CA">
        <w:trPr>
          <w:jc w:val="center"/>
        </w:trPr>
        <w:tc>
          <w:tcPr>
            <w:tcW w:w="1286" w:type="dxa"/>
            <w:vMerge w:val="restart"/>
            <w:tcBorders>
              <w:top w:val="single" w:sz="8" w:space="0" w:color="auto"/>
            </w:tcBorders>
            <w:shd w:val="clear" w:color="auto" w:fill="auto"/>
            <w:vAlign w:val="center"/>
          </w:tcPr>
          <w:p w:rsidR="0003010D" w:rsidRPr="003A6313" w:rsidRDefault="0003010D" w:rsidP="005C1D87">
            <w:pPr>
              <w:pStyle w:val="afffffffff2"/>
              <w:spacing w:line="288" w:lineRule="auto"/>
            </w:pPr>
            <w:r w:rsidRPr="003A6313">
              <w:rPr>
                <w:rFonts w:hint="eastAsia"/>
              </w:rPr>
              <w:t>升温</w:t>
            </w:r>
          </w:p>
        </w:tc>
        <w:tc>
          <w:tcPr>
            <w:tcW w:w="1985" w:type="dxa"/>
            <w:tcBorders>
              <w:top w:val="single" w:sz="8" w:space="0" w:color="auto"/>
            </w:tcBorders>
            <w:shd w:val="clear" w:color="auto" w:fill="auto"/>
            <w:vAlign w:val="center"/>
          </w:tcPr>
          <w:p w:rsidR="0003010D" w:rsidRPr="003A6313" w:rsidRDefault="0003010D" w:rsidP="005C1D87">
            <w:pPr>
              <w:pStyle w:val="afffffffff2"/>
              <w:spacing w:line="288" w:lineRule="auto"/>
            </w:pPr>
            <w:r w:rsidRPr="003A6313">
              <w:rPr>
                <w:rFonts w:hint="eastAsia"/>
              </w:rPr>
              <w:t>第一阶段</w:t>
            </w:r>
          </w:p>
        </w:tc>
        <w:tc>
          <w:tcPr>
            <w:tcW w:w="1984" w:type="dxa"/>
            <w:tcBorders>
              <w:top w:val="single" w:sz="8" w:space="0" w:color="auto"/>
            </w:tcBorders>
            <w:shd w:val="clear" w:color="auto" w:fill="auto"/>
            <w:vAlign w:val="center"/>
          </w:tcPr>
          <w:p w:rsidR="0003010D" w:rsidRPr="003A6313" w:rsidRDefault="008843CA" w:rsidP="005C1D87">
            <w:pPr>
              <w:pStyle w:val="afffffffff2"/>
              <w:spacing w:line="288" w:lineRule="auto"/>
            </w:pPr>
            <w:r w:rsidRPr="003A6313">
              <w:t>60</w:t>
            </w:r>
            <w:r w:rsidRPr="003A6313">
              <w:rPr>
                <w:rFonts w:hAnsi="宋体" w:hint="eastAsia"/>
              </w:rPr>
              <w:t>～</w:t>
            </w:r>
            <w:r w:rsidRPr="003A6313">
              <w:t>100</w:t>
            </w:r>
          </w:p>
        </w:tc>
        <w:tc>
          <w:tcPr>
            <w:tcW w:w="1775" w:type="dxa"/>
            <w:tcBorders>
              <w:top w:val="single" w:sz="8" w:space="0" w:color="auto"/>
            </w:tcBorders>
            <w:shd w:val="clear" w:color="auto" w:fill="auto"/>
            <w:vAlign w:val="center"/>
          </w:tcPr>
          <w:p w:rsidR="0003010D" w:rsidRPr="003A6313" w:rsidRDefault="008843CA" w:rsidP="005C1D87">
            <w:pPr>
              <w:pStyle w:val="afffffffff2"/>
              <w:spacing w:line="288" w:lineRule="auto"/>
            </w:pPr>
            <w:r w:rsidRPr="003A6313">
              <w:rPr>
                <w:rFonts w:hint="eastAsia"/>
              </w:rPr>
              <w:t>300±20</w:t>
            </w:r>
          </w:p>
        </w:tc>
        <w:tc>
          <w:tcPr>
            <w:tcW w:w="2344" w:type="dxa"/>
            <w:tcBorders>
              <w:top w:val="single" w:sz="8" w:space="0" w:color="auto"/>
            </w:tcBorders>
            <w:shd w:val="clear" w:color="auto" w:fill="auto"/>
            <w:vAlign w:val="center"/>
          </w:tcPr>
          <w:p w:rsidR="0003010D" w:rsidRPr="003A6313" w:rsidRDefault="008843CA" w:rsidP="005C1D87">
            <w:pPr>
              <w:pStyle w:val="afffffffff2"/>
              <w:spacing w:line="288" w:lineRule="auto"/>
            </w:pPr>
            <w:r w:rsidRPr="003A6313">
              <w:rPr>
                <w:rFonts w:hint="eastAsia"/>
              </w:rPr>
              <w:t>1</w:t>
            </w:r>
            <w:r w:rsidRPr="003A6313">
              <w:rPr>
                <w:rFonts w:hAnsi="宋体" w:hint="eastAsia"/>
              </w:rPr>
              <w:t>～</w:t>
            </w:r>
            <w:r w:rsidRPr="003A6313">
              <w:rPr>
                <w:rFonts w:hint="eastAsia"/>
              </w:rPr>
              <w:t>2</w:t>
            </w:r>
          </w:p>
        </w:tc>
      </w:tr>
      <w:tr w:rsidR="0003010D" w:rsidRPr="003A6313" w:rsidTr="008843CA">
        <w:trPr>
          <w:jc w:val="center"/>
        </w:trPr>
        <w:tc>
          <w:tcPr>
            <w:tcW w:w="1286" w:type="dxa"/>
            <w:vMerge/>
            <w:shd w:val="clear" w:color="auto" w:fill="auto"/>
            <w:vAlign w:val="center"/>
          </w:tcPr>
          <w:p w:rsidR="0003010D" w:rsidRPr="003A6313" w:rsidRDefault="0003010D" w:rsidP="005C1D87">
            <w:pPr>
              <w:pStyle w:val="afffffffff2"/>
              <w:spacing w:line="288" w:lineRule="auto"/>
            </w:pPr>
          </w:p>
        </w:tc>
        <w:tc>
          <w:tcPr>
            <w:tcW w:w="1985" w:type="dxa"/>
            <w:shd w:val="clear" w:color="auto" w:fill="auto"/>
            <w:vAlign w:val="center"/>
          </w:tcPr>
          <w:p w:rsidR="0003010D" w:rsidRPr="003A6313" w:rsidRDefault="0003010D" w:rsidP="005C1D87">
            <w:pPr>
              <w:pStyle w:val="afffffffff2"/>
              <w:spacing w:line="288" w:lineRule="auto"/>
            </w:pPr>
            <w:r w:rsidRPr="003A6313">
              <w:rPr>
                <w:rFonts w:hint="eastAsia"/>
              </w:rPr>
              <w:t>第二阶段</w:t>
            </w:r>
          </w:p>
        </w:tc>
        <w:tc>
          <w:tcPr>
            <w:tcW w:w="1984" w:type="dxa"/>
            <w:shd w:val="clear" w:color="auto" w:fill="auto"/>
            <w:vAlign w:val="center"/>
          </w:tcPr>
          <w:p w:rsidR="0003010D" w:rsidRPr="003A6313" w:rsidRDefault="008843CA" w:rsidP="005C1D87">
            <w:pPr>
              <w:pStyle w:val="afffffffff2"/>
              <w:spacing w:line="288" w:lineRule="auto"/>
            </w:pPr>
            <w:r w:rsidRPr="003A6313">
              <w:t>60</w:t>
            </w:r>
            <w:r w:rsidRPr="003A6313">
              <w:rPr>
                <w:rFonts w:hAnsi="宋体" w:hint="eastAsia"/>
              </w:rPr>
              <w:t>～</w:t>
            </w:r>
            <w:r w:rsidRPr="003A6313">
              <w:t>80</w:t>
            </w:r>
          </w:p>
        </w:tc>
        <w:tc>
          <w:tcPr>
            <w:tcW w:w="1775" w:type="dxa"/>
            <w:shd w:val="clear" w:color="auto" w:fill="auto"/>
            <w:vAlign w:val="center"/>
          </w:tcPr>
          <w:p w:rsidR="0003010D" w:rsidRPr="003A6313" w:rsidRDefault="008843CA" w:rsidP="005C1D87">
            <w:pPr>
              <w:pStyle w:val="afffffffff2"/>
              <w:spacing w:line="288" w:lineRule="auto"/>
            </w:pPr>
            <w:r w:rsidRPr="003A6313">
              <w:rPr>
                <w:rFonts w:hint="eastAsia"/>
              </w:rPr>
              <w:t>400±20</w:t>
            </w:r>
          </w:p>
        </w:tc>
        <w:tc>
          <w:tcPr>
            <w:tcW w:w="2344" w:type="dxa"/>
            <w:shd w:val="clear" w:color="auto" w:fill="auto"/>
            <w:vAlign w:val="center"/>
          </w:tcPr>
          <w:p w:rsidR="0003010D" w:rsidRPr="003A6313" w:rsidRDefault="008843CA" w:rsidP="005C1D87">
            <w:pPr>
              <w:pStyle w:val="afffffffff2"/>
              <w:spacing w:line="288" w:lineRule="auto"/>
            </w:pPr>
            <w:r w:rsidRPr="003A6313">
              <w:rPr>
                <w:rFonts w:hint="eastAsia"/>
              </w:rPr>
              <w:t>1</w:t>
            </w:r>
            <w:r w:rsidRPr="003A6313">
              <w:rPr>
                <w:rFonts w:hAnsi="宋体" w:hint="eastAsia"/>
              </w:rPr>
              <w:t>～</w:t>
            </w:r>
            <w:r w:rsidRPr="003A6313">
              <w:rPr>
                <w:rFonts w:hint="eastAsia"/>
              </w:rPr>
              <w:t>2</w:t>
            </w:r>
          </w:p>
        </w:tc>
      </w:tr>
      <w:tr w:rsidR="0003010D" w:rsidRPr="003A6313" w:rsidTr="008843CA">
        <w:trPr>
          <w:jc w:val="center"/>
        </w:trPr>
        <w:tc>
          <w:tcPr>
            <w:tcW w:w="1286" w:type="dxa"/>
            <w:vMerge/>
            <w:shd w:val="clear" w:color="auto" w:fill="auto"/>
            <w:vAlign w:val="center"/>
          </w:tcPr>
          <w:p w:rsidR="0003010D" w:rsidRPr="003A6313" w:rsidRDefault="0003010D" w:rsidP="005C1D87">
            <w:pPr>
              <w:pStyle w:val="afffffffff2"/>
              <w:spacing w:line="288" w:lineRule="auto"/>
            </w:pPr>
          </w:p>
        </w:tc>
        <w:tc>
          <w:tcPr>
            <w:tcW w:w="1985" w:type="dxa"/>
            <w:shd w:val="clear" w:color="auto" w:fill="auto"/>
            <w:vAlign w:val="center"/>
          </w:tcPr>
          <w:p w:rsidR="0003010D" w:rsidRPr="003A6313" w:rsidRDefault="0003010D" w:rsidP="005C1D87">
            <w:pPr>
              <w:pStyle w:val="afffffffff2"/>
              <w:spacing w:line="288" w:lineRule="auto"/>
            </w:pPr>
            <w:r w:rsidRPr="003A6313">
              <w:rPr>
                <w:rFonts w:hint="eastAsia"/>
              </w:rPr>
              <w:t>第三阶段</w:t>
            </w:r>
          </w:p>
        </w:tc>
        <w:tc>
          <w:tcPr>
            <w:tcW w:w="1984" w:type="dxa"/>
            <w:shd w:val="clear" w:color="auto" w:fill="auto"/>
            <w:vAlign w:val="center"/>
          </w:tcPr>
          <w:p w:rsidR="0003010D" w:rsidRPr="003A6313" w:rsidRDefault="008843CA" w:rsidP="005C1D87">
            <w:pPr>
              <w:pStyle w:val="afffffffff2"/>
              <w:spacing w:line="288" w:lineRule="auto"/>
            </w:pPr>
            <w:r w:rsidRPr="003A6313">
              <w:t>100</w:t>
            </w:r>
            <w:r w:rsidRPr="003A6313">
              <w:rPr>
                <w:rFonts w:hAnsi="宋体" w:hint="eastAsia"/>
              </w:rPr>
              <w:t>～</w:t>
            </w:r>
            <w:r w:rsidRPr="003A6313">
              <w:t>120</w:t>
            </w:r>
          </w:p>
        </w:tc>
        <w:tc>
          <w:tcPr>
            <w:tcW w:w="1775" w:type="dxa"/>
            <w:shd w:val="clear" w:color="auto" w:fill="auto"/>
            <w:vAlign w:val="center"/>
          </w:tcPr>
          <w:p w:rsidR="0003010D" w:rsidRPr="003A6313" w:rsidRDefault="008843CA" w:rsidP="005C1D87">
            <w:pPr>
              <w:pStyle w:val="afffffffff2"/>
              <w:spacing w:line="288" w:lineRule="auto"/>
            </w:pPr>
            <w:r w:rsidRPr="003A6313">
              <w:rPr>
                <w:rFonts w:hint="eastAsia"/>
              </w:rPr>
              <w:t>550±20</w:t>
            </w:r>
          </w:p>
        </w:tc>
        <w:tc>
          <w:tcPr>
            <w:tcW w:w="2344" w:type="dxa"/>
            <w:shd w:val="clear" w:color="auto" w:fill="auto"/>
            <w:vAlign w:val="center"/>
          </w:tcPr>
          <w:p w:rsidR="0003010D" w:rsidRPr="003A6313" w:rsidRDefault="008843CA" w:rsidP="005C1D87">
            <w:pPr>
              <w:pStyle w:val="afffffffff2"/>
              <w:spacing w:line="288" w:lineRule="auto"/>
            </w:pPr>
            <w:r w:rsidRPr="003A6313">
              <w:rPr>
                <w:rFonts w:hint="eastAsia"/>
              </w:rPr>
              <w:t>2</w:t>
            </w:r>
            <w:r w:rsidRPr="003A6313">
              <w:rPr>
                <w:rFonts w:hAnsi="宋体" w:hint="eastAsia"/>
              </w:rPr>
              <w:t>～</w:t>
            </w:r>
            <w:r w:rsidRPr="003A6313">
              <w:rPr>
                <w:rFonts w:hint="eastAsia"/>
              </w:rPr>
              <w:t>3</w:t>
            </w:r>
          </w:p>
        </w:tc>
      </w:tr>
      <w:tr w:rsidR="0003010D" w:rsidRPr="003A6313" w:rsidTr="008843CA">
        <w:trPr>
          <w:jc w:val="center"/>
        </w:trPr>
        <w:tc>
          <w:tcPr>
            <w:tcW w:w="1286" w:type="dxa"/>
            <w:vMerge/>
            <w:shd w:val="clear" w:color="auto" w:fill="auto"/>
            <w:vAlign w:val="center"/>
          </w:tcPr>
          <w:p w:rsidR="0003010D" w:rsidRPr="003A6313" w:rsidRDefault="0003010D" w:rsidP="005C1D87">
            <w:pPr>
              <w:pStyle w:val="afffffffff2"/>
              <w:spacing w:line="288" w:lineRule="auto"/>
            </w:pPr>
          </w:p>
        </w:tc>
        <w:tc>
          <w:tcPr>
            <w:tcW w:w="1985" w:type="dxa"/>
            <w:shd w:val="clear" w:color="auto" w:fill="auto"/>
            <w:vAlign w:val="center"/>
          </w:tcPr>
          <w:p w:rsidR="0003010D" w:rsidRPr="003A6313" w:rsidRDefault="0003010D" w:rsidP="005C1D87">
            <w:pPr>
              <w:pStyle w:val="afffffffff2"/>
              <w:spacing w:line="288" w:lineRule="auto"/>
            </w:pPr>
            <w:r w:rsidRPr="003A6313">
              <w:rPr>
                <w:rFonts w:hint="eastAsia"/>
              </w:rPr>
              <w:t>第四阶段</w:t>
            </w:r>
          </w:p>
        </w:tc>
        <w:tc>
          <w:tcPr>
            <w:tcW w:w="1984" w:type="dxa"/>
            <w:shd w:val="clear" w:color="auto" w:fill="auto"/>
            <w:vAlign w:val="center"/>
          </w:tcPr>
          <w:p w:rsidR="0003010D" w:rsidRPr="003A6313" w:rsidRDefault="008843CA" w:rsidP="005C1D87">
            <w:pPr>
              <w:pStyle w:val="afffffffff2"/>
              <w:spacing w:line="288" w:lineRule="auto"/>
            </w:pPr>
            <w:r w:rsidRPr="003A6313">
              <w:t>100</w:t>
            </w:r>
            <w:r w:rsidRPr="003A6313">
              <w:rPr>
                <w:rFonts w:hAnsi="宋体" w:hint="eastAsia"/>
              </w:rPr>
              <w:t>～</w:t>
            </w:r>
            <w:r w:rsidRPr="003A6313">
              <w:t>120</w:t>
            </w:r>
          </w:p>
        </w:tc>
        <w:tc>
          <w:tcPr>
            <w:tcW w:w="1775" w:type="dxa"/>
            <w:shd w:val="clear" w:color="auto" w:fill="auto"/>
            <w:vAlign w:val="center"/>
          </w:tcPr>
          <w:p w:rsidR="0003010D" w:rsidRPr="003A6313" w:rsidRDefault="001C40E8" w:rsidP="005C1D87">
            <w:pPr>
              <w:pStyle w:val="afffffffff2"/>
              <w:spacing w:line="288" w:lineRule="auto"/>
            </w:pPr>
            <w:r w:rsidRPr="003A6313">
              <w:rPr>
                <w:rFonts w:hint="eastAsia"/>
              </w:rPr>
              <w:t>580</w:t>
            </w:r>
            <w:r w:rsidRPr="003A6313">
              <w:rPr>
                <w:rFonts w:hAnsi="宋体" w:hint="eastAsia"/>
              </w:rPr>
              <w:t>～</w:t>
            </w:r>
            <w:r w:rsidR="00B91D5B" w:rsidRPr="003A6313">
              <w:rPr>
                <w:rFonts w:hint="eastAsia"/>
              </w:rPr>
              <w:t>700</w:t>
            </w:r>
          </w:p>
        </w:tc>
        <w:tc>
          <w:tcPr>
            <w:tcW w:w="2344" w:type="dxa"/>
            <w:shd w:val="clear" w:color="auto" w:fill="auto"/>
            <w:vAlign w:val="center"/>
          </w:tcPr>
          <w:p w:rsidR="0003010D" w:rsidRPr="003A6313" w:rsidRDefault="008843CA" w:rsidP="005C1D87">
            <w:pPr>
              <w:pStyle w:val="afffffffff2"/>
              <w:spacing w:line="288" w:lineRule="auto"/>
            </w:pPr>
            <w:r w:rsidRPr="003A6313">
              <w:rPr>
                <w:rFonts w:hint="eastAsia"/>
              </w:rPr>
              <w:t>2</w:t>
            </w:r>
            <w:r w:rsidRPr="003A6313">
              <w:rPr>
                <w:rFonts w:hAnsi="宋体" w:hint="eastAsia"/>
              </w:rPr>
              <w:t>～</w:t>
            </w:r>
            <w:r w:rsidRPr="003A6313">
              <w:rPr>
                <w:rFonts w:hint="eastAsia"/>
              </w:rPr>
              <w:t>4</w:t>
            </w:r>
          </w:p>
        </w:tc>
      </w:tr>
      <w:tr w:rsidR="0003010D" w:rsidRPr="003A6313" w:rsidTr="008843CA">
        <w:trPr>
          <w:jc w:val="center"/>
        </w:trPr>
        <w:tc>
          <w:tcPr>
            <w:tcW w:w="3271" w:type="dxa"/>
            <w:gridSpan w:val="2"/>
            <w:shd w:val="clear" w:color="auto" w:fill="auto"/>
            <w:vAlign w:val="center"/>
          </w:tcPr>
          <w:p w:rsidR="0003010D" w:rsidRPr="003A6313" w:rsidRDefault="008843CA" w:rsidP="005C1D87">
            <w:pPr>
              <w:pStyle w:val="afffffffff2"/>
              <w:spacing w:line="288" w:lineRule="auto"/>
            </w:pPr>
            <w:r w:rsidRPr="003A6313">
              <w:rPr>
                <w:rFonts w:hint="eastAsia"/>
              </w:rPr>
              <w:t>降温</w:t>
            </w:r>
          </w:p>
        </w:tc>
        <w:tc>
          <w:tcPr>
            <w:tcW w:w="1984" w:type="dxa"/>
            <w:shd w:val="clear" w:color="auto" w:fill="auto"/>
            <w:vAlign w:val="center"/>
          </w:tcPr>
          <w:p w:rsidR="0003010D" w:rsidRPr="003A6313" w:rsidRDefault="00B91D5B" w:rsidP="005C1D87">
            <w:pPr>
              <w:pStyle w:val="afffffffff2"/>
              <w:spacing w:line="288" w:lineRule="auto"/>
            </w:pPr>
            <w:r w:rsidRPr="003A6313">
              <w:rPr>
                <w:rFonts w:hint="eastAsia"/>
              </w:rPr>
              <w:t>5</w:t>
            </w:r>
            <w:r w:rsidR="008843CA" w:rsidRPr="003A6313">
              <w:rPr>
                <w:rFonts w:hAnsi="宋体" w:hint="eastAsia"/>
              </w:rPr>
              <w:t>～</w:t>
            </w:r>
            <w:r w:rsidR="008843CA" w:rsidRPr="003A6313">
              <w:t>100</w:t>
            </w:r>
          </w:p>
        </w:tc>
        <w:tc>
          <w:tcPr>
            <w:tcW w:w="1775" w:type="dxa"/>
            <w:shd w:val="clear" w:color="auto" w:fill="auto"/>
            <w:vAlign w:val="center"/>
          </w:tcPr>
          <w:p w:rsidR="0003010D" w:rsidRPr="003A6313" w:rsidRDefault="008843CA" w:rsidP="005C1D87">
            <w:pPr>
              <w:pStyle w:val="afffffffff2"/>
              <w:spacing w:line="288" w:lineRule="auto"/>
            </w:pPr>
            <w:r w:rsidRPr="003A6313">
              <w:rPr>
                <w:rFonts w:hint="eastAsia"/>
              </w:rPr>
              <w:t>常温</w:t>
            </w:r>
          </w:p>
        </w:tc>
        <w:tc>
          <w:tcPr>
            <w:tcW w:w="2344" w:type="dxa"/>
            <w:shd w:val="clear" w:color="auto" w:fill="auto"/>
            <w:vAlign w:val="center"/>
          </w:tcPr>
          <w:p w:rsidR="0003010D" w:rsidRPr="003A6313" w:rsidRDefault="00325DCD" w:rsidP="005C1D87">
            <w:pPr>
              <w:pStyle w:val="afffffffff2"/>
              <w:spacing w:line="288" w:lineRule="auto"/>
            </w:pPr>
            <w:r w:rsidRPr="003A6313">
              <w:rPr>
                <w:rFonts w:hint="eastAsia"/>
              </w:rPr>
              <w:t>-</w:t>
            </w:r>
          </w:p>
        </w:tc>
      </w:tr>
    </w:tbl>
    <w:p w:rsidR="0003010D" w:rsidRPr="003A6313" w:rsidRDefault="0003010D" w:rsidP="005C1D87">
      <w:pPr>
        <w:pStyle w:val="affffffff9"/>
        <w:numPr>
          <w:ilvl w:val="0"/>
          <w:numId w:val="0"/>
        </w:numPr>
        <w:spacing w:line="288" w:lineRule="auto"/>
      </w:pPr>
    </w:p>
    <w:p w:rsidR="00C67EA5" w:rsidRPr="003A6313" w:rsidRDefault="00C67EA5" w:rsidP="005C1D87">
      <w:pPr>
        <w:pStyle w:val="affe"/>
        <w:spacing w:before="120" w:after="120" w:line="288" w:lineRule="auto"/>
      </w:pPr>
      <w:proofErr w:type="gramStart"/>
      <w:r w:rsidRPr="003A6313">
        <w:rPr>
          <w:rFonts w:hint="eastAsia"/>
        </w:rPr>
        <w:t>陶瓷型芯烧结</w:t>
      </w:r>
      <w:proofErr w:type="gramEnd"/>
    </w:p>
    <w:p w:rsidR="00943311" w:rsidRPr="003A6313" w:rsidRDefault="00943311" w:rsidP="005C1D87">
      <w:pPr>
        <w:pStyle w:val="afff"/>
        <w:spacing w:before="120" w:after="120" w:line="288" w:lineRule="auto"/>
        <w:rPr>
          <w:rFonts w:ascii="宋体" w:eastAsia="宋体"/>
        </w:rPr>
      </w:pPr>
      <w:r w:rsidRPr="003A6313">
        <w:rPr>
          <w:rFonts w:ascii="宋体" w:eastAsia="宋体" w:hint="eastAsia"/>
        </w:rPr>
        <w:lastRenderedPageBreak/>
        <w:t>不同壁厚</w:t>
      </w:r>
      <w:proofErr w:type="gramStart"/>
      <w:r w:rsidRPr="003A6313">
        <w:rPr>
          <w:rFonts w:ascii="宋体" w:eastAsia="宋体" w:hint="eastAsia"/>
        </w:rPr>
        <w:t>陶瓷型芯的</w:t>
      </w:r>
      <w:proofErr w:type="gramEnd"/>
      <w:r w:rsidRPr="003A6313">
        <w:rPr>
          <w:rFonts w:ascii="宋体" w:eastAsia="宋体" w:hint="eastAsia"/>
        </w:rPr>
        <w:t>烧结参考压力值应符合表5的规定。</w:t>
      </w:r>
    </w:p>
    <w:p w:rsidR="00943311" w:rsidRPr="003A6313" w:rsidRDefault="00943311" w:rsidP="005C1D87">
      <w:pPr>
        <w:pStyle w:val="aff2"/>
        <w:spacing w:before="120" w:after="120" w:line="288" w:lineRule="auto"/>
        <w:rPr>
          <w:rFonts w:hAnsi="黑体"/>
        </w:rPr>
      </w:pPr>
      <w:r w:rsidRPr="003A6313">
        <w:rPr>
          <w:rFonts w:hAnsi="黑体" w:hint="eastAsia"/>
        </w:rPr>
        <w:t>不同壁厚</w:t>
      </w:r>
      <w:proofErr w:type="gramStart"/>
      <w:r w:rsidRPr="003A6313">
        <w:rPr>
          <w:rFonts w:hAnsi="黑体" w:hint="eastAsia"/>
        </w:rPr>
        <w:t>陶瓷型芯烧结</w:t>
      </w:r>
      <w:proofErr w:type="gramEnd"/>
      <w:r w:rsidRPr="003A6313">
        <w:rPr>
          <w:rFonts w:hAnsi="黑体" w:hint="eastAsia"/>
        </w:rPr>
        <w:t>参考压力值</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6"/>
        <w:gridCol w:w="4688"/>
      </w:tblGrid>
      <w:tr w:rsidR="003A6313" w:rsidRPr="003A6313" w:rsidTr="006B08A0">
        <w:trPr>
          <w:tblHeader/>
          <w:jc w:val="center"/>
        </w:trPr>
        <w:tc>
          <w:tcPr>
            <w:tcW w:w="4785" w:type="dxa"/>
            <w:tcBorders>
              <w:top w:val="single" w:sz="8" w:space="0" w:color="auto"/>
              <w:bottom w:val="single" w:sz="8" w:space="0" w:color="auto"/>
            </w:tcBorders>
            <w:shd w:val="clear" w:color="auto" w:fill="auto"/>
            <w:vAlign w:val="center"/>
          </w:tcPr>
          <w:p w:rsidR="00943311" w:rsidRPr="003A6313" w:rsidRDefault="00943311" w:rsidP="005C1D87">
            <w:pPr>
              <w:pStyle w:val="afffffffff2"/>
              <w:spacing w:line="288" w:lineRule="auto"/>
            </w:pPr>
            <w:r w:rsidRPr="003A6313">
              <w:rPr>
                <w:rFonts w:hint="eastAsia"/>
              </w:rPr>
              <w:t>壁厚</w:t>
            </w:r>
          </w:p>
        </w:tc>
        <w:tc>
          <w:tcPr>
            <w:tcW w:w="4785" w:type="dxa"/>
            <w:tcBorders>
              <w:top w:val="single" w:sz="8" w:space="0" w:color="auto"/>
              <w:bottom w:val="single" w:sz="8" w:space="0" w:color="auto"/>
            </w:tcBorders>
            <w:shd w:val="clear" w:color="auto" w:fill="auto"/>
            <w:vAlign w:val="center"/>
          </w:tcPr>
          <w:p w:rsidR="00943311" w:rsidRPr="003A6313" w:rsidRDefault="00943311" w:rsidP="005C1D87">
            <w:pPr>
              <w:pStyle w:val="afffffffff2"/>
              <w:spacing w:line="288" w:lineRule="auto"/>
            </w:pPr>
            <w:r w:rsidRPr="003A6313">
              <w:rPr>
                <w:rFonts w:hint="eastAsia"/>
              </w:rPr>
              <w:t>参考压力值</w:t>
            </w:r>
          </w:p>
        </w:tc>
      </w:tr>
      <w:tr w:rsidR="003A6313" w:rsidRPr="003A6313" w:rsidTr="006B08A0">
        <w:trPr>
          <w:jc w:val="center"/>
        </w:trPr>
        <w:tc>
          <w:tcPr>
            <w:tcW w:w="4785" w:type="dxa"/>
            <w:tcBorders>
              <w:top w:val="single" w:sz="8" w:space="0" w:color="auto"/>
            </w:tcBorders>
            <w:shd w:val="clear" w:color="auto" w:fill="auto"/>
            <w:vAlign w:val="center"/>
          </w:tcPr>
          <w:p w:rsidR="00943311" w:rsidRPr="003A6313" w:rsidRDefault="00943311" w:rsidP="005C1D87">
            <w:pPr>
              <w:pStyle w:val="afffffffff2"/>
              <w:spacing w:line="288" w:lineRule="auto"/>
            </w:pPr>
            <w:r w:rsidRPr="003A6313">
              <w:rPr>
                <w:rFonts w:hint="eastAsia"/>
              </w:rPr>
              <w:t>≤1 mm</w:t>
            </w:r>
          </w:p>
        </w:tc>
        <w:tc>
          <w:tcPr>
            <w:tcW w:w="4785" w:type="dxa"/>
            <w:tcBorders>
              <w:top w:val="single" w:sz="8" w:space="0" w:color="auto"/>
            </w:tcBorders>
            <w:shd w:val="clear" w:color="auto" w:fill="auto"/>
            <w:vAlign w:val="center"/>
          </w:tcPr>
          <w:p w:rsidR="00943311" w:rsidRPr="003A6313" w:rsidRDefault="00943311" w:rsidP="005C1D87">
            <w:pPr>
              <w:pStyle w:val="afffffffff2"/>
              <w:spacing w:line="288" w:lineRule="auto"/>
            </w:pPr>
            <w:r w:rsidRPr="003A6313">
              <w:t>0.1 KPa</w:t>
            </w:r>
            <w:r w:rsidRPr="003A6313">
              <w:rPr>
                <w:rFonts w:hAnsi="宋体" w:hint="eastAsia"/>
              </w:rPr>
              <w:t>～</w:t>
            </w:r>
            <w:r w:rsidRPr="003A6313">
              <w:t>0.5 MPa</w:t>
            </w:r>
          </w:p>
        </w:tc>
      </w:tr>
      <w:tr w:rsidR="003A6313" w:rsidRPr="003A6313" w:rsidTr="006B08A0">
        <w:trPr>
          <w:jc w:val="center"/>
        </w:trPr>
        <w:tc>
          <w:tcPr>
            <w:tcW w:w="4785" w:type="dxa"/>
            <w:shd w:val="clear" w:color="auto" w:fill="auto"/>
            <w:vAlign w:val="center"/>
          </w:tcPr>
          <w:p w:rsidR="00943311" w:rsidRPr="003A6313" w:rsidRDefault="00943311" w:rsidP="005C1D87">
            <w:pPr>
              <w:pStyle w:val="afffffffff2"/>
              <w:spacing w:line="288" w:lineRule="auto"/>
            </w:pPr>
            <w:r w:rsidRPr="003A6313">
              <w:rPr>
                <w:rFonts w:hint="eastAsia"/>
              </w:rPr>
              <w:t>1 mm</w:t>
            </w:r>
            <w:r w:rsidRPr="003A6313">
              <w:rPr>
                <w:rFonts w:hAnsi="宋体" w:hint="eastAsia"/>
              </w:rPr>
              <w:t>～</w:t>
            </w:r>
            <w:r w:rsidRPr="003A6313">
              <w:rPr>
                <w:rFonts w:hint="eastAsia"/>
              </w:rPr>
              <w:t>3 mm</w:t>
            </w:r>
          </w:p>
        </w:tc>
        <w:tc>
          <w:tcPr>
            <w:tcW w:w="4785" w:type="dxa"/>
            <w:shd w:val="clear" w:color="auto" w:fill="auto"/>
            <w:vAlign w:val="center"/>
          </w:tcPr>
          <w:p w:rsidR="00943311" w:rsidRPr="003A6313" w:rsidRDefault="00943311" w:rsidP="005C1D87">
            <w:pPr>
              <w:pStyle w:val="afffffffff2"/>
              <w:spacing w:line="288" w:lineRule="auto"/>
            </w:pPr>
            <w:r w:rsidRPr="003A6313">
              <w:rPr>
                <w:rFonts w:hint="eastAsia"/>
              </w:rPr>
              <w:t>0</w:t>
            </w:r>
          </w:p>
        </w:tc>
      </w:tr>
      <w:tr w:rsidR="003A6313" w:rsidRPr="003A6313" w:rsidTr="006B08A0">
        <w:trPr>
          <w:jc w:val="center"/>
        </w:trPr>
        <w:tc>
          <w:tcPr>
            <w:tcW w:w="4785" w:type="dxa"/>
            <w:shd w:val="clear" w:color="auto" w:fill="auto"/>
            <w:vAlign w:val="center"/>
          </w:tcPr>
          <w:p w:rsidR="00943311" w:rsidRPr="003A6313" w:rsidRDefault="00943311" w:rsidP="005C1D87">
            <w:pPr>
              <w:pStyle w:val="afffffffff2"/>
              <w:spacing w:line="288" w:lineRule="auto"/>
            </w:pPr>
            <w:r w:rsidRPr="003A6313">
              <w:rPr>
                <w:rFonts w:hint="eastAsia"/>
              </w:rPr>
              <w:t>≥3 mm</w:t>
            </w:r>
          </w:p>
        </w:tc>
        <w:tc>
          <w:tcPr>
            <w:tcW w:w="4785" w:type="dxa"/>
            <w:shd w:val="clear" w:color="auto" w:fill="auto"/>
            <w:vAlign w:val="center"/>
          </w:tcPr>
          <w:p w:rsidR="00943311" w:rsidRPr="003A6313" w:rsidRDefault="00943311" w:rsidP="005C1D87">
            <w:pPr>
              <w:pStyle w:val="afffffffff2"/>
              <w:spacing w:line="288" w:lineRule="auto"/>
            </w:pPr>
            <w:r w:rsidRPr="003A6313">
              <w:rPr>
                <w:rFonts w:hint="eastAsia"/>
              </w:rPr>
              <w:t>≤1 MPa</w:t>
            </w:r>
          </w:p>
        </w:tc>
      </w:tr>
    </w:tbl>
    <w:p w:rsidR="00943311" w:rsidRPr="003A6313" w:rsidRDefault="00943311" w:rsidP="005C1D87">
      <w:pPr>
        <w:pStyle w:val="affff6"/>
        <w:spacing w:line="288" w:lineRule="auto"/>
        <w:ind w:firstLine="420"/>
      </w:pPr>
    </w:p>
    <w:p w:rsidR="00A05E08" w:rsidRPr="003A6313" w:rsidRDefault="006F1FEC" w:rsidP="005C1D87">
      <w:pPr>
        <w:pStyle w:val="afff"/>
        <w:spacing w:before="120" w:after="120" w:line="288" w:lineRule="auto"/>
      </w:pPr>
      <w:r w:rsidRPr="003A6313">
        <w:rPr>
          <w:rFonts w:ascii="宋体" w:eastAsia="宋体" w:hint="eastAsia"/>
        </w:rPr>
        <w:t>脱脂</w:t>
      </w:r>
      <w:proofErr w:type="gramStart"/>
      <w:r w:rsidRPr="003A6313">
        <w:rPr>
          <w:rFonts w:ascii="宋体" w:eastAsia="宋体" w:hint="eastAsia"/>
        </w:rPr>
        <w:t>坯体宜按表</w:t>
      </w:r>
      <w:proofErr w:type="gramEnd"/>
      <w:r w:rsidRPr="003A6313">
        <w:rPr>
          <w:rFonts w:ascii="宋体" w:eastAsia="宋体" w:hint="eastAsia"/>
        </w:rPr>
        <w:t xml:space="preserve"> 5 的规定由室温先升温、后降温进行烧结处理</w:t>
      </w:r>
      <w:r w:rsidR="001C40E8" w:rsidRPr="003A6313">
        <w:rPr>
          <w:rFonts w:hint="eastAsia"/>
        </w:rPr>
        <w:t>。</w:t>
      </w:r>
    </w:p>
    <w:p w:rsidR="001C40E8" w:rsidRPr="003A6313" w:rsidRDefault="001C40E8" w:rsidP="005C1D87">
      <w:pPr>
        <w:pStyle w:val="aff2"/>
        <w:spacing w:before="120" w:after="120" w:line="288" w:lineRule="auto"/>
      </w:pPr>
      <w:r w:rsidRPr="003A6313">
        <w:rPr>
          <w:rFonts w:hint="eastAsia"/>
        </w:rPr>
        <w:t>烧结处理</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1985"/>
        <w:gridCol w:w="1984"/>
        <w:gridCol w:w="1775"/>
        <w:gridCol w:w="2344"/>
      </w:tblGrid>
      <w:tr w:rsidR="001C40E8" w:rsidRPr="003A6313" w:rsidTr="00E0446B">
        <w:trPr>
          <w:tblHeader/>
          <w:jc w:val="center"/>
        </w:trPr>
        <w:tc>
          <w:tcPr>
            <w:tcW w:w="3271" w:type="dxa"/>
            <w:gridSpan w:val="2"/>
            <w:tcBorders>
              <w:top w:val="single" w:sz="8" w:space="0" w:color="auto"/>
              <w:bottom w:val="single" w:sz="8" w:space="0" w:color="auto"/>
            </w:tcBorders>
            <w:shd w:val="clear" w:color="auto" w:fill="auto"/>
            <w:vAlign w:val="center"/>
          </w:tcPr>
          <w:p w:rsidR="001C40E8" w:rsidRPr="003A6313" w:rsidRDefault="001C40E8" w:rsidP="005C1D87">
            <w:pPr>
              <w:pStyle w:val="afffffffff2"/>
              <w:spacing w:line="288" w:lineRule="auto"/>
            </w:pPr>
            <w:r w:rsidRPr="003A6313">
              <w:rPr>
                <w:rFonts w:hint="eastAsia"/>
              </w:rPr>
              <w:t>步骤</w:t>
            </w:r>
          </w:p>
        </w:tc>
        <w:tc>
          <w:tcPr>
            <w:tcW w:w="1984" w:type="dxa"/>
            <w:tcBorders>
              <w:top w:val="single" w:sz="8" w:space="0" w:color="auto"/>
              <w:bottom w:val="single" w:sz="8" w:space="0" w:color="auto"/>
            </w:tcBorders>
            <w:shd w:val="clear" w:color="auto" w:fill="auto"/>
            <w:vAlign w:val="center"/>
          </w:tcPr>
          <w:p w:rsidR="001C40E8" w:rsidRPr="003A6313" w:rsidRDefault="001C40E8" w:rsidP="005C1D87">
            <w:pPr>
              <w:pStyle w:val="afffffffff2"/>
              <w:spacing w:line="288" w:lineRule="auto"/>
            </w:pPr>
            <w:r w:rsidRPr="003A6313">
              <w:rPr>
                <w:rFonts w:hint="eastAsia"/>
              </w:rPr>
              <w:t>速率</w:t>
            </w:r>
          </w:p>
          <w:p w:rsidR="001C40E8" w:rsidRPr="003A6313" w:rsidRDefault="001C40E8" w:rsidP="005C1D87">
            <w:pPr>
              <w:pStyle w:val="afffffffff2"/>
              <w:spacing w:line="288" w:lineRule="auto"/>
            </w:pPr>
            <w:r w:rsidRPr="003A6313">
              <w:rPr>
                <w:rFonts w:hint="eastAsia"/>
              </w:rPr>
              <w:t>℃/h</w:t>
            </w:r>
          </w:p>
        </w:tc>
        <w:tc>
          <w:tcPr>
            <w:tcW w:w="1775" w:type="dxa"/>
            <w:tcBorders>
              <w:top w:val="single" w:sz="8" w:space="0" w:color="auto"/>
              <w:bottom w:val="single" w:sz="8" w:space="0" w:color="auto"/>
            </w:tcBorders>
            <w:shd w:val="clear" w:color="auto" w:fill="auto"/>
            <w:vAlign w:val="center"/>
          </w:tcPr>
          <w:p w:rsidR="001C40E8" w:rsidRPr="003A6313" w:rsidRDefault="001C40E8" w:rsidP="005C1D87">
            <w:pPr>
              <w:pStyle w:val="afffffffff2"/>
              <w:spacing w:line="288" w:lineRule="auto"/>
            </w:pPr>
            <w:r w:rsidRPr="003A6313">
              <w:rPr>
                <w:rFonts w:hint="eastAsia"/>
              </w:rPr>
              <w:t>到达温度</w:t>
            </w:r>
          </w:p>
          <w:p w:rsidR="001C40E8" w:rsidRPr="003A6313" w:rsidRDefault="001C40E8" w:rsidP="005C1D87">
            <w:pPr>
              <w:pStyle w:val="afffffffff2"/>
              <w:spacing w:line="288" w:lineRule="auto"/>
            </w:pPr>
            <w:r w:rsidRPr="003A6313">
              <w:rPr>
                <w:rFonts w:hint="eastAsia"/>
              </w:rPr>
              <w:t>℃</w:t>
            </w:r>
          </w:p>
        </w:tc>
        <w:tc>
          <w:tcPr>
            <w:tcW w:w="2344" w:type="dxa"/>
            <w:tcBorders>
              <w:top w:val="single" w:sz="8" w:space="0" w:color="auto"/>
              <w:bottom w:val="single" w:sz="8" w:space="0" w:color="auto"/>
            </w:tcBorders>
            <w:shd w:val="clear" w:color="auto" w:fill="auto"/>
            <w:vAlign w:val="center"/>
          </w:tcPr>
          <w:p w:rsidR="001C40E8" w:rsidRPr="003A6313" w:rsidRDefault="001C40E8" w:rsidP="005C1D87">
            <w:pPr>
              <w:pStyle w:val="afffffffff2"/>
              <w:spacing w:line="288" w:lineRule="auto"/>
            </w:pPr>
            <w:r w:rsidRPr="003A6313">
              <w:rPr>
                <w:rFonts w:hint="eastAsia"/>
              </w:rPr>
              <w:t>保温时间</w:t>
            </w:r>
          </w:p>
          <w:p w:rsidR="001C40E8" w:rsidRPr="003A6313" w:rsidRDefault="001C40E8" w:rsidP="005C1D87">
            <w:pPr>
              <w:pStyle w:val="afffffffff2"/>
              <w:spacing w:line="288" w:lineRule="auto"/>
            </w:pPr>
            <w:r w:rsidRPr="003A6313">
              <w:rPr>
                <w:rFonts w:hint="eastAsia"/>
              </w:rPr>
              <w:t>h</w:t>
            </w:r>
          </w:p>
        </w:tc>
      </w:tr>
      <w:tr w:rsidR="001C40E8" w:rsidRPr="003A6313" w:rsidTr="00E0446B">
        <w:trPr>
          <w:jc w:val="center"/>
        </w:trPr>
        <w:tc>
          <w:tcPr>
            <w:tcW w:w="1286" w:type="dxa"/>
            <w:vMerge w:val="restart"/>
            <w:tcBorders>
              <w:top w:val="single" w:sz="8" w:space="0" w:color="auto"/>
            </w:tcBorders>
            <w:shd w:val="clear" w:color="auto" w:fill="auto"/>
            <w:vAlign w:val="center"/>
          </w:tcPr>
          <w:p w:rsidR="001C40E8" w:rsidRPr="003A6313" w:rsidRDefault="001C40E8" w:rsidP="005C1D87">
            <w:pPr>
              <w:pStyle w:val="afffffffff2"/>
              <w:spacing w:line="288" w:lineRule="auto"/>
            </w:pPr>
            <w:r w:rsidRPr="003A6313">
              <w:rPr>
                <w:rFonts w:hint="eastAsia"/>
              </w:rPr>
              <w:t>升温</w:t>
            </w:r>
          </w:p>
        </w:tc>
        <w:tc>
          <w:tcPr>
            <w:tcW w:w="1985" w:type="dxa"/>
            <w:tcBorders>
              <w:top w:val="single" w:sz="8" w:space="0" w:color="auto"/>
            </w:tcBorders>
            <w:shd w:val="clear" w:color="auto" w:fill="auto"/>
            <w:vAlign w:val="center"/>
          </w:tcPr>
          <w:p w:rsidR="001C40E8" w:rsidRPr="003A6313" w:rsidRDefault="001C40E8" w:rsidP="005C1D87">
            <w:pPr>
              <w:pStyle w:val="afffffffff2"/>
              <w:spacing w:line="288" w:lineRule="auto"/>
            </w:pPr>
            <w:r w:rsidRPr="003A6313">
              <w:rPr>
                <w:rFonts w:hint="eastAsia"/>
              </w:rPr>
              <w:t>第一阶段</w:t>
            </w:r>
          </w:p>
        </w:tc>
        <w:tc>
          <w:tcPr>
            <w:tcW w:w="1984" w:type="dxa"/>
            <w:tcBorders>
              <w:top w:val="single" w:sz="8" w:space="0" w:color="auto"/>
            </w:tcBorders>
            <w:shd w:val="clear" w:color="auto" w:fill="auto"/>
            <w:vAlign w:val="center"/>
          </w:tcPr>
          <w:p w:rsidR="001C40E8" w:rsidRPr="003A6313" w:rsidRDefault="001C40E8" w:rsidP="005C1D87">
            <w:pPr>
              <w:pStyle w:val="afffffffff2"/>
              <w:spacing w:line="288" w:lineRule="auto"/>
            </w:pPr>
            <w:r w:rsidRPr="003A6313">
              <w:t>60</w:t>
            </w:r>
            <w:r w:rsidRPr="003A6313">
              <w:rPr>
                <w:rFonts w:hAnsi="宋体" w:hint="eastAsia"/>
              </w:rPr>
              <w:t>～</w:t>
            </w:r>
            <w:r w:rsidRPr="003A6313">
              <w:t>1</w:t>
            </w:r>
            <w:r w:rsidR="00050BAC" w:rsidRPr="003A6313">
              <w:rPr>
                <w:rFonts w:hint="eastAsia"/>
              </w:rPr>
              <w:t>2</w:t>
            </w:r>
            <w:r w:rsidRPr="003A6313">
              <w:t>0</w:t>
            </w:r>
          </w:p>
        </w:tc>
        <w:tc>
          <w:tcPr>
            <w:tcW w:w="1775" w:type="dxa"/>
            <w:tcBorders>
              <w:top w:val="single" w:sz="8" w:space="0" w:color="auto"/>
            </w:tcBorders>
            <w:shd w:val="clear" w:color="auto" w:fill="auto"/>
            <w:vAlign w:val="center"/>
          </w:tcPr>
          <w:p w:rsidR="001C40E8" w:rsidRPr="003A6313" w:rsidRDefault="006F1FEC" w:rsidP="005C1D87">
            <w:pPr>
              <w:pStyle w:val="afffffffff2"/>
              <w:spacing w:line="288" w:lineRule="auto"/>
            </w:pPr>
            <w:r w:rsidRPr="003A6313">
              <w:rPr>
                <w:rFonts w:hint="eastAsia"/>
              </w:rPr>
              <w:t>7</w:t>
            </w:r>
            <w:r w:rsidR="001C40E8" w:rsidRPr="003A6313">
              <w:rPr>
                <w:rFonts w:hint="eastAsia"/>
              </w:rPr>
              <w:t>00±20</w:t>
            </w:r>
          </w:p>
        </w:tc>
        <w:tc>
          <w:tcPr>
            <w:tcW w:w="2344" w:type="dxa"/>
            <w:tcBorders>
              <w:top w:val="single" w:sz="8" w:space="0" w:color="auto"/>
            </w:tcBorders>
            <w:shd w:val="clear" w:color="auto" w:fill="auto"/>
            <w:vAlign w:val="center"/>
          </w:tcPr>
          <w:p w:rsidR="001C40E8" w:rsidRPr="003A6313" w:rsidRDefault="006F1FEC" w:rsidP="005C1D87">
            <w:pPr>
              <w:pStyle w:val="afffffffff2"/>
              <w:spacing w:line="288" w:lineRule="auto"/>
            </w:pPr>
            <w:r w:rsidRPr="003A6313">
              <w:rPr>
                <w:rFonts w:hint="eastAsia"/>
              </w:rPr>
              <w:t>1</w:t>
            </w:r>
            <w:r w:rsidR="001C40E8" w:rsidRPr="003A6313">
              <w:rPr>
                <w:rFonts w:hAnsi="宋体" w:hint="eastAsia"/>
              </w:rPr>
              <w:t>～</w:t>
            </w:r>
            <w:r w:rsidR="001C40E8" w:rsidRPr="003A6313">
              <w:rPr>
                <w:rFonts w:hint="eastAsia"/>
              </w:rPr>
              <w:t>4</w:t>
            </w:r>
          </w:p>
        </w:tc>
      </w:tr>
      <w:tr w:rsidR="001C40E8" w:rsidRPr="003A6313" w:rsidTr="00E0446B">
        <w:trPr>
          <w:jc w:val="center"/>
        </w:trPr>
        <w:tc>
          <w:tcPr>
            <w:tcW w:w="1286" w:type="dxa"/>
            <w:vMerge/>
            <w:shd w:val="clear" w:color="auto" w:fill="auto"/>
            <w:vAlign w:val="center"/>
          </w:tcPr>
          <w:p w:rsidR="001C40E8" w:rsidRPr="003A6313" w:rsidRDefault="001C40E8" w:rsidP="005C1D87">
            <w:pPr>
              <w:pStyle w:val="afffffffff2"/>
              <w:spacing w:line="288" w:lineRule="auto"/>
            </w:pPr>
          </w:p>
        </w:tc>
        <w:tc>
          <w:tcPr>
            <w:tcW w:w="1985" w:type="dxa"/>
            <w:shd w:val="clear" w:color="auto" w:fill="auto"/>
            <w:vAlign w:val="center"/>
          </w:tcPr>
          <w:p w:rsidR="001C40E8" w:rsidRPr="003A6313" w:rsidRDefault="001C40E8" w:rsidP="005C1D87">
            <w:pPr>
              <w:pStyle w:val="afffffffff2"/>
              <w:spacing w:line="288" w:lineRule="auto"/>
            </w:pPr>
            <w:r w:rsidRPr="003A6313">
              <w:rPr>
                <w:rFonts w:hint="eastAsia"/>
              </w:rPr>
              <w:t>第二阶段</w:t>
            </w:r>
          </w:p>
        </w:tc>
        <w:tc>
          <w:tcPr>
            <w:tcW w:w="1984" w:type="dxa"/>
            <w:shd w:val="clear" w:color="auto" w:fill="auto"/>
            <w:vAlign w:val="center"/>
          </w:tcPr>
          <w:p w:rsidR="001C40E8" w:rsidRPr="003A6313" w:rsidRDefault="00050BAC" w:rsidP="005C1D87">
            <w:pPr>
              <w:pStyle w:val="afffffffff2"/>
              <w:spacing w:line="288" w:lineRule="auto"/>
            </w:pPr>
            <w:r w:rsidRPr="003A6313">
              <w:rPr>
                <w:rFonts w:hint="eastAsia"/>
              </w:rPr>
              <w:t>12</w:t>
            </w:r>
            <w:r w:rsidR="001C40E8" w:rsidRPr="003A6313">
              <w:t>0</w:t>
            </w:r>
            <w:r w:rsidR="001C40E8" w:rsidRPr="003A6313">
              <w:rPr>
                <w:rFonts w:hAnsi="宋体" w:hint="eastAsia"/>
              </w:rPr>
              <w:t>～</w:t>
            </w:r>
            <w:r w:rsidRPr="003A6313">
              <w:rPr>
                <w:rFonts w:hint="eastAsia"/>
              </w:rPr>
              <w:t>20</w:t>
            </w:r>
            <w:r w:rsidR="001C40E8" w:rsidRPr="003A6313">
              <w:t>0</w:t>
            </w:r>
          </w:p>
        </w:tc>
        <w:tc>
          <w:tcPr>
            <w:tcW w:w="1775" w:type="dxa"/>
            <w:shd w:val="clear" w:color="auto" w:fill="auto"/>
            <w:vAlign w:val="center"/>
          </w:tcPr>
          <w:p w:rsidR="001C40E8" w:rsidRPr="003A6313" w:rsidRDefault="001C40E8" w:rsidP="005C1D87">
            <w:pPr>
              <w:pStyle w:val="afffffffff2"/>
              <w:spacing w:line="288" w:lineRule="auto"/>
            </w:pPr>
            <w:r w:rsidRPr="003A6313">
              <w:rPr>
                <w:rFonts w:hint="eastAsia"/>
              </w:rPr>
              <w:t xml:space="preserve">1 </w:t>
            </w:r>
            <w:r w:rsidR="006F1FEC" w:rsidRPr="003A6313">
              <w:rPr>
                <w:rFonts w:hint="eastAsia"/>
              </w:rPr>
              <w:t>0</w:t>
            </w:r>
            <w:r w:rsidRPr="003A6313">
              <w:rPr>
                <w:rFonts w:hint="eastAsia"/>
              </w:rPr>
              <w:t>00±20</w:t>
            </w:r>
          </w:p>
        </w:tc>
        <w:tc>
          <w:tcPr>
            <w:tcW w:w="2344" w:type="dxa"/>
            <w:shd w:val="clear" w:color="auto" w:fill="auto"/>
            <w:vAlign w:val="center"/>
          </w:tcPr>
          <w:p w:rsidR="001C40E8" w:rsidRPr="003A6313" w:rsidRDefault="006F1FEC" w:rsidP="005C1D87">
            <w:pPr>
              <w:pStyle w:val="afffffffff2"/>
              <w:spacing w:line="288" w:lineRule="auto"/>
            </w:pPr>
            <w:r w:rsidRPr="003A6313">
              <w:rPr>
                <w:rFonts w:hint="eastAsia"/>
              </w:rPr>
              <w:t>1</w:t>
            </w:r>
            <w:r w:rsidR="001C40E8" w:rsidRPr="003A6313">
              <w:rPr>
                <w:rFonts w:hAnsi="宋体" w:hint="eastAsia"/>
              </w:rPr>
              <w:t>～</w:t>
            </w:r>
            <w:r w:rsidRPr="003A6313">
              <w:rPr>
                <w:rFonts w:hint="eastAsia"/>
              </w:rPr>
              <w:t>6</w:t>
            </w:r>
          </w:p>
        </w:tc>
      </w:tr>
      <w:tr w:rsidR="001C40E8" w:rsidRPr="003A6313" w:rsidTr="00E0446B">
        <w:trPr>
          <w:jc w:val="center"/>
        </w:trPr>
        <w:tc>
          <w:tcPr>
            <w:tcW w:w="1286" w:type="dxa"/>
            <w:vMerge/>
            <w:shd w:val="clear" w:color="auto" w:fill="auto"/>
            <w:vAlign w:val="center"/>
          </w:tcPr>
          <w:p w:rsidR="001C40E8" w:rsidRPr="003A6313" w:rsidRDefault="001C40E8" w:rsidP="005C1D87">
            <w:pPr>
              <w:pStyle w:val="afffffffff2"/>
              <w:spacing w:line="288" w:lineRule="auto"/>
            </w:pPr>
          </w:p>
        </w:tc>
        <w:tc>
          <w:tcPr>
            <w:tcW w:w="1985" w:type="dxa"/>
            <w:shd w:val="clear" w:color="auto" w:fill="auto"/>
            <w:vAlign w:val="center"/>
          </w:tcPr>
          <w:p w:rsidR="001C40E8" w:rsidRPr="003A6313" w:rsidRDefault="001C40E8" w:rsidP="005C1D87">
            <w:pPr>
              <w:pStyle w:val="afffffffff2"/>
              <w:spacing w:line="288" w:lineRule="auto"/>
            </w:pPr>
            <w:r w:rsidRPr="003A6313">
              <w:rPr>
                <w:rFonts w:hint="eastAsia"/>
              </w:rPr>
              <w:t>第三阶段</w:t>
            </w:r>
          </w:p>
        </w:tc>
        <w:tc>
          <w:tcPr>
            <w:tcW w:w="1984" w:type="dxa"/>
            <w:shd w:val="clear" w:color="auto" w:fill="auto"/>
            <w:vAlign w:val="center"/>
          </w:tcPr>
          <w:p w:rsidR="001C40E8" w:rsidRPr="003A6313" w:rsidRDefault="001C40E8" w:rsidP="005C1D87">
            <w:pPr>
              <w:pStyle w:val="afffffffff2"/>
              <w:spacing w:line="288" w:lineRule="auto"/>
            </w:pPr>
            <w:r w:rsidRPr="003A6313">
              <w:t>1</w:t>
            </w:r>
            <w:r w:rsidR="00050BAC" w:rsidRPr="003A6313">
              <w:rPr>
                <w:rFonts w:hint="eastAsia"/>
              </w:rPr>
              <w:t>2</w:t>
            </w:r>
            <w:r w:rsidRPr="003A6313">
              <w:t>0</w:t>
            </w:r>
            <w:r w:rsidRPr="003A6313">
              <w:rPr>
                <w:rFonts w:hAnsi="宋体" w:hint="eastAsia"/>
              </w:rPr>
              <w:t>～</w:t>
            </w:r>
            <w:r w:rsidR="00050BAC" w:rsidRPr="003A6313">
              <w:rPr>
                <w:rFonts w:hint="eastAsia"/>
              </w:rPr>
              <w:t>20</w:t>
            </w:r>
            <w:r w:rsidRPr="003A6313">
              <w:t>0</w:t>
            </w:r>
          </w:p>
        </w:tc>
        <w:tc>
          <w:tcPr>
            <w:tcW w:w="1775" w:type="dxa"/>
            <w:shd w:val="clear" w:color="auto" w:fill="auto"/>
            <w:vAlign w:val="center"/>
          </w:tcPr>
          <w:p w:rsidR="001C40E8" w:rsidRPr="003A6313" w:rsidRDefault="001C40E8" w:rsidP="005C1D87">
            <w:pPr>
              <w:pStyle w:val="afffffffff2"/>
              <w:spacing w:line="288" w:lineRule="auto"/>
            </w:pPr>
            <w:r w:rsidRPr="003A6313">
              <w:rPr>
                <w:rFonts w:hint="eastAsia"/>
              </w:rPr>
              <w:t>1</w:t>
            </w:r>
            <w:r w:rsidR="006F1FEC" w:rsidRPr="003A6313">
              <w:rPr>
                <w:rFonts w:hint="eastAsia"/>
              </w:rPr>
              <w:t xml:space="preserve"> 000</w:t>
            </w:r>
            <w:r w:rsidRPr="003A6313">
              <w:rPr>
                <w:rFonts w:hAnsi="宋体" w:hint="eastAsia"/>
              </w:rPr>
              <w:t>～</w:t>
            </w:r>
            <w:r w:rsidRPr="003A6313">
              <w:rPr>
                <w:rFonts w:hint="eastAsia"/>
              </w:rPr>
              <w:t xml:space="preserve">1 </w:t>
            </w:r>
            <w:r w:rsidR="006F1FEC" w:rsidRPr="003A6313">
              <w:rPr>
                <w:rFonts w:hint="eastAsia"/>
              </w:rPr>
              <w:t>1</w:t>
            </w:r>
            <w:r w:rsidRPr="003A6313">
              <w:rPr>
                <w:rFonts w:hint="eastAsia"/>
              </w:rPr>
              <w:t>00</w:t>
            </w:r>
          </w:p>
        </w:tc>
        <w:tc>
          <w:tcPr>
            <w:tcW w:w="2344" w:type="dxa"/>
            <w:shd w:val="clear" w:color="auto" w:fill="auto"/>
            <w:vAlign w:val="center"/>
          </w:tcPr>
          <w:p w:rsidR="001C40E8" w:rsidRPr="003A6313" w:rsidRDefault="001C40E8" w:rsidP="005C1D87">
            <w:pPr>
              <w:pStyle w:val="afffffffff2"/>
              <w:spacing w:line="288" w:lineRule="auto"/>
            </w:pPr>
            <w:r w:rsidRPr="003A6313">
              <w:rPr>
                <w:rFonts w:hint="eastAsia"/>
              </w:rPr>
              <w:t>2</w:t>
            </w:r>
            <w:r w:rsidRPr="003A6313">
              <w:rPr>
                <w:rFonts w:hAnsi="宋体" w:hint="eastAsia"/>
              </w:rPr>
              <w:t>～</w:t>
            </w:r>
            <w:r w:rsidR="006F1FEC" w:rsidRPr="003A6313">
              <w:rPr>
                <w:rFonts w:hint="eastAsia"/>
              </w:rPr>
              <w:t>6</w:t>
            </w:r>
          </w:p>
        </w:tc>
      </w:tr>
      <w:tr w:rsidR="001C40E8" w:rsidRPr="003A6313" w:rsidTr="00E0446B">
        <w:trPr>
          <w:jc w:val="center"/>
        </w:trPr>
        <w:tc>
          <w:tcPr>
            <w:tcW w:w="1286" w:type="dxa"/>
            <w:vMerge/>
            <w:shd w:val="clear" w:color="auto" w:fill="auto"/>
            <w:vAlign w:val="center"/>
          </w:tcPr>
          <w:p w:rsidR="001C40E8" w:rsidRPr="003A6313" w:rsidRDefault="001C40E8" w:rsidP="005C1D87">
            <w:pPr>
              <w:pStyle w:val="afffffffff2"/>
              <w:spacing w:line="288" w:lineRule="auto"/>
            </w:pPr>
          </w:p>
        </w:tc>
        <w:tc>
          <w:tcPr>
            <w:tcW w:w="1985" w:type="dxa"/>
            <w:shd w:val="clear" w:color="auto" w:fill="auto"/>
            <w:vAlign w:val="center"/>
          </w:tcPr>
          <w:p w:rsidR="001C40E8" w:rsidRPr="003A6313" w:rsidRDefault="001C40E8" w:rsidP="005C1D87">
            <w:pPr>
              <w:pStyle w:val="afffffffff2"/>
              <w:spacing w:line="288" w:lineRule="auto"/>
            </w:pPr>
            <w:r w:rsidRPr="003A6313">
              <w:rPr>
                <w:rFonts w:hint="eastAsia"/>
              </w:rPr>
              <w:t>第四阶段</w:t>
            </w:r>
          </w:p>
        </w:tc>
        <w:tc>
          <w:tcPr>
            <w:tcW w:w="1984" w:type="dxa"/>
            <w:shd w:val="clear" w:color="auto" w:fill="auto"/>
            <w:vAlign w:val="center"/>
          </w:tcPr>
          <w:p w:rsidR="001C40E8" w:rsidRPr="003A6313" w:rsidRDefault="00050BAC" w:rsidP="005C1D87">
            <w:pPr>
              <w:pStyle w:val="afffffffff2"/>
              <w:spacing w:line="288" w:lineRule="auto"/>
            </w:pPr>
            <w:r w:rsidRPr="003A6313">
              <w:rPr>
                <w:rFonts w:hint="eastAsia"/>
              </w:rPr>
              <w:t>6</w:t>
            </w:r>
            <w:r w:rsidR="001C40E8" w:rsidRPr="003A6313">
              <w:t>0</w:t>
            </w:r>
            <w:r w:rsidR="001C40E8" w:rsidRPr="003A6313">
              <w:rPr>
                <w:rFonts w:hAnsi="宋体" w:hint="eastAsia"/>
              </w:rPr>
              <w:t>～</w:t>
            </w:r>
            <w:r w:rsidR="001C40E8" w:rsidRPr="003A6313">
              <w:t>120</w:t>
            </w:r>
          </w:p>
        </w:tc>
        <w:tc>
          <w:tcPr>
            <w:tcW w:w="1775" w:type="dxa"/>
            <w:shd w:val="clear" w:color="auto" w:fill="auto"/>
            <w:vAlign w:val="center"/>
          </w:tcPr>
          <w:p w:rsidR="001C40E8" w:rsidRPr="003A6313" w:rsidRDefault="004C034B" w:rsidP="005C1D87">
            <w:pPr>
              <w:pStyle w:val="afffffffff2"/>
              <w:spacing w:line="288" w:lineRule="auto"/>
            </w:pPr>
            <w:r w:rsidRPr="003A6313">
              <w:rPr>
                <w:rFonts w:hint="eastAsia"/>
              </w:rPr>
              <w:t xml:space="preserve">1 </w:t>
            </w:r>
            <w:r w:rsidR="006F1FEC" w:rsidRPr="003A6313">
              <w:rPr>
                <w:rFonts w:hint="eastAsia"/>
              </w:rPr>
              <w:t>100</w:t>
            </w:r>
            <w:r w:rsidRPr="003A6313">
              <w:rPr>
                <w:rFonts w:hAnsi="宋体" w:hint="eastAsia"/>
              </w:rPr>
              <w:t>～</w:t>
            </w:r>
            <w:r w:rsidRPr="003A6313">
              <w:rPr>
                <w:rFonts w:hint="eastAsia"/>
              </w:rPr>
              <w:t>1 700</w:t>
            </w:r>
          </w:p>
        </w:tc>
        <w:tc>
          <w:tcPr>
            <w:tcW w:w="2344" w:type="dxa"/>
            <w:shd w:val="clear" w:color="auto" w:fill="auto"/>
            <w:vAlign w:val="center"/>
          </w:tcPr>
          <w:p w:rsidR="001C40E8" w:rsidRPr="003A6313" w:rsidRDefault="004C034B" w:rsidP="005C1D87">
            <w:pPr>
              <w:pStyle w:val="afffffffff2"/>
              <w:spacing w:line="288" w:lineRule="auto"/>
            </w:pPr>
            <w:r w:rsidRPr="003A6313">
              <w:rPr>
                <w:rFonts w:hint="eastAsia"/>
              </w:rPr>
              <w:t>6</w:t>
            </w:r>
            <w:r w:rsidRPr="003A6313">
              <w:rPr>
                <w:rFonts w:hAnsi="宋体" w:hint="eastAsia"/>
              </w:rPr>
              <w:t>～</w:t>
            </w:r>
            <w:r w:rsidRPr="003A6313">
              <w:rPr>
                <w:rFonts w:hint="eastAsia"/>
              </w:rPr>
              <w:t>10</w:t>
            </w:r>
          </w:p>
        </w:tc>
      </w:tr>
      <w:tr w:rsidR="001C40E8" w:rsidRPr="003A6313" w:rsidTr="00E0446B">
        <w:trPr>
          <w:jc w:val="center"/>
        </w:trPr>
        <w:tc>
          <w:tcPr>
            <w:tcW w:w="3271" w:type="dxa"/>
            <w:gridSpan w:val="2"/>
            <w:shd w:val="clear" w:color="auto" w:fill="auto"/>
            <w:vAlign w:val="center"/>
          </w:tcPr>
          <w:p w:rsidR="001C40E8" w:rsidRPr="003A6313" w:rsidRDefault="001C40E8" w:rsidP="005C1D87">
            <w:pPr>
              <w:pStyle w:val="afffffffff2"/>
              <w:spacing w:line="288" w:lineRule="auto"/>
            </w:pPr>
            <w:r w:rsidRPr="003A6313">
              <w:rPr>
                <w:rFonts w:hint="eastAsia"/>
              </w:rPr>
              <w:t>降温</w:t>
            </w:r>
          </w:p>
        </w:tc>
        <w:tc>
          <w:tcPr>
            <w:tcW w:w="1984" w:type="dxa"/>
            <w:shd w:val="clear" w:color="auto" w:fill="auto"/>
            <w:vAlign w:val="center"/>
          </w:tcPr>
          <w:p w:rsidR="001C40E8" w:rsidRPr="003A6313" w:rsidRDefault="006F1FEC" w:rsidP="005C1D87">
            <w:pPr>
              <w:pStyle w:val="afffffffff2"/>
              <w:spacing w:line="288" w:lineRule="auto"/>
            </w:pPr>
            <w:r w:rsidRPr="003A6313">
              <w:rPr>
                <w:rFonts w:hint="eastAsia"/>
              </w:rPr>
              <w:t>5</w:t>
            </w:r>
            <w:r w:rsidR="001C40E8" w:rsidRPr="003A6313">
              <w:rPr>
                <w:rFonts w:hAnsi="宋体" w:hint="eastAsia"/>
              </w:rPr>
              <w:t>～</w:t>
            </w:r>
            <w:r w:rsidR="001C40E8" w:rsidRPr="003A6313">
              <w:t>1</w:t>
            </w:r>
            <w:r w:rsidR="004C034B" w:rsidRPr="003A6313">
              <w:rPr>
                <w:rFonts w:hint="eastAsia"/>
              </w:rPr>
              <w:t>2</w:t>
            </w:r>
            <w:r w:rsidR="001C40E8" w:rsidRPr="003A6313">
              <w:t>0</w:t>
            </w:r>
          </w:p>
        </w:tc>
        <w:tc>
          <w:tcPr>
            <w:tcW w:w="1775" w:type="dxa"/>
            <w:shd w:val="clear" w:color="auto" w:fill="auto"/>
            <w:vAlign w:val="center"/>
          </w:tcPr>
          <w:p w:rsidR="001C40E8" w:rsidRPr="003A6313" w:rsidRDefault="001C40E8" w:rsidP="005C1D87">
            <w:pPr>
              <w:pStyle w:val="afffffffff2"/>
              <w:spacing w:line="288" w:lineRule="auto"/>
            </w:pPr>
            <w:r w:rsidRPr="003A6313">
              <w:rPr>
                <w:rFonts w:hint="eastAsia"/>
              </w:rPr>
              <w:t>常温</w:t>
            </w:r>
          </w:p>
        </w:tc>
        <w:tc>
          <w:tcPr>
            <w:tcW w:w="2344" w:type="dxa"/>
            <w:shd w:val="clear" w:color="auto" w:fill="auto"/>
            <w:vAlign w:val="center"/>
          </w:tcPr>
          <w:p w:rsidR="001C40E8" w:rsidRPr="003A6313" w:rsidRDefault="001C40E8" w:rsidP="005C1D87">
            <w:pPr>
              <w:pStyle w:val="afffffffff2"/>
              <w:spacing w:line="288" w:lineRule="auto"/>
            </w:pPr>
            <w:r w:rsidRPr="003A6313">
              <w:rPr>
                <w:rFonts w:hint="eastAsia"/>
              </w:rPr>
              <w:t>-</w:t>
            </w:r>
          </w:p>
        </w:tc>
      </w:tr>
    </w:tbl>
    <w:p w:rsidR="00C67EA5" w:rsidRPr="003A6313" w:rsidRDefault="00C67EA5" w:rsidP="005C1D87">
      <w:pPr>
        <w:pStyle w:val="affff6"/>
        <w:spacing w:line="288" w:lineRule="auto"/>
        <w:ind w:firstLine="420"/>
      </w:pPr>
    </w:p>
    <w:p w:rsidR="003D6238" w:rsidRPr="003A6313" w:rsidRDefault="006312FB" w:rsidP="005C1D87">
      <w:pPr>
        <w:pStyle w:val="affe"/>
        <w:spacing w:before="120" w:after="120" w:line="288" w:lineRule="auto"/>
      </w:pPr>
      <w:proofErr w:type="gramStart"/>
      <w:r w:rsidRPr="003A6313">
        <w:rPr>
          <w:rFonts w:hint="eastAsia"/>
        </w:rPr>
        <w:t>陶瓷型芯清理</w:t>
      </w:r>
      <w:proofErr w:type="gramEnd"/>
      <w:r w:rsidRPr="003A6313">
        <w:rPr>
          <w:rFonts w:hint="eastAsia"/>
        </w:rPr>
        <w:t>、修整</w:t>
      </w:r>
    </w:p>
    <w:p w:rsidR="003D6238" w:rsidRPr="003A6313" w:rsidRDefault="003D6238" w:rsidP="005C1D87">
      <w:pPr>
        <w:pStyle w:val="affffffff9"/>
        <w:spacing w:line="288" w:lineRule="auto"/>
      </w:pPr>
      <w:r w:rsidRPr="003A6313">
        <w:rPr>
          <w:rFonts w:hint="eastAsia"/>
        </w:rPr>
        <w:t xml:space="preserve"> 经烧结处理后的陶瓷</w:t>
      </w:r>
      <w:proofErr w:type="gramStart"/>
      <w:r w:rsidRPr="003A6313">
        <w:rPr>
          <w:rFonts w:hint="eastAsia"/>
        </w:rPr>
        <w:t>型芯应</w:t>
      </w:r>
      <w:proofErr w:type="gramEnd"/>
      <w:r w:rsidR="00164835" w:rsidRPr="003A6313">
        <w:rPr>
          <w:rFonts w:hint="eastAsia"/>
        </w:rPr>
        <w:t>根据技术文件要求</w:t>
      </w:r>
      <w:r w:rsidRPr="003A6313">
        <w:rPr>
          <w:rFonts w:hint="eastAsia"/>
        </w:rPr>
        <w:t>进行表面清理和修整</w:t>
      </w:r>
      <w:r w:rsidR="00AF7F5E" w:rsidRPr="003A6313">
        <w:rPr>
          <w:rFonts w:hint="eastAsia"/>
        </w:rPr>
        <w:t>,</w:t>
      </w:r>
      <w:r w:rsidRPr="003A6313">
        <w:rPr>
          <w:rFonts w:hint="eastAsia"/>
        </w:rPr>
        <w:t>常见的表面处理方法有打磨、抛光等。</w:t>
      </w:r>
    </w:p>
    <w:p w:rsidR="006312FB" w:rsidRPr="003A6313" w:rsidRDefault="003D6238" w:rsidP="005C1D87">
      <w:pPr>
        <w:pStyle w:val="affffffff9"/>
        <w:spacing w:line="288" w:lineRule="auto"/>
      </w:pPr>
      <w:r w:rsidRPr="003A6313">
        <w:rPr>
          <w:rFonts w:hint="eastAsia"/>
        </w:rPr>
        <w:t xml:space="preserve"> 表面处理过程中，应与三维模型对照，不应破坏</w:t>
      </w:r>
      <w:r w:rsidR="00164835" w:rsidRPr="003A6313">
        <w:rPr>
          <w:rFonts w:hint="eastAsia"/>
        </w:rPr>
        <w:t>陶瓷</w:t>
      </w:r>
      <w:proofErr w:type="gramStart"/>
      <w:r w:rsidR="00164835" w:rsidRPr="003A6313">
        <w:rPr>
          <w:rFonts w:hint="eastAsia"/>
        </w:rPr>
        <w:t>型芯</w:t>
      </w:r>
      <w:r w:rsidRPr="003A6313">
        <w:rPr>
          <w:rFonts w:hint="eastAsia"/>
        </w:rPr>
        <w:t>本身</w:t>
      </w:r>
      <w:proofErr w:type="gramEnd"/>
      <w:r w:rsidRPr="003A6313">
        <w:rPr>
          <w:rFonts w:hint="eastAsia"/>
        </w:rPr>
        <w:t>结构。</w:t>
      </w:r>
    </w:p>
    <w:p w:rsidR="006312FB" w:rsidRPr="003A6313" w:rsidRDefault="00EC095D" w:rsidP="005C1D87">
      <w:pPr>
        <w:pStyle w:val="affe"/>
        <w:spacing w:before="120" w:after="120" w:line="288" w:lineRule="auto"/>
      </w:pPr>
      <w:r w:rsidRPr="003A6313">
        <w:rPr>
          <w:rFonts w:hint="eastAsia"/>
        </w:rPr>
        <w:t>高温强化</w:t>
      </w:r>
    </w:p>
    <w:p w:rsidR="005747C2" w:rsidRPr="003A6313" w:rsidRDefault="005747C2" w:rsidP="005C1D87">
      <w:pPr>
        <w:pStyle w:val="affffffff9"/>
        <w:spacing w:line="288" w:lineRule="auto"/>
      </w:pPr>
      <w:r w:rsidRPr="003A6313">
        <w:rPr>
          <w:rFonts w:hint="eastAsia"/>
        </w:rPr>
        <w:t>高温强化处理</w:t>
      </w:r>
      <w:r w:rsidR="001608AD" w:rsidRPr="003A6313">
        <w:rPr>
          <w:rFonts w:hint="eastAsia"/>
        </w:rPr>
        <w:t>的主要目的是</w:t>
      </w:r>
      <w:r w:rsidRPr="003A6313">
        <w:rPr>
          <w:rFonts w:hint="eastAsia"/>
        </w:rPr>
        <w:t>进一步</w:t>
      </w:r>
      <w:proofErr w:type="gramStart"/>
      <w:r w:rsidRPr="003A6313">
        <w:rPr>
          <w:rFonts w:hint="eastAsia"/>
        </w:rPr>
        <w:t>提高型芯的</w:t>
      </w:r>
      <w:proofErr w:type="gramEnd"/>
      <w:r w:rsidRPr="003A6313">
        <w:rPr>
          <w:rFonts w:hint="eastAsia"/>
        </w:rPr>
        <w:t>高温强度和抗热变形能力，</w:t>
      </w:r>
      <w:proofErr w:type="gramStart"/>
      <w:r w:rsidRPr="003A6313">
        <w:rPr>
          <w:rFonts w:hint="eastAsia"/>
        </w:rPr>
        <w:t>提高型芯在</w:t>
      </w:r>
      <w:proofErr w:type="gramEnd"/>
      <w:r w:rsidRPr="003A6313">
        <w:rPr>
          <w:rFonts w:hint="eastAsia"/>
        </w:rPr>
        <w:t>浇注过程中抵抗金属冲击的抗变形能力。</w:t>
      </w:r>
    </w:p>
    <w:p w:rsidR="0083586C" w:rsidRPr="003A6313" w:rsidRDefault="0083586C" w:rsidP="005C1D87">
      <w:pPr>
        <w:pStyle w:val="affffffff9"/>
        <w:spacing w:line="288" w:lineRule="auto"/>
      </w:pPr>
      <w:r w:rsidRPr="003A6313">
        <w:rPr>
          <w:rFonts w:hint="eastAsia"/>
        </w:rPr>
        <w:t>高温强化的处理方法按如下步骤进行：</w:t>
      </w:r>
    </w:p>
    <w:p w:rsidR="0083586C" w:rsidRPr="003A6313" w:rsidRDefault="0083586C" w:rsidP="005C1D87">
      <w:pPr>
        <w:pStyle w:val="af5"/>
        <w:spacing w:line="288" w:lineRule="auto"/>
      </w:pPr>
      <w:proofErr w:type="gramStart"/>
      <w:r w:rsidRPr="003A6313">
        <w:rPr>
          <w:rFonts w:hint="eastAsia"/>
        </w:rPr>
        <w:t>将型芯浸入</w:t>
      </w:r>
      <w:proofErr w:type="gramEnd"/>
      <w:r w:rsidRPr="003A6313">
        <w:rPr>
          <w:rFonts w:hint="eastAsia"/>
        </w:rPr>
        <w:t>特定的强化剂进行浸渍处理；</w:t>
      </w:r>
    </w:p>
    <w:p w:rsidR="0083586C" w:rsidRPr="003A6313" w:rsidRDefault="0083586C" w:rsidP="005C1D87">
      <w:pPr>
        <w:pStyle w:val="af5"/>
        <w:spacing w:line="288" w:lineRule="auto"/>
      </w:pPr>
      <w:r w:rsidRPr="003A6313">
        <w:rPr>
          <w:rFonts w:hint="eastAsia"/>
        </w:rPr>
        <w:t>待气泡消除后取出，加热干燥或自然干燥 0.5 h～24 h。</w:t>
      </w:r>
    </w:p>
    <w:p w:rsidR="0083586C" w:rsidRPr="003A6313" w:rsidRDefault="0083586C" w:rsidP="005C1D87">
      <w:pPr>
        <w:pStyle w:val="affffffff9"/>
        <w:spacing w:line="288" w:lineRule="auto"/>
      </w:pPr>
      <w:r w:rsidRPr="003A6313">
        <w:rPr>
          <w:rFonts w:hint="eastAsia"/>
        </w:rPr>
        <w:t>常见的强化</w:t>
      </w:r>
      <w:proofErr w:type="gramStart"/>
      <w:r w:rsidRPr="003A6313">
        <w:rPr>
          <w:rFonts w:hint="eastAsia"/>
        </w:rPr>
        <w:t>剂类型</w:t>
      </w:r>
      <w:proofErr w:type="gramEnd"/>
      <w:r w:rsidRPr="003A6313">
        <w:rPr>
          <w:rFonts w:hint="eastAsia"/>
        </w:rPr>
        <w:t>见表 7</w:t>
      </w:r>
      <w:r w:rsidR="00A21E63" w:rsidRPr="003A6313">
        <w:rPr>
          <w:rFonts w:hint="eastAsia"/>
        </w:rPr>
        <w:t>，包括硅溶胶、铝溶胶、氧化物前驱体溶液及硅酸乙酯水解液等；浸渍工艺可选择常压浸渍也可选择真空浸渍；干燥方式一般为加热干燥、自然干燥，特殊工艺也可选择气氛干燥。</w:t>
      </w:r>
    </w:p>
    <w:p w:rsidR="00A21E63" w:rsidRPr="003A6313" w:rsidRDefault="00A21E63" w:rsidP="005C1D87">
      <w:pPr>
        <w:pStyle w:val="aff2"/>
        <w:spacing w:before="120" w:after="120" w:line="288" w:lineRule="auto"/>
      </w:pPr>
      <w:r w:rsidRPr="003A6313">
        <w:rPr>
          <w:rFonts w:hint="eastAsia"/>
        </w:rPr>
        <w:t>高温强化处理方式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3A6313" w:rsidRPr="003A6313" w:rsidTr="00A21E63">
        <w:trPr>
          <w:tblHeader/>
          <w:jc w:val="center"/>
        </w:trPr>
        <w:tc>
          <w:tcPr>
            <w:tcW w:w="3124" w:type="dxa"/>
            <w:tcBorders>
              <w:top w:val="single" w:sz="8" w:space="0" w:color="auto"/>
              <w:bottom w:val="single" w:sz="8" w:space="0" w:color="auto"/>
            </w:tcBorders>
            <w:shd w:val="clear" w:color="auto" w:fill="auto"/>
            <w:vAlign w:val="center"/>
          </w:tcPr>
          <w:p w:rsidR="00A21E63" w:rsidRPr="003A6313" w:rsidRDefault="00A21E63" w:rsidP="005C1D87">
            <w:pPr>
              <w:pStyle w:val="afffffffff2"/>
              <w:spacing w:line="288" w:lineRule="auto"/>
            </w:pPr>
            <w:r w:rsidRPr="003A6313">
              <w:rPr>
                <w:rFonts w:hint="eastAsia"/>
              </w:rPr>
              <w:t>强化剂类型</w:t>
            </w:r>
          </w:p>
        </w:tc>
        <w:tc>
          <w:tcPr>
            <w:tcW w:w="3125" w:type="dxa"/>
            <w:tcBorders>
              <w:top w:val="single" w:sz="8" w:space="0" w:color="auto"/>
              <w:bottom w:val="single" w:sz="8" w:space="0" w:color="auto"/>
            </w:tcBorders>
            <w:shd w:val="clear" w:color="auto" w:fill="auto"/>
            <w:vAlign w:val="center"/>
          </w:tcPr>
          <w:p w:rsidR="00A21E63" w:rsidRPr="003A6313" w:rsidRDefault="00A21E63" w:rsidP="005C1D87">
            <w:pPr>
              <w:pStyle w:val="afffffffff2"/>
              <w:spacing w:line="288" w:lineRule="auto"/>
            </w:pPr>
            <w:r w:rsidRPr="003A6313">
              <w:rPr>
                <w:rFonts w:hint="eastAsia"/>
              </w:rPr>
              <w:t>浸渍方式</w:t>
            </w:r>
          </w:p>
        </w:tc>
        <w:tc>
          <w:tcPr>
            <w:tcW w:w="3125" w:type="dxa"/>
            <w:tcBorders>
              <w:top w:val="single" w:sz="8" w:space="0" w:color="auto"/>
              <w:bottom w:val="single" w:sz="8" w:space="0" w:color="auto"/>
            </w:tcBorders>
            <w:shd w:val="clear" w:color="auto" w:fill="auto"/>
            <w:vAlign w:val="center"/>
          </w:tcPr>
          <w:p w:rsidR="00A21E63" w:rsidRPr="003A6313" w:rsidRDefault="00A21E63" w:rsidP="005C1D87">
            <w:pPr>
              <w:pStyle w:val="afffffffff2"/>
              <w:spacing w:line="288" w:lineRule="auto"/>
            </w:pPr>
            <w:r w:rsidRPr="003A6313">
              <w:rPr>
                <w:rFonts w:hint="eastAsia"/>
              </w:rPr>
              <w:t>干燥方式</w:t>
            </w:r>
          </w:p>
        </w:tc>
      </w:tr>
      <w:tr w:rsidR="003A6313" w:rsidRPr="003A6313" w:rsidTr="00A21E63">
        <w:trPr>
          <w:jc w:val="center"/>
        </w:trPr>
        <w:tc>
          <w:tcPr>
            <w:tcW w:w="3124" w:type="dxa"/>
            <w:tcBorders>
              <w:top w:val="single" w:sz="8" w:space="0" w:color="auto"/>
            </w:tcBorders>
            <w:shd w:val="clear" w:color="auto" w:fill="auto"/>
          </w:tcPr>
          <w:p w:rsidR="00A21E63" w:rsidRPr="003A6313" w:rsidRDefault="00A21E63" w:rsidP="005C1D87">
            <w:pPr>
              <w:pStyle w:val="afffffffff2"/>
              <w:spacing w:line="288" w:lineRule="auto"/>
            </w:pPr>
            <w:r w:rsidRPr="003A6313">
              <w:rPr>
                <w:rFonts w:hint="eastAsia"/>
              </w:rPr>
              <w:t>硅溶胶</w:t>
            </w:r>
          </w:p>
        </w:tc>
        <w:tc>
          <w:tcPr>
            <w:tcW w:w="3125" w:type="dxa"/>
            <w:vMerge w:val="restart"/>
            <w:tcBorders>
              <w:top w:val="single" w:sz="8" w:space="0" w:color="auto"/>
            </w:tcBorders>
            <w:shd w:val="clear" w:color="auto" w:fill="auto"/>
            <w:vAlign w:val="center"/>
          </w:tcPr>
          <w:p w:rsidR="00A21E63" w:rsidRPr="003A6313" w:rsidRDefault="00A21E63" w:rsidP="005C1D87">
            <w:pPr>
              <w:pStyle w:val="afffffffff2"/>
              <w:spacing w:line="288" w:lineRule="auto"/>
            </w:pPr>
            <w:r w:rsidRPr="003A6313">
              <w:rPr>
                <w:rFonts w:hint="eastAsia"/>
              </w:rPr>
              <w:t>常压浸渍</w:t>
            </w:r>
          </w:p>
          <w:p w:rsidR="00A21E63" w:rsidRPr="003A6313" w:rsidRDefault="00A21E63" w:rsidP="005C1D87">
            <w:pPr>
              <w:pStyle w:val="afffffffff2"/>
              <w:spacing w:line="288" w:lineRule="auto"/>
            </w:pPr>
            <w:r w:rsidRPr="003A6313">
              <w:rPr>
                <w:rFonts w:hint="eastAsia"/>
              </w:rPr>
              <w:t>真空浸渍</w:t>
            </w:r>
          </w:p>
        </w:tc>
        <w:tc>
          <w:tcPr>
            <w:tcW w:w="3125" w:type="dxa"/>
            <w:vMerge w:val="restart"/>
            <w:tcBorders>
              <w:top w:val="single" w:sz="8" w:space="0" w:color="auto"/>
            </w:tcBorders>
            <w:shd w:val="clear" w:color="auto" w:fill="auto"/>
            <w:vAlign w:val="center"/>
          </w:tcPr>
          <w:p w:rsidR="00A21E63" w:rsidRPr="003A6313" w:rsidRDefault="00A21E63" w:rsidP="005C1D87">
            <w:pPr>
              <w:pStyle w:val="afffffffff2"/>
              <w:spacing w:line="288" w:lineRule="auto"/>
            </w:pPr>
            <w:r w:rsidRPr="003A6313">
              <w:rPr>
                <w:rFonts w:hint="eastAsia"/>
              </w:rPr>
              <w:t>加热干燥</w:t>
            </w:r>
          </w:p>
          <w:p w:rsidR="00A21E63" w:rsidRPr="003A6313" w:rsidRDefault="00A21E63" w:rsidP="005C1D87">
            <w:pPr>
              <w:pStyle w:val="afffffffff2"/>
              <w:spacing w:line="288" w:lineRule="auto"/>
            </w:pPr>
            <w:r w:rsidRPr="003A6313">
              <w:rPr>
                <w:rFonts w:hint="eastAsia"/>
              </w:rPr>
              <w:t>自然干燥</w:t>
            </w:r>
          </w:p>
          <w:p w:rsidR="00A21E63" w:rsidRPr="003A6313" w:rsidRDefault="00A21E63" w:rsidP="005C1D87">
            <w:pPr>
              <w:pStyle w:val="afffffffff2"/>
              <w:spacing w:line="288" w:lineRule="auto"/>
            </w:pPr>
            <w:r w:rsidRPr="003A6313">
              <w:rPr>
                <w:rFonts w:hint="eastAsia"/>
              </w:rPr>
              <w:t>气氛干燥</w:t>
            </w:r>
          </w:p>
        </w:tc>
      </w:tr>
      <w:tr w:rsidR="003A6313" w:rsidRPr="003A6313" w:rsidTr="00A21E63">
        <w:trPr>
          <w:jc w:val="center"/>
        </w:trPr>
        <w:tc>
          <w:tcPr>
            <w:tcW w:w="3124" w:type="dxa"/>
            <w:shd w:val="clear" w:color="auto" w:fill="auto"/>
          </w:tcPr>
          <w:p w:rsidR="00A21E63" w:rsidRPr="003A6313" w:rsidRDefault="00A21E63" w:rsidP="005C1D87">
            <w:pPr>
              <w:pStyle w:val="afffffffff2"/>
              <w:spacing w:line="288" w:lineRule="auto"/>
            </w:pPr>
            <w:r w:rsidRPr="003A6313">
              <w:rPr>
                <w:rFonts w:hint="eastAsia"/>
              </w:rPr>
              <w:t>铝溶胶</w:t>
            </w:r>
          </w:p>
        </w:tc>
        <w:tc>
          <w:tcPr>
            <w:tcW w:w="3125" w:type="dxa"/>
            <w:vMerge/>
            <w:shd w:val="clear" w:color="auto" w:fill="auto"/>
            <w:vAlign w:val="center"/>
          </w:tcPr>
          <w:p w:rsidR="00A21E63" w:rsidRPr="003A6313" w:rsidRDefault="00A21E63" w:rsidP="005C1D87">
            <w:pPr>
              <w:pStyle w:val="afffffffff2"/>
              <w:spacing w:line="288" w:lineRule="auto"/>
            </w:pPr>
          </w:p>
        </w:tc>
        <w:tc>
          <w:tcPr>
            <w:tcW w:w="3125" w:type="dxa"/>
            <w:vMerge/>
            <w:shd w:val="clear" w:color="auto" w:fill="auto"/>
            <w:vAlign w:val="center"/>
          </w:tcPr>
          <w:p w:rsidR="00A21E63" w:rsidRPr="003A6313" w:rsidRDefault="00A21E63" w:rsidP="005C1D87">
            <w:pPr>
              <w:pStyle w:val="afffffffff2"/>
              <w:spacing w:line="288" w:lineRule="auto"/>
            </w:pPr>
          </w:p>
        </w:tc>
      </w:tr>
      <w:tr w:rsidR="003A6313" w:rsidRPr="003A6313" w:rsidTr="00A21E63">
        <w:trPr>
          <w:jc w:val="center"/>
        </w:trPr>
        <w:tc>
          <w:tcPr>
            <w:tcW w:w="3124" w:type="dxa"/>
            <w:shd w:val="clear" w:color="auto" w:fill="auto"/>
          </w:tcPr>
          <w:p w:rsidR="00A21E63" w:rsidRPr="003A6313" w:rsidRDefault="00A21E63" w:rsidP="005C1D87">
            <w:pPr>
              <w:pStyle w:val="afffffffff2"/>
              <w:spacing w:line="288" w:lineRule="auto"/>
            </w:pPr>
            <w:r w:rsidRPr="003A6313">
              <w:rPr>
                <w:rFonts w:hint="eastAsia"/>
              </w:rPr>
              <w:t>氧化物前驱体溶液</w:t>
            </w:r>
          </w:p>
        </w:tc>
        <w:tc>
          <w:tcPr>
            <w:tcW w:w="3125" w:type="dxa"/>
            <w:vMerge/>
            <w:shd w:val="clear" w:color="auto" w:fill="auto"/>
            <w:vAlign w:val="center"/>
          </w:tcPr>
          <w:p w:rsidR="00A21E63" w:rsidRPr="003A6313" w:rsidRDefault="00A21E63" w:rsidP="005C1D87">
            <w:pPr>
              <w:pStyle w:val="afffffffff2"/>
              <w:spacing w:line="288" w:lineRule="auto"/>
            </w:pPr>
          </w:p>
        </w:tc>
        <w:tc>
          <w:tcPr>
            <w:tcW w:w="3125" w:type="dxa"/>
            <w:vMerge/>
            <w:shd w:val="clear" w:color="auto" w:fill="auto"/>
            <w:vAlign w:val="center"/>
          </w:tcPr>
          <w:p w:rsidR="00A21E63" w:rsidRPr="003A6313" w:rsidRDefault="00A21E63" w:rsidP="005C1D87">
            <w:pPr>
              <w:pStyle w:val="afffffffff2"/>
              <w:spacing w:line="288" w:lineRule="auto"/>
            </w:pPr>
          </w:p>
        </w:tc>
      </w:tr>
      <w:tr w:rsidR="003A6313" w:rsidRPr="003A6313" w:rsidTr="00A21E63">
        <w:trPr>
          <w:jc w:val="center"/>
        </w:trPr>
        <w:tc>
          <w:tcPr>
            <w:tcW w:w="3124" w:type="dxa"/>
            <w:shd w:val="clear" w:color="auto" w:fill="auto"/>
          </w:tcPr>
          <w:p w:rsidR="00A21E63" w:rsidRPr="003A6313" w:rsidRDefault="00A21E63" w:rsidP="005C1D87">
            <w:pPr>
              <w:pStyle w:val="afffffffff2"/>
              <w:spacing w:line="288" w:lineRule="auto"/>
            </w:pPr>
            <w:r w:rsidRPr="003A6313">
              <w:rPr>
                <w:rFonts w:hint="eastAsia"/>
              </w:rPr>
              <w:t>硅酸乙酯水溶液</w:t>
            </w:r>
          </w:p>
        </w:tc>
        <w:tc>
          <w:tcPr>
            <w:tcW w:w="3125" w:type="dxa"/>
            <w:vMerge/>
            <w:shd w:val="clear" w:color="auto" w:fill="auto"/>
            <w:vAlign w:val="center"/>
          </w:tcPr>
          <w:p w:rsidR="00A21E63" w:rsidRPr="003A6313" w:rsidRDefault="00A21E63" w:rsidP="005C1D87">
            <w:pPr>
              <w:pStyle w:val="afffffffff2"/>
              <w:spacing w:line="288" w:lineRule="auto"/>
            </w:pPr>
          </w:p>
        </w:tc>
        <w:tc>
          <w:tcPr>
            <w:tcW w:w="3125" w:type="dxa"/>
            <w:vMerge/>
            <w:shd w:val="clear" w:color="auto" w:fill="auto"/>
            <w:vAlign w:val="center"/>
          </w:tcPr>
          <w:p w:rsidR="00A21E63" w:rsidRPr="003A6313" w:rsidRDefault="00A21E63" w:rsidP="005C1D87">
            <w:pPr>
              <w:pStyle w:val="afffffffff2"/>
              <w:spacing w:line="288" w:lineRule="auto"/>
            </w:pPr>
          </w:p>
        </w:tc>
      </w:tr>
      <w:tr w:rsidR="003A6313" w:rsidRPr="003A6313" w:rsidTr="00A21E63">
        <w:trPr>
          <w:jc w:val="center"/>
        </w:trPr>
        <w:tc>
          <w:tcPr>
            <w:tcW w:w="3124" w:type="dxa"/>
            <w:shd w:val="clear" w:color="auto" w:fill="auto"/>
          </w:tcPr>
          <w:p w:rsidR="00A21E63" w:rsidRPr="003A6313" w:rsidRDefault="00A21E63" w:rsidP="005C1D87">
            <w:pPr>
              <w:pStyle w:val="afffffffff2"/>
              <w:spacing w:line="288" w:lineRule="auto"/>
            </w:pPr>
            <w:r w:rsidRPr="003A6313">
              <w:rPr>
                <w:rFonts w:hint="eastAsia"/>
              </w:rPr>
              <w:t>钇溶胶</w:t>
            </w:r>
          </w:p>
        </w:tc>
        <w:tc>
          <w:tcPr>
            <w:tcW w:w="3125" w:type="dxa"/>
            <w:vMerge/>
            <w:shd w:val="clear" w:color="auto" w:fill="auto"/>
            <w:vAlign w:val="center"/>
          </w:tcPr>
          <w:p w:rsidR="00A21E63" w:rsidRPr="003A6313" w:rsidRDefault="00A21E63" w:rsidP="005C1D87">
            <w:pPr>
              <w:pStyle w:val="afffffffff2"/>
              <w:spacing w:line="288" w:lineRule="auto"/>
            </w:pPr>
          </w:p>
        </w:tc>
        <w:tc>
          <w:tcPr>
            <w:tcW w:w="3125" w:type="dxa"/>
            <w:vMerge/>
            <w:shd w:val="clear" w:color="auto" w:fill="auto"/>
            <w:vAlign w:val="center"/>
          </w:tcPr>
          <w:p w:rsidR="00A21E63" w:rsidRPr="003A6313" w:rsidRDefault="00A21E63" w:rsidP="005C1D87">
            <w:pPr>
              <w:pStyle w:val="afffffffff2"/>
              <w:spacing w:line="288" w:lineRule="auto"/>
            </w:pPr>
          </w:p>
        </w:tc>
      </w:tr>
      <w:tr w:rsidR="003A6313" w:rsidRPr="003A6313" w:rsidTr="00A21E63">
        <w:trPr>
          <w:jc w:val="center"/>
        </w:trPr>
        <w:tc>
          <w:tcPr>
            <w:tcW w:w="3124" w:type="dxa"/>
            <w:shd w:val="clear" w:color="auto" w:fill="auto"/>
          </w:tcPr>
          <w:p w:rsidR="00A21E63" w:rsidRPr="003A6313" w:rsidRDefault="00A21E63" w:rsidP="005C1D87">
            <w:pPr>
              <w:pStyle w:val="afffffffff2"/>
              <w:spacing w:line="288" w:lineRule="auto"/>
            </w:pPr>
            <w:r w:rsidRPr="003A6313">
              <w:rPr>
                <w:rFonts w:hint="eastAsia"/>
              </w:rPr>
              <w:t>锆溶胶</w:t>
            </w:r>
          </w:p>
        </w:tc>
        <w:tc>
          <w:tcPr>
            <w:tcW w:w="3125" w:type="dxa"/>
            <w:vMerge/>
            <w:shd w:val="clear" w:color="auto" w:fill="auto"/>
            <w:vAlign w:val="center"/>
          </w:tcPr>
          <w:p w:rsidR="00A21E63" w:rsidRPr="003A6313" w:rsidRDefault="00A21E63" w:rsidP="005C1D87">
            <w:pPr>
              <w:pStyle w:val="afffffffff2"/>
              <w:spacing w:line="288" w:lineRule="auto"/>
            </w:pPr>
          </w:p>
        </w:tc>
        <w:tc>
          <w:tcPr>
            <w:tcW w:w="3125" w:type="dxa"/>
            <w:vMerge/>
            <w:shd w:val="clear" w:color="auto" w:fill="auto"/>
            <w:vAlign w:val="center"/>
          </w:tcPr>
          <w:p w:rsidR="00A21E63" w:rsidRPr="003A6313" w:rsidRDefault="00A21E63" w:rsidP="005C1D87">
            <w:pPr>
              <w:pStyle w:val="afffffffff2"/>
              <w:spacing w:line="288" w:lineRule="auto"/>
            </w:pPr>
          </w:p>
        </w:tc>
      </w:tr>
    </w:tbl>
    <w:p w:rsidR="005747C2" w:rsidRPr="003A6313" w:rsidRDefault="005747C2" w:rsidP="005C1D87">
      <w:pPr>
        <w:pStyle w:val="affff6"/>
        <w:spacing w:line="288" w:lineRule="auto"/>
        <w:ind w:firstLineChars="0" w:firstLine="0"/>
      </w:pPr>
    </w:p>
    <w:p w:rsidR="00EC095D" w:rsidRPr="003A6313" w:rsidRDefault="00EC095D" w:rsidP="005C1D87">
      <w:pPr>
        <w:pStyle w:val="affe"/>
        <w:spacing w:before="120" w:after="120" w:line="288" w:lineRule="auto"/>
      </w:pPr>
      <w:r w:rsidRPr="003A6313">
        <w:rPr>
          <w:rFonts w:hint="eastAsia"/>
        </w:rPr>
        <w:lastRenderedPageBreak/>
        <w:t>低温强化</w:t>
      </w:r>
    </w:p>
    <w:p w:rsidR="001608AD" w:rsidRPr="003A6313" w:rsidRDefault="001608AD" w:rsidP="005C1D87">
      <w:pPr>
        <w:pStyle w:val="affffffff9"/>
        <w:spacing w:line="288" w:lineRule="auto"/>
        <w:rPr>
          <w:rFonts w:ascii="Times New Roman"/>
        </w:rPr>
      </w:pPr>
      <w:r w:rsidRPr="003A6313">
        <w:t>低温强化处理的主要目的是提高</w:t>
      </w:r>
      <w:proofErr w:type="gramStart"/>
      <w:r w:rsidRPr="003A6313">
        <w:t>陶瓷型芯的</w:t>
      </w:r>
      <w:proofErr w:type="gramEnd"/>
      <w:r w:rsidRPr="003A6313">
        <w:t>室温强度和韧性，</w:t>
      </w:r>
      <w:proofErr w:type="gramStart"/>
      <w:r w:rsidRPr="003A6313">
        <w:t>防止型芯在</w:t>
      </w:r>
      <w:proofErr w:type="gramEnd"/>
      <w:r w:rsidRPr="003A6313">
        <w:t>修整</w:t>
      </w:r>
      <w:r w:rsidRPr="003A6313">
        <w:rPr>
          <w:rFonts w:hint="eastAsia"/>
        </w:rPr>
        <w:t>、</w:t>
      </w:r>
      <w:r w:rsidRPr="003A6313">
        <w:t>搬运和制模时损坏。</w:t>
      </w:r>
    </w:p>
    <w:p w:rsidR="001608AD" w:rsidRPr="003A6313" w:rsidRDefault="001608AD" w:rsidP="005C1D87">
      <w:pPr>
        <w:pStyle w:val="affffffff9"/>
        <w:spacing w:line="288" w:lineRule="auto"/>
        <w:rPr>
          <w:rFonts w:ascii="Times New Roman"/>
        </w:rPr>
      </w:pPr>
      <w:r w:rsidRPr="003A6313">
        <w:rPr>
          <w:rFonts w:ascii="Times New Roman" w:hint="eastAsia"/>
        </w:rPr>
        <w:t>低温强化的处理方法按如下步骤进行：</w:t>
      </w:r>
    </w:p>
    <w:p w:rsidR="001608AD" w:rsidRPr="003A6313" w:rsidRDefault="001608AD" w:rsidP="005C1D87">
      <w:pPr>
        <w:pStyle w:val="af5"/>
        <w:numPr>
          <w:ilvl w:val="0"/>
          <w:numId w:val="35"/>
        </w:numPr>
        <w:spacing w:line="288" w:lineRule="auto"/>
      </w:pPr>
      <w:r w:rsidRPr="003A6313">
        <w:rPr>
          <w:rFonts w:hint="eastAsia"/>
        </w:rPr>
        <w:t>将已高温强化后的</w:t>
      </w:r>
      <w:proofErr w:type="gramStart"/>
      <w:r w:rsidRPr="003A6313">
        <w:rPr>
          <w:rFonts w:hint="eastAsia"/>
        </w:rPr>
        <w:t>陶瓷型芯浸入</w:t>
      </w:r>
      <w:proofErr w:type="gramEnd"/>
      <w:r w:rsidRPr="003A6313">
        <w:rPr>
          <w:rFonts w:hint="eastAsia"/>
        </w:rPr>
        <w:t>低温强化剂</w:t>
      </w:r>
      <w:r w:rsidRPr="003A6313">
        <w:t>（常压浸渍或真空浸渍均可）；</w:t>
      </w:r>
    </w:p>
    <w:p w:rsidR="001608AD" w:rsidRPr="003A6313" w:rsidRDefault="001608AD" w:rsidP="005C1D87">
      <w:pPr>
        <w:pStyle w:val="af5"/>
        <w:numPr>
          <w:ilvl w:val="0"/>
          <w:numId w:val="35"/>
        </w:numPr>
        <w:spacing w:line="288" w:lineRule="auto"/>
      </w:pPr>
      <w:r w:rsidRPr="003A6313">
        <w:rPr>
          <w:rFonts w:hint="eastAsia"/>
        </w:rPr>
        <w:t>取出滴尽溶液或经溶剂冲洗后表干；</w:t>
      </w:r>
    </w:p>
    <w:p w:rsidR="001608AD" w:rsidRPr="003A6313" w:rsidRDefault="001608AD" w:rsidP="005C1D87">
      <w:pPr>
        <w:pStyle w:val="af5"/>
        <w:numPr>
          <w:ilvl w:val="0"/>
          <w:numId w:val="35"/>
        </w:numPr>
        <w:spacing w:line="288" w:lineRule="auto"/>
      </w:pPr>
      <w:r w:rsidRPr="003A6313">
        <w:rPr>
          <w:rFonts w:hint="eastAsia"/>
        </w:rPr>
        <w:t>进行加热固化、室温固化或真空失水固化。</w:t>
      </w:r>
    </w:p>
    <w:p w:rsidR="001608AD" w:rsidRPr="003A6313" w:rsidRDefault="001608AD" w:rsidP="005C1D87">
      <w:pPr>
        <w:pStyle w:val="affffffff9"/>
        <w:spacing w:line="288" w:lineRule="auto"/>
        <w:rPr>
          <w:rFonts w:ascii="Times New Roman"/>
        </w:rPr>
      </w:pPr>
      <w:r w:rsidRPr="003A6313">
        <w:t>常见的低温强化剂见表</w:t>
      </w:r>
      <w:r w:rsidRPr="003A6313">
        <w:rPr>
          <w:rFonts w:hint="eastAsia"/>
        </w:rPr>
        <w:t xml:space="preserve"> 8，</w:t>
      </w:r>
      <w:r w:rsidRPr="003A6313">
        <w:t>主要是热固性树脂、多元醇及水溶性聚合物。</w:t>
      </w:r>
    </w:p>
    <w:p w:rsidR="001608AD" w:rsidRPr="003A6313" w:rsidRDefault="001608AD" w:rsidP="005C1D87">
      <w:pPr>
        <w:pStyle w:val="aff2"/>
        <w:spacing w:before="120" w:after="120" w:line="288" w:lineRule="auto"/>
      </w:pPr>
      <w:r w:rsidRPr="003A6313">
        <w:t>低温强化处理方式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2"/>
        <w:gridCol w:w="1562"/>
        <w:gridCol w:w="3125"/>
        <w:gridCol w:w="3125"/>
      </w:tblGrid>
      <w:tr w:rsidR="003A6313" w:rsidRPr="003A6313" w:rsidTr="006B08A0">
        <w:trPr>
          <w:tblHeader/>
          <w:jc w:val="center"/>
        </w:trPr>
        <w:tc>
          <w:tcPr>
            <w:tcW w:w="3124" w:type="dxa"/>
            <w:gridSpan w:val="2"/>
            <w:tcBorders>
              <w:top w:val="single" w:sz="8" w:space="0" w:color="auto"/>
              <w:bottom w:val="single" w:sz="8" w:space="0" w:color="auto"/>
            </w:tcBorders>
            <w:shd w:val="clear" w:color="auto" w:fill="auto"/>
            <w:vAlign w:val="center"/>
          </w:tcPr>
          <w:p w:rsidR="001608AD" w:rsidRPr="003A6313" w:rsidRDefault="001608AD" w:rsidP="005C1D87">
            <w:pPr>
              <w:pStyle w:val="afffffffff2"/>
              <w:spacing w:line="288" w:lineRule="auto"/>
            </w:pPr>
            <w:r w:rsidRPr="003A6313">
              <w:rPr>
                <w:rFonts w:hint="eastAsia"/>
              </w:rPr>
              <w:t>强化剂类型</w:t>
            </w:r>
          </w:p>
        </w:tc>
        <w:tc>
          <w:tcPr>
            <w:tcW w:w="3125" w:type="dxa"/>
            <w:tcBorders>
              <w:top w:val="single" w:sz="8" w:space="0" w:color="auto"/>
              <w:bottom w:val="single" w:sz="8" w:space="0" w:color="auto"/>
            </w:tcBorders>
            <w:shd w:val="clear" w:color="auto" w:fill="auto"/>
            <w:vAlign w:val="center"/>
          </w:tcPr>
          <w:p w:rsidR="001608AD" w:rsidRPr="003A6313" w:rsidRDefault="001608AD" w:rsidP="005C1D87">
            <w:pPr>
              <w:pStyle w:val="afffffffff2"/>
              <w:spacing w:line="288" w:lineRule="auto"/>
            </w:pPr>
            <w:r w:rsidRPr="003A6313">
              <w:rPr>
                <w:rFonts w:hint="eastAsia"/>
              </w:rPr>
              <w:t>浸渍方式</w:t>
            </w:r>
          </w:p>
        </w:tc>
        <w:tc>
          <w:tcPr>
            <w:tcW w:w="3125" w:type="dxa"/>
            <w:tcBorders>
              <w:top w:val="single" w:sz="8" w:space="0" w:color="auto"/>
              <w:bottom w:val="single" w:sz="8" w:space="0" w:color="auto"/>
            </w:tcBorders>
            <w:shd w:val="clear" w:color="auto" w:fill="auto"/>
            <w:vAlign w:val="center"/>
          </w:tcPr>
          <w:p w:rsidR="001608AD" w:rsidRPr="003A6313" w:rsidRDefault="001608AD" w:rsidP="005C1D87">
            <w:pPr>
              <w:pStyle w:val="afffffffff2"/>
              <w:spacing w:line="288" w:lineRule="auto"/>
            </w:pPr>
            <w:r w:rsidRPr="003A6313">
              <w:rPr>
                <w:rFonts w:hint="eastAsia"/>
              </w:rPr>
              <w:t>干燥方式</w:t>
            </w:r>
          </w:p>
        </w:tc>
      </w:tr>
      <w:tr w:rsidR="003A6313" w:rsidRPr="003A6313" w:rsidTr="001608AD">
        <w:trPr>
          <w:trHeight w:val="60"/>
          <w:jc w:val="center"/>
        </w:trPr>
        <w:tc>
          <w:tcPr>
            <w:tcW w:w="1562" w:type="dxa"/>
            <w:vMerge w:val="restart"/>
            <w:tcBorders>
              <w:top w:val="single" w:sz="8" w:space="0" w:color="auto"/>
            </w:tcBorders>
            <w:shd w:val="clear" w:color="auto" w:fill="auto"/>
            <w:vAlign w:val="center"/>
          </w:tcPr>
          <w:p w:rsidR="001608AD" w:rsidRPr="003A6313" w:rsidRDefault="001608AD" w:rsidP="005C1D87">
            <w:pPr>
              <w:pStyle w:val="afffffffff2"/>
              <w:spacing w:line="288" w:lineRule="auto"/>
            </w:pPr>
            <w:r w:rsidRPr="003A6313">
              <w:rPr>
                <w:rFonts w:hint="eastAsia"/>
              </w:rPr>
              <w:t>热固性树脂</w:t>
            </w:r>
          </w:p>
        </w:tc>
        <w:tc>
          <w:tcPr>
            <w:tcW w:w="1562" w:type="dxa"/>
            <w:tcBorders>
              <w:top w:val="single" w:sz="8" w:space="0" w:color="auto"/>
            </w:tcBorders>
            <w:shd w:val="clear" w:color="auto" w:fill="auto"/>
          </w:tcPr>
          <w:p w:rsidR="001608AD" w:rsidRPr="003A6313" w:rsidRDefault="001608AD" w:rsidP="005C1D87">
            <w:pPr>
              <w:pStyle w:val="afffffffff2"/>
              <w:spacing w:line="288" w:lineRule="auto"/>
            </w:pPr>
            <w:r w:rsidRPr="003A6313">
              <w:rPr>
                <w:rFonts w:hint="eastAsia"/>
              </w:rPr>
              <w:t>酚醛树脂</w:t>
            </w:r>
          </w:p>
        </w:tc>
        <w:tc>
          <w:tcPr>
            <w:tcW w:w="3125" w:type="dxa"/>
            <w:vMerge w:val="restart"/>
            <w:tcBorders>
              <w:top w:val="single" w:sz="8" w:space="0" w:color="auto"/>
            </w:tcBorders>
            <w:shd w:val="clear" w:color="auto" w:fill="auto"/>
            <w:vAlign w:val="center"/>
          </w:tcPr>
          <w:p w:rsidR="001608AD" w:rsidRPr="003A6313" w:rsidRDefault="001608AD" w:rsidP="005C1D87">
            <w:pPr>
              <w:pStyle w:val="afffffffff2"/>
              <w:spacing w:line="288" w:lineRule="auto"/>
            </w:pPr>
            <w:r w:rsidRPr="003A6313">
              <w:rPr>
                <w:rFonts w:hint="eastAsia"/>
              </w:rPr>
              <w:t>常压浸渍</w:t>
            </w:r>
          </w:p>
          <w:p w:rsidR="001608AD" w:rsidRPr="003A6313" w:rsidRDefault="001608AD" w:rsidP="005C1D87">
            <w:pPr>
              <w:pStyle w:val="afffffffff2"/>
              <w:spacing w:line="288" w:lineRule="auto"/>
            </w:pPr>
            <w:r w:rsidRPr="003A6313">
              <w:rPr>
                <w:rFonts w:hint="eastAsia"/>
              </w:rPr>
              <w:t>真空浸渍</w:t>
            </w:r>
          </w:p>
        </w:tc>
        <w:tc>
          <w:tcPr>
            <w:tcW w:w="3125" w:type="dxa"/>
            <w:vMerge w:val="restart"/>
            <w:tcBorders>
              <w:top w:val="single" w:sz="8" w:space="0" w:color="auto"/>
            </w:tcBorders>
            <w:shd w:val="clear" w:color="auto" w:fill="auto"/>
            <w:vAlign w:val="center"/>
          </w:tcPr>
          <w:p w:rsidR="001608AD" w:rsidRPr="003A6313" w:rsidRDefault="001608AD" w:rsidP="005C1D87">
            <w:pPr>
              <w:pStyle w:val="afffffffff2"/>
              <w:spacing w:line="288" w:lineRule="auto"/>
            </w:pPr>
            <w:r w:rsidRPr="003A6313">
              <w:rPr>
                <w:rFonts w:hint="eastAsia"/>
              </w:rPr>
              <w:t>加热干燥</w:t>
            </w:r>
          </w:p>
          <w:p w:rsidR="001608AD" w:rsidRPr="003A6313" w:rsidRDefault="001608AD" w:rsidP="005C1D87">
            <w:pPr>
              <w:pStyle w:val="afffffffff2"/>
              <w:spacing w:line="288" w:lineRule="auto"/>
            </w:pPr>
            <w:r w:rsidRPr="003A6313">
              <w:rPr>
                <w:rFonts w:hint="eastAsia"/>
              </w:rPr>
              <w:t>自然干燥</w:t>
            </w:r>
          </w:p>
          <w:p w:rsidR="001608AD" w:rsidRPr="003A6313" w:rsidRDefault="001608AD" w:rsidP="005C1D87">
            <w:pPr>
              <w:pStyle w:val="afffffffff2"/>
              <w:spacing w:line="288" w:lineRule="auto"/>
            </w:pPr>
            <w:r w:rsidRPr="003A6313">
              <w:rPr>
                <w:rFonts w:hint="eastAsia"/>
              </w:rPr>
              <w:t>气氛干燥</w:t>
            </w:r>
          </w:p>
        </w:tc>
      </w:tr>
      <w:tr w:rsidR="003A6313" w:rsidRPr="003A6313" w:rsidTr="001608AD">
        <w:trPr>
          <w:trHeight w:val="57"/>
          <w:jc w:val="center"/>
        </w:trPr>
        <w:tc>
          <w:tcPr>
            <w:tcW w:w="1562" w:type="dxa"/>
            <w:vMerge/>
            <w:shd w:val="clear" w:color="auto" w:fill="auto"/>
            <w:vAlign w:val="center"/>
          </w:tcPr>
          <w:p w:rsidR="001608AD" w:rsidRPr="003A6313" w:rsidRDefault="001608AD" w:rsidP="005C1D87">
            <w:pPr>
              <w:pStyle w:val="afffffffff2"/>
              <w:spacing w:line="288" w:lineRule="auto"/>
            </w:pPr>
          </w:p>
        </w:tc>
        <w:tc>
          <w:tcPr>
            <w:tcW w:w="1562" w:type="dxa"/>
            <w:tcBorders>
              <w:top w:val="single" w:sz="8" w:space="0" w:color="auto"/>
            </w:tcBorders>
            <w:shd w:val="clear" w:color="auto" w:fill="auto"/>
          </w:tcPr>
          <w:p w:rsidR="001608AD" w:rsidRPr="003A6313" w:rsidRDefault="001608AD" w:rsidP="005C1D87">
            <w:pPr>
              <w:pStyle w:val="afffffffff2"/>
              <w:spacing w:line="288" w:lineRule="auto"/>
            </w:pPr>
            <w:r w:rsidRPr="003A6313">
              <w:rPr>
                <w:rFonts w:hint="eastAsia"/>
              </w:rPr>
              <w:t>环氧树脂</w:t>
            </w:r>
          </w:p>
        </w:tc>
        <w:tc>
          <w:tcPr>
            <w:tcW w:w="3125" w:type="dxa"/>
            <w:vMerge/>
            <w:shd w:val="clear" w:color="auto" w:fill="auto"/>
            <w:vAlign w:val="center"/>
          </w:tcPr>
          <w:p w:rsidR="001608AD" w:rsidRPr="003A6313" w:rsidRDefault="001608AD" w:rsidP="005C1D87">
            <w:pPr>
              <w:pStyle w:val="afffffffff2"/>
              <w:spacing w:line="288" w:lineRule="auto"/>
            </w:pPr>
          </w:p>
        </w:tc>
        <w:tc>
          <w:tcPr>
            <w:tcW w:w="3125" w:type="dxa"/>
            <w:vMerge/>
            <w:shd w:val="clear" w:color="auto" w:fill="auto"/>
            <w:vAlign w:val="center"/>
          </w:tcPr>
          <w:p w:rsidR="001608AD" w:rsidRPr="003A6313" w:rsidRDefault="001608AD" w:rsidP="005C1D87">
            <w:pPr>
              <w:pStyle w:val="afffffffff2"/>
              <w:spacing w:line="288" w:lineRule="auto"/>
            </w:pPr>
          </w:p>
        </w:tc>
      </w:tr>
      <w:tr w:rsidR="003A6313" w:rsidRPr="003A6313" w:rsidTr="001608AD">
        <w:trPr>
          <w:trHeight w:val="57"/>
          <w:jc w:val="center"/>
        </w:trPr>
        <w:tc>
          <w:tcPr>
            <w:tcW w:w="1562" w:type="dxa"/>
            <w:vMerge w:val="restart"/>
            <w:shd w:val="clear" w:color="auto" w:fill="auto"/>
            <w:vAlign w:val="center"/>
          </w:tcPr>
          <w:p w:rsidR="001608AD" w:rsidRPr="003A6313" w:rsidRDefault="001608AD" w:rsidP="005C1D87">
            <w:pPr>
              <w:pStyle w:val="afffffffff2"/>
              <w:spacing w:line="288" w:lineRule="auto"/>
            </w:pPr>
            <w:r w:rsidRPr="003A6313">
              <w:rPr>
                <w:rFonts w:hint="eastAsia"/>
              </w:rPr>
              <w:t>多元醇</w:t>
            </w:r>
          </w:p>
        </w:tc>
        <w:tc>
          <w:tcPr>
            <w:tcW w:w="1562" w:type="dxa"/>
            <w:tcBorders>
              <w:top w:val="single" w:sz="8" w:space="0" w:color="auto"/>
            </w:tcBorders>
            <w:shd w:val="clear" w:color="auto" w:fill="auto"/>
          </w:tcPr>
          <w:p w:rsidR="001608AD" w:rsidRPr="003A6313" w:rsidRDefault="001608AD" w:rsidP="005C1D87">
            <w:pPr>
              <w:pStyle w:val="afffffffff2"/>
              <w:spacing w:line="288" w:lineRule="auto"/>
            </w:pPr>
            <w:r w:rsidRPr="003A6313">
              <w:rPr>
                <w:rFonts w:hint="eastAsia"/>
              </w:rPr>
              <w:t>甘露醇</w:t>
            </w:r>
          </w:p>
        </w:tc>
        <w:tc>
          <w:tcPr>
            <w:tcW w:w="3125" w:type="dxa"/>
            <w:vMerge/>
            <w:shd w:val="clear" w:color="auto" w:fill="auto"/>
            <w:vAlign w:val="center"/>
          </w:tcPr>
          <w:p w:rsidR="001608AD" w:rsidRPr="003A6313" w:rsidRDefault="001608AD" w:rsidP="005C1D87">
            <w:pPr>
              <w:pStyle w:val="afffffffff2"/>
              <w:spacing w:line="288" w:lineRule="auto"/>
            </w:pPr>
          </w:p>
        </w:tc>
        <w:tc>
          <w:tcPr>
            <w:tcW w:w="3125" w:type="dxa"/>
            <w:vMerge/>
            <w:shd w:val="clear" w:color="auto" w:fill="auto"/>
            <w:vAlign w:val="center"/>
          </w:tcPr>
          <w:p w:rsidR="001608AD" w:rsidRPr="003A6313" w:rsidRDefault="001608AD" w:rsidP="005C1D87">
            <w:pPr>
              <w:pStyle w:val="afffffffff2"/>
              <w:spacing w:line="288" w:lineRule="auto"/>
            </w:pPr>
          </w:p>
        </w:tc>
      </w:tr>
      <w:tr w:rsidR="003A6313" w:rsidRPr="003A6313" w:rsidTr="001608AD">
        <w:trPr>
          <w:trHeight w:val="57"/>
          <w:jc w:val="center"/>
        </w:trPr>
        <w:tc>
          <w:tcPr>
            <w:tcW w:w="1562" w:type="dxa"/>
            <w:vMerge/>
            <w:shd w:val="clear" w:color="auto" w:fill="auto"/>
            <w:vAlign w:val="center"/>
          </w:tcPr>
          <w:p w:rsidR="001608AD" w:rsidRPr="003A6313" w:rsidRDefault="001608AD" w:rsidP="005C1D87">
            <w:pPr>
              <w:pStyle w:val="afffffffff2"/>
              <w:spacing w:line="288" w:lineRule="auto"/>
            </w:pPr>
          </w:p>
        </w:tc>
        <w:tc>
          <w:tcPr>
            <w:tcW w:w="1562" w:type="dxa"/>
            <w:tcBorders>
              <w:top w:val="single" w:sz="8" w:space="0" w:color="auto"/>
            </w:tcBorders>
            <w:shd w:val="clear" w:color="auto" w:fill="auto"/>
          </w:tcPr>
          <w:p w:rsidR="001608AD" w:rsidRPr="003A6313" w:rsidRDefault="001608AD" w:rsidP="005C1D87">
            <w:pPr>
              <w:pStyle w:val="afffffffff2"/>
              <w:spacing w:line="288" w:lineRule="auto"/>
            </w:pPr>
            <w:r w:rsidRPr="003A6313">
              <w:rPr>
                <w:rFonts w:hint="eastAsia"/>
              </w:rPr>
              <w:t>季戊四醇</w:t>
            </w:r>
          </w:p>
        </w:tc>
        <w:tc>
          <w:tcPr>
            <w:tcW w:w="3125" w:type="dxa"/>
            <w:vMerge/>
            <w:shd w:val="clear" w:color="auto" w:fill="auto"/>
            <w:vAlign w:val="center"/>
          </w:tcPr>
          <w:p w:rsidR="001608AD" w:rsidRPr="003A6313" w:rsidRDefault="001608AD" w:rsidP="005C1D87">
            <w:pPr>
              <w:pStyle w:val="afffffffff2"/>
              <w:spacing w:line="288" w:lineRule="auto"/>
            </w:pPr>
          </w:p>
        </w:tc>
        <w:tc>
          <w:tcPr>
            <w:tcW w:w="3125" w:type="dxa"/>
            <w:vMerge/>
            <w:shd w:val="clear" w:color="auto" w:fill="auto"/>
            <w:vAlign w:val="center"/>
          </w:tcPr>
          <w:p w:rsidR="001608AD" w:rsidRPr="003A6313" w:rsidRDefault="001608AD" w:rsidP="005C1D87">
            <w:pPr>
              <w:pStyle w:val="afffffffff2"/>
              <w:spacing w:line="288" w:lineRule="auto"/>
            </w:pPr>
          </w:p>
        </w:tc>
      </w:tr>
      <w:tr w:rsidR="003A6313" w:rsidRPr="003A6313" w:rsidTr="001608AD">
        <w:trPr>
          <w:trHeight w:val="57"/>
          <w:jc w:val="center"/>
        </w:trPr>
        <w:tc>
          <w:tcPr>
            <w:tcW w:w="1562" w:type="dxa"/>
            <w:vMerge w:val="restart"/>
            <w:shd w:val="clear" w:color="auto" w:fill="auto"/>
            <w:vAlign w:val="center"/>
          </w:tcPr>
          <w:p w:rsidR="001608AD" w:rsidRPr="003A6313" w:rsidRDefault="001608AD" w:rsidP="005C1D87">
            <w:pPr>
              <w:pStyle w:val="afffffffff2"/>
              <w:spacing w:line="288" w:lineRule="auto"/>
            </w:pPr>
            <w:r w:rsidRPr="003A6313">
              <w:rPr>
                <w:rFonts w:hint="eastAsia"/>
              </w:rPr>
              <w:t>水溶性聚合物</w:t>
            </w:r>
          </w:p>
        </w:tc>
        <w:tc>
          <w:tcPr>
            <w:tcW w:w="1562" w:type="dxa"/>
            <w:tcBorders>
              <w:top w:val="single" w:sz="8" w:space="0" w:color="auto"/>
              <w:bottom w:val="single" w:sz="8" w:space="0" w:color="auto"/>
            </w:tcBorders>
            <w:shd w:val="clear" w:color="auto" w:fill="auto"/>
          </w:tcPr>
          <w:p w:rsidR="001608AD" w:rsidRPr="003A6313" w:rsidRDefault="001608AD" w:rsidP="005C1D87">
            <w:pPr>
              <w:pStyle w:val="afffffffff2"/>
              <w:spacing w:line="288" w:lineRule="auto"/>
            </w:pPr>
            <w:r w:rsidRPr="003A6313">
              <w:rPr>
                <w:rFonts w:hint="eastAsia"/>
              </w:rPr>
              <w:t>聚乙烯醇</w:t>
            </w:r>
          </w:p>
        </w:tc>
        <w:tc>
          <w:tcPr>
            <w:tcW w:w="3125" w:type="dxa"/>
            <w:vMerge/>
            <w:shd w:val="clear" w:color="auto" w:fill="auto"/>
            <w:vAlign w:val="center"/>
          </w:tcPr>
          <w:p w:rsidR="001608AD" w:rsidRPr="003A6313" w:rsidRDefault="001608AD" w:rsidP="005C1D87">
            <w:pPr>
              <w:pStyle w:val="afffffffff2"/>
              <w:spacing w:line="288" w:lineRule="auto"/>
            </w:pPr>
          </w:p>
        </w:tc>
        <w:tc>
          <w:tcPr>
            <w:tcW w:w="3125" w:type="dxa"/>
            <w:vMerge/>
            <w:shd w:val="clear" w:color="auto" w:fill="auto"/>
            <w:vAlign w:val="center"/>
          </w:tcPr>
          <w:p w:rsidR="001608AD" w:rsidRPr="003A6313" w:rsidRDefault="001608AD" w:rsidP="005C1D87">
            <w:pPr>
              <w:pStyle w:val="afffffffff2"/>
              <w:spacing w:line="288" w:lineRule="auto"/>
            </w:pPr>
          </w:p>
        </w:tc>
      </w:tr>
      <w:tr w:rsidR="003A6313" w:rsidRPr="003A6313" w:rsidTr="00650AF4">
        <w:trPr>
          <w:trHeight w:val="57"/>
          <w:jc w:val="center"/>
        </w:trPr>
        <w:tc>
          <w:tcPr>
            <w:tcW w:w="1562" w:type="dxa"/>
            <w:vMerge/>
            <w:tcBorders>
              <w:bottom w:val="single" w:sz="8" w:space="0" w:color="auto"/>
            </w:tcBorders>
            <w:shd w:val="clear" w:color="auto" w:fill="auto"/>
          </w:tcPr>
          <w:p w:rsidR="001608AD" w:rsidRPr="003A6313" w:rsidRDefault="001608AD" w:rsidP="005C1D87">
            <w:pPr>
              <w:pStyle w:val="afffffffff2"/>
              <w:spacing w:line="288" w:lineRule="auto"/>
            </w:pPr>
          </w:p>
        </w:tc>
        <w:tc>
          <w:tcPr>
            <w:tcW w:w="1562" w:type="dxa"/>
            <w:tcBorders>
              <w:top w:val="single" w:sz="8" w:space="0" w:color="auto"/>
            </w:tcBorders>
            <w:shd w:val="clear" w:color="auto" w:fill="auto"/>
          </w:tcPr>
          <w:p w:rsidR="001608AD" w:rsidRPr="003A6313" w:rsidRDefault="001608AD" w:rsidP="005C1D87">
            <w:pPr>
              <w:pStyle w:val="afffffffff2"/>
              <w:spacing w:line="288" w:lineRule="auto"/>
            </w:pPr>
            <w:r w:rsidRPr="003A6313">
              <w:rPr>
                <w:rFonts w:hint="eastAsia"/>
              </w:rPr>
              <w:t>聚乙二醇</w:t>
            </w:r>
          </w:p>
        </w:tc>
        <w:tc>
          <w:tcPr>
            <w:tcW w:w="3125" w:type="dxa"/>
            <w:vMerge/>
            <w:shd w:val="clear" w:color="auto" w:fill="auto"/>
            <w:vAlign w:val="center"/>
          </w:tcPr>
          <w:p w:rsidR="001608AD" w:rsidRPr="003A6313" w:rsidRDefault="001608AD" w:rsidP="005C1D87">
            <w:pPr>
              <w:pStyle w:val="afffffffff2"/>
              <w:spacing w:line="288" w:lineRule="auto"/>
            </w:pPr>
          </w:p>
        </w:tc>
        <w:tc>
          <w:tcPr>
            <w:tcW w:w="3125" w:type="dxa"/>
            <w:vMerge/>
            <w:shd w:val="clear" w:color="auto" w:fill="auto"/>
            <w:vAlign w:val="center"/>
          </w:tcPr>
          <w:p w:rsidR="001608AD" w:rsidRPr="003A6313" w:rsidRDefault="001608AD" w:rsidP="005C1D87">
            <w:pPr>
              <w:pStyle w:val="afffffffff2"/>
              <w:spacing w:line="288" w:lineRule="auto"/>
            </w:pPr>
          </w:p>
        </w:tc>
      </w:tr>
    </w:tbl>
    <w:p w:rsidR="001608AD" w:rsidRPr="003A6313" w:rsidRDefault="001608AD" w:rsidP="005C1D87">
      <w:pPr>
        <w:pStyle w:val="affff6"/>
        <w:spacing w:line="288" w:lineRule="auto"/>
        <w:ind w:firstLine="420"/>
      </w:pPr>
    </w:p>
    <w:p w:rsidR="00913F3A" w:rsidRPr="003A6313" w:rsidRDefault="00913F3A" w:rsidP="005C1D87">
      <w:pPr>
        <w:pStyle w:val="affe"/>
        <w:spacing w:before="120" w:after="120" w:line="288" w:lineRule="auto"/>
      </w:pPr>
      <w:r w:rsidRPr="003A6313">
        <w:rPr>
          <w:rFonts w:hint="eastAsia"/>
        </w:rPr>
        <w:t>包装和运输</w:t>
      </w:r>
    </w:p>
    <w:p w:rsidR="001608AD" w:rsidRPr="003A6313" w:rsidRDefault="001608AD" w:rsidP="005C1D87">
      <w:pPr>
        <w:pStyle w:val="affffffff9"/>
        <w:spacing w:line="288" w:lineRule="auto"/>
      </w:pPr>
      <w:r w:rsidRPr="003A6313">
        <w:rPr>
          <w:rFonts w:hint="eastAsia"/>
        </w:rPr>
        <w:t>陶瓷型芯应先进行内包装，然后再用填充料将内包装件紧固在外包装箱内，最后完成外包装。外包装应能够保护陶瓷型芯免受潮湿和污染，例如使用密封袋或防潮箱。此外，外包装应有足够的强度，以承受运输过程中的堆叠和搬运，例如使用坚固的纸箱、木箱等。</w:t>
      </w:r>
    </w:p>
    <w:p w:rsidR="00EC095D" w:rsidRPr="003A6313" w:rsidRDefault="001608AD" w:rsidP="005C1D87">
      <w:pPr>
        <w:pStyle w:val="affffffff9"/>
        <w:spacing w:line="288" w:lineRule="auto"/>
      </w:pPr>
      <w:r w:rsidRPr="003A6313">
        <w:rPr>
          <w:rFonts w:hint="eastAsia"/>
        </w:rPr>
        <w:t>运输过程中避免剧烈震动、碰撞、直接雨淋或受到腐蚀。</w:t>
      </w:r>
    </w:p>
    <w:p w:rsidR="00B50BD9" w:rsidRPr="003A6313" w:rsidRDefault="00B50BD9" w:rsidP="005C1D87">
      <w:pPr>
        <w:pStyle w:val="affc"/>
        <w:spacing w:before="240" w:after="240" w:line="288" w:lineRule="auto"/>
      </w:pPr>
      <w:bookmarkStart w:id="117" w:name="_Toc173336801"/>
      <w:bookmarkStart w:id="118" w:name="_Toc173913073"/>
      <w:bookmarkStart w:id="119" w:name="_Toc182667694"/>
      <w:bookmarkStart w:id="120" w:name="_Toc182904370"/>
      <w:r w:rsidRPr="003A6313">
        <w:t>质量</w:t>
      </w:r>
      <w:r w:rsidR="00AA00EA" w:rsidRPr="003A6313">
        <w:t>检验</w:t>
      </w:r>
      <w:bookmarkEnd w:id="117"/>
      <w:bookmarkEnd w:id="118"/>
      <w:bookmarkEnd w:id="119"/>
      <w:bookmarkEnd w:id="120"/>
    </w:p>
    <w:p w:rsidR="00B50BD9" w:rsidRPr="003A6313" w:rsidRDefault="00A87F02" w:rsidP="005C1D87">
      <w:pPr>
        <w:pStyle w:val="affff6"/>
        <w:spacing w:line="288" w:lineRule="auto"/>
        <w:ind w:firstLine="420"/>
      </w:pPr>
      <w:r w:rsidRPr="003A6313">
        <w:rPr>
          <w:rFonts w:hint="eastAsia"/>
        </w:rPr>
        <w:t>陶瓷型芯交付前应进行必要的质量检验，检验</w:t>
      </w:r>
      <w:r w:rsidR="00DE28C2" w:rsidRPr="003A6313">
        <w:rPr>
          <w:rFonts w:hint="eastAsia"/>
        </w:rPr>
        <w:t>项目及要求</w:t>
      </w:r>
      <w:r w:rsidR="00B926F1" w:rsidRPr="003A6313">
        <w:rPr>
          <w:rFonts w:hint="eastAsia"/>
        </w:rPr>
        <w:t xml:space="preserve">应符合表 </w:t>
      </w:r>
      <w:r w:rsidR="00AF0E4C" w:rsidRPr="003A6313">
        <w:rPr>
          <w:rFonts w:hint="eastAsia"/>
        </w:rPr>
        <w:t>9</w:t>
      </w:r>
      <w:r w:rsidR="00B926F1" w:rsidRPr="003A6313">
        <w:rPr>
          <w:rFonts w:hint="eastAsia"/>
        </w:rPr>
        <w:t xml:space="preserve"> 的规定。</w:t>
      </w:r>
    </w:p>
    <w:p w:rsidR="00736071" w:rsidRPr="003A6313" w:rsidRDefault="00736071" w:rsidP="005C1D87">
      <w:pPr>
        <w:pStyle w:val="aff2"/>
        <w:spacing w:before="120" w:after="120" w:line="288" w:lineRule="auto"/>
      </w:pPr>
      <w:r w:rsidRPr="003A6313">
        <w:rPr>
          <w:rFonts w:hint="eastAsia"/>
        </w:rPr>
        <w:t>质量检验</w:t>
      </w:r>
    </w:p>
    <w:tbl>
      <w:tblPr>
        <w:tblStyle w:val="afffffffff5"/>
        <w:tblW w:w="0" w:type="auto"/>
        <w:jc w:val="center"/>
        <w:tblInd w:w="-304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78"/>
        <w:gridCol w:w="4760"/>
      </w:tblGrid>
      <w:tr w:rsidR="00736071" w:rsidRPr="003A6313" w:rsidTr="00736071">
        <w:trPr>
          <w:tblHeader/>
          <w:jc w:val="center"/>
        </w:trPr>
        <w:tc>
          <w:tcPr>
            <w:tcW w:w="4478" w:type="dxa"/>
            <w:tcBorders>
              <w:top w:val="single" w:sz="8" w:space="0" w:color="auto"/>
              <w:bottom w:val="single" w:sz="8" w:space="0" w:color="auto"/>
            </w:tcBorders>
            <w:shd w:val="clear" w:color="auto" w:fill="auto"/>
            <w:vAlign w:val="center"/>
          </w:tcPr>
          <w:p w:rsidR="00736071" w:rsidRPr="003A6313" w:rsidRDefault="00736071" w:rsidP="005C1D87">
            <w:pPr>
              <w:pStyle w:val="afffffffff2"/>
              <w:spacing w:line="288" w:lineRule="auto"/>
            </w:pPr>
            <w:r w:rsidRPr="003A6313">
              <w:rPr>
                <w:rFonts w:hint="eastAsia"/>
              </w:rPr>
              <w:t>项目</w:t>
            </w:r>
          </w:p>
        </w:tc>
        <w:tc>
          <w:tcPr>
            <w:tcW w:w="4760" w:type="dxa"/>
            <w:tcBorders>
              <w:top w:val="single" w:sz="8" w:space="0" w:color="auto"/>
              <w:bottom w:val="single" w:sz="8" w:space="0" w:color="auto"/>
            </w:tcBorders>
            <w:shd w:val="clear" w:color="auto" w:fill="auto"/>
            <w:vAlign w:val="center"/>
          </w:tcPr>
          <w:p w:rsidR="00736071" w:rsidRPr="003A6313" w:rsidRDefault="00736071" w:rsidP="005C1D87">
            <w:pPr>
              <w:pStyle w:val="afffffffff2"/>
              <w:spacing w:line="288" w:lineRule="auto"/>
            </w:pPr>
            <w:r w:rsidRPr="003A6313">
              <w:rPr>
                <w:rFonts w:hint="eastAsia"/>
              </w:rPr>
              <w:t>要求</w:t>
            </w:r>
          </w:p>
        </w:tc>
      </w:tr>
      <w:tr w:rsidR="00736071" w:rsidRPr="003A6313" w:rsidTr="00736071">
        <w:trPr>
          <w:jc w:val="center"/>
        </w:trPr>
        <w:tc>
          <w:tcPr>
            <w:tcW w:w="4478" w:type="dxa"/>
            <w:tcBorders>
              <w:top w:val="single" w:sz="8" w:space="0" w:color="auto"/>
            </w:tcBorders>
            <w:shd w:val="clear" w:color="auto" w:fill="auto"/>
            <w:vAlign w:val="center"/>
          </w:tcPr>
          <w:p w:rsidR="00736071" w:rsidRPr="003A6313" w:rsidRDefault="00736071" w:rsidP="005C1D87">
            <w:pPr>
              <w:pStyle w:val="afffffffff2"/>
              <w:spacing w:line="288" w:lineRule="auto"/>
            </w:pPr>
            <w:r w:rsidRPr="003A6313">
              <w:rPr>
                <w:rFonts w:hint="eastAsia"/>
              </w:rPr>
              <w:t>外观</w:t>
            </w:r>
          </w:p>
        </w:tc>
        <w:tc>
          <w:tcPr>
            <w:tcW w:w="4760" w:type="dxa"/>
            <w:tcBorders>
              <w:top w:val="single" w:sz="8" w:space="0" w:color="auto"/>
            </w:tcBorders>
            <w:shd w:val="clear" w:color="auto" w:fill="auto"/>
            <w:vAlign w:val="center"/>
          </w:tcPr>
          <w:p w:rsidR="00736071" w:rsidRPr="003A6313" w:rsidRDefault="00736071" w:rsidP="005C1D87">
            <w:pPr>
              <w:pStyle w:val="afffffffff2"/>
              <w:spacing w:line="288" w:lineRule="auto"/>
            </w:pPr>
            <w:r w:rsidRPr="003A6313">
              <w:rPr>
                <w:rFonts w:hint="eastAsia"/>
              </w:rPr>
              <w:t>表面光洁，无明显气泡、裂纹、流痕等缺陷</w:t>
            </w:r>
          </w:p>
        </w:tc>
      </w:tr>
      <w:tr w:rsidR="00736071" w:rsidRPr="003A6313" w:rsidTr="00736071">
        <w:trPr>
          <w:jc w:val="center"/>
        </w:trPr>
        <w:tc>
          <w:tcPr>
            <w:tcW w:w="4478" w:type="dxa"/>
            <w:shd w:val="clear" w:color="auto" w:fill="auto"/>
            <w:vAlign w:val="center"/>
          </w:tcPr>
          <w:p w:rsidR="00736071" w:rsidRPr="003A6313" w:rsidRDefault="00736071" w:rsidP="005C1D87">
            <w:pPr>
              <w:pStyle w:val="afffffffff2"/>
              <w:spacing w:line="288" w:lineRule="auto"/>
            </w:pPr>
            <w:r w:rsidRPr="003A6313">
              <w:rPr>
                <w:rFonts w:hint="eastAsia"/>
              </w:rPr>
              <w:t>表面粗糙度</w:t>
            </w:r>
          </w:p>
        </w:tc>
        <w:tc>
          <w:tcPr>
            <w:tcW w:w="4760" w:type="dxa"/>
            <w:shd w:val="clear" w:color="auto" w:fill="auto"/>
            <w:vAlign w:val="center"/>
          </w:tcPr>
          <w:p w:rsidR="00736071" w:rsidRPr="003A6313" w:rsidRDefault="00736071" w:rsidP="005C1D87">
            <w:pPr>
              <w:pStyle w:val="afffffffff2"/>
              <w:spacing w:line="288" w:lineRule="auto"/>
            </w:pPr>
            <w:r w:rsidRPr="003A6313">
              <w:rPr>
                <w:rFonts w:hint="eastAsia"/>
              </w:rPr>
              <w:t>≤6.0μm</w:t>
            </w:r>
          </w:p>
        </w:tc>
      </w:tr>
      <w:tr w:rsidR="00736071" w:rsidRPr="003A6313" w:rsidTr="00736071">
        <w:trPr>
          <w:jc w:val="center"/>
        </w:trPr>
        <w:tc>
          <w:tcPr>
            <w:tcW w:w="4478" w:type="dxa"/>
            <w:shd w:val="clear" w:color="auto" w:fill="auto"/>
            <w:vAlign w:val="center"/>
          </w:tcPr>
          <w:p w:rsidR="00736071" w:rsidRPr="003A6313" w:rsidRDefault="00736071" w:rsidP="005C1D87">
            <w:pPr>
              <w:pStyle w:val="afffffffff2"/>
              <w:spacing w:line="288" w:lineRule="auto"/>
            </w:pPr>
            <w:r w:rsidRPr="003A6313">
              <w:rPr>
                <w:rFonts w:hint="eastAsia"/>
              </w:rPr>
              <w:t>尺寸精度</w:t>
            </w:r>
          </w:p>
        </w:tc>
        <w:tc>
          <w:tcPr>
            <w:tcW w:w="4760" w:type="dxa"/>
            <w:shd w:val="clear" w:color="auto" w:fill="auto"/>
            <w:vAlign w:val="center"/>
          </w:tcPr>
          <w:p w:rsidR="00736071" w:rsidRPr="003A6313" w:rsidRDefault="00736071" w:rsidP="005C1D87">
            <w:pPr>
              <w:pStyle w:val="afffffffff2"/>
              <w:spacing w:line="288" w:lineRule="auto"/>
            </w:pPr>
            <w:r w:rsidRPr="003A6313">
              <w:rPr>
                <w:rFonts w:hint="eastAsia"/>
              </w:rPr>
              <w:t>±0.</w:t>
            </w:r>
            <w:r w:rsidR="00AF0E4C" w:rsidRPr="003A6313">
              <w:rPr>
                <w:rFonts w:hint="eastAsia"/>
              </w:rPr>
              <w:t>3</w:t>
            </w:r>
            <w:r w:rsidRPr="003A6313">
              <w:rPr>
                <w:rFonts w:hint="eastAsia"/>
              </w:rPr>
              <w:t xml:space="preserve"> mm</w:t>
            </w:r>
          </w:p>
        </w:tc>
      </w:tr>
      <w:tr w:rsidR="00736071" w:rsidRPr="003A6313" w:rsidTr="00736071">
        <w:trPr>
          <w:jc w:val="center"/>
        </w:trPr>
        <w:tc>
          <w:tcPr>
            <w:tcW w:w="4478" w:type="dxa"/>
            <w:shd w:val="clear" w:color="auto" w:fill="auto"/>
            <w:vAlign w:val="center"/>
          </w:tcPr>
          <w:p w:rsidR="00736071" w:rsidRPr="003A6313" w:rsidRDefault="00736071" w:rsidP="005C1D87">
            <w:pPr>
              <w:pStyle w:val="afffffffff2"/>
              <w:spacing w:line="288" w:lineRule="auto"/>
            </w:pPr>
            <w:r w:rsidRPr="003A6313">
              <w:rPr>
                <w:rFonts w:hint="eastAsia"/>
              </w:rPr>
              <w:t>高温抗弯强度（1 500 ℃）</w:t>
            </w:r>
          </w:p>
        </w:tc>
        <w:tc>
          <w:tcPr>
            <w:tcW w:w="4760" w:type="dxa"/>
            <w:shd w:val="clear" w:color="auto" w:fill="auto"/>
            <w:vAlign w:val="center"/>
          </w:tcPr>
          <w:p w:rsidR="00736071" w:rsidRPr="003A6313" w:rsidRDefault="00AF0E4C" w:rsidP="005C1D87">
            <w:pPr>
              <w:pStyle w:val="afffffffff2"/>
              <w:spacing w:line="288" w:lineRule="auto"/>
            </w:pPr>
            <w:r w:rsidRPr="003A6313">
              <w:rPr>
                <w:rFonts w:hint="eastAsia"/>
              </w:rPr>
              <w:t>8</w:t>
            </w:r>
            <w:r w:rsidR="00736071" w:rsidRPr="003A6313">
              <w:rPr>
                <w:rFonts w:hint="eastAsia"/>
              </w:rPr>
              <w:t xml:space="preserve"> MPa</w:t>
            </w:r>
            <w:r w:rsidR="00736071" w:rsidRPr="003A6313">
              <w:rPr>
                <w:rFonts w:hAnsi="宋体" w:hint="eastAsia"/>
              </w:rPr>
              <w:t>～</w:t>
            </w:r>
            <w:r w:rsidR="00736071" w:rsidRPr="003A6313">
              <w:rPr>
                <w:rFonts w:hint="eastAsia"/>
              </w:rPr>
              <w:t>25 MPa</w:t>
            </w:r>
          </w:p>
        </w:tc>
      </w:tr>
      <w:tr w:rsidR="00736071" w:rsidRPr="003A6313" w:rsidTr="00736071">
        <w:trPr>
          <w:jc w:val="center"/>
        </w:trPr>
        <w:tc>
          <w:tcPr>
            <w:tcW w:w="4478" w:type="dxa"/>
            <w:shd w:val="clear" w:color="auto" w:fill="auto"/>
            <w:vAlign w:val="center"/>
          </w:tcPr>
          <w:p w:rsidR="00736071" w:rsidRPr="003A6313" w:rsidRDefault="00736071" w:rsidP="005C1D87">
            <w:pPr>
              <w:pStyle w:val="afffffffff2"/>
              <w:spacing w:line="288" w:lineRule="auto"/>
            </w:pPr>
            <w:r w:rsidRPr="003A6313">
              <w:rPr>
                <w:rFonts w:hint="eastAsia"/>
              </w:rPr>
              <w:t>室温抗弯强度</w:t>
            </w:r>
          </w:p>
        </w:tc>
        <w:tc>
          <w:tcPr>
            <w:tcW w:w="4760" w:type="dxa"/>
            <w:shd w:val="clear" w:color="auto" w:fill="auto"/>
            <w:vAlign w:val="center"/>
          </w:tcPr>
          <w:p w:rsidR="00736071" w:rsidRPr="003A6313" w:rsidRDefault="00736071" w:rsidP="005C1D87">
            <w:pPr>
              <w:pStyle w:val="afffffffff2"/>
              <w:spacing w:line="288" w:lineRule="auto"/>
            </w:pPr>
            <w:r w:rsidRPr="003A6313">
              <w:rPr>
                <w:rFonts w:hint="eastAsia"/>
              </w:rPr>
              <w:t>≥</w:t>
            </w:r>
            <w:r w:rsidR="00AF0E4C" w:rsidRPr="003A6313">
              <w:rPr>
                <w:rFonts w:hint="eastAsia"/>
              </w:rPr>
              <w:t>10</w:t>
            </w:r>
            <w:r w:rsidRPr="003A6313">
              <w:rPr>
                <w:rFonts w:hint="eastAsia"/>
              </w:rPr>
              <w:t xml:space="preserve"> MPa</w:t>
            </w:r>
          </w:p>
        </w:tc>
      </w:tr>
      <w:tr w:rsidR="00736071" w:rsidRPr="003A6313" w:rsidTr="00736071">
        <w:trPr>
          <w:jc w:val="center"/>
        </w:trPr>
        <w:tc>
          <w:tcPr>
            <w:tcW w:w="4478" w:type="dxa"/>
            <w:shd w:val="clear" w:color="auto" w:fill="auto"/>
            <w:vAlign w:val="center"/>
          </w:tcPr>
          <w:p w:rsidR="00736071" w:rsidRPr="003A6313" w:rsidRDefault="00736071" w:rsidP="005C1D87">
            <w:pPr>
              <w:pStyle w:val="afffffffff2"/>
              <w:spacing w:line="288" w:lineRule="auto"/>
            </w:pPr>
            <w:r w:rsidRPr="003A6313">
              <w:rPr>
                <w:rFonts w:hint="eastAsia"/>
              </w:rPr>
              <w:t>热变形量</w:t>
            </w:r>
          </w:p>
        </w:tc>
        <w:tc>
          <w:tcPr>
            <w:tcW w:w="4760" w:type="dxa"/>
            <w:shd w:val="clear" w:color="auto" w:fill="auto"/>
            <w:vAlign w:val="center"/>
          </w:tcPr>
          <w:p w:rsidR="00736071" w:rsidRPr="003A6313" w:rsidRDefault="00736071" w:rsidP="005C1D87">
            <w:pPr>
              <w:pStyle w:val="afffffffff2"/>
              <w:spacing w:line="288" w:lineRule="auto"/>
            </w:pPr>
            <w:r w:rsidRPr="003A6313">
              <w:rPr>
                <w:rFonts w:hint="eastAsia"/>
              </w:rPr>
              <w:t>≤</w:t>
            </w:r>
            <w:r w:rsidR="00AF0E4C" w:rsidRPr="003A6313">
              <w:rPr>
                <w:rFonts w:hint="eastAsia"/>
              </w:rPr>
              <w:t>2 mm</w:t>
            </w:r>
          </w:p>
        </w:tc>
      </w:tr>
      <w:tr w:rsidR="00736071" w:rsidRPr="003A6313" w:rsidTr="00736071">
        <w:trPr>
          <w:jc w:val="center"/>
        </w:trPr>
        <w:tc>
          <w:tcPr>
            <w:tcW w:w="4478" w:type="dxa"/>
            <w:shd w:val="clear" w:color="auto" w:fill="auto"/>
            <w:vAlign w:val="center"/>
          </w:tcPr>
          <w:p w:rsidR="00736071" w:rsidRPr="003A6313" w:rsidRDefault="005F453F" w:rsidP="005C1D87">
            <w:pPr>
              <w:pStyle w:val="afffffffff2"/>
              <w:spacing w:line="288" w:lineRule="auto"/>
            </w:pPr>
            <w:r w:rsidRPr="003A6313">
              <w:rPr>
                <w:rFonts w:hint="eastAsia"/>
              </w:rPr>
              <w:t>烧成收缩率</w:t>
            </w:r>
          </w:p>
        </w:tc>
        <w:tc>
          <w:tcPr>
            <w:tcW w:w="4760" w:type="dxa"/>
            <w:shd w:val="clear" w:color="auto" w:fill="auto"/>
            <w:vAlign w:val="center"/>
          </w:tcPr>
          <w:p w:rsidR="00736071" w:rsidRPr="003A6313" w:rsidRDefault="005F453F" w:rsidP="005C1D87">
            <w:pPr>
              <w:pStyle w:val="afffffffff2"/>
              <w:spacing w:line="288" w:lineRule="auto"/>
            </w:pPr>
            <w:r w:rsidRPr="003A6313">
              <w:rPr>
                <w:rFonts w:hint="eastAsia"/>
              </w:rPr>
              <w:t>0.5</w:t>
            </w:r>
            <w:r w:rsidRPr="003A6313">
              <w:rPr>
                <w:rFonts w:hAnsi="宋体" w:hint="eastAsia"/>
              </w:rPr>
              <w:t>％～6％</w:t>
            </w:r>
          </w:p>
        </w:tc>
      </w:tr>
      <w:tr w:rsidR="005F453F" w:rsidRPr="003A6313" w:rsidTr="00736071">
        <w:trPr>
          <w:jc w:val="center"/>
        </w:trPr>
        <w:tc>
          <w:tcPr>
            <w:tcW w:w="4478" w:type="dxa"/>
            <w:shd w:val="clear" w:color="auto" w:fill="auto"/>
            <w:vAlign w:val="center"/>
          </w:tcPr>
          <w:p w:rsidR="005F453F" w:rsidRPr="003A6313" w:rsidRDefault="005F453F" w:rsidP="005C1D87">
            <w:pPr>
              <w:pStyle w:val="afffffffff2"/>
              <w:spacing w:line="288" w:lineRule="auto"/>
            </w:pPr>
            <w:r w:rsidRPr="003A6313">
              <w:rPr>
                <w:rFonts w:hint="eastAsia"/>
              </w:rPr>
              <w:t>显气孔率</w:t>
            </w:r>
          </w:p>
        </w:tc>
        <w:tc>
          <w:tcPr>
            <w:tcW w:w="4760" w:type="dxa"/>
            <w:shd w:val="clear" w:color="auto" w:fill="auto"/>
            <w:vAlign w:val="center"/>
          </w:tcPr>
          <w:p w:rsidR="005F453F" w:rsidRPr="003A6313" w:rsidRDefault="005F453F" w:rsidP="005C1D87">
            <w:pPr>
              <w:pStyle w:val="afffffffff2"/>
              <w:spacing w:line="288" w:lineRule="auto"/>
            </w:pPr>
            <w:r w:rsidRPr="003A6313">
              <w:rPr>
                <w:rFonts w:hint="eastAsia"/>
              </w:rPr>
              <w:t>≥2</w:t>
            </w:r>
            <w:r w:rsidR="00AF0E4C" w:rsidRPr="003A6313">
              <w:rPr>
                <w:rFonts w:hint="eastAsia"/>
              </w:rPr>
              <w:t>0</w:t>
            </w:r>
            <w:r w:rsidRPr="003A6313">
              <w:rPr>
                <w:rFonts w:hAnsi="宋体" w:hint="eastAsia"/>
              </w:rPr>
              <w:t>％</w:t>
            </w:r>
          </w:p>
        </w:tc>
      </w:tr>
    </w:tbl>
    <w:p w:rsidR="009518A0" w:rsidRPr="003A6313" w:rsidRDefault="009518A0" w:rsidP="005C1D87">
      <w:pPr>
        <w:pStyle w:val="affff6"/>
        <w:spacing w:line="288" w:lineRule="auto"/>
        <w:ind w:firstLineChars="0" w:firstLine="0"/>
      </w:pPr>
    </w:p>
    <w:p w:rsidR="00B50BD9" w:rsidRPr="003A6313" w:rsidRDefault="00913F3A" w:rsidP="005C1D87">
      <w:pPr>
        <w:pStyle w:val="affc"/>
        <w:spacing w:before="240" w:after="240" w:line="288" w:lineRule="auto"/>
      </w:pPr>
      <w:bookmarkStart w:id="121" w:name="_Toc173336802"/>
      <w:bookmarkStart w:id="122" w:name="_Toc173913074"/>
      <w:bookmarkStart w:id="123" w:name="_Toc182667695"/>
      <w:bookmarkStart w:id="124" w:name="_Toc182904371"/>
      <w:r w:rsidRPr="003A6313">
        <w:t>技术资料交付</w:t>
      </w:r>
      <w:bookmarkEnd w:id="121"/>
      <w:bookmarkEnd w:id="122"/>
      <w:bookmarkEnd w:id="123"/>
      <w:bookmarkEnd w:id="124"/>
    </w:p>
    <w:p w:rsidR="002C0331" w:rsidRPr="003A6313" w:rsidRDefault="009F3390" w:rsidP="005C1D87">
      <w:pPr>
        <w:pStyle w:val="affff6"/>
        <w:spacing w:line="288" w:lineRule="auto"/>
        <w:ind w:firstLine="420"/>
      </w:pPr>
      <w:r w:rsidRPr="003A6313">
        <w:rPr>
          <w:rFonts w:hint="eastAsia"/>
        </w:rPr>
        <w:t>随陶瓷型芯交付的技术资料应包括但不限于如下内容：</w:t>
      </w:r>
    </w:p>
    <w:p w:rsidR="009F3390" w:rsidRPr="003A6313" w:rsidRDefault="009F3390" w:rsidP="005C1D87">
      <w:pPr>
        <w:pStyle w:val="af5"/>
        <w:numPr>
          <w:ilvl w:val="0"/>
          <w:numId w:val="33"/>
        </w:numPr>
        <w:spacing w:line="288" w:lineRule="auto"/>
      </w:pPr>
      <w:r w:rsidRPr="003A6313">
        <w:lastRenderedPageBreak/>
        <w:t>制造商信息（名称、地址、联系方式等）；</w:t>
      </w:r>
    </w:p>
    <w:p w:rsidR="009F3390" w:rsidRPr="003A6313" w:rsidRDefault="009F3390" w:rsidP="005C1D87">
      <w:pPr>
        <w:pStyle w:val="af5"/>
        <w:numPr>
          <w:ilvl w:val="0"/>
          <w:numId w:val="33"/>
        </w:numPr>
        <w:spacing w:line="288" w:lineRule="auto"/>
      </w:pPr>
      <w:r w:rsidRPr="003A6313">
        <w:rPr>
          <w:rFonts w:hint="eastAsia"/>
        </w:rPr>
        <w:t>产品名称；</w:t>
      </w:r>
    </w:p>
    <w:p w:rsidR="009F3390" w:rsidRPr="003A6313" w:rsidRDefault="009F3390" w:rsidP="005C1D87">
      <w:pPr>
        <w:pStyle w:val="af5"/>
        <w:numPr>
          <w:ilvl w:val="0"/>
          <w:numId w:val="33"/>
        </w:numPr>
        <w:spacing w:line="288" w:lineRule="auto"/>
      </w:pPr>
      <w:r w:rsidRPr="003A6313">
        <w:rPr>
          <w:rFonts w:hint="eastAsia"/>
        </w:rPr>
        <w:t>合格证明文件；</w:t>
      </w:r>
    </w:p>
    <w:p w:rsidR="009F3390" w:rsidRPr="003A6313" w:rsidRDefault="009F3390" w:rsidP="005C1D87">
      <w:pPr>
        <w:pStyle w:val="af5"/>
        <w:numPr>
          <w:ilvl w:val="0"/>
          <w:numId w:val="33"/>
        </w:numPr>
        <w:spacing w:line="288" w:lineRule="auto"/>
      </w:pPr>
      <w:r w:rsidRPr="003A6313">
        <w:rPr>
          <w:rFonts w:hint="eastAsia"/>
        </w:rPr>
        <w:t>产品执行标准编号；</w:t>
      </w:r>
    </w:p>
    <w:p w:rsidR="009F3390" w:rsidRPr="003A6313" w:rsidRDefault="009F3390" w:rsidP="005C1D87">
      <w:pPr>
        <w:pStyle w:val="af5"/>
        <w:numPr>
          <w:ilvl w:val="0"/>
          <w:numId w:val="33"/>
        </w:numPr>
        <w:spacing w:line="288" w:lineRule="auto"/>
      </w:pPr>
      <w:r w:rsidRPr="003A6313">
        <w:rPr>
          <w:rFonts w:hint="eastAsia"/>
        </w:rPr>
        <w:t>产品数量；</w:t>
      </w:r>
    </w:p>
    <w:p w:rsidR="009F3390" w:rsidRPr="003A6313" w:rsidRDefault="009F3390" w:rsidP="005C1D87">
      <w:pPr>
        <w:pStyle w:val="af5"/>
        <w:numPr>
          <w:ilvl w:val="0"/>
          <w:numId w:val="33"/>
        </w:numPr>
        <w:spacing w:line="288" w:lineRule="auto"/>
      </w:pPr>
      <w:r w:rsidRPr="003A6313">
        <w:rPr>
          <w:rFonts w:hint="eastAsia"/>
        </w:rPr>
        <w:t>生产日期；</w:t>
      </w:r>
    </w:p>
    <w:p w:rsidR="007A5D3A" w:rsidRPr="003A6313" w:rsidRDefault="009F3390" w:rsidP="005C1D87">
      <w:pPr>
        <w:pStyle w:val="af5"/>
        <w:numPr>
          <w:ilvl w:val="0"/>
          <w:numId w:val="33"/>
        </w:numPr>
        <w:spacing w:line="288" w:lineRule="auto"/>
      </w:pPr>
      <w:r w:rsidRPr="003A6313">
        <w:rPr>
          <w:rFonts w:hint="eastAsia"/>
        </w:rPr>
        <w:t>产品包装、运输、贮存等要求。</w:t>
      </w:r>
    </w:p>
    <w:p w:rsidR="003E019F" w:rsidRDefault="009F3390" w:rsidP="009F3390">
      <w:pPr>
        <w:pStyle w:val="affff6"/>
        <w:ind w:firstLineChars="0" w:firstLine="0"/>
        <w:jc w:val="center"/>
      </w:pPr>
      <w:bookmarkStart w:id="125" w:name="BookMark8"/>
      <w:bookmarkEnd w:id="31"/>
      <w:r>
        <w:drawing>
          <wp:inline distT="0" distB="0" distL="0" distR="0" wp14:anchorId="5D34FF97" wp14:editId="553E1D2B">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125"/>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9DA" w:rsidRDefault="00EC39DA" w:rsidP="00D86DB7">
      <w:r>
        <w:separator/>
      </w:r>
    </w:p>
    <w:p w:rsidR="00EC39DA" w:rsidRDefault="00EC39DA"/>
    <w:p w:rsidR="00EC39DA" w:rsidRDefault="00EC39DA"/>
  </w:endnote>
  <w:endnote w:type="continuationSeparator" w:id="0">
    <w:p w:rsidR="00EC39DA" w:rsidRDefault="00EC39DA" w:rsidP="00D86DB7">
      <w:r>
        <w:continuationSeparator/>
      </w:r>
    </w:p>
    <w:p w:rsidR="00EC39DA" w:rsidRDefault="00EC39DA"/>
    <w:p w:rsidR="00EC39DA" w:rsidRDefault="00EC3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46B" w:rsidRDefault="00E0446B">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56" w:rsidRDefault="00DE7E56">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46B" w:rsidRPr="00324EDD" w:rsidRDefault="00E0446B"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46B" w:rsidRDefault="00E0446B" w:rsidP="00C94DF2">
    <w:pPr>
      <w:pStyle w:val="affff3"/>
    </w:pPr>
    <w:r>
      <w:fldChar w:fldCharType="begin"/>
    </w:r>
    <w:r>
      <w:instrText>PAGE   \* MERGEFORMAT</w:instrText>
    </w:r>
    <w:r>
      <w:fldChar w:fldCharType="separate"/>
    </w:r>
    <w:r w:rsidR="006E69EE" w:rsidRPr="006E69EE">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9DA" w:rsidRDefault="00EC39DA" w:rsidP="00D86DB7">
      <w:r>
        <w:separator/>
      </w:r>
    </w:p>
  </w:footnote>
  <w:footnote w:type="continuationSeparator" w:id="0">
    <w:p w:rsidR="00EC39DA" w:rsidRDefault="00EC39DA" w:rsidP="00D86DB7">
      <w:r>
        <w:continuationSeparator/>
      </w:r>
    </w:p>
    <w:p w:rsidR="00EC39DA" w:rsidRDefault="00EC39DA"/>
    <w:p w:rsidR="00EC39DA" w:rsidRDefault="00EC39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56" w:rsidRDefault="00DE7E56">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46B" w:rsidRPr="00E70388" w:rsidRDefault="00E0446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46B" w:rsidRPr="00324EDD" w:rsidRDefault="00E0446B"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46B" w:rsidRDefault="00E0446B"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E69EE">
      <w:rPr>
        <w:noProof/>
      </w:rPr>
      <w:t>T/CASMES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46B" w:rsidRPr="00D84FA1" w:rsidRDefault="00E0446B" w:rsidP="00A2271D">
    <w:pPr>
      <w:pStyle w:val="affffb"/>
    </w:pPr>
    <w:r>
      <w:fldChar w:fldCharType="begin"/>
    </w:r>
    <w:r>
      <w:instrText xml:space="preserve"> STYLEREF  标准文件_文件编号  \* MERGEFORMAT </w:instrText>
    </w:r>
    <w:r>
      <w:fldChar w:fldCharType="separate"/>
    </w:r>
    <w:r w:rsidR="006E69EE">
      <w:t>T/CASMES XXXX</w:t>
    </w:r>
    <w:r w:rsidR="006E69EE">
      <w:t>—</w:t>
    </w:r>
    <w:r w:rsidR="006E69EE">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7E27FB5"/>
    <w:multiLevelType w:val="multilevel"/>
    <w:tmpl w:val="2E32B22C"/>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8">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9"/>
  </w:num>
  <w:num w:numId="8">
    <w:abstractNumId w:val="10"/>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8"/>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10D"/>
    <w:rsid w:val="000303C3"/>
    <w:rsid w:val="000331D3"/>
    <w:rsid w:val="000346A5"/>
    <w:rsid w:val="000359C3"/>
    <w:rsid w:val="00035A7D"/>
    <w:rsid w:val="000365ED"/>
    <w:rsid w:val="0004249A"/>
    <w:rsid w:val="00043282"/>
    <w:rsid w:val="0004414F"/>
    <w:rsid w:val="00044286"/>
    <w:rsid w:val="00047661"/>
    <w:rsid w:val="00047F28"/>
    <w:rsid w:val="000503AA"/>
    <w:rsid w:val="000506A1"/>
    <w:rsid w:val="00050BAC"/>
    <w:rsid w:val="000515DD"/>
    <w:rsid w:val="0005265A"/>
    <w:rsid w:val="000539DD"/>
    <w:rsid w:val="00053BD3"/>
    <w:rsid w:val="000556ED"/>
    <w:rsid w:val="00055FE2"/>
    <w:rsid w:val="0005616F"/>
    <w:rsid w:val="00060C2E"/>
    <w:rsid w:val="00061033"/>
    <w:rsid w:val="000619E9"/>
    <w:rsid w:val="000622D4"/>
    <w:rsid w:val="00063398"/>
    <w:rsid w:val="0006357D"/>
    <w:rsid w:val="00067F1E"/>
    <w:rsid w:val="00071CC0"/>
    <w:rsid w:val="00071CFC"/>
    <w:rsid w:val="00073C8C"/>
    <w:rsid w:val="0007608F"/>
    <w:rsid w:val="00077B64"/>
    <w:rsid w:val="00080A1C"/>
    <w:rsid w:val="00082317"/>
    <w:rsid w:val="00083D2C"/>
    <w:rsid w:val="00086AA1"/>
    <w:rsid w:val="00087A77"/>
    <w:rsid w:val="00090825"/>
    <w:rsid w:val="00090CA6"/>
    <w:rsid w:val="00092B8A"/>
    <w:rsid w:val="00092FB0"/>
    <w:rsid w:val="000934C5"/>
    <w:rsid w:val="00093D25"/>
    <w:rsid w:val="00093DAB"/>
    <w:rsid w:val="00094D73"/>
    <w:rsid w:val="00096D63"/>
    <w:rsid w:val="000972DC"/>
    <w:rsid w:val="000A0B60"/>
    <w:rsid w:val="000A0EB8"/>
    <w:rsid w:val="000A1192"/>
    <w:rsid w:val="000A19FC"/>
    <w:rsid w:val="000A296B"/>
    <w:rsid w:val="000A7311"/>
    <w:rsid w:val="000B060F"/>
    <w:rsid w:val="000B1592"/>
    <w:rsid w:val="000B1FF2"/>
    <w:rsid w:val="000B3CDA"/>
    <w:rsid w:val="000B6A0B"/>
    <w:rsid w:val="000C0F6C"/>
    <w:rsid w:val="000C11DB"/>
    <w:rsid w:val="000C1492"/>
    <w:rsid w:val="000C2FBD"/>
    <w:rsid w:val="000C332B"/>
    <w:rsid w:val="000C4315"/>
    <w:rsid w:val="000C4B41"/>
    <w:rsid w:val="000C57D6"/>
    <w:rsid w:val="000C6362"/>
    <w:rsid w:val="000C7666"/>
    <w:rsid w:val="000D0A9C"/>
    <w:rsid w:val="000D1795"/>
    <w:rsid w:val="000D329A"/>
    <w:rsid w:val="000D4B9C"/>
    <w:rsid w:val="000D4EB6"/>
    <w:rsid w:val="000D753B"/>
    <w:rsid w:val="000D788B"/>
    <w:rsid w:val="000E4AF6"/>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4C69"/>
    <w:rsid w:val="001457E7"/>
    <w:rsid w:val="00145D9D"/>
    <w:rsid w:val="00146388"/>
    <w:rsid w:val="00147F43"/>
    <w:rsid w:val="001529E5"/>
    <w:rsid w:val="00152FB3"/>
    <w:rsid w:val="00153C7E"/>
    <w:rsid w:val="00156B25"/>
    <w:rsid w:val="00156E1A"/>
    <w:rsid w:val="00157894"/>
    <w:rsid w:val="00157B55"/>
    <w:rsid w:val="001608AD"/>
    <w:rsid w:val="001642FA"/>
    <w:rsid w:val="00164835"/>
    <w:rsid w:val="001649EB"/>
    <w:rsid w:val="00164BAF"/>
    <w:rsid w:val="00164FA8"/>
    <w:rsid w:val="00165065"/>
    <w:rsid w:val="00165434"/>
    <w:rsid w:val="0016580B"/>
    <w:rsid w:val="00165F49"/>
    <w:rsid w:val="00166B88"/>
    <w:rsid w:val="0016770A"/>
    <w:rsid w:val="00170804"/>
    <w:rsid w:val="001708E9"/>
    <w:rsid w:val="00170A4D"/>
    <w:rsid w:val="0017340B"/>
    <w:rsid w:val="00173FB1"/>
    <w:rsid w:val="00176DFD"/>
    <w:rsid w:val="0018045B"/>
    <w:rsid w:val="001817EB"/>
    <w:rsid w:val="00182A56"/>
    <w:rsid w:val="001852C9"/>
    <w:rsid w:val="00187A0B"/>
    <w:rsid w:val="00190068"/>
    <w:rsid w:val="00190087"/>
    <w:rsid w:val="001913C4"/>
    <w:rsid w:val="0019348F"/>
    <w:rsid w:val="00193A07"/>
    <w:rsid w:val="00194556"/>
    <w:rsid w:val="00194C95"/>
    <w:rsid w:val="00195C34"/>
    <w:rsid w:val="00196EF5"/>
    <w:rsid w:val="001A1A53"/>
    <w:rsid w:val="001A234A"/>
    <w:rsid w:val="001A4CF3"/>
    <w:rsid w:val="001A6696"/>
    <w:rsid w:val="001B06E8"/>
    <w:rsid w:val="001B54B8"/>
    <w:rsid w:val="001B71D0"/>
    <w:rsid w:val="001B71EE"/>
    <w:rsid w:val="001C04A8"/>
    <w:rsid w:val="001C2C03"/>
    <w:rsid w:val="001C40E8"/>
    <w:rsid w:val="001C42F7"/>
    <w:rsid w:val="001C49E5"/>
    <w:rsid w:val="001C4C23"/>
    <w:rsid w:val="001C680C"/>
    <w:rsid w:val="001C712C"/>
    <w:rsid w:val="001C7FEA"/>
    <w:rsid w:val="001D0499"/>
    <w:rsid w:val="001D0BBE"/>
    <w:rsid w:val="001D0ED4"/>
    <w:rsid w:val="001D212F"/>
    <w:rsid w:val="001D29D7"/>
    <w:rsid w:val="001D2DE7"/>
    <w:rsid w:val="001D411C"/>
    <w:rsid w:val="001D437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27FBD"/>
    <w:rsid w:val="00233D64"/>
    <w:rsid w:val="0023482A"/>
    <w:rsid w:val="002359CB"/>
    <w:rsid w:val="00243027"/>
    <w:rsid w:val="00243540"/>
    <w:rsid w:val="0024497B"/>
    <w:rsid w:val="0024515B"/>
    <w:rsid w:val="00246021"/>
    <w:rsid w:val="0024666E"/>
    <w:rsid w:val="00247D9C"/>
    <w:rsid w:val="00247F52"/>
    <w:rsid w:val="00250B25"/>
    <w:rsid w:val="00250BBE"/>
    <w:rsid w:val="002515C2"/>
    <w:rsid w:val="0025194F"/>
    <w:rsid w:val="002567FB"/>
    <w:rsid w:val="00260B99"/>
    <w:rsid w:val="0026148A"/>
    <w:rsid w:val="00262696"/>
    <w:rsid w:val="00263D25"/>
    <w:rsid w:val="002643C3"/>
    <w:rsid w:val="00264A0C"/>
    <w:rsid w:val="002657EF"/>
    <w:rsid w:val="00266EEB"/>
    <w:rsid w:val="00267EF4"/>
    <w:rsid w:val="00270CB8"/>
    <w:rsid w:val="00272B08"/>
    <w:rsid w:val="002816CE"/>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1"/>
    <w:rsid w:val="002B5779"/>
    <w:rsid w:val="002B7332"/>
    <w:rsid w:val="002B7CAA"/>
    <w:rsid w:val="002B7F51"/>
    <w:rsid w:val="002C0331"/>
    <w:rsid w:val="002C09E7"/>
    <w:rsid w:val="002C1E06"/>
    <w:rsid w:val="002C3F07"/>
    <w:rsid w:val="002C5278"/>
    <w:rsid w:val="002C7EBB"/>
    <w:rsid w:val="002D06C1"/>
    <w:rsid w:val="002D42B5"/>
    <w:rsid w:val="002D4F1A"/>
    <w:rsid w:val="002D6EC6"/>
    <w:rsid w:val="002D79AC"/>
    <w:rsid w:val="002E039D"/>
    <w:rsid w:val="002E4D5A"/>
    <w:rsid w:val="002E6326"/>
    <w:rsid w:val="002F060D"/>
    <w:rsid w:val="002F30E0"/>
    <w:rsid w:val="002F35E4"/>
    <w:rsid w:val="002F3730"/>
    <w:rsid w:val="002F38E1"/>
    <w:rsid w:val="002F7AF6"/>
    <w:rsid w:val="0030035B"/>
    <w:rsid w:val="00300E63"/>
    <w:rsid w:val="00302F5F"/>
    <w:rsid w:val="0030441D"/>
    <w:rsid w:val="00306063"/>
    <w:rsid w:val="00313B85"/>
    <w:rsid w:val="00314DEA"/>
    <w:rsid w:val="00317988"/>
    <w:rsid w:val="003221B4"/>
    <w:rsid w:val="0032258D"/>
    <w:rsid w:val="00322E62"/>
    <w:rsid w:val="00324D13"/>
    <w:rsid w:val="00324EDD"/>
    <w:rsid w:val="00325DC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313"/>
    <w:rsid w:val="003A6478"/>
    <w:rsid w:val="003B09AD"/>
    <w:rsid w:val="003B1F18"/>
    <w:rsid w:val="003B5BF0"/>
    <w:rsid w:val="003B60BF"/>
    <w:rsid w:val="003B6BE3"/>
    <w:rsid w:val="003C010C"/>
    <w:rsid w:val="003C0A6C"/>
    <w:rsid w:val="003C14F8"/>
    <w:rsid w:val="003C5A43"/>
    <w:rsid w:val="003D0519"/>
    <w:rsid w:val="003D0FF6"/>
    <w:rsid w:val="003D262C"/>
    <w:rsid w:val="003D5A86"/>
    <w:rsid w:val="003D6238"/>
    <w:rsid w:val="003D6D61"/>
    <w:rsid w:val="003E019F"/>
    <w:rsid w:val="003E091D"/>
    <w:rsid w:val="003E1C53"/>
    <w:rsid w:val="003E2A69"/>
    <w:rsid w:val="003E2D49"/>
    <w:rsid w:val="003E2FD4"/>
    <w:rsid w:val="003E49F6"/>
    <w:rsid w:val="003E660F"/>
    <w:rsid w:val="003F0222"/>
    <w:rsid w:val="003F0841"/>
    <w:rsid w:val="003F23D3"/>
    <w:rsid w:val="003F3F08"/>
    <w:rsid w:val="003F49F1"/>
    <w:rsid w:val="003F6272"/>
    <w:rsid w:val="003F65B4"/>
    <w:rsid w:val="00400E72"/>
    <w:rsid w:val="00401400"/>
    <w:rsid w:val="00404869"/>
    <w:rsid w:val="00405884"/>
    <w:rsid w:val="00407D39"/>
    <w:rsid w:val="0041477A"/>
    <w:rsid w:val="004167A3"/>
    <w:rsid w:val="0042177E"/>
    <w:rsid w:val="004244E0"/>
    <w:rsid w:val="00424D68"/>
    <w:rsid w:val="00432DAA"/>
    <w:rsid w:val="00434305"/>
    <w:rsid w:val="00435DF7"/>
    <w:rsid w:val="0043741A"/>
    <w:rsid w:val="0044083F"/>
    <w:rsid w:val="00441AE7"/>
    <w:rsid w:val="00445574"/>
    <w:rsid w:val="004467FB"/>
    <w:rsid w:val="004521B2"/>
    <w:rsid w:val="00452D6B"/>
    <w:rsid w:val="00454484"/>
    <w:rsid w:val="0045517B"/>
    <w:rsid w:val="00457AAD"/>
    <w:rsid w:val="00457C01"/>
    <w:rsid w:val="00461B6F"/>
    <w:rsid w:val="00463B77"/>
    <w:rsid w:val="00463C7B"/>
    <w:rsid w:val="004644A6"/>
    <w:rsid w:val="004659BD"/>
    <w:rsid w:val="00470775"/>
    <w:rsid w:val="004746B1"/>
    <w:rsid w:val="0047583F"/>
    <w:rsid w:val="00475DE8"/>
    <w:rsid w:val="00481C44"/>
    <w:rsid w:val="00484936"/>
    <w:rsid w:val="00485C89"/>
    <w:rsid w:val="00486BE3"/>
    <w:rsid w:val="0048796D"/>
    <w:rsid w:val="004905E4"/>
    <w:rsid w:val="00490A89"/>
    <w:rsid w:val="00490AB4"/>
    <w:rsid w:val="00492F02"/>
    <w:rsid w:val="004939AE"/>
    <w:rsid w:val="00496F40"/>
    <w:rsid w:val="004A12DF"/>
    <w:rsid w:val="004A1BA8"/>
    <w:rsid w:val="004A4B57"/>
    <w:rsid w:val="004A63FA"/>
    <w:rsid w:val="004A6A3D"/>
    <w:rsid w:val="004B0272"/>
    <w:rsid w:val="004B2701"/>
    <w:rsid w:val="004B2E1B"/>
    <w:rsid w:val="004B3AA8"/>
    <w:rsid w:val="004B3E93"/>
    <w:rsid w:val="004C034B"/>
    <w:rsid w:val="004C1FBC"/>
    <w:rsid w:val="004C25A2"/>
    <w:rsid w:val="004C3F1D"/>
    <w:rsid w:val="004C458D"/>
    <w:rsid w:val="004C7556"/>
    <w:rsid w:val="004C7E8B"/>
    <w:rsid w:val="004C7E9D"/>
    <w:rsid w:val="004C7F67"/>
    <w:rsid w:val="004D076D"/>
    <w:rsid w:val="004D0EF1"/>
    <w:rsid w:val="004D1E05"/>
    <w:rsid w:val="004D2253"/>
    <w:rsid w:val="004D4406"/>
    <w:rsid w:val="004D7C42"/>
    <w:rsid w:val="004E0465"/>
    <w:rsid w:val="004E127B"/>
    <w:rsid w:val="004E1C0A"/>
    <w:rsid w:val="004E30C5"/>
    <w:rsid w:val="004E4AA5"/>
    <w:rsid w:val="004E4AEE"/>
    <w:rsid w:val="004E53B5"/>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B0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FCE"/>
    <w:rsid w:val="0056487B"/>
    <w:rsid w:val="00564FB9"/>
    <w:rsid w:val="00573D9E"/>
    <w:rsid w:val="005747C2"/>
    <w:rsid w:val="005801E3"/>
    <w:rsid w:val="00581802"/>
    <w:rsid w:val="005836A8"/>
    <w:rsid w:val="0058409C"/>
    <w:rsid w:val="00584262"/>
    <w:rsid w:val="00586630"/>
    <w:rsid w:val="00587ADD"/>
    <w:rsid w:val="00593A49"/>
    <w:rsid w:val="0059538C"/>
    <w:rsid w:val="00596160"/>
    <w:rsid w:val="005966E2"/>
    <w:rsid w:val="00597007"/>
    <w:rsid w:val="005A0966"/>
    <w:rsid w:val="005A11B7"/>
    <w:rsid w:val="005A260B"/>
    <w:rsid w:val="005A4A1B"/>
    <w:rsid w:val="005A5CD9"/>
    <w:rsid w:val="005A6475"/>
    <w:rsid w:val="005A658E"/>
    <w:rsid w:val="005A7830"/>
    <w:rsid w:val="005A7FCE"/>
    <w:rsid w:val="005B0F3F"/>
    <w:rsid w:val="005B191C"/>
    <w:rsid w:val="005B38A6"/>
    <w:rsid w:val="005B4903"/>
    <w:rsid w:val="005B51CE"/>
    <w:rsid w:val="005B5885"/>
    <w:rsid w:val="005B5CD7"/>
    <w:rsid w:val="005B6CF6"/>
    <w:rsid w:val="005B7422"/>
    <w:rsid w:val="005C1D87"/>
    <w:rsid w:val="005C29B8"/>
    <w:rsid w:val="005C5F21"/>
    <w:rsid w:val="005C7156"/>
    <w:rsid w:val="005D0C75"/>
    <w:rsid w:val="005D4171"/>
    <w:rsid w:val="005D6A95"/>
    <w:rsid w:val="005D6B2C"/>
    <w:rsid w:val="005D6D9C"/>
    <w:rsid w:val="005E2335"/>
    <w:rsid w:val="005E2428"/>
    <w:rsid w:val="005E34CA"/>
    <w:rsid w:val="005E3C18"/>
    <w:rsid w:val="005E4250"/>
    <w:rsid w:val="005E6812"/>
    <w:rsid w:val="005E70AB"/>
    <w:rsid w:val="005E7881"/>
    <w:rsid w:val="005E78E0"/>
    <w:rsid w:val="005F0D9C"/>
    <w:rsid w:val="005F284E"/>
    <w:rsid w:val="005F453F"/>
    <w:rsid w:val="006015CE"/>
    <w:rsid w:val="00604784"/>
    <w:rsid w:val="00606419"/>
    <w:rsid w:val="00607D29"/>
    <w:rsid w:val="006125F4"/>
    <w:rsid w:val="00612952"/>
    <w:rsid w:val="00614CC1"/>
    <w:rsid w:val="00615A9D"/>
    <w:rsid w:val="00617387"/>
    <w:rsid w:val="006205D6"/>
    <w:rsid w:val="006252D8"/>
    <w:rsid w:val="006259BC"/>
    <w:rsid w:val="0062636B"/>
    <w:rsid w:val="006312F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9CC"/>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5224"/>
    <w:rsid w:val="006A07AA"/>
    <w:rsid w:val="006A25E5"/>
    <w:rsid w:val="006A2B46"/>
    <w:rsid w:val="006A336D"/>
    <w:rsid w:val="006A37B9"/>
    <w:rsid w:val="006A7E42"/>
    <w:rsid w:val="006B1081"/>
    <w:rsid w:val="006B2672"/>
    <w:rsid w:val="006B54BF"/>
    <w:rsid w:val="006B5F44"/>
    <w:rsid w:val="006B5F90"/>
    <w:rsid w:val="006B62E4"/>
    <w:rsid w:val="006C0729"/>
    <w:rsid w:val="006C1695"/>
    <w:rsid w:val="006C1BBA"/>
    <w:rsid w:val="006C2079"/>
    <w:rsid w:val="006C3CB1"/>
    <w:rsid w:val="006C5A62"/>
    <w:rsid w:val="006C5D68"/>
    <w:rsid w:val="006C6976"/>
    <w:rsid w:val="006C6B8D"/>
    <w:rsid w:val="006C6DD0"/>
    <w:rsid w:val="006D04EA"/>
    <w:rsid w:val="006D16C4"/>
    <w:rsid w:val="006D3E96"/>
    <w:rsid w:val="006D4515"/>
    <w:rsid w:val="006D4BB1"/>
    <w:rsid w:val="006D6593"/>
    <w:rsid w:val="006E151C"/>
    <w:rsid w:val="006E69EE"/>
    <w:rsid w:val="006F03A8"/>
    <w:rsid w:val="006F1FEC"/>
    <w:rsid w:val="006F2ACA"/>
    <w:rsid w:val="006F2ADC"/>
    <w:rsid w:val="006F2BFE"/>
    <w:rsid w:val="006F31E9"/>
    <w:rsid w:val="006F6284"/>
    <w:rsid w:val="007002C5"/>
    <w:rsid w:val="0070087F"/>
    <w:rsid w:val="00702382"/>
    <w:rsid w:val="00704387"/>
    <w:rsid w:val="00707669"/>
    <w:rsid w:val="00711CBA"/>
    <w:rsid w:val="00711FB5"/>
    <w:rsid w:val="00712A01"/>
    <w:rsid w:val="00714F58"/>
    <w:rsid w:val="0072197D"/>
    <w:rsid w:val="00722FBF"/>
    <w:rsid w:val="00722FC2"/>
    <w:rsid w:val="00724E1B"/>
    <w:rsid w:val="00725949"/>
    <w:rsid w:val="00727FA2"/>
    <w:rsid w:val="007320FE"/>
    <w:rsid w:val="007322D9"/>
    <w:rsid w:val="00732A83"/>
    <w:rsid w:val="00732BC0"/>
    <w:rsid w:val="007352C0"/>
    <w:rsid w:val="00736071"/>
    <w:rsid w:val="0073720F"/>
    <w:rsid w:val="00737796"/>
    <w:rsid w:val="0074165C"/>
    <w:rsid w:val="00742C35"/>
    <w:rsid w:val="007432CA"/>
    <w:rsid w:val="007439EB"/>
    <w:rsid w:val="00743CB4"/>
    <w:rsid w:val="00743F0A"/>
    <w:rsid w:val="007444E8"/>
    <w:rsid w:val="0074548E"/>
    <w:rsid w:val="00745773"/>
    <w:rsid w:val="007458B7"/>
    <w:rsid w:val="00746800"/>
    <w:rsid w:val="007501A8"/>
    <w:rsid w:val="00750D61"/>
    <w:rsid w:val="00750EE1"/>
    <w:rsid w:val="00751674"/>
    <w:rsid w:val="00752B4D"/>
    <w:rsid w:val="0075366A"/>
    <w:rsid w:val="00755402"/>
    <w:rsid w:val="00756B26"/>
    <w:rsid w:val="00756EDF"/>
    <w:rsid w:val="007600E3"/>
    <w:rsid w:val="00762B47"/>
    <w:rsid w:val="00765C43"/>
    <w:rsid w:val="00765EFB"/>
    <w:rsid w:val="007671CA"/>
    <w:rsid w:val="00767C61"/>
    <w:rsid w:val="0077008A"/>
    <w:rsid w:val="00773C1F"/>
    <w:rsid w:val="00774DA4"/>
    <w:rsid w:val="00776599"/>
    <w:rsid w:val="0078114B"/>
    <w:rsid w:val="00781DD2"/>
    <w:rsid w:val="00782731"/>
    <w:rsid w:val="00783ECF"/>
    <w:rsid w:val="0078413A"/>
    <w:rsid w:val="007959E8"/>
    <w:rsid w:val="00795E9C"/>
    <w:rsid w:val="007971F0"/>
    <w:rsid w:val="007A0521"/>
    <w:rsid w:val="007A2E12"/>
    <w:rsid w:val="007A3475"/>
    <w:rsid w:val="007A41C8"/>
    <w:rsid w:val="007A54CE"/>
    <w:rsid w:val="007A5599"/>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EE6"/>
    <w:rsid w:val="00815419"/>
    <w:rsid w:val="00816237"/>
    <w:rsid w:val="008163C8"/>
    <w:rsid w:val="008164A1"/>
    <w:rsid w:val="00817325"/>
    <w:rsid w:val="008209E6"/>
    <w:rsid w:val="00821D19"/>
    <w:rsid w:val="00823303"/>
    <w:rsid w:val="008233B2"/>
    <w:rsid w:val="00823A9F"/>
    <w:rsid w:val="00823C85"/>
    <w:rsid w:val="00825138"/>
    <w:rsid w:val="008269DD"/>
    <w:rsid w:val="00830621"/>
    <w:rsid w:val="0083348C"/>
    <w:rsid w:val="0083586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3CA"/>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3F96"/>
    <w:rsid w:val="008B4AC4"/>
    <w:rsid w:val="008B50C8"/>
    <w:rsid w:val="008B5281"/>
    <w:rsid w:val="008B55FD"/>
    <w:rsid w:val="008B7E05"/>
    <w:rsid w:val="008C062F"/>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7BE"/>
    <w:rsid w:val="008E4BB6"/>
    <w:rsid w:val="008E5518"/>
    <w:rsid w:val="008E6A84"/>
    <w:rsid w:val="008F0CDC"/>
    <w:rsid w:val="008F17A3"/>
    <w:rsid w:val="008F1ED3"/>
    <w:rsid w:val="008F4C29"/>
    <w:rsid w:val="008F70BD"/>
    <w:rsid w:val="008F788F"/>
    <w:rsid w:val="008F7EA2"/>
    <w:rsid w:val="0090217E"/>
    <w:rsid w:val="00902722"/>
    <w:rsid w:val="009027BC"/>
    <w:rsid w:val="009027CD"/>
    <w:rsid w:val="0090388C"/>
    <w:rsid w:val="009062E6"/>
    <w:rsid w:val="00911BE5"/>
    <w:rsid w:val="00913BE2"/>
    <w:rsid w:val="00913CA9"/>
    <w:rsid w:val="00913F3A"/>
    <w:rsid w:val="009145AE"/>
    <w:rsid w:val="009146CE"/>
    <w:rsid w:val="00914CA7"/>
    <w:rsid w:val="00915C3E"/>
    <w:rsid w:val="009161A8"/>
    <w:rsid w:val="009245AE"/>
    <w:rsid w:val="009245F5"/>
    <w:rsid w:val="009249EC"/>
    <w:rsid w:val="009273B3"/>
    <w:rsid w:val="009305B5"/>
    <w:rsid w:val="009378DD"/>
    <w:rsid w:val="009429D5"/>
    <w:rsid w:val="00942BF1"/>
    <w:rsid w:val="00943311"/>
    <w:rsid w:val="00945180"/>
    <w:rsid w:val="00945428"/>
    <w:rsid w:val="0094607B"/>
    <w:rsid w:val="009518A0"/>
    <w:rsid w:val="00952DF3"/>
    <w:rsid w:val="00953604"/>
    <w:rsid w:val="0095496B"/>
    <w:rsid w:val="009578CF"/>
    <w:rsid w:val="00960F1E"/>
    <w:rsid w:val="009610DC"/>
    <w:rsid w:val="00961490"/>
    <w:rsid w:val="0096381A"/>
    <w:rsid w:val="00965E04"/>
    <w:rsid w:val="009674AD"/>
    <w:rsid w:val="00970CDC"/>
    <w:rsid w:val="00975727"/>
    <w:rsid w:val="00977010"/>
    <w:rsid w:val="00977D02"/>
    <w:rsid w:val="00977FF9"/>
    <w:rsid w:val="009809BB"/>
    <w:rsid w:val="00982E0C"/>
    <w:rsid w:val="0098364B"/>
    <w:rsid w:val="00984E43"/>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F2C"/>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3390"/>
    <w:rsid w:val="009F5C12"/>
    <w:rsid w:val="009F6EA8"/>
    <w:rsid w:val="00A0096C"/>
    <w:rsid w:val="00A01757"/>
    <w:rsid w:val="00A028C0"/>
    <w:rsid w:val="00A02BAE"/>
    <w:rsid w:val="00A05E08"/>
    <w:rsid w:val="00A06A6B"/>
    <w:rsid w:val="00A07E47"/>
    <w:rsid w:val="00A129D0"/>
    <w:rsid w:val="00A12C33"/>
    <w:rsid w:val="00A138BA"/>
    <w:rsid w:val="00A140F2"/>
    <w:rsid w:val="00A14C8E"/>
    <w:rsid w:val="00A153D9"/>
    <w:rsid w:val="00A15F09"/>
    <w:rsid w:val="00A1679B"/>
    <w:rsid w:val="00A169B6"/>
    <w:rsid w:val="00A21E63"/>
    <w:rsid w:val="00A2271D"/>
    <w:rsid w:val="00A237D5"/>
    <w:rsid w:val="00A30EFC"/>
    <w:rsid w:val="00A31984"/>
    <w:rsid w:val="00A32D73"/>
    <w:rsid w:val="00A32F99"/>
    <w:rsid w:val="00A3367B"/>
    <w:rsid w:val="00A33C67"/>
    <w:rsid w:val="00A3597D"/>
    <w:rsid w:val="00A36DD1"/>
    <w:rsid w:val="00A37580"/>
    <w:rsid w:val="00A4006C"/>
    <w:rsid w:val="00A40091"/>
    <w:rsid w:val="00A4030F"/>
    <w:rsid w:val="00A41C79"/>
    <w:rsid w:val="00A41CB5"/>
    <w:rsid w:val="00A42CDF"/>
    <w:rsid w:val="00A4452E"/>
    <w:rsid w:val="00A4472C"/>
    <w:rsid w:val="00A44E69"/>
    <w:rsid w:val="00A4661E"/>
    <w:rsid w:val="00A53981"/>
    <w:rsid w:val="00A55BD6"/>
    <w:rsid w:val="00A55D50"/>
    <w:rsid w:val="00A57142"/>
    <w:rsid w:val="00A648CD"/>
    <w:rsid w:val="00A6537A"/>
    <w:rsid w:val="00A67866"/>
    <w:rsid w:val="00A70B07"/>
    <w:rsid w:val="00A723F8"/>
    <w:rsid w:val="00A77CCB"/>
    <w:rsid w:val="00A77D5D"/>
    <w:rsid w:val="00A83D8D"/>
    <w:rsid w:val="00A8446B"/>
    <w:rsid w:val="00A8473F"/>
    <w:rsid w:val="00A862D6"/>
    <w:rsid w:val="00A8715E"/>
    <w:rsid w:val="00A87F02"/>
    <w:rsid w:val="00A9295B"/>
    <w:rsid w:val="00A93B09"/>
    <w:rsid w:val="00A952D7"/>
    <w:rsid w:val="00A963F7"/>
    <w:rsid w:val="00A96AD8"/>
    <w:rsid w:val="00AA00EA"/>
    <w:rsid w:val="00AA052C"/>
    <w:rsid w:val="00AA1E45"/>
    <w:rsid w:val="00AA4286"/>
    <w:rsid w:val="00AA456B"/>
    <w:rsid w:val="00AA57F5"/>
    <w:rsid w:val="00AA672E"/>
    <w:rsid w:val="00AA6EC9"/>
    <w:rsid w:val="00AB1B15"/>
    <w:rsid w:val="00AB6309"/>
    <w:rsid w:val="00AB6C5F"/>
    <w:rsid w:val="00AB7129"/>
    <w:rsid w:val="00AC055C"/>
    <w:rsid w:val="00AC142E"/>
    <w:rsid w:val="00AC27A6"/>
    <w:rsid w:val="00AC30F7"/>
    <w:rsid w:val="00AC3A5A"/>
    <w:rsid w:val="00AC3C50"/>
    <w:rsid w:val="00AC4D95"/>
    <w:rsid w:val="00AC5DF4"/>
    <w:rsid w:val="00AD0AEF"/>
    <w:rsid w:val="00AD11B7"/>
    <w:rsid w:val="00AD1A94"/>
    <w:rsid w:val="00AD1C05"/>
    <w:rsid w:val="00AD4126"/>
    <w:rsid w:val="00AD421C"/>
    <w:rsid w:val="00AD44FA"/>
    <w:rsid w:val="00AD4993"/>
    <w:rsid w:val="00AE070A"/>
    <w:rsid w:val="00AE101C"/>
    <w:rsid w:val="00AE2A69"/>
    <w:rsid w:val="00AE37E5"/>
    <w:rsid w:val="00AE5EB4"/>
    <w:rsid w:val="00AF0C18"/>
    <w:rsid w:val="00AF0E4C"/>
    <w:rsid w:val="00AF47C5"/>
    <w:rsid w:val="00AF5398"/>
    <w:rsid w:val="00AF7F5E"/>
    <w:rsid w:val="00B049AF"/>
    <w:rsid w:val="00B07242"/>
    <w:rsid w:val="00B10534"/>
    <w:rsid w:val="00B113DB"/>
    <w:rsid w:val="00B11D8A"/>
    <w:rsid w:val="00B12981"/>
    <w:rsid w:val="00B147DD"/>
    <w:rsid w:val="00B156FD"/>
    <w:rsid w:val="00B21F61"/>
    <w:rsid w:val="00B261F1"/>
    <w:rsid w:val="00B265BC"/>
    <w:rsid w:val="00B27A57"/>
    <w:rsid w:val="00B31FB1"/>
    <w:rsid w:val="00B3330B"/>
    <w:rsid w:val="00B33952"/>
    <w:rsid w:val="00B33C5E"/>
    <w:rsid w:val="00B342F4"/>
    <w:rsid w:val="00B34369"/>
    <w:rsid w:val="00B34DC2"/>
    <w:rsid w:val="00B378E5"/>
    <w:rsid w:val="00B4346D"/>
    <w:rsid w:val="00B440F4"/>
    <w:rsid w:val="00B447A5"/>
    <w:rsid w:val="00B4654C"/>
    <w:rsid w:val="00B47293"/>
    <w:rsid w:val="00B50BD9"/>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2F"/>
    <w:rsid w:val="00B87131"/>
    <w:rsid w:val="00B91D5B"/>
    <w:rsid w:val="00B926F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7696"/>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0C3D"/>
    <w:rsid w:val="00C42130"/>
    <w:rsid w:val="00C423A4"/>
    <w:rsid w:val="00C423E3"/>
    <w:rsid w:val="00C44BF5"/>
    <w:rsid w:val="00C521D6"/>
    <w:rsid w:val="00C55232"/>
    <w:rsid w:val="00C553A4"/>
    <w:rsid w:val="00C55A06"/>
    <w:rsid w:val="00C55D03"/>
    <w:rsid w:val="00C601BC"/>
    <w:rsid w:val="00C62F56"/>
    <w:rsid w:val="00C6329F"/>
    <w:rsid w:val="00C63340"/>
    <w:rsid w:val="00C643F9"/>
    <w:rsid w:val="00C64E95"/>
    <w:rsid w:val="00C67EA5"/>
    <w:rsid w:val="00C71372"/>
    <w:rsid w:val="00C72410"/>
    <w:rsid w:val="00C7287F"/>
    <w:rsid w:val="00C80CB8"/>
    <w:rsid w:val="00C819F8"/>
    <w:rsid w:val="00C8248C"/>
    <w:rsid w:val="00C84E33"/>
    <w:rsid w:val="00C86D6F"/>
    <w:rsid w:val="00C905FC"/>
    <w:rsid w:val="00C92D03"/>
    <w:rsid w:val="00C9319C"/>
    <w:rsid w:val="00C9435D"/>
    <w:rsid w:val="00C94DF2"/>
    <w:rsid w:val="00C956F8"/>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AFC"/>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D7"/>
    <w:rsid w:val="00D008FD"/>
    <w:rsid w:val="00D0321C"/>
    <w:rsid w:val="00D035EC"/>
    <w:rsid w:val="00D06AB1"/>
    <w:rsid w:val="00D06FC1"/>
    <w:rsid w:val="00D072ED"/>
    <w:rsid w:val="00D07A16"/>
    <w:rsid w:val="00D1067E"/>
    <w:rsid w:val="00D10F50"/>
    <w:rsid w:val="00D11272"/>
    <w:rsid w:val="00D121C5"/>
    <w:rsid w:val="00D126F5"/>
    <w:rsid w:val="00D1489E"/>
    <w:rsid w:val="00D20737"/>
    <w:rsid w:val="00D208F0"/>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065"/>
    <w:rsid w:val="00D65C42"/>
    <w:rsid w:val="00D66846"/>
    <w:rsid w:val="00D675FB"/>
    <w:rsid w:val="00D71DBA"/>
    <w:rsid w:val="00D71F25"/>
    <w:rsid w:val="00D72A9C"/>
    <w:rsid w:val="00D77031"/>
    <w:rsid w:val="00D77D01"/>
    <w:rsid w:val="00D84941"/>
    <w:rsid w:val="00D84FA1"/>
    <w:rsid w:val="00D851F0"/>
    <w:rsid w:val="00D86DB7"/>
    <w:rsid w:val="00D87BF5"/>
    <w:rsid w:val="00D90721"/>
    <w:rsid w:val="00D926D0"/>
    <w:rsid w:val="00D93030"/>
    <w:rsid w:val="00D950E1"/>
    <w:rsid w:val="00D952A6"/>
    <w:rsid w:val="00D96C02"/>
    <w:rsid w:val="00D971DB"/>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DD7"/>
    <w:rsid w:val="00DD25C6"/>
    <w:rsid w:val="00DD4FE5"/>
    <w:rsid w:val="00DD54B0"/>
    <w:rsid w:val="00DD57EE"/>
    <w:rsid w:val="00DD6BCC"/>
    <w:rsid w:val="00DE0A4B"/>
    <w:rsid w:val="00DE2410"/>
    <w:rsid w:val="00DE28C2"/>
    <w:rsid w:val="00DE2939"/>
    <w:rsid w:val="00DE6E81"/>
    <w:rsid w:val="00DE703F"/>
    <w:rsid w:val="00DE7595"/>
    <w:rsid w:val="00DE7E56"/>
    <w:rsid w:val="00DF1961"/>
    <w:rsid w:val="00DF44DE"/>
    <w:rsid w:val="00E01138"/>
    <w:rsid w:val="00E02DFB"/>
    <w:rsid w:val="00E030F9"/>
    <w:rsid w:val="00E0311A"/>
    <w:rsid w:val="00E03138"/>
    <w:rsid w:val="00E0446B"/>
    <w:rsid w:val="00E06404"/>
    <w:rsid w:val="00E11A85"/>
    <w:rsid w:val="00E12495"/>
    <w:rsid w:val="00E15CCD"/>
    <w:rsid w:val="00E202EF"/>
    <w:rsid w:val="00E210B5"/>
    <w:rsid w:val="00E22349"/>
    <w:rsid w:val="00E2552F"/>
    <w:rsid w:val="00E307D8"/>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030"/>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5CB"/>
    <w:rsid w:val="00EA7C40"/>
    <w:rsid w:val="00EB1E69"/>
    <w:rsid w:val="00EB2086"/>
    <w:rsid w:val="00EB31ED"/>
    <w:rsid w:val="00EB5EDF"/>
    <w:rsid w:val="00EB60FE"/>
    <w:rsid w:val="00EB74DB"/>
    <w:rsid w:val="00EC03EC"/>
    <w:rsid w:val="00EC095D"/>
    <w:rsid w:val="00EC39DA"/>
    <w:rsid w:val="00EC5359"/>
    <w:rsid w:val="00EC562A"/>
    <w:rsid w:val="00ED067A"/>
    <w:rsid w:val="00ED2B50"/>
    <w:rsid w:val="00EE0350"/>
    <w:rsid w:val="00EE0404"/>
    <w:rsid w:val="00EE0719"/>
    <w:rsid w:val="00EE0E80"/>
    <w:rsid w:val="00EE1D6E"/>
    <w:rsid w:val="00EE613F"/>
    <w:rsid w:val="00EE7295"/>
    <w:rsid w:val="00EE7869"/>
    <w:rsid w:val="00EF054A"/>
    <w:rsid w:val="00EF3235"/>
    <w:rsid w:val="00EF7E72"/>
    <w:rsid w:val="00F06D37"/>
    <w:rsid w:val="00F07B9D"/>
    <w:rsid w:val="00F10881"/>
    <w:rsid w:val="00F11586"/>
    <w:rsid w:val="00F11736"/>
    <w:rsid w:val="00F1183B"/>
    <w:rsid w:val="00F11C9F"/>
    <w:rsid w:val="00F12263"/>
    <w:rsid w:val="00F1409D"/>
    <w:rsid w:val="00F14214"/>
    <w:rsid w:val="00F157A9"/>
    <w:rsid w:val="00F16F00"/>
    <w:rsid w:val="00F23949"/>
    <w:rsid w:val="00F25BB6"/>
    <w:rsid w:val="00F26B7E"/>
    <w:rsid w:val="00F27A3B"/>
    <w:rsid w:val="00F32780"/>
    <w:rsid w:val="00F33817"/>
    <w:rsid w:val="00F407CF"/>
    <w:rsid w:val="00F420D5"/>
    <w:rsid w:val="00F451EA"/>
    <w:rsid w:val="00F45447"/>
    <w:rsid w:val="00F456C6"/>
    <w:rsid w:val="00F4577B"/>
    <w:rsid w:val="00F46496"/>
    <w:rsid w:val="00F474D0"/>
    <w:rsid w:val="00F50179"/>
    <w:rsid w:val="00F515EE"/>
    <w:rsid w:val="00F519EF"/>
    <w:rsid w:val="00F5275B"/>
    <w:rsid w:val="00F55832"/>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04D"/>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219439760">
      <w:bodyDiv w:val="1"/>
      <w:marLeft w:val="0"/>
      <w:marRight w:val="0"/>
      <w:marTop w:val="0"/>
      <w:marBottom w:val="0"/>
      <w:divBdr>
        <w:top w:val="none" w:sz="0" w:space="0" w:color="auto"/>
        <w:left w:val="none" w:sz="0" w:space="0" w:color="auto"/>
        <w:bottom w:val="none" w:sz="0" w:space="0" w:color="auto"/>
        <w:right w:val="none" w:sz="0" w:space="0" w:color="auto"/>
      </w:divBdr>
    </w:div>
    <w:div w:id="17776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307555"/>
    <w:rsid w:val="0033199B"/>
    <w:rsid w:val="003F06C9"/>
    <w:rsid w:val="00490688"/>
    <w:rsid w:val="00513EFB"/>
    <w:rsid w:val="00526E11"/>
    <w:rsid w:val="00547BC7"/>
    <w:rsid w:val="00884087"/>
    <w:rsid w:val="00951383"/>
    <w:rsid w:val="00AD696B"/>
    <w:rsid w:val="00B63361"/>
    <w:rsid w:val="00B84401"/>
    <w:rsid w:val="00BB1AE4"/>
    <w:rsid w:val="00E87ED5"/>
    <w:rsid w:val="00FB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199B"/>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199B"/>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FED2A-C2A6-452F-9F8C-4A79106B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616</TotalTime>
  <Pages>11</Pages>
  <Words>1093</Words>
  <Characters>6232</Characters>
  <Application>Microsoft Office Word</Application>
  <DocSecurity>0</DocSecurity>
  <Lines>51</Lines>
  <Paragraphs>14</Paragraphs>
  <ScaleCrop>false</ScaleCrop>
  <Company>PCMI</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223</cp:revision>
  <cp:lastPrinted>2024-11-19T07:06:00Z</cp:lastPrinted>
  <dcterms:created xsi:type="dcterms:W3CDTF">2024-01-05T06:10:00Z</dcterms:created>
  <dcterms:modified xsi:type="dcterms:W3CDTF">2024-11-19T07:07:00Z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