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431F7">
      <w:pPr>
        <w:jc w:val="center"/>
        <w:rPr>
          <w:rFonts w:hint="eastAsia"/>
        </w:rPr>
      </w:pPr>
    </w:p>
    <w:p w14:paraId="71EDB7AE">
      <w:pPr>
        <w:jc w:val="center"/>
        <w:rPr>
          <w:rFonts w:hint="eastAsia"/>
        </w:rPr>
      </w:pPr>
    </w:p>
    <w:p w14:paraId="47AC7E14">
      <w:pPr>
        <w:jc w:val="center"/>
        <w:rPr>
          <w:rFonts w:hint="eastAsia"/>
        </w:rPr>
      </w:pPr>
    </w:p>
    <w:p w14:paraId="3F6DA673">
      <w:pPr>
        <w:jc w:val="center"/>
        <w:rPr>
          <w:rFonts w:hint="eastAsia"/>
        </w:rPr>
      </w:pPr>
    </w:p>
    <w:p w14:paraId="6C9753CE">
      <w:pPr>
        <w:jc w:val="center"/>
        <w:rPr>
          <w:rFonts w:hint="eastAsia"/>
        </w:rPr>
      </w:pPr>
    </w:p>
    <w:p w14:paraId="0476F15D">
      <w:pPr>
        <w:jc w:val="center"/>
        <w:rPr>
          <w:rFonts w:hint="eastAsia"/>
        </w:rPr>
      </w:pPr>
    </w:p>
    <w:p w14:paraId="62162312">
      <w:pPr>
        <w:jc w:val="center"/>
        <w:rPr>
          <w:rFonts w:hint="eastAsia"/>
        </w:rPr>
      </w:pPr>
    </w:p>
    <w:p w14:paraId="064C62C7">
      <w:pPr>
        <w:jc w:val="center"/>
        <w:rPr>
          <w:rFonts w:hint="eastAsia"/>
        </w:rPr>
      </w:pPr>
    </w:p>
    <w:p w14:paraId="3B761BB9">
      <w:pPr>
        <w:jc w:val="center"/>
        <w:rPr>
          <w:rFonts w:hint="eastAsia"/>
        </w:rPr>
      </w:pPr>
    </w:p>
    <w:p w14:paraId="3D126139">
      <w:pPr>
        <w:jc w:val="center"/>
        <w:rPr>
          <w:rFonts w:hint="eastAsia"/>
        </w:rPr>
      </w:pPr>
    </w:p>
    <w:p w14:paraId="05289975">
      <w:pPr>
        <w:jc w:val="center"/>
        <w:rPr>
          <w:rFonts w:hint="eastAsia"/>
        </w:rPr>
      </w:pPr>
    </w:p>
    <w:p w14:paraId="0193D781">
      <w:pPr>
        <w:jc w:val="center"/>
        <w:rPr>
          <w:rFonts w:hint="eastAsia"/>
        </w:rPr>
      </w:pPr>
    </w:p>
    <w:p w14:paraId="1FBF139B">
      <w:pPr>
        <w:jc w:val="center"/>
        <w:rPr>
          <w:rFonts w:hint="eastAsia"/>
        </w:rPr>
      </w:pPr>
    </w:p>
    <w:p w14:paraId="005FED71">
      <w:pPr>
        <w:jc w:val="center"/>
        <w:rPr>
          <w:rFonts w:hint="eastAsia"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《双气室气垫输送机》</w:t>
      </w:r>
    </w:p>
    <w:p w14:paraId="7B24B5A4">
      <w:pPr>
        <w:jc w:val="center"/>
        <w:rPr>
          <w:rFonts w:hint="eastAsia" w:ascii="迷你简小标宋" w:hAnsi="宋体" w:eastAsia="迷你简小标宋"/>
          <w:sz w:val="44"/>
          <w:szCs w:val="44"/>
        </w:rPr>
      </w:pPr>
    </w:p>
    <w:p w14:paraId="4A5955DE">
      <w:pPr>
        <w:jc w:val="center"/>
        <w:rPr>
          <w:rFonts w:hint="eastAsia"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60400AE0">
      <w:pPr>
        <w:jc w:val="center"/>
        <w:rPr>
          <w:rFonts w:hint="eastAsia"/>
        </w:rPr>
      </w:pPr>
    </w:p>
    <w:p w14:paraId="13EE1C6D">
      <w:pPr>
        <w:jc w:val="center"/>
        <w:rPr>
          <w:rFonts w:hint="eastAsia"/>
        </w:rPr>
      </w:pPr>
    </w:p>
    <w:p w14:paraId="30C54E67">
      <w:pPr>
        <w:jc w:val="center"/>
        <w:rPr>
          <w:rFonts w:hint="eastAsia"/>
        </w:rPr>
      </w:pPr>
    </w:p>
    <w:p w14:paraId="1C5D7FDD">
      <w:pPr>
        <w:jc w:val="center"/>
        <w:rPr>
          <w:rFonts w:hint="eastAsia"/>
        </w:rPr>
      </w:pPr>
    </w:p>
    <w:p w14:paraId="49FF0ED6">
      <w:pPr>
        <w:jc w:val="center"/>
        <w:rPr>
          <w:rFonts w:hint="eastAsia"/>
        </w:rPr>
      </w:pPr>
    </w:p>
    <w:p w14:paraId="58E90181">
      <w:pPr>
        <w:jc w:val="center"/>
        <w:rPr>
          <w:rFonts w:hint="eastAsia"/>
        </w:rPr>
      </w:pPr>
    </w:p>
    <w:p w14:paraId="7DEBA2ED">
      <w:pPr>
        <w:jc w:val="center"/>
        <w:rPr>
          <w:rFonts w:hint="eastAsia"/>
        </w:rPr>
      </w:pPr>
    </w:p>
    <w:p w14:paraId="53D661F8">
      <w:pPr>
        <w:jc w:val="center"/>
        <w:rPr>
          <w:rFonts w:hint="eastAsia"/>
        </w:rPr>
      </w:pPr>
    </w:p>
    <w:p w14:paraId="62795B4E">
      <w:pPr>
        <w:jc w:val="center"/>
        <w:rPr>
          <w:rFonts w:hint="eastAsia"/>
        </w:rPr>
      </w:pPr>
    </w:p>
    <w:p w14:paraId="64B0B4F9">
      <w:pPr>
        <w:jc w:val="center"/>
        <w:rPr>
          <w:rFonts w:hint="eastAsia"/>
        </w:rPr>
      </w:pPr>
    </w:p>
    <w:p w14:paraId="6A1B950A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3F317FA4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68FA9CB4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二零二四年十月</w:t>
      </w:r>
    </w:p>
    <w:p w14:paraId="715A9555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3B1FC5F4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4CFA0705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2EEC1B71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32E5829C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29D07C3B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3E3AA9F1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6B965977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01F31F0C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66FAC9BA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3E19D185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7F87A9D6"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工作简况</w:t>
      </w:r>
    </w:p>
    <w:p w14:paraId="128B84BC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0D6FDBD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</w:t>
      </w:r>
      <w:r>
        <w:rPr>
          <w:rFonts w:ascii="宋体" w:hAnsi="宋体" w:eastAsia="宋体"/>
          <w:sz w:val="28"/>
          <w:szCs w:val="28"/>
        </w:rPr>
        <w:t xml:space="preserve"> 202</w:t>
      </w: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年全国标准化工作要点，大力推动实施标准化战略，</w:t>
      </w:r>
      <w:r>
        <w:rPr>
          <w:rFonts w:hint="eastAsia" w:ascii="宋体" w:hAnsi="宋体" w:eastAsia="宋体"/>
          <w:sz w:val="28"/>
          <w:szCs w:val="28"/>
        </w:rPr>
        <w:t>持续深化标准化工作改革，加强标准体系建设，提升引领高质量发展的能力。依据《中华人民共和国标准化法》，以及《团体标准管理规定》相关规定，江苏谷瑞斯机电工程有限公司联合扬州弘思百佳科技有限公司、纵坐标（江苏）标准技术服务有限公司等相关单位共同制定《双气室气垫输送机》团体标准。</w:t>
      </w:r>
    </w:p>
    <w:p w14:paraId="175296A3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（二）编制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3C81F1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随着社会的发展和工业需求的增长，现代散装物料输送作业对效率和环保的要求越来越高。但传统的带式输送机存在摩擦大、能耗高、易堵塞等问题。因此，为了解决上述问题和满足现代工业的需求，我司提出《双气室气垫输送机》团体标准的编制计划。</w:t>
      </w:r>
    </w:p>
    <w:p w14:paraId="4F5DBC3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起草单位研发的双气室气垫输送机通过改进结构设计，解决了这些问题，其全封闭结构进一步提升了设备的安全性和稳定性。并适用于各种复杂的工况环境，如煤矿、港口、化工等行业的大量物料输送。双气室气垫输送机通过使用两个独立的气室来支撑输送带，可以显著降低摩擦阻力，从而提高物料输送的效率和减少能耗和维护成本，为企业带来显著的经济效益，提高企业的生产效率和市场竞争力。在运行过程中几乎不产生扬尘，能够有效防止环境污染，符合现代工业对环保的要求。</w:t>
      </w:r>
    </w:p>
    <w:p w14:paraId="1563E88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综上所述，通过《双气室气垫输送机》团体标准的制定，不仅可以规范双气室气垫输送机的生产制造和提供技术指导，还可以推动整个气垫输送机行业的技术进步和可持续发展。</w:t>
      </w:r>
    </w:p>
    <w:p w14:paraId="2F20A535">
      <w:p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（三）</w:t>
      </w: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126EA744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1、项目立项阶段</w:t>
      </w:r>
    </w:p>
    <w:p w14:paraId="3A139A58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由江苏谷瑞斯机电工程有限公司、扬州弘思百佳科技有限公司、纵坐标（江苏）标准技术服务有限公司等相关单位的</w:t>
      </w:r>
      <w:r>
        <w:rPr>
          <w:rFonts w:ascii="宋体" w:hAnsi="宋体" w:eastAsia="宋体"/>
          <w:sz w:val="28"/>
          <w:szCs w:val="28"/>
        </w:rPr>
        <w:t>技术人员共同成立了标准起草组，制定了详细的工作方案和实施计划，</w:t>
      </w:r>
      <w:r>
        <w:rPr>
          <w:rFonts w:hint="eastAsia" w:ascii="宋体" w:hAnsi="宋体" w:eastAsia="宋体"/>
          <w:sz w:val="28"/>
          <w:szCs w:val="28"/>
        </w:rPr>
        <w:t>研究分析相关领域标准制修订情况和气垫输送机行业发展现状</w:t>
      </w:r>
      <w:r>
        <w:rPr>
          <w:rFonts w:ascii="宋体" w:hAnsi="宋体" w:eastAsia="宋体"/>
          <w:sz w:val="28"/>
          <w:szCs w:val="28"/>
        </w:rPr>
        <w:t>，在此基础上结合</w:t>
      </w:r>
      <w:r>
        <w:rPr>
          <w:rFonts w:hint="eastAsia" w:ascii="宋体" w:hAnsi="宋体" w:eastAsia="宋体"/>
          <w:sz w:val="28"/>
          <w:szCs w:val="28"/>
        </w:rPr>
        <w:t>起草单位的</w:t>
      </w:r>
      <w:r>
        <w:rPr>
          <w:rFonts w:ascii="宋体" w:hAnsi="宋体" w:eastAsia="宋体"/>
          <w:sz w:val="28"/>
          <w:szCs w:val="28"/>
        </w:rPr>
        <w:t>生产实际，多次召开内部研讨会议，确定了标准名称，并完成该项团体标准的立项工作。</w:t>
      </w:r>
    </w:p>
    <w:p w14:paraId="1D14F61E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2、理论研究阶段</w:t>
      </w:r>
    </w:p>
    <w:p w14:paraId="48328FB3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标准起草组广泛搜集相关标准和国外技术资料，进行了大量的研究分析、资料查证工作，确定了标准的制定原则，结合现有产品实际应用经验，为标准的起草奠定了基础。</w:t>
      </w:r>
    </w:p>
    <w:p w14:paraId="56BFA5B6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标准起草组进一步研究双气室气垫输送机的主要技术特点，明确了要求，为标准的具体起草指明方向。</w:t>
      </w:r>
    </w:p>
    <w:p w14:paraId="11450F3C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</w:t>
      </w:r>
      <w:r>
        <w:rPr>
          <w:rFonts w:ascii="宋体" w:hAnsi="宋体" w:eastAsia="宋体"/>
          <w:sz w:val="28"/>
          <w:szCs w:val="28"/>
        </w:rPr>
        <w:t>标准起草阶段</w:t>
      </w:r>
    </w:p>
    <w:p w14:paraId="21663BA7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在理论研究基础上，标准起草组在标准编制过程中充分借鉴已有的理论研究和实践成果，基于我们基本国情，经过多次研讨和数次修改，形成了《双气室气垫输送机》（标准草案稿）。</w:t>
      </w:r>
    </w:p>
    <w:p w14:paraId="6A0B3AC0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4、标准征求意见阶段</w:t>
      </w:r>
    </w:p>
    <w:p w14:paraId="4BD9C3B9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标准起草组召开了多次专家研讨会，从标准框架、标准具体内容等角度广泛征求多方意见，从理论完善和实践应用方面提升标准的适用性和实用性。经过理论研究和方法验证，形成了《双气室气垫输送机》（征求意见稿）。</w:t>
      </w:r>
    </w:p>
    <w:p w14:paraId="38C16F82">
      <w:pPr>
        <w:numPr>
          <w:ilvl w:val="0"/>
          <w:numId w:val="2"/>
        </w:num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bookmarkStart w:id="0" w:name="_Hlk179391965"/>
      <w:r>
        <w:rPr>
          <w:rFonts w:hint="eastAsia" w:ascii="宋体" w:hAnsi="宋体" w:eastAsia="宋体"/>
          <w:sz w:val="28"/>
          <w:szCs w:val="28"/>
        </w:rPr>
        <w:t>专家审核</w:t>
      </w:r>
    </w:p>
    <w:p w14:paraId="5A9BC1C7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本标准拟定于2024年1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月进行专家审核。</w:t>
      </w:r>
    </w:p>
    <w:p w14:paraId="736498A7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6、发布</w:t>
      </w:r>
    </w:p>
    <w:p w14:paraId="75414011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本标准拟定于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2" w:name="_GoBack"/>
      <w:bookmarkEnd w:id="2"/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月发布并实施</w:t>
      </w:r>
      <w:r>
        <w:rPr>
          <w:rFonts w:hint="eastAsia" w:ascii="宋体" w:hAnsi="宋体" w:eastAsia="宋体"/>
          <w:sz w:val="28"/>
          <w:szCs w:val="28"/>
        </w:rPr>
        <w:t>。</w:t>
      </w:r>
    </w:p>
    <w:bookmarkEnd w:id="0"/>
    <w:p w14:paraId="5EE3EB32">
      <w:p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（四）主要起草单位及起草人所做的工作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8C2C550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1、主要起草单位</w:t>
      </w:r>
    </w:p>
    <w:p w14:paraId="13187A56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江苏谷瑞斯机电工程有限公司、扬州弘思百佳科技有限公司、纵坐标（江苏）标准技术服务有限公司。</w:t>
      </w:r>
    </w:p>
    <w:p w14:paraId="2D19FAC7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、工作内容</w:t>
      </w:r>
    </w:p>
    <w:p w14:paraId="58B66D59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（1）江苏谷瑞斯机电工程有限公司主要负责标准制定过程的协调工作；负责标准制定工作，资料查询、标准正文及编制说明草案起草、方法验证等工作。</w:t>
      </w:r>
    </w:p>
    <w:p w14:paraId="698DCCFD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（2）扬州弘思百佳科技有限公司、纵坐标（江苏）标准技术服务有限公司主要参与资料查询、标准正文草案修改、方法验证等。</w:t>
      </w:r>
    </w:p>
    <w:p w14:paraId="7FFE080F"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4F8814D8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329483CD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本标准依据相关行业标准，标准编制遵循“前瞻性、实用性、统一性、规范性”的原则，注重标准的可操作性，严格按照</w:t>
      </w:r>
      <w:r>
        <w:rPr>
          <w:rFonts w:ascii="宋体" w:hAnsi="宋体" w:eastAsia="宋体"/>
          <w:sz w:val="28"/>
          <w:szCs w:val="28"/>
        </w:rPr>
        <w:t xml:space="preserve"> GB/T 1.1</w:t>
      </w:r>
      <w:r>
        <w:rPr>
          <w:rFonts w:hint="eastAsia" w:ascii="宋体" w:hAnsi="宋体" w:eastAsia="宋体"/>
          <w:sz w:val="28"/>
          <w:szCs w:val="28"/>
        </w:rPr>
        <w:t>最新版本的要求进行编写。</w:t>
      </w:r>
    </w:p>
    <w:p w14:paraId="06912771">
      <w:p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（二）</w:t>
      </w:r>
      <w:r>
        <w:rPr>
          <w:rFonts w:ascii="宋体" w:hAnsi="宋体" w:eastAsia="宋体"/>
          <w:b/>
          <w:bCs/>
          <w:sz w:val="28"/>
          <w:szCs w:val="28"/>
        </w:rPr>
        <w:t xml:space="preserve"> 标准主要技术内容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09A2D6F9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1、适用范围</w:t>
      </w:r>
    </w:p>
    <w:p w14:paraId="471DB56B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本标准适用于双气室气垫输送机的生产和检验。</w:t>
      </w:r>
    </w:p>
    <w:p w14:paraId="59C5B518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、有关条款的说明</w:t>
      </w:r>
    </w:p>
    <w:p w14:paraId="10C130CA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 标题</w:t>
      </w:r>
    </w:p>
    <w:p w14:paraId="5E796B68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标准中文名称：双气室气垫输送机；</w:t>
      </w:r>
    </w:p>
    <w:p w14:paraId="731A4D32">
      <w:pPr>
        <w:wordWrap w:val="0"/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英文翻译：Double-chamber air cushion conveyor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3105DE4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（2）术语和定义</w:t>
      </w:r>
    </w:p>
    <w:p w14:paraId="35EECEDE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本章节对“气垫输送机”、“气室”、“双气室气垫输送机”等术语进行了定义</w:t>
      </w:r>
      <w:r>
        <w:rPr>
          <w:rFonts w:ascii="宋体" w:hAnsi="宋体" w:eastAsia="宋体"/>
          <w:sz w:val="28"/>
          <w:szCs w:val="28"/>
        </w:rPr>
        <w:t>。</w:t>
      </w:r>
    </w:p>
    <w:p w14:paraId="2582E8BA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（3）主要内容</w:t>
      </w:r>
    </w:p>
    <w:p w14:paraId="2A26E563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第四</w:t>
      </w:r>
      <w:bookmarkStart w:id="1" w:name="_Hlk80881849"/>
      <w:r>
        <w:rPr>
          <w:rFonts w:hint="eastAsia" w:ascii="宋体" w:hAnsi="宋体" w:eastAsia="宋体"/>
          <w:sz w:val="28"/>
          <w:szCs w:val="28"/>
        </w:rPr>
        <w:t>章 型号及基本参数：本章节主要对双气室气垫输送机的型号及基本参数进行了规定。</w:t>
      </w:r>
    </w:p>
    <w:bookmarkEnd w:id="1"/>
    <w:p w14:paraId="475D0CD2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第五章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正常工作环境：本章节主要对双气室气垫输送机的正常工作环境进行了规定。</w:t>
      </w:r>
    </w:p>
    <w:p w14:paraId="4663106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第六章 技术要求：本章节主要对双气室气垫输送机的技术要求进行了规定，主要包括：外观、滚筒、驱动装置、机架、气室、输送带、升降装置、行轮组、供气装置、噪声、整机性能。</w:t>
      </w:r>
    </w:p>
    <w:p w14:paraId="20426143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第七章：试验方法：本章节主要对双气室气垫输送机技术要求的试验方法进行了规定，</w:t>
      </w:r>
    </w:p>
    <w:p w14:paraId="372B243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第八章：检验规则：本章节主要对双气室气垫输送机的检验规则进行了规定，</w:t>
      </w:r>
    </w:p>
    <w:p w14:paraId="6179A033">
      <w:pPr>
        <w:wordWrap w:val="0"/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第九章 标志、包装、运输和贮存：本章节主要对双气室气垫输送机的标志、包装、运输和贮存要求进行了规定。</w:t>
      </w:r>
    </w:p>
    <w:p w14:paraId="1203C1BC"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352C10C8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结合国内外的行业测试和通过起草单位在</w:t>
      </w:r>
      <w:r>
        <w:rPr>
          <w:rFonts w:hint="eastAsia" w:ascii="宋体" w:hAnsi="宋体" w:eastAsia="宋体"/>
          <w:sz w:val="28"/>
          <w:szCs w:val="28"/>
        </w:rPr>
        <w:t>双气室气垫输送机各项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试验和检验所积累的大量数据，对标准内容进行了充分的验证。</w:t>
      </w:r>
    </w:p>
    <w:p w14:paraId="768C8712"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0826A325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本标准不涉及专利。</w:t>
      </w:r>
    </w:p>
    <w:p w14:paraId="4D4D819B"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3171F5DF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通过本项标准的制定和发布实施，将标准起草单位在该领域的核心技术以标准形式固化并加以实施，积极保障</w:t>
      </w:r>
      <w:r>
        <w:rPr>
          <w:rFonts w:hint="eastAsia" w:ascii="宋体" w:hAnsi="宋体" w:eastAsia="宋体"/>
          <w:sz w:val="28"/>
          <w:szCs w:val="28"/>
        </w:rPr>
        <w:t>双气室气垫输送机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生产质量，并进一步促进</w:t>
      </w:r>
      <w:r>
        <w:rPr>
          <w:rFonts w:hint="eastAsia" w:ascii="宋体" w:hAnsi="宋体" w:eastAsia="宋体"/>
          <w:sz w:val="28"/>
          <w:szCs w:val="28"/>
        </w:rPr>
        <w:t>生产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技术发展。</w:t>
      </w:r>
    </w:p>
    <w:p w14:paraId="7BF22853"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在标准体系中的位置，与现行相关法律法规、规章及相关标准，特别是强制性标准的协调性</w:t>
      </w:r>
    </w:p>
    <w:p w14:paraId="140200D3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本标准符合国家相关法律法规、规章及相关标准，与强制性标准的协调一致。</w:t>
      </w:r>
    </w:p>
    <w:p w14:paraId="2BE65E1E"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3FB578F8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本标准在起草过程中无重大意见分歧。</w:t>
      </w:r>
    </w:p>
    <w:p w14:paraId="2FEE944B"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6EBBBEAF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建议将本标准作为推荐性团体标准，供社会各界自愿使用。</w:t>
      </w:r>
    </w:p>
    <w:p w14:paraId="338F3DAE"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193E0AAA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发布实施后，建议由标准主导起草单位有计划、有组织地开展标准的宣贯培训工作。通过举办培训班、宣贯会、研讨会等多种形式，广泛宣传本标准的地位和作用，确保标准中的有关规定得到准确理解、掌握和执行。</w:t>
      </w:r>
    </w:p>
    <w:p w14:paraId="7C2BD60C"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38BF96B3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</w:p>
    <w:p w14:paraId="2905331C"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47868A18">
      <w:pPr>
        <w:topLinePunct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</w:p>
    <w:p w14:paraId="0F6C9B28">
      <w:pPr>
        <w:topLinePunct/>
        <w:spacing w:line="360" w:lineRule="auto"/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《双气室气垫输送机》起草组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488F83D">
      <w:pPr>
        <w:topLinePunct/>
        <w:spacing w:line="360" w:lineRule="auto"/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>十</w:t>
      </w:r>
      <w:r>
        <w:rPr>
          <w:rFonts w:ascii="宋体" w:hAnsi="宋体" w:eastAsia="宋体"/>
          <w:sz w:val="28"/>
          <w:szCs w:val="28"/>
        </w:rPr>
        <w:t>月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67E2D"/>
    <w:multiLevelType w:val="multilevel"/>
    <w:tmpl w:val="13F67E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85B7623"/>
    <w:multiLevelType w:val="singleLevel"/>
    <w:tmpl w:val="585B762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DNlOWZiZmU3ZjY3NzM5NWY1MDU2OGY5MWY4ZGMifQ=="/>
  </w:docVars>
  <w:rsids>
    <w:rsidRoot w:val="00080FCE"/>
    <w:rsid w:val="0000156B"/>
    <w:rsid w:val="000015BF"/>
    <w:rsid w:val="00007484"/>
    <w:rsid w:val="00013CD7"/>
    <w:rsid w:val="000168FD"/>
    <w:rsid w:val="00021692"/>
    <w:rsid w:val="00021E0D"/>
    <w:rsid w:val="000306B9"/>
    <w:rsid w:val="00031415"/>
    <w:rsid w:val="00031E6F"/>
    <w:rsid w:val="00045B65"/>
    <w:rsid w:val="000462B2"/>
    <w:rsid w:val="0005151D"/>
    <w:rsid w:val="00051DFD"/>
    <w:rsid w:val="00052D31"/>
    <w:rsid w:val="000630C0"/>
    <w:rsid w:val="000711D3"/>
    <w:rsid w:val="00076E6A"/>
    <w:rsid w:val="0007729C"/>
    <w:rsid w:val="00077D0B"/>
    <w:rsid w:val="00080FCE"/>
    <w:rsid w:val="00082283"/>
    <w:rsid w:val="00086D78"/>
    <w:rsid w:val="000876DB"/>
    <w:rsid w:val="000A00F2"/>
    <w:rsid w:val="000B2766"/>
    <w:rsid w:val="000D7E80"/>
    <w:rsid w:val="000E6BAC"/>
    <w:rsid w:val="000F09E9"/>
    <w:rsid w:val="000F4B6D"/>
    <w:rsid w:val="000F5AB7"/>
    <w:rsid w:val="00100F6C"/>
    <w:rsid w:val="00100FA1"/>
    <w:rsid w:val="0010711D"/>
    <w:rsid w:val="001171FC"/>
    <w:rsid w:val="00122366"/>
    <w:rsid w:val="00122E25"/>
    <w:rsid w:val="00124E74"/>
    <w:rsid w:val="00126246"/>
    <w:rsid w:val="00135211"/>
    <w:rsid w:val="00151D53"/>
    <w:rsid w:val="00152303"/>
    <w:rsid w:val="001552ED"/>
    <w:rsid w:val="00172D1B"/>
    <w:rsid w:val="00184316"/>
    <w:rsid w:val="00186EE4"/>
    <w:rsid w:val="001A3971"/>
    <w:rsid w:val="001A7B8A"/>
    <w:rsid w:val="001B538A"/>
    <w:rsid w:val="001C1302"/>
    <w:rsid w:val="001F73B5"/>
    <w:rsid w:val="00200A33"/>
    <w:rsid w:val="00203228"/>
    <w:rsid w:val="002212B2"/>
    <w:rsid w:val="00221500"/>
    <w:rsid w:val="00223390"/>
    <w:rsid w:val="00227D9E"/>
    <w:rsid w:val="00230502"/>
    <w:rsid w:val="00233775"/>
    <w:rsid w:val="00233F57"/>
    <w:rsid w:val="00253FA1"/>
    <w:rsid w:val="00254956"/>
    <w:rsid w:val="00273444"/>
    <w:rsid w:val="00274D56"/>
    <w:rsid w:val="00281D21"/>
    <w:rsid w:val="00295A76"/>
    <w:rsid w:val="002A116B"/>
    <w:rsid w:val="002A16BD"/>
    <w:rsid w:val="002A3D66"/>
    <w:rsid w:val="002A5B20"/>
    <w:rsid w:val="002A6096"/>
    <w:rsid w:val="002C7C84"/>
    <w:rsid w:val="002D2B4D"/>
    <w:rsid w:val="002E34E6"/>
    <w:rsid w:val="002E40AD"/>
    <w:rsid w:val="002F3F4D"/>
    <w:rsid w:val="00301337"/>
    <w:rsid w:val="003073A8"/>
    <w:rsid w:val="00312682"/>
    <w:rsid w:val="00315C7D"/>
    <w:rsid w:val="0033177C"/>
    <w:rsid w:val="00333046"/>
    <w:rsid w:val="00341CDF"/>
    <w:rsid w:val="003460C4"/>
    <w:rsid w:val="00346C58"/>
    <w:rsid w:val="00355408"/>
    <w:rsid w:val="0035730D"/>
    <w:rsid w:val="00367C15"/>
    <w:rsid w:val="00374298"/>
    <w:rsid w:val="003A0BF7"/>
    <w:rsid w:val="003A35E8"/>
    <w:rsid w:val="003A54E4"/>
    <w:rsid w:val="003B0D20"/>
    <w:rsid w:val="003B4DB3"/>
    <w:rsid w:val="003C4C2B"/>
    <w:rsid w:val="003D64DD"/>
    <w:rsid w:val="003E3216"/>
    <w:rsid w:val="003F460F"/>
    <w:rsid w:val="003F6507"/>
    <w:rsid w:val="0040038A"/>
    <w:rsid w:val="004042B5"/>
    <w:rsid w:val="004265AC"/>
    <w:rsid w:val="0043164F"/>
    <w:rsid w:val="004357F5"/>
    <w:rsid w:val="00452112"/>
    <w:rsid w:val="00462A1E"/>
    <w:rsid w:val="00467311"/>
    <w:rsid w:val="00474F1E"/>
    <w:rsid w:val="00475382"/>
    <w:rsid w:val="00483E9D"/>
    <w:rsid w:val="004849B3"/>
    <w:rsid w:val="00487897"/>
    <w:rsid w:val="00491C2E"/>
    <w:rsid w:val="00495229"/>
    <w:rsid w:val="004971D8"/>
    <w:rsid w:val="004A0525"/>
    <w:rsid w:val="004A5E54"/>
    <w:rsid w:val="004A6E9D"/>
    <w:rsid w:val="004B04CC"/>
    <w:rsid w:val="004B116E"/>
    <w:rsid w:val="004D46D1"/>
    <w:rsid w:val="004D5495"/>
    <w:rsid w:val="004E035E"/>
    <w:rsid w:val="004E688D"/>
    <w:rsid w:val="004F32FF"/>
    <w:rsid w:val="004F7D64"/>
    <w:rsid w:val="005013ED"/>
    <w:rsid w:val="00516848"/>
    <w:rsid w:val="00516EB0"/>
    <w:rsid w:val="0052542A"/>
    <w:rsid w:val="00531F34"/>
    <w:rsid w:val="0053259A"/>
    <w:rsid w:val="00543CA9"/>
    <w:rsid w:val="00555D75"/>
    <w:rsid w:val="00562CE6"/>
    <w:rsid w:val="00563889"/>
    <w:rsid w:val="00566FEC"/>
    <w:rsid w:val="005835CE"/>
    <w:rsid w:val="00587745"/>
    <w:rsid w:val="005A0D11"/>
    <w:rsid w:val="005A1B40"/>
    <w:rsid w:val="005C7B43"/>
    <w:rsid w:val="005D79CB"/>
    <w:rsid w:val="005E614E"/>
    <w:rsid w:val="005F01E0"/>
    <w:rsid w:val="005F3D2E"/>
    <w:rsid w:val="006042F7"/>
    <w:rsid w:val="0060621E"/>
    <w:rsid w:val="00612447"/>
    <w:rsid w:val="00626B3F"/>
    <w:rsid w:val="00627908"/>
    <w:rsid w:val="0063172D"/>
    <w:rsid w:val="006379F1"/>
    <w:rsid w:val="00643CE3"/>
    <w:rsid w:val="00646DCA"/>
    <w:rsid w:val="00647F5C"/>
    <w:rsid w:val="00656481"/>
    <w:rsid w:val="00666A34"/>
    <w:rsid w:val="00672664"/>
    <w:rsid w:val="006770FA"/>
    <w:rsid w:val="006771DA"/>
    <w:rsid w:val="0068107B"/>
    <w:rsid w:val="00682C58"/>
    <w:rsid w:val="00683BC8"/>
    <w:rsid w:val="00693278"/>
    <w:rsid w:val="006A2989"/>
    <w:rsid w:val="006A7619"/>
    <w:rsid w:val="006B2A78"/>
    <w:rsid w:val="006C1A2E"/>
    <w:rsid w:val="006C37E7"/>
    <w:rsid w:val="006C6E80"/>
    <w:rsid w:val="006D4E61"/>
    <w:rsid w:val="006E36E8"/>
    <w:rsid w:val="007109C0"/>
    <w:rsid w:val="0071187C"/>
    <w:rsid w:val="007135C6"/>
    <w:rsid w:val="007236F7"/>
    <w:rsid w:val="007337F1"/>
    <w:rsid w:val="007340DD"/>
    <w:rsid w:val="007341DA"/>
    <w:rsid w:val="0074231B"/>
    <w:rsid w:val="007461F2"/>
    <w:rsid w:val="00780878"/>
    <w:rsid w:val="00785FEC"/>
    <w:rsid w:val="00790E0C"/>
    <w:rsid w:val="00793EA3"/>
    <w:rsid w:val="007A285E"/>
    <w:rsid w:val="007A7569"/>
    <w:rsid w:val="007B647A"/>
    <w:rsid w:val="007C11E4"/>
    <w:rsid w:val="007C4A4A"/>
    <w:rsid w:val="007D143A"/>
    <w:rsid w:val="007D4ACF"/>
    <w:rsid w:val="007E2BCD"/>
    <w:rsid w:val="007E71D6"/>
    <w:rsid w:val="007E765D"/>
    <w:rsid w:val="007F784F"/>
    <w:rsid w:val="008004CF"/>
    <w:rsid w:val="00801ABF"/>
    <w:rsid w:val="00802198"/>
    <w:rsid w:val="00812BE8"/>
    <w:rsid w:val="00820BE7"/>
    <w:rsid w:val="00831C13"/>
    <w:rsid w:val="008374F8"/>
    <w:rsid w:val="00844A71"/>
    <w:rsid w:val="00844D83"/>
    <w:rsid w:val="0084701D"/>
    <w:rsid w:val="00847F35"/>
    <w:rsid w:val="00855EF3"/>
    <w:rsid w:val="008639DD"/>
    <w:rsid w:val="008641D6"/>
    <w:rsid w:val="008677BA"/>
    <w:rsid w:val="00873DB6"/>
    <w:rsid w:val="00885B2B"/>
    <w:rsid w:val="0089167C"/>
    <w:rsid w:val="00891B47"/>
    <w:rsid w:val="00895E54"/>
    <w:rsid w:val="008A19F2"/>
    <w:rsid w:val="008A2239"/>
    <w:rsid w:val="008B6490"/>
    <w:rsid w:val="008B66F7"/>
    <w:rsid w:val="008F5B8C"/>
    <w:rsid w:val="00901136"/>
    <w:rsid w:val="00921AEC"/>
    <w:rsid w:val="00925E06"/>
    <w:rsid w:val="009349E7"/>
    <w:rsid w:val="009468CF"/>
    <w:rsid w:val="00954D9A"/>
    <w:rsid w:val="00954DB4"/>
    <w:rsid w:val="009603D3"/>
    <w:rsid w:val="00960757"/>
    <w:rsid w:val="00965A3C"/>
    <w:rsid w:val="009811AE"/>
    <w:rsid w:val="00982508"/>
    <w:rsid w:val="00991E25"/>
    <w:rsid w:val="009B26DE"/>
    <w:rsid w:val="009D3675"/>
    <w:rsid w:val="009D498C"/>
    <w:rsid w:val="009D5F48"/>
    <w:rsid w:val="009D796E"/>
    <w:rsid w:val="009E24B6"/>
    <w:rsid w:val="009E68DA"/>
    <w:rsid w:val="009F2BF0"/>
    <w:rsid w:val="009F5531"/>
    <w:rsid w:val="009F6DC4"/>
    <w:rsid w:val="009F7F35"/>
    <w:rsid w:val="00A32DBC"/>
    <w:rsid w:val="00A3749C"/>
    <w:rsid w:val="00A3751A"/>
    <w:rsid w:val="00A5003C"/>
    <w:rsid w:val="00A73027"/>
    <w:rsid w:val="00A76277"/>
    <w:rsid w:val="00A869F3"/>
    <w:rsid w:val="00A94982"/>
    <w:rsid w:val="00A9746B"/>
    <w:rsid w:val="00AA035B"/>
    <w:rsid w:val="00AA265F"/>
    <w:rsid w:val="00AA5EFB"/>
    <w:rsid w:val="00AC47BC"/>
    <w:rsid w:val="00AD443F"/>
    <w:rsid w:val="00AD66A9"/>
    <w:rsid w:val="00AF779B"/>
    <w:rsid w:val="00B043A1"/>
    <w:rsid w:val="00B25FAD"/>
    <w:rsid w:val="00B31159"/>
    <w:rsid w:val="00B36263"/>
    <w:rsid w:val="00B379B8"/>
    <w:rsid w:val="00B407FB"/>
    <w:rsid w:val="00B46D55"/>
    <w:rsid w:val="00B5142C"/>
    <w:rsid w:val="00B5633A"/>
    <w:rsid w:val="00B77F39"/>
    <w:rsid w:val="00B82572"/>
    <w:rsid w:val="00B83264"/>
    <w:rsid w:val="00B91B57"/>
    <w:rsid w:val="00BA44E2"/>
    <w:rsid w:val="00BE03C2"/>
    <w:rsid w:val="00BE28F6"/>
    <w:rsid w:val="00BE3B0F"/>
    <w:rsid w:val="00BF54BF"/>
    <w:rsid w:val="00BF7189"/>
    <w:rsid w:val="00C076C6"/>
    <w:rsid w:val="00C134AC"/>
    <w:rsid w:val="00C21C0E"/>
    <w:rsid w:val="00C24A38"/>
    <w:rsid w:val="00C24C50"/>
    <w:rsid w:val="00C27704"/>
    <w:rsid w:val="00C312CC"/>
    <w:rsid w:val="00C3266C"/>
    <w:rsid w:val="00C336CE"/>
    <w:rsid w:val="00C352B8"/>
    <w:rsid w:val="00C408DD"/>
    <w:rsid w:val="00C43738"/>
    <w:rsid w:val="00C44BF8"/>
    <w:rsid w:val="00C52673"/>
    <w:rsid w:val="00C53848"/>
    <w:rsid w:val="00C71078"/>
    <w:rsid w:val="00C72DAC"/>
    <w:rsid w:val="00C75D76"/>
    <w:rsid w:val="00C877D4"/>
    <w:rsid w:val="00C922F3"/>
    <w:rsid w:val="00C97BC9"/>
    <w:rsid w:val="00CA220B"/>
    <w:rsid w:val="00CA3F74"/>
    <w:rsid w:val="00CC10E5"/>
    <w:rsid w:val="00CD0616"/>
    <w:rsid w:val="00CD196C"/>
    <w:rsid w:val="00CD2544"/>
    <w:rsid w:val="00CE3183"/>
    <w:rsid w:val="00CE4954"/>
    <w:rsid w:val="00CE7D9D"/>
    <w:rsid w:val="00CF7082"/>
    <w:rsid w:val="00D06A12"/>
    <w:rsid w:val="00D24866"/>
    <w:rsid w:val="00D24B3F"/>
    <w:rsid w:val="00D2603E"/>
    <w:rsid w:val="00D471CD"/>
    <w:rsid w:val="00D47D49"/>
    <w:rsid w:val="00D56B4C"/>
    <w:rsid w:val="00D56FB2"/>
    <w:rsid w:val="00D571F0"/>
    <w:rsid w:val="00D64C78"/>
    <w:rsid w:val="00D66359"/>
    <w:rsid w:val="00D743C0"/>
    <w:rsid w:val="00D83C32"/>
    <w:rsid w:val="00D86197"/>
    <w:rsid w:val="00DA74DA"/>
    <w:rsid w:val="00DB002D"/>
    <w:rsid w:val="00DB180D"/>
    <w:rsid w:val="00DB6217"/>
    <w:rsid w:val="00DC22FD"/>
    <w:rsid w:val="00DC349A"/>
    <w:rsid w:val="00DC4A3F"/>
    <w:rsid w:val="00DC5CD1"/>
    <w:rsid w:val="00DD2B09"/>
    <w:rsid w:val="00DE0621"/>
    <w:rsid w:val="00DE077A"/>
    <w:rsid w:val="00DE4309"/>
    <w:rsid w:val="00DF638A"/>
    <w:rsid w:val="00DF7390"/>
    <w:rsid w:val="00E00D3E"/>
    <w:rsid w:val="00E01BCF"/>
    <w:rsid w:val="00E026CE"/>
    <w:rsid w:val="00E0426A"/>
    <w:rsid w:val="00E12A88"/>
    <w:rsid w:val="00E46123"/>
    <w:rsid w:val="00E4634B"/>
    <w:rsid w:val="00E50746"/>
    <w:rsid w:val="00E650FA"/>
    <w:rsid w:val="00E772A4"/>
    <w:rsid w:val="00E867C3"/>
    <w:rsid w:val="00EA1735"/>
    <w:rsid w:val="00EB263F"/>
    <w:rsid w:val="00ED1351"/>
    <w:rsid w:val="00ED3C94"/>
    <w:rsid w:val="00ED4422"/>
    <w:rsid w:val="00EE0BE2"/>
    <w:rsid w:val="00EE7663"/>
    <w:rsid w:val="00EF6080"/>
    <w:rsid w:val="00F14C92"/>
    <w:rsid w:val="00F22DEA"/>
    <w:rsid w:val="00F2395F"/>
    <w:rsid w:val="00F26876"/>
    <w:rsid w:val="00F30933"/>
    <w:rsid w:val="00F44815"/>
    <w:rsid w:val="00F50DF9"/>
    <w:rsid w:val="00F61544"/>
    <w:rsid w:val="00F63F8E"/>
    <w:rsid w:val="00F66009"/>
    <w:rsid w:val="00F71D7B"/>
    <w:rsid w:val="00F7230A"/>
    <w:rsid w:val="00F724A6"/>
    <w:rsid w:val="00F80F20"/>
    <w:rsid w:val="00F829FC"/>
    <w:rsid w:val="00F84072"/>
    <w:rsid w:val="00F92024"/>
    <w:rsid w:val="00F953EE"/>
    <w:rsid w:val="00FA1182"/>
    <w:rsid w:val="00FB0517"/>
    <w:rsid w:val="00FC0A1B"/>
    <w:rsid w:val="00FC2936"/>
    <w:rsid w:val="00FC34D9"/>
    <w:rsid w:val="00FC6586"/>
    <w:rsid w:val="00FE0088"/>
    <w:rsid w:val="00FE27EF"/>
    <w:rsid w:val="00FF28A7"/>
    <w:rsid w:val="1E5A099D"/>
    <w:rsid w:val="21EC5999"/>
    <w:rsid w:val="37890172"/>
    <w:rsid w:val="3FA62412"/>
    <w:rsid w:val="51B968CE"/>
    <w:rsid w:val="5C4321F4"/>
    <w:rsid w:val="6B0B2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2350</Words>
  <Characters>2394</Characters>
  <Lines>17</Lines>
  <Paragraphs>5</Paragraphs>
  <TotalTime>12</TotalTime>
  <ScaleCrop>false</ScaleCrop>
  <LinksUpToDate>false</LinksUpToDate>
  <CharactersWithSpaces>2425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洛泪枫</cp:lastModifiedBy>
  <cp:lastPrinted>2023-03-24T02:15:00Z</cp:lastPrinted>
  <dcterms:modified xsi:type="dcterms:W3CDTF">2024-10-18T08:40:23Z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095AA349D8E74023ABC62C8B239E1CAB_12</vt:lpwstr>
  </property>
</Properties>
</file>