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pPr>
    </w:p>
    <w:p w14:paraId="0E9E6FD3">
      <w:pPr>
        <w:jc w:val="center"/>
      </w:pPr>
    </w:p>
    <w:p w14:paraId="6F34B203">
      <w:pPr>
        <w:jc w:val="center"/>
      </w:pPr>
    </w:p>
    <w:p w14:paraId="539E1E6A">
      <w:pPr>
        <w:jc w:val="center"/>
      </w:pPr>
    </w:p>
    <w:p w14:paraId="7401B620">
      <w:pPr>
        <w:jc w:val="center"/>
      </w:pPr>
    </w:p>
    <w:p w14:paraId="00B4DFDE">
      <w:pPr>
        <w:jc w:val="center"/>
      </w:pPr>
    </w:p>
    <w:p w14:paraId="35FCED0A">
      <w:pPr>
        <w:jc w:val="center"/>
      </w:pPr>
    </w:p>
    <w:p w14:paraId="431E649D">
      <w:pPr>
        <w:jc w:val="center"/>
      </w:pPr>
    </w:p>
    <w:p w14:paraId="0006A106">
      <w:pPr>
        <w:jc w:val="center"/>
      </w:pPr>
    </w:p>
    <w:p w14:paraId="0A21095B">
      <w:pPr>
        <w:jc w:val="center"/>
      </w:pPr>
      <w:r>
        <w:rPr>
          <w:rFonts w:hint="eastAsia" w:ascii="迷你简小标宋" w:hAnsi="宋体" w:eastAsia="迷你简小标宋"/>
          <w:sz w:val="44"/>
          <w:szCs w:val="44"/>
        </w:rPr>
        <w:t>中国中小企业协会</w:t>
      </w:r>
      <w:r>
        <w:rPr>
          <w:rFonts w:hint="eastAsia" w:ascii="迷你简小标宋" w:hAnsi="宋体" w:eastAsia="迷你简小标宋"/>
          <w:sz w:val="44"/>
          <w:szCs w:val="44"/>
          <w:lang w:val="en-US" w:eastAsia="zh-CN"/>
        </w:rPr>
        <w:t>团体标准</w:t>
      </w:r>
    </w:p>
    <w:p w14:paraId="30709085">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sz w:val="44"/>
          <w:szCs w:val="44"/>
          <w:lang w:val="en-US" w:eastAsia="zh-CN"/>
        </w:rPr>
        <w:t>零排放光伏废水处理技术规范</w:t>
      </w:r>
      <w:r>
        <w:rPr>
          <w:rFonts w:hint="eastAsia" w:ascii="迷你简小标宋" w:hAnsi="宋体" w:eastAsia="迷你简小标宋"/>
          <w:w w:val="90"/>
          <w:sz w:val="44"/>
          <w:szCs w:val="44"/>
        </w:rPr>
        <w:t>》</w:t>
      </w:r>
    </w:p>
    <w:p w14:paraId="69651B73">
      <w:pPr>
        <w:jc w:val="center"/>
        <w:rPr>
          <w:rFonts w:ascii="迷你简小标宋" w:hAnsi="宋体" w:eastAsia="迷你简小标宋"/>
          <w:sz w:val="44"/>
          <w:szCs w:val="44"/>
        </w:rPr>
      </w:pPr>
    </w:p>
    <w:p w14:paraId="66DB0283">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pPr>
    </w:p>
    <w:p w14:paraId="3A1BBD4E">
      <w:pPr>
        <w:jc w:val="center"/>
      </w:pPr>
    </w:p>
    <w:p w14:paraId="553A2397">
      <w:pPr>
        <w:jc w:val="center"/>
      </w:pPr>
    </w:p>
    <w:p w14:paraId="327431EC">
      <w:pPr>
        <w:jc w:val="center"/>
      </w:pPr>
    </w:p>
    <w:p w14:paraId="2EABEAF3">
      <w:pPr>
        <w:jc w:val="center"/>
      </w:pPr>
    </w:p>
    <w:p w14:paraId="1461394E">
      <w:pPr>
        <w:jc w:val="center"/>
      </w:pPr>
    </w:p>
    <w:p w14:paraId="70E034AF">
      <w:pPr>
        <w:jc w:val="center"/>
      </w:pPr>
    </w:p>
    <w:p w14:paraId="64520520">
      <w:pPr>
        <w:jc w:val="center"/>
      </w:pPr>
    </w:p>
    <w:p w14:paraId="399B77AA">
      <w:pPr>
        <w:jc w:val="center"/>
      </w:pPr>
    </w:p>
    <w:p w14:paraId="1C4A82D6">
      <w:pPr>
        <w:jc w:val="center"/>
      </w:pPr>
    </w:p>
    <w:p w14:paraId="718A098E">
      <w:pPr>
        <w:jc w:val="center"/>
      </w:pPr>
    </w:p>
    <w:p w14:paraId="579D872B">
      <w:pPr>
        <w:jc w:val="center"/>
      </w:pPr>
    </w:p>
    <w:p w14:paraId="51575CC1">
      <w:pPr>
        <w:jc w:val="center"/>
      </w:pPr>
    </w:p>
    <w:p w14:paraId="1F8E33AE">
      <w:pPr>
        <w:jc w:val="center"/>
      </w:pPr>
    </w:p>
    <w:p w14:paraId="2D614C57">
      <w:pPr>
        <w:jc w:val="center"/>
      </w:pPr>
    </w:p>
    <w:p w14:paraId="08BA6CF1">
      <w:pPr>
        <w:jc w:val="center"/>
      </w:pPr>
    </w:p>
    <w:p w14:paraId="72F20A07">
      <w:pPr>
        <w:jc w:val="center"/>
        <w:rPr>
          <w:rFonts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ascii="宋体" w:hAnsi="宋体" w:eastAsia="宋体"/>
          <w:sz w:val="28"/>
          <w:szCs w:val="28"/>
        </w:rPr>
      </w:pPr>
    </w:p>
    <w:p w14:paraId="69B766E4">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3BF32C5E">
      <w:pPr>
        <w:jc w:val="center"/>
        <w:rPr>
          <w:rFonts w:ascii="宋体" w:hAnsi="宋体" w:eastAsia="宋体"/>
          <w:sz w:val="28"/>
          <w:szCs w:val="28"/>
        </w:rPr>
      </w:pPr>
    </w:p>
    <w:p w14:paraId="7AF9EF6E">
      <w:pPr>
        <w:jc w:val="center"/>
        <w:rPr>
          <w:rFonts w:ascii="宋体" w:hAnsi="宋体" w:eastAsia="宋体"/>
          <w:sz w:val="28"/>
          <w:szCs w:val="28"/>
        </w:rPr>
      </w:pPr>
    </w:p>
    <w:p w14:paraId="616354A2">
      <w:pPr>
        <w:jc w:val="center"/>
        <w:rPr>
          <w:rFonts w:ascii="宋体" w:hAnsi="宋体" w:eastAsia="宋体"/>
          <w:sz w:val="28"/>
          <w:szCs w:val="28"/>
        </w:rPr>
      </w:pPr>
    </w:p>
    <w:p w14:paraId="70875990">
      <w:pPr>
        <w:jc w:val="center"/>
        <w:rPr>
          <w:rFonts w:ascii="宋体" w:hAnsi="宋体" w:eastAsia="宋体"/>
          <w:sz w:val="28"/>
          <w:szCs w:val="28"/>
        </w:rPr>
      </w:pPr>
    </w:p>
    <w:p w14:paraId="1345B5ED">
      <w:pPr>
        <w:jc w:val="center"/>
        <w:rPr>
          <w:rFonts w:ascii="宋体" w:hAnsi="宋体" w:eastAsia="宋体"/>
          <w:sz w:val="28"/>
          <w:szCs w:val="28"/>
        </w:rPr>
      </w:pPr>
    </w:p>
    <w:p w14:paraId="44B6B4BD">
      <w:pPr>
        <w:jc w:val="center"/>
        <w:rPr>
          <w:rFonts w:ascii="宋体" w:hAnsi="宋体" w:eastAsia="宋体"/>
          <w:sz w:val="28"/>
          <w:szCs w:val="28"/>
        </w:rPr>
      </w:pPr>
    </w:p>
    <w:p w14:paraId="3AB2A67D">
      <w:pPr>
        <w:jc w:val="center"/>
        <w:rPr>
          <w:rFonts w:ascii="宋体" w:hAnsi="宋体" w:eastAsia="宋体"/>
          <w:sz w:val="28"/>
          <w:szCs w:val="28"/>
        </w:rPr>
      </w:pPr>
    </w:p>
    <w:p w14:paraId="12270B02">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b/>
          <w:bCs/>
          <w:sz w:val="28"/>
          <w:szCs w:val="28"/>
          <w:lang w:eastAsia="zh-CN"/>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w:t>
      </w:r>
      <w:r>
        <w:rPr>
          <w:rFonts w:hint="eastAsia" w:ascii="宋体" w:hAnsi="宋体" w:eastAsia="宋体"/>
          <w:sz w:val="28"/>
          <w:szCs w:val="28"/>
          <w:lang w:eastAsia="zh-CN"/>
        </w:rPr>
        <w:t>，</w:t>
      </w:r>
      <w:r>
        <w:rPr>
          <w:rFonts w:hint="eastAsia" w:ascii="宋体" w:hAnsi="宋体" w:eastAsia="宋体"/>
          <w:sz w:val="28"/>
          <w:szCs w:val="28"/>
          <w:lang w:val="en-US" w:eastAsia="zh-CN"/>
        </w:rPr>
        <w:t>南京博知源环境科技有限公司</w:t>
      </w:r>
      <w:r>
        <w:rPr>
          <w:rFonts w:hint="eastAsia" w:ascii="宋体" w:hAnsi="宋体" w:eastAsia="宋体"/>
          <w:sz w:val="28"/>
          <w:szCs w:val="28"/>
        </w:rPr>
        <w:t>联合</w:t>
      </w:r>
      <w:r>
        <w:rPr>
          <w:rFonts w:hint="eastAsia" w:ascii="宋体" w:hAnsi="宋体" w:eastAsia="宋体"/>
          <w:sz w:val="28"/>
          <w:szCs w:val="28"/>
        </w:rPr>
        <w:t>扬州弘思百佳科技有限公司、纵坐标（江苏）标准技术服务有限公司</w:t>
      </w:r>
      <w:r>
        <w:rPr>
          <w:rFonts w:hint="eastAsia" w:ascii="宋体" w:hAnsi="宋体" w:eastAsia="宋体"/>
          <w:sz w:val="28"/>
          <w:szCs w:val="28"/>
          <w:highlight w:val="none"/>
        </w:rPr>
        <w:t>等</w:t>
      </w:r>
      <w:r>
        <w:rPr>
          <w:rFonts w:hint="eastAsia" w:ascii="宋体" w:hAnsi="宋体" w:eastAsia="宋体"/>
          <w:sz w:val="28"/>
          <w:szCs w:val="28"/>
        </w:rPr>
        <w:t>相关单位共同制定《</w:t>
      </w:r>
      <w:r>
        <w:rPr>
          <w:rFonts w:hint="eastAsia" w:ascii="宋体" w:hAnsi="宋体" w:eastAsia="宋体"/>
          <w:sz w:val="28"/>
          <w:szCs w:val="28"/>
          <w:lang w:val="en-US" w:eastAsia="zh-CN"/>
        </w:rPr>
        <w:t>零排放光伏废水处理技术规范</w:t>
      </w:r>
      <w:r>
        <w:rPr>
          <w:rFonts w:hint="eastAsia" w:ascii="宋体" w:hAnsi="宋体" w:eastAsia="宋体"/>
          <w:sz w:val="28"/>
          <w:szCs w:val="28"/>
        </w:rPr>
        <w:t>》团体标准</w:t>
      </w:r>
      <w:r>
        <w:rPr>
          <w:rFonts w:hint="eastAsia" w:ascii="宋体" w:hAnsi="宋体" w:eastAsia="宋体"/>
          <w:sz w:val="28"/>
          <w:szCs w:val="28"/>
          <w:lang w:eastAsia="zh-CN"/>
        </w:rPr>
        <w:t>。</w:t>
      </w:r>
    </w:p>
    <w:p w14:paraId="37435085">
      <w:pPr>
        <w:numPr>
          <w:ilvl w:val="0"/>
          <w:numId w:val="2"/>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背景及目的</w:t>
      </w:r>
    </w:p>
    <w:p w14:paraId="3E0C9B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零排放光伏废水处理技术是指对光伏（太阳能光伏）产业的生产过程中产生的废水进行处理，使其达到可以完全回收利用或者符合特定排放标准、减少对环境造成污染的一种废水处理技术。本标准采用的零排放光伏废水处理技术采用了预处理、膜处理和三效蒸发等先进的处理工艺和设备，用于除去或者降低废水中的CODcr、氨氮化合物、总氮、溶解性固体含量等，再综合调节废水的酸碱性，最终实现光伏废水的零排放。由于零排放光伏废水处理技术的集成创新工艺能够高效提升现有光伏行业废水处理的工艺水平而占据十分重要的地位。</w:t>
      </w:r>
    </w:p>
    <w:p w14:paraId="6694DEF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与传统的光伏废水处理技术相比，零排放光伏废水处理技术通过更先进的处理工艺，如（MVR）三效蒸发的使用、RO膜的运用等，能够更有效地去除废水中的污染物，同时还注重资源的回收，如盐分、贵重金属等</w:t>
      </w:r>
      <w:r>
        <w:rPr>
          <w:rFonts w:hint="default" w:ascii="宋体" w:hAnsi="宋体" w:eastAsia="宋体"/>
          <w:sz w:val="28"/>
          <w:szCs w:val="28"/>
          <w:lang w:val="en-US" w:eastAsia="zh-CN"/>
        </w:rPr>
        <w:t>，</w:t>
      </w:r>
      <w:r>
        <w:rPr>
          <w:rFonts w:hint="eastAsia" w:ascii="宋体" w:hAnsi="宋体" w:eastAsia="宋体"/>
          <w:sz w:val="28"/>
          <w:szCs w:val="28"/>
          <w:lang w:val="en-US" w:eastAsia="zh-CN"/>
        </w:rPr>
        <w:t>实现废水的近100%回收和再利用。零排放光伏废水处理技术的应用在一定程度上降低了污染物对环境的影响、有助于保护水资源和生态系统，且</w:t>
      </w:r>
      <w:r>
        <w:rPr>
          <w:rFonts w:hint="default" w:ascii="宋体" w:hAnsi="宋体" w:eastAsia="宋体"/>
          <w:sz w:val="28"/>
          <w:szCs w:val="28"/>
          <w:lang w:val="en-US" w:eastAsia="zh-CN"/>
        </w:rPr>
        <w:t>由于资源回收和环境效益，可能</w:t>
      </w:r>
      <w:r>
        <w:rPr>
          <w:rFonts w:hint="eastAsia" w:ascii="宋体" w:hAnsi="宋体" w:eastAsia="宋体"/>
          <w:sz w:val="28"/>
          <w:szCs w:val="28"/>
          <w:lang w:val="en-US" w:eastAsia="zh-CN"/>
        </w:rPr>
        <w:t>给企业</w:t>
      </w:r>
      <w:r>
        <w:rPr>
          <w:rFonts w:hint="default" w:ascii="宋体" w:hAnsi="宋体" w:eastAsia="宋体"/>
          <w:sz w:val="28"/>
          <w:szCs w:val="28"/>
          <w:lang w:val="en-US" w:eastAsia="zh-CN"/>
        </w:rPr>
        <w:t>带来更好的经济回报</w:t>
      </w:r>
      <w:r>
        <w:rPr>
          <w:rFonts w:hint="eastAsia" w:ascii="宋体" w:hAnsi="宋体" w:eastAsia="宋体"/>
          <w:sz w:val="28"/>
          <w:szCs w:val="28"/>
          <w:lang w:val="en-US" w:eastAsia="zh-CN"/>
        </w:rPr>
        <w:t>，因此零排放光伏废水处理技术也广泛运用于光伏产业、污水处理厂、化工行业等。</w:t>
      </w:r>
    </w:p>
    <w:p w14:paraId="112ACC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综上所述，制定《零排放光伏废水处理技术规范》的团体标准，为我司的零排放光伏废水处理提供了明确的指导规范，有助于减少污染物排放、确保废水处理排放和回收利用符合国家法律法规和当地省市地方的标准，这将有效降低企业生产和处理成本、提高经济效益、实现资源的循环利用，促进企业健康绿色发展。</w:t>
      </w:r>
    </w:p>
    <w:p w14:paraId="6E34CEBA">
      <w:pPr>
        <w:numPr>
          <w:ilvl w:val="0"/>
          <w:numId w:val="2"/>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126EA744">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1、项目立项阶段</w:t>
      </w:r>
    </w:p>
    <w:p w14:paraId="3A139A58">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由</w:t>
      </w:r>
      <w:r>
        <w:rPr>
          <w:rFonts w:hint="eastAsia" w:ascii="宋体" w:hAnsi="宋体" w:eastAsia="宋体"/>
          <w:sz w:val="28"/>
          <w:szCs w:val="28"/>
          <w:lang w:val="en-US" w:eastAsia="zh-CN"/>
        </w:rPr>
        <w:t>南京博知源环境科技有限公司</w:t>
      </w:r>
      <w:r>
        <w:rPr>
          <w:rFonts w:hint="eastAsia" w:ascii="宋体" w:hAnsi="宋体" w:eastAsia="宋体"/>
          <w:sz w:val="28"/>
          <w:szCs w:val="28"/>
        </w:rPr>
        <w:t>、</w:t>
      </w:r>
      <w:r>
        <w:rPr>
          <w:rFonts w:hint="eastAsia" w:ascii="宋体" w:hAnsi="宋体" w:eastAsia="宋体"/>
          <w:sz w:val="28"/>
          <w:szCs w:val="28"/>
        </w:rPr>
        <w:t>扬州弘思百佳科技有限公司、纵坐标（江苏）标准技术服务有限公司</w:t>
      </w:r>
      <w:r>
        <w:rPr>
          <w:rFonts w:hint="eastAsia" w:ascii="宋体" w:hAnsi="宋体" w:eastAsia="宋体"/>
          <w:sz w:val="28"/>
          <w:szCs w:val="28"/>
          <w:highlight w:val="none"/>
        </w:rPr>
        <w:t>等</w:t>
      </w:r>
      <w:r>
        <w:rPr>
          <w:rFonts w:hint="eastAsia" w:ascii="宋体" w:hAnsi="宋体" w:eastAsia="宋体"/>
          <w:sz w:val="28"/>
          <w:szCs w:val="28"/>
        </w:rPr>
        <w:t>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w:t>
      </w:r>
      <w:r>
        <w:rPr>
          <w:rFonts w:hint="eastAsia" w:ascii="宋体" w:hAnsi="宋体" w:eastAsia="宋体"/>
          <w:sz w:val="28"/>
          <w:szCs w:val="28"/>
          <w:lang w:val="en-US" w:eastAsia="zh-CN"/>
        </w:rPr>
        <w:t>零排放光伏废水处理、电池废水处理、废水处理</w:t>
      </w:r>
      <w:r>
        <w:rPr>
          <w:rFonts w:hint="eastAsia" w:ascii="宋体" w:hAnsi="宋体" w:eastAsia="宋体"/>
          <w:sz w:val="28"/>
          <w:szCs w:val="28"/>
        </w:rPr>
        <w:t>行业</w:t>
      </w:r>
      <w:r>
        <w:rPr>
          <w:rFonts w:hint="eastAsia" w:ascii="宋体" w:hAnsi="宋体" w:eastAsia="宋体"/>
          <w:sz w:val="28"/>
          <w:szCs w:val="28"/>
          <w:lang w:val="en-US" w:eastAsia="zh-CN"/>
        </w:rPr>
        <w:t>的</w:t>
      </w:r>
      <w:r>
        <w:rPr>
          <w:rFonts w:hint="eastAsia" w:ascii="宋体" w:hAnsi="宋体" w:eastAsia="宋体"/>
          <w:sz w:val="28"/>
          <w:szCs w:val="28"/>
        </w:rPr>
        <w:t>发展现状，在此基础上结合起草单位的生产实际，多次召开内部研讨会议，确定了标准名称，并完成该</w:t>
      </w:r>
      <w:r>
        <w:rPr>
          <w:rFonts w:ascii="宋体" w:hAnsi="宋体" w:eastAsia="宋体"/>
          <w:sz w:val="28"/>
          <w:szCs w:val="28"/>
        </w:rPr>
        <w:t>项团体标准的立项工作。</w:t>
      </w:r>
    </w:p>
    <w:p w14:paraId="1D14F61E">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2、理论研究阶段</w:t>
      </w:r>
    </w:p>
    <w:p w14:paraId="48328FB3">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w:t>
      </w:r>
      <w:r>
        <w:rPr>
          <w:rFonts w:hint="eastAsia" w:ascii="宋体" w:hAnsi="宋体" w:eastAsia="宋体"/>
          <w:sz w:val="28"/>
          <w:szCs w:val="28"/>
          <w:lang w:val="en-US" w:eastAsia="zh-CN"/>
        </w:rPr>
        <w:t>零排放光伏废水处理和电池废水处理的</w:t>
      </w:r>
      <w:r>
        <w:rPr>
          <w:rFonts w:hint="eastAsia" w:ascii="宋体" w:hAnsi="宋体" w:eastAsia="宋体"/>
          <w:sz w:val="28"/>
          <w:szCs w:val="28"/>
        </w:rPr>
        <w:t>实际应用经验，为标准的起草奠定了基础。</w:t>
      </w:r>
    </w:p>
    <w:p w14:paraId="56BFA5B6">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标准起草组进一步研究</w:t>
      </w:r>
      <w:r>
        <w:rPr>
          <w:rFonts w:hint="eastAsia" w:ascii="宋体" w:hAnsi="宋体" w:eastAsia="宋体"/>
          <w:sz w:val="28"/>
          <w:szCs w:val="28"/>
          <w:lang w:val="en-US" w:eastAsia="zh-CN"/>
        </w:rPr>
        <w:t>现零排放光伏废水处理技术</w:t>
      </w:r>
      <w:r>
        <w:rPr>
          <w:rFonts w:hint="eastAsia" w:ascii="宋体" w:hAnsi="宋体" w:eastAsia="宋体"/>
          <w:sz w:val="28"/>
          <w:szCs w:val="28"/>
        </w:rPr>
        <w:t>的主要</w:t>
      </w:r>
      <w:r>
        <w:rPr>
          <w:rFonts w:hint="eastAsia" w:ascii="宋体" w:hAnsi="宋体" w:eastAsia="宋体"/>
          <w:sz w:val="28"/>
          <w:szCs w:val="28"/>
          <w:lang w:val="en-US" w:eastAsia="zh-CN"/>
        </w:rPr>
        <w:t>工艺流程和技术内容</w:t>
      </w:r>
      <w:r>
        <w:rPr>
          <w:rFonts w:hint="eastAsia" w:ascii="宋体" w:hAnsi="宋体" w:eastAsia="宋体"/>
          <w:sz w:val="28"/>
          <w:szCs w:val="28"/>
        </w:rPr>
        <w:t>，明确了</w:t>
      </w:r>
      <w:r>
        <w:rPr>
          <w:rFonts w:hint="eastAsia" w:ascii="宋体" w:hAnsi="宋体" w:eastAsia="宋体"/>
          <w:sz w:val="28"/>
          <w:szCs w:val="28"/>
          <w:lang w:val="en-US" w:eastAsia="zh-CN"/>
        </w:rPr>
        <w:t>相关的</w:t>
      </w:r>
      <w:r>
        <w:rPr>
          <w:rFonts w:hint="eastAsia" w:ascii="宋体" w:hAnsi="宋体" w:eastAsia="宋体"/>
          <w:sz w:val="28"/>
          <w:szCs w:val="28"/>
        </w:rPr>
        <w:t>要求，为标准的具体起草指明方向。</w:t>
      </w:r>
    </w:p>
    <w:p w14:paraId="11450F3C">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在理论研究基础上，标准起草组在标准编制过程中充分借鉴已有的理论研究和实践成果，基于我们基本国情，经过多次研讨和数次修改，形成了《</w:t>
      </w:r>
      <w:r>
        <w:rPr>
          <w:rFonts w:hint="eastAsia" w:ascii="宋体" w:hAnsi="宋体" w:eastAsia="宋体"/>
          <w:sz w:val="28"/>
          <w:szCs w:val="28"/>
          <w:lang w:val="en-US" w:eastAsia="zh-CN"/>
        </w:rPr>
        <w:t>零排放光伏废水处理技术规范</w:t>
      </w:r>
      <w:r>
        <w:rPr>
          <w:rFonts w:hint="eastAsia" w:ascii="宋体" w:hAnsi="宋体" w:eastAsia="宋体"/>
          <w:sz w:val="28"/>
          <w:szCs w:val="28"/>
        </w:rPr>
        <w:t>》（标准草案稿）。</w:t>
      </w:r>
    </w:p>
    <w:p w14:paraId="6A0B3AC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ascii="宋体" w:hAnsi="宋体" w:eastAsia="宋体"/>
          <w:sz w:val="28"/>
          <w:szCs w:val="28"/>
        </w:rPr>
        <w:t>4、标准征求意见阶段</w:t>
      </w:r>
    </w:p>
    <w:p w14:paraId="4BD9C3B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w:t>
      </w:r>
      <w:r>
        <w:rPr>
          <w:rFonts w:hint="eastAsia" w:ascii="宋体" w:hAnsi="宋体" w:eastAsia="宋体"/>
          <w:sz w:val="28"/>
          <w:szCs w:val="28"/>
          <w:lang w:val="en-US" w:eastAsia="zh-CN"/>
        </w:rPr>
        <w:t>零排放光伏废水处理技术规范</w:t>
      </w:r>
      <w:r>
        <w:rPr>
          <w:rFonts w:hint="eastAsia" w:ascii="宋体" w:hAnsi="宋体" w:eastAsia="宋体"/>
          <w:sz w:val="28"/>
          <w:szCs w:val="28"/>
        </w:rPr>
        <w:t>》（征求意见稿）。</w:t>
      </w:r>
    </w:p>
    <w:p w14:paraId="38C16F82">
      <w:pPr>
        <w:keepNext w:val="0"/>
        <w:keepLines w:val="0"/>
        <w:pageBreakBefore w:val="0"/>
        <w:widowControl w:val="0"/>
        <w:numPr>
          <w:ilvl w:val="0"/>
          <w:numId w:val="3"/>
        </w:numPr>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560" w:firstLineChars="200"/>
        <w:jc w:val="both"/>
        <w:textAlignment w:val="auto"/>
        <w:rPr>
          <w:rFonts w:hint="default" w:ascii="宋体" w:hAnsi="宋体" w:eastAsia="宋体"/>
          <w:sz w:val="28"/>
          <w:szCs w:val="28"/>
          <w:lang w:val="en-US" w:eastAsia="zh-CN"/>
        </w:rPr>
      </w:pPr>
      <w:r>
        <w:rPr>
          <w:rFonts w:hint="eastAsia" w:ascii="宋体" w:hAnsi="宋体" w:eastAsia="宋体"/>
          <w:sz w:val="28"/>
          <w:szCs w:val="28"/>
        </w:rPr>
        <w:t>本标准拟定于2024年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进行专家审核。</w:t>
      </w:r>
    </w:p>
    <w:p w14:paraId="736498A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w:t>
      </w:r>
      <w:r>
        <w:rPr>
          <w:rFonts w:hint="eastAsia" w:ascii="宋体" w:hAnsi="宋体" w:eastAsia="宋体"/>
          <w:color w:val="000000" w:themeColor="text1"/>
          <w:sz w:val="28"/>
          <w:szCs w:val="28"/>
          <w:lang w:val="en-US" w:eastAsia="zh-CN"/>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月发布并实施</w:t>
      </w:r>
      <w:r>
        <w:rPr>
          <w:rFonts w:hint="eastAsia" w:ascii="宋体" w:hAnsi="宋体" w:eastAsia="宋体"/>
          <w:sz w:val="28"/>
          <w:szCs w:val="28"/>
        </w:rPr>
        <w:t>。</w:t>
      </w:r>
      <w:bookmarkEnd w:id="0"/>
    </w:p>
    <w:p w14:paraId="3854FE17">
      <w:pPr>
        <w:numPr>
          <w:ilvl w:val="0"/>
          <w:numId w:val="2"/>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主要起草单位及起草人所做的工作</w:t>
      </w:r>
      <w:r>
        <w:rPr>
          <w:rFonts w:ascii="宋体" w:hAnsi="宋体" w:eastAsia="宋体"/>
          <w:sz w:val="28"/>
          <w:szCs w:val="28"/>
        </w:rPr>
        <w:t xml:space="preserve"> </w:t>
      </w:r>
    </w:p>
    <w:p w14:paraId="68C2C55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hint="eastAsia" w:ascii="宋体" w:hAnsi="宋体" w:eastAsia="宋体"/>
          <w:sz w:val="28"/>
          <w:szCs w:val="28"/>
        </w:rPr>
        <w:t>1、主要起草单位</w:t>
      </w:r>
    </w:p>
    <w:p w14:paraId="13187A56">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highlight w:val="none"/>
        </w:rPr>
      </w:pPr>
      <w:r>
        <w:rPr>
          <w:rFonts w:hint="eastAsia" w:ascii="宋体" w:hAnsi="宋体" w:eastAsia="宋体"/>
          <w:color w:val="000000" w:themeColor="text1"/>
          <w:sz w:val="28"/>
          <w:szCs w:val="28"/>
          <w14:textFill>
            <w14:solidFill>
              <w14:schemeClr w14:val="tx1"/>
            </w14:solidFill>
          </w14:textFill>
        </w:rPr>
        <w:t>南京博知源环境科技有限公司</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sz w:val="28"/>
          <w:szCs w:val="28"/>
        </w:rPr>
        <w:t>扬州弘思百佳科技有限公司、纵坐标（江苏）标准技术服务有限公司</w:t>
      </w:r>
      <w:r>
        <w:rPr>
          <w:rFonts w:hint="eastAsia" w:ascii="宋体" w:hAnsi="宋体" w:eastAsia="宋体"/>
          <w:sz w:val="28"/>
          <w:szCs w:val="28"/>
          <w:highlight w:val="none"/>
        </w:rPr>
        <w:t>。</w:t>
      </w:r>
    </w:p>
    <w:p w14:paraId="2D19FAC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highlight w:val="none"/>
        </w:rPr>
      </w:pPr>
      <w:r>
        <w:rPr>
          <w:rFonts w:ascii="宋体" w:hAnsi="宋体" w:eastAsia="宋体"/>
          <w:sz w:val="28"/>
          <w:szCs w:val="28"/>
          <w:highlight w:val="none"/>
        </w:rPr>
        <w:t>2</w:t>
      </w:r>
      <w:r>
        <w:rPr>
          <w:rFonts w:hint="eastAsia" w:ascii="宋体" w:hAnsi="宋体" w:eastAsia="宋体"/>
          <w:sz w:val="28"/>
          <w:szCs w:val="28"/>
          <w:highlight w:val="none"/>
        </w:rPr>
        <w:t>、工作内容</w:t>
      </w:r>
    </w:p>
    <w:p w14:paraId="58B66D5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sz w:val="28"/>
          <w:szCs w:val="28"/>
          <w:highlight w:val="none"/>
        </w:rPr>
      </w:pPr>
      <w:r>
        <w:rPr>
          <w:rFonts w:hint="eastAsia" w:ascii="宋体" w:hAnsi="宋体" w:eastAsia="宋体"/>
          <w:sz w:val="28"/>
          <w:szCs w:val="28"/>
          <w:highlight w:val="none"/>
        </w:rPr>
        <w:t>（1）南京博知源环境科技有限公司主要负责标准制定过程的协调工作；负责标准制定工作，资料查询、标准正文及编制说明草案起草、方法验证等工作。</w:t>
      </w:r>
    </w:p>
    <w:p w14:paraId="2FEF9597">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sz w:val="28"/>
          <w:szCs w:val="28"/>
        </w:rPr>
      </w:pPr>
      <w:r>
        <w:rPr>
          <w:rFonts w:hint="eastAsia" w:ascii="宋体" w:hAnsi="宋体" w:eastAsia="宋体"/>
          <w:sz w:val="28"/>
          <w:szCs w:val="28"/>
          <w:highlight w:val="none"/>
        </w:rPr>
        <w:t>（2）</w:t>
      </w:r>
      <w:r>
        <w:rPr>
          <w:rFonts w:hint="eastAsia" w:ascii="宋体" w:hAnsi="宋体" w:eastAsia="宋体"/>
          <w:sz w:val="28"/>
          <w:szCs w:val="28"/>
        </w:rPr>
        <w:t>扬州弘思百佳科技有限公司、纵坐标（江苏）标准技术服务有限公司</w:t>
      </w:r>
      <w:r>
        <w:rPr>
          <w:rFonts w:hint="eastAsia" w:ascii="宋体" w:hAnsi="宋体" w:eastAsia="宋体"/>
          <w:sz w:val="28"/>
          <w:szCs w:val="28"/>
          <w:highlight w:val="none"/>
        </w:rPr>
        <w:t>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09A2D6F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1、适用范围</w:t>
      </w:r>
    </w:p>
    <w:p w14:paraId="471DB56B">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本标准适用于</w:t>
      </w:r>
      <w:r>
        <w:rPr>
          <w:rFonts w:hint="eastAsia" w:ascii="宋体" w:hAnsi="宋体" w:eastAsia="宋体"/>
          <w:sz w:val="28"/>
          <w:szCs w:val="28"/>
          <w:lang w:eastAsia="zh-CN"/>
        </w:rPr>
        <w:t>零排放光伏废水处理</w:t>
      </w:r>
      <w:r>
        <w:rPr>
          <w:rFonts w:hint="eastAsia" w:ascii="宋体" w:hAnsi="宋体" w:eastAsia="宋体"/>
          <w:sz w:val="28"/>
          <w:szCs w:val="28"/>
        </w:rPr>
        <w:t>。</w:t>
      </w:r>
    </w:p>
    <w:p w14:paraId="59C5B518">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（1） 标题</w:t>
      </w:r>
    </w:p>
    <w:p w14:paraId="5E796B68">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标准中文名称：</w:t>
      </w:r>
      <w:r>
        <w:rPr>
          <w:rFonts w:hint="eastAsia" w:ascii="宋体" w:hAnsi="宋体" w:eastAsia="宋体"/>
          <w:sz w:val="28"/>
          <w:szCs w:val="28"/>
          <w:lang w:eastAsia="zh-CN"/>
        </w:rPr>
        <w:t>零排放光伏废水处理技术规范。</w:t>
      </w:r>
    </w:p>
    <w:p w14:paraId="731A4D32">
      <w:pPr>
        <w:pStyle w:val="15"/>
        <w:keepNext w:val="0"/>
        <w:keepLines w:val="0"/>
        <w:pageBreakBefore w:val="0"/>
        <w:widowControl w:val="0"/>
        <w:kinsoku/>
        <w:wordWrap/>
        <w:overflowPunct/>
        <w:autoSpaceDE/>
        <w:autoSpaceDN/>
        <w:bidi w:val="0"/>
        <w:adjustRightInd/>
        <w:snapToGrid/>
        <w:ind w:firstLine="560" w:firstLineChars="200"/>
        <w:jc w:val="both"/>
        <w:textAlignment w:val="bottom"/>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sz w:val="28"/>
          <w:szCs w:val="28"/>
        </w:rPr>
        <w:t>英文翻译：</w:t>
      </w:r>
      <w:r>
        <w:rPr>
          <w:rFonts w:hint="eastAsia" w:ascii="宋体" w:hAnsi="宋体" w:eastAsia="宋体" w:cs="Times New Roman"/>
          <w:sz w:val="24"/>
          <w:szCs w:val="24"/>
        </w:rPr>
        <w:t>Technical specification for zero-emission photovoltaic wastewater treatment</w:t>
      </w:r>
      <w:r>
        <w:rPr>
          <w:rFonts w:hint="eastAsia" w:ascii="宋体" w:hAnsi="宋体" w:cstheme="minorBidi"/>
          <w:kern w:val="2"/>
          <w:sz w:val="28"/>
          <w:szCs w:val="28"/>
          <w:lang w:val="en-US" w:eastAsia="zh-CN" w:bidi="ar-SA"/>
        </w:rPr>
        <w:t>。</w:t>
      </w:r>
    </w:p>
    <w:p w14:paraId="53105DE4">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（2）术语和定义</w:t>
      </w:r>
    </w:p>
    <w:p w14:paraId="35EECEDE">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本章节</w:t>
      </w:r>
      <w:r>
        <w:rPr>
          <w:rFonts w:hint="eastAsia" w:ascii="宋体" w:hAnsi="宋体" w:eastAsia="宋体"/>
          <w:sz w:val="28"/>
          <w:szCs w:val="28"/>
          <w:lang w:val="en-US" w:eastAsia="zh-CN"/>
        </w:rPr>
        <w:t>对</w:t>
      </w:r>
      <w:r>
        <w:rPr>
          <w:rFonts w:hint="eastAsia" w:ascii="宋体" w:hAnsi="宋体" w:eastAsia="宋体"/>
          <w:sz w:val="28"/>
          <w:szCs w:val="28"/>
          <w:lang w:eastAsia="zh-CN"/>
        </w:rPr>
        <w:t>“零排放光伏废水处理”</w:t>
      </w:r>
      <w:r>
        <w:rPr>
          <w:rFonts w:hint="eastAsia" w:ascii="宋体" w:hAnsi="宋体" w:eastAsia="宋体"/>
          <w:sz w:val="28"/>
          <w:szCs w:val="28"/>
        </w:rPr>
        <w:t>等术语进行了定义</w:t>
      </w:r>
      <w:r>
        <w:rPr>
          <w:rFonts w:ascii="宋体" w:hAnsi="宋体" w:eastAsia="宋体"/>
          <w:sz w:val="28"/>
          <w:szCs w:val="28"/>
        </w:rPr>
        <w:t>。</w:t>
      </w:r>
    </w:p>
    <w:p w14:paraId="242372AD">
      <w:pPr>
        <w:keepNext w:val="0"/>
        <w:keepLines w:val="0"/>
        <w:pageBreakBefore w:val="0"/>
        <w:widowControl w:val="0"/>
        <w:numPr>
          <w:ilvl w:val="0"/>
          <w:numId w:val="5"/>
        </w:numPr>
        <w:kinsoku/>
        <w:wordWrap/>
        <w:overflowPunct/>
        <w:topLinePunct/>
        <w:autoSpaceDE/>
        <w:autoSpaceDN/>
        <w:bidi w:val="0"/>
        <w:adjustRightInd/>
        <w:snapToGrid/>
        <w:spacing w:line="360" w:lineRule="auto"/>
        <w:ind w:firstLine="560" w:firstLineChars="200"/>
        <w:jc w:val="both"/>
        <w:rPr>
          <w:rFonts w:hint="default" w:ascii="宋体" w:hAnsi="宋体" w:eastAsia="宋体"/>
          <w:sz w:val="28"/>
          <w:szCs w:val="28"/>
          <w:lang w:val="en-US" w:eastAsia="zh-CN"/>
        </w:rPr>
      </w:pPr>
      <w:r>
        <w:rPr>
          <w:rFonts w:hint="eastAsia" w:ascii="宋体" w:hAnsi="宋体" w:eastAsia="宋体"/>
          <w:sz w:val="28"/>
          <w:szCs w:val="28"/>
        </w:rPr>
        <w:t>主要内容</w:t>
      </w:r>
    </w:p>
    <w:p w14:paraId="7D4BE072">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560" w:firstLineChars="200"/>
        <w:jc w:val="both"/>
        <w:rPr>
          <w:rFonts w:hint="default" w:ascii="宋体" w:hAnsi="宋体" w:eastAsia="宋体"/>
          <w:sz w:val="28"/>
          <w:szCs w:val="28"/>
          <w:lang w:val="en-US" w:eastAsia="zh-CN"/>
        </w:rPr>
      </w:pPr>
      <w:r>
        <w:rPr>
          <w:rFonts w:hint="eastAsia" w:ascii="宋体" w:hAnsi="宋体" w:eastAsia="宋体"/>
          <w:sz w:val="28"/>
          <w:szCs w:val="28"/>
          <w:lang w:val="en-US" w:eastAsia="zh-CN"/>
        </w:rPr>
        <w:t>第四章 总体要求：</w:t>
      </w:r>
      <w:r>
        <w:rPr>
          <w:rFonts w:hint="eastAsia" w:ascii="宋体" w:hAnsi="宋体" w:eastAsia="宋体"/>
          <w:sz w:val="28"/>
          <w:szCs w:val="28"/>
        </w:rPr>
        <w:t>本章节主要对</w:t>
      </w:r>
      <w:r>
        <w:rPr>
          <w:rFonts w:hint="eastAsia" w:ascii="宋体" w:hAnsi="宋体" w:eastAsia="宋体"/>
          <w:sz w:val="28"/>
          <w:szCs w:val="28"/>
          <w:lang w:eastAsia="zh-CN"/>
        </w:rPr>
        <w:t>零排放光伏废水处理</w:t>
      </w:r>
      <w:r>
        <w:rPr>
          <w:rFonts w:hint="eastAsia" w:ascii="宋体" w:hAnsi="宋体" w:eastAsia="宋体"/>
          <w:sz w:val="28"/>
          <w:szCs w:val="28"/>
          <w:lang w:val="en-US" w:eastAsia="zh-CN"/>
        </w:rPr>
        <w:t>的总体要求进行了规定。</w:t>
      </w:r>
    </w:p>
    <w:p w14:paraId="0662611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Lines="50" w:beforeAutospacing="0" w:after="120" w:afterLines="50" w:afterAutospacing="0" w:line="360" w:lineRule="auto"/>
        <w:ind w:leftChars="0" w:right="0" w:rightChars="0" w:firstLine="560" w:firstLineChars="200"/>
        <w:jc w:val="both"/>
        <w:textAlignment w:val="auto"/>
        <w:outlineLvl w:val="1"/>
        <w:rPr>
          <w:rFonts w:hint="default" w:ascii="宋体" w:hAnsi="宋体" w:eastAsia="宋体" w:cs="Times New Roman"/>
          <w:sz w:val="28"/>
          <w:szCs w:val="28"/>
          <w:lang w:val="en-US" w:eastAsia="zh-CN"/>
        </w:rPr>
      </w:pPr>
      <w:r>
        <w:rPr>
          <w:rFonts w:hint="eastAsia" w:ascii="宋体" w:hAnsi="宋体" w:eastAsia="宋体"/>
          <w:sz w:val="28"/>
          <w:szCs w:val="28"/>
          <w:lang w:val="en-US" w:eastAsia="zh-CN"/>
        </w:rPr>
        <w:t>第五章 水质要求：</w:t>
      </w:r>
      <w:r>
        <w:rPr>
          <w:rFonts w:hint="eastAsia" w:ascii="宋体" w:hAnsi="宋体" w:eastAsia="宋体"/>
          <w:sz w:val="28"/>
          <w:szCs w:val="28"/>
        </w:rPr>
        <w:t>本章节主要对</w:t>
      </w:r>
      <w:r>
        <w:rPr>
          <w:rFonts w:hint="eastAsia" w:ascii="宋体" w:hAnsi="宋体" w:eastAsia="宋体"/>
          <w:sz w:val="28"/>
          <w:szCs w:val="28"/>
          <w:lang w:eastAsia="zh-CN"/>
        </w:rPr>
        <w:t>零排放光伏废水处理</w:t>
      </w:r>
      <w:r>
        <w:rPr>
          <w:rFonts w:hint="eastAsia" w:ascii="宋体" w:hAnsi="宋体" w:eastAsia="宋体"/>
          <w:sz w:val="28"/>
          <w:szCs w:val="28"/>
          <w:lang w:val="en-US" w:eastAsia="zh-CN"/>
        </w:rPr>
        <w:t>的水质要求进行了规定，包括设计水量、进水水质、出水水质</w:t>
      </w:r>
      <w:r>
        <w:rPr>
          <w:rFonts w:hint="eastAsia" w:ascii="宋体" w:hAnsi="宋体" w:eastAsia="宋体" w:cs="Times New Roman"/>
          <w:sz w:val="28"/>
          <w:szCs w:val="28"/>
          <w:lang w:val="en-US" w:eastAsia="zh-CN"/>
        </w:rPr>
        <w:t>等。</w:t>
      </w:r>
    </w:p>
    <w:p w14:paraId="2203868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Lines="50" w:beforeAutospacing="0" w:after="120" w:afterLines="50" w:afterAutospacing="0" w:line="360" w:lineRule="auto"/>
        <w:ind w:leftChars="0" w:right="0" w:rightChars="0" w:firstLine="560" w:firstLineChars="200"/>
        <w:jc w:val="both"/>
        <w:textAlignment w:val="auto"/>
        <w:outlineLvl w:val="1"/>
        <w:rPr>
          <w:rFonts w:hint="eastAsia" w:ascii="宋体" w:hAnsi="宋体" w:eastAsia="宋体"/>
          <w:sz w:val="28"/>
          <w:szCs w:val="28"/>
          <w:lang w:val="en-US"/>
        </w:rPr>
      </w:pPr>
      <w:r>
        <w:rPr>
          <w:rFonts w:hint="eastAsia" w:ascii="宋体" w:hAnsi="宋体" w:eastAsia="宋体"/>
          <w:sz w:val="28"/>
          <w:szCs w:val="28"/>
        </w:rPr>
        <w:t>第</w:t>
      </w:r>
      <w:bookmarkStart w:id="1" w:name="_Hlk80881849"/>
      <w:r>
        <w:rPr>
          <w:rFonts w:hint="eastAsia" w:ascii="宋体" w:hAnsi="宋体" w:eastAsia="宋体"/>
          <w:sz w:val="28"/>
          <w:szCs w:val="28"/>
          <w:lang w:val="en-US" w:eastAsia="zh-CN"/>
        </w:rPr>
        <w:t>六</w:t>
      </w:r>
      <w:r>
        <w:rPr>
          <w:rFonts w:hint="eastAsia" w:ascii="宋体" w:hAnsi="宋体" w:eastAsia="宋体"/>
          <w:sz w:val="28"/>
          <w:szCs w:val="28"/>
        </w:rPr>
        <w:t xml:space="preserve">章 </w:t>
      </w:r>
      <w:r>
        <w:rPr>
          <w:rFonts w:hint="eastAsia" w:ascii="宋体" w:hAnsi="宋体" w:eastAsia="宋体"/>
          <w:sz w:val="28"/>
          <w:szCs w:val="28"/>
          <w:lang w:val="en-US" w:eastAsia="zh-CN"/>
        </w:rPr>
        <w:t>工艺要求</w:t>
      </w:r>
      <w:r>
        <w:rPr>
          <w:rFonts w:hint="eastAsia" w:ascii="宋体" w:hAnsi="宋体" w:eastAsia="宋体"/>
          <w:sz w:val="28"/>
          <w:szCs w:val="28"/>
        </w:rPr>
        <w:t>：本章节主要对</w:t>
      </w:r>
      <w:r>
        <w:rPr>
          <w:rFonts w:hint="eastAsia" w:ascii="宋体" w:hAnsi="宋体" w:eastAsia="宋体"/>
          <w:sz w:val="28"/>
          <w:szCs w:val="28"/>
          <w:lang w:eastAsia="zh-CN"/>
        </w:rPr>
        <w:t>零排放光伏废水处理</w:t>
      </w:r>
      <w:r>
        <w:rPr>
          <w:rFonts w:hint="eastAsia" w:ascii="宋体" w:hAnsi="宋体" w:eastAsia="宋体"/>
          <w:sz w:val="28"/>
          <w:szCs w:val="28"/>
          <w:lang w:val="en-US" w:eastAsia="zh-CN"/>
        </w:rPr>
        <w:t>的处理工艺进行了规定，包括一般要求、预处理、生化处理工艺、深度处理工艺等。</w:t>
      </w:r>
    </w:p>
    <w:p w14:paraId="46C0D066">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lang w:val="en-US" w:eastAsia="zh-CN"/>
        </w:rPr>
      </w:pPr>
      <w:r>
        <w:rPr>
          <w:rFonts w:hint="eastAsia" w:ascii="宋体" w:hAnsi="宋体" w:eastAsia="宋体"/>
          <w:sz w:val="28"/>
          <w:szCs w:val="28"/>
          <w:lang w:val="en-US" w:eastAsia="zh-CN"/>
        </w:rPr>
        <w:t>第七章 工艺设备和材料：</w:t>
      </w:r>
      <w:r>
        <w:rPr>
          <w:rFonts w:hint="eastAsia" w:ascii="宋体" w:hAnsi="宋体" w:eastAsia="宋体"/>
          <w:sz w:val="28"/>
          <w:szCs w:val="28"/>
        </w:rPr>
        <w:t>本章节主要</w:t>
      </w:r>
      <w:r>
        <w:rPr>
          <w:rFonts w:hint="eastAsia" w:ascii="宋体" w:hAnsi="宋体" w:eastAsia="宋体"/>
          <w:sz w:val="28"/>
          <w:szCs w:val="28"/>
          <w:lang w:val="en-US" w:eastAsia="zh-CN"/>
        </w:rPr>
        <w:t>对</w:t>
      </w:r>
      <w:r>
        <w:rPr>
          <w:rFonts w:hint="eastAsia" w:ascii="宋体" w:hAnsi="宋体" w:eastAsia="宋体"/>
          <w:sz w:val="28"/>
          <w:szCs w:val="28"/>
          <w:lang w:eastAsia="zh-CN"/>
        </w:rPr>
        <w:t>零排放光伏废水处理</w:t>
      </w:r>
      <w:r>
        <w:rPr>
          <w:rFonts w:hint="eastAsia" w:ascii="宋体" w:hAnsi="宋体" w:eastAsia="宋体"/>
          <w:sz w:val="28"/>
          <w:szCs w:val="28"/>
          <w:lang w:val="en-US" w:eastAsia="zh-CN"/>
        </w:rPr>
        <w:t>的工艺设备和材料</w:t>
      </w:r>
      <w:r>
        <w:rPr>
          <w:rFonts w:hint="eastAsia" w:ascii="宋体" w:hAnsi="宋体" w:eastAsia="宋体"/>
          <w:sz w:val="28"/>
          <w:szCs w:val="28"/>
        </w:rPr>
        <w:t>进行了规定</w:t>
      </w:r>
      <w:r>
        <w:rPr>
          <w:rFonts w:hint="eastAsia" w:ascii="宋体" w:hAnsi="宋体" w:eastAsia="宋体"/>
          <w:sz w:val="28"/>
          <w:szCs w:val="28"/>
          <w:lang w:val="en-US" w:eastAsia="zh-CN"/>
        </w:rPr>
        <w:t>。</w:t>
      </w:r>
      <w:bookmarkEnd w:id="1"/>
    </w:p>
    <w:p w14:paraId="0BAD7A8B">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cstheme="minorBidi"/>
          <w:kern w:val="2"/>
          <w:sz w:val="28"/>
          <w:szCs w:val="28"/>
          <w:lang w:val="en-US" w:eastAsia="zh-CN" w:bidi="ar-SA"/>
        </w:rPr>
      </w:pPr>
      <w:r>
        <w:rPr>
          <w:rFonts w:hint="eastAsia" w:ascii="宋体" w:hAnsi="宋体" w:eastAsia="宋体"/>
          <w:sz w:val="28"/>
          <w:szCs w:val="28"/>
          <w:lang w:val="en-US" w:eastAsia="zh-CN"/>
        </w:rPr>
        <w:t>第八章 验收：</w:t>
      </w:r>
      <w:r>
        <w:rPr>
          <w:rFonts w:hint="eastAsia" w:ascii="宋体" w:hAnsi="宋体" w:eastAsia="宋体"/>
          <w:sz w:val="28"/>
          <w:szCs w:val="28"/>
        </w:rPr>
        <w:t>本章节主要对</w:t>
      </w:r>
      <w:r>
        <w:rPr>
          <w:rFonts w:hint="eastAsia" w:ascii="宋体" w:hAnsi="宋体" w:eastAsia="宋体"/>
          <w:sz w:val="28"/>
          <w:szCs w:val="28"/>
          <w:lang w:eastAsia="zh-CN"/>
        </w:rPr>
        <w:t>零排放光伏废水处理</w:t>
      </w:r>
      <w:r>
        <w:rPr>
          <w:rFonts w:hint="eastAsia" w:ascii="宋体" w:hAnsi="宋体" w:eastAsia="宋体"/>
          <w:sz w:val="28"/>
          <w:szCs w:val="28"/>
        </w:rPr>
        <w:t>的</w:t>
      </w:r>
      <w:r>
        <w:rPr>
          <w:rFonts w:hint="eastAsia" w:ascii="宋体" w:hAnsi="宋体" w:eastAsia="宋体"/>
          <w:sz w:val="28"/>
          <w:szCs w:val="28"/>
          <w:lang w:val="en-US" w:eastAsia="zh-CN"/>
        </w:rPr>
        <w:t>验收要求</w:t>
      </w:r>
      <w:r>
        <w:rPr>
          <w:rFonts w:hint="eastAsia" w:ascii="宋体" w:hAnsi="宋体" w:eastAsia="宋体"/>
          <w:sz w:val="28"/>
          <w:szCs w:val="28"/>
        </w:rPr>
        <w:t>进行了规定</w:t>
      </w:r>
      <w:r>
        <w:rPr>
          <w:rFonts w:hint="eastAsia" w:ascii="宋体" w:hAnsi="宋体" w:eastAsia="宋体" w:cstheme="minorBidi"/>
          <w:kern w:val="2"/>
          <w:sz w:val="28"/>
          <w:szCs w:val="28"/>
          <w:lang w:val="en-US" w:eastAsia="zh-CN" w:bidi="ar-SA"/>
        </w:rPr>
        <w:t>。</w:t>
      </w:r>
    </w:p>
    <w:p w14:paraId="592E6A60">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rPr>
          <w:rFonts w:hint="eastAsia" w:ascii="宋体" w:hAnsi="宋体" w:eastAsia="宋体"/>
          <w:sz w:val="28"/>
          <w:szCs w:val="28"/>
          <w:lang w:eastAsia="zh-CN"/>
        </w:rPr>
      </w:pPr>
      <w:r>
        <w:rPr>
          <w:rFonts w:hint="eastAsia" w:ascii="宋体" w:hAnsi="宋体" w:eastAsia="宋体" w:cstheme="minorBidi"/>
          <w:kern w:val="2"/>
          <w:sz w:val="28"/>
          <w:szCs w:val="28"/>
          <w:lang w:val="en-US" w:eastAsia="zh-CN" w:bidi="ar-SA"/>
        </w:rPr>
        <w:t>第九章 运行与维护：</w:t>
      </w:r>
      <w:r>
        <w:rPr>
          <w:rFonts w:hint="eastAsia" w:ascii="宋体" w:hAnsi="宋体" w:eastAsia="宋体"/>
          <w:sz w:val="28"/>
          <w:szCs w:val="28"/>
        </w:rPr>
        <w:t>本章节主要对</w:t>
      </w:r>
      <w:r>
        <w:rPr>
          <w:rFonts w:hint="eastAsia" w:ascii="宋体" w:hAnsi="宋体" w:eastAsia="宋体"/>
          <w:sz w:val="28"/>
          <w:szCs w:val="28"/>
          <w:lang w:eastAsia="zh-CN"/>
        </w:rPr>
        <w:t>零排放光伏废水处理</w:t>
      </w:r>
      <w:r>
        <w:rPr>
          <w:rFonts w:hint="eastAsia" w:ascii="宋体" w:hAnsi="宋体" w:eastAsia="宋体"/>
          <w:sz w:val="28"/>
          <w:szCs w:val="28"/>
        </w:rPr>
        <w:t>的</w:t>
      </w:r>
      <w:r>
        <w:rPr>
          <w:rFonts w:hint="eastAsia" w:ascii="宋体" w:hAnsi="宋体" w:eastAsia="宋体" w:cstheme="minorBidi"/>
          <w:kern w:val="2"/>
          <w:sz w:val="28"/>
          <w:szCs w:val="28"/>
          <w:lang w:val="en-US" w:eastAsia="zh-CN" w:bidi="ar-SA"/>
        </w:rPr>
        <w:t>运行与维护</w:t>
      </w:r>
      <w:r>
        <w:rPr>
          <w:rFonts w:hint="eastAsia" w:ascii="宋体" w:hAnsi="宋体" w:eastAsia="宋体"/>
          <w:sz w:val="28"/>
          <w:szCs w:val="28"/>
        </w:rPr>
        <w:t>进行了规定</w:t>
      </w:r>
      <w:r>
        <w:rPr>
          <w:rFonts w:hint="eastAsia" w:ascii="宋体" w:hAnsi="宋体" w:eastAsia="宋体"/>
          <w:sz w:val="28"/>
          <w:szCs w:val="28"/>
          <w:lang w:eastAsia="zh-CN"/>
        </w:rPr>
        <w:t>。</w:t>
      </w:r>
    </w:p>
    <w:p w14:paraId="28DD3A46">
      <w:pPr>
        <w:numPr>
          <w:ilvl w:val="0"/>
          <w:numId w:val="4"/>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7230259">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lang w:eastAsia="zh-CN"/>
        </w:rPr>
        <w:t>零排放光伏废水处理、</w:t>
      </w:r>
      <w:r>
        <w:rPr>
          <w:rFonts w:hint="eastAsia" w:ascii="宋体" w:hAnsi="宋体" w:eastAsia="宋体"/>
          <w:sz w:val="28"/>
          <w:szCs w:val="28"/>
          <w:lang w:val="en-US" w:eastAsia="zh-CN"/>
        </w:rPr>
        <w:t>电池废水处理、废水处理等施工经验和各项技术要求检验</w:t>
      </w:r>
      <w:r>
        <w:rPr>
          <w:rFonts w:hint="eastAsia" w:ascii="宋体" w:hAnsi="宋体" w:eastAsia="宋体"/>
          <w:color w:val="000000" w:themeColor="text1"/>
          <w:sz w:val="28"/>
          <w:szCs w:val="28"/>
          <w14:textFill>
            <w14:solidFill>
              <w14:schemeClr w14:val="tx1"/>
            </w14:solidFill>
          </w14:textFill>
        </w:rPr>
        <w:t>所积累的大量数据，对标准内容进行了充分的验证。</w:t>
      </w:r>
    </w:p>
    <w:p w14:paraId="0C794921">
      <w:pPr>
        <w:numPr>
          <w:ilvl w:val="0"/>
          <w:numId w:val="4"/>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1914358A">
      <w:pPr>
        <w:numPr>
          <w:ilvl w:val="0"/>
          <w:numId w:val="0"/>
        </w:numPr>
        <w:spacing w:line="360" w:lineRule="auto"/>
        <w:ind w:leftChars="0" w:firstLine="560" w:firstLineChars="200"/>
        <w:jc w:val="left"/>
        <w:rPr>
          <w:rFonts w:hint="eastAsia" w:ascii="宋体" w:hAnsi="宋体" w:eastAsia="宋体"/>
          <w:sz w:val="28"/>
          <w:szCs w:val="28"/>
          <w:lang w:eastAsia="zh-CN"/>
        </w:rPr>
      </w:pPr>
      <w:r>
        <w:rPr>
          <w:rFonts w:hint="eastAsia" w:ascii="宋体" w:hAnsi="宋体" w:eastAsia="宋体"/>
          <w:color w:val="000000" w:themeColor="text1"/>
          <w:sz w:val="28"/>
          <w:szCs w:val="28"/>
          <w14:textFill>
            <w14:solidFill>
              <w14:schemeClr w14:val="tx1"/>
            </w14:solidFill>
          </w14:textFill>
        </w:rPr>
        <w:t>本标准不涉及专利</w:t>
      </w:r>
      <w:r>
        <w:rPr>
          <w:rFonts w:hint="eastAsia" w:ascii="宋体" w:hAnsi="宋体" w:eastAsia="宋体"/>
          <w:color w:val="000000" w:themeColor="text1"/>
          <w:sz w:val="28"/>
          <w:szCs w:val="28"/>
          <w:lang w:eastAsia="zh-CN"/>
          <w14:textFill>
            <w14:solidFill>
              <w14:schemeClr w14:val="tx1"/>
            </w14:solidFill>
          </w14:textFill>
        </w:rPr>
        <w:t>。</w:t>
      </w:r>
    </w:p>
    <w:p w14:paraId="2559754D">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宋体" w:hAnsi="宋体" w:eastAsia="宋体"/>
          <w:b/>
          <w:bCs/>
          <w:sz w:val="28"/>
          <w:szCs w:val="28"/>
          <w:lang w:val="en-US" w:eastAsia="zh-CN"/>
        </w:rPr>
      </w:pPr>
      <w:r>
        <w:rPr>
          <w:rFonts w:hint="eastAsia" w:ascii="宋体" w:hAnsi="宋体" w:eastAsia="宋体"/>
          <w:color w:val="000000" w:themeColor="text1"/>
          <w:sz w:val="28"/>
          <w:szCs w:val="28"/>
          <w:highlight w:val="none"/>
          <w:lang w:val="en-US" w:eastAsia="zh-CN"/>
          <w14:textFill>
            <w14:solidFill>
              <w14:schemeClr w14:val="tx1"/>
            </w14:solidFill>
          </w14:textFill>
        </w:rPr>
        <w:t>通</w:t>
      </w:r>
      <w:r>
        <w:rPr>
          <w:rFonts w:hint="eastAsia" w:ascii="宋体" w:hAnsi="宋体" w:eastAsia="宋体"/>
          <w:color w:val="000000" w:themeColor="text1"/>
          <w:sz w:val="28"/>
          <w:szCs w:val="28"/>
          <w:highlight w:val="none"/>
          <w14:textFill>
            <w14:solidFill>
              <w14:schemeClr w14:val="tx1"/>
            </w14:solidFill>
          </w14:textFill>
        </w:rPr>
        <w:t>过本项标准的制定和发布实施，将标准起草单位在该领域的</w:t>
      </w:r>
      <w:r>
        <w:rPr>
          <w:rFonts w:hint="eastAsia" w:ascii="宋体" w:hAnsi="宋体" w:eastAsia="宋体"/>
          <w:color w:val="000000" w:themeColor="text1"/>
          <w:sz w:val="28"/>
          <w:szCs w:val="28"/>
          <w:highlight w:val="none"/>
          <w:lang w:val="en-US" w:eastAsia="zh-CN"/>
          <w14:textFill>
            <w14:solidFill>
              <w14:schemeClr w14:val="tx1"/>
            </w14:solidFill>
          </w14:textFill>
        </w:rPr>
        <w:t>处理技术和相关工艺操作流程</w:t>
      </w:r>
      <w:r>
        <w:rPr>
          <w:rFonts w:hint="eastAsia" w:ascii="宋体" w:hAnsi="宋体" w:eastAsia="宋体"/>
          <w:color w:val="000000" w:themeColor="text1"/>
          <w:sz w:val="28"/>
          <w:szCs w:val="28"/>
          <w:highlight w:val="none"/>
          <w14:textFill>
            <w14:solidFill>
              <w14:schemeClr w14:val="tx1"/>
            </w14:solidFill>
          </w14:textFill>
        </w:rPr>
        <w:t>以标准形式固化并加以实施，积极</w:t>
      </w:r>
      <w:r>
        <w:rPr>
          <w:rFonts w:hint="eastAsia" w:ascii="宋体" w:hAnsi="宋体" w:eastAsia="宋体"/>
          <w:color w:val="000000" w:themeColor="text1"/>
          <w:sz w:val="28"/>
          <w:szCs w:val="28"/>
          <w:highlight w:val="none"/>
          <w:lang w:val="en-US" w:eastAsia="zh-CN"/>
          <w14:textFill>
            <w14:solidFill>
              <w14:schemeClr w14:val="tx1"/>
            </w14:solidFill>
          </w14:textFill>
        </w:rPr>
        <w:t>规范</w:t>
      </w:r>
      <w:r>
        <w:rPr>
          <w:rFonts w:hint="eastAsia" w:ascii="宋体" w:hAnsi="宋体" w:eastAsia="宋体"/>
          <w:sz w:val="28"/>
          <w:szCs w:val="28"/>
          <w:lang w:eastAsia="zh-CN"/>
        </w:rPr>
        <w:t>零排放光伏废水处理</w:t>
      </w:r>
      <w:r>
        <w:rPr>
          <w:rFonts w:hint="eastAsia" w:ascii="宋体" w:hAnsi="宋体" w:eastAsia="宋体"/>
          <w:sz w:val="28"/>
          <w:szCs w:val="28"/>
          <w:lang w:val="en-US" w:eastAsia="zh-CN"/>
        </w:rPr>
        <w:t>的</w:t>
      </w:r>
      <w:r>
        <w:rPr>
          <w:rFonts w:hint="eastAsia" w:ascii="宋体" w:hAnsi="宋体" w:eastAsia="宋体"/>
          <w:sz w:val="28"/>
          <w:szCs w:val="28"/>
          <w:lang w:eastAsia="zh-CN"/>
        </w:rPr>
        <w:t>施工</w:t>
      </w:r>
      <w:r>
        <w:rPr>
          <w:rFonts w:hint="eastAsia"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从而</w:t>
      </w:r>
      <w:r>
        <w:rPr>
          <w:rFonts w:hint="eastAsia" w:ascii="宋体" w:hAnsi="宋体" w:eastAsia="宋体"/>
          <w:color w:val="000000" w:themeColor="text1"/>
          <w:sz w:val="28"/>
          <w:szCs w:val="28"/>
          <w:highlight w:val="none"/>
          <w14:textFill>
            <w14:solidFill>
              <w14:schemeClr w14:val="tx1"/>
            </w14:solidFill>
          </w14:textFill>
        </w:rPr>
        <w:t>能够缩短施工周期</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14:textFill>
            <w14:solidFill>
              <w14:schemeClr w14:val="tx1"/>
            </w14:solidFill>
          </w14:textFill>
        </w:rPr>
        <w:t>减少劳动力成本和资金成本</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此外</w:t>
      </w:r>
      <w:r>
        <w:rPr>
          <w:rFonts w:hint="eastAsia" w:ascii="宋体" w:hAnsi="宋体" w:eastAsia="宋体"/>
          <w:color w:val="000000" w:themeColor="text1"/>
          <w:sz w:val="28"/>
          <w:szCs w:val="28"/>
          <w:highlight w:val="none"/>
          <w:lang w:eastAsia="zh-CN"/>
          <w14:textFill>
            <w14:solidFill>
              <w14:schemeClr w14:val="tx1"/>
            </w14:solidFill>
          </w14:textFill>
        </w:rPr>
        <w:t>零排放光伏废水处理</w:t>
      </w:r>
      <w:r>
        <w:rPr>
          <w:rFonts w:hint="eastAsia" w:ascii="宋体" w:hAnsi="宋体" w:eastAsia="宋体"/>
          <w:color w:val="000000" w:themeColor="text1"/>
          <w:sz w:val="28"/>
          <w:szCs w:val="28"/>
          <w:highlight w:val="none"/>
          <w:lang w:val="en-US" w:eastAsia="zh-CN"/>
          <w14:textFill>
            <w14:solidFill>
              <w14:schemeClr w14:val="tx1"/>
            </w14:solidFill>
          </w14:textFill>
        </w:rPr>
        <w:t>技术可实现</w:t>
      </w:r>
      <w:r>
        <w:rPr>
          <w:rFonts w:hint="eastAsia" w:ascii="宋体" w:hAnsi="宋体" w:eastAsia="宋体"/>
          <w:color w:val="000000" w:themeColor="text1"/>
          <w:sz w:val="28"/>
          <w:szCs w:val="28"/>
          <w:highlight w:val="none"/>
          <w14:textFill>
            <w14:solidFill>
              <w14:schemeClr w14:val="tx1"/>
            </w14:solidFill>
          </w14:textFill>
        </w:rPr>
        <w:t>高品质再生水可降低取水成本，省去纯水制备成本，节约排污处理成本，显著降本增效</w:t>
      </w:r>
      <w:r>
        <w:rPr>
          <w:rFonts w:hint="eastAsia" w:ascii="宋体" w:hAnsi="宋体" w:eastAsia="宋体"/>
          <w:color w:val="000000" w:themeColor="text1"/>
          <w:sz w:val="28"/>
          <w:szCs w:val="28"/>
          <w:highlight w:val="none"/>
          <w:lang w:eastAsia="zh-CN"/>
          <w14:textFill>
            <w14:solidFill>
              <w14:schemeClr w14:val="tx1"/>
            </w14:solidFill>
          </w14:textFill>
        </w:rPr>
        <w:t>。</w:t>
      </w:r>
      <w:r>
        <w:rPr>
          <w:rFonts w:hint="eastAsia" w:ascii="宋体" w:hAnsi="宋体" w:eastAsia="宋体"/>
          <w:color w:val="000000" w:themeColor="text1"/>
          <w:sz w:val="28"/>
          <w:szCs w:val="28"/>
          <w:highlight w:val="none"/>
          <w:lang w:val="en-US" w:eastAsia="zh-CN"/>
          <w14:textFill>
            <w14:solidFill>
              <w14:schemeClr w14:val="tx1"/>
            </w14:solidFill>
          </w14:textFill>
        </w:rPr>
        <w:t>不仅有利于节能减排、资源循环、实现水资源平衡，对于推动产业升级、促进光伏废水的零排放、电池废水的处理的发展具有积极的推动作用。</w:t>
      </w:r>
    </w:p>
    <w:p w14:paraId="58EDE266">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560534DB">
      <w:pPr>
        <w:numPr>
          <w:ilvl w:val="0"/>
          <w:numId w:val="0"/>
        </w:numPr>
        <w:spacing w:line="360" w:lineRule="auto"/>
        <w:ind w:leftChars="0"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w:t>
      </w:r>
      <w:r>
        <w:rPr>
          <w:rFonts w:hint="eastAsia" w:ascii="宋体" w:hAnsi="宋体" w:eastAsia="宋体"/>
          <w:sz w:val="28"/>
          <w:szCs w:val="28"/>
          <w:lang w:eastAsia="zh-CN"/>
        </w:rPr>
        <w:t>法律法规</w:t>
      </w:r>
      <w:r>
        <w:rPr>
          <w:rFonts w:hint="eastAsia" w:ascii="宋体" w:hAnsi="宋体" w:eastAsia="宋体"/>
          <w:sz w:val="28"/>
          <w:szCs w:val="28"/>
        </w:rPr>
        <w:t>、规章及相关标准，与强制性标准的协调一致。</w:t>
      </w:r>
    </w:p>
    <w:p w14:paraId="29536E99">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本标准在起草过程中无重大意见分歧</w:t>
      </w:r>
      <w:r>
        <w:rPr>
          <w:rFonts w:hint="eastAsia" w:ascii="宋体" w:hAnsi="宋体" w:eastAsia="宋体"/>
          <w:sz w:val="28"/>
          <w:szCs w:val="28"/>
          <w:lang w:eastAsia="zh-CN"/>
        </w:rPr>
        <w:t>。</w:t>
      </w:r>
    </w:p>
    <w:p w14:paraId="5FF6B117">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建议将本标准作为推荐性团体标准，供社会各界自愿使用</w:t>
      </w:r>
      <w:r>
        <w:rPr>
          <w:rFonts w:hint="eastAsia" w:ascii="宋体" w:hAnsi="宋体" w:eastAsia="宋体"/>
          <w:sz w:val="28"/>
          <w:szCs w:val="28"/>
          <w:lang w:eastAsia="zh-CN"/>
        </w:rPr>
        <w:t>。</w:t>
      </w:r>
    </w:p>
    <w:p w14:paraId="79C2BF16">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keepNext w:val="0"/>
        <w:keepLines w:val="0"/>
        <w:pageBreakBefore w:val="0"/>
        <w:widowControl w:val="0"/>
        <w:kinsoku/>
        <w:wordWrap/>
        <w:overflowPunct/>
        <w:topLinePunct/>
        <w:autoSpaceDE/>
        <w:autoSpaceDN/>
        <w:bidi w:val="0"/>
        <w:adjustRightInd/>
        <w:snapToGrid/>
        <w:spacing w:line="360" w:lineRule="auto"/>
        <w:ind w:firstLine="560" w:firstLineChars="200"/>
        <w:jc w:val="both"/>
        <w:textAlignment w:val="auto"/>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D3F6B70">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无</w:t>
      </w:r>
      <w:r>
        <w:rPr>
          <w:rFonts w:hint="eastAsia" w:ascii="宋体" w:hAnsi="宋体" w:eastAsia="宋体"/>
          <w:sz w:val="28"/>
          <w:szCs w:val="28"/>
          <w:lang w:eastAsia="zh-CN"/>
        </w:rPr>
        <w:t>。</w:t>
      </w:r>
    </w:p>
    <w:p w14:paraId="5F451718">
      <w:pPr>
        <w:numPr>
          <w:ilvl w:val="0"/>
          <w:numId w:val="4"/>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numPr>
          <w:ilvl w:val="0"/>
          <w:numId w:val="0"/>
        </w:numPr>
        <w:spacing w:line="360" w:lineRule="auto"/>
        <w:ind w:leftChars="0" w:firstLine="560" w:firstLineChars="200"/>
        <w:jc w:val="left"/>
        <w:rPr>
          <w:rFonts w:hint="eastAsia" w:ascii="宋体" w:hAnsi="宋体" w:eastAsia="宋体"/>
          <w:b/>
          <w:bCs/>
          <w:sz w:val="28"/>
          <w:szCs w:val="28"/>
          <w:lang w:eastAsia="zh-CN"/>
        </w:rPr>
      </w:pPr>
      <w:r>
        <w:rPr>
          <w:rFonts w:hint="eastAsia" w:ascii="宋体" w:hAnsi="宋体" w:eastAsia="宋体"/>
          <w:sz w:val="28"/>
          <w:szCs w:val="28"/>
        </w:rPr>
        <w:t>无</w:t>
      </w:r>
      <w:r>
        <w:rPr>
          <w:rFonts w:hint="eastAsia" w:ascii="宋体" w:hAnsi="宋体" w:eastAsia="宋体"/>
          <w:sz w:val="28"/>
          <w:szCs w:val="28"/>
          <w:lang w:eastAsia="zh-CN"/>
        </w:rPr>
        <w:t>。</w:t>
      </w:r>
    </w:p>
    <w:p w14:paraId="5CCE0FC1">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零排放光伏废水处理技术规范</w:t>
      </w:r>
      <w:r>
        <w:rPr>
          <w:rFonts w:hint="eastAsia" w:ascii="宋体" w:hAnsi="宋体" w:eastAsia="宋体"/>
          <w:sz w:val="28"/>
          <w:szCs w:val="28"/>
        </w:rPr>
        <w:t>》起草组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hint="eastAsia" w:ascii="宋体" w:hAnsi="宋体" w:eastAsia="宋体"/>
          <w:sz w:val="28"/>
          <w:szCs w:val="28"/>
          <w:lang w:val="en-US" w:eastAsia="zh-CN"/>
        </w:rPr>
        <w:t>一</w:t>
      </w:r>
      <w:r>
        <w:rPr>
          <w:rFonts w:ascii="宋体" w:hAnsi="宋体" w:eastAsia="宋体"/>
          <w:sz w:val="28"/>
          <w:szCs w:val="28"/>
        </w:rPr>
        <w:t>月</w:t>
      </w:r>
    </w:p>
    <w:p w14:paraId="23DEE833">
      <w:pPr>
        <w:topLinePunct/>
        <w:spacing w:line="360" w:lineRule="auto"/>
        <w:ind w:firstLine="560" w:firstLineChars="200"/>
        <w:jc w:val="right"/>
        <w:rPr>
          <w:rFonts w:ascii="宋体" w:hAnsi="宋体" w:eastAsia="宋体"/>
          <w:sz w:val="28"/>
          <w:szCs w:val="28"/>
        </w:rPr>
      </w:pPr>
      <w:bookmarkStart w:id="2" w:name="_GoBack"/>
      <w:bookmarkEnd w:id="2"/>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250441F"/>
    <w:rsid w:val="03A74512"/>
    <w:rsid w:val="04C64E6C"/>
    <w:rsid w:val="06E94E42"/>
    <w:rsid w:val="08803584"/>
    <w:rsid w:val="09A908B8"/>
    <w:rsid w:val="101A1DCD"/>
    <w:rsid w:val="116E041E"/>
    <w:rsid w:val="14B61397"/>
    <w:rsid w:val="14D9247C"/>
    <w:rsid w:val="15AC3C0A"/>
    <w:rsid w:val="165A5414"/>
    <w:rsid w:val="171E6164"/>
    <w:rsid w:val="17EC4792"/>
    <w:rsid w:val="19241D0A"/>
    <w:rsid w:val="192B3098"/>
    <w:rsid w:val="19483C4A"/>
    <w:rsid w:val="1B040045"/>
    <w:rsid w:val="1B334486"/>
    <w:rsid w:val="1B9F5F43"/>
    <w:rsid w:val="1DD12460"/>
    <w:rsid w:val="1E206F43"/>
    <w:rsid w:val="222A0391"/>
    <w:rsid w:val="24156E1F"/>
    <w:rsid w:val="242F6132"/>
    <w:rsid w:val="247578BD"/>
    <w:rsid w:val="259B05FC"/>
    <w:rsid w:val="26A85D28"/>
    <w:rsid w:val="27FD20A3"/>
    <w:rsid w:val="284101E2"/>
    <w:rsid w:val="28447CD2"/>
    <w:rsid w:val="2A68414C"/>
    <w:rsid w:val="2A9A007E"/>
    <w:rsid w:val="2ADA66CC"/>
    <w:rsid w:val="2B3202B6"/>
    <w:rsid w:val="307D1FD3"/>
    <w:rsid w:val="32AE46C6"/>
    <w:rsid w:val="3325762D"/>
    <w:rsid w:val="340477DB"/>
    <w:rsid w:val="37377380"/>
    <w:rsid w:val="382F0057"/>
    <w:rsid w:val="385E6B8E"/>
    <w:rsid w:val="3B1D688D"/>
    <w:rsid w:val="3BE9626B"/>
    <w:rsid w:val="3BF515B8"/>
    <w:rsid w:val="3C243C4B"/>
    <w:rsid w:val="3CA1529C"/>
    <w:rsid w:val="3DF35139"/>
    <w:rsid w:val="408D1DBF"/>
    <w:rsid w:val="41434B73"/>
    <w:rsid w:val="417E3DFD"/>
    <w:rsid w:val="42470693"/>
    <w:rsid w:val="448259B3"/>
    <w:rsid w:val="46C2653A"/>
    <w:rsid w:val="47F1602C"/>
    <w:rsid w:val="49AD702E"/>
    <w:rsid w:val="4B644064"/>
    <w:rsid w:val="4C777A97"/>
    <w:rsid w:val="4D551EB6"/>
    <w:rsid w:val="4EBE3A8B"/>
    <w:rsid w:val="501E2A33"/>
    <w:rsid w:val="50C16D9B"/>
    <w:rsid w:val="51AC5F66"/>
    <w:rsid w:val="51CB6BEB"/>
    <w:rsid w:val="523E73BD"/>
    <w:rsid w:val="52A7766D"/>
    <w:rsid w:val="53683028"/>
    <w:rsid w:val="53982AFD"/>
    <w:rsid w:val="54A43723"/>
    <w:rsid w:val="56DA342C"/>
    <w:rsid w:val="58421289"/>
    <w:rsid w:val="59260BAB"/>
    <w:rsid w:val="592866D1"/>
    <w:rsid w:val="59BB5797"/>
    <w:rsid w:val="5A542060"/>
    <w:rsid w:val="5B863B83"/>
    <w:rsid w:val="5B900373"/>
    <w:rsid w:val="5E7128C8"/>
    <w:rsid w:val="61CA67F0"/>
    <w:rsid w:val="62571DD5"/>
    <w:rsid w:val="63057A83"/>
    <w:rsid w:val="63974902"/>
    <w:rsid w:val="65B5753E"/>
    <w:rsid w:val="666A657B"/>
    <w:rsid w:val="69B55D5F"/>
    <w:rsid w:val="69C935B8"/>
    <w:rsid w:val="6A097E59"/>
    <w:rsid w:val="6C90660F"/>
    <w:rsid w:val="6D090170"/>
    <w:rsid w:val="6D967C55"/>
    <w:rsid w:val="6D9B34BE"/>
    <w:rsid w:val="6E641B01"/>
    <w:rsid w:val="6ED8604B"/>
    <w:rsid w:val="6F92269E"/>
    <w:rsid w:val="6FDA1548"/>
    <w:rsid w:val="72BF7C4E"/>
    <w:rsid w:val="730C2768"/>
    <w:rsid w:val="738E13CF"/>
    <w:rsid w:val="73905147"/>
    <w:rsid w:val="73EF00BF"/>
    <w:rsid w:val="744A3547"/>
    <w:rsid w:val="749E5641"/>
    <w:rsid w:val="74E7523A"/>
    <w:rsid w:val="75640639"/>
    <w:rsid w:val="761C0F14"/>
    <w:rsid w:val="766E461E"/>
    <w:rsid w:val="79D35D8D"/>
    <w:rsid w:val="7DF369FE"/>
    <w:rsid w:val="7F8F55C5"/>
    <w:rsid w:val="7FE920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6">
    <w:name w:val="标准文件_一级条标题"/>
    <w:basedOn w:val="17"/>
    <w:next w:val="18"/>
    <w:qFormat/>
    <w:uiPriority w:val="0"/>
    <w:pPr>
      <w:numPr>
        <w:ilvl w:val="2"/>
      </w:numPr>
      <w:spacing w:before="50" w:beforeLines="50" w:after="50" w:afterLines="50"/>
      <w:outlineLvl w:val="1"/>
    </w:pPr>
  </w:style>
  <w:style w:type="paragraph" w:customStyle="1" w:styleId="17">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7</Pages>
  <Words>2634</Words>
  <Characters>2732</Characters>
  <Lines>2</Lines>
  <Paragraphs>1</Paragraphs>
  <TotalTime>0</TotalTime>
  <ScaleCrop>false</ScaleCrop>
  <LinksUpToDate>false</LinksUpToDate>
  <CharactersWithSpaces>2760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2024-11-07T10:50:57Z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