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0A21095B">
      <w:pPr>
        <w:jc w:val="center"/>
        <w:rPr>
          <w:rFonts w:hint="eastAsia"/>
        </w:rPr>
      </w:pPr>
      <w:r>
        <w:rPr>
          <w:rFonts w:hint="eastAsia" w:ascii="迷你简小标宋" w:hAnsi="宋体" w:eastAsia="迷你简小标宋"/>
          <w:sz w:val="44"/>
          <w:szCs w:val="44"/>
        </w:rPr>
        <w:t>中国中小企业协会团体标准</w:t>
      </w: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rPr>
        <w:t>高温热面点火器</w:t>
      </w:r>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二零二四年十月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1345B5ED">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扬州市飞鹰电子科技有限公司联合扬州弘思百佳科技有限公司、纵坐标（江苏）标准技术服务有限公司等相关单位共同制定《高温热面点火器》团体标准。</w:t>
      </w:r>
    </w:p>
    <w:p w14:paraId="37435085">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背景及目的</w:t>
      </w:r>
    </w:p>
    <w:p w14:paraId="294C6BD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高温热面点火器是一种通过自身产生高温热表面来引发可燃性燃料燃烧的装置，由发热元件、绝缘部件、连接部件等组成，可利用发热元件的热传导进行点火。</w:t>
      </w:r>
    </w:p>
    <w:p w14:paraId="4BC5D29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于高温热面点火器具有无电磁干扰、环境适应好、运行稳定、使用寿命长、发热温度高、点燃速度快、点火安全可靠、适用燃料范围广等优势，可点燃各种可燃气态、液态、固态等物质，因此广泛应用于高档家用燃气灶、烤箱、烤炉、热水器、干衣机、恒温箱、采暖炉、非电空调及其他燃气设备。随着技术的发展和应用领域的扩大，高温热表面点火器的使用变得越来越普遍，因此保证高温热表面点火器的安全性和可靠性变得尤为重要。</w:t>
      </w:r>
    </w:p>
    <w:p w14:paraId="42F5D48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综上所述，通过《高温热面点火器》团体标准的制定，规范高温热面点火器的生产制造和提供技术指导，提高了高温热面点火器的安全性、可靠性，减少火灾风险，提高设备的长期稳定性和用户的安全，为国内高温热面点火器的发展提供技术性参考，从而推动整个高温热面点火器行业的技术进步和可持续发展。 </w:t>
      </w:r>
    </w:p>
    <w:p w14:paraId="6E34CEBA">
      <w:pPr>
        <w:numPr>
          <w:ilvl w:val="0"/>
          <w:numId w:val="2"/>
        </w:numPr>
        <w:spacing w:line="360" w:lineRule="auto"/>
        <w:jc w:val="left"/>
        <w:rPr>
          <w:rFonts w:hint="eastAsia"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由扬州市飞鹰电子科技有限公司、扬州弘思百佳科技有限公司、纵坐标（江苏）标准技术服务有限公司等相关单位的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研究分析相关领域标准制修订情况和高温热面点火器生产行业发展现状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标准起草组广泛搜集相关标准和国外技术资料，进行了大量的研究分析、资料查证工作，确定了标准的制定原则，结合现有产品实际生产经验，为标准的起草奠定了基础。</w:t>
      </w:r>
    </w:p>
    <w:p w14:paraId="56BFA5B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标准起草组进一步研究高温热面点火器生产的主要技术内容，明确了要求，为标准的具体起草指明方向。</w:t>
      </w:r>
    </w:p>
    <w:p w14:paraId="11450F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在理论研究基础上，标准起草组在标准编制过程中充分借鉴已有的理论研究和实践成果经过多次研讨和数次修改，形成了《高温热面点火器》（标准草案稿）。</w:t>
      </w:r>
    </w:p>
    <w:p w14:paraId="6A0B3AC0">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高温热面点火器》（征求意见稿）。</w:t>
      </w:r>
    </w:p>
    <w:p w14:paraId="38C16F82">
      <w:pPr>
        <w:numPr>
          <w:ilvl w:val="0"/>
          <w:numId w:val="3"/>
        </w:numPr>
        <w:topLinePunct/>
        <w:spacing w:line="360" w:lineRule="auto"/>
        <w:ind w:firstLine="560" w:firstLineChars="200"/>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本标准拟定于2024年11月进行专家审核。</w:t>
      </w:r>
    </w:p>
    <w:p w14:paraId="736498A7">
      <w:pPr>
        <w:topLinePunct/>
        <w:spacing w:line="36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年12月发布并实施</w:t>
      </w:r>
      <w:r>
        <w:rPr>
          <w:rFonts w:hint="eastAsia" w:ascii="宋体" w:hAnsi="宋体" w:eastAsia="宋体"/>
          <w:sz w:val="28"/>
          <w:szCs w:val="28"/>
        </w:rPr>
        <w:t>。</w:t>
      </w:r>
      <w:bookmarkEnd w:id="0"/>
    </w:p>
    <w:p w14:paraId="3854FE17">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扬州市飞鹰电子科技有限公司</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扬州弘思百佳科技有限公司、纵坐标（江苏）标准技术服务有限公司。</w:t>
      </w:r>
    </w:p>
    <w:p w14:paraId="2D19FAC7">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（1）扬州市飞鹰电子科技有限公司主要负责标准制定过程的协调工作；负责标准制定工作，资料查询、标准正文及编制说明草案起草、方法验证等工作。</w:t>
      </w:r>
    </w:p>
    <w:p w14:paraId="2FEF959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（2）扬州弘思百佳科技有限公司、纵坐标（江苏）标准技术服务有限公司主要参与资料查询、标准正文草案修改、方法验证等。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hint="eastAsia" w:ascii="宋体" w:hAnsi="宋体" w:eastAsia="宋体"/>
          <w:b/>
          <w:bCs/>
          <w:sz w:val="28"/>
          <w:szCs w:val="28"/>
        </w:rPr>
      </w:pPr>
      <w:r>
        <w:rPr>
          <w:rFonts w:ascii="宋体" w:hAnsi="宋体" w:eastAsia="宋体"/>
          <w:b/>
          <w:bCs/>
          <w:sz w:val="28"/>
          <w:szCs w:val="28"/>
        </w:rPr>
        <w:t xml:space="preserve">标准主要技术内容 </w:t>
      </w:r>
    </w:p>
    <w:p w14:paraId="09A2D6F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本标准适用于高温热面点火器的生产和检验。</w:t>
      </w:r>
    </w:p>
    <w:p w14:paraId="59C5B518">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标准中文名称：高温热面点火器；</w:t>
      </w:r>
    </w:p>
    <w:p w14:paraId="731A4D32">
      <w:pPr>
        <w:pStyle w:val="14"/>
        <w:ind w:firstLine="560" w:firstLineChars="200"/>
        <w:jc w:val="both"/>
        <w:textAlignment w:val="bottom"/>
        <w:rPr>
          <w:rFonts w:hint="eastAsia" w:ascii="宋体" w:hAnsi="宋体"/>
          <w:color w:val="000000" w:themeColor="text1"/>
          <w:szCs w:val="28"/>
          <w14:textFill>
            <w14:solidFill>
              <w14:schemeClr w14:val="tx1"/>
            </w14:solidFill>
          </w14:textFill>
        </w:rPr>
      </w:pPr>
      <w:r>
        <w:rPr>
          <w:rFonts w:hint="eastAsia" w:ascii="宋体" w:hAnsi="宋体"/>
          <w:szCs w:val="28"/>
        </w:rPr>
        <w:t>英文翻译：</w:t>
      </w:r>
      <w:r>
        <w:rPr>
          <w:rFonts w:hint="eastAsia" w:ascii="宋体" w:hAnsi="宋体" w:cstheme="minorBidi"/>
          <w:kern w:val="2"/>
          <w:szCs w:val="28"/>
        </w:rPr>
        <w:t>High temperature hot surface igniter。</w:t>
      </w:r>
    </w:p>
    <w:p w14:paraId="53105DE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本章节对“高温热面点火器”等术语进行了定义</w:t>
      </w:r>
      <w:r>
        <w:rPr>
          <w:rFonts w:ascii="宋体" w:hAnsi="宋体" w:eastAsia="宋体"/>
          <w:sz w:val="28"/>
          <w:szCs w:val="28"/>
        </w:rPr>
        <w:t>。</w:t>
      </w:r>
    </w:p>
    <w:p w14:paraId="242372AD">
      <w:pPr>
        <w:numPr>
          <w:ilvl w:val="0"/>
          <w:numId w:val="5"/>
        </w:num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主要内容</w:t>
      </w:r>
    </w:p>
    <w:p w14:paraId="7AE136E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第四章 技术要求：本章节主要对高温热面点火器的技术要求进行了规定，包括外观、尺寸及偏差、发热温度、升温速度、单次点燃成功率、耐高温、</w:t>
      </w:r>
      <w:r>
        <w:rPr>
          <w:rFonts w:hint="eastAsia" w:ascii="宋体" w:hAnsi="宋体" w:eastAsia="宋体" w:cs="Times New Roman"/>
          <w:sz w:val="28"/>
          <w:szCs w:val="28"/>
        </w:rPr>
        <w:t>耐冷热急变性、耐电压强度、高温绝缘电阻、抗弯强度、铆接强度、焊接强度、端子压着强度、过载能力、环境适应性、寿命、无电磁干扰等。</w:t>
      </w:r>
    </w:p>
    <w:p w14:paraId="7C0ACF7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bookmarkStart w:id="1" w:name="_Hlk80881849"/>
      <w:r>
        <w:rPr>
          <w:rFonts w:hint="eastAsia" w:ascii="宋体" w:hAnsi="宋体" w:eastAsia="宋体"/>
          <w:sz w:val="28"/>
          <w:szCs w:val="28"/>
        </w:rPr>
        <w:t>五章 试验方法：本章节主要对高温热面点火器技术要求的试验方法进行了规定。</w:t>
      </w:r>
    </w:p>
    <w:p w14:paraId="109892E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第六章 检验规则：本章节主要对高温热面点火器的检验规则进行了规定。</w:t>
      </w:r>
    </w:p>
    <w:bookmarkEnd w:id="1"/>
    <w:p w14:paraId="2D6ACD0D">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第七章：标志、包装、运输和贮存：本章节主要对高温热面点火器的标志、包装、运输和贮存进行了规定。</w:t>
      </w:r>
    </w:p>
    <w:p w14:paraId="28DD3A46">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高温热面点火器的生产技术各项</w:t>
      </w:r>
      <w:r>
        <w:rPr>
          <w:rFonts w:hint="eastAsia" w:ascii="宋体" w:hAnsi="宋体" w:eastAsia="宋体"/>
          <w:color w:val="000000" w:themeColor="text1"/>
          <w:sz w:val="28"/>
          <w:szCs w:val="28"/>
          <w14:textFill>
            <w14:solidFill>
              <w14:schemeClr w14:val="tx1"/>
            </w14:solidFill>
          </w14:textFill>
        </w:rPr>
        <w:t>试验和检验所积累的大量数据，对标准内容进行了充分的验证。</w:t>
      </w:r>
    </w:p>
    <w:p w14:paraId="0C794921">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spacing w:line="360" w:lineRule="auto"/>
        <w:ind w:firstLine="560" w:firstLineChars="200"/>
        <w:jc w:val="left"/>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本标准不涉及专利。</w:t>
      </w:r>
    </w:p>
    <w:p w14:paraId="2559754D">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通过本项标准的制定和发布实施，将标准起草单位在该领域的核心技术以标准形式固化并加以实施，积极保障</w:t>
      </w:r>
      <w:r>
        <w:rPr>
          <w:rFonts w:hint="eastAsia" w:ascii="宋体" w:hAnsi="宋体" w:eastAsia="宋体"/>
          <w:sz w:val="28"/>
          <w:szCs w:val="28"/>
        </w:rPr>
        <w:t>高温热面点火器</w:t>
      </w:r>
      <w:r>
        <w:rPr>
          <w:rFonts w:hint="eastAsia" w:ascii="宋体" w:hAnsi="宋体" w:eastAsia="宋体"/>
          <w:color w:val="000000" w:themeColor="text1"/>
          <w:sz w:val="28"/>
          <w:szCs w:val="28"/>
          <w14:textFill>
            <w14:solidFill>
              <w14:schemeClr w14:val="tx1"/>
            </w14:solidFill>
          </w14:textFill>
        </w:rPr>
        <w:t>的生产质量，并进一步促进生产技术发展，这将促进</w:t>
      </w:r>
      <w:r>
        <w:rPr>
          <w:rFonts w:hint="eastAsia" w:ascii="宋体" w:hAnsi="宋体" w:eastAsia="宋体"/>
          <w:sz w:val="28"/>
          <w:szCs w:val="28"/>
        </w:rPr>
        <w:t>高温热面点火器</w:t>
      </w:r>
      <w:r>
        <w:rPr>
          <w:rFonts w:hint="eastAsia" w:ascii="宋体" w:hAnsi="宋体" w:eastAsia="宋体"/>
          <w:color w:val="000000" w:themeColor="text1"/>
          <w:sz w:val="28"/>
          <w:szCs w:val="28"/>
          <w14:textFill>
            <w14:solidFill>
              <w14:schemeClr w14:val="tx1"/>
            </w14:solidFill>
          </w14:textFill>
        </w:rPr>
        <w:t>行业规模扩大，创造更多就业机会，同时将有助于推动整个</w:t>
      </w:r>
      <w:r>
        <w:rPr>
          <w:rFonts w:hint="eastAsia" w:ascii="宋体" w:hAnsi="宋体" w:eastAsia="宋体"/>
          <w:sz w:val="28"/>
          <w:szCs w:val="28"/>
        </w:rPr>
        <w:t>高温热面点火器</w:t>
      </w:r>
      <w:r>
        <w:rPr>
          <w:rFonts w:hint="eastAsia" w:ascii="宋体" w:hAnsi="宋体" w:eastAsia="宋体"/>
          <w:color w:val="000000" w:themeColor="text1"/>
          <w:sz w:val="28"/>
          <w:szCs w:val="28"/>
          <w14:textFill>
            <w14:solidFill>
              <w14:schemeClr w14:val="tx1"/>
            </w14:solidFill>
          </w14:textFill>
        </w:rPr>
        <w:t>行业的健康发展，提升行业整体水平。</w:t>
      </w:r>
    </w:p>
    <w:p w14:paraId="58EDE26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560534DB">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本标准符合国家相关法律法规、规章及相关标准，与强制性标准的协调一致。</w:t>
      </w:r>
    </w:p>
    <w:p w14:paraId="29536E99">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本标准在起草过程中无重大意见分歧。</w:t>
      </w:r>
    </w:p>
    <w:p w14:paraId="5FF6B117">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建议将本标准作为推荐性团体标准，供社会各界自愿使用。</w:t>
      </w:r>
    </w:p>
    <w:p w14:paraId="79C2BF1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废止现行相关标准的建议</w:t>
      </w:r>
      <w:bookmarkStart w:id="2" w:name="_GoBack"/>
      <w:bookmarkEnd w:id="2"/>
    </w:p>
    <w:p w14:paraId="2D3F6B70">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F451718">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《高温热面点火器》起草组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ascii="宋体" w:hAnsi="宋体" w:eastAsia="宋体"/>
          <w:sz w:val="28"/>
          <w:szCs w:val="28"/>
        </w:rPr>
        <w:t>月</w:t>
      </w:r>
    </w:p>
    <w:p w14:paraId="23DEE833">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279B"/>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6B46F7"/>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20CC"/>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15AC3C0A"/>
    <w:rsid w:val="165F780A"/>
    <w:rsid w:val="1A1847DD"/>
    <w:rsid w:val="340477DB"/>
    <w:rsid w:val="47F1602C"/>
    <w:rsid w:val="54A43723"/>
    <w:rsid w:val="5E7128C8"/>
    <w:rsid w:val="63974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2353</Words>
  <Characters>2396</Characters>
  <Lines>17</Lines>
  <Paragraphs>5</Paragraphs>
  <TotalTime>3</TotalTime>
  <ScaleCrop>false</ScaleCrop>
  <LinksUpToDate>false</LinksUpToDate>
  <CharactersWithSpaces>2420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2024-11-01T01:17:54Z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