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D8E460" w14:textId="77777777" w:rsidR="00D031EE" w:rsidRDefault="00000000">
      <w:pPr>
        <w:tabs>
          <w:tab w:val="left" w:pos="4490"/>
        </w:tabs>
        <w:snapToGrid w:val="0"/>
        <w:spacing w:beforeLines="150" w:before="468" w:after="156" w:line="300" w:lineRule="auto"/>
        <w:ind w:firstLineChars="300" w:firstLine="1080"/>
        <w:rPr>
          <w:b/>
          <w:color w:val="000000" w:themeColor="text1"/>
          <w:sz w:val="36"/>
        </w:rPr>
      </w:pPr>
      <w:bookmarkStart w:id="0" w:name="SectionMark0"/>
      <w:r>
        <w:rPr>
          <w:rFonts w:eastAsia="黑体"/>
          <w:color w:val="000000" w:themeColor="text1"/>
          <w:sz w:val="36"/>
          <w:szCs w:val="36"/>
        </w:rPr>
        <w:t>中国城镇供热协会标准</w:t>
      </w:r>
      <w:r>
        <w:rPr>
          <w:noProof/>
          <w:color w:val="000000" w:themeColor="text1"/>
        </w:rPr>
        <mc:AlternateContent>
          <mc:Choice Requires="wps">
            <w:drawing>
              <wp:anchor distT="0" distB="0" distL="114300" distR="114300" simplePos="0" relativeHeight="251663360" behindDoc="0" locked="0" layoutInCell="1" allowOverlap="1" wp14:anchorId="3F9CAF38" wp14:editId="78FABF46">
                <wp:simplePos x="0" y="0"/>
                <wp:positionH relativeFrom="column">
                  <wp:posOffset>3787775</wp:posOffset>
                </wp:positionH>
                <wp:positionV relativeFrom="paragraph">
                  <wp:posOffset>-127635</wp:posOffset>
                </wp:positionV>
                <wp:extent cx="1835785" cy="730250"/>
                <wp:effectExtent l="0" t="0" r="0" b="0"/>
                <wp:wrapNone/>
                <wp:docPr id="17" name="矩形 104"/>
                <wp:cNvGraphicFramePr/>
                <a:graphic xmlns:a="http://schemas.openxmlformats.org/drawingml/2006/main">
                  <a:graphicData uri="http://schemas.microsoft.com/office/word/2010/wordprocessingShape">
                    <wps:wsp>
                      <wps:cNvSpPr/>
                      <wps:spPr>
                        <a:xfrm>
                          <a:off x="0" y="0"/>
                          <a:ext cx="1835785" cy="730250"/>
                        </a:xfrm>
                        <a:prstGeom prst="rect">
                          <a:avLst/>
                        </a:prstGeom>
                        <a:solidFill>
                          <a:srgbClr val="FFFFFF"/>
                        </a:solidFill>
                        <a:ln w="9525">
                          <a:noFill/>
                        </a:ln>
                      </wps:spPr>
                      <wps:txbx>
                        <w:txbxContent>
                          <w:p w14:paraId="7D249F1C" w14:textId="77777777" w:rsidR="00D031EE" w:rsidRDefault="00000000">
                            <w:pPr>
                              <w:spacing w:after="156"/>
                              <w:ind w:firstLineChars="0" w:firstLine="0"/>
                              <w:rPr>
                                <w:b/>
                                <w:sz w:val="84"/>
                                <w:szCs w:val="84"/>
                              </w:rPr>
                            </w:pPr>
                            <w:r>
                              <w:rPr>
                                <w:b/>
                                <w:sz w:val="84"/>
                                <w:szCs w:val="84"/>
                              </w:rPr>
                              <w:t>CDHA</w:t>
                            </w:r>
                          </w:p>
                        </w:txbxContent>
                      </wps:txbx>
                      <wps:bodyPr upright="1"/>
                    </wps:wsp>
                  </a:graphicData>
                </a:graphic>
              </wp:anchor>
            </w:drawing>
          </mc:Choice>
          <mc:Fallback>
            <w:pict>
              <v:rect w14:anchorId="3F9CAF38" id="矩形 104" o:spid="_x0000_s1026" style="position:absolute;left:0;text-align:left;margin-left:298.25pt;margin-top:-10.05pt;width:144.55pt;height:5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ZZRigEAAAIDAAAOAAAAZHJzL2Uyb0RvYy54bWysUk1v2zAMvRfYfxB0X+yk8JoZcXpYkV2K&#10;tUDbH6DIki1AXyDV2Pn3o9Q0WdfbMB9oUiIf+R61uZ2dZQcFaILv+HJRc6a8DL3xQ8dfnndf15xh&#10;Er4XNnjV8aNCfrv9crWZYqtWYQy2V8AIxGM7xY6PKcW2qlCOyglchKg8XeoATiQKYah6EBOhO1ut&#10;6vpbNQXoIwSpEOn07u2Sbwu+1kqmB61RJWY7TrOlYqHYfbbVdiPaAUQcjTyNIf5hCieMp6ZnqDuR&#10;BHsF8wnKGQkBg04LGVwVtDZSFQ7EZln/xeZpFFEVLiQOxrNM+P9g5a/DU3wEkmGK2CK5mcWsweU/&#10;zcfmItbxLJaaE5N0uFxfNzfrhjNJdzfX9aopalaX6giYfqrgWHY6DrSMopE43GOijpT6npKbYbCm&#10;3xlrSwDD/ocFdhC0uF358q6o5EOa9Wzq+Pdm1RRkH3L9W571lH4hlb007+cT033oj4/AXiOYYaTh&#10;lgU9J5HQpc/pUeRN/hkX0MvT3f4GAAD//wMAUEsDBBQABgAIAAAAIQDnkZ4B3wAAAAoBAAAPAAAA&#10;ZHJzL2Rvd25yZXYueG1sTI/BTsMwEETvSPyDtUjcWruliZKQTYWQegIOtEhct7GbRMTrEDtt+HvM&#10;iR5X8zTzttzOthdnM/rOMcJqqUAYrp3uuEH4OOwWGQgfiDX1jg3Cj/GwrW5vSiq0u/C7Oe9DI2IJ&#10;+4IQ2hCGQkpft8aSX7rBcMxObrQU4jk2Uo90ieW2l2ulUmmp47jQ0mCeW1N/7SeLQOlGf7+dHl4P&#10;L1NKeTOrXfKpEO/v5qdHEMHM4R+GP/2oDlV0OrqJtRc9QpKnSUQRFmu1AhGJLEtSEEeEfJODrEp5&#10;/UL1CwAA//8DAFBLAQItABQABgAIAAAAIQC2gziS/gAAAOEBAAATAAAAAAAAAAAAAAAAAAAAAABb&#10;Q29udGVudF9UeXBlc10ueG1sUEsBAi0AFAAGAAgAAAAhADj9If/WAAAAlAEAAAsAAAAAAAAAAAAA&#10;AAAALwEAAF9yZWxzLy5yZWxzUEsBAi0AFAAGAAgAAAAhAEVNllGKAQAAAgMAAA4AAAAAAAAAAAAA&#10;AAAALgIAAGRycy9lMm9Eb2MueG1sUEsBAi0AFAAGAAgAAAAhAOeRngHfAAAACgEAAA8AAAAAAAAA&#10;AAAAAAAA5AMAAGRycy9kb3ducmV2LnhtbFBLBQYAAAAABAAEAPMAAADwBAAAAAA=&#10;" stroked="f">
                <v:textbox>
                  <w:txbxContent>
                    <w:p w14:paraId="7D249F1C" w14:textId="77777777" w:rsidR="00D031EE" w:rsidRDefault="00000000">
                      <w:pPr>
                        <w:spacing w:after="156"/>
                        <w:ind w:firstLineChars="0" w:firstLine="0"/>
                        <w:rPr>
                          <w:b/>
                          <w:sz w:val="84"/>
                          <w:szCs w:val="84"/>
                        </w:rPr>
                      </w:pPr>
                      <w:r>
                        <w:rPr>
                          <w:b/>
                          <w:sz w:val="84"/>
                          <w:szCs w:val="84"/>
                        </w:rPr>
                        <w:t>CDHA</w:t>
                      </w:r>
                    </w:p>
                  </w:txbxContent>
                </v:textbox>
              </v:rect>
            </w:pict>
          </mc:Fallback>
        </mc:AlternateContent>
      </w:r>
      <w:r>
        <w:rPr>
          <w:noProof/>
          <w:color w:val="000000" w:themeColor="text1"/>
        </w:rPr>
        <mc:AlternateContent>
          <mc:Choice Requires="wps">
            <w:drawing>
              <wp:anchor distT="0" distB="0" distL="114300" distR="114300" simplePos="0" relativeHeight="251662336" behindDoc="0" locked="1" layoutInCell="1" allowOverlap="1" wp14:anchorId="4688C8A8" wp14:editId="0886A1FC">
                <wp:simplePos x="0" y="0"/>
                <wp:positionH relativeFrom="margin">
                  <wp:posOffset>-4445</wp:posOffset>
                </wp:positionH>
                <wp:positionV relativeFrom="margin">
                  <wp:posOffset>776605</wp:posOffset>
                </wp:positionV>
                <wp:extent cx="1045845" cy="413385"/>
                <wp:effectExtent l="0" t="0" r="0" b="0"/>
                <wp:wrapNone/>
                <wp:docPr id="15" name="fm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845" cy="413385"/>
                        </a:xfrm>
                        <a:prstGeom prst="rect">
                          <a:avLst/>
                        </a:prstGeom>
                        <a:solidFill>
                          <a:srgbClr val="FFFFFF"/>
                        </a:solidFill>
                        <a:ln>
                          <a:noFill/>
                        </a:ln>
                        <a:effectLst/>
                      </wps:spPr>
                      <wps:txbx>
                        <w:txbxContent>
                          <w:p w14:paraId="6B15282B" w14:textId="77777777" w:rsidR="00D031EE" w:rsidRDefault="00000000">
                            <w:pPr>
                              <w:pStyle w:val="affffff7"/>
                            </w:pPr>
                            <w:r>
                              <w:rPr>
                                <w:color w:val="000000"/>
                              </w:rPr>
                              <w:t>IC</w:t>
                            </w:r>
                            <w:r>
                              <w:t>S 91.140.10</w:t>
                            </w:r>
                          </w:p>
                          <w:p w14:paraId="25B2F9C0" w14:textId="77777777" w:rsidR="00D031EE" w:rsidRDefault="00000000">
                            <w:pPr>
                              <w:pStyle w:val="affffff7"/>
                            </w:pPr>
                            <w:r>
                              <w:t>P 46</w:t>
                            </w:r>
                          </w:p>
                        </w:txbxContent>
                      </wps:txbx>
                      <wps:bodyPr rot="0" vert="horz" wrap="square" lIns="0" tIns="0" rIns="0" bIns="0" anchor="t" anchorCtr="0" upright="1">
                        <a:noAutofit/>
                      </wps:bodyPr>
                    </wps:wsp>
                  </a:graphicData>
                </a:graphic>
              </wp:anchor>
            </w:drawing>
          </mc:Choice>
          <mc:Fallback>
            <w:pict>
              <v:shapetype w14:anchorId="4688C8A8" id="_x0000_t202" coordsize="21600,21600" o:spt="202" path="m,l,21600r21600,l21600,xe">
                <v:stroke joinstyle="miter"/>
                <v:path gradientshapeok="t" o:connecttype="rect"/>
              </v:shapetype>
              <v:shape id="fmFrame1" o:spid="_x0000_s1027" type="#_x0000_t202" style="position:absolute;left:0;text-align:left;margin-left:-.35pt;margin-top:61.15pt;width:82.35pt;height:32.55pt;z-index:251662336;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BYq8AEAAM8DAAAOAAAAZHJzL2Uyb0RvYy54bWysU9tu2zAMfR+wfxD0vjhpkyEw4hRdigwD&#10;uq1Atw+QZdkWJosapcTOvn6UbKe7vA3zg0CZ5CF5eLS7GzrDzgq9Blvw1WLJmbISKm2bgn/9cnyz&#10;5cwHYSthwKqCX5Tnd/vXr3a9y9UNtGAqhYxArM97V/A2BJdnmZet6oRfgFOWnDVgJwJdsckqFD2h&#10;dya7WS7fZj1g5RCk8p7+PoxOvk/4da1k+FzXXgVmCk69hXRiOst4ZvudyBsUrtVyakP8Qxed0JaK&#10;XqEeRBDshPovqE5LBA91WEjoMqhrLVWagaZZLf+Y5rkVTqVZiBzvrjT5/wcrP52f3ROyMLyDgRaY&#10;hvDuEeQ3zywcWmEbdY8IfatERYVXkbKsdz6fUiPVPvcRpOw/QkVLFqcACWiosYus0JyM0GkBlyvp&#10;aghMxpLL9Wa73nAmybde3d5uN6mEyOdshz68V9CxaBQcaakJXZwffYjdiHwOicU8GF0dtTHpgk15&#10;MMjOggRwTN+E/luYsTHYQkwbEcc/KkloKjPPOU4chnJgupoYib4SqguxgDCqjF4FGS3gD856UljB&#10;/feTQMWZ+WCJySjH2cDZKGdDWEmpBQ+cjeYhjLI9OdRNS8jjrizcE9u1TkS8dDHtiFST+JkUHmX5&#10;6z1FvbzD/U8AAAD//wMAUEsDBBQABgAIAAAAIQDS7/lV3gAAAAkBAAAPAAAAZHJzL2Rvd25yZXYu&#10;eG1sTI9BT8MwDIXvSPyHyEhc0JZSpm4qTSfY4AaHjWlnrwltReNUSbp2/x7vBDfb7+n5e8V6sp04&#10;Gx9aRwoe5wkIQ5XTLdUKDl/vsxWIEJE0do6MgosJsC5vbwrMtRtpZ877WAsOoZCjgibGPpcyVI2x&#10;GOauN8Tat/MWI6++ltrjyOG2k2mSZNJiS/yhwd5sGlP97AerINv6YdzR5mF7ePvAz75Oj6+Xo1L3&#10;d9PLM4hopvhnhis+o0PJTCc3kA6iUzBbspHPafoE4qpnC+524mG1XIAsC/m/QfkLAAD//wMAUEsB&#10;Ai0AFAAGAAgAAAAhALaDOJL+AAAA4QEAABMAAAAAAAAAAAAAAAAAAAAAAFtDb250ZW50X1R5cGVz&#10;XS54bWxQSwECLQAUAAYACAAAACEAOP0h/9YAAACUAQAACwAAAAAAAAAAAAAAAAAvAQAAX3JlbHMv&#10;LnJlbHNQSwECLQAUAAYACAAAACEAX0wWKvABAADPAwAADgAAAAAAAAAAAAAAAAAuAgAAZHJzL2Uy&#10;b0RvYy54bWxQSwECLQAUAAYACAAAACEA0u/5Vd4AAAAJAQAADwAAAAAAAAAAAAAAAABKBAAAZHJz&#10;L2Rvd25yZXYueG1sUEsFBgAAAAAEAAQA8wAAAFUFAAAAAA==&#10;" stroked="f">
                <v:textbox inset="0,0,0,0">
                  <w:txbxContent>
                    <w:p w14:paraId="6B15282B" w14:textId="77777777" w:rsidR="00D031EE" w:rsidRDefault="00000000">
                      <w:pPr>
                        <w:pStyle w:val="affffff7"/>
                      </w:pPr>
                      <w:r>
                        <w:rPr>
                          <w:color w:val="000000"/>
                        </w:rPr>
                        <w:t>IC</w:t>
                      </w:r>
                      <w:r>
                        <w:t>S 91.140.10</w:t>
                      </w:r>
                    </w:p>
                    <w:p w14:paraId="25B2F9C0" w14:textId="77777777" w:rsidR="00D031EE" w:rsidRDefault="00000000">
                      <w:pPr>
                        <w:pStyle w:val="affffff7"/>
                      </w:pPr>
                      <w:r>
                        <w:t>P 46</w:t>
                      </w:r>
                    </w:p>
                  </w:txbxContent>
                </v:textbox>
                <w10:wrap anchorx="margin" anchory="margin"/>
                <w10:anchorlock/>
              </v:shape>
            </w:pict>
          </mc:Fallback>
        </mc:AlternateContent>
      </w:r>
      <w:bookmarkStart w:id="1" w:name="_Toc263081979"/>
      <w:bookmarkStart w:id="2" w:name="_Toc226874378"/>
      <w:bookmarkStart w:id="3" w:name="_Toc226874383"/>
      <w:bookmarkStart w:id="4" w:name="_Toc263081983"/>
    </w:p>
    <w:bookmarkEnd w:id="1"/>
    <w:bookmarkEnd w:id="2"/>
    <w:p w14:paraId="0FBDF91D" w14:textId="77777777" w:rsidR="00D031EE" w:rsidRDefault="00000000">
      <w:pPr>
        <w:tabs>
          <w:tab w:val="left" w:pos="4490"/>
        </w:tabs>
        <w:spacing w:beforeLines="100" w:before="312" w:after="156" w:line="300" w:lineRule="auto"/>
        <w:ind w:firstLine="723"/>
        <w:jc w:val="right"/>
        <w:rPr>
          <w:b/>
          <w:color w:val="000000" w:themeColor="text1"/>
          <w:sz w:val="28"/>
          <w:szCs w:val="28"/>
        </w:rPr>
      </w:pPr>
      <w:r>
        <w:rPr>
          <w:b/>
          <w:noProof/>
          <w:color w:val="000000" w:themeColor="text1"/>
          <w:sz w:val="36"/>
          <w:szCs w:val="36"/>
        </w:rPr>
        <mc:AlternateContent>
          <mc:Choice Requires="wps">
            <w:drawing>
              <wp:anchor distT="0" distB="0" distL="114300" distR="114300" simplePos="0" relativeHeight="251664384" behindDoc="0" locked="0" layoutInCell="1" allowOverlap="1" wp14:anchorId="300108EE" wp14:editId="32C057C5">
                <wp:simplePos x="0" y="0"/>
                <wp:positionH relativeFrom="column">
                  <wp:posOffset>0</wp:posOffset>
                </wp:positionH>
                <wp:positionV relativeFrom="paragraph">
                  <wp:posOffset>434340</wp:posOffset>
                </wp:positionV>
                <wp:extent cx="5506720" cy="0"/>
                <wp:effectExtent l="0" t="0" r="1778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6720" cy="0"/>
                        </a:xfrm>
                        <a:prstGeom prst="line">
                          <a:avLst/>
                        </a:prstGeom>
                        <a:noFill/>
                        <a:ln w="12700">
                          <a:solidFill>
                            <a:srgbClr val="000000"/>
                          </a:solidFill>
                          <a:round/>
                        </a:ln>
                        <a:effectLst/>
                      </wps:spPr>
                      <wps:bodyPr/>
                    </wps:wsp>
                  </a:graphicData>
                </a:graphic>
              </wp:anchor>
            </w:drawing>
          </mc:Choice>
          <mc:Fallback xmlns:wpsCustomData="http://www.wps.cn/officeDocument/2013/wpsCustomData">
            <w:pict>
              <v:line id="Line 5" o:spid="_x0000_s1026" o:spt="20" style="position:absolute;left:0pt;margin-left:0pt;margin-top:34.2pt;height:0pt;width:433.6pt;z-index:251664384;mso-width-relative:page;mso-height-relative:page;" filled="f" stroked="t" coordsize="21600,21600" o:gfxdata="UEsDBAoAAAAAAIdO4kAAAAAAAAAAAAAAAAAEAAAAZHJzL1BLAwQUAAAACACHTuJAgURsMNUAAAAG&#10;AQAADwAAAGRycy9kb3ducmV2LnhtbE2PzU7DMBCE70i8g7VI3KjTCKVWiNMDqKpAXNoicd3GS5w2&#10;Xqex+8PbY8SBHndmNPNtNb+4XpxoDJ1nDdNJBoK48abjVsPHZvGgQISIbLD3TBq+KcC8vr2psDT+&#10;zCs6rWMrUgmHEjXYGIdSytBYchgmfiBO3pcfHcZ0jq00I55TuetlnmWFdNhxWrA40LOlZr8+Og34&#10;slzFT5W/zbpX+77bLA5Lqw5a399NsycQkS7xPwy/+Akd6sS09Uc2QfQa0iNRQ6EeQSRXFbMcxPZP&#10;kHUlr/HrH1BLAwQUAAAACACHTuJAZ5ttgc0BAACuAwAADgAAAGRycy9lMm9Eb2MueG1srVPBbtsw&#10;DL0P2D8Iui92AqQdjDg9JGgv2Rag3QcosmwLlURBVGLn70cpcdZ2lx7mg2CZ5ON7j/TqYbSGnVRA&#10;Da7m81nJmXISGu26mv9+efz2nTOMwjXCgFM1PyvkD+uvX1aDr9QCejCNCoxAHFaDr3kfo6+KAmWv&#10;rMAZeOUo2EKwItI1dEUTxEDo1hSLsrwrBgiNDyAVIn3dXoL8ihg+Awhtq6Xagjxa5eIFNSgjIknC&#10;Xnvk68y2bZWMv9oWVWSm5qQ05pOa0PshncV6JaouCN9reaUgPkPhgyYrtKOmN6itiIIdg/4HymoZ&#10;AKGNMwm2uAjJjpCKefnBm+deeJW1kNXob6bj/4OVP0/7wHRDm8CZE5YGvtNOsWVyZvBYUcLG7UPS&#10;Jkf37HcgX5E52PTCdSozfDl7KpuniuJdSbqgJ/zD8AMayhHHCNmmsQ02QZIBbMzTON+mocbIJH1c&#10;Lsu7+wUNSk6xQlRToQ8YnxRYll5qbohzBhanHcZERFRTSurj4FEbk4dtHBuI7eK+LHMFgtFNiqY8&#10;DN1hYwI7ibQv+cmyKPI2LcDRNZcuxqU6lVft2nqSfTHwAM15HyZvaIyZ3HXl0p68vWcH//5m6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BRGww1QAAAAYBAAAPAAAAAAAAAAEAIAAAACIAAABkcnMv&#10;ZG93bnJldi54bWxQSwECFAAUAAAACACHTuJAZ5ttgc0BAACuAwAADgAAAAAAAAABACAAAAAkAQAA&#10;ZHJzL2Uyb0RvYy54bWxQSwUGAAAAAAYABgBZAQAAYwUAAAAA&#10;">
                <v:fill on="f" focussize="0,0"/>
                <v:stroke weight="1pt" color="#000000" joinstyle="round"/>
                <v:imagedata o:title=""/>
                <o:lock v:ext="edit" aspectratio="f"/>
              </v:line>
            </w:pict>
          </mc:Fallback>
        </mc:AlternateContent>
      </w:r>
      <w:bookmarkStart w:id="5" w:name="_Toc263081980"/>
      <w:bookmarkStart w:id="6" w:name="_Toc226874379"/>
      <w:r>
        <w:rPr>
          <w:b/>
          <w:color w:val="000000" w:themeColor="text1"/>
          <w:sz w:val="28"/>
          <w:szCs w:val="28"/>
        </w:rPr>
        <w:t>T/</w:t>
      </w:r>
      <w:r>
        <w:rPr>
          <w:b/>
          <w:bCs/>
          <w:color w:val="000000" w:themeColor="text1"/>
          <w:sz w:val="28"/>
          <w:szCs w:val="28"/>
        </w:rPr>
        <w:t xml:space="preserve">CDHA </w:t>
      </w:r>
      <w:r>
        <w:rPr>
          <w:color w:val="000000" w:themeColor="text1"/>
          <w:sz w:val="28"/>
          <w:szCs w:val="28"/>
        </w:rPr>
        <w:t>×××</w:t>
      </w:r>
      <w:bookmarkStart w:id="7" w:name="_Toc226874380"/>
      <w:bookmarkEnd w:id="5"/>
      <w:bookmarkEnd w:id="6"/>
      <w:r>
        <w:rPr>
          <w:rFonts w:hint="eastAsia"/>
          <w:b/>
          <w:bCs/>
          <w:color w:val="000000" w:themeColor="text1"/>
          <w:sz w:val="28"/>
          <w:szCs w:val="28"/>
        </w:rPr>
        <w:t>—</w:t>
      </w:r>
      <w:r>
        <w:rPr>
          <w:color w:val="000000" w:themeColor="text1"/>
          <w:sz w:val="28"/>
          <w:szCs w:val="28"/>
        </w:rPr>
        <w:t>××××</w:t>
      </w:r>
    </w:p>
    <w:bookmarkEnd w:id="7"/>
    <w:p w14:paraId="060A96E5" w14:textId="77777777" w:rsidR="00D031EE" w:rsidRDefault="00D031EE">
      <w:pPr>
        <w:tabs>
          <w:tab w:val="left" w:pos="4490"/>
        </w:tabs>
        <w:snapToGrid w:val="0"/>
        <w:spacing w:beforeLines="50" w:before="156" w:after="156" w:line="300" w:lineRule="auto"/>
        <w:ind w:firstLine="880"/>
        <w:jc w:val="center"/>
        <w:rPr>
          <w:rFonts w:ascii="黑体" w:eastAsia="黑体" w:hAnsi="黑体" w:cs="黑体" w:hint="eastAsia"/>
          <w:color w:val="000000" w:themeColor="text1"/>
          <w:sz w:val="44"/>
          <w:szCs w:val="44"/>
        </w:rPr>
      </w:pPr>
    </w:p>
    <w:p w14:paraId="5F4B7BFF" w14:textId="77777777" w:rsidR="00D031EE" w:rsidRDefault="00000000">
      <w:pPr>
        <w:tabs>
          <w:tab w:val="left" w:pos="4490"/>
        </w:tabs>
        <w:snapToGrid w:val="0"/>
        <w:spacing w:beforeLines="50" w:before="156" w:after="156" w:line="300" w:lineRule="auto"/>
        <w:ind w:firstLine="880"/>
        <w:jc w:val="center"/>
        <w:rPr>
          <w:rFonts w:ascii="黑体" w:eastAsia="黑体" w:hAnsi="黑体" w:cs="黑体" w:hint="eastAsia"/>
          <w:color w:val="000000" w:themeColor="text1"/>
          <w:sz w:val="44"/>
          <w:szCs w:val="44"/>
        </w:rPr>
      </w:pPr>
      <w:r>
        <w:rPr>
          <w:rFonts w:ascii="黑体" w:eastAsia="黑体" w:hAnsi="黑体" w:cs="黑体" w:hint="eastAsia"/>
          <w:color w:val="000000" w:themeColor="text1"/>
          <w:sz w:val="44"/>
          <w:szCs w:val="44"/>
        </w:rPr>
        <w:t>热力站建设标准</w:t>
      </w:r>
    </w:p>
    <w:p w14:paraId="6DE0D74D" w14:textId="77777777" w:rsidR="00D031EE" w:rsidRDefault="00000000">
      <w:pPr>
        <w:tabs>
          <w:tab w:val="left" w:pos="4490"/>
        </w:tabs>
        <w:snapToGrid w:val="0"/>
        <w:spacing w:beforeLines="50" w:before="156" w:after="156" w:line="300" w:lineRule="auto"/>
        <w:ind w:firstLine="482"/>
        <w:jc w:val="center"/>
        <w:rPr>
          <w:b/>
          <w:color w:val="000000" w:themeColor="text1"/>
          <w:sz w:val="24"/>
        </w:rPr>
      </w:pPr>
      <w:r>
        <w:rPr>
          <w:b/>
          <w:color w:val="000000" w:themeColor="text1"/>
          <w:sz w:val="24"/>
        </w:rPr>
        <w:t xml:space="preserve">Construction </w:t>
      </w:r>
      <w:r>
        <w:rPr>
          <w:rFonts w:hint="eastAsia"/>
          <w:b/>
          <w:color w:val="000000" w:themeColor="text1"/>
          <w:sz w:val="24"/>
        </w:rPr>
        <w:t>s</w:t>
      </w:r>
      <w:r>
        <w:rPr>
          <w:b/>
          <w:color w:val="000000" w:themeColor="text1"/>
          <w:sz w:val="24"/>
        </w:rPr>
        <w:t xml:space="preserve">tandard of </w:t>
      </w:r>
      <w:r>
        <w:rPr>
          <w:rFonts w:hint="eastAsia"/>
          <w:b/>
          <w:color w:val="000000" w:themeColor="text1"/>
          <w:sz w:val="24"/>
        </w:rPr>
        <w:t>h</w:t>
      </w:r>
      <w:r>
        <w:rPr>
          <w:b/>
          <w:color w:val="000000" w:themeColor="text1"/>
          <w:sz w:val="24"/>
        </w:rPr>
        <w:t>eating Station</w:t>
      </w:r>
    </w:p>
    <w:p w14:paraId="65B093DD" w14:textId="77777777" w:rsidR="00D031EE" w:rsidRDefault="00D031EE">
      <w:pPr>
        <w:spacing w:after="156"/>
        <w:ind w:firstLine="482"/>
        <w:jc w:val="center"/>
        <w:rPr>
          <w:b/>
          <w:color w:val="000000" w:themeColor="text1"/>
          <w:sz w:val="24"/>
        </w:rPr>
      </w:pPr>
    </w:p>
    <w:p w14:paraId="42257EE5" w14:textId="77777777" w:rsidR="00D031EE" w:rsidRDefault="00D031EE">
      <w:pPr>
        <w:spacing w:after="156"/>
        <w:ind w:firstLine="422"/>
        <w:jc w:val="center"/>
        <w:rPr>
          <w:b/>
          <w:color w:val="000000" w:themeColor="text1"/>
        </w:rPr>
      </w:pPr>
    </w:p>
    <w:p w14:paraId="3381E977" w14:textId="77777777" w:rsidR="00D031EE" w:rsidRDefault="00000000">
      <w:pPr>
        <w:spacing w:after="156" w:line="480" w:lineRule="auto"/>
        <w:ind w:firstLine="560"/>
        <w:jc w:val="center"/>
        <w:rPr>
          <w:color w:val="000000" w:themeColor="text1"/>
          <w:sz w:val="28"/>
          <w:szCs w:val="28"/>
        </w:rPr>
      </w:pPr>
      <w:r>
        <w:rPr>
          <w:color w:val="000000" w:themeColor="text1"/>
          <w:sz w:val="28"/>
          <w:szCs w:val="28"/>
        </w:rPr>
        <w:t>（</w:t>
      </w:r>
      <w:r>
        <w:rPr>
          <w:rFonts w:hint="eastAsia"/>
          <w:color w:val="000000" w:themeColor="text1"/>
          <w:sz w:val="28"/>
          <w:szCs w:val="28"/>
        </w:rPr>
        <w:t>征求意见稿</w:t>
      </w:r>
      <w:r>
        <w:rPr>
          <w:color w:val="000000" w:themeColor="text1"/>
          <w:sz w:val="28"/>
          <w:szCs w:val="28"/>
        </w:rPr>
        <w:t>）</w:t>
      </w:r>
    </w:p>
    <w:p w14:paraId="19E63EA5" w14:textId="77777777" w:rsidR="00D031EE" w:rsidRDefault="00D031EE">
      <w:pPr>
        <w:spacing w:after="156" w:line="480" w:lineRule="auto"/>
        <w:ind w:firstLine="560"/>
        <w:jc w:val="center"/>
        <w:rPr>
          <w:color w:val="000000" w:themeColor="text1"/>
          <w:sz w:val="28"/>
          <w:szCs w:val="28"/>
          <w:highlight w:val="yellow"/>
        </w:rPr>
      </w:pPr>
    </w:p>
    <w:bookmarkStart w:id="8" w:name="_Toc263081982"/>
    <w:bookmarkStart w:id="9" w:name="_Toc226874382"/>
    <w:p w14:paraId="30FDED33" w14:textId="77777777" w:rsidR="00D031EE" w:rsidRDefault="00000000">
      <w:pPr>
        <w:tabs>
          <w:tab w:val="left" w:pos="4490"/>
        </w:tabs>
        <w:spacing w:beforeLines="1800" w:before="5616" w:after="156" w:line="300" w:lineRule="auto"/>
        <w:ind w:firstLineChars="0" w:firstLine="0"/>
        <w:jc w:val="distribute"/>
        <w:rPr>
          <w:b/>
          <w:color w:val="000000" w:themeColor="text1"/>
          <w:sz w:val="24"/>
        </w:rPr>
      </w:pPr>
      <w:r>
        <w:rPr>
          <w:b/>
          <w:noProof/>
          <w:color w:val="000000" w:themeColor="text1"/>
          <w:sz w:val="36"/>
          <w:szCs w:val="36"/>
        </w:rPr>
        <mc:AlternateContent>
          <mc:Choice Requires="wps">
            <w:drawing>
              <wp:anchor distT="0" distB="0" distL="114300" distR="114300" simplePos="0" relativeHeight="251661312" behindDoc="0" locked="0" layoutInCell="1" allowOverlap="1" wp14:anchorId="17F3FB15" wp14:editId="05F4184B">
                <wp:simplePos x="0" y="0"/>
                <wp:positionH relativeFrom="column">
                  <wp:posOffset>0</wp:posOffset>
                </wp:positionH>
                <wp:positionV relativeFrom="paragraph">
                  <wp:posOffset>3760470</wp:posOffset>
                </wp:positionV>
                <wp:extent cx="5506720" cy="0"/>
                <wp:effectExtent l="0" t="0" r="17780" b="0"/>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6720" cy="0"/>
                        </a:xfrm>
                        <a:prstGeom prst="line">
                          <a:avLst/>
                        </a:prstGeom>
                        <a:noFill/>
                        <a:ln w="12700">
                          <a:solidFill>
                            <a:srgbClr val="000000"/>
                          </a:solidFill>
                          <a:round/>
                        </a:ln>
                        <a:effectLst/>
                      </wps:spPr>
                      <wps:bodyPr/>
                    </wps:wsp>
                  </a:graphicData>
                </a:graphic>
              </wp:anchor>
            </w:drawing>
          </mc:Choice>
          <mc:Fallback xmlns:wpsCustomData="http://www.wps.cn/officeDocument/2013/wpsCustomData">
            <w:pict>
              <v:line id="Line 5" o:spid="_x0000_s1026" o:spt="20" style="position:absolute;left:0pt;margin-left:0pt;margin-top:296.1pt;height:0pt;width:433.6pt;z-index:251661312;mso-width-relative:page;mso-height-relative:page;" filled="f" stroked="t" coordsize="21600,21600" o:gfxdata="UEsDBAoAAAAAAIdO4kAAAAAAAAAAAAAAAAAEAAAAZHJzL1BLAwQUAAAACACHTuJAeBAQmNYAAAAI&#10;AQAADwAAAGRycy9kb3ducmV2LnhtbE2PT0/DMAzF70h8h8hI3Fi6SmylNN0BNE0gLtuQuHqNaQqN&#10;0zXZH749RkKCm+339Px71eLse3WkMXaBDUwnGSjiJtiOWwOv2+VNASomZIt9YDLwRREW9eVFhaUN&#10;J17TcZNaJSEcSzTgUhpKrWPjyGOchIFYtPcwekyyjq22I54k3Pc6z7KZ9tixfHA40IOj5nNz8Abw&#10;cbVOb0X+PO+e3MvHdrlfuWJvzPXVNLsHleic/szwgy/oUAvTLhzYRtUbkCLJwO1dnoMSuZjNZdj9&#10;XnRd6f8F6m9QSwMEFAAAAAgAh07iQADc6xPNAQAArgMAAA4AAABkcnMvZTJvRG9jLnhtbK1TwW7b&#10;MAy9D9g/CLovdgKkHYw4PSRoL9kWoN0HKLJsC5VEQVRi5+9HKXHWdpce5oMgieTje4/y6mG0hp1U&#10;QA2u5vNZyZlyEhrtupr/fnn89p0zjMI1woBTNT8r5A/rr19Wg6/UAnowjQqMQBxWg695H6OvigJl&#10;r6zAGXjlKNhCsCLSMXRFE8RA6NYUi7K8KwYIjQ8gFSLdbi9BfkUMnwGEttVSbUEerXLxghqUEZEk&#10;Ya898nVm27ZKxl9tiyoyU3NSGvNKTWh/SGuxXomqC8L3Wl4piM9Q+KDJCu2o6Q1qK6Jgx6D/gbJa&#10;BkBo40yCLS5CsiOkYl5+8Oa5F15lLWQ1+pvp+P9g5c/TPjDd1JzG7oSlge+0U2yZnBk8VpSwcfuQ&#10;tMnRPfsdyFdkDja9cJ3KDF/OnsrmqaJ4V5IO6An/MPyAhnLEMUK2aWyDTZBkABvzNM63aagxMkmX&#10;y2V5d7+gQckpVohqKvQB45MCy9Km5oY4Z2Bx2mFMREQ1paQ+Dh61MXnYxrGB2C7uyzJXIBjdpGjK&#10;w9AdNiawk0jvJX9ZFkXepgU4uubSxbhUp/JTu7aeZF8MPEBz3ofJGxpjJnd9cumdvD1nB//+Zu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eBAQmNYAAAAIAQAADwAAAAAAAAABACAAAAAiAAAAZHJz&#10;L2Rvd25yZXYueG1sUEsBAhQAFAAAAAgAh07iQADc6xPNAQAArgMAAA4AAAAAAAAAAQAgAAAAJQEA&#10;AGRycy9lMm9Eb2MueG1sUEsFBgAAAAAGAAYAWQEAAGQFAAAAAA==&#10;">
                <v:fill on="f" focussize="0,0"/>
                <v:stroke weight="1pt" color="#000000" joinstyle="round"/>
                <v:imagedata o:title=""/>
                <o:lock v:ext="edit" aspectratio="f"/>
              </v:line>
            </w:pict>
          </mc:Fallback>
        </mc:AlternateContent>
      </w:r>
      <w:r>
        <w:rPr>
          <w:color w:val="000000" w:themeColor="text1"/>
        </w:rPr>
        <w:t>××××</w:t>
      </w:r>
      <w:r>
        <w:rPr>
          <w:b/>
          <w:bCs/>
          <w:color w:val="000000" w:themeColor="text1"/>
          <w:sz w:val="24"/>
        </w:rPr>
        <w:t>-</w:t>
      </w:r>
      <w:r>
        <w:rPr>
          <w:color w:val="000000" w:themeColor="text1"/>
        </w:rPr>
        <w:t>××</w:t>
      </w:r>
      <w:r>
        <w:rPr>
          <w:b/>
          <w:bCs/>
          <w:color w:val="000000" w:themeColor="text1"/>
          <w:sz w:val="24"/>
        </w:rPr>
        <w:t>-</w:t>
      </w:r>
      <w:r>
        <w:rPr>
          <w:color w:val="000000" w:themeColor="text1"/>
        </w:rPr>
        <w:t>××</w:t>
      </w:r>
      <w:r>
        <w:rPr>
          <w:b/>
          <w:bCs/>
          <w:color w:val="000000" w:themeColor="text1"/>
          <w:sz w:val="24"/>
        </w:rPr>
        <w:t>发布</w:t>
      </w:r>
      <w:r>
        <w:rPr>
          <w:rFonts w:hint="eastAsia"/>
          <w:b/>
          <w:bCs/>
          <w:color w:val="000000" w:themeColor="text1"/>
          <w:sz w:val="24"/>
        </w:rPr>
        <w:t xml:space="preserve">                                           </w:t>
      </w:r>
      <w:r>
        <w:rPr>
          <w:color w:val="000000" w:themeColor="text1"/>
        </w:rPr>
        <w:t>××××</w:t>
      </w:r>
      <w:r>
        <w:rPr>
          <w:b/>
          <w:bCs/>
          <w:color w:val="000000" w:themeColor="text1"/>
          <w:sz w:val="24"/>
        </w:rPr>
        <w:t>-</w:t>
      </w:r>
      <w:r>
        <w:rPr>
          <w:color w:val="000000" w:themeColor="text1"/>
        </w:rPr>
        <w:t>××</w:t>
      </w:r>
      <w:r>
        <w:rPr>
          <w:b/>
          <w:bCs/>
          <w:color w:val="000000" w:themeColor="text1"/>
          <w:sz w:val="24"/>
        </w:rPr>
        <w:t>-</w:t>
      </w:r>
      <w:r>
        <w:rPr>
          <w:color w:val="000000" w:themeColor="text1"/>
        </w:rPr>
        <w:t>××</w:t>
      </w:r>
      <w:r>
        <w:rPr>
          <w:b/>
          <w:bCs/>
          <w:color w:val="000000" w:themeColor="text1"/>
          <w:sz w:val="24"/>
        </w:rPr>
        <w:t>实施</w:t>
      </w:r>
      <w:bookmarkEnd w:id="8"/>
      <w:bookmarkEnd w:id="9"/>
    </w:p>
    <w:bookmarkEnd w:id="3"/>
    <w:bookmarkEnd w:id="4"/>
    <w:p w14:paraId="18818C48" w14:textId="77777777" w:rsidR="00D031EE" w:rsidRDefault="00000000">
      <w:pPr>
        <w:tabs>
          <w:tab w:val="left" w:pos="4490"/>
        </w:tabs>
        <w:spacing w:beforeLines="50" w:before="156" w:after="156" w:line="300" w:lineRule="auto"/>
        <w:ind w:firstLine="723"/>
        <w:jc w:val="center"/>
        <w:rPr>
          <w:b/>
          <w:color w:val="000000" w:themeColor="text1"/>
          <w:sz w:val="36"/>
          <w:szCs w:val="36"/>
        </w:rPr>
        <w:sectPr w:rsidR="00D031EE">
          <w:headerReference w:type="even" r:id="rId9"/>
          <w:headerReference w:type="default" r:id="rId10"/>
          <w:footerReference w:type="even" r:id="rId11"/>
          <w:footerReference w:type="default" r:id="rId12"/>
          <w:footerReference w:type="first" r:id="rId13"/>
          <w:pgSz w:w="11907" w:h="16839"/>
          <w:pgMar w:top="1474" w:right="1559" w:bottom="1474" w:left="1701" w:header="1191" w:footer="907" w:gutter="0"/>
          <w:pgNumType w:fmt="upperRoman" w:start="1"/>
          <w:cols w:space="425"/>
          <w:titlePg/>
          <w:docGrid w:type="lines" w:linePitch="312"/>
        </w:sectPr>
      </w:pPr>
      <w:r>
        <w:rPr>
          <w:b/>
          <w:color w:val="000000" w:themeColor="text1"/>
          <w:sz w:val="36"/>
          <w:szCs w:val="36"/>
        </w:rPr>
        <w:t>中国城镇供热协会发布</w:t>
      </w:r>
    </w:p>
    <w:p w14:paraId="3CEF55F6" w14:textId="77777777" w:rsidR="00D031EE" w:rsidRDefault="00000000">
      <w:pPr>
        <w:snapToGrid w:val="0"/>
        <w:spacing w:afterLines="100" w:after="312" w:line="300" w:lineRule="auto"/>
        <w:ind w:firstLineChars="0" w:firstLine="0"/>
        <w:jc w:val="center"/>
        <w:rPr>
          <w:b/>
          <w:bCs/>
          <w:color w:val="000000" w:themeColor="text1"/>
          <w:szCs w:val="28"/>
        </w:rPr>
      </w:pPr>
      <w:bookmarkStart w:id="10" w:name="_Toc109374501"/>
      <w:r>
        <w:rPr>
          <w:rFonts w:ascii="宋体" w:hAnsi="宋体" w:cs="宋体" w:hint="eastAsia"/>
          <w:b/>
          <w:bCs/>
          <w:color w:val="000000" w:themeColor="text1"/>
          <w:sz w:val="28"/>
          <w:szCs w:val="28"/>
        </w:rPr>
        <w:lastRenderedPageBreak/>
        <w:t>前　言</w:t>
      </w:r>
      <w:bookmarkEnd w:id="10"/>
    </w:p>
    <w:p w14:paraId="44C193DC" w14:textId="77777777" w:rsidR="00D031EE" w:rsidRDefault="00000000">
      <w:pPr>
        <w:snapToGrid w:val="0"/>
        <w:spacing w:afterLines="0" w:line="300" w:lineRule="auto"/>
        <w:rPr>
          <w:color w:val="000000" w:themeColor="text1"/>
        </w:rPr>
      </w:pPr>
      <w:r>
        <w:rPr>
          <w:rFonts w:hint="eastAsia"/>
          <w:color w:val="000000" w:themeColor="text1"/>
        </w:rPr>
        <w:t>根据中国城镇供热协会标准化委员会《关于下达</w:t>
      </w:r>
      <w:r>
        <w:rPr>
          <w:rFonts w:hint="eastAsia"/>
          <w:color w:val="000000" w:themeColor="text1"/>
        </w:rPr>
        <w:t>2020</w:t>
      </w:r>
      <w:r>
        <w:rPr>
          <w:rFonts w:hint="eastAsia"/>
          <w:color w:val="000000" w:themeColor="text1"/>
        </w:rPr>
        <w:t>年第一批协会团体标准编制计划的通知》（中热协标委会【</w:t>
      </w:r>
      <w:r>
        <w:rPr>
          <w:rFonts w:hint="eastAsia"/>
          <w:color w:val="000000" w:themeColor="text1"/>
        </w:rPr>
        <w:t>2020</w:t>
      </w:r>
      <w:r>
        <w:rPr>
          <w:rFonts w:hint="eastAsia"/>
          <w:color w:val="000000" w:themeColor="text1"/>
        </w:rPr>
        <w:t>】</w:t>
      </w:r>
      <w:r>
        <w:rPr>
          <w:rFonts w:hint="eastAsia"/>
          <w:color w:val="000000" w:themeColor="text1"/>
        </w:rPr>
        <w:t>2</w:t>
      </w:r>
      <w:r>
        <w:rPr>
          <w:rFonts w:hint="eastAsia"/>
          <w:color w:val="000000" w:themeColor="text1"/>
        </w:rPr>
        <w:t>号）的要求，标准编制组在深入调查研究，认真总结实践经验，参考有关标准，并在广泛征求意见的基础上，制定了本标准。</w:t>
      </w:r>
    </w:p>
    <w:p w14:paraId="5152426D" w14:textId="77777777" w:rsidR="00D031EE" w:rsidRDefault="00000000">
      <w:pPr>
        <w:snapToGrid w:val="0"/>
        <w:spacing w:afterLines="0" w:line="300" w:lineRule="auto"/>
        <w:rPr>
          <w:color w:val="000000" w:themeColor="text1"/>
        </w:rPr>
      </w:pPr>
      <w:r>
        <w:rPr>
          <w:color w:val="000000" w:themeColor="text1"/>
        </w:rPr>
        <w:t>本标准的主要</w:t>
      </w:r>
      <w:r>
        <w:rPr>
          <w:rFonts w:hint="eastAsia"/>
          <w:color w:val="000000" w:themeColor="text1"/>
        </w:rPr>
        <w:t>技术内容</w:t>
      </w:r>
      <w:r>
        <w:rPr>
          <w:color w:val="000000" w:themeColor="text1"/>
        </w:rPr>
        <w:t>：</w:t>
      </w:r>
      <w:r>
        <w:rPr>
          <w:color w:val="000000" w:themeColor="text1"/>
        </w:rPr>
        <w:t xml:space="preserve">1. </w:t>
      </w:r>
      <w:r>
        <w:rPr>
          <w:rFonts w:hint="eastAsia"/>
          <w:color w:val="000000" w:themeColor="text1"/>
        </w:rPr>
        <w:t>总则</w:t>
      </w:r>
      <w:r>
        <w:rPr>
          <w:color w:val="000000" w:themeColor="text1"/>
        </w:rPr>
        <w:t>；</w:t>
      </w:r>
      <w:r>
        <w:rPr>
          <w:rFonts w:hint="eastAsia"/>
          <w:color w:val="000000" w:themeColor="text1"/>
        </w:rPr>
        <w:t>2</w:t>
      </w:r>
      <w:r>
        <w:rPr>
          <w:color w:val="000000" w:themeColor="text1"/>
        </w:rPr>
        <w:t xml:space="preserve">. </w:t>
      </w:r>
      <w:r>
        <w:rPr>
          <w:color w:val="000000" w:themeColor="text1"/>
        </w:rPr>
        <w:t>术语；</w:t>
      </w:r>
      <w:r>
        <w:rPr>
          <w:rFonts w:hint="eastAsia"/>
          <w:color w:val="000000" w:themeColor="text1"/>
        </w:rPr>
        <w:t>3</w:t>
      </w:r>
      <w:r>
        <w:rPr>
          <w:color w:val="000000" w:themeColor="text1"/>
        </w:rPr>
        <w:t xml:space="preserve">. </w:t>
      </w:r>
      <w:r>
        <w:rPr>
          <w:rFonts w:hint="eastAsia"/>
          <w:color w:val="000000" w:themeColor="text1"/>
        </w:rPr>
        <w:t>基本规定</w:t>
      </w:r>
      <w:r>
        <w:rPr>
          <w:color w:val="000000" w:themeColor="text1"/>
        </w:rPr>
        <w:t>；</w:t>
      </w:r>
      <w:r>
        <w:rPr>
          <w:rFonts w:hint="eastAsia"/>
          <w:color w:val="000000" w:themeColor="text1"/>
        </w:rPr>
        <w:t>4</w:t>
      </w:r>
      <w:r>
        <w:rPr>
          <w:color w:val="000000" w:themeColor="text1"/>
        </w:rPr>
        <w:t xml:space="preserve">. </w:t>
      </w:r>
      <w:r>
        <w:rPr>
          <w:rFonts w:hint="eastAsia"/>
          <w:color w:val="000000" w:themeColor="text1"/>
        </w:rPr>
        <w:t>选址</w:t>
      </w:r>
      <w:r>
        <w:rPr>
          <w:color w:val="000000" w:themeColor="text1"/>
        </w:rPr>
        <w:t>；</w:t>
      </w:r>
      <w:r>
        <w:rPr>
          <w:rFonts w:hint="eastAsia"/>
          <w:color w:val="000000" w:themeColor="text1"/>
        </w:rPr>
        <w:t>5</w:t>
      </w:r>
      <w:r>
        <w:rPr>
          <w:color w:val="000000" w:themeColor="text1"/>
        </w:rPr>
        <w:t xml:space="preserve">. </w:t>
      </w:r>
      <w:r>
        <w:rPr>
          <w:rFonts w:hint="eastAsia"/>
          <w:color w:val="000000" w:themeColor="text1"/>
        </w:rPr>
        <w:t>建筑与结构</w:t>
      </w:r>
      <w:r>
        <w:rPr>
          <w:color w:val="000000" w:themeColor="text1"/>
        </w:rPr>
        <w:t>；</w:t>
      </w:r>
      <w:r>
        <w:rPr>
          <w:rFonts w:hint="eastAsia"/>
          <w:color w:val="000000" w:themeColor="text1"/>
        </w:rPr>
        <w:t>6</w:t>
      </w:r>
      <w:r>
        <w:rPr>
          <w:color w:val="000000" w:themeColor="text1"/>
        </w:rPr>
        <w:t>.</w:t>
      </w:r>
      <w:r>
        <w:rPr>
          <w:rFonts w:hint="eastAsia"/>
          <w:color w:val="000000" w:themeColor="text1"/>
        </w:rPr>
        <w:t xml:space="preserve"> </w:t>
      </w:r>
      <w:r>
        <w:rPr>
          <w:rFonts w:hint="eastAsia"/>
          <w:color w:val="000000" w:themeColor="text1"/>
        </w:rPr>
        <w:t>工艺系统；</w:t>
      </w:r>
      <w:r>
        <w:rPr>
          <w:rFonts w:hint="eastAsia"/>
          <w:color w:val="000000" w:themeColor="text1"/>
        </w:rPr>
        <w:t>7</w:t>
      </w:r>
      <w:r>
        <w:rPr>
          <w:color w:val="000000" w:themeColor="text1"/>
        </w:rPr>
        <w:t xml:space="preserve">. </w:t>
      </w:r>
      <w:r>
        <w:rPr>
          <w:rFonts w:hint="eastAsia"/>
          <w:color w:val="000000" w:themeColor="text1"/>
        </w:rPr>
        <w:t>电气系统；</w:t>
      </w:r>
      <w:r>
        <w:rPr>
          <w:rFonts w:hint="eastAsia"/>
          <w:color w:val="000000" w:themeColor="text1"/>
        </w:rPr>
        <w:t>8</w:t>
      </w:r>
      <w:r>
        <w:rPr>
          <w:color w:val="000000" w:themeColor="text1"/>
        </w:rPr>
        <w:t>.</w:t>
      </w:r>
      <w:r>
        <w:rPr>
          <w:rFonts w:hint="eastAsia"/>
          <w:color w:val="000000" w:themeColor="text1"/>
        </w:rPr>
        <w:t xml:space="preserve"> </w:t>
      </w:r>
      <w:r>
        <w:rPr>
          <w:rFonts w:hint="eastAsia"/>
          <w:color w:val="000000" w:themeColor="text1"/>
        </w:rPr>
        <w:t>自控系统；</w:t>
      </w:r>
      <w:r>
        <w:rPr>
          <w:rFonts w:hint="eastAsia"/>
          <w:color w:val="000000" w:themeColor="text1"/>
        </w:rPr>
        <w:t>9</w:t>
      </w:r>
      <w:r>
        <w:rPr>
          <w:color w:val="000000" w:themeColor="text1"/>
        </w:rPr>
        <w:t>.</w:t>
      </w:r>
      <w:r>
        <w:rPr>
          <w:rFonts w:hint="eastAsia"/>
          <w:color w:val="000000" w:themeColor="text1"/>
        </w:rPr>
        <w:t xml:space="preserve"> </w:t>
      </w:r>
      <w:r>
        <w:rPr>
          <w:rFonts w:hint="eastAsia"/>
          <w:color w:val="000000" w:themeColor="text1"/>
        </w:rPr>
        <w:t>安防系统；</w:t>
      </w:r>
      <w:r>
        <w:rPr>
          <w:rFonts w:hint="eastAsia"/>
          <w:color w:val="000000" w:themeColor="text1"/>
        </w:rPr>
        <w:t>10</w:t>
      </w:r>
      <w:r>
        <w:rPr>
          <w:color w:val="000000" w:themeColor="text1"/>
        </w:rPr>
        <w:t>.</w:t>
      </w:r>
      <w:r>
        <w:rPr>
          <w:rFonts w:hint="eastAsia"/>
          <w:color w:val="000000" w:themeColor="text1"/>
        </w:rPr>
        <w:t xml:space="preserve"> </w:t>
      </w:r>
      <w:r>
        <w:rPr>
          <w:rFonts w:hint="eastAsia"/>
          <w:color w:val="000000" w:themeColor="text1"/>
        </w:rPr>
        <w:t>网络通讯</w:t>
      </w:r>
      <w:r>
        <w:rPr>
          <w:color w:val="000000" w:themeColor="text1"/>
        </w:rPr>
        <w:t>。</w:t>
      </w:r>
    </w:p>
    <w:p w14:paraId="5BCB31D4" w14:textId="77777777" w:rsidR="00D031EE" w:rsidRDefault="00000000">
      <w:pPr>
        <w:snapToGrid w:val="0"/>
        <w:spacing w:afterLines="0" w:line="300" w:lineRule="auto"/>
        <w:rPr>
          <w:color w:val="000000" w:themeColor="text1"/>
        </w:rPr>
      </w:pPr>
      <w:r>
        <w:rPr>
          <w:color w:val="000000" w:themeColor="text1"/>
        </w:rPr>
        <w:t>本标准按照</w:t>
      </w:r>
      <w:r>
        <w:rPr>
          <w:color w:val="000000" w:themeColor="text1"/>
        </w:rPr>
        <w:t>GB/T1.1</w:t>
      </w:r>
      <w:r>
        <w:rPr>
          <w:rFonts w:hint="eastAsia"/>
          <w:color w:val="000000" w:themeColor="text1"/>
        </w:rPr>
        <w:t>—</w:t>
      </w:r>
      <w:r>
        <w:rPr>
          <w:color w:val="000000" w:themeColor="text1"/>
        </w:rPr>
        <w:t>2020</w:t>
      </w:r>
      <w:r>
        <w:rPr>
          <w:color w:val="000000" w:themeColor="text1"/>
        </w:rPr>
        <w:t>给出的规则起草</w:t>
      </w:r>
      <w:r>
        <w:rPr>
          <w:rFonts w:hint="eastAsia"/>
          <w:color w:val="000000" w:themeColor="text1"/>
        </w:rPr>
        <w:t>，</w:t>
      </w:r>
      <w:r>
        <w:rPr>
          <w:color w:val="000000" w:themeColor="text1"/>
        </w:rPr>
        <w:t>由中国城镇供热协会</w:t>
      </w:r>
      <w:r>
        <w:rPr>
          <w:rFonts w:hint="eastAsia"/>
          <w:color w:val="000000" w:themeColor="text1"/>
        </w:rPr>
        <w:t>负责管理，由国家电投东北电力有限公司和天津能源投资集团</w:t>
      </w:r>
      <w:r>
        <w:rPr>
          <w:color w:val="000000" w:themeColor="text1"/>
        </w:rPr>
        <w:t>有限公司</w:t>
      </w:r>
      <w:r>
        <w:rPr>
          <w:rFonts w:hint="eastAsia"/>
          <w:color w:val="000000" w:themeColor="text1"/>
        </w:rPr>
        <w:t>负责技术内容的解释</w:t>
      </w:r>
      <w:r>
        <w:rPr>
          <w:color w:val="000000" w:themeColor="text1"/>
        </w:rPr>
        <w:t>。</w:t>
      </w:r>
    </w:p>
    <w:p w14:paraId="1D4370E1" w14:textId="77777777" w:rsidR="00D031EE" w:rsidRDefault="00000000">
      <w:pPr>
        <w:snapToGrid w:val="0"/>
        <w:spacing w:afterLines="0" w:line="300" w:lineRule="auto"/>
        <w:rPr>
          <w:color w:val="000000" w:themeColor="text1"/>
        </w:rPr>
      </w:pPr>
      <w:r>
        <w:rPr>
          <w:color w:val="000000" w:themeColor="text1"/>
        </w:rPr>
        <w:t>本标准由中国城镇供热协会提出并归口。</w:t>
      </w:r>
    </w:p>
    <w:p w14:paraId="3F4E1991" w14:textId="77777777" w:rsidR="00D031EE" w:rsidRDefault="00000000">
      <w:pPr>
        <w:snapToGrid w:val="0"/>
        <w:spacing w:afterLines="0" w:line="300" w:lineRule="auto"/>
        <w:rPr>
          <w:color w:val="000000" w:themeColor="text1"/>
        </w:rPr>
      </w:pPr>
      <w:r>
        <w:rPr>
          <w:color w:val="000000" w:themeColor="text1"/>
        </w:rPr>
        <w:t>本标准由中国城镇供热协会标准化委员会组织实施。</w:t>
      </w:r>
    </w:p>
    <w:p w14:paraId="3237A180" w14:textId="77777777" w:rsidR="00D031EE" w:rsidRDefault="00000000">
      <w:pPr>
        <w:snapToGrid w:val="0"/>
        <w:spacing w:afterLines="0" w:line="300" w:lineRule="auto"/>
        <w:rPr>
          <w:color w:val="000000" w:themeColor="text1"/>
        </w:rPr>
      </w:pPr>
      <w:r>
        <w:rPr>
          <w:color w:val="000000" w:themeColor="text1"/>
        </w:rPr>
        <w:t>本标准主编单位：</w:t>
      </w:r>
      <w:r>
        <w:rPr>
          <w:rFonts w:hint="eastAsia"/>
          <w:color w:val="000000" w:themeColor="text1"/>
        </w:rPr>
        <w:t>国家电投东北电力有限公司</w:t>
      </w:r>
    </w:p>
    <w:p w14:paraId="1B3B6C77" w14:textId="77777777" w:rsidR="00D031EE" w:rsidRDefault="00000000">
      <w:pPr>
        <w:snapToGrid w:val="0"/>
        <w:spacing w:afterLines="0" w:line="300" w:lineRule="auto"/>
        <w:ind w:firstLineChars="1000" w:firstLine="2100"/>
        <w:rPr>
          <w:color w:val="000000" w:themeColor="text1"/>
        </w:rPr>
      </w:pPr>
      <w:r>
        <w:rPr>
          <w:rFonts w:hint="eastAsia"/>
          <w:color w:val="000000" w:themeColor="text1"/>
        </w:rPr>
        <w:t>天津能源投资集团</w:t>
      </w:r>
      <w:r>
        <w:rPr>
          <w:color w:val="000000" w:themeColor="text1"/>
        </w:rPr>
        <w:t>有限公司</w:t>
      </w:r>
    </w:p>
    <w:p w14:paraId="51BCD736" w14:textId="77777777" w:rsidR="00D031EE" w:rsidRDefault="00000000">
      <w:pPr>
        <w:pStyle w:val="aff2"/>
        <w:shd w:val="clear" w:color="auto" w:fill="FFFFFF"/>
        <w:snapToGrid w:val="0"/>
        <w:spacing w:before="0" w:beforeAutospacing="0" w:afterLines="0" w:after="0" w:afterAutospacing="0" w:line="300" w:lineRule="auto"/>
        <w:ind w:right="-147"/>
        <w:rPr>
          <w:rFonts w:ascii="Times New Roman" w:cs="Times New Roman"/>
          <w:color w:val="000000" w:themeColor="text1"/>
          <w:kern w:val="2"/>
          <w:sz w:val="21"/>
        </w:rPr>
      </w:pPr>
      <w:r>
        <w:rPr>
          <w:rFonts w:ascii="Times New Roman" w:cs="Times New Roman"/>
          <w:color w:val="000000" w:themeColor="text1"/>
          <w:kern w:val="2"/>
          <w:sz w:val="21"/>
        </w:rPr>
        <w:t>本标准参编单位：</w:t>
      </w:r>
      <w:r>
        <w:rPr>
          <w:rFonts w:hAnsi="宋体" w:cs="Times New Roman" w:hint="eastAsia"/>
          <w:color w:val="000000" w:themeColor="text1"/>
          <w:sz w:val="21"/>
          <w:szCs w:val="21"/>
        </w:rPr>
        <w:t>大连海心信息工程有限公司</w:t>
      </w:r>
    </w:p>
    <w:p w14:paraId="5499257B" w14:textId="77777777" w:rsidR="00D031EE" w:rsidRDefault="00000000">
      <w:pPr>
        <w:snapToGrid w:val="0"/>
        <w:spacing w:afterLines="0" w:line="300" w:lineRule="auto"/>
        <w:ind w:firstLineChars="1000" w:firstLine="2100"/>
        <w:rPr>
          <w:rFonts w:ascii="宋体" w:hAnsi="宋体" w:hint="eastAsia"/>
          <w:color w:val="000000" w:themeColor="text1"/>
          <w:szCs w:val="21"/>
        </w:rPr>
      </w:pPr>
      <w:r>
        <w:rPr>
          <w:rFonts w:ascii="宋体" w:hAnsi="宋体" w:hint="eastAsia"/>
          <w:color w:val="000000" w:themeColor="text1"/>
          <w:szCs w:val="21"/>
        </w:rPr>
        <w:t>牡丹江热电有限公司</w:t>
      </w:r>
    </w:p>
    <w:p w14:paraId="123FCAFC" w14:textId="77777777" w:rsidR="00D031EE" w:rsidRDefault="00000000">
      <w:pPr>
        <w:snapToGrid w:val="0"/>
        <w:spacing w:afterLines="0" w:line="300" w:lineRule="auto"/>
        <w:ind w:firstLineChars="1000" w:firstLine="2100"/>
        <w:rPr>
          <w:rFonts w:hAnsi="宋体" w:hint="eastAsia"/>
          <w:b/>
          <w:color w:val="000000" w:themeColor="text1"/>
          <w:szCs w:val="21"/>
        </w:rPr>
      </w:pPr>
      <w:r>
        <w:rPr>
          <w:rFonts w:hint="eastAsia"/>
          <w:color w:val="000000" w:themeColor="text1"/>
        </w:rPr>
        <w:t>中国</w:t>
      </w:r>
      <w:r>
        <w:rPr>
          <w:rFonts w:hAnsi="宋体" w:hint="eastAsia"/>
          <w:color w:val="000000" w:themeColor="text1"/>
          <w:szCs w:val="21"/>
        </w:rPr>
        <w:t>市政工程华北设计研究总院有限公司</w:t>
      </w:r>
    </w:p>
    <w:p w14:paraId="345ADD38" w14:textId="77777777" w:rsidR="00D031EE" w:rsidRDefault="00000000">
      <w:pPr>
        <w:pStyle w:val="aff2"/>
        <w:shd w:val="clear" w:color="auto" w:fill="FFFFFF"/>
        <w:snapToGrid w:val="0"/>
        <w:spacing w:before="0" w:beforeAutospacing="0" w:afterLines="0" w:after="0" w:afterAutospacing="0" w:line="300" w:lineRule="auto"/>
        <w:ind w:right="-147" w:firstLineChars="1000" w:firstLine="2100"/>
        <w:rPr>
          <w:rFonts w:hAnsi="宋体" w:cs="Times New Roman" w:hint="eastAsia"/>
          <w:b/>
          <w:color w:val="000000" w:themeColor="text1"/>
          <w:sz w:val="21"/>
          <w:szCs w:val="21"/>
        </w:rPr>
      </w:pPr>
      <w:r>
        <w:rPr>
          <w:rFonts w:hAnsi="宋体" w:cs="Times New Roman" w:hint="eastAsia"/>
          <w:color w:val="000000" w:themeColor="text1"/>
          <w:sz w:val="21"/>
          <w:szCs w:val="21"/>
        </w:rPr>
        <w:t>北京市热力工程设计有限责任公司</w:t>
      </w:r>
    </w:p>
    <w:p w14:paraId="1CE5859D" w14:textId="77777777" w:rsidR="00D031EE" w:rsidRDefault="00000000">
      <w:pPr>
        <w:pStyle w:val="aff2"/>
        <w:shd w:val="clear" w:color="auto" w:fill="FFFFFF"/>
        <w:snapToGrid w:val="0"/>
        <w:spacing w:before="0" w:beforeAutospacing="0" w:afterLines="0" w:after="0" w:afterAutospacing="0" w:line="300" w:lineRule="auto"/>
        <w:ind w:right="-147" w:firstLineChars="1000" w:firstLine="2100"/>
        <w:rPr>
          <w:rFonts w:hAnsi="宋体" w:cs="Times New Roman" w:hint="eastAsia"/>
          <w:color w:val="000000" w:themeColor="text1"/>
          <w:sz w:val="21"/>
          <w:szCs w:val="21"/>
        </w:rPr>
      </w:pPr>
      <w:r>
        <w:rPr>
          <w:rFonts w:hAnsi="宋体" w:cs="Times New Roman" w:hint="eastAsia"/>
          <w:color w:val="000000" w:themeColor="text1"/>
          <w:sz w:val="21"/>
          <w:szCs w:val="21"/>
        </w:rPr>
        <w:t>大连热电工程设计有限公司</w:t>
      </w:r>
    </w:p>
    <w:p w14:paraId="2C438A77" w14:textId="77777777" w:rsidR="00D031EE" w:rsidRDefault="00000000">
      <w:pPr>
        <w:snapToGrid w:val="0"/>
        <w:spacing w:afterLines="0" w:line="300" w:lineRule="auto"/>
        <w:ind w:firstLineChars="1000" w:firstLine="2100"/>
        <w:rPr>
          <w:rFonts w:ascii="宋体" w:hAnsi="宋体" w:hint="eastAsia"/>
          <w:color w:val="000000" w:themeColor="text1"/>
          <w:szCs w:val="21"/>
        </w:rPr>
      </w:pPr>
      <w:r>
        <w:rPr>
          <w:rFonts w:hAnsi="宋体" w:hint="eastAsia"/>
          <w:color w:val="000000" w:themeColor="text1"/>
          <w:szCs w:val="21"/>
        </w:rPr>
        <w:t>吉林省热力</w:t>
      </w:r>
      <w:r>
        <w:rPr>
          <w:rFonts w:ascii="宋体" w:hAnsi="宋体" w:hint="eastAsia"/>
          <w:color w:val="000000" w:themeColor="text1"/>
          <w:szCs w:val="21"/>
        </w:rPr>
        <w:t>工程设计研究有限责任公司</w:t>
      </w:r>
    </w:p>
    <w:p w14:paraId="3623B413" w14:textId="77777777" w:rsidR="00D031EE" w:rsidRDefault="00000000">
      <w:pPr>
        <w:snapToGrid w:val="0"/>
        <w:spacing w:afterLines="0" w:line="300" w:lineRule="auto"/>
        <w:ind w:firstLineChars="1000" w:firstLine="2100"/>
        <w:rPr>
          <w:rFonts w:ascii="宋体" w:hAnsi="宋体" w:hint="eastAsia"/>
          <w:color w:val="000000" w:themeColor="text1"/>
          <w:szCs w:val="21"/>
        </w:rPr>
      </w:pPr>
      <w:r>
        <w:rPr>
          <w:rFonts w:ascii="宋体" w:hAnsi="宋体" w:hint="eastAsia"/>
          <w:color w:val="000000" w:themeColor="text1"/>
          <w:szCs w:val="21"/>
        </w:rPr>
        <w:t>郑州热力集团有限公司</w:t>
      </w:r>
    </w:p>
    <w:p w14:paraId="12C00343" w14:textId="77777777" w:rsidR="00D031EE" w:rsidRDefault="00000000">
      <w:pPr>
        <w:snapToGrid w:val="0"/>
        <w:spacing w:afterLines="0" w:line="300" w:lineRule="auto"/>
        <w:ind w:firstLineChars="1000" w:firstLine="2100"/>
        <w:rPr>
          <w:rFonts w:ascii="宋体" w:hAnsi="宋体" w:hint="eastAsia"/>
          <w:color w:val="000000" w:themeColor="text1"/>
          <w:szCs w:val="21"/>
        </w:rPr>
      </w:pPr>
      <w:r>
        <w:rPr>
          <w:rFonts w:ascii="宋体" w:hAnsi="宋体" w:hint="eastAsia"/>
          <w:color w:val="000000" w:themeColor="text1"/>
          <w:szCs w:val="21"/>
        </w:rPr>
        <w:t>天津市热电有限公司</w:t>
      </w:r>
    </w:p>
    <w:p w14:paraId="6B49EA51" w14:textId="77777777" w:rsidR="00D031EE" w:rsidRDefault="00000000">
      <w:pPr>
        <w:snapToGrid w:val="0"/>
        <w:spacing w:afterLines="0" w:line="300" w:lineRule="auto"/>
        <w:ind w:firstLineChars="1000" w:firstLine="2100"/>
        <w:rPr>
          <w:rFonts w:ascii="宋体" w:hAnsi="宋体" w:hint="eastAsia"/>
          <w:color w:val="000000" w:themeColor="text1"/>
          <w:szCs w:val="21"/>
        </w:rPr>
      </w:pPr>
      <w:r>
        <w:rPr>
          <w:rFonts w:ascii="宋体" w:hAnsi="宋体" w:hint="eastAsia"/>
          <w:color w:val="000000" w:themeColor="text1"/>
          <w:szCs w:val="21"/>
        </w:rPr>
        <w:t>北京京海人机电泵控制设备有限公司</w:t>
      </w:r>
    </w:p>
    <w:p w14:paraId="0DAF227C" w14:textId="77777777" w:rsidR="00D031EE" w:rsidRDefault="00000000">
      <w:pPr>
        <w:snapToGrid w:val="0"/>
        <w:spacing w:afterLines="0" w:line="300" w:lineRule="auto"/>
        <w:ind w:firstLineChars="1000" w:firstLine="2100"/>
        <w:rPr>
          <w:rFonts w:ascii="宋体" w:hAnsi="宋体" w:hint="eastAsia"/>
          <w:color w:val="000000" w:themeColor="text1"/>
          <w:szCs w:val="21"/>
        </w:rPr>
      </w:pPr>
      <w:r>
        <w:rPr>
          <w:rFonts w:ascii="宋体" w:hAnsi="宋体" w:hint="eastAsia"/>
          <w:color w:val="000000" w:themeColor="text1"/>
          <w:szCs w:val="21"/>
        </w:rPr>
        <w:t>天津市津能双鹤热力设备有限公司</w:t>
      </w:r>
    </w:p>
    <w:p w14:paraId="12CAA8AB" w14:textId="77777777" w:rsidR="00D031EE" w:rsidRDefault="00000000">
      <w:pPr>
        <w:snapToGrid w:val="0"/>
        <w:spacing w:afterLines="0" w:line="300" w:lineRule="auto"/>
        <w:ind w:firstLineChars="1000" w:firstLine="2100"/>
        <w:rPr>
          <w:rFonts w:ascii="宋体" w:hAnsi="宋体" w:hint="eastAsia"/>
          <w:color w:val="000000" w:themeColor="text1"/>
          <w:szCs w:val="21"/>
        </w:rPr>
      </w:pPr>
      <w:r>
        <w:rPr>
          <w:rFonts w:ascii="宋体" w:hAnsi="宋体" w:hint="eastAsia"/>
          <w:color w:val="000000" w:themeColor="text1"/>
          <w:szCs w:val="21"/>
        </w:rPr>
        <w:t>瑞能设备股份有限公司</w:t>
      </w:r>
    </w:p>
    <w:p w14:paraId="03B575C0" w14:textId="77777777" w:rsidR="00D031EE" w:rsidRDefault="00000000">
      <w:pPr>
        <w:snapToGrid w:val="0"/>
        <w:spacing w:afterLines="0" w:line="300" w:lineRule="auto"/>
        <w:ind w:firstLineChars="1000" w:firstLine="2100"/>
        <w:rPr>
          <w:rFonts w:ascii="宋体" w:hAnsi="宋体" w:hint="eastAsia"/>
          <w:color w:val="000000" w:themeColor="text1"/>
          <w:szCs w:val="21"/>
        </w:rPr>
      </w:pPr>
      <w:r>
        <w:rPr>
          <w:rFonts w:ascii="宋体" w:hAnsi="宋体" w:hint="eastAsia"/>
          <w:color w:val="000000" w:themeColor="text1"/>
          <w:szCs w:val="21"/>
        </w:rPr>
        <w:t>太原市热力设计有限公司</w:t>
      </w:r>
    </w:p>
    <w:p w14:paraId="6373011E" w14:textId="77777777" w:rsidR="00D031EE" w:rsidRDefault="00000000">
      <w:pPr>
        <w:snapToGrid w:val="0"/>
        <w:spacing w:afterLines="0" w:line="300" w:lineRule="auto"/>
        <w:ind w:firstLineChars="1000" w:firstLine="2100"/>
        <w:rPr>
          <w:rFonts w:ascii="宋体" w:hAnsi="宋体" w:hint="eastAsia"/>
          <w:color w:val="000000" w:themeColor="text1"/>
          <w:szCs w:val="21"/>
        </w:rPr>
      </w:pPr>
      <w:r>
        <w:rPr>
          <w:rFonts w:ascii="宋体" w:hAnsi="宋体" w:hint="eastAsia"/>
          <w:color w:val="000000" w:themeColor="text1"/>
          <w:szCs w:val="21"/>
        </w:rPr>
        <w:t>承德热力集团有限责任公司</w:t>
      </w:r>
    </w:p>
    <w:p w14:paraId="4DFEC8D8" w14:textId="77777777" w:rsidR="00D031EE" w:rsidRDefault="00000000">
      <w:pPr>
        <w:snapToGrid w:val="0"/>
        <w:spacing w:afterLines="0" w:line="300" w:lineRule="auto"/>
        <w:ind w:firstLineChars="1000" w:firstLine="2100"/>
        <w:rPr>
          <w:rFonts w:ascii="宋体" w:hAnsi="宋体" w:hint="eastAsia"/>
          <w:color w:val="000000" w:themeColor="text1"/>
          <w:szCs w:val="21"/>
        </w:rPr>
      </w:pPr>
      <w:r>
        <w:rPr>
          <w:rFonts w:ascii="宋体" w:hAnsi="宋体" w:hint="eastAsia"/>
          <w:color w:val="000000" w:themeColor="text1"/>
          <w:szCs w:val="21"/>
        </w:rPr>
        <w:t>北京德安源环境科技发展有限公司</w:t>
      </w:r>
    </w:p>
    <w:p w14:paraId="426BE45B" w14:textId="77777777" w:rsidR="00D031EE" w:rsidRDefault="00000000">
      <w:pPr>
        <w:snapToGrid w:val="0"/>
        <w:spacing w:afterLines="0" w:line="300" w:lineRule="auto"/>
        <w:ind w:firstLineChars="1000" w:firstLine="2100"/>
        <w:rPr>
          <w:rFonts w:hAnsi="宋体" w:hint="eastAsia"/>
          <w:color w:val="000000" w:themeColor="text1"/>
          <w:szCs w:val="21"/>
        </w:rPr>
      </w:pPr>
      <w:r>
        <w:rPr>
          <w:rFonts w:ascii="宋体" w:hAnsi="宋体" w:hint="eastAsia"/>
          <w:color w:val="000000" w:themeColor="text1"/>
          <w:szCs w:val="21"/>
        </w:rPr>
        <w:t>济南能源工程</w:t>
      </w:r>
      <w:r>
        <w:rPr>
          <w:rFonts w:hAnsi="宋体" w:hint="eastAsia"/>
          <w:color w:val="000000" w:themeColor="text1"/>
          <w:szCs w:val="21"/>
        </w:rPr>
        <w:t>集团有限公司</w:t>
      </w:r>
    </w:p>
    <w:p w14:paraId="40244163" w14:textId="77777777" w:rsidR="00D031EE" w:rsidRDefault="00000000">
      <w:pPr>
        <w:pStyle w:val="aff2"/>
        <w:shd w:val="clear" w:color="auto" w:fill="FFFFFF"/>
        <w:snapToGrid w:val="0"/>
        <w:spacing w:before="0" w:beforeAutospacing="0" w:afterLines="0" w:after="0" w:afterAutospacing="0" w:line="300" w:lineRule="auto"/>
        <w:ind w:right="-147" w:firstLineChars="1000" w:firstLine="2100"/>
        <w:rPr>
          <w:rFonts w:hAnsi="宋体" w:cs="Times New Roman" w:hint="eastAsia"/>
          <w:color w:val="000000" w:themeColor="text1"/>
          <w:sz w:val="21"/>
          <w:szCs w:val="21"/>
        </w:rPr>
      </w:pPr>
      <w:r>
        <w:rPr>
          <w:rFonts w:hAnsi="宋体" w:cs="Times New Roman" w:hint="eastAsia"/>
          <w:color w:val="000000" w:themeColor="text1"/>
          <w:sz w:val="21"/>
          <w:szCs w:val="21"/>
        </w:rPr>
        <w:t>济南汇通热力有限公司</w:t>
      </w:r>
    </w:p>
    <w:p w14:paraId="49ED53FF" w14:textId="77777777" w:rsidR="00D031EE" w:rsidRDefault="00000000">
      <w:pPr>
        <w:pStyle w:val="aff2"/>
        <w:shd w:val="clear" w:color="auto" w:fill="FFFFFF"/>
        <w:snapToGrid w:val="0"/>
        <w:spacing w:before="0" w:beforeAutospacing="0" w:afterLines="0" w:after="0" w:afterAutospacing="0" w:line="300" w:lineRule="auto"/>
        <w:ind w:right="-147" w:firstLineChars="1000" w:firstLine="2100"/>
        <w:rPr>
          <w:rFonts w:hAnsi="宋体" w:cs="Times New Roman" w:hint="eastAsia"/>
          <w:color w:val="000000" w:themeColor="text1"/>
          <w:sz w:val="21"/>
          <w:szCs w:val="21"/>
        </w:rPr>
      </w:pPr>
      <w:r>
        <w:rPr>
          <w:rFonts w:hAnsi="宋体" w:cs="Times New Roman" w:hint="eastAsia"/>
          <w:color w:val="000000" w:themeColor="text1"/>
          <w:sz w:val="21"/>
          <w:szCs w:val="21"/>
        </w:rPr>
        <w:t>济南热电有限公司</w:t>
      </w:r>
    </w:p>
    <w:p w14:paraId="30BC4018" w14:textId="77777777" w:rsidR="00D031EE" w:rsidRDefault="00000000">
      <w:pPr>
        <w:pStyle w:val="aff2"/>
        <w:shd w:val="clear" w:color="auto" w:fill="FFFFFF"/>
        <w:snapToGrid w:val="0"/>
        <w:spacing w:before="0" w:beforeAutospacing="0" w:afterLines="0" w:after="0" w:afterAutospacing="0" w:line="300" w:lineRule="auto"/>
        <w:ind w:right="-147" w:firstLineChars="1000" w:firstLine="2100"/>
        <w:rPr>
          <w:rFonts w:hAnsi="宋体" w:cs="Times New Roman" w:hint="eastAsia"/>
          <w:color w:val="000000" w:themeColor="text1"/>
          <w:sz w:val="21"/>
          <w:szCs w:val="21"/>
        </w:rPr>
      </w:pPr>
      <w:r>
        <w:rPr>
          <w:rFonts w:hAnsi="宋体" w:cs="Times New Roman" w:hint="eastAsia"/>
          <w:color w:val="000000" w:themeColor="text1"/>
          <w:sz w:val="21"/>
          <w:szCs w:val="21"/>
        </w:rPr>
        <w:t>威海市天罡仪表股份有限公司</w:t>
      </w:r>
    </w:p>
    <w:p w14:paraId="40F3A61F" w14:textId="77777777" w:rsidR="00D031EE" w:rsidRDefault="00000000">
      <w:pPr>
        <w:pStyle w:val="aff2"/>
        <w:shd w:val="clear" w:color="auto" w:fill="FFFFFF"/>
        <w:snapToGrid w:val="0"/>
        <w:spacing w:before="0" w:beforeAutospacing="0" w:afterLines="0" w:after="0" w:afterAutospacing="0" w:line="300" w:lineRule="auto"/>
        <w:ind w:right="-147" w:firstLineChars="1000" w:firstLine="2100"/>
        <w:rPr>
          <w:rFonts w:hAnsi="宋体" w:cs="Times New Roman" w:hint="eastAsia"/>
          <w:color w:val="000000" w:themeColor="text1"/>
          <w:sz w:val="21"/>
          <w:szCs w:val="21"/>
        </w:rPr>
      </w:pPr>
      <w:r>
        <w:rPr>
          <w:rFonts w:hAnsi="宋体" w:cs="Times New Roman" w:hint="eastAsia"/>
          <w:color w:val="000000" w:themeColor="text1"/>
          <w:sz w:val="21"/>
          <w:szCs w:val="21"/>
        </w:rPr>
        <w:t>中国市政工程中南设计研究总院有限公司</w:t>
      </w:r>
    </w:p>
    <w:p w14:paraId="5E38BF16" w14:textId="77777777" w:rsidR="00D031EE" w:rsidRDefault="00000000">
      <w:pPr>
        <w:pStyle w:val="aff2"/>
        <w:shd w:val="clear" w:color="auto" w:fill="FFFFFF"/>
        <w:snapToGrid w:val="0"/>
        <w:spacing w:before="0" w:beforeAutospacing="0" w:afterLines="0" w:after="0" w:afterAutospacing="0" w:line="300" w:lineRule="auto"/>
        <w:ind w:right="-147" w:firstLineChars="1000" w:firstLine="2100"/>
        <w:rPr>
          <w:rFonts w:hAnsi="宋体" w:cs="Times New Roman" w:hint="eastAsia"/>
          <w:color w:val="000000" w:themeColor="text1"/>
          <w:sz w:val="21"/>
          <w:szCs w:val="21"/>
        </w:rPr>
      </w:pPr>
      <w:r>
        <w:rPr>
          <w:rFonts w:hAnsi="宋体" w:cs="Times New Roman" w:hint="eastAsia"/>
          <w:color w:val="000000" w:themeColor="text1"/>
          <w:sz w:val="21"/>
          <w:szCs w:val="21"/>
        </w:rPr>
        <w:t>北京世纪黄龙技术有限公司</w:t>
      </w:r>
    </w:p>
    <w:p w14:paraId="4207A84D" w14:textId="77777777" w:rsidR="00D031EE" w:rsidRDefault="00000000">
      <w:pPr>
        <w:pStyle w:val="aff2"/>
        <w:shd w:val="clear" w:color="auto" w:fill="FFFFFF"/>
        <w:snapToGrid w:val="0"/>
        <w:spacing w:before="0" w:beforeAutospacing="0" w:afterLines="0" w:after="0" w:afterAutospacing="0" w:line="300" w:lineRule="auto"/>
        <w:ind w:right="-147" w:firstLineChars="1000" w:firstLine="2100"/>
        <w:rPr>
          <w:rFonts w:hAnsi="宋体" w:cs="Times New Roman" w:hint="eastAsia"/>
          <w:color w:val="000000" w:themeColor="text1"/>
          <w:sz w:val="21"/>
          <w:szCs w:val="21"/>
        </w:rPr>
      </w:pPr>
      <w:r>
        <w:rPr>
          <w:rFonts w:hAnsi="宋体" w:cs="Times New Roman" w:hint="eastAsia"/>
          <w:color w:val="000000" w:themeColor="text1"/>
          <w:sz w:val="21"/>
          <w:szCs w:val="21"/>
        </w:rPr>
        <w:t>武汉德威工程技术有限公司</w:t>
      </w:r>
    </w:p>
    <w:p w14:paraId="3AD06EBC" w14:textId="77777777" w:rsidR="00D031EE" w:rsidRDefault="00000000">
      <w:pPr>
        <w:pStyle w:val="aff2"/>
        <w:shd w:val="clear" w:color="auto" w:fill="FFFFFF"/>
        <w:snapToGrid w:val="0"/>
        <w:spacing w:before="0" w:beforeAutospacing="0" w:afterLines="0" w:after="0" w:afterAutospacing="0" w:line="300" w:lineRule="auto"/>
        <w:ind w:right="-147" w:firstLineChars="1000" w:firstLine="2100"/>
        <w:rPr>
          <w:rFonts w:hAnsi="宋体" w:cs="Times New Roman" w:hint="eastAsia"/>
          <w:color w:val="000000" w:themeColor="text1"/>
          <w:sz w:val="21"/>
          <w:szCs w:val="21"/>
        </w:rPr>
      </w:pPr>
      <w:r>
        <w:rPr>
          <w:rFonts w:hAnsi="宋体" w:cs="Times New Roman" w:hint="eastAsia"/>
          <w:color w:val="000000" w:themeColor="text1"/>
          <w:sz w:val="21"/>
          <w:szCs w:val="21"/>
        </w:rPr>
        <w:t>山东省泰安市泰山城区热力有限公司</w:t>
      </w:r>
    </w:p>
    <w:p w14:paraId="6934F730" w14:textId="77777777" w:rsidR="00D031EE" w:rsidRDefault="00000000">
      <w:pPr>
        <w:pStyle w:val="aff2"/>
        <w:shd w:val="clear" w:color="auto" w:fill="FFFFFF"/>
        <w:snapToGrid w:val="0"/>
        <w:spacing w:before="0" w:beforeAutospacing="0" w:afterLines="0" w:after="0" w:afterAutospacing="0" w:line="300" w:lineRule="auto"/>
        <w:ind w:right="-147" w:firstLineChars="1000" w:firstLine="2100"/>
        <w:rPr>
          <w:rFonts w:hAnsi="宋体" w:cs="Times New Roman" w:hint="eastAsia"/>
          <w:color w:val="000000" w:themeColor="text1"/>
          <w:sz w:val="21"/>
          <w:szCs w:val="21"/>
        </w:rPr>
      </w:pPr>
      <w:r>
        <w:rPr>
          <w:rFonts w:hAnsi="宋体" w:cs="Times New Roman" w:hint="eastAsia"/>
          <w:color w:val="000000" w:themeColor="text1"/>
          <w:sz w:val="21"/>
          <w:szCs w:val="21"/>
        </w:rPr>
        <w:t>西安市热力集团有限责任公司</w:t>
      </w:r>
    </w:p>
    <w:p w14:paraId="2FFBE4EC" w14:textId="77777777" w:rsidR="00D031EE" w:rsidRDefault="00000000">
      <w:pPr>
        <w:pStyle w:val="aff2"/>
        <w:shd w:val="clear" w:color="auto" w:fill="FFFFFF"/>
        <w:snapToGrid w:val="0"/>
        <w:spacing w:before="0" w:beforeAutospacing="0" w:afterLines="0" w:after="0" w:afterAutospacing="0" w:line="300" w:lineRule="auto"/>
        <w:ind w:right="-147" w:firstLineChars="1000" w:firstLine="2100"/>
        <w:rPr>
          <w:rFonts w:hAnsi="宋体" w:cs="Times New Roman" w:hint="eastAsia"/>
          <w:color w:val="000000" w:themeColor="text1"/>
          <w:sz w:val="21"/>
          <w:szCs w:val="21"/>
        </w:rPr>
      </w:pPr>
      <w:r>
        <w:rPr>
          <w:rFonts w:hAnsi="宋体" w:cs="Times New Roman" w:hint="eastAsia"/>
          <w:color w:val="000000" w:themeColor="text1"/>
          <w:sz w:val="21"/>
          <w:szCs w:val="21"/>
        </w:rPr>
        <w:t>北京华热科技发展有限公司</w:t>
      </w:r>
    </w:p>
    <w:p w14:paraId="6D8A0E91" w14:textId="77777777" w:rsidR="00D031EE" w:rsidRDefault="00000000">
      <w:pPr>
        <w:pStyle w:val="aff2"/>
        <w:shd w:val="clear" w:color="auto" w:fill="FFFFFF"/>
        <w:snapToGrid w:val="0"/>
        <w:spacing w:before="0" w:beforeAutospacing="0" w:afterLines="0" w:after="0" w:afterAutospacing="0" w:line="300" w:lineRule="auto"/>
        <w:ind w:right="-147" w:firstLineChars="1000" w:firstLine="2100"/>
        <w:rPr>
          <w:rFonts w:hAnsi="宋体" w:cs="Times New Roman" w:hint="eastAsia"/>
          <w:color w:val="000000" w:themeColor="text1"/>
          <w:sz w:val="21"/>
          <w:szCs w:val="21"/>
        </w:rPr>
      </w:pPr>
      <w:r>
        <w:rPr>
          <w:rFonts w:hAnsi="宋体" w:cs="Times New Roman" w:hint="eastAsia"/>
          <w:color w:val="000000" w:themeColor="text1"/>
          <w:sz w:val="21"/>
          <w:szCs w:val="21"/>
        </w:rPr>
        <w:t>哈尔滨哈投投资股份有限公司供热公司</w:t>
      </w:r>
    </w:p>
    <w:p w14:paraId="645DD2E6" w14:textId="77777777" w:rsidR="00D031EE" w:rsidRDefault="00000000">
      <w:pPr>
        <w:pStyle w:val="aff2"/>
        <w:shd w:val="clear" w:color="auto" w:fill="FFFFFF"/>
        <w:snapToGrid w:val="0"/>
        <w:spacing w:before="0" w:beforeAutospacing="0" w:afterLines="0" w:after="0" w:afterAutospacing="0" w:line="300" w:lineRule="auto"/>
        <w:ind w:right="-147" w:firstLineChars="1000" w:firstLine="2100"/>
        <w:rPr>
          <w:rFonts w:hAnsi="宋体" w:cs="Times New Roman" w:hint="eastAsia"/>
          <w:color w:val="000000" w:themeColor="text1"/>
          <w:sz w:val="21"/>
          <w:szCs w:val="21"/>
        </w:rPr>
      </w:pPr>
      <w:r>
        <w:rPr>
          <w:rFonts w:hAnsi="宋体" w:cs="Times New Roman" w:hint="eastAsia"/>
          <w:color w:val="000000" w:themeColor="text1"/>
          <w:sz w:val="21"/>
          <w:szCs w:val="21"/>
        </w:rPr>
        <w:t>合肥热电集团有限公司设计研究院</w:t>
      </w:r>
    </w:p>
    <w:p w14:paraId="7E70B611" w14:textId="77777777" w:rsidR="00D031EE" w:rsidRDefault="00000000">
      <w:pPr>
        <w:pStyle w:val="aff2"/>
        <w:shd w:val="clear" w:color="auto" w:fill="FFFFFF"/>
        <w:snapToGrid w:val="0"/>
        <w:spacing w:before="0" w:beforeAutospacing="0" w:afterLines="0" w:after="0" w:afterAutospacing="0" w:line="300" w:lineRule="auto"/>
        <w:ind w:right="-147" w:firstLineChars="1000" w:firstLine="2100"/>
        <w:rPr>
          <w:rFonts w:hAnsi="宋体" w:cs="Times New Roman" w:hint="eastAsia"/>
          <w:color w:val="000000" w:themeColor="text1"/>
          <w:sz w:val="21"/>
          <w:szCs w:val="21"/>
        </w:rPr>
      </w:pPr>
      <w:r>
        <w:rPr>
          <w:rFonts w:hAnsi="宋体" w:cs="Times New Roman" w:hint="eastAsia"/>
          <w:color w:val="000000" w:themeColor="text1"/>
          <w:sz w:val="21"/>
          <w:szCs w:val="21"/>
        </w:rPr>
        <w:lastRenderedPageBreak/>
        <w:t>太原市热力集团有限责任公司</w:t>
      </w:r>
    </w:p>
    <w:p w14:paraId="45059553" w14:textId="77777777" w:rsidR="00D031EE" w:rsidRDefault="00000000">
      <w:pPr>
        <w:snapToGrid w:val="0"/>
        <w:spacing w:afterLines="0" w:line="300" w:lineRule="auto"/>
        <w:rPr>
          <w:color w:val="000000" w:themeColor="text1"/>
        </w:rPr>
      </w:pPr>
      <w:r>
        <w:rPr>
          <w:color w:val="000000" w:themeColor="text1"/>
        </w:rPr>
        <w:t>本标准主要起草人</w:t>
      </w:r>
      <w:r>
        <w:rPr>
          <w:rFonts w:hint="eastAsia"/>
          <w:color w:val="000000" w:themeColor="text1"/>
        </w:rPr>
        <w:t>员</w:t>
      </w:r>
      <w:r>
        <w:rPr>
          <w:color w:val="000000" w:themeColor="text1"/>
        </w:rPr>
        <w:t>：</w:t>
      </w:r>
    </w:p>
    <w:p w14:paraId="023E6168" w14:textId="77777777" w:rsidR="00D031EE" w:rsidRDefault="00000000">
      <w:pPr>
        <w:snapToGrid w:val="0"/>
        <w:spacing w:afterLines="0" w:line="300" w:lineRule="auto"/>
        <w:rPr>
          <w:color w:val="000000" w:themeColor="text1"/>
        </w:rPr>
      </w:pPr>
      <w:r>
        <w:rPr>
          <w:color w:val="000000" w:themeColor="text1"/>
        </w:rPr>
        <w:t>本标准主要</w:t>
      </w:r>
      <w:r>
        <w:rPr>
          <w:rFonts w:hint="eastAsia"/>
          <w:color w:val="000000" w:themeColor="text1"/>
        </w:rPr>
        <w:t>审查人员：</w:t>
      </w:r>
    </w:p>
    <w:p w14:paraId="2E2B7480" w14:textId="77777777" w:rsidR="00D031EE" w:rsidRDefault="00D031EE">
      <w:pPr>
        <w:snapToGrid w:val="0"/>
        <w:spacing w:afterLines="0" w:line="300" w:lineRule="auto"/>
        <w:ind w:firstLineChars="0" w:firstLine="0"/>
        <w:rPr>
          <w:color w:val="000000" w:themeColor="text1"/>
        </w:rPr>
      </w:pPr>
    </w:p>
    <w:p w14:paraId="5421224D" w14:textId="77777777" w:rsidR="00D031EE" w:rsidRDefault="00000000">
      <w:pPr>
        <w:spacing w:after="156"/>
        <w:ind w:firstLine="562"/>
        <w:rPr>
          <w:rFonts w:ascii="宋体" w:hAnsi="宋体" w:cs="宋体" w:hint="eastAsia"/>
          <w:b/>
          <w:bCs/>
          <w:color w:val="000000" w:themeColor="text1"/>
          <w:sz w:val="28"/>
          <w:szCs w:val="28"/>
        </w:rPr>
      </w:pPr>
      <w:r>
        <w:rPr>
          <w:rFonts w:ascii="宋体" w:hAnsi="宋体" w:cs="宋体" w:hint="eastAsia"/>
          <w:b/>
          <w:bCs/>
          <w:color w:val="000000" w:themeColor="text1"/>
          <w:sz w:val="28"/>
          <w:szCs w:val="28"/>
        </w:rPr>
        <w:br w:type="page"/>
      </w:r>
    </w:p>
    <w:p w14:paraId="162DBF9D" w14:textId="77777777" w:rsidR="00D031EE" w:rsidRDefault="00000000">
      <w:pPr>
        <w:widowControl/>
        <w:snapToGrid w:val="0"/>
        <w:spacing w:afterLines="100" w:after="312" w:line="300" w:lineRule="auto"/>
        <w:ind w:firstLine="562"/>
        <w:jc w:val="center"/>
        <w:rPr>
          <w:rFonts w:eastAsia="黑体"/>
          <w:color w:val="000000" w:themeColor="text1"/>
          <w:sz w:val="28"/>
          <w:szCs w:val="28"/>
        </w:rPr>
      </w:pPr>
      <w:r>
        <w:rPr>
          <w:rFonts w:ascii="宋体" w:hAnsi="宋体" w:cs="宋体" w:hint="eastAsia"/>
          <w:b/>
          <w:bCs/>
          <w:noProof/>
          <w:color w:val="000000" w:themeColor="text1"/>
          <w:sz w:val="28"/>
          <w:szCs w:val="28"/>
        </w:rPr>
        <w:lastRenderedPageBreak/>
        <mc:AlternateContent>
          <mc:Choice Requires="wps">
            <w:drawing>
              <wp:anchor distT="0" distB="0" distL="114300" distR="114300" simplePos="0" relativeHeight="251660288" behindDoc="0" locked="0" layoutInCell="1" allowOverlap="1" wp14:anchorId="0054A98D" wp14:editId="4AF93175">
                <wp:simplePos x="0" y="0"/>
                <wp:positionH relativeFrom="column">
                  <wp:posOffset>0</wp:posOffset>
                </wp:positionH>
                <wp:positionV relativeFrom="paragraph">
                  <wp:posOffset>8464550</wp:posOffset>
                </wp:positionV>
                <wp:extent cx="6121400" cy="0"/>
                <wp:effectExtent l="0" t="0" r="12700" b="0"/>
                <wp:wrapNone/>
                <wp:docPr id="7" name="直线 7"/>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FFFFFF"/>
                          </a:solidFill>
                          <a:prstDash val="solid"/>
                          <a:headEnd type="none" w="med" len="med"/>
                          <a:tailEnd type="none" w="med" len="med"/>
                        </a:ln>
                      </wps:spPr>
                      <wps:bodyPr/>
                    </wps:wsp>
                  </a:graphicData>
                </a:graphic>
              </wp:anchor>
            </w:drawing>
          </mc:Choice>
          <mc:Fallback xmlns:wpsCustomData="http://www.wps.cn/officeDocument/2013/wpsCustomData">
            <w:pict>
              <v:line id="直线 7" o:spid="_x0000_s1026" o:spt="20" style="position:absolute;left:0pt;margin-left:0pt;margin-top:666.5pt;height:0pt;width:482pt;z-index:251660288;mso-width-relative:page;mso-height-relative:page;" filled="f" stroked="t" coordsize="21600,21600" o:gfxdata="UEsDBAoAAAAAAIdO4kAAAAAAAAAAAAAAAAAEAAAAZHJzL1BLAwQUAAAACACHTuJASL4MhtQAAAAK&#10;AQAADwAAAGRycy9kb3ducmV2LnhtbE1PQU7DMBC8I/EHa5G4UacENTTE6QFRAccWpPboxksS1V5H&#10;ttumvJ7lgMptdmY0O1MtRmfFEUPsPSmYTjIQSI03PbUKPj+Wd48gYtJktPWECs4YYVFfX1W6NP5E&#10;KzyuUys4hGKpFXQpDaWUsenQ6TjxAxJrXz44nfgMrTRBnzjcWXmfZTPpdE/8odMDPnfY7NcHp6B9&#10;Wa4KvQnv583rvnDj97aw8k2p25tp9gQi4ZguZvitz9Wh5k47fyAThVXAQxKzeZ4zYn0+e2Cw+6Nk&#10;Xcn/E+ofUEsDBBQAAAAIAIdO4kAmIA2m3wEAANADAAAOAAAAZHJzL2Uyb0RvYy54bWytU0tu2zAQ&#10;3RfoHQjua8lGEBeC5SziuJuiNdD2AGOSkgjwBw5j2WfpNbrqpsfJNTqkHKdNN15UC2o4nHkz73G4&#10;ujtaww4qovau5fNZzZlywkvt+pZ/+7p9954zTOAkGO9Uy08K+d367ZvVGBq18IM3UkVGIA6bMbR8&#10;SCk0VYViUBZw5oNydNj5aCHRNvaVjDASujXVoq5vq9FHGaIXCpG8m+mQnxHjNYC+67RQGy8erXJp&#10;Qo3KQCJKOOiAfF267Tol0ueuQ5WYaTkxTWWlImTv81qtV9D0EcKgxbkFuKaFV5wsaEdFL1AbSMAe&#10;o/4HymoRPfouzYS31USkKEIs5vUrbb4MEFThQlJjuIiO/w9WfDrsItOy5UvOHFi68KfvP55+/mLL&#10;rM0YsKGQe7eL5x2GXcxEj120+U8U2LHoebroqY6JCXLezhfzm5qkFs9n1UtiiJg+KG9ZNlputMtU&#10;oYHDR0xUjEKfQ7LbODbSuC6WBQ9o8Dq6cIK2gZpH15dk9EbLrTYmp2Ds9/cmsgPQ5W/LlzkR8F9h&#10;ucoGcJjiytE0FoMC+eAkS6dAsjh6DTz3YJXkzCh6PNkiQGgSaHNNJJU2jjrIsk5CZmvv5anoW/x0&#10;0aXH81DmSfpzX7JfHuL6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i+DIbUAAAACgEAAA8AAAAA&#10;AAAAAQAgAAAAIgAAAGRycy9kb3ducmV2LnhtbFBLAQIUABQAAAAIAIdO4kAmIA2m3wEAANADAAAO&#10;AAAAAAAAAAEAIAAAACMBAABkcnMvZTJvRG9jLnhtbFBLBQYAAAAABgAGAFkBAAB0BQAAAAA=&#10;">
                <v:fill on="f" focussize="0,0"/>
                <v:stroke weight="1pt" color="#FFFFFF" joinstyle="round"/>
                <v:imagedata o:title=""/>
                <o:lock v:ext="edit" aspectratio="f"/>
              </v:line>
            </w:pict>
          </mc:Fallback>
        </mc:AlternateContent>
      </w:r>
      <w:bookmarkStart w:id="11" w:name="_Toc55655445"/>
      <w:bookmarkStart w:id="12" w:name="_Toc38352471"/>
      <w:bookmarkStart w:id="13" w:name="_Toc252277434"/>
      <w:bookmarkStart w:id="14" w:name="_Toc65909259"/>
      <w:bookmarkStart w:id="15" w:name="_Toc55655444"/>
      <w:bookmarkStart w:id="16" w:name="_Toc52071440"/>
      <w:bookmarkStart w:id="17" w:name="SectionMark1"/>
      <w:bookmarkEnd w:id="0"/>
      <w:r>
        <w:rPr>
          <w:rFonts w:ascii="宋体" w:hAnsi="宋体" w:cs="宋体" w:hint="eastAsia"/>
          <w:b/>
          <w:bCs/>
          <w:color w:val="000000" w:themeColor="text1"/>
          <w:sz w:val="28"/>
          <w:szCs w:val="28"/>
        </w:rPr>
        <w:t>目　次</w:t>
      </w:r>
    </w:p>
    <w:p w14:paraId="741CA321" w14:textId="77777777" w:rsidR="00D031EE" w:rsidRDefault="00000000">
      <w:pPr>
        <w:pStyle w:val="TOC1"/>
        <w:tabs>
          <w:tab w:val="right" w:leader="dot" w:pos="8647"/>
        </w:tabs>
        <w:snapToGrid w:val="0"/>
        <w:spacing w:afterLines="0" w:line="300" w:lineRule="auto"/>
        <w:ind w:firstLine="422"/>
        <w:rPr>
          <w:rFonts w:hAnsi="宋体" w:cs="宋体" w:hint="eastAsia"/>
          <w:color w:val="000000" w:themeColor="text1"/>
        </w:rPr>
      </w:pPr>
      <w:r>
        <w:rPr>
          <w:rFonts w:ascii="黑体" w:eastAsia="黑体" w:hAnsi="黑体"/>
          <w:b/>
          <w:color w:val="000000" w:themeColor="text1"/>
          <w:szCs w:val="21"/>
        </w:rPr>
        <w:fldChar w:fldCharType="begin"/>
      </w:r>
      <w:r>
        <w:rPr>
          <w:rFonts w:ascii="黑体" w:eastAsia="黑体" w:hAnsi="黑体"/>
          <w:b/>
          <w:color w:val="000000" w:themeColor="text1"/>
          <w:szCs w:val="21"/>
        </w:rPr>
        <w:instrText xml:space="preserve"> TOC \o "1-2" \h \z \u </w:instrText>
      </w:r>
      <w:r>
        <w:rPr>
          <w:rFonts w:ascii="黑体" w:eastAsia="黑体" w:hAnsi="黑体"/>
          <w:b/>
          <w:color w:val="000000" w:themeColor="text1"/>
          <w:szCs w:val="21"/>
        </w:rPr>
        <w:fldChar w:fldCharType="separate"/>
      </w:r>
      <w:hyperlink w:anchor="_Toc25055" w:history="1">
        <w:r>
          <w:rPr>
            <w:rFonts w:hAnsi="宋体" w:cs="宋体" w:hint="eastAsia"/>
            <w:color w:val="000000" w:themeColor="text1"/>
          </w:rPr>
          <w:t>1　总　则</w:t>
        </w:r>
        <w:r>
          <w:rPr>
            <w:rFonts w:hAnsi="宋体" w:cs="宋体" w:hint="eastAsia"/>
            <w:color w:val="000000" w:themeColor="text1"/>
          </w:rPr>
          <w:tab/>
        </w:r>
        <w:r>
          <w:rPr>
            <w:rFonts w:hAnsi="宋体" w:cs="宋体" w:hint="eastAsia"/>
            <w:color w:val="000000" w:themeColor="text1"/>
          </w:rPr>
          <w:fldChar w:fldCharType="begin"/>
        </w:r>
        <w:r>
          <w:rPr>
            <w:rFonts w:hAnsi="宋体" w:cs="宋体" w:hint="eastAsia"/>
            <w:color w:val="000000" w:themeColor="text1"/>
          </w:rPr>
          <w:instrText xml:space="preserve"> PAGEREF _Toc25055 \h </w:instrText>
        </w:r>
        <w:r>
          <w:rPr>
            <w:rFonts w:hAnsi="宋体" w:cs="宋体" w:hint="eastAsia"/>
            <w:color w:val="000000" w:themeColor="text1"/>
          </w:rPr>
        </w:r>
        <w:r>
          <w:rPr>
            <w:rFonts w:hAnsi="宋体" w:cs="宋体" w:hint="eastAsia"/>
            <w:color w:val="000000" w:themeColor="text1"/>
          </w:rPr>
          <w:fldChar w:fldCharType="separate"/>
        </w:r>
        <w:r>
          <w:rPr>
            <w:rFonts w:hAnsi="宋体" w:cs="宋体" w:hint="eastAsia"/>
            <w:color w:val="000000" w:themeColor="text1"/>
          </w:rPr>
          <w:t>1</w:t>
        </w:r>
        <w:r>
          <w:rPr>
            <w:rFonts w:hAnsi="宋体" w:cs="宋体" w:hint="eastAsia"/>
            <w:color w:val="000000" w:themeColor="text1"/>
          </w:rPr>
          <w:fldChar w:fldCharType="end"/>
        </w:r>
      </w:hyperlink>
    </w:p>
    <w:p w14:paraId="09AB1291" w14:textId="77777777" w:rsidR="00D031EE" w:rsidRDefault="00000000">
      <w:pPr>
        <w:pStyle w:val="TOC1"/>
        <w:tabs>
          <w:tab w:val="right" w:leader="dot" w:pos="8647"/>
        </w:tabs>
        <w:snapToGrid w:val="0"/>
        <w:spacing w:afterLines="0" w:line="300" w:lineRule="auto"/>
        <w:rPr>
          <w:rFonts w:hAnsi="宋体" w:cs="宋体" w:hint="eastAsia"/>
          <w:color w:val="000000" w:themeColor="text1"/>
        </w:rPr>
      </w:pPr>
      <w:hyperlink w:anchor="_Toc16746" w:history="1">
        <w:r>
          <w:rPr>
            <w:rFonts w:hAnsi="宋体" w:cs="宋体" w:hint="eastAsia"/>
            <w:color w:val="000000" w:themeColor="text1"/>
          </w:rPr>
          <w:t>2　术　语</w:t>
        </w:r>
        <w:r>
          <w:rPr>
            <w:rFonts w:hAnsi="宋体" w:cs="宋体" w:hint="eastAsia"/>
            <w:color w:val="000000" w:themeColor="text1"/>
          </w:rPr>
          <w:tab/>
        </w:r>
        <w:r>
          <w:rPr>
            <w:rFonts w:hAnsi="宋体" w:cs="宋体" w:hint="eastAsia"/>
            <w:color w:val="000000" w:themeColor="text1"/>
          </w:rPr>
          <w:fldChar w:fldCharType="begin"/>
        </w:r>
        <w:r>
          <w:rPr>
            <w:rFonts w:hAnsi="宋体" w:cs="宋体" w:hint="eastAsia"/>
            <w:color w:val="000000" w:themeColor="text1"/>
          </w:rPr>
          <w:instrText xml:space="preserve"> PAGEREF _Toc16746 \h </w:instrText>
        </w:r>
        <w:r>
          <w:rPr>
            <w:rFonts w:hAnsi="宋体" w:cs="宋体" w:hint="eastAsia"/>
            <w:color w:val="000000" w:themeColor="text1"/>
          </w:rPr>
        </w:r>
        <w:r>
          <w:rPr>
            <w:rFonts w:hAnsi="宋体" w:cs="宋体" w:hint="eastAsia"/>
            <w:color w:val="000000" w:themeColor="text1"/>
          </w:rPr>
          <w:fldChar w:fldCharType="separate"/>
        </w:r>
        <w:r>
          <w:rPr>
            <w:rFonts w:hAnsi="宋体" w:cs="宋体" w:hint="eastAsia"/>
            <w:color w:val="000000" w:themeColor="text1"/>
          </w:rPr>
          <w:t>2</w:t>
        </w:r>
        <w:r>
          <w:rPr>
            <w:rFonts w:hAnsi="宋体" w:cs="宋体" w:hint="eastAsia"/>
            <w:color w:val="000000" w:themeColor="text1"/>
          </w:rPr>
          <w:fldChar w:fldCharType="end"/>
        </w:r>
      </w:hyperlink>
    </w:p>
    <w:p w14:paraId="02F3F59C" w14:textId="77777777" w:rsidR="00D031EE" w:rsidRDefault="00000000">
      <w:pPr>
        <w:pStyle w:val="TOC1"/>
        <w:tabs>
          <w:tab w:val="right" w:leader="dot" w:pos="8647"/>
        </w:tabs>
        <w:snapToGrid w:val="0"/>
        <w:spacing w:afterLines="0" w:line="300" w:lineRule="auto"/>
        <w:rPr>
          <w:rFonts w:hAnsi="宋体" w:cs="宋体" w:hint="eastAsia"/>
          <w:color w:val="000000" w:themeColor="text1"/>
        </w:rPr>
      </w:pPr>
      <w:hyperlink w:anchor="_Toc23064" w:history="1">
        <w:r>
          <w:rPr>
            <w:rFonts w:hAnsi="宋体" w:cs="宋体" w:hint="eastAsia"/>
            <w:color w:val="000000" w:themeColor="text1"/>
          </w:rPr>
          <w:t>3　建设规模</w:t>
        </w:r>
        <w:r>
          <w:rPr>
            <w:rFonts w:hAnsi="宋体" w:cs="宋体" w:hint="eastAsia"/>
            <w:color w:val="000000" w:themeColor="text1"/>
          </w:rPr>
          <w:tab/>
        </w:r>
        <w:r>
          <w:rPr>
            <w:rFonts w:hAnsi="宋体" w:cs="宋体" w:hint="eastAsia"/>
            <w:color w:val="000000" w:themeColor="text1"/>
          </w:rPr>
          <w:fldChar w:fldCharType="begin"/>
        </w:r>
        <w:r>
          <w:rPr>
            <w:rFonts w:hAnsi="宋体" w:cs="宋体" w:hint="eastAsia"/>
            <w:color w:val="000000" w:themeColor="text1"/>
          </w:rPr>
          <w:instrText xml:space="preserve"> PAGEREF _Toc23064 \h </w:instrText>
        </w:r>
        <w:r>
          <w:rPr>
            <w:rFonts w:hAnsi="宋体" w:cs="宋体" w:hint="eastAsia"/>
            <w:color w:val="000000" w:themeColor="text1"/>
          </w:rPr>
        </w:r>
        <w:r>
          <w:rPr>
            <w:rFonts w:hAnsi="宋体" w:cs="宋体" w:hint="eastAsia"/>
            <w:color w:val="000000" w:themeColor="text1"/>
          </w:rPr>
          <w:fldChar w:fldCharType="separate"/>
        </w:r>
        <w:r>
          <w:rPr>
            <w:rFonts w:hAnsi="宋体" w:cs="宋体" w:hint="eastAsia"/>
            <w:color w:val="000000" w:themeColor="text1"/>
          </w:rPr>
          <w:t>3</w:t>
        </w:r>
        <w:r>
          <w:rPr>
            <w:rFonts w:hAnsi="宋体" w:cs="宋体" w:hint="eastAsia"/>
            <w:color w:val="000000" w:themeColor="text1"/>
          </w:rPr>
          <w:fldChar w:fldCharType="end"/>
        </w:r>
      </w:hyperlink>
    </w:p>
    <w:p w14:paraId="6422063C" w14:textId="1419268B" w:rsidR="00D031EE" w:rsidRDefault="00000000">
      <w:pPr>
        <w:pStyle w:val="TOC1"/>
        <w:tabs>
          <w:tab w:val="right" w:leader="dot" w:pos="8647"/>
        </w:tabs>
        <w:snapToGrid w:val="0"/>
        <w:spacing w:afterLines="0" w:line="300" w:lineRule="auto"/>
        <w:rPr>
          <w:rFonts w:hAnsi="宋体" w:cs="宋体" w:hint="eastAsia"/>
          <w:color w:val="000000" w:themeColor="text1"/>
        </w:rPr>
      </w:pPr>
      <w:hyperlink w:anchor="_Toc722" w:history="1">
        <w:r>
          <w:rPr>
            <w:rFonts w:hAnsi="宋体" w:cs="宋体" w:hint="eastAsia"/>
            <w:color w:val="000000" w:themeColor="text1"/>
          </w:rPr>
          <w:t>4　选址</w:t>
        </w:r>
        <w:r>
          <w:rPr>
            <w:rFonts w:hAnsi="宋体" w:cs="宋体" w:hint="eastAsia"/>
            <w:color w:val="000000" w:themeColor="text1"/>
          </w:rPr>
          <w:tab/>
        </w:r>
        <w:r w:rsidR="007F773B">
          <w:rPr>
            <w:rFonts w:hAnsi="宋体" w:cs="宋体" w:hint="eastAsia"/>
            <w:color w:val="000000" w:themeColor="text1"/>
          </w:rPr>
          <w:t>4</w:t>
        </w:r>
      </w:hyperlink>
    </w:p>
    <w:p w14:paraId="08561E38" w14:textId="26FFB78C" w:rsidR="00D031EE" w:rsidRDefault="00000000">
      <w:pPr>
        <w:pStyle w:val="TOC1"/>
        <w:tabs>
          <w:tab w:val="right" w:leader="dot" w:pos="8647"/>
        </w:tabs>
        <w:snapToGrid w:val="0"/>
        <w:spacing w:afterLines="0" w:line="300" w:lineRule="auto"/>
        <w:rPr>
          <w:rFonts w:hAnsi="宋体" w:cs="宋体" w:hint="eastAsia"/>
          <w:color w:val="000000" w:themeColor="text1"/>
        </w:rPr>
      </w:pPr>
      <w:hyperlink w:anchor="_Toc9796" w:history="1">
        <w:r>
          <w:rPr>
            <w:rFonts w:hAnsi="宋体" w:cs="宋体" w:hint="eastAsia"/>
            <w:color w:val="000000" w:themeColor="text1"/>
          </w:rPr>
          <w:t>5　建（构）筑物</w:t>
        </w:r>
        <w:r>
          <w:rPr>
            <w:rFonts w:hAnsi="宋体" w:cs="宋体" w:hint="eastAsia"/>
            <w:color w:val="000000" w:themeColor="text1"/>
          </w:rPr>
          <w:tab/>
        </w:r>
        <w:r w:rsidR="007F773B">
          <w:rPr>
            <w:rFonts w:hAnsi="宋体" w:cs="宋体" w:hint="eastAsia"/>
            <w:color w:val="000000" w:themeColor="text1"/>
          </w:rPr>
          <w:t>5</w:t>
        </w:r>
      </w:hyperlink>
    </w:p>
    <w:p w14:paraId="6AD1FC78" w14:textId="04206369" w:rsidR="00D031EE" w:rsidRDefault="00000000">
      <w:pPr>
        <w:pStyle w:val="TOC1"/>
        <w:tabs>
          <w:tab w:val="right" w:leader="dot" w:pos="8647"/>
        </w:tabs>
        <w:snapToGrid w:val="0"/>
        <w:spacing w:afterLines="0" w:line="300" w:lineRule="auto"/>
        <w:rPr>
          <w:rFonts w:hAnsi="宋体" w:cs="宋体" w:hint="eastAsia"/>
          <w:color w:val="000000" w:themeColor="text1"/>
        </w:rPr>
      </w:pPr>
      <w:hyperlink w:anchor="_Toc16696" w:history="1">
        <w:r>
          <w:rPr>
            <w:rFonts w:hAnsi="宋体" w:cs="宋体" w:hint="eastAsia"/>
            <w:color w:val="000000" w:themeColor="text1"/>
          </w:rPr>
          <w:t>6　工艺</w:t>
        </w:r>
        <w:r w:rsidR="00BD7B0A">
          <w:rPr>
            <w:rFonts w:hAnsi="宋体" w:cs="宋体" w:hint="eastAsia"/>
            <w:color w:val="000000" w:themeColor="text1"/>
          </w:rPr>
          <w:t>系统</w:t>
        </w:r>
        <w:r>
          <w:rPr>
            <w:rFonts w:hAnsi="宋体" w:cs="宋体" w:hint="eastAsia"/>
            <w:color w:val="000000" w:themeColor="text1"/>
          </w:rPr>
          <w:tab/>
        </w:r>
        <w:r w:rsidR="00421997">
          <w:rPr>
            <w:rFonts w:hAnsi="宋体" w:cs="宋体" w:hint="eastAsia"/>
            <w:color w:val="000000" w:themeColor="text1"/>
          </w:rPr>
          <w:t>6</w:t>
        </w:r>
      </w:hyperlink>
    </w:p>
    <w:p w14:paraId="14CF754B" w14:textId="33015635" w:rsidR="00D031EE" w:rsidRDefault="00000000">
      <w:pPr>
        <w:pStyle w:val="TOC2"/>
        <w:widowControl/>
        <w:tabs>
          <w:tab w:val="right" w:leader="dot" w:pos="8647"/>
        </w:tabs>
        <w:snapToGrid w:val="0"/>
        <w:spacing w:afterLines="0" w:line="300" w:lineRule="auto"/>
        <w:ind w:firstLineChars="333" w:firstLine="699"/>
        <w:rPr>
          <w:rFonts w:ascii="宋体" w:hAnsi="宋体" w:cs="宋体" w:hint="eastAsia"/>
          <w:color w:val="000000" w:themeColor="text1"/>
        </w:rPr>
      </w:pPr>
      <w:hyperlink w:anchor="_Toc1517" w:history="1">
        <w:r>
          <w:rPr>
            <w:rFonts w:ascii="宋体" w:hAnsi="宋体" w:cs="宋体" w:hint="eastAsia"/>
            <w:color w:val="000000" w:themeColor="text1"/>
          </w:rPr>
          <w:t>6.1　一般规定</w:t>
        </w:r>
        <w:r>
          <w:rPr>
            <w:rFonts w:ascii="宋体" w:hAnsi="宋体" w:cs="宋体" w:hint="eastAsia"/>
            <w:color w:val="000000" w:themeColor="text1"/>
          </w:rPr>
          <w:tab/>
        </w:r>
        <w:r w:rsidR="00421997">
          <w:rPr>
            <w:rFonts w:ascii="宋体" w:hAnsi="宋体" w:cs="宋体" w:hint="eastAsia"/>
            <w:color w:val="000000" w:themeColor="text1"/>
          </w:rPr>
          <w:t>6</w:t>
        </w:r>
      </w:hyperlink>
    </w:p>
    <w:p w14:paraId="75D36EB9" w14:textId="38A14288" w:rsidR="00D031EE" w:rsidRDefault="00000000">
      <w:pPr>
        <w:pStyle w:val="TOC2"/>
        <w:widowControl/>
        <w:tabs>
          <w:tab w:val="right" w:leader="dot" w:pos="8647"/>
        </w:tabs>
        <w:snapToGrid w:val="0"/>
        <w:spacing w:afterLines="0" w:line="300" w:lineRule="auto"/>
        <w:ind w:firstLineChars="333" w:firstLine="699"/>
        <w:rPr>
          <w:rFonts w:ascii="宋体" w:hAnsi="宋体" w:cs="宋体" w:hint="eastAsia"/>
          <w:color w:val="000000" w:themeColor="text1"/>
        </w:rPr>
      </w:pPr>
      <w:hyperlink w:anchor="_Toc18127" w:history="1">
        <w:r>
          <w:rPr>
            <w:rFonts w:ascii="宋体" w:hAnsi="宋体" w:cs="宋体" w:hint="eastAsia"/>
            <w:color w:val="000000" w:themeColor="text1"/>
          </w:rPr>
          <w:t>6.2　换热系统</w:t>
        </w:r>
        <w:r>
          <w:rPr>
            <w:rFonts w:ascii="宋体" w:hAnsi="宋体" w:cs="宋体" w:hint="eastAsia"/>
            <w:color w:val="000000" w:themeColor="text1"/>
          </w:rPr>
          <w:tab/>
        </w:r>
        <w:r w:rsidR="00421997">
          <w:rPr>
            <w:rFonts w:ascii="宋体" w:hAnsi="宋体" w:cs="宋体" w:hint="eastAsia"/>
            <w:color w:val="000000" w:themeColor="text1"/>
          </w:rPr>
          <w:t>6</w:t>
        </w:r>
      </w:hyperlink>
    </w:p>
    <w:p w14:paraId="4B4B9D0D" w14:textId="269ACB10" w:rsidR="00D031EE" w:rsidRDefault="00000000">
      <w:pPr>
        <w:pStyle w:val="TOC2"/>
        <w:widowControl/>
        <w:tabs>
          <w:tab w:val="right" w:leader="dot" w:pos="8647"/>
        </w:tabs>
        <w:snapToGrid w:val="0"/>
        <w:spacing w:afterLines="0" w:line="300" w:lineRule="auto"/>
        <w:ind w:firstLineChars="333" w:firstLine="699"/>
        <w:rPr>
          <w:rFonts w:ascii="宋体" w:hAnsi="宋体" w:cs="宋体" w:hint="eastAsia"/>
          <w:color w:val="000000" w:themeColor="text1"/>
        </w:rPr>
      </w:pPr>
      <w:hyperlink w:anchor="_Toc10266" w:history="1">
        <w:r>
          <w:rPr>
            <w:rFonts w:ascii="宋体" w:hAnsi="宋体" w:cs="宋体" w:hint="eastAsia"/>
            <w:color w:val="000000" w:themeColor="text1"/>
          </w:rPr>
          <w:t>6.3　循环系统</w:t>
        </w:r>
        <w:r>
          <w:rPr>
            <w:rFonts w:ascii="宋体" w:hAnsi="宋体" w:cs="宋体" w:hint="eastAsia"/>
            <w:color w:val="000000" w:themeColor="text1"/>
          </w:rPr>
          <w:tab/>
        </w:r>
        <w:r w:rsidR="00421997">
          <w:rPr>
            <w:rFonts w:ascii="宋体" w:hAnsi="宋体" w:cs="宋体" w:hint="eastAsia"/>
            <w:color w:val="000000" w:themeColor="text1"/>
          </w:rPr>
          <w:t>7</w:t>
        </w:r>
      </w:hyperlink>
    </w:p>
    <w:p w14:paraId="2ED4E0A7" w14:textId="067868DE" w:rsidR="00D031EE" w:rsidRDefault="00000000">
      <w:pPr>
        <w:pStyle w:val="TOC2"/>
        <w:widowControl/>
        <w:tabs>
          <w:tab w:val="right" w:leader="dot" w:pos="8647"/>
        </w:tabs>
        <w:snapToGrid w:val="0"/>
        <w:spacing w:afterLines="0" w:line="300" w:lineRule="auto"/>
        <w:ind w:firstLineChars="333" w:firstLine="699"/>
        <w:rPr>
          <w:rFonts w:ascii="宋体" w:hAnsi="宋体" w:cs="宋体" w:hint="eastAsia"/>
          <w:color w:val="000000" w:themeColor="text1"/>
        </w:rPr>
      </w:pPr>
      <w:hyperlink w:anchor="_Toc26005" w:history="1">
        <w:r>
          <w:rPr>
            <w:rFonts w:ascii="宋体" w:hAnsi="宋体" w:cs="宋体" w:hint="eastAsia"/>
            <w:color w:val="000000" w:themeColor="text1"/>
          </w:rPr>
          <w:t>6.4　补水定压系统</w:t>
        </w:r>
        <w:r>
          <w:rPr>
            <w:rFonts w:ascii="宋体" w:hAnsi="宋体" w:cs="宋体" w:hint="eastAsia"/>
            <w:color w:val="000000" w:themeColor="text1"/>
          </w:rPr>
          <w:tab/>
        </w:r>
        <w:r w:rsidR="00421997">
          <w:rPr>
            <w:rFonts w:ascii="宋体" w:hAnsi="宋体" w:cs="宋体" w:hint="eastAsia"/>
            <w:color w:val="000000" w:themeColor="text1"/>
          </w:rPr>
          <w:t>8</w:t>
        </w:r>
      </w:hyperlink>
    </w:p>
    <w:p w14:paraId="37BB33D8" w14:textId="5F87560E" w:rsidR="00D031EE" w:rsidRDefault="00000000">
      <w:pPr>
        <w:pStyle w:val="TOC2"/>
        <w:widowControl/>
        <w:tabs>
          <w:tab w:val="right" w:leader="dot" w:pos="8647"/>
        </w:tabs>
        <w:snapToGrid w:val="0"/>
        <w:spacing w:afterLines="0" w:line="300" w:lineRule="auto"/>
        <w:ind w:firstLineChars="333" w:firstLine="699"/>
        <w:rPr>
          <w:rFonts w:ascii="宋体" w:hAnsi="宋体" w:cs="宋体" w:hint="eastAsia"/>
          <w:color w:val="000000" w:themeColor="text1"/>
        </w:rPr>
      </w:pPr>
      <w:hyperlink w:anchor="_Toc24960" w:history="1">
        <w:r>
          <w:rPr>
            <w:rFonts w:ascii="宋体" w:hAnsi="宋体" w:cs="宋体" w:hint="eastAsia"/>
            <w:color w:val="000000" w:themeColor="text1"/>
          </w:rPr>
          <w:t>6.5　水处理系统</w:t>
        </w:r>
        <w:r>
          <w:rPr>
            <w:rFonts w:ascii="宋体" w:hAnsi="宋体" w:cs="宋体" w:hint="eastAsia"/>
            <w:color w:val="000000" w:themeColor="text1"/>
          </w:rPr>
          <w:tab/>
        </w:r>
        <w:r w:rsidR="00421997">
          <w:rPr>
            <w:rFonts w:ascii="宋体" w:hAnsi="宋体" w:cs="宋体" w:hint="eastAsia"/>
            <w:color w:val="000000" w:themeColor="text1"/>
          </w:rPr>
          <w:t>8</w:t>
        </w:r>
      </w:hyperlink>
    </w:p>
    <w:p w14:paraId="23C0C2C2" w14:textId="3D228795" w:rsidR="00D031EE" w:rsidRDefault="00000000">
      <w:pPr>
        <w:pStyle w:val="TOC2"/>
        <w:widowControl/>
        <w:tabs>
          <w:tab w:val="right" w:leader="dot" w:pos="8647"/>
        </w:tabs>
        <w:snapToGrid w:val="0"/>
        <w:spacing w:afterLines="0" w:line="300" w:lineRule="auto"/>
        <w:ind w:firstLineChars="333" w:firstLine="699"/>
        <w:rPr>
          <w:rFonts w:ascii="宋体" w:hAnsi="宋体" w:cs="宋体" w:hint="eastAsia"/>
          <w:color w:val="000000" w:themeColor="text1"/>
        </w:rPr>
      </w:pPr>
      <w:hyperlink w:anchor="_Toc1878" w:history="1">
        <w:r>
          <w:rPr>
            <w:rFonts w:ascii="宋体" w:hAnsi="宋体" w:cs="宋体" w:hint="eastAsia"/>
            <w:color w:val="000000" w:themeColor="text1"/>
          </w:rPr>
          <w:t>6.6　设备与材料</w:t>
        </w:r>
        <w:r>
          <w:rPr>
            <w:rFonts w:ascii="宋体" w:hAnsi="宋体" w:cs="宋体" w:hint="eastAsia"/>
            <w:color w:val="000000" w:themeColor="text1"/>
          </w:rPr>
          <w:tab/>
        </w:r>
        <w:r w:rsidR="00421997">
          <w:rPr>
            <w:rFonts w:ascii="宋体" w:hAnsi="宋体" w:cs="宋体" w:hint="eastAsia"/>
            <w:color w:val="000000" w:themeColor="text1"/>
          </w:rPr>
          <w:t>8</w:t>
        </w:r>
      </w:hyperlink>
    </w:p>
    <w:p w14:paraId="34FC456C" w14:textId="6382F563" w:rsidR="00D031EE" w:rsidRDefault="00000000">
      <w:pPr>
        <w:pStyle w:val="TOC2"/>
        <w:widowControl/>
        <w:tabs>
          <w:tab w:val="right" w:leader="dot" w:pos="8647"/>
        </w:tabs>
        <w:snapToGrid w:val="0"/>
        <w:spacing w:afterLines="0" w:line="300" w:lineRule="auto"/>
        <w:ind w:firstLineChars="333" w:firstLine="699"/>
        <w:rPr>
          <w:rFonts w:ascii="宋体" w:hAnsi="宋体" w:cs="宋体" w:hint="eastAsia"/>
          <w:color w:val="000000" w:themeColor="text1"/>
        </w:rPr>
      </w:pPr>
      <w:hyperlink w:anchor="_Toc25856" w:history="1">
        <w:r>
          <w:rPr>
            <w:rFonts w:ascii="宋体" w:hAnsi="宋体" w:cs="宋体" w:hint="eastAsia"/>
            <w:color w:val="000000" w:themeColor="text1"/>
          </w:rPr>
          <w:t>6.7　防腐保温</w:t>
        </w:r>
        <w:r>
          <w:rPr>
            <w:rFonts w:ascii="宋体" w:hAnsi="宋体" w:cs="宋体" w:hint="eastAsia"/>
            <w:color w:val="000000" w:themeColor="text1"/>
          </w:rPr>
          <w:tab/>
        </w:r>
        <w:r w:rsidR="00421997">
          <w:rPr>
            <w:rFonts w:ascii="宋体" w:hAnsi="宋体" w:cs="宋体" w:hint="eastAsia"/>
            <w:color w:val="000000" w:themeColor="text1"/>
          </w:rPr>
          <w:t>9</w:t>
        </w:r>
      </w:hyperlink>
    </w:p>
    <w:p w14:paraId="4D001BDF" w14:textId="41D8B102" w:rsidR="00D031EE" w:rsidRDefault="00000000">
      <w:pPr>
        <w:pStyle w:val="TOC1"/>
        <w:tabs>
          <w:tab w:val="right" w:leader="dot" w:pos="8647"/>
        </w:tabs>
        <w:snapToGrid w:val="0"/>
        <w:spacing w:afterLines="0" w:line="300" w:lineRule="auto"/>
        <w:rPr>
          <w:rFonts w:hAnsi="宋体" w:cs="宋体" w:hint="eastAsia"/>
          <w:color w:val="000000" w:themeColor="text1"/>
        </w:rPr>
      </w:pPr>
      <w:hyperlink w:anchor="_Toc19115" w:history="1">
        <w:r>
          <w:rPr>
            <w:rFonts w:hAnsi="宋体" w:cs="宋体" w:hint="eastAsia"/>
            <w:color w:val="000000" w:themeColor="text1"/>
          </w:rPr>
          <w:t>7　电气</w:t>
        </w:r>
        <w:r w:rsidR="00BD7B0A">
          <w:rPr>
            <w:rFonts w:hAnsi="宋体" w:cs="宋体" w:hint="eastAsia"/>
            <w:color w:val="000000" w:themeColor="text1"/>
          </w:rPr>
          <w:t>系统</w:t>
        </w:r>
        <w:r>
          <w:rPr>
            <w:rFonts w:hAnsi="宋体" w:cs="宋体" w:hint="eastAsia"/>
            <w:color w:val="000000" w:themeColor="text1"/>
          </w:rPr>
          <w:tab/>
        </w:r>
        <w:r w:rsidR="00421997">
          <w:rPr>
            <w:rFonts w:hAnsi="宋体" w:cs="宋体" w:hint="eastAsia"/>
            <w:color w:val="000000" w:themeColor="text1"/>
          </w:rPr>
          <w:t>11</w:t>
        </w:r>
      </w:hyperlink>
    </w:p>
    <w:p w14:paraId="183A1979" w14:textId="7B82478D" w:rsidR="00D031EE" w:rsidRDefault="00000000">
      <w:pPr>
        <w:pStyle w:val="TOC1"/>
        <w:tabs>
          <w:tab w:val="right" w:leader="dot" w:pos="8647"/>
        </w:tabs>
        <w:snapToGrid w:val="0"/>
        <w:spacing w:afterLines="0" w:line="300" w:lineRule="auto"/>
        <w:rPr>
          <w:rFonts w:hAnsi="宋体" w:cs="宋体" w:hint="eastAsia"/>
          <w:color w:val="000000" w:themeColor="text1"/>
        </w:rPr>
      </w:pPr>
      <w:hyperlink w:anchor="_Toc6436" w:history="1">
        <w:r>
          <w:rPr>
            <w:rFonts w:hAnsi="宋体" w:cs="宋体" w:hint="eastAsia"/>
            <w:color w:val="000000" w:themeColor="text1"/>
          </w:rPr>
          <w:t>8　监测与控制</w:t>
        </w:r>
        <w:r>
          <w:rPr>
            <w:rFonts w:hAnsi="宋体" w:cs="宋体" w:hint="eastAsia"/>
            <w:color w:val="000000" w:themeColor="text1"/>
          </w:rPr>
          <w:tab/>
        </w:r>
        <w:r w:rsidR="00421997">
          <w:rPr>
            <w:rFonts w:hAnsi="宋体" w:cs="宋体" w:hint="eastAsia"/>
            <w:color w:val="000000" w:themeColor="text1"/>
          </w:rPr>
          <w:t>12</w:t>
        </w:r>
      </w:hyperlink>
    </w:p>
    <w:p w14:paraId="07EFFA2C" w14:textId="721C566C" w:rsidR="00D031EE" w:rsidRDefault="00000000">
      <w:pPr>
        <w:pStyle w:val="TOC2"/>
        <w:widowControl/>
        <w:tabs>
          <w:tab w:val="right" w:leader="dot" w:pos="8647"/>
        </w:tabs>
        <w:snapToGrid w:val="0"/>
        <w:spacing w:afterLines="0" w:line="300" w:lineRule="auto"/>
        <w:ind w:firstLineChars="333" w:firstLine="699"/>
        <w:rPr>
          <w:rFonts w:ascii="宋体" w:hAnsi="宋体" w:cs="宋体" w:hint="eastAsia"/>
          <w:color w:val="000000" w:themeColor="text1"/>
        </w:rPr>
      </w:pPr>
      <w:hyperlink w:anchor="_Toc32002" w:history="1">
        <w:r>
          <w:rPr>
            <w:rFonts w:ascii="宋体" w:hAnsi="宋体" w:cs="宋体" w:hint="eastAsia"/>
            <w:color w:val="000000" w:themeColor="text1"/>
          </w:rPr>
          <w:t>8.1　一般规定</w:t>
        </w:r>
        <w:r>
          <w:rPr>
            <w:rFonts w:ascii="宋体" w:hAnsi="宋体" w:cs="宋体" w:hint="eastAsia"/>
            <w:color w:val="000000" w:themeColor="text1"/>
          </w:rPr>
          <w:tab/>
        </w:r>
        <w:r w:rsidR="00421997">
          <w:rPr>
            <w:rFonts w:ascii="宋体" w:hAnsi="宋体" w:cs="宋体" w:hint="eastAsia"/>
            <w:color w:val="000000" w:themeColor="text1"/>
          </w:rPr>
          <w:t>12</w:t>
        </w:r>
      </w:hyperlink>
    </w:p>
    <w:p w14:paraId="1C5D1AD7" w14:textId="23C6701E" w:rsidR="00D031EE" w:rsidRDefault="00000000">
      <w:pPr>
        <w:pStyle w:val="TOC2"/>
        <w:widowControl/>
        <w:tabs>
          <w:tab w:val="right" w:leader="dot" w:pos="8647"/>
        </w:tabs>
        <w:snapToGrid w:val="0"/>
        <w:spacing w:afterLines="0" w:line="300" w:lineRule="auto"/>
        <w:ind w:firstLineChars="333" w:firstLine="699"/>
        <w:rPr>
          <w:rFonts w:ascii="宋体" w:hAnsi="宋体" w:cs="宋体" w:hint="eastAsia"/>
          <w:color w:val="000000" w:themeColor="text1"/>
        </w:rPr>
      </w:pPr>
      <w:hyperlink w:anchor="_Toc14972" w:history="1">
        <w:r>
          <w:rPr>
            <w:rFonts w:ascii="宋体" w:hAnsi="宋体" w:cs="宋体" w:hint="eastAsia"/>
            <w:color w:val="000000" w:themeColor="text1"/>
          </w:rPr>
          <w:t>8.2　监测与仪表</w:t>
        </w:r>
        <w:r>
          <w:rPr>
            <w:rFonts w:ascii="宋体" w:hAnsi="宋体" w:cs="宋体" w:hint="eastAsia"/>
            <w:color w:val="000000" w:themeColor="text1"/>
          </w:rPr>
          <w:tab/>
        </w:r>
        <w:r w:rsidR="00421997">
          <w:rPr>
            <w:rFonts w:ascii="宋体" w:hAnsi="宋体" w:cs="宋体" w:hint="eastAsia"/>
            <w:color w:val="000000" w:themeColor="text1"/>
          </w:rPr>
          <w:t>12</w:t>
        </w:r>
      </w:hyperlink>
    </w:p>
    <w:p w14:paraId="3ADB6E11" w14:textId="7B6EB130" w:rsidR="00D031EE" w:rsidRDefault="00000000">
      <w:pPr>
        <w:pStyle w:val="TOC2"/>
        <w:widowControl/>
        <w:tabs>
          <w:tab w:val="right" w:leader="dot" w:pos="8647"/>
        </w:tabs>
        <w:snapToGrid w:val="0"/>
        <w:spacing w:afterLines="0" w:line="300" w:lineRule="auto"/>
        <w:ind w:firstLineChars="333" w:firstLine="699"/>
        <w:rPr>
          <w:rFonts w:ascii="宋体" w:hAnsi="宋体" w:cs="宋体" w:hint="eastAsia"/>
          <w:color w:val="000000" w:themeColor="text1"/>
        </w:rPr>
      </w:pPr>
      <w:hyperlink w:anchor="_Toc510" w:history="1">
        <w:r>
          <w:rPr>
            <w:rFonts w:ascii="宋体" w:hAnsi="宋体" w:cs="宋体" w:hint="eastAsia"/>
            <w:color w:val="000000" w:themeColor="text1"/>
          </w:rPr>
          <w:t>8.3　控制系统</w:t>
        </w:r>
        <w:r>
          <w:rPr>
            <w:rFonts w:ascii="宋体" w:hAnsi="宋体" w:cs="宋体" w:hint="eastAsia"/>
            <w:color w:val="000000" w:themeColor="text1"/>
          </w:rPr>
          <w:tab/>
        </w:r>
        <w:r w:rsidR="00421997">
          <w:rPr>
            <w:rFonts w:ascii="宋体" w:hAnsi="宋体" w:cs="宋体" w:hint="eastAsia"/>
            <w:color w:val="000000" w:themeColor="text1"/>
          </w:rPr>
          <w:t>14</w:t>
        </w:r>
      </w:hyperlink>
    </w:p>
    <w:p w14:paraId="0F1A525A" w14:textId="3237CD49" w:rsidR="00D031EE" w:rsidRDefault="00000000">
      <w:pPr>
        <w:pStyle w:val="TOC2"/>
        <w:widowControl/>
        <w:tabs>
          <w:tab w:val="right" w:leader="dot" w:pos="8647"/>
        </w:tabs>
        <w:snapToGrid w:val="0"/>
        <w:spacing w:afterLines="0" w:line="300" w:lineRule="auto"/>
        <w:ind w:firstLineChars="333" w:firstLine="699"/>
        <w:rPr>
          <w:rFonts w:ascii="宋体" w:hAnsi="宋体" w:cs="宋体" w:hint="eastAsia"/>
          <w:color w:val="000000" w:themeColor="text1"/>
        </w:rPr>
      </w:pPr>
      <w:hyperlink w:anchor="_Toc14869" w:history="1">
        <w:r>
          <w:rPr>
            <w:rFonts w:ascii="宋体" w:hAnsi="宋体" w:cs="宋体" w:hint="eastAsia"/>
            <w:color w:val="000000" w:themeColor="text1"/>
          </w:rPr>
          <w:t>8.4　通　信</w:t>
        </w:r>
        <w:r>
          <w:rPr>
            <w:rFonts w:ascii="宋体" w:hAnsi="宋体" w:cs="宋体" w:hint="eastAsia"/>
            <w:color w:val="000000" w:themeColor="text1"/>
          </w:rPr>
          <w:tab/>
        </w:r>
        <w:r w:rsidR="00421997">
          <w:rPr>
            <w:rFonts w:ascii="宋体" w:hAnsi="宋体" w:cs="宋体" w:hint="eastAsia"/>
            <w:color w:val="000000" w:themeColor="text1"/>
          </w:rPr>
          <w:t>16</w:t>
        </w:r>
      </w:hyperlink>
    </w:p>
    <w:p w14:paraId="7FD607CE" w14:textId="0CBD2B44" w:rsidR="00D031EE" w:rsidRDefault="00000000">
      <w:pPr>
        <w:pStyle w:val="TOC2"/>
        <w:widowControl/>
        <w:tabs>
          <w:tab w:val="right" w:leader="dot" w:pos="8647"/>
        </w:tabs>
        <w:snapToGrid w:val="0"/>
        <w:spacing w:afterLines="0" w:line="300" w:lineRule="auto"/>
        <w:ind w:firstLineChars="333" w:firstLine="699"/>
        <w:rPr>
          <w:rFonts w:ascii="宋体" w:hAnsi="宋体" w:cs="宋体" w:hint="eastAsia"/>
          <w:color w:val="000000" w:themeColor="text1"/>
        </w:rPr>
      </w:pPr>
      <w:hyperlink w:anchor="_Toc31401" w:history="1">
        <w:r>
          <w:rPr>
            <w:rFonts w:ascii="宋体" w:hAnsi="宋体" w:cs="宋体" w:hint="eastAsia"/>
            <w:color w:val="000000" w:themeColor="text1"/>
          </w:rPr>
          <w:t>8.5　安　防</w:t>
        </w:r>
        <w:r>
          <w:rPr>
            <w:rFonts w:ascii="宋体" w:hAnsi="宋体" w:cs="宋体" w:hint="eastAsia"/>
            <w:color w:val="000000" w:themeColor="text1"/>
          </w:rPr>
          <w:tab/>
        </w:r>
        <w:r w:rsidR="00421997">
          <w:rPr>
            <w:rFonts w:ascii="宋体" w:hAnsi="宋体" w:cs="宋体" w:hint="eastAsia"/>
            <w:color w:val="000000" w:themeColor="text1"/>
          </w:rPr>
          <w:t>16</w:t>
        </w:r>
      </w:hyperlink>
    </w:p>
    <w:p w14:paraId="50F6641E" w14:textId="37CA38B8" w:rsidR="00D031EE" w:rsidRDefault="00000000">
      <w:pPr>
        <w:pStyle w:val="TOC1"/>
        <w:tabs>
          <w:tab w:val="right" w:leader="dot" w:pos="8647"/>
        </w:tabs>
        <w:snapToGrid w:val="0"/>
        <w:spacing w:afterLines="0" w:line="300" w:lineRule="auto"/>
        <w:rPr>
          <w:rFonts w:hAnsi="宋体" w:cs="宋体" w:hint="eastAsia"/>
          <w:color w:val="000000" w:themeColor="text1"/>
        </w:rPr>
      </w:pPr>
      <w:hyperlink w:anchor="_Toc85" w:history="1">
        <w:r>
          <w:rPr>
            <w:rFonts w:hAnsi="宋体" w:cs="宋体" w:hint="eastAsia"/>
            <w:color w:val="000000" w:themeColor="text1"/>
          </w:rPr>
          <w:t>附录A　热力站远传采集点位设置</w:t>
        </w:r>
        <w:r>
          <w:rPr>
            <w:rFonts w:hAnsi="宋体" w:cs="宋体" w:hint="eastAsia"/>
            <w:color w:val="000000" w:themeColor="text1"/>
          </w:rPr>
          <w:tab/>
        </w:r>
        <w:r w:rsidR="00421997">
          <w:rPr>
            <w:rFonts w:hAnsi="宋体" w:cs="宋体" w:hint="eastAsia"/>
            <w:color w:val="000000" w:themeColor="text1"/>
          </w:rPr>
          <w:t>17</w:t>
        </w:r>
      </w:hyperlink>
    </w:p>
    <w:p w14:paraId="176BBD86" w14:textId="09AE31E9" w:rsidR="00D031EE" w:rsidRDefault="00000000">
      <w:pPr>
        <w:pStyle w:val="TOC1"/>
        <w:tabs>
          <w:tab w:val="right" w:leader="dot" w:pos="8647"/>
        </w:tabs>
        <w:snapToGrid w:val="0"/>
        <w:spacing w:afterLines="0" w:line="300" w:lineRule="auto"/>
        <w:rPr>
          <w:rFonts w:hAnsi="宋体" w:cs="宋体" w:hint="eastAsia"/>
          <w:color w:val="000000" w:themeColor="text1"/>
        </w:rPr>
      </w:pPr>
      <w:hyperlink w:anchor="_Toc21319" w:history="1">
        <w:r>
          <w:rPr>
            <w:rFonts w:hAnsi="宋体" w:cs="宋体" w:hint="eastAsia"/>
            <w:color w:val="000000" w:themeColor="text1"/>
          </w:rPr>
          <w:t>本标准用词说明</w:t>
        </w:r>
        <w:r>
          <w:rPr>
            <w:rFonts w:hAnsi="宋体" w:cs="宋体" w:hint="eastAsia"/>
            <w:color w:val="000000" w:themeColor="text1"/>
          </w:rPr>
          <w:tab/>
        </w:r>
        <w:r w:rsidR="00421997">
          <w:rPr>
            <w:rFonts w:hAnsi="宋体" w:cs="宋体" w:hint="eastAsia"/>
            <w:color w:val="000000" w:themeColor="text1"/>
          </w:rPr>
          <w:t>19</w:t>
        </w:r>
      </w:hyperlink>
    </w:p>
    <w:p w14:paraId="1B52835E" w14:textId="4155BD5D" w:rsidR="00D031EE" w:rsidRDefault="00000000">
      <w:pPr>
        <w:pStyle w:val="TOC1"/>
        <w:tabs>
          <w:tab w:val="right" w:leader="dot" w:pos="8647"/>
        </w:tabs>
        <w:snapToGrid w:val="0"/>
        <w:spacing w:afterLines="0" w:line="300" w:lineRule="auto"/>
        <w:rPr>
          <w:rFonts w:hAnsi="宋体" w:cs="宋体" w:hint="eastAsia"/>
          <w:color w:val="000000" w:themeColor="text1"/>
        </w:rPr>
      </w:pPr>
      <w:hyperlink w:anchor="_Toc16384" w:history="1">
        <w:r>
          <w:rPr>
            <w:rFonts w:hAnsi="宋体" w:cs="宋体" w:hint="eastAsia"/>
            <w:color w:val="000000" w:themeColor="text1"/>
          </w:rPr>
          <w:t>引用标准名录</w:t>
        </w:r>
        <w:r>
          <w:rPr>
            <w:rFonts w:hAnsi="宋体" w:cs="宋体" w:hint="eastAsia"/>
            <w:color w:val="000000" w:themeColor="text1"/>
          </w:rPr>
          <w:tab/>
        </w:r>
        <w:r w:rsidR="00421997">
          <w:rPr>
            <w:rFonts w:hAnsi="宋体" w:cs="宋体" w:hint="eastAsia"/>
            <w:color w:val="000000" w:themeColor="text1"/>
          </w:rPr>
          <w:t>20</w:t>
        </w:r>
      </w:hyperlink>
    </w:p>
    <w:p w14:paraId="47865DC7" w14:textId="3808C9A9" w:rsidR="00D031EE" w:rsidRDefault="00000000">
      <w:pPr>
        <w:pStyle w:val="TOC1"/>
        <w:tabs>
          <w:tab w:val="right" w:leader="dot" w:pos="8647"/>
        </w:tabs>
        <w:snapToGrid w:val="0"/>
        <w:spacing w:afterLines="0" w:line="300" w:lineRule="auto"/>
        <w:rPr>
          <w:rFonts w:hAnsi="宋体" w:cs="宋体" w:hint="eastAsia"/>
          <w:color w:val="000000" w:themeColor="text1"/>
          <w:szCs w:val="21"/>
        </w:rPr>
      </w:pPr>
      <w:r>
        <w:rPr>
          <w:rFonts w:hAnsi="宋体" w:cs="宋体" w:hint="eastAsia"/>
          <w:color w:val="000000" w:themeColor="text1"/>
          <w:szCs w:val="21"/>
        </w:rPr>
        <w:t>附：</w:t>
      </w:r>
      <w:hyperlink w:anchor="_Toc21718" w:history="1">
        <w:r>
          <w:rPr>
            <w:rFonts w:hAnsi="宋体" w:cs="宋体" w:hint="eastAsia"/>
            <w:color w:val="000000" w:themeColor="text1"/>
            <w:spacing w:val="4"/>
            <w:szCs w:val="28"/>
          </w:rPr>
          <w:t>条文说明</w:t>
        </w:r>
        <w:r>
          <w:rPr>
            <w:rFonts w:hAnsi="宋体" w:cs="宋体" w:hint="eastAsia"/>
            <w:color w:val="000000" w:themeColor="text1"/>
          </w:rPr>
          <w:tab/>
        </w:r>
        <w:r w:rsidR="00421997">
          <w:rPr>
            <w:rFonts w:hAnsi="宋体" w:cs="宋体" w:hint="eastAsia"/>
            <w:color w:val="000000" w:themeColor="text1"/>
          </w:rPr>
          <w:t>22</w:t>
        </w:r>
      </w:hyperlink>
    </w:p>
    <w:p w14:paraId="08C870B7" w14:textId="77777777" w:rsidR="00D031EE" w:rsidRDefault="00D031EE">
      <w:pPr>
        <w:spacing w:after="156"/>
        <w:rPr>
          <w:rFonts w:ascii="宋体" w:hAnsi="宋体" w:cs="宋体" w:hint="eastAsia"/>
          <w:color w:val="000000" w:themeColor="text1"/>
          <w:szCs w:val="21"/>
        </w:rPr>
      </w:pPr>
    </w:p>
    <w:p w14:paraId="0C98D2A8" w14:textId="77777777" w:rsidR="00D031EE" w:rsidRDefault="00000000">
      <w:pPr>
        <w:spacing w:after="156"/>
      </w:pPr>
      <w:r>
        <w:br w:type="page"/>
      </w:r>
    </w:p>
    <w:p w14:paraId="5DD63705" w14:textId="77777777" w:rsidR="00D031EE" w:rsidRDefault="00000000">
      <w:pPr>
        <w:snapToGrid w:val="0"/>
        <w:spacing w:afterLines="100" w:after="312" w:line="300" w:lineRule="auto"/>
        <w:ind w:firstLine="562"/>
        <w:jc w:val="center"/>
        <w:rPr>
          <w:b/>
          <w:color w:val="FF0000"/>
          <w:kern w:val="0"/>
          <w:sz w:val="28"/>
          <w:szCs w:val="28"/>
        </w:rPr>
      </w:pPr>
      <w:r>
        <w:rPr>
          <w:rFonts w:hint="eastAsia"/>
          <w:b/>
          <w:color w:val="000000" w:themeColor="text1"/>
          <w:kern w:val="0"/>
          <w:sz w:val="28"/>
          <w:szCs w:val="28"/>
        </w:rPr>
        <w:lastRenderedPageBreak/>
        <w:t>Contents</w:t>
      </w:r>
    </w:p>
    <w:p w14:paraId="7E09994C" w14:textId="0EB1709A" w:rsidR="00D031EE" w:rsidRPr="007E4706" w:rsidRDefault="00000000">
      <w:pPr>
        <w:pStyle w:val="TOC1"/>
        <w:widowControl w:val="0"/>
        <w:tabs>
          <w:tab w:val="right" w:leader="dot" w:pos="8503"/>
        </w:tabs>
        <w:snapToGrid w:val="0"/>
        <w:spacing w:afterLines="0" w:line="300" w:lineRule="auto"/>
        <w:ind w:firstLineChars="0" w:firstLine="0"/>
        <w:rPr>
          <w:rFonts w:hAnsi="宋体" w:cs="宋体" w:hint="eastAsia"/>
          <w:szCs w:val="21"/>
        </w:rPr>
      </w:pPr>
      <w:r w:rsidRPr="007E4706">
        <w:rPr>
          <w:rFonts w:hAnsi="宋体" w:cs="宋体" w:hint="eastAsia"/>
          <w:szCs w:val="21"/>
        </w:rPr>
        <w:fldChar w:fldCharType="begin"/>
      </w:r>
      <w:r w:rsidRPr="007E4706">
        <w:rPr>
          <w:rFonts w:hAnsi="宋体" w:cs="宋体" w:hint="eastAsia"/>
          <w:szCs w:val="21"/>
        </w:rPr>
        <w:instrText xml:space="preserve">TOC \o "1-2" \h \u </w:instrText>
      </w:r>
      <w:r w:rsidRPr="007E4706">
        <w:rPr>
          <w:rFonts w:hAnsi="宋体" w:cs="宋体" w:hint="eastAsia"/>
          <w:szCs w:val="21"/>
        </w:rPr>
        <w:fldChar w:fldCharType="separate"/>
      </w:r>
      <w:hyperlink w:anchor="_Toc20647" w:history="1">
        <w:r w:rsidRPr="007E4706">
          <w:rPr>
            <w:rFonts w:hAnsi="宋体" w:cs="宋体" w:hint="eastAsia"/>
            <w:szCs w:val="21"/>
          </w:rPr>
          <w:t xml:space="preserve">1　</w:t>
        </w:r>
        <w:r w:rsidRPr="007E4706">
          <w:rPr>
            <w:rStyle w:val="affe"/>
            <w:szCs w:val="21"/>
          </w:rPr>
          <w:t>General</w:t>
        </w:r>
        <w:r w:rsidRPr="007E4706">
          <w:rPr>
            <w:rStyle w:val="affe"/>
            <w:rFonts w:hint="eastAsia"/>
            <w:szCs w:val="21"/>
          </w:rPr>
          <w:t xml:space="preserve"> </w:t>
        </w:r>
        <w:r w:rsidR="00BD7B0A">
          <w:rPr>
            <w:rStyle w:val="affe"/>
            <w:rFonts w:hint="eastAsia"/>
            <w:szCs w:val="21"/>
          </w:rPr>
          <w:t>P</w:t>
        </w:r>
        <w:r w:rsidRPr="007E4706">
          <w:rPr>
            <w:rStyle w:val="affe"/>
            <w:szCs w:val="21"/>
          </w:rPr>
          <w:t>rovisions</w:t>
        </w:r>
        <w:r w:rsidRPr="007E4706">
          <w:rPr>
            <w:rFonts w:hAnsi="宋体" w:cs="宋体" w:hint="eastAsia"/>
            <w:szCs w:val="21"/>
          </w:rPr>
          <w:tab/>
        </w:r>
        <w:r w:rsidRPr="007E4706">
          <w:rPr>
            <w:rFonts w:hAnsi="宋体" w:cs="宋体" w:hint="eastAsia"/>
            <w:szCs w:val="21"/>
          </w:rPr>
          <w:fldChar w:fldCharType="begin"/>
        </w:r>
        <w:r w:rsidRPr="007E4706">
          <w:rPr>
            <w:rFonts w:hAnsi="宋体" w:cs="宋体" w:hint="eastAsia"/>
            <w:szCs w:val="21"/>
          </w:rPr>
          <w:instrText xml:space="preserve"> PAGEREF _Toc20647 \h </w:instrText>
        </w:r>
        <w:r w:rsidRPr="007E4706">
          <w:rPr>
            <w:rFonts w:hAnsi="宋体" w:cs="宋体" w:hint="eastAsia"/>
            <w:szCs w:val="21"/>
          </w:rPr>
        </w:r>
        <w:r w:rsidRPr="007E4706">
          <w:rPr>
            <w:rFonts w:hAnsi="宋体" w:cs="宋体" w:hint="eastAsia"/>
            <w:szCs w:val="21"/>
          </w:rPr>
          <w:fldChar w:fldCharType="separate"/>
        </w:r>
        <w:r w:rsidRPr="007E4706">
          <w:rPr>
            <w:rFonts w:hAnsi="宋体" w:cs="宋体" w:hint="eastAsia"/>
            <w:szCs w:val="21"/>
          </w:rPr>
          <w:t>1</w:t>
        </w:r>
        <w:r w:rsidRPr="007E4706">
          <w:rPr>
            <w:rFonts w:hAnsi="宋体" w:cs="宋体" w:hint="eastAsia"/>
            <w:szCs w:val="21"/>
          </w:rPr>
          <w:fldChar w:fldCharType="end"/>
        </w:r>
      </w:hyperlink>
    </w:p>
    <w:p w14:paraId="514AFAAF" w14:textId="77777777" w:rsidR="00D031EE" w:rsidRPr="007E4706" w:rsidRDefault="00000000">
      <w:pPr>
        <w:pStyle w:val="TOC1"/>
        <w:widowControl w:val="0"/>
        <w:tabs>
          <w:tab w:val="right" w:leader="dot" w:pos="8503"/>
        </w:tabs>
        <w:snapToGrid w:val="0"/>
        <w:spacing w:afterLines="0" w:line="300" w:lineRule="auto"/>
        <w:ind w:firstLineChars="0" w:firstLine="0"/>
        <w:rPr>
          <w:rFonts w:hAnsi="宋体" w:cs="宋体" w:hint="eastAsia"/>
          <w:szCs w:val="21"/>
        </w:rPr>
      </w:pPr>
      <w:hyperlink w:anchor="_Toc32670" w:history="1">
        <w:r w:rsidRPr="007E4706">
          <w:rPr>
            <w:rFonts w:hAnsi="宋体" w:cs="宋体" w:hint="eastAsia"/>
            <w:szCs w:val="21"/>
          </w:rPr>
          <w:t xml:space="preserve">2　</w:t>
        </w:r>
        <w:r w:rsidRPr="007E4706">
          <w:rPr>
            <w:rStyle w:val="affe"/>
            <w:szCs w:val="21"/>
          </w:rPr>
          <w:t>Terms</w:t>
        </w:r>
        <w:r w:rsidRPr="007E4706">
          <w:rPr>
            <w:rFonts w:hAnsi="宋体" w:cs="宋体" w:hint="eastAsia"/>
            <w:szCs w:val="21"/>
          </w:rPr>
          <w:tab/>
          <w:t>2</w:t>
        </w:r>
      </w:hyperlink>
    </w:p>
    <w:p w14:paraId="447FF200" w14:textId="5F6ADE9F" w:rsidR="00D031EE" w:rsidRPr="007E4706" w:rsidRDefault="00000000">
      <w:pPr>
        <w:pStyle w:val="TOC1"/>
        <w:widowControl w:val="0"/>
        <w:tabs>
          <w:tab w:val="right" w:leader="dot" w:pos="8503"/>
        </w:tabs>
        <w:snapToGrid w:val="0"/>
        <w:spacing w:afterLines="0" w:line="300" w:lineRule="auto"/>
        <w:ind w:firstLineChars="0" w:firstLine="0"/>
        <w:rPr>
          <w:rFonts w:hAnsi="宋体" w:cs="宋体" w:hint="eastAsia"/>
          <w:szCs w:val="21"/>
        </w:rPr>
      </w:pPr>
      <w:hyperlink w:anchor="_Toc31638" w:history="1">
        <w:r w:rsidRPr="007E4706">
          <w:rPr>
            <w:rFonts w:hAnsi="宋体" w:cs="宋体" w:hint="eastAsia"/>
            <w:szCs w:val="21"/>
          </w:rPr>
          <w:t xml:space="preserve">3　</w:t>
        </w:r>
        <w:r w:rsidRPr="007E4706">
          <w:rPr>
            <w:rFonts w:ascii="Times New Roman" w:eastAsiaTheme="minorEastAsia"/>
            <w:szCs w:val="21"/>
            <w:shd w:val="clear" w:color="auto" w:fill="F5F5F5"/>
          </w:rPr>
          <w:t xml:space="preserve">Construction </w:t>
        </w:r>
        <w:r w:rsidR="00BD7B0A">
          <w:rPr>
            <w:rFonts w:ascii="Times New Roman" w:eastAsiaTheme="minorEastAsia" w:hint="eastAsia"/>
            <w:szCs w:val="21"/>
            <w:shd w:val="clear" w:color="auto" w:fill="F5F5F5"/>
          </w:rPr>
          <w:t>S</w:t>
        </w:r>
        <w:r w:rsidRPr="007E4706">
          <w:rPr>
            <w:rFonts w:ascii="Times New Roman" w:eastAsiaTheme="minorEastAsia"/>
            <w:szCs w:val="21"/>
            <w:shd w:val="clear" w:color="auto" w:fill="F5F5F5"/>
          </w:rPr>
          <w:t>cale</w:t>
        </w:r>
        <w:r w:rsidRPr="007E4706">
          <w:rPr>
            <w:rFonts w:hAnsi="宋体" w:cs="宋体" w:hint="eastAsia"/>
            <w:szCs w:val="21"/>
          </w:rPr>
          <w:tab/>
        </w:r>
        <w:r w:rsidRPr="007E4706">
          <w:rPr>
            <w:rFonts w:hAnsi="宋体" w:cs="宋体" w:hint="eastAsia"/>
            <w:szCs w:val="21"/>
          </w:rPr>
          <w:fldChar w:fldCharType="begin"/>
        </w:r>
        <w:r w:rsidRPr="007E4706">
          <w:rPr>
            <w:rFonts w:hAnsi="宋体" w:cs="宋体" w:hint="eastAsia"/>
            <w:szCs w:val="21"/>
          </w:rPr>
          <w:instrText xml:space="preserve"> PAGEREF _Toc31638 \h </w:instrText>
        </w:r>
        <w:r w:rsidRPr="007E4706">
          <w:rPr>
            <w:rFonts w:hAnsi="宋体" w:cs="宋体" w:hint="eastAsia"/>
            <w:szCs w:val="21"/>
          </w:rPr>
        </w:r>
        <w:r w:rsidRPr="007E4706">
          <w:rPr>
            <w:rFonts w:hAnsi="宋体" w:cs="宋体" w:hint="eastAsia"/>
            <w:szCs w:val="21"/>
          </w:rPr>
          <w:fldChar w:fldCharType="separate"/>
        </w:r>
        <w:r w:rsidRPr="007E4706">
          <w:rPr>
            <w:rFonts w:hAnsi="宋体" w:cs="宋体" w:hint="eastAsia"/>
            <w:szCs w:val="21"/>
          </w:rPr>
          <w:t>3</w:t>
        </w:r>
        <w:r w:rsidRPr="007E4706">
          <w:rPr>
            <w:rFonts w:hAnsi="宋体" w:cs="宋体" w:hint="eastAsia"/>
            <w:szCs w:val="21"/>
          </w:rPr>
          <w:fldChar w:fldCharType="end"/>
        </w:r>
      </w:hyperlink>
    </w:p>
    <w:p w14:paraId="7B73CF73" w14:textId="5D5A5C73" w:rsidR="00D031EE" w:rsidRPr="007E4706" w:rsidRDefault="00000000">
      <w:pPr>
        <w:pStyle w:val="TOC1"/>
        <w:widowControl w:val="0"/>
        <w:tabs>
          <w:tab w:val="right" w:leader="dot" w:pos="8503"/>
        </w:tabs>
        <w:snapToGrid w:val="0"/>
        <w:spacing w:afterLines="0" w:line="300" w:lineRule="auto"/>
        <w:ind w:firstLineChars="0" w:firstLine="0"/>
        <w:rPr>
          <w:rFonts w:hAnsi="宋体" w:cs="宋体" w:hint="eastAsia"/>
          <w:szCs w:val="21"/>
        </w:rPr>
      </w:pPr>
      <w:hyperlink w:anchor="_Toc5825" w:history="1">
        <w:r w:rsidRPr="007E4706">
          <w:rPr>
            <w:rFonts w:hAnsi="宋体" w:cs="宋体" w:hint="eastAsia"/>
            <w:szCs w:val="21"/>
          </w:rPr>
          <w:t xml:space="preserve">4　</w:t>
        </w:r>
        <w:r w:rsidRPr="007E4706">
          <w:rPr>
            <w:rFonts w:ascii="Times New Roman" w:eastAsiaTheme="minorEastAsia"/>
            <w:szCs w:val="21"/>
            <w:shd w:val="clear" w:color="auto" w:fill="F5F5F5"/>
          </w:rPr>
          <w:t xml:space="preserve">Site </w:t>
        </w:r>
        <w:r w:rsidR="00BD7B0A">
          <w:rPr>
            <w:rFonts w:ascii="Times New Roman" w:eastAsiaTheme="minorEastAsia" w:hint="eastAsia"/>
            <w:szCs w:val="21"/>
            <w:shd w:val="clear" w:color="auto" w:fill="F5F5F5"/>
          </w:rPr>
          <w:t>S</w:t>
        </w:r>
        <w:r w:rsidRPr="007E4706">
          <w:rPr>
            <w:rFonts w:ascii="Times New Roman" w:eastAsiaTheme="minorEastAsia"/>
            <w:szCs w:val="21"/>
            <w:shd w:val="clear" w:color="auto" w:fill="F5F5F5"/>
          </w:rPr>
          <w:t>election</w:t>
        </w:r>
        <w:r w:rsidRPr="007E4706">
          <w:rPr>
            <w:rFonts w:hAnsi="宋体" w:cs="宋体" w:hint="eastAsia"/>
            <w:szCs w:val="21"/>
          </w:rPr>
          <w:tab/>
        </w:r>
        <w:r w:rsidRPr="007E4706">
          <w:rPr>
            <w:rFonts w:hAnsi="宋体" w:cs="宋体" w:hint="eastAsia"/>
            <w:szCs w:val="21"/>
          </w:rPr>
          <w:fldChar w:fldCharType="begin"/>
        </w:r>
        <w:r w:rsidRPr="007E4706">
          <w:rPr>
            <w:rFonts w:hAnsi="宋体" w:cs="宋体" w:hint="eastAsia"/>
            <w:szCs w:val="21"/>
          </w:rPr>
          <w:instrText xml:space="preserve"> PAGEREF _Toc5825 \h </w:instrText>
        </w:r>
        <w:r w:rsidRPr="007E4706">
          <w:rPr>
            <w:rFonts w:hAnsi="宋体" w:cs="宋体" w:hint="eastAsia"/>
            <w:szCs w:val="21"/>
          </w:rPr>
        </w:r>
        <w:r w:rsidRPr="007E4706">
          <w:rPr>
            <w:rFonts w:hAnsi="宋体" w:cs="宋体" w:hint="eastAsia"/>
            <w:szCs w:val="21"/>
          </w:rPr>
          <w:fldChar w:fldCharType="separate"/>
        </w:r>
        <w:r w:rsidRPr="007E4706">
          <w:rPr>
            <w:rFonts w:hAnsi="宋体" w:cs="宋体" w:hint="eastAsia"/>
            <w:szCs w:val="21"/>
          </w:rPr>
          <w:t>4</w:t>
        </w:r>
        <w:r w:rsidRPr="007E4706">
          <w:rPr>
            <w:rFonts w:hAnsi="宋体" w:cs="宋体" w:hint="eastAsia"/>
            <w:szCs w:val="21"/>
          </w:rPr>
          <w:fldChar w:fldCharType="end"/>
        </w:r>
      </w:hyperlink>
    </w:p>
    <w:p w14:paraId="24EA6CBC" w14:textId="30349E80" w:rsidR="00D031EE" w:rsidRPr="007E4706" w:rsidRDefault="00000000">
      <w:pPr>
        <w:pStyle w:val="TOC1"/>
        <w:widowControl w:val="0"/>
        <w:tabs>
          <w:tab w:val="right" w:leader="dot" w:pos="8503"/>
        </w:tabs>
        <w:snapToGrid w:val="0"/>
        <w:spacing w:afterLines="0" w:line="300" w:lineRule="auto"/>
        <w:ind w:firstLineChars="0" w:firstLine="0"/>
        <w:rPr>
          <w:rFonts w:hAnsi="宋体" w:cs="宋体" w:hint="eastAsia"/>
          <w:szCs w:val="21"/>
        </w:rPr>
      </w:pPr>
      <w:hyperlink w:anchor="_Toc21747" w:history="1">
        <w:r w:rsidRPr="007E4706">
          <w:rPr>
            <w:rFonts w:hAnsi="宋体" w:cs="宋体" w:hint="eastAsia"/>
            <w:szCs w:val="21"/>
          </w:rPr>
          <w:t xml:space="preserve">5　</w:t>
        </w:r>
        <w:r w:rsidRPr="007E4706">
          <w:rPr>
            <w:rFonts w:ascii="Times New Roman"/>
            <w:szCs w:val="21"/>
            <w:shd w:val="clear" w:color="auto" w:fill="F5F5F5"/>
          </w:rPr>
          <w:t xml:space="preserve">Buildings and </w:t>
        </w:r>
        <w:r w:rsidR="00BD7B0A">
          <w:rPr>
            <w:rFonts w:ascii="Times New Roman" w:hint="eastAsia"/>
            <w:szCs w:val="21"/>
            <w:shd w:val="clear" w:color="auto" w:fill="F5F5F5"/>
          </w:rPr>
          <w:t>S</w:t>
        </w:r>
        <w:r w:rsidRPr="007E4706">
          <w:rPr>
            <w:rFonts w:ascii="Times New Roman"/>
            <w:szCs w:val="21"/>
            <w:shd w:val="clear" w:color="auto" w:fill="F5F5F5"/>
          </w:rPr>
          <w:t>tructures</w:t>
        </w:r>
        <w:r w:rsidRPr="007E4706">
          <w:rPr>
            <w:rFonts w:hAnsi="宋体" w:cs="宋体" w:hint="eastAsia"/>
            <w:szCs w:val="21"/>
          </w:rPr>
          <w:tab/>
        </w:r>
        <w:r w:rsidR="00BD42F4">
          <w:rPr>
            <w:rFonts w:hAnsi="宋体" w:cs="宋体" w:hint="eastAsia"/>
            <w:szCs w:val="21"/>
          </w:rPr>
          <w:t>5</w:t>
        </w:r>
      </w:hyperlink>
    </w:p>
    <w:p w14:paraId="505A28CF" w14:textId="4BB787B5" w:rsidR="00D031EE" w:rsidRPr="007E4706" w:rsidRDefault="00000000">
      <w:pPr>
        <w:pStyle w:val="TOC1"/>
        <w:widowControl w:val="0"/>
        <w:tabs>
          <w:tab w:val="right" w:leader="dot" w:pos="8503"/>
        </w:tabs>
        <w:snapToGrid w:val="0"/>
        <w:spacing w:afterLines="0" w:line="300" w:lineRule="auto"/>
        <w:ind w:firstLineChars="0" w:firstLine="0"/>
        <w:rPr>
          <w:rFonts w:hAnsi="宋体" w:cs="宋体" w:hint="eastAsia"/>
          <w:szCs w:val="21"/>
        </w:rPr>
      </w:pPr>
      <w:hyperlink w:anchor="_Toc25155" w:history="1">
        <w:r w:rsidRPr="007E4706">
          <w:rPr>
            <w:rFonts w:hAnsi="宋体" w:cs="宋体" w:hint="eastAsia"/>
            <w:szCs w:val="21"/>
          </w:rPr>
          <w:t xml:space="preserve">6　</w:t>
        </w:r>
        <w:r w:rsidRPr="007E4706">
          <w:rPr>
            <w:rFonts w:ascii="Times New Roman"/>
            <w:szCs w:val="21"/>
            <w:shd w:val="clear" w:color="auto" w:fill="F5F5F5"/>
          </w:rPr>
          <w:t>T</w:t>
        </w:r>
        <w:r w:rsidR="007E4706" w:rsidRPr="007E4706">
          <w:rPr>
            <w:rFonts w:ascii="Times New Roman" w:hint="eastAsia"/>
            <w:szCs w:val="21"/>
            <w:shd w:val="clear" w:color="auto" w:fill="F5F5F5"/>
          </w:rPr>
          <w:t>hermodynamic</w:t>
        </w:r>
        <w:r w:rsidR="00BD7B0A">
          <w:rPr>
            <w:rFonts w:ascii="Times New Roman" w:hint="eastAsia"/>
            <w:szCs w:val="21"/>
            <w:shd w:val="clear" w:color="auto" w:fill="F5F5F5"/>
          </w:rPr>
          <w:t xml:space="preserve"> System</w:t>
        </w:r>
        <w:r w:rsidRPr="007E4706">
          <w:rPr>
            <w:rFonts w:hAnsi="宋体" w:cs="宋体" w:hint="eastAsia"/>
            <w:szCs w:val="21"/>
          </w:rPr>
          <w:tab/>
        </w:r>
        <w:r w:rsidR="00BD42F4">
          <w:rPr>
            <w:rFonts w:hAnsi="宋体" w:cs="宋体" w:hint="eastAsia"/>
            <w:szCs w:val="21"/>
          </w:rPr>
          <w:t>6</w:t>
        </w:r>
      </w:hyperlink>
    </w:p>
    <w:p w14:paraId="2DDC761A" w14:textId="129C8A4F" w:rsidR="00D031EE" w:rsidRPr="00BD7B0A" w:rsidRDefault="00000000">
      <w:pPr>
        <w:pStyle w:val="TOC2"/>
        <w:tabs>
          <w:tab w:val="right" w:leader="dot" w:pos="8503"/>
        </w:tabs>
        <w:snapToGrid w:val="0"/>
        <w:spacing w:afterLines="0" w:line="300" w:lineRule="auto"/>
        <w:ind w:firstLineChars="152" w:firstLine="319"/>
        <w:rPr>
          <w:rFonts w:ascii="宋体" w:hAnsi="宋体" w:cs="宋体" w:hint="eastAsia"/>
          <w:color w:val="000000" w:themeColor="text1"/>
        </w:rPr>
      </w:pPr>
      <w:hyperlink w:anchor="_Toc11378" w:history="1">
        <w:r w:rsidRPr="00BD7B0A">
          <w:rPr>
            <w:rFonts w:ascii="宋体" w:hAnsi="宋体" w:cs="宋体" w:hint="eastAsia"/>
            <w:color w:val="000000" w:themeColor="text1"/>
            <w:spacing w:val="4"/>
          </w:rPr>
          <w:t xml:space="preserve">6.1　</w:t>
        </w:r>
        <w:r w:rsidRPr="00BD7B0A">
          <w:rPr>
            <w:rStyle w:val="affe"/>
            <w:color w:val="000000" w:themeColor="text1"/>
            <w:kern w:val="0"/>
          </w:rPr>
          <w:t>General</w:t>
        </w:r>
        <w:r w:rsidRPr="00BD7B0A">
          <w:rPr>
            <w:rStyle w:val="affe"/>
            <w:rFonts w:hint="eastAsia"/>
            <w:color w:val="000000" w:themeColor="text1"/>
            <w:kern w:val="0"/>
          </w:rPr>
          <w:t xml:space="preserve"> </w:t>
        </w:r>
        <w:r w:rsidR="00BD7B0A">
          <w:rPr>
            <w:rStyle w:val="affe"/>
            <w:rFonts w:hint="eastAsia"/>
            <w:color w:val="000000" w:themeColor="text1"/>
            <w:kern w:val="0"/>
          </w:rPr>
          <w:t>R</w:t>
        </w:r>
        <w:r w:rsidRPr="00BD7B0A">
          <w:rPr>
            <w:rStyle w:val="affe"/>
            <w:color w:val="000000" w:themeColor="text1"/>
            <w:kern w:val="0"/>
          </w:rPr>
          <w:t>equirements</w:t>
        </w:r>
        <w:r w:rsidRPr="00BD7B0A">
          <w:rPr>
            <w:rFonts w:ascii="宋体" w:hAnsi="宋体" w:cs="宋体" w:hint="eastAsia"/>
            <w:color w:val="000000" w:themeColor="text1"/>
          </w:rPr>
          <w:tab/>
        </w:r>
        <w:r w:rsidR="00BD42F4">
          <w:rPr>
            <w:rFonts w:ascii="宋体" w:hAnsi="宋体" w:cs="宋体" w:hint="eastAsia"/>
            <w:color w:val="000000" w:themeColor="text1"/>
          </w:rPr>
          <w:t>6</w:t>
        </w:r>
      </w:hyperlink>
    </w:p>
    <w:p w14:paraId="7DAB824F" w14:textId="3B5856A0" w:rsidR="00D031EE" w:rsidRPr="00BD7B0A" w:rsidRDefault="00000000">
      <w:pPr>
        <w:pStyle w:val="TOC2"/>
        <w:tabs>
          <w:tab w:val="right" w:leader="dot" w:pos="8503"/>
        </w:tabs>
        <w:snapToGrid w:val="0"/>
        <w:spacing w:afterLines="0" w:line="300" w:lineRule="auto"/>
        <w:ind w:firstLineChars="152" w:firstLine="319"/>
        <w:rPr>
          <w:rFonts w:ascii="宋体" w:hAnsi="宋体" w:cs="宋体" w:hint="eastAsia"/>
          <w:color w:val="000000" w:themeColor="text1"/>
        </w:rPr>
      </w:pPr>
      <w:hyperlink w:anchor="_Toc6910" w:history="1">
        <w:r w:rsidRPr="00BD7B0A">
          <w:rPr>
            <w:rFonts w:ascii="宋体" w:hAnsi="宋体" w:cs="宋体" w:hint="eastAsia"/>
            <w:color w:val="000000" w:themeColor="text1"/>
          </w:rPr>
          <w:t xml:space="preserve">6.2　</w:t>
        </w:r>
        <w:r w:rsidRPr="00BD7B0A">
          <w:rPr>
            <w:rStyle w:val="affe"/>
            <w:color w:val="000000" w:themeColor="text1"/>
            <w:kern w:val="0"/>
          </w:rPr>
          <w:t xml:space="preserve">Heat </w:t>
        </w:r>
        <w:r w:rsidR="00BD7B0A">
          <w:rPr>
            <w:rStyle w:val="affe"/>
            <w:rFonts w:hint="eastAsia"/>
            <w:color w:val="000000" w:themeColor="text1"/>
            <w:kern w:val="0"/>
          </w:rPr>
          <w:t>E</w:t>
        </w:r>
        <w:r w:rsidRPr="00BD7B0A">
          <w:rPr>
            <w:rStyle w:val="affe"/>
            <w:color w:val="000000" w:themeColor="text1"/>
            <w:kern w:val="0"/>
          </w:rPr>
          <w:t xml:space="preserve">xchange </w:t>
        </w:r>
        <w:r w:rsidR="00BD7B0A">
          <w:rPr>
            <w:rStyle w:val="affe"/>
            <w:rFonts w:hint="eastAsia"/>
            <w:color w:val="000000" w:themeColor="text1"/>
            <w:kern w:val="0"/>
          </w:rPr>
          <w:t>S</w:t>
        </w:r>
        <w:r w:rsidRPr="00BD7B0A">
          <w:rPr>
            <w:rStyle w:val="affe"/>
            <w:color w:val="000000" w:themeColor="text1"/>
            <w:kern w:val="0"/>
          </w:rPr>
          <w:t>ystem</w:t>
        </w:r>
        <w:r w:rsidRPr="00BD7B0A">
          <w:rPr>
            <w:rFonts w:ascii="宋体" w:hAnsi="宋体" w:cs="宋体" w:hint="eastAsia"/>
            <w:color w:val="000000" w:themeColor="text1"/>
          </w:rPr>
          <w:tab/>
        </w:r>
        <w:r w:rsidR="00BD42F4">
          <w:rPr>
            <w:rFonts w:ascii="宋体" w:hAnsi="宋体" w:cs="宋体" w:hint="eastAsia"/>
            <w:color w:val="000000" w:themeColor="text1"/>
          </w:rPr>
          <w:t>6</w:t>
        </w:r>
      </w:hyperlink>
    </w:p>
    <w:p w14:paraId="37B2F9C0" w14:textId="67930FDA" w:rsidR="00D031EE" w:rsidRPr="00BD7B0A" w:rsidRDefault="00000000">
      <w:pPr>
        <w:pStyle w:val="TOC2"/>
        <w:tabs>
          <w:tab w:val="right" w:leader="dot" w:pos="8503"/>
        </w:tabs>
        <w:snapToGrid w:val="0"/>
        <w:spacing w:afterLines="0" w:line="300" w:lineRule="auto"/>
        <w:ind w:firstLineChars="152" w:firstLine="319"/>
        <w:rPr>
          <w:rFonts w:ascii="宋体" w:hAnsi="宋体" w:cs="宋体" w:hint="eastAsia"/>
          <w:color w:val="000000" w:themeColor="text1"/>
        </w:rPr>
      </w:pPr>
      <w:hyperlink w:anchor="_Toc3506" w:history="1">
        <w:r w:rsidRPr="00BD7B0A">
          <w:rPr>
            <w:rFonts w:ascii="宋体" w:hAnsi="宋体" w:cs="宋体" w:hint="eastAsia"/>
            <w:color w:val="000000" w:themeColor="text1"/>
          </w:rPr>
          <w:t xml:space="preserve">6.3　</w:t>
        </w:r>
        <w:r w:rsidRPr="00BD7B0A">
          <w:rPr>
            <w:rStyle w:val="affe"/>
            <w:color w:val="000000" w:themeColor="text1"/>
            <w:kern w:val="0"/>
          </w:rPr>
          <w:t xml:space="preserve">Circulatory </w:t>
        </w:r>
        <w:r w:rsidR="00BD7B0A">
          <w:rPr>
            <w:rStyle w:val="affe"/>
            <w:rFonts w:hint="eastAsia"/>
            <w:color w:val="000000" w:themeColor="text1"/>
            <w:kern w:val="0"/>
          </w:rPr>
          <w:t>S</w:t>
        </w:r>
        <w:r w:rsidRPr="00BD7B0A">
          <w:rPr>
            <w:rStyle w:val="affe"/>
            <w:color w:val="000000" w:themeColor="text1"/>
            <w:kern w:val="0"/>
          </w:rPr>
          <w:t>ystem</w:t>
        </w:r>
        <w:r w:rsidRPr="00BD7B0A">
          <w:rPr>
            <w:rFonts w:ascii="宋体" w:hAnsi="宋体" w:cs="宋体" w:hint="eastAsia"/>
            <w:color w:val="000000" w:themeColor="text1"/>
          </w:rPr>
          <w:tab/>
        </w:r>
        <w:r w:rsidR="00BD42F4">
          <w:rPr>
            <w:rFonts w:ascii="宋体" w:hAnsi="宋体" w:cs="宋体" w:hint="eastAsia"/>
            <w:color w:val="000000" w:themeColor="text1"/>
          </w:rPr>
          <w:t>7</w:t>
        </w:r>
      </w:hyperlink>
    </w:p>
    <w:p w14:paraId="682407B3" w14:textId="52CAF856" w:rsidR="00D031EE" w:rsidRPr="00BD7B0A" w:rsidRDefault="00000000">
      <w:pPr>
        <w:pStyle w:val="TOC2"/>
        <w:tabs>
          <w:tab w:val="right" w:leader="dot" w:pos="8503"/>
        </w:tabs>
        <w:snapToGrid w:val="0"/>
        <w:spacing w:afterLines="0" w:line="300" w:lineRule="auto"/>
        <w:ind w:firstLineChars="152" w:firstLine="319"/>
        <w:rPr>
          <w:rFonts w:ascii="宋体" w:hAnsi="宋体" w:cs="宋体" w:hint="eastAsia"/>
          <w:color w:val="000000" w:themeColor="text1"/>
        </w:rPr>
      </w:pPr>
      <w:hyperlink w:anchor="_Toc11378" w:history="1">
        <w:r w:rsidRPr="00BD7B0A">
          <w:rPr>
            <w:rFonts w:ascii="宋体" w:hAnsi="宋体" w:cs="宋体" w:hint="eastAsia"/>
            <w:color w:val="000000" w:themeColor="text1"/>
          </w:rPr>
          <w:t xml:space="preserve">6.4　</w:t>
        </w:r>
        <w:r w:rsidRPr="00BD7B0A">
          <w:rPr>
            <w:rStyle w:val="affe"/>
            <w:color w:val="000000" w:themeColor="text1"/>
            <w:kern w:val="0"/>
          </w:rPr>
          <w:t xml:space="preserve">Water </w:t>
        </w:r>
        <w:r w:rsidR="00BD7B0A">
          <w:rPr>
            <w:rStyle w:val="affe"/>
            <w:rFonts w:hint="eastAsia"/>
            <w:color w:val="000000" w:themeColor="text1"/>
            <w:kern w:val="0"/>
          </w:rPr>
          <w:t>R</w:t>
        </w:r>
        <w:r w:rsidRPr="00BD7B0A">
          <w:rPr>
            <w:rStyle w:val="affe"/>
            <w:color w:val="000000" w:themeColor="text1"/>
            <w:kern w:val="0"/>
          </w:rPr>
          <w:t xml:space="preserve">eplenishment and </w:t>
        </w:r>
        <w:r w:rsidR="00BD7B0A">
          <w:rPr>
            <w:rStyle w:val="affe"/>
            <w:rFonts w:hint="eastAsia"/>
            <w:color w:val="000000" w:themeColor="text1"/>
            <w:kern w:val="0"/>
          </w:rPr>
          <w:t>P</w:t>
        </w:r>
        <w:r w:rsidRPr="00BD7B0A">
          <w:rPr>
            <w:rStyle w:val="affe"/>
            <w:color w:val="000000" w:themeColor="text1"/>
            <w:kern w:val="0"/>
          </w:rPr>
          <w:t xml:space="preserve">ressure </w:t>
        </w:r>
        <w:r w:rsidR="00BD7B0A">
          <w:rPr>
            <w:rStyle w:val="affe"/>
            <w:rFonts w:hint="eastAsia"/>
            <w:color w:val="000000" w:themeColor="text1"/>
            <w:kern w:val="0"/>
          </w:rPr>
          <w:t>S</w:t>
        </w:r>
        <w:r w:rsidRPr="00BD7B0A">
          <w:rPr>
            <w:rStyle w:val="affe"/>
            <w:color w:val="000000" w:themeColor="text1"/>
            <w:kern w:val="0"/>
          </w:rPr>
          <w:t xml:space="preserve">tabilization </w:t>
        </w:r>
        <w:r w:rsidR="00BD7B0A">
          <w:rPr>
            <w:rStyle w:val="affe"/>
            <w:rFonts w:hint="eastAsia"/>
            <w:color w:val="000000" w:themeColor="text1"/>
            <w:kern w:val="0"/>
          </w:rPr>
          <w:t>S</w:t>
        </w:r>
        <w:r w:rsidRPr="00BD7B0A">
          <w:rPr>
            <w:rStyle w:val="affe"/>
            <w:color w:val="000000" w:themeColor="text1"/>
            <w:kern w:val="0"/>
          </w:rPr>
          <w:t>ystem</w:t>
        </w:r>
        <w:r w:rsidRPr="00BD7B0A">
          <w:rPr>
            <w:rFonts w:ascii="宋体" w:hAnsi="宋体" w:cs="宋体" w:hint="eastAsia"/>
            <w:color w:val="000000" w:themeColor="text1"/>
          </w:rPr>
          <w:tab/>
        </w:r>
        <w:r w:rsidR="00BD42F4">
          <w:rPr>
            <w:rFonts w:ascii="宋体" w:hAnsi="宋体" w:cs="宋体" w:hint="eastAsia"/>
            <w:color w:val="000000" w:themeColor="text1"/>
          </w:rPr>
          <w:t>8</w:t>
        </w:r>
      </w:hyperlink>
    </w:p>
    <w:p w14:paraId="49484CC5" w14:textId="28F4CC68" w:rsidR="00D031EE" w:rsidRPr="00BD7B0A" w:rsidRDefault="00000000">
      <w:pPr>
        <w:pStyle w:val="TOC2"/>
        <w:tabs>
          <w:tab w:val="right" w:leader="dot" w:pos="8503"/>
        </w:tabs>
        <w:snapToGrid w:val="0"/>
        <w:spacing w:afterLines="0" w:line="300" w:lineRule="auto"/>
        <w:ind w:firstLineChars="152" w:firstLine="319"/>
        <w:rPr>
          <w:rFonts w:ascii="宋体" w:hAnsi="宋体" w:cs="宋体" w:hint="eastAsia"/>
          <w:color w:val="000000" w:themeColor="text1"/>
        </w:rPr>
      </w:pPr>
      <w:hyperlink w:anchor="_Toc6910" w:history="1">
        <w:r w:rsidRPr="00BD7B0A">
          <w:rPr>
            <w:rFonts w:ascii="宋体" w:hAnsi="宋体" w:cs="宋体" w:hint="eastAsia"/>
            <w:color w:val="000000" w:themeColor="text1"/>
          </w:rPr>
          <w:t xml:space="preserve">6.5　</w:t>
        </w:r>
        <w:r w:rsidRPr="00BD7B0A">
          <w:rPr>
            <w:rStyle w:val="affe"/>
            <w:color w:val="000000" w:themeColor="text1"/>
            <w:kern w:val="0"/>
          </w:rPr>
          <w:t xml:space="preserve">Water </w:t>
        </w:r>
        <w:r w:rsidR="00BD7B0A">
          <w:rPr>
            <w:rStyle w:val="affe"/>
            <w:rFonts w:hint="eastAsia"/>
            <w:color w:val="000000" w:themeColor="text1"/>
            <w:kern w:val="0"/>
          </w:rPr>
          <w:t>T</w:t>
        </w:r>
        <w:r w:rsidRPr="00BD7B0A">
          <w:rPr>
            <w:rStyle w:val="affe"/>
            <w:color w:val="000000" w:themeColor="text1"/>
            <w:kern w:val="0"/>
          </w:rPr>
          <w:t xml:space="preserve">reatment </w:t>
        </w:r>
        <w:r w:rsidR="00BD7B0A">
          <w:rPr>
            <w:rStyle w:val="affe"/>
            <w:rFonts w:hint="eastAsia"/>
            <w:color w:val="000000" w:themeColor="text1"/>
            <w:kern w:val="0"/>
          </w:rPr>
          <w:t>S</w:t>
        </w:r>
        <w:r w:rsidRPr="00BD7B0A">
          <w:rPr>
            <w:rStyle w:val="affe"/>
            <w:color w:val="000000" w:themeColor="text1"/>
            <w:kern w:val="0"/>
          </w:rPr>
          <w:t>ystem</w:t>
        </w:r>
        <w:r w:rsidRPr="00BD7B0A">
          <w:rPr>
            <w:rFonts w:ascii="宋体" w:hAnsi="宋体" w:cs="宋体" w:hint="eastAsia"/>
            <w:color w:val="000000" w:themeColor="text1"/>
          </w:rPr>
          <w:tab/>
        </w:r>
        <w:r w:rsidR="00BD42F4">
          <w:rPr>
            <w:rFonts w:ascii="宋体" w:hAnsi="宋体" w:cs="宋体" w:hint="eastAsia"/>
            <w:color w:val="000000" w:themeColor="text1"/>
          </w:rPr>
          <w:t>8</w:t>
        </w:r>
      </w:hyperlink>
    </w:p>
    <w:p w14:paraId="75B60D3C" w14:textId="0D3EDF26" w:rsidR="00D031EE" w:rsidRPr="00BD7B0A" w:rsidRDefault="00000000">
      <w:pPr>
        <w:pStyle w:val="TOC2"/>
        <w:tabs>
          <w:tab w:val="right" w:leader="dot" w:pos="8503"/>
        </w:tabs>
        <w:snapToGrid w:val="0"/>
        <w:spacing w:afterLines="0" w:line="300" w:lineRule="auto"/>
        <w:ind w:firstLineChars="152" w:firstLine="319"/>
        <w:rPr>
          <w:rFonts w:ascii="宋体" w:hAnsi="宋体" w:cs="宋体" w:hint="eastAsia"/>
          <w:color w:val="000000" w:themeColor="text1"/>
        </w:rPr>
      </w:pPr>
      <w:hyperlink w:anchor="_Toc3506" w:history="1">
        <w:r w:rsidRPr="00BD7B0A">
          <w:rPr>
            <w:rFonts w:ascii="宋体" w:hAnsi="宋体" w:cs="宋体" w:hint="eastAsia"/>
            <w:color w:val="000000" w:themeColor="text1"/>
          </w:rPr>
          <w:t xml:space="preserve">6.6　</w:t>
        </w:r>
        <w:r w:rsidRPr="00BD7B0A">
          <w:rPr>
            <w:rStyle w:val="affe"/>
            <w:color w:val="000000" w:themeColor="text1"/>
            <w:kern w:val="0"/>
          </w:rPr>
          <w:t xml:space="preserve">Equipment and </w:t>
        </w:r>
        <w:r w:rsidR="00BD7B0A">
          <w:rPr>
            <w:rStyle w:val="affe"/>
            <w:rFonts w:hint="eastAsia"/>
            <w:color w:val="000000" w:themeColor="text1"/>
            <w:kern w:val="0"/>
          </w:rPr>
          <w:t>M</w:t>
        </w:r>
        <w:r w:rsidRPr="00BD7B0A">
          <w:rPr>
            <w:rStyle w:val="affe"/>
            <w:color w:val="000000" w:themeColor="text1"/>
            <w:kern w:val="0"/>
          </w:rPr>
          <w:t>aterials</w:t>
        </w:r>
        <w:r w:rsidRPr="00BD7B0A">
          <w:rPr>
            <w:rFonts w:ascii="宋体" w:hAnsi="宋体" w:cs="宋体" w:hint="eastAsia"/>
            <w:color w:val="000000" w:themeColor="text1"/>
          </w:rPr>
          <w:tab/>
        </w:r>
        <w:r w:rsidRPr="00BD7B0A">
          <w:rPr>
            <w:rFonts w:ascii="宋体" w:hAnsi="宋体" w:cs="宋体" w:hint="eastAsia"/>
            <w:color w:val="000000" w:themeColor="text1"/>
          </w:rPr>
          <w:fldChar w:fldCharType="begin"/>
        </w:r>
        <w:r w:rsidRPr="00BD7B0A">
          <w:rPr>
            <w:rFonts w:ascii="宋体" w:hAnsi="宋体" w:cs="宋体" w:hint="eastAsia"/>
            <w:color w:val="000000" w:themeColor="text1"/>
          </w:rPr>
          <w:instrText xml:space="preserve"> PAGEREF _Toc3506 \h </w:instrText>
        </w:r>
        <w:r w:rsidRPr="00BD7B0A">
          <w:rPr>
            <w:rFonts w:ascii="宋体" w:hAnsi="宋体" w:cs="宋体" w:hint="eastAsia"/>
            <w:color w:val="000000" w:themeColor="text1"/>
          </w:rPr>
        </w:r>
        <w:r w:rsidRPr="00BD7B0A">
          <w:rPr>
            <w:rFonts w:ascii="宋体" w:hAnsi="宋体" w:cs="宋体" w:hint="eastAsia"/>
            <w:color w:val="000000" w:themeColor="text1"/>
          </w:rPr>
          <w:fldChar w:fldCharType="separate"/>
        </w:r>
        <w:r w:rsidRPr="00BD7B0A">
          <w:rPr>
            <w:rFonts w:ascii="宋体" w:hAnsi="宋体" w:cs="宋体" w:hint="eastAsia"/>
            <w:color w:val="000000" w:themeColor="text1"/>
          </w:rPr>
          <w:t>8</w:t>
        </w:r>
        <w:r w:rsidRPr="00BD7B0A">
          <w:rPr>
            <w:rFonts w:ascii="宋体" w:hAnsi="宋体" w:cs="宋体" w:hint="eastAsia"/>
            <w:color w:val="000000" w:themeColor="text1"/>
          </w:rPr>
          <w:fldChar w:fldCharType="end"/>
        </w:r>
      </w:hyperlink>
    </w:p>
    <w:p w14:paraId="6426B7AC" w14:textId="3E9E9FAA" w:rsidR="00D031EE" w:rsidRPr="00BD7B0A" w:rsidRDefault="00000000">
      <w:pPr>
        <w:pStyle w:val="TOC2"/>
        <w:tabs>
          <w:tab w:val="right" w:leader="dot" w:pos="8503"/>
        </w:tabs>
        <w:snapToGrid w:val="0"/>
        <w:spacing w:afterLines="0" w:line="300" w:lineRule="auto"/>
        <w:ind w:firstLineChars="152" w:firstLine="319"/>
        <w:rPr>
          <w:rFonts w:ascii="宋体" w:hAnsi="宋体" w:cs="宋体" w:hint="eastAsia"/>
          <w:color w:val="000000" w:themeColor="text1"/>
        </w:rPr>
      </w:pPr>
      <w:hyperlink w:anchor="_Toc3506" w:history="1">
        <w:r w:rsidRPr="00BD7B0A">
          <w:rPr>
            <w:rFonts w:ascii="宋体" w:hAnsi="宋体" w:cs="宋体" w:hint="eastAsia"/>
            <w:color w:val="000000" w:themeColor="text1"/>
          </w:rPr>
          <w:t xml:space="preserve">6.7　</w:t>
        </w:r>
        <w:r w:rsidRPr="00BD7B0A">
          <w:rPr>
            <w:rStyle w:val="affe"/>
            <w:rFonts w:hint="eastAsia"/>
            <w:color w:val="000000" w:themeColor="text1"/>
            <w:kern w:val="0"/>
          </w:rPr>
          <w:t>A</w:t>
        </w:r>
        <w:r w:rsidRPr="00BD7B0A">
          <w:rPr>
            <w:rStyle w:val="affe"/>
            <w:color w:val="000000" w:themeColor="text1"/>
            <w:kern w:val="0"/>
          </w:rPr>
          <w:t xml:space="preserve">nti-corrosion and </w:t>
        </w:r>
        <w:r w:rsidR="00BD7B0A">
          <w:rPr>
            <w:rStyle w:val="affe"/>
            <w:rFonts w:hint="eastAsia"/>
            <w:color w:val="000000" w:themeColor="text1"/>
            <w:kern w:val="0"/>
          </w:rPr>
          <w:t>T</w:t>
        </w:r>
        <w:r w:rsidRPr="00BD7B0A">
          <w:rPr>
            <w:rStyle w:val="affe"/>
            <w:color w:val="000000" w:themeColor="text1"/>
            <w:kern w:val="0"/>
          </w:rPr>
          <w:t xml:space="preserve">hermal </w:t>
        </w:r>
        <w:r w:rsidR="00BD7B0A">
          <w:rPr>
            <w:rStyle w:val="affe"/>
            <w:rFonts w:hint="eastAsia"/>
            <w:color w:val="000000" w:themeColor="text1"/>
            <w:kern w:val="0"/>
          </w:rPr>
          <w:t>I</w:t>
        </w:r>
        <w:r w:rsidRPr="00BD7B0A">
          <w:rPr>
            <w:rStyle w:val="affe"/>
            <w:color w:val="000000" w:themeColor="text1"/>
            <w:kern w:val="0"/>
          </w:rPr>
          <w:t>nsulation</w:t>
        </w:r>
        <w:r w:rsidRPr="00BD7B0A">
          <w:rPr>
            <w:rFonts w:ascii="宋体" w:hAnsi="宋体" w:cs="宋体" w:hint="eastAsia"/>
            <w:color w:val="000000" w:themeColor="text1"/>
          </w:rPr>
          <w:tab/>
        </w:r>
        <w:r w:rsidR="00BD42F4">
          <w:rPr>
            <w:rFonts w:ascii="宋体" w:hAnsi="宋体" w:cs="宋体" w:hint="eastAsia"/>
            <w:color w:val="000000" w:themeColor="text1"/>
          </w:rPr>
          <w:t>9</w:t>
        </w:r>
      </w:hyperlink>
    </w:p>
    <w:p w14:paraId="3C612B82" w14:textId="5780B134" w:rsidR="00D031EE" w:rsidRPr="00BD7B0A" w:rsidRDefault="00000000">
      <w:pPr>
        <w:pStyle w:val="TOC1"/>
        <w:widowControl w:val="0"/>
        <w:tabs>
          <w:tab w:val="right" w:leader="dot" w:pos="8503"/>
        </w:tabs>
        <w:snapToGrid w:val="0"/>
        <w:spacing w:afterLines="0" w:line="300" w:lineRule="auto"/>
        <w:ind w:firstLineChars="0" w:firstLine="0"/>
        <w:rPr>
          <w:rFonts w:hAnsi="宋体" w:cs="宋体" w:hint="eastAsia"/>
          <w:color w:val="000000" w:themeColor="text1"/>
          <w:szCs w:val="21"/>
        </w:rPr>
      </w:pPr>
      <w:hyperlink w:anchor="_Toc26486" w:history="1">
        <w:r w:rsidRPr="00BD7B0A">
          <w:rPr>
            <w:rFonts w:hAnsi="宋体" w:cs="宋体" w:hint="eastAsia"/>
            <w:color w:val="000000" w:themeColor="text1"/>
            <w:szCs w:val="21"/>
          </w:rPr>
          <w:t xml:space="preserve">7　</w:t>
        </w:r>
        <w:r w:rsidRPr="00BD7B0A">
          <w:rPr>
            <w:rFonts w:ascii="Times New Roman"/>
            <w:color w:val="000000" w:themeColor="text1"/>
            <w:szCs w:val="21"/>
            <w:shd w:val="clear" w:color="auto" w:fill="F5F5F5"/>
          </w:rPr>
          <w:t>Electrical</w:t>
        </w:r>
        <w:r w:rsidR="00BD7B0A">
          <w:rPr>
            <w:rFonts w:ascii="Times New Roman" w:hint="eastAsia"/>
            <w:color w:val="000000" w:themeColor="text1"/>
            <w:szCs w:val="21"/>
            <w:shd w:val="clear" w:color="auto" w:fill="F5F5F5"/>
          </w:rPr>
          <w:t xml:space="preserve"> </w:t>
        </w:r>
        <w:r w:rsidR="00BD7B0A" w:rsidRPr="00BD7B0A">
          <w:rPr>
            <w:rFonts w:ascii="Times New Roman" w:hint="eastAsia"/>
            <w:color w:val="000000" w:themeColor="text1"/>
            <w:szCs w:val="21"/>
            <w:shd w:val="clear" w:color="auto" w:fill="F5F5F5"/>
          </w:rPr>
          <w:t>S</w:t>
        </w:r>
        <w:r w:rsidR="00BD7B0A" w:rsidRPr="00BD7B0A">
          <w:rPr>
            <w:rFonts w:ascii="Times New Roman"/>
            <w:color w:val="000000" w:themeColor="text1"/>
            <w:szCs w:val="21"/>
            <w:shd w:val="clear" w:color="auto" w:fill="F5F5F5"/>
          </w:rPr>
          <w:t>ystem</w:t>
        </w:r>
        <w:r w:rsidRPr="00BD7B0A">
          <w:rPr>
            <w:rFonts w:hAnsi="宋体" w:cs="宋体" w:hint="eastAsia"/>
            <w:color w:val="000000" w:themeColor="text1"/>
            <w:szCs w:val="21"/>
          </w:rPr>
          <w:tab/>
        </w:r>
        <w:r w:rsidRPr="00BD7B0A">
          <w:rPr>
            <w:rFonts w:hAnsi="宋体" w:cs="宋体" w:hint="eastAsia"/>
            <w:color w:val="000000" w:themeColor="text1"/>
            <w:szCs w:val="21"/>
          </w:rPr>
          <w:fldChar w:fldCharType="begin"/>
        </w:r>
        <w:r w:rsidRPr="00BD7B0A">
          <w:rPr>
            <w:rFonts w:hAnsi="宋体" w:cs="宋体" w:hint="eastAsia"/>
            <w:color w:val="000000" w:themeColor="text1"/>
            <w:szCs w:val="21"/>
          </w:rPr>
          <w:instrText xml:space="preserve"> PAGEREF _Toc26486 \h </w:instrText>
        </w:r>
        <w:r w:rsidRPr="00BD7B0A">
          <w:rPr>
            <w:rFonts w:hAnsi="宋体" w:cs="宋体" w:hint="eastAsia"/>
            <w:color w:val="000000" w:themeColor="text1"/>
            <w:szCs w:val="21"/>
          </w:rPr>
        </w:r>
        <w:r w:rsidRPr="00BD7B0A">
          <w:rPr>
            <w:rFonts w:hAnsi="宋体" w:cs="宋体" w:hint="eastAsia"/>
            <w:color w:val="000000" w:themeColor="text1"/>
            <w:szCs w:val="21"/>
          </w:rPr>
          <w:fldChar w:fldCharType="separate"/>
        </w:r>
        <w:r w:rsidRPr="00BD7B0A">
          <w:rPr>
            <w:rFonts w:hAnsi="宋体" w:cs="宋体" w:hint="eastAsia"/>
            <w:color w:val="000000" w:themeColor="text1"/>
            <w:szCs w:val="21"/>
          </w:rPr>
          <w:t>11</w:t>
        </w:r>
        <w:r w:rsidRPr="00BD7B0A">
          <w:rPr>
            <w:rFonts w:hAnsi="宋体" w:cs="宋体" w:hint="eastAsia"/>
            <w:color w:val="000000" w:themeColor="text1"/>
            <w:szCs w:val="21"/>
          </w:rPr>
          <w:fldChar w:fldCharType="end"/>
        </w:r>
      </w:hyperlink>
    </w:p>
    <w:p w14:paraId="76CEF4E3" w14:textId="1063B0D8" w:rsidR="00D031EE" w:rsidRPr="00BD7B0A" w:rsidRDefault="00000000">
      <w:pPr>
        <w:pStyle w:val="TOC1"/>
        <w:widowControl w:val="0"/>
        <w:tabs>
          <w:tab w:val="right" w:leader="dot" w:pos="8503"/>
        </w:tabs>
        <w:snapToGrid w:val="0"/>
        <w:spacing w:afterLines="0" w:line="300" w:lineRule="auto"/>
        <w:ind w:firstLineChars="0" w:firstLine="0"/>
        <w:rPr>
          <w:rFonts w:hAnsi="宋体" w:cs="宋体" w:hint="eastAsia"/>
          <w:color w:val="000000" w:themeColor="text1"/>
          <w:szCs w:val="21"/>
        </w:rPr>
      </w:pPr>
      <w:hyperlink w:anchor="_Toc17076" w:history="1">
        <w:r w:rsidRPr="00BD7B0A">
          <w:rPr>
            <w:rFonts w:hAnsi="宋体" w:cs="宋体" w:hint="eastAsia"/>
            <w:color w:val="000000" w:themeColor="text1"/>
            <w:szCs w:val="21"/>
          </w:rPr>
          <w:t xml:space="preserve">8　</w:t>
        </w:r>
        <w:r w:rsidRPr="00BD7B0A">
          <w:rPr>
            <w:rFonts w:ascii="Times New Roman"/>
            <w:color w:val="000000" w:themeColor="text1"/>
            <w:szCs w:val="21"/>
            <w:shd w:val="clear" w:color="auto" w:fill="F5F5F5"/>
          </w:rPr>
          <w:t xml:space="preserve">Monitoring and </w:t>
        </w:r>
        <w:r w:rsidR="00BD7B0A">
          <w:rPr>
            <w:rFonts w:ascii="Times New Roman" w:hint="eastAsia"/>
            <w:color w:val="000000" w:themeColor="text1"/>
            <w:szCs w:val="21"/>
            <w:shd w:val="clear" w:color="auto" w:fill="F5F5F5"/>
          </w:rPr>
          <w:t>C</w:t>
        </w:r>
        <w:r w:rsidRPr="00BD7B0A">
          <w:rPr>
            <w:rFonts w:ascii="Times New Roman"/>
            <w:color w:val="000000" w:themeColor="text1"/>
            <w:szCs w:val="21"/>
            <w:shd w:val="clear" w:color="auto" w:fill="F5F5F5"/>
          </w:rPr>
          <w:t>ontrol</w:t>
        </w:r>
        <w:r w:rsidRPr="00BD7B0A">
          <w:rPr>
            <w:rFonts w:hAnsi="宋体" w:cs="宋体" w:hint="eastAsia"/>
            <w:color w:val="000000" w:themeColor="text1"/>
            <w:szCs w:val="21"/>
          </w:rPr>
          <w:tab/>
        </w:r>
        <w:r w:rsidRPr="00BD7B0A">
          <w:rPr>
            <w:rFonts w:hAnsi="宋体" w:cs="宋体" w:hint="eastAsia"/>
            <w:color w:val="000000" w:themeColor="text1"/>
            <w:szCs w:val="21"/>
          </w:rPr>
          <w:fldChar w:fldCharType="begin"/>
        </w:r>
        <w:r w:rsidRPr="00BD7B0A">
          <w:rPr>
            <w:rFonts w:hAnsi="宋体" w:cs="宋体" w:hint="eastAsia"/>
            <w:color w:val="000000" w:themeColor="text1"/>
            <w:szCs w:val="21"/>
          </w:rPr>
          <w:instrText xml:space="preserve"> PAGEREF _Toc17076 \h </w:instrText>
        </w:r>
        <w:r w:rsidRPr="00BD7B0A">
          <w:rPr>
            <w:rFonts w:hAnsi="宋体" w:cs="宋体" w:hint="eastAsia"/>
            <w:color w:val="000000" w:themeColor="text1"/>
            <w:szCs w:val="21"/>
          </w:rPr>
        </w:r>
        <w:r w:rsidRPr="00BD7B0A">
          <w:rPr>
            <w:rFonts w:hAnsi="宋体" w:cs="宋体" w:hint="eastAsia"/>
            <w:color w:val="000000" w:themeColor="text1"/>
            <w:szCs w:val="21"/>
          </w:rPr>
          <w:fldChar w:fldCharType="separate"/>
        </w:r>
        <w:r w:rsidRPr="00BD7B0A">
          <w:rPr>
            <w:rFonts w:hAnsi="宋体" w:cs="宋体" w:hint="eastAsia"/>
            <w:color w:val="000000" w:themeColor="text1"/>
            <w:szCs w:val="21"/>
          </w:rPr>
          <w:t>1</w:t>
        </w:r>
        <w:r w:rsidR="00BD42F4">
          <w:rPr>
            <w:rFonts w:hAnsi="宋体" w:cs="宋体" w:hint="eastAsia"/>
            <w:color w:val="000000" w:themeColor="text1"/>
            <w:szCs w:val="21"/>
          </w:rPr>
          <w:t>2</w:t>
        </w:r>
        <w:r w:rsidRPr="00BD7B0A">
          <w:rPr>
            <w:rFonts w:hAnsi="宋体" w:cs="宋体" w:hint="eastAsia"/>
            <w:color w:val="000000" w:themeColor="text1"/>
            <w:szCs w:val="21"/>
          </w:rPr>
          <w:fldChar w:fldCharType="end"/>
        </w:r>
      </w:hyperlink>
    </w:p>
    <w:p w14:paraId="7C95A06C" w14:textId="706E480D" w:rsidR="00D031EE" w:rsidRPr="00BD7B0A" w:rsidRDefault="00000000">
      <w:pPr>
        <w:pStyle w:val="TOC2"/>
        <w:tabs>
          <w:tab w:val="right" w:leader="dot" w:pos="8503"/>
        </w:tabs>
        <w:snapToGrid w:val="0"/>
        <w:spacing w:afterLines="0" w:line="300" w:lineRule="auto"/>
        <w:ind w:firstLineChars="152" w:firstLine="319"/>
        <w:rPr>
          <w:rFonts w:ascii="宋体" w:hAnsi="宋体" w:cs="宋体" w:hint="eastAsia"/>
          <w:color w:val="000000" w:themeColor="text1"/>
        </w:rPr>
      </w:pPr>
      <w:hyperlink w:anchor="_Toc2415" w:history="1">
        <w:r w:rsidRPr="00BD7B0A">
          <w:rPr>
            <w:rFonts w:ascii="宋体" w:hAnsi="宋体" w:cs="宋体" w:hint="eastAsia"/>
            <w:color w:val="000000" w:themeColor="text1"/>
            <w:spacing w:val="4"/>
          </w:rPr>
          <w:t xml:space="preserve">8.1　</w:t>
        </w:r>
        <w:r w:rsidRPr="00BD7B0A">
          <w:rPr>
            <w:rStyle w:val="affe"/>
            <w:color w:val="000000" w:themeColor="text1"/>
            <w:kern w:val="0"/>
          </w:rPr>
          <w:t>General</w:t>
        </w:r>
        <w:r w:rsidRPr="00BD7B0A">
          <w:rPr>
            <w:rStyle w:val="affe"/>
            <w:rFonts w:hint="eastAsia"/>
            <w:color w:val="000000" w:themeColor="text1"/>
            <w:kern w:val="0"/>
          </w:rPr>
          <w:t xml:space="preserve"> </w:t>
        </w:r>
        <w:r w:rsidR="00BD7B0A">
          <w:rPr>
            <w:rStyle w:val="affe"/>
            <w:rFonts w:hint="eastAsia"/>
            <w:color w:val="000000" w:themeColor="text1"/>
            <w:kern w:val="0"/>
          </w:rPr>
          <w:t>R</w:t>
        </w:r>
        <w:r w:rsidRPr="00BD7B0A">
          <w:rPr>
            <w:rStyle w:val="affe"/>
            <w:color w:val="000000" w:themeColor="text1"/>
            <w:kern w:val="0"/>
          </w:rPr>
          <w:t>equirements</w:t>
        </w:r>
        <w:r w:rsidRPr="00BD7B0A">
          <w:rPr>
            <w:rFonts w:ascii="宋体" w:hAnsi="宋体" w:cs="宋体" w:hint="eastAsia"/>
            <w:color w:val="000000" w:themeColor="text1"/>
          </w:rPr>
          <w:tab/>
        </w:r>
        <w:r w:rsidRPr="00BD7B0A">
          <w:rPr>
            <w:rFonts w:ascii="宋体" w:hAnsi="宋体" w:cs="宋体" w:hint="eastAsia"/>
            <w:color w:val="000000" w:themeColor="text1"/>
          </w:rPr>
          <w:fldChar w:fldCharType="begin"/>
        </w:r>
        <w:r w:rsidRPr="00BD7B0A">
          <w:rPr>
            <w:rFonts w:ascii="宋体" w:hAnsi="宋体" w:cs="宋体" w:hint="eastAsia"/>
            <w:color w:val="000000" w:themeColor="text1"/>
          </w:rPr>
          <w:instrText xml:space="preserve"> PAGEREF _Toc2415 \h </w:instrText>
        </w:r>
        <w:r w:rsidRPr="00BD7B0A">
          <w:rPr>
            <w:rFonts w:ascii="宋体" w:hAnsi="宋体" w:cs="宋体" w:hint="eastAsia"/>
            <w:color w:val="000000" w:themeColor="text1"/>
          </w:rPr>
        </w:r>
        <w:r w:rsidRPr="00BD7B0A">
          <w:rPr>
            <w:rFonts w:ascii="宋体" w:hAnsi="宋体" w:cs="宋体" w:hint="eastAsia"/>
            <w:color w:val="000000" w:themeColor="text1"/>
          </w:rPr>
          <w:fldChar w:fldCharType="separate"/>
        </w:r>
        <w:r w:rsidRPr="00BD7B0A">
          <w:rPr>
            <w:rFonts w:ascii="宋体" w:hAnsi="宋体" w:cs="宋体" w:hint="eastAsia"/>
            <w:color w:val="000000" w:themeColor="text1"/>
          </w:rPr>
          <w:t>1</w:t>
        </w:r>
        <w:r w:rsidR="00BD42F4">
          <w:rPr>
            <w:rFonts w:ascii="宋体" w:hAnsi="宋体" w:cs="宋体" w:hint="eastAsia"/>
            <w:color w:val="000000" w:themeColor="text1"/>
          </w:rPr>
          <w:t>2</w:t>
        </w:r>
        <w:r w:rsidRPr="00BD7B0A">
          <w:rPr>
            <w:rFonts w:ascii="宋体" w:hAnsi="宋体" w:cs="宋体" w:hint="eastAsia"/>
            <w:color w:val="000000" w:themeColor="text1"/>
          </w:rPr>
          <w:fldChar w:fldCharType="end"/>
        </w:r>
      </w:hyperlink>
    </w:p>
    <w:p w14:paraId="13384819" w14:textId="104053BF" w:rsidR="00D031EE" w:rsidRPr="00BD7B0A" w:rsidRDefault="00000000">
      <w:pPr>
        <w:pStyle w:val="TOC2"/>
        <w:tabs>
          <w:tab w:val="right" w:leader="dot" w:pos="8503"/>
        </w:tabs>
        <w:snapToGrid w:val="0"/>
        <w:spacing w:afterLines="0" w:line="300" w:lineRule="auto"/>
        <w:ind w:firstLineChars="152" w:firstLine="319"/>
        <w:rPr>
          <w:rFonts w:ascii="宋体" w:hAnsi="宋体" w:cs="宋体" w:hint="eastAsia"/>
          <w:color w:val="000000" w:themeColor="text1"/>
        </w:rPr>
      </w:pPr>
      <w:hyperlink w:anchor="_Toc28475" w:history="1">
        <w:r w:rsidRPr="00BD7B0A">
          <w:rPr>
            <w:rFonts w:ascii="宋体" w:hAnsi="宋体" w:cs="宋体" w:hint="eastAsia"/>
            <w:color w:val="000000" w:themeColor="text1"/>
          </w:rPr>
          <w:t xml:space="preserve">8.2　</w:t>
        </w:r>
        <w:r w:rsidRPr="00BD7B0A">
          <w:rPr>
            <w:rStyle w:val="affe"/>
            <w:color w:val="000000" w:themeColor="text1"/>
            <w:kern w:val="0"/>
          </w:rPr>
          <w:t xml:space="preserve">Monitoring and </w:t>
        </w:r>
        <w:r w:rsidR="00BD7B0A">
          <w:rPr>
            <w:rStyle w:val="affe"/>
            <w:rFonts w:hint="eastAsia"/>
            <w:color w:val="000000" w:themeColor="text1"/>
            <w:kern w:val="0"/>
          </w:rPr>
          <w:t>I</w:t>
        </w:r>
        <w:r w:rsidRPr="00BD7B0A">
          <w:rPr>
            <w:rStyle w:val="affe"/>
            <w:color w:val="000000" w:themeColor="text1"/>
            <w:kern w:val="0"/>
          </w:rPr>
          <w:t>nstrumen</w:t>
        </w:r>
        <w:r w:rsidRPr="00BD7B0A">
          <w:rPr>
            <w:rStyle w:val="affe"/>
            <w:color w:val="000000" w:themeColor="text1"/>
            <w:kern w:val="0"/>
          </w:rPr>
          <w:t>t</w:t>
        </w:r>
        <w:r w:rsidRPr="00BD7B0A">
          <w:rPr>
            <w:rStyle w:val="affe"/>
            <w:color w:val="000000" w:themeColor="text1"/>
            <w:kern w:val="0"/>
          </w:rPr>
          <w:t>ation</w:t>
        </w:r>
        <w:r w:rsidRPr="00BD7B0A">
          <w:rPr>
            <w:rFonts w:ascii="宋体" w:hAnsi="宋体" w:cs="宋体" w:hint="eastAsia"/>
            <w:color w:val="000000" w:themeColor="text1"/>
          </w:rPr>
          <w:tab/>
        </w:r>
        <w:r w:rsidRPr="00BD7B0A">
          <w:rPr>
            <w:rFonts w:ascii="宋体" w:hAnsi="宋体" w:cs="宋体" w:hint="eastAsia"/>
            <w:color w:val="000000" w:themeColor="text1"/>
          </w:rPr>
          <w:fldChar w:fldCharType="begin"/>
        </w:r>
        <w:r w:rsidRPr="00BD7B0A">
          <w:rPr>
            <w:rFonts w:ascii="宋体" w:hAnsi="宋体" w:cs="宋体" w:hint="eastAsia"/>
            <w:color w:val="000000" w:themeColor="text1"/>
          </w:rPr>
          <w:instrText xml:space="preserve"> PAGEREF _Toc28475 \h </w:instrText>
        </w:r>
        <w:r w:rsidRPr="00BD7B0A">
          <w:rPr>
            <w:rFonts w:ascii="宋体" w:hAnsi="宋体" w:cs="宋体" w:hint="eastAsia"/>
            <w:color w:val="000000" w:themeColor="text1"/>
          </w:rPr>
        </w:r>
        <w:r w:rsidRPr="00BD7B0A">
          <w:rPr>
            <w:rFonts w:ascii="宋体" w:hAnsi="宋体" w:cs="宋体" w:hint="eastAsia"/>
            <w:color w:val="000000" w:themeColor="text1"/>
          </w:rPr>
          <w:fldChar w:fldCharType="separate"/>
        </w:r>
        <w:r w:rsidRPr="00BD7B0A">
          <w:rPr>
            <w:rFonts w:ascii="宋体" w:hAnsi="宋体" w:cs="宋体" w:hint="eastAsia"/>
            <w:color w:val="000000" w:themeColor="text1"/>
          </w:rPr>
          <w:t>1</w:t>
        </w:r>
        <w:r w:rsidR="00BD42F4">
          <w:rPr>
            <w:rFonts w:ascii="宋体" w:hAnsi="宋体" w:cs="宋体" w:hint="eastAsia"/>
            <w:color w:val="000000" w:themeColor="text1"/>
          </w:rPr>
          <w:t>2</w:t>
        </w:r>
        <w:r w:rsidRPr="00BD7B0A">
          <w:rPr>
            <w:rFonts w:ascii="宋体" w:hAnsi="宋体" w:cs="宋体" w:hint="eastAsia"/>
            <w:color w:val="000000" w:themeColor="text1"/>
          </w:rPr>
          <w:fldChar w:fldCharType="end"/>
        </w:r>
      </w:hyperlink>
    </w:p>
    <w:p w14:paraId="71329A1B" w14:textId="48728177" w:rsidR="00D031EE" w:rsidRPr="00BD7B0A" w:rsidRDefault="00000000">
      <w:pPr>
        <w:pStyle w:val="TOC2"/>
        <w:tabs>
          <w:tab w:val="right" w:leader="dot" w:pos="8503"/>
        </w:tabs>
        <w:snapToGrid w:val="0"/>
        <w:spacing w:afterLines="0" w:line="300" w:lineRule="auto"/>
        <w:ind w:firstLineChars="152" w:firstLine="319"/>
        <w:rPr>
          <w:rFonts w:ascii="宋体" w:hAnsi="宋体" w:cs="宋体" w:hint="eastAsia"/>
          <w:color w:val="000000" w:themeColor="text1"/>
        </w:rPr>
      </w:pPr>
      <w:hyperlink w:anchor="_Toc30094" w:history="1">
        <w:r w:rsidRPr="00BD7B0A">
          <w:rPr>
            <w:rFonts w:ascii="宋体" w:hAnsi="宋体" w:cs="宋体" w:hint="eastAsia"/>
            <w:color w:val="000000" w:themeColor="text1"/>
            <w:spacing w:val="4"/>
          </w:rPr>
          <w:t xml:space="preserve">8.3　</w:t>
        </w:r>
        <w:r w:rsidRPr="00BD7B0A">
          <w:rPr>
            <w:rStyle w:val="affe"/>
            <w:color w:val="000000" w:themeColor="text1"/>
            <w:kern w:val="0"/>
          </w:rPr>
          <w:t xml:space="preserve">Control </w:t>
        </w:r>
        <w:r w:rsidR="00BD7B0A">
          <w:rPr>
            <w:rStyle w:val="affe"/>
            <w:rFonts w:hint="eastAsia"/>
            <w:color w:val="000000" w:themeColor="text1"/>
            <w:kern w:val="0"/>
          </w:rPr>
          <w:t>S</w:t>
        </w:r>
        <w:r w:rsidRPr="00BD7B0A">
          <w:rPr>
            <w:rStyle w:val="affe"/>
            <w:color w:val="000000" w:themeColor="text1"/>
            <w:kern w:val="0"/>
          </w:rPr>
          <w:t>ystem</w:t>
        </w:r>
        <w:r w:rsidRPr="00BD7B0A">
          <w:rPr>
            <w:rFonts w:ascii="宋体" w:hAnsi="宋体" w:cs="宋体" w:hint="eastAsia"/>
            <w:color w:val="000000" w:themeColor="text1"/>
          </w:rPr>
          <w:tab/>
        </w:r>
        <w:r w:rsidRPr="00BD7B0A">
          <w:rPr>
            <w:rFonts w:ascii="宋体" w:hAnsi="宋体" w:cs="宋体" w:hint="eastAsia"/>
            <w:color w:val="000000" w:themeColor="text1"/>
          </w:rPr>
          <w:fldChar w:fldCharType="begin"/>
        </w:r>
        <w:r w:rsidRPr="00BD7B0A">
          <w:rPr>
            <w:rFonts w:ascii="宋体" w:hAnsi="宋体" w:cs="宋体" w:hint="eastAsia"/>
            <w:color w:val="000000" w:themeColor="text1"/>
          </w:rPr>
          <w:instrText xml:space="preserve"> PAGEREF _Toc30094 \h </w:instrText>
        </w:r>
        <w:r w:rsidRPr="00BD7B0A">
          <w:rPr>
            <w:rFonts w:ascii="宋体" w:hAnsi="宋体" w:cs="宋体" w:hint="eastAsia"/>
            <w:color w:val="000000" w:themeColor="text1"/>
          </w:rPr>
        </w:r>
        <w:r w:rsidRPr="00BD7B0A">
          <w:rPr>
            <w:rFonts w:ascii="宋体" w:hAnsi="宋体" w:cs="宋体" w:hint="eastAsia"/>
            <w:color w:val="000000" w:themeColor="text1"/>
          </w:rPr>
          <w:fldChar w:fldCharType="separate"/>
        </w:r>
        <w:r w:rsidRPr="00BD7B0A">
          <w:rPr>
            <w:rFonts w:ascii="宋体" w:hAnsi="宋体" w:cs="宋体" w:hint="eastAsia"/>
            <w:color w:val="000000" w:themeColor="text1"/>
          </w:rPr>
          <w:t>1</w:t>
        </w:r>
        <w:r w:rsidR="00BD42F4">
          <w:rPr>
            <w:rFonts w:ascii="宋体" w:hAnsi="宋体" w:cs="宋体" w:hint="eastAsia"/>
            <w:color w:val="000000" w:themeColor="text1"/>
          </w:rPr>
          <w:t>4</w:t>
        </w:r>
        <w:r w:rsidRPr="00BD7B0A">
          <w:rPr>
            <w:rFonts w:ascii="宋体" w:hAnsi="宋体" w:cs="宋体" w:hint="eastAsia"/>
            <w:color w:val="000000" w:themeColor="text1"/>
          </w:rPr>
          <w:fldChar w:fldCharType="end"/>
        </w:r>
      </w:hyperlink>
    </w:p>
    <w:p w14:paraId="3D4EF266" w14:textId="2DD4BA65" w:rsidR="00D031EE" w:rsidRPr="00BD7B0A" w:rsidRDefault="00000000">
      <w:pPr>
        <w:pStyle w:val="TOC2"/>
        <w:tabs>
          <w:tab w:val="right" w:leader="dot" w:pos="8503"/>
        </w:tabs>
        <w:snapToGrid w:val="0"/>
        <w:spacing w:afterLines="0" w:line="300" w:lineRule="auto"/>
        <w:ind w:firstLineChars="152" w:firstLine="319"/>
        <w:rPr>
          <w:rFonts w:ascii="宋体" w:hAnsi="宋体" w:cs="宋体" w:hint="eastAsia"/>
          <w:color w:val="000000" w:themeColor="text1"/>
        </w:rPr>
      </w:pPr>
      <w:hyperlink w:anchor="_Toc28475" w:history="1">
        <w:r w:rsidRPr="00BD7B0A">
          <w:rPr>
            <w:rFonts w:ascii="宋体" w:hAnsi="宋体" w:cs="宋体" w:hint="eastAsia"/>
            <w:color w:val="000000" w:themeColor="text1"/>
          </w:rPr>
          <w:t xml:space="preserve">8.4　</w:t>
        </w:r>
        <w:r w:rsidRPr="00BD7B0A">
          <w:rPr>
            <w:rStyle w:val="affe"/>
            <w:color w:val="000000" w:themeColor="text1"/>
            <w:kern w:val="0"/>
          </w:rPr>
          <w:t>Communication</w:t>
        </w:r>
        <w:r w:rsidRPr="00BD7B0A">
          <w:rPr>
            <w:rFonts w:ascii="宋体" w:hAnsi="宋体" w:cs="宋体" w:hint="eastAsia"/>
            <w:color w:val="000000" w:themeColor="text1"/>
          </w:rPr>
          <w:tab/>
        </w:r>
        <w:r w:rsidRPr="00BD7B0A">
          <w:rPr>
            <w:rFonts w:ascii="宋体" w:hAnsi="宋体" w:cs="宋体" w:hint="eastAsia"/>
            <w:color w:val="000000" w:themeColor="text1"/>
          </w:rPr>
          <w:fldChar w:fldCharType="begin"/>
        </w:r>
        <w:r w:rsidRPr="00BD7B0A">
          <w:rPr>
            <w:rFonts w:ascii="宋体" w:hAnsi="宋体" w:cs="宋体" w:hint="eastAsia"/>
            <w:color w:val="000000" w:themeColor="text1"/>
          </w:rPr>
          <w:instrText xml:space="preserve"> PAGEREF _Toc28475 \h </w:instrText>
        </w:r>
        <w:r w:rsidRPr="00BD7B0A">
          <w:rPr>
            <w:rFonts w:ascii="宋体" w:hAnsi="宋体" w:cs="宋体" w:hint="eastAsia"/>
            <w:color w:val="000000" w:themeColor="text1"/>
          </w:rPr>
        </w:r>
        <w:r w:rsidRPr="00BD7B0A">
          <w:rPr>
            <w:rFonts w:ascii="宋体" w:hAnsi="宋体" w:cs="宋体" w:hint="eastAsia"/>
            <w:color w:val="000000" w:themeColor="text1"/>
          </w:rPr>
          <w:fldChar w:fldCharType="separate"/>
        </w:r>
        <w:r w:rsidRPr="00BD7B0A">
          <w:rPr>
            <w:rFonts w:ascii="宋体" w:hAnsi="宋体" w:cs="宋体" w:hint="eastAsia"/>
            <w:color w:val="000000" w:themeColor="text1"/>
          </w:rPr>
          <w:t>1</w:t>
        </w:r>
        <w:r w:rsidR="00BD42F4">
          <w:rPr>
            <w:rFonts w:ascii="宋体" w:hAnsi="宋体" w:cs="宋体" w:hint="eastAsia"/>
            <w:color w:val="000000" w:themeColor="text1"/>
          </w:rPr>
          <w:t>6</w:t>
        </w:r>
        <w:r w:rsidRPr="00BD7B0A">
          <w:rPr>
            <w:rFonts w:ascii="宋体" w:hAnsi="宋体" w:cs="宋体" w:hint="eastAsia"/>
            <w:color w:val="000000" w:themeColor="text1"/>
          </w:rPr>
          <w:fldChar w:fldCharType="end"/>
        </w:r>
      </w:hyperlink>
    </w:p>
    <w:p w14:paraId="18B5FECF" w14:textId="663200F2" w:rsidR="00D031EE" w:rsidRPr="00BD7B0A" w:rsidRDefault="00000000">
      <w:pPr>
        <w:pStyle w:val="TOC2"/>
        <w:tabs>
          <w:tab w:val="right" w:leader="dot" w:pos="8503"/>
        </w:tabs>
        <w:snapToGrid w:val="0"/>
        <w:spacing w:afterLines="0" w:line="300" w:lineRule="auto"/>
        <w:ind w:firstLineChars="152" w:firstLine="319"/>
        <w:rPr>
          <w:rFonts w:ascii="宋体" w:hAnsi="宋体" w:cs="宋体" w:hint="eastAsia"/>
          <w:color w:val="000000" w:themeColor="text1"/>
        </w:rPr>
      </w:pPr>
      <w:hyperlink w:anchor="_Toc2415" w:history="1">
        <w:r w:rsidRPr="00BD7B0A">
          <w:rPr>
            <w:rFonts w:ascii="宋体" w:hAnsi="宋体" w:cs="宋体" w:hint="eastAsia"/>
            <w:color w:val="000000" w:themeColor="text1"/>
            <w:spacing w:val="4"/>
          </w:rPr>
          <w:t xml:space="preserve">8.5　</w:t>
        </w:r>
        <w:r w:rsidRPr="00BD7B0A">
          <w:rPr>
            <w:rStyle w:val="affe"/>
            <w:color w:val="000000" w:themeColor="text1"/>
            <w:kern w:val="0"/>
          </w:rPr>
          <w:t xml:space="preserve">Security </w:t>
        </w:r>
        <w:r w:rsidR="00BD7B0A">
          <w:rPr>
            <w:rStyle w:val="affe"/>
            <w:rFonts w:hint="eastAsia"/>
            <w:color w:val="000000" w:themeColor="text1"/>
            <w:kern w:val="0"/>
          </w:rPr>
          <w:t>P</w:t>
        </w:r>
        <w:r w:rsidRPr="00BD7B0A">
          <w:rPr>
            <w:rStyle w:val="affe"/>
            <w:color w:val="000000" w:themeColor="text1"/>
            <w:kern w:val="0"/>
          </w:rPr>
          <w:t>revention</w:t>
        </w:r>
        <w:r w:rsidRPr="00BD7B0A">
          <w:rPr>
            <w:rFonts w:ascii="宋体" w:hAnsi="宋体" w:cs="宋体" w:hint="eastAsia"/>
            <w:color w:val="000000" w:themeColor="text1"/>
          </w:rPr>
          <w:tab/>
        </w:r>
        <w:r w:rsidRPr="00BD7B0A">
          <w:rPr>
            <w:rFonts w:ascii="宋体" w:hAnsi="宋体" w:cs="宋体" w:hint="eastAsia"/>
            <w:color w:val="000000" w:themeColor="text1"/>
          </w:rPr>
          <w:fldChar w:fldCharType="begin"/>
        </w:r>
        <w:r w:rsidRPr="00BD7B0A">
          <w:rPr>
            <w:rFonts w:ascii="宋体" w:hAnsi="宋体" w:cs="宋体" w:hint="eastAsia"/>
            <w:color w:val="000000" w:themeColor="text1"/>
          </w:rPr>
          <w:instrText xml:space="preserve"> PAGEREF _Toc2415 \h </w:instrText>
        </w:r>
        <w:r w:rsidRPr="00BD7B0A">
          <w:rPr>
            <w:rFonts w:ascii="宋体" w:hAnsi="宋体" w:cs="宋体" w:hint="eastAsia"/>
            <w:color w:val="000000" w:themeColor="text1"/>
          </w:rPr>
        </w:r>
        <w:r w:rsidRPr="00BD7B0A">
          <w:rPr>
            <w:rFonts w:ascii="宋体" w:hAnsi="宋体" w:cs="宋体" w:hint="eastAsia"/>
            <w:color w:val="000000" w:themeColor="text1"/>
          </w:rPr>
          <w:fldChar w:fldCharType="separate"/>
        </w:r>
        <w:r w:rsidRPr="00BD7B0A">
          <w:rPr>
            <w:rFonts w:ascii="宋体" w:hAnsi="宋体" w:cs="宋体" w:hint="eastAsia"/>
            <w:color w:val="000000" w:themeColor="text1"/>
          </w:rPr>
          <w:t>1</w:t>
        </w:r>
        <w:r w:rsidR="00BD42F4">
          <w:rPr>
            <w:rFonts w:ascii="宋体" w:hAnsi="宋体" w:cs="宋体" w:hint="eastAsia"/>
            <w:color w:val="000000" w:themeColor="text1"/>
          </w:rPr>
          <w:t>6</w:t>
        </w:r>
        <w:r w:rsidRPr="00BD7B0A">
          <w:rPr>
            <w:rFonts w:ascii="宋体" w:hAnsi="宋体" w:cs="宋体" w:hint="eastAsia"/>
            <w:color w:val="000000" w:themeColor="text1"/>
          </w:rPr>
          <w:fldChar w:fldCharType="end"/>
        </w:r>
      </w:hyperlink>
    </w:p>
    <w:p w14:paraId="18FD172E" w14:textId="6FD5ECA9" w:rsidR="00D031EE" w:rsidRPr="00BD7B0A" w:rsidRDefault="00000000">
      <w:pPr>
        <w:pStyle w:val="TOC1"/>
        <w:widowControl w:val="0"/>
        <w:tabs>
          <w:tab w:val="right" w:leader="dot" w:pos="8503"/>
        </w:tabs>
        <w:snapToGrid w:val="0"/>
        <w:spacing w:afterLines="0" w:line="300" w:lineRule="auto"/>
        <w:ind w:firstLineChars="0" w:firstLine="0"/>
        <w:rPr>
          <w:rFonts w:hAnsi="宋体" w:cs="宋体" w:hint="eastAsia"/>
          <w:color w:val="000000" w:themeColor="text1"/>
          <w:szCs w:val="21"/>
        </w:rPr>
      </w:pPr>
      <w:hyperlink w:anchor="_Toc19041" w:history="1">
        <w:r w:rsidRPr="00BD7B0A">
          <w:rPr>
            <w:rFonts w:ascii="Times New Roman" w:eastAsia="Times New Roman"/>
            <w:color w:val="000000" w:themeColor="text1"/>
            <w:szCs w:val="21"/>
          </w:rPr>
          <w:t>Appendix</w:t>
        </w:r>
        <w:r w:rsidRPr="00BD7B0A">
          <w:rPr>
            <w:rFonts w:ascii="Times New Roman" w:hint="eastAsia"/>
            <w:color w:val="000000" w:themeColor="text1"/>
            <w:szCs w:val="21"/>
          </w:rPr>
          <w:t xml:space="preserve"> </w:t>
        </w:r>
        <w:r w:rsidRPr="00BD7B0A">
          <w:rPr>
            <w:rFonts w:ascii="Times New Roman" w:eastAsia="Times New Roman"/>
            <w:color w:val="000000" w:themeColor="text1"/>
            <w:szCs w:val="21"/>
          </w:rPr>
          <w:t>A</w:t>
        </w:r>
        <w:r w:rsidRPr="00BD7B0A">
          <w:rPr>
            <w:rFonts w:hAnsi="宋体" w:cs="宋体" w:hint="eastAsia"/>
            <w:bCs/>
            <w:color w:val="000000" w:themeColor="text1"/>
            <w:szCs w:val="21"/>
          </w:rPr>
          <w:t xml:space="preserve">　</w:t>
        </w:r>
        <w:r w:rsidRPr="00BD7B0A">
          <w:rPr>
            <w:rFonts w:ascii="Times New Roman"/>
            <w:color w:val="000000" w:themeColor="text1"/>
            <w:szCs w:val="21"/>
            <w:shd w:val="clear" w:color="auto" w:fill="F5F5F5"/>
          </w:rPr>
          <w:t xml:space="preserve">Setting of </w:t>
        </w:r>
        <w:r w:rsidR="00BD7B0A">
          <w:rPr>
            <w:rFonts w:ascii="Times New Roman" w:hint="eastAsia"/>
            <w:color w:val="000000" w:themeColor="text1"/>
            <w:szCs w:val="21"/>
            <w:shd w:val="clear" w:color="auto" w:fill="F5F5F5"/>
          </w:rPr>
          <w:t>R</w:t>
        </w:r>
        <w:r w:rsidRPr="00BD7B0A">
          <w:rPr>
            <w:rFonts w:ascii="Times New Roman"/>
            <w:color w:val="000000" w:themeColor="text1"/>
            <w:szCs w:val="21"/>
            <w:shd w:val="clear" w:color="auto" w:fill="F5F5F5"/>
          </w:rPr>
          <w:t xml:space="preserve">emote </w:t>
        </w:r>
        <w:r w:rsidR="00BD7B0A">
          <w:rPr>
            <w:rFonts w:ascii="Times New Roman" w:hint="eastAsia"/>
            <w:color w:val="000000" w:themeColor="text1"/>
            <w:szCs w:val="21"/>
            <w:shd w:val="clear" w:color="auto" w:fill="F5F5F5"/>
          </w:rPr>
          <w:t>T</w:t>
        </w:r>
        <w:r w:rsidRPr="00BD7B0A">
          <w:rPr>
            <w:rFonts w:ascii="Times New Roman"/>
            <w:color w:val="000000" w:themeColor="text1"/>
            <w:szCs w:val="21"/>
            <w:shd w:val="clear" w:color="auto" w:fill="F5F5F5"/>
          </w:rPr>
          <w:t xml:space="preserve">ransmission </w:t>
        </w:r>
        <w:r w:rsidR="00BD7B0A">
          <w:rPr>
            <w:rFonts w:ascii="Times New Roman" w:hint="eastAsia"/>
            <w:color w:val="000000" w:themeColor="text1"/>
            <w:szCs w:val="21"/>
            <w:shd w:val="clear" w:color="auto" w:fill="F5F5F5"/>
          </w:rPr>
          <w:t>D</w:t>
        </w:r>
        <w:r w:rsidRPr="00BD7B0A">
          <w:rPr>
            <w:rFonts w:ascii="Times New Roman"/>
            <w:color w:val="000000" w:themeColor="text1"/>
            <w:szCs w:val="21"/>
            <w:shd w:val="clear" w:color="auto" w:fill="F5F5F5"/>
          </w:rPr>
          <w:t xml:space="preserve">ata </w:t>
        </w:r>
        <w:r w:rsidR="00BD7B0A">
          <w:rPr>
            <w:rFonts w:ascii="Times New Roman" w:hint="eastAsia"/>
            <w:color w:val="000000" w:themeColor="text1"/>
            <w:szCs w:val="21"/>
            <w:shd w:val="clear" w:color="auto" w:fill="F5F5F5"/>
          </w:rPr>
          <w:t>A</w:t>
        </w:r>
        <w:r w:rsidRPr="00BD7B0A">
          <w:rPr>
            <w:rFonts w:ascii="Times New Roman"/>
            <w:color w:val="000000" w:themeColor="text1"/>
            <w:szCs w:val="21"/>
            <w:shd w:val="clear" w:color="auto" w:fill="F5F5F5"/>
          </w:rPr>
          <w:t xml:space="preserve">cquisition </w:t>
        </w:r>
        <w:r w:rsidR="00BD7B0A">
          <w:rPr>
            <w:rFonts w:ascii="Times New Roman" w:hint="eastAsia"/>
            <w:color w:val="000000" w:themeColor="text1"/>
            <w:szCs w:val="21"/>
            <w:shd w:val="clear" w:color="auto" w:fill="F5F5F5"/>
          </w:rPr>
          <w:t>P</w:t>
        </w:r>
        <w:r w:rsidRPr="00BD7B0A">
          <w:rPr>
            <w:rFonts w:ascii="Times New Roman"/>
            <w:color w:val="000000" w:themeColor="text1"/>
            <w:szCs w:val="21"/>
            <w:shd w:val="clear" w:color="auto" w:fill="F5F5F5"/>
          </w:rPr>
          <w:t xml:space="preserve">oints in </w:t>
        </w:r>
        <w:r w:rsidR="00BD7B0A">
          <w:rPr>
            <w:rFonts w:ascii="Times New Roman" w:hint="eastAsia"/>
            <w:color w:val="000000" w:themeColor="text1"/>
            <w:szCs w:val="21"/>
            <w:shd w:val="clear" w:color="auto" w:fill="F5F5F5"/>
          </w:rPr>
          <w:t>T</w:t>
        </w:r>
        <w:r w:rsidRPr="00BD7B0A">
          <w:rPr>
            <w:rFonts w:ascii="Times New Roman"/>
            <w:color w:val="000000" w:themeColor="text1"/>
            <w:szCs w:val="21"/>
            <w:shd w:val="clear" w:color="auto" w:fill="F5F5F5"/>
          </w:rPr>
          <w:t xml:space="preserve">he </w:t>
        </w:r>
        <w:r w:rsidR="00BD7B0A">
          <w:rPr>
            <w:rFonts w:ascii="Times New Roman" w:hint="eastAsia"/>
            <w:color w:val="000000" w:themeColor="text1"/>
            <w:szCs w:val="21"/>
            <w:shd w:val="clear" w:color="auto" w:fill="F5F5F5"/>
          </w:rPr>
          <w:t>H</w:t>
        </w:r>
        <w:r w:rsidRPr="00BD7B0A">
          <w:rPr>
            <w:rFonts w:ascii="Times New Roman"/>
            <w:color w:val="000000" w:themeColor="text1"/>
            <w:szCs w:val="21"/>
            <w:shd w:val="clear" w:color="auto" w:fill="F5F5F5"/>
          </w:rPr>
          <w:t xml:space="preserve">eating </w:t>
        </w:r>
        <w:r w:rsidR="00BD7B0A">
          <w:rPr>
            <w:rFonts w:ascii="Times New Roman" w:hint="eastAsia"/>
            <w:color w:val="000000" w:themeColor="text1"/>
            <w:szCs w:val="21"/>
            <w:shd w:val="clear" w:color="auto" w:fill="F5F5F5"/>
          </w:rPr>
          <w:t>S</w:t>
        </w:r>
        <w:r w:rsidRPr="00BD7B0A">
          <w:rPr>
            <w:rFonts w:ascii="Times New Roman"/>
            <w:color w:val="000000" w:themeColor="text1"/>
            <w:szCs w:val="21"/>
            <w:shd w:val="clear" w:color="auto" w:fill="F5F5F5"/>
          </w:rPr>
          <w:t>tation</w:t>
        </w:r>
        <w:r w:rsidRPr="00BD7B0A">
          <w:rPr>
            <w:rFonts w:hAnsi="宋体" w:cs="宋体" w:hint="eastAsia"/>
            <w:color w:val="000000" w:themeColor="text1"/>
            <w:szCs w:val="21"/>
          </w:rPr>
          <w:tab/>
        </w:r>
        <w:r w:rsidRPr="00BD7B0A">
          <w:rPr>
            <w:rFonts w:hAnsi="宋体" w:cs="宋体" w:hint="eastAsia"/>
            <w:color w:val="000000" w:themeColor="text1"/>
            <w:szCs w:val="21"/>
          </w:rPr>
          <w:fldChar w:fldCharType="begin"/>
        </w:r>
        <w:r w:rsidRPr="00BD7B0A">
          <w:rPr>
            <w:rFonts w:hAnsi="宋体" w:cs="宋体" w:hint="eastAsia"/>
            <w:color w:val="000000" w:themeColor="text1"/>
            <w:szCs w:val="21"/>
          </w:rPr>
          <w:instrText xml:space="preserve"> PAGEREF _Toc19041 \h </w:instrText>
        </w:r>
        <w:r w:rsidRPr="00BD7B0A">
          <w:rPr>
            <w:rFonts w:hAnsi="宋体" w:cs="宋体" w:hint="eastAsia"/>
            <w:color w:val="000000" w:themeColor="text1"/>
            <w:szCs w:val="21"/>
          </w:rPr>
        </w:r>
        <w:r w:rsidRPr="00BD7B0A">
          <w:rPr>
            <w:rFonts w:hAnsi="宋体" w:cs="宋体" w:hint="eastAsia"/>
            <w:color w:val="000000" w:themeColor="text1"/>
            <w:szCs w:val="21"/>
          </w:rPr>
          <w:fldChar w:fldCharType="separate"/>
        </w:r>
        <w:r w:rsidRPr="00BD7B0A">
          <w:rPr>
            <w:rFonts w:hAnsi="宋体" w:cs="宋体" w:hint="eastAsia"/>
            <w:color w:val="000000" w:themeColor="text1"/>
            <w:szCs w:val="21"/>
          </w:rPr>
          <w:t>1</w:t>
        </w:r>
        <w:r w:rsidR="00BD42F4">
          <w:rPr>
            <w:rFonts w:hAnsi="宋体" w:cs="宋体" w:hint="eastAsia"/>
            <w:color w:val="000000" w:themeColor="text1"/>
            <w:szCs w:val="21"/>
          </w:rPr>
          <w:t>7</w:t>
        </w:r>
        <w:r w:rsidRPr="00BD7B0A">
          <w:rPr>
            <w:rFonts w:hAnsi="宋体" w:cs="宋体" w:hint="eastAsia"/>
            <w:color w:val="000000" w:themeColor="text1"/>
            <w:szCs w:val="21"/>
          </w:rPr>
          <w:fldChar w:fldCharType="end"/>
        </w:r>
      </w:hyperlink>
    </w:p>
    <w:p w14:paraId="406EFA3B" w14:textId="563D10BF" w:rsidR="00D031EE" w:rsidRPr="00BD7B0A" w:rsidRDefault="00000000">
      <w:pPr>
        <w:pStyle w:val="TOC1"/>
        <w:widowControl w:val="0"/>
        <w:tabs>
          <w:tab w:val="right" w:leader="dot" w:pos="8503"/>
        </w:tabs>
        <w:snapToGrid w:val="0"/>
        <w:spacing w:afterLines="0" w:line="300" w:lineRule="auto"/>
        <w:ind w:firstLineChars="0" w:firstLine="0"/>
        <w:rPr>
          <w:rFonts w:hAnsi="宋体" w:cs="宋体" w:hint="eastAsia"/>
          <w:color w:val="000000" w:themeColor="text1"/>
          <w:szCs w:val="21"/>
        </w:rPr>
      </w:pPr>
      <w:hyperlink w:anchor="_Toc700" w:history="1">
        <w:r w:rsidRPr="00BD7B0A">
          <w:rPr>
            <w:rFonts w:ascii="Times New Roman" w:eastAsia="Times New Roman"/>
            <w:color w:val="000000" w:themeColor="text1"/>
            <w:szCs w:val="21"/>
          </w:rPr>
          <w:t>Explanation</w:t>
        </w:r>
        <w:r w:rsidRPr="00BD7B0A">
          <w:rPr>
            <w:rFonts w:ascii="Times New Roman" w:hint="eastAsia"/>
            <w:color w:val="000000" w:themeColor="text1"/>
            <w:szCs w:val="21"/>
          </w:rPr>
          <w:t xml:space="preserve"> </w:t>
        </w:r>
        <w:r w:rsidRPr="00BD7B0A">
          <w:rPr>
            <w:rFonts w:ascii="Times New Roman" w:eastAsia="Times New Roman"/>
            <w:color w:val="000000" w:themeColor="text1"/>
            <w:szCs w:val="21"/>
          </w:rPr>
          <w:t>of</w:t>
        </w:r>
        <w:r w:rsidRPr="00BD7B0A">
          <w:rPr>
            <w:rFonts w:ascii="Times New Roman" w:hint="eastAsia"/>
            <w:color w:val="000000" w:themeColor="text1"/>
            <w:szCs w:val="21"/>
          </w:rPr>
          <w:t xml:space="preserve"> </w:t>
        </w:r>
        <w:r w:rsidR="00BD7B0A">
          <w:rPr>
            <w:rFonts w:ascii="Times New Roman" w:eastAsiaTheme="minorEastAsia" w:hint="eastAsia"/>
            <w:color w:val="000000" w:themeColor="text1"/>
            <w:szCs w:val="21"/>
          </w:rPr>
          <w:t>W</w:t>
        </w:r>
        <w:r w:rsidRPr="00BD7B0A">
          <w:rPr>
            <w:rFonts w:ascii="Times New Roman" w:eastAsia="Times New Roman"/>
            <w:color w:val="000000" w:themeColor="text1"/>
            <w:szCs w:val="21"/>
          </w:rPr>
          <w:t>ording in</w:t>
        </w:r>
        <w:r w:rsidRPr="00BD7B0A">
          <w:rPr>
            <w:rFonts w:ascii="Times New Roman" w:hint="eastAsia"/>
            <w:color w:val="000000" w:themeColor="text1"/>
            <w:szCs w:val="21"/>
          </w:rPr>
          <w:t xml:space="preserve"> </w:t>
        </w:r>
        <w:r w:rsidR="00BD7B0A">
          <w:rPr>
            <w:rFonts w:ascii="Times New Roman" w:eastAsiaTheme="minorEastAsia" w:hint="eastAsia"/>
            <w:color w:val="000000" w:themeColor="text1"/>
            <w:szCs w:val="21"/>
          </w:rPr>
          <w:t>T</w:t>
        </w:r>
        <w:r w:rsidRPr="00BD7B0A">
          <w:rPr>
            <w:rFonts w:ascii="Times New Roman" w:eastAsia="Times New Roman"/>
            <w:color w:val="000000" w:themeColor="text1"/>
            <w:szCs w:val="21"/>
          </w:rPr>
          <w:t>his</w:t>
        </w:r>
        <w:r w:rsidRPr="00BD7B0A">
          <w:rPr>
            <w:rFonts w:ascii="Times New Roman" w:hint="eastAsia"/>
            <w:color w:val="000000" w:themeColor="text1"/>
            <w:szCs w:val="21"/>
          </w:rPr>
          <w:t xml:space="preserve"> </w:t>
        </w:r>
        <w:r w:rsidR="00BD7B0A">
          <w:rPr>
            <w:rStyle w:val="affe"/>
            <w:rFonts w:hint="eastAsia"/>
            <w:color w:val="000000" w:themeColor="text1"/>
            <w:szCs w:val="21"/>
          </w:rPr>
          <w:t>Standard</w:t>
        </w:r>
        <w:r w:rsidRPr="00BD7B0A">
          <w:rPr>
            <w:rFonts w:hAnsi="宋体" w:cs="宋体" w:hint="eastAsia"/>
            <w:color w:val="000000" w:themeColor="text1"/>
            <w:szCs w:val="21"/>
          </w:rPr>
          <w:tab/>
        </w:r>
        <w:r w:rsidR="00BD42F4">
          <w:rPr>
            <w:rFonts w:hAnsi="宋体" w:cs="宋体" w:hint="eastAsia"/>
            <w:color w:val="000000" w:themeColor="text1"/>
            <w:szCs w:val="21"/>
          </w:rPr>
          <w:t>19</w:t>
        </w:r>
      </w:hyperlink>
    </w:p>
    <w:p w14:paraId="7C827DF3" w14:textId="2EAA3152" w:rsidR="00D031EE" w:rsidRPr="00BD7B0A" w:rsidRDefault="00000000">
      <w:pPr>
        <w:pStyle w:val="TOC1"/>
        <w:widowControl w:val="0"/>
        <w:tabs>
          <w:tab w:val="right" w:leader="dot" w:pos="8503"/>
        </w:tabs>
        <w:snapToGrid w:val="0"/>
        <w:spacing w:afterLines="0" w:line="300" w:lineRule="auto"/>
        <w:ind w:firstLineChars="0" w:firstLine="0"/>
        <w:rPr>
          <w:rFonts w:hAnsi="宋体" w:cs="宋体" w:hint="eastAsia"/>
          <w:color w:val="000000" w:themeColor="text1"/>
          <w:szCs w:val="21"/>
        </w:rPr>
      </w:pPr>
      <w:hyperlink w:anchor="_Toc17741" w:history="1">
        <w:r w:rsidRPr="00BD7B0A">
          <w:rPr>
            <w:rFonts w:ascii="Times New Roman"/>
            <w:color w:val="000000" w:themeColor="text1"/>
            <w:szCs w:val="21"/>
            <w:shd w:val="clear" w:color="auto" w:fill="F5F5F5"/>
          </w:rPr>
          <w:t>List</w:t>
        </w:r>
        <w:r w:rsidRPr="00BD7B0A">
          <w:rPr>
            <w:rFonts w:ascii="Times New Roman" w:hint="eastAsia"/>
            <w:color w:val="000000" w:themeColor="text1"/>
            <w:szCs w:val="21"/>
            <w:shd w:val="clear" w:color="auto" w:fill="F5F5F5"/>
          </w:rPr>
          <w:t xml:space="preserve"> </w:t>
        </w:r>
        <w:r w:rsidRPr="00BD7B0A">
          <w:rPr>
            <w:rStyle w:val="affe"/>
            <w:color w:val="000000" w:themeColor="text1"/>
            <w:szCs w:val="21"/>
          </w:rPr>
          <w:t>of</w:t>
        </w:r>
        <w:r w:rsidRPr="00BD7B0A">
          <w:rPr>
            <w:rStyle w:val="affe"/>
            <w:rFonts w:hint="eastAsia"/>
            <w:color w:val="000000" w:themeColor="text1"/>
            <w:szCs w:val="21"/>
          </w:rPr>
          <w:t xml:space="preserve"> </w:t>
        </w:r>
        <w:r w:rsidR="00BD7B0A">
          <w:rPr>
            <w:rStyle w:val="affe"/>
            <w:rFonts w:hint="eastAsia"/>
            <w:color w:val="000000" w:themeColor="text1"/>
            <w:szCs w:val="21"/>
          </w:rPr>
          <w:t>Q</w:t>
        </w:r>
        <w:r w:rsidRPr="00BD7B0A">
          <w:rPr>
            <w:rStyle w:val="affe"/>
            <w:color w:val="000000" w:themeColor="text1"/>
            <w:szCs w:val="21"/>
          </w:rPr>
          <w:t>uoted</w:t>
        </w:r>
        <w:r w:rsidRPr="00BD7B0A">
          <w:rPr>
            <w:rStyle w:val="affe"/>
            <w:rFonts w:hint="eastAsia"/>
            <w:color w:val="000000" w:themeColor="text1"/>
            <w:szCs w:val="21"/>
          </w:rPr>
          <w:t xml:space="preserve"> </w:t>
        </w:r>
        <w:r w:rsidR="00BD7B0A">
          <w:rPr>
            <w:rStyle w:val="affe"/>
            <w:rFonts w:hint="eastAsia"/>
            <w:color w:val="000000" w:themeColor="text1"/>
            <w:szCs w:val="21"/>
          </w:rPr>
          <w:t>S</w:t>
        </w:r>
        <w:r w:rsidRPr="00BD7B0A">
          <w:rPr>
            <w:rStyle w:val="affe"/>
            <w:color w:val="000000" w:themeColor="text1"/>
            <w:szCs w:val="21"/>
          </w:rPr>
          <w:t>tandards</w:t>
        </w:r>
        <w:r w:rsidRPr="00BD7B0A">
          <w:rPr>
            <w:rFonts w:hAnsi="宋体" w:cs="宋体" w:hint="eastAsia"/>
            <w:color w:val="000000" w:themeColor="text1"/>
            <w:szCs w:val="21"/>
          </w:rPr>
          <w:tab/>
        </w:r>
        <w:r w:rsidR="00BD42F4">
          <w:rPr>
            <w:rFonts w:hAnsi="宋体" w:cs="宋体" w:hint="eastAsia"/>
            <w:color w:val="000000" w:themeColor="text1"/>
            <w:szCs w:val="21"/>
          </w:rPr>
          <w:t>20</w:t>
        </w:r>
      </w:hyperlink>
    </w:p>
    <w:p w14:paraId="3526CF49" w14:textId="02697A2A" w:rsidR="00D031EE" w:rsidRPr="00BD7B0A" w:rsidRDefault="00000000">
      <w:pPr>
        <w:pStyle w:val="TOC1"/>
        <w:widowControl w:val="0"/>
        <w:tabs>
          <w:tab w:val="right" w:leader="dot" w:pos="8503"/>
        </w:tabs>
        <w:snapToGrid w:val="0"/>
        <w:spacing w:afterLines="0" w:line="300" w:lineRule="auto"/>
        <w:ind w:firstLineChars="0" w:firstLine="0"/>
        <w:rPr>
          <w:rFonts w:hAnsi="宋体" w:cs="宋体" w:hint="eastAsia"/>
          <w:color w:val="000000" w:themeColor="text1"/>
          <w:szCs w:val="21"/>
        </w:rPr>
      </w:pPr>
      <w:hyperlink w:anchor="_Toc15513" w:history="1">
        <w:r w:rsidRPr="00BD7B0A">
          <w:rPr>
            <w:rFonts w:ascii="Times New Roman"/>
            <w:color w:val="000000" w:themeColor="text1"/>
            <w:szCs w:val="21"/>
            <w:shd w:val="clear" w:color="auto" w:fill="F5F5F5"/>
          </w:rPr>
          <w:t>Addition</w:t>
        </w:r>
        <w:r w:rsidRPr="00BD7B0A">
          <w:rPr>
            <w:rStyle w:val="affe"/>
            <w:color w:val="000000" w:themeColor="text1"/>
            <w:szCs w:val="21"/>
          </w:rPr>
          <w:t>: Explanation</w:t>
        </w:r>
        <w:r w:rsidRPr="00BD7B0A">
          <w:rPr>
            <w:rStyle w:val="affe"/>
            <w:rFonts w:hint="eastAsia"/>
            <w:color w:val="000000" w:themeColor="text1"/>
            <w:szCs w:val="21"/>
          </w:rPr>
          <w:t xml:space="preserve"> </w:t>
        </w:r>
        <w:r w:rsidRPr="00BD7B0A">
          <w:rPr>
            <w:rStyle w:val="affe"/>
            <w:color w:val="000000" w:themeColor="text1"/>
            <w:szCs w:val="21"/>
          </w:rPr>
          <w:t>of</w:t>
        </w:r>
        <w:r w:rsidRPr="00BD7B0A">
          <w:rPr>
            <w:rStyle w:val="affe"/>
            <w:rFonts w:hint="eastAsia"/>
            <w:color w:val="000000" w:themeColor="text1"/>
            <w:szCs w:val="21"/>
          </w:rPr>
          <w:t xml:space="preserve"> </w:t>
        </w:r>
        <w:r w:rsidR="00BD7B0A">
          <w:rPr>
            <w:rStyle w:val="affe"/>
            <w:rFonts w:hint="eastAsia"/>
            <w:color w:val="000000" w:themeColor="text1"/>
            <w:szCs w:val="21"/>
          </w:rPr>
          <w:t>P</w:t>
        </w:r>
        <w:r w:rsidRPr="00BD7B0A">
          <w:rPr>
            <w:rStyle w:val="affe"/>
            <w:color w:val="000000" w:themeColor="text1"/>
            <w:szCs w:val="21"/>
          </w:rPr>
          <w:t>rovisions</w:t>
        </w:r>
        <w:r w:rsidRPr="00BD7B0A">
          <w:rPr>
            <w:rFonts w:hAnsi="宋体" w:cs="宋体" w:hint="eastAsia"/>
            <w:color w:val="000000" w:themeColor="text1"/>
            <w:szCs w:val="21"/>
          </w:rPr>
          <w:tab/>
        </w:r>
        <w:r w:rsidRPr="00BD7B0A">
          <w:rPr>
            <w:rFonts w:hAnsi="宋体" w:cs="宋体" w:hint="eastAsia"/>
            <w:color w:val="000000" w:themeColor="text1"/>
            <w:szCs w:val="21"/>
          </w:rPr>
          <w:fldChar w:fldCharType="begin"/>
        </w:r>
        <w:r w:rsidRPr="00BD7B0A">
          <w:rPr>
            <w:rFonts w:hAnsi="宋体" w:cs="宋体" w:hint="eastAsia"/>
            <w:color w:val="000000" w:themeColor="text1"/>
            <w:szCs w:val="21"/>
          </w:rPr>
          <w:instrText xml:space="preserve"> PAGEREF _Toc15513 \h </w:instrText>
        </w:r>
        <w:r w:rsidRPr="00BD7B0A">
          <w:rPr>
            <w:rFonts w:hAnsi="宋体" w:cs="宋体" w:hint="eastAsia"/>
            <w:color w:val="000000" w:themeColor="text1"/>
            <w:szCs w:val="21"/>
          </w:rPr>
        </w:r>
        <w:r w:rsidRPr="00BD7B0A">
          <w:rPr>
            <w:rFonts w:hAnsi="宋体" w:cs="宋体" w:hint="eastAsia"/>
            <w:color w:val="000000" w:themeColor="text1"/>
            <w:szCs w:val="21"/>
          </w:rPr>
          <w:fldChar w:fldCharType="separate"/>
        </w:r>
        <w:r w:rsidRPr="00BD7B0A">
          <w:rPr>
            <w:rFonts w:hAnsi="宋体" w:cs="宋体" w:hint="eastAsia"/>
            <w:color w:val="000000" w:themeColor="text1"/>
            <w:szCs w:val="21"/>
          </w:rPr>
          <w:t>2</w:t>
        </w:r>
        <w:r w:rsidR="00BD42F4">
          <w:rPr>
            <w:rFonts w:hAnsi="宋体" w:cs="宋体" w:hint="eastAsia"/>
            <w:color w:val="000000" w:themeColor="text1"/>
            <w:szCs w:val="21"/>
          </w:rPr>
          <w:t>2</w:t>
        </w:r>
        <w:r w:rsidRPr="00BD7B0A">
          <w:rPr>
            <w:rFonts w:hAnsi="宋体" w:cs="宋体" w:hint="eastAsia"/>
            <w:color w:val="000000" w:themeColor="text1"/>
            <w:szCs w:val="21"/>
          </w:rPr>
          <w:fldChar w:fldCharType="end"/>
        </w:r>
      </w:hyperlink>
    </w:p>
    <w:p w14:paraId="2CEAEEAD" w14:textId="77777777" w:rsidR="00D031EE" w:rsidRDefault="00000000">
      <w:pPr>
        <w:pStyle w:val="ab"/>
        <w:snapToGrid w:val="0"/>
        <w:spacing w:afterLines="0" w:line="300" w:lineRule="auto"/>
      </w:pPr>
      <w:r w:rsidRPr="007E4706">
        <w:rPr>
          <w:rFonts w:ascii="宋体" w:hAnsi="宋体" w:cs="宋体" w:hint="eastAsia"/>
          <w:szCs w:val="21"/>
        </w:rPr>
        <w:fldChar w:fldCharType="end"/>
      </w:r>
    </w:p>
    <w:p w14:paraId="4BD31D71" w14:textId="77777777" w:rsidR="00D031EE" w:rsidRDefault="00000000">
      <w:pPr>
        <w:widowControl/>
        <w:spacing w:after="156"/>
        <w:jc w:val="left"/>
        <w:rPr>
          <w:rFonts w:eastAsia="黑体"/>
          <w:b/>
          <w:color w:val="000000" w:themeColor="text1"/>
          <w:szCs w:val="21"/>
        </w:rPr>
      </w:pPr>
      <w:r>
        <w:rPr>
          <w:rFonts w:ascii="黑体" w:eastAsia="黑体" w:hAnsi="黑体"/>
          <w:color w:val="000000" w:themeColor="text1"/>
          <w:szCs w:val="21"/>
        </w:rPr>
        <w:fldChar w:fldCharType="end"/>
      </w:r>
      <w:r>
        <w:rPr>
          <w:rFonts w:eastAsia="黑体"/>
          <w:b/>
          <w:color w:val="000000" w:themeColor="text1"/>
          <w:szCs w:val="21"/>
        </w:rPr>
        <w:br w:type="page"/>
      </w:r>
    </w:p>
    <w:bookmarkEnd w:id="11"/>
    <w:bookmarkEnd w:id="12"/>
    <w:bookmarkEnd w:id="13"/>
    <w:bookmarkEnd w:id="14"/>
    <w:bookmarkEnd w:id="15"/>
    <w:bookmarkEnd w:id="16"/>
    <w:p w14:paraId="7D1D5389" w14:textId="77777777" w:rsidR="00D031EE" w:rsidRDefault="00D031EE">
      <w:pPr>
        <w:pStyle w:val="afffff9"/>
        <w:widowControl w:val="0"/>
        <w:spacing w:line="276" w:lineRule="auto"/>
        <w:rPr>
          <w:rFonts w:ascii="Times New Roman"/>
          <w:b/>
          <w:color w:val="000000" w:themeColor="text1"/>
        </w:rPr>
        <w:sectPr w:rsidR="00D031EE">
          <w:footerReference w:type="even" r:id="rId14"/>
          <w:footerReference w:type="first" r:id="rId15"/>
          <w:pgSz w:w="11907" w:h="16839"/>
          <w:pgMar w:top="1474" w:right="1559" w:bottom="1474" w:left="1701" w:header="1418" w:footer="851" w:gutter="0"/>
          <w:pgNumType w:fmt="upperRoman" w:start="1"/>
          <w:cols w:space="425"/>
          <w:docGrid w:type="lines" w:linePitch="312"/>
        </w:sectPr>
      </w:pPr>
    </w:p>
    <w:p w14:paraId="691AA6A7" w14:textId="77777777" w:rsidR="00D031EE" w:rsidRDefault="00000000">
      <w:pPr>
        <w:pStyle w:val="10"/>
        <w:snapToGrid w:val="0"/>
        <w:spacing w:before="0" w:afterLines="100" w:after="240" w:line="300" w:lineRule="auto"/>
        <w:ind w:firstLineChars="0" w:firstLine="0"/>
      </w:pPr>
      <w:bookmarkStart w:id="18" w:name="_Toc456007648"/>
      <w:bookmarkStart w:id="19" w:name="_Toc27426962"/>
      <w:bookmarkStart w:id="20" w:name="_Toc109374502"/>
      <w:bookmarkStart w:id="21" w:name="_Toc25055"/>
      <w:bookmarkEnd w:id="17"/>
      <w:r>
        <w:rPr>
          <w:rFonts w:ascii="宋体" w:hAnsi="宋体" w:cs="宋体" w:hint="eastAsia"/>
        </w:rPr>
        <w:lastRenderedPageBreak/>
        <w:t>1</w:t>
      </w:r>
      <w:bookmarkEnd w:id="18"/>
      <w:bookmarkEnd w:id="19"/>
      <w:r>
        <w:rPr>
          <w:rFonts w:hint="eastAsia"/>
        </w:rPr>
        <w:t xml:space="preserve">　总　则</w:t>
      </w:r>
      <w:bookmarkEnd w:id="20"/>
      <w:bookmarkEnd w:id="21"/>
    </w:p>
    <w:p w14:paraId="3E78467C" w14:textId="77777777" w:rsidR="00D031EE" w:rsidRDefault="00000000">
      <w:pPr>
        <w:snapToGrid w:val="0"/>
        <w:spacing w:afterLines="0" w:line="300" w:lineRule="auto"/>
        <w:ind w:firstLineChars="0" w:firstLine="0"/>
      </w:pPr>
      <w:r>
        <w:rPr>
          <w:rFonts w:ascii="宋体" w:hAnsi="宋体" w:cs="宋体" w:hint="eastAsia"/>
          <w:b/>
        </w:rPr>
        <w:t>1.0.1</w:t>
      </w:r>
      <w:r>
        <w:rPr>
          <w:rFonts w:hint="eastAsia"/>
          <w:b/>
        </w:rPr>
        <w:t xml:space="preserve">　</w:t>
      </w:r>
      <w:r>
        <w:rPr>
          <w:rFonts w:hint="eastAsia"/>
        </w:rPr>
        <w:t>为提升热力站建设水平，增强热力站供热安全管控能力，促进热力站节能增效，特制定本标准。</w:t>
      </w:r>
    </w:p>
    <w:p w14:paraId="318967F5" w14:textId="77777777" w:rsidR="00D031EE" w:rsidRDefault="00000000">
      <w:pPr>
        <w:snapToGrid w:val="0"/>
        <w:spacing w:afterLines="0" w:line="300" w:lineRule="auto"/>
        <w:ind w:firstLineChars="0" w:firstLine="0"/>
      </w:pPr>
      <w:r>
        <w:rPr>
          <w:rFonts w:ascii="宋体" w:hAnsi="宋体" w:cs="宋体" w:hint="eastAsia"/>
          <w:b/>
          <w:bCs/>
        </w:rPr>
        <w:t>1.0.2</w:t>
      </w:r>
      <w:r>
        <w:rPr>
          <w:rFonts w:hint="eastAsia"/>
        </w:rPr>
        <w:t xml:space="preserve">　本标准适用于新建、改建和扩建的水</w:t>
      </w:r>
      <w:r>
        <w:rPr>
          <w:rFonts w:hint="eastAsia"/>
        </w:rPr>
        <w:t>-</w:t>
      </w:r>
      <w:r>
        <w:rPr>
          <w:rFonts w:hint="eastAsia"/>
        </w:rPr>
        <w:t>水、汽</w:t>
      </w:r>
      <w:r>
        <w:rPr>
          <w:rFonts w:hint="eastAsia"/>
        </w:rPr>
        <w:t>-</w:t>
      </w:r>
      <w:r>
        <w:rPr>
          <w:rFonts w:hint="eastAsia"/>
        </w:rPr>
        <w:t>水热力站工程。</w:t>
      </w:r>
    </w:p>
    <w:p w14:paraId="0575CAEA" w14:textId="77777777" w:rsidR="00D031EE" w:rsidRDefault="00000000">
      <w:pPr>
        <w:snapToGrid w:val="0"/>
        <w:spacing w:afterLines="0" w:line="300" w:lineRule="auto"/>
        <w:ind w:firstLineChars="0" w:firstLine="0"/>
      </w:pPr>
      <w:r>
        <w:rPr>
          <w:rFonts w:ascii="宋体" w:hAnsi="宋体" w:cs="宋体" w:hint="eastAsia"/>
          <w:b/>
          <w:bCs/>
        </w:rPr>
        <w:t>1.0.3</w:t>
      </w:r>
      <w:r>
        <w:rPr>
          <w:rFonts w:hint="eastAsia"/>
        </w:rPr>
        <w:t xml:space="preserve">　热力站建设应遵循国家能源政策，遵守有关规范和安全规程，合理推行热能综合利用，保护环境，采用成熟可靠、技术先进的供热设备及系统。</w:t>
      </w:r>
    </w:p>
    <w:p w14:paraId="12F61D7F" w14:textId="77777777" w:rsidR="00D031EE" w:rsidRDefault="00000000">
      <w:pPr>
        <w:snapToGrid w:val="0"/>
        <w:spacing w:afterLines="0" w:line="300" w:lineRule="auto"/>
        <w:ind w:firstLineChars="0" w:firstLine="0"/>
      </w:pPr>
      <w:r>
        <w:rPr>
          <w:rFonts w:ascii="宋体" w:hAnsi="宋体" w:cs="宋体" w:hint="eastAsia"/>
          <w:b/>
          <w:bCs/>
        </w:rPr>
        <w:t>1.0.4</w:t>
      </w:r>
      <w:r>
        <w:rPr>
          <w:rFonts w:hint="eastAsia"/>
        </w:rPr>
        <w:t xml:space="preserve">　热力站的建设，除应符合本标准规定外，尚应符合国家现行有关标准的规定。</w:t>
      </w:r>
    </w:p>
    <w:p w14:paraId="06D6443E" w14:textId="77777777" w:rsidR="00D031EE" w:rsidRDefault="00D031EE">
      <w:pPr>
        <w:widowControl/>
        <w:numPr>
          <w:ilvl w:val="1"/>
          <w:numId w:val="0"/>
        </w:numPr>
        <w:tabs>
          <w:tab w:val="left" w:pos="360"/>
        </w:tabs>
        <w:snapToGrid w:val="0"/>
        <w:spacing w:beforeLines="50" w:before="120" w:after="120" w:line="300" w:lineRule="auto"/>
        <w:jc w:val="left"/>
        <w:rPr>
          <w:color w:val="000000" w:themeColor="text1"/>
        </w:rPr>
      </w:pPr>
    </w:p>
    <w:p w14:paraId="6504AD5A" w14:textId="77777777" w:rsidR="00D031EE" w:rsidRDefault="00000000">
      <w:pPr>
        <w:spacing w:after="120"/>
      </w:pPr>
      <w:r>
        <w:br w:type="page"/>
      </w:r>
    </w:p>
    <w:p w14:paraId="7F7B43B0" w14:textId="77777777" w:rsidR="00D031EE" w:rsidRDefault="00000000">
      <w:pPr>
        <w:pStyle w:val="10"/>
        <w:snapToGrid w:val="0"/>
        <w:spacing w:before="0" w:afterLines="100" w:after="240" w:line="300" w:lineRule="auto"/>
        <w:ind w:firstLineChars="0" w:firstLine="0"/>
      </w:pPr>
      <w:bookmarkStart w:id="22" w:name="_Toc109374503"/>
      <w:bookmarkStart w:id="23" w:name="_Toc14193442"/>
      <w:bookmarkStart w:id="24" w:name="_Toc35879913"/>
      <w:bookmarkStart w:id="25" w:name="_Toc16746"/>
      <w:r>
        <w:rPr>
          <w:rFonts w:ascii="宋体" w:hAnsi="宋体" w:cs="宋体" w:hint="eastAsia"/>
        </w:rPr>
        <w:lastRenderedPageBreak/>
        <w:t>2</w:t>
      </w:r>
      <w:r>
        <w:rPr>
          <w:rFonts w:hint="eastAsia"/>
        </w:rPr>
        <w:t xml:space="preserve">　术　语</w:t>
      </w:r>
      <w:bookmarkStart w:id="26" w:name="BZ"/>
      <w:bookmarkEnd w:id="22"/>
      <w:bookmarkEnd w:id="23"/>
      <w:bookmarkEnd w:id="24"/>
      <w:bookmarkEnd w:id="25"/>
      <w:bookmarkEnd w:id="26"/>
    </w:p>
    <w:p w14:paraId="36E0A9A7" w14:textId="77777777" w:rsidR="00D031EE" w:rsidRDefault="00000000">
      <w:pPr>
        <w:snapToGrid w:val="0"/>
        <w:spacing w:afterLines="0" w:line="300" w:lineRule="auto"/>
        <w:ind w:firstLineChars="0" w:firstLine="0"/>
      </w:pPr>
      <w:bookmarkStart w:id="27" w:name="_Toc17011"/>
      <w:r>
        <w:rPr>
          <w:rFonts w:ascii="宋体" w:hAnsi="宋体" w:cs="宋体" w:hint="eastAsia"/>
          <w:b/>
          <w:bCs/>
        </w:rPr>
        <w:t>2.0.1</w:t>
      </w:r>
      <w:r>
        <w:rPr>
          <w:rFonts w:hint="eastAsia"/>
        </w:rPr>
        <w:t xml:space="preserve">　热力站　</w:t>
      </w:r>
      <w:r>
        <w:t>heating statio</w:t>
      </w:r>
      <w:r>
        <w:rPr>
          <w:rFonts w:hint="eastAsia"/>
        </w:rPr>
        <w:t>n</w:t>
      </w:r>
      <w:bookmarkEnd w:id="27"/>
    </w:p>
    <w:p w14:paraId="63D9491A" w14:textId="77777777" w:rsidR="00D031EE" w:rsidRDefault="00000000">
      <w:pPr>
        <w:snapToGrid w:val="0"/>
        <w:spacing w:afterLines="0" w:line="300" w:lineRule="auto"/>
      </w:pPr>
      <w:r>
        <w:rPr>
          <w:rFonts w:hint="eastAsia"/>
        </w:rPr>
        <w:t>用来</w:t>
      </w:r>
      <w:r>
        <w:t>转换供热介质种类、改变供热介质参数、分配、控制及计量供给热用户热量的综合体</w:t>
      </w:r>
      <w:r>
        <w:rPr>
          <w:rFonts w:hint="eastAsia"/>
        </w:rPr>
        <w:t>。</w:t>
      </w:r>
    </w:p>
    <w:p w14:paraId="36EEF4B2" w14:textId="77777777" w:rsidR="00D031EE" w:rsidRDefault="00000000">
      <w:pPr>
        <w:snapToGrid w:val="0"/>
        <w:spacing w:afterLines="0" w:line="300" w:lineRule="auto"/>
        <w:ind w:firstLineChars="0" w:firstLine="0"/>
      </w:pPr>
      <w:r>
        <w:rPr>
          <w:rFonts w:ascii="宋体" w:hAnsi="宋体" w:cs="宋体" w:hint="eastAsia"/>
          <w:b/>
          <w:bCs/>
        </w:rPr>
        <w:t>2.0.2</w:t>
      </w:r>
      <w:r>
        <w:rPr>
          <w:rFonts w:hint="eastAsia"/>
          <w:b/>
        </w:rPr>
        <w:t xml:space="preserve">　</w:t>
      </w:r>
      <w:r>
        <w:rPr>
          <w:rFonts w:hint="eastAsia"/>
        </w:rPr>
        <w:t xml:space="preserve">汽—水换热器　</w:t>
      </w:r>
      <w:r>
        <w:rPr>
          <w:rFonts w:hint="eastAsia"/>
        </w:rPr>
        <w:t>steam-water heat exchanger</w:t>
      </w:r>
    </w:p>
    <w:p w14:paraId="082E30E0" w14:textId="77777777" w:rsidR="00D031EE" w:rsidRDefault="00000000">
      <w:pPr>
        <w:snapToGrid w:val="0"/>
        <w:spacing w:afterLines="0" w:line="300" w:lineRule="auto"/>
      </w:pPr>
      <w:r>
        <w:rPr>
          <w:rFonts w:hint="eastAsia"/>
        </w:rPr>
        <w:t>加热介质为蒸汽、被加热介质为水的表面式换热器。</w:t>
      </w:r>
    </w:p>
    <w:p w14:paraId="6F15BD8A" w14:textId="77777777" w:rsidR="00D031EE" w:rsidRDefault="00000000">
      <w:pPr>
        <w:snapToGrid w:val="0"/>
        <w:spacing w:afterLines="0" w:line="300" w:lineRule="auto"/>
        <w:ind w:firstLineChars="0" w:firstLine="0"/>
      </w:pPr>
      <w:bookmarkStart w:id="28" w:name="_Toc17327"/>
      <w:r>
        <w:rPr>
          <w:rFonts w:ascii="宋体" w:hAnsi="宋体" w:cs="宋体" w:hint="eastAsia"/>
          <w:b/>
          <w:bCs/>
        </w:rPr>
        <w:t>2.0.3</w:t>
      </w:r>
      <w:r>
        <w:rPr>
          <w:rFonts w:hint="eastAsia"/>
        </w:rPr>
        <w:t xml:space="preserve">　水—水换热器</w:t>
      </w:r>
      <w:bookmarkEnd w:id="28"/>
      <w:r>
        <w:rPr>
          <w:rFonts w:hint="eastAsia"/>
        </w:rPr>
        <w:t xml:space="preserve">　</w:t>
      </w:r>
      <w:r>
        <w:rPr>
          <w:rFonts w:hint="eastAsia"/>
        </w:rPr>
        <w:t>water-water heat exchanger</w:t>
      </w:r>
    </w:p>
    <w:p w14:paraId="301551DE" w14:textId="77777777" w:rsidR="00D031EE" w:rsidRDefault="00000000">
      <w:pPr>
        <w:snapToGrid w:val="0"/>
        <w:spacing w:afterLines="0" w:line="300" w:lineRule="auto"/>
      </w:pPr>
      <w:r>
        <w:rPr>
          <w:rFonts w:hint="eastAsia"/>
        </w:rPr>
        <w:t>加热介质与被加热介质均为水的表面式换热器。</w:t>
      </w:r>
    </w:p>
    <w:p w14:paraId="3CF27981" w14:textId="77777777" w:rsidR="00D031EE" w:rsidRDefault="00000000">
      <w:pPr>
        <w:snapToGrid w:val="0"/>
        <w:spacing w:afterLines="0" w:line="300" w:lineRule="auto"/>
        <w:ind w:firstLineChars="0" w:firstLine="0"/>
      </w:pPr>
      <w:r>
        <w:rPr>
          <w:rFonts w:ascii="宋体" w:hAnsi="宋体" w:cs="宋体" w:hint="eastAsia"/>
          <w:b/>
          <w:bCs/>
        </w:rPr>
        <w:t>2.0.4</w:t>
      </w:r>
      <w:r>
        <w:rPr>
          <w:rFonts w:hint="eastAsia"/>
        </w:rPr>
        <w:t xml:space="preserve">　吸收式换热器　</w:t>
      </w:r>
      <w:r>
        <w:rPr>
          <w:rFonts w:hint="eastAsia"/>
        </w:rPr>
        <w:t>absorption heat exchanger</w:t>
      </w:r>
    </w:p>
    <w:p w14:paraId="3D2C2B1F" w14:textId="77777777" w:rsidR="00D031EE" w:rsidRDefault="00000000">
      <w:pPr>
        <w:snapToGrid w:val="0"/>
        <w:spacing w:afterLines="0" w:line="300" w:lineRule="auto"/>
      </w:pPr>
      <w:r>
        <w:rPr>
          <w:rFonts w:hint="eastAsia"/>
        </w:rPr>
        <w:t>由热水型吸收式热泵与常规换热器集成一体的换热装置。</w:t>
      </w:r>
    </w:p>
    <w:p w14:paraId="405F6C61" w14:textId="77777777" w:rsidR="00D031EE" w:rsidRDefault="00000000">
      <w:pPr>
        <w:snapToGrid w:val="0"/>
        <w:spacing w:afterLines="0" w:line="300" w:lineRule="auto"/>
        <w:ind w:firstLineChars="0" w:firstLine="0"/>
      </w:pPr>
      <w:r>
        <w:rPr>
          <w:rFonts w:ascii="宋体" w:hAnsi="宋体" w:cs="宋体" w:hint="eastAsia"/>
          <w:b/>
          <w:bCs/>
        </w:rPr>
        <w:t>2.0.5</w:t>
      </w:r>
      <w:r>
        <w:rPr>
          <w:rFonts w:hint="eastAsia"/>
        </w:rPr>
        <w:t xml:space="preserve">　大温差热力站</w:t>
      </w:r>
    </w:p>
    <w:p w14:paraId="27CD9231" w14:textId="77777777" w:rsidR="00D031EE" w:rsidRDefault="00000000">
      <w:pPr>
        <w:snapToGrid w:val="0"/>
        <w:spacing w:afterLines="0" w:line="300" w:lineRule="auto"/>
      </w:pPr>
      <w:r>
        <w:rPr>
          <w:rFonts w:hint="eastAsia"/>
        </w:rPr>
        <w:t>采用吸收式换热器或其他热泵设备，实现一级网回水温度低于二级网回水温度的热力站。</w:t>
      </w:r>
    </w:p>
    <w:p w14:paraId="61551262" w14:textId="77777777" w:rsidR="00D031EE" w:rsidRDefault="00000000">
      <w:pPr>
        <w:snapToGrid w:val="0"/>
        <w:spacing w:afterLines="0" w:line="300" w:lineRule="auto"/>
        <w:ind w:firstLineChars="0" w:firstLine="0"/>
      </w:pPr>
      <w:r>
        <w:rPr>
          <w:rFonts w:ascii="宋体" w:hAnsi="宋体" w:cs="宋体" w:hint="eastAsia"/>
          <w:b/>
          <w:bCs/>
        </w:rPr>
        <w:t>2.0.6</w:t>
      </w:r>
      <w:r>
        <w:rPr>
          <w:rFonts w:hint="eastAsia"/>
        </w:rPr>
        <w:t xml:space="preserve">　本地监控站　</w:t>
      </w:r>
      <w:r>
        <w:rPr>
          <w:rFonts w:hint="eastAsia"/>
        </w:rPr>
        <w:t xml:space="preserve">local monitoring and controlling station </w:t>
      </w:r>
    </w:p>
    <w:p w14:paraId="17AF141E" w14:textId="77777777" w:rsidR="00D031EE" w:rsidRDefault="00000000">
      <w:pPr>
        <w:snapToGrid w:val="0"/>
        <w:spacing w:afterLines="0" w:line="300" w:lineRule="auto"/>
      </w:pPr>
      <w:r>
        <w:rPr>
          <w:rFonts w:hint="eastAsia"/>
        </w:rPr>
        <w:t>实现本地数据采集、监测、控制、通信的系统。</w:t>
      </w:r>
    </w:p>
    <w:p w14:paraId="32A3868F" w14:textId="77777777" w:rsidR="00D031EE" w:rsidRDefault="00000000">
      <w:pPr>
        <w:snapToGrid w:val="0"/>
        <w:spacing w:afterLines="0" w:line="300" w:lineRule="auto"/>
        <w:ind w:firstLineChars="0" w:firstLine="0"/>
      </w:pPr>
      <w:r>
        <w:rPr>
          <w:rFonts w:ascii="宋体" w:hAnsi="宋体" w:cs="宋体" w:hint="eastAsia"/>
          <w:b/>
          <w:bCs/>
        </w:rPr>
        <w:t>2.0.7</w:t>
      </w:r>
      <w:r>
        <w:rPr>
          <w:rFonts w:hint="eastAsia"/>
        </w:rPr>
        <w:t xml:space="preserve">　可编程控制器　</w:t>
      </w:r>
      <w:r>
        <w:rPr>
          <w:rFonts w:hint="eastAsia"/>
        </w:rPr>
        <w:t>programmable logic controller</w:t>
      </w:r>
      <w:r>
        <w:rPr>
          <w:rFonts w:hint="eastAsia"/>
        </w:rPr>
        <w:t>（</w:t>
      </w:r>
      <w:r>
        <w:rPr>
          <w:rFonts w:hint="eastAsia"/>
        </w:rPr>
        <w:t>PLC</w:t>
      </w:r>
      <w:r>
        <w:rPr>
          <w:rFonts w:hint="eastAsia"/>
        </w:rPr>
        <w:t>）</w:t>
      </w:r>
    </w:p>
    <w:p w14:paraId="466DF69D" w14:textId="77777777" w:rsidR="00D031EE" w:rsidRDefault="00000000">
      <w:pPr>
        <w:snapToGrid w:val="0"/>
        <w:spacing w:afterLines="0" w:line="300" w:lineRule="auto"/>
      </w:pPr>
      <w:r>
        <w:rPr>
          <w:rFonts w:hint="eastAsia"/>
        </w:rPr>
        <w:t>一种数字运算操作的电子系统，专为在工业环境下应用而设计。它采用了可编程序的存储器，用于在其内部存储执行逻辑运算、顺序控制、定时、计数和算术运算等操作的指令，并通过数字或模拟式的输入和输出操作，来控制各种类型的机械或生产过程。</w:t>
      </w:r>
      <w:bookmarkStart w:id="29" w:name="_Toc109374504"/>
    </w:p>
    <w:p w14:paraId="039AB6A3" w14:textId="77777777" w:rsidR="00D031EE" w:rsidRDefault="00D031EE">
      <w:pPr>
        <w:pStyle w:val="afff1"/>
        <w:spacing w:after="120"/>
        <w:ind w:leftChars="0" w:left="0" w:firstLineChars="0" w:firstLine="0"/>
      </w:pPr>
    </w:p>
    <w:p w14:paraId="615D3745" w14:textId="77777777" w:rsidR="00D031EE" w:rsidRDefault="00000000">
      <w:pPr>
        <w:spacing w:after="120"/>
        <w:rPr>
          <w:rFonts w:ascii="黑体" w:eastAsia="黑体"/>
          <w:color w:val="000000" w:themeColor="text1"/>
          <w:kern w:val="0"/>
          <w:szCs w:val="21"/>
        </w:rPr>
      </w:pPr>
      <w:r>
        <w:rPr>
          <w:rFonts w:ascii="黑体" w:eastAsia="黑体" w:hint="eastAsia"/>
          <w:color w:val="000000" w:themeColor="text1"/>
          <w:kern w:val="0"/>
          <w:szCs w:val="21"/>
        </w:rPr>
        <w:br w:type="page"/>
      </w:r>
    </w:p>
    <w:p w14:paraId="501E4AC6" w14:textId="77777777" w:rsidR="00D031EE" w:rsidRDefault="00000000">
      <w:pPr>
        <w:pStyle w:val="10"/>
        <w:snapToGrid w:val="0"/>
        <w:spacing w:before="0" w:afterLines="100" w:after="240" w:line="300" w:lineRule="auto"/>
        <w:ind w:firstLineChars="0" w:firstLine="0"/>
      </w:pPr>
      <w:bookmarkStart w:id="30" w:name="_Toc23064"/>
      <w:r>
        <w:rPr>
          <w:rFonts w:ascii="宋体" w:hAnsi="宋体" w:cs="宋体" w:hint="eastAsia"/>
        </w:rPr>
        <w:lastRenderedPageBreak/>
        <w:t>3</w:t>
      </w:r>
      <w:bookmarkEnd w:id="29"/>
      <w:r>
        <w:rPr>
          <w:rFonts w:ascii="宋体" w:hAnsi="宋体" w:cs="宋体" w:hint="eastAsia"/>
        </w:rPr>
        <w:t xml:space="preserve">　</w:t>
      </w:r>
      <w:r>
        <w:rPr>
          <w:rFonts w:hint="eastAsia"/>
        </w:rPr>
        <w:t>建设规模</w:t>
      </w:r>
      <w:bookmarkEnd w:id="30"/>
    </w:p>
    <w:p w14:paraId="35277FAC" w14:textId="77777777" w:rsidR="00D031EE" w:rsidRDefault="00000000">
      <w:pPr>
        <w:snapToGrid w:val="0"/>
        <w:spacing w:afterLines="0" w:line="300" w:lineRule="auto"/>
        <w:ind w:firstLineChars="0" w:firstLine="0"/>
      </w:pPr>
      <w:r>
        <w:rPr>
          <w:rFonts w:ascii="宋体" w:hAnsi="宋体" w:cs="宋体" w:hint="eastAsia"/>
          <w:b/>
          <w:bCs/>
        </w:rPr>
        <w:t>3.0.1</w:t>
      </w:r>
      <w:r>
        <w:rPr>
          <w:rFonts w:hint="eastAsia"/>
        </w:rPr>
        <w:t xml:space="preserve">　热力站的建设规模应根据城镇总体规划和供热规划，按照供热面积确定。热力站的建设规模分类可按表</w:t>
      </w:r>
      <w:r>
        <w:rPr>
          <w:rFonts w:hint="eastAsia"/>
        </w:rPr>
        <w:t>3.0.1</w:t>
      </w:r>
      <w:r>
        <w:rPr>
          <w:rFonts w:hint="eastAsia"/>
        </w:rPr>
        <w:t>的规定执行。</w:t>
      </w:r>
    </w:p>
    <w:p w14:paraId="4759B8FC" w14:textId="77777777" w:rsidR="00D031EE" w:rsidRDefault="00000000">
      <w:pPr>
        <w:snapToGrid w:val="0"/>
        <w:spacing w:afterLines="0" w:line="300" w:lineRule="auto"/>
        <w:ind w:firstLine="422"/>
        <w:jc w:val="center"/>
        <w:rPr>
          <w:b/>
          <w:sz w:val="24"/>
        </w:rPr>
      </w:pPr>
      <w:r>
        <w:rPr>
          <w:b/>
          <w:color w:val="000000"/>
          <w:szCs w:val="21"/>
        </w:rPr>
        <w:t>表</w:t>
      </w:r>
      <w:r>
        <w:rPr>
          <w:rFonts w:ascii="宋体" w:hAnsi="宋体" w:cs="宋体" w:hint="eastAsia"/>
          <w:b/>
          <w:color w:val="000000"/>
          <w:szCs w:val="21"/>
        </w:rPr>
        <w:t>3.0.1</w:t>
      </w:r>
      <w:r>
        <w:rPr>
          <w:rFonts w:hint="eastAsia"/>
          <w:b/>
          <w:color w:val="000000"/>
          <w:szCs w:val="21"/>
        </w:rPr>
        <w:t xml:space="preserve">　</w:t>
      </w:r>
      <w:r>
        <w:rPr>
          <w:b/>
          <w:color w:val="000000"/>
          <w:szCs w:val="21"/>
        </w:rPr>
        <w:t>热力站建设规模划分</w:t>
      </w:r>
    </w:p>
    <w:tbl>
      <w:tblPr>
        <w:tblW w:w="8399" w:type="dxa"/>
        <w:tblInd w:w="108" w:type="dxa"/>
        <w:tblLayout w:type="fixed"/>
        <w:tblCellMar>
          <w:top w:w="15" w:type="dxa"/>
          <w:left w:w="15" w:type="dxa"/>
          <w:bottom w:w="15" w:type="dxa"/>
          <w:right w:w="15" w:type="dxa"/>
        </w:tblCellMar>
        <w:tblLook w:val="04A0" w:firstRow="1" w:lastRow="0" w:firstColumn="1" w:lastColumn="0" w:noHBand="0" w:noVBand="1"/>
      </w:tblPr>
      <w:tblGrid>
        <w:gridCol w:w="4199"/>
        <w:gridCol w:w="4200"/>
      </w:tblGrid>
      <w:tr w:rsidR="00D031EE" w14:paraId="75CCA83D" w14:textId="77777777">
        <w:tc>
          <w:tcPr>
            <w:tcW w:w="4199" w:type="dxa"/>
            <w:tcBorders>
              <w:top w:val="single" w:sz="8" w:space="0" w:color="auto"/>
              <w:left w:val="single" w:sz="8" w:space="0" w:color="auto"/>
              <w:bottom w:val="single" w:sz="8" w:space="0" w:color="auto"/>
              <w:right w:val="single" w:sz="6" w:space="0" w:color="000000"/>
            </w:tcBorders>
            <w:shd w:val="clear" w:color="auto" w:fill="auto"/>
            <w:tcMar>
              <w:top w:w="0" w:type="dxa"/>
              <w:left w:w="108" w:type="dxa"/>
              <w:bottom w:w="0" w:type="dxa"/>
              <w:right w:w="108" w:type="dxa"/>
            </w:tcMar>
            <w:vAlign w:val="center"/>
          </w:tcPr>
          <w:p w14:paraId="581A6AAC" w14:textId="77777777" w:rsidR="00D031EE" w:rsidRDefault="00000000">
            <w:pPr>
              <w:snapToGrid w:val="0"/>
              <w:spacing w:beforeLines="10" w:before="24" w:afterLines="10" w:after="24"/>
              <w:ind w:firstLineChars="0" w:firstLine="0"/>
              <w:jc w:val="center"/>
              <w:rPr>
                <w:color w:val="000000"/>
                <w:sz w:val="18"/>
                <w:szCs w:val="18"/>
              </w:rPr>
            </w:pPr>
            <w:r>
              <w:rPr>
                <w:color w:val="000000"/>
                <w:sz w:val="18"/>
                <w:szCs w:val="18"/>
              </w:rPr>
              <w:t>热力站类型</w:t>
            </w:r>
          </w:p>
        </w:tc>
        <w:tc>
          <w:tcPr>
            <w:tcW w:w="4200" w:type="dxa"/>
            <w:tcBorders>
              <w:top w:val="single" w:sz="8" w:space="0" w:color="auto"/>
              <w:left w:val="single" w:sz="6" w:space="0" w:color="000000"/>
              <w:bottom w:val="single" w:sz="8" w:space="0" w:color="auto"/>
              <w:right w:val="single" w:sz="8" w:space="0" w:color="auto"/>
            </w:tcBorders>
            <w:shd w:val="clear" w:color="auto" w:fill="auto"/>
            <w:tcMar>
              <w:top w:w="0" w:type="dxa"/>
              <w:left w:w="108" w:type="dxa"/>
              <w:bottom w:w="0" w:type="dxa"/>
              <w:right w:w="108" w:type="dxa"/>
            </w:tcMar>
            <w:vAlign w:val="center"/>
          </w:tcPr>
          <w:p w14:paraId="087B1B22" w14:textId="77777777" w:rsidR="00D031EE" w:rsidRDefault="00000000">
            <w:pPr>
              <w:snapToGrid w:val="0"/>
              <w:spacing w:beforeLines="10" w:before="24" w:afterLines="10" w:after="24"/>
              <w:ind w:firstLineChars="0" w:firstLine="0"/>
              <w:jc w:val="center"/>
              <w:rPr>
                <w:sz w:val="18"/>
                <w:szCs w:val="18"/>
              </w:rPr>
            </w:pPr>
            <w:r>
              <w:rPr>
                <w:color w:val="000000"/>
                <w:sz w:val="18"/>
                <w:szCs w:val="18"/>
              </w:rPr>
              <w:t>供热面积</w:t>
            </w:r>
            <w:r>
              <w:rPr>
                <w:color w:val="000000"/>
                <w:sz w:val="18"/>
                <w:szCs w:val="18"/>
              </w:rPr>
              <w:t>A</w:t>
            </w:r>
            <w:r>
              <w:rPr>
                <w:color w:val="000000"/>
                <w:sz w:val="18"/>
                <w:szCs w:val="18"/>
              </w:rPr>
              <w:t>（万</w:t>
            </w:r>
            <w:r>
              <w:rPr>
                <w:color w:val="000000"/>
                <w:sz w:val="18"/>
                <w:szCs w:val="18"/>
              </w:rPr>
              <w:t>m</w:t>
            </w:r>
            <w:r>
              <w:rPr>
                <w:color w:val="000000"/>
                <w:sz w:val="18"/>
                <w:szCs w:val="18"/>
                <w:vertAlign w:val="superscript"/>
              </w:rPr>
              <w:t>2</w:t>
            </w:r>
            <w:r>
              <w:rPr>
                <w:color w:val="000000"/>
                <w:sz w:val="18"/>
                <w:szCs w:val="18"/>
              </w:rPr>
              <w:t>）</w:t>
            </w:r>
          </w:p>
        </w:tc>
      </w:tr>
      <w:tr w:rsidR="00D031EE" w14:paraId="573CD5E8" w14:textId="77777777">
        <w:tc>
          <w:tcPr>
            <w:tcW w:w="4199" w:type="dxa"/>
            <w:tcBorders>
              <w:top w:val="single" w:sz="6" w:space="0" w:color="000000"/>
              <w:left w:val="single" w:sz="8" w:space="0" w:color="auto"/>
              <w:bottom w:val="single" w:sz="6" w:space="0" w:color="000000"/>
              <w:right w:val="single" w:sz="6" w:space="0" w:color="000000"/>
            </w:tcBorders>
            <w:shd w:val="clear" w:color="auto" w:fill="auto"/>
            <w:tcMar>
              <w:top w:w="0" w:type="dxa"/>
              <w:left w:w="108" w:type="dxa"/>
              <w:bottom w:w="0" w:type="dxa"/>
              <w:right w:w="108" w:type="dxa"/>
            </w:tcMar>
            <w:vAlign w:val="center"/>
          </w:tcPr>
          <w:p w14:paraId="475F118A" w14:textId="77777777" w:rsidR="00D031EE" w:rsidRDefault="00000000">
            <w:pPr>
              <w:snapToGrid w:val="0"/>
              <w:spacing w:beforeLines="10" w:before="24" w:afterLines="10" w:after="24"/>
              <w:ind w:firstLineChars="0" w:firstLine="0"/>
              <w:jc w:val="center"/>
              <w:rPr>
                <w:color w:val="000000"/>
                <w:sz w:val="18"/>
                <w:szCs w:val="18"/>
              </w:rPr>
            </w:pPr>
            <w:r>
              <w:rPr>
                <w:color w:val="000000"/>
                <w:sz w:val="18"/>
                <w:szCs w:val="18"/>
              </w:rPr>
              <w:t>小型</w:t>
            </w:r>
          </w:p>
        </w:tc>
        <w:tc>
          <w:tcPr>
            <w:tcW w:w="4200" w:type="dxa"/>
            <w:tcBorders>
              <w:top w:val="single" w:sz="6" w:space="0" w:color="CBCDD1"/>
              <w:left w:val="single" w:sz="6" w:space="0" w:color="000000"/>
              <w:bottom w:val="single" w:sz="6" w:space="0" w:color="000000"/>
              <w:right w:val="single" w:sz="8" w:space="0" w:color="auto"/>
            </w:tcBorders>
            <w:shd w:val="clear" w:color="auto" w:fill="auto"/>
            <w:tcMar>
              <w:top w:w="0" w:type="dxa"/>
              <w:left w:w="108" w:type="dxa"/>
              <w:bottom w:w="0" w:type="dxa"/>
              <w:right w:w="108" w:type="dxa"/>
            </w:tcMar>
            <w:vAlign w:val="center"/>
          </w:tcPr>
          <w:p w14:paraId="2530ABD5" w14:textId="77777777" w:rsidR="00D031EE" w:rsidRDefault="00000000">
            <w:pPr>
              <w:snapToGrid w:val="0"/>
              <w:spacing w:beforeLines="10" w:before="24" w:afterLines="10" w:after="24"/>
              <w:ind w:firstLineChars="0" w:firstLine="0"/>
              <w:jc w:val="center"/>
              <w:rPr>
                <w:color w:val="000000"/>
                <w:sz w:val="18"/>
                <w:szCs w:val="18"/>
              </w:rPr>
            </w:pPr>
            <w:r>
              <w:rPr>
                <w:color w:val="000000"/>
                <w:sz w:val="18"/>
                <w:szCs w:val="18"/>
              </w:rPr>
              <w:t>A</w:t>
            </w:r>
            <w:r>
              <w:rPr>
                <w:rFonts w:asciiTheme="minorEastAsia" w:hAnsiTheme="minorEastAsia"/>
                <w:color w:val="000000"/>
                <w:sz w:val="18"/>
                <w:szCs w:val="18"/>
              </w:rPr>
              <w:t>≤</w:t>
            </w:r>
            <w:r>
              <w:rPr>
                <w:color w:val="000000"/>
                <w:sz w:val="18"/>
                <w:szCs w:val="18"/>
              </w:rPr>
              <w:t>5</w:t>
            </w:r>
          </w:p>
        </w:tc>
      </w:tr>
      <w:tr w:rsidR="00D031EE" w14:paraId="60E199F7" w14:textId="77777777">
        <w:tc>
          <w:tcPr>
            <w:tcW w:w="4199" w:type="dxa"/>
            <w:tcBorders>
              <w:top w:val="single" w:sz="6" w:space="0" w:color="000000"/>
              <w:left w:val="single" w:sz="8" w:space="0" w:color="auto"/>
              <w:bottom w:val="single" w:sz="6" w:space="0" w:color="000000"/>
              <w:right w:val="single" w:sz="6" w:space="0" w:color="000000"/>
            </w:tcBorders>
            <w:shd w:val="clear" w:color="auto" w:fill="auto"/>
            <w:tcMar>
              <w:top w:w="0" w:type="dxa"/>
              <w:left w:w="108" w:type="dxa"/>
              <w:bottom w:w="0" w:type="dxa"/>
              <w:right w:w="108" w:type="dxa"/>
            </w:tcMar>
            <w:vAlign w:val="center"/>
          </w:tcPr>
          <w:p w14:paraId="53E702B7" w14:textId="77777777" w:rsidR="00D031EE" w:rsidRDefault="00000000">
            <w:pPr>
              <w:snapToGrid w:val="0"/>
              <w:spacing w:beforeLines="10" w:before="24" w:afterLines="10" w:after="24"/>
              <w:ind w:firstLineChars="0" w:firstLine="0"/>
              <w:jc w:val="center"/>
              <w:rPr>
                <w:color w:val="000000"/>
                <w:sz w:val="18"/>
                <w:szCs w:val="18"/>
              </w:rPr>
            </w:pPr>
            <w:r>
              <w:rPr>
                <w:color w:val="000000"/>
                <w:sz w:val="18"/>
                <w:szCs w:val="18"/>
              </w:rPr>
              <w:t>中型</w:t>
            </w:r>
          </w:p>
        </w:tc>
        <w:tc>
          <w:tcPr>
            <w:tcW w:w="4200" w:type="dxa"/>
            <w:tcBorders>
              <w:top w:val="single" w:sz="6" w:space="0" w:color="CBCDD1"/>
              <w:left w:val="single" w:sz="6" w:space="0" w:color="000000"/>
              <w:bottom w:val="single" w:sz="6" w:space="0" w:color="000000"/>
              <w:right w:val="single" w:sz="8" w:space="0" w:color="auto"/>
            </w:tcBorders>
            <w:shd w:val="clear" w:color="auto" w:fill="auto"/>
            <w:tcMar>
              <w:top w:w="0" w:type="dxa"/>
              <w:left w:w="108" w:type="dxa"/>
              <w:bottom w:w="0" w:type="dxa"/>
              <w:right w:w="108" w:type="dxa"/>
            </w:tcMar>
            <w:vAlign w:val="center"/>
          </w:tcPr>
          <w:p w14:paraId="606013B9" w14:textId="77777777" w:rsidR="00D031EE" w:rsidRDefault="00000000">
            <w:pPr>
              <w:snapToGrid w:val="0"/>
              <w:spacing w:beforeLines="10" w:before="24" w:afterLines="10" w:after="24"/>
              <w:ind w:firstLineChars="0" w:firstLine="0"/>
              <w:jc w:val="center"/>
              <w:rPr>
                <w:sz w:val="18"/>
                <w:szCs w:val="18"/>
              </w:rPr>
            </w:pPr>
            <w:r>
              <w:rPr>
                <w:color w:val="000000"/>
                <w:sz w:val="18"/>
                <w:szCs w:val="18"/>
              </w:rPr>
              <w:t>5</w:t>
            </w:r>
            <w:r>
              <w:rPr>
                <w:color w:val="000000"/>
                <w:sz w:val="18"/>
                <w:szCs w:val="18"/>
              </w:rPr>
              <w:t>＜</w:t>
            </w:r>
            <w:r>
              <w:rPr>
                <w:color w:val="000000"/>
                <w:sz w:val="18"/>
                <w:szCs w:val="18"/>
              </w:rPr>
              <w:t>A</w:t>
            </w:r>
            <w:r>
              <w:rPr>
                <w:rFonts w:asciiTheme="minorEastAsia" w:hAnsiTheme="minorEastAsia"/>
                <w:color w:val="000000"/>
                <w:sz w:val="18"/>
                <w:szCs w:val="18"/>
              </w:rPr>
              <w:t>≤</w:t>
            </w:r>
            <w:r>
              <w:rPr>
                <w:color w:val="000000"/>
                <w:sz w:val="18"/>
                <w:szCs w:val="18"/>
              </w:rPr>
              <w:t>10</w:t>
            </w:r>
          </w:p>
        </w:tc>
      </w:tr>
      <w:tr w:rsidR="00D031EE" w14:paraId="06CF7438" w14:textId="77777777">
        <w:tc>
          <w:tcPr>
            <w:tcW w:w="4199" w:type="dxa"/>
            <w:tcBorders>
              <w:top w:val="single" w:sz="6" w:space="0" w:color="000000"/>
              <w:left w:val="single" w:sz="8" w:space="0" w:color="auto"/>
              <w:bottom w:val="single" w:sz="6" w:space="0" w:color="000000"/>
              <w:right w:val="single" w:sz="6" w:space="0" w:color="000000"/>
            </w:tcBorders>
            <w:shd w:val="clear" w:color="auto" w:fill="auto"/>
            <w:tcMar>
              <w:top w:w="0" w:type="dxa"/>
              <w:left w:w="108" w:type="dxa"/>
              <w:bottom w:w="0" w:type="dxa"/>
              <w:right w:w="108" w:type="dxa"/>
            </w:tcMar>
            <w:vAlign w:val="center"/>
          </w:tcPr>
          <w:p w14:paraId="49DC78F0" w14:textId="77777777" w:rsidR="00D031EE" w:rsidRDefault="00000000">
            <w:pPr>
              <w:snapToGrid w:val="0"/>
              <w:spacing w:beforeLines="10" w:before="24" w:afterLines="10" w:after="24"/>
              <w:ind w:firstLineChars="0" w:firstLine="0"/>
              <w:jc w:val="center"/>
              <w:rPr>
                <w:color w:val="000000"/>
                <w:sz w:val="18"/>
                <w:szCs w:val="18"/>
              </w:rPr>
            </w:pPr>
            <w:r>
              <w:rPr>
                <w:color w:val="000000"/>
                <w:sz w:val="18"/>
                <w:szCs w:val="18"/>
              </w:rPr>
              <w:t>大型</w:t>
            </w:r>
          </w:p>
        </w:tc>
        <w:tc>
          <w:tcPr>
            <w:tcW w:w="4200" w:type="dxa"/>
            <w:tcBorders>
              <w:top w:val="single" w:sz="6" w:space="0" w:color="CBCDD1"/>
              <w:left w:val="single" w:sz="6" w:space="0" w:color="000000"/>
              <w:bottom w:val="single" w:sz="6" w:space="0" w:color="000000"/>
              <w:right w:val="single" w:sz="8" w:space="0" w:color="auto"/>
            </w:tcBorders>
            <w:shd w:val="clear" w:color="auto" w:fill="auto"/>
            <w:tcMar>
              <w:top w:w="0" w:type="dxa"/>
              <w:left w:w="108" w:type="dxa"/>
              <w:bottom w:w="0" w:type="dxa"/>
              <w:right w:w="108" w:type="dxa"/>
            </w:tcMar>
            <w:vAlign w:val="center"/>
          </w:tcPr>
          <w:p w14:paraId="2A1871B8" w14:textId="77777777" w:rsidR="00D031EE" w:rsidRDefault="00000000">
            <w:pPr>
              <w:snapToGrid w:val="0"/>
              <w:spacing w:beforeLines="10" w:before="24" w:afterLines="10" w:after="24"/>
              <w:ind w:firstLineChars="0" w:firstLine="0"/>
              <w:jc w:val="center"/>
              <w:rPr>
                <w:sz w:val="18"/>
                <w:szCs w:val="18"/>
              </w:rPr>
            </w:pPr>
            <w:r>
              <w:rPr>
                <w:color w:val="000000"/>
                <w:sz w:val="18"/>
                <w:szCs w:val="18"/>
              </w:rPr>
              <w:t>10</w:t>
            </w:r>
            <w:r>
              <w:rPr>
                <w:color w:val="000000"/>
                <w:sz w:val="18"/>
                <w:szCs w:val="18"/>
              </w:rPr>
              <w:t>＜</w:t>
            </w:r>
            <w:r>
              <w:rPr>
                <w:color w:val="000000"/>
                <w:sz w:val="18"/>
                <w:szCs w:val="18"/>
              </w:rPr>
              <w:t>A</w:t>
            </w:r>
            <w:r>
              <w:rPr>
                <w:rFonts w:asciiTheme="minorEastAsia" w:hAnsiTheme="minorEastAsia"/>
                <w:color w:val="000000"/>
                <w:sz w:val="18"/>
                <w:szCs w:val="18"/>
              </w:rPr>
              <w:t>≤</w:t>
            </w:r>
            <w:r>
              <w:rPr>
                <w:color w:val="000000"/>
                <w:sz w:val="18"/>
                <w:szCs w:val="18"/>
              </w:rPr>
              <w:t>20</w:t>
            </w:r>
          </w:p>
        </w:tc>
      </w:tr>
      <w:tr w:rsidR="00D031EE" w14:paraId="1DC57538" w14:textId="77777777">
        <w:tc>
          <w:tcPr>
            <w:tcW w:w="4199" w:type="dxa"/>
            <w:tcBorders>
              <w:top w:val="single" w:sz="6" w:space="0" w:color="000000"/>
              <w:left w:val="single" w:sz="8" w:space="0" w:color="auto"/>
              <w:bottom w:val="single" w:sz="8" w:space="0" w:color="auto"/>
              <w:right w:val="single" w:sz="6" w:space="0" w:color="000000"/>
            </w:tcBorders>
            <w:shd w:val="clear" w:color="auto" w:fill="auto"/>
            <w:tcMar>
              <w:top w:w="0" w:type="dxa"/>
              <w:left w:w="108" w:type="dxa"/>
              <w:bottom w:w="0" w:type="dxa"/>
              <w:right w:w="108" w:type="dxa"/>
            </w:tcMar>
            <w:vAlign w:val="center"/>
          </w:tcPr>
          <w:p w14:paraId="5FAA29AF" w14:textId="77777777" w:rsidR="00D031EE" w:rsidRDefault="00000000">
            <w:pPr>
              <w:snapToGrid w:val="0"/>
              <w:spacing w:beforeLines="10" w:before="24" w:afterLines="10" w:after="24"/>
              <w:ind w:firstLineChars="0" w:firstLine="0"/>
              <w:jc w:val="center"/>
              <w:rPr>
                <w:color w:val="000000"/>
                <w:sz w:val="18"/>
                <w:szCs w:val="18"/>
              </w:rPr>
            </w:pPr>
            <w:r>
              <w:rPr>
                <w:color w:val="000000"/>
                <w:sz w:val="18"/>
                <w:szCs w:val="18"/>
              </w:rPr>
              <w:t>超大型</w:t>
            </w:r>
          </w:p>
        </w:tc>
        <w:tc>
          <w:tcPr>
            <w:tcW w:w="4200" w:type="dxa"/>
            <w:tcBorders>
              <w:top w:val="single" w:sz="6" w:space="0" w:color="CBCDD1"/>
              <w:left w:val="single" w:sz="6" w:space="0" w:color="000000"/>
              <w:bottom w:val="single" w:sz="8" w:space="0" w:color="auto"/>
              <w:right w:val="single" w:sz="8" w:space="0" w:color="auto"/>
            </w:tcBorders>
            <w:shd w:val="clear" w:color="auto" w:fill="auto"/>
            <w:tcMar>
              <w:top w:w="0" w:type="dxa"/>
              <w:left w:w="108" w:type="dxa"/>
              <w:bottom w:w="0" w:type="dxa"/>
              <w:right w:w="108" w:type="dxa"/>
            </w:tcMar>
            <w:vAlign w:val="center"/>
          </w:tcPr>
          <w:p w14:paraId="1E0E1843" w14:textId="77777777" w:rsidR="00D031EE" w:rsidRDefault="00000000">
            <w:pPr>
              <w:snapToGrid w:val="0"/>
              <w:spacing w:beforeLines="10" w:before="24" w:afterLines="10" w:after="24"/>
              <w:ind w:firstLineChars="0" w:firstLine="0"/>
              <w:jc w:val="center"/>
              <w:rPr>
                <w:sz w:val="18"/>
                <w:szCs w:val="18"/>
              </w:rPr>
            </w:pPr>
            <w:r>
              <w:rPr>
                <w:color w:val="000000"/>
                <w:sz w:val="18"/>
                <w:szCs w:val="18"/>
              </w:rPr>
              <w:t>A</w:t>
            </w:r>
            <w:r>
              <w:rPr>
                <w:color w:val="000000"/>
                <w:sz w:val="18"/>
                <w:szCs w:val="18"/>
              </w:rPr>
              <w:t>＞</w:t>
            </w:r>
            <w:r>
              <w:rPr>
                <w:color w:val="000000"/>
                <w:sz w:val="18"/>
                <w:szCs w:val="18"/>
              </w:rPr>
              <w:t>20</w:t>
            </w:r>
          </w:p>
        </w:tc>
      </w:tr>
    </w:tbl>
    <w:p w14:paraId="592E1A28" w14:textId="77777777" w:rsidR="00D031EE" w:rsidRDefault="00000000">
      <w:pPr>
        <w:snapToGrid w:val="0"/>
        <w:spacing w:afterLines="0" w:line="300" w:lineRule="auto"/>
        <w:ind w:firstLineChars="0" w:firstLine="0"/>
      </w:pPr>
      <w:r>
        <w:rPr>
          <w:rFonts w:ascii="宋体" w:hAnsi="宋体" w:cs="宋体" w:hint="eastAsia"/>
          <w:b/>
          <w:bCs/>
        </w:rPr>
        <w:t>3.0.2</w:t>
      </w:r>
      <w:r>
        <w:t xml:space="preserve">　热力站供热规模不宜大于</w:t>
      </w:r>
      <w:r>
        <w:t>20</w:t>
      </w:r>
      <w:r>
        <w:t>万</w:t>
      </w:r>
      <w:r>
        <w:t>m</w:t>
      </w:r>
      <w:r>
        <w:rPr>
          <w:vertAlign w:val="superscript"/>
        </w:rPr>
        <w:t>2</w:t>
      </w:r>
      <w:r>
        <w:t>。根据负荷区建筑物情况，每个热力站可建设多个供热系统，单个供热系统供热规模不宜大于</w:t>
      </w:r>
      <w:r>
        <w:t>5</w:t>
      </w:r>
      <w:r>
        <w:t>万</w:t>
      </w:r>
      <w:r>
        <w:t>m</w:t>
      </w:r>
      <w:r>
        <w:rPr>
          <w:vertAlign w:val="superscript"/>
        </w:rPr>
        <w:t>2</w:t>
      </w:r>
      <w:r>
        <w:t>。</w:t>
      </w:r>
    </w:p>
    <w:p w14:paraId="3267C4AD" w14:textId="77777777" w:rsidR="00D031EE" w:rsidRDefault="00000000">
      <w:pPr>
        <w:snapToGrid w:val="0"/>
        <w:spacing w:afterLines="0" w:line="300" w:lineRule="auto"/>
        <w:ind w:firstLineChars="0" w:firstLine="0"/>
      </w:pPr>
      <w:r>
        <w:rPr>
          <w:rFonts w:ascii="宋体" w:hAnsi="宋体" w:cs="宋体" w:hint="eastAsia"/>
          <w:b/>
          <w:bCs/>
        </w:rPr>
        <w:t>3.0.3</w:t>
      </w:r>
      <w:r>
        <w:rPr>
          <w:rFonts w:hint="eastAsia"/>
        </w:rPr>
        <w:t xml:space="preserve">　热力站可分为</w:t>
      </w:r>
      <w:r>
        <w:t>无人值守热力站</w:t>
      </w:r>
      <w:r>
        <w:rPr>
          <w:rFonts w:hint="eastAsia"/>
        </w:rPr>
        <w:t>和有人</w:t>
      </w:r>
      <w:r>
        <w:t>值守热力站</w:t>
      </w:r>
      <w:r>
        <w:rPr>
          <w:rFonts w:hint="eastAsia"/>
        </w:rPr>
        <w:t>。</w:t>
      </w:r>
      <w:r>
        <w:t>热力站建设项目设施构成包括下列内容</w:t>
      </w:r>
      <w:r>
        <w:rPr>
          <w:rFonts w:hint="eastAsia"/>
        </w:rPr>
        <w:t>：</w:t>
      </w:r>
    </w:p>
    <w:p w14:paraId="51F0E4BB" w14:textId="77777777" w:rsidR="00D031EE" w:rsidRDefault="00000000">
      <w:pPr>
        <w:snapToGrid w:val="0"/>
        <w:spacing w:afterLines="0" w:line="300" w:lineRule="auto"/>
        <w:ind w:firstLine="422"/>
      </w:pPr>
      <w:r>
        <w:rPr>
          <w:rFonts w:ascii="宋体" w:hAnsi="宋体" w:cs="宋体" w:hint="eastAsia"/>
          <w:b/>
          <w:bCs/>
        </w:rPr>
        <w:t>1</w:t>
      </w:r>
      <w:r>
        <w:rPr>
          <w:rFonts w:hint="eastAsia"/>
        </w:rPr>
        <w:t xml:space="preserve">　</w:t>
      </w:r>
      <w:r>
        <w:t>建（构）筑物、工艺系统、供配电系统、监测与自动化控制系统</w:t>
      </w:r>
      <w:r>
        <w:rPr>
          <w:rFonts w:hint="eastAsia"/>
        </w:rPr>
        <w:t>；</w:t>
      </w:r>
    </w:p>
    <w:p w14:paraId="2183C981" w14:textId="77777777" w:rsidR="00D031EE" w:rsidRDefault="00000000">
      <w:pPr>
        <w:snapToGrid w:val="0"/>
        <w:spacing w:afterLines="0" w:line="300" w:lineRule="auto"/>
        <w:ind w:firstLine="422"/>
      </w:pPr>
      <w:r>
        <w:rPr>
          <w:rFonts w:ascii="宋体" w:hAnsi="宋体" w:cs="宋体" w:hint="eastAsia"/>
          <w:b/>
          <w:bCs/>
        </w:rPr>
        <w:t>2</w:t>
      </w:r>
      <w:r>
        <w:rPr>
          <w:rFonts w:hint="eastAsia"/>
        </w:rPr>
        <w:t xml:space="preserve">　</w:t>
      </w:r>
      <w:r>
        <w:t>给水、排水、通风、消防、通信、照明、安防、降噪等</w:t>
      </w:r>
      <w:r>
        <w:rPr>
          <w:rFonts w:hint="eastAsia"/>
        </w:rPr>
        <w:t>；</w:t>
      </w:r>
    </w:p>
    <w:p w14:paraId="57D61F19" w14:textId="77777777" w:rsidR="00D031EE" w:rsidRDefault="00000000">
      <w:pPr>
        <w:snapToGrid w:val="0"/>
        <w:spacing w:afterLines="0" w:line="300" w:lineRule="auto"/>
        <w:ind w:firstLine="422"/>
      </w:pPr>
      <w:bookmarkStart w:id="31" w:name="_Toc21063"/>
      <w:r>
        <w:rPr>
          <w:rFonts w:ascii="宋体" w:hAnsi="宋体" w:cs="宋体" w:hint="eastAsia"/>
          <w:b/>
          <w:bCs/>
        </w:rPr>
        <w:t>3</w:t>
      </w:r>
      <w:r>
        <w:rPr>
          <w:rFonts w:hint="eastAsia"/>
        </w:rPr>
        <w:t xml:space="preserve">　</w:t>
      </w:r>
      <w:r>
        <w:t>监控室、值班室、卫生间等。</w:t>
      </w:r>
      <w:bookmarkEnd w:id="31"/>
    </w:p>
    <w:p w14:paraId="05BA8AA4" w14:textId="77777777" w:rsidR="00D031EE" w:rsidRDefault="00D031EE">
      <w:pPr>
        <w:pStyle w:val="afff1"/>
        <w:snapToGrid w:val="0"/>
        <w:spacing w:afterLines="0" w:line="300" w:lineRule="auto"/>
        <w:ind w:leftChars="0" w:left="0" w:firstLineChars="0" w:firstLine="0"/>
        <w:rPr>
          <w:bCs/>
          <w:color w:val="00B050"/>
        </w:rPr>
      </w:pPr>
    </w:p>
    <w:p w14:paraId="606561C9" w14:textId="77777777" w:rsidR="00D031EE" w:rsidRDefault="00D031EE">
      <w:pPr>
        <w:pStyle w:val="afff1"/>
        <w:snapToGrid w:val="0"/>
        <w:spacing w:afterLines="0" w:line="300" w:lineRule="auto"/>
        <w:ind w:leftChars="0" w:left="0" w:firstLineChars="0" w:firstLine="0"/>
        <w:rPr>
          <w:bCs/>
          <w:color w:val="00B050"/>
        </w:rPr>
      </w:pPr>
    </w:p>
    <w:p w14:paraId="2C653C4E" w14:textId="77777777" w:rsidR="00D031EE" w:rsidRDefault="00000000">
      <w:pPr>
        <w:spacing w:after="120"/>
        <w:rPr>
          <w:rFonts w:ascii="黑体" w:eastAsia="黑体" w:hAnsi="黑体" w:hint="eastAsia"/>
          <w:color w:val="000000" w:themeColor="text1"/>
          <w:szCs w:val="21"/>
        </w:rPr>
      </w:pPr>
      <w:bookmarkStart w:id="32" w:name="_Toc35879914"/>
      <w:bookmarkStart w:id="33" w:name="_Toc109374509"/>
      <w:r>
        <w:rPr>
          <w:rFonts w:ascii="黑体" w:eastAsia="黑体" w:hAnsi="黑体" w:hint="eastAsia"/>
          <w:color w:val="000000" w:themeColor="text1"/>
          <w:szCs w:val="21"/>
        </w:rPr>
        <w:br w:type="page"/>
      </w:r>
    </w:p>
    <w:p w14:paraId="42C73F79" w14:textId="77777777" w:rsidR="00D031EE" w:rsidRDefault="00000000">
      <w:pPr>
        <w:pStyle w:val="10"/>
        <w:snapToGrid w:val="0"/>
        <w:spacing w:before="0" w:afterLines="100" w:after="240" w:line="300" w:lineRule="auto"/>
        <w:ind w:firstLineChars="0" w:firstLine="0"/>
      </w:pPr>
      <w:bookmarkStart w:id="34" w:name="_Toc722"/>
      <w:r>
        <w:rPr>
          <w:rFonts w:ascii="宋体" w:hAnsi="宋体" w:cs="宋体" w:hint="eastAsia"/>
        </w:rPr>
        <w:lastRenderedPageBreak/>
        <w:t>4</w:t>
      </w:r>
      <w:bookmarkEnd w:id="32"/>
      <w:bookmarkEnd w:id="33"/>
      <w:r>
        <w:rPr>
          <w:rFonts w:hint="eastAsia"/>
        </w:rPr>
        <w:t xml:space="preserve">　选　址</w:t>
      </w:r>
      <w:bookmarkEnd w:id="34"/>
    </w:p>
    <w:p w14:paraId="70DAD534" w14:textId="77777777" w:rsidR="00D031EE" w:rsidRDefault="00000000">
      <w:pPr>
        <w:snapToGrid w:val="0"/>
        <w:spacing w:afterLines="0" w:line="300" w:lineRule="auto"/>
        <w:ind w:firstLineChars="0" w:firstLine="0"/>
        <w:rPr>
          <w:rFonts w:eastAsia="楷体"/>
          <w:color w:val="000000"/>
        </w:rPr>
      </w:pPr>
      <w:bookmarkStart w:id="35" w:name="_Toc17351"/>
      <w:r>
        <w:rPr>
          <w:rFonts w:ascii="宋体" w:hAnsi="宋体" w:cs="宋体" w:hint="eastAsia"/>
          <w:b/>
          <w:bCs/>
        </w:rPr>
        <w:t>4.0.1</w:t>
      </w:r>
      <w:r>
        <w:rPr>
          <w:rFonts w:hint="eastAsia"/>
        </w:rPr>
        <w:t xml:space="preserve">　</w:t>
      </w:r>
      <w:r>
        <w:t>热力站的位置选择应符合下列规定：</w:t>
      </w:r>
    </w:p>
    <w:p w14:paraId="16321A56" w14:textId="77777777" w:rsidR="00D031EE" w:rsidRDefault="00000000">
      <w:pPr>
        <w:snapToGrid w:val="0"/>
        <w:spacing w:afterLines="0" w:line="300" w:lineRule="auto"/>
        <w:ind w:firstLine="422"/>
      </w:pPr>
      <w:r>
        <w:rPr>
          <w:rFonts w:ascii="宋体" w:hAnsi="宋体" w:cs="宋体" w:hint="eastAsia"/>
          <w:b/>
          <w:bCs/>
        </w:rPr>
        <w:t>1</w:t>
      </w:r>
      <w:r>
        <w:rPr>
          <w:rFonts w:hint="eastAsia"/>
        </w:rPr>
        <w:t xml:space="preserve">　</w:t>
      </w:r>
      <w:r>
        <w:t>应符合城镇供热规划的要求，做到远近期结合，以近期为主，并按规划要求预留扩建空间</w:t>
      </w:r>
      <w:r>
        <w:rPr>
          <w:rFonts w:hint="eastAsia"/>
        </w:rPr>
        <w:t>；</w:t>
      </w:r>
    </w:p>
    <w:p w14:paraId="1B292531" w14:textId="77777777" w:rsidR="00D031EE" w:rsidRDefault="00000000">
      <w:pPr>
        <w:snapToGrid w:val="0"/>
        <w:spacing w:afterLines="0" w:line="300" w:lineRule="auto"/>
        <w:ind w:firstLine="422"/>
      </w:pPr>
      <w:r>
        <w:rPr>
          <w:rFonts w:ascii="宋体" w:hAnsi="宋体" w:cs="宋体" w:hint="eastAsia"/>
          <w:b/>
          <w:bCs/>
        </w:rPr>
        <w:t>2</w:t>
      </w:r>
      <w:r>
        <w:rPr>
          <w:rFonts w:hint="eastAsia"/>
        </w:rPr>
        <w:t xml:space="preserve">　应</w:t>
      </w:r>
      <w:r>
        <w:t>靠近热负荷中心，</w:t>
      </w:r>
      <w:r>
        <w:rPr>
          <w:rFonts w:asciiTheme="minorEastAsia" w:eastAsiaTheme="minorEastAsia" w:hAnsiTheme="minorEastAsia" w:hint="eastAsia"/>
          <w:kern w:val="0"/>
          <w:szCs w:val="20"/>
        </w:rPr>
        <w:t>供热系统</w:t>
      </w:r>
      <w:r>
        <w:rPr>
          <w:rFonts w:hint="eastAsia"/>
        </w:rPr>
        <w:t>最远距离不宜超</w:t>
      </w:r>
      <w:r>
        <w:t>过</w:t>
      </w:r>
      <w:r>
        <w:rPr>
          <w:rFonts w:hint="eastAsia"/>
        </w:rPr>
        <w:t>1</w:t>
      </w:r>
      <w:r>
        <w:t>km</w:t>
      </w:r>
      <w:r>
        <w:rPr>
          <w:rFonts w:hint="eastAsia"/>
        </w:rPr>
        <w:t>；</w:t>
      </w:r>
    </w:p>
    <w:p w14:paraId="14849B60" w14:textId="77777777" w:rsidR="00D031EE" w:rsidRDefault="00000000">
      <w:pPr>
        <w:snapToGrid w:val="0"/>
        <w:spacing w:afterLines="0" w:line="300" w:lineRule="auto"/>
        <w:ind w:firstLine="422"/>
      </w:pPr>
      <w:r>
        <w:rPr>
          <w:rFonts w:ascii="宋体" w:hAnsi="宋体" w:cs="宋体" w:hint="eastAsia"/>
          <w:b/>
          <w:bCs/>
        </w:rPr>
        <w:t>3</w:t>
      </w:r>
      <w:r>
        <w:rPr>
          <w:rFonts w:hint="eastAsia"/>
        </w:rPr>
        <w:t xml:space="preserve">　宜</w:t>
      </w:r>
      <w:r>
        <w:t>设置</w:t>
      </w:r>
      <w:r>
        <w:rPr>
          <w:rFonts w:hint="eastAsia"/>
        </w:rPr>
        <w:t>为</w:t>
      </w:r>
      <w:r>
        <w:t>地上独立建筑物</w:t>
      </w:r>
      <w:r>
        <w:rPr>
          <w:rFonts w:hint="eastAsia"/>
        </w:rPr>
        <w:t>，也可</w:t>
      </w:r>
      <w:r>
        <w:rPr>
          <w:rFonts w:ascii="宋体" w:hAnsi="宋体" w:hint="eastAsia"/>
        </w:rPr>
        <w:t>附建在建筑物内；</w:t>
      </w:r>
    </w:p>
    <w:p w14:paraId="3E496BCC" w14:textId="77777777" w:rsidR="00D031EE" w:rsidRDefault="00000000">
      <w:pPr>
        <w:snapToGrid w:val="0"/>
        <w:spacing w:afterLines="0" w:line="300" w:lineRule="auto"/>
        <w:ind w:firstLine="422"/>
      </w:pPr>
      <w:r>
        <w:rPr>
          <w:rFonts w:ascii="宋体" w:hAnsi="宋体" w:cs="宋体" w:hint="eastAsia"/>
          <w:b/>
          <w:bCs/>
        </w:rPr>
        <w:t>4</w:t>
      </w:r>
      <w:r>
        <w:rPr>
          <w:rFonts w:hint="eastAsia"/>
        </w:rPr>
        <w:t xml:space="preserve">　</w:t>
      </w:r>
      <w:r>
        <w:t>应</w:t>
      </w:r>
      <w:r>
        <w:rPr>
          <w:rFonts w:hint="eastAsia"/>
        </w:rPr>
        <w:t>符合</w:t>
      </w:r>
      <w:r>
        <w:t>防汛要求</w:t>
      </w:r>
      <w:r>
        <w:rPr>
          <w:rFonts w:hint="eastAsia"/>
        </w:rPr>
        <w:t>；</w:t>
      </w:r>
    </w:p>
    <w:p w14:paraId="21B9343F" w14:textId="77777777" w:rsidR="00D031EE" w:rsidRDefault="00000000">
      <w:pPr>
        <w:snapToGrid w:val="0"/>
        <w:spacing w:afterLines="0" w:line="300" w:lineRule="auto"/>
        <w:ind w:firstLine="422"/>
      </w:pPr>
      <w:r>
        <w:rPr>
          <w:rFonts w:ascii="宋体" w:hAnsi="宋体" w:cs="宋体" w:hint="eastAsia"/>
          <w:b/>
          <w:bCs/>
        </w:rPr>
        <w:t>5</w:t>
      </w:r>
      <w:r>
        <w:rPr>
          <w:rFonts w:hint="eastAsia"/>
        </w:rPr>
        <w:t xml:space="preserve">　</w:t>
      </w:r>
      <w:r>
        <w:t>设置在地上时，外墙与住宅建筑间距宜大于</w:t>
      </w:r>
      <w:r>
        <w:t>10m</w:t>
      </w:r>
      <w:r>
        <w:rPr>
          <w:rFonts w:hint="eastAsia"/>
        </w:rPr>
        <w:t>；</w:t>
      </w:r>
    </w:p>
    <w:p w14:paraId="59162522" w14:textId="77777777" w:rsidR="00D031EE" w:rsidRDefault="00000000">
      <w:pPr>
        <w:snapToGrid w:val="0"/>
        <w:spacing w:afterLines="0" w:line="300" w:lineRule="auto"/>
        <w:ind w:firstLine="422"/>
      </w:pPr>
      <w:r>
        <w:rPr>
          <w:rFonts w:ascii="宋体" w:hAnsi="宋体" w:cs="宋体" w:hint="eastAsia"/>
          <w:b/>
          <w:bCs/>
        </w:rPr>
        <w:t>6</w:t>
      </w:r>
      <w:r>
        <w:rPr>
          <w:rFonts w:hint="eastAsia"/>
        </w:rPr>
        <w:t xml:space="preserve">　</w:t>
      </w:r>
      <w:r>
        <w:t>应</w:t>
      </w:r>
      <w:r>
        <w:rPr>
          <w:rFonts w:hint="eastAsia"/>
        </w:rPr>
        <w:t>具备用</w:t>
      </w:r>
      <w:r>
        <w:t>地、供电、给排水、交通、通信等建设条件。</w:t>
      </w:r>
    </w:p>
    <w:p w14:paraId="5840C53F" w14:textId="77777777" w:rsidR="00D031EE" w:rsidRDefault="00000000">
      <w:pPr>
        <w:snapToGrid w:val="0"/>
        <w:spacing w:afterLines="0" w:line="300" w:lineRule="auto"/>
        <w:ind w:firstLineChars="0" w:firstLine="0"/>
      </w:pPr>
      <w:r>
        <w:rPr>
          <w:rFonts w:ascii="宋体" w:hAnsi="宋体" w:cs="宋体" w:hint="eastAsia"/>
          <w:b/>
          <w:bCs/>
        </w:rPr>
        <w:t>4.0.2</w:t>
      </w:r>
      <w:r>
        <w:rPr>
          <w:rFonts w:hint="eastAsia"/>
        </w:rPr>
        <w:t xml:space="preserve">　</w:t>
      </w:r>
      <w:bookmarkEnd w:id="35"/>
      <w:r>
        <w:rPr>
          <w:rFonts w:hint="eastAsia"/>
        </w:rPr>
        <w:t>热力站的占地面积应符合表</w:t>
      </w:r>
      <w:r>
        <w:rPr>
          <w:rFonts w:hint="eastAsia"/>
        </w:rPr>
        <w:t>4.0.2</w:t>
      </w:r>
      <w:r>
        <w:rPr>
          <w:rFonts w:hint="eastAsia"/>
        </w:rPr>
        <w:t>的规定。</w:t>
      </w:r>
    </w:p>
    <w:p w14:paraId="47DBD9C7" w14:textId="77777777" w:rsidR="00D031EE" w:rsidRDefault="00000000">
      <w:pPr>
        <w:snapToGrid w:val="0"/>
        <w:spacing w:afterLines="0" w:line="300" w:lineRule="auto"/>
        <w:ind w:firstLine="422"/>
        <w:jc w:val="center"/>
        <w:rPr>
          <w:b/>
          <w:szCs w:val="21"/>
        </w:rPr>
      </w:pPr>
      <w:r>
        <w:rPr>
          <w:b/>
          <w:szCs w:val="21"/>
        </w:rPr>
        <w:t>表</w:t>
      </w:r>
      <w:r>
        <w:rPr>
          <w:rFonts w:ascii="宋体" w:hAnsi="宋体" w:cs="宋体" w:hint="eastAsia"/>
          <w:b/>
          <w:szCs w:val="21"/>
        </w:rPr>
        <w:t>4.0.2</w:t>
      </w:r>
      <w:r>
        <w:rPr>
          <w:rFonts w:hint="eastAsia"/>
          <w:b/>
          <w:szCs w:val="21"/>
        </w:rPr>
        <w:t xml:space="preserve">　</w:t>
      </w:r>
      <w:r>
        <w:rPr>
          <w:b/>
          <w:szCs w:val="21"/>
        </w:rPr>
        <w:t>热力站占地面积</w:t>
      </w:r>
    </w:p>
    <w:tbl>
      <w:tblPr>
        <w:tblW w:w="83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1843"/>
        <w:gridCol w:w="1521"/>
        <w:gridCol w:w="1490"/>
        <w:gridCol w:w="1560"/>
      </w:tblGrid>
      <w:tr w:rsidR="00D031EE" w14:paraId="1151EC74" w14:textId="77777777">
        <w:tc>
          <w:tcPr>
            <w:tcW w:w="709" w:type="dxa"/>
            <w:vMerge w:val="restart"/>
            <w:tcBorders>
              <w:top w:val="single" w:sz="8" w:space="0" w:color="auto"/>
              <w:left w:val="single" w:sz="8" w:space="0" w:color="auto"/>
            </w:tcBorders>
            <w:vAlign w:val="center"/>
          </w:tcPr>
          <w:p w14:paraId="583E839A" w14:textId="77777777" w:rsidR="00D031EE" w:rsidRDefault="00000000">
            <w:pPr>
              <w:snapToGrid w:val="0"/>
              <w:spacing w:beforeLines="10" w:before="24" w:afterLines="10" w:after="24"/>
              <w:ind w:firstLineChars="0" w:firstLine="0"/>
              <w:jc w:val="center"/>
              <w:rPr>
                <w:color w:val="000000"/>
                <w:sz w:val="18"/>
                <w:szCs w:val="18"/>
              </w:rPr>
            </w:pPr>
            <w:r>
              <w:rPr>
                <w:color w:val="000000"/>
                <w:sz w:val="18"/>
                <w:szCs w:val="18"/>
              </w:rPr>
              <w:t>序号</w:t>
            </w:r>
          </w:p>
        </w:tc>
        <w:tc>
          <w:tcPr>
            <w:tcW w:w="1276" w:type="dxa"/>
            <w:vMerge w:val="restart"/>
            <w:tcBorders>
              <w:top w:val="single" w:sz="8" w:space="0" w:color="auto"/>
            </w:tcBorders>
            <w:vAlign w:val="center"/>
          </w:tcPr>
          <w:p w14:paraId="714BA2C1" w14:textId="77777777" w:rsidR="00D031EE" w:rsidRDefault="00000000">
            <w:pPr>
              <w:snapToGrid w:val="0"/>
              <w:spacing w:beforeLines="10" w:before="24" w:afterLines="10" w:after="24"/>
              <w:ind w:firstLineChars="0" w:firstLine="0"/>
              <w:jc w:val="center"/>
              <w:rPr>
                <w:sz w:val="18"/>
                <w:szCs w:val="18"/>
              </w:rPr>
            </w:pPr>
            <w:r>
              <w:rPr>
                <w:color w:val="000000"/>
                <w:sz w:val="18"/>
                <w:szCs w:val="18"/>
              </w:rPr>
              <w:t>热力站类型</w:t>
            </w:r>
          </w:p>
        </w:tc>
        <w:tc>
          <w:tcPr>
            <w:tcW w:w="1843" w:type="dxa"/>
            <w:vMerge w:val="restart"/>
            <w:tcBorders>
              <w:top w:val="single" w:sz="8" w:space="0" w:color="auto"/>
            </w:tcBorders>
            <w:vAlign w:val="center"/>
          </w:tcPr>
          <w:p w14:paraId="7DAFB0F5" w14:textId="77777777" w:rsidR="00D031EE" w:rsidRDefault="00000000">
            <w:pPr>
              <w:snapToGrid w:val="0"/>
              <w:spacing w:beforeLines="10" w:before="24" w:afterLines="10" w:after="24"/>
              <w:ind w:firstLineChars="0" w:firstLine="0"/>
              <w:jc w:val="center"/>
              <w:rPr>
                <w:sz w:val="18"/>
                <w:szCs w:val="18"/>
              </w:rPr>
            </w:pPr>
            <w:r>
              <w:rPr>
                <w:color w:val="000000"/>
                <w:sz w:val="18"/>
                <w:szCs w:val="18"/>
              </w:rPr>
              <w:t>供热面积</w:t>
            </w:r>
            <w:r>
              <w:rPr>
                <w:color w:val="000000"/>
                <w:sz w:val="18"/>
                <w:szCs w:val="18"/>
              </w:rPr>
              <w:t>A</w:t>
            </w:r>
            <w:r>
              <w:rPr>
                <w:color w:val="000000"/>
                <w:sz w:val="18"/>
                <w:szCs w:val="18"/>
              </w:rPr>
              <w:t>（万</w:t>
            </w:r>
            <w:r>
              <w:rPr>
                <w:color w:val="000000"/>
                <w:sz w:val="18"/>
                <w:szCs w:val="18"/>
              </w:rPr>
              <w:t>m</w:t>
            </w:r>
            <w:r>
              <w:rPr>
                <w:color w:val="000000"/>
                <w:sz w:val="18"/>
                <w:szCs w:val="18"/>
                <w:vertAlign w:val="superscript"/>
              </w:rPr>
              <w:t>2</w:t>
            </w:r>
            <w:r>
              <w:rPr>
                <w:color w:val="000000"/>
                <w:sz w:val="18"/>
                <w:szCs w:val="18"/>
              </w:rPr>
              <w:t>）</w:t>
            </w:r>
          </w:p>
        </w:tc>
        <w:tc>
          <w:tcPr>
            <w:tcW w:w="4571" w:type="dxa"/>
            <w:gridSpan w:val="3"/>
            <w:tcBorders>
              <w:top w:val="single" w:sz="8" w:space="0" w:color="auto"/>
              <w:right w:val="single" w:sz="8" w:space="0" w:color="auto"/>
            </w:tcBorders>
            <w:vAlign w:val="center"/>
          </w:tcPr>
          <w:p w14:paraId="5824A81B" w14:textId="77777777" w:rsidR="00D031EE" w:rsidRDefault="00000000">
            <w:pPr>
              <w:snapToGrid w:val="0"/>
              <w:spacing w:beforeLines="10" w:before="24" w:afterLines="10" w:after="24"/>
              <w:ind w:firstLineChars="0" w:firstLine="0"/>
              <w:jc w:val="center"/>
              <w:rPr>
                <w:sz w:val="18"/>
                <w:szCs w:val="18"/>
              </w:rPr>
            </w:pPr>
            <w:r>
              <w:rPr>
                <w:sz w:val="18"/>
                <w:szCs w:val="18"/>
              </w:rPr>
              <w:t>占地面积（</w:t>
            </w:r>
            <w:r>
              <w:rPr>
                <w:sz w:val="18"/>
                <w:szCs w:val="18"/>
              </w:rPr>
              <w:t>m</w:t>
            </w:r>
            <w:r>
              <w:rPr>
                <w:sz w:val="18"/>
                <w:szCs w:val="18"/>
                <w:vertAlign w:val="superscript"/>
              </w:rPr>
              <w:t>2</w:t>
            </w:r>
            <w:r>
              <w:rPr>
                <w:sz w:val="18"/>
                <w:szCs w:val="18"/>
              </w:rPr>
              <w:t>）</w:t>
            </w:r>
          </w:p>
        </w:tc>
      </w:tr>
      <w:tr w:rsidR="00D031EE" w14:paraId="7BDC1AFB" w14:textId="77777777">
        <w:tc>
          <w:tcPr>
            <w:tcW w:w="709" w:type="dxa"/>
            <w:vMerge/>
            <w:tcBorders>
              <w:left w:val="single" w:sz="8" w:space="0" w:color="auto"/>
            </w:tcBorders>
            <w:vAlign w:val="center"/>
          </w:tcPr>
          <w:p w14:paraId="0EE8CD0D" w14:textId="77777777" w:rsidR="00D031EE" w:rsidRDefault="00D031EE">
            <w:pPr>
              <w:snapToGrid w:val="0"/>
              <w:spacing w:beforeLines="10" w:before="24" w:afterLines="10" w:after="24"/>
              <w:ind w:firstLineChars="0" w:firstLine="0"/>
              <w:jc w:val="center"/>
              <w:rPr>
                <w:color w:val="000000"/>
                <w:sz w:val="18"/>
                <w:szCs w:val="18"/>
              </w:rPr>
            </w:pPr>
          </w:p>
        </w:tc>
        <w:tc>
          <w:tcPr>
            <w:tcW w:w="1276" w:type="dxa"/>
            <w:vMerge/>
            <w:vAlign w:val="center"/>
          </w:tcPr>
          <w:p w14:paraId="140F13F6" w14:textId="77777777" w:rsidR="00D031EE" w:rsidRDefault="00D031EE">
            <w:pPr>
              <w:snapToGrid w:val="0"/>
              <w:spacing w:beforeLines="10" w:before="24" w:afterLines="10" w:after="24"/>
              <w:ind w:firstLineChars="0" w:firstLine="0"/>
              <w:jc w:val="center"/>
              <w:rPr>
                <w:color w:val="000000"/>
                <w:sz w:val="18"/>
                <w:szCs w:val="18"/>
              </w:rPr>
            </w:pPr>
          </w:p>
        </w:tc>
        <w:tc>
          <w:tcPr>
            <w:tcW w:w="1843" w:type="dxa"/>
            <w:vMerge/>
            <w:vAlign w:val="center"/>
          </w:tcPr>
          <w:p w14:paraId="217D8C9A" w14:textId="77777777" w:rsidR="00D031EE" w:rsidRDefault="00D031EE">
            <w:pPr>
              <w:snapToGrid w:val="0"/>
              <w:spacing w:beforeLines="10" w:before="24" w:afterLines="10" w:after="24"/>
              <w:ind w:firstLineChars="0" w:firstLine="0"/>
              <w:jc w:val="center"/>
              <w:rPr>
                <w:color w:val="000000"/>
                <w:sz w:val="18"/>
                <w:szCs w:val="18"/>
              </w:rPr>
            </w:pPr>
          </w:p>
        </w:tc>
        <w:tc>
          <w:tcPr>
            <w:tcW w:w="3011" w:type="dxa"/>
            <w:gridSpan w:val="2"/>
            <w:tcBorders>
              <w:top w:val="single" w:sz="8" w:space="0" w:color="auto"/>
              <w:right w:val="single" w:sz="4" w:space="0" w:color="auto"/>
            </w:tcBorders>
            <w:vAlign w:val="center"/>
          </w:tcPr>
          <w:p w14:paraId="6887A751" w14:textId="77777777" w:rsidR="00D031EE" w:rsidRDefault="00000000">
            <w:pPr>
              <w:snapToGrid w:val="0"/>
              <w:spacing w:beforeLines="10" w:before="24" w:afterLines="10" w:after="24"/>
              <w:ind w:firstLineChars="0" w:firstLine="0"/>
              <w:jc w:val="center"/>
              <w:rPr>
                <w:sz w:val="18"/>
                <w:szCs w:val="18"/>
              </w:rPr>
            </w:pPr>
            <w:r>
              <w:rPr>
                <w:rFonts w:hint="eastAsia"/>
                <w:sz w:val="18"/>
                <w:szCs w:val="18"/>
              </w:rPr>
              <w:t>常规热力站</w:t>
            </w:r>
          </w:p>
        </w:tc>
        <w:tc>
          <w:tcPr>
            <w:tcW w:w="1560" w:type="dxa"/>
            <w:vMerge w:val="restart"/>
            <w:tcBorders>
              <w:top w:val="single" w:sz="8" w:space="0" w:color="auto"/>
              <w:right w:val="single" w:sz="8" w:space="0" w:color="auto"/>
            </w:tcBorders>
            <w:vAlign w:val="center"/>
          </w:tcPr>
          <w:p w14:paraId="372AB12F" w14:textId="77777777" w:rsidR="00D031EE" w:rsidRDefault="00000000">
            <w:pPr>
              <w:snapToGrid w:val="0"/>
              <w:spacing w:beforeLines="10" w:before="24" w:afterLines="10" w:after="24"/>
              <w:ind w:firstLineChars="0" w:firstLine="0"/>
              <w:jc w:val="center"/>
              <w:rPr>
                <w:sz w:val="18"/>
                <w:szCs w:val="18"/>
              </w:rPr>
            </w:pPr>
            <w:r>
              <w:rPr>
                <w:rFonts w:hint="eastAsia"/>
                <w:sz w:val="18"/>
                <w:szCs w:val="18"/>
              </w:rPr>
              <w:t>大温差热力站</w:t>
            </w:r>
          </w:p>
        </w:tc>
      </w:tr>
      <w:tr w:rsidR="00D031EE" w14:paraId="1AF13306" w14:textId="77777777">
        <w:tc>
          <w:tcPr>
            <w:tcW w:w="709" w:type="dxa"/>
            <w:vMerge/>
            <w:tcBorders>
              <w:left w:val="single" w:sz="8" w:space="0" w:color="auto"/>
              <w:bottom w:val="single" w:sz="8" w:space="0" w:color="auto"/>
            </w:tcBorders>
            <w:vAlign w:val="center"/>
          </w:tcPr>
          <w:p w14:paraId="46041741" w14:textId="77777777" w:rsidR="00D031EE" w:rsidRDefault="00D031EE">
            <w:pPr>
              <w:numPr>
                <w:ilvl w:val="0"/>
                <w:numId w:val="14"/>
              </w:numPr>
              <w:snapToGrid w:val="0"/>
              <w:spacing w:beforeLines="10" w:before="24" w:afterLines="10" w:after="24"/>
              <w:ind w:firstLineChars="0"/>
              <w:jc w:val="center"/>
              <w:rPr>
                <w:sz w:val="18"/>
                <w:szCs w:val="18"/>
              </w:rPr>
            </w:pPr>
          </w:p>
        </w:tc>
        <w:tc>
          <w:tcPr>
            <w:tcW w:w="1276" w:type="dxa"/>
            <w:vMerge/>
            <w:tcBorders>
              <w:bottom w:val="single" w:sz="8" w:space="0" w:color="auto"/>
            </w:tcBorders>
            <w:vAlign w:val="center"/>
          </w:tcPr>
          <w:p w14:paraId="25FCED0F" w14:textId="77777777" w:rsidR="00D031EE" w:rsidRDefault="00D031EE">
            <w:pPr>
              <w:numPr>
                <w:ilvl w:val="0"/>
                <w:numId w:val="14"/>
              </w:numPr>
              <w:snapToGrid w:val="0"/>
              <w:spacing w:beforeLines="10" w:before="24" w:afterLines="10" w:after="24"/>
              <w:ind w:firstLineChars="0"/>
              <w:jc w:val="center"/>
              <w:rPr>
                <w:sz w:val="18"/>
                <w:szCs w:val="18"/>
              </w:rPr>
            </w:pPr>
          </w:p>
        </w:tc>
        <w:tc>
          <w:tcPr>
            <w:tcW w:w="1843" w:type="dxa"/>
            <w:vMerge/>
            <w:tcBorders>
              <w:bottom w:val="single" w:sz="8" w:space="0" w:color="auto"/>
            </w:tcBorders>
            <w:vAlign w:val="center"/>
          </w:tcPr>
          <w:p w14:paraId="731F271F" w14:textId="77777777" w:rsidR="00D031EE" w:rsidRDefault="00D031EE">
            <w:pPr>
              <w:numPr>
                <w:ilvl w:val="0"/>
                <w:numId w:val="14"/>
              </w:numPr>
              <w:snapToGrid w:val="0"/>
              <w:spacing w:beforeLines="10" w:before="24" w:afterLines="10" w:after="24"/>
              <w:ind w:firstLineChars="0"/>
              <w:jc w:val="center"/>
              <w:rPr>
                <w:sz w:val="18"/>
                <w:szCs w:val="18"/>
              </w:rPr>
            </w:pPr>
          </w:p>
        </w:tc>
        <w:tc>
          <w:tcPr>
            <w:tcW w:w="1521" w:type="dxa"/>
            <w:tcBorders>
              <w:bottom w:val="single" w:sz="8" w:space="0" w:color="auto"/>
            </w:tcBorders>
            <w:vAlign w:val="center"/>
          </w:tcPr>
          <w:p w14:paraId="0D2CC5D4" w14:textId="77777777" w:rsidR="00D031EE" w:rsidRDefault="00000000">
            <w:pPr>
              <w:snapToGrid w:val="0"/>
              <w:spacing w:beforeLines="10" w:before="24" w:afterLines="10" w:after="24"/>
              <w:ind w:firstLineChars="0" w:firstLine="0"/>
              <w:jc w:val="center"/>
              <w:rPr>
                <w:sz w:val="18"/>
                <w:szCs w:val="18"/>
              </w:rPr>
            </w:pPr>
            <w:r>
              <w:rPr>
                <w:sz w:val="18"/>
                <w:szCs w:val="18"/>
              </w:rPr>
              <w:t>换热机组</w:t>
            </w:r>
          </w:p>
        </w:tc>
        <w:tc>
          <w:tcPr>
            <w:tcW w:w="1490" w:type="dxa"/>
            <w:tcBorders>
              <w:bottom w:val="single" w:sz="8" w:space="0" w:color="auto"/>
              <w:right w:val="single" w:sz="4" w:space="0" w:color="auto"/>
            </w:tcBorders>
            <w:vAlign w:val="center"/>
          </w:tcPr>
          <w:p w14:paraId="09AE0958" w14:textId="77777777" w:rsidR="00D031EE" w:rsidRDefault="00000000">
            <w:pPr>
              <w:snapToGrid w:val="0"/>
              <w:spacing w:beforeLines="10" w:before="24" w:afterLines="10" w:after="24"/>
              <w:ind w:firstLineChars="0" w:firstLine="0"/>
              <w:jc w:val="center"/>
              <w:rPr>
                <w:sz w:val="18"/>
                <w:szCs w:val="18"/>
              </w:rPr>
            </w:pPr>
            <w:r>
              <w:rPr>
                <w:sz w:val="18"/>
                <w:szCs w:val="18"/>
              </w:rPr>
              <w:t>非换热机组</w:t>
            </w:r>
          </w:p>
        </w:tc>
        <w:tc>
          <w:tcPr>
            <w:tcW w:w="1560" w:type="dxa"/>
            <w:vMerge/>
            <w:tcBorders>
              <w:bottom w:val="single" w:sz="8" w:space="0" w:color="auto"/>
              <w:right w:val="single" w:sz="8" w:space="0" w:color="auto"/>
            </w:tcBorders>
            <w:vAlign w:val="center"/>
          </w:tcPr>
          <w:p w14:paraId="74A938B3" w14:textId="77777777" w:rsidR="00D031EE" w:rsidRDefault="00D031EE">
            <w:pPr>
              <w:snapToGrid w:val="0"/>
              <w:spacing w:beforeLines="10" w:before="24" w:afterLines="10" w:after="24"/>
              <w:ind w:firstLineChars="0" w:firstLine="0"/>
              <w:jc w:val="center"/>
              <w:rPr>
                <w:sz w:val="18"/>
                <w:szCs w:val="18"/>
              </w:rPr>
            </w:pPr>
          </w:p>
        </w:tc>
      </w:tr>
      <w:tr w:rsidR="00D031EE" w14:paraId="0602EE68" w14:textId="77777777">
        <w:tc>
          <w:tcPr>
            <w:tcW w:w="709" w:type="dxa"/>
            <w:tcBorders>
              <w:top w:val="single" w:sz="8" w:space="0" w:color="auto"/>
              <w:left w:val="single" w:sz="8" w:space="0" w:color="auto"/>
            </w:tcBorders>
            <w:vAlign w:val="center"/>
          </w:tcPr>
          <w:p w14:paraId="323F3ABB" w14:textId="77777777" w:rsidR="00D031EE" w:rsidRDefault="00000000">
            <w:pPr>
              <w:snapToGrid w:val="0"/>
              <w:spacing w:beforeLines="10" w:before="24" w:afterLines="10" w:after="24"/>
              <w:ind w:firstLineChars="0" w:firstLine="0"/>
              <w:jc w:val="center"/>
              <w:rPr>
                <w:color w:val="000000"/>
                <w:sz w:val="18"/>
                <w:szCs w:val="18"/>
              </w:rPr>
            </w:pPr>
            <w:r>
              <w:rPr>
                <w:color w:val="000000"/>
                <w:sz w:val="18"/>
                <w:szCs w:val="18"/>
              </w:rPr>
              <w:t>1</w:t>
            </w:r>
          </w:p>
        </w:tc>
        <w:tc>
          <w:tcPr>
            <w:tcW w:w="1276" w:type="dxa"/>
            <w:tcBorders>
              <w:top w:val="single" w:sz="8" w:space="0" w:color="auto"/>
            </w:tcBorders>
            <w:vAlign w:val="center"/>
          </w:tcPr>
          <w:p w14:paraId="3EBCF1B3" w14:textId="77777777" w:rsidR="00D031EE" w:rsidRDefault="00000000">
            <w:pPr>
              <w:snapToGrid w:val="0"/>
              <w:spacing w:beforeLines="10" w:before="24" w:afterLines="10" w:after="24"/>
              <w:ind w:firstLineChars="0" w:firstLine="0"/>
              <w:jc w:val="center"/>
              <w:rPr>
                <w:color w:val="000000"/>
                <w:sz w:val="18"/>
                <w:szCs w:val="18"/>
              </w:rPr>
            </w:pPr>
            <w:r>
              <w:rPr>
                <w:color w:val="000000"/>
                <w:sz w:val="18"/>
                <w:szCs w:val="18"/>
              </w:rPr>
              <w:t>小型</w:t>
            </w:r>
          </w:p>
        </w:tc>
        <w:tc>
          <w:tcPr>
            <w:tcW w:w="1843" w:type="dxa"/>
            <w:tcBorders>
              <w:top w:val="single" w:sz="8" w:space="0" w:color="auto"/>
            </w:tcBorders>
            <w:vAlign w:val="center"/>
          </w:tcPr>
          <w:p w14:paraId="71912ABA" w14:textId="77777777" w:rsidR="00D031EE" w:rsidRDefault="00000000">
            <w:pPr>
              <w:snapToGrid w:val="0"/>
              <w:spacing w:beforeLines="10" w:before="24" w:afterLines="10" w:after="24"/>
              <w:ind w:firstLineChars="0" w:firstLine="0"/>
              <w:jc w:val="center"/>
              <w:rPr>
                <w:color w:val="000000"/>
                <w:sz w:val="18"/>
                <w:szCs w:val="18"/>
              </w:rPr>
            </w:pPr>
            <w:r>
              <w:rPr>
                <w:color w:val="000000"/>
                <w:sz w:val="18"/>
                <w:szCs w:val="18"/>
              </w:rPr>
              <w:t>A</w:t>
            </w:r>
            <w:r>
              <w:rPr>
                <w:rFonts w:ascii="宋体" w:hAnsi="宋体"/>
                <w:color w:val="000000"/>
                <w:sz w:val="18"/>
                <w:szCs w:val="18"/>
              </w:rPr>
              <w:t>≤</w:t>
            </w:r>
            <w:r>
              <w:rPr>
                <w:color w:val="000000"/>
                <w:sz w:val="18"/>
                <w:szCs w:val="18"/>
              </w:rPr>
              <w:t>5</w:t>
            </w:r>
          </w:p>
        </w:tc>
        <w:tc>
          <w:tcPr>
            <w:tcW w:w="1521" w:type="dxa"/>
            <w:tcBorders>
              <w:top w:val="single" w:sz="8" w:space="0" w:color="auto"/>
            </w:tcBorders>
            <w:vAlign w:val="center"/>
          </w:tcPr>
          <w:p w14:paraId="69212571" w14:textId="77777777" w:rsidR="00D031EE" w:rsidRDefault="00000000">
            <w:pPr>
              <w:snapToGrid w:val="0"/>
              <w:spacing w:beforeLines="10" w:before="24" w:afterLines="10" w:after="24"/>
              <w:ind w:firstLineChars="0" w:firstLine="0"/>
              <w:jc w:val="center"/>
              <w:rPr>
                <w:color w:val="000000" w:themeColor="text1"/>
                <w:sz w:val="18"/>
                <w:szCs w:val="18"/>
              </w:rPr>
            </w:pPr>
            <w:r>
              <w:rPr>
                <w:color w:val="000000" w:themeColor="text1"/>
                <w:sz w:val="18"/>
                <w:szCs w:val="18"/>
              </w:rPr>
              <w:t>30</w:t>
            </w:r>
            <w:r>
              <w:rPr>
                <w:color w:val="000000" w:themeColor="text1"/>
                <w:sz w:val="18"/>
                <w:szCs w:val="18"/>
              </w:rPr>
              <w:t>～</w:t>
            </w:r>
            <w:r>
              <w:rPr>
                <w:color w:val="000000" w:themeColor="text1"/>
                <w:sz w:val="18"/>
                <w:szCs w:val="18"/>
              </w:rPr>
              <w:t>50</w:t>
            </w:r>
          </w:p>
        </w:tc>
        <w:tc>
          <w:tcPr>
            <w:tcW w:w="1490" w:type="dxa"/>
            <w:tcBorders>
              <w:top w:val="single" w:sz="8" w:space="0" w:color="auto"/>
              <w:right w:val="single" w:sz="4" w:space="0" w:color="auto"/>
            </w:tcBorders>
            <w:shd w:val="clear" w:color="auto" w:fill="auto"/>
            <w:vAlign w:val="center"/>
          </w:tcPr>
          <w:p w14:paraId="37A65444" w14:textId="77777777" w:rsidR="00D031EE" w:rsidRDefault="00000000">
            <w:pPr>
              <w:snapToGrid w:val="0"/>
              <w:spacing w:beforeLines="10" w:before="24" w:afterLines="10" w:after="24"/>
              <w:ind w:firstLineChars="0" w:firstLine="0"/>
              <w:jc w:val="center"/>
              <w:rPr>
                <w:color w:val="000000" w:themeColor="text1"/>
                <w:sz w:val="18"/>
                <w:szCs w:val="18"/>
              </w:rPr>
            </w:pPr>
            <w:r>
              <w:rPr>
                <w:color w:val="000000" w:themeColor="text1"/>
                <w:sz w:val="18"/>
                <w:szCs w:val="18"/>
              </w:rPr>
              <w:t>100</w:t>
            </w:r>
            <w:r>
              <w:rPr>
                <w:color w:val="000000" w:themeColor="text1"/>
                <w:sz w:val="18"/>
                <w:szCs w:val="18"/>
              </w:rPr>
              <w:t>～</w:t>
            </w:r>
            <w:r>
              <w:rPr>
                <w:color w:val="000000" w:themeColor="text1"/>
                <w:sz w:val="18"/>
                <w:szCs w:val="18"/>
              </w:rPr>
              <w:t>150</w:t>
            </w:r>
          </w:p>
        </w:tc>
        <w:tc>
          <w:tcPr>
            <w:tcW w:w="1560" w:type="dxa"/>
            <w:tcBorders>
              <w:top w:val="single" w:sz="8" w:space="0" w:color="auto"/>
              <w:right w:val="single" w:sz="8" w:space="0" w:color="auto"/>
            </w:tcBorders>
            <w:shd w:val="clear" w:color="auto" w:fill="auto"/>
            <w:vAlign w:val="center"/>
          </w:tcPr>
          <w:p w14:paraId="02FB83FB" w14:textId="77777777" w:rsidR="00D031EE" w:rsidRDefault="00000000">
            <w:pPr>
              <w:snapToGrid w:val="0"/>
              <w:spacing w:beforeLines="10" w:before="24" w:afterLines="10" w:after="24"/>
              <w:ind w:firstLineChars="0" w:firstLine="0"/>
              <w:jc w:val="center"/>
              <w:rPr>
                <w:color w:val="000000" w:themeColor="text1"/>
                <w:sz w:val="18"/>
                <w:szCs w:val="18"/>
              </w:rPr>
            </w:pPr>
            <w:r>
              <w:rPr>
                <w:rFonts w:hint="eastAsia"/>
                <w:color w:val="000000" w:themeColor="text1"/>
                <w:sz w:val="18"/>
                <w:szCs w:val="18"/>
              </w:rPr>
              <w:t>2</w:t>
            </w:r>
            <w:r>
              <w:rPr>
                <w:color w:val="000000" w:themeColor="text1"/>
                <w:sz w:val="18"/>
                <w:szCs w:val="18"/>
              </w:rPr>
              <w:t>00</w:t>
            </w:r>
            <w:r>
              <w:rPr>
                <w:color w:val="000000" w:themeColor="text1"/>
                <w:sz w:val="18"/>
                <w:szCs w:val="18"/>
              </w:rPr>
              <w:t>～</w:t>
            </w:r>
            <w:r>
              <w:rPr>
                <w:rFonts w:hint="eastAsia"/>
                <w:color w:val="000000" w:themeColor="text1"/>
                <w:sz w:val="18"/>
                <w:szCs w:val="18"/>
              </w:rPr>
              <w:t>2</w:t>
            </w:r>
            <w:r>
              <w:rPr>
                <w:color w:val="000000" w:themeColor="text1"/>
                <w:sz w:val="18"/>
                <w:szCs w:val="18"/>
              </w:rPr>
              <w:t>50</w:t>
            </w:r>
          </w:p>
        </w:tc>
      </w:tr>
      <w:tr w:rsidR="00D031EE" w14:paraId="0DC64381" w14:textId="77777777">
        <w:tc>
          <w:tcPr>
            <w:tcW w:w="709" w:type="dxa"/>
            <w:tcBorders>
              <w:left w:val="single" w:sz="8" w:space="0" w:color="auto"/>
            </w:tcBorders>
            <w:vAlign w:val="center"/>
          </w:tcPr>
          <w:p w14:paraId="3980C46E" w14:textId="77777777" w:rsidR="00D031EE" w:rsidRDefault="00000000">
            <w:pPr>
              <w:snapToGrid w:val="0"/>
              <w:spacing w:beforeLines="10" w:before="24" w:afterLines="10" w:after="24"/>
              <w:ind w:firstLineChars="0" w:firstLine="0"/>
              <w:jc w:val="center"/>
              <w:rPr>
                <w:color w:val="000000"/>
                <w:sz w:val="18"/>
                <w:szCs w:val="18"/>
              </w:rPr>
            </w:pPr>
            <w:r>
              <w:rPr>
                <w:color w:val="000000"/>
                <w:sz w:val="18"/>
                <w:szCs w:val="18"/>
              </w:rPr>
              <w:t>2</w:t>
            </w:r>
          </w:p>
        </w:tc>
        <w:tc>
          <w:tcPr>
            <w:tcW w:w="1276" w:type="dxa"/>
            <w:vAlign w:val="center"/>
          </w:tcPr>
          <w:p w14:paraId="1BFC86B9" w14:textId="77777777" w:rsidR="00D031EE" w:rsidRDefault="00000000">
            <w:pPr>
              <w:snapToGrid w:val="0"/>
              <w:spacing w:beforeLines="10" w:before="24" w:afterLines="10" w:after="24"/>
              <w:ind w:firstLineChars="0" w:firstLine="0"/>
              <w:jc w:val="center"/>
              <w:rPr>
                <w:color w:val="000000"/>
                <w:sz w:val="18"/>
                <w:szCs w:val="18"/>
              </w:rPr>
            </w:pPr>
            <w:r>
              <w:rPr>
                <w:color w:val="000000"/>
                <w:sz w:val="18"/>
                <w:szCs w:val="18"/>
              </w:rPr>
              <w:t>中型</w:t>
            </w:r>
          </w:p>
        </w:tc>
        <w:tc>
          <w:tcPr>
            <w:tcW w:w="1843" w:type="dxa"/>
            <w:vAlign w:val="center"/>
          </w:tcPr>
          <w:p w14:paraId="41C9186F" w14:textId="77777777" w:rsidR="00D031EE" w:rsidRDefault="00000000">
            <w:pPr>
              <w:snapToGrid w:val="0"/>
              <w:spacing w:beforeLines="10" w:before="24" w:afterLines="10" w:after="24"/>
              <w:ind w:firstLineChars="0" w:firstLine="0"/>
              <w:jc w:val="center"/>
              <w:rPr>
                <w:color w:val="000000"/>
                <w:sz w:val="18"/>
                <w:szCs w:val="18"/>
              </w:rPr>
            </w:pPr>
            <w:r>
              <w:rPr>
                <w:color w:val="000000"/>
                <w:sz w:val="18"/>
                <w:szCs w:val="18"/>
              </w:rPr>
              <w:t>5</w:t>
            </w:r>
            <w:r>
              <w:rPr>
                <w:color w:val="000000"/>
                <w:sz w:val="18"/>
                <w:szCs w:val="18"/>
              </w:rPr>
              <w:t>＜</w:t>
            </w:r>
            <w:r>
              <w:rPr>
                <w:color w:val="000000"/>
                <w:sz w:val="18"/>
                <w:szCs w:val="18"/>
              </w:rPr>
              <w:t>A</w:t>
            </w:r>
            <w:r>
              <w:rPr>
                <w:rFonts w:ascii="宋体" w:hAnsi="宋体"/>
                <w:color w:val="000000"/>
                <w:sz w:val="18"/>
                <w:szCs w:val="18"/>
              </w:rPr>
              <w:t>≤</w:t>
            </w:r>
            <w:r>
              <w:rPr>
                <w:color w:val="000000"/>
                <w:sz w:val="18"/>
                <w:szCs w:val="18"/>
              </w:rPr>
              <w:t>10</w:t>
            </w:r>
          </w:p>
        </w:tc>
        <w:tc>
          <w:tcPr>
            <w:tcW w:w="1521" w:type="dxa"/>
            <w:vAlign w:val="center"/>
          </w:tcPr>
          <w:p w14:paraId="5ABB4120" w14:textId="77777777" w:rsidR="00D031EE" w:rsidRDefault="00000000">
            <w:pPr>
              <w:snapToGrid w:val="0"/>
              <w:spacing w:beforeLines="10" w:before="24" w:afterLines="10" w:after="24"/>
              <w:ind w:firstLineChars="0" w:firstLine="0"/>
              <w:jc w:val="center"/>
              <w:rPr>
                <w:color w:val="000000" w:themeColor="text1"/>
                <w:sz w:val="18"/>
                <w:szCs w:val="18"/>
              </w:rPr>
            </w:pPr>
            <w:r>
              <w:rPr>
                <w:color w:val="000000" w:themeColor="text1"/>
                <w:sz w:val="18"/>
                <w:szCs w:val="18"/>
              </w:rPr>
              <w:t>50</w:t>
            </w:r>
            <w:r>
              <w:rPr>
                <w:color w:val="000000" w:themeColor="text1"/>
                <w:sz w:val="18"/>
                <w:szCs w:val="18"/>
              </w:rPr>
              <w:t>～</w:t>
            </w:r>
            <w:r>
              <w:rPr>
                <w:color w:val="000000" w:themeColor="text1"/>
                <w:sz w:val="18"/>
                <w:szCs w:val="18"/>
              </w:rPr>
              <w:t>100</w:t>
            </w:r>
          </w:p>
        </w:tc>
        <w:tc>
          <w:tcPr>
            <w:tcW w:w="1490" w:type="dxa"/>
            <w:tcBorders>
              <w:right w:val="single" w:sz="4" w:space="0" w:color="auto"/>
            </w:tcBorders>
            <w:shd w:val="clear" w:color="auto" w:fill="auto"/>
            <w:vAlign w:val="center"/>
          </w:tcPr>
          <w:p w14:paraId="5CBE4A8E" w14:textId="77777777" w:rsidR="00D031EE" w:rsidRDefault="00000000">
            <w:pPr>
              <w:snapToGrid w:val="0"/>
              <w:spacing w:beforeLines="10" w:before="24" w:afterLines="10" w:after="24"/>
              <w:ind w:firstLineChars="0" w:firstLine="0"/>
              <w:jc w:val="center"/>
              <w:rPr>
                <w:color w:val="000000" w:themeColor="text1"/>
                <w:sz w:val="18"/>
                <w:szCs w:val="18"/>
              </w:rPr>
            </w:pPr>
            <w:r>
              <w:rPr>
                <w:color w:val="000000" w:themeColor="text1"/>
                <w:sz w:val="18"/>
                <w:szCs w:val="18"/>
              </w:rPr>
              <w:t>150</w:t>
            </w:r>
            <w:r>
              <w:rPr>
                <w:color w:val="000000" w:themeColor="text1"/>
                <w:sz w:val="18"/>
                <w:szCs w:val="18"/>
              </w:rPr>
              <w:t>～</w:t>
            </w:r>
            <w:r>
              <w:rPr>
                <w:color w:val="000000" w:themeColor="text1"/>
                <w:sz w:val="18"/>
                <w:szCs w:val="18"/>
              </w:rPr>
              <w:t>2</w:t>
            </w:r>
            <w:r>
              <w:rPr>
                <w:rFonts w:hint="eastAsia"/>
                <w:color w:val="000000" w:themeColor="text1"/>
                <w:sz w:val="18"/>
                <w:szCs w:val="18"/>
              </w:rPr>
              <w:t>0</w:t>
            </w:r>
            <w:r>
              <w:rPr>
                <w:color w:val="000000" w:themeColor="text1"/>
                <w:sz w:val="18"/>
                <w:szCs w:val="18"/>
              </w:rPr>
              <w:t>0</w:t>
            </w:r>
          </w:p>
        </w:tc>
        <w:tc>
          <w:tcPr>
            <w:tcW w:w="1560" w:type="dxa"/>
            <w:tcBorders>
              <w:right w:val="single" w:sz="8" w:space="0" w:color="auto"/>
            </w:tcBorders>
            <w:shd w:val="clear" w:color="auto" w:fill="auto"/>
            <w:vAlign w:val="center"/>
          </w:tcPr>
          <w:p w14:paraId="0B3F12F0" w14:textId="77777777" w:rsidR="00D031EE" w:rsidRDefault="00000000">
            <w:pPr>
              <w:snapToGrid w:val="0"/>
              <w:spacing w:beforeLines="10" w:before="24" w:afterLines="10" w:after="24"/>
              <w:ind w:firstLineChars="0" w:firstLine="0"/>
              <w:jc w:val="center"/>
              <w:rPr>
                <w:color w:val="000000" w:themeColor="text1"/>
                <w:sz w:val="18"/>
                <w:szCs w:val="18"/>
              </w:rPr>
            </w:pPr>
            <w:r>
              <w:rPr>
                <w:rFonts w:hint="eastAsia"/>
                <w:color w:val="000000" w:themeColor="text1"/>
                <w:sz w:val="18"/>
                <w:szCs w:val="18"/>
              </w:rPr>
              <w:t>2</w:t>
            </w:r>
            <w:r>
              <w:rPr>
                <w:color w:val="000000" w:themeColor="text1"/>
                <w:sz w:val="18"/>
                <w:szCs w:val="18"/>
              </w:rPr>
              <w:t>50</w:t>
            </w:r>
            <w:r>
              <w:rPr>
                <w:color w:val="000000" w:themeColor="text1"/>
                <w:sz w:val="18"/>
                <w:szCs w:val="18"/>
              </w:rPr>
              <w:t>～</w:t>
            </w:r>
            <w:r>
              <w:rPr>
                <w:rFonts w:hint="eastAsia"/>
                <w:color w:val="000000" w:themeColor="text1"/>
                <w:sz w:val="18"/>
                <w:szCs w:val="18"/>
              </w:rPr>
              <w:t>35</w:t>
            </w:r>
            <w:r>
              <w:rPr>
                <w:color w:val="000000" w:themeColor="text1"/>
                <w:sz w:val="18"/>
                <w:szCs w:val="18"/>
              </w:rPr>
              <w:t>0</w:t>
            </w:r>
          </w:p>
        </w:tc>
      </w:tr>
      <w:tr w:rsidR="00D031EE" w14:paraId="4292B420" w14:textId="77777777">
        <w:tc>
          <w:tcPr>
            <w:tcW w:w="709" w:type="dxa"/>
            <w:tcBorders>
              <w:left w:val="single" w:sz="8" w:space="0" w:color="auto"/>
            </w:tcBorders>
            <w:vAlign w:val="center"/>
          </w:tcPr>
          <w:p w14:paraId="0A1855D4" w14:textId="77777777" w:rsidR="00D031EE" w:rsidRDefault="00000000">
            <w:pPr>
              <w:snapToGrid w:val="0"/>
              <w:spacing w:beforeLines="10" w:before="24" w:afterLines="10" w:after="24"/>
              <w:ind w:firstLineChars="0" w:firstLine="0"/>
              <w:jc w:val="center"/>
              <w:rPr>
                <w:color w:val="000000"/>
                <w:sz w:val="18"/>
                <w:szCs w:val="18"/>
              </w:rPr>
            </w:pPr>
            <w:r>
              <w:rPr>
                <w:color w:val="000000"/>
                <w:sz w:val="18"/>
                <w:szCs w:val="18"/>
              </w:rPr>
              <w:t>3</w:t>
            </w:r>
          </w:p>
        </w:tc>
        <w:tc>
          <w:tcPr>
            <w:tcW w:w="1276" w:type="dxa"/>
            <w:vAlign w:val="center"/>
          </w:tcPr>
          <w:p w14:paraId="62A14EB3" w14:textId="77777777" w:rsidR="00D031EE" w:rsidRDefault="00000000">
            <w:pPr>
              <w:snapToGrid w:val="0"/>
              <w:spacing w:beforeLines="10" w:before="24" w:afterLines="10" w:after="24"/>
              <w:ind w:firstLineChars="0" w:firstLine="0"/>
              <w:jc w:val="center"/>
              <w:rPr>
                <w:color w:val="000000"/>
                <w:sz w:val="18"/>
                <w:szCs w:val="18"/>
              </w:rPr>
            </w:pPr>
            <w:r>
              <w:rPr>
                <w:color w:val="000000"/>
                <w:sz w:val="18"/>
                <w:szCs w:val="18"/>
              </w:rPr>
              <w:t>大型</w:t>
            </w:r>
          </w:p>
        </w:tc>
        <w:tc>
          <w:tcPr>
            <w:tcW w:w="1843" w:type="dxa"/>
            <w:vAlign w:val="center"/>
          </w:tcPr>
          <w:p w14:paraId="61551B11" w14:textId="77777777" w:rsidR="00D031EE" w:rsidRDefault="00000000">
            <w:pPr>
              <w:snapToGrid w:val="0"/>
              <w:spacing w:beforeLines="10" w:before="24" w:afterLines="10" w:after="24"/>
              <w:ind w:firstLineChars="0" w:firstLine="0"/>
              <w:jc w:val="center"/>
              <w:rPr>
                <w:color w:val="000000"/>
                <w:sz w:val="18"/>
                <w:szCs w:val="18"/>
              </w:rPr>
            </w:pPr>
            <w:r>
              <w:rPr>
                <w:color w:val="000000"/>
                <w:sz w:val="18"/>
                <w:szCs w:val="18"/>
              </w:rPr>
              <w:t>10</w:t>
            </w:r>
            <w:r>
              <w:rPr>
                <w:color w:val="000000"/>
                <w:sz w:val="18"/>
                <w:szCs w:val="18"/>
              </w:rPr>
              <w:t>＜</w:t>
            </w:r>
            <w:r>
              <w:rPr>
                <w:color w:val="000000"/>
                <w:sz w:val="18"/>
                <w:szCs w:val="18"/>
              </w:rPr>
              <w:t>A</w:t>
            </w:r>
            <w:r>
              <w:rPr>
                <w:rFonts w:ascii="宋体" w:hAnsi="宋体"/>
                <w:color w:val="000000"/>
                <w:sz w:val="18"/>
                <w:szCs w:val="18"/>
              </w:rPr>
              <w:t>≤</w:t>
            </w:r>
            <w:r>
              <w:rPr>
                <w:color w:val="000000"/>
                <w:sz w:val="18"/>
                <w:szCs w:val="18"/>
              </w:rPr>
              <w:t>20</w:t>
            </w:r>
          </w:p>
        </w:tc>
        <w:tc>
          <w:tcPr>
            <w:tcW w:w="1521" w:type="dxa"/>
            <w:vAlign w:val="center"/>
          </w:tcPr>
          <w:p w14:paraId="18FC468D" w14:textId="77777777" w:rsidR="00D031EE" w:rsidRDefault="00000000">
            <w:pPr>
              <w:snapToGrid w:val="0"/>
              <w:spacing w:beforeLines="10" w:before="24" w:afterLines="10" w:after="24"/>
              <w:ind w:firstLineChars="0" w:firstLine="0"/>
              <w:jc w:val="center"/>
              <w:rPr>
                <w:color w:val="000000" w:themeColor="text1"/>
                <w:sz w:val="18"/>
                <w:szCs w:val="18"/>
              </w:rPr>
            </w:pPr>
            <w:r>
              <w:rPr>
                <w:color w:val="000000" w:themeColor="text1"/>
                <w:sz w:val="18"/>
                <w:szCs w:val="18"/>
              </w:rPr>
              <w:t>100</w:t>
            </w:r>
            <w:r>
              <w:rPr>
                <w:color w:val="000000" w:themeColor="text1"/>
                <w:sz w:val="18"/>
                <w:szCs w:val="18"/>
              </w:rPr>
              <w:t>～</w:t>
            </w:r>
            <w:r>
              <w:rPr>
                <w:color w:val="000000" w:themeColor="text1"/>
                <w:sz w:val="18"/>
                <w:szCs w:val="18"/>
              </w:rPr>
              <w:t>150</w:t>
            </w:r>
          </w:p>
        </w:tc>
        <w:tc>
          <w:tcPr>
            <w:tcW w:w="1490" w:type="dxa"/>
            <w:tcBorders>
              <w:right w:val="single" w:sz="4" w:space="0" w:color="auto"/>
            </w:tcBorders>
            <w:shd w:val="clear" w:color="auto" w:fill="auto"/>
            <w:vAlign w:val="center"/>
          </w:tcPr>
          <w:p w14:paraId="212B4DDD" w14:textId="77777777" w:rsidR="00D031EE" w:rsidRDefault="00000000">
            <w:pPr>
              <w:snapToGrid w:val="0"/>
              <w:spacing w:beforeLines="10" w:before="24" w:afterLines="10" w:after="24"/>
              <w:ind w:firstLineChars="0" w:firstLine="0"/>
              <w:jc w:val="center"/>
              <w:rPr>
                <w:color w:val="000000" w:themeColor="text1"/>
                <w:sz w:val="18"/>
                <w:szCs w:val="18"/>
              </w:rPr>
            </w:pPr>
            <w:r>
              <w:rPr>
                <w:color w:val="000000" w:themeColor="text1"/>
                <w:sz w:val="18"/>
                <w:szCs w:val="18"/>
              </w:rPr>
              <w:t>2</w:t>
            </w:r>
            <w:r>
              <w:rPr>
                <w:rFonts w:hint="eastAsia"/>
                <w:color w:val="000000" w:themeColor="text1"/>
                <w:sz w:val="18"/>
                <w:szCs w:val="18"/>
              </w:rPr>
              <w:t>0</w:t>
            </w:r>
            <w:r>
              <w:rPr>
                <w:color w:val="000000" w:themeColor="text1"/>
                <w:sz w:val="18"/>
                <w:szCs w:val="18"/>
              </w:rPr>
              <w:t>0</w:t>
            </w:r>
            <w:r>
              <w:rPr>
                <w:color w:val="000000" w:themeColor="text1"/>
                <w:sz w:val="18"/>
                <w:szCs w:val="18"/>
              </w:rPr>
              <w:t>～</w:t>
            </w:r>
            <w:r>
              <w:rPr>
                <w:color w:val="000000" w:themeColor="text1"/>
                <w:sz w:val="18"/>
                <w:szCs w:val="18"/>
              </w:rPr>
              <w:t>300</w:t>
            </w:r>
          </w:p>
        </w:tc>
        <w:tc>
          <w:tcPr>
            <w:tcW w:w="1560" w:type="dxa"/>
            <w:tcBorders>
              <w:right w:val="single" w:sz="8" w:space="0" w:color="auto"/>
            </w:tcBorders>
            <w:shd w:val="clear" w:color="auto" w:fill="auto"/>
            <w:vAlign w:val="center"/>
          </w:tcPr>
          <w:p w14:paraId="1556EB6F" w14:textId="77777777" w:rsidR="00D031EE" w:rsidRDefault="00000000">
            <w:pPr>
              <w:snapToGrid w:val="0"/>
              <w:spacing w:beforeLines="10" w:before="24" w:afterLines="10" w:after="24"/>
              <w:ind w:firstLineChars="0" w:firstLine="0"/>
              <w:jc w:val="center"/>
              <w:rPr>
                <w:color w:val="000000" w:themeColor="text1"/>
                <w:sz w:val="18"/>
                <w:szCs w:val="18"/>
              </w:rPr>
            </w:pPr>
            <w:r>
              <w:rPr>
                <w:rFonts w:hint="eastAsia"/>
                <w:color w:val="000000" w:themeColor="text1"/>
                <w:sz w:val="18"/>
                <w:szCs w:val="18"/>
              </w:rPr>
              <w:t>35</w:t>
            </w:r>
            <w:r>
              <w:rPr>
                <w:color w:val="000000" w:themeColor="text1"/>
                <w:sz w:val="18"/>
                <w:szCs w:val="18"/>
              </w:rPr>
              <w:t>0</w:t>
            </w:r>
            <w:r>
              <w:rPr>
                <w:color w:val="000000" w:themeColor="text1"/>
                <w:sz w:val="18"/>
                <w:szCs w:val="18"/>
              </w:rPr>
              <w:t>～</w:t>
            </w:r>
            <w:r>
              <w:rPr>
                <w:rFonts w:hint="eastAsia"/>
                <w:color w:val="000000" w:themeColor="text1"/>
                <w:sz w:val="18"/>
                <w:szCs w:val="18"/>
              </w:rPr>
              <w:t>45</w:t>
            </w:r>
            <w:r>
              <w:rPr>
                <w:color w:val="000000" w:themeColor="text1"/>
                <w:sz w:val="18"/>
                <w:szCs w:val="18"/>
              </w:rPr>
              <w:t>0</w:t>
            </w:r>
          </w:p>
        </w:tc>
      </w:tr>
      <w:tr w:rsidR="00D031EE" w14:paraId="310940DC" w14:textId="77777777">
        <w:tc>
          <w:tcPr>
            <w:tcW w:w="709" w:type="dxa"/>
            <w:tcBorders>
              <w:left w:val="single" w:sz="8" w:space="0" w:color="auto"/>
              <w:bottom w:val="single" w:sz="8" w:space="0" w:color="auto"/>
            </w:tcBorders>
            <w:vAlign w:val="center"/>
          </w:tcPr>
          <w:p w14:paraId="11150F50" w14:textId="77777777" w:rsidR="00D031EE" w:rsidRDefault="00000000">
            <w:pPr>
              <w:snapToGrid w:val="0"/>
              <w:spacing w:beforeLines="10" w:before="24" w:afterLines="10" w:after="24"/>
              <w:ind w:firstLineChars="0" w:firstLine="0"/>
              <w:jc w:val="center"/>
              <w:rPr>
                <w:color w:val="000000"/>
                <w:sz w:val="18"/>
                <w:szCs w:val="18"/>
              </w:rPr>
            </w:pPr>
            <w:r>
              <w:rPr>
                <w:color w:val="000000"/>
                <w:sz w:val="18"/>
                <w:szCs w:val="18"/>
              </w:rPr>
              <w:t>4</w:t>
            </w:r>
          </w:p>
        </w:tc>
        <w:tc>
          <w:tcPr>
            <w:tcW w:w="1276" w:type="dxa"/>
            <w:tcBorders>
              <w:bottom w:val="single" w:sz="8" w:space="0" w:color="auto"/>
            </w:tcBorders>
            <w:vAlign w:val="center"/>
          </w:tcPr>
          <w:p w14:paraId="6FF921D0" w14:textId="77777777" w:rsidR="00D031EE" w:rsidRDefault="00000000">
            <w:pPr>
              <w:snapToGrid w:val="0"/>
              <w:spacing w:beforeLines="10" w:before="24" w:afterLines="10" w:after="24"/>
              <w:ind w:firstLineChars="0" w:firstLine="0"/>
              <w:jc w:val="center"/>
              <w:rPr>
                <w:color w:val="000000"/>
                <w:sz w:val="18"/>
                <w:szCs w:val="18"/>
              </w:rPr>
            </w:pPr>
            <w:r>
              <w:rPr>
                <w:color w:val="000000"/>
                <w:sz w:val="18"/>
                <w:szCs w:val="18"/>
              </w:rPr>
              <w:t>超大型</w:t>
            </w:r>
          </w:p>
        </w:tc>
        <w:tc>
          <w:tcPr>
            <w:tcW w:w="1843" w:type="dxa"/>
            <w:tcBorders>
              <w:bottom w:val="single" w:sz="8" w:space="0" w:color="auto"/>
            </w:tcBorders>
            <w:vAlign w:val="center"/>
          </w:tcPr>
          <w:p w14:paraId="439319C7" w14:textId="77777777" w:rsidR="00D031EE" w:rsidRDefault="00000000">
            <w:pPr>
              <w:snapToGrid w:val="0"/>
              <w:spacing w:beforeLines="10" w:before="24" w:afterLines="10" w:after="24"/>
              <w:ind w:firstLineChars="0" w:firstLine="0"/>
              <w:jc w:val="center"/>
              <w:rPr>
                <w:color w:val="000000"/>
                <w:sz w:val="18"/>
                <w:szCs w:val="18"/>
              </w:rPr>
            </w:pPr>
            <w:r>
              <w:rPr>
                <w:color w:val="000000"/>
                <w:sz w:val="18"/>
                <w:szCs w:val="18"/>
              </w:rPr>
              <w:t>A</w:t>
            </w:r>
            <w:r>
              <w:rPr>
                <w:color w:val="000000"/>
                <w:sz w:val="18"/>
                <w:szCs w:val="18"/>
              </w:rPr>
              <w:t>＞</w:t>
            </w:r>
            <w:r>
              <w:rPr>
                <w:color w:val="000000"/>
                <w:sz w:val="18"/>
                <w:szCs w:val="18"/>
              </w:rPr>
              <w:t>20</w:t>
            </w:r>
          </w:p>
        </w:tc>
        <w:tc>
          <w:tcPr>
            <w:tcW w:w="1521" w:type="dxa"/>
            <w:tcBorders>
              <w:bottom w:val="single" w:sz="8" w:space="0" w:color="auto"/>
            </w:tcBorders>
            <w:shd w:val="clear" w:color="auto" w:fill="auto"/>
            <w:vAlign w:val="center"/>
          </w:tcPr>
          <w:p w14:paraId="7D50D2D0" w14:textId="77777777" w:rsidR="00D031EE" w:rsidRDefault="00000000">
            <w:pPr>
              <w:snapToGrid w:val="0"/>
              <w:spacing w:beforeLines="10" w:before="24" w:afterLines="10" w:after="24"/>
              <w:ind w:firstLineChars="0" w:firstLine="0"/>
              <w:jc w:val="center"/>
              <w:rPr>
                <w:color w:val="000000" w:themeColor="text1"/>
                <w:sz w:val="18"/>
                <w:szCs w:val="18"/>
              </w:rPr>
            </w:pPr>
            <w:r>
              <w:rPr>
                <w:color w:val="000000" w:themeColor="text1"/>
                <w:sz w:val="18"/>
                <w:szCs w:val="18"/>
              </w:rPr>
              <w:t>150</w:t>
            </w:r>
            <w:r>
              <w:rPr>
                <w:color w:val="000000" w:themeColor="text1"/>
                <w:sz w:val="18"/>
                <w:szCs w:val="18"/>
              </w:rPr>
              <w:t>～</w:t>
            </w:r>
            <w:r>
              <w:rPr>
                <w:color w:val="000000" w:themeColor="text1"/>
                <w:sz w:val="18"/>
                <w:szCs w:val="18"/>
              </w:rPr>
              <w:t>2</w:t>
            </w:r>
            <w:r>
              <w:rPr>
                <w:rFonts w:hint="eastAsia"/>
                <w:color w:val="000000" w:themeColor="text1"/>
                <w:sz w:val="18"/>
                <w:szCs w:val="18"/>
              </w:rPr>
              <w:t>0</w:t>
            </w:r>
            <w:r>
              <w:rPr>
                <w:color w:val="000000" w:themeColor="text1"/>
                <w:sz w:val="18"/>
                <w:szCs w:val="18"/>
              </w:rPr>
              <w:t>0</w:t>
            </w:r>
          </w:p>
        </w:tc>
        <w:tc>
          <w:tcPr>
            <w:tcW w:w="1490" w:type="dxa"/>
            <w:tcBorders>
              <w:bottom w:val="single" w:sz="8" w:space="0" w:color="auto"/>
              <w:right w:val="single" w:sz="4" w:space="0" w:color="auto"/>
            </w:tcBorders>
            <w:shd w:val="clear" w:color="auto" w:fill="auto"/>
            <w:vAlign w:val="center"/>
          </w:tcPr>
          <w:p w14:paraId="20B46881" w14:textId="77777777" w:rsidR="00D031EE" w:rsidRDefault="00000000">
            <w:pPr>
              <w:snapToGrid w:val="0"/>
              <w:spacing w:beforeLines="10" w:before="24" w:afterLines="10" w:after="24"/>
              <w:ind w:firstLineChars="0" w:firstLine="0"/>
              <w:jc w:val="center"/>
              <w:rPr>
                <w:color w:val="000000" w:themeColor="text1"/>
                <w:sz w:val="18"/>
                <w:szCs w:val="18"/>
              </w:rPr>
            </w:pPr>
            <w:r>
              <w:rPr>
                <w:color w:val="000000" w:themeColor="text1"/>
                <w:sz w:val="18"/>
                <w:szCs w:val="18"/>
              </w:rPr>
              <w:t>300</w:t>
            </w:r>
            <w:r>
              <w:rPr>
                <w:color w:val="000000" w:themeColor="text1"/>
                <w:sz w:val="18"/>
                <w:szCs w:val="18"/>
              </w:rPr>
              <w:t>～</w:t>
            </w:r>
            <w:r>
              <w:rPr>
                <w:rFonts w:hint="eastAsia"/>
                <w:color w:val="000000" w:themeColor="text1"/>
                <w:sz w:val="18"/>
                <w:szCs w:val="18"/>
              </w:rPr>
              <w:t>40</w:t>
            </w:r>
            <w:r>
              <w:rPr>
                <w:color w:val="000000" w:themeColor="text1"/>
                <w:sz w:val="18"/>
                <w:szCs w:val="18"/>
              </w:rPr>
              <w:t>0</w:t>
            </w:r>
          </w:p>
        </w:tc>
        <w:tc>
          <w:tcPr>
            <w:tcW w:w="1560" w:type="dxa"/>
            <w:tcBorders>
              <w:bottom w:val="single" w:sz="8" w:space="0" w:color="auto"/>
              <w:right w:val="single" w:sz="8" w:space="0" w:color="auto"/>
            </w:tcBorders>
            <w:shd w:val="clear" w:color="auto" w:fill="auto"/>
            <w:vAlign w:val="center"/>
          </w:tcPr>
          <w:p w14:paraId="4419E8EA" w14:textId="77777777" w:rsidR="00D031EE" w:rsidRDefault="00000000">
            <w:pPr>
              <w:snapToGrid w:val="0"/>
              <w:spacing w:beforeLines="10" w:before="24" w:afterLines="10" w:after="24"/>
              <w:ind w:firstLineChars="0" w:firstLine="0"/>
              <w:jc w:val="center"/>
              <w:rPr>
                <w:color w:val="000000" w:themeColor="text1"/>
                <w:sz w:val="18"/>
                <w:szCs w:val="18"/>
              </w:rPr>
            </w:pPr>
            <w:r>
              <w:rPr>
                <w:rFonts w:hint="eastAsia"/>
                <w:color w:val="000000" w:themeColor="text1"/>
                <w:sz w:val="18"/>
                <w:szCs w:val="18"/>
              </w:rPr>
              <w:t>5</w:t>
            </w:r>
            <w:r>
              <w:rPr>
                <w:color w:val="000000" w:themeColor="text1"/>
                <w:sz w:val="18"/>
                <w:szCs w:val="18"/>
              </w:rPr>
              <w:t>00</w:t>
            </w:r>
            <w:r>
              <w:rPr>
                <w:color w:val="000000" w:themeColor="text1"/>
                <w:sz w:val="18"/>
                <w:szCs w:val="18"/>
              </w:rPr>
              <w:t>～</w:t>
            </w:r>
            <w:r>
              <w:rPr>
                <w:rFonts w:hint="eastAsia"/>
                <w:color w:val="000000" w:themeColor="text1"/>
                <w:sz w:val="18"/>
                <w:szCs w:val="18"/>
              </w:rPr>
              <w:t>60</w:t>
            </w:r>
            <w:r>
              <w:rPr>
                <w:color w:val="000000" w:themeColor="text1"/>
                <w:sz w:val="18"/>
                <w:szCs w:val="18"/>
              </w:rPr>
              <w:t>0</w:t>
            </w:r>
          </w:p>
        </w:tc>
      </w:tr>
    </w:tbl>
    <w:p w14:paraId="5AEE07CE" w14:textId="77777777" w:rsidR="00D031EE" w:rsidRDefault="00000000">
      <w:pPr>
        <w:pStyle w:val="30"/>
        <w:spacing w:beforeLines="0" w:before="0" w:afterLines="0" w:line="300" w:lineRule="auto"/>
        <w:rPr>
          <w:rFonts w:hint="eastAsia"/>
        </w:rPr>
      </w:pPr>
      <w:r>
        <w:rPr>
          <w:rFonts w:hint="eastAsia"/>
          <w:b/>
        </w:rPr>
        <w:t xml:space="preserve">4.0.3　</w:t>
      </w:r>
      <w:r>
        <w:rPr>
          <w:rFonts w:hint="eastAsia"/>
        </w:rPr>
        <w:t>热力站设置在地下或半地下时，应靠建筑物外墙部位设置，且应避开居住建筑正下方。</w:t>
      </w:r>
    </w:p>
    <w:p w14:paraId="536972DC" w14:textId="77777777" w:rsidR="00D031EE" w:rsidRDefault="00000000">
      <w:pPr>
        <w:spacing w:after="120"/>
        <w:rPr>
          <w:rFonts w:ascii="楷体" w:eastAsia="楷体" w:hAnsi="楷体" w:hint="eastAsia"/>
        </w:rPr>
      </w:pPr>
      <w:r>
        <w:rPr>
          <w:rFonts w:ascii="楷体" w:eastAsia="楷体" w:hAnsi="楷体" w:hint="eastAsia"/>
        </w:rPr>
        <w:br w:type="page"/>
      </w:r>
    </w:p>
    <w:p w14:paraId="0F68438F" w14:textId="77777777" w:rsidR="00D031EE" w:rsidRDefault="00000000">
      <w:pPr>
        <w:pStyle w:val="10"/>
        <w:snapToGrid w:val="0"/>
        <w:spacing w:before="0" w:afterLines="100" w:after="240" w:line="300" w:lineRule="auto"/>
        <w:ind w:firstLineChars="0" w:firstLine="0"/>
      </w:pPr>
      <w:bookmarkStart w:id="36" w:name="_Toc9796"/>
      <w:bookmarkStart w:id="37" w:name="_Toc109374514"/>
      <w:bookmarkStart w:id="38" w:name="_Toc35879922"/>
      <w:bookmarkStart w:id="39" w:name="_Toc109374510"/>
      <w:bookmarkStart w:id="40" w:name="_Toc14193463"/>
      <w:r>
        <w:rPr>
          <w:rFonts w:ascii="宋体" w:hAnsi="宋体" w:cs="宋体" w:hint="eastAsia"/>
        </w:rPr>
        <w:lastRenderedPageBreak/>
        <w:t>5</w:t>
      </w:r>
      <w:r>
        <w:rPr>
          <w:rFonts w:hint="eastAsia"/>
        </w:rPr>
        <w:t xml:space="preserve">　建（构）筑物</w:t>
      </w:r>
      <w:bookmarkEnd w:id="36"/>
    </w:p>
    <w:p w14:paraId="2DF46C10" w14:textId="77777777" w:rsidR="00D031EE" w:rsidRDefault="00000000">
      <w:pPr>
        <w:snapToGrid w:val="0"/>
        <w:spacing w:afterLines="0" w:line="300" w:lineRule="auto"/>
        <w:ind w:firstLineChars="0" w:firstLine="0"/>
      </w:pPr>
      <w:bookmarkStart w:id="41" w:name="_Toc109374512"/>
      <w:r>
        <w:rPr>
          <w:rFonts w:ascii="宋体" w:hAnsi="宋体" w:cs="宋体" w:hint="eastAsia"/>
          <w:b/>
          <w:bCs/>
        </w:rPr>
        <w:t>5.0.1</w:t>
      </w:r>
      <w:r>
        <w:rPr>
          <w:rFonts w:hint="eastAsia"/>
        </w:rPr>
        <w:t xml:space="preserve">　</w:t>
      </w:r>
      <w:r>
        <w:t>热力站的屋面、地面及内部墙体应</w:t>
      </w:r>
      <w:r>
        <w:rPr>
          <w:rFonts w:hint="eastAsia"/>
        </w:rPr>
        <w:t>符合</w:t>
      </w:r>
      <w:r>
        <w:t>防水要求，屋面及地面应达到</w:t>
      </w:r>
      <w:r>
        <w:rPr>
          <w:rFonts w:hint="eastAsia"/>
        </w:rPr>
        <w:t>现行国家标准《屋面工程技术规范》</w:t>
      </w:r>
      <w:r>
        <w:rPr>
          <w:rFonts w:hint="eastAsia"/>
        </w:rPr>
        <w:t>GB 50345</w:t>
      </w:r>
      <w:r>
        <w:rPr>
          <w:rFonts w:hint="eastAsia"/>
        </w:rPr>
        <w:t>—</w:t>
      </w:r>
      <w:r>
        <w:rPr>
          <w:rFonts w:hint="eastAsia"/>
        </w:rPr>
        <w:t>2012</w:t>
      </w:r>
      <w:r>
        <w:rPr>
          <w:rFonts w:hint="eastAsia"/>
        </w:rPr>
        <w:t>规定</w:t>
      </w:r>
      <w:r>
        <w:t>的</w:t>
      </w:r>
      <w:r>
        <w:t xml:space="preserve"> Ⅰ </w:t>
      </w:r>
      <w:r>
        <w:t>级</w:t>
      </w:r>
      <w:r>
        <w:rPr>
          <w:rFonts w:hint="eastAsia"/>
        </w:rPr>
        <w:t>防水等级。</w:t>
      </w:r>
    </w:p>
    <w:p w14:paraId="14E2749C" w14:textId="77777777" w:rsidR="00D031EE" w:rsidRDefault="00000000">
      <w:pPr>
        <w:snapToGrid w:val="0"/>
        <w:spacing w:afterLines="0" w:line="300" w:lineRule="auto"/>
        <w:ind w:firstLineChars="0" w:firstLine="0"/>
      </w:pPr>
      <w:r>
        <w:rPr>
          <w:rFonts w:ascii="宋体" w:hAnsi="宋体" w:cs="宋体" w:hint="eastAsia"/>
          <w:b/>
          <w:bCs/>
        </w:rPr>
        <w:t>5.0.2</w:t>
      </w:r>
      <w:r>
        <w:rPr>
          <w:rFonts w:hint="eastAsia"/>
        </w:rPr>
        <w:t xml:space="preserve">　</w:t>
      </w:r>
      <w:r>
        <w:t>热力站建筑结构应满足</w:t>
      </w:r>
      <w:r>
        <w:rPr>
          <w:rFonts w:hint="eastAsia"/>
        </w:rPr>
        <w:t>通行检修、管道布置、</w:t>
      </w:r>
      <w:r>
        <w:t>设备承重及起吊静载荷、动载荷要求。</w:t>
      </w:r>
    </w:p>
    <w:p w14:paraId="77B00C45" w14:textId="77777777" w:rsidR="00D031EE" w:rsidRDefault="00000000">
      <w:pPr>
        <w:snapToGrid w:val="0"/>
        <w:spacing w:afterLines="0" w:line="300" w:lineRule="auto"/>
        <w:ind w:firstLineChars="0" w:firstLine="0"/>
      </w:pPr>
      <w:r>
        <w:rPr>
          <w:rFonts w:ascii="宋体" w:hAnsi="宋体" w:cs="宋体" w:hint="eastAsia"/>
          <w:b/>
          <w:bCs/>
        </w:rPr>
        <w:t>5.0.3</w:t>
      </w:r>
      <w:r>
        <w:rPr>
          <w:rFonts w:hint="eastAsia"/>
        </w:rPr>
        <w:t xml:space="preserve">　热力站设置在地下室时，应符合下列条件：</w:t>
      </w:r>
    </w:p>
    <w:p w14:paraId="37D3AACD" w14:textId="77777777" w:rsidR="00D031EE" w:rsidRDefault="00000000">
      <w:pPr>
        <w:snapToGrid w:val="0"/>
        <w:spacing w:afterLines="0" w:line="300" w:lineRule="auto"/>
        <w:ind w:firstLine="422"/>
        <w:rPr>
          <w:szCs w:val="21"/>
        </w:rPr>
      </w:pPr>
      <w:r>
        <w:rPr>
          <w:rFonts w:ascii="宋体" w:hAnsi="宋体" w:cs="宋体" w:hint="eastAsia"/>
          <w:b/>
          <w:bCs/>
          <w:szCs w:val="21"/>
        </w:rPr>
        <w:t>1</w:t>
      </w:r>
      <w:r>
        <w:rPr>
          <w:rFonts w:hint="eastAsia"/>
          <w:b/>
          <w:szCs w:val="21"/>
        </w:rPr>
        <w:t xml:space="preserve">　</w:t>
      </w:r>
      <w:r>
        <w:rPr>
          <w:rFonts w:hint="eastAsia"/>
          <w:szCs w:val="21"/>
        </w:rPr>
        <w:t>不应紧贴地连墙或在地下最底层；</w:t>
      </w:r>
    </w:p>
    <w:p w14:paraId="4E4C5E80" w14:textId="77777777" w:rsidR="00D031EE" w:rsidRDefault="00000000">
      <w:pPr>
        <w:snapToGrid w:val="0"/>
        <w:spacing w:afterLines="0" w:line="300" w:lineRule="auto"/>
        <w:ind w:firstLine="422"/>
        <w:rPr>
          <w:szCs w:val="21"/>
        </w:rPr>
      </w:pPr>
      <w:r>
        <w:rPr>
          <w:rFonts w:ascii="宋体" w:hAnsi="宋体" w:cs="宋体" w:hint="eastAsia"/>
          <w:b/>
          <w:bCs/>
          <w:szCs w:val="21"/>
        </w:rPr>
        <w:t>2</w:t>
      </w:r>
      <w:r>
        <w:rPr>
          <w:rFonts w:hint="eastAsia"/>
          <w:b/>
          <w:szCs w:val="21"/>
        </w:rPr>
        <w:t xml:space="preserve">　</w:t>
      </w:r>
      <w:r>
        <w:rPr>
          <w:rFonts w:hint="eastAsia"/>
          <w:szCs w:val="21"/>
        </w:rPr>
        <w:t>应有人员出入的安全通道；</w:t>
      </w:r>
    </w:p>
    <w:p w14:paraId="62D24125" w14:textId="77777777" w:rsidR="00D031EE" w:rsidRDefault="00000000">
      <w:pPr>
        <w:snapToGrid w:val="0"/>
        <w:spacing w:afterLines="0" w:line="300" w:lineRule="auto"/>
        <w:ind w:firstLine="422"/>
        <w:rPr>
          <w:szCs w:val="21"/>
        </w:rPr>
      </w:pPr>
      <w:r>
        <w:rPr>
          <w:rFonts w:ascii="宋体" w:hAnsi="宋体" w:cs="宋体" w:hint="eastAsia"/>
          <w:b/>
          <w:bCs/>
          <w:szCs w:val="21"/>
        </w:rPr>
        <w:t>3</w:t>
      </w:r>
      <w:r>
        <w:rPr>
          <w:rFonts w:hint="eastAsia"/>
          <w:b/>
          <w:szCs w:val="21"/>
        </w:rPr>
        <w:t xml:space="preserve">　</w:t>
      </w:r>
      <w:r>
        <w:rPr>
          <w:rFonts w:hint="eastAsia"/>
          <w:szCs w:val="21"/>
        </w:rPr>
        <w:t>应有</w:t>
      </w:r>
      <w:r>
        <w:rPr>
          <w:rFonts w:hint="eastAsia"/>
        </w:rPr>
        <w:t>设备</w:t>
      </w:r>
      <w:r>
        <w:t>进出口通道</w:t>
      </w:r>
      <w:r>
        <w:rPr>
          <w:rFonts w:hint="eastAsia"/>
          <w:szCs w:val="21"/>
        </w:rPr>
        <w:t>；</w:t>
      </w:r>
    </w:p>
    <w:p w14:paraId="371A10D1" w14:textId="77777777" w:rsidR="00D031EE" w:rsidRDefault="00000000">
      <w:pPr>
        <w:snapToGrid w:val="0"/>
        <w:spacing w:afterLines="0" w:line="300" w:lineRule="auto"/>
        <w:ind w:firstLine="422"/>
        <w:rPr>
          <w:szCs w:val="21"/>
        </w:rPr>
      </w:pPr>
      <w:r>
        <w:rPr>
          <w:rFonts w:ascii="宋体" w:hAnsi="宋体" w:cs="宋体" w:hint="eastAsia"/>
          <w:b/>
          <w:bCs/>
          <w:szCs w:val="21"/>
        </w:rPr>
        <w:t>4</w:t>
      </w:r>
      <w:r>
        <w:rPr>
          <w:rFonts w:hint="eastAsia"/>
          <w:szCs w:val="21"/>
        </w:rPr>
        <w:t xml:space="preserve">　管道穿墙处应进行封堵，并应采取防渗措施；</w:t>
      </w:r>
    </w:p>
    <w:p w14:paraId="7E03FCBC" w14:textId="77777777" w:rsidR="00D031EE" w:rsidRDefault="00000000">
      <w:pPr>
        <w:snapToGrid w:val="0"/>
        <w:spacing w:afterLines="0" w:line="300" w:lineRule="auto"/>
        <w:ind w:firstLine="422"/>
        <w:rPr>
          <w:b/>
          <w:bCs/>
          <w:szCs w:val="21"/>
        </w:rPr>
      </w:pPr>
      <w:r>
        <w:rPr>
          <w:rFonts w:ascii="宋体" w:hAnsi="宋体" w:cs="宋体" w:hint="eastAsia"/>
          <w:b/>
          <w:bCs/>
          <w:szCs w:val="21"/>
        </w:rPr>
        <w:t>5</w:t>
      </w:r>
      <w:r>
        <w:rPr>
          <w:rFonts w:hint="eastAsia"/>
          <w:szCs w:val="21"/>
        </w:rPr>
        <w:t xml:space="preserve">　应设置自动排水设施，满足事故失水、检修排水的要求。</w:t>
      </w:r>
    </w:p>
    <w:p w14:paraId="7CA44E6A" w14:textId="77777777" w:rsidR="00D031EE" w:rsidRDefault="00000000">
      <w:pPr>
        <w:snapToGrid w:val="0"/>
        <w:spacing w:afterLines="0" w:line="300" w:lineRule="auto"/>
        <w:ind w:firstLineChars="0" w:firstLine="0"/>
      </w:pPr>
      <w:r>
        <w:rPr>
          <w:rFonts w:ascii="宋体" w:hAnsi="宋体" w:cs="宋体" w:hint="eastAsia"/>
          <w:b/>
          <w:bCs/>
        </w:rPr>
        <w:t>5.0.4</w:t>
      </w:r>
      <w:r>
        <w:rPr>
          <w:rFonts w:hint="eastAsia"/>
        </w:rPr>
        <w:t xml:space="preserve">　热力站设置在居住建筑内时，应采取减振降噪措施。</w:t>
      </w:r>
    </w:p>
    <w:p w14:paraId="7F2498E3" w14:textId="42E0624B" w:rsidR="00781956" w:rsidRPr="00781956" w:rsidRDefault="00781956" w:rsidP="00781956">
      <w:pPr>
        <w:snapToGrid w:val="0"/>
        <w:spacing w:afterLines="0" w:line="300" w:lineRule="auto"/>
        <w:ind w:firstLineChars="0" w:firstLine="0"/>
        <w:rPr>
          <w:rFonts w:hint="eastAsia"/>
        </w:rPr>
      </w:pPr>
      <w:r w:rsidRPr="00781956">
        <w:rPr>
          <w:rFonts w:ascii="宋体" w:hAnsi="宋体" w:cs="宋体" w:hint="eastAsia"/>
          <w:b/>
          <w:bCs/>
        </w:rPr>
        <w:t>5.0.5</w:t>
      </w:r>
      <w:r w:rsidRPr="00781956">
        <w:rPr>
          <w:rFonts w:hint="eastAsia"/>
        </w:rPr>
        <w:t xml:space="preserve">　蒸汽热力站安全出口不应少于</w:t>
      </w:r>
      <w:r w:rsidRPr="00781956">
        <w:rPr>
          <w:rFonts w:hint="eastAsia"/>
        </w:rPr>
        <w:t>2</w:t>
      </w:r>
      <w:r w:rsidRPr="00781956">
        <w:rPr>
          <w:rFonts w:hint="eastAsia"/>
        </w:rPr>
        <w:t>个；当热力站长度大于</w:t>
      </w:r>
      <w:r w:rsidRPr="00781956">
        <w:rPr>
          <w:rFonts w:hint="eastAsia"/>
        </w:rPr>
        <w:t>12 m</w:t>
      </w:r>
      <w:r w:rsidRPr="00781956">
        <w:rPr>
          <w:rFonts w:hint="eastAsia"/>
        </w:rPr>
        <w:t>时，应设两个安全出口。其相邻两个安全出口最近边缘的水平间距不应小于</w:t>
      </w:r>
      <w:r w:rsidRPr="00781956">
        <w:rPr>
          <w:rFonts w:hint="eastAsia"/>
        </w:rPr>
        <w:t>5 m</w:t>
      </w:r>
      <w:r w:rsidRPr="00781956">
        <w:rPr>
          <w:rFonts w:hint="eastAsia"/>
        </w:rPr>
        <w:t>。</w:t>
      </w:r>
    </w:p>
    <w:p w14:paraId="6BDB31DB" w14:textId="77777777" w:rsidR="00D031EE" w:rsidRDefault="00000000">
      <w:pPr>
        <w:snapToGrid w:val="0"/>
        <w:spacing w:afterLines="0" w:line="300" w:lineRule="auto"/>
        <w:ind w:firstLineChars="0" w:firstLine="0"/>
      </w:pPr>
      <w:r>
        <w:rPr>
          <w:rFonts w:ascii="宋体" w:hAnsi="宋体" w:cs="宋体" w:hint="eastAsia"/>
          <w:b/>
          <w:bCs/>
        </w:rPr>
        <w:t>5.0.6</w:t>
      </w:r>
      <w:r>
        <w:rPr>
          <w:rFonts w:hint="eastAsia"/>
        </w:rPr>
        <w:t xml:space="preserve">　热力站房门应向外开启，门或安装孔（洞）的尺寸应满足最大设备检修更换的进出。</w:t>
      </w:r>
    </w:p>
    <w:p w14:paraId="54F3E070" w14:textId="77777777" w:rsidR="00D031EE" w:rsidRDefault="00000000">
      <w:pPr>
        <w:snapToGrid w:val="0"/>
        <w:spacing w:afterLines="0" w:line="300" w:lineRule="auto"/>
        <w:ind w:firstLineChars="0" w:firstLine="0"/>
      </w:pPr>
      <w:r>
        <w:rPr>
          <w:rFonts w:ascii="宋体" w:hAnsi="宋体" w:cs="宋体" w:hint="eastAsia"/>
          <w:b/>
          <w:bCs/>
        </w:rPr>
        <w:t>5.0.7</w:t>
      </w:r>
      <w:r>
        <w:rPr>
          <w:rFonts w:hint="eastAsia"/>
        </w:rPr>
        <w:t xml:space="preserve">　热力站毗邻汽车库时，相邻墙体应设置为防火墙，且不得在防火墙上设置安全出口。</w:t>
      </w:r>
    </w:p>
    <w:bookmarkEnd w:id="41"/>
    <w:p w14:paraId="2AF5FF4E" w14:textId="77777777" w:rsidR="00D031EE" w:rsidRDefault="00000000">
      <w:pPr>
        <w:snapToGrid w:val="0"/>
        <w:spacing w:afterLines="0" w:line="300" w:lineRule="auto"/>
        <w:ind w:firstLineChars="0" w:firstLine="0"/>
      </w:pPr>
      <w:r>
        <w:rPr>
          <w:rFonts w:ascii="宋体" w:hAnsi="宋体" w:cs="宋体" w:hint="eastAsia"/>
          <w:b/>
          <w:bCs/>
        </w:rPr>
        <w:t>5.0.8</w:t>
      </w:r>
      <w:r>
        <w:rPr>
          <w:rFonts w:hint="eastAsia"/>
        </w:rPr>
        <w:t xml:space="preserve">　热力站应有良好的照明和通风措施。当不具备自然通风和采光条件时，应设置独立的机械通风和照明设施，并采取防水、防潮措施。</w:t>
      </w:r>
    </w:p>
    <w:p w14:paraId="30BF6A93" w14:textId="77777777" w:rsidR="00D031EE" w:rsidRDefault="00000000">
      <w:pPr>
        <w:snapToGrid w:val="0"/>
        <w:spacing w:afterLines="0" w:line="300" w:lineRule="auto"/>
        <w:ind w:firstLineChars="0" w:firstLine="0"/>
      </w:pPr>
      <w:bookmarkStart w:id="42" w:name="_Toc24208"/>
      <w:r>
        <w:rPr>
          <w:rFonts w:ascii="宋体" w:hAnsi="宋体" w:cs="宋体" w:hint="eastAsia"/>
          <w:b/>
          <w:bCs/>
        </w:rPr>
        <w:t>5.0.9</w:t>
      </w:r>
      <w:r>
        <w:rPr>
          <w:rFonts w:hint="eastAsia"/>
        </w:rPr>
        <w:t xml:space="preserve">　热力站应设置设备间、配电和仪表间。有人值守的站房，还应设置控制室、值班室、卫生间、休息室等。</w:t>
      </w:r>
      <w:bookmarkEnd w:id="42"/>
    </w:p>
    <w:p w14:paraId="3A684785" w14:textId="77777777" w:rsidR="00D031EE" w:rsidRDefault="00000000">
      <w:pPr>
        <w:snapToGrid w:val="0"/>
        <w:spacing w:afterLines="0" w:line="300" w:lineRule="auto"/>
        <w:ind w:firstLineChars="0" w:firstLine="0"/>
      </w:pPr>
      <w:bookmarkStart w:id="43" w:name="_Toc16338"/>
      <w:r>
        <w:rPr>
          <w:rFonts w:ascii="宋体" w:hAnsi="宋体" w:cs="宋体" w:hint="eastAsia"/>
          <w:b/>
          <w:bCs/>
        </w:rPr>
        <w:t>5.0.10</w:t>
      </w:r>
      <w:bookmarkEnd w:id="43"/>
      <w:r>
        <w:rPr>
          <w:rFonts w:hint="eastAsia"/>
        </w:rPr>
        <w:t xml:space="preserve">　设备间不应设于配电用房上面；与配电用房贴邻时，应采取有效防渗水措施。</w:t>
      </w:r>
    </w:p>
    <w:p w14:paraId="4D8C830C" w14:textId="77777777" w:rsidR="00D031EE" w:rsidRDefault="00000000">
      <w:pPr>
        <w:snapToGrid w:val="0"/>
        <w:spacing w:afterLines="0" w:line="300" w:lineRule="auto"/>
        <w:ind w:firstLineChars="0" w:firstLine="0"/>
      </w:pPr>
      <w:r>
        <w:rPr>
          <w:rFonts w:ascii="宋体" w:hAnsi="宋体" w:cs="宋体" w:hint="eastAsia"/>
          <w:b/>
          <w:bCs/>
        </w:rPr>
        <w:t>5.0.11</w:t>
      </w:r>
      <w:r>
        <w:rPr>
          <w:rFonts w:hint="eastAsia"/>
        </w:rPr>
        <w:t xml:space="preserve">　设备用房的面积应保证设备之间的运行操作和维修拆卸设备的场地。设备与设备、设备与墙之间应留有不小于</w:t>
      </w:r>
      <w:r>
        <w:rPr>
          <w:rFonts w:hint="eastAsia"/>
        </w:rPr>
        <w:t>0.7m</w:t>
      </w:r>
      <w:r>
        <w:rPr>
          <w:rFonts w:hint="eastAsia"/>
        </w:rPr>
        <w:t>的通道，设备间净高不宜小于</w:t>
      </w:r>
      <w:r>
        <w:rPr>
          <w:rFonts w:hint="eastAsia"/>
        </w:rPr>
        <w:t>4.2m</w:t>
      </w:r>
      <w:r>
        <w:rPr>
          <w:rFonts w:hint="eastAsia"/>
        </w:rPr>
        <w:t>。</w:t>
      </w:r>
    </w:p>
    <w:p w14:paraId="11C3FFCA" w14:textId="77777777" w:rsidR="00D031EE" w:rsidRDefault="00000000">
      <w:pPr>
        <w:snapToGrid w:val="0"/>
        <w:spacing w:afterLines="0" w:line="300" w:lineRule="auto"/>
        <w:ind w:firstLineChars="0" w:firstLine="0"/>
      </w:pPr>
      <w:r>
        <w:rPr>
          <w:rFonts w:ascii="宋体" w:hAnsi="宋体" w:cs="宋体" w:hint="eastAsia"/>
          <w:b/>
          <w:bCs/>
        </w:rPr>
        <w:t>5.0.12</w:t>
      </w:r>
      <w:r>
        <w:rPr>
          <w:rFonts w:hint="eastAsia"/>
        </w:rPr>
        <w:t xml:space="preserve">　热力站给排水设计应符合现行国家标准《建筑给水排水设计标准》</w:t>
      </w:r>
      <w:r>
        <w:rPr>
          <w:rFonts w:hint="eastAsia"/>
        </w:rPr>
        <w:t>GB 50015</w:t>
      </w:r>
      <w:r>
        <w:rPr>
          <w:rFonts w:hint="eastAsia"/>
        </w:rPr>
        <w:t>的有关规定。</w:t>
      </w:r>
    </w:p>
    <w:p w14:paraId="43E24006" w14:textId="77777777" w:rsidR="00D031EE" w:rsidRDefault="00000000">
      <w:pPr>
        <w:snapToGrid w:val="0"/>
        <w:spacing w:afterLines="0" w:line="300" w:lineRule="auto"/>
        <w:ind w:firstLineChars="0" w:firstLine="0"/>
      </w:pPr>
      <w:bookmarkStart w:id="44" w:name="_Toc29625"/>
      <w:r>
        <w:rPr>
          <w:rFonts w:ascii="宋体" w:hAnsi="宋体" w:cs="宋体" w:hint="eastAsia"/>
          <w:b/>
          <w:bCs/>
        </w:rPr>
        <w:t>5.0.13</w:t>
      </w:r>
      <w:r>
        <w:rPr>
          <w:rFonts w:hint="eastAsia"/>
        </w:rPr>
        <w:t xml:space="preserve">　热力站的设置、火灾危险分类</w:t>
      </w:r>
      <w:bookmarkStart w:id="45" w:name="_Toc12608"/>
      <w:bookmarkEnd w:id="44"/>
      <w:r>
        <w:rPr>
          <w:rFonts w:hint="eastAsia"/>
        </w:rPr>
        <w:t>、建筑物耐火等级应符合现行国家标准《建筑设计防火规范》</w:t>
      </w:r>
      <w:r>
        <w:rPr>
          <w:rFonts w:hint="eastAsia"/>
        </w:rPr>
        <w:t>GB 50016</w:t>
      </w:r>
      <w:r>
        <w:rPr>
          <w:rFonts w:hint="eastAsia"/>
        </w:rPr>
        <w:t>的有关规定。</w:t>
      </w:r>
      <w:bookmarkEnd w:id="45"/>
    </w:p>
    <w:p w14:paraId="59BEEFD5" w14:textId="77777777" w:rsidR="00D031EE" w:rsidRDefault="00000000">
      <w:pPr>
        <w:snapToGrid w:val="0"/>
        <w:spacing w:afterLines="0" w:line="300" w:lineRule="auto"/>
        <w:ind w:firstLineChars="0" w:firstLine="0"/>
      </w:pPr>
      <w:r>
        <w:rPr>
          <w:rFonts w:ascii="宋体" w:hAnsi="宋体" w:cs="宋体" w:hint="eastAsia"/>
          <w:b/>
          <w:bCs/>
        </w:rPr>
        <w:t>5.0.14</w:t>
      </w:r>
      <w:r>
        <w:rPr>
          <w:rFonts w:hint="eastAsia"/>
        </w:rPr>
        <w:t xml:space="preserve">　设置燃气吸收式换热机组设备间应符合现行国家标准《锅炉房设计规范》</w:t>
      </w:r>
      <w:r>
        <w:rPr>
          <w:rFonts w:hint="eastAsia"/>
        </w:rPr>
        <w:t>GB 50041</w:t>
      </w:r>
      <w:r>
        <w:rPr>
          <w:rFonts w:hint="eastAsia"/>
        </w:rPr>
        <w:t>和《城镇燃气设计规范》</w:t>
      </w:r>
      <w:r>
        <w:rPr>
          <w:rFonts w:hint="eastAsia"/>
        </w:rPr>
        <w:t>GB5 0028</w:t>
      </w:r>
      <w:r>
        <w:rPr>
          <w:rFonts w:hint="eastAsia"/>
        </w:rPr>
        <w:t>的有关规定。</w:t>
      </w:r>
    </w:p>
    <w:p w14:paraId="6120E96A" w14:textId="77777777" w:rsidR="00D031EE" w:rsidRDefault="00D031EE">
      <w:pPr>
        <w:autoSpaceDE w:val="0"/>
        <w:autoSpaceDN w:val="0"/>
        <w:adjustRightInd w:val="0"/>
        <w:snapToGrid w:val="0"/>
        <w:spacing w:after="120" w:line="300" w:lineRule="auto"/>
        <w:rPr>
          <w:strike/>
          <w:color w:val="FF0000"/>
          <w:kern w:val="0"/>
        </w:rPr>
      </w:pPr>
    </w:p>
    <w:p w14:paraId="46A777E6" w14:textId="77777777" w:rsidR="00D031EE" w:rsidRDefault="00000000">
      <w:pPr>
        <w:spacing w:after="120"/>
        <w:rPr>
          <w:color w:val="000000" w:themeColor="text1"/>
        </w:rPr>
      </w:pPr>
      <w:r>
        <w:rPr>
          <w:color w:val="000000" w:themeColor="text1"/>
        </w:rPr>
        <w:br w:type="page"/>
      </w:r>
    </w:p>
    <w:p w14:paraId="21AF9E14" w14:textId="0EDB3A63" w:rsidR="00D031EE" w:rsidRDefault="00000000">
      <w:pPr>
        <w:pStyle w:val="10"/>
        <w:snapToGrid w:val="0"/>
        <w:spacing w:before="0" w:afterLines="100" w:after="240" w:line="300" w:lineRule="auto"/>
        <w:ind w:firstLineChars="0" w:firstLine="0"/>
      </w:pPr>
      <w:bookmarkStart w:id="46" w:name="_Toc16696"/>
      <w:r>
        <w:rPr>
          <w:rFonts w:ascii="宋体" w:hAnsi="宋体" w:cs="宋体" w:hint="eastAsia"/>
        </w:rPr>
        <w:lastRenderedPageBreak/>
        <w:t xml:space="preserve">6　</w:t>
      </w:r>
      <w:r>
        <w:rPr>
          <w:rFonts w:hint="eastAsia"/>
        </w:rPr>
        <w:t>工艺</w:t>
      </w:r>
      <w:bookmarkEnd w:id="37"/>
      <w:bookmarkEnd w:id="46"/>
      <w:r w:rsidR="00563676">
        <w:rPr>
          <w:rFonts w:hint="eastAsia"/>
        </w:rPr>
        <w:t>系统</w:t>
      </w:r>
    </w:p>
    <w:p w14:paraId="695031D7" w14:textId="77777777" w:rsidR="00D031EE" w:rsidRDefault="00000000">
      <w:pPr>
        <w:pStyle w:val="20"/>
        <w:snapToGrid w:val="0"/>
        <w:spacing w:beforeLines="100" w:before="240" w:afterLines="100" w:after="240" w:line="300" w:lineRule="auto"/>
        <w:ind w:firstLineChars="0" w:firstLine="0"/>
      </w:pPr>
      <w:bookmarkStart w:id="47" w:name="_Toc1517"/>
      <w:bookmarkStart w:id="48" w:name="_Toc109374515"/>
      <w:r>
        <w:rPr>
          <w:rFonts w:ascii="宋体" w:eastAsia="宋体" w:hAnsi="宋体" w:cs="宋体" w:hint="eastAsia"/>
          <w:b/>
          <w:bCs w:val="0"/>
          <w:sz w:val="21"/>
          <w:szCs w:val="21"/>
        </w:rPr>
        <w:t>6.1</w:t>
      </w:r>
      <w:r>
        <w:rPr>
          <w:rFonts w:hint="eastAsia"/>
        </w:rPr>
        <w:t xml:space="preserve">　</w:t>
      </w:r>
      <w:r>
        <w:rPr>
          <w:rFonts w:ascii="宋体" w:eastAsia="宋体" w:hAnsi="宋体" w:cs="宋体" w:hint="eastAsia"/>
          <w:b/>
          <w:bCs w:val="0"/>
          <w:sz w:val="21"/>
          <w:szCs w:val="21"/>
        </w:rPr>
        <w:t>一般规定</w:t>
      </w:r>
      <w:bookmarkEnd w:id="47"/>
    </w:p>
    <w:p w14:paraId="4494F75F" w14:textId="77777777" w:rsidR="00D031EE" w:rsidRDefault="00000000">
      <w:pPr>
        <w:snapToGrid w:val="0"/>
        <w:spacing w:afterLines="0" w:line="300" w:lineRule="auto"/>
        <w:ind w:firstLineChars="0" w:firstLine="0"/>
      </w:pPr>
      <w:r>
        <w:rPr>
          <w:rFonts w:ascii="宋体" w:hAnsi="宋体" w:cs="宋体" w:hint="eastAsia"/>
          <w:b/>
          <w:bCs/>
        </w:rPr>
        <w:t>6.1.1</w:t>
      </w:r>
      <w:r>
        <w:rPr>
          <w:rFonts w:hint="eastAsia"/>
        </w:rPr>
        <w:t xml:space="preserve">　热力站的建设规模应以确定的供热负荷为依据。</w:t>
      </w:r>
    </w:p>
    <w:p w14:paraId="21E2D16E" w14:textId="77777777" w:rsidR="00D031EE" w:rsidRDefault="00000000">
      <w:pPr>
        <w:snapToGrid w:val="0"/>
        <w:spacing w:afterLines="0" w:line="300" w:lineRule="auto"/>
        <w:ind w:firstLineChars="0" w:firstLine="0"/>
      </w:pPr>
      <w:r>
        <w:rPr>
          <w:rFonts w:ascii="宋体" w:hAnsi="宋体" w:cs="宋体" w:hint="eastAsia"/>
          <w:b/>
          <w:bCs/>
        </w:rPr>
        <w:t>6.1.2</w:t>
      </w:r>
      <w:r>
        <w:rPr>
          <w:rFonts w:hint="eastAsia"/>
        </w:rPr>
        <w:t xml:space="preserve">　热力站内换热器及水泵等设备能力，应与供热负荷相适应。</w:t>
      </w:r>
    </w:p>
    <w:p w14:paraId="15891B3E" w14:textId="77777777" w:rsidR="00D031EE" w:rsidRDefault="00000000">
      <w:pPr>
        <w:snapToGrid w:val="0"/>
        <w:spacing w:afterLines="0" w:line="300" w:lineRule="auto"/>
        <w:ind w:firstLineChars="0" w:firstLine="0"/>
      </w:pPr>
      <w:r>
        <w:rPr>
          <w:rFonts w:ascii="宋体" w:hAnsi="宋体" w:cs="宋体" w:hint="eastAsia"/>
          <w:b/>
          <w:bCs/>
        </w:rPr>
        <w:t>6.1.3</w:t>
      </w:r>
      <w:r>
        <w:rPr>
          <w:rFonts w:hint="eastAsia"/>
        </w:rPr>
        <w:t xml:space="preserve">　热力站设计应与其城市供热管网及用户供暖系统相匹配，系统设置和选用的设备应与城市管网和用户系统的设计温度、压力相一致。</w:t>
      </w:r>
    </w:p>
    <w:p w14:paraId="47E6C86E" w14:textId="77777777" w:rsidR="00D031EE" w:rsidRDefault="00000000">
      <w:pPr>
        <w:snapToGrid w:val="0"/>
        <w:spacing w:afterLines="0" w:line="300" w:lineRule="auto"/>
        <w:ind w:firstLineChars="0" w:firstLine="0"/>
      </w:pPr>
      <w:r>
        <w:rPr>
          <w:rFonts w:ascii="宋体" w:hAnsi="宋体" w:cs="宋体" w:hint="eastAsia"/>
          <w:b/>
          <w:bCs/>
        </w:rPr>
        <w:t>6.1.4</w:t>
      </w:r>
      <w:r>
        <w:rPr>
          <w:rFonts w:hint="eastAsia"/>
        </w:rPr>
        <w:t xml:space="preserve">　水泵和换热器的布置、检修通道预留、起重装置设置、安装和检修空间等要求应符合现行行业标准《城镇供热管网设计标准》</w:t>
      </w:r>
      <w:r>
        <w:rPr>
          <w:rFonts w:hint="eastAsia"/>
        </w:rPr>
        <w:t>CJJ/T 34</w:t>
      </w:r>
      <w:r>
        <w:rPr>
          <w:rFonts w:hint="eastAsia"/>
        </w:rPr>
        <w:t>的有关规定。</w:t>
      </w:r>
    </w:p>
    <w:p w14:paraId="7BA3F28F" w14:textId="77777777" w:rsidR="00D031EE" w:rsidRDefault="00000000">
      <w:pPr>
        <w:snapToGrid w:val="0"/>
        <w:spacing w:afterLines="0" w:line="300" w:lineRule="auto"/>
        <w:ind w:firstLineChars="0" w:firstLine="0"/>
      </w:pPr>
      <w:r>
        <w:rPr>
          <w:rFonts w:ascii="宋体" w:hAnsi="宋体" w:cs="宋体" w:hint="eastAsia"/>
          <w:b/>
          <w:bCs/>
        </w:rPr>
        <w:t>6.1.5</w:t>
      </w:r>
      <w:r>
        <w:rPr>
          <w:rFonts w:hint="eastAsia"/>
        </w:rPr>
        <w:t xml:space="preserve">　多层布置时，楼面承载能力应满足设备安装、运行和检修的要求。</w:t>
      </w:r>
      <w:bookmarkEnd w:id="48"/>
    </w:p>
    <w:p w14:paraId="5B9D468B" w14:textId="77777777" w:rsidR="00D031EE" w:rsidRDefault="00000000">
      <w:pPr>
        <w:snapToGrid w:val="0"/>
        <w:spacing w:afterLines="0" w:line="300" w:lineRule="auto"/>
        <w:ind w:firstLineChars="0" w:firstLine="0"/>
      </w:pPr>
      <w:r>
        <w:rPr>
          <w:rFonts w:ascii="宋体" w:hAnsi="宋体" w:cs="宋体" w:hint="eastAsia"/>
          <w:b/>
          <w:bCs/>
        </w:rPr>
        <w:t>6.1.6</w:t>
      </w:r>
      <w:r>
        <w:rPr>
          <w:rFonts w:hint="eastAsia"/>
        </w:rPr>
        <w:t xml:space="preserve">　热力站一级管网进出口关断阀门应采用全焊接球阀。</w:t>
      </w:r>
    </w:p>
    <w:p w14:paraId="3BA8203B" w14:textId="77777777" w:rsidR="00D031EE" w:rsidRDefault="00000000">
      <w:pPr>
        <w:snapToGrid w:val="0"/>
        <w:spacing w:afterLines="0" w:line="300" w:lineRule="auto"/>
        <w:ind w:firstLineChars="0" w:firstLine="0"/>
      </w:pPr>
      <w:r>
        <w:rPr>
          <w:rFonts w:ascii="宋体" w:hAnsi="宋体" w:cs="宋体" w:hint="eastAsia"/>
          <w:b/>
          <w:bCs/>
        </w:rPr>
        <w:t>6.1.7</w:t>
      </w:r>
      <w:r>
        <w:rPr>
          <w:rFonts w:hint="eastAsia"/>
        </w:rPr>
        <w:t xml:space="preserve">　在各分支管路应设电调节阀或手动调节阀。。</w:t>
      </w:r>
    </w:p>
    <w:p w14:paraId="3BE95A31" w14:textId="77777777" w:rsidR="00D031EE" w:rsidRDefault="00000000">
      <w:pPr>
        <w:snapToGrid w:val="0"/>
        <w:spacing w:afterLines="0" w:line="300" w:lineRule="auto"/>
        <w:ind w:firstLineChars="0" w:firstLine="0"/>
      </w:pPr>
      <w:r>
        <w:rPr>
          <w:rFonts w:ascii="宋体" w:hAnsi="宋体" w:cs="宋体" w:hint="eastAsia"/>
          <w:b/>
          <w:bCs/>
        </w:rPr>
        <w:t>6.1.8</w:t>
      </w:r>
      <w:r>
        <w:rPr>
          <w:rFonts w:hint="eastAsia"/>
        </w:rPr>
        <w:t xml:space="preserve">　热力站应在一级管网的进口或出口总管上设置控制压差或流量的装置。</w:t>
      </w:r>
    </w:p>
    <w:p w14:paraId="1665CA1A" w14:textId="77777777" w:rsidR="00D031EE" w:rsidRDefault="00000000">
      <w:pPr>
        <w:snapToGrid w:val="0"/>
        <w:spacing w:afterLines="0" w:line="300" w:lineRule="auto"/>
        <w:ind w:firstLineChars="0" w:firstLine="0"/>
      </w:pPr>
      <w:r>
        <w:rPr>
          <w:rFonts w:ascii="宋体" w:hAnsi="宋体" w:cs="宋体" w:hint="eastAsia"/>
          <w:b/>
          <w:bCs/>
        </w:rPr>
        <w:t>6.1.9</w:t>
      </w:r>
      <w:r>
        <w:rPr>
          <w:rFonts w:hint="eastAsia"/>
        </w:rPr>
        <w:t xml:space="preserve">　当热力站入口处管网资用压头不满足热力站需要时，可设加压泵，加压泵应采用调速泵。</w:t>
      </w:r>
    </w:p>
    <w:p w14:paraId="5A9B2CF9" w14:textId="77777777" w:rsidR="00D031EE" w:rsidRDefault="00000000">
      <w:pPr>
        <w:snapToGrid w:val="0"/>
        <w:spacing w:afterLines="0" w:line="300" w:lineRule="auto"/>
        <w:ind w:firstLineChars="0" w:firstLine="0"/>
      </w:pPr>
      <w:r>
        <w:rPr>
          <w:rFonts w:ascii="宋体" w:hAnsi="宋体" w:cs="宋体" w:hint="eastAsia"/>
          <w:b/>
          <w:bCs/>
        </w:rPr>
        <w:t>6.1.10</w:t>
      </w:r>
      <w:r>
        <w:rPr>
          <w:rFonts w:hint="eastAsia"/>
        </w:rPr>
        <w:t xml:space="preserve">　水泵接口及基础减振应符合现行国家标准《民用建筑供暖通风与空气调节设计规范》</w:t>
      </w:r>
      <w:r>
        <w:rPr>
          <w:rFonts w:hint="eastAsia"/>
        </w:rPr>
        <w:t>GB 50736</w:t>
      </w:r>
      <w:r>
        <w:rPr>
          <w:rFonts w:hint="eastAsia"/>
        </w:rPr>
        <w:t>的有关规定。</w:t>
      </w:r>
    </w:p>
    <w:p w14:paraId="0E1926E6" w14:textId="77777777" w:rsidR="00D031EE" w:rsidRDefault="00000000">
      <w:pPr>
        <w:snapToGrid w:val="0"/>
        <w:spacing w:afterLines="0" w:line="300" w:lineRule="auto"/>
        <w:ind w:firstLineChars="0" w:firstLine="0"/>
      </w:pPr>
      <w:bookmarkStart w:id="49" w:name="_Toc7594"/>
      <w:r>
        <w:rPr>
          <w:rFonts w:ascii="宋体" w:hAnsi="宋体" w:cs="宋体" w:hint="eastAsia"/>
          <w:b/>
          <w:bCs/>
        </w:rPr>
        <w:t>6.1.11</w:t>
      </w:r>
      <w:r>
        <w:rPr>
          <w:rFonts w:hint="eastAsia"/>
        </w:rPr>
        <w:t xml:space="preserve">　供热系统应设置超压保护装置，并应同时设置机械式安全阀和电磁阀泄水装置。</w:t>
      </w:r>
      <w:bookmarkEnd w:id="49"/>
    </w:p>
    <w:p w14:paraId="75F6023E" w14:textId="77777777" w:rsidR="00D031EE" w:rsidRDefault="00000000">
      <w:pPr>
        <w:pStyle w:val="20"/>
        <w:snapToGrid w:val="0"/>
        <w:spacing w:beforeLines="100" w:before="240" w:afterLines="100" w:after="240" w:line="300" w:lineRule="auto"/>
        <w:ind w:firstLineChars="0" w:firstLine="0"/>
      </w:pPr>
      <w:bookmarkStart w:id="50" w:name="_Toc18127"/>
      <w:r>
        <w:rPr>
          <w:rFonts w:ascii="宋体" w:eastAsia="宋体" w:hAnsi="宋体" w:cs="宋体" w:hint="eastAsia"/>
          <w:b/>
          <w:bCs w:val="0"/>
          <w:sz w:val="21"/>
          <w:szCs w:val="21"/>
        </w:rPr>
        <w:t>6.2</w:t>
      </w:r>
      <w:bookmarkStart w:id="51" w:name="_Toc109374516"/>
      <w:r>
        <w:rPr>
          <w:rFonts w:ascii="宋体" w:eastAsia="宋体" w:hAnsi="宋体" w:cs="宋体" w:hint="eastAsia"/>
          <w:b/>
          <w:bCs w:val="0"/>
          <w:sz w:val="21"/>
          <w:szCs w:val="21"/>
        </w:rPr>
        <w:t xml:space="preserve">　换热系统</w:t>
      </w:r>
      <w:bookmarkEnd w:id="50"/>
      <w:bookmarkEnd w:id="51"/>
    </w:p>
    <w:p w14:paraId="79C109AB" w14:textId="77777777" w:rsidR="00D031EE" w:rsidRDefault="00000000">
      <w:pPr>
        <w:snapToGrid w:val="0"/>
        <w:spacing w:afterLines="0" w:line="300" w:lineRule="auto"/>
        <w:ind w:firstLineChars="0" w:firstLine="0"/>
      </w:pPr>
      <w:r>
        <w:rPr>
          <w:rFonts w:ascii="宋体" w:hAnsi="宋体" w:cs="宋体" w:hint="eastAsia"/>
          <w:b/>
          <w:bCs/>
        </w:rPr>
        <w:t>6.2.1</w:t>
      </w:r>
      <w:r>
        <w:rPr>
          <w:rFonts w:hint="eastAsia"/>
        </w:rPr>
        <w:t xml:space="preserve">　热力站内换热器容量应根据生产、采暖通风和生活热负荷确定；采用</w:t>
      </w:r>
      <w:r>
        <w:rPr>
          <w:rFonts w:hint="eastAsia"/>
        </w:rPr>
        <w:t>2</w:t>
      </w:r>
      <w:r>
        <w:rPr>
          <w:rFonts w:hint="eastAsia"/>
        </w:rPr>
        <w:t>台及以上换热器时，当其中</w:t>
      </w:r>
      <w:r>
        <w:rPr>
          <w:rFonts w:hint="eastAsia"/>
        </w:rPr>
        <w:t>1</w:t>
      </w:r>
      <w:r>
        <w:rPr>
          <w:rFonts w:hint="eastAsia"/>
        </w:rPr>
        <w:t>台停止运行，其余换热器容量宜满足</w:t>
      </w:r>
      <w:r>
        <w:rPr>
          <w:rFonts w:hint="eastAsia"/>
        </w:rPr>
        <w:t>65%</w:t>
      </w:r>
      <w:r>
        <w:rPr>
          <w:rFonts w:hint="eastAsia"/>
        </w:rPr>
        <w:t>～</w:t>
      </w:r>
      <w:r>
        <w:rPr>
          <w:rFonts w:hint="eastAsia"/>
        </w:rPr>
        <w:t>75%</w:t>
      </w:r>
      <w:r>
        <w:rPr>
          <w:rFonts w:hint="eastAsia"/>
        </w:rPr>
        <w:t>总计算热负荷的需要。</w:t>
      </w:r>
    </w:p>
    <w:p w14:paraId="7D9CDCC7" w14:textId="77777777" w:rsidR="00D031EE" w:rsidRDefault="00000000">
      <w:pPr>
        <w:snapToGrid w:val="0"/>
        <w:spacing w:afterLines="0" w:line="300" w:lineRule="auto"/>
        <w:ind w:firstLineChars="0" w:firstLine="0"/>
      </w:pPr>
      <w:r>
        <w:rPr>
          <w:rFonts w:ascii="宋体" w:hAnsi="宋体" w:cs="宋体" w:hint="eastAsia"/>
          <w:b/>
          <w:bCs/>
        </w:rPr>
        <w:t>6.2.2</w:t>
      </w:r>
      <w:bookmarkStart w:id="52" w:name="_Toc12049"/>
      <w:r>
        <w:rPr>
          <w:rFonts w:hint="eastAsia"/>
        </w:rPr>
        <w:t xml:space="preserve">　有下列情况之一时，用户系统应采用间接连接：</w:t>
      </w:r>
      <w:bookmarkEnd w:id="52"/>
    </w:p>
    <w:p w14:paraId="05CEC1A5" w14:textId="77777777" w:rsidR="00D031EE" w:rsidRDefault="00000000">
      <w:pPr>
        <w:snapToGrid w:val="0"/>
        <w:spacing w:afterLines="0" w:line="300" w:lineRule="auto"/>
        <w:ind w:firstLine="422"/>
        <w:rPr>
          <w:rFonts w:ascii="宋体" w:hAnsi="宋体" w:hint="eastAsia"/>
        </w:rPr>
      </w:pPr>
      <w:r>
        <w:rPr>
          <w:rFonts w:ascii="宋体" w:hAnsi="宋体" w:cs="宋体" w:hint="eastAsia"/>
          <w:b/>
          <w:bCs/>
        </w:rPr>
        <w:t>1</w:t>
      </w:r>
      <w:r>
        <w:rPr>
          <w:rFonts w:hint="eastAsia"/>
        </w:rPr>
        <w:t xml:space="preserve">　</w:t>
      </w:r>
      <w:r>
        <w:rPr>
          <w:rFonts w:ascii="宋体" w:hAnsi="宋体" w:hint="eastAsia"/>
        </w:rPr>
        <w:t>大型集中供热管网；</w:t>
      </w:r>
    </w:p>
    <w:p w14:paraId="67E79A73" w14:textId="77777777" w:rsidR="00D031EE" w:rsidRDefault="00000000">
      <w:pPr>
        <w:snapToGrid w:val="0"/>
        <w:spacing w:afterLines="0" w:line="300" w:lineRule="auto"/>
        <w:ind w:firstLine="422"/>
        <w:rPr>
          <w:rFonts w:ascii="宋体" w:hAnsi="宋体" w:hint="eastAsia"/>
        </w:rPr>
      </w:pPr>
      <w:r>
        <w:rPr>
          <w:rFonts w:ascii="宋体" w:hAnsi="宋体" w:cs="宋体" w:hint="eastAsia"/>
          <w:b/>
          <w:bCs/>
        </w:rPr>
        <w:t>2</w:t>
      </w:r>
      <w:r>
        <w:rPr>
          <w:rFonts w:hint="eastAsia"/>
        </w:rPr>
        <w:t xml:space="preserve">　</w:t>
      </w:r>
      <w:r>
        <w:rPr>
          <w:rFonts w:ascii="宋体" w:hAnsi="宋体" w:hint="eastAsia"/>
        </w:rPr>
        <w:t>建筑物高度高于供热管网水压图供水压力线或静水压线；</w:t>
      </w:r>
    </w:p>
    <w:p w14:paraId="3B1D20DE" w14:textId="77777777" w:rsidR="00D031EE" w:rsidRDefault="00000000">
      <w:pPr>
        <w:snapToGrid w:val="0"/>
        <w:spacing w:afterLines="0" w:line="300" w:lineRule="auto"/>
        <w:ind w:firstLine="422"/>
        <w:rPr>
          <w:rFonts w:ascii="宋体" w:hAnsi="宋体" w:hint="eastAsia"/>
        </w:rPr>
      </w:pPr>
      <w:r>
        <w:rPr>
          <w:rFonts w:ascii="宋体" w:hAnsi="宋体" w:cs="宋体" w:hint="eastAsia"/>
          <w:b/>
          <w:bCs/>
        </w:rPr>
        <w:t>3</w:t>
      </w:r>
      <w:r>
        <w:rPr>
          <w:rFonts w:hint="eastAsia"/>
        </w:rPr>
        <w:t xml:space="preserve">　</w:t>
      </w:r>
      <w:r>
        <w:rPr>
          <w:rFonts w:ascii="宋体" w:hAnsi="宋体" w:hint="eastAsia"/>
        </w:rPr>
        <w:t>用户系统承压能力低于供热管网回水压力或静水压力；</w:t>
      </w:r>
    </w:p>
    <w:p w14:paraId="6782BE7C" w14:textId="77777777" w:rsidR="00D031EE" w:rsidRDefault="00000000">
      <w:pPr>
        <w:snapToGrid w:val="0"/>
        <w:spacing w:afterLines="0" w:line="300" w:lineRule="auto"/>
        <w:ind w:firstLine="422"/>
        <w:rPr>
          <w:rFonts w:ascii="宋体" w:hAnsi="宋体" w:hint="eastAsia"/>
        </w:rPr>
      </w:pPr>
      <w:r>
        <w:rPr>
          <w:rFonts w:ascii="宋体" w:hAnsi="宋体" w:cs="宋体" w:hint="eastAsia"/>
          <w:b/>
          <w:bCs/>
        </w:rPr>
        <w:t>4</w:t>
      </w:r>
      <w:r>
        <w:rPr>
          <w:rFonts w:hint="eastAsia"/>
        </w:rPr>
        <w:t xml:space="preserve">　</w:t>
      </w:r>
      <w:r>
        <w:rPr>
          <w:rFonts w:ascii="宋体" w:hAnsi="宋体" w:hint="eastAsia"/>
        </w:rPr>
        <w:t>供热管网资用压头低于用户系统阻力，且不宜采用加压泵；</w:t>
      </w:r>
    </w:p>
    <w:p w14:paraId="1DD29316" w14:textId="77777777" w:rsidR="00D031EE" w:rsidRDefault="00000000">
      <w:pPr>
        <w:snapToGrid w:val="0"/>
        <w:spacing w:afterLines="0" w:line="300" w:lineRule="auto"/>
        <w:ind w:firstLine="422"/>
        <w:rPr>
          <w:rFonts w:ascii="宋体" w:hAnsi="宋体" w:hint="eastAsia"/>
        </w:rPr>
      </w:pPr>
      <w:r>
        <w:rPr>
          <w:rFonts w:ascii="宋体" w:hAnsi="宋体" w:cs="宋体" w:hint="eastAsia"/>
          <w:b/>
          <w:bCs/>
        </w:rPr>
        <w:t>5</w:t>
      </w:r>
      <w:r>
        <w:rPr>
          <w:rFonts w:hint="eastAsia"/>
        </w:rPr>
        <w:t xml:space="preserve">　直接连接时，管网运行调节不便、管网失水率过大及安全可靠性不能保证。</w:t>
      </w:r>
    </w:p>
    <w:p w14:paraId="5D939C0A" w14:textId="77777777" w:rsidR="00D031EE" w:rsidRDefault="00000000">
      <w:pPr>
        <w:snapToGrid w:val="0"/>
        <w:spacing w:afterLines="0" w:line="300" w:lineRule="auto"/>
        <w:ind w:firstLineChars="0" w:firstLine="0"/>
      </w:pPr>
      <w:r>
        <w:rPr>
          <w:rFonts w:ascii="宋体" w:hAnsi="宋体" w:cs="宋体" w:hint="eastAsia"/>
          <w:b/>
          <w:bCs/>
        </w:rPr>
        <w:t>6.2.3</w:t>
      </w:r>
      <w:r>
        <w:rPr>
          <w:rFonts w:hint="eastAsia"/>
        </w:rPr>
        <w:t xml:space="preserve">　当符合下列规定时，用户供暖系统可采用直接连接：</w:t>
      </w:r>
    </w:p>
    <w:p w14:paraId="02D61DC1" w14:textId="77777777" w:rsidR="00D031EE" w:rsidRDefault="00000000">
      <w:pPr>
        <w:snapToGrid w:val="0"/>
        <w:spacing w:afterLines="0" w:line="300" w:lineRule="auto"/>
        <w:ind w:firstLine="422"/>
        <w:rPr>
          <w:rFonts w:ascii="宋体" w:hAnsi="宋体" w:hint="eastAsia"/>
        </w:rPr>
      </w:pPr>
      <w:r>
        <w:rPr>
          <w:rFonts w:ascii="宋体" w:hAnsi="宋体" w:hint="eastAsia"/>
          <w:b/>
          <w:bCs/>
        </w:rPr>
        <w:t>1</w:t>
      </w:r>
      <w:r>
        <w:rPr>
          <w:rFonts w:hint="eastAsia"/>
        </w:rPr>
        <w:t xml:space="preserve">　</w:t>
      </w:r>
      <w:r>
        <w:rPr>
          <w:rFonts w:ascii="宋体" w:hAnsi="宋体" w:hint="eastAsia"/>
        </w:rPr>
        <w:t>供热管网水力工况能保证用户系统不汽化；</w:t>
      </w:r>
    </w:p>
    <w:p w14:paraId="6B401ABA" w14:textId="77777777" w:rsidR="00D031EE" w:rsidRDefault="00000000">
      <w:pPr>
        <w:snapToGrid w:val="0"/>
        <w:spacing w:afterLines="0" w:line="300" w:lineRule="auto"/>
        <w:ind w:firstLine="422"/>
        <w:rPr>
          <w:rFonts w:ascii="宋体" w:hAnsi="宋体" w:hint="eastAsia"/>
        </w:rPr>
      </w:pPr>
      <w:r>
        <w:rPr>
          <w:rFonts w:ascii="宋体" w:hAnsi="宋体" w:hint="eastAsia"/>
          <w:b/>
          <w:bCs/>
        </w:rPr>
        <w:t>2</w:t>
      </w:r>
      <w:r>
        <w:rPr>
          <w:rFonts w:hint="eastAsia"/>
        </w:rPr>
        <w:t xml:space="preserve">　</w:t>
      </w:r>
      <w:r>
        <w:rPr>
          <w:rFonts w:ascii="宋体" w:hAnsi="宋体" w:hint="eastAsia"/>
        </w:rPr>
        <w:t>供热管网水力工况不超过用户系统的允许压力；</w:t>
      </w:r>
    </w:p>
    <w:p w14:paraId="154E3275" w14:textId="77777777" w:rsidR="00D031EE" w:rsidRDefault="00000000">
      <w:pPr>
        <w:snapToGrid w:val="0"/>
        <w:spacing w:afterLines="0" w:line="300" w:lineRule="auto"/>
        <w:ind w:firstLine="422"/>
        <w:rPr>
          <w:rFonts w:ascii="宋体" w:hAnsi="宋体" w:hint="eastAsia"/>
        </w:rPr>
      </w:pPr>
      <w:r>
        <w:rPr>
          <w:rFonts w:ascii="宋体" w:hAnsi="宋体" w:hint="eastAsia"/>
          <w:b/>
          <w:bCs/>
        </w:rPr>
        <w:t>3</w:t>
      </w:r>
      <w:r>
        <w:rPr>
          <w:rFonts w:hint="eastAsia"/>
        </w:rPr>
        <w:t xml:space="preserve">　</w:t>
      </w:r>
      <w:r>
        <w:rPr>
          <w:rFonts w:ascii="宋体" w:hAnsi="宋体" w:hint="eastAsia"/>
        </w:rPr>
        <w:t>供热管网资用压头大于用户系统阻力。</w:t>
      </w:r>
    </w:p>
    <w:p w14:paraId="37E58156" w14:textId="77777777" w:rsidR="00D031EE" w:rsidRDefault="00000000">
      <w:pPr>
        <w:snapToGrid w:val="0"/>
        <w:spacing w:afterLines="0" w:line="300" w:lineRule="auto"/>
        <w:ind w:firstLineChars="0" w:firstLine="0"/>
      </w:pPr>
      <w:r>
        <w:rPr>
          <w:rFonts w:ascii="宋体" w:hAnsi="宋体" w:cs="宋体" w:hint="eastAsia"/>
          <w:b/>
          <w:bCs/>
        </w:rPr>
        <w:t>6.2.4</w:t>
      </w:r>
      <w:r>
        <w:rPr>
          <w:rFonts w:hint="eastAsia"/>
        </w:rPr>
        <w:t xml:space="preserve">　用户系统采用直接连接时，应符合下列规定：</w:t>
      </w:r>
    </w:p>
    <w:p w14:paraId="7A9F8C4B" w14:textId="77777777" w:rsidR="00D031EE" w:rsidRDefault="00000000">
      <w:pPr>
        <w:snapToGrid w:val="0"/>
        <w:spacing w:afterLines="0" w:line="300" w:lineRule="auto"/>
        <w:ind w:firstLine="422"/>
        <w:rPr>
          <w:rFonts w:ascii="宋体" w:hAnsi="宋体" w:hint="eastAsia"/>
        </w:rPr>
      </w:pPr>
      <w:r>
        <w:rPr>
          <w:rFonts w:ascii="宋体" w:hAnsi="宋体" w:hint="eastAsia"/>
          <w:b/>
          <w:bCs/>
        </w:rPr>
        <w:t>1</w:t>
      </w:r>
      <w:r>
        <w:rPr>
          <w:rFonts w:hint="eastAsia"/>
        </w:rPr>
        <w:t xml:space="preserve">　</w:t>
      </w:r>
      <w:r>
        <w:rPr>
          <w:rFonts w:ascii="宋体" w:hAnsi="宋体" w:hint="eastAsia"/>
        </w:rPr>
        <w:t>用户系统设计供水温度等于供热管网设计供水温度时，应采用不降温的直接连接；</w:t>
      </w:r>
    </w:p>
    <w:p w14:paraId="55D60119" w14:textId="77777777" w:rsidR="00D031EE" w:rsidRDefault="00000000">
      <w:pPr>
        <w:snapToGrid w:val="0"/>
        <w:spacing w:afterLines="0" w:line="300" w:lineRule="auto"/>
        <w:ind w:firstLine="422"/>
        <w:rPr>
          <w:rFonts w:ascii="宋体" w:hAnsi="宋体" w:hint="eastAsia"/>
        </w:rPr>
      </w:pPr>
      <w:r>
        <w:rPr>
          <w:rFonts w:ascii="宋体" w:hAnsi="宋体" w:hint="eastAsia"/>
          <w:b/>
          <w:bCs/>
        </w:rPr>
        <w:t>2</w:t>
      </w:r>
      <w:r>
        <w:rPr>
          <w:rFonts w:hint="eastAsia"/>
        </w:rPr>
        <w:t xml:space="preserve">　</w:t>
      </w:r>
      <w:r>
        <w:rPr>
          <w:rFonts w:ascii="宋体" w:hAnsi="宋体" w:hint="eastAsia"/>
        </w:rPr>
        <w:t>用户系统设计供水温度低于供热管网设计供水温度时，应采用有混水降温的直接连接。</w:t>
      </w:r>
    </w:p>
    <w:p w14:paraId="0826C072" w14:textId="77777777" w:rsidR="00D031EE" w:rsidRDefault="00000000">
      <w:pPr>
        <w:snapToGrid w:val="0"/>
        <w:spacing w:afterLines="0" w:line="300" w:lineRule="auto"/>
        <w:ind w:firstLineChars="0" w:firstLine="0"/>
      </w:pPr>
      <w:r>
        <w:rPr>
          <w:rFonts w:ascii="宋体" w:hAnsi="宋体" w:cs="宋体" w:hint="eastAsia"/>
          <w:b/>
          <w:bCs/>
        </w:rPr>
        <w:t>6.2.5</w:t>
      </w:r>
      <w:r>
        <w:rPr>
          <w:rFonts w:hint="eastAsia"/>
        </w:rPr>
        <w:t xml:space="preserve">　当供热管网符合下列规定时，可采用大温差换热系统：</w:t>
      </w:r>
    </w:p>
    <w:p w14:paraId="51B194BA" w14:textId="77777777" w:rsidR="00D031EE" w:rsidRDefault="00000000">
      <w:pPr>
        <w:snapToGrid w:val="0"/>
        <w:spacing w:afterLines="0" w:line="300" w:lineRule="auto"/>
        <w:ind w:firstLine="422"/>
        <w:rPr>
          <w:rFonts w:ascii="宋体" w:hAnsi="宋体" w:hint="eastAsia"/>
        </w:rPr>
      </w:pPr>
      <w:r>
        <w:rPr>
          <w:rFonts w:ascii="宋体" w:hAnsi="宋体" w:hint="eastAsia"/>
          <w:b/>
          <w:bCs/>
        </w:rPr>
        <w:t>1</w:t>
      </w:r>
      <w:r>
        <w:rPr>
          <w:rFonts w:ascii="宋体" w:hAnsi="宋体" w:hint="eastAsia"/>
        </w:rPr>
        <w:t xml:space="preserve">　一级管网要求较低的回水温度，小流量、大温差运行；</w:t>
      </w:r>
    </w:p>
    <w:p w14:paraId="24A39012" w14:textId="77777777" w:rsidR="00D031EE" w:rsidRDefault="00000000">
      <w:pPr>
        <w:snapToGrid w:val="0"/>
        <w:spacing w:afterLines="0" w:line="300" w:lineRule="auto"/>
        <w:ind w:firstLine="422"/>
        <w:rPr>
          <w:rFonts w:ascii="宋体" w:hAnsi="宋体" w:hint="eastAsia"/>
        </w:rPr>
      </w:pPr>
      <w:r>
        <w:rPr>
          <w:rFonts w:ascii="宋体" w:hAnsi="宋体" w:hint="eastAsia"/>
          <w:b/>
          <w:bCs/>
        </w:rPr>
        <w:t>2</w:t>
      </w:r>
      <w:r>
        <w:rPr>
          <w:rFonts w:ascii="宋体" w:hAnsi="宋体" w:hint="eastAsia"/>
        </w:rPr>
        <w:t xml:space="preserve">　当末端有调峰要求，可采用燃气吸收式换热机组或者电动热泵机组。</w:t>
      </w:r>
    </w:p>
    <w:p w14:paraId="2E9C8817" w14:textId="77777777" w:rsidR="00D031EE" w:rsidRDefault="00000000">
      <w:pPr>
        <w:snapToGrid w:val="0"/>
        <w:spacing w:afterLines="0" w:line="300" w:lineRule="auto"/>
        <w:ind w:firstLineChars="0" w:firstLine="0"/>
      </w:pPr>
      <w:r>
        <w:rPr>
          <w:rFonts w:ascii="宋体" w:hAnsi="宋体" w:cs="宋体" w:hint="eastAsia"/>
          <w:b/>
          <w:bCs/>
        </w:rPr>
        <w:t>6.2.6</w:t>
      </w:r>
      <w:r>
        <w:rPr>
          <w:rFonts w:hint="eastAsia"/>
        </w:rPr>
        <w:t xml:space="preserve">　换热系统宜采用换热机组。</w:t>
      </w:r>
    </w:p>
    <w:p w14:paraId="7D546B4C" w14:textId="77777777" w:rsidR="00D031EE" w:rsidRDefault="00000000">
      <w:pPr>
        <w:snapToGrid w:val="0"/>
        <w:spacing w:afterLines="0" w:line="300" w:lineRule="auto"/>
        <w:ind w:firstLineChars="0" w:firstLine="0"/>
      </w:pPr>
      <w:r>
        <w:rPr>
          <w:rFonts w:ascii="宋体" w:hAnsi="宋体" w:cs="宋体" w:hint="eastAsia"/>
          <w:b/>
          <w:bCs/>
        </w:rPr>
        <w:t>6.2.7</w:t>
      </w:r>
      <w:r>
        <w:rPr>
          <w:rFonts w:hint="eastAsia"/>
        </w:rPr>
        <w:t xml:space="preserve">　换热系统一次侧介质在管道内的流速应小于</w:t>
      </w:r>
      <w:r>
        <w:rPr>
          <w:rFonts w:hint="eastAsia"/>
        </w:rPr>
        <w:t>2m/s</w:t>
      </w:r>
      <w:r>
        <w:rPr>
          <w:rFonts w:hint="eastAsia"/>
        </w:rPr>
        <w:t>；二次侧介质在管道内的流速应小于</w:t>
      </w:r>
      <w:r>
        <w:rPr>
          <w:rFonts w:hint="eastAsia"/>
        </w:rPr>
        <w:lastRenderedPageBreak/>
        <w:t>2.5m/s</w:t>
      </w:r>
      <w:r>
        <w:rPr>
          <w:rFonts w:hint="eastAsia"/>
        </w:rPr>
        <w:t>。</w:t>
      </w:r>
    </w:p>
    <w:p w14:paraId="2AA53EEB" w14:textId="77777777" w:rsidR="00D031EE" w:rsidRDefault="00000000">
      <w:pPr>
        <w:snapToGrid w:val="0"/>
        <w:spacing w:afterLines="0" w:line="300" w:lineRule="auto"/>
        <w:ind w:firstLineChars="0" w:firstLine="0"/>
      </w:pPr>
      <w:r>
        <w:rPr>
          <w:rFonts w:ascii="宋体" w:hAnsi="宋体" w:cs="宋体" w:hint="eastAsia"/>
          <w:b/>
          <w:bCs/>
        </w:rPr>
        <w:t>6.2.8</w:t>
      </w:r>
      <w:r>
        <w:rPr>
          <w:rFonts w:hint="eastAsia"/>
        </w:rPr>
        <w:t xml:space="preserve">　蒸汽换热系统应符合下列规定：</w:t>
      </w:r>
    </w:p>
    <w:p w14:paraId="206B7E09" w14:textId="77777777" w:rsidR="00D031EE" w:rsidRDefault="00000000">
      <w:pPr>
        <w:snapToGrid w:val="0"/>
        <w:spacing w:afterLines="0" w:line="300" w:lineRule="auto"/>
        <w:ind w:firstLine="422"/>
      </w:pPr>
      <w:bookmarkStart w:id="53" w:name="_Toc22705"/>
      <w:r>
        <w:rPr>
          <w:rFonts w:ascii="宋体" w:hAnsi="宋体" w:cs="宋体" w:hint="eastAsia"/>
          <w:b/>
          <w:bCs/>
        </w:rPr>
        <w:t>1</w:t>
      </w:r>
      <w:r>
        <w:rPr>
          <w:rFonts w:hint="eastAsia"/>
        </w:rPr>
        <w:t xml:space="preserve">　热力站为工业、民用混合型多用途热力站时应在一次侧加装分汽缸</w:t>
      </w:r>
      <w:bookmarkEnd w:id="53"/>
      <w:r>
        <w:rPr>
          <w:rFonts w:hint="eastAsia"/>
        </w:rPr>
        <w:t>，</w:t>
      </w:r>
      <w:r>
        <w:t>蒸汽主管和分支管上应装设阀门</w:t>
      </w:r>
      <w:r>
        <w:rPr>
          <w:rFonts w:hint="eastAsia"/>
        </w:rPr>
        <w:t>；</w:t>
      </w:r>
    </w:p>
    <w:p w14:paraId="56CEEFBE" w14:textId="77777777" w:rsidR="00D031EE" w:rsidRDefault="00000000">
      <w:pPr>
        <w:snapToGrid w:val="0"/>
        <w:spacing w:afterLines="0" w:line="300" w:lineRule="auto"/>
        <w:ind w:firstLine="422"/>
      </w:pPr>
      <w:r>
        <w:rPr>
          <w:rFonts w:ascii="宋体" w:hAnsi="宋体" w:cs="宋体" w:hint="eastAsia"/>
          <w:b/>
          <w:bCs/>
        </w:rPr>
        <w:t>2</w:t>
      </w:r>
      <w:r>
        <w:rPr>
          <w:rFonts w:hint="eastAsia"/>
        </w:rPr>
        <w:t xml:space="preserve">　当各种负荷需要不同参数时，应分别设置分汽缸、分支管、减压减温装置和独立安全阀；</w:t>
      </w:r>
    </w:p>
    <w:p w14:paraId="5BD02902" w14:textId="77777777" w:rsidR="00D031EE" w:rsidRDefault="00000000">
      <w:pPr>
        <w:snapToGrid w:val="0"/>
        <w:spacing w:afterLines="0" w:line="300" w:lineRule="auto"/>
        <w:ind w:firstLine="422"/>
      </w:pPr>
      <w:r>
        <w:rPr>
          <w:rFonts w:ascii="宋体" w:hAnsi="宋体" w:cs="宋体" w:hint="eastAsia"/>
          <w:b/>
          <w:bCs/>
        </w:rPr>
        <w:t>3</w:t>
      </w:r>
      <w:r>
        <w:rPr>
          <w:rFonts w:hint="eastAsia"/>
        </w:rPr>
        <w:t xml:space="preserve">　汽水换热器宜采用带有凝结水过冷段的换热设备，并应设凝结水水位调节装置；</w:t>
      </w:r>
    </w:p>
    <w:p w14:paraId="5BC21B86" w14:textId="77777777" w:rsidR="00D031EE" w:rsidRDefault="00000000">
      <w:pPr>
        <w:snapToGrid w:val="0"/>
        <w:spacing w:afterLines="0" w:line="300" w:lineRule="auto"/>
        <w:ind w:firstLine="422"/>
        <w:rPr>
          <w:szCs w:val="21"/>
        </w:rPr>
      </w:pPr>
      <w:bookmarkStart w:id="54" w:name="_Toc23584"/>
      <w:r>
        <w:rPr>
          <w:rFonts w:ascii="宋体" w:hAnsi="宋体" w:cs="宋体" w:hint="eastAsia"/>
          <w:b/>
          <w:bCs/>
        </w:rPr>
        <w:t>4</w:t>
      </w:r>
      <w:bookmarkEnd w:id="54"/>
      <w:r>
        <w:rPr>
          <w:rFonts w:hint="eastAsia"/>
        </w:rPr>
        <w:t xml:space="preserve">　</w:t>
      </w:r>
      <w:r>
        <w:rPr>
          <w:szCs w:val="21"/>
        </w:rPr>
        <w:t>汽水换热器</w:t>
      </w:r>
      <w:r>
        <w:rPr>
          <w:rFonts w:hint="eastAsia"/>
          <w:szCs w:val="21"/>
        </w:rPr>
        <w:t>进汽管道上应设断电即关的阀门；</w:t>
      </w:r>
    </w:p>
    <w:p w14:paraId="40A6CFCD" w14:textId="77777777" w:rsidR="00D031EE" w:rsidRDefault="00000000">
      <w:pPr>
        <w:snapToGrid w:val="0"/>
        <w:spacing w:afterLines="0" w:line="300" w:lineRule="auto"/>
        <w:ind w:firstLine="422"/>
        <w:rPr>
          <w:szCs w:val="21"/>
        </w:rPr>
      </w:pPr>
      <w:r>
        <w:rPr>
          <w:rFonts w:ascii="宋体" w:hAnsi="宋体" w:cs="宋体" w:hint="eastAsia"/>
          <w:b/>
          <w:bCs/>
          <w:szCs w:val="21"/>
        </w:rPr>
        <w:t>5</w:t>
      </w:r>
      <w:r>
        <w:rPr>
          <w:rFonts w:hint="eastAsia"/>
          <w:szCs w:val="21"/>
        </w:rPr>
        <w:t xml:space="preserve">　</w:t>
      </w:r>
      <w:r>
        <w:rPr>
          <w:szCs w:val="21"/>
        </w:rPr>
        <w:t>汽水换热器</w:t>
      </w:r>
      <w:r>
        <w:rPr>
          <w:rFonts w:hint="eastAsia"/>
          <w:szCs w:val="21"/>
        </w:rPr>
        <w:t>一次侧的蒸汽管上应装设电动调节阀，电动调节阀的前后应设置阀门，并应设置带阀门的旁通管道；</w:t>
      </w:r>
    </w:p>
    <w:p w14:paraId="5A7EC96E" w14:textId="77777777" w:rsidR="00D031EE" w:rsidRDefault="00000000">
      <w:pPr>
        <w:snapToGrid w:val="0"/>
        <w:spacing w:afterLines="0" w:line="300" w:lineRule="auto"/>
        <w:ind w:firstLine="422"/>
      </w:pPr>
      <w:r>
        <w:rPr>
          <w:rFonts w:ascii="宋体" w:hAnsi="宋体" w:cs="宋体" w:hint="eastAsia"/>
          <w:b/>
          <w:bCs/>
        </w:rPr>
        <w:t>6</w:t>
      </w:r>
      <w:r>
        <w:rPr>
          <w:rFonts w:hint="eastAsia"/>
        </w:rPr>
        <w:t xml:space="preserve">　蒸汽系统应设置连续排水的疏水阀，</w:t>
      </w:r>
      <w:r>
        <w:t>宜采用闭式凝结水回收系统</w:t>
      </w:r>
      <w:r>
        <w:rPr>
          <w:rFonts w:hint="eastAsia"/>
        </w:rPr>
        <w:t>。</w:t>
      </w:r>
    </w:p>
    <w:p w14:paraId="59A691FC" w14:textId="77777777" w:rsidR="00D031EE" w:rsidRDefault="00000000">
      <w:pPr>
        <w:snapToGrid w:val="0"/>
        <w:spacing w:afterLines="0" w:line="300" w:lineRule="auto"/>
        <w:ind w:firstLineChars="0" w:firstLine="0"/>
      </w:pPr>
      <w:bookmarkStart w:id="55" w:name="_Toc8117"/>
      <w:r>
        <w:rPr>
          <w:rFonts w:ascii="宋体" w:hAnsi="宋体" w:cs="宋体" w:hint="eastAsia"/>
          <w:b/>
          <w:bCs/>
        </w:rPr>
        <w:t>6.2.9</w:t>
      </w:r>
      <w:r>
        <w:rPr>
          <w:rFonts w:hint="eastAsia"/>
        </w:rPr>
        <w:t xml:space="preserve">　混水</w:t>
      </w:r>
      <w:bookmarkEnd w:id="55"/>
      <w:r>
        <w:rPr>
          <w:rFonts w:hint="eastAsia"/>
        </w:rPr>
        <w:t>系统应符合下列规定：</w:t>
      </w:r>
    </w:p>
    <w:p w14:paraId="663B5DCB" w14:textId="77777777" w:rsidR="00D031EE" w:rsidRDefault="00000000">
      <w:pPr>
        <w:snapToGrid w:val="0"/>
        <w:spacing w:afterLines="0" w:line="300" w:lineRule="auto"/>
        <w:ind w:firstLine="422"/>
      </w:pPr>
      <w:r>
        <w:rPr>
          <w:rFonts w:ascii="宋体" w:hAnsi="宋体" w:cs="宋体" w:hint="eastAsia"/>
          <w:b/>
          <w:bCs/>
        </w:rPr>
        <w:t>1</w:t>
      </w:r>
      <w:r>
        <w:rPr>
          <w:rFonts w:hint="eastAsia"/>
        </w:rPr>
        <w:t xml:space="preserve">　混水系统应由调节阀、混水装置</w:t>
      </w:r>
      <w:r>
        <w:t>、差压控制器</w:t>
      </w:r>
      <w:r>
        <w:rPr>
          <w:rFonts w:hint="eastAsia"/>
        </w:rPr>
        <w:t>及控制系统等组成。</w:t>
      </w:r>
      <w:bookmarkStart w:id="56" w:name="_Toc30455"/>
    </w:p>
    <w:p w14:paraId="0E8A139C" w14:textId="77777777" w:rsidR="00D031EE" w:rsidRDefault="00000000">
      <w:pPr>
        <w:snapToGrid w:val="0"/>
        <w:spacing w:afterLines="0" w:line="300" w:lineRule="auto"/>
        <w:ind w:firstLine="422"/>
      </w:pPr>
      <w:r>
        <w:rPr>
          <w:rFonts w:ascii="宋体" w:hAnsi="宋体" w:cs="宋体" w:hint="eastAsia"/>
          <w:b/>
          <w:bCs/>
        </w:rPr>
        <w:t>2</w:t>
      </w:r>
      <w:r>
        <w:rPr>
          <w:rFonts w:hint="eastAsia"/>
        </w:rPr>
        <w:t xml:space="preserve">　</w:t>
      </w:r>
      <w:r>
        <w:t>混</w:t>
      </w:r>
      <w:r>
        <w:rPr>
          <w:rFonts w:hint="eastAsia"/>
        </w:rPr>
        <w:t>水装置</w:t>
      </w:r>
      <w:r>
        <w:t>安装的位置应由一、二次侧管网的压力确定</w:t>
      </w:r>
      <w:r>
        <w:rPr>
          <w:rFonts w:hint="eastAsia"/>
        </w:rPr>
        <w:t>。</w:t>
      </w:r>
      <w:bookmarkEnd w:id="56"/>
    </w:p>
    <w:p w14:paraId="621EF97F" w14:textId="77777777" w:rsidR="00D031EE" w:rsidRDefault="00000000">
      <w:pPr>
        <w:snapToGrid w:val="0"/>
        <w:spacing w:afterLines="0" w:line="300" w:lineRule="auto"/>
        <w:ind w:firstLine="422"/>
      </w:pPr>
      <w:r>
        <w:rPr>
          <w:rFonts w:ascii="宋体" w:hAnsi="宋体" w:cs="宋体" w:hint="eastAsia"/>
          <w:b/>
          <w:bCs/>
        </w:rPr>
        <w:t>3</w:t>
      </w:r>
      <w:r>
        <w:rPr>
          <w:rFonts w:hint="eastAsia"/>
        </w:rPr>
        <w:t xml:space="preserve">　</w:t>
      </w:r>
      <w:r>
        <w:t>混</w:t>
      </w:r>
      <w:r>
        <w:rPr>
          <w:rFonts w:hint="eastAsia"/>
        </w:rPr>
        <w:t>水装置</w:t>
      </w:r>
      <w:r>
        <w:t>的扬程应根据不同的安装位置确定。并不能小于混水点以后系统的总阻力</w:t>
      </w:r>
      <w:r>
        <w:rPr>
          <w:rFonts w:hint="eastAsia"/>
        </w:rPr>
        <w:t>。</w:t>
      </w:r>
    </w:p>
    <w:p w14:paraId="59567552" w14:textId="77777777" w:rsidR="00D031EE" w:rsidRDefault="00000000">
      <w:pPr>
        <w:snapToGrid w:val="0"/>
        <w:spacing w:afterLines="0" w:line="300" w:lineRule="auto"/>
        <w:ind w:firstLine="422"/>
      </w:pPr>
      <w:bookmarkStart w:id="57" w:name="_Toc1269"/>
      <w:r>
        <w:rPr>
          <w:rFonts w:ascii="宋体" w:hAnsi="宋体" w:cs="宋体" w:hint="eastAsia"/>
          <w:b/>
          <w:bCs/>
        </w:rPr>
        <w:t>4</w:t>
      </w:r>
      <w:r>
        <w:rPr>
          <w:rFonts w:hint="eastAsia"/>
        </w:rPr>
        <w:t xml:space="preserve">　</w:t>
      </w:r>
      <w:r>
        <w:t>混水泵台数不</w:t>
      </w:r>
      <w:r>
        <w:rPr>
          <w:rFonts w:hint="eastAsia"/>
        </w:rPr>
        <w:t>宜</w:t>
      </w:r>
      <w:r>
        <w:t>少于</w:t>
      </w:r>
      <w:r>
        <w:t>2</w:t>
      </w:r>
      <w:r>
        <w:t>台</w:t>
      </w:r>
      <w:r>
        <w:rPr>
          <w:rFonts w:hint="eastAsia"/>
        </w:rPr>
        <w:t>，</w:t>
      </w:r>
      <w:r>
        <w:t>混水泵应采用变频调速泵</w:t>
      </w:r>
      <w:r>
        <w:rPr>
          <w:rFonts w:hint="eastAsia"/>
        </w:rPr>
        <w:t>。</w:t>
      </w:r>
      <w:bookmarkEnd w:id="57"/>
    </w:p>
    <w:p w14:paraId="15849F52" w14:textId="77777777" w:rsidR="00D031EE" w:rsidRDefault="00000000">
      <w:pPr>
        <w:snapToGrid w:val="0"/>
        <w:spacing w:afterLines="0" w:line="300" w:lineRule="auto"/>
        <w:ind w:firstLineChars="0" w:firstLine="0"/>
      </w:pPr>
      <w:bookmarkStart w:id="58" w:name="_Toc5533"/>
      <w:r>
        <w:rPr>
          <w:rFonts w:ascii="宋体" w:hAnsi="宋体" w:cs="宋体" w:hint="eastAsia"/>
          <w:b/>
          <w:bCs/>
        </w:rPr>
        <w:t>6.2.10</w:t>
      </w:r>
      <w:r>
        <w:rPr>
          <w:rFonts w:hint="eastAsia"/>
        </w:rPr>
        <w:t xml:space="preserve">　吸收式换热器系统应符合下列规定：</w:t>
      </w:r>
    </w:p>
    <w:p w14:paraId="1BE0CB6F" w14:textId="77777777" w:rsidR="00D031EE" w:rsidRDefault="00000000">
      <w:pPr>
        <w:autoSpaceDE w:val="0"/>
        <w:autoSpaceDN w:val="0"/>
        <w:adjustRightInd w:val="0"/>
        <w:snapToGrid w:val="0"/>
        <w:spacing w:afterLines="0" w:line="300" w:lineRule="auto"/>
        <w:ind w:firstLine="422"/>
      </w:pPr>
      <w:r>
        <w:rPr>
          <w:rFonts w:ascii="宋体" w:hAnsi="宋体" w:cs="宋体" w:hint="eastAsia"/>
          <w:b/>
          <w:bCs/>
        </w:rPr>
        <w:t>1</w:t>
      </w:r>
      <w:r>
        <w:rPr>
          <w:rFonts w:hint="eastAsia"/>
        </w:rPr>
        <w:t xml:space="preserve">　</w:t>
      </w:r>
      <w:r>
        <w:rPr>
          <w:rFonts w:ascii="宋体" w:hAnsi="宋体"/>
        </w:rPr>
        <w:t>吸收式换热器</w:t>
      </w:r>
      <w:r>
        <w:rPr>
          <w:rFonts w:ascii="宋体" w:hAnsi="宋体" w:hint="eastAsia"/>
        </w:rPr>
        <w:t>高温侧、低温侧</w:t>
      </w:r>
      <w:r>
        <w:rPr>
          <w:rFonts w:ascii="宋体" w:hAnsi="宋体"/>
        </w:rPr>
        <w:t>的压降均应小于或等于</w:t>
      </w:r>
      <w:r>
        <w:rPr>
          <w:rFonts w:hint="eastAsia"/>
        </w:rPr>
        <w:t>12</w:t>
      </w:r>
      <w:r>
        <w:t>0kPa</w:t>
      </w:r>
      <w:r>
        <w:rPr>
          <w:rFonts w:ascii="宋体" w:hAnsi="宋体"/>
        </w:rPr>
        <w:t>；</w:t>
      </w:r>
    </w:p>
    <w:p w14:paraId="19E90F1C" w14:textId="77777777" w:rsidR="00D031EE" w:rsidRDefault="00000000">
      <w:pPr>
        <w:autoSpaceDE w:val="0"/>
        <w:autoSpaceDN w:val="0"/>
        <w:adjustRightInd w:val="0"/>
        <w:snapToGrid w:val="0"/>
        <w:spacing w:afterLines="0" w:line="300" w:lineRule="auto"/>
        <w:ind w:firstLine="422"/>
      </w:pPr>
      <w:bookmarkStart w:id="59" w:name="_Toc16124"/>
      <w:r>
        <w:rPr>
          <w:rFonts w:ascii="宋体" w:hAnsi="宋体" w:cs="宋体" w:hint="eastAsia"/>
          <w:b/>
          <w:bCs/>
        </w:rPr>
        <w:t>2</w:t>
      </w:r>
      <w:r>
        <w:rPr>
          <w:rFonts w:hint="eastAsia"/>
        </w:rPr>
        <w:t xml:space="preserve">　</w:t>
      </w:r>
      <w:r>
        <w:rPr>
          <w:rFonts w:ascii="宋体" w:hAnsi="宋体"/>
        </w:rPr>
        <w:t>吸收式换热器的承压能力应符合供热管网系统参数的要求</w:t>
      </w:r>
      <w:bookmarkEnd w:id="59"/>
      <w:r>
        <w:rPr>
          <w:rFonts w:ascii="宋体" w:hAnsi="宋体" w:hint="eastAsia"/>
        </w:rPr>
        <w:t>；</w:t>
      </w:r>
      <w:r>
        <w:rPr>
          <w:b/>
        </w:rPr>
        <w:t xml:space="preserve"> </w:t>
      </w:r>
    </w:p>
    <w:bookmarkEnd w:id="58"/>
    <w:p w14:paraId="1CF557FA" w14:textId="77777777" w:rsidR="00D031EE" w:rsidRDefault="00000000">
      <w:pPr>
        <w:autoSpaceDE w:val="0"/>
        <w:autoSpaceDN w:val="0"/>
        <w:adjustRightInd w:val="0"/>
        <w:snapToGrid w:val="0"/>
        <w:spacing w:afterLines="0" w:line="300" w:lineRule="auto"/>
        <w:ind w:firstLine="422"/>
      </w:pPr>
      <w:r>
        <w:rPr>
          <w:rFonts w:ascii="宋体" w:hAnsi="宋体" w:cs="宋体" w:hint="eastAsia"/>
          <w:b/>
          <w:bCs/>
        </w:rPr>
        <w:t>3</w:t>
      </w:r>
      <w:r>
        <w:rPr>
          <w:rFonts w:hint="eastAsia"/>
        </w:rPr>
        <w:t xml:space="preserve">　</w:t>
      </w:r>
      <w:r>
        <w:rPr>
          <w:rFonts w:ascii="宋体" w:hAnsi="宋体" w:hint="eastAsia"/>
        </w:rPr>
        <w:t>燃气吸收式换热机组</w:t>
      </w:r>
      <w:r>
        <w:rPr>
          <w:rFonts w:hint="eastAsia"/>
        </w:rPr>
        <w:t>应选用低氮燃烧器，保证烟气排放指标符合当地的排放标准；</w:t>
      </w:r>
    </w:p>
    <w:p w14:paraId="0B3CCB25" w14:textId="77777777" w:rsidR="00D031EE" w:rsidRDefault="00000000">
      <w:pPr>
        <w:autoSpaceDE w:val="0"/>
        <w:autoSpaceDN w:val="0"/>
        <w:adjustRightInd w:val="0"/>
        <w:snapToGrid w:val="0"/>
        <w:spacing w:afterLines="0" w:line="300" w:lineRule="auto"/>
        <w:ind w:firstLine="422"/>
      </w:pPr>
      <w:r>
        <w:rPr>
          <w:rFonts w:ascii="宋体" w:hAnsi="宋体" w:cs="宋体" w:hint="eastAsia"/>
          <w:b/>
          <w:bCs/>
        </w:rPr>
        <w:t>4</w:t>
      </w:r>
      <w:r>
        <w:rPr>
          <w:rFonts w:hint="eastAsia"/>
        </w:rPr>
        <w:t xml:space="preserve">　</w:t>
      </w:r>
      <w:r>
        <w:rPr>
          <w:rFonts w:ascii="宋体" w:hAnsi="宋体" w:hint="eastAsia"/>
        </w:rPr>
        <w:t>燃气吸收式换热机组</w:t>
      </w:r>
      <w:r>
        <w:rPr>
          <w:rFonts w:hint="eastAsia"/>
        </w:rPr>
        <w:t>配套的燃烧器应具有安全保护装置。</w:t>
      </w:r>
    </w:p>
    <w:p w14:paraId="4F5CD504" w14:textId="77777777" w:rsidR="00D031EE" w:rsidRDefault="00000000">
      <w:pPr>
        <w:snapToGrid w:val="0"/>
        <w:spacing w:afterLines="0" w:line="300" w:lineRule="auto"/>
        <w:ind w:firstLineChars="0" w:firstLine="0"/>
      </w:pPr>
      <w:r>
        <w:rPr>
          <w:rFonts w:ascii="宋体" w:hAnsi="宋体" w:cs="宋体" w:hint="eastAsia"/>
          <w:b/>
          <w:bCs/>
        </w:rPr>
        <w:t>6.2.11</w:t>
      </w:r>
      <w:r>
        <w:rPr>
          <w:rFonts w:hint="eastAsia"/>
        </w:rPr>
        <w:t xml:space="preserve">　并联工作的换热器应按同程连接，应在每台换热器一、二次侧进、出口设阀门。</w:t>
      </w:r>
    </w:p>
    <w:p w14:paraId="34D49487" w14:textId="77777777" w:rsidR="00D031EE" w:rsidRDefault="00000000">
      <w:pPr>
        <w:snapToGrid w:val="0"/>
        <w:spacing w:afterLines="0" w:line="300" w:lineRule="auto"/>
        <w:ind w:firstLineChars="0" w:firstLine="0"/>
      </w:pPr>
      <w:r>
        <w:rPr>
          <w:rFonts w:ascii="宋体" w:hAnsi="宋体" w:cs="宋体" w:hint="eastAsia"/>
          <w:b/>
          <w:bCs/>
        </w:rPr>
        <w:t>6.2.12</w:t>
      </w:r>
      <w:r>
        <w:rPr>
          <w:rFonts w:hint="eastAsia"/>
        </w:rPr>
        <w:t xml:space="preserve">　生活热水供应系统应在每台换热器上设安全阀。</w:t>
      </w:r>
    </w:p>
    <w:p w14:paraId="35DE98B7" w14:textId="77777777" w:rsidR="00D031EE" w:rsidRDefault="00000000">
      <w:pPr>
        <w:pStyle w:val="20"/>
        <w:snapToGrid w:val="0"/>
        <w:spacing w:beforeLines="100" w:before="240" w:afterLines="100" w:after="240" w:line="300" w:lineRule="auto"/>
        <w:ind w:firstLineChars="0" w:firstLine="0"/>
        <w:rPr>
          <w:rFonts w:ascii="宋体" w:eastAsia="宋体" w:hAnsi="宋体" w:cs="宋体" w:hint="eastAsia"/>
          <w:b/>
          <w:bCs w:val="0"/>
          <w:sz w:val="21"/>
          <w:szCs w:val="21"/>
        </w:rPr>
      </w:pPr>
      <w:bookmarkStart w:id="60" w:name="_Toc109374517"/>
      <w:bookmarkStart w:id="61" w:name="_Toc10266"/>
      <w:r>
        <w:rPr>
          <w:rFonts w:ascii="宋体" w:eastAsia="宋体" w:hAnsi="宋体" w:cs="宋体" w:hint="eastAsia"/>
          <w:b/>
          <w:bCs w:val="0"/>
          <w:sz w:val="21"/>
          <w:szCs w:val="21"/>
        </w:rPr>
        <w:t>6.3　循环系统</w:t>
      </w:r>
      <w:bookmarkEnd w:id="60"/>
      <w:bookmarkEnd w:id="61"/>
    </w:p>
    <w:p w14:paraId="379580A5" w14:textId="77777777" w:rsidR="00D031EE" w:rsidRDefault="00000000">
      <w:pPr>
        <w:snapToGrid w:val="0"/>
        <w:spacing w:afterLines="0" w:line="300" w:lineRule="auto"/>
        <w:ind w:firstLineChars="0" w:firstLine="0"/>
        <w:rPr>
          <w:rFonts w:cs="宋体"/>
          <w:color w:val="000000" w:themeColor="text1"/>
          <w:kern w:val="0"/>
        </w:rPr>
      </w:pPr>
      <w:r>
        <w:rPr>
          <w:rFonts w:ascii="宋体" w:hAnsi="宋体" w:cs="宋体" w:hint="eastAsia"/>
          <w:b/>
          <w:color w:val="000000" w:themeColor="text1"/>
          <w:kern w:val="0"/>
        </w:rPr>
        <w:t>6.3.1</w:t>
      </w:r>
      <w:r>
        <w:rPr>
          <w:rFonts w:cs="宋体" w:hint="eastAsia"/>
          <w:color w:val="000000" w:themeColor="text1"/>
          <w:kern w:val="0"/>
        </w:rPr>
        <w:t xml:space="preserve">　热力站的循环系统分为一次侧循环系统和二次侧循环系统。</w:t>
      </w:r>
    </w:p>
    <w:p w14:paraId="0C2C17DF" w14:textId="77777777" w:rsidR="00D031EE" w:rsidRDefault="00000000">
      <w:pPr>
        <w:snapToGrid w:val="0"/>
        <w:spacing w:afterLines="0" w:line="300" w:lineRule="auto"/>
        <w:ind w:firstLineChars="0" w:firstLine="0"/>
        <w:rPr>
          <w:rFonts w:cs="宋体"/>
          <w:color w:val="000000" w:themeColor="text1"/>
          <w:kern w:val="0"/>
        </w:rPr>
      </w:pPr>
      <w:r>
        <w:rPr>
          <w:rFonts w:ascii="宋体" w:hAnsi="宋体" w:cs="宋体" w:hint="eastAsia"/>
          <w:b/>
          <w:bCs/>
          <w:color w:val="000000" w:themeColor="text1"/>
          <w:kern w:val="0"/>
        </w:rPr>
        <w:t>6.3.2</w:t>
      </w:r>
      <w:r>
        <w:rPr>
          <w:rFonts w:cs="宋体" w:hint="eastAsia"/>
          <w:color w:val="000000" w:themeColor="text1"/>
          <w:kern w:val="0"/>
        </w:rPr>
        <w:t xml:space="preserve">　循环水泵应符合下列要求：</w:t>
      </w:r>
    </w:p>
    <w:p w14:paraId="129C797E" w14:textId="77777777" w:rsidR="00D031EE" w:rsidRDefault="00000000">
      <w:pPr>
        <w:snapToGrid w:val="0"/>
        <w:spacing w:afterLines="0" w:line="300" w:lineRule="auto"/>
        <w:ind w:firstLine="422"/>
        <w:rPr>
          <w:color w:val="000000" w:themeColor="text1"/>
          <w:kern w:val="0"/>
        </w:rPr>
      </w:pPr>
      <w:r>
        <w:rPr>
          <w:rFonts w:ascii="宋体" w:hAnsi="宋体" w:cs="宋体" w:hint="eastAsia"/>
          <w:b/>
          <w:bCs/>
          <w:color w:val="000000" w:themeColor="text1"/>
          <w:kern w:val="0"/>
        </w:rPr>
        <w:t>1</w:t>
      </w:r>
      <w:r>
        <w:rPr>
          <w:rFonts w:cs="宋体" w:hint="eastAsia"/>
          <w:color w:val="000000" w:themeColor="text1"/>
          <w:kern w:val="0"/>
        </w:rPr>
        <w:t xml:space="preserve">　</w:t>
      </w:r>
      <w:r>
        <w:rPr>
          <w:rFonts w:hint="eastAsia"/>
          <w:color w:val="000000" w:themeColor="text1"/>
          <w:kern w:val="0"/>
        </w:rPr>
        <w:t>水泵扬程和流量应经过热力计算，水泵参数和数量应近远期相结合，应符合</w:t>
      </w:r>
      <w:r>
        <w:rPr>
          <w:rFonts w:hint="eastAsia"/>
          <w:color w:val="000000" w:themeColor="text1"/>
          <w:kern w:val="0"/>
        </w:rPr>
        <w:t>CJJ34</w:t>
      </w:r>
      <w:r>
        <w:rPr>
          <w:rFonts w:hint="eastAsia"/>
          <w:color w:val="000000" w:themeColor="text1"/>
          <w:kern w:val="0"/>
        </w:rPr>
        <w:t>的要求；</w:t>
      </w:r>
    </w:p>
    <w:p w14:paraId="17ED8216" w14:textId="77777777" w:rsidR="00D031EE" w:rsidRDefault="00000000">
      <w:pPr>
        <w:snapToGrid w:val="0"/>
        <w:spacing w:afterLines="0" w:line="300" w:lineRule="auto"/>
        <w:ind w:firstLine="422"/>
        <w:rPr>
          <w:color w:val="000000" w:themeColor="text1"/>
          <w:kern w:val="0"/>
        </w:rPr>
      </w:pPr>
      <w:r>
        <w:rPr>
          <w:rFonts w:ascii="宋体" w:hAnsi="宋体" w:cs="宋体" w:hint="eastAsia"/>
          <w:b/>
          <w:bCs/>
          <w:color w:val="000000" w:themeColor="text1"/>
          <w:kern w:val="0"/>
        </w:rPr>
        <w:t>2</w:t>
      </w:r>
      <w:r>
        <w:rPr>
          <w:rFonts w:cs="宋体" w:hint="eastAsia"/>
          <w:color w:val="000000" w:themeColor="text1"/>
          <w:kern w:val="0"/>
        </w:rPr>
        <w:t xml:space="preserve">　</w:t>
      </w:r>
      <w:r>
        <w:rPr>
          <w:rFonts w:hint="eastAsia"/>
          <w:color w:val="000000" w:themeColor="text1"/>
          <w:kern w:val="0"/>
        </w:rPr>
        <w:t>循环水泵流量不应小于二级网的设计流量之和，并联水泵台数不宜大于</w:t>
      </w:r>
      <w:r>
        <w:rPr>
          <w:rFonts w:hint="eastAsia"/>
          <w:color w:val="000000" w:themeColor="text1"/>
          <w:kern w:val="0"/>
        </w:rPr>
        <w:t>3</w:t>
      </w:r>
      <w:r>
        <w:rPr>
          <w:rFonts w:hint="eastAsia"/>
          <w:color w:val="000000" w:themeColor="text1"/>
          <w:kern w:val="0"/>
        </w:rPr>
        <w:t>台（不含备用）；</w:t>
      </w:r>
    </w:p>
    <w:p w14:paraId="0DA43906" w14:textId="77777777" w:rsidR="00D031EE" w:rsidRDefault="00000000">
      <w:pPr>
        <w:snapToGrid w:val="0"/>
        <w:spacing w:afterLines="0" w:line="300" w:lineRule="auto"/>
        <w:ind w:firstLine="422"/>
        <w:rPr>
          <w:color w:val="000000" w:themeColor="text1"/>
          <w:kern w:val="0"/>
        </w:rPr>
      </w:pPr>
      <w:r>
        <w:rPr>
          <w:rFonts w:ascii="宋体" w:hAnsi="宋体" w:cs="宋体" w:hint="eastAsia"/>
          <w:b/>
          <w:bCs/>
          <w:color w:val="000000" w:themeColor="text1"/>
          <w:kern w:val="0"/>
        </w:rPr>
        <w:t>3</w:t>
      </w:r>
      <w:r>
        <w:rPr>
          <w:rFonts w:cs="宋体" w:hint="eastAsia"/>
          <w:color w:val="000000" w:themeColor="text1"/>
          <w:kern w:val="0"/>
        </w:rPr>
        <w:t xml:space="preserve">　</w:t>
      </w:r>
      <w:r>
        <w:rPr>
          <w:rFonts w:hint="eastAsia"/>
          <w:color w:val="000000" w:themeColor="text1"/>
          <w:kern w:val="0"/>
        </w:rPr>
        <w:t>循环泵扬程不应小于站内管道设备阻力、管网阻力和最不利用户内部系统阻力之和，并考虑</w:t>
      </w:r>
      <w:r>
        <w:rPr>
          <w:rFonts w:hint="eastAsia"/>
          <w:color w:val="000000" w:themeColor="text1"/>
          <w:kern w:val="0"/>
        </w:rPr>
        <w:t>10%</w:t>
      </w:r>
      <w:r>
        <w:rPr>
          <w:rFonts w:hint="eastAsia"/>
          <w:color w:val="000000" w:themeColor="text1"/>
          <w:kern w:val="0"/>
        </w:rPr>
        <w:t>的余量；</w:t>
      </w:r>
    </w:p>
    <w:p w14:paraId="702C430A" w14:textId="77777777" w:rsidR="00D031EE" w:rsidRDefault="00000000">
      <w:pPr>
        <w:snapToGrid w:val="0"/>
        <w:spacing w:afterLines="0" w:line="300" w:lineRule="auto"/>
        <w:ind w:firstLine="422"/>
        <w:rPr>
          <w:color w:val="000000" w:themeColor="text1"/>
          <w:kern w:val="0"/>
        </w:rPr>
      </w:pPr>
      <w:bookmarkStart w:id="62" w:name="_Toc23078"/>
      <w:bookmarkStart w:id="63" w:name="_Toc18101"/>
      <w:r>
        <w:rPr>
          <w:rFonts w:ascii="宋体" w:hAnsi="宋体" w:cs="宋体" w:hint="eastAsia"/>
          <w:b/>
          <w:bCs/>
          <w:color w:val="000000" w:themeColor="text1"/>
          <w:kern w:val="0"/>
        </w:rPr>
        <w:t>4</w:t>
      </w:r>
      <w:r>
        <w:rPr>
          <w:rFonts w:hint="eastAsia"/>
          <w:color w:val="000000" w:themeColor="text1"/>
          <w:kern w:val="0"/>
        </w:rPr>
        <w:t xml:space="preserve">　循环水泵出入口应安装压力表及金属软接头</w:t>
      </w:r>
      <w:bookmarkEnd w:id="62"/>
      <w:r>
        <w:rPr>
          <w:rFonts w:hint="eastAsia"/>
          <w:color w:val="000000" w:themeColor="text1"/>
          <w:kern w:val="0"/>
        </w:rPr>
        <w:t>；</w:t>
      </w:r>
    </w:p>
    <w:p w14:paraId="6D14C8BF" w14:textId="77777777" w:rsidR="00D031EE" w:rsidRDefault="00000000">
      <w:pPr>
        <w:snapToGrid w:val="0"/>
        <w:spacing w:afterLines="0" w:line="300" w:lineRule="auto"/>
        <w:ind w:firstLine="422"/>
        <w:rPr>
          <w:color w:val="000000" w:themeColor="text1"/>
          <w:kern w:val="0"/>
        </w:rPr>
      </w:pPr>
      <w:r>
        <w:rPr>
          <w:rFonts w:ascii="宋体" w:hAnsi="宋体" w:cs="宋体" w:hint="eastAsia"/>
          <w:b/>
          <w:bCs/>
          <w:color w:val="000000" w:themeColor="text1"/>
          <w:kern w:val="0"/>
        </w:rPr>
        <w:t>5</w:t>
      </w:r>
      <w:r>
        <w:rPr>
          <w:rFonts w:hint="eastAsia"/>
          <w:color w:val="000000" w:themeColor="text1"/>
          <w:kern w:val="0"/>
        </w:rPr>
        <w:t xml:space="preserve">　循环水泵基础应高于地面</w:t>
      </w:r>
      <w:r>
        <w:rPr>
          <w:rFonts w:hint="eastAsia"/>
          <w:color w:val="000000" w:themeColor="text1"/>
          <w:kern w:val="0"/>
        </w:rPr>
        <w:t>150mm</w:t>
      </w:r>
      <w:r>
        <w:rPr>
          <w:rFonts w:hint="eastAsia"/>
          <w:color w:val="000000" w:themeColor="text1"/>
          <w:kern w:val="0"/>
        </w:rPr>
        <w:t>以上，当空间紧张时，两台泵可共用基础。</w:t>
      </w:r>
    </w:p>
    <w:p w14:paraId="59C45566" w14:textId="77777777" w:rsidR="00D031EE" w:rsidRDefault="00000000">
      <w:pPr>
        <w:snapToGrid w:val="0"/>
        <w:spacing w:afterLines="0" w:line="300" w:lineRule="auto"/>
        <w:ind w:firstLineChars="0" w:firstLine="0"/>
        <w:rPr>
          <w:rFonts w:cs="宋体"/>
          <w:color w:val="000000" w:themeColor="text1"/>
          <w:kern w:val="0"/>
        </w:rPr>
      </w:pPr>
      <w:bookmarkStart w:id="64" w:name="_Toc21389"/>
      <w:bookmarkEnd w:id="63"/>
      <w:r>
        <w:rPr>
          <w:rFonts w:ascii="宋体" w:hAnsi="宋体" w:cs="宋体" w:hint="eastAsia"/>
          <w:b/>
          <w:bCs/>
          <w:color w:val="000000" w:themeColor="text1"/>
          <w:kern w:val="0"/>
        </w:rPr>
        <w:t>6.3.3</w:t>
      </w:r>
      <w:r>
        <w:rPr>
          <w:rFonts w:cs="宋体" w:hint="eastAsia"/>
          <w:color w:val="000000" w:themeColor="text1"/>
          <w:kern w:val="0"/>
        </w:rPr>
        <w:t xml:space="preserve">　除污器设置应符合下列要求：</w:t>
      </w:r>
      <w:bookmarkEnd w:id="64"/>
    </w:p>
    <w:p w14:paraId="5C0D016B" w14:textId="77777777" w:rsidR="00D031EE" w:rsidRDefault="00000000">
      <w:pPr>
        <w:snapToGrid w:val="0"/>
        <w:spacing w:afterLines="0" w:line="300" w:lineRule="auto"/>
        <w:ind w:firstLine="422"/>
      </w:pPr>
      <w:r>
        <w:rPr>
          <w:rFonts w:ascii="宋体" w:hAnsi="宋体" w:cs="宋体" w:hint="eastAsia"/>
          <w:b/>
          <w:bCs/>
        </w:rPr>
        <w:t>1</w:t>
      </w:r>
      <w:r>
        <w:rPr>
          <w:rFonts w:hint="eastAsia"/>
        </w:rPr>
        <w:t xml:space="preserve">　</w:t>
      </w:r>
      <w:r>
        <w:t>热力站内一次侧供水</w:t>
      </w:r>
      <w:r>
        <w:rPr>
          <w:rFonts w:hint="eastAsia"/>
        </w:rPr>
        <w:t>管上和</w:t>
      </w:r>
      <w:r>
        <w:t>二次侧回水</w:t>
      </w:r>
      <w:r>
        <w:rPr>
          <w:rFonts w:hint="eastAsia"/>
        </w:rPr>
        <w:t>管</w:t>
      </w:r>
      <w:r>
        <w:t>应设置除污器</w:t>
      </w:r>
      <w:r>
        <w:rPr>
          <w:rFonts w:hint="eastAsia"/>
        </w:rPr>
        <w:t>；</w:t>
      </w:r>
    </w:p>
    <w:p w14:paraId="79FC5E21" w14:textId="77777777" w:rsidR="00D031EE" w:rsidRDefault="00000000">
      <w:pPr>
        <w:snapToGrid w:val="0"/>
        <w:spacing w:afterLines="0" w:line="300" w:lineRule="auto"/>
        <w:ind w:firstLine="422"/>
        <w:rPr>
          <w:lang w:bidi="ar"/>
        </w:rPr>
      </w:pPr>
      <w:r>
        <w:rPr>
          <w:rFonts w:ascii="宋体" w:hAnsi="宋体" w:cs="宋体" w:hint="eastAsia"/>
          <w:b/>
          <w:bCs/>
          <w:kern w:val="0"/>
        </w:rPr>
        <w:t>2</w:t>
      </w:r>
      <w:r>
        <w:rPr>
          <w:rFonts w:ascii="黑体" w:eastAsia="黑体" w:hAnsi="黑体" w:hint="eastAsia"/>
          <w:kern w:val="0"/>
        </w:rPr>
        <w:t xml:space="preserve">　</w:t>
      </w:r>
      <w:r>
        <w:rPr>
          <w:rFonts w:hint="eastAsia"/>
          <w:lang w:bidi="ar"/>
        </w:rPr>
        <w:t>应采用在运行中可连续排污的除污器；</w:t>
      </w:r>
    </w:p>
    <w:p w14:paraId="61B40648" w14:textId="77777777" w:rsidR="00D031EE" w:rsidRDefault="00000000">
      <w:pPr>
        <w:snapToGrid w:val="0"/>
        <w:spacing w:afterLines="0" w:line="300" w:lineRule="auto"/>
        <w:ind w:firstLine="422"/>
        <w:rPr>
          <w:kern w:val="0"/>
        </w:rPr>
      </w:pPr>
      <w:r>
        <w:rPr>
          <w:rFonts w:ascii="宋体" w:hAnsi="宋体" w:cs="宋体" w:hint="eastAsia"/>
          <w:b/>
          <w:bCs/>
          <w:kern w:val="0"/>
        </w:rPr>
        <w:t>3</w:t>
      </w:r>
      <w:r>
        <w:rPr>
          <w:rFonts w:ascii="黑体" w:eastAsia="黑体" w:hAnsi="黑体" w:hint="eastAsia"/>
          <w:kern w:val="0"/>
        </w:rPr>
        <w:t xml:space="preserve">　</w:t>
      </w:r>
      <w:r>
        <w:rPr>
          <w:rFonts w:hint="eastAsia"/>
          <w:lang w:bidi="ar"/>
        </w:rPr>
        <w:t>除污器应布置安装在便于检修的位置，安装高度应留够排污操作所需空间，排污管应引至排水沟；</w:t>
      </w:r>
    </w:p>
    <w:p w14:paraId="5261E061" w14:textId="77777777" w:rsidR="00D031EE" w:rsidRDefault="00000000">
      <w:pPr>
        <w:snapToGrid w:val="0"/>
        <w:spacing w:afterLines="0" w:line="300" w:lineRule="auto"/>
        <w:rPr>
          <w:rFonts w:ascii="黑体" w:eastAsia="黑体" w:hAnsi="黑体" w:hint="eastAsia"/>
          <w:kern w:val="0"/>
        </w:rPr>
      </w:pPr>
      <w:r>
        <w:rPr>
          <w:rFonts w:ascii="黑体" w:eastAsia="黑体" w:hAnsi="黑体" w:hint="eastAsia"/>
          <w:kern w:val="0"/>
        </w:rPr>
        <w:lastRenderedPageBreak/>
        <w:t xml:space="preserve">4　</w:t>
      </w:r>
      <w:r>
        <w:rPr>
          <w:rFonts w:hint="eastAsia"/>
          <w:lang w:bidi="ar"/>
        </w:rPr>
        <w:t>除污器的通水能力、过滤精度及阻力应满足运行条件的要求。</w:t>
      </w:r>
    </w:p>
    <w:p w14:paraId="608EB483" w14:textId="77777777" w:rsidR="00D031EE" w:rsidRDefault="00000000">
      <w:pPr>
        <w:snapToGrid w:val="0"/>
        <w:spacing w:afterLines="0" w:line="300" w:lineRule="auto"/>
        <w:ind w:firstLineChars="0" w:firstLine="0"/>
        <w:rPr>
          <w:rFonts w:cs="宋体"/>
          <w:color w:val="000000" w:themeColor="text1"/>
          <w:kern w:val="0"/>
        </w:rPr>
      </w:pPr>
      <w:r>
        <w:rPr>
          <w:rFonts w:ascii="宋体" w:hAnsi="宋体" w:cs="宋体" w:hint="eastAsia"/>
          <w:b/>
          <w:bCs/>
          <w:color w:val="000000" w:themeColor="text1"/>
          <w:kern w:val="0"/>
        </w:rPr>
        <w:t>6.3.4</w:t>
      </w:r>
      <w:r>
        <w:rPr>
          <w:rFonts w:cs="宋体" w:hint="eastAsia"/>
          <w:color w:val="000000" w:themeColor="text1"/>
          <w:kern w:val="0"/>
        </w:rPr>
        <w:t xml:space="preserve">　板式热交换器的进水侧宜设置</w:t>
      </w:r>
      <w:r>
        <w:rPr>
          <w:rFonts w:cs="宋体" w:hint="eastAsia"/>
          <w:color w:val="000000" w:themeColor="text1"/>
          <w:kern w:val="0"/>
        </w:rPr>
        <w:t>Y</w:t>
      </w:r>
      <w:r>
        <w:rPr>
          <w:rFonts w:cs="宋体" w:hint="eastAsia"/>
          <w:color w:val="000000" w:themeColor="text1"/>
          <w:kern w:val="0"/>
        </w:rPr>
        <w:t>型过滤器，过滤器过滤粒径不应大于</w:t>
      </w:r>
      <w:r>
        <w:rPr>
          <w:rFonts w:cs="宋体" w:hint="eastAsia"/>
          <w:color w:val="000000" w:themeColor="text1"/>
          <w:kern w:val="0"/>
        </w:rPr>
        <w:t>1.0mm</w:t>
      </w:r>
      <w:r>
        <w:rPr>
          <w:rFonts w:cs="宋体" w:hint="eastAsia"/>
          <w:color w:val="000000" w:themeColor="text1"/>
          <w:kern w:val="0"/>
        </w:rPr>
        <w:t>。</w:t>
      </w:r>
    </w:p>
    <w:p w14:paraId="3F26D01E" w14:textId="77777777" w:rsidR="00D031EE" w:rsidRDefault="00000000">
      <w:pPr>
        <w:pStyle w:val="20"/>
        <w:snapToGrid w:val="0"/>
        <w:spacing w:beforeLines="100" w:before="240" w:afterLines="100" w:after="240" w:line="300" w:lineRule="auto"/>
        <w:ind w:firstLineChars="0" w:firstLine="0"/>
        <w:rPr>
          <w:rFonts w:ascii="宋体" w:eastAsia="宋体" w:hAnsi="宋体" w:cs="宋体" w:hint="eastAsia"/>
          <w:b/>
          <w:bCs w:val="0"/>
          <w:sz w:val="21"/>
          <w:szCs w:val="21"/>
        </w:rPr>
      </w:pPr>
      <w:bookmarkStart w:id="65" w:name="_Toc26005"/>
      <w:bookmarkStart w:id="66" w:name="_Toc109374518"/>
      <w:r>
        <w:rPr>
          <w:rFonts w:ascii="宋体" w:eastAsia="宋体" w:hAnsi="宋体" w:cs="宋体" w:hint="eastAsia"/>
          <w:b/>
          <w:bCs w:val="0"/>
          <w:sz w:val="21"/>
          <w:szCs w:val="21"/>
        </w:rPr>
        <w:t>6.4　补水定压系统</w:t>
      </w:r>
      <w:bookmarkEnd w:id="65"/>
      <w:bookmarkEnd w:id="66"/>
    </w:p>
    <w:p w14:paraId="4F0AD7CE" w14:textId="77777777" w:rsidR="00D031EE" w:rsidRDefault="00000000">
      <w:pPr>
        <w:snapToGrid w:val="0"/>
        <w:spacing w:afterLines="0" w:line="300" w:lineRule="auto"/>
        <w:ind w:firstLineChars="0" w:firstLine="0"/>
        <w:rPr>
          <w:rFonts w:cs="宋体"/>
          <w:color w:val="000000" w:themeColor="text1"/>
          <w:kern w:val="0"/>
        </w:rPr>
      </w:pPr>
      <w:r>
        <w:rPr>
          <w:rFonts w:cs="宋体" w:hint="eastAsia"/>
          <w:b/>
          <w:bCs/>
          <w:color w:val="000000" w:themeColor="text1"/>
          <w:kern w:val="0"/>
        </w:rPr>
        <w:t>6.4.1</w:t>
      </w:r>
      <w:r>
        <w:rPr>
          <w:rFonts w:cs="宋体" w:hint="eastAsia"/>
          <w:color w:val="000000" w:themeColor="text1"/>
          <w:kern w:val="0"/>
        </w:rPr>
        <w:t xml:space="preserve">　补水系统是由补水水箱和补水定压装置连接组成。</w:t>
      </w:r>
    </w:p>
    <w:p w14:paraId="6F1256FA" w14:textId="77777777" w:rsidR="00D031EE" w:rsidRDefault="00000000">
      <w:pPr>
        <w:snapToGrid w:val="0"/>
        <w:spacing w:afterLines="0" w:line="300" w:lineRule="auto"/>
        <w:ind w:firstLineChars="0" w:firstLine="0"/>
        <w:rPr>
          <w:rFonts w:cs="宋体"/>
          <w:color w:val="000000" w:themeColor="text1"/>
          <w:kern w:val="0"/>
        </w:rPr>
      </w:pPr>
      <w:r>
        <w:rPr>
          <w:rFonts w:cs="宋体" w:hint="eastAsia"/>
          <w:b/>
          <w:bCs/>
          <w:color w:val="000000" w:themeColor="text1"/>
          <w:kern w:val="0"/>
        </w:rPr>
        <w:t>6.4.2</w:t>
      </w:r>
      <w:r>
        <w:rPr>
          <w:rFonts w:cs="宋体" w:hint="eastAsia"/>
          <w:color w:val="000000" w:themeColor="text1"/>
          <w:kern w:val="0"/>
        </w:rPr>
        <w:t xml:space="preserve">　供热系统定压值应保证管网中任何一点采暖系统不倒空、不超压。</w:t>
      </w:r>
    </w:p>
    <w:p w14:paraId="60051A8D" w14:textId="77777777" w:rsidR="00D031EE" w:rsidRDefault="00000000">
      <w:pPr>
        <w:snapToGrid w:val="0"/>
        <w:spacing w:afterLines="0" w:line="300" w:lineRule="auto"/>
        <w:ind w:firstLineChars="0" w:firstLine="0"/>
        <w:rPr>
          <w:rFonts w:cs="宋体"/>
          <w:color w:val="000000" w:themeColor="text1"/>
          <w:kern w:val="0"/>
        </w:rPr>
      </w:pPr>
      <w:r>
        <w:rPr>
          <w:rFonts w:cs="宋体" w:hint="eastAsia"/>
          <w:b/>
          <w:bCs/>
          <w:color w:val="000000" w:themeColor="text1"/>
          <w:kern w:val="0"/>
        </w:rPr>
        <w:t>6.4.3</w:t>
      </w:r>
      <w:r>
        <w:rPr>
          <w:rFonts w:cs="宋体" w:hint="eastAsia"/>
          <w:color w:val="000000" w:themeColor="text1"/>
          <w:kern w:val="0"/>
        </w:rPr>
        <w:t xml:space="preserve">　供热系统定压点宜设在循环水泵吸入口侧水流稳定段。</w:t>
      </w:r>
    </w:p>
    <w:p w14:paraId="106F69E4" w14:textId="77777777" w:rsidR="00D031EE" w:rsidRDefault="00000000">
      <w:pPr>
        <w:snapToGrid w:val="0"/>
        <w:spacing w:afterLines="0" w:line="300" w:lineRule="auto"/>
        <w:ind w:firstLineChars="0" w:firstLine="0"/>
        <w:rPr>
          <w:rFonts w:cs="宋体"/>
          <w:color w:val="000000" w:themeColor="text1"/>
          <w:kern w:val="0"/>
        </w:rPr>
      </w:pPr>
      <w:r>
        <w:rPr>
          <w:rFonts w:cs="宋体" w:hint="eastAsia"/>
          <w:b/>
          <w:bCs/>
          <w:color w:val="000000" w:themeColor="text1"/>
          <w:kern w:val="0"/>
        </w:rPr>
        <w:t>6.4.4</w:t>
      </w:r>
      <w:r>
        <w:rPr>
          <w:rFonts w:cs="宋体" w:hint="eastAsia"/>
          <w:color w:val="000000" w:themeColor="text1"/>
          <w:kern w:val="0"/>
        </w:rPr>
        <w:t xml:space="preserve">　供热系统补水应设置泄压装置，泄压排水应接入补给水箱。</w:t>
      </w:r>
    </w:p>
    <w:p w14:paraId="71FFD740" w14:textId="77777777" w:rsidR="00D031EE" w:rsidRDefault="00000000">
      <w:pPr>
        <w:snapToGrid w:val="0"/>
        <w:spacing w:afterLines="0" w:line="300" w:lineRule="auto"/>
        <w:ind w:firstLineChars="0" w:firstLine="0"/>
        <w:rPr>
          <w:rFonts w:cs="宋体"/>
          <w:color w:val="000000" w:themeColor="text1"/>
          <w:kern w:val="0"/>
        </w:rPr>
      </w:pPr>
      <w:r>
        <w:rPr>
          <w:rFonts w:cs="宋体" w:hint="eastAsia"/>
          <w:b/>
          <w:bCs/>
          <w:color w:val="000000" w:themeColor="text1"/>
          <w:kern w:val="0"/>
        </w:rPr>
        <w:t>6.4.5</w:t>
      </w:r>
      <w:r>
        <w:rPr>
          <w:rFonts w:cs="宋体" w:hint="eastAsia"/>
          <w:color w:val="000000" w:themeColor="text1"/>
          <w:kern w:val="0"/>
        </w:rPr>
        <w:t xml:space="preserve">　补水泵不应少于</w:t>
      </w:r>
      <w:r>
        <w:rPr>
          <w:rFonts w:cs="宋体" w:hint="eastAsia"/>
          <w:color w:val="000000" w:themeColor="text1"/>
          <w:kern w:val="0"/>
        </w:rPr>
        <w:t>2</w:t>
      </w:r>
      <w:r>
        <w:rPr>
          <w:rFonts w:cs="宋体" w:hint="eastAsia"/>
          <w:color w:val="000000" w:themeColor="text1"/>
          <w:kern w:val="0"/>
        </w:rPr>
        <w:t>台，可不设备用泵，水泵宜采用变频调节方式。</w:t>
      </w:r>
    </w:p>
    <w:p w14:paraId="19100133" w14:textId="77777777" w:rsidR="00D031EE" w:rsidRDefault="00000000">
      <w:pPr>
        <w:snapToGrid w:val="0"/>
        <w:spacing w:afterLines="0" w:line="300" w:lineRule="auto"/>
        <w:ind w:firstLineChars="0" w:firstLine="0"/>
        <w:rPr>
          <w:rFonts w:cs="宋体"/>
          <w:color w:val="000000" w:themeColor="text1"/>
          <w:kern w:val="0"/>
        </w:rPr>
      </w:pPr>
      <w:r>
        <w:rPr>
          <w:rFonts w:ascii="宋体" w:hAnsi="宋体" w:cs="宋体" w:hint="eastAsia"/>
          <w:b/>
          <w:bCs/>
          <w:color w:val="000000" w:themeColor="text1"/>
          <w:kern w:val="0"/>
        </w:rPr>
        <w:t>6.4.6</w:t>
      </w:r>
      <w:r>
        <w:rPr>
          <w:rFonts w:cs="宋体" w:hint="eastAsia"/>
          <w:color w:val="000000" w:themeColor="text1"/>
          <w:kern w:val="0"/>
        </w:rPr>
        <w:t xml:space="preserve">　补水泵扬程和流量计算应符合现行国家标准《城镇供热管网设计标准》</w:t>
      </w:r>
      <w:r>
        <w:rPr>
          <w:rFonts w:cs="宋体" w:hint="eastAsia"/>
          <w:color w:val="000000" w:themeColor="text1"/>
          <w:kern w:val="0"/>
        </w:rPr>
        <w:t>CJJ 34</w:t>
      </w:r>
      <w:r>
        <w:rPr>
          <w:rFonts w:cs="宋体" w:hint="eastAsia"/>
          <w:color w:val="000000" w:themeColor="text1"/>
          <w:kern w:val="0"/>
        </w:rPr>
        <w:t>的有关要求。</w:t>
      </w:r>
    </w:p>
    <w:p w14:paraId="34083673" w14:textId="77777777" w:rsidR="00D031EE" w:rsidRDefault="00000000">
      <w:pPr>
        <w:snapToGrid w:val="0"/>
        <w:spacing w:afterLines="0" w:line="300" w:lineRule="auto"/>
        <w:ind w:firstLineChars="0" w:firstLine="0"/>
        <w:rPr>
          <w:rFonts w:cs="宋体"/>
          <w:color w:val="000000" w:themeColor="text1"/>
          <w:kern w:val="0"/>
        </w:rPr>
      </w:pPr>
      <w:r>
        <w:rPr>
          <w:rFonts w:ascii="宋体" w:hAnsi="宋体" w:cs="宋体" w:hint="eastAsia"/>
          <w:b/>
          <w:bCs/>
          <w:color w:val="000000" w:themeColor="text1"/>
          <w:kern w:val="0"/>
        </w:rPr>
        <w:t>6.4.7</w:t>
      </w:r>
      <w:r>
        <w:rPr>
          <w:rFonts w:cs="宋体" w:hint="eastAsia"/>
          <w:color w:val="000000" w:themeColor="text1"/>
          <w:kern w:val="0"/>
        </w:rPr>
        <w:t xml:space="preserve">　补水泵吸入口高度应低于补水箱的最低水位；</w:t>
      </w:r>
    </w:p>
    <w:p w14:paraId="1F94D0AD" w14:textId="77777777" w:rsidR="00D031EE" w:rsidRDefault="00000000">
      <w:pPr>
        <w:snapToGrid w:val="0"/>
        <w:spacing w:afterLines="0" w:line="300" w:lineRule="auto"/>
        <w:ind w:firstLineChars="0" w:firstLine="0"/>
        <w:rPr>
          <w:rFonts w:cs="宋体"/>
          <w:color w:val="000000" w:themeColor="text1"/>
          <w:kern w:val="0"/>
        </w:rPr>
      </w:pPr>
      <w:r>
        <w:rPr>
          <w:rFonts w:ascii="宋体" w:hAnsi="宋体" w:cs="宋体" w:hint="eastAsia"/>
          <w:b/>
          <w:bCs/>
          <w:color w:val="000000" w:themeColor="text1"/>
          <w:kern w:val="0"/>
        </w:rPr>
        <w:t>6.4.8</w:t>
      </w:r>
      <w:r>
        <w:rPr>
          <w:rFonts w:cs="宋体" w:hint="eastAsia"/>
          <w:color w:val="000000" w:themeColor="text1"/>
          <w:kern w:val="0"/>
        </w:rPr>
        <w:t xml:space="preserve">　具备条件时，可通过一级管网向二级管网补水。</w:t>
      </w:r>
    </w:p>
    <w:p w14:paraId="11DD7D10" w14:textId="77777777" w:rsidR="00D031EE" w:rsidRDefault="00000000">
      <w:pPr>
        <w:pStyle w:val="20"/>
        <w:snapToGrid w:val="0"/>
        <w:spacing w:beforeLines="100" w:before="240" w:afterLines="100" w:after="240" w:line="300" w:lineRule="auto"/>
        <w:ind w:firstLineChars="0" w:firstLine="0"/>
        <w:rPr>
          <w:rFonts w:ascii="宋体" w:eastAsia="宋体" w:hAnsi="宋体" w:cs="宋体" w:hint="eastAsia"/>
          <w:b/>
          <w:bCs w:val="0"/>
          <w:sz w:val="21"/>
          <w:szCs w:val="21"/>
        </w:rPr>
      </w:pPr>
      <w:bookmarkStart w:id="67" w:name="_Toc24960"/>
      <w:bookmarkStart w:id="68" w:name="_Toc109374519"/>
      <w:r>
        <w:rPr>
          <w:rFonts w:ascii="宋体" w:eastAsia="宋体" w:hAnsi="宋体" w:cs="宋体" w:hint="eastAsia"/>
          <w:b/>
          <w:bCs w:val="0"/>
          <w:sz w:val="21"/>
          <w:szCs w:val="21"/>
        </w:rPr>
        <w:t>6.5　水处理系统</w:t>
      </w:r>
      <w:bookmarkEnd w:id="67"/>
      <w:bookmarkEnd w:id="68"/>
    </w:p>
    <w:p w14:paraId="7913886E" w14:textId="77777777" w:rsidR="00D031EE" w:rsidRDefault="00000000">
      <w:pPr>
        <w:snapToGrid w:val="0"/>
        <w:spacing w:afterLines="0" w:line="300" w:lineRule="auto"/>
        <w:ind w:firstLineChars="0" w:firstLine="0"/>
        <w:rPr>
          <w:rFonts w:cs="宋体"/>
          <w:color w:val="000000" w:themeColor="text1"/>
          <w:kern w:val="0"/>
        </w:rPr>
      </w:pPr>
      <w:r>
        <w:rPr>
          <w:rFonts w:ascii="宋体" w:hAnsi="宋体" w:cs="宋体" w:hint="eastAsia"/>
          <w:b/>
          <w:bCs/>
          <w:color w:val="000000" w:themeColor="text1"/>
          <w:kern w:val="0"/>
        </w:rPr>
        <w:t>6.5.1</w:t>
      </w:r>
      <w:r>
        <w:rPr>
          <w:rFonts w:cs="宋体" w:hint="eastAsia"/>
          <w:color w:val="000000" w:themeColor="text1"/>
          <w:kern w:val="0"/>
        </w:rPr>
        <w:t xml:space="preserve">　热力站应配备软化水装置，宜采用全自动软化处理器。</w:t>
      </w:r>
    </w:p>
    <w:p w14:paraId="50754F3D" w14:textId="77777777" w:rsidR="00D031EE" w:rsidRDefault="00000000">
      <w:pPr>
        <w:snapToGrid w:val="0"/>
        <w:spacing w:afterLines="0" w:line="300" w:lineRule="auto"/>
        <w:ind w:firstLineChars="0" w:firstLine="0"/>
        <w:rPr>
          <w:rFonts w:cs="宋体"/>
          <w:color w:val="000000" w:themeColor="text1"/>
          <w:kern w:val="0"/>
        </w:rPr>
      </w:pPr>
      <w:r>
        <w:rPr>
          <w:rFonts w:ascii="宋体" w:hAnsi="宋体" w:cs="宋体" w:hint="eastAsia"/>
          <w:b/>
          <w:bCs/>
          <w:color w:val="000000" w:themeColor="text1"/>
          <w:kern w:val="0"/>
        </w:rPr>
        <w:t>6.5.2</w:t>
      </w:r>
      <w:r>
        <w:rPr>
          <w:rFonts w:cs="宋体" w:hint="eastAsia"/>
          <w:color w:val="000000" w:themeColor="text1"/>
          <w:kern w:val="0"/>
        </w:rPr>
        <w:t xml:space="preserve">　热力站应配备水质检测装置。</w:t>
      </w:r>
    </w:p>
    <w:p w14:paraId="3F6DC3BB" w14:textId="77777777" w:rsidR="00D031EE" w:rsidRDefault="00000000">
      <w:pPr>
        <w:snapToGrid w:val="0"/>
        <w:spacing w:afterLines="0" w:line="300" w:lineRule="auto"/>
        <w:ind w:firstLineChars="0" w:firstLine="0"/>
        <w:rPr>
          <w:rFonts w:cs="宋体"/>
          <w:color w:val="000000" w:themeColor="text1"/>
          <w:kern w:val="0"/>
        </w:rPr>
      </w:pPr>
      <w:bookmarkStart w:id="69" w:name="_Toc2569"/>
      <w:r>
        <w:rPr>
          <w:rFonts w:ascii="宋体" w:hAnsi="宋体" w:cs="宋体" w:hint="eastAsia"/>
          <w:b/>
          <w:bCs/>
          <w:color w:val="000000" w:themeColor="text1"/>
          <w:kern w:val="0"/>
        </w:rPr>
        <w:t>6.5.3</w:t>
      </w:r>
      <w:r>
        <w:rPr>
          <w:rFonts w:cs="宋体" w:hint="eastAsia"/>
          <w:color w:val="000000" w:themeColor="text1"/>
          <w:kern w:val="0"/>
        </w:rPr>
        <w:t xml:space="preserve">　热力站二次侧管网采用加药水处理装置，应配备在线水质监测</w:t>
      </w:r>
      <w:bookmarkEnd w:id="69"/>
      <w:r>
        <w:rPr>
          <w:rFonts w:cs="宋体" w:hint="eastAsia"/>
          <w:color w:val="000000" w:themeColor="text1"/>
          <w:kern w:val="0"/>
        </w:rPr>
        <w:t>。</w:t>
      </w:r>
    </w:p>
    <w:p w14:paraId="70FABE56" w14:textId="77777777" w:rsidR="00D031EE" w:rsidRDefault="00000000">
      <w:pPr>
        <w:snapToGrid w:val="0"/>
        <w:spacing w:afterLines="0" w:line="300" w:lineRule="auto"/>
        <w:ind w:firstLineChars="0" w:firstLine="0"/>
        <w:rPr>
          <w:rFonts w:cs="宋体"/>
          <w:color w:val="000000" w:themeColor="text1"/>
          <w:kern w:val="0"/>
        </w:rPr>
      </w:pPr>
      <w:r>
        <w:rPr>
          <w:rFonts w:ascii="宋体" w:hAnsi="宋体" w:cs="宋体" w:hint="eastAsia"/>
          <w:b/>
          <w:bCs/>
          <w:color w:val="000000" w:themeColor="text1"/>
          <w:kern w:val="0"/>
        </w:rPr>
        <w:t>6.5.4</w:t>
      </w:r>
      <w:r>
        <w:rPr>
          <w:rFonts w:cs="宋体" w:hint="eastAsia"/>
          <w:color w:val="000000" w:themeColor="text1"/>
          <w:kern w:val="0"/>
        </w:rPr>
        <w:t xml:space="preserve">　用户末端采用钢制散热器时，热力站二次侧管网应加装自动脱气装置。</w:t>
      </w:r>
    </w:p>
    <w:p w14:paraId="5E64EE8A" w14:textId="77777777" w:rsidR="00D031EE" w:rsidRDefault="00000000">
      <w:pPr>
        <w:snapToGrid w:val="0"/>
        <w:spacing w:afterLines="0" w:line="300" w:lineRule="auto"/>
        <w:ind w:firstLineChars="0" w:firstLine="0"/>
        <w:rPr>
          <w:rFonts w:cs="宋体"/>
          <w:color w:val="000000" w:themeColor="text1"/>
          <w:kern w:val="0"/>
        </w:rPr>
      </w:pPr>
      <w:r>
        <w:rPr>
          <w:rFonts w:ascii="宋体" w:hAnsi="宋体" w:cs="宋体" w:hint="eastAsia"/>
          <w:b/>
          <w:bCs/>
          <w:color w:val="000000" w:themeColor="text1"/>
          <w:kern w:val="0"/>
        </w:rPr>
        <w:t>6.5.5</w:t>
      </w:r>
      <w:r>
        <w:rPr>
          <w:rFonts w:cs="宋体" w:hint="eastAsia"/>
          <w:color w:val="000000" w:themeColor="text1"/>
          <w:kern w:val="0"/>
        </w:rPr>
        <w:t xml:space="preserve">　经软化水装置处理过后的出水应符合现行国家标准《热水热力网热力站设备技术条件》</w:t>
      </w:r>
      <w:r>
        <w:rPr>
          <w:rFonts w:cs="宋体" w:hint="eastAsia"/>
          <w:color w:val="000000" w:themeColor="text1"/>
          <w:kern w:val="0"/>
        </w:rPr>
        <w:t>GB/T 38536</w:t>
      </w:r>
      <w:r>
        <w:rPr>
          <w:rFonts w:cs="宋体" w:hint="eastAsia"/>
          <w:color w:val="000000" w:themeColor="text1"/>
          <w:kern w:val="0"/>
        </w:rPr>
        <w:t>的有关规定。</w:t>
      </w:r>
    </w:p>
    <w:p w14:paraId="52359E09" w14:textId="77777777" w:rsidR="00D031EE" w:rsidRDefault="00000000">
      <w:pPr>
        <w:pStyle w:val="20"/>
        <w:snapToGrid w:val="0"/>
        <w:spacing w:beforeLines="100" w:before="240" w:afterLines="100" w:after="240" w:line="300" w:lineRule="auto"/>
        <w:ind w:firstLineChars="0" w:firstLine="0"/>
        <w:rPr>
          <w:rFonts w:ascii="宋体" w:eastAsia="宋体" w:hAnsi="宋体" w:cs="宋体" w:hint="eastAsia"/>
          <w:b/>
          <w:bCs w:val="0"/>
          <w:sz w:val="21"/>
          <w:szCs w:val="21"/>
        </w:rPr>
      </w:pPr>
      <w:bookmarkStart w:id="70" w:name="_Toc109374520"/>
      <w:bookmarkStart w:id="71" w:name="_Toc1878"/>
      <w:r>
        <w:rPr>
          <w:rFonts w:ascii="宋体" w:eastAsia="宋体" w:hAnsi="宋体" w:cs="宋体" w:hint="eastAsia"/>
          <w:b/>
          <w:bCs w:val="0"/>
          <w:sz w:val="21"/>
          <w:szCs w:val="21"/>
        </w:rPr>
        <w:t>6.6</w:t>
      </w:r>
      <w:bookmarkEnd w:id="70"/>
      <w:r>
        <w:rPr>
          <w:rFonts w:ascii="宋体" w:eastAsia="宋体" w:hAnsi="宋体" w:cs="宋体" w:hint="eastAsia"/>
          <w:b/>
          <w:bCs w:val="0"/>
          <w:sz w:val="21"/>
          <w:szCs w:val="21"/>
        </w:rPr>
        <w:t xml:space="preserve">　设备与材料</w:t>
      </w:r>
      <w:bookmarkEnd w:id="71"/>
    </w:p>
    <w:p w14:paraId="6DFCAEFC" w14:textId="77777777" w:rsidR="00D031EE" w:rsidRDefault="00000000">
      <w:pPr>
        <w:snapToGrid w:val="0"/>
        <w:spacing w:afterLines="0" w:line="300" w:lineRule="auto"/>
        <w:ind w:firstLineChars="0" w:firstLine="0"/>
        <w:rPr>
          <w:rFonts w:cs="宋体"/>
          <w:color w:val="000000" w:themeColor="text1"/>
          <w:kern w:val="0"/>
        </w:rPr>
      </w:pPr>
      <w:bookmarkStart w:id="72" w:name="_Toc5053"/>
      <w:bookmarkStart w:id="73" w:name="_Toc32120"/>
      <w:r>
        <w:rPr>
          <w:rFonts w:ascii="宋体" w:hAnsi="宋体" w:cs="宋体" w:hint="eastAsia"/>
          <w:b/>
          <w:bCs/>
          <w:color w:val="000000" w:themeColor="text1"/>
          <w:kern w:val="0"/>
        </w:rPr>
        <w:t>6.6.1</w:t>
      </w:r>
      <w:bookmarkEnd w:id="72"/>
      <w:r>
        <w:rPr>
          <w:rFonts w:cs="宋体" w:hint="eastAsia"/>
          <w:color w:val="000000" w:themeColor="text1"/>
          <w:kern w:val="0"/>
        </w:rPr>
        <w:t xml:space="preserve">　热力站的设备材料应符合现行国家标准《热水热力网热力站设备技术条件》</w:t>
      </w:r>
      <w:r>
        <w:rPr>
          <w:rFonts w:cs="宋体" w:hint="eastAsia"/>
          <w:color w:val="000000" w:themeColor="text1"/>
          <w:kern w:val="0"/>
        </w:rPr>
        <w:t>GB/T 38536</w:t>
      </w:r>
      <w:r>
        <w:rPr>
          <w:rFonts w:cs="宋体" w:hint="eastAsia"/>
          <w:color w:val="000000" w:themeColor="text1"/>
          <w:kern w:val="0"/>
        </w:rPr>
        <w:t>的有关规定。</w:t>
      </w:r>
    </w:p>
    <w:p w14:paraId="3E673815" w14:textId="77777777" w:rsidR="00D031EE" w:rsidRDefault="00000000">
      <w:pPr>
        <w:snapToGrid w:val="0"/>
        <w:spacing w:afterLines="0" w:line="300" w:lineRule="auto"/>
        <w:ind w:firstLineChars="0" w:firstLine="0"/>
        <w:rPr>
          <w:rFonts w:cs="宋体"/>
          <w:color w:val="000000" w:themeColor="text1"/>
          <w:kern w:val="0"/>
        </w:rPr>
      </w:pPr>
      <w:r>
        <w:rPr>
          <w:rFonts w:ascii="宋体" w:hAnsi="宋体" w:cs="宋体" w:hint="eastAsia"/>
          <w:b/>
          <w:bCs/>
          <w:color w:val="000000" w:themeColor="text1"/>
          <w:kern w:val="0"/>
        </w:rPr>
        <w:t>6.6.2</w:t>
      </w:r>
      <w:r>
        <w:rPr>
          <w:rFonts w:cs="宋体" w:hint="eastAsia"/>
          <w:color w:val="000000" w:themeColor="text1"/>
          <w:kern w:val="0"/>
        </w:rPr>
        <w:t xml:space="preserve">　换热机组应符合现行国家标准《城镇供热用换热机组》</w:t>
      </w:r>
      <w:r>
        <w:rPr>
          <w:rFonts w:cs="宋体" w:hint="eastAsia"/>
          <w:color w:val="000000" w:themeColor="text1"/>
          <w:kern w:val="0"/>
        </w:rPr>
        <w:t>GB/T 28185</w:t>
      </w:r>
      <w:r>
        <w:rPr>
          <w:rFonts w:cs="宋体" w:hint="eastAsia"/>
          <w:color w:val="000000" w:themeColor="text1"/>
          <w:kern w:val="0"/>
        </w:rPr>
        <w:t>的有关规定。</w:t>
      </w:r>
    </w:p>
    <w:p w14:paraId="18DF5419" w14:textId="77777777" w:rsidR="00D031EE" w:rsidRDefault="00000000">
      <w:pPr>
        <w:snapToGrid w:val="0"/>
        <w:spacing w:afterLines="0" w:line="300" w:lineRule="auto"/>
        <w:ind w:firstLineChars="0" w:firstLine="0"/>
        <w:rPr>
          <w:rFonts w:cs="宋体"/>
          <w:color w:val="000000" w:themeColor="text1"/>
          <w:kern w:val="0"/>
        </w:rPr>
      </w:pPr>
      <w:r>
        <w:rPr>
          <w:rFonts w:ascii="宋体" w:hAnsi="宋体" w:cs="宋体" w:hint="eastAsia"/>
          <w:b/>
          <w:bCs/>
          <w:color w:val="000000" w:themeColor="text1"/>
          <w:kern w:val="0"/>
        </w:rPr>
        <w:t>6.6.3</w:t>
      </w:r>
      <w:r>
        <w:rPr>
          <w:rFonts w:cs="宋体" w:hint="eastAsia"/>
          <w:color w:val="000000" w:themeColor="text1"/>
          <w:kern w:val="0"/>
        </w:rPr>
        <w:t xml:space="preserve">　可拆卸式板式换热器应符合现行团体标准《供热用可拆卸板式热交换器》</w:t>
      </w:r>
      <w:r>
        <w:rPr>
          <w:rFonts w:cs="宋体" w:hint="eastAsia"/>
          <w:color w:val="000000" w:themeColor="text1"/>
          <w:kern w:val="0"/>
        </w:rPr>
        <w:t>T/CDHA 17</w:t>
      </w:r>
      <w:r>
        <w:rPr>
          <w:rFonts w:cs="宋体" w:hint="eastAsia"/>
          <w:color w:val="000000" w:themeColor="text1"/>
          <w:kern w:val="0"/>
        </w:rPr>
        <w:t>的有关规定，并应符合下列规定：</w:t>
      </w:r>
    </w:p>
    <w:p w14:paraId="4AAA0E16" w14:textId="77777777" w:rsidR="00D031EE" w:rsidRDefault="00000000">
      <w:pPr>
        <w:adjustRightInd w:val="0"/>
        <w:snapToGrid w:val="0"/>
        <w:spacing w:afterLines="0" w:line="300" w:lineRule="auto"/>
        <w:ind w:firstLine="422"/>
        <w:rPr>
          <w:color w:val="000000"/>
          <w:szCs w:val="21"/>
        </w:rPr>
      </w:pPr>
      <w:r>
        <w:rPr>
          <w:rFonts w:ascii="宋体" w:hAnsi="宋体" w:cs="宋体" w:hint="eastAsia"/>
          <w:b/>
          <w:bCs/>
          <w:color w:val="000000"/>
          <w:szCs w:val="21"/>
        </w:rPr>
        <w:t>1</w:t>
      </w:r>
      <w:r>
        <w:rPr>
          <w:rFonts w:hint="eastAsia"/>
          <w:b/>
          <w:color w:val="000000"/>
          <w:szCs w:val="21"/>
        </w:rPr>
        <w:t xml:space="preserve">　</w:t>
      </w:r>
      <w:r>
        <w:rPr>
          <w:rFonts w:hint="eastAsia"/>
          <w:color w:val="000000"/>
          <w:szCs w:val="21"/>
        </w:rPr>
        <w:t>板式换热器宜选用高效大流道型板型，压力降一次侧不宜超过</w:t>
      </w:r>
      <w:r>
        <w:rPr>
          <w:rFonts w:hint="eastAsia"/>
          <w:color w:val="000000"/>
          <w:szCs w:val="21"/>
        </w:rPr>
        <w:t>50kPa</w:t>
      </w:r>
      <w:r>
        <w:rPr>
          <w:rFonts w:hint="eastAsia"/>
          <w:color w:val="000000"/>
          <w:szCs w:val="21"/>
        </w:rPr>
        <w:t>、二次侧不宜超过</w:t>
      </w:r>
      <w:r>
        <w:rPr>
          <w:rFonts w:hint="eastAsia"/>
          <w:color w:val="000000"/>
          <w:szCs w:val="21"/>
        </w:rPr>
        <w:t>80 kPa</w:t>
      </w:r>
      <w:r>
        <w:rPr>
          <w:rFonts w:hint="eastAsia"/>
          <w:color w:val="000000"/>
          <w:szCs w:val="21"/>
        </w:rPr>
        <w:t>；</w:t>
      </w:r>
    </w:p>
    <w:p w14:paraId="78EB3502" w14:textId="77777777" w:rsidR="00D031EE" w:rsidRDefault="00000000">
      <w:pPr>
        <w:adjustRightInd w:val="0"/>
        <w:snapToGrid w:val="0"/>
        <w:spacing w:afterLines="0" w:line="300" w:lineRule="auto"/>
        <w:ind w:firstLine="422"/>
        <w:rPr>
          <w:color w:val="000000"/>
          <w:szCs w:val="21"/>
        </w:rPr>
      </w:pPr>
      <w:r>
        <w:rPr>
          <w:rFonts w:ascii="宋体" w:hAnsi="宋体" w:cs="宋体" w:hint="eastAsia"/>
          <w:b/>
          <w:bCs/>
          <w:color w:val="000000"/>
          <w:szCs w:val="21"/>
        </w:rPr>
        <w:t>2</w:t>
      </w:r>
      <w:r>
        <w:rPr>
          <w:rFonts w:hint="eastAsia"/>
          <w:b/>
          <w:color w:val="000000"/>
          <w:szCs w:val="21"/>
        </w:rPr>
        <w:t xml:space="preserve">　</w:t>
      </w:r>
      <w:r>
        <w:rPr>
          <w:rFonts w:hint="eastAsia"/>
          <w:color w:val="000000"/>
          <w:szCs w:val="21"/>
        </w:rPr>
        <w:t>板片材质宜选</w:t>
      </w:r>
      <w:r>
        <w:rPr>
          <w:rFonts w:hint="eastAsia"/>
          <w:color w:val="000000"/>
          <w:szCs w:val="21"/>
        </w:rPr>
        <w:t>316L</w:t>
      </w:r>
      <w:r>
        <w:rPr>
          <w:rFonts w:hint="eastAsia"/>
          <w:color w:val="000000"/>
          <w:szCs w:val="21"/>
        </w:rPr>
        <w:t>不锈钢</w:t>
      </w:r>
    </w:p>
    <w:p w14:paraId="725D97D1" w14:textId="77777777" w:rsidR="00D031EE" w:rsidRDefault="00000000">
      <w:pPr>
        <w:adjustRightInd w:val="0"/>
        <w:snapToGrid w:val="0"/>
        <w:spacing w:afterLines="0" w:line="300" w:lineRule="auto"/>
        <w:ind w:firstLine="422"/>
        <w:rPr>
          <w:color w:val="000000" w:themeColor="text1"/>
          <w:kern w:val="0"/>
        </w:rPr>
      </w:pPr>
      <w:r>
        <w:rPr>
          <w:rFonts w:ascii="宋体" w:hAnsi="宋体" w:cs="宋体" w:hint="eastAsia"/>
          <w:b/>
          <w:bCs/>
          <w:color w:val="000000"/>
          <w:szCs w:val="21"/>
        </w:rPr>
        <w:t>3</w:t>
      </w:r>
      <w:r>
        <w:rPr>
          <w:rFonts w:hint="eastAsia"/>
          <w:b/>
          <w:color w:val="000000"/>
          <w:szCs w:val="21"/>
        </w:rPr>
        <w:t xml:space="preserve">　</w:t>
      </w:r>
      <w:r>
        <w:rPr>
          <w:rFonts w:hint="eastAsia"/>
          <w:color w:val="000000" w:themeColor="text1"/>
          <w:kern w:val="0"/>
        </w:rPr>
        <w:t>胶条应选用三元乙丙材质，并应采用免粘挂接或镶嵌工艺。</w:t>
      </w:r>
    </w:p>
    <w:p w14:paraId="0B962424" w14:textId="77777777" w:rsidR="00D031EE" w:rsidRDefault="00000000">
      <w:pPr>
        <w:snapToGrid w:val="0"/>
        <w:spacing w:afterLines="0" w:line="300" w:lineRule="auto"/>
        <w:ind w:firstLineChars="0" w:firstLine="0"/>
        <w:rPr>
          <w:rFonts w:cs="宋体"/>
          <w:color w:val="000000" w:themeColor="text1"/>
          <w:kern w:val="0"/>
        </w:rPr>
      </w:pPr>
      <w:r>
        <w:rPr>
          <w:rFonts w:ascii="宋体" w:hAnsi="宋体" w:cs="宋体" w:hint="eastAsia"/>
          <w:b/>
          <w:bCs/>
          <w:color w:val="000000" w:themeColor="text1"/>
          <w:kern w:val="0"/>
        </w:rPr>
        <w:t>6.6.4</w:t>
      </w:r>
      <w:r>
        <w:rPr>
          <w:rFonts w:cs="宋体" w:hint="eastAsia"/>
          <w:color w:val="000000" w:themeColor="text1"/>
          <w:kern w:val="0"/>
        </w:rPr>
        <w:t xml:space="preserve">　吸收式换热器应符合现行国家标准《吸收式换热器》</w:t>
      </w:r>
      <w:r>
        <w:rPr>
          <w:rFonts w:cs="宋体" w:hint="eastAsia"/>
          <w:color w:val="000000" w:themeColor="text1"/>
          <w:kern w:val="0"/>
        </w:rPr>
        <w:t>GB/T 39286</w:t>
      </w:r>
      <w:r>
        <w:rPr>
          <w:rFonts w:cs="宋体" w:hint="eastAsia"/>
          <w:color w:val="000000" w:themeColor="text1"/>
          <w:kern w:val="0"/>
        </w:rPr>
        <w:t>的有关规定。</w:t>
      </w:r>
    </w:p>
    <w:p w14:paraId="19F52C42" w14:textId="77777777" w:rsidR="00D031EE" w:rsidRDefault="00000000">
      <w:pPr>
        <w:snapToGrid w:val="0"/>
        <w:spacing w:afterLines="0" w:line="300" w:lineRule="auto"/>
        <w:ind w:firstLineChars="0" w:firstLine="0"/>
        <w:rPr>
          <w:rFonts w:cs="宋体"/>
          <w:color w:val="000000" w:themeColor="text1"/>
          <w:kern w:val="0"/>
        </w:rPr>
      </w:pPr>
      <w:r>
        <w:rPr>
          <w:rFonts w:ascii="宋体" w:hAnsi="宋体" w:cs="宋体" w:hint="eastAsia"/>
          <w:b/>
          <w:bCs/>
          <w:color w:val="000000" w:themeColor="text1"/>
          <w:kern w:val="0"/>
        </w:rPr>
        <w:t>6.6.5</w:t>
      </w:r>
      <w:r>
        <w:rPr>
          <w:rFonts w:cs="宋体" w:hint="eastAsia"/>
          <w:color w:val="000000" w:themeColor="text1"/>
          <w:kern w:val="0"/>
        </w:rPr>
        <w:t xml:space="preserve">　水泵应符合现行国家标准《离心泵技术条件（Ⅲ）类》</w:t>
      </w:r>
      <w:r>
        <w:rPr>
          <w:rFonts w:cs="宋体" w:hint="eastAsia"/>
          <w:color w:val="000000" w:themeColor="text1"/>
          <w:kern w:val="0"/>
        </w:rPr>
        <w:t>GB/T 5657</w:t>
      </w:r>
      <w:r>
        <w:rPr>
          <w:rFonts w:cs="宋体" w:hint="eastAsia"/>
          <w:color w:val="000000" w:themeColor="text1"/>
          <w:kern w:val="0"/>
        </w:rPr>
        <w:t>的有关规定，并应符合下列规定：</w:t>
      </w:r>
    </w:p>
    <w:p w14:paraId="6DAF95C6" w14:textId="77777777" w:rsidR="00D031EE" w:rsidRDefault="00000000">
      <w:pPr>
        <w:adjustRightInd w:val="0"/>
        <w:snapToGrid w:val="0"/>
        <w:spacing w:afterLines="0" w:line="300" w:lineRule="auto"/>
        <w:ind w:firstLine="422"/>
        <w:rPr>
          <w:rFonts w:ascii="黑体" w:eastAsia="黑体" w:hAnsi="黑体" w:hint="eastAsia"/>
          <w:color w:val="000000" w:themeColor="text1"/>
          <w:kern w:val="0"/>
        </w:rPr>
      </w:pPr>
      <w:r>
        <w:rPr>
          <w:rFonts w:ascii="宋体" w:hAnsi="宋体" w:cs="宋体" w:hint="eastAsia"/>
          <w:b/>
          <w:bCs/>
          <w:color w:val="000000" w:themeColor="text1"/>
          <w:kern w:val="0"/>
        </w:rPr>
        <w:t>1</w:t>
      </w:r>
      <w:r>
        <w:rPr>
          <w:rFonts w:ascii="黑体" w:eastAsia="黑体" w:hAnsi="黑体" w:hint="eastAsia"/>
          <w:color w:val="000000" w:themeColor="text1"/>
          <w:kern w:val="0"/>
        </w:rPr>
        <w:t xml:space="preserve">　</w:t>
      </w:r>
      <w:r>
        <w:rPr>
          <w:rFonts w:asciiTheme="minorEastAsia" w:eastAsiaTheme="minorEastAsia" w:hAnsiTheme="minorEastAsia" w:hint="eastAsia"/>
          <w:color w:val="000000" w:themeColor="text1"/>
          <w:kern w:val="0"/>
        </w:rPr>
        <w:t>水泵应选用离心泵，当水泵功率</w:t>
      </w:r>
      <w:r>
        <w:rPr>
          <w:rFonts w:asciiTheme="minorEastAsia" w:eastAsiaTheme="minorEastAsia" w:hAnsiTheme="minorEastAsia"/>
          <w:color w:val="000000" w:themeColor="text1"/>
          <w:kern w:val="0"/>
        </w:rPr>
        <w:t>大于75kW时宜选用卧式水泵</w:t>
      </w:r>
      <w:r>
        <w:rPr>
          <w:rFonts w:asciiTheme="minorEastAsia" w:eastAsiaTheme="minorEastAsia" w:hAnsiTheme="minorEastAsia" w:hint="eastAsia"/>
          <w:color w:val="000000" w:themeColor="text1"/>
          <w:kern w:val="0"/>
        </w:rPr>
        <w:t>；</w:t>
      </w:r>
    </w:p>
    <w:p w14:paraId="0411B6CF" w14:textId="77777777" w:rsidR="00D031EE" w:rsidRDefault="00000000">
      <w:pPr>
        <w:adjustRightInd w:val="0"/>
        <w:snapToGrid w:val="0"/>
        <w:spacing w:afterLines="0" w:line="300" w:lineRule="auto"/>
        <w:ind w:firstLine="422"/>
        <w:rPr>
          <w:rFonts w:ascii="黑体" w:eastAsia="黑体" w:hAnsi="黑体" w:hint="eastAsia"/>
          <w:color w:val="000000" w:themeColor="text1"/>
          <w:kern w:val="0"/>
        </w:rPr>
      </w:pPr>
      <w:r>
        <w:rPr>
          <w:rFonts w:ascii="宋体" w:hAnsi="宋体" w:cs="宋体" w:hint="eastAsia"/>
          <w:b/>
          <w:bCs/>
          <w:color w:val="000000" w:themeColor="text1"/>
          <w:kern w:val="0"/>
        </w:rPr>
        <w:t>2</w:t>
      </w:r>
      <w:r>
        <w:rPr>
          <w:rFonts w:ascii="黑体" w:eastAsia="黑体" w:hAnsi="黑体" w:hint="eastAsia"/>
          <w:color w:val="000000" w:themeColor="text1"/>
          <w:kern w:val="0"/>
        </w:rPr>
        <w:t xml:space="preserve">　</w:t>
      </w:r>
      <w:r>
        <w:rPr>
          <w:rFonts w:hint="eastAsia"/>
          <w:color w:val="000000" w:themeColor="text1"/>
          <w:kern w:val="0"/>
        </w:rPr>
        <w:t>泵体、机械密封承压应满足系统设计压力要求；</w:t>
      </w:r>
    </w:p>
    <w:p w14:paraId="369EC9A3" w14:textId="77777777" w:rsidR="00D031EE" w:rsidRDefault="00000000">
      <w:pPr>
        <w:adjustRightInd w:val="0"/>
        <w:snapToGrid w:val="0"/>
        <w:spacing w:afterLines="0" w:line="300" w:lineRule="auto"/>
        <w:ind w:firstLine="422"/>
        <w:rPr>
          <w:color w:val="000000" w:themeColor="text1"/>
          <w:kern w:val="0"/>
        </w:rPr>
      </w:pPr>
      <w:r>
        <w:rPr>
          <w:rFonts w:ascii="宋体" w:hAnsi="宋体" w:cs="宋体" w:hint="eastAsia"/>
          <w:b/>
          <w:bCs/>
          <w:color w:val="000000" w:themeColor="text1"/>
          <w:kern w:val="0"/>
        </w:rPr>
        <w:t>3</w:t>
      </w:r>
      <w:r>
        <w:rPr>
          <w:rFonts w:ascii="黑体" w:eastAsia="黑体" w:hAnsi="黑体" w:hint="eastAsia"/>
          <w:color w:val="000000" w:themeColor="text1"/>
          <w:kern w:val="0"/>
        </w:rPr>
        <w:t xml:space="preserve">　</w:t>
      </w:r>
      <w:r>
        <w:rPr>
          <w:rFonts w:hint="eastAsia"/>
          <w:color w:val="000000" w:themeColor="text1"/>
          <w:kern w:val="0"/>
        </w:rPr>
        <w:t>水泵应配备二级能效等级以上电机；</w:t>
      </w:r>
    </w:p>
    <w:p w14:paraId="04AA5307" w14:textId="77777777" w:rsidR="00D031EE" w:rsidRDefault="00000000">
      <w:pPr>
        <w:adjustRightInd w:val="0"/>
        <w:snapToGrid w:val="0"/>
        <w:spacing w:afterLines="0" w:line="300" w:lineRule="auto"/>
        <w:ind w:firstLine="422"/>
        <w:rPr>
          <w:color w:val="000000" w:themeColor="text1"/>
          <w:kern w:val="0"/>
        </w:rPr>
      </w:pPr>
      <w:r>
        <w:rPr>
          <w:rFonts w:ascii="宋体" w:hAnsi="宋体" w:cs="宋体" w:hint="eastAsia"/>
          <w:b/>
          <w:bCs/>
          <w:color w:val="000000" w:themeColor="text1"/>
          <w:kern w:val="0"/>
        </w:rPr>
        <w:t>3</w:t>
      </w:r>
      <w:r>
        <w:rPr>
          <w:rFonts w:hint="eastAsia"/>
          <w:color w:val="000000" w:themeColor="text1"/>
          <w:kern w:val="0"/>
        </w:rPr>
        <w:t xml:space="preserve">　水泵应采用低噪音泵；</w:t>
      </w:r>
    </w:p>
    <w:p w14:paraId="153FDABC" w14:textId="77777777" w:rsidR="00D031EE" w:rsidRDefault="00000000">
      <w:pPr>
        <w:adjustRightInd w:val="0"/>
        <w:snapToGrid w:val="0"/>
        <w:spacing w:afterLines="0" w:line="300" w:lineRule="auto"/>
        <w:ind w:firstLine="422"/>
        <w:rPr>
          <w:color w:val="000000" w:themeColor="text1"/>
          <w:kern w:val="0"/>
        </w:rPr>
      </w:pPr>
      <w:r>
        <w:rPr>
          <w:rFonts w:ascii="宋体" w:hAnsi="宋体" w:cs="宋体" w:hint="eastAsia"/>
          <w:b/>
          <w:bCs/>
          <w:color w:val="000000" w:themeColor="text1"/>
          <w:kern w:val="0"/>
        </w:rPr>
        <w:t>4</w:t>
      </w:r>
      <w:r>
        <w:rPr>
          <w:rFonts w:hint="eastAsia"/>
          <w:color w:val="000000" w:themeColor="text1"/>
          <w:kern w:val="0"/>
        </w:rPr>
        <w:t xml:space="preserve">　地下热力站</w:t>
      </w:r>
      <w:r>
        <w:rPr>
          <w:rFonts w:hint="eastAsia"/>
        </w:rPr>
        <w:t>电机防护等级宜为</w:t>
      </w:r>
      <w:r>
        <w:rPr>
          <w:rFonts w:hint="eastAsia"/>
        </w:rPr>
        <w:t>IP65</w:t>
      </w:r>
      <w:r>
        <w:rPr>
          <w:rFonts w:hint="eastAsia"/>
        </w:rPr>
        <w:t>、变频器防护等级宜为</w:t>
      </w:r>
      <w:r>
        <w:rPr>
          <w:rFonts w:hint="eastAsia"/>
        </w:rPr>
        <w:t>IP54</w:t>
      </w:r>
      <w:r>
        <w:rPr>
          <w:rFonts w:hint="eastAsia"/>
        </w:rPr>
        <w:t>。</w:t>
      </w:r>
    </w:p>
    <w:p w14:paraId="4DB711B2" w14:textId="77777777" w:rsidR="00D031EE" w:rsidRDefault="00000000">
      <w:pPr>
        <w:snapToGrid w:val="0"/>
        <w:spacing w:afterLines="0" w:line="300" w:lineRule="auto"/>
        <w:ind w:firstLineChars="0" w:firstLine="0"/>
        <w:rPr>
          <w:rFonts w:cs="宋体"/>
          <w:color w:val="000000" w:themeColor="text1"/>
          <w:kern w:val="0"/>
        </w:rPr>
      </w:pPr>
      <w:r>
        <w:rPr>
          <w:rFonts w:ascii="宋体" w:hAnsi="宋体" w:cs="宋体" w:hint="eastAsia"/>
          <w:b/>
          <w:bCs/>
          <w:color w:val="000000" w:themeColor="text1"/>
          <w:kern w:val="0"/>
        </w:rPr>
        <w:lastRenderedPageBreak/>
        <w:t>6.6.6</w:t>
      </w:r>
      <w:r>
        <w:rPr>
          <w:rFonts w:cs="宋体" w:hint="eastAsia"/>
          <w:color w:val="000000" w:themeColor="text1"/>
          <w:kern w:val="0"/>
        </w:rPr>
        <w:t xml:space="preserve">　除污器应符合现行国家标准《压力容器》</w:t>
      </w:r>
      <w:r>
        <w:rPr>
          <w:rFonts w:cs="宋体" w:hint="eastAsia"/>
          <w:color w:val="000000" w:themeColor="text1"/>
          <w:kern w:val="0"/>
        </w:rPr>
        <w:t>GB 150</w:t>
      </w:r>
      <w:r>
        <w:rPr>
          <w:rFonts w:cs="宋体" w:hint="eastAsia"/>
          <w:color w:val="000000" w:themeColor="text1"/>
          <w:kern w:val="0"/>
        </w:rPr>
        <w:t>的有关规定，</w:t>
      </w:r>
      <w:r>
        <w:rPr>
          <w:rFonts w:cs="宋体" w:hint="eastAsia"/>
          <w:color w:val="000000" w:themeColor="text1"/>
          <w:kern w:val="0"/>
        </w:rPr>
        <w:t>Y</w:t>
      </w:r>
      <w:r>
        <w:rPr>
          <w:rFonts w:cs="宋体" w:hint="eastAsia"/>
          <w:color w:val="000000" w:themeColor="text1"/>
          <w:kern w:val="0"/>
        </w:rPr>
        <w:t>型过滤器应符合现行国家标准《管道用三通过滤器》</w:t>
      </w:r>
      <w:r>
        <w:rPr>
          <w:rFonts w:cs="宋体" w:hint="eastAsia"/>
          <w:color w:val="000000" w:themeColor="text1"/>
          <w:kern w:val="0"/>
        </w:rPr>
        <w:t>GB/T 14382</w:t>
      </w:r>
      <w:r>
        <w:rPr>
          <w:rFonts w:cs="宋体" w:hint="eastAsia"/>
          <w:color w:val="000000" w:themeColor="text1"/>
          <w:kern w:val="0"/>
        </w:rPr>
        <w:t>的有关规定，并应符合下列规定：</w:t>
      </w:r>
    </w:p>
    <w:p w14:paraId="032ECABC" w14:textId="77777777" w:rsidR="00D031EE" w:rsidRDefault="00000000">
      <w:pPr>
        <w:adjustRightInd w:val="0"/>
        <w:snapToGrid w:val="0"/>
        <w:spacing w:afterLines="0" w:line="300" w:lineRule="auto"/>
        <w:ind w:firstLine="422"/>
        <w:rPr>
          <w:rFonts w:ascii="黑体" w:eastAsia="黑体" w:hAnsi="黑体" w:hint="eastAsia"/>
          <w:color w:val="000000" w:themeColor="text1"/>
          <w:kern w:val="0"/>
        </w:rPr>
      </w:pPr>
      <w:r>
        <w:rPr>
          <w:rFonts w:ascii="宋体" w:hAnsi="宋体" w:cs="宋体" w:hint="eastAsia"/>
          <w:b/>
          <w:bCs/>
          <w:color w:val="000000" w:themeColor="text1"/>
          <w:kern w:val="0"/>
        </w:rPr>
        <w:t>1</w:t>
      </w:r>
      <w:r>
        <w:rPr>
          <w:rFonts w:cs="宋体" w:hint="eastAsia"/>
          <w:color w:val="000000" w:themeColor="text1"/>
          <w:kern w:val="0"/>
        </w:rPr>
        <w:t xml:space="preserve">　</w:t>
      </w:r>
      <w:r>
        <w:rPr>
          <w:rFonts w:hint="eastAsia"/>
          <w:color w:val="000000" w:themeColor="text1"/>
          <w:kern w:val="0"/>
        </w:rPr>
        <w:t>承压应满足系统设计压力要求；</w:t>
      </w:r>
    </w:p>
    <w:p w14:paraId="35244572" w14:textId="77777777" w:rsidR="00D031EE" w:rsidRDefault="00000000">
      <w:pPr>
        <w:adjustRightInd w:val="0"/>
        <w:snapToGrid w:val="0"/>
        <w:spacing w:afterLines="0" w:line="300" w:lineRule="auto"/>
        <w:ind w:firstLine="422"/>
        <w:rPr>
          <w:rFonts w:ascii="黑体" w:eastAsia="黑体" w:hAnsi="黑体" w:hint="eastAsia"/>
          <w:color w:val="000000" w:themeColor="text1"/>
          <w:kern w:val="0"/>
        </w:rPr>
      </w:pPr>
      <w:r>
        <w:rPr>
          <w:rFonts w:ascii="宋体" w:hAnsi="宋体" w:cs="宋体" w:hint="eastAsia"/>
          <w:b/>
          <w:bCs/>
          <w:color w:val="000000" w:themeColor="text1"/>
          <w:kern w:val="0"/>
        </w:rPr>
        <w:t>2</w:t>
      </w:r>
      <w:r>
        <w:rPr>
          <w:rFonts w:cs="宋体" w:hint="eastAsia"/>
          <w:color w:val="000000" w:themeColor="text1"/>
          <w:kern w:val="0"/>
        </w:rPr>
        <w:t xml:space="preserve">　</w:t>
      </w:r>
      <w:r>
        <w:rPr>
          <w:color w:val="000000" w:themeColor="text1"/>
          <w:kern w:val="0"/>
        </w:rPr>
        <w:t>滤网有效过滤面积与接管流通面积之比应大于</w:t>
      </w:r>
      <w:r>
        <w:rPr>
          <w:color w:val="000000" w:themeColor="text1"/>
          <w:kern w:val="0"/>
        </w:rPr>
        <w:t>2</w:t>
      </w:r>
      <w:r>
        <w:rPr>
          <w:rFonts w:hint="eastAsia"/>
          <w:color w:val="000000" w:themeColor="text1"/>
          <w:kern w:val="0"/>
        </w:rPr>
        <w:t>；</w:t>
      </w:r>
    </w:p>
    <w:p w14:paraId="4B88F444" w14:textId="77777777" w:rsidR="00D031EE" w:rsidRDefault="00000000">
      <w:pPr>
        <w:adjustRightInd w:val="0"/>
        <w:snapToGrid w:val="0"/>
        <w:spacing w:afterLines="0" w:line="300" w:lineRule="auto"/>
        <w:ind w:firstLine="422"/>
        <w:rPr>
          <w:color w:val="000000" w:themeColor="text1"/>
          <w:kern w:val="0"/>
        </w:rPr>
      </w:pPr>
      <w:bookmarkStart w:id="74" w:name="_Toc16879"/>
      <w:r>
        <w:rPr>
          <w:rFonts w:ascii="宋体" w:hAnsi="宋体" w:cs="宋体" w:hint="eastAsia"/>
          <w:b/>
          <w:bCs/>
          <w:color w:val="000000" w:themeColor="text1"/>
          <w:kern w:val="0"/>
        </w:rPr>
        <w:t>3</w:t>
      </w:r>
      <w:r>
        <w:rPr>
          <w:rFonts w:cs="宋体" w:hint="eastAsia"/>
          <w:color w:val="000000" w:themeColor="text1"/>
          <w:kern w:val="0"/>
        </w:rPr>
        <w:t xml:space="preserve">　</w:t>
      </w:r>
      <w:r>
        <w:rPr>
          <w:color w:val="000000" w:themeColor="text1"/>
          <w:kern w:val="0"/>
        </w:rPr>
        <w:t>壳体及盖板材料</w:t>
      </w:r>
      <w:r>
        <w:rPr>
          <w:rFonts w:hint="eastAsia"/>
          <w:color w:val="000000" w:themeColor="text1"/>
          <w:kern w:val="0"/>
        </w:rPr>
        <w:t>的力学性能</w:t>
      </w:r>
      <w:r>
        <w:rPr>
          <w:color w:val="000000" w:themeColor="text1"/>
          <w:kern w:val="0"/>
        </w:rPr>
        <w:t>不应低于</w:t>
      </w:r>
      <w:r>
        <w:rPr>
          <w:color w:val="000000" w:themeColor="text1"/>
          <w:kern w:val="0"/>
        </w:rPr>
        <w:t>Q235B</w:t>
      </w:r>
      <w:r>
        <w:rPr>
          <w:rFonts w:hint="eastAsia"/>
          <w:color w:val="000000" w:themeColor="text1"/>
          <w:kern w:val="0"/>
        </w:rPr>
        <w:t>，</w:t>
      </w:r>
      <w:r>
        <w:rPr>
          <w:rFonts w:hint="eastAsia"/>
          <w:kern w:val="0"/>
        </w:rPr>
        <w:t>Y</w:t>
      </w:r>
      <w:r>
        <w:rPr>
          <w:rFonts w:hint="eastAsia"/>
          <w:kern w:val="0"/>
        </w:rPr>
        <w:t>型</w:t>
      </w:r>
      <w:r>
        <w:rPr>
          <w:rFonts w:hint="eastAsia"/>
          <w:color w:val="000000" w:themeColor="text1"/>
          <w:kern w:val="0"/>
        </w:rPr>
        <w:t>过滤网应采用</w:t>
      </w:r>
      <w:r>
        <w:rPr>
          <w:rFonts w:hint="eastAsia"/>
          <w:color w:val="000000" w:themeColor="text1"/>
          <w:kern w:val="0"/>
        </w:rPr>
        <w:t>316</w:t>
      </w:r>
      <w:r>
        <w:rPr>
          <w:rFonts w:hint="eastAsia"/>
          <w:color w:val="000000" w:themeColor="text1"/>
          <w:kern w:val="0"/>
        </w:rPr>
        <w:t>不锈钢材质；</w:t>
      </w:r>
    </w:p>
    <w:p w14:paraId="600FBAFB" w14:textId="77777777" w:rsidR="00D031EE" w:rsidRDefault="00000000">
      <w:pPr>
        <w:adjustRightInd w:val="0"/>
        <w:snapToGrid w:val="0"/>
        <w:spacing w:afterLines="0" w:line="300" w:lineRule="auto"/>
        <w:ind w:firstLine="422"/>
        <w:rPr>
          <w:kern w:val="0"/>
        </w:rPr>
      </w:pPr>
      <w:r>
        <w:rPr>
          <w:rFonts w:ascii="宋体" w:hAnsi="宋体" w:cs="宋体" w:hint="eastAsia"/>
          <w:b/>
          <w:bCs/>
          <w:kern w:val="0"/>
        </w:rPr>
        <w:t>4</w:t>
      </w:r>
      <w:r>
        <w:rPr>
          <w:rFonts w:cs="宋体" w:hint="eastAsia"/>
          <w:kern w:val="0"/>
        </w:rPr>
        <w:t xml:space="preserve">　</w:t>
      </w:r>
      <w:r>
        <w:rPr>
          <w:kern w:val="0"/>
        </w:rPr>
        <w:t>除污器滤网过滤</w:t>
      </w:r>
      <w:r>
        <w:rPr>
          <w:rFonts w:hint="eastAsia"/>
          <w:kern w:val="0"/>
        </w:rPr>
        <w:t>网目数不应小于</w:t>
      </w:r>
      <w:r>
        <w:rPr>
          <w:rFonts w:hint="eastAsia"/>
          <w:kern w:val="0"/>
        </w:rPr>
        <w:t>12</w:t>
      </w:r>
      <w:r>
        <w:rPr>
          <w:rFonts w:hint="eastAsia"/>
          <w:kern w:val="0"/>
        </w:rPr>
        <w:t>目，</w:t>
      </w:r>
      <w:r>
        <w:rPr>
          <w:rFonts w:hint="eastAsia"/>
          <w:kern w:val="0"/>
        </w:rPr>
        <w:t>Y</w:t>
      </w:r>
      <w:r>
        <w:rPr>
          <w:rFonts w:hint="eastAsia"/>
          <w:kern w:val="0"/>
        </w:rPr>
        <w:t>型过滤器</w:t>
      </w:r>
      <w:r>
        <w:rPr>
          <w:kern w:val="0"/>
        </w:rPr>
        <w:t>滤网</w:t>
      </w:r>
      <w:r>
        <w:rPr>
          <w:rFonts w:hint="eastAsia"/>
          <w:kern w:val="0"/>
        </w:rPr>
        <w:t>目数不应小于</w:t>
      </w:r>
      <w:r>
        <w:rPr>
          <w:rFonts w:hint="eastAsia"/>
          <w:kern w:val="0"/>
        </w:rPr>
        <w:t>28</w:t>
      </w:r>
      <w:r>
        <w:rPr>
          <w:rFonts w:hint="eastAsia"/>
          <w:kern w:val="0"/>
        </w:rPr>
        <w:t>目。</w:t>
      </w:r>
      <w:bookmarkEnd w:id="74"/>
    </w:p>
    <w:p w14:paraId="568506B3" w14:textId="77777777" w:rsidR="00D031EE" w:rsidRDefault="00000000">
      <w:pPr>
        <w:snapToGrid w:val="0"/>
        <w:spacing w:afterLines="0" w:line="300" w:lineRule="auto"/>
        <w:ind w:firstLineChars="0" w:firstLine="0"/>
        <w:rPr>
          <w:rFonts w:cs="宋体"/>
          <w:color w:val="000000" w:themeColor="text1"/>
          <w:kern w:val="0"/>
        </w:rPr>
      </w:pPr>
      <w:r>
        <w:rPr>
          <w:rFonts w:ascii="宋体" w:hAnsi="宋体" w:cs="宋体" w:hint="eastAsia"/>
          <w:b/>
          <w:bCs/>
          <w:color w:val="000000" w:themeColor="text1"/>
          <w:kern w:val="0"/>
        </w:rPr>
        <w:t>6.6.7</w:t>
      </w:r>
      <w:r>
        <w:rPr>
          <w:rFonts w:cs="宋体" w:hint="eastAsia"/>
          <w:color w:val="000000" w:themeColor="text1"/>
          <w:kern w:val="0"/>
        </w:rPr>
        <w:t xml:space="preserve">　成套供应的补水定压设备应符合供热行业标准《隔绝式气体定压装置》</w:t>
      </w:r>
      <w:r>
        <w:rPr>
          <w:rFonts w:cs="宋体" w:hint="eastAsia"/>
          <w:color w:val="000000" w:themeColor="text1"/>
          <w:kern w:val="0"/>
        </w:rPr>
        <w:t>CJ/T 501</w:t>
      </w:r>
      <w:r>
        <w:rPr>
          <w:rFonts w:cs="宋体" w:hint="eastAsia"/>
          <w:color w:val="000000" w:themeColor="text1"/>
          <w:kern w:val="0"/>
        </w:rPr>
        <w:t>的有关规定。</w:t>
      </w:r>
    </w:p>
    <w:p w14:paraId="485EE0DC" w14:textId="77777777" w:rsidR="00D031EE" w:rsidRDefault="00000000">
      <w:pPr>
        <w:snapToGrid w:val="0"/>
        <w:spacing w:afterLines="0" w:line="300" w:lineRule="auto"/>
        <w:ind w:firstLineChars="0" w:firstLine="0"/>
        <w:rPr>
          <w:rFonts w:cs="宋体"/>
          <w:color w:val="000000" w:themeColor="text1"/>
          <w:kern w:val="0"/>
        </w:rPr>
      </w:pPr>
      <w:r>
        <w:rPr>
          <w:rFonts w:ascii="宋体" w:hAnsi="宋体" w:cs="宋体" w:hint="eastAsia"/>
          <w:b/>
          <w:bCs/>
          <w:color w:val="000000" w:themeColor="text1"/>
          <w:kern w:val="0"/>
        </w:rPr>
        <w:t>6.6.8</w:t>
      </w:r>
      <w:r>
        <w:rPr>
          <w:rFonts w:cs="宋体" w:hint="eastAsia"/>
          <w:color w:val="000000" w:themeColor="text1"/>
          <w:kern w:val="0"/>
        </w:rPr>
        <w:t xml:space="preserve">　全自动软水器应符合现行国家标准《自动控制钠离子交换器技术条件》</w:t>
      </w:r>
      <w:r>
        <w:rPr>
          <w:rFonts w:cs="宋体" w:hint="eastAsia"/>
          <w:color w:val="000000" w:themeColor="text1"/>
          <w:kern w:val="0"/>
        </w:rPr>
        <w:t>GB/T 18300</w:t>
      </w:r>
      <w:r>
        <w:rPr>
          <w:rFonts w:cs="宋体" w:hint="eastAsia"/>
          <w:color w:val="000000" w:themeColor="text1"/>
          <w:kern w:val="0"/>
        </w:rPr>
        <w:t>的有关规定。</w:t>
      </w:r>
    </w:p>
    <w:p w14:paraId="7AE53DF9" w14:textId="77777777" w:rsidR="00D031EE" w:rsidRDefault="00000000">
      <w:pPr>
        <w:snapToGrid w:val="0"/>
        <w:spacing w:afterLines="0" w:line="300" w:lineRule="auto"/>
        <w:ind w:firstLineChars="0" w:firstLine="0"/>
        <w:rPr>
          <w:rFonts w:cs="宋体"/>
          <w:color w:val="000000" w:themeColor="text1"/>
          <w:kern w:val="0"/>
        </w:rPr>
      </w:pPr>
      <w:r>
        <w:rPr>
          <w:rFonts w:ascii="宋体" w:hAnsi="宋体" w:cs="宋体" w:hint="eastAsia"/>
          <w:b/>
          <w:bCs/>
          <w:color w:val="000000" w:themeColor="text1"/>
          <w:kern w:val="0"/>
        </w:rPr>
        <w:t>6.6.9</w:t>
      </w:r>
      <w:r>
        <w:rPr>
          <w:rFonts w:cs="宋体" w:hint="eastAsia"/>
          <w:color w:val="000000" w:themeColor="text1"/>
          <w:kern w:val="0"/>
        </w:rPr>
        <w:t xml:space="preserve">　真空脱气机的要求应符合下列规定：</w:t>
      </w:r>
    </w:p>
    <w:p w14:paraId="4787626E" w14:textId="77777777" w:rsidR="00D031EE" w:rsidRDefault="00000000">
      <w:pPr>
        <w:pStyle w:val="afff1"/>
        <w:adjustRightInd w:val="0"/>
        <w:snapToGrid w:val="0"/>
        <w:spacing w:afterLines="0" w:line="300" w:lineRule="auto"/>
        <w:ind w:leftChars="0" w:left="567" w:firstLineChars="0" w:firstLine="0"/>
        <w:jc w:val="left"/>
        <w:rPr>
          <w:rFonts w:eastAsiaTheme="minorEastAsia"/>
        </w:rPr>
      </w:pPr>
      <w:r>
        <w:rPr>
          <w:rFonts w:ascii="宋体" w:eastAsia="宋体" w:hAnsi="宋体" w:cs="宋体" w:hint="eastAsia"/>
          <w:b/>
          <w:bCs/>
        </w:rPr>
        <w:t>1</w:t>
      </w:r>
      <w:r>
        <w:rPr>
          <w:rFonts w:eastAsia="宋体" w:cs="宋体" w:hint="eastAsia"/>
          <w:color w:val="000000" w:themeColor="text1"/>
          <w:kern w:val="0"/>
        </w:rPr>
        <w:t xml:space="preserve">　</w:t>
      </w:r>
      <w:r>
        <w:rPr>
          <w:rFonts w:asciiTheme="minorEastAsia" w:eastAsiaTheme="minorEastAsia" w:hAnsiTheme="minorEastAsia"/>
        </w:rPr>
        <w:t>真空度不</w:t>
      </w:r>
      <w:r>
        <w:rPr>
          <w:rFonts w:eastAsiaTheme="minorEastAsia"/>
        </w:rPr>
        <w:t>应小于</w:t>
      </w:r>
      <w:r>
        <w:rPr>
          <w:rFonts w:eastAsiaTheme="minorEastAsia"/>
        </w:rPr>
        <w:t>0.075MPa</w:t>
      </w:r>
      <w:r>
        <w:rPr>
          <w:rFonts w:eastAsiaTheme="minorEastAsia"/>
        </w:rPr>
        <w:t>，脱气效率不应小于</w:t>
      </w:r>
      <w:r>
        <w:rPr>
          <w:rFonts w:eastAsiaTheme="minorEastAsia"/>
        </w:rPr>
        <w:t>99%</w:t>
      </w:r>
      <w:r>
        <w:rPr>
          <w:rFonts w:eastAsiaTheme="minorEastAsia"/>
        </w:rPr>
        <w:t>，出水溶解氧应小于</w:t>
      </w:r>
      <w:r>
        <w:rPr>
          <w:rFonts w:eastAsiaTheme="minorEastAsia"/>
        </w:rPr>
        <w:t>0.1mg/L</w:t>
      </w:r>
      <w:r>
        <w:rPr>
          <w:rFonts w:eastAsiaTheme="minorEastAsia"/>
        </w:rPr>
        <w:t>；</w:t>
      </w:r>
    </w:p>
    <w:p w14:paraId="2FD8023C" w14:textId="77777777" w:rsidR="00D031EE" w:rsidRDefault="00000000">
      <w:pPr>
        <w:pStyle w:val="afff1"/>
        <w:adjustRightInd w:val="0"/>
        <w:snapToGrid w:val="0"/>
        <w:spacing w:afterLines="0" w:line="300" w:lineRule="auto"/>
        <w:ind w:leftChars="0" w:left="567" w:firstLineChars="0" w:firstLine="0"/>
        <w:rPr>
          <w:rFonts w:asciiTheme="minorEastAsia" w:eastAsiaTheme="minorEastAsia" w:hAnsiTheme="minorEastAsia" w:hint="eastAsia"/>
        </w:rPr>
      </w:pPr>
      <w:r>
        <w:rPr>
          <w:rFonts w:ascii="宋体" w:eastAsia="宋体" w:hAnsi="宋体" w:cs="宋体" w:hint="eastAsia"/>
          <w:b/>
          <w:bCs/>
        </w:rPr>
        <w:t>2</w:t>
      </w:r>
      <w:r>
        <w:rPr>
          <w:rFonts w:eastAsia="宋体" w:cs="宋体" w:hint="eastAsia"/>
          <w:color w:val="000000" w:themeColor="text1"/>
          <w:kern w:val="0"/>
        </w:rPr>
        <w:t xml:space="preserve">　</w:t>
      </w:r>
      <w:r>
        <w:rPr>
          <w:rFonts w:asciiTheme="minorEastAsia" w:eastAsiaTheme="minorEastAsia" w:hAnsiTheme="minorEastAsia"/>
        </w:rPr>
        <w:t>真空罐材料应采用不锈钢</w:t>
      </w:r>
      <w:r>
        <w:rPr>
          <w:rFonts w:asciiTheme="minorEastAsia" w:eastAsiaTheme="minorEastAsia" w:hAnsiTheme="minorEastAsia" w:hint="eastAsia"/>
        </w:rPr>
        <w:t>，</w:t>
      </w:r>
      <w:r>
        <w:rPr>
          <w:rFonts w:asciiTheme="minorEastAsia" w:eastAsiaTheme="minorEastAsia" w:hAnsiTheme="minorEastAsia"/>
        </w:rPr>
        <w:t>连接软管材料宜采用不锈钢</w:t>
      </w:r>
      <w:r>
        <w:rPr>
          <w:rFonts w:asciiTheme="minorEastAsia" w:eastAsiaTheme="minorEastAsia" w:hAnsiTheme="minorEastAsia" w:hint="eastAsia"/>
        </w:rPr>
        <w:t>；</w:t>
      </w:r>
    </w:p>
    <w:p w14:paraId="0CDA7D55" w14:textId="77777777" w:rsidR="00D031EE" w:rsidRDefault="00000000">
      <w:pPr>
        <w:pStyle w:val="afff1"/>
        <w:adjustRightInd w:val="0"/>
        <w:snapToGrid w:val="0"/>
        <w:spacing w:afterLines="0" w:line="300" w:lineRule="auto"/>
        <w:ind w:leftChars="0" w:firstLineChars="222" w:firstLine="468"/>
        <w:rPr>
          <w:rFonts w:asciiTheme="minorEastAsia" w:eastAsiaTheme="minorEastAsia" w:hAnsiTheme="minorEastAsia" w:hint="eastAsia"/>
        </w:rPr>
      </w:pPr>
      <w:r>
        <w:rPr>
          <w:rFonts w:ascii="宋体" w:eastAsia="宋体" w:hAnsi="宋体" w:cs="宋体" w:hint="eastAsia"/>
          <w:b/>
          <w:bCs/>
        </w:rPr>
        <w:t>3</w:t>
      </w:r>
      <w:r>
        <w:rPr>
          <w:rFonts w:eastAsia="宋体" w:cs="宋体" w:hint="eastAsia"/>
          <w:color w:val="000000" w:themeColor="text1"/>
          <w:kern w:val="0"/>
        </w:rPr>
        <w:t xml:space="preserve">　</w:t>
      </w:r>
      <w:r>
        <w:rPr>
          <w:rFonts w:asciiTheme="minorEastAsia" w:eastAsiaTheme="minorEastAsia" w:hAnsiTheme="minorEastAsia"/>
        </w:rPr>
        <w:t>真空脱气机应全自动运行，</w:t>
      </w:r>
      <w:r>
        <w:rPr>
          <w:rFonts w:asciiTheme="minorEastAsia" w:eastAsiaTheme="minorEastAsia" w:hAnsiTheme="minorEastAsia" w:hint="eastAsia"/>
        </w:rPr>
        <w:t>运行参数应上传至热力站监控系统</w:t>
      </w:r>
      <w:r>
        <w:rPr>
          <w:rFonts w:asciiTheme="minorEastAsia" w:eastAsiaTheme="minorEastAsia" w:hAnsiTheme="minorEastAsia"/>
        </w:rPr>
        <w:t>。</w:t>
      </w:r>
    </w:p>
    <w:p w14:paraId="3506EEEF" w14:textId="77777777" w:rsidR="00D031EE" w:rsidRDefault="00000000">
      <w:pPr>
        <w:snapToGrid w:val="0"/>
        <w:spacing w:afterLines="0" w:line="300" w:lineRule="auto"/>
        <w:ind w:firstLineChars="0" w:firstLine="0"/>
        <w:rPr>
          <w:rFonts w:cs="宋体"/>
          <w:color w:val="000000" w:themeColor="text1"/>
          <w:kern w:val="0"/>
        </w:rPr>
      </w:pPr>
      <w:r>
        <w:rPr>
          <w:rFonts w:ascii="宋体" w:hAnsi="宋体" w:cs="宋体" w:hint="eastAsia"/>
          <w:b/>
          <w:bCs/>
          <w:color w:val="000000" w:themeColor="text1"/>
          <w:kern w:val="0"/>
        </w:rPr>
        <w:t>6.6.10</w:t>
      </w:r>
      <w:r>
        <w:rPr>
          <w:rFonts w:cs="宋体" w:hint="eastAsia"/>
          <w:color w:val="000000" w:themeColor="text1"/>
          <w:kern w:val="0"/>
        </w:rPr>
        <w:t xml:space="preserve">　电磁处理器应符合现行国家标准《高频电磁场综合水处理器技术条件》</w:t>
      </w:r>
      <w:r>
        <w:rPr>
          <w:rFonts w:cs="宋体" w:hint="eastAsia"/>
          <w:color w:val="000000" w:themeColor="text1"/>
          <w:kern w:val="0"/>
        </w:rPr>
        <w:t>GB/T 26962</w:t>
      </w:r>
      <w:r>
        <w:rPr>
          <w:rFonts w:cs="宋体" w:hint="eastAsia"/>
          <w:color w:val="000000" w:themeColor="text1"/>
          <w:kern w:val="0"/>
        </w:rPr>
        <w:t>的有关规定，电子水处理器应符合现行行业标准《电子式水处理器技术条件》</w:t>
      </w:r>
      <w:r>
        <w:rPr>
          <w:rFonts w:cs="宋体" w:hint="eastAsia"/>
          <w:color w:val="000000" w:themeColor="text1"/>
          <w:kern w:val="0"/>
        </w:rPr>
        <w:t>HG/T 3133</w:t>
      </w:r>
      <w:r>
        <w:rPr>
          <w:rFonts w:cs="宋体" w:hint="eastAsia"/>
          <w:color w:val="000000" w:themeColor="text1"/>
          <w:kern w:val="0"/>
        </w:rPr>
        <w:t>的有关规定。</w:t>
      </w:r>
    </w:p>
    <w:p w14:paraId="6609247C" w14:textId="77777777" w:rsidR="00D031EE" w:rsidRDefault="00000000">
      <w:pPr>
        <w:snapToGrid w:val="0"/>
        <w:spacing w:afterLines="0" w:line="300" w:lineRule="auto"/>
        <w:ind w:firstLineChars="0" w:firstLine="0"/>
        <w:rPr>
          <w:rFonts w:cs="宋体"/>
          <w:color w:val="000000" w:themeColor="text1"/>
          <w:kern w:val="0"/>
        </w:rPr>
      </w:pPr>
      <w:r>
        <w:rPr>
          <w:rFonts w:ascii="宋体" w:hAnsi="宋体" w:cs="宋体" w:hint="eastAsia"/>
          <w:b/>
          <w:bCs/>
          <w:color w:val="000000" w:themeColor="text1"/>
          <w:kern w:val="0"/>
        </w:rPr>
        <w:t>6.6.11</w:t>
      </w:r>
      <w:r>
        <w:rPr>
          <w:rFonts w:cs="宋体" w:hint="eastAsia"/>
          <w:color w:val="000000" w:themeColor="text1"/>
          <w:kern w:val="0"/>
        </w:rPr>
        <w:t xml:space="preserve">　蝶阀应符合现行国家标准《法兰和对夹连接弹性密封蝶阀》</w:t>
      </w:r>
      <w:r>
        <w:rPr>
          <w:rFonts w:cs="宋体" w:hint="eastAsia"/>
          <w:color w:val="000000" w:themeColor="text1"/>
          <w:kern w:val="0"/>
        </w:rPr>
        <w:t>GB/T 12238</w:t>
      </w:r>
      <w:r>
        <w:rPr>
          <w:rFonts w:cs="宋体" w:hint="eastAsia"/>
          <w:color w:val="000000" w:themeColor="text1"/>
          <w:kern w:val="0"/>
        </w:rPr>
        <w:t>的有关规定。</w:t>
      </w:r>
    </w:p>
    <w:p w14:paraId="07C984D6" w14:textId="77777777" w:rsidR="00D031EE" w:rsidRDefault="00000000">
      <w:pPr>
        <w:snapToGrid w:val="0"/>
        <w:spacing w:afterLines="0" w:line="300" w:lineRule="auto"/>
        <w:ind w:firstLineChars="0" w:firstLine="0"/>
        <w:rPr>
          <w:rFonts w:cs="宋体"/>
          <w:color w:val="000000" w:themeColor="text1"/>
          <w:kern w:val="0"/>
        </w:rPr>
      </w:pPr>
      <w:r>
        <w:rPr>
          <w:rFonts w:ascii="宋体" w:hAnsi="宋体" w:cs="宋体" w:hint="eastAsia"/>
          <w:b/>
          <w:bCs/>
          <w:color w:val="000000" w:themeColor="text1"/>
          <w:kern w:val="0"/>
        </w:rPr>
        <w:t>6.6.12</w:t>
      </w:r>
      <w:r>
        <w:rPr>
          <w:rFonts w:cs="宋体" w:hint="eastAsia"/>
          <w:color w:val="000000" w:themeColor="text1"/>
          <w:kern w:val="0"/>
        </w:rPr>
        <w:t xml:space="preserve">　球阀应符合现行国家标准《石油、石化及相关工业用的钢制球阀》</w:t>
      </w:r>
      <w:r>
        <w:rPr>
          <w:rFonts w:cs="宋体" w:hint="eastAsia"/>
          <w:color w:val="000000" w:themeColor="text1"/>
          <w:kern w:val="0"/>
        </w:rPr>
        <w:t>GB/T 12237</w:t>
      </w:r>
      <w:r>
        <w:rPr>
          <w:rFonts w:cs="宋体" w:hint="eastAsia"/>
          <w:color w:val="000000" w:themeColor="text1"/>
          <w:kern w:val="0"/>
        </w:rPr>
        <w:t>的有关规定。</w:t>
      </w:r>
    </w:p>
    <w:p w14:paraId="58F9CCC6" w14:textId="77777777" w:rsidR="00D031EE" w:rsidRDefault="00000000">
      <w:pPr>
        <w:snapToGrid w:val="0"/>
        <w:spacing w:afterLines="0" w:line="300" w:lineRule="auto"/>
        <w:ind w:firstLineChars="0" w:firstLine="0"/>
        <w:rPr>
          <w:rFonts w:cs="宋体"/>
          <w:color w:val="000000" w:themeColor="text1"/>
          <w:kern w:val="0"/>
        </w:rPr>
      </w:pPr>
      <w:r>
        <w:rPr>
          <w:rFonts w:ascii="宋体" w:hAnsi="宋体" w:cs="宋体" w:hint="eastAsia"/>
          <w:b/>
          <w:bCs/>
          <w:color w:val="000000" w:themeColor="text1"/>
          <w:kern w:val="0"/>
        </w:rPr>
        <w:t>6.6.13</w:t>
      </w:r>
      <w:r>
        <w:rPr>
          <w:rFonts w:cs="宋体" w:hint="eastAsia"/>
          <w:color w:val="000000" w:themeColor="text1"/>
          <w:kern w:val="0"/>
        </w:rPr>
        <w:t xml:space="preserve">　截止阀应符合现行国家标准《石油、石化及相关工业用钢制截止阀和升降式止回阀》</w:t>
      </w:r>
      <w:r>
        <w:rPr>
          <w:rFonts w:cs="宋体" w:hint="eastAsia"/>
          <w:color w:val="000000" w:themeColor="text1"/>
          <w:kern w:val="0"/>
        </w:rPr>
        <w:t>GB/T 12235</w:t>
      </w:r>
      <w:r>
        <w:rPr>
          <w:rFonts w:cs="宋体" w:hint="eastAsia"/>
          <w:color w:val="000000" w:themeColor="text1"/>
          <w:kern w:val="0"/>
        </w:rPr>
        <w:t>的有关规定。</w:t>
      </w:r>
    </w:p>
    <w:p w14:paraId="0231A944" w14:textId="77777777" w:rsidR="00D031EE" w:rsidRDefault="00000000">
      <w:pPr>
        <w:snapToGrid w:val="0"/>
        <w:spacing w:afterLines="0" w:line="300" w:lineRule="auto"/>
        <w:ind w:firstLineChars="0" w:firstLine="0"/>
        <w:rPr>
          <w:rFonts w:cs="宋体"/>
          <w:color w:val="000000" w:themeColor="text1"/>
          <w:kern w:val="0"/>
        </w:rPr>
      </w:pPr>
      <w:r>
        <w:rPr>
          <w:rFonts w:ascii="宋体" w:hAnsi="宋体" w:cs="宋体" w:hint="eastAsia"/>
          <w:b/>
          <w:bCs/>
          <w:color w:val="000000" w:themeColor="text1"/>
          <w:kern w:val="0"/>
        </w:rPr>
        <w:t>6.6.14</w:t>
      </w:r>
      <w:r>
        <w:rPr>
          <w:rFonts w:cs="宋体" w:hint="eastAsia"/>
          <w:color w:val="000000" w:themeColor="text1"/>
          <w:kern w:val="0"/>
        </w:rPr>
        <w:t xml:space="preserve">　闸阀应符合现行国家标准《石油、天然气工业用螺柱连接阀盖的钢制闸阀》</w:t>
      </w:r>
      <w:r>
        <w:rPr>
          <w:rFonts w:cs="宋体" w:hint="eastAsia"/>
          <w:color w:val="000000" w:themeColor="text1"/>
          <w:kern w:val="0"/>
        </w:rPr>
        <w:t>GB/T 12234</w:t>
      </w:r>
      <w:r>
        <w:rPr>
          <w:rFonts w:cs="宋体" w:hint="eastAsia"/>
          <w:color w:val="000000" w:themeColor="text1"/>
          <w:kern w:val="0"/>
        </w:rPr>
        <w:t>的有关规定。</w:t>
      </w:r>
    </w:p>
    <w:p w14:paraId="4637474E" w14:textId="77777777" w:rsidR="00D031EE" w:rsidRDefault="00000000">
      <w:pPr>
        <w:snapToGrid w:val="0"/>
        <w:spacing w:afterLines="0" w:line="300" w:lineRule="auto"/>
        <w:ind w:firstLineChars="0" w:firstLine="0"/>
        <w:rPr>
          <w:rFonts w:cs="宋体"/>
          <w:color w:val="000000" w:themeColor="text1"/>
          <w:kern w:val="0"/>
        </w:rPr>
      </w:pPr>
      <w:r>
        <w:rPr>
          <w:rFonts w:ascii="宋体" w:hAnsi="宋体" w:cs="宋体" w:hint="eastAsia"/>
          <w:b/>
          <w:bCs/>
          <w:color w:val="000000" w:themeColor="text1"/>
          <w:kern w:val="0"/>
        </w:rPr>
        <w:t>6.6.15</w:t>
      </w:r>
      <w:r>
        <w:rPr>
          <w:rFonts w:cs="宋体" w:hint="eastAsia"/>
          <w:color w:val="000000" w:themeColor="text1"/>
          <w:kern w:val="0"/>
        </w:rPr>
        <w:t xml:space="preserve">　止回阀应符合现行国家标准《石油、化工及相关工业用的钢制旋启式止回阀》</w:t>
      </w:r>
      <w:r>
        <w:rPr>
          <w:rFonts w:cs="宋体" w:hint="eastAsia"/>
          <w:color w:val="000000" w:themeColor="text1"/>
          <w:kern w:val="0"/>
        </w:rPr>
        <w:t>GB/T 12236</w:t>
      </w:r>
      <w:r>
        <w:rPr>
          <w:rFonts w:cs="宋体" w:hint="eastAsia"/>
          <w:color w:val="000000" w:themeColor="text1"/>
          <w:kern w:val="0"/>
        </w:rPr>
        <w:t>和《石油、石化及相关工业用钢制截止阀和升降式止回阀》</w:t>
      </w:r>
      <w:r>
        <w:rPr>
          <w:rFonts w:cs="宋体" w:hint="eastAsia"/>
          <w:color w:val="000000" w:themeColor="text1"/>
          <w:kern w:val="0"/>
        </w:rPr>
        <w:t>GB/T 12235</w:t>
      </w:r>
      <w:r>
        <w:rPr>
          <w:rFonts w:cs="宋体" w:hint="eastAsia"/>
          <w:color w:val="000000" w:themeColor="text1"/>
          <w:kern w:val="0"/>
        </w:rPr>
        <w:t>的有关规定。以及行现行业标准《对夹式止回阀》</w:t>
      </w:r>
      <w:r>
        <w:rPr>
          <w:rFonts w:cs="宋体" w:hint="eastAsia"/>
          <w:color w:val="000000" w:themeColor="text1"/>
          <w:kern w:val="0"/>
        </w:rPr>
        <w:t>JB/T 8937</w:t>
      </w:r>
      <w:r>
        <w:rPr>
          <w:rFonts w:cs="宋体" w:hint="eastAsia"/>
          <w:color w:val="000000" w:themeColor="text1"/>
          <w:kern w:val="0"/>
        </w:rPr>
        <w:t>的有关规定。</w:t>
      </w:r>
    </w:p>
    <w:p w14:paraId="51B75E9E" w14:textId="77777777" w:rsidR="00D031EE" w:rsidRDefault="00000000">
      <w:pPr>
        <w:snapToGrid w:val="0"/>
        <w:spacing w:afterLines="0" w:line="300" w:lineRule="auto"/>
        <w:ind w:firstLineChars="0" w:firstLine="0"/>
        <w:rPr>
          <w:rFonts w:cs="宋体"/>
          <w:color w:val="000000" w:themeColor="text1"/>
          <w:kern w:val="0"/>
        </w:rPr>
      </w:pPr>
      <w:r>
        <w:rPr>
          <w:rFonts w:ascii="宋体" w:hAnsi="宋体" w:cs="宋体" w:hint="eastAsia"/>
          <w:b/>
          <w:bCs/>
          <w:color w:val="000000" w:themeColor="text1"/>
          <w:kern w:val="0"/>
        </w:rPr>
        <w:t>6.6.16</w:t>
      </w:r>
      <w:r>
        <w:rPr>
          <w:rFonts w:cs="宋体" w:hint="eastAsia"/>
          <w:color w:val="000000" w:themeColor="text1"/>
          <w:kern w:val="0"/>
        </w:rPr>
        <w:t xml:space="preserve">　手动流量调节阀应符合现行行业标准《供热用手动流量调节阀》</w:t>
      </w:r>
      <w:r>
        <w:rPr>
          <w:rFonts w:cs="宋体" w:hint="eastAsia"/>
          <w:color w:val="000000" w:themeColor="text1"/>
          <w:kern w:val="0"/>
        </w:rPr>
        <w:t>CJ/T 25</w:t>
      </w:r>
      <w:r>
        <w:rPr>
          <w:rFonts w:cs="宋体" w:hint="eastAsia"/>
          <w:color w:val="000000" w:themeColor="text1"/>
          <w:kern w:val="0"/>
        </w:rPr>
        <w:t>的有关规定。</w:t>
      </w:r>
    </w:p>
    <w:p w14:paraId="02B5B7BB" w14:textId="77777777" w:rsidR="00D031EE" w:rsidRDefault="00000000">
      <w:pPr>
        <w:snapToGrid w:val="0"/>
        <w:spacing w:afterLines="0" w:line="300" w:lineRule="auto"/>
        <w:ind w:firstLineChars="0" w:firstLine="0"/>
        <w:rPr>
          <w:rFonts w:cs="宋体"/>
          <w:color w:val="000000" w:themeColor="text1"/>
          <w:kern w:val="0"/>
        </w:rPr>
      </w:pPr>
      <w:r>
        <w:rPr>
          <w:rFonts w:ascii="宋体" w:hAnsi="宋体" w:cs="宋体" w:hint="eastAsia"/>
          <w:b/>
          <w:bCs/>
          <w:color w:val="000000" w:themeColor="text1"/>
          <w:kern w:val="0"/>
        </w:rPr>
        <w:t>6.6.17</w:t>
      </w:r>
      <w:r>
        <w:rPr>
          <w:rFonts w:cs="宋体" w:hint="eastAsia"/>
          <w:color w:val="000000" w:themeColor="text1"/>
          <w:kern w:val="0"/>
        </w:rPr>
        <w:t xml:space="preserve">　电动控制阀应符合行现行业标准《工业过程控制系统用电动控制阀》</w:t>
      </w:r>
      <w:r>
        <w:rPr>
          <w:rFonts w:cs="宋体" w:hint="eastAsia"/>
          <w:color w:val="000000" w:themeColor="text1"/>
          <w:kern w:val="0"/>
        </w:rPr>
        <w:t>JB/T 7387</w:t>
      </w:r>
      <w:r>
        <w:rPr>
          <w:rFonts w:cs="宋体" w:hint="eastAsia"/>
          <w:color w:val="000000" w:themeColor="text1"/>
          <w:kern w:val="0"/>
        </w:rPr>
        <w:t>的有关规定。</w:t>
      </w:r>
    </w:p>
    <w:p w14:paraId="10563CBB" w14:textId="77777777" w:rsidR="00D031EE" w:rsidRDefault="00000000">
      <w:pPr>
        <w:snapToGrid w:val="0"/>
        <w:spacing w:afterLines="0" w:line="300" w:lineRule="auto"/>
        <w:ind w:firstLineChars="0" w:firstLine="0"/>
        <w:rPr>
          <w:rFonts w:cs="宋体"/>
          <w:color w:val="000000" w:themeColor="text1"/>
          <w:kern w:val="0"/>
        </w:rPr>
      </w:pPr>
      <w:r>
        <w:rPr>
          <w:rFonts w:ascii="宋体" w:hAnsi="宋体" w:cs="宋体" w:hint="eastAsia"/>
          <w:b/>
          <w:bCs/>
          <w:color w:val="000000" w:themeColor="text1"/>
          <w:kern w:val="0"/>
        </w:rPr>
        <w:t>6.6.18</w:t>
      </w:r>
      <w:r>
        <w:rPr>
          <w:rFonts w:cs="宋体" w:hint="eastAsia"/>
          <w:color w:val="000000" w:themeColor="text1"/>
          <w:kern w:val="0"/>
        </w:rPr>
        <w:t xml:space="preserve">　自力式流量控制阀应符合现行行业标准《自力式流量控制阀》</w:t>
      </w:r>
      <w:r>
        <w:rPr>
          <w:rFonts w:cs="宋体" w:hint="eastAsia"/>
          <w:color w:val="000000" w:themeColor="text1"/>
          <w:kern w:val="0"/>
        </w:rPr>
        <w:t>CJ/T 179</w:t>
      </w:r>
      <w:r>
        <w:rPr>
          <w:rFonts w:cs="宋体" w:hint="eastAsia"/>
          <w:color w:val="000000" w:themeColor="text1"/>
          <w:kern w:val="0"/>
        </w:rPr>
        <w:t>的有关规定。</w:t>
      </w:r>
    </w:p>
    <w:p w14:paraId="57648376" w14:textId="77777777" w:rsidR="00D031EE" w:rsidRDefault="00000000">
      <w:pPr>
        <w:snapToGrid w:val="0"/>
        <w:spacing w:afterLines="0" w:line="300" w:lineRule="auto"/>
        <w:ind w:firstLineChars="0" w:firstLine="0"/>
        <w:rPr>
          <w:rFonts w:cs="宋体"/>
          <w:color w:val="000000" w:themeColor="text1"/>
          <w:kern w:val="0"/>
        </w:rPr>
      </w:pPr>
      <w:r>
        <w:rPr>
          <w:rFonts w:ascii="宋体" w:hAnsi="宋体" w:cs="宋体" w:hint="eastAsia"/>
          <w:b/>
          <w:bCs/>
          <w:color w:val="000000" w:themeColor="text1"/>
          <w:kern w:val="0"/>
        </w:rPr>
        <w:t>6.6.19</w:t>
      </w:r>
      <w:r>
        <w:rPr>
          <w:rFonts w:cs="宋体" w:hint="eastAsia"/>
          <w:color w:val="000000" w:themeColor="text1"/>
          <w:kern w:val="0"/>
        </w:rPr>
        <w:t xml:space="preserve">　自力式压差控制阀应符现行合行业标准《采暖空调用自力式压差控制阀》</w:t>
      </w:r>
      <w:r>
        <w:rPr>
          <w:rFonts w:cs="宋体" w:hint="eastAsia"/>
          <w:color w:val="000000" w:themeColor="text1"/>
          <w:kern w:val="0"/>
        </w:rPr>
        <w:t>JG/T 383</w:t>
      </w:r>
      <w:r>
        <w:rPr>
          <w:rFonts w:cs="宋体" w:hint="eastAsia"/>
          <w:color w:val="000000" w:themeColor="text1"/>
          <w:kern w:val="0"/>
        </w:rPr>
        <w:t>的有关规定，关闭压差要符合一级管网最大压差要求。</w:t>
      </w:r>
    </w:p>
    <w:p w14:paraId="4614392F" w14:textId="77777777" w:rsidR="00D031EE" w:rsidRDefault="00000000">
      <w:pPr>
        <w:snapToGrid w:val="0"/>
        <w:spacing w:afterLines="0" w:line="300" w:lineRule="auto"/>
        <w:ind w:firstLineChars="0" w:firstLine="0"/>
        <w:rPr>
          <w:rFonts w:cs="宋体"/>
          <w:color w:val="000000" w:themeColor="text1"/>
          <w:kern w:val="0"/>
        </w:rPr>
      </w:pPr>
      <w:r>
        <w:rPr>
          <w:rFonts w:ascii="宋体" w:hAnsi="宋体" w:cs="宋体" w:hint="eastAsia"/>
          <w:b/>
          <w:bCs/>
          <w:color w:val="000000" w:themeColor="text1"/>
          <w:kern w:val="0"/>
        </w:rPr>
        <w:t>6.6.20</w:t>
      </w:r>
      <w:r>
        <w:rPr>
          <w:rFonts w:cs="宋体" w:hint="eastAsia"/>
          <w:color w:val="000000" w:themeColor="text1"/>
          <w:kern w:val="0"/>
        </w:rPr>
        <w:t xml:space="preserve">　安全阀应符合现行国家标准《安全阀一般要求》</w:t>
      </w:r>
      <w:r>
        <w:rPr>
          <w:rFonts w:cs="宋体" w:hint="eastAsia"/>
          <w:color w:val="000000" w:themeColor="text1"/>
          <w:kern w:val="0"/>
        </w:rPr>
        <w:t>GB/T 12241</w:t>
      </w:r>
      <w:r>
        <w:rPr>
          <w:rFonts w:cs="宋体" w:hint="eastAsia"/>
          <w:color w:val="000000" w:themeColor="text1"/>
          <w:kern w:val="0"/>
        </w:rPr>
        <w:t>和《弹簧直接载荷式安全阀》</w:t>
      </w:r>
      <w:r>
        <w:rPr>
          <w:rFonts w:cs="宋体" w:hint="eastAsia"/>
          <w:color w:val="000000" w:themeColor="text1"/>
          <w:kern w:val="0"/>
        </w:rPr>
        <w:t>GB/T 12243</w:t>
      </w:r>
      <w:r>
        <w:rPr>
          <w:rFonts w:cs="宋体" w:hint="eastAsia"/>
          <w:color w:val="000000" w:themeColor="text1"/>
          <w:kern w:val="0"/>
        </w:rPr>
        <w:t>的有关规定。</w:t>
      </w:r>
    </w:p>
    <w:p w14:paraId="10E28875" w14:textId="77777777" w:rsidR="00D031EE" w:rsidRDefault="00000000">
      <w:pPr>
        <w:snapToGrid w:val="0"/>
        <w:spacing w:afterLines="0" w:line="300" w:lineRule="auto"/>
        <w:ind w:firstLineChars="0" w:firstLine="0"/>
        <w:rPr>
          <w:rFonts w:cs="宋体"/>
          <w:color w:val="000000" w:themeColor="text1"/>
          <w:kern w:val="0"/>
        </w:rPr>
      </w:pPr>
      <w:r>
        <w:rPr>
          <w:rFonts w:ascii="宋体" w:hAnsi="宋体" w:cs="宋体" w:hint="eastAsia"/>
          <w:b/>
          <w:bCs/>
          <w:color w:val="000000" w:themeColor="text1"/>
          <w:kern w:val="0"/>
        </w:rPr>
        <w:t>6.6.21</w:t>
      </w:r>
      <w:bookmarkEnd w:id="73"/>
      <w:r>
        <w:rPr>
          <w:rFonts w:cs="宋体" w:hint="eastAsia"/>
          <w:color w:val="000000" w:themeColor="text1"/>
          <w:kern w:val="0"/>
        </w:rPr>
        <w:t xml:space="preserve">　疏水阀应符合现行国家标准《蒸汽供热系统凝结水回收及蒸汽疏水阀技术管理要求》</w:t>
      </w:r>
      <w:r>
        <w:rPr>
          <w:rFonts w:cs="宋体" w:hint="eastAsia"/>
          <w:color w:val="000000" w:themeColor="text1"/>
          <w:kern w:val="0"/>
        </w:rPr>
        <w:t>GB/T 12712</w:t>
      </w:r>
      <w:r>
        <w:rPr>
          <w:rFonts w:cs="宋体" w:hint="eastAsia"/>
          <w:color w:val="000000" w:themeColor="text1"/>
          <w:kern w:val="0"/>
        </w:rPr>
        <w:t>的有关规定。</w:t>
      </w:r>
    </w:p>
    <w:p w14:paraId="5D99B5D0" w14:textId="77777777" w:rsidR="00D031EE" w:rsidRDefault="00000000">
      <w:pPr>
        <w:pStyle w:val="20"/>
        <w:snapToGrid w:val="0"/>
        <w:spacing w:beforeLines="100" w:before="240" w:afterLines="100" w:after="240" w:line="300" w:lineRule="auto"/>
        <w:ind w:firstLineChars="0" w:firstLine="0"/>
        <w:rPr>
          <w:rFonts w:ascii="宋体" w:eastAsia="宋体" w:hAnsi="宋体" w:cs="宋体" w:hint="eastAsia"/>
          <w:b/>
          <w:bCs w:val="0"/>
          <w:sz w:val="21"/>
          <w:szCs w:val="21"/>
        </w:rPr>
      </w:pPr>
      <w:bookmarkStart w:id="75" w:name="_Toc25856"/>
      <w:r>
        <w:rPr>
          <w:rFonts w:ascii="宋体" w:eastAsia="宋体" w:hAnsi="宋体" w:cs="宋体" w:hint="eastAsia"/>
          <w:b/>
          <w:bCs w:val="0"/>
          <w:sz w:val="21"/>
          <w:szCs w:val="21"/>
        </w:rPr>
        <w:t>6.7　防腐保温</w:t>
      </w:r>
      <w:bookmarkEnd w:id="75"/>
    </w:p>
    <w:p w14:paraId="6CE0C713" w14:textId="77777777" w:rsidR="00D031EE" w:rsidRDefault="00000000">
      <w:pPr>
        <w:snapToGrid w:val="0"/>
        <w:spacing w:afterLines="0" w:line="300" w:lineRule="auto"/>
        <w:ind w:firstLineChars="0" w:firstLine="0"/>
        <w:rPr>
          <w:rFonts w:cs="宋体"/>
          <w:color w:val="000000" w:themeColor="text1"/>
          <w:kern w:val="0"/>
        </w:rPr>
      </w:pPr>
      <w:bookmarkStart w:id="76" w:name="_Toc19240"/>
      <w:r>
        <w:rPr>
          <w:rFonts w:ascii="宋体" w:hAnsi="宋体" w:cs="宋体" w:hint="eastAsia"/>
          <w:b/>
          <w:bCs/>
          <w:color w:val="000000" w:themeColor="text1"/>
          <w:kern w:val="0"/>
        </w:rPr>
        <w:t>6.7.1</w:t>
      </w:r>
      <w:r>
        <w:rPr>
          <w:rFonts w:cs="宋体" w:hint="eastAsia"/>
          <w:color w:val="000000" w:themeColor="text1"/>
          <w:kern w:val="0"/>
        </w:rPr>
        <w:t xml:space="preserve">　热力站管道防腐，应符合下列规定：</w:t>
      </w:r>
      <w:bookmarkEnd w:id="76"/>
    </w:p>
    <w:p w14:paraId="06420DEE" w14:textId="77777777" w:rsidR="00D031EE" w:rsidRDefault="00000000">
      <w:pPr>
        <w:snapToGrid w:val="0"/>
        <w:spacing w:afterLines="0" w:line="300" w:lineRule="auto"/>
        <w:ind w:firstLine="422"/>
      </w:pPr>
      <w:r>
        <w:rPr>
          <w:rFonts w:ascii="宋体" w:hAnsi="宋体" w:cs="宋体" w:hint="eastAsia"/>
          <w:b/>
          <w:bCs/>
        </w:rPr>
        <w:lastRenderedPageBreak/>
        <w:t>1</w:t>
      </w:r>
      <w:r>
        <w:rPr>
          <w:rFonts w:cs="宋体" w:hint="eastAsia"/>
          <w:color w:val="000000" w:themeColor="text1"/>
          <w:kern w:val="0"/>
        </w:rPr>
        <w:t xml:space="preserve">　</w:t>
      </w:r>
      <w:r>
        <w:rPr>
          <w:rFonts w:hint="eastAsia"/>
        </w:rPr>
        <w:t>管道</w:t>
      </w:r>
      <w:r>
        <w:t>防锈漆或防腐涂料</w:t>
      </w:r>
      <w:r>
        <w:rPr>
          <w:rFonts w:hint="eastAsia"/>
        </w:rPr>
        <w:t>的</w:t>
      </w:r>
      <w:r>
        <w:t>耐温性能应满足介质设计温度的要求</w:t>
      </w:r>
      <w:r>
        <w:rPr>
          <w:rFonts w:hint="eastAsia"/>
        </w:rPr>
        <w:t>；</w:t>
      </w:r>
    </w:p>
    <w:p w14:paraId="2F1D17D6" w14:textId="77777777" w:rsidR="00D031EE" w:rsidRDefault="00000000">
      <w:pPr>
        <w:snapToGrid w:val="0"/>
        <w:spacing w:afterLines="0" w:line="300" w:lineRule="auto"/>
        <w:ind w:firstLine="422"/>
      </w:pPr>
      <w:r>
        <w:rPr>
          <w:rFonts w:ascii="宋体" w:hAnsi="宋体" w:cs="宋体" w:hint="eastAsia"/>
          <w:b/>
          <w:bCs/>
        </w:rPr>
        <w:t>2</w:t>
      </w:r>
      <w:r>
        <w:rPr>
          <w:rFonts w:cs="宋体" w:hint="eastAsia"/>
          <w:color w:val="000000" w:themeColor="text1"/>
          <w:kern w:val="0"/>
        </w:rPr>
        <w:t xml:space="preserve">　</w:t>
      </w:r>
      <w:r>
        <w:t>设备和管道的表面或保温保护层表面的涂色和标志应符合现行国家标准《工业管路的基本识别色和识别符号</w:t>
      </w:r>
      <w:r>
        <w:rPr>
          <w:rFonts w:hint="eastAsia"/>
        </w:rPr>
        <w:t>》</w:t>
      </w:r>
      <w:r>
        <w:t>GB 7231</w:t>
      </w:r>
      <w:r>
        <w:rPr>
          <w:rFonts w:hint="eastAsia"/>
        </w:rPr>
        <w:t>的</w:t>
      </w:r>
      <w:r>
        <w:t>有关规定</w:t>
      </w:r>
      <w:r>
        <w:rPr>
          <w:rFonts w:hint="eastAsia"/>
        </w:rPr>
        <w:t>；</w:t>
      </w:r>
    </w:p>
    <w:p w14:paraId="0A284550" w14:textId="77777777" w:rsidR="00D031EE" w:rsidRDefault="00000000">
      <w:pPr>
        <w:snapToGrid w:val="0"/>
        <w:spacing w:afterLines="0" w:line="300" w:lineRule="auto"/>
        <w:ind w:firstLine="422"/>
      </w:pPr>
      <w:r>
        <w:rPr>
          <w:rFonts w:ascii="宋体" w:hAnsi="宋体" w:cs="宋体" w:hint="eastAsia"/>
          <w:b/>
          <w:bCs/>
        </w:rPr>
        <w:t>3</w:t>
      </w:r>
      <w:r>
        <w:rPr>
          <w:rFonts w:cs="宋体" w:hint="eastAsia"/>
          <w:color w:val="000000" w:themeColor="text1"/>
          <w:kern w:val="0"/>
        </w:rPr>
        <w:t xml:space="preserve">　</w:t>
      </w:r>
      <w:r>
        <w:rPr>
          <w:rFonts w:hint="eastAsia"/>
        </w:rPr>
        <w:t>管道及其保温保护层的涂漆应符合现行行业标准《工业设备、管道防腐工程施工及收规范》</w:t>
      </w:r>
      <w:r>
        <w:rPr>
          <w:rFonts w:hint="eastAsia"/>
        </w:rPr>
        <w:t>HGJ 229</w:t>
      </w:r>
      <w:r>
        <w:rPr>
          <w:rFonts w:hint="eastAsia"/>
        </w:rPr>
        <w:t>的有关规定。</w:t>
      </w:r>
    </w:p>
    <w:p w14:paraId="4B0DF0B8" w14:textId="77777777" w:rsidR="00D031EE" w:rsidRDefault="00000000">
      <w:pPr>
        <w:snapToGrid w:val="0"/>
        <w:spacing w:afterLines="0" w:line="300" w:lineRule="auto"/>
        <w:ind w:firstLineChars="0" w:firstLine="0"/>
        <w:rPr>
          <w:rFonts w:cs="宋体"/>
          <w:color w:val="000000" w:themeColor="text1"/>
          <w:kern w:val="0"/>
        </w:rPr>
      </w:pPr>
      <w:r>
        <w:rPr>
          <w:rFonts w:ascii="宋体" w:hAnsi="宋体" w:cs="宋体" w:hint="eastAsia"/>
          <w:b/>
          <w:bCs/>
          <w:color w:val="000000" w:themeColor="text1"/>
          <w:kern w:val="0"/>
        </w:rPr>
        <w:t>6.7.2</w:t>
      </w:r>
      <w:r>
        <w:rPr>
          <w:rFonts w:cs="宋体" w:hint="eastAsia"/>
          <w:color w:val="000000" w:themeColor="text1"/>
          <w:kern w:val="0"/>
        </w:rPr>
        <w:t xml:space="preserve">　设备、管道及附件外表面温度大于等于</w:t>
      </w:r>
      <w:r>
        <w:rPr>
          <w:rFonts w:cs="宋体" w:hint="eastAsia"/>
          <w:color w:val="000000" w:themeColor="text1"/>
          <w:kern w:val="0"/>
        </w:rPr>
        <w:t>50</w:t>
      </w:r>
      <w:r>
        <w:rPr>
          <w:rFonts w:cs="宋体" w:hint="eastAsia"/>
          <w:color w:val="000000" w:themeColor="text1"/>
          <w:kern w:val="0"/>
        </w:rPr>
        <w:t>℃或需要回收介质余热时，设备、管道及附件均应保温。</w:t>
      </w:r>
    </w:p>
    <w:p w14:paraId="440D9412" w14:textId="77777777" w:rsidR="00D031EE" w:rsidRDefault="00000000">
      <w:pPr>
        <w:snapToGrid w:val="0"/>
        <w:spacing w:afterLines="0" w:line="300" w:lineRule="auto"/>
        <w:ind w:firstLineChars="0" w:firstLine="0"/>
        <w:rPr>
          <w:rFonts w:cs="宋体"/>
          <w:color w:val="000000" w:themeColor="text1"/>
          <w:kern w:val="0"/>
        </w:rPr>
      </w:pPr>
      <w:r>
        <w:rPr>
          <w:rFonts w:ascii="宋体" w:hAnsi="宋体" w:cs="宋体" w:hint="eastAsia"/>
          <w:b/>
          <w:bCs/>
          <w:color w:val="000000" w:themeColor="text1"/>
          <w:kern w:val="0"/>
        </w:rPr>
        <w:t>6.7.3</w:t>
      </w:r>
      <w:r>
        <w:rPr>
          <w:rFonts w:cs="宋体" w:hint="eastAsia"/>
          <w:color w:val="000000" w:themeColor="text1"/>
          <w:kern w:val="0"/>
        </w:rPr>
        <w:t xml:space="preserve">　保温材料及其制品的允许使用温度应高于正常操作时设备和管道内介质的最高温度，保温材料性能应符合现行国家标准《工业设备及管道绝热工程设计规范》</w:t>
      </w:r>
      <w:r>
        <w:rPr>
          <w:rFonts w:cs="宋体" w:hint="eastAsia"/>
          <w:color w:val="000000" w:themeColor="text1"/>
          <w:kern w:val="0"/>
        </w:rPr>
        <w:t>GB 50264</w:t>
      </w:r>
      <w:r>
        <w:rPr>
          <w:rFonts w:cs="宋体" w:hint="eastAsia"/>
          <w:color w:val="000000" w:themeColor="text1"/>
          <w:kern w:val="0"/>
        </w:rPr>
        <w:t>的有关规定。</w:t>
      </w:r>
    </w:p>
    <w:p w14:paraId="57F647AF" w14:textId="77777777" w:rsidR="00D031EE" w:rsidRDefault="00000000">
      <w:pPr>
        <w:snapToGrid w:val="0"/>
        <w:spacing w:afterLines="0" w:line="300" w:lineRule="auto"/>
        <w:ind w:firstLineChars="0" w:firstLine="0"/>
        <w:rPr>
          <w:rFonts w:cs="宋体"/>
          <w:color w:val="000000" w:themeColor="text1"/>
          <w:kern w:val="0"/>
        </w:rPr>
      </w:pPr>
      <w:r>
        <w:rPr>
          <w:rFonts w:ascii="宋体" w:hAnsi="宋体" w:cs="宋体" w:hint="eastAsia"/>
          <w:b/>
          <w:bCs/>
          <w:color w:val="000000" w:themeColor="text1"/>
          <w:kern w:val="0"/>
        </w:rPr>
        <w:t>6.7.4</w:t>
      </w:r>
      <w:r>
        <w:rPr>
          <w:rFonts w:cs="宋体" w:hint="eastAsia"/>
          <w:color w:val="000000" w:themeColor="text1"/>
          <w:kern w:val="0"/>
        </w:rPr>
        <w:t xml:space="preserve">　保温材料应符合下列规定：</w:t>
      </w:r>
    </w:p>
    <w:p w14:paraId="1E28F9EA" w14:textId="77777777" w:rsidR="00D031EE" w:rsidRDefault="00000000">
      <w:pPr>
        <w:snapToGrid w:val="0"/>
        <w:spacing w:afterLines="0" w:line="300" w:lineRule="auto"/>
        <w:ind w:left="420" w:firstLineChars="0" w:firstLine="0"/>
      </w:pPr>
      <w:r>
        <w:rPr>
          <w:rFonts w:ascii="宋体" w:hAnsi="宋体" w:cs="宋体" w:hint="eastAsia"/>
          <w:b/>
          <w:bCs/>
        </w:rPr>
        <w:t>1</w:t>
      </w:r>
      <w:r>
        <w:rPr>
          <w:rFonts w:cs="宋体" w:hint="eastAsia"/>
          <w:color w:val="000000" w:themeColor="text1"/>
          <w:kern w:val="0"/>
        </w:rPr>
        <w:t xml:space="preserve">　</w:t>
      </w:r>
      <w:r>
        <w:t>在平均温度为</w:t>
      </w:r>
      <w:r>
        <w:t>70</w:t>
      </w:r>
      <w:r>
        <w:rPr>
          <w:rFonts w:hint="eastAsia"/>
        </w:rPr>
        <w:t>℃</w:t>
      </w:r>
      <w:r>
        <w:t>时，导热系数不应大于</w:t>
      </w:r>
      <w:r>
        <w:t>0.08W/</w:t>
      </w:r>
      <w:r>
        <w:t>（</w:t>
      </w:r>
      <w:r>
        <w:t>m·K</w:t>
      </w:r>
      <w:r>
        <w:t>）</w:t>
      </w:r>
      <w:r>
        <w:rPr>
          <w:rFonts w:hint="eastAsia"/>
        </w:rPr>
        <w:t>；</w:t>
      </w:r>
    </w:p>
    <w:p w14:paraId="25084AB8" w14:textId="77777777" w:rsidR="00D031EE" w:rsidRDefault="00000000">
      <w:pPr>
        <w:snapToGrid w:val="0"/>
        <w:spacing w:afterLines="0" w:line="300" w:lineRule="auto"/>
        <w:ind w:left="420" w:firstLineChars="0" w:firstLine="0"/>
      </w:pPr>
      <w:r>
        <w:rPr>
          <w:rFonts w:ascii="宋体" w:hAnsi="宋体" w:cs="宋体" w:hint="eastAsia"/>
          <w:b/>
          <w:bCs/>
        </w:rPr>
        <w:t>2</w:t>
      </w:r>
      <w:r>
        <w:rPr>
          <w:rFonts w:cs="宋体" w:hint="eastAsia"/>
          <w:color w:val="000000" w:themeColor="text1"/>
          <w:kern w:val="0"/>
        </w:rPr>
        <w:t xml:space="preserve">　</w:t>
      </w:r>
      <w:r>
        <w:rPr>
          <w:rFonts w:hint="eastAsia"/>
        </w:rPr>
        <w:t>允许使用温度</w:t>
      </w:r>
      <w:r>
        <w:t>应高于</w:t>
      </w:r>
      <w:r>
        <w:rPr>
          <w:rFonts w:hint="eastAsia"/>
        </w:rPr>
        <w:t>供热介质设计温度加</w:t>
      </w:r>
      <w:r>
        <w:rPr>
          <w:rFonts w:hint="eastAsia"/>
        </w:rPr>
        <w:t>50</w:t>
      </w:r>
      <w:r>
        <w:rPr>
          <w:rFonts w:hint="eastAsia"/>
        </w:rPr>
        <w:t>℃；</w:t>
      </w:r>
    </w:p>
    <w:p w14:paraId="4A273DF9" w14:textId="77777777" w:rsidR="00D031EE" w:rsidRDefault="00000000">
      <w:pPr>
        <w:snapToGrid w:val="0"/>
        <w:spacing w:afterLines="0" w:line="300" w:lineRule="auto"/>
        <w:ind w:leftChars="200" w:left="740" w:hangingChars="152" w:hanging="320"/>
      </w:pPr>
      <w:r>
        <w:rPr>
          <w:rFonts w:ascii="宋体" w:hAnsi="宋体" w:cs="宋体" w:hint="eastAsia"/>
          <w:b/>
          <w:bCs/>
        </w:rPr>
        <w:t>3</w:t>
      </w:r>
      <w:r>
        <w:rPr>
          <w:rFonts w:cs="宋体" w:hint="eastAsia"/>
          <w:color w:val="000000" w:themeColor="text1"/>
          <w:kern w:val="0"/>
        </w:rPr>
        <w:t xml:space="preserve">　</w:t>
      </w:r>
      <w:r>
        <w:t>燃烧性能</w:t>
      </w:r>
      <w:r>
        <w:rPr>
          <w:rFonts w:hint="eastAsia"/>
        </w:rPr>
        <w:t>应符合现行国家标准《建筑材料及制品燃烧性能分级》</w:t>
      </w:r>
      <w:r>
        <w:t>GB</w:t>
      </w:r>
      <w:r>
        <w:rPr>
          <w:rFonts w:hint="eastAsia"/>
        </w:rPr>
        <w:t xml:space="preserve"> </w:t>
      </w:r>
      <w:r>
        <w:t>8624</w:t>
      </w:r>
      <w:r>
        <w:rPr>
          <w:rFonts w:hint="eastAsia"/>
        </w:rPr>
        <w:t>—</w:t>
      </w:r>
      <w:r>
        <w:rPr>
          <w:rFonts w:hint="eastAsia"/>
        </w:rPr>
        <w:t>2012</w:t>
      </w:r>
      <w:r>
        <w:rPr>
          <w:rFonts w:hint="eastAsia"/>
        </w:rPr>
        <w:t>规定的</w:t>
      </w:r>
      <w:r>
        <w:rPr>
          <w:rFonts w:hint="eastAsia"/>
        </w:rPr>
        <w:t>B1</w:t>
      </w:r>
      <w:r>
        <w:rPr>
          <w:rFonts w:hint="eastAsia"/>
        </w:rPr>
        <w:t>级，且氧指数不应小于</w:t>
      </w:r>
      <w:r>
        <w:rPr>
          <w:rFonts w:hint="eastAsia"/>
        </w:rPr>
        <w:t>30%</w:t>
      </w:r>
      <w:r>
        <w:rPr>
          <w:rFonts w:hint="eastAsia"/>
        </w:rPr>
        <w:t>；</w:t>
      </w:r>
    </w:p>
    <w:p w14:paraId="5E815E16" w14:textId="77777777" w:rsidR="00D031EE" w:rsidRDefault="00000000">
      <w:pPr>
        <w:snapToGrid w:val="0"/>
        <w:spacing w:afterLines="0" w:line="300" w:lineRule="auto"/>
        <w:ind w:left="420" w:firstLineChars="0" w:firstLine="0"/>
      </w:pPr>
      <w:r>
        <w:rPr>
          <w:rFonts w:ascii="宋体" w:hAnsi="宋体" w:cs="宋体" w:hint="eastAsia"/>
          <w:b/>
          <w:bCs/>
        </w:rPr>
        <w:t>4</w:t>
      </w:r>
      <w:r>
        <w:rPr>
          <w:rFonts w:cs="宋体" w:hint="eastAsia"/>
          <w:color w:val="000000" w:themeColor="text1"/>
          <w:kern w:val="0"/>
        </w:rPr>
        <w:t xml:space="preserve">　</w:t>
      </w:r>
      <w:r>
        <w:t>憎水率不应小于</w:t>
      </w:r>
      <w:r>
        <w:t>98%</w:t>
      </w:r>
      <w:r>
        <w:rPr>
          <w:rFonts w:hint="eastAsia"/>
        </w:rPr>
        <w:t>；</w:t>
      </w:r>
    </w:p>
    <w:p w14:paraId="240349A9" w14:textId="77777777" w:rsidR="00D031EE" w:rsidRDefault="00000000">
      <w:pPr>
        <w:snapToGrid w:val="0"/>
        <w:spacing w:afterLines="0" w:line="300" w:lineRule="auto"/>
        <w:ind w:left="420" w:firstLineChars="0" w:firstLine="0"/>
      </w:pPr>
      <w:r>
        <w:rPr>
          <w:rFonts w:ascii="宋体" w:hAnsi="宋体" w:cs="宋体" w:hint="eastAsia"/>
          <w:b/>
          <w:bCs/>
        </w:rPr>
        <w:t>5</w:t>
      </w:r>
      <w:r>
        <w:rPr>
          <w:rFonts w:cs="宋体" w:hint="eastAsia"/>
          <w:color w:val="000000" w:themeColor="text1"/>
          <w:kern w:val="0"/>
        </w:rPr>
        <w:t xml:space="preserve">　</w:t>
      </w:r>
      <w:r>
        <w:t>外观应表面平整、不得有妨碍使用的伤痕、污迹</w:t>
      </w:r>
      <w:r>
        <w:rPr>
          <w:rFonts w:hint="eastAsia"/>
        </w:rPr>
        <w:t>和</w:t>
      </w:r>
      <w:r>
        <w:t>破损</w:t>
      </w:r>
      <w:r>
        <w:rPr>
          <w:rFonts w:hint="eastAsia"/>
        </w:rPr>
        <w:t>；</w:t>
      </w:r>
    </w:p>
    <w:p w14:paraId="2D2D9FCD" w14:textId="77777777" w:rsidR="00D031EE" w:rsidRDefault="00000000">
      <w:pPr>
        <w:snapToGrid w:val="0"/>
        <w:spacing w:afterLines="0" w:line="300" w:lineRule="auto"/>
        <w:ind w:firstLineChars="202" w:firstLine="426"/>
      </w:pPr>
      <w:r>
        <w:rPr>
          <w:rFonts w:ascii="宋体" w:hAnsi="宋体" w:cs="宋体" w:hint="eastAsia"/>
          <w:b/>
          <w:bCs/>
        </w:rPr>
        <w:t>6</w:t>
      </w:r>
      <w:r>
        <w:rPr>
          <w:rFonts w:cs="宋体" w:hint="eastAsia"/>
          <w:color w:val="000000" w:themeColor="text1"/>
          <w:kern w:val="0"/>
        </w:rPr>
        <w:t xml:space="preserve">　</w:t>
      </w:r>
      <w:r>
        <w:t>密度及允许偏差、质量吸（含）湿率、耐腐蚀性、化学稳定性、热稳定性以及硬质</w:t>
      </w:r>
      <w:r>
        <w:rPr>
          <w:rFonts w:hint="eastAsia"/>
        </w:rPr>
        <w:t>保温</w:t>
      </w:r>
      <w:r>
        <w:t>材料的抗压强度、抗折强度、线膨胀系数或收缩率等性能参数应符合产品标准的规定。</w:t>
      </w:r>
    </w:p>
    <w:p w14:paraId="3A6608E1" w14:textId="77777777" w:rsidR="00D031EE" w:rsidRDefault="00000000">
      <w:pPr>
        <w:snapToGrid w:val="0"/>
        <w:spacing w:afterLines="0" w:line="300" w:lineRule="auto"/>
        <w:ind w:firstLineChars="0" w:firstLine="0"/>
        <w:rPr>
          <w:rFonts w:cs="宋体"/>
          <w:color w:val="000000" w:themeColor="text1"/>
          <w:kern w:val="0"/>
        </w:rPr>
      </w:pPr>
      <w:r>
        <w:rPr>
          <w:rFonts w:ascii="宋体" w:hAnsi="宋体" w:cs="宋体" w:hint="eastAsia"/>
          <w:b/>
          <w:bCs/>
          <w:color w:val="000000" w:themeColor="text1"/>
          <w:kern w:val="0"/>
        </w:rPr>
        <w:t>6.7.5</w:t>
      </w:r>
      <w:r>
        <w:rPr>
          <w:rFonts w:cs="宋体" w:hint="eastAsia"/>
          <w:color w:val="000000" w:themeColor="text1"/>
          <w:kern w:val="0"/>
        </w:rPr>
        <w:t xml:space="preserve">　保温层厚度设计应符合现行行业标准《城镇供热管网设计标准》</w:t>
      </w:r>
      <w:r>
        <w:rPr>
          <w:rFonts w:cs="宋体" w:hint="eastAsia"/>
          <w:color w:val="000000" w:themeColor="text1"/>
          <w:kern w:val="0"/>
        </w:rPr>
        <w:t>CJJ/T 34</w:t>
      </w:r>
      <w:r>
        <w:rPr>
          <w:rFonts w:cs="宋体" w:hint="eastAsia"/>
          <w:color w:val="000000" w:themeColor="text1"/>
          <w:kern w:val="0"/>
        </w:rPr>
        <w:t>的有关规定。</w:t>
      </w:r>
    </w:p>
    <w:p w14:paraId="776F84E3" w14:textId="77777777" w:rsidR="00D031EE" w:rsidRDefault="00000000">
      <w:pPr>
        <w:snapToGrid w:val="0"/>
        <w:spacing w:afterLines="0" w:line="300" w:lineRule="auto"/>
        <w:ind w:firstLineChars="0" w:firstLine="0"/>
        <w:rPr>
          <w:rFonts w:cs="宋体"/>
          <w:color w:val="000000" w:themeColor="text1"/>
          <w:kern w:val="0"/>
        </w:rPr>
      </w:pPr>
      <w:r>
        <w:rPr>
          <w:rFonts w:ascii="宋体" w:hAnsi="宋体" w:cs="宋体" w:hint="eastAsia"/>
          <w:b/>
          <w:bCs/>
          <w:color w:val="000000" w:themeColor="text1"/>
          <w:kern w:val="0"/>
        </w:rPr>
        <w:t>6.7.6</w:t>
      </w:r>
      <w:r>
        <w:rPr>
          <w:rFonts w:cs="宋体" w:hint="eastAsia"/>
          <w:color w:val="000000" w:themeColor="text1"/>
          <w:kern w:val="0"/>
        </w:rPr>
        <w:t xml:space="preserve">　室外布置的各类储存设备、管道、阀门及附件应采取防冻措施。</w:t>
      </w:r>
    </w:p>
    <w:p w14:paraId="0C4A00EA" w14:textId="77777777" w:rsidR="00D031EE" w:rsidRDefault="00000000">
      <w:pPr>
        <w:snapToGrid w:val="0"/>
        <w:spacing w:afterLines="0" w:line="300" w:lineRule="auto"/>
        <w:ind w:firstLineChars="0" w:firstLine="0"/>
        <w:rPr>
          <w:rFonts w:cs="宋体"/>
          <w:color w:val="000000" w:themeColor="text1"/>
          <w:kern w:val="0"/>
        </w:rPr>
      </w:pPr>
      <w:r>
        <w:rPr>
          <w:rFonts w:ascii="宋体" w:hAnsi="宋体" w:cs="宋体" w:hint="eastAsia"/>
          <w:b/>
          <w:bCs/>
          <w:color w:val="000000" w:themeColor="text1"/>
          <w:kern w:val="0"/>
        </w:rPr>
        <w:t>6.7.7</w:t>
      </w:r>
      <w:r>
        <w:rPr>
          <w:rFonts w:cs="宋体" w:hint="eastAsia"/>
          <w:color w:val="000000" w:themeColor="text1"/>
          <w:kern w:val="0"/>
        </w:rPr>
        <w:t xml:space="preserve">　需要经常维修的设备和附件宜采用便于拆装的成型保温结构。</w:t>
      </w:r>
    </w:p>
    <w:p w14:paraId="0E11BBA5" w14:textId="08592578" w:rsidR="00D031EE" w:rsidRDefault="00000000">
      <w:pPr>
        <w:snapToGrid w:val="0"/>
        <w:spacing w:afterLines="0" w:line="300" w:lineRule="auto"/>
        <w:ind w:firstLineChars="0" w:firstLine="0"/>
        <w:rPr>
          <w:rFonts w:ascii="宋体" w:hAnsi="宋体" w:cs="宋体" w:hint="eastAsia"/>
          <w:color w:val="00B050"/>
          <w:kern w:val="0"/>
        </w:rPr>
      </w:pPr>
      <w:r>
        <w:rPr>
          <w:rFonts w:ascii="宋体" w:hAnsi="宋体" w:cs="宋体" w:hint="eastAsia"/>
          <w:color w:val="00B050"/>
          <w:kern w:val="0"/>
        </w:rPr>
        <w:br w:type="page"/>
      </w:r>
    </w:p>
    <w:p w14:paraId="595869FA" w14:textId="77777777" w:rsidR="00D031EE" w:rsidRDefault="00000000">
      <w:pPr>
        <w:pStyle w:val="10"/>
        <w:snapToGrid w:val="0"/>
        <w:spacing w:before="0" w:afterLines="100" w:after="240" w:line="300" w:lineRule="auto"/>
        <w:ind w:firstLineChars="0" w:firstLine="0"/>
      </w:pPr>
      <w:bookmarkStart w:id="77" w:name="_Toc19115"/>
      <w:bookmarkStart w:id="78" w:name="_Toc109374521"/>
      <w:bookmarkStart w:id="79" w:name="_Toc14193466"/>
      <w:bookmarkEnd w:id="38"/>
      <w:bookmarkEnd w:id="39"/>
      <w:bookmarkEnd w:id="40"/>
      <w:r>
        <w:rPr>
          <w:rFonts w:ascii="宋体" w:hAnsi="宋体" w:cs="宋体" w:hint="eastAsia"/>
        </w:rPr>
        <w:lastRenderedPageBreak/>
        <w:t>7</w:t>
      </w:r>
      <w:r>
        <w:rPr>
          <w:rFonts w:hint="eastAsia"/>
          <w:bCs w:val="0"/>
          <w:kern w:val="0"/>
        </w:rPr>
        <w:t xml:space="preserve">　</w:t>
      </w:r>
      <w:r>
        <w:rPr>
          <w:rFonts w:hint="eastAsia"/>
        </w:rPr>
        <w:t>电</w:t>
      </w:r>
      <w:r>
        <w:rPr>
          <w:rFonts w:hint="eastAsia"/>
          <w:bCs w:val="0"/>
          <w:kern w:val="0"/>
        </w:rPr>
        <w:t xml:space="preserve">　</w:t>
      </w:r>
      <w:r>
        <w:rPr>
          <w:rFonts w:hint="eastAsia"/>
        </w:rPr>
        <w:t>气</w:t>
      </w:r>
      <w:bookmarkEnd w:id="77"/>
      <w:bookmarkEnd w:id="78"/>
    </w:p>
    <w:p w14:paraId="2FE68F23" w14:textId="77777777" w:rsidR="00D031EE" w:rsidRDefault="00000000">
      <w:pPr>
        <w:snapToGrid w:val="0"/>
        <w:spacing w:afterLines="0" w:line="300" w:lineRule="auto"/>
        <w:ind w:firstLineChars="0" w:firstLine="0"/>
        <w:rPr>
          <w:rFonts w:cs="宋体"/>
          <w:color w:val="000000" w:themeColor="text1"/>
          <w:kern w:val="0"/>
        </w:rPr>
      </w:pPr>
      <w:r>
        <w:rPr>
          <w:rFonts w:ascii="宋体" w:hAnsi="宋体" w:cs="宋体" w:hint="eastAsia"/>
          <w:b/>
          <w:bCs/>
          <w:color w:val="000000" w:themeColor="text1"/>
          <w:kern w:val="0"/>
        </w:rPr>
        <w:t>7.0.1</w:t>
      </w:r>
      <w:r>
        <w:rPr>
          <w:rFonts w:cs="宋体" w:hint="eastAsia"/>
          <w:color w:val="000000" w:themeColor="text1"/>
          <w:kern w:val="0"/>
        </w:rPr>
        <w:t xml:space="preserve">　热力站的负荷分级及供电要求，应根据热力站在供热管网中的重要程度，按现行国家标准《供配电系统设计规范》</w:t>
      </w:r>
      <w:r>
        <w:rPr>
          <w:rFonts w:cs="宋体" w:hint="eastAsia"/>
          <w:color w:val="000000" w:themeColor="text1"/>
          <w:kern w:val="0"/>
        </w:rPr>
        <w:t>GB 50052</w:t>
      </w:r>
      <w:r>
        <w:rPr>
          <w:rFonts w:cs="宋体" w:hint="eastAsia"/>
          <w:color w:val="000000" w:themeColor="text1"/>
          <w:kern w:val="0"/>
        </w:rPr>
        <w:t>规定的原则确定。</w:t>
      </w:r>
    </w:p>
    <w:p w14:paraId="22405665" w14:textId="77777777" w:rsidR="00D031EE" w:rsidRDefault="00000000">
      <w:pPr>
        <w:snapToGrid w:val="0"/>
        <w:spacing w:afterLines="0" w:line="300" w:lineRule="auto"/>
        <w:ind w:firstLineChars="0" w:firstLine="0"/>
        <w:rPr>
          <w:rFonts w:cs="宋体"/>
          <w:color w:val="000000" w:themeColor="text1"/>
          <w:kern w:val="0"/>
        </w:rPr>
      </w:pPr>
      <w:r>
        <w:rPr>
          <w:rFonts w:ascii="宋体" w:hAnsi="宋体" w:cs="宋体" w:hint="eastAsia"/>
          <w:b/>
          <w:bCs/>
          <w:color w:val="000000" w:themeColor="text1"/>
          <w:kern w:val="0"/>
        </w:rPr>
        <w:t>7.0.2</w:t>
      </w:r>
      <w:r>
        <w:rPr>
          <w:rFonts w:cs="宋体" w:hint="eastAsia"/>
          <w:color w:val="000000" w:themeColor="text1"/>
          <w:kern w:val="0"/>
        </w:rPr>
        <w:t xml:space="preserve">　热力站的供电电源和电压等级，应根据热力站电负荷容量及热力站与电源点的距离确定。</w:t>
      </w:r>
    </w:p>
    <w:p w14:paraId="193F14D8" w14:textId="77777777" w:rsidR="00D031EE" w:rsidRDefault="00000000">
      <w:pPr>
        <w:snapToGrid w:val="0"/>
        <w:spacing w:afterLines="0" w:line="300" w:lineRule="auto"/>
        <w:ind w:firstLineChars="0" w:firstLine="0"/>
        <w:rPr>
          <w:rFonts w:cs="宋体"/>
          <w:color w:val="000000" w:themeColor="text1"/>
          <w:kern w:val="0"/>
        </w:rPr>
      </w:pPr>
      <w:r>
        <w:rPr>
          <w:rFonts w:ascii="宋体" w:hAnsi="宋体" w:cs="宋体" w:hint="eastAsia"/>
          <w:b/>
          <w:bCs/>
          <w:color w:val="000000" w:themeColor="text1"/>
          <w:kern w:val="0"/>
        </w:rPr>
        <w:t>7.0.3</w:t>
      </w:r>
      <w:r>
        <w:rPr>
          <w:rFonts w:cs="宋体" w:hint="eastAsia"/>
          <w:color w:val="000000" w:themeColor="text1"/>
          <w:kern w:val="0"/>
        </w:rPr>
        <w:t xml:space="preserve">　热力站的供配电系统应符合现行国家标准《</w:t>
      </w:r>
      <w:r>
        <w:rPr>
          <w:rFonts w:cs="宋体" w:hint="eastAsia"/>
          <w:color w:val="000000" w:themeColor="text1"/>
          <w:kern w:val="0"/>
        </w:rPr>
        <w:t>20kV</w:t>
      </w:r>
      <w:r>
        <w:rPr>
          <w:rFonts w:cs="宋体" w:hint="eastAsia"/>
          <w:color w:val="000000" w:themeColor="text1"/>
          <w:kern w:val="0"/>
        </w:rPr>
        <w:t>及以下变电所设计规范》</w:t>
      </w:r>
      <w:r>
        <w:rPr>
          <w:rFonts w:cs="宋体" w:hint="eastAsia"/>
          <w:color w:val="000000" w:themeColor="text1"/>
          <w:kern w:val="0"/>
        </w:rPr>
        <w:t>GB 50053</w:t>
      </w:r>
      <w:r>
        <w:rPr>
          <w:rFonts w:cs="宋体" w:hint="eastAsia"/>
          <w:color w:val="000000" w:themeColor="text1"/>
          <w:kern w:val="0"/>
        </w:rPr>
        <w:t>和《低压配电设计规范》</w:t>
      </w:r>
      <w:r>
        <w:rPr>
          <w:rFonts w:cs="宋体" w:hint="eastAsia"/>
          <w:color w:val="000000" w:themeColor="text1"/>
          <w:kern w:val="0"/>
        </w:rPr>
        <w:t>GB 50054</w:t>
      </w:r>
      <w:r>
        <w:rPr>
          <w:rFonts w:cs="宋体" w:hint="eastAsia"/>
          <w:color w:val="000000" w:themeColor="text1"/>
          <w:kern w:val="0"/>
        </w:rPr>
        <w:t>的有关规定。</w:t>
      </w:r>
    </w:p>
    <w:p w14:paraId="240F6622" w14:textId="77777777" w:rsidR="00D031EE" w:rsidRDefault="00000000">
      <w:pPr>
        <w:snapToGrid w:val="0"/>
        <w:spacing w:afterLines="0" w:line="300" w:lineRule="auto"/>
        <w:ind w:firstLineChars="0" w:firstLine="0"/>
        <w:rPr>
          <w:rFonts w:cs="宋体"/>
          <w:color w:val="000000" w:themeColor="text1"/>
          <w:kern w:val="0"/>
        </w:rPr>
      </w:pPr>
      <w:r>
        <w:rPr>
          <w:rFonts w:ascii="宋体" w:hAnsi="宋体" w:cs="宋体" w:hint="eastAsia"/>
          <w:b/>
          <w:bCs/>
          <w:color w:val="000000" w:themeColor="text1"/>
          <w:kern w:val="0"/>
        </w:rPr>
        <w:t>7.0.4</w:t>
      </w:r>
      <w:r>
        <w:rPr>
          <w:rFonts w:cs="宋体" w:hint="eastAsia"/>
          <w:color w:val="000000" w:themeColor="text1"/>
          <w:kern w:val="0"/>
        </w:rPr>
        <w:t xml:space="preserve">　热力站的高压配电装置应布置专用的配电室或预制箱式变电站（舱）室内，低压配电装置宜设置在配电室或预制箱式变电站（舱）室内。换热站的配电设备容量较小时，可就地布置，就地布置的电气设备应配置相适应的防护等级。</w:t>
      </w:r>
    </w:p>
    <w:p w14:paraId="5D4A0A43" w14:textId="77777777" w:rsidR="00D031EE" w:rsidRDefault="00000000">
      <w:pPr>
        <w:snapToGrid w:val="0"/>
        <w:spacing w:afterLines="0" w:line="300" w:lineRule="auto"/>
        <w:ind w:firstLineChars="0" w:firstLine="0"/>
        <w:rPr>
          <w:rFonts w:cs="宋体"/>
          <w:color w:val="000000" w:themeColor="text1"/>
          <w:kern w:val="0"/>
        </w:rPr>
      </w:pPr>
      <w:r>
        <w:rPr>
          <w:rFonts w:ascii="宋体" w:hAnsi="宋体" w:cs="宋体" w:hint="eastAsia"/>
          <w:b/>
          <w:bCs/>
          <w:color w:val="000000" w:themeColor="text1"/>
          <w:kern w:val="0"/>
        </w:rPr>
        <w:t>7.0.5</w:t>
      </w:r>
      <w:r>
        <w:rPr>
          <w:rFonts w:cs="宋体" w:hint="eastAsia"/>
          <w:color w:val="000000" w:themeColor="text1"/>
          <w:kern w:val="0"/>
        </w:rPr>
        <w:t xml:space="preserve">　热力站电能质量应符合现行国家标准《电能质量</w:t>
      </w:r>
      <w:r>
        <w:rPr>
          <w:rFonts w:cs="宋体" w:hint="eastAsia"/>
          <w:color w:val="000000" w:themeColor="text1"/>
          <w:kern w:val="0"/>
        </w:rPr>
        <w:t xml:space="preserve"> </w:t>
      </w:r>
      <w:r>
        <w:rPr>
          <w:rFonts w:cs="宋体" w:hint="eastAsia"/>
          <w:color w:val="000000" w:themeColor="text1"/>
          <w:kern w:val="0"/>
        </w:rPr>
        <w:t>公用电网谐波》</w:t>
      </w:r>
      <w:r>
        <w:rPr>
          <w:rFonts w:cs="宋体" w:hint="eastAsia"/>
          <w:color w:val="000000" w:themeColor="text1"/>
          <w:kern w:val="0"/>
        </w:rPr>
        <w:t>GB/T 14549</w:t>
      </w:r>
      <w:r>
        <w:rPr>
          <w:rFonts w:cs="宋体" w:hint="eastAsia"/>
          <w:color w:val="000000" w:themeColor="text1"/>
          <w:kern w:val="0"/>
        </w:rPr>
        <w:t>对谐波的有关规定。</w:t>
      </w:r>
    </w:p>
    <w:p w14:paraId="3B666ED8" w14:textId="77777777" w:rsidR="00D031EE" w:rsidRDefault="00000000">
      <w:pPr>
        <w:snapToGrid w:val="0"/>
        <w:spacing w:afterLines="0" w:line="300" w:lineRule="auto"/>
        <w:ind w:firstLineChars="0" w:firstLine="0"/>
        <w:rPr>
          <w:rFonts w:cs="宋体"/>
          <w:color w:val="000000" w:themeColor="text1"/>
          <w:kern w:val="0"/>
        </w:rPr>
      </w:pPr>
      <w:r>
        <w:rPr>
          <w:rFonts w:ascii="宋体" w:hAnsi="宋体" w:cs="宋体" w:hint="eastAsia"/>
          <w:b/>
          <w:bCs/>
          <w:color w:val="000000" w:themeColor="text1"/>
          <w:kern w:val="0"/>
        </w:rPr>
        <w:t>7.0.6</w:t>
      </w:r>
      <w:r>
        <w:rPr>
          <w:rFonts w:cs="宋体" w:hint="eastAsia"/>
          <w:color w:val="000000" w:themeColor="text1"/>
          <w:kern w:val="0"/>
        </w:rPr>
        <w:t xml:space="preserve">　站内的配电线缆应按现行国家标准《电力工程电缆设计标准》</w:t>
      </w:r>
      <w:r>
        <w:rPr>
          <w:rFonts w:cs="宋体" w:hint="eastAsia"/>
          <w:color w:val="000000" w:themeColor="text1"/>
          <w:kern w:val="0"/>
        </w:rPr>
        <w:t>GB 50217</w:t>
      </w:r>
      <w:r>
        <w:rPr>
          <w:rFonts w:cs="宋体" w:hint="eastAsia"/>
          <w:color w:val="000000" w:themeColor="text1"/>
          <w:kern w:val="0"/>
        </w:rPr>
        <w:t>规定的原则确定电缆的选择，宜采用放射式布置。</w:t>
      </w:r>
    </w:p>
    <w:p w14:paraId="02AF7E73" w14:textId="77777777" w:rsidR="00D031EE" w:rsidRDefault="00000000">
      <w:pPr>
        <w:snapToGrid w:val="0"/>
        <w:spacing w:afterLines="0" w:line="300" w:lineRule="auto"/>
        <w:ind w:firstLineChars="0" w:firstLine="0"/>
        <w:rPr>
          <w:rFonts w:cs="宋体"/>
          <w:color w:val="000000" w:themeColor="text1"/>
          <w:kern w:val="0"/>
        </w:rPr>
      </w:pPr>
      <w:r>
        <w:rPr>
          <w:rFonts w:ascii="宋体" w:hAnsi="宋体" w:cs="宋体" w:hint="eastAsia"/>
          <w:b/>
          <w:bCs/>
          <w:color w:val="000000" w:themeColor="text1"/>
          <w:kern w:val="0"/>
        </w:rPr>
        <w:t>7.0.7</w:t>
      </w:r>
      <w:r>
        <w:rPr>
          <w:rFonts w:cs="宋体" w:hint="eastAsia"/>
          <w:color w:val="000000" w:themeColor="text1"/>
          <w:kern w:val="0"/>
        </w:rPr>
        <w:t xml:space="preserve">　供电配线应采用桥架或钢管敷设。在进入电机接线盒处应设置防水弯头或金属软管。在室内架空明敷的电缆与供热管道的净距，平行时不应小于</w:t>
      </w:r>
      <w:r>
        <w:rPr>
          <w:rFonts w:cs="宋体" w:hint="eastAsia"/>
          <w:color w:val="000000" w:themeColor="text1"/>
          <w:kern w:val="0"/>
        </w:rPr>
        <w:t>1.0m</w:t>
      </w:r>
      <w:r>
        <w:rPr>
          <w:rFonts w:cs="宋体" w:hint="eastAsia"/>
          <w:color w:val="000000" w:themeColor="text1"/>
          <w:kern w:val="0"/>
        </w:rPr>
        <w:t>；交叉时不应小于</w:t>
      </w:r>
      <w:r>
        <w:rPr>
          <w:rFonts w:cs="宋体" w:hint="eastAsia"/>
          <w:color w:val="000000" w:themeColor="text1"/>
          <w:kern w:val="0"/>
        </w:rPr>
        <w:t>0.5m</w:t>
      </w:r>
      <w:r>
        <w:rPr>
          <w:rFonts w:cs="宋体" w:hint="eastAsia"/>
          <w:color w:val="000000" w:themeColor="text1"/>
          <w:kern w:val="0"/>
        </w:rPr>
        <w:t>；当净距不能满足要求时，应采取隔热措施。</w:t>
      </w:r>
    </w:p>
    <w:p w14:paraId="121E28DD" w14:textId="77777777" w:rsidR="00D031EE" w:rsidRDefault="00000000">
      <w:pPr>
        <w:snapToGrid w:val="0"/>
        <w:spacing w:afterLines="0" w:line="300" w:lineRule="auto"/>
        <w:ind w:firstLineChars="0" w:firstLine="0"/>
        <w:rPr>
          <w:rFonts w:cs="宋体"/>
          <w:color w:val="000000" w:themeColor="text1"/>
          <w:kern w:val="0"/>
        </w:rPr>
      </w:pPr>
      <w:r>
        <w:rPr>
          <w:rFonts w:ascii="宋体" w:hAnsi="宋体" w:cs="宋体" w:hint="eastAsia"/>
          <w:b/>
          <w:bCs/>
          <w:color w:val="000000" w:themeColor="text1"/>
          <w:kern w:val="0"/>
        </w:rPr>
        <w:t>7.0.8</w:t>
      </w:r>
      <w:r>
        <w:rPr>
          <w:rFonts w:cs="宋体" w:hint="eastAsia"/>
          <w:color w:val="000000" w:themeColor="text1"/>
          <w:kern w:val="0"/>
        </w:rPr>
        <w:t xml:space="preserve">　热力站的桥架抗震应按现行国家标准《电力设施抗震设计规范》</w:t>
      </w:r>
      <w:r>
        <w:rPr>
          <w:rFonts w:cs="宋体" w:hint="eastAsia"/>
          <w:color w:val="000000" w:themeColor="text1"/>
          <w:kern w:val="0"/>
        </w:rPr>
        <w:t>GB 50260</w:t>
      </w:r>
      <w:r>
        <w:rPr>
          <w:rFonts w:cs="宋体" w:hint="eastAsia"/>
          <w:color w:val="000000" w:themeColor="text1"/>
          <w:kern w:val="0"/>
        </w:rPr>
        <w:t>规定的原则确定。</w:t>
      </w:r>
    </w:p>
    <w:p w14:paraId="2A1259B0" w14:textId="77777777" w:rsidR="00D031EE" w:rsidRDefault="00000000">
      <w:pPr>
        <w:snapToGrid w:val="0"/>
        <w:spacing w:afterLines="0" w:line="300" w:lineRule="auto"/>
        <w:ind w:firstLineChars="0" w:firstLine="0"/>
        <w:rPr>
          <w:rFonts w:cs="宋体"/>
          <w:color w:val="000000" w:themeColor="text1"/>
          <w:kern w:val="0"/>
        </w:rPr>
      </w:pPr>
      <w:r>
        <w:rPr>
          <w:rFonts w:ascii="宋体" w:hAnsi="宋体" w:cs="宋体" w:hint="eastAsia"/>
          <w:b/>
          <w:bCs/>
          <w:color w:val="000000" w:themeColor="text1"/>
          <w:kern w:val="0"/>
        </w:rPr>
        <w:t>7.0.9</w:t>
      </w:r>
      <w:r>
        <w:rPr>
          <w:rFonts w:cs="宋体" w:hint="eastAsia"/>
          <w:color w:val="000000" w:themeColor="text1"/>
          <w:kern w:val="0"/>
        </w:rPr>
        <w:t xml:space="preserve">　电缆构筑物中电缆引至电气配电柜、控制柜等开孔部位，电缆贯穿隔墙、楼板的孔洞处，均应实施防火封堵。</w:t>
      </w:r>
    </w:p>
    <w:p w14:paraId="1D077FA5" w14:textId="77777777" w:rsidR="00D031EE" w:rsidRDefault="00000000">
      <w:pPr>
        <w:snapToGrid w:val="0"/>
        <w:spacing w:afterLines="0" w:line="300" w:lineRule="auto"/>
        <w:ind w:firstLineChars="0" w:firstLine="0"/>
        <w:rPr>
          <w:rFonts w:cs="宋体"/>
          <w:color w:val="000000" w:themeColor="text1"/>
          <w:kern w:val="0"/>
        </w:rPr>
      </w:pPr>
      <w:r>
        <w:rPr>
          <w:rFonts w:ascii="宋体" w:hAnsi="宋体" w:cs="宋体" w:hint="eastAsia"/>
          <w:b/>
          <w:bCs/>
          <w:color w:val="000000" w:themeColor="text1"/>
          <w:kern w:val="0"/>
        </w:rPr>
        <w:t>7.0.10</w:t>
      </w:r>
      <w:r>
        <w:rPr>
          <w:rFonts w:cs="宋体" w:hint="eastAsia"/>
          <w:color w:val="000000" w:themeColor="text1"/>
          <w:kern w:val="0"/>
        </w:rPr>
        <w:t xml:space="preserve">　电气和控制设备的防护等级应适应所在场所的环境条件。</w:t>
      </w:r>
    </w:p>
    <w:p w14:paraId="1B160435" w14:textId="77777777" w:rsidR="00D031EE" w:rsidRDefault="00000000">
      <w:pPr>
        <w:snapToGrid w:val="0"/>
        <w:spacing w:afterLines="0" w:line="300" w:lineRule="auto"/>
        <w:ind w:firstLineChars="0" w:firstLine="0"/>
        <w:rPr>
          <w:rFonts w:cs="宋体"/>
          <w:color w:val="000000" w:themeColor="text1"/>
          <w:kern w:val="0"/>
        </w:rPr>
      </w:pPr>
      <w:r>
        <w:rPr>
          <w:rFonts w:ascii="宋体" w:hAnsi="宋体" w:cs="宋体" w:hint="eastAsia"/>
          <w:b/>
          <w:bCs/>
          <w:color w:val="000000" w:themeColor="text1"/>
          <w:kern w:val="0"/>
        </w:rPr>
        <w:t>7.0.11</w:t>
      </w:r>
      <w:r>
        <w:rPr>
          <w:rFonts w:cs="宋体" w:hint="eastAsia"/>
          <w:color w:val="000000" w:themeColor="text1"/>
          <w:kern w:val="0"/>
        </w:rPr>
        <w:t xml:space="preserve">　热力站的动力用电和照明用电应分别计量。</w:t>
      </w:r>
    </w:p>
    <w:p w14:paraId="0767FFA1" w14:textId="77777777" w:rsidR="00D031EE" w:rsidRDefault="00000000">
      <w:pPr>
        <w:snapToGrid w:val="0"/>
        <w:spacing w:afterLines="0" w:line="300" w:lineRule="auto"/>
        <w:ind w:firstLineChars="0" w:firstLine="0"/>
        <w:rPr>
          <w:rFonts w:cs="宋体"/>
          <w:color w:val="000000" w:themeColor="text1"/>
          <w:kern w:val="0"/>
        </w:rPr>
      </w:pPr>
      <w:r>
        <w:rPr>
          <w:rFonts w:ascii="宋体" w:hAnsi="宋体" w:cs="宋体" w:hint="eastAsia"/>
          <w:b/>
          <w:bCs/>
          <w:color w:val="000000" w:themeColor="text1"/>
          <w:kern w:val="0"/>
        </w:rPr>
        <w:t>7.0.12</w:t>
      </w:r>
      <w:r>
        <w:rPr>
          <w:rFonts w:cs="宋体" w:hint="eastAsia"/>
          <w:color w:val="000000" w:themeColor="text1"/>
          <w:kern w:val="0"/>
        </w:rPr>
        <w:t xml:space="preserve">　热力站的照明应符合现行国家标准《建筑照明设计标准》</w:t>
      </w:r>
      <w:r>
        <w:rPr>
          <w:rFonts w:cs="宋体" w:hint="eastAsia"/>
          <w:color w:val="000000" w:themeColor="text1"/>
          <w:kern w:val="0"/>
        </w:rPr>
        <w:t>GB 50034</w:t>
      </w:r>
      <w:r>
        <w:rPr>
          <w:rFonts w:cs="宋体" w:hint="eastAsia"/>
          <w:color w:val="000000" w:themeColor="text1"/>
          <w:kern w:val="0"/>
        </w:rPr>
        <w:t>的有关规定，热力站应设正常照明和应急照明。</w:t>
      </w:r>
    </w:p>
    <w:p w14:paraId="3BC67C22" w14:textId="77777777" w:rsidR="00D031EE" w:rsidRDefault="00000000">
      <w:pPr>
        <w:snapToGrid w:val="0"/>
        <w:spacing w:afterLines="0" w:line="300" w:lineRule="auto"/>
        <w:ind w:firstLineChars="0" w:firstLine="0"/>
        <w:rPr>
          <w:rFonts w:cs="宋体"/>
          <w:color w:val="000000" w:themeColor="text1"/>
          <w:kern w:val="0"/>
        </w:rPr>
      </w:pPr>
      <w:r>
        <w:rPr>
          <w:rFonts w:ascii="宋体" w:hAnsi="宋体" w:cs="宋体" w:hint="eastAsia"/>
          <w:b/>
          <w:bCs/>
          <w:color w:val="000000" w:themeColor="text1"/>
          <w:kern w:val="0"/>
        </w:rPr>
        <w:t>7.0.13</w:t>
      </w:r>
      <w:r>
        <w:rPr>
          <w:rFonts w:cs="宋体" w:hint="eastAsia"/>
          <w:color w:val="000000" w:themeColor="text1"/>
          <w:kern w:val="0"/>
        </w:rPr>
        <w:t xml:space="preserve">　热力站站内设置的正常照明，应考虑局部照明、重点照明。</w:t>
      </w:r>
    </w:p>
    <w:p w14:paraId="18BFDA44" w14:textId="77777777" w:rsidR="00D031EE" w:rsidRDefault="00000000">
      <w:pPr>
        <w:snapToGrid w:val="0"/>
        <w:spacing w:afterLines="0" w:line="300" w:lineRule="auto"/>
        <w:ind w:firstLineChars="0" w:firstLine="0"/>
        <w:rPr>
          <w:rFonts w:cs="宋体"/>
          <w:color w:val="000000" w:themeColor="text1"/>
          <w:kern w:val="0"/>
        </w:rPr>
      </w:pPr>
      <w:r>
        <w:rPr>
          <w:rFonts w:ascii="宋体" w:hAnsi="宋体" w:cs="宋体" w:hint="eastAsia"/>
          <w:b/>
          <w:bCs/>
          <w:color w:val="000000" w:themeColor="text1"/>
          <w:kern w:val="0"/>
        </w:rPr>
        <w:t>7.0.14</w:t>
      </w:r>
      <w:r>
        <w:rPr>
          <w:rFonts w:cs="宋体" w:hint="eastAsia"/>
          <w:color w:val="000000" w:themeColor="text1"/>
          <w:kern w:val="0"/>
        </w:rPr>
        <w:t xml:space="preserve">　热力站应急照明应符合现行国家标准《消防应急照明和疏散指示系统技术标准》</w:t>
      </w:r>
      <w:r>
        <w:rPr>
          <w:rFonts w:cs="宋体" w:hint="eastAsia"/>
          <w:color w:val="000000" w:themeColor="text1"/>
          <w:kern w:val="0"/>
        </w:rPr>
        <w:t>GB 51309</w:t>
      </w:r>
      <w:r>
        <w:rPr>
          <w:rFonts w:cs="宋体" w:hint="eastAsia"/>
          <w:color w:val="000000" w:themeColor="text1"/>
          <w:kern w:val="0"/>
        </w:rPr>
        <w:t>的有关规定，应急照明应具备安全照明和疏散照明和短时工作照明的功能。</w:t>
      </w:r>
    </w:p>
    <w:p w14:paraId="1325246B" w14:textId="77777777" w:rsidR="00D031EE" w:rsidRDefault="00000000">
      <w:pPr>
        <w:snapToGrid w:val="0"/>
        <w:spacing w:afterLines="0" w:line="300" w:lineRule="auto"/>
        <w:ind w:firstLineChars="0" w:firstLine="0"/>
        <w:rPr>
          <w:rFonts w:cs="宋体"/>
          <w:color w:val="000000" w:themeColor="text1"/>
          <w:kern w:val="0"/>
        </w:rPr>
      </w:pPr>
      <w:r>
        <w:rPr>
          <w:rFonts w:ascii="宋体" w:hAnsi="宋体" w:cs="宋体" w:hint="eastAsia"/>
          <w:b/>
          <w:bCs/>
          <w:color w:val="000000" w:themeColor="text1"/>
          <w:kern w:val="0"/>
        </w:rPr>
        <w:t>7.0.15</w:t>
      </w:r>
      <w:r>
        <w:rPr>
          <w:rFonts w:cs="宋体" w:hint="eastAsia"/>
          <w:color w:val="000000" w:themeColor="text1"/>
          <w:kern w:val="0"/>
        </w:rPr>
        <w:t xml:space="preserve">　热力站的防雷接地系统应</w:t>
      </w:r>
      <w:bookmarkStart w:id="80" w:name="_Hlk182132122"/>
      <w:r>
        <w:rPr>
          <w:rFonts w:cs="宋体" w:hint="eastAsia"/>
          <w:color w:val="000000" w:themeColor="text1"/>
          <w:kern w:val="0"/>
        </w:rPr>
        <w:t>符合现行国家标准</w:t>
      </w:r>
      <w:bookmarkEnd w:id="80"/>
      <w:r>
        <w:rPr>
          <w:rFonts w:cs="宋体" w:hint="eastAsia"/>
          <w:color w:val="000000" w:themeColor="text1"/>
          <w:kern w:val="0"/>
        </w:rPr>
        <w:t>《交流电气装置的接地设计规范》</w:t>
      </w:r>
      <w:r>
        <w:rPr>
          <w:rFonts w:cs="宋体" w:hint="eastAsia"/>
          <w:color w:val="000000" w:themeColor="text1"/>
          <w:kern w:val="0"/>
        </w:rPr>
        <w:t>GB50065</w:t>
      </w:r>
      <w:r>
        <w:rPr>
          <w:rFonts w:cs="宋体" w:hint="eastAsia"/>
          <w:color w:val="000000" w:themeColor="text1"/>
          <w:kern w:val="0"/>
        </w:rPr>
        <w:t>和《建筑物防雷设计规范》</w:t>
      </w:r>
      <w:r>
        <w:rPr>
          <w:rFonts w:cs="宋体" w:hint="eastAsia"/>
          <w:color w:val="000000" w:themeColor="text1"/>
          <w:kern w:val="0"/>
        </w:rPr>
        <w:t>GB 50057</w:t>
      </w:r>
      <w:r>
        <w:rPr>
          <w:rFonts w:cs="宋体" w:hint="eastAsia"/>
          <w:color w:val="000000" w:themeColor="text1"/>
          <w:kern w:val="0"/>
        </w:rPr>
        <w:t>的有关规定。</w:t>
      </w:r>
    </w:p>
    <w:p w14:paraId="12F2DBD0" w14:textId="77777777" w:rsidR="00D031EE" w:rsidRDefault="00000000">
      <w:pPr>
        <w:snapToGrid w:val="0"/>
        <w:spacing w:afterLines="0" w:line="300" w:lineRule="auto"/>
        <w:ind w:firstLineChars="0" w:firstLine="0"/>
        <w:rPr>
          <w:rFonts w:cs="宋体"/>
          <w:color w:val="000000" w:themeColor="text1"/>
          <w:kern w:val="0"/>
        </w:rPr>
      </w:pPr>
      <w:r>
        <w:rPr>
          <w:rFonts w:ascii="宋体" w:hAnsi="宋体" w:cs="宋体" w:hint="eastAsia"/>
          <w:b/>
          <w:bCs/>
          <w:color w:val="000000" w:themeColor="text1"/>
          <w:kern w:val="0"/>
        </w:rPr>
        <w:t>7.0.16</w:t>
      </w:r>
      <w:r>
        <w:rPr>
          <w:rFonts w:cs="宋体" w:hint="eastAsia"/>
          <w:color w:val="000000" w:themeColor="text1"/>
          <w:kern w:val="0"/>
        </w:rPr>
        <w:t xml:space="preserve">　高压配电装置应符合现行国家标准《交流电气装置的过电压保护和绝缘配合设计规范》</w:t>
      </w:r>
      <w:r>
        <w:rPr>
          <w:rFonts w:cs="宋体" w:hint="eastAsia"/>
          <w:color w:val="000000" w:themeColor="text1"/>
          <w:kern w:val="0"/>
        </w:rPr>
        <w:t>GB/T 50064</w:t>
      </w:r>
      <w:r>
        <w:rPr>
          <w:rFonts w:cs="宋体" w:hint="eastAsia"/>
          <w:color w:val="000000" w:themeColor="text1"/>
          <w:kern w:val="0"/>
        </w:rPr>
        <w:t>的有关规定。</w:t>
      </w:r>
    </w:p>
    <w:p w14:paraId="09E78438" w14:textId="77777777" w:rsidR="00D031EE" w:rsidRDefault="00D031EE">
      <w:pPr>
        <w:snapToGrid w:val="0"/>
        <w:spacing w:afterLines="0" w:line="300" w:lineRule="auto"/>
        <w:ind w:firstLineChars="0" w:firstLine="0"/>
        <w:rPr>
          <w:rFonts w:cs="宋体"/>
          <w:color w:val="000000" w:themeColor="text1"/>
          <w:kern w:val="0"/>
        </w:rPr>
      </w:pPr>
    </w:p>
    <w:p w14:paraId="11C82107" w14:textId="77777777" w:rsidR="00D031EE" w:rsidRDefault="00D031EE">
      <w:pPr>
        <w:snapToGrid w:val="0"/>
        <w:spacing w:afterLines="0" w:line="300" w:lineRule="auto"/>
        <w:ind w:firstLineChars="0" w:firstLine="0"/>
        <w:rPr>
          <w:rFonts w:cs="宋体"/>
          <w:color w:val="000000" w:themeColor="text1"/>
          <w:kern w:val="0"/>
        </w:rPr>
      </w:pPr>
    </w:p>
    <w:p w14:paraId="45A7C45D" w14:textId="77777777" w:rsidR="00D031EE" w:rsidRDefault="00000000">
      <w:pPr>
        <w:spacing w:after="120"/>
        <w:rPr>
          <w:rFonts w:ascii="黑体" w:eastAsia="黑体" w:hAnsi="黑体" w:hint="eastAsia"/>
          <w:color w:val="000000" w:themeColor="text1"/>
          <w:szCs w:val="21"/>
        </w:rPr>
      </w:pPr>
      <w:bookmarkStart w:id="81" w:name="_Toc109374528"/>
      <w:r>
        <w:rPr>
          <w:rFonts w:ascii="黑体" w:eastAsia="黑体" w:hAnsi="黑体"/>
          <w:color w:val="000000" w:themeColor="text1"/>
          <w:szCs w:val="21"/>
        </w:rPr>
        <w:br w:type="page"/>
      </w:r>
    </w:p>
    <w:p w14:paraId="5024EDD0" w14:textId="77777777" w:rsidR="00D031EE" w:rsidRDefault="00000000">
      <w:pPr>
        <w:pStyle w:val="10"/>
        <w:snapToGrid w:val="0"/>
        <w:spacing w:before="0" w:afterLines="100" w:after="240" w:line="300" w:lineRule="auto"/>
        <w:ind w:firstLineChars="0" w:firstLine="0"/>
      </w:pPr>
      <w:bookmarkStart w:id="82" w:name="_Toc6436"/>
      <w:bookmarkEnd w:id="81"/>
      <w:r>
        <w:rPr>
          <w:rFonts w:ascii="宋体" w:hAnsi="宋体" w:cs="宋体" w:hint="eastAsia"/>
        </w:rPr>
        <w:lastRenderedPageBreak/>
        <w:t>8</w:t>
      </w:r>
      <w:r>
        <w:rPr>
          <w:rFonts w:ascii="宋体" w:hAnsi="宋体" w:cs="宋体" w:hint="eastAsia"/>
          <w:bCs w:val="0"/>
          <w:szCs w:val="28"/>
        </w:rPr>
        <w:t xml:space="preserve">　</w:t>
      </w:r>
      <w:r>
        <w:rPr>
          <w:rFonts w:hint="eastAsia"/>
        </w:rPr>
        <w:t>监测与控制</w:t>
      </w:r>
      <w:bookmarkEnd w:id="82"/>
    </w:p>
    <w:p w14:paraId="33C43016" w14:textId="77777777" w:rsidR="00D031EE" w:rsidRDefault="00000000">
      <w:pPr>
        <w:pStyle w:val="20"/>
        <w:snapToGrid w:val="0"/>
        <w:spacing w:beforeLines="100" w:before="240" w:afterLines="100" w:after="240" w:line="300" w:lineRule="auto"/>
        <w:ind w:firstLineChars="0" w:firstLine="0"/>
        <w:rPr>
          <w:rFonts w:ascii="宋体" w:eastAsia="宋体" w:hAnsi="宋体" w:cs="宋体" w:hint="eastAsia"/>
          <w:b/>
          <w:bCs w:val="0"/>
          <w:sz w:val="21"/>
          <w:szCs w:val="21"/>
        </w:rPr>
      </w:pPr>
      <w:bookmarkStart w:id="83" w:name="_Toc109374529"/>
      <w:bookmarkStart w:id="84" w:name="_Toc32002"/>
      <w:r>
        <w:rPr>
          <w:rFonts w:ascii="宋体" w:eastAsia="宋体" w:hAnsi="宋体" w:cs="宋体" w:hint="eastAsia"/>
          <w:b/>
          <w:bCs w:val="0"/>
          <w:sz w:val="21"/>
          <w:szCs w:val="21"/>
        </w:rPr>
        <w:t>8.1　一般规定</w:t>
      </w:r>
      <w:bookmarkEnd w:id="83"/>
      <w:bookmarkEnd w:id="84"/>
    </w:p>
    <w:p w14:paraId="08758893" w14:textId="77777777" w:rsidR="00D031EE" w:rsidRDefault="00000000">
      <w:pPr>
        <w:snapToGrid w:val="0"/>
        <w:spacing w:afterLines="0" w:line="300" w:lineRule="auto"/>
        <w:ind w:firstLineChars="0" w:firstLine="0"/>
        <w:rPr>
          <w:rFonts w:cs="宋体"/>
          <w:color w:val="000000" w:themeColor="text1"/>
          <w:kern w:val="0"/>
        </w:rPr>
      </w:pPr>
      <w:r>
        <w:rPr>
          <w:rFonts w:ascii="宋体" w:hAnsi="宋体" w:cs="宋体" w:hint="eastAsia"/>
          <w:b/>
          <w:bCs/>
          <w:color w:val="000000" w:themeColor="text1"/>
          <w:kern w:val="0"/>
        </w:rPr>
        <w:t>8.1.1</w:t>
      </w:r>
      <w:r>
        <w:rPr>
          <w:rFonts w:cs="宋体" w:hint="eastAsia"/>
          <w:color w:val="000000" w:themeColor="text1"/>
          <w:kern w:val="0"/>
        </w:rPr>
        <w:t xml:space="preserve">　热力站应设置自控系统，自控系统可独立运行，应实现下列功能：</w:t>
      </w:r>
    </w:p>
    <w:p w14:paraId="200514F2" w14:textId="77777777" w:rsidR="00D031EE" w:rsidRDefault="00000000">
      <w:pPr>
        <w:snapToGrid w:val="0"/>
        <w:spacing w:afterLines="0" w:line="300" w:lineRule="auto"/>
        <w:ind w:firstLine="422"/>
      </w:pPr>
      <w:bookmarkStart w:id="85" w:name="_Toc28441"/>
      <w:r>
        <w:rPr>
          <w:rFonts w:ascii="宋体" w:hAnsi="宋体" w:cs="宋体" w:hint="eastAsia"/>
          <w:b/>
          <w:bCs/>
        </w:rPr>
        <w:t>1</w:t>
      </w:r>
      <w:r>
        <w:rPr>
          <w:rFonts w:hint="eastAsia"/>
        </w:rPr>
        <w:t xml:space="preserve">　</w:t>
      </w:r>
      <w:r>
        <w:t>工艺参数、设备运行状态</w:t>
      </w:r>
      <w:r>
        <w:rPr>
          <w:rFonts w:hint="eastAsia"/>
        </w:rPr>
        <w:t>和能耗数据</w:t>
      </w:r>
      <w:r>
        <w:t>采集及监测；</w:t>
      </w:r>
      <w:bookmarkEnd w:id="85"/>
    </w:p>
    <w:p w14:paraId="7E013B76" w14:textId="77777777" w:rsidR="00D031EE" w:rsidRDefault="00000000">
      <w:pPr>
        <w:snapToGrid w:val="0"/>
        <w:spacing w:afterLines="0" w:line="300" w:lineRule="auto"/>
        <w:ind w:firstLine="422"/>
      </w:pPr>
      <w:bookmarkStart w:id="86" w:name="_Toc28112"/>
      <w:r>
        <w:rPr>
          <w:rFonts w:ascii="宋体" w:hAnsi="宋体" w:cs="宋体" w:hint="eastAsia"/>
          <w:b/>
          <w:bCs/>
        </w:rPr>
        <w:t>2</w:t>
      </w:r>
      <w:r>
        <w:rPr>
          <w:rFonts w:hint="eastAsia"/>
        </w:rPr>
        <w:t xml:space="preserve">　</w:t>
      </w:r>
      <w:r>
        <w:t>工艺参数超限、设备故障报警及联锁保护；</w:t>
      </w:r>
      <w:bookmarkEnd w:id="86"/>
    </w:p>
    <w:p w14:paraId="10531CE0" w14:textId="77777777" w:rsidR="00D031EE" w:rsidRDefault="00000000">
      <w:pPr>
        <w:snapToGrid w:val="0"/>
        <w:spacing w:afterLines="0" w:line="300" w:lineRule="auto"/>
        <w:ind w:firstLine="422"/>
      </w:pPr>
      <w:bookmarkStart w:id="87" w:name="_Toc11095"/>
      <w:r>
        <w:rPr>
          <w:rFonts w:ascii="宋体" w:hAnsi="宋体" w:cs="宋体" w:hint="eastAsia"/>
          <w:b/>
          <w:bCs/>
        </w:rPr>
        <w:t>3</w:t>
      </w:r>
      <w:r>
        <w:rPr>
          <w:rFonts w:hint="eastAsia"/>
        </w:rPr>
        <w:t xml:space="preserve">　</w:t>
      </w:r>
      <w:r>
        <w:t>工艺参数、设备运行状态的调控；</w:t>
      </w:r>
      <w:bookmarkEnd w:id="87"/>
    </w:p>
    <w:p w14:paraId="5F876C5A" w14:textId="77777777" w:rsidR="00D031EE" w:rsidRDefault="00000000">
      <w:pPr>
        <w:snapToGrid w:val="0"/>
        <w:spacing w:afterLines="0" w:line="300" w:lineRule="auto"/>
        <w:ind w:firstLine="422"/>
      </w:pPr>
      <w:r>
        <w:rPr>
          <w:rFonts w:ascii="宋体" w:hAnsi="宋体" w:cs="宋体" w:hint="eastAsia"/>
          <w:b/>
          <w:bCs/>
        </w:rPr>
        <w:t>4</w:t>
      </w:r>
      <w:r>
        <w:rPr>
          <w:rFonts w:hint="eastAsia"/>
        </w:rPr>
        <w:t xml:space="preserve">　</w:t>
      </w:r>
      <w:r>
        <w:t>数据存储</w:t>
      </w:r>
      <w:r>
        <w:rPr>
          <w:rFonts w:hint="eastAsia"/>
        </w:rPr>
        <w:t>及备份</w:t>
      </w:r>
      <w:r>
        <w:t>、显示及上传</w:t>
      </w:r>
      <w:r>
        <w:rPr>
          <w:rFonts w:hint="eastAsia"/>
        </w:rPr>
        <w:t>，配置符合本标准网络通讯的软硬件条件。</w:t>
      </w:r>
    </w:p>
    <w:p w14:paraId="6954B4A0" w14:textId="77777777" w:rsidR="00D031EE" w:rsidRDefault="00000000">
      <w:pPr>
        <w:snapToGrid w:val="0"/>
        <w:spacing w:afterLines="0" w:line="300" w:lineRule="auto"/>
        <w:ind w:firstLineChars="0" w:firstLine="0"/>
        <w:rPr>
          <w:rFonts w:cs="宋体"/>
          <w:color w:val="000000" w:themeColor="text1"/>
          <w:kern w:val="0"/>
        </w:rPr>
      </w:pPr>
      <w:r>
        <w:rPr>
          <w:rFonts w:ascii="宋体" w:hAnsi="宋体" w:cs="宋体" w:hint="eastAsia"/>
          <w:b/>
          <w:bCs/>
          <w:color w:val="000000" w:themeColor="text1"/>
          <w:kern w:val="0"/>
        </w:rPr>
        <w:t>8.1.2</w:t>
      </w:r>
      <w:r>
        <w:rPr>
          <w:rFonts w:cs="宋体" w:hint="eastAsia"/>
          <w:color w:val="000000" w:themeColor="text1"/>
          <w:kern w:val="0"/>
        </w:rPr>
        <w:t xml:space="preserve">　热力站自控系统宜由可编程控制器（</w:t>
      </w:r>
      <w:r>
        <w:rPr>
          <w:rFonts w:cs="宋体" w:hint="eastAsia"/>
          <w:color w:val="000000" w:themeColor="text1"/>
          <w:kern w:val="0"/>
        </w:rPr>
        <w:t>PLC</w:t>
      </w:r>
      <w:r>
        <w:rPr>
          <w:rFonts w:cs="宋体" w:hint="eastAsia"/>
          <w:color w:val="000000" w:themeColor="text1"/>
          <w:kern w:val="0"/>
        </w:rPr>
        <w:t>）、人机界面、变频器、传感器、变送器、电动执行机构、计量设备、通讯设备组成，实现数据采集、就地显示、自动控制、参数存储、时时通信、故障报警等功能。</w:t>
      </w:r>
    </w:p>
    <w:p w14:paraId="79C7F3B0" w14:textId="77777777" w:rsidR="00D031EE" w:rsidRDefault="00000000">
      <w:pPr>
        <w:snapToGrid w:val="0"/>
        <w:spacing w:afterLines="0" w:line="300" w:lineRule="auto"/>
        <w:ind w:firstLineChars="0" w:firstLine="0"/>
        <w:rPr>
          <w:rFonts w:cs="宋体"/>
          <w:color w:val="000000" w:themeColor="text1"/>
          <w:kern w:val="0"/>
        </w:rPr>
      </w:pPr>
      <w:r>
        <w:rPr>
          <w:rFonts w:ascii="宋体" w:hAnsi="宋体" w:cs="宋体" w:hint="eastAsia"/>
          <w:b/>
          <w:bCs/>
          <w:color w:val="000000" w:themeColor="text1"/>
          <w:kern w:val="0"/>
        </w:rPr>
        <w:t>8.1.3</w:t>
      </w:r>
      <w:r>
        <w:rPr>
          <w:rFonts w:cs="宋体" w:hint="eastAsia"/>
          <w:color w:val="000000" w:themeColor="text1"/>
          <w:kern w:val="0"/>
        </w:rPr>
        <w:t xml:space="preserve">　自控系统与热力站内智能设备之间应采用工业通用标准协议。自控系统应采用安全可靠的工业级设备，满足</w:t>
      </w:r>
      <w:r>
        <w:rPr>
          <w:rFonts w:cs="宋体" w:hint="eastAsia"/>
          <w:color w:val="000000" w:themeColor="text1"/>
          <w:kern w:val="0"/>
        </w:rPr>
        <w:t>I/O</w:t>
      </w:r>
      <w:r>
        <w:rPr>
          <w:rFonts w:cs="宋体" w:hint="eastAsia"/>
          <w:color w:val="000000" w:themeColor="text1"/>
          <w:kern w:val="0"/>
        </w:rPr>
        <w:t>（输入</w:t>
      </w:r>
      <w:r>
        <w:rPr>
          <w:rFonts w:cs="宋体" w:hint="eastAsia"/>
          <w:color w:val="000000" w:themeColor="text1"/>
          <w:kern w:val="0"/>
        </w:rPr>
        <w:t>/</w:t>
      </w:r>
      <w:r>
        <w:rPr>
          <w:rFonts w:cs="宋体" w:hint="eastAsia"/>
          <w:color w:val="000000" w:themeColor="text1"/>
          <w:kern w:val="0"/>
        </w:rPr>
        <w:t>输出信号）采集处理、控制逻辑编程、智能设备通信、数据存储等基本要求，提供远传标准通信接口，并支持标准的工业通信协议。</w:t>
      </w:r>
    </w:p>
    <w:p w14:paraId="5AD3D883" w14:textId="77777777" w:rsidR="00D031EE" w:rsidRDefault="00000000">
      <w:pPr>
        <w:snapToGrid w:val="0"/>
        <w:spacing w:afterLines="0" w:line="300" w:lineRule="auto"/>
        <w:ind w:firstLineChars="0" w:firstLine="0"/>
        <w:rPr>
          <w:rFonts w:cs="宋体"/>
          <w:color w:val="000000" w:themeColor="text1"/>
          <w:kern w:val="0"/>
        </w:rPr>
      </w:pPr>
      <w:r>
        <w:rPr>
          <w:rFonts w:ascii="宋体" w:hAnsi="宋体" w:cs="宋体" w:hint="eastAsia"/>
          <w:b/>
          <w:bCs/>
          <w:color w:val="000000" w:themeColor="text1"/>
          <w:kern w:val="0"/>
        </w:rPr>
        <w:t>8.1.4</w:t>
      </w:r>
      <w:r>
        <w:rPr>
          <w:rFonts w:cs="宋体" w:hint="eastAsia"/>
          <w:color w:val="000000" w:themeColor="text1"/>
          <w:kern w:val="0"/>
        </w:rPr>
        <w:t xml:space="preserve">　仪器仪表选型应根据工艺流程、压力等级、测量范围及仪表特性等因素综合确定，量程范围和精确度应满足工艺要求，并应符合现行国家标准《工业过程测量和控制用检测仪表和显示仪表精确度等级》</w:t>
      </w:r>
      <w:bookmarkStart w:id="88" w:name="1"/>
      <w:bookmarkEnd w:id="88"/>
      <w:r>
        <w:rPr>
          <w:rFonts w:cs="宋体" w:hint="eastAsia"/>
          <w:color w:val="000000" w:themeColor="text1"/>
          <w:kern w:val="0"/>
        </w:rPr>
        <w:t>GB/T 13283</w:t>
      </w:r>
      <w:r>
        <w:rPr>
          <w:rFonts w:cs="宋体" w:hint="eastAsia"/>
          <w:color w:val="000000" w:themeColor="text1"/>
          <w:kern w:val="0"/>
        </w:rPr>
        <w:t>的有关规定。</w:t>
      </w:r>
    </w:p>
    <w:p w14:paraId="0C260424" w14:textId="77777777" w:rsidR="00D031EE" w:rsidRDefault="00000000">
      <w:pPr>
        <w:snapToGrid w:val="0"/>
        <w:spacing w:afterLines="0" w:line="300" w:lineRule="auto"/>
        <w:ind w:firstLineChars="0" w:firstLine="0"/>
        <w:rPr>
          <w:rFonts w:cs="宋体"/>
          <w:color w:val="000000" w:themeColor="text1"/>
          <w:kern w:val="0"/>
        </w:rPr>
      </w:pPr>
      <w:r>
        <w:rPr>
          <w:rFonts w:ascii="宋体" w:hAnsi="宋体" w:cs="宋体" w:hint="eastAsia"/>
          <w:b/>
          <w:bCs/>
          <w:color w:val="000000" w:themeColor="text1"/>
          <w:kern w:val="0"/>
        </w:rPr>
        <w:t>8.1.5</w:t>
      </w:r>
      <w:r>
        <w:rPr>
          <w:rFonts w:cs="宋体" w:hint="eastAsia"/>
          <w:color w:val="000000" w:themeColor="text1"/>
          <w:kern w:val="0"/>
        </w:rPr>
        <w:t xml:space="preserve">　自控系统监测采集对象包含温度、压力、液位、流量、热量、电量、设备工作状态等。</w:t>
      </w:r>
    </w:p>
    <w:p w14:paraId="297997CB" w14:textId="77777777" w:rsidR="00D031EE" w:rsidRDefault="00000000">
      <w:pPr>
        <w:snapToGrid w:val="0"/>
        <w:spacing w:afterLines="0" w:line="300" w:lineRule="auto"/>
        <w:ind w:firstLineChars="0" w:firstLine="0"/>
        <w:rPr>
          <w:rFonts w:cs="宋体"/>
          <w:color w:val="000000" w:themeColor="text1"/>
          <w:kern w:val="0"/>
        </w:rPr>
      </w:pPr>
      <w:bookmarkStart w:id="89" w:name="_Hlk182144412"/>
      <w:r>
        <w:rPr>
          <w:rFonts w:ascii="宋体" w:hAnsi="宋体" w:cs="宋体" w:hint="eastAsia"/>
          <w:b/>
          <w:bCs/>
          <w:color w:val="000000" w:themeColor="text1"/>
          <w:kern w:val="0"/>
        </w:rPr>
        <w:t>8.1.6</w:t>
      </w:r>
      <w:bookmarkStart w:id="90" w:name="_Hlk182144403"/>
      <w:bookmarkEnd w:id="89"/>
      <w:r>
        <w:rPr>
          <w:rFonts w:cs="宋体" w:hint="eastAsia"/>
          <w:color w:val="000000" w:themeColor="text1"/>
          <w:kern w:val="0"/>
        </w:rPr>
        <w:t xml:space="preserve">　自控系统</w:t>
      </w:r>
      <w:bookmarkEnd w:id="90"/>
      <w:r>
        <w:rPr>
          <w:rFonts w:cs="宋体" w:hint="eastAsia"/>
          <w:color w:val="000000" w:themeColor="text1"/>
          <w:kern w:val="0"/>
        </w:rPr>
        <w:t>控制对象包含水泵、电动阀门等，执行机构的输入、输出应为标准电流或电压信号。通过自控系统实现系统流量控制、二次供温控制、供热机组控制和循环泵、补水泵设备的控制。</w:t>
      </w:r>
    </w:p>
    <w:p w14:paraId="38C121DC" w14:textId="77777777" w:rsidR="00D031EE" w:rsidRDefault="00000000">
      <w:pPr>
        <w:snapToGrid w:val="0"/>
        <w:spacing w:afterLines="0" w:line="300" w:lineRule="auto"/>
        <w:ind w:firstLineChars="0" w:firstLine="0"/>
        <w:rPr>
          <w:rFonts w:cs="宋体"/>
          <w:color w:val="000000" w:themeColor="text1"/>
          <w:kern w:val="0"/>
        </w:rPr>
      </w:pPr>
      <w:r>
        <w:rPr>
          <w:rFonts w:ascii="宋体" w:hAnsi="宋体" w:cs="宋体" w:hint="eastAsia"/>
          <w:b/>
          <w:bCs/>
          <w:color w:val="000000" w:themeColor="text1"/>
          <w:kern w:val="0"/>
        </w:rPr>
        <w:t>8.1.7</w:t>
      </w:r>
      <w:r>
        <w:rPr>
          <w:rFonts w:cs="宋体" w:hint="eastAsia"/>
          <w:color w:val="000000" w:themeColor="text1"/>
          <w:kern w:val="0"/>
        </w:rPr>
        <w:t xml:space="preserve">　热力站应与调度中心实现远程数据交换并实现远程控制，包含水泵的启停、调节阀的调节，关断阀的控制、运行模式设定、系统参数设置等。</w:t>
      </w:r>
    </w:p>
    <w:p w14:paraId="643CC9F7" w14:textId="77777777" w:rsidR="00D031EE" w:rsidRDefault="00000000">
      <w:pPr>
        <w:snapToGrid w:val="0"/>
        <w:spacing w:afterLines="0" w:line="300" w:lineRule="auto"/>
        <w:ind w:firstLineChars="0" w:firstLine="0"/>
        <w:rPr>
          <w:rFonts w:cs="宋体"/>
          <w:color w:val="000000" w:themeColor="text1"/>
          <w:kern w:val="0"/>
        </w:rPr>
      </w:pPr>
      <w:bookmarkStart w:id="91" w:name="_Toc19970"/>
      <w:r>
        <w:rPr>
          <w:rFonts w:ascii="宋体" w:hAnsi="宋体" w:cs="宋体" w:hint="eastAsia"/>
          <w:b/>
          <w:bCs/>
          <w:color w:val="000000" w:themeColor="text1"/>
          <w:kern w:val="0"/>
        </w:rPr>
        <w:t>8.1.8</w:t>
      </w:r>
      <w:r>
        <w:rPr>
          <w:rFonts w:cs="宋体" w:hint="eastAsia"/>
          <w:color w:val="000000" w:themeColor="text1"/>
          <w:kern w:val="0"/>
        </w:rPr>
        <w:t xml:space="preserve">　控制系统应满足</w:t>
      </w:r>
      <w:r>
        <w:rPr>
          <w:rFonts w:cs="宋体" w:hint="eastAsia"/>
          <w:color w:val="000000" w:themeColor="text1"/>
          <w:kern w:val="0"/>
        </w:rPr>
        <w:t>2</w:t>
      </w:r>
      <w:r>
        <w:rPr>
          <w:rFonts w:cs="宋体" w:hint="eastAsia"/>
          <w:color w:val="000000" w:themeColor="text1"/>
          <w:kern w:val="0"/>
        </w:rPr>
        <w:t>个供暖季的数据存储要求，并应每年进行备份。</w:t>
      </w:r>
      <w:bookmarkEnd w:id="91"/>
    </w:p>
    <w:p w14:paraId="0B1CE8CB" w14:textId="77777777" w:rsidR="00D031EE" w:rsidRDefault="00000000">
      <w:pPr>
        <w:snapToGrid w:val="0"/>
        <w:spacing w:afterLines="0" w:line="300" w:lineRule="auto"/>
        <w:ind w:firstLineChars="0" w:firstLine="0"/>
        <w:rPr>
          <w:rFonts w:cs="宋体"/>
          <w:color w:val="000000" w:themeColor="text1"/>
          <w:kern w:val="0"/>
        </w:rPr>
      </w:pPr>
      <w:r>
        <w:rPr>
          <w:rFonts w:ascii="宋体" w:hAnsi="宋体" w:cs="宋体" w:hint="eastAsia"/>
          <w:b/>
          <w:bCs/>
          <w:color w:val="000000" w:themeColor="text1"/>
          <w:kern w:val="0"/>
        </w:rPr>
        <w:t>8.1.9</w:t>
      </w:r>
      <w:r>
        <w:rPr>
          <w:rFonts w:cs="宋体" w:hint="eastAsia"/>
          <w:color w:val="000000" w:themeColor="text1"/>
          <w:kern w:val="0"/>
        </w:rPr>
        <w:t xml:space="preserve">　控制系统应符合供热系统运行的控制策略，包括工况分析和边界条件、控制点设计参数值、监控点、联锁环节等内容。</w:t>
      </w:r>
    </w:p>
    <w:p w14:paraId="6F1B61F9" w14:textId="77777777" w:rsidR="00D031EE" w:rsidRDefault="00000000">
      <w:pPr>
        <w:snapToGrid w:val="0"/>
        <w:spacing w:afterLines="0" w:line="300" w:lineRule="auto"/>
        <w:ind w:firstLineChars="0" w:firstLine="0"/>
      </w:pPr>
      <w:r>
        <w:rPr>
          <w:rFonts w:ascii="宋体" w:hAnsi="宋体" w:cs="宋体" w:hint="eastAsia"/>
          <w:b/>
          <w:bCs/>
          <w:color w:val="000000" w:themeColor="text1"/>
          <w:kern w:val="0"/>
        </w:rPr>
        <w:t>8.1.10</w:t>
      </w:r>
      <w:r>
        <w:rPr>
          <w:rFonts w:cs="宋体" w:hint="eastAsia"/>
          <w:color w:val="000000" w:themeColor="text1"/>
          <w:kern w:val="0"/>
        </w:rPr>
        <w:t xml:space="preserve">　自控系统内的所有通信线缆均应采用屏蔽线缆，线缆应采用专用桥架敷设，且与电力电缆分开敷设；出电缆桥架的部分应采用镀锌钢管敷设。</w:t>
      </w:r>
    </w:p>
    <w:p w14:paraId="088A906F" w14:textId="77777777" w:rsidR="00D031EE" w:rsidRDefault="00000000">
      <w:pPr>
        <w:pStyle w:val="20"/>
        <w:snapToGrid w:val="0"/>
        <w:spacing w:beforeLines="100" w:before="240" w:afterLines="100" w:after="240" w:line="300" w:lineRule="auto"/>
        <w:ind w:firstLineChars="0" w:firstLine="0"/>
        <w:rPr>
          <w:rFonts w:ascii="宋体" w:eastAsia="宋体" w:hAnsi="宋体" w:cs="宋体" w:hint="eastAsia"/>
          <w:b/>
          <w:bCs w:val="0"/>
          <w:sz w:val="21"/>
          <w:szCs w:val="21"/>
        </w:rPr>
      </w:pPr>
      <w:bookmarkStart w:id="92" w:name="_Toc109374530"/>
      <w:bookmarkStart w:id="93" w:name="_Toc14972"/>
      <w:r>
        <w:rPr>
          <w:rFonts w:ascii="宋体" w:eastAsia="宋体" w:hAnsi="宋体" w:cs="宋体" w:hint="eastAsia"/>
          <w:b/>
          <w:bCs w:val="0"/>
          <w:sz w:val="21"/>
          <w:szCs w:val="21"/>
        </w:rPr>
        <w:t>8.2　监测</w:t>
      </w:r>
      <w:bookmarkEnd w:id="92"/>
      <w:r>
        <w:rPr>
          <w:rFonts w:ascii="宋体" w:eastAsia="宋体" w:hAnsi="宋体" w:cs="宋体" w:hint="eastAsia"/>
          <w:b/>
          <w:bCs w:val="0"/>
          <w:sz w:val="21"/>
          <w:szCs w:val="21"/>
        </w:rPr>
        <w:t>与仪表</w:t>
      </w:r>
      <w:bookmarkEnd w:id="93"/>
    </w:p>
    <w:p w14:paraId="46D3B948" w14:textId="77777777" w:rsidR="00D031EE" w:rsidRDefault="00000000">
      <w:pPr>
        <w:snapToGrid w:val="0"/>
        <w:spacing w:afterLines="0" w:line="300" w:lineRule="auto"/>
        <w:ind w:firstLineChars="0" w:firstLine="0"/>
        <w:rPr>
          <w:rFonts w:cs="宋体"/>
          <w:color w:val="000000" w:themeColor="text1"/>
          <w:kern w:val="0"/>
        </w:rPr>
      </w:pPr>
      <w:bookmarkStart w:id="94" w:name="_Toc17165"/>
      <w:r>
        <w:rPr>
          <w:rFonts w:ascii="宋体" w:hAnsi="宋体" w:cs="宋体" w:hint="eastAsia"/>
          <w:b/>
          <w:bCs/>
          <w:color w:val="000000" w:themeColor="text1"/>
          <w:kern w:val="0"/>
        </w:rPr>
        <w:t>8.2.1</w:t>
      </w:r>
      <w:r>
        <w:rPr>
          <w:rFonts w:cs="宋体" w:hint="eastAsia"/>
          <w:color w:val="000000" w:themeColor="text1"/>
          <w:kern w:val="0"/>
        </w:rPr>
        <w:t xml:space="preserve">　热力站应监测和采集（但不限于）下列信息，采集点位见附录</w:t>
      </w:r>
      <w:r>
        <w:rPr>
          <w:rFonts w:cs="宋体" w:hint="eastAsia"/>
          <w:color w:val="000000" w:themeColor="text1"/>
          <w:kern w:val="0"/>
        </w:rPr>
        <w:t>A</w:t>
      </w:r>
      <w:r>
        <w:rPr>
          <w:rFonts w:cs="宋体" w:hint="eastAsia"/>
          <w:color w:val="000000" w:themeColor="text1"/>
          <w:kern w:val="0"/>
        </w:rPr>
        <w:t>：</w:t>
      </w:r>
      <w:bookmarkEnd w:id="94"/>
    </w:p>
    <w:p w14:paraId="4377D985" w14:textId="77777777" w:rsidR="00D031EE" w:rsidRDefault="00000000">
      <w:pPr>
        <w:snapToGrid w:val="0"/>
        <w:spacing w:afterLines="0" w:line="300" w:lineRule="auto"/>
        <w:ind w:firstLine="422"/>
      </w:pPr>
      <w:bookmarkStart w:id="95" w:name="_Toc20644"/>
      <w:r>
        <w:rPr>
          <w:rFonts w:ascii="宋体" w:hAnsi="宋体" w:cs="宋体" w:hint="eastAsia"/>
          <w:b/>
          <w:bCs/>
        </w:rPr>
        <w:t>1</w:t>
      </w:r>
      <w:r>
        <w:rPr>
          <w:rFonts w:hint="eastAsia"/>
        </w:rPr>
        <w:t xml:space="preserve">　</w:t>
      </w:r>
      <w:r>
        <w:t>一次侧总供水和回水温度、压力</w:t>
      </w:r>
      <w:r>
        <w:rPr>
          <w:rFonts w:hint="eastAsia"/>
        </w:rPr>
        <w:t>，除污器前后压力；</w:t>
      </w:r>
      <w:bookmarkEnd w:id="95"/>
    </w:p>
    <w:p w14:paraId="67E09F67" w14:textId="77777777" w:rsidR="00D031EE" w:rsidRDefault="00000000">
      <w:pPr>
        <w:snapToGrid w:val="0"/>
        <w:spacing w:afterLines="0" w:line="300" w:lineRule="auto"/>
        <w:ind w:firstLine="422"/>
      </w:pPr>
      <w:r>
        <w:rPr>
          <w:rFonts w:ascii="宋体" w:hAnsi="宋体" w:cs="宋体" w:hint="eastAsia"/>
          <w:b/>
          <w:bCs/>
        </w:rPr>
        <w:t>2</w:t>
      </w:r>
      <w:r>
        <w:rPr>
          <w:rFonts w:hint="eastAsia"/>
        </w:rPr>
        <w:t xml:space="preserve">　</w:t>
      </w:r>
      <w:r>
        <w:t>一次侧总瞬时和累计流量、热量</w:t>
      </w:r>
      <w:r>
        <w:rPr>
          <w:rFonts w:hint="eastAsia"/>
        </w:rPr>
        <w:t>，并应</w:t>
      </w:r>
      <w:r>
        <w:t>对分支热量表分别进行采集并累加；</w:t>
      </w:r>
    </w:p>
    <w:p w14:paraId="2F501553" w14:textId="77777777" w:rsidR="00D031EE" w:rsidRDefault="00000000">
      <w:pPr>
        <w:snapToGrid w:val="0"/>
        <w:spacing w:afterLines="0" w:line="300" w:lineRule="auto"/>
        <w:ind w:firstLine="422"/>
      </w:pPr>
      <w:bookmarkStart w:id="96" w:name="_Toc15919"/>
      <w:r>
        <w:rPr>
          <w:rFonts w:ascii="宋体" w:hAnsi="宋体" w:cs="宋体" w:hint="eastAsia"/>
          <w:b/>
          <w:bCs/>
        </w:rPr>
        <w:t>3</w:t>
      </w:r>
      <w:r>
        <w:rPr>
          <w:rFonts w:hint="eastAsia"/>
        </w:rPr>
        <w:t xml:space="preserve">　</w:t>
      </w:r>
      <w:r>
        <w:t>一次侧各分支回水温度，分系统带分支热表的，回水温度可采用热表数据；</w:t>
      </w:r>
      <w:bookmarkEnd w:id="96"/>
    </w:p>
    <w:p w14:paraId="2E4EE200" w14:textId="77777777" w:rsidR="00D031EE" w:rsidRDefault="00000000">
      <w:pPr>
        <w:snapToGrid w:val="0"/>
        <w:spacing w:afterLines="0" w:line="300" w:lineRule="auto"/>
        <w:ind w:firstLine="422"/>
      </w:pPr>
      <w:bookmarkStart w:id="97" w:name="_Toc25353"/>
      <w:r>
        <w:rPr>
          <w:rFonts w:ascii="宋体" w:hAnsi="宋体" w:cs="宋体" w:hint="eastAsia"/>
          <w:b/>
          <w:bCs/>
        </w:rPr>
        <w:t>4</w:t>
      </w:r>
      <w:r>
        <w:rPr>
          <w:rFonts w:hint="eastAsia"/>
        </w:rPr>
        <w:t xml:space="preserve">　</w:t>
      </w:r>
      <w:r>
        <w:t>一次侧流量限制器开度；</w:t>
      </w:r>
      <w:bookmarkEnd w:id="97"/>
    </w:p>
    <w:p w14:paraId="2340F377" w14:textId="77777777" w:rsidR="00D031EE" w:rsidRDefault="00000000">
      <w:pPr>
        <w:snapToGrid w:val="0"/>
        <w:spacing w:afterLines="0" w:line="300" w:lineRule="auto"/>
        <w:ind w:firstLine="422"/>
      </w:pPr>
      <w:bookmarkStart w:id="98" w:name="_Toc23224"/>
      <w:r>
        <w:rPr>
          <w:rFonts w:ascii="宋体" w:hAnsi="宋体" w:cs="宋体" w:hint="eastAsia"/>
          <w:b/>
          <w:bCs/>
        </w:rPr>
        <w:t>5</w:t>
      </w:r>
      <w:r>
        <w:rPr>
          <w:rFonts w:hint="eastAsia"/>
        </w:rPr>
        <w:t xml:space="preserve">　</w:t>
      </w:r>
      <w:r>
        <w:t>二次侧各分支供水和回水温度；</w:t>
      </w:r>
      <w:bookmarkEnd w:id="98"/>
    </w:p>
    <w:p w14:paraId="0DC8F16D" w14:textId="77777777" w:rsidR="00D031EE" w:rsidRDefault="00000000">
      <w:pPr>
        <w:snapToGrid w:val="0"/>
        <w:spacing w:afterLines="0" w:line="300" w:lineRule="auto"/>
        <w:ind w:firstLine="422"/>
      </w:pPr>
      <w:bookmarkStart w:id="99" w:name="_Toc29925"/>
      <w:r>
        <w:rPr>
          <w:rFonts w:ascii="宋体" w:hAnsi="宋体" w:cs="宋体" w:hint="eastAsia"/>
          <w:b/>
          <w:bCs/>
        </w:rPr>
        <w:t>6</w:t>
      </w:r>
      <w:r>
        <w:rPr>
          <w:rFonts w:hint="eastAsia"/>
        </w:rPr>
        <w:t xml:space="preserve">　</w:t>
      </w:r>
      <w:r>
        <w:t>二次侧各分支供水和回水压力</w:t>
      </w:r>
      <w:r>
        <w:rPr>
          <w:rFonts w:hint="eastAsia"/>
        </w:rPr>
        <w:t>，除污器前后压力；</w:t>
      </w:r>
      <w:bookmarkEnd w:id="99"/>
    </w:p>
    <w:p w14:paraId="70E2AA3A" w14:textId="77777777" w:rsidR="00D031EE" w:rsidRDefault="00000000">
      <w:pPr>
        <w:snapToGrid w:val="0"/>
        <w:spacing w:afterLines="0" w:line="300" w:lineRule="auto"/>
        <w:ind w:firstLine="422"/>
      </w:pPr>
      <w:bookmarkStart w:id="100" w:name="_Toc18142"/>
      <w:r>
        <w:rPr>
          <w:rFonts w:ascii="宋体" w:hAnsi="宋体" w:cs="宋体" w:hint="eastAsia"/>
          <w:b/>
          <w:bCs/>
        </w:rPr>
        <w:t>7</w:t>
      </w:r>
      <w:r>
        <w:rPr>
          <w:rFonts w:hint="eastAsia"/>
        </w:rPr>
        <w:t xml:space="preserve">　</w:t>
      </w:r>
      <w:r>
        <w:t>各分支回水阀门的开度；</w:t>
      </w:r>
      <w:bookmarkEnd w:id="100"/>
    </w:p>
    <w:p w14:paraId="42A965C9" w14:textId="77777777" w:rsidR="00D031EE" w:rsidRDefault="00000000">
      <w:pPr>
        <w:snapToGrid w:val="0"/>
        <w:spacing w:afterLines="0" w:line="300" w:lineRule="auto"/>
        <w:ind w:firstLine="422"/>
      </w:pPr>
      <w:bookmarkStart w:id="101" w:name="_Toc17129"/>
      <w:r>
        <w:rPr>
          <w:rFonts w:ascii="宋体" w:hAnsi="宋体" w:cs="宋体" w:hint="eastAsia"/>
          <w:b/>
          <w:bCs/>
        </w:rPr>
        <w:t>8</w:t>
      </w:r>
      <w:r>
        <w:rPr>
          <w:rFonts w:hint="eastAsia"/>
        </w:rPr>
        <w:t xml:space="preserve">　</w:t>
      </w:r>
      <w:r>
        <w:t>分别</w:t>
      </w:r>
      <w:r>
        <w:rPr>
          <w:rFonts w:hint="eastAsia"/>
        </w:rPr>
        <w:t>对</w:t>
      </w:r>
      <w:r>
        <w:t>各</w:t>
      </w:r>
      <w:r>
        <w:rPr>
          <w:rFonts w:hint="eastAsia"/>
        </w:rPr>
        <w:t>系统的</w:t>
      </w:r>
      <w:r>
        <w:t>补水量</w:t>
      </w:r>
      <w:r>
        <w:rPr>
          <w:rFonts w:hint="eastAsia"/>
        </w:rPr>
        <w:t>进行</w:t>
      </w:r>
      <w:r>
        <w:t>采集并累加；</w:t>
      </w:r>
      <w:bookmarkEnd w:id="101"/>
    </w:p>
    <w:p w14:paraId="77B2AD74" w14:textId="77777777" w:rsidR="00D031EE" w:rsidRDefault="00000000">
      <w:pPr>
        <w:snapToGrid w:val="0"/>
        <w:spacing w:afterLines="0" w:line="300" w:lineRule="auto"/>
        <w:ind w:firstLine="422"/>
      </w:pPr>
      <w:r>
        <w:rPr>
          <w:rFonts w:ascii="宋体" w:hAnsi="宋体" w:cs="宋体" w:hint="eastAsia"/>
          <w:b/>
          <w:bCs/>
        </w:rPr>
        <w:t>9</w:t>
      </w:r>
      <w:r>
        <w:rPr>
          <w:rFonts w:hint="eastAsia"/>
        </w:rPr>
        <w:t xml:space="preserve">　设备</w:t>
      </w:r>
      <w:r>
        <w:t>启、停状态和变频器频率反馈信号；</w:t>
      </w:r>
      <w:r>
        <w:t xml:space="preserve"> </w:t>
      </w:r>
    </w:p>
    <w:p w14:paraId="1CB52863" w14:textId="77777777" w:rsidR="00D031EE" w:rsidRDefault="00000000">
      <w:pPr>
        <w:snapToGrid w:val="0"/>
        <w:spacing w:afterLines="0" w:line="300" w:lineRule="auto"/>
        <w:ind w:firstLine="422"/>
      </w:pPr>
      <w:bookmarkStart w:id="102" w:name="_Toc16022"/>
      <w:r>
        <w:rPr>
          <w:rFonts w:ascii="宋体" w:hAnsi="宋体" w:cs="宋体" w:hint="eastAsia"/>
          <w:b/>
          <w:bCs/>
        </w:rPr>
        <w:lastRenderedPageBreak/>
        <w:t>10</w:t>
      </w:r>
      <w:bookmarkEnd w:id="102"/>
      <w:r>
        <w:rPr>
          <w:rFonts w:hint="eastAsia"/>
        </w:rPr>
        <w:t xml:space="preserve">　</w:t>
      </w:r>
      <w:r>
        <w:t>动力</w:t>
      </w:r>
      <w:r>
        <w:rPr>
          <w:rFonts w:hint="eastAsia"/>
        </w:rPr>
        <w:t>和生活</w:t>
      </w:r>
      <w:r>
        <w:t>照明耗电量</w:t>
      </w:r>
      <w:r>
        <w:rPr>
          <w:rFonts w:hint="eastAsia"/>
        </w:rPr>
        <w:t>应分别采集</w:t>
      </w:r>
      <w:r>
        <w:t>；</w:t>
      </w:r>
    </w:p>
    <w:p w14:paraId="6CDB3182" w14:textId="77777777" w:rsidR="00D031EE" w:rsidRDefault="00000000">
      <w:pPr>
        <w:snapToGrid w:val="0"/>
        <w:spacing w:afterLines="0" w:line="300" w:lineRule="auto"/>
        <w:ind w:firstLine="422"/>
      </w:pPr>
      <w:bookmarkStart w:id="103" w:name="_Toc31301"/>
      <w:r>
        <w:rPr>
          <w:rFonts w:ascii="宋体" w:hAnsi="宋体" w:cs="宋体" w:hint="eastAsia"/>
          <w:b/>
          <w:bCs/>
        </w:rPr>
        <w:t>11</w:t>
      </w:r>
      <w:r>
        <w:rPr>
          <w:rFonts w:hint="eastAsia"/>
        </w:rPr>
        <w:t xml:space="preserve">　补水</w:t>
      </w:r>
      <w:r>
        <w:t>水箱液位</w:t>
      </w:r>
      <w:r>
        <w:rPr>
          <w:rFonts w:hint="eastAsia"/>
        </w:rPr>
        <w:t>，集水坑液位，电缆沟浸水</w:t>
      </w:r>
      <w:r>
        <w:t>；</w:t>
      </w:r>
      <w:bookmarkEnd w:id="103"/>
    </w:p>
    <w:p w14:paraId="3007365F" w14:textId="77777777" w:rsidR="00D031EE" w:rsidRDefault="00000000">
      <w:pPr>
        <w:snapToGrid w:val="0"/>
        <w:spacing w:afterLines="0" w:line="300" w:lineRule="auto"/>
        <w:ind w:firstLine="422"/>
      </w:pPr>
      <w:bookmarkStart w:id="104" w:name="_Toc29991"/>
      <w:r>
        <w:rPr>
          <w:rFonts w:ascii="宋体" w:hAnsi="宋体" w:cs="宋体" w:hint="eastAsia"/>
          <w:b/>
          <w:bCs/>
        </w:rPr>
        <w:t>12</w:t>
      </w:r>
      <w:r>
        <w:rPr>
          <w:rFonts w:hint="eastAsia"/>
        </w:rPr>
        <w:t xml:space="preserve">　</w:t>
      </w:r>
      <w:r>
        <w:t>蒸汽压力、温度、瞬时和累计流量；</w:t>
      </w:r>
      <w:bookmarkEnd w:id="104"/>
    </w:p>
    <w:p w14:paraId="1FBDB4F4" w14:textId="77777777" w:rsidR="00D031EE" w:rsidRDefault="00000000">
      <w:pPr>
        <w:snapToGrid w:val="0"/>
        <w:spacing w:afterLines="0" w:line="300" w:lineRule="auto"/>
        <w:ind w:firstLine="422"/>
      </w:pPr>
      <w:bookmarkStart w:id="105" w:name="_Toc6079"/>
      <w:r>
        <w:rPr>
          <w:rFonts w:ascii="宋体" w:hAnsi="宋体" w:cs="宋体" w:hint="eastAsia"/>
          <w:b/>
          <w:bCs/>
        </w:rPr>
        <w:t>13</w:t>
      </w:r>
      <w:r>
        <w:rPr>
          <w:rFonts w:hint="eastAsia"/>
        </w:rPr>
        <w:t xml:space="preserve">　</w:t>
      </w:r>
      <w:r>
        <w:t>凝结水流量</w:t>
      </w:r>
      <w:r>
        <w:rPr>
          <w:rFonts w:hint="eastAsia"/>
        </w:rPr>
        <w:t>、</w:t>
      </w:r>
      <w:r>
        <w:t>凝结水温度；</w:t>
      </w:r>
      <w:bookmarkEnd w:id="105"/>
    </w:p>
    <w:p w14:paraId="4BD3B155" w14:textId="77777777" w:rsidR="00D031EE" w:rsidRDefault="00000000">
      <w:pPr>
        <w:snapToGrid w:val="0"/>
        <w:spacing w:afterLines="0" w:line="300" w:lineRule="auto"/>
        <w:ind w:firstLine="422"/>
      </w:pPr>
      <w:bookmarkStart w:id="106" w:name="_Toc4141"/>
      <w:r>
        <w:rPr>
          <w:rFonts w:ascii="宋体" w:hAnsi="宋体" w:cs="宋体" w:hint="eastAsia"/>
          <w:b/>
          <w:bCs/>
        </w:rPr>
        <w:t>14</w:t>
      </w:r>
      <w:r>
        <w:rPr>
          <w:rFonts w:hint="eastAsia"/>
        </w:rPr>
        <w:t xml:space="preserve">　</w:t>
      </w:r>
      <w:r>
        <w:t>室外温度</w:t>
      </w:r>
      <w:r>
        <w:rPr>
          <w:rFonts w:hint="eastAsia"/>
        </w:rPr>
        <w:t>，热力站内温度、湿度；</w:t>
      </w:r>
    </w:p>
    <w:p w14:paraId="1346E8AB" w14:textId="77777777" w:rsidR="00D031EE" w:rsidRDefault="00000000">
      <w:pPr>
        <w:snapToGrid w:val="0"/>
        <w:spacing w:afterLines="0" w:line="300" w:lineRule="auto"/>
        <w:ind w:firstLine="422"/>
      </w:pPr>
      <w:bookmarkStart w:id="107" w:name="_Toc27410"/>
      <w:r>
        <w:rPr>
          <w:rFonts w:ascii="宋体" w:hAnsi="宋体" w:cs="宋体" w:hint="eastAsia"/>
          <w:b/>
          <w:bCs/>
        </w:rPr>
        <w:t>15</w:t>
      </w:r>
      <w:bookmarkEnd w:id="107"/>
      <w:r>
        <w:rPr>
          <w:rFonts w:hint="eastAsia"/>
        </w:rPr>
        <w:t xml:space="preserve">　燃气供应其他需要监测参数</w:t>
      </w:r>
      <w:r>
        <w:t>。</w:t>
      </w:r>
      <w:bookmarkEnd w:id="106"/>
    </w:p>
    <w:p w14:paraId="3B0B7D21" w14:textId="77777777" w:rsidR="00D031EE" w:rsidRDefault="00000000">
      <w:pPr>
        <w:snapToGrid w:val="0"/>
        <w:spacing w:afterLines="0" w:line="300" w:lineRule="auto"/>
        <w:ind w:firstLineChars="0" w:firstLine="0"/>
        <w:rPr>
          <w:rFonts w:cs="宋体"/>
          <w:color w:val="000000" w:themeColor="text1"/>
          <w:kern w:val="0"/>
        </w:rPr>
      </w:pPr>
      <w:bookmarkStart w:id="108" w:name="_Toc30830"/>
      <w:r>
        <w:rPr>
          <w:rFonts w:ascii="宋体" w:hAnsi="宋体" w:cs="宋体" w:hint="eastAsia"/>
          <w:b/>
          <w:bCs/>
          <w:color w:val="000000" w:themeColor="text1"/>
          <w:kern w:val="0"/>
        </w:rPr>
        <w:t>8.2.2</w:t>
      </w:r>
      <w:r>
        <w:rPr>
          <w:rFonts w:cs="宋体" w:hint="eastAsia"/>
          <w:color w:val="000000" w:themeColor="text1"/>
          <w:kern w:val="0"/>
        </w:rPr>
        <w:t xml:space="preserve">　热力站应设置下列参数超限和设备故障报警：</w:t>
      </w:r>
      <w:bookmarkEnd w:id="108"/>
    </w:p>
    <w:p w14:paraId="42CC1B94" w14:textId="77777777" w:rsidR="00D031EE" w:rsidRDefault="00000000">
      <w:pPr>
        <w:snapToGrid w:val="0"/>
        <w:spacing w:afterLines="0" w:line="300" w:lineRule="auto"/>
        <w:ind w:firstLine="422"/>
      </w:pPr>
      <w:bookmarkStart w:id="109" w:name="_Toc13433"/>
      <w:r>
        <w:rPr>
          <w:rFonts w:ascii="宋体" w:hAnsi="宋体" w:cs="宋体" w:hint="eastAsia"/>
          <w:b/>
          <w:bCs/>
        </w:rPr>
        <w:t>1</w:t>
      </w:r>
      <w:r>
        <w:rPr>
          <w:rFonts w:hint="eastAsia"/>
        </w:rPr>
        <w:t xml:space="preserve">　</w:t>
      </w:r>
      <w:r>
        <w:t>一次侧回水温度限值报警；</w:t>
      </w:r>
      <w:bookmarkEnd w:id="109"/>
    </w:p>
    <w:p w14:paraId="2B4AC646" w14:textId="77777777" w:rsidR="00D031EE" w:rsidRDefault="00000000">
      <w:pPr>
        <w:snapToGrid w:val="0"/>
        <w:spacing w:afterLines="0" w:line="300" w:lineRule="auto"/>
        <w:ind w:firstLine="422"/>
      </w:pPr>
      <w:bookmarkStart w:id="110" w:name="_Toc9632"/>
      <w:r>
        <w:rPr>
          <w:rFonts w:ascii="宋体" w:hAnsi="宋体" w:cs="宋体" w:hint="eastAsia"/>
          <w:b/>
          <w:bCs/>
        </w:rPr>
        <w:t>2</w:t>
      </w:r>
      <w:r>
        <w:rPr>
          <w:rFonts w:hint="eastAsia"/>
        </w:rPr>
        <w:t xml:space="preserve">　</w:t>
      </w:r>
      <w:r>
        <w:t>二次侧供水温度、压力限值报警；</w:t>
      </w:r>
      <w:bookmarkEnd w:id="110"/>
    </w:p>
    <w:p w14:paraId="6EA5262C" w14:textId="77777777" w:rsidR="00D031EE" w:rsidRDefault="00000000">
      <w:pPr>
        <w:snapToGrid w:val="0"/>
        <w:spacing w:afterLines="0" w:line="300" w:lineRule="auto"/>
        <w:ind w:firstLine="422"/>
      </w:pPr>
      <w:bookmarkStart w:id="111" w:name="_Toc5955"/>
      <w:r>
        <w:rPr>
          <w:rFonts w:ascii="宋体" w:hAnsi="宋体" w:cs="宋体" w:hint="eastAsia"/>
          <w:b/>
          <w:bCs/>
        </w:rPr>
        <w:t>3</w:t>
      </w:r>
      <w:r>
        <w:rPr>
          <w:rFonts w:hint="eastAsia"/>
        </w:rPr>
        <w:t xml:space="preserve">　</w:t>
      </w:r>
      <w:r>
        <w:t>蒸汽温度、压力限值报警；</w:t>
      </w:r>
      <w:bookmarkEnd w:id="111"/>
    </w:p>
    <w:p w14:paraId="50B64F68" w14:textId="77777777" w:rsidR="00D031EE" w:rsidRDefault="00000000">
      <w:pPr>
        <w:snapToGrid w:val="0"/>
        <w:spacing w:afterLines="0" w:line="300" w:lineRule="auto"/>
        <w:ind w:firstLine="422"/>
      </w:pPr>
      <w:bookmarkStart w:id="112" w:name="_Toc5189"/>
      <w:r>
        <w:rPr>
          <w:rFonts w:ascii="宋体" w:hAnsi="宋体" w:cs="宋体" w:hint="eastAsia"/>
          <w:b/>
          <w:bCs/>
        </w:rPr>
        <w:t>4</w:t>
      </w:r>
      <w:r>
        <w:rPr>
          <w:rFonts w:hint="eastAsia"/>
        </w:rPr>
        <w:t xml:space="preserve">　</w:t>
      </w:r>
      <w:r>
        <w:t>定压点压力限值报警；</w:t>
      </w:r>
      <w:bookmarkEnd w:id="112"/>
    </w:p>
    <w:p w14:paraId="7D11387F" w14:textId="77777777" w:rsidR="00D031EE" w:rsidRDefault="00000000">
      <w:pPr>
        <w:snapToGrid w:val="0"/>
        <w:spacing w:afterLines="0" w:line="300" w:lineRule="auto"/>
        <w:ind w:firstLine="422"/>
      </w:pPr>
      <w:bookmarkStart w:id="113" w:name="_Toc1002"/>
      <w:r>
        <w:rPr>
          <w:rFonts w:ascii="宋体" w:hAnsi="宋体" w:cs="宋体" w:hint="eastAsia"/>
          <w:b/>
          <w:bCs/>
        </w:rPr>
        <w:t>5</w:t>
      </w:r>
      <w:r>
        <w:rPr>
          <w:rFonts w:hint="eastAsia"/>
        </w:rPr>
        <w:t xml:space="preserve">　补水</w:t>
      </w:r>
      <w:r>
        <w:t>水箱</w:t>
      </w:r>
      <w:r>
        <w:rPr>
          <w:rFonts w:hint="eastAsia"/>
        </w:rPr>
        <w:t>液</w:t>
      </w:r>
      <w:r>
        <w:t>位限值报警；</w:t>
      </w:r>
      <w:bookmarkEnd w:id="113"/>
    </w:p>
    <w:p w14:paraId="18B159AC" w14:textId="77777777" w:rsidR="00D031EE" w:rsidRDefault="00000000">
      <w:pPr>
        <w:snapToGrid w:val="0"/>
        <w:spacing w:afterLines="0" w:line="300" w:lineRule="auto"/>
        <w:ind w:firstLine="422"/>
      </w:pPr>
      <w:bookmarkStart w:id="114" w:name="_Toc11178"/>
      <w:r>
        <w:rPr>
          <w:rFonts w:ascii="宋体" w:hAnsi="宋体" w:cs="宋体" w:hint="eastAsia"/>
          <w:b/>
          <w:bCs/>
        </w:rPr>
        <w:t>6</w:t>
      </w:r>
      <w:r>
        <w:rPr>
          <w:rFonts w:hint="eastAsia"/>
        </w:rPr>
        <w:t xml:space="preserve">　</w:t>
      </w:r>
      <w:r>
        <w:t>变频器故障信号报警；</w:t>
      </w:r>
      <w:bookmarkEnd w:id="114"/>
    </w:p>
    <w:p w14:paraId="66C9E6EF" w14:textId="77777777" w:rsidR="00D031EE" w:rsidRDefault="00000000">
      <w:pPr>
        <w:snapToGrid w:val="0"/>
        <w:spacing w:afterLines="0" w:line="300" w:lineRule="auto"/>
        <w:ind w:firstLine="422"/>
      </w:pPr>
      <w:bookmarkStart w:id="115" w:name="_Toc4172"/>
      <w:r>
        <w:rPr>
          <w:rFonts w:ascii="宋体" w:hAnsi="宋体" w:cs="宋体" w:hint="eastAsia"/>
          <w:b/>
          <w:bCs/>
        </w:rPr>
        <w:t>7</w:t>
      </w:r>
      <w:r>
        <w:rPr>
          <w:rFonts w:hint="eastAsia"/>
        </w:rPr>
        <w:t xml:space="preserve">　</w:t>
      </w:r>
      <w:r>
        <w:t>电动调节阀故障信号报警；</w:t>
      </w:r>
      <w:bookmarkEnd w:id="115"/>
    </w:p>
    <w:p w14:paraId="6AAD5BA7" w14:textId="77777777" w:rsidR="00D031EE" w:rsidRDefault="00000000">
      <w:pPr>
        <w:snapToGrid w:val="0"/>
        <w:spacing w:afterLines="0" w:line="300" w:lineRule="auto"/>
        <w:ind w:firstLine="422"/>
      </w:pPr>
      <w:r>
        <w:rPr>
          <w:rFonts w:ascii="宋体" w:hAnsi="宋体" w:cs="宋体" w:hint="eastAsia"/>
          <w:b/>
          <w:bCs/>
        </w:rPr>
        <w:t>8</w:t>
      </w:r>
      <w:r>
        <w:rPr>
          <w:rFonts w:hint="eastAsia"/>
        </w:rPr>
        <w:t xml:space="preserve">　</w:t>
      </w:r>
      <w:r>
        <w:t>室内环境温度、湿度、烟感、</w:t>
      </w:r>
      <w:r>
        <w:rPr>
          <w:rFonts w:hint="eastAsia"/>
        </w:rPr>
        <w:t>集水坑液位超高报警、电缆沟浸水报警</w:t>
      </w:r>
      <w:r>
        <w:t>等状态报警</w:t>
      </w:r>
      <w:r>
        <w:rPr>
          <w:rFonts w:hint="eastAsia"/>
        </w:rPr>
        <w:t>；</w:t>
      </w:r>
    </w:p>
    <w:p w14:paraId="17A2070A" w14:textId="77777777" w:rsidR="00D031EE" w:rsidRDefault="00000000">
      <w:pPr>
        <w:snapToGrid w:val="0"/>
        <w:spacing w:afterLines="0" w:line="300" w:lineRule="auto"/>
        <w:ind w:firstLine="422"/>
      </w:pPr>
      <w:bookmarkStart w:id="116" w:name="_Toc20208"/>
      <w:r>
        <w:rPr>
          <w:rFonts w:ascii="宋体" w:hAnsi="宋体" w:cs="宋体" w:hint="eastAsia"/>
          <w:b/>
          <w:bCs/>
        </w:rPr>
        <w:t>9</w:t>
      </w:r>
      <w:r>
        <w:rPr>
          <w:rFonts w:hint="eastAsia"/>
        </w:rPr>
        <w:t xml:space="preserve">　断水、断电报警；</w:t>
      </w:r>
      <w:bookmarkEnd w:id="116"/>
    </w:p>
    <w:p w14:paraId="3DF4B74A" w14:textId="77777777" w:rsidR="00D031EE" w:rsidRDefault="00000000">
      <w:pPr>
        <w:snapToGrid w:val="0"/>
        <w:spacing w:afterLines="0" w:line="300" w:lineRule="auto"/>
        <w:ind w:firstLine="422"/>
      </w:pPr>
      <w:bookmarkStart w:id="117" w:name="_Toc3291"/>
      <w:r>
        <w:rPr>
          <w:rFonts w:ascii="宋体" w:hAnsi="宋体" w:cs="宋体" w:hint="eastAsia"/>
          <w:b/>
          <w:bCs/>
        </w:rPr>
        <w:t>10</w:t>
      </w:r>
      <w:r>
        <w:rPr>
          <w:rFonts w:hint="eastAsia"/>
        </w:rPr>
        <w:t xml:space="preserve">　水泵过负荷报警；</w:t>
      </w:r>
      <w:bookmarkEnd w:id="117"/>
    </w:p>
    <w:p w14:paraId="7028759C" w14:textId="77777777" w:rsidR="00D031EE" w:rsidRDefault="00000000">
      <w:pPr>
        <w:snapToGrid w:val="0"/>
        <w:spacing w:afterLines="0" w:line="300" w:lineRule="auto"/>
        <w:ind w:firstLine="422"/>
      </w:pPr>
      <w:bookmarkStart w:id="118" w:name="_Toc26443"/>
      <w:r>
        <w:rPr>
          <w:rFonts w:ascii="宋体" w:hAnsi="宋体" w:cs="宋体" w:hint="eastAsia"/>
          <w:b/>
          <w:bCs/>
        </w:rPr>
        <w:t>11</w:t>
      </w:r>
      <w:r>
        <w:rPr>
          <w:rFonts w:hint="eastAsia"/>
        </w:rPr>
        <w:t xml:space="preserve">　通信中断报警。</w:t>
      </w:r>
      <w:bookmarkEnd w:id="118"/>
    </w:p>
    <w:p w14:paraId="5B34D8CE" w14:textId="77777777" w:rsidR="00D031EE" w:rsidRDefault="00000000">
      <w:pPr>
        <w:snapToGrid w:val="0"/>
        <w:spacing w:afterLines="0" w:line="300" w:lineRule="auto"/>
        <w:ind w:firstLineChars="0" w:firstLine="0"/>
        <w:rPr>
          <w:rFonts w:cs="宋体"/>
          <w:color w:val="000000" w:themeColor="text1"/>
          <w:kern w:val="0"/>
        </w:rPr>
      </w:pPr>
      <w:bookmarkStart w:id="119" w:name="_Toc22099"/>
      <w:r>
        <w:rPr>
          <w:rFonts w:ascii="宋体" w:hAnsi="宋体" w:cs="宋体" w:hint="eastAsia"/>
          <w:b/>
          <w:bCs/>
          <w:color w:val="000000" w:themeColor="text1"/>
          <w:kern w:val="0"/>
        </w:rPr>
        <w:t>8.2.3</w:t>
      </w:r>
      <w:bookmarkEnd w:id="119"/>
      <w:r>
        <w:rPr>
          <w:rFonts w:cs="宋体" w:hint="eastAsia"/>
          <w:color w:val="000000" w:themeColor="text1"/>
          <w:kern w:val="0"/>
        </w:rPr>
        <w:t xml:space="preserve">　远传温度仪表应符合下列规定：</w:t>
      </w:r>
    </w:p>
    <w:p w14:paraId="156E4FD9" w14:textId="77777777" w:rsidR="00D031EE" w:rsidRDefault="00000000">
      <w:pPr>
        <w:snapToGrid w:val="0"/>
        <w:spacing w:afterLines="0" w:line="300" w:lineRule="auto"/>
        <w:ind w:firstLine="422"/>
      </w:pPr>
      <w:bookmarkStart w:id="120" w:name="_Toc8734"/>
      <w:r>
        <w:rPr>
          <w:rFonts w:ascii="宋体" w:hAnsi="宋体" w:cs="宋体" w:hint="eastAsia"/>
          <w:b/>
          <w:bCs/>
        </w:rPr>
        <w:t>1</w:t>
      </w:r>
      <w:r>
        <w:rPr>
          <w:rFonts w:hint="eastAsia"/>
        </w:rPr>
        <w:t xml:space="preserve">　功能：</w:t>
      </w:r>
      <w:r>
        <w:t>测量、传送温度信号</w:t>
      </w:r>
      <w:r>
        <w:rPr>
          <w:rFonts w:hint="eastAsia"/>
        </w:rPr>
        <w:t>；</w:t>
      </w:r>
      <w:bookmarkEnd w:id="120"/>
    </w:p>
    <w:p w14:paraId="43F9F8B8" w14:textId="77777777" w:rsidR="00D031EE" w:rsidRDefault="00000000">
      <w:pPr>
        <w:snapToGrid w:val="0"/>
        <w:spacing w:afterLines="0" w:line="300" w:lineRule="auto"/>
        <w:ind w:firstLine="422"/>
      </w:pPr>
      <w:bookmarkStart w:id="121" w:name="_Toc10455"/>
      <w:r>
        <w:rPr>
          <w:rFonts w:ascii="宋体" w:hAnsi="宋体" w:cs="宋体" w:hint="eastAsia"/>
          <w:b/>
          <w:bCs/>
        </w:rPr>
        <w:t>2</w:t>
      </w:r>
      <w:r>
        <w:rPr>
          <w:rFonts w:hint="eastAsia"/>
        </w:rPr>
        <w:t xml:space="preserve">　</w:t>
      </w:r>
      <w:r>
        <w:t>测量</w:t>
      </w:r>
      <w:r>
        <w:rPr>
          <w:rFonts w:hint="eastAsia"/>
        </w:rPr>
        <w:t>误差应为</w:t>
      </w:r>
      <w:r>
        <w:t>±1</w:t>
      </w:r>
      <w:r>
        <w:rPr>
          <w:rFonts w:hint="eastAsia"/>
        </w:rPr>
        <w:t>℃</w:t>
      </w:r>
      <w:r>
        <w:t>，</w:t>
      </w:r>
      <w:r>
        <w:rPr>
          <w:rFonts w:hint="eastAsia"/>
        </w:rPr>
        <w:t>准确度</w:t>
      </w:r>
      <w:r>
        <w:t>等级不应低于</w:t>
      </w:r>
      <w:r>
        <w:t>0.5</w:t>
      </w:r>
      <w:r>
        <w:t>级</w:t>
      </w:r>
      <w:r>
        <w:rPr>
          <w:rFonts w:hint="eastAsia"/>
        </w:rPr>
        <w:t>；</w:t>
      </w:r>
      <w:bookmarkEnd w:id="121"/>
    </w:p>
    <w:p w14:paraId="67C79038" w14:textId="77777777" w:rsidR="00D031EE" w:rsidRDefault="00000000">
      <w:pPr>
        <w:snapToGrid w:val="0"/>
        <w:spacing w:afterLines="0" w:line="300" w:lineRule="auto"/>
        <w:ind w:firstLine="422"/>
      </w:pPr>
      <w:bookmarkStart w:id="122" w:name="_Toc11299"/>
      <w:r>
        <w:rPr>
          <w:rFonts w:ascii="宋体" w:hAnsi="宋体" w:cs="宋体" w:hint="eastAsia"/>
          <w:b/>
          <w:bCs/>
        </w:rPr>
        <w:t>3</w:t>
      </w:r>
      <w:r>
        <w:rPr>
          <w:rFonts w:hint="eastAsia"/>
        </w:rPr>
        <w:t xml:space="preserve">　防护</w:t>
      </w:r>
      <w:r>
        <w:t>等级不应低于</w:t>
      </w:r>
      <w:r>
        <w:rPr>
          <w:rFonts w:hint="eastAsia"/>
        </w:rPr>
        <w:t>IP65</w:t>
      </w:r>
      <w:r>
        <w:rPr>
          <w:rFonts w:hint="eastAsia"/>
        </w:rPr>
        <w:t>；</w:t>
      </w:r>
      <w:bookmarkEnd w:id="122"/>
    </w:p>
    <w:p w14:paraId="6DF4AB54" w14:textId="77777777" w:rsidR="00D031EE" w:rsidRDefault="00000000">
      <w:pPr>
        <w:snapToGrid w:val="0"/>
        <w:spacing w:afterLines="0" w:line="300" w:lineRule="auto"/>
        <w:ind w:firstLine="422"/>
      </w:pPr>
      <w:r>
        <w:rPr>
          <w:rFonts w:ascii="宋体" w:hAnsi="宋体" w:cs="宋体" w:hint="eastAsia"/>
          <w:b/>
          <w:bCs/>
        </w:rPr>
        <w:t>4</w:t>
      </w:r>
      <w:r>
        <w:rPr>
          <w:rFonts w:hint="eastAsia"/>
        </w:rPr>
        <w:t xml:space="preserve">　管道</w:t>
      </w:r>
      <w:r>
        <w:t>内安装的温度传感器热响应时间不应大于</w:t>
      </w:r>
      <w:r>
        <w:rPr>
          <w:rFonts w:hint="eastAsia"/>
        </w:rPr>
        <w:t>25</w:t>
      </w:r>
      <w:r>
        <w:t>s</w:t>
      </w:r>
      <w:r>
        <w:t>，室外安装的温度传感器热响应时间不应大于</w:t>
      </w:r>
      <w:r>
        <w:rPr>
          <w:rFonts w:hint="eastAsia"/>
        </w:rPr>
        <w:t>150</w:t>
      </w:r>
      <w:r>
        <w:t>s</w:t>
      </w:r>
      <w:r>
        <w:t>；</w:t>
      </w:r>
    </w:p>
    <w:p w14:paraId="5E5DA070" w14:textId="77777777" w:rsidR="00D031EE" w:rsidRDefault="00000000">
      <w:pPr>
        <w:snapToGrid w:val="0"/>
        <w:spacing w:afterLines="0" w:line="300" w:lineRule="auto"/>
      </w:pPr>
      <w:bookmarkStart w:id="123" w:name="_Toc12619"/>
      <w:r>
        <w:rPr>
          <w:rFonts w:hint="eastAsia"/>
        </w:rPr>
        <w:t>5</w:t>
      </w:r>
      <w:r>
        <w:rPr>
          <w:rFonts w:hint="eastAsia"/>
        </w:rPr>
        <w:t xml:space="preserve">　温度</w:t>
      </w:r>
      <w:r>
        <w:t>传感器应能在线拆装</w:t>
      </w:r>
      <w:r>
        <w:rPr>
          <w:rFonts w:hint="eastAsia"/>
        </w:rPr>
        <w:t>；</w:t>
      </w:r>
      <w:bookmarkEnd w:id="123"/>
    </w:p>
    <w:p w14:paraId="48E0CA52" w14:textId="77777777" w:rsidR="00D031EE" w:rsidRDefault="00000000">
      <w:pPr>
        <w:snapToGrid w:val="0"/>
        <w:spacing w:afterLines="0" w:line="300" w:lineRule="auto"/>
      </w:pPr>
      <w:bookmarkStart w:id="124" w:name="_Toc13407"/>
      <w:r>
        <w:rPr>
          <w:rFonts w:hint="eastAsia"/>
        </w:rPr>
        <w:t>6</w:t>
      </w:r>
      <w:r>
        <w:rPr>
          <w:rFonts w:hint="eastAsia"/>
        </w:rPr>
        <w:t xml:space="preserve">　</w:t>
      </w:r>
      <w:r>
        <w:t>接线方式：三线制</w:t>
      </w:r>
      <w:r>
        <w:rPr>
          <w:rFonts w:hint="eastAsia"/>
        </w:rPr>
        <w:t>。</w:t>
      </w:r>
      <w:bookmarkEnd w:id="124"/>
    </w:p>
    <w:p w14:paraId="72BE7943" w14:textId="77777777" w:rsidR="00D031EE" w:rsidRDefault="00000000">
      <w:pPr>
        <w:snapToGrid w:val="0"/>
        <w:spacing w:afterLines="0" w:line="300" w:lineRule="auto"/>
        <w:ind w:firstLineChars="0" w:firstLine="0"/>
        <w:rPr>
          <w:rFonts w:cs="宋体"/>
          <w:color w:val="000000" w:themeColor="text1"/>
          <w:kern w:val="0"/>
        </w:rPr>
      </w:pPr>
      <w:bookmarkStart w:id="125" w:name="_Toc29808"/>
      <w:r>
        <w:rPr>
          <w:rFonts w:ascii="宋体" w:hAnsi="宋体" w:cs="宋体" w:hint="eastAsia"/>
          <w:b/>
          <w:bCs/>
          <w:color w:val="000000" w:themeColor="text1"/>
          <w:kern w:val="0"/>
        </w:rPr>
        <w:t>8.2.4</w:t>
      </w:r>
      <w:r>
        <w:rPr>
          <w:rFonts w:cs="宋体" w:hint="eastAsia"/>
          <w:color w:val="000000" w:themeColor="text1"/>
          <w:kern w:val="0"/>
        </w:rPr>
        <w:t xml:space="preserve">　就地温度仪表</w:t>
      </w:r>
      <w:bookmarkEnd w:id="125"/>
      <w:r>
        <w:rPr>
          <w:rFonts w:cs="宋体" w:hint="eastAsia"/>
          <w:color w:val="000000" w:themeColor="text1"/>
          <w:kern w:val="0"/>
        </w:rPr>
        <w:t>应符合下列规定：</w:t>
      </w:r>
    </w:p>
    <w:p w14:paraId="103EF881" w14:textId="77777777" w:rsidR="00D031EE" w:rsidRDefault="00000000">
      <w:pPr>
        <w:snapToGrid w:val="0"/>
        <w:spacing w:afterLines="0" w:line="300" w:lineRule="auto"/>
        <w:ind w:firstLine="422"/>
      </w:pPr>
      <w:bookmarkStart w:id="126" w:name="_Toc5861"/>
      <w:r>
        <w:rPr>
          <w:rFonts w:ascii="宋体" w:hAnsi="宋体" w:cs="宋体" w:hint="eastAsia"/>
          <w:b/>
          <w:bCs/>
        </w:rPr>
        <w:t>1</w:t>
      </w:r>
      <w:r>
        <w:rPr>
          <w:rFonts w:hint="eastAsia"/>
        </w:rPr>
        <w:t xml:space="preserve">　</w:t>
      </w:r>
      <w:r>
        <w:t>功能：测量和就地显示温度</w:t>
      </w:r>
      <w:r>
        <w:rPr>
          <w:rFonts w:hint="eastAsia"/>
        </w:rPr>
        <w:t>；</w:t>
      </w:r>
      <w:bookmarkEnd w:id="126"/>
    </w:p>
    <w:p w14:paraId="5AD01566" w14:textId="77777777" w:rsidR="00D031EE" w:rsidRDefault="00000000">
      <w:pPr>
        <w:snapToGrid w:val="0"/>
        <w:spacing w:afterLines="0" w:line="300" w:lineRule="auto"/>
        <w:ind w:firstLine="422"/>
      </w:pPr>
      <w:r>
        <w:rPr>
          <w:rFonts w:ascii="宋体" w:hAnsi="宋体" w:cs="宋体" w:hint="eastAsia"/>
          <w:b/>
          <w:bCs/>
        </w:rPr>
        <w:t>2</w:t>
      </w:r>
      <w:r>
        <w:rPr>
          <w:rFonts w:hint="eastAsia"/>
        </w:rPr>
        <w:t xml:space="preserve">　应</w:t>
      </w:r>
      <w:r>
        <w:t>按被测参数的误差要求和量程范围选用，</w:t>
      </w:r>
      <w:bookmarkStart w:id="127" w:name="_Hlk182145565"/>
      <w:r>
        <w:t>仪表上</w:t>
      </w:r>
      <w:r>
        <w:rPr>
          <w:rFonts w:hint="eastAsia"/>
        </w:rPr>
        <w:t>限量程值</w:t>
      </w:r>
      <w:r>
        <w:t>应超过最高测量值的</w:t>
      </w:r>
      <w:bookmarkEnd w:id="127"/>
      <w:r>
        <w:rPr>
          <w:rFonts w:hint="eastAsia"/>
        </w:rPr>
        <w:t>30</w:t>
      </w:r>
      <w:r>
        <w:t>%</w:t>
      </w:r>
      <w:r>
        <w:t>。</w:t>
      </w:r>
    </w:p>
    <w:p w14:paraId="7BD1CE28" w14:textId="77777777" w:rsidR="00D031EE" w:rsidRDefault="00000000">
      <w:pPr>
        <w:snapToGrid w:val="0"/>
        <w:spacing w:afterLines="0" w:line="300" w:lineRule="auto"/>
        <w:ind w:firstLineChars="0" w:firstLine="0"/>
        <w:rPr>
          <w:rFonts w:cs="宋体"/>
          <w:color w:val="000000" w:themeColor="text1"/>
          <w:kern w:val="0"/>
        </w:rPr>
      </w:pPr>
      <w:r>
        <w:rPr>
          <w:rFonts w:ascii="宋体" w:hAnsi="宋体" w:cs="宋体" w:hint="eastAsia"/>
          <w:b/>
          <w:bCs/>
          <w:color w:val="000000" w:themeColor="text1"/>
          <w:kern w:val="0"/>
        </w:rPr>
        <w:t>8.2.5</w:t>
      </w:r>
      <w:r>
        <w:rPr>
          <w:rFonts w:cs="宋体" w:hint="eastAsia"/>
          <w:color w:val="000000" w:themeColor="text1"/>
          <w:kern w:val="0"/>
        </w:rPr>
        <w:t xml:space="preserve">　远传压力仪表应符合下列规定：</w:t>
      </w:r>
    </w:p>
    <w:p w14:paraId="3ADEC825" w14:textId="77777777" w:rsidR="00D031EE" w:rsidRDefault="00000000">
      <w:pPr>
        <w:snapToGrid w:val="0"/>
        <w:spacing w:afterLines="0" w:line="300" w:lineRule="auto"/>
        <w:ind w:firstLine="422"/>
      </w:pPr>
      <w:bookmarkStart w:id="128" w:name="_Toc15820"/>
      <w:r>
        <w:rPr>
          <w:rFonts w:ascii="宋体" w:hAnsi="宋体" w:cs="宋体" w:hint="eastAsia"/>
          <w:b/>
          <w:bCs/>
        </w:rPr>
        <w:t>1</w:t>
      </w:r>
      <w:r>
        <w:rPr>
          <w:rFonts w:hint="eastAsia"/>
        </w:rPr>
        <w:t xml:space="preserve">　功能：测量、指示和传送压力信号；</w:t>
      </w:r>
      <w:bookmarkEnd w:id="128"/>
    </w:p>
    <w:p w14:paraId="0FB117C6" w14:textId="77777777" w:rsidR="00D031EE" w:rsidRDefault="00000000">
      <w:pPr>
        <w:snapToGrid w:val="0"/>
        <w:spacing w:afterLines="0" w:line="300" w:lineRule="auto"/>
        <w:ind w:firstLine="422"/>
      </w:pPr>
      <w:bookmarkStart w:id="129" w:name="_Toc13052"/>
      <w:r>
        <w:rPr>
          <w:rFonts w:ascii="宋体" w:hAnsi="宋体" w:cs="宋体" w:hint="eastAsia"/>
          <w:b/>
          <w:bCs/>
        </w:rPr>
        <w:t>2</w:t>
      </w:r>
      <w:r>
        <w:rPr>
          <w:rFonts w:hint="eastAsia"/>
        </w:rPr>
        <w:t xml:space="preserve">　压力测量范围应满足被测参数设计要求，仪表上限量程值应超过最高测量值的</w:t>
      </w:r>
      <w:r>
        <w:t>30%</w:t>
      </w:r>
      <w:r>
        <w:rPr>
          <w:rFonts w:hint="eastAsia"/>
        </w:rPr>
        <w:t>；</w:t>
      </w:r>
      <w:bookmarkEnd w:id="129"/>
    </w:p>
    <w:p w14:paraId="17E9C2BA" w14:textId="77777777" w:rsidR="00D031EE" w:rsidRDefault="00000000">
      <w:pPr>
        <w:snapToGrid w:val="0"/>
        <w:spacing w:afterLines="0" w:line="300" w:lineRule="auto"/>
        <w:ind w:firstLineChars="0" w:firstLine="0"/>
        <w:rPr>
          <w:rFonts w:cs="宋体"/>
          <w:color w:val="000000" w:themeColor="text1"/>
          <w:kern w:val="0"/>
        </w:rPr>
      </w:pPr>
      <w:bookmarkStart w:id="130" w:name="_Toc2499"/>
      <w:r>
        <w:rPr>
          <w:rFonts w:ascii="宋体" w:hAnsi="宋体" w:cs="宋体" w:hint="eastAsia"/>
          <w:b/>
          <w:bCs/>
          <w:color w:val="000000" w:themeColor="text1"/>
          <w:kern w:val="0"/>
        </w:rPr>
        <w:t>8.2.6</w:t>
      </w:r>
      <w:r>
        <w:rPr>
          <w:rFonts w:cs="宋体" w:hint="eastAsia"/>
          <w:color w:val="000000" w:themeColor="text1"/>
          <w:kern w:val="0"/>
        </w:rPr>
        <w:t xml:space="preserve">　就地压力仪表应符合下列规定：</w:t>
      </w:r>
    </w:p>
    <w:p w14:paraId="7DE00B18" w14:textId="77777777" w:rsidR="00D031EE" w:rsidRDefault="00000000">
      <w:pPr>
        <w:snapToGrid w:val="0"/>
        <w:spacing w:afterLines="0" w:line="300" w:lineRule="auto"/>
        <w:ind w:firstLine="422"/>
      </w:pPr>
      <w:bookmarkStart w:id="131" w:name="_Toc18922"/>
      <w:bookmarkEnd w:id="130"/>
      <w:r>
        <w:rPr>
          <w:rFonts w:ascii="宋体" w:hAnsi="宋体" w:cs="宋体" w:hint="eastAsia"/>
          <w:b/>
          <w:bCs/>
        </w:rPr>
        <w:t>1</w:t>
      </w:r>
      <w:r>
        <w:rPr>
          <w:rFonts w:hint="eastAsia"/>
        </w:rPr>
        <w:t xml:space="preserve">　功能：测量和就地显示压力</w:t>
      </w:r>
      <w:bookmarkEnd w:id="131"/>
      <w:r>
        <w:rPr>
          <w:rFonts w:hint="eastAsia"/>
        </w:rPr>
        <w:t xml:space="preserve"> </w:t>
      </w:r>
    </w:p>
    <w:p w14:paraId="17169A66" w14:textId="77777777" w:rsidR="00D031EE" w:rsidRDefault="00000000">
      <w:pPr>
        <w:snapToGrid w:val="0"/>
        <w:spacing w:afterLines="0" w:line="300" w:lineRule="auto"/>
        <w:ind w:firstLine="422"/>
      </w:pPr>
      <w:r>
        <w:rPr>
          <w:rFonts w:ascii="宋体" w:hAnsi="宋体" w:cs="宋体" w:hint="eastAsia"/>
          <w:b/>
          <w:bCs/>
        </w:rPr>
        <w:t>2</w:t>
      </w:r>
      <w:r>
        <w:rPr>
          <w:rFonts w:hint="eastAsia"/>
        </w:rPr>
        <w:t xml:space="preserve">　应按被测参数的误差要求和量程范围选用，仪表上限量程值应超过最高测量值的</w:t>
      </w:r>
      <w:r>
        <w:t>30%</w:t>
      </w:r>
      <w:r>
        <w:rPr>
          <w:rFonts w:hint="eastAsia"/>
        </w:rPr>
        <w:t>。</w:t>
      </w:r>
    </w:p>
    <w:p w14:paraId="592DE623" w14:textId="77777777" w:rsidR="00D031EE" w:rsidRDefault="00000000">
      <w:pPr>
        <w:snapToGrid w:val="0"/>
        <w:spacing w:afterLines="0" w:line="300" w:lineRule="auto"/>
        <w:ind w:firstLineChars="0" w:firstLine="0"/>
        <w:rPr>
          <w:rFonts w:cs="宋体"/>
          <w:color w:val="000000" w:themeColor="text1"/>
          <w:kern w:val="0"/>
        </w:rPr>
      </w:pPr>
      <w:r>
        <w:rPr>
          <w:rFonts w:ascii="宋体" w:hAnsi="宋体" w:cs="宋体" w:hint="eastAsia"/>
          <w:b/>
          <w:bCs/>
          <w:color w:val="000000" w:themeColor="text1"/>
          <w:kern w:val="0"/>
        </w:rPr>
        <w:t>8.2.7</w:t>
      </w:r>
      <w:bookmarkStart w:id="132" w:name="_Hlk182146536"/>
      <w:r>
        <w:rPr>
          <w:rFonts w:cs="宋体" w:hint="eastAsia"/>
          <w:color w:val="000000" w:themeColor="text1"/>
          <w:kern w:val="0"/>
        </w:rPr>
        <w:t xml:space="preserve">　热量表、水表</w:t>
      </w:r>
      <w:bookmarkEnd w:id="132"/>
      <w:r>
        <w:rPr>
          <w:rFonts w:cs="宋体" w:hint="eastAsia"/>
          <w:color w:val="000000" w:themeColor="text1"/>
          <w:kern w:val="0"/>
        </w:rPr>
        <w:t>应符合下列规定：</w:t>
      </w:r>
    </w:p>
    <w:p w14:paraId="50E2B790" w14:textId="77777777" w:rsidR="00D031EE" w:rsidRDefault="00000000">
      <w:pPr>
        <w:snapToGrid w:val="0"/>
        <w:spacing w:afterLines="0" w:line="300" w:lineRule="auto"/>
        <w:ind w:firstLine="422"/>
      </w:pPr>
      <w:bookmarkStart w:id="133" w:name="_Toc26784"/>
      <w:r>
        <w:rPr>
          <w:rFonts w:ascii="宋体" w:hAnsi="宋体" w:cs="宋体" w:hint="eastAsia"/>
          <w:b/>
          <w:bCs/>
        </w:rPr>
        <w:t>1</w:t>
      </w:r>
      <w:r>
        <w:rPr>
          <w:rFonts w:hint="eastAsia"/>
        </w:rPr>
        <w:t xml:space="preserve">　热量表、水表应在水平安装和垂直安装时均能正常使用</w:t>
      </w:r>
      <w:bookmarkEnd w:id="133"/>
      <w:r>
        <w:rPr>
          <w:rFonts w:hint="eastAsia"/>
        </w:rPr>
        <w:t>；</w:t>
      </w:r>
    </w:p>
    <w:p w14:paraId="24A8E9E7" w14:textId="77777777" w:rsidR="00D031EE" w:rsidRDefault="00000000">
      <w:pPr>
        <w:snapToGrid w:val="0"/>
        <w:spacing w:afterLines="0" w:line="300" w:lineRule="auto"/>
        <w:ind w:firstLine="422"/>
      </w:pPr>
      <w:r>
        <w:rPr>
          <w:rFonts w:ascii="宋体" w:hAnsi="宋体" w:cs="宋体" w:hint="eastAsia"/>
          <w:b/>
          <w:bCs/>
        </w:rPr>
        <w:t>2</w:t>
      </w:r>
      <w:r>
        <w:rPr>
          <w:rFonts w:hint="eastAsia"/>
        </w:rPr>
        <w:t xml:space="preserve">　热量表、水表应具有</w:t>
      </w:r>
      <w:r>
        <w:rPr>
          <w:rFonts w:hint="eastAsia"/>
        </w:rPr>
        <w:t>RS485</w:t>
      </w:r>
      <w:r>
        <w:rPr>
          <w:rFonts w:hint="eastAsia"/>
        </w:rPr>
        <w:t>通信接口，支持</w:t>
      </w:r>
      <w:r>
        <w:rPr>
          <w:rFonts w:hint="eastAsia"/>
        </w:rPr>
        <w:t>MODBUS</w:t>
      </w:r>
      <w:r>
        <w:rPr>
          <w:rFonts w:hint="eastAsia"/>
        </w:rPr>
        <w:t>通信方式；。</w:t>
      </w:r>
    </w:p>
    <w:p w14:paraId="7F220D8B" w14:textId="77777777" w:rsidR="00D031EE" w:rsidRDefault="00000000">
      <w:pPr>
        <w:snapToGrid w:val="0"/>
        <w:spacing w:afterLines="0" w:line="300" w:lineRule="auto"/>
        <w:ind w:firstLine="422"/>
      </w:pPr>
      <w:r>
        <w:rPr>
          <w:rFonts w:ascii="宋体" w:hAnsi="宋体" w:cs="宋体" w:hint="eastAsia"/>
          <w:b/>
          <w:bCs/>
        </w:rPr>
        <w:t>3</w:t>
      </w:r>
      <w:r>
        <w:rPr>
          <w:rFonts w:hint="eastAsia"/>
        </w:rPr>
        <w:t xml:space="preserve">　热量表、水表应采用管段式，且应为一体式；</w:t>
      </w:r>
      <w:r>
        <w:t xml:space="preserve"> </w:t>
      </w:r>
    </w:p>
    <w:p w14:paraId="586E8A67" w14:textId="77777777" w:rsidR="00D031EE" w:rsidRDefault="00000000">
      <w:pPr>
        <w:snapToGrid w:val="0"/>
        <w:spacing w:afterLines="0" w:line="300" w:lineRule="auto"/>
        <w:ind w:firstLine="422"/>
      </w:pPr>
      <w:r>
        <w:rPr>
          <w:rFonts w:ascii="宋体" w:hAnsi="宋体" w:cs="宋体" w:hint="eastAsia"/>
          <w:b/>
          <w:bCs/>
        </w:rPr>
        <w:t>4</w:t>
      </w:r>
      <w:r>
        <w:rPr>
          <w:rFonts w:hint="eastAsia"/>
        </w:rPr>
        <w:t xml:space="preserve">　热量表、水表应具备液晶显示表头，可查看热量、流量、温度、时间、报警信息等。</w:t>
      </w:r>
    </w:p>
    <w:p w14:paraId="04948AD7" w14:textId="77777777" w:rsidR="00D031EE" w:rsidRDefault="00000000">
      <w:pPr>
        <w:snapToGrid w:val="0"/>
        <w:spacing w:afterLines="0" w:line="300" w:lineRule="auto"/>
        <w:ind w:firstLineChars="0" w:firstLine="0"/>
      </w:pPr>
      <w:bookmarkStart w:id="134" w:name="_Toc20512"/>
      <w:r>
        <w:rPr>
          <w:rFonts w:ascii="宋体" w:hAnsi="宋体" w:cs="宋体" w:hint="eastAsia"/>
          <w:b/>
          <w:bCs/>
        </w:rPr>
        <w:t>8.2.8</w:t>
      </w:r>
      <w:r>
        <w:rPr>
          <w:rFonts w:hint="eastAsia"/>
          <w:b/>
          <w:bCs/>
        </w:rPr>
        <w:t xml:space="preserve">　</w:t>
      </w:r>
      <w:r>
        <w:rPr>
          <w:rFonts w:hint="eastAsia"/>
        </w:rPr>
        <w:t>液位计</w:t>
      </w:r>
      <w:bookmarkEnd w:id="134"/>
      <w:r>
        <w:rPr>
          <w:rFonts w:hint="eastAsia"/>
        </w:rPr>
        <w:t>应符合下列规定：</w:t>
      </w:r>
    </w:p>
    <w:p w14:paraId="519F11A0" w14:textId="77777777" w:rsidR="00D031EE" w:rsidRDefault="00000000">
      <w:pPr>
        <w:snapToGrid w:val="0"/>
        <w:spacing w:afterLines="0" w:line="300" w:lineRule="auto"/>
        <w:ind w:firstLine="422"/>
      </w:pPr>
      <w:r>
        <w:rPr>
          <w:rFonts w:ascii="宋体" w:hAnsi="宋体" w:cs="宋体" w:hint="eastAsia"/>
          <w:b/>
          <w:bCs/>
        </w:rPr>
        <w:lastRenderedPageBreak/>
        <w:t>1</w:t>
      </w:r>
      <w:r>
        <w:rPr>
          <w:rFonts w:hint="eastAsia"/>
        </w:rPr>
        <w:t xml:space="preserve">　液位计宜采用静压式液位计；</w:t>
      </w:r>
    </w:p>
    <w:p w14:paraId="5E7417D1" w14:textId="77777777" w:rsidR="00D031EE" w:rsidRDefault="00000000">
      <w:pPr>
        <w:snapToGrid w:val="0"/>
        <w:spacing w:afterLines="0" w:line="300" w:lineRule="auto"/>
        <w:ind w:firstLine="422"/>
      </w:pPr>
      <w:r>
        <w:rPr>
          <w:rFonts w:ascii="宋体" w:hAnsi="宋体" w:cs="宋体" w:hint="eastAsia"/>
          <w:b/>
          <w:bCs/>
        </w:rPr>
        <w:t>2</w:t>
      </w:r>
      <w:r>
        <w:rPr>
          <w:rFonts w:hint="eastAsia"/>
        </w:rPr>
        <w:t xml:space="preserve">　</w:t>
      </w:r>
      <w:r>
        <w:rPr>
          <w:rFonts w:hint="eastAsia"/>
        </w:rPr>
        <w:t>DC24V</w:t>
      </w:r>
      <w:r>
        <w:rPr>
          <w:rFonts w:hint="eastAsia"/>
        </w:rPr>
        <w:t>电源供电方式；</w:t>
      </w:r>
    </w:p>
    <w:p w14:paraId="26C28DF6" w14:textId="77777777" w:rsidR="00D031EE" w:rsidRDefault="00000000">
      <w:pPr>
        <w:snapToGrid w:val="0"/>
        <w:spacing w:afterLines="0" w:line="300" w:lineRule="auto"/>
        <w:ind w:firstLine="422"/>
      </w:pPr>
      <w:r>
        <w:rPr>
          <w:rFonts w:ascii="宋体" w:hAnsi="宋体" w:cs="宋体" w:hint="eastAsia"/>
          <w:b/>
          <w:bCs/>
        </w:rPr>
        <w:t>3</w:t>
      </w:r>
      <w:r>
        <w:rPr>
          <w:rFonts w:hint="eastAsia"/>
        </w:rPr>
        <w:t xml:space="preserve">　</w:t>
      </w:r>
      <w:r>
        <w:rPr>
          <w:rFonts w:hint="eastAsia"/>
        </w:rPr>
        <w:t>4mA</w:t>
      </w:r>
      <w:r>
        <w:rPr>
          <w:rFonts w:hint="eastAsia"/>
        </w:rPr>
        <w:t>～</w:t>
      </w:r>
      <w:r>
        <w:rPr>
          <w:rFonts w:hint="eastAsia"/>
        </w:rPr>
        <w:t>20mA</w:t>
      </w:r>
      <w:r>
        <w:rPr>
          <w:rFonts w:hint="eastAsia"/>
        </w:rPr>
        <w:t>二线制信号输出，量程应满足运行工况的需求。</w:t>
      </w:r>
    </w:p>
    <w:p w14:paraId="10CCD276" w14:textId="77777777" w:rsidR="00D031EE" w:rsidRDefault="00000000">
      <w:pPr>
        <w:snapToGrid w:val="0"/>
        <w:spacing w:afterLines="0" w:line="300" w:lineRule="auto"/>
        <w:ind w:firstLineChars="0" w:firstLine="0"/>
      </w:pPr>
      <w:r>
        <w:rPr>
          <w:rFonts w:ascii="宋体" w:hAnsi="宋体" w:cs="宋体" w:hint="eastAsia"/>
          <w:b/>
          <w:bCs/>
        </w:rPr>
        <w:t>8.2.9</w:t>
      </w:r>
      <w:bookmarkStart w:id="135" w:name="_Hlk182145901"/>
      <w:r>
        <w:rPr>
          <w:rFonts w:hint="eastAsia"/>
          <w:b/>
          <w:bCs/>
        </w:rPr>
        <w:t xml:space="preserve">　</w:t>
      </w:r>
      <w:r>
        <w:rPr>
          <w:rFonts w:hint="eastAsia"/>
        </w:rPr>
        <w:t>计量仪表的设置</w:t>
      </w:r>
      <w:bookmarkEnd w:id="135"/>
      <w:r>
        <w:rPr>
          <w:rFonts w:hint="eastAsia"/>
        </w:rPr>
        <w:t>安装应符合下列规定：</w:t>
      </w:r>
    </w:p>
    <w:p w14:paraId="1CB2C645" w14:textId="77777777" w:rsidR="00D031EE" w:rsidRDefault="00000000">
      <w:pPr>
        <w:snapToGrid w:val="0"/>
        <w:spacing w:afterLines="0" w:line="300" w:lineRule="auto"/>
        <w:ind w:firstLine="422"/>
      </w:pPr>
      <w:r>
        <w:rPr>
          <w:rFonts w:ascii="宋体" w:hAnsi="宋体" w:cs="宋体" w:hint="eastAsia"/>
          <w:b/>
          <w:bCs/>
        </w:rPr>
        <w:t>1</w:t>
      </w:r>
      <w:bookmarkStart w:id="136" w:name="_Hlk182145980"/>
      <w:r>
        <w:rPr>
          <w:rFonts w:hint="eastAsia"/>
        </w:rPr>
        <w:t xml:space="preserve">　各系统一次侧应安装热量表，二次侧安装热量表或水表。</w:t>
      </w:r>
      <w:bookmarkEnd w:id="136"/>
    </w:p>
    <w:p w14:paraId="116D10E6" w14:textId="77777777" w:rsidR="00D031EE" w:rsidRDefault="00000000">
      <w:pPr>
        <w:snapToGrid w:val="0"/>
        <w:spacing w:afterLines="0" w:line="300" w:lineRule="auto"/>
        <w:ind w:firstLine="422"/>
      </w:pPr>
      <w:r>
        <w:rPr>
          <w:rFonts w:ascii="宋体" w:hAnsi="宋体" w:cs="宋体" w:hint="eastAsia"/>
          <w:b/>
          <w:bCs/>
        </w:rPr>
        <w:t>2</w:t>
      </w:r>
      <w:r>
        <w:rPr>
          <w:rFonts w:hint="eastAsia"/>
        </w:rPr>
        <w:t xml:space="preserve">　各系统补水管道上应安装水表。</w:t>
      </w:r>
    </w:p>
    <w:p w14:paraId="202DF424" w14:textId="77777777" w:rsidR="00D031EE" w:rsidRDefault="00000000">
      <w:pPr>
        <w:snapToGrid w:val="0"/>
        <w:spacing w:afterLines="0" w:line="300" w:lineRule="auto"/>
        <w:ind w:firstLine="422"/>
      </w:pPr>
      <w:r>
        <w:rPr>
          <w:rFonts w:ascii="宋体" w:hAnsi="宋体" w:cs="宋体" w:hint="eastAsia"/>
          <w:b/>
          <w:bCs/>
        </w:rPr>
        <w:t>3</w:t>
      </w:r>
      <w:r>
        <w:rPr>
          <w:rFonts w:hint="eastAsia"/>
        </w:rPr>
        <w:t xml:space="preserve">　热量表传感器上箭头指向应与管道内水流方向相同；对于碳钢材质的管段，应对安装超声波流量器传感器的测量区域进行抛光打磨，使测量面平滑有光泽，</w:t>
      </w:r>
      <w:r>
        <w:t>上游直管段长度最少为</w:t>
      </w:r>
      <w:r>
        <w:t>10</w:t>
      </w:r>
      <w:r>
        <w:t>倍管径</w:t>
      </w:r>
      <w:r>
        <w:rPr>
          <w:rFonts w:hint="eastAsia"/>
        </w:rPr>
        <w:t>，下</w:t>
      </w:r>
      <w:r>
        <w:t>游直管段长度最少为</w:t>
      </w:r>
      <w:r>
        <w:t>5</w:t>
      </w:r>
      <w:r>
        <w:t>倍管径</w:t>
      </w:r>
      <w:r>
        <w:rPr>
          <w:rFonts w:hint="eastAsia"/>
        </w:rPr>
        <w:t>。测量流量时，超声波流量计的信号强度应在三格及以上。</w:t>
      </w:r>
    </w:p>
    <w:p w14:paraId="1DFBBF7A" w14:textId="77777777" w:rsidR="00D031EE" w:rsidRDefault="00000000">
      <w:pPr>
        <w:snapToGrid w:val="0"/>
        <w:spacing w:afterLines="0" w:line="300" w:lineRule="auto"/>
        <w:ind w:firstLine="422"/>
      </w:pPr>
      <w:r>
        <w:rPr>
          <w:rFonts w:ascii="宋体" w:hAnsi="宋体" w:cs="宋体" w:hint="eastAsia"/>
          <w:b/>
          <w:bCs/>
        </w:rPr>
        <w:t>4</w:t>
      </w:r>
      <w:r>
        <w:rPr>
          <w:rFonts w:hint="eastAsia"/>
        </w:rPr>
        <w:t xml:space="preserve">　自来水水箱、软化水箱、容积换热器、热水蓄能罐等容器应安装液位计。</w:t>
      </w:r>
    </w:p>
    <w:p w14:paraId="6ED18206" w14:textId="77777777" w:rsidR="00D031EE" w:rsidRDefault="00000000">
      <w:pPr>
        <w:snapToGrid w:val="0"/>
        <w:spacing w:afterLines="0" w:line="300" w:lineRule="auto"/>
        <w:ind w:firstLineChars="0" w:firstLine="0"/>
      </w:pPr>
      <w:bookmarkStart w:id="137" w:name="_Toc166"/>
      <w:r>
        <w:rPr>
          <w:rFonts w:ascii="宋体" w:hAnsi="宋体" w:cs="宋体" w:hint="eastAsia"/>
          <w:b/>
          <w:bCs/>
        </w:rPr>
        <w:t>8.2.9</w:t>
      </w:r>
      <w:r>
        <w:rPr>
          <w:rFonts w:hint="eastAsia"/>
        </w:rPr>
        <w:t xml:space="preserve">　电动调节阀</w:t>
      </w:r>
      <w:bookmarkEnd w:id="137"/>
      <w:r>
        <w:rPr>
          <w:rFonts w:hint="eastAsia"/>
        </w:rPr>
        <w:t>应符合下列规定：</w:t>
      </w:r>
    </w:p>
    <w:p w14:paraId="76761F41" w14:textId="77777777" w:rsidR="00D031EE" w:rsidRDefault="00000000">
      <w:pPr>
        <w:snapToGrid w:val="0"/>
        <w:spacing w:afterLines="0" w:line="300" w:lineRule="auto"/>
        <w:ind w:firstLine="422"/>
      </w:pPr>
      <w:bookmarkStart w:id="138" w:name="_Toc7060"/>
      <w:bookmarkStart w:id="139" w:name="_Toc24613033"/>
      <w:r>
        <w:rPr>
          <w:rFonts w:ascii="宋体" w:hAnsi="宋体" w:cs="宋体" w:hint="eastAsia"/>
          <w:b/>
          <w:bCs/>
        </w:rPr>
        <w:t>1</w:t>
      </w:r>
      <w:r>
        <w:rPr>
          <w:rFonts w:hint="eastAsia"/>
        </w:rPr>
        <w:t xml:space="preserve">　调节阀应具有对数流量特性或线性流量特性，电压等级宜为交流或直流</w:t>
      </w:r>
      <w:r>
        <w:rPr>
          <w:rFonts w:hint="eastAsia"/>
        </w:rPr>
        <w:t>24V</w:t>
      </w:r>
      <w:r>
        <w:rPr>
          <w:rFonts w:hint="eastAsia"/>
        </w:rPr>
        <w:t>；</w:t>
      </w:r>
      <w:bookmarkEnd w:id="138"/>
    </w:p>
    <w:p w14:paraId="2C9A0337" w14:textId="77777777" w:rsidR="00D031EE" w:rsidRDefault="00000000">
      <w:pPr>
        <w:snapToGrid w:val="0"/>
        <w:spacing w:afterLines="0" w:line="300" w:lineRule="auto"/>
        <w:ind w:firstLine="422"/>
      </w:pPr>
      <w:bookmarkStart w:id="140" w:name="_Toc19206"/>
      <w:r>
        <w:rPr>
          <w:rFonts w:ascii="宋体" w:hAnsi="宋体" w:cs="宋体" w:hint="eastAsia"/>
          <w:b/>
          <w:bCs/>
        </w:rPr>
        <w:t>2</w:t>
      </w:r>
      <w:r>
        <w:rPr>
          <w:rFonts w:hint="eastAsia"/>
        </w:rPr>
        <w:t xml:space="preserve">　电动调节阀应具有手动调节装置；</w:t>
      </w:r>
      <w:bookmarkEnd w:id="140"/>
    </w:p>
    <w:p w14:paraId="2B7A1F89" w14:textId="77777777" w:rsidR="00D031EE" w:rsidRDefault="00000000">
      <w:pPr>
        <w:snapToGrid w:val="0"/>
        <w:spacing w:afterLines="0" w:line="300" w:lineRule="auto"/>
        <w:ind w:firstLine="422"/>
      </w:pPr>
      <w:bookmarkStart w:id="141" w:name="_Toc2292"/>
      <w:r>
        <w:rPr>
          <w:rFonts w:ascii="宋体" w:hAnsi="宋体" w:cs="宋体" w:hint="eastAsia"/>
          <w:b/>
          <w:bCs/>
        </w:rPr>
        <w:t>3</w:t>
      </w:r>
      <w:r>
        <w:rPr>
          <w:rFonts w:hint="eastAsia"/>
        </w:rPr>
        <w:t xml:space="preserve">　电动调节阀应按系统的介质类型、温度和压力等级选定阀体材料；</w:t>
      </w:r>
      <w:bookmarkEnd w:id="141"/>
    </w:p>
    <w:p w14:paraId="07189A59" w14:textId="77777777" w:rsidR="00D031EE" w:rsidRDefault="00000000">
      <w:pPr>
        <w:snapToGrid w:val="0"/>
        <w:spacing w:afterLines="0" w:line="300" w:lineRule="auto"/>
        <w:ind w:firstLine="422"/>
      </w:pPr>
      <w:bookmarkStart w:id="142" w:name="_Toc17293"/>
      <w:r>
        <w:rPr>
          <w:rFonts w:ascii="宋体" w:hAnsi="宋体" w:cs="宋体" w:hint="eastAsia"/>
          <w:b/>
          <w:bCs/>
        </w:rPr>
        <w:t>4</w:t>
      </w:r>
      <w:r>
        <w:rPr>
          <w:rFonts w:hint="eastAsia"/>
        </w:rPr>
        <w:t xml:space="preserve">　蒸汽系统中使用的电动调节阀应具有断电自动复位关闭的功能；</w:t>
      </w:r>
      <w:bookmarkEnd w:id="142"/>
    </w:p>
    <w:p w14:paraId="55E5F80F" w14:textId="77777777" w:rsidR="00D031EE" w:rsidRDefault="00000000">
      <w:pPr>
        <w:snapToGrid w:val="0"/>
        <w:spacing w:afterLines="0" w:line="300" w:lineRule="auto"/>
        <w:ind w:firstLine="422"/>
      </w:pPr>
      <w:bookmarkStart w:id="143" w:name="_Toc27401"/>
      <w:r>
        <w:rPr>
          <w:rFonts w:ascii="宋体" w:hAnsi="宋体" w:cs="宋体" w:hint="eastAsia"/>
          <w:b/>
          <w:bCs/>
        </w:rPr>
        <w:t>5</w:t>
      </w:r>
      <w:r>
        <w:rPr>
          <w:rFonts w:hint="eastAsia"/>
        </w:rPr>
        <w:t xml:space="preserve">　电动调节阀应具有阀位反馈功能。</w:t>
      </w:r>
      <w:bookmarkEnd w:id="143"/>
    </w:p>
    <w:p w14:paraId="726A4C56" w14:textId="77777777" w:rsidR="00D031EE" w:rsidRDefault="00000000">
      <w:pPr>
        <w:snapToGrid w:val="0"/>
        <w:spacing w:afterLines="0" w:line="300" w:lineRule="auto"/>
        <w:ind w:firstLineChars="0" w:firstLine="0"/>
      </w:pPr>
      <w:bookmarkStart w:id="144" w:name="_Toc4458"/>
      <w:r>
        <w:rPr>
          <w:rFonts w:ascii="宋体" w:hAnsi="宋体" w:cs="宋体" w:hint="eastAsia"/>
          <w:b/>
          <w:bCs/>
        </w:rPr>
        <w:t>8.2.10</w:t>
      </w:r>
      <w:r>
        <w:rPr>
          <w:rFonts w:hint="eastAsia"/>
        </w:rPr>
        <w:t xml:space="preserve">　执行机构应符合下列规定：</w:t>
      </w:r>
      <w:bookmarkEnd w:id="144"/>
    </w:p>
    <w:p w14:paraId="72FF66DE" w14:textId="77777777" w:rsidR="00D031EE" w:rsidRDefault="00000000">
      <w:pPr>
        <w:snapToGrid w:val="0"/>
        <w:spacing w:afterLines="0" w:line="300" w:lineRule="auto"/>
        <w:ind w:firstLine="422"/>
      </w:pPr>
      <w:bookmarkStart w:id="145" w:name="_Toc8121"/>
      <w:r>
        <w:rPr>
          <w:rFonts w:ascii="宋体" w:hAnsi="宋体" w:cs="宋体" w:hint="eastAsia"/>
          <w:b/>
          <w:bCs/>
        </w:rPr>
        <w:t>1</w:t>
      </w:r>
      <w:r>
        <w:rPr>
          <w:rFonts w:hint="eastAsia"/>
        </w:rPr>
        <w:t xml:space="preserve">　执行机构与阀体必须为同一品牌；</w:t>
      </w:r>
      <w:bookmarkEnd w:id="145"/>
    </w:p>
    <w:p w14:paraId="4B1A3494" w14:textId="77777777" w:rsidR="00D031EE" w:rsidRDefault="00000000">
      <w:pPr>
        <w:snapToGrid w:val="0"/>
        <w:spacing w:afterLines="0" w:line="300" w:lineRule="auto"/>
        <w:ind w:firstLine="422"/>
      </w:pPr>
      <w:bookmarkStart w:id="146" w:name="_Toc10409"/>
      <w:r>
        <w:rPr>
          <w:rFonts w:ascii="宋体" w:hAnsi="宋体" w:cs="宋体" w:hint="eastAsia"/>
          <w:b/>
          <w:bCs/>
        </w:rPr>
        <w:t>2</w:t>
      </w:r>
      <w:r>
        <w:rPr>
          <w:rFonts w:hint="eastAsia"/>
        </w:rPr>
        <w:t xml:space="preserve">　执行机构齿轮为金属齿轮，由双向电机或者带有液压泵和电磁阀的电动液压驱动；</w:t>
      </w:r>
      <w:bookmarkEnd w:id="146"/>
    </w:p>
    <w:p w14:paraId="475FFB31" w14:textId="77777777" w:rsidR="00D031EE" w:rsidRDefault="00000000">
      <w:pPr>
        <w:snapToGrid w:val="0"/>
        <w:spacing w:afterLines="0" w:line="300" w:lineRule="auto"/>
        <w:ind w:firstLine="422"/>
      </w:pPr>
      <w:bookmarkStart w:id="147" w:name="_Toc2477"/>
      <w:r>
        <w:rPr>
          <w:rFonts w:ascii="宋体" w:hAnsi="宋体" w:cs="宋体" w:hint="eastAsia"/>
          <w:b/>
          <w:bCs/>
        </w:rPr>
        <w:t>3</w:t>
      </w:r>
      <w:r>
        <w:rPr>
          <w:rFonts w:hint="eastAsia"/>
        </w:rPr>
        <w:t xml:space="preserve">　执行机构断电时应保持在原位，应有过载保护；</w:t>
      </w:r>
      <w:bookmarkEnd w:id="147"/>
    </w:p>
    <w:p w14:paraId="48345015" w14:textId="77777777" w:rsidR="00D031EE" w:rsidRDefault="00000000">
      <w:pPr>
        <w:snapToGrid w:val="0"/>
        <w:spacing w:afterLines="0" w:line="300" w:lineRule="auto"/>
        <w:ind w:firstLine="422"/>
      </w:pPr>
      <w:bookmarkStart w:id="148" w:name="_Toc27865"/>
      <w:r>
        <w:rPr>
          <w:rFonts w:ascii="宋体" w:hAnsi="宋体" w:cs="宋体" w:hint="eastAsia"/>
          <w:b/>
          <w:bCs/>
        </w:rPr>
        <w:t>4</w:t>
      </w:r>
      <w:r>
        <w:rPr>
          <w:rFonts w:hint="eastAsia"/>
        </w:rPr>
        <w:t xml:space="preserve">　可机械手动操作且操作时不需要停电，具有阀位显示及阀位反馈功能；</w:t>
      </w:r>
      <w:bookmarkEnd w:id="148"/>
    </w:p>
    <w:p w14:paraId="19F101D5" w14:textId="77777777" w:rsidR="00D031EE" w:rsidRDefault="00000000">
      <w:pPr>
        <w:snapToGrid w:val="0"/>
        <w:spacing w:afterLines="0" w:line="300" w:lineRule="auto"/>
        <w:ind w:firstLine="422"/>
      </w:pPr>
      <w:bookmarkStart w:id="149" w:name="_Toc924"/>
      <w:r>
        <w:rPr>
          <w:rFonts w:ascii="宋体" w:hAnsi="宋体" w:cs="宋体" w:hint="eastAsia"/>
          <w:b/>
          <w:bCs/>
        </w:rPr>
        <w:t>5</w:t>
      </w:r>
      <w:r>
        <w:rPr>
          <w:rFonts w:hint="eastAsia"/>
        </w:rPr>
        <w:t xml:space="preserve">　可将信号分割控制，确保两个调节阀并联使用时，</w:t>
      </w:r>
      <w:r>
        <w:rPr>
          <w:rFonts w:hint="eastAsia"/>
        </w:rPr>
        <w:t xml:space="preserve"> </w:t>
      </w:r>
      <w:r>
        <w:rPr>
          <w:rFonts w:hint="eastAsia"/>
        </w:rPr>
        <w:t>同一信号实现两个阀门顺序开启；</w:t>
      </w:r>
      <w:bookmarkEnd w:id="149"/>
    </w:p>
    <w:p w14:paraId="4DE017CD" w14:textId="77777777" w:rsidR="00D031EE" w:rsidRDefault="00000000">
      <w:pPr>
        <w:snapToGrid w:val="0"/>
        <w:spacing w:afterLines="0" w:line="300" w:lineRule="auto"/>
        <w:ind w:firstLine="422"/>
      </w:pPr>
      <w:bookmarkStart w:id="150" w:name="_Toc17836"/>
      <w:r>
        <w:rPr>
          <w:rFonts w:ascii="宋体" w:hAnsi="宋体" w:cs="宋体" w:hint="eastAsia"/>
          <w:b/>
          <w:bCs/>
        </w:rPr>
        <w:t>6</w:t>
      </w:r>
      <w:r>
        <w:rPr>
          <w:rFonts w:hint="eastAsia"/>
        </w:rPr>
        <w:t xml:space="preserve">　控制信号为标准的模拟量信号，</w:t>
      </w:r>
      <w:r>
        <w:rPr>
          <w:rFonts w:hint="eastAsia"/>
        </w:rPr>
        <w:t>0</w:t>
      </w:r>
      <w:r>
        <w:rPr>
          <w:rFonts w:hint="eastAsia"/>
        </w:rPr>
        <w:t>（</w:t>
      </w:r>
      <w:r>
        <w:rPr>
          <w:rFonts w:hint="eastAsia"/>
        </w:rPr>
        <w:t>2</w:t>
      </w:r>
      <w:r>
        <w:rPr>
          <w:rFonts w:hint="eastAsia"/>
        </w:rPr>
        <w:t>）</w:t>
      </w:r>
      <w:r>
        <w:rPr>
          <w:rFonts w:hint="eastAsia"/>
        </w:rPr>
        <w:t>-10V/0</w:t>
      </w:r>
      <w:r>
        <w:rPr>
          <w:rFonts w:hint="eastAsia"/>
        </w:rPr>
        <w:t>（</w:t>
      </w:r>
      <w:r>
        <w:rPr>
          <w:rFonts w:hint="eastAsia"/>
        </w:rPr>
        <w:t>4</w:t>
      </w:r>
      <w:r>
        <w:rPr>
          <w:rFonts w:hint="eastAsia"/>
        </w:rPr>
        <w:t>）</w:t>
      </w:r>
      <w:r>
        <w:rPr>
          <w:rFonts w:hint="eastAsia"/>
        </w:rPr>
        <w:t>-20mA</w:t>
      </w:r>
      <w:r>
        <w:rPr>
          <w:rFonts w:hint="eastAsia"/>
        </w:rPr>
        <w:t>可选；</w:t>
      </w:r>
      <w:bookmarkEnd w:id="150"/>
    </w:p>
    <w:p w14:paraId="28FE01FE" w14:textId="77777777" w:rsidR="00D031EE" w:rsidRDefault="00000000">
      <w:pPr>
        <w:snapToGrid w:val="0"/>
        <w:spacing w:afterLines="0" w:line="300" w:lineRule="auto"/>
        <w:ind w:firstLine="422"/>
      </w:pPr>
      <w:bookmarkStart w:id="151" w:name="_Toc22244"/>
      <w:r>
        <w:rPr>
          <w:rFonts w:ascii="宋体" w:hAnsi="宋体" w:cs="宋体" w:hint="eastAsia"/>
          <w:b/>
          <w:bCs/>
        </w:rPr>
        <w:t>7</w:t>
      </w:r>
      <w:r>
        <w:rPr>
          <w:rFonts w:hint="eastAsia"/>
        </w:rPr>
        <w:t xml:space="preserve">　控制方式为模拟量控制；</w:t>
      </w:r>
      <w:bookmarkEnd w:id="151"/>
    </w:p>
    <w:p w14:paraId="339F440B" w14:textId="77777777" w:rsidR="00D031EE" w:rsidRDefault="00000000">
      <w:pPr>
        <w:snapToGrid w:val="0"/>
        <w:spacing w:afterLines="0" w:line="300" w:lineRule="auto"/>
        <w:ind w:firstLine="422"/>
      </w:pPr>
      <w:bookmarkStart w:id="152" w:name="_Toc7602"/>
      <w:r>
        <w:rPr>
          <w:rFonts w:ascii="宋体" w:hAnsi="宋体" w:cs="宋体" w:hint="eastAsia"/>
          <w:b/>
          <w:bCs/>
        </w:rPr>
        <w:t>8</w:t>
      </w:r>
      <w:r>
        <w:rPr>
          <w:rFonts w:hint="eastAsia"/>
        </w:rPr>
        <w:t xml:space="preserve">　可正</w:t>
      </w:r>
      <w:r>
        <w:rPr>
          <w:rFonts w:hint="eastAsia"/>
        </w:rPr>
        <w:t>/</w:t>
      </w:r>
      <w:r>
        <w:rPr>
          <w:rFonts w:hint="eastAsia"/>
        </w:rPr>
        <w:t>反向选择控制；</w:t>
      </w:r>
      <w:bookmarkEnd w:id="152"/>
    </w:p>
    <w:p w14:paraId="00021A83" w14:textId="77777777" w:rsidR="00D031EE" w:rsidRDefault="00000000">
      <w:pPr>
        <w:snapToGrid w:val="0"/>
        <w:spacing w:afterLines="0" w:line="300" w:lineRule="auto"/>
        <w:ind w:firstLine="422"/>
      </w:pPr>
      <w:bookmarkStart w:id="153" w:name="_Toc6101"/>
      <w:r>
        <w:rPr>
          <w:rFonts w:ascii="宋体" w:hAnsi="宋体" w:cs="宋体" w:hint="eastAsia"/>
          <w:b/>
          <w:bCs/>
        </w:rPr>
        <w:t>9</w:t>
      </w:r>
      <w:r>
        <w:rPr>
          <w:rFonts w:hint="eastAsia"/>
        </w:rPr>
        <w:t xml:space="preserve">　具有阀门行程自检功能；</w:t>
      </w:r>
      <w:bookmarkEnd w:id="153"/>
    </w:p>
    <w:p w14:paraId="6BBFD620" w14:textId="77777777" w:rsidR="00D031EE" w:rsidRDefault="00000000">
      <w:pPr>
        <w:snapToGrid w:val="0"/>
        <w:spacing w:afterLines="0" w:line="300" w:lineRule="auto"/>
        <w:ind w:firstLine="422"/>
      </w:pPr>
      <w:r>
        <w:rPr>
          <w:rFonts w:ascii="宋体" w:hAnsi="宋体" w:cs="宋体" w:hint="eastAsia"/>
          <w:b/>
          <w:bCs/>
        </w:rPr>
        <w:t>10</w:t>
      </w:r>
      <w:r>
        <w:rPr>
          <w:rFonts w:hint="eastAsia"/>
        </w:rPr>
        <w:t xml:space="preserve">　通过执行器行程与控制信号，可使</w:t>
      </w:r>
      <w:bookmarkStart w:id="154" w:name="_Hlk182148944"/>
      <w:r>
        <w:rPr>
          <w:rFonts w:hint="eastAsia"/>
        </w:rPr>
        <w:t>阀门组的调节特性成等百分比特性或线性</w:t>
      </w:r>
      <w:bookmarkEnd w:id="154"/>
      <w:r>
        <w:rPr>
          <w:rFonts w:hint="eastAsia"/>
        </w:rPr>
        <w:t>。</w:t>
      </w:r>
    </w:p>
    <w:p w14:paraId="7557981B" w14:textId="77777777" w:rsidR="00D031EE" w:rsidRDefault="00000000">
      <w:pPr>
        <w:snapToGrid w:val="0"/>
        <w:spacing w:afterLines="0" w:line="300" w:lineRule="auto"/>
        <w:ind w:firstLineChars="0" w:firstLine="0"/>
      </w:pPr>
      <w:r>
        <w:rPr>
          <w:rFonts w:ascii="宋体" w:hAnsi="宋体" w:cs="宋体" w:hint="eastAsia"/>
          <w:b/>
          <w:bCs/>
        </w:rPr>
        <w:t>8.2.11</w:t>
      </w:r>
      <w:r>
        <w:rPr>
          <w:rFonts w:hint="eastAsia"/>
        </w:rPr>
        <w:t xml:space="preserve">　电磁阀可作为补水系统超压泄水保护开关和自来水上水的开关，并应符合下列规定：</w:t>
      </w:r>
    </w:p>
    <w:p w14:paraId="3C7327C3" w14:textId="77777777" w:rsidR="00D031EE" w:rsidRDefault="00000000">
      <w:pPr>
        <w:snapToGrid w:val="0"/>
        <w:spacing w:afterLines="0" w:line="300" w:lineRule="auto"/>
        <w:ind w:firstLine="422"/>
      </w:pPr>
      <w:bookmarkStart w:id="155" w:name="_Toc7509"/>
      <w:r>
        <w:rPr>
          <w:rFonts w:ascii="宋体" w:hAnsi="宋体" w:cs="宋体" w:hint="eastAsia"/>
          <w:b/>
          <w:bCs/>
        </w:rPr>
        <w:t>1</w:t>
      </w:r>
      <w:r>
        <w:rPr>
          <w:rFonts w:hint="eastAsia"/>
        </w:rPr>
        <w:t xml:space="preserve">　关断能力强，应根据给定信号及时启停阀门开关；</w:t>
      </w:r>
      <w:bookmarkEnd w:id="155"/>
    </w:p>
    <w:p w14:paraId="28C949AB" w14:textId="77777777" w:rsidR="00D031EE" w:rsidRDefault="00000000">
      <w:pPr>
        <w:snapToGrid w:val="0"/>
        <w:spacing w:afterLines="0" w:line="300" w:lineRule="auto"/>
        <w:ind w:firstLine="422"/>
      </w:pPr>
      <w:r>
        <w:rPr>
          <w:rFonts w:ascii="宋体" w:hAnsi="宋体" w:cs="宋体" w:hint="eastAsia"/>
          <w:b/>
          <w:bCs/>
        </w:rPr>
        <w:t>2</w:t>
      </w:r>
      <w:r>
        <w:rPr>
          <w:rFonts w:hint="eastAsia"/>
        </w:rPr>
        <w:t xml:space="preserve">　执行器正常运行过程中</w:t>
      </w:r>
      <w:bookmarkStart w:id="156" w:name="_Hlk182149636"/>
      <w:r>
        <w:rPr>
          <w:rFonts w:hint="eastAsia"/>
        </w:rPr>
        <w:t>开启和关闭的速度必须相同</w:t>
      </w:r>
      <w:bookmarkEnd w:id="156"/>
      <w:r>
        <w:rPr>
          <w:rFonts w:hint="eastAsia"/>
        </w:rPr>
        <w:t>。</w:t>
      </w:r>
      <w:bookmarkEnd w:id="139"/>
    </w:p>
    <w:p w14:paraId="45339EFF" w14:textId="77777777" w:rsidR="00D031EE" w:rsidRDefault="00000000">
      <w:pPr>
        <w:snapToGrid w:val="0"/>
        <w:spacing w:afterLines="0" w:line="300" w:lineRule="auto"/>
        <w:ind w:firstLineChars="0" w:firstLine="0"/>
      </w:pPr>
      <w:bookmarkStart w:id="157" w:name="_Toc12179"/>
      <w:r>
        <w:rPr>
          <w:rFonts w:ascii="宋体" w:hAnsi="宋体" w:cs="宋体" w:hint="eastAsia"/>
          <w:b/>
          <w:bCs/>
        </w:rPr>
        <w:t>8.2.12</w:t>
      </w:r>
      <w:r>
        <w:rPr>
          <w:rFonts w:hint="eastAsia"/>
        </w:rPr>
        <w:t xml:space="preserve">　智能电表</w:t>
      </w:r>
      <w:bookmarkEnd w:id="157"/>
      <w:r>
        <w:rPr>
          <w:rFonts w:hint="eastAsia"/>
        </w:rPr>
        <w:t>应符合下列规定：</w:t>
      </w:r>
    </w:p>
    <w:p w14:paraId="68678070" w14:textId="77777777" w:rsidR="00D031EE" w:rsidRDefault="00000000">
      <w:pPr>
        <w:snapToGrid w:val="0"/>
        <w:spacing w:afterLines="0" w:line="300" w:lineRule="auto"/>
        <w:ind w:firstLine="422"/>
      </w:pPr>
      <w:bookmarkStart w:id="158" w:name="_Toc23625"/>
      <w:r>
        <w:rPr>
          <w:rFonts w:ascii="宋体" w:hAnsi="宋体" w:cs="宋体" w:hint="eastAsia"/>
          <w:b/>
          <w:bCs/>
        </w:rPr>
        <w:t>1</w:t>
      </w:r>
      <w:r>
        <w:rPr>
          <w:rFonts w:hint="eastAsia"/>
        </w:rPr>
        <w:t xml:space="preserve">　应采用互感式，三相四线制</w:t>
      </w:r>
      <w:bookmarkEnd w:id="158"/>
      <w:r>
        <w:rPr>
          <w:rFonts w:hint="eastAsia"/>
        </w:rPr>
        <w:t>；</w:t>
      </w:r>
    </w:p>
    <w:p w14:paraId="65B746CA" w14:textId="77777777" w:rsidR="00D031EE" w:rsidRDefault="00000000">
      <w:pPr>
        <w:snapToGrid w:val="0"/>
        <w:spacing w:afterLines="0" w:line="300" w:lineRule="auto"/>
        <w:ind w:firstLine="422"/>
      </w:pPr>
      <w:r>
        <w:rPr>
          <w:rFonts w:ascii="宋体" w:hAnsi="宋体" w:cs="宋体" w:hint="eastAsia"/>
          <w:b/>
          <w:bCs/>
        </w:rPr>
        <w:t>2</w:t>
      </w:r>
      <w:r>
        <w:rPr>
          <w:rFonts w:hint="eastAsia"/>
        </w:rPr>
        <w:t xml:space="preserve">　应具有就地显示功能，应显示</w:t>
      </w:r>
      <w:bookmarkStart w:id="159" w:name="_Hlk182149917"/>
      <w:r>
        <w:rPr>
          <w:rFonts w:hint="eastAsia"/>
        </w:rPr>
        <w:t>电压、电流、电能、功率等电信息</w:t>
      </w:r>
      <w:bookmarkEnd w:id="159"/>
      <w:r>
        <w:rPr>
          <w:rFonts w:hint="eastAsia"/>
        </w:rPr>
        <w:t>；</w:t>
      </w:r>
    </w:p>
    <w:p w14:paraId="4323A81F" w14:textId="77777777" w:rsidR="00D031EE" w:rsidRDefault="00000000">
      <w:pPr>
        <w:snapToGrid w:val="0"/>
        <w:spacing w:afterLines="0" w:line="300" w:lineRule="auto"/>
        <w:ind w:firstLine="422"/>
      </w:pPr>
      <w:r>
        <w:rPr>
          <w:rFonts w:ascii="宋体" w:hAnsi="宋体" w:cs="宋体" w:hint="eastAsia"/>
          <w:b/>
          <w:bCs/>
        </w:rPr>
        <w:t>3</w:t>
      </w:r>
      <w:r>
        <w:rPr>
          <w:rFonts w:hint="eastAsia"/>
        </w:rPr>
        <w:t xml:space="preserve">　应具备远程通信功能。</w:t>
      </w:r>
    </w:p>
    <w:p w14:paraId="6B470260" w14:textId="77777777" w:rsidR="00D031EE" w:rsidRDefault="00000000">
      <w:pPr>
        <w:pStyle w:val="20"/>
        <w:snapToGrid w:val="0"/>
        <w:spacing w:beforeLines="100" w:before="240" w:afterLines="100" w:after="240" w:line="300" w:lineRule="auto"/>
        <w:ind w:firstLineChars="0" w:firstLine="0"/>
        <w:rPr>
          <w:rFonts w:ascii="宋体" w:eastAsia="宋体" w:hAnsi="宋体" w:cs="宋体" w:hint="eastAsia"/>
          <w:b/>
          <w:bCs w:val="0"/>
          <w:sz w:val="21"/>
          <w:szCs w:val="21"/>
        </w:rPr>
      </w:pPr>
      <w:bookmarkStart w:id="160" w:name="_Toc109374531"/>
      <w:bookmarkStart w:id="161" w:name="_Toc510"/>
      <w:r>
        <w:rPr>
          <w:rFonts w:ascii="宋体" w:eastAsia="宋体" w:hAnsi="宋体" w:cs="宋体" w:hint="eastAsia"/>
          <w:b/>
          <w:bCs w:val="0"/>
          <w:sz w:val="21"/>
          <w:szCs w:val="21"/>
        </w:rPr>
        <w:t>8.3　控制</w:t>
      </w:r>
      <w:bookmarkEnd w:id="160"/>
      <w:r>
        <w:rPr>
          <w:rFonts w:ascii="宋体" w:eastAsia="宋体" w:hAnsi="宋体" w:cs="宋体" w:hint="eastAsia"/>
          <w:b/>
          <w:bCs w:val="0"/>
          <w:sz w:val="21"/>
          <w:szCs w:val="21"/>
        </w:rPr>
        <w:t>系统</w:t>
      </w:r>
      <w:bookmarkEnd w:id="161"/>
    </w:p>
    <w:p w14:paraId="1E32FE82" w14:textId="77777777" w:rsidR="00D031EE" w:rsidRDefault="00000000">
      <w:pPr>
        <w:snapToGrid w:val="0"/>
        <w:spacing w:afterLines="0" w:line="300" w:lineRule="auto"/>
        <w:ind w:firstLineChars="0" w:firstLine="0"/>
      </w:pPr>
      <w:r>
        <w:rPr>
          <w:rFonts w:ascii="宋体" w:hAnsi="宋体" w:cs="宋体" w:hint="eastAsia"/>
          <w:b/>
          <w:bCs/>
        </w:rPr>
        <w:t>8.3.</w:t>
      </w:r>
      <w:bookmarkStart w:id="162" w:name="_Toc13956"/>
      <w:r>
        <w:rPr>
          <w:rFonts w:ascii="宋体" w:hAnsi="宋体" w:cs="宋体" w:hint="eastAsia"/>
          <w:b/>
          <w:bCs/>
        </w:rPr>
        <w:t>1</w:t>
      </w:r>
      <w:r>
        <w:rPr>
          <w:rFonts w:hint="eastAsia"/>
        </w:rPr>
        <w:t xml:space="preserve">　控制系统应具备下列控制功能：</w:t>
      </w:r>
      <w:bookmarkEnd w:id="162"/>
    </w:p>
    <w:p w14:paraId="255A8EC8" w14:textId="77777777" w:rsidR="00D031EE" w:rsidRDefault="00000000">
      <w:pPr>
        <w:snapToGrid w:val="0"/>
        <w:spacing w:afterLines="0" w:line="300" w:lineRule="auto"/>
        <w:ind w:firstLine="422"/>
      </w:pPr>
      <w:r>
        <w:rPr>
          <w:rFonts w:ascii="宋体" w:hAnsi="宋体" w:cs="宋体" w:hint="eastAsia"/>
          <w:b/>
          <w:bCs/>
        </w:rPr>
        <w:t>1</w:t>
      </w:r>
      <w:r>
        <w:rPr>
          <w:rFonts w:hint="eastAsia"/>
        </w:rPr>
        <w:t xml:space="preserve">　</w:t>
      </w:r>
      <w:r>
        <w:t>一次</w:t>
      </w:r>
      <w:r>
        <w:rPr>
          <w:rFonts w:hint="eastAsia"/>
        </w:rPr>
        <w:t>侧</w:t>
      </w:r>
      <w:r>
        <w:t>流量调节，系统可根据室外温度对应一次</w:t>
      </w:r>
      <w:r>
        <w:rPr>
          <w:rFonts w:hint="eastAsia"/>
        </w:rPr>
        <w:t>侧</w:t>
      </w:r>
      <w:r>
        <w:t>回水温度曲线自动调节流量，或采取一次</w:t>
      </w:r>
      <w:r>
        <w:rPr>
          <w:rFonts w:hint="eastAsia"/>
        </w:rPr>
        <w:t>侧</w:t>
      </w:r>
      <w:r>
        <w:t>回水温度定值控制；</w:t>
      </w:r>
    </w:p>
    <w:p w14:paraId="1E24420F" w14:textId="77777777" w:rsidR="00D031EE" w:rsidRDefault="00000000">
      <w:pPr>
        <w:snapToGrid w:val="0"/>
        <w:spacing w:afterLines="0" w:line="300" w:lineRule="auto"/>
        <w:ind w:firstLine="422"/>
      </w:pPr>
      <w:bookmarkStart w:id="163" w:name="_Toc15255"/>
      <w:r>
        <w:rPr>
          <w:rFonts w:ascii="宋体" w:hAnsi="宋体" w:cs="宋体" w:hint="eastAsia"/>
          <w:b/>
          <w:bCs/>
        </w:rPr>
        <w:lastRenderedPageBreak/>
        <w:t>2</w:t>
      </w:r>
      <w:r>
        <w:rPr>
          <w:rFonts w:hint="eastAsia"/>
        </w:rPr>
        <w:t xml:space="preserve">　根据二次侧的供、回压力，</w:t>
      </w:r>
      <w:r>
        <w:t>供暖、空调系统二次侧循环水泵</w:t>
      </w:r>
      <w:r>
        <w:rPr>
          <w:rFonts w:hint="eastAsia"/>
        </w:rPr>
        <w:t>进行</w:t>
      </w:r>
      <w:r>
        <w:t>变频调速和补水自动调节；</w:t>
      </w:r>
      <w:bookmarkEnd w:id="163"/>
    </w:p>
    <w:p w14:paraId="70070426" w14:textId="77777777" w:rsidR="00D031EE" w:rsidRDefault="00000000">
      <w:pPr>
        <w:snapToGrid w:val="0"/>
        <w:spacing w:afterLines="0" w:line="300" w:lineRule="auto"/>
        <w:ind w:firstLine="422"/>
      </w:pPr>
      <w:bookmarkStart w:id="164" w:name="_Toc18837"/>
      <w:r>
        <w:rPr>
          <w:rFonts w:ascii="宋体" w:hAnsi="宋体" w:cs="宋体" w:hint="eastAsia"/>
          <w:b/>
          <w:bCs/>
        </w:rPr>
        <w:t>3</w:t>
      </w:r>
      <w:r>
        <w:rPr>
          <w:rFonts w:hint="eastAsia"/>
        </w:rPr>
        <w:t xml:space="preserve">　</w:t>
      </w:r>
      <w:r>
        <w:t>生活热水系统二次侧供水温度定值自动调节；</w:t>
      </w:r>
      <w:bookmarkEnd w:id="164"/>
    </w:p>
    <w:p w14:paraId="583729AD" w14:textId="77777777" w:rsidR="00D031EE" w:rsidRDefault="00000000">
      <w:pPr>
        <w:snapToGrid w:val="0"/>
        <w:spacing w:afterLines="0" w:line="300" w:lineRule="auto"/>
        <w:ind w:firstLine="422"/>
      </w:pPr>
      <w:bookmarkStart w:id="165" w:name="_Toc18218"/>
      <w:r>
        <w:rPr>
          <w:rFonts w:ascii="宋体" w:hAnsi="宋体" w:cs="宋体" w:hint="eastAsia"/>
          <w:b/>
          <w:bCs/>
        </w:rPr>
        <w:t>4</w:t>
      </w:r>
      <w:r>
        <w:rPr>
          <w:rFonts w:hint="eastAsia"/>
        </w:rPr>
        <w:t xml:space="preserve">　</w:t>
      </w:r>
      <w:r>
        <w:t>生活热水循环泵应根据生活热水回水温度或设定时间间隔实现自动启停；</w:t>
      </w:r>
      <w:bookmarkEnd w:id="165"/>
    </w:p>
    <w:p w14:paraId="5746C60F" w14:textId="77777777" w:rsidR="00D031EE" w:rsidRDefault="00000000">
      <w:pPr>
        <w:snapToGrid w:val="0"/>
        <w:spacing w:afterLines="0" w:line="300" w:lineRule="auto"/>
        <w:ind w:firstLine="422"/>
      </w:pPr>
      <w:r>
        <w:rPr>
          <w:rFonts w:ascii="宋体" w:hAnsi="宋体" w:cs="宋体" w:hint="eastAsia"/>
          <w:b/>
          <w:bCs/>
        </w:rPr>
        <w:t>5</w:t>
      </w:r>
      <w:r>
        <w:rPr>
          <w:rFonts w:hint="eastAsia"/>
        </w:rPr>
        <w:t xml:space="preserve">　</w:t>
      </w:r>
      <w:r>
        <w:t>热力站本地监控站应设置补水泵与软化水箱水位联锁保护控制。</w:t>
      </w:r>
    </w:p>
    <w:p w14:paraId="51292316" w14:textId="77777777" w:rsidR="00D031EE" w:rsidRDefault="00000000">
      <w:pPr>
        <w:snapToGrid w:val="0"/>
        <w:spacing w:afterLines="0" w:line="300" w:lineRule="auto"/>
        <w:ind w:firstLine="422"/>
      </w:pPr>
      <w:r>
        <w:rPr>
          <w:rFonts w:ascii="宋体" w:hAnsi="宋体" w:cs="宋体" w:hint="eastAsia"/>
          <w:b/>
          <w:bCs/>
        </w:rPr>
        <w:t>6</w:t>
      </w:r>
      <w:r>
        <w:rPr>
          <w:rFonts w:hint="eastAsia"/>
        </w:rPr>
        <w:t xml:space="preserve">　宜将</w:t>
      </w:r>
      <w:r>
        <w:t>热力站通风设备</w:t>
      </w:r>
      <w:r>
        <w:rPr>
          <w:rFonts w:hint="eastAsia"/>
        </w:rPr>
        <w:t>、</w:t>
      </w:r>
      <w:r>
        <w:t>排水提升设备启停控制</w:t>
      </w:r>
      <w:r>
        <w:rPr>
          <w:rFonts w:hint="eastAsia"/>
        </w:rPr>
        <w:t>接入热力站自控系统。</w:t>
      </w:r>
    </w:p>
    <w:p w14:paraId="0BAE5D6A" w14:textId="77777777" w:rsidR="00D031EE" w:rsidRDefault="00000000">
      <w:pPr>
        <w:snapToGrid w:val="0"/>
        <w:spacing w:afterLines="0" w:line="300" w:lineRule="auto"/>
        <w:ind w:firstLineChars="0" w:firstLine="0"/>
      </w:pPr>
      <w:r>
        <w:rPr>
          <w:rFonts w:ascii="宋体" w:hAnsi="宋体" w:cs="宋体" w:hint="eastAsia"/>
          <w:b/>
          <w:bCs/>
        </w:rPr>
        <w:t>8.3.2</w:t>
      </w:r>
      <w:r>
        <w:rPr>
          <w:rFonts w:hint="eastAsia"/>
        </w:rPr>
        <w:t xml:space="preserve">　控制柜应符合下列规定：</w:t>
      </w:r>
    </w:p>
    <w:p w14:paraId="3B426B46" w14:textId="77777777" w:rsidR="00D031EE" w:rsidRDefault="00000000">
      <w:pPr>
        <w:snapToGrid w:val="0"/>
        <w:spacing w:afterLines="0" w:line="300" w:lineRule="auto"/>
        <w:ind w:firstLine="422"/>
      </w:pPr>
      <w:r>
        <w:rPr>
          <w:rFonts w:ascii="宋体" w:hAnsi="宋体" w:cs="宋体" w:hint="eastAsia"/>
          <w:b/>
          <w:bCs/>
        </w:rPr>
        <w:t>1</w:t>
      </w:r>
      <w:r>
        <w:rPr>
          <w:rFonts w:hint="eastAsia"/>
        </w:rPr>
        <w:t xml:space="preserve">　</w:t>
      </w:r>
      <w:r>
        <w:t>控制柜应符合现行国家标准《低压成套开关设备和控制设备第</w:t>
      </w:r>
      <w:r>
        <w:t>1</w:t>
      </w:r>
      <w:r>
        <w:t>部分：型式试验和部分型式试验成套设备》</w:t>
      </w:r>
      <w:r>
        <w:t>GB</w:t>
      </w:r>
      <w:r>
        <w:rPr>
          <w:rFonts w:hint="eastAsia"/>
        </w:rPr>
        <w:t xml:space="preserve"> </w:t>
      </w:r>
      <w:r>
        <w:t>7251.1</w:t>
      </w:r>
      <w:r>
        <w:rPr>
          <w:rFonts w:hint="eastAsia"/>
        </w:rPr>
        <w:t>、</w:t>
      </w:r>
      <w:r>
        <w:t>《低压成套开关设备和控制设备第</w:t>
      </w:r>
      <w:r>
        <w:t>4</w:t>
      </w:r>
      <w:r>
        <w:t>部分：对建筑工地用成套设备（</w:t>
      </w:r>
      <w:r>
        <w:t>ACS</w:t>
      </w:r>
      <w:r>
        <w:rPr>
          <w:rFonts w:hint="eastAsia"/>
        </w:rPr>
        <w:t>）</w:t>
      </w:r>
      <w:r>
        <w:t>的特殊要求》</w:t>
      </w:r>
      <w:r>
        <w:t>GB</w:t>
      </w:r>
      <w:r>
        <w:rPr>
          <w:rFonts w:hint="eastAsia"/>
        </w:rPr>
        <w:t xml:space="preserve"> </w:t>
      </w:r>
      <w:r>
        <w:t>7251.4</w:t>
      </w:r>
      <w:r>
        <w:t>和《外壳防护等级（</w:t>
      </w:r>
      <w:r>
        <w:t>IP</w:t>
      </w:r>
      <w:r>
        <w:t>代码）》</w:t>
      </w:r>
      <w:r>
        <w:t>GB</w:t>
      </w:r>
      <w:r>
        <w:rPr>
          <w:rFonts w:hint="eastAsia"/>
        </w:rPr>
        <w:t xml:space="preserve"> </w:t>
      </w:r>
      <w:r>
        <w:t>4208</w:t>
      </w:r>
      <w:r>
        <w:t>的有关规定；</w:t>
      </w:r>
    </w:p>
    <w:p w14:paraId="7E1A2601" w14:textId="77777777" w:rsidR="00D031EE" w:rsidRDefault="00000000">
      <w:pPr>
        <w:snapToGrid w:val="0"/>
        <w:spacing w:afterLines="0" w:line="300" w:lineRule="auto"/>
        <w:ind w:firstLine="422"/>
      </w:pPr>
      <w:r>
        <w:rPr>
          <w:rFonts w:ascii="宋体" w:hAnsi="宋体" w:cs="宋体" w:hint="eastAsia"/>
          <w:b/>
          <w:bCs/>
        </w:rPr>
        <w:t>2</w:t>
      </w:r>
      <w:r>
        <w:rPr>
          <w:rFonts w:hint="eastAsia"/>
        </w:rPr>
        <w:t xml:space="preserve">　控制柜柜门应有电压表、电流表、电机启停</w:t>
      </w:r>
      <w:r>
        <w:rPr>
          <w:rFonts w:hint="eastAsia"/>
        </w:rPr>
        <w:t>/</w:t>
      </w:r>
      <w:r>
        <w:rPr>
          <w:rFonts w:hint="eastAsia"/>
        </w:rPr>
        <w:t>急停控制按钮、信号灯、故障报警灯、电源工作指示灯等；对于装有变频的现场控制柜，柜门上还应设置可调节各种参数变频调速用旋钮；</w:t>
      </w:r>
    </w:p>
    <w:p w14:paraId="4C3102CD" w14:textId="77777777" w:rsidR="00D031EE" w:rsidRDefault="00000000">
      <w:pPr>
        <w:snapToGrid w:val="0"/>
        <w:spacing w:afterLines="0" w:line="300" w:lineRule="auto"/>
        <w:ind w:firstLine="422"/>
      </w:pPr>
      <w:r>
        <w:rPr>
          <w:rFonts w:ascii="宋体" w:hAnsi="宋体" w:cs="宋体" w:hint="eastAsia"/>
          <w:b/>
          <w:bCs/>
        </w:rPr>
        <w:t>3</w:t>
      </w:r>
      <w:r>
        <w:rPr>
          <w:rFonts w:hint="eastAsia"/>
        </w:rPr>
        <w:t xml:space="preserve">　应具备本柜控制、机旁就地控制、计算机控制多地控制选择功能，并应具备无源开关量外传监控信号；电源、电机启停</w:t>
      </w:r>
      <w:r>
        <w:rPr>
          <w:rFonts w:hint="eastAsia"/>
        </w:rPr>
        <w:t>/</w:t>
      </w:r>
      <w:r>
        <w:rPr>
          <w:rFonts w:hint="eastAsia"/>
        </w:rPr>
        <w:t>急停、故障报警信号触头容量不应小于</w:t>
      </w:r>
      <w:r>
        <w:rPr>
          <w:rFonts w:hint="eastAsia"/>
        </w:rPr>
        <w:t>5A</w:t>
      </w:r>
      <w:r>
        <w:rPr>
          <w:rFonts w:hint="eastAsia"/>
        </w:rPr>
        <w:t>；</w:t>
      </w:r>
    </w:p>
    <w:p w14:paraId="0F4557DB" w14:textId="77777777" w:rsidR="00D031EE" w:rsidRDefault="00000000">
      <w:pPr>
        <w:snapToGrid w:val="0"/>
        <w:spacing w:afterLines="0" w:line="300" w:lineRule="auto"/>
        <w:ind w:firstLine="422"/>
      </w:pPr>
      <w:bookmarkStart w:id="166" w:name="_Toc13563"/>
      <w:r>
        <w:rPr>
          <w:rFonts w:ascii="宋体" w:hAnsi="宋体" w:cs="宋体" w:hint="eastAsia"/>
          <w:b/>
          <w:bCs/>
        </w:rPr>
        <w:t>4</w:t>
      </w:r>
      <w:r>
        <w:rPr>
          <w:rFonts w:hint="eastAsia"/>
        </w:rPr>
        <w:t xml:space="preserve">　柜内宜设置散热与检修照明、门控照明灯、联控排风扇等</w:t>
      </w:r>
      <w:bookmarkEnd w:id="166"/>
      <w:r>
        <w:rPr>
          <w:rFonts w:hint="eastAsia"/>
        </w:rPr>
        <w:t>；</w:t>
      </w:r>
    </w:p>
    <w:p w14:paraId="724816D1" w14:textId="77777777" w:rsidR="00D031EE" w:rsidRDefault="00000000">
      <w:pPr>
        <w:pStyle w:val="afff1"/>
        <w:snapToGrid w:val="0"/>
        <w:spacing w:afterLines="0" w:line="300" w:lineRule="auto"/>
        <w:ind w:leftChars="0" w:left="0" w:firstLine="422"/>
        <w:rPr>
          <w:rFonts w:eastAsia="宋体"/>
        </w:rPr>
      </w:pPr>
      <w:r>
        <w:rPr>
          <w:rFonts w:ascii="宋体" w:eastAsia="宋体" w:hAnsi="宋体" w:cs="宋体" w:hint="eastAsia"/>
          <w:b/>
          <w:bCs/>
        </w:rPr>
        <w:t>5</w:t>
      </w:r>
      <w:r>
        <w:rPr>
          <w:rFonts w:hint="eastAsia"/>
        </w:rPr>
        <w:t xml:space="preserve">　</w:t>
      </w:r>
      <w:r>
        <w:rPr>
          <w:rFonts w:eastAsia="宋体" w:hint="eastAsia"/>
        </w:rPr>
        <w:t>应采用正压风扇通风和过滤层防尘。</w:t>
      </w:r>
    </w:p>
    <w:p w14:paraId="52A03AD9" w14:textId="77777777" w:rsidR="00D031EE" w:rsidRDefault="00000000">
      <w:pPr>
        <w:snapToGrid w:val="0"/>
        <w:spacing w:afterLines="0" w:line="300" w:lineRule="auto"/>
        <w:ind w:firstLineChars="0" w:firstLine="0"/>
      </w:pPr>
      <w:bookmarkStart w:id="167" w:name="_Toc27052"/>
      <w:r>
        <w:rPr>
          <w:rFonts w:ascii="宋体" w:hAnsi="宋体" w:cs="宋体" w:hint="eastAsia"/>
          <w:b/>
          <w:bCs/>
        </w:rPr>
        <w:t>8.3.3</w:t>
      </w:r>
      <w:r>
        <w:rPr>
          <w:rFonts w:hint="eastAsia"/>
        </w:rPr>
        <w:t xml:space="preserve">　控制器</w:t>
      </w:r>
      <w:bookmarkEnd w:id="167"/>
      <w:r>
        <w:rPr>
          <w:rFonts w:hint="eastAsia"/>
        </w:rPr>
        <w:t>应符合下列规定：</w:t>
      </w:r>
    </w:p>
    <w:p w14:paraId="67FE7876" w14:textId="77777777" w:rsidR="00D031EE" w:rsidRDefault="00000000">
      <w:pPr>
        <w:snapToGrid w:val="0"/>
        <w:spacing w:afterLines="0" w:line="300" w:lineRule="auto"/>
        <w:ind w:firstLine="422"/>
      </w:pPr>
      <w:bookmarkStart w:id="168" w:name="_Toc31403"/>
      <w:r>
        <w:rPr>
          <w:rFonts w:ascii="宋体" w:hAnsi="宋体" w:cs="宋体" w:hint="eastAsia"/>
          <w:b/>
          <w:bCs/>
        </w:rPr>
        <w:t>1</w:t>
      </w:r>
      <w:r>
        <w:rPr>
          <w:rFonts w:hint="eastAsia"/>
        </w:rPr>
        <w:t xml:space="preserve">　控制器宜为模块化结构，输入输出模块应具备可扩展功能</w:t>
      </w:r>
      <w:bookmarkEnd w:id="168"/>
      <w:r>
        <w:rPr>
          <w:rFonts w:hint="eastAsia"/>
        </w:rPr>
        <w:t>；</w:t>
      </w:r>
    </w:p>
    <w:p w14:paraId="28603AB5" w14:textId="77777777" w:rsidR="00D031EE" w:rsidRDefault="00000000">
      <w:pPr>
        <w:snapToGrid w:val="0"/>
        <w:spacing w:afterLines="0" w:line="300" w:lineRule="auto"/>
        <w:ind w:firstLine="422"/>
      </w:pPr>
      <w:bookmarkStart w:id="169" w:name="_Toc32516"/>
      <w:r>
        <w:rPr>
          <w:rFonts w:ascii="宋体" w:hAnsi="宋体" w:cs="宋体" w:hint="eastAsia"/>
          <w:b/>
          <w:bCs/>
        </w:rPr>
        <w:t>2</w:t>
      </w:r>
      <w:r>
        <w:rPr>
          <w:rFonts w:hint="eastAsia"/>
        </w:rPr>
        <w:t xml:space="preserve">　宜支持带电热拔插、状态在线检测和模拟量输入断线检测</w:t>
      </w:r>
      <w:bookmarkEnd w:id="169"/>
      <w:r>
        <w:rPr>
          <w:rFonts w:hint="eastAsia"/>
        </w:rPr>
        <w:t>；</w:t>
      </w:r>
    </w:p>
    <w:p w14:paraId="0EB9048E" w14:textId="77777777" w:rsidR="00D031EE" w:rsidRDefault="00000000">
      <w:pPr>
        <w:snapToGrid w:val="0"/>
        <w:spacing w:afterLines="0" w:line="300" w:lineRule="auto"/>
        <w:ind w:firstLine="422"/>
      </w:pPr>
      <w:bookmarkStart w:id="170" w:name="_Toc19713"/>
      <w:r>
        <w:rPr>
          <w:rFonts w:ascii="宋体" w:hAnsi="宋体" w:cs="宋体" w:hint="eastAsia"/>
          <w:b/>
          <w:bCs/>
        </w:rPr>
        <w:t>3</w:t>
      </w:r>
      <w:r>
        <w:rPr>
          <w:rFonts w:hint="eastAsia"/>
        </w:rPr>
        <w:t xml:space="preserve">　人机界面</w:t>
      </w:r>
      <w:bookmarkEnd w:id="170"/>
      <w:r>
        <w:rPr>
          <w:rFonts w:hint="eastAsia"/>
        </w:rPr>
        <w:t>应具备工艺流程展示、实时数据展示、报警提示、设备操作、历史数据查询、趋势曲线展示等功能；</w:t>
      </w:r>
    </w:p>
    <w:p w14:paraId="6AF0640C" w14:textId="77777777" w:rsidR="00D031EE" w:rsidRDefault="00000000">
      <w:pPr>
        <w:snapToGrid w:val="0"/>
        <w:spacing w:afterLines="0" w:line="300" w:lineRule="auto"/>
        <w:ind w:firstLine="422"/>
      </w:pPr>
      <w:bookmarkStart w:id="171" w:name="_Toc7131"/>
      <w:r>
        <w:rPr>
          <w:rFonts w:ascii="宋体" w:hAnsi="宋体" w:cs="宋体" w:hint="eastAsia"/>
          <w:b/>
          <w:bCs/>
        </w:rPr>
        <w:t>4</w:t>
      </w:r>
      <w:r>
        <w:rPr>
          <w:rFonts w:hint="eastAsia"/>
        </w:rPr>
        <w:t xml:space="preserve">　人机界面应具有权限功能，根据登录人员的权限开放不同的操作画面</w:t>
      </w:r>
      <w:bookmarkEnd w:id="171"/>
      <w:r>
        <w:rPr>
          <w:rFonts w:hint="eastAsia"/>
        </w:rPr>
        <w:t>；</w:t>
      </w:r>
    </w:p>
    <w:p w14:paraId="233AFD7F" w14:textId="77777777" w:rsidR="00D031EE" w:rsidRDefault="00000000">
      <w:pPr>
        <w:snapToGrid w:val="0"/>
        <w:spacing w:afterLines="0" w:line="300" w:lineRule="auto"/>
        <w:ind w:firstLine="422"/>
      </w:pPr>
      <w:r>
        <w:rPr>
          <w:rFonts w:ascii="宋体" w:hAnsi="宋体" w:cs="宋体" w:hint="eastAsia"/>
          <w:b/>
          <w:bCs/>
        </w:rPr>
        <w:t>5</w:t>
      </w:r>
      <w:r>
        <w:rPr>
          <w:rFonts w:hint="eastAsia"/>
        </w:rPr>
        <w:t xml:space="preserve">　人机界面应具有</w:t>
      </w:r>
      <w:r>
        <w:rPr>
          <w:rFonts w:hint="eastAsia"/>
        </w:rPr>
        <w:t>USB</w:t>
      </w:r>
      <w:r>
        <w:rPr>
          <w:rFonts w:hint="eastAsia"/>
        </w:rPr>
        <w:t>接口。</w:t>
      </w:r>
    </w:p>
    <w:p w14:paraId="2904B8FA" w14:textId="77777777" w:rsidR="00D031EE" w:rsidRDefault="00000000">
      <w:pPr>
        <w:snapToGrid w:val="0"/>
        <w:spacing w:afterLines="0" w:line="300" w:lineRule="auto"/>
        <w:ind w:firstLineChars="0" w:firstLine="0"/>
      </w:pPr>
      <w:r>
        <w:rPr>
          <w:rFonts w:ascii="宋体" w:hAnsi="宋体" w:cs="宋体" w:hint="eastAsia"/>
          <w:b/>
          <w:bCs/>
          <w:color w:val="000000" w:themeColor="text1"/>
          <w:kern w:val="0"/>
        </w:rPr>
        <w:t>8.3.4</w:t>
      </w:r>
      <w:r>
        <w:rPr>
          <w:rFonts w:ascii="黑体" w:eastAsia="黑体" w:hAnsi="黑体" w:cs="宋体" w:hint="eastAsia"/>
          <w:color w:val="000000" w:themeColor="text1"/>
          <w:kern w:val="0"/>
        </w:rPr>
        <w:t xml:space="preserve">　</w:t>
      </w:r>
      <w:r>
        <w:rPr>
          <w:rFonts w:hint="eastAsia"/>
        </w:rPr>
        <w:t>控制柜</w:t>
      </w:r>
      <w:r>
        <w:t>系统</w:t>
      </w:r>
      <w:r>
        <w:rPr>
          <w:rFonts w:hint="eastAsia"/>
        </w:rPr>
        <w:t>应</w:t>
      </w:r>
      <w:r>
        <w:t>具备下列</w:t>
      </w:r>
      <w:r>
        <w:rPr>
          <w:rFonts w:hint="eastAsia"/>
        </w:rPr>
        <w:t>主要</w:t>
      </w:r>
      <w:r>
        <w:t>功能：</w:t>
      </w:r>
    </w:p>
    <w:p w14:paraId="35392969" w14:textId="77777777" w:rsidR="00D031EE" w:rsidRDefault="00000000">
      <w:pPr>
        <w:snapToGrid w:val="0"/>
        <w:spacing w:afterLines="0" w:line="300" w:lineRule="auto"/>
        <w:ind w:firstLine="422"/>
      </w:pPr>
      <w:bookmarkStart w:id="172" w:name="_Toc26373"/>
      <w:r>
        <w:rPr>
          <w:rFonts w:ascii="宋体" w:hAnsi="宋体" w:cs="宋体" w:hint="eastAsia"/>
          <w:b/>
          <w:bCs/>
        </w:rPr>
        <w:t>1</w:t>
      </w:r>
      <w:r>
        <w:rPr>
          <w:rFonts w:hint="eastAsia"/>
        </w:rPr>
        <w:t xml:space="preserve">　参数测量；</w:t>
      </w:r>
      <w:bookmarkEnd w:id="172"/>
    </w:p>
    <w:p w14:paraId="6CF66BC5" w14:textId="77777777" w:rsidR="00D031EE" w:rsidRDefault="00000000">
      <w:pPr>
        <w:snapToGrid w:val="0"/>
        <w:spacing w:afterLines="0" w:line="300" w:lineRule="auto"/>
        <w:ind w:firstLine="422"/>
      </w:pPr>
      <w:bookmarkStart w:id="173" w:name="_Toc30673"/>
      <w:r>
        <w:rPr>
          <w:rFonts w:ascii="宋体" w:hAnsi="宋体" w:cs="宋体" w:hint="eastAsia"/>
          <w:b/>
          <w:bCs/>
        </w:rPr>
        <w:t>2</w:t>
      </w:r>
      <w:r>
        <w:rPr>
          <w:rFonts w:hint="eastAsia"/>
        </w:rPr>
        <w:t xml:space="preserve">　数据存储；</w:t>
      </w:r>
      <w:bookmarkEnd w:id="173"/>
    </w:p>
    <w:p w14:paraId="44916179" w14:textId="77777777" w:rsidR="00D031EE" w:rsidRDefault="00000000">
      <w:pPr>
        <w:snapToGrid w:val="0"/>
        <w:spacing w:afterLines="0" w:line="300" w:lineRule="auto"/>
        <w:ind w:firstLine="422"/>
      </w:pPr>
      <w:bookmarkStart w:id="174" w:name="_Toc25154"/>
      <w:r>
        <w:rPr>
          <w:rFonts w:ascii="宋体" w:hAnsi="宋体" w:cs="宋体" w:hint="eastAsia"/>
          <w:b/>
          <w:bCs/>
        </w:rPr>
        <w:t>3</w:t>
      </w:r>
      <w:r>
        <w:rPr>
          <w:rFonts w:hint="eastAsia"/>
        </w:rPr>
        <w:t xml:space="preserve">　自我诊断、自恢复；</w:t>
      </w:r>
      <w:bookmarkEnd w:id="174"/>
    </w:p>
    <w:p w14:paraId="18553102" w14:textId="77777777" w:rsidR="00D031EE" w:rsidRDefault="00000000">
      <w:pPr>
        <w:snapToGrid w:val="0"/>
        <w:spacing w:afterLines="0" w:line="300" w:lineRule="auto"/>
        <w:ind w:firstLine="422"/>
      </w:pPr>
      <w:bookmarkStart w:id="175" w:name="_Toc12642"/>
      <w:r>
        <w:rPr>
          <w:rFonts w:ascii="宋体" w:hAnsi="宋体" w:cs="宋体" w:hint="eastAsia"/>
          <w:b/>
          <w:bCs/>
        </w:rPr>
        <w:t>4</w:t>
      </w:r>
      <w:r>
        <w:rPr>
          <w:rFonts w:hint="eastAsia"/>
        </w:rPr>
        <w:t xml:space="preserve">　日历、时钟和密码保护；</w:t>
      </w:r>
      <w:bookmarkEnd w:id="175"/>
    </w:p>
    <w:p w14:paraId="1745C93C" w14:textId="77777777" w:rsidR="00D031EE" w:rsidRDefault="00000000">
      <w:pPr>
        <w:snapToGrid w:val="0"/>
        <w:spacing w:afterLines="0" w:line="300" w:lineRule="auto"/>
        <w:ind w:firstLine="422"/>
      </w:pPr>
      <w:bookmarkStart w:id="176" w:name="_Toc10715"/>
      <w:r>
        <w:rPr>
          <w:rFonts w:ascii="宋体" w:hAnsi="宋体" w:cs="宋体" w:hint="eastAsia"/>
          <w:b/>
          <w:bCs/>
        </w:rPr>
        <w:t>5</w:t>
      </w:r>
      <w:r>
        <w:rPr>
          <w:rFonts w:hint="eastAsia"/>
        </w:rPr>
        <w:t xml:space="preserve">　现场显示、人机界面操作；</w:t>
      </w:r>
      <w:bookmarkEnd w:id="176"/>
    </w:p>
    <w:p w14:paraId="6B45BC6A" w14:textId="77777777" w:rsidR="00D031EE" w:rsidRDefault="00000000">
      <w:pPr>
        <w:snapToGrid w:val="0"/>
        <w:spacing w:afterLines="0" w:line="300" w:lineRule="auto"/>
        <w:ind w:firstLine="422"/>
      </w:pPr>
      <w:bookmarkStart w:id="177" w:name="_Toc6997"/>
      <w:r>
        <w:rPr>
          <w:rFonts w:ascii="宋体" w:hAnsi="宋体" w:cs="宋体" w:hint="eastAsia"/>
          <w:b/>
          <w:bCs/>
        </w:rPr>
        <w:t>6</w:t>
      </w:r>
      <w:r>
        <w:rPr>
          <w:rFonts w:hint="eastAsia"/>
        </w:rPr>
        <w:t xml:space="preserve">　气候补偿、分时分区、水泵变频调节等控制；</w:t>
      </w:r>
      <w:bookmarkEnd w:id="177"/>
    </w:p>
    <w:p w14:paraId="6D5A227F" w14:textId="77777777" w:rsidR="00D031EE" w:rsidRDefault="00000000">
      <w:pPr>
        <w:snapToGrid w:val="0"/>
        <w:spacing w:afterLines="0" w:line="300" w:lineRule="auto"/>
        <w:ind w:firstLine="422"/>
      </w:pPr>
      <w:r>
        <w:rPr>
          <w:rFonts w:ascii="宋体" w:hAnsi="宋体" w:cs="宋体" w:hint="eastAsia"/>
          <w:b/>
          <w:bCs/>
        </w:rPr>
        <w:t>7</w:t>
      </w:r>
      <w:r>
        <w:rPr>
          <w:rFonts w:hint="eastAsia"/>
        </w:rPr>
        <w:t xml:space="preserve">　在主动或被动方式下与监控中心进行数据通信。</w:t>
      </w:r>
    </w:p>
    <w:p w14:paraId="35EA42DF" w14:textId="77777777" w:rsidR="00D031EE" w:rsidRDefault="00000000">
      <w:pPr>
        <w:snapToGrid w:val="0"/>
        <w:spacing w:afterLines="0" w:line="300" w:lineRule="auto"/>
        <w:ind w:firstLine="422"/>
      </w:pPr>
      <w:bookmarkStart w:id="178" w:name="_Toc20708"/>
      <w:r>
        <w:rPr>
          <w:rFonts w:ascii="宋体" w:hAnsi="宋体" w:cs="宋体" w:hint="eastAsia"/>
          <w:b/>
          <w:bCs/>
        </w:rPr>
        <w:t>8</w:t>
      </w:r>
      <w:r>
        <w:rPr>
          <w:rFonts w:hint="eastAsia"/>
        </w:rPr>
        <w:t xml:space="preserve">　故障报警、故障停机；</w:t>
      </w:r>
      <w:bookmarkEnd w:id="178"/>
    </w:p>
    <w:p w14:paraId="77142BAB" w14:textId="77777777" w:rsidR="00D031EE" w:rsidRDefault="00000000">
      <w:pPr>
        <w:snapToGrid w:val="0"/>
        <w:spacing w:afterLines="0" w:line="300" w:lineRule="auto"/>
        <w:ind w:firstLine="422"/>
      </w:pPr>
      <w:bookmarkStart w:id="179" w:name="_Toc565"/>
      <w:r>
        <w:rPr>
          <w:rFonts w:ascii="宋体" w:hAnsi="宋体" w:cs="宋体" w:hint="eastAsia"/>
          <w:b/>
          <w:bCs/>
        </w:rPr>
        <w:t>9</w:t>
      </w:r>
      <w:r>
        <w:rPr>
          <w:rFonts w:hint="eastAsia"/>
        </w:rPr>
        <w:t xml:space="preserve">　监视</w:t>
      </w:r>
      <w:r>
        <w:t>热力站火灾、</w:t>
      </w:r>
      <w:r>
        <w:rPr>
          <w:rFonts w:hint="eastAsia"/>
        </w:rPr>
        <w:t>水浸</w:t>
      </w:r>
      <w:r>
        <w:t>、</w:t>
      </w:r>
      <w:r>
        <w:rPr>
          <w:rFonts w:hint="eastAsia"/>
        </w:rPr>
        <w:t>人员</w:t>
      </w:r>
      <w:r>
        <w:t>进站等安全状况。</w:t>
      </w:r>
      <w:bookmarkEnd w:id="179"/>
    </w:p>
    <w:p w14:paraId="5BDC23F9" w14:textId="77777777" w:rsidR="00D031EE" w:rsidRDefault="00000000">
      <w:pPr>
        <w:snapToGrid w:val="0"/>
        <w:spacing w:afterLines="0" w:line="300" w:lineRule="auto"/>
        <w:ind w:firstLine="422"/>
      </w:pPr>
      <w:bookmarkStart w:id="180" w:name="_Toc26742"/>
      <w:r>
        <w:rPr>
          <w:rFonts w:ascii="宋体" w:hAnsi="宋体" w:cs="宋体" w:hint="eastAsia"/>
          <w:b/>
          <w:bCs/>
        </w:rPr>
        <w:t>10</w:t>
      </w:r>
      <w:r>
        <w:rPr>
          <w:rFonts w:hint="eastAsia"/>
        </w:rPr>
        <w:t xml:space="preserve">　自控系统宜配备</w:t>
      </w:r>
      <w:r>
        <w:rPr>
          <w:rFonts w:hint="eastAsia"/>
        </w:rPr>
        <w:t>UPS</w:t>
      </w:r>
      <w:r>
        <w:rPr>
          <w:rFonts w:hint="eastAsia"/>
        </w:rPr>
        <w:t>电池。</w:t>
      </w:r>
      <w:bookmarkEnd w:id="180"/>
    </w:p>
    <w:p w14:paraId="341051B1" w14:textId="77777777" w:rsidR="00D031EE" w:rsidRDefault="00000000">
      <w:pPr>
        <w:snapToGrid w:val="0"/>
        <w:spacing w:afterLines="0" w:line="300" w:lineRule="auto"/>
        <w:ind w:firstLineChars="0" w:firstLine="0"/>
      </w:pPr>
      <w:bookmarkStart w:id="181" w:name="_Toc13947"/>
      <w:r>
        <w:rPr>
          <w:rFonts w:hint="eastAsia"/>
          <w:b/>
          <w:bCs/>
        </w:rPr>
        <w:t>8.</w:t>
      </w:r>
      <w:r>
        <w:rPr>
          <w:b/>
          <w:bCs/>
        </w:rPr>
        <w:t>3</w:t>
      </w:r>
      <w:r>
        <w:rPr>
          <w:rFonts w:hint="eastAsia"/>
          <w:b/>
          <w:bCs/>
        </w:rPr>
        <w:t>.5</w:t>
      </w:r>
      <w:bookmarkStart w:id="182" w:name="_Toc30579"/>
      <w:bookmarkEnd w:id="181"/>
      <w:r>
        <w:rPr>
          <w:rFonts w:hint="eastAsia"/>
        </w:rPr>
        <w:t xml:space="preserve">　热力站应</w:t>
      </w:r>
      <w:r>
        <w:t>设置</w:t>
      </w:r>
      <w:r>
        <w:rPr>
          <w:rFonts w:hint="eastAsia"/>
        </w:rPr>
        <w:t>以下联锁</w:t>
      </w:r>
      <w:r>
        <w:t>保护</w:t>
      </w:r>
      <w:r>
        <w:rPr>
          <w:rFonts w:hint="eastAsia"/>
        </w:rPr>
        <w:t>功能</w:t>
      </w:r>
      <w:r>
        <w:t>：</w:t>
      </w:r>
      <w:bookmarkEnd w:id="182"/>
    </w:p>
    <w:p w14:paraId="711AC9FD" w14:textId="77777777" w:rsidR="00D031EE" w:rsidRDefault="00000000">
      <w:pPr>
        <w:snapToGrid w:val="0"/>
        <w:spacing w:afterLines="0" w:line="300" w:lineRule="auto"/>
        <w:ind w:firstLine="422"/>
      </w:pPr>
      <w:bookmarkStart w:id="183" w:name="_Toc12589"/>
      <w:r>
        <w:rPr>
          <w:rFonts w:ascii="宋体" w:hAnsi="宋体" w:cs="宋体" w:hint="eastAsia"/>
          <w:b/>
          <w:bCs/>
        </w:rPr>
        <w:t>1</w:t>
      </w:r>
      <w:r>
        <w:rPr>
          <w:rFonts w:hint="eastAsia"/>
        </w:rPr>
        <w:t xml:space="preserve">　循环泵</w:t>
      </w:r>
      <w:r>
        <w:t>压力</w:t>
      </w:r>
      <w:r>
        <w:rPr>
          <w:rFonts w:hint="eastAsia"/>
        </w:rPr>
        <w:t>联</w:t>
      </w:r>
      <w:r>
        <w:t>锁；</w:t>
      </w:r>
      <w:bookmarkEnd w:id="183"/>
    </w:p>
    <w:p w14:paraId="2BC3F52F" w14:textId="77777777" w:rsidR="00D031EE" w:rsidRDefault="00000000">
      <w:pPr>
        <w:snapToGrid w:val="0"/>
        <w:spacing w:afterLines="0" w:line="300" w:lineRule="auto"/>
        <w:ind w:firstLine="422"/>
      </w:pPr>
      <w:bookmarkStart w:id="184" w:name="_Toc5000"/>
      <w:r>
        <w:rPr>
          <w:rFonts w:ascii="宋体" w:hAnsi="宋体" w:cs="宋体" w:hint="eastAsia"/>
          <w:b/>
          <w:bCs/>
        </w:rPr>
        <w:t>2</w:t>
      </w:r>
      <w:r>
        <w:rPr>
          <w:rFonts w:hint="eastAsia"/>
        </w:rPr>
        <w:t xml:space="preserve">　二次侧回水压力超低保护</w:t>
      </w:r>
      <w:bookmarkStart w:id="185" w:name="_Hlk182151634"/>
      <w:r>
        <w:rPr>
          <w:rFonts w:hint="eastAsia"/>
        </w:rPr>
        <w:t>及报警</w:t>
      </w:r>
      <w:bookmarkEnd w:id="185"/>
      <w:r>
        <w:rPr>
          <w:rFonts w:hint="eastAsia"/>
        </w:rPr>
        <w:t>；</w:t>
      </w:r>
      <w:bookmarkEnd w:id="184"/>
    </w:p>
    <w:p w14:paraId="17A1D2BC" w14:textId="77777777" w:rsidR="00D031EE" w:rsidRDefault="00000000">
      <w:pPr>
        <w:snapToGrid w:val="0"/>
        <w:spacing w:afterLines="0" w:line="300" w:lineRule="auto"/>
        <w:ind w:firstLine="422"/>
      </w:pPr>
      <w:bookmarkStart w:id="186" w:name="_Toc28049"/>
      <w:r>
        <w:rPr>
          <w:rFonts w:ascii="宋体" w:hAnsi="宋体" w:cs="宋体" w:hint="eastAsia"/>
          <w:b/>
          <w:bCs/>
        </w:rPr>
        <w:t>3</w:t>
      </w:r>
      <w:r>
        <w:rPr>
          <w:rFonts w:hint="eastAsia"/>
        </w:rPr>
        <w:t xml:space="preserve">　二次供水压力超压保护及报警；</w:t>
      </w:r>
      <w:bookmarkEnd w:id="186"/>
    </w:p>
    <w:p w14:paraId="361E34CA" w14:textId="77777777" w:rsidR="00D031EE" w:rsidRDefault="00000000">
      <w:pPr>
        <w:snapToGrid w:val="0"/>
        <w:spacing w:afterLines="0" w:line="300" w:lineRule="auto"/>
        <w:ind w:firstLine="422"/>
      </w:pPr>
      <w:bookmarkStart w:id="187" w:name="_Toc3358"/>
      <w:r>
        <w:rPr>
          <w:rFonts w:ascii="宋体" w:hAnsi="宋体" w:cs="宋体" w:hint="eastAsia"/>
          <w:b/>
          <w:bCs/>
        </w:rPr>
        <w:t>4</w:t>
      </w:r>
      <w:r>
        <w:rPr>
          <w:rFonts w:hint="eastAsia"/>
        </w:rPr>
        <w:t xml:space="preserve">　水箱</w:t>
      </w:r>
      <w:r>
        <w:t>液位</w:t>
      </w:r>
      <w:r>
        <w:rPr>
          <w:rFonts w:hint="eastAsia"/>
        </w:rPr>
        <w:t>液位报警与补水泵联锁</w:t>
      </w:r>
      <w:r>
        <w:t>保护；</w:t>
      </w:r>
      <w:bookmarkEnd w:id="187"/>
    </w:p>
    <w:p w14:paraId="3FDBEF97" w14:textId="77777777" w:rsidR="00D031EE" w:rsidRDefault="00000000">
      <w:pPr>
        <w:snapToGrid w:val="0"/>
        <w:spacing w:afterLines="0" w:line="300" w:lineRule="auto"/>
        <w:ind w:firstLine="422"/>
      </w:pPr>
      <w:bookmarkStart w:id="188" w:name="_Toc21162"/>
      <w:r>
        <w:rPr>
          <w:rFonts w:ascii="宋体" w:hAnsi="宋体" w:cs="宋体" w:hint="eastAsia"/>
          <w:b/>
          <w:bCs/>
        </w:rPr>
        <w:lastRenderedPageBreak/>
        <w:t>5</w:t>
      </w:r>
      <w:r>
        <w:rPr>
          <w:rFonts w:hint="eastAsia"/>
        </w:rPr>
        <w:t xml:space="preserve">　二级管网防汽化保护；</w:t>
      </w:r>
      <w:bookmarkEnd w:id="188"/>
    </w:p>
    <w:p w14:paraId="73835542" w14:textId="77777777" w:rsidR="00D031EE" w:rsidRDefault="00000000">
      <w:pPr>
        <w:snapToGrid w:val="0"/>
        <w:spacing w:afterLines="0" w:line="300" w:lineRule="auto"/>
        <w:ind w:firstLine="422"/>
      </w:pPr>
      <w:bookmarkStart w:id="189" w:name="_Toc19934"/>
      <w:r>
        <w:rPr>
          <w:rFonts w:ascii="宋体" w:hAnsi="宋体" w:cs="宋体" w:hint="eastAsia"/>
          <w:b/>
          <w:bCs/>
        </w:rPr>
        <w:t>6</w:t>
      </w:r>
      <w:r>
        <w:rPr>
          <w:rFonts w:hint="eastAsia"/>
        </w:rPr>
        <w:t xml:space="preserve">　超温保护及报警；</w:t>
      </w:r>
      <w:bookmarkEnd w:id="189"/>
    </w:p>
    <w:p w14:paraId="106ACA47" w14:textId="77777777" w:rsidR="00D031EE" w:rsidRDefault="00000000">
      <w:pPr>
        <w:snapToGrid w:val="0"/>
        <w:spacing w:afterLines="0" w:line="300" w:lineRule="auto"/>
        <w:ind w:firstLine="422"/>
      </w:pPr>
      <w:bookmarkStart w:id="190" w:name="_Toc3952"/>
      <w:r>
        <w:rPr>
          <w:rFonts w:ascii="宋体" w:hAnsi="宋体" w:cs="宋体" w:hint="eastAsia"/>
          <w:b/>
          <w:bCs/>
        </w:rPr>
        <w:t>7</w:t>
      </w:r>
      <w:r>
        <w:rPr>
          <w:rFonts w:hint="eastAsia"/>
        </w:rPr>
        <w:t xml:space="preserve">　断电保护及报警；</w:t>
      </w:r>
      <w:bookmarkEnd w:id="190"/>
    </w:p>
    <w:p w14:paraId="6BDEBEA9" w14:textId="77777777" w:rsidR="00D031EE" w:rsidRDefault="00000000">
      <w:pPr>
        <w:snapToGrid w:val="0"/>
        <w:spacing w:afterLines="0" w:line="300" w:lineRule="auto"/>
        <w:ind w:firstLine="422"/>
      </w:pPr>
      <w:bookmarkStart w:id="191" w:name="_Toc11551"/>
      <w:r>
        <w:rPr>
          <w:rFonts w:ascii="宋体" w:hAnsi="宋体" w:cs="宋体" w:hint="eastAsia"/>
          <w:b/>
          <w:bCs/>
        </w:rPr>
        <w:t>8</w:t>
      </w:r>
      <w:r>
        <w:rPr>
          <w:rFonts w:hint="eastAsia"/>
        </w:rPr>
        <w:t xml:space="preserve">　顺序启动及泵阀联锁</w:t>
      </w:r>
      <w:bookmarkEnd w:id="191"/>
      <w:r>
        <w:rPr>
          <w:rFonts w:hint="eastAsia"/>
        </w:rPr>
        <w:t>。</w:t>
      </w:r>
    </w:p>
    <w:p w14:paraId="0DC4BD55" w14:textId="77777777" w:rsidR="00D031EE" w:rsidRDefault="00000000">
      <w:pPr>
        <w:pStyle w:val="20"/>
        <w:snapToGrid w:val="0"/>
        <w:spacing w:beforeLines="100" w:before="240" w:afterLines="100" w:after="240" w:line="300" w:lineRule="auto"/>
        <w:ind w:firstLineChars="0" w:firstLine="0"/>
        <w:rPr>
          <w:rFonts w:ascii="宋体" w:eastAsia="宋体" w:hAnsi="宋体" w:cs="宋体" w:hint="eastAsia"/>
          <w:b/>
          <w:bCs w:val="0"/>
          <w:sz w:val="21"/>
          <w:szCs w:val="21"/>
        </w:rPr>
      </w:pPr>
      <w:bookmarkStart w:id="192" w:name="_Toc109374533"/>
      <w:bookmarkStart w:id="193" w:name="_Toc14869"/>
      <w:bookmarkStart w:id="194" w:name="_Toc109374532"/>
      <w:r>
        <w:rPr>
          <w:rFonts w:ascii="宋体" w:eastAsia="宋体" w:hAnsi="宋体" w:cs="宋体" w:hint="eastAsia"/>
          <w:b/>
          <w:bCs w:val="0"/>
          <w:sz w:val="21"/>
          <w:szCs w:val="21"/>
        </w:rPr>
        <w:t>8.4</w:t>
      </w:r>
      <w:r>
        <w:rPr>
          <w:rFonts w:cs="宋体" w:hint="eastAsia"/>
          <w:color w:val="000000" w:themeColor="text1"/>
          <w:kern w:val="0"/>
        </w:rPr>
        <w:t xml:space="preserve">　</w:t>
      </w:r>
      <w:r>
        <w:rPr>
          <w:rFonts w:ascii="宋体" w:eastAsia="宋体" w:hAnsi="宋体" w:cs="宋体" w:hint="eastAsia"/>
          <w:b/>
          <w:bCs w:val="0"/>
          <w:sz w:val="21"/>
          <w:szCs w:val="21"/>
        </w:rPr>
        <w:t>通</w:t>
      </w:r>
      <w:bookmarkEnd w:id="192"/>
      <w:r>
        <w:rPr>
          <w:rFonts w:cs="宋体" w:hint="eastAsia"/>
          <w:color w:val="000000" w:themeColor="text1"/>
          <w:kern w:val="0"/>
        </w:rPr>
        <w:t xml:space="preserve">　</w:t>
      </w:r>
      <w:r>
        <w:rPr>
          <w:rFonts w:ascii="宋体" w:eastAsia="宋体" w:hAnsi="宋体" w:cs="宋体" w:hint="eastAsia"/>
          <w:b/>
          <w:bCs w:val="0"/>
          <w:sz w:val="21"/>
          <w:szCs w:val="21"/>
        </w:rPr>
        <w:t>信</w:t>
      </w:r>
      <w:bookmarkEnd w:id="193"/>
    </w:p>
    <w:p w14:paraId="4FA0104A" w14:textId="77777777" w:rsidR="00D031EE" w:rsidRDefault="00000000">
      <w:pPr>
        <w:snapToGrid w:val="0"/>
        <w:spacing w:afterLines="0" w:line="300" w:lineRule="auto"/>
        <w:ind w:firstLineChars="0" w:firstLine="0"/>
      </w:pPr>
      <w:r>
        <w:rPr>
          <w:rFonts w:ascii="宋体" w:hAnsi="宋体" w:cs="宋体" w:hint="eastAsia"/>
          <w:b/>
          <w:bCs/>
        </w:rPr>
        <w:t>8.4.1</w:t>
      </w:r>
      <w:r>
        <w:rPr>
          <w:rFonts w:hint="eastAsia"/>
        </w:rPr>
        <w:t xml:space="preserve">　</w:t>
      </w:r>
      <w:r>
        <w:t>监控系统的通信网络</w:t>
      </w:r>
      <w:r>
        <w:rPr>
          <w:rFonts w:hint="eastAsia"/>
        </w:rPr>
        <w:t>应采用专用通信网络，</w:t>
      </w:r>
      <w:r>
        <w:t>宜利用公共通信网。</w:t>
      </w:r>
    </w:p>
    <w:p w14:paraId="1FDD978E" w14:textId="77777777" w:rsidR="00D031EE" w:rsidRDefault="00000000">
      <w:pPr>
        <w:snapToGrid w:val="0"/>
        <w:spacing w:afterLines="0" w:line="300" w:lineRule="auto"/>
        <w:ind w:firstLineChars="0" w:firstLine="0"/>
      </w:pPr>
      <w:r>
        <w:rPr>
          <w:rFonts w:ascii="宋体" w:hAnsi="宋体" w:cs="宋体" w:hint="eastAsia"/>
          <w:b/>
          <w:bCs/>
        </w:rPr>
        <w:t>8.4.2</w:t>
      </w:r>
      <w:r>
        <w:rPr>
          <w:rFonts w:hint="eastAsia"/>
        </w:rPr>
        <w:t xml:space="preserve">　热力站内宜设置视频通话和视频存储功能。</w:t>
      </w:r>
    </w:p>
    <w:p w14:paraId="130BE9D9" w14:textId="77777777" w:rsidR="00D031EE" w:rsidRDefault="00000000">
      <w:pPr>
        <w:snapToGrid w:val="0"/>
        <w:spacing w:afterLines="0" w:line="300" w:lineRule="auto"/>
        <w:ind w:firstLineChars="0" w:firstLine="0"/>
      </w:pPr>
      <w:r>
        <w:rPr>
          <w:rFonts w:ascii="宋体" w:hAnsi="宋体" w:cs="宋体" w:hint="eastAsia"/>
          <w:b/>
          <w:bCs/>
        </w:rPr>
        <w:t>8.4.3</w:t>
      </w:r>
      <w:r>
        <w:rPr>
          <w:rFonts w:hint="eastAsia"/>
        </w:rPr>
        <w:t xml:space="preserve">　热力站采集的数据应能通过专用通讯网络传输到中央调度室。</w:t>
      </w:r>
    </w:p>
    <w:p w14:paraId="45B6A292" w14:textId="77777777" w:rsidR="00D031EE" w:rsidRDefault="00000000">
      <w:pPr>
        <w:snapToGrid w:val="0"/>
        <w:spacing w:afterLines="0" w:line="300" w:lineRule="auto"/>
        <w:ind w:firstLineChars="0" w:firstLine="0"/>
      </w:pPr>
      <w:r>
        <w:rPr>
          <w:rFonts w:ascii="宋体" w:hAnsi="宋体" w:cs="宋体" w:hint="eastAsia"/>
          <w:b/>
          <w:bCs/>
        </w:rPr>
        <w:t>8.4.4</w:t>
      </w:r>
      <w:r>
        <w:rPr>
          <w:rFonts w:hint="eastAsia"/>
        </w:rPr>
        <w:t xml:space="preserve">　通信网络应采用专业的工业级网络通讯设备。</w:t>
      </w:r>
    </w:p>
    <w:p w14:paraId="0FFC9B2E" w14:textId="77777777" w:rsidR="00D031EE" w:rsidRDefault="00000000">
      <w:pPr>
        <w:pStyle w:val="20"/>
        <w:snapToGrid w:val="0"/>
        <w:spacing w:beforeLines="100" w:before="240" w:afterLines="100" w:after="240" w:line="300" w:lineRule="auto"/>
        <w:ind w:firstLineChars="0" w:firstLine="0"/>
        <w:rPr>
          <w:rFonts w:ascii="宋体" w:eastAsia="宋体" w:hAnsi="宋体" w:cs="宋体" w:hint="eastAsia"/>
          <w:b/>
          <w:bCs w:val="0"/>
          <w:sz w:val="21"/>
          <w:szCs w:val="21"/>
        </w:rPr>
      </w:pPr>
      <w:bookmarkStart w:id="195" w:name="_Toc31401"/>
      <w:r>
        <w:rPr>
          <w:rFonts w:ascii="宋体" w:eastAsia="宋体" w:hAnsi="宋体" w:cs="宋体" w:hint="eastAsia"/>
          <w:b/>
          <w:bCs w:val="0"/>
          <w:sz w:val="21"/>
          <w:szCs w:val="21"/>
        </w:rPr>
        <w:t>8.5　安　防</w:t>
      </w:r>
      <w:bookmarkEnd w:id="194"/>
      <w:bookmarkEnd w:id="195"/>
    </w:p>
    <w:p w14:paraId="68D9E11E" w14:textId="77777777" w:rsidR="00D031EE" w:rsidRDefault="00000000">
      <w:pPr>
        <w:snapToGrid w:val="0"/>
        <w:spacing w:afterLines="0" w:line="300" w:lineRule="auto"/>
        <w:ind w:firstLineChars="0" w:firstLine="0"/>
      </w:pPr>
      <w:bookmarkStart w:id="196" w:name="_Toc19888"/>
      <w:r>
        <w:rPr>
          <w:rFonts w:ascii="宋体" w:hAnsi="宋体" w:cs="宋体" w:hint="eastAsia"/>
          <w:b/>
          <w:bCs/>
        </w:rPr>
        <w:t>8.5.1</w:t>
      </w:r>
      <w:r>
        <w:rPr>
          <w:rFonts w:hint="eastAsia"/>
        </w:rPr>
        <w:t xml:space="preserve">　热力站应具备防火、防盗远程监视功能，将报警信号传至控制中心。</w:t>
      </w:r>
      <w:bookmarkEnd w:id="196"/>
    </w:p>
    <w:p w14:paraId="099E1897" w14:textId="77777777" w:rsidR="00D031EE" w:rsidRDefault="00000000">
      <w:pPr>
        <w:snapToGrid w:val="0"/>
        <w:spacing w:afterLines="0" w:line="300" w:lineRule="auto"/>
        <w:ind w:firstLineChars="0" w:firstLine="0"/>
      </w:pPr>
      <w:r>
        <w:rPr>
          <w:rFonts w:ascii="宋体" w:hAnsi="宋体" w:cs="宋体" w:hint="eastAsia"/>
          <w:b/>
          <w:bCs/>
        </w:rPr>
        <w:t>8.5.2</w:t>
      </w:r>
      <w:r>
        <w:rPr>
          <w:rFonts w:hint="eastAsia"/>
        </w:rPr>
        <w:t xml:space="preserve">　无人值守热力站应设置视频监视控远传系统及闯入报警系统。</w:t>
      </w:r>
    </w:p>
    <w:p w14:paraId="1122006C" w14:textId="77777777" w:rsidR="00D031EE" w:rsidRDefault="00000000">
      <w:pPr>
        <w:snapToGrid w:val="0"/>
        <w:spacing w:afterLines="0" w:line="300" w:lineRule="auto"/>
        <w:ind w:firstLineChars="0" w:firstLine="0"/>
      </w:pPr>
      <w:bookmarkStart w:id="197" w:name="_Toc5338"/>
      <w:r>
        <w:rPr>
          <w:rFonts w:ascii="宋体" w:hAnsi="宋体" w:cs="宋体" w:hint="eastAsia"/>
          <w:b/>
          <w:bCs/>
        </w:rPr>
        <w:t>8.5.3</w:t>
      </w:r>
      <w:r>
        <w:rPr>
          <w:rFonts w:hint="eastAsia"/>
        </w:rPr>
        <w:t xml:space="preserve">　站内</w:t>
      </w:r>
      <w:bookmarkEnd w:id="197"/>
      <w:r>
        <w:rPr>
          <w:rFonts w:hint="eastAsia"/>
        </w:rPr>
        <w:t>宜对关键设备和出入口处，设置视频监控摄像头进行实时监控，并应实现存储、历史记录查询等功能。</w:t>
      </w:r>
    </w:p>
    <w:p w14:paraId="4B5A37FF" w14:textId="77777777" w:rsidR="00D031EE" w:rsidRDefault="00000000">
      <w:pPr>
        <w:snapToGrid w:val="0"/>
        <w:spacing w:afterLines="0" w:line="300" w:lineRule="auto"/>
        <w:ind w:firstLineChars="0" w:firstLine="0"/>
      </w:pPr>
      <w:r>
        <w:rPr>
          <w:rFonts w:ascii="宋体" w:hAnsi="宋体" w:cs="宋体" w:hint="eastAsia"/>
          <w:b/>
          <w:bCs/>
        </w:rPr>
        <w:t>8.5.4</w:t>
      </w:r>
      <w:r>
        <w:rPr>
          <w:rFonts w:hint="eastAsia"/>
        </w:rPr>
        <w:t xml:space="preserve">　视频监视应实现图像的手动切换、定时切换、分组切换、分组轮巡切换和报警切换，防止黑客、硬安防、软安防等功能。</w:t>
      </w:r>
    </w:p>
    <w:p w14:paraId="5F231105" w14:textId="77777777" w:rsidR="00D031EE" w:rsidRDefault="00000000">
      <w:pPr>
        <w:snapToGrid w:val="0"/>
        <w:spacing w:afterLines="0" w:line="300" w:lineRule="auto"/>
        <w:ind w:firstLineChars="0" w:firstLine="0"/>
      </w:pPr>
      <w:r>
        <w:rPr>
          <w:rFonts w:ascii="宋体" w:hAnsi="宋体" w:cs="宋体" w:hint="eastAsia"/>
          <w:b/>
          <w:bCs/>
        </w:rPr>
        <w:t>8.5.5</w:t>
      </w:r>
      <w:r>
        <w:rPr>
          <w:rFonts w:hint="eastAsia"/>
        </w:rPr>
        <w:t xml:space="preserve">　地下热力站低处应设置水浸报警装置。</w:t>
      </w:r>
    </w:p>
    <w:p w14:paraId="5F50CF6C" w14:textId="77777777" w:rsidR="00D031EE" w:rsidRDefault="00000000">
      <w:pPr>
        <w:spacing w:after="120"/>
        <w:rPr>
          <w:rFonts w:ascii="黑体" w:eastAsia="黑体" w:hAnsi="黑体" w:hint="eastAsia"/>
          <w:color w:val="000000" w:themeColor="text1"/>
          <w:szCs w:val="21"/>
        </w:rPr>
      </w:pPr>
      <w:bookmarkStart w:id="198" w:name="_Toc109374537"/>
      <w:bookmarkStart w:id="199" w:name="_Toc57375921"/>
      <w:bookmarkStart w:id="200" w:name="_Toc35879941"/>
      <w:bookmarkEnd w:id="79"/>
      <w:r>
        <w:rPr>
          <w:rFonts w:ascii="黑体" w:eastAsia="黑体" w:hAnsi="黑体" w:hint="eastAsia"/>
          <w:color w:val="000000" w:themeColor="text1"/>
          <w:szCs w:val="21"/>
        </w:rPr>
        <w:br w:type="page"/>
      </w:r>
    </w:p>
    <w:p w14:paraId="3A323D93" w14:textId="77777777" w:rsidR="00D031EE" w:rsidRDefault="00000000">
      <w:pPr>
        <w:pStyle w:val="10"/>
        <w:snapToGrid w:val="0"/>
        <w:spacing w:before="0" w:afterLines="100" w:after="240" w:line="300" w:lineRule="auto"/>
        <w:ind w:firstLine="562"/>
      </w:pPr>
      <w:bookmarkStart w:id="201" w:name="_Toc85"/>
      <w:r>
        <w:rPr>
          <w:rFonts w:hint="eastAsia"/>
        </w:rPr>
        <w:lastRenderedPageBreak/>
        <w:t>附录</w:t>
      </w:r>
      <w:r>
        <w:rPr>
          <w:rFonts w:hint="eastAsia"/>
        </w:rPr>
        <w:t>A</w:t>
      </w:r>
      <w:bookmarkStart w:id="202" w:name="_Toc46492215"/>
      <w:bookmarkStart w:id="203" w:name="_Toc57387326"/>
      <w:bookmarkStart w:id="204" w:name="_Toc109374539"/>
      <w:bookmarkStart w:id="205" w:name="_Toc3669"/>
      <w:bookmarkStart w:id="206" w:name="_Toc57375923"/>
      <w:bookmarkEnd w:id="198"/>
      <w:bookmarkEnd w:id="199"/>
      <w:r>
        <w:rPr>
          <w:rFonts w:hint="eastAsia"/>
        </w:rPr>
        <w:t xml:space="preserve">　热力站远传采集点位设置</w:t>
      </w:r>
      <w:bookmarkEnd w:id="200"/>
      <w:bookmarkEnd w:id="201"/>
      <w:bookmarkEnd w:id="202"/>
      <w:bookmarkEnd w:id="203"/>
      <w:bookmarkEnd w:id="204"/>
      <w:bookmarkEnd w:id="205"/>
      <w:bookmarkEnd w:id="206"/>
    </w:p>
    <w:p w14:paraId="3470F3FD" w14:textId="77777777" w:rsidR="00D031EE" w:rsidRDefault="00000000">
      <w:pPr>
        <w:snapToGrid w:val="0"/>
        <w:spacing w:afterLines="0" w:line="300" w:lineRule="auto"/>
        <w:ind w:firstLineChars="0" w:firstLine="0"/>
        <w:rPr>
          <w:color w:val="000000" w:themeColor="text1"/>
        </w:rPr>
      </w:pPr>
      <w:bookmarkStart w:id="207" w:name="_Toc36844928"/>
      <w:r>
        <w:rPr>
          <w:rFonts w:ascii="宋体" w:hAnsi="宋体" w:cs="宋体" w:hint="eastAsia"/>
          <w:b/>
          <w:bCs/>
          <w:color w:val="000000" w:themeColor="text1"/>
        </w:rPr>
        <w:t>A.0.1</w:t>
      </w:r>
      <w:bookmarkEnd w:id="207"/>
      <w:r>
        <w:rPr>
          <w:rFonts w:hint="eastAsia"/>
          <w:color w:val="000000" w:themeColor="text1"/>
        </w:rPr>
        <w:t xml:space="preserve">　典型水</w:t>
      </w:r>
      <w:r>
        <w:rPr>
          <w:rFonts w:hint="eastAsia"/>
          <w:color w:val="000000" w:themeColor="text1"/>
        </w:rPr>
        <w:t>-</w:t>
      </w:r>
      <w:r>
        <w:rPr>
          <w:rFonts w:hint="eastAsia"/>
          <w:color w:val="000000" w:themeColor="text1"/>
        </w:rPr>
        <w:t>水热力站单系统控制点表明细，包含</w:t>
      </w:r>
      <w:r>
        <w:rPr>
          <w:rFonts w:hint="eastAsia"/>
          <w:color w:val="000000" w:themeColor="text1"/>
        </w:rPr>
        <w:t>1</w:t>
      </w:r>
      <w:r>
        <w:rPr>
          <w:rFonts w:hint="eastAsia"/>
          <w:color w:val="000000" w:themeColor="text1"/>
        </w:rPr>
        <w:t>台换热器、</w:t>
      </w:r>
      <w:r>
        <w:rPr>
          <w:rFonts w:hint="eastAsia"/>
          <w:color w:val="000000" w:themeColor="text1"/>
        </w:rPr>
        <w:t>1</w:t>
      </w:r>
      <w:r>
        <w:rPr>
          <w:rFonts w:hint="eastAsia"/>
          <w:color w:val="000000" w:themeColor="text1"/>
        </w:rPr>
        <w:t>台循环泵、</w:t>
      </w:r>
      <w:r>
        <w:rPr>
          <w:rFonts w:hint="eastAsia"/>
          <w:color w:val="000000" w:themeColor="text1"/>
        </w:rPr>
        <w:t>1</w:t>
      </w:r>
      <w:r>
        <w:rPr>
          <w:rFonts w:hint="eastAsia"/>
          <w:color w:val="000000" w:themeColor="text1"/>
        </w:rPr>
        <w:t>台补水泵、</w:t>
      </w:r>
      <w:r>
        <w:rPr>
          <w:rFonts w:hint="eastAsia"/>
          <w:color w:val="000000" w:themeColor="text1"/>
        </w:rPr>
        <w:t>1</w:t>
      </w:r>
      <w:r>
        <w:rPr>
          <w:rFonts w:hint="eastAsia"/>
          <w:color w:val="000000" w:themeColor="text1"/>
        </w:rPr>
        <w:t>个电动调节阀、</w:t>
      </w:r>
      <w:r>
        <w:rPr>
          <w:rFonts w:hint="eastAsia"/>
          <w:color w:val="000000" w:themeColor="text1"/>
        </w:rPr>
        <w:t>1</w:t>
      </w:r>
      <w:r>
        <w:rPr>
          <w:rFonts w:hint="eastAsia"/>
          <w:color w:val="000000" w:themeColor="text1"/>
        </w:rPr>
        <w:t>个热计量表等，模拟量输入（</w:t>
      </w:r>
      <w:r>
        <w:rPr>
          <w:rFonts w:hint="eastAsia"/>
          <w:color w:val="000000" w:themeColor="text1"/>
        </w:rPr>
        <w:t>AI</w:t>
      </w:r>
      <w:r>
        <w:rPr>
          <w:rFonts w:hint="eastAsia"/>
          <w:color w:val="000000" w:themeColor="text1"/>
        </w:rPr>
        <w:t>）共</w:t>
      </w:r>
      <w:r>
        <w:rPr>
          <w:rFonts w:hint="eastAsia"/>
          <w:color w:val="000000" w:themeColor="text1"/>
        </w:rPr>
        <w:t>24</w:t>
      </w:r>
      <w:r>
        <w:rPr>
          <w:rFonts w:hint="eastAsia"/>
          <w:color w:val="000000" w:themeColor="text1"/>
        </w:rPr>
        <w:t>个，开关量输入（</w:t>
      </w:r>
      <w:r>
        <w:rPr>
          <w:rFonts w:hint="eastAsia"/>
          <w:color w:val="000000" w:themeColor="text1"/>
        </w:rPr>
        <w:t>DI</w:t>
      </w:r>
      <w:r>
        <w:rPr>
          <w:rFonts w:hint="eastAsia"/>
          <w:color w:val="000000" w:themeColor="text1"/>
        </w:rPr>
        <w:t>）共</w:t>
      </w:r>
      <w:r>
        <w:rPr>
          <w:rFonts w:hint="eastAsia"/>
          <w:color w:val="000000" w:themeColor="text1"/>
        </w:rPr>
        <w:t>8</w:t>
      </w:r>
      <w:r>
        <w:rPr>
          <w:rFonts w:hint="eastAsia"/>
          <w:color w:val="000000" w:themeColor="text1"/>
        </w:rPr>
        <w:t>个，模拟量输出（</w:t>
      </w:r>
      <w:r>
        <w:rPr>
          <w:rFonts w:hint="eastAsia"/>
          <w:color w:val="000000" w:themeColor="text1"/>
        </w:rPr>
        <w:t>AO</w:t>
      </w:r>
      <w:r>
        <w:rPr>
          <w:rFonts w:hint="eastAsia"/>
          <w:color w:val="000000" w:themeColor="text1"/>
        </w:rPr>
        <w:t>）共</w:t>
      </w:r>
      <w:r>
        <w:rPr>
          <w:rFonts w:hint="eastAsia"/>
          <w:color w:val="000000" w:themeColor="text1"/>
        </w:rPr>
        <w:t>2</w:t>
      </w:r>
      <w:r>
        <w:rPr>
          <w:rFonts w:hint="eastAsia"/>
          <w:color w:val="000000" w:themeColor="text1"/>
        </w:rPr>
        <w:t>个，开关量输出（</w:t>
      </w:r>
      <w:r>
        <w:rPr>
          <w:rFonts w:hint="eastAsia"/>
          <w:color w:val="000000" w:themeColor="text1"/>
        </w:rPr>
        <w:t>DO</w:t>
      </w:r>
      <w:r>
        <w:rPr>
          <w:rFonts w:hint="eastAsia"/>
          <w:color w:val="000000" w:themeColor="text1"/>
        </w:rPr>
        <w:t>）共</w:t>
      </w:r>
      <w:r>
        <w:rPr>
          <w:rFonts w:hint="eastAsia"/>
          <w:color w:val="000000" w:themeColor="text1"/>
        </w:rPr>
        <w:t>4</w:t>
      </w:r>
      <w:r>
        <w:rPr>
          <w:rFonts w:hint="eastAsia"/>
          <w:color w:val="000000" w:themeColor="text1"/>
        </w:rPr>
        <w:t>个。</w:t>
      </w:r>
    </w:p>
    <w:p w14:paraId="6C4D049A" w14:textId="77777777" w:rsidR="00D031EE" w:rsidRDefault="00000000">
      <w:pPr>
        <w:snapToGrid w:val="0"/>
        <w:spacing w:afterLines="0" w:line="300" w:lineRule="auto"/>
        <w:ind w:firstLineChars="0" w:firstLine="0"/>
        <w:rPr>
          <w:rFonts w:ascii="黑体" w:eastAsia="黑体" w:hAnsi="黑体" w:hint="eastAsia"/>
          <w:color w:val="000000" w:themeColor="text1"/>
          <w:kern w:val="21"/>
          <w:szCs w:val="20"/>
        </w:rPr>
      </w:pPr>
      <w:r>
        <w:rPr>
          <w:rFonts w:ascii="宋体" w:hAnsi="宋体" w:cs="宋体" w:hint="eastAsia"/>
          <w:b/>
          <w:bCs/>
          <w:color w:val="000000" w:themeColor="text1"/>
          <w:kern w:val="21"/>
          <w:szCs w:val="20"/>
        </w:rPr>
        <w:t>A.0.2</w:t>
      </w:r>
      <w:r>
        <w:rPr>
          <w:rFonts w:ascii="黑体" w:eastAsia="黑体" w:hAnsi="黑体" w:hint="eastAsia"/>
          <w:color w:val="000000" w:themeColor="text1"/>
          <w:kern w:val="21"/>
          <w:szCs w:val="20"/>
        </w:rPr>
        <w:t xml:space="preserve">　</w:t>
      </w:r>
      <w:r>
        <w:rPr>
          <w:color w:val="000000" w:themeColor="text1"/>
          <w:kern w:val="21"/>
          <w:szCs w:val="20"/>
        </w:rPr>
        <w:t>模拟量输入见表</w:t>
      </w:r>
      <w:r>
        <w:rPr>
          <w:color w:val="000000" w:themeColor="text1"/>
          <w:kern w:val="21"/>
          <w:szCs w:val="20"/>
        </w:rPr>
        <w:t>A.0.1</w:t>
      </w:r>
      <w:r>
        <w:rPr>
          <w:color w:val="000000" w:themeColor="text1"/>
          <w:kern w:val="21"/>
          <w:szCs w:val="20"/>
        </w:rPr>
        <w:t>。</w:t>
      </w:r>
    </w:p>
    <w:p w14:paraId="61B68406" w14:textId="77777777" w:rsidR="00D031EE" w:rsidRDefault="00000000">
      <w:pPr>
        <w:snapToGrid w:val="0"/>
        <w:spacing w:afterLines="0" w:line="300" w:lineRule="auto"/>
        <w:ind w:firstLine="422"/>
        <w:jc w:val="center"/>
        <w:rPr>
          <w:b/>
          <w:bCs/>
        </w:rPr>
      </w:pPr>
      <w:r>
        <w:rPr>
          <w:b/>
          <w:bCs/>
          <w:color w:val="000000" w:themeColor="text1"/>
          <w:kern w:val="21"/>
          <w:szCs w:val="20"/>
        </w:rPr>
        <w:t>表</w:t>
      </w:r>
      <w:r>
        <w:rPr>
          <w:b/>
          <w:bCs/>
        </w:rPr>
        <w:t>A.0.1</w:t>
      </w:r>
      <w:r>
        <w:rPr>
          <w:b/>
          <w:bCs/>
          <w:color w:val="000000" w:themeColor="text1"/>
          <w:kern w:val="21"/>
          <w:szCs w:val="20"/>
        </w:rPr>
        <w:t xml:space="preserve">　模拟量输入</w:t>
      </w:r>
    </w:p>
    <w:tbl>
      <w:tblPr>
        <w:tblW w:w="8637" w:type="dxa"/>
        <w:tblLayout w:type="fixed"/>
        <w:tblCellMar>
          <w:left w:w="0" w:type="dxa"/>
          <w:right w:w="0" w:type="dxa"/>
        </w:tblCellMar>
        <w:tblLook w:val="04A0" w:firstRow="1" w:lastRow="0" w:firstColumn="1" w:lastColumn="0" w:noHBand="0" w:noVBand="1"/>
      </w:tblPr>
      <w:tblGrid>
        <w:gridCol w:w="821"/>
        <w:gridCol w:w="2223"/>
        <w:gridCol w:w="1323"/>
        <w:gridCol w:w="1324"/>
        <w:gridCol w:w="1473"/>
        <w:gridCol w:w="1473"/>
      </w:tblGrid>
      <w:tr w:rsidR="00D031EE" w14:paraId="3DDB3BF5" w14:textId="77777777">
        <w:tc>
          <w:tcPr>
            <w:tcW w:w="821" w:type="dxa"/>
            <w:tcBorders>
              <w:top w:val="single" w:sz="8" w:space="0" w:color="auto"/>
              <w:left w:val="single" w:sz="8" w:space="0" w:color="auto"/>
              <w:bottom w:val="single" w:sz="8" w:space="0" w:color="auto"/>
              <w:right w:val="single" w:sz="4" w:space="0" w:color="000000"/>
            </w:tcBorders>
            <w:shd w:val="clear" w:color="auto" w:fill="auto"/>
            <w:noWrap/>
            <w:tcMar>
              <w:top w:w="15" w:type="dxa"/>
              <w:left w:w="15" w:type="dxa"/>
              <w:right w:w="15" w:type="dxa"/>
            </w:tcMar>
            <w:vAlign w:val="bottom"/>
          </w:tcPr>
          <w:p w14:paraId="31F3D297"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sz w:val="18"/>
                <w:szCs w:val="18"/>
              </w:rPr>
              <w:t>通道</w:t>
            </w:r>
          </w:p>
        </w:tc>
        <w:tc>
          <w:tcPr>
            <w:tcW w:w="2223" w:type="dxa"/>
            <w:tcBorders>
              <w:top w:val="single" w:sz="8" w:space="0" w:color="auto"/>
              <w:left w:val="single" w:sz="4" w:space="0" w:color="000000"/>
              <w:bottom w:val="single" w:sz="8" w:space="0" w:color="auto"/>
              <w:right w:val="single" w:sz="4" w:space="0" w:color="000000"/>
            </w:tcBorders>
            <w:shd w:val="clear" w:color="auto" w:fill="auto"/>
            <w:noWrap/>
            <w:tcMar>
              <w:top w:w="15" w:type="dxa"/>
              <w:left w:w="15" w:type="dxa"/>
              <w:right w:w="15" w:type="dxa"/>
            </w:tcMar>
            <w:vAlign w:val="bottom"/>
          </w:tcPr>
          <w:p w14:paraId="71E2C0B8"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sz w:val="18"/>
                <w:szCs w:val="18"/>
              </w:rPr>
              <w:t>名称</w:t>
            </w:r>
          </w:p>
        </w:tc>
        <w:tc>
          <w:tcPr>
            <w:tcW w:w="1323" w:type="dxa"/>
            <w:tcBorders>
              <w:top w:val="single" w:sz="8" w:space="0" w:color="auto"/>
              <w:left w:val="single" w:sz="4" w:space="0" w:color="000000"/>
              <w:bottom w:val="single" w:sz="8" w:space="0" w:color="auto"/>
              <w:right w:val="single" w:sz="4" w:space="0" w:color="000000"/>
            </w:tcBorders>
            <w:shd w:val="clear" w:color="auto" w:fill="auto"/>
            <w:noWrap/>
            <w:tcMar>
              <w:top w:w="15" w:type="dxa"/>
              <w:left w:w="15" w:type="dxa"/>
              <w:right w:w="15" w:type="dxa"/>
            </w:tcMar>
            <w:vAlign w:val="bottom"/>
          </w:tcPr>
          <w:p w14:paraId="23085931"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sz w:val="18"/>
                <w:szCs w:val="18"/>
              </w:rPr>
              <w:t>区域</w:t>
            </w:r>
          </w:p>
        </w:tc>
        <w:tc>
          <w:tcPr>
            <w:tcW w:w="1324" w:type="dxa"/>
            <w:tcBorders>
              <w:top w:val="single" w:sz="8" w:space="0" w:color="auto"/>
              <w:left w:val="single" w:sz="4" w:space="0" w:color="000000"/>
              <w:bottom w:val="single" w:sz="8" w:space="0" w:color="auto"/>
              <w:right w:val="single" w:sz="4" w:space="0" w:color="000000"/>
            </w:tcBorders>
            <w:shd w:val="clear" w:color="auto" w:fill="auto"/>
            <w:noWrap/>
            <w:tcMar>
              <w:top w:w="15" w:type="dxa"/>
              <w:left w:w="15" w:type="dxa"/>
              <w:right w:w="15" w:type="dxa"/>
            </w:tcMar>
            <w:vAlign w:val="bottom"/>
          </w:tcPr>
          <w:p w14:paraId="12527A81"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sz w:val="18"/>
                <w:szCs w:val="18"/>
              </w:rPr>
              <w:t>通道类型</w:t>
            </w:r>
          </w:p>
        </w:tc>
        <w:tc>
          <w:tcPr>
            <w:tcW w:w="1473" w:type="dxa"/>
            <w:tcBorders>
              <w:top w:val="single" w:sz="8" w:space="0" w:color="auto"/>
              <w:left w:val="single" w:sz="4" w:space="0" w:color="000000"/>
              <w:bottom w:val="single" w:sz="8" w:space="0" w:color="auto"/>
              <w:right w:val="single" w:sz="4" w:space="0" w:color="000000"/>
            </w:tcBorders>
            <w:shd w:val="clear" w:color="auto" w:fill="auto"/>
            <w:noWrap/>
            <w:tcMar>
              <w:top w:w="15" w:type="dxa"/>
              <w:left w:w="15" w:type="dxa"/>
              <w:right w:w="15" w:type="dxa"/>
            </w:tcMar>
            <w:vAlign w:val="bottom"/>
          </w:tcPr>
          <w:p w14:paraId="01326834"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sz w:val="18"/>
                <w:szCs w:val="18"/>
              </w:rPr>
              <w:t>信号类型</w:t>
            </w:r>
          </w:p>
        </w:tc>
        <w:tc>
          <w:tcPr>
            <w:tcW w:w="1473" w:type="dxa"/>
            <w:tcBorders>
              <w:top w:val="single" w:sz="8" w:space="0" w:color="auto"/>
              <w:left w:val="single" w:sz="4" w:space="0" w:color="000000"/>
              <w:bottom w:val="single" w:sz="8" w:space="0" w:color="auto"/>
              <w:right w:val="single" w:sz="8" w:space="0" w:color="auto"/>
            </w:tcBorders>
            <w:shd w:val="clear" w:color="auto" w:fill="auto"/>
            <w:noWrap/>
            <w:tcMar>
              <w:top w:w="15" w:type="dxa"/>
              <w:left w:w="15" w:type="dxa"/>
              <w:right w:w="15" w:type="dxa"/>
            </w:tcMar>
            <w:vAlign w:val="bottom"/>
          </w:tcPr>
          <w:p w14:paraId="05D4555B"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sz w:val="18"/>
                <w:szCs w:val="18"/>
              </w:rPr>
              <w:t>测量范围</w:t>
            </w:r>
          </w:p>
        </w:tc>
      </w:tr>
      <w:tr w:rsidR="00D031EE" w14:paraId="610BBDB7" w14:textId="77777777">
        <w:tc>
          <w:tcPr>
            <w:tcW w:w="821" w:type="dxa"/>
            <w:tcBorders>
              <w:top w:val="single" w:sz="8" w:space="0" w:color="auto"/>
              <w:left w:val="single" w:sz="8" w:space="0" w:color="auto"/>
              <w:bottom w:val="single" w:sz="4" w:space="0" w:color="000000"/>
              <w:right w:val="single" w:sz="4" w:space="0" w:color="000000"/>
            </w:tcBorders>
            <w:noWrap/>
            <w:tcMar>
              <w:top w:w="15" w:type="dxa"/>
              <w:left w:w="15" w:type="dxa"/>
              <w:right w:w="15" w:type="dxa"/>
            </w:tcMar>
            <w:vAlign w:val="bottom"/>
          </w:tcPr>
          <w:p w14:paraId="1E97F84F"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1</w:t>
            </w:r>
          </w:p>
        </w:tc>
        <w:tc>
          <w:tcPr>
            <w:tcW w:w="2223" w:type="dxa"/>
            <w:tcBorders>
              <w:top w:val="single" w:sz="8" w:space="0" w:color="auto"/>
              <w:left w:val="single" w:sz="4" w:space="0" w:color="000000"/>
              <w:bottom w:val="single" w:sz="4" w:space="0" w:color="000000"/>
              <w:right w:val="single" w:sz="4" w:space="0" w:color="000000"/>
            </w:tcBorders>
            <w:noWrap/>
            <w:tcMar>
              <w:top w:w="15" w:type="dxa"/>
              <w:left w:w="15" w:type="dxa"/>
              <w:right w:w="15" w:type="dxa"/>
            </w:tcMar>
            <w:vAlign w:val="bottom"/>
          </w:tcPr>
          <w:p w14:paraId="471DC22B"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室外温度</w:t>
            </w:r>
          </w:p>
        </w:tc>
        <w:tc>
          <w:tcPr>
            <w:tcW w:w="1323" w:type="dxa"/>
            <w:tcBorders>
              <w:top w:val="single" w:sz="8" w:space="0" w:color="auto"/>
              <w:left w:val="single" w:sz="4" w:space="0" w:color="000000"/>
              <w:bottom w:val="single" w:sz="4" w:space="0" w:color="000000"/>
              <w:right w:val="single" w:sz="4" w:space="0" w:color="000000"/>
            </w:tcBorders>
            <w:noWrap/>
            <w:tcMar>
              <w:top w:w="15" w:type="dxa"/>
              <w:left w:w="15" w:type="dxa"/>
              <w:right w:w="15" w:type="dxa"/>
            </w:tcMar>
            <w:vAlign w:val="bottom"/>
          </w:tcPr>
          <w:p w14:paraId="5BAED2CC"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公用</w:t>
            </w:r>
          </w:p>
        </w:tc>
        <w:tc>
          <w:tcPr>
            <w:tcW w:w="1324" w:type="dxa"/>
            <w:tcBorders>
              <w:top w:val="single" w:sz="8" w:space="0" w:color="auto"/>
              <w:left w:val="single" w:sz="4" w:space="0" w:color="000000"/>
              <w:bottom w:val="single" w:sz="4" w:space="0" w:color="000000"/>
              <w:right w:val="single" w:sz="4" w:space="0" w:color="000000"/>
            </w:tcBorders>
            <w:noWrap/>
            <w:tcMar>
              <w:top w:w="15" w:type="dxa"/>
              <w:left w:w="15" w:type="dxa"/>
              <w:right w:w="15" w:type="dxa"/>
            </w:tcMar>
            <w:vAlign w:val="bottom"/>
          </w:tcPr>
          <w:p w14:paraId="5CD9BA85"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AI</w:t>
            </w:r>
          </w:p>
        </w:tc>
        <w:tc>
          <w:tcPr>
            <w:tcW w:w="1473" w:type="dxa"/>
            <w:tcBorders>
              <w:top w:val="single" w:sz="8" w:space="0" w:color="auto"/>
              <w:left w:val="single" w:sz="4" w:space="0" w:color="000000"/>
              <w:bottom w:val="single" w:sz="4" w:space="0" w:color="000000"/>
              <w:right w:val="single" w:sz="4" w:space="0" w:color="000000"/>
            </w:tcBorders>
            <w:noWrap/>
            <w:tcMar>
              <w:top w:w="15" w:type="dxa"/>
              <w:left w:w="15" w:type="dxa"/>
              <w:right w:w="15" w:type="dxa"/>
            </w:tcMar>
            <w:vAlign w:val="bottom"/>
          </w:tcPr>
          <w:p w14:paraId="27D55510"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Pt1000</w:t>
            </w:r>
          </w:p>
        </w:tc>
        <w:tc>
          <w:tcPr>
            <w:tcW w:w="1473" w:type="dxa"/>
            <w:tcBorders>
              <w:top w:val="single" w:sz="8" w:space="0" w:color="auto"/>
              <w:left w:val="single" w:sz="4" w:space="0" w:color="000000"/>
              <w:bottom w:val="single" w:sz="4" w:space="0" w:color="000000"/>
              <w:right w:val="single" w:sz="8" w:space="0" w:color="auto"/>
            </w:tcBorders>
            <w:noWrap/>
            <w:tcMar>
              <w:top w:w="15" w:type="dxa"/>
              <w:left w:w="15" w:type="dxa"/>
              <w:right w:w="15" w:type="dxa"/>
            </w:tcMar>
            <w:vAlign w:val="bottom"/>
          </w:tcPr>
          <w:p w14:paraId="3E2D0AFF"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0</w:t>
            </w:r>
            <w:r>
              <w:rPr>
                <w:color w:val="000000" w:themeColor="text1"/>
                <w:kern w:val="0"/>
                <w:sz w:val="18"/>
                <w:szCs w:val="18"/>
              </w:rPr>
              <w:t>～</w:t>
            </w:r>
            <w:r>
              <w:rPr>
                <w:color w:val="000000" w:themeColor="text1"/>
                <w:kern w:val="0"/>
                <w:sz w:val="18"/>
                <w:szCs w:val="18"/>
              </w:rPr>
              <w:t>150℃</w:t>
            </w:r>
          </w:p>
        </w:tc>
      </w:tr>
      <w:tr w:rsidR="00D031EE" w14:paraId="2E28C9E2" w14:textId="77777777">
        <w:tc>
          <w:tcPr>
            <w:tcW w:w="821" w:type="dxa"/>
            <w:tcBorders>
              <w:top w:val="single" w:sz="4" w:space="0" w:color="000000"/>
              <w:left w:val="single" w:sz="8" w:space="0" w:color="auto"/>
              <w:bottom w:val="single" w:sz="4" w:space="0" w:color="000000"/>
              <w:right w:val="single" w:sz="4" w:space="0" w:color="000000"/>
            </w:tcBorders>
            <w:noWrap/>
            <w:tcMar>
              <w:top w:w="15" w:type="dxa"/>
              <w:left w:w="15" w:type="dxa"/>
              <w:right w:w="15" w:type="dxa"/>
            </w:tcMar>
            <w:vAlign w:val="bottom"/>
          </w:tcPr>
          <w:p w14:paraId="1A79F099"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2</w:t>
            </w:r>
          </w:p>
        </w:tc>
        <w:tc>
          <w:tcPr>
            <w:tcW w:w="22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530FCC43"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一次供水温度</w:t>
            </w:r>
          </w:p>
        </w:tc>
        <w:tc>
          <w:tcPr>
            <w:tcW w:w="13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201C0666"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公用</w:t>
            </w:r>
          </w:p>
        </w:tc>
        <w:tc>
          <w:tcPr>
            <w:tcW w:w="13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6E2E4BA5"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AI</w:t>
            </w:r>
          </w:p>
        </w:tc>
        <w:tc>
          <w:tcPr>
            <w:tcW w:w="14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0118FBEC"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Pt100</w:t>
            </w:r>
          </w:p>
        </w:tc>
        <w:tc>
          <w:tcPr>
            <w:tcW w:w="1473" w:type="dxa"/>
            <w:tcBorders>
              <w:top w:val="single" w:sz="4" w:space="0" w:color="000000"/>
              <w:left w:val="single" w:sz="4" w:space="0" w:color="000000"/>
              <w:bottom w:val="single" w:sz="4" w:space="0" w:color="000000"/>
              <w:right w:val="single" w:sz="8" w:space="0" w:color="auto"/>
            </w:tcBorders>
            <w:noWrap/>
            <w:tcMar>
              <w:top w:w="15" w:type="dxa"/>
              <w:left w:w="15" w:type="dxa"/>
              <w:right w:w="15" w:type="dxa"/>
            </w:tcMar>
            <w:vAlign w:val="bottom"/>
          </w:tcPr>
          <w:p w14:paraId="36852D54"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0</w:t>
            </w:r>
            <w:r>
              <w:rPr>
                <w:color w:val="000000" w:themeColor="text1"/>
                <w:kern w:val="0"/>
                <w:sz w:val="18"/>
                <w:szCs w:val="18"/>
              </w:rPr>
              <w:t>～</w:t>
            </w:r>
            <w:r>
              <w:rPr>
                <w:color w:val="000000" w:themeColor="text1"/>
                <w:kern w:val="0"/>
                <w:sz w:val="18"/>
                <w:szCs w:val="18"/>
              </w:rPr>
              <w:t>150℃</w:t>
            </w:r>
          </w:p>
        </w:tc>
      </w:tr>
      <w:tr w:rsidR="00D031EE" w14:paraId="1D613056" w14:textId="77777777">
        <w:tc>
          <w:tcPr>
            <w:tcW w:w="821" w:type="dxa"/>
            <w:tcBorders>
              <w:top w:val="single" w:sz="4" w:space="0" w:color="000000"/>
              <w:left w:val="single" w:sz="8" w:space="0" w:color="auto"/>
              <w:bottom w:val="single" w:sz="4" w:space="0" w:color="000000"/>
              <w:right w:val="single" w:sz="4" w:space="0" w:color="000000"/>
            </w:tcBorders>
            <w:noWrap/>
            <w:tcMar>
              <w:top w:w="15" w:type="dxa"/>
              <w:left w:w="15" w:type="dxa"/>
              <w:right w:w="15" w:type="dxa"/>
            </w:tcMar>
            <w:vAlign w:val="bottom"/>
          </w:tcPr>
          <w:p w14:paraId="6DD5A449"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3</w:t>
            </w:r>
          </w:p>
        </w:tc>
        <w:tc>
          <w:tcPr>
            <w:tcW w:w="22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380C85C6"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一次回水温度</w:t>
            </w:r>
          </w:p>
        </w:tc>
        <w:tc>
          <w:tcPr>
            <w:tcW w:w="13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5374BD24"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公用</w:t>
            </w:r>
          </w:p>
        </w:tc>
        <w:tc>
          <w:tcPr>
            <w:tcW w:w="13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40890178"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AI</w:t>
            </w:r>
          </w:p>
        </w:tc>
        <w:tc>
          <w:tcPr>
            <w:tcW w:w="14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630A27F1"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Pt100</w:t>
            </w:r>
          </w:p>
        </w:tc>
        <w:tc>
          <w:tcPr>
            <w:tcW w:w="1473" w:type="dxa"/>
            <w:tcBorders>
              <w:top w:val="single" w:sz="4" w:space="0" w:color="000000"/>
              <w:left w:val="single" w:sz="4" w:space="0" w:color="000000"/>
              <w:bottom w:val="single" w:sz="4" w:space="0" w:color="000000"/>
              <w:right w:val="single" w:sz="8" w:space="0" w:color="auto"/>
            </w:tcBorders>
            <w:noWrap/>
            <w:tcMar>
              <w:top w:w="15" w:type="dxa"/>
              <w:left w:w="15" w:type="dxa"/>
              <w:right w:w="15" w:type="dxa"/>
            </w:tcMar>
            <w:vAlign w:val="bottom"/>
          </w:tcPr>
          <w:p w14:paraId="17AB301B"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0</w:t>
            </w:r>
            <w:r>
              <w:rPr>
                <w:color w:val="000000" w:themeColor="text1"/>
                <w:kern w:val="0"/>
                <w:sz w:val="18"/>
                <w:szCs w:val="18"/>
              </w:rPr>
              <w:t>～</w:t>
            </w:r>
            <w:r>
              <w:rPr>
                <w:color w:val="000000" w:themeColor="text1"/>
                <w:kern w:val="0"/>
                <w:sz w:val="18"/>
                <w:szCs w:val="18"/>
              </w:rPr>
              <w:t>150℃</w:t>
            </w:r>
          </w:p>
        </w:tc>
      </w:tr>
      <w:tr w:rsidR="00D031EE" w14:paraId="30DC0A52" w14:textId="77777777">
        <w:tc>
          <w:tcPr>
            <w:tcW w:w="821" w:type="dxa"/>
            <w:tcBorders>
              <w:top w:val="single" w:sz="4" w:space="0" w:color="000000"/>
              <w:left w:val="single" w:sz="8" w:space="0" w:color="auto"/>
              <w:bottom w:val="single" w:sz="4" w:space="0" w:color="000000"/>
              <w:right w:val="single" w:sz="4" w:space="0" w:color="000000"/>
            </w:tcBorders>
            <w:noWrap/>
            <w:tcMar>
              <w:top w:w="15" w:type="dxa"/>
              <w:left w:w="15" w:type="dxa"/>
              <w:right w:w="15" w:type="dxa"/>
            </w:tcMar>
            <w:vAlign w:val="bottom"/>
          </w:tcPr>
          <w:p w14:paraId="34881362"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4</w:t>
            </w:r>
          </w:p>
        </w:tc>
        <w:tc>
          <w:tcPr>
            <w:tcW w:w="22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635C5CA8"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二次供水温度</w:t>
            </w:r>
          </w:p>
        </w:tc>
        <w:tc>
          <w:tcPr>
            <w:tcW w:w="13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695B92DD"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公用</w:t>
            </w:r>
          </w:p>
        </w:tc>
        <w:tc>
          <w:tcPr>
            <w:tcW w:w="13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791E0F75"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AI</w:t>
            </w:r>
          </w:p>
        </w:tc>
        <w:tc>
          <w:tcPr>
            <w:tcW w:w="14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1440048"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Pt100</w:t>
            </w:r>
          </w:p>
        </w:tc>
        <w:tc>
          <w:tcPr>
            <w:tcW w:w="1473" w:type="dxa"/>
            <w:tcBorders>
              <w:top w:val="single" w:sz="4" w:space="0" w:color="000000"/>
              <w:left w:val="single" w:sz="4" w:space="0" w:color="000000"/>
              <w:bottom w:val="single" w:sz="4" w:space="0" w:color="000000"/>
              <w:right w:val="single" w:sz="8" w:space="0" w:color="auto"/>
            </w:tcBorders>
            <w:noWrap/>
            <w:tcMar>
              <w:top w:w="15" w:type="dxa"/>
              <w:left w:w="15" w:type="dxa"/>
              <w:right w:w="15" w:type="dxa"/>
            </w:tcMar>
            <w:vAlign w:val="bottom"/>
          </w:tcPr>
          <w:p w14:paraId="78CB7889"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0</w:t>
            </w:r>
            <w:r>
              <w:rPr>
                <w:color w:val="000000" w:themeColor="text1"/>
                <w:kern w:val="0"/>
                <w:sz w:val="18"/>
                <w:szCs w:val="18"/>
              </w:rPr>
              <w:t>～</w:t>
            </w:r>
            <w:r>
              <w:rPr>
                <w:color w:val="000000" w:themeColor="text1"/>
                <w:kern w:val="0"/>
                <w:sz w:val="18"/>
                <w:szCs w:val="18"/>
              </w:rPr>
              <w:t>120℃</w:t>
            </w:r>
          </w:p>
        </w:tc>
      </w:tr>
      <w:tr w:rsidR="00D031EE" w14:paraId="52698754" w14:textId="77777777">
        <w:tc>
          <w:tcPr>
            <w:tcW w:w="821" w:type="dxa"/>
            <w:tcBorders>
              <w:top w:val="single" w:sz="4" w:space="0" w:color="000000"/>
              <w:left w:val="single" w:sz="8" w:space="0" w:color="auto"/>
              <w:bottom w:val="single" w:sz="4" w:space="0" w:color="000000"/>
              <w:right w:val="single" w:sz="4" w:space="0" w:color="000000"/>
            </w:tcBorders>
            <w:noWrap/>
            <w:tcMar>
              <w:top w:w="15" w:type="dxa"/>
              <w:left w:w="15" w:type="dxa"/>
              <w:right w:w="15" w:type="dxa"/>
            </w:tcMar>
            <w:vAlign w:val="bottom"/>
          </w:tcPr>
          <w:p w14:paraId="0484AAA8"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5</w:t>
            </w:r>
          </w:p>
        </w:tc>
        <w:tc>
          <w:tcPr>
            <w:tcW w:w="22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7093B1B7"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二次回水温度</w:t>
            </w:r>
          </w:p>
        </w:tc>
        <w:tc>
          <w:tcPr>
            <w:tcW w:w="13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6D15ACA5"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公用</w:t>
            </w:r>
          </w:p>
        </w:tc>
        <w:tc>
          <w:tcPr>
            <w:tcW w:w="13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738D16D2"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AI</w:t>
            </w:r>
          </w:p>
        </w:tc>
        <w:tc>
          <w:tcPr>
            <w:tcW w:w="14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06B17140"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Pt100</w:t>
            </w:r>
          </w:p>
        </w:tc>
        <w:tc>
          <w:tcPr>
            <w:tcW w:w="1473" w:type="dxa"/>
            <w:tcBorders>
              <w:top w:val="single" w:sz="4" w:space="0" w:color="000000"/>
              <w:left w:val="single" w:sz="4" w:space="0" w:color="000000"/>
              <w:bottom w:val="single" w:sz="4" w:space="0" w:color="000000"/>
              <w:right w:val="single" w:sz="8" w:space="0" w:color="auto"/>
            </w:tcBorders>
            <w:noWrap/>
            <w:tcMar>
              <w:top w:w="15" w:type="dxa"/>
              <w:left w:w="15" w:type="dxa"/>
              <w:right w:w="15" w:type="dxa"/>
            </w:tcMar>
            <w:vAlign w:val="bottom"/>
          </w:tcPr>
          <w:p w14:paraId="60525A92"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0</w:t>
            </w:r>
            <w:r>
              <w:rPr>
                <w:color w:val="000000" w:themeColor="text1"/>
                <w:kern w:val="0"/>
                <w:sz w:val="18"/>
                <w:szCs w:val="18"/>
              </w:rPr>
              <w:t>～</w:t>
            </w:r>
            <w:r>
              <w:rPr>
                <w:color w:val="000000" w:themeColor="text1"/>
                <w:kern w:val="0"/>
                <w:sz w:val="18"/>
                <w:szCs w:val="18"/>
              </w:rPr>
              <w:t>120℃</w:t>
            </w:r>
          </w:p>
        </w:tc>
      </w:tr>
      <w:tr w:rsidR="00D031EE" w14:paraId="1F4CFCB8" w14:textId="77777777">
        <w:tc>
          <w:tcPr>
            <w:tcW w:w="821" w:type="dxa"/>
            <w:tcBorders>
              <w:top w:val="single" w:sz="4" w:space="0" w:color="000000"/>
              <w:left w:val="single" w:sz="8" w:space="0" w:color="auto"/>
              <w:bottom w:val="single" w:sz="4" w:space="0" w:color="000000"/>
              <w:right w:val="single" w:sz="4" w:space="0" w:color="000000"/>
            </w:tcBorders>
            <w:noWrap/>
            <w:tcMar>
              <w:top w:w="15" w:type="dxa"/>
              <w:left w:w="15" w:type="dxa"/>
              <w:right w:w="15" w:type="dxa"/>
            </w:tcMar>
            <w:vAlign w:val="bottom"/>
          </w:tcPr>
          <w:p w14:paraId="357977C2"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6</w:t>
            </w:r>
          </w:p>
        </w:tc>
        <w:tc>
          <w:tcPr>
            <w:tcW w:w="22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0FF429F1"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sz w:val="18"/>
                <w:szCs w:val="18"/>
              </w:rPr>
              <w:t>液位变送器</w:t>
            </w:r>
          </w:p>
        </w:tc>
        <w:tc>
          <w:tcPr>
            <w:tcW w:w="13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24F9BB93"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公用</w:t>
            </w:r>
          </w:p>
        </w:tc>
        <w:tc>
          <w:tcPr>
            <w:tcW w:w="13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B9DB2A6"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AI</w:t>
            </w:r>
          </w:p>
        </w:tc>
        <w:tc>
          <w:tcPr>
            <w:tcW w:w="14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0BDB3F48"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4-20mA DC</w:t>
            </w:r>
          </w:p>
        </w:tc>
        <w:tc>
          <w:tcPr>
            <w:tcW w:w="1473" w:type="dxa"/>
            <w:tcBorders>
              <w:top w:val="single" w:sz="4" w:space="0" w:color="000000"/>
              <w:left w:val="single" w:sz="4" w:space="0" w:color="000000"/>
              <w:bottom w:val="single" w:sz="4" w:space="0" w:color="000000"/>
              <w:right w:val="single" w:sz="8" w:space="0" w:color="auto"/>
            </w:tcBorders>
            <w:noWrap/>
            <w:tcMar>
              <w:top w:w="15" w:type="dxa"/>
              <w:left w:w="15" w:type="dxa"/>
              <w:right w:w="15" w:type="dxa"/>
            </w:tcMar>
            <w:vAlign w:val="bottom"/>
          </w:tcPr>
          <w:p w14:paraId="751770BD"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0</w:t>
            </w:r>
            <w:r>
              <w:rPr>
                <w:color w:val="000000" w:themeColor="text1"/>
                <w:kern w:val="0"/>
                <w:sz w:val="18"/>
                <w:szCs w:val="18"/>
              </w:rPr>
              <w:t>～</w:t>
            </w:r>
            <w:r>
              <w:rPr>
                <w:color w:val="000000" w:themeColor="text1"/>
                <w:kern w:val="0"/>
                <w:sz w:val="18"/>
                <w:szCs w:val="18"/>
              </w:rPr>
              <w:t>1.6Mpa</w:t>
            </w:r>
          </w:p>
        </w:tc>
      </w:tr>
      <w:tr w:rsidR="00D031EE" w14:paraId="72B2F8FE" w14:textId="77777777">
        <w:tc>
          <w:tcPr>
            <w:tcW w:w="821" w:type="dxa"/>
            <w:tcBorders>
              <w:top w:val="single" w:sz="4" w:space="0" w:color="000000"/>
              <w:left w:val="single" w:sz="8" w:space="0" w:color="auto"/>
              <w:bottom w:val="single" w:sz="4" w:space="0" w:color="000000"/>
              <w:right w:val="single" w:sz="4" w:space="0" w:color="000000"/>
            </w:tcBorders>
            <w:noWrap/>
            <w:tcMar>
              <w:top w:w="15" w:type="dxa"/>
              <w:left w:w="15" w:type="dxa"/>
              <w:right w:w="15" w:type="dxa"/>
            </w:tcMar>
            <w:vAlign w:val="bottom"/>
          </w:tcPr>
          <w:p w14:paraId="6787F4A2"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7</w:t>
            </w:r>
          </w:p>
        </w:tc>
        <w:tc>
          <w:tcPr>
            <w:tcW w:w="22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65C0EA3A"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调节阀阀位</w:t>
            </w:r>
          </w:p>
        </w:tc>
        <w:tc>
          <w:tcPr>
            <w:tcW w:w="13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34E6AB2E"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公用</w:t>
            </w:r>
          </w:p>
        </w:tc>
        <w:tc>
          <w:tcPr>
            <w:tcW w:w="13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041E412"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AI</w:t>
            </w:r>
          </w:p>
        </w:tc>
        <w:tc>
          <w:tcPr>
            <w:tcW w:w="14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4AD750A5"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0-10V DC</w:t>
            </w:r>
          </w:p>
        </w:tc>
        <w:tc>
          <w:tcPr>
            <w:tcW w:w="1473" w:type="dxa"/>
            <w:tcBorders>
              <w:top w:val="single" w:sz="4" w:space="0" w:color="000000"/>
              <w:left w:val="single" w:sz="4" w:space="0" w:color="000000"/>
              <w:bottom w:val="single" w:sz="4" w:space="0" w:color="000000"/>
              <w:right w:val="single" w:sz="8" w:space="0" w:color="auto"/>
            </w:tcBorders>
            <w:noWrap/>
            <w:tcMar>
              <w:top w:w="15" w:type="dxa"/>
              <w:left w:w="15" w:type="dxa"/>
              <w:right w:w="15" w:type="dxa"/>
            </w:tcMar>
            <w:vAlign w:val="bottom"/>
          </w:tcPr>
          <w:p w14:paraId="413D9612"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0</w:t>
            </w:r>
            <w:r>
              <w:rPr>
                <w:color w:val="000000" w:themeColor="text1"/>
                <w:kern w:val="0"/>
                <w:sz w:val="18"/>
                <w:szCs w:val="18"/>
              </w:rPr>
              <w:t>～</w:t>
            </w:r>
            <w:r>
              <w:rPr>
                <w:color w:val="000000" w:themeColor="text1"/>
                <w:kern w:val="0"/>
                <w:sz w:val="18"/>
                <w:szCs w:val="18"/>
              </w:rPr>
              <w:t>100</w:t>
            </w:r>
          </w:p>
        </w:tc>
      </w:tr>
      <w:tr w:rsidR="00D031EE" w14:paraId="46EBC604" w14:textId="77777777">
        <w:tc>
          <w:tcPr>
            <w:tcW w:w="821" w:type="dxa"/>
            <w:tcBorders>
              <w:top w:val="single" w:sz="4" w:space="0" w:color="000000"/>
              <w:left w:val="single" w:sz="8" w:space="0" w:color="auto"/>
              <w:bottom w:val="single" w:sz="4" w:space="0" w:color="000000"/>
              <w:right w:val="single" w:sz="4" w:space="0" w:color="000000"/>
            </w:tcBorders>
            <w:noWrap/>
            <w:tcMar>
              <w:top w:w="15" w:type="dxa"/>
              <w:left w:w="15" w:type="dxa"/>
              <w:right w:w="15" w:type="dxa"/>
            </w:tcMar>
            <w:vAlign w:val="bottom"/>
          </w:tcPr>
          <w:p w14:paraId="57071AEA"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8</w:t>
            </w:r>
          </w:p>
        </w:tc>
        <w:tc>
          <w:tcPr>
            <w:tcW w:w="22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46A0598D"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二次流量</w:t>
            </w:r>
            <w:r>
              <w:rPr>
                <w:color w:val="000000" w:themeColor="text1"/>
                <w:kern w:val="0"/>
                <w:sz w:val="18"/>
                <w:szCs w:val="18"/>
              </w:rPr>
              <w:t>1</w:t>
            </w:r>
          </w:p>
        </w:tc>
        <w:tc>
          <w:tcPr>
            <w:tcW w:w="13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0984833"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公用</w:t>
            </w:r>
          </w:p>
        </w:tc>
        <w:tc>
          <w:tcPr>
            <w:tcW w:w="13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3D167510"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AI</w:t>
            </w:r>
          </w:p>
        </w:tc>
        <w:tc>
          <w:tcPr>
            <w:tcW w:w="14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2195CAEB"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4-20mA</w:t>
            </w:r>
          </w:p>
        </w:tc>
        <w:tc>
          <w:tcPr>
            <w:tcW w:w="1473" w:type="dxa"/>
            <w:tcBorders>
              <w:top w:val="single" w:sz="4" w:space="0" w:color="000000"/>
              <w:left w:val="single" w:sz="4" w:space="0" w:color="000000"/>
              <w:bottom w:val="single" w:sz="4" w:space="0" w:color="000000"/>
              <w:right w:val="single" w:sz="8" w:space="0" w:color="auto"/>
            </w:tcBorders>
            <w:noWrap/>
            <w:tcMar>
              <w:top w:w="15" w:type="dxa"/>
              <w:left w:w="15" w:type="dxa"/>
              <w:right w:w="15" w:type="dxa"/>
            </w:tcMar>
            <w:vAlign w:val="bottom"/>
          </w:tcPr>
          <w:p w14:paraId="0A9666A0"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0</w:t>
            </w:r>
            <w:r>
              <w:rPr>
                <w:color w:val="000000" w:themeColor="text1"/>
                <w:kern w:val="0"/>
                <w:sz w:val="18"/>
                <w:szCs w:val="18"/>
              </w:rPr>
              <w:t>～</w:t>
            </w:r>
            <w:r>
              <w:rPr>
                <w:color w:val="000000" w:themeColor="text1"/>
                <w:kern w:val="0"/>
                <w:sz w:val="18"/>
                <w:szCs w:val="18"/>
              </w:rPr>
              <w:t>1.6Mpa</w:t>
            </w:r>
          </w:p>
        </w:tc>
      </w:tr>
      <w:tr w:rsidR="00D031EE" w14:paraId="22ADFB5A" w14:textId="77777777">
        <w:tc>
          <w:tcPr>
            <w:tcW w:w="821" w:type="dxa"/>
            <w:tcBorders>
              <w:top w:val="single" w:sz="4" w:space="0" w:color="000000"/>
              <w:left w:val="single" w:sz="8" w:space="0" w:color="auto"/>
              <w:bottom w:val="single" w:sz="4" w:space="0" w:color="000000"/>
              <w:right w:val="single" w:sz="4" w:space="0" w:color="000000"/>
            </w:tcBorders>
            <w:noWrap/>
            <w:tcMar>
              <w:top w:w="15" w:type="dxa"/>
              <w:left w:w="15" w:type="dxa"/>
              <w:right w:w="15" w:type="dxa"/>
            </w:tcMar>
            <w:vAlign w:val="bottom"/>
          </w:tcPr>
          <w:p w14:paraId="5E1862A4"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9</w:t>
            </w:r>
          </w:p>
        </w:tc>
        <w:tc>
          <w:tcPr>
            <w:tcW w:w="22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688D0997"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一次供水压力</w:t>
            </w:r>
          </w:p>
        </w:tc>
        <w:tc>
          <w:tcPr>
            <w:tcW w:w="13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05B5C1CC"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公用</w:t>
            </w:r>
          </w:p>
        </w:tc>
        <w:tc>
          <w:tcPr>
            <w:tcW w:w="13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28D85DB7"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AI</w:t>
            </w:r>
          </w:p>
        </w:tc>
        <w:tc>
          <w:tcPr>
            <w:tcW w:w="14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0F900E93"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4-20mA DC</w:t>
            </w:r>
          </w:p>
        </w:tc>
        <w:tc>
          <w:tcPr>
            <w:tcW w:w="1473" w:type="dxa"/>
            <w:tcBorders>
              <w:top w:val="single" w:sz="4" w:space="0" w:color="000000"/>
              <w:left w:val="single" w:sz="4" w:space="0" w:color="000000"/>
              <w:bottom w:val="single" w:sz="4" w:space="0" w:color="000000"/>
              <w:right w:val="single" w:sz="8" w:space="0" w:color="auto"/>
            </w:tcBorders>
            <w:noWrap/>
            <w:tcMar>
              <w:top w:w="15" w:type="dxa"/>
              <w:left w:w="15" w:type="dxa"/>
              <w:right w:w="15" w:type="dxa"/>
            </w:tcMar>
            <w:vAlign w:val="bottom"/>
          </w:tcPr>
          <w:p w14:paraId="248BCFC2"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0</w:t>
            </w:r>
            <w:r>
              <w:rPr>
                <w:rFonts w:hint="eastAsia"/>
                <w:color w:val="000000" w:themeColor="text1"/>
                <w:kern w:val="0"/>
                <w:sz w:val="18"/>
                <w:szCs w:val="18"/>
              </w:rPr>
              <w:t>～</w:t>
            </w:r>
            <w:r>
              <w:rPr>
                <w:color w:val="000000" w:themeColor="text1"/>
                <w:kern w:val="0"/>
                <w:sz w:val="18"/>
                <w:szCs w:val="18"/>
              </w:rPr>
              <w:t>1.6Mpa</w:t>
            </w:r>
          </w:p>
        </w:tc>
      </w:tr>
      <w:tr w:rsidR="00D031EE" w14:paraId="4044ED00" w14:textId="77777777">
        <w:tc>
          <w:tcPr>
            <w:tcW w:w="821" w:type="dxa"/>
            <w:tcBorders>
              <w:top w:val="single" w:sz="4" w:space="0" w:color="000000"/>
              <w:left w:val="single" w:sz="8" w:space="0" w:color="auto"/>
              <w:bottom w:val="single" w:sz="4" w:space="0" w:color="000000"/>
              <w:right w:val="single" w:sz="4" w:space="0" w:color="000000"/>
            </w:tcBorders>
            <w:noWrap/>
            <w:tcMar>
              <w:top w:w="15" w:type="dxa"/>
              <w:left w:w="15" w:type="dxa"/>
              <w:right w:w="15" w:type="dxa"/>
            </w:tcMar>
            <w:vAlign w:val="bottom"/>
          </w:tcPr>
          <w:p w14:paraId="0790762E"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10</w:t>
            </w:r>
          </w:p>
        </w:tc>
        <w:tc>
          <w:tcPr>
            <w:tcW w:w="22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4C1264F4"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一次回水压力</w:t>
            </w:r>
          </w:p>
        </w:tc>
        <w:tc>
          <w:tcPr>
            <w:tcW w:w="13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78B7BEDA"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公用</w:t>
            </w:r>
          </w:p>
        </w:tc>
        <w:tc>
          <w:tcPr>
            <w:tcW w:w="13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3C21A5B6"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AI</w:t>
            </w:r>
          </w:p>
        </w:tc>
        <w:tc>
          <w:tcPr>
            <w:tcW w:w="14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71DEFBF9"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4-20mA DC</w:t>
            </w:r>
          </w:p>
        </w:tc>
        <w:tc>
          <w:tcPr>
            <w:tcW w:w="1473" w:type="dxa"/>
            <w:tcBorders>
              <w:top w:val="single" w:sz="4" w:space="0" w:color="000000"/>
              <w:left w:val="single" w:sz="4" w:space="0" w:color="000000"/>
              <w:bottom w:val="single" w:sz="4" w:space="0" w:color="000000"/>
              <w:right w:val="single" w:sz="8" w:space="0" w:color="auto"/>
            </w:tcBorders>
            <w:noWrap/>
            <w:tcMar>
              <w:top w:w="15" w:type="dxa"/>
              <w:left w:w="15" w:type="dxa"/>
              <w:right w:w="15" w:type="dxa"/>
            </w:tcMar>
            <w:vAlign w:val="bottom"/>
          </w:tcPr>
          <w:p w14:paraId="12757CE4"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0</w:t>
            </w:r>
            <w:r>
              <w:rPr>
                <w:rFonts w:hint="eastAsia"/>
                <w:color w:val="000000" w:themeColor="text1"/>
                <w:kern w:val="0"/>
                <w:sz w:val="18"/>
                <w:szCs w:val="18"/>
              </w:rPr>
              <w:t>～</w:t>
            </w:r>
            <w:r>
              <w:rPr>
                <w:color w:val="000000" w:themeColor="text1"/>
                <w:kern w:val="0"/>
                <w:sz w:val="18"/>
                <w:szCs w:val="18"/>
              </w:rPr>
              <w:t>1.6Mpa</w:t>
            </w:r>
          </w:p>
        </w:tc>
      </w:tr>
      <w:tr w:rsidR="00D031EE" w14:paraId="1719E00B" w14:textId="77777777">
        <w:tc>
          <w:tcPr>
            <w:tcW w:w="821" w:type="dxa"/>
            <w:tcBorders>
              <w:top w:val="single" w:sz="4" w:space="0" w:color="000000"/>
              <w:left w:val="single" w:sz="8" w:space="0" w:color="auto"/>
              <w:bottom w:val="single" w:sz="4" w:space="0" w:color="000000"/>
              <w:right w:val="single" w:sz="4" w:space="0" w:color="000000"/>
            </w:tcBorders>
            <w:noWrap/>
            <w:tcMar>
              <w:top w:w="15" w:type="dxa"/>
              <w:left w:w="15" w:type="dxa"/>
              <w:right w:w="15" w:type="dxa"/>
            </w:tcMar>
            <w:vAlign w:val="bottom"/>
          </w:tcPr>
          <w:p w14:paraId="2F44FF5A"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11</w:t>
            </w:r>
          </w:p>
        </w:tc>
        <w:tc>
          <w:tcPr>
            <w:tcW w:w="22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0504FE2F"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二次供水压力</w:t>
            </w:r>
          </w:p>
        </w:tc>
        <w:tc>
          <w:tcPr>
            <w:tcW w:w="13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2B98066D"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公用</w:t>
            </w:r>
          </w:p>
        </w:tc>
        <w:tc>
          <w:tcPr>
            <w:tcW w:w="13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023B43AA"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AI</w:t>
            </w:r>
          </w:p>
        </w:tc>
        <w:tc>
          <w:tcPr>
            <w:tcW w:w="14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369F8FD9"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4-20mA DC</w:t>
            </w:r>
          </w:p>
        </w:tc>
        <w:tc>
          <w:tcPr>
            <w:tcW w:w="1473" w:type="dxa"/>
            <w:tcBorders>
              <w:top w:val="single" w:sz="4" w:space="0" w:color="000000"/>
              <w:left w:val="single" w:sz="4" w:space="0" w:color="000000"/>
              <w:bottom w:val="single" w:sz="4" w:space="0" w:color="000000"/>
              <w:right w:val="single" w:sz="8" w:space="0" w:color="auto"/>
            </w:tcBorders>
            <w:noWrap/>
            <w:tcMar>
              <w:top w:w="15" w:type="dxa"/>
              <w:left w:w="15" w:type="dxa"/>
              <w:right w:w="15" w:type="dxa"/>
            </w:tcMar>
            <w:vAlign w:val="bottom"/>
          </w:tcPr>
          <w:p w14:paraId="225E4F6D"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0</w:t>
            </w:r>
            <w:r>
              <w:rPr>
                <w:rFonts w:hint="eastAsia"/>
                <w:color w:val="000000" w:themeColor="text1"/>
                <w:kern w:val="0"/>
                <w:sz w:val="18"/>
                <w:szCs w:val="18"/>
              </w:rPr>
              <w:t>～</w:t>
            </w:r>
            <w:r>
              <w:rPr>
                <w:color w:val="000000" w:themeColor="text1"/>
                <w:kern w:val="0"/>
                <w:sz w:val="18"/>
                <w:szCs w:val="18"/>
              </w:rPr>
              <w:t>1.6Mpa</w:t>
            </w:r>
          </w:p>
        </w:tc>
      </w:tr>
      <w:tr w:rsidR="00D031EE" w14:paraId="70411CF1" w14:textId="77777777">
        <w:tc>
          <w:tcPr>
            <w:tcW w:w="821" w:type="dxa"/>
            <w:tcBorders>
              <w:top w:val="single" w:sz="4" w:space="0" w:color="000000"/>
              <w:left w:val="single" w:sz="8" w:space="0" w:color="auto"/>
              <w:bottom w:val="single" w:sz="4" w:space="0" w:color="000000"/>
              <w:right w:val="single" w:sz="4" w:space="0" w:color="000000"/>
            </w:tcBorders>
            <w:noWrap/>
            <w:tcMar>
              <w:top w:w="15" w:type="dxa"/>
              <w:left w:w="15" w:type="dxa"/>
              <w:right w:w="15" w:type="dxa"/>
            </w:tcMar>
            <w:vAlign w:val="bottom"/>
          </w:tcPr>
          <w:p w14:paraId="56B4B87F"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12</w:t>
            </w:r>
          </w:p>
        </w:tc>
        <w:tc>
          <w:tcPr>
            <w:tcW w:w="22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6E16CA4F"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二次回水压力</w:t>
            </w:r>
          </w:p>
        </w:tc>
        <w:tc>
          <w:tcPr>
            <w:tcW w:w="13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7B5C214C"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公用</w:t>
            </w:r>
          </w:p>
        </w:tc>
        <w:tc>
          <w:tcPr>
            <w:tcW w:w="13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8765055"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AI</w:t>
            </w:r>
          </w:p>
        </w:tc>
        <w:tc>
          <w:tcPr>
            <w:tcW w:w="14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0DF479C4"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4-20mA DC</w:t>
            </w:r>
          </w:p>
        </w:tc>
        <w:tc>
          <w:tcPr>
            <w:tcW w:w="1473" w:type="dxa"/>
            <w:tcBorders>
              <w:top w:val="single" w:sz="4" w:space="0" w:color="000000"/>
              <w:left w:val="single" w:sz="4" w:space="0" w:color="000000"/>
              <w:bottom w:val="single" w:sz="4" w:space="0" w:color="000000"/>
              <w:right w:val="single" w:sz="8" w:space="0" w:color="auto"/>
            </w:tcBorders>
            <w:noWrap/>
            <w:tcMar>
              <w:top w:w="15" w:type="dxa"/>
              <w:left w:w="15" w:type="dxa"/>
              <w:right w:w="15" w:type="dxa"/>
            </w:tcMar>
            <w:vAlign w:val="bottom"/>
          </w:tcPr>
          <w:p w14:paraId="76F0001C"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0</w:t>
            </w:r>
            <w:r>
              <w:rPr>
                <w:rFonts w:hint="eastAsia"/>
                <w:color w:val="000000" w:themeColor="text1"/>
                <w:kern w:val="0"/>
                <w:sz w:val="18"/>
                <w:szCs w:val="18"/>
              </w:rPr>
              <w:t>～</w:t>
            </w:r>
            <w:r>
              <w:rPr>
                <w:color w:val="000000" w:themeColor="text1"/>
                <w:kern w:val="0"/>
                <w:sz w:val="18"/>
                <w:szCs w:val="18"/>
              </w:rPr>
              <w:t>1.6Mpa</w:t>
            </w:r>
          </w:p>
        </w:tc>
      </w:tr>
      <w:tr w:rsidR="00D031EE" w14:paraId="25CCC269" w14:textId="77777777">
        <w:tc>
          <w:tcPr>
            <w:tcW w:w="821" w:type="dxa"/>
            <w:tcBorders>
              <w:top w:val="single" w:sz="4" w:space="0" w:color="000000"/>
              <w:left w:val="single" w:sz="8" w:space="0" w:color="auto"/>
              <w:bottom w:val="single" w:sz="4" w:space="0" w:color="000000"/>
              <w:right w:val="single" w:sz="4" w:space="0" w:color="000000"/>
            </w:tcBorders>
            <w:noWrap/>
            <w:tcMar>
              <w:top w:w="15" w:type="dxa"/>
              <w:left w:w="15" w:type="dxa"/>
              <w:right w:w="15" w:type="dxa"/>
            </w:tcMar>
            <w:vAlign w:val="bottom"/>
          </w:tcPr>
          <w:p w14:paraId="0D00439D"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13</w:t>
            </w:r>
          </w:p>
        </w:tc>
        <w:tc>
          <w:tcPr>
            <w:tcW w:w="22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5E2E8D77"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一次供水除污器后压力</w:t>
            </w:r>
          </w:p>
        </w:tc>
        <w:tc>
          <w:tcPr>
            <w:tcW w:w="13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3AF5E73F"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公用</w:t>
            </w:r>
          </w:p>
        </w:tc>
        <w:tc>
          <w:tcPr>
            <w:tcW w:w="13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06B52DA3"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AI</w:t>
            </w:r>
          </w:p>
        </w:tc>
        <w:tc>
          <w:tcPr>
            <w:tcW w:w="14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6FA48035"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4-20mA DC</w:t>
            </w:r>
          </w:p>
        </w:tc>
        <w:tc>
          <w:tcPr>
            <w:tcW w:w="1473" w:type="dxa"/>
            <w:tcBorders>
              <w:top w:val="single" w:sz="4" w:space="0" w:color="000000"/>
              <w:left w:val="single" w:sz="4" w:space="0" w:color="000000"/>
              <w:bottom w:val="single" w:sz="4" w:space="0" w:color="000000"/>
              <w:right w:val="single" w:sz="8" w:space="0" w:color="auto"/>
            </w:tcBorders>
            <w:noWrap/>
            <w:tcMar>
              <w:top w:w="15" w:type="dxa"/>
              <w:left w:w="15" w:type="dxa"/>
              <w:right w:w="15" w:type="dxa"/>
            </w:tcMar>
            <w:vAlign w:val="bottom"/>
          </w:tcPr>
          <w:p w14:paraId="14D761B9"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0</w:t>
            </w:r>
            <w:r>
              <w:rPr>
                <w:rFonts w:hint="eastAsia"/>
                <w:color w:val="000000" w:themeColor="text1"/>
                <w:kern w:val="0"/>
                <w:sz w:val="18"/>
                <w:szCs w:val="18"/>
              </w:rPr>
              <w:t>～</w:t>
            </w:r>
            <w:r>
              <w:rPr>
                <w:color w:val="000000" w:themeColor="text1"/>
                <w:kern w:val="0"/>
                <w:sz w:val="18"/>
                <w:szCs w:val="18"/>
              </w:rPr>
              <w:t>1.6Mpa</w:t>
            </w:r>
          </w:p>
        </w:tc>
      </w:tr>
      <w:tr w:rsidR="00D031EE" w14:paraId="3CCC0263" w14:textId="77777777">
        <w:tc>
          <w:tcPr>
            <w:tcW w:w="821" w:type="dxa"/>
            <w:tcBorders>
              <w:top w:val="single" w:sz="4" w:space="0" w:color="000000"/>
              <w:left w:val="single" w:sz="8" w:space="0" w:color="auto"/>
              <w:bottom w:val="single" w:sz="4" w:space="0" w:color="000000"/>
              <w:right w:val="single" w:sz="4" w:space="0" w:color="000000"/>
            </w:tcBorders>
            <w:noWrap/>
            <w:tcMar>
              <w:top w:w="15" w:type="dxa"/>
              <w:left w:w="15" w:type="dxa"/>
              <w:right w:w="15" w:type="dxa"/>
            </w:tcMar>
            <w:vAlign w:val="bottom"/>
          </w:tcPr>
          <w:p w14:paraId="3B4B0592" w14:textId="77777777" w:rsidR="00D031EE" w:rsidRDefault="00000000">
            <w:pPr>
              <w:widowControl/>
              <w:snapToGrid w:val="0"/>
              <w:spacing w:beforeLines="10" w:before="24" w:afterLines="10" w:after="24"/>
              <w:ind w:firstLineChars="0" w:firstLine="0"/>
              <w:jc w:val="center"/>
              <w:textAlignment w:val="bottom"/>
              <w:rPr>
                <w:color w:val="000000" w:themeColor="text1"/>
                <w:kern w:val="0"/>
                <w:sz w:val="18"/>
                <w:szCs w:val="18"/>
              </w:rPr>
            </w:pPr>
            <w:r>
              <w:rPr>
                <w:color w:val="000000" w:themeColor="text1"/>
                <w:kern w:val="0"/>
                <w:sz w:val="18"/>
                <w:szCs w:val="18"/>
              </w:rPr>
              <w:t>14</w:t>
            </w:r>
          </w:p>
        </w:tc>
        <w:tc>
          <w:tcPr>
            <w:tcW w:w="22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48217A32" w14:textId="77777777" w:rsidR="00D031EE" w:rsidRDefault="00000000">
            <w:pPr>
              <w:widowControl/>
              <w:snapToGrid w:val="0"/>
              <w:spacing w:beforeLines="10" w:before="24" w:afterLines="10" w:after="24"/>
              <w:ind w:firstLineChars="0" w:firstLine="0"/>
              <w:jc w:val="center"/>
              <w:textAlignment w:val="bottom"/>
              <w:rPr>
                <w:color w:val="000000" w:themeColor="text1"/>
                <w:kern w:val="0"/>
                <w:sz w:val="18"/>
                <w:szCs w:val="18"/>
              </w:rPr>
            </w:pPr>
            <w:r>
              <w:rPr>
                <w:color w:val="000000" w:themeColor="text1"/>
                <w:kern w:val="0"/>
                <w:sz w:val="18"/>
                <w:szCs w:val="18"/>
              </w:rPr>
              <w:t>一次供水调节阀后压力</w:t>
            </w:r>
          </w:p>
        </w:tc>
        <w:tc>
          <w:tcPr>
            <w:tcW w:w="13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4759A6EE" w14:textId="77777777" w:rsidR="00D031EE" w:rsidRDefault="00000000">
            <w:pPr>
              <w:widowControl/>
              <w:snapToGrid w:val="0"/>
              <w:spacing w:beforeLines="10" w:before="24" w:afterLines="10" w:after="24"/>
              <w:ind w:firstLineChars="0" w:firstLine="0"/>
              <w:jc w:val="center"/>
              <w:textAlignment w:val="bottom"/>
              <w:rPr>
                <w:color w:val="000000" w:themeColor="text1"/>
                <w:kern w:val="0"/>
                <w:sz w:val="18"/>
                <w:szCs w:val="18"/>
              </w:rPr>
            </w:pPr>
            <w:r>
              <w:rPr>
                <w:color w:val="000000" w:themeColor="text1"/>
                <w:kern w:val="0"/>
                <w:sz w:val="18"/>
                <w:szCs w:val="18"/>
              </w:rPr>
              <w:t>公用</w:t>
            </w:r>
          </w:p>
        </w:tc>
        <w:tc>
          <w:tcPr>
            <w:tcW w:w="13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5565DF56" w14:textId="77777777" w:rsidR="00D031EE" w:rsidRDefault="00000000">
            <w:pPr>
              <w:widowControl/>
              <w:snapToGrid w:val="0"/>
              <w:spacing w:beforeLines="10" w:before="24" w:afterLines="10" w:after="24"/>
              <w:ind w:firstLineChars="0" w:firstLine="0"/>
              <w:jc w:val="center"/>
              <w:textAlignment w:val="bottom"/>
              <w:rPr>
                <w:color w:val="000000" w:themeColor="text1"/>
                <w:kern w:val="0"/>
                <w:sz w:val="18"/>
                <w:szCs w:val="18"/>
              </w:rPr>
            </w:pPr>
            <w:r>
              <w:rPr>
                <w:color w:val="000000" w:themeColor="text1"/>
                <w:kern w:val="0"/>
                <w:sz w:val="18"/>
                <w:szCs w:val="18"/>
              </w:rPr>
              <w:t>AI</w:t>
            </w:r>
          </w:p>
        </w:tc>
        <w:tc>
          <w:tcPr>
            <w:tcW w:w="14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4035CF24" w14:textId="77777777" w:rsidR="00D031EE" w:rsidRDefault="00000000">
            <w:pPr>
              <w:widowControl/>
              <w:snapToGrid w:val="0"/>
              <w:spacing w:beforeLines="10" w:before="24" w:afterLines="10" w:after="24"/>
              <w:ind w:firstLineChars="0" w:firstLine="0"/>
              <w:jc w:val="center"/>
              <w:textAlignment w:val="bottom"/>
              <w:rPr>
                <w:color w:val="000000" w:themeColor="text1"/>
                <w:kern w:val="0"/>
                <w:sz w:val="18"/>
                <w:szCs w:val="18"/>
              </w:rPr>
            </w:pPr>
            <w:r>
              <w:rPr>
                <w:color w:val="000000" w:themeColor="text1"/>
                <w:kern w:val="0"/>
                <w:sz w:val="18"/>
                <w:szCs w:val="18"/>
              </w:rPr>
              <w:t>4-20mA DC</w:t>
            </w:r>
          </w:p>
        </w:tc>
        <w:tc>
          <w:tcPr>
            <w:tcW w:w="1473" w:type="dxa"/>
            <w:tcBorders>
              <w:top w:val="single" w:sz="4" w:space="0" w:color="000000"/>
              <w:left w:val="single" w:sz="4" w:space="0" w:color="000000"/>
              <w:bottom w:val="single" w:sz="4" w:space="0" w:color="000000"/>
              <w:right w:val="single" w:sz="8" w:space="0" w:color="auto"/>
            </w:tcBorders>
            <w:noWrap/>
            <w:tcMar>
              <w:top w:w="15" w:type="dxa"/>
              <w:left w:w="15" w:type="dxa"/>
              <w:right w:w="15" w:type="dxa"/>
            </w:tcMar>
            <w:vAlign w:val="bottom"/>
          </w:tcPr>
          <w:p w14:paraId="6B587D4E" w14:textId="77777777" w:rsidR="00D031EE" w:rsidRDefault="00000000">
            <w:pPr>
              <w:widowControl/>
              <w:snapToGrid w:val="0"/>
              <w:spacing w:beforeLines="10" w:before="24" w:afterLines="10" w:after="24"/>
              <w:ind w:firstLineChars="0" w:firstLine="0"/>
              <w:jc w:val="center"/>
              <w:textAlignment w:val="bottom"/>
              <w:rPr>
                <w:color w:val="000000" w:themeColor="text1"/>
                <w:kern w:val="0"/>
                <w:sz w:val="18"/>
                <w:szCs w:val="18"/>
              </w:rPr>
            </w:pPr>
            <w:r>
              <w:rPr>
                <w:color w:val="000000" w:themeColor="text1"/>
                <w:kern w:val="0"/>
                <w:sz w:val="18"/>
                <w:szCs w:val="18"/>
              </w:rPr>
              <w:t>0</w:t>
            </w:r>
            <w:r>
              <w:rPr>
                <w:rFonts w:hint="eastAsia"/>
                <w:color w:val="000000" w:themeColor="text1"/>
                <w:kern w:val="0"/>
                <w:sz w:val="18"/>
                <w:szCs w:val="18"/>
              </w:rPr>
              <w:t>～</w:t>
            </w:r>
            <w:r>
              <w:rPr>
                <w:color w:val="000000" w:themeColor="text1"/>
                <w:kern w:val="0"/>
                <w:sz w:val="18"/>
                <w:szCs w:val="18"/>
              </w:rPr>
              <w:t>1.6Mpa</w:t>
            </w:r>
          </w:p>
        </w:tc>
      </w:tr>
      <w:tr w:rsidR="00D031EE" w14:paraId="1B0F5189" w14:textId="77777777">
        <w:tc>
          <w:tcPr>
            <w:tcW w:w="821" w:type="dxa"/>
            <w:tcBorders>
              <w:top w:val="single" w:sz="4" w:space="0" w:color="000000"/>
              <w:left w:val="single" w:sz="8" w:space="0" w:color="auto"/>
              <w:bottom w:val="single" w:sz="4" w:space="0" w:color="000000"/>
              <w:right w:val="single" w:sz="4" w:space="0" w:color="000000"/>
            </w:tcBorders>
            <w:noWrap/>
            <w:tcMar>
              <w:top w:w="15" w:type="dxa"/>
              <w:left w:w="15" w:type="dxa"/>
              <w:right w:w="15" w:type="dxa"/>
            </w:tcMar>
            <w:vAlign w:val="bottom"/>
          </w:tcPr>
          <w:p w14:paraId="79845CEA"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15</w:t>
            </w:r>
          </w:p>
        </w:tc>
        <w:tc>
          <w:tcPr>
            <w:tcW w:w="22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65ED6BC0"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二次回水除污器后压力</w:t>
            </w:r>
          </w:p>
        </w:tc>
        <w:tc>
          <w:tcPr>
            <w:tcW w:w="13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604B9092"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公用</w:t>
            </w:r>
          </w:p>
        </w:tc>
        <w:tc>
          <w:tcPr>
            <w:tcW w:w="13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4DF6197D"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AI</w:t>
            </w:r>
          </w:p>
        </w:tc>
        <w:tc>
          <w:tcPr>
            <w:tcW w:w="14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753CB230"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4-20mA DC</w:t>
            </w:r>
          </w:p>
        </w:tc>
        <w:tc>
          <w:tcPr>
            <w:tcW w:w="1473" w:type="dxa"/>
            <w:tcBorders>
              <w:top w:val="single" w:sz="4" w:space="0" w:color="000000"/>
              <w:left w:val="single" w:sz="4" w:space="0" w:color="000000"/>
              <w:bottom w:val="single" w:sz="4" w:space="0" w:color="000000"/>
              <w:right w:val="single" w:sz="8" w:space="0" w:color="auto"/>
            </w:tcBorders>
            <w:noWrap/>
            <w:tcMar>
              <w:top w:w="15" w:type="dxa"/>
              <w:left w:w="15" w:type="dxa"/>
              <w:right w:w="15" w:type="dxa"/>
            </w:tcMar>
            <w:vAlign w:val="bottom"/>
          </w:tcPr>
          <w:p w14:paraId="348CDD37"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0</w:t>
            </w:r>
            <w:r>
              <w:rPr>
                <w:rFonts w:hint="eastAsia"/>
                <w:color w:val="000000" w:themeColor="text1"/>
                <w:kern w:val="0"/>
                <w:sz w:val="18"/>
                <w:szCs w:val="18"/>
              </w:rPr>
              <w:t>～</w:t>
            </w:r>
            <w:r>
              <w:rPr>
                <w:color w:val="000000" w:themeColor="text1"/>
                <w:kern w:val="0"/>
                <w:sz w:val="18"/>
                <w:szCs w:val="18"/>
              </w:rPr>
              <w:t>1.6Mpa</w:t>
            </w:r>
          </w:p>
        </w:tc>
      </w:tr>
      <w:tr w:rsidR="00D031EE" w14:paraId="0B962053" w14:textId="77777777">
        <w:tc>
          <w:tcPr>
            <w:tcW w:w="821" w:type="dxa"/>
            <w:tcBorders>
              <w:top w:val="single" w:sz="4" w:space="0" w:color="000000"/>
              <w:left w:val="single" w:sz="8" w:space="0" w:color="auto"/>
              <w:bottom w:val="single" w:sz="4" w:space="0" w:color="000000"/>
              <w:right w:val="single" w:sz="4" w:space="0" w:color="000000"/>
            </w:tcBorders>
            <w:noWrap/>
            <w:tcMar>
              <w:top w:w="15" w:type="dxa"/>
              <w:left w:w="15" w:type="dxa"/>
              <w:right w:w="15" w:type="dxa"/>
            </w:tcMar>
            <w:vAlign w:val="bottom"/>
          </w:tcPr>
          <w:p w14:paraId="35B7C458"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16</w:t>
            </w:r>
          </w:p>
        </w:tc>
        <w:tc>
          <w:tcPr>
            <w:tcW w:w="22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65F43A0F"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二次循环泵后压力</w:t>
            </w:r>
          </w:p>
        </w:tc>
        <w:tc>
          <w:tcPr>
            <w:tcW w:w="13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65644656"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公用</w:t>
            </w:r>
          </w:p>
        </w:tc>
        <w:tc>
          <w:tcPr>
            <w:tcW w:w="13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52EB38DE"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AI</w:t>
            </w:r>
          </w:p>
        </w:tc>
        <w:tc>
          <w:tcPr>
            <w:tcW w:w="14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24F17E82"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4-20mA DC</w:t>
            </w:r>
          </w:p>
        </w:tc>
        <w:tc>
          <w:tcPr>
            <w:tcW w:w="1473" w:type="dxa"/>
            <w:tcBorders>
              <w:top w:val="single" w:sz="4" w:space="0" w:color="000000"/>
              <w:left w:val="single" w:sz="4" w:space="0" w:color="000000"/>
              <w:bottom w:val="single" w:sz="4" w:space="0" w:color="000000"/>
              <w:right w:val="single" w:sz="8" w:space="0" w:color="auto"/>
            </w:tcBorders>
            <w:noWrap/>
            <w:tcMar>
              <w:top w:w="15" w:type="dxa"/>
              <w:left w:w="15" w:type="dxa"/>
              <w:right w:w="15" w:type="dxa"/>
            </w:tcMar>
            <w:vAlign w:val="bottom"/>
          </w:tcPr>
          <w:p w14:paraId="5F8EFD3E"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0</w:t>
            </w:r>
            <w:r>
              <w:rPr>
                <w:rFonts w:hint="eastAsia"/>
                <w:color w:val="000000" w:themeColor="text1"/>
                <w:kern w:val="0"/>
                <w:sz w:val="18"/>
                <w:szCs w:val="18"/>
              </w:rPr>
              <w:t>～</w:t>
            </w:r>
            <w:r>
              <w:rPr>
                <w:color w:val="000000" w:themeColor="text1"/>
                <w:kern w:val="0"/>
                <w:sz w:val="18"/>
                <w:szCs w:val="18"/>
              </w:rPr>
              <w:t>1.6Mpa</w:t>
            </w:r>
          </w:p>
        </w:tc>
      </w:tr>
      <w:tr w:rsidR="00D031EE" w14:paraId="4EEF98AC" w14:textId="77777777">
        <w:tc>
          <w:tcPr>
            <w:tcW w:w="821" w:type="dxa"/>
            <w:tcBorders>
              <w:top w:val="single" w:sz="4" w:space="0" w:color="000000"/>
              <w:left w:val="single" w:sz="8" w:space="0" w:color="auto"/>
              <w:bottom w:val="single" w:sz="4" w:space="0" w:color="000000"/>
              <w:right w:val="single" w:sz="4" w:space="0" w:color="000000"/>
            </w:tcBorders>
            <w:noWrap/>
            <w:tcMar>
              <w:top w:w="15" w:type="dxa"/>
              <w:left w:w="15" w:type="dxa"/>
              <w:right w:w="15" w:type="dxa"/>
            </w:tcMar>
            <w:vAlign w:val="bottom"/>
          </w:tcPr>
          <w:p w14:paraId="1962B9BD"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17</w:t>
            </w:r>
          </w:p>
        </w:tc>
        <w:tc>
          <w:tcPr>
            <w:tcW w:w="22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7B7C5A3A"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循环泵变频器频率反馈</w:t>
            </w:r>
          </w:p>
        </w:tc>
        <w:tc>
          <w:tcPr>
            <w:tcW w:w="13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6C9E69B7"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1</w:t>
            </w:r>
            <w:r>
              <w:rPr>
                <w:color w:val="000000" w:themeColor="text1"/>
                <w:kern w:val="0"/>
                <w:sz w:val="18"/>
                <w:szCs w:val="18"/>
                <w:vertAlign w:val="superscript"/>
              </w:rPr>
              <w:t>＃</w:t>
            </w:r>
          </w:p>
        </w:tc>
        <w:tc>
          <w:tcPr>
            <w:tcW w:w="13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44A7B0F"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AI</w:t>
            </w:r>
          </w:p>
        </w:tc>
        <w:tc>
          <w:tcPr>
            <w:tcW w:w="14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085F9F62"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4-20mA DC</w:t>
            </w:r>
          </w:p>
        </w:tc>
        <w:tc>
          <w:tcPr>
            <w:tcW w:w="1473" w:type="dxa"/>
            <w:tcBorders>
              <w:top w:val="single" w:sz="4" w:space="0" w:color="000000"/>
              <w:left w:val="single" w:sz="4" w:space="0" w:color="000000"/>
              <w:bottom w:val="single" w:sz="4" w:space="0" w:color="000000"/>
              <w:right w:val="single" w:sz="8" w:space="0" w:color="auto"/>
            </w:tcBorders>
            <w:noWrap/>
            <w:tcMar>
              <w:top w:w="15" w:type="dxa"/>
              <w:left w:w="15" w:type="dxa"/>
              <w:right w:w="15" w:type="dxa"/>
            </w:tcMar>
            <w:vAlign w:val="bottom"/>
          </w:tcPr>
          <w:p w14:paraId="5772172A"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0</w:t>
            </w:r>
            <w:r>
              <w:rPr>
                <w:rFonts w:hint="eastAsia"/>
                <w:color w:val="000000" w:themeColor="text1"/>
                <w:kern w:val="0"/>
                <w:sz w:val="18"/>
                <w:szCs w:val="18"/>
              </w:rPr>
              <w:t>～</w:t>
            </w:r>
            <w:r>
              <w:rPr>
                <w:color w:val="000000" w:themeColor="text1"/>
                <w:kern w:val="0"/>
                <w:sz w:val="18"/>
                <w:szCs w:val="18"/>
              </w:rPr>
              <w:t>50HZ</w:t>
            </w:r>
          </w:p>
        </w:tc>
      </w:tr>
      <w:tr w:rsidR="00D031EE" w14:paraId="63F95F20" w14:textId="77777777">
        <w:tc>
          <w:tcPr>
            <w:tcW w:w="821" w:type="dxa"/>
            <w:tcBorders>
              <w:top w:val="single" w:sz="4" w:space="0" w:color="000000"/>
              <w:left w:val="single" w:sz="8" w:space="0" w:color="auto"/>
              <w:bottom w:val="single" w:sz="4" w:space="0" w:color="000000"/>
              <w:right w:val="single" w:sz="4" w:space="0" w:color="000000"/>
            </w:tcBorders>
            <w:noWrap/>
            <w:tcMar>
              <w:top w:w="15" w:type="dxa"/>
              <w:left w:w="15" w:type="dxa"/>
              <w:right w:w="15" w:type="dxa"/>
            </w:tcMar>
            <w:vAlign w:val="bottom"/>
          </w:tcPr>
          <w:p w14:paraId="58C0E655"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18</w:t>
            </w:r>
          </w:p>
        </w:tc>
        <w:tc>
          <w:tcPr>
            <w:tcW w:w="22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7B5141A3"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循环泵变频器电流反馈</w:t>
            </w:r>
          </w:p>
        </w:tc>
        <w:tc>
          <w:tcPr>
            <w:tcW w:w="13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77500698"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2</w:t>
            </w:r>
            <w:r>
              <w:rPr>
                <w:color w:val="000000" w:themeColor="text1"/>
                <w:kern w:val="0"/>
                <w:sz w:val="18"/>
                <w:szCs w:val="18"/>
                <w:vertAlign w:val="superscript"/>
              </w:rPr>
              <w:t>＃</w:t>
            </w:r>
          </w:p>
        </w:tc>
        <w:tc>
          <w:tcPr>
            <w:tcW w:w="13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5419E323"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AI</w:t>
            </w:r>
          </w:p>
        </w:tc>
        <w:tc>
          <w:tcPr>
            <w:tcW w:w="14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002BA18A"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4-20mA DC</w:t>
            </w:r>
          </w:p>
        </w:tc>
        <w:tc>
          <w:tcPr>
            <w:tcW w:w="1473" w:type="dxa"/>
            <w:tcBorders>
              <w:top w:val="single" w:sz="4" w:space="0" w:color="000000"/>
              <w:left w:val="single" w:sz="4" w:space="0" w:color="000000"/>
              <w:bottom w:val="single" w:sz="4" w:space="0" w:color="000000"/>
              <w:right w:val="single" w:sz="8" w:space="0" w:color="auto"/>
            </w:tcBorders>
            <w:noWrap/>
            <w:tcMar>
              <w:top w:w="15" w:type="dxa"/>
              <w:left w:w="15" w:type="dxa"/>
              <w:right w:w="15" w:type="dxa"/>
            </w:tcMar>
            <w:vAlign w:val="bottom"/>
          </w:tcPr>
          <w:p w14:paraId="24E0ED39"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0</w:t>
            </w:r>
            <w:r>
              <w:rPr>
                <w:rFonts w:hint="eastAsia"/>
                <w:color w:val="000000" w:themeColor="text1"/>
                <w:kern w:val="0"/>
                <w:sz w:val="18"/>
                <w:szCs w:val="18"/>
              </w:rPr>
              <w:t>～</w:t>
            </w:r>
            <w:r>
              <w:rPr>
                <w:color w:val="000000" w:themeColor="text1"/>
                <w:kern w:val="0"/>
                <w:sz w:val="18"/>
                <w:szCs w:val="18"/>
              </w:rPr>
              <w:t>A</w:t>
            </w:r>
          </w:p>
        </w:tc>
      </w:tr>
      <w:tr w:rsidR="00D031EE" w14:paraId="087A6424" w14:textId="77777777">
        <w:tc>
          <w:tcPr>
            <w:tcW w:w="821" w:type="dxa"/>
            <w:tcBorders>
              <w:top w:val="single" w:sz="4" w:space="0" w:color="000000"/>
              <w:left w:val="single" w:sz="8" w:space="0" w:color="auto"/>
              <w:bottom w:val="single" w:sz="4" w:space="0" w:color="000000"/>
              <w:right w:val="single" w:sz="4" w:space="0" w:color="000000"/>
            </w:tcBorders>
            <w:noWrap/>
            <w:tcMar>
              <w:top w:w="15" w:type="dxa"/>
              <w:left w:w="15" w:type="dxa"/>
              <w:right w:w="15" w:type="dxa"/>
            </w:tcMar>
            <w:vAlign w:val="bottom"/>
          </w:tcPr>
          <w:p w14:paraId="70C3386C"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19</w:t>
            </w:r>
          </w:p>
        </w:tc>
        <w:tc>
          <w:tcPr>
            <w:tcW w:w="22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0C58735C"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电源箱温度</w:t>
            </w:r>
          </w:p>
        </w:tc>
        <w:tc>
          <w:tcPr>
            <w:tcW w:w="13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384E4818"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公用</w:t>
            </w:r>
          </w:p>
        </w:tc>
        <w:tc>
          <w:tcPr>
            <w:tcW w:w="13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2E3098FC"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AI</w:t>
            </w:r>
          </w:p>
        </w:tc>
        <w:tc>
          <w:tcPr>
            <w:tcW w:w="14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969D457"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Pt1000</w:t>
            </w:r>
          </w:p>
        </w:tc>
        <w:tc>
          <w:tcPr>
            <w:tcW w:w="1473" w:type="dxa"/>
            <w:tcBorders>
              <w:top w:val="single" w:sz="4" w:space="0" w:color="000000"/>
              <w:left w:val="single" w:sz="4" w:space="0" w:color="000000"/>
              <w:bottom w:val="single" w:sz="4" w:space="0" w:color="000000"/>
              <w:right w:val="single" w:sz="8" w:space="0" w:color="auto"/>
            </w:tcBorders>
            <w:noWrap/>
            <w:tcMar>
              <w:top w:w="15" w:type="dxa"/>
              <w:left w:w="15" w:type="dxa"/>
              <w:right w:w="15" w:type="dxa"/>
            </w:tcMar>
            <w:vAlign w:val="bottom"/>
          </w:tcPr>
          <w:p w14:paraId="0C03CA73"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0</w:t>
            </w:r>
            <w:r>
              <w:rPr>
                <w:color w:val="000000" w:themeColor="text1"/>
                <w:kern w:val="0"/>
                <w:sz w:val="18"/>
                <w:szCs w:val="18"/>
              </w:rPr>
              <w:t>～</w:t>
            </w:r>
            <w:r>
              <w:rPr>
                <w:color w:val="000000" w:themeColor="text1"/>
                <w:kern w:val="0"/>
                <w:sz w:val="18"/>
                <w:szCs w:val="18"/>
              </w:rPr>
              <w:t>85℃</w:t>
            </w:r>
          </w:p>
        </w:tc>
      </w:tr>
      <w:tr w:rsidR="00D031EE" w14:paraId="37FA1F5C" w14:textId="77777777">
        <w:tc>
          <w:tcPr>
            <w:tcW w:w="821" w:type="dxa"/>
            <w:tcBorders>
              <w:top w:val="single" w:sz="4" w:space="0" w:color="000000"/>
              <w:left w:val="single" w:sz="8" w:space="0" w:color="auto"/>
              <w:bottom w:val="single" w:sz="4" w:space="0" w:color="000000"/>
              <w:right w:val="single" w:sz="4" w:space="0" w:color="000000"/>
            </w:tcBorders>
            <w:noWrap/>
            <w:tcMar>
              <w:top w:w="15" w:type="dxa"/>
              <w:left w:w="15" w:type="dxa"/>
              <w:right w:w="15" w:type="dxa"/>
            </w:tcMar>
            <w:vAlign w:val="bottom"/>
          </w:tcPr>
          <w:p w14:paraId="5A605BB2"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20</w:t>
            </w:r>
          </w:p>
        </w:tc>
        <w:tc>
          <w:tcPr>
            <w:tcW w:w="22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3DAA925B"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电控箱温度</w:t>
            </w:r>
          </w:p>
        </w:tc>
        <w:tc>
          <w:tcPr>
            <w:tcW w:w="13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53BD8CF7"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公用</w:t>
            </w:r>
          </w:p>
        </w:tc>
        <w:tc>
          <w:tcPr>
            <w:tcW w:w="13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29D5CCC1"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AI</w:t>
            </w:r>
          </w:p>
        </w:tc>
        <w:tc>
          <w:tcPr>
            <w:tcW w:w="14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0A1CC69B"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Pt1000</w:t>
            </w:r>
          </w:p>
        </w:tc>
        <w:tc>
          <w:tcPr>
            <w:tcW w:w="1473" w:type="dxa"/>
            <w:tcBorders>
              <w:top w:val="single" w:sz="4" w:space="0" w:color="000000"/>
              <w:left w:val="single" w:sz="4" w:space="0" w:color="000000"/>
              <w:bottom w:val="single" w:sz="4" w:space="0" w:color="000000"/>
              <w:right w:val="single" w:sz="8" w:space="0" w:color="auto"/>
            </w:tcBorders>
            <w:noWrap/>
            <w:tcMar>
              <w:top w:w="15" w:type="dxa"/>
              <w:left w:w="15" w:type="dxa"/>
              <w:right w:w="15" w:type="dxa"/>
            </w:tcMar>
            <w:vAlign w:val="bottom"/>
          </w:tcPr>
          <w:p w14:paraId="0CFBEE85"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0</w:t>
            </w:r>
            <w:r>
              <w:rPr>
                <w:color w:val="000000" w:themeColor="text1"/>
                <w:kern w:val="0"/>
                <w:sz w:val="18"/>
                <w:szCs w:val="18"/>
              </w:rPr>
              <w:t>～</w:t>
            </w:r>
            <w:r>
              <w:rPr>
                <w:color w:val="000000" w:themeColor="text1"/>
                <w:kern w:val="0"/>
                <w:sz w:val="18"/>
                <w:szCs w:val="18"/>
              </w:rPr>
              <w:t>85℃</w:t>
            </w:r>
          </w:p>
        </w:tc>
      </w:tr>
      <w:tr w:rsidR="00D031EE" w14:paraId="247DDF2A" w14:textId="77777777">
        <w:tc>
          <w:tcPr>
            <w:tcW w:w="821" w:type="dxa"/>
            <w:tcBorders>
              <w:top w:val="single" w:sz="4" w:space="0" w:color="000000"/>
              <w:left w:val="single" w:sz="8" w:space="0" w:color="auto"/>
              <w:bottom w:val="single" w:sz="4" w:space="0" w:color="000000"/>
              <w:right w:val="single" w:sz="4" w:space="0" w:color="000000"/>
            </w:tcBorders>
            <w:noWrap/>
            <w:tcMar>
              <w:top w:w="15" w:type="dxa"/>
              <w:left w:w="15" w:type="dxa"/>
              <w:right w:w="15" w:type="dxa"/>
            </w:tcMar>
            <w:vAlign w:val="bottom"/>
          </w:tcPr>
          <w:p w14:paraId="1191EB5C"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21</w:t>
            </w:r>
          </w:p>
        </w:tc>
        <w:tc>
          <w:tcPr>
            <w:tcW w:w="22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25FEE138"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仪表箱温度</w:t>
            </w:r>
          </w:p>
        </w:tc>
        <w:tc>
          <w:tcPr>
            <w:tcW w:w="13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3E12EF0B"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公用</w:t>
            </w:r>
          </w:p>
        </w:tc>
        <w:tc>
          <w:tcPr>
            <w:tcW w:w="13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776960B2"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AI</w:t>
            </w:r>
          </w:p>
        </w:tc>
        <w:tc>
          <w:tcPr>
            <w:tcW w:w="14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20AF757E"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Pt1000</w:t>
            </w:r>
          </w:p>
        </w:tc>
        <w:tc>
          <w:tcPr>
            <w:tcW w:w="1473" w:type="dxa"/>
            <w:tcBorders>
              <w:top w:val="single" w:sz="4" w:space="0" w:color="000000"/>
              <w:left w:val="single" w:sz="4" w:space="0" w:color="000000"/>
              <w:bottom w:val="single" w:sz="4" w:space="0" w:color="000000"/>
              <w:right w:val="single" w:sz="8" w:space="0" w:color="auto"/>
            </w:tcBorders>
            <w:noWrap/>
            <w:tcMar>
              <w:top w:w="15" w:type="dxa"/>
              <w:left w:w="15" w:type="dxa"/>
              <w:right w:w="15" w:type="dxa"/>
            </w:tcMar>
            <w:vAlign w:val="bottom"/>
          </w:tcPr>
          <w:p w14:paraId="063B1AC0"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0</w:t>
            </w:r>
            <w:r>
              <w:rPr>
                <w:color w:val="000000" w:themeColor="text1"/>
                <w:kern w:val="0"/>
                <w:sz w:val="18"/>
                <w:szCs w:val="18"/>
              </w:rPr>
              <w:t>～</w:t>
            </w:r>
            <w:r>
              <w:rPr>
                <w:color w:val="000000" w:themeColor="text1"/>
                <w:kern w:val="0"/>
                <w:sz w:val="18"/>
                <w:szCs w:val="18"/>
              </w:rPr>
              <w:t>85℃</w:t>
            </w:r>
          </w:p>
        </w:tc>
      </w:tr>
      <w:tr w:rsidR="00D031EE" w14:paraId="428C7253" w14:textId="77777777">
        <w:tc>
          <w:tcPr>
            <w:tcW w:w="821" w:type="dxa"/>
            <w:tcBorders>
              <w:top w:val="single" w:sz="4" w:space="0" w:color="000000"/>
              <w:left w:val="single" w:sz="8" w:space="0" w:color="auto"/>
              <w:bottom w:val="single" w:sz="4" w:space="0" w:color="000000"/>
              <w:right w:val="single" w:sz="4" w:space="0" w:color="000000"/>
            </w:tcBorders>
            <w:noWrap/>
            <w:tcMar>
              <w:top w:w="15" w:type="dxa"/>
              <w:left w:w="15" w:type="dxa"/>
              <w:right w:w="15" w:type="dxa"/>
            </w:tcMar>
            <w:vAlign w:val="bottom"/>
          </w:tcPr>
          <w:p w14:paraId="0BE71691"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22</w:t>
            </w:r>
          </w:p>
        </w:tc>
        <w:tc>
          <w:tcPr>
            <w:tcW w:w="22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3B597704"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循环泵温度</w:t>
            </w:r>
          </w:p>
        </w:tc>
        <w:tc>
          <w:tcPr>
            <w:tcW w:w="13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7237B316"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公用</w:t>
            </w:r>
          </w:p>
        </w:tc>
        <w:tc>
          <w:tcPr>
            <w:tcW w:w="13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5DDE3CA4"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AI</w:t>
            </w:r>
          </w:p>
        </w:tc>
        <w:tc>
          <w:tcPr>
            <w:tcW w:w="14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31C93DEA"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Pt1000</w:t>
            </w:r>
          </w:p>
        </w:tc>
        <w:tc>
          <w:tcPr>
            <w:tcW w:w="1473" w:type="dxa"/>
            <w:tcBorders>
              <w:top w:val="single" w:sz="4" w:space="0" w:color="000000"/>
              <w:left w:val="single" w:sz="4" w:space="0" w:color="000000"/>
              <w:bottom w:val="single" w:sz="4" w:space="0" w:color="000000"/>
              <w:right w:val="single" w:sz="8" w:space="0" w:color="auto"/>
            </w:tcBorders>
            <w:noWrap/>
            <w:tcMar>
              <w:top w:w="15" w:type="dxa"/>
              <w:left w:w="15" w:type="dxa"/>
              <w:right w:w="15" w:type="dxa"/>
            </w:tcMar>
            <w:vAlign w:val="bottom"/>
          </w:tcPr>
          <w:p w14:paraId="105907C9"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0</w:t>
            </w:r>
            <w:r>
              <w:rPr>
                <w:color w:val="000000" w:themeColor="text1"/>
                <w:kern w:val="0"/>
                <w:sz w:val="18"/>
                <w:szCs w:val="18"/>
              </w:rPr>
              <w:t>～</w:t>
            </w:r>
            <w:r>
              <w:rPr>
                <w:color w:val="000000" w:themeColor="text1"/>
                <w:kern w:val="0"/>
                <w:sz w:val="18"/>
                <w:szCs w:val="18"/>
              </w:rPr>
              <w:t>85℃</w:t>
            </w:r>
          </w:p>
        </w:tc>
      </w:tr>
      <w:tr w:rsidR="00D031EE" w14:paraId="39D3D286" w14:textId="77777777">
        <w:tc>
          <w:tcPr>
            <w:tcW w:w="821" w:type="dxa"/>
            <w:tcBorders>
              <w:top w:val="single" w:sz="4" w:space="0" w:color="000000"/>
              <w:left w:val="single" w:sz="8" w:space="0" w:color="auto"/>
              <w:bottom w:val="single" w:sz="4" w:space="0" w:color="000000"/>
              <w:right w:val="single" w:sz="4" w:space="0" w:color="000000"/>
            </w:tcBorders>
            <w:noWrap/>
            <w:tcMar>
              <w:top w:w="15" w:type="dxa"/>
              <w:left w:w="15" w:type="dxa"/>
              <w:right w:w="15" w:type="dxa"/>
            </w:tcMar>
            <w:vAlign w:val="bottom"/>
          </w:tcPr>
          <w:p w14:paraId="210ABEDC"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23</w:t>
            </w:r>
          </w:p>
        </w:tc>
        <w:tc>
          <w:tcPr>
            <w:tcW w:w="22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3448B632"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补水泵温度</w:t>
            </w:r>
          </w:p>
        </w:tc>
        <w:tc>
          <w:tcPr>
            <w:tcW w:w="13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64825F73"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公用</w:t>
            </w:r>
          </w:p>
        </w:tc>
        <w:tc>
          <w:tcPr>
            <w:tcW w:w="13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78949CF6"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AI</w:t>
            </w:r>
          </w:p>
        </w:tc>
        <w:tc>
          <w:tcPr>
            <w:tcW w:w="14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78566F91"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Pt1000</w:t>
            </w:r>
          </w:p>
        </w:tc>
        <w:tc>
          <w:tcPr>
            <w:tcW w:w="1473" w:type="dxa"/>
            <w:tcBorders>
              <w:top w:val="single" w:sz="4" w:space="0" w:color="000000"/>
              <w:left w:val="single" w:sz="4" w:space="0" w:color="000000"/>
              <w:bottom w:val="single" w:sz="4" w:space="0" w:color="000000"/>
              <w:right w:val="single" w:sz="8" w:space="0" w:color="auto"/>
            </w:tcBorders>
            <w:noWrap/>
            <w:tcMar>
              <w:top w:w="15" w:type="dxa"/>
              <w:left w:w="15" w:type="dxa"/>
              <w:right w:w="15" w:type="dxa"/>
            </w:tcMar>
            <w:vAlign w:val="bottom"/>
          </w:tcPr>
          <w:p w14:paraId="27030497"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0</w:t>
            </w:r>
            <w:r>
              <w:rPr>
                <w:color w:val="000000" w:themeColor="text1"/>
                <w:kern w:val="0"/>
                <w:sz w:val="18"/>
                <w:szCs w:val="18"/>
              </w:rPr>
              <w:t>～</w:t>
            </w:r>
            <w:r>
              <w:rPr>
                <w:color w:val="000000" w:themeColor="text1"/>
                <w:kern w:val="0"/>
                <w:sz w:val="18"/>
                <w:szCs w:val="18"/>
              </w:rPr>
              <w:t>85℃</w:t>
            </w:r>
          </w:p>
        </w:tc>
      </w:tr>
      <w:tr w:rsidR="00D031EE" w14:paraId="1AF5B4EC" w14:textId="77777777">
        <w:tc>
          <w:tcPr>
            <w:tcW w:w="821" w:type="dxa"/>
            <w:tcBorders>
              <w:top w:val="single" w:sz="4" w:space="0" w:color="000000"/>
              <w:left w:val="single" w:sz="8" w:space="0" w:color="auto"/>
              <w:bottom w:val="single" w:sz="8" w:space="0" w:color="auto"/>
              <w:right w:val="single" w:sz="4" w:space="0" w:color="000000"/>
            </w:tcBorders>
            <w:noWrap/>
            <w:tcMar>
              <w:top w:w="15" w:type="dxa"/>
              <w:left w:w="15" w:type="dxa"/>
              <w:right w:w="15" w:type="dxa"/>
            </w:tcMar>
            <w:vAlign w:val="bottom"/>
          </w:tcPr>
          <w:p w14:paraId="0E4024F7"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24</w:t>
            </w:r>
          </w:p>
        </w:tc>
        <w:tc>
          <w:tcPr>
            <w:tcW w:w="2223" w:type="dxa"/>
            <w:tcBorders>
              <w:top w:val="single" w:sz="4" w:space="0" w:color="000000"/>
              <w:left w:val="single" w:sz="4" w:space="0" w:color="000000"/>
              <w:bottom w:val="single" w:sz="8" w:space="0" w:color="auto"/>
              <w:right w:val="single" w:sz="4" w:space="0" w:color="000000"/>
            </w:tcBorders>
            <w:noWrap/>
            <w:tcMar>
              <w:top w:w="15" w:type="dxa"/>
              <w:left w:w="15" w:type="dxa"/>
              <w:right w:w="15" w:type="dxa"/>
            </w:tcMar>
            <w:vAlign w:val="bottom"/>
          </w:tcPr>
          <w:p w14:paraId="4DD6D9BE" w14:textId="77777777" w:rsidR="00D031EE" w:rsidRDefault="00000000">
            <w:pPr>
              <w:widowControl/>
              <w:snapToGrid w:val="0"/>
              <w:spacing w:beforeLines="10" w:before="24" w:afterLines="10" w:after="24"/>
              <w:ind w:firstLineChars="0" w:firstLine="0"/>
              <w:jc w:val="center"/>
              <w:textAlignment w:val="bottom"/>
              <w:rPr>
                <w:color w:val="000000" w:themeColor="text1"/>
                <w:kern w:val="0"/>
                <w:sz w:val="18"/>
                <w:szCs w:val="18"/>
              </w:rPr>
            </w:pPr>
            <w:r>
              <w:rPr>
                <w:color w:val="000000" w:themeColor="text1"/>
                <w:kern w:val="0"/>
                <w:sz w:val="18"/>
                <w:szCs w:val="18"/>
              </w:rPr>
              <w:t>流量计</w:t>
            </w:r>
          </w:p>
        </w:tc>
        <w:tc>
          <w:tcPr>
            <w:tcW w:w="1323" w:type="dxa"/>
            <w:tcBorders>
              <w:top w:val="single" w:sz="4" w:space="0" w:color="000000"/>
              <w:left w:val="single" w:sz="4" w:space="0" w:color="000000"/>
              <w:bottom w:val="single" w:sz="8" w:space="0" w:color="auto"/>
              <w:right w:val="single" w:sz="4" w:space="0" w:color="000000"/>
            </w:tcBorders>
            <w:noWrap/>
            <w:tcMar>
              <w:top w:w="15" w:type="dxa"/>
              <w:left w:w="15" w:type="dxa"/>
              <w:right w:w="15" w:type="dxa"/>
            </w:tcMar>
            <w:vAlign w:val="bottom"/>
          </w:tcPr>
          <w:p w14:paraId="466C28D6" w14:textId="77777777" w:rsidR="00D031EE" w:rsidRDefault="00000000">
            <w:pPr>
              <w:widowControl/>
              <w:snapToGrid w:val="0"/>
              <w:spacing w:beforeLines="10" w:before="24" w:afterLines="10" w:after="24"/>
              <w:ind w:firstLineChars="0" w:firstLine="0"/>
              <w:jc w:val="center"/>
              <w:textAlignment w:val="bottom"/>
              <w:rPr>
                <w:color w:val="000000" w:themeColor="text1"/>
                <w:kern w:val="0"/>
                <w:sz w:val="18"/>
                <w:szCs w:val="18"/>
              </w:rPr>
            </w:pPr>
            <w:r>
              <w:rPr>
                <w:color w:val="000000" w:themeColor="text1"/>
                <w:kern w:val="0"/>
                <w:sz w:val="18"/>
                <w:szCs w:val="18"/>
              </w:rPr>
              <w:t>公用</w:t>
            </w:r>
          </w:p>
        </w:tc>
        <w:tc>
          <w:tcPr>
            <w:tcW w:w="1324" w:type="dxa"/>
            <w:tcBorders>
              <w:top w:val="single" w:sz="4" w:space="0" w:color="000000"/>
              <w:left w:val="single" w:sz="4" w:space="0" w:color="000000"/>
              <w:bottom w:val="single" w:sz="8" w:space="0" w:color="auto"/>
              <w:right w:val="single" w:sz="4" w:space="0" w:color="000000"/>
            </w:tcBorders>
            <w:noWrap/>
            <w:tcMar>
              <w:top w:w="15" w:type="dxa"/>
              <w:left w:w="15" w:type="dxa"/>
              <w:right w:w="15" w:type="dxa"/>
            </w:tcMar>
            <w:vAlign w:val="bottom"/>
          </w:tcPr>
          <w:p w14:paraId="3E677947" w14:textId="77777777" w:rsidR="00D031EE" w:rsidRDefault="00000000">
            <w:pPr>
              <w:widowControl/>
              <w:snapToGrid w:val="0"/>
              <w:spacing w:beforeLines="10" w:before="24" w:afterLines="10" w:after="24"/>
              <w:ind w:firstLineChars="0" w:firstLine="0"/>
              <w:jc w:val="center"/>
              <w:textAlignment w:val="bottom"/>
              <w:rPr>
                <w:color w:val="000000" w:themeColor="text1"/>
                <w:kern w:val="0"/>
                <w:sz w:val="18"/>
                <w:szCs w:val="18"/>
              </w:rPr>
            </w:pPr>
            <w:r>
              <w:rPr>
                <w:color w:val="000000" w:themeColor="text1"/>
                <w:kern w:val="0"/>
                <w:sz w:val="18"/>
                <w:szCs w:val="18"/>
              </w:rPr>
              <w:t>AI</w:t>
            </w:r>
          </w:p>
        </w:tc>
        <w:tc>
          <w:tcPr>
            <w:tcW w:w="1473" w:type="dxa"/>
            <w:tcBorders>
              <w:top w:val="single" w:sz="4" w:space="0" w:color="000000"/>
              <w:left w:val="single" w:sz="4" w:space="0" w:color="000000"/>
              <w:bottom w:val="single" w:sz="8" w:space="0" w:color="auto"/>
              <w:right w:val="single" w:sz="4" w:space="0" w:color="000000"/>
            </w:tcBorders>
            <w:noWrap/>
            <w:tcMar>
              <w:top w:w="15" w:type="dxa"/>
              <w:left w:w="15" w:type="dxa"/>
              <w:right w:w="15" w:type="dxa"/>
            </w:tcMar>
            <w:vAlign w:val="bottom"/>
          </w:tcPr>
          <w:p w14:paraId="22A462F9" w14:textId="77777777" w:rsidR="00D031EE" w:rsidRDefault="00000000">
            <w:pPr>
              <w:widowControl/>
              <w:snapToGrid w:val="0"/>
              <w:spacing w:beforeLines="10" w:before="24" w:afterLines="10" w:after="24"/>
              <w:ind w:firstLineChars="0" w:firstLine="0"/>
              <w:jc w:val="center"/>
              <w:textAlignment w:val="bottom"/>
              <w:rPr>
                <w:color w:val="000000" w:themeColor="text1"/>
                <w:kern w:val="0"/>
                <w:sz w:val="18"/>
                <w:szCs w:val="18"/>
              </w:rPr>
            </w:pPr>
            <w:r>
              <w:rPr>
                <w:color w:val="000000" w:themeColor="text1"/>
                <w:kern w:val="0"/>
                <w:sz w:val="18"/>
                <w:szCs w:val="18"/>
              </w:rPr>
              <w:t>4-20mA DC</w:t>
            </w:r>
          </w:p>
        </w:tc>
        <w:tc>
          <w:tcPr>
            <w:tcW w:w="1473" w:type="dxa"/>
            <w:tcBorders>
              <w:top w:val="single" w:sz="4" w:space="0" w:color="000000"/>
              <w:left w:val="single" w:sz="4" w:space="0" w:color="000000"/>
              <w:bottom w:val="single" w:sz="8" w:space="0" w:color="auto"/>
              <w:right w:val="single" w:sz="8" w:space="0" w:color="auto"/>
            </w:tcBorders>
            <w:noWrap/>
            <w:tcMar>
              <w:top w:w="15" w:type="dxa"/>
              <w:left w:w="15" w:type="dxa"/>
              <w:right w:w="15" w:type="dxa"/>
            </w:tcMar>
            <w:vAlign w:val="bottom"/>
          </w:tcPr>
          <w:p w14:paraId="1775BD8E" w14:textId="77777777" w:rsidR="00D031EE" w:rsidRDefault="00000000">
            <w:pPr>
              <w:widowControl/>
              <w:snapToGrid w:val="0"/>
              <w:spacing w:beforeLines="10" w:before="24" w:afterLines="10" w:after="24"/>
              <w:ind w:firstLineChars="0" w:firstLine="0"/>
              <w:jc w:val="center"/>
              <w:textAlignment w:val="bottom"/>
              <w:rPr>
                <w:color w:val="000000" w:themeColor="text1"/>
                <w:kern w:val="0"/>
                <w:sz w:val="18"/>
                <w:szCs w:val="18"/>
              </w:rPr>
            </w:pPr>
            <w:r>
              <w:rPr>
                <w:color w:val="000000" w:themeColor="text1"/>
                <w:kern w:val="0"/>
                <w:sz w:val="18"/>
                <w:szCs w:val="18"/>
              </w:rPr>
              <w:t>0</w:t>
            </w:r>
            <w:r>
              <w:rPr>
                <w:color w:val="000000" w:themeColor="text1"/>
                <w:kern w:val="0"/>
                <w:sz w:val="18"/>
                <w:szCs w:val="18"/>
              </w:rPr>
              <w:t>～</w:t>
            </w:r>
            <w:r>
              <w:rPr>
                <w:color w:val="000000" w:themeColor="text1"/>
                <w:kern w:val="0"/>
                <w:sz w:val="18"/>
                <w:szCs w:val="18"/>
              </w:rPr>
              <w:t>1.6Mpa</w:t>
            </w:r>
          </w:p>
        </w:tc>
      </w:tr>
    </w:tbl>
    <w:p w14:paraId="5F2A8E62" w14:textId="77777777" w:rsidR="00D031EE" w:rsidRDefault="00000000">
      <w:pPr>
        <w:snapToGrid w:val="0"/>
        <w:spacing w:beforeLines="50" w:before="120" w:afterLines="0" w:line="300" w:lineRule="auto"/>
        <w:ind w:firstLineChars="0" w:firstLine="0"/>
        <w:rPr>
          <w:b/>
          <w:bCs/>
        </w:rPr>
      </w:pPr>
      <w:r>
        <w:rPr>
          <w:rFonts w:ascii="宋体" w:hAnsi="宋体" w:cs="宋体" w:hint="eastAsia"/>
          <w:b/>
          <w:bCs/>
          <w:color w:val="000000" w:themeColor="text1"/>
        </w:rPr>
        <w:t>A.0.3</w:t>
      </w:r>
      <w:r>
        <w:rPr>
          <w:rFonts w:hint="eastAsia"/>
          <w:color w:val="000000" w:themeColor="text1"/>
        </w:rPr>
        <w:t xml:space="preserve">　开关量输入见表</w:t>
      </w:r>
      <w:r>
        <w:rPr>
          <w:rFonts w:hint="eastAsia"/>
          <w:color w:val="000000" w:themeColor="text1"/>
        </w:rPr>
        <w:t>A.0.2</w:t>
      </w:r>
      <w:r>
        <w:rPr>
          <w:rFonts w:hint="eastAsia"/>
          <w:color w:val="000000" w:themeColor="text1"/>
        </w:rPr>
        <w:t>。</w:t>
      </w:r>
    </w:p>
    <w:p w14:paraId="7EA53ED5" w14:textId="77777777" w:rsidR="00D031EE" w:rsidRDefault="00000000">
      <w:pPr>
        <w:snapToGrid w:val="0"/>
        <w:spacing w:afterLines="0" w:line="300" w:lineRule="auto"/>
        <w:ind w:firstLine="422"/>
        <w:jc w:val="center"/>
        <w:rPr>
          <w:b/>
          <w:bCs/>
          <w:color w:val="000000" w:themeColor="text1"/>
          <w:kern w:val="21"/>
          <w:szCs w:val="20"/>
        </w:rPr>
      </w:pPr>
      <w:r>
        <w:rPr>
          <w:rFonts w:hint="eastAsia"/>
          <w:b/>
          <w:bCs/>
          <w:color w:val="000000" w:themeColor="text1"/>
          <w:kern w:val="21"/>
          <w:szCs w:val="20"/>
        </w:rPr>
        <w:t>表</w:t>
      </w:r>
      <w:r>
        <w:rPr>
          <w:rFonts w:hint="eastAsia"/>
          <w:b/>
          <w:bCs/>
          <w:color w:val="000000" w:themeColor="text1"/>
          <w:kern w:val="21"/>
          <w:szCs w:val="20"/>
        </w:rPr>
        <w:t>A.0.2</w:t>
      </w:r>
      <w:r>
        <w:rPr>
          <w:rFonts w:hint="eastAsia"/>
          <w:color w:val="000000" w:themeColor="text1"/>
        </w:rPr>
        <w:t xml:space="preserve">　</w:t>
      </w:r>
      <w:r>
        <w:rPr>
          <w:rFonts w:hint="eastAsia"/>
          <w:b/>
          <w:bCs/>
          <w:color w:val="000000" w:themeColor="text1"/>
          <w:kern w:val="21"/>
          <w:szCs w:val="20"/>
        </w:rPr>
        <w:t>开关量输入</w:t>
      </w:r>
    </w:p>
    <w:tbl>
      <w:tblPr>
        <w:tblW w:w="8637" w:type="dxa"/>
        <w:tblLayout w:type="fixed"/>
        <w:tblCellMar>
          <w:left w:w="0" w:type="dxa"/>
          <w:right w:w="0" w:type="dxa"/>
        </w:tblCellMar>
        <w:tblLook w:val="04A0" w:firstRow="1" w:lastRow="0" w:firstColumn="1" w:lastColumn="0" w:noHBand="0" w:noVBand="1"/>
      </w:tblPr>
      <w:tblGrid>
        <w:gridCol w:w="821"/>
        <w:gridCol w:w="2216"/>
        <w:gridCol w:w="1323"/>
        <w:gridCol w:w="1323"/>
        <w:gridCol w:w="1484"/>
        <w:gridCol w:w="1470"/>
      </w:tblGrid>
      <w:tr w:rsidR="00D031EE" w14:paraId="15073434" w14:textId="77777777">
        <w:tc>
          <w:tcPr>
            <w:tcW w:w="821" w:type="dxa"/>
            <w:tcBorders>
              <w:top w:val="single" w:sz="8" w:space="0" w:color="auto"/>
              <w:left w:val="single" w:sz="8" w:space="0" w:color="auto"/>
              <w:bottom w:val="single" w:sz="8" w:space="0" w:color="auto"/>
              <w:right w:val="single" w:sz="4" w:space="0" w:color="000000"/>
            </w:tcBorders>
            <w:shd w:val="clear" w:color="auto" w:fill="auto"/>
            <w:noWrap/>
            <w:tcMar>
              <w:top w:w="15" w:type="dxa"/>
              <w:left w:w="15" w:type="dxa"/>
              <w:right w:w="15" w:type="dxa"/>
            </w:tcMar>
            <w:vAlign w:val="bottom"/>
          </w:tcPr>
          <w:p w14:paraId="24686D89" w14:textId="77777777" w:rsidR="00D031EE" w:rsidRDefault="00000000">
            <w:pPr>
              <w:widowControl/>
              <w:snapToGrid w:val="0"/>
              <w:spacing w:beforeLines="10" w:before="24" w:afterLines="10" w:after="24"/>
              <w:ind w:firstLineChars="0" w:firstLine="0"/>
              <w:jc w:val="center"/>
              <w:textAlignment w:val="bottom"/>
              <w:rPr>
                <w:rFonts w:eastAsiaTheme="minorEastAsia"/>
                <w:bCs/>
                <w:color w:val="000000" w:themeColor="text1"/>
                <w:sz w:val="18"/>
                <w:szCs w:val="18"/>
              </w:rPr>
            </w:pPr>
            <w:r>
              <w:rPr>
                <w:rFonts w:eastAsiaTheme="minorEastAsia"/>
                <w:bCs/>
                <w:color w:val="000000" w:themeColor="text1"/>
                <w:kern w:val="0"/>
                <w:sz w:val="18"/>
                <w:szCs w:val="18"/>
              </w:rPr>
              <w:t>通道</w:t>
            </w:r>
          </w:p>
        </w:tc>
        <w:tc>
          <w:tcPr>
            <w:tcW w:w="2216" w:type="dxa"/>
            <w:tcBorders>
              <w:top w:val="single" w:sz="8" w:space="0" w:color="auto"/>
              <w:left w:val="single" w:sz="4" w:space="0" w:color="000000"/>
              <w:bottom w:val="single" w:sz="8" w:space="0" w:color="auto"/>
              <w:right w:val="single" w:sz="4" w:space="0" w:color="000000"/>
            </w:tcBorders>
            <w:shd w:val="clear" w:color="auto" w:fill="auto"/>
            <w:noWrap/>
            <w:tcMar>
              <w:top w:w="15" w:type="dxa"/>
              <w:left w:w="15" w:type="dxa"/>
              <w:right w:w="15" w:type="dxa"/>
            </w:tcMar>
            <w:vAlign w:val="bottom"/>
          </w:tcPr>
          <w:p w14:paraId="553EF9DC" w14:textId="77777777" w:rsidR="00D031EE" w:rsidRDefault="00000000">
            <w:pPr>
              <w:widowControl/>
              <w:snapToGrid w:val="0"/>
              <w:spacing w:beforeLines="10" w:before="24" w:afterLines="10" w:after="24"/>
              <w:ind w:firstLineChars="0" w:firstLine="0"/>
              <w:jc w:val="center"/>
              <w:textAlignment w:val="bottom"/>
              <w:rPr>
                <w:rFonts w:eastAsiaTheme="minorEastAsia"/>
                <w:bCs/>
                <w:color w:val="000000" w:themeColor="text1"/>
                <w:sz w:val="18"/>
                <w:szCs w:val="18"/>
              </w:rPr>
            </w:pPr>
            <w:r>
              <w:rPr>
                <w:rFonts w:eastAsiaTheme="minorEastAsia"/>
                <w:bCs/>
                <w:color w:val="000000" w:themeColor="text1"/>
                <w:kern w:val="0"/>
                <w:sz w:val="18"/>
                <w:szCs w:val="18"/>
              </w:rPr>
              <w:t>名称</w:t>
            </w:r>
          </w:p>
        </w:tc>
        <w:tc>
          <w:tcPr>
            <w:tcW w:w="1323" w:type="dxa"/>
            <w:tcBorders>
              <w:top w:val="single" w:sz="8" w:space="0" w:color="auto"/>
              <w:left w:val="single" w:sz="4" w:space="0" w:color="000000"/>
              <w:bottom w:val="single" w:sz="8" w:space="0" w:color="auto"/>
              <w:right w:val="single" w:sz="4" w:space="0" w:color="000000"/>
            </w:tcBorders>
            <w:shd w:val="clear" w:color="auto" w:fill="auto"/>
            <w:noWrap/>
            <w:tcMar>
              <w:top w:w="15" w:type="dxa"/>
              <w:left w:w="15" w:type="dxa"/>
              <w:right w:w="15" w:type="dxa"/>
            </w:tcMar>
            <w:vAlign w:val="bottom"/>
          </w:tcPr>
          <w:p w14:paraId="6C0445A2" w14:textId="77777777" w:rsidR="00D031EE" w:rsidRDefault="00000000">
            <w:pPr>
              <w:widowControl/>
              <w:snapToGrid w:val="0"/>
              <w:spacing w:beforeLines="10" w:before="24" w:afterLines="10" w:after="24"/>
              <w:ind w:firstLineChars="0" w:firstLine="0"/>
              <w:jc w:val="center"/>
              <w:textAlignment w:val="bottom"/>
              <w:rPr>
                <w:rFonts w:eastAsiaTheme="minorEastAsia"/>
                <w:bCs/>
                <w:color w:val="000000" w:themeColor="text1"/>
                <w:sz w:val="18"/>
                <w:szCs w:val="18"/>
              </w:rPr>
            </w:pPr>
            <w:r>
              <w:rPr>
                <w:rFonts w:eastAsiaTheme="minorEastAsia"/>
                <w:bCs/>
                <w:color w:val="000000" w:themeColor="text1"/>
                <w:kern w:val="0"/>
                <w:sz w:val="18"/>
                <w:szCs w:val="18"/>
              </w:rPr>
              <w:t>区域</w:t>
            </w:r>
          </w:p>
        </w:tc>
        <w:tc>
          <w:tcPr>
            <w:tcW w:w="1323" w:type="dxa"/>
            <w:tcBorders>
              <w:top w:val="single" w:sz="8" w:space="0" w:color="auto"/>
              <w:left w:val="single" w:sz="4" w:space="0" w:color="000000"/>
              <w:bottom w:val="single" w:sz="8" w:space="0" w:color="auto"/>
              <w:right w:val="single" w:sz="4" w:space="0" w:color="000000"/>
            </w:tcBorders>
            <w:shd w:val="clear" w:color="auto" w:fill="auto"/>
            <w:noWrap/>
            <w:tcMar>
              <w:top w:w="15" w:type="dxa"/>
              <w:left w:w="15" w:type="dxa"/>
              <w:right w:w="15" w:type="dxa"/>
            </w:tcMar>
            <w:vAlign w:val="bottom"/>
          </w:tcPr>
          <w:p w14:paraId="7AF05A73" w14:textId="77777777" w:rsidR="00D031EE" w:rsidRDefault="00000000">
            <w:pPr>
              <w:widowControl/>
              <w:snapToGrid w:val="0"/>
              <w:spacing w:beforeLines="10" w:before="24" w:afterLines="10" w:after="24"/>
              <w:ind w:firstLineChars="0" w:firstLine="0"/>
              <w:jc w:val="center"/>
              <w:textAlignment w:val="bottom"/>
              <w:rPr>
                <w:rFonts w:eastAsiaTheme="minorEastAsia"/>
                <w:bCs/>
                <w:color w:val="000000" w:themeColor="text1"/>
                <w:sz w:val="18"/>
                <w:szCs w:val="18"/>
              </w:rPr>
            </w:pPr>
            <w:r>
              <w:rPr>
                <w:rFonts w:eastAsiaTheme="minorEastAsia"/>
                <w:bCs/>
                <w:color w:val="000000" w:themeColor="text1"/>
                <w:kern w:val="0"/>
                <w:sz w:val="18"/>
                <w:szCs w:val="18"/>
              </w:rPr>
              <w:t>通道类型</w:t>
            </w:r>
          </w:p>
        </w:tc>
        <w:tc>
          <w:tcPr>
            <w:tcW w:w="1484" w:type="dxa"/>
            <w:tcBorders>
              <w:top w:val="single" w:sz="8" w:space="0" w:color="auto"/>
              <w:left w:val="single" w:sz="4" w:space="0" w:color="000000"/>
              <w:bottom w:val="single" w:sz="8" w:space="0" w:color="auto"/>
              <w:right w:val="single" w:sz="4" w:space="0" w:color="000000"/>
            </w:tcBorders>
            <w:shd w:val="clear" w:color="auto" w:fill="auto"/>
            <w:noWrap/>
            <w:tcMar>
              <w:top w:w="15" w:type="dxa"/>
              <w:left w:w="15" w:type="dxa"/>
              <w:right w:w="15" w:type="dxa"/>
            </w:tcMar>
            <w:vAlign w:val="bottom"/>
          </w:tcPr>
          <w:p w14:paraId="71CADEB1" w14:textId="77777777" w:rsidR="00D031EE" w:rsidRDefault="00000000">
            <w:pPr>
              <w:widowControl/>
              <w:snapToGrid w:val="0"/>
              <w:spacing w:beforeLines="10" w:before="24" w:afterLines="10" w:after="24"/>
              <w:ind w:firstLineChars="0" w:firstLine="0"/>
              <w:jc w:val="center"/>
              <w:textAlignment w:val="bottom"/>
              <w:rPr>
                <w:rFonts w:eastAsiaTheme="minorEastAsia"/>
                <w:bCs/>
                <w:color w:val="000000" w:themeColor="text1"/>
                <w:sz w:val="18"/>
                <w:szCs w:val="18"/>
              </w:rPr>
            </w:pPr>
            <w:r>
              <w:rPr>
                <w:rFonts w:eastAsiaTheme="minorEastAsia"/>
                <w:bCs/>
                <w:color w:val="000000" w:themeColor="text1"/>
                <w:kern w:val="0"/>
                <w:sz w:val="18"/>
                <w:szCs w:val="18"/>
              </w:rPr>
              <w:t>信号类型</w:t>
            </w:r>
          </w:p>
        </w:tc>
        <w:tc>
          <w:tcPr>
            <w:tcW w:w="1470" w:type="dxa"/>
            <w:tcBorders>
              <w:top w:val="single" w:sz="8" w:space="0" w:color="auto"/>
              <w:left w:val="single" w:sz="4" w:space="0" w:color="000000"/>
              <w:bottom w:val="single" w:sz="8" w:space="0" w:color="auto"/>
              <w:right w:val="single" w:sz="8" w:space="0" w:color="auto"/>
            </w:tcBorders>
            <w:shd w:val="clear" w:color="auto" w:fill="auto"/>
            <w:noWrap/>
            <w:tcMar>
              <w:top w:w="15" w:type="dxa"/>
              <w:left w:w="15" w:type="dxa"/>
              <w:right w:w="15" w:type="dxa"/>
            </w:tcMar>
            <w:vAlign w:val="bottom"/>
          </w:tcPr>
          <w:p w14:paraId="0ECE2251" w14:textId="77777777" w:rsidR="00D031EE" w:rsidRDefault="00000000">
            <w:pPr>
              <w:widowControl/>
              <w:snapToGrid w:val="0"/>
              <w:spacing w:beforeLines="10" w:before="24" w:afterLines="10" w:after="24"/>
              <w:ind w:firstLineChars="0" w:firstLine="0"/>
              <w:jc w:val="center"/>
              <w:textAlignment w:val="bottom"/>
              <w:rPr>
                <w:rFonts w:eastAsiaTheme="minorEastAsia"/>
                <w:bCs/>
                <w:color w:val="000000" w:themeColor="text1"/>
                <w:sz w:val="18"/>
                <w:szCs w:val="18"/>
              </w:rPr>
            </w:pPr>
            <w:r>
              <w:rPr>
                <w:rFonts w:eastAsiaTheme="minorEastAsia"/>
                <w:bCs/>
                <w:color w:val="000000" w:themeColor="text1"/>
                <w:kern w:val="0"/>
                <w:sz w:val="18"/>
                <w:szCs w:val="18"/>
              </w:rPr>
              <w:t>测量范围</w:t>
            </w:r>
          </w:p>
        </w:tc>
      </w:tr>
      <w:tr w:rsidR="00D031EE" w14:paraId="24D0320C" w14:textId="77777777">
        <w:tc>
          <w:tcPr>
            <w:tcW w:w="821" w:type="dxa"/>
            <w:tcBorders>
              <w:top w:val="single" w:sz="8" w:space="0" w:color="auto"/>
              <w:left w:val="single" w:sz="8" w:space="0" w:color="auto"/>
              <w:bottom w:val="single" w:sz="4" w:space="0" w:color="000000"/>
              <w:right w:val="single" w:sz="4" w:space="0" w:color="000000"/>
            </w:tcBorders>
            <w:noWrap/>
            <w:tcMar>
              <w:top w:w="15" w:type="dxa"/>
              <w:left w:w="15" w:type="dxa"/>
              <w:right w:w="15" w:type="dxa"/>
            </w:tcMar>
            <w:vAlign w:val="bottom"/>
          </w:tcPr>
          <w:p w14:paraId="506A59E6" w14:textId="77777777" w:rsidR="00D031EE" w:rsidRDefault="00000000">
            <w:pPr>
              <w:widowControl/>
              <w:snapToGrid w:val="0"/>
              <w:spacing w:beforeLines="10" w:before="24" w:afterLines="10" w:after="24"/>
              <w:ind w:firstLineChars="0" w:firstLine="0"/>
              <w:jc w:val="center"/>
              <w:textAlignment w:val="bottom"/>
              <w:rPr>
                <w:rFonts w:eastAsiaTheme="minorEastAsia"/>
                <w:color w:val="000000" w:themeColor="text1"/>
                <w:sz w:val="18"/>
                <w:szCs w:val="18"/>
              </w:rPr>
            </w:pPr>
            <w:r>
              <w:rPr>
                <w:rFonts w:eastAsiaTheme="minorEastAsia"/>
                <w:color w:val="000000" w:themeColor="text1"/>
                <w:kern w:val="0"/>
                <w:sz w:val="18"/>
                <w:szCs w:val="18"/>
              </w:rPr>
              <w:t>1</w:t>
            </w:r>
          </w:p>
        </w:tc>
        <w:tc>
          <w:tcPr>
            <w:tcW w:w="2216" w:type="dxa"/>
            <w:tcBorders>
              <w:top w:val="single" w:sz="8" w:space="0" w:color="auto"/>
              <w:left w:val="single" w:sz="4" w:space="0" w:color="000000"/>
              <w:bottom w:val="single" w:sz="4" w:space="0" w:color="000000"/>
              <w:right w:val="single" w:sz="4" w:space="0" w:color="000000"/>
            </w:tcBorders>
            <w:noWrap/>
            <w:tcMar>
              <w:top w:w="15" w:type="dxa"/>
              <w:left w:w="15" w:type="dxa"/>
              <w:right w:w="15" w:type="dxa"/>
            </w:tcMar>
            <w:vAlign w:val="bottom"/>
          </w:tcPr>
          <w:p w14:paraId="1B07B070"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循环泵状态</w:t>
            </w:r>
          </w:p>
        </w:tc>
        <w:tc>
          <w:tcPr>
            <w:tcW w:w="1323" w:type="dxa"/>
            <w:tcBorders>
              <w:top w:val="single" w:sz="8" w:space="0" w:color="auto"/>
              <w:left w:val="single" w:sz="4" w:space="0" w:color="000000"/>
              <w:bottom w:val="single" w:sz="4" w:space="0" w:color="000000"/>
              <w:right w:val="single" w:sz="4" w:space="0" w:color="000000"/>
            </w:tcBorders>
            <w:noWrap/>
            <w:tcMar>
              <w:top w:w="15" w:type="dxa"/>
              <w:left w:w="15" w:type="dxa"/>
              <w:right w:w="15" w:type="dxa"/>
            </w:tcMar>
            <w:vAlign w:val="bottom"/>
          </w:tcPr>
          <w:p w14:paraId="11087109"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1</w:t>
            </w:r>
            <w:r>
              <w:rPr>
                <w:color w:val="000000" w:themeColor="text1"/>
                <w:kern w:val="0"/>
                <w:sz w:val="18"/>
                <w:szCs w:val="18"/>
                <w:vertAlign w:val="superscript"/>
              </w:rPr>
              <w:t>＃</w:t>
            </w:r>
          </w:p>
        </w:tc>
        <w:tc>
          <w:tcPr>
            <w:tcW w:w="1323" w:type="dxa"/>
            <w:tcBorders>
              <w:top w:val="single" w:sz="8" w:space="0" w:color="auto"/>
              <w:left w:val="single" w:sz="4" w:space="0" w:color="000000"/>
              <w:bottom w:val="single" w:sz="4" w:space="0" w:color="000000"/>
              <w:right w:val="single" w:sz="4" w:space="0" w:color="000000"/>
            </w:tcBorders>
            <w:noWrap/>
            <w:tcMar>
              <w:top w:w="15" w:type="dxa"/>
              <w:left w:w="15" w:type="dxa"/>
              <w:right w:w="15" w:type="dxa"/>
            </w:tcMar>
            <w:vAlign w:val="bottom"/>
          </w:tcPr>
          <w:p w14:paraId="0BE53087"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DI</w:t>
            </w:r>
          </w:p>
        </w:tc>
        <w:tc>
          <w:tcPr>
            <w:tcW w:w="1484" w:type="dxa"/>
            <w:tcBorders>
              <w:top w:val="single" w:sz="8" w:space="0" w:color="auto"/>
              <w:left w:val="single" w:sz="4" w:space="0" w:color="000000"/>
              <w:bottom w:val="single" w:sz="4" w:space="0" w:color="000000"/>
              <w:right w:val="single" w:sz="4" w:space="0" w:color="000000"/>
            </w:tcBorders>
            <w:noWrap/>
            <w:tcMar>
              <w:top w:w="15" w:type="dxa"/>
              <w:left w:w="15" w:type="dxa"/>
              <w:right w:w="15" w:type="dxa"/>
            </w:tcMar>
            <w:vAlign w:val="bottom"/>
          </w:tcPr>
          <w:p w14:paraId="72835EBE"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0-1</w:t>
            </w:r>
          </w:p>
        </w:tc>
        <w:tc>
          <w:tcPr>
            <w:tcW w:w="1470" w:type="dxa"/>
            <w:tcBorders>
              <w:top w:val="single" w:sz="8" w:space="0" w:color="auto"/>
              <w:left w:val="single" w:sz="4" w:space="0" w:color="000000"/>
              <w:bottom w:val="single" w:sz="4" w:space="0" w:color="000000"/>
              <w:right w:val="single" w:sz="8" w:space="0" w:color="auto"/>
            </w:tcBorders>
            <w:noWrap/>
            <w:tcMar>
              <w:top w:w="15" w:type="dxa"/>
              <w:left w:w="15" w:type="dxa"/>
              <w:right w:w="15" w:type="dxa"/>
            </w:tcMar>
            <w:vAlign w:val="bottom"/>
          </w:tcPr>
          <w:p w14:paraId="34D6859A"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OFF/ON</w:t>
            </w:r>
          </w:p>
        </w:tc>
      </w:tr>
      <w:tr w:rsidR="00D031EE" w14:paraId="5F7C85F8" w14:textId="77777777">
        <w:tc>
          <w:tcPr>
            <w:tcW w:w="821" w:type="dxa"/>
            <w:tcBorders>
              <w:top w:val="single" w:sz="4" w:space="0" w:color="000000"/>
              <w:left w:val="single" w:sz="8" w:space="0" w:color="auto"/>
              <w:bottom w:val="single" w:sz="4" w:space="0" w:color="000000"/>
              <w:right w:val="single" w:sz="4" w:space="0" w:color="000000"/>
            </w:tcBorders>
            <w:noWrap/>
            <w:tcMar>
              <w:top w:w="15" w:type="dxa"/>
              <w:left w:w="15" w:type="dxa"/>
              <w:right w:w="15" w:type="dxa"/>
            </w:tcMar>
            <w:vAlign w:val="bottom"/>
          </w:tcPr>
          <w:p w14:paraId="621CCCAD" w14:textId="77777777" w:rsidR="00D031EE" w:rsidRDefault="00000000">
            <w:pPr>
              <w:widowControl/>
              <w:snapToGrid w:val="0"/>
              <w:spacing w:beforeLines="10" w:before="24" w:afterLines="10" w:after="24"/>
              <w:ind w:firstLineChars="0" w:firstLine="0"/>
              <w:jc w:val="center"/>
              <w:textAlignment w:val="bottom"/>
              <w:rPr>
                <w:rFonts w:eastAsiaTheme="minorEastAsia"/>
                <w:color w:val="000000" w:themeColor="text1"/>
                <w:sz w:val="18"/>
                <w:szCs w:val="18"/>
              </w:rPr>
            </w:pPr>
            <w:r>
              <w:rPr>
                <w:rFonts w:eastAsiaTheme="minorEastAsia"/>
                <w:color w:val="000000" w:themeColor="text1"/>
                <w:kern w:val="0"/>
                <w:sz w:val="18"/>
                <w:szCs w:val="18"/>
              </w:rPr>
              <w:t>2</w:t>
            </w:r>
          </w:p>
        </w:tc>
        <w:tc>
          <w:tcPr>
            <w:tcW w:w="221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05E4EC48"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补水泵状态</w:t>
            </w:r>
          </w:p>
        </w:tc>
        <w:tc>
          <w:tcPr>
            <w:tcW w:w="13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3A493B0E"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1</w:t>
            </w:r>
            <w:r>
              <w:rPr>
                <w:color w:val="000000" w:themeColor="text1"/>
                <w:kern w:val="0"/>
                <w:sz w:val="18"/>
                <w:szCs w:val="18"/>
                <w:vertAlign w:val="superscript"/>
              </w:rPr>
              <w:t>＃</w:t>
            </w:r>
          </w:p>
        </w:tc>
        <w:tc>
          <w:tcPr>
            <w:tcW w:w="13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266B6B11"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DI</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01F742FF"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0-1</w:t>
            </w:r>
          </w:p>
        </w:tc>
        <w:tc>
          <w:tcPr>
            <w:tcW w:w="1470" w:type="dxa"/>
            <w:tcBorders>
              <w:top w:val="single" w:sz="4" w:space="0" w:color="000000"/>
              <w:left w:val="single" w:sz="4" w:space="0" w:color="000000"/>
              <w:bottom w:val="single" w:sz="4" w:space="0" w:color="000000"/>
              <w:right w:val="single" w:sz="8" w:space="0" w:color="auto"/>
            </w:tcBorders>
            <w:noWrap/>
            <w:tcMar>
              <w:top w:w="15" w:type="dxa"/>
              <w:left w:w="15" w:type="dxa"/>
              <w:right w:w="15" w:type="dxa"/>
            </w:tcMar>
            <w:vAlign w:val="bottom"/>
          </w:tcPr>
          <w:p w14:paraId="05D1DF9F"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OFF/ON</w:t>
            </w:r>
          </w:p>
        </w:tc>
      </w:tr>
      <w:tr w:rsidR="00D031EE" w14:paraId="1A2C551B" w14:textId="77777777">
        <w:tc>
          <w:tcPr>
            <w:tcW w:w="821" w:type="dxa"/>
            <w:tcBorders>
              <w:top w:val="single" w:sz="4" w:space="0" w:color="000000"/>
              <w:left w:val="single" w:sz="8" w:space="0" w:color="auto"/>
              <w:bottom w:val="single" w:sz="4" w:space="0" w:color="000000"/>
              <w:right w:val="single" w:sz="4" w:space="0" w:color="000000"/>
            </w:tcBorders>
            <w:noWrap/>
            <w:tcMar>
              <w:top w:w="15" w:type="dxa"/>
              <w:left w:w="15" w:type="dxa"/>
              <w:right w:w="15" w:type="dxa"/>
            </w:tcMar>
            <w:vAlign w:val="bottom"/>
          </w:tcPr>
          <w:p w14:paraId="472C5632" w14:textId="77777777" w:rsidR="00D031EE" w:rsidRDefault="00000000">
            <w:pPr>
              <w:widowControl/>
              <w:snapToGrid w:val="0"/>
              <w:spacing w:beforeLines="10" w:before="24" w:afterLines="10" w:after="24"/>
              <w:ind w:firstLineChars="0" w:firstLine="0"/>
              <w:jc w:val="center"/>
              <w:textAlignment w:val="bottom"/>
              <w:rPr>
                <w:rFonts w:eastAsiaTheme="minorEastAsia"/>
                <w:color w:val="000000" w:themeColor="text1"/>
                <w:sz w:val="18"/>
                <w:szCs w:val="18"/>
              </w:rPr>
            </w:pPr>
            <w:r>
              <w:rPr>
                <w:rFonts w:eastAsiaTheme="minorEastAsia"/>
                <w:color w:val="000000" w:themeColor="text1"/>
                <w:kern w:val="0"/>
                <w:sz w:val="18"/>
                <w:szCs w:val="18"/>
              </w:rPr>
              <w:t>3</w:t>
            </w:r>
          </w:p>
        </w:tc>
        <w:tc>
          <w:tcPr>
            <w:tcW w:w="221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0AF3A84A"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循环泵运行方式</w:t>
            </w:r>
          </w:p>
        </w:tc>
        <w:tc>
          <w:tcPr>
            <w:tcW w:w="13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408BD67B"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1</w:t>
            </w:r>
            <w:r>
              <w:rPr>
                <w:color w:val="000000" w:themeColor="text1"/>
                <w:kern w:val="0"/>
                <w:sz w:val="18"/>
                <w:szCs w:val="18"/>
                <w:vertAlign w:val="superscript"/>
              </w:rPr>
              <w:t>＃</w:t>
            </w:r>
          </w:p>
        </w:tc>
        <w:tc>
          <w:tcPr>
            <w:tcW w:w="13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4FAFFDFB"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DI</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2DAF6319"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0-1</w:t>
            </w:r>
          </w:p>
        </w:tc>
        <w:tc>
          <w:tcPr>
            <w:tcW w:w="1470" w:type="dxa"/>
            <w:tcBorders>
              <w:top w:val="single" w:sz="4" w:space="0" w:color="000000"/>
              <w:left w:val="single" w:sz="4" w:space="0" w:color="000000"/>
              <w:bottom w:val="single" w:sz="4" w:space="0" w:color="000000"/>
              <w:right w:val="single" w:sz="8" w:space="0" w:color="auto"/>
            </w:tcBorders>
            <w:noWrap/>
            <w:tcMar>
              <w:top w:w="15" w:type="dxa"/>
              <w:left w:w="15" w:type="dxa"/>
              <w:right w:w="15" w:type="dxa"/>
            </w:tcMar>
            <w:vAlign w:val="bottom"/>
          </w:tcPr>
          <w:p w14:paraId="3C79728D"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OFF/ON</w:t>
            </w:r>
          </w:p>
        </w:tc>
      </w:tr>
      <w:tr w:rsidR="00D031EE" w14:paraId="56B9928F" w14:textId="77777777">
        <w:tc>
          <w:tcPr>
            <w:tcW w:w="821" w:type="dxa"/>
            <w:tcBorders>
              <w:top w:val="single" w:sz="4" w:space="0" w:color="000000"/>
              <w:left w:val="single" w:sz="8" w:space="0" w:color="auto"/>
              <w:bottom w:val="single" w:sz="4" w:space="0" w:color="000000"/>
              <w:right w:val="single" w:sz="4" w:space="0" w:color="000000"/>
            </w:tcBorders>
            <w:noWrap/>
            <w:tcMar>
              <w:top w:w="15" w:type="dxa"/>
              <w:left w:w="15" w:type="dxa"/>
              <w:right w:w="15" w:type="dxa"/>
            </w:tcMar>
            <w:vAlign w:val="bottom"/>
          </w:tcPr>
          <w:p w14:paraId="31C9A408" w14:textId="77777777" w:rsidR="00D031EE" w:rsidRDefault="00000000">
            <w:pPr>
              <w:widowControl/>
              <w:snapToGrid w:val="0"/>
              <w:spacing w:beforeLines="10" w:before="24" w:afterLines="10" w:after="24"/>
              <w:ind w:firstLineChars="0" w:firstLine="0"/>
              <w:jc w:val="center"/>
              <w:textAlignment w:val="bottom"/>
              <w:rPr>
                <w:rFonts w:eastAsiaTheme="minorEastAsia"/>
                <w:color w:val="000000" w:themeColor="text1"/>
                <w:sz w:val="18"/>
                <w:szCs w:val="18"/>
              </w:rPr>
            </w:pPr>
            <w:r>
              <w:rPr>
                <w:rFonts w:eastAsiaTheme="minorEastAsia"/>
                <w:color w:val="000000" w:themeColor="text1"/>
                <w:kern w:val="0"/>
                <w:sz w:val="18"/>
                <w:szCs w:val="18"/>
              </w:rPr>
              <w:t>4</w:t>
            </w:r>
          </w:p>
        </w:tc>
        <w:tc>
          <w:tcPr>
            <w:tcW w:w="221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FA69BBA"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补水泵运行方式</w:t>
            </w:r>
          </w:p>
        </w:tc>
        <w:tc>
          <w:tcPr>
            <w:tcW w:w="13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55B0F9B9"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1</w:t>
            </w:r>
            <w:r>
              <w:rPr>
                <w:color w:val="000000" w:themeColor="text1"/>
                <w:kern w:val="0"/>
                <w:sz w:val="18"/>
                <w:szCs w:val="18"/>
                <w:vertAlign w:val="superscript"/>
              </w:rPr>
              <w:t>＃</w:t>
            </w:r>
          </w:p>
        </w:tc>
        <w:tc>
          <w:tcPr>
            <w:tcW w:w="13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01690F2B"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DI</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367799BF"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0-1</w:t>
            </w:r>
          </w:p>
        </w:tc>
        <w:tc>
          <w:tcPr>
            <w:tcW w:w="1470" w:type="dxa"/>
            <w:tcBorders>
              <w:top w:val="single" w:sz="4" w:space="0" w:color="000000"/>
              <w:left w:val="single" w:sz="4" w:space="0" w:color="000000"/>
              <w:bottom w:val="single" w:sz="4" w:space="0" w:color="000000"/>
              <w:right w:val="single" w:sz="8" w:space="0" w:color="auto"/>
            </w:tcBorders>
            <w:noWrap/>
            <w:tcMar>
              <w:top w:w="15" w:type="dxa"/>
              <w:left w:w="15" w:type="dxa"/>
              <w:right w:w="15" w:type="dxa"/>
            </w:tcMar>
            <w:vAlign w:val="bottom"/>
          </w:tcPr>
          <w:p w14:paraId="255205E9"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OFF/ON</w:t>
            </w:r>
          </w:p>
        </w:tc>
      </w:tr>
      <w:tr w:rsidR="00D031EE" w14:paraId="66E75CB9" w14:textId="77777777">
        <w:tc>
          <w:tcPr>
            <w:tcW w:w="821" w:type="dxa"/>
            <w:tcBorders>
              <w:top w:val="single" w:sz="4" w:space="0" w:color="000000"/>
              <w:left w:val="single" w:sz="8" w:space="0" w:color="auto"/>
              <w:bottom w:val="single" w:sz="4" w:space="0" w:color="000000"/>
              <w:right w:val="single" w:sz="4" w:space="0" w:color="000000"/>
            </w:tcBorders>
            <w:noWrap/>
            <w:tcMar>
              <w:top w:w="15" w:type="dxa"/>
              <w:left w:w="15" w:type="dxa"/>
              <w:right w:w="15" w:type="dxa"/>
            </w:tcMar>
            <w:vAlign w:val="bottom"/>
          </w:tcPr>
          <w:p w14:paraId="28386CC4" w14:textId="77777777" w:rsidR="00D031EE" w:rsidRDefault="00000000">
            <w:pPr>
              <w:widowControl/>
              <w:snapToGrid w:val="0"/>
              <w:spacing w:beforeLines="10" w:before="24" w:afterLines="10" w:after="24"/>
              <w:ind w:firstLineChars="0" w:firstLine="0"/>
              <w:jc w:val="center"/>
              <w:textAlignment w:val="bottom"/>
              <w:rPr>
                <w:rFonts w:eastAsiaTheme="minorEastAsia"/>
                <w:color w:val="000000" w:themeColor="text1"/>
                <w:sz w:val="18"/>
                <w:szCs w:val="18"/>
              </w:rPr>
            </w:pPr>
            <w:r>
              <w:rPr>
                <w:rFonts w:eastAsiaTheme="minorEastAsia"/>
                <w:color w:val="000000" w:themeColor="text1"/>
                <w:kern w:val="0"/>
                <w:sz w:val="18"/>
                <w:szCs w:val="18"/>
              </w:rPr>
              <w:t>5</w:t>
            </w:r>
          </w:p>
        </w:tc>
        <w:tc>
          <w:tcPr>
            <w:tcW w:w="221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7B15580"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sz w:val="18"/>
                <w:szCs w:val="18"/>
              </w:rPr>
              <w:t>循环泵故障状态</w:t>
            </w:r>
          </w:p>
        </w:tc>
        <w:tc>
          <w:tcPr>
            <w:tcW w:w="13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0929CF1E"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1</w:t>
            </w:r>
            <w:r>
              <w:rPr>
                <w:color w:val="000000" w:themeColor="text1"/>
                <w:kern w:val="0"/>
                <w:sz w:val="18"/>
                <w:szCs w:val="18"/>
                <w:vertAlign w:val="superscript"/>
              </w:rPr>
              <w:t>＃</w:t>
            </w:r>
          </w:p>
        </w:tc>
        <w:tc>
          <w:tcPr>
            <w:tcW w:w="13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23FB6D8B"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DI</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7FA63772"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0-1</w:t>
            </w:r>
          </w:p>
        </w:tc>
        <w:tc>
          <w:tcPr>
            <w:tcW w:w="1470" w:type="dxa"/>
            <w:tcBorders>
              <w:top w:val="single" w:sz="4" w:space="0" w:color="000000"/>
              <w:left w:val="single" w:sz="4" w:space="0" w:color="000000"/>
              <w:bottom w:val="single" w:sz="4" w:space="0" w:color="000000"/>
              <w:right w:val="single" w:sz="8" w:space="0" w:color="auto"/>
            </w:tcBorders>
            <w:noWrap/>
            <w:tcMar>
              <w:top w:w="15" w:type="dxa"/>
              <w:left w:w="15" w:type="dxa"/>
              <w:right w:w="15" w:type="dxa"/>
            </w:tcMar>
            <w:vAlign w:val="bottom"/>
          </w:tcPr>
          <w:p w14:paraId="26AA1B55"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OFF/ON</w:t>
            </w:r>
          </w:p>
        </w:tc>
      </w:tr>
      <w:tr w:rsidR="00D031EE" w14:paraId="57FBFE8B" w14:textId="77777777">
        <w:tc>
          <w:tcPr>
            <w:tcW w:w="821" w:type="dxa"/>
            <w:tcBorders>
              <w:top w:val="single" w:sz="4" w:space="0" w:color="000000"/>
              <w:left w:val="single" w:sz="8" w:space="0" w:color="auto"/>
              <w:bottom w:val="single" w:sz="4" w:space="0" w:color="000000"/>
              <w:right w:val="single" w:sz="4" w:space="0" w:color="000000"/>
            </w:tcBorders>
            <w:noWrap/>
            <w:tcMar>
              <w:top w:w="15" w:type="dxa"/>
              <w:left w:w="15" w:type="dxa"/>
              <w:right w:w="15" w:type="dxa"/>
            </w:tcMar>
            <w:vAlign w:val="bottom"/>
          </w:tcPr>
          <w:p w14:paraId="54DD2509" w14:textId="77777777" w:rsidR="00D031EE" w:rsidRDefault="00000000">
            <w:pPr>
              <w:widowControl/>
              <w:snapToGrid w:val="0"/>
              <w:spacing w:beforeLines="10" w:before="24" w:afterLines="10" w:after="24"/>
              <w:ind w:firstLineChars="0" w:firstLine="0"/>
              <w:jc w:val="center"/>
              <w:textAlignment w:val="bottom"/>
              <w:rPr>
                <w:rFonts w:eastAsiaTheme="minorEastAsia"/>
                <w:color w:val="000000" w:themeColor="text1"/>
                <w:sz w:val="18"/>
                <w:szCs w:val="18"/>
              </w:rPr>
            </w:pPr>
            <w:r>
              <w:rPr>
                <w:rFonts w:eastAsiaTheme="minorEastAsia"/>
                <w:color w:val="000000" w:themeColor="text1"/>
                <w:kern w:val="0"/>
                <w:sz w:val="18"/>
                <w:szCs w:val="18"/>
              </w:rPr>
              <w:t>6</w:t>
            </w:r>
          </w:p>
        </w:tc>
        <w:tc>
          <w:tcPr>
            <w:tcW w:w="221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42E29F77"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补水泵故障状态</w:t>
            </w:r>
          </w:p>
        </w:tc>
        <w:tc>
          <w:tcPr>
            <w:tcW w:w="13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0B0C5FDE"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1</w:t>
            </w:r>
            <w:r>
              <w:rPr>
                <w:color w:val="000000" w:themeColor="text1"/>
                <w:kern w:val="0"/>
                <w:sz w:val="18"/>
                <w:szCs w:val="18"/>
                <w:vertAlign w:val="superscript"/>
              </w:rPr>
              <w:t>＃</w:t>
            </w:r>
          </w:p>
        </w:tc>
        <w:tc>
          <w:tcPr>
            <w:tcW w:w="13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74C66DA2"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DI</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7B68E392"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0-1</w:t>
            </w:r>
          </w:p>
        </w:tc>
        <w:tc>
          <w:tcPr>
            <w:tcW w:w="1470" w:type="dxa"/>
            <w:tcBorders>
              <w:top w:val="single" w:sz="4" w:space="0" w:color="000000"/>
              <w:left w:val="single" w:sz="4" w:space="0" w:color="000000"/>
              <w:bottom w:val="single" w:sz="4" w:space="0" w:color="000000"/>
              <w:right w:val="single" w:sz="8" w:space="0" w:color="auto"/>
            </w:tcBorders>
            <w:noWrap/>
            <w:tcMar>
              <w:top w:w="15" w:type="dxa"/>
              <w:left w:w="15" w:type="dxa"/>
              <w:right w:w="15" w:type="dxa"/>
            </w:tcMar>
            <w:vAlign w:val="bottom"/>
          </w:tcPr>
          <w:p w14:paraId="01EF64D5"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OFF/ON</w:t>
            </w:r>
          </w:p>
        </w:tc>
      </w:tr>
      <w:tr w:rsidR="00D031EE" w14:paraId="623F2A85" w14:textId="77777777">
        <w:tc>
          <w:tcPr>
            <w:tcW w:w="821" w:type="dxa"/>
            <w:tcBorders>
              <w:top w:val="single" w:sz="4" w:space="0" w:color="000000"/>
              <w:left w:val="single" w:sz="8" w:space="0" w:color="auto"/>
              <w:bottom w:val="single" w:sz="4" w:space="0" w:color="000000"/>
              <w:right w:val="single" w:sz="4" w:space="0" w:color="000000"/>
            </w:tcBorders>
            <w:noWrap/>
            <w:tcMar>
              <w:top w:w="15" w:type="dxa"/>
              <w:left w:w="15" w:type="dxa"/>
              <w:right w:w="15" w:type="dxa"/>
            </w:tcMar>
            <w:vAlign w:val="bottom"/>
          </w:tcPr>
          <w:p w14:paraId="7960F90E" w14:textId="77777777" w:rsidR="00D031EE" w:rsidRDefault="00000000">
            <w:pPr>
              <w:widowControl/>
              <w:snapToGrid w:val="0"/>
              <w:spacing w:beforeLines="10" w:before="24" w:afterLines="10" w:after="24"/>
              <w:ind w:firstLineChars="0" w:firstLine="0"/>
              <w:jc w:val="center"/>
              <w:textAlignment w:val="bottom"/>
              <w:rPr>
                <w:rFonts w:eastAsiaTheme="minorEastAsia"/>
                <w:color w:val="000000" w:themeColor="text1"/>
                <w:sz w:val="18"/>
                <w:szCs w:val="18"/>
              </w:rPr>
            </w:pPr>
            <w:r>
              <w:rPr>
                <w:rFonts w:eastAsiaTheme="minorEastAsia"/>
                <w:color w:val="000000" w:themeColor="text1"/>
                <w:kern w:val="0"/>
                <w:sz w:val="18"/>
                <w:szCs w:val="18"/>
              </w:rPr>
              <w:t>7</w:t>
            </w:r>
          </w:p>
        </w:tc>
        <w:tc>
          <w:tcPr>
            <w:tcW w:w="221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83F87C6"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sz w:val="18"/>
                <w:szCs w:val="18"/>
              </w:rPr>
              <w:t>停电报警状态</w:t>
            </w:r>
          </w:p>
        </w:tc>
        <w:tc>
          <w:tcPr>
            <w:tcW w:w="13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584869CE"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sz w:val="18"/>
                <w:szCs w:val="18"/>
              </w:rPr>
              <w:t>公用</w:t>
            </w:r>
          </w:p>
        </w:tc>
        <w:tc>
          <w:tcPr>
            <w:tcW w:w="13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6D0FEA7C" w14:textId="77777777" w:rsidR="00D031EE" w:rsidRDefault="00000000">
            <w:pPr>
              <w:widowControl/>
              <w:snapToGrid w:val="0"/>
              <w:spacing w:beforeLines="10" w:before="24" w:afterLines="10" w:after="24"/>
              <w:ind w:firstLineChars="0" w:firstLine="0"/>
              <w:jc w:val="center"/>
              <w:textAlignment w:val="bottom"/>
              <w:rPr>
                <w:color w:val="000000" w:themeColor="text1"/>
                <w:kern w:val="0"/>
                <w:sz w:val="18"/>
                <w:szCs w:val="18"/>
              </w:rPr>
            </w:pPr>
            <w:r>
              <w:rPr>
                <w:color w:val="000000" w:themeColor="text1"/>
                <w:kern w:val="0"/>
                <w:sz w:val="18"/>
                <w:szCs w:val="18"/>
              </w:rPr>
              <w:t>DI</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6A39168" w14:textId="77777777" w:rsidR="00D031EE" w:rsidRDefault="00000000">
            <w:pPr>
              <w:widowControl/>
              <w:snapToGrid w:val="0"/>
              <w:spacing w:beforeLines="10" w:before="24" w:afterLines="10" w:after="24"/>
              <w:ind w:firstLineChars="0" w:firstLine="0"/>
              <w:jc w:val="center"/>
              <w:textAlignment w:val="bottom"/>
              <w:rPr>
                <w:color w:val="000000" w:themeColor="text1"/>
                <w:kern w:val="0"/>
                <w:sz w:val="18"/>
                <w:szCs w:val="18"/>
              </w:rPr>
            </w:pPr>
            <w:r>
              <w:rPr>
                <w:color w:val="000000" w:themeColor="text1"/>
                <w:kern w:val="0"/>
                <w:sz w:val="18"/>
                <w:szCs w:val="18"/>
              </w:rPr>
              <w:t>0-1</w:t>
            </w:r>
          </w:p>
        </w:tc>
        <w:tc>
          <w:tcPr>
            <w:tcW w:w="1470" w:type="dxa"/>
            <w:tcBorders>
              <w:top w:val="single" w:sz="4" w:space="0" w:color="000000"/>
              <w:left w:val="single" w:sz="4" w:space="0" w:color="000000"/>
              <w:bottom w:val="single" w:sz="4" w:space="0" w:color="000000"/>
              <w:right w:val="single" w:sz="8" w:space="0" w:color="auto"/>
            </w:tcBorders>
            <w:noWrap/>
            <w:tcMar>
              <w:top w:w="15" w:type="dxa"/>
              <w:left w:w="15" w:type="dxa"/>
              <w:right w:w="15" w:type="dxa"/>
            </w:tcMar>
            <w:vAlign w:val="bottom"/>
          </w:tcPr>
          <w:p w14:paraId="1C0E0E16" w14:textId="77777777" w:rsidR="00D031EE" w:rsidRDefault="00000000">
            <w:pPr>
              <w:widowControl/>
              <w:snapToGrid w:val="0"/>
              <w:spacing w:beforeLines="10" w:before="24" w:afterLines="10" w:after="24"/>
              <w:ind w:firstLineChars="0" w:firstLine="0"/>
              <w:jc w:val="center"/>
              <w:textAlignment w:val="bottom"/>
              <w:rPr>
                <w:color w:val="000000" w:themeColor="text1"/>
                <w:kern w:val="0"/>
                <w:sz w:val="18"/>
                <w:szCs w:val="18"/>
              </w:rPr>
            </w:pPr>
            <w:r>
              <w:rPr>
                <w:color w:val="000000" w:themeColor="text1"/>
                <w:kern w:val="0"/>
                <w:sz w:val="18"/>
                <w:szCs w:val="18"/>
              </w:rPr>
              <w:t>OFF/ON</w:t>
            </w:r>
          </w:p>
        </w:tc>
      </w:tr>
      <w:tr w:rsidR="00D031EE" w14:paraId="2A8481BD" w14:textId="77777777">
        <w:tc>
          <w:tcPr>
            <w:tcW w:w="821" w:type="dxa"/>
            <w:tcBorders>
              <w:top w:val="single" w:sz="4" w:space="0" w:color="000000"/>
              <w:left w:val="single" w:sz="8" w:space="0" w:color="auto"/>
              <w:bottom w:val="single" w:sz="8" w:space="0" w:color="auto"/>
              <w:right w:val="single" w:sz="4" w:space="0" w:color="000000"/>
            </w:tcBorders>
            <w:noWrap/>
            <w:tcMar>
              <w:top w:w="15" w:type="dxa"/>
              <w:left w:w="15" w:type="dxa"/>
              <w:right w:w="15" w:type="dxa"/>
            </w:tcMar>
            <w:vAlign w:val="bottom"/>
          </w:tcPr>
          <w:p w14:paraId="2C4F29ED" w14:textId="77777777" w:rsidR="00D031EE" w:rsidRDefault="00000000">
            <w:pPr>
              <w:widowControl/>
              <w:snapToGrid w:val="0"/>
              <w:spacing w:beforeLines="10" w:before="24" w:afterLines="10" w:after="24"/>
              <w:ind w:firstLineChars="0" w:firstLine="0"/>
              <w:jc w:val="center"/>
              <w:textAlignment w:val="bottom"/>
              <w:rPr>
                <w:rFonts w:eastAsiaTheme="minorEastAsia"/>
                <w:color w:val="000000" w:themeColor="text1"/>
                <w:sz w:val="18"/>
                <w:szCs w:val="18"/>
              </w:rPr>
            </w:pPr>
            <w:r>
              <w:rPr>
                <w:rFonts w:eastAsiaTheme="minorEastAsia"/>
                <w:color w:val="000000" w:themeColor="text1"/>
                <w:kern w:val="0"/>
                <w:sz w:val="18"/>
                <w:szCs w:val="18"/>
              </w:rPr>
              <w:t>8</w:t>
            </w:r>
          </w:p>
        </w:tc>
        <w:tc>
          <w:tcPr>
            <w:tcW w:w="2216" w:type="dxa"/>
            <w:tcBorders>
              <w:top w:val="single" w:sz="4" w:space="0" w:color="000000"/>
              <w:left w:val="single" w:sz="4" w:space="0" w:color="000000"/>
              <w:bottom w:val="single" w:sz="8" w:space="0" w:color="auto"/>
              <w:right w:val="single" w:sz="4" w:space="0" w:color="000000"/>
            </w:tcBorders>
            <w:noWrap/>
            <w:tcMar>
              <w:top w:w="15" w:type="dxa"/>
              <w:left w:w="15" w:type="dxa"/>
              <w:right w:w="15" w:type="dxa"/>
            </w:tcMar>
            <w:vAlign w:val="bottom"/>
          </w:tcPr>
          <w:p w14:paraId="74083B5E"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sz w:val="18"/>
                <w:szCs w:val="18"/>
              </w:rPr>
              <w:t>跑水报警状态</w:t>
            </w:r>
          </w:p>
        </w:tc>
        <w:tc>
          <w:tcPr>
            <w:tcW w:w="1323" w:type="dxa"/>
            <w:tcBorders>
              <w:top w:val="single" w:sz="4" w:space="0" w:color="000000"/>
              <w:left w:val="single" w:sz="4" w:space="0" w:color="000000"/>
              <w:bottom w:val="single" w:sz="8" w:space="0" w:color="auto"/>
              <w:right w:val="single" w:sz="4" w:space="0" w:color="000000"/>
            </w:tcBorders>
            <w:noWrap/>
            <w:tcMar>
              <w:top w:w="15" w:type="dxa"/>
              <w:left w:w="15" w:type="dxa"/>
              <w:right w:w="15" w:type="dxa"/>
            </w:tcMar>
            <w:vAlign w:val="bottom"/>
          </w:tcPr>
          <w:p w14:paraId="7ADA6FEB"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sz w:val="18"/>
                <w:szCs w:val="18"/>
              </w:rPr>
              <w:t>公用</w:t>
            </w:r>
          </w:p>
        </w:tc>
        <w:tc>
          <w:tcPr>
            <w:tcW w:w="1323" w:type="dxa"/>
            <w:tcBorders>
              <w:top w:val="single" w:sz="4" w:space="0" w:color="000000"/>
              <w:left w:val="single" w:sz="4" w:space="0" w:color="000000"/>
              <w:bottom w:val="single" w:sz="8" w:space="0" w:color="auto"/>
              <w:right w:val="single" w:sz="4" w:space="0" w:color="000000"/>
            </w:tcBorders>
            <w:noWrap/>
            <w:tcMar>
              <w:top w:w="15" w:type="dxa"/>
              <w:left w:w="15" w:type="dxa"/>
              <w:right w:w="15" w:type="dxa"/>
            </w:tcMar>
            <w:vAlign w:val="bottom"/>
          </w:tcPr>
          <w:p w14:paraId="2904846E" w14:textId="77777777" w:rsidR="00D031EE" w:rsidRDefault="00000000">
            <w:pPr>
              <w:widowControl/>
              <w:snapToGrid w:val="0"/>
              <w:spacing w:beforeLines="10" w:before="24" w:afterLines="10" w:after="24"/>
              <w:ind w:firstLineChars="0" w:firstLine="0"/>
              <w:jc w:val="center"/>
              <w:textAlignment w:val="bottom"/>
              <w:rPr>
                <w:color w:val="000000" w:themeColor="text1"/>
                <w:kern w:val="0"/>
                <w:sz w:val="18"/>
                <w:szCs w:val="18"/>
              </w:rPr>
            </w:pPr>
            <w:r>
              <w:rPr>
                <w:color w:val="000000" w:themeColor="text1"/>
                <w:kern w:val="0"/>
                <w:sz w:val="18"/>
                <w:szCs w:val="18"/>
              </w:rPr>
              <w:t>DI</w:t>
            </w:r>
          </w:p>
        </w:tc>
        <w:tc>
          <w:tcPr>
            <w:tcW w:w="1484" w:type="dxa"/>
            <w:tcBorders>
              <w:top w:val="single" w:sz="4" w:space="0" w:color="000000"/>
              <w:left w:val="single" w:sz="4" w:space="0" w:color="000000"/>
              <w:bottom w:val="single" w:sz="8" w:space="0" w:color="auto"/>
              <w:right w:val="single" w:sz="4" w:space="0" w:color="000000"/>
            </w:tcBorders>
            <w:noWrap/>
            <w:tcMar>
              <w:top w:w="15" w:type="dxa"/>
              <w:left w:w="15" w:type="dxa"/>
              <w:right w:w="15" w:type="dxa"/>
            </w:tcMar>
            <w:vAlign w:val="bottom"/>
          </w:tcPr>
          <w:p w14:paraId="2D5945C1" w14:textId="77777777" w:rsidR="00D031EE" w:rsidRDefault="00000000">
            <w:pPr>
              <w:widowControl/>
              <w:snapToGrid w:val="0"/>
              <w:spacing w:beforeLines="10" w:before="24" w:afterLines="10" w:after="24"/>
              <w:ind w:firstLineChars="0" w:firstLine="0"/>
              <w:jc w:val="center"/>
              <w:textAlignment w:val="bottom"/>
              <w:rPr>
                <w:color w:val="000000" w:themeColor="text1"/>
                <w:kern w:val="0"/>
                <w:sz w:val="18"/>
                <w:szCs w:val="18"/>
              </w:rPr>
            </w:pPr>
            <w:r>
              <w:rPr>
                <w:color w:val="000000" w:themeColor="text1"/>
                <w:kern w:val="0"/>
                <w:sz w:val="18"/>
                <w:szCs w:val="18"/>
              </w:rPr>
              <w:t>0-1</w:t>
            </w:r>
          </w:p>
        </w:tc>
        <w:tc>
          <w:tcPr>
            <w:tcW w:w="1470" w:type="dxa"/>
            <w:tcBorders>
              <w:top w:val="single" w:sz="4" w:space="0" w:color="000000"/>
              <w:left w:val="single" w:sz="4" w:space="0" w:color="000000"/>
              <w:bottom w:val="single" w:sz="8" w:space="0" w:color="auto"/>
              <w:right w:val="single" w:sz="8" w:space="0" w:color="auto"/>
            </w:tcBorders>
            <w:noWrap/>
            <w:tcMar>
              <w:top w:w="15" w:type="dxa"/>
              <w:left w:w="15" w:type="dxa"/>
              <w:right w:w="15" w:type="dxa"/>
            </w:tcMar>
            <w:vAlign w:val="bottom"/>
          </w:tcPr>
          <w:p w14:paraId="54D5D621" w14:textId="77777777" w:rsidR="00D031EE" w:rsidRDefault="00000000">
            <w:pPr>
              <w:widowControl/>
              <w:snapToGrid w:val="0"/>
              <w:spacing w:beforeLines="10" w:before="24" w:afterLines="10" w:after="24"/>
              <w:ind w:firstLineChars="0" w:firstLine="0"/>
              <w:jc w:val="center"/>
              <w:textAlignment w:val="bottom"/>
              <w:rPr>
                <w:color w:val="000000" w:themeColor="text1"/>
                <w:kern w:val="0"/>
                <w:sz w:val="18"/>
                <w:szCs w:val="18"/>
              </w:rPr>
            </w:pPr>
            <w:r>
              <w:rPr>
                <w:color w:val="000000" w:themeColor="text1"/>
                <w:kern w:val="0"/>
                <w:sz w:val="18"/>
                <w:szCs w:val="18"/>
              </w:rPr>
              <w:t>OFF/ON</w:t>
            </w:r>
          </w:p>
        </w:tc>
      </w:tr>
    </w:tbl>
    <w:p w14:paraId="3871E9A8" w14:textId="77777777" w:rsidR="00D031EE" w:rsidRDefault="00000000">
      <w:pPr>
        <w:snapToGrid w:val="0"/>
        <w:spacing w:beforeLines="50" w:before="120" w:afterLines="0" w:line="300" w:lineRule="auto"/>
        <w:ind w:firstLineChars="0" w:firstLine="0"/>
        <w:rPr>
          <w:color w:val="000000" w:themeColor="text1"/>
        </w:rPr>
      </w:pPr>
      <w:r>
        <w:rPr>
          <w:rFonts w:ascii="宋体" w:hAnsi="宋体" w:cs="宋体" w:hint="eastAsia"/>
          <w:b/>
          <w:bCs/>
          <w:color w:val="000000" w:themeColor="text1"/>
        </w:rPr>
        <w:lastRenderedPageBreak/>
        <w:t>A.0.4</w:t>
      </w:r>
      <w:r>
        <w:rPr>
          <w:rFonts w:hint="eastAsia"/>
          <w:color w:val="000000" w:themeColor="text1"/>
        </w:rPr>
        <w:t xml:space="preserve">　模拟量输出见表</w:t>
      </w:r>
      <w:r>
        <w:rPr>
          <w:rFonts w:hint="eastAsia"/>
          <w:color w:val="000000" w:themeColor="text1"/>
        </w:rPr>
        <w:t>A.0.3</w:t>
      </w:r>
      <w:r>
        <w:rPr>
          <w:rFonts w:hint="eastAsia"/>
          <w:color w:val="000000" w:themeColor="text1"/>
        </w:rPr>
        <w:t>。</w:t>
      </w:r>
    </w:p>
    <w:p w14:paraId="051D9C24" w14:textId="77777777" w:rsidR="00D031EE" w:rsidRDefault="00000000">
      <w:pPr>
        <w:snapToGrid w:val="0"/>
        <w:spacing w:afterLines="0" w:line="300" w:lineRule="auto"/>
        <w:ind w:firstLine="422"/>
        <w:jc w:val="center"/>
        <w:rPr>
          <w:b/>
          <w:bCs/>
          <w:color w:val="000000" w:themeColor="text1"/>
          <w:kern w:val="21"/>
          <w:szCs w:val="20"/>
        </w:rPr>
      </w:pPr>
      <w:r>
        <w:rPr>
          <w:rFonts w:hint="eastAsia"/>
          <w:b/>
          <w:bCs/>
          <w:color w:val="000000" w:themeColor="text1"/>
          <w:kern w:val="21"/>
          <w:szCs w:val="20"/>
        </w:rPr>
        <w:t>表</w:t>
      </w:r>
      <w:r>
        <w:rPr>
          <w:rFonts w:hint="eastAsia"/>
          <w:b/>
          <w:bCs/>
          <w:color w:val="000000" w:themeColor="text1"/>
          <w:kern w:val="21"/>
          <w:szCs w:val="20"/>
        </w:rPr>
        <w:t>A.0.3</w:t>
      </w:r>
      <w:r>
        <w:rPr>
          <w:rFonts w:hint="eastAsia"/>
          <w:color w:val="000000" w:themeColor="text1"/>
        </w:rPr>
        <w:t xml:space="preserve">　</w:t>
      </w:r>
      <w:r>
        <w:rPr>
          <w:rFonts w:hint="eastAsia"/>
          <w:b/>
          <w:bCs/>
          <w:color w:val="000000" w:themeColor="text1"/>
          <w:kern w:val="21"/>
          <w:szCs w:val="20"/>
        </w:rPr>
        <w:t>模拟量输出</w:t>
      </w:r>
    </w:p>
    <w:tbl>
      <w:tblPr>
        <w:tblW w:w="8637" w:type="dxa"/>
        <w:tblLayout w:type="fixed"/>
        <w:tblCellMar>
          <w:left w:w="0" w:type="dxa"/>
          <w:right w:w="0" w:type="dxa"/>
        </w:tblCellMar>
        <w:tblLook w:val="04A0" w:firstRow="1" w:lastRow="0" w:firstColumn="1" w:lastColumn="0" w:noHBand="0" w:noVBand="1"/>
      </w:tblPr>
      <w:tblGrid>
        <w:gridCol w:w="821"/>
        <w:gridCol w:w="2216"/>
        <w:gridCol w:w="1323"/>
        <w:gridCol w:w="1323"/>
        <w:gridCol w:w="1484"/>
        <w:gridCol w:w="1470"/>
      </w:tblGrid>
      <w:tr w:rsidR="00D031EE" w14:paraId="010D3DED" w14:textId="77777777">
        <w:trPr>
          <w:trHeight w:val="285"/>
        </w:trPr>
        <w:tc>
          <w:tcPr>
            <w:tcW w:w="821" w:type="dxa"/>
            <w:tcBorders>
              <w:top w:val="single" w:sz="8" w:space="0" w:color="auto"/>
              <w:left w:val="single" w:sz="8" w:space="0" w:color="auto"/>
              <w:bottom w:val="single" w:sz="8" w:space="0" w:color="auto"/>
              <w:right w:val="single" w:sz="4" w:space="0" w:color="000000"/>
            </w:tcBorders>
            <w:shd w:val="clear" w:color="auto" w:fill="auto"/>
            <w:noWrap/>
            <w:tcMar>
              <w:top w:w="15" w:type="dxa"/>
              <w:left w:w="15" w:type="dxa"/>
              <w:right w:w="15" w:type="dxa"/>
            </w:tcMar>
            <w:vAlign w:val="bottom"/>
          </w:tcPr>
          <w:p w14:paraId="5BFBB6D7" w14:textId="77777777" w:rsidR="00D031EE" w:rsidRDefault="00000000">
            <w:pPr>
              <w:widowControl/>
              <w:snapToGrid w:val="0"/>
              <w:spacing w:beforeLines="10" w:before="24" w:afterLines="10" w:after="24"/>
              <w:ind w:firstLineChars="0" w:firstLine="0"/>
              <w:jc w:val="center"/>
              <w:textAlignment w:val="bottom"/>
              <w:rPr>
                <w:rFonts w:eastAsiaTheme="minorEastAsia"/>
                <w:bCs/>
                <w:color w:val="000000" w:themeColor="text1"/>
                <w:sz w:val="18"/>
                <w:szCs w:val="18"/>
              </w:rPr>
            </w:pPr>
            <w:r>
              <w:rPr>
                <w:rFonts w:eastAsiaTheme="minorEastAsia"/>
                <w:bCs/>
                <w:color w:val="000000" w:themeColor="text1"/>
                <w:kern w:val="0"/>
                <w:sz w:val="18"/>
                <w:szCs w:val="18"/>
              </w:rPr>
              <w:t>通道</w:t>
            </w:r>
          </w:p>
        </w:tc>
        <w:tc>
          <w:tcPr>
            <w:tcW w:w="2216" w:type="dxa"/>
            <w:tcBorders>
              <w:top w:val="single" w:sz="8" w:space="0" w:color="auto"/>
              <w:left w:val="single" w:sz="4" w:space="0" w:color="000000"/>
              <w:bottom w:val="single" w:sz="8" w:space="0" w:color="auto"/>
              <w:right w:val="single" w:sz="4" w:space="0" w:color="000000"/>
            </w:tcBorders>
            <w:shd w:val="clear" w:color="auto" w:fill="auto"/>
            <w:noWrap/>
            <w:tcMar>
              <w:top w:w="15" w:type="dxa"/>
              <w:left w:w="15" w:type="dxa"/>
              <w:right w:w="15" w:type="dxa"/>
            </w:tcMar>
            <w:vAlign w:val="bottom"/>
          </w:tcPr>
          <w:p w14:paraId="62A244EC" w14:textId="77777777" w:rsidR="00D031EE" w:rsidRDefault="00000000">
            <w:pPr>
              <w:widowControl/>
              <w:snapToGrid w:val="0"/>
              <w:spacing w:beforeLines="10" w:before="24" w:afterLines="10" w:after="24"/>
              <w:ind w:firstLineChars="0" w:firstLine="0"/>
              <w:jc w:val="center"/>
              <w:textAlignment w:val="bottom"/>
              <w:rPr>
                <w:rFonts w:eastAsiaTheme="minorEastAsia"/>
                <w:bCs/>
                <w:color w:val="000000" w:themeColor="text1"/>
                <w:sz w:val="18"/>
                <w:szCs w:val="18"/>
              </w:rPr>
            </w:pPr>
            <w:r>
              <w:rPr>
                <w:rFonts w:eastAsiaTheme="minorEastAsia"/>
                <w:bCs/>
                <w:color w:val="000000" w:themeColor="text1"/>
                <w:kern w:val="0"/>
                <w:sz w:val="18"/>
                <w:szCs w:val="18"/>
              </w:rPr>
              <w:t>名称</w:t>
            </w:r>
          </w:p>
        </w:tc>
        <w:tc>
          <w:tcPr>
            <w:tcW w:w="1323" w:type="dxa"/>
            <w:tcBorders>
              <w:top w:val="single" w:sz="8" w:space="0" w:color="auto"/>
              <w:left w:val="single" w:sz="4" w:space="0" w:color="000000"/>
              <w:bottom w:val="single" w:sz="8" w:space="0" w:color="auto"/>
              <w:right w:val="single" w:sz="4" w:space="0" w:color="000000"/>
            </w:tcBorders>
            <w:shd w:val="clear" w:color="auto" w:fill="auto"/>
            <w:noWrap/>
            <w:tcMar>
              <w:top w:w="15" w:type="dxa"/>
              <w:left w:w="15" w:type="dxa"/>
              <w:right w:w="15" w:type="dxa"/>
            </w:tcMar>
            <w:vAlign w:val="bottom"/>
          </w:tcPr>
          <w:p w14:paraId="063B0461" w14:textId="77777777" w:rsidR="00D031EE" w:rsidRDefault="00000000">
            <w:pPr>
              <w:widowControl/>
              <w:snapToGrid w:val="0"/>
              <w:spacing w:beforeLines="10" w:before="24" w:afterLines="10" w:after="24"/>
              <w:ind w:firstLineChars="0" w:firstLine="0"/>
              <w:jc w:val="center"/>
              <w:textAlignment w:val="bottom"/>
              <w:rPr>
                <w:rFonts w:eastAsiaTheme="minorEastAsia"/>
                <w:bCs/>
                <w:color w:val="000000" w:themeColor="text1"/>
                <w:sz w:val="18"/>
                <w:szCs w:val="18"/>
              </w:rPr>
            </w:pPr>
            <w:r>
              <w:rPr>
                <w:rFonts w:eastAsiaTheme="minorEastAsia"/>
                <w:bCs/>
                <w:color w:val="000000" w:themeColor="text1"/>
                <w:kern w:val="0"/>
                <w:sz w:val="18"/>
                <w:szCs w:val="18"/>
              </w:rPr>
              <w:t>区域</w:t>
            </w:r>
          </w:p>
        </w:tc>
        <w:tc>
          <w:tcPr>
            <w:tcW w:w="1323" w:type="dxa"/>
            <w:tcBorders>
              <w:top w:val="single" w:sz="8" w:space="0" w:color="auto"/>
              <w:left w:val="single" w:sz="4" w:space="0" w:color="000000"/>
              <w:bottom w:val="single" w:sz="8" w:space="0" w:color="auto"/>
              <w:right w:val="single" w:sz="4" w:space="0" w:color="000000"/>
            </w:tcBorders>
            <w:shd w:val="clear" w:color="auto" w:fill="auto"/>
            <w:noWrap/>
            <w:tcMar>
              <w:top w:w="15" w:type="dxa"/>
              <w:left w:w="15" w:type="dxa"/>
              <w:right w:w="15" w:type="dxa"/>
            </w:tcMar>
            <w:vAlign w:val="bottom"/>
          </w:tcPr>
          <w:p w14:paraId="2123AD45" w14:textId="77777777" w:rsidR="00D031EE" w:rsidRDefault="00000000">
            <w:pPr>
              <w:widowControl/>
              <w:snapToGrid w:val="0"/>
              <w:spacing w:beforeLines="10" w:before="24" w:afterLines="10" w:after="24"/>
              <w:ind w:firstLineChars="0" w:firstLine="0"/>
              <w:jc w:val="center"/>
              <w:textAlignment w:val="bottom"/>
              <w:rPr>
                <w:rFonts w:eastAsiaTheme="minorEastAsia"/>
                <w:bCs/>
                <w:color w:val="000000" w:themeColor="text1"/>
                <w:sz w:val="18"/>
                <w:szCs w:val="18"/>
              </w:rPr>
            </w:pPr>
            <w:r>
              <w:rPr>
                <w:rFonts w:eastAsiaTheme="minorEastAsia"/>
                <w:bCs/>
                <w:color w:val="000000" w:themeColor="text1"/>
                <w:kern w:val="0"/>
                <w:sz w:val="18"/>
                <w:szCs w:val="18"/>
              </w:rPr>
              <w:t>通道类型</w:t>
            </w:r>
          </w:p>
        </w:tc>
        <w:tc>
          <w:tcPr>
            <w:tcW w:w="1484" w:type="dxa"/>
            <w:tcBorders>
              <w:top w:val="single" w:sz="8" w:space="0" w:color="auto"/>
              <w:left w:val="single" w:sz="4" w:space="0" w:color="000000"/>
              <w:bottom w:val="single" w:sz="8" w:space="0" w:color="auto"/>
              <w:right w:val="single" w:sz="4" w:space="0" w:color="000000"/>
            </w:tcBorders>
            <w:shd w:val="clear" w:color="auto" w:fill="auto"/>
            <w:noWrap/>
            <w:tcMar>
              <w:top w:w="15" w:type="dxa"/>
              <w:left w:w="15" w:type="dxa"/>
              <w:right w:w="15" w:type="dxa"/>
            </w:tcMar>
            <w:vAlign w:val="bottom"/>
          </w:tcPr>
          <w:p w14:paraId="70BAF419" w14:textId="77777777" w:rsidR="00D031EE" w:rsidRDefault="00000000">
            <w:pPr>
              <w:widowControl/>
              <w:snapToGrid w:val="0"/>
              <w:spacing w:beforeLines="10" w:before="24" w:afterLines="10" w:after="24"/>
              <w:ind w:firstLineChars="0" w:firstLine="0"/>
              <w:jc w:val="center"/>
              <w:textAlignment w:val="bottom"/>
              <w:rPr>
                <w:rFonts w:eastAsiaTheme="minorEastAsia"/>
                <w:bCs/>
                <w:color w:val="000000" w:themeColor="text1"/>
                <w:sz w:val="18"/>
                <w:szCs w:val="18"/>
              </w:rPr>
            </w:pPr>
            <w:r>
              <w:rPr>
                <w:rFonts w:eastAsiaTheme="minorEastAsia"/>
                <w:bCs/>
                <w:color w:val="000000" w:themeColor="text1"/>
                <w:kern w:val="0"/>
                <w:sz w:val="18"/>
                <w:szCs w:val="18"/>
              </w:rPr>
              <w:t>信号类型</w:t>
            </w:r>
          </w:p>
        </w:tc>
        <w:tc>
          <w:tcPr>
            <w:tcW w:w="1470" w:type="dxa"/>
            <w:tcBorders>
              <w:top w:val="single" w:sz="8" w:space="0" w:color="auto"/>
              <w:left w:val="single" w:sz="4" w:space="0" w:color="000000"/>
              <w:bottom w:val="single" w:sz="8" w:space="0" w:color="auto"/>
              <w:right w:val="single" w:sz="8" w:space="0" w:color="auto"/>
            </w:tcBorders>
            <w:shd w:val="clear" w:color="auto" w:fill="auto"/>
            <w:noWrap/>
            <w:tcMar>
              <w:top w:w="15" w:type="dxa"/>
              <w:left w:w="15" w:type="dxa"/>
              <w:right w:w="15" w:type="dxa"/>
            </w:tcMar>
            <w:vAlign w:val="bottom"/>
          </w:tcPr>
          <w:p w14:paraId="4F336096" w14:textId="77777777" w:rsidR="00D031EE" w:rsidRDefault="00000000">
            <w:pPr>
              <w:widowControl/>
              <w:snapToGrid w:val="0"/>
              <w:spacing w:beforeLines="10" w:before="24" w:afterLines="10" w:after="24"/>
              <w:ind w:firstLineChars="0" w:firstLine="0"/>
              <w:jc w:val="center"/>
              <w:textAlignment w:val="bottom"/>
              <w:rPr>
                <w:rFonts w:eastAsiaTheme="minorEastAsia"/>
                <w:bCs/>
                <w:color w:val="000000" w:themeColor="text1"/>
                <w:sz w:val="18"/>
                <w:szCs w:val="18"/>
              </w:rPr>
            </w:pPr>
            <w:r>
              <w:rPr>
                <w:rFonts w:eastAsiaTheme="minorEastAsia"/>
                <w:bCs/>
                <w:color w:val="000000" w:themeColor="text1"/>
                <w:kern w:val="0"/>
                <w:sz w:val="18"/>
                <w:szCs w:val="18"/>
              </w:rPr>
              <w:t>测量范围</w:t>
            </w:r>
          </w:p>
        </w:tc>
      </w:tr>
      <w:tr w:rsidR="00D031EE" w14:paraId="43036EFB" w14:textId="77777777">
        <w:tc>
          <w:tcPr>
            <w:tcW w:w="821" w:type="dxa"/>
            <w:tcBorders>
              <w:top w:val="single" w:sz="8" w:space="0" w:color="auto"/>
              <w:left w:val="single" w:sz="8" w:space="0" w:color="auto"/>
              <w:bottom w:val="single" w:sz="4" w:space="0" w:color="000000"/>
              <w:right w:val="single" w:sz="4" w:space="0" w:color="000000"/>
            </w:tcBorders>
            <w:noWrap/>
            <w:tcMar>
              <w:top w:w="15" w:type="dxa"/>
              <w:left w:w="15" w:type="dxa"/>
              <w:right w:w="15" w:type="dxa"/>
            </w:tcMar>
            <w:vAlign w:val="center"/>
          </w:tcPr>
          <w:p w14:paraId="740D61FF" w14:textId="77777777" w:rsidR="00D031EE" w:rsidRDefault="00000000">
            <w:pPr>
              <w:widowControl/>
              <w:snapToGrid w:val="0"/>
              <w:spacing w:beforeLines="10" w:before="24" w:afterLines="10" w:after="24"/>
              <w:ind w:firstLineChars="0" w:firstLine="0"/>
              <w:jc w:val="center"/>
              <w:textAlignment w:val="bottom"/>
              <w:rPr>
                <w:rFonts w:eastAsiaTheme="minorEastAsia"/>
                <w:bCs/>
                <w:color w:val="000000" w:themeColor="text1"/>
                <w:sz w:val="18"/>
                <w:szCs w:val="18"/>
              </w:rPr>
            </w:pPr>
            <w:r>
              <w:rPr>
                <w:rFonts w:eastAsiaTheme="minorEastAsia"/>
                <w:bCs/>
                <w:color w:val="000000" w:themeColor="text1"/>
                <w:kern w:val="0"/>
                <w:sz w:val="18"/>
                <w:szCs w:val="18"/>
              </w:rPr>
              <w:t>1</w:t>
            </w:r>
          </w:p>
        </w:tc>
        <w:tc>
          <w:tcPr>
            <w:tcW w:w="2216" w:type="dxa"/>
            <w:tcBorders>
              <w:top w:val="single" w:sz="8" w:space="0" w:color="auto"/>
              <w:left w:val="single" w:sz="4" w:space="0" w:color="000000"/>
              <w:bottom w:val="single" w:sz="4" w:space="0" w:color="000000"/>
              <w:right w:val="single" w:sz="4" w:space="0" w:color="000000"/>
            </w:tcBorders>
            <w:noWrap/>
            <w:tcMar>
              <w:top w:w="15" w:type="dxa"/>
              <w:left w:w="15" w:type="dxa"/>
              <w:right w:w="15" w:type="dxa"/>
            </w:tcMar>
            <w:vAlign w:val="center"/>
          </w:tcPr>
          <w:p w14:paraId="4075569E" w14:textId="77777777" w:rsidR="00D031EE" w:rsidRDefault="00000000">
            <w:pPr>
              <w:widowControl/>
              <w:snapToGrid w:val="0"/>
              <w:spacing w:beforeLines="10" w:before="24" w:afterLines="10" w:after="24"/>
              <w:ind w:firstLineChars="0" w:firstLine="0"/>
              <w:jc w:val="center"/>
              <w:textAlignment w:val="bottom"/>
              <w:rPr>
                <w:bCs/>
                <w:color w:val="000000" w:themeColor="text1"/>
                <w:sz w:val="18"/>
                <w:szCs w:val="18"/>
              </w:rPr>
            </w:pPr>
            <w:r>
              <w:rPr>
                <w:bCs/>
                <w:color w:val="000000" w:themeColor="text1"/>
                <w:kern w:val="0"/>
                <w:sz w:val="18"/>
                <w:szCs w:val="18"/>
              </w:rPr>
              <w:t>电动调节阀控制</w:t>
            </w:r>
          </w:p>
        </w:tc>
        <w:tc>
          <w:tcPr>
            <w:tcW w:w="1323" w:type="dxa"/>
            <w:tcBorders>
              <w:top w:val="single" w:sz="8" w:space="0" w:color="auto"/>
              <w:left w:val="single" w:sz="4" w:space="0" w:color="000000"/>
              <w:bottom w:val="single" w:sz="4" w:space="0" w:color="000000"/>
              <w:right w:val="single" w:sz="4" w:space="0" w:color="000000"/>
            </w:tcBorders>
            <w:noWrap/>
            <w:tcMar>
              <w:top w:w="15" w:type="dxa"/>
              <w:left w:w="15" w:type="dxa"/>
              <w:right w:w="15" w:type="dxa"/>
            </w:tcMar>
            <w:vAlign w:val="center"/>
          </w:tcPr>
          <w:p w14:paraId="7088CED3" w14:textId="77777777" w:rsidR="00D031EE" w:rsidRDefault="00000000">
            <w:pPr>
              <w:widowControl/>
              <w:snapToGrid w:val="0"/>
              <w:spacing w:beforeLines="10" w:before="24" w:afterLines="10" w:after="24"/>
              <w:ind w:firstLineChars="0" w:firstLine="0"/>
              <w:jc w:val="center"/>
              <w:textAlignment w:val="bottom"/>
              <w:rPr>
                <w:bCs/>
                <w:color w:val="000000" w:themeColor="text1"/>
                <w:sz w:val="18"/>
                <w:szCs w:val="18"/>
              </w:rPr>
            </w:pPr>
            <w:r>
              <w:rPr>
                <w:bCs/>
                <w:color w:val="000000" w:themeColor="text1"/>
                <w:kern w:val="0"/>
                <w:sz w:val="18"/>
                <w:szCs w:val="18"/>
              </w:rPr>
              <w:t>公用</w:t>
            </w:r>
          </w:p>
        </w:tc>
        <w:tc>
          <w:tcPr>
            <w:tcW w:w="1323" w:type="dxa"/>
            <w:tcBorders>
              <w:top w:val="single" w:sz="8" w:space="0" w:color="auto"/>
              <w:left w:val="single" w:sz="4" w:space="0" w:color="000000"/>
              <w:bottom w:val="single" w:sz="4" w:space="0" w:color="000000"/>
              <w:right w:val="single" w:sz="4" w:space="0" w:color="000000"/>
            </w:tcBorders>
            <w:noWrap/>
            <w:tcMar>
              <w:top w:w="15" w:type="dxa"/>
              <w:left w:w="15" w:type="dxa"/>
              <w:right w:w="15" w:type="dxa"/>
            </w:tcMar>
            <w:vAlign w:val="center"/>
          </w:tcPr>
          <w:p w14:paraId="4B737647" w14:textId="77777777" w:rsidR="00D031EE" w:rsidRDefault="00000000">
            <w:pPr>
              <w:widowControl/>
              <w:snapToGrid w:val="0"/>
              <w:spacing w:beforeLines="10" w:before="24" w:afterLines="10" w:after="24"/>
              <w:ind w:firstLineChars="0" w:firstLine="0"/>
              <w:jc w:val="center"/>
              <w:textAlignment w:val="bottom"/>
              <w:rPr>
                <w:bCs/>
                <w:color w:val="000000" w:themeColor="text1"/>
                <w:sz w:val="18"/>
                <w:szCs w:val="18"/>
              </w:rPr>
            </w:pPr>
            <w:r>
              <w:rPr>
                <w:bCs/>
                <w:color w:val="000000" w:themeColor="text1"/>
                <w:kern w:val="0"/>
                <w:sz w:val="18"/>
                <w:szCs w:val="18"/>
              </w:rPr>
              <w:t>AO</w:t>
            </w:r>
          </w:p>
        </w:tc>
        <w:tc>
          <w:tcPr>
            <w:tcW w:w="1484" w:type="dxa"/>
            <w:tcBorders>
              <w:top w:val="single" w:sz="8" w:space="0" w:color="auto"/>
              <w:left w:val="single" w:sz="4" w:space="0" w:color="000000"/>
              <w:bottom w:val="single" w:sz="4" w:space="0" w:color="000000"/>
              <w:right w:val="single" w:sz="4" w:space="0" w:color="000000"/>
            </w:tcBorders>
            <w:noWrap/>
            <w:tcMar>
              <w:top w:w="15" w:type="dxa"/>
              <w:left w:w="15" w:type="dxa"/>
              <w:right w:w="15" w:type="dxa"/>
            </w:tcMar>
            <w:vAlign w:val="center"/>
          </w:tcPr>
          <w:p w14:paraId="278D64ED" w14:textId="77777777" w:rsidR="00D031EE" w:rsidRDefault="00000000">
            <w:pPr>
              <w:widowControl/>
              <w:snapToGrid w:val="0"/>
              <w:spacing w:beforeLines="10" w:before="24" w:afterLines="10" w:after="24"/>
              <w:ind w:firstLineChars="0" w:firstLine="0"/>
              <w:jc w:val="center"/>
              <w:textAlignment w:val="bottom"/>
              <w:rPr>
                <w:bCs/>
                <w:color w:val="000000" w:themeColor="text1"/>
                <w:kern w:val="0"/>
                <w:sz w:val="18"/>
                <w:szCs w:val="18"/>
              </w:rPr>
            </w:pPr>
            <w:r>
              <w:rPr>
                <w:bCs/>
                <w:color w:val="000000" w:themeColor="text1"/>
                <w:kern w:val="0"/>
                <w:sz w:val="18"/>
                <w:szCs w:val="18"/>
              </w:rPr>
              <w:t>4</w:t>
            </w:r>
            <w:r>
              <w:rPr>
                <w:rFonts w:ascii="宋体" w:hAnsi="宋体" w:cs="宋体" w:hint="eastAsia"/>
                <w:bCs/>
                <w:color w:val="000000" w:themeColor="text1"/>
                <w:kern w:val="0"/>
                <w:sz w:val="18"/>
                <w:szCs w:val="18"/>
              </w:rPr>
              <w:t>～</w:t>
            </w:r>
            <w:r>
              <w:rPr>
                <w:bCs/>
                <w:color w:val="000000" w:themeColor="text1"/>
                <w:kern w:val="0"/>
                <w:sz w:val="18"/>
                <w:szCs w:val="18"/>
              </w:rPr>
              <w:t>20mA</w:t>
            </w:r>
          </w:p>
          <w:p w14:paraId="7665977C" w14:textId="77777777" w:rsidR="00D031EE" w:rsidRDefault="00000000">
            <w:pPr>
              <w:widowControl/>
              <w:snapToGrid w:val="0"/>
              <w:spacing w:beforeLines="10" w:before="24" w:afterLines="10" w:after="24"/>
              <w:ind w:firstLineChars="0" w:firstLine="0"/>
              <w:jc w:val="center"/>
              <w:textAlignment w:val="bottom"/>
              <w:rPr>
                <w:bCs/>
                <w:color w:val="000000" w:themeColor="text1"/>
                <w:sz w:val="18"/>
                <w:szCs w:val="18"/>
              </w:rPr>
            </w:pPr>
            <w:r>
              <w:rPr>
                <w:bCs/>
                <w:color w:val="000000" w:themeColor="text1"/>
                <w:kern w:val="0"/>
                <w:sz w:val="18"/>
                <w:szCs w:val="18"/>
              </w:rPr>
              <w:t>0</w:t>
            </w:r>
            <w:r>
              <w:rPr>
                <w:rFonts w:ascii="宋体" w:hAnsi="宋体" w:cs="宋体" w:hint="eastAsia"/>
                <w:bCs/>
                <w:color w:val="000000" w:themeColor="text1"/>
                <w:kern w:val="0"/>
                <w:sz w:val="18"/>
                <w:szCs w:val="18"/>
              </w:rPr>
              <w:t>～</w:t>
            </w:r>
            <w:r>
              <w:rPr>
                <w:bCs/>
                <w:color w:val="000000" w:themeColor="text1"/>
                <w:kern w:val="0"/>
                <w:sz w:val="18"/>
                <w:szCs w:val="18"/>
              </w:rPr>
              <w:t>10V DC</w:t>
            </w:r>
          </w:p>
        </w:tc>
        <w:tc>
          <w:tcPr>
            <w:tcW w:w="1470" w:type="dxa"/>
            <w:tcBorders>
              <w:top w:val="single" w:sz="8" w:space="0" w:color="auto"/>
              <w:left w:val="single" w:sz="4" w:space="0" w:color="000000"/>
              <w:bottom w:val="single" w:sz="4" w:space="0" w:color="000000"/>
              <w:right w:val="single" w:sz="8" w:space="0" w:color="auto"/>
            </w:tcBorders>
            <w:noWrap/>
            <w:tcMar>
              <w:top w:w="15" w:type="dxa"/>
              <w:left w:w="15" w:type="dxa"/>
              <w:right w:w="15" w:type="dxa"/>
            </w:tcMar>
            <w:vAlign w:val="center"/>
          </w:tcPr>
          <w:p w14:paraId="32716383" w14:textId="77777777" w:rsidR="00D031EE" w:rsidRDefault="00000000">
            <w:pPr>
              <w:widowControl/>
              <w:snapToGrid w:val="0"/>
              <w:spacing w:beforeLines="10" w:before="24" w:afterLines="10" w:after="24"/>
              <w:ind w:firstLineChars="0" w:firstLine="0"/>
              <w:jc w:val="center"/>
              <w:textAlignment w:val="bottom"/>
              <w:rPr>
                <w:bCs/>
                <w:color w:val="000000" w:themeColor="text1"/>
                <w:sz w:val="18"/>
                <w:szCs w:val="18"/>
              </w:rPr>
            </w:pPr>
            <w:r>
              <w:rPr>
                <w:bCs/>
                <w:color w:val="000000" w:themeColor="text1"/>
                <w:kern w:val="0"/>
                <w:sz w:val="18"/>
                <w:szCs w:val="18"/>
              </w:rPr>
              <w:t>0</w:t>
            </w:r>
            <w:r>
              <w:rPr>
                <w:rFonts w:ascii="宋体" w:hAnsi="宋体" w:cs="宋体" w:hint="eastAsia"/>
                <w:bCs/>
                <w:color w:val="000000" w:themeColor="text1"/>
                <w:kern w:val="0"/>
                <w:sz w:val="18"/>
                <w:szCs w:val="18"/>
              </w:rPr>
              <w:t>～</w:t>
            </w:r>
            <w:r>
              <w:rPr>
                <w:bCs/>
                <w:color w:val="000000" w:themeColor="text1"/>
                <w:kern w:val="0"/>
                <w:sz w:val="18"/>
                <w:szCs w:val="18"/>
              </w:rPr>
              <w:t>100%</w:t>
            </w:r>
          </w:p>
        </w:tc>
      </w:tr>
      <w:tr w:rsidR="00D031EE" w14:paraId="7DB583CF" w14:textId="77777777">
        <w:trPr>
          <w:trHeight w:val="300"/>
        </w:trPr>
        <w:tc>
          <w:tcPr>
            <w:tcW w:w="821" w:type="dxa"/>
            <w:tcBorders>
              <w:top w:val="single" w:sz="4" w:space="0" w:color="000000"/>
              <w:left w:val="single" w:sz="8" w:space="0" w:color="auto"/>
              <w:bottom w:val="single" w:sz="8" w:space="0" w:color="auto"/>
              <w:right w:val="single" w:sz="4" w:space="0" w:color="000000"/>
            </w:tcBorders>
            <w:noWrap/>
            <w:tcMar>
              <w:top w:w="15" w:type="dxa"/>
              <w:left w:w="15" w:type="dxa"/>
              <w:right w:w="15" w:type="dxa"/>
            </w:tcMar>
            <w:vAlign w:val="center"/>
          </w:tcPr>
          <w:p w14:paraId="75C57D94" w14:textId="77777777" w:rsidR="00D031EE" w:rsidRDefault="00000000">
            <w:pPr>
              <w:widowControl/>
              <w:snapToGrid w:val="0"/>
              <w:spacing w:beforeLines="10" w:before="24" w:afterLines="10" w:after="24"/>
              <w:ind w:firstLineChars="0" w:firstLine="0"/>
              <w:jc w:val="center"/>
              <w:textAlignment w:val="bottom"/>
              <w:rPr>
                <w:rFonts w:eastAsiaTheme="minorEastAsia"/>
                <w:bCs/>
                <w:color w:val="000000" w:themeColor="text1"/>
                <w:sz w:val="18"/>
                <w:szCs w:val="18"/>
              </w:rPr>
            </w:pPr>
            <w:r>
              <w:rPr>
                <w:rFonts w:eastAsiaTheme="minorEastAsia"/>
                <w:bCs/>
                <w:color w:val="000000" w:themeColor="text1"/>
                <w:kern w:val="0"/>
                <w:sz w:val="18"/>
                <w:szCs w:val="18"/>
              </w:rPr>
              <w:t>2</w:t>
            </w:r>
          </w:p>
        </w:tc>
        <w:tc>
          <w:tcPr>
            <w:tcW w:w="2216" w:type="dxa"/>
            <w:tcBorders>
              <w:top w:val="single" w:sz="4" w:space="0" w:color="000000"/>
              <w:left w:val="single" w:sz="4" w:space="0" w:color="000000"/>
              <w:bottom w:val="single" w:sz="8" w:space="0" w:color="auto"/>
              <w:right w:val="single" w:sz="4" w:space="0" w:color="000000"/>
            </w:tcBorders>
            <w:noWrap/>
            <w:tcMar>
              <w:top w:w="15" w:type="dxa"/>
              <w:left w:w="15" w:type="dxa"/>
              <w:right w:w="15" w:type="dxa"/>
            </w:tcMar>
            <w:vAlign w:val="center"/>
          </w:tcPr>
          <w:p w14:paraId="346F9446" w14:textId="77777777" w:rsidR="00D031EE" w:rsidRDefault="00000000">
            <w:pPr>
              <w:widowControl/>
              <w:snapToGrid w:val="0"/>
              <w:spacing w:beforeLines="10" w:before="24" w:afterLines="10" w:after="24"/>
              <w:ind w:firstLineChars="0" w:firstLine="0"/>
              <w:jc w:val="center"/>
              <w:textAlignment w:val="bottom"/>
              <w:rPr>
                <w:bCs/>
                <w:color w:val="000000" w:themeColor="text1"/>
                <w:sz w:val="18"/>
                <w:szCs w:val="18"/>
              </w:rPr>
            </w:pPr>
            <w:r>
              <w:rPr>
                <w:bCs/>
                <w:color w:val="000000" w:themeColor="text1"/>
                <w:kern w:val="0"/>
                <w:sz w:val="18"/>
                <w:szCs w:val="18"/>
              </w:rPr>
              <w:t>循环变频器控制</w:t>
            </w:r>
          </w:p>
        </w:tc>
        <w:tc>
          <w:tcPr>
            <w:tcW w:w="1323" w:type="dxa"/>
            <w:tcBorders>
              <w:top w:val="single" w:sz="4" w:space="0" w:color="000000"/>
              <w:left w:val="single" w:sz="4" w:space="0" w:color="000000"/>
              <w:bottom w:val="single" w:sz="8" w:space="0" w:color="auto"/>
              <w:right w:val="single" w:sz="4" w:space="0" w:color="000000"/>
            </w:tcBorders>
            <w:noWrap/>
            <w:tcMar>
              <w:top w:w="15" w:type="dxa"/>
              <w:left w:w="15" w:type="dxa"/>
              <w:right w:w="15" w:type="dxa"/>
            </w:tcMar>
            <w:vAlign w:val="center"/>
          </w:tcPr>
          <w:p w14:paraId="3797FE7F" w14:textId="77777777" w:rsidR="00D031EE" w:rsidRDefault="00000000">
            <w:pPr>
              <w:widowControl/>
              <w:snapToGrid w:val="0"/>
              <w:spacing w:beforeLines="10" w:before="24" w:afterLines="10" w:after="24"/>
              <w:ind w:firstLineChars="0" w:firstLine="0"/>
              <w:jc w:val="center"/>
              <w:textAlignment w:val="bottom"/>
              <w:rPr>
                <w:bCs/>
                <w:color w:val="000000" w:themeColor="text1"/>
                <w:sz w:val="18"/>
                <w:szCs w:val="18"/>
              </w:rPr>
            </w:pPr>
            <w:r>
              <w:rPr>
                <w:bCs/>
                <w:color w:val="000000" w:themeColor="text1"/>
                <w:kern w:val="0"/>
                <w:sz w:val="18"/>
                <w:szCs w:val="18"/>
              </w:rPr>
              <w:t>1</w:t>
            </w:r>
            <w:r>
              <w:rPr>
                <w:bCs/>
                <w:color w:val="000000" w:themeColor="text1"/>
                <w:kern w:val="0"/>
                <w:sz w:val="18"/>
                <w:szCs w:val="18"/>
                <w:vertAlign w:val="superscript"/>
              </w:rPr>
              <w:t>＃</w:t>
            </w:r>
          </w:p>
        </w:tc>
        <w:tc>
          <w:tcPr>
            <w:tcW w:w="1323" w:type="dxa"/>
            <w:tcBorders>
              <w:top w:val="single" w:sz="4" w:space="0" w:color="000000"/>
              <w:left w:val="single" w:sz="4" w:space="0" w:color="000000"/>
              <w:bottom w:val="single" w:sz="8" w:space="0" w:color="auto"/>
              <w:right w:val="single" w:sz="4" w:space="0" w:color="000000"/>
            </w:tcBorders>
            <w:noWrap/>
            <w:tcMar>
              <w:top w:w="15" w:type="dxa"/>
              <w:left w:w="15" w:type="dxa"/>
              <w:right w:w="15" w:type="dxa"/>
            </w:tcMar>
            <w:vAlign w:val="center"/>
          </w:tcPr>
          <w:p w14:paraId="5D0B2966" w14:textId="77777777" w:rsidR="00D031EE" w:rsidRDefault="00000000">
            <w:pPr>
              <w:widowControl/>
              <w:snapToGrid w:val="0"/>
              <w:spacing w:beforeLines="10" w:before="24" w:afterLines="10" w:after="24"/>
              <w:ind w:firstLineChars="0" w:firstLine="0"/>
              <w:jc w:val="center"/>
              <w:textAlignment w:val="bottom"/>
              <w:rPr>
                <w:bCs/>
                <w:color w:val="000000" w:themeColor="text1"/>
                <w:sz w:val="18"/>
                <w:szCs w:val="18"/>
              </w:rPr>
            </w:pPr>
            <w:r>
              <w:rPr>
                <w:bCs/>
                <w:color w:val="000000" w:themeColor="text1"/>
                <w:kern w:val="0"/>
                <w:sz w:val="18"/>
                <w:szCs w:val="18"/>
              </w:rPr>
              <w:t>AO</w:t>
            </w:r>
          </w:p>
        </w:tc>
        <w:tc>
          <w:tcPr>
            <w:tcW w:w="1484" w:type="dxa"/>
            <w:tcBorders>
              <w:top w:val="single" w:sz="4" w:space="0" w:color="000000"/>
              <w:left w:val="single" w:sz="4" w:space="0" w:color="000000"/>
              <w:bottom w:val="single" w:sz="8" w:space="0" w:color="auto"/>
              <w:right w:val="single" w:sz="4" w:space="0" w:color="000000"/>
            </w:tcBorders>
            <w:noWrap/>
            <w:tcMar>
              <w:top w:w="15" w:type="dxa"/>
              <w:left w:w="15" w:type="dxa"/>
              <w:right w:w="15" w:type="dxa"/>
            </w:tcMar>
            <w:vAlign w:val="center"/>
          </w:tcPr>
          <w:p w14:paraId="1040110A" w14:textId="77777777" w:rsidR="00D031EE" w:rsidRDefault="00000000">
            <w:pPr>
              <w:widowControl/>
              <w:snapToGrid w:val="0"/>
              <w:spacing w:beforeLines="10" w:before="24" w:afterLines="10" w:after="24"/>
              <w:ind w:firstLineChars="0" w:firstLine="0"/>
              <w:jc w:val="center"/>
              <w:textAlignment w:val="bottom"/>
              <w:rPr>
                <w:bCs/>
                <w:color w:val="000000" w:themeColor="text1"/>
                <w:kern w:val="0"/>
                <w:sz w:val="18"/>
                <w:szCs w:val="18"/>
              </w:rPr>
            </w:pPr>
            <w:r>
              <w:rPr>
                <w:bCs/>
                <w:color w:val="000000" w:themeColor="text1"/>
                <w:kern w:val="0"/>
                <w:sz w:val="18"/>
                <w:szCs w:val="18"/>
              </w:rPr>
              <w:t>4</w:t>
            </w:r>
            <w:r>
              <w:rPr>
                <w:rFonts w:ascii="宋体" w:hAnsi="宋体" w:cs="宋体" w:hint="eastAsia"/>
                <w:bCs/>
                <w:color w:val="000000" w:themeColor="text1"/>
                <w:kern w:val="0"/>
                <w:sz w:val="18"/>
                <w:szCs w:val="18"/>
              </w:rPr>
              <w:t>～</w:t>
            </w:r>
            <w:r>
              <w:rPr>
                <w:bCs/>
                <w:color w:val="000000" w:themeColor="text1"/>
                <w:kern w:val="0"/>
                <w:sz w:val="18"/>
                <w:szCs w:val="18"/>
              </w:rPr>
              <w:t>20mA</w:t>
            </w:r>
          </w:p>
          <w:p w14:paraId="04DA5E17" w14:textId="77777777" w:rsidR="00D031EE" w:rsidRDefault="00000000">
            <w:pPr>
              <w:widowControl/>
              <w:snapToGrid w:val="0"/>
              <w:spacing w:beforeLines="10" w:before="24" w:afterLines="10" w:after="24"/>
              <w:ind w:firstLineChars="0" w:firstLine="0"/>
              <w:jc w:val="center"/>
              <w:textAlignment w:val="bottom"/>
              <w:rPr>
                <w:bCs/>
                <w:color w:val="000000" w:themeColor="text1"/>
                <w:sz w:val="18"/>
                <w:szCs w:val="18"/>
              </w:rPr>
            </w:pPr>
            <w:r>
              <w:rPr>
                <w:bCs/>
                <w:color w:val="000000" w:themeColor="text1"/>
                <w:kern w:val="0"/>
                <w:sz w:val="18"/>
                <w:szCs w:val="18"/>
              </w:rPr>
              <w:t>0</w:t>
            </w:r>
            <w:r>
              <w:rPr>
                <w:rFonts w:ascii="宋体" w:hAnsi="宋体" w:cs="宋体" w:hint="eastAsia"/>
                <w:bCs/>
                <w:color w:val="000000" w:themeColor="text1"/>
                <w:kern w:val="0"/>
                <w:sz w:val="18"/>
                <w:szCs w:val="18"/>
              </w:rPr>
              <w:t>～</w:t>
            </w:r>
            <w:r>
              <w:rPr>
                <w:bCs/>
                <w:color w:val="000000" w:themeColor="text1"/>
                <w:kern w:val="0"/>
                <w:sz w:val="18"/>
                <w:szCs w:val="18"/>
              </w:rPr>
              <w:t>10V DC</w:t>
            </w:r>
          </w:p>
        </w:tc>
        <w:tc>
          <w:tcPr>
            <w:tcW w:w="1470" w:type="dxa"/>
            <w:tcBorders>
              <w:top w:val="single" w:sz="4" w:space="0" w:color="000000"/>
              <w:left w:val="single" w:sz="4" w:space="0" w:color="000000"/>
              <w:bottom w:val="single" w:sz="8" w:space="0" w:color="auto"/>
              <w:right w:val="single" w:sz="8" w:space="0" w:color="auto"/>
            </w:tcBorders>
            <w:noWrap/>
            <w:tcMar>
              <w:top w:w="15" w:type="dxa"/>
              <w:left w:w="15" w:type="dxa"/>
              <w:right w:w="15" w:type="dxa"/>
            </w:tcMar>
            <w:vAlign w:val="center"/>
          </w:tcPr>
          <w:p w14:paraId="48584756" w14:textId="77777777" w:rsidR="00D031EE" w:rsidRDefault="00000000">
            <w:pPr>
              <w:widowControl/>
              <w:snapToGrid w:val="0"/>
              <w:spacing w:beforeLines="10" w:before="24" w:afterLines="10" w:after="24"/>
              <w:ind w:firstLineChars="0" w:firstLine="0"/>
              <w:jc w:val="center"/>
              <w:textAlignment w:val="bottom"/>
              <w:rPr>
                <w:bCs/>
                <w:color w:val="000000" w:themeColor="text1"/>
                <w:sz w:val="18"/>
                <w:szCs w:val="18"/>
              </w:rPr>
            </w:pPr>
            <w:r>
              <w:rPr>
                <w:bCs/>
                <w:color w:val="000000" w:themeColor="text1"/>
                <w:kern w:val="0"/>
                <w:sz w:val="18"/>
                <w:szCs w:val="18"/>
              </w:rPr>
              <w:t>0</w:t>
            </w:r>
            <w:r>
              <w:rPr>
                <w:rFonts w:ascii="宋体" w:hAnsi="宋体" w:cs="宋体" w:hint="eastAsia"/>
                <w:bCs/>
                <w:color w:val="000000" w:themeColor="text1"/>
                <w:kern w:val="0"/>
                <w:sz w:val="18"/>
                <w:szCs w:val="18"/>
              </w:rPr>
              <w:t>～</w:t>
            </w:r>
            <w:r>
              <w:rPr>
                <w:bCs/>
                <w:color w:val="000000" w:themeColor="text1"/>
                <w:kern w:val="0"/>
                <w:sz w:val="18"/>
                <w:szCs w:val="18"/>
              </w:rPr>
              <w:t>50HZ</w:t>
            </w:r>
          </w:p>
        </w:tc>
      </w:tr>
    </w:tbl>
    <w:p w14:paraId="378E86AC" w14:textId="77777777" w:rsidR="00D031EE" w:rsidRDefault="00000000">
      <w:pPr>
        <w:snapToGrid w:val="0"/>
        <w:spacing w:beforeLines="50" w:before="120" w:afterLines="0" w:line="300" w:lineRule="auto"/>
        <w:ind w:firstLineChars="0" w:firstLine="0"/>
        <w:rPr>
          <w:color w:val="000000" w:themeColor="text1"/>
        </w:rPr>
      </w:pPr>
      <w:r>
        <w:rPr>
          <w:rFonts w:ascii="宋体" w:hAnsi="宋体" w:cs="宋体" w:hint="eastAsia"/>
          <w:b/>
          <w:bCs/>
          <w:color w:val="000000" w:themeColor="text1"/>
        </w:rPr>
        <w:t>A.0.5</w:t>
      </w:r>
      <w:r>
        <w:rPr>
          <w:rFonts w:hint="eastAsia"/>
          <w:color w:val="000000" w:themeColor="text1"/>
        </w:rPr>
        <w:t xml:space="preserve">　开关量输出见表</w:t>
      </w:r>
      <w:r>
        <w:rPr>
          <w:rFonts w:hint="eastAsia"/>
          <w:color w:val="000000" w:themeColor="text1"/>
        </w:rPr>
        <w:t>A.0.4</w:t>
      </w:r>
      <w:r>
        <w:rPr>
          <w:rFonts w:hint="eastAsia"/>
          <w:color w:val="000000" w:themeColor="text1"/>
        </w:rPr>
        <w:t>。</w:t>
      </w:r>
    </w:p>
    <w:p w14:paraId="71D152AB" w14:textId="77777777" w:rsidR="00D031EE" w:rsidRDefault="00000000">
      <w:pPr>
        <w:snapToGrid w:val="0"/>
        <w:spacing w:afterLines="0" w:line="300" w:lineRule="auto"/>
        <w:ind w:firstLine="422"/>
        <w:jc w:val="center"/>
        <w:rPr>
          <w:b/>
          <w:bCs/>
          <w:color w:val="000000" w:themeColor="text1"/>
          <w:kern w:val="21"/>
          <w:szCs w:val="20"/>
        </w:rPr>
      </w:pPr>
      <w:r>
        <w:rPr>
          <w:rFonts w:hint="eastAsia"/>
          <w:b/>
          <w:bCs/>
          <w:color w:val="000000" w:themeColor="text1"/>
          <w:kern w:val="21"/>
          <w:szCs w:val="20"/>
        </w:rPr>
        <w:t>表</w:t>
      </w:r>
      <w:r>
        <w:rPr>
          <w:rFonts w:hint="eastAsia"/>
          <w:b/>
          <w:bCs/>
          <w:color w:val="000000" w:themeColor="text1"/>
          <w:kern w:val="21"/>
          <w:szCs w:val="20"/>
        </w:rPr>
        <w:t>A.0.4</w:t>
      </w:r>
      <w:r>
        <w:rPr>
          <w:rFonts w:hint="eastAsia"/>
          <w:color w:val="000000" w:themeColor="text1"/>
        </w:rPr>
        <w:t xml:space="preserve">　</w:t>
      </w:r>
      <w:r>
        <w:rPr>
          <w:rFonts w:hint="eastAsia"/>
          <w:b/>
          <w:bCs/>
          <w:color w:val="000000" w:themeColor="text1"/>
          <w:kern w:val="21"/>
          <w:szCs w:val="20"/>
        </w:rPr>
        <w:t>开关量输出</w:t>
      </w:r>
    </w:p>
    <w:tbl>
      <w:tblPr>
        <w:tblW w:w="8637" w:type="dxa"/>
        <w:tblLayout w:type="fixed"/>
        <w:tblCellMar>
          <w:left w:w="0" w:type="dxa"/>
          <w:right w:w="0" w:type="dxa"/>
        </w:tblCellMar>
        <w:tblLook w:val="04A0" w:firstRow="1" w:lastRow="0" w:firstColumn="1" w:lastColumn="0" w:noHBand="0" w:noVBand="1"/>
      </w:tblPr>
      <w:tblGrid>
        <w:gridCol w:w="821"/>
        <w:gridCol w:w="2216"/>
        <w:gridCol w:w="1323"/>
        <w:gridCol w:w="1323"/>
        <w:gridCol w:w="1484"/>
        <w:gridCol w:w="1470"/>
      </w:tblGrid>
      <w:tr w:rsidR="00D031EE" w14:paraId="3D5464C1" w14:textId="77777777">
        <w:tc>
          <w:tcPr>
            <w:tcW w:w="821" w:type="dxa"/>
            <w:tcBorders>
              <w:top w:val="single" w:sz="8" w:space="0" w:color="auto"/>
              <w:left w:val="single" w:sz="8" w:space="0" w:color="auto"/>
              <w:bottom w:val="single" w:sz="8" w:space="0" w:color="auto"/>
              <w:right w:val="single" w:sz="4" w:space="0" w:color="000000"/>
            </w:tcBorders>
            <w:shd w:val="clear" w:color="auto" w:fill="auto"/>
            <w:noWrap/>
            <w:tcMar>
              <w:top w:w="15" w:type="dxa"/>
              <w:left w:w="15" w:type="dxa"/>
              <w:right w:w="15" w:type="dxa"/>
            </w:tcMar>
            <w:vAlign w:val="bottom"/>
          </w:tcPr>
          <w:p w14:paraId="065D5054" w14:textId="77777777" w:rsidR="00D031EE" w:rsidRDefault="00000000">
            <w:pPr>
              <w:widowControl/>
              <w:snapToGrid w:val="0"/>
              <w:spacing w:beforeLines="10" w:before="24" w:afterLines="10" w:after="24"/>
              <w:ind w:firstLineChars="0" w:firstLine="0"/>
              <w:jc w:val="center"/>
              <w:textAlignment w:val="bottom"/>
              <w:rPr>
                <w:bCs/>
                <w:color w:val="000000" w:themeColor="text1"/>
                <w:sz w:val="18"/>
                <w:szCs w:val="18"/>
              </w:rPr>
            </w:pPr>
            <w:r>
              <w:rPr>
                <w:bCs/>
                <w:color w:val="000000" w:themeColor="text1"/>
                <w:kern w:val="0"/>
                <w:sz w:val="18"/>
                <w:szCs w:val="18"/>
              </w:rPr>
              <w:t>通道</w:t>
            </w:r>
          </w:p>
        </w:tc>
        <w:tc>
          <w:tcPr>
            <w:tcW w:w="2216" w:type="dxa"/>
            <w:tcBorders>
              <w:top w:val="single" w:sz="8" w:space="0" w:color="auto"/>
              <w:left w:val="single" w:sz="4" w:space="0" w:color="000000"/>
              <w:bottom w:val="single" w:sz="8" w:space="0" w:color="auto"/>
              <w:right w:val="single" w:sz="4" w:space="0" w:color="000000"/>
            </w:tcBorders>
            <w:shd w:val="clear" w:color="auto" w:fill="auto"/>
            <w:noWrap/>
            <w:tcMar>
              <w:top w:w="15" w:type="dxa"/>
              <w:left w:w="15" w:type="dxa"/>
              <w:right w:w="15" w:type="dxa"/>
            </w:tcMar>
            <w:vAlign w:val="bottom"/>
          </w:tcPr>
          <w:p w14:paraId="44DF50B3" w14:textId="77777777" w:rsidR="00D031EE" w:rsidRDefault="00000000">
            <w:pPr>
              <w:widowControl/>
              <w:snapToGrid w:val="0"/>
              <w:spacing w:beforeLines="10" w:before="24" w:afterLines="10" w:after="24"/>
              <w:ind w:firstLineChars="0" w:firstLine="0"/>
              <w:jc w:val="center"/>
              <w:textAlignment w:val="bottom"/>
              <w:rPr>
                <w:bCs/>
                <w:color w:val="000000" w:themeColor="text1"/>
                <w:sz w:val="18"/>
                <w:szCs w:val="18"/>
              </w:rPr>
            </w:pPr>
            <w:r>
              <w:rPr>
                <w:bCs/>
                <w:color w:val="000000" w:themeColor="text1"/>
                <w:kern w:val="0"/>
                <w:sz w:val="18"/>
                <w:szCs w:val="18"/>
              </w:rPr>
              <w:t>名称</w:t>
            </w:r>
          </w:p>
        </w:tc>
        <w:tc>
          <w:tcPr>
            <w:tcW w:w="1323" w:type="dxa"/>
            <w:tcBorders>
              <w:top w:val="single" w:sz="8" w:space="0" w:color="auto"/>
              <w:left w:val="single" w:sz="4" w:space="0" w:color="000000"/>
              <w:bottom w:val="single" w:sz="8" w:space="0" w:color="auto"/>
              <w:right w:val="single" w:sz="4" w:space="0" w:color="000000"/>
            </w:tcBorders>
            <w:shd w:val="clear" w:color="auto" w:fill="auto"/>
            <w:noWrap/>
            <w:tcMar>
              <w:top w:w="15" w:type="dxa"/>
              <w:left w:w="15" w:type="dxa"/>
              <w:right w:w="15" w:type="dxa"/>
            </w:tcMar>
            <w:vAlign w:val="bottom"/>
          </w:tcPr>
          <w:p w14:paraId="4627C6FB" w14:textId="77777777" w:rsidR="00D031EE" w:rsidRDefault="00000000">
            <w:pPr>
              <w:widowControl/>
              <w:snapToGrid w:val="0"/>
              <w:spacing w:beforeLines="10" w:before="24" w:afterLines="10" w:after="24"/>
              <w:ind w:firstLineChars="0" w:firstLine="0"/>
              <w:jc w:val="center"/>
              <w:textAlignment w:val="bottom"/>
              <w:rPr>
                <w:bCs/>
                <w:color w:val="000000" w:themeColor="text1"/>
                <w:sz w:val="18"/>
                <w:szCs w:val="18"/>
              </w:rPr>
            </w:pPr>
            <w:r>
              <w:rPr>
                <w:bCs/>
                <w:color w:val="000000" w:themeColor="text1"/>
                <w:kern w:val="0"/>
                <w:sz w:val="18"/>
                <w:szCs w:val="18"/>
              </w:rPr>
              <w:t>区域</w:t>
            </w:r>
          </w:p>
        </w:tc>
        <w:tc>
          <w:tcPr>
            <w:tcW w:w="1323" w:type="dxa"/>
            <w:tcBorders>
              <w:top w:val="single" w:sz="8" w:space="0" w:color="auto"/>
              <w:left w:val="single" w:sz="4" w:space="0" w:color="000000"/>
              <w:bottom w:val="single" w:sz="8" w:space="0" w:color="auto"/>
              <w:right w:val="single" w:sz="4" w:space="0" w:color="000000"/>
            </w:tcBorders>
            <w:shd w:val="clear" w:color="auto" w:fill="auto"/>
            <w:noWrap/>
            <w:tcMar>
              <w:top w:w="15" w:type="dxa"/>
              <w:left w:w="15" w:type="dxa"/>
              <w:right w:w="15" w:type="dxa"/>
            </w:tcMar>
            <w:vAlign w:val="bottom"/>
          </w:tcPr>
          <w:p w14:paraId="7F0970DC" w14:textId="77777777" w:rsidR="00D031EE" w:rsidRDefault="00000000">
            <w:pPr>
              <w:widowControl/>
              <w:snapToGrid w:val="0"/>
              <w:spacing w:beforeLines="10" w:before="24" w:afterLines="10" w:after="24"/>
              <w:ind w:firstLineChars="0" w:firstLine="0"/>
              <w:jc w:val="center"/>
              <w:textAlignment w:val="bottom"/>
              <w:rPr>
                <w:bCs/>
                <w:color w:val="000000" w:themeColor="text1"/>
                <w:sz w:val="18"/>
                <w:szCs w:val="18"/>
              </w:rPr>
            </w:pPr>
            <w:r>
              <w:rPr>
                <w:bCs/>
                <w:color w:val="000000" w:themeColor="text1"/>
                <w:kern w:val="0"/>
                <w:sz w:val="18"/>
                <w:szCs w:val="18"/>
              </w:rPr>
              <w:t>通道类型</w:t>
            </w:r>
          </w:p>
        </w:tc>
        <w:tc>
          <w:tcPr>
            <w:tcW w:w="1484" w:type="dxa"/>
            <w:tcBorders>
              <w:top w:val="single" w:sz="8" w:space="0" w:color="auto"/>
              <w:left w:val="single" w:sz="4" w:space="0" w:color="000000"/>
              <w:bottom w:val="single" w:sz="8" w:space="0" w:color="auto"/>
              <w:right w:val="single" w:sz="4" w:space="0" w:color="000000"/>
            </w:tcBorders>
            <w:shd w:val="clear" w:color="auto" w:fill="auto"/>
            <w:noWrap/>
            <w:tcMar>
              <w:top w:w="15" w:type="dxa"/>
              <w:left w:w="15" w:type="dxa"/>
              <w:right w:w="15" w:type="dxa"/>
            </w:tcMar>
            <w:vAlign w:val="bottom"/>
          </w:tcPr>
          <w:p w14:paraId="283B946B" w14:textId="77777777" w:rsidR="00D031EE" w:rsidRDefault="00000000">
            <w:pPr>
              <w:widowControl/>
              <w:snapToGrid w:val="0"/>
              <w:spacing w:beforeLines="10" w:before="24" w:afterLines="10" w:after="24"/>
              <w:ind w:firstLineChars="0" w:firstLine="0"/>
              <w:jc w:val="center"/>
              <w:textAlignment w:val="bottom"/>
              <w:rPr>
                <w:bCs/>
                <w:color w:val="000000" w:themeColor="text1"/>
                <w:sz w:val="18"/>
                <w:szCs w:val="18"/>
              </w:rPr>
            </w:pPr>
            <w:r>
              <w:rPr>
                <w:bCs/>
                <w:color w:val="000000" w:themeColor="text1"/>
                <w:kern w:val="0"/>
                <w:sz w:val="18"/>
                <w:szCs w:val="18"/>
              </w:rPr>
              <w:t>信号类型</w:t>
            </w:r>
          </w:p>
        </w:tc>
        <w:tc>
          <w:tcPr>
            <w:tcW w:w="1470" w:type="dxa"/>
            <w:tcBorders>
              <w:top w:val="single" w:sz="8" w:space="0" w:color="auto"/>
              <w:left w:val="single" w:sz="4" w:space="0" w:color="000000"/>
              <w:bottom w:val="single" w:sz="8" w:space="0" w:color="auto"/>
              <w:right w:val="single" w:sz="8" w:space="0" w:color="auto"/>
            </w:tcBorders>
            <w:shd w:val="clear" w:color="auto" w:fill="auto"/>
            <w:noWrap/>
            <w:tcMar>
              <w:top w:w="15" w:type="dxa"/>
              <w:left w:w="15" w:type="dxa"/>
              <w:right w:w="15" w:type="dxa"/>
            </w:tcMar>
            <w:vAlign w:val="bottom"/>
          </w:tcPr>
          <w:p w14:paraId="10B9A750" w14:textId="77777777" w:rsidR="00D031EE" w:rsidRDefault="00000000">
            <w:pPr>
              <w:widowControl/>
              <w:snapToGrid w:val="0"/>
              <w:spacing w:beforeLines="10" w:before="24" w:afterLines="10" w:after="24"/>
              <w:ind w:firstLineChars="0" w:firstLine="0"/>
              <w:jc w:val="center"/>
              <w:textAlignment w:val="bottom"/>
              <w:rPr>
                <w:bCs/>
                <w:color w:val="000000" w:themeColor="text1"/>
                <w:sz w:val="18"/>
                <w:szCs w:val="18"/>
              </w:rPr>
            </w:pPr>
            <w:r>
              <w:rPr>
                <w:bCs/>
                <w:color w:val="000000" w:themeColor="text1"/>
                <w:kern w:val="0"/>
                <w:sz w:val="18"/>
                <w:szCs w:val="18"/>
              </w:rPr>
              <w:t>测量范围</w:t>
            </w:r>
          </w:p>
        </w:tc>
      </w:tr>
      <w:tr w:rsidR="00D031EE" w14:paraId="36330EEC" w14:textId="77777777">
        <w:tc>
          <w:tcPr>
            <w:tcW w:w="821" w:type="dxa"/>
            <w:tcBorders>
              <w:top w:val="single" w:sz="8" w:space="0" w:color="auto"/>
              <w:left w:val="single" w:sz="8" w:space="0" w:color="auto"/>
              <w:bottom w:val="single" w:sz="4" w:space="0" w:color="000000"/>
              <w:right w:val="single" w:sz="4" w:space="0" w:color="000000"/>
            </w:tcBorders>
            <w:shd w:val="clear" w:color="auto" w:fill="auto"/>
            <w:noWrap/>
            <w:tcMar>
              <w:top w:w="15" w:type="dxa"/>
              <w:left w:w="15" w:type="dxa"/>
              <w:right w:w="15" w:type="dxa"/>
            </w:tcMar>
            <w:vAlign w:val="bottom"/>
          </w:tcPr>
          <w:p w14:paraId="69AA1EE5"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1</w:t>
            </w:r>
          </w:p>
        </w:tc>
        <w:tc>
          <w:tcPr>
            <w:tcW w:w="2216" w:type="dxa"/>
            <w:tcBorders>
              <w:top w:val="single" w:sz="8"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E702EC7" w14:textId="77777777" w:rsidR="00D031EE" w:rsidRDefault="00000000">
            <w:pPr>
              <w:widowControl/>
              <w:snapToGrid w:val="0"/>
              <w:spacing w:beforeLines="10" w:before="24" w:afterLines="10" w:after="24"/>
              <w:ind w:firstLineChars="0" w:firstLine="0"/>
              <w:jc w:val="left"/>
              <w:textAlignment w:val="bottom"/>
              <w:rPr>
                <w:color w:val="000000" w:themeColor="text1"/>
                <w:sz w:val="18"/>
                <w:szCs w:val="18"/>
              </w:rPr>
            </w:pPr>
            <w:r>
              <w:rPr>
                <w:color w:val="000000" w:themeColor="text1"/>
                <w:kern w:val="0"/>
                <w:sz w:val="18"/>
                <w:szCs w:val="18"/>
              </w:rPr>
              <w:t>循环泵启动信号</w:t>
            </w:r>
          </w:p>
        </w:tc>
        <w:tc>
          <w:tcPr>
            <w:tcW w:w="1323" w:type="dxa"/>
            <w:tcBorders>
              <w:top w:val="single" w:sz="8"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0BF5E3C"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1</w:t>
            </w:r>
            <w:r>
              <w:rPr>
                <w:color w:val="000000" w:themeColor="text1"/>
                <w:kern w:val="0"/>
                <w:sz w:val="18"/>
                <w:szCs w:val="18"/>
                <w:vertAlign w:val="superscript"/>
              </w:rPr>
              <w:t>＃</w:t>
            </w:r>
          </w:p>
        </w:tc>
        <w:tc>
          <w:tcPr>
            <w:tcW w:w="1323" w:type="dxa"/>
            <w:tcBorders>
              <w:top w:val="single" w:sz="8"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88F0ABF"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DO</w:t>
            </w:r>
          </w:p>
        </w:tc>
        <w:tc>
          <w:tcPr>
            <w:tcW w:w="1484" w:type="dxa"/>
            <w:tcBorders>
              <w:top w:val="single" w:sz="8"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29C3168"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0-1</w:t>
            </w:r>
          </w:p>
        </w:tc>
        <w:tc>
          <w:tcPr>
            <w:tcW w:w="1470" w:type="dxa"/>
            <w:tcBorders>
              <w:top w:val="single" w:sz="8" w:space="0" w:color="auto"/>
              <w:left w:val="single" w:sz="4" w:space="0" w:color="000000"/>
              <w:bottom w:val="single" w:sz="4" w:space="0" w:color="000000"/>
              <w:right w:val="single" w:sz="8" w:space="0" w:color="auto"/>
            </w:tcBorders>
            <w:shd w:val="clear" w:color="auto" w:fill="auto"/>
            <w:noWrap/>
            <w:tcMar>
              <w:top w:w="15" w:type="dxa"/>
              <w:left w:w="15" w:type="dxa"/>
              <w:right w:w="15" w:type="dxa"/>
            </w:tcMar>
            <w:vAlign w:val="bottom"/>
          </w:tcPr>
          <w:p w14:paraId="5D202B89"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OFF/ON</w:t>
            </w:r>
          </w:p>
        </w:tc>
      </w:tr>
      <w:tr w:rsidR="00D031EE" w14:paraId="54016284" w14:textId="77777777">
        <w:tc>
          <w:tcPr>
            <w:tcW w:w="821" w:type="dxa"/>
            <w:tcBorders>
              <w:top w:val="single" w:sz="4" w:space="0" w:color="000000"/>
              <w:left w:val="single" w:sz="8" w:space="0" w:color="auto"/>
              <w:bottom w:val="single" w:sz="4" w:space="0" w:color="000000"/>
              <w:right w:val="single" w:sz="4" w:space="0" w:color="000000"/>
            </w:tcBorders>
            <w:shd w:val="clear" w:color="auto" w:fill="auto"/>
            <w:noWrap/>
            <w:tcMar>
              <w:top w:w="15" w:type="dxa"/>
              <w:left w:w="15" w:type="dxa"/>
              <w:right w:w="15" w:type="dxa"/>
            </w:tcMar>
            <w:vAlign w:val="bottom"/>
          </w:tcPr>
          <w:p w14:paraId="5FD039A4"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2</w:t>
            </w:r>
          </w:p>
        </w:tc>
        <w:tc>
          <w:tcPr>
            <w:tcW w:w="22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2403479" w14:textId="77777777" w:rsidR="00D031EE" w:rsidRDefault="00000000">
            <w:pPr>
              <w:widowControl/>
              <w:snapToGrid w:val="0"/>
              <w:spacing w:beforeLines="10" w:before="24" w:afterLines="10" w:after="24"/>
              <w:ind w:firstLineChars="0" w:firstLine="0"/>
              <w:jc w:val="left"/>
              <w:textAlignment w:val="bottom"/>
              <w:rPr>
                <w:color w:val="000000" w:themeColor="text1"/>
                <w:sz w:val="18"/>
                <w:szCs w:val="18"/>
              </w:rPr>
            </w:pPr>
            <w:r>
              <w:rPr>
                <w:color w:val="000000" w:themeColor="text1"/>
                <w:kern w:val="0"/>
                <w:sz w:val="18"/>
                <w:szCs w:val="18"/>
              </w:rPr>
              <w:t>循环泵停止信号</w:t>
            </w: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429F561"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1</w:t>
            </w:r>
            <w:r>
              <w:rPr>
                <w:color w:val="000000" w:themeColor="text1"/>
                <w:kern w:val="0"/>
                <w:sz w:val="18"/>
                <w:szCs w:val="18"/>
                <w:vertAlign w:val="superscript"/>
              </w:rPr>
              <w:t>＃</w:t>
            </w: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8B74189"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DO</w:t>
            </w:r>
          </w:p>
        </w:tc>
        <w:tc>
          <w:tcPr>
            <w:tcW w:w="14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95A008F"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0-1</w:t>
            </w:r>
          </w:p>
        </w:tc>
        <w:tc>
          <w:tcPr>
            <w:tcW w:w="1470" w:type="dxa"/>
            <w:tcBorders>
              <w:top w:val="single" w:sz="4" w:space="0" w:color="000000"/>
              <w:left w:val="single" w:sz="4" w:space="0" w:color="000000"/>
              <w:bottom w:val="single" w:sz="4" w:space="0" w:color="000000"/>
              <w:right w:val="single" w:sz="8" w:space="0" w:color="auto"/>
            </w:tcBorders>
            <w:shd w:val="clear" w:color="auto" w:fill="auto"/>
            <w:noWrap/>
            <w:tcMar>
              <w:top w:w="15" w:type="dxa"/>
              <w:left w:w="15" w:type="dxa"/>
              <w:right w:w="15" w:type="dxa"/>
            </w:tcMar>
            <w:vAlign w:val="bottom"/>
          </w:tcPr>
          <w:p w14:paraId="5CD434FB"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OFF/ON</w:t>
            </w:r>
          </w:p>
        </w:tc>
      </w:tr>
      <w:tr w:rsidR="00D031EE" w14:paraId="74430B35" w14:textId="77777777">
        <w:tc>
          <w:tcPr>
            <w:tcW w:w="821" w:type="dxa"/>
            <w:tcBorders>
              <w:top w:val="single" w:sz="4" w:space="0" w:color="000000"/>
              <w:left w:val="single" w:sz="8" w:space="0" w:color="auto"/>
              <w:bottom w:val="single" w:sz="4" w:space="0" w:color="000000"/>
              <w:right w:val="single" w:sz="4" w:space="0" w:color="000000"/>
            </w:tcBorders>
            <w:shd w:val="clear" w:color="auto" w:fill="auto"/>
            <w:noWrap/>
            <w:tcMar>
              <w:top w:w="15" w:type="dxa"/>
              <w:left w:w="15" w:type="dxa"/>
              <w:right w:w="15" w:type="dxa"/>
            </w:tcMar>
            <w:vAlign w:val="bottom"/>
          </w:tcPr>
          <w:p w14:paraId="542D39EB"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3</w:t>
            </w:r>
          </w:p>
        </w:tc>
        <w:tc>
          <w:tcPr>
            <w:tcW w:w="22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613CFA6" w14:textId="77777777" w:rsidR="00D031EE" w:rsidRDefault="00000000">
            <w:pPr>
              <w:widowControl/>
              <w:snapToGrid w:val="0"/>
              <w:spacing w:beforeLines="10" w:before="24" w:afterLines="10" w:after="24"/>
              <w:ind w:firstLineChars="0" w:firstLine="0"/>
              <w:jc w:val="left"/>
              <w:textAlignment w:val="bottom"/>
              <w:rPr>
                <w:color w:val="000000" w:themeColor="text1"/>
                <w:kern w:val="0"/>
                <w:sz w:val="18"/>
                <w:szCs w:val="18"/>
              </w:rPr>
            </w:pPr>
            <w:r>
              <w:rPr>
                <w:color w:val="000000" w:themeColor="text1"/>
                <w:kern w:val="0"/>
                <w:sz w:val="18"/>
                <w:szCs w:val="18"/>
              </w:rPr>
              <w:t>补水泵启动信号</w:t>
            </w: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11206FF" w14:textId="77777777" w:rsidR="00D031EE" w:rsidRDefault="00000000">
            <w:pPr>
              <w:widowControl/>
              <w:snapToGrid w:val="0"/>
              <w:spacing w:beforeLines="10" w:before="24" w:afterLines="10" w:after="24"/>
              <w:ind w:firstLineChars="0" w:firstLine="0"/>
              <w:jc w:val="center"/>
              <w:textAlignment w:val="bottom"/>
              <w:rPr>
                <w:color w:val="000000" w:themeColor="text1"/>
                <w:kern w:val="0"/>
                <w:sz w:val="18"/>
                <w:szCs w:val="18"/>
              </w:rPr>
            </w:pPr>
            <w:r>
              <w:rPr>
                <w:color w:val="000000" w:themeColor="text1"/>
                <w:kern w:val="0"/>
                <w:sz w:val="18"/>
                <w:szCs w:val="18"/>
              </w:rPr>
              <w:t>1</w:t>
            </w:r>
            <w:r>
              <w:rPr>
                <w:color w:val="000000" w:themeColor="text1"/>
                <w:kern w:val="0"/>
                <w:sz w:val="18"/>
                <w:szCs w:val="18"/>
                <w:vertAlign w:val="superscript"/>
              </w:rPr>
              <w:t>＃</w:t>
            </w: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BA3297F" w14:textId="77777777" w:rsidR="00D031EE" w:rsidRDefault="00000000">
            <w:pPr>
              <w:widowControl/>
              <w:snapToGrid w:val="0"/>
              <w:spacing w:beforeLines="10" w:before="24" w:afterLines="10" w:after="24"/>
              <w:ind w:firstLineChars="0" w:firstLine="0"/>
              <w:jc w:val="center"/>
              <w:textAlignment w:val="bottom"/>
              <w:rPr>
                <w:color w:val="000000" w:themeColor="text1"/>
                <w:kern w:val="0"/>
                <w:sz w:val="18"/>
                <w:szCs w:val="18"/>
              </w:rPr>
            </w:pPr>
            <w:r>
              <w:rPr>
                <w:color w:val="000000" w:themeColor="text1"/>
                <w:kern w:val="0"/>
                <w:sz w:val="18"/>
                <w:szCs w:val="18"/>
              </w:rPr>
              <w:t>DO</w:t>
            </w:r>
          </w:p>
        </w:tc>
        <w:tc>
          <w:tcPr>
            <w:tcW w:w="14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D7BC434" w14:textId="77777777" w:rsidR="00D031EE" w:rsidRDefault="00000000">
            <w:pPr>
              <w:widowControl/>
              <w:snapToGrid w:val="0"/>
              <w:spacing w:beforeLines="10" w:before="24" w:afterLines="10" w:after="24"/>
              <w:ind w:firstLineChars="0" w:firstLine="0"/>
              <w:jc w:val="center"/>
              <w:textAlignment w:val="bottom"/>
              <w:rPr>
                <w:color w:val="000000" w:themeColor="text1"/>
                <w:kern w:val="0"/>
                <w:sz w:val="18"/>
                <w:szCs w:val="18"/>
              </w:rPr>
            </w:pPr>
            <w:r>
              <w:rPr>
                <w:color w:val="000000" w:themeColor="text1"/>
                <w:kern w:val="0"/>
                <w:sz w:val="18"/>
                <w:szCs w:val="18"/>
              </w:rPr>
              <w:t>0-1</w:t>
            </w:r>
          </w:p>
        </w:tc>
        <w:tc>
          <w:tcPr>
            <w:tcW w:w="1470" w:type="dxa"/>
            <w:tcBorders>
              <w:top w:val="single" w:sz="4" w:space="0" w:color="000000"/>
              <w:left w:val="single" w:sz="4" w:space="0" w:color="000000"/>
              <w:bottom w:val="single" w:sz="4" w:space="0" w:color="000000"/>
              <w:right w:val="single" w:sz="8" w:space="0" w:color="auto"/>
            </w:tcBorders>
            <w:shd w:val="clear" w:color="auto" w:fill="auto"/>
            <w:noWrap/>
            <w:tcMar>
              <w:top w:w="15" w:type="dxa"/>
              <w:left w:w="15" w:type="dxa"/>
              <w:right w:w="15" w:type="dxa"/>
            </w:tcMar>
            <w:vAlign w:val="bottom"/>
          </w:tcPr>
          <w:p w14:paraId="2022DB48" w14:textId="77777777" w:rsidR="00D031EE" w:rsidRDefault="00000000">
            <w:pPr>
              <w:widowControl/>
              <w:snapToGrid w:val="0"/>
              <w:spacing w:beforeLines="10" w:before="24" w:afterLines="10" w:after="24"/>
              <w:ind w:firstLineChars="0" w:firstLine="0"/>
              <w:jc w:val="center"/>
              <w:textAlignment w:val="bottom"/>
              <w:rPr>
                <w:color w:val="000000" w:themeColor="text1"/>
                <w:kern w:val="0"/>
                <w:sz w:val="18"/>
                <w:szCs w:val="18"/>
              </w:rPr>
            </w:pPr>
            <w:r>
              <w:rPr>
                <w:color w:val="000000" w:themeColor="text1"/>
                <w:kern w:val="0"/>
                <w:sz w:val="18"/>
                <w:szCs w:val="18"/>
              </w:rPr>
              <w:t>OFF/ON</w:t>
            </w:r>
          </w:p>
        </w:tc>
      </w:tr>
      <w:tr w:rsidR="00D031EE" w14:paraId="0D92A211" w14:textId="77777777">
        <w:tc>
          <w:tcPr>
            <w:tcW w:w="821" w:type="dxa"/>
            <w:tcBorders>
              <w:top w:val="single" w:sz="4" w:space="0" w:color="000000"/>
              <w:left w:val="single" w:sz="8" w:space="0" w:color="auto"/>
              <w:bottom w:val="single" w:sz="8" w:space="0" w:color="auto"/>
              <w:right w:val="single" w:sz="4" w:space="0" w:color="000000"/>
            </w:tcBorders>
            <w:shd w:val="clear" w:color="auto" w:fill="auto"/>
            <w:noWrap/>
            <w:tcMar>
              <w:top w:w="15" w:type="dxa"/>
              <w:left w:w="15" w:type="dxa"/>
              <w:right w:w="15" w:type="dxa"/>
            </w:tcMar>
            <w:vAlign w:val="bottom"/>
          </w:tcPr>
          <w:p w14:paraId="4B11D6FB" w14:textId="77777777" w:rsidR="00D031EE" w:rsidRDefault="00000000">
            <w:pPr>
              <w:widowControl/>
              <w:snapToGrid w:val="0"/>
              <w:spacing w:beforeLines="10" w:before="24" w:afterLines="10" w:after="24"/>
              <w:ind w:firstLineChars="0" w:firstLine="0"/>
              <w:jc w:val="center"/>
              <w:textAlignment w:val="bottom"/>
              <w:rPr>
                <w:color w:val="000000" w:themeColor="text1"/>
                <w:sz w:val="18"/>
                <w:szCs w:val="18"/>
              </w:rPr>
            </w:pPr>
            <w:r>
              <w:rPr>
                <w:color w:val="000000" w:themeColor="text1"/>
                <w:kern w:val="0"/>
                <w:sz w:val="18"/>
                <w:szCs w:val="18"/>
              </w:rPr>
              <w:t>4</w:t>
            </w:r>
          </w:p>
        </w:tc>
        <w:tc>
          <w:tcPr>
            <w:tcW w:w="2216" w:type="dxa"/>
            <w:tcBorders>
              <w:top w:val="single" w:sz="4" w:space="0" w:color="000000"/>
              <w:left w:val="single" w:sz="4" w:space="0" w:color="000000"/>
              <w:bottom w:val="single" w:sz="8" w:space="0" w:color="auto"/>
              <w:right w:val="single" w:sz="4" w:space="0" w:color="000000"/>
            </w:tcBorders>
            <w:shd w:val="clear" w:color="auto" w:fill="auto"/>
            <w:noWrap/>
            <w:tcMar>
              <w:top w:w="15" w:type="dxa"/>
              <w:left w:w="15" w:type="dxa"/>
              <w:right w:w="15" w:type="dxa"/>
            </w:tcMar>
            <w:vAlign w:val="bottom"/>
          </w:tcPr>
          <w:p w14:paraId="0671363A" w14:textId="77777777" w:rsidR="00D031EE" w:rsidRDefault="00000000">
            <w:pPr>
              <w:widowControl/>
              <w:snapToGrid w:val="0"/>
              <w:spacing w:beforeLines="10" w:before="24" w:afterLines="10" w:after="24"/>
              <w:ind w:firstLineChars="0" w:firstLine="0"/>
              <w:jc w:val="left"/>
              <w:textAlignment w:val="bottom"/>
              <w:rPr>
                <w:color w:val="000000" w:themeColor="text1"/>
                <w:kern w:val="0"/>
                <w:sz w:val="18"/>
                <w:szCs w:val="18"/>
              </w:rPr>
            </w:pPr>
            <w:r>
              <w:rPr>
                <w:color w:val="000000" w:themeColor="text1"/>
                <w:kern w:val="0"/>
                <w:sz w:val="18"/>
                <w:szCs w:val="18"/>
              </w:rPr>
              <w:t>补水泵停止信号</w:t>
            </w:r>
          </w:p>
        </w:tc>
        <w:tc>
          <w:tcPr>
            <w:tcW w:w="1323" w:type="dxa"/>
            <w:tcBorders>
              <w:top w:val="single" w:sz="4" w:space="0" w:color="000000"/>
              <w:left w:val="single" w:sz="4" w:space="0" w:color="000000"/>
              <w:bottom w:val="single" w:sz="8" w:space="0" w:color="auto"/>
              <w:right w:val="single" w:sz="4" w:space="0" w:color="000000"/>
            </w:tcBorders>
            <w:shd w:val="clear" w:color="auto" w:fill="auto"/>
            <w:noWrap/>
            <w:tcMar>
              <w:top w:w="15" w:type="dxa"/>
              <w:left w:w="15" w:type="dxa"/>
              <w:right w:w="15" w:type="dxa"/>
            </w:tcMar>
            <w:vAlign w:val="bottom"/>
          </w:tcPr>
          <w:p w14:paraId="4039F6C8" w14:textId="77777777" w:rsidR="00D031EE" w:rsidRDefault="00000000">
            <w:pPr>
              <w:widowControl/>
              <w:snapToGrid w:val="0"/>
              <w:spacing w:beforeLines="10" w:before="24" w:afterLines="10" w:after="24"/>
              <w:ind w:firstLineChars="0" w:firstLine="0"/>
              <w:jc w:val="center"/>
              <w:textAlignment w:val="bottom"/>
              <w:rPr>
                <w:color w:val="000000" w:themeColor="text1"/>
                <w:kern w:val="0"/>
                <w:sz w:val="18"/>
                <w:szCs w:val="18"/>
              </w:rPr>
            </w:pPr>
            <w:r>
              <w:rPr>
                <w:color w:val="000000" w:themeColor="text1"/>
                <w:kern w:val="0"/>
                <w:sz w:val="18"/>
                <w:szCs w:val="18"/>
              </w:rPr>
              <w:t>1</w:t>
            </w:r>
            <w:r>
              <w:rPr>
                <w:color w:val="000000" w:themeColor="text1"/>
                <w:kern w:val="0"/>
                <w:sz w:val="18"/>
                <w:szCs w:val="18"/>
                <w:vertAlign w:val="superscript"/>
              </w:rPr>
              <w:t>＃</w:t>
            </w:r>
          </w:p>
        </w:tc>
        <w:tc>
          <w:tcPr>
            <w:tcW w:w="1323" w:type="dxa"/>
            <w:tcBorders>
              <w:top w:val="single" w:sz="4" w:space="0" w:color="000000"/>
              <w:left w:val="single" w:sz="4" w:space="0" w:color="000000"/>
              <w:bottom w:val="single" w:sz="8" w:space="0" w:color="auto"/>
              <w:right w:val="single" w:sz="4" w:space="0" w:color="000000"/>
            </w:tcBorders>
            <w:shd w:val="clear" w:color="auto" w:fill="auto"/>
            <w:noWrap/>
            <w:tcMar>
              <w:top w:w="15" w:type="dxa"/>
              <w:left w:w="15" w:type="dxa"/>
              <w:right w:w="15" w:type="dxa"/>
            </w:tcMar>
            <w:vAlign w:val="bottom"/>
          </w:tcPr>
          <w:p w14:paraId="0ABD3AD7" w14:textId="77777777" w:rsidR="00D031EE" w:rsidRDefault="00000000">
            <w:pPr>
              <w:widowControl/>
              <w:snapToGrid w:val="0"/>
              <w:spacing w:beforeLines="10" w:before="24" w:afterLines="10" w:after="24"/>
              <w:ind w:firstLineChars="0" w:firstLine="0"/>
              <w:jc w:val="center"/>
              <w:textAlignment w:val="bottom"/>
              <w:rPr>
                <w:color w:val="000000" w:themeColor="text1"/>
                <w:kern w:val="0"/>
                <w:sz w:val="18"/>
                <w:szCs w:val="18"/>
              </w:rPr>
            </w:pPr>
            <w:r>
              <w:rPr>
                <w:color w:val="000000" w:themeColor="text1"/>
                <w:kern w:val="0"/>
                <w:sz w:val="18"/>
                <w:szCs w:val="18"/>
              </w:rPr>
              <w:t>DO</w:t>
            </w:r>
          </w:p>
        </w:tc>
        <w:tc>
          <w:tcPr>
            <w:tcW w:w="1484" w:type="dxa"/>
            <w:tcBorders>
              <w:top w:val="single" w:sz="4" w:space="0" w:color="000000"/>
              <w:left w:val="single" w:sz="4" w:space="0" w:color="000000"/>
              <w:bottom w:val="single" w:sz="8" w:space="0" w:color="auto"/>
              <w:right w:val="single" w:sz="4" w:space="0" w:color="000000"/>
            </w:tcBorders>
            <w:shd w:val="clear" w:color="auto" w:fill="auto"/>
            <w:noWrap/>
            <w:tcMar>
              <w:top w:w="15" w:type="dxa"/>
              <w:left w:w="15" w:type="dxa"/>
              <w:right w:w="15" w:type="dxa"/>
            </w:tcMar>
            <w:vAlign w:val="bottom"/>
          </w:tcPr>
          <w:p w14:paraId="1886F7F7" w14:textId="77777777" w:rsidR="00D031EE" w:rsidRDefault="00000000">
            <w:pPr>
              <w:widowControl/>
              <w:snapToGrid w:val="0"/>
              <w:spacing w:beforeLines="10" w:before="24" w:afterLines="10" w:after="24"/>
              <w:ind w:firstLineChars="0" w:firstLine="0"/>
              <w:jc w:val="center"/>
              <w:textAlignment w:val="bottom"/>
              <w:rPr>
                <w:color w:val="000000" w:themeColor="text1"/>
                <w:kern w:val="0"/>
                <w:sz w:val="18"/>
                <w:szCs w:val="18"/>
              </w:rPr>
            </w:pPr>
            <w:r>
              <w:rPr>
                <w:color w:val="000000" w:themeColor="text1"/>
                <w:kern w:val="0"/>
                <w:sz w:val="18"/>
                <w:szCs w:val="18"/>
              </w:rPr>
              <w:t>0-1</w:t>
            </w:r>
          </w:p>
        </w:tc>
        <w:tc>
          <w:tcPr>
            <w:tcW w:w="1470" w:type="dxa"/>
            <w:tcBorders>
              <w:top w:val="single" w:sz="4" w:space="0" w:color="000000"/>
              <w:left w:val="single" w:sz="4" w:space="0" w:color="000000"/>
              <w:bottom w:val="single" w:sz="8" w:space="0" w:color="auto"/>
              <w:right w:val="single" w:sz="8" w:space="0" w:color="auto"/>
            </w:tcBorders>
            <w:shd w:val="clear" w:color="auto" w:fill="auto"/>
            <w:noWrap/>
            <w:tcMar>
              <w:top w:w="15" w:type="dxa"/>
              <w:left w:w="15" w:type="dxa"/>
              <w:right w:w="15" w:type="dxa"/>
            </w:tcMar>
            <w:vAlign w:val="bottom"/>
          </w:tcPr>
          <w:p w14:paraId="0CE37881" w14:textId="77777777" w:rsidR="00D031EE" w:rsidRDefault="00000000">
            <w:pPr>
              <w:widowControl/>
              <w:snapToGrid w:val="0"/>
              <w:spacing w:beforeLines="10" w:before="24" w:afterLines="10" w:after="24"/>
              <w:ind w:firstLineChars="0" w:firstLine="0"/>
              <w:jc w:val="center"/>
              <w:textAlignment w:val="bottom"/>
              <w:rPr>
                <w:color w:val="000000" w:themeColor="text1"/>
                <w:kern w:val="0"/>
                <w:sz w:val="18"/>
                <w:szCs w:val="18"/>
              </w:rPr>
            </w:pPr>
            <w:r>
              <w:rPr>
                <w:color w:val="000000" w:themeColor="text1"/>
                <w:kern w:val="0"/>
                <w:sz w:val="18"/>
                <w:szCs w:val="18"/>
              </w:rPr>
              <w:t>OFF/ON</w:t>
            </w:r>
          </w:p>
        </w:tc>
      </w:tr>
    </w:tbl>
    <w:p w14:paraId="4D60184D" w14:textId="77777777" w:rsidR="00D031EE" w:rsidRDefault="00000000">
      <w:pPr>
        <w:snapToGrid w:val="0"/>
        <w:spacing w:beforeLines="50" w:before="120" w:afterLines="0" w:line="300" w:lineRule="auto"/>
        <w:ind w:firstLineChars="0" w:firstLine="0"/>
        <w:rPr>
          <w:color w:val="000000" w:themeColor="text1"/>
        </w:rPr>
      </w:pPr>
      <w:r>
        <w:rPr>
          <w:rFonts w:ascii="宋体" w:hAnsi="宋体" w:cs="宋体" w:hint="eastAsia"/>
          <w:b/>
          <w:bCs/>
          <w:color w:val="000000" w:themeColor="text1"/>
        </w:rPr>
        <w:t>A.0.6</w:t>
      </w:r>
      <w:r>
        <w:rPr>
          <w:rFonts w:hint="eastAsia"/>
          <w:color w:val="000000" w:themeColor="text1"/>
        </w:rPr>
        <w:t xml:space="preserve">　仪表通讯见表</w:t>
      </w:r>
      <w:r>
        <w:rPr>
          <w:rFonts w:hint="eastAsia"/>
          <w:color w:val="000000" w:themeColor="text1"/>
        </w:rPr>
        <w:t>A.0.5</w:t>
      </w:r>
      <w:r>
        <w:rPr>
          <w:rFonts w:hint="eastAsia"/>
          <w:color w:val="000000" w:themeColor="text1"/>
        </w:rPr>
        <w:t>。</w:t>
      </w:r>
    </w:p>
    <w:p w14:paraId="7A912FAA" w14:textId="77777777" w:rsidR="00D031EE" w:rsidRDefault="00000000">
      <w:pPr>
        <w:snapToGrid w:val="0"/>
        <w:spacing w:afterLines="0" w:line="300" w:lineRule="auto"/>
        <w:ind w:firstLine="422"/>
        <w:jc w:val="center"/>
        <w:rPr>
          <w:b/>
          <w:bCs/>
          <w:color w:val="000000" w:themeColor="text1"/>
          <w:kern w:val="21"/>
          <w:szCs w:val="20"/>
        </w:rPr>
      </w:pPr>
      <w:r>
        <w:rPr>
          <w:rFonts w:hint="eastAsia"/>
          <w:b/>
          <w:bCs/>
          <w:color w:val="000000" w:themeColor="text1"/>
          <w:kern w:val="21"/>
          <w:szCs w:val="20"/>
        </w:rPr>
        <w:t>表</w:t>
      </w:r>
      <w:r>
        <w:rPr>
          <w:rFonts w:hint="eastAsia"/>
          <w:b/>
          <w:bCs/>
          <w:color w:val="000000" w:themeColor="text1"/>
          <w:kern w:val="21"/>
          <w:szCs w:val="20"/>
        </w:rPr>
        <w:t>A.0.5</w:t>
      </w:r>
      <w:r>
        <w:rPr>
          <w:rFonts w:hint="eastAsia"/>
          <w:b/>
          <w:bCs/>
          <w:color w:val="000000" w:themeColor="text1"/>
          <w:kern w:val="21"/>
          <w:szCs w:val="20"/>
        </w:rPr>
        <w:t xml:space="preserve">　仪表通讯</w:t>
      </w:r>
    </w:p>
    <w:tbl>
      <w:tblPr>
        <w:tblW w:w="8637" w:type="dxa"/>
        <w:tblLayout w:type="fixed"/>
        <w:tblCellMar>
          <w:left w:w="0" w:type="dxa"/>
          <w:right w:w="0" w:type="dxa"/>
        </w:tblCellMar>
        <w:tblLook w:val="04A0" w:firstRow="1" w:lastRow="0" w:firstColumn="1" w:lastColumn="0" w:noHBand="0" w:noVBand="1"/>
      </w:tblPr>
      <w:tblGrid>
        <w:gridCol w:w="814"/>
        <w:gridCol w:w="2223"/>
        <w:gridCol w:w="1323"/>
        <w:gridCol w:w="1323"/>
        <w:gridCol w:w="1484"/>
        <w:gridCol w:w="1470"/>
      </w:tblGrid>
      <w:tr w:rsidR="00D031EE" w14:paraId="630CE8FF" w14:textId="77777777">
        <w:tc>
          <w:tcPr>
            <w:tcW w:w="814" w:type="dxa"/>
            <w:tcBorders>
              <w:top w:val="single" w:sz="8" w:space="0" w:color="auto"/>
              <w:left w:val="single" w:sz="8" w:space="0" w:color="auto"/>
              <w:bottom w:val="single" w:sz="8" w:space="0" w:color="auto"/>
              <w:right w:val="single" w:sz="4" w:space="0" w:color="000000"/>
            </w:tcBorders>
            <w:shd w:val="clear" w:color="auto" w:fill="auto"/>
            <w:noWrap/>
            <w:tcMar>
              <w:top w:w="15" w:type="dxa"/>
              <w:left w:w="15" w:type="dxa"/>
              <w:right w:w="15" w:type="dxa"/>
            </w:tcMar>
            <w:vAlign w:val="bottom"/>
          </w:tcPr>
          <w:p w14:paraId="2EDE89F7" w14:textId="77777777" w:rsidR="00D031EE" w:rsidRDefault="00000000">
            <w:pPr>
              <w:widowControl/>
              <w:snapToGrid w:val="0"/>
              <w:spacing w:beforeLines="10" w:before="24" w:afterLines="10" w:after="24"/>
              <w:ind w:firstLineChars="0" w:firstLine="0"/>
              <w:jc w:val="center"/>
              <w:textAlignment w:val="bottom"/>
              <w:rPr>
                <w:bCs/>
                <w:color w:val="000000" w:themeColor="text1"/>
                <w:sz w:val="18"/>
                <w:szCs w:val="18"/>
              </w:rPr>
            </w:pPr>
            <w:r>
              <w:rPr>
                <w:bCs/>
                <w:color w:val="000000" w:themeColor="text1"/>
                <w:kern w:val="0"/>
                <w:sz w:val="18"/>
                <w:szCs w:val="18"/>
              </w:rPr>
              <w:t>通道</w:t>
            </w:r>
          </w:p>
        </w:tc>
        <w:tc>
          <w:tcPr>
            <w:tcW w:w="2223" w:type="dxa"/>
            <w:tcBorders>
              <w:top w:val="single" w:sz="8" w:space="0" w:color="auto"/>
              <w:left w:val="single" w:sz="4" w:space="0" w:color="000000"/>
              <w:bottom w:val="single" w:sz="8" w:space="0" w:color="auto"/>
              <w:right w:val="single" w:sz="4" w:space="0" w:color="000000"/>
            </w:tcBorders>
            <w:shd w:val="clear" w:color="auto" w:fill="auto"/>
            <w:noWrap/>
            <w:tcMar>
              <w:top w:w="15" w:type="dxa"/>
              <w:left w:w="15" w:type="dxa"/>
              <w:right w:w="15" w:type="dxa"/>
            </w:tcMar>
            <w:vAlign w:val="bottom"/>
          </w:tcPr>
          <w:p w14:paraId="2A5F904A" w14:textId="77777777" w:rsidR="00D031EE" w:rsidRDefault="00000000">
            <w:pPr>
              <w:widowControl/>
              <w:snapToGrid w:val="0"/>
              <w:spacing w:beforeLines="10" w:before="24" w:afterLines="10" w:after="24"/>
              <w:ind w:firstLineChars="0" w:firstLine="0"/>
              <w:jc w:val="center"/>
              <w:textAlignment w:val="bottom"/>
              <w:rPr>
                <w:bCs/>
                <w:color w:val="000000" w:themeColor="text1"/>
                <w:sz w:val="18"/>
                <w:szCs w:val="18"/>
              </w:rPr>
            </w:pPr>
            <w:r>
              <w:rPr>
                <w:bCs/>
                <w:color w:val="000000" w:themeColor="text1"/>
                <w:kern w:val="0"/>
                <w:sz w:val="18"/>
                <w:szCs w:val="18"/>
              </w:rPr>
              <w:t>名称</w:t>
            </w:r>
          </w:p>
        </w:tc>
        <w:tc>
          <w:tcPr>
            <w:tcW w:w="1323" w:type="dxa"/>
            <w:tcBorders>
              <w:top w:val="single" w:sz="8" w:space="0" w:color="auto"/>
              <w:left w:val="single" w:sz="4" w:space="0" w:color="000000"/>
              <w:bottom w:val="single" w:sz="8" w:space="0" w:color="auto"/>
              <w:right w:val="single" w:sz="4" w:space="0" w:color="000000"/>
            </w:tcBorders>
            <w:shd w:val="clear" w:color="auto" w:fill="auto"/>
            <w:noWrap/>
            <w:tcMar>
              <w:top w:w="15" w:type="dxa"/>
              <w:left w:w="15" w:type="dxa"/>
              <w:right w:w="15" w:type="dxa"/>
            </w:tcMar>
            <w:vAlign w:val="bottom"/>
          </w:tcPr>
          <w:p w14:paraId="2F2F2C45" w14:textId="77777777" w:rsidR="00D031EE" w:rsidRDefault="00000000">
            <w:pPr>
              <w:widowControl/>
              <w:snapToGrid w:val="0"/>
              <w:spacing w:beforeLines="10" w:before="24" w:afterLines="10" w:after="24"/>
              <w:ind w:firstLineChars="0" w:firstLine="0"/>
              <w:jc w:val="center"/>
              <w:textAlignment w:val="bottom"/>
              <w:rPr>
                <w:bCs/>
                <w:color w:val="000000" w:themeColor="text1"/>
                <w:sz w:val="18"/>
                <w:szCs w:val="18"/>
              </w:rPr>
            </w:pPr>
            <w:r>
              <w:rPr>
                <w:bCs/>
                <w:color w:val="000000" w:themeColor="text1"/>
                <w:kern w:val="0"/>
                <w:sz w:val="18"/>
                <w:szCs w:val="18"/>
              </w:rPr>
              <w:t>区域</w:t>
            </w:r>
          </w:p>
        </w:tc>
        <w:tc>
          <w:tcPr>
            <w:tcW w:w="1323" w:type="dxa"/>
            <w:tcBorders>
              <w:top w:val="single" w:sz="8" w:space="0" w:color="auto"/>
              <w:left w:val="single" w:sz="4" w:space="0" w:color="000000"/>
              <w:bottom w:val="single" w:sz="8" w:space="0" w:color="auto"/>
              <w:right w:val="single" w:sz="4" w:space="0" w:color="000000"/>
            </w:tcBorders>
            <w:shd w:val="clear" w:color="auto" w:fill="auto"/>
            <w:noWrap/>
            <w:tcMar>
              <w:top w:w="15" w:type="dxa"/>
              <w:left w:w="15" w:type="dxa"/>
              <w:right w:w="15" w:type="dxa"/>
            </w:tcMar>
            <w:vAlign w:val="bottom"/>
          </w:tcPr>
          <w:p w14:paraId="3FC20E2F" w14:textId="77777777" w:rsidR="00D031EE" w:rsidRDefault="00000000">
            <w:pPr>
              <w:widowControl/>
              <w:snapToGrid w:val="0"/>
              <w:spacing w:beforeLines="10" w:before="24" w:afterLines="10" w:after="24"/>
              <w:ind w:firstLineChars="0" w:firstLine="0"/>
              <w:jc w:val="center"/>
              <w:textAlignment w:val="bottom"/>
              <w:rPr>
                <w:bCs/>
                <w:color w:val="000000" w:themeColor="text1"/>
                <w:sz w:val="18"/>
                <w:szCs w:val="18"/>
              </w:rPr>
            </w:pPr>
            <w:r>
              <w:rPr>
                <w:bCs/>
                <w:color w:val="000000" w:themeColor="text1"/>
                <w:kern w:val="0"/>
                <w:sz w:val="18"/>
                <w:szCs w:val="18"/>
              </w:rPr>
              <w:t>通道类型</w:t>
            </w:r>
          </w:p>
        </w:tc>
        <w:tc>
          <w:tcPr>
            <w:tcW w:w="1484" w:type="dxa"/>
            <w:tcBorders>
              <w:top w:val="single" w:sz="8" w:space="0" w:color="auto"/>
              <w:left w:val="single" w:sz="4" w:space="0" w:color="000000"/>
              <w:bottom w:val="single" w:sz="8" w:space="0" w:color="auto"/>
              <w:right w:val="single" w:sz="4" w:space="0" w:color="000000"/>
            </w:tcBorders>
            <w:shd w:val="clear" w:color="auto" w:fill="auto"/>
            <w:noWrap/>
            <w:tcMar>
              <w:top w:w="15" w:type="dxa"/>
              <w:left w:w="15" w:type="dxa"/>
              <w:right w:w="15" w:type="dxa"/>
            </w:tcMar>
            <w:vAlign w:val="bottom"/>
          </w:tcPr>
          <w:p w14:paraId="12A706FB" w14:textId="77777777" w:rsidR="00D031EE" w:rsidRDefault="00000000">
            <w:pPr>
              <w:widowControl/>
              <w:snapToGrid w:val="0"/>
              <w:spacing w:beforeLines="10" w:before="24" w:afterLines="10" w:after="24"/>
              <w:ind w:firstLineChars="0" w:firstLine="0"/>
              <w:jc w:val="center"/>
              <w:textAlignment w:val="bottom"/>
              <w:rPr>
                <w:bCs/>
                <w:color w:val="000000" w:themeColor="text1"/>
                <w:sz w:val="18"/>
                <w:szCs w:val="18"/>
              </w:rPr>
            </w:pPr>
            <w:r>
              <w:rPr>
                <w:bCs/>
                <w:color w:val="000000" w:themeColor="text1"/>
                <w:kern w:val="0"/>
                <w:sz w:val="18"/>
                <w:szCs w:val="18"/>
              </w:rPr>
              <w:t>信号类型</w:t>
            </w:r>
          </w:p>
        </w:tc>
        <w:tc>
          <w:tcPr>
            <w:tcW w:w="1470" w:type="dxa"/>
            <w:tcBorders>
              <w:top w:val="single" w:sz="8" w:space="0" w:color="auto"/>
              <w:left w:val="single" w:sz="4" w:space="0" w:color="000000"/>
              <w:bottom w:val="single" w:sz="8" w:space="0" w:color="auto"/>
              <w:right w:val="single" w:sz="8" w:space="0" w:color="auto"/>
            </w:tcBorders>
            <w:shd w:val="clear" w:color="auto" w:fill="auto"/>
            <w:noWrap/>
            <w:tcMar>
              <w:top w:w="15" w:type="dxa"/>
              <w:left w:w="15" w:type="dxa"/>
              <w:right w:w="15" w:type="dxa"/>
            </w:tcMar>
            <w:vAlign w:val="bottom"/>
          </w:tcPr>
          <w:p w14:paraId="2CC37FDC" w14:textId="77777777" w:rsidR="00D031EE" w:rsidRDefault="00000000">
            <w:pPr>
              <w:widowControl/>
              <w:snapToGrid w:val="0"/>
              <w:spacing w:beforeLines="10" w:before="24" w:afterLines="10" w:after="24"/>
              <w:ind w:firstLineChars="0" w:firstLine="0"/>
              <w:jc w:val="center"/>
              <w:textAlignment w:val="bottom"/>
              <w:rPr>
                <w:bCs/>
                <w:color w:val="000000" w:themeColor="text1"/>
                <w:sz w:val="18"/>
                <w:szCs w:val="18"/>
              </w:rPr>
            </w:pPr>
            <w:r>
              <w:rPr>
                <w:bCs/>
                <w:color w:val="000000" w:themeColor="text1"/>
                <w:kern w:val="0"/>
                <w:sz w:val="18"/>
                <w:szCs w:val="18"/>
              </w:rPr>
              <w:t>测量范围</w:t>
            </w:r>
          </w:p>
        </w:tc>
      </w:tr>
      <w:tr w:rsidR="00D031EE" w14:paraId="0C9FF0E8" w14:textId="77777777">
        <w:tc>
          <w:tcPr>
            <w:tcW w:w="814" w:type="dxa"/>
            <w:tcBorders>
              <w:top w:val="single" w:sz="8" w:space="0" w:color="auto"/>
              <w:left w:val="single" w:sz="8" w:space="0" w:color="auto"/>
              <w:bottom w:val="single" w:sz="4" w:space="0" w:color="000000"/>
              <w:right w:val="single" w:sz="4" w:space="0" w:color="000000"/>
            </w:tcBorders>
            <w:shd w:val="clear" w:color="auto" w:fill="auto"/>
            <w:noWrap/>
            <w:tcMar>
              <w:top w:w="15" w:type="dxa"/>
              <w:left w:w="15" w:type="dxa"/>
              <w:right w:w="15" w:type="dxa"/>
            </w:tcMar>
            <w:vAlign w:val="bottom"/>
          </w:tcPr>
          <w:p w14:paraId="015362D2" w14:textId="77777777" w:rsidR="00D031EE" w:rsidRDefault="00000000">
            <w:pPr>
              <w:widowControl/>
              <w:snapToGrid w:val="0"/>
              <w:spacing w:beforeLines="10" w:before="24" w:afterLines="10" w:after="24"/>
              <w:ind w:firstLineChars="0" w:firstLine="0"/>
              <w:jc w:val="center"/>
              <w:textAlignment w:val="bottom"/>
              <w:rPr>
                <w:bCs/>
                <w:color w:val="000000" w:themeColor="text1"/>
                <w:sz w:val="18"/>
                <w:szCs w:val="18"/>
              </w:rPr>
            </w:pPr>
            <w:r>
              <w:rPr>
                <w:bCs/>
                <w:color w:val="000000" w:themeColor="text1"/>
                <w:kern w:val="0"/>
                <w:sz w:val="18"/>
                <w:szCs w:val="18"/>
              </w:rPr>
              <w:t>1</w:t>
            </w:r>
          </w:p>
        </w:tc>
        <w:tc>
          <w:tcPr>
            <w:tcW w:w="2223" w:type="dxa"/>
            <w:tcBorders>
              <w:top w:val="single" w:sz="8"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702C024" w14:textId="77777777" w:rsidR="00D031EE" w:rsidRDefault="00000000">
            <w:pPr>
              <w:widowControl/>
              <w:snapToGrid w:val="0"/>
              <w:spacing w:beforeLines="10" w:before="24" w:afterLines="10" w:after="24"/>
              <w:ind w:firstLineChars="0" w:firstLine="0"/>
              <w:textAlignment w:val="bottom"/>
              <w:rPr>
                <w:bCs/>
                <w:color w:val="000000" w:themeColor="text1"/>
                <w:sz w:val="18"/>
                <w:szCs w:val="18"/>
              </w:rPr>
            </w:pPr>
            <w:r>
              <w:rPr>
                <w:bCs/>
                <w:color w:val="000000" w:themeColor="text1"/>
                <w:kern w:val="0"/>
                <w:sz w:val="18"/>
                <w:szCs w:val="18"/>
              </w:rPr>
              <w:t>一次侧超声波热量表信号</w:t>
            </w:r>
          </w:p>
        </w:tc>
        <w:tc>
          <w:tcPr>
            <w:tcW w:w="1323" w:type="dxa"/>
            <w:tcBorders>
              <w:top w:val="single" w:sz="8"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F922B93" w14:textId="77777777" w:rsidR="00D031EE" w:rsidRDefault="00000000">
            <w:pPr>
              <w:widowControl/>
              <w:snapToGrid w:val="0"/>
              <w:spacing w:beforeLines="10" w:before="24" w:afterLines="10" w:after="24"/>
              <w:ind w:firstLineChars="0" w:firstLine="0"/>
              <w:jc w:val="center"/>
              <w:textAlignment w:val="bottom"/>
              <w:rPr>
                <w:bCs/>
                <w:color w:val="000000" w:themeColor="text1"/>
                <w:sz w:val="18"/>
                <w:szCs w:val="18"/>
              </w:rPr>
            </w:pPr>
            <w:r>
              <w:rPr>
                <w:bCs/>
                <w:color w:val="000000" w:themeColor="text1"/>
                <w:kern w:val="0"/>
                <w:sz w:val="18"/>
                <w:szCs w:val="18"/>
              </w:rPr>
              <w:t>公用</w:t>
            </w:r>
          </w:p>
        </w:tc>
        <w:tc>
          <w:tcPr>
            <w:tcW w:w="1323" w:type="dxa"/>
            <w:tcBorders>
              <w:top w:val="single" w:sz="8"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59E8D94" w14:textId="77777777" w:rsidR="00D031EE" w:rsidRDefault="00000000">
            <w:pPr>
              <w:widowControl/>
              <w:snapToGrid w:val="0"/>
              <w:spacing w:beforeLines="10" w:before="24" w:afterLines="10" w:after="24"/>
              <w:ind w:firstLineChars="0" w:firstLine="0"/>
              <w:jc w:val="center"/>
              <w:textAlignment w:val="bottom"/>
              <w:rPr>
                <w:bCs/>
                <w:color w:val="000000" w:themeColor="text1"/>
                <w:sz w:val="18"/>
                <w:szCs w:val="18"/>
              </w:rPr>
            </w:pPr>
            <w:r>
              <w:rPr>
                <w:bCs/>
                <w:color w:val="000000" w:themeColor="text1"/>
                <w:kern w:val="0"/>
                <w:sz w:val="18"/>
                <w:szCs w:val="18"/>
              </w:rPr>
              <w:t>通讯</w:t>
            </w:r>
            <w:r>
              <w:rPr>
                <w:bCs/>
                <w:color w:val="000000" w:themeColor="text1"/>
                <w:kern w:val="0"/>
                <w:sz w:val="18"/>
                <w:szCs w:val="18"/>
              </w:rPr>
              <w:t>RS485</w:t>
            </w:r>
          </w:p>
        </w:tc>
        <w:tc>
          <w:tcPr>
            <w:tcW w:w="1484" w:type="dxa"/>
            <w:tcBorders>
              <w:top w:val="single" w:sz="8"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EAA452E" w14:textId="77777777" w:rsidR="00D031EE" w:rsidRDefault="00D031EE">
            <w:pPr>
              <w:widowControl/>
              <w:snapToGrid w:val="0"/>
              <w:spacing w:beforeLines="10" w:before="24" w:afterLines="10" w:after="24"/>
              <w:ind w:firstLineChars="0" w:firstLine="0"/>
              <w:jc w:val="center"/>
              <w:textAlignment w:val="bottom"/>
              <w:rPr>
                <w:bCs/>
                <w:color w:val="000000" w:themeColor="text1"/>
                <w:sz w:val="18"/>
                <w:szCs w:val="18"/>
              </w:rPr>
            </w:pPr>
          </w:p>
        </w:tc>
        <w:tc>
          <w:tcPr>
            <w:tcW w:w="1470" w:type="dxa"/>
            <w:tcBorders>
              <w:top w:val="single" w:sz="8" w:space="0" w:color="auto"/>
              <w:left w:val="single" w:sz="4" w:space="0" w:color="000000"/>
              <w:bottom w:val="single" w:sz="4" w:space="0" w:color="000000"/>
              <w:right w:val="single" w:sz="8" w:space="0" w:color="auto"/>
            </w:tcBorders>
            <w:shd w:val="clear" w:color="auto" w:fill="auto"/>
            <w:noWrap/>
            <w:tcMar>
              <w:top w:w="15" w:type="dxa"/>
              <w:left w:w="15" w:type="dxa"/>
              <w:right w:w="15" w:type="dxa"/>
            </w:tcMar>
            <w:vAlign w:val="bottom"/>
          </w:tcPr>
          <w:p w14:paraId="352CA418" w14:textId="77777777" w:rsidR="00D031EE" w:rsidRDefault="00D031EE">
            <w:pPr>
              <w:widowControl/>
              <w:snapToGrid w:val="0"/>
              <w:spacing w:beforeLines="10" w:before="24" w:afterLines="10" w:after="24"/>
              <w:ind w:firstLineChars="0" w:firstLine="0"/>
              <w:jc w:val="center"/>
              <w:textAlignment w:val="bottom"/>
              <w:rPr>
                <w:bCs/>
                <w:color w:val="000000" w:themeColor="text1"/>
                <w:sz w:val="18"/>
                <w:szCs w:val="18"/>
              </w:rPr>
            </w:pPr>
          </w:p>
        </w:tc>
      </w:tr>
      <w:tr w:rsidR="00D031EE" w14:paraId="13717525" w14:textId="77777777">
        <w:tc>
          <w:tcPr>
            <w:tcW w:w="814" w:type="dxa"/>
            <w:tcBorders>
              <w:top w:val="single" w:sz="4" w:space="0" w:color="000000"/>
              <w:left w:val="single" w:sz="8" w:space="0" w:color="auto"/>
              <w:bottom w:val="single" w:sz="4" w:space="0" w:color="000000"/>
              <w:right w:val="single" w:sz="4" w:space="0" w:color="000000"/>
            </w:tcBorders>
            <w:shd w:val="clear" w:color="auto" w:fill="auto"/>
            <w:noWrap/>
            <w:tcMar>
              <w:top w:w="15" w:type="dxa"/>
              <w:left w:w="15" w:type="dxa"/>
              <w:right w:w="15" w:type="dxa"/>
            </w:tcMar>
            <w:vAlign w:val="center"/>
          </w:tcPr>
          <w:p w14:paraId="6EE9B2FE" w14:textId="77777777" w:rsidR="00D031EE" w:rsidRDefault="00000000">
            <w:pPr>
              <w:widowControl/>
              <w:snapToGrid w:val="0"/>
              <w:spacing w:beforeLines="10" w:before="24" w:afterLines="10" w:after="24"/>
              <w:ind w:firstLineChars="0" w:firstLine="0"/>
              <w:jc w:val="center"/>
              <w:textAlignment w:val="bottom"/>
              <w:rPr>
                <w:bCs/>
                <w:color w:val="000000" w:themeColor="text1"/>
                <w:sz w:val="18"/>
                <w:szCs w:val="18"/>
              </w:rPr>
            </w:pPr>
            <w:r>
              <w:rPr>
                <w:bCs/>
                <w:color w:val="000000" w:themeColor="text1"/>
                <w:kern w:val="0"/>
                <w:sz w:val="18"/>
                <w:szCs w:val="18"/>
              </w:rPr>
              <w:t>2</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84BBC1" w14:textId="77777777" w:rsidR="00D031EE" w:rsidRDefault="00000000">
            <w:pPr>
              <w:widowControl/>
              <w:snapToGrid w:val="0"/>
              <w:spacing w:beforeLines="10" w:before="24" w:afterLines="10" w:after="24"/>
              <w:ind w:firstLineChars="0" w:firstLine="0"/>
              <w:textAlignment w:val="bottom"/>
              <w:rPr>
                <w:bCs/>
                <w:color w:val="000000" w:themeColor="text1"/>
                <w:sz w:val="18"/>
                <w:szCs w:val="18"/>
              </w:rPr>
            </w:pPr>
            <w:r>
              <w:rPr>
                <w:bCs/>
                <w:color w:val="000000" w:themeColor="text1"/>
                <w:kern w:val="0"/>
                <w:sz w:val="18"/>
                <w:szCs w:val="18"/>
              </w:rPr>
              <w:t>二次侧超声波热量表信号（由流量计累加计算）</w:t>
            </w: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2389CA" w14:textId="77777777" w:rsidR="00D031EE" w:rsidRDefault="00000000">
            <w:pPr>
              <w:widowControl/>
              <w:snapToGrid w:val="0"/>
              <w:spacing w:beforeLines="10" w:before="24" w:afterLines="10" w:after="24"/>
              <w:ind w:firstLineChars="0" w:firstLine="0"/>
              <w:jc w:val="center"/>
              <w:textAlignment w:val="bottom"/>
              <w:rPr>
                <w:bCs/>
                <w:color w:val="000000" w:themeColor="text1"/>
                <w:sz w:val="18"/>
                <w:szCs w:val="18"/>
              </w:rPr>
            </w:pPr>
            <w:r>
              <w:rPr>
                <w:bCs/>
                <w:color w:val="000000" w:themeColor="text1"/>
                <w:kern w:val="0"/>
                <w:sz w:val="18"/>
                <w:szCs w:val="18"/>
              </w:rPr>
              <w:t>公用</w:t>
            </w: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6A10CE" w14:textId="77777777" w:rsidR="00D031EE" w:rsidRDefault="00000000">
            <w:pPr>
              <w:widowControl/>
              <w:snapToGrid w:val="0"/>
              <w:spacing w:beforeLines="10" w:before="24" w:afterLines="10" w:after="24"/>
              <w:ind w:firstLineChars="0" w:firstLine="0"/>
              <w:jc w:val="center"/>
              <w:textAlignment w:val="bottom"/>
              <w:rPr>
                <w:bCs/>
                <w:color w:val="000000" w:themeColor="text1"/>
                <w:sz w:val="18"/>
                <w:szCs w:val="18"/>
              </w:rPr>
            </w:pPr>
            <w:r>
              <w:rPr>
                <w:bCs/>
                <w:color w:val="000000" w:themeColor="text1"/>
                <w:kern w:val="0"/>
                <w:sz w:val="18"/>
                <w:szCs w:val="18"/>
              </w:rPr>
              <w:t>通讯</w:t>
            </w:r>
            <w:r>
              <w:rPr>
                <w:bCs/>
                <w:color w:val="000000" w:themeColor="text1"/>
                <w:kern w:val="0"/>
                <w:sz w:val="18"/>
                <w:szCs w:val="18"/>
              </w:rPr>
              <w:t>RS485</w:t>
            </w:r>
          </w:p>
        </w:tc>
        <w:tc>
          <w:tcPr>
            <w:tcW w:w="14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B138395" w14:textId="77777777" w:rsidR="00D031EE" w:rsidRDefault="00D031EE">
            <w:pPr>
              <w:widowControl/>
              <w:snapToGrid w:val="0"/>
              <w:spacing w:beforeLines="10" w:before="24" w:afterLines="10" w:after="24"/>
              <w:ind w:firstLineChars="0" w:firstLine="0"/>
              <w:jc w:val="center"/>
              <w:textAlignment w:val="bottom"/>
              <w:rPr>
                <w:bCs/>
                <w:color w:val="000000" w:themeColor="text1"/>
                <w:sz w:val="18"/>
                <w:szCs w:val="18"/>
              </w:rPr>
            </w:pPr>
          </w:p>
        </w:tc>
        <w:tc>
          <w:tcPr>
            <w:tcW w:w="1470" w:type="dxa"/>
            <w:tcBorders>
              <w:top w:val="single" w:sz="4" w:space="0" w:color="000000"/>
              <w:left w:val="single" w:sz="4" w:space="0" w:color="000000"/>
              <w:bottom w:val="single" w:sz="4" w:space="0" w:color="000000"/>
              <w:right w:val="single" w:sz="8" w:space="0" w:color="auto"/>
            </w:tcBorders>
            <w:shd w:val="clear" w:color="auto" w:fill="auto"/>
            <w:noWrap/>
            <w:tcMar>
              <w:top w:w="15" w:type="dxa"/>
              <w:left w:w="15" w:type="dxa"/>
              <w:right w:w="15" w:type="dxa"/>
            </w:tcMar>
            <w:vAlign w:val="bottom"/>
          </w:tcPr>
          <w:p w14:paraId="56ABAF50" w14:textId="77777777" w:rsidR="00D031EE" w:rsidRDefault="00D031EE">
            <w:pPr>
              <w:widowControl/>
              <w:snapToGrid w:val="0"/>
              <w:spacing w:beforeLines="10" w:before="24" w:afterLines="10" w:after="24"/>
              <w:ind w:firstLineChars="0" w:firstLine="0"/>
              <w:jc w:val="center"/>
              <w:textAlignment w:val="bottom"/>
              <w:rPr>
                <w:bCs/>
                <w:color w:val="000000" w:themeColor="text1"/>
                <w:sz w:val="18"/>
                <w:szCs w:val="18"/>
              </w:rPr>
            </w:pPr>
          </w:p>
        </w:tc>
      </w:tr>
      <w:tr w:rsidR="00D031EE" w14:paraId="576BF746" w14:textId="77777777">
        <w:tc>
          <w:tcPr>
            <w:tcW w:w="814" w:type="dxa"/>
            <w:tcBorders>
              <w:top w:val="single" w:sz="4" w:space="0" w:color="000000"/>
              <w:left w:val="single" w:sz="8" w:space="0" w:color="auto"/>
              <w:bottom w:val="single" w:sz="4" w:space="0" w:color="000000"/>
              <w:right w:val="single" w:sz="4" w:space="0" w:color="000000"/>
            </w:tcBorders>
            <w:shd w:val="clear" w:color="auto" w:fill="auto"/>
            <w:noWrap/>
            <w:tcMar>
              <w:top w:w="15" w:type="dxa"/>
              <w:left w:w="15" w:type="dxa"/>
              <w:right w:w="15" w:type="dxa"/>
            </w:tcMar>
            <w:vAlign w:val="bottom"/>
          </w:tcPr>
          <w:p w14:paraId="02A7C132" w14:textId="77777777" w:rsidR="00D031EE" w:rsidRDefault="00000000">
            <w:pPr>
              <w:widowControl/>
              <w:snapToGrid w:val="0"/>
              <w:spacing w:beforeLines="10" w:before="24" w:afterLines="10" w:after="24"/>
              <w:ind w:firstLineChars="0" w:firstLine="0"/>
              <w:jc w:val="center"/>
              <w:textAlignment w:val="bottom"/>
              <w:rPr>
                <w:bCs/>
                <w:color w:val="000000" w:themeColor="text1"/>
                <w:sz w:val="18"/>
                <w:szCs w:val="18"/>
              </w:rPr>
            </w:pPr>
            <w:r>
              <w:rPr>
                <w:bCs/>
                <w:color w:val="000000" w:themeColor="text1"/>
                <w:kern w:val="0"/>
                <w:sz w:val="18"/>
                <w:szCs w:val="18"/>
              </w:rPr>
              <w:t>3</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8AB49D7" w14:textId="77777777" w:rsidR="00D031EE" w:rsidRDefault="00000000">
            <w:pPr>
              <w:widowControl/>
              <w:snapToGrid w:val="0"/>
              <w:spacing w:beforeLines="10" w:before="24" w:afterLines="10" w:after="24"/>
              <w:ind w:firstLineChars="0" w:firstLine="0"/>
              <w:textAlignment w:val="bottom"/>
              <w:rPr>
                <w:bCs/>
                <w:color w:val="000000" w:themeColor="text1"/>
                <w:sz w:val="18"/>
                <w:szCs w:val="18"/>
              </w:rPr>
            </w:pPr>
            <w:r>
              <w:rPr>
                <w:bCs/>
                <w:color w:val="000000" w:themeColor="text1"/>
                <w:kern w:val="0"/>
                <w:sz w:val="18"/>
                <w:szCs w:val="18"/>
              </w:rPr>
              <w:t>智能水表信号</w:t>
            </w: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E3CC387" w14:textId="77777777" w:rsidR="00D031EE" w:rsidRDefault="00000000">
            <w:pPr>
              <w:widowControl/>
              <w:snapToGrid w:val="0"/>
              <w:spacing w:beforeLines="10" w:before="24" w:afterLines="10" w:after="24"/>
              <w:ind w:firstLineChars="0" w:firstLine="0"/>
              <w:jc w:val="center"/>
              <w:textAlignment w:val="bottom"/>
              <w:rPr>
                <w:bCs/>
                <w:color w:val="000000" w:themeColor="text1"/>
                <w:sz w:val="18"/>
                <w:szCs w:val="18"/>
              </w:rPr>
            </w:pPr>
            <w:r>
              <w:rPr>
                <w:bCs/>
                <w:color w:val="000000" w:themeColor="text1"/>
                <w:kern w:val="0"/>
                <w:sz w:val="18"/>
                <w:szCs w:val="18"/>
              </w:rPr>
              <w:t>公用</w:t>
            </w: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C25FDB7" w14:textId="77777777" w:rsidR="00D031EE" w:rsidRDefault="00000000">
            <w:pPr>
              <w:widowControl/>
              <w:snapToGrid w:val="0"/>
              <w:spacing w:beforeLines="10" w:before="24" w:afterLines="10" w:after="24"/>
              <w:ind w:firstLineChars="0" w:firstLine="0"/>
              <w:jc w:val="center"/>
              <w:textAlignment w:val="bottom"/>
              <w:rPr>
                <w:bCs/>
                <w:color w:val="000000" w:themeColor="text1"/>
                <w:sz w:val="18"/>
                <w:szCs w:val="18"/>
              </w:rPr>
            </w:pPr>
            <w:r>
              <w:rPr>
                <w:bCs/>
                <w:color w:val="000000" w:themeColor="text1"/>
                <w:kern w:val="0"/>
                <w:sz w:val="18"/>
                <w:szCs w:val="18"/>
              </w:rPr>
              <w:t>通讯</w:t>
            </w:r>
            <w:r>
              <w:rPr>
                <w:bCs/>
                <w:color w:val="000000" w:themeColor="text1"/>
                <w:kern w:val="0"/>
                <w:sz w:val="18"/>
                <w:szCs w:val="18"/>
              </w:rPr>
              <w:t>RS485</w:t>
            </w:r>
          </w:p>
        </w:tc>
        <w:tc>
          <w:tcPr>
            <w:tcW w:w="14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8832FFF" w14:textId="77777777" w:rsidR="00D031EE" w:rsidRDefault="00D031EE">
            <w:pPr>
              <w:widowControl/>
              <w:snapToGrid w:val="0"/>
              <w:spacing w:beforeLines="10" w:before="24" w:afterLines="10" w:after="24"/>
              <w:ind w:firstLineChars="0" w:firstLine="0"/>
              <w:jc w:val="center"/>
              <w:textAlignment w:val="bottom"/>
              <w:rPr>
                <w:bCs/>
                <w:color w:val="000000" w:themeColor="text1"/>
                <w:sz w:val="18"/>
                <w:szCs w:val="18"/>
              </w:rPr>
            </w:pPr>
          </w:p>
        </w:tc>
        <w:tc>
          <w:tcPr>
            <w:tcW w:w="1470" w:type="dxa"/>
            <w:tcBorders>
              <w:top w:val="single" w:sz="4" w:space="0" w:color="000000"/>
              <w:left w:val="single" w:sz="4" w:space="0" w:color="000000"/>
              <w:bottom w:val="single" w:sz="4" w:space="0" w:color="000000"/>
              <w:right w:val="single" w:sz="8" w:space="0" w:color="auto"/>
            </w:tcBorders>
            <w:shd w:val="clear" w:color="auto" w:fill="auto"/>
            <w:noWrap/>
            <w:tcMar>
              <w:top w:w="15" w:type="dxa"/>
              <w:left w:w="15" w:type="dxa"/>
              <w:right w:w="15" w:type="dxa"/>
            </w:tcMar>
            <w:vAlign w:val="bottom"/>
          </w:tcPr>
          <w:p w14:paraId="1BD50D4D" w14:textId="77777777" w:rsidR="00D031EE" w:rsidRDefault="00D031EE">
            <w:pPr>
              <w:widowControl/>
              <w:snapToGrid w:val="0"/>
              <w:spacing w:beforeLines="10" w:before="24" w:afterLines="10" w:after="24"/>
              <w:ind w:firstLineChars="0" w:firstLine="0"/>
              <w:jc w:val="center"/>
              <w:textAlignment w:val="bottom"/>
              <w:rPr>
                <w:bCs/>
                <w:color w:val="000000" w:themeColor="text1"/>
                <w:sz w:val="18"/>
                <w:szCs w:val="18"/>
              </w:rPr>
            </w:pPr>
          </w:p>
        </w:tc>
      </w:tr>
      <w:tr w:rsidR="00D031EE" w14:paraId="35054FFF" w14:textId="77777777">
        <w:tc>
          <w:tcPr>
            <w:tcW w:w="814" w:type="dxa"/>
            <w:tcBorders>
              <w:top w:val="single" w:sz="4" w:space="0" w:color="000000"/>
              <w:left w:val="single" w:sz="8" w:space="0" w:color="auto"/>
              <w:bottom w:val="single" w:sz="4" w:space="0" w:color="000000"/>
              <w:right w:val="single" w:sz="4" w:space="0" w:color="000000"/>
            </w:tcBorders>
            <w:shd w:val="clear" w:color="auto" w:fill="auto"/>
            <w:noWrap/>
            <w:tcMar>
              <w:top w:w="15" w:type="dxa"/>
              <w:left w:w="15" w:type="dxa"/>
              <w:right w:w="15" w:type="dxa"/>
            </w:tcMar>
            <w:vAlign w:val="bottom"/>
          </w:tcPr>
          <w:p w14:paraId="63FA0A06" w14:textId="77777777" w:rsidR="00D031EE" w:rsidRDefault="00000000">
            <w:pPr>
              <w:widowControl/>
              <w:snapToGrid w:val="0"/>
              <w:spacing w:beforeLines="10" w:before="24" w:afterLines="10" w:after="24"/>
              <w:ind w:firstLineChars="0" w:firstLine="0"/>
              <w:jc w:val="center"/>
              <w:textAlignment w:val="bottom"/>
              <w:rPr>
                <w:bCs/>
                <w:color w:val="000000" w:themeColor="text1"/>
                <w:sz w:val="18"/>
                <w:szCs w:val="18"/>
              </w:rPr>
            </w:pPr>
            <w:r>
              <w:rPr>
                <w:bCs/>
                <w:color w:val="000000" w:themeColor="text1"/>
                <w:kern w:val="0"/>
                <w:sz w:val="18"/>
                <w:szCs w:val="18"/>
              </w:rPr>
              <w:t>4</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A5F80F8" w14:textId="77777777" w:rsidR="00D031EE" w:rsidRDefault="00000000">
            <w:pPr>
              <w:widowControl/>
              <w:snapToGrid w:val="0"/>
              <w:spacing w:beforeLines="10" w:before="24" w:afterLines="10" w:after="24"/>
              <w:ind w:firstLineChars="0" w:firstLine="0"/>
              <w:jc w:val="left"/>
              <w:textAlignment w:val="bottom"/>
              <w:rPr>
                <w:bCs/>
                <w:color w:val="000000" w:themeColor="text1"/>
                <w:sz w:val="18"/>
                <w:szCs w:val="18"/>
              </w:rPr>
            </w:pPr>
            <w:r>
              <w:rPr>
                <w:bCs/>
                <w:color w:val="000000" w:themeColor="text1"/>
                <w:kern w:val="0"/>
                <w:sz w:val="18"/>
                <w:szCs w:val="18"/>
              </w:rPr>
              <w:t>智能电表信号</w:t>
            </w:r>
            <w:r>
              <w:rPr>
                <w:bCs/>
                <w:color w:val="000000" w:themeColor="text1"/>
                <w:kern w:val="0"/>
                <w:sz w:val="18"/>
                <w:szCs w:val="18"/>
              </w:rPr>
              <w:t xml:space="preserve"> </w:t>
            </w: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CE35615" w14:textId="77777777" w:rsidR="00D031EE" w:rsidRDefault="00000000">
            <w:pPr>
              <w:widowControl/>
              <w:snapToGrid w:val="0"/>
              <w:spacing w:beforeLines="10" w:before="24" w:afterLines="10" w:after="24"/>
              <w:ind w:firstLineChars="0" w:firstLine="0"/>
              <w:jc w:val="center"/>
              <w:textAlignment w:val="bottom"/>
              <w:rPr>
                <w:bCs/>
                <w:color w:val="000000" w:themeColor="text1"/>
                <w:sz w:val="18"/>
                <w:szCs w:val="18"/>
              </w:rPr>
            </w:pPr>
            <w:r>
              <w:rPr>
                <w:bCs/>
                <w:color w:val="000000" w:themeColor="text1"/>
                <w:kern w:val="0"/>
                <w:sz w:val="18"/>
                <w:szCs w:val="18"/>
              </w:rPr>
              <w:t>公用</w:t>
            </w: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86A08A6" w14:textId="77777777" w:rsidR="00D031EE" w:rsidRDefault="00000000">
            <w:pPr>
              <w:widowControl/>
              <w:snapToGrid w:val="0"/>
              <w:spacing w:beforeLines="10" w:before="24" w:afterLines="10" w:after="24"/>
              <w:ind w:firstLineChars="0" w:firstLine="0"/>
              <w:jc w:val="center"/>
              <w:textAlignment w:val="bottom"/>
              <w:rPr>
                <w:bCs/>
                <w:color w:val="000000" w:themeColor="text1"/>
                <w:sz w:val="18"/>
                <w:szCs w:val="18"/>
              </w:rPr>
            </w:pPr>
            <w:r>
              <w:rPr>
                <w:bCs/>
                <w:color w:val="000000" w:themeColor="text1"/>
                <w:kern w:val="0"/>
                <w:sz w:val="18"/>
                <w:szCs w:val="18"/>
              </w:rPr>
              <w:t>通讯</w:t>
            </w:r>
            <w:r>
              <w:rPr>
                <w:bCs/>
                <w:color w:val="000000" w:themeColor="text1"/>
                <w:kern w:val="0"/>
                <w:sz w:val="18"/>
                <w:szCs w:val="18"/>
              </w:rPr>
              <w:t>RS485</w:t>
            </w:r>
          </w:p>
        </w:tc>
        <w:tc>
          <w:tcPr>
            <w:tcW w:w="14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6DA7170" w14:textId="77777777" w:rsidR="00D031EE" w:rsidRDefault="00D031EE">
            <w:pPr>
              <w:widowControl/>
              <w:snapToGrid w:val="0"/>
              <w:spacing w:beforeLines="10" w:before="24" w:afterLines="10" w:after="24"/>
              <w:ind w:firstLineChars="0" w:firstLine="0"/>
              <w:jc w:val="center"/>
              <w:textAlignment w:val="bottom"/>
              <w:rPr>
                <w:bCs/>
                <w:color w:val="000000" w:themeColor="text1"/>
                <w:sz w:val="18"/>
                <w:szCs w:val="18"/>
              </w:rPr>
            </w:pPr>
          </w:p>
        </w:tc>
        <w:tc>
          <w:tcPr>
            <w:tcW w:w="1470" w:type="dxa"/>
            <w:tcBorders>
              <w:top w:val="single" w:sz="4" w:space="0" w:color="000000"/>
              <w:left w:val="single" w:sz="4" w:space="0" w:color="000000"/>
              <w:bottom w:val="single" w:sz="4" w:space="0" w:color="000000"/>
              <w:right w:val="single" w:sz="8" w:space="0" w:color="auto"/>
            </w:tcBorders>
            <w:shd w:val="clear" w:color="auto" w:fill="auto"/>
            <w:noWrap/>
            <w:tcMar>
              <w:top w:w="15" w:type="dxa"/>
              <w:left w:w="15" w:type="dxa"/>
              <w:right w:w="15" w:type="dxa"/>
            </w:tcMar>
            <w:vAlign w:val="bottom"/>
          </w:tcPr>
          <w:p w14:paraId="653ECB2C" w14:textId="77777777" w:rsidR="00D031EE" w:rsidRDefault="00D031EE">
            <w:pPr>
              <w:widowControl/>
              <w:snapToGrid w:val="0"/>
              <w:spacing w:beforeLines="10" w:before="24" w:afterLines="10" w:after="24"/>
              <w:ind w:firstLineChars="0" w:firstLine="0"/>
              <w:jc w:val="center"/>
              <w:textAlignment w:val="bottom"/>
              <w:rPr>
                <w:bCs/>
                <w:color w:val="000000" w:themeColor="text1"/>
                <w:sz w:val="18"/>
                <w:szCs w:val="18"/>
              </w:rPr>
            </w:pPr>
          </w:p>
        </w:tc>
      </w:tr>
      <w:tr w:rsidR="00D031EE" w14:paraId="69ADB59D" w14:textId="77777777">
        <w:tc>
          <w:tcPr>
            <w:tcW w:w="814" w:type="dxa"/>
            <w:tcBorders>
              <w:top w:val="single" w:sz="4" w:space="0" w:color="000000"/>
              <w:left w:val="single" w:sz="8" w:space="0" w:color="auto"/>
              <w:bottom w:val="single" w:sz="8" w:space="0" w:color="auto"/>
              <w:right w:val="single" w:sz="4" w:space="0" w:color="000000"/>
            </w:tcBorders>
            <w:shd w:val="clear" w:color="auto" w:fill="auto"/>
            <w:noWrap/>
            <w:tcMar>
              <w:top w:w="15" w:type="dxa"/>
              <w:left w:w="15" w:type="dxa"/>
              <w:right w:w="15" w:type="dxa"/>
            </w:tcMar>
            <w:vAlign w:val="bottom"/>
          </w:tcPr>
          <w:p w14:paraId="27DAAA87" w14:textId="77777777" w:rsidR="00D031EE" w:rsidRDefault="00000000">
            <w:pPr>
              <w:widowControl/>
              <w:snapToGrid w:val="0"/>
              <w:spacing w:beforeLines="10" w:before="24" w:afterLines="10" w:after="24"/>
              <w:ind w:firstLineChars="0" w:firstLine="0"/>
              <w:jc w:val="center"/>
              <w:textAlignment w:val="bottom"/>
              <w:rPr>
                <w:bCs/>
                <w:color w:val="000000" w:themeColor="text1"/>
                <w:sz w:val="18"/>
                <w:szCs w:val="18"/>
              </w:rPr>
            </w:pPr>
            <w:r>
              <w:rPr>
                <w:bCs/>
                <w:color w:val="000000" w:themeColor="text1"/>
                <w:kern w:val="0"/>
                <w:sz w:val="18"/>
                <w:szCs w:val="18"/>
              </w:rPr>
              <w:t>5</w:t>
            </w:r>
          </w:p>
        </w:tc>
        <w:tc>
          <w:tcPr>
            <w:tcW w:w="2223" w:type="dxa"/>
            <w:tcBorders>
              <w:top w:val="single" w:sz="4" w:space="0" w:color="000000"/>
              <w:left w:val="single" w:sz="4" w:space="0" w:color="000000"/>
              <w:bottom w:val="single" w:sz="8" w:space="0" w:color="auto"/>
              <w:right w:val="single" w:sz="4" w:space="0" w:color="000000"/>
            </w:tcBorders>
            <w:shd w:val="clear" w:color="auto" w:fill="auto"/>
            <w:noWrap/>
            <w:tcMar>
              <w:top w:w="15" w:type="dxa"/>
              <w:left w:w="15" w:type="dxa"/>
              <w:right w:w="15" w:type="dxa"/>
            </w:tcMar>
            <w:vAlign w:val="bottom"/>
          </w:tcPr>
          <w:p w14:paraId="0ACCBC10" w14:textId="77777777" w:rsidR="00D031EE" w:rsidRDefault="00000000">
            <w:pPr>
              <w:widowControl/>
              <w:snapToGrid w:val="0"/>
              <w:spacing w:beforeLines="10" w:before="24" w:afterLines="10" w:after="24"/>
              <w:ind w:firstLineChars="0" w:firstLine="0"/>
              <w:jc w:val="left"/>
              <w:textAlignment w:val="bottom"/>
              <w:rPr>
                <w:bCs/>
                <w:color w:val="000000" w:themeColor="text1"/>
                <w:kern w:val="0"/>
                <w:sz w:val="18"/>
                <w:szCs w:val="18"/>
              </w:rPr>
            </w:pPr>
            <w:r>
              <w:rPr>
                <w:bCs/>
                <w:color w:val="000000" w:themeColor="text1"/>
                <w:kern w:val="0"/>
                <w:sz w:val="18"/>
                <w:szCs w:val="18"/>
              </w:rPr>
              <w:t>智能数显表信号</w:t>
            </w:r>
            <w:r>
              <w:rPr>
                <w:bCs/>
                <w:color w:val="000000" w:themeColor="text1"/>
                <w:kern w:val="0"/>
                <w:sz w:val="18"/>
                <w:szCs w:val="18"/>
              </w:rPr>
              <w:t xml:space="preserve"> </w:t>
            </w:r>
          </w:p>
        </w:tc>
        <w:tc>
          <w:tcPr>
            <w:tcW w:w="1323" w:type="dxa"/>
            <w:tcBorders>
              <w:top w:val="single" w:sz="4" w:space="0" w:color="000000"/>
              <w:left w:val="single" w:sz="4" w:space="0" w:color="000000"/>
              <w:bottom w:val="single" w:sz="8" w:space="0" w:color="auto"/>
              <w:right w:val="single" w:sz="4" w:space="0" w:color="000000"/>
            </w:tcBorders>
            <w:shd w:val="clear" w:color="auto" w:fill="auto"/>
            <w:noWrap/>
            <w:tcMar>
              <w:top w:w="15" w:type="dxa"/>
              <w:left w:w="15" w:type="dxa"/>
              <w:right w:w="15" w:type="dxa"/>
            </w:tcMar>
            <w:vAlign w:val="bottom"/>
          </w:tcPr>
          <w:p w14:paraId="6B575C12" w14:textId="77777777" w:rsidR="00D031EE" w:rsidRDefault="00000000">
            <w:pPr>
              <w:widowControl/>
              <w:snapToGrid w:val="0"/>
              <w:spacing w:beforeLines="10" w:before="24" w:afterLines="10" w:after="24"/>
              <w:ind w:firstLineChars="0" w:firstLine="0"/>
              <w:jc w:val="center"/>
              <w:textAlignment w:val="bottom"/>
              <w:rPr>
                <w:bCs/>
                <w:color w:val="000000" w:themeColor="text1"/>
                <w:kern w:val="0"/>
                <w:sz w:val="18"/>
                <w:szCs w:val="18"/>
              </w:rPr>
            </w:pPr>
            <w:r>
              <w:rPr>
                <w:bCs/>
                <w:color w:val="000000" w:themeColor="text1"/>
                <w:kern w:val="0"/>
                <w:sz w:val="18"/>
                <w:szCs w:val="18"/>
              </w:rPr>
              <w:t>公用</w:t>
            </w:r>
          </w:p>
        </w:tc>
        <w:tc>
          <w:tcPr>
            <w:tcW w:w="1323" w:type="dxa"/>
            <w:tcBorders>
              <w:top w:val="single" w:sz="4" w:space="0" w:color="000000"/>
              <w:left w:val="single" w:sz="4" w:space="0" w:color="000000"/>
              <w:bottom w:val="single" w:sz="8" w:space="0" w:color="auto"/>
              <w:right w:val="single" w:sz="4" w:space="0" w:color="000000"/>
            </w:tcBorders>
            <w:shd w:val="clear" w:color="auto" w:fill="auto"/>
            <w:noWrap/>
            <w:tcMar>
              <w:top w:w="15" w:type="dxa"/>
              <w:left w:w="15" w:type="dxa"/>
              <w:right w:w="15" w:type="dxa"/>
            </w:tcMar>
            <w:vAlign w:val="bottom"/>
          </w:tcPr>
          <w:p w14:paraId="11740977" w14:textId="77777777" w:rsidR="00D031EE" w:rsidRDefault="00000000">
            <w:pPr>
              <w:widowControl/>
              <w:snapToGrid w:val="0"/>
              <w:spacing w:beforeLines="10" w:before="24" w:afterLines="10" w:after="24"/>
              <w:ind w:firstLineChars="0" w:firstLine="0"/>
              <w:jc w:val="center"/>
              <w:textAlignment w:val="bottom"/>
              <w:rPr>
                <w:bCs/>
                <w:color w:val="000000" w:themeColor="text1"/>
                <w:kern w:val="0"/>
                <w:sz w:val="18"/>
                <w:szCs w:val="18"/>
              </w:rPr>
            </w:pPr>
            <w:r>
              <w:rPr>
                <w:bCs/>
                <w:color w:val="000000" w:themeColor="text1"/>
                <w:kern w:val="0"/>
                <w:sz w:val="18"/>
                <w:szCs w:val="18"/>
              </w:rPr>
              <w:t>通讯</w:t>
            </w:r>
            <w:r>
              <w:rPr>
                <w:bCs/>
                <w:color w:val="000000" w:themeColor="text1"/>
                <w:kern w:val="0"/>
                <w:sz w:val="18"/>
                <w:szCs w:val="18"/>
              </w:rPr>
              <w:t>RS485</w:t>
            </w:r>
          </w:p>
        </w:tc>
        <w:tc>
          <w:tcPr>
            <w:tcW w:w="1484" w:type="dxa"/>
            <w:tcBorders>
              <w:top w:val="single" w:sz="4" w:space="0" w:color="000000"/>
              <w:left w:val="single" w:sz="4" w:space="0" w:color="000000"/>
              <w:bottom w:val="single" w:sz="8" w:space="0" w:color="auto"/>
              <w:right w:val="single" w:sz="4" w:space="0" w:color="000000"/>
            </w:tcBorders>
            <w:shd w:val="clear" w:color="auto" w:fill="auto"/>
            <w:noWrap/>
            <w:tcMar>
              <w:top w:w="15" w:type="dxa"/>
              <w:left w:w="15" w:type="dxa"/>
              <w:right w:w="15" w:type="dxa"/>
            </w:tcMar>
            <w:vAlign w:val="bottom"/>
          </w:tcPr>
          <w:p w14:paraId="2B9BD580" w14:textId="77777777" w:rsidR="00D031EE" w:rsidRDefault="00D031EE">
            <w:pPr>
              <w:widowControl/>
              <w:snapToGrid w:val="0"/>
              <w:spacing w:beforeLines="10" w:before="24" w:afterLines="10" w:after="24"/>
              <w:ind w:firstLineChars="0" w:firstLine="0"/>
              <w:jc w:val="center"/>
              <w:textAlignment w:val="bottom"/>
              <w:rPr>
                <w:bCs/>
                <w:color w:val="000000" w:themeColor="text1"/>
                <w:sz w:val="18"/>
                <w:szCs w:val="18"/>
              </w:rPr>
            </w:pPr>
          </w:p>
        </w:tc>
        <w:tc>
          <w:tcPr>
            <w:tcW w:w="1470" w:type="dxa"/>
            <w:tcBorders>
              <w:top w:val="single" w:sz="4" w:space="0" w:color="000000"/>
              <w:left w:val="single" w:sz="4" w:space="0" w:color="000000"/>
              <w:bottom w:val="single" w:sz="8" w:space="0" w:color="auto"/>
              <w:right w:val="single" w:sz="8" w:space="0" w:color="auto"/>
            </w:tcBorders>
            <w:shd w:val="clear" w:color="auto" w:fill="auto"/>
            <w:noWrap/>
            <w:tcMar>
              <w:top w:w="15" w:type="dxa"/>
              <w:left w:w="15" w:type="dxa"/>
              <w:right w:w="15" w:type="dxa"/>
            </w:tcMar>
            <w:vAlign w:val="bottom"/>
          </w:tcPr>
          <w:p w14:paraId="145A5CFB" w14:textId="77777777" w:rsidR="00D031EE" w:rsidRDefault="00D031EE">
            <w:pPr>
              <w:widowControl/>
              <w:snapToGrid w:val="0"/>
              <w:spacing w:beforeLines="10" w:before="24" w:afterLines="10" w:after="24"/>
              <w:ind w:firstLineChars="0" w:firstLine="0"/>
              <w:jc w:val="center"/>
              <w:textAlignment w:val="bottom"/>
              <w:rPr>
                <w:bCs/>
                <w:color w:val="000000" w:themeColor="text1"/>
                <w:sz w:val="18"/>
                <w:szCs w:val="18"/>
              </w:rPr>
            </w:pPr>
          </w:p>
        </w:tc>
      </w:tr>
    </w:tbl>
    <w:p w14:paraId="481D3D39" w14:textId="77777777" w:rsidR="00D031EE" w:rsidRDefault="00D031EE">
      <w:pPr>
        <w:spacing w:after="120"/>
        <w:rPr>
          <w:color w:val="000000" w:themeColor="text1"/>
        </w:rPr>
      </w:pPr>
    </w:p>
    <w:p w14:paraId="24C290D8" w14:textId="77777777" w:rsidR="00D031EE" w:rsidRDefault="00D031EE">
      <w:pPr>
        <w:spacing w:after="120"/>
        <w:rPr>
          <w:color w:val="000000" w:themeColor="text1"/>
        </w:rPr>
      </w:pPr>
    </w:p>
    <w:p w14:paraId="573B7FD7" w14:textId="77777777" w:rsidR="00D031EE" w:rsidRDefault="00000000">
      <w:pPr>
        <w:widowControl/>
        <w:spacing w:afterLines="0"/>
        <w:ind w:firstLineChars="0" w:firstLine="0"/>
        <w:jc w:val="left"/>
        <w:rPr>
          <w:color w:val="000000" w:themeColor="text1"/>
        </w:rPr>
      </w:pPr>
      <w:r>
        <w:rPr>
          <w:color w:val="000000" w:themeColor="text1"/>
        </w:rPr>
        <w:br w:type="page"/>
      </w:r>
    </w:p>
    <w:p w14:paraId="20A43EFD" w14:textId="77777777" w:rsidR="00D031EE" w:rsidRDefault="00000000">
      <w:pPr>
        <w:pStyle w:val="10"/>
        <w:snapToGrid w:val="0"/>
        <w:spacing w:before="0" w:afterLines="100" w:after="240" w:line="300" w:lineRule="auto"/>
        <w:ind w:firstLine="562"/>
      </w:pPr>
      <w:bookmarkStart w:id="208" w:name="_Toc11799"/>
      <w:bookmarkStart w:id="209" w:name="_Toc27658"/>
      <w:bookmarkStart w:id="210" w:name="_Toc28994"/>
      <w:bookmarkStart w:id="211" w:name="_Toc13077"/>
      <w:bookmarkStart w:id="212" w:name="_Toc22121"/>
      <w:bookmarkStart w:id="213" w:name="_Toc13176"/>
      <w:bookmarkStart w:id="214" w:name="_Toc26075"/>
      <w:bookmarkStart w:id="215" w:name="_Toc700"/>
      <w:bookmarkStart w:id="216" w:name="_Toc26603"/>
      <w:bookmarkStart w:id="217" w:name="_Toc30394"/>
      <w:bookmarkStart w:id="218" w:name="_Toc22186"/>
      <w:bookmarkStart w:id="219" w:name="_Toc8143"/>
      <w:bookmarkStart w:id="220" w:name="_Toc27715"/>
      <w:bookmarkStart w:id="221" w:name="_Toc29055"/>
      <w:bookmarkStart w:id="222" w:name="_Toc32365"/>
      <w:bookmarkStart w:id="223" w:name="_Toc9057"/>
      <w:bookmarkStart w:id="224" w:name="_Toc21319"/>
      <w:bookmarkStart w:id="225" w:name="_Toc2213"/>
      <w:bookmarkStart w:id="226" w:name="_Toc654"/>
      <w:bookmarkStart w:id="227" w:name="_Toc30272"/>
      <w:bookmarkStart w:id="228" w:name="_Toc7136"/>
      <w:bookmarkStart w:id="229" w:name="_Toc14964"/>
      <w:bookmarkStart w:id="230" w:name="_Toc10897"/>
      <w:bookmarkStart w:id="231" w:name="_Toc23694"/>
      <w:bookmarkStart w:id="232" w:name="_Toc1266"/>
      <w:r>
        <w:rPr>
          <w:rFonts w:hint="eastAsia"/>
        </w:rPr>
        <w:lastRenderedPageBreak/>
        <w:t>本标准用词说明</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58112841" w14:textId="77777777" w:rsidR="00D031EE" w:rsidRDefault="00000000">
      <w:pPr>
        <w:snapToGrid w:val="0"/>
        <w:spacing w:afterLines="0" w:line="300" w:lineRule="auto"/>
        <w:ind w:firstLine="422"/>
        <w:rPr>
          <w:rFonts w:ascii="宋体" w:hAnsi="宋体" w:cs="宋体" w:hint="eastAsia"/>
          <w:color w:val="000000" w:themeColor="text1"/>
          <w:szCs w:val="21"/>
        </w:rPr>
      </w:pPr>
      <w:r>
        <w:rPr>
          <w:rFonts w:ascii="宋体" w:hAnsi="宋体" w:cs="宋体" w:hint="eastAsia"/>
          <w:b/>
          <w:color w:val="000000" w:themeColor="text1"/>
          <w:szCs w:val="21"/>
        </w:rPr>
        <w:t>1</w:t>
      </w:r>
      <w:r>
        <w:rPr>
          <w:rFonts w:ascii="宋体" w:hAnsi="宋体" w:cs="宋体" w:hint="eastAsia"/>
          <w:color w:val="000000" w:themeColor="text1"/>
          <w:szCs w:val="21"/>
        </w:rPr>
        <w:t xml:space="preserve">　为便于在执行本标准条文时区别对待，对要求严格程度不同的用词说明如下：</w:t>
      </w:r>
    </w:p>
    <w:p w14:paraId="2542363C" w14:textId="77777777" w:rsidR="00D031EE" w:rsidRDefault="00000000">
      <w:pPr>
        <w:snapToGrid w:val="0"/>
        <w:spacing w:afterLines="0" w:line="300" w:lineRule="auto"/>
        <w:ind w:left="560" w:firstLineChars="0" w:firstLine="0"/>
        <w:rPr>
          <w:rFonts w:ascii="宋体" w:hAnsi="宋体" w:cs="宋体" w:hint="eastAsia"/>
          <w:color w:val="000000" w:themeColor="text1"/>
          <w:szCs w:val="21"/>
        </w:rPr>
      </w:pPr>
      <w:r>
        <w:rPr>
          <w:rFonts w:ascii="宋体" w:hAnsi="宋体" w:cs="宋体" w:hint="eastAsia"/>
          <w:b/>
          <w:bCs/>
          <w:color w:val="000000" w:themeColor="text1"/>
          <w:szCs w:val="21"/>
        </w:rPr>
        <w:t>1）</w:t>
      </w:r>
      <w:r>
        <w:rPr>
          <w:rFonts w:ascii="宋体" w:hAnsi="宋体" w:cs="宋体" w:hint="eastAsia"/>
          <w:color w:val="000000" w:themeColor="text1"/>
          <w:szCs w:val="21"/>
        </w:rPr>
        <w:t>表示很严格，非这样做不可的：</w:t>
      </w:r>
    </w:p>
    <w:p w14:paraId="78274F7F" w14:textId="77777777" w:rsidR="00D031EE" w:rsidRDefault="00000000">
      <w:pPr>
        <w:snapToGrid w:val="0"/>
        <w:spacing w:afterLines="0" w:line="300" w:lineRule="auto"/>
        <w:ind w:left="560"/>
        <w:rPr>
          <w:rFonts w:ascii="宋体" w:hAnsi="宋体" w:cs="宋体" w:hint="eastAsia"/>
          <w:color w:val="000000" w:themeColor="text1"/>
          <w:szCs w:val="21"/>
        </w:rPr>
      </w:pPr>
      <w:r>
        <w:rPr>
          <w:rFonts w:ascii="宋体" w:hAnsi="宋体" w:cs="宋体" w:hint="eastAsia"/>
          <w:color w:val="000000" w:themeColor="text1"/>
          <w:szCs w:val="21"/>
        </w:rPr>
        <w:t>正面词采用“必须”；反面词采用“严禁”。</w:t>
      </w:r>
    </w:p>
    <w:p w14:paraId="1721A1B7" w14:textId="77777777" w:rsidR="00D031EE" w:rsidRDefault="00000000">
      <w:pPr>
        <w:snapToGrid w:val="0"/>
        <w:spacing w:afterLines="0" w:line="300" w:lineRule="auto"/>
        <w:ind w:left="560" w:firstLineChars="0" w:firstLine="0"/>
        <w:rPr>
          <w:rFonts w:ascii="宋体" w:hAnsi="宋体" w:cs="宋体" w:hint="eastAsia"/>
          <w:color w:val="000000" w:themeColor="text1"/>
          <w:szCs w:val="21"/>
        </w:rPr>
      </w:pPr>
      <w:r>
        <w:rPr>
          <w:rFonts w:ascii="宋体" w:hAnsi="宋体" w:cs="宋体" w:hint="eastAsia"/>
          <w:b/>
          <w:bCs/>
          <w:color w:val="000000" w:themeColor="text1"/>
          <w:szCs w:val="21"/>
        </w:rPr>
        <w:t>2）</w:t>
      </w:r>
      <w:r>
        <w:rPr>
          <w:rFonts w:ascii="宋体" w:hAnsi="宋体" w:cs="宋体" w:hint="eastAsia"/>
          <w:color w:val="000000" w:themeColor="text1"/>
          <w:szCs w:val="21"/>
        </w:rPr>
        <w:t>表示严格，在正常情况下均应这样做的：</w:t>
      </w:r>
    </w:p>
    <w:p w14:paraId="0045B696" w14:textId="77777777" w:rsidR="00D031EE" w:rsidRDefault="00000000">
      <w:pPr>
        <w:snapToGrid w:val="0"/>
        <w:spacing w:afterLines="0" w:line="300" w:lineRule="auto"/>
        <w:ind w:left="560"/>
        <w:rPr>
          <w:rFonts w:ascii="宋体" w:hAnsi="宋体" w:cs="宋体" w:hint="eastAsia"/>
          <w:color w:val="000000" w:themeColor="text1"/>
          <w:szCs w:val="21"/>
        </w:rPr>
      </w:pPr>
      <w:r>
        <w:rPr>
          <w:rFonts w:ascii="宋体" w:hAnsi="宋体" w:cs="宋体" w:hint="eastAsia"/>
          <w:color w:val="000000" w:themeColor="text1"/>
          <w:szCs w:val="21"/>
        </w:rPr>
        <w:t>正面词采用“应”；反面词采用“不应”或“不得”。</w:t>
      </w:r>
    </w:p>
    <w:p w14:paraId="0D7A4873" w14:textId="77777777" w:rsidR="00D031EE" w:rsidRDefault="00000000">
      <w:pPr>
        <w:snapToGrid w:val="0"/>
        <w:spacing w:afterLines="0" w:line="300" w:lineRule="auto"/>
        <w:ind w:left="560" w:firstLineChars="0" w:firstLine="0"/>
        <w:rPr>
          <w:rFonts w:ascii="宋体" w:hAnsi="宋体" w:cs="宋体" w:hint="eastAsia"/>
          <w:color w:val="000000" w:themeColor="text1"/>
          <w:szCs w:val="21"/>
        </w:rPr>
      </w:pPr>
      <w:r>
        <w:rPr>
          <w:rFonts w:ascii="宋体" w:hAnsi="宋体" w:cs="宋体" w:hint="eastAsia"/>
          <w:b/>
          <w:bCs/>
          <w:color w:val="000000" w:themeColor="text1"/>
          <w:szCs w:val="21"/>
        </w:rPr>
        <w:t>3）</w:t>
      </w:r>
      <w:r>
        <w:rPr>
          <w:rFonts w:ascii="宋体" w:hAnsi="宋体" w:cs="宋体" w:hint="eastAsia"/>
          <w:color w:val="000000" w:themeColor="text1"/>
          <w:szCs w:val="21"/>
        </w:rPr>
        <w:t>表示允许稍有选择，在条件许可时首先应这样做的：</w:t>
      </w:r>
    </w:p>
    <w:p w14:paraId="273A20D9" w14:textId="77777777" w:rsidR="00D031EE" w:rsidRDefault="00000000">
      <w:pPr>
        <w:snapToGrid w:val="0"/>
        <w:spacing w:afterLines="0" w:line="300" w:lineRule="auto"/>
        <w:ind w:left="560"/>
        <w:rPr>
          <w:rFonts w:ascii="宋体" w:hAnsi="宋体" w:cs="宋体" w:hint="eastAsia"/>
          <w:color w:val="000000" w:themeColor="text1"/>
          <w:szCs w:val="21"/>
        </w:rPr>
      </w:pPr>
      <w:r>
        <w:rPr>
          <w:rFonts w:ascii="宋体" w:hAnsi="宋体" w:cs="宋体" w:hint="eastAsia"/>
          <w:color w:val="000000" w:themeColor="text1"/>
          <w:szCs w:val="21"/>
        </w:rPr>
        <w:t>正面词采用“宜”；反面词采用“不宜”。</w:t>
      </w:r>
    </w:p>
    <w:p w14:paraId="7C0AE818" w14:textId="77777777" w:rsidR="00D031EE" w:rsidRDefault="00000000">
      <w:pPr>
        <w:snapToGrid w:val="0"/>
        <w:spacing w:afterLines="0" w:line="300" w:lineRule="auto"/>
        <w:ind w:left="560" w:firstLineChars="0" w:firstLine="0"/>
        <w:rPr>
          <w:rFonts w:ascii="宋体" w:hAnsi="宋体" w:cs="宋体" w:hint="eastAsia"/>
          <w:color w:val="000000" w:themeColor="text1"/>
          <w:szCs w:val="21"/>
        </w:rPr>
      </w:pPr>
      <w:r>
        <w:rPr>
          <w:rFonts w:ascii="宋体" w:hAnsi="宋体" w:cs="宋体" w:hint="eastAsia"/>
          <w:b/>
          <w:bCs/>
          <w:color w:val="000000" w:themeColor="text1"/>
          <w:szCs w:val="21"/>
        </w:rPr>
        <w:t>4）</w:t>
      </w:r>
      <w:r>
        <w:rPr>
          <w:rFonts w:ascii="宋体" w:hAnsi="宋体" w:cs="宋体" w:hint="eastAsia"/>
          <w:color w:val="000000" w:themeColor="text1"/>
          <w:szCs w:val="21"/>
        </w:rPr>
        <w:t>表示有选择，在一定条件下可以这样做的，采用“可”。</w:t>
      </w:r>
    </w:p>
    <w:p w14:paraId="4976ED22" w14:textId="77777777" w:rsidR="00D031EE" w:rsidRDefault="00000000">
      <w:pPr>
        <w:snapToGrid w:val="0"/>
        <w:spacing w:afterLines="0" w:line="300" w:lineRule="auto"/>
        <w:ind w:firstLine="422"/>
        <w:rPr>
          <w:rFonts w:ascii="宋体" w:hAnsi="宋体" w:cs="宋体" w:hint="eastAsia"/>
          <w:color w:val="000000" w:themeColor="text1"/>
          <w:szCs w:val="21"/>
        </w:rPr>
      </w:pPr>
      <w:r>
        <w:rPr>
          <w:rFonts w:ascii="宋体" w:hAnsi="宋体" w:cs="宋体" w:hint="eastAsia"/>
          <w:b/>
          <w:color w:val="000000" w:themeColor="text1"/>
          <w:szCs w:val="21"/>
        </w:rPr>
        <w:t>2</w:t>
      </w:r>
      <w:r>
        <w:rPr>
          <w:rFonts w:ascii="宋体" w:hAnsi="宋体" w:cs="宋体" w:hint="eastAsia"/>
          <w:color w:val="000000" w:themeColor="text1"/>
          <w:szCs w:val="21"/>
        </w:rPr>
        <w:t xml:space="preserve">　条文中指定应按其它有关标准执行的写法为“应按…执行”或“应符合…的规定（或要求）”。</w:t>
      </w:r>
    </w:p>
    <w:p w14:paraId="72741A79" w14:textId="77777777" w:rsidR="00D031EE" w:rsidRDefault="00D031EE">
      <w:pPr>
        <w:snapToGrid w:val="0"/>
        <w:spacing w:afterLines="0" w:line="300" w:lineRule="auto"/>
        <w:rPr>
          <w:rFonts w:ascii="宋体" w:hAnsi="宋体" w:cs="宋体" w:hint="eastAsia"/>
          <w:color w:val="000000" w:themeColor="text1"/>
        </w:rPr>
      </w:pPr>
    </w:p>
    <w:p w14:paraId="6B288E16" w14:textId="77777777" w:rsidR="00D031EE" w:rsidRDefault="00D031EE">
      <w:pPr>
        <w:snapToGrid w:val="0"/>
        <w:spacing w:afterLines="0" w:line="300" w:lineRule="auto"/>
        <w:rPr>
          <w:rFonts w:ascii="宋体" w:hAnsi="宋体" w:cs="宋体" w:hint="eastAsia"/>
          <w:color w:val="000000" w:themeColor="text1"/>
        </w:rPr>
      </w:pPr>
    </w:p>
    <w:p w14:paraId="0DDFE532" w14:textId="77777777" w:rsidR="00D031EE" w:rsidRDefault="00000000">
      <w:pPr>
        <w:spacing w:after="120"/>
        <w:ind w:firstLine="560"/>
        <w:rPr>
          <w:rFonts w:eastAsia="黑体"/>
          <w:color w:val="000000" w:themeColor="text1"/>
          <w:sz w:val="28"/>
          <w:szCs w:val="20"/>
        </w:rPr>
      </w:pPr>
      <w:bookmarkStart w:id="233" w:name="_Toc54194683"/>
      <w:bookmarkStart w:id="234" w:name="_Toc54194968"/>
      <w:r>
        <w:rPr>
          <w:rFonts w:eastAsia="黑体"/>
          <w:color w:val="000000" w:themeColor="text1"/>
          <w:sz w:val="28"/>
          <w:szCs w:val="20"/>
        </w:rPr>
        <w:br w:type="page"/>
      </w:r>
    </w:p>
    <w:p w14:paraId="616864BC" w14:textId="77777777" w:rsidR="00D031EE" w:rsidRDefault="00000000">
      <w:pPr>
        <w:pStyle w:val="10"/>
        <w:snapToGrid w:val="0"/>
        <w:spacing w:before="0" w:afterLines="100" w:after="240" w:line="300" w:lineRule="auto"/>
        <w:ind w:firstLine="562"/>
      </w:pPr>
      <w:bookmarkStart w:id="235" w:name="_Toc17684"/>
      <w:bookmarkStart w:id="236" w:name="_Toc13212"/>
      <w:bookmarkStart w:id="237" w:name="_Toc7123"/>
      <w:bookmarkStart w:id="238" w:name="_Toc1325"/>
      <w:bookmarkStart w:id="239" w:name="_Toc17741"/>
      <w:bookmarkStart w:id="240" w:name="_Toc17680"/>
      <w:bookmarkStart w:id="241" w:name="_Toc31032"/>
      <w:bookmarkStart w:id="242" w:name="_Toc26081"/>
      <w:bookmarkStart w:id="243" w:name="_Toc21677"/>
      <w:bookmarkStart w:id="244" w:name="_Toc27138"/>
      <w:bookmarkStart w:id="245" w:name="_Toc18681"/>
      <w:bookmarkStart w:id="246" w:name="_Toc28032"/>
      <w:bookmarkStart w:id="247" w:name="_Toc12773"/>
      <w:bookmarkStart w:id="248" w:name="_Toc29685"/>
      <w:bookmarkStart w:id="249" w:name="_Toc27872"/>
      <w:bookmarkStart w:id="250" w:name="_Toc3551"/>
      <w:bookmarkStart w:id="251" w:name="_Toc20522"/>
      <w:bookmarkStart w:id="252" w:name="_Toc16258"/>
      <w:bookmarkStart w:id="253" w:name="_Toc30172"/>
      <w:bookmarkStart w:id="254" w:name="_Toc14745"/>
      <w:bookmarkStart w:id="255" w:name="_Toc3899"/>
      <w:bookmarkStart w:id="256" w:name="_Toc31612"/>
      <w:bookmarkStart w:id="257" w:name="_Toc9635"/>
      <w:bookmarkStart w:id="258" w:name="_Toc16384"/>
      <w:bookmarkStart w:id="259" w:name="_Toc9041"/>
      <w:bookmarkStart w:id="260" w:name="_Toc15077"/>
      <w:bookmarkStart w:id="261" w:name="_Toc23691"/>
      <w:bookmarkStart w:id="262" w:name="_Toc26790"/>
      <w:bookmarkStart w:id="263" w:name="_Toc32428"/>
      <w:bookmarkStart w:id="264" w:name="_Toc3947"/>
      <w:bookmarkStart w:id="265" w:name="_Toc29804"/>
      <w:bookmarkStart w:id="266" w:name="_Toc24323"/>
      <w:bookmarkStart w:id="267" w:name="_Toc1678"/>
      <w:bookmarkStart w:id="268" w:name="_Toc21042"/>
      <w:r>
        <w:rPr>
          <w:rFonts w:hint="eastAsia"/>
        </w:rPr>
        <w:lastRenderedPageBreak/>
        <w:t>引用标准名录</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7CED7BA0" w14:textId="77777777" w:rsidR="00D031EE" w:rsidRDefault="00000000">
      <w:pPr>
        <w:snapToGrid w:val="0"/>
        <w:spacing w:afterLines="0" w:line="300" w:lineRule="auto"/>
        <w:ind w:firstLine="422"/>
      </w:pPr>
      <w:r>
        <w:rPr>
          <w:rFonts w:ascii="宋体" w:hAnsi="宋体" w:cs="宋体" w:hint="eastAsia"/>
          <w:b/>
          <w:bCs/>
        </w:rPr>
        <w:t>1</w:t>
      </w:r>
      <w:r>
        <w:rPr>
          <w:rFonts w:hint="eastAsia"/>
        </w:rPr>
        <w:t xml:space="preserve">　《建筑给水排水设计标准》</w:t>
      </w:r>
      <w:r>
        <w:rPr>
          <w:rFonts w:hint="eastAsia"/>
        </w:rPr>
        <w:t>GB 50015</w:t>
      </w:r>
    </w:p>
    <w:p w14:paraId="3DACA894" w14:textId="77777777" w:rsidR="00D031EE" w:rsidRDefault="00000000">
      <w:pPr>
        <w:snapToGrid w:val="0"/>
        <w:spacing w:afterLines="0" w:line="300" w:lineRule="auto"/>
        <w:ind w:firstLine="422"/>
      </w:pPr>
      <w:r>
        <w:rPr>
          <w:rFonts w:ascii="宋体" w:hAnsi="宋体" w:cs="宋体" w:hint="eastAsia"/>
          <w:b/>
          <w:bCs/>
        </w:rPr>
        <w:t>2</w:t>
      </w:r>
      <w:r>
        <w:rPr>
          <w:rFonts w:hint="eastAsia"/>
        </w:rPr>
        <w:t xml:space="preserve">　《建筑设计防火规范》</w:t>
      </w:r>
      <w:r>
        <w:rPr>
          <w:rFonts w:hint="eastAsia"/>
        </w:rPr>
        <w:t>GB 50016</w:t>
      </w:r>
    </w:p>
    <w:p w14:paraId="23CC0E8F" w14:textId="77777777" w:rsidR="00D031EE" w:rsidRDefault="00000000">
      <w:pPr>
        <w:snapToGrid w:val="0"/>
        <w:spacing w:afterLines="0" w:line="300" w:lineRule="auto"/>
        <w:ind w:firstLine="422"/>
      </w:pPr>
      <w:r>
        <w:rPr>
          <w:rFonts w:ascii="宋体" w:hAnsi="宋体" w:cs="宋体" w:hint="eastAsia"/>
          <w:b/>
          <w:bCs/>
        </w:rPr>
        <w:t>3</w:t>
      </w:r>
      <w:r>
        <w:rPr>
          <w:rFonts w:hint="eastAsia"/>
        </w:rPr>
        <w:t xml:space="preserve">　《城镇燃气设计规范》</w:t>
      </w:r>
      <w:r>
        <w:rPr>
          <w:rFonts w:hint="eastAsia"/>
        </w:rPr>
        <w:t>GB 50028</w:t>
      </w:r>
    </w:p>
    <w:p w14:paraId="665740CA" w14:textId="77777777" w:rsidR="00D031EE" w:rsidRDefault="00000000">
      <w:pPr>
        <w:snapToGrid w:val="0"/>
        <w:spacing w:afterLines="0" w:line="300" w:lineRule="auto"/>
        <w:ind w:firstLine="422"/>
      </w:pPr>
      <w:r>
        <w:rPr>
          <w:rFonts w:ascii="宋体" w:hAnsi="宋体" w:cs="宋体" w:hint="eastAsia"/>
          <w:b/>
          <w:bCs/>
        </w:rPr>
        <w:t>4</w:t>
      </w:r>
      <w:r>
        <w:rPr>
          <w:rFonts w:hint="eastAsia"/>
        </w:rPr>
        <w:t xml:space="preserve">　《建筑照明设计标准》</w:t>
      </w:r>
      <w:r>
        <w:rPr>
          <w:rFonts w:hint="eastAsia"/>
        </w:rPr>
        <w:t>GB 50034</w:t>
      </w:r>
    </w:p>
    <w:p w14:paraId="3C5D721B" w14:textId="77777777" w:rsidR="00D031EE" w:rsidRDefault="00000000">
      <w:pPr>
        <w:snapToGrid w:val="0"/>
        <w:spacing w:afterLines="0" w:line="300" w:lineRule="auto"/>
        <w:ind w:firstLine="422"/>
      </w:pPr>
      <w:r>
        <w:rPr>
          <w:rFonts w:ascii="宋体" w:hAnsi="宋体" w:cs="宋体" w:hint="eastAsia"/>
          <w:b/>
          <w:bCs/>
        </w:rPr>
        <w:t>5</w:t>
      </w:r>
      <w:r>
        <w:rPr>
          <w:rFonts w:hint="eastAsia"/>
        </w:rPr>
        <w:t xml:space="preserve">　《锅炉房设计</w:t>
      </w:r>
      <w:r>
        <w:rPr>
          <w:rFonts w:ascii="宋体" w:hAnsi="宋体" w:cs="宋体" w:hint="eastAsia"/>
        </w:rPr>
        <w:t>规范</w:t>
      </w:r>
      <w:r>
        <w:rPr>
          <w:rFonts w:hint="eastAsia"/>
        </w:rPr>
        <w:t>》</w:t>
      </w:r>
      <w:r>
        <w:rPr>
          <w:rFonts w:hint="eastAsia"/>
        </w:rPr>
        <w:t>GB 50041</w:t>
      </w:r>
    </w:p>
    <w:p w14:paraId="67EF3EC9" w14:textId="77777777" w:rsidR="00D031EE" w:rsidRDefault="00000000">
      <w:pPr>
        <w:snapToGrid w:val="0"/>
        <w:spacing w:afterLines="0" w:line="300" w:lineRule="auto"/>
        <w:ind w:firstLine="422"/>
      </w:pPr>
      <w:r>
        <w:rPr>
          <w:rFonts w:ascii="宋体" w:hAnsi="宋体" w:cs="宋体" w:hint="eastAsia"/>
          <w:b/>
          <w:bCs/>
        </w:rPr>
        <w:t>6</w:t>
      </w:r>
      <w:r>
        <w:rPr>
          <w:rFonts w:hint="eastAsia"/>
        </w:rPr>
        <w:t xml:space="preserve">　《供配电系统</w:t>
      </w:r>
      <w:r>
        <w:rPr>
          <w:rFonts w:ascii="宋体" w:hAnsi="宋体" w:cs="宋体" w:hint="eastAsia"/>
        </w:rPr>
        <w:t>设计</w:t>
      </w:r>
      <w:r>
        <w:rPr>
          <w:rFonts w:hint="eastAsia"/>
        </w:rPr>
        <w:t>规范》</w:t>
      </w:r>
      <w:r>
        <w:rPr>
          <w:rFonts w:hint="eastAsia"/>
        </w:rPr>
        <w:t>GB 50052</w:t>
      </w:r>
    </w:p>
    <w:p w14:paraId="6048A213" w14:textId="77777777" w:rsidR="00D031EE" w:rsidRDefault="00000000">
      <w:pPr>
        <w:snapToGrid w:val="0"/>
        <w:spacing w:afterLines="0" w:line="300" w:lineRule="auto"/>
        <w:ind w:firstLine="422"/>
      </w:pPr>
      <w:r>
        <w:rPr>
          <w:rFonts w:ascii="宋体" w:hAnsi="宋体" w:cs="宋体" w:hint="eastAsia"/>
          <w:b/>
          <w:bCs/>
        </w:rPr>
        <w:t>7</w:t>
      </w:r>
      <w:r>
        <w:rPr>
          <w:rFonts w:hint="eastAsia"/>
        </w:rPr>
        <w:t xml:space="preserve">　《</w:t>
      </w:r>
      <w:r>
        <w:rPr>
          <w:rFonts w:hint="eastAsia"/>
        </w:rPr>
        <w:t>20kV</w:t>
      </w:r>
      <w:r>
        <w:rPr>
          <w:rFonts w:hint="eastAsia"/>
        </w:rPr>
        <w:t>及以下变电所设计规范》</w:t>
      </w:r>
      <w:r>
        <w:rPr>
          <w:rFonts w:hint="eastAsia"/>
        </w:rPr>
        <w:t>GB 50053</w:t>
      </w:r>
    </w:p>
    <w:p w14:paraId="5D7E92CF" w14:textId="77777777" w:rsidR="00D031EE" w:rsidRDefault="00000000">
      <w:pPr>
        <w:snapToGrid w:val="0"/>
        <w:spacing w:afterLines="0" w:line="300" w:lineRule="auto"/>
        <w:ind w:firstLine="422"/>
      </w:pPr>
      <w:r>
        <w:rPr>
          <w:rFonts w:ascii="宋体" w:hAnsi="宋体" w:cs="宋体" w:hint="eastAsia"/>
          <w:b/>
          <w:bCs/>
        </w:rPr>
        <w:t>8</w:t>
      </w:r>
      <w:r>
        <w:rPr>
          <w:rFonts w:hint="eastAsia"/>
        </w:rPr>
        <w:t xml:space="preserve">　《低压配电</w:t>
      </w:r>
      <w:r>
        <w:rPr>
          <w:rFonts w:ascii="宋体" w:hAnsi="宋体" w:cs="宋体" w:hint="eastAsia"/>
        </w:rPr>
        <w:t>设计</w:t>
      </w:r>
      <w:r>
        <w:rPr>
          <w:rFonts w:hint="eastAsia"/>
        </w:rPr>
        <w:t>规范》</w:t>
      </w:r>
      <w:r>
        <w:rPr>
          <w:rFonts w:hint="eastAsia"/>
        </w:rPr>
        <w:t>GB 50054</w:t>
      </w:r>
    </w:p>
    <w:p w14:paraId="5BD2FC38" w14:textId="77777777" w:rsidR="00D031EE" w:rsidRDefault="00000000">
      <w:pPr>
        <w:snapToGrid w:val="0"/>
        <w:spacing w:afterLines="0" w:line="300" w:lineRule="auto"/>
        <w:ind w:firstLine="422"/>
      </w:pPr>
      <w:r>
        <w:rPr>
          <w:rFonts w:ascii="宋体" w:hAnsi="宋体" w:cs="宋体" w:hint="eastAsia"/>
          <w:b/>
          <w:bCs/>
        </w:rPr>
        <w:t>9</w:t>
      </w:r>
      <w:r>
        <w:rPr>
          <w:rFonts w:hint="eastAsia"/>
        </w:rPr>
        <w:t xml:space="preserve">　《建筑物防雷设计规范》</w:t>
      </w:r>
      <w:r>
        <w:rPr>
          <w:rFonts w:hint="eastAsia"/>
        </w:rPr>
        <w:t>GB50057</w:t>
      </w:r>
    </w:p>
    <w:p w14:paraId="4822D532" w14:textId="77777777" w:rsidR="00D031EE" w:rsidRDefault="00000000">
      <w:pPr>
        <w:snapToGrid w:val="0"/>
        <w:spacing w:afterLines="0" w:line="300" w:lineRule="auto"/>
        <w:ind w:firstLine="422"/>
      </w:pPr>
      <w:r>
        <w:rPr>
          <w:rFonts w:ascii="宋体" w:hAnsi="宋体" w:cs="宋体" w:hint="eastAsia"/>
          <w:b/>
          <w:bCs/>
        </w:rPr>
        <w:t>10</w:t>
      </w:r>
      <w:r>
        <w:rPr>
          <w:rFonts w:hint="eastAsia"/>
        </w:rPr>
        <w:t xml:space="preserve">　《交流电气装置的过电压保护和绝缘配合设计规范》</w:t>
      </w:r>
      <w:r>
        <w:rPr>
          <w:rFonts w:hint="eastAsia"/>
        </w:rPr>
        <w:t>GB/T 50064</w:t>
      </w:r>
    </w:p>
    <w:p w14:paraId="7B59CBBB" w14:textId="77777777" w:rsidR="00D031EE" w:rsidRDefault="00000000">
      <w:pPr>
        <w:snapToGrid w:val="0"/>
        <w:spacing w:afterLines="0" w:line="300" w:lineRule="auto"/>
        <w:ind w:firstLine="422"/>
      </w:pPr>
      <w:r>
        <w:rPr>
          <w:rFonts w:ascii="宋体" w:hAnsi="宋体" w:cs="宋体" w:hint="eastAsia"/>
          <w:b/>
          <w:bCs/>
        </w:rPr>
        <w:t>11</w:t>
      </w:r>
      <w:r>
        <w:rPr>
          <w:rFonts w:hint="eastAsia"/>
        </w:rPr>
        <w:t xml:space="preserve">　《交流电气装置的接地设计规范》</w:t>
      </w:r>
      <w:r>
        <w:rPr>
          <w:rFonts w:hint="eastAsia"/>
        </w:rPr>
        <w:t>GB 50065</w:t>
      </w:r>
    </w:p>
    <w:p w14:paraId="3EE9CCB4" w14:textId="77777777" w:rsidR="00D031EE" w:rsidRDefault="00000000">
      <w:pPr>
        <w:snapToGrid w:val="0"/>
        <w:spacing w:afterLines="0" w:line="300" w:lineRule="auto"/>
        <w:ind w:firstLine="422"/>
      </w:pPr>
      <w:r>
        <w:rPr>
          <w:rFonts w:ascii="宋体" w:hAnsi="宋体" w:cs="宋体" w:hint="eastAsia"/>
          <w:b/>
          <w:bCs/>
        </w:rPr>
        <w:t>12</w:t>
      </w:r>
      <w:r>
        <w:rPr>
          <w:rFonts w:hint="eastAsia"/>
        </w:rPr>
        <w:t xml:space="preserve">　《电力工程电缆设计标准》</w:t>
      </w:r>
      <w:r>
        <w:rPr>
          <w:rFonts w:hint="eastAsia"/>
        </w:rPr>
        <w:t>GB 50217</w:t>
      </w:r>
    </w:p>
    <w:p w14:paraId="2A5EF454" w14:textId="77777777" w:rsidR="00D031EE" w:rsidRDefault="00000000">
      <w:pPr>
        <w:snapToGrid w:val="0"/>
        <w:spacing w:afterLines="0" w:line="300" w:lineRule="auto"/>
        <w:ind w:firstLine="422"/>
      </w:pPr>
      <w:r>
        <w:rPr>
          <w:rFonts w:ascii="宋体" w:hAnsi="宋体" w:cs="宋体" w:hint="eastAsia"/>
          <w:b/>
          <w:bCs/>
        </w:rPr>
        <w:t>13</w:t>
      </w:r>
      <w:r>
        <w:rPr>
          <w:rFonts w:hint="eastAsia"/>
        </w:rPr>
        <w:t xml:space="preserve">　《电力设施抗震设计规范》</w:t>
      </w:r>
      <w:r>
        <w:rPr>
          <w:rFonts w:hint="eastAsia"/>
        </w:rPr>
        <w:t>GB 50260</w:t>
      </w:r>
    </w:p>
    <w:p w14:paraId="17CFF350" w14:textId="77777777" w:rsidR="00D031EE" w:rsidRDefault="00000000">
      <w:pPr>
        <w:snapToGrid w:val="0"/>
        <w:spacing w:afterLines="0" w:line="300" w:lineRule="auto"/>
        <w:ind w:firstLine="422"/>
      </w:pPr>
      <w:r>
        <w:rPr>
          <w:rFonts w:ascii="宋体" w:hAnsi="宋体" w:cs="宋体" w:hint="eastAsia"/>
          <w:b/>
          <w:bCs/>
        </w:rPr>
        <w:t>14</w:t>
      </w:r>
      <w:r>
        <w:rPr>
          <w:rFonts w:hint="eastAsia"/>
        </w:rPr>
        <w:t xml:space="preserve">　《工业设备及管道绝热工程设计规范》</w:t>
      </w:r>
      <w:r>
        <w:rPr>
          <w:rFonts w:hint="eastAsia"/>
        </w:rPr>
        <w:t>GB 50264</w:t>
      </w:r>
    </w:p>
    <w:p w14:paraId="1FB611C4" w14:textId="77777777" w:rsidR="00D031EE" w:rsidRDefault="00000000">
      <w:pPr>
        <w:snapToGrid w:val="0"/>
        <w:spacing w:afterLines="0" w:line="300" w:lineRule="auto"/>
        <w:ind w:firstLine="422"/>
      </w:pPr>
      <w:r>
        <w:rPr>
          <w:rFonts w:ascii="宋体" w:hAnsi="宋体" w:cs="宋体" w:hint="eastAsia"/>
          <w:b/>
          <w:bCs/>
        </w:rPr>
        <w:t>15</w:t>
      </w:r>
      <w:r>
        <w:rPr>
          <w:rFonts w:hint="eastAsia"/>
        </w:rPr>
        <w:t xml:space="preserve">　《屋面</w:t>
      </w:r>
      <w:r>
        <w:rPr>
          <w:rFonts w:ascii="宋体" w:hAnsi="宋体" w:cs="宋体" w:hint="eastAsia"/>
        </w:rPr>
        <w:t>工程</w:t>
      </w:r>
      <w:r>
        <w:rPr>
          <w:rFonts w:hint="eastAsia"/>
        </w:rPr>
        <w:t>技术规范》</w:t>
      </w:r>
      <w:r>
        <w:rPr>
          <w:rFonts w:hint="eastAsia"/>
        </w:rPr>
        <w:t>GB 50345</w:t>
      </w:r>
      <w:r>
        <w:rPr>
          <w:rFonts w:hint="eastAsia"/>
        </w:rPr>
        <w:t>—</w:t>
      </w:r>
      <w:r>
        <w:rPr>
          <w:rFonts w:hint="eastAsia"/>
        </w:rPr>
        <w:t>2012</w:t>
      </w:r>
    </w:p>
    <w:p w14:paraId="26D44D8B" w14:textId="77777777" w:rsidR="00D031EE" w:rsidRDefault="00000000">
      <w:pPr>
        <w:snapToGrid w:val="0"/>
        <w:spacing w:afterLines="0" w:line="300" w:lineRule="auto"/>
        <w:ind w:firstLine="422"/>
      </w:pPr>
      <w:r>
        <w:rPr>
          <w:rFonts w:ascii="宋体" w:hAnsi="宋体" w:cs="宋体" w:hint="eastAsia"/>
          <w:b/>
          <w:bCs/>
        </w:rPr>
        <w:t>16</w:t>
      </w:r>
      <w:r>
        <w:rPr>
          <w:rFonts w:hint="eastAsia"/>
        </w:rPr>
        <w:t xml:space="preserve">　《民用</w:t>
      </w:r>
      <w:r>
        <w:rPr>
          <w:rFonts w:ascii="宋体" w:hAnsi="宋体" w:cs="宋体" w:hint="eastAsia"/>
        </w:rPr>
        <w:t>建筑</w:t>
      </w:r>
      <w:r>
        <w:rPr>
          <w:rFonts w:hint="eastAsia"/>
        </w:rPr>
        <w:t>供暖通风与空气调节设计规范》</w:t>
      </w:r>
      <w:r>
        <w:rPr>
          <w:rFonts w:hint="eastAsia"/>
        </w:rPr>
        <w:t>GB 50736</w:t>
      </w:r>
    </w:p>
    <w:p w14:paraId="39AF8FF5" w14:textId="77777777" w:rsidR="00D031EE" w:rsidRDefault="00000000">
      <w:pPr>
        <w:snapToGrid w:val="0"/>
        <w:spacing w:afterLines="0" w:line="300" w:lineRule="auto"/>
        <w:ind w:firstLine="422"/>
      </w:pPr>
      <w:r>
        <w:rPr>
          <w:rFonts w:ascii="宋体" w:hAnsi="宋体" w:cs="宋体" w:hint="eastAsia"/>
          <w:b/>
          <w:bCs/>
        </w:rPr>
        <w:t>17</w:t>
      </w:r>
      <w:r>
        <w:rPr>
          <w:rFonts w:hint="eastAsia"/>
        </w:rPr>
        <w:t xml:space="preserve">　《消防</w:t>
      </w:r>
      <w:r>
        <w:rPr>
          <w:rFonts w:ascii="宋体" w:hAnsi="宋体" w:cs="宋体" w:hint="eastAsia"/>
        </w:rPr>
        <w:t>应急</w:t>
      </w:r>
      <w:r>
        <w:rPr>
          <w:rFonts w:hint="eastAsia"/>
        </w:rPr>
        <w:t>照明和疏散指示系统技术标准》</w:t>
      </w:r>
      <w:r>
        <w:rPr>
          <w:rFonts w:hint="eastAsia"/>
        </w:rPr>
        <w:t>GB 51309</w:t>
      </w:r>
    </w:p>
    <w:p w14:paraId="1F328844" w14:textId="77777777" w:rsidR="00D031EE" w:rsidRDefault="00000000">
      <w:pPr>
        <w:snapToGrid w:val="0"/>
        <w:spacing w:afterLines="0" w:line="300" w:lineRule="auto"/>
        <w:ind w:firstLine="422"/>
      </w:pPr>
      <w:r>
        <w:rPr>
          <w:rFonts w:ascii="宋体" w:hAnsi="宋体" w:cs="宋体" w:hint="eastAsia"/>
          <w:b/>
          <w:bCs/>
          <w:color w:val="000000" w:themeColor="text1"/>
          <w:kern w:val="0"/>
        </w:rPr>
        <w:t>18</w:t>
      </w:r>
      <w:r>
        <w:rPr>
          <w:rFonts w:cs="宋体" w:hint="eastAsia"/>
          <w:color w:val="000000" w:themeColor="text1"/>
          <w:kern w:val="0"/>
        </w:rPr>
        <w:t xml:space="preserve">　《压力</w:t>
      </w:r>
      <w:r>
        <w:rPr>
          <w:rFonts w:ascii="宋体" w:hAnsi="宋体" w:cs="宋体" w:hint="eastAsia"/>
        </w:rPr>
        <w:t>容器</w:t>
      </w:r>
      <w:r>
        <w:rPr>
          <w:rFonts w:cs="宋体" w:hint="eastAsia"/>
          <w:color w:val="000000" w:themeColor="text1"/>
          <w:kern w:val="0"/>
        </w:rPr>
        <w:t>》</w:t>
      </w:r>
      <w:r>
        <w:rPr>
          <w:rFonts w:cs="宋体" w:hint="eastAsia"/>
          <w:color w:val="000000" w:themeColor="text1"/>
          <w:kern w:val="0"/>
        </w:rPr>
        <w:t>GB 150</w:t>
      </w:r>
    </w:p>
    <w:p w14:paraId="70A25F82" w14:textId="77777777" w:rsidR="00D031EE" w:rsidRDefault="00000000">
      <w:pPr>
        <w:snapToGrid w:val="0"/>
        <w:spacing w:afterLines="0" w:line="300" w:lineRule="auto"/>
        <w:ind w:firstLine="422"/>
        <w:rPr>
          <w:rFonts w:cs="宋体"/>
          <w:color w:val="000000" w:themeColor="text1"/>
          <w:kern w:val="0"/>
        </w:rPr>
      </w:pPr>
      <w:r>
        <w:rPr>
          <w:rFonts w:ascii="宋体" w:hAnsi="宋体" w:cs="宋体" w:hint="eastAsia"/>
          <w:b/>
          <w:bCs/>
          <w:color w:val="000000" w:themeColor="text1"/>
          <w:kern w:val="0"/>
        </w:rPr>
        <w:t>19</w:t>
      </w:r>
      <w:r>
        <w:rPr>
          <w:rFonts w:cs="宋体" w:hint="eastAsia"/>
          <w:color w:val="000000" w:themeColor="text1"/>
          <w:kern w:val="0"/>
        </w:rPr>
        <w:t xml:space="preserve">　《隔绝式气体定压装置》</w:t>
      </w:r>
      <w:r>
        <w:rPr>
          <w:rFonts w:cs="宋体" w:hint="eastAsia"/>
          <w:color w:val="000000" w:themeColor="text1"/>
          <w:kern w:val="0"/>
        </w:rPr>
        <w:t>CJ/T 501</w:t>
      </w:r>
    </w:p>
    <w:p w14:paraId="2036F105" w14:textId="77777777" w:rsidR="00D031EE" w:rsidRDefault="00000000">
      <w:pPr>
        <w:snapToGrid w:val="0"/>
        <w:spacing w:afterLines="0" w:line="300" w:lineRule="auto"/>
        <w:ind w:firstLine="422"/>
        <w:rPr>
          <w:rFonts w:cs="宋体"/>
          <w:color w:val="000000" w:themeColor="text1"/>
          <w:kern w:val="0"/>
        </w:rPr>
      </w:pPr>
      <w:r>
        <w:rPr>
          <w:rFonts w:ascii="宋体" w:hAnsi="宋体" w:cs="宋体" w:hint="eastAsia"/>
          <w:b/>
          <w:bCs/>
          <w:color w:val="000000" w:themeColor="text1"/>
          <w:kern w:val="0"/>
        </w:rPr>
        <w:t>20</w:t>
      </w:r>
      <w:r>
        <w:rPr>
          <w:rFonts w:cs="宋体" w:hint="eastAsia"/>
          <w:color w:val="000000" w:themeColor="text1"/>
          <w:kern w:val="0"/>
        </w:rPr>
        <w:t xml:space="preserve">　《离心泵技术条件（Ⅲ）类》</w:t>
      </w:r>
      <w:r>
        <w:rPr>
          <w:rFonts w:cs="宋体" w:hint="eastAsia"/>
          <w:color w:val="000000" w:themeColor="text1"/>
          <w:kern w:val="0"/>
        </w:rPr>
        <w:t>GB/T 5657</w:t>
      </w:r>
    </w:p>
    <w:p w14:paraId="76C90AC7" w14:textId="77777777" w:rsidR="00D031EE" w:rsidRDefault="00000000">
      <w:pPr>
        <w:snapToGrid w:val="0"/>
        <w:spacing w:afterLines="0" w:line="300" w:lineRule="auto"/>
        <w:ind w:firstLine="422"/>
        <w:rPr>
          <w:rFonts w:cs="宋体"/>
          <w:color w:val="000000" w:themeColor="text1"/>
          <w:kern w:val="0"/>
        </w:rPr>
      </w:pPr>
      <w:r>
        <w:rPr>
          <w:rFonts w:ascii="宋体" w:hAnsi="宋体" w:cs="宋体" w:hint="eastAsia"/>
          <w:b/>
          <w:bCs/>
          <w:color w:val="000000" w:themeColor="text1"/>
          <w:kern w:val="0"/>
        </w:rPr>
        <w:t>21</w:t>
      </w:r>
      <w:r>
        <w:rPr>
          <w:rFonts w:cs="宋体" w:hint="eastAsia"/>
          <w:color w:val="000000" w:themeColor="text1"/>
          <w:kern w:val="0"/>
        </w:rPr>
        <w:t xml:space="preserve">　《工业</w:t>
      </w:r>
      <w:r>
        <w:rPr>
          <w:rFonts w:ascii="宋体" w:hAnsi="宋体" w:cs="宋体" w:hint="eastAsia"/>
        </w:rPr>
        <w:t>管路</w:t>
      </w:r>
      <w:r>
        <w:rPr>
          <w:rFonts w:cs="宋体" w:hint="eastAsia"/>
          <w:color w:val="000000" w:themeColor="text1"/>
          <w:kern w:val="0"/>
        </w:rPr>
        <w:t>的基本识别色和识别符号》</w:t>
      </w:r>
      <w:r>
        <w:rPr>
          <w:rFonts w:cs="宋体" w:hint="eastAsia"/>
          <w:color w:val="000000" w:themeColor="text1"/>
          <w:kern w:val="0"/>
        </w:rPr>
        <w:t>GB 7231</w:t>
      </w:r>
    </w:p>
    <w:p w14:paraId="19AF7CD1" w14:textId="77777777" w:rsidR="00D031EE" w:rsidRDefault="00000000">
      <w:pPr>
        <w:snapToGrid w:val="0"/>
        <w:spacing w:afterLines="0" w:line="300" w:lineRule="auto"/>
        <w:ind w:leftChars="200" w:left="882" w:hangingChars="219" w:hanging="462"/>
        <w:rPr>
          <w:rFonts w:cs="宋体"/>
          <w:color w:val="000000" w:themeColor="text1"/>
          <w:kern w:val="0"/>
        </w:rPr>
      </w:pPr>
      <w:r>
        <w:rPr>
          <w:rFonts w:ascii="宋体" w:hAnsi="宋体" w:cs="宋体" w:hint="eastAsia"/>
          <w:b/>
          <w:bCs/>
          <w:color w:val="000000" w:themeColor="text1"/>
          <w:kern w:val="0"/>
        </w:rPr>
        <w:t>22</w:t>
      </w:r>
      <w:r>
        <w:rPr>
          <w:rFonts w:cs="宋体" w:hint="eastAsia"/>
          <w:color w:val="000000" w:themeColor="text1"/>
          <w:kern w:val="0"/>
        </w:rPr>
        <w:t xml:space="preserve">　《低压成套开关设备和控制设备第</w:t>
      </w:r>
      <w:r>
        <w:rPr>
          <w:rFonts w:cs="宋体" w:hint="eastAsia"/>
          <w:color w:val="000000" w:themeColor="text1"/>
          <w:kern w:val="0"/>
        </w:rPr>
        <w:t>1</w:t>
      </w:r>
      <w:r>
        <w:rPr>
          <w:rFonts w:cs="宋体" w:hint="eastAsia"/>
          <w:color w:val="000000" w:themeColor="text1"/>
          <w:kern w:val="0"/>
        </w:rPr>
        <w:t>部分：型式试验和部分型式试验成套设备》</w:t>
      </w:r>
      <w:r>
        <w:rPr>
          <w:rFonts w:cs="宋体" w:hint="eastAsia"/>
          <w:color w:val="000000" w:themeColor="text1"/>
          <w:kern w:val="0"/>
        </w:rPr>
        <w:t>GB 7251.1</w:t>
      </w:r>
    </w:p>
    <w:p w14:paraId="7C540F9A" w14:textId="77777777" w:rsidR="00D031EE" w:rsidRDefault="00000000">
      <w:pPr>
        <w:snapToGrid w:val="0"/>
        <w:spacing w:afterLines="0" w:line="300" w:lineRule="auto"/>
        <w:ind w:leftChars="200" w:left="882" w:hangingChars="219" w:hanging="462"/>
        <w:rPr>
          <w:rFonts w:cs="宋体"/>
          <w:color w:val="000000" w:themeColor="text1"/>
          <w:kern w:val="0"/>
        </w:rPr>
      </w:pPr>
      <w:r>
        <w:rPr>
          <w:rFonts w:ascii="宋体" w:hAnsi="宋体" w:cs="宋体" w:hint="eastAsia"/>
          <w:b/>
          <w:bCs/>
          <w:color w:val="000000" w:themeColor="text1"/>
          <w:kern w:val="0"/>
        </w:rPr>
        <w:t>23</w:t>
      </w:r>
      <w:r>
        <w:rPr>
          <w:rFonts w:cs="宋体" w:hint="eastAsia"/>
          <w:color w:val="000000" w:themeColor="text1"/>
          <w:kern w:val="0"/>
        </w:rPr>
        <w:t xml:space="preserve">　《低压</w:t>
      </w:r>
      <w:r>
        <w:rPr>
          <w:rFonts w:ascii="宋体" w:hAnsi="宋体" w:cs="宋体" w:hint="eastAsia"/>
        </w:rPr>
        <w:t>成套</w:t>
      </w:r>
      <w:r>
        <w:rPr>
          <w:rFonts w:cs="宋体" w:hint="eastAsia"/>
          <w:color w:val="000000" w:themeColor="text1"/>
          <w:kern w:val="0"/>
        </w:rPr>
        <w:t>开关设备和控制设备第</w:t>
      </w:r>
      <w:r>
        <w:rPr>
          <w:rFonts w:cs="宋体" w:hint="eastAsia"/>
          <w:color w:val="000000" w:themeColor="text1"/>
          <w:kern w:val="0"/>
        </w:rPr>
        <w:t xml:space="preserve">4 </w:t>
      </w:r>
      <w:r>
        <w:rPr>
          <w:rFonts w:cs="宋体" w:hint="eastAsia"/>
          <w:color w:val="000000" w:themeColor="text1"/>
          <w:kern w:val="0"/>
        </w:rPr>
        <w:t>部分：对建筑工地用成套设备（</w:t>
      </w:r>
      <w:r>
        <w:rPr>
          <w:rFonts w:cs="宋体" w:hint="eastAsia"/>
          <w:color w:val="000000" w:themeColor="text1"/>
          <w:kern w:val="0"/>
        </w:rPr>
        <w:t>ACS</w:t>
      </w:r>
      <w:r>
        <w:rPr>
          <w:rFonts w:cs="宋体" w:hint="eastAsia"/>
          <w:color w:val="000000" w:themeColor="text1"/>
          <w:kern w:val="0"/>
        </w:rPr>
        <w:t>）的特殊要求》</w:t>
      </w:r>
      <w:r>
        <w:rPr>
          <w:rFonts w:cs="宋体" w:hint="eastAsia"/>
          <w:color w:val="000000" w:themeColor="text1"/>
          <w:kern w:val="0"/>
        </w:rPr>
        <w:t>GB 7251.4</w:t>
      </w:r>
    </w:p>
    <w:p w14:paraId="3FE77132" w14:textId="77777777" w:rsidR="00D031EE" w:rsidRDefault="00000000">
      <w:pPr>
        <w:snapToGrid w:val="0"/>
        <w:spacing w:afterLines="0" w:line="300" w:lineRule="auto"/>
        <w:ind w:firstLine="422"/>
        <w:rPr>
          <w:rFonts w:cs="宋体"/>
          <w:color w:val="000000" w:themeColor="text1"/>
          <w:kern w:val="0"/>
        </w:rPr>
      </w:pPr>
      <w:r>
        <w:rPr>
          <w:rFonts w:ascii="宋体" w:hAnsi="宋体" w:cs="宋体" w:hint="eastAsia"/>
          <w:b/>
          <w:bCs/>
          <w:color w:val="000000" w:themeColor="text1"/>
          <w:kern w:val="0"/>
        </w:rPr>
        <w:t>24</w:t>
      </w:r>
      <w:r>
        <w:rPr>
          <w:rFonts w:cs="宋体" w:hint="eastAsia"/>
          <w:color w:val="000000" w:themeColor="text1"/>
          <w:kern w:val="0"/>
        </w:rPr>
        <w:t xml:space="preserve">　《建筑材料及制品燃烧性能分级》</w:t>
      </w:r>
      <w:r>
        <w:rPr>
          <w:rFonts w:cs="宋体" w:hint="eastAsia"/>
          <w:color w:val="000000" w:themeColor="text1"/>
          <w:kern w:val="0"/>
        </w:rPr>
        <w:t>GB 8624</w:t>
      </w:r>
      <w:r>
        <w:rPr>
          <w:rFonts w:cs="宋体" w:hint="eastAsia"/>
          <w:color w:val="000000" w:themeColor="text1"/>
          <w:kern w:val="0"/>
        </w:rPr>
        <w:t>—</w:t>
      </w:r>
      <w:r>
        <w:rPr>
          <w:rFonts w:cs="宋体" w:hint="eastAsia"/>
          <w:color w:val="000000" w:themeColor="text1"/>
          <w:kern w:val="0"/>
        </w:rPr>
        <w:t>2012</w:t>
      </w:r>
    </w:p>
    <w:p w14:paraId="2CEE5485" w14:textId="77777777" w:rsidR="00D031EE" w:rsidRDefault="00000000">
      <w:pPr>
        <w:snapToGrid w:val="0"/>
        <w:spacing w:afterLines="0" w:line="300" w:lineRule="auto"/>
        <w:ind w:firstLine="422"/>
        <w:rPr>
          <w:rFonts w:cs="宋体"/>
          <w:color w:val="000000" w:themeColor="text1"/>
          <w:kern w:val="0"/>
        </w:rPr>
      </w:pPr>
      <w:r>
        <w:rPr>
          <w:rFonts w:ascii="宋体" w:hAnsi="宋体" w:cs="宋体" w:hint="eastAsia"/>
          <w:b/>
          <w:bCs/>
          <w:color w:val="000000" w:themeColor="text1"/>
          <w:kern w:val="0"/>
        </w:rPr>
        <w:t>25</w:t>
      </w:r>
      <w:r>
        <w:rPr>
          <w:rFonts w:cs="宋体" w:hint="eastAsia"/>
          <w:color w:val="000000" w:themeColor="text1"/>
          <w:kern w:val="0"/>
        </w:rPr>
        <w:t xml:space="preserve">　《石油、</w:t>
      </w:r>
      <w:r>
        <w:rPr>
          <w:rFonts w:ascii="宋体" w:hAnsi="宋体" w:cs="宋体" w:hint="eastAsia"/>
        </w:rPr>
        <w:t>天然气</w:t>
      </w:r>
      <w:r>
        <w:rPr>
          <w:rFonts w:cs="宋体" w:hint="eastAsia"/>
          <w:color w:val="000000" w:themeColor="text1"/>
          <w:kern w:val="0"/>
        </w:rPr>
        <w:t>工业用螺柱连接阀盖的钢制闸阀》</w:t>
      </w:r>
      <w:r>
        <w:rPr>
          <w:rFonts w:cs="宋体" w:hint="eastAsia"/>
          <w:color w:val="000000" w:themeColor="text1"/>
          <w:kern w:val="0"/>
        </w:rPr>
        <w:t>GB/T 12234</w:t>
      </w:r>
    </w:p>
    <w:p w14:paraId="4E2D457C" w14:textId="77777777" w:rsidR="00D031EE" w:rsidRDefault="00000000">
      <w:pPr>
        <w:snapToGrid w:val="0"/>
        <w:spacing w:afterLines="0" w:line="300" w:lineRule="auto"/>
        <w:ind w:firstLine="422"/>
        <w:rPr>
          <w:rFonts w:cs="宋体"/>
          <w:color w:val="000000" w:themeColor="text1"/>
          <w:kern w:val="0"/>
        </w:rPr>
      </w:pPr>
      <w:r>
        <w:rPr>
          <w:rFonts w:ascii="宋体" w:hAnsi="宋体" w:cs="宋体" w:hint="eastAsia"/>
          <w:b/>
          <w:bCs/>
          <w:color w:val="000000" w:themeColor="text1"/>
          <w:kern w:val="0"/>
        </w:rPr>
        <w:t>26</w:t>
      </w:r>
      <w:r>
        <w:rPr>
          <w:rFonts w:cs="宋体" w:hint="eastAsia"/>
          <w:color w:val="000000" w:themeColor="text1"/>
          <w:kern w:val="0"/>
        </w:rPr>
        <w:t xml:space="preserve">　《石油、</w:t>
      </w:r>
      <w:r>
        <w:rPr>
          <w:rFonts w:ascii="宋体" w:hAnsi="宋体" w:cs="宋体" w:hint="eastAsia"/>
        </w:rPr>
        <w:t>石化</w:t>
      </w:r>
      <w:r>
        <w:rPr>
          <w:rFonts w:cs="宋体" w:hint="eastAsia"/>
          <w:color w:val="000000" w:themeColor="text1"/>
          <w:kern w:val="0"/>
        </w:rPr>
        <w:t>及相关工业用钢制截止阀和升降式止回阀》</w:t>
      </w:r>
      <w:r>
        <w:rPr>
          <w:rFonts w:cs="宋体" w:hint="eastAsia"/>
          <w:color w:val="000000" w:themeColor="text1"/>
          <w:kern w:val="0"/>
        </w:rPr>
        <w:t>GB/T 12235</w:t>
      </w:r>
    </w:p>
    <w:p w14:paraId="39CF97B7" w14:textId="77777777" w:rsidR="00D031EE" w:rsidRDefault="00000000">
      <w:pPr>
        <w:snapToGrid w:val="0"/>
        <w:spacing w:afterLines="0" w:line="300" w:lineRule="auto"/>
        <w:ind w:firstLine="422"/>
        <w:rPr>
          <w:rFonts w:cs="宋体"/>
          <w:color w:val="000000" w:themeColor="text1"/>
          <w:kern w:val="0"/>
        </w:rPr>
      </w:pPr>
      <w:r>
        <w:rPr>
          <w:rFonts w:ascii="宋体" w:hAnsi="宋体" w:cs="宋体" w:hint="eastAsia"/>
          <w:b/>
          <w:bCs/>
          <w:color w:val="000000" w:themeColor="text1"/>
          <w:kern w:val="0"/>
        </w:rPr>
        <w:t>27</w:t>
      </w:r>
      <w:r>
        <w:rPr>
          <w:rFonts w:cs="宋体" w:hint="eastAsia"/>
          <w:color w:val="000000" w:themeColor="text1"/>
          <w:kern w:val="0"/>
        </w:rPr>
        <w:t xml:space="preserve">　《石油、</w:t>
      </w:r>
      <w:r>
        <w:rPr>
          <w:rFonts w:ascii="宋体" w:hAnsi="宋体" w:cs="宋体" w:hint="eastAsia"/>
        </w:rPr>
        <w:t>化工</w:t>
      </w:r>
      <w:r>
        <w:rPr>
          <w:rFonts w:cs="宋体" w:hint="eastAsia"/>
          <w:color w:val="000000" w:themeColor="text1"/>
          <w:kern w:val="0"/>
        </w:rPr>
        <w:t>及相关工业用的钢制旋启式止回阀》</w:t>
      </w:r>
      <w:r>
        <w:rPr>
          <w:rFonts w:cs="宋体" w:hint="eastAsia"/>
          <w:color w:val="000000" w:themeColor="text1"/>
          <w:kern w:val="0"/>
        </w:rPr>
        <w:t>GB/T 12236</w:t>
      </w:r>
    </w:p>
    <w:p w14:paraId="6BFC1002" w14:textId="77777777" w:rsidR="00D031EE" w:rsidRDefault="00000000">
      <w:pPr>
        <w:snapToGrid w:val="0"/>
        <w:spacing w:afterLines="0" w:line="300" w:lineRule="auto"/>
        <w:ind w:firstLine="422"/>
        <w:rPr>
          <w:rFonts w:cs="宋体"/>
          <w:color w:val="000000" w:themeColor="text1"/>
          <w:kern w:val="0"/>
        </w:rPr>
      </w:pPr>
      <w:r>
        <w:rPr>
          <w:rFonts w:ascii="宋体" w:hAnsi="宋体" w:cs="宋体" w:hint="eastAsia"/>
          <w:b/>
          <w:bCs/>
          <w:color w:val="000000" w:themeColor="text1"/>
          <w:kern w:val="0"/>
        </w:rPr>
        <w:t>28</w:t>
      </w:r>
      <w:r>
        <w:rPr>
          <w:rFonts w:cs="宋体" w:hint="eastAsia"/>
          <w:color w:val="000000" w:themeColor="text1"/>
          <w:kern w:val="0"/>
        </w:rPr>
        <w:t xml:space="preserve">　《石油、石化及相关工业用的钢制球阀》</w:t>
      </w:r>
      <w:r>
        <w:rPr>
          <w:rFonts w:cs="宋体" w:hint="eastAsia"/>
          <w:color w:val="000000" w:themeColor="text1"/>
          <w:kern w:val="0"/>
        </w:rPr>
        <w:t>GB/T 12237</w:t>
      </w:r>
    </w:p>
    <w:p w14:paraId="3FFF1656" w14:textId="77777777" w:rsidR="00D031EE" w:rsidRDefault="00000000">
      <w:pPr>
        <w:snapToGrid w:val="0"/>
        <w:spacing w:afterLines="0" w:line="300" w:lineRule="auto"/>
        <w:ind w:firstLine="422"/>
        <w:rPr>
          <w:rFonts w:cs="宋体"/>
          <w:color w:val="000000" w:themeColor="text1"/>
          <w:kern w:val="0"/>
        </w:rPr>
      </w:pPr>
      <w:r>
        <w:rPr>
          <w:rFonts w:ascii="宋体" w:hAnsi="宋体" w:cs="宋体" w:hint="eastAsia"/>
          <w:b/>
          <w:bCs/>
          <w:color w:val="000000" w:themeColor="text1"/>
          <w:kern w:val="0"/>
        </w:rPr>
        <w:t>28</w:t>
      </w:r>
      <w:r>
        <w:rPr>
          <w:rFonts w:cs="宋体" w:hint="eastAsia"/>
          <w:color w:val="000000" w:themeColor="text1"/>
          <w:kern w:val="0"/>
        </w:rPr>
        <w:t xml:space="preserve">　《法兰和对夹</w:t>
      </w:r>
      <w:r>
        <w:rPr>
          <w:rFonts w:ascii="宋体" w:hAnsi="宋体" w:cs="宋体" w:hint="eastAsia"/>
        </w:rPr>
        <w:t>连接</w:t>
      </w:r>
      <w:r>
        <w:rPr>
          <w:rFonts w:cs="宋体" w:hint="eastAsia"/>
          <w:color w:val="000000" w:themeColor="text1"/>
          <w:kern w:val="0"/>
        </w:rPr>
        <w:t>弹性密封蝶阀》</w:t>
      </w:r>
      <w:r>
        <w:rPr>
          <w:rFonts w:cs="宋体" w:hint="eastAsia"/>
          <w:color w:val="000000" w:themeColor="text1"/>
          <w:kern w:val="0"/>
        </w:rPr>
        <w:t>GB/T 12238</w:t>
      </w:r>
    </w:p>
    <w:p w14:paraId="3808B397" w14:textId="77777777" w:rsidR="00D031EE" w:rsidRDefault="00000000">
      <w:pPr>
        <w:snapToGrid w:val="0"/>
        <w:spacing w:afterLines="0" w:line="300" w:lineRule="auto"/>
        <w:ind w:firstLine="422"/>
        <w:rPr>
          <w:rFonts w:cs="宋体"/>
          <w:color w:val="000000" w:themeColor="text1"/>
          <w:kern w:val="0"/>
        </w:rPr>
      </w:pPr>
      <w:r>
        <w:rPr>
          <w:rFonts w:ascii="宋体" w:hAnsi="宋体" w:cs="宋体" w:hint="eastAsia"/>
          <w:b/>
          <w:bCs/>
          <w:color w:val="000000" w:themeColor="text1"/>
          <w:kern w:val="0"/>
        </w:rPr>
        <w:t>30</w:t>
      </w:r>
      <w:r>
        <w:rPr>
          <w:rFonts w:cs="宋体" w:hint="eastAsia"/>
          <w:color w:val="000000" w:themeColor="text1"/>
          <w:kern w:val="0"/>
        </w:rPr>
        <w:t xml:space="preserve">　《安全阀一般要求》</w:t>
      </w:r>
      <w:r>
        <w:rPr>
          <w:rFonts w:cs="宋体" w:hint="eastAsia"/>
          <w:color w:val="000000" w:themeColor="text1"/>
          <w:kern w:val="0"/>
        </w:rPr>
        <w:t>GB/T 12241</w:t>
      </w:r>
    </w:p>
    <w:p w14:paraId="40DE733C" w14:textId="77777777" w:rsidR="00D031EE" w:rsidRDefault="00000000">
      <w:pPr>
        <w:snapToGrid w:val="0"/>
        <w:spacing w:afterLines="0" w:line="300" w:lineRule="auto"/>
        <w:ind w:firstLine="422"/>
        <w:rPr>
          <w:rFonts w:cs="宋体"/>
          <w:color w:val="000000" w:themeColor="text1"/>
          <w:kern w:val="0"/>
        </w:rPr>
      </w:pPr>
      <w:r>
        <w:rPr>
          <w:rFonts w:ascii="宋体" w:hAnsi="宋体" w:cs="宋体" w:hint="eastAsia"/>
          <w:b/>
          <w:bCs/>
          <w:color w:val="000000" w:themeColor="text1"/>
          <w:kern w:val="0"/>
        </w:rPr>
        <w:t>31</w:t>
      </w:r>
      <w:r>
        <w:rPr>
          <w:rFonts w:cs="宋体" w:hint="eastAsia"/>
          <w:color w:val="000000" w:themeColor="text1"/>
          <w:kern w:val="0"/>
        </w:rPr>
        <w:t xml:space="preserve">　《弹簧直接载荷式安全阀》</w:t>
      </w:r>
      <w:r>
        <w:rPr>
          <w:rFonts w:cs="宋体" w:hint="eastAsia"/>
          <w:color w:val="000000" w:themeColor="text1"/>
          <w:kern w:val="0"/>
        </w:rPr>
        <w:t>GB/T 12243</w:t>
      </w:r>
    </w:p>
    <w:p w14:paraId="30F7944C" w14:textId="77777777" w:rsidR="00D031EE" w:rsidRDefault="00000000">
      <w:pPr>
        <w:snapToGrid w:val="0"/>
        <w:spacing w:afterLines="0" w:line="300" w:lineRule="auto"/>
        <w:ind w:firstLine="422"/>
        <w:rPr>
          <w:rFonts w:cs="宋体"/>
          <w:color w:val="000000" w:themeColor="text1"/>
          <w:kern w:val="0"/>
        </w:rPr>
      </w:pPr>
      <w:r>
        <w:rPr>
          <w:rFonts w:ascii="宋体" w:hAnsi="宋体" w:cs="宋体" w:hint="eastAsia"/>
          <w:b/>
          <w:bCs/>
          <w:color w:val="000000" w:themeColor="text1"/>
          <w:kern w:val="0"/>
        </w:rPr>
        <w:t>32</w:t>
      </w:r>
      <w:r>
        <w:rPr>
          <w:rFonts w:cs="宋体" w:hint="eastAsia"/>
          <w:color w:val="000000" w:themeColor="text1"/>
          <w:kern w:val="0"/>
        </w:rPr>
        <w:t xml:space="preserve">　《蒸汽供热系统凝结水回收及蒸汽疏水阀技术管理要求》</w:t>
      </w:r>
      <w:r>
        <w:rPr>
          <w:rFonts w:cs="宋体" w:hint="eastAsia"/>
          <w:color w:val="000000" w:themeColor="text1"/>
          <w:kern w:val="0"/>
        </w:rPr>
        <w:t>GB/T 12712</w:t>
      </w:r>
    </w:p>
    <w:p w14:paraId="2500F6BC" w14:textId="77777777" w:rsidR="00D031EE" w:rsidRDefault="00000000">
      <w:pPr>
        <w:snapToGrid w:val="0"/>
        <w:spacing w:afterLines="0" w:line="300" w:lineRule="auto"/>
        <w:ind w:firstLine="422"/>
        <w:rPr>
          <w:rFonts w:cs="宋体"/>
          <w:color w:val="000000" w:themeColor="text1"/>
          <w:kern w:val="0"/>
        </w:rPr>
      </w:pPr>
      <w:r>
        <w:rPr>
          <w:rFonts w:ascii="宋体" w:hAnsi="宋体" w:cs="宋体" w:hint="eastAsia"/>
          <w:b/>
          <w:bCs/>
          <w:color w:val="000000" w:themeColor="text1"/>
          <w:kern w:val="0"/>
        </w:rPr>
        <w:t>33</w:t>
      </w:r>
      <w:r>
        <w:rPr>
          <w:rFonts w:cs="宋体" w:hint="eastAsia"/>
          <w:color w:val="000000" w:themeColor="text1"/>
          <w:kern w:val="0"/>
        </w:rPr>
        <w:t xml:space="preserve">　《工业过程测量和控制用检测仪表和显示仪表精确度等级》</w:t>
      </w:r>
      <w:r>
        <w:rPr>
          <w:rFonts w:cs="宋体" w:hint="eastAsia"/>
          <w:color w:val="000000" w:themeColor="text1"/>
          <w:kern w:val="0"/>
        </w:rPr>
        <w:t>GB/T 13283</w:t>
      </w:r>
    </w:p>
    <w:p w14:paraId="31065CF2" w14:textId="77777777" w:rsidR="00D031EE" w:rsidRDefault="00000000">
      <w:pPr>
        <w:snapToGrid w:val="0"/>
        <w:spacing w:afterLines="0" w:line="300" w:lineRule="auto"/>
        <w:ind w:firstLine="422"/>
        <w:rPr>
          <w:rFonts w:cs="宋体"/>
          <w:color w:val="000000" w:themeColor="text1"/>
          <w:kern w:val="0"/>
        </w:rPr>
      </w:pPr>
      <w:r>
        <w:rPr>
          <w:rFonts w:ascii="宋体" w:hAnsi="宋体" w:cs="宋体" w:hint="eastAsia"/>
          <w:b/>
          <w:bCs/>
          <w:color w:val="000000" w:themeColor="text1"/>
          <w:kern w:val="0"/>
        </w:rPr>
        <w:t>34</w:t>
      </w:r>
      <w:r>
        <w:rPr>
          <w:rFonts w:cs="宋体" w:hint="eastAsia"/>
          <w:color w:val="000000" w:themeColor="text1"/>
          <w:kern w:val="0"/>
        </w:rPr>
        <w:t xml:space="preserve">　《管道用三通过滤器》</w:t>
      </w:r>
      <w:r>
        <w:rPr>
          <w:rFonts w:cs="宋体" w:hint="eastAsia"/>
          <w:color w:val="000000" w:themeColor="text1"/>
          <w:kern w:val="0"/>
        </w:rPr>
        <w:t>GB/T 14382</w:t>
      </w:r>
    </w:p>
    <w:p w14:paraId="5C2870CD" w14:textId="77777777" w:rsidR="00D031EE" w:rsidRDefault="00000000">
      <w:pPr>
        <w:snapToGrid w:val="0"/>
        <w:spacing w:afterLines="0" w:line="300" w:lineRule="auto"/>
        <w:ind w:firstLine="422"/>
        <w:rPr>
          <w:rFonts w:cs="宋体"/>
          <w:color w:val="000000" w:themeColor="text1"/>
          <w:kern w:val="0"/>
        </w:rPr>
      </w:pPr>
      <w:r>
        <w:rPr>
          <w:rFonts w:ascii="宋体" w:hAnsi="宋体" w:cs="宋体" w:hint="eastAsia"/>
          <w:b/>
          <w:bCs/>
          <w:color w:val="000000" w:themeColor="text1"/>
          <w:kern w:val="0"/>
        </w:rPr>
        <w:t>35</w:t>
      </w:r>
      <w:r>
        <w:rPr>
          <w:rFonts w:cs="宋体" w:hint="eastAsia"/>
          <w:color w:val="000000" w:themeColor="text1"/>
          <w:kern w:val="0"/>
        </w:rPr>
        <w:t xml:space="preserve">　《电能质量</w:t>
      </w:r>
      <w:r>
        <w:rPr>
          <w:rFonts w:cs="宋体" w:hint="eastAsia"/>
          <w:color w:val="000000" w:themeColor="text1"/>
          <w:kern w:val="0"/>
        </w:rPr>
        <w:t xml:space="preserve"> </w:t>
      </w:r>
      <w:r>
        <w:rPr>
          <w:rFonts w:cs="宋体" w:hint="eastAsia"/>
          <w:color w:val="000000" w:themeColor="text1"/>
          <w:kern w:val="0"/>
        </w:rPr>
        <w:t>公用电网谐波》</w:t>
      </w:r>
      <w:r>
        <w:rPr>
          <w:rFonts w:cs="宋体" w:hint="eastAsia"/>
          <w:color w:val="000000" w:themeColor="text1"/>
          <w:kern w:val="0"/>
        </w:rPr>
        <w:t>GB/T 14549</w:t>
      </w:r>
    </w:p>
    <w:p w14:paraId="167C4DDA" w14:textId="77777777" w:rsidR="00D031EE" w:rsidRDefault="00000000">
      <w:pPr>
        <w:snapToGrid w:val="0"/>
        <w:spacing w:afterLines="0" w:line="300" w:lineRule="auto"/>
        <w:ind w:firstLine="422"/>
        <w:rPr>
          <w:rFonts w:cs="宋体"/>
          <w:color w:val="000000" w:themeColor="text1"/>
          <w:kern w:val="0"/>
        </w:rPr>
      </w:pPr>
      <w:r>
        <w:rPr>
          <w:rFonts w:ascii="宋体" w:hAnsi="宋体" w:cs="宋体" w:hint="eastAsia"/>
          <w:b/>
          <w:bCs/>
          <w:color w:val="000000" w:themeColor="text1"/>
          <w:kern w:val="0"/>
        </w:rPr>
        <w:t>36</w:t>
      </w:r>
      <w:r>
        <w:rPr>
          <w:rFonts w:cs="宋体" w:hint="eastAsia"/>
          <w:color w:val="000000" w:themeColor="text1"/>
          <w:kern w:val="0"/>
        </w:rPr>
        <w:t xml:space="preserve">　《自动控制钠离子交换器技术条件》</w:t>
      </w:r>
      <w:r>
        <w:rPr>
          <w:rFonts w:cs="宋体" w:hint="eastAsia"/>
          <w:color w:val="000000" w:themeColor="text1"/>
          <w:kern w:val="0"/>
        </w:rPr>
        <w:t>GB/T 18300</w:t>
      </w:r>
    </w:p>
    <w:p w14:paraId="39C374D2" w14:textId="77777777" w:rsidR="00D031EE" w:rsidRDefault="00000000">
      <w:pPr>
        <w:snapToGrid w:val="0"/>
        <w:spacing w:afterLines="0" w:line="300" w:lineRule="auto"/>
        <w:ind w:firstLine="422"/>
        <w:rPr>
          <w:rFonts w:cs="宋体"/>
          <w:color w:val="000000" w:themeColor="text1"/>
          <w:kern w:val="0"/>
        </w:rPr>
      </w:pPr>
      <w:r>
        <w:rPr>
          <w:rFonts w:ascii="宋体" w:hAnsi="宋体" w:cs="宋体" w:hint="eastAsia"/>
          <w:b/>
          <w:bCs/>
          <w:color w:val="000000" w:themeColor="text1"/>
          <w:kern w:val="0"/>
        </w:rPr>
        <w:t>37</w:t>
      </w:r>
      <w:r>
        <w:rPr>
          <w:rFonts w:cs="宋体" w:hint="eastAsia"/>
          <w:color w:val="000000" w:themeColor="text1"/>
          <w:kern w:val="0"/>
        </w:rPr>
        <w:t xml:space="preserve">　《高频电磁场综合水处理器技术条件》</w:t>
      </w:r>
      <w:r>
        <w:rPr>
          <w:rFonts w:cs="宋体" w:hint="eastAsia"/>
          <w:color w:val="000000" w:themeColor="text1"/>
          <w:kern w:val="0"/>
        </w:rPr>
        <w:t>GB/T 26962</w:t>
      </w:r>
    </w:p>
    <w:p w14:paraId="1A6560DA" w14:textId="77777777" w:rsidR="00D031EE" w:rsidRDefault="00000000">
      <w:pPr>
        <w:snapToGrid w:val="0"/>
        <w:spacing w:afterLines="0" w:line="300" w:lineRule="auto"/>
        <w:ind w:firstLine="422"/>
      </w:pPr>
      <w:r>
        <w:rPr>
          <w:rFonts w:ascii="宋体" w:hAnsi="宋体" w:cs="宋体" w:hint="eastAsia"/>
          <w:b/>
          <w:bCs/>
          <w:color w:val="000000" w:themeColor="text1"/>
          <w:kern w:val="0"/>
        </w:rPr>
        <w:lastRenderedPageBreak/>
        <w:t>38</w:t>
      </w:r>
      <w:r>
        <w:rPr>
          <w:rFonts w:cs="宋体" w:hint="eastAsia"/>
          <w:color w:val="000000" w:themeColor="text1"/>
          <w:kern w:val="0"/>
        </w:rPr>
        <w:t xml:space="preserve">　《城镇供热用换热机组》</w:t>
      </w:r>
      <w:r>
        <w:rPr>
          <w:rFonts w:cs="宋体" w:hint="eastAsia"/>
          <w:color w:val="000000" w:themeColor="text1"/>
          <w:kern w:val="0"/>
        </w:rPr>
        <w:t>GB/T 28185</w:t>
      </w:r>
    </w:p>
    <w:p w14:paraId="3E414664" w14:textId="77777777" w:rsidR="00D031EE" w:rsidRDefault="00000000">
      <w:pPr>
        <w:snapToGrid w:val="0"/>
        <w:spacing w:afterLines="0" w:line="300" w:lineRule="auto"/>
        <w:ind w:firstLine="422"/>
      </w:pPr>
      <w:r>
        <w:rPr>
          <w:rFonts w:ascii="宋体" w:hAnsi="宋体" w:cs="宋体" w:hint="eastAsia"/>
          <w:b/>
          <w:bCs/>
          <w:color w:val="000000" w:themeColor="text1"/>
          <w:kern w:val="0"/>
        </w:rPr>
        <w:t>39</w:t>
      </w:r>
      <w:r>
        <w:rPr>
          <w:rFonts w:cs="宋体" w:hint="eastAsia"/>
          <w:color w:val="000000" w:themeColor="text1"/>
          <w:kern w:val="0"/>
        </w:rPr>
        <w:t xml:space="preserve">　《热水热力网热力站设备技术条件》</w:t>
      </w:r>
      <w:r>
        <w:rPr>
          <w:rFonts w:cs="宋体" w:hint="eastAsia"/>
          <w:color w:val="000000" w:themeColor="text1"/>
          <w:kern w:val="0"/>
        </w:rPr>
        <w:t>GB/T 38536</w:t>
      </w:r>
    </w:p>
    <w:p w14:paraId="693630D5" w14:textId="77777777" w:rsidR="00D031EE" w:rsidRDefault="00000000">
      <w:pPr>
        <w:snapToGrid w:val="0"/>
        <w:spacing w:afterLines="0" w:line="300" w:lineRule="auto"/>
        <w:ind w:firstLine="422"/>
        <w:rPr>
          <w:rFonts w:cs="宋体"/>
          <w:color w:val="000000" w:themeColor="text1"/>
          <w:kern w:val="0"/>
        </w:rPr>
      </w:pPr>
      <w:r>
        <w:rPr>
          <w:rFonts w:ascii="宋体" w:hAnsi="宋体" w:cs="宋体" w:hint="eastAsia"/>
          <w:b/>
          <w:bCs/>
          <w:color w:val="000000" w:themeColor="text1"/>
          <w:kern w:val="0"/>
        </w:rPr>
        <w:t>40</w:t>
      </w:r>
      <w:r>
        <w:rPr>
          <w:rFonts w:cs="宋体" w:hint="eastAsia"/>
          <w:color w:val="000000" w:themeColor="text1"/>
          <w:kern w:val="0"/>
        </w:rPr>
        <w:t xml:space="preserve">　《吸收式换热器》</w:t>
      </w:r>
      <w:r>
        <w:rPr>
          <w:rFonts w:cs="宋体" w:hint="eastAsia"/>
          <w:color w:val="000000" w:themeColor="text1"/>
          <w:kern w:val="0"/>
        </w:rPr>
        <w:t>GB/T 39286</w:t>
      </w:r>
    </w:p>
    <w:p w14:paraId="5EFC58A8" w14:textId="77777777" w:rsidR="00D031EE" w:rsidRDefault="00000000">
      <w:pPr>
        <w:snapToGrid w:val="0"/>
        <w:spacing w:afterLines="0" w:line="300" w:lineRule="auto"/>
        <w:ind w:firstLine="422"/>
      </w:pPr>
      <w:r>
        <w:rPr>
          <w:rFonts w:ascii="宋体" w:hAnsi="宋体" w:cs="宋体" w:hint="eastAsia"/>
          <w:b/>
          <w:bCs/>
        </w:rPr>
        <w:t>41</w:t>
      </w:r>
      <w:r>
        <w:rPr>
          <w:rFonts w:hint="eastAsia"/>
        </w:rPr>
        <w:t xml:space="preserve">　《城镇供热管网设计标准》</w:t>
      </w:r>
      <w:r>
        <w:rPr>
          <w:rFonts w:hint="eastAsia"/>
        </w:rPr>
        <w:t>CJJ/T 34</w:t>
      </w:r>
    </w:p>
    <w:p w14:paraId="11E219D9" w14:textId="77777777" w:rsidR="00D031EE" w:rsidRDefault="00000000">
      <w:pPr>
        <w:snapToGrid w:val="0"/>
        <w:spacing w:afterLines="0" w:line="300" w:lineRule="auto"/>
        <w:ind w:firstLine="422"/>
        <w:rPr>
          <w:rFonts w:cs="宋体"/>
          <w:color w:val="000000" w:themeColor="text1"/>
          <w:kern w:val="0"/>
        </w:rPr>
      </w:pPr>
      <w:r>
        <w:rPr>
          <w:rFonts w:ascii="宋体" w:hAnsi="宋体" w:cs="宋体" w:hint="eastAsia"/>
          <w:b/>
          <w:bCs/>
          <w:color w:val="000000" w:themeColor="text1"/>
          <w:kern w:val="0"/>
        </w:rPr>
        <w:t>42</w:t>
      </w:r>
      <w:r>
        <w:rPr>
          <w:rFonts w:cs="宋体" w:hint="eastAsia"/>
          <w:color w:val="000000" w:themeColor="text1"/>
          <w:kern w:val="0"/>
        </w:rPr>
        <w:t xml:space="preserve">　《供热用手动流量调节阀》</w:t>
      </w:r>
      <w:r>
        <w:rPr>
          <w:rFonts w:cs="宋体" w:hint="eastAsia"/>
          <w:color w:val="000000" w:themeColor="text1"/>
          <w:kern w:val="0"/>
        </w:rPr>
        <w:t>CJ/T 25</w:t>
      </w:r>
    </w:p>
    <w:p w14:paraId="2A065421" w14:textId="77777777" w:rsidR="00D031EE" w:rsidRDefault="00000000">
      <w:pPr>
        <w:snapToGrid w:val="0"/>
        <w:spacing w:afterLines="0" w:line="300" w:lineRule="auto"/>
        <w:ind w:firstLine="422"/>
        <w:rPr>
          <w:rFonts w:cs="宋体"/>
          <w:color w:val="000000" w:themeColor="text1"/>
          <w:kern w:val="0"/>
        </w:rPr>
      </w:pPr>
      <w:r>
        <w:rPr>
          <w:rFonts w:ascii="宋体" w:hAnsi="宋体" w:cs="宋体" w:hint="eastAsia"/>
          <w:b/>
          <w:bCs/>
          <w:color w:val="000000" w:themeColor="text1"/>
          <w:kern w:val="0"/>
        </w:rPr>
        <w:t>43</w:t>
      </w:r>
      <w:r>
        <w:rPr>
          <w:rFonts w:cs="宋体" w:hint="eastAsia"/>
          <w:color w:val="000000" w:themeColor="text1"/>
          <w:kern w:val="0"/>
        </w:rPr>
        <w:t xml:space="preserve">　《自力式流量控制阀》</w:t>
      </w:r>
      <w:r>
        <w:rPr>
          <w:rFonts w:cs="宋体" w:hint="eastAsia"/>
          <w:color w:val="000000" w:themeColor="text1"/>
          <w:kern w:val="0"/>
        </w:rPr>
        <w:t>CJ/T 179</w:t>
      </w:r>
    </w:p>
    <w:p w14:paraId="4FD6359A" w14:textId="77777777" w:rsidR="00D031EE" w:rsidRDefault="00000000">
      <w:pPr>
        <w:snapToGrid w:val="0"/>
        <w:spacing w:afterLines="0" w:line="300" w:lineRule="auto"/>
        <w:ind w:firstLine="422"/>
        <w:rPr>
          <w:rFonts w:cs="宋体"/>
          <w:color w:val="000000" w:themeColor="text1"/>
          <w:kern w:val="0"/>
        </w:rPr>
      </w:pPr>
      <w:r>
        <w:rPr>
          <w:rFonts w:ascii="宋体" w:hAnsi="宋体" w:cs="宋体" w:hint="eastAsia"/>
          <w:b/>
          <w:bCs/>
          <w:color w:val="000000" w:themeColor="text1"/>
          <w:kern w:val="0"/>
        </w:rPr>
        <w:t>44</w:t>
      </w:r>
      <w:r>
        <w:rPr>
          <w:rFonts w:cs="宋体" w:hint="eastAsia"/>
          <w:color w:val="000000" w:themeColor="text1"/>
          <w:kern w:val="0"/>
        </w:rPr>
        <w:t xml:space="preserve">　《工业设备、管道防腐工程施工及收规范》</w:t>
      </w:r>
      <w:r>
        <w:rPr>
          <w:rFonts w:cs="宋体" w:hint="eastAsia"/>
          <w:color w:val="000000" w:themeColor="text1"/>
          <w:kern w:val="0"/>
        </w:rPr>
        <w:t>HGJ 229</w:t>
      </w:r>
    </w:p>
    <w:p w14:paraId="67D336F3" w14:textId="77777777" w:rsidR="00D031EE" w:rsidRDefault="00000000">
      <w:pPr>
        <w:snapToGrid w:val="0"/>
        <w:spacing w:afterLines="0" w:line="300" w:lineRule="auto"/>
        <w:ind w:firstLine="422"/>
        <w:rPr>
          <w:rFonts w:cs="宋体"/>
          <w:color w:val="000000" w:themeColor="text1"/>
          <w:kern w:val="0"/>
        </w:rPr>
      </w:pPr>
      <w:r>
        <w:rPr>
          <w:rFonts w:ascii="宋体" w:hAnsi="宋体" w:cs="宋体" w:hint="eastAsia"/>
          <w:b/>
          <w:bCs/>
          <w:color w:val="000000" w:themeColor="text1"/>
          <w:kern w:val="0"/>
        </w:rPr>
        <w:t>45</w:t>
      </w:r>
      <w:r>
        <w:rPr>
          <w:rFonts w:cs="宋体" w:hint="eastAsia"/>
          <w:color w:val="000000" w:themeColor="text1"/>
          <w:kern w:val="0"/>
        </w:rPr>
        <w:t xml:space="preserve">　《电子式水处理器技术条件》</w:t>
      </w:r>
      <w:r>
        <w:rPr>
          <w:rFonts w:cs="宋体" w:hint="eastAsia"/>
          <w:color w:val="000000" w:themeColor="text1"/>
          <w:kern w:val="0"/>
        </w:rPr>
        <w:t>HG/T 313</w:t>
      </w:r>
    </w:p>
    <w:p w14:paraId="2CEFF899" w14:textId="77777777" w:rsidR="00D031EE" w:rsidRDefault="00000000">
      <w:pPr>
        <w:snapToGrid w:val="0"/>
        <w:spacing w:afterLines="0" w:line="300" w:lineRule="auto"/>
        <w:ind w:firstLine="422"/>
      </w:pPr>
      <w:r>
        <w:rPr>
          <w:rFonts w:ascii="宋体" w:hAnsi="宋体" w:cs="宋体" w:hint="eastAsia"/>
          <w:b/>
          <w:bCs/>
          <w:color w:val="000000" w:themeColor="text1"/>
          <w:kern w:val="0"/>
        </w:rPr>
        <w:t>46</w:t>
      </w:r>
      <w:r>
        <w:rPr>
          <w:rFonts w:cs="宋体" w:hint="eastAsia"/>
          <w:color w:val="000000" w:themeColor="text1"/>
          <w:kern w:val="0"/>
        </w:rPr>
        <w:t xml:space="preserve">　《采暖空调用自力式压差控制阀》</w:t>
      </w:r>
      <w:r>
        <w:rPr>
          <w:rFonts w:cs="宋体" w:hint="eastAsia"/>
          <w:color w:val="000000" w:themeColor="text1"/>
          <w:kern w:val="0"/>
        </w:rPr>
        <w:t>JG/T 383</w:t>
      </w:r>
    </w:p>
    <w:p w14:paraId="0D20C3C7" w14:textId="77777777" w:rsidR="00D031EE" w:rsidRDefault="00000000">
      <w:pPr>
        <w:snapToGrid w:val="0"/>
        <w:spacing w:afterLines="0" w:line="300" w:lineRule="auto"/>
        <w:ind w:firstLine="422"/>
      </w:pPr>
      <w:r>
        <w:rPr>
          <w:rFonts w:ascii="宋体" w:hAnsi="宋体" w:cs="宋体" w:hint="eastAsia"/>
          <w:b/>
          <w:bCs/>
          <w:color w:val="000000" w:themeColor="text1"/>
          <w:kern w:val="0"/>
        </w:rPr>
        <w:t>47</w:t>
      </w:r>
      <w:r>
        <w:rPr>
          <w:rFonts w:cs="宋体" w:hint="eastAsia"/>
          <w:color w:val="000000" w:themeColor="text1"/>
          <w:kern w:val="0"/>
        </w:rPr>
        <w:t xml:space="preserve">　《工业过程控制系统用电动控制阀》</w:t>
      </w:r>
      <w:r>
        <w:rPr>
          <w:rFonts w:cs="宋体" w:hint="eastAsia"/>
          <w:color w:val="000000" w:themeColor="text1"/>
          <w:kern w:val="0"/>
        </w:rPr>
        <w:t>JB/T 7387</w:t>
      </w:r>
    </w:p>
    <w:p w14:paraId="3D0353A1" w14:textId="77777777" w:rsidR="00D031EE" w:rsidRDefault="00000000">
      <w:pPr>
        <w:snapToGrid w:val="0"/>
        <w:spacing w:afterLines="0" w:line="300" w:lineRule="auto"/>
        <w:ind w:firstLine="422"/>
      </w:pPr>
      <w:r>
        <w:rPr>
          <w:rFonts w:ascii="宋体" w:hAnsi="宋体" w:cs="宋体" w:hint="eastAsia"/>
          <w:b/>
          <w:bCs/>
          <w:color w:val="000000" w:themeColor="text1"/>
          <w:kern w:val="0"/>
        </w:rPr>
        <w:t>48</w:t>
      </w:r>
      <w:r>
        <w:rPr>
          <w:rFonts w:cs="宋体" w:hint="eastAsia"/>
          <w:color w:val="000000" w:themeColor="text1"/>
          <w:kern w:val="0"/>
        </w:rPr>
        <w:t xml:space="preserve">　《对夹式止回阀》</w:t>
      </w:r>
      <w:r>
        <w:rPr>
          <w:rFonts w:cs="宋体" w:hint="eastAsia"/>
          <w:color w:val="000000" w:themeColor="text1"/>
          <w:kern w:val="0"/>
        </w:rPr>
        <w:t>JB/T 8937</w:t>
      </w:r>
    </w:p>
    <w:p w14:paraId="43AC1304" w14:textId="77777777" w:rsidR="00D031EE" w:rsidRDefault="00000000">
      <w:pPr>
        <w:snapToGrid w:val="0"/>
        <w:spacing w:afterLines="0" w:line="300" w:lineRule="auto"/>
        <w:ind w:firstLine="422"/>
        <w:rPr>
          <w:color w:val="000000" w:themeColor="text1"/>
        </w:rPr>
      </w:pPr>
      <w:r>
        <w:rPr>
          <w:rFonts w:ascii="宋体" w:hAnsi="宋体" w:cs="宋体" w:hint="eastAsia"/>
          <w:b/>
          <w:bCs/>
          <w:color w:val="000000" w:themeColor="text1"/>
          <w:kern w:val="0"/>
        </w:rPr>
        <w:t>49</w:t>
      </w:r>
      <w:r>
        <w:rPr>
          <w:rFonts w:ascii="宋体" w:hAnsi="宋体" w:cs="宋体" w:hint="eastAsia"/>
          <w:color w:val="000000" w:themeColor="text1"/>
          <w:kern w:val="0"/>
        </w:rPr>
        <w:t xml:space="preserve">　《供热用可拆卸板式热交换器》</w:t>
      </w:r>
      <w:r>
        <w:rPr>
          <w:rFonts w:cs="宋体" w:hint="eastAsia"/>
          <w:color w:val="000000" w:themeColor="text1"/>
          <w:kern w:val="0"/>
        </w:rPr>
        <w:t>T/CDHA 17</w:t>
      </w:r>
    </w:p>
    <w:p w14:paraId="3B625DE4" w14:textId="77777777" w:rsidR="00D031EE" w:rsidRDefault="00D031EE">
      <w:pPr>
        <w:pStyle w:val="ab"/>
        <w:spacing w:after="120"/>
        <w:rPr>
          <w:color w:val="000000" w:themeColor="text1"/>
        </w:rPr>
      </w:pPr>
    </w:p>
    <w:p w14:paraId="47B8BAB6" w14:textId="77777777" w:rsidR="00D031EE" w:rsidRDefault="00000000">
      <w:pPr>
        <w:spacing w:after="120"/>
        <w:rPr>
          <w:color w:val="000000" w:themeColor="text1"/>
        </w:rPr>
      </w:pPr>
      <w:r>
        <w:rPr>
          <w:color w:val="000000" w:themeColor="text1"/>
        </w:rPr>
        <w:br w:type="page"/>
      </w:r>
    </w:p>
    <w:p w14:paraId="14DFAB84" w14:textId="77777777" w:rsidR="00D031EE" w:rsidRDefault="00D031EE">
      <w:pPr>
        <w:snapToGrid w:val="0"/>
        <w:spacing w:beforeLines="800" w:before="1920" w:after="120" w:line="300" w:lineRule="auto"/>
        <w:ind w:firstLine="643"/>
        <w:jc w:val="center"/>
        <w:rPr>
          <w:rFonts w:ascii="宋体" w:hAnsi="宋体" w:hint="eastAsia"/>
          <w:b/>
          <w:bCs/>
          <w:color w:val="000000" w:themeColor="text1"/>
          <w:kern w:val="0"/>
          <w:sz w:val="32"/>
          <w:szCs w:val="32"/>
        </w:rPr>
      </w:pPr>
    </w:p>
    <w:p w14:paraId="63C3A0CC" w14:textId="77777777" w:rsidR="00D031EE" w:rsidRDefault="00000000">
      <w:pPr>
        <w:snapToGrid w:val="0"/>
        <w:spacing w:beforeLines="800" w:before="1920" w:after="120" w:line="300" w:lineRule="auto"/>
        <w:ind w:firstLine="643"/>
        <w:jc w:val="center"/>
        <w:rPr>
          <w:rFonts w:ascii="宋体" w:hAnsi="宋体" w:hint="eastAsia"/>
          <w:b/>
          <w:color w:val="000000" w:themeColor="text1"/>
          <w:kern w:val="0"/>
          <w:sz w:val="32"/>
          <w:szCs w:val="32"/>
        </w:rPr>
      </w:pPr>
      <w:r>
        <w:rPr>
          <w:rFonts w:ascii="宋体" w:hAnsi="宋体" w:hint="eastAsia"/>
          <w:b/>
          <w:bCs/>
          <w:color w:val="000000" w:themeColor="text1"/>
          <w:kern w:val="0"/>
          <w:sz w:val="32"/>
          <w:szCs w:val="32"/>
        </w:rPr>
        <w:t>热力站建设标准</w:t>
      </w:r>
    </w:p>
    <w:p w14:paraId="62FC94A3" w14:textId="77777777" w:rsidR="00D031EE" w:rsidRDefault="00000000">
      <w:pPr>
        <w:autoSpaceDE w:val="0"/>
        <w:autoSpaceDN w:val="0"/>
        <w:adjustRightInd w:val="0"/>
        <w:snapToGrid w:val="0"/>
        <w:spacing w:before="100" w:beforeAutospacing="1" w:after="120" w:line="420" w:lineRule="atLeast"/>
        <w:ind w:firstLine="562"/>
        <w:jc w:val="center"/>
        <w:rPr>
          <w:color w:val="000000" w:themeColor="text1"/>
          <w:kern w:val="0"/>
          <w:sz w:val="28"/>
          <w:szCs w:val="28"/>
        </w:rPr>
      </w:pPr>
      <w:r>
        <w:rPr>
          <w:rFonts w:hint="eastAsia"/>
          <w:b/>
          <w:bCs/>
          <w:color w:val="000000" w:themeColor="text1"/>
          <w:kern w:val="0"/>
          <w:sz w:val="28"/>
          <w:szCs w:val="28"/>
        </w:rPr>
        <w:t>T/</w:t>
      </w:r>
      <w:r>
        <w:rPr>
          <w:b/>
          <w:bCs/>
          <w:color w:val="000000" w:themeColor="text1"/>
          <w:kern w:val="0"/>
          <w:sz w:val="28"/>
          <w:szCs w:val="28"/>
        </w:rPr>
        <w:t>C</w:t>
      </w:r>
      <w:r>
        <w:rPr>
          <w:rFonts w:eastAsia="华文彩云"/>
          <w:b/>
          <w:bCs/>
          <w:color w:val="000000" w:themeColor="text1"/>
          <w:kern w:val="0"/>
          <w:sz w:val="28"/>
          <w:szCs w:val="28"/>
        </w:rPr>
        <w:t>D</w:t>
      </w:r>
      <w:r>
        <w:rPr>
          <w:b/>
          <w:bCs/>
          <w:color w:val="000000" w:themeColor="text1"/>
          <w:kern w:val="0"/>
          <w:sz w:val="28"/>
          <w:szCs w:val="28"/>
        </w:rPr>
        <w:t>HA</w:t>
      </w:r>
      <w:r>
        <w:rPr>
          <w:color w:val="000000" w:themeColor="text1"/>
          <w:kern w:val="0"/>
          <w:sz w:val="28"/>
          <w:szCs w:val="28"/>
        </w:rPr>
        <w:t xml:space="preserve"> ××-202×</w:t>
      </w:r>
      <w:bookmarkStart w:id="269" w:name="_Toc17159"/>
      <w:bookmarkStart w:id="270" w:name="_Toc30450"/>
      <w:bookmarkStart w:id="271" w:name="_Toc172461985"/>
      <w:bookmarkStart w:id="272" w:name="_Toc27791"/>
      <w:bookmarkStart w:id="273" w:name="_Toc13446"/>
    </w:p>
    <w:p w14:paraId="0EDF2BF3" w14:textId="77777777" w:rsidR="00D031EE" w:rsidRDefault="00000000">
      <w:pPr>
        <w:pStyle w:val="10"/>
        <w:snapToGrid w:val="0"/>
        <w:spacing w:beforeLines="150" w:before="360" w:afterLines="100" w:after="240" w:line="300" w:lineRule="auto"/>
        <w:ind w:firstLine="578"/>
        <w:rPr>
          <w:spacing w:val="4"/>
          <w:szCs w:val="28"/>
        </w:rPr>
      </w:pPr>
      <w:bookmarkStart w:id="274" w:name="_Toc15513"/>
      <w:bookmarkStart w:id="275" w:name="_Toc21718"/>
      <w:bookmarkStart w:id="276" w:name="_Toc4035"/>
      <w:r>
        <w:rPr>
          <w:rFonts w:hint="eastAsia"/>
          <w:spacing w:val="4"/>
          <w:szCs w:val="28"/>
        </w:rPr>
        <w:t>条文说明</w:t>
      </w:r>
      <w:bookmarkEnd w:id="269"/>
      <w:bookmarkEnd w:id="270"/>
      <w:bookmarkEnd w:id="271"/>
      <w:bookmarkEnd w:id="272"/>
      <w:bookmarkEnd w:id="273"/>
      <w:bookmarkEnd w:id="274"/>
      <w:bookmarkEnd w:id="275"/>
      <w:bookmarkEnd w:id="276"/>
    </w:p>
    <w:p w14:paraId="22A5D0FC" w14:textId="77777777" w:rsidR="00D031EE" w:rsidRDefault="00D031EE">
      <w:pPr>
        <w:pStyle w:val="10"/>
        <w:snapToGrid w:val="0"/>
        <w:spacing w:afterLines="100" w:after="240" w:line="300" w:lineRule="auto"/>
        <w:ind w:firstLine="578"/>
        <w:rPr>
          <w:spacing w:val="4"/>
          <w:szCs w:val="28"/>
        </w:rPr>
        <w:sectPr w:rsidR="00D031EE">
          <w:footerReference w:type="default" r:id="rId16"/>
          <w:footerReference w:type="first" r:id="rId17"/>
          <w:pgSz w:w="11905" w:h="16838"/>
          <w:pgMar w:top="1417" w:right="1701" w:bottom="1417" w:left="1701" w:header="850" w:footer="992" w:gutter="0"/>
          <w:pgNumType w:start="1"/>
          <w:cols w:space="0"/>
          <w:docGrid w:linePitch="312"/>
        </w:sectPr>
      </w:pPr>
      <w:bookmarkStart w:id="277" w:name="_Toc172461986"/>
    </w:p>
    <w:p w14:paraId="4E4F26DE" w14:textId="77777777" w:rsidR="00D031EE" w:rsidRDefault="00000000">
      <w:pPr>
        <w:snapToGrid w:val="0"/>
        <w:spacing w:beforeLines="100" w:before="312" w:afterLines="100" w:after="312" w:line="300" w:lineRule="auto"/>
        <w:ind w:firstLine="562"/>
        <w:jc w:val="center"/>
        <w:rPr>
          <w:b/>
          <w:bCs/>
          <w:iCs/>
          <w:color w:val="000000" w:themeColor="text1"/>
          <w:kern w:val="0"/>
          <w:sz w:val="28"/>
          <w:szCs w:val="28"/>
        </w:rPr>
      </w:pPr>
      <w:r>
        <w:rPr>
          <w:rFonts w:hint="eastAsia"/>
          <w:b/>
          <w:bCs/>
          <w:iCs/>
          <w:color w:val="000000" w:themeColor="text1"/>
          <w:kern w:val="0"/>
          <w:sz w:val="28"/>
          <w:szCs w:val="28"/>
        </w:rPr>
        <w:lastRenderedPageBreak/>
        <w:t>编制</w:t>
      </w:r>
      <w:r>
        <w:rPr>
          <w:b/>
          <w:bCs/>
          <w:iCs/>
          <w:color w:val="000000" w:themeColor="text1"/>
          <w:kern w:val="0"/>
          <w:sz w:val="28"/>
          <w:szCs w:val="28"/>
        </w:rPr>
        <w:t>说明</w:t>
      </w:r>
      <w:bookmarkEnd w:id="277"/>
    </w:p>
    <w:p w14:paraId="4D92EBE3" w14:textId="77777777" w:rsidR="00D031EE" w:rsidRDefault="00000000">
      <w:pPr>
        <w:snapToGrid w:val="0"/>
        <w:spacing w:afterLines="0" w:line="300" w:lineRule="auto"/>
        <w:rPr>
          <w:bCs/>
          <w:iCs/>
          <w:color w:val="000000" w:themeColor="text1"/>
          <w:kern w:val="0"/>
          <w:szCs w:val="21"/>
        </w:rPr>
      </w:pPr>
      <w:r>
        <w:rPr>
          <w:bCs/>
          <w:iCs/>
          <w:color w:val="000000" w:themeColor="text1"/>
          <w:kern w:val="0"/>
          <w:szCs w:val="21"/>
        </w:rPr>
        <w:t>《</w:t>
      </w:r>
      <w:r>
        <w:rPr>
          <w:rFonts w:hint="eastAsia"/>
          <w:bCs/>
          <w:iCs/>
          <w:color w:val="000000" w:themeColor="text1"/>
          <w:kern w:val="0"/>
          <w:szCs w:val="21"/>
        </w:rPr>
        <w:t>热力站建设标准</w:t>
      </w:r>
      <w:r>
        <w:rPr>
          <w:bCs/>
          <w:iCs/>
          <w:color w:val="000000" w:themeColor="text1"/>
          <w:kern w:val="0"/>
          <w:szCs w:val="21"/>
        </w:rPr>
        <w:t>》</w:t>
      </w:r>
      <w:r>
        <w:rPr>
          <w:bCs/>
          <w:iCs/>
          <w:color w:val="000000" w:themeColor="text1"/>
          <w:kern w:val="0"/>
          <w:szCs w:val="21"/>
        </w:rPr>
        <w:t>T/CDHA ××-202×</w:t>
      </w:r>
      <w:r>
        <w:rPr>
          <w:bCs/>
          <w:iCs/>
          <w:color w:val="000000" w:themeColor="text1"/>
          <w:kern w:val="0"/>
          <w:szCs w:val="21"/>
        </w:rPr>
        <w:t>经中国城镇供热协会</w:t>
      </w:r>
      <w:r>
        <w:rPr>
          <w:bCs/>
          <w:iCs/>
          <w:color w:val="000000" w:themeColor="text1"/>
          <w:kern w:val="0"/>
          <w:szCs w:val="21"/>
        </w:rPr>
        <w:t>202×</w:t>
      </w:r>
      <w:r>
        <w:rPr>
          <w:bCs/>
          <w:iCs/>
          <w:color w:val="000000" w:themeColor="text1"/>
          <w:kern w:val="0"/>
          <w:szCs w:val="21"/>
        </w:rPr>
        <w:t>年</w:t>
      </w:r>
      <w:r>
        <w:rPr>
          <w:bCs/>
          <w:iCs/>
          <w:color w:val="000000" w:themeColor="text1"/>
          <w:kern w:val="0"/>
          <w:szCs w:val="21"/>
        </w:rPr>
        <w:t>××</w:t>
      </w:r>
      <w:r>
        <w:rPr>
          <w:bCs/>
          <w:iCs/>
          <w:color w:val="000000" w:themeColor="text1"/>
          <w:kern w:val="0"/>
          <w:szCs w:val="21"/>
        </w:rPr>
        <w:t>月</w:t>
      </w:r>
      <w:r>
        <w:rPr>
          <w:bCs/>
          <w:iCs/>
          <w:color w:val="000000" w:themeColor="text1"/>
          <w:kern w:val="0"/>
          <w:szCs w:val="21"/>
        </w:rPr>
        <w:t>××</w:t>
      </w:r>
      <w:r>
        <w:rPr>
          <w:bCs/>
          <w:iCs/>
          <w:color w:val="000000" w:themeColor="text1"/>
          <w:kern w:val="0"/>
          <w:szCs w:val="21"/>
        </w:rPr>
        <w:t>日以第</w:t>
      </w:r>
      <w:r>
        <w:rPr>
          <w:bCs/>
          <w:iCs/>
          <w:color w:val="000000" w:themeColor="text1"/>
          <w:kern w:val="0"/>
          <w:szCs w:val="21"/>
        </w:rPr>
        <w:t>××</w:t>
      </w:r>
      <w:r>
        <w:rPr>
          <w:bCs/>
          <w:iCs/>
          <w:color w:val="000000" w:themeColor="text1"/>
          <w:kern w:val="0"/>
          <w:szCs w:val="21"/>
        </w:rPr>
        <w:t>号公告批准、发布。</w:t>
      </w:r>
    </w:p>
    <w:p w14:paraId="18704A1F" w14:textId="77777777" w:rsidR="00D031EE" w:rsidRDefault="00000000">
      <w:pPr>
        <w:pStyle w:val="ab"/>
        <w:snapToGrid w:val="0"/>
        <w:spacing w:afterLines="0" w:line="300" w:lineRule="auto"/>
        <w:rPr>
          <w:color w:val="000000" w:themeColor="text1"/>
          <w:kern w:val="0"/>
          <w:szCs w:val="21"/>
        </w:rPr>
      </w:pPr>
      <w:r>
        <w:rPr>
          <w:color w:val="000000" w:themeColor="text1"/>
          <w:kern w:val="0"/>
          <w:szCs w:val="21"/>
        </w:rPr>
        <w:t>为便于广大设计、施工、运行管理、科研、院校等单位有关人员在使用本标准时能正确理解和执行条文规定，《</w:t>
      </w:r>
      <w:r>
        <w:rPr>
          <w:rFonts w:hint="eastAsia"/>
          <w:color w:val="000000" w:themeColor="text1"/>
          <w:kern w:val="0"/>
          <w:szCs w:val="21"/>
        </w:rPr>
        <w:t>热力站建设标准</w:t>
      </w:r>
      <w:r>
        <w:rPr>
          <w:color w:val="000000" w:themeColor="text1"/>
          <w:kern w:val="0"/>
          <w:szCs w:val="21"/>
        </w:rPr>
        <w:t>》编制组按章、节、条顺序编制了本标准的条文说明，对条文规定的目的、依据以及执行中需注意的有关事项进行了说明。但是，本条文说明不具备与标准正文同等的法律效力，仅供使用者作为理解和把握标准规定的参考。</w:t>
      </w:r>
    </w:p>
    <w:p w14:paraId="26D834E5" w14:textId="77777777" w:rsidR="00D031EE" w:rsidRDefault="00D031EE">
      <w:pPr>
        <w:pStyle w:val="ab"/>
        <w:snapToGrid w:val="0"/>
        <w:spacing w:afterLines="0" w:line="300" w:lineRule="auto"/>
        <w:rPr>
          <w:color w:val="000000" w:themeColor="text1"/>
          <w:kern w:val="0"/>
          <w:szCs w:val="21"/>
        </w:rPr>
      </w:pPr>
    </w:p>
    <w:p w14:paraId="4F72006B" w14:textId="77777777" w:rsidR="00D031EE" w:rsidRDefault="00000000">
      <w:pPr>
        <w:spacing w:after="156"/>
        <w:rPr>
          <w:color w:val="000000" w:themeColor="text1"/>
          <w:kern w:val="0"/>
          <w:szCs w:val="21"/>
        </w:rPr>
      </w:pPr>
      <w:r>
        <w:rPr>
          <w:color w:val="000000" w:themeColor="text1"/>
          <w:kern w:val="0"/>
          <w:szCs w:val="21"/>
        </w:rPr>
        <w:br w:type="page"/>
      </w:r>
    </w:p>
    <w:p w14:paraId="6386F0CB" w14:textId="77777777" w:rsidR="00D031EE" w:rsidRDefault="00000000">
      <w:pPr>
        <w:pStyle w:val="ab"/>
        <w:snapToGrid w:val="0"/>
        <w:spacing w:beforeLines="100" w:before="312" w:afterLines="100" w:after="312" w:line="300" w:lineRule="auto"/>
        <w:ind w:firstLineChars="0" w:firstLine="0"/>
        <w:jc w:val="center"/>
        <w:rPr>
          <w:b/>
          <w:bCs/>
          <w:color w:val="000000" w:themeColor="text1"/>
          <w:kern w:val="0"/>
          <w:sz w:val="28"/>
          <w:szCs w:val="28"/>
        </w:rPr>
      </w:pPr>
      <w:r>
        <w:rPr>
          <w:rFonts w:hint="eastAsia"/>
          <w:b/>
          <w:bCs/>
          <w:color w:val="000000" w:themeColor="text1"/>
          <w:kern w:val="0"/>
          <w:sz w:val="28"/>
          <w:szCs w:val="28"/>
        </w:rPr>
        <w:lastRenderedPageBreak/>
        <w:t>目　次</w:t>
      </w:r>
    </w:p>
    <w:p w14:paraId="2ACF46C5" w14:textId="39656900" w:rsidR="007F773B" w:rsidRDefault="007F773B" w:rsidP="007F773B">
      <w:pPr>
        <w:pStyle w:val="TOC1"/>
        <w:tabs>
          <w:tab w:val="right" w:leader="dot" w:pos="8647"/>
        </w:tabs>
        <w:snapToGrid w:val="0"/>
        <w:spacing w:afterLines="0" w:line="300" w:lineRule="auto"/>
        <w:rPr>
          <w:rFonts w:hAnsi="宋体" w:cs="宋体" w:hint="eastAsia"/>
          <w:color w:val="000000" w:themeColor="text1"/>
        </w:rPr>
      </w:pPr>
      <w:hyperlink w:anchor="_Toc25055" w:history="1">
        <w:r>
          <w:rPr>
            <w:rFonts w:hAnsi="宋体" w:cs="宋体" w:hint="eastAsia"/>
            <w:color w:val="000000" w:themeColor="text1"/>
          </w:rPr>
          <w:t>1　总　则</w:t>
        </w:r>
        <w:r>
          <w:rPr>
            <w:rFonts w:hAnsi="宋体" w:cs="宋体" w:hint="eastAsia"/>
            <w:color w:val="000000" w:themeColor="text1"/>
          </w:rPr>
          <w:tab/>
        </w:r>
        <w:r>
          <w:rPr>
            <w:rFonts w:hAnsi="宋体" w:cs="宋体" w:hint="eastAsia"/>
            <w:color w:val="000000" w:themeColor="text1"/>
          </w:rPr>
          <w:t>25</w:t>
        </w:r>
      </w:hyperlink>
    </w:p>
    <w:p w14:paraId="6CDAC144" w14:textId="4F5A4F85" w:rsidR="007F773B" w:rsidRDefault="007F773B" w:rsidP="007F773B">
      <w:pPr>
        <w:pStyle w:val="TOC1"/>
        <w:tabs>
          <w:tab w:val="right" w:leader="dot" w:pos="8647"/>
        </w:tabs>
        <w:snapToGrid w:val="0"/>
        <w:spacing w:afterLines="0" w:line="300" w:lineRule="auto"/>
        <w:rPr>
          <w:rFonts w:hAnsi="宋体" w:cs="宋体" w:hint="eastAsia"/>
          <w:color w:val="000000" w:themeColor="text1"/>
        </w:rPr>
      </w:pPr>
      <w:hyperlink w:anchor="_Toc16746" w:history="1">
        <w:r>
          <w:rPr>
            <w:rFonts w:hAnsi="宋体" w:cs="宋体" w:hint="eastAsia"/>
            <w:color w:val="000000" w:themeColor="text1"/>
          </w:rPr>
          <w:t>2　术　语</w:t>
        </w:r>
        <w:r>
          <w:rPr>
            <w:rFonts w:hAnsi="宋体" w:cs="宋体" w:hint="eastAsia"/>
            <w:color w:val="000000" w:themeColor="text1"/>
          </w:rPr>
          <w:tab/>
        </w:r>
        <w:r>
          <w:rPr>
            <w:rFonts w:hAnsi="宋体" w:cs="宋体" w:hint="eastAsia"/>
            <w:color w:val="000000" w:themeColor="text1"/>
          </w:rPr>
          <w:t>26</w:t>
        </w:r>
      </w:hyperlink>
    </w:p>
    <w:p w14:paraId="1F353568" w14:textId="31BCCACB" w:rsidR="007F773B" w:rsidRDefault="007F773B" w:rsidP="007F773B">
      <w:pPr>
        <w:pStyle w:val="TOC1"/>
        <w:tabs>
          <w:tab w:val="right" w:leader="dot" w:pos="8647"/>
        </w:tabs>
        <w:snapToGrid w:val="0"/>
        <w:spacing w:afterLines="0" w:line="300" w:lineRule="auto"/>
        <w:rPr>
          <w:rFonts w:hAnsi="宋体" w:cs="宋体" w:hint="eastAsia"/>
          <w:color w:val="000000" w:themeColor="text1"/>
        </w:rPr>
      </w:pPr>
      <w:hyperlink w:anchor="_Toc23064" w:history="1">
        <w:r>
          <w:rPr>
            <w:rFonts w:hAnsi="宋体" w:cs="宋体" w:hint="eastAsia"/>
            <w:color w:val="000000" w:themeColor="text1"/>
          </w:rPr>
          <w:t>3　建设规模</w:t>
        </w:r>
        <w:r>
          <w:rPr>
            <w:rFonts w:hAnsi="宋体" w:cs="宋体" w:hint="eastAsia"/>
            <w:color w:val="000000" w:themeColor="text1"/>
          </w:rPr>
          <w:tab/>
        </w:r>
        <w:r>
          <w:rPr>
            <w:rFonts w:hAnsi="宋体" w:cs="宋体" w:hint="eastAsia"/>
            <w:color w:val="000000" w:themeColor="text1"/>
          </w:rPr>
          <w:t>27</w:t>
        </w:r>
      </w:hyperlink>
    </w:p>
    <w:p w14:paraId="574E993E" w14:textId="51239C2D" w:rsidR="007F773B" w:rsidRDefault="007F773B" w:rsidP="007F773B">
      <w:pPr>
        <w:pStyle w:val="TOC1"/>
        <w:tabs>
          <w:tab w:val="right" w:leader="dot" w:pos="8647"/>
        </w:tabs>
        <w:snapToGrid w:val="0"/>
        <w:spacing w:afterLines="0" w:line="300" w:lineRule="auto"/>
        <w:rPr>
          <w:rFonts w:hAnsi="宋体" w:cs="宋体" w:hint="eastAsia"/>
          <w:color w:val="000000" w:themeColor="text1"/>
        </w:rPr>
      </w:pPr>
      <w:hyperlink w:anchor="_Toc722" w:history="1">
        <w:r>
          <w:rPr>
            <w:rFonts w:hAnsi="宋体" w:cs="宋体" w:hint="eastAsia"/>
            <w:color w:val="000000" w:themeColor="text1"/>
          </w:rPr>
          <w:t>4　选址</w:t>
        </w:r>
        <w:r>
          <w:rPr>
            <w:rFonts w:hAnsi="宋体" w:cs="宋体" w:hint="eastAsia"/>
            <w:color w:val="000000" w:themeColor="text1"/>
          </w:rPr>
          <w:tab/>
        </w:r>
        <w:r>
          <w:rPr>
            <w:rFonts w:hAnsi="宋体" w:cs="宋体" w:hint="eastAsia"/>
            <w:color w:val="000000" w:themeColor="text1"/>
          </w:rPr>
          <w:t>28</w:t>
        </w:r>
      </w:hyperlink>
    </w:p>
    <w:p w14:paraId="7D59BDC8" w14:textId="4FE0E02B" w:rsidR="007F773B" w:rsidRDefault="007F773B" w:rsidP="007F773B">
      <w:pPr>
        <w:pStyle w:val="TOC1"/>
        <w:tabs>
          <w:tab w:val="right" w:leader="dot" w:pos="8647"/>
        </w:tabs>
        <w:snapToGrid w:val="0"/>
        <w:spacing w:afterLines="0" w:line="300" w:lineRule="auto"/>
        <w:rPr>
          <w:rFonts w:hAnsi="宋体" w:cs="宋体" w:hint="eastAsia"/>
          <w:color w:val="000000" w:themeColor="text1"/>
        </w:rPr>
      </w:pPr>
      <w:hyperlink w:anchor="_Toc9796" w:history="1">
        <w:r>
          <w:rPr>
            <w:rFonts w:hAnsi="宋体" w:cs="宋体" w:hint="eastAsia"/>
            <w:color w:val="000000" w:themeColor="text1"/>
          </w:rPr>
          <w:t>5　建（构）筑物</w:t>
        </w:r>
        <w:r>
          <w:rPr>
            <w:rFonts w:hAnsi="宋体" w:cs="宋体" w:hint="eastAsia"/>
            <w:color w:val="000000" w:themeColor="text1"/>
          </w:rPr>
          <w:tab/>
        </w:r>
        <w:r>
          <w:rPr>
            <w:rFonts w:hAnsi="宋体" w:cs="宋体" w:hint="eastAsia"/>
            <w:color w:val="000000" w:themeColor="text1"/>
          </w:rPr>
          <w:t>29</w:t>
        </w:r>
      </w:hyperlink>
    </w:p>
    <w:p w14:paraId="76D28ED3" w14:textId="64E11C0A" w:rsidR="007F773B" w:rsidRDefault="007F773B" w:rsidP="007F773B">
      <w:pPr>
        <w:pStyle w:val="TOC1"/>
        <w:tabs>
          <w:tab w:val="right" w:leader="dot" w:pos="8647"/>
        </w:tabs>
        <w:snapToGrid w:val="0"/>
        <w:spacing w:afterLines="0" w:line="300" w:lineRule="auto"/>
        <w:rPr>
          <w:rFonts w:hAnsi="宋体" w:cs="宋体" w:hint="eastAsia"/>
          <w:color w:val="000000" w:themeColor="text1"/>
        </w:rPr>
      </w:pPr>
      <w:hyperlink w:anchor="_Toc16696" w:history="1">
        <w:r>
          <w:rPr>
            <w:rFonts w:hAnsi="宋体" w:cs="宋体" w:hint="eastAsia"/>
            <w:color w:val="000000" w:themeColor="text1"/>
          </w:rPr>
          <w:t>6　工艺系统</w:t>
        </w:r>
        <w:r>
          <w:rPr>
            <w:rFonts w:hAnsi="宋体" w:cs="宋体" w:hint="eastAsia"/>
            <w:color w:val="000000" w:themeColor="text1"/>
          </w:rPr>
          <w:tab/>
        </w:r>
        <w:r>
          <w:rPr>
            <w:rFonts w:hAnsi="宋体" w:cs="宋体" w:hint="eastAsia"/>
            <w:color w:val="000000" w:themeColor="text1"/>
          </w:rPr>
          <w:t>30</w:t>
        </w:r>
      </w:hyperlink>
    </w:p>
    <w:p w14:paraId="06BE2785" w14:textId="3A493CF7" w:rsidR="007F773B" w:rsidRDefault="007F773B" w:rsidP="007F773B">
      <w:pPr>
        <w:pStyle w:val="TOC2"/>
        <w:widowControl/>
        <w:tabs>
          <w:tab w:val="right" w:leader="dot" w:pos="8647"/>
        </w:tabs>
        <w:snapToGrid w:val="0"/>
        <w:spacing w:afterLines="0" w:line="300" w:lineRule="auto"/>
        <w:ind w:firstLineChars="333" w:firstLine="699"/>
        <w:rPr>
          <w:rFonts w:ascii="宋体" w:hAnsi="宋体" w:cs="宋体" w:hint="eastAsia"/>
          <w:color w:val="000000" w:themeColor="text1"/>
        </w:rPr>
      </w:pPr>
      <w:hyperlink w:anchor="_Toc1517" w:history="1">
        <w:r>
          <w:rPr>
            <w:rFonts w:ascii="宋体" w:hAnsi="宋体" w:cs="宋体" w:hint="eastAsia"/>
            <w:color w:val="000000" w:themeColor="text1"/>
          </w:rPr>
          <w:t>6.1　一般规定</w:t>
        </w:r>
        <w:r>
          <w:rPr>
            <w:rFonts w:ascii="宋体" w:hAnsi="宋体" w:cs="宋体" w:hint="eastAsia"/>
            <w:color w:val="000000" w:themeColor="text1"/>
          </w:rPr>
          <w:tab/>
        </w:r>
        <w:r>
          <w:rPr>
            <w:rFonts w:ascii="宋体" w:hAnsi="宋体" w:cs="宋体" w:hint="eastAsia"/>
            <w:color w:val="000000" w:themeColor="text1"/>
          </w:rPr>
          <w:t>30</w:t>
        </w:r>
      </w:hyperlink>
    </w:p>
    <w:p w14:paraId="47FEDE53" w14:textId="366E98D7" w:rsidR="007F773B" w:rsidRDefault="007F773B" w:rsidP="007F773B">
      <w:pPr>
        <w:pStyle w:val="TOC2"/>
        <w:widowControl/>
        <w:tabs>
          <w:tab w:val="right" w:leader="dot" w:pos="8647"/>
        </w:tabs>
        <w:snapToGrid w:val="0"/>
        <w:spacing w:afterLines="0" w:line="300" w:lineRule="auto"/>
        <w:ind w:firstLineChars="333" w:firstLine="699"/>
        <w:rPr>
          <w:rFonts w:ascii="宋体" w:hAnsi="宋体" w:cs="宋体" w:hint="eastAsia"/>
          <w:color w:val="000000" w:themeColor="text1"/>
        </w:rPr>
      </w:pPr>
      <w:hyperlink w:anchor="_Toc18127" w:history="1">
        <w:r>
          <w:rPr>
            <w:rFonts w:ascii="宋体" w:hAnsi="宋体" w:cs="宋体" w:hint="eastAsia"/>
            <w:color w:val="000000" w:themeColor="text1"/>
          </w:rPr>
          <w:t>6.2　换热系统</w:t>
        </w:r>
        <w:r>
          <w:rPr>
            <w:rFonts w:ascii="宋体" w:hAnsi="宋体" w:cs="宋体" w:hint="eastAsia"/>
            <w:color w:val="000000" w:themeColor="text1"/>
          </w:rPr>
          <w:tab/>
        </w:r>
        <w:r>
          <w:rPr>
            <w:rFonts w:ascii="宋体" w:hAnsi="宋体" w:cs="宋体" w:hint="eastAsia"/>
            <w:color w:val="000000" w:themeColor="text1"/>
          </w:rPr>
          <w:t>30</w:t>
        </w:r>
      </w:hyperlink>
    </w:p>
    <w:p w14:paraId="17A3FB29" w14:textId="53388270" w:rsidR="007F773B" w:rsidRDefault="007F773B" w:rsidP="007F773B">
      <w:pPr>
        <w:pStyle w:val="TOC2"/>
        <w:widowControl/>
        <w:tabs>
          <w:tab w:val="right" w:leader="dot" w:pos="8647"/>
        </w:tabs>
        <w:snapToGrid w:val="0"/>
        <w:spacing w:afterLines="0" w:line="300" w:lineRule="auto"/>
        <w:ind w:firstLineChars="333" w:firstLine="699"/>
        <w:rPr>
          <w:rFonts w:ascii="宋体" w:hAnsi="宋体" w:cs="宋体" w:hint="eastAsia"/>
          <w:color w:val="000000" w:themeColor="text1"/>
        </w:rPr>
      </w:pPr>
      <w:hyperlink w:anchor="_Toc10266" w:history="1">
        <w:r>
          <w:rPr>
            <w:rFonts w:ascii="宋体" w:hAnsi="宋体" w:cs="宋体" w:hint="eastAsia"/>
            <w:color w:val="000000" w:themeColor="text1"/>
          </w:rPr>
          <w:t>6.3　循环系统</w:t>
        </w:r>
        <w:r>
          <w:rPr>
            <w:rFonts w:ascii="宋体" w:hAnsi="宋体" w:cs="宋体" w:hint="eastAsia"/>
            <w:color w:val="000000" w:themeColor="text1"/>
          </w:rPr>
          <w:tab/>
        </w:r>
        <w:r>
          <w:rPr>
            <w:rFonts w:ascii="宋体" w:hAnsi="宋体" w:cs="宋体" w:hint="eastAsia"/>
            <w:color w:val="000000" w:themeColor="text1"/>
          </w:rPr>
          <w:t>31</w:t>
        </w:r>
      </w:hyperlink>
    </w:p>
    <w:p w14:paraId="08E701AE" w14:textId="2B396986" w:rsidR="007F773B" w:rsidRDefault="007F773B" w:rsidP="007F773B">
      <w:pPr>
        <w:pStyle w:val="TOC2"/>
        <w:widowControl/>
        <w:tabs>
          <w:tab w:val="right" w:leader="dot" w:pos="8647"/>
        </w:tabs>
        <w:snapToGrid w:val="0"/>
        <w:spacing w:afterLines="0" w:line="300" w:lineRule="auto"/>
        <w:ind w:firstLineChars="333" w:firstLine="699"/>
        <w:rPr>
          <w:rFonts w:ascii="宋体" w:hAnsi="宋体" w:cs="宋体" w:hint="eastAsia"/>
          <w:color w:val="000000" w:themeColor="text1"/>
        </w:rPr>
      </w:pPr>
      <w:hyperlink w:anchor="_Toc26005" w:history="1">
        <w:r>
          <w:rPr>
            <w:rFonts w:ascii="宋体" w:hAnsi="宋体" w:cs="宋体" w:hint="eastAsia"/>
            <w:color w:val="000000" w:themeColor="text1"/>
          </w:rPr>
          <w:t>6.4　补水定压系统</w:t>
        </w:r>
        <w:r>
          <w:rPr>
            <w:rFonts w:ascii="宋体" w:hAnsi="宋体" w:cs="宋体" w:hint="eastAsia"/>
            <w:color w:val="000000" w:themeColor="text1"/>
          </w:rPr>
          <w:tab/>
        </w:r>
        <w:r>
          <w:rPr>
            <w:rFonts w:ascii="宋体" w:hAnsi="宋体" w:cs="宋体" w:hint="eastAsia"/>
            <w:color w:val="000000" w:themeColor="text1"/>
          </w:rPr>
          <w:t>32</w:t>
        </w:r>
      </w:hyperlink>
    </w:p>
    <w:p w14:paraId="21382304" w14:textId="4216F689" w:rsidR="007F773B" w:rsidRDefault="007F773B" w:rsidP="007F773B">
      <w:pPr>
        <w:pStyle w:val="TOC2"/>
        <w:widowControl/>
        <w:tabs>
          <w:tab w:val="right" w:leader="dot" w:pos="8647"/>
        </w:tabs>
        <w:snapToGrid w:val="0"/>
        <w:spacing w:afterLines="0" w:line="300" w:lineRule="auto"/>
        <w:ind w:firstLineChars="333" w:firstLine="699"/>
        <w:rPr>
          <w:rFonts w:ascii="宋体" w:hAnsi="宋体" w:cs="宋体" w:hint="eastAsia"/>
          <w:color w:val="000000" w:themeColor="text1"/>
        </w:rPr>
      </w:pPr>
      <w:hyperlink w:anchor="_Toc24960" w:history="1">
        <w:r>
          <w:rPr>
            <w:rFonts w:ascii="宋体" w:hAnsi="宋体" w:cs="宋体" w:hint="eastAsia"/>
            <w:color w:val="000000" w:themeColor="text1"/>
          </w:rPr>
          <w:t>6.5　水处理系统</w:t>
        </w:r>
        <w:r>
          <w:rPr>
            <w:rFonts w:ascii="宋体" w:hAnsi="宋体" w:cs="宋体" w:hint="eastAsia"/>
            <w:color w:val="000000" w:themeColor="text1"/>
          </w:rPr>
          <w:tab/>
        </w:r>
        <w:r>
          <w:rPr>
            <w:rFonts w:ascii="宋体" w:hAnsi="宋体" w:cs="宋体" w:hint="eastAsia"/>
            <w:color w:val="000000" w:themeColor="text1"/>
          </w:rPr>
          <w:t>32</w:t>
        </w:r>
      </w:hyperlink>
    </w:p>
    <w:p w14:paraId="01A409C7" w14:textId="7691FFC6" w:rsidR="007F773B" w:rsidRDefault="007F773B" w:rsidP="007F773B">
      <w:pPr>
        <w:pStyle w:val="TOC2"/>
        <w:widowControl/>
        <w:tabs>
          <w:tab w:val="right" w:leader="dot" w:pos="8647"/>
        </w:tabs>
        <w:snapToGrid w:val="0"/>
        <w:spacing w:afterLines="0" w:line="300" w:lineRule="auto"/>
        <w:ind w:firstLineChars="333" w:firstLine="699"/>
        <w:rPr>
          <w:rFonts w:ascii="宋体" w:hAnsi="宋体" w:cs="宋体" w:hint="eastAsia"/>
          <w:color w:val="000000" w:themeColor="text1"/>
        </w:rPr>
      </w:pPr>
      <w:hyperlink w:anchor="_Toc1878" w:history="1">
        <w:r>
          <w:rPr>
            <w:rFonts w:ascii="宋体" w:hAnsi="宋体" w:cs="宋体" w:hint="eastAsia"/>
            <w:color w:val="000000" w:themeColor="text1"/>
          </w:rPr>
          <w:t>6.6　设备与材料</w:t>
        </w:r>
        <w:r>
          <w:rPr>
            <w:rFonts w:ascii="宋体" w:hAnsi="宋体" w:cs="宋体" w:hint="eastAsia"/>
            <w:color w:val="000000" w:themeColor="text1"/>
          </w:rPr>
          <w:tab/>
        </w:r>
        <w:r>
          <w:rPr>
            <w:rFonts w:ascii="宋体" w:hAnsi="宋体" w:cs="宋体" w:hint="eastAsia"/>
            <w:color w:val="000000" w:themeColor="text1"/>
          </w:rPr>
          <w:t>33</w:t>
        </w:r>
      </w:hyperlink>
    </w:p>
    <w:p w14:paraId="0D17C90C" w14:textId="600DB1CE" w:rsidR="007F773B" w:rsidRDefault="007F773B" w:rsidP="007F773B">
      <w:pPr>
        <w:pStyle w:val="TOC2"/>
        <w:widowControl/>
        <w:tabs>
          <w:tab w:val="right" w:leader="dot" w:pos="8647"/>
        </w:tabs>
        <w:snapToGrid w:val="0"/>
        <w:spacing w:afterLines="0" w:line="300" w:lineRule="auto"/>
        <w:ind w:firstLineChars="333" w:firstLine="699"/>
        <w:rPr>
          <w:rFonts w:ascii="宋体" w:hAnsi="宋体" w:cs="宋体" w:hint="eastAsia"/>
          <w:color w:val="000000" w:themeColor="text1"/>
        </w:rPr>
      </w:pPr>
      <w:hyperlink w:anchor="_Toc25856" w:history="1">
        <w:r>
          <w:rPr>
            <w:rFonts w:ascii="宋体" w:hAnsi="宋体" w:cs="宋体" w:hint="eastAsia"/>
            <w:color w:val="000000" w:themeColor="text1"/>
          </w:rPr>
          <w:t>6.7　防腐保温</w:t>
        </w:r>
        <w:r>
          <w:rPr>
            <w:rFonts w:ascii="宋体" w:hAnsi="宋体" w:cs="宋体" w:hint="eastAsia"/>
            <w:color w:val="000000" w:themeColor="text1"/>
          </w:rPr>
          <w:tab/>
        </w:r>
        <w:r>
          <w:rPr>
            <w:rFonts w:ascii="宋体" w:hAnsi="宋体" w:cs="宋体" w:hint="eastAsia"/>
            <w:color w:val="000000" w:themeColor="text1"/>
          </w:rPr>
          <w:t>33</w:t>
        </w:r>
      </w:hyperlink>
    </w:p>
    <w:p w14:paraId="64889C36" w14:textId="2CA9E1EE" w:rsidR="007F773B" w:rsidRDefault="007F773B" w:rsidP="007F773B">
      <w:pPr>
        <w:pStyle w:val="TOC1"/>
        <w:tabs>
          <w:tab w:val="right" w:leader="dot" w:pos="8647"/>
        </w:tabs>
        <w:snapToGrid w:val="0"/>
        <w:spacing w:afterLines="0" w:line="300" w:lineRule="auto"/>
        <w:rPr>
          <w:rFonts w:hAnsi="宋体" w:cs="宋体" w:hint="eastAsia"/>
          <w:color w:val="000000" w:themeColor="text1"/>
        </w:rPr>
      </w:pPr>
      <w:hyperlink w:anchor="_Toc19115" w:history="1">
        <w:r>
          <w:rPr>
            <w:rFonts w:hAnsi="宋体" w:cs="宋体" w:hint="eastAsia"/>
            <w:color w:val="000000" w:themeColor="text1"/>
          </w:rPr>
          <w:t>7　电气系统</w:t>
        </w:r>
        <w:r>
          <w:rPr>
            <w:rFonts w:hAnsi="宋体" w:cs="宋体" w:hint="eastAsia"/>
            <w:color w:val="000000" w:themeColor="text1"/>
          </w:rPr>
          <w:tab/>
        </w:r>
        <w:r>
          <w:rPr>
            <w:rFonts w:hAnsi="宋体" w:cs="宋体" w:hint="eastAsia"/>
            <w:color w:val="000000" w:themeColor="text1"/>
          </w:rPr>
          <w:t>34</w:t>
        </w:r>
      </w:hyperlink>
    </w:p>
    <w:p w14:paraId="67DDBA90" w14:textId="5F4182AD" w:rsidR="007F773B" w:rsidRDefault="007F773B" w:rsidP="007F773B">
      <w:pPr>
        <w:pStyle w:val="TOC1"/>
        <w:tabs>
          <w:tab w:val="right" w:leader="dot" w:pos="8647"/>
        </w:tabs>
        <w:snapToGrid w:val="0"/>
        <w:spacing w:afterLines="0" w:line="300" w:lineRule="auto"/>
        <w:rPr>
          <w:rFonts w:hAnsi="宋体" w:cs="宋体" w:hint="eastAsia"/>
          <w:color w:val="000000" w:themeColor="text1"/>
        </w:rPr>
      </w:pPr>
      <w:hyperlink w:anchor="_Toc6436" w:history="1">
        <w:r>
          <w:rPr>
            <w:rFonts w:hAnsi="宋体" w:cs="宋体" w:hint="eastAsia"/>
            <w:color w:val="000000" w:themeColor="text1"/>
          </w:rPr>
          <w:t>8　监测与控制</w:t>
        </w:r>
        <w:r>
          <w:rPr>
            <w:rFonts w:hAnsi="宋体" w:cs="宋体" w:hint="eastAsia"/>
            <w:color w:val="000000" w:themeColor="text1"/>
          </w:rPr>
          <w:tab/>
        </w:r>
        <w:r>
          <w:rPr>
            <w:rFonts w:hAnsi="宋体" w:cs="宋体" w:hint="eastAsia"/>
            <w:color w:val="000000" w:themeColor="text1"/>
          </w:rPr>
          <w:t>35</w:t>
        </w:r>
      </w:hyperlink>
    </w:p>
    <w:p w14:paraId="404B20E5" w14:textId="2A563EFA" w:rsidR="007F773B" w:rsidRDefault="007F773B" w:rsidP="007F773B">
      <w:pPr>
        <w:pStyle w:val="TOC2"/>
        <w:widowControl/>
        <w:tabs>
          <w:tab w:val="right" w:leader="dot" w:pos="8647"/>
        </w:tabs>
        <w:snapToGrid w:val="0"/>
        <w:spacing w:afterLines="0" w:line="300" w:lineRule="auto"/>
        <w:ind w:firstLineChars="333" w:firstLine="699"/>
        <w:rPr>
          <w:rFonts w:ascii="宋体" w:hAnsi="宋体" w:cs="宋体" w:hint="eastAsia"/>
          <w:color w:val="000000" w:themeColor="text1"/>
        </w:rPr>
      </w:pPr>
      <w:hyperlink w:anchor="_Toc32002" w:history="1">
        <w:r>
          <w:rPr>
            <w:rFonts w:ascii="宋体" w:hAnsi="宋体" w:cs="宋体" w:hint="eastAsia"/>
            <w:color w:val="000000" w:themeColor="text1"/>
          </w:rPr>
          <w:t>8.1　一般规定</w:t>
        </w:r>
        <w:r>
          <w:rPr>
            <w:rFonts w:ascii="宋体" w:hAnsi="宋体" w:cs="宋体" w:hint="eastAsia"/>
            <w:color w:val="000000" w:themeColor="text1"/>
          </w:rPr>
          <w:tab/>
        </w:r>
        <w:r>
          <w:rPr>
            <w:rFonts w:ascii="宋体" w:hAnsi="宋体" w:cs="宋体" w:hint="eastAsia"/>
            <w:color w:val="000000" w:themeColor="text1"/>
          </w:rPr>
          <w:t>35</w:t>
        </w:r>
      </w:hyperlink>
    </w:p>
    <w:p w14:paraId="1D39D154" w14:textId="6069A5EB" w:rsidR="007F773B" w:rsidRDefault="007F773B" w:rsidP="007F773B">
      <w:pPr>
        <w:pStyle w:val="TOC2"/>
        <w:widowControl/>
        <w:tabs>
          <w:tab w:val="right" w:leader="dot" w:pos="8647"/>
        </w:tabs>
        <w:snapToGrid w:val="0"/>
        <w:spacing w:afterLines="0" w:line="300" w:lineRule="auto"/>
        <w:ind w:firstLineChars="333" w:firstLine="699"/>
        <w:rPr>
          <w:rFonts w:ascii="宋体" w:hAnsi="宋体" w:cs="宋体" w:hint="eastAsia"/>
          <w:color w:val="000000" w:themeColor="text1"/>
        </w:rPr>
      </w:pPr>
      <w:hyperlink w:anchor="_Toc14972" w:history="1">
        <w:r>
          <w:rPr>
            <w:rFonts w:ascii="宋体" w:hAnsi="宋体" w:cs="宋体" w:hint="eastAsia"/>
            <w:color w:val="000000" w:themeColor="text1"/>
          </w:rPr>
          <w:t>8.2　监测与仪表</w:t>
        </w:r>
        <w:r>
          <w:rPr>
            <w:rFonts w:ascii="宋体" w:hAnsi="宋体" w:cs="宋体" w:hint="eastAsia"/>
            <w:color w:val="000000" w:themeColor="text1"/>
          </w:rPr>
          <w:tab/>
        </w:r>
        <w:r>
          <w:rPr>
            <w:rFonts w:ascii="宋体" w:hAnsi="宋体" w:cs="宋体" w:hint="eastAsia"/>
            <w:color w:val="000000" w:themeColor="text1"/>
          </w:rPr>
          <w:t>35</w:t>
        </w:r>
      </w:hyperlink>
    </w:p>
    <w:p w14:paraId="4E2038B7" w14:textId="16228906" w:rsidR="007F773B" w:rsidRDefault="007F773B" w:rsidP="007F773B">
      <w:pPr>
        <w:pStyle w:val="TOC2"/>
        <w:widowControl/>
        <w:tabs>
          <w:tab w:val="right" w:leader="dot" w:pos="8647"/>
        </w:tabs>
        <w:snapToGrid w:val="0"/>
        <w:spacing w:afterLines="0" w:line="300" w:lineRule="auto"/>
        <w:ind w:firstLineChars="333" w:firstLine="699"/>
        <w:rPr>
          <w:rFonts w:ascii="宋体" w:hAnsi="宋体" w:cs="宋体" w:hint="eastAsia"/>
          <w:color w:val="000000" w:themeColor="text1"/>
        </w:rPr>
      </w:pPr>
      <w:hyperlink w:anchor="_Toc510" w:history="1">
        <w:r>
          <w:rPr>
            <w:rFonts w:ascii="宋体" w:hAnsi="宋体" w:cs="宋体" w:hint="eastAsia"/>
            <w:color w:val="000000" w:themeColor="text1"/>
          </w:rPr>
          <w:t>8.3　控制系统</w:t>
        </w:r>
        <w:r>
          <w:rPr>
            <w:rFonts w:ascii="宋体" w:hAnsi="宋体" w:cs="宋体" w:hint="eastAsia"/>
            <w:color w:val="000000" w:themeColor="text1"/>
          </w:rPr>
          <w:tab/>
        </w:r>
        <w:r>
          <w:rPr>
            <w:rFonts w:ascii="宋体" w:hAnsi="宋体" w:cs="宋体" w:hint="eastAsia"/>
            <w:color w:val="000000" w:themeColor="text1"/>
          </w:rPr>
          <w:t>35</w:t>
        </w:r>
      </w:hyperlink>
    </w:p>
    <w:p w14:paraId="452C9CF9" w14:textId="31307A7F" w:rsidR="007F773B" w:rsidRDefault="007F773B" w:rsidP="007F773B">
      <w:pPr>
        <w:pStyle w:val="TOC2"/>
        <w:widowControl/>
        <w:tabs>
          <w:tab w:val="right" w:leader="dot" w:pos="8647"/>
        </w:tabs>
        <w:snapToGrid w:val="0"/>
        <w:spacing w:afterLines="0" w:line="300" w:lineRule="auto"/>
        <w:ind w:firstLineChars="333" w:firstLine="699"/>
        <w:rPr>
          <w:rFonts w:ascii="宋体" w:hAnsi="宋体" w:cs="宋体" w:hint="eastAsia"/>
          <w:color w:val="000000" w:themeColor="text1"/>
        </w:rPr>
      </w:pPr>
      <w:hyperlink w:anchor="_Toc14869" w:history="1">
        <w:r>
          <w:rPr>
            <w:rFonts w:ascii="宋体" w:hAnsi="宋体" w:cs="宋体" w:hint="eastAsia"/>
            <w:color w:val="000000" w:themeColor="text1"/>
          </w:rPr>
          <w:t>8.4　通　信</w:t>
        </w:r>
        <w:r>
          <w:rPr>
            <w:rFonts w:ascii="宋体" w:hAnsi="宋体" w:cs="宋体" w:hint="eastAsia"/>
            <w:color w:val="000000" w:themeColor="text1"/>
          </w:rPr>
          <w:tab/>
        </w:r>
        <w:r>
          <w:rPr>
            <w:rFonts w:ascii="宋体" w:hAnsi="宋体" w:cs="宋体" w:hint="eastAsia"/>
            <w:color w:val="000000" w:themeColor="text1"/>
          </w:rPr>
          <w:t>36</w:t>
        </w:r>
      </w:hyperlink>
    </w:p>
    <w:p w14:paraId="5B8EC3CA" w14:textId="3A505B9F" w:rsidR="007F773B" w:rsidRDefault="007F773B" w:rsidP="007F773B">
      <w:pPr>
        <w:pStyle w:val="TOC2"/>
        <w:widowControl/>
        <w:tabs>
          <w:tab w:val="right" w:leader="dot" w:pos="8647"/>
        </w:tabs>
        <w:snapToGrid w:val="0"/>
        <w:spacing w:afterLines="0" w:line="300" w:lineRule="auto"/>
        <w:ind w:firstLineChars="333" w:firstLine="699"/>
        <w:rPr>
          <w:rFonts w:ascii="宋体" w:hAnsi="宋体" w:cs="宋体" w:hint="eastAsia"/>
          <w:color w:val="000000" w:themeColor="text1"/>
        </w:rPr>
      </w:pPr>
      <w:hyperlink w:anchor="_Toc31401" w:history="1">
        <w:r>
          <w:rPr>
            <w:rFonts w:ascii="宋体" w:hAnsi="宋体" w:cs="宋体" w:hint="eastAsia"/>
            <w:color w:val="000000" w:themeColor="text1"/>
          </w:rPr>
          <w:t>8.5　安　防</w:t>
        </w:r>
        <w:r>
          <w:rPr>
            <w:rFonts w:ascii="宋体" w:hAnsi="宋体" w:cs="宋体" w:hint="eastAsia"/>
            <w:color w:val="000000" w:themeColor="text1"/>
          </w:rPr>
          <w:tab/>
        </w:r>
        <w:r>
          <w:rPr>
            <w:rFonts w:ascii="宋体" w:hAnsi="宋体" w:cs="宋体" w:hint="eastAsia"/>
            <w:color w:val="000000" w:themeColor="text1"/>
          </w:rPr>
          <w:t>36</w:t>
        </w:r>
      </w:hyperlink>
    </w:p>
    <w:p w14:paraId="4AD0997A" w14:textId="304E4412" w:rsidR="00C1045F" w:rsidRDefault="00C1045F">
      <w:pPr>
        <w:pStyle w:val="ab"/>
        <w:snapToGrid w:val="0"/>
        <w:spacing w:afterLines="0" w:line="300" w:lineRule="auto"/>
        <w:ind w:firstLineChars="0" w:firstLine="0"/>
        <w:rPr>
          <w:color w:val="000000" w:themeColor="text1"/>
          <w:kern w:val="0"/>
          <w:szCs w:val="21"/>
        </w:rPr>
      </w:pPr>
      <w:r>
        <w:rPr>
          <w:color w:val="000000" w:themeColor="text1"/>
          <w:kern w:val="0"/>
          <w:szCs w:val="21"/>
        </w:rPr>
        <w:br w:type="page"/>
      </w:r>
    </w:p>
    <w:p w14:paraId="37E7458C" w14:textId="77777777" w:rsidR="00FB6DBE" w:rsidRDefault="00FB6DBE" w:rsidP="00FB6DBE">
      <w:pPr>
        <w:pStyle w:val="10"/>
        <w:snapToGrid w:val="0"/>
        <w:spacing w:before="0" w:afterLines="100" w:after="312" w:line="300" w:lineRule="auto"/>
        <w:ind w:firstLineChars="0" w:firstLine="0"/>
      </w:pPr>
      <w:bookmarkStart w:id="278" w:name="_Hlk182229394"/>
      <w:r>
        <w:rPr>
          <w:rFonts w:ascii="宋体" w:hAnsi="宋体" w:cs="宋体" w:hint="eastAsia"/>
        </w:rPr>
        <w:lastRenderedPageBreak/>
        <w:t>1</w:t>
      </w:r>
      <w:r>
        <w:rPr>
          <w:rFonts w:hint="eastAsia"/>
        </w:rPr>
        <w:t xml:space="preserve">　总　则</w:t>
      </w:r>
      <w:bookmarkEnd w:id="278"/>
    </w:p>
    <w:p w14:paraId="16B27542" w14:textId="47E094CD" w:rsidR="00FB6DBE" w:rsidRPr="00FB6DBE" w:rsidRDefault="00FB6DBE" w:rsidP="00FB6DBE">
      <w:pPr>
        <w:snapToGrid w:val="0"/>
        <w:spacing w:afterLines="0" w:line="300" w:lineRule="auto"/>
        <w:ind w:firstLineChars="0" w:firstLine="0"/>
        <w:rPr>
          <w:rFonts w:ascii="宋体" w:hAnsi="宋体" w:cs="宋体" w:hint="eastAsia"/>
        </w:rPr>
      </w:pPr>
      <w:r w:rsidRPr="00FB6DBE">
        <w:rPr>
          <w:rFonts w:ascii="宋体" w:hAnsi="宋体" w:cs="宋体" w:hint="eastAsia"/>
          <w:b/>
        </w:rPr>
        <w:t>1.0.1</w:t>
      </w:r>
      <w:r w:rsidRPr="00FB6DBE">
        <w:rPr>
          <w:rFonts w:hint="eastAsia"/>
          <w:b/>
        </w:rPr>
        <w:t xml:space="preserve">　</w:t>
      </w:r>
      <w:r w:rsidRPr="00FB6DBE">
        <w:rPr>
          <w:rFonts w:ascii="宋体" w:hAnsi="宋体" w:cs="宋体" w:hint="eastAsia"/>
        </w:rPr>
        <w:t>制定本标准旨在通过规范工程设计、材料选择、施工验收、运行调节等，满足热力站建设的需要。该标准的制定对提高热力站建设的质量、降低系统能耗、规范生产和运行调节、提高供热系统的整体技术水平，真正实现热力站的低能耗和安全，有着十分重要的意义。</w:t>
      </w:r>
    </w:p>
    <w:p w14:paraId="2B611E9F" w14:textId="0DB94A8D" w:rsidR="00FB6DBE" w:rsidRPr="00FB6DBE" w:rsidRDefault="00FB6DBE" w:rsidP="00FB6DBE">
      <w:pPr>
        <w:snapToGrid w:val="0"/>
        <w:spacing w:afterLines="0" w:line="300" w:lineRule="auto"/>
        <w:ind w:firstLineChars="0" w:firstLine="0"/>
      </w:pPr>
      <w:r w:rsidRPr="00FB6DBE">
        <w:rPr>
          <w:rFonts w:ascii="宋体" w:hAnsi="宋体" w:cs="宋体" w:hint="eastAsia"/>
          <w:b/>
          <w:bCs/>
        </w:rPr>
        <w:t>1.0.2</w:t>
      </w:r>
      <w:r w:rsidRPr="00FB6DBE">
        <w:rPr>
          <w:rFonts w:ascii="宋体" w:hAnsi="宋体" w:cs="宋体" w:hint="eastAsia"/>
          <w:b/>
        </w:rPr>
        <w:t xml:space="preserve">　</w:t>
      </w:r>
      <w:r w:rsidRPr="00FB6DBE">
        <w:rPr>
          <w:rFonts w:ascii="宋体" w:hAnsi="宋体" w:cs="宋体" w:hint="eastAsia"/>
        </w:rPr>
        <w:t>《供热术语标准》</w:t>
      </w:r>
      <w:r w:rsidRPr="00FB6DBE">
        <w:t>CJJ/T</w:t>
      </w:r>
      <w:r w:rsidRPr="00FB6DBE">
        <w:rPr>
          <w:rFonts w:hint="eastAsia"/>
        </w:rPr>
        <w:t xml:space="preserve"> </w:t>
      </w:r>
      <w:r w:rsidRPr="00FB6DBE">
        <w:t>55—2011</w:t>
      </w:r>
      <w:r w:rsidRPr="00FB6DBE">
        <w:t>中对热力站的定义为：用来转换供热介质种类、改变供热介质参数、分配、控制及计量供给用户热量的综合体。本条对本标准的适用范围进行了规定。包括热力站入口（以热力站进站前</w:t>
      </w:r>
      <w:r w:rsidRPr="00FB6DBE">
        <w:t>1m</w:t>
      </w:r>
      <w:r w:rsidRPr="00FB6DBE">
        <w:t>管道为界）至出口（以热力站出站</w:t>
      </w:r>
      <w:r w:rsidRPr="00FB6DBE">
        <w:t>1m</w:t>
      </w:r>
      <w:r w:rsidRPr="00FB6DBE">
        <w:t>管道为界）所有设备、管道的建设。</w:t>
      </w:r>
    </w:p>
    <w:p w14:paraId="45962601" w14:textId="4F230F70" w:rsidR="005B22C1" w:rsidRDefault="005B22C1">
      <w:pPr>
        <w:pStyle w:val="ab"/>
        <w:snapToGrid w:val="0"/>
        <w:spacing w:afterLines="0" w:line="300" w:lineRule="auto"/>
        <w:ind w:firstLineChars="0" w:firstLine="0"/>
        <w:rPr>
          <w:color w:val="000000" w:themeColor="text1"/>
          <w:kern w:val="0"/>
          <w:szCs w:val="21"/>
        </w:rPr>
      </w:pPr>
      <w:r>
        <w:rPr>
          <w:color w:val="000000" w:themeColor="text1"/>
          <w:kern w:val="0"/>
          <w:szCs w:val="21"/>
        </w:rPr>
        <w:br w:type="page"/>
      </w:r>
    </w:p>
    <w:p w14:paraId="1F691AFF" w14:textId="05B92283" w:rsidR="005B22C1" w:rsidRDefault="005B22C1" w:rsidP="005B22C1">
      <w:pPr>
        <w:pStyle w:val="10"/>
        <w:snapToGrid w:val="0"/>
        <w:spacing w:before="0" w:afterLines="100" w:after="312" w:line="300" w:lineRule="auto"/>
        <w:ind w:firstLineChars="0" w:firstLine="0"/>
      </w:pPr>
      <w:r>
        <w:rPr>
          <w:rFonts w:ascii="宋体" w:hAnsi="宋体" w:cs="宋体" w:hint="eastAsia"/>
        </w:rPr>
        <w:lastRenderedPageBreak/>
        <w:t>2</w:t>
      </w:r>
      <w:r>
        <w:rPr>
          <w:rFonts w:hint="eastAsia"/>
        </w:rPr>
        <w:t xml:space="preserve">　</w:t>
      </w:r>
      <w:r>
        <w:rPr>
          <w:rFonts w:hint="eastAsia"/>
        </w:rPr>
        <w:t>术</w:t>
      </w:r>
      <w:r>
        <w:rPr>
          <w:rFonts w:hint="eastAsia"/>
        </w:rPr>
        <w:t xml:space="preserve">  </w:t>
      </w:r>
      <w:r>
        <w:rPr>
          <w:rFonts w:hint="eastAsia"/>
        </w:rPr>
        <w:t>语</w:t>
      </w:r>
    </w:p>
    <w:p w14:paraId="4C4997B4" w14:textId="434D5430" w:rsidR="005B22C1" w:rsidRPr="008D2A15" w:rsidRDefault="005B22C1" w:rsidP="005B22C1">
      <w:pPr>
        <w:snapToGrid w:val="0"/>
        <w:spacing w:afterLines="0" w:line="300" w:lineRule="auto"/>
        <w:ind w:firstLineChars="0" w:firstLine="0"/>
      </w:pPr>
      <w:r w:rsidRPr="008D2A15">
        <w:rPr>
          <w:rFonts w:ascii="宋体" w:hAnsi="宋体" w:cs="宋体" w:hint="eastAsia"/>
          <w:b/>
          <w:bCs/>
        </w:rPr>
        <w:t>2.0.1</w:t>
      </w:r>
      <w:r w:rsidRPr="008D2A15">
        <w:rPr>
          <w:rFonts w:hint="eastAsia"/>
        </w:rPr>
        <w:t xml:space="preserve">　</w:t>
      </w:r>
      <w:r w:rsidRPr="008D2A15">
        <w:rPr>
          <w:rFonts w:asciiTheme="minorEastAsia" w:eastAsiaTheme="minorEastAsia" w:hAnsiTheme="minorEastAsia"/>
        </w:rPr>
        <w:t>根据热力站的位置和功能的不同，可分为区域性热力站、小区热力站和</w:t>
      </w:r>
      <w:r w:rsidRPr="008D2A15">
        <w:rPr>
          <w:rFonts w:asciiTheme="minorEastAsia" w:eastAsiaTheme="minorEastAsia" w:hAnsiTheme="minorEastAsia" w:hint="eastAsia"/>
        </w:rPr>
        <w:t>楼宇</w:t>
      </w:r>
      <w:r w:rsidRPr="008D2A15">
        <w:rPr>
          <w:rFonts w:asciiTheme="minorEastAsia" w:eastAsiaTheme="minorEastAsia" w:hAnsiTheme="minorEastAsia"/>
        </w:rPr>
        <w:t>热力站</w:t>
      </w:r>
      <w:r w:rsidRPr="008D2A15">
        <w:rPr>
          <w:rFonts w:asciiTheme="minorEastAsia" w:eastAsiaTheme="minorEastAsia" w:hAnsiTheme="minorEastAsia" w:hint="eastAsia"/>
        </w:rPr>
        <w:t>、隔压站、中继泵站。</w:t>
      </w:r>
      <w:r w:rsidRPr="008D2A15">
        <w:rPr>
          <w:rFonts w:asciiTheme="minorEastAsia" w:eastAsiaTheme="minorEastAsia" w:hAnsiTheme="minorEastAsia"/>
        </w:rPr>
        <w:t>根据是否设置换热功能，热力站可分为换热型</w:t>
      </w:r>
      <w:r w:rsidRPr="008D2A15">
        <w:rPr>
          <w:rFonts w:asciiTheme="minorEastAsia" w:eastAsiaTheme="minorEastAsia" w:hAnsiTheme="minorEastAsia" w:hint="eastAsia"/>
        </w:rPr>
        <w:t>、</w:t>
      </w:r>
      <w:r w:rsidRPr="008D2A15">
        <w:rPr>
          <w:rFonts w:asciiTheme="minorEastAsia" w:eastAsiaTheme="minorEastAsia" w:hAnsiTheme="minorEastAsia"/>
        </w:rPr>
        <w:t>分配型</w:t>
      </w:r>
      <w:r w:rsidRPr="008D2A15">
        <w:rPr>
          <w:rFonts w:asciiTheme="minorEastAsia" w:eastAsiaTheme="minorEastAsia" w:hAnsiTheme="minorEastAsia" w:hint="eastAsia"/>
        </w:rPr>
        <w:t>和混水</w:t>
      </w:r>
      <w:r w:rsidRPr="008D2A15">
        <w:rPr>
          <w:rFonts w:asciiTheme="minorEastAsia" w:eastAsiaTheme="minorEastAsia" w:hAnsiTheme="minorEastAsia"/>
        </w:rPr>
        <w:t>型</w:t>
      </w:r>
      <w:r w:rsidRPr="008D2A15">
        <w:rPr>
          <w:rFonts w:asciiTheme="minorEastAsia" w:eastAsiaTheme="minorEastAsia" w:hAnsiTheme="minorEastAsia" w:hint="eastAsia"/>
        </w:rPr>
        <w:t>三</w:t>
      </w:r>
      <w:r w:rsidRPr="008D2A15">
        <w:rPr>
          <w:rFonts w:asciiTheme="minorEastAsia" w:eastAsiaTheme="minorEastAsia" w:hAnsiTheme="minorEastAsia"/>
        </w:rPr>
        <w:t>种类型</w:t>
      </w:r>
      <w:r w:rsidRPr="008D2A15">
        <w:rPr>
          <w:rFonts w:asciiTheme="minorEastAsia" w:eastAsiaTheme="minorEastAsia" w:hAnsiTheme="minorEastAsia" w:hint="eastAsia"/>
        </w:rPr>
        <w:t>。</w:t>
      </w:r>
      <w:r w:rsidRPr="008D2A15">
        <w:rPr>
          <w:rFonts w:asciiTheme="minorEastAsia" w:eastAsiaTheme="minorEastAsia" w:hAnsiTheme="minorEastAsia"/>
        </w:rPr>
        <w:t>根据服务对象不同，可分为工业热力站和民用热力站；根据二级管网是否提供制冷介质，又可分为供热热力站和冷热交换站</w:t>
      </w:r>
      <w:r w:rsidRPr="008D2A15">
        <w:rPr>
          <w:rFonts w:asciiTheme="minorEastAsia" w:eastAsiaTheme="minorEastAsia" w:hAnsiTheme="minorEastAsia" w:hint="eastAsia"/>
        </w:rPr>
        <w:t>。</w:t>
      </w:r>
    </w:p>
    <w:p w14:paraId="02D9A9B5" w14:textId="380B0B14" w:rsidR="005B22C1" w:rsidRPr="008D2A15" w:rsidRDefault="005B22C1" w:rsidP="005B22C1">
      <w:pPr>
        <w:snapToGrid w:val="0"/>
        <w:spacing w:afterLines="0" w:line="300" w:lineRule="auto"/>
        <w:ind w:firstLineChars="0" w:firstLine="0"/>
      </w:pPr>
      <w:r w:rsidRPr="008D2A15">
        <w:rPr>
          <w:rFonts w:ascii="宋体" w:hAnsi="宋体" w:cs="宋体" w:hint="eastAsia"/>
          <w:b/>
          <w:bCs/>
        </w:rPr>
        <w:t>2.0.4</w:t>
      </w:r>
      <w:r w:rsidRPr="008D2A15">
        <w:rPr>
          <w:rFonts w:hint="eastAsia"/>
        </w:rPr>
        <w:t xml:space="preserve">　</w:t>
      </w:r>
      <w:r w:rsidRPr="008D2A15">
        <w:rPr>
          <w:rFonts w:hint="eastAsia"/>
        </w:rPr>
        <w:t>“</w:t>
      </w:r>
      <w:r w:rsidRPr="008D2A15">
        <w:rPr>
          <w:rFonts w:hint="eastAsia"/>
        </w:rPr>
        <w:t>吸收式换热器</w:t>
      </w:r>
      <w:r w:rsidRPr="008D2A15">
        <w:rPr>
          <w:rFonts w:hint="eastAsia"/>
        </w:rPr>
        <w:t>”</w:t>
      </w:r>
      <w:r w:rsidRPr="008D2A15">
        <w:rPr>
          <w:rFonts w:hint="eastAsia"/>
        </w:rPr>
        <w:t>又名“吸收式换热机组”，其中吸收式热泵包括发生器、蒸发器、吸收器和冷凝器，管路系统包括一次侧管路和二次侧管路。一次侧管路的一次热网水经过发生器再流经换热器后流出吸收式换热机组；二次侧管路并联经过蒸发器、吸收器、冷凝器和换热器；这能大大降低一次热网的回水温度，使一次热网回水温度低于二次热网的回水温度，极大提高换热机组的供热能力。</w:t>
      </w:r>
    </w:p>
    <w:p w14:paraId="441A5C51" w14:textId="42546871" w:rsidR="005B22C1" w:rsidRPr="008D2A15" w:rsidRDefault="005B22C1" w:rsidP="005B22C1">
      <w:pPr>
        <w:snapToGrid w:val="0"/>
        <w:spacing w:afterLines="0" w:line="300" w:lineRule="auto"/>
        <w:ind w:firstLineChars="0" w:firstLine="0"/>
      </w:pPr>
      <w:r w:rsidRPr="008D2A15">
        <w:rPr>
          <w:rFonts w:ascii="宋体" w:hAnsi="宋体" w:cs="宋体" w:hint="eastAsia"/>
          <w:b/>
          <w:bCs/>
        </w:rPr>
        <w:t>2.0.5</w:t>
      </w:r>
      <w:r w:rsidRPr="008D2A15">
        <w:rPr>
          <w:rFonts w:hint="eastAsia"/>
        </w:rPr>
        <w:t xml:space="preserve">　大温差换热站应用“热泵”技术，突破了常规换热器的换热温差极限，在保持二次网的运行工况不变的前提下，实现了一次网回水温度显著低于二次网回水温度，从而实现了城市热网的“大温差”输送，一方面可以在不进行管网扩容改造的情况下提高既有管网的输送能力，并且改善原有管网的供热效果；另一方面较低的城市热网回水温度也为在电厂进行乏汽余热回收、烟气余热回收等创造了条件，增加了热源的供热能力。</w:t>
      </w:r>
    </w:p>
    <w:p w14:paraId="0F142471" w14:textId="097B1E28" w:rsidR="008D2A15" w:rsidRDefault="008D2A15">
      <w:pPr>
        <w:pStyle w:val="ab"/>
        <w:snapToGrid w:val="0"/>
        <w:spacing w:afterLines="0" w:line="300" w:lineRule="auto"/>
        <w:ind w:firstLineChars="0" w:firstLine="0"/>
        <w:rPr>
          <w:color w:val="000000" w:themeColor="text1"/>
          <w:kern w:val="0"/>
          <w:szCs w:val="21"/>
        </w:rPr>
      </w:pPr>
      <w:r>
        <w:rPr>
          <w:color w:val="000000" w:themeColor="text1"/>
          <w:kern w:val="0"/>
          <w:szCs w:val="21"/>
        </w:rPr>
        <w:br w:type="page"/>
      </w:r>
    </w:p>
    <w:p w14:paraId="5340AB43" w14:textId="5EB8683F" w:rsidR="00D031EE" w:rsidRPr="005B22C1" w:rsidRDefault="008D2A15" w:rsidP="008D2A15">
      <w:pPr>
        <w:pStyle w:val="1f4"/>
        <w:spacing w:after="156"/>
        <w:ind w:firstLine="562"/>
        <w:rPr>
          <w:color w:val="000000" w:themeColor="text1"/>
          <w:szCs w:val="21"/>
        </w:rPr>
      </w:pPr>
      <w:r>
        <w:rPr>
          <w:rFonts w:ascii="宋体" w:hAnsi="宋体" w:cs="宋体" w:hint="eastAsia"/>
        </w:rPr>
        <w:lastRenderedPageBreak/>
        <w:t xml:space="preserve">3　</w:t>
      </w:r>
      <w:r>
        <w:rPr>
          <w:rFonts w:hint="eastAsia"/>
        </w:rPr>
        <w:t>建设规模</w:t>
      </w:r>
    </w:p>
    <w:p w14:paraId="2C5EF5ED" w14:textId="4D8FF5FB" w:rsidR="008D2A15" w:rsidRPr="008D2A15" w:rsidRDefault="008D2A15" w:rsidP="008D2A15">
      <w:pPr>
        <w:snapToGrid w:val="0"/>
        <w:spacing w:afterLines="0" w:line="300" w:lineRule="auto"/>
        <w:ind w:firstLineChars="0" w:firstLine="0"/>
        <w:rPr>
          <w:szCs w:val="21"/>
        </w:rPr>
      </w:pPr>
      <w:r w:rsidRPr="008D2A15">
        <w:rPr>
          <w:rFonts w:ascii="宋体" w:hAnsi="宋体" w:cs="宋体" w:hint="eastAsia"/>
          <w:b/>
          <w:szCs w:val="21"/>
        </w:rPr>
        <w:t>3.0.1</w:t>
      </w:r>
      <w:r w:rsidRPr="008D2A15">
        <w:rPr>
          <w:rFonts w:hint="eastAsia"/>
          <w:szCs w:val="21"/>
        </w:rPr>
        <w:t xml:space="preserve">　</w:t>
      </w:r>
      <w:r w:rsidRPr="008D2A15">
        <w:rPr>
          <w:szCs w:val="21"/>
        </w:rPr>
        <w:t>2022</w:t>
      </w:r>
      <w:r w:rsidRPr="008D2A15">
        <w:rPr>
          <w:szCs w:val="21"/>
        </w:rPr>
        <w:t>年中国城镇供热协会对</w:t>
      </w:r>
      <w:r w:rsidRPr="008D2A15">
        <w:rPr>
          <w:szCs w:val="21"/>
        </w:rPr>
        <w:t>122</w:t>
      </w:r>
      <w:r w:rsidRPr="008D2A15">
        <w:rPr>
          <w:szCs w:val="21"/>
        </w:rPr>
        <w:t>家供热企业热力站供热面积进行统计，相关省（市）平均供热面积范围为</w:t>
      </w:r>
      <w:r w:rsidRPr="008D2A15">
        <w:rPr>
          <w:szCs w:val="21"/>
        </w:rPr>
        <w:t>5.8</w:t>
      </w:r>
      <w:r w:rsidRPr="008D2A15">
        <w:rPr>
          <w:szCs w:val="21"/>
        </w:rPr>
        <w:t>万</w:t>
      </w:r>
      <w:r w:rsidRPr="008D2A15">
        <w:rPr>
          <w:szCs w:val="21"/>
        </w:rPr>
        <w:t>m</w:t>
      </w:r>
      <w:r w:rsidRPr="008D2A15">
        <w:rPr>
          <w:szCs w:val="21"/>
          <w:vertAlign w:val="superscript"/>
        </w:rPr>
        <w:t>2</w:t>
      </w:r>
      <w:r w:rsidRPr="008D2A15">
        <w:rPr>
          <w:szCs w:val="21"/>
        </w:rPr>
        <w:t>/</w:t>
      </w:r>
      <w:r w:rsidRPr="008D2A15">
        <w:rPr>
          <w:szCs w:val="21"/>
        </w:rPr>
        <w:t>座～</w:t>
      </w:r>
      <w:r w:rsidRPr="008D2A15">
        <w:rPr>
          <w:szCs w:val="21"/>
        </w:rPr>
        <w:t>11.6</w:t>
      </w:r>
      <w:r w:rsidRPr="008D2A15">
        <w:rPr>
          <w:szCs w:val="21"/>
        </w:rPr>
        <w:t>万</w:t>
      </w:r>
      <w:r w:rsidRPr="008D2A15">
        <w:rPr>
          <w:szCs w:val="21"/>
        </w:rPr>
        <w:t>m</w:t>
      </w:r>
      <w:r w:rsidRPr="008D2A15">
        <w:rPr>
          <w:szCs w:val="21"/>
          <w:vertAlign w:val="superscript"/>
        </w:rPr>
        <w:t>2</w:t>
      </w:r>
      <w:r w:rsidRPr="008D2A15">
        <w:rPr>
          <w:szCs w:val="21"/>
        </w:rPr>
        <w:t>/</w:t>
      </w:r>
      <w:r w:rsidRPr="008D2A15">
        <w:rPr>
          <w:szCs w:val="21"/>
        </w:rPr>
        <w:t>座，平均供热面积为</w:t>
      </w:r>
      <w:r w:rsidRPr="008D2A15">
        <w:rPr>
          <w:szCs w:val="21"/>
        </w:rPr>
        <w:t>8.2</w:t>
      </w:r>
      <w:r w:rsidRPr="008D2A15">
        <w:rPr>
          <w:szCs w:val="21"/>
        </w:rPr>
        <w:t>万</w:t>
      </w:r>
      <w:r w:rsidRPr="008D2A15">
        <w:rPr>
          <w:szCs w:val="21"/>
        </w:rPr>
        <w:t>m</w:t>
      </w:r>
      <w:r w:rsidRPr="008D2A15">
        <w:rPr>
          <w:szCs w:val="21"/>
          <w:vertAlign w:val="superscript"/>
        </w:rPr>
        <w:t>2</w:t>
      </w:r>
      <w:r w:rsidRPr="008D2A15">
        <w:rPr>
          <w:szCs w:val="21"/>
        </w:rPr>
        <w:t>/</w:t>
      </w:r>
      <w:r w:rsidRPr="008D2A15">
        <w:rPr>
          <w:szCs w:val="21"/>
        </w:rPr>
        <w:t>座。</w:t>
      </w:r>
    </w:p>
    <w:p w14:paraId="520D51C0" w14:textId="77777777" w:rsidR="008D2A15" w:rsidRPr="008D2A15" w:rsidRDefault="008D2A15" w:rsidP="008D2A15">
      <w:pPr>
        <w:snapToGrid w:val="0"/>
        <w:spacing w:afterLines="0" w:line="300" w:lineRule="auto"/>
        <w:rPr>
          <w:szCs w:val="21"/>
        </w:rPr>
      </w:pPr>
      <w:r w:rsidRPr="008D2A15">
        <w:rPr>
          <w:szCs w:val="21"/>
        </w:rPr>
        <w:t>同时对参与本标准编制的供热企业热力站</w:t>
      </w:r>
      <w:r w:rsidRPr="008D2A15">
        <w:rPr>
          <w:rFonts w:hint="eastAsia"/>
          <w:szCs w:val="21"/>
        </w:rPr>
        <w:t>按</w:t>
      </w:r>
      <w:r w:rsidRPr="008D2A15">
        <w:rPr>
          <w:szCs w:val="21"/>
        </w:rPr>
        <w:t>供热面积规模</w:t>
      </w:r>
      <w:r w:rsidRPr="008D2A15">
        <w:rPr>
          <w:rFonts w:hint="eastAsia"/>
          <w:szCs w:val="21"/>
        </w:rPr>
        <w:t>大小分为四类</w:t>
      </w:r>
      <w:r w:rsidRPr="008D2A15">
        <w:rPr>
          <w:szCs w:val="21"/>
        </w:rPr>
        <w:t>进行统计</w:t>
      </w:r>
      <w:r w:rsidRPr="008D2A15">
        <w:rPr>
          <w:rFonts w:hint="eastAsia"/>
          <w:szCs w:val="21"/>
        </w:rPr>
        <w:t>：</w:t>
      </w:r>
      <w:r w:rsidRPr="008D2A15">
        <w:rPr>
          <w:szCs w:val="21"/>
        </w:rPr>
        <w:t xml:space="preserve"> 5</w:t>
      </w:r>
      <w:r w:rsidRPr="008D2A15">
        <w:rPr>
          <w:szCs w:val="21"/>
        </w:rPr>
        <w:t>万</w:t>
      </w:r>
      <w:r w:rsidRPr="008D2A15">
        <w:rPr>
          <w:szCs w:val="21"/>
        </w:rPr>
        <w:t>m</w:t>
      </w:r>
      <w:r w:rsidRPr="008D2A15">
        <w:rPr>
          <w:szCs w:val="21"/>
          <w:vertAlign w:val="superscript"/>
        </w:rPr>
        <w:t>2</w:t>
      </w:r>
      <w:r w:rsidRPr="008D2A15">
        <w:rPr>
          <w:szCs w:val="21"/>
        </w:rPr>
        <w:t>以下为小型热力站</w:t>
      </w:r>
      <w:r w:rsidRPr="008D2A15">
        <w:rPr>
          <w:rFonts w:hint="eastAsia"/>
          <w:szCs w:val="21"/>
        </w:rPr>
        <w:t>、</w:t>
      </w:r>
      <w:r w:rsidRPr="008D2A15">
        <w:rPr>
          <w:szCs w:val="21"/>
        </w:rPr>
        <w:t>5</w:t>
      </w:r>
      <w:r w:rsidRPr="008D2A15">
        <w:rPr>
          <w:szCs w:val="21"/>
        </w:rPr>
        <w:t>～</w:t>
      </w:r>
      <w:r w:rsidRPr="008D2A15">
        <w:rPr>
          <w:szCs w:val="21"/>
        </w:rPr>
        <w:t>10</w:t>
      </w:r>
      <w:r w:rsidRPr="008D2A15">
        <w:rPr>
          <w:szCs w:val="21"/>
        </w:rPr>
        <w:t>万</w:t>
      </w:r>
      <w:r w:rsidRPr="008D2A15">
        <w:rPr>
          <w:szCs w:val="21"/>
        </w:rPr>
        <w:t>m</w:t>
      </w:r>
      <w:r w:rsidRPr="008D2A15">
        <w:rPr>
          <w:szCs w:val="21"/>
          <w:vertAlign w:val="superscript"/>
        </w:rPr>
        <w:t>2</w:t>
      </w:r>
      <w:r w:rsidRPr="008D2A15">
        <w:rPr>
          <w:szCs w:val="21"/>
        </w:rPr>
        <w:t>为中型热力站</w:t>
      </w:r>
      <w:r w:rsidRPr="008D2A15">
        <w:rPr>
          <w:rFonts w:hint="eastAsia"/>
          <w:szCs w:val="21"/>
        </w:rPr>
        <w:t>、</w:t>
      </w:r>
      <w:r w:rsidRPr="008D2A15">
        <w:rPr>
          <w:szCs w:val="21"/>
        </w:rPr>
        <w:t>10</w:t>
      </w:r>
      <w:r w:rsidRPr="008D2A15">
        <w:rPr>
          <w:szCs w:val="21"/>
        </w:rPr>
        <w:t>～</w:t>
      </w:r>
      <w:r w:rsidRPr="008D2A15">
        <w:rPr>
          <w:szCs w:val="21"/>
        </w:rPr>
        <w:t>20</w:t>
      </w:r>
      <w:r w:rsidRPr="008D2A15">
        <w:rPr>
          <w:szCs w:val="21"/>
        </w:rPr>
        <w:t>万</w:t>
      </w:r>
      <w:r w:rsidRPr="008D2A15">
        <w:rPr>
          <w:szCs w:val="21"/>
        </w:rPr>
        <w:t>m</w:t>
      </w:r>
      <w:r w:rsidRPr="008D2A15">
        <w:rPr>
          <w:szCs w:val="21"/>
          <w:vertAlign w:val="superscript"/>
        </w:rPr>
        <w:t>2</w:t>
      </w:r>
      <w:r w:rsidRPr="008D2A15">
        <w:rPr>
          <w:szCs w:val="21"/>
        </w:rPr>
        <w:t>为大型热力站</w:t>
      </w:r>
      <w:r w:rsidRPr="008D2A15">
        <w:rPr>
          <w:rFonts w:hint="eastAsia"/>
          <w:szCs w:val="21"/>
        </w:rPr>
        <w:t>、</w:t>
      </w:r>
      <w:r w:rsidRPr="008D2A15">
        <w:rPr>
          <w:szCs w:val="21"/>
        </w:rPr>
        <w:t>20</w:t>
      </w:r>
      <w:r w:rsidRPr="008D2A15">
        <w:rPr>
          <w:szCs w:val="21"/>
        </w:rPr>
        <w:t>万</w:t>
      </w:r>
      <w:r w:rsidRPr="008D2A15">
        <w:rPr>
          <w:szCs w:val="21"/>
        </w:rPr>
        <w:t>m</w:t>
      </w:r>
      <w:r w:rsidRPr="008D2A15">
        <w:rPr>
          <w:szCs w:val="21"/>
          <w:vertAlign w:val="superscript"/>
        </w:rPr>
        <w:t>2</w:t>
      </w:r>
      <w:r w:rsidRPr="008D2A15">
        <w:rPr>
          <w:szCs w:val="21"/>
        </w:rPr>
        <w:t>以上为</w:t>
      </w:r>
      <w:r w:rsidRPr="008D2A15">
        <w:rPr>
          <w:rFonts w:hint="eastAsia"/>
          <w:szCs w:val="21"/>
        </w:rPr>
        <w:t>超</w:t>
      </w:r>
      <w:r w:rsidRPr="008D2A15">
        <w:rPr>
          <w:szCs w:val="21"/>
        </w:rPr>
        <w:t>大型热力站</w:t>
      </w:r>
      <w:r w:rsidRPr="008D2A15">
        <w:rPr>
          <w:rFonts w:hint="eastAsia"/>
          <w:szCs w:val="21"/>
        </w:rPr>
        <w:t>，最终的</w:t>
      </w:r>
      <w:r w:rsidRPr="008D2A15">
        <w:rPr>
          <w:szCs w:val="21"/>
        </w:rPr>
        <w:t>统计结果见表</w:t>
      </w:r>
      <w:r w:rsidRPr="008D2A15">
        <w:rPr>
          <w:szCs w:val="21"/>
        </w:rPr>
        <w:t>1</w:t>
      </w:r>
      <w:r w:rsidRPr="008D2A15">
        <w:rPr>
          <w:szCs w:val="21"/>
        </w:rPr>
        <w:t>。</w:t>
      </w:r>
    </w:p>
    <w:p w14:paraId="6406059E" w14:textId="77777777" w:rsidR="008D2A15" w:rsidRPr="008D2A15" w:rsidRDefault="008D2A15" w:rsidP="008D2A15">
      <w:pPr>
        <w:snapToGrid w:val="0"/>
        <w:spacing w:afterLines="0" w:line="300" w:lineRule="auto"/>
        <w:ind w:firstLine="422"/>
        <w:jc w:val="center"/>
        <w:rPr>
          <w:b/>
        </w:rPr>
      </w:pPr>
      <w:r w:rsidRPr="008D2A15">
        <w:rPr>
          <w:b/>
          <w:szCs w:val="21"/>
        </w:rPr>
        <w:t>表</w:t>
      </w:r>
      <w:r w:rsidRPr="008D2A15">
        <w:rPr>
          <w:rFonts w:ascii="宋体" w:hAnsi="宋体" w:cs="宋体" w:hint="eastAsia"/>
          <w:b/>
          <w:szCs w:val="21"/>
        </w:rPr>
        <w:t>1</w:t>
      </w:r>
      <w:r w:rsidRPr="008D2A15">
        <w:rPr>
          <w:rFonts w:hint="eastAsia"/>
          <w:b/>
          <w:szCs w:val="21"/>
        </w:rPr>
        <w:t xml:space="preserve">　</w:t>
      </w:r>
      <w:r w:rsidRPr="008D2A15">
        <w:rPr>
          <w:b/>
          <w:szCs w:val="21"/>
        </w:rPr>
        <w:t>热力站建设规模统计</w:t>
      </w:r>
    </w:p>
    <w:tbl>
      <w:tblPr>
        <w:tblW w:w="8413" w:type="dxa"/>
        <w:tblInd w:w="108" w:type="dxa"/>
        <w:tblLayout w:type="fixed"/>
        <w:tblCellMar>
          <w:top w:w="15" w:type="dxa"/>
          <w:left w:w="15" w:type="dxa"/>
          <w:bottom w:w="15" w:type="dxa"/>
          <w:right w:w="15" w:type="dxa"/>
        </w:tblCellMar>
        <w:tblLook w:val="04A0" w:firstRow="1" w:lastRow="0" w:firstColumn="1" w:lastColumn="0" w:noHBand="0" w:noVBand="1"/>
      </w:tblPr>
      <w:tblGrid>
        <w:gridCol w:w="709"/>
        <w:gridCol w:w="2568"/>
        <w:gridCol w:w="2568"/>
        <w:gridCol w:w="2568"/>
      </w:tblGrid>
      <w:tr w:rsidR="008D2A15" w:rsidRPr="008D2A15" w14:paraId="00B03281" w14:textId="77777777" w:rsidTr="00C62151">
        <w:tc>
          <w:tcPr>
            <w:tcW w:w="709" w:type="dxa"/>
            <w:tcBorders>
              <w:top w:val="single" w:sz="8" w:space="0" w:color="auto"/>
              <w:left w:val="single" w:sz="8" w:space="0" w:color="auto"/>
              <w:bottom w:val="single" w:sz="8" w:space="0" w:color="auto"/>
              <w:right w:val="single" w:sz="6" w:space="0" w:color="000000"/>
            </w:tcBorders>
            <w:shd w:val="clear" w:color="auto" w:fill="auto"/>
            <w:tcMar>
              <w:top w:w="0" w:type="dxa"/>
              <w:left w:w="108" w:type="dxa"/>
              <w:bottom w:w="0" w:type="dxa"/>
              <w:right w:w="108" w:type="dxa"/>
            </w:tcMar>
            <w:vAlign w:val="center"/>
          </w:tcPr>
          <w:p w14:paraId="56127A8E" w14:textId="77777777" w:rsidR="008D2A15" w:rsidRPr="008D2A15" w:rsidRDefault="008D2A15" w:rsidP="00C62151">
            <w:pPr>
              <w:snapToGrid w:val="0"/>
              <w:spacing w:beforeLines="10" w:before="31" w:afterLines="10" w:after="31"/>
              <w:ind w:firstLineChars="0" w:firstLine="0"/>
              <w:jc w:val="center"/>
              <w:rPr>
                <w:sz w:val="18"/>
                <w:szCs w:val="18"/>
              </w:rPr>
            </w:pPr>
            <w:r w:rsidRPr="008D2A15">
              <w:rPr>
                <w:sz w:val="18"/>
                <w:szCs w:val="18"/>
              </w:rPr>
              <w:t>序号</w:t>
            </w:r>
          </w:p>
        </w:tc>
        <w:tc>
          <w:tcPr>
            <w:tcW w:w="2568" w:type="dxa"/>
            <w:tcBorders>
              <w:top w:val="single" w:sz="8" w:space="0" w:color="auto"/>
              <w:left w:val="single" w:sz="6" w:space="0" w:color="000000"/>
              <w:bottom w:val="single" w:sz="8" w:space="0" w:color="auto"/>
              <w:right w:val="single" w:sz="6" w:space="0" w:color="000000"/>
            </w:tcBorders>
            <w:shd w:val="clear" w:color="auto" w:fill="auto"/>
            <w:tcMar>
              <w:top w:w="0" w:type="dxa"/>
              <w:left w:w="108" w:type="dxa"/>
              <w:bottom w:w="0" w:type="dxa"/>
              <w:right w:w="108" w:type="dxa"/>
            </w:tcMar>
            <w:vAlign w:val="center"/>
          </w:tcPr>
          <w:p w14:paraId="1DF4729A" w14:textId="77777777" w:rsidR="008D2A15" w:rsidRPr="008D2A15" w:rsidRDefault="008D2A15" w:rsidP="00C62151">
            <w:pPr>
              <w:snapToGrid w:val="0"/>
              <w:spacing w:beforeLines="10" w:before="31" w:afterLines="10" w:after="31"/>
              <w:ind w:firstLineChars="0" w:firstLine="0"/>
              <w:jc w:val="center"/>
              <w:rPr>
                <w:sz w:val="18"/>
                <w:szCs w:val="18"/>
              </w:rPr>
            </w:pPr>
            <w:r w:rsidRPr="008D2A15">
              <w:rPr>
                <w:sz w:val="18"/>
                <w:szCs w:val="18"/>
              </w:rPr>
              <w:t>热力站类型</w:t>
            </w:r>
          </w:p>
        </w:tc>
        <w:tc>
          <w:tcPr>
            <w:tcW w:w="2568" w:type="dxa"/>
            <w:tcBorders>
              <w:top w:val="single" w:sz="8" w:space="0" w:color="auto"/>
              <w:left w:val="single" w:sz="6" w:space="0" w:color="000000"/>
              <w:bottom w:val="single" w:sz="8" w:space="0" w:color="auto"/>
              <w:right w:val="single" w:sz="6" w:space="0" w:color="000000"/>
            </w:tcBorders>
            <w:shd w:val="clear" w:color="auto" w:fill="auto"/>
            <w:tcMar>
              <w:top w:w="0" w:type="dxa"/>
              <w:left w:w="108" w:type="dxa"/>
              <w:bottom w:w="0" w:type="dxa"/>
              <w:right w:w="108" w:type="dxa"/>
            </w:tcMar>
            <w:vAlign w:val="center"/>
          </w:tcPr>
          <w:p w14:paraId="45DD4FB1" w14:textId="77777777" w:rsidR="008D2A15" w:rsidRPr="008D2A15" w:rsidRDefault="008D2A15" w:rsidP="00C62151">
            <w:pPr>
              <w:snapToGrid w:val="0"/>
              <w:spacing w:beforeLines="10" w:before="31" w:afterLines="10" w:after="31"/>
              <w:ind w:firstLineChars="0" w:firstLine="0"/>
              <w:jc w:val="center"/>
              <w:rPr>
                <w:sz w:val="18"/>
                <w:szCs w:val="18"/>
              </w:rPr>
            </w:pPr>
            <w:r w:rsidRPr="008D2A15">
              <w:rPr>
                <w:sz w:val="18"/>
                <w:szCs w:val="18"/>
              </w:rPr>
              <w:t>供热面积</w:t>
            </w:r>
            <w:r w:rsidRPr="008D2A15">
              <w:rPr>
                <w:sz w:val="18"/>
                <w:szCs w:val="18"/>
              </w:rPr>
              <w:t>A</w:t>
            </w:r>
            <w:r w:rsidRPr="008D2A15">
              <w:rPr>
                <w:sz w:val="18"/>
                <w:szCs w:val="18"/>
              </w:rPr>
              <w:t>（万</w:t>
            </w:r>
            <w:r w:rsidRPr="008D2A15">
              <w:rPr>
                <w:sz w:val="18"/>
                <w:szCs w:val="18"/>
              </w:rPr>
              <w:t>m</w:t>
            </w:r>
            <w:r w:rsidRPr="008D2A15">
              <w:rPr>
                <w:sz w:val="18"/>
                <w:szCs w:val="18"/>
                <w:vertAlign w:val="superscript"/>
              </w:rPr>
              <w:t>2</w:t>
            </w:r>
            <w:r w:rsidRPr="008D2A15">
              <w:rPr>
                <w:sz w:val="18"/>
                <w:szCs w:val="18"/>
              </w:rPr>
              <w:t>）</w:t>
            </w:r>
          </w:p>
        </w:tc>
        <w:tc>
          <w:tcPr>
            <w:tcW w:w="2568" w:type="dxa"/>
            <w:tcBorders>
              <w:top w:val="single" w:sz="8" w:space="0" w:color="auto"/>
              <w:left w:val="single" w:sz="6" w:space="0" w:color="000000"/>
              <w:bottom w:val="single" w:sz="8" w:space="0" w:color="auto"/>
              <w:right w:val="single" w:sz="8" w:space="0" w:color="auto"/>
            </w:tcBorders>
            <w:shd w:val="clear" w:color="auto" w:fill="auto"/>
            <w:tcMar>
              <w:top w:w="0" w:type="dxa"/>
              <w:left w:w="108" w:type="dxa"/>
              <w:bottom w:w="0" w:type="dxa"/>
              <w:right w:w="108" w:type="dxa"/>
            </w:tcMar>
            <w:vAlign w:val="center"/>
          </w:tcPr>
          <w:p w14:paraId="564719A8" w14:textId="77777777" w:rsidR="008D2A15" w:rsidRPr="008D2A15" w:rsidRDefault="008D2A15" w:rsidP="00C62151">
            <w:pPr>
              <w:snapToGrid w:val="0"/>
              <w:spacing w:beforeLines="10" w:before="31" w:afterLines="10" w:after="31"/>
              <w:ind w:firstLineChars="0" w:firstLine="0"/>
              <w:jc w:val="center"/>
              <w:rPr>
                <w:sz w:val="18"/>
                <w:szCs w:val="18"/>
              </w:rPr>
            </w:pPr>
            <w:r w:rsidRPr="008D2A15">
              <w:rPr>
                <w:sz w:val="18"/>
                <w:szCs w:val="18"/>
              </w:rPr>
              <w:t>占比（</w:t>
            </w:r>
            <w:r w:rsidRPr="008D2A15">
              <w:rPr>
                <w:sz w:val="18"/>
                <w:szCs w:val="18"/>
              </w:rPr>
              <w:t>%</w:t>
            </w:r>
            <w:r w:rsidRPr="008D2A15">
              <w:rPr>
                <w:sz w:val="18"/>
                <w:szCs w:val="18"/>
              </w:rPr>
              <w:t>）</w:t>
            </w:r>
          </w:p>
        </w:tc>
      </w:tr>
      <w:tr w:rsidR="008D2A15" w:rsidRPr="008D2A15" w14:paraId="69D87A14" w14:textId="77777777" w:rsidTr="00C62151">
        <w:tc>
          <w:tcPr>
            <w:tcW w:w="709" w:type="dxa"/>
            <w:tcBorders>
              <w:top w:val="single" w:sz="8" w:space="0" w:color="auto"/>
              <w:left w:val="single" w:sz="8" w:space="0" w:color="auto"/>
              <w:bottom w:val="single" w:sz="6" w:space="0" w:color="000000"/>
              <w:right w:val="single" w:sz="6" w:space="0" w:color="000000"/>
            </w:tcBorders>
            <w:shd w:val="clear" w:color="auto" w:fill="auto"/>
            <w:tcMar>
              <w:top w:w="0" w:type="dxa"/>
              <w:left w:w="108" w:type="dxa"/>
              <w:bottom w:w="0" w:type="dxa"/>
              <w:right w:w="108" w:type="dxa"/>
            </w:tcMar>
            <w:vAlign w:val="center"/>
          </w:tcPr>
          <w:p w14:paraId="028E24A2" w14:textId="77777777" w:rsidR="008D2A15" w:rsidRPr="008D2A15" w:rsidRDefault="008D2A15" w:rsidP="00C62151">
            <w:pPr>
              <w:snapToGrid w:val="0"/>
              <w:spacing w:beforeLines="10" w:before="31" w:afterLines="10" w:after="31"/>
              <w:ind w:firstLineChars="0" w:firstLine="0"/>
              <w:jc w:val="center"/>
              <w:rPr>
                <w:sz w:val="18"/>
                <w:szCs w:val="18"/>
              </w:rPr>
            </w:pPr>
            <w:r w:rsidRPr="008D2A15">
              <w:rPr>
                <w:sz w:val="18"/>
                <w:szCs w:val="18"/>
              </w:rPr>
              <w:t>1</w:t>
            </w:r>
          </w:p>
        </w:tc>
        <w:tc>
          <w:tcPr>
            <w:tcW w:w="2568" w:type="dxa"/>
            <w:tcBorders>
              <w:top w:val="single" w:sz="8" w:space="0" w:color="auto"/>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21FFCF2" w14:textId="77777777" w:rsidR="008D2A15" w:rsidRPr="008D2A15" w:rsidRDefault="008D2A15" w:rsidP="00C62151">
            <w:pPr>
              <w:snapToGrid w:val="0"/>
              <w:spacing w:beforeLines="10" w:before="31" w:afterLines="10" w:after="31"/>
              <w:ind w:firstLineChars="0" w:firstLine="0"/>
              <w:jc w:val="center"/>
              <w:rPr>
                <w:sz w:val="18"/>
                <w:szCs w:val="18"/>
              </w:rPr>
            </w:pPr>
            <w:r w:rsidRPr="008D2A15">
              <w:rPr>
                <w:sz w:val="18"/>
                <w:szCs w:val="18"/>
              </w:rPr>
              <w:t>小型</w:t>
            </w:r>
          </w:p>
        </w:tc>
        <w:tc>
          <w:tcPr>
            <w:tcW w:w="2568" w:type="dxa"/>
            <w:tcBorders>
              <w:top w:val="single" w:sz="8" w:space="0" w:color="auto"/>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037A7B1" w14:textId="77777777" w:rsidR="008D2A15" w:rsidRPr="008D2A15" w:rsidRDefault="008D2A15" w:rsidP="00C62151">
            <w:pPr>
              <w:snapToGrid w:val="0"/>
              <w:spacing w:beforeLines="10" w:before="31" w:afterLines="10" w:after="31"/>
              <w:ind w:firstLineChars="0" w:firstLine="0"/>
              <w:jc w:val="center"/>
              <w:rPr>
                <w:sz w:val="18"/>
                <w:szCs w:val="18"/>
              </w:rPr>
            </w:pPr>
            <w:r w:rsidRPr="008D2A15">
              <w:rPr>
                <w:sz w:val="18"/>
                <w:szCs w:val="18"/>
              </w:rPr>
              <w:t>A</w:t>
            </w:r>
            <w:r w:rsidRPr="008D2A15">
              <w:rPr>
                <w:rFonts w:asciiTheme="minorEastAsia" w:hAnsiTheme="minorEastAsia"/>
                <w:sz w:val="18"/>
                <w:szCs w:val="18"/>
              </w:rPr>
              <w:t>≤</w:t>
            </w:r>
            <w:r w:rsidRPr="008D2A15">
              <w:rPr>
                <w:sz w:val="18"/>
                <w:szCs w:val="18"/>
              </w:rPr>
              <w:t>5</w:t>
            </w:r>
          </w:p>
        </w:tc>
        <w:tc>
          <w:tcPr>
            <w:tcW w:w="2568" w:type="dxa"/>
            <w:tcBorders>
              <w:top w:val="single" w:sz="8" w:space="0" w:color="auto"/>
              <w:left w:val="single" w:sz="6" w:space="0" w:color="000000"/>
              <w:bottom w:val="single" w:sz="6" w:space="0" w:color="000000"/>
              <w:right w:val="single" w:sz="8" w:space="0" w:color="auto"/>
            </w:tcBorders>
            <w:shd w:val="clear" w:color="auto" w:fill="auto"/>
            <w:tcMar>
              <w:top w:w="0" w:type="dxa"/>
              <w:left w:w="108" w:type="dxa"/>
              <w:bottom w:w="0" w:type="dxa"/>
              <w:right w:w="108" w:type="dxa"/>
            </w:tcMar>
            <w:vAlign w:val="center"/>
          </w:tcPr>
          <w:p w14:paraId="3228FF57" w14:textId="77777777" w:rsidR="008D2A15" w:rsidRPr="008D2A15" w:rsidRDefault="008D2A15" w:rsidP="00C62151">
            <w:pPr>
              <w:snapToGrid w:val="0"/>
              <w:spacing w:beforeLines="10" w:before="31" w:afterLines="10" w:after="31"/>
              <w:ind w:firstLineChars="0" w:firstLine="0"/>
              <w:jc w:val="center"/>
              <w:rPr>
                <w:sz w:val="18"/>
                <w:szCs w:val="18"/>
              </w:rPr>
            </w:pPr>
            <w:r w:rsidRPr="008D2A15">
              <w:rPr>
                <w:sz w:val="18"/>
                <w:szCs w:val="18"/>
              </w:rPr>
              <w:t>52.9</w:t>
            </w:r>
          </w:p>
        </w:tc>
      </w:tr>
      <w:tr w:rsidR="008D2A15" w:rsidRPr="008D2A15" w14:paraId="071F04FC" w14:textId="77777777" w:rsidTr="00C62151">
        <w:tc>
          <w:tcPr>
            <w:tcW w:w="709" w:type="dxa"/>
            <w:tcBorders>
              <w:top w:val="single" w:sz="6" w:space="0" w:color="000000"/>
              <w:left w:val="single" w:sz="8" w:space="0" w:color="auto"/>
              <w:bottom w:val="single" w:sz="6" w:space="0" w:color="000000"/>
              <w:right w:val="single" w:sz="6" w:space="0" w:color="000000"/>
            </w:tcBorders>
            <w:shd w:val="clear" w:color="auto" w:fill="auto"/>
            <w:tcMar>
              <w:top w:w="0" w:type="dxa"/>
              <w:left w:w="108" w:type="dxa"/>
              <w:bottom w:w="0" w:type="dxa"/>
              <w:right w:w="108" w:type="dxa"/>
            </w:tcMar>
            <w:vAlign w:val="center"/>
          </w:tcPr>
          <w:p w14:paraId="30D04A6D" w14:textId="77777777" w:rsidR="008D2A15" w:rsidRPr="008D2A15" w:rsidRDefault="008D2A15" w:rsidP="00C62151">
            <w:pPr>
              <w:snapToGrid w:val="0"/>
              <w:spacing w:beforeLines="10" w:before="31" w:afterLines="10" w:after="31"/>
              <w:ind w:firstLineChars="0" w:firstLine="0"/>
              <w:jc w:val="center"/>
              <w:rPr>
                <w:sz w:val="18"/>
                <w:szCs w:val="18"/>
              </w:rPr>
            </w:pPr>
            <w:r w:rsidRPr="008D2A15">
              <w:rPr>
                <w:sz w:val="18"/>
                <w:szCs w:val="18"/>
              </w:rPr>
              <w:t>2</w:t>
            </w:r>
          </w:p>
        </w:tc>
        <w:tc>
          <w:tcPr>
            <w:tcW w:w="2568"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1C4066C" w14:textId="77777777" w:rsidR="008D2A15" w:rsidRPr="008D2A15" w:rsidRDefault="008D2A15" w:rsidP="00C62151">
            <w:pPr>
              <w:snapToGrid w:val="0"/>
              <w:spacing w:beforeLines="10" w:before="31" w:afterLines="10" w:after="31"/>
              <w:ind w:firstLineChars="0" w:firstLine="0"/>
              <w:jc w:val="center"/>
              <w:rPr>
                <w:sz w:val="18"/>
                <w:szCs w:val="18"/>
              </w:rPr>
            </w:pPr>
            <w:r w:rsidRPr="008D2A15">
              <w:rPr>
                <w:sz w:val="18"/>
                <w:szCs w:val="18"/>
              </w:rPr>
              <w:t>中型</w:t>
            </w:r>
          </w:p>
        </w:tc>
        <w:tc>
          <w:tcPr>
            <w:tcW w:w="2568"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8373A5F" w14:textId="77777777" w:rsidR="008D2A15" w:rsidRPr="008D2A15" w:rsidRDefault="008D2A15" w:rsidP="00C62151">
            <w:pPr>
              <w:snapToGrid w:val="0"/>
              <w:spacing w:beforeLines="10" w:before="31" w:afterLines="10" w:after="31"/>
              <w:ind w:firstLineChars="0" w:firstLine="0"/>
              <w:jc w:val="center"/>
              <w:rPr>
                <w:sz w:val="18"/>
                <w:szCs w:val="18"/>
              </w:rPr>
            </w:pPr>
            <w:r w:rsidRPr="008D2A15">
              <w:rPr>
                <w:sz w:val="18"/>
                <w:szCs w:val="18"/>
              </w:rPr>
              <w:t>5</w:t>
            </w:r>
            <w:r w:rsidRPr="008D2A15">
              <w:rPr>
                <w:sz w:val="18"/>
                <w:szCs w:val="18"/>
              </w:rPr>
              <w:t>＜</w:t>
            </w:r>
            <w:r w:rsidRPr="008D2A15">
              <w:rPr>
                <w:sz w:val="18"/>
                <w:szCs w:val="18"/>
              </w:rPr>
              <w:t>A</w:t>
            </w:r>
            <w:r w:rsidRPr="008D2A15">
              <w:rPr>
                <w:rFonts w:asciiTheme="minorEastAsia" w:hAnsiTheme="minorEastAsia"/>
                <w:sz w:val="18"/>
                <w:szCs w:val="18"/>
              </w:rPr>
              <w:t>≤</w:t>
            </w:r>
            <w:r w:rsidRPr="008D2A15">
              <w:rPr>
                <w:sz w:val="18"/>
                <w:szCs w:val="18"/>
              </w:rPr>
              <w:t>10</w:t>
            </w:r>
          </w:p>
        </w:tc>
        <w:tc>
          <w:tcPr>
            <w:tcW w:w="2568" w:type="dxa"/>
            <w:tcBorders>
              <w:top w:val="single" w:sz="6" w:space="0" w:color="CBCDD1"/>
              <w:left w:val="single" w:sz="6" w:space="0" w:color="000000"/>
              <w:bottom w:val="single" w:sz="6" w:space="0" w:color="000000"/>
              <w:right w:val="single" w:sz="8" w:space="0" w:color="auto"/>
            </w:tcBorders>
            <w:shd w:val="clear" w:color="auto" w:fill="auto"/>
            <w:tcMar>
              <w:top w:w="0" w:type="dxa"/>
              <w:left w:w="108" w:type="dxa"/>
              <w:bottom w:w="0" w:type="dxa"/>
              <w:right w:w="108" w:type="dxa"/>
            </w:tcMar>
            <w:vAlign w:val="center"/>
          </w:tcPr>
          <w:p w14:paraId="19C71FE3" w14:textId="77777777" w:rsidR="008D2A15" w:rsidRPr="008D2A15" w:rsidRDefault="008D2A15" w:rsidP="00C62151">
            <w:pPr>
              <w:snapToGrid w:val="0"/>
              <w:spacing w:beforeLines="10" w:before="31" w:afterLines="10" w:after="31"/>
              <w:ind w:firstLineChars="0" w:firstLine="0"/>
              <w:jc w:val="center"/>
              <w:rPr>
                <w:sz w:val="18"/>
                <w:szCs w:val="18"/>
              </w:rPr>
            </w:pPr>
            <w:r w:rsidRPr="008D2A15">
              <w:rPr>
                <w:sz w:val="18"/>
                <w:szCs w:val="18"/>
              </w:rPr>
              <w:t>23.4</w:t>
            </w:r>
          </w:p>
        </w:tc>
      </w:tr>
      <w:tr w:rsidR="008D2A15" w:rsidRPr="008D2A15" w14:paraId="5BAE0752" w14:textId="77777777" w:rsidTr="00C62151">
        <w:tc>
          <w:tcPr>
            <w:tcW w:w="709" w:type="dxa"/>
            <w:tcBorders>
              <w:top w:val="single" w:sz="6" w:space="0" w:color="000000"/>
              <w:left w:val="single" w:sz="8" w:space="0" w:color="auto"/>
              <w:bottom w:val="single" w:sz="6" w:space="0" w:color="000000"/>
              <w:right w:val="single" w:sz="6" w:space="0" w:color="000000"/>
            </w:tcBorders>
            <w:shd w:val="clear" w:color="auto" w:fill="auto"/>
            <w:tcMar>
              <w:top w:w="0" w:type="dxa"/>
              <w:left w:w="108" w:type="dxa"/>
              <w:bottom w:w="0" w:type="dxa"/>
              <w:right w:w="108" w:type="dxa"/>
            </w:tcMar>
            <w:vAlign w:val="center"/>
          </w:tcPr>
          <w:p w14:paraId="4C0EEFE4" w14:textId="77777777" w:rsidR="008D2A15" w:rsidRPr="008D2A15" w:rsidRDefault="008D2A15" w:rsidP="00C62151">
            <w:pPr>
              <w:snapToGrid w:val="0"/>
              <w:spacing w:beforeLines="10" w:before="31" w:afterLines="10" w:after="31"/>
              <w:ind w:firstLineChars="0" w:firstLine="0"/>
              <w:jc w:val="center"/>
              <w:rPr>
                <w:sz w:val="18"/>
                <w:szCs w:val="18"/>
              </w:rPr>
            </w:pPr>
            <w:r w:rsidRPr="008D2A15">
              <w:rPr>
                <w:sz w:val="18"/>
                <w:szCs w:val="18"/>
              </w:rPr>
              <w:t>3</w:t>
            </w:r>
          </w:p>
        </w:tc>
        <w:tc>
          <w:tcPr>
            <w:tcW w:w="2568"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415EE71" w14:textId="77777777" w:rsidR="008D2A15" w:rsidRPr="008D2A15" w:rsidRDefault="008D2A15" w:rsidP="00C62151">
            <w:pPr>
              <w:snapToGrid w:val="0"/>
              <w:spacing w:beforeLines="10" w:before="31" w:afterLines="10" w:after="31"/>
              <w:ind w:firstLineChars="0" w:firstLine="0"/>
              <w:jc w:val="center"/>
              <w:rPr>
                <w:sz w:val="18"/>
                <w:szCs w:val="18"/>
              </w:rPr>
            </w:pPr>
            <w:r w:rsidRPr="008D2A15">
              <w:rPr>
                <w:sz w:val="18"/>
                <w:szCs w:val="18"/>
              </w:rPr>
              <w:t>大型</w:t>
            </w:r>
          </w:p>
        </w:tc>
        <w:tc>
          <w:tcPr>
            <w:tcW w:w="2568"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869657B" w14:textId="77777777" w:rsidR="008D2A15" w:rsidRPr="008D2A15" w:rsidRDefault="008D2A15" w:rsidP="00C62151">
            <w:pPr>
              <w:snapToGrid w:val="0"/>
              <w:spacing w:beforeLines="10" w:before="31" w:afterLines="10" w:after="31"/>
              <w:ind w:firstLineChars="0" w:firstLine="0"/>
              <w:jc w:val="center"/>
              <w:rPr>
                <w:sz w:val="18"/>
                <w:szCs w:val="18"/>
              </w:rPr>
            </w:pPr>
            <w:r w:rsidRPr="008D2A15">
              <w:rPr>
                <w:sz w:val="18"/>
                <w:szCs w:val="18"/>
              </w:rPr>
              <w:t>10</w:t>
            </w:r>
            <w:r w:rsidRPr="008D2A15">
              <w:rPr>
                <w:sz w:val="18"/>
                <w:szCs w:val="18"/>
              </w:rPr>
              <w:t>＜</w:t>
            </w:r>
            <w:r w:rsidRPr="008D2A15">
              <w:rPr>
                <w:sz w:val="18"/>
                <w:szCs w:val="18"/>
              </w:rPr>
              <w:t>A</w:t>
            </w:r>
            <w:r w:rsidRPr="008D2A15">
              <w:rPr>
                <w:rFonts w:asciiTheme="minorEastAsia" w:hAnsiTheme="minorEastAsia"/>
                <w:sz w:val="18"/>
                <w:szCs w:val="18"/>
              </w:rPr>
              <w:t>≤</w:t>
            </w:r>
            <w:r w:rsidRPr="008D2A15">
              <w:rPr>
                <w:sz w:val="18"/>
                <w:szCs w:val="18"/>
              </w:rPr>
              <w:t>20</w:t>
            </w:r>
          </w:p>
        </w:tc>
        <w:tc>
          <w:tcPr>
            <w:tcW w:w="2568" w:type="dxa"/>
            <w:tcBorders>
              <w:top w:val="single" w:sz="6" w:space="0" w:color="CBCDD1"/>
              <w:left w:val="single" w:sz="6" w:space="0" w:color="000000"/>
              <w:bottom w:val="single" w:sz="6" w:space="0" w:color="000000"/>
              <w:right w:val="single" w:sz="8" w:space="0" w:color="auto"/>
            </w:tcBorders>
            <w:shd w:val="clear" w:color="auto" w:fill="auto"/>
            <w:tcMar>
              <w:top w:w="0" w:type="dxa"/>
              <w:left w:w="108" w:type="dxa"/>
              <w:bottom w:w="0" w:type="dxa"/>
              <w:right w:w="108" w:type="dxa"/>
            </w:tcMar>
            <w:vAlign w:val="center"/>
          </w:tcPr>
          <w:p w14:paraId="4E66E00C" w14:textId="77777777" w:rsidR="008D2A15" w:rsidRPr="008D2A15" w:rsidRDefault="008D2A15" w:rsidP="00C62151">
            <w:pPr>
              <w:snapToGrid w:val="0"/>
              <w:spacing w:beforeLines="10" w:before="31" w:afterLines="10" w:after="31"/>
              <w:ind w:firstLineChars="0" w:firstLine="0"/>
              <w:jc w:val="center"/>
              <w:rPr>
                <w:sz w:val="18"/>
                <w:szCs w:val="18"/>
              </w:rPr>
            </w:pPr>
            <w:r w:rsidRPr="008D2A15">
              <w:rPr>
                <w:sz w:val="18"/>
                <w:szCs w:val="18"/>
              </w:rPr>
              <w:t>18.8</w:t>
            </w:r>
          </w:p>
        </w:tc>
      </w:tr>
      <w:tr w:rsidR="008D2A15" w:rsidRPr="008D2A15" w14:paraId="71AD11D0" w14:textId="77777777" w:rsidTr="00C62151">
        <w:tc>
          <w:tcPr>
            <w:tcW w:w="709" w:type="dxa"/>
            <w:tcBorders>
              <w:top w:val="single" w:sz="6" w:space="0" w:color="000000"/>
              <w:left w:val="single" w:sz="8" w:space="0" w:color="auto"/>
              <w:bottom w:val="single" w:sz="8" w:space="0" w:color="auto"/>
              <w:right w:val="single" w:sz="6" w:space="0" w:color="000000"/>
            </w:tcBorders>
            <w:shd w:val="clear" w:color="auto" w:fill="auto"/>
            <w:tcMar>
              <w:top w:w="0" w:type="dxa"/>
              <w:left w:w="108" w:type="dxa"/>
              <w:bottom w:w="0" w:type="dxa"/>
              <w:right w:w="108" w:type="dxa"/>
            </w:tcMar>
            <w:vAlign w:val="center"/>
          </w:tcPr>
          <w:p w14:paraId="3E5BC242" w14:textId="77777777" w:rsidR="008D2A15" w:rsidRPr="008D2A15" w:rsidRDefault="008D2A15" w:rsidP="00C62151">
            <w:pPr>
              <w:snapToGrid w:val="0"/>
              <w:spacing w:beforeLines="10" w:before="31" w:afterLines="10" w:after="31"/>
              <w:ind w:firstLineChars="0" w:firstLine="0"/>
              <w:jc w:val="center"/>
              <w:rPr>
                <w:sz w:val="18"/>
                <w:szCs w:val="18"/>
              </w:rPr>
            </w:pPr>
            <w:r w:rsidRPr="008D2A15">
              <w:rPr>
                <w:sz w:val="18"/>
                <w:szCs w:val="18"/>
              </w:rPr>
              <w:t>4</w:t>
            </w:r>
          </w:p>
        </w:tc>
        <w:tc>
          <w:tcPr>
            <w:tcW w:w="2568" w:type="dxa"/>
            <w:tcBorders>
              <w:top w:val="single" w:sz="6" w:space="0" w:color="CBCDD1"/>
              <w:left w:val="single" w:sz="6" w:space="0" w:color="000000"/>
              <w:bottom w:val="single" w:sz="8" w:space="0" w:color="auto"/>
              <w:right w:val="single" w:sz="6" w:space="0" w:color="000000"/>
            </w:tcBorders>
            <w:shd w:val="clear" w:color="auto" w:fill="auto"/>
            <w:tcMar>
              <w:top w:w="0" w:type="dxa"/>
              <w:left w:w="108" w:type="dxa"/>
              <w:bottom w:w="0" w:type="dxa"/>
              <w:right w:w="108" w:type="dxa"/>
            </w:tcMar>
            <w:vAlign w:val="center"/>
          </w:tcPr>
          <w:p w14:paraId="61384646" w14:textId="77777777" w:rsidR="008D2A15" w:rsidRPr="008D2A15" w:rsidRDefault="008D2A15" w:rsidP="00C62151">
            <w:pPr>
              <w:snapToGrid w:val="0"/>
              <w:spacing w:beforeLines="10" w:before="31" w:afterLines="10" w:after="31"/>
              <w:ind w:firstLineChars="0" w:firstLine="0"/>
              <w:jc w:val="center"/>
              <w:rPr>
                <w:sz w:val="18"/>
                <w:szCs w:val="18"/>
              </w:rPr>
            </w:pPr>
            <w:r w:rsidRPr="008D2A15">
              <w:rPr>
                <w:sz w:val="18"/>
                <w:szCs w:val="18"/>
              </w:rPr>
              <w:t>超大型</w:t>
            </w:r>
          </w:p>
        </w:tc>
        <w:tc>
          <w:tcPr>
            <w:tcW w:w="2568" w:type="dxa"/>
            <w:tcBorders>
              <w:top w:val="single" w:sz="6" w:space="0" w:color="CBCDD1"/>
              <w:left w:val="single" w:sz="6" w:space="0" w:color="000000"/>
              <w:bottom w:val="single" w:sz="8" w:space="0" w:color="auto"/>
              <w:right w:val="single" w:sz="6" w:space="0" w:color="000000"/>
            </w:tcBorders>
            <w:shd w:val="clear" w:color="auto" w:fill="auto"/>
            <w:tcMar>
              <w:top w:w="0" w:type="dxa"/>
              <w:left w:w="108" w:type="dxa"/>
              <w:bottom w:w="0" w:type="dxa"/>
              <w:right w:w="108" w:type="dxa"/>
            </w:tcMar>
            <w:vAlign w:val="center"/>
          </w:tcPr>
          <w:p w14:paraId="46ECE5A3" w14:textId="77777777" w:rsidR="008D2A15" w:rsidRPr="008D2A15" w:rsidRDefault="008D2A15" w:rsidP="00C62151">
            <w:pPr>
              <w:snapToGrid w:val="0"/>
              <w:spacing w:beforeLines="10" w:before="31" w:afterLines="10" w:after="31"/>
              <w:ind w:firstLineChars="0" w:firstLine="0"/>
              <w:jc w:val="center"/>
              <w:rPr>
                <w:sz w:val="18"/>
                <w:szCs w:val="18"/>
              </w:rPr>
            </w:pPr>
            <w:r w:rsidRPr="008D2A15">
              <w:rPr>
                <w:sz w:val="18"/>
                <w:szCs w:val="18"/>
              </w:rPr>
              <w:t>A</w:t>
            </w:r>
            <w:r w:rsidRPr="008D2A15">
              <w:rPr>
                <w:sz w:val="18"/>
                <w:szCs w:val="18"/>
              </w:rPr>
              <w:t>＞</w:t>
            </w:r>
            <w:r w:rsidRPr="008D2A15">
              <w:rPr>
                <w:sz w:val="18"/>
                <w:szCs w:val="18"/>
              </w:rPr>
              <w:t>20</w:t>
            </w:r>
          </w:p>
        </w:tc>
        <w:tc>
          <w:tcPr>
            <w:tcW w:w="2568" w:type="dxa"/>
            <w:tcBorders>
              <w:top w:val="single" w:sz="6" w:space="0" w:color="CBCDD1"/>
              <w:left w:val="single" w:sz="6" w:space="0" w:color="000000"/>
              <w:bottom w:val="single" w:sz="8" w:space="0" w:color="auto"/>
              <w:right w:val="single" w:sz="8" w:space="0" w:color="auto"/>
            </w:tcBorders>
            <w:shd w:val="clear" w:color="auto" w:fill="auto"/>
            <w:tcMar>
              <w:top w:w="0" w:type="dxa"/>
              <w:left w:w="108" w:type="dxa"/>
              <w:bottom w:w="0" w:type="dxa"/>
              <w:right w:w="108" w:type="dxa"/>
            </w:tcMar>
            <w:vAlign w:val="center"/>
          </w:tcPr>
          <w:p w14:paraId="093281E0" w14:textId="77777777" w:rsidR="008D2A15" w:rsidRPr="008D2A15" w:rsidRDefault="008D2A15" w:rsidP="00C62151">
            <w:pPr>
              <w:snapToGrid w:val="0"/>
              <w:spacing w:beforeLines="10" w:before="31" w:afterLines="10" w:after="31"/>
              <w:ind w:firstLineChars="0" w:firstLine="0"/>
              <w:jc w:val="center"/>
              <w:rPr>
                <w:sz w:val="18"/>
                <w:szCs w:val="18"/>
              </w:rPr>
            </w:pPr>
            <w:r w:rsidRPr="008D2A15">
              <w:rPr>
                <w:sz w:val="18"/>
                <w:szCs w:val="18"/>
              </w:rPr>
              <w:t>4.9</w:t>
            </w:r>
          </w:p>
        </w:tc>
      </w:tr>
    </w:tbl>
    <w:p w14:paraId="3D8B8E70" w14:textId="01C06930" w:rsidR="008D2A15" w:rsidRPr="008D2A15" w:rsidRDefault="008D2A15" w:rsidP="008D2A15">
      <w:pPr>
        <w:snapToGrid w:val="0"/>
        <w:spacing w:afterLines="0" w:line="300" w:lineRule="auto"/>
        <w:ind w:firstLineChars="0" w:firstLine="0"/>
        <w:rPr>
          <w:szCs w:val="21"/>
        </w:rPr>
      </w:pPr>
      <w:r w:rsidRPr="008D2A15">
        <w:rPr>
          <w:rFonts w:ascii="宋体" w:hAnsi="宋体" w:cs="宋体" w:hint="eastAsia"/>
          <w:b/>
          <w:szCs w:val="21"/>
        </w:rPr>
        <w:t>3</w:t>
      </w:r>
      <w:r w:rsidRPr="008D2A15">
        <w:rPr>
          <w:rFonts w:ascii="宋体" w:hAnsi="宋体" w:cs="宋体" w:hint="eastAsia"/>
          <w:b/>
          <w:szCs w:val="21"/>
        </w:rPr>
        <w:t>.0.2</w:t>
      </w:r>
      <w:r w:rsidRPr="008D2A15">
        <w:rPr>
          <w:rFonts w:hint="eastAsia"/>
          <w:b/>
          <w:szCs w:val="21"/>
        </w:rPr>
        <w:t xml:space="preserve">　</w:t>
      </w:r>
      <w:r w:rsidRPr="008D2A15">
        <w:t>根据</w:t>
      </w:r>
      <w:r w:rsidRPr="008D2A15">
        <w:rPr>
          <w:szCs w:val="21"/>
        </w:rPr>
        <w:t>我国热力站运行经验和统计结果，供热面积</w:t>
      </w:r>
      <w:r w:rsidRPr="008D2A15">
        <w:rPr>
          <w:szCs w:val="21"/>
        </w:rPr>
        <w:t>20</w:t>
      </w:r>
      <w:r w:rsidRPr="008D2A15">
        <w:rPr>
          <w:szCs w:val="21"/>
        </w:rPr>
        <w:t>万</w:t>
      </w:r>
      <w:r w:rsidRPr="008D2A15">
        <w:rPr>
          <w:szCs w:val="21"/>
        </w:rPr>
        <w:t>m</w:t>
      </w:r>
      <w:r w:rsidRPr="008D2A15">
        <w:rPr>
          <w:szCs w:val="21"/>
          <w:vertAlign w:val="superscript"/>
        </w:rPr>
        <w:t>2</w:t>
      </w:r>
      <w:r w:rsidRPr="008D2A15">
        <w:rPr>
          <w:szCs w:val="21"/>
        </w:rPr>
        <w:t>以上的超大型热力站占比</w:t>
      </w:r>
      <w:r w:rsidRPr="008D2A15">
        <w:rPr>
          <w:szCs w:val="21"/>
        </w:rPr>
        <w:t>4.9%</w:t>
      </w:r>
      <w:r w:rsidRPr="008D2A15">
        <w:rPr>
          <w:szCs w:val="21"/>
        </w:rPr>
        <w:t>，且运行难度大，能耗高，因此</w:t>
      </w:r>
      <w:r w:rsidRPr="008D2A15">
        <w:t>为降低系统投资，便于运行管理、平衡调节和节能降耗，热力站建设规模不宜超过</w:t>
      </w:r>
      <w:r w:rsidRPr="008D2A15">
        <w:t>20</w:t>
      </w:r>
      <w:r w:rsidRPr="008D2A15">
        <w:t>万</w:t>
      </w:r>
      <w:r w:rsidRPr="008D2A15">
        <w:t>m</w:t>
      </w:r>
      <w:r w:rsidRPr="008D2A15">
        <w:rPr>
          <w:vertAlign w:val="superscript"/>
        </w:rPr>
        <w:t>2</w:t>
      </w:r>
      <w:r w:rsidRPr="008D2A15">
        <w:t>；当热力站负荷区建筑物节能等级不同时，为保证区域内用户供热质量和效果均衡，应建设多个供热系统，且每个供热系统负荷区建筑物节能等级应一致；对于负荷区内存在两种或两种以上采暖方式时，应根据不同采暖方式分别设计、建设供热系统，例如：区域内既有地板采暖又有散热器采暖时，应分别建设两个供热系统；在高层建筑中，随系统高度增加易产生垂直失调，为满足系统最高点不倒空、不汽化，底层散热设施不超压的要求，沿垂直方向分成两个或两个以上分区，热力站应根据分区情况分别建设供热系统；当供热面积较大时，为便于运行管理、平衡调节和节能降耗，也宜建设多个供热系统，单个供热系统供热规模不宜大于</w:t>
      </w:r>
      <w:r w:rsidRPr="008D2A15">
        <w:t>5</w:t>
      </w:r>
      <w:r w:rsidRPr="008D2A15">
        <w:t>万</w:t>
      </w:r>
      <w:r w:rsidRPr="008D2A15">
        <w:t>m</w:t>
      </w:r>
      <w:r w:rsidRPr="008D2A15">
        <w:rPr>
          <w:vertAlign w:val="superscript"/>
        </w:rPr>
        <w:t>2</w:t>
      </w:r>
      <w:r w:rsidRPr="008D2A15">
        <w:t>。</w:t>
      </w:r>
    </w:p>
    <w:p w14:paraId="73A1F59A" w14:textId="54088F55" w:rsidR="008D2A15" w:rsidRPr="008D2A15" w:rsidRDefault="008D2A15" w:rsidP="008D2A15">
      <w:pPr>
        <w:adjustRightInd w:val="0"/>
        <w:snapToGrid w:val="0"/>
        <w:spacing w:afterLines="0" w:line="300" w:lineRule="auto"/>
        <w:ind w:firstLineChars="0" w:firstLine="0"/>
        <w:rPr>
          <w:bCs/>
        </w:rPr>
      </w:pPr>
      <w:r w:rsidRPr="008D2A15">
        <w:rPr>
          <w:rFonts w:ascii="宋体" w:hAnsi="宋体" w:cs="宋体" w:hint="eastAsia"/>
          <w:b/>
          <w:szCs w:val="21"/>
        </w:rPr>
        <w:t>3.0.3</w:t>
      </w:r>
      <w:r w:rsidRPr="008D2A15">
        <w:rPr>
          <w:rFonts w:hint="eastAsia"/>
          <w:b/>
          <w:szCs w:val="21"/>
        </w:rPr>
        <w:t xml:space="preserve">　</w:t>
      </w:r>
      <w:r w:rsidRPr="008D2A15">
        <w:rPr>
          <w:bCs/>
        </w:rPr>
        <w:t>本条规定是为各相关方提供热力站建设项目明细，防止建设过程中项目遗漏，便于热力站标准化建设，建设过程中仍须根据项目实际情况细化并确定。根据中国城镇供热协会</w:t>
      </w:r>
      <w:r w:rsidRPr="008D2A15">
        <w:rPr>
          <w:szCs w:val="21"/>
        </w:rPr>
        <w:t>2022</w:t>
      </w:r>
      <w:r w:rsidRPr="008D2A15">
        <w:rPr>
          <w:szCs w:val="21"/>
        </w:rPr>
        <w:t>年数据统计结果，天津、辽宁、吉林、黑龙江、山东、河南、宁夏、内蒙古等省（市）无人值守热力站占比超过</w:t>
      </w:r>
      <w:r w:rsidRPr="008D2A15">
        <w:rPr>
          <w:szCs w:val="21"/>
        </w:rPr>
        <w:t>80%</w:t>
      </w:r>
      <w:r w:rsidRPr="008D2A15">
        <w:rPr>
          <w:szCs w:val="21"/>
        </w:rPr>
        <w:t>。</w:t>
      </w:r>
      <w:r w:rsidRPr="008D2A15">
        <w:rPr>
          <w:bCs/>
        </w:rPr>
        <w:t>供热企业可根据本地区热力站管理模式和实际情况确定值守方式，鼓励采取无人值守方式，通过视频和参数远程监控实现热力站的运行管理，为节约土地资源和项目投资，无人值守热力站可不设置监控室、值班室和卫生间，但为保障供热系统安全稳定运行和用户优质服务，宜根据具体情况设置应急物资存储、维修服务所需站房。</w:t>
      </w:r>
    </w:p>
    <w:p w14:paraId="27581D64" w14:textId="77777777" w:rsidR="008D2A15" w:rsidRPr="008D2A15" w:rsidRDefault="008D2A15" w:rsidP="008D2A15">
      <w:pPr>
        <w:snapToGrid w:val="0"/>
        <w:spacing w:afterLines="0" w:line="300" w:lineRule="auto"/>
        <w:ind w:firstLine="422"/>
        <w:jc w:val="center"/>
        <w:rPr>
          <w:b/>
          <w:szCs w:val="21"/>
        </w:rPr>
      </w:pPr>
      <w:r w:rsidRPr="008D2A15">
        <w:rPr>
          <w:b/>
          <w:szCs w:val="21"/>
        </w:rPr>
        <w:t>表</w:t>
      </w:r>
      <w:r w:rsidRPr="008D2A15">
        <w:rPr>
          <w:rFonts w:ascii="宋体" w:hAnsi="宋体" w:cs="宋体" w:hint="eastAsia"/>
          <w:b/>
          <w:szCs w:val="21"/>
        </w:rPr>
        <w:t>2</w:t>
      </w:r>
      <w:r w:rsidRPr="008D2A15">
        <w:rPr>
          <w:rFonts w:hint="eastAsia"/>
          <w:b/>
          <w:szCs w:val="21"/>
        </w:rPr>
        <w:t xml:space="preserve">　</w:t>
      </w:r>
      <w:r w:rsidRPr="008D2A15">
        <w:rPr>
          <w:b/>
          <w:szCs w:val="21"/>
        </w:rPr>
        <w:t>热力站建设工程项目</w:t>
      </w:r>
    </w:p>
    <w:tbl>
      <w:tblPr>
        <w:tblW w:w="84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1628"/>
        <w:gridCol w:w="3119"/>
        <w:gridCol w:w="1559"/>
        <w:gridCol w:w="1467"/>
      </w:tblGrid>
      <w:tr w:rsidR="008D2A15" w:rsidRPr="008D2A15" w14:paraId="21D5086A" w14:textId="77777777" w:rsidTr="00C62151">
        <w:tc>
          <w:tcPr>
            <w:tcW w:w="640" w:type="dxa"/>
            <w:vMerge w:val="restart"/>
            <w:tcBorders>
              <w:top w:val="single" w:sz="8" w:space="0" w:color="auto"/>
              <w:left w:val="single" w:sz="8" w:space="0" w:color="auto"/>
            </w:tcBorders>
            <w:vAlign w:val="center"/>
          </w:tcPr>
          <w:p w14:paraId="7A6C5653" w14:textId="77777777" w:rsidR="008D2A15" w:rsidRPr="008D2A15" w:rsidRDefault="008D2A15" w:rsidP="00C62151">
            <w:pPr>
              <w:snapToGrid w:val="0"/>
              <w:spacing w:beforeLines="10" w:before="31" w:afterLines="10" w:after="31"/>
              <w:ind w:firstLineChars="0" w:firstLine="0"/>
              <w:jc w:val="center"/>
              <w:rPr>
                <w:sz w:val="18"/>
                <w:szCs w:val="18"/>
              </w:rPr>
            </w:pPr>
            <w:r w:rsidRPr="008D2A15">
              <w:rPr>
                <w:sz w:val="18"/>
                <w:szCs w:val="18"/>
              </w:rPr>
              <w:t>序号</w:t>
            </w:r>
          </w:p>
        </w:tc>
        <w:tc>
          <w:tcPr>
            <w:tcW w:w="4747" w:type="dxa"/>
            <w:gridSpan w:val="2"/>
            <w:tcBorders>
              <w:top w:val="single" w:sz="8" w:space="0" w:color="auto"/>
            </w:tcBorders>
            <w:vAlign w:val="center"/>
          </w:tcPr>
          <w:p w14:paraId="2938958E" w14:textId="77777777" w:rsidR="008D2A15" w:rsidRPr="008D2A15" w:rsidRDefault="008D2A15" w:rsidP="00C62151">
            <w:pPr>
              <w:snapToGrid w:val="0"/>
              <w:spacing w:beforeLines="10" w:before="31" w:afterLines="10" w:after="31"/>
              <w:ind w:firstLineChars="0" w:firstLine="0"/>
              <w:jc w:val="center"/>
              <w:rPr>
                <w:sz w:val="18"/>
                <w:szCs w:val="18"/>
              </w:rPr>
            </w:pPr>
            <w:r w:rsidRPr="008D2A15">
              <w:rPr>
                <w:rFonts w:hint="eastAsia"/>
                <w:sz w:val="18"/>
                <w:szCs w:val="18"/>
              </w:rPr>
              <w:t>主体工程</w:t>
            </w:r>
          </w:p>
        </w:tc>
        <w:tc>
          <w:tcPr>
            <w:tcW w:w="1559" w:type="dxa"/>
            <w:vMerge w:val="restart"/>
            <w:tcBorders>
              <w:top w:val="single" w:sz="8" w:space="0" w:color="auto"/>
            </w:tcBorders>
            <w:vAlign w:val="center"/>
          </w:tcPr>
          <w:p w14:paraId="7ACE3589" w14:textId="77777777" w:rsidR="008D2A15" w:rsidRPr="008D2A15" w:rsidRDefault="008D2A15" w:rsidP="00C62151">
            <w:pPr>
              <w:snapToGrid w:val="0"/>
              <w:spacing w:beforeLines="10" w:before="31" w:afterLines="10" w:after="31"/>
              <w:ind w:firstLineChars="0" w:firstLine="0"/>
              <w:jc w:val="center"/>
              <w:rPr>
                <w:sz w:val="18"/>
                <w:szCs w:val="18"/>
              </w:rPr>
            </w:pPr>
            <w:r w:rsidRPr="008D2A15">
              <w:rPr>
                <w:sz w:val="18"/>
                <w:szCs w:val="18"/>
              </w:rPr>
              <w:t>配套工程</w:t>
            </w:r>
          </w:p>
        </w:tc>
        <w:tc>
          <w:tcPr>
            <w:tcW w:w="1467" w:type="dxa"/>
            <w:vMerge w:val="restart"/>
            <w:tcBorders>
              <w:top w:val="single" w:sz="8" w:space="0" w:color="auto"/>
              <w:right w:val="single" w:sz="8" w:space="0" w:color="auto"/>
            </w:tcBorders>
            <w:vAlign w:val="center"/>
          </w:tcPr>
          <w:p w14:paraId="53E8B783" w14:textId="77777777" w:rsidR="008D2A15" w:rsidRPr="008D2A15" w:rsidRDefault="008D2A15" w:rsidP="00C62151">
            <w:pPr>
              <w:snapToGrid w:val="0"/>
              <w:spacing w:beforeLines="10" w:before="31" w:afterLines="10" w:after="31"/>
              <w:ind w:firstLineChars="0" w:firstLine="0"/>
              <w:jc w:val="center"/>
              <w:rPr>
                <w:sz w:val="18"/>
                <w:szCs w:val="18"/>
              </w:rPr>
            </w:pPr>
            <w:r w:rsidRPr="008D2A15">
              <w:rPr>
                <w:sz w:val="18"/>
                <w:szCs w:val="18"/>
              </w:rPr>
              <w:t>生产管理与生活服务设施</w:t>
            </w:r>
          </w:p>
        </w:tc>
      </w:tr>
      <w:tr w:rsidR="008D2A15" w:rsidRPr="008D2A15" w14:paraId="14729E36" w14:textId="77777777" w:rsidTr="00C62151">
        <w:tc>
          <w:tcPr>
            <w:tcW w:w="640" w:type="dxa"/>
            <w:vMerge/>
            <w:tcBorders>
              <w:left w:val="single" w:sz="8" w:space="0" w:color="auto"/>
              <w:bottom w:val="single" w:sz="8" w:space="0" w:color="auto"/>
            </w:tcBorders>
            <w:vAlign w:val="center"/>
          </w:tcPr>
          <w:p w14:paraId="04B08C99" w14:textId="77777777" w:rsidR="008D2A15" w:rsidRPr="008D2A15" w:rsidRDefault="008D2A15" w:rsidP="00C62151">
            <w:pPr>
              <w:numPr>
                <w:ilvl w:val="0"/>
                <w:numId w:val="14"/>
              </w:numPr>
              <w:snapToGrid w:val="0"/>
              <w:spacing w:beforeLines="10" w:before="31" w:afterLines="10" w:after="31"/>
              <w:ind w:firstLineChars="0"/>
              <w:jc w:val="center"/>
              <w:rPr>
                <w:sz w:val="18"/>
                <w:szCs w:val="18"/>
              </w:rPr>
            </w:pPr>
          </w:p>
        </w:tc>
        <w:tc>
          <w:tcPr>
            <w:tcW w:w="1628" w:type="dxa"/>
            <w:tcBorders>
              <w:bottom w:val="single" w:sz="8" w:space="0" w:color="auto"/>
            </w:tcBorders>
            <w:vAlign w:val="center"/>
          </w:tcPr>
          <w:p w14:paraId="040E8501" w14:textId="77777777" w:rsidR="008D2A15" w:rsidRPr="008D2A15" w:rsidRDefault="008D2A15" w:rsidP="00C62151">
            <w:pPr>
              <w:snapToGrid w:val="0"/>
              <w:spacing w:beforeLines="10" w:before="31" w:afterLines="10" w:after="31"/>
              <w:ind w:firstLineChars="0" w:firstLine="0"/>
              <w:jc w:val="center"/>
              <w:rPr>
                <w:sz w:val="18"/>
                <w:szCs w:val="18"/>
              </w:rPr>
            </w:pPr>
            <w:r w:rsidRPr="008D2A15">
              <w:rPr>
                <w:sz w:val="18"/>
                <w:szCs w:val="18"/>
              </w:rPr>
              <w:t>名</w:t>
            </w:r>
            <w:r w:rsidRPr="008D2A15">
              <w:rPr>
                <w:sz w:val="18"/>
                <w:szCs w:val="18"/>
              </w:rPr>
              <w:t xml:space="preserve"> </w:t>
            </w:r>
            <w:r w:rsidRPr="008D2A15">
              <w:rPr>
                <w:sz w:val="18"/>
                <w:szCs w:val="18"/>
              </w:rPr>
              <w:t>称</w:t>
            </w:r>
          </w:p>
        </w:tc>
        <w:tc>
          <w:tcPr>
            <w:tcW w:w="3119" w:type="dxa"/>
            <w:tcBorders>
              <w:bottom w:val="single" w:sz="8" w:space="0" w:color="auto"/>
            </w:tcBorders>
            <w:vAlign w:val="center"/>
          </w:tcPr>
          <w:p w14:paraId="3C112C6A" w14:textId="77777777" w:rsidR="008D2A15" w:rsidRPr="008D2A15" w:rsidRDefault="008D2A15" w:rsidP="00C62151">
            <w:pPr>
              <w:snapToGrid w:val="0"/>
              <w:spacing w:beforeLines="10" w:before="31" w:afterLines="10" w:after="31"/>
              <w:ind w:firstLineChars="0" w:firstLine="0"/>
              <w:jc w:val="center"/>
              <w:rPr>
                <w:sz w:val="18"/>
                <w:szCs w:val="18"/>
              </w:rPr>
            </w:pPr>
            <w:r w:rsidRPr="008D2A15">
              <w:rPr>
                <w:sz w:val="18"/>
                <w:szCs w:val="18"/>
              </w:rPr>
              <w:t>热力站</w:t>
            </w:r>
          </w:p>
        </w:tc>
        <w:tc>
          <w:tcPr>
            <w:tcW w:w="1559" w:type="dxa"/>
            <w:vMerge/>
            <w:tcBorders>
              <w:bottom w:val="single" w:sz="8" w:space="0" w:color="auto"/>
            </w:tcBorders>
            <w:vAlign w:val="center"/>
          </w:tcPr>
          <w:p w14:paraId="79E1A90F" w14:textId="77777777" w:rsidR="008D2A15" w:rsidRPr="008D2A15" w:rsidRDefault="008D2A15" w:rsidP="00C62151">
            <w:pPr>
              <w:numPr>
                <w:ilvl w:val="0"/>
                <w:numId w:val="14"/>
              </w:numPr>
              <w:snapToGrid w:val="0"/>
              <w:spacing w:beforeLines="10" w:before="31" w:afterLines="10" w:after="31"/>
              <w:ind w:firstLineChars="0"/>
              <w:jc w:val="center"/>
              <w:rPr>
                <w:sz w:val="18"/>
                <w:szCs w:val="18"/>
              </w:rPr>
            </w:pPr>
          </w:p>
        </w:tc>
        <w:tc>
          <w:tcPr>
            <w:tcW w:w="1467" w:type="dxa"/>
            <w:vMerge/>
            <w:tcBorders>
              <w:bottom w:val="single" w:sz="8" w:space="0" w:color="auto"/>
              <w:right w:val="single" w:sz="8" w:space="0" w:color="auto"/>
            </w:tcBorders>
            <w:vAlign w:val="center"/>
          </w:tcPr>
          <w:p w14:paraId="611F9A62" w14:textId="77777777" w:rsidR="008D2A15" w:rsidRPr="008D2A15" w:rsidRDefault="008D2A15" w:rsidP="00C62151">
            <w:pPr>
              <w:numPr>
                <w:ilvl w:val="0"/>
                <w:numId w:val="14"/>
              </w:numPr>
              <w:snapToGrid w:val="0"/>
              <w:spacing w:beforeLines="10" w:before="31" w:afterLines="10" w:after="31"/>
              <w:ind w:firstLineChars="0"/>
              <w:jc w:val="center"/>
              <w:rPr>
                <w:sz w:val="18"/>
                <w:szCs w:val="18"/>
              </w:rPr>
            </w:pPr>
          </w:p>
        </w:tc>
      </w:tr>
      <w:tr w:rsidR="008D2A15" w:rsidRPr="008D2A15" w14:paraId="729E2DF2" w14:textId="77777777" w:rsidTr="00C62151">
        <w:tc>
          <w:tcPr>
            <w:tcW w:w="640" w:type="dxa"/>
            <w:tcBorders>
              <w:top w:val="single" w:sz="8" w:space="0" w:color="auto"/>
              <w:left w:val="single" w:sz="8" w:space="0" w:color="auto"/>
            </w:tcBorders>
            <w:vAlign w:val="center"/>
          </w:tcPr>
          <w:p w14:paraId="0C2C33B8" w14:textId="77777777" w:rsidR="008D2A15" w:rsidRPr="008D2A15" w:rsidRDefault="008D2A15" w:rsidP="00C62151">
            <w:pPr>
              <w:snapToGrid w:val="0"/>
              <w:spacing w:beforeLines="10" w:before="31" w:afterLines="10" w:after="31"/>
              <w:ind w:firstLineChars="0" w:firstLine="0"/>
              <w:jc w:val="center"/>
              <w:rPr>
                <w:sz w:val="18"/>
                <w:szCs w:val="18"/>
              </w:rPr>
            </w:pPr>
            <w:r w:rsidRPr="008D2A15">
              <w:rPr>
                <w:sz w:val="18"/>
                <w:szCs w:val="18"/>
              </w:rPr>
              <w:t>1</w:t>
            </w:r>
          </w:p>
        </w:tc>
        <w:tc>
          <w:tcPr>
            <w:tcW w:w="1628" w:type="dxa"/>
            <w:tcBorders>
              <w:top w:val="single" w:sz="8" w:space="0" w:color="auto"/>
            </w:tcBorders>
            <w:vAlign w:val="center"/>
          </w:tcPr>
          <w:p w14:paraId="16C8D2DE" w14:textId="77777777" w:rsidR="008D2A15" w:rsidRPr="008D2A15" w:rsidRDefault="008D2A15" w:rsidP="00C62151">
            <w:pPr>
              <w:snapToGrid w:val="0"/>
              <w:spacing w:beforeLines="10" w:before="31" w:afterLines="10" w:after="31"/>
              <w:ind w:firstLineChars="0" w:firstLine="0"/>
              <w:jc w:val="center"/>
              <w:rPr>
                <w:sz w:val="18"/>
                <w:szCs w:val="18"/>
              </w:rPr>
            </w:pPr>
            <w:r w:rsidRPr="008D2A15">
              <w:rPr>
                <w:sz w:val="18"/>
                <w:szCs w:val="18"/>
              </w:rPr>
              <w:t>建（构）筑物</w:t>
            </w:r>
          </w:p>
        </w:tc>
        <w:tc>
          <w:tcPr>
            <w:tcW w:w="3119" w:type="dxa"/>
            <w:tcBorders>
              <w:top w:val="single" w:sz="8" w:space="0" w:color="auto"/>
            </w:tcBorders>
            <w:vAlign w:val="center"/>
          </w:tcPr>
          <w:p w14:paraId="314E4AE4" w14:textId="77777777" w:rsidR="008D2A15" w:rsidRPr="008D2A15" w:rsidRDefault="008D2A15" w:rsidP="00C62151">
            <w:pPr>
              <w:snapToGrid w:val="0"/>
              <w:spacing w:beforeLines="10" w:before="31" w:afterLines="10" w:after="31"/>
              <w:ind w:firstLineChars="0" w:firstLine="0"/>
              <w:rPr>
                <w:sz w:val="18"/>
                <w:szCs w:val="18"/>
              </w:rPr>
            </w:pPr>
            <w:r w:rsidRPr="008D2A15">
              <w:rPr>
                <w:sz w:val="18"/>
                <w:szCs w:val="18"/>
              </w:rPr>
              <w:t>工艺设备间、变电站、配电室等所需站房</w:t>
            </w:r>
          </w:p>
        </w:tc>
        <w:tc>
          <w:tcPr>
            <w:tcW w:w="1559" w:type="dxa"/>
            <w:vMerge w:val="restart"/>
            <w:tcBorders>
              <w:top w:val="single" w:sz="8" w:space="0" w:color="auto"/>
            </w:tcBorders>
            <w:vAlign w:val="center"/>
          </w:tcPr>
          <w:p w14:paraId="239BE82B" w14:textId="77777777" w:rsidR="008D2A15" w:rsidRPr="008D2A15" w:rsidRDefault="008D2A15" w:rsidP="00C62151">
            <w:pPr>
              <w:snapToGrid w:val="0"/>
              <w:spacing w:beforeLines="10" w:before="31" w:afterLines="10" w:after="31"/>
              <w:ind w:firstLineChars="0" w:firstLine="0"/>
              <w:rPr>
                <w:sz w:val="18"/>
                <w:szCs w:val="18"/>
              </w:rPr>
            </w:pPr>
            <w:r w:rsidRPr="008D2A15">
              <w:rPr>
                <w:sz w:val="18"/>
                <w:szCs w:val="18"/>
              </w:rPr>
              <w:t>给水、排水、通风、消防、通信、照明、安防、降噪等</w:t>
            </w:r>
          </w:p>
        </w:tc>
        <w:tc>
          <w:tcPr>
            <w:tcW w:w="1467" w:type="dxa"/>
            <w:vMerge w:val="restart"/>
            <w:tcBorders>
              <w:top w:val="single" w:sz="8" w:space="0" w:color="auto"/>
              <w:bottom w:val="single" w:sz="8" w:space="0" w:color="auto"/>
              <w:right w:val="single" w:sz="8" w:space="0" w:color="auto"/>
            </w:tcBorders>
            <w:vAlign w:val="center"/>
          </w:tcPr>
          <w:p w14:paraId="2F267D35" w14:textId="77777777" w:rsidR="008D2A15" w:rsidRPr="008D2A15" w:rsidRDefault="008D2A15" w:rsidP="00C62151">
            <w:pPr>
              <w:snapToGrid w:val="0"/>
              <w:spacing w:beforeLines="10" w:before="31" w:afterLines="10" w:after="31"/>
              <w:ind w:firstLineChars="0" w:firstLine="0"/>
              <w:rPr>
                <w:sz w:val="18"/>
                <w:szCs w:val="18"/>
              </w:rPr>
            </w:pPr>
            <w:r w:rsidRPr="008D2A15">
              <w:rPr>
                <w:sz w:val="18"/>
                <w:szCs w:val="18"/>
              </w:rPr>
              <w:t>监控室、值班室、卫生间等</w:t>
            </w:r>
          </w:p>
        </w:tc>
      </w:tr>
      <w:tr w:rsidR="008D2A15" w:rsidRPr="008D2A15" w14:paraId="2B6C11ED" w14:textId="77777777" w:rsidTr="00C62151">
        <w:tc>
          <w:tcPr>
            <w:tcW w:w="640" w:type="dxa"/>
            <w:tcBorders>
              <w:left w:val="single" w:sz="8" w:space="0" w:color="auto"/>
            </w:tcBorders>
            <w:vAlign w:val="center"/>
          </w:tcPr>
          <w:p w14:paraId="395598FF" w14:textId="77777777" w:rsidR="008D2A15" w:rsidRPr="008D2A15" w:rsidRDefault="008D2A15" w:rsidP="00C62151">
            <w:pPr>
              <w:snapToGrid w:val="0"/>
              <w:spacing w:beforeLines="10" w:before="31" w:afterLines="10" w:after="31"/>
              <w:ind w:firstLineChars="0" w:firstLine="0"/>
              <w:jc w:val="center"/>
              <w:rPr>
                <w:sz w:val="18"/>
                <w:szCs w:val="18"/>
              </w:rPr>
            </w:pPr>
            <w:r w:rsidRPr="008D2A15">
              <w:rPr>
                <w:sz w:val="18"/>
                <w:szCs w:val="18"/>
              </w:rPr>
              <w:t>2</w:t>
            </w:r>
          </w:p>
        </w:tc>
        <w:tc>
          <w:tcPr>
            <w:tcW w:w="1628" w:type="dxa"/>
            <w:vAlign w:val="center"/>
          </w:tcPr>
          <w:p w14:paraId="23DB40AF" w14:textId="77777777" w:rsidR="008D2A15" w:rsidRPr="008D2A15" w:rsidRDefault="008D2A15" w:rsidP="00C62151">
            <w:pPr>
              <w:snapToGrid w:val="0"/>
              <w:spacing w:beforeLines="10" w:before="31" w:afterLines="10" w:after="31"/>
              <w:ind w:firstLineChars="0" w:firstLine="0"/>
              <w:jc w:val="center"/>
              <w:rPr>
                <w:sz w:val="18"/>
                <w:szCs w:val="18"/>
              </w:rPr>
            </w:pPr>
            <w:r w:rsidRPr="008D2A15">
              <w:rPr>
                <w:sz w:val="18"/>
                <w:szCs w:val="18"/>
              </w:rPr>
              <w:t>工艺系统</w:t>
            </w:r>
          </w:p>
        </w:tc>
        <w:tc>
          <w:tcPr>
            <w:tcW w:w="3119" w:type="dxa"/>
            <w:vAlign w:val="center"/>
          </w:tcPr>
          <w:p w14:paraId="2D4D4F72" w14:textId="77777777" w:rsidR="008D2A15" w:rsidRPr="008D2A15" w:rsidRDefault="008D2A15" w:rsidP="00C62151">
            <w:pPr>
              <w:snapToGrid w:val="0"/>
              <w:spacing w:beforeLines="10" w:before="31" w:afterLines="10" w:after="31"/>
              <w:ind w:firstLineChars="0" w:firstLine="0"/>
              <w:rPr>
                <w:sz w:val="18"/>
                <w:szCs w:val="18"/>
              </w:rPr>
            </w:pPr>
            <w:r w:rsidRPr="008D2A15">
              <w:rPr>
                <w:sz w:val="18"/>
                <w:szCs w:val="18"/>
              </w:rPr>
              <w:t>包括一次侧管道、二次侧管道、换热系统、循环系统、补水系统、水处理系统等</w:t>
            </w:r>
          </w:p>
        </w:tc>
        <w:tc>
          <w:tcPr>
            <w:tcW w:w="1559" w:type="dxa"/>
            <w:vMerge/>
            <w:vAlign w:val="center"/>
          </w:tcPr>
          <w:p w14:paraId="09ED820A" w14:textId="77777777" w:rsidR="008D2A15" w:rsidRPr="008D2A15" w:rsidRDefault="008D2A15" w:rsidP="00C62151">
            <w:pPr>
              <w:numPr>
                <w:ilvl w:val="0"/>
                <w:numId w:val="14"/>
              </w:numPr>
              <w:snapToGrid w:val="0"/>
              <w:spacing w:beforeLines="10" w:before="31" w:afterLines="10" w:after="31"/>
              <w:ind w:firstLineChars="0"/>
              <w:jc w:val="center"/>
              <w:rPr>
                <w:sz w:val="18"/>
                <w:szCs w:val="18"/>
              </w:rPr>
            </w:pPr>
          </w:p>
        </w:tc>
        <w:tc>
          <w:tcPr>
            <w:tcW w:w="1467" w:type="dxa"/>
            <w:vMerge/>
            <w:tcBorders>
              <w:top w:val="single" w:sz="8" w:space="0" w:color="auto"/>
              <w:bottom w:val="single" w:sz="8" w:space="0" w:color="auto"/>
              <w:right w:val="single" w:sz="8" w:space="0" w:color="auto"/>
            </w:tcBorders>
            <w:vAlign w:val="center"/>
          </w:tcPr>
          <w:p w14:paraId="77A260E4" w14:textId="77777777" w:rsidR="008D2A15" w:rsidRPr="008D2A15" w:rsidRDefault="008D2A15" w:rsidP="00C62151">
            <w:pPr>
              <w:numPr>
                <w:ilvl w:val="0"/>
                <w:numId w:val="14"/>
              </w:numPr>
              <w:snapToGrid w:val="0"/>
              <w:spacing w:beforeLines="10" w:before="31" w:afterLines="10" w:after="31"/>
              <w:ind w:firstLineChars="0"/>
              <w:jc w:val="center"/>
              <w:rPr>
                <w:sz w:val="18"/>
                <w:szCs w:val="18"/>
              </w:rPr>
            </w:pPr>
          </w:p>
        </w:tc>
      </w:tr>
      <w:tr w:rsidR="008D2A15" w:rsidRPr="008D2A15" w14:paraId="57F28D8C" w14:textId="77777777" w:rsidTr="00C62151">
        <w:trPr>
          <w:trHeight w:val="404"/>
        </w:trPr>
        <w:tc>
          <w:tcPr>
            <w:tcW w:w="640" w:type="dxa"/>
            <w:tcBorders>
              <w:left w:val="single" w:sz="8" w:space="0" w:color="auto"/>
            </w:tcBorders>
            <w:vAlign w:val="center"/>
          </w:tcPr>
          <w:p w14:paraId="6BF877C1" w14:textId="77777777" w:rsidR="008D2A15" w:rsidRPr="008D2A15" w:rsidRDefault="008D2A15" w:rsidP="00C62151">
            <w:pPr>
              <w:snapToGrid w:val="0"/>
              <w:spacing w:beforeLines="10" w:before="31" w:afterLines="10" w:after="31"/>
              <w:ind w:firstLineChars="0" w:firstLine="0"/>
              <w:jc w:val="center"/>
              <w:rPr>
                <w:sz w:val="18"/>
                <w:szCs w:val="18"/>
              </w:rPr>
            </w:pPr>
            <w:r w:rsidRPr="008D2A15">
              <w:rPr>
                <w:sz w:val="18"/>
                <w:szCs w:val="18"/>
              </w:rPr>
              <w:t>3</w:t>
            </w:r>
          </w:p>
        </w:tc>
        <w:tc>
          <w:tcPr>
            <w:tcW w:w="1628" w:type="dxa"/>
            <w:vAlign w:val="center"/>
          </w:tcPr>
          <w:p w14:paraId="36170BF8" w14:textId="77777777" w:rsidR="008D2A15" w:rsidRPr="008D2A15" w:rsidRDefault="008D2A15" w:rsidP="00C62151">
            <w:pPr>
              <w:snapToGrid w:val="0"/>
              <w:spacing w:beforeLines="10" w:before="31" w:afterLines="10" w:after="31"/>
              <w:ind w:firstLineChars="0" w:firstLine="0"/>
              <w:jc w:val="center"/>
              <w:rPr>
                <w:sz w:val="18"/>
                <w:szCs w:val="18"/>
              </w:rPr>
            </w:pPr>
            <w:r w:rsidRPr="008D2A15">
              <w:rPr>
                <w:sz w:val="18"/>
                <w:szCs w:val="18"/>
              </w:rPr>
              <w:t>供配电系统</w:t>
            </w:r>
          </w:p>
        </w:tc>
        <w:tc>
          <w:tcPr>
            <w:tcW w:w="3119" w:type="dxa"/>
            <w:vAlign w:val="center"/>
          </w:tcPr>
          <w:p w14:paraId="2D32EF74" w14:textId="77777777" w:rsidR="008D2A15" w:rsidRPr="008D2A15" w:rsidRDefault="008D2A15" w:rsidP="00C62151">
            <w:pPr>
              <w:snapToGrid w:val="0"/>
              <w:spacing w:beforeLines="10" w:before="31" w:afterLines="10" w:after="31"/>
              <w:ind w:firstLineChars="0" w:firstLine="0"/>
              <w:rPr>
                <w:sz w:val="18"/>
                <w:szCs w:val="18"/>
              </w:rPr>
            </w:pPr>
            <w:r w:rsidRPr="008D2A15">
              <w:rPr>
                <w:sz w:val="18"/>
                <w:szCs w:val="18"/>
              </w:rPr>
              <w:t>包括变电、配电、防雷接地等</w:t>
            </w:r>
          </w:p>
        </w:tc>
        <w:tc>
          <w:tcPr>
            <w:tcW w:w="1559" w:type="dxa"/>
            <w:vMerge/>
            <w:vAlign w:val="center"/>
          </w:tcPr>
          <w:p w14:paraId="1618FE20" w14:textId="77777777" w:rsidR="008D2A15" w:rsidRPr="008D2A15" w:rsidRDefault="008D2A15" w:rsidP="00C62151">
            <w:pPr>
              <w:numPr>
                <w:ilvl w:val="0"/>
                <w:numId w:val="14"/>
              </w:numPr>
              <w:snapToGrid w:val="0"/>
              <w:spacing w:beforeLines="10" w:before="31" w:afterLines="10" w:after="31"/>
              <w:ind w:firstLineChars="0"/>
              <w:jc w:val="center"/>
              <w:rPr>
                <w:sz w:val="18"/>
                <w:szCs w:val="18"/>
              </w:rPr>
            </w:pPr>
          </w:p>
        </w:tc>
        <w:tc>
          <w:tcPr>
            <w:tcW w:w="1467" w:type="dxa"/>
            <w:vMerge/>
            <w:tcBorders>
              <w:top w:val="single" w:sz="8" w:space="0" w:color="auto"/>
              <w:bottom w:val="single" w:sz="8" w:space="0" w:color="auto"/>
              <w:right w:val="single" w:sz="8" w:space="0" w:color="auto"/>
            </w:tcBorders>
            <w:vAlign w:val="center"/>
          </w:tcPr>
          <w:p w14:paraId="57D9C1F4" w14:textId="77777777" w:rsidR="008D2A15" w:rsidRPr="008D2A15" w:rsidRDefault="008D2A15" w:rsidP="00C62151">
            <w:pPr>
              <w:numPr>
                <w:ilvl w:val="0"/>
                <w:numId w:val="14"/>
              </w:numPr>
              <w:snapToGrid w:val="0"/>
              <w:spacing w:beforeLines="10" w:before="31" w:afterLines="10" w:after="31"/>
              <w:ind w:firstLineChars="0"/>
              <w:jc w:val="center"/>
              <w:rPr>
                <w:sz w:val="18"/>
                <w:szCs w:val="18"/>
              </w:rPr>
            </w:pPr>
          </w:p>
        </w:tc>
      </w:tr>
      <w:tr w:rsidR="008D2A15" w:rsidRPr="008D2A15" w14:paraId="290E0B3C" w14:textId="77777777" w:rsidTr="00C62151">
        <w:tc>
          <w:tcPr>
            <w:tcW w:w="640" w:type="dxa"/>
            <w:tcBorders>
              <w:left w:val="single" w:sz="8" w:space="0" w:color="auto"/>
              <w:bottom w:val="single" w:sz="8" w:space="0" w:color="auto"/>
            </w:tcBorders>
            <w:vAlign w:val="center"/>
          </w:tcPr>
          <w:p w14:paraId="0F2D20E2" w14:textId="77777777" w:rsidR="008D2A15" w:rsidRPr="008D2A15" w:rsidRDefault="008D2A15" w:rsidP="00C62151">
            <w:pPr>
              <w:snapToGrid w:val="0"/>
              <w:spacing w:beforeLines="10" w:before="31" w:afterLines="10" w:after="31"/>
              <w:ind w:firstLineChars="0" w:firstLine="0"/>
              <w:jc w:val="center"/>
              <w:rPr>
                <w:sz w:val="18"/>
                <w:szCs w:val="18"/>
              </w:rPr>
            </w:pPr>
            <w:r w:rsidRPr="008D2A15">
              <w:rPr>
                <w:sz w:val="18"/>
                <w:szCs w:val="18"/>
              </w:rPr>
              <w:t>4</w:t>
            </w:r>
          </w:p>
        </w:tc>
        <w:tc>
          <w:tcPr>
            <w:tcW w:w="1628" w:type="dxa"/>
            <w:tcBorders>
              <w:bottom w:val="single" w:sz="8" w:space="0" w:color="auto"/>
            </w:tcBorders>
            <w:vAlign w:val="center"/>
          </w:tcPr>
          <w:p w14:paraId="51533C97" w14:textId="77777777" w:rsidR="008D2A15" w:rsidRPr="008D2A15" w:rsidRDefault="008D2A15" w:rsidP="00C62151">
            <w:pPr>
              <w:snapToGrid w:val="0"/>
              <w:spacing w:beforeLines="10" w:before="31" w:afterLines="10" w:after="31"/>
              <w:ind w:firstLineChars="0" w:firstLine="0"/>
              <w:jc w:val="center"/>
              <w:rPr>
                <w:sz w:val="18"/>
                <w:szCs w:val="18"/>
              </w:rPr>
            </w:pPr>
            <w:r w:rsidRPr="008D2A15">
              <w:rPr>
                <w:sz w:val="18"/>
                <w:szCs w:val="18"/>
              </w:rPr>
              <w:t>监测与控制系统</w:t>
            </w:r>
          </w:p>
        </w:tc>
        <w:tc>
          <w:tcPr>
            <w:tcW w:w="3119" w:type="dxa"/>
            <w:tcBorders>
              <w:bottom w:val="single" w:sz="8" w:space="0" w:color="auto"/>
            </w:tcBorders>
            <w:vAlign w:val="center"/>
          </w:tcPr>
          <w:p w14:paraId="0148596E" w14:textId="77777777" w:rsidR="008D2A15" w:rsidRPr="008D2A15" w:rsidRDefault="008D2A15" w:rsidP="00C62151">
            <w:pPr>
              <w:snapToGrid w:val="0"/>
              <w:spacing w:beforeLines="10" w:before="31" w:afterLines="10" w:after="31"/>
              <w:ind w:firstLineChars="0" w:firstLine="0"/>
              <w:rPr>
                <w:sz w:val="18"/>
                <w:szCs w:val="18"/>
              </w:rPr>
            </w:pPr>
            <w:r w:rsidRPr="008D2A15">
              <w:rPr>
                <w:sz w:val="18"/>
                <w:szCs w:val="18"/>
              </w:rPr>
              <w:t>包括监测和控制系统、热计量系统等</w:t>
            </w:r>
          </w:p>
        </w:tc>
        <w:tc>
          <w:tcPr>
            <w:tcW w:w="1559" w:type="dxa"/>
            <w:vMerge/>
            <w:tcBorders>
              <w:bottom w:val="single" w:sz="8" w:space="0" w:color="auto"/>
            </w:tcBorders>
            <w:vAlign w:val="center"/>
          </w:tcPr>
          <w:p w14:paraId="4F9B8C01" w14:textId="77777777" w:rsidR="008D2A15" w:rsidRPr="008D2A15" w:rsidRDefault="008D2A15" w:rsidP="00C62151">
            <w:pPr>
              <w:numPr>
                <w:ilvl w:val="0"/>
                <w:numId w:val="14"/>
              </w:numPr>
              <w:snapToGrid w:val="0"/>
              <w:spacing w:beforeLines="10" w:before="31" w:afterLines="10" w:after="31"/>
              <w:ind w:firstLineChars="0"/>
              <w:jc w:val="center"/>
              <w:rPr>
                <w:sz w:val="18"/>
                <w:szCs w:val="18"/>
              </w:rPr>
            </w:pPr>
          </w:p>
        </w:tc>
        <w:tc>
          <w:tcPr>
            <w:tcW w:w="1467" w:type="dxa"/>
            <w:vMerge/>
            <w:tcBorders>
              <w:top w:val="single" w:sz="8" w:space="0" w:color="auto"/>
              <w:bottom w:val="single" w:sz="8" w:space="0" w:color="auto"/>
              <w:right w:val="single" w:sz="8" w:space="0" w:color="auto"/>
            </w:tcBorders>
            <w:vAlign w:val="center"/>
          </w:tcPr>
          <w:p w14:paraId="1D56E14D" w14:textId="77777777" w:rsidR="008D2A15" w:rsidRPr="008D2A15" w:rsidRDefault="008D2A15" w:rsidP="00C62151">
            <w:pPr>
              <w:numPr>
                <w:ilvl w:val="0"/>
                <w:numId w:val="14"/>
              </w:numPr>
              <w:snapToGrid w:val="0"/>
              <w:spacing w:beforeLines="10" w:before="31" w:afterLines="10" w:after="31"/>
              <w:ind w:firstLineChars="0"/>
              <w:jc w:val="center"/>
              <w:rPr>
                <w:sz w:val="18"/>
                <w:szCs w:val="18"/>
              </w:rPr>
            </w:pPr>
          </w:p>
        </w:tc>
      </w:tr>
    </w:tbl>
    <w:p w14:paraId="2CE1D2A6" w14:textId="61E1A967" w:rsidR="00E30297" w:rsidRDefault="00E30297">
      <w:pPr>
        <w:pStyle w:val="ab"/>
        <w:snapToGrid w:val="0"/>
        <w:spacing w:afterLines="0" w:line="300" w:lineRule="auto"/>
        <w:ind w:firstLineChars="0" w:firstLine="0"/>
        <w:rPr>
          <w:kern w:val="0"/>
          <w:szCs w:val="21"/>
        </w:rPr>
      </w:pPr>
      <w:r>
        <w:rPr>
          <w:kern w:val="0"/>
          <w:szCs w:val="21"/>
        </w:rPr>
        <w:br w:type="page"/>
      </w:r>
    </w:p>
    <w:p w14:paraId="28402C62" w14:textId="77777777" w:rsidR="00E30297" w:rsidRDefault="00E30297" w:rsidP="00E30297">
      <w:pPr>
        <w:pStyle w:val="10"/>
        <w:snapToGrid w:val="0"/>
        <w:spacing w:before="0" w:afterLines="100" w:after="312" w:line="300" w:lineRule="auto"/>
        <w:ind w:firstLineChars="0" w:firstLine="0"/>
      </w:pPr>
      <w:r>
        <w:rPr>
          <w:rFonts w:ascii="宋体" w:hAnsi="宋体" w:cs="宋体" w:hint="eastAsia"/>
        </w:rPr>
        <w:lastRenderedPageBreak/>
        <w:t>4</w:t>
      </w:r>
      <w:r>
        <w:rPr>
          <w:rFonts w:hint="eastAsia"/>
        </w:rPr>
        <w:t xml:space="preserve">　选　址</w:t>
      </w:r>
    </w:p>
    <w:p w14:paraId="70ECCA27" w14:textId="3D89825C" w:rsidR="00781956" w:rsidRPr="00781956" w:rsidRDefault="00781956" w:rsidP="00781956">
      <w:pPr>
        <w:snapToGrid w:val="0"/>
        <w:spacing w:afterLines="0" w:line="300" w:lineRule="auto"/>
        <w:ind w:firstLineChars="0" w:firstLine="0"/>
        <w:rPr>
          <w:rFonts w:ascii="宋体" w:hAnsi="宋体" w:cs="宋体" w:hint="eastAsia"/>
        </w:rPr>
      </w:pPr>
      <w:r w:rsidRPr="00781956">
        <w:rPr>
          <w:rFonts w:ascii="宋体" w:hAnsi="宋体" w:cs="宋体" w:hint="eastAsia"/>
          <w:b/>
          <w:bCs/>
        </w:rPr>
        <w:t>4.0.1</w:t>
      </w:r>
      <w:r w:rsidRPr="00781956">
        <w:rPr>
          <w:rFonts w:ascii="宋体" w:hAnsi="宋体" w:cs="宋体" w:hint="eastAsia"/>
        </w:rPr>
        <w:t xml:space="preserve">　</w:t>
      </w:r>
    </w:p>
    <w:p w14:paraId="471426D0" w14:textId="77777777" w:rsidR="00781956" w:rsidRPr="00781956" w:rsidRDefault="00781956" w:rsidP="00781956">
      <w:pPr>
        <w:snapToGrid w:val="0"/>
        <w:spacing w:afterLines="0" w:line="300" w:lineRule="auto"/>
        <w:ind w:firstLine="422"/>
        <w:rPr>
          <w:rFonts w:ascii="宋体" w:hAnsi="宋体" w:cs="宋体" w:hint="eastAsia"/>
        </w:rPr>
      </w:pPr>
      <w:r w:rsidRPr="00781956">
        <w:rPr>
          <w:rFonts w:ascii="宋体" w:hAnsi="宋体" w:cs="宋体" w:hint="eastAsia"/>
          <w:b/>
          <w:bCs/>
        </w:rPr>
        <w:t>1</w:t>
      </w:r>
      <w:r w:rsidRPr="00781956">
        <w:rPr>
          <w:rFonts w:ascii="宋体" w:hAnsi="宋体" w:cs="宋体" w:hint="eastAsia"/>
        </w:rPr>
        <w:t xml:space="preserve">　选址是热力站建设的重要环节，是规划建设的第一步。选址与众多因素有关，主要遵循四条原则：一是满足规划发展的要求；二是满足工艺需要的原则；三是应贯彻节约用地的原则，四是经济合理原则。</w:t>
      </w:r>
    </w:p>
    <w:p w14:paraId="6B21E216" w14:textId="77777777" w:rsidR="00781956" w:rsidRPr="00781956" w:rsidRDefault="00781956" w:rsidP="00781956">
      <w:pPr>
        <w:snapToGrid w:val="0"/>
        <w:spacing w:afterLines="0" w:line="300" w:lineRule="auto"/>
        <w:rPr>
          <w:rFonts w:ascii="宋体" w:hAnsi="宋体" w:cs="宋体" w:hint="eastAsia"/>
        </w:rPr>
      </w:pPr>
      <w:r w:rsidRPr="00781956">
        <w:rPr>
          <w:rFonts w:ascii="宋体" w:hAnsi="宋体" w:cs="宋体" w:hint="eastAsia"/>
        </w:rPr>
        <w:t>热力站选址一般根据用户总热负荷及其参数，凝结水回收利用，热网系统安全稳定及管理方便，经济技术及建设的合理性等综合考虑确定。</w:t>
      </w:r>
    </w:p>
    <w:p w14:paraId="0DEB4EBF" w14:textId="77777777" w:rsidR="00781956" w:rsidRPr="00781956" w:rsidRDefault="00781956" w:rsidP="00781956">
      <w:pPr>
        <w:snapToGrid w:val="0"/>
        <w:spacing w:afterLines="0" w:line="300" w:lineRule="auto"/>
        <w:ind w:firstLine="422"/>
        <w:rPr>
          <w:rFonts w:ascii="宋体" w:hAnsi="宋体" w:cs="宋体" w:hint="eastAsia"/>
        </w:rPr>
      </w:pPr>
      <w:r w:rsidRPr="00781956">
        <w:rPr>
          <w:rFonts w:ascii="宋体" w:hAnsi="宋体" w:cs="宋体" w:hint="eastAsia"/>
          <w:b/>
          <w:bCs/>
        </w:rPr>
        <w:t>2</w:t>
      </w:r>
      <w:r w:rsidRPr="00781956">
        <w:rPr>
          <w:rFonts w:ascii="宋体" w:hAnsi="宋体" w:cs="宋体" w:hint="eastAsia"/>
        </w:rPr>
        <w:t xml:space="preserve">　热力站的选址在满足管网水力要求的基础上，建议设置在供热区域热负荷中心位置，使管网的布置在技术、经济上合理。</w:t>
      </w:r>
    </w:p>
    <w:p w14:paraId="1738A678" w14:textId="77777777" w:rsidR="00781956" w:rsidRPr="00781956" w:rsidRDefault="00781956" w:rsidP="00781956">
      <w:pPr>
        <w:snapToGrid w:val="0"/>
        <w:spacing w:afterLines="0" w:line="300" w:lineRule="auto"/>
        <w:ind w:firstLine="422"/>
        <w:rPr>
          <w:rFonts w:ascii="宋体" w:hAnsi="宋体" w:cs="宋体" w:hint="eastAsia"/>
        </w:rPr>
      </w:pPr>
      <w:r w:rsidRPr="00781956">
        <w:rPr>
          <w:rFonts w:ascii="宋体" w:hAnsi="宋体" w:cs="宋体" w:hint="eastAsia"/>
          <w:b/>
          <w:bCs/>
        </w:rPr>
        <w:t>3</w:t>
      </w:r>
      <w:r w:rsidRPr="00781956">
        <w:rPr>
          <w:rFonts w:ascii="宋体" w:hAnsi="宋体" w:cs="宋体" w:hint="eastAsia"/>
        </w:rPr>
        <w:t xml:space="preserve">　为避免安全事故，建议热力站设置在地面上。地上热力站有利于通风、采光、防潮和设备运输更换。</w:t>
      </w:r>
    </w:p>
    <w:p w14:paraId="7356FC18" w14:textId="77777777" w:rsidR="00781956" w:rsidRPr="00781956" w:rsidRDefault="00781956" w:rsidP="00781956">
      <w:pPr>
        <w:snapToGrid w:val="0"/>
        <w:spacing w:afterLines="0" w:line="300" w:lineRule="auto"/>
        <w:rPr>
          <w:rFonts w:ascii="宋体" w:hAnsi="宋体" w:cs="宋体" w:hint="eastAsia"/>
        </w:rPr>
      </w:pPr>
      <w:r w:rsidRPr="00781956">
        <w:rPr>
          <w:rFonts w:ascii="宋体" w:hAnsi="宋体" w:cs="宋体" w:hint="eastAsia"/>
        </w:rPr>
        <w:t>热力站设置在地下时，设备一旦发生泄漏，不利于高温热水和产生的蒸汽及时排出，对地下空间人员安全、设备设施及其他财产带来严重危害。本标准对参编供热企业地上、地下热力站相关情况进行了统计，地下热力站数量占比41.49%，淹泡占比达5.6%，给公共安全和稳定供热造成不同程度影响。</w:t>
      </w:r>
    </w:p>
    <w:p w14:paraId="6B120EE4" w14:textId="77777777" w:rsidR="00781956" w:rsidRPr="00781956" w:rsidRDefault="00781956" w:rsidP="00781956">
      <w:pPr>
        <w:snapToGrid w:val="0"/>
        <w:spacing w:afterLines="0" w:line="300" w:lineRule="auto"/>
        <w:rPr>
          <w:rFonts w:ascii="宋体" w:hAnsi="宋体" w:cs="宋体" w:hint="eastAsia"/>
        </w:rPr>
      </w:pPr>
      <w:r w:rsidRPr="00781956">
        <w:rPr>
          <w:rFonts w:ascii="宋体" w:hAnsi="宋体" w:cs="宋体" w:hint="eastAsia"/>
        </w:rPr>
        <w:t>当热力站和其他建（构）筑物相连或设置在其内部时，不应设置在住宅建筑、人员密集场所和对周边环境要求较高的机构（幼儿园、学校、老人院等）的上一层、下一层、贴邻位置以及主要通道、疏散口的两旁。</w:t>
      </w:r>
    </w:p>
    <w:p w14:paraId="2ED22981" w14:textId="77777777" w:rsidR="00781956" w:rsidRPr="00781956" w:rsidRDefault="00781956" w:rsidP="00781956">
      <w:pPr>
        <w:snapToGrid w:val="0"/>
        <w:spacing w:afterLines="0" w:line="300" w:lineRule="auto"/>
        <w:ind w:firstLine="422"/>
        <w:rPr>
          <w:rFonts w:ascii="宋体" w:hAnsi="宋体" w:cs="宋体" w:hint="eastAsia"/>
        </w:rPr>
      </w:pPr>
      <w:r w:rsidRPr="00781956">
        <w:rPr>
          <w:rFonts w:ascii="宋体" w:hAnsi="宋体" w:cs="宋体" w:hint="eastAsia"/>
          <w:b/>
          <w:bCs/>
        </w:rPr>
        <w:t>5</w:t>
      </w:r>
      <w:r w:rsidRPr="00781956">
        <w:rPr>
          <w:rFonts w:ascii="宋体" w:hAnsi="宋体" w:cs="宋体" w:hint="eastAsia"/>
        </w:rPr>
        <w:t xml:space="preserve">　为满足建筑防火间距的要求，以及减小对周围居民的噪声影响，同时有利于热力站的封闭管理。</w:t>
      </w:r>
    </w:p>
    <w:p w14:paraId="4F8F0A43" w14:textId="77777777" w:rsidR="00781956" w:rsidRPr="00781956" w:rsidRDefault="00781956" w:rsidP="00781956">
      <w:pPr>
        <w:snapToGrid w:val="0"/>
        <w:spacing w:afterLines="0" w:line="300" w:lineRule="auto"/>
        <w:ind w:firstLine="422"/>
        <w:rPr>
          <w:rFonts w:ascii="宋体" w:hAnsi="宋体" w:cs="宋体" w:hint="eastAsia"/>
        </w:rPr>
      </w:pPr>
      <w:r w:rsidRPr="00781956">
        <w:rPr>
          <w:rFonts w:ascii="宋体" w:hAnsi="宋体" w:cs="宋体" w:hint="eastAsia"/>
          <w:b/>
          <w:bCs/>
        </w:rPr>
        <w:t>6</w:t>
      </w:r>
      <w:r w:rsidRPr="00781956">
        <w:rPr>
          <w:rFonts w:ascii="宋体" w:hAnsi="宋体" w:cs="宋体" w:hint="eastAsia"/>
        </w:rPr>
        <w:t xml:space="preserve">　用地、外部市政条件、通信等是热力站建设选址必须考虑的条件，否则会影响热力站的建设和建成后的正常运行。</w:t>
      </w:r>
    </w:p>
    <w:p w14:paraId="3929C491" w14:textId="083B2FAB" w:rsidR="00781956" w:rsidRPr="00781956" w:rsidRDefault="00781956" w:rsidP="00781956">
      <w:pPr>
        <w:snapToGrid w:val="0"/>
        <w:spacing w:afterLines="0" w:line="300" w:lineRule="auto"/>
        <w:ind w:firstLineChars="0" w:firstLine="0"/>
        <w:rPr>
          <w:rFonts w:ascii="黑体" w:eastAsia="黑体" w:hAnsi="黑体" w:hint="eastAsia"/>
        </w:rPr>
      </w:pPr>
      <w:r w:rsidRPr="00781956">
        <w:rPr>
          <w:rFonts w:hint="eastAsia"/>
          <w:b/>
          <w:bCs/>
          <w:szCs w:val="21"/>
        </w:rPr>
        <w:t>4</w:t>
      </w:r>
      <w:r w:rsidRPr="00781956">
        <w:rPr>
          <w:b/>
          <w:szCs w:val="21"/>
        </w:rPr>
        <w:t>.0.2</w:t>
      </w:r>
      <w:r w:rsidRPr="00781956">
        <w:rPr>
          <w:b/>
          <w:szCs w:val="21"/>
        </w:rPr>
        <w:t xml:space="preserve">　</w:t>
      </w:r>
      <w:r w:rsidRPr="00781956">
        <w:rPr>
          <w:szCs w:val="21"/>
        </w:rPr>
        <w:t>热力站内工艺系统主要分为换热机组</w:t>
      </w:r>
      <w:r w:rsidRPr="00781956">
        <w:rPr>
          <w:rFonts w:hint="eastAsia"/>
          <w:szCs w:val="21"/>
        </w:rPr>
        <w:t>、</w:t>
      </w:r>
      <w:r w:rsidRPr="00781956">
        <w:rPr>
          <w:szCs w:val="21"/>
        </w:rPr>
        <w:t>非换热机组</w:t>
      </w:r>
      <w:r w:rsidRPr="00781956">
        <w:rPr>
          <w:rFonts w:hint="eastAsia"/>
          <w:szCs w:val="21"/>
        </w:rPr>
        <w:t>和大温差热力站</w:t>
      </w:r>
      <w:r w:rsidRPr="00781956">
        <w:rPr>
          <w:szCs w:val="21"/>
        </w:rPr>
        <w:t>，可根据热力站内工艺设备形式确定占地面积。考虑城镇总体规划和供热专项规划，根据热力站设备布置，为方便检修、维护、改建、扩建等，对部分供热企业热力站的占地面积进行了统计分析，并与团体标准《供热规划标准》</w:t>
      </w:r>
      <w:r w:rsidRPr="00781956">
        <w:rPr>
          <w:szCs w:val="21"/>
        </w:rPr>
        <w:t>T/CDHA 503</w:t>
      </w:r>
      <w:r w:rsidRPr="00781956">
        <w:rPr>
          <w:rFonts w:hint="eastAsia"/>
          <w:szCs w:val="21"/>
        </w:rPr>
        <w:t>—</w:t>
      </w:r>
      <w:r w:rsidRPr="00781956">
        <w:rPr>
          <w:szCs w:val="21"/>
        </w:rPr>
        <w:t>2021</w:t>
      </w:r>
      <w:r w:rsidRPr="00781956">
        <w:rPr>
          <w:szCs w:val="21"/>
        </w:rPr>
        <w:t>中</w:t>
      </w:r>
      <w:r w:rsidRPr="00781956">
        <w:rPr>
          <w:szCs w:val="21"/>
        </w:rPr>
        <w:t>7.4.6</w:t>
      </w:r>
      <w:r w:rsidRPr="00781956">
        <w:rPr>
          <w:szCs w:val="21"/>
        </w:rPr>
        <w:t>相关规定进行了对比，形成表</w:t>
      </w:r>
      <w:r w:rsidRPr="00781956">
        <w:rPr>
          <w:rFonts w:hint="eastAsia"/>
          <w:szCs w:val="21"/>
        </w:rPr>
        <w:t>4</w:t>
      </w:r>
      <w:r w:rsidRPr="00781956">
        <w:rPr>
          <w:szCs w:val="21"/>
        </w:rPr>
        <w:t>.0.2</w:t>
      </w:r>
      <w:r w:rsidRPr="00781956">
        <w:rPr>
          <w:szCs w:val="21"/>
        </w:rPr>
        <w:t>。</w:t>
      </w:r>
    </w:p>
    <w:p w14:paraId="440A3ADC" w14:textId="5780EE1A" w:rsidR="00781956" w:rsidRPr="00781956" w:rsidRDefault="00781956" w:rsidP="00781956">
      <w:pPr>
        <w:snapToGrid w:val="0"/>
        <w:spacing w:afterLines="0" w:line="300" w:lineRule="auto"/>
        <w:ind w:firstLineChars="0" w:firstLine="0"/>
        <w:rPr>
          <w:rFonts w:ascii="宋体" w:hAnsi="宋体" w:cs="宋体" w:hint="eastAsia"/>
        </w:rPr>
      </w:pPr>
      <w:r w:rsidRPr="00781956">
        <w:rPr>
          <w:rFonts w:ascii="宋体" w:hAnsi="宋体" w:cs="宋体" w:hint="eastAsia"/>
          <w:b/>
        </w:rPr>
        <w:t xml:space="preserve">4.0.3　</w:t>
      </w:r>
      <w:r w:rsidRPr="00781956">
        <w:rPr>
          <w:rFonts w:ascii="宋体" w:hAnsi="宋体" w:cs="宋体" w:hint="eastAsia"/>
        </w:rPr>
        <w:t>对于公共建筑，受空间条件限制，若热力站设置在地下或半地下，应靠建筑物外墙部位，这是考虑到，如热力站发生事故，可使危害减少。同时利于有利于热力站设置吊装、采光、通风等措施，满足设备检修安装、运行维护的需要。避开居住建筑正下方是为减少热力站设备运行的噪声及振动对热用户的产生影响。</w:t>
      </w:r>
    </w:p>
    <w:p w14:paraId="292CCB42" w14:textId="627E4264" w:rsidR="00781956" w:rsidRDefault="00781956">
      <w:pPr>
        <w:pStyle w:val="ab"/>
        <w:snapToGrid w:val="0"/>
        <w:spacing w:afterLines="0" w:line="300" w:lineRule="auto"/>
        <w:ind w:firstLineChars="0" w:firstLine="0"/>
        <w:rPr>
          <w:kern w:val="0"/>
          <w:szCs w:val="21"/>
        </w:rPr>
      </w:pPr>
      <w:r>
        <w:rPr>
          <w:kern w:val="0"/>
          <w:szCs w:val="21"/>
        </w:rPr>
        <w:br w:type="page"/>
      </w:r>
    </w:p>
    <w:p w14:paraId="01F64B9C" w14:textId="77777777" w:rsidR="00781956" w:rsidRDefault="00781956" w:rsidP="00781956">
      <w:pPr>
        <w:pStyle w:val="10"/>
        <w:snapToGrid w:val="0"/>
        <w:spacing w:before="0" w:afterLines="100" w:after="312" w:line="300" w:lineRule="auto"/>
        <w:ind w:firstLineChars="0" w:firstLine="0"/>
      </w:pPr>
      <w:r>
        <w:rPr>
          <w:rFonts w:ascii="宋体" w:hAnsi="宋体" w:cs="宋体" w:hint="eastAsia"/>
        </w:rPr>
        <w:lastRenderedPageBreak/>
        <w:t>5</w:t>
      </w:r>
      <w:r>
        <w:rPr>
          <w:rFonts w:hint="eastAsia"/>
        </w:rPr>
        <w:t xml:space="preserve">　建（构）筑物</w:t>
      </w:r>
    </w:p>
    <w:p w14:paraId="24256A2A" w14:textId="4A66A380" w:rsidR="00781956" w:rsidRPr="00563676" w:rsidRDefault="00781956" w:rsidP="00781956">
      <w:pPr>
        <w:snapToGrid w:val="0"/>
        <w:spacing w:afterLines="0" w:line="300" w:lineRule="auto"/>
        <w:ind w:firstLineChars="0" w:firstLine="0"/>
      </w:pPr>
      <w:r w:rsidRPr="00563676">
        <w:rPr>
          <w:rFonts w:ascii="宋体" w:hAnsi="宋体" w:cs="宋体" w:hint="eastAsia"/>
          <w:b/>
          <w:bCs/>
        </w:rPr>
        <w:t>5.0.2</w:t>
      </w:r>
      <w:r w:rsidRPr="00563676">
        <w:rPr>
          <w:rFonts w:hint="eastAsia"/>
        </w:rPr>
        <w:t xml:space="preserve">　</w:t>
      </w:r>
      <w:r w:rsidRPr="00563676">
        <w:t>热力站内</w:t>
      </w:r>
      <w:r w:rsidRPr="00563676">
        <w:rPr>
          <w:rFonts w:hint="eastAsia"/>
        </w:rPr>
        <w:t>除满足管道和设备的布置要求外，还要</w:t>
      </w:r>
      <w:r w:rsidRPr="00563676">
        <w:t>留有足够的通行和维修空间，必要时可设置主要设备（换热器、水泵、除污器等）的安装、维修吊装点，站内净高应满足设备起吊高度要求，吊装点应设置合理，起吊范围不应有影响起吊的管道、电缆桥架及其他障碍物，保证起吊空间不受影响。</w:t>
      </w:r>
    </w:p>
    <w:p w14:paraId="34D56766" w14:textId="62DFBCCC" w:rsidR="00781956" w:rsidRPr="00563676" w:rsidRDefault="00781956" w:rsidP="00781956">
      <w:pPr>
        <w:snapToGrid w:val="0"/>
        <w:spacing w:afterLines="0" w:line="300" w:lineRule="auto"/>
        <w:ind w:firstLineChars="0" w:firstLine="0"/>
        <w:rPr>
          <w:szCs w:val="21"/>
        </w:rPr>
      </w:pPr>
      <w:r w:rsidRPr="00563676">
        <w:rPr>
          <w:rFonts w:ascii="宋体" w:hAnsi="宋体" w:cs="宋体" w:hint="eastAsia"/>
          <w:b/>
          <w:bCs/>
        </w:rPr>
        <w:t>5.0.4</w:t>
      </w:r>
      <w:r w:rsidRPr="00563676">
        <w:rPr>
          <w:rFonts w:hint="eastAsia"/>
        </w:rPr>
        <w:t xml:space="preserve">　热力站的设备、水泵噪声较高，有可能对建筑内的居民正常生活产生影响，所以热力站应选用低噪声设备。如</w:t>
      </w:r>
      <w:r w:rsidRPr="00563676">
        <w:rPr>
          <w:rFonts w:hint="eastAsia"/>
          <w:szCs w:val="21"/>
        </w:rPr>
        <w:t>对</w:t>
      </w:r>
      <w:r w:rsidRPr="00563676">
        <w:rPr>
          <w:rFonts w:hint="eastAsia"/>
        </w:rPr>
        <w:t>转动设备设置减振基础、与转动设备连接的管道设隔振接头等</w:t>
      </w:r>
      <w:r w:rsidRPr="00563676">
        <w:rPr>
          <w:rFonts w:hint="eastAsia"/>
          <w:szCs w:val="21"/>
        </w:rPr>
        <w:t>减振降噪措施；室内墙面和顶棚宜采取吸声做法，外门应选用隔声门等。具体要求做法可遵照《</w:t>
      </w:r>
      <w:r w:rsidRPr="00563676">
        <w:rPr>
          <w:rFonts w:ascii="宋体" w:hAnsi="宋体" w:hint="eastAsia"/>
        </w:rPr>
        <w:t>供热站房噪声与振动控制技术规程</w:t>
      </w:r>
      <w:r w:rsidRPr="00563676">
        <w:rPr>
          <w:rFonts w:hint="eastAsia"/>
          <w:szCs w:val="21"/>
        </w:rPr>
        <w:t>》</w:t>
      </w:r>
      <w:r w:rsidRPr="00563676">
        <w:rPr>
          <w:rFonts w:hint="eastAsia"/>
          <w:szCs w:val="21"/>
        </w:rPr>
        <w:t>CJJ/T 247</w:t>
      </w:r>
      <w:r w:rsidRPr="00563676">
        <w:rPr>
          <w:rFonts w:hint="eastAsia"/>
          <w:szCs w:val="21"/>
        </w:rPr>
        <w:t>执行。</w:t>
      </w:r>
    </w:p>
    <w:p w14:paraId="7FB6A245" w14:textId="35279D28" w:rsidR="00781956" w:rsidRPr="00563676" w:rsidRDefault="00781956" w:rsidP="00781956">
      <w:pPr>
        <w:tabs>
          <w:tab w:val="left" w:pos="720"/>
        </w:tabs>
        <w:snapToGrid w:val="0"/>
        <w:spacing w:afterLines="0" w:line="300" w:lineRule="auto"/>
        <w:ind w:firstLineChars="0" w:firstLine="0"/>
        <w:jc w:val="left"/>
      </w:pPr>
      <w:r w:rsidRPr="00563676">
        <w:rPr>
          <w:rFonts w:ascii="宋体" w:hAnsi="宋体" w:cs="宋体" w:hint="eastAsia"/>
          <w:b/>
          <w:bCs/>
        </w:rPr>
        <w:t>5.0.5</w:t>
      </w:r>
      <w:r w:rsidRPr="00563676">
        <w:rPr>
          <w:rFonts w:hint="eastAsia"/>
        </w:rPr>
        <w:t xml:space="preserve">　</w:t>
      </w:r>
      <w:r w:rsidRPr="00563676">
        <w:t>本条规定是为满足事故时人员安全疏散及设备安装的需要。蒸汽热力站事故时危险性较大，不论任何尺寸的站房都应设</w:t>
      </w:r>
      <w:r w:rsidRPr="00563676">
        <w:t>2</w:t>
      </w:r>
      <w:r w:rsidRPr="00563676">
        <w:t>个以上的出口。此规定与《锅炉房设计规范》</w:t>
      </w:r>
      <w:r w:rsidRPr="00563676">
        <w:t>GB 50041</w:t>
      </w:r>
      <w:r w:rsidRPr="00563676">
        <w:t>一致。</w:t>
      </w:r>
    </w:p>
    <w:p w14:paraId="57FBCE3B" w14:textId="72238B17" w:rsidR="00781956" w:rsidRPr="00563676" w:rsidRDefault="00781956" w:rsidP="00781956">
      <w:pPr>
        <w:snapToGrid w:val="0"/>
        <w:spacing w:afterLines="0" w:line="300" w:lineRule="auto"/>
        <w:ind w:firstLineChars="0" w:firstLine="0"/>
        <w:rPr>
          <w:rFonts w:asciiTheme="minorEastAsia" w:eastAsiaTheme="minorEastAsia" w:hAnsiTheme="minorEastAsia" w:cstheme="minorEastAsia" w:hint="eastAsia"/>
        </w:rPr>
      </w:pPr>
      <w:r w:rsidRPr="00563676">
        <w:rPr>
          <w:rFonts w:ascii="宋体" w:hAnsi="宋体" w:cs="宋体" w:hint="eastAsia"/>
          <w:b/>
          <w:bCs/>
        </w:rPr>
        <w:t>5.0.6</w:t>
      </w:r>
      <w:r w:rsidRPr="00563676">
        <w:rPr>
          <w:rFonts w:hint="eastAsia"/>
        </w:rPr>
        <w:t xml:space="preserve">　</w:t>
      </w:r>
      <w:r w:rsidRPr="00563676">
        <w:rPr>
          <w:rFonts w:asciiTheme="minorEastAsia" w:eastAsiaTheme="minorEastAsia" w:hAnsiTheme="minorEastAsia" w:cstheme="minorEastAsia" w:hint="eastAsia"/>
        </w:rPr>
        <w:t>热力站房门应向外开启，是为满足事故时人员逃生的要求。</w:t>
      </w:r>
    </w:p>
    <w:p w14:paraId="71D98955" w14:textId="41766A2E" w:rsidR="00781956" w:rsidRPr="00563676" w:rsidRDefault="00781956" w:rsidP="00781956">
      <w:pPr>
        <w:autoSpaceDE w:val="0"/>
        <w:autoSpaceDN w:val="0"/>
        <w:adjustRightInd w:val="0"/>
        <w:snapToGrid w:val="0"/>
        <w:spacing w:afterLines="0" w:line="300" w:lineRule="auto"/>
        <w:ind w:firstLineChars="0" w:firstLine="0"/>
      </w:pPr>
      <w:r w:rsidRPr="00563676">
        <w:rPr>
          <w:rFonts w:ascii="宋体" w:hAnsi="宋体" w:cs="宋体" w:hint="eastAsia"/>
          <w:b/>
          <w:bCs/>
        </w:rPr>
        <w:t>5.0.8</w:t>
      </w:r>
      <w:r w:rsidRPr="00563676">
        <w:rPr>
          <w:rFonts w:hint="eastAsia"/>
        </w:rPr>
        <w:t xml:space="preserve">　</w:t>
      </w:r>
      <w:r w:rsidRPr="00563676">
        <w:rPr>
          <w:rFonts w:ascii="宋体" w:hAnsi="宋体"/>
          <w:szCs w:val="21"/>
        </w:rPr>
        <w:t>热力站内管道、设备、附件等较多，散热量大，应有良好的通风。为保证管理人员的安全和检修工作的需要</w:t>
      </w:r>
      <w:r w:rsidRPr="00563676">
        <w:rPr>
          <w:rFonts w:ascii="宋体" w:hAnsi="宋体" w:hint="eastAsia"/>
          <w:szCs w:val="21"/>
        </w:rPr>
        <w:t>，</w:t>
      </w:r>
      <w:r w:rsidRPr="00563676">
        <w:rPr>
          <w:rFonts w:ascii="宋体" w:hAnsi="宋体"/>
          <w:szCs w:val="21"/>
        </w:rPr>
        <w:t>应</w:t>
      </w:r>
      <w:r w:rsidRPr="00563676">
        <w:rPr>
          <w:rFonts w:ascii="宋体" w:hAnsi="宋体" w:hint="eastAsia"/>
          <w:szCs w:val="21"/>
        </w:rPr>
        <w:t>根据站内设备及管道布置情况设置</w:t>
      </w:r>
      <w:r w:rsidRPr="00563676">
        <w:rPr>
          <w:rFonts w:ascii="宋体" w:hAnsi="宋体"/>
          <w:szCs w:val="21"/>
        </w:rPr>
        <w:t>照明设备。</w:t>
      </w:r>
      <w:r w:rsidRPr="00563676">
        <w:rPr>
          <w:rFonts w:hint="eastAsia"/>
        </w:rPr>
        <w:t>地下热力站除设置机械通风设施外，还可根据当地条件相应配置空气除湿机。</w:t>
      </w:r>
    </w:p>
    <w:p w14:paraId="4A553D7A" w14:textId="63FF4312" w:rsidR="00781956" w:rsidRPr="00563676" w:rsidRDefault="00781956" w:rsidP="00781956">
      <w:pPr>
        <w:autoSpaceDE w:val="0"/>
        <w:autoSpaceDN w:val="0"/>
        <w:adjustRightInd w:val="0"/>
        <w:snapToGrid w:val="0"/>
        <w:spacing w:afterLines="0" w:line="300" w:lineRule="auto"/>
        <w:ind w:firstLineChars="0" w:firstLine="0"/>
      </w:pPr>
      <w:r w:rsidRPr="00563676">
        <w:rPr>
          <w:rFonts w:ascii="宋体" w:hAnsi="宋体" w:cs="宋体" w:hint="eastAsia"/>
          <w:b/>
          <w:bCs/>
        </w:rPr>
        <w:t>5.0.11</w:t>
      </w:r>
      <w:r w:rsidRPr="00563676">
        <w:rPr>
          <w:rFonts w:hint="eastAsia"/>
        </w:rPr>
        <w:t xml:space="preserve">　管壳式换热器前端应预留拆卸管束需要的空间，板式换热器侧面应留有维修拆卸板片的空间不小于</w:t>
      </w:r>
      <w:r w:rsidRPr="00563676">
        <w:rPr>
          <w:rFonts w:hint="eastAsia"/>
        </w:rPr>
        <w:t>1</w:t>
      </w:r>
      <w:r w:rsidRPr="00563676">
        <w:t>.</w:t>
      </w:r>
      <w:r w:rsidRPr="00563676">
        <w:rPr>
          <w:rFonts w:hint="eastAsia"/>
        </w:rPr>
        <w:t>m</w:t>
      </w:r>
      <w:r w:rsidRPr="00563676">
        <w:rPr>
          <w:rFonts w:hint="eastAsia"/>
        </w:rPr>
        <w:t>。设备运行操作的通道应满足巡检人员的通行至少</w:t>
      </w:r>
      <w:r w:rsidRPr="00563676">
        <w:t>0.7</w:t>
      </w:r>
      <w:r w:rsidRPr="00563676">
        <w:rPr>
          <w:rFonts w:hint="eastAsia"/>
        </w:rPr>
        <w:t>米要求。</w:t>
      </w:r>
    </w:p>
    <w:p w14:paraId="432455E0" w14:textId="77777777" w:rsidR="00781956" w:rsidRPr="00563676" w:rsidRDefault="00781956" w:rsidP="00781956">
      <w:pPr>
        <w:autoSpaceDE w:val="0"/>
        <w:autoSpaceDN w:val="0"/>
        <w:adjustRightInd w:val="0"/>
        <w:snapToGrid w:val="0"/>
        <w:spacing w:afterLines="0" w:line="300" w:lineRule="auto"/>
      </w:pPr>
      <w:r w:rsidRPr="00563676">
        <w:rPr>
          <w:rFonts w:hint="eastAsia"/>
        </w:rPr>
        <w:t>热力站室内净高除应满足工艺设备安装、施工操作的需要，同时还要考虑设备安装和检修时起吊设备的高度。当采用固定钓钩或移动吊架时室内梁下净高不应小于</w:t>
      </w:r>
      <w:r w:rsidRPr="00563676">
        <w:t>3</w:t>
      </w:r>
      <w:r w:rsidRPr="00563676">
        <w:rPr>
          <w:rFonts w:hint="eastAsia"/>
        </w:rPr>
        <w:t xml:space="preserve"> m</w:t>
      </w:r>
      <w:r w:rsidRPr="00563676">
        <w:rPr>
          <w:rFonts w:hint="eastAsia"/>
        </w:rPr>
        <w:t>；当采用单轨吊车时，应保持吊起物体底部与调运物体顶部之间应有</w:t>
      </w:r>
      <w:r w:rsidRPr="00563676">
        <w:rPr>
          <w:rFonts w:hint="eastAsia"/>
        </w:rPr>
        <w:t>0.5m</w:t>
      </w:r>
      <w:r w:rsidRPr="00563676">
        <w:rPr>
          <w:rFonts w:hint="eastAsia"/>
        </w:rPr>
        <w:t>以上净距。</w:t>
      </w:r>
    </w:p>
    <w:p w14:paraId="37068866" w14:textId="7B6DFE4C" w:rsidR="00781956" w:rsidRPr="00563676" w:rsidRDefault="00781956" w:rsidP="00781956">
      <w:pPr>
        <w:autoSpaceDE w:val="0"/>
        <w:autoSpaceDN w:val="0"/>
        <w:adjustRightInd w:val="0"/>
        <w:snapToGrid w:val="0"/>
        <w:spacing w:afterLines="0" w:line="300" w:lineRule="auto"/>
        <w:ind w:firstLineChars="0" w:firstLine="0"/>
      </w:pPr>
      <w:r w:rsidRPr="00563676">
        <w:rPr>
          <w:rFonts w:ascii="宋体" w:hAnsi="宋体" w:cs="宋体" w:hint="eastAsia"/>
          <w:b/>
          <w:bCs/>
        </w:rPr>
        <w:t>5.0.1</w:t>
      </w:r>
      <w:r w:rsidRPr="00563676">
        <w:rPr>
          <w:rFonts w:ascii="宋体" w:hAnsi="宋体" w:cs="宋体" w:hint="eastAsia"/>
          <w:b/>
          <w:bCs/>
        </w:rPr>
        <w:t>2</w:t>
      </w:r>
      <w:r w:rsidRPr="00563676">
        <w:rPr>
          <w:rFonts w:hint="eastAsia"/>
        </w:rPr>
        <w:t xml:space="preserve">　热交换间、水处理间室内地面应有坡度，并设置地沟或地漏，当站内排水不能直接排入室外时，应设集水坑和污水提升泵，污水提升泵应根据集水坑水位实现自动控制启停。</w:t>
      </w:r>
    </w:p>
    <w:p w14:paraId="18E43785" w14:textId="4D021EE8" w:rsidR="00A12D23" w:rsidRDefault="00781956" w:rsidP="00781956">
      <w:pPr>
        <w:autoSpaceDE w:val="0"/>
        <w:autoSpaceDN w:val="0"/>
        <w:adjustRightInd w:val="0"/>
        <w:snapToGrid w:val="0"/>
        <w:spacing w:afterLines="0" w:line="300" w:lineRule="auto"/>
        <w:ind w:firstLineChars="0" w:firstLine="0"/>
        <w:rPr>
          <w:color w:val="00B050"/>
        </w:rPr>
      </w:pPr>
      <w:r w:rsidRPr="00563676">
        <w:rPr>
          <w:rFonts w:ascii="宋体" w:hAnsi="宋体" w:cs="宋体" w:hint="eastAsia"/>
          <w:b/>
          <w:bCs/>
        </w:rPr>
        <w:t>5.0.14</w:t>
      </w:r>
      <w:r w:rsidRPr="00563676">
        <w:rPr>
          <w:rFonts w:hint="eastAsia"/>
        </w:rPr>
        <w:t xml:space="preserve">　使用燃气的设备间应该与其他设备用隔墙分隔、隔墙上开设的门为乙级防火门，设置泄爆出口、面积满足泄爆要求，同时设置机械和事故通风、并与可燃气体泄漏报警装置联动。房间内的电气设备应选用防爆型。</w:t>
      </w:r>
      <w:r w:rsidR="00A12D23">
        <w:rPr>
          <w:color w:val="00B050"/>
        </w:rPr>
        <w:br w:type="page"/>
      </w:r>
    </w:p>
    <w:p w14:paraId="5CAD6975" w14:textId="20410734" w:rsidR="00A12D23" w:rsidRDefault="00A12D23" w:rsidP="00A12D23">
      <w:pPr>
        <w:pStyle w:val="10"/>
        <w:snapToGrid w:val="0"/>
        <w:spacing w:before="0" w:afterLines="100" w:after="312" w:line="300" w:lineRule="auto"/>
        <w:ind w:firstLineChars="0" w:firstLine="0"/>
      </w:pPr>
      <w:r>
        <w:rPr>
          <w:rFonts w:ascii="宋体" w:hAnsi="宋体" w:cs="宋体" w:hint="eastAsia"/>
        </w:rPr>
        <w:lastRenderedPageBreak/>
        <w:t xml:space="preserve">6　</w:t>
      </w:r>
      <w:r>
        <w:rPr>
          <w:rFonts w:hint="eastAsia"/>
        </w:rPr>
        <w:t>工艺</w:t>
      </w:r>
      <w:r w:rsidR="00563676">
        <w:rPr>
          <w:rFonts w:hint="eastAsia"/>
        </w:rPr>
        <w:t>系统</w:t>
      </w:r>
    </w:p>
    <w:p w14:paraId="03B3A4CB" w14:textId="77777777" w:rsidR="00A12D23" w:rsidRDefault="00A12D23" w:rsidP="00A12D23">
      <w:pPr>
        <w:pStyle w:val="20"/>
        <w:snapToGrid w:val="0"/>
        <w:spacing w:beforeLines="100" w:before="312" w:afterLines="100" w:after="312" w:line="300" w:lineRule="auto"/>
        <w:ind w:firstLineChars="0" w:firstLine="0"/>
      </w:pPr>
      <w:r>
        <w:rPr>
          <w:rFonts w:ascii="宋体" w:eastAsia="宋体" w:hAnsi="宋体" w:cs="宋体" w:hint="eastAsia"/>
          <w:b/>
          <w:bCs w:val="0"/>
          <w:sz w:val="21"/>
          <w:szCs w:val="21"/>
        </w:rPr>
        <w:t>6.1</w:t>
      </w:r>
      <w:r>
        <w:rPr>
          <w:rFonts w:hint="eastAsia"/>
        </w:rPr>
        <w:t xml:space="preserve">　</w:t>
      </w:r>
      <w:r>
        <w:rPr>
          <w:rFonts w:ascii="宋体" w:eastAsia="宋体" w:hAnsi="宋体" w:cs="宋体" w:hint="eastAsia"/>
          <w:b/>
          <w:bCs w:val="0"/>
          <w:sz w:val="21"/>
          <w:szCs w:val="21"/>
        </w:rPr>
        <w:t>一般规定</w:t>
      </w:r>
    </w:p>
    <w:p w14:paraId="3D0B5698" w14:textId="3587C86D" w:rsidR="00563676" w:rsidRPr="00563676" w:rsidRDefault="00563676" w:rsidP="00563676">
      <w:pPr>
        <w:snapToGrid w:val="0"/>
        <w:spacing w:afterLines="0" w:line="300" w:lineRule="auto"/>
        <w:ind w:firstLineChars="0" w:firstLine="0"/>
        <w:rPr>
          <w:rFonts w:ascii="宋体" w:hAnsi="宋体" w:cs="宋体" w:hint="eastAsia"/>
          <w:kern w:val="0"/>
        </w:rPr>
      </w:pPr>
      <w:r w:rsidRPr="00563676">
        <w:rPr>
          <w:rFonts w:ascii="宋体" w:hAnsi="宋体" w:cs="宋体" w:hint="eastAsia"/>
          <w:b/>
          <w:bCs/>
        </w:rPr>
        <w:t>6.1.8</w:t>
      </w:r>
      <w:r w:rsidRPr="00563676">
        <w:rPr>
          <w:rFonts w:hint="eastAsia"/>
        </w:rPr>
        <w:t xml:space="preserve">　</w:t>
      </w:r>
      <w:r w:rsidRPr="00563676">
        <w:rPr>
          <w:rFonts w:ascii="宋体" w:hAnsi="宋体" w:cs="宋体" w:hint="eastAsia"/>
          <w:kern w:val="0"/>
        </w:rPr>
        <w:t>大型城市供热管网系统，通常供热半径很大，管网前、中、后段上的热力站供回水压差差别很大，为使各热力站供回水压差达到初步的平衡，热力站的</w:t>
      </w:r>
      <w:r w:rsidRPr="00563676">
        <w:rPr>
          <w:rFonts w:cs="宋体" w:hint="eastAsia"/>
          <w:kern w:val="0"/>
        </w:rPr>
        <w:t>电动调节阀能够实现精细调节，需要在管网</w:t>
      </w:r>
      <w:r w:rsidRPr="00563676">
        <w:rPr>
          <w:rFonts w:ascii="宋体" w:hAnsi="宋体" w:cs="宋体" w:hint="eastAsia"/>
          <w:kern w:val="0"/>
        </w:rPr>
        <w:t>前、中段的热力站一次管网入口设置控制器。当管网系统采用质调节时，一次侧管网总管上设置自动流量控制器；当管网系统采用变流量调节时，一次侧管网设置自力式压差调节阀。</w:t>
      </w:r>
    </w:p>
    <w:p w14:paraId="7705D34A" w14:textId="77777777" w:rsidR="00563676" w:rsidRPr="00563676" w:rsidRDefault="00563676" w:rsidP="00563676">
      <w:pPr>
        <w:snapToGrid w:val="0"/>
        <w:spacing w:afterLines="0" w:line="300" w:lineRule="auto"/>
        <w:rPr>
          <w:rFonts w:asciiTheme="minorEastAsia" w:eastAsiaTheme="minorEastAsia" w:hAnsiTheme="minorEastAsia" w:hint="eastAsia"/>
          <w:szCs w:val="21"/>
        </w:rPr>
      </w:pPr>
      <w:r w:rsidRPr="00563676">
        <w:rPr>
          <w:rFonts w:ascii="宋体" w:hAnsi="宋体" w:cs="宋体" w:hint="eastAsia"/>
          <w:kern w:val="0"/>
        </w:rPr>
        <w:t>分布循环泵式供热管网系统，由于其热源主循环泵只提供热源内的循环动力，因此需根据管网系统水力计算分析的结果，相应地需要在各热力站设置一次管网循环泵；分</w:t>
      </w:r>
      <w:r w:rsidRPr="00563676">
        <w:rPr>
          <w:rFonts w:asciiTheme="minorEastAsia" w:eastAsiaTheme="minorEastAsia" w:hAnsiTheme="minorEastAsia" w:hint="eastAsia"/>
          <w:szCs w:val="21"/>
        </w:rPr>
        <w:t>布循环泵</w:t>
      </w:r>
      <w:r w:rsidRPr="00563676">
        <w:rPr>
          <w:rFonts w:asciiTheme="minorEastAsia" w:eastAsiaTheme="minorEastAsia" w:hAnsiTheme="minorEastAsia"/>
          <w:szCs w:val="21"/>
        </w:rPr>
        <w:t>宜</w:t>
      </w:r>
      <w:r w:rsidRPr="00563676">
        <w:rPr>
          <w:rFonts w:asciiTheme="minorEastAsia" w:eastAsiaTheme="minorEastAsia" w:hAnsiTheme="minorEastAsia" w:hint="eastAsia"/>
          <w:szCs w:val="21"/>
        </w:rPr>
        <w:t>设</w:t>
      </w:r>
      <w:r w:rsidRPr="00563676">
        <w:rPr>
          <w:rFonts w:asciiTheme="minorEastAsia" w:eastAsiaTheme="minorEastAsia" w:hAnsiTheme="minorEastAsia"/>
          <w:szCs w:val="21"/>
        </w:rPr>
        <w:t>置在热力站</w:t>
      </w:r>
      <w:r w:rsidRPr="00563676">
        <w:rPr>
          <w:rFonts w:asciiTheme="minorEastAsia" w:eastAsiaTheme="minorEastAsia" w:hAnsiTheme="minorEastAsia" w:hint="eastAsia"/>
          <w:szCs w:val="21"/>
        </w:rPr>
        <w:t>供</w:t>
      </w:r>
      <w:r w:rsidRPr="00563676">
        <w:rPr>
          <w:rFonts w:asciiTheme="minorEastAsia" w:eastAsiaTheme="minorEastAsia" w:hAnsiTheme="minorEastAsia"/>
          <w:szCs w:val="21"/>
        </w:rPr>
        <w:t>水管道上</w:t>
      </w:r>
      <w:r w:rsidRPr="00563676">
        <w:rPr>
          <w:rFonts w:asciiTheme="minorEastAsia" w:eastAsiaTheme="minorEastAsia" w:hAnsiTheme="minorEastAsia" w:hint="eastAsia"/>
          <w:szCs w:val="21"/>
        </w:rPr>
        <w:t>，当供热介质温度大于</w:t>
      </w:r>
      <w:r w:rsidRPr="00563676">
        <w:rPr>
          <w:rFonts w:asciiTheme="minorEastAsia" w:eastAsiaTheme="minorEastAsia" w:hAnsiTheme="minorEastAsia"/>
          <w:szCs w:val="21"/>
        </w:rPr>
        <w:t>80</w:t>
      </w:r>
      <w:r w:rsidRPr="00563676">
        <w:rPr>
          <w:rFonts w:asciiTheme="minorEastAsia" w:eastAsiaTheme="minorEastAsia" w:hAnsiTheme="minorEastAsia" w:hint="eastAsia"/>
          <w:szCs w:val="21"/>
        </w:rPr>
        <w:t>℃时须用高温型水泵。</w:t>
      </w:r>
    </w:p>
    <w:p w14:paraId="4720FEEE" w14:textId="6561C1C8" w:rsidR="00563676" w:rsidRPr="00563676" w:rsidRDefault="00563676" w:rsidP="00563676">
      <w:pPr>
        <w:snapToGrid w:val="0"/>
        <w:spacing w:afterLines="0" w:line="300" w:lineRule="auto"/>
        <w:ind w:firstLineChars="0" w:firstLine="0"/>
        <w:rPr>
          <w:rFonts w:ascii="宋体" w:hAnsi="宋体" w:cs="宋体" w:hint="eastAsia"/>
          <w:kern w:val="0"/>
        </w:rPr>
      </w:pPr>
      <w:r w:rsidRPr="00563676">
        <w:rPr>
          <w:rFonts w:ascii="宋体" w:hAnsi="宋体" w:cs="宋体" w:hint="eastAsia"/>
          <w:b/>
          <w:bCs/>
        </w:rPr>
        <w:t>6.1.9</w:t>
      </w:r>
      <w:r w:rsidRPr="00563676">
        <w:rPr>
          <w:rFonts w:hint="eastAsia"/>
        </w:rPr>
        <w:t xml:space="preserve">　</w:t>
      </w:r>
      <w:r w:rsidRPr="00563676">
        <w:rPr>
          <w:rFonts w:ascii="宋体" w:hAnsi="宋体" w:cs="宋体"/>
          <w:kern w:val="0"/>
        </w:rPr>
        <w:t>用户分别设加压泵，没有自动调节装置时，各加压泵不能协调工作易造成</w:t>
      </w:r>
      <w:r w:rsidRPr="00563676">
        <w:rPr>
          <w:rFonts w:ascii="宋体" w:hAnsi="宋体" w:cs="宋体" w:hint="eastAsia"/>
          <w:kern w:val="0"/>
        </w:rPr>
        <w:t>供热管网</w:t>
      </w:r>
      <w:r w:rsidRPr="00563676">
        <w:rPr>
          <w:rFonts w:ascii="宋体" w:hAnsi="宋体" w:cs="宋体"/>
          <w:kern w:val="0"/>
        </w:rPr>
        <w:t>水力工况紊乱。</w:t>
      </w:r>
    </w:p>
    <w:p w14:paraId="1B8A509E" w14:textId="77777777" w:rsidR="00563676" w:rsidRDefault="00563676" w:rsidP="00563676">
      <w:pPr>
        <w:pStyle w:val="20"/>
        <w:snapToGrid w:val="0"/>
        <w:spacing w:beforeLines="100" w:before="312" w:afterLines="100" w:after="312" w:line="300" w:lineRule="auto"/>
        <w:ind w:firstLineChars="0" w:firstLine="0"/>
      </w:pPr>
      <w:r>
        <w:rPr>
          <w:rFonts w:ascii="宋体" w:eastAsia="宋体" w:hAnsi="宋体" w:cs="宋体" w:hint="eastAsia"/>
          <w:b/>
          <w:bCs w:val="0"/>
          <w:sz w:val="21"/>
          <w:szCs w:val="21"/>
        </w:rPr>
        <w:t>6.2　换热系统</w:t>
      </w:r>
    </w:p>
    <w:p w14:paraId="4D956D48" w14:textId="788E54D2" w:rsidR="00563676" w:rsidRPr="00C12B4F" w:rsidRDefault="00563676" w:rsidP="00563676">
      <w:pPr>
        <w:snapToGrid w:val="0"/>
        <w:spacing w:afterLines="0" w:line="300" w:lineRule="auto"/>
        <w:ind w:firstLineChars="0" w:firstLine="0"/>
        <w:rPr>
          <w:rFonts w:ascii="宋体" w:hAnsi="宋体" w:cs="宋体" w:hint="eastAsia"/>
        </w:rPr>
      </w:pPr>
      <w:r w:rsidRPr="00C12B4F">
        <w:rPr>
          <w:rFonts w:ascii="宋体" w:hAnsi="宋体" w:cs="宋体" w:hint="eastAsia"/>
          <w:b/>
          <w:bCs/>
        </w:rPr>
        <w:t>6.2.2</w:t>
      </w:r>
      <w:r w:rsidRPr="00C12B4F">
        <w:rPr>
          <w:rFonts w:ascii="宋体" w:hAnsi="宋体" w:cs="宋体" w:hint="eastAsia"/>
        </w:rPr>
        <w:t xml:space="preserve">　本条是用户供暖系统需采用间接连接的几种情况。第1款是针对大型的城镇供热（一次管网）而言，通常情况下的大型供热管网由于供热面积大、供热距离长，管网的设计压力和温度普遍高于用户系统的压力和温度，同时从便于管理、易于调节等方面考虑，大型城镇供热系统应采取间接连接方式；其中的第2、3、4款是供热管网的运行压力不能满足或与用户供暖系统压力要求不匹配的情况；第5款是出于保证一次管网系统的安全可靠运行的目的，不能因用户系统失水过多、用户系统经常故障而影响整个一次管网的稳定运行。</w:t>
      </w:r>
    </w:p>
    <w:p w14:paraId="79433D51" w14:textId="3CFF4D47" w:rsidR="00563676" w:rsidRPr="00C12B4F" w:rsidRDefault="00563676" w:rsidP="00563676">
      <w:pPr>
        <w:snapToGrid w:val="0"/>
        <w:spacing w:afterLines="0" w:line="300" w:lineRule="auto"/>
        <w:ind w:firstLineChars="0" w:firstLine="0"/>
        <w:rPr>
          <w:rFonts w:ascii="宋体" w:hAnsi="宋体" w:cs="宋体" w:hint="eastAsia"/>
        </w:rPr>
      </w:pPr>
      <w:r w:rsidRPr="00C12B4F">
        <w:rPr>
          <w:rFonts w:ascii="宋体" w:hAnsi="宋体" w:cs="宋体" w:hint="eastAsia"/>
          <w:b/>
          <w:bCs/>
        </w:rPr>
        <w:t>6.2.</w:t>
      </w:r>
      <w:r w:rsidRPr="00C12B4F">
        <w:rPr>
          <w:rFonts w:ascii="宋体" w:hAnsi="宋体" w:cs="宋体" w:hint="eastAsia"/>
          <w:b/>
          <w:bCs/>
        </w:rPr>
        <w:t>3</w:t>
      </w:r>
      <w:r w:rsidRPr="00C12B4F">
        <w:rPr>
          <w:rFonts w:ascii="宋体" w:hAnsi="宋体" w:cs="宋体" w:hint="eastAsia"/>
        </w:rPr>
        <w:t xml:space="preserve">　本条规定用户供暖系统采用直接连接方式时，必须满足的基本条件。</w:t>
      </w:r>
    </w:p>
    <w:p w14:paraId="7B3A6CAF" w14:textId="0B687DF2" w:rsidR="00563676" w:rsidRPr="00C12B4F" w:rsidRDefault="00563676" w:rsidP="00563676">
      <w:pPr>
        <w:snapToGrid w:val="0"/>
        <w:spacing w:afterLines="0" w:line="300" w:lineRule="auto"/>
        <w:ind w:firstLineChars="0" w:firstLine="0"/>
        <w:rPr>
          <w:rFonts w:ascii="宋体" w:hAnsi="宋体" w:cs="宋体" w:hint="eastAsia"/>
        </w:rPr>
      </w:pPr>
      <w:r w:rsidRPr="00C12B4F">
        <w:rPr>
          <w:rFonts w:ascii="宋体" w:hAnsi="宋体" w:cs="宋体" w:hint="eastAsia"/>
          <w:b/>
          <w:bCs/>
        </w:rPr>
        <w:t>6.2.4</w:t>
      </w:r>
      <w:r w:rsidRPr="00C12B4F">
        <w:rPr>
          <w:rFonts w:hint="eastAsia"/>
        </w:rPr>
        <w:t xml:space="preserve">　</w:t>
      </w:r>
      <w:r w:rsidRPr="00C12B4F">
        <w:rPr>
          <w:rFonts w:ascii="宋体" w:hAnsi="宋体" w:cs="宋体" w:hint="eastAsia"/>
        </w:rPr>
        <w:t>当用户系统设计供水温度低于供热管网设计供水温度时，需要将用户系统的回水通过混水装置与供热管网的供水相混合，将温度降至用户系统的供水温度，再供给用户系统。混水装置可以是引射泵、混水泵等方式，也可采用循环泵和混水罐方式。</w:t>
      </w:r>
    </w:p>
    <w:p w14:paraId="2BA6B5B8" w14:textId="3596237E" w:rsidR="00C12B4F" w:rsidRPr="00C12B4F" w:rsidRDefault="00C12B4F" w:rsidP="00C12B4F">
      <w:pPr>
        <w:snapToGrid w:val="0"/>
        <w:spacing w:afterLines="0" w:line="300" w:lineRule="auto"/>
        <w:ind w:firstLineChars="0" w:firstLine="0"/>
        <w:rPr>
          <w:rFonts w:ascii="宋体" w:hAnsi="宋体" w:cs="宋体" w:hint="eastAsia"/>
        </w:rPr>
      </w:pPr>
      <w:r w:rsidRPr="00C12B4F">
        <w:rPr>
          <w:rFonts w:ascii="宋体" w:hAnsi="宋体" w:cs="宋体" w:hint="eastAsia"/>
          <w:b/>
          <w:bCs/>
        </w:rPr>
        <w:t>6.2.5</w:t>
      </w:r>
      <w:r w:rsidRPr="00C12B4F">
        <w:rPr>
          <w:rFonts w:hint="eastAsia"/>
        </w:rPr>
        <w:t xml:space="preserve">　</w:t>
      </w:r>
      <w:r w:rsidRPr="00C12B4F">
        <w:rPr>
          <w:rFonts w:ascii="宋体" w:hAnsi="宋体" w:cs="宋体" w:hint="eastAsia"/>
        </w:rPr>
        <w:t>当末端有调峰要求，即在一次供热管网末端需要设置调峰供热源时，可以通过在末端热力站设置燃气热泵或电动热泵来增加调峰供热能力，这样可以将一次供热管网的回水作为热泵的余热源，既可以提高热泵的能效，又可以将一次供热管网回水温度进一步降低。如果燃气价格和店价格有峰谷差时，还可同时设置蓄热装置，以降低调峰热源的运行成本。</w:t>
      </w:r>
    </w:p>
    <w:p w14:paraId="33A15D26" w14:textId="798612FA" w:rsidR="00C12B4F" w:rsidRPr="00C12B4F" w:rsidRDefault="00C12B4F" w:rsidP="00C12B4F">
      <w:pPr>
        <w:snapToGrid w:val="0"/>
        <w:spacing w:afterLines="0" w:line="300" w:lineRule="auto"/>
        <w:ind w:firstLineChars="0" w:firstLine="0"/>
        <w:rPr>
          <w:rFonts w:ascii="宋体" w:hAnsi="宋体" w:hint="eastAsia"/>
        </w:rPr>
      </w:pPr>
      <w:r w:rsidRPr="00C12B4F">
        <w:rPr>
          <w:rFonts w:ascii="宋体" w:hAnsi="宋体" w:cs="宋体" w:hint="eastAsia"/>
          <w:b/>
          <w:bCs/>
        </w:rPr>
        <w:t>6.2.</w:t>
      </w:r>
      <w:r w:rsidRPr="00C12B4F">
        <w:rPr>
          <w:rFonts w:ascii="宋体" w:hAnsi="宋体" w:cs="宋体" w:hint="eastAsia"/>
          <w:b/>
          <w:bCs/>
        </w:rPr>
        <w:t>6</w:t>
      </w:r>
      <w:r w:rsidRPr="00C12B4F">
        <w:rPr>
          <w:rFonts w:hint="eastAsia"/>
        </w:rPr>
        <w:t xml:space="preserve">　</w:t>
      </w:r>
      <w:r w:rsidRPr="00C12B4F">
        <w:rPr>
          <w:rFonts w:ascii="宋体" w:hAnsi="宋体" w:hint="eastAsia"/>
        </w:rPr>
        <w:t>换</w:t>
      </w:r>
      <w:r w:rsidRPr="00C12B4F">
        <w:rPr>
          <w:rFonts w:ascii="宋体" w:hAnsi="宋体" w:hint="eastAsia"/>
        </w:rPr>
        <w:t>热机组</w:t>
      </w:r>
      <w:r w:rsidRPr="00C12B4F">
        <w:rPr>
          <w:rFonts w:ascii="宋体" w:hAnsi="宋体"/>
        </w:rPr>
        <w:t>具有</w:t>
      </w:r>
      <w:r w:rsidRPr="00C12B4F">
        <w:rPr>
          <w:rFonts w:ascii="宋体" w:hAnsi="宋体" w:hint="eastAsia"/>
        </w:rPr>
        <w:t>集成化程度</w:t>
      </w:r>
      <w:r w:rsidRPr="00C12B4F">
        <w:rPr>
          <w:rFonts w:ascii="宋体" w:hAnsi="宋体"/>
        </w:rPr>
        <w:t>高、</w:t>
      </w:r>
      <w:r w:rsidRPr="00C12B4F">
        <w:rPr>
          <w:rFonts w:ascii="宋体" w:hAnsi="宋体" w:hint="eastAsia"/>
        </w:rPr>
        <w:t>节约用地</w:t>
      </w:r>
      <w:r w:rsidRPr="00C12B4F">
        <w:rPr>
          <w:rFonts w:ascii="宋体" w:hAnsi="宋体"/>
        </w:rPr>
        <w:t>、安装</w:t>
      </w:r>
      <w:r w:rsidRPr="00C12B4F">
        <w:rPr>
          <w:rFonts w:ascii="宋体" w:hAnsi="宋体" w:hint="eastAsia"/>
        </w:rPr>
        <w:t>快速</w:t>
      </w:r>
      <w:r w:rsidRPr="00C12B4F">
        <w:rPr>
          <w:rFonts w:ascii="宋体" w:hAnsi="宋体"/>
        </w:rPr>
        <w:t>简便、</w:t>
      </w:r>
      <w:r w:rsidRPr="00C12B4F">
        <w:rPr>
          <w:rFonts w:ascii="宋体" w:hAnsi="宋体" w:hint="eastAsia"/>
        </w:rPr>
        <w:t>建设成本低、</w:t>
      </w:r>
      <w:r w:rsidRPr="00C12B4F">
        <w:rPr>
          <w:rFonts w:ascii="宋体" w:hAnsi="宋体"/>
        </w:rPr>
        <w:t>能实现自动调节</w:t>
      </w:r>
      <w:r w:rsidRPr="00C12B4F">
        <w:rPr>
          <w:rFonts w:ascii="宋体" w:hAnsi="宋体" w:hint="eastAsia"/>
        </w:rPr>
        <w:t>控制</w:t>
      </w:r>
      <w:r w:rsidRPr="00C12B4F">
        <w:rPr>
          <w:rFonts w:ascii="宋体" w:hAnsi="宋体"/>
        </w:rPr>
        <w:t>、节约能源等特点</w:t>
      </w:r>
      <w:r w:rsidRPr="00C12B4F">
        <w:rPr>
          <w:rFonts w:ascii="宋体" w:hAnsi="宋体" w:hint="eastAsia"/>
        </w:rPr>
        <w:t>，推荐使用</w:t>
      </w:r>
      <w:r w:rsidRPr="00C12B4F">
        <w:rPr>
          <w:rFonts w:ascii="宋体" w:hAnsi="宋体"/>
        </w:rPr>
        <w:t>。</w:t>
      </w:r>
    </w:p>
    <w:p w14:paraId="6056A1E5" w14:textId="1D0BDBB2" w:rsidR="00C12B4F" w:rsidRPr="00C12B4F" w:rsidRDefault="00C12B4F" w:rsidP="00C12B4F">
      <w:pPr>
        <w:snapToGrid w:val="0"/>
        <w:spacing w:afterLines="0" w:line="300" w:lineRule="auto"/>
        <w:ind w:firstLineChars="0" w:firstLine="0"/>
        <w:rPr>
          <w:rFonts w:ascii="宋体" w:hAnsi="宋体" w:hint="eastAsia"/>
        </w:rPr>
      </w:pPr>
      <w:r w:rsidRPr="00C12B4F">
        <w:rPr>
          <w:rFonts w:ascii="宋体" w:hAnsi="宋体" w:cs="宋体" w:hint="eastAsia"/>
          <w:b/>
          <w:bCs/>
        </w:rPr>
        <w:t>6.2.8</w:t>
      </w:r>
      <w:r w:rsidRPr="00C12B4F">
        <w:rPr>
          <w:rFonts w:hint="eastAsia"/>
        </w:rPr>
        <w:t xml:space="preserve">　</w:t>
      </w:r>
      <w:r w:rsidRPr="00C12B4F">
        <w:rPr>
          <w:rFonts w:ascii="宋体" w:hAnsi="宋体" w:cs="宋体" w:hint="eastAsia"/>
          <w:kern w:val="0"/>
        </w:rPr>
        <w:t>本条是针对蒸汽热力站系统做出的规定。</w:t>
      </w:r>
    </w:p>
    <w:p w14:paraId="768DC519" w14:textId="77777777" w:rsidR="00C12B4F" w:rsidRPr="00C12B4F" w:rsidRDefault="00C12B4F" w:rsidP="00C12B4F">
      <w:pPr>
        <w:snapToGrid w:val="0"/>
        <w:spacing w:afterLines="0" w:line="300" w:lineRule="auto"/>
        <w:ind w:firstLine="422"/>
        <w:rPr>
          <w:rFonts w:asciiTheme="minorEastAsia" w:eastAsiaTheme="minorEastAsia" w:hAnsiTheme="minorEastAsia" w:hint="eastAsia"/>
        </w:rPr>
      </w:pPr>
      <w:r w:rsidRPr="00C12B4F">
        <w:rPr>
          <w:rFonts w:asciiTheme="minorEastAsia" w:eastAsiaTheme="minorEastAsia" w:hAnsiTheme="minorEastAsia" w:hint="eastAsia"/>
          <w:b/>
          <w:bCs/>
        </w:rPr>
        <w:t>1</w:t>
      </w:r>
      <w:r w:rsidRPr="00C12B4F">
        <w:rPr>
          <w:rFonts w:hint="eastAsia"/>
        </w:rPr>
        <w:t xml:space="preserve">　</w:t>
      </w:r>
      <w:r w:rsidRPr="00C12B4F">
        <w:rPr>
          <w:rFonts w:asciiTheme="minorEastAsia" w:eastAsiaTheme="minorEastAsia" w:hAnsiTheme="minorEastAsia"/>
        </w:rPr>
        <w:t>通过分汽缸对各分支进行控制、分配</w:t>
      </w:r>
      <w:r w:rsidRPr="00C12B4F">
        <w:rPr>
          <w:rFonts w:asciiTheme="minorEastAsia" w:eastAsiaTheme="minorEastAsia" w:hAnsiTheme="minorEastAsia" w:hint="eastAsia"/>
        </w:rPr>
        <w:t>，</w:t>
      </w:r>
      <w:r w:rsidRPr="00C12B4F">
        <w:rPr>
          <w:rFonts w:asciiTheme="minorEastAsia" w:eastAsiaTheme="minorEastAsia" w:hAnsiTheme="minorEastAsia"/>
        </w:rPr>
        <w:t>并提供分支计量的条件。分支管上安装阀门，可使各分支管路分别切断进行检修，而不影响其他管路正常工作，提高供热的可靠性。</w:t>
      </w:r>
    </w:p>
    <w:p w14:paraId="37CF5A67" w14:textId="77777777" w:rsidR="00C12B4F" w:rsidRPr="00C12B4F" w:rsidRDefault="00C12B4F" w:rsidP="00C12B4F">
      <w:pPr>
        <w:snapToGrid w:val="0"/>
        <w:spacing w:afterLines="0" w:line="300" w:lineRule="auto"/>
        <w:ind w:firstLine="422"/>
        <w:rPr>
          <w:rFonts w:asciiTheme="minorEastAsia" w:eastAsiaTheme="minorEastAsia" w:hAnsiTheme="minorEastAsia" w:hint="eastAsia"/>
        </w:rPr>
      </w:pPr>
      <w:r w:rsidRPr="00C12B4F">
        <w:rPr>
          <w:rFonts w:asciiTheme="minorEastAsia" w:eastAsiaTheme="minorEastAsia" w:hAnsiTheme="minorEastAsia" w:hint="eastAsia"/>
          <w:b/>
          <w:bCs/>
        </w:rPr>
        <w:t>2</w:t>
      </w:r>
      <w:r w:rsidRPr="00C12B4F">
        <w:rPr>
          <w:rFonts w:hint="eastAsia"/>
        </w:rPr>
        <w:t xml:space="preserve">　</w:t>
      </w:r>
      <w:r w:rsidRPr="00C12B4F">
        <w:rPr>
          <w:rFonts w:asciiTheme="minorEastAsia" w:eastAsiaTheme="minorEastAsia" w:hAnsiTheme="minorEastAsia"/>
        </w:rPr>
        <w:t>根据热负荷的需</w:t>
      </w:r>
      <w:r w:rsidRPr="00C12B4F">
        <w:rPr>
          <w:rFonts w:asciiTheme="minorEastAsia" w:eastAsiaTheme="minorEastAsia" w:hAnsiTheme="minorEastAsia" w:hint="eastAsia"/>
        </w:rPr>
        <w:t>求</w:t>
      </w:r>
      <w:r w:rsidRPr="00C12B4F">
        <w:rPr>
          <w:rFonts w:asciiTheme="minorEastAsia" w:eastAsiaTheme="minorEastAsia" w:hAnsiTheme="minorEastAsia"/>
        </w:rPr>
        <w:t>不同，通过减温减压可满足不同参数的需要，</w:t>
      </w:r>
      <w:r w:rsidRPr="00C12B4F">
        <w:rPr>
          <w:rFonts w:asciiTheme="minorEastAsia" w:eastAsiaTheme="minorEastAsia" w:hAnsiTheme="minorEastAsia" w:hint="eastAsia"/>
        </w:rPr>
        <w:t>再</w:t>
      </w:r>
      <w:r w:rsidRPr="00C12B4F">
        <w:rPr>
          <w:rFonts w:asciiTheme="minorEastAsia" w:eastAsiaTheme="minorEastAsia" w:hAnsiTheme="minorEastAsia"/>
        </w:rPr>
        <w:t>通过换热系统可满足不同介质的需要。</w:t>
      </w:r>
    </w:p>
    <w:p w14:paraId="28CBE0E2" w14:textId="77777777" w:rsidR="00C12B4F" w:rsidRPr="00C12B4F" w:rsidRDefault="00C12B4F" w:rsidP="00C12B4F">
      <w:pPr>
        <w:snapToGrid w:val="0"/>
        <w:spacing w:afterLines="0" w:line="300" w:lineRule="auto"/>
        <w:ind w:firstLine="422"/>
        <w:rPr>
          <w:rFonts w:asciiTheme="minorEastAsia" w:eastAsiaTheme="minorEastAsia" w:hAnsiTheme="minorEastAsia" w:hint="eastAsia"/>
        </w:rPr>
      </w:pPr>
      <w:r w:rsidRPr="00C12B4F">
        <w:rPr>
          <w:rFonts w:asciiTheme="minorEastAsia" w:eastAsiaTheme="minorEastAsia" w:hAnsiTheme="minorEastAsia" w:hint="eastAsia"/>
          <w:b/>
          <w:bCs/>
        </w:rPr>
        <w:t>3</w:t>
      </w:r>
      <w:r w:rsidRPr="00C12B4F">
        <w:rPr>
          <w:rFonts w:hint="eastAsia"/>
        </w:rPr>
        <w:t xml:space="preserve">　</w:t>
      </w:r>
      <w:r w:rsidRPr="00C12B4F">
        <w:rPr>
          <w:rFonts w:asciiTheme="minorEastAsia" w:eastAsiaTheme="minorEastAsia" w:hAnsiTheme="minorEastAsia" w:hint="eastAsia"/>
        </w:rPr>
        <w:t>采用带有凝结水过冷段的换热设备较串联水—水换热器方案可以节约占地，简化系统，节省投资。</w:t>
      </w:r>
    </w:p>
    <w:p w14:paraId="307F122C" w14:textId="77777777" w:rsidR="00C12B4F" w:rsidRPr="00C12B4F" w:rsidRDefault="00C12B4F" w:rsidP="00C12B4F">
      <w:pPr>
        <w:pStyle w:val="afff1"/>
        <w:snapToGrid w:val="0"/>
        <w:spacing w:afterLines="0" w:line="300" w:lineRule="auto"/>
        <w:ind w:leftChars="0" w:left="0" w:firstLine="422"/>
        <w:rPr>
          <w:rFonts w:asciiTheme="minorEastAsia" w:eastAsiaTheme="minorEastAsia" w:hAnsiTheme="minorEastAsia" w:hint="eastAsia"/>
        </w:rPr>
      </w:pPr>
      <w:r w:rsidRPr="00C12B4F">
        <w:rPr>
          <w:rFonts w:asciiTheme="minorEastAsia" w:eastAsiaTheme="minorEastAsia" w:hAnsiTheme="minorEastAsia" w:hint="eastAsia"/>
          <w:b/>
          <w:bCs/>
        </w:rPr>
        <w:t>4</w:t>
      </w:r>
      <w:r w:rsidRPr="00C12B4F">
        <w:rPr>
          <w:rFonts w:hint="eastAsia"/>
        </w:rPr>
        <w:t xml:space="preserve">　</w:t>
      </w:r>
      <w:r w:rsidRPr="00C12B4F">
        <w:rPr>
          <w:rFonts w:asciiTheme="minorEastAsia" w:eastAsiaTheme="minorEastAsia" w:hAnsiTheme="minorEastAsia" w:hint="eastAsia"/>
        </w:rPr>
        <w:t>本款规定是防止突然停电后，</w:t>
      </w:r>
      <w:r w:rsidRPr="00C12B4F">
        <w:rPr>
          <w:rFonts w:asciiTheme="minorEastAsia" w:eastAsiaTheme="minorEastAsia" w:hAnsiTheme="minorEastAsia"/>
        </w:rPr>
        <w:t>汽水换热器</w:t>
      </w:r>
      <w:r w:rsidRPr="00C12B4F">
        <w:rPr>
          <w:rFonts w:asciiTheme="minorEastAsia" w:eastAsiaTheme="minorEastAsia" w:hAnsiTheme="minorEastAsia" w:hint="eastAsia"/>
        </w:rPr>
        <w:t>的进汽控制阀门不能及时关断蒸汽，造成</w:t>
      </w:r>
      <w:r w:rsidRPr="00C12B4F">
        <w:rPr>
          <w:rFonts w:asciiTheme="minorEastAsia" w:eastAsiaTheme="minorEastAsia" w:hAnsiTheme="minorEastAsia" w:hint="eastAsia"/>
        </w:rPr>
        <w:lastRenderedPageBreak/>
        <w:t>水侧超温汽化或使大量蒸汽窜入凝结水系统外溢泄漏发生安全事故。当电动调节阀不是断电即关型，应考虑在主蒸汽管安装其他动力驱动的自动关断阀门，且与停电报警连锁自动关闭进汽。</w:t>
      </w:r>
    </w:p>
    <w:p w14:paraId="15E8F42F" w14:textId="77777777" w:rsidR="00C12B4F" w:rsidRPr="00C12B4F" w:rsidRDefault="00C12B4F" w:rsidP="00C12B4F">
      <w:pPr>
        <w:pStyle w:val="afff1"/>
        <w:snapToGrid w:val="0"/>
        <w:spacing w:afterLines="0" w:line="300" w:lineRule="auto"/>
        <w:ind w:leftChars="0" w:left="0" w:firstLine="422"/>
        <w:rPr>
          <w:rFonts w:asciiTheme="minorEastAsia" w:eastAsiaTheme="minorEastAsia" w:hAnsiTheme="minorEastAsia" w:hint="eastAsia"/>
        </w:rPr>
      </w:pPr>
      <w:r w:rsidRPr="00C12B4F">
        <w:rPr>
          <w:rFonts w:asciiTheme="minorEastAsia" w:eastAsiaTheme="minorEastAsia" w:hAnsiTheme="minorEastAsia" w:hint="eastAsia"/>
          <w:b/>
          <w:bCs/>
        </w:rPr>
        <w:t>5</w:t>
      </w:r>
      <w:r w:rsidRPr="00C12B4F">
        <w:rPr>
          <w:rFonts w:hint="eastAsia"/>
        </w:rPr>
        <w:t xml:space="preserve">　</w:t>
      </w:r>
      <w:r w:rsidRPr="00C12B4F">
        <w:rPr>
          <w:rFonts w:asciiTheme="minorEastAsia" w:eastAsiaTheme="minorEastAsia" w:hAnsiTheme="minorEastAsia" w:hint="eastAsia"/>
        </w:rPr>
        <w:t>为方便运行期间更换电动调节，同时不影响继续换热做此规定。</w:t>
      </w:r>
    </w:p>
    <w:p w14:paraId="24EC6C84" w14:textId="77777777" w:rsidR="00C12B4F" w:rsidRPr="00C12B4F" w:rsidRDefault="00C12B4F" w:rsidP="00C12B4F">
      <w:pPr>
        <w:pStyle w:val="afff1"/>
        <w:snapToGrid w:val="0"/>
        <w:spacing w:afterLines="0" w:line="300" w:lineRule="auto"/>
        <w:ind w:leftChars="0" w:left="0" w:firstLine="422"/>
      </w:pPr>
      <w:r w:rsidRPr="00C12B4F">
        <w:rPr>
          <w:rFonts w:asciiTheme="minorEastAsia" w:eastAsiaTheme="minorEastAsia" w:hAnsiTheme="minorEastAsia" w:hint="eastAsia"/>
          <w:b/>
          <w:bCs/>
        </w:rPr>
        <w:t>6</w:t>
      </w:r>
      <w:r w:rsidRPr="00C12B4F">
        <w:rPr>
          <w:rFonts w:hint="eastAsia"/>
        </w:rPr>
        <w:t xml:space="preserve">　</w:t>
      </w:r>
      <w:r w:rsidRPr="00C12B4F">
        <w:rPr>
          <w:rFonts w:asciiTheme="minorEastAsia" w:eastAsiaTheme="minorEastAsia" w:hAnsiTheme="minorEastAsia" w:hint="eastAsia"/>
        </w:rPr>
        <w:t>热力站蒸汽系统在运行期间会有大量冷凝水，应通过疏水阀及时将凝水排出，否则会影响蒸汽系统的运行效果、产生水击危害。</w:t>
      </w:r>
      <w:r w:rsidRPr="00C12B4F">
        <w:rPr>
          <w:rFonts w:asciiTheme="minorEastAsia" w:eastAsiaTheme="minorEastAsia" w:hAnsiTheme="minorEastAsia"/>
        </w:rPr>
        <w:t>采用闭式凝结水回收系统</w:t>
      </w:r>
      <w:r w:rsidRPr="00C12B4F">
        <w:rPr>
          <w:rFonts w:asciiTheme="minorEastAsia" w:eastAsiaTheme="minorEastAsia" w:hAnsiTheme="minorEastAsia" w:hint="eastAsia"/>
        </w:rPr>
        <w:t>可</w:t>
      </w:r>
      <w:r w:rsidRPr="00C12B4F">
        <w:rPr>
          <w:rFonts w:asciiTheme="minorEastAsia" w:eastAsiaTheme="minorEastAsia" w:hAnsiTheme="minorEastAsia"/>
        </w:rPr>
        <w:t>减少凝结水</w:t>
      </w:r>
      <w:r w:rsidRPr="00C12B4F">
        <w:rPr>
          <w:rFonts w:asciiTheme="minorEastAsia" w:eastAsiaTheme="minorEastAsia" w:hAnsiTheme="minorEastAsia" w:hint="eastAsia"/>
        </w:rPr>
        <w:t>的</w:t>
      </w:r>
      <w:r w:rsidRPr="00C12B4F">
        <w:rPr>
          <w:rFonts w:asciiTheme="minorEastAsia" w:eastAsiaTheme="minorEastAsia" w:hAnsiTheme="minorEastAsia"/>
        </w:rPr>
        <w:t>溶氧，</w:t>
      </w:r>
      <w:r w:rsidRPr="00C12B4F">
        <w:rPr>
          <w:rFonts w:asciiTheme="minorEastAsia" w:eastAsiaTheme="minorEastAsia" w:hAnsiTheme="minorEastAsia" w:hint="eastAsia"/>
        </w:rPr>
        <w:t>减少腐蚀，</w:t>
      </w:r>
      <w:r w:rsidRPr="00C12B4F">
        <w:rPr>
          <w:rFonts w:asciiTheme="minorEastAsia" w:eastAsiaTheme="minorEastAsia" w:hAnsiTheme="minorEastAsia"/>
        </w:rPr>
        <w:t>提高凝结</w:t>
      </w:r>
      <w:r w:rsidRPr="00C12B4F">
        <w:rPr>
          <w:rFonts w:asciiTheme="minorEastAsia" w:eastAsiaTheme="minorEastAsia" w:hAnsiTheme="minorEastAsia" w:hint="eastAsia"/>
        </w:rPr>
        <w:t>回收系统的</w:t>
      </w:r>
      <w:r w:rsidRPr="00C12B4F">
        <w:rPr>
          <w:rFonts w:asciiTheme="minorEastAsia" w:eastAsiaTheme="minorEastAsia" w:hAnsiTheme="minorEastAsia"/>
        </w:rPr>
        <w:t>寿命</w:t>
      </w:r>
      <w:r w:rsidRPr="00C12B4F">
        <w:rPr>
          <w:rFonts w:asciiTheme="minorEastAsia" w:eastAsiaTheme="minorEastAsia" w:hAnsiTheme="minorEastAsia" w:hint="eastAsia"/>
        </w:rPr>
        <w:t>。</w:t>
      </w:r>
    </w:p>
    <w:p w14:paraId="0A8C5FF8" w14:textId="1EC4F195" w:rsidR="00C12B4F" w:rsidRPr="00C12B4F" w:rsidRDefault="00C12B4F" w:rsidP="00C12B4F">
      <w:pPr>
        <w:tabs>
          <w:tab w:val="left" w:pos="885"/>
        </w:tabs>
        <w:snapToGrid w:val="0"/>
        <w:spacing w:afterLines="0" w:line="300" w:lineRule="auto"/>
        <w:ind w:firstLineChars="0" w:firstLine="0"/>
        <w:rPr>
          <w:rFonts w:ascii="宋体" w:hAnsi="宋体" w:cs="宋体" w:hint="eastAsia"/>
        </w:rPr>
      </w:pPr>
      <w:r w:rsidRPr="00C12B4F">
        <w:rPr>
          <w:rFonts w:ascii="宋体" w:hAnsi="宋体" w:cs="宋体" w:hint="eastAsia"/>
          <w:b/>
          <w:bCs/>
        </w:rPr>
        <w:t>6.2.9</w:t>
      </w:r>
      <w:r w:rsidRPr="00C12B4F">
        <w:rPr>
          <w:rFonts w:ascii="宋体" w:hAnsi="宋体" w:cs="宋体" w:hint="eastAsia"/>
        </w:rPr>
        <w:t xml:space="preserve">　本条是对直接连接混水供热系统给出的要求。</w:t>
      </w:r>
    </w:p>
    <w:p w14:paraId="464A7673" w14:textId="77777777" w:rsidR="00C12B4F" w:rsidRPr="00C12B4F" w:rsidRDefault="00C12B4F" w:rsidP="00C12B4F">
      <w:pPr>
        <w:tabs>
          <w:tab w:val="left" w:pos="885"/>
        </w:tabs>
        <w:snapToGrid w:val="0"/>
        <w:spacing w:afterLines="0" w:line="300" w:lineRule="auto"/>
        <w:ind w:firstLineChars="0" w:firstLine="0"/>
        <w:rPr>
          <w:rFonts w:ascii="宋体" w:hAnsi="宋体" w:cs="宋体" w:hint="eastAsia"/>
        </w:rPr>
      </w:pPr>
      <w:r w:rsidRPr="00C12B4F">
        <w:rPr>
          <w:rFonts w:ascii="宋体" w:hAnsi="宋体" w:cs="宋体" w:hint="eastAsia"/>
        </w:rPr>
        <w:t>混水装置可以是引射泵、混水泵等方式，也可采用循环泵和混水罐方式。无论何种方式混水后的供回水压差均应大于或等于混水点以后用户供暖系统的总阻力，方可满足户内供暖系统循环运行需要。</w:t>
      </w:r>
    </w:p>
    <w:p w14:paraId="31AEECF3" w14:textId="77777777" w:rsidR="00C12B4F" w:rsidRPr="00C12B4F" w:rsidRDefault="00C12B4F" w:rsidP="00C12B4F">
      <w:pPr>
        <w:snapToGrid w:val="0"/>
        <w:spacing w:afterLines="0" w:line="300" w:lineRule="auto"/>
      </w:pPr>
      <w:r w:rsidRPr="00C12B4F">
        <w:rPr>
          <w:rFonts w:ascii="宋体" w:hAnsi="宋体" w:cs="宋体" w:hint="eastAsia"/>
        </w:rPr>
        <w:t>混水泵停止运行会造成用户系统超温，为保证供热安全，建议混水泵台数不宜少于</w:t>
      </w:r>
      <w:r w:rsidRPr="00C12B4F">
        <w:t>2</w:t>
      </w:r>
      <w:r w:rsidRPr="00C12B4F">
        <w:t>台，其中</w:t>
      </w:r>
      <w:r w:rsidRPr="00C12B4F">
        <w:t>1</w:t>
      </w:r>
      <w:r w:rsidRPr="00C12B4F">
        <w:t>台备用。如采用循环泵和混水罐方式，当库房有相同或相近型号的水泵做冷备用时，循环水泵台数也可以为</w:t>
      </w:r>
      <w:r w:rsidRPr="00C12B4F">
        <w:t>1</w:t>
      </w:r>
      <w:r w:rsidRPr="00C12B4F">
        <w:t>台。</w:t>
      </w:r>
    </w:p>
    <w:p w14:paraId="0A9D8BA5" w14:textId="5902E4D9" w:rsidR="00C12B4F" w:rsidRPr="00C12B4F" w:rsidRDefault="00C12B4F" w:rsidP="00C12B4F">
      <w:pPr>
        <w:pStyle w:val="1fc"/>
        <w:snapToGrid w:val="0"/>
        <w:spacing w:line="300" w:lineRule="auto"/>
        <w:rPr>
          <w:rFonts w:ascii="Times New Roman" w:hAnsi="Times New Roman" w:cs="Times New Roman"/>
        </w:rPr>
      </w:pPr>
      <w:r w:rsidRPr="00C12B4F">
        <w:rPr>
          <w:rFonts w:ascii="宋体" w:hAnsi="宋体" w:cs="宋体" w:hint="eastAsia"/>
          <w:b/>
          <w:bCs/>
        </w:rPr>
        <w:t>6.2.10</w:t>
      </w:r>
      <w:r w:rsidRPr="00C12B4F">
        <w:rPr>
          <w:rFonts w:ascii="Times New Roman" w:hAnsi="Times New Roman" w:cs="Times New Roman"/>
        </w:rPr>
        <w:t xml:space="preserve">　</w:t>
      </w:r>
      <w:r w:rsidRPr="00C12B4F">
        <w:rPr>
          <w:rFonts w:ascii="Times New Roman" w:hAnsi="Times New Roman" w:cs="Times New Roman"/>
          <w:szCs w:val="24"/>
        </w:rPr>
        <w:t>供热管网供水温度大于</w:t>
      </w:r>
      <w:r w:rsidRPr="00C12B4F">
        <w:rPr>
          <w:rFonts w:ascii="Times New Roman" w:hAnsi="Times New Roman" w:cs="Times New Roman"/>
          <w:szCs w:val="24"/>
        </w:rPr>
        <w:t>95</w:t>
      </w:r>
      <w:r w:rsidRPr="00C12B4F">
        <w:rPr>
          <w:rFonts w:ascii="宋体" w:hAnsi="宋体" w:cs="宋体" w:hint="eastAsia"/>
          <w:szCs w:val="24"/>
        </w:rPr>
        <w:t>℃</w:t>
      </w:r>
      <w:r w:rsidRPr="00C12B4F">
        <w:rPr>
          <w:rFonts w:ascii="Times New Roman" w:hAnsi="Times New Roman" w:cs="Times New Roman"/>
          <w:szCs w:val="24"/>
        </w:rPr>
        <w:t>时，大温差机组通常会选用吸收式热泵机组，吸收式大温差机组性能应</w:t>
      </w:r>
      <w:r w:rsidRPr="00C12B4F">
        <w:rPr>
          <w:rFonts w:ascii="Times New Roman" w:hAnsi="Times New Roman" w:cs="Times New Roman" w:hint="eastAsia"/>
          <w:szCs w:val="24"/>
        </w:rPr>
        <w:t>符合</w:t>
      </w:r>
      <w:r w:rsidRPr="00C12B4F">
        <w:rPr>
          <w:rFonts w:ascii="Times New Roman" w:hAnsi="Times New Roman" w:cs="Times New Roman"/>
          <w:szCs w:val="24"/>
        </w:rPr>
        <w:t>《吸收式换热器》的规定。当末端热力站需要具备调峰功能时，就需选用补燃型大温差机组或者电动热泵，电动热泵宜结合蓄热装置才具有经济性。</w:t>
      </w:r>
      <w:r w:rsidRPr="00C12B4F">
        <w:rPr>
          <w:rFonts w:ascii="Times New Roman" w:hAnsi="Times New Roman" w:cs="Times New Roman"/>
        </w:rPr>
        <w:t>补燃型大温差机组因为涉及到燃气系统，需特别注重安全，其燃烧系统严格遵守《锅炉房设计标准》</w:t>
      </w:r>
      <w:r w:rsidRPr="00C12B4F">
        <w:rPr>
          <w:rFonts w:ascii="Times New Roman" w:hAnsi="Times New Roman" w:cs="Times New Roman"/>
        </w:rPr>
        <w:t>GB</w:t>
      </w:r>
      <w:r w:rsidRPr="00C12B4F">
        <w:rPr>
          <w:rFonts w:ascii="Times New Roman" w:hAnsi="Times New Roman" w:cs="Times New Roman" w:hint="eastAsia"/>
        </w:rPr>
        <w:t xml:space="preserve"> </w:t>
      </w:r>
      <w:r w:rsidRPr="00C12B4F">
        <w:rPr>
          <w:rFonts w:ascii="Times New Roman" w:hAnsi="Times New Roman" w:cs="Times New Roman"/>
        </w:rPr>
        <w:t>50041—2020</w:t>
      </w:r>
      <w:r w:rsidRPr="00C12B4F">
        <w:rPr>
          <w:rFonts w:ascii="Times New Roman" w:hAnsi="Times New Roman" w:cs="Times New Roman"/>
        </w:rPr>
        <w:t>、《城镇燃气设计规范》</w:t>
      </w:r>
      <w:r w:rsidRPr="00C12B4F">
        <w:rPr>
          <w:rFonts w:ascii="Times New Roman" w:hAnsi="Times New Roman" w:cs="Times New Roman"/>
        </w:rPr>
        <w:t>GB</w:t>
      </w:r>
      <w:r w:rsidRPr="00C12B4F">
        <w:rPr>
          <w:rFonts w:ascii="Times New Roman" w:hAnsi="Times New Roman" w:cs="Times New Roman" w:hint="eastAsia"/>
        </w:rPr>
        <w:t xml:space="preserve"> </w:t>
      </w:r>
      <w:r w:rsidRPr="00C12B4F">
        <w:rPr>
          <w:rFonts w:ascii="Times New Roman" w:hAnsi="Times New Roman" w:cs="Times New Roman"/>
        </w:rPr>
        <w:t>50028—2006</w:t>
      </w:r>
      <w:r w:rsidRPr="00C12B4F">
        <w:rPr>
          <w:rFonts w:ascii="Times New Roman" w:hAnsi="Times New Roman" w:cs="Times New Roman"/>
        </w:rPr>
        <w:t>。补燃型大温差机组的烟囱高度应按批准的环境影响报告书（表）要求确定，但不得低于</w:t>
      </w:r>
      <w:r w:rsidRPr="00C12B4F">
        <w:rPr>
          <w:rFonts w:ascii="Times New Roman" w:hAnsi="Times New Roman" w:cs="Times New Roman"/>
        </w:rPr>
        <w:t>8m</w:t>
      </w:r>
      <w:r w:rsidRPr="00C12B4F">
        <w:rPr>
          <w:rFonts w:ascii="Times New Roman" w:hAnsi="Times New Roman" w:cs="Times New Roman"/>
        </w:rPr>
        <w:t>；烟囱宜一对一设置，宜采用钢制烟囱；水平烟道最低处设置挡水槽，挡水槽接管与机组烟箱底部凝水排放管道接通，并经过</w:t>
      </w:r>
      <w:r w:rsidRPr="00C12B4F">
        <w:rPr>
          <w:rFonts w:ascii="Times New Roman" w:hAnsi="Times New Roman" w:cs="Times New Roman"/>
        </w:rPr>
        <w:t>200mm</w:t>
      </w:r>
      <w:r w:rsidRPr="00C12B4F">
        <w:rPr>
          <w:rFonts w:ascii="Times New Roman" w:hAnsi="Times New Roman" w:cs="Times New Roman"/>
        </w:rPr>
        <w:t>长</w:t>
      </w:r>
      <w:r w:rsidRPr="00C12B4F">
        <w:rPr>
          <w:rFonts w:ascii="Times New Roman" w:hAnsi="Times New Roman" w:cs="Times New Roman"/>
        </w:rPr>
        <w:t>U</w:t>
      </w:r>
      <w:r w:rsidRPr="00C12B4F">
        <w:rPr>
          <w:rFonts w:ascii="Times New Roman" w:hAnsi="Times New Roman" w:cs="Times New Roman"/>
        </w:rPr>
        <w:t>形管水封式结构后排出。</w:t>
      </w:r>
    </w:p>
    <w:p w14:paraId="5AB864ED" w14:textId="6F04CD35" w:rsidR="00C12B4F" w:rsidRPr="00C12B4F" w:rsidRDefault="00C12B4F" w:rsidP="00C12B4F">
      <w:pPr>
        <w:snapToGrid w:val="0"/>
        <w:spacing w:afterLines="0" w:line="300" w:lineRule="auto"/>
        <w:ind w:firstLineChars="0" w:firstLine="0"/>
        <w:rPr>
          <w:rFonts w:ascii="华文楷体" w:eastAsia="华文楷体" w:hAnsi="华文楷体" w:hint="eastAsia"/>
        </w:rPr>
      </w:pPr>
      <w:r w:rsidRPr="00C12B4F">
        <w:rPr>
          <w:rFonts w:ascii="宋体" w:hAnsi="宋体" w:cs="宋体" w:hint="eastAsia"/>
          <w:b/>
          <w:bCs/>
          <w:szCs w:val="21"/>
        </w:rPr>
        <w:t>6.2.11</w:t>
      </w:r>
      <w:r w:rsidRPr="00C12B4F">
        <w:rPr>
          <w:rFonts w:hint="eastAsia"/>
          <w:szCs w:val="21"/>
        </w:rPr>
        <w:t xml:space="preserve">　同程连接可使每台换热器的阻力基本相同，在没有</w:t>
      </w:r>
      <w:r w:rsidRPr="00C12B4F">
        <w:rPr>
          <w:szCs w:val="21"/>
        </w:rPr>
        <w:t>安装完备的检测</w:t>
      </w:r>
      <w:r w:rsidRPr="00C12B4F">
        <w:rPr>
          <w:rFonts w:hint="eastAsia"/>
          <w:szCs w:val="21"/>
        </w:rPr>
        <w:t>和调节措施</w:t>
      </w:r>
      <w:r w:rsidRPr="00C12B4F">
        <w:rPr>
          <w:szCs w:val="21"/>
        </w:rPr>
        <w:t>条件下</w:t>
      </w:r>
      <w:r w:rsidRPr="00C12B4F">
        <w:rPr>
          <w:rFonts w:hint="eastAsia"/>
          <w:szCs w:val="21"/>
        </w:rPr>
        <w:t>，</w:t>
      </w:r>
      <w:r w:rsidRPr="00C12B4F">
        <w:rPr>
          <w:szCs w:val="21"/>
        </w:rPr>
        <w:t>可以保证各台换热器</w:t>
      </w:r>
      <w:r w:rsidRPr="00C12B4F">
        <w:rPr>
          <w:rFonts w:hint="eastAsia"/>
          <w:szCs w:val="21"/>
        </w:rPr>
        <w:t>承担的换热</w:t>
      </w:r>
      <w:r w:rsidRPr="00C12B4F">
        <w:rPr>
          <w:szCs w:val="21"/>
        </w:rPr>
        <w:t>负荷</w:t>
      </w:r>
      <w:r w:rsidRPr="00C12B4F">
        <w:rPr>
          <w:rFonts w:hint="eastAsia"/>
          <w:szCs w:val="21"/>
        </w:rPr>
        <w:t>基本</w:t>
      </w:r>
      <w:r w:rsidRPr="00C12B4F">
        <w:rPr>
          <w:szCs w:val="21"/>
        </w:rPr>
        <w:t>均衡</w:t>
      </w:r>
      <w:r w:rsidRPr="00C12B4F">
        <w:rPr>
          <w:rFonts w:hint="eastAsia"/>
          <w:szCs w:val="21"/>
        </w:rPr>
        <w:t>。每台换热器一、二次侧进出口都安装阀门，便于运行期间对换热器能进行维护检修，当一台换热器检修时不影响其他换热器的工作。</w:t>
      </w:r>
    </w:p>
    <w:p w14:paraId="361102AA" w14:textId="459FFED6" w:rsidR="00C12B4F" w:rsidRPr="00C12B4F" w:rsidRDefault="00C12B4F" w:rsidP="00C12B4F">
      <w:pPr>
        <w:snapToGrid w:val="0"/>
        <w:spacing w:afterLines="0" w:line="300" w:lineRule="auto"/>
        <w:ind w:firstLineChars="0" w:firstLine="0"/>
      </w:pPr>
      <w:r w:rsidRPr="00C12B4F">
        <w:rPr>
          <w:rFonts w:ascii="宋体" w:hAnsi="宋体" w:cs="宋体" w:hint="eastAsia"/>
          <w:b/>
          <w:bCs/>
        </w:rPr>
        <w:t>6.2.12</w:t>
      </w:r>
      <w:r w:rsidRPr="00C12B4F">
        <w:rPr>
          <w:rFonts w:hint="eastAsia"/>
        </w:rPr>
        <w:t xml:space="preserve">　</w:t>
      </w:r>
      <w:r w:rsidRPr="00C12B4F">
        <w:rPr>
          <w:rFonts w:hint="eastAsia"/>
          <w:szCs w:val="21"/>
        </w:rPr>
        <w:t>生活热水系统的供水与用户的生活习惯有关，通常情况是早、晚需要大量供应，其余时间很少或不需要供水，这时只需要控制生活热水系统的加热，维持生活热水系统恒定温度。为防止加热控制失灵，造成生活热水加热器过热超压，需要在加热器上设安全阀。</w:t>
      </w:r>
    </w:p>
    <w:p w14:paraId="7080B28A" w14:textId="77777777" w:rsidR="00C12B4F" w:rsidRDefault="00C12B4F" w:rsidP="00C12B4F">
      <w:pPr>
        <w:pStyle w:val="20"/>
        <w:snapToGrid w:val="0"/>
        <w:spacing w:beforeLines="100" w:before="312" w:afterLines="100" w:after="312" w:line="300" w:lineRule="auto"/>
        <w:ind w:firstLineChars="0" w:firstLine="0"/>
        <w:rPr>
          <w:rFonts w:ascii="宋体" w:eastAsia="宋体" w:hAnsi="宋体" w:cs="宋体" w:hint="eastAsia"/>
          <w:b/>
          <w:bCs w:val="0"/>
          <w:sz w:val="21"/>
          <w:szCs w:val="21"/>
        </w:rPr>
      </w:pPr>
      <w:r>
        <w:rPr>
          <w:rFonts w:ascii="宋体" w:eastAsia="宋体" w:hAnsi="宋体" w:cs="宋体" w:hint="eastAsia"/>
          <w:b/>
          <w:bCs w:val="0"/>
          <w:sz w:val="21"/>
          <w:szCs w:val="21"/>
        </w:rPr>
        <w:t>6.3　循环系统</w:t>
      </w:r>
    </w:p>
    <w:p w14:paraId="1B523BFE" w14:textId="3CD44AF4" w:rsidR="00C12B4F" w:rsidRPr="00C12B4F" w:rsidRDefault="00C12B4F" w:rsidP="00C12B4F">
      <w:pPr>
        <w:snapToGrid w:val="0"/>
        <w:spacing w:afterLines="0" w:line="300" w:lineRule="auto"/>
        <w:ind w:firstLineChars="0" w:firstLine="0"/>
      </w:pPr>
      <w:r w:rsidRPr="00C12B4F">
        <w:rPr>
          <w:rFonts w:ascii="宋体" w:hAnsi="宋体" w:cs="宋体" w:hint="eastAsia"/>
          <w:b/>
          <w:kern w:val="0"/>
        </w:rPr>
        <w:t>6.3.1</w:t>
      </w:r>
      <w:r w:rsidRPr="00C12B4F">
        <w:rPr>
          <w:rFonts w:cs="宋体" w:hint="eastAsia"/>
          <w:kern w:val="0"/>
        </w:rPr>
        <w:t xml:space="preserve">　一次侧循环</w:t>
      </w:r>
      <w:r w:rsidRPr="00C12B4F">
        <w:rPr>
          <w:rFonts w:hint="eastAsia"/>
          <w:kern w:val="0"/>
        </w:rPr>
        <w:t>系统是一级管网供水通过除污器、调节阀、换热器一次侧，回到一级管网回水管道；</w:t>
      </w:r>
      <w:r w:rsidRPr="00C12B4F">
        <w:rPr>
          <w:rFonts w:cs="宋体" w:hint="eastAsia"/>
          <w:kern w:val="0"/>
        </w:rPr>
        <w:t>二次侧</w:t>
      </w:r>
      <w:r w:rsidRPr="00C12B4F">
        <w:rPr>
          <w:rFonts w:hint="eastAsia"/>
          <w:kern w:val="0"/>
        </w:rPr>
        <w:t>循环系统是二级管网回水通过集水器、除污器、循环水泵、换热器二次侧、分水器，回到二级管网各分支供水管道。</w:t>
      </w:r>
    </w:p>
    <w:p w14:paraId="01FFC050" w14:textId="4B816AD8" w:rsidR="00C12B4F" w:rsidRPr="00C12B4F" w:rsidRDefault="00C12B4F" w:rsidP="00C12B4F">
      <w:pPr>
        <w:snapToGrid w:val="0"/>
        <w:spacing w:afterLines="0" w:line="300" w:lineRule="auto"/>
        <w:ind w:firstLineChars="0" w:firstLine="0"/>
        <w:rPr>
          <w:rFonts w:ascii="宋体" w:hAnsi="宋体" w:cs="宋体" w:hint="eastAsia"/>
        </w:rPr>
      </w:pPr>
      <w:r w:rsidRPr="00C12B4F">
        <w:rPr>
          <w:rFonts w:ascii="宋体" w:hAnsi="宋体" w:cs="宋体" w:hint="eastAsia"/>
          <w:b/>
          <w:bCs/>
          <w:kern w:val="0"/>
        </w:rPr>
        <w:t>6.3.2</w:t>
      </w:r>
      <w:r w:rsidRPr="00C12B4F">
        <w:rPr>
          <w:rFonts w:ascii="宋体" w:hAnsi="宋体" w:cs="宋体" w:hint="eastAsia"/>
          <w:kern w:val="0"/>
        </w:rPr>
        <w:t xml:space="preserve">　</w:t>
      </w:r>
      <w:r w:rsidRPr="00C12B4F">
        <w:rPr>
          <w:rFonts w:ascii="宋体" w:hAnsi="宋体" w:cs="宋体" w:hint="eastAsia"/>
        </w:rPr>
        <w:t>本条规定了热力站二次侧循环系统的循环水泵设置的基本要求。</w:t>
      </w:r>
    </w:p>
    <w:p w14:paraId="3228E72F" w14:textId="50CACE1F" w:rsidR="00C12B4F" w:rsidRPr="00C12B4F" w:rsidRDefault="00C12B4F" w:rsidP="00C12B4F">
      <w:pPr>
        <w:snapToGrid w:val="0"/>
        <w:spacing w:afterLines="0" w:line="300" w:lineRule="auto"/>
        <w:ind w:firstLineChars="0" w:firstLine="0"/>
        <w:rPr>
          <w:rFonts w:ascii="宋体" w:hAnsi="宋体" w:cs="宋体" w:hint="eastAsia"/>
          <w:spacing w:val="-9"/>
        </w:rPr>
      </w:pPr>
      <w:r w:rsidRPr="00C12B4F">
        <w:rPr>
          <w:rFonts w:ascii="宋体" w:hAnsi="宋体" w:cs="宋体" w:hint="eastAsia"/>
          <w:b/>
          <w:bCs/>
          <w:kern w:val="0"/>
        </w:rPr>
        <w:t>6.3.3</w:t>
      </w:r>
      <w:r w:rsidRPr="00C12B4F">
        <w:rPr>
          <w:rFonts w:ascii="宋体" w:hAnsi="宋体" w:cs="宋体" w:hint="eastAsia"/>
          <w:kern w:val="0"/>
        </w:rPr>
        <w:t xml:space="preserve">　</w:t>
      </w:r>
      <w:r w:rsidRPr="00C12B4F">
        <w:rPr>
          <w:rFonts w:ascii="宋体" w:hAnsi="宋体" w:cs="宋体" w:hint="eastAsia"/>
          <w:spacing w:val="-9"/>
        </w:rPr>
        <w:t>本条考虑防止供热管网和用户供暖系统由于冲洗不净而残留的污物进入热力站系统，导致水泵叶轮、流量计量仪表等损坏，堵塞换热器的通道。。</w:t>
      </w:r>
    </w:p>
    <w:p w14:paraId="6639C1C0" w14:textId="77777777" w:rsidR="00C12B4F" w:rsidRPr="00C12B4F" w:rsidRDefault="00C12B4F" w:rsidP="00C12B4F">
      <w:pPr>
        <w:snapToGrid w:val="0"/>
        <w:spacing w:afterLines="0" w:line="300" w:lineRule="auto"/>
        <w:ind w:firstLine="384"/>
        <w:rPr>
          <w:rFonts w:ascii="宋体" w:hAnsi="宋体" w:cs="宋体" w:hint="eastAsia"/>
          <w:spacing w:val="-9"/>
        </w:rPr>
      </w:pPr>
      <w:r w:rsidRPr="00C12B4F">
        <w:rPr>
          <w:rFonts w:ascii="宋体" w:hAnsi="宋体" w:cs="宋体" w:hint="eastAsia"/>
          <w:spacing w:val="-9"/>
        </w:rPr>
        <w:t>除污器</w:t>
      </w:r>
      <w:r w:rsidRPr="00C12B4F">
        <w:rPr>
          <w:rFonts w:ascii="宋体" w:hAnsi="宋体" w:cs="宋体" w:hint="eastAsia"/>
          <w:kern w:val="0"/>
          <w:szCs w:val="21"/>
        </w:rPr>
        <w:t>拆卸</w:t>
      </w:r>
      <w:r w:rsidRPr="00C12B4F">
        <w:rPr>
          <w:rFonts w:ascii="宋体" w:hAnsi="宋体" w:cs="宋体" w:hint="eastAsia"/>
          <w:spacing w:val="-9"/>
        </w:rPr>
        <w:t>一次很费时间，热网运行初期排污量较大，选择可连续排污的除污器可大大减少运行拆卸清理除污器的工作量。</w:t>
      </w:r>
    </w:p>
    <w:p w14:paraId="6643E4D8" w14:textId="55AF31FF" w:rsidR="00C12B4F" w:rsidRPr="00C12B4F" w:rsidRDefault="00C12B4F" w:rsidP="00C12B4F">
      <w:pPr>
        <w:snapToGrid w:val="0"/>
        <w:spacing w:afterLines="0" w:line="300" w:lineRule="auto"/>
        <w:ind w:firstLineChars="0" w:firstLine="0"/>
        <w:rPr>
          <w:rFonts w:ascii="宋体" w:hAnsi="宋体" w:cs="宋体" w:hint="eastAsia"/>
          <w:kern w:val="0"/>
        </w:rPr>
      </w:pPr>
      <w:r w:rsidRPr="00C12B4F">
        <w:rPr>
          <w:rFonts w:ascii="宋体" w:hAnsi="宋体" w:cs="宋体" w:hint="eastAsia"/>
          <w:b/>
          <w:bCs/>
          <w:kern w:val="0"/>
        </w:rPr>
        <w:t>6.3.4</w:t>
      </w:r>
      <w:r w:rsidRPr="00C12B4F">
        <w:rPr>
          <w:rFonts w:ascii="宋体" w:hAnsi="宋体" w:cs="宋体" w:hint="eastAsia"/>
          <w:kern w:val="0"/>
        </w:rPr>
        <w:t xml:space="preserve">　由于板式换热器的板间流道直径非常细小，容易被介质中的细微物堵塞，因此建议在板式换热器的进口增设高目数过滤器，以防止板式换热器的堵塞，减少板式换热器的拆卸</w:t>
      </w:r>
      <w:r w:rsidRPr="00C12B4F">
        <w:rPr>
          <w:rFonts w:ascii="宋体" w:hAnsi="宋体" w:cs="宋体" w:hint="eastAsia"/>
          <w:kern w:val="0"/>
        </w:rPr>
        <w:lastRenderedPageBreak/>
        <w:t>清理次数。</w:t>
      </w:r>
    </w:p>
    <w:p w14:paraId="3EA698E8" w14:textId="77777777" w:rsidR="00C12B4F" w:rsidRDefault="00C12B4F" w:rsidP="00C12B4F">
      <w:pPr>
        <w:pStyle w:val="20"/>
        <w:snapToGrid w:val="0"/>
        <w:spacing w:beforeLines="100" w:before="312" w:afterLines="100" w:after="312" w:line="300" w:lineRule="auto"/>
        <w:ind w:firstLineChars="0" w:firstLine="0"/>
        <w:rPr>
          <w:rFonts w:ascii="宋体" w:eastAsia="宋体" w:hAnsi="宋体" w:cs="宋体" w:hint="eastAsia"/>
          <w:b/>
          <w:bCs w:val="0"/>
          <w:sz w:val="21"/>
          <w:szCs w:val="21"/>
        </w:rPr>
      </w:pPr>
      <w:r>
        <w:rPr>
          <w:rFonts w:ascii="宋体" w:eastAsia="宋体" w:hAnsi="宋体" w:cs="宋体" w:hint="eastAsia"/>
          <w:b/>
          <w:bCs w:val="0"/>
          <w:sz w:val="21"/>
          <w:szCs w:val="21"/>
        </w:rPr>
        <w:t>6.4　补水定压系统</w:t>
      </w:r>
    </w:p>
    <w:p w14:paraId="21984ECD" w14:textId="6B13D414" w:rsidR="00C12B4F" w:rsidRPr="007E1FF4" w:rsidRDefault="00C12B4F" w:rsidP="00C12B4F">
      <w:pPr>
        <w:snapToGrid w:val="0"/>
        <w:spacing w:afterLines="0" w:line="300" w:lineRule="auto"/>
        <w:ind w:firstLineChars="0" w:firstLine="0"/>
        <w:rPr>
          <w:rFonts w:ascii="华文楷体" w:eastAsia="华文楷体" w:hAnsi="华文楷体" w:hint="eastAsia"/>
        </w:rPr>
      </w:pPr>
      <w:r w:rsidRPr="007E1FF4">
        <w:rPr>
          <w:rFonts w:ascii="宋体" w:hAnsi="宋体" w:cs="宋体" w:hint="eastAsia"/>
          <w:b/>
          <w:bCs/>
          <w:kern w:val="0"/>
        </w:rPr>
        <w:t>6.4.1</w:t>
      </w:r>
      <w:r w:rsidRPr="007E1FF4">
        <w:rPr>
          <w:rFonts w:ascii="宋体" w:hAnsi="宋体" w:cs="宋体" w:hint="eastAsia"/>
          <w:kern w:val="0"/>
        </w:rPr>
        <w:t xml:space="preserve">　</w:t>
      </w:r>
      <w:r w:rsidRPr="007E1FF4">
        <w:rPr>
          <w:rFonts w:ascii="宋体" w:hAnsi="宋体" w:cs="宋体" w:hint="eastAsia"/>
        </w:rPr>
        <w:t>小型供热系统的补水定压装置一般由气体压力罐、</w:t>
      </w:r>
      <w:bookmarkStart w:id="279" w:name="_Hlk182073191"/>
      <w:r w:rsidRPr="007E1FF4">
        <w:rPr>
          <w:rFonts w:ascii="宋体" w:hAnsi="宋体" w:cs="宋体" w:hint="eastAsia"/>
        </w:rPr>
        <w:t>补水泵、管道、控制阀门和电控系统组成</w:t>
      </w:r>
      <w:bookmarkEnd w:id="279"/>
      <w:r w:rsidRPr="007E1FF4">
        <w:rPr>
          <w:rFonts w:ascii="宋体" w:hAnsi="宋体" w:cs="宋体" w:hint="eastAsia"/>
        </w:rPr>
        <w:t>。如气体压力罐采用空气定压，必须采用用隔膜将空气与水隔离的压力罐装置。对于大、中型供热系统，由于系统水容积太大，气体压力罐的容积变化已不能满足要系统水体的变化已要求，通常采用补水泵变频定压装置，该装置由补水泵、管道、控制阀门、泄压装置和电控系统组成。</w:t>
      </w:r>
    </w:p>
    <w:p w14:paraId="30655535" w14:textId="3A82AE7E" w:rsidR="00C12B4F" w:rsidRPr="007E1FF4" w:rsidRDefault="00C12B4F" w:rsidP="00C12B4F">
      <w:pPr>
        <w:snapToGrid w:val="0"/>
        <w:spacing w:afterLines="0" w:line="300" w:lineRule="auto"/>
        <w:ind w:firstLineChars="0" w:firstLine="0"/>
        <w:rPr>
          <w:rFonts w:ascii="宋体" w:hAnsi="宋体" w:cs="宋体" w:hint="eastAsia"/>
        </w:rPr>
      </w:pPr>
      <w:r w:rsidRPr="007E1FF4">
        <w:rPr>
          <w:rFonts w:ascii="宋体" w:hAnsi="宋体" w:cs="宋体" w:hint="eastAsia"/>
          <w:b/>
          <w:bCs/>
          <w:kern w:val="0"/>
        </w:rPr>
        <w:t>6.4.2</w:t>
      </w:r>
      <w:r w:rsidRPr="007E1FF4">
        <w:rPr>
          <w:rFonts w:ascii="宋体" w:hAnsi="宋体" w:cs="宋体" w:hint="eastAsia"/>
          <w:kern w:val="0"/>
        </w:rPr>
        <w:t xml:space="preserve">　</w:t>
      </w:r>
      <w:r w:rsidRPr="007E1FF4">
        <w:rPr>
          <w:rFonts w:ascii="宋体" w:hAnsi="宋体" w:cs="宋体" w:hint="eastAsia"/>
        </w:rPr>
        <w:t>热水供热系统安全运行的基本要求。</w:t>
      </w:r>
    </w:p>
    <w:p w14:paraId="6630A037" w14:textId="727F5E8E" w:rsidR="00C12B4F" w:rsidRPr="007E1FF4" w:rsidRDefault="00C12B4F" w:rsidP="00C12B4F">
      <w:pPr>
        <w:snapToGrid w:val="0"/>
        <w:spacing w:afterLines="0" w:line="300" w:lineRule="auto"/>
        <w:ind w:firstLineChars="0" w:firstLine="0"/>
        <w:rPr>
          <w:rFonts w:ascii="华文楷体" w:eastAsia="华文楷体" w:hAnsi="华文楷体" w:hint="eastAsia"/>
        </w:rPr>
      </w:pPr>
      <w:r w:rsidRPr="007E1FF4">
        <w:rPr>
          <w:rFonts w:ascii="宋体" w:hAnsi="宋体" w:cs="宋体" w:hint="eastAsia"/>
          <w:b/>
          <w:bCs/>
          <w:kern w:val="0"/>
        </w:rPr>
        <w:t>6.4.3</w:t>
      </w:r>
      <w:r w:rsidRPr="007E1FF4">
        <w:rPr>
          <w:rFonts w:ascii="宋体" w:hAnsi="宋体" w:cs="宋体" w:hint="eastAsia"/>
          <w:kern w:val="0"/>
        </w:rPr>
        <w:t xml:space="preserve">　</w:t>
      </w:r>
      <w:r w:rsidRPr="007E1FF4">
        <w:rPr>
          <w:rFonts w:ascii="宋体" w:hAnsi="宋体" w:cs="宋体" w:hint="eastAsia"/>
        </w:rPr>
        <w:t>循环水泵吸入口定压是供热系统最简单有效的定压方式。但因水泵在吸入液体时，水泵进口由于流速加快、会产生一定的压力降，因此系统的定压点要选择在水流稳定段，以获取真实的水泵入口定压压力值反馈。</w:t>
      </w:r>
    </w:p>
    <w:p w14:paraId="4F3543D0" w14:textId="497754C2" w:rsidR="007E1FF4" w:rsidRPr="007E1FF4" w:rsidRDefault="007E1FF4" w:rsidP="007E1FF4">
      <w:pPr>
        <w:snapToGrid w:val="0"/>
        <w:spacing w:afterLines="0" w:line="300" w:lineRule="auto"/>
        <w:ind w:firstLineChars="0" w:firstLine="0"/>
        <w:rPr>
          <w:rFonts w:ascii="宋体" w:hAnsi="宋体" w:cs="宋体" w:hint="eastAsia"/>
        </w:rPr>
      </w:pPr>
      <w:r w:rsidRPr="007E1FF4">
        <w:rPr>
          <w:rFonts w:ascii="宋体" w:hAnsi="宋体" w:cs="宋体" w:hint="eastAsia"/>
          <w:b/>
          <w:bCs/>
          <w:kern w:val="0"/>
        </w:rPr>
        <w:t>6.4.4</w:t>
      </w:r>
      <w:r w:rsidRPr="007E1FF4">
        <w:rPr>
          <w:rFonts w:ascii="宋体" w:hAnsi="宋体" w:cs="宋体" w:hint="eastAsia"/>
          <w:kern w:val="0"/>
        </w:rPr>
        <w:t xml:space="preserve">　</w:t>
      </w:r>
      <w:r w:rsidRPr="007E1FF4">
        <w:rPr>
          <w:rFonts w:ascii="宋体" w:hAnsi="宋体" w:cs="宋体" w:hint="eastAsia"/>
        </w:rPr>
        <w:t>供热系统由于加热升温会造成系统的水体膨胀、压力升高，需要设置除安全阀外的泄压装置。泄压排水接入补给水箱，可节省补水用水梁，并减少软化水生产成本。</w:t>
      </w:r>
    </w:p>
    <w:p w14:paraId="278EF3E6" w14:textId="322F8CEF" w:rsidR="007E1FF4" w:rsidRPr="007E1FF4" w:rsidRDefault="007E1FF4" w:rsidP="007E1FF4">
      <w:pPr>
        <w:snapToGrid w:val="0"/>
        <w:spacing w:afterLines="0" w:line="300" w:lineRule="auto"/>
        <w:ind w:firstLineChars="0" w:firstLine="0"/>
        <w:rPr>
          <w:rFonts w:ascii="宋体" w:hAnsi="宋体" w:cs="宋体" w:hint="eastAsia"/>
        </w:rPr>
      </w:pPr>
      <w:r w:rsidRPr="007E1FF4">
        <w:rPr>
          <w:rFonts w:ascii="宋体" w:hAnsi="宋体" w:cs="宋体" w:hint="eastAsia"/>
          <w:b/>
          <w:bCs/>
          <w:kern w:val="0"/>
        </w:rPr>
        <w:t>6.4.5</w:t>
      </w:r>
      <w:r w:rsidRPr="007E1FF4">
        <w:rPr>
          <w:rFonts w:ascii="宋体" w:hAnsi="宋体" w:cs="宋体" w:hint="eastAsia"/>
          <w:kern w:val="0"/>
        </w:rPr>
        <w:t xml:space="preserve">　</w:t>
      </w:r>
      <w:r w:rsidRPr="007E1FF4">
        <w:rPr>
          <w:rFonts w:ascii="宋体" w:hAnsi="宋体" w:cs="宋体" w:hint="eastAsia"/>
        </w:rPr>
        <w:t>设置</w:t>
      </w:r>
      <w:r w:rsidRPr="007E1FF4">
        <w:t>2</w:t>
      </w:r>
      <w:r w:rsidRPr="007E1FF4">
        <w:t>台以上的补水泵可以在系统注水时，多台水泵同时启动补水，快速恢复系统压力；并在发生渗漏事故时，可加大补水能力，短期内维持系统压力。考虑事故补水不是经常发生的，设置</w:t>
      </w:r>
      <w:r w:rsidRPr="007E1FF4">
        <w:t>2</w:t>
      </w:r>
      <w:r w:rsidRPr="007E1FF4">
        <w:rPr>
          <w:rFonts w:ascii="宋体" w:hAnsi="宋体" w:cs="宋体" w:hint="eastAsia"/>
        </w:rPr>
        <w:t>台补水泵即可保证正常补水不致停止，但应及时排除补水泵故障，以备事故状态所有补水泵同时工作。随着技术进步，变频调速泵在供热行业应用已非常普遍，如果补水泵采用变频调速方式，可以将补水系统切换成变频水泵定压方式。</w:t>
      </w:r>
    </w:p>
    <w:p w14:paraId="286DF434" w14:textId="1D3E2AFC" w:rsidR="007E1FF4" w:rsidRPr="007E1FF4" w:rsidRDefault="007E1FF4" w:rsidP="007E1FF4">
      <w:pPr>
        <w:snapToGrid w:val="0"/>
        <w:spacing w:afterLines="0" w:line="300" w:lineRule="auto"/>
        <w:ind w:firstLineChars="0" w:firstLine="0"/>
        <w:rPr>
          <w:rFonts w:ascii="宋体" w:hAnsi="宋体" w:cs="宋体" w:hint="eastAsia"/>
        </w:rPr>
      </w:pPr>
      <w:r w:rsidRPr="007E1FF4">
        <w:rPr>
          <w:rFonts w:ascii="宋体" w:hAnsi="宋体" w:cs="宋体" w:hint="eastAsia"/>
          <w:b/>
          <w:bCs/>
          <w:kern w:val="0"/>
        </w:rPr>
        <w:t>6.4.6</w:t>
      </w:r>
      <w:r w:rsidRPr="007E1FF4">
        <w:rPr>
          <w:rFonts w:ascii="宋体" w:hAnsi="宋体" w:cs="宋体" w:hint="eastAsia"/>
          <w:kern w:val="0"/>
        </w:rPr>
        <w:t xml:space="preserve">　</w:t>
      </w:r>
      <w:r w:rsidRPr="007E1FF4">
        <w:rPr>
          <w:rFonts w:ascii="宋体" w:hAnsi="宋体" w:cs="宋体" w:hint="eastAsia"/>
        </w:rPr>
        <w:t>根据系统事故工况设置相应流量的补水泵。当设计温度高于</w:t>
      </w:r>
      <w:r w:rsidRPr="007E1FF4">
        <w:t>65</w:t>
      </w:r>
      <w:r w:rsidRPr="007E1FF4">
        <w:rPr>
          <w:rFonts w:ascii="宋体" w:hAnsi="宋体" w:cs="宋体" w:hint="eastAsia"/>
        </w:rPr>
        <w:t>℃时，补水量不小于循环流量的</w:t>
      </w:r>
      <w:r w:rsidRPr="007E1FF4">
        <w:t>4%</w:t>
      </w:r>
      <w:r w:rsidRPr="007E1FF4">
        <w:t>；当</w:t>
      </w:r>
      <w:r w:rsidRPr="007E1FF4">
        <w:rPr>
          <w:rFonts w:ascii="宋体" w:hAnsi="宋体" w:cs="宋体" w:hint="eastAsia"/>
        </w:rPr>
        <w:t>设计温度等于或低于</w:t>
      </w:r>
      <w:r w:rsidRPr="007E1FF4">
        <w:t>65</w:t>
      </w:r>
      <w:r w:rsidRPr="007E1FF4">
        <w:rPr>
          <w:rFonts w:ascii="宋体" w:hAnsi="宋体" w:cs="宋体" w:hint="eastAsia"/>
        </w:rPr>
        <w:t>℃时，补水流量不小于循环流量的</w:t>
      </w:r>
      <w:r w:rsidRPr="007E1FF4">
        <w:t>2%</w:t>
      </w:r>
      <w:r w:rsidRPr="007E1FF4">
        <w:t>；</w:t>
      </w:r>
      <w:r w:rsidRPr="007E1FF4">
        <w:rPr>
          <w:rFonts w:ascii="宋体" w:hAnsi="宋体" w:cs="宋体" w:hint="eastAsia"/>
        </w:rPr>
        <w:t>补水泵的扬程不应小于系统补水定压压力加</w:t>
      </w:r>
      <w:r w:rsidRPr="007E1FF4">
        <w:t>30kPa</w:t>
      </w:r>
      <w:r w:rsidRPr="007E1FF4">
        <w:rPr>
          <w:rFonts w:hint="eastAsia"/>
        </w:rPr>
        <w:t>～</w:t>
      </w:r>
      <w:r w:rsidRPr="007E1FF4">
        <w:t>50kPa</w:t>
      </w:r>
      <w:r w:rsidRPr="007E1FF4">
        <w:t>。</w:t>
      </w:r>
    </w:p>
    <w:p w14:paraId="2EC0801B" w14:textId="29FF5EC2" w:rsidR="007E1FF4" w:rsidRPr="007E1FF4" w:rsidRDefault="007E1FF4" w:rsidP="007E1FF4">
      <w:pPr>
        <w:snapToGrid w:val="0"/>
        <w:spacing w:afterLines="0" w:line="300" w:lineRule="auto"/>
        <w:ind w:firstLineChars="0" w:firstLine="0"/>
        <w:rPr>
          <w:rFonts w:ascii="宋体" w:hAnsi="宋体" w:cs="宋体" w:hint="eastAsia"/>
        </w:rPr>
      </w:pPr>
      <w:r w:rsidRPr="007E1FF4">
        <w:rPr>
          <w:rFonts w:ascii="宋体" w:hAnsi="宋体" w:cs="宋体" w:hint="eastAsia"/>
          <w:b/>
          <w:bCs/>
          <w:kern w:val="0"/>
        </w:rPr>
        <w:t>6.4.7</w:t>
      </w:r>
      <w:r w:rsidRPr="007E1FF4">
        <w:rPr>
          <w:rFonts w:ascii="宋体" w:hAnsi="宋体" w:cs="宋体" w:hint="eastAsia"/>
          <w:kern w:val="0"/>
        </w:rPr>
        <w:t xml:space="preserve">　</w:t>
      </w:r>
      <w:r w:rsidRPr="007E1FF4">
        <w:rPr>
          <w:rFonts w:ascii="宋体" w:hAnsi="宋体" w:cs="宋体" w:hint="eastAsia"/>
        </w:rPr>
        <w:t>补水泵吸入口低于补水箱的最低水位，可使补水泵吸入口处于满水状态，防止补水泵抽空烧泵的发生。</w:t>
      </w:r>
    </w:p>
    <w:p w14:paraId="50F2DC45" w14:textId="0FF91531" w:rsidR="007E1FF4" w:rsidRPr="007E1FF4" w:rsidRDefault="007E1FF4" w:rsidP="007E1FF4">
      <w:pPr>
        <w:snapToGrid w:val="0"/>
        <w:spacing w:afterLines="0" w:line="300" w:lineRule="auto"/>
        <w:ind w:firstLineChars="0" w:firstLine="0"/>
        <w:rPr>
          <w:rFonts w:ascii="宋体" w:hAnsi="宋体" w:cs="宋体" w:hint="eastAsia"/>
        </w:rPr>
      </w:pPr>
      <w:r w:rsidRPr="007E1FF4">
        <w:rPr>
          <w:rFonts w:ascii="宋体" w:hAnsi="宋体" w:cs="宋体" w:hint="eastAsia"/>
          <w:b/>
          <w:bCs/>
          <w:kern w:val="0"/>
        </w:rPr>
        <w:t>6.4.8</w:t>
      </w:r>
      <w:r w:rsidRPr="007E1FF4">
        <w:rPr>
          <w:rFonts w:ascii="宋体" w:hAnsi="宋体" w:cs="宋体" w:hint="eastAsia"/>
          <w:kern w:val="0"/>
        </w:rPr>
        <w:t xml:space="preserve">　具备条件</w:t>
      </w:r>
      <w:r w:rsidRPr="007E1FF4">
        <w:rPr>
          <w:rFonts w:ascii="宋体" w:hAnsi="宋体" w:cs="宋体" w:hint="eastAsia"/>
        </w:rPr>
        <w:t>是指在热源厂内或管网上建设有制备软化水的水处理设施，这些水处理设施制水能力能同时满足供热管网和用户系统的补水量的情况。</w:t>
      </w:r>
    </w:p>
    <w:p w14:paraId="04C12C6D" w14:textId="77777777" w:rsidR="007E1FF4" w:rsidRDefault="007E1FF4" w:rsidP="007E1FF4">
      <w:pPr>
        <w:pStyle w:val="20"/>
        <w:snapToGrid w:val="0"/>
        <w:spacing w:beforeLines="100" w:before="312" w:afterLines="100" w:after="312" w:line="300" w:lineRule="auto"/>
        <w:ind w:firstLineChars="0" w:firstLine="0"/>
        <w:rPr>
          <w:rFonts w:ascii="宋体" w:eastAsia="宋体" w:hAnsi="宋体" w:cs="宋体" w:hint="eastAsia"/>
          <w:b/>
          <w:bCs w:val="0"/>
          <w:sz w:val="21"/>
          <w:szCs w:val="21"/>
        </w:rPr>
      </w:pPr>
      <w:r>
        <w:rPr>
          <w:rFonts w:ascii="宋体" w:eastAsia="宋体" w:hAnsi="宋体" w:cs="宋体" w:hint="eastAsia"/>
          <w:b/>
          <w:bCs w:val="0"/>
          <w:sz w:val="21"/>
          <w:szCs w:val="21"/>
        </w:rPr>
        <w:t>6.5　水处理系统</w:t>
      </w:r>
    </w:p>
    <w:p w14:paraId="0A740412" w14:textId="3944FDE8" w:rsidR="007E1FF4" w:rsidRPr="007E1FF4" w:rsidRDefault="007E1FF4" w:rsidP="007E1FF4">
      <w:pPr>
        <w:snapToGrid w:val="0"/>
        <w:spacing w:afterLines="0" w:line="300" w:lineRule="auto"/>
        <w:ind w:firstLineChars="0" w:firstLine="0"/>
      </w:pPr>
      <w:r w:rsidRPr="007E1FF4">
        <w:rPr>
          <w:rFonts w:ascii="宋体" w:hAnsi="宋体" w:cs="宋体" w:hint="eastAsia"/>
          <w:b/>
          <w:bCs/>
          <w:kern w:val="0"/>
        </w:rPr>
        <w:t>6.5.1</w:t>
      </w:r>
      <w:r w:rsidRPr="007E1FF4">
        <w:rPr>
          <w:kern w:val="0"/>
        </w:rPr>
        <w:t xml:space="preserve">　</w:t>
      </w:r>
      <w:r w:rsidRPr="007E1FF4">
        <w:t>供暖系统软化水装置用于去除系统补给水中的钙、镁离子。水处理设备宜选用离子交换软化水设备；当原水硬度小于或等于</w:t>
      </w:r>
      <w:r w:rsidRPr="007E1FF4">
        <w:t>6mmol/L</w:t>
      </w:r>
      <w:r w:rsidRPr="007E1FF4">
        <w:t>时，供暖系统补给水也可采用加药水处理方式；生活热水供应系统，当原水硬度较高时，应该选用磁处理、电场处理等缓蚀阻垢物理方法。</w:t>
      </w:r>
    </w:p>
    <w:p w14:paraId="1FCCE688" w14:textId="77777777" w:rsidR="007E1FF4" w:rsidRPr="007E1FF4" w:rsidRDefault="007E1FF4" w:rsidP="007E1FF4">
      <w:pPr>
        <w:pStyle w:val="afff1"/>
        <w:snapToGrid w:val="0"/>
        <w:spacing w:afterLines="0" w:line="300" w:lineRule="auto"/>
        <w:ind w:leftChars="0" w:left="0" w:firstLineChars="202" w:firstLine="424"/>
        <w:rPr>
          <w:rFonts w:eastAsia="宋体"/>
        </w:rPr>
      </w:pPr>
      <w:r w:rsidRPr="007E1FF4">
        <w:rPr>
          <w:rFonts w:eastAsia="宋体"/>
        </w:rPr>
        <w:t>离子交换软化水设备宜采用全自动软化处理器，除能自动控制再生操作外，还应具备手动再生操作能力。采用加药水处理方式时，宜选用全自动加药装置。</w:t>
      </w:r>
    </w:p>
    <w:p w14:paraId="12B4B308" w14:textId="77777777" w:rsidR="007E1FF4" w:rsidRPr="007E1FF4" w:rsidRDefault="007E1FF4" w:rsidP="007E1FF4">
      <w:pPr>
        <w:pStyle w:val="afff1"/>
        <w:snapToGrid w:val="0"/>
        <w:spacing w:afterLines="0" w:line="300" w:lineRule="auto"/>
        <w:ind w:leftChars="0" w:left="0" w:firstLineChars="202" w:firstLine="424"/>
        <w:rPr>
          <w:rFonts w:eastAsia="宋体"/>
        </w:rPr>
      </w:pPr>
      <w:r w:rsidRPr="007E1FF4">
        <w:rPr>
          <w:rFonts w:eastAsia="宋体"/>
        </w:rPr>
        <w:t>当生活热水供应系统用化学水处理时，药剂应符合食品级的要求，且处理后的水质应符合</w:t>
      </w:r>
      <w:r w:rsidRPr="007E1FF4">
        <w:rPr>
          <w:rFonts w:eastAsia="宋体"/>
        </w:rPr>
        <w:t>GB 5749</w:t>
      </w:r>
      <w:r w:rsidRPr="007E1FF4">
        <w:rPr>
          <w:rFonts w:eastAsia="宋体"/>
        </w:rPr>
        <w:t>的规定</w:t>
      </w:r>
      <w:r w:rsidRPr="007E1FF4">
        <w:rPr>
          <w:rFonts w:eastAsia="宋体" w:hint="eastAsia"/>
        </w:rPr>
        <w:t>。</w:t>
      </w:r>
    </w:p>
    <w:p w14:paraId="2AD47442" w14:textId="4AE77393" w:rsidR="007E1FF4" w:rsidRPr="007E1FF4" w:rsidRDefault="007E1FF4" w:rsidP="007E1FF4">
      <w:pPr>
        <w:snapToGrid w:val="0"/>
        <w:spacing w:afterLines="0" w:line="300" w:lineRule="auto"/>
        <w:ind w:firstLineChars="0" w:firstLine="0"/>
        <w:rPr>
          <w:rFonts w:ascii="宋体" w:hAnsi="宋体" w:cs="宋体" w:hint="eastAsia"/>
        </w:rPr>
      </w:pPr>
      <w:r w:rsidRPr="007E1FF4">
        <w:rPr>
          <w:rFonts w:ascii="宋体" w:hAnsi="宋体" w:cs="宋体" w:hint="eastAsia"/>
          <w:b/>
          <w:bCs/>
          <w:kern w:val="0"/>
        </w:rPr>
        <w:t>6.5.5</w:t>
      </w:r>
      <w:r w:rsidRPr="007E1FF4">
        <w:rPr>
          <w:rFonts w:ascii="宋体" w:hAnsi="宋体" w:cs="宋体" w:hint="eastAsia"/>
          <w:kern w:val="0"/>
        </w:rPr>
        <w:t xml:space="preserve">　</w:t>
      </w:r>
      <w:r w:rsidRPr="007E1FF4">
        <w:rPr>
          <w:rFonts w:ascii="宋体" w:hAnsi="宋体" w:cs="宋体" w:hint="eastAsia"/>
        </w:rPr>
        <w:t>国家标准《热水热力网热力站设备技术条件</w:t>
      </w:r>
      <w:r w:rsidRPr="007E1FF4">
        <w:t>》</w:t>
      </w:r>
      <w:r w:rsidRPr="007E1FF4">
        <w:t>GB/T 38536</w:t>
      </w:r>
      <w:r w:rsidRPr="007E1FF4">
        <w:t>在水处理设备的一般要求中对二次侧补给水给出具体要求：供热系统二次侧补给水应进行软化处理。软化处理的水质应根据用热设备选择，处理后的补给水质应符合表</w:t>
      </w:r>
      <w:r w:rsidRPr="007E1FF4">
        <w:t>3</w:t>
      </w:r>
      <w:r w:rsidRPr="007E1FF4">
        <w:t>的规</w:t>
      </w:r>
      <w:r w:rsidRPr="007E1FF4">
        <w:rPr>
          <w:rFonts w:ascii="宋体" w:hAnsi="宋体" w:cs="宋体" w:hint="eastAsia"/>
        </w:rPr>
        <w:t>定。</w:t>
      </w:r>
    </w:p>
    <w:p w14:paraId="337CDBBF" w14:textId="77777777" w:rsidR="007E1FF4" w:rsidRPr="007E1FF4" w:rsidRDefault="007E1FF4" w:rsidP="007E1FF4">
      <w:pPr>
        <w:snapToGrid w:val="0"/>
        <w:spacing w:afterLines="0" w:line="300" w:lineRule="auto"/>
        <w:ind w:firstLineChars="0" w:firstLine="0"/>
        <w:jc w:val="center"/>
        <w:rPr>
          <w:rFonts w:ascii="宋体" w:hAnsi="宋体" w:cs="宋体" w:hint="eastAsia"/>
          <w:b/>
          <w:bCs/>
        </w:rPr>
      </w:pPr>
      <w:r w:rsidRPr="007E1FF4">
        <w:rPr>
          <w:rFonts w:ascii="宋体" w:hAnsi="宋体" w:cs="宋体" w:hint="eastAsia"/>
          <w:b/>
          <w:bCs/>
        </w:rPr>
        <w:lastRenderedPageBreak/>
        <w:t>表3　补给水水质</w:t>
      </w:r>
    </w:p>
    <w:tbl>
      <w:tblPr>
        <w:tblStyle w:val="aff8"/>
        <w:tblW w:w="5000" w:type="pct"/>
        <w:tblLook w:val="04A0" w:firstRow="1" w:lastRow="0" w:firstColumn="1" w:lastColumn="0" w:noHBand="0" w:noVBand="1"/>
      </w:tblPr>
      <w:tblGrid>
        <w:gridCol w:w="2689"/>
        <w:gridCol w:w="3125"/>
        <w:gridCol w:w="2492"/>
      </w:tblGrid>
      <w:tr w:rsidR="007E1FF4" w:rsidRPr="007E1FF4" w14:paraId="48268C42" w14:textId="77777777" w:rsidTr="007E1FF4">
        <w:trPr>
          <w:trHeight w:val="306"/>
        </w:trPr>
        <w:tc>
          <w:tcPr>
            <w:tcW w:w="3500" w:type="pct"/>
            <w:gridSpan w:val="2"/>
            <w:tcBorders>
              <w:top w:val="single" w:sz="8" w:space="0" w:color="auto"/>
              <w:left w:val="single" w:sz="8" w:space="0" w:color="auto"/>
              <w:bottom w:val="single" w:sz="8" w:space="0" w:color="auto"/>
              <w:right w:val="single" w:sz="4" w:space="0" w:color="auto"/>
            </w:tcBorders>
            <w:vAlign w:val="center"/>
          </w:tcPr>
          <w:p w14:paraId="58070B12" w14:textId="77777777" w:rsidR="007E1FF4" w:rsidRPr="007E1FF4" w:rsidRDefault="007E1FF4" w:rsidP="00C62151">
            <w:pPr>
              <w:adjustRightInd w:val="0"/>
              <w:snapToGrid w:val="0"/>
              <w:spacing w:beforeLines="10" w:before="31" w:afterLines="10" w:after="31"/>
              <w:ind w:firstLineChars="0" w:firstLine="0"/>
              <w:contextualSpacing/>
              <w:jc w:val="center"/>
              <w:rPr>
                <w:rFonts w:eastAsiaTheme="minorEastAsia"/>
                <w:bCs/>
                <w:kern w:val="0"/>
                <w:sz w:val="18"/>
                <w:szCs w:val="18"/>
              </w:rPr>
            </w:pPr>
            <w:r w:rsidRPr="007E1FF4">
              <w:rPr>
                <w:rFonts w:eastAsiaTheme="minorEastAsia"/>
                <w:bCs/>
                <w:kern w:val="0"/>
                <w:sz w:val="18"/>
                <w:szCs w:val="18"/>
              </w:rPr>
              <w:t>指</w:t>
            </w:r>
            <w:r w:rsidRPr="007E1FF4">
              <w:rPr>
                <w:rFonts w:ascii="宋体" w:hAnsi="宋体" w:cs="宋体" w:hint="eastAsia"/>
                <w:b/>
                <w:bCs/>
                <w:sz w:val="18"/>
                <w:szCs w:val="18"/>
              </w:rPr>
              <w:t xml:space="preserve">　</w:t>
            </w:r>
            <w:r w:rsidRPr="007E1FF4">
              <w:rPr>
                <w:rFonts w:eastAsiaTheme="minorEastAsia"/>
                <w:bCs/>
                <w:kern w:val="0"/>
                <w:sz w:val="18"/>
                <w:szCs w:val="18"/>
              </w:rPr>
              <w:t>标</w:t>
            </w:r>
          </w:p>
        </w:tc>
        <w:tc>
          <w:tcPr>
            <w:tcW w:w="1500" w:type="pct"/>
            <w:tcBorders>
              <w:top w:val="single" w:sz="8" w:space="0" w:color="auto"/>
              <w:left w:val="single" w:sz="4" w:space="0" w:color="auto"/>
              <w:bottom w:val="single" w:sz="8" w:space="0" w:color="auto"/>
              <w:right w:val="single" w:sz="8" w:space="0" w:color="auto"/>
            </w:tcBorders>
            <w:vAlign w:val="center"/>
          </w:tcPr>
          <w:p w14:paraId="2140A5D4" w14:textId="77777777" w:rsidR="007E1FF4" w:rsidRPr="007E1FF4" w:rsidRDefault="007E1FF4" w:rsidP="00C62151">
            <w:pPr>
              <w:adjustRightInd w:val="0"/>
              <w:snapToGrid w:val="0"/>
              <w:spacing w:beforeLines="10" w:before="31" w:afterLines="10" w:after="31"/>
              <w:ind w:firstLineChars="0" w:firstLine="0"/>
              <w:contextualSpacing/>
              <w:jc w:val="center"/>
              <w:rPr>
                <w:rFonts w:eastAsiaTheme="minorEastAsia"/>
                <w:bCs/>
                <w:kern w:val="0"/>
                <w:sz w:val="18"/>
                <w:szCs w:val="18"/>
              </w:rPr>
            </w:pPr>
            <w:r w:rsidRPr="007E1FF4">
              <w:rPr>
                <w:rFonts w:eastAsiaTheme="minorEastAsia"/>
                <w:bCs/>
                <w:kern w:val="0"/>
                <w:sz w:val="18"/>
                <w:szCs w:val="18"/>
              </w:rPr>
              <w:t>限</w:t>
            </w:r>
            <w:r w:rsidRPr="007E1FF4">
              <w:rPr>
                <w:rFonts w:ascii="宋体" w:hAnsi="宋体" w:cs="宋体" w:hint="eastAsia"/>
                <w:b/>
                <w:bCs/>
                <w:sz w:val="18"/>
                <w:szCs w:val="18"/>
              </w:rPr>
              <w:t xml:space="preserve">　</w:t>
            </w:r>
            <w:r w:rsidRPr="007E1FF4">
              <w:rPr>
                <w:rFonts w:eastAsiaTheme="minorEastAsia"/>
                <w:bCs/>
                <w:kern w:val="0"/>
                <w:sz w:val="18"/>
                <w:szCs w:val="18"/>
              </w:rPr>
              <w:t>值</w:t>
            </w:r>
          </w:p>
        </w:tc>
      </w:tr>
      <w:tr w:rsidR="007E1FF4" w:rsidRPr="007E1FF4" w14:paraId="16831926" w14:textId="77777777" w:rsidTr="007E1FF4">
        <w:trPr>
          <w:trHeight w:val="306"/>
        </w:trPr>
        <w:tc>
          <w:tcPr>
            <w:tcW w:w="3500" w:type="pct"/>
            <w:gridSpan w:val="2"/>
            <w:tcBorders>
              <w:top w:val="single" w:sz="8" w:space="0" w:color="auto"/>
              <w:left w:val="single" w:sz="8" w:space="0" w:color="auto"/>
              <w:bottom w:val="single" w:sz="4" w:space="0" w:color="auto"/>
              <w:right w:val="single" w:sz="4" w:space="0" w:color="auto"/>
            </w:tcBorders>
            <w:vAlign w:val="center"/>
          </w:tcPr>
          <w:p w14:paraId="09DF9C71" w14:textId="77777777" w:rsidR="007E1FF4" w:rsidRPr="007E1FF4" w:rsidRDefault="007E1FF4" w:rsidP="00C62151">
            <w:pPr>
              <w:adjustRightInd w:val="0"/>
              <w:snapToGrid w:val="0"/>
              <w:spacing w:beforeLines="10" w:before="31" w:afterLines="10" w:after="31"/>
              <w:ind w:firstLineChars="0" w:firstLine="0"/>
              <w:contextualSpacing/>
              <w:jc w:val="center"/>
              <w:rPr>
                <w:rFonts w:eastAsiaTheme="minorEastAsia"/>
                <w:bCs/>
                <w:kern w:val="0"/>
                <w:sz w:val="18"/>
                <w:szCs w:val="18"/>
              </w:rPr>
            </w:pPr>
            <w:r w:rsidRPr="007E1FF4">
              <w:rPr>
                <w:rFonts w:eastAsiaTheme="minorEastAsia"/>
                <w:bCs/>
                <w:kern w:val="0"/>
                <w:sz w:val="18"/>
                <w:szCs w:val="18"/>
              </w:rPr>
              <w:t>硬</w:t>
            </w:r>
            <w:r w:rsidRPr="007E1FF4">
              <w:rPr>
                <w:rFonts w:ascii="宋体" w:hAnsi="宋体" w:cs="宋体" w:hint="eastAsia"/>
                <w:b/>
                <w:bCs/>
                <w:sz w:val="18"/>
                <w:szCs w:val="18"/>
              </w:rPr>
              <w:t xml:space="preserve">　</w:t>
            </w:r>
            <w:r w:rsidRPr="007E1FF4">
              <w:rPr>
                <w:rFonts w:eastAsiaTheme="minorEastAsia"/>
                <w:bCs/>
                <w:kern w:val="0"/>
                <w:sz w:val="18"/>
                <w:szCs w:val="18"/>
              </w:rPr>
              <w:t>度（</w:t>
            </w:r>
            <w:r w:rsidRPr="007E1FF4">
              <w:rPr>
                <w:rFonts w:eastAsiaTheme="minorEastAsia"/>
                <w:bCs/>
                <w:kern w:val="0"/>
                <w:sz w:val="18"/>
                <w:szCs w:val="18"/>
              </w:rPr>
              <w:t>mmol/L</w:t>
            </w:r>
            <w:r w:rsidRPr="007E1FF4">
              <w:rPr>
                <w:rFonts w:eastAsiaTheme="minorEastAsia"/>
                <w:bCs/>
                <w:kern w:val="0"/>
                <w:sz w:val="18"/>
                <w:szCs w:val="18"/>
              </w:rPr>
              <w:t>）</w:t>
            </w:r>
          </w:p>
        </w:tc>
        <w:tc>
          <w:tcPr>
            <w:tcW w:w="1500" w:type="pct"/>
            <w:tcBorders>
              <w:top w:val="single" w:sz="8" w:space="0" w:color="auto"/>
              <w:left w:val="single" w:sz="4" w:space="0" w:color="auto"/>
              <w:bottom w:val="single" w:sz="4" w:space="0" w:color="auto"/>
              <w:right w:val="single" w:sz="8" w:space="0" w:color="auto"/>
            </w:tcBorders>
            <w:vAlign w:val="center"/>
          </w:tcPr>
          <w:p w14:paraId="62815412" w14:textId="77777777" w:rsidR="007E1FF4" w:rsidRPr="007E1FF4" w:rsidRDefault="007E1FF4" w:rsidP="00C62151">
            <w:pPr>
              <w:adjustRightInd w:val="0"/>
              <w:snapToGrid w:val="0"/>
              <w:spacing w:beforeLines="10" w:before="31" w:afterLines="10" w:after="31"/>
              <w:ind w:firstLineChars="0" w:firstLine="0"/>
              <w:contextualSpacing/>
              <w:jc w:val="center"/>
              <w:rPr>
                <w:rFonts w:eastAsiaTheme="minorEastAsia"/>
                <w:bCs/>
                <w:kern w:val="0"/>
                <w:sz w:val="18"/>
                <w:szCs w:val="18"/>
              </w:rPr>
            </w:pPr>
            <w:r w:rsidRPr="007E1FF4">
              <w:rPr>
                <w:rFonts w:ascii="宋体" w:hAnsi="宋体" w:cs="宋体" w:hint="eastAsia"/>
                <w:bCs/>
                <w:kern w:val="0"/>
                <w:sz w:val="18"/>
                <w:szCs w:val="18"/>
              </w:rPr>
              <w:t>≤</w:t>
            </w:r>
            <w:r w:rsidRPr="007E1FF4">
              <w:rPr>
                <w:rFonts w:eastAsiaTheme="minorEastAsia"/>
                <w:bCs/>
                <w:kern w:val="0"/>
                <w:sz w:val="18"/>
                <w:szCs w:val="18"/>
              </w:rPr>
              <w:t>0.8</w:t>
            </w:r>
          </w:p>
        </w:tc>
      </w:tr>
      <w:tr w:rsidR="007E1FF4" w:rsidRPr="007E1FF4" w14:paraId="190E2310" w14:textId="77777777" w:rsidTr="007E1FF4">
        <w:trPr>
          <w:trHeight w:val="306"/>
        </w:trPr>
        <w:tc>
          <w:tcPr>
            <w:tcW w:w="0" w:type="auto"/>
            <w:vMerge w:val="restart"/>
            <w:tcBorders>
              <w:top w:val="single" w:sz="4" w:space="0" w:color="auto"/>
              <w:left w:val="single" w:sz="8" w:space="0" w:color="auto"/>
              <w:bottom w:val="single" w:sz="4" w:space="0" w:color="auto"/>
              <w:right w:val="single" w:sz="4" w:space="0" w:color="auto"/>
            </w:tcBorders>
            <w:vAlign w:val="center"/>
          </w:tcPr>
          <w:p w14:paraId="3E687BC8" w14:textId="77777777" w:rsidR="007E1FF4" w:rsidRPr="007E1FF4" w:rsidRDefault="007E1FF4" w:rsidP="00C62151">
            <w:pPr>
              <w:adjustRightInd w:val="0"/>
              <w:snapToGrid w:val="0"/>
              <w:spacing w:beforeLines="10" w:before="31" w:afterLines="10" w:after="31"/>
              <w:ind w:firstLineChars="0" w:firstLine="0"/>
              <w:contextualSpacing/>
              <w:jc w:val="center"/>
              <w:rPr>
                <w:rFonts w:eastAsiaTheme="minorEastAsia"/>
                <w:bCs/>
                <w:kern w:val="0"/>
                <w:sz w:val="18"/>
                <w:szCs w:val="18"/>
              </w:rPr>
            </w:pPr>
            <w:r w:rsidRPr="007E1FF4">
              <w:rPr>
                <w:rFonts w:eastAsiaTheme="minorEastAsia"/>
                <w:bCs/>
                <w:kern w:val="0"/>
                <w:sz w:val="18"/>
                <w:szCs w:val="18"/>
              </w:rPr>
              <w:t>pH</w:t>
            </w:r>
            <w:r w:rsidRPr="007E1FF4">
              <w:rPr>
                <w:rFonts w:eastAsiaTheme="minorEastAsia"/>
                <w:bCs/>
                <w:kern w:val="0"/>
                <w:sz w:val="18"/>
                <w:szCs w:val="18"/>
              </w:rPr>
              <w:t>（</w:t>
            </w:r>
            <w:r w:rsidRPr="007E1FF4">
              <w:rPr>
                <w:rFonts w:eastAsiaTheme="minorEastAsia"/>
                <w:bCs/>
                <w:kern w:val="0"/>
                <w:sz w:val="18"/>
                <w:szCs w:val="18"/>
              </w:rPr>
              <w:t>25℃</w:t>
            </w:r>
            <w:r w:rsidRPr="007E1FF4">
              <w:rPr>
                <w:rFonts w:eastAsiaTheme="minorEastAsia"/>
                <w:bCs/>
                <w:kern w:val="0"/>
                <w:sz w:val="18"/>
                <w:szCs w:val="18"/>
              </w:rPr>
              <w:t>）</w:t>
            </w:r>
          </w:p>
        </w:tc>
        <w:tc>
          <w:tcPr>
            <w:tcW w:w="1881" w:type="pct"/>
            <w:tcBorders>
              <w:top w:val="single" w:sz="4" w:space="0" w:color="auto"/>
              <w:left w:val="single" w:sz="4" w:space="0" w:color="auto"/>
              <w:bottom w:val="single" w:sz="4" w:space="0" w:color="auto"/>
              <w:right w:val="single" w:sz="4" w:space="0" w:color="auto"/>
            </w:tcBorders>
            <w:vAlign w:val="center"/>
          </w:tcPr>
          <w:p w14:paraId="49616B3E" w14:textId="77777777" w:rsidR="007E1FF4" w:rsidRPr="007E1FF4" w:rsidRDefault="007E1FF4" w:rsidP="00C62151">
            <w:pPr>
              <w:adjustRightInd w:val="0"/>
              <w:snapToGrid w:val="0"/>
              <w:spacing w:beforeLines="10" w:before="31" w:afterLines="10" w:after="31"/>
              <w:ind w:firstLineChars="0" w:firstLine="0"/>
              <w:contextualSpacing/>
              <w:jc w:val="center"/>
              <w:rPr>
                <w:rFonts w:eastAsiaTheme="minorEastAsia"/>
                <w:bCs/>
                <w:kern w:val="0"/>
                <w:sz w:val="18"/>
                <w:szCs w:val="18"/>
              </w:rPr>
            </w:pPr>
            <w:r w:rsidRPr="007E1FF4">
              <w:rPr>
                <w:rFonts w:eastAsiaTheme="minorEastAsia"/>
                <w:bCs/>
                <w:kern w:val="0"/>
                <w:sz w:val="18"/>
                <w:szCs w:val="18"/>
              </w:rPr>
              <w:t>钢制散热器</w:t>
            </w:r>
          </w:p>
        </w:tc>
        <w:tc>
          <w:tcPr>
            <w:tcW w:w="1500" w:type="pct"/>
            <w:tcBorders>
              <w:top w:val="single" w:sz="4" w:space="0" w:color="auto"/>
              <w:left w:val="single" w:sz="4" w:space="0" w:color="auto"/>
              <w:bottom w:val="single" w:sz="4" w:space="0" w:color="auto"/>
              <w:right w:val="single" w:sz="8" w:space="0" w:color="auto"/>
            </w:tcBorders>
            <w:vAlign w:val="center"/>
          </w:tcPr>
          <w:p w14:paraId="395BFD38" w14:textId="77777777" w:rsidR="007E1FF4" w:rsidRPr="007E1FF4" w:rsidRDefault="007E1FF4" w:rsidP="00C62151">
            <w:pPr>
              <w:adjustRightInd w:val="0"/>
              <w:snapToGrid w:val="0"/>
              <w:spacing w:beforeLines="10" w:before="31" w:afterLines="10" w:after="31"/>
              <w:ind w:firstLineChars="0" w:firstLine="0"/>
              <w:contextualSpacing/>
              <w:jc w:val="center"/>
              <w:rPr>
                <w:rFonts w:eastAsiaTheme="minorEastAsia"/>
                <w:bCs/>
                <w:kern w:val="0"/>
                <w:sz w:val="18"/>
                <w:szCs w:val="18"/>
              </w:rPr>
            </w:pPr>
            <w:r w:rsidRPr="007E1FF4">
              <w:rPr>
                <w:rFonts w:eastAsiaTheme="minorEastAsia"/>
                <w:bCs/>
                <w:kern w:val="0"/>
                <w:sz w:val="18"/>
                <w:szCs w:val="18"/>
              </w:rPr>
              <w:t>7.0</w:t>
            </w:r>
            <w:r w:rsidRPr="007E1FF4">
              <w:rPr>
                <w:rFonts w:eastAsiaTheme="minorEastAsia"/>
                <w:bCs/>
                <w:kern w:val="0"/>
                <w:sz w:val="18"/>
                <w:szCs w:val="18"/>
              </w:rPr>
              <w:t>～</w:t>
            </w:r>
            <w:r w:rsidRPr="007E1FF4">
              <w:rPr>
                <w:rFonts w:eastAsiaTheme="minorEastAsia"/>
                <w:bCs/>
                <w:kern w:val="0"/>
                <w:sz w:val="18"/>
                <w:szCs w:val="18"/>
              </w:rPr>
              <w:t>12.0</w:t>
            </w:r>
          </w:p>
        </w:tc>
      </w:tr>
      <w:tr w:rsidR="007E1FF4" w:rsidRPr="007E1FF4" w14:paraId="3F77EFD9" w14:textId="77777777" w:rsidTr="007E1FF4">
        <w:trPr>
          <w:trHeight w:val="306"/>
        </w:trPr>
        <w:tc>
          <w:tcPr>
            <w:tcW w:w="0" w:type="auto"/>
            <w:vMerge/>
            <w:tcBorders>
              <w:top w:val="single" w:sz="4" w:space="0" w:color="auto"/>
              <w:left w:val="single" w:sz="8" w:space="0" w:color="auto"/>
              <w:bottom w:val="single" w:sz="4" w:space="0" w:color="auto"/>
              <w:right w:val="single" w:sz="4" w:space="0" w:color="auto"/>
            </w:tcBorders>
            <w:vAlign w:val="center"/>
          </w:tcPr>
          <w:p w14:paraId="4E63EEDC" w14:textId="77777777" w:rsidR="007E1FF4" w:rsidRPr="007E1FF4" w:rsidRDefault="007E1FF4" w:rsidP="00C62151">
            <w:pPr>
              <w:adjustRightInd w:val="0"/>
              <w:snapToGrid w:val="0"/>
              <w:spacing w:beforeLines="10" w:before="31" w:afterLines="10" w:after="31"/>
              <w:ind w:firstLine="360"/>
              <w:contextualSpacing/>
              <w:jc w:val="center"/>
              <w:rPr>
                <w:rFonts w:eastAsiaTheme="minorEastAsia"/>
                <w:bCs/>
                <w:kern w:val="0"/>
                <w:sz w:val="18"/>
                <w:szCs w:val="18"/>
              </w:rPr>
            </w:pPr>
          </w:p>
        </w:tc>
        <w:tc>
          <w:tcPr>
            <w:tcW w:w="1881" w:type="pct"/>
            <w:tcBorders>
              <w:top w:val="single" w:sz="4" w:space="0" w:color="auto"/>
              <w:left w:val="single" w:sz="4" w:space="0" w:color="auto"/>
              <w:bottom w:val="single" w:sz="4" w:space="0" w:color="auto"/>
              <w:right w:val="single" w:sz="4" w:space="0" w:color="auto"/>
            </w:tcBorders>
            <w:vAlign w:val="center"/>
          </w:tcPr>
          <w:p w14:paraId="6ACF43CA" w14:textId="77777777" w:rsidR="007E1FF4" w:rsidRPr="007E1FF4" w:rsidRDefault="007E1FF4" w:rsidP="00C62151">
            <w:pPr>
              <w:adjustRightInd w:val="0"/>
              <w:snapToGrid w:val="0"/>
              <w:spacing w:beforeLines="10" w:before="31" w:afterLines="10" w:after="31"/>
              <w:ind w:firstLineChars="0" w:firstLine="0"/>
              <w:contextualSpacing/>
              <w:jc w:val="center"/>
              <w:rPr>
                <w:rFonts w:eastAsiaTheme="minorEastAsia"/>
                <w:bCs/>
                <w:kern w:val="0"/>
                <w:sz w:val="18"/>
                <w:szCs w:val="18"/>
              </w:rPr>
            </w:pPr>
            <w:r w:rsidRPr="007E1FF4">
              <w:rPr>
                <w:rFonts w:eastAsiaTheme="minorEastAsia"/>
                <w:bCs/>
                <w:kern w:val="0"/>
                <w:sz w:val="18"/>
                <w:szCs w:val="18"/>
              </w:rPr>
              <w:t>铜制散热器</w:t>
            </w:r>
          </w:p>
        </w:tc>
        <w:tc>
          <w:tcPr>
            <w:tcW w:w="1500" w:type="pct"/>
            <w:tcBorders>
              <w:top w:val="single" w:sz="4" w:space="0" w:color="auto"/>
              <w:left w:val="single" w:sz="4" w:space="0" w:color="auto"/>
              <w:bottom w:val="single" w:sz="4" w:space="0" w:color="auto"/>
              <w:right w:val="single" w:sz="8" w:space="0" w:color="auto"/>
            </w:tcBorders>
            <w:vAlign w:val="center"/>
          </w:tcPr>
          <w:p w14:paraId="2C687C5E" w14:textId="77777777" w:rsidR="007E1FF4" w:rsidRPr="007E1FF4" w:rsidRDefault="007E1FF4" w:rsidP="00C62151">
            <w:pPr>
              <w:adjustRightInd w:val="0"/>
              <w:snapToGrid w:val="0"/>
              <w:spacing w:beforeLines="10" w:before="31" w:afterLines="10" w:after="31"/>
              <w:ind w:firstLineChars="0" w:firstLine="0"/>
              <w:contextualSpacing/>
              <w:jc w:val="center"/>
              <w:rPr>
                <w:rFonts w:eastAsiaTheme="minorEastAsia"/>
                <w:bCs/>
                <w:kern w:val="0"/>
                <w:sz w:val="18"/>
                <w:szCs w:val="18"/>
              </w:rPr>
            </w:pPr>
            <w:r w:rsidRPr="007E1FF4">
              <w:rPr>
                <w:rFonts w:eastAsiaTheme="minorEastAsia"/>
                <w:bCs/>
                <w:kern w:val="0"/>
                <w:sz w:val="18"/>
                <w:szCs w:val="18"/>
              </w:rPr>
              <w:t>8.0</w:t>
            </w:r>
            <w:r w:rsidRPr="007E1FF4">
              <w:rPr>
                <w:rFonts w:eastAsiaTheme="minorEastAsia"/>
                <w:bCs/>
                <w:kern w:val="0"/>
                <w:sz w:val="18"/>
                <w:szCs w:val="18"/>
              </w:rPr>
              <w:t>～</w:t>
            </w:r>
            <w:r w:rsidRPr="007E1FF4">
              <w:rPr>
                <w:rFonts w:eastAsiaTheme="minorEastAsia"/>
                <w:bCs/>
                <w:kern w:val="0"/>
                <w:sz w:val="18"/>
                <w:szCs w:val="18"/>
              </w:rPr>
              <w:t>10.0</w:t>
            </w:r>
          </w:p>
        </w:tc>
      </w:tr>
      <w:tr w:rsidR="007E1FF4" w:rsidRPr="007E1FF4" w14:paraId="3C066958" w14:textId="77777777" w:rsidTr="007E1FF4">
        <w:trPr>
          <w:trHeight w:val="306"/>
        </w:trPr>
        <w:tc>
          <w:tcPr>
            <w:tcW w:w="0" w:type="auto"/>
            <w:vMerge/>
            <w:tcBorders>
              <w:top w:val="single" w:sz="4" w:space="0" w:color="auto"/>
              <w:left w:val="single" w:sz="8" w:space="0" w:color="auto"/>
              <w:bottom w:val="single" w:sz="4" w:space="0" w:color="auto"/>
              <w:right w:val="single" w:sz="4" w:space="0" w:color="auto"/>
            </w:tcBorders>
            <w:vAlign w:val="center"/>
          </w:tcPr>
          <w:p w14:paraId="77393F88" w14:textId="77777777" w:rsidR="007E1FF4" w:rsidRPr="007E1FF4" w:rsidRDefault="007E1FF4" w:rsidP="00C62151">
            <w:pPr>
              <w:adjustRightInd w:val="0"/>
              <w:snapToGrid w:val="0"/>
              <w:spacing w:beforeLines="10" w:before="31" w:afterLines="10" w:after="31"/>
              <w:ind w:firstLine="360"/>
              <w:contextualSpacing/>
              <w:jc w:val="center"/>
              <w:rPr>
                <w:rFonts w:eastAsiaTheme="minorEastAsia"/>
                <w:bCs/>
                <w:kern w:val="0"/>
                <w:sz w:val="18"/>
                <w:szCs w:val="18"/>
              </w:rPr>
            </w:pPr>
          </w:p>
        </w:tc>
        <w:tc>
          <w:tcPr>
            <w:tcW w:w="1881" w:type="pct"/>
            <w:tcBorders>
              <w:top w:val="single" w:sz="4" w:space="0" w:color="auto"/>
              <w:left w:val="single" w:sz="4" w:space="0" w:color="auto"/>
              <w:bottom w:val="single" w:sz="4" w:space="0" w:color="auto"/>
              <w:right w:val="single" w:sz="4" w:space="0" w:color="auto"/>
            </w:tcBorders>
            <w:vAlign w:val="center"/>
          </w:tcPr>
          <w:p w14:paraId="6A472D3B" w14:textId="77777777" w:rsidR="007E1FF4" w:rsidRPr="007E1FF4" w:rsidRDefault="007E1FF4" w:rsidP="00C62151">
            <w:pPr>
              <w:adjustRightInd w:val="0"/>
              <w:snapToGrid w:val="0"/>
              <w:spacing w:beforeLines="10" w:before="31" w:afterLines="10" w:after="31"/>
              <w:ind w:firstLineChars="0" w:firstLine="0"/>
              <w:contextualSpacing/>
              <w:jc w:val="center"/>
              <w:rPr>
                <w:rFonts w:eastAsiaTheme="minorEastAsia"/>
                <w:bCs/>
                <w:kern w:val="0"/>
                <w:sz w:val="18"/>
                <w:szCs w:val="18"/>
              </w:rPr>
            </w:pPr>
            <w:r w:rsidRPr="007E1FF4">
              <w:rPr>
                <w:rFonts w:eastAsiaTheme="minorEastAsia"/>
                <w:bCs/>
                <w:kern w:val="0"/>
                <w:sz w:val="18"/>
                <w:szCs w:val="18"/>
              </w:rPr>
              <w:t>铝制散热器</w:t>
            </w:r>
          </w:p>
        </w:tc>
        <w:tc>
          <w:tcPr>
            <w:tcW w:w="1500" w:type="pct"/>
            <w:tcBorders>
              <w:top w:val="single" w:sz="4" w:space="0" w:color="auto"/>
              <w:left w:val="single" w:sz="4" w:space="0" w:color="auto"/>
              <w:bottom w:val="single" w:sz="4" w:space="0" w:color="auto"/>
              <w:right w:val="single" w:sz="8" w:space="0" w:color="auto"/>
            </w:tcBorders>
            <w:vAlign w:val="center"/>
          </w:tcPr>
          <w:p w14:paraId="479F0EC5" w14:textId="77777777" w:rsidR="007E1FF4" w:rsidRPr="007E1FF4" w:rsidRDefault="007E1FF4" w:rsidP="00C62151">
            <w:pPr>
              <w:adjustRightInd w:val="0"/>
              <w:snapToGrid w:val="0"/>
              <w:spacing w:beforeLines="10" w:before="31" w:afterLines="10" w:after="31"/>
              <w:ind w:firstLineChars="0" w:firstLine="0"/>
              <w:contextualSpacing/>
              <w:jc w:val="center"/>
              <w:rPr>
                <w:rFonts w:eastAsiaTheme="minorEastAsia"/>
                <w:bCs/>
                <w:kern w:val="0"/>
                <w:sz w:val="18"/>
                <w:szCs w:val="18"/>
              </w:rPr>
            </w:pPr>
            <w:r w:rsidRPr="007E1FF4">
              <w:rPr>
                <w:rFonts w:eastAsiaTheme="minorEastAsia"/>
                <w:bCs/>
                <w:kern w:val="0"/>
                <w:sz w:val="18"/>
                <w:szCs w:val="18"/>
              </w:rPr>
              <w:t>6.5</w:t>
            </w:r>
            <w:r w:rsidRPr="007E1FF4">
              <w:rPr>
                <w:rFonts w:eastAsiaTheme="minorEastAsia"/>
                <w:bCs/>
                <w:kern w:val="0"/>
                <w:sz w:val="18"/>
                <w:szCs w:val="18"/>
              </w:rPr>
              <w:t>～</w:t>
            </w:r>
            <w:r w:rsidRPr="007E1FF4">
              <w:rPr>
                <w:rFonts w:eastAsiaTheme="minorEastAsia"/>
                <w:bCs/>
                <w:kern w:val="0"/>
                <w:sz w:val="18"/>
                <w:szCs w:val="18"/>
              </w:rPr>
              <w:t>8.5</w:t>
            </w:r>
          </w:p>
        </w:tc>
      </w:tr>
      <w:tr w:rsidR="007E1FF4" w:rsidRPr="007E1FF4" w14:paraId="30AF8E33" w14:textId="77777777" w:rsidTr="007E1FF4">
        <w:trPr>
          <w:trHeight w:val="306"/>
        </w:trPr>
        <w:tc>
          <w:tcPr>
            <w:tcW w:w="0" w:type="auto"/>
            <w:vMerge/>
            <w:tcBorders>
              <w:top w:val="single" w:sz="4" w:space="0" w:color="auto"/>
              <w:left w:val="single" w:sz="8" w:space="0" w:color="auto"/>
              <w:bottom w:val="single" w:sz="4" w:space="0" w:color="auto"/>
              <w:right w:val="single" w:sz="4" w:space="0" w:color="auto"/>
            </w:tcBorders>
            <w:vAlign w:val="center"/>
          </w:tcPr>
          <w:p w14:paraId="5D041D46" w14:textId="77777777" w:rsidR="007E1FF4" w:rsidRPr="007E1FF4" w:rsidRDefault="007E1FF4" w:rsidP="00C62151">
            <w:pPr>
              <w:adjustRightInd w:val="0"/>
              <w:snapToGrid w:val="0"/>
              <w:spacing w:beforeLines="10" w:before="31" w:afterLines="10" w:after="31"/>
              <w:ind w:firstLine="360"/>
              <w:contextualSpacing/>
              <w:jc w:val="center"/>
              <w:rPr>
                <w:rFonts w:eastAsiaTheme="minorEastAsia"/>
                <w:bCs/>
                <w:kern w:val="0"/>
                <w:sz w:val="18"/>
                <w:szCs w:val="18"/>
              </w:rPr>
            </w:pPr>
          </w:p>
        </w:tc>
        <w:tc>
          <w:tcPr>
            <w:tcW w:w="1881" w:type="pct"/>
            <w:tcBorders>
              <w:top w:val="single" w:sz="4" w:space="0" w:color="auto"/>
              <w:left w:val="single" w:sz="4" w:space="0" w:color="auto"/>
              <w:bottom w:val="single" w:sz="4" w:space="0" w:color="auto"/>
              <w:right w:val="single" w:sz="4" w:space="0" w:color="auto"/>
            </w:tcBorders>
            <w:vAlign w:val="center"/>
          </w:tcPr>
          <w:p w14:paraId="01E3EB23" w14:textId="77777777" w:rsidR="007E1FF4" w:rsidRPr="007E1FF4" w:rsidRDefault="007E1FF4" w:rsidP="00C62151">
            <w:pPr>
              <w:adjustRightInd w:val="0"/>
              <w:snapToGrid w:val="0"/>
              <w:spacing w:beforeLines="10" w:before="31" w:afterLines="10" w:after="31"/>
              <w:ind w:firstLineChars="0" w:firstLine="0"/>
              <w:contextualSpacing/>
              <w:jc w:val="center"/>
              <w:rPr>
                <w:rFonts w:eastAsiaTheme="minorEastAsia"/>
                <w:bCs/>
                <w:kern w:val="0"/>
                <w:sz w:val="18"/>
                <w:szCs w:val="18"/>
              </w:rPr>
            </w:pPr>
            <w:r w:rsidRPr="007E1FF4">
              <w:rPr>
                <w:rFonts w:eastAsiaTheme="minorEastAsia"/>
                <w:bCs/>
                <w:kern w:val="0"/>
                <w:sz w:val="18"/>
                <w:szCs w:val="18"/>
              </w:rPr>
              <w:t>风机盘管</w:t>
            </w:r>
          </w:p>
        </w:tc>
        <w:tc>
          <w:tcPr>
            <w:tcW w:w="1500" w:type="pct"/>
            <w:tcBorders>
              <w:top w:val="single" w:sz="4" w:space="0" w:color="auto"/>
              <w:left w:val="single" w:sz="4" w:space="0" w:color="auto"/>
              <w:bottom w:val="single" w:sz="4" w:space="0" w:color="auto"/>
              <w:right w:val="single" w:sz="8" w:space="0" w:color="auto"/>
            </w:tcBorders>
            <w:vAlign w:val="center"/>
          </w:tcPr>
          <w:p w14:paraId="1FC055FD" w14:textId="77777777" w:rsidR="007E1FF4" w:rsidRPr="007E1FF4" w:rsidRDefault="007E1FF4" w:rsidP="00C62151">
            <w:pPr>
              <w:adjustRightInd w:val="0"/>
              <w:snapToGrid w:val="0"/>
              <w:spacing w:beforeLines="10" w:before="31" w:afterLines="10" w:after="31"/>
              <w:ind w:firstLineChars="0" w:firstLine="0"/>
              <w:contextualSpacing/>
              <w:jc w:val="center"/>
              <w:rPr>
                <w:rFonts w:eastAsiaTheme="minorEastAsia"/>
                <w:bCs/>
                <w:kern w:val="0"/>
                <w:sz w:val="18"/>
                <w:szCs w:val="18"/>
              </w:rPr>
            </w:pPr>
            <w:r w:rsidRPr="007E1FF4">
              <w:rPr>
                <w:rFonts w:eastAsiaTheme="minorEastAsia"/>
                <w:bCs/>
                <w:kern w:val="0"/>
                <w:sz w:val="18"/>
                <w:szCs w:val="18"/>
              </w:rPr>
              <w:t>7.5</w:t>
            </w:r>
            <w:r w:rsidRPr="007E1FF4">
              <w:rPr>
                <w:rFonts w:eastAsiaTheme="minorEastAsia"/>
                <w:bCs/>
                <w:kern w:val="0"/>
                <w:sz w:val="18"/>
                <w:szCs w:val="18"/>
              </w:rPr>
              <w:t>～</w:t>
            </w:r>
            <w:r w:rsidRPr="007E1FF4">
              <w:rPr>
                <w:rFonts w:eastAsiaTheme="minorEastAsia"/>
                <w:bCs/>
                <w:kern w:val="0"/>
                <w:sz w:val="18"/>
                <w:szCs w:val="18"/>
              </w:rPr>
              <w:t>9.5</w:t>
            </w:r>
          </w:p>
        </w:tc>
      </w:tr>
      <w:tr w:rsidR="007E1FF4" w:rsidRPr="007E1FF4" w14:paraId="2C6A03A2" w14:textId="77777777" w:rsidTr="007E1FF4">
        <w:trPr>
          <w:trHeight w:val="306"/>
        </w:trPr>
        <w:tc>
          <w:tcPr>
            <w:tcW w:w="0" w:type="auto"/>
            <w:vMerge w:val="restart"/>
            <w:tcBorders>
              <w:top w:val="single" w:sz="4" w:space="0" w:color="auto"/>
              <w:left w:val="single" w:sz="8" w:space="0" w:color="auto"/>
              <w:bottom w:val="single" w:sz="4" w:space="0" w:color="auto"/>
              <w:right w:val="single" w:sz="4" w:space="0" w:color="auto"/>
            </w:tcBorders>
            <w:vAlign w:val="center"/>
          </w:tcPr>
          <w:p w14:paraId="59EF095A" w14:textId="77777777" w:rsidR="007E1FF4" w:rsidRPr="007E1FF4" w:rsidRDefault="007E1FF4" w:rsidP="00C62151">
            <w:pPr>
              <w:adjustRightInd w:val="0"/>
              <w:snapToGrid w:val="0"/>
              <w:spacing w:beforeLines="10" w:before="31" w:afterLines="10" w:after="31"/>
              <w:ind w:firstLineChars="0" w:firstLine="0"/>
              <w:contextualSpacing/>
              <w:jc w:val="center"/>
              <w:rPr>
                <w:rFonts w:eastAsiaTheme="minorEastAsia"/>
                <w:bCs/>
                <w:kern w:val="0"/>
                <w:sz w:val="18"/>
                <w:szCs w:val="18"/>
              </w:rPr>
            </w:pPr>
            <w:r w:rsidRPr="007E1FF4">
              <w:rPr>
                <w:rFonts w:eastAsiaTheme="minorEastAsia"/>
                <w:bCs/>
                <w:kern w:val="0"/>
                <w:sz w:val="18"/>
                <w:szCs w:val="18"/>
              </w:rPr>
              <w:t>浊度</w:t>
            </w:r>
            <w:r w:rsidRPr="007E1FF4">
              <w:rPr>
                <w:rFonts w:eastAsiaTheme="minorEastAsia" w:hint="eastAsia"/>
                <w:bCs/>
                <w:kern w:val="0"/>
                <w:sz w:val="18"/>
                <w:szCs w:val="18"/>
              </w:rPr>
              <w:t>（</w:t>
            </w:r>
            <w:r w:rsidRPr="007E1FF4">
              <w:rPr>
                <w:rFonts w:eastAsiaTheme="minorEastAsia"/>
                <w:bCs/>
                <w:kern w:val="0"/>
                <w:sz w:val="18"/>
                <w:szCs w:val="18"/>
              </w:rPr>
              <w:t>NTU</w:t>
            </w:r>
            <w:r w:rsidRPr="007E1FF4">
              <w:rPr>
                <w:rFonts w:eastAsiaTheme="minorEastAsia" w:hint="eastAsia"/>
                <w:bCs/>
                <w:kern w:val="0"/>
                <w:sz w:val="18"/>
                <w:szCs w:val="18"/>
              </w:rPr>
              <w:t>）</w:t>
            </w:r>
          </w:p>
        </w:tc>
        <w:tc>
          <w:tcPr>
            <w:tcW w:w="1881" w:type="pct"/>
            <w:tcBorders>
              <w:top w:val="single" w:sz="4" w:space="0" w:color="auto"/>
              <w:left w:val="single" w:sz="4" w:space="0" w:color="auto"/>
              <w:bottom w:val="single" w:sz="4" w:space="0" w:color="auto"/>
              <w:right w:val="single" w:sz="4" w:space="0" w:color="auto"/>
            </w:tcBorders>
            <w:vAlign w:val="center"/>
          </w:tcPr>
          <w:p w14:paraId="42469ED5" w14:textId="77777777" w:rsidR="007E1FF4" w:rsidRPr="007E1FF4" w:rsidRDefault="007E1FF4" w:rsidP="00C62151">
            <w:pPr>
              <w:adjustRightInd w:val="0"/>
              <w:snapToGrid w:val="0"/>
              <w:spacing w:beforeLines="10" w:before="31" w:afterLines="10" w:after="31"/>
              <w:ind w:firstLineChars="0" w:firstLine="0"/>
              <w:contextualSpacing/>
              <w:jc w:val="center"/>
              <w:rPr>
                <w:rFonts w:eastAsiaTheme="minorEastAsia"/>
                <w:bCs/>
                <w:kern w:val="0"/>
                <w:sz w:val="18"/>
                <w:szCs w:val="18"/>
              </w:rPr>
            </w:pPr>
            <w:r w:rsidRPr="007E1FF4">
              <w:rPr>
                <w:rFonts w:eastAsiaTheme="minorEastAsia"/>
                <w:bCs/>
                <w:kern w:val="0"/>
                <w:sz w:val="18"/>
                <w:szCs w:val="18"/>
              </w:rPr>
              <w:t>散热器</w:t>
            </w:r>
          </w:p>
        </w:tc>
        <w:tc>
          <w:tcPr>
            <w:tcW w:w="1500" w:type="pct"/>
            <w:tcBorders>
              <w:top w:val="single" w:sz="4" w:space="0" w:color="auto"/>
              <w:left w:val="single" w:sz="4" w:space="0" w:color="auto"/>
              <w:bottom w:val="single" w:sz="4" w:space="0" w:color="auto"/>
              <w:right w:val="single" w:sz="8" w:space="0" w:color="auto"/>
            </w:tcBorders>
            <w:vAlign w:val="center"/>
          </w:tcPr>
          <w:p w14:paraId="2A4822C1" w14:textId="77777777" w:rsidR="007E1FF4" w:rsidRPr="007E1FF4" w:rsidRDefault="007E1FF4" w:rsidP="00C62151">
            <w:pPr>
              <w:adjustRightInd w:val="0"/>
              <w:snapToGrid w:val="0"/>
              <w:spacing w:beforeLines="10" w:before="31" w:afterLines="10" w:after="31"/>
              <w:ind w:firstLineChars="0" w:firstLine="0"/>
              <w:contextualSpacing/>
              <w:jc w:val="center"/>
              <w:rPr>
                <w:rFonts w:eastAsiaTheme="minorEastAsia"/>
                <w:bCs/>
                <w:kern w:val="0"/>
                <w:sz w:val="18"/>
                <w:szCs w:val="18"/>
              </w:rPr>
            </w:pPr>
            <w:r w:rsidRPr="007E1FF4">
              <w:rPr>
                <w:rFonts w:ascii="宋体" w:hAnsi="宋体" w:cs="宋体" w:hint="eastAsia"/>
                <w:bCs/>
                <w:kern w:val="0"/>
                <w:sz w:val="18"/>
                <w:szCs w:val="18"/>
              </w:rPr>
              <w:t>≤</w:t>
            </w:r>
            <w:r w:rsidRPr="007E1FF4">
              <w:rPr>
                <w:rFonts w:eastAsiaTheme="minorEastAsia"/>
                <w:bCs/>
                <w:kern w:val="0"/>
                <w:sz w:val="18"/>
                <w:szCs w:val="18"/>
              </w:rPr>
              <w:t>3</w:t>
            </w:r>
          </w:p>
        </w:tc>
      </w:tr>
      <w:tr w:rsidR="007E1FF4" w:rsidRPr="007E1FF4" w14:paraId="24D86F4B" w14:textId="77777777" w:rsidTr="007E1FF4">
        <w:trPr>
          <w:trHeight w:val="306"/>
        </w:trPr>
        <w:tc>
          <w:tcPr>
            <w:tcW w:w="0" w:type="auto"/>
            <w:vMerge/>
            <w:tcBorders>
              <w:top w:val="single" w:sz="4" w:space="0" w:color="auto"/>
              <w:left w:val="single" w:sz="8" w:space="0" w:color="auto"/>
              <w:bottom w:val="single" w:sz="4" w:space="0" w:color="auto"/>
              <w:right w:val="single" w:sz="4" w:space="0" w:color="auto"/>
            </w:tcBorders>
            <w:vAlign w:val="center"/>
          </w:tcPr>
          <w:p w14:paraId="7A1A1632" w14:textId="77777777" w:rsidR="007E1FF4" w:rsidRPr="007E1FF4" w:rsidRDefault="007E1FF4" w:rsidP="00C62151">
            <w:pPr>
              <w:adjustRightInd w:val="0"/>
              <w:snapToGrid w:val="0"/>
              <w:spacing w:beforeLines="10" w:before="31" w:afterLines="10" w:after="31"/>
              <w:ind w:firstLine="360"/>
              <w:contextualSpacing/>
              <w:jc w:val="center"/>
              <w:rPr>
                <w:rFonts w:eastAsiaTheme="minorEastAsia"/>
                <w:bCs/>
                <w:kern w:val="0"/>
                <w:sz w:val="18"/>
                <w:szCs w:val="18"/>
              </w:rPr>
            </w:pPr>
          </w:p>
        </w:tc>
        <w:tc>
          <w:tcPr>
            <w:tcW w:w="1881" w:type="pct"/>
            <w:tcBorders>
              <w:top w:val="single" w:sz="4" w:space="0" w:color="auto"/>
              <w:left w:val="single" w:sz="4" w:space="0" w:color="auto"/>
              <w:bottom w:val="single" w:sz="4" w:space="0" w:color="auto"/>
              <w:right w:val="single" w:sz="4" w:space="0" w:color="auto"/>
            </w:tcBorders>
            <w:vAlign w:val="center"/>
          </w:tcPr>
          <w:p w14:paraId="55D26CC8" w14:textId="77777777" w:rsidR="007E1FF4" w:rsidRPr="007E1FF4" w:rsidRDefault="007E1FF4" w:rsidP="00C62151">
            <w:pPr>
              <w:adjustRightInd w:val="0"/>
              <w:snapToGrid w:val="0"/>
              <w:spacing w:beforeLines="10" w:before="31" w:afterLines="10" w:after="31"/>
              <w:ind w:firstLineChars="0" w:firstLine="0"/>
              <w:contextualSpacing/>
              <w:jc w:val="center"/>
              <w:rPr>
                <w:rFonts w:eastAsiaTheme="minorEastAsia"/>
                <w:bCs/>
                <w:kern w:val="0"/>
                <w:sz w:val="18"/>
                <w:szCs w:val="18"/>
              </w:rPr>
            </w:pPr>
            <w:r w:rsidRPr="007E1FF4">
              <w:rPr>
                <w:rFonts w:eastAsiaTheme="minorEastAsia"/>
                <w:bCs/>
                <w:kern w:val="0"/>
                <w:sz w:val="18"/>
                <w:szCs w:val="18"/>
              </w:rPr>
              <w:t>风机盘管</w:t>
            </w:r>
          </w:p>
        </w:tc>
        <w:tc>
          <w:tcPr>
            <w:tcW w:w="1500" w:type="pct"/>
            <w:tcBorders>
              <w:top w:val="single" w:sz="4" w:space="0" w:color="auto"/>
              <w:left w:val="single" w:sz="4" w:space="0" w:color="auto"/>
              <w:bottom w:val="single" w:sz="4" w:space="0" w:color="auto"/>
              <w:right w:val="single" w:sz="8" w:space="0" w:color="auto"/>
            </w:tcBorders>
            <w:vAlign w:val="center"/>
          </w:tcPr>
          <w:p w14:paraId="04A40ECD" w14:textId="77777777" w:rsidR="007E1FF4" w:rsidRPr="007E1FF4" w:rsidRDefault="007E1FF4" w:rsidP="00C62151">
            <w:pPr>
              <w:adjustRightInd w:val="0"/>
              <w:snapToGrid w:val="0"/>
              <w:spacing w:beforeLines="10" w:before="31" w:afterLines="10" w:after="31"/>
              <w:ind w:firstLineChars="0" w:firstLine="0"/>
              <w:contextualSpacing/>
              <w:jc w:val="center"/>
              <w:rPr>
                <w:rFonts w:eastAsiaTheme="minorEastAsia"/>
                <w:bCs/>
                <w:kern w:val="0"/>
                <w:sz w:val="18"/>
                <w:szCs w:val="18"/>
              </w:rPr>
            </w:pPr>
            <w:r w:rsidRPr="007E1FF4">
              <w:rPr>
                <w:rFonts w:ascii="宋体" w:hAnsi="宋体" w:cs="宋体" w:hint="eastAsia"/>
                <w:bCs/>
                <w:kern w:val="0"/>
                <w:sz w:val="18"/>
                <w:szCs w:val="18"/>
              </w:rPr>
              <w:t>≤</w:t>
            </w:r>
            <w:r w:rsidRPr="007E1FF4">
              <w:rPr>
                <w:rFonts w:eastAsiaTheme="minorEastAsia"/>
                <w:bCs/>
                <w:kern w:val="0"/>
                <w:sz w:val="18"/>
                <w:szCs w:val="18"/>
              </w:rPr>
              <w:t>5</w:t>
            </w:r>
          </w:p>
        </w:tc>
      </w:tr>
      <w:tr w:rsidR="007E1FF4" w:rsidRPr="007E1FF4" w14:paraId="7DFC9ADB" w14:textId="77777777" w:rsidTr="007E1FF4">
        <w:trPr>
          <w:trHeight w:val="306"/>
        </w:trPr>
        <w:tc>
          <w:tcPr>
            <w:tcW w:w="3500" w:type="pct"/>
            <w:gridSpan w:val="2"/>
            <w:tcBorders>
              <w:top w:val="single" w:sz="4" w:space="0" w:color="auto"/>
              <w:left w:val="single" w:sz="8" w:space="0" w:color="auto"/>
              <w:bottom w:val="single" w:sz="4" w:space="0" w:color="auto"/>
              <w:right w:val="single" w:sz="4" w:space="0" w:color="auto"/>
            </w:tcBorders>
            <w:vAlign w:val="center"/>
          </w:tcPr>
          <w:p w14:paraId="1E325927" w14:textId="77777777" w:rsidR="007E1FF4" w:rsidRPr="007E1FF4" w:rsidRDefault="007E1FF4" w:rsidP="00C62151">
            <w:pPr>
              <w:adjustRightInd w:val="0"/>
              <w:snapToGrid w:val="0"/>
              <w:spacing w:beforeLines="10" w:before="31" w:afterLines="10" w:after="31"/>
              <w:ind w:firstLineChars="0" w:firstLine="0"/>
              <w:contextualSpacing/>
              <w:jc w:val="center"/>
              <w:rPr>
                <w:rFonts w:eastAsiaTheme="minorEastAsia"/>
                <w:bCs/>
                <w:kern w:val="0"/>
                <w:sz w:val="18"/>
                <w:szCs w:val="18"/>
              </w:rPr>
            </w:pPr>
            <w:r w:rsidRPr="007E1FF4">
              <w:rPr>
                <w:rFonts w:eastAsiaTheme="minorEastAsia"/>
                <w:bCs/>
                <w:kern w:val="0"/>
                <w:sz w:val="18"/>
                <w:szCs w:val="18"/>
              </w:rPr>
              <w:t>25</w:t>
            </w:r>
            <w:r w:rsidRPr="007E1FF4">
              <w:rPr>
                <w:rFonts w:ascii="宋体" w:hAnsi="宋体" w:cs="宋体" w:hint="eastAsia"/>
                <w:bCs/>
                <w:kern w:val="0"/>
                <w:sz w:val="18"/>
                <w:szCs w:val="18"/>
              </w:rPr>
              <w:t>℃</w:t>
            </w:r>
            <w:r w:rsidRPr="007E1FF4">
              <w:rPr>
                <w:rFonts w:eastAsiaTheme="minorEastAsia"/>
                <w:bCs/>
                <w:kern w:val="0"/>
                <w:sz w:val="18"/>
                <w:szCs w:val="18"/>
              </w:rPr>
              <w:t>电导率（</w:t>
            </w:r>
            <w:r w:rsidRPr="007E1FF4">
              <w:rPr>
                <w:rFonts w:eastAsiaTheme="minorEastAsia"/>
                <w:bCs/>
                <w:kern w:val="0"/>
                <w:sz w:val="18"/>
                <w:szCs w:val="18"/>
              </w:rPr>
              <w:t>μS/cm</w:t>
            </w:r>
            <w:r w:rsidRPr="007E1FF4">
              <w:rPr>
                <w:rFonts w:eastAsiaTheme="minorEastAsia"/>
                <w:bCs/>
                <w:kern w:val="0"/>
                <w:sz w:val="18"/>
                <w:szCs w:val="18"/>
              </w:rPr>
              <w:t>）</w:t>
            </w:r>
          </w:p>
        </w:tc>
        <w:tc>
          <w:tcPr>
            <w:tcW w:w="1500" w:type="pct"/>
            <w:tcBorders>
              <w:top w:val="single" w:sz="4" w:space="0" w:color="auto"/>
              <w:left w:val="single" w:sz="4" w:space="0" w:color="auto"/>
              <w:bottom w:val="single" w:sz="4" w:space="0" w:color="auto"/>
              <w:right w:val="single" w:sz="8" w:space="0" w:color="auto"/>
            </w:tcBorders>
            <w:vAlign w:val="center"/>
          </w:tcPr>
          <w:p w14:paraId="0C92FCE5" w14:textId="77777777" w:rsidR="007E1FF4" w:rsidRPr="007E1FF4" w:rsidRDefault="007E1FF4" w:rsidP="00C62151">
            <w:pPr>
              <w:adjustRightInd w:val="0"/>
              <w:snapToGrid w:val="0"/>
              <w:spacing w:beforeLines="10" w:before="31" w:afterLines="10" w:after="31"/>
              <w:ind w:firstLineChars="0" w:firstLine="0"/>
              <w:contextualSpacing/>
              <w:jc w:val="center"/>
              <w:rPr>
                <w:rFonts w:eastAsiaTheme="minorEastAsia"/>
                <w:bCs/>
                <w:kern w:val="0"/>
                <w:sz w:val="18"/>
                <w:szCs w:val="18"/>
              </w:rPr>
            </w:pPr>
            <w:r w:rsidRPr="007E1FF4">
              <w:rPr>
                <w:rFonts w:ascii="宋体" w:hAnsi="宋体" w:cs="宋体" w:hint="eastAsia"/>
                <w:bCs/>
                <w:kern w:val="0"/>
                <w:sz w:val="18"/>
                <w:szCs w:val="18"/>
              </w:rPr>
              <w:t>≤</w:t>
            </w:r>
            <w:r w:rsidRPr="007E1FF4">
              <w:rPr>
                <w:rFonts w:eastAsiaTheme="minorEastAsia"/>
                <w:bCs/>
                <w:kern w:val="0"/>
                <w:sz w:val="18"/>
                <w:szCs w:val="18"/>
              </w:rPr>
              <w:t>600</w:t>
            </w:r>
          </w:p>
        </w:tc>
      </w:tr>
      <w:tr w:rsidR="007E1FF4" w:rsidRPr="007E1FF4" w14:paraId="6E9A7544" w14:textId="77777777" w:rsidTr="007E1FF4">
        <w:trPr>
          <w:trHeight w:val="306"/>
        </w:trPr>
        <w:tc>
          <w:tcPr>
            <w:tcW w:w="0" w:type="auto"/>
            <w:vMerge w:val="restart"/>
            <w:tcBorders>
              <w:top w:val="single" w:sz="4" w:space="0" w:color="auto"/>
              <w:left w:val="single" w:sz="8" w:space="0" w:color="auto"/>
              <w:bottom w:val="single" w:sz="4" w:space="0" w:color="auto"/>
              <w:right w:val="single" w:sz="4" w:space="0" w:color="auto"/>
            </w:tcBorders>
            <w:vAlign w:val="center"/>
          </w:tcPr>
          <w:p w14:paraId="5ECDB034" w14:textId="77777777" w:rsidR="007E1FF4" w:rsidRPr="007E1FF4" w:rsidRDefault="007E1FF4" w:rsidP="00C62151">
            <w:pPr>
              <w:adjustRightInd w:val="0"/>
              <w:snapToGrid w:val="0"/>
              <w:spacing w:beforeLines="10" w:before="31" w:afterLines="10" w:after="31"/>
              <w:ind w:firstLineChars="0" w:firstLine="0"/>
              <w:contextualSpacing/>
              <w:jc w:val="center"/>
              <w:rPr>
                <w:rFonts w:eastAsiaTheme="minorEastAsia"/>
                <w:bCs/>
                <w:kern w:val="0"/>
                <w:sz w:val="18"/>
                <w:szCs w:val="18"/>
              </w:rPr>
            </w:pPr>
            <w:r w:rsidRPr="007E1FF4">
              <w:rPr>
                <w:rFonts w:eastAsiaTheme="minorEastAsia"/>
                <w:bCs/>
                <w:kern w:val="0"/>
                <w:sz w:val="18"/>
                <w:szCs w:val="18"/>
              </w:rPr>
              <w:t>Cl</w:t>
            </w:r>
            <w:r w:rsidRPr="007E1FF4">
              <w:rPr>
                <w:rFonts w:eastAsiaTheme="minorEastAsia"/>
                <w:bCs/>
                <w:kern w:val="0"/>
                <w:sz w:val="18"/>
                <w:szCs w:val="18"/>
                <w:vertAlign w:val="superscript"/>
              </w:rPr>
              <w:t>-</w:t>
            </w:r>
            <w:r w:rsidRPr="007E1FF4">
              <w:rPr>
                <w:rFonts w:eastAsiaTheme="minorEastAsia"/>
                <w:bCs/>
                <w:kern w:val="0"/>
                <w:sz w:val="18"/>
                <w:szCs w:val="18"/>
              </w:rPr>
              <w:t>（</w:t>
            </w:r>
            <w:r w:rsidRPr="007E1FF4">
              <w:rPr>
                <w:rFonts w:eastAsiaTheme="minorEastAsia"/>
                <w:bCs/>
                <w:kern w:val="0"/>
                <w:sz w:val="18"/>
                <w:szCs w:val="18"/>
              </w:rPr>
              <w:t>mg/L</w:t>
            </w:r>
            <w:r w:rsidRPr="007E1FF4">
              <w:rPr>
                <w:rFonts w:eastAsiaTheme="minorEastAsia"/>
                <w:bCs/>
                <w:kern w:val="0"/>
                <w:sz w:val="18"/>
                <w:szCs w:val="18"/>
              </w:rPr>
              <w:t>）</w:t>
            </w:r>
          </w:p>
        </w:tc>
        <w:tc>
          <w:tcPr>
            <w:tcW w:w="1881" w:type="pct"/>
            <w:tcBorders>
              <w:top w:val="single" w:sz="4" w:space="0" w:color="auto"/>
              <w:left w:val="single" w:sz="4" w:space="0" w:color="auto"/>
              <w:bottom w:val="single" w:sz="4" w:space="0" w:color="auto"/>
              <w:right w:val="single" w:sz="4" w:space="0" w:color="auto"/>
            </w:tcBorders>
            <w:vAlign w:val="center"/>
          </w:tcPr>
          <w:p w14:paraId="13EDA36B" w14:textId="77777777" w:rsidR="007E1FF4" w:rsidRPr="007E1FF4" w:rsidRDefault="007E1FF4" w:rsidP="00C62151">
            <w:pPr>
              <w:adjustRightInd w:val="0"/>
              <w:snapToGrid w:val="0"/>
              <w:spacing w:beforeLines="10" w:before="31" w:afterLines="10" w:after="31"/>
              <w:ind w:firstLineChars="0" w:firstLine="0"/>
              <w:contextualSpacing/>
              <w:jc w:val="center"/>
              <w:rPr>
                <w:rFonts w:eastAsiaTheme="minorEastAsia"/>
                <w:bCs/>
                <w:kern w:val="0"/>
                <w:sz w:val="18"/>
                <w:szCs w:val="18"/>
              </w:rPr>
            </w:pPr>
            <w:r w:rsidRPr="007E1FF4">
              <w:rPr>
                <w:rFonts w:eastAsiaTheme="minorEastAsia"/>
                <w:bCs/>
                <w:kern w:val="0"/>
                <w:sz w:val="18"/>
                <w:szCs w:val="18"/>
              </w:rPr>
              <w:t>钢制散热器</w:t>
            </w:r>
          </w:p>
        </w:tc>
        <w:tc>
          <w:tcPr>
            <w:tcW w:w="1500" w:type="pct"/>
            <w:tcBorders>
              <w:top w:val="single" w:sz="4" w:space="0" w:color="auto"/>
              <w:left w:val="single" w:sz="4" w:space="0" w:color="auto"/>
              <w:bottom w:val="single" w:sz="4" w:space="0" w:color="auto"/>
              <w:right w:val="single" w:sz="8" w:space="0" w:color="auto"/>
            </w:tcBorders>
            <w:vAlign w:val="center"/>
          </w:tcPr>
          <w:p w14:paraId="1EA30243" w14:textId="77777777" w:rsidR="007E1FF4" w:rsidRPr="007E1FF4" w:rsidRDefault="007E1FF4" w:rsidP="00C62151">
            <w:pPr>
              <w:adjustRightInd w:val="0"/>
              <w:snapToGrid w:val="0"/>
              <w:spacing w:beforeLines="10" w:before="31" w:afterLines="10" w:after="31"/>
              <w:ind w:firstLineChars="0" w:firstLine="0"/>
              <w:contextualSpacing/>
              <w:jc w:val="center"/>
              <w:rPr>
                <w:rFonts w:eastAsiaTheme="minorEastAsia"/>
                <w:bCs/>
                <w:kern w:val="0"/>
                <w:sz w:val="18"/>
                <w:szCs w:val="18"/>
              </w:rPr>
            </w:pPr>
            <w:r w:rsidRPr="007E1FF4">
              <w:rPr>
                <w:rFonts w:ascii="宋体" w:hAnsi="宋体" w:cs="宋体" w:hint="eastAsia"/>
                <w:bCs/>
                <w:kern w:val="0"/>
                <w:sz w:val="18"/>
                <w:szCs w:val="18"/>
              </w:rPr>
              <w:t>≤</w:t>
            </w:r>
            <w:r w:rsidRPr="007E1FF4">
              <w:rPr>
                <w:rFonts w:eastAsiaTheme="minorEastAsia"/>
                <w:bCs/>
                <w:kern w:val="0"/>
                <w:sz w:val="18"/>
                <w:szCs w:val="18"/>
              </w:rPr>
              <w:t>250</w:t>
            </w:r>
          </w:p>
        </w:tc>
      </w:tr>
      <w:tr w:rsidR="007E1FF4" w:rsidRPr="007E1FF4" w14:paraId="2BE89CC8" w14:textId="77777777" w:rsidTr="007E1FF4">
        <w:trPr>
          <w:trHeight w:val="306"/>
        </w:trPr>
        <w:tc>
          <w:tcPr>
            <w:tcW w:w="0" w:type="auto"/>
            <w:vMerge/>
            <w:tcBorders>
              <w:top w:val="single" w:sz="4" w:space="0" w:color="auto"/>
              <w:left w:val="single" w:sz="8" w:space="0" w:color="auto"/>
              <w:bottom w:val="single" w:sz="4" w:space="0" w:color="auto"/>
              <w:right w:val="single" w:sz="4" w:space="0" w:color="auto"/>
            </w:tcBorders>
            <w:vAlign w:val="center"/>
          </w:tcPr>
          <w:p w14:paraId="3691A2FF" w14:textId="77777777" w:rsidR="007E1FF4" w:rsidRPr="007E1FF4" w:rsidRDefault="007E1FF4" w:rsidP="00C62151">
            <w:pPr>
              <w:adjustRightInd w:val="0"/>
              <w:snapToGrid w:val="0"/>
              <w:spacing w:beforeLines="10" w:before="31" w:afterLines="10" w:after="31"/>
              <w:ind w:firstLine="360"/>
              <w:contextualSpacing/>
              <w:jc w:val="center"/>
              <w:rPr>
                <w:rFonts w:eastAsiaTheme="minorEastAsia"/>
                <w:bCs/>
                <w:kern w:val="0"/>
                <w:sz w:val="18"/>
                <w:szCs w:val="18"/>
              </w:rPr>
            </w:pPr>
          </w:p>
        </w:tc>
        <w:tc>
          <w:tcPr>
            <w:tcW w:w="1881" w:type="pct"/>
            <w:tcBorders>
              <w:top w:val="single" w:sz="4" w:space="0" w:color="auto"/>
              <w:left w:val="single" w:sz="4" w:space="0" w:color="auto"/>
              <w:bottom w:val="single" w:sz="4" w:space="0" w:color="auto"/>
              <w:right w:val="single" w:sz="4" w:space="0" w:color="auto"/>
            </w:tcBorders>
            <w:vAlign w:val="center"/>
          </w:tcPr>
          <w:p w14:paraId="0C26DCB1" w14:textId="77777777" w:rsidR="007E1FF4" w:rsidRPr="007E1FF4" w:rsidRDefault="007E1FF4" w:rsidP="00C62151">
            <w:pPr>
              <w:adjustRightInd w:val="0"/>
              <w:snapToGrid w:val="0"/>
              <w:spacing w:beforeLines="10" w:before="31" w:afterLines="10" w:after="31"/>
              <w:ind w:firstLineChars="0" w:firstLine="0"/>
              <w:contextualSpacing/>
              <w:jc w:val="center"/>
              <w:rPr>
                <w:rFonts w:eastAsiaTheme="minorEastAsia"/>
                <w:bCs/>
                <w:kern w:val="0"/>
                <w:sz w:val="18"/>
                <w:szCs w:val="18"/>
              </w:rPr>
            </w:pPr>
            <w:r w:rsidRPr="007E1FF4">
              <w:rPr>
                <w:rFonts w:eastAsiaTheme="minorEastAsia"/>
                <w:bCs/>
                <w:kern w:val="0"/>
                <w:sz w:val="18"/>
                <w:szCs w:val="18"/>
              </w:rPr>
              <w:t>304</w:t>
            </w:r>
            <w:r w:rsidRPr="007E1FF4">
              <w:rPr>
                <w:rFonts w:eastAsiaTheme="minorEastAsia"/>
                <w:bCs/>
                <w:kern w:val="0"/>
                <w:sz w:val="18"/>
                <w:szCs w:val="18"/>
              </w:rPr>
              <w:t>不锈钢制散热器</w:t>
            </w:r>
          </w:p>
        </w:tc>
        <w:tc>
          <w:tcPr>
            <w:tcW w:w="1500" w:type="pct"/>
            <w:tcBorders>
              <w:top w:val="single" w:sz="4" w:space="0" w:color="auto"/>
              <w:left w:val="single" w:sz="4" w:space="0" w:color="auto"/>
              <w:bottom w:val="single" w:sz="4" w:space="0" w:color="auto"/>
              <w:right w:val="single" w:sz="8" w:space="0" w:color="auto"/>
            </w:tcBorders>
            <w:vAlign w:val="center"/>
          </w:tcPr>
          <w:p w14:paraId="49ED33CA" w14:textId="77777777" w:rsidR="007E1FF4" w:rsidRPr="007E1FF4" w:rsidRDefault="007E1FF4" w:rsidP="00C62151">
            <w:pPr>
              <w:adjustRightInd w:val="0"/>
              <w:snapToGrid w:val="0"/>
              <w:spacing w:beforeLines="10" w:before="31" w:afterLines="10" w:after="31"/>
              <w:ind w:firstLineChars="0" w:firstLine="0"/>
              <w:contextualSpacing/>
              <w:jc w:val="center"/>
              <w:rPr>
                <w:rFonts w:eastAsiaTheme="minorEastAsia"/>
                <w:bCs/>
                <w:kern w:val="0"/>
                <w:sz w:val="18"/>
                <w:szCs w:val="18"/>
              </w:rPr>
            </w:pPr>
            <w:r w:rsidRPr="007E1FF4">
              <w:rPr>
                <w:rFonts w:ascii="宋体" w:hAnsi="宋体" w:cs="宋体" w:hint="eastAsia"/>
                <w:bCs/>
                <w:kern w:val="0"/>
                <w:sz w:val="18"/>
                <w:szCs w:val="18"/>
              </w:rPr>
              <w:t>≤</w:t>
            </w:r>
            <w:r w:rsidRPr="007E1FF4">
              <w:rPr>
                <w:rFonts w:eastAsiaTheme="minorEastAsia"/>
                <w:bCs/>
                <w:kern w:val="0"/>
                <w:sz w:val="18"/>
                <w:szCs w:val="18"/>
              </w:rPr>
              <w:t>80</w:t>
            </w:r>
            <w:r w:rsidRPr="007E1FF4">
              <w:rPr>
                <w:rFonts w:eastAsiaTheme="minorEastAsia"/>
                <w:bCs/>
                <w:kern w:val="0"/>
                <w:sz w:val="18"/>
                <w:szCs w:val="18"/>
                <w:vertAlign w:val="superscript"/>
              </w:rPr>
              <w:t>a</w:t>
            </w:r>
          </w:p>
        </w:tc>
      </w:tr>
      <w:tr w:rsidR="007E1FF4" w:rsidRPr="007E1FF4" w14:paraId="0C9AF1E5" w14:textId="77777777" w:rsidTr="007E1FF4">
        <w:trPr>
          <w:trHeight w:val="306"/>
        </w:trPr>
        <w:tc>
          <w:tcPr>
            <w:tcW w:w="0" w:type="auto"/>
            <w:vMerge/>
            <w:tcBorders>
              <w:top w:val="single" w:sz="4" w:space="0" w:color="auto"/>
              <w:left w:val="single" w:sz="8" w:space="0" w:color="auto"/>
              <w:bottom w:val="single" w:sz="4" w:space="0" w:color="auto"/>
              <w:right w:val="single" w:sz="4" w:space="0" w:color="auto"/>
            </w:tcBorders>
            <w:vAlign w:val="center"/>
          </w:tcPr>
          <w:p w14:paraId="15D37AAD" w14:textId="77777777" w:rsidR="007E1FF4" w:rsidRPr="007E1FF4" w:rsidRDefault="007E1FF4" w:rsidP="00C62151">
            <w:pPr>
              <w:adjustRightInd w:val="0"/>
              <w:snapToGrid w:val="0"/>
              <w:spacing w:beforeLines="10" w:before="31" w:afterLines="10" w:after="31"/>
              <w:ind w:firstLine="360"/>
              <w:contextualSpacing/>
              <w:jc w:val="center"/>
              <w:rPr>
                <w:rFonts w:eastAsiaTheme="minorEastAsia"/>
                <w:bCs/>
                <w:kern w:val="0"/>
                <w:sz w:val="18"/>
                <w:szCs w:val="18"/>
              </w:rPr>
            </w:pPr>
          </w:p>
        </w:tc>
        <w:tc>
          <w:tcPr>
            <w:tcW w:w="1881" w:type="pct"/>
            <w:tcBorders>
              <w:top w:val="single" w:sz="4" w:space="0" w:color="auto"/>
              <w:left w:val="single" w:sz="4" w:space="0" w:color="auto"/>
              <w:bottom w:val="single" w:sz="4" w:space="0" w:color="auto"/>
              <w:right w:val="single" w:sz="4" w:space="0" w:color="auto"/>
            </w:tcBorders>
            <w:vAlign w:val="center"/>
          </w:tcPr>
          <w:p w14:paraId="6D160667" w14:textId="77777777" w:rsidR="007E1FF4" w:rsidRPr="007E1FF4" w:rsidRDefault="007E1FF4" w:rsidP="00C62151">
            <w:pPr>
              <w:adjustRightInd w:val="0"/>
              <w:snapToGrid w:val="0"/>
              <w:spacing w:beforeLines="10" w:before="31" w:afterLines="10" w:after="31"/>
              <w:ind w:firstLineChars="0" w:firstLine="0"/>
              <w:contextualSpacing/>
              <w:jc w:val="center"/>
              <w:rPr>
                <w:rFonts w:eastAsiaTheme="minorEastAsia"/>
                <w:bCs/>
                <w:kern w:val="0"/>
                <w:sz w:val="18"/>
                <w:szCs w:val="18"/>
              </w:rPr>
            </w:pPr>
            <w:r w:rsidRPr="007E1FF4">
              <w:rPr>
                <w:rFonts w:eastAsiaTheme="minorEastAsia"/>
                <w:bCs/>
                <w:kern w:val="0"/>
                <w:sz w:val="18"/>
                <w:szCs w:val="18"/>
              </w:rPr>
              <w:t>316</w:t>
            </w:r>
            <w:r w:rsidRPr="007E1FF4">
              <w:rPr>
                <w:rFonts w:eastAsiaTheme="minorEastAsia"/>
                <w:bCs/>
                <w:kern w:val="0"/>
                <w:sz w:val="18"/>
                <w:szCs w:val="18"/>
              </w:rPr>
              <w:t>不锈钢制散热器</w:t>
            </w:r>
          </w:p>
        </w:tc>
        <w:tc>
          <w:tcPr>
            <w:tcW w:w="1500" w:type="pct"/>
            <w:tcBorders>
              <w:top w:val="single" w:sz="4" w:space="0" w:color="auto"/>
              <w:left w:val="single" w:sz="4" w:space="0" w:color="auto"/>
              <w:bottom w:val="single" w:sz="4" w:space="0" w:color="auto"/>
              <w:right w:val="single" w:sz="8" w:space="0" w:color="auto"/>
            </w:tcBorders>
            <w:vAlign w:val="center"/>
          </w:tcPr>
          <w:p w14:paraId="0100892B" w14:textId="77777777" w:rsidR="007E1FF4" w:rsidRPr="007E1FF4" w:rsidRDefault="007E1FF4" w:rsidP="00C62151">
            <w:pPr>
              <w:adjustRightInd w:val="0"/>
              <w:snapToGrid w:val="0"/>
              <w:spacing w:beforeLines="10" w:before="31" w:afterLines="10" w:after="31"/>
              <w:ind w:firstLineChars="0" w:firstLine="0"/>
              <w:contextualSpacing/>
              <w:jc w:val="center"/>
              <w:rPr>
                <w:rFonts w:eastAsiaTheme="minorEastAsia"/>
                <w:bCs/>
                <w:kern w:val="0"/>
                <w:sz w:val="18"/>
                <w:szCs w:val="18"/>
              </w:rPr>
            </w:pPr>
            <w:r w:rsidRPr="007E1FF4">
              <w:rPr>
                <w:rFonts w:ascii="宋体" w:hAnsi="宋体" w:cs="宋体" w:hint="eastAsia"/>
                <w:bCs/>
                <w:kern w:val="0"/>
                <w:sz w:val="18"/>
                <w:szCs w:val="18"/>
              </w:rPr>
              <w:t>≤</w:t>
            </w:r>
            <w:r w:rsidRPr="007E1FF4">
              <w:rPr>
                <w:rFonts w:eastAsiaTheme="minorEastAsia"/>
                <w:bCs/>
                <w:kern w:val="0"/>
                <w:sz w:val="18"/>
                <w:szCs w:val="18"/>
              </w:rPr>
              <w:t>250</w:t>
            </w:r>
          </w:p>
        </w:tc>
      </w:tr>
      <w:tr w:rsidR="007E1FF4" w:rsidRPr="007E1FF4" w14:paraId="372D78B4" w14:textId="77777777" w:rsidTr="007E1FF4">
        <w:trPr>
          <w:trHeight w:val="306"/>
        </w:trPr>
        <w:tc>
          <w:tcPr>
            <w:tcW w:w="0" w:type="auto"/>
            <w:vMerge/>
            <w:tcBorders>
              <w:top w:val="single" w:sz="4" w:space="0" w:color="auto"/>
              <w:left w:val="single" w:sz="8" w:space="0" w:color="auto"/>
              <w:bottom w:val="single" w:sz="4" w:space="0" w:color="auto"/>
              <w:right w:val="single" w:sz="4" w:space="0" w:color="auto"/>
            </w:tcBorders>
            <w:vAlign w:val="center"/>
          </w:tcPr>
          <w:p w14:paraId="2F3E854E" w14:textId="77777777" w:rsidR="007E1FF4" w:rsidRPr="007E1FF4" w:rsidRDefault="007E1FF4" w:rsidP="00C62151">
            <w:pPr>
              <w:adjustRightInd w:val="0"/>
              <w:snapToGrid w:val="0"/>
              <w:spacing w:beforeLines="10" w:before="31" w:afterLines="10" w:after="31"/>
              <w:ind w:firstLine="360"/>
              <w:contextualSpacing/>
              <w:jc w:val="center"/>
              <w:rPr>
                <w:rFonts w:eastAsiaTheme="minorEastAsia"/>
                <w:bCs/>
                <w:kern w:val="0"/>
                <w:sz w:val="18"/>
                <w:szCs w:val="18"/>
              </w:rPr>
            </w:pPr>
          </w:p>
        </w:tc>
        <w:tc>
          <w:tcPr>
            <w:tcW w:w="1881" w:type="pct"/>
            <w:tcBorders>
              <w:top w:val="single" w:sz="4" w:space="0" w:color="auto"/>
              <w:left w:val="single" w:sz="4" w:space="0" w:color="auto"/>
              <w:bottom w:val="single" w:sz="4" w:space="0" w:color="auto"/>
              <w:right w:val="single" w:sz="4" w:space="0" w:color="auto"/>
            </w:tcBorders>
            <w:vAlign w:val="center"/>
          </w:tcPr>
          <w:p w14:paraId="0C8CDFA3" w14:textId="77777777" w:rsidR="007E1FF4" w:rsidRPr="007E1FF4" w:rsidRDefault="007E1FF4" w:rsidP="00C62151">
            <w:pPr>
              <w:adjustRightInd w:val="0"/>
              <w:snapToGrid w:val="0"/>
              <w:spacing w:beforeLines="10" w:before="31" w:afterLines="10" w:after="31"/>
              <w:ind w:firstLineChars="0" w:firstLine="0"/>
              <w:contextualSpacing/>
              <w:jc w:val="center"/>
              <w:rPr>
                <w:rFonts w:eastAsiaTheme="minorEastAsia"/>
                <w:bCs/>
                <w:kern w:val="0"/>
                <w:sz w:val="18"/>
                <w:szCs w:val="18"/>
              </w:rPr>
            </w:pPr>
            <w:r w:rsidRPr="007E1FF4">
              <w:rPr>
                <w:rFonts w:eastAsiaTheme="minorEastAsia"/>
                <w:bCs/>
                <w:kern w:val="0"/>
                <w:sz w:val="18"/>
                <w:szCs w:val="18"/>
              </w:rPr>
              <w:t>铜制散热器</w:t>
            </w:r>
          </w:p>
        </w:tc>
        <w:tc>
          <w:tcPr>
            <w:tcW w:w="1500" w:type="pct"/>
            <w:tcBorders>
              <w:top w:val="single" w:sz="4" w:space="0" w:color="auto"/>
              <w:left w:val="single" w:sz="4" w:space="0" w:color="auto"/>
              <w:bottom w:val="single" w:sz="4" w:space="0" w:color="auto"/>
              <w:right w:val="single" w:sz="8" w:space="0" w:color="auto"/>
            </w:tcBorders>
            <w:vAlign w:val="center"/>
          </w:tcPr>
          <w:p w14:paraId="136C2754" w14:textId="77777777" w:rsidR="007E1FF4" w:rsidRPr="007E1FF4" w:rsidRDefault="007E1FF4" w:rsidP="00C62151">
            <w:pPr>
              <w:adjustRightInd w:val="0"/>
              <w:snapToGrid w:val="0"/>
              <w:spacing w:beforeLines="10" w:before="31" w:afterLines="10" w:after="31"/>
              <w:ind w:firstLineChars="0" w:firstLine="0"/>
              <w:contextualSpacing/>
              <w:jc w:val="center"/>
              <w:rPr>
                <w:rFonts w:eastAsiaTheme="minorEastAsia"/>
                <w:bCs/>
                <w:kern w:val="0"/>
                <w:sz w:val="18"/>
                <w:szCs w:val="18"/>
              </w:rPr>
            </w:pPr>
            <w:r w:rsidRPr="007E1FF4">
              <w:rPr>
                <w:rFonts w:ascii="宋体" w:hAnsi="宋体" w:cs="宋体" w:hint="eastAsia"/>
                <w:bCs/>
                <w:kern w:val="0"/>
                <w:sz w:val="18"/>
                <w:szCs w:val="18"/>
              </w:rPr>
              <w:t>≤</w:t>
            </w:r>
            <w:r w:rsidRPr="007E1FF4">
              <w:rPr>
                <w:rFonts w:eastAsiaTheme="minorEastAsia"/>
                <w:bCs/>
                <w:kern w:val="0"/>
                <w:sz w:val="18"/>
                <w:szCs w:val="18"/>
              </w:rPr>
              <w:t>100</w:t>
            </w:r>
          </w:p>
        </w:tc>
      </w:tr>
      <w:tr w:rsidR="007E1FF4" w:rsidRPr="007E1FF4" w14:paraId="763973E2" w14:textId="77777777" w:rsidTr="007E1FF4">
        <w:trPr>
          <w:trHeight w:val="306"/>
        </w:trPr>
        <w:tc>
          <w:tcPr>
            <w:tcW w:w="0" w:type="auto"/>
            <w:vMerge/>
            <w:tcBorders>
              <w:top w:val="single" w:sz="4" w:space="0" w:color="auto"/>
              <w:left w:val="single" w:sz="8" w:space="0" w:color="auto"/>
              <w:bottom w:val="single" w:sz="4" w:space="0" w:color="auto"/>
              <w:right w:val="single" w:sz="4" w:space="0" w:color="auto"/>
            </w:tcBorders>
            <w:vAlign w:val="center"/>
          </w:tcPr>
          <w:p w14:paraId="667C4F8B" w14:textId="77777777" w:rsidR="007E1FF4" w:rsidRPr="007E1FF4" w:rsidRDefault="007E1FF4" w:rsidP="00C62151">
            <w:pPr>
              <w:adjustRightInd w:val="0"/>
              <w:snapToGrid w:val="0"/>
              <w:spacing w:beforeLines="10" w:before="31" w:afterLines="10" w:after="31"/>
              <w:ind w:firstLine="360"/>
              <w:contextualSpacing/>
              <w:jc w:val="center"/>
              <w:rPr>
                <w:rFonts w:eastAsiaTheme="minorEastAsia"/>
                <w:bCs/>
                <w:kern w:val="0"/>
                <w:sz w:val="18"/>
                <w:szCs w:val="18"/>
              </w:rPr>
            </w:pPr>
          </w:p>
        </w:tc>
        <w:tc>
          <w:tcPr>
            <w:tcW w:w="1881" w:type="pct"/>
            <w:tcBorders>
              <w:top w:val="single" w:sz="4" w:space="0" w:color="auto"/>
              <w:left w:val="single" w:sz="4" w:space="0" w:color="auto"/>
              <w:bottom w:val="single" w:sz="4" w:space="0" w:color="auto"/>
              <w:right w:val="single" w:sz="4" w:space="0" w:color="auto"/>
            </w:tcBorders>
            <w:vAlign w:val="center"/>
          </w:tcPr>
          <w:p w14:paraId="4A0467DB" w14:textId="77777777" w:rsidR="007E1FF4" w:rsidRPr="007E1FF4" w:rsidRDefault="007E1FF4" w:rsidP="00C62151">
            <w:pPr>
              <w:adjustRightInd w:val="0"/>
              <w:snapToGrid w:val="0"/>
              <w:spacing w:beforeLines="10" w:before="31" w:afterLines="10" w:after="31"/>
              <w:ind w:firstLineChars="0" w:firstLine="0"/>
              <w:contextualSpacing/>
              <w:jc w:val="center"/>
              <w:rPr>
                <w:rFonts w:eastAsiaTheme="minorEastAsia"/>
                <w:bCs/>
                <w:kern w:val="0"/>
                <w:sz w:val="18"/>
                <w:szCs w:val="18"/>
              </w:rPr>
            </w:pPr>
            <w:r w:rsidRPr="007E1FF4">
              <w:rPr>
                <w:rFonts w:eastAsiaTheme="minorEastAsia"/>
                <w:bCs/>
                <w:kern w:val="0"/>
                <w:sz w:val="18"/>
                <w:szCs w:val="18"/>
              </w:rPr>
              <w:t>铝制散热器</w:t>
            </w:r>
          </w:p>
        </w:tc>
        <w:tc>
          <w:tcPr>
            <w:tcW w:w="1500" w:type="pct"/>
            <w:tcBorders>
              <w:top w:val="single" w:sz="4" w:space="0" w:color="auto"/>
              <w:left w:val="single" w:sz="4" w:space="0" w:color="auto"/>
              <w:bottom w:val="single" w:sz="4" w:space="0" w:color="auto"/>
              <w:right w:val="single" w:sz="8" w:space="0" w:color="auto"/>
            </w:tcBorders>
            <w:vAlign w:val="center"/>
          </w:tcPr>
          <w:p w14:paraId="261106AA" w14:textId="77777777" w:rsidR="007E1FF4" w:rsidRPr="007E1FF4" w:rsidRDefault="007E1FF4" w:rsidP="00C62151">
            <w:pPr>
              <w:adjustRightInd w:val="0"/>
              <w:snapToGrid w:val="0"/>
              <w:spacing w:beforeLines="10" w:before="31" w:afterLines="10" w:after="31"/>
              <w:ind w:firstLineChars="0" w:firstLine="0"/>
              <w:contextualSpacing/>
              <w:jc w:val="center"/>
              <w:rPr>
                <w:rFonts w:eastAsiaTheme="minorEastAsia"/>
                <w:bCs/>
                <w:kern w:val="0"/>
                <w:sz w:val="18"/>
                <w:szCs w:val="18"/>
              </w:rPr>
            </w:pPr>
            <w:r w:rsidRPr="007E1FF4">
              <w:rPr>
                <w:rFonts w:ascii="宋体" w:hAnsi="宋体" w:cs="宋体" w:hint="eastAsia"/>
                <w:bCs/>
                <w:kern w:val="0"/>
                <w:sz w:val="18"/>
                <w:szCs w:val="18"/>
              </w:rPr>
              <w:t>≤</w:t>
            </w:r>
            <w:r w:rsidRPr="007E1FF4">
              <w:rPr>
                <w:rFonts w:eastAsiaTheme="minorEastAsia"/>
                <w:bCs/>
                <w:kern w:val="0"/>
                <w:sz w:val="18"/>
                <w:szCs w:val="18"/>
              </w:rPr>
              <w:t>30</w:t>
            </w:r>
          </w:p>
        </w:tc>
      </w:tr>
      <w:tr w:rsidR="007E1FF4" w:rsidRPr="007E1FF4" w14:paraId="5158211F" w14:textId="77777777" w:rsidTr="007E1FF4">
        <w:trPr>
          <w:trHeight w:val="306"/>
        </w:trPr>
        <w:tc>
          <w:tcPr>
            <w:tcW w:w="0" w:type="auto"/>
            <w:vMerge/>
            <w:tcBorders>
              <w:top w:val="single" w:sz="4" w:space="0" w:color="auto"/>
              <w:left w:val="single" w:sz="8" w:space="0" w:color="auto"/>
              <w:bottom w:val="single" w:sz="4" w:space="0" w:color="auto"/>
              <w:right w:val="single" w:sz="4" w:space="0" w:color="auto"/>
            </w:tcBorders>
            <w:vAlign w:val="center"/>
          </w:tcPr>
          <w:p w14:paraId="151F93EC" w14:textId="77777777" w:rsidR="007E1FF4" w:rsidRPr="007E1FF4" w:rsidRDefault="007E1FF4" w:rsidP="00C62151">
            <w:pPr>
              <w:adjustRightInd w:val="0"/>
              <w:snapToGrid w:val="0"/>
              <w:spacing w:beforeLines="10" w:before="31" w:afterLines="10" w:after="31"/>
              <w:ind w:firstLine="360"/>
              <w:contextualSpacing/>
              <w:jc w:val="center"/>
              <w:rPr>
                <w:rFonts w:eastAsiaTheme="minorEastAsia"/>
                <w:bCs/>
                <w:kern w:val="0"/>
                <w:sz w:val="18"/>
                <w:szCs w:val="18"/>
              </w:rPr>
            </w:pPr>
          </w:p>
        </w:tc>
        <w:tc>
          <w:tcPr>
            <w:tcW w:w="1881" w:type="pct"/>
            <w:tcBorders>
              <w:top w:val="single" w:sz="4" w:space="0" w:color="auto"/>
              <w:left w:val="single" w:sz="4" w:space="0" w:color="auto"/>
              <w:bottom w:val="single" w:sz="4" w:space="0" w:color="auto"/>
              <w:right w:val="single" w:sz="4" w:space="0" w:color="auto"/>
            </w:tcBorders>
            <w:vAlign w:val="center"/>
          </w:tcPr>
          <w:p w14:paraId="777A9115" w14:textId="77777777" w:rsidR="007E1FF4" w:rsidRPr="007E1FF4" w:rsidRDefault="007E1FF4" w:rsidP="00C62151">
            <w:pPr>
              <w:adjustRightInd w:val="0"/>
              <w:snapToGrid w:val="0"/>
              <w:spacing w:beforeLines="10" w:before="31" w:afterLines="10" w:after="31"/>
              <w:ind w:firstLineChars="0" w:firstLine="0"/>
              <w:contextualSpacing/>
              <w:jc w:val="center"/>
              <w:rPr>
                <w:rFonts w:eastAsiaTheme="minorEastAsia"/>
                <w:bCs/>
                <w:kern w:val="0"/>
                <w:sz w:val="18"/>
                <w:szCs w:val="18"/>
              </w:rPr>
            </w:pPr>
            <w:r w:rsidRPr="007E1FF4">
              <w:rPr>
                <w:rFonts w:eastAsiaTheme="minorEastAsia"/>
                <w:bCs/>
                <w:kern w:val="0"/>
                <w:sz w:val="18"/>
                <w:szCs w:val="18"/>
              </w:rPr>
              <w:t>风机盘管</w:t>
            </w:r>
          </w:p>
        </w:tc>
        <w:tc>
          <w:tcPr>
            <w:tcW w:w="1500" w:type="pct"/>
            <w:tcBorders>
              <w:top w:val="single" w:sz="4" w:space="0" w:color="auto"/>
              <w:left w:val="single" w:sz="4" w:space="0" w:color="auto"/>
              <w:bottom w:val="single" w:sz="4" w:space="0" w:color="auto"/>
              <w:right w:val="single" w:sz="8" w:space="0" w:color="auto"/>
            </w:tcBorders>
            <w:vAlign w:val="center"/>
          </w:tcPr>
          <w:p w14:paraId="341CD65B" w14:textId="77777777" w:rsidR="007E1FF4" w:rsidRPr="007E1FF4" w:rsidRDefault="007E1FF4" w:rsidP="00C62151">
            <w:pPr>
              <w:adjustRightInd w:val="0"/>
              <w:snapToGrid w:val="0"/>
              <w:spacing w:beforeLines="10" w:before="31" w:afterLines="10" w:after="31"/>
              <w:ind w:firstLineChars="0" w:firstLine="0"/>
              <w:contextualSpacing/>
              <w:jc w:val="center"/>
              <w:rPr>
                <w:rFonts w:eastAsiaTheme="minorEastAsia"/>
                <w:bCs/>
                <w:kern w:val="0"/>
                <w:sz w:val="18"/>
                <w:szCs w:val="18"/>
              </w:rPr>
            </w:pPr>
            <w:r w:rsidRPr="007E1FF4">
              <w:rPr>
                <w:rFonts w:ascii="宋体" w:hAnsi="宋体" w:cs="宋体" w:hint="eastAsia"/>
                <w:bCs/>
                <w:kern w:val="0"/>
                <w:sz w:val="18"/>
                <w:szCs w:val="18"/>
              </w:rPr>
              <w:t>≤</w:t>
            </w:r>
            <w:r w:rsidRPr="007E1FF4">
              <w:rPr>
                <w:rFonts w:eastAsiaTheme="minorEastAsia"/>
                <w:bCs/>
                <w:kern w:val="0"/>
                <w:sz w:val="18"/>
                <w:szCs w:val="18"/>
              </w:rPr>
              <w:t>250</w:t>
            </w:r>
          </w:p>
        </w:tc>
      </w:tr>
      <w:tr w:rsidR="007E1FF4" w:rsidRPr="007E1FF4" w14:paraId="3FF04C57" w14:textId="77777777" w:rsidTr="007E1FF4">
        <w:trPr>
          <w:trHeight w:val="306"/>
        </w:trPr>
        <w:tc>
          <w:tcPr>
            <w:tcW w:w="3500" w:type="pct"/>
            <w:gridSpan w:val="2"/>
            <w:tcBorders>
              <w:top w:val="single" w:sz="4" w:space="0" w:color="auto"/>
              <w:left w:val="single" w:sz="8" w:space="0" w:color="auto"/>
              <w:bottom w:val="single" w:sz="4" w:space="0" w:color="auto"/>
              <w:right w:val="single" w:sz="4" w:space="0" w:color="auto"/>
            </w:tcBorders>
            <w:vAlign w:val="center"/>
          </w:tcPr>
          <w:p w14:paraId="3CFB87B7" w14:textId="77777777" w:rsidR="007E1FF4" w:rsidRPr="007E1FF4" w:rsidRDefault="007E1FF4" w:rsidP="00C62151">
            <w:pPr>
              <w:adjustRightInd w:val="0"/>
              <w:snapToGrid w:val="0"/>
              <w:spacing w:beforeLines="10" w:before="31" w:afterLines="10" w:after="31"/>
              <w:ind w:firstLineChars="0" w:firstLine="0"/>
              <w:contextualSpacing/>
              <w:jc w:val="center"/>
              <w:rPr>
                <w:rFonts w:eastAsiaTheme="minorEastAsia"/>
                <w:bCs/>
                <w:kern w:val="0"/>
                <w:sz w:val="18"/>
                <w:szCs w:val="18"/>
              </w:rPr>
            </w:pPr>
            <w:r w:rsidRPr="007E1FF4">
              <w:rPr>
                <w:rFonts w:eastAsiaTheme="minorEastAsia"/>
                <w:bCs/>
                <w:kern w:val="0"/>
                <w:sz w:val="18"/>
                <w:szCs w:val="18"/>
              </w:rPr>
              <w:t>铁（</w:t>
            </w:r>
            <w:r w:rsidRPr="007E1FF4">
              <w:rPr>
                <w:rFonts w:eastAsiaTheme="minorEastAsia"/>
                <w:bCs/>
                <w:kern w:val="0"/>
                <w:sz w:val="18"/>
                <w:szCs w:val="18"/>
              </w:rPr>
              <w:t>mg/L</w:t>
            </w:r>
            <w:r w:rsidRPr="007E1FF4">
              <w:rPr>
                <w:rFonts w:eastAsiaTheme="minorEastAsia"/>
                <w:bCs/>
                <w:kern w:val="0"/>
                <w:sz w:val="18"/>
                <w:szCs w:val="18"/>
              </w:rPr>
              <w:t>）</w:t>
            </w:r>
          </w:p>
        </w:tc>
        <w:tc>
          <w:tcPr>
            <w:tcW w:w="1500" w:type="pct"/>
            <w:tcBorders>
              <w:top w:val="single" w:sz="4" w:space="0" w:color="auto"/>
              <w:left w:val="single" w:sz="4" w:space="0" w:color="auto"/>
              <w:bottom w:val="single" w:sz="4" w:space="0" w:color="auto"/>
              <w:right w:val="single" w:sz="8" w:space="0" w:color="auto"/>
            </w:tcBorders>
            <w:vAlign w:val="center"/>
          </w:tcPr>
          <w:p w14:paraId="18924F13" w14:textId="77777777" w:rsidR="007E1FF4" w:rsidRPr="007E1FF4" w:rsidRDefault="007E1FF4" w:rsidP="00C62151">
            <w:pPr>
              <w:adjustRightInd w:val="0"/>
              <w:snapToGrid w:val="0"/>
              <w:spacing w:beforeLines="10" w:before="31" w:afterLines="10" w:after="31"/>
              <w:ind w:firstLineChars="0" w:firstLine="0"/>
              <w:contextualSpacing/>
              <w:jc w:val="center"/>
              <w:rPr>
                <w:rFonts w:eastAsiaTheme="minorEastAsia"/>
                <w:bCs/>
                <w:kern w:val="0"/>
                <w:sz w:val="18"/>
                <w:szCs w:val="18"/>
              </w:rPr>
            </w:pPr>
            <w:r w:rsidRPr="007E1FF4">
              <w:rPr>
                <w:rFonts w:ascii="宋体" w:hAnsi="宋体" w:cs="宋体" w:hint="eastAsia"/>
                <w:bCs/>
                <w:kern w:val="0"/>
                <w:sz w:val="18"/>
                <w:szCs w:val="18"/>
              </w:rPr>
              <w:t>≤</w:t>
            </w:r>
            <w:r w:rsidRPr="007E1FF4">
              <w:rPr>
                <w:rFonts w:eastAsiaTheme="minorEastAsia"/>
                <w:bCs/>
                <w:kern w:val="0"/>
                <w:sz w:val="18"/>
                <w:szCs w:val="18"/>
              </w:rPr>
              <w:t>0.3</w:t>
            </w:r>
          </w:p>
        </w:tc>
      </w:tr>
      <w:tr w:rsidR="007E1FF4" w:rsidRPr="007E1FF4" w14:paraId="1C357C1F" w14:textId="77777777" w:rsidTr="00C62151">
        <w:trPr>
          <w:trHeight w:val="306"/>
        </w:trPr>
        <w:tc>
          <w:tcPr>
            <w:tcW w:w="0" w:type="auto"/>
            <w:gridSpan w:val="3"/>
            <w:tcBorders>
              <w:top w:val="single" w:sz="4" w:space="0" w:color="auto"/>
              <w:left w:val="single" w:sz="8" w:space="0" w:color="auto"/>
              <w:bottom w:val="single" w:sz="8" w:space="0" w:color="auto"/>
              <w:right w:val="single" w:sz="8" w:space="0" w:color="auto"/>
            </w:tcBorders>
            <w:vAlign w:val="center"/>
          </w:tcPr>
          <w:p w14:paraId="00AD878A" w14:textId="77777777" w:rsidR="007E1FF4" w:rsidRPr="007E1FF4" w:rsidRDefault="007E1FF4" w:rsidP="00C62151">
            <w:pPr>
              <w:adjustRightInd w:val="0"/>
              <w:snapToGrid w:val="0"/>
              <w:spacing w:beforeLines="10" w:before="31" w:afterLines="10" w:after="31"/>
              <w:ind w:firstLine="360"/>
              <w:contextualSpacing/>
              <w:rPr>
                <w:rFonts w:eastAsiaTheme="minorEastAsia"/>
                <w:bCs/>
                <w:kern w:val="0"/>
                <w:sz w:val="18"/>
                <w:szCs w:val="18"/>
              </w:rPr>
            </w:pPr>
            <w:r w:rsidRPr="007E1FF4">
              <w:rPr>
                <w:rFonts w:eastAsiaTheme="minorEastAsia"/>
                <w:bCs/>
                <w:kern w:val="0"/>
                <w:sz w:val="18"/>
                <w:szCs w:val="18"/>
                <w:vertAlign w:val="superscript"/>
              </w:rPr>
              <w:t>a</w:t>
            </w:r>
            <w:r w:rsidRPr="007E1FF4">
              <w:rPr>
                <w:rFonts w:eastAsiaTheme="minorEastAsia"/>
                <w:bCs/>
                <w:kern w:val="0"/>
                <w:sz w:val="18"/>
                <w:szCs w:val="18"/>
              </w:rPr>
              <w:t>当水温大于</w:t>
            </w:r>
            <w:r w:rsidRPr="007E1FF4">
              <w:rPr>
                <w:rFonts w:eastAsiaTheme="minorEastAsia"/>
                <w:bCs/>
                <w:kern w:val="0"/>
                <w:sz w:val="18"/>
                <w:szCs w:val="18"/>
              </w:rPr>
              <w:t>80℃</w:t>
            </w:r>
            <w:r w:rsidRPr="007E1FF4">
              <w:rPr>
                <w:rFonts w:eastAsiaTheme="minorEastAsia"/>
                <w:bCs/>
                <w:kern w:val="0"/>
                <w:sz w:val="18"/>
                <w:szCs w:val="18"/>
              </w:rPr>
              <w:t>时，</w:t>
            </w:r>
            <w:r w:rsidRPr="007E1FF4">
              <w:rPr>
                <w:rFonts w:eastAsiaTheme="minorEastAsia"/>
                <w:bCs/>
                <w:kern w:val="0"/>
                <w:sz w:val="18"/>
                <w:szCs w:val="18"/>
              </w:rPr>
              <w:t>304</w:t>
            </w:r>
            <w:r w:rsidRPr="007E1FF4">
              <w:rPr>
                <w:rFonts w:eastAsiaTheme="minorEastAsia"/>
                <w:bCs/>
                <w:kern w:val="0"/>
                <w:sz w:val="18"/>
                <w:szCs w:val="18"/>
              </w:rPr>
              <w:t>不锈钢散热器系统补给水的氯离子浓度不宜大于</w:t>
            </w:r>
            <w:r w:rsidRPr="007E1FF4">
              <w:rPr>
                <w:rFonts w:eastAsiaTheme="minorEastAsia"/>
                <w:bCs/>
                <w:kern w:val="0"/>
                <w:sz w:val="18"/>
                <w:szCs w:val="18"/>
              </w:rPr>
              <w:t>40mg/L</w:t>
            </w:r>
            <w:r w:rsidRPr="007E1FF4">
              <w:rPr>
                <w:rFonts w:eastAsiaTheme="minorEastAsia"/>
                <w:bCs/>
                <w:kern w:val="0"/>
                <w:sz w:val="18"/>
                <w:szCs w:val="18"/>
              </w:rPr>
              <w:t>。</w:t>
            </w:r>
          </w:p>
        </w:tc>
      </w:tr>
    </w:tbl>
    <w:p w14:paraId="211450BC" w14:textId="77777777" w:rsidR="007E1FF4" w:rsidRDefault="007E1FF4" w:rsidP="007E1FF4">
      <w:pPr>
        <w:pStyle w:val="20"/>
        <w:snapToGrid w:val="0"/>
        <w:spacing w:beforeLines="100" w:before="312" w:afterLines="100" w:after="312" w:line="300" w:lineRule="auto"/>
        <w:ind w:firstLineChars="0" w:firstLine="0"/>
        <w:rPr>
          <w:rFonts w:ascii="宋体" w:eastAsia="宋体" w:hAnsi="宋体" w:cs="宋体" w:hint="eastAsia"/>
          <w:b/>
          <w:bCs w:val="0"/>
          <w:sz w:val="21"/>
          <w:szCs w:val="21"/>
        </w:rPr>
      </w:pPr>
      <w:r>
        <w:rPr>
          <w:rFonts w:ascii="宋体" w:eastAsia="宋体" w:hAnsi="宋体" w:cs="宋体" w:hint="eastAsia"/>
          <w:b/>
          <w:bCs w:val="0"/>
          <w:sz w:val="21"/>
          <w:szCs w:val="21"/>
        </w:rPr>
        <w:t>6.6　设备与材料</w:t>
      </w:r>
    </w:p>
    <w:p w14:paraId="326B0D3D" w14:textId="4FE7BE7E" w:rsidR="007E1FF4" w:rsidRPr="00586635" w:rsidRDefault="007E1FF4" w:rsidP="007E1FF4">
      <w:pPr>
        <w:adjustRightInd w:val="0"/>
        <w:snapToGrid w:val="0"/>
        <w:spacing w:afterLines="0" w:line="300" w:lineRule="auto"/>
        <w:ind w:firstLineChars="0" w:firstLine="0"/>
        <w:rPr>
          <w:b/>
          <w:kern w:val="0"/>
          <w:szCs w:val="21"/>
        </w:rPr>
      </w:pPr>
      <w:r w:rsidRPr="00586635">
        <w:rPr>
          <w:rFonts w:ascii="宋体" w:hAnsi="宋体" w:cs="宋体" w:hint="eastAsia"/>
          <w:b/>
          <w:bCs/>
          <w:kern w:val="0"/>
        </w:rPr>
        <w:t>6.6.1</w:t>
      </w:r>
      <w:r w:rsidRPr="00586635">
        <w:rPr>
          <w:rFonts w:cs="宋体" w:hint="eastAsia"/>
          <w:kern w:val="0"/>
        </w:rPr>
        <w:t xml:space="preserve">　</w:t>
      </w:r>
      <w:r w:rsidRPr="00586635">
        <w:t>《热水热力网热力站设备技术条件》</w:t>
      </w:r>
      <w:r w:rsidRPr="00586635">
        <w:t>GB/T 38536</w:t>
      </w:r>
      <w:r w:rsidRPr="00586635">
        <w:t>规定了供热介质为水，设计压力小于或等于</w:t>
      </w:r>
      <w:r w:rsidRPr="00586635">
        <w:t>2.5MPa</w:t>
      </w:r>
      <w:r w:rsidRPr="00586635">
        <w:t>，设计温度小于或等于</w:t>
      </w:r>
      <w:r w:rsidRPr="00586635">
        <w:t>200℃</w:t>
      </w:r>
      <w:r w:rsidRPr="00586635">
        <w:t>的热力站中有关设备及附件的术语、定义及技术要求。标准适用于城镇供热热水热力站设备，包括热交换器、水泵、阀门、除污器、水处理设备、定压设备、管材与管件、防腐与保温、监控系统、低压配电柜及换热机</w:t>
      </w:r>
      <w:r w:rsidRPr="00586635">
        <w:rPr>
          <w:bCs/>
          <w:kern w:val="0"/>
          <w:szCs w:val="21"/>
        </w:rPr>
        <w:t>组等。</w:t>
      </w:r>
    </w:p>
    <w:p w14:paraId="00B892D5" w14:textId="77777777" w:rsidR="00586635" w:rsidRPr="00586635" w:rsidRDefault="00586635" w:rsidP="00586635">
      <w:pPr>
        <w:pStyle w:val="20"/>
        <w:snapToGrid w:val="0"/>
        <w:spacing w:beforeLines="100" w:before="312" w:afterLines="100" w:after="312" w:line="300" w:lineRule="auto"/>
        <w:ind w:firstLineChars="0" w:firstLine="0"/>
        <w:rPr>
          <w:rFonts w:ascii="宋体" w:eastAsia="宋体" w:hAnsi="宋体" w:cs="宋体" w:hint="eastAsia"/>
          <w:b/>
          <w:bCs w:val="0"/>
          <w:sz w:val="21"/>
          <w:szCs w:val="21"/>
        </w:rPr>
      </w:pPr>
      <w:r w:rsidRPr="00586635">
        <w:rPr>
          <w:rFonts w:ascii="宋体" w:eastAsia="宋体" w:hAnsi="宋体" w:cs="宋体" w:hint="eastAsia"/>
          <w:b/>
          <w:bCs w:val="0"/>
          <w:sz w:val="21"/>
          <w:szCs w:val="21"/>
        </w:rPr>
        <w:t>6.7　防腐保温</w:t>
      </w:r>
    </w:p>
    <w:p w14:paraId="5A3B85DF" w14:textId="388BA5D0" w:rsidR="00586635" w:rsidRPr="00586635" w:rsidRDefault="00586635" w:rsidP="00586635">
      <w:pPr>
        <w:adjustRightInd w:val="0"/>
        <w:snapToGrid w:val="0"/>
        <w:spacing w:afterLines="0" w:line="300" w:lineRule="auto"/>
        <w:ind w:firstLineChars="0" w:firstLine="0"/>
      </w:pPr>
      <w:r w:rsidRPr="00586635">
        <w:rPr>
          <w:rFonts w:ascii="宋体" w:hAnsi="宋体" w:cs="宋体" w:hint="eastAsia"/>
          <w:b/>
          <w:bCs/>
          <w:kern w:val="0"/>
        </w:rPr>
        <w:t>6.7.1</w:t>
      </w:r>
      <w:r w:rsidRPr="00586635">
        <w:rPr>
          <w:rFonts w:cs="宋体" w:hint="eastAsia"/>
          <w:kern w:val="0"/>
        </w:rPr>
        <w:t xml:space="preserve">　</w:t>
      </w:r>
      <w:r w:rsidRPr="00586635">
        <w:rPr>
          <w:rFonts w:hint="eastAsia"/>
        </w:rPr>
        <w:t>本条对管道表面的防腐漆、涂料的耐温和施工予以规定，并对管道表面的涂色和标志的要求提出规定。</w:t>
      </w:r>
    </w:p>
    <w:p w14:paraId="194B41C0" w14:textId="7726340B" w:rsidR="00586635" w:rsidRPr="00586635" w:rsidRDefault="00586635" w:rsidP="00586635">
      <w:pPr>
        <w:adjustRightInd w:val="0"/>
        <w:snapToGrid w:val="0"/>
        <w:spacing w:afterLines="0" w:line="300" w:lineRule="auto"/>
        <w:ind w:firstLineChars="0" w:firstLine="0"/>
      </w:pPr>
      <w:r w:rsidRPr="00586635">
        <w:rPr>
          <w:rFonts w:ascii="宋体" w:hAnsi="宋体" w:cs="宋体" w:hint="eastAsia"/>
          <w:b/>
          <w:bCs/>
          <w:kern w:val="0"/>
        </w:rPr>
        <w:t>6.7.2</w:t>
      </w:r>
      <w:r w:rsidRPr="00586635">
        <w:rPr>
          <w:rFonts w:cs="宋体" w:hint="eastAsia"/>
          <w:kern w:val="0"/>
        </w:rPr>
        <w:t xml:space="preserve">　</w:t>
      </w:r>
      <w:r w:rsidRPr="00586635">
        <w:rPr>
          <w:rFonts w:hint="eastAsia"/>
        </w:rPr>
        <w:t>本条对热力站内供热设备、管道及附件结构外温度高于</w:t>
      </w:r>
      <w:r w:rsidRPr="00586635">
        <w:rPr>
          <w:rFonts w:hint="eastAsia"/>
        </w:rPr>
        <w:t>50</w:t>
      </w:r>
      <w:r w:rsidRPr="00586635">
        <w:rPr>
          <w:rFonts w:hint="eastAsia"/>
        </w:rPr>
        <w:t>℃时要求进行保温，主要目的是为防止人员烫伤；另外，当热力站有回收介质余热的要求时，即采用热泵技术从供热介质回收余热供热时，从节能的角度出发，设备、管道及附件也应进行保温。</w:t>
      </w:r>
    </w:p>
    <w:p w14:paraId="29E372E6" w14:textId="15BBAB70" w:rsidR="00586635" w:rsidRPr="00586635" w:rsidRDefault="00586635" w:rsidP="00586635">
      <w:pPr>
        <w:adjustRightInd w:val="0"/>
        <w:snapToGrid w:val="0"/>
        <w:spacing w:afterLines="0" w:line="300" w:lineRule="auto"/>
        <w:ind w:firstLineChars="0" w:firstLine="0"/>
      </w:pPr>
      <w:r w:rsidRPr="00586635">
        <w:rPr>
          <w:rFonts w:ascii="宋体" w:hAnsi="宋体" w:cs="宋体" w:hint="eastAsia"/>
          <w:b/>
          <w:bCs/>
        </w:rPr>
        <w:t>6.7.4</w:t>
      </w:r>
      <w:r w:rsidRPr="00586635">
        <w:rPr>
          <w:rFonts w:hint="eastAsia"/>
        </w:rPr>
        <w:t xml:space="preserve">　本条采用《热水热力网热力站设备技术条件》</w:t>
      </w:r>
      <w:r w:rsidRPr="00586635">
        <w:rPr>
          <w:rFonts w:hint="eastAsia"/>
        </w:rPr>
        <w:t>GB/T 38536</w:t>
      </w:r>
      <w:r w:rsidRPr="00586635">
        <w:rPr>
          <w:rFonts w:hint="eastAsia"/>
        </w:rPr>
        <w:t>中的有关规定，对保温材料提出基本要求。保温材料燃烧性能规定与国标《供热工程项目规范》</w:t>
      </w:r>
      <w:r w:rsidRPr="00586635">
        <w:rPr>
          <w:rFonts w:hint="eastAsia"/>
        </w:rPr>
        <w:t>GB 55010</w:t>
      </w:r>
      <w:r w:rsidRPr="00586635">
        <w:rPr>
          <w:rFonts w:hint="eastAsia"/>
        </w:rPr>
        <w:t>的要求协调一致，室内是相对封闭的空间，为满足消防安全的要求，其内部使用的材料应是不燃（</w:t>
      </w:r>
      <w:r w:rsidRPr="00586635">
        <w:rPr>
          <w:rFonts w:hint="eastAsia"/>
        </w:rPr>
        <w:t>A</w:t>
      </w:r>
      <w:r w:rsidRPr="00586635">
        <w:rPr>
          <w:rFonts w:hint="eastAsia"/>
        </w:rPr>
        <w:t>级）或难燃材料（</w:t>
      </w:r>
      <w:r w:rsidRPr="00586635">
        <w:rPr>
          <w:rFonts w:hint="eastAsia"/>
        </w:rPr>
        <w:t>B1</w:t>
      </w:r>
      <w:r w:rsidRPr="00586635">
        <w:rPr>
          <w:rFonts w:hint="eastAsia"/>
        </w:rPr>
        <w:t>级）。</w:t>
      </w:r>
    </w:p>
    <w:p w14:paraId="656878BB" w14:textId="2056F270" w:rsidR="00781956" w:rsidRPr="00586635" w:rsidRDefault="00586635" w:rsidP="00781956">
      <w:pPr>
        <w:autoSpaceDE w:val="0"/>
        <w:autoSpaceDN w:val="0"/>
        <w:adjustRightInd w:val="0"/>
        <w:snapToGrid w:val="0"/>
        <w:spacing w:afterLines="0" w:line="300" w:lineRule="auto"/>
        <w:ind w:firstLineChars="0" w:firstLine="0"/>
      </w:pPr>
      <w:r w:rsidRPr="00586635">
        <w:rPr>
          <w:rFonts w:ascii="宋体" w:hAnsi="宋体" w:cs="宋体" w:hint="eastAsia"/>
          <w:b/>
          <w:bCs/>
        </w:rPr>
        <w:t>6.7.7</w:t>
      </w:r>
      <w:r w:rsidRPr="00586635">
        <w:rPr>
          <w:rFonts w:ascii="宋体" w:hAnsi="宋体" w:cs="宋体" w:hint="eastAsia"/>
        </w:rPr>
        <w:t xml:space="preserve">　本条规定可以减少设备和附件的散热损失，并考虑到便于设备、附件的检</w:t>
      </w:r>
      <w:r w:rsidRPr="00586635">
        <w:rPr>
          <w:rFonts w:ascii="宋体" w:hAnsi="宋体" w:cs="宋体" w:hint="eastAsia"/>
          <w:spacing w:val="-9"/>
        </w:rPr>
        <w:t>修，可节约重重复做保温结构的费用</w:t>
      </w:r>
      <w:r w:rsidRPr="00586635">
        <w:rPr>
          <w:rFonts w:ascii="宋体" w:hAnsi="宋体" w:cs="宋体" w:hint="eastAsia"/>
          <w:spacing w:val="-9"/>
        </w:rPr>
        <w:t>。</w:t>
      </w:r>
    </w:p>
    <w:p w14:paraId="20C5CED2" w14:textId="7CA2B6F0" w:rsidR="00586635" w:rsidRDefault="00586635">
      <w:pPr>
        <w:pStyle w:val="ab"/>
        <w:snapToGrid w:val="0"/>
        <w:spacing w:afterLines="0" w:line="300" w:lineRule="auto"/>
        <w:ind w:firstLineChars="0" w:firstLine="0"/>
        <w:rPr>
          <w:kern w:val="0"/>
          <w:szCs w:val="21"/>
        </w:rPr>
      </w:pPr>
      <w:r>
        <w:rPr>
          <w:kern w:val="0"/>
          <w:szCs w:val="21"/>
        </w:rPr>
        <w:br w:type="page"/>
      </w:r>
    </w:p>
    <w:p w14:paraId="535BDC2B" w14:textId="0EA879CC" w:rsidR="00586635" w:rsidRDefault="00586635" w:rsidP="00586635">
      <w:pPr>
        <w:pStyle w:val="10"/>
        <w:snapToGrid w:val="0"/>
        <w:spacing w:before="0" w:afterLines="100" w:after="312" w:line="300" w:lineRule="auto"/>
        <w:ind w:firstLineChars="0" w:firstLine="0"/>
      </w:pPr>
      <w:r>
        <w:rPr>
          <w:rFonts w:ascii="宋体" w:hAnsi="宋体" w:cs="宋体" w:hint="eastAsia"/>
        </w:rPr>
        <w:lastRenderedPageBreak/>
        <w:t>7</w:t>
      </w:r>
      <w:r>
        <w:rPr>
          <w:rFonts w:hint="eastAsia"/>
          <w:bCs w:val="0"/>
          <w:kern w:val="0"/>
        </w:rPr>
        <w:t xml:space="preserve">　</w:t>
      </w:r>
      <w:r>
        <w:rPr>
          <w:rFonts w:hint="eastAsia"/>
        </w:rPr>
        <w:t>电气</w:t>
      </w:r>
      <w:r w:rsidR="007F773B">
        <w:rPr>
          <w:rFonts w:hint="eastAsia"/>
        </w:rPr>
        <w:t>系统</w:t>
      </w:r>
    </w:p>
    <w:p w14:paraId="35C8E74F" w14:textId="0225FE75" w:rsidR="00586635" w:rsidRPr="00586635" w:rsidRDefault="00586635" w:rsidP="00586635">
      <w:pPr>
        <w:snapToGrid w:val="0"/>
        <w:spacing w:afterLines="0" w:line="300" w:lineRule="auto"/>
        <w:ind w:firstLineChars="0" w:firstLine="0"/>
        <w:rPr>
          <w:rFonts w:ascii="宋体" w:hAnsi="宋体" w:cs="宋体" w:hint="eastAsia"/>
        </w:rPr>
      </w:pPr>
      <w:r w:rsidRPr="00586635">
        <w:rPr>
          <w:rFonts w:ascii="宋体" w:hAnsi="宋体" w:cs="宋体" w:hint="eastAsia"/>
          <w:b/>
          <w:bCs/>
          <w:kern w:val="0"/>
        </w:rPr>
        <w:t>7.0.1</w:t>
      </w:r>
      <w:r w:rsidRPr="00586635">
        <w:rPr>
          <w:rFonts w:ascii="宋体" w:hAnsi="宋体" w:cs="宋体" w:hint="eastAsia"/>
          <w:kern w:val="0"/>
        </w:rPr>
        <w:t xml:space="preserve">　</w:t>
      </w:r>
      <w:r w:rsidRPr="00586635">
        <w:rPr>
          <w:rFonts w:ascii="宋体" w:hAnsi="宋体" w:cs="宋体" w:hint="eastAsia"/>
          <w:spacing w:val="-9"/>
        </w:rPr>
        <w:t>热力站的负荷分级及供电要求视其重要程度而定，如热力站供热对象是重要政治活动场所，一旦停止供热会造成不良政治影响，其供电要求应是一级；通常严寒地区的热力站宜按二级负荷设计，非严寒地区热力站可按三级负荷设计。在设计过程中可以根据实际情况确定负荷分级及供电要求。</w:t>
      </w:r>
    </w:p>
    <w:p w14:paraId="30390CA3" w14:textId="17A6859A" w:rsidR="00586635" w:rsidRPr="00586635" w:rsidRDefault="00586635" w:rsidP="00586635">
      <w:pPr>
        <w:snapToGrid w:val="0"/>
        <w:spacing w:afterLines="0" w:line="300" w:lineRule="auto"/>
        <w:ind w:firstLineChars="0" w:firstLine="0"/>
      </w:pPr>
      <w:bookmarkStart w:id="280" w:name="_Hlk182129994"/>
      <w:r w:rsidRPr="00586635">
        <w:rPr>
          <w:rFonts w:ascii="宋体" w:hAnsi="宋体" w:cs="宋体" w:hint="eastAsia"/>
          <w:b/>
          <w:bCs/>
          <w:kern w:val="0"/>
        </w:rPr>
        <w:t>7.0.4</w:t>
      </w:r>
      <w:r w:rsidRPr="00586635">
        <w:rPr>
          <w:kern w:val="0"/>
        </w:rPr>
        <w:t xml:space="preserve">　</w:t>
      </w:r>
      <w:r w:rsidRPr="00586635">
        <w:t>根据热力</w:t>
      </w:r>
      <w:bookmarkEnd w:id="280"/>
      <w:r w:rsidRPr="00586635">
        <w:t>站的规模、建设条件等不同，配电设备、变频器等，可以直接布置在站内的专用配电室，也可以布置在成套的预制箱式变电站（舱）室内。热力站的供电电源也可能是箱式变电站，如某些地方电网公司要求：当热力站计算容量大于</w:t>
      </w:r>
      <w:r w:rsidRPr="00586635">
        <w:t>100kVA</w:t>
      </w:r>
      <w:r w:rsidRPr="00586635">
        <w:t>时，宜采用市政</w:t>
      </w:r>
      <w:r w:rsidRPr="00586635">
        <w:t>10kV/0.4kV</w:t>
      </w:r>
      <w:r w:rsidRPr="00586635">
        <w:t>箱变供电。</w:t>
      </w:r>
    </w:p>
    <w:p w14:paraId="039CE896" w14:textId="35937E70" w:rsidR="00586635" w:rsidRPr="00586635" w:rsidRDefault="00586635" w:rsidP="00586635">
      <w:pPr>
        <w:snapToGrid w:val="0"/>
        <w:spacing w:afterLines="0" w:line="300" w:lineRule="auto"/>
        <w:ind w:firstLineChars="0" w:firstLine="0"/>
      </w:pPr>
      <w:r w:rsidRPr="00586635">
        <w:rPr>
          <w:rFonts w:ascii="宋体" w:hAnsi="宋体" w:cs="宋体" w:hint="eastAsia"/>
          <w:b/>
          <w:bCs/>
          <w:kern w:val="0"/>
        </w:rPr>
        <w:t>7.0.5</w:t>
      </w:r>
      <w:r w:rsidRPr="00586635">
        <w:rPr>
          <w:kern w:val="0"/>
        </w:rPr>
        <w:t xml:space="preserve">　</w:t>
      </w:r>
      <w:r w:rsidRPr="00586635">
        <w:t>热力站采用大功率前期设备应充分考虑谐波造成的危害，并采取相应措施符合国家标准《电能质量</w:t>
      </w:r>
      <w:r w:rsidRPr="00586635">
        <w:t xml:space="preserve"> </w:t>
      </w:r>
      <w:r w:rsidRPr="00586635">
        <w:t>公用电网谐波》</w:t>
      </w:r>
      <w:r w:rsidRPr="00586635">
        <w:t>GB/T 14549</w:t>
      </w:r>
      <w:r w:rsidRPr="00586635">
        <w:t>的规定。</w:t>
      </w:r>
    </w:p>
    <w:p w14:paraId="4DD1023D" w14:textId="664FB081" w:rsidR="00586635" w:rsidRPr="00586635" w:rsidRDefault="00586635" w:rsidP="00586635">
      <w:pPr>
        <w:snapToGrid w:val="0"/>
        <w:spacing w:afterLines="0" w:line="300" w:lineRule="auto"/>
        <w:ind w:firstLineChars="0" w:firstLine="0"/>
        <w:rPr>
          <w:spacing w:val="-9"/>
        </w:rPr>
      </w:pPr>
      <w:r w:rsidRPr="00586635">
        <w:rPr>
          <w:rFonts w:ascii="宋体" w:hAnsi="宋体" w:cs="宋体" w:hint="eastAsia"/>
          <w:b/>
          <w:bCs/>
          <w:kern w:val="0"/>
        </w:rPr>
        <w:t>7.0.6</w:t>
      </w:r>
      <w:r w:rsidRPr="00586635">
        <w:rPr>
          <w:kern w:val="0"/>
        </w:rPr>
        <w:t xml:space="preserve">　</w:t>
      </w:r>
      <w:r w:rsidRPr="00586635">
        <w:t>本条规定主要是为了保证供电可靠，并使电缆敷设简单、保护方便。</w:t>
      </w:r>
    </w:p>
    <w:p w14:paraId="39C2A7CF" w14:textId="7BAC7F52" w:rsidR="00586635" w:rsidRPr="00586635" w:rsidRDefault="00586635" w:rsidP="00586635">
      <w:pPr>
        <w:snapToGrid w:val="0"/>
        <w:spacing w:afterLines="0" w:line="300" w:lineRule="auto"/>
        <w:ind w:firstLineChars="0" w:firstLine="0"/>
      </w:pPr>
      <w:r w:rsidRPr="00586635">
        <w:rPr>
          <w:rFonts w:ascii="宋体" w:hAnsi="宋体" w:cs="宋体" w:hint="eastAsia"/>
          <w:b/>
          <w:bCs/>
          <w:kern w:val="0"/>
        </w:rPr>
        <w:t>7.0.7</w:t>
      </w:r>
      <w:r w:rsidRPr="00586635">
        <w:rPr>
          <w:kern w:val="0"/>
        </w:rPr>
        <w:t xml:space="preserve">　</w:t>
      </w:r>
      <w:r w:rsidRPr="00586635">
        <w:t>本条规定主要考虑塑料套管易老化，且易受外力破坏，不能保证供电可靠。泵和管道在运行或检修过程中难免漏水，为防止水溅落到配电管线中，应采用防水弯头，以保证供电的安全可靠。电缆与供热管道的净距规定符合《低压配电设计规范》</w:t>
      </w:r>
      <w:r w:rsidRPr="00586635">
        <w:t>GB 50054</w:t>
      </w:r>
      <w:r w:rsidRPr="00586635">
        <w:t>的规定。</w:t>
      </w:r>
    </w:p>
    <w:p w14:paraId="68572A6F" w14:textId="7303D0AB" w:rsidR="00586635" w:rsidRPr="00586635" w:rsidRDefault="00586635" w:rsidP="00586635">
      <w:pPr>
        <w:snapToGrid w:val="0"/>
        <w:spacing w:afterLines="0" w:line="300" w:lineRule="auto"/>
        <w:ind w:firstLineChars="0" w:firstLine="0"/>
      </w:pPr>
      <w:r w:rsidRPr="00586635">
        <w:rPr>
          <w:rFonts w:ascii="宋体" w:hAnsi="宋体" w:cs="宋体" w:hint="eastAsia"/>
          <w:b/>
          <w:bCs/>
        </w:rPr>
        <w:t>7.0.10</w:t>
      </w:r>
      <w:r w:rsidRPr="00586635">
        <w:rPr>
          <w:rFonts w:hint="eastAsia"/>
        </w:rPr>
        <w:t xml:space="preserve">　本条规定目的是为了保证电气设备安全可靠运行。</w:t>
      </w:r>
    </w:p>
    <w:p w14:paraId="007008EC" w14:textId="65130473" w:rsidR="00586635" w:rsidRPr="00586635" w:rsidRDefault="00586635" w:rsidP="00586635">
      <w:pPr>
        <w:snapToGrid w:val="0"/>
        <w:spacing w:afterLines="0" w:line="300" w:lineRule="auto"/>
        <w:ind w:firstLineChars="0" w:firstLine="0"/>
      </w:pPr>
      <w:r w:rsidRPr="00586635">
        <w:rPr>
          <w:rFonts w:ascii="宋体" w:hAnsi="宋体" w:cs="宋体" w:hint="eastAsia"/>
          <w:b/>
          <w:bCs/>
        </w:rPr>
        <w:t>7.0.11</w:t>
      </w:r>
      <w:r w:rsidRPr="00586635">
        <w:rPr>
          <w:rFonts w:hint="eastAsia"/>
        </w:rPr>
        <w:t xml:space="preserve">　动力用电和照明用电分别计量，便于计量分析设备运行能效，实现精细化管理，降低运行管理的成本。</w:t>
      </w:r>
    </w:p>
    <w:p w14:paraId="4E432D56" w14:textId="022F1449" w:rsidR="00586635" w:rsidRPr="00586635" w:rsidRDefault="00586635" w:rsidP="00586635">
      <w:pPr>
        <w:snapToGrid w:val="0"/>
        <w:spacing w:afterLines="0" w:line="300" w:lineRule="auto"/>
        <w:ind w:firstLineChars="0" w:firstLine="0"/>
      </w:pPr>
      <w:r w:rsidRPr="00586635">
        <w:rPr>
          <w:rFonts w:hint="eastAsia"/>
          <w:b/>
          <w:bCs/>
        </w:rPr>
        <w:t>7.0.13</w:t>
      </w:r>
      <w:r w:rsidRPr="00586635">
        <w:rPr>
          <w:rFonts w:hint="eastAsia"/>
        </w:rPr>
        <w:t xml:space="preserve">　由于热力站内管道布置密度较高，对需要提高照度的区域需采用局部照明或重点照明：如除污器、表计等处区域。</w:t>
      </w:r>
    </w:p>
    <w:p w14:paraId="09510DE7" w14:textId="71B505B7" w:rsidR="00ED6B1F" w:rsidRDefault="00ED6B1F">
      <w:pPr>
        <w:pStyle w:val="ab"/>
        <w:snapToGrid w:val="0"/>
        <w:spacing w:afterLines="0" w:line="300" w:lineRule="auto"/>
        <w:ind w:firstLineChars="0" w:firstLine="0"/>
        <w:rPr>
          <w:kern w:val="0"/>
          <w:szCs w:val="21"/>
        </w:rPr>
      </w:pPr>
      <w:r>
        <w:rPr>
          <w:kern w:val="0"/>
          <w:szCs w:val="21"/>
        </w:rPr>
        <w:br w:type="page"/>
      </w:r>
    </w:p>
    <w:p w14:paraId="1C129DF7" w14:textId="77777777" w:rsidR="00ED6B1F" w:rsidRDefault="00ED6B1F" w:rsidP="00ED6B1F">
      <w:pPr>
        <w:pStyle w:val="10"/>
        <w:snapToGrid w:val="0"/>
        <w:spacing w:before="0" w:afterLines="100" w:after="312" w:line="300" w:lineRule="auto"/>
        <w:ind w:firstLineChars="0" w:firstLine="0"/>
      </w:pPr>
      <w:r>
        <w:rPr>
          <w:rFonts w:ascii="宋体" w:hAnsi="宋体" w:cs="宋体" w:hint="eastAsia"/>
        </w:rPr>
        <w:lastRenderedPageBreak/>
        <w:t>8</w:t>
      </w:r>
      <w:r>
        <w:rPr>
          <w:rFonts w:ascii="宋体" w:hAnsi="宋体" w:cs="宋体" w:hint="eastAsia"/>
          <w:bCs w:val="0"/>
          <w:szCs w:val="28"/>
        </w:rPr>
        <w:t xml:space="preserve">　</w:t>
      </w:r>
      <w:r>
        <w:rPr>
          <w:rFonts w:hint="eastAsia"/>
        </w:rPr>
        <w:t>监测与控制</w:t>
      </w:r>
    </w:p>
    <w:p w14:paraId="4D32B09E" w14:textId="77777777" w:rsidR="00ED6B1F" w:rsidRDefault="00ED6B1F" w:rsidP="00ED6B1F">
      <w:pPr>
        <w:pStyle w:val="20"/>
        <w:snapToGrid w:val="0"/>
        <w:spacing w:beforeLines="100" w:before="312" w:afterLines="100" w:after="312" w:line="300" w:lineRule="auto"/>
        <w:ind w:firstLineChars="0" w:firstLine="0"/>
        <w:rPr>
          <w:rFonts w:ascii="宋体" w:eastAsia="宋体" w:hAnsi="宋体" w:cs="宋体" w:hint="eastAsia"/>
          <w:b/>
          <w:bCs w:val="0"/>
          <w:sz w:val="21"/>
          <w:szCs w:val="21"/>
        </w:rPr>
      </w:pPr>
      <w:r>
        <w:rPr>
          <w:rFonts w:ascii="宋体" w:eastAsia="宋体" w:hAnsi="宋体" w:cs="宋体" w:hint="eastAsia"/>
          <w:b/>
          <w:bCs w:val="0"/>
          <w:sz w:val="21"/>
          <w:szCs w:val="21"/>
        </w:rPr>
        <w:t>8.1　一般规定</w:t>
      </w:r>
    </w:p>
    <w:p w14:paraId="3D494383" w14:textId="3EAFCF82" w:rsidR="00ED6B1F" w:rsidRPr="00197C5D" w:rsidRDefault="00ED6B1F" w:rsidP="00ED6B1F">
      <w:pPr>
        <w:snapToGrid w:val="0"/>
        <w:spacing w:afterLines="0" w:line="300" w:lineRule="auto"/>
        <w:ind w:firstLineChars="0" w:firstLine="0"/>
        <w:rPr>
          <w:rFonts w:ascii="宋体" w:hAnsi="宋体" w:cs="宋体" w:hint="eastAsia"/>
        </w:rPr>
      </w:pPr>
      <w:r w:rsidRPr="00197C5D">
        <w:rPr>
          <w:rFonts w:ascii="宋体" w:hAnsi="宋体" w:cs="宋体" w:hint="eastAsia"/>
          <w:b/>
          <w:bCs/>
          <w:kern w:val="0"/>
        </w:rPr>
        <w:t>8.1.2</w:t>
      </w:r>
      <w:r w:rsidRPr="00197C5D">
        <w:rPr>
          <w:rFonts w:ascii="宋体" w:hAnsi="宋体" w:cs="宋体" w:hint="eastAsia"/>
          <w:kern w:val="0"/>
        </w:rPr>
        <w:t xml:space="preserve">　</w:t>
      </w:r>
      <w:r w:rsidRPr="00197C5D">
        <w:rPr>
          <w:rFonts w:ascii="宋体" w:hAnsi="宋体" w:cs="宋体" w:hint="eastAsia"/>
        </w:rPr>
        <w:t>自控设备选型设计，除应满足设计规范和现场使用要求外，同一业主单位或工程项目宜尽量减少品类、品牌；依据“可靠、实用、经济”的原则，选用国内外知名品牌。</w:t>
      </w:r>
    </w:p>
    <w:p w14:paraId="7F6E947E" w14:textId="50439292" w:rsidR="00197C5D" w:rsidRPr="00197C5D" w:rsidRDefault="00197C5D" w:rsidP="00197C5D">
      <w:pPr>
        <w:snapToGrid w:val="0"/>
        <w:spacing w:afterLines="0" w:line="300" w:lineRule="auto"/>
        <w:ind w:firstLineChars="0" w:firstLine="0"/>
      </w:pPr>
      <w:r w:rsidRPr="00197C5D">
        <w:rPr>
          <w:rFonts w:ascii="宋体" w:hAnsi="宋体" w:cs="宋体" w:hint="eastAsia"/>
          <w:b/>
          <w:bCs/>
          <w:kern w:val="0"/>
        </w:rPr>
        <w:t>8.1.3</w:t>
      </w:r>
      <w:r w:rsidRPr="00197C5D">
        <w:rPr>
          <w:kern w:val="0"/>
        </w:rPr>
        <w:t xml:space="preserve">　</w:t>
      </w:r>
      <w:r w:rsidRPr="00197C5D">
        <w:t>工业通用标准协议主要有</w:t>
      </w:r>
      <w:r w:rsidRPr="00197C5D">
        <w:t>MODBUS</w:t>
      </w:r>
      <w:r w:rsidRPr="00197C5D">
        <w:t>和</w:t>
      </w:r>
      <w:r w:rsidRPr="00197C5D">
        <w:t>MBUS</w:t>
      </w:r>
      <w:r w:rsidRPr="00197C5D">
        <w:t>协议。</w:t>
      </w:r>
    </w:p>
    <w:p w14:paraId="72C44E7A" w14:textId="77777777" w:rsidR="00197C5D" w:rsidRPr="00320411" w:rsidRDefault="00197C5D" w:rsidP="00197C5D">
      <w:pPr>
        <w:pStyle w:val="20"/>
        <w:snapToGrid w:val="0"/>
        <w:spacing w:beforeLines="100" w:before="312" w:afterLines="100" w:after="312" w:line="300" w:lineRule="auto"/>
        <w:ind w:firstLineChars="0" w:firstLine="0"/>
        <w:rPr>
          <w:rFonts w:ascii="宋体" w:eastAsia="宋体" w:hAnsi="宋体" w:cs="宋体" w:hint="eastAsia"/>
          <w:b/>
          <w:bCs w:val="0"/>
          <w:sz w:val="21"/>
          <w:szCs w:val="21"/>
        </w:rPr>
      </w:pPr>
      <w:r w:rsidRPr="00320411">
        <w:rPr>
          <w:rFonts w:ascii="宋体" w:eastAsia="宋体" w:hAnsi="宋体" w:cs="宋体" w:hint="eastAsia"/>
          <w:b/>
          <w:bCs w:val="0"/>
          <w:sz w:val="21"/>
          <w:szCs w:val="21"/>
        </w:rPr>
        <w:t>8.2　监测与仪表</w:t>
      </w:r>
    </w:p>
    <w:p w14:paraId="56DC814E" w14:textId="58980AE4" w:rsidR="00197C5D" w:rsidRPr="00320411" w:rsidRDefault="00197C5D" w:rsidP="00197C5D">
      <w:pPr>
        <w:snapToGrid w:val="0"/>
        <w:spacing w:afterLines="0" w:line="300" w:lineRule="auto"/>
        <w:ind w:firstLineChars="0" w:firstLine="0"/>
      </w:pPr>
      <w:r w:rsidRPr="00320411">
        <w:rPr>
          <w:rFonts w:ascii="宋体" w:hAnsi="宋体" w:cs="宋体" w:hint="eastAsia"/>
          <w:b/>
          <w:bCs/>
          <w:kern w:val="0"/>
        </w:rPr>
        <w:t>8.2.1</w:t>
      </w:r>
      <w:r w:rsidRPr="00320411">
        <w:rPr>
          <w:kern w:val="0"/>
        </w:rPr>
        <w:t xml:space="preserve">　</w:t>
      </w:r>
      <w:r w:rsidRPr="00320411">
        <w:t>本条主要对热力的参数从一次侧参数、二次侧参数、蒸汽参数、设备状态、能量计量、室内外的情况等角度进行列举，实际项目中可能会不尽相同。采集数据也可从为：</w:t>
      </w:r>
      <w:r w:rsidRPr="00320411">
        <w:t>“</w:t>
      </w:r>
      <w:r w:rsidRPr="00320411">
        <w:t>温度、压力、流量等系统运行参数</w:t>
      </w:r>
      <w:r w:rsidRPr="00320411">
        <w:t>”</w:t>
      </w:r>
      <w:r w:rsidRPr="00320411">
        <w:t>，</w:t>
      </w:r>
      <w:r w:rsidRPr="00320411">
        <w:t>“</w:t>
      </w:r>
      <w:r w:rsidRPr="00320411">
        <w:t>设备启停、电流、电压、电动阀门开度、液位等设备状态参数</w:t>
      </w:r>
      <w:r w:rsidRPr="00320411">
        <w:t>”</w:t>
      </w:r>
      <w:r w:rsidRPr="00320411">
        <w:t>、</w:t>
      </w:r>
      <w:r w:rsidRPr="00320411">
        <w:t>“</w:t>
      </w:r>
      <w:r w:rsidRPr="00320411">
        <w:t>耗热量、耗水量、耗电量、耗气量等能耗参数</w:t>
      </w:r>
      <w:r w:rsidRPr="00320411">
        <w:t xml:space="preserve">” </w:t>
      </w:r>
      <w:r w:rsidRPr="00320411">
        <w:t>等角度进行分类。</w:t>
      </w:r>
    </w:p>
    <w:p w14:paraId="41B4DEF4" w14:textId="32383BE2" w:rsidR="00320411" w:rsidRPr="00320411" w:rsidRDefault="00320411" w:rsidP="00320411">
      <w:pPr>
        <w:snapToGrid w:val="0"/>
        <w:spacing w:afterLines="0" w:line="300" w:lineRule="auto"/>
        <w:ind w:firstLineChars="0" w:firstLine="0"/>
      </w:pPr>
      <w:r w:rsidRPr="00320411">
        <w:rPr>
          <w:rFonts w:ascii="宋体" w:hAnsi="宋体" w:cs="宋体" w:hint="eastAsia"/>
          <w:b/>
          <w:bCs/>
        </w:rPr>
        <w:t>8.2.7</w:t>
      </w:r>
      <w:r w:rsidRPr="00320411">
        <w:rPr>
          <w:rFonts w:hint="eastAsia"/>
        </w:rPr>
        <w:t xml:space="preserve">　对热量表、水表提出技术要求：</w:t>
      </w:r>
    </w:p>
    <w:p w14:paraId="52DA0D2F" w14:textId="77777777" w:rsidR="00320411" w:rsidRPr="00320411" w:rsidRDefault="00320411" w:rsidP="00320411">
      <w:pPr>
        <w:snapToGrid w:val="0"/>
        <w:spacing w:afterLines="0" w:line="300" w:lineRule="auto"/>
        <w:ind w:firstLine="422"/>
      </w:pPr>
      <w:r w:rsidRPr="00320411">
        <w:rPr>
          <w:rFonts w:ascii="宋体" w:hAnsi="宋体" w:cs="宋体" w:hint="eastAsia"/>
          <w:b/>
          <w:bCs/>
        </w:rPr>
        <w:t>1</w:t>
      </w:r>
      <w:r w:rsidRPr="00320411">
        <w:rPr>
          <w:rFonts w:hint="eastAsia"/>
        </w:rPr>
        <w:t xml:space="preserve">　便于现场安装使用。</w:t>
      </w:r>
    </w:p>
    <w:p w14:paraId="1238960D" w14:textId="77777777" w:rsidR="00320411" w:rsidRPr="00320411" w:rsidRDefault="00320411" w:rsidP="00320411">
      <w:pPr>
        <w:snapToGrid w:val="0"/>
        <w:spacing w:afterLines="0" w:line="300" w:lineRule="auto"/>
        <w:ind w:firstLine="422"/>
      </w:pPr>
      <w:r w:rsidRPr="00320411">
        <w:rPr>
          <w:rFonts w:ascii="宋体" w:hAnsi="宋体" w:cs="宋体" w:hint="eastAsia"/>
          <w:b/>
          <w:bCs/>
        </w:rPr>
        <w:t>2</w:t>
      </w:r>
      <w:r w:rsidRPr="00320411">
        <w:rPr>
          <w:rFonts w:hint="eastAsia"/>
        </w:rPr>
        <w:t xml:space="preserve">　便于可编程控制器对仪表数据的采集（支持</w:t>
      </w:r>
      <w:r w:rsidRPr="00320411">
        <w:rPr>
          <w:rFonts w:hint="eastAsia"/>
        </w:rPr>
        <w:t>MODBUS</w:t>
      </w:r>
      <w:r w:rsidRPr="00320411">
        <w:rPr>
          <w:rFonts w:hint="eastAsia"/>
        </w:rPr>
        <w:t>远程通信）。</w:t>
      </w:r>
    </w:p>
    <w:p w14:paraId="1FE11943" w14:textId="77777777" w:rsidR="00320411" w:rsidRPr="00320411" w:rsidRDefault="00320411" w:rsidP="00320411">
      <w:pPr>
        <w:snapToGrid w:val="0"/>
        <w:spacing w:afterLines="0" w:line="300" w:lineRule="auto"/>
        <w:ind w:firstLine="422"/>
      </w:pPr>
      <w:r w:rsidRPr="00320411">
        <w:rPr>
          <w:rFonts w:ascii="宋体" w:hAnsi="宋体" w:cs="宋体" w:hint="eastAsia"/>
          <w:b/>
          <w:bCs/>
        </w:rPr>
        <w:t>3</w:t>
      </w:r>
      <w:r w:rsidRPr="00320411">
        <w:rPr>
          <w:rFonts w:hint="eastAsia"/>
        </w:rPr>
        <w:t xml:space="preserve">　一体式即出厂时便完成温度探头、流量计、积分仪的校验和检测；不得采用现场组装方式，以保证计量精度。</w:t>
      </w:r>
    </w:p>
    <w:p w14:paraId="1992DD15" w14:textId="77777777" w:rsidR="00320411" w:rsidRPr="00320411" w:rsidRDefault="00320411" w:rsidP="00320411">
      <w:pPr>
        <w:snapToGrid w:val="0"/>
        <w:spacing w:afterLines="0" w:line="300" w:lineRule="auto"/>
        <w:ind w:firstLine="422"/>
      </w:pPr>
      <w:r w:rsidRPr="00320411">
        <w:rPr>
          <w:rFonts w:ascii="宋体" w:hAnsi="宋体" w:cs="宋体" w:hint="eastAsia"/>
          <w:b/>
          <w:bCs/>
        </w:rPr>
        <w:t>4</w:t>
      </w:r>
      <w:r w:rsidRPr="00320411">
        <w:rPr>
          <w:rFonts w:hint="eastAsia"/>
        </w:rPr>
        <w:t xml:space="preserve">　液晶显示表头应就被查查看瞬时热量、累计热量、瞬时流量、累计流量、供回水温度、供回水温差、工作时间、报警信息等。</w:t>
      </w:r>
    </w:p>
    <w:p w14:paraId="4EF061F6" w14:textId="5E40C458" w:rsidR="00320411" w:rsidRPr="00320411" w:rsidRDefault="00320411" w:rsidP="00320411">
      <w:pPr>
        <w:snapToGrid w:val="0"/>
        <w:spacing w:afterLines="0" w:line="300" w:lineRule="auto"/>
        <w:ind w:firstLineChars="0" w:firstLine="0"/>
        <w:rPr>
          <w:rFonts w:ascii="宋体" w:hAnsi="宋体" w:cs="宋体" w:hint="eastAsia"/>
        </w:rPr>
      </w:pPr>
      <w:bookmarkStart w:id="281" w:name="_Hlk182146503"/>
      <w:r w:rsidRPr="00320411">
        <w:rPr>
          <w:rFonts w:ascii="宋体" w:hAnsi="宋体" w:cs="宋体" w:hint="eastAsia"/>
          <w:b/>
          <w:bCs/>
        </w:rPr>
        <w:t>8.2.9</w:t>
      </w:r>
      <w:r w:rsidRPr="00320411">
        <w:rPr>
          <w:rFonts w:hint="eastAsia"/>
          <w:b/>
          <w:bCs/>
        </w:rPr>
        <w:t xml:space="preserve">　</w:t>
      </w:r>
      <w:r w:rsidRPr="00320411">
        <w:rPr>
          <w:rFonts w:ascii="宋体" w:hAnsi="宋体" w:cs="宋体" w:hint="eastAsia"/>
        </w:rPr>
        <w:t>对计量仪表的设置做出规定：</w:t>
      </w:r>
    </w:p>
    <w:bookmarkEnd w:id="281"/>
    <w:p w14:paraId="76EAF5ED" w14:textId="77777777" w:rsidR="00320411" w:rsidRPr="00320411" w:rsidRDefault="00320411" w:rsidP="00320411">
      <w:pPr>
        <w:snapToGrid w:val="0"/>
        <w:spacing w:afterLines="0" w:line="300" w:lineRule="auto"/>
        <w:ind w:firstLine="422"/>
      </w:pPr>
      <w:r w:rsidRPr="00320411">
        <w:rPr>
          <w:rFonts w:ascii="宋体" w:hAnsi="宋体" w:cs="宋体" w:hint="eastAsia"/>
          <w:b/>
          <w:bCs/>
        </w:rPr>
        <w:t>1</w:t>
      </w:r>
      <w:r w:rsidRPr="00320411">
        <w:rPr>
          <w:rFonts w:hint="eastAsia"/>
        </w:rPr>
        <w:t xml:space="preserve">　各系统一次侧应安装热量表，可用于各系统的热耗计量分析；二次侧安装热量表或水表可以用于二次侧流量的监控和计量，以及与一次侧数据进行对比验证。</w:t>
      </w:r>
    </w:p>
    <w:p w14:paraId="2EE983F4" w14:textId="77777777" w:rsidR="00320411" w:rsidRPr="00320411" w:rsidRDefault="00320411" w:rsidP="00320411">
      <w:pPr>
        <w:snapToGrid w:val="0"/>
        <w:spacing w:afterLines="0" w:line="300" w:lineRule="auto"/>
        <w:ind w:firstLine="422"/>
      </w:pPr>
      <w:r w:rsidRPr="00320411">
        <w:rPr>
          <w:rFonts w:ascii="宋体" w:hAnsi="宋体" w:cs="宋体" w:hint="eastAsia"/>
          <w:b/>
          <w:bCs/>
        </w:rPr>
        <w:t>2</w:t>
      </w:r>
      <w:r w:rsidRPr="00320411">
        <w:rPr>
          <w:rFonts w:hint="eastAsia"/>
        </w:rPr>
        <w:t xml:space="preserve">　各系统补水管道上安装水表，可用于分区失水补水量的计量，以及对失水规律和失水因素的分析。</w:t>
      </w:r>
    </w:p>
    <w:p w14:paraId="4F77EF0C" w14:textId="77777777" w:rsidR="00320411" w:rsidRPr="00320411" w:rsidRDefault="00320411" w:rsidP="00320411">
      <w:pPr>
        <w:snapToGrid w:val="0"/>
        <w:spacing w:afterLines="0" w:line="300" w:lineRule="auto"/>
        <w:ind w:firstLine="422"/>
      </w:pPr>
      <w:r w:rsidRPr="00320411">
        <w:rPr>
          <w:rFonts w:ascii="宋体" w:hAnsi="宋体" w:cs="宋体" w:hint="eastAsia"/>
          <w:b/>
          <w:bCs/>
        </w:rPr>
        <w:t>3</w:t>
      </w:r>
      <w:r w:rsidRPr="00320411">
        <w:rPr>
          <w:rFonts w:hint="eastAsia"/>
        </w:rPr>
        <w:t xml:space="preserve">　热量表传感器的设置安装规定。</w:t>
      </w:r>
    </w:p>
    <w:p w14:paraId="471A7D2B" w14:textId="77777777" w:rsidR="00320411" w:rsidRPr="00320411" w:rsidRDefault="00320411" w:rsidP="00320411">
      <w:pPr>
        <w:snapToGrid w:val="0"/>
        <w:spacing w:afterLines="0" w:line="300" w:lineRule="auto"/>
        <w:ind w:firstLine="422"/>
      </w:pPr>
      <w:r w:rsidRPr="00320411">
        <w:rPr>
          <w:rFonts w:ascii="宋体" w:hAnsi="宋体" w:cs="宋体" w:hint="eastAsia"/>
          <w:b/>
          <w:bCs/>
        </w:rPr>
        <w:t>4</w:t>
      </w:r>
      <w:r w:rsidRPr="00320411">
        <w:rPr>
          <w:rFonts w:hint="eastAsia"/>
        </w:rPr>
        <w:t xml:space="preserve">　测量、指示和传送水箱（罐）等容器的液位。</w:t>
      </w:r>
    </w:p>
    <w:p w14:paraId="60370C57" w14:textId="3AE15CF8" w:rsidR="00320411" w:rsidRPr="00320411" w:rsidRDefault="00320411" w:rsidP="00320411">
      <w:pPr>
        <w:snapToGrid w:val="0"/>
        <w:spacing w:afterLines="0" w:line="300" w:lineRule="auto"/>
        <w:ind w:firstLineChars="0" w:firstLine="0"/>
      </w:pPr>
      <w:bookmarkStart w:id="282" w:name="_Hlk182149278"/>
      <w:r w:rsidRPr="00320411">
        <w:rPr>
          <w:rFonts w:ascii="宋体" w:hAnsi="宋体" w:cs="宋体" w:hint="eastAsia"/>
          <w:b/>
          <w:bCs/>
        </w:rPr>
        <w:t>8.2.10</w:t>
      </w:r>
      <w:r w:rsidRPr="00320411">
        <w:rPr>
          <w:rFonts w:hint="eastAsia"/>
          <w:b/>
          <w:bCs/>
        </w:rPr>
        <w:t xml:space="preserve">　</w:t>
      </w:r>
      <w:r w:rsidRPr="00320411">
        <w:rPr>
          <w:rFonts w:hint="eastAsia"/>
        </w:rPr>
        <w:t>对阀门的执行机</w:t>
      </w:r>
      <w:bookmarkEnd w:id="282"/>
      <w:r w:rsidRPr="00320411">
        <w:rPr>
          <w:rFonts w:hint="eastAsia"/>
        </w:rPr>
        <w:t>构提出具体要求。第</w:t>
      </w:r>
      <w:r w:rsidRPr="00320411">
        <w:rPr>
          <w:rFonts w:hint="eastAsia"/>
        </w:rPr>
        <w:t>9</w:t>
      </w:r>
      <w:r w:rsidRPr="00320411">
        <w:rPr>
          <w:rFonts w:hint="eastAsia"/>
        </w:rPr>
        <w:t>款具有阀门行程自检功能，可以减少阀门调试时间；第</w:t>
      </w:r>
      <w:r w:rsidRPr="00320411">
        <w:rPr>
          <w:rFonts w:hint="eastAsia"/>
        </w:rPr>
        <w:t>10</w:t>
      </w:r>
      <w:r w:rsidRPr="00320411">
        <w:rPr>
          <w:rFonts w:hint="eastAsia"/>
        </w:rPr>
        <w:t>款阀门组的调节特性成等百分比线性，可更好的岁整个供热系统进行控制调节。</w:t>
      </w:r>
    </w:p>
    <w:p w14:paraId="24F3804E" w14:textId="2C8DF8CB" w:rsidR="00320411" w:rsidRPr="00320411" w:rsidRDefault="00320411" w:rsidP="00320411">
      <w:pPr>
        <w:snapToGrid w:val="0"/>
        <w:spacing w:afterLines="0" w:line="300" w:lineRule="auto"/>
        <w:ind w:firstLineChars="0" w:firstLine="0"/>
      </w:pPr>
      <w:r w:rsidRPr="00320411">
        <w:rPr>
          <w:rFonts w:ascii="宋体" w:hAnsi="宋体" w:cs="宋体" w:hint="eastAsia"/>
          <w:b/>
          <w:bCs/>
        </w:rPr>
        <w:t>8.2.11</w:t>
      </w:r>
      <w:r w:rsidRPr="00320411">
        <w:rPr>
          <w:rFonts w:hint="eastAsia"/>
        </w:rPr>
        <w:t xml:space="preserve">　电磁阀关断能力强可及时切断水流、隔绝压力，开启和关闭的速度相同可确保系统调节达到良好的精度。</w:t>
      </w:r>
    </w:p>
    <w:p w14:paraId="48B5CAA1" w14:textId="47AA6165" w:rsidR="00320411" w:rsidRPr="00320411" w:rsidRDefault="00320411" w:rsidP="00320411">
      <w:pPr>
        <w:snapToGrid w:val="0"/>
        <w:spacing w:afterLines="0" w:line="300" w:lineRule="auto"/>
        <w:ind w:firstLineChars="0" w:firstLine="0"/>
      </w:pPr>
      <w:bookmarkStart w:id="283" w:name="_Hlk182149837"/>
      <w:r w:rsidRPr="00320411">
        <w:rPr>
          <w:rFonts w:ascii="宋体" w:hAnsi="宋体" w:cs="宋体" w:hint="eastAsia"/>
          <w:b/>
          <w:bCs/>
        </w:rPr>
        <w:t>8.2.12</w:t>
      </w:r>
      <w:r w:rsidRPr="00320411">
        <w:rPr>
          <w:rFonts w:hint="eastAsia"/>
        </w:rPr>
        <w:t xml:space="preserve">　智能电表</w:t>
      </w:r>
      <w:bookmarkEnd w:id="283"/>
      <w:r w:rsidRPr="00320411">
        <w:rPr>
          <w:rFonts w:hint="eastAsia"/>
        </w:rPr>
        <w:t>的显示屏</w:t>
      </w:r>
      <w:r w:rsidRPr="00320411">
        <w:rPr>
          <w:rFonts w:hint="eastAsia"/>
        </w:rPr>
        <w:t>一般</w:t>
      </w:r>
      <w:r w:rsidRPr="00320411">
        <w:rPr>
          <w:rFonts w:hint="eastAsia"/>
        </w:rPr>
        <w:t>为</w:t>
      </w:r>
      <w:r w:rsidRPr="00320411">
        <w:rPr>
          <w:rFonts w:hint="eastAsia"/>
        </w:rPr>
        <w:t>LED</w:t>
      </w:r>
      <w:r w:rsidRPr="00320411">
        <w:rPr>
          <w:rFonts w:hint="eastAsia"/>
        </w:rPr>
        <w:t>或</w:t>
      </w:r>
      <w:r w:rsidRPr="00320411">
        <w:rPr>
          <w:rFonts w:hint="eastAsia"/>
        </w:rPr>
        <w:t>LCD</w:t>
      </w:r>
      <w:bookmarkStart w:id="284" w:name="_Hlk182149683"/>
      <w:r w:rsidRPr="00320411">
        <w:rPr>
          <w:rFonts w:hint="eastAsia"/>
        </w:rPr>
        <w:t>显示屏</w:t>
      </w:r>
      <w:bookmarkStart w:id="285" w:name="_Toc6825"/>
      <w:bookmarkEnd w:id="284"/>
      <w:r w:rsidRPr="00320411">
        <w:rPr>
          <w:rFonts w:hint="eastAsia"/>
        </w:rPr>
        <w:t>，显示内容包括三相电压、三相电流、有功电能、无功电能、三相功率、功率因数等信息；智能电表远程通信应使用</w:t>
      </w:r>
      <w:r w:rsidRPr="00320411">
        <w:rPr>
          <w:rFonts w:hint="eastAsia"/>
        </w:rPr>
        <w:t>RS485</w:t>
      </w:r>
      <w:r w:rsidRPr="00320411">
        <w:rPr>
          <w:rFonts w:hint="eastAsia"/>
        </w:rPr>
        <w:t>通信接口，支持</w:t>
      </w:r>
      <w:r w:rsidRPr="00320411">
        <w:rPr>
          <w:rFonts w:hint="eastAsia"/>
        </w:rPr>
        <w:t>MODBUS</w:t>
      </w:r>
      <w:r w:rsidRPr="00320411">
        <w:rPr>
          <w:rFonts w:hint="eastAsia"/>
        </w:rPr>
        <w:t>通讯协议。</w:t>
      </w:r>
      <w:bookmarkEnd w:id="285"/>
    </w:p>
    <w:p w14:paraId="0B1F30AC" w14:textId="77777777" w:rsidR="00320411" w:rsidRDefault="00320411" w:rsidP="00320411">
      <w:pPr>
        <w:pStyle w:val="20"/>
        <w:snapToGrid w:val="0"/>
        <w:spacing w:beforeLines="100" w:before="312" w:afterLines="100" w:after="312" w:line="300" w:lineRule="auto"/>
        <w:ind w:firstLineChars="0" w:firstLine="0"/>
        <w:rPr>
          <w:rFonts w:ascii="宋体" w:eastAsia="宋体" w:hAnsi="宋体" w:cs="宋体" w:hint="eastAsia"/>
          <w:b/>
          <w:bCs w:val="0"/>
          <w:sz w:val="21"/>
          <w:szCs w:val="21"/>
        </w:rPr>
      </w:pPr>
      <w:r>
        <w:rPr>
          <w:rFonts w:ascii="宋体" w:eastAsia="宋体" w:hAnsi="宋体" w:cs="宋体" w:hint="eastAsia"/>
          <w:b/>
          <w:bCs w:val="0"/>
          <w:sz w:val="21"/>
          <w:szCs w:val="21"/>
        </w:rPr>
        <w:t>8.3　控制系统</w:t>
      </w:r>
    </w:p>
    <w:p w14:paraId="4B36EAC8" w14:textId="14D9CEA7" w:rsidR="00320411" w:rsidRPr="00320411" w:rsidRDefault="00320411" w:rsidP="00320411">
      <w:pPr>
        <w:snapToGrid w:val="0"/>
        <w:spacing w:afterLines="0" w:line="300" w:lineRule="auto"/>
        <w:ind w:firstLineChars="0" w:firstLine="0"/>
        <w:rPr>
          <w:rFonts w:ascii="宋体" w:hAnsi="宋体" w:cs="宋体" w:hint="eastAsia"/>
        </w:rPr>
      </w:pPr>
      <w:r w:rsidRPr="00320411">
        <w:rPr>
          <w:rFonts w:ascii="宋体" w:hAnsi="宋体" w:cs="宋体" w:hint="eastAsia"/>
          <w:b/>
          <w:bCs/>
        </w:rPr>
        <w:t>8.3.1</w:t>
      </w:r>
      <w:r w:rsidRPr="00320411">
        <w:rPr>
          <w:rFonts w:ascii="宋体" w:hAnsi="宋体" w:cs="宋体" w:hint="eastAsia"/>
        </w:rPr>
        <w:t xml:space="preserve">　供暖、空调系统二次侧供水温度调节，各系统可根据室外温度对应二次供水温度曲线自动调节，或采取二次供水温度定值控制和时段控制调节，或将室内温度、天气预报作为</w:t>
      </w:r>
      <w:r w:rsidRPr="00320411">
        <w:rPr>
          <w:rFonts w:ascii="宋体" w:hAnsi="宋体" w:cs="宋体" w:hint="eastAsia"/>
        </w:rPr>
        <w:lastRenderedPageBreak/>
        <w:t>基础数据依据之一参与调节。</w:t>
      </w:r>
    </w:p>
    <w:p w14:paraId="730AE41D" w14:textId="03DE2A45" w:rsidR="00320411" w:rsidRPr="00320411" w:rsidRDefault="00320411" w:rsidP="00320411">
      <w:pPr>
        <w:snapToGrid w:val="0"/>
        <w:spacing w:afterLines="0" w:line="300" w:lineRule="auto"/>
        <w:ind w:firstLineChars="0" w:firstLine="0"/>
      </w:pPr>
      <w:r w:rsidRPr="00320411">
        <w:rPr>
          <w:rFonts w:ascii="宋体" w:hAnsi="宋体" w:cs="宋体" w:hint="eastAsia"/>
          <w:b/>
          <w:bCs/>
        </w:rPr>
        <w:t>8.3.3</w:t>
      </w:r>
      <w:r w:rsidRPr="00320411">
        <w:t xml:space="preserve">　设置</w:t>
      </w:r>
      <w:r w:rsidRPr="00320411">
        <w:t>USB</w:t>
      </w:r>
      <w:r w:rsidRPr="00320411">
        <w:t>接口可通过普通</w:t>
      </w:r>
      <w:r w:rsidRPr="00320411">
        <w:t>USB</w:t>
      </w:r>
      <w:r w:rsidRPr="00320411">
        <w:t>线缆（如</w:t>
      </w:r>
      <w:r w:rsidRPr="00320411">
        <w:t>miniUSB</w:t>
      </w:r>
      <w:r w:rsidRPr="00320411">
        <w:t>线缆、</w:t>
      </w:r>
      <w:r w:rsidRPr="00320411">
        <w:t>B</w:t>
      </w:r>
      <w:r w:rsidRPr="00320411">
        <w:t>口</w:t>
      </w:r>
      <w:r w:rsidRPr="00320411">
        <w:t>USB</w:t>
      </w:r>
      <w:r w:rsidRPr="00320411">
        <w:t>线缆等）进行程序上</w:t>
      </w:r>
      <w:r w:rsidRPr="00320411">
        <w:t>/</w:t>
      </w:r>
      <w:r w:rsidRPr="00320411">
        <w:t>下载及编程在线修改功能，而不需要使用专用编程电缆。同时还应支持通过以太网口进行程序上</w:t>
      </w:r>
      <w:r w:rsidRPr="00320411">
        <w:t>/</w:t>
      </w:r>
      <w:r w:rsidRPr="00320411">
        <w:t>下载及编程在线修改功能。</w:t>
      </w:r>
    </w:p>
    <w:p w14:paraId="44B1E80B" w14:textId="781FD2EC" w:rsidR="00320411" w:rsidRPr="00320411" w:rsidRDefault="00320411" w:rsidP="00320411">
      <w:pPr>
        <w:snapToGrid w:val="0"/>
        <w:spacing w:afterLines="0" w:line="300" w:lineRule="auto"/>
        <w:ind w:firstLineChars="0" w:firstLine="0"/>
        <w:rPr>
          <w:b/>
          <w:bCs/>
        </w:rPr>
      </w:pPr>
      <w:r w:rsidRPr="00320411">
        <w:rPr>
          <w:b/>
          <w:bCs/>
          <w:kern w:val="0"/>
        </w:rPr>
        <w:t>8.3.4</w:t>
      </w:r>
      <w:r w:rsidRPr="00320411">
        <w:rPr>
          <w:kern w:val="0"/>
        </w:rPr>
        <w:t xml:space="preserve">　</w:t>
      </w:r>
      <w:r w:rsidRPr="00320411">
        <w:t>通信系统可以根据现场实际情况进行选择，对于有远程监控内容的系统宜选择已有的</w:t>
      </w:r>
      <w:r w:rsidRPr="00320411">
        <w:t>GPRS</w:t>
      </w:r>
      <w:r w:rsidRPr="00320411">
        <w:t>、</w:t>
      </w:r>
      <w:r w:rsidRPr="00320411">
        <w:t>CDMA</w:t>
      </w:r>
      <w:r w:rsidRPr="00320411">
        <w:t>或</w:t>
      </w:r>
      <w:r w:rsidRPr="00320411">
        <w:t>ADSL</w:t>
      </w:r>
      <w:r w:rsidRPr="00320411">
        <w:t>等公共通信网络</w:t>
      </w:r>
      <w:r w:rsidRPr="00320411">
        <w:rPr>
          <w:rFonts w:hint="eastAsia"/>
        </w:rPr>
        <w:t>。</w:t>
      </w:r>
    </w:p>
    <w:p w14:paraId="24B0A9DE" w14:textId="22F9C4AD" w:rsidR="00320411" w:rsidRPr="00320411" w:rsidRDefault="00320411" w:rsidP="00320411">
      <w:pPr>
        <w:snapToGrid w:val="0"/>
        <w:spacing w:afterLines="0" w:line="300" w:lineRule="auto"/>
        <w:ind w:firstLineChars="0" w:firstLine="0"/>
      </w:pPr>
      <w:r w:rsidRPr="00320411">
        <w:rPr>
          <w:rFonts w:ascii="宋体" w:hAnsi="宋体" w:cs="宋体" w:hint="eastAsia"/>
          <w:b/>
          <w:bCs/>
        </w:rPr>
        <w:t>8.3.5</w:t>
      </w:r>
      <w:r w:rsidRPr="00320411">
        <w:t xml:space="preserve">　热力站自控系统具备按照上位机指令或自主调控系统温度、流量的功能。（具体调控策略是多种多样的，热力站自控系统具备调控功能即可，调控策略可通过智慧管控平台系统来设定）。自控系统的最终目的是能够实现安全可靠运行，并实现调节供热系统水力平衡和热力平衡的目标。</w:t>
      </w:r>
    </w:p>
    <w:p w14:paraId="4C0681F2" w14:textId="77777777" w:rsidR="00320411" w:rsidRDefault="00320411" w:rsidP="00320411">
      <w:pPr>
        <w:pStyle w:val="20"/>
        <w:snapToGrid w:val="0"/>
        <w:spacing w:beforeLines="100" w:before="312" w:afterLines="100" w:after="312" w:line="300" w:lineRule="auto"/>
        <w:ind w:firstLineChars="0" w:firstLine="0"/>
        <w:rPr>
          <w:rFonts w:ascii="宋体" w:eastAsia="宋体" w:hAnsi="宋体" w:cs="宋体" w:hint="eastAsia"/>
          <w:b/>
          <w:bCs w:val="0"/>
          <w:sz w:val="21"/>
          <w:szCs w:val="21"/>
        </w:rPr>
      </w:pPr>
      <w:r>
        <w:rPr>
          <w:rFonts w:ascii="宋体" w:eastAsia="宋体" w:hAnsi="宋体" w:cs="宋体" w:hint="eastAsia"/>
          <w:b/>
          <w:bCs w:val="0"/>
          <w:sz w:val="21"/>
          <w:szCs w:val="21"/>
        </w:rPr>
        <w:t>8.4</w:t>
      </w:r>
      <w:r>
        <w:rPr>
          <w:rFonts w:cs="宋体" w:hint="eastAsia"/>
          <w:color w:val="000000" w:themeColor="text1"/>
          <w:kern w:val="0"/>
        </w:rPr>
        <w:t xml:space="preserve">　</w:t>
      </w:r>
      <w:r>
        <w:rPr>
          <w:rFonts w:ascii="宋体" w:eastAsia="宋体" w:hAnsi="宋体" w:cs="宋体" w:hint="eastAsia"/>
          <w:b/>
          <w:bCs w:val="0"/>
          <w:sz w:val="21"/>
          <w:szCs w:val="21"/>
        </w:rPr>
        <w:t>通</w:t>
      </w:r>
      <w:r>
        <w:rPr>
          <w:rFonts w:cs="宋体" w:hint="eastAsia"/>
          <w:color w:val="000000" w:themeColor="text1"/>
          <w:kern w:val="0"/>
        </w:rPr>
        <w:t xml:space="preserve">　</w:t>
      </w:r>
      <w:r>
        <w:rPr>
          <w:rFonts w:ascii="宋体" w:eastAsia="宋体" w:hAnsi="宋体" w:cs="宋体" w:hint="eastAsia"/>
          <w:b/>
          <w:bCs w:val="0"/>
          <w:sz w:val="21"/>
          <w:szCs w:val="21"/>
        </w:rPr>
        <w:t>信</w:t>
      </w:r>
    </w:p>
    <w:p w14:paraId="00BFECF2" w14:textId="5DF1AE5E" w:rsidR="00E220C2" w:rsidRPr="00E220C2" w:rsidRDefault="00E220C2" w:rsidP="00E220C2">
      <w:pPr>
        <w:snapToGrid w:val="0"/>
        <w:spacing w:afterLines="0" w:line="300" w:lineRule="auto"/>
        <w:ind w:firstLineChars="0" w:firstLine="0"/>
      </w:pPr>
      <w:r w:rsidRPr="00E220C2">
        <w:rPr>
          <w:rFonts w:ascii="宋体" w:hAnsi="宋体" w:cs="宋体" w:hint="eastAsia"/>
          <w:b/>
          <w:bCs/>
        </w:rPr>
        <w:t>8.4.1</w:t>
      </w:r>
      <w:r w:rsidRPr="00E220C2">
        <w:t xml:space="preserve">　专用通信网络是指专门服务于特殊部门或群体的通信网络体系，不对全民开放。专网一般采用</w:t>
      </w:r>
      <w:r w:rsidRPr="00E220C2">
        <w:t>VPN</w:t>
      </w:r>
      <w:r w:rsidRPr="00E220C2">
        <w:t>组网技术，通过公用网络服务商所提供的网络平台建立起的专用虚拟网络，节省费用、安全性高；由供热企业专门敷设和管理通信网，要消耗大量的人力物力，因此利用公共通信网组建专用通讯网络是经济安全合理的方案。热力站通信应接入至少</w:t>
      </w:r>
      <w:r w:rsidRPr="00E220C2">
        <w:t>4</w:t>
      </w:r>
      <w:r w:rsidRPr="00E220C2">
        <w:t>芯的单模光缆通讯线路，敷设至热力站控制间指定位置。</w:t>
      </w:r>
    </w:p>
    <w:p w14:paraId="79398F2D" w14:textId="3036AB2F" w:rsidR="00E220C2" w:rsidRPr="00E220C2" w:rsidRDefault="00E220C2" w:rsidP="00E220C2">
      <w:pPr>
        <w:snapToGrid w:val="0"/>
        <w:spacing w:afterLines="0" w:line="300" w:lineRule="auto"/>
        <w:ind w:firstLineChars="0" w:firstLine="0"/>
        <w:rPr>
          <w:rFonts w:ascii="宋体" w:hAnsi="宋体" w:cs="宋体" w:hint="eastAsia"/>
        </w:rPr>
      </w:pPr>
      <w:r w:rsidRPr="00E220C2">
        <w:rPr>
          <w:rFonts w:ascii="宋体" w:hAnsi="宋体" w:cs="宋体" w:hint="eastAsia"/>
          <w:b/>
          <w:bCs/>
        </w:rPr>
        <w:t>8.4.3</w:t>
      </w:r>
      <w:r w:rsidRPr="00E220C2">
        <w:rPr>
          <w:rFonts w:hint="eastAsia"/>
        </w:rPr>
        <w:t xml:space="preserve">　</w:t>
      </w:r>
      <w:r w:rsidRPr="00E220C2">
        <w:rPr>
          <w:rFonts w:ascii="宋体" w:hAnsi="宋体" w:cs="宋体" w:hint="eastAsia"/>
        </w:rPr>
        <w:t>采集并传输的数据包括压力、温度、流量、热量、水电耗及水泵状态等基础数据。</w:t>
      </w:r>
    </w:p>
    <w:p w14:paraId="2DB2A49E" w14:textId="39620DE7" w:rsidR="00E220C2" w:rsidRPr="00E220C2" w:rsidRDefault="00E220C2" w:rsidP="00E220C2">
      <w:pPr>
        <w:snapToGrid w:val="0"/>
        <w:spacing w:afterLines="0" w:line="300" w:lineRule="auto"/>
        <w:ind w:firstLineChars="0" w:firstLine="0"/>
        <w:rPr>
          <w:rFonts w:ascii="宋体" w:hAnsi="宋体" w:cs="宋体" w:hint="eastAsia"/>
          <w:szCs w:val="21"/>
        </w:rPr>
      </w:pPr>
      <w:r w:rsidRPr="00E220C2">
        <w:rPr>
          <w:rFonts w:ascii="宋体" w:hAnsi="宋体" w:cs="宋体" w:hint="eastAsia"/>
          <w:b/>
          <w:bCs/>
        </w:rPr>
        <w:t>8.4.4</w:t>
      </w:r>
      <w:r w:rsidRPr="00E220C2">
        <w:rPr>
          <w:rFonts w:ascii="宋体" w:hAnsi="宋体" w:cs="宋体" w:hint="eastAsia"/>
        </w:rPr>
        <w:t xml:space="preserve">　选择专业的工业级网络通讯设备可以提高通信网络的可靠性，达到工业级的可靠性，实现长期无故障连续运行的需求。特殊场所，也可有专为工业设备管理所设计的功能，监控工业设备的状态与网络运行情况。</w:t>
      </w:r>
    </w:p>
    <w:p w14:paraId="2885583B" w14:textId="77777777" w:rsidR="00E220C2" w:rsidRDefault="00E220C2" w:rsidP="00E220C2">
      <w:pPr>
        <w:pStyle w:val="20"/>
        <w:snapToGrid w:val="0"/>
        <w:spacing w:beforeLines="100" w:before="312" w:afterLines="100" w:after="312" w:line="300" w:lineRule="auto"/>
        <w:ind w:firstLineChars="0" w:firstLine="0"/>
        <w:rPr>
          <w:rFonts w:ascii="宋体" w:eastAsia="宋体" w:hAnsi="宋体" w:cs="宋体" w:hint="eastAsia"/>
          <w:b/>
          <w:bCs w:val="0"/>
          <w:sz w:val="21"/>
          <w:szCs w:val="21"/>
        </w:rPr>
      </w:pPr>
      <w:r>
        <w:rPr>
          <w:rFonts w:ascii="宋体" w:eastAsia="宋体" w:hAnsi="宋体" w:cs="宋体" w:hint="eastAsia"/>
          <w:b/>
          <w:bCs w:val="0"/>
          <w:sz w:val="21"/>
          <w:szCs w:val="21"/>
        </w:rPr>
        <w:t>8.5　安　防</w:t>
      </w:r>
    </w:p>
    <w:p w14:paraId="0CC83900" w14:textId="783F7E47" w:rsidR="00522D6F" w:rsidRPr="00522D6F" w:rsidRDefault="00522D6F" w:rsidP="00522D6F">
      <w:pPr>
        <w:snapToGrid w:val="0"/>
        <w:spacing w:afterLines="0" w:line="300" w:lineRule="auto"/>
        <w:ind w:firstLineChars="0" w:firstLine="0"/>
      </w:pPr>
      <w:r w:rsidRPr="00522D6F">
        <w:rPr>
          <w:rFonts w:ascii="宋体" w:hAnsi="宋体" w:cs="宋体" w:hint="eastAsia"/>
          <w:b/>
          <w:bCs/>
        </w:rPr>
        <w:t>8.5.3</w:t>
      </w:r>
      <w:r w:rsidRPr="00522D6F">
        <w:rPr>
          <w:rFonts w:hint="eastAsia"/>
        </w:rPr>
        <w:t xml:space="preserve">　建议对站内设备运行状态及站内情况进行视频监视，特别是指定的设备、指定的通道进行实时图像视频操作，完成图像显示、缩放、抓拍和录像等功能。</w:t>
      </w:r>
    </w:p>
    <w:p w14:paraId="48A9258E" w14:textId="77777777" w:rsidR="00C1045F" w:rsidRPr="00522D6F" w:rsidRDefault="00C1045F" w:rsidP="00320411">
      <w:pPr>
        <w:pStyle w:val="ab"/>
        <w:snapToGrid w:val="0"/>
        <w:spacing w:afterLines="0" w:line="300" w:lineRule="auto"/>
        <w:ind w:firstLineChars="0" w:firstLine="0"/>
        <w:rPr>
          <w:rFonts w:hint="eastAsia"/>
          <w:kern w:val="0"/>
          <w:szCs w:val="21"/>
        </w:rPr>
      </w:pPr>
    </w:p>
    <w:sectPr w:rsidR="00C1045F" w:rsidRPr="00522D6F">
      <w:footerReference w:type="even" r:id="rId18"/>
      <w:footerReference w:type="default" r:id="rId19"/>
      <w:pgSz w:w="11920" w:h="16840"/>
      <w:pgMar w:top="1440" w:right="1797" w:bottom="1440" w:left="1797" w:header="1020" w:footer="10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28E7D" w14:textId="77777777" w:rsidR="002C61F7" w:rsidRDefault="002C61F7">
      <w:pPr>
        <w:spacing w:after="120"/>
      </w:pPr>
      <w:r>
        <w:separator/>
      </w:r>
    </w:p>
  </w:endnote>
  <w:endnote w:type="continuationSeparator" w:id="0">
    <w:p w14:paraId="0A21D730" w14:textId="77777777" w:rsidR="002C61F7" w:rsidRDefault="002C61F7">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FGNEC G+ Arial MT">
    <w:altName w:val="Malgun Gothic Semilight"/>
    <w:charset w:val="86"/>
    <w:family w:val="swiss"/>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彩云">
    <w:panose1 w:val="02010800040101010101"/>
    <w:charset w:val="86"/>
    <w:family w:val="auto"/>
    <w:pitch w:val="variable"/>
    <w:sig w:usb0="00000001" w:usb1="080F0000" w:usb2="00000010" w:usb3="00000000" w:csb0="00040000"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6215978"/>
    </w:sdtPr>
    <w:sdtContent>
      <w:p w14:paraId="48FF5355" w14:textId="77777777" w:rsidR="00D031EE" w:rsidRDefault="00000000">
        <w:pPr>
          <w:pStyle w:val="afc"/>
          <w:spacing w:after="120"/>
          <w:ind w:firstLine="360"/>
          <w:jc w:val="center"/>
        </w:pPr>
        <w:r>
          <w:fldChar w:fldCharType="begin"/>
        </w:r>
        <w:r>
          <w:instrText>PAGE   \* MERGEFORMAT</w:instrText>
        </w:r>
        <w:r>
          <w:fldChar w:fldCharType="separate"/>
        </w:r>
        <w:r>
          <w:rPr>
            <w:lang w:val="zh-CN"/>
          </w:rPr>
          <w:t>II</w:t>
        </w:r>
        <w:r>
          <w:rPr>
            <w:lang w:val="zh-CN"/>
          </w:rPr>
          <w:fldChar w:fldCharType="end"/>
        </w:r>
      </w:p>
    </w:sdtContent>
  </w:sdt>
  <w:p w14:paraId="062CBAF3" w14:textId="77777777" w:rsidR="00D031EE" w:rsidRDefault="00D031EE">
    <w:pPr>
      <w:pStyle w:val="afff4"/>
      <w:rPr>
        <w:rStyle w:val="aff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1830360"/>
    </w:sdtPr>
    <w:sdtContent>
      <w:p w14:paraId="6B210C63" w14:textId="77777777" w:rsidR="00D031EE" w:rsidRDefault="00000000">
        <w:pPr>
          <w:pStyle w:val="afc"/>
          <w:spacing w:after="120"/>
          <w:ind w:firstLine="360"/>
          <w:jc w:val="center"/>
        </w:pPr>
        <w:r>
          <w:fldChar w:fldCharType="begin"/>
        </w:r>
        <w:r>
          <w:instrText>PAGE   \* MERGEFORMAT</w:instrText>
        </w:r>
        <w:r>
          <w:fldChar w:fldCharType="separate"/>
        </w:r>
        <w:r>
          <w:rPr>
            <w:lang w:val="zh-CN"/>
          </w:rPr>
          <w:t>III</w:t>
        </w:r>
        <w:r>
          <w:rPr>
            <w:lang w:val="zh-CN"/>
          </w:rPr>
          <w:fldChar w:fldCharType="end"/>
        </w:r>
      </w:p>
    </w:sdtContent>
  </w:sdt>
  <w:p w14:paraId="6DE518B0" w14:textId="77777777" w:rsidR="00D031EE" w:rsidRDefault="00D031EE">
    <w:pPr>
      <w:pStyle w:val="afc"/>
      <w:spacing w:after="120"/>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5ECC2" w14:textId="77777777" w:rsidR="00D031EE" w:rsidRDefault="00D031EE">
    <w:pPr>
      <w:pStyle w:val="afc"/>
      <w:spacing w:after="120"/>
      <w:ind w:firstLineChars="0" w:firstLine="0"/>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5870616"/>
    </w:sdtPr>
    <w:sdtContent>
      <w:p w14:paraId="16764171" w14:textId="77777777" w:rsidR="00D031EE" w:rsidRDefault="00000000">
        <w:pPr>
          <w:pStyle w:val="afc"/>
          <w:spacing w:after="120"/>
          <w:ind w:firstLine="360"/>
          <w:jc w:val="center"/>
        </w:pPr>
        <w:r>
          <w:fldChar w:fldCharType="begin"/>
        </w:r>
        <w:r>
          <w:instrText>PAGE   \* MERGEFORMAT</w:instrText>
        </w:r>
        <w:r>
          <w:fldChar w:fldCharType="separate"/>
        </w:r>
        <w:r>
          <w:rPr>
            <w:lang w:val="zh-CN"/>
          </w:rPr>
          <w:t>II</w:t>
        </w:r>
        <w:r>
          <w:rPr>
            <w:lang w:val="zh-CN"/>
          </w:rPr>
          <w:fldChar w:fldCharType="end"/>
        </w:r>
      </w:p>
    </w:sdtContent>
  </w:sdt>
  <w:p w14:paraId="51B94645" w14:textId="77777777" w:rsidR="00D031EE" w:rsidRDefault="00D031EE">
    <w:pPr>
      <w:pStyle w:val="afff4"/>
      <w:rPr>
        <w:rStyle w:val="aff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85308" w14:textId="77777777" w:rsidR="00D031EE" w:rsidRDefault="00D031EE">
    <w:pPr>
      <w:pStyle w:val="afc"/>
      <w:spacing w:after="120"/>
      <w:ind w:firstLine="360"/>
      <w:jc w:val="both"/>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C3420" w14:textId="77777777" w:rsidR="00D031EE" w:rsidRDefault="00000000">
    <w:pPr>
      <w:pStyle w:val="afc"/>
      <w:spacing w:after="120"/>
      <w:ind w:firstLine="360"/>
      <w:jc w:val="center"/>
    </w:pPr>
    <w:r>
      <w:rPr>
        <w:noProof/>
      </w:rPr>
      <mc:AlternateContent>
        <mc:Choice Requires="wps">
          <w:drawing>
            <wp:anchor distT="0" distB="0" distL="114300" distR="114300" simplePos="0" relativeHeight="251659264" behindDoc="0" locked="0" layoutInCell="1" allowOverlap="1" wp14:anchorId="29D7685F" wp14:editId="47CBD0B7">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1366"/>
                          </w:sdtPr>
                          <w:sdtContent>
                            <w:p w14:paraId="48497D43" w14:textId="77777777" w:rsidR="00D031EE" w:rsidRDefault="00000000">
                              <w:pPr>
                                <w:pStyle w:val="afc"/>
                                <w:spacing w:after="120"/>
                                <w:ind w:firstLine="360"/>
                                <w:jc w:val="center"/>
                              </w:pPr>
                              <w:r>
                                <w:fldChar w:fldCharType="begin"/>
                              </w:r>
                              <w:r>
                                <w:instrText>PAGE   \* MERGEFORMAT</w:instrText>
                              </w:r>
                              <w:r>
                                <w:fldChar w:fldCharType="separate"/>
                              </w:r>
                              <w:r>
                                <w:rPr>
                                  <w:lang w:val="zh-CN"/>
                                </w:rPr>
                                <w:t>III</w:t>
                              </w:r>
                              <w:r>
                                <w:rPr>
                                  <w:lang w:val="zh-CN"/>
                                </w:rP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147461366"/>
                    </w:sdtPr>
                    <w:sdtContent>
                      <w:p w14:paraId="753235A0">
                        <w:pPr>
                          <w:pStyle w:val="38"/>
                          <w:spacing w:after="120"/>
                          <w:ind w:firstLine="360"/>
                          <w:jc w:val="center"/>
                        </w:pPr>
                        <w:r>
                          <w:fldChar w:fldCharType="begin"/>
                        </w:r>
                        <w:r>
                          <w:instrText xml:space="preserve">PAGE   \* MERGEFORMAT</w:instrText>
                        </w:r>
                        <w:r>
                          <w:fldChar w:fldCharType="separate"/>
                        </w:r>
                        <w:r>
                          <w:rPr>
                            <w:lang w:val="zh-CN"/>
                          </w:rPr>
                          <w:t>III</w:t>
                        </w:r>
                        <w:r>
                          <w:rPr>
                            <w:lang w:val="zh-CN"/>
                          </w:rPr>
                          <w:fldChar w:fldCharType="end"/>
                        </w:r>
                      </w:p>
                    </w:sdtContent>
                  </w:sdt>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685D6" w14:textId="77777777" w:rsidR="00D031EE" w:rsidRDefault="00000000">
    <w:pPr>
      <w:pStyle w:val="afc"/>
      <w:spacing w:after="120"/>
      <w:ind w:firstLine="360"/>
      <w:jc w:val="both"/>
    </w:pPr>
    <w:r>
      <w:rPr>
        <w:noProof/>
      </w:rPr>
      <mc:AlternateContent>
        <mc:Choice Requires="wps">
          <w:drawing>
            <wp:anchor distT="0" distB="0" distL="114300" distR="114300" simplePos="0" relativeHeight="251660288" behindDoc="0" locked="0" layoutInCell="1" allowOverlap="1" wp14:anchorId="7112CBE7" wp14:editId="79254B6F">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D157AF" w14:textId="77777777" w:rsidR="00D031EE" w:rsidRDefault="00000000">
                          <w:pPr>
                            <w:pStyle w:val="afc"/>
                            <w:spacing w:after="120"/>
                            <w:ind w:firstLine="360"/>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DC9A3D1">
                    <w:pPr>
                      <w:pStyle w:val="38"/>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A3828" w14:textId="77777777" w:rsidR="00D031EE" w:rsidRDefault="00000000">
    <w:pPr>
      <w:pStyle w:val="afc"/>
      <w:spacing w:after="120"/>
      <w:ind w:firstLine="360"/>
      <w:jc w:val="center"/>
    </w:pPr>
    <w:r>
      <w:fldChar w:fldCharType="begin"/>
    </w:r>
    <w:r>
      <w:instrText>PAGE   \* MERGEFORMAT</w:instrText>
    </w:r>
    <w:r>
      <w:fldChar w:fldCharType="separate"/>
    </w:r>
    <w:r>
      <w:rPr>
        <w:lang w:val="zh-CN"/>
      </w:rPr>
      <w:t>14</w:t>
    </w:r>
    <w:r>
      <w:rPr>
        <w:lang w:val="zh-CN"/>
      </w:rPr>
      <w:fldChar w:fldCharType="end"/>
    </w:r>
  </w:p>
  <w:p w14:paraId="7D491A57" w14:textId="77777777" w:rsidR="00D031EE" w:rsidRDefault="00D031EE">
    <w:pPr>
      <w:pStyle w:val="afff4"/>
      <w:rPr>
        <w:rStyle w:val="affb"/>
      </w:rPr>
    </w:pPr>
  </w:p>
  <w:p w14:paraId="78846FAB" w14:textId="77777777" w:rsidR="00D031EE" w:rsidRDefault="00D031EE">
    <w:pPr>
      <w:spacing w:after="12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6730F" w14:textId="77777777" w:rsidR="00D031EE" w:rsidRDefault="00000000">
    <w:pPr>
      <w:pStyle w:val="afff5"/>
      <w:jc w:val="center"/>
    </w:pPr>
    <w:r>
      <w:rPr>
        <w:noProof/>
      </w:rPr>
      <mc:AlternateContent>
        <mc:Choice Requires="wps">
          <w:drawing>
            <wp:anchor distT="0" distB="0" distL="114300" distR="114300" simplePos="0" relativeHeight="251661312" behindDoc="0" locked="0" layoutInCell="1" allowOverlap="1" wp14:anchorId="26CBDE88" wp14:editId="7624CEF6">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A2B394" w14:textId="77777777" w:rsidR="00D031EE" w:rsidRDefault="00000000">
                          <w:pPr>
                            <w:pStyle w:val="afff5"/>
                            <w:jc w:val="center"/>
                          </w:pPr>
                          <w:r>
                            <w:rPr>
                              <w:rStyle w:val="affb"/>
                            </w:rPr>
                            <w:fldChar w:fldCharType="begin"/>
                          </w:r>
                          <w:r>
                            <w:rPr>
                              <w:rStyle w:val="affb"/>
                            </w:rPr>
                            <w:instrText xml:space="preserve">PAGE  </w:instrText>
                          </w:r>
                          <w:r>
                            <w:rPr>
                              <w:rStyle w:val="affb"/>
                            </w:rPr>
                            <w:fldChar w:fldCharType="separate"/>
                          </w:r>
                          <w:r>
                            <w:rPr>
                              <w:rStyle w:val="affb"/>
                            </w:rPr>
                            <w:t>10</w:t>
                          </w:r>
                          <w:r>
                            <w:rPr>
                              <w:rStyle w:val="affb"/>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6CBDE88" id="_x0000_t202" coordsize="21600,21600" o:spt="202" path="m,l,21600r21600,l21600,xe">
              <v:stroke joinstyle="miter"/>
              <v:path gradientshapeok="t" o:connecttype="rect"/>
            </v:shapetype>
            <v:shape id="文本框 9" o:spid="_x0000_s1030"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20A2B394" w14:textId="77777777" w:rsidR="00D031EE" w:rsidRDefault="00000000">
                    <w:pPr>
                      <w:pStyle w:val="afff5"/>
                      <w:jc w:val="center"/>
                    </w:pPr>
                    <w:r>
                      <w:rPr>
                        <w:rStyle w:val="affb"/>
                      </w:rPr>
                      <w:fldChar w:fldCharType="begin"/>
                    </w:r>
                    <w:r>
                      <w:rPr>
                        <w:rStyle w:val="affb"/>
                      </w:rPr>
                      <w:instrText xml:space="preserve">PAGE  </w:instrText>
                    </w:r>
                    <w:r>
                      <w:rPr>
                        <w:rStyle w:val="affb"/>
                      </w:rPr>
                      <w:fldChar w:fldCharType="separate"/>
                    </w:r>
                    <w:r>
                      <w:rPr>
                        <w:rStyle w:val="affb"/>
                      </w:rPr>
                      <w:t>10</w:t>
                    </w:r>
                    <w:r>
                      <w:rPr>
                        <w:rStyle w:val="affb"/>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F90ECB" w14:textId="77777777" w:rsidR="002C61F7" w:rsidRDefault="002C61F7">
      <w:pPr>
        <w:spacing w:after="120"/>
      </w:pPr>
      <w:r>
        <w:separator/>
      </w:r>
    </w:p>
  </w:footnote>
  <w:footnote w:type="continuationSeparator" w:id="0">
    <w:p w14:paraId="6080F14B" w14:textId="77777777" w:rsidR="002C61F7" w:rsidRDefault="002C61F7">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7D8B5" w14:textId="77777777" w:rsidR="00D031EE" w:rsidRDefault="00000000">
    <w:pPr>
      <w:pStyle w:val="afff7"/>
      <w:jc w:val="right"/>
      <w:rPr>
        <w:sz w:val="18"/>
        <w:szCs w:val="18"/>
      </w:rPr>
    </w:pPr>
    <w:r>
      <w:rPr>
        <w:rFonts w:hint="eastAsia"/>
        <w:sz w:val="18"/>
        <w:szCs w:val="18"/>
      </w:rPr>
      <w:t>T/</w:t>
    </w:r>
    <w:r>
      <w:rPr>
        <w:sz w:val="18"/>
        <w:szCs w:val="18"/>
      </w:rPr>
      <w:t>CDHA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CFBEE" w14:textId="77777777" w:rsidR="00D031EE" w:rsidRDefault="00D031EE">
    <w:pPr>
      <w:pStyle w:val="afff6"/>
      <w:wordWrap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 w15:restartNumberingAfterBreak="0">
    <w:nsid w:val="040A15CD"/>
    <w:multiLevelType w:val="multilevel"/>
    <w:tmpl w:val="040A15CD"/>
    <w:lvl w:ilvl="0">
      <w:start w:val="1"/>
      <w:numFmt w:val="none"/>
      <w:pStyle w:val="6"/>
      <w:suff w:val="nothing"/>
      <w:lvlText w:val="　"/>
      <w:lvlJc w:val="left"/>
      <w:rPr>
        <w:rFonts w:ascii="黑体" w:eastAsia="黑体" w:hAnsi="Times New Roman" w:cs="Times New Roman" w:hint="eastAsia"/>
        <w:b w:val="0"/>
        <w:i w:val="0"/>
        <w:sz w:val="21"/>
      </w:rPr>
    </w:lvl>
    <w:lvl w:ilvl="1">
      <w:start w:val="1"/>
      <w:numFmt w:val="decimal"/>
      <w:isLgl/>
      <w:suff w:val="nothing"/>
      <w:lvlText w:val="%2　"/>
      <w:lvlJc w:val="left"/>
      <w:rPr>
        <w:rFonts w:ascii="黑体" w:eastAsia="黑体" w:hAnsi="Times New Roman" w:cs="Times New Roman" w:hint="eastAsia"/>
        <w:b w:val="0"/>
        <w:i w:val="0"/>
        <w:snapToGrid/>
        <w:spacing w:val="0"/>
        <w:w w:val="100"/>
        <w:kern w:val="21"/>
        <w:sz w:val="21"/>
      </w:rPr>
    </w:lvl>
    <w:lvl w:ilvl="2">
      <w:start w:val="1"/>
      <w:numFmt w:val="decimal"/>
      <w:suff w:val="nothing"/>
      <w:lvlText w:val="%1%2.%3　"/>
      <w:lvlJc w:val="left"/>
      <w:rPr>
        <w:rFonts w:ascii="黑体" w:eastAsia="黑体" w:hAnsi="Times New Roman" w:cs="Times New Roman" w:hint="eastAsia"/>
        <w:b w:val="0"/>
        <w:i w:val="0"/>
        <w:sz w:val="21"/>
      </w:rPr>
    </w:lvl>
    <w:lvl w:ilvl="3">
      <w:start w:val="1"/>
      <w:numFmt w:val="decimal"/>
      <w:suff w:val="nothing"/>
      <w:lvlText w:val="%1%2.%3.%4　"/>
      <w:lvlJc w:val="left"/>
      <w:rPr>
        <w:rFonts w:ascii="黑体" w:eastAsia="黑体" w:hAnsi="Times New Roman" w:cs="Times New Roman" w:hint="eastAsia"/>
        <w:b w:val="0"/>
        <w:i w:val="0"/>
        <w:sz w:val="21"/>
      </w:rPr>
    </w:lvl>
    <w:lvl w:ilvl="4">
      <w:start w:val="1"/>
      <w:numFmt w:val="decimal"/>
      <w:suff w:val="nothing"/>
      <w:lvlText w:val="%1%2.%3.%4.%5　"/>
      <w:lvlJc w:val="left"/>
      <w:rPr>
        <w:rFonts w:ascii="黑体" w:eastAsia="黑体" w:hAnsi="Times New Roman" w:cs="Times New Roman" w:hint="eastAsia"/>
        <w:b w:val="0"/>
        <w:i w:val="0"/>
        <w:sz w:val="21"/>
      </w:rPr>
    </w:lvl>
    <w:lvl w:ilvl="5">
      <w:start w:val="1"/>
      <w:numFmt w:val="decimal"/>
      <w:suff w:val="nothing"/>
      <w:lvlText w:val="%1%2.%3.%4.%5.%6　"/>
      <w:lvlJc w:val="left"/>
      <w:rPr>
        <w:rFonts w:ascii="黑体" w:eastAsia="黑体" w:hAnsi="Times New Roman" w:cs="Times New Roman" w:hint="eastAsia"/>
        <w:b w:val="0"/>
        <w:i w:val="0"/>
        <w:sz w:val="21"/>
      </w:rPr>
    </w:lvl>
    <w:lvl w:ilvl="6">
      <w:start w:val="1"/>
      <w:numFmt w:val="decimal"/>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2" w15:restartNumberingAfterBreak="0">
    <w:nsid w:val="04B245FF"/>
    <w:multiLevelType w:val="multilevel"/>
    <w:tmpl w:val="04B245FF"/>
    <w:lvl w:ilvl="0">
      <w:start w:val="1"/>
      <w:numFmt w:val="decimal"/>
      <w:pStyle w:val="1"/>
      <w:lvlText w:val="%1)"/>
      <w:lvlJc w:val="left"/>
      <w:pPr>
        <w:tabs>
          <w:tab w:val="left" w:pos="993"/>
        </w:tabs>
        <w:ind w:left="993" w:hanging="426"/>
      </w:pPr>
      <w:rPr>
        <w:rFonts w:ascii="Times New Roman" w:hint="eastAsia"/>
        <w:b/>
      </w:rPr>
    </w:lvl>
    <w:lvl w:ilvl="1">
      <w:start w:val="1"/>
      <w:numFmt w:val="lowerLetter"/>
      <w:lvlText w:val="%2)"/>
      <w:lvlJc w:val="left"/>
      <w:pPr>
        <w:tabs>
          <w:tab w:val="left" w:pos="1422"/>
        </w:tabs>
        <w:ind w:left="1422" w:hanging="426"/>
      </w:pPr>
      <w:rPr>
        <w:rFonts w:hint="eastAsia"/>
        <w:b/>
      </w:rPr>
    </w:lvl>
    <w:lvl w:ilvl="2">
      <w:start w:val="1"/>
      <w:numFmt w:val="decimal"/>
      <w:pStyle w:val="3"/>
      <w:lvlText w:val="(%3)"/>
      <w:lvlJc w:val="left"/>
      <w:pPr>
        <w:tabs>
          <w:tab w:val="left" w:pos="1847"/>
        </w:tabs>
        <w:ind w:left="1847" w:hanging="425"/>
      </w:pPr>
      <w:rPr>
        <w:rFonts w:hint="eastAsia"/>
        <w:b/>
      </w:rPr>
    </w:lvl>
    <w:lvl w:ilvl="3">
      <w:start w:val="1"/>
      <w:numFmt w:val="decimalEnclosedCircle"/>
      <w:pStyle w:val="4"/>
      <w:lvlText w:val="%4"/>
      <w:lvlJc w:val="left"/>
      <w:pPr>
        <w:tabs>
          <w:tab w:val="left" w:pos="2268"/>
        </w:tabs>
        <w:ind w:left="2268" w:hanging="425"/>
      </w:pPr>
      <w:rPr>
        <w:rFonts w:hint="eastAsia"/>
      </w:rPr>
    </w:lvl>
    <w:lvl w:ilvl="4">
      <w:start w:val="1"/>
      <w:numFmt w:val="decimal"/>
      <w:lvlText w:val="%5."/>
      <w:lvlJc w:val="left"/>
      <w:pPr>
        <w:tabs>
          <w:tab w:val="left" w:pos="2555"/>
        </w:tabs>
        <w:ind w:left="2555" w:hanging="425"/>
      </w:pPr>
      <w:rPr>
        <w:rFonts w:hint="eastAsia"/>
      </w:rPr>
    </w:lvl>
    <w:lvl w:ilvl="5">
      <w:start w:val="1"/>
      <w:numFmt w:val="lowerLetter"/>
      <w:lvlText w:val="%6."/>
      <w:lvlJc w:val="left"/>
      <w:pPr>
        <w:tabs>
          <w:tab w:val="left" w:pos="2980"/>
        </w:tabs>
        <w:ind w:left="2980" w:hanging="425"/>
      </w:pPr>
      <w:rPr>
        <w:rFonts w:hint="eastAsia"/>
      </w:rPr>
    </w:lvl>
    <w:lvl w:ilvl="6">
      <w:start w:val="1"/>
      <w:numFmt w:val="lowerRoman"/>
      <w:lvlText w:val="%7."/>
      <w:lvlJc w:val="left"/>
      <w:pPr>
        <w:tabs>
          <w:tab w:val="left" w:pos="3406"/>
        </w:tabs>
        <w:ind w:left="3406" w:hanging="426"/>
      </w:pPr>
      <w:rPr>
        <w:rFonts w:hint="eastAsia"/>
      </w:rPr>
    </w:lvl>
    <w:lvl w:ilvl="7">
      <w:start w:val="1"/>
      <w:numFmt w:val="lowerLetter"/>
      <w:lvlText w:val="%8."/>
      <w:lvlJc w:val="left"/>
      <w:pPr>
        <w:tabs>
          <w:tab w:val="left" w:pos="3831"/>
        </w:tabs>
        <w:ind w:left="3831" w:hanging="425"/>
      </w:pPr>
      <w:rPr>
        <w:rFonts w:hint="eastAsia"/>
      </w:rPr>
    </w:lvl>
    <w:lvl w:ilvl="8">
      <w:start w:val="1"/>
      <w:numFmt w:val="lowerRoman"/>
      <w:lvlText w:val="%9."/>
      <w:lvlJc w:val="left"/>
      <w:pPr>
        <w:tabs>
          <w:tab w:val="left" w:pos="4256"/>
        </w:tabs>
        <w:ind w:left="4256" w:hanging="425"/>
      </w:pPr>
      <w:rPr>
        <w:rFonts w:hint="eastAsia"/>
      </w:rPr>
    </w:lvl>
  </w:abstractNum>
  <w:abstractNum w:abstractNumId="3" w15:restartNumberingAfterBreak="0">
    <w:nsid w:val="0A952887"/>
    <w:multiLevelType w:val="multilevel"/>
    <w:tmpl w:val="0A952887"/>
    <w:lvl w:ilvl="0">
      <w:start w:val="1"/>
      <w:numFmt w:val="decimal"/>
      <w:pStyle w:val="a"/>
      <w:suff w:val="nothing"/>
      <w:lvlText w:val="注%1："/>
      <w:lvlJc w:val="left"/>
      <w:pPr>
        <w:ind w:left="811" w:hanging="448"/>
      </w:pPr>
      <w:rPr>
        <w:rFonts w:ascii="黑体" w:eastAsia="黑体" w:hAnsi="黑体" w:hint="eastAsia"/>
        <w:b w:val="0"/>
        <w:i w:val="0"/>
        <w:sz w:val="18"/>
        <w:vertAlign w:val="baseline"/>
      </w:rPr>
    </w:lvl>
    <w:lvl w:ilvl="1">
      <w:start w:val="1"/>
      <w:numFmt w:val="lowerLetter"/>
      <w:lvlText w:val="%2)"/>
      <w:lvlJc w:val="left"/>
      <w:pPr>
        <w:tabs>
          <w:tab w:val="left" w:pos="181"/>
        </w:tabs>
        <w:ind w:left="1174" w:hanging="630"/>
      </w:pPr>
      <w:rPr>
        <w:rFonts w:hint="eastAsia"/>
        <w:vertAlign w:val="baseline"/>
      </w:rPr>
    </w:lvl>
    <w:lvl w:ilvl="2">
      <w:start w:val="1"/>
      <w:numFmt w:val="lowerRoman"/>
      <w:lvlText w:val="%3."/>
      <w:lvlJc w:val="right"/>
      <w:pPr>
        <w:tabs>
          <w:tab w:val="left" w:pos="181"/>
        </w:tabs>
        <w:ind w:left="1174" w:hanging="630"/>
      </w:pPr>
      <w:rPr>
        <w:rFonts w:hint="eastAsia"/>
        <w:vertAlign w:val="baseline"/>
      </w:rPr>
    </w:lvl>
    <w:lvl w:ilvl="3">
      <w:start w:val="1"/>
      <w:numFmt w:val="decimal"/>
      <w:lvlText w:val="%4."/>
      <w:lvlJc w:val="left"/>
      <w:pPr>
        <w:tabs>
          <w:tab w:val="left" w:pos="181"/>
        </w:tabs>
        <w:ind w:left="1174" w:hanging="630"/>
      </w:pPr>
      <w:rPr>
        <w:rFonts w:hint="eastAsia"/>
        <w:vertAlign w:val="baseline"/>
      </w:rPr>
    </w:lvl>
    <w:lvl w:ilvl="4">
      <w:start w:val="1"/>
      <w:numFmt w:val="lowerLetter"/>
      <w:lvlText w:val="%5)"/>
      <w:lvlJc w:val="left"/>
      <w:pPr>
        <w:tabs>
          <w:tab w:val="left" w:pos="181"/>
        </w:tabs>
        <w:ind w:left="1174" w:hanging="630"/>
      </w:pPr>
      <w:rPr>
        <w:rFonts w:hint="eastAsia"/>
        <w:vertAlign w:val="baseline"/>
      </w:rPr>
    </w:lvl>
    <w:lvl w:ilvl="5">
      <w:start w:val="1"/>
      <w:numFmt w:val="lowerRoman"/>
      <w:lvlText w:val="%6."/>
      <w:lvlJc w:val="right"/>
      <w:pPr>
        <w:tabs>
          <w:tab w:val="left" w:pos="181"/>
        </w:tabs>
        <w:ind w:left="1174" w:hanging="630"/>
      </w:pPr>
      <w:rPr>
        <w:rFonts w:hint="eastAsia"/>
        <w:vertAlign w:val="baseline"/>
      </w:rPr>
    </w:lvl>
    <w:lvl w:ilvl="6">
      <w:start w:val="1"/>
      <w:numFmt w:val="decimal"/>
      <w:lvlText w:val="%7."/>
      <w:lvlJc w:val="left"/>
      <w:pPr>
        <w:tabs>
          <w:tab w:val="left" w:pos="181"/>
        </w:tabs>
        <w:ind w:left="1174" w:hanging="630"/>
      </w:pPr>
      <w:rPr>
        <w:rFonts w:hint="eastAsia"/>
        <w:vertAlign w:val="baseline"/>
      </w:rPr>
    </w:lvl>
    <w:lvl w:ilvl="7">
      <w:start w:val="1"/>
      <w:numFmt w:val="lowerLetter"/>
      <w:lvlText w:val="%8)"/>
      <w:lvlJc w:val="left"/>
      <w:pPr>
        <w:tabs>
          <w:tab w:val="left" w:pos="181"/>
        </w:tabs>
        <w:ind w:left="1174" w:hanging="630"/>
      </w:pPr>
      <w:rPr>
        <w:rFonts w:hint="eastAsia"/>
        <w:vertAlign w:val="baseline"/>
      </w:rPr>
    </w:lvl>
    <w:lvl w:ilvl="8">
      <w:start w:val="1"/>
      <w:numFmt w:val="lowerRoman"/>
      <w:lvlText w:val="%9."/>
      <w:lvlJc w:val="right"/>
      <w:pPr>
        <w:tabs>
          <w:tab w:val="left" w:pos="181"/>
        </w:tabs>
        <w:ind w:left="1174" w:hanging="630"/>
      </w:pPr>
      <w:rPr>
        <w:rFonts w:hint="eastAsia"/>
        <w:vertAlign w:val="baseline"/>
      </w:rPr>
    </w:lvl>
  </w:abstractNum>
  <w:abstractNum w:abstractNumId="4" w15:restartNumberingAfterBreak="0">
    <w:nsid w:val="239E1E84"/>
    <w:multiLevelType w:val="multilevel"/>
    <w:tmpl w:val="239E1E84"/>
    <w:lvl w:ilvl="0">
      <w:start w:val="1"/>
      <w:numFmt w:val="upperLetter"/>
      <w:pStyle w:val="2"/>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5" w15:restartNumberingAfterBreak="0">
    <w:nsid w:val="24B435DB"/>
    <w:multiLevelType w:val="multilevel"/>
    <w:tmpl w:val="24B435DB"/>
    <w:lvl w:ilvl="0">
      <w:start w:val="1"/>
      <w:numFmt w:val="lowerLetter"/>
      <w:pStyle w:val="a0"/>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6" w15:restartNumberingAfterBreak="0">
    <w:nsid w:val="29707437"/>
    <w:multiLevelType w:val="multilevel"/>
    <w:tmpl w:val="29707437"/>
    <w:lvl w:ilvl="0">
      <w:start w:val="1"/>
      <w:numFmt w:val="none"/>
      <w:pStyle w:val="a1"/>
      <w:suff w:val="nothing"/>
      <w:lvlText w:val="%1注："/>
      <w:lvlJc w:val="left"/>
      <w:pPr>
        <w:ind w:left="1480" w:firstLine="363"/>
      </w:pPr>
      <w:rPr>
        <w:rFonts w:ascii="黑体" w:eastAsia="黑体" w:hint="eastAsia"/>
        <w:b w:val="0"/>
        <w:i w:val="0"/>
        <w:sz w:val="18"/>
        <w:szCs w:val="18"/>
      </w:rPr>
    </w:lvl>
    <w:lvl w:ilvl="1">
      <w:start w:val="1"/>
      <w:numFmt w:val="lowerLetter"/>
      <w:lvlText w:val="%2)"/>
      <w:lvlJc w:val="left"/>
      <w:pPr>
        <w:tabs>
          <w:tab w:val="left" w:pos="1843"/>
        </w:tabs>
        <w:ind w:left="1480" w:firstLine="363"/>
      </w:pPr>
      <w:rPr>
        <w:rFonts w:hint="eastAsia"/>
      </w:rPr>
    </w:lvl>
    <w:lvl w:ilvl="2">
      <w:start w:val="1"/>
      <w:numFmt w:val="lowerRoman"/>
      <w:lvlText w:val="%3."/>
      <w:lvlJc w:val="right"/>
      <w:pPr>
        <w:tabs>
          <w:tab w:val="left" w:pos="1843"/>
        </w:tabs>
        <w:ind w:left="1480" w:firstLine="363"/>
      </w:pPr>
      <w:rPr>
        <w:rFonts w:hint="eastAsia"/>
      </w:rPr>
    </w:lvl>
    <w:lvl w:ilvl="3">
      <w:start w:val="1"/>
      <w:numFmt w:val="decimal"/>
      <w:lvlText w:val="%4."/>
      <w:lvlJc w:val="left"/>
      <w:pPr>
        <w:tabs>
          <w:tab w:val="left" w:pos="1843"/>
        </w:tabs>
        <w:ind w:left="1480" w:firstLine="363"/>
      </w:pPr>
      <w:rPr>
        <w:rFonts w:hint="eastAsia"/>
      </w:rPr>
    </w:lvl>
    <w:lvl w:ilvl="4">
      <w:start w:val="1"/>
      <w:numFmt w:val="lowerLetter"/>
      <w:lvlText w:val="%5)"/>
      <w:lvlJc w:val="left"/>
      <w:pPr>
        <w:tabs>
          <w:tab w:val="left" w:pos="1843"/>
        </w:tabs>
        <w:ind w:left="1480" w:firstLine="363"/>
      </w:pPr>
      <w:rPr>
        <w:rFonts w:hint="eastAsia"/>
      </w:rPr>
    </w:lvl>
    <w:lvl w:ilvl="5">
      <w:start w:val="1"/>
      <w:numFmt w:val="lowerRoman"/>
      <w:lvlText w:val="%6."/>
      <w:lvlJc w:val="right"/>
      <w:pPr>
        <w:tabs>
          <w:tab w:val="left" w:pos="1843"/>
        </w:tabs>
        <w:ind w:left="1480" w:firstLine="363"/>
      </w:pPr>
      <w:rPr>
        <w:rFonts w:hint="eastAsia"/>
      </w:rPr>
    </w:lvl>
    <w:lvl w:ilvl="6">
      <w:start w:val="1"/>
      <w:numFmt w:val="decimal"/>
      <w:lvlText w:val="%7."/>
      <w:lvlJc w:val="left"/>
      <w:pPr>
        <w:tabs>
          <w:tab w:val="left" w:pos="1843"/>
        </w:tabs>
        <w:ind w:left="1480" w:firstLine="363"/>
      </w:pPr>
      <w:rPr>
        <w:rFonts w:hint="eastAsia"/>
      </w:rPr>
    </w:lvl>
    <w:lvl w:ilvl="7">
      <w:start w:val="1"/>
      <w:numFmt w:val="lowerLetter"/>
      <w:lvlText w:val="%8)"/>
      <w:lvlJc w:val="left"/>
      <w:pPr>
        <w:tabs>
          <w:tab w:val="left" w:pos="1843"/>
        </w:tabs>
        <w:ind w:left="1480" w:firstLine="363"/>
      </w:pPr>
      <w:rPr>
        <w:rFonts w:hint="eastAsia"/>
      </w:rPr>
    </w:lvl>
    <w:lvl w:ilvl="8">
      <w:start w:val="1"/>
      <w:numFmt w:val="lowerRoman"/>
      <w:lvlText w:val="%9."/>
      <w:lvlJc w:val="right"/>
      <w:pPr>
        <w:tabs>
          <w:tab w:val="left" w:pos="1843"/>
        </w:tabs>
        <w:ind w:left="1480" w:firstLine="363"/>
      </w:pPr>
      <w:rPr>
        <w:rFonts w:hint="eastAsia"/>
      </w:rPr>
    </w:lvl>
  </w:abstractNum>
  <w:abstractNum w:abstractNumId="7" w15:restartNumberingAfterBreak="0">
    <w:nsid w:val="2C5917C3"/>
    <w:multiLevelType w:val="multilevel"/>
    <w:tmpl w:val="2C5917C3"/>
    <w:lvl w:ilvl="0">
      <w:start w:val="1"/>
      <w:numFmt w:val="none"/>
      <w:pStyle w:val="a2"/>
      <w:suff w:val="nothing"/>
      <w:lvlText w:val="%1——"/>
      <w:lvlJc w:val="left"/>
      <w:pPr>
        <w:ind w:left="833" w:hanging="408"/>
      </w:pPr>
      <w:rPr>
        <w:rFonts w:hint="eastAsia"/>
      </w:rPr>
    </w:lvl>
    <w:lvl w:ilvl="1">
      <w:start w:val="1"/>
      <w:numFmt w:val="bullet"/>
      <w:pStyle w:val="a3"/>
      <w:lvlText w:val=""/>
      <w:lvlJc w:val="left"/>
      <w:pPr>
        <w:tabs>
          <w:tab w:val="left" w:pos="760"/>
        </w:tabs>
        <w:ind w:left="1264" w:hanging="413"/>
      </w:pPr>
      <w:rPr>
        <w:rFonts w:ascii="Symbol" w:hAnsi="Symbol" w:hint="default"/>
        <w:color w:val="auto"/>
      </w:rPr>
    </w:lvl>
    <w:lvl w:ilvl="2">
      <w:start w:val="1"/>
      <w:numFmt w:val="bullet"/>
      <w:pStyle w:val="a4"/>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8" w15:restartNumberingAfterBreak="0">
    <w:nsid w:val="38AE211A"/>
    <w:multiLevelType w:val="multilevel"/>
    <w:tmpl w:val="38AE211A"/>
    <w:lvl w:ilvl="0">
      <w:start w:val="1"/>
      <w:numFmt w:val="lowerLetter"/>
      <w:pStyle w:val="a5"/>
      <w:suff w:val="space"/>
      <w:lvlText w:val="%1）"/>
      <w:lvlJc w:val="left"/>
      <w:pPr>
        <w:ind w:left="704" w:hanging="420"/>
      </w:pPr>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start w:val="1"/>
      <w:numFmt w:val="decimal"/>
      <w:suff w:val="space"/>
      <w:lvlText w:val="%2)"/>
      <w:lvlJc w:val="left"/>
      <w:pPr>
        <w:ind w:left="1260" w:hanging="420"/>
      </w:pPr>
      <w:rPr>
        <w:rFonts w:hint="eastAsia"/>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407E65F9"/>
    <w:multiLevelType w:val="multilevel"/>
    <w:tmpl w:val="407E65F9"/>
    <w:lvl w:ilvl="0">
      <w:start w:val="1"/>
      <w:numFmt w:val="none"/>
      <w:pStyle w:val="a6"/>
      <w:lvlText w:val="%1·　"/>
      <w:lvlJc w:val="left"/>
      <w:pPr>
        <w:tabs>
          <w:tab w:val="left" w:pos="1140"/>
        </w:tabs>
        <w:ind w:left="737" w:hanging="317"/>
      </w:pPr>
      <w:rPr>
        <w:rFonts w:ascii="宋体" w:eastAsia="宋体" w:hAnsi="Times New Roman" w:cs="Times New Roman" w:hint="eastAsia"/>
        <w:b w:val="0"/>
        <w:i w:val="0"/>
        <w:sz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15:restartNumberingAfterBreak="0">
    <w:nsid w:val="59457899"/>
    <w:multiLevelType w:val="multilevel"/>
    <w:tmpl w:val="59457899"/>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pStyle w:val="RL201"/>
      <w:lvlText w:val="2.0.%3"/>
      <w:lvlJc w:val="left"/>
      <w:pPr>
        <w:ind w:left="210" w:hanging="210"/>
      </w:pPr>
      <w:rPr>
        <w:rFonts w:ascii="Times New Roman" w:eastAsia="宋体" w:hAnsi="Times New Roman" w:hint="default"/>
        <w:b/>
        <w:i w:val="0"/>
        <w:sz w:val="24"/>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15:restartNumberingAfterBreak="0">
    <w:nsid w:val="6AB870ED"/>
    <w:multiLevelType w:val="multilevel"/>
    <w:tmpl w:val="6AB870ED"/>
    <w:lvl w:ilvl="0">
      <w:start w:val="1"/>
      <w:numFmt w:val="decimal"/>
      <w:pStyle w:val="a7"/>
      <w:suff w:val="nothing"/>
      <w:lvlText w:val="示例%1："/>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12" w15:restartNumberingAfterBreak="0">
    <w:nsid w:val="6D6C07CD"/>
    <w:multiLevelType w:val="multilevel"/>
    <w:tmpl w:val="6D6C07CD"/>
    <w:lvl w:ilvl="0">
      <w:start w:val="1"/>
      <w:numFmt w:val="lowerLetter"/>
      <w:pStyle w:val="a8"/>
      <w:lvlText w:val="%1)"/>
      <w:lvlJc w:val="left"/>
      <w:pPr>
        <w:tabs>
          <w:tab w:val="left" w:pos="839"/>
        </w:tabs>
        <w:ind w:left="839" w:hanging="419"/>
      </w:pPr>
      <w:rPr>
        <w:rFonts w:ascii="宋体" w:eastAsia="宋体" w:hint="eastAsia"/>
        <w:b w:val="0"/>
        <w:i w:val="0"/>
        <w:sz w:val="21"/>
      </w:rPr>
    </w:lvl>
    <w:lvl w:ilvl="1">
      <w:start w:val="1"/>
      <w:numFmt w:val="decimal"/>
      <w:pStyle w:val="a9"/>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3" w15:restartNumberingAfterBreak="0">
    <w:nsid w:val="6DBC14B5"/>
    <w:multiLevelType w:val="multilevel"/>
    <w:tmpl w:val="6DBC14B5"/>
    <w:lvl w:ilvl="0">
      <w:start w:val="1"/>
      <w:numFmt w:val="decimal"/>
      <w:pStyle w:val="RL1"/>
      <w:lvlText w:val="%1"/>
      <w:lvlJc w:val="right"/>
      <w:pPr>
        <w:ind w:left="902" w:hanging="420"/>
      </w:pPr>
      <w:rPr>
        <w:rFonts w:ascii="Times New Roman" w:hAnsi="Times New Roman" w:cs="Times New Roman"/>
        <w:b/>
        <w:i w:val="0"/>
        <w:iCs w:val="0"/>
        <w:caps w:val="0"/>
        <w:smallCaps w:val="0"/>
        <w:strike w:val="0"/>
        <w:dstrike w:val="0"/>
        <w:outline w:val="0"/>
        <w:shadow w:val="0"/>
        <w:emboss w:val="0"/>
        <w:imprint w:val="0"/>
        <w:vanish w:val="0"/>
        <w:spacing w:val="0"/>
        <w:position w:val="0"/>
        <w:u w:val="none"/>
        <w:vertAlign w:val="baseline"/>
      </w:rPr>
    </w:lvl>
    <w:lvl w:ilvl="1">
      <w:start w:val="1"/>
      <w:numFmt w:val="decimal"/>
      <w:isLgl/>
      <w:lvlText w:val="%1.%2"/>
      <w:lvlJc w:val="left"/>
      <w:pPr>
        <w:ind w:left="1202" w:hanging="720"/>
      </w:pPr>
      <w:rPr>
        <w:rFonts w:hint="default"/>
      </w:rPr>
    </w:lvl>
    <w:lvl w:ilvl="2">
      <w:start w:val="1"/>
      <w:numFmt w:val="decimal"/>
      <w:isLgl/>
      <w:lvlText w:val="%1.%2.%3"/>
      <w:lvlJc w:val="left"/>
      <w:pPr>
        <w:ind w:left="1202" w:hanging="720"/>
      </w:pPr>
      <w:rPr>
        <w:rFonts w:hint="default"/>
      </w:rPr>
    </w:lvl>
    <w:lvl w:ilvl="3">
      <w:start w:val="1"/>
      <w:numFmt w:val="decimal"/>
      <w:isLgl/>
      <w:lvlText w:val="%1.%2.%3.%4"/>
      <w:lvlJc w:val="left"/>
      <w:pPr>
        <w:ind w:left="1202" w:hanging="720"/>
      </w:pPr>
      <w:rPr>
        <w:rFonts w:hint="default"/>
      </w:rPr>
    </w:lvl>
    <w:lvl w:ilvl="4">
      <w:start w:val="1"/>
      <w:numFmt w:val="decimal"/>
      <w:isLgl/>
      <w:lvlText w:val="%1.%2.%3.%4.%5"/>
      <w:lvlJc w:val="left"/>
      <w:pPr>
        <w:ind w:left="1562" w:hanging="1080"/>
      </w:pPr>
      <w:rPr>
        <w:rFonts w:hint="default"/>
      </w:rPr>
    </w:lvl>
    <w:lvl w:ilvl="5">
      <w:start w:val="1"/>
      <w:numFmt w:val="decimal"/>
      <w:isLgl/>
      <w:lvlText w:val="%1.%2.%3.%4.%5.%6"/>
      <w:lvlJc w:val="left"/>
      <w:pPr>
        <w:ind w:left="1562" w:hanging="1080"/>
      </w:pPr>
      <w:rPr>
        <w:rFonts w:hint="default"/>
      </w:rPr>
    </w:lvl>
    <w:lvl w:ilvl="6">
      <w:start w:val="1"/>
      <w:numFmt w:val="decimal"/>
      <w:isLgl/>
      <w:lvlText w:val="%1.%2.%3.%4.%5.%6.%7"/>
      <w:lvlJc w:val="left"/>
      <w:pPr>
        <w:ind w:left="1922" w:hanging="1440"/>
      </w:pPr>
      <w:rPr>
        <w:rFonts w:hint="default"/>
      </w:rPr>
    </w:lvl>
    <w:lvl w:ilvl="7">
      <w:start w:val="1"/>
      <w:numFmt w:val="decimal"/>
      <w:isLgl/>
      <w:lvlText w:val="%1.%2.%3.%4.%5.%6.%7.%8"/>
      <w:lvlJc w:val="left"/>
      <w:pPr>
        <w:ind w:left="1922" w:hanging="1440"/>
      </w:pPr>
      <w:rPr>
        <w:rFonts w:hint="default"/>
      </w:rPr>
    </w:lvl>
    <w:lvl w:ilvl="8">
      <w:start w:val="1"/>
      <w:numFmt w:val="decimal"/>
      <w:isLgl/>
      <w:lvlText w:val="%1.%2.%3.%4.%5.%6.%7.%8.%9"/>
      <w:lvlJc w:val="left"/>
      <w:pPr>
        <w:ind w:left="2282" w:hanging="1800"/>
      </w:pPr>
      <w:rPr>
        <w:rFonts w:hint="default"/>
      </w:rPr>
    </w:lvl>
  </w:abstractNum>
  <w:num w:numId="1" w16cid:durableId="1753816724">
    <w:abstractNumId w:val="1"/>
  </w:num>
  <w:num w:numId="2" w16cid:durableId="1972976394">
    <w:abstractNumId w:val="4"/>
  </w:num>
  <w:num w:numId="3" w16cid:durableId="1478183486">
    <w:abstractNumId w:val="8"/>
    <w:lvlOverride w:ilvl="0">
      <w:startOverride w:val="1"/>
    </w:lvlOverride>
  </w:num>
  <w:num w:numId="4" w16cid:durableId="556163945">
    <w:abstractNumId w:val="7"/>
  </w:num>
  <w:num w:numId="5" w16cid:durableId="461075929">
    <w:abstractNumId w:val="11"/>
  </w:num>
  <w:num w:numId="6" w16cid:durableId="9533692">
    <w:abstractNumId w:val="6"/>
  </w:num>
  <w:num w:numId="7" w16cid:durableId="580601982">
    <w:abstractNumId w:val="3"/>
  </w:num>
  <w:num w:numId="8" w16cid:durableId="716274024">
    <w:abstractNumId w:val="9"/>
  </w:num>
  <w:num w:numId="9" w16cid:durableId="1187937647">
    <w:abstractNumId w:val="12"/>
  </w:num>
  <w:num w:numId="10" w16cid:durableId="2006205561">
    <w:abstractNumId w:val="5"/>
  </w:num>
  <w:num w:numId="11" w16cid:durableId="1701590331">
    <w:abstractNumId w:val="10"/>
  </w:num>
  <w:num w:numId="12" w16cid:durableId="2033414332">
    <w:abstractNumId w:val="2"/>
  </w:num>
  <w:num w:numId="13" w16cid:durableId="1156261567">
    <w:abstractNumId w:val="13"/>
  </w:num>
  <w:num w:numId="14" w16cid:durableId="1521696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embedSystemFonts/>
  <w:attachedTemplate r:id="rId1"/>
  <w:defaultTabStop w:val="420"/>
  <w:drawingGridHorizontalSpacing w:val="105"/>
  <w:drawingGridVerticalSpacing w:val="156"/>
  <w:noPunctuationKerning/>
  <w:characterSpacingControl w:val="compressPunctuation"/>
  <w:hdrShapeDefaults>
    <o:shapedefaults v:ext="edit" spidmax="2050" fillcolor="white">
      <v:fill color="white"/>
      <v:stroke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JmOWE2ZTk0NmUxZGM3YWQ1ZjUyN2RjNGZiNTMzYmUifQ=="/>
  </w:docVars>
  <w:rsids>
    <w:rsidRoot w:val="007B7C92"/>
    <w:rsid w:val="000004D7"/>
    <w:rsid w:val="00000520"/>
    <w:rsid w:val="00002752"/>
    <w:rsid w:val="00002760"/>
    <w:rsid w:val="00002BAE"/>
    <w:rsid w:val="00003130"/>
    <w:rsid w:val="0000372E"/>
    <w:rsid w:val="00003810"/>
    <w:rsid w:val="00003A00"/>
    <w:rsid w:val="0000418B"/>
    <w:rsid w:val="00004E29"/>
    <w:rsid w:val="00004EC7"/>
    <w:rsid w:val="00005483"/>
    <w:rsid w:val="00005E5F"/>
    <w:rsid w:val="0000604F"/>
    <w:rsid w:val="000060E1"/>
    <w:rsid w:val="00006463"/>
    <w:rsid w:val="0000696D"/>
    <w:rsid w:val="0000733A"/>
    <w:rsid w:val="000077D5"/>
    <w:rsid w:val="0000791C"/>
    <w:rsid w:val="00010599"/>
    <w:rsid w:val="0001068C"/>
    <w:rsid w:val="00010950"/>
    <w:rsid w:val="00010A91"/>
    <w:rsid w:val="00010D6C"/>
    <w:rsid w:val="00010DFD"/>
    <w:rsid w:val="00011E45"/>
    <w:rsid w:val="000120B3"/>
    <w:rsid w:val="0001269B"/>
    <w:rsid w:val="0001340E"/>
    <w:rsid w:val="00014CFB"/>
    <w:rsid w:val="00015B4F"/>
    <w:rsid w:val="00015EB5"/>
    <w:rsid w:val="00016275"/>
    <w:rsid w:val="00016D79"/>
    <w:rsid w:val="00020008"/>
    <w:rsid w:val="00020386"/>
    <w:rsid w:val="00020671"/>
    <w:rsid w:val="00020A1E"/>
    <w:rsid w:val="00020ABD"/>
    <w:rsid w:val="00020BAF"/>
    <w:rsid w:val="00020FF4"/>
    <w:rsid w:val="00020FFE"/>
    <w:rsid w:val="00021BF1"/>
    <w:rsid w:val="00022617"/>
    <w:rsid w:val="0002261E"/>
    <w:rsid w:val="000228D6"/>
    <w:rsid w:val="00022A67"/>
    <w:rsid w:val="000239BB"/>
    <w:rsid w:val="00024E6B"/>
    <w:rsid w:val="00025272"/>
    <w:rsid w:val="000254D5"/>
    <w:rsid w:val="0002595B"/>
    <w:rsid w:val="00025BDB"/>
    <w:rsid w:val="00025C5A"/>
    <w:rsid w:val="00026A86"/>
    <w:rsid w:val="00026D04"/>
    <w:rsid w:val="00026DCA"/>
    <w:rsid w:val="000279FA"/>
    <w:rsid w:val="00027AD0"/>
    <w:rsid w:val="00027BCB"/>
    <w:rsid w:val="00030A0C"/>
    <w:rsid w:val="00030B43"/>
    <w:rsid w:val="00030BA6"/>
    <w:rsid w:val="00030FA5"/>
    <w:rsid w:val="00031623"/>
    <w:rsid w:val="00031BF7"/>
    <w:rsid w:val="00031E15"/>
    <w:rsid w:val="000322E2"/>
    <w:rsid w:val="0003242F"/>
    <w:rsid w:val="000329AF"/>
    <w:rsid w:val="00033306"/>
    <w:rsid w:val="00033472"/>
    <w:rsid w:val="00034571"/>
    <w:rsid w:val="00034C9E"/>
    <w:rsid w:val="00034EC8"/>
    <w:rsid w:val="00035337"/>
    <w:rsid w:val="0003615E"/>
    <w:rsid w:val="0003650E"/>
    <w:rsid w:val="00036FCC"/>
    <w:rsid w:val="000371E1"/>
    <w:rsid w:val="00037601"/>
    <w:rsid w:val="000378BC"/>
    <w:rsid w:val="00037960"/>
    <w:rsid w:val="00037FEF"/>
    <w:rsid w:val="000403E9"/>
    <w:rsid w:val="000405A3"/>
    <w:rsid w:val="00040605"/>
    <w:rsid w:val="000406F7"/>
    <w:rsid w:val="000408A5"/>
    <w:rsid w:val="000414AF"/>
    <w:rsid w:val="00041986"/>
    <w:rsid w:val="00041AC3"/>
    <w:rsid w:val="00041BCD"/>
    <w:rsid w:val="00042569"/>
    <w:rsid w:val="00042A5F"/>
    <w:rsid w:val="0004416D"/>
    <w:rsid w:val="0004433E"/>
    <w:rsid w:val="000447DB"/>
    <w:rsid w:val="00044D5B"/>
    <w:rsid w:val="00045186"/>
    <w:rsid w:val="0004556D"/>
    <w:rsid w:val="000458FC"/>
    <w:rsid w:val="00045E7C"/>
    <w:rsid w:val="0004658C"/>
    <w:rsid w:val="000478A6"/>
    <w:rsid w:val="00047DA9"/>
    <w:rsid w:val="00047FAC"/>
    <w:rsid w:val="00050BE0"/>
    <w:rsid w:val="00050C68"/>
    <w:rsid w:val="0005183B"/>
    <w:rsid w:val="000519D0"/>
    <w:rsid w:val="00051CC6"/>
    <w:rsid w:val="00052062"/>
    <w:rsid w:val="000524DF"/>
    <w:rsid w:val="00052815"/>
    <w:rsid w:val="0005376A"/>
    <w:rsid w:val="00053EA6"/>
    <w:rsid w:val="00053EDC"/>
    <w:rsid w:val="000546BD"/>
    <w:rsid w:val="00054BA3"/>
    <w:rsid w:val="00055BEC"/>
    <w:rsid w:val="00055DE8"/>
    <w:rsid w:val="0005703F"/>
    <w:rsid w:val="00057C49"/>
    <w:rsid w:val="00057CED"/>
    <w:rsid w:val="000602A1"/>
    <w:rsid w:val="00060FCF"/>
    <w:rsid w:val="000610E3"/>
    <w:rsid w:val="00061DAB"/>
    <w:rsid w:val="00061E84"/>
    <w:rsid w:val="00061FD5"/>
    <w:rsid w:val="0006267D"/>
    <w:rsid w:val="00062B7D"/>
    <w:rsid w:val="000630A6"/>
    <w:rsid w:val="00063117"/>
    <w:rsid w:val="00063858"/>
    <w:rsid w:val="000641C7"/>
    <w:rsid w:val="00064A2F"/>
    <w:rsid w:val="000659FB"/>
    <w:rsid w:val="0006773F"/>
    <w:rsid w:val="00067958"/>
    <w:rsid w:val="000703B5"/>
    <w:rsid w:val="00070625"/>
    <w:rsid w:val="000721EE"/>
    <w:rsid w:val="0007279B"/>
    <w:rsid w:val="00072FD1"/>
    <w:rsid w:val="00073ACB"/>
    <w:rsid w:val="0007431A"/>
    <w:rsid w:val="000744E1"/>
    <w:rsid w:val="00074D41"/>
    <w:rsid w:val="00074ECB"/>
    <w:rsid w:val="000752AC"/>
    <w:rsid w:val="000761D1"/>
    <w:rsid w:val="0007677F"/>
    <w:rsid w:val="00077214"/>
    <w:rsid w:val="00077284"/>
    <w:rsid w:val="000774EB"/>
    <w:rsid w:val="0007750C"/>
    <w:rsid w:val="000807A6"/>
    <w:rsid w:val="000825AD"/>
    <w:rsid w:val="000827DD"/>
    <w:rsid w:val="00083180"/>
    <w:rsid w:val="000836B9"/>
    <w:rsid w:val="00083C40"/>
    <w:rsid w:val="00083F78"/>
    <w:rsid w:val="00084212"/>
    <w:rsid w:val="000842AE"/>
    <w:rsid w:val="00084879"/>
    <w:rsid w:val="0008518B"/>
    <w:rsid w:val="000851FC"/>
    <w:rsid w:val="00085221"/>
    <w:rsid w:val="00085FA2"/>
    <w:rsid w:val="0008701D"/>
    <w:rsid w:val="00087236"/>
    <w:rsid w:val="00087BBF"/>
    <w:rsid w:val="000909AC"/>
    <w:rsid w:val="00091F7D"/>
    <w:rsid w:val="00092438"/>
    <w:rsid w:val="0009248D"/>
    <w:rsid w:val="00092D86"/>
    <w:rsid w:val="000931D3"/>
    <w:rsid w:val="00093974"/>
    <w:rsid w:val="00093A3A"/>
    <w:rsid w:val="00094241"/>
    <w:rsid w:val="000942FD"/>
    <w:rsid w:val="00094723"/>
    <w:rsid w:val="00094DAC"/>
    <w:rsid w:val="000956AE"/>
    <w:rsid w:val="0009573F"/>
    <w:rsid w:val="0009792B"/>
    <w:rsid w:val="000A08A1"/>
    <w:rsid w:val="000A0FDB"/>
    <w:rsid w:val="000A15B7"/>
    <w:rsid w:val="000A1733"/>
    <w:rsid w:val="000A2181"/>
    <w:rsid w:val="000A2677"/>
    <w:rsid w:val="000A26EC"/>
    <w:rsid w:val="000A2DC7"/>
    <w:rsid w:val="000A3A93"/>
    <w:rsid w:val="000A4056"/>
    <w:rsid w:val="000A437B"/>
    <w:rsid w:val="000A4389"/>
    <w:rsid w:val="000A44D3"/>
    <w:rsid w:val="000A454F"/>
    <w:rsid w:val="000A481A"/>
    <w:rsid w:val="000A4E3E"/>
    <w:rsid w:val="000A584E"/>
    <w:rsid w:val="000A5D95"/>
    <w:rsid w:val="000A67F8"/>
    <w:rsid w:val="000A7312"/>
    <w:rsid w:val="000A75E4"/>
    <w:rsid w:val="000A771C"/>
    <w:rsid w:val="000A777C"/>
    <w:rsid w:val="000A79C6"/>
    <w:rsid w:val="000B0408"/>
    <w:rsid w:val="000B0E32"/>
    <w:rsid w:val="000B11E8"/>
    <w:rsid w:val="000B13E7"/>
    <w:rsid w:val="000B170D"/>
    <w:rsid w:val="000B1EAA"/>
    <w:rsid w:val="000B38CF"/>
    <w:rsid w:val="000B3D5C"/>
    <w:rsid w:val="000B471B"/>
    <w:rsid w:val="000B636B"/>
    <w:rsid w:val="000B7CA3"/>
    <w:rsid w:val="000B7CE9"/>
    <w:rsid w:val="000B7F8D"/>
    <w:rsid w:val="000C06E7"/>
    <w:rsid w:val="000C1026"/>
    <w:rsid w:val="000C2508"/>
    <w:rsid w:val="000C2E49"/>
    <w:rsid w:val="000C3880"/>
    <w:rsid w:val="000C3B1C"/>
    <w:rsid w:val="000C3FBC"/>
    <w:rsid w:val="000C46DD"/>
    <w:rsid w:val="000C4869"/>
    <w:rsid w:val="000C4AC4"/>
    <w:rsid w:val="000C5C07"/>
    <w:rsid w:val="000C61B3"/>
    <w:rsid w:val="000C6824"/>
    <w:rsid w:val="000C739F"/>
    <w:rsid w:val="000D00B0"/>
    <w:rsid w:val="000D0948"/>
    <w:rsid w:val="000D0A16"/>
    <w:rsid w:val="000D13F7"/>
    <w:rsid w:val="000D179C"/>
    <w:rsid w:val="000D23FE"/>
    <w:rsid w:val="000D2EA2"/>
    <w:rsid w:val="000D31EC"/>
    <w:rsid w:val="000D4017"/>
    <w:rsid w:val="000D4162"/>
    <w:rsid w:val="000D41C9"/>
    <w:rsid w:val="000D4241"/>
    <w:rsid w:val="000D450D"/>
    <w:rsid w:val="000D49F8"/>
    <w:rsid w:val="000D589D"/>
    <w:rsid w:val="000D5E78"/>
    <w:rsid w:val="000D6D4D"/>
    <w:rsid w:val="000D6FB4"/>
    <w:rsid w:val="000D7218"/>
    <w:rsid w:val="000D7B82"/>
    <w:rsid w:val="000E0CBD"/>
    <w:rsid w:val="000E10C1"/>
    <w:rsid w:val="000E167F"/>
    <w:rsid w:val="000E2AE7"/>
    <w:rsid w:val="000E2DB0"/>
    <w:rsid w:val="000E33C2"/>
    <w:rsid w:val="000E3E8B"/>
    <w:rsid w:val="000E54D9"/>
    <w:rsid w:val="000E578C"/>
    <w:rsid w:val="000E58E8"/>
    <w:rsid w:val="000E5BCB"/>
    <w:rsid w:val="000E60B3"/>
    <w:rsid w:val="000E7A66"/>
    <w:rsid w:val="000E7CC8"/>
    <w:rsid w:val="000F1081"/>
    <w:rsid w:val="000F1157"/>
    <w:rsid w:val="000F183B"/>
    <w:rsid w:val="000F352C"/>
    <w:rsid w:val="000F3A72"/>
    <w:rsid w:val="000F3C31"/>
    <w:rsid w:val="000F410E"/>
    <w:rsid w:val="000F42AD"/>
    <w:rsid w:val="000F45D1"/>
    <w:rsid w:val="000F4B16"/>
    <w:rsid w:val="000F55D2"/>
    <w:rsid w:val="000F5D3A"/>
    <w:rsid w:val="000F5FF5"/>
    <w:rsid w:val="000F603F"/>
    <w:rsid w:val="000F662B"/>
    <w:rsid w:val="001004F6"/>
    <w:rsid w:val="00100F6E"/>
    <w:rsid w:val="00101851"/>
    <w:rsid w:val="001018F4"/>
    <w:rsid w:val="00102719"/>
    <w:rsid w:val="00102867"/>
    <w:rsid w:val="0010298F"/>
    <w:rsid w:val="0010393B"/>
    <w:rsid w:val="00103A88"/>
    <w:rsid w:val="0010451B"/>
    <w:rsid w:val="00104E47"/>
    <w:rsid w:val="0010578C"/>
    <w:rsid w:val="00105851"/>
    <w:rsid w:val="00105ECC"/>
    <w:rsid w:val="001063DA"/>
    <w:rsid w:val="001065A0"/>
    <w:rsid w:val="00106734"/>
    <w:rsid w:val="00106932"/>
    <w:rsid w:val="00106C38"/>
    <w:rsid w:val="00106E52"/>
    <w:rsid w:val="001079E1"/>
    <w:rsid w:val="00107CE3"/>
    <w:rsid w:val="00107D71"/>
    <w:rsid w:val="00110240"/>
    <w:rsid w:val="00110748"/>
    <w:rsid w:val="00110FF3"/>
    <w:rsid w:val="001117DB"/>
    <w:rsid w:val="00111A77"/>
    <w:rsid w:val="00111C1F"/>
    <w:rsid w:val="00111E3B"/>
    <w:rsid w:val="001122B1"/>
    <w:rsid w:val="00112451"/>
    <w:rsid w:val="00112B84"/>
    <w:rsid w:val="001130A5"/>
    <w:rsid w:val="00113214"/>
    <w:rsid w:val="00113EF1"/>
    <w:rsid w:val="00114484"/>
    <w:rsid w:val="001144FD"/>
    <w:rsid w:val="00114920"/>
    <w:rsid w:val="0011516D"/>
    <w:rsid w:val="001159ED"/>
    <w:rsid w:val="00115CD2"/>
    <w:rsid w:val="00116160"/>
    <w:rsid w:val="0011679F"/>
    <w:rsid w:val="001168F4"/>
    <w:rsid w:val="0011695B"/>
    <w:rsid w:val="00116F65"/>
    <w:rsid w:val="00117309"/>
    <w:rsid w:val="00117683"/>
    <w:rsid w:val="00120C9B"/>
    <w:rsid w:val="0012194A"/>
    <w:rsid w:val="00121BFC"/>
    <w:rsid w:val="00123070"/>
    <w:rsid w:val="00123172"/>
    <w:rsid w:val="001231A9"/>
    <w:rsid w:val="00124133"/>
    <w:rsid w:val="0012440D"/>
    <w:rsid w:val="001245A9"/>
    <w:rsid w:val="0012484B"/>
    <w:rsid w:val="00125686"/>
    <w:rsid w:val="00126255"/>
    <w:rsid w:val="001263D3"/>
    <w:rsid w:val="0012716E"/>
    <w:rsid w:val="00127A36"/>
    <w:rsid w:val="00127D93"/>
    <w:rsid w:val="001310FC"/>
    <w:rsid w:val="001320FF"/>
    <w:rsid w:val="001321C5"/>
    <w:rsid w:val="001326CB"/>
    <w:rsid w:val="00133269"/>
    <w:rsid w:val="00133F1E"/>
    <w:rsid w:val="00134609"/>
    <w:rsid w:val="00134824"/>
    <w:rsid w:val="00134982"/>
    <w:rsid w:val="001349F9"/>
    <w:rsid w:val="00134C38"/>
    <w:rsid w:val="001354B5"/>
    <w:rsid w:val="00135A10"/>
    <w:rsid w:val="0013685B"/>
    <w:rsid w:val="00136B50"/>
    <w:rsid w:val="001374D6"/>
    <w:rsid w:val="001378B3"/>
    <w:rsid w:val="001404C9"/>
    <w:rsid w:val="0014060E"/>
    <w:rsid w:val="00140CC2"/>
    <w:rsid w:val="00140E1B"/>
    <w:rsid w:val="001413BA"/>
    <w:rsid w:val="00141566"/>
    <w:rsid w:val="00141FD5"/>
    <w:rsid w:val="00141FF3"/>
    <w:rsid w:val="00143264"/>
    <w:rsid w:val="00143356"/>
    <w:rsid w:val="00143820"/>
    <w:rsid w:val="00143982"/>
    <w:rsid w:val="00144D66"/>
    <w:rsid w:val="00144E8D"/>
    <w:rsid w:val="0014620F"/>
    <w:rsid w:val="001465EB"/>
    <w:rsid w:val="0014696D"/>
    <w:rsid w:val="00146A3B"/>
    <w:rsid w:val="00150B70"/>
    <w:rsid w:val="0015193A"/>
    <w:rsid w:val="00151C59"/>
    <w:rsid w:val="0015215A"/>
    <w:rsid w:val="0015266E"/>
    <w:rsid w:val="001530D4"/>
    <w:rsid w:val="00153D9A"/>
    <w:rsid w:val="00153DC3"/>
    <w:rsid w:val="001547F5"/>
    <w:rsid w:val="00154F47"/>
    <w:rsid w:val="001551F1"/>
    <w:rsid w:val="00155D8C"/>
    <w:rsid w:val="00155E3F"/>
    <w:rsid w:val="00156660"/>
    <w:rsid w:val="00156777"/>
    <w:rsid w:val="001568DA"/>
    <w:rsid w:val="00156E2F"/>
    <w:rsid w:val="001571B8"/>
    <w:rsid w:val="00157828"/>
    <w:rsid w:val="001579FA"/>
    <w:rsid w:val="00157C9A"/>
    <w:rsid w:val="001607BA"/>
    <w:rsid w:val="0016106D"/>
    <w:rsid w:val="001610B5"/>
    <w:rsid w:val="001611B7"/>
    <w:rsid w:val="0016133C"/>
    <w:rsid w:val="00161A2B"/>
    <w:rsid w:val="00161DD0"/>
    <w:rsid w:val="00162612"/>
    <w:rsid w:val="00163042"/>
    <w:rsid w:val="00163167"/>
    <w:rsid w:val="00163F72"/>
    <w:rsid w:val="00164CAD"/>
    <w:rsid w:val="00165133"/>
    <w:rsid w:val="00165ABA"/>
    <w:rsid w:val="0016768D"/>
    <w:rsid w:val="00167927"/>
    <w:rsid w:val="0016799A"/>
    <w:rsid w:val="001704A4"/>
    <w:rsid w:val="0017074E"/>
    <w:rsid w:val="00170B5A"/>
    <w:rsid w:val="001714E9"/>
    <w:rsid w:val="00171BA3"/>
    <w:rsid w:val="00171FE7"/>
    <w:rsid w:val="00172623"/>
    <w:rsid w:val="0017269A"/>
    <w:rsid w:val="00173AEA"/>
    <w:rsid w:val="00173C9F"/>
    <w:rsid w:val="00173DDE"/>
    <w:rsid w:val="001740D3"/>
    <w:rsid w:val="00174621"/>
    <w:rsid w:val="00174F2B"/>
    <w:rsid w:val="001755E3"/>
    <w:rsid w:val="0017593E"/>
    <w:rsid w:val="00175D7C"/>
    <w:rsid w:val="0017627B"/>
    <w:rsid w:val="0017643D"/>
    <w:rsid w:val="0017669B"/>
    <w:rsid w:val="00176C74"/>
    <w:rsid w:val="00176D4B"/>
    <w:rsid w:val="001778CA"/>
    <w:rsid w:val="00180AA1"/>
    <w:rsid w:val="00180BA9"/>
    <w:rsid w:val="0018152C"/>
    <w:rsid w:val="001824CA"/>
    <w:rsid w:val="00182904"/>
    <w:rsid w:val="00182BBB"/>
    <w:rsid w:val="00182EAA"/>
    <w:rsid w:val="001843A4"/>
    <w:rsid w:val="00185467"/>
    <w:rsid w:val="0018562E"/>
    <w:rsid w:val="00186A17"/>
    <w:rsid w:val="00186B56"/>
    <w:rsid w:val="00186D9C"/>
    <w:rsid w:val="001877A1"/>
    <w:rsid w:val="00190DEE"/>
    <w:rsid w:val="001915A6"/>
    <w:rsid w:val="00191AA9"/>
    <w:rsid w:val="00191D1C"/>
    <w:rsid w:val="001923F4"/>
    <w:rsid w:val="001929A8"/>
    <w:rsid w:val="00192B66"/>
    <w:rsid w:val="00192FEB"/>
    <w:rsid w:val="0019485D"/>
    <w:rsid w:val="00195DBE"/>
    <w:rsid w:val="00196242"/>
    <w:rsid w:val="00196770"/>
    <w:rsid w:val="00196827"/>
    <w:rsid w:val="00197281"/>
    <w:rsid w:val="001974AF"/>
    <w:rsid w:val="0019750F"/>
    <w:rsid w:val="0019758B"/>
    <w:rsid w:val="00197628"/>
    <w:rsid w:val="00197C5D"/>
    <w:rsid w:val="001A0B57"/>
    <w:rsid w:val="001A100F"/>
    <w:rsid w:val="001A16E4"/>
    <w:rsid w:val="001A25D6"/>
    <w:rsid w:val="001A264A"/>
    <w:rsid w:val="001A2735"/>
    <w:rsid w:val="001A2CC9"/>
    <w:rsid w:val="001A3170"/>
    <w:rsid w:val="001A3663"/>
    <w:rsid w:val="001A3ECB"/>
    <w:rsid w:val="001A41C2"/>
    <w:rsid w:val="001A4A7D"/>
    <w:rsid w:val="001A699F"/>
    <w:rsid w:val="001A743F"/>
    <w:rsid w:val="001A78DB"/>
    <w:rsid w:val="001B02DE"/>
    <w:rsid w:val="001B0592"/>
    <w:rsid w:val="001B0878"/>
    <w:rsid w:val="001B0892"/>
    <w:rsid w:val="001B08A5"/>
    <w:rsid w:val="001B145F"/>
    <w:rsid w:val="001B1A1D"/>
    <w:rsid w:val="001B1B00"/>
    <w:rsid w:val="001B1F30"/>
    <w:rsid w:val="001B2469"/>
    <w:rsid w:val="001B3034"/>
    <w:rsid w:val="001B38BA"/>
    <w:rsid w:val="001B3ED5"/>
    <w:rsid w:val="001B4CE1"/>
    <w:rsid w:val="001B4F13"/>
    <w:rsid w:val="001B52C9"/>
    <w:rsid w:val="001B573C"/>
    <w:rsid w:val="001B6C1A"/>
    <w:rsid w:val="001B7448"/>
    <w:rsid w:val="001B74ED"/>
    <w:rsid w:val="001B761D"/>
    <w:rsid w:val="001C03CE"/>
    <w:rsid w:val="001C0A2D"/>
    <w:rsid w:val="001C0C99"/>
    <w:rsid w:val="001C11E9"/>
    <w:rsid w:val="001C189A"/>
    <w:rsid w:val="001C1A6F"/>
    <w:rsid w:val="001C21AD"/>
    <w:rsid w:val="001C2798"/>
    <w:rsid w:val="001C2960"/>
    <w:rsid w:val="001C2B23"/>
    <w:rsid w:val="001C3284"/>
    <w:rsid w:val="001C41F8"/>
    <w:rsid w:val="001C42D4"/>
    <w:rsid w:val="001C45DA"/>
    <w:rsid w:val="001C4CD0"/>
    <w:rsid w:val="001C545A"/>
    <w:rsid w:val="001C5539"/>
    <w:rsid w:val="001C5D82"/>
    <w:rsid w:val="001C6303"/>
    <w:rsid w:val="001C6360"/>
    <w:rsid w:val="001C6418"/>
    <w:rsid w:val="001C6660"/>
    <w:rsid w:val="001C6921"/>
    <w:rsid w:val="001C6E9D"/>
    <w:rsid w:val="001C7398"/>
    <w:rsid w:val="001C7F7B"/>
    <w:rsid w:val="001C7FAB"/>
    <w:rsid w:val="001D0179"/>
    <w:rsid w:val="001D03C7"/>
    <w:rsid w:val="001D0A25"/>
    <w:rsid w:val="001D0B81"/>
    <w:rsid w:val="001D1117"/>
    <w:rsid w:val="001D1690"/>
    <w:rsid w:val="001D16AD"/>
    <w:rsid w:val="001D1767"/>
    <w:rsid w:val="001D1C29"/>
    <w:rsid w:val="001D1C9A"/>
    <w:rsid w:val="001D214D"/>
    <w:rsid w:val="001D22DB"/>
    <w:rsid w:val="001D27E6"/>
    <w:rsid w:val="001D32A3"/>
    <w:rsid w:val="001D405F"/>
    <w:rsid w:val="001D5741"/>
    <w:rsid w:val="001D5A11"/>
    <w:rsid w:val="001D5DBD"/>
    <w:rsid w:val="001D620A"/>
    <w:rsid w:val="001D648A"/>
    <w:rsid w:val="001D6ACE"/>
    <w:rsid w:val="001E0914"/>
    <w:rsid w:val="001E1600"/>
    <w:rsid w:val="001E1615"/>
    <w:rsid w:val="001E1BF4"/>
    <w:rsid w:val="001E1D17"/>
    <w:rsid w:val="001E2177"/>
    <w:rsid w:val="001E234D"/>
    <w:rsid w:val="001E24E6"/>
    <w:rsid w:val="001E25DA"/>
    <w:rsid w:val="001E274F"/>
    <w:rsid w:val="001E276B"/>
    <w:rsid w:val="001E3349"/>
    <w:rsid w:val="001E35C0"/>
    <w:rsid w:val="001E3C27"/>
    <w:rsid w:val="001E3C96"/>
    <w:rsid w:val="001E3CD4"/>
    <w:rsid w:val="001E5087"/>
    <w:rsid w:val="001E5383"/>
    <w:rsid w:val="001E59FC"/>
    <w:rsid w:val="001E5B33"/>
    <w:rsid w:val="001E6035"/>
    <w:rsid w:val="001E6554"/>
    <w:rsid w:val="001E773E"/>
    <w:rsid w:val="001E78B5"/>
    <w:rsid w:val="001E7D83"/>
    <w:rsid w:val="001E7E61"/>
    <w:rsid w:val="001F116D"/>
    <w:rsid w:val="001F1CB1"/>
    <w:rsid w:val="001F236F"/>
    <w:rsid w:val="001F29AE"/>
    <w:rsid w:val="001F3331"/>
    <w:rsid w:val="001F3A2F"/>
    <w:rsid w:val="001F4CD8"/>
    <w:rsid w:val="001F521B"/>
    <w:rsid w:val="001F53ED"/>
    <w:rsid w:val="001F55CD"/>
    <w:rsid w:val="001F5D86"/>
    <w:rsid w:val="001F636E"/>
    <w:rsid w:val="001F6DC6"/>
    <w:rsid w:val="001F6E67"/>
    <w:rsid w:val="001F7035"/>
    <w:rsid w:val="001F72B5"/>
    <w:rsid w:val="0020057F"/>
    <w:rsid w:val="0020146C"/>
    <w:rsid w:val="0020155C"/>
    <w:rsid w:val="00201EB4"/>
    <w:rsid w:val="00201EC3"/>
    <w:rsid w:val="002026F9"/>
    <w:rsid w:val="00202E83"/>
    <w:rsid w:val="00203AA4"/>
    <w:rsid w:val="002048F1"/>
    <w:rsid w:val="00204BBB"/>
    <w:rsid w:val="00204C23"/>
    <w:rsid w:val="00204CCE"/>
    <w:rsid w:val="00205509"/>
    <w:rsid w:val="00205E54"/>
    <w:rsid w:val="0020632E"/>
    <w:rsid w:val="002065F1"/>
    <w:rsid w:val="00206BE7"/>
    <w:rsid w:val="0020709B"/>
    <w:rsid w:val="0020731E"/>
    <w:rsid w:val="00210A78"/>
    <w:rsid w:val="00210FD5"/>
    <w:rsid w:val="00211E13"/>
    <w:rsid w:val="00211F7B"/>
    <w:rsid w:val="002135B3"/>
    <w:rsid w:val="00213D53"/>
    <w:rsid w:val="00214210"/>
    <w:rsid w:val="0021459B"/>
    <w:rsid w:val="00214865"/>
    <w:rsid w:val="00214E67"/>
    <w:rsid w:val="0021568A"/>
    <w:rsid w:val="002156DE"/>
    <w:rsid w:val="002162E7"/>
    <w:rsid w:val="002176FA"/>
    <w:rsid w:val="002179BF"/>
    <w:rsid w:val="00217FEF"/>
    <w:rsid w:val="00220943"/>
    <w:rsid w:val="00221173"/>
    <w:rsid w:val="002213F4"/>
    <w:rsid w:val="00221A88"/>
    <w:rsid w:val="00221D48"/>
    <w:rsid w:val="00222EB1"/>
    <w:rsid w:val="0022329F"/>
    <w:rsid w:val="002235B3"/>
    <w:rsid w:val="00223601"/>
    <w:rsid w:val="0022361A"/>
    <w:rsid w:val="0022364B"/>
    <w:rsid w:val="00223CA3"/>
    <w:rsid w:val="00224298"/>
    <w:rsid w:val="002246DE"/>
    <w:rsid w:val="00224A37"/>
    <w:rsid w:val="00224C18"/>
    <w:rsid w:val="00224DC1"/>
    <w:rsid w:val="0022507D"/>
    <w:rsid w:val="002251A2"/>
    <w:rsid w:val="00225390"/>
    <w:rsid w:val="00225E7F"/>
    <w:rsid w:val="00226634"/>
    <w:rsid w:val="00226D36"/>
    <w:rsid w:val="002304B4"/>
    <w:rsid w:val="00230542"/>
    <w:rsid w:val="00230777"/>
    <w:rsid w:val="00231575"/>
    <w:rsid w:val="00231C44"/>
    <w:rsid w:val="00233A42"/>
    <w:rsid w:val="0023426A"/>
    <w:rsid w:val="00234534"/>
    <w:rsid w:val="0023466C"/>
    <w:rsid w:val="00234C2A"/>
    <w:rsid w:val="00235370"/>
    <w:rsid w:val="00235704"/>
    <w:rsid w:val="00235E2E"/>
    <w:rsid w:val="00236859"/>
    <w:rsid w:val="00237146"/>
    <w:rsid w:val="0023727D"/>
    <w:rsid w:val="00237741"/>
    <w:rsid w:val="00237A75"/>
    <w:rsid w:val="00237D1F"/>
    <w:rsid w:val="00240B7A"/>
    <w:rsid w:val="00241396"/>
    <w:rsid w:val="002418AB"/>
    <w:rsid w:val="0024195B"/>
    <w:rsid w:val="00243412"/>
    <w:rsid w:val="002434C9"/>
    <w:rsid w:val="00243A4A"/>
    <w:rsid w:val="00243CD7"/>
    <w:rsid w:val="002444D8"/>
    <w:rsid w:val="00244A63"/>
    <w:rsid w:val="00244E31"/>
    <w:rsid w:val="002460D3"/>
    <w:rsid w:val="00247351"/>
    <w:rsid w:val="002479B8"/>
    <w:rsid w:val="002479CC"/>
    <w:rsid w:val="00247F92"/>
    <w:rsid w:val="002501D0"/>
    <w:rsid w:val="00251115"/>
    <w:rsid w:val="00251186"/>
    <w:rsid w:val="0025157D"/>
    <w:rsid w:val="002517A0"/>
    <w:rsid w:val="00251B62"/>
    <w:rsid w:val="00251F83"/>
    <w:rsid w:val="00252B76"/>
    <w:rsid w:val="00253A6C"/>
    <w:rsid w:val="00253C84"/>
    <w:rsid w:val="00253E58"/>
    <w:rsid w:val="00254F7C"/>
    <w:rsid w:val="0025562C"/>
    <w:rsid w:val="00255661"/>
    <w:rsid w:val="002565A1"/>
    <w:rsid w:val="00257401"/>
    <w:rsid w:val="00257650"/>
    <w:rsid w:val="00257953"/>
    <w:rsid w:val="00260D45"/>
    <w:rsid w:val="00260E28"/>
    <w:rsid w:val="0026128B"/>
    <w:rsid w:val="00261388"/>
    <w:rsid w:val="00261646"/>
    <w:rsid w:val="00261F47"/>
    <w:rsid w:val="00261FC5"/>
    <w:rsid w:val="00262FC6"/>
    <w:rsid w:val="0026332F"/>
    <w:rsid w:val="002635DF"/>
    <w:rsid w:val="00264291"/>
    <w:rsid w:val="00264953"/>
    <w:rsid w:val="00266143"/>
    <w:rsid w:val="002662C2"/>
    <w:rsid w:val="002671EE"/>
    <w:rsid w:val="0027009D"/>
    <w:rsid w:val="0027023B"/>
    <w:rsid w:val="0027036A"/>
    <w:rsid w:val="0027044B"/>
    <w:rsid w:val="002717E3"/>
    <w:rsid w:val="00271A8D"/>
    <w:rsid w:val="00271DD5"/>
    <w:rsid w:val="00271E3D"/>
    <w:rsid w:val="0027202E"/>
    <w:rsid w:val="00272DDD"/>
    <w:rsid w:val="002732C7"/>
    <w:rsid w:val="00273DF6"/>
    <w:rsid w:val="002745E2"/>
    <w:rsid w:val="002747E4"/>
    <w:rsid w:val="00274A36"/>
    <w:rsid w:val="00274BC0"/>
    <w:rsid w:val="0027547B"/>
    <w:rsid w:val="00275D6F"/>
    <w:rsid w:val="00275DA4"/>
    <w:rsid w:val="00275EF7"/>
    <w:rsid w:val="0027609D"/>
    <w:rsid w:val="002770E4"/>
    <w:rsid w:val="00277583"/>
    <w:rsid w:val="00277A14"/>
    <w:rsid w:val="002802CD"/>
    <w:rsid w:val="002809F9"/>
    <w:rsid w:val="00280B4F"/>
    <w:rsid w:val="00281234"/>
    <w:rsid w:val="0028246C"/>
    <w:rsid w:val="002841A8"/>
    <w:rsid w:val="00284256"/>
    <w:rsid w:val="0028483D"/>
    <w:rsid w:val="00284B74"/>
    <w:rsid w:val="00284E33"/>
    <w:rsid w:val="00284F08"/>
    <w:rsid w:val="00284F34"/>
    <w:rsid w:val="002851C6"/>
    <w:rsid w:val="00285452"/>
    <w:rsid w:val="00285738"/>
    <w:rsid w:val="00285808"/>
    <w:rsid w:val="0028592A"/>
    <w:rsid w:val="0028703E"/>
    <w:rsid w:val="002874D7"/>
    <w:rsid w:val="0028788E"/>
    <w:rsid w:val="00287991"/>
    <w:rsid w:val="00287A60"/>
    <w:rsid w:val="00290D5B"/>
    <w:rsid w:val="002911E1"/>
    <w:rsid w:val="00291684"/>
    <w:rsid w:val="00291B18"/>
    <w:rsid w:val="00293054"/>
    <w:rsid w:val="002934F4"/>
    <w:rsid w:val="0029352D"/>
    <w:rsid w:val="0029382E"/>
    <w:rsid w:val="00294BE2"/>
    <w:rsid w:val="00296201"/>
    <w:rsid w:val="0029633B"/>
    <w:rsid w:val="0029665E"/>
    <w:rsid w:val="0029678A"/>
    <w:rsid w:val="00296DCA"/>
    <w:rsid w:val="00297503"/>
    <w:rsid w:val="00297775"/>
    <w:rsid w:val="002A09E0"/>
    <w:rsid w:val="002A120C"/>
    <w:rsid w:val="002A122C"/>
    <w:rsid w:val="002A262C"/>
    <w:rsid w:val="002A5F38"/>
    <w:rsid w:val="002A6847"/>
    <w:rsid w:val="002A6AC4"/>
    <w:rsid w:val="002A7872"/>
    <w:rsid w:val="002A7CD4"/>
    <w:rsid w:val="002B0804"/>
    <w:rsid w:val="002B0A29"/>
    <w:rsid w:val="002B1A7D"/>
    <w:rsid w:val="002B1AC7"/>
    <w:rsid w:val="002B2093"/>
    <w:rsid w:val="002B21A8"/>
    <w:rsid w:val="002B236F"/>
    <w:rsid w:val="002B23FD"/>
    <w:rsid w:val="002B2789"/>
    <w:rsid w:val="002B2ABA"/>
    <w:rsid w:val="002B320D"/>
    <w:rsid w:val="002B33F1"/>
    <w:rsid w:val="002B3872"/>
    <w:rsid w:val="002B3931"/>
    <w:rsid w:val="002B3E4C"/>
    <w:rsid w:val="002B595A"/>
    <w:rsid w:val="002B6177"/>
    <w:rsid w:val="002C059D"/>
    <w:rsid w:val="002C1713"/>
    <w:rsid w:val="002C26CE"/>
    <w:rsid w:val="002C28B8"/>
    <w:rsid w:val="002C2BFE"/>
    <w:rsid w:val="002C3DEF"/>
    <w:rsid w:val="002C3EE2"/>
    <w:rsid w:val="002C4F10"/>
    <w:rsid w:val="002C512C"/>
    <w:rsid w:val="002C54E6"/>
    <w:rsid w:val="002C5515"/>
    <w:rsid w:val="002C61F7"/>
    <w:rsid w:val="002C6288"/>
    <w:rsid w:val="002C6C32"/>
    <w:rsid w:val="002C6C66"/>
    <w:rsid w:val="002C75CD"/>
    <w:rsid w:val="002D0039"/>
    <w:rsid w:val="002D03DC"/>
    <w:rsid w:val="002D0473"/>
    <w:rsid w:val="002D05CD"/>
    <w:rsid w:val="002D08C2"/>
    <w:rsid w:val="002D0A3E"/>
    <w:rsid w:val="002D0C3F"/>
    <w:rsid w:val="002D1894"/>
    <w:rsid w:val="002D1B2F"/>
    <w:rsid w:val="002D3417"/>
    <w:rsid w:val="002D410D"/>
    <w:rsid w:val="002D41CC"/>
    <w:rsid w:val="002D5316"/>
    <w:rsid w:val="002D536C"/>
    <w:rsid w:val="002D5B43"/>
    <w:rsid w:val="002D5C12"/>
    <w:rsid w:val="002D64E3"/>
    <w:rsid w:val="002D68DC"/>
    <w:rsid w:val="002D6C88"/>
    <w:rsid w:val="002D7043"/>
    <w:rsid w:val="002D7423"/>
    <w:rsid w:val="002E003F"/>
    <w:rsid w:val="002E07BC"/>
    <w:rsid w:val="002E0B75"/>
    <w:rsid w:val="002E0D61"/>
    <w:rsid w:val="002E0E5C"/>
    <w:rsid w:val="002E1739"/>
    <w:rsid w:val="002E1AE2"/>
    <w:rsid w:val="002E1B42"/>
    <w:rsid w:val="002E2687"/>
    <w:rsid w:val="002E2D0A"/>
    <w:rsid w:val="002E3A6A"/>
    <w:rsid w:val="002E3C7B"/>
    <w:rsid w:val="002E3EEA"/>
    <w:rsid w:val="002E588A"/>
    <w:rsid w:val="002E5B23"/>
    <w:rsid w:val="002E5E10"/>
    <w:rsid w:val="002E6107"/>
    <w:rsid w:val="002E6AE6"/>
    <w:rsid w:val="002E6B51"/>
    <w:rsid w:val="002E7322"/>
    <w:rsid w:val="002E749B"/>
    <w:rsid w:val="002E74B3"/>
    <w:rsid w:val="002E76E4"/>
    <w:rsid w:val="002E7C18"/>
    <w:rsid w:val="002E7D7F"/>
    <w:rsid w:val="002F0452"/>
    <w:rsid w:val="002F09DF"/>
    <w:rsid w:val="002F10F8"/>
    <w:rsid w:val="002F1412"/>
    <w:rsid w:val="002F199C"/>
    <w:rsid w:val="002F1A6E"/>
    <w:rsid w:val="002F2E88"/>
    <w:rsid w:val="002F3183"/>
    <w:rsid w:val="002F33A8"/>
    <w:rsid w:val="002F3446"/>
    <w:rsid w:val="002F34E3"/>
    <w:rsid w:val="002F366B"/>
    <w:rsid w:val="002F4C7D"/>
    <w:rsid w:val="002F568E"/>
    <w:rsid w:val="002F657A"/>
    <w:rsid w:val="002F7489"/>
    <w:rsid w:val="002F797D"/>
    <w:rsid w:val="002F7F17"/>
    <w:rsid w:val="00300318"/>
    <w:rsid w:val="003007C7"/>
    <w:rsid w:val="00300D81"/>
    <w:rsid w:val="00301C35"/>
    <w:rsid w:val="00301D9D"/>
    <w:rsid w:val="0030216B"/>
    <w:rsid w:val="00302339"/>
    <w:rsid w:val="00302647"/>
    <w:rsid w:val="003031C9"/>
    <w:rsid w:val="00305005"/>
    <w:rsid w:val="0030586D"/>
    <w:rsid w:val="0030637C"/>
    <w:rsid w:val="00306412"/>
    <w:rsid w:val="003100B0"/>
    <w:rsid w:val="0031044F"/>
    <w:rsid w:val="003115C7"/>
    <w:rsid w:val="00311C50"/>
    <w:rsid w:val="00311D76"/>
    <w:rsid w:val="003123A0"/>
    <w:rsid w:val="00312C85"/>
    <w:rsid w:val="003133BC"/>
    <w:rsid w:val="00313AB4"/>
    <w:rsid w:val="00313C86"/>
    <w:rsid w:val="00314197"/>
    <w:rsid w:val="003148B8"/>
    <w:rsid w:val="003151F4"/>
    <w:rsid w:val="003152E9"/>
    <w:rsid w:val="00315D3C"/>
    <w:rsid w:val="00317468"/>
    <w:rsid w:val="00317892"/>
    <w:rsid w:val="00320411"/>
    <w:rsid w:val="00321165"/>
    <w:rsid w:val="00321CCB"/>
    <w:rsid w:val="00322051"/>
    <w:rsid w:val="003232D9"/>
    <w:rsid w:val="003236F8"/>
    <w:rsid w:val="00323A57"/>
    <w:rsid w:val="003243D4"/>
    <w:rsid w:val="00324E99"/>
    <w:rsid w:val="00326A6D"/>
    <w:rsid w:val="00327650"/>
    <w:rsid w:val="00327B2E"/>
    <w:rsid w:val="00327C18"/>
    <w:rsid w:val="00327D50"/>
    <w:rsid w:val="003316B7"/>
    <w:rsid w:val="003321F2"/>
    <w:rsid w:val="00332542"/>
    <w:rsid w:val="00332667"/>
    <w:rsid w:val="003327DE"/>
    <w:rsid w:val="00332F87"/>
    <w:rsid w:val="0033321C"/>
    <w:rsid w:val="00333261"/>
    <w:rsid w:val="003332AA"/>
    <w:rsid w:val="00333EB6"/>
    <w:rsid w:val="00333FB5"/>
    <w:rsid w:val="00333FCE"/>
    <w:rsid w:val="00334B11"/>
    <w:rsid w:val="00334E2C"/>
    <w:rsid w:val="003354D2"/>
    <w:rsid w:val="00335A90"/>
    <w:rsid w:val="0033632F"/>
    <w:rsid w:val="00336FBC"/>
    <w:rsid w:val="00337DF9"/>
    <w:rsid w:val="00340208"/>
    <w:rsid w:val="0034049D"/>
    <w:rsid w:val="003416C2"/>
    <w:rsid w:val="00341919"/>
    <w:rsid w:val="00341AF5"/>
    <w:rsid w:val="00342100"/>
    <w:rsid w:val="0034218D"/>
    <w:rsid w:val="00342D3F"/>
    <w:rsid w:val="0034326F"/>
    <w:rsid w:val="003435DB"/>
    <w:rsid w:val="00343651"/>
    <w:rsid w:val="003436E1"/>
    <w:rsid w:val="003437ED"/>
    <w:rsid w:val="00343E51"/>
    <w:rsid w:val="003440C9"/>
    <w:rsid w:val="00344C35"/>
    <w:rsid w:val="00345644"/>
    <w:rsid w:val="0034698B"/>
    <w:rsid w:val="00347170"/>
    <w:rsid w:val="0034724F"/>
    <w:rsid w:val="0034787E"/>
    <w:rsid w:val="00347EB9"/>
    <w:rsid w:val="00351632"/>
    <w:rsid w:val="00351949"/>
    <w:rsid w:val="003524CF"/>
    <w:rsid w:val="003528A3"/>
    <w:rsid w:val="00352DF6"/>
    <w:rsid w:val="003537FF"/>
    <w:rsid w:val="00354356"/>
    <w:rsid w:val="0035474F"/>
    <w:rsid w:val="00354A4A"/>
    <w:rsid w:val="00354E51"/>
    <w:rsid w:val="00355569"/>
    <w:rsid w:val="00355D3A"/>
    <w:rsid w:val="00355DA1"/>
    <w:rsid w:val="00355E63"/>
    <w:rsid w:val="003567C3"/>
    <w:rsid w:val="00356C90"/>
    <w:rsid w:val="00357F31"/>
    <w:rsid w:val="0036034C"/>
    <w:rsid w:val="00361186"/>
    <w:rsid w:val="003615DC"/>
    <w:rsid w:val="003616E2"/>
    <w:rsid w:val="00361F68"/>
    <w:rsid w:val="0036209F"/>
    <w:rsid w:val="00362A4E"/>
    <w:rsid w:val="00362CAE"/>
    <w:rsid w:val="0036398E"/>
    <w:rsid w:val="00363FD9"/>
    <w:rsid w:val="00364631"/>
    <w:rsid w:val="00364CAF"/>
    <w:rsid w:val="00364D0F"/>
    <w:rsid w:val="003658B1"/>
    <w:rsid w:val="00365918"/>
    <w:rsid w:val="00365EEA"/>
    <w:rsid w:val="00366795"/>
    <w:rsid w:val="00367C84"/>
    <w:rsid w:val="003710B0"/>
    <w:rsid w:val="003715EE"/>
    <w:rsid w:val="00371C79"/>
    <w:rsid w:val="00371FA2"/>
    <w:rsid w:val="0037295F"/>
    <w:rsid w:val="00373C10"/>
    <w:rsid w:val="00374344"/>
    <w:rsid w:val="00374589"/>
    <w:rsid w:val="003749E9"/>
    <w:rsid w:val="00375532"/>
    <w:rsid w:val="00375869"/>
    <w:rsid w:val="003759BA"/>
    <w:rsid w:val="00375BBA"/>
    <w:rsid w:val="00375F99"/>
    <w:rsid w:val="00376605"/>
    <w:rsid w:val="00376FC7"/>
    <w:rsid w:val="00380505"/>
    <w:rsid w:val="00381691"/>
    <w:rsid w:val="00381697"/>
    <w:rsid w:val="003816E6"/>
    <w:rsid w:val="00381AB6"/>
    <w:rsid w:val="00382207"/>
    <w:rsid w:val="00382387"/>
    <w:rsid w:val="00382738"/>
    <w:rsid w:val="003828A8"/>
    <w:rsid w:val="00382A23"/>
    <w:rsid w:val="00382D70"/>
    <w:rsid w:val="00383262"/>
    <w:rsid w:val="0038333E"/>
    <w:rsid w:val="0038398E"/>
    <w:rsid w:val="003839E8"/>
    <w:rsid w:val="0038402D"/>
    <w:rsid w:val="00384407"/>
    <w:rsid w:val="003849D3"/>
    <w:rsid w:val="003850C6"/>
    <w:rsid w:val="00385A9B"/>
    <w:rsid w:val="0038656C"/>
    <w:rsid w:val="00386FF3"/>
    <w:rsid w:val="0038745D"/>
    <w:rsid w:val="003876AA"/>
    <w:rsid w:val="00390970"/>
    <w:rsid w:val="00391238"/>
    <w:rsid w:val="00391388"/>
    <w:rsid w:val="00391B07"/>
    <w:rsid w:val="00392302"/>
    <w:rsid w:val="003924F1"/>
    <w:rsid w:val="003931CB"/>
    <w:rsid w:val="00393A68"/>
    <w:rsid w:val="00393B10"/>
    <w:rsid w:val="0039435E"/>
    <w:rsid w:val="00394783"/>
    <w:rsid w:val="00394978"/>
    <w:rsid w:val="00394AA0"/>
    <w:rsid w:val="00394C3B"/>
    <w:rsid w:val="0039514F"/>
    <w:rsid w:val="0039555C"/>
    <w:rsid w:val="0039577B"/>
    <w:rsid w:val="00396ACD"/>
    <w:rsid w:val="00396C92"/>
    <w:rsid w:val="003A03F2"/>
    <w:rsid w:val="003A0796"/>
    <w:rsid w:val="003A0820"/>
    <w:rsid w:val="003A130F"/>
    <w:rsid w:val="003A20E4"/>
    <w:rsid w:val="003A220B"/>
    <w:rsid w:val="003A2A30"/>
    <w:rsid w:val="003A3014"/>
    <w:rsid w:val="003A3826"/>
    <w:rsid w:val="003A4B8C"/>
    <w:rsid w:val="003A5DB6"/>
    <w:rsid w:val="003A6382"/>
    <w:rsid w:val="003A65E1"/>
    <w:rsid w:val="003A6C2B"/>
    <w:rsid w:val="003A74E1"/>
    <w:rsid w:val="003B0023"/>
    <w:rsid w:val="003B0585"/>
    <w:rsid w:val="003B0F77"/>
    <w:rsid w:val="003B16EE"/>
    <w:rsid w:val="003B1C59"/>
    <w:rsid w:val="003B1D05"/>
    <w:rsid w:val="003B2DD0"/>
    <w:rsid w:val="003B3240"/>
    <w:rsid w:val="003B33D7"/>
    <w:rsid w:val="003B34BE"/>
    <w:rsid w:val="003B3622"/>
    <w:rsid w:val="003B36D1"/>
    <w:rsid w:val="003B4D25"/>
    <w:rsid w:val="003B5369"/>
    <w:rsid w:val="003B542C"/>
    <w:rsid w:val="003B5ADA"/>
    <w:rsid w:val="003B6253"/>
    <w:rsid w:val="003B7C9E"/>
    <w:rsid w:val="003C0322"/>
    <w:rsid w:val="003C0391"/>
    <w:rsid w:val="003C146D"/>
    <w:rsid w:val="003C1719"/>
    <w:rsid w:val="003C2060"/>
    <w:rsid w:val="003C2240"/>
    <w:rsid w:val="003C27A0"/>
    <w:rsid w:val="003C357F"/>
    <w:rsid w:val="003C3A1A"/>
    <w:rsid w:val="003C4039"/>
    <w:rsid w:val="003C414C"/>
    <w:rsid w:val="003C4FA2"/>
    <w:rsid w:val="003C53ED"/>
    <w:rsid w:val="003C5E3B"/>
    <w:rsid w:val="003C601C"/>
    <w:rsid w:val="003C6208"/>
    <w:rsid w:val="003C657A"/>
    <w:rsid w:val="003C6D87"/>
    <w:rsid w:val="003C7299"/>
    <w:rsid w:val="003C7627"/>
    <w:rsid w:val="003C7733"/>
    <w:rsid w:val="003C7D99"/>
    <w:rsid w:val="003D03FA"/>
    <w:rsid w:val="003D08D1"/>
    <w:rsid w:val="003D18AE"/>
    <w:rsid w:val="003D1E7A"/>
    <w:rsid w:val="003D2262"/>
    <w:rsid w:val="003D2A13"/>
    <w:rsid w:val="003D4F6A"/>
    <w:rsid w:val="003D52E2"/>
    <w:rsid w:val="003D5361"/>
    <w:rsid w:val="003D5409"/>
    <w:rsid w:val="003D546C"/>
    <w:rsid w:val="003D54AB"/>
    <w:rsid w:val="003D5BF6"/>
    <w:rsid w:val="003D5D7C"/>
    <w:rsid w:val="003D5E1A"/>
    <w:rsid w:val="003D629B"/>
    <w:rsid w:val="003D6330"/>
    <w:rsid w:val="003D674F"/>
    <w:rsid w:val="003D709C"/>
    <w:rsid w:val="003D7D11"/>
    <w:rsid w:val="003E0781"/>
    <w:rsid w:val="003E097F"/>
    <w:rsid w:val="003E0EA2"/>
    <w:rsid w:val="003E1540"/>
    <w:rsid w:val="003E17C7"/>
    <w:rsid w:val="003E1825"/>
    <w:rsid w:val="003E18B6"/>
    <w:rsid w:val="003E1E2D"/>
    <w:rsid w:val="003E1FE4"/>
    <w:rsid w:val="003E2895"/>
    <w:rsid w:val="003E2D88"/>
    <w:rsid w:val="003E2E4A"/>
    <w:rsid w:val="003E31A8"/>
    <w:rsid w:val="003E370F"/>
    <w:rsid w:val="003E3CFC"/>
    <w:rsid w:val="003E4408"/>
    <w:rsid w:val="003E500D"/>
    <w:rsid w:val="003E521D"/>
    <w:rsid w:val="003E6815"/>
    <w:rsid w:val="003E6FE1"/>
    <w:rsid w:val="003E71D7"/>
    <w:rsid w:val="003E771A"/>
    <w:rsid w:val="003E7724"/>
    <w:rsid w:val="003E781A"/>
    <w:rsid w:val="003F0EDC"/>
    <w:rsid w:val="003F11C6"/>
    <w:rsid w:val="003F209D"/>
    <w:rsid w:val="003F2399"/>
    <w:rsid w:val="003F26C3"/>
    <w:rsid w:val="003F2723"/>
    <w:rsid w:val="003F2AE4"/>
    <w:rsid w:val="003F2CA0"/>
    <w:rsid w:val="003F2D11"/>
    <w:rsid w:val="003F3ACC"/>
    <w:rsid w:val="003F3AFA"/>
    <w:rsid w:val="003F3FA7"/>
    <w:rsid w:val="003F4EA6"/>
    <w:rsid w:val="003F504F"/>
    <w:rsid w:val="003F5A16"/>
    <w:rsid w:val="003F72F4"/>
    <w:rsid w:val="003F7FC1"/>
    <w:rsid w:val="0040018F"/>
    <w:rsid w:val="00401EC8"/>
    <w:rsid w:val="00401F93"/>
    <w:rsid w:val="00402A4C"/>
    <w:rsid w:val="00403A43"/>
    <w:rsid w:val="0040421E"/>
    <w:rsid w:val="00404446"/>
    <w:rsid w:val="0040466F"/>
    <w:rsid w:val="00404AA5"/>
    <w:rsid w:val="00404CB2"/>
    <w:rsid w:val="00404DE3"/>
    <w:rsid w:val="00405B57"/>
    <w:rsid w:val="00405D16"/>
    <w:rsid w:val="00405EA1"/>
    <w:rsid w:val="00405F05"/>
    <w:rsid w:val="00405F14"/>
    <w:rsid w:val="00406329"/>
    <w:rsid w:val="00406DC6"/>
    <w:rsid w:val="0040704E"/>
    <w:rsid w:val="00407D53"/>
    <w:rsid w:val="00407F84"/>
    <w:rsid w:val="00407FFD"/>
    <w:rsid w:val="00410074"/>
    <w:rsid w:val="00410106"/>
    <w:rsid w:val="004103D5"/>
    <w:rsid w:val="0041152E"/>
    <w:rsid w:val="00411648"/>
    <w:rsid w:val="0041203F"/>
    <w:rsid w:val="00412CCF"/>
    <w:rsid w:val="004134BA"/>
    <w:rsid w:val="00413B5D"/>
    <w:rsid w:val="00413E28"/>
    <w:rsid w:val="00414294"/>
    <w:rsid w:val="00414595"/>
    <w:rsid w:val="004148BC"/>
    <w:rsid w:val="004149F7"/>
    <w:rsid w:val="00414C01"/>
    <w:rsid w:val="00415061"/>
    <w:rsid w:val="00415279"/>
    <w:rsid w:val="00415CEA"/>
    <w:rsid w:val="00415D15"/>
    <w:rsid w:val="00417083"/>
    <w:rsid w:val="00417875"/>
    <w:rsid w:val="00417957"/>
    <w:rsid w:val="00417B4C"/>
    <w:rsid w:val="004201D3"/>
    <w:rsid w:val="004205F4"/>
    <w:rsid w:val="0042096F"/>
    <w:rsid w:val="00421997"/>
    <w:rsid w:val="00422187"/>
    <w:rsid w:val="00422A73"/>
    <w:rsid w:val="00423691"/>
    <w:rsid w:val="004236F0"/>
    <w:rsid w:val="004238D2"/>
    <w:rsid w:val="004240D9"/>
    <w:rsid w:val="004244D9"/>
    <w:rsid w:val="00424650"/>
    <w:rsid w:val="00424E83"/>
    <w:rsid w:val="00424EC4"/>
    <w:rsid w:val="00425056"/>
    <w:rsid w:val="0042505F"/>
    <w:rsid w:val="00425124"/>
    <w:rsid w:val="00425180"/>
    <w:rsid w:val="00425319"/>
    <w:rsid w:val="00425905"/>
    <w:rsid w:val="00425D6C"/>
    <w:rsid w:val="00426716"/>
    <w:rsid w:val="00426762"/>
    <w:rsid w:val="00427802"/>
    <w:rsid w:val="004279F2"/>
    <w:rsid w:val="00427E26"/>
    <w:rsid w:val="00430108"/>
    <w:rsid w:val="00430307"/>
    <w:rsid w:val="0043033D"/>
    <w:rsid w:val="00430817"/>
    <w:rsid w:val="00430ABA"/>
    <w:rsid w:val="00430B56"/>
    <w:rsid w:val="0043102F"/>
    <w:rsid w:val="00431040"/>
    <w:rsid w:val="004310BB"/>
    <w:rsid w:val="00431901"/>
    <w:rsid w:val="004325B1"/>
    <w:rsid w:val="004328D5"/>
    <w:rsid w:val="00432E63"/>
    <w:rsid w:val="00433289"/>
    <w:rsid w:val="00433D85"/>
    <w:rsid w:val="00433DDE"/>
    <w:rsid w:val="0043434A"/>
    <w:rsid w:val="00434C0A"/>
    <w:rsid w:val="004353CF"/>
    <w:rsid w:val="00435529"/>
    <w:rsid w:val="00435BBD"/>
    <w:rsid w:val="00436054"/>
    <w:rsid w:val="00436874"/>
    <w:rsid w:val="00436AFE"/>
    <w:rsid w:val="00436CD9"/>
    <w:rsid w:val="00436EAC"/>
    <w:rsid w:val="00437431"/>
    <w:rsid w:val="00440BDC"/>
    <w:rsid w:val="00440D01"/>
    <w:rsid w:val="0044252A"/>
    <w:rsid w:val="00443832"/>
    <w:rsid w:val="00444415"/>
    <w:rsid w:val="00444D5D"/>
    <w:rsid w:val="00445030"/>
    <w:rsid w:val="00445A6B"/>
    <w:rsid w:val="00445B7A"/>
    <w:rsid w:val="004470CB"/>
    <w:rsid w:val="004472A9"/>
    <w:rsid w:val="004478E5"/>
    <w:rsid w:val="0045026E"/>
    <w:rsid w:val="00451470"/>
    <w:rsid w:val="00451FCB"/>
    <w:rsid w:val="004525BE"/>
    <w:rsid w:val="00452AC5"/>
    <w:rsid w:val="00452CF3"/>
    <w:rsid w:val="0045471E"/>
    <w:rsid w:val="00454D80"/>
    <w:rsid w:val="00454FD7"/>
    <w:rsid w:val="00457343"/>
    <w:rsid w:val="00457489"/>
    <w:rsid w:val="00460B6C"/>
    <w:rsid w:val="00461103"/>
    <w:rsid w:val="00461924"/>
    <w:rsid w:val="00461B6B"/>
    <w:rsid w:val="00462953"/>
    <w:rsid w:val="00462A0F"/>
    <w:rsid w:val="004632C7"/>
    <w:rsid w:val="004632D9"/>
    <w:rsid w:val="0046374E"/>
    <w:rsid w:val="00464AAF"/>
    <w:rsid w:val="00464D06"/>
    <w:rsid w:val="00465348"/>
    <w:rsid w:val="00465734"/>
    <w:rsid w:val="004661E0"/>
    <w:rsid w:val="0046628F"/>
    <w:rsid w:val="00466D03"/>
    <w:rsid w:val="004670C3"/>
    <w:rsid w:val="00467547"/>
    <w:rsid w:val="00467550"/>
    <w:rsid w:val="00467743"/>
    <w:rsid w:val="00467A11"/>
    <w:rsid w:val="00470530"/>
    <w:rsid w:val="00470A10"/>
    <w:rsid w:val="00470EDB"/>
    <w:rsid w:val="00471C40"/>
    <w:rsid w:val="00471D02"/>
    <w:rsid w:val="0047307B"/>
    <w:rsid w:val="004731EC"/>
    <w:rsid w:val="00473AE9"/>
    <w:rsid w:val="00473FF6"/>
    <w:rsid w:val="004763D7"/>
    <w:rsid w:val="00477830"/>
    <w:rsid w:val="00480505"/>
    <w:rsid w:val="004805B1"/>
    <w:rsid w:val="0048062B"/>
    <w:rsid w:val="004807B9"/>
    <w:rsid w:val="00481304"/>
    <w:rsid w:val="0048226D"/>
    <w:rsid w:val="00482538"/>
    <w:rsid w:val="004827C5"/>
    <w:rsid w:val="00482EB4"/>
    <w:rsid w:val="00482ED5"/>
    <w:rsid w:val="00482EF5"/>
    <w:rsid w:val="00484279"/>
    <w:rsid w:val="004848CB"/>
    <w:rsid w:val="00484F60"/>
    <w:rsid w:val="004850A9"/>
    <w:rsid w:val="004859D7"/>
    <w:rsid w:val="004861E7"/>
    <w:rsid w:val="0048668F"/>
    <w:rsid w:val="00486909"/>
    <w:rsid w:val="0048699B"/>
    <w:rsid w:val="0048762D"/>
    <w:rsid w:val="00487E67"/>
    <w:rsid w:val="00487FD0"/>
    <w:rsid w:val="00491038"/>
    <w:rsid w:val="0049139E"/>
    <w:rsid w:val="0049142C"/>
    <w:rsid w:val="00491E16"/>
    <w:rsid w:val="004931C1"/>
    <w:rsid w:val="00493513"/>
    <w:rsid w:val="00493ECF"/>
    <w:rsid w:val="00494D2A"/>
    <w:rsid w:val="004954BC"/>
    <w:rsid w:val="00496532"/>
    <w:rsid w:val="00496A44"/>
    <w:rsid w:val="00496FB9"/>
    <w:rsid w:val="00497246"/>
    <w:rsid w:val="00497407"/>
    <w:rsid w:val="004977F7"/>
    <w:rsid w:val="00497BB8"/>
    <w:rsid w:val="00497E47"/>
    <w:rsid w:val="004A0275"/>
    <w:rsid w:val="004A0B90"/>
    <w:rsid w:val="004A0EF0"/>
    <w:rsid w:val="004A1185"/>
    <w:rsid w:val="004A2477"/>
    <w:rsid w:val="004A274F"/>
    <w:rsid w:val="004A2D69"/>
    <w:rsid w:val="004A308D"/>
    <w:rsid w:val="004A3424"/>
    <w:rsid w:val="004A3646"/>
    <w:rsid w:val="004A3E14"/>
    <w:rsid w:val="004A3FC5"/>
    <w:rsid w:val="004A422C"/>
    <w:rsid w:val="004A508E"/>
    <w:rsid w:val="004A52DE"/>
    <w:rsid w:val="004A5914"/>
    <w:rsid w:val="004A6E15"/>
    <w:rsid w:val="004A71A2"/>
    <w:rsid w:val="004A7459"/>
    <w:rsid w:val="004A77C0"/>
    <w:rsid w:val="004A7B82"/>
    <w:rsid w:val="004B01E4"/>
    <w:rsid w:val="004B094A"/>
    <w:rsid w:val="004B0AB8"/>
    <w:rsid w:val="004B0D3B"/>
    <w:rsid w:val="004B21BE"/>
    <w:rsid w:val="004B2AE1"/>
    <w:rsid w:val="004B2FF8"/>
    <w:rsid w:val="004B378E"/>
    <w:rsid w:val="004B4995"/>
    <w:rsid w:val="004B4BBA"/>
    <w:rsid w:val="004B5041"/>
    <w:rsid w:val="004B53A8"/>
    <w:rsid w:val="004B5638"/>
    <w:rsid w:val="004B5B15"/>
    <w:rsid w:val="004B5FAC"/>
    <w:rsid w:val="004B610B"/>
    <w:rsid w:val="004B65C0"/>
    <w:rsid w:val="004B67C2"/>
    <w:rsid w:val="004C0E1B"/>
    <w:rsid w:val="004C2363"/>
    <w:rsid w:val="004C31C8"/>
    <w:rsid w:val="004C31CA"/>
    <w:rsid w:val="004C3274"/>
    <w:rsid w:val="004C3BCB"/>
    <w:rsid w:val="004C3C61"/>
    <w:rsid w:val="004C4559"/>
    <w:rsid w:val="004C49B3"/>
    <w:rsid w:val="004C517D"/>
    <w:rsid w:val="004C52FD"/>
    <w:rsid w:val="004C53A0"/>
    <w:rsid w:val="004C5631"/>
    <w:rsid w:val="004C6F10"/>
    <w:rsid w:val="004C70F1"/>
    <w:rsid w:val="004C713C"/>
    <w:rsid w:val="004C7F41"/>
    <w:rsid w:val="004D096D"/>
    <w:rsid w:val="004D0C26"/>
    <w:rsid w:val="004D18AB"/>
    <w:rsid w:val="004D2F73"/>
    <w:rsid w:val="004D35D3"/>
    <w:rsid w:val="004D39D3"/>
    <w:rsid w:val="004D4B26"/>
    <w:rsid w:val="004D4B46"/>
    <w:rsid w:val="004D587C"/>
    <w:rsid w:val="004D5C05"/>
    <w:rsid w:val="004D60CC"/>
    <w:rsid w:val="004D6932"/>
    <w:rsid w:val="004D71ED"/>
    <w:rsid w:val="004D74EF"/>
    <w:rsid w:val="004D7666"/>
    <w:rsid w:val="004D76F0"/>
    <w:rsid w:val="004D7981"/>
    <w:rsid w:val="004D7D38"/>
    <w:rsid w:val="004E0EEB"/>
    <w:rsid w:val="004E2525"/>
    <w:rsid w:val="004E25BD"/>
    <w:rsid w:val="004E2BC3"/>
    <w:rsid w:val="004E3192"/>
    <w:rsid w:val="004E3238"/>
    <w:rsid w:val="004E3632"/>
    <w:rsid w:val="004E51D3"/>
    <w:rsid w:val="004E5218"/>
    <w:rsid w:val="004E525F"/>
    <w:rsid w:val="004E557D"/>
    <w:rsid w:val="004E62F5"/>
    <w:rsid w:val="004E6EC2"/>
    <w:rsid w:val="004E770C"/>
    <w:rsid w:val="004E7E7F"/>
    <w:rsid w:val="004E7FEB"/>
    <w:rsid w:val="004F0179"/>
    <w:rsid w:val="004F03C7"/>
    <w:rsid w:val="004F0712"/>
    <w:rsid w:val="004F091B"/>
    <w:rsid w:val="004F0EE8"/>
    <w:rsid w:val="004F13E0"/>
    <w:rsid w:val="004F163A"/>
    <w:rsid w:val="004F24B2"/>
    <w:rsid w:val="004F25F7"/>
    <w:rsid w:val="004F2A63"/>
    <w:rsid w:val="004F2F23"/>
    <w:rsid w:val="004F3649"/>
    <w:rsid w:val="004F39F5"/>
    <w:rsid w:val="004F3DFC"/>
    <w:rsid w:val="004F41B9"/>
    <w:rsid w:val="004F5A6A"/>
    <w:rsid w:val="004F5B96"/>
    <w:rsid w:val="004F5FA6"/>
    <w:rsid w:val="004F6C9A"/>
    <w:rsid w:val="004F70B6"/>
    <w:rsid w:val="004F7A67"/>
    <w:rsid w:val="00500A44"/>
    <w:rsid w:val="00500D13"/>
    <w:rsid w:val="005012FE"/>
    <w:rsid w:val="005018AD"/>
    <w:rsid w:val="005021A0"/>
    <w:rsid w:val="0050277B"/>
    <w:rsid w:val="005027D3"/>
    <w:rsid w:val="00502DD0"/>
    <w:rsid w:val="0050306B"/>
    <w:rsid w:val="00503CE3"/>
    <w:rsid w:val="005040E0"/>
    <w:rsid w:val="005042D2"/>
    <w:rsid w:val="00504A9B"/>
    <w:rsid w:val="005053D6"/>
    <w:rsid w:val="0050587F"/>
    <w:rsid w:val="00505984"/>
    <w:rsid w:val="005062E2"/>
    <w:rsid w:val="00506DF5"/>
    <w:rsid w:val="00507BCE"/>
    <w:rsid w:val="00507E0F"/>
    <w:rsid w:val="00507E68"/>
    <w:rsid w:val="00510C33"/>
    <w:rsid w:val="00510FD4"/>
    <w:rsid w:val="00511AF2"/>
    <w:rsid w:val="00512AFB"/>
    <w:rsid w:val="00512FDF"/>
    <w:rsid w:val="005135EF"/>
    <w:rsid w:val="00513837"/>
    <w:rsid w:val="00513EF1"/>
    <w:rsid w:val="0051416E"/>
    <w:rsid w:val="00514CC2"/>
    <w:rsid w:val="00514FC0"/>
    <w:rsid w:val="00515376"/>
    <w:rsid w:val="00515670"/>
    <w:rsid w:val="00515CE8"/>
    <w:rsid w:val="00515D22"/>
    <w:rsid w:val="0051691A"/>
    <w:rsid w:val="00516AF1"/>
    <w:rsid w:val="00516CD8"/>
    <w:rsid w:val="00520177"/>
    <w:rsid w:val="005208DF"/>
    <w:rsid w:val="0052169A"/>
    <w:rsid w:val="00521FC9"/>
    <w:rsid w:val="00522614"/>
    <w:rsid w:val="0052286D"/>
    <w:rsid w:val="00522A45"/>
    <w:rsid w:val="00522D6F"/>
    <w:rsid w:val="00522F26"/>
    <w:rsid w:val="0052363E"/>
    <w:rsid w:val="00523E1B"/>
    <w:rsid w:val="00524269"/>
    <w:rsid w:val="0052432A"/>
    <w:rsid w:val="005247C2"/>
    <w:rsid w:val="005250D1"/>
    <w:rsid w:val="00525EBD"/>
    <w:rsid w:val="005263A0"/>
    <w:rsid w:val="0052645C"/>
    <w:rsid w:val="005267DF"/>
    <w:rsid w:val="00526951"/>
    <w:rsid w:val="005275FF"/>
    <w:rsid w:val="0053104A"/>
    <w:rsid w:val="00531BD6"/>
    <w:rsid w:val="00532871"/>
    <w:rsid w:val="00532E4D"/>
    <w:rsid w:val="005331A2"/>
    <w:rsid w:val="0053390A"/>
    <w:rsid w:val="00533EA7"/>
    <w:rsid w:val="005341A9"/>
    <w:rsid w:val="00534254"/>
    <w:rsid w:val="005353A0"/>
    <w:rsid w:val="00535536"/>
    <w:rsid w:val="00535595"/>
    <w:rsid w:val="00536142"/>
    <w:rsid w:val="00536764"/>
    <w:rsid w:val="0053721A"/>
    <w:rsid w:val="005378E5"/>
    <w:rsid w:val="005379D8"/>
    <w:rsid w:val="00537D0B"/>
    <w:rsid w:val="005403E0"/>
    <w:rsid w:val="005412B2"/>
    <w:rsid w:val="0054139F"/>
    <w:rsid w:val="0054157A"/>
    <w:rsid w:val="00541B99"/>
    <w:rsid w:val="00542392"/>
    <w:rsid w:val="005428E9"/>
    <w:rsid w:val="005436E7"/>
    <w:rsid w:val="00543E66"/>
    <w:rsid w:val="005443BB"/>
    <w:rsid w:val="00544DC2"/>
    <w:rsid w:val="005454B8"/>
    <w:rsid w:val="005456AD"/>
    <w:rsid w:val="00545B81"/>
    <w:rsid w:val="00546826"/>
    <w:rsid w:val="00546E23"/>
    <w:rsid w:val="00547052"/>
    <w:rsid w:val="005470FA"/>
    <w:rsid w:val="005472C6"/>
    <w:rsid w:val="00547F26"/>
    <w:rsid w:val="0055033F"/>
    <w:rsid w:val="005506A8"/>
    <w:rsid w:val="00551F8B"/>
    <w:rsid w:val="0055221D"/>
    <w:rsid w:val="005524B7"/>
    <w:rsid w:val="00552B8C"/>
    <w:rsid w:val="00552F94"/>
    <w:rsid w:val="005536C1"/>
    <w:rsid w:val="00554BAF"/>
    <w:rsid w:val="00554F10"/>
    <w:rsid w:val="005554B2"/>
    <w:rsid w:val="005558E1"/>
    <w:rsid w:val="00556587"/>
    <w:rsid w:val="0055749D"/>
    <w:rsid w:val="00560957"/>
    <w:rsid w:val="00561C35"/>
    <w:rsid w:val="00561DBD"/>
    <w:rsid w:val="005626F8"/>
    <w:rsid w:val="00562D66"/>
    <w:rsid w:val="00563676"/>
    <w:rsid w:val="00563B87"/>
    <w:rsid w:val="00564458"/>
    <w:rsid w:val="0056447C"/>
    <w:rsid w:val="0056475F"/>
    <w:rsid w:val="00565752"/>
    <w:rsid w:val="00565B73"/>
    <w:rsid w:val="00566B0F"/>
    <w:rsid w:val="00567449"/>
    <w:rsid w:val="00567882"/>
    <w:rsid w:val="005679FD"/>
    <w:rsid w:val="00567AA0"/>
    <w:rsid w:val="00571C69"/>
    <w:rsid w:val="00571E16"/>
    <w:rsid w:val="005728C6"/>
    <w:rsid w:val="00572A88"/>
    <w:rsid w:val="00573BFB"/>
    <w:rsid w:val="00574676"/>
    <w:rsid w:val="00574931"/>
    <w:rsid w:val="00574DB5"/>
    <w:rsid w:val="0057550E"/>
    <w:rsid w:val="0057579D"/>
    <w:rsid w:val="005759C9"/>
    <w:rsid w:val="00575C17"/>
    <w:rsid w:val="00577D19"/>
    <w:rsid w:val="0058065B"/>
    <w:rsid w:val="00580E67"/>
    <w:rsid w:val="00581FF0"/>
    <w:rsid w:val="005820BE"/>
    <w:rsid w:val="00582601"/>
    <w:rsid w:val="0058273A"/>
    <w:rsid w:val="005842B0"/>
    <w:rsid w:val="00584C3C"/>
    <w:rsid w:val="00584CF4"/>
    <w:rsid w:val="0058535F"/>
    <w:rsid w:val="005854B5"/>
    <w:rsid w:val="00585937"/>
    <w:rsid w:val="00586635"/>
    <w:rsid w:val="00586DD7"/>
    <w:rsid w:val="00591E8A"/>
    <w:rsid w:val="00591F86"/>
    <w:rsid w:val="00592412"/>
    <w:rsid w:val="00592B9B"/>
    <w:rsid w:val="00592F05"/>
    <w:rsid w:val="005933E6"/>
    <w:rsid w:val="005936D6"/>
    <w:rsid w:val="005938A7"/>
    <w:rsid w:val="005943F9"/>
    <w:rsid w:val="0059460D"/>
    <w:rsid w:val="00594E9D"/>
    <w:rsid w:val="00595DEB"/>
    <w:rsid w:val="00596040"/>
    <w:rsid w:val="00596453"/>
    <w:rsid w:val="00596840"/>
    <w:rsid w:val="00596B23"/>
    <w:rsid w:val="005978A7"/>
    <w:rsid w:val="005A018B"/>
    <w:rsid w:val="005A0A42"/>
    <w:rsid w:val="005A0C24"/>
    <w:rsid w:val="005A0D83"/>
    <w:rsid w:val="005A1A7E"/>
    <w:rsid w:val="005A36D5"/>
    <w:rsid w:val="005A3D99"/>
    <w:rsid w:val="005A43F2"/>
    <w:rsid w:val="005A4B2A"/>
    <w:rsid w:val="005A521E"/>
    <w:rsid w:val="005A52C5"/>
    <w:rsid w:val="005A57D3"/>
    <w:rsid w:val="005A5C43"/>
    <w:rsid w:val="005A5DFE"/>
    <w:rsid w:val="005A69D6"/>
    <w:rsid w:val="005A7DCE"/>
    <w:rsid w:val="005B08BF"/>
    <w:rsid w:val="005B0A8E"/>
    <w:rsid w:val="005B15D0"/>
    <w:rsid w:val="005B22C1"/>
    <w:rsid w:val="005B249A"/>
    <w:rsid w:val="005B316A"/>
    <w:rsid w:val="005B3449"/>
    <w:rsid w:val="005B34A1"/>
    <w:rsid w:val="005B4CCE"/>
    <w:rsid w:val="005B5064"/>
    <w:rsid w:val="005B557C"/>
    <w:rsid w:val="005B5A80"/>
    <w:rsid w:val="005B5FE8"/>
    <w:rsid w:val="005B60B2"/>
    <w:rsid w:val="005B6228"/>
    <w:rsid w:val="005B6C7D"/>
    <w:rsid w:val="005B7C94"/>
    <w:rsid w:val="005C0A8B"/>
    <w:rsid w:val="005C0B32"/>
    <w:rsid w:val="005C0B95"/>
    <w:rsid w:val="005C0D23"/>
    <w:rsid w:val="005C0F1B"/>
    <w:rsid w:val="005C1335"/>
    <w:rsid w:val="005C13A5"/>
    <w:rsid w:val="005C1B53"/>
    <w:rsid w:val="005C1EF6"/>
    <w:rsid w:val="005C21CB"/>
    <w:rsid w:val="005C2A63"/>
    <w:rsid w:val="005C2A96"/>
    <w:rsid w:val="005C338B"/>
    <w:rsid w:val="005C37B0"/>
    <w:rsid w:val="005C4AB0"/>
    <w:rsid w:val="005C507F"/>
    <w:rsid w:val="005C5795"/>
    <w:rsid w:val="005C617D"/>
    <w:rsid w:val="005C6B74"/>
    <w:rsid w:val="005C7BC3"/>
    <w:rsid w:val="005D02B7"/>
    <w:rsid w:val="005D05B0"/>
    <w:rsid w:val="005D09C7"/>
    <w:rsid w:val="005D0D17"/>
    <w:rsid w:val="005D0E41"/>
    <w:rsid w:val="005D0EAF"/>
    <w:rsid w:val="005D1133"/>
    <w:rsid w:val="005D1A54"/>
    <w:rsid w:val="005D1B14"/>
    <w:rsid w:val="005D274A"/>
    <w:rsid w:val="005D305D"/>
    <w:rsid w:val="005D3EF2"/>
    <w:rsid w:val="005D43DC"/>
    <w:rsid w:val="005D5B29"/>
    <w:rsid w:val="005D5DB7"/>
    <w:rsid w:val="005D5F80"/>
    <w:rsid w:val="005D60EB"/>
    <w:rsid w:val="005D6898"/>
    <w:rsid w:val="005D68A6"/>
    <w:rsid w:val="005D6946"/>
    <w:rsid w:val="005D6B48"/>
    <w:rsid w:val="005D71F2"/>
    <w:rsid w:val="005E02B9"/>
    <w:rsid w:val="005E0A0D"/>
    <w:rsid w:val="005E0FB5"/>
    <w:rsid w:val="005E10C3"/>
    <w:rsid w:val="005E1E0E"/>
    <w:rsid w:val="005E1E29"/>
    <w:rsid w:val="005E1F03"/>
    <w:rsid w:val="005E20DB"/>
    <w:rsid w:val="005E29B0"/>
    <w:rsid w:val="005E2D8D"/>
    <w:rsid w:val="005E304E"/>
    <w:rsid w:val="005E3616"/>
    <w:rsid w:val="005E39AC"/>
    <w:rsid w:val="005E3D80"/>
    <w:rsid w:val="005E545E"/>
    <w:rsid w:val="005E573D"/>
    <w:rsid w:val="005E733D"/>
    <w:rsid w:val="005E780E"/>
    <w:rsid w:val="005E7B86"/>
    <w:rsid w:val="005E7BA1"/>
    <w:rsid w:val="005E7D40"/>
    <w:rsid w:val="005F0001"/>
    <w:rsid w:val="005F02E9"/>
    <w:rsid w:val="005F04EC"/>
    <w:rsid w:val="005F054E"/>
    <w:rsid w:val="005F06F2"/>
    <w:rsid w:val="005F0BD7"/>
    <w:rsid w:val="005F1006"/>
    <w:rsid w:val="005F12F7"/>
    <w:rsid w:val="005F2903"/>
    <w:rsid w:val="005F2DDE"/>
    <w:rsid w:val="005F398A"/>
    <w:rsid w:val="005F3F3E"/>
    <w:rsid w:val="005F47B3"/>
    <w:rsid w:val="005F48E5"/>
    <w:rsid w:val="005F4C94"/>
    <w:rsid w:val="005F5294"/>
    <w:rsid w:val="005F54F0"/>
    <w:rsid w:val="005F55ED"/>
    <w:rsid w:val="005F5699"/>
    <w:rsid w:val="005F5BAD"/>
    <w:rsid w:val="005F697E"/>
    <w:rsid w:val="005F6B20"/>
    <w:rsid w:val="005F6F68"/>
    <w:rsid w:val="005F788D"/>
    <w:rsid w:val="005F7919"/>
    <w:rsid w:val="00600148"/>
    <w:rsid w:val="006008FF"/>
    <w:rsid w:val="006016ED"/>
    <w:rsid w:val="00601B03"/>
    <w:rsid w:val="00601DB3"/>
    <w:rsid w:val="00602057"/>
    <w:rsid w:val="0060278B"/>
    <w:rsid w:val="00603E8C"/>
    <w:rsid w:val="00604459"/>
    <w:rsid w:val="006046F7"/>
    <w:rsid w:val="00604B2C"/>
    <w:rsid w:val="00605593"/>
    <w:rsid w:val="0060631F"/>
    <w:rsid w:val="00607712"/>
    <w:rsid w:val="00607BDA"/>
    <w:rsid w:val="00610419"/>
    <w:rsid w:val="006104FD"/>
    <w:rsid w:val="00610F8E"/>
    <w:rsid w:val="006111D7"/>
    <w:rsid w:val="0061150B"/>
    <w:rsid w:val="0061152C"/>
    <w:rsid w:val="00611DB7"/>
    <w:rsid w:val="00611E98"/>
    <w:rsid w:val="00611EC8"/>
    <w:rsid w:val="0061245B"/>
    <w:rsid w:val="006124DB"/>
    <w:rsid w:val="00612AA6"/>
    <w:rsid w:val="006130BB"/>
    <w:rsid w:val="006131BC"/>
    <w:rsid w:val="0061327D"/>
    <w:rsid w:val="00613325"/>
    <w:rsid w:val="0061373D"/>
    <w:rsid w:val="006143E9"/>
    <w:rsid w:val="00615128"/>
    <w:rsid w:val="00615232"/>
    <w:rsid w:val="006152A4"/>
    <w:rsid w:val="006155FC"/>
    <w:rsid w:val="00615BF3"/>
    <w:rsid w:val="00615F82"/>
    <w:rsid w:val="00616294"/>
    <w:rsid w:val="0061710A"/>
    <w:rsid w:val="006176A1"/>
    <w:rsid w:val="00617816"/>
    <w:rsid w:val="00617EEA"/>
    <w:rsid w:val="00620679"/>
    <w:rsid w:val="00620AD3"/>
    <w:rsid w:val="00621286"/>
    <w:rsid w:val="0062158D"/>
    <w:rsid w:val="00621BB6"/>
    <w:rsid w:val="00623500"/>
    <w:rsid w:val="00623572"/>
    <w:rsid w:val="00623686"/>
    <w:rsid w:val="00623B7F"/>
    <w:rsid w:val="0062472D"/>
    <w:rsid w:val="00625973"/>
    <w:rsid w:val="0062664C"/>
    <w:rsid w:val="00626907"/>
    <w:rsid w:val="006272B1"/>
    <w:rsid w:val="00627680"/>
    <w:rsid w:val="00627CCC"/>
    <w:rsid w:val="00630031"/>
    <w:rsid w:val="00630052"/>
    <w:rsid w:val="00630524"/>
    <w:rsid w:val="00630F0E"/>
    <w:rsid w:val="006317FC"/>
    <w:rsid w:val="00631AA0"/>
    <w:rsid w:val="00631CA3"/>
    <w:rsid w:val="006324E7"/>
    <w:rsid w:val="00632A7B"/>
    <w:rsid w:val="00633074"/>
    <w:rsid w:val="0063313E"/>
    <w:rsid w:val="00633177"/>
    <w:rsid w:val="00633371"/>
    <w:rsid w:val="006334BA"/>
    <w:rsid w:val="00633537"/>
    <w:rsid w:val="006335E1"/>
    <w:rsid w:val="006347A3"/>
    <w:rsid w:val="00634958"/>
    <w:rsid w:val="00634E76"/>
    <w:rsid w:val="00635175"/>
    <w:rsid w:val="00635E2D"/>
    <w:rsid w:val="006360A9"/>
    <w:rsid w:val="0063665C"/>
    <w:rsid w:val="0063739D"/>
    <w:rsid w:val="0063741A"/>
    <w:rsid w:val="00637B16"/>
    <w:rsid w:val="006423E2"/>
    <w:rsid w:val="00642C8E"/>
    <w:rsid w:val="00643383"/>
    <w:rsid w:val="00644395"/>
    <w:rsid w:val="00644484"/>
    <w:rsid w:val="00644636"/>
    <w:rsid w:val="00645198"/>
    <w:rsid w:val="00645794"/>
    <w:rsid w:val="006459FC"/>
    <w:rsid w:val="00647A99"/>
    <w:rsid w:val="0065090E"/>
    <w:rsid w:val="006509C1"/>
    <w:rsid w:val="006512B8"/>
    <w:rsid w:val="006514BD"/>
    <w:rsid w:val="006515FF"/>
    <w:rsid w:val="00651B75"/>
    <w:rsid w:val="00651CEE"/>
    <w:rsid w:val="00651D7E"/>
    <w:rsid w:val="00651E2C"/>
    <w:rsid w:val="00651EED"/>
    <w:rsid w:val="006522F0"/>
    <w:rsid w:val="006527F4"/>
    <w:rsid w:val="0065400D"/>
    <w:rsid w:val="0065408A"/>
    <w:rsid w:val="0065484E"/>
    <w:rsid w:val="0065598F"/>
    <w:rsid w:val="00655AB6"/>
    <w:rsid w:val="00655C82"/>
    <w:rsid w:val="006566F1"/>
    <w:rsid w:val="00656FA8"/>
    <w:rsid w:val="00657006"/>
    <w:rsid w:val="00657208"/>
    <w:rsid w:val="0065720E"/>
    <w:rsid w:val="00657C01"/>
    <w:rsid w:val="0066031C"/>
    <w:rsid w:val="006606E4"/>
    <w:rsid w:val="00660E78"/>
    <w:rsid w:val="00662110"/>
    <w:rsid w:val="00662BFB"/>
    <w:rsid w:val="00662F1E"/>
    <w:rsid w:val="00663807"/>
    <w:rsid w:val="00663B94"/>
    <w:rsid w:val="00663D8F"/>
    <w:rsid w:val="00664406"/>
    <w:rsid w:val="0066512B"/>
    <w:rsid w:val="006657C1"/>
    <w:rsid w:val="006659A6"/>
    <w:rsid w:val="00665E8A"/>
    <w:rsid w:val="006667F3"/>
    <w:rsid w:val="00666ACA"/>
    <w:rsid w:val="00666B54"/>
    <w:rsid w:val="00670C54"/>
    <w:rsid w:val="00670D20"/>
    <w:rsid w:val="006710ED"/>
    <w:rsid w:val="00672324"/>
    <w:rsid w:val="00672DE2"/>
    <w:rsid w:val="00673045"/>
    <w:rsid w:val="00673B7B"/>
    <w:rsid w:val="006741B2"/>
    <w:rsid w:val="00674423"/>
    <w:rsid w:val="006751BE"/>
    <w:rsid w:val="006759FD"/>
    <w:rsid w:val="00675E1E"/>
    <w:rsid w:val="00676C86"/>
    <w:rsid w:val="00676D27"/>
    <w:rsid w:val="00677011"/>
    <w:rsid w:val="00677105"/>
    <w:rsid w:val="0067711F"/>
    <w:rsid w:val="0067716F"/>
    <w:rsid w:val="00680034"/>
    <w:rsid w:val="006806C1"/>
    <w:rsid w:val="006808B6"/>
    <w:rsid w:val="006809BE"/>
    <w:rsid w:val="00680B9E"/>
    <w:rsid w:val="00680BBE"/>
    <w:rsid w:val="00681394"/>
    <w:rsid w:val="00681F2A"/>
    <w:rsid w:val="00682439"/>
    <w:rsid w:val="00683468"/>
    <w:rsid w:val="00683555"/>
    <w:rsid w:val="006847C9"/>
    <w:rsid w:val="00684A20"/>
    <w:rsid w:val="00684DFE"/>
    <w:rsid w:val="00684E3C"/>
    <w:rsid w:val="00685981"/>
    <w:rsid w:val="0068605B"/>
    <w:rsid w:val="0068610C"/>
    <w:rsid w:val="006864CA"/>
    <w:rsid w:val="00686632"/>
    <w:rsid w:val="00686B6F"/>
    <w:rsid w:val="006872FA"/>
    <w:rsid w:val="00687B9C"/>
    <w:rsid w:val="00690A05"/>
    <w:rsid w:val="006917CA"/>
    <w:rsid w:val="006919D4"/>
    <w:rsid w:val="00691A85"/>
    <w:rsid w:val="00692028"/>
    <w:rsid w:val="006921BA"/>
    <w:rsid w:val="006933EF"/>
    <w:rsid w:val="0069351B"/>
    <w:rsid w:val="00693893"/>
    <w:rsid w:val="00693BC8"/>
    <w:rsid w:val="00695231"/>
    <w:rsid w:val="006959FB"/>
    <w:rsid w:val="0069679E"/>
    <w:rsid w:val="00697571"/>
    <w:rsid w:val="006A03DB"/>
    <w:rsid w:val="006A0D50"/>
    <w:rsid w:val="006A15A9"/>
    <w:rsid w:val="006A2A61"/>
    <w:rsid w:val="006A2B5F"/>
    <w:rsid w:val="006A2FF1"/>
    <w:rsid w:val="006A385D"/>
    <w:rsid w:val="006A3F1C"/>
    <w:rsid w:val="006A4AF2"/>
    <w:rsid w:val="006A5E38"/>
    <w:rsid w:val="006A6EFB"/>
    <w:rsid w:val="006A781B"/>
    <w:rsid w:val="006A7A93"/>
    <w:rsid w:val="006B0305"/>
    <w:rsid w:val="006B083F"/>
    <w:rsid w:val="006B0A3E"/>
    <w:rsid w:val="006B12B1"/>
    <w:rsid w:val="006B22B1"/>
    <w:rsid w:val="006B2DFE"/>
    <w:rsid w:val="006B421E"/>
    <w:rsid w:val="006B45F4"/>
    <w:rsid w:val="006B4A49"/>
    <w:rsid w:val="006B4C22"/>
    <w:rsid w:val="006B52D3"/>
    <w:rsid w:val="006B5B01"/>
    <w:rsid w:val="006B6048"/>
    <w:rsid w:val="006B65A7"/>
    <w:rsid w:val="006B6A3A"/>
    <w:rsid w:val="006C019F"/>
    <w:rsid w:val="006C0212"/>
    <w:rsid w:val="006C0867"/>
    <w:rsid w:val="006C18BD"/>
    <w:rsid w:val="006C222B"/>
    <w:rsid w:val="006C30B4"/>
    <w:rsid w:val="006C32C9"/>
    <w:rsid w:val="006C351D"/>
    <w:rsid w:val="006C49D8"/>
    <w:rsid w:val="006C59A5"/>
    <w:rsid w:val="006C6246"/>
    <w:rsid w:val="006C6AE3"/>
    <w:rsid w:val="006C6DB4"/>
    <w:rsid w:val="006C6EF2"/>
    <w:rsid w:val="006C79CB"/>
    <w:rsid w:val="006C7F8E"/>
    <w:rsid w:val="006D046C"/>
    <w:rsid w:val="006D0A08"/>
    <w:rsid w:val="006D0C07"/>
    <w:rsid w:val="006D0D3B"/>
    <w:rsid w:val="006D0DAB"/>
    <w:rsid w:val="006D1336"/>
    <w:rsid w:val="006D1878"/>
    <w:rsid w:val="006D1A45"/>
    <w:rsid w:val="006D36E1"/>
    <w:rsid w:val="006D443B"/>
    <w:rsid w:val="006D50D5"/>
    <w:rsid w:val="006D5FCB"/>
    <w:rsid w:val="006D6495"/>
    <w:rsid w:val="006D64CC"/>
    <w:rsid w:val="006D7177"/>
    <w:rsid w:val="006D7488"/>
    <w:rsid w:val="006D7745"/>
    <w:rsid w:val="006D796B"/>
    <w:rsid w:val="006E00F5"/>
    <w:rsid w:val="006E072A"/>
    <w:rsid w:val="006E08CE"/>
    <w:rsid w:val="006E0A77"/>
    <w:rsid w:val="006E1468"/>
    <w:rsid w:val="006E1A92"/>
    <w:rsid w:val="006E1AB5"/>
    <w:rsid w:val="006E2F87"/>
    <w:rsid w:val="006E3228"/>
    <w:rsid w:val="006E3731"/>
    <w:rsid w:val="006E4050"/>
    <w:rsid w:val="006E4302"/>
    <w:rsid w:val="006E4A34"/>
    <w:rsid w:val="006E4DDB"/>
    <w:rsid w:val="006E50BD"/>
    <w:rsid w:val="006E54A1"/>
    <w:rsid w:val="006E616D"/>
    <w:rsid w:val="006E6197"/>
    <w:rsid w:val="006E6300"/>
    <w:rsid w:val="006E7971"/>
    <w:rsid w:val="006E7B41"/>
    <w:rsid w:val="006F0134"/>
    <w:rsid w:val="006F0C3C"/>
    <w:rsid w:val="006F1440"/>
    <w:rsid w:val="006F1B02"/>
    <w:rsid w:val="006F3048"/>
    <w:rsid w:val="006F3F0D"/>
    <w:rsid w:val="006F4CB3"/>
    <w:rsid w:val="006F5CA5"/>
    <w:rsid w:val="006F650E"/>
    <w:rsid w:val="00701490"/>
    <w:rsid w:val="007016B7"/>
    <w:rsid w:val="0070183A"/>
    <w:rsid w:val="0070294E"/>
    <w:rsid w:val="0070334E"/>
    <w:rsid w:val="007035B1"/>
    <w:rsid w:val="00703906"/>
    <w:rsid w:val="00704113"/>
    <w:rsid w:val="00704AE6"/>
    <w:rsid w:val="00705C4E"/>
    <w:rsid w:val="00706988"/>
    <w:rsid w:val="00707770"/>
    <w:rsid w:val="00707786"/>
    <w:rsid w:val="0071028A"/>
    <w:rsid w:val="007109D3"/>
    <w:rsid w:val="00710C11"/>
    <w:rsid w:val="007111AA"/>
    <w:rsid w:val="00712160"/>
    <w:rsid w:val="00713E8D"/>
    <w:rsid w:val="00714102"/>
    <w:rsid w:val="007144AF"/>
    <w:rsid w:val="0071493C"/>
    <w:rsid w:val="00714D32"/>
    <w:rsid w:val="0071547B"/>
    <w:rsid w:val="007156D2"/>
    <w:rsid w:val="00715D10"/>
    <w:rsid w:val="00716491"/>
    <w:rsid w:val="007164AF"/>
    <w:rsid w:val="007165F4"/>
    <w:rsid w:val="007168CC"/>
    <w:rsid w:val="00717767"/>
    <w:rsid w:val="0071785D"/>
    <w:rsid w:val="0072087E"/>
    <w:rsid w:val="00720E48"/>
    <w:rsid w:val="00722328"/>
    <w:rsid w:val="00722483"/>
    <w:rsid w:val="007224BB"/>
    <w:rsid w:val="00722B46"/>
    <w:rsid w:val="00722DEA"/>
    <w:rsid w:val="00723497"/>
    <w:rsid w:val="0072427F"/>
    <w:rsid w:val="00724890"/>
    <w:rsid w:val="0072516E"/>
    <w:rsid w:val="007275AC"/>
    <w:rsid w:val="0072766A"/>
    <w:rsid w:val="00727742"/>
    <w:rsid w:val="007300A9"/>
    <w:rsid w:val="00731A0A"/>
    <w:rsid w:val="007320A5"/>
    <w:rsid w:val="007320E9"/>
    <w:rsid w:val="007323A0"/>
    <w:rsid w:val="007349D2"/>
    <w:rsid w:val="0073616A"/>
    <w:rsid w:val="00736B3F"/>
    <w:rsid w:val="00737035"/>
    <w:rsid w:val="007373FF"/>
    <w:rsid w:val="007379BA"/>
    <w:rsid w:val="00740A1F"/>
    <w:rsid w:val="007415BE"/>
    <w:rsid w:val="00742E53"/>
    <w:rsid w:val="00743402"/>
    <w:rsid w:val="0074371C"/>
    <w:rsid w:val="00743773"/>
    <w:rsid w:val="0074449D"/>
    <w:rsid w:val="0074460C"/>
    <w:rsid w:val="00744ABB"/>
    <w:rsid w:val="00745891"/>
    <w:rsid w:val="00745961"/>
    <w:rsid w:val="00745CB3"/>
    <w:rsid w:val="00745CC3"/>
    <w:rsid w:val="007462A6"/>
    <w:rsid w:val="00746D61"/>
    <w:rsid w:val="007476F2"/>
    <w:rsid w:val="0074782D"/>
    <w:rsid w:val="007479C7"/>
    <w:rsid w:val="00747BAC"/>
    <w:rsid w:val="00750478"/>
    <w:rsid w:val="00750BF5"/>
    <w:rsid w:val="00751801"/>
    <w:rsid w:val="007519C6"/>
    <w:rsid w:val="00752564"/>
    <w:rsid w:val="00752711"/>
    <w:rsid w:val="00752E0D"/>
    <w:rsid w:val="007530FA"/>
    <w:rsid w:val="007536DB"/>
    <w:rsid w:val="0075379E"/>
    <w:rsid w:val="00753F34"/>
    <w:rsid w:val="0075401B"/>
    <w:rsid w:val="0075443D"/>
    <w:rsid w:val="00754736"/>
    <w:rsid w:val="00754C6D"/>
    <w:rsid w:val="0075511B"/>
    <w:rsid w:val="0075571C"/>
    <w:rsid w:val="00755EF8"/>
    <w:rsid w:val="00755F2E"/>
    <w:rsid w:val="00756497"/>
    <w:rsid w:val="007567E0"/>
    <w:rsid w:val="007579A2"/>
    <w:rsid w:val="00757DBF"/>
    <w:rsid w:val="00757DE5"/>
    <w:rsid w:val="00760CC9"/>
    <w:rsid w:val="007617D5"/>
    <w:rsid w:val="0076206F"/>
    <w:rsid w:val="007635A4"/>
    <w:rsid w:val="00763823"/>
    <w:rsid w:val="00763A50"/>
    <w:rsid w:val="00764281"/>
    <w:rsid w:val="007649F5"/>
    <w:rsid w:val="00764D55"/>
    <w:rsid w:val="00765750"/>
    <w:rsid w:val="00765E9B"/>
    <w:rsid w:val="00765F85"/>
    <w:rsid w:val="00766CD4"/>
    <w:rsid w:val="007676DE"/>
    <w:rsid w:val="0077122C"/>
    <w:rsid w:val="00771240"/>
    <w:rsid w:val="00771373"/>
    <w:rsid w:val="00771CEA"/>
    <w:rsid w:val="00771E0A"/>
    <w:rsid w:val="0077300A"/>
    <w:rsid w:val="007733E5"/>
    <w:rsid w:val="00773999"/>
    <w:rsid w:val="0077414E"/>
    <w:rsid w:val="00775617"/>
    <w:rsid w:val="0077648E"/>
    <w:rsid w:val="007769AA"/>
    <w:rsid w:val="00776CD7"/>
    <w:rsid w:val="007776F3"/>
    <w:rsid w:val="00777774"/>
    <w:rsid w:val="0078002F"/>
    <w:rsid w:val="007802D0"/>
    <w:rsid w:val="00780D7F"/>
    <w:rsid w:val="00780E5E"/>
    <w:rsid w:val="00781034"/>
    <w:rsid w:val="00781956"/>
    <w:rsid w:val="00781B45"/>
    <w:rsid w:val="00782049"/>
    <w:rsid w:val="007824E1"/>
    <w:rsid w:val="00782500"/>
    <w:rsid w:val="00782D6C"/>
    <w:rsid w:val="00782F03"/>
    <w:rsid w:val="007837A9"/>
    <w:rsid w:val="007855B9"/>
    <w:rsid w:val="0078597F"/>
    <w:rsid w:val="00786512"/>
    <w:rsid w:val="00786BFC"/>
    <w:rsid w:val="0078756B"/>
    <w:rsid w:val="00787F80"/>
    <w:rsid w:val="00790893"/>
    <w:rsid w:val="007914E5"/>
    <w:rsid w:val="00791E86"/>
    <w:rsid w:val="00791FF0"/>
    <w:rsid w:val="007927A7"/>
    <w:rsid w:val="00792AE5"/>
    <w:rsid w:val="0079316E"/>
    <w:rsid w:val="007932C7"/>
    <w:rsid w:val="007933A7"/>
    <w:rsid w:val="007935AD"/>
    <w:rsid w:val="00794454"/>
    <w:rsid w:val="00794BC1"/>
    <w:rsid w:val="00794BF1"/>
    <w:rsid w:val="0079551F"/>
    <w:rsid w:val="00796002"/>
    <w:rsid w:val="0079620B"/>
    <w:rsid w:val="00796A08"/>
    <w:rsid w:val="007A0EF8"/>
    <w:rsid w:val="007A1062"/>
    <w:rsid w:val="007A18DF"/>
    <w:rsid w:val="007A31AE"/>
    <w:rsid w:val="007A388C"/>
    <w:rsid w:val="007A44C6"/>
    <w:rsid w:val="007A5D9B"/>
    <w:rsid w:val="007A5E63"/>
    <w:rsid w:val="007A6322"/>
    <w:rsid w:val="007A6329"/>
    <w:rsid w:val="007A69B7"/>
    <w:rsid w:val="007A73BE"/>
    <w:rsid w:val="007A7728"/>
    <w:rsid w:val="007A7932"/>
    <w:rsid w:val="007A7D04"/>
    <w:rsid w:val="007B04BF"/>
    <w:rsid w:val="007B0828"/>
    <w:rsid w:val="007B186D"/>
    <w:rsid w:val="007B19BB"/>
    <w:rsid w:val="007B19F7"/>
    <w:rsid w:val="007B1D79"/>
    <w:rsid w:val="007B2332"/>
    <w:rsid w:val="007B2477"/>
    <w:rsid w:val="007B28ED"/>
    <w:rsid w:val="007B2F4F"/>
    <w:rsid w:val="007B3433"/>
    <w:rsid w:val="007B35C0"/>
    <w:rsid w:val="007B386A"/>
    <w:rsid w:val="007B3B74"/>
    <w:rsid w:val="007B4650"/>
    <w:rsid w:val="007B4685"/>
    <w:rsid w:val="007B5526"/>
    <w:rsid w:val="007B607C"/>
    <w:rsid w:val="007B6383"/>
    <w:rsid w:val="007B6AF1"/>
    <w:rsid w:val="007B6E82"/>
    <w:rsid w:val="007B738F"/>
    <w:rsid w:val="007B75EE"/>
    <w:rsid w:val="007B7C92"/>
    <w:rsid w:val="007B7E5F"/>
    <w:rsid w:val="007C0A96"/>
    <w:rsid w:val="007C142E"/>
    <w:rsid w:val="007C1A83"/>
    <w:rsid w:val="007C3566"/>
    <w:rsid w:val="007C531D"/>
    <w:rsid w:val="007C59CC"/>
    <w:rsid w:val="007C60FB"/>
    <w:rsid w:val="007C61C0"/>
    <w:rsid w:val="007C66E1"/>
    <w:rsid w:val="007C6C51"/>
    <w:rsid w:val="007C6D32"/>
    <w:rsid w:val="007D01A6"/>
    <w:rsid w:val="007D0B92"/>
    <w:rsid w:val="007D12F8"/>
    <w:rsid w:val="007D1419"/>
    <w:rsid w:val="007D25F5"/>
    <w:rsid w:val="007D27E5"/>
    <w:rsid w:val="007D2896"/>
    <w:rsid w:val="007D297D"/>
    <w:rsid w:val="007D29B4"/>
    <w:rsid w:val="007D33BE"/>
    <w:rsid w:val="007D363F"/>
    <w:rsid w:val="007D3FB3"/>
    <w:rsid w:val="007D49ED"/>
    <w:rsid w:val="007D5370"/>
    <w:rsid w:val="007D593F"/>
    <w:rsid w:val="007D5E6E"/>
    <w:rsid w:val="007D62BB"/>
    <w:rsid w:val="007D76B5"/>
    <w:rsid w:val="007D778E"/>
    <w:rsid w:val="007D7F04"/>
    <w:rsid w:val="007E00E5"/>
    <w:rsid w:val="007E02ED"/>
    <w:rsid w:val="007E0D7C"/>
    <w:rsid w:val="007E10D0"/>
    <w:rsid w:val="007E131C"/>
    <w:rsid w:val="007E17DE"/>
    <w:rsid w:val="007E1C35"/>
    <w:rsid w:val="007E1E2E"/>
    <w:rsid w:val="007E1FF4"/>
    <w:rsid w:val="007E2767"/>
    <w:rsid w:val="007E4168"/>
    <w:rsid w:val="007E41BF"/>
    <w:rsid w:val="007E4294"/>
    <w:rsid w:val="007E4706"/>
    <w:rsid w:val="007E4BC9"/>
    <w:rsid w:val="007E59DF"/>
    <w:rsid w:val="007E5E8E"/>
    <w:rsid w:val="007E6774"/>
    <w:rsid w:val="007E6BD8"/>
    <w:rsid w:val="007E700D"/>
    <w:rsid w:val="007E7069"/>
    <w:rsid w:val="007E7540"/>
    <w:rsid w:val="007E7606"/>
    <w:rsid w:val="007F0199"/>
    <w:rsid w:val="007F0E15"/>
    <w:rsid w:val="007F15E3"/>
    <w:rsid w:val="007F1873"/>
    <w:rsid w:val="007F1DD0"/>
    <w:rsid w:val="007F20A2"/>
    <w:rsid w:val="007F33DC"/>
    <w:rsid w:val="007F35FA"/>
    <w:rsid w:val="007F37A3"/>
    <w:rsid w:val="007F3E7C"/>
    <w:rsid w:val="007F458E"/>
    <w:rsid w:val="007F4ADA"/>
    <w:rsid w:val="007F4DEE"/>
    <w:rsid w:val="007F5B84"/>
    <w:rsid w:val="007F5BFF"/>
    <w:rsid w:val="007F5DB4"/>
    <w:rsid w:val="007F6471"/>
    <w:rsid w:val="007F6790"/>
    <w:rsid w:val="007F6968"/>
    <w:rsid w:val="007F6A05"/>
    <w:rsid w:val="007F773B"/>
    <w:rsid w:val="007F7A57"/>
    <w:rsid w:val="007F7CA8"/>
    <w:rsid w:val="007F7ECF"/>
    <w:rsid w:val="008004B5"/>
    <w:rsid w:val="00800D46"/>
    <w:rsid w:val="008013AB"/>
    <w:rsid w:val="00801DB3"/>
    <w:rsid w:val="0080246F"/>
    <w:rsid w:val="00802621"/>
    <w:rsid w:val="0080295B"/>
    <w:rsid w:val="00802AB0"/>
    <w:rsid w:val="00802D8B"/>
    <w:rsid w:val="008035B5"/>
    <w:rsid w:val="0080373B"/>
    <w:rsid w:val="00803851"/>
    <w:rsid w:val="00803DDB"/>
    <w:rsid w:val="00803E8D"/>
    <w:rsid w:val="00804087"/>
    <w:rsid w:val="00804131"/>
    <w:rsid w:val="00804A56"/>
    <w:rsid w:val="00804FB3"/>
    <w:rsid w:val="008052ED"/>
    <w:rsid w:val="00805A88"/>
    <w:rsid w:val="00805EFD"/>
    <w:rsid w:val="00806234"/>
    <w:rsid w:val="00806243"/>
    <w:rsid w:val="00806256"/>
    <w:rsid w:val="00806B45"/>
    <w:rsid w:val="00806B78"/>
    <w:rsid w:val="00807191"/>
    <w:rsid w:val="008072BD"/>
    <w:rsid w:val="00807699"/>
    <w:rsid w:val="0081051B"/>
    <w:rsid w:val="00810559"/>
    <w:rsid w:val="00810BB6"/>
    <w:rsid w:val="008116D0"/>
    <w:rsid w:val="0081189D"/>
    <w:rsid w:val="00811B94"/>
    <w:rsid w:val="00811D46"/>
    <w:rsid w:val="00812044"/>
    <w:rsid w:val="0081253C"/>
    <w:rsid w:val="00812856"/>
    <w:rsid w:val="00812904"/>
    <w:rsid w:val="00812B4F"/>
    <w:rsid w:val="00812E79"/>
    <w:rsid w:val="00813AA4"/>
    <w:rsid w:val="0081418F"/>
    <w:rsid w:val="00814730"/>
    <w:rsid w:val="00814BE4"/>
    <w:rsid w:val="008150C9"/>
    <w:rsid w:val="00815B55"/>
    <w:rsid w:val="00816200"/>
    <w:rsid w:val="00816AB0"/>
    <w:rsid w:val="008173E8"/>
    <w:rsid w:val="008176B0"/>
    <w:rsid w:val="008215D8"/>
    <w:rsid w:val="008218C7"/>
    <w:rsid w:val="00821A78"/>
    <w:rsid w:val="00822826"/>
    <w:rsid w:val="008229C5"/>
    <w:rsid w:val="00823315"/>
    <w:rsid w:val="008241E7"/>
    <w:rsid w:val="008250DE"/>
    <w:rsid w:val="00826CD8"/>
    <w:rsid w:val="00827310"/>
    <w:rsid w:val="00827910"/>
    <w:rsid w:val="00827B53"/>
    <w:rsid w:val="00827D9F"/>
    <w:rsid w:val="0083032C"/>
    <w:rsid w:val="0083098F"/>
    <w:rsid w:val="00830A28"/>
    <w:rsid w:val="00830B89"/>
    <w:rsid w:val="00831E18"/>
    <w:rsid w:val="0083209B"/>
    <w:rsid w:val="008320BD"/>
    <w:rsid w:val="0083236E"/>
    <w:rsid w:val="008326F0"/>
    <w:rsid w:val="00832AA7"/>
    <w:rsid w:val="00832E40"/>
    <w:rsid w:val="0083489E"/>
    <w:rsid w:val="00834AA7"/>
    <w:rsid w:val="00835107"/>
    <w:rsid w:val="00835183"/>
    <w:rsid w:val="00835809"/>
    <w:rsid w:val="00835D30"/>
    <w:rsid w:val="00835D47"/>
    <w:rsid w:val="00836022"/>
    <w:rsid w:val="008368D8"/>
    <w:rsid w:val="00836AFA"/>
    <w:rsid w:val="00837289"/>
    <w:rsid w:val="008379A5"/>
    <w:rsid w:val="00837D2F"/>
    <w:rsid w:val="00840262"/>
    <w:rsid w:val="0084072C"/>
    <w:rsid w:val="00842E8A"/>
    <w:rsid w:val="008437D9"/>
    <w:rsid w:val="00843AA5"/>
    <w:rsid w:val="00843EFF"/>
    <w:rsid w:val="00845071"/>
    <w:rsid w:val="0084517D"/>
    <w:rsid w:val="00845512"/>
    <w:rsid w:val="00845CB1"/>
    <w:rsid w:val="0084633F"/>
    <w:rsid w:val="00846AC7"/>
    <w:rsid w:val="008470DA"/>
    <w:rsid w:val="0084729B"/>
    <w:rsid w:val="0084744F"/>
    <w:rsid w:val="0084761F"/>
    <w:rsid w:val="0084778D"/>
    <w:rsid w:val="00847819"/>
    <w:rsid w:val="00850001"/>
    <w:rsid w:val="00850193"/>
    <w:rsid w:val="0085087C"/>
    <w:rsid w:val="008508B6"/>
    <w:rsid w:val="00851584"/>
    <w:rsid w:val="00851AFB"/>
    <w:rsid w:val="008524EC"/>
    <w:rsid w:val="0085316B"/>
    <w:rsid w:val="0085371C"/>
    <w:rsid w:val="00853CBB"/>
    <w:rsid w:val="00855AA3"/>
    <w:rsid w:val="00855BCA"/>
    <w:rsid w:val="0085612E"/>
    <w:rsid w:val="008564EB"/>
    <w:rsid w:val="00856D7A"/>
    <w:rsid w:val="00856F45"/>
    <w:rsid w:val="0085716B"/>
    <w:rsid w:val="00857430"/>
    <w:rsid w:val="00857B3C"/>
    <w:rsid w:val="0086117B"/>
    <w:rsid w:val="00861353"/>
    <w:rsid w:val="00862240"/>
    <w:rsid w:val="00862E88"/>
    <w:rsid w:val="0086319B"/>
    <w:rsid w:val="00863760"/>
    <w:rsid w:val="00863A8F"/>
    <w:rsid w:val="00864532"/>
    <w:rsid w:val="0086505E"/>
    <w:rsid w:val="008658BF"/>
    <w:rsid w:val="008659A3"/>
    <w:rsid w:val="00866384"/>
    <w:rsid w:val="00866511"/>
    <w:rsid w:val="008666B0"/>
    <w:rsid w:val="008672B9"/>
    <w:rsid w:val="008672DA"/>
    <w:rsid w:val="00870634"/>
    <w:rsid w:val="008707A3"/>
    <w:rsid w:val="00870BA5"/>
    <w:rsid w:val="00871511"/>
    <w:rsid w:val="00871A62"/>
    <w:rsid w:val="0087246F"/>
    <w:rsid w:val="00872718"/>
    <w:rsid w:val="00872B8F"/>
    <w:rsid w:val="0087478C"/>
    <w:rsid w:val="00875140"/>
    <w:rsid w:val="00875280"/>
    <w:rsid w:val="00876AAB"/>
    <w:rsid w:val="00876B4B"/>
    <w:rsid w:val="00876FAB"/>
    <w:rsid w:val="0087703C"/>
    <w:rsid w:val="00877161"/>
    <w:rsid w:val="008774F1"/>
    <w:rsid w:val="008809FE"/>
    <w:rsid w:val="00882C6C"/>
    <w:rsid w:val="00883385"/>
    <w:rsid w:val="00883D7E"/>
    <w:rsid w:val="00884DD1"/>
    <w:rsid w:val="00885005"/>
    <w:rsid w:val="00885535"/>
    <w:rsid w:val="00885B9D"/>
    <w:rsid w:val="00885FDA"/>
    <w:rsid w:val="008865D2"/>
    <w:rsid w:val="00886AE5"/>
    <w:rsid w:val="0088779F"/>
    <w:rsid w:val="00887A4C"/>
    <w:rsid w:val="00887B54"/>
    <w:rsid w:val="00890407"/>
    <w:rsid w:val="00890440"/>
    <w:rsid w:val="00890D21"/>
    <w:rsid w:val="00891069"/>
    <w:rsid w:val="008911A4"/>
    <w:rsid w:val="00891590"/>
    <w:rsid w:val="00891773"/>
    <w:rsid w:val="00892597"/>
    <w:rsid w:val="00892635"/>
    <w:rsid w:val="00892AEE"/>
    <w:rsid w:val="00892B17"/>
    <w:rsid w:val="00893AEA"/>
    <w:rsid w:val="00894816"/>
    <w:rsid w:val="00894893"/>
    <w:rsid w:val="00894F7E"/>
    <w:rsid w:val="0089504B"/>
    <w:rsid w:val="008954DC"/>
    <w:rsid w:val="00895BCA"/>
    <w:rsid w:val="00896B78"/>
    <w:rsid w:val="00896E80"/>
    <w:rsid w:val="008970E4"/>
    <w:rsid w:val="008979AD"/>
    <w:rsid w:val="008A0163"/>
    <w:rsid w:val="008A0B44"/>
    <w:rsid w:val="008A137C"/>
    <w:rsid w:val="008A255C"/>
    <w:rsid w:val="008A3262"/>
    <w:rsid w:val="008A38CA"/>
    <w:rsid w:val="008A3B07"/>
    <w:rsid w:val="008A5507"/>
    <w:rsid w:val="008A5DA2"/>
    <w:rsid w:val="008A737B"/>
    <w:rsid w:val="008A74E2"/>
    <w:rsid w:val="008B07D0"/>
    <w:rsid w:val="008B0CB6"/>
    <w:rsid w:val="008B10AD"/>
    <w:rsid w:val="008B1369"/>
    <w:rsid w:val="008B1A4A"/>
    <w:rsid w:val="008B1F4B"/>
    <w:rsid w:val="008B25F6"/>
    <w:rsid w:val="008B2957"/>
    <w:rsid w:val="008B3AD1"/>
    <w:rsid w:val="008B3E12"/>
    <w:rsid w:val="008B405E"/>
    <w:rsid w:val="008B48CB"/>
    <w:rsid w:val="008B5021"/>
    <w:rsid w:val="008B5A60"/>
    <w:rsid w:val="008B67FB"/>
    <w:rsid w:val="008B72FB"/>
    <w:rsid w:val="008B7371"/>
    <w:rsid w:val="008B789E"/>
    <w:rsid w:val="008B7D25"/>
    <w:rsid w:val="008C0B6A"/>
    <w:rsid w:val="008C0DFC"/>
    <w:rsid w:val="008C1A33"/>
    <w:rsid w:val="008C1DE4"/>
    <w:rsid w:val="008C1ED9"/>
    <w:rsid w:val="008C2069"/>
    <w:rsid w:val="008C30DF"/>
    <w:rsid w:val="008C3816"/>
    <w:rsid w:val="008C3D7E"/>
    <w:rsid w:val="008C4C43"/>
    <w:rsid w:val="008C579A"/>
    <w:rsid w:val="008C5AC6"/>
    <w:rsid w:val="008C5DB2"/>
    <w:rsid w:val="008C5DFF"/>
    <w:rsid w:val="008C6C3B"/>
    <w:rsid w:val="008C6EBF"/>
    <w:rsid w:val="008C6F5A"/>
    <w:rsid w:val="008D055F"/>
    <w:rsid w:val="008D0D5B"/>
    <w:rsid w:val="008D1238"/>
    <w:rsid w:val="008D1703"/>
    <w:rsid w:val="008D1931"/>
    <w:rsid w:val="008D26BB"/>
    <w:rsid w:val="008D2A15"/>
    <w:rsid w:val="008D2AD1"/>
    <w:rsid w:val="008D2B80"/>
    <w:rsid w:val="008D2D0D"/>
    <w:rsid w:val="008D3860"/>
    <w:rsid w:val="008D4C5B"/>
    <w:rsid w:val="008D4EF8"/>
    <w:rsid w:val="008D5352"/>
    <w:rsid w:val="008D53D4"/>
    <w:rsid w:val="008D53FD"/>
    <w:rsid w:val="008D57B7"/>
    <w:rsid w:val="008D5D4B"/>
    <w:rsid w:val="008D5F16"/>
    <w:rsid w:val="008D6556"/>
    <w:rsid w:val="008D6BD5"/>
    <w:rsid w:val="008D712C"/>
    <w:rsid w:val="008D7681"/>
    <w:rsid w:val="008D7816"/>
    <w:rsid w:val="008D799F"/>
    <w:rsid w:val="008D7F8F"/>
    <w:rsid w:val="008D7FE1"/>
    <w:rsid w:val="008E0A76"/>
    <w:rsid w:val="008E1CFC"/>
    <w:rsid w:val="008E1DB9"/>
    <w:rsid w:val="008E21EE"/>
    <w:rsid w:val="008E2AB1"/>
    <w:rsid w:val="008E41E1"/>
    <w:rsid w:val="008E42E8"/>
    <w:rsid w:val="008E430B"/>
    <w:rsid w:val="008E56C4"/>
    <w:rsid w:val="008E5A9E"/>
    <w:rsid w:val="008E6291"/>
    <w:rsid w:val="008E7306"/>
    <w:rsid w:val="008E73DF"/>
    <w:rsid w:val="008F0636"/>
    <w:rsid w:val="008F0BB5"/>
    <w:rsid w:val="008F1176"/>
    <w:rsid w:val="008F1CCC"/>
    <w:rsid w:val="008F2749"/>
    <w:rsid w:val="008F2770"/>
    <w:rsid w:val="008F294D"/>
    <w:rsid w:val="008F39DF"/>
    <w:rsid w:val="008F3DAD"/>
    <w:rsid w:val="008F4363"/>
    <w:rsid w:val="008F43C0"/>
    <w:rsid w:val="008F5251"/>
    <w:rsid w:val="008F5557"/>
    <w:rsid w:val="008F577A"/>
    <w:rsid w:val="008F5EEB"/>
    <w:rsid w:val="008F6115"/>
    <w:rsid w:val="008F6448"/>
    <w:rsid w:val="008F645B"/>
    <w:rsid w:val="008F6739"/>
    <w:rsid w:val="008F6B72"/>
    <w:rsid w:val="008F6FBA"/>
    <w:rsid w:val="008F72BD"/>
    <w:rsid w:val="008F7316"/>
    <w:rsid w:val="008F753D"/>
    <w:rsid w:val="008F7731"/>
    <w:rsid w:val="008F790F"/>
    <w:rsid w:val="0090104E"/>
    <w:rsid w:val="009012DF"/>
    <w:rsid w:val="0090350A"/>
    <w:rsid w:val="009039FC"/>
    <w:rsid w:val="00903D59"/>
    <w:rsid w:val="00904A06"/>
    <w:rsid w:val="009054B3"/>
    <w:rsid w:val="00905652"/>
    <w:rsid w:val="009067F3"/>
    <w:rsid w:val="00906899"/>
    <w:rsid w:val="00906F2B"/>
    <w:rsid w:val="00906F80"/>
    <w:rsid w:val="009075ED"/>
    <w:rsid w:val="00907E90"/>
    <w:rsid w:val="0091030A"/>
    <w:rsid w:val="009107B6"/>
    <w:rsid w:val="00910A0A"/>
    <w:rsid w:val="00911327"/>
    <w:rsid w:val="00911610"/>
    <w:rsid w:val="00911E28"/>
    <w:rsid w:val="00912428"/>
    <w:rsid w:val="00912CB5"/>
    <w:rsid w:val="00912CEF"/>
    <w:rsid w:val="009135A3"/>
    <w:rsid w:val="00913E0F"/>
    <w:rsid w:val="0091493E"/>
    <w:rsid w:val="00915074"/>
    <w:rsid w:val="00915470"/>
    <w:rsid w:val="00916B3D"/>
    <w:rsid w:val="00917B7D"/>
    <w:rsid w:val="00917F73"/>
    <w:rsid w:val="00920B3F"/>
    <w:rsid w:val="00920C5D"/>
    <w:rsid w:val="00920CA4"/>
    <w:rsid w:val="0092112B"/>
    <w:rsid w:val="00921EB8"/>
    <w:rsid w:val="009225EB"/>
    <w:rsid w:val="00922C18"/>
    <w:rsid w:val="0092309A"/>
    <w:rsid w:val="0092313E"/>
    <w:rsid w:val="009239DB"/>
    <w:rsid w:val="00923E9C"/>
    <w:rsid w:val="009247AD"/>
    <w:rsid w:val="00924C26"/>
    <w:rsid w:val="00925097"/>
    <w:rsid w:val="009250F2"/>
    <w:rsid w:val="00925532"/>
    <w:rsid w:val="00926414"/>
    <w:rsid w:val="00927527"/>
    <w:rsid w:val="009275AF"/>
    <w:rsid w:val="009276A3"/>
    <w:rsid w:val="00927766"/>
    <w:rsid w:val="009278CC"/>
    <w:rsid w:val="009309B4"/>
    <w:rsid w:val="00930E18"/>
    <w:rsid w:val="009313D3"/>
    <w:rsid w:val="009315EB"/>
    <w:rsid w:val="00931616"/>
    <w:rsid w:val="009324F6"/>
    <w:rsid w:val="00932E6B"/>
    <w:rsid w:val="00932F75"/>
    <w:rsid w:val="00933381"/>
    <w:rsid w:val="00936F3B"/>
    <w:rsid w:val="00936FE4"/>
    <w:rsid w:val="00937264"/>
    <w:rsid w:val="0093778F"/>
    <w:rsid w:val="0094022F"/>
    <w:rsid w:val="009402A9"/>
    <w:rsid w:val="00940589"/>
    <w:rsid w:val="009405F4"/>
    <w:rsid w:val="00941547"/>
    <w:rsid w:val="009418E4"/>
    <w:rsid w:val="00942DF2"/>
    <w:rsid w:val="009437F8"/>
    <w:rsid w:val="009443D1"/>
    <w:rsid w:val="00944663"/>
    <w:rsid w:val="00945E56"/>
    <w:rsid w:val="00947697"/>
    <w:rsid w:val="0094797B"/>
    <w:rsid w:val="00947E0F"/>
    <w:rsid w:val="009505E2"/>
    <w:rsid w:val="009506D0"/>
    <w:rsid w:val="009507A4"/>
    <w:rsid w:val="00950B71"/>
    <w:rsid w:val="0095123B"/>
    <w:rsid w:val="009514CC"/>
    <w:rsid w:val="0095162B"/>
    <w:rsid w:val="00951CAF"/>
    <w:rsid w:val="0095208D"/>
    <w:rsid w:val="00952113"/>
    <w:rsid w:val="0095283E"/>
    <w:rsid w:val="00953326"/>
    <w:rsid w:val="0095389B"/>
    <w:rsid w:val="009543FA"/>
    <w:rsid w:val="00954ADA"/>
    <w:rsid w:val="00954E45"/>
    <w:rsid w:val="009556D2"/>
    <w:rsid w:val="00955904"/>
    <w:rsid w:val="00955BDB"/>
    <w:rsid w:val="00956470"/>
    <w:rsid w:val="00956545"/>
    <w:rsid w:val="0095694D"/>
    <w:rsid w:val="00956F8B"/>
    <w:rsid w:val="00957256"/>
    <w:rsid w:val="0095794D"/>
    <w:rsid w:val="00957D5E"/>
    <w:rsid w:val="00960A66"/>
    <w:rsid w:val="00960C04"/>
    <w:rsid w:val="009613C7"/>
    <w:rsid w:val="00961556"/>
    <w:rsid w:val="00961C2F"/>
    <w:rsid w:val="00962055"/>
    <w:rsid w:val="00962BB8"/>
    <w:rsid w:val="00963072"/>
    <w:rsid w:val="00963C3C"/>
    <w:rsid w:val="009643D4"/>
    <w:rsid w:val="009644BD"/>
    <w:rsid w:val="009649FB"/>
    <w:rsid w:val="009651CE"/>
    <w:rsid w:val="009658A6"/>
    <w:rsid w:val="009660D4"/>
    <w:rsid w:val="00967E03"/>
    <w:rsid w:val="009716B2"/>
    <w:rsid w:val="00971909"/>
    <w:rsid w:val="00971981"/>
    <w:rsid w:val="009719AA"/>
    <w:rsid w:val="00971ABE"/>
    <w:rsid w:val="0097231A"/>
    <w:rsid w:val="00972556"/>
    <w:rsid w:val="009728D2"/>
    <w:rsid w:val="00972C6F"/>
    <w:rsid w:val="0097351E"/>
    <w:rsid w:val="009738AD"/>
    <w:rsid w:val="00973C48"/>
    <w:rsid w:val="009742C1"/>
    <w:rsid w:val="00974835"/>
    <w:rsid w:val="00975D34"/>
    <w:rsid w:val="00976529"/>
    <w:rsid w:val="00976A14"/>
    <w:rsid w:val="0097707C"/>
    <w:rsid w:val="00977391"/>
    <w:rsid w:val="009776CB"/>
    <w:rsid w:val="00977C1A"/>
    <w:rsid w:val="00977DDB"/>
    <w:rsid w:val="00977F58"/>
    <w:rsid w:val="00980ED0"/>
    <w:rsid w:val="009819EB"/>
    <w:rsid w:val="009824C3"/>
    <w:rsid w:val="009829A3"/>
    <w:rsid w:val="00982B74"/>
    <w:rsid w:val="00982CF4"/>
    <w:rsid w:val="009830AB"/>
    <w:rsid w:val="009838E6"/>
    <w:rsid w:val="00983CC3"/>
    <w:rsid w:val="0098416A"/>
    <w:rsid w:val="0098461C"/>
    <w:rsid w:val="00985307"/>
    <w:rsid w:val="0098543A"/>
    <w:rsid w:val="00985692"/>
    <w:rsid w:val="0098786B"/>
    <w:rsid w:val="00990AA7"/>
    <w:rsid w:val="00990AB4"/>
    <w:rsid w:val="009912FD"/>
    <w:rsid w:val="00992444"/>
    <w:rsid w:val="009928FF"/>
    <w:rsid w:val="00992A9C"/>
    <w:rsid w:val="0099302D"/>
    <w:rsid w:val="00993087"/>
    <w:rsid w:val="00993229"/>
    <w:rsid w:val="00993DA7"/>
    <w:rsid w:val="009949CE"/>
    <w:rsid w:val="00995BC3"/>
    <w:rsid w:val="00997704"/>
    <w:rsid w:val="009978AE"/>
    <w:rsid w:val="009978CA"/>
    <w:rsid w:val="00997C38"/>
    <w:rsid w:val="00997F0B"/>
    <w:rsid w:val="009A0142"/>
    <w:rsid w:val="009A0BBF"/>
    <w:rsid w:val="009A0C8B"/>
    <w:rsid w:val="009A1296"/>
    <w:rsid w:val="009A2EB8"/>
    <w:rsid w:val="009A34CE"/>
    <w:rsid w:val="009A3F87"/>
    <w:rsid w:val="009A53AB"/>
    <w:rsid w:val="009A5676"/>
    <w:rsid w:val="009A57C5"/>
    <w:rsid w:val="009A5F00"/>
    <w:rsid w:val="009A5F67"/>
    <w:rsid w:val="009A6764"/>
    <w:rsid w:val="009A6B72"/>
    <w:rsid w:val="009A6BC8"/>
    <w:rsid w:val="009A7815"/>
    <w:rsid w:val="009B02A2"/>
    <w:rsid w:val="009B0CE3"/>
    <w:rsid w:val="009B1400"/>
    <w:rsid w:val="009B2234"/>
    <w:rsid w:val="009B25CD"/>
    <w:rsid w:val="009B28F1"/>
    <w:rsid w:val="009B2932"/>
    <w:rsid w:val="009B2B58"/>
    <w:rsid w:val="009B31B1"/>
    <w:rsid w:val="009B3D2B"/>
    <w:rsid w:val="009B4862"/>
    <w:rsid w:val="009B5031"/>
    <w:rsid w:val="009B51BE"/>
    <w:rsid w:val="009B5554"/>
    <w:rsid w:val="009B5BC3"/>
    <w:rsid w:val="009B5BD3"/>
    <w:rsid w:val="009B5ED8"/>
    <w:rsid w:val="009B654F"/>
    <w:rsid w:val="009B776A"/>
    <w:rsid w:val="009B7D67"/>
    <w:rsid w:val="009C038F"/>
    <w:rsid w:val="009C14E6"/>
    <w:rsid w:val="009C2E20"/>
    <w:rsid w:val="009C3162"/>
    <w:rsid w:val="009C4124"/>
    <w:rsid w:val="009C484B"/>
    <w:rsid w:val="009C5829"/>
    <w:rsid w:val="009C6290"/>
    <w:rsid w:val="009C7621"/>
    <w:rsid w:val="009C7677"/>
    <w:rsid w:val="009C79BA"/>
    <w:rsid w:val="009D0048"/>
    <w:rsid w:val="009D01FB"/>
    <w:rsid w:val="009D0A9F"/>
    <w:rsid w:val="009D0E38"/>
    <w:rsid w:val="009D1255"/>
    <w:rsid w:val="009D24BC"/>
    <w:rsid w:val="009D2B34"/>
    <w:rsid w:val="009D2D16"/>
    <w:rsid w:val="009D2E6F"/>
    <w:rsid w:val="009D2FDA"/>
    <w:rsid w:val="009D3C73"/>
    <w:rsid w:val="009D410A"/>
    <w:rsid w:val="009D45D1"/>
    <w:rsid w:val="009D5193"/>
    <w:rsid w:val="009D5554"/>
    <w:rsid w:val="009D571D"/>
    <w:rsid w:val="009D58D0"/>
    <w:rsid w:val="009D5930"/>
    <w:rsid w:val="009D63CA"/>
    <w:rsid w:val="009D66C4"/>
    <w:rsid w:val="009D6BBA"/>
    <w:rsid w:val="009D6C2A"/>
    <w:rsid w:val="009D6D61"/>
    <w:rsid w:val="009D6F06"/>
    <w:rsid w:val="009D7343"/>
    <w:rsid w:val="009D7603"/>
    <w:rsid w:val="009D791E"/>
    <w:rsid w:val="009D7F02"/>
    <w:rsid w:val="009E0731"/>
    <w:rsid w:val="009E0A2B"/>
    <w:rsid w:val="009E1437"/>
    <w:rsid w:val="009E1690"/>
    <w:rsid w:val="009E16B1"/>
    <w:rsid w:val="009E16B8"/>
    <w:rsid w:val="009E17D5"/>
    <w:rsid w:val="009E1C8A"/>
    <w:rsid w:val="009E2BAF"/>
    <w:rsid w:val="009E3652"/>
    <w:rsid w:val="009E38C0"/>
    <w:rsid w:val="009E40DA"/>
    <w:rsid w:val="009E4771"/>
    <w:rsid w:val="009E4F1F"/>
    <w:rsid w:val="009E5858"/>
    <w:rsid w:val="009E5F50"/>
    <w:rsid w:val="009E64D0"/>
    <w:rsid w:val="009E6A7E"/>
    <w:rsid w:val="009E6C0F"/>
    <w:rsid w:val="009F0133"/>
    <w:rsid w:val="009F0647"/>
    <w:rsid w:val="009F0B76"/>
    <w:rsid w:val="009F0CBC"/>
    <w:rsid w:val="009F14F6"/>
    <w:rsid w:val="009F16B2"/>
    <w:rsid w:val="009F18A0"/>
    <w:rsid w:val="009F2B87"/>
    <w:rsid w:val="009F322E"/>
    <w:rsid w:val="009F39C3"/>
    <w:rsid w:val="009F46E3"/>
    <w:rsid w:val="009F4913"/>
    <w:rsid w:val="009F4D68"/>
    <w:rsid w:val="009F5620"/>
    <w:rsid w:val="009F5654"/>
    <w:rsid w:val="009F5CE1"/>
    <w:rsid w:val="009F6B04"/>
    <w:rsid w:val="009F6BAE"/>
    <w:rsid w:val="009F6EBD"/>
    <w:rsid w:val="009F71AD"/>
    <w:rsid w:val="009F7777"/>
    <w:rsid w:val="009F777F"/>
    <w:rsid w:val="00A001EE"/>
    <w:rsid w:val="00A00891"/>
    <w:rsid w:val="00A00C6B"/>
    <w:rsid w:val="00A01837"/>
    <w:rsid w:val="00A01ABE"/>
    <w:rsid w:val="00A02944"/>
    <w:rsid w:val="00A02D53"/>
    <w:rsid w:val="00A03638"/>
    <w:rsid w:val="00A0370A"/>
    <w:rsid w:val="00A042D7"/>
    <w:rsid w:val="00A05FB4"/>
    <w:rsid w:val="00A066CB"/>
    <w:rsid w:val="00A0678B"/>
    <w:rsid w:val="00A06FF0"/>
    <w:rsid w:val="00A076D1"/>
    <w:rsid w:val="00A07845"/>
    <w:rsid w:val="00A07A14"/>
    <w:rsid w:val="00A11627"/>
    <w:rsid w:val="00A11888"/>
    <w:rsid w:val="00A12D23"/>
    <w:rsid w:val="00A12DA0"/>
    <w:rsid w:val="00A1303F"/>
    <w:rsid w:val="00A13828"/>
    <w:rsid w:val="00A13AEC"/>
    <w:rsid w:val="00A14870"/>
    <w:rsid w:val="00A14D4D"/>
    <w:rsid w:val="00A14DEC"/>
    <w:rsid w:val="00A15BBA"/>
    <w:rsid w:val="00A16B21"/>
    <w:rsid w:val="00A16C48"/>
    <w:rsid w:val="00A170FB"/>
    <w:rsid w:val="00A17625"/>
    <w:rsid w:val="00A2048E"/>
    <w:rsid w:val="00A20ABC"/>
    <w:rsid w:val="00A21566"/>
    <w:rsid w:val="00A215F1"/>
    <w:rsid w:val="00A21FC4"/>
    <w:rsid w:val="00A22D02"/>
    <w:rsid w:val="00A23040"/>
    <w:rsid w:val="00A23171"/>
    <w:rsid w:val="00A23EF6"/>
    <w:rsid w:val="00A2551E"/>
    <w:rsid w:val="00A25D1B"/>
    <w:rsid w:val="00A25D90"/>
    <w:rsid w:val="00A26443"/>
    <w:rsid w:val="00A267D2"/>
    <w:rsid w:val="00A27D2F"/>
    <w:rsid w:val="00A3116F"/>
    <w:rsid w:val="00A31840"/>
    <w:rsid w:val="00A31C4C"/>
    <w:rsid w:val="00A31FBC"/>
    <w:rsid w:val="00A3206C"/>
    <w:rsid w:val="00A3284A"/>
    <w:rsid w:val="00A32A32"/>
    <w:rsid w:val="00A3382E"/>
    <w:rsid w:val="00A3403D"/>
    <w:rsid w:val="00A342DA"/>
    <w:rsid w:val="00A342DD"/>
    <w:rsid w:val="00A343C1"/>
    <w:rsid w:val="00A34684"/>
    <w:rsid w:val="00A3516A"/>
    <w:rsid w:val="00A3570B"/>
    <w:rsid w:val="00A35B2E"/>
    <w:rsid w:val="00A35E6F"/>
    <w:rsid w:val="00A35F6F"/>
    <w:rsid w:val="00A35F86"/>
    <w:rsid w:val="00A36DF9"/>
    <w:rsid w:val="00A372E5"/>
    <w:rsid w:val="00A402DA"/>
    <w:rsid w:val="00A407E0"/>
    <w:rsid w:val="00A40919"/>
    <w:rsid w:val="00A40E0D"/>
    <w:rsid w:val="00A40FDD"/>
    <w:rsid w:val="00A410D7"/>
    <w:rsid w:val="00A43523"/>
    <w:rsid w:val="00A43CAF"/>
    <w:rsid w:val="00A44030"/>
    <w:rsid w:val="00A44351"/>
    <w:rsid w:val="00A44486"/>
    <w:rsid w:val="00A4488C"/>
    <w:rsid w:val="00A44EDA"/>
    <w:rsid w:val="00A456BA"/>
    <w:rsid w:val="00A45E10"/>
    <w:rsid w:val="00A464FD"/>
    <w:rsid w:val="00A46992"/>
    <w:rsid w:val="00A46A7D"/>
    <w:rsid w:val="00A46ED7"/>
    <w:rsid w:val="00A471DB"/>
    <w:rsid w:val="00A4747A"/>
    <w:rsid w:val="00A47617"/>
    <w:rsid w:val="00A50726"/>
    <w:rsid w:val="00A51900"/>
    <w:rsid w:val="00A522A6"/>
    <w:rsid w:val="00A527DB"/>
    <w:rsid w:val="00A52A68"/>
    <w:rsid w:val="00A52E8A"/>
    <w:rsid w:val="00A52F87"/>
    <w:rsid w:val="00A538BB"/>
    <w:rsid w:val="00A53CF9"/>
    <w:rsid w:val="00A541DA"/>
    <w:rsid w:val="00A543F1"/>
    <w:rsid w:val="00A547CC"/>
    <w:rsid w:val="00A55444"/>
    <w:rsid w:val="00A5573F"/>
    <w:rsid w:val="00A55AF1"/>
    <w:rsid w:val="00A56417"/>
    <w:rsid w:val="00A564DF"/>
    <w:rsid w:val="00A56508"/>
    <w:rsid w:val="00A56D31"/>
    <w:rsid w:val="00A5727F"/>
    <w:rsid w:val="00A573FC"/>
    <w:rsid w:val="00A57F83"/>
    <w:rsid w:val="00A60130"/>
    <w:rsid w:val="00A6057F"/>
    <w:rsid w:val="00A6082B"/>
    <w:rsid w:val="00A60DF8"/>
    <w:rsid w:val="00A615DE"/>
    <w:rsid w:val="00A618A1"/>
    <w:rsid w:val="00A6194E"/>
    <w:rsid w:val="00A619FF"/>
    <w:rsid w:val="00A628FC"/>
    <w:rsid w:val="00A62B9A"/>
    <w:rsid w:val="00A637EA"/>
    <w:rsid w:val="00A63B51"/>
    <w:rsid w:val="00A63BDE"/>
    <w:rsid w:val="00A64121"/>
    <w:rsid w:val="00A645B6"/>
    <w:rsid w:val="00A64B83"/>
    <w:rsid w:val="00A65F7C"/>
    <w:rsid w:val="00A666F7"/>
    <w:rsid w:val="00A66A52"/>
    <w:rsid w:val="00A66E98"/>
    <w:rsid w:val="00A67572"/>
    <w:rsid w:val="00A67AAE"/>
    <w:rsid w:val="00A70133"/>
    <w:rsid w:val="00A703B6"/>
    <w:rsid w:val="00A7086C"/>
    <w:rsid w:val="00A70C7E"/>
    <w:rsid w:val="00A71740"/>
    <w:rsid w:val="00A71FEA"/>
    <w:rsid w:val="00A7201F"/>
    <w:rsid w:val="00A7279A"/>
    <w:rsid w:val="00A7302E"/>
    <w:rsid w:val="00A73A96"/>
    <w:rsid w:val="00A73AB2"/>
    <w:rsid w:val="00A73EFB"/>
    <w:rsid w:val="00A7477C"/>
    <w:rsid w:val="00A74F0E"/>
    <w:rsid w:val="00A750D3"/>
    <w:rsid w:val="00A75DA6"/>
    <w:rsid w:val="00A7614B"/>
    <w:rsid w:val="00A770EE"/>
    <w:rsid w:val="00A7767E"/>
    <w:rsid w:val="00A77DFD"/>
    <w:rsid w:val="00A805C3"/>
    <w:rsid w:val="00A80C5F"/>
    <w:rsid w:val="00A816EF"/>
    <w:rsid w:val="00A81B84"/>
    <w:rsid w:val="00A81F04"/>
    <w:rsid w:val="00A8209C"/>
    <w:rsid w:val="00A823FE"/>
    <w:rsid w:val="00A82802"/>
    <w:rsid w:val="00A828E6"/>
    <w:rsid w:val="00A839DC"/>
    <w:rsid w:val="00A842B6"/>
    <w:rsid w:val="00A84563"/>
    <w:rsid w:val="00A8492A"/>
    <w:rsid w:val="00A854AC"/>
    <w:rsid w:val="00A858E3"/>
    <w:rsid w:val="00A858E7"/>
    <w:rsid w:val="00A86D5C"/>
    <w:rsid w:val="00A86EBF"/>
    <w:rsid w:val="00A870D5"/>
    <w:rsid w:val="00A87F99"/>
    <w:rsid w:val="00A90215"/>
    <w:rsid w:val="00A93961"/>
    <w:rsid w:val="00A93F23"/>
    <w:rsid w:val="00A94751"/>
    <w:rsid w:val="00A95455"/>
    <w:rsid w:val="00A95580"/>
    <w:rsid w:val="00A95735"/>
    <w:rsid w:val="00A95BE0"/>
    <w:rsid w:val="00A95F07"/>
    <w:rsid w:val="00A964A9"/>
    <w:rsid w:val="00A96892"/>
    <w:rsid w:val="00A96A00"/>
    <w:rsid w:val="00A97ACF"/>
    <w:rsid w:val="00AA03D5"/>
    <w:rsid w:val="00AA0511"/>
    <w:rsid w:val="00AA07C7"/>
    <w:rsid w:val="00AA09F0"/>
    <w:rsid w:val="00AA0DC9"/>
    <w:rsid w:val="00AA167B"/>
    <w:rsid w:val="00AA1856"/>
    <w:rsid w:val="00AA1F82"/>
    <w:rsid w:val="00AA2578"/>
    <w:rsid w:val="00AA3980"/>
    <w:rsid w:val="00AA39C4"/>
    <w:rsid w:val="00AA4141"/>
    <w:rsid w:val="00AA42C5"/>
    <w:rsid w:val="00AA44B8"/>
    <w:rsid w:val="00AA5BC3"/>
    <w:rsid w:val="00AA7392"/>
    <w:rsid w:val="00AA7778"/>
    <w:rsid w:val="00AA7780"/>
    <w:rsid w:val="00AA7A52"/>
    <w:rsid w:val="00AA7B63"/>
    <w:rsid w:val="00AA7DF1"/>
    <w:rsid w:val="00AB0E91"/>
    <w:rsid w:val="00AB14B7"/>
    <w:rsid w:val="00AB1C17"/>
    <w:rsid w:val="00AB2AF3"/>
    <w:rsid w:val="00AB2BB3"/>
    <w:rsid w:val="00AB2F51"/>
    <w:rsid w:val="00AB375E"/>
    <w:rsid w:val="00AB3867"/>
    <w:rsid w:val="00AB3F03"/>
    <w:rsid w:val="00AB45BD"/>
    <w:rsid w:val="00AB4AAF"/>
    <w:rsid w:val="00AB4E88"/>
    <w:rsid w:val="00AB5602"/>
    <w:rsid w:val="00AB5A9F"/>
    <w:rsid w:val="00AB5E91"/>
    <w:rsid w:val="00AB629E"/>
    <w:rsid w:val="00AB713C"/>
    <w:rsid w:val="00AB7586"/>
    <w:rsid w:val="00AB7CC5"/>
    <w:rsid w:val="00AC0E47"/>
    <w:rsid w:val="00AC13A4"/>
    <w:rsid w:val="00AC15D2"/>
    <w:rsid w:val="00AC1E1F"/>
    <w:rsid w:val="00AC2B89"/>
    <w:rsid w:val="00AC2F70"/>
    <w:rsid w:val="00AC35B3"/>
    <w:rsid w:val="00AC59A8"/>
    <w:rsid w:val="00AC5BAE"/>
    <w:rsid w:val="00AC61CC"/>
    <w:rsid w:val="00AC61D4"/>
    <w:rsid w:val="00AC6274"/>
    <w:rsid w:val="00AC63D3"/>
    <w:rsid w:val="00AC65CF"/>
    <w:rsid w:val="00AC6E19"/>
    <w:rsid w:val="00AC7952"/>
    <w:rsid w:val="00AC7A01"/>
    <w:rsid w:val="00AD0EDB"/>
    <w:rsid w:val="00AD1131"/>
    <w:rsid w:val="00AD1193"/>
    <w:rsid w:val="00AD134A"/>
    <w:rsid w:val="00AD147E"/>
    <w:rsid w:val="00AD163A"/>
    <w:rsid w:val="00AD18AC"/>
    <w:rsid w:val="00AD1995"/>
    <w:rsid w:val="00AD223E"/>
    <w:rsid w:val="00AD2346"/>
    <w:rsid w:val="00AD23D8"/>
    <w:rsid w:val="00AD2753"/>
    <w:rsid w:val="00AD2FC2"/>
    <w:rsid w:val="00AD316A"/>
    <w:rsid w:val="00AD3EFD"/>
    <w:rsid w:val="00AD4571"/>
    <w:rsid w:val="00AD4FD2"/>
    <w:rsid w:val="00AD587D"/>
    <w:rsid w:val="00AD65ED"/>
    <w:rsid w:val="00AD69FE"/>
    <w:rsid w:val="00AD6D6D"/>
    <w:rsid w:val="00AD702D"/>
    <w:rsid w:val="00AE03FD"/>
    <w:rsid w:val="00AE17B1"/>
    <w:rsid w:val="00AE2993"/>
    <w:rsid w:val="00AE2D32"/>
    <w:rsid w:val="00AE2EFD"/>
    <w:rsid w:val="00AE2F07"/>
    <w:rsid w:val="00AE2FDF"/>
    <w:rsid w:val="00AE31EA"/>
    <w:rsid w:val="00AE3F33"/>
    <w:rsid w:val="00AE4271"/>
    <w:rsid w:val="00AE55B5"/>
    <w:rsid w:val="00AE5A89"/>
    <w:rsid w:val="00AE696D"/>
    <w:rsid w:val="00AE69D7"/>
    <w:rsid w:val="00AF004E"/>
    <w:rsid w:val="00AF052B"/>
    <w:rsid w:val="00AF1B8B"/>
    <w:rsid w:val="00AF1FA8"/>
    <w:rsid w:val="00AF216A"/>
    <w:rsid w:val="00AF26C4"/>
    <w:rsid w:val="00AF2D05"/>
    <w:rsid w:val="00AF2F5C"/>
    <w:rsid w:val="00AF315D"/>
    <w:rsid w:val="00AF37F1"/>
    <w:rsid w:val="00AF3853"/>
    <w:rsid w:val="00AF397E"/>
    <w:rsid w:val="00AF3A6B"/>
    <w:rsid w:val="00AF3CF8"/>
    <w:rsid w:val="00AF4080"/>
    <w:rsid w:val="00AF4EC7"/>
    <w:rsid w:val="00AF5749"/>
    <w:rsid w:val="00AF5AFE"/>
    <w:rsid w:val="00AF6354"/>
    <w:rsid w:val="00AF6374"/>
    <w:rsid w:val="00AF73C0"/>
    <w:rsid w:val="00AF761F"/>
    <w:rsid w:val="00B00632"/>
    <w:rsid w:val="00B00800"/>
    <w:rsid w:val="00B00B56"/>
    <w:rsid w:val="00B00F94"/>
    <w:rsid w:val="00B01290"/>
    <w:rsid w:val="00B016B4"/>
    <w:rsid w:val="00B026FA"/>
    <w:rsid w:val="00B02EA7"/>
    <w:rsid w:val="00B02F42"/>
    <w:rsid w:val="00B03646"/>
    <w:rsid w:val="00B0394C"/>
    <w:rsid w:val="00B04614"/>
    <w:rsid w:val="00B04910"/>
    <w:rsid w:val="00B04AC8"/>
    <w:rsid w:val="00B04CAB"/>
    <w:rsid w:val="00B04D54"/>
    <w:rsid w:val="00B05F11"/>
    <w:rsid w:val="00B05F82"/>
    <w:rsid w:val="00B066FA"/>
    <w:rsid w:val="00B0777B"/>
    <w:rsid w:val="00B07CEB"/>
    <w:rsid w:val="00B07E1C"/>
    <w:rsid w:val="00B10182"/>
    <w:rsid w:val="00B103B2"/>
    <w:rsid w:val="00B11246"/>
    <w:rsid w:val="00B118AC"/>
    <w:rsid w:val="00B12797"/>
    <w:rsid w:val="00B129F7"/>
    <w:rsid w:val="00B12CFB"/>
    <w:rsid w:val="00B1312E"/>
    <w:rsid w:val="00B14297"/>
    <w:rsid w:val="00B14863"/>
    <w:rsid w:val="00B154FA"/>
    <w:rsid w:val="00B161C9"/>
    <w:rsid w:val="00B16267"/>
    <w:rsid w:val="00B165E2"/>
    <w:rsid w:val="00B16AF3"/>
    <w:rsid w:val="00B16C79"/>
    <w:rsid w:val="00B175F2"/>
    <w:rsid w:val="00B17E50"/>
    <w:rsid w:val="00B214FD"/>
    <w:rsid w:val="00B21A6C"/>
    <w:rsid w:val="00B21D6E"/>
    <w:rsid w:val="00B222F3"/>
    <w:rsid w:val="00B22985"/>
    <w:rsid w:val="00B23176"/>
    <w:rsid w:val="00B23387"/>
    <w:rsid w:val="00B236CD"/>
    <w:rsid w:val="00B23777"/>
    <w:rsid w:val="00B23C0B"/>
    <w:rsid w:val="00B24BD6"/>
    <w:rsid w:val="00B24CC7"/>
    <w:rsid w:val="00B25A0B"/>
    <w:rsid w:val="00B25DBE"/>
    <w:rsid w:val="00B264E2"/>
    <w:rsid w:val="00B26A13"/>
    <w:rsid w:val="00B26C1A"/>
    <w:rsid w:val="00B27062"/>
    <w:rsid w:val="00B27277"/>
    <w:rsid w:val="00B27532"/>
    <w:rsid w:val="00B31031"/>
    <w:rsid w:val="00B31AC6"/>
    <w:rsid w:val="00B3270A"/>
    <w:rsid w:val="00B33A17"/>
    <w:rsid w:val="00B33C79"/>
    <w:rsid w:val="00B3459A"/>
    <w:rsid w:val="00B34B93"/>
    <w:rsid w:val="00B3590E"/>
    <w:rsid w:val="00B36702"/>
    <w:rsid w:val="00B36743"/>
    <w:rsid w:val="00B36C65"/>
    <w:rsid w:val="00B3730C"/>
    <w:rsid w:val="00B37539"/>
    <w:rsid w:val="00B37763"/>
    <w:rsid w:val="00B4011C"/>
    <w:rsid w:val="00B408EB"/>
    <w:rsid w:val="00B40AD7"/>
    <w:rsid w:val="00B412CA"/>
    <w:rsid w:val="00B4168C"/>
    <w:rsid w:val="00B42012"/>
    <w:rsid w:val="00B4304B"/>
    <w:rsid w:val="00B43183"/>
    <w:rsid w:val="00B43AA1"/>
    <w:rsid w:val="00B43AF9"/>
    <w:rsid w:val="00B47402"/>
    <w:rsid w:val="00B47729"/>
    <w:rsid w:val="00B50243"/>
    <w:rsid w:val="00B502AD"/>
    <w:rsid w:val="00B503A8"/>
    <w:rsid w:val="00B50AE3"/>
    <w:rsid w:val="00B51605"/>
    <w:rsid w:val="00B5169D"/>
    <w:rsid w:val="00B518CA"/>
    <w:rsid w:val="00B51A56"/>
    <w:rsid w:val="00B51FBB"/>
    <w:rsid w:val="00B521BB"/>
    <w:rsid w:val="00B5260F"/>
    <w:rsid w:val="00B52AE6"/>
    <w:rsid w:val="00B53469"/>
    <w:rsid w:val="00B545EC"/>
    <w:rsid w:val="00B547F4"/>
    <w:rsid w:val="00B54B49"/>
    <w:rsid w:val="00B56CA8"/>
    <w:rsid w:val="00B56F12"/>
    <w:rsid w:val="00B576AA"/>
    <w:rsid w:val="00B57D9D"/>
    <w:rsid w:val="00B60AED"/>
    <w:rsid w:val="00B610AB"/>
    <w:rsid w:val="00B61DC7"/>
    <w:rsid w:val="00B62589"/>
    <w:rsid w:val="00B62E0A"/>
    <w:rsid w:val="00B62E89"/>
    <w:rsid w:val="00B63E54"/>
    <w:rsid w:val="00B6415B"/>
    <w:rsid w:val="00B64222"/>
    <w:rsid w:val="00B64545"/>
    <w:rsid w:val="00B645BB"/>
    <w:rsid w:val="00B65218"/>
    <w:rsid w:val="00B654C7"/>
    <w:rsid w:val="00B65C3B"/>
    <w:rsid w:val="00B65CC7"/>
    <w:rsid w:val="00B663E6"/>
    <w:rsid w:val="00B6684F"/>
    <w:rsid w:val="00B66A44"/>
    <w:rsid w:val="00B66E30"/>
    <w:rsid w:val="00B700EC"/>
    <w:rsid w:val="00B70579"/>
    <w:rsid w:val="00B70BF7"/>
    <w:rsid w:val="00B70F69"/>
    <w:rsid w:val="00B716BF"/>
    <w:rsid w:val="00B717EA"/>
    <w:rsid w:val="00B71E46"/>
    <w:rsid w:val="00B724AF"/>
    <w:rsid w:val="00B73F7F"/>
    <w:rsid w:val="00B75894"/>
    <w:rsid w:val="00B75D70"/>
    <w:rsid w:val="00B762DE"/>
    <w:rsid w:val="00B77D3A"/>
    <w:rsid w:val="00B77E53"/>
    <w:rsid w:val="00B81013"/>
    <w:rsid w:val="00B8102B"/>
    <w:rsid w:val="00B8153D"/>
    <w:rsid w:val="00B8189F"/>
    <w:rsid w:val="00B81A0D"/>
    <w:rsid w:val="00B81DAC"/>
    <w:rsid w:val="00B82029"/>
    <w:rsid w:val="00B8208D"/>
    <w:rsid w:val="00B82692"/>
    <w:rsid w:val="00B82DA0"/>
    <w:rsid w:val="00B83B52"/>
    <w:rsid w:val="00B84B8C"/>
    <w:rsid w:val="00B84F1B"/>
    <w:rsid w:val="00B85AE9"/>
    <w:rsid w:val="00B863D8"/>
    <w:rsid w:val="00B86A0A"/>
    <w:rsid w:val="00B87ABD"/>
    <w:rsid w:val="00B87F4A"/>
    <w:rsid w:val="00B87FED"/>
    <w:rsid w:val="00B90237"/>
    <w:rsid w:val="00B91530"/>
    <w:rsid w:val="00B91C29"/>
    <w:rsid w:val="00B92295"/>
    <w:rsid w:val="00B929BB"/>
    <w:rsid w:val="00B93C44"/>
    <w:rsid w:val="00B94120"/>
    <w:rsid w:val="00B94564"/>
    <w:rsid w:val="00B946B5"/>
    <w:rsid w:val="00B94B2B"/>
    <w:rsid w:val="00B94D55"/>
    <w:rsid w:val="00B956B0"/>
    <w:rsid w:val="00B9594B"/>
    <w:rsid w:val="00B9693D"/>
    <w:rsid w:val="00B96BA9"/>
    <w:rsid w:val="00B96FC7"/>
    <w:rsid w:val="00B97F8C"/>
    <w:rsid w:val="00BA072B"/>
    <w:rsid w:val="00BA07BD"/>
    <w:rsid w:val="00BA1012"/>
    <w:rsid w:val="00BA106A"/>
    <w:rsid w:val="00BA12C7"/>
    <w:rsid w:val="00BA1A22"/>
    <w:rsid w:val="00BA1D58"/>
    <w:rsid w:val="00BA2168"/>
    <w:rsid w:val="00BA2820"/>
    <w:rsid w:val="00BA2B8F"/>
    <w:rsid w:val="00BA3122"/>
    <w:rsid w:val="00BA33D4"/>
    <w:rsid w:val="00BA42E4"/>
    <w:rsid w:val="00BA4793"/>
    <w:rsid w:val="00BA4830"/>
    <w:rsid w:val="00BA5D46"/>
    <w:rsid w:val="00BA5F23"/>
    <w:rsid w:val="00BA6701"/>
    <w:rsid w:val="00BA68C2"/>
    <w:rsid w:val="00BA6C08"/>
    <w:rsid w:val="00BA70DC"/>
    <w:rsid w:val="00BA7177"/>
    <w:rsid w:val="00BA7EA6"/>
    <w:rsid w:val="00BB0354"/>
    <w:rsid w:val="00BB0AE5"/>
    <w:rsid w:val="00BB158E"/>
    <w:rsid w:val="00BB24BC"/>
    <w:rsid w:val="00BB2A2F"/>
    <w:rsid w:val="00BB2D3A"/>
    <w:rsid w:val="00BB32F6"/>
    <w:rsid w:val="00BB3700"/>
    <w:rsid w:val="00BB38E9"/>
    <w:rsid w:val="00BB4824"/>
    <w:rsid w:val="00BB4B40"/>
    <w:rsid w:val="00BB680E"/>
    <w:rsid w:val="00BB6E0A"/>
    <w:rsid w:val="00BB6F04"/>
    <w:rsid w:val="00BB7202"/>
    <w:rsid w:val="00BB7614"/>
    <w:rsid w:val="00BC167E"/>
    <w:rsid w:val="00BC2383"/>
    <w:rsid w:val="00BC282B"/>
    <w:rsid w:val="00BC3248"/>
    <w:rsid w:val="00BC368D"/>
    <w:rsid w:val="00BC37D5"/>
    <w:rsid w:val="00BC3E3F"/>
    <w:rsid w:val="00BC469A"/>
    <w:rsid w:val="00BC486E"/>
    <w:rsid w:val="00BC5462"/>
    <w:rsid w:val="00BC5798"/>
    <w:rsid w:val="00BC5B4A"/>
    <w:rsid w:val="00BC6CEF"/>
    <w:rsid w:val="00BC706E"/>
    <w:rsid w:val="00BC7C93"/>
    <w:rsid w:val="00BC7EF1"/>
    <w:rsid w:val="00BD02E4"/>
    <w:rsid w:val="00BD033B"/>
    <w:rsid w:val="00BD07D2"/>
    <w:rsid w:val="00BD11AD"/>
    <w:rsid w:val="00BD1EE4"/>
    <w:rsid w:val="00BD322C"/>
    <w:rsid w:val="00BD42F4"/>
    <w:rsid w:val="00BD4466"/>
    <w:rsid w:val="00BD4DEF"/>
    <w:rsid w:val="00BD5421"/>
    <w:rsid w:val="00BD56EC"/>
    <w:rsid w:val="00BD5C07"/>
    <w:rsid w:val="00BD5E0F"/>
    <w:rsid w:val="00BD6EEF"/>
    <w:rsid w:val="00BD7215"/>
    <w:rsid w:val="00BD72FF"/>
    <w:rsid w:val="00BD76B5"/>
    <w:rsid w:val="00BD7B0A"/>
    <w:rsid w:val="00BD7EE6"/>
    <w:rsid w:val="00BE02F5"/>
    <w:rsid w:val="00BE06FC"/>
    <w:rsid w:val="00BE07CE"/>
    <w:rsid w:val="00BE168D"/>
    <w:rsid w:val="00BE22D5"/>
    <w:rsid w:val="00BE25AF"/>
    <w:rsid w:val="00BE275E"/>
    <w:rsid w:val="00BE2D7F"/>
    <w:rsid w:val="00BE36DA"/>
    <w:rsid w:val="00BE379E"/>
    <w:rsid w:val="00BE4CA1"/>
    <w:rsid w:val="00BE52C1"/>
    <w:rsid w:val="00BE5639"/>
    <w:rsid w:val="00BE6B93"/>
    <w:rsid w:val="00BE6CD4"/>
    <w:rsid w:val="00BE6CE5"/>
    <w:rsid w:val="00BE7263"/>
    <w:rsid w:val="00BE7FB6"/>
    <w:rsid w:val="00BF00A7"/>
    <w:rsid w:val="00BF0383"/>
    <w:rsid w:val="00BF0CEC"/>
    <w:rsid w:val="00BF1304"/>
    <w:rsid w:val="00BF140C"/>
    <w:rsid w:val="00BF188F"/>
    <w:rsid w:val="00BF2491"/>
    <w:rsid w:val="00BF2985"/>
    <w:rsid w:val="00BF29DD"/>
    <w:rsid w:val="00BF322A"/>
    <w:rsid w:val="00BF3B2E"/>
    <w:rsid w:val="00BF46EE"/>
    <w:rsid w:val="00BF5113"/>
    <w:rsid w:val="00BF56BC"/>
    <w:rsid w:val="00BF58BC"/>
    <w:rsid w:val="00BF5FA6"/>
    <w:rsid w:val="00BF60EE"/>
    <w:rsid w:val="00BF6270"/>
    <w:rsid w:val="00BF78ED"/>
    <w:rsid w:val="00BF7B5A"/>
    <w:rsid w:val="00C00E9B"/>
    <w:rsid w:val="00C0102D"/>
    <w:rsid w:val="00C02AC5"/>
    <w:rsid w:val="00C02C19"/>
    <w:rsid w:val="00C033EB"/>
    <w:rsid w:val="00C040A5"/>
    <w:rsid w:val="00C04457"/>
    <w:rsid w:val="00C04689"/>
    <w:rsid w:val="00C04A9B"/>
    <w:rsid w:val="00C06280"/>
    <w:rsid w:val="00C0671E"/>
    <w:rsid w:val="00C06E46"/>
    <w:rsid w:val="00C07B90"/>
    <w:rsid w:val="00C1010C"/>
    <w:rsid w:val="00C1019E"/>
    <w:rsid w:val="00C1045F"/>
    <w:rsid w:val="00C10B39"/>
    <w:rsid w:val="00C10F6E"/>
    <w:rsid w:val="00C115AF"/>
    <w:rsid w:val="00C119DC"/>
    <w:rsid w:val="00C11A36"/>
    <w:rsid w:val="00C12353"/>
    <w:rsid w:val="00C12B4F"/>
    <w:rsid w:val="00C14446"/>
    <w:rsid w:val="00C156C6"/>
    <w:rsid w:val="00C158F6"/>
    <w:rsid w:val="00C15926"/>
    <w:rsid w:val="00C15C27"/>
    <w:rsid w:val="00C15D1D"/>
    <w:rsid w:val="00C15DEA"/>
    <w:rsid w:val="00C15E9C"/>
    <w:rsid w:val="00C1785D"/>
    <w:rsid w:val="00C17DE1"/>
    <w:rsid w:val="00C2033B"/>
    <w:rsid w:val="00C2176E"/>
    <w:rsid w:val="00C21808"/>
    <w:rsid w:val="00C21E43"/>
    <w:rsid w:val="00C22ED2"/>
    <w:rsid w:val="00C233B3"/>
    <w:rsid w:val="00C24D99"/>
    <w:rsid w:val="00C24DBB"/>
    <w:rsid w:val="00C251F0"/>
    <w:rsid w:val="00C25F04"/>
    <w:rsid w:val="00C260B9"/>
    <w:rsid w:val="00C26488"/>
    <w:rsid w:val="00C26F61"/>
    <w:rsid w:val="00C27717"/>
    <w:rsid w:val="00C27759"/>
    <w:rsid w:val="00C27773"/>
    <w:rsid w:val="00C277E0"/>
    <w:rsid w:val="00C27BA1"/>
    <w:rsid w:val="00C304C0"/>
    <w:rsid w:val="00C304CC"/>
    <w:rsid w:val="00C30596"/>
    <w:rsid w:val="00C3087A"/>
    <w:rsid w:val="00C3138C"/>
    <w:rsid w:val="00C31DEE"/>
    <w:rsid w:val="00C3202B"/>
    <w:rsid w:val="00C32301"/>
    <w:rsid w:val="00C324CD"/>
    <w:rsid w:val="00C3309B"/>
    <w:rsid w:val="00C33E43"/>
    <w:rsid w:val="00C3423D"/>
    <w:rsid w:val="00C349E4"/>
    <w:rsid w:val="00C34E93"/>
    <w:rsid w:val="00C358FE"/>
    <w:rsid w:val="00C367C8"/>
    <w:rsid w:val="00C368EB"/>
    <w:rsid w:val="00C36D33"/>
    <w:rsid w:val="00C370D8"/>
    <w:rsid w:val="00C37296"/>
    <w:rsid w:val="00C3731A"/>
    <w:rsid w:val="00C375A5"/>
    <w:rsid w:val="00C4022C"/>
    <w:rsid w:val="00C40832"/>
    <w:rsid w:val="00C416A2"/>
    <w:rsid w:val="00C416D2"/>
    <w:rsid w:val="00C42108"/>
    <w:rsid w:val="00C422CD"/>
    <w:rsid w:val="00C42A38"/>
    <w:rsid w:val="00C42B1E"/>
    <w:rsid w:val="00C446D4"/>
    <w:rsid w:val="00C44813"/>
    <w:rsid w:val="00C45137"/>
    <w:rsid w:val="00C4524C"/>
    <w:rsid w:val="00C46C24"/>
    <w:rsid w:val="00C47954"/>
    <w:rsid w:val="00C47A1B"/>
    <w:rsid w:val="00C47AE9"/>
    <w:rsid w:val="00C47C99"/>
    <w:rsid w:val="00C47E31"/>
    <w:rsid w:val="00C50360"/>
    <w:rsid w:val="00C50445"/>
    <w:rsid w:val="00C50749"/>
    <w:rsid w:val="00C51B54"/>
    <w:rsid w:val="00C51E0C"/>
    <w:rsid w:val="00C52112"/>
    <w:rsid w:val="00C52531"/>
    <w:rsid w:val="00C527FA"/>
    <w:rsid w:val="00C52F19"/>
    <w:rsid w:val="00C52FB8"/>
    <w:rsid w:val="00C53015"/>
    <w:rsid w:val="00C534C5"/>
    <w:rsid w:val="00C53661"/>
    <w:rsid w:val="00C53A4D"/>
    <w:rsid w:val="00C5473B"/>
    <w:rsid w:val="00C54A0E"/>
    <w:rsid w:val="00C5568C"/>
    <w:rsid w:val="00C55B35"/>
    <w:rsid w:val="00C5679D"/>
    <w:rsid w:val="00C56891"/>
    <w:rsid w:val="00C56D01"/>
    <w:rsid w:val="00C57352"/>
    <w:rsid w:val="00C573CD"/>
    <w:rsid w:val="00C577E2"/>
    <w:rsid w:val="00C5798F"/>
    <w:rsid w:val="00C57BC0"/>
    <w:rsid w:val="00C600F8"/>
    <w:rsid w:val="00C601A9"/>
    <w:rsid w:val="00C60A75"/>
    <w:rsid w:val="00C6170B"/>
    <w:rsid w:val="00C6189D"/>
    <w:rsid w:val="00C620AF"/>
    <w:rsid w:val="00C62125"/>
    <w:rsid w:val="00C621A9"/>
    <w:rsid w:val="00C622E1"/>
    <w:rsid w:val="00C626EC"/>
    <w:rsid w:val="00C62C12"/>
    <w:rsid w:val="00C636E9"/>
    <w:rsid w:val="00C649B2"/>
    <w:rsid w:val="00C654C9"/>
    <w:rsid w:val="00C66041"/>
    <w:rsid w:val="00C6620A"/>
    <w:rsid w:val="00C66A5F"/>
    <w:rsid w:val="00C66C51"/>
    <w:rsid w:val="00C675A5"/>
    <w:rsid w:val="00C67727"/>
    <w:rsid w:val="00C70871"/>
    <w:rsid w:val="00C74341"/>
    <w:rsid w:val="00C74BA6"/>
    <w:rsid w:val="00C74DA9"/>
    <w:rsid w:val="00C75CBA"/>
    <w:rsid w:val="00C75FE8"/>
    <w:rsid w:val="00C76068"/>
    <w:rsid w:val="00C76309"/>
    <w:rsid w:val="00C767F1"/>
    <w:rsid w:val="00C769EE"/>
    <w:rsid w:val="00C76D47"/>
    <w:rsid w:val="00C76E9A"/>
    <w:rsid w:val="00C7769B"/>
    <w:rsid w:val="00C77704"/>
    <w:rsid w:val="00C80CFF"/>
    <w:rsid w:val="00C80D2E"/>
    <w:rsid w:val="00C811D9"/>
    <w:rsid w:val="00C81A56"/>
    <w:rsid w:val="00C81AF3"/>
    <w:rsid w:val="00C82313"/>
    <w:rsid w:val="00C82999"/>
    <w:rsid w:val="00C834A4"/>
    <w:rsid w:val="00C8380E"/>
    <w:rsid w:val="00C8491A"/>
    <w:rsid w:val="00C85135"/>
    <w:rsid w:val="00C85305"/>
    <w:rsid w:val="00C859B8"/>
    <w:rsid w:val="00C85C59"/>
    <w:rsid w:val="00C85C73"/>
    <w:rsid w:val="00C85EFE"/>
    <w:rsid w:val="00C86B19"/>
    <w:rsid w:val="00C879AD"/>
    <w:rsid w:val="00C87A9F"/>
    <w:rsid w:val="00C87D2F"/>
    <w:rsid w:val="00C87DED"/>
    <w:rsid w:val="00C900F3"/>
    <w:rsid w:val="00C90744"/>
    <w:rsid w:val="00C9170D"/>
    <w:rsid w:val="00C91F3B"/>
    <w:rsid w:val="00C9242B"/>
    <w:rsid w:val="00C928D6"/>
    <w:rsid w:val="00C93422"/>
    <w:rsid w:val="00C937AF"/>
    <w:rsid w:val="00C94369"/>
    <w:rsid w:val="00C9498D"/>
    <w:rsid w:val="00C949FC"/>
    <w:rsid w:val="00C957E7"/>
    <w:rsid w:val="00C96F9A"/>
    <w:rsid w:val="00C97405"/>
    <w:rsid w:val="00CA0010"/>
    <w:rsid w:val="00CA0046"/>
    <w:rsid w:val="00CA024D"/>
    <w:rsid w:val="00CA073C"/>
    <w:rsid w:val="00CA1103"/>
    <w:rsid w:val="00CA1CC3"/>
    <w:rsid w:val="00CA206A"/>
    <w:rsid w:val="00CA2991"/>
    <w:rsid w:val="00CA2E72"/>
    <w:rsid w:val="00CA3094"/>
    <w:rsid w:val="00CA353E"/>
    <w:rsid w:val="00CA3986"/>
    <w:rsid w:val="00CA41D1"/>
    <w:rsid w:val="00CA4746"/>
    <w:rsid w:val="00CA4918"/>
    <w:rsid w:val="00CA4EEC"/>
    <w:rsid w:val="00CA5FDB"/>
    <w:rsid w:val="00CA6F6C"/>
    <w:rsid w:val="00CA73E9"/>
    <w:rsid w:val="00CA7469"/>
    <w:rsid w:val="00CA7582"/>
    <w:rsid w:val="00CB1AA0"/>
    <w:rsid w:val="00CB1C61"/>
    <w:rsid w:val="00CB22E4"/>
    <w:rsid w:val="00CB33D5"/>
    <w:rsid w:val="00CB4085"/>
    <w:rsid w:val="00CB47E9"/>
    <w:rsid w:val="00CB50B7"/>
    <w:rsid w:val="00CB52EF"/>
    <w:rsid w:val="00CB6AB4"/>
    <w:rsid w:val="00CB6C57"/>
    <w:rsid w:val="00CB71C7"/>
    <w:rsid w:val="00CB7E7B"/>
    <w:rsid w:val="00CC006E"/>
    <w:rsid w:val="00CC0142"/>
    <w:rsid w:val="00CC0145"/>
    <w:rsid w:val="00CC03C5"/>
    <w:rsid w:val="00CC0688"/>
    <w:rsid w:val="00CC0D52"/>
    <w:rsid w:val="00CC13FD"/>
    <w:rsid w:val="00CC26CF"/>
    <w:rsid w:val="00CC30F1"/>
    <w:rsid w:val="00CC4E61"/>
    <w:rsid w:val="00CC50D2"/>
    <w:rsid w:val="00CC556D"/>
    <w:rsid w:val="00CC5805"/>
    <w:rsid w:val="00CC65F9"/>
    <w:rsid w:val="00CC765F"/>
    <w:rsid w:val="00CC7707"/>
    <w:rsid w:val="00CC784B"/>
    <w:rsid w:val="00CC7A69"/>
    <w:rsid w:val="00CD0147"/>
    <w:rsid w:val="00CD0596"/>
    <w:rsid w:val="00CD1EF3"/>
    <w:rsid w:val="00CD2313"/>
    <w:rsid w:val="00CD3E2C"/>
    <w:rsid w:val="00CD3E80"/>
    <w:rsid w:val="00CD415C"/>
    <w:rsid w:val="00CD43F2"/>
    <w:rsid w:val="00CD44CF"/>
    <w:rsid w:val="00CD4ED9"/>
    <w:rsid w:val="00CD6989"/>
    <w:rsid w:val="00CD6A6C"/>
    <w:rsid w:val="00CD7061"/>
    <w:rsid w:val="00CD738D"/>
    <w:rsid w:val="00CE07A3"/>
    <w:rsid w:val="00CE0C77"/>
    <w:rsid w:val="00CE1409"/>
    <w:rsid w:val="00CE29FB"/>
    <w:rsid w:val="00CE38E0"/>
    <w:rsid w:val="00CE3F04"/>
    <w:rsid w:val="00CE4203"/>
    <w:rsid w:val="00CE56E6"/>
    <w:rsid w:val="00CE57E0"/>
    <w:rsid w:val="00CE5853"/>
    <w:rsid w:val="00CE5904"/>
    <w:rsid w:val="00CE6B47"/>
    <w:rsid w:val="00CF02E2"/>
    <w:rsid w:val="00CF06A8"/>
    <w:rsid w:val="00CF077C"/>
    <w:rsid w:val="00CF1737"/>
    <w:rsid w:val="00CF26DD"/>
    <w:rsid w:val="00CF3104"/>
    <w:rsid w:val="00CF3D23"/>
    <w:rsid w:val="00CF47DB"/>
    <w:rsid w:val="00CF49C7"/>
    <w:rsid w:val="00CF4CFA"/>
    <w:rsid w:val="00CF4DBC"/>
    <w:rsid w:val="00CF5282"/>
    <w:rsid w:val="00CF5D11"/>
    <w:rsid w:val="00CF6701"/>
    <w:rsid w:val="00CF73E7"/>
    <w:rsid w:val="00CF77CF"/>
    <w:rsid w:val="00CF7CB5"/>
    <w:rsid w:val="00CF7F89"/>
    <w:rsid w:val="00D00821"/>
    <w:rsid w:val="00D014F2"/>
    <w:rsid w:val="00D0157A"/>
    <w:rsid w:val="00D015DD"/>
    <w:rsid w:val="00D02976"/>
    <w:rsid w:val="00D02F16"/>
    <w:rsid w:val="00D031EE"/>
    <w:rsid w:val="00D036CF"/>
    <w:rsid w:val="00D036ED"/>
    <w:rsid w:val="00D03F6E"/>
    <w:rsid w:val="00D047A8"/>
    <w:rsid w:val="00D0534B"/>
    <w:rsid w:val="00D0666A"/>
    <w:rsid w:val="00D06CFC"/>
    <w:rsid w:val="00D0719A"/>
    <w:rsid w:val="00D0791E"/>
    <w:rsid w:val="00D07A16"/>
    <w:rsid w:val="00D07AC4"/>
    <w:rsid w:val="00D103A9"/>
    <w:rsid w:val="00D10F5F"/>
    <w:rsid w:val="00D11952"/>
    <w:rsid w:val="00D11E9E"/>
    <w:rsid w:val="00D13198"/>
    <w:rsid w:val="00D14966"/>
    <w:rsid w:val="00D1542E"/>
    <w:rsid w:val="00D159CB"/>
    <w:rsid w:val="00D161CB"/>
    <w:rsid w:val="00D16625"/>
    <w:rsid w:val="00D167CE"/>
    <w:rsid w:val="00D17404"/>
    <w:rsid w:val="00D203A7"/>
    <w:rsid w:val="00D21FE1"/>
    <w:rsid w:val="00D22054"/>
    <w:rsid w:val="00D2259F"/>
    <w:rsid w:val="00D2279E"/>
    <w:rsid w:val="00D23947"/>
    <w:rsid w:val="00D23A0F"/>
    <w:rsid w:val="00D2415F"/>
    <w:rsid w:val="00D241FE"/>
    <w:rsid w:val="00D2443A"/>
    <w:rsid w:val="00D247FF"/>
    <w:rsid w:val="00D25E68"/>
    <w:rsid w:val="00D26FD3"/>
    <w:rsid w:val="00D27196"/>
    <w:rsid w:val="00D2744C"/>
    <w:rsid w:val="00D30333"/>
    <w:rsid w:val="00D307CD"/>
    <w:rsid w:val="00D30E1F"/>
    <w:rsid w:val="00D31207"/>
    <w:rsid w:val="00D31FED"/>
    <w:rsid w:val="00D32028"/>
    <w:rsid w:val="00D32700"/>
    <w:rsid w:val="00D32802"/>
    <w:rsid w:val="00D3291B"/>
    <w:rsid w:val="00D32EB4"/>
    <w:rsid w:val="00D32EBC"/>
    <w:rsid w:val="00D333B8"/>
    <w:rsid w:val="00D338DC"/>
    <w:rsid w:val="00D341F9"/>
    <w:rsid w:val="00D34701"/>
    <w:rsid w:val="00D35012"/>
    <w:rsid w:val="00D36347"/>
    <w:rsid w:val="00D36B34"/>
    <w:rsid w:val="00D36CB4"/>
    <w:rsid w:val="00D36D2B"/>
    <w:rsid w:val="00D37C51"/>
    <w:rsid w:val="00D37CE6"/>
    <w:rsid w:val="00D406DC"/>
    <w:rsid w:val="00D4132D"/>
    <w:rsid w:val="00D414E2"/>
    <w:rsid w:val="00D41969"/>
    <w:rsid w:val="00D423D8"/>
    <w:rsid w:val="00D42AD3"/>
    <w:rsid w:val="00D42F2E"/>
    <w:rsid w:val="00D432F0"/>
    <w:rsid w:val="00D433ED"/>
    <w:rsid w:val="00D435AD"/>
    <w:rsid w:val="00D4411F"/>
    <w:rsid w:val="00D44599"/>
    <w:rsid w:val="00D447DB"/>
    <w:rsid w:val="00D45372"/>
    <w:rsid w:val="00D4598B"/>
    <w:rsid w:val="00D45A97"/>
    <w:rsid w:val="00D500F9"/>
    <w:rsid w:val="00D5012D"/>
    <w:rsid w:val="00D51515"/>
    <w:rsid w:val="00D51CC5"/>
    <w:rsid w:val="00D52D42"/>
    <w:rsid w:val="00D531AA"/>
    <w:rsid w:val="00D53421"/>
    <w:rsid w:val="00D53596"/>
    <w:rsid w:val="00D53CAC"/>
    <w:rsid w:val="00D54748"/>
    <w:rsid w:val="00D54F98"/>
    <w:rsid w:val="00D54FE5"/>
    <w:rsid w:val="00D559ED"/>
    <w:rsid w:val="00D55A08"/>
    <w:rsid w:val="00D55FEF"/>
    <w:rsid w:val="00D5607E"/>
    <w:rsid w:val="00D56322"/>
    <w:rsid w:val="00D56580"/>
    <w:rsid w:val="00D570B9"/>
    <w:rsid w:val="00D57419"/>
    <w:rsid w:val="00D57520"/>
    <w:rsid w:val="00D6087A"/>
    <w:rsid w:val="00D60EBD"/>
    <w:rsid w:val="00D61263"/>
    <w:rsid w:val="00D615F8"/>
    <w:rsid w:val="00D6216B"/>
    <w:rsid w:val="00D624FA"/>
    <w:rsid w:val="00D6306F"/>
    <w:rsid w:val="00D63E44"/>
    <w:rsid w:val="00D63EB4"/>
    <w:rsid w:val="00D647C8"/>
    <w:rsid w:val="00D6481A"/>
    <w:rsid w:val="00D64894"/>
    <w:rsid w:val="00D65551"/>
    <w:rsid w:val="00D65569"/>
    <w:rsid w:val="00D657D4"/>
    <w:rsid w:val="00D65C02"/>
    <w:rsid w:val="00D6627E"/>
    <w:rsid w:val="00D66490"/>
    <w:rsid w:val="00D667EE"/>
    <w:rsid w:val="00D67694"/>
    <w:rsid w:val="00D700BB"/>
    <w:rsid w:val="00D71256"/>
    <w:rsid w:val="00D71F58"/>
    <w:rsid w:val="00D71FAA"/>
    <w:rsid w:val="00D7348F"/>
    <w:rsid w:val="00D73B58"/>
    <w:rsid w:val="00D74C56"/>
    <w:rsid w:val="00D75BE9"/>
    <w:rsid w:val="00D75EF9"/>
    <w:rsid w:val="00D760B6"/>
    <w:rsid w:val="00D762A3"/>
    <w:rsid w:val="00D7632F"/>
    <w:rsid w:val="00D76FE5"/>
    <w:rsid w:val="00D776F2"/>
    <w:rsid w:val="00D80B18"/>
    <w:rsid w:val="00D81214"/>
    <w:rsid w:val="00D817BE"/>
    <w:rsid w:val="00D81CF7"/>
    <w:rsid w:val="00D82267"/>
    <w:rsid w:val="00D82468"/>
    <w:rsid w:val="00D82705"/>
    <w:rsid w:val="00D8339C"/>
    <w:rsid w:val="00D835FE"/>
    <w:rsid w:val="00D83CA1"/>
    <w:rsid w:val="00D83E70"/>
    <w:rsid w:val="00D84A09"/>
    <w:rsid w:val="00D85302"/>
    <w:rsid w:val="00D86001"/>
    <w:rsid w:val="00D8676C"/>
    <w:rsid w:val="00D87B1A"/>
    <w:rsid w:val="00D87BB3"/>
    <w:rsid w:val="00D87E37"/>
    <w:rsid w:val="00D90FA3"/>
    <w:rsid w:val="00D91810"/>
    <w:rsid w:val="00D9239B"/>
    <w:rsid w:val="00D92956"/>
    <w:rsid w:val="00D929BD"/>
    <w:rsid w:val="00D930FB"/>
    <w:rsid w:val="00D93394"/>
    <w:rsid w:val="00D933F3"/>
    <w:rsid w:val="00D93585"/>
    <w:rsid w:val="00D94235"/>
    <w:rsid w:val="00D944FD"/>
    <w:rsid w:val="00D946F4"/>
    <w:rsid w:val="00D94E36"/>
    <w:rsid w:val="00D95ADA"/>
    <w:rsid w:val="00D95BEE"/>
    <w:rsid w:val="00D962E3"/>
    <w:rsid w:val="00D96415"/>
    <w:rsid w:val="00D9659E"/>
    <w:rsid w:val="00DA1502"/>
    <w:rsid w:val="00DA184A"/>
    <w:rsid w:val="00DA34CB"/>
    <w:rsid w:val="00DA3567"/>
    <w:rsid w:val="00DA372E"/>
    <w:rsid w:val="00DA3CEE"/>
    <w:rsid w:val="00DA3DFF"/>
    <w:rsid w:val="00DA3F7C"/>
    <w:rsid w:val="00DA443F"/>
    <w:rsid w:val="00DA4B73"/>
    <w:rsid w:val="00DA4BCD"/>
    <w:rsid w:val="00DA57CA"/>
    <w:rsid w:val="00DA5E1D"/>
    <w:rsid w:val="00DA5EF0"/>
    <w:rsid w:val="00DA612F"/>
    <w:rsid w:val="00DA641A"/>
    <w:rsid w:val="00DA6912"/>
    <w:rsid w:val="00DA7DAC"/>
    <w:rsid w:val="00DB0249"/>
    <w:rsid w:val="00DB03B1"/>
    <w:rsid w:val="00DB0B74"/>
    <w:rsid w:val="00DB1203"/>
    <w:rsid w:val="00DB13B1"/>
    <w:rsid w:val="00DB296C"/>
    <w:rsid w:val="00DB2986"/>
    <w:rsid w:val="00DB2C4D"/>
    <w:rsid w:val="00DB35DC"/>
    <w:rsid w:val="00DB3A54"/>
    <w:rsid w:val="00DB3C99"/>
    <w:rsid w:val="00DB46E2"/>
    <w:rsid w:val="00DB48D7"/>
    <w:rsid w:val="00DB4C54"/>
    <w:rsid w:val="00DB4EFF"/>
    <w:rsid w:val="00DB50ED"/>
    <w:rsid w:val="00DB56F8"/>
    <w:rsid w:val="00DB70BD"/>
    <w:rsid w:val="00DC022F"/>
    <w:rsid w:val="00DC03E0"/>
    <w:rsid w:val="00DC0695"/>
    <w:rsid w:val="00DC0BC7"/>
    <w:rsid w:val="00DC0EB2"/>
    <w:rsid w:val="00DC13DF"/>
    <w:rsid w:val="00DC19B2"/>
    <w:rsid w:val="00DC1FBF"/>
    <w:rsid w:val="00DC1FFC"/>
    <w:rsid w:val="00DC2368"/>
    <w:rsid w:val="00DC43B9"/>
    <w:rsid w:val="00DC472B"/>
    <w:rsid w:val="00DC5138"/>
    <w:rsid w:val="00DC53B4"/>
    <w:rsid w:val="00DC6C8F"/>
    <w:rsid w:val="00DC6DA8"/>
    <w:rsid w:val="00DC731B"/>
    <w:rsid w:val="00DC7561"/>
    <w:rsid w:val="00DC7602"/>
    <w:rsid w:val="00DD06F5"/>
    <w:rsid w:val="00DD0E04"/>
    <w:rsid w:val="00DD0FEB"/>
    <w:rsid w:val="00DD24DC"/>
    <w:rsid w:val="00DD267B"/>
    <w:rsid w:val="00DD2771"/>
    <w:rsid w:val="00DD2DCD"/>
    <w:rsid w:val="00DD3275"/>
    <w:rsid w:val="00DD404D"/>
    <w:rsid w:val="00DD41EF"/>
    <w:rsid w:val="00DD4DAC"/>
    <w:rsid w:val="00DD5CEB"/>
    <w:rsid w:val="00DD61B6"/>
    <w:rsid w:val="00DD6F29"/>
    <w:rsid w:val="00DD7074"/>
    <w:rsid w:val="00DD7122"/>
    <w:rsid w:val="00DD7B64"/>
    <w:rsid w:val="00DE0E1F"/>
    <w:rsid w:val="00DE150B"/>
    <w:rsid w:val="00DE164C"/>
    <w:rsid w:val="00DE1807"/>
    <w:rsid w:val="00DE3C2D"/>
    <w:rsid w:val="00DE5300"/>
    <w:rsid w:val="00DE6426"/>
    <w:rsid w:val="00DE79B1"/>
    <w:rsid w:val="00DF0087"/>
    <w:rsid w:val="00DF04F4"/>
    <w:rsid w:val="00DF091F"/>
    <w:rsid w:val="00DF113E"/>
    <w:rsid w:val="00DF1623"/>
    <w:rsid w:val="00DF1717"/>
    <w:rsid w:val="00DF2BA9"/>
    <w:rsid w:val="00DF43E6"/>
    <w:rsid w:val="00DF487C"/>
    <w:rsid w:val="00DF48D0"/>
    <w:rsid w:val="00DF52C9"/>
    <w:rsid w:val="00DF55B3"/>
    <w:rsid w:val="00DF6F8E"/>
    <w:rsid w:val="00DF719B"/>
    <w:rsid w:val="00DF7F72"/>
    <w:rsid w:val="00E008A5"/>
    <w:rsid w:val="00E00B66"/>
    <w:rsid w:val="00E010C9"/>
    <w:rsid w:val="00E01389"/>
    <w:rsid w:val="00E021FA"/>
    <w:rsid w:val="00E034DB"/>
    <w:rsid w:val="00E03557"/>
    <w:rsid w:val="00E03A9C"/>
    <w:rsid w:val="00E03DD0"/>
    <w:rsid w:val="00E0495F"/>
    <w:rsid w:val="00E0592B"/>
    <w:rsid w:val="00E05AE2"/>
    <w:rsid w:val="00E06673"/>
    <w:rsid w:val="00E0677D"/>
    <w:rsid w:val="00E07385"/>
    <w:rsid w:val="00E075D0"/>
    <w:rsid w:val="00E07AC9"/>
    <w:rsid w:val="00E07C54"/>
    <w:rsid w:val="00E10543"/>
    <w:rsid w:val="00E1169F"/>
    <w:rsid w:val="00E12967"/>
    <w:rsid w:val="00E129D7"/>
    <w:rsid w:val="00E12DFD"/>
    <w:rsid w:val="00E13AFA"/>
    <w:rsid w:val="00E14269"/>
    <w:rsid w:val="00E145F6"/>
    <w:rsid w:val="00E14D75"/>
    <w:rsid w:val="00E154EF"/>
    <w:rsid w:val="00E158FD"/>
    <w:rsid w:val="00E15D5A"/>
    <w:rsid w:val="00E15FA3"/>
    <w:rsid w:val="00E15FEA"/>
    <w:rsid w:val="00E165A4"/>
    <w:rsid w:val="00E16680"/>
    <w:rsid w:val="00E17422"/>
    <w:rsid w:val="00E175CD"/>
    <w:rsid w:val="00E20032"/>
    <w:rsid w:val="00E2028D"/>
    <w:rsid w:val="00E202EB"/>
    <w:rsid w:val="00E21365"/>
    <w:rsid w:val="00E213F3"/>
    <w:rsid w:val="00E21786"/>
    <w:rsid w:val="00E220C2"/>
    <w:rsid w:val="00E22AB5"/>
    <w:rsid w:val="00E22DA0"/>
    <w:rsid w:val="00E23214"/>
    <w:rsid w:val="00E2361E"/>
    <w:rsid w:val="00E238A0"/>
    <w:rsid w:val="00E24358"/>
    <w:rsid w:val="00E2479B"/>
    <w:rsid w:val="00E2487A"/>
    <w:rsid w:val="00E24953"/>
    <w:rsid w:val="00E2501E"/>
    <w:rsid w:val="00E25715"/>
    <w:rsid w:val="00E264A1"/>
    <w:rsid w:val="00E26EEA"/>
    <w:rsid w:val="00E270D2"/>
    <w:rsid w:val="00E27D9C"/>
    <w:rsid w:val="00E30297"/>
    <w:rsid w:val="00E305F3"/>
    <w:rsid w:val="00E30DFE"/>
    <w:rsid w:val="00E30E9E"/>
    <w:rsid w:val="00E3159D"/>
    <w:rsid w:val="00E3276A"/>
    <w:rsid w:val="00E33324"/>
    <w:rsid w:val="00E33615"/>
    <w:rsid w:val="00E337E9"/>
    <w:rsid w:val="00E33A61"/>
    <w:rsid w:val="00E33CA3"/>
    <w:rsid w:val="00E34A71"/>
    <w:rsid w:val="00E34DAC"/>
    <w:rsid w:val="00E34FE6"/>
    <w:rsid w:val="00E35577"/>
    <w:rsid w:val="00E35C0D"/>
    <w:rsid w:val="00E368FB"/>
    <w:rsid w:val="00E371F9"/>
    <w:rsid w:val="00E376F4"/>
    <w:rsid w:val="00E37A61"/>
    <w:rsid w:val="00E41CFC"/>
    <w:rsid w:val="00E422A0"/>
    <w:rsid w:val="00E431D2"/>
    <w:rsid w:val="00E43424"/>
    <w:rsid w:val="00E437BB"/>
    <w:rsid w:val="00E43CC0"/>
    <w:rsid w:val="00E44068"/>
    <w:rsid w:val="00E44B2E"/>
    <w:rsid w:val="00E44DAD"/>
    <w:rsid w:val="00E44ECD"/>
    <w:rsid w:val="00E45109"/>
    <w:rsid w:val="00E45C7C"/>
    <w:rsid w:val="00E45F22"/>
    <w:rsid w:val="00E45FD7"/>
    <w:rsid w:val="00E4601F"/>
    <w:rsid w:val="00E4628B"/>
    <w:rsid w:val="00E464D8"/>
    <w:rsid w:val="00E4693E"/>
    <w:rsid w:val="00E46E5F"/>
    <w:rsid w:val="00E479B1"/>
    <w:rsid w:val="00E47B1F"/>
    <w:rsid w:val="00E47D16"/>
    <w:rsid w:val="00E47DF3"/>
    <w:rsid w:val="00E50A4D"/>
    <w:rsid w:val="00E51A2D"/>
    <w:rsid w:val="00E52035"/>
    <w:rsid w:val="00E52079"/>
    <w:rsid w:val="00E534C6"/>
    <w:rsid w:val="00E53B28"/>
    <w:rsid w:val="00E542E5"/>
    <w:rsid w:val="00E54368"/>
    <w:rsid w:val="00E5478B"/>
    <w:rsid w:val="00E55068"/>
    <w:rsid w:val="00E56AF0"/>
    <w:rsid w:val="00E56C1D"/>
    <w:rsid w:val="00E6082A"/>
    <w:rsid w:val="00E61218"/>
    <w:rsid w:val="00E61252"/>
    <w:rsid w:val="00E61748"/>
    <w:rsid w:val="00E61A0A"/>
    <w:rsid w:val="00E61A55"/>
    <w:rsid w:val="00E61FC2"/>
    <w:rsid w:val="00E633D3"/>
    <w:rsid w:val="00E6341F"/>
    <w:rsid w:val="00E63C02"/>
    <w:rsid w:val="00E64385"/>
    <w:rsid w:val="00E64806"/>
    <w:rsid w:val="00E656DE"/>
    <w:rsid w:val="00E657DC"/>
    <w:rsid w:val="00E65B9C"/>
    <w:rsid w:val="00E661F8"/>
    <w:rsid w:val="00E66258"/>
    <w:rsid w:val="00E675CF"/>
    <w:rsid w:val="00E702BF"/>
    <w:rsid w:val="00E70820"/>
    <w:rsid w:val="00E708FA"/>
    <w:rsid w:val="00E70E0B"/>
    <w:rsid w:val="00E710AD"/>
    <w:rsid w:val="00E7182A"/>
    <w:rsid w:val="00E72053"/>
    <w:rsid w:val="00E720B5"/>
    <w:rsid w:val="00E72E52"/>
    <w:rsid w:val="00E730C3"/>
    <w:rsid w:val="00E7320C"/>
    <w:rsid w:val="00E745D6"/>
    <w:rsid w:val="00E74F37"/>
    <w:rsid w:val="00E757E2"/>
    <w:rsid w:val="00E7607E"/>
    <w:rsid w:val="00E76662"/>
    <w:rsid w:val="00E76AEF"/>
    <w:rsid w:val="00E76C25"/>
    <w:rsid w:val="00E800BD"/>
    <w:rsid w:val="00E80100"/>
    <w:rsid w:val="00E801D0"/>
    <w:rsid w:val="00E80234"/>
    <w:rsid w:val="00E81879"/>
    <w:rsid w:val="00E826E6"/>
    <w:rsid w:val="00E82FDF"/>
    <w:rsid w:val="00E8377E"/>
    <w:rsid w:val="00E83D49"/>
    <w:rsid w:val="00E8481C"/>
    <w:rsid w:val="00E84BCD"/>
    <w:rsid w:val="00E854F5"/>
    <w:rsid w:val="00E85A52"/>
    <w:rsid w:val="00E86D26"/>
    <w:rsid w:val="00E87655"/>
    <w:rsid w:val="00E87861"/>
    <w:rsid w:val="00E90742"/>
    <w:rsid w:val="00E90B74"/>
    <w:rsid w:val="00E91635"/>
    <w:rsid w:val="00E922D9"/>
    <w:rsid w:val="00E9276C"/>
    <w:rsid w:val="00E93996"/>
    <w:rsid w:val="00E939BE"/>
    <w:rsid w:val="00E93FE8"/>
    <w:rsid w:val="00E9446B"/>
    <w:rsid w:val="00E9495F"/>
    <w:rsid w:val="00E95E1F"/>
    <w:rsid w:val="00E9700A"/>
    <w:rsid w:val="00EA102E"/>
    <w:rsid w:val="00EA103F"/>
    <w:rsid w:val="00EA115A"/>
    <w:rsid w:val="00EA11B6"/>
    <w:rsid w:val="00EA1C91"/>
    <w:rsid w:val="00EA2534"/>
    <w:rsid w:val="00EA2AF7"/>
    <w:rsid w:val="00EA2E7A"/>
    <w:rsid w:val="00EA2F73"/>
    <w:rsid w:val="00EA347A"/>
    <w:rsid w:val="00EA37E0"/>
    <w:rsid w:val="00EA38A9"/>
    <w:rsid w:val="00EA3BF9"/>
    <w:rsid w:val="00EA44AB"/>
    <w:rsid w:val="00EA4C66"/>
    <w:rsid w:val="00EA4F49"/>
    <w:rsid w:val="00EA517D"/>
    <w:rsid w:val="00EA5873"/>
    <w:rsid w:val="00EA5B62"/>
    <w:rsid w:val="00EA64BB"/>
    <w:rsid w:val="00EA7316"/>
    <w:rsid w:val="00EB0387"/>
    <w:rsid w:val="00EB0746"/>
    <w:rsid w:val="00EB0915"/>
    <w:rsid w:val="00EB10B0"/>
    <w:rsid w:val="00EB1CD8"/>
    <w:rsid w:val="00EB1F29"/>
    <w:rsid w:val="00EB27EE"/>
    <w:rsid w:val="00EB2D9B"/>
    <w:rsid w:val="00EB3068"/>
    <w:rsid w:val="00EB374F"/>
    <w:rsid w:val="00EB48AB"/>
    <w:rsid w:val="00EB4B57"/>
    <w:rsid w:val="00EB5B78"/>
    <w:rsid w:val="00EB63D3"/>
    <w:rsid w:val="00EB66AC"/>
    <w:rsid w:val="00EB6DB2"/>
    <w:rsid w:val="00EB6F0D"/>
    <w:rsid w:val="00EB7AB7"/>
    <w:rsid w:val="00EC10F4"/>
    <w:rsid w:val="00EC12C6"/>
    <w:rsid w:val="00EC1C7D"/>
    <w:rsid w:val="00EC310E"/>
    <w:rsid w:val="00EC3966"/>
    <w:rsid w:val="00EC4FE2"/>
    <w:rsid w:val="00EC5198"/>
    <w:rsid w:val="00EC5210"/>
    <w:rsid w:val="00EC5E81"/>
    <w:rsid w:val="00EC600D"/>
    <w:rsid w:val="00EC6257"/>
    <w:rsid w:val="00EC65DF"/>
    <w:rsid w:val="00EC6ADA"/>
    <w:rsid w:val="00EC6B28"/>
    <w:rsid w:val="00EC77E5"/>
    <w:rsid w:val="00ED072D"/>
    <w:rsid w:val="00ED1938"/>
    <w:rsid w:val="00ED26AF"/>
    <w:rsid w:val="00ED2A2F"/>
    <w:rsid w:val="00ED2D9C"/>
    <w:rsid w:val="00ED30F8"/>
    <w:rsid w:val="00ED3225"/>
    <w:rsid w:val="00ED3F41"/>
    <w:rsid w:val="00ED46BB"/>
    <w:rsid w:val="00ED4F08"/>
    <w:rsid w:val="00ED537C"/>
    <w:rsid w:val="00ED61C0"/>
    <w:rsid w:val="00ED678C"/>
    <w:rsid w:val="00ED6B1F"/>
    <w:rsid w:val="00ED6C41"/>
    <w:rsid w:val="00ED710E"/>
    <w:rsid w:val="00ED73ED"/>
    <w:rsid w:val="00ED7C69"/>
    <w:rsid w:val="00EE04FF"/>
    <w:rsid w:val="00EE0739"/>
    <w:rsid w:val="00EE097F"/>
    <w:rsid w:val="00EE0D53"/>
    <w:rsid w:val="00EE0EB0"/>
    <w:rsid w:val="00EE1A12"/>
    <w:rsid w:val="00EE2DAE"/>
    <w:rsid w:val="00EE39EE"/>
    <w:rsid w:val="00EE3C0D"/>
    <w:rsid w:val="00EE4863"/>
    <w:rsid w:val="00EE5F4A"/>
    <w:rsid w:val="00EE6C8F"/>
    <w:rsid w:val="00EE6EAE"/>
    <w:rsid w:val="00EE71A1"/>
    <w:rsid w:val="00EF0224"/>
    <w:rsid w:val="00EF10D8"/>
    <w:rsid w:val="00EF12EE"/>
    <w:rsid w:val="00EF1FEC"/>
    <w:rsid w:val="00EF27C3"/>
    <w:rsid w:val="00EF3974"/>
    <w:rsid w:val="00EF3A1E"/>
    <w:rsid w:val="00EF4428"/>
    <w:rsid w:val="00EF4648"/>
    <w:rsid w:val="00EF46F6"/>
    <w:rsid w:val="00EF61BD"/>
    <w:rsid w:val="00EF63B5"/>
    <w:rsid w:val="00EF69FF"/>
    <w:rsid w:val="00EF71D5"/>
    <w:rsid w:val="00EF7533"/>
    <w:rsid w:val="00EF76E2"/>
    <w:rsid w:val="00EF7BDB"/>
    <w:rsid w:val="00EF7DEA"/>
    <w:rsid w:val="00F007B8"/>
    <w:rsid w:val="00F010B1"/>
    <w:rsid w:val="00F014EA"/>
    <w:rsid w:val="00F01C22"/>
    <w:rsid w:val="00F02238"/>
    <w:rsid w:val="00F02963"/>
    <w:rsid w:val="00F02BB4"/>
    <w:rsid w:val="00F03673"/>
    <w:rsid w:val="00F036C5"/>
    <w:rsid w:val="00F04282"/>
    <w:rsid w:val="00F043A7"/>
    <w:rsid w:val="00F047F8"/>
    <w:rsid w:val="00F04B22"/>
    <w:rsid w:val="00F0580C"/>
    <w:rsid w:val="00F05E94"/>
    <w:rsid w:val="00F05FDE"/>
    <w:rsid w:val="00F0618B"/>
    <w:rsid w:val="00F0634E"/>
    <w:rsid w:val="00F06AE3"/>
    <w:rsid w:val="00F06B20"/>
    <w:rsid w:val="00F07433"/>
    <w:rsid w:val="00F07603"/>
    <w:rsid w:val="00F1012F"/>
    <w:rsid w:val="00F102EE"/>
    <w:rsid w:val="00F1049B"/>
    <w:rsid w:val="00F10D0C"/>
    <w:rsid w:val="00F1134F"/>
    <w:rsid w:val="00F114C0"/>
    <w:rsid w:val="00F12482"/>
    <w:rsid w:val="00F12486"/>
    <w:rsid w:val="00F1280B"/>
    <w:rsid w:val="00F13648"/>
    <w:rsid w:val="00F137FC"/>
    <w:rsid w:val="00F1384C"/>
    <w:rsid w:val="00F138B2"/>
    <w:rsid w:val="00F140AB"/>
    <w:rsid w:val="00F14637"/>
    <w:rsid w:val="00F1487B"/>
    <w:rsid w:val="00F149F8"/>
    <w:rsid w:val="00F15532"/>
    <w:rsid w:val="00F16C30"/>
    <w:rsid w:val="00F170F7"/>
    <w:rsid w:val="00F1740C"/>
    <w:rsid w:val="00F17A5C"/>
    <w:rsid w:val="00F17EC3"/>
    <w:rsid w:val="00F21186"/>
    <w:rsid w:val="00F212A4"/>
    <w:rsid w:val="00F2190F"/>
    <w:rsid w:val="00F21B72"/>
    <w:rsid w:val="00F22204"/>
    <w:rsid w:val="00F2242E"/>
    <w:rsid w:val="00F226BE"/>
    <w:rsid w:val="00F22B81"/>
    <w:rsid w:val="00F24016"/>
    <w:rsid w:val="00F243CF"/>
    <w:rsid w:val="00F2481D"/>
    <w:rsid w:val="00F24DB7"/>
    <w:rsid w:val="00F25B58"/>
    <w:rsid w:val="00F264D6"/>
    <w:rsid w:val="00F267F6"/>
    <w:rsid w:val="00F26B6A"/>
    <w:rsid w:val="00F26D7B"/>
    <w:rsid w:val="00F27F14"/>
    <w:rsid w:val="00F3029C"/>
    <w:rsid w:val="00F3118D"/>
    <w:rsid w:val="00F314ED"/>
    <w:rsid w:val="00F31849"/>
    <w:rsid w:val="00F31E89"/>
    <w:rsid w:val="00F32A8F"/>
    <w:rsid w:val="00F32B07"/>
    <w:rsid w:val="00F335BB"/>
    <w:rsid w:val="00F336AF"/>
    <w:rsid w:val="00F33978"/>
    <w:rsid w:val="00F34CB8"/>
    <w:rsid w:val="00F35CCB"/>
    <w:rsid w:val="00F3601C"/>
    <w:rsid w:val="00F37EC5"/>
    <w:rsid w:val="00F37F4C"/>
    <w:rsid w:val="00F400D0"/>
    <w:rsid w:val="00F40715"/>
    <w:rsid w:val="00F41494"/>
    <w:rsid w:val="00F41644"/>
    <w:rsid w:val="00F42397"/>
    <w:rsid w:val="00F423CF"/>
    <w:rsid w:val="00F423FE"/>
    <w:rsid w:val="00F426A1"/>
    <w:rsid w:val="00F42717"/>
    <w:rsid w:val="00F428D0"/>
    <w:rsid w:val="00F42A80"/>
    <w:rsid w:val="00F430BC"/>
    <w:rsid w:val="00F434D9"/>
    <w:rsid w:val="00F43871"/>
    <w:rsid w:val="00F442F2"/>
    <w:rsid w:val="00F4438B"/>
    <w:rsid w:val="00F44A4C"/>
    <w:rsid w:val="00F45B41"/>
    <w:rsid w:val="00F45D08"/>
    <w:rsid w:val="00F46A2C"/>
    <w:rsid w:val="00F46F12"/>
    <w:rsid w:val="00F47FDC"/>
    <w:rsid w:val="00F501F8"/>
    <w:rsid w:val="00F50F22"/>
    <w:rsid w:val="00F51309"/>
    <w:rsid w:val="00F51836"/>
    <w:rsid w:val="00F51CB2"/>
    <w:rsid w:val="00F529E9"/>
    <w:rsid w:val="00F52FF6"/>
    <w:rsid w:val="00F53832"/>
    <w:rsid w:val="00F53C31"/>
    <w:rsid w:val="00F53C53"/>
    <w:rsid w:val="00F53D88"/>
    <w:rsid w:val="00F55493"/>
    <w:rsid w:val="00F55957"/>
    <w:rsid w:val="00F55A6A"/>
    <w:rsid w:val="00F564F4"/>
    <w:rsid w:val="00F56573"/>
    <w:rsid w:val="00F56902"/>
    <w:rsid w:val="00F57176"/>
    <w:rsid w:val="00F572D2"/>
    <w:rsid w:val="00F57B47"/>
    <w:rsid w:val="00F57B7E"/>
    <w:rsid w:val="00F6030F"/>
    <w:rsid w:val="00F60450"/>
    <w:rsid w:val="00F605E9"/>
    <w:rsid w:val="00F60A66"/>
    <w:rsid w:val="00F60C48"/>
    <w:rsid w:val="00F6263D"/>
    <w:rsid w:val="00F640A8"/>
    <w:rsid w:val="00F64F90"/>
    <w:rsid w:val="00F64F96"/>
    <w:rsid w:val="00F651B6"/>
    <w:rsid w:val="00F65BFC"/>
    <w:rsid w:val="00F6630B"/>
    <w:rsid w:val="00F6646D"/>
    <w:rsid w:val="00F67951"/>
    <w:rsid w:val="00F70929"/>
    <w:rsid w:val="00F71243"/>
    <w:rsid w:val="00F716B2"/>
    <w:rsid w:val="00F71D98"/>
    <w:rsid w:val="00F72CE1"/>
    <w:rsid w:val="00F73680"/>
    <w:rsid w:val="00F73974"/>
    <w:rsid w:val="00F741AE"/>
    <w:rsid w:val="00F75EA6"/>
    <w:rsid w:val="00F774C5"/>
    <w:rsid w:val="00F7759A"/>
    <w:rsid w:val="00F77996"/>
    <w:rsid w:val="00F77D54"/>
    <w:rsid w:val="00F80084"/>
    <w:rsid w:val="00F80903"/>
    <w:rsid w:val="00F819FF"/>
    <w:rsid w:val="00F81EEE"/>
    <w:rsid w:val="00F82570"/>
    <w:rsid w:val="00F825B8"/>
    <w:rsid w:val="00F830B4"/>
    <w:rsid w:val="00F834F6"/>
    <w:rsid w:val="00F83EE4"/>
    <w:rsid w:val="00F84279"/>
    <w:rsid w:val="00F8433E"/>
    <w:rsid w:val="00F84412"/>
    <w:rsid w:val="00F84EC3"/>
    <w:rsid w:val="00F85808"/>
    <w:rsid w:val="00F8605C"/>
    <w:rsid w:val="00F86964"/>
    <w:rsid w:val="00F86EA3"/>
    <w:rsid w:val="00F87050"/>
    <w:rsid w:val="00F87AB3"/>
    <w:rsid w:val="00F904FC"/>
    <w:rsid w:val="00F91D20"/>
    <w:rsid w:val="00F929A7"/>
    <w:rsid w:val="00F93A48"/>
    <w:rsid w:val="00F93BC7"/>
    <w:rsid w:val="00F943FD"/>
    <w:rsid w:val="00F94C2A"/>
    <w:rsid w:val="00F95012"/>
    <w:rsid w:val="00F95081"/>
    <w:rsid w:val="00F95965"/>
    <w:rsid w:val="00F960ED"/>
    <w:rsid w:val="00F9685B"/>
    <w:rsid w:val="00F96BDD"/>
    <w:rsid w:val="00F9723A"/>
    <w:rsid w:val="00F9761B"/>
    <w:rsid w:val="00F97694"/>
    <w:rsid w:val="00F97FC8"/>
    <w:rsid w:val="00FA0AC4"/>
    <w:rsid w:val="00FA0C8B"/>
    <w:rsid w:val="00FA1273"/>
    <w:rsid w:val="00FA169F"/>
    <w:rsid w:val="00FA2C62"/>
    <w:rsid w:val="00FA2CF7"/>
    <w:rsid w:val="00FA2DFC"/>
    <w:rsid w:val="00FA323A"/>
    <w:rsid w:val="00FA42D8"/>
    <w:rsid w:val="00FA43EE"/>
    <w:rsid w:val="00FA4F68"/>
    <w:rsid w:val="00FA5B02"/>
    <w:rsid w:val="00FA5E5B"/>
    <w:rsid w:val="00FA6624"/>
    <w:rsid w:val="00FA673C"/>
    <w:rsid w:val="00FA7117"/>
    <w:rsid w:val="00FA7566"/>
    <w:rsid w:val="00FA7569"/>
    <w:rsid w:val="00FB00E6"/>
    <w:rsid w:val="00FB0603"/>
    <w:rsid w:val="00FB092A"/>
    <w:rsid w:val="00FB1BA1"/>
    <w:rsid w:val="00FB1DCA"/>
    <w:rsid w:val="00FB1FEA"/>
    <w:rsid w:val="00FB2185"/>
    <w:rsid w:val="00FB2441"/>
    <w:rsid w:val="00FB28AB"/>
    <w:rsid w:val="00FB2CD2"/>
    <w:rsid w:val="00FB2E8D"/>
    <w:rsid w:val="00FB37A8"/>
    <w:rsid w:val="00FB385B"/>
    <w:rsid w:val="00FB3D47"/>
    <w:rsid w:val="00FB50E1"/>
    <w:rsid w:val="00FB5924"/>
    <w:rsid w:val="00FB6135"/>
    <w:rsid w:val="00FB6DBE"/>
    <w:rsid w:val="00FB6F09"/>
    <w:rsid w:val="00FB7159"/>
    <w:rsid w:val="00FB7607"/>
    <w:rsid w:val="00FC0227"/>
    <w:rsid w:val="00FC050D"/>
    <w:rsid w:val="00FC0BA3"/>
    <w:rsid w:val="00FC16E7"/>
    <w:rsid w:val="00FC175A"/>
    <w:rsid w:val="00FC1CDF"/>
    <w:rsid w:val="00FC1E58"/>
    <w:rsid w:val="00FC2457"/>
    <w:rsid w:val="00FC280B"/>
    <w:rsid w:val="00FC37D3"/>
    <w:rsid w:val="00FC4069"/>
    <w:rsid w:val="00FC47E1"/>
    <w:rsid w:val="00FC4999"/>
    <w:rsid w:val="00FC4C86"/>
    <w:rsid w:val="00FC52FB"/>
    <w:rsid w:val="00FC56F4"/>
    <w:rsid w:val="00FC578A"/>
    <w:rsid w:val="00FC5DAD"/>
    <w:rsid w:val="00FC6CC2"/>
    <w:rsid w:val="00FC734A"/>
    <w:rsid w:val="00FC77AC"/>
    <w:rsid w:val="00FD067F"/>
    <w:rsid w:val="00FD0823"/>
    <w:rsid w:val="00FD084C"/>
    <w:rsid w:val="00FD0D07"/>
    <w:rsid w:val="00FD1014"/>
    <w:rsid w:val="00FD1247"/>
    <w:rsid w:val="00FD2AA2"/>
    <w:rsid w:val="00FD3125"/>
    <w:rsid w:val="00FD32F3"/>
    <w:rsid w:val="00FD3863"/>
    <w:rsid w:val="00FD41D6"/>
    <w:rsid w:val="00FD4349"/>
    <w:rsid w:val="00FD4558"/>
    <w:rsid w:val="00FD4ACE"/>
    <w:rsid w:val="00FD4CBA"/>
    <w:rsid w:val="00FD4D74"/>
    <w:rsid w:val="00FD53CC"/>
    <w:rsid w:val="00FD5E3F"/>
    <w:rsid w:val="00FD71ED"/>
    <w:rsid w:val="00FD7290"/>
    <w:rsid w:val="00FD7DEE"/>
    <w:rsid w:val="00FE00CD"/>
    <w:rsid w:val="00FE020C"/>
    <w:rsid w:val="00FE03DD"/>
    <w:rsid w:val="00FE04B6"/>
    <w:rsid w:val="00FE0CA7"/>
    <w:rsid w:val="00FE0F03"/>
    <w:rsid w:val="00FE1025"/>
    <w:rsid w:val="00FE179F"/>
    <w:rsid w:val="00FE19BB"/>
    <w:rsid w:val="00FE2ACE"/>
    <w:rsid w:val="00FE379D"/>
    <w:rsid w:val="00FE4020"/>
    <w:rsid w:val="00FE47EC"/>
    <w:rsid w:val="00FE4A7D"/>
    <w:rsid w:val="00FE4E7D"/>
    <w:rsid w:val="00FE5148"/>
    <w:rsid w:val="00FE54BB"/>
    <w:rsid w:val="00FE5CC8"/>
    <w:rsid w:val="00FE62C5"/>
    <w:rsid w:val="00FE6568"/>
    <w:rsid w:val="00FE6E93"/>
    <w:rsid w:val="00FE7017"/>
    <w:rsid w:val="00FE7ACC"/>
    <w:rsid w:val="00FF114F"/>
    <w:rsid w:val="00FF1174"/>
    <w:rsid w:val="00FF2616"/>
    <w:rsid w:val="00FF36C8"/>
    <w:rsid w:val="00FF424B"/>
    <w:rsid w:val="00FF5421"/>
    <w:rsid w:val="00FF553C"/>
    <w:rsid w:val="00FF5980"/>
    <w:rsid w:val="00FF6145"/>
    <w:rsid w:val="00FF6392"/>
    <w:rsid w:val="00FF6A50"/>
    <w:rsid w:val="00FF6DEB"/>
    <w:rsid w:val="00FF7E20"/>
    <w:rsid w:val="00FF7E65"/>
    <w:rsid w:val="01440C0F"/>
    <w:rsid w:val="01C012ED"/>
    <w:rsid w:val="020E2058"/>
    <w:rsid w:val="02211D01"/>
    <w:rsid w:val="02486FA4"/>
    <w:rsid w:val="02663C42"/>
    <w:rsid w:val="027F2F56"/>
    <w:rsid w:val="02ED42DD"/>
    <w:rsid w:val="035B751F"/>
    <w:rsid w:val="03A762C0"/>
    <w:rsid w:val="04354885"/>
    <w:rsid w:val="04621218"/>
    <w:rsid w:val="0503101A"/>
    <w:rsid w:val="0546720B"/>
    <w:rsid w:val="05E274A5"/>
    <w:rsid w:val="06352BDB"/>
    <w:rsid w:val="067815B3"/>
    <w:rsid w:val="06C72221"/>
    <w:rsid w:val="06EE06AA"/>
    <w:rsid w:val="073C7668"/>
    <w:rsid w:val="075D701D"/>
    <w:rsid w:val="0772315B"/>
    <w:rsid w:val="079F5585"/>
    <w:rsid w:val="07E82354"/>
    <w:rsid w:val="088064EA"/>
    <w:rsid w:val="0B1E587A"/>
    <w:rsid w:val="0B9F1F73"/>
    <w:rsid w:val="0B9F6417"/>
    <w:rsid w:val="0C923886"/>
    <w:rsid w:val="0CA27DBD"/>
    <w:rsid w:val="0CEC7A53"/>
    <w:rsid w:val="0D0114C1"/>
    <w:rsid w:val="0E9F0F9D"/>
    <w:rsid w:val="0EE71A63"/>
    <w:rsid w:val="0EE9649A"/>
    <w:rsid w:val="0EED2046"/>
    <w:rsid w:val="0FA1450C"/>
    <w:rsid w:val="10C106B4"/>
    <w:rsid w:val="10E723F2"/>
    <w:rsid w:val="11B57387"/>
    <w:rsid w:val="13075287"/>
    <w:rsid w:val="13CA724E"/>
    <w:rsid w:val="13E26F06"/>
    <w:rsid w:val="14054774"/>
    <w:rsid w:val="1414515B"/>
    <w:rsid w:val="14310CA9"/>
    <w:rsid w:val="14382F65"/>
    <w:rsid w:val="143C2A55"/>
    <w:rsid w:val="145311E7"/>
    <w:rsid w:val="145A240B"/>
    <w:rsid w:val="14ED414F"/>
    <w:rsid w:val="15015133"/>
    <w:rsid w:val="15506DEB"/>
    <w:rsid w:val="15F31F2A"/>
    <w:rsid w:val="1740460A"/>
    <w:rsid w:val="17A0779F"/>
    <w:rsid w:val="17F6314D"/>
    <w:rsid w:val="18147DE4"/>
    <w:rsid w:val="18173C8E"/>
    <w:rsid w:val="184A2722"/>
    <w:rsid w:val="18CE6CBA"/>
    <w:rsid w:val="194F7170"/>
    <w:rsid w:val="195B34A3"/>
    <w:rsid w:val="19DC47B8"/>
    <w:rsid w:val="19F45683"/>
    <w:rsid w:val="1A111A72"/>
    <w:rsid w:val="1A971C6B"/>
    <w:rsid w:val="1AFF47DC"/>
    <w:rsid w:val="1B5A47E1"/>
    <w:rsid w:val="1C195665"/>
    <w:rsid w:val="1C8D5310"/>
    <w:rsid w:val="1CC02879"/>
    <w:rsid w:val="1D230953"/>
    <w:rsid w:val="1D6E7775"/>
    <w:rsid w:val="1DAC2385"/>
    <w:rsid w:val="1EB634B6"/>
    <w:rsid w:val="1FCE7B17"/>
    <w:rsid w:val="20500381"/>
    <w:rsid w:val="20F070A1"/>
    <w:rsid w:val="210C2616"/>
    <w:rsid w:val="211C7E96"/>
    <w:rsid w:val="216C4B75"/>
    <w:rsid w:val="21B018E0"/>
    <w:rsid w:val="221649A1"/>
    <w:rsid w:val="221D31D7"/>
    <w:rsid w:val="22700D8D"/>
    <w:rsid w:val="23392D2A"/>
    <w:rsid w:val="23504CDA"/>
    <w:rsid w:val="241237D2"/>
    <w:rsid w:val="241E5BCD"/>
    <w:rsid w:val="245142FB"/>
    <w:rsid w:val="24D8072F"/>
    <w:rsid w:val="24E43FA5"/>
    <w:rsid w:val="24ED416A"/>
    <w:rsid w:val="251D5F8B"/>
    <w:rsid w:val="25E009E2"/>
    <w:rsid w:val="262250F4"/>
    <w:rsid w:val="267918E7"/>
    <w:rsid w:val="26BB1EFF"/>
    <w:rsid w:val="26CB22E3"/>
    <w:rsid w:val="26CD3664"/>
    <w:rsid w:val="270D6617"/>
    <w:rsid w:val="27B52C85"/>
    <w:rsid w:val="28100F71"/>
    <w:rsid w:val="281B7EBC"/>
    <w:rsid w:val="287D28BA"/>
    <w:rsid w:val="2936522E"/>
    <w:rsid w:val="2A5306A1"/>
    <w:rsid w:val="2B0A6FB1"/>
    <w:rsid w:val="2B6C1A1A"/>
    <w:rsid w:val="2BE62FD8"/>
    <w:rsid w:val="2C3378D3"/>
    <w:rsid w:val="2C4B162F"/>
    <w:rsid w:val="2D6B7AAF"/>
    <w:rsid w:val="2D7F1014"/>
    <w:rsid w:val="2D937732"/>
    <w:rsid w:val="2DC83DF2"/>
    <w:rsid w:val="2DE7182C"/>
    <w:rsid w:val="2F01691D"/>
    <w:rsid w:val="2F301214"/>
    <w:rsid w:val="2F740E9D"/>
    <w:rsid w:val="2F9A2F04"/>
    <w:rsid w:val="2FC24D35"/>
    <w:rsid w:val="304F3680"/>
    <w:rsid w:val="30B204D3"/>
    <w:rsid w:val="312608BD"/>
    <w:rsid w:val="31594CC6"/>
    <w:rsid w:val="318B6972"/>
    <w:rsid w:val="32706794"/>
    <w:rsid w:val="32F72511"/>
    <w:rsid w:val="333A5A98"/>
    <w:rsid w:val="33F2420D"/>
    <w:rsid w:val="3455090A"/>
    <w:rsid w:val="34F47A7D"/>
    <w:rsid w:val="35550544"/>
    <w:rsid w:val="35E20451"/>
    <w:rsid w:val="3714273A"/>
    <w:rsid w:val="37504CAA"/>
    <w:rsid w:val="37EA2644"/>
    <w:rsid w:val="37F05781"/>
    <w:rsid w:val="38390ED6"/>
    <w:rsid w:val="384B0848"/>
    <w:rsid w:val="39237718"/>
    <w:rsid w:val="39BA6046"/>
    <w:rsid w:val="3A5007B4"/>
    <w:rsid w:val="3ACD3BE0"/>
    <w:rsid w:val="3B022776"/>
    <w:rsid w:val="3B4A297B"/>
    <w:rsid w:val="3BB565EB"/>
    <w:rsid w:val="3C627884"/>
    <w:rsid w:val="3C720E5A"/>
    <w:rsid w:val="3C965211"/>
    <w:rsid w:val="3CFA0765"/>
    <w:rsid w:val="3D6A1B31"/>
    <w:rsid w:val="3DE54A23"/>
    <w:rsid w:val="3E0F3C31"/>
    <w:rsid w:val="3E1B6362"/>
    <w:rsid w:val="3EE871B2"/>
    <w:rsid w:val="3F3F1E9C"/>
    <w:rsid w:val="3F6F32FE"/>
    <w:rsid w:val="3FC64E70"/>
    <w:rsid w:val="3FDD483D"/>
    <w:rsid w:val="40374950"/>
    <w:rsid w:val="404613CB"/>
    <w:rsid w:val="4081341A"/>
    <w:rsid w:val="4108128A"/>
    <w:rsid w:val="41217191"/>
    <w:rsid w:val="417B430D"/>
    <w:rsid w:val="42BC4C29"/>
    <w:rsid w:val="439A2D58"/>
    <w:rsid w:val="43C21B73"/>
    <w:rsid w:val="43F65ECD"/>
    <w:rsid w:val="43FB0D58"/>
    <w:rsid w:val="44580936"/>
    <w:rsid w:val="446877BC"/>
    <w:rsid w:val="459172C1"/>
    <w:rsid w:val="4597504C"/>
    <w:rsid w:val="45B46F5E"/>
    <w:rsid w:val="45BF692A"/>
    <w:rsid w:val="460348D1"/>
    <w:rsid w:val="460A5C60"/>
    <w:rsid w:val="464351F6"/>
    <w:rsid w:val="46EE37D3"/>
    <w:rsid w:val="478F1645"/>
    <w:rsid w:val="481A46CF"/>
    <w:rsid w:val="48DB1B35"/>
    <w:rsid w:val="48F549A5"/>
    <w:rsid w:val="490E2A55"/>
    <w:rsid w:val="49387160"/>
    <w:rsid w:val="49575AA5"/>
    <w:rsid w:val="49F601B7"/>
    <w:rsid w:val="4AA30AF1"/>
    <w:rsid w:val="4C841BDE"/>
    <w:rsid w:val="4CCF375F"/>
    <w:rsid w:val="4CEA117B"/>
    <w:rsid w:val="4D191154"/>
    <w:rsid w:val="4D84664C"/>
    <w:rsid w:val="4DEE5E67"/>
    <w:rsid w:val="4E1108F4"/>
    <w:rsid w:val="4E915170"/>
    <w:rsid w:val="4E9C7592"/>
    <w:rsid w:val="4EAE6A8F"/>
    <w:rsid w:val="4F141788"/>
    <w:rsid w:val="4F147B4F"/>
    <w:rsid w:val="4F375A6D"/>
    <w:rsid w:val="4F4C683A"/>
    <w:rsid w:val="4FBB0055"/>
    <w:rsid w:val="500137CA"/>
    <w:rsid w:val="50504BB7"/>
    <w:rsid w:val="50741762"/>
    <w:rsid w:val="50D60654"/>
    <w:rsid w:val="50DA1150"/>
    <w:rsid w:val="51655C98"/>
    <w:rsid w:val="517C441D"/>
    <w:rsid w:val="51901371"/>
    <w:rsid w:val="519A07DF"/>
    <w:rsid w:val="51B86EB8"/>
    <w:rsid w:val="51C21AE4"/>
    <w:rsid w:val="51C21F49"/>
    <w:rsid w:val="521E31BF"/>
    <w:rsid w:val="52256FE5"/>
    <w:rsid w:val="525D2BE2"/>
    <w:rsid w:val="52653A86"/>
    <w:rsid w:val="52916799"/>
    <w:rsid w:val="52BA34FD"/>
    <w:rsid w:val="52D34EED"/>
    <w:rsid w:val="530F25A9"/>
    <w:rsid w:val="53267A5D"/>
    <w:rsid w:val="535E55FE"/>
    <w:rsid w:val="536178A2"/>
    <w:rsid w:val="53AD7D9A"/>
    <w:rsid w:val="53E67B97"/>
    <w:rsid w:val="53FB0A93"/>
    <w:rsid w:val="547E7F44"/>
    <w:rsid w:val="549112AD"/>
    <w:rsid w:val="54D323B2"/>
    <w:rsid w:val="54FF0E96"/>
    <w:rsid w:val="556E152C"/>
    <w:rsid w:val="55717AA9"/>
    <w:rsid w:val="558515A0"/>
    <w:rsid w:val="558570B1"/>
    <w:rsid w:val="55A90030"/>
    <w:rsid w:val="55BD4A9D"/>
    <w:rsid w:val="565D3C85"/>
    <w:rsid w:val="56694C24"/>
    <w:rsid w:val="56DF17CC"/>
    <w:rsid w:val="57364B06"/>
    <w:rsid w:val="57846C85"/>
    <w:rsid w:val="57FB18AC"/>
    <w:rsid w:val="57FD6CA6"/>
    <w:rsid w:val="58594A8D"/>
    <w:rsid w:val="589705C2"/>
    <w:rsid w:val="58B01D17"/>
    <w:rsid w:val="58D57DC2"/>
    <w:rsid w:val="593623C0"/>
    <w:rsid w:val="59B75BED"/>
    <w:rsid w:val="59E203F5"/>
    <w:rsid w:val="5A8C0EE1"/>
    <w:rsid w:val="5A947939"/>
    <w:rsid w:val="5AB75F5E"/>
    <w:rsid w:val="5ABD109B"/>
    <w:rsid w:val="5AC62645"/>
    <w:rsid w:val="5B0872D2"/>
    <w:rsid w:val="5B2C4B68"/>
    <w:rsid w:val="5CDC3310"/>
    <w:rsid w:val="5D7A7717"/>
    <w:rsid w:val="5DC97F67"/>
    <w:rsid w:val="5DCD5A99"/>
    <w:rsid w:val="5DFB66FC"/>
    <w:rsid w:val="5E2C46F7"/>
    <w:rsid w:val="5EDA7D59"/>
    <w:rsid w:val="5EF46B00"/>
    <w:rsid w:val="5EF83124"/>
    <w:rsid w:val="5FEF1AB7"/>
    <w:rsid w:val="600A2FD4"/>
    <w:rsid w:val="60404D61"/>
    <w:rsid w:val="606D4532"/>
    <w:rsid w:val="60A27020"/>
    <w:rsid w:val="610A36F4"/>
    <w:rsid w:val="610F3958"/>
    <w:rsid w:val="61173B4C"/>
    <w:rsid w:val="61763A01"/>
    <w:rsid w:val="6220088D"/>
    <w:rsid w:val="626F711E"/>
    <w:rsid w:val="62760652"/>
    <w:rsid w:val="627A07CE"/>
    <w:rsid w:val="630D114D"/>
    <w:rsid w:val="63113864"/>
    <w:rsid w:val="633F07C5"/>
    <w:rsid w:val="63435816"/>
    <w:rsid w:val="6345217B"/>
    <w:rsid w:val="637A30A6"/>
    <w:rsid w:val="643A1208"/>
    <w:rsid w:val="64591E34"/>
    <w:rsid w:val="651964D4"/>
    <w:rsid w:val="65C9123C"/>
    <w:rsid w:val="65ED22B3"/>
    <w:rsid w:val="66A831AD"/>
    <w:rsid w:val="672901E4"/>
    <w:rsid w:val="67657292"/>
    <w:rsid w:val="67BB39C2"/>
    <w:rsid w:val="687670B9"/>
    <w:rsid w:val="68B41D2F"/>
    <w:rsid w:val="68CB609B"/>
    <w:rsid w:val="68CE7EAB"/>
    <w:rsid w:val="68DA1268"/>
    <w:rsid w:val="696044B5"/>
    <w:rsid w:val="69AD2B0B"/>
    <w:rsid w:val="69EE301F"/>
    <w:rsid w:val="6A174F6C"/>
    <w:rsid w:val="6A8F61F9"/>
    <w:rsid w:val="6A9736B6"/>
    <w:rsid w:val="6AED642A"/>
    <w:rsid w:val="6B744C12"/>
    <w:rsid w:val="6BCA186A"/>
    <w:rsid w:val="6BE11186"/>
    <w:rsid w:val="6C0F508A"/>
    <w:rsid w:val="6C3A240C"/>
    <w:rsid w:val="6C896F64"/>
    <w:rsid w:val="6CB26586"/>
    <w:rsid w:val="6CE34284"/>
    <w:rsid w:val="6DB91902"/>
    <w:rsid w:val="6E4F6056"/>
    <w:rsid w:val="6E827EED"/>
    <w:rsid w:val="6EFC602D"/>
    <w:rsid w:val="6F5E29F5"/>
    <w:rsid w:val="6F7D24ED"/>
    <w:rsid w:val="70453BB5"/>
    <w:rsid w:val="7080699B"/>
    <w:rsid w:val="70825233"/>
    <w:rsid w:val="70A95EF1"/>
    <w:rsid w:val="710E21F8"/>
    <w:rsid w:val="71F32657"/>
    <w:rsid w:val="720F420C"/>
    <w:rsid w:val="72135D18"/>
    <w:rsid w:val="722F0678"/>
    <w:rsid w:val="72BA43E6"/>
    <w:rsid w:val="72FC3B6B"/>
    <w:rsid w:val="74814D15"/>
    <w:rsid w:val="759A2C86"/>
    <w:rsid w:val="75B34C7B"/>
    <w:rsid w:val="75C66BED"/>
    <w:rsid w:val="76F61765"/>
    <w:rsid w:val="775776C1"/>
    <w:rsid w:val="776C1A27"/>
    <w:rsid w:val="780D620E"/>
    <w:rsid w:val="78837D5B"/>
    <w:rsid w:val="791904FD"/>
    <w:rsid w:val="792A3948"/>
    <w:rsid w:val="794869F4"/>
    <w:rsid w:val="799516C8"/>
    <w:rsid w:val="79E65AC0"/>
    <w:rsid w:val="79F9780F"/>
    <w:rsid w:val="7B2965AD"/>
    <w:rsid w:val="7B752560"/>
    <w:rsid w:val="7BA67BFD"/>
    <w:rsid w:val="7D641B1E"/>
    <w:rsid w:val="7DA023D2"/>
    <w:rsid w:val="7E655510"/>
    <w:rsid w:val="7EBA3B4B"/>
    <w:rsid w:val="7F17074C"/>
    <w:rsid w:val="7F2D5F40"/>
    <w:rsid w:val="7FD36A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weight=".5pt"/>
    </o:shapedefaults>
    <o:shapelayout v:ext="edit">
      <o:idmap v:ext="edit" data="2"/>
    </o:shapelayout>
  </w:shapeDefaults>
  <w:decimalSymbol w:val="."/>
  <w:listSeparator w:val=","/>
  <w14:docId w14:val="0A0261A1"/>
  <w15:docId w15:val="{967043F5-8104-4E40-B8E1-DC642F79D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nhideWhenUsed="1" w:qFormat="1"/>
    <w:lsdException w:name="header" w:uiPriority="0" w:qFormat="1"/>
    <w:lsdException w:name="footer" w:uiPriority="0" w:qFormat="1"/>
    <w:lsdException w:name="index heading" w:uiPriority="0" w:qFormat="1"/>
    <w:lsdException w:name="caption" w:uiPriority="0" w:qFormat="1"/>
    <w:lsdException w:name="table of figures" w:semiHidden="1" w:unhideWhenUsed="1"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uiPriority="0" w:qFormat="1"/>
    <w:lsdException w:name="Body Text First Indent" w:uiPriority="0" w:unhideWhenUsed="1" w:qFormat="1"/>
    <w:lsdException w:name="Body Text First Indent 2" w:semiHidden="1" w:unhideWhenUsed="1"/>
    <w:lsdException w:name="Note Heading" w:semiHidden="1" w:unhideWhenUsed="1"/>
    <w:lsdException w:name="Body Text 2" w:unhideWhenUsed="1" w:qFormat="1"/>
    <w:lsdException w:name="Body Text 3" w:uiPriority="0" w:qFormat="1"/>
    <w:lsdException w:name="Body Text Indent 2" w:qFormat="1"/>
    <w:lsdException w:name="Body Text Indent 3" w:qFormat="1"/>
    <w:lsdException w:name="Block Text" w:uiPriority="0" w:qFormat="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uiPriority="0" w:qFormat="1"/>
    <w:lsdException w:name="HTML Address" w:uiPriority="0" w:qFormat="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a">
    <w:name w:val="Normal"/>
    <w:next w:val="ab"/>
    <w:qFormat/>
    <w:pPr>
      <w:widowControl w:val="0"/>
      <w:spacing w:afterLines="50"/>
      <w:ind w:firstLineChars="200" w:firstLine="420"/>
      <w:jc w:val="both"/>
    </w:pPr>
    <w:rPr>
      <w:kern w:val="2"/>
      <w:sz w:val="21"/>
      <w:szCs w:val="24"/>
    </w:rPr>
  </w:style>
  <w:style w:type="paragraph" w:styleId="10">
    <w:name w:val="heading 1"/>
    <w:basedOn w:val="aa"/>
    <w:next w:val="aa"/>
    <w:link w:val="13"/>
    <w:uiPriority w:val="99"/>
    <w:qFormat/>
    <w:pPr>
      <w:keepNext/>
      <w:keepLines/>
      <w:spacing w:before="340" w:after="330" w:line="578" w:lineRule="auto"/>
      <w:jc w:val="center"/>
      <w:outlineLvl w:val="0"/>
    </w:pPr>
    <w:rPr>
      <w:b/>
      <w:bCs/>
      <w:kern w:val="44"/>
      <w:sz w:val="28"/>
      <w:szCs w:val="44"/>
    </w:rPr>
  </w:style>
  <w:style w:type="paragraph" w:styleId="20">
    <w:name w:val="heading 2"/>
    <w:basedOn w:val="aa"/>
    <w:next w:val="aa"/>
    <w:link w:val="23"/>
    <w:qFormat/>
    <w:pPr>
      <w:keepNext/>
      <w:keepLines/>
      <w:spacing w:before="120" w:after="120" w:line="360" w:lineRule="auto"/>
      <w:jc w:val="center"/>
      <w:outlineLvl w:val="1"/>
    </w:pPr>
    <w:rPr>
      <w:rFonts w:ascii="Arial" w:eastAsia="黑体" w:hAnsi="Arial"/>
      <w:bCs/>
      <w:sz w:val="24"/>
      <w:szCs w:val="32"/>
    </w:rPr>
  </w:style>
  <w:style w:type="paragraph" w:styleId="30">
    <w:name w:val="heading 3"/>
    <w:basedOn w:val="aa"/>
    <w:next w:val="aa"/>
    <w:link w:val="33"/>
    <w:qFormat/>
    <w:pPr>
      <w:keepNext/>
      <w:keepLines/>
      <w:snapToGrid w:val="0"/>
      <w:spacing w:beforeLines="50" w:before="50"/>
      <w:ind w:firstLineChars="0" w:firstLine="0"/>
      <w:outlineLvl w:val="2"/>
    </w:pPr>
    <w:rPr>
      <w:rFonts w:ascii="宋体" w:hAnsi="宋体"/>
      <w:bCs/>
      <w:szCs w:val="21"/>
    </w:rPr>
  </w:style>
  <w:style w:type="paragraph" w:styleId="40">
    <w:name w:val="heading 4"/>
    <w:basedOn w:val="aa"/>
    <w:next w:val="aa"/>
    <w:link w:val="43"/>
    <w:qFormat/>
    <w:pPr>
      <w:keepNext/>
      <w:keepLines/>
      <w:spacing w:before="280" w:after="290" w:line="376" w:lineRule="auto"/>
      <w:outlineLvl w:val="3"/>
    </w:pPr>
    <w:rPr>
      <w:rFonts w:ascii="Arial" w:eastAsia="黑体" w:hAnsi="Arial"/>
      <w:b/>
      <w:bCs/>
      <w:sz w:val="28"/>
      <w:szCs w:val="28"/>
    </w:rPr>
  </w:style>
  <w:style w:type="paragraph" w:styleId="5">
    <w:name w:val="heading 5"/>
    <w:basedOn w:val="aa"/>
    <w:next w:val="aa"/>
    <w:link w:val="50"/>
    <w:qFormat/>
    <w:pPr>
      <w:keepNext/>
      <w:keepLines/>
      <w:spacing w:before="280" w:after="290" w:line="376" w:lineRule="auto"/>
      <w:outlineLvl w:val="4"/>
    </w:pPr>
    <w:rPr>
      <w:b/>
      <w:bCs/>
      <w:sz w:val="28"/>
      <w:szCs w:val="28"/>
    </w:rPr>
  </w:style>
  <w:style w:type="paragraph" w:styleId="60">
    <w:name w:val="heading 6"/>
    <w:basedOn w:val="aa"/>
    <w:next w:val="aa"/>
    <w:link w:val="61"/>
    <w:qFormat/>
    <w:pPr>
      <w:keepNext/>
      <w:keepLines/>
      <w:spacing w:before="240" w:after="64" w:line="320" w:lineRule="auto"/>
      <w:outlineLvl w:val="5"/>
    </w:pPr>
    <w:rPr>
      <w:rFonts w:ascii="Arial" w:eastAsia="黑体" w:hAnsi="Arial"/>
      <w:b/>
      <w:bCs/>
      <w:sz w:val="24"/>
    </w:rPr>
  </w:style>
  <w:style w:type="paragraph" w:styleId="7">
    <w:name w:val="heading 7"/>
    <w:basedOn w:val="aa"/>
    <w:next w:val="aa"/>
    <w:link w:val="70"/>
    <w:qFormat/>
    <w:pPr>
      <w:keepNext/>
      <w:keepLines/>
      <w:spacing w:before="240" w:after="64" w:line="320" w:lineRule="auto"/>
      <w:outlineLvl w:val="6"/>
    </w:pPr>
    <w:rPr>
      <w:b/>
      <w:bCs/>
      <w:sz w:val="24"/>
    </w:rPr>
  </w:style>
  <w:style w:type="paragraph" w:styleId="8">
    <w:name w:val="heading 8"/>
    <w:basedOn w:val="aa"/>
    <w:next w:val="aa"/>
    <w:link w:val="80"/>
    <w:qFormat/>
    <w:pPr>
      <w:keepNext/>
      <w:keepLines/>
      <w:spacing w:before="240" w:after="64" w:line="320" w:lineRule="auto"/>
      <w:outlineLvl w:val="7"/>
    </w:pPr>
    <w:rPr>
      <w:rFonts w:ascii="Arial" w:eastAsia="黑体" w:hAnsi="Arial"/>
      <w:sz w:val="24"/>
    </w:rPr>
  </w:style>
  <w:style w:type="paragraph" w:styleId="9">
    <w:name w:val="heading 9"/>
    <w:basedOn w:val="aa"/>
    <w:next w:val="aa"/>
    <w:link w:val="90"/>
    <w:qFormat/>
    <w:pPr>
      <w:keepNext/>
      <w:keepLines/>
      <w:spacing w:before="240" w:after="64" w:line="320" w:lineRule="auto"/>
      <w:outlineLvl w:val="8"/>
    </w:pPr>
    <w:rPr>
      <w:rFonts w:ascii="Arial" w:eastAsia="黑体" w:hAnsi="Arial"/>
      <w:szCs w:val="21"/>
    </w:rPr>
  </w:style>
  <w:style w:type="character" w:default="1" w:styleId="ac">
    <w:name w:val="Default Paragraph Font"/>
    <w:uiPriority w:val="1"/>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b">
    <w:name w:val="Normal Indent"/>
    <w:basedOn w:val="aa"/>
    <w:qFormat/>
  </w:style>
  <w:style w:type="paragraph" w:styleId="TOC7">
    <w:name w:val="toc 7"/>
    <w:basedOn w:val="TOC6"/>
    <w:next w:val="aa"/>
    <w:qFormat/>
  </w:style>
  <w:style w:type="paragraph" w:styleId="TOC6">
    <w:name w:val="toc 6"/>
    <w:basedOn w:val="TOC5"/>
    <w:next w:val="aa"/>
    <w:qFormat/>
  </w:style>
  <w:style w:type="paragraph" w:styleId="TOC5">
    <w:name w:val="toc 5"/>
    <w:basedOn w:val="TOC4"/>
    <w:next w:val="aa"/>
    <w:qFormat/>
  </w:style>
  <w:style w:type="paragraph" w:styleId="TOC4">
    <w:name w:val="toc 4"/>
    <w:basedOn w:val="TOC3"/>
    <w:next w:val="aa"/>
    <w:uiPriority w:val="39"/>
    <w:qFormat/>
    <w:pPr>
      <w:tabs>
        <w:tab w:val="right" w:leader="dot" w:pos="9345"/>
      </w:tabs>
    </w:pPr>
  </w:style>
  <w:style w:type="paragraph" w:styleId="TOC3">
    <w:name w:val="toc 3"/>
    <w:basedOn w:val="TOC2"/>
    <w:next w:val="aa"/>
    <w:uiPriority w:val="39"/>
    <w:qFormat/>
  </w:style>
  <w:style w:type="paragraph" w:styleId="TOC2">
    <w:name w:val="toc 2"/>
    <w:basedOn w:val="aa"/>
    <w:next w:val="aa"/>
    <w:uiPriority w:val="39"/>
    <w:qFormat/>
    <w:rPr>
      <w:color w:val="FF0000"/>
      <w:szCs w:val="21"/>
    </w:rPr>
  </w:style>
  <w:style w:type="paragraph" w:styleId="81">
    <w:name w:val="index 8"/>
    <w:basedOn w:val="aa"/>
    <w:next w:val="aa"/>
    <w:qFormat/>
    <w:pPr>
      <w:ind w:left="1680" w:hanging="210"/>
      <w:jc w:val="left"/>
    </w:pPr>
    <w:rPr>
      <w:rFonts w:ascii="Calibri" w:hAnsi="Calibri"/>
      <w:sz w:val="20"/>
      <w:szCs w:val="20"/>
    </w:rPr>
  </w:style>
  <w:style w:type="paragraph" w:styleId="af">
    <w:name w:val="caption"/>
    <w:basedOn w:val="aa"/>
    <w:next w:val="aa"/>
    <w:qFormat/>
    <w:rPr>
      <w:rFonts w:ascii="Arial" w:eastAsia="黑体" w:hAnsi="Arial" w:cs="Arial"/>
      <w:sz w:val="20"/>
      <w:szCs w:val="20"/>
    </w:rPr>
  </w:style>
  <w:style w:type="paragraph" w:styleId="51">
    <w:name w:val="index 5"/>
    <w:basedOn w:val="aa"/>
    <w:next w:val="aa"/>
    <w:qFormat/>
    <w:pPr>
      <w:ind w:left="1050" w:hanging="210"/>
      <w:jc w:val="left"/>
    </w:pPr>
    <w:rPr>
      <w:rFonts w:ascii="Calibri" w:hAnsi="Calibri"/>
      <w:sz w:val="20"/>
      <w:szCs w:val="20"/>
    </w:rPr>
  </w:style>
  <w:style w:type="paragraph" w:styleId="af0">
    <w:name w:val="Document Map"/>
    <w:basedOn w:val="aa"/>
    <w:link w:val="31"/>
    <w:qFormat/>
    <w:pPr>
      <w:shd w:val="clear" w:color="auto" w:fill="000080"/>
    </w:pPr>
  </w:style>
  <w:style w:type="paragraph" w:styleId="af1">
    <w:name w:val="annotation text"/>
    <w:basedOn w:val="aa"/>
    <w:link w:val="32"/>
    <w:uiPriority w:val="99"/>
    <w:unhideWhenUsed/>
    <w:qFormat/>
    <w:pPr>
      <w:jc w:val="left"/>
    </w:pPr>
  </w:style>
  <w:style w:type="paragraph" w:styleId="62">
    <w:name w:val="index 6"/>
    <w:basedOn w:val="aa"/>
    <w:next w:val="aa"/>
    <w:qFormat/>
    <w:pPr>
      <w:ind w:left="1260" w:hanging="210"/>
      <w:jc w:val="left"/>
    </w:pPr>
    <w:rPr>
      <w:rFonts w:ascii="Calibri" w:hAnsi="Calibri"/>
      <w:sz w:val="20"/>
      <w:szCs w:val="20"/>
    </w:rPr>
  </w:style>
  <w:style w:type="paragraph" w:styleId="af2">
    <w:name w:val="Salutation"/>
    <w:basedOn w:val="aa"/>
    <w:next w:val="aa"/>
    <w:link w:val="af3"/>
    <w:uiPriority w:val="99"/>
    <w:qFormat/>
    <w:pPr>
      <w:spacing w:line="312" w:lineRule="atLeast"/>
    </w:pPr>
    <w:rPr>
      <w:rFonts w:ascii="Arial" w:hAnsi="Arial"/>
      <w:kern w:val="0"/>
      <w:sz w:val="24"/>
      <w:szCs w:val="20"/>
    </w:rPr>
  </w:style>
  <w:style w:type="paragraph" w:styleId="34">
    <w:name w:val="Body Text 3"/>
    <w:basedOn w:val="aa"/>
    <w:link w:val="310"/>
    <w:qFormat/>
    <w:pPr>
      <w:spacing w:after="120"/>
    </w:pPr>
    <w:rPr>
      <w:sz w:val="16"/>
      <w:szCs w:val="16"/>
    </w:rPr>
  </w:style>
  <w:style w:type="paragraph" w:styleId="af4">
    <w:name w:val="Body Text"/>
    <w:basedOn w:val="aa"/>
    <w:link w:val="21"/>
    <w:qFormat/>
    <w:pPr>
      <w:spacing w:after="120"/>
    </w:pPr>
  </w:style>
  <w:style w:type="paragraph" w:styleId="af5">
    <w:name w:val="Body Text Indent"/>
    <w:basedOn w:val="aa"/>
    <w:link w:val="35"/>
    <w:uiPriority w:val="99"/>
    <w:qFormat/>
    <w:pPr>
      <w:adjustRightInd w:val="0"/>
      <w:snapToGrid w:val="0"/>
      <w:spacing w:line="500" w:lineRule="atLeast"/>
      <w:ind w:firstLine="840"/>
    </w:pPr>
    <w:rPr>
      <w:sz w:val="24"/>
    </w:rPr>
  </w:style>
  <w:style w:type="paragraph" w:styleId="af6">
    <w:name w:val="Block Text"/>
    <w:basedOn w:val="aa"/>
    <w:qFormat/>
    <w:pPr>
      <w:widowControl/>
      <w:tabs>
        <w:tab w:val="left" w:pos="6660"/>
      </w:tabs>
      <w:autoSpaceDE w:val="0"/>
      <w:autoSpaceDN w:val="0"/>
      <w:ind w:left="779" w:right="-153"/>
    </w:pPr>
    <w:rPr>
      <w:rFonts w:ascii="宋体"/>
      <w:kern w:val="0"/>
      <w:sz w:val="18"/>
      <w:szCs w:val="20"/>
    </w:rPr>
  </w:style>
  <w:style w:type="paragraph" w:styleId="HTML">
    <w:name w:val="HTML Address"/>
    <w:basedOn w:val="aa"/>
    <w:link w:val="HTML0"/>
    <w:qFormat/>
    <w:rPr>
      <w:i/>
      <w:iCs/>
    </w:rPr>
  </w:style>
  <w:style w:type="paragraph" w:styleId="41">
    <w:name w:val="index 4"/>
    <w:basedOn w:val="aa"/>
    <w:next w:val="aa"/>
    <w:qFormat/>
    <w:pPr>
      <w:ind w:left="840" w:hanging="210"/>
      <w:jc w:val="left"/>
    </w:pPr>
    <w:rPr>
      <w:rFonts w:ascii="Calibri" w:hAnsi="Calibri"/>
      <w:sz w:val="20"/>
      <w:szCs w:val="20"/>
    </w:rPr>
  </w:style>
  <w:style w:type="paragraph" w:styleId="af7">
    <w:name w:val="Plain Text"/>
    <w:basedOn w:val="aa"/>
    <w:link w:val="22"/>
    <w:qFormat/>
    <w:rPr>
      <w:rFonts w:ascii="宋体" w:hAnsi="Courier New" w:cs="Courier New"/>
      <w:szCs w:val="21"/>
    </w:rPr>
  </w:style>
  <w:style w:type="paragraph" w:styleId="TOC8">
    <w:name w:val="toc 8"/>
    <w:basedOn w:val="TOC7"/>
    <w:next w:val="aa"/>
    <w:qFormat/>
  </w:style>
  <w:style w:type="paragraph" w:styleId="36">
    <w:name w:val="index 3"/>
    <w:basedOn w:val="aa"/>
    <w:next w:val="aa"/>
    <w:qFormat/>
    <w:pPr>
      <w:ind w:left="630" w:hanging="210"/>
      <w:jc w:val="left"/>
    </w:pPr>
    <w:rPr>
      <w:rFonts w:ascii="Calibri" w:hAnsi="Calibri"/>
      <w:sz w:val="20"/>
      <w:szCs w:val="20"/>
    </w:rPr>
  </w:style>
  <w:style w:type="paragraph" w:styleId="af8">
    <w:name w:val="Date"/>
    <w:basedOn w:val="aa"/>
    <w:next w:val="aa"/>
    <w:link w:val="37"/>
    <w:qFormat/>
    <w:pPr>
      <w:ind w:leftChars="2500" w:left="100"/>
    </w:pPr>
  </w:style>
  <w:style w:type="paragraph" w:styleId="24">
    <w:name w:val="Body Text Indent 2"/>
    <w:basedOn w:val="aa"/>
    <w:link w:val="230"/>
    <w:uiPriority w:val="99"/>
    <w:qFormat/>
    <w:pPr>
      <w:adjustRightInd w:val="0"/>
      <w:snapToGrid w:val="0"/>
      <w:spacing w:line="440" w:lineRule="atLeast"/>
      <w:ind w:firstLine="900"/>
    </w:pPr>
    <w:rPr>
      <w:sz w:val="24"/>
    </w:rPr>
  </w:style>
  <w:style w:type="paragraph" w:styleId="af9">
    <w:name w:val="endnote text"/>
    <w:basedOn w:val="aa"/>
    <w:link w:val="afa"/>
    <w:semiHidden/>
    <w:qFormat/>
    <w:pPr>
      <w:snapToGrid w:val="0"/>
      <w:jc w:val="left"/>
    </w:pPr>
  </w:style>
  <w:style w:type="paragraph" w:styleId="afb">
    <w:name w:val="Balloon Text"/>
    <w:basedOn w:val="aa"/>
    <w:link w:val="38"/>
    <w:uiPriority w:val="99"/>
    <w:qFormat/>
    <w:rPr>
      <w:sz w:val="18"/>
      <w:szCs w:val="18"/>
    </w:rPr>
  </w:style>
  <w:style w:type="paragraph" w:styleId="afc">
    <w:name w:val="footer"/>
    <w:basedOn w:val="aa"/>
    <w:link w:val="39"/>
    <w:qFormat/>
    <w:pPr>
      <w:tabs>
        <w:tab w:val="center" w:pos="4153"/>
        <w:tab w:val="right" w:pos="8306"/>
      </w:tabs>
      <w:snapToGrid w:val="0"/>
      <w:ind w:rightChars="100" w:right="210"/>
      <w:jc w:val="right"/>
    </w:pPr>
    <w:rPr>
      <w:sz w:val="18"/>
      <w:szCs w:val="18"/>
    </w:rPr>
  </w:style>
  <w:style w:type="paragraph" w:styleId="afd">
    <w:name w:val="header"/>
    <w:basedOn w:val="aa"/>
    <w:link w:val="3a"/>
    <w:qFormat/>
    <w:pPr>
      <w:pBdr>
        <w:bottom w:val="single" w:sz="6" w:space="1" w:color="auto"/>
      </w:pBdr>
      <w:tabs>
        <w:tab w:val="center" w:pos="4153"/>
        <w:tab w:val="right" w:pos="8306"/>
      </w:tabs>
      <w:snapToGrid w:val="0"/>
      <w:jc w:val="center"/>
    </w:pPr>
    <w:rPr>
      <w:sz w:val="18"/>
      <w:szCs w:val="18"/>
    </w:rPr>
  </w:style>
  <w:style w:type="paragraph" w:styleId="TOC1">
    <w:name w:val="toc 1"/>
    <w:basedOn w:val="aa"/>
    <w:next w:val="aa"/>
    <w:uiPriority w:val="39"/>
    <w:qFormat/>
    <w:pPr>
      <w:widowControl/>
    </w:pPr>
    <w:rPr>
      <w:rFonts w:ascii="宋体"/>
      <w:kern w:val="0"/>
      <w:szCs w:val="20"/>
    </w:rPr>
  </w:style>
  <w:style w:type="paragraph" w:styleId="afe">
    <w:name w:val="index heading"/>
    <w:basedOn w:val="aa"/>
    <w:next w:val="11"/>
    <w:qFormat/>
    <w:pPr>
      <w:spacing w:before="120" w:after="120"/>
      <w:jc w:val="center"/>
    </w:pPr>
    <w:rPr>
      <w:rFonts w:ascii="Calibri" w:hAnsi="Calibri"/>
      <w:b/>
      <w:bCs/>
      <w:iCs/>
      <w:szCs w:val="20"/>
    </w:rPr>
  </w:style>
  <w:style w:type="paragraph" w:styleId="11">
    <w:name w:val="index 1"/>
    <w:basedOn w:val="aa"/>
    <w:next w:val="aa"/>
    <w:qFormat/>
  </w:style>
  <w:style w:type="paragraph" w:styleId="aff">
    <w:name w:val="footnote text"/>
    <w:basedOn w:val="aa"/>
    <w:link w:val="aff0"/>
    <w:qFormat/>
    <w:pPr>
      <w:snapToGrid w:val="0"/>
      <w:jc w:val="left"/>
    </w:pPr>
    <w:rPr>
      <w:sz w:val="18"/>
      <w:szCs w:val="18"/>
    </w:rPr>
  </w:style>
  <w:style w:type="paragraph" w:styleId="3b">
    <w:name w:val="Body Text Indent 3"/>
    <w:basedOn w:val="aa"/>
    <w:link w:val="320"/>
    <w:uiPriority w:val="99"/>
    <w:qFormat/>
    <w:pPr>
      <w:ind w:firstLine="480"/>
    </w:pPr>
    <w:rPr>
      <w:color w:val="FF0000"/>
      <w:kern w:val="0"/>
      <w:sz w:val="24"/>
      <w:szCs w:val="20"/>
    </w:rPr>
  </w:style>
  <w:style w:type="paragraph" w:styleId="71">
    <w:name w:val="index 7"/>
    <w:basedOn w:val="aa"/>
    <w:next w:val="aa"/>
    <w:qFormat/>
    <w:pPr>
      <w:ind w:left="1470" w:hanging="210"/>
      <w:jc w:val="left"/>
    </w:pPr>
    <w:rPr>
      <w:rFonts w:ascii="Calibri" w:hAnsi="Calibri"/>
      <w:sz w:val="20"/>
      <w:szCs w:val="20"/>
    </w:rPr>
  </w:style>
  <w:style w:type="paragraph" w:styleId="91">
    <w:name w:val="index 9"/>
    <w:basedOn w:val="aa"/>
    <w:next w:val="aa"/>
    <w:qFormat/>
    <w:pPr>
      <w:ind w:left="1890" w:hanging="210"/>
      <w:jc w:val="left"/>
    </w:pPr>
    <w:rPr>
      <w:rFonts w:ascii="Calibri" w:hAnsi="Calibri"/>
      <w:sz w:val="20"/>
      <w:szCs w:val="20"/>
    </w:rPr>
  </w:style>
  <w:style w:type="paragraph" w:styleId="aff1">
    <w:name w:val="table of figures"/>
    <w:basedOn w:val="aa"/>
    <w:next w:val="aa"/>
    <w:uiPriority w:val="99"/>
    <w:semiHidden/>
    <w:unhideWhenUsed/>
    <w:qFormat/>
    <w:pPr>
      <w:ind w:leftChars="200" w:left="200" w:hangingChars="200" w:hanging="200"/>
    </w:pPr>
  </w:style>
  <w:style w:type="paragraph" w:styleId="TOC9">
    <w:name w:val="toc 9"/>
    <w:basedOn w:val="TOC8"/>
    <w:next w:val="aa"/>
    <w:qFormat/>
  </w:style>
  <w:style w:type="paragraph" w:styleId="25">
    <w:name w:val="Body Text 2"/>
    <w:basedOn w:val="aa"/>
    <w:link w:val="220"/>
    <w:uiPriority w:val="99"/>
    <w:unhideWhenUsed/>
    <w:qFormat/>
    <w:pPr>
      <w:spacing w:after="120" w:line="480" w:lineRule="auto"/>
    </w:pPr>
    <w:rPr>
      <w:rFonts w:ascii="Calibri" w:hAnsi="Calibri"/>
      <w:szCs w:val="22"/>
    </w:rPr>
  </w:style>
  <w:style w:type="paragraph" w:styleId="HTML1">
    <w:name w:val="HTML Preformatted"/>
    <w:basedOn w:val="aa"/>
    <w:link w:val="HTML3"/>
    <w:qFormat/>
    <w:rPr>
      <w:rFonts w:ascii="Courier New" w:hAnsi="Courier New" w:cs="Courier New"/>
      <w:sz w:val="20"/>
      <w:szCs w:val="20"/>
    </w:rPr>
  </w:style>
  <w:style w:type="paragraph" w:styleId="aff2">
    <w:name w:val="Normal (Web)"/>
    <w:basedOn w:val="aa"/>
    <w:uiPriority w:val="99"/>
    <w:qFormat/>
    <w:pPr>
      <w:widowControl/>
      <w:spacing w:before="100" w:beforeAutospacing="1" w:after="100" w:afterAutospacing="1"/>
      <w:jc w:val="left"/>
    </w:pPr>
    <w:rPr>
      <w:rFonts w:ascii="宋体" w:cs="宋体"/>
      <w:kern w:val="0"/>
      <w:sz w:val="24"/>
    </w:rPr>
  </w:style>
  <w:style w:type="paragraph" w:styleId="26">
    <w:name w:val="index 2"/>
    <w:basedOn w:val="aa"/>
    <w:next w:val="aa"/>
    <w:qFormat/>
    <w:pPr>
      <w:ind w:left="420" w:hanging="210"/>
      <w:jc w:val="left"/>
    </w:pPr>
    <w:rPr>
      <w:rFonts w:ascii="Calibri" w:hAnsi="Calibri"/>
      <w:sz w:val="20"/>
      <w:szCs w:val="20"/>
    </w:rPr>
  </w:style>
  <w:style w:type="paragraph" w:styleId="aff3">
    <w:name w:val="Title"/>
    <w:basedOn w:val="aa"/>
    <w:link w:val="aff4"/>
    <w:qFormat/>
    <w:pPr>
      <w:spacing w:before="240" w:after="60"/>
      <w:jc w:val="center"/>
      <w:outlineLvl w:val="0"/>
    </w:pPr>
    <w:rPr>
      <w:rFonts w:ascii="Arial" w:hAnsi="Arial" w:cs="Arial"/>
      <w:b/>
      <w:bCs/>
      <w:sz w:val="32"/>
      <w:szCs w:val="32"/>
    </w:rPr>
  </w:style>
  <w:style w:type="paragraph" w:styleId="aff5">
    <w:name w:val="annotation subject"/>
    <w:basedOn w:val="af1"/>
    <w:next w:val="af1"/>
    <w:link w:val="3c"/>
    <w:uiPriority w:val="99"/>
    <w:unhideWhenUsed/>
    <w:qFormat/>
    <w:rPr>
      <w:b/>
      <w:bCs/>
    </w:rPr>
  </w:style>
  <w:style w:type="paragraph" w:styleId="aff6">
    <w:name w:val="Body Text First Indent"/>
    <w:basedOn w:val="af4"/>
    <w:link w:val="aff7"/>
    <w:unhideWhenUsed/>
    <w:qFormat/>
    <w:pPr>
      <w:spacing w:afterLines="0"/>
      <w:ind w:firstLineChars="100" w:firstLine="100"/>
    </w:pPr>
    <w:rPr>
      <w:rFonts w:asciiTheme="minorHAnsi" w:eastAsiaTheme="minorEastAsia" w:hAnsiTheme="minorHAnsi" w:cstheme="minorBidi"/>
      <w:szCs w:val="22"/>
    </w:rPr>
  </w:style>
  <w:style w:type="table" w:styleId="aff8">
    <w:name w:val="Table Grid"/>
    <w:basedOn w:val="ad"/>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9">
    <w:name w:val="Strong"/>
    <w:qFormat/>
    <w:rPr>
      <w:rFonts w:cs="Times New Roman"/>
      <w:b/>
      <w:bCs/>
      <w:lang w:bidi="ar-SA"/>
    </w:rPr>
  </w:style>
  <w:style w:type="character" w:styleId="affa">
    <w:name w:val="endnote reference"/>
    <w:semiHidden/>
    <w:qFormat/>
    <w:rPr>
      <w:vertAlign w:val="superscript"/>
    </w:rPr>
  </w:style>
  <w:style w:type="character" w:styleId="affb">
    <w:name w:val="page number"/>
    <w:basedOn w:val="ac"/>
    <w:qFormat/>
    <w:rPr>
      <w:rFonts w:ascii="Times New Roman" w:eastAsia="宋体" w:hAnsi="Times New Roman" w:cs="Times New Roman"/>
      <w:sz w:val="18"/>
    </w:rPr>
  </w:style>
  <w:style w:type="character" w:styleId="affc">
    <w:name w:val="FollowedHyperlink"/>
    <w:basedOn w:val="ac"/>
    <w:qFormat/>
    <w:rPr>
      <w:rFonts w:cs="Times New Roman"/>
      <w:color w:val="800080"/>
      <w:u w:val="single"/>
    </w:rPr>
  </w:style>
  <w:style w:type="character" w:styleId="affd">
    <w:name w:val="Emphasis"/>
    <w:uiPriority w:val="20"/>
    <w:qFormat/>
    <w:rPr>
      <w:i/>
      <w:iCs/>
    </w:rPr>
  </w:style>
  <w:style w:type="character" w:styleId="HTML2">
    <w:name w:val="HTML Definition"/>
    <w:basedOn w:val="ac"/>
    <w:qFormat/>
    <w:rPr>
      <w:rFonts w:cs="Times New Roman"/>
      <w:i/>
      <w:iCs/>
    </w:rPr>
  </w:style>
  <w:style w:type="character" w:styleId="HTML4">
    <w:name w:val="HTML Typewriter"/>
    <w:basedOn w:val="ac"/>
    <w:qFormat/>
    <w:rPr>
      <w:rFonts w:ascii="Courier New" w:hAnsi="Courier New" w:cs="Times New Roman"/>
      <w:sz w:val="20"/>
      <w:szCs w:val="20"/>
    </w:rPr>
  </w:style>
  <w:style w:type="character" w:styleId="HTML5">
    <w:name w:val="HTML Acronym"/>
    <w:basedOn w:val="ac"/>
    <w:qFormat/>
    <w:rPr>
      <w:rFonts w:cs="Times New Roman"/>
    </w:rPr>
  </w:style>
  <w:style w:type="character" w:styleId="HTML6">
    <w:name w:val="HTML Variable"/>
    <w:basedOn w:val="ac"/>
    <w:qFormat/>
    <w:rPr>
      <w:rFonts w:cs="Times New Roman"/>
      <w:i/>
      <w:iCs/>
    </w:rPr>
  </w:style>
  <w:style w:type="character" w:styleId="affe">
    <w:name w:val="Hyperlink"/>
    <w:basedOn w:val="ac"/>
    <w:uiPriority w:val="99"/>
    <w:qFormat/>
    <w:rPr>
      <w:rFonts w:ascii="Times New Roman" w:eastAsia="宋体" w:hAnsi="Times New Roman" w:cs="Times New Roman"/>
      <w:color w:val="auto"/>
      <w:spacing w:val="0"/>
      <w:w w:val="100"/>
      <w:position w:val="0"/>
      <w:sz w:val="21"/>
      <w:u w:val="none"/>
      <w:vertAlign w:val="baseline"/>
    </w:rPr>
  </w:style>
  <w:style w:type="character" w:styleId="HTML7">
    <w:name w:val="HTML Code"/>
    <w:basedOn w:val="ac"/>
    <w:qFormat/>
    <w:rPr>
      <w:rFonts w:ascii="Courier New" w:hAnsi="Courier New" w:cs="Times New Roman"/>
      <w:sz w:val="20"/>
      <w:szCs w:val="20"/>
    </w:rPr>
  </w:style>
  <w:style w:type="character" w:styleId="afff">
    <w:name w:val="annotation reference"/>
    <w:basedOn w:val="ac"/>
    <w:uiPriority w:val="99"/>
    <w:unhideWhenUsed/>
    <w:qFormat/>
    <w:rPr>
      <w:sz w:val="21"/>
      <w:szCs w:val="21"/>
    </w:rPr>
  </w:style>
  <w:style w:type="character" w:styleId="HTML8">
    <w:name w:val="HTML Cite"/>
    <w:basedOn w:val="ac"/>
    <w:qFormat/>
    <w:rPr>
      <w:rFonts w:cs="Times New Roman"/>
      <w:i/>
      <w:iCs/>
    </w:rPr>
  </w:style>
  <w:style w:type="character" w:styleId="afff0">
    <w:name w:val="footnote reference"/>
    <w:basedOn w:val="ac"/>
    <w:qFormat/>
    <w:rPr>
      <w:rFonts w:cs="Times New Roman"/>
      <w:vertAlign w:val="superscript"/>
    </w:rPr>
  </w:style>
  <w:style w:type="character" w:styleId="HTML9">
    <w:name w:val="HTML Keyboard"/>
    <w:basedOn w:val="ac"/>
    <w:qFormat/>
    <w:rPr>
      <w:rFonts w:ascii="Courier New" w:hAnsi="Courier New" w:cs="Times New Roman"/>
      <w:sz w:val="20"/>
      <w:szCs w:val="20"/>
    </w:rPr>
  </w:style>
  <w:style w:type="character" w:styleId="HTMLa">
    <w:name w:val="HTML Sample"/>
    <w:basedOn w:val="ac"/>
    <w:qFormat/>
    <w:rPr>
      <w:rFonts w:ascii="Courier New" w:hAnsi="Courier New" w:cs="Times New Roman"/>
    </w:rPr>
  </w:style>
  <w:style w:type="paragraph" w:customStyle="1" w:styleId="afff1">
    <w:name w:val="四级标题"/>
    <w:basedOn w:val="af8"/>
    <w:qFormat/>
    <w:pPr>
      <w:spacing w:line="360" w:lineRule="auto"/>
    </w:pPr>
    <w:rPr>
      <w:rFonts w:eastAsia="黑体"/>
    </w:rPr>
  </w:style>
  <w:style w:type="character" w:customStyle="1" w:styleId="13">
    <w:name w:val="标题 1 字符3"/>
    <w:basedOn w:val="ac"/>
    <w:link w:val="10"/>
    <w:uiPriority w:val="99"/>
    <w:qFormat/>
    <w:locked/>
    <w:rPr>
      <w:rFonts w:eastAsia="宋体" w:cs="Times New Roman"/>
      <w:b/>
      <w:bCs/>
      <w:kern w:val="44"/>
      <w:sz w:val="28"/>
      <w:szCs w:val="44"/>
    </w:rPr>
  </w:style>
  <w:style w:type="character" w:customStyle="1" w:styleId="23">
    <w:name w:val="标题 2 字符3"/>
    <w:basedOn w:val="ac"/>
    <w:link w:val="20"/>
    <w:qFormat/>
    <w:locked/>
    <w:rPr>
      <w:rFonts w:ascii="Arial" w:eastAsia="黑体" w:hAnsi="Arial" w:cs="Times New Roman"/>
      <w:bCs/>
      <w:kern w:val="2"/>
      <w:sz w:val="24"/>
      <w:szCs w:val="32"/>
    </w:rPr>
  </w:style>
  <w:style w:type="character" w:customStyle="1" w:styleId="33">
    <w:name w:val="标题 3 字符3"/>
    <w:link w:val="30"/>
    <w:qFormat/>
    <w:locked/>
    <w:rPr>
      <w:rFonts w:ascii="宋体" w:eastAsia="宋体" w:hAnsi="宋体" w:cs="Times New Roman"/>
      <w:bCs/>
      <w:kern w:val="2"/>
      <w:sz w:val="21"/>
      <w:szCs w:val="21"/>
      <w:lang w:val="en-US" w:eastAsia="zh-CN" w:bidi="ar-SA"/>
    </w:rPr>
  </w:style>
  <w:style w:type="character" w:customStyle="1" w:styleId="43">
    <w:name w:val="标题 4 字符3"/>
    <w:basedOn w:val="ac"/>
    <w:link w:val="40"/>
    <w:qFormat/>
    <w:locked/>
    <w:rPr>
      <w:rFonts w:asciiTheme="majorHAnsi" w:eastAsiaTheme="majorEastAsia" w:hAnsiTheme="majorHAnsi" w:cs="Times New Roman"/>
      <w:b/>
      <w:bCs/>
      <w:kern w:val="2"/>
      <w:sz w:val="28"/>
      <w:szCs w:val="28"/>
    </w:rPr>
  </w:style>
  <w:style w:type="character" w:customStyle="1" w:styleId="50">
    <w:name w:val="标题 5 字符"/>
    <w:basedOn w:val="ac"/>
    <w:link w:val="5"/>
    <w:qFormat/>
    <w:locked/>
    <w:rPr>
      <w:rFonts w:cs="Times New Roman"/>
      <w:b/>
      <w:bCs/>
      <w:kern w:val="2"/>
      <w:sz w:val="28"/>
      <w:szCs w:val="28"/>
    </w:rPr>
  </w:style>
  <w:style w:type="character" w:customStyle="1" w:styleId="61">
    <w:name w:val="标题 6 字符"/>
    <w:basedOn w:val="ac"/>
    <w:link w:val="60"/>
    <w:qFormat/>
    <w:locked/>
    <w:rPr>
      <w:rFonts w:asciiTheme="majorHAnsi" w:eastAsiaTheme="majorEastAsia" w:hAnsiTheme="majorHAnsi" w:cs="Times New Roman"/>
      <w:b/>
      <w:bCs/>
      <w:kern w:val="2"/>
      <w:sz w:val="24"/>
      <w:szCs w:val="24"/>
    </w:rPr>
  </w:style>
  <w:style w:type="character" w:customStyle="1" w:styleId="70">
    <w:name w:val="标题 7 字符"/>
    <w:basedOn w:val="ac"/>
    <w:link w:val="7"/>
    <w:qFormat/>
    <w:locked/>
    <w:rPr>
      <w:rFonts w:cs="Times New Roman"/>
      <w:b/>
      <w:bCs/>
      <w:kern w:val="2"/>
      <w:sz w:val="24"/>
      <w:szCs w:val="24"/>
    </w:rPr>
  </w:style>
  <w:style w:type="character" w:customStyle="1" w:styleId="80">
    <w:name w:val="标题 8 字符"/>
    <w:basedOn w:val="ac"/>
    <w:link w:val="8"/>
    <w:qFormat/>
    <w:locked/>
    <w:rPr>
      <w:rFonts w:asciiTheme="majorHAnsi" w:eastAsiaTheme="majorEastAsia" w:hAnsiTheme="majorHAnsi" w:cs="Times New Roman"/>
      <w:kern w:val="2"/>
      <w:sz w:val="24"/>
      <w:szCs w:val="24"/>
    </w:rPr>
  </w:style>
  <w:style w:type="character" w:customStyle="1" w:styleId="90">
    <w:name w:val="标题 9 字符"/>
    <w:basedOn w:val="ac"/>
    <w:link w:val="9"/>
    <w:qFormat/>
    <w:locked/>
    <w:rPr>
      <w:rFonts w:asciiTheme="majorHAnsi" w:eastAsiaTheme="majorEastAsia" w:hAnsiTheme="majorHAnsi" w:cs="Times New Roman"/>
      <w:kern w:val="2"/>
      <w:sz w:val="21"/>
      <w:szCs w:val="21"/>
    </w:rPr>
  </w:style>
  <w:style w:type="character" w:customStyle="1" w:styleId="32">
    <w:name w:val="批注文字 字符3"/>
    <w:basedOn w:val="ac"/>
    <w:link w:val="af1"/>
    <w:uiPriority w:val="99"/>
    <w:qFormat/>
    <w:rPr>
      <w:kern w:val="2"/>
      <w:sz w:val="21"/>
      <w:szCs w:val="24"/>
    </w:rPr>
  </w:style>
  <w:style w:type="character" w:customStyle="1" w:styleId="3c">
    <w:name w:val="批注主题 字符3"/>
    <w:basedOn w:val="32"/>
    <w:link w:val="aff5"/>
    <w:uiPriority w:val="99"/>
    <w:qFormat/>
    <w:rPr>
      <w:b/>
      <w:bCs/>
      <w:kern w:val="2"/>
      <w:sz w:val="21"/>
      <w:szCs w:val="24"/>
    </w:rPr>
  </w:style>
  <w:style w:type="character" w:customStyle="1" w:styleId="31">
    <w:name w:val="文档结构图 字符3"/>
    <w:basedOn w:val="ac"/>
    <w:link w:val="af0"/>
    <w:qFormat/>
    <w:locked/>
    <w:rPr>
      <w:rFonts w:ascii="宋体" w:cs="Times New Roman"/>
      <w:kern w:val="2"/>
      <w:sz w:val="18"/>
      <w:szCs w:val="18"/>
    </w:rPr>
  </w:style>
  <w:style w:type="character" w:customStyle="1" w:styleId="af3">
    <w:name w:val="称呼 字符"/>
    <w:basedOn w:val="ac"/>
    <w:link w:val="af2"/>
    <w:uiPriority w:val="99"/>
    <w:qFormat/>
    <w:locked/>
    <w:rPr>
      <w:rFonts w:cs="Times New Roman"/>
      <w:kern w:val="2"/>
      <w:sz w:val="24"/>
      <w:szCs w:val="24"/>
    </w:rPr>
  </w:style>
  <w:style w:type="character" w:customStyle="1" w:styleId="35">
    <w:name w:val="正文文本缩进 字符3"/>
    <w:basedOn w:val="ac"/>
    <w:link w:val="af5"/>
    <w:uiPriority w:val="99"/>
    <w:qFormat/>
    <w:locked/>
    <w:rPr>
      <w:rFonts w:cs="Times New Roman"/>
      <w:kern w:val="2"/>
      <w:sz w:val="24"/>
      <w:szCs w:val="24"/>
    </w:rPr>
  </w:style>
  <w:style w:type="character" w:customStyle="1" w:styleId="HTML0">
    <w:name w:val="HTML 地址 字符"/>
    <w:basedOn w:val="ac"/>
    <w:link w:val="HTML"/>
    <w:qFormat/>
    <w:locked/>
    <w:rPr>
      <w:rFonts w:cs="Times New Roman"/>
      <w:i/>
      <w:iCs/>
      <w:kern w:val="2"/>
      <w:sz w:val="24"/>
      <w:szCs w:val="24"/>
    </w:rPr>
  </w:style>
  <w:style w:type="character" w:customStyle="1" w:styleId="37">
    <w:name w:val="日期 字符3"/>
    <w:basedOn w:val="ac"/>
    <w:link w:val="af8"/>
    <w:qFormat/>
    <w:locked/>
    <w:rPr>
      <w:rFonts w:cs="Times New Roman"/>
      <w:kern w:val="2"/>
      <w:sz w:val="24"/>
      <w:szCs w:val="24"/>
    </w:rPr>
  </w:style>
  <w:style w:type="character" w:customStyle="1" w:styleId="230">
    <w:name w:val="正文文本缩进 2 字符3"/>
    <w:basedOn w:val="ac"/>
    <w:link w:val="24"/>
    <w:uiPriority w:val="99"/>
    <w:qFormat/>
    <w:locked/>
    <w:rPr>
      <w:rFonts w:cs="Times New Roman"/>
      <w:kern w:val="2"/>
      <w:sz w:val="24"/>
      <w:szCs w:val="24"/>
    </w:rPr>
  </w:style>
  <w:style w:type="character" w:customStyle="1" w:styleId="38">
    <w:name w:val="批注框文本 字符3"/>
    <w:basedOn w:val="ac"/>
    <w:link w:val="afb"/>
    <w:uiPriority w:val="99"/>
    <w:qFormat/>
    <w:locked/>
    <w:rPr>
      <w:rFonts w:cs="Times New Roman"/>
      <w:kern w:val="2"/>
      <w:sz w:val="18"/>
      <w:szCs w:val="18"/>
    </w:rPr>
  </w:style>
  <w:style w:type="character" w:customStyle="1" w:styleId="39">
    <w:name w:val="页脚 字符3"/>
    <w:basedOn w:val="ac"/>
    <w:link w:val="afc"/>
    <w:qFormat/>
    <w:locked/>
    <w:rPr>
      <w:rFonts w:cs="Times New Roman"/>
      <w:kern w:val="2"/>
      <w:sz w:val="18"/>
      <w:szCs w:val="18"/>
    </w:rPr>
  </w:style>
  <w:style w:type="character" w:customStyle="1" w:styleId="3a">
    <w:name w:val="页眉 字符3"/>
    <w:basedOn w:val="ac"/>
    <w:link w:val="afd"/>
    <w:qFormat/>
    <w:locked/>
    <w:rPr>
      <w:rFonts w:cs="Times New Roman"/>
      <w:kern w:val="2"/>
      <w:sz w:val="18"/>
      <w:szCs w:val="18"/>
    </w:rPr>
  </w:style>
  <w:style w:type="character" w:customStyle="1" w:styleId="aff0">
    <w:name w:val="脚注文本 字符"/>
    <w:basedOn w:val="ac"/>
    <w:link w:val="aff"/>
    <w:qFormat/>
    <w:locked/>
    <w:rPr>
      <w:rFonts w:cs="Times New Roman"/>
      <w:kern w:val="2"/>
      <w:sz w:val="18"/>
      <w:szCs w:val="18"/>
    </w:rPr>
  </w:style>
  <w:style w:type="character" w:customStyle="1" w:styleId="HTML3">
    <w:name w:val="HTML 预设格式 字符3"/>
    <w:basedOn w:val="ac"/>
    <w:link w:val="HTML1"/>
    <w:qFormat/>
    <w:locked/>
    <w:rPr>
      <w:rFonts w:ascii="Courier New" w:hAnsi="Courier New" w:cs="Courier New"/>
      <w:kern w:val="2"/>
    </w:rPr>
  </w:style>
  <w:style w:type="character" w:customStyle="1" w:styleId="aff4">
    <w:name w:val="标题 字符"/>
    <w:basedOn w:val="ac"/>
    <w:link w:val="aff3"/>
    <w:qFormat/>
    <w:locked/>
    <w:rPr>
      <w:rFonts w:asciiTheme="majorHAnsi" w:hAnsiTheme="majorHAnsi" w:cs="Times New Roman"/>
      <w:b/>
      <w:bCs/>
      <w:kern w:val="2"/>
      <w:sz w:val="32"/>
      <w:szCs w:val="32"/>
    </w:rPr>
  </w:style>
  <w:style w:type="paragraph" w:customStyle="1" w:styleId="afff2">
    <w:name w:val="标准标志"/>
    <w:next w:val="aa"/>
    <w:qFormat/>
    <w:pPr>
      <w:framePr w:w="2268" w:h="1392" w:hRule="exact" w:wrap="around" w:hAnchor="margin" w:x="6748" w:y="171" w:anchorLock="1"/>
      <w:shd w:val="solid" w:color="FFFFFF" w:fill="FFFFFF"/>
      <w:spacing w:line="240" w:lineRule="atLeast"/>
      <w:jc w:val="right"/>
    </w:pPr>
    <w:rPr>
      <w:b/>
      <w:w w:val="130"/>
      <w:sz w:val="96"/>
    </w:rPr>
  </w:style>
  <w:style w:type="paragraph" w:customStyle="1" w:styleId="afff3">
    <w:name w:val="标准称谓"/>
    <w:next w:val="aa"/>
    <w:qFormat/>
    <w:pPr>
      <w:framePr w:w="9638" w:h="754" w:hRule="exact" w:hSpace="180" w:vSpace="180" w:wrap="around" w:vAnchor="page" w:hAnchor="margin" w:xAlign="center" w:y="2128" w:anchorLock="1"/>
      <w:widowControl w:val="0"/>
      <w:kinsoku w:val="0"/>
      <w:overflowPunct w:val="0"/>
      <w:autoSpaceDE w:val="0"/>
      <w:autoSpaceDN w:val="0"/>
      <w:spacing w:line="240" w:lineRule="atLeast"/>
      <w:jc w:val="distribute"/>
    </w:pPr>
    <w:rPr>
      <w:rFonts w:ascii="宋体"/>
      <w:b/>
      <w:bCs/>
      <w:spacing w:val="20"/>
      <w:w w:val="148"/>
      <w:sz w:val="52"/>
    </w:rPr>
  </w:style>
  <w:style w:type="paragraph" w:customStyle="1" w:styleId="afff4">
    <w:name w:val="标准书脚_偶数页"/>
    <w:qFormat/>
    <w:pPr>
      <w:spacing w:before="120"/>
    </w:pPr>
    <w:rPr>
      <w:sz w:val="18"/>
    </w:rPr>
  </w:style>
  <w:style w:type="paragraph" w:customStyle="1" w:styleId="afff5">
    <w:name w:val="标准书脚_奇数页"/>
    <w:qFormat/>
    <w:pPr>
      <w:spacing w:before="120"/>
      <w:jc w:val="right"/>
    </w:pPr>
    <w:rPr>
      <w:sz w:val="18"/>
    </w:rPr>
  </w:style>
  <w:style w:type="paragraph" w:customStyle="1" w:styleId="afff6">
    <w:name w:val="标准书眉_奇数页"/>
    <w:next w:val="aa"/>
    <w:qFormat/>
    <w:pPr>
      <w:tabs>
        <w:tab w:val="center" w:pos="4154"/>
        <w:tab w:val="right" w:pos="8306"/>
      </w:tabs>
      <w:spacing w:after="120"/>
      <w:jc w:val="right"/>
    </w:pPr>
    <w:rPr>
      <w:sz w:val="21"/>
    </w:rPr>
  </w:style>
  <w:style w:type="paragraph" w:customStyle="1" w:styleId="afff7">
    <w:name w:val="标准书眉_偶数页"/>
    <w:basedOn w:val="afff6"/>
    <w:next w:val="aa"/>
    <w:qFormat/>
    <w:pPr>
      <w:jc w:val="left"/>
    </w:pPr>
  </w:style>
  <w:style w:type="paragraph" w:customStyle="1" w:styleId="afff8">
    <w:name w:val="标准书眉一"/>
    <w:qFormat/>
    <w:pPr>
      <w:jc w:val="both"/>
    </w:pPr>
  </w:style>
  <w:style w:type="paragraph" w:customStyle="1" w:styleId="afff9">
    <w:name w:val="前言、引言标题"/>
    <w:next w:val="aa"/>
    <w:qFormat/>
    <w:pPr>
      <w:shd w:val="clear" w:color="FFFFFF" w:fill="FFFFFF"/>
      <w:spacing w:before="640" w:after="560"/>
      <w:jc w:val="center"/>
      <w:outlineLvl w:val="0"/>
    </w:pPr>
    <w:rPr>
      <w:rFonts w:ascii="黑体" w:eastAsia="黑体"/>
      <w:sz w:val="32"/>
    </w:rPr>
  </w:style>
  <w:style w:type="paragraph" w:customStyle="1" w:styleId="afffa">
    <w:name w:val="参考文献、索引标题"/>
    <w:basedOn w:val="afff9"/>
    <w:next w:val="aa"/>
    <w:qFormat/>
    <w:pPr>
      <w:spacing w:after="200"/>
    </w:pPr>
    <w:rPr>
      <w:sz w:val="21"/>
    </w:rPr>
  </w:style>
  <w:style w:type="paragraph" w:customStyle="1" w:styleId="afffb">
    <w:name w:val="段"/>
    <w:link w:val="Char"/>
    <w:qFormat/>
    <w:pPr>
      <w:autoSpaceDE w:val="0"/>
      <w:autoSpaceDN w:val="0"/>
      <w:ind w:firstLineChars="200" w:firstLine="200"/>
      <w:jc w:val="both"/>
    </w:pPr>
    <w:rPr>
      <w:rFonts w:ascii="宋体"/>
      <w:sz w:val="21"/>
    </w:rPr>
  </w:style>
  <w:style w:type="character" w:customStyle="1" w:styleId="Char">
    <w:name w:val="段 Char"/>
    <w:basedOn w:val="ac"/>
    <w:link w:val="afffb"/>
    <w:qFormat/>
    <w:locked/>
    <w:rPr>
      <w:rFonts w:ascii="宋体" w:cs="Times New Roman"/>
      <w:sz w:val="21"/>
      <w:lang w:val="en-US" w:eastAsia="zh-CN" w:bidi="ar-SA"/>
    </w:rPr>
  </w:style>
  <w:style w:type="paragraph" w:customStyle="1" w:styleId="afffc">
    <w:name w:val="章标题"/>
    <w:next w:val="afffb"/>
    <w:link w:val="afffd"/>
    <w:qFormat/>
    <w:pPr>
      <w:spacing w:beforeLines="50" w:afterLines="50"/>
      <w:jc w:val="both"/>
      <w:outlineLvl w:val="1"/>
    </w:pPr>
    <w:rPr>
      <w:rFonts w:ascii="黑体" w:eastAsia="黑体"/>
      <w:sz w:val="21"/>
    </w:rPr>
  </w:style>
  <w:style w:type="paragraph" w:customStyle="1" w:styleId="afffe">
    <w:name w:val="一级条标题"/>
    <w:basedOn w:val="afffc"/>
    <w:next w:val="afffb"/>
    <w:link w:val="affff"/>
    <w:qFormat/>
    <w:pPr>
      <w:spacing w:beforeLines="0" w:afterLines="0"/>
      <w:outlineLvl w:val="2"/>
    </w:pPr>
  </w:style>
  <w:style w:type="paragraph" w:customStyle="1" w:styleId="affff0">
    <w:name w:val="二级条标题"/>
    <w:basedOn w:val="afffe"/>
    <w:next w:val="afffb"/>
    <w:link w:val="affff1"/>
    <w:qFormat/>
    <w:pPr>
      <w:outlineLvl w:val="3"/>
    </w:pPr>
  </w:style>
  <w:style w:type="paragraph" w:customStyle="1" w:styleId="affff2">
    <w:name w:val="二级无标题条"/>
    <w:basedOn w:val="aa"/>
    <w:qFormat/>
  </w:style>
  <w:style w:type="character" w:customStyle="1" w:styleId="affff3">
    <w:name w:val="发布"/>
    <w:basedOn w:val="ac"/>
    <w:qFormat/>
    <w:rPr>
      <w:rFonts w:ascii="黑体" w:eastAsia="黑体" w:cs="Times New Roman"/>
      <w:spacing w:val="22"/>
      <w:w w:val="100"/>
      <w:position w:val="3"/>
      <w:sz w:val="28"/>
    </w:rPr>
  </w:style>
  <w:style w:type="paragraph" w:customStyle="1" w:styleId="affff4">
    <w:name w:val="发布部门"/>
    <w:next w:val="afffb"/>
    <w:qFormat/>
    <w:pPr>
      <w:framePr w:w="7433" w:h="585" w:hRule="exact" w:hSpace="180" w:vSpace="180" w:wrap="around" w:hAnchor="margin" w:xAlign="center" w:y="14401" w:anchorLock="1"/>
      <w:jc w:val="center"/>
    </w:pPr>
    <w:rPr>
      <w:rFonts w:ascii="宋体"/>
      <w:b/>
      <w:spacing w:val="20"/>
      <w:w w:val="135"/>
      <w:sz w:val="36"/>
    </w:rPr>
  </w:style>
  <w:style w:type="paragraph" w:customStyle="1" w:styleId="affff5">
    <w:name w:val="发布日期"/>
    <w:qFormat/>
    <w:pPr>
      <w:framePr w:w="4000" w:h="473" w:hRule="exact" w:hSpace="180" w:vSpace="180" w:wrap="around" w:hAnchor="margin" w:y="13511" w:anchorLock="1"/>
    </w:pPr>
    <w:rPr>
      <w:rFonts w:eastAsia="黑体"/>
      <w:sz w:val="28"/>
    </w:rPr>
  </w:style>
  <w:style w:type="paragraph" w:customStyle="1" w:styleId="12">
    <w:name w:val="封面标准号1"/>
    <w:qFormat/>
    <w:pPr>
      <w:widowControl w:val="0"/>
      <w:kinsoku w:val="0"/>
      <w:overflowPunct w:val="0"/>
      <w:autoSpaceDE w:val="0"/>
      <w:autoSpaceDN w:val="0"/>
      <w:spacing w:before="308"/>
      <w:jc w:val="right"/>
      <w:textAlignment w:val="center"/>
    </w:pPr>
    <w:rPr>
      <w:sz w:val="28"/>
    </w:rPr>
  </w:style>
  <w:style w:type="paragraph" w:customStyle="1" w:styleId="27">
    <w:name w:val="封面标准号2"/>
    <w:basedOn w:val="12"/>
    <w:qFormat/>
    <w:pPr>
      <w:framePr w:w="9138" w:h="1244" w:hRule="exact" w:wrap="around" w:vAnchor="page" w:hAnchor="margin" w:y="2908"/>
      <w:adjustRightInd w:val="0"/>
      <w:spacing w:before="357" w:line="280" w:lineRule="exact"/>
    </w:pPr>
  </w:style>
  <w:style w:type="paragraph" w:customStyle="1" w:styleId="affff6">
    <w:name w:val="封面标准代替信息"/>
    <w:basedOn w:val="27"/>
    <w:qFormat/>
    <w:pPr>
      <w:framePr w:wrap="around"/>
      <w:spacing w:before="57"/>
    </w:pPr>
    <w:rPr>
      <w:rFonts w:ascii="宋体"/>
      <w:sz w:val="21"/>
    </w:rPr>
  </w:style>
  <w:style w:type="paragraph" w:customStyle="1" w:styleId="affff7">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8">
    <w:name w:val="封面标准文稿编辑信息"/>
    <w:qFormat/>
    <w:pPr>
      <w:spacing w:before="180" w:line="180" w:lineRule="exact"/>
      <w:jc w:val="center"/>
    </w:pPr>
    <w:rPr>
      <w:rFonts w:ascii="宋体"/>
      <w:sz w:val="21"/>
    </w:rPr>
  </w:style>
  <w:style w:type="paragraph" w:customStyle="1" w:styleId="affff9">
    <w:name w:val="封面标准文稿类别"/>
    <w:qFormat/>
    <w:pPr>
      <w:spacing w:before="440" w:line="400" w:lineRule="exact"/>
      <w:jc w:val="center"/>
    </w:pPr>
    <w:rPr>
      <w:rFonts w:ascii="宋体"/>
      <w:sz w:val="24"/>
    </w:rPr>
  </w:style>
  <w:style w:type="paragraph" w:customStyle="1" w:styleId="affffa">
    <w:name w:val="封面标准英文名称"/>
    <w:qFormat/>
    <w:pPr>
      <w:widowControl w:val="0"/>
      <w:spacing w:before="370" w:line="400" w:lineRule="exact"/>
      <w:jc w:val="center"/>
    </w:pPr>
    <w:rPr>
      <w:sz w:val="28"/>
    </w:rPr>
  </w:style>
  <w:style w:type="paragraph" w:customStyle="1" w:styleId="affffb">
    <w:name w:val="封面一致性程度标识"/>
    <w:qFormat/>
    <w:pPr>
      <w:spacing w:before="440" w:line="400" w:lineRule="exact"/>
      <w:jc w:val="center"/>
    </w:pPr>
    <w:rPr>
      <w:rFonts w:ascii="宋体"/>
      <w:sz w:val="28"/>
    </w:rPr>
  </w:style>
  <w:style w:type="paragraph" w:customStyle="1" w:styleId="affffc">
    <w:name w:val="封面正文"/>
    <w:qFormat/>
    <w:pPr>
      <w:jc w:val="both"/>
    </w:pPr>
  </w:style>
  <w:style w:type="paragraph" w:customStyle="1" w:styleId="affffd">
    <w:name w:val="附录标识"/>
    <w:basedOn w:val="afff9"/>
    <w:qFormat/>
    <w:pPr>
      <w:tabs>
        <w:tab w:val="left" w:pos="6405"/>
      </w:tabs>
      <w:spacing w:after="200"/>
      <w:ind w:left="4112"/>
    </w:pPr>
    <w:rPr>
      <w:sz w:val="21"/>
    </w:rPr>
  </w:style>
  <w:style w:type="paragraph" w:customStyle="1" w:styleId="affffe">
    <w:name w:val="附录表标题"/>
    <w:next w:val="afffb"/>
    <w:qFormat/>
    <w:pPr>
      <w:jc w:val="center"/>
      <w:textAlignment w:val="baseline"/>
    </w:pPr>
    <w:rPr>
      <w:rFonts w:ascii="黑体" w:eastAsia="黑体"/>
      <w:kern w:val="21"/>
      <w:sz w:val="21"/>
    </w:rPr>
  </w:style>
  <w:style w:type="paragraph" w:customStyle="1" w:styleId="afffff">
    <w:name w:val="附录章标题"/>
    <w:next w:val="afffb"/>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0">
    <w:name w:val="附录一级条标题"/>
    <w:basedOn w:val="afffff"/>
    <w:next w:val="afffb"/>
    <w:qFormat/>
    <w:pPr>
      <w:autoSpaceDN w:val="0"/>
      <w:spacing w:beforeLines="0" w:afterLines="0"/>
      <w:outlineLvl w:val="2"/>
    </w:pPr>
  </w:style>
  <w:style w:type="paragraph" w:customStyle="1" w:styleId="afffff1">
    <w:name w:val="附录二级条标题"/>
    <w:basedOn w:val="afffff0"/>
    <w:next w:val="afffb"/>
    <w:qFormat/>
    <w:pPr>
      <w:outlineLvl w:val="3"/>
    </w:pPr>
  </w:style>
  <w:style w:type="paragraph" w:customStyle="1" w:styleId="afffff2">
    <w:name w:val="附录三级条标题"/>
    <w:basedOn w:val="afffff1"/>
    <w:next w:val="afffb"/>
    <w:qFormat/>
    <w:pPr>
      <w:outlineLvl w:val="4"/>
    </w:pPr>
  </w:style>
  <w:style w:type="paragraph" w:customStyle="1" w:styleId="afffff3">
    <w:name w:val="附录四级条标题"/>
    <w:basedOn w:val="afffff2"/>
    <w:next w:val="afffb"/>
    <w:qFormat/>
    <w:pPr>
      <w:outlineLvl w:val="5"/>
    </w:pPr>
  </w:style>
  <w:style w:type="paragraph" w:customStyle="1" w:styleId="afffff4">
    <w:name w:val="附录图标题"/>
    <w:next w:val="afffb"/>
    <w:qFormat/>
    <w:pPr>
      <w:jc w:val="center"/>
    </w:pPr>
    <w:rPr>
      <w:rFonts w:ascii="黑体" w:eastAsia="黑体"/>
      <w:sz w:val="21"/>
    </w:rPr>
  </w:style>
  <w:style w:type="paragraph" w:customStyle="1" w:styleId="afffff5">
    <w:name w:val="附录五级条标题"/>
    <w:basedOn w:val="afffff3"/>
    <w:next w:val="afffb"/>
    <w:qFormat/>
    <w:pPr>
      <w:outlineLvl w:val="6"/>
    </w:pPr>
  </w:style>
  <w:style w:type="character" w:customStyle="1" w:styleId="EmailStyle74">
    <w:name w:val="EmailStyle74"/>
    <w:basedOn w:val="ac"/>
    <w:qFormat/>
    <w:rPr>
      <w:rFonts w:ascii="Arial" w:eastAsia="宋体" w:hAnsi="Arial" w:cs="Arial"/>
      <w:color w:val="auto"/>
      <w:sz w:val="20"/>
    </w:rPr>
  </w:style>
  <w:style w:type="character" w:customStyle="1" w:styleId="EmailStyle75">
    <w:name w:val="EmailStyle75"/>
    <w:basedOn w:val="ac"/>
    <w:qFormat/>
    <w:rPr>
      <w:rFonts w:ascii="Arial" w:eastAsia="宋体" w:hAnsi="Arial" w:cs="Arial"/>
      <w:color w:val="auto"/>
      <w:sz w:val="20"/>
    </w:rPr>
  </w:style>
  <w:style w:type="paragraph" w:customStyle="1" w:styleId="afffff6">
    <w:name w:val="列项——"/>
    <w:qFormat/>
    <w:pPr>
      <w:widowControl w:val="0"/>
      <w:tabs>
        <w:tab w:val="left" w:pos="854"/>
        <w:tab w:val="left" w:pos="1140"/>
      </w:tabs>
      <w:ind w:leftChars="200" w:left="200" w:hangingChars="200" w:hanging="200"/>
      <w:jc w:val="both"/>
    </w:pPr>
    <w:rPr>
      <w:rFonts w:ascii="宋体"/>
      <w:sz w:val="21"/>
    </w:rPr>
  </w:style>
  <w:style w:type="paragraph" w:customStyle="1" w:styleId="afffff7">
    <w:name w:val="列项·"/>
    <w:qFormat/>
    <w:pPr>
      <w:tabs>
        <w:tab w:val="left" w:pos="840"/>
        <w:tab w:val="left" w:pos="1140"/>
      </w:tabs>
      <w:ind w:leftChars="200" w:left="840" w:hangingChars="200" w:hanging="420"/>
      <w:jc w:val="both"/>
    </w:pPr>
    <w:rPr>
      <w:rFonts w:ascii="宋体"/>
      <w:sz w:val="21"/>
    </w:rPr>
  </w:style>
  <w:style w:type="paragraph" w:customStyle="1" w:styleId="afffff8">
    <w:name w:val="目次、标准名称标题"/>
    <w:basedOn w:val="afff9"/>
    <w:next w:val="afffb"/>
    <w:link w:val="Char0"/>
    <w:qFormat/>
    <w:pPr>
      <w:spacing w:line="460" w:lineRule="exact"/>
    </w:pPr>
  </w:style>
  <w:style w:type="paragraph" w:customStyle="1" w:styleId="afffff9">
    <w:name w:val="目次、索引正文"/>
    <w:qFormat/>
    <w:pPr>
      <w:spacing w:line="320" w:lineRule="exact"/>
      <w:jc w:val="both"/>
    </w:pPr>
    <w:rPr>
      <w:rFonts w:ascii="宋体"/>
      <w:sz w:val="21"/>
    </w:rPr>
  </w:style>
  <w:style w:type="paragraph" w:customStyle="1" w:styleId="afffffa">
    <w:name w:val="其他标准称谓"/>
    <w:qFormat/>
    <w:pPr>
      <w:spacing w:line="240" w:lineRule="atLeast"/>
      <w:jc w:val="distribute"/>
    </w:pPr>
    <w:rPr>
      <w:rFonts w:ascii="黑体" w:eastAsia="黑体" w:hAnsi="宋体"/>
      <w:sz w:val="52"/>
    </w:rPr>
  </w:style>
  <w:style w:type="paragraph" w:customStyle="1" w:styleId="afffffb">
    <w:name w:val="其他发布部门"/>
    <w:basedOn w:val="affff4"/>
    <w:qFormat/>
    <w:pPr>
      <w:framePr w:wrap="around"/>
      <w:spacing w:line="240" w:lineRule="atLeast"/>
    </w:pPr>
    <w:rPr>
      <w:rFonts w:ascii="黑体" w:eastAsia="黑体"/>
      <w:b w:val="0"/>
    </w:rPr>
  </w:style>
  <w:style w:type="paragraph" w:customStyle="1" w:styleId="afffffc">
    <w:name w:val="三级条标题"/>
    <w:basedOn w:val="affff0"/>
    <w:next w:val="afffb"/>
    <w:link w:val="afffffd"/>
    <w:qFormat/>
    <w:pPr>
      <w:outlineLvl w:val="4"/>
    </w:pPr>
  </w:style>
  <w:style w:type="paragraph" w:customStyle="1" w:styleId="afffffe">
    <w:name w:val="三级无标题条"/>
    <w:basedOn w:val="aa"/>
    <w:qFormat/>
  </w:style>
  <w:style w:type="paragraph" w:customStyle="1" w:styleId="affffff">
    <w:name w:val="实施日期"/>
    <w:basedOn w:val="affff5"/>
    <w:qFormat/>
    <w:pPr>
      <w:framePr w:hSpace="0" w:wrap="around" w:xAlign="right"/>
      <w:jc w:val="right"/>
    </w:pPr>
  </w:style>
  <w:style w:type="paragraph" w:customStyle="1" w:styleId="affffff0">
    <w:name w:val="示例"/>
    <w:next w:val="afffb"/>
    <w:qFormat/>
    <w:pPr>
      <w:tabs>
        <w:tab w:val="left" w:pos="816"/>
        <w:tab w:val="left" w:pos="1120"/>
      </w:tabs>
      <w:ind w:firstLineChars="233" w:firstLine="419"/>
      <w:jc w:val="both"/>
    </w:pPr>
    <w:rPr>
      <w:rFonts w:ascii="宋体"/>
      <w:sz w:val="18"/>
    </w:rPr>
  </w:style>
  <w:style w:type="paragraph" w:customStyle="1" w:styleId="affffff1">
    <w:name w:val="数字编号列项（二级）"/>
    <w:qFormat/>
    <w:pPr>
      <w:ind w:leftChars="400" w:left="1260" w:hangingChars="200" w:hanging="420"/>
      <w:jc w:val="both"/>
    </w:pPr>
    <w:rPr>
      <w:rFonts w:ascii="宋体"/>
      <w:sz w:val="21"/>
    </w:rPr>
  </w:style>
  <w:style w:type="paragraph" w:customStyle="1" w:styleId="affffff2">
    <w:name w:val="四级条标题"/>
    <w:basedOn w:val="afffffc"/>
    <w:next w:val="afffb"/>
    <w:link w:val="affffff3"/>
    <w:qFormat/>
    <w:pPr>
      <w:outlineLvl w:val="5"/>
    </w:pPr>
  </w:style>
  <w:style w:type="paragraph" w:customStyle="1" w:styleId="affffff4">
    <w:name w:val="四级无标题条"/>
    <w:basedOn w:val="aa"/>
    <w:qFormat/>
  </w:style>
  <w:style w:type="paragraph" w:customStyle="1" w:styleId="affffff5">
    <w:name w:val="条文脚注"/>
    <w:basedOn w:val="aff"/>
    <w:qFormat/>
    <w:pPr>
      <w:ind w:leftChars="200" w:left="780" w:hangingChars="200" w:hanging="360"/>
      <w:jc w:val="both"/>
    </w:pPr>
    <w:rPr>
      <w:rFonts w:ascii="宋体"/>
    </w:rPr>
  </w:style>
  <w:style w:type="paragraph" w:customStyle="1" w:styleId="affffff6">
    <w:name w:val="图表脚注"/>
    <w:next w:val="afffb"/>
    <w:qFormat/>
    <w:pPr>
      <w:ind w:leftChars="200" w:left="300" w:hangingChars="100" w:hanging="100"/>
      <w:jc w:val="both"/>
    </w:pPr>
    <w:rPr>
      <w:rFonts w:ascii="宋体"/>
      <w:sz w:val="18"/>
    </w:rPr>
  </w:style>
  <w:style w:type="paragraph" w:customStyle="1" w:styleId="affffff7">
    <w:name w:val="文献分类号"/>
    <w:qFormat/>
    <w:pPr>
      <w:framePr w:hSpace="180" w:vSpace="180" w:wrap="around" w:hAnchor="margin" w:y="1" w:anchorLock="1"/>
      <w:widowControl w:val="0"/>
      <w:textAlignment w:val="center"/>
    </w:pPr>
    <w:rPr>
      <w:rFonts w:eastAsia="黑体"/>
      <w:sz w:val="21"/>
    </w:rPr>
  </w:style>
  <w:style w:type="paragraph" w:customStyle="1" w:styleId="affffff8">
    <w:name w:val="无标题条"/>
    <w:next w:val="afffb"/>
    <w:qFormat/>
    <w:pPr>
      <w:jc w:val="both"/>
    </w:pPr>
    <w:rPr>
      <w:sz w:val="21"/>
    </w:rPr>
  </w:style>
  <w:style w:type="paragraph" w:customStyle="1" w:styleId="affffff9">
    <w:name w:val="五级条标题"/>
    <w:basedOn w:val="affffff2"/>
    <w:next w:val="afffb"/>
    <w:qFormat/>
    <w:pPr>
      <w:outlineLvl w:val="6"/>
    </w:pPr>
  </w:style>
  <w:style w:type="paragraph" w:customStyle="1" w:styleId="affffffa">
    <w:name w:val="五级无标题条"/>
    <w:basedOn w:val="aa"/>
    <w:qFormat/>
  </w:style>
  <w:style w:type="paragraph" w:customStyle="1" w:styleId="affffffb">
    <w:name w:val="一级无标题条"/>
    <w:basedOn w:val="aa"/>
    <w:qFormat/>
  </w:style>
  <w:style w:type="paragraph" w:customStyle="1" w:styleId="affffffc">
    <w:name w:val="正文表标题"/>
    <w:next w:val="afffb"/>
    <w:qFormat/>
    <w:pPr>
      <w:ind w:left="142"/>
      <w:jc w:val="center"/>
    </w:pPr>
    <w:rPr>
      <w:rFonts w:ascii="黑体" w:eastAsia="黑体"/>
      <w:sz w:val="21"/>
    </w:rPr>
  </w:style>
  <w:style w:type="paragraph" w:customStyle="1" w:styleId="affffffd">
    <w:name w:val="正文图标题"/>
    <w:next w:val="afffb"/>
    <w:link w:val="affffffe"/>
    <w:qFormat/>
    <w:pPr>
      <w:jc w:val="center"/>
    </w:pPr>
    <w:rPr>
      <w:rFonts w:ascii="黑体" w:eastAsia="黑体"/>
      <w:sz w:val="21"/>
    </w:rPr>
  </w:style>
  <w:style w:type="paragraph" w:customStyle="1" w:styleId="afffffff">
    <w:name w:val="注："/>
    <w:next w:val="afffb"/>
    <w:qFormat/>
    <w:pPr>
      <w:widowControl w:val="0"/>
      <w:tabs>
        <w:tab w:val="left" w:pos="1140"/>
      </w:tabs>
      <w:autoSpaceDE w:val="0"/>
      <w:autoSpaceDN w:val="0"/>
      <w:ind w:left="840" w:hanging="420"/>
      <w:jc w:val="both"/>
    </w:pPr>
    <w:rPr>
      <w:rFonts w:ascii="宋体"/>
      <w:sz w:val="18"/>
    </w:rPr>
  </w:style>
  <w:style w:type="paragraph" w:customStyle="1" w:styleId="afffffff0">
    <w:name w:val="注×："/>
    <w:qFormat/>
    <w:pPr>
      <w:widowControl w:val="0"/>
      <w:tabs>
        <w:tab w:val="left" w:pos="630"/>
        <w:tab w:val="left" w:pos="900"/>
      </w:tabs>
      <w:autoSpaceDE w:val="0"/>
      <w:autoSpaceDN w:val="0"/>
      <w:ind w:left="900" w:hanging="500"/>
      <w:jc w:val="both"/>
    </w:pPr>
    <w:rPr>
      <w:rFonts w:ascii="宋体"/>
      <w:sz w:val="18"/>
    </w:rPr>
  </w:style>
  <w:style w:type="paragraph" w:customStyle="1" w:styleId="afffffff1">
    <w:name w:val="字母编号列项（一级）"/>
    <w:qFormat/>
    <w:pPr>
      <w:ind w:leftChars="200" w:left="840" w:hangingChars="200" w:hanging="420"/>
      <w:jc w:val="both"/>
    </w:pPr>
    <w:rPr>
      <w:rFonts w:ascii="宋体"/>
      <w:sz w:val="21"/>
    </w:rPr>
  </w:style>
  <w:style w:type="character" w:customStyle="1" w:styleId="apple-converted-space">
    <w:name w:val="apple-converted-space"/>
    <w:basedOn w:val="ac"/>
    <w:qFormat/>
    <w:rPr>
      <w:rFonts w:cs="Times New Roman"/>
    </w:rPr>
  </w:style>
  <w:style w:type="paragraph" w:customStyle="1" w:styleId="afffffff2">
    <w:name w:val="编号列项（三级）"/>
    <w:qFormat/>
    <w:pPr>
      <w:tabs>
        <w:tab w:val="left" w:pos="0"/>
        <w:tab w:val="left" w:pos="419"/>
      </w:tabs>
      <w:ind w:left="1678" w:hanging="419"/>
    </w:pPr>
    <w:rPr>
      <w:rFonts w:ascii="宋体"/>
      <w:sz w:val="21"/>
    </w:rPr>
  </w:style>
  <w:style w:type="paragraph" w:customStyle="1" w:styleId="afffffff3">
    <w:name w:val="其他发布日期"/>
    <w:basedOn w:val="aa"/>
    <w:qFormat/>
    <w:pPr>
      <w:widowControl/>
      <w:jc w:val="left"/>
    </w:pPr>
    <w:rPr>
      <w:rFonts w:eastAsia="黑体"/>
      <w:kern w:val="0"/>
      <w:sz w:val="28"/>
      <w:szCs w:val="20"/>
    </w:rPr>
  </w:style>
  <w:style w:type="paragraph" w:customStyle="1" w:styleId="afffffff4">
    <w:name w:val="附录表标号"/>
    <w:basedOn w:val="aa"/>
    <w:next w:val="afffb"/>
    <w:qFormat/>
    <w:pPr>
      <w:spacing w:line="14" w:lineRule="exact"/>
      <w:ind w:left="811" w:hanging="448"/>
      <w:jc w:val="center"/>
      <w:outlineLvl w:val="0"/>
    </w:pPr>
    <w:rPr>
      <w:color w:val="FFFFFF"/>
    </w:rPr>
  </w:style>
  <w:style w:type="paragraph" w:customStyle="1" w:styleId="afffffff5">
    <w:name w:val="附录图标号"/>
    <w:basedOn w:val="aa"/>
    <w:qFormat/>
    <w:pPr>
      <w:keepNext/>
      <w:pageBreakBefore/>
      <w:widowControl/>
      <w:spacing w:line="14" w:lineRule="exact"/>
      <w:ind w:firstLine="363"/>
      <w:jc w:val="center"/>
      <w:outlineLvl w:val="0"/>
    </w:pPr>
    <w:rPr>
      <w:color w:val="FFFFFF"/>
    </w:rPr>
  </w:style>
  <w:style w:type="paragraph" w:styleId="afffffff6">
    <w:name w:val="List Paragraph"/>
    <w:basedOn w:val="aa"/>
    <w:link w:val="afffffff7"/>
    <w:uiPriority w:val="34"/>
    <w:qFormat/>
  </w:style>
  <w:style w:type="character" w:customStyle="1" w:styleId="doctitle">
    <w:name w:val="doc_title"/>
    <w:basedOn w:val="ac"/>
    <w:qFormat/>
  </w:style>
  <w:style w:type="paragraph" w:customStyle="1" w:styleId="6">
    <w:name w:val="样式6"/>
    <w:basedOn w:val="10"/>
    <w:link w:val="6CharChar"/>
    <w:qFormat/>
    <w:pPr>
      <w:keepNext w:val="0"/>
      <w:keepLines w:val="0"/>
      <w:numPr>
        <w:numId w:val="1"/>
      </w:numPr>
      <w:tabs>
        <w:tab w:val="left" w:pos="-440"/>
        <w:tab w:val="left" w:pos="360"/>
      </w:tabs>
      <w:autoSpaceDE w:val="0"/>
      <w:autoSpaceDN w:val="0"/>
      <w:adjustRightInd w:val="0"/>
      <w:snapToGrid w:val="0"/>
      <w:spacing w:beforeLines="50" w:line="300" w:lineRule="auto"/>
      <w:ind w:left="941" w:hanging="941"/>
      <w:textAlignment w:val="baseline"/>
    </w:pPr>
    <w:rPr>
      <w:rFonts w:ascii="黑体" w:eastAsia="黑体"/>
      <w:b w:val="0"/>
      <w:bCs w:val="0"/>
      <w:kern w:val="0"/>
      <w:sz w:val="21"/>
      <w:szCs w:val="21"/>
    </w:rPr>
  </w:style>
  <w:style w:type="character" w:customStyle="1" w:styleId="6CharChar">
    <w:name w:val="样式6 Char Char"/>
    <w:link w:val="6"/>
    <w:qFormat/>
    <w:rPr>
      <w:rFonts w:ascii="黑体" w:eastAsia="黑体"/>
      <w:sz w:val="21"/>
      <w:szCs w:val="21"/>
    </w:rPr>
  </w:style>
  <w:style w:type="paragraph" w:customStyle="1" w:styleId="92">
    <w:name w:val="样式9"/>
    <w:basedOn w:val="42"/>
    <w:link w:val="9CharChar"/>
    <w:qFormat/>
  </w:style>
  <w:style w:type="paragraph" w:customStyle="1" w:styleId="42">
    <w:name w:val="样式4"/>
    <w:basedOn w:val="10"/>
    <w:link w:val="4CharChar"/>
    <w:qFormat/>
    <w:pPr>
      <w:keepNext w:val="0"/>
      <w:keepLines w:val="0"/>
      <w:autoSpaceDE w:val="0"/>
      <w:autoSpaceDN w:val="0"/>
      <w:adjustRightInd w:val="0"/>
      <w:snapToGrid w:val="0"/>
      <w:spacing w:before="0" w:afterLines="100" w:line="300" w:lineRule="auto"/>
      <w:textAlignment w:val="baseline"/>
    </w:pPr>
    <w:rPr>
      <w:rFonts w:ascii="宋体"/>
      <w:kern w:val="0"/>
      <w:szCs w:val="28"/>
    </w:rPr>
  </w:style>
  <w:style w:type="character" w:customStyle="1" w:styleId="4CharChar">
    <w:name w:val="样式4 Char Char"/>
    <w:link w:val="42"/>
    <w:qFormat/>
    <w:rPr>
      <w:rFonts w:ascii="宋体"/>
      <w:b/>
      <w:bCs/>
      <w:sz w:val="28"/>
      <w:szCs w:val="28"/>
    </w:rPr>
  </w:style>
  <w:style w:type="character" w:customStyle="1" w:styleId="9CharChar">
    <w:name w:val="样式9 Char Char"/>
    <w:link w:val="92"/>
    <w:qFormat/>
    <w:rPr>
      <w:rFonts w:ascii="宋体"/>
      <w:b/>
      <w:bCs/>
      <w:sz w:val="28"/>
      <w:szCs w:val="28"/>
    </w:rPr>
  </w:style>
  <w:style w:type="paragraph" w:customStyle="1" w:styleId="82">
    <w:name w:val="样式8"/>
    <w:basedOn w:val="10"/>
    <w:next w:val="10"/>
    <w:link w:val="8CharChar"/>
    <w:qFormat/>
    <w:pPr>
      <w:keepNext w:val="0"/>
      <w:keepLines w:val="0"/>
      <w:autoSpaceDE w:val="0"/>
      <w:autoSpaceDN w:val="0"/>
      <w:adjustRightInd w:val="0"/>
      <w:spacing w:before="0" w:after="0" w:line="240" w:lineRule="auto"/>
      <w:textAlignment w:val="baseline"/>
    </w:pPr>
    <w:rPr>
      <w:b w:val="0"/>
      <w:bCs w:val="0"/>
      <w:kern w:val="0"/>
      <w:szCs w:val="20"/>
    </w:rPr>
  </w:style>
  <w:style w:type="character" w:customStyle="1" w:styleId="8CharChar">
    <w:name w:val="样式8 Char Char"/>
    <w:link w:val="82"/>
    <w:qFormat/>
    <w:rPr>
      <w:sz w:val="44"/>
    </w:rPr>
  </w:style>
  <w:style w:type="paragraph" w:customStyle="1" w:styleId="72">
    <w:name w:val="样式7"/>
    <w:basedOn w:val="10"/>
    <w:link w:val="7CharChar"/>
    <w:qFormat/>
    <w:pPr>
      <w:keepNext w:val="0"/>
      <w:keepLines w:val="0"/>
      <w:autoSpaceDE w:val="0"/>
      <w:autoSpaceDN w:val="0"/>
      <w:adjustRightInd w:val="0"/>
      <w:spacing w:before="0" w:after="0" w:line="240" w:lineRule="auto"/>
      <w:textAlignment w:val="baseline"/>
    </w:pPr>
    <w:rPr>
      <w:b w:val="0"/>
      <w:bCs w:val="0"/>
      <w:kern w:val="0"/>
      <w:szCs w:val="20"/>
    </w:rPr>
  </w:style>
  <w:style w:type="character" w:customStyle="1" w:styleId="7CharChar">
    <w:name w:val="样式7 Char Char"/>
    <w:link w:val="72"/>
    <w:qFormat/>
    <w:rPr>
      <w:sz w:val="44"/>
    </w:rPr>
  </w:style>
  <w:style w:type="paragraph" w:customStyle="1" w:styleId="52">
    <w:name w:val="样式5"/>
    <w:basedOn w:val="10"/>
    <w:link w:val="5CharChar"/>
    <w:qFormat/>
    <w:pPr>
      <w:keepNext w:val="0"/>
      <w:keepLines w:val="0"/>
      <w:tabs>
        <w:tab w:val="left" w:pos="-440"/>
        <w:tab w:val="left" w:pos="360"/>
      </w:tabs>
      <w:autoSpaceDE w:val="0"/>
      <w:autoSpaceDN w:val="0"/>
      <w:adjustRightInd w:val="0"/>
      <w:snapToGrid w:val="0"/>
      <w:spacing w:beforeLines="50" w:line="300" w:lineRule="auto"/>
      <w:ind w:left="941" w:hanging="941"/>
      <w:textAlignment w:val="baseline"/>
    </w:pPr>
    <w:rPr>
      <w:rFonts w:ascii="黑体" w:eastAsia="黑体"/>
      <w:b w:val="0"/>
      <w:bCs w:val="0"/>
      <w:kern w:val="0"/>
      <w:sz w:val="21"/>
      <w:szCs w:val="21"/>
    </w:rPr>
  </w:style>
  <w:style w:type="character" w:customStyle="1" w:styleId="5CharChar">
    <w:name w:val="样式5 Char Char"/>
    <w:link w:val="52"/>
    <w:qFormat/>
    <w:rPr>
      <w:rFonts w:ascii="黑体" w:eastAsia="黑体"/>
      <w:sz w:val="21"/>
      <w:szCs w:val="21"/>
    </w:rPr>
  </w:style>
  <w:style w:type="paragraph" w:customStyle="1" w:styleId="3d">
    <w:name w:val="样式3"/>
    <w:basedOn w:val="10"/>
    <w:link w:val="3CharChar"/>
    <w:qFormat/>
    <w:pPr>
      <w:keepNext w:val="0"/>
      <w:keepLines w:val="0"/>
      <w:tabs>
        <w:tab w:val="left" w:pos="-440"/>
        <w:tab w:val="left" w:pos="360"/>
      </w:tabs>
      <w:autoSpaceDE w:val="0"/>
      <w:autoSpaceDN w:val="0"/>
      <w:adjustRightInd w:val="0"/>
      <w:snapToGrid w:val="0"/>
      <w:spacing w:beforeLines="50" w:line="300" w:lineRule="auto"/>
      <w:ind w:left="941" w:hanging="941"/>
      <w:textAlignment w:val="baseline"/>
    </w:pPr>
    <w:rPr>
      <w:rFonts w:ascii="黑体" w:eastAsia="黑体"/>
      <w:b w:val="0"/>
      <w:bCs w:val="0"/>
      <w:kern w:val="0"/>
      <w:sz w:val="21"/>
      <w:szCs w:val="21"/>
    </w:rPr>
  </w:style>
  <w:style w:type="character" w:customStyle="1" w:styleId="3CharChar">
    <w:name w:val="样式3 Char Char"/>
    <w:link w:val="3d"/>
    <w:qFormat/>
    <w:rPr>
      <w:rFonts w:ascii="黑体" w:eastAsia="黑体"/>
      <w:sz w:val="21"/>
      <w:szCs w:val="21"/>
    </w:rPr>
  </w:style>
  <w:style w:type="paragraph" w:customStyle="1" w:styleId="28">
    <w:name w:val="样式2"/>
    <w:basedOn w:val="10"/>
    <w:link w:val="2CharChar"/>
    <w:qFormat/>
    <w:pPr>
      <w:keepNext w:val="0"/>
      <w:keepLines w:val="0"/>
      <w:autoSpaceDE w:val="0"/>
      <w:autoSpaceDN w:val="0"/>
      <w:adjustRightInd w:val="0"/>
      <w:snapToGrid w:val="0"/>
      <w:spacing w:before="0" w:afterLines="100" w:line="300" w:lineRule="auto"/>
      <w:textAlignment w:val="baseline"/>
    </w:pPr>
    <w:rPr>
      <w:rFonts w:ascii="宋体"/>
      <w:kern w:val="0"/>
      <w:szCs w:val="28"/>
    </w:rPr>
  </w:style>
  <w:style w:type="character" w:customStyle="1" w:styleId="2CharChar">
    <w:name w:val="样式2 Char Char"/>
    <w:link w:val="28"/>
    <w:qFormat/>
    <w:rPr>
      <w:rFonts w:ascii="宋体"/>
      <w:b/>
      <w:bCs/>
      <w:sz w:val="28"/>
      <w:szCs w:val="28"/>
    </w:rPr>
  </w:style>
  <w:style w:type="paragraph" w:customStyle="1" w:styleId="CharCharCharCharCharCharCharCharCharCharCharChar">
    <w:name w:val="Char Char Char Char Char Char Char Char Char Char Char Char"/>
    <w:basedOn w:val="a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1">
    <w:name w:val="Char Char Char Char Char Char Char Char Char Char Char Char1"/>
    <w:basedOn w:val="a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2">
    <w:name w:val="Char Char Char Char Char Char Char Char Char Char Char Char2"/>
    <w:basedOn w:val="a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3">
    <w:name w:val="Char Char Char Char Char Char Char Char Char Char Char Char3"/>
    <w:basedOn w:val="aa"/>
    <w:qFormat/>
    <w:pPr>
      <w:widowControl/>
      <w:spacing w:after="160" w:line="240" w:lineRule="exact"/>
      <w:jc w:val="left"/>
    </w:pPr>
    <w:rPr>
      <w:rFonts w:ascii="Verdana" w:eastAsia="仿宋_GB2312" w:hAnsi="Verdana"/>
      <w:kern w:val="0"/>
      <w:sz w:val="24"/>
      <w:szCs w:val="20"/>
      <w:lang w:eastAsia="en-US"/>
    </w:rPr>
  </w:style>
  <w:style w:type="character" w:styleId="afffffff8">
    <w:name w:val="Placeholder Text"/>
    <w:basedOn w:val="ac"/>
    <w:uiPriority w:val="99"/>
    <w:unhideWhenUsed/>
    <w:qFormat/>
    <w:rPr>
      <w:color w:val="808080"/>
    </w:rPr>
  </w:style>
  <w:style w:type="character" w:customStyle="1" w:styleId="14">
    <w:name w:val="文档结构图 字符1"/>
    <w:qFormat/>
    <w:rPr>
      <w:rFonts w:ascii="宋体"/>
      <w:kern w:val="2"/>
      <w:sz w:val="18"/>
      <w:szCs w:val="18"/>
    </w:rPr>
  </w:style>
  <w:style w:type="character" w:customStyle="1" w:styleId="211">
    <w:name w:val="占位符文本211"/>
    <w:uiPriority w:val="99"/>
    <w:unhideWhenUsed/>
    <w:qFormat/>
    <w:rPr>
      <w:rFonts w:cs="Times New Roman"/>
      <w:color w:val="808080"/>
    </w:rPr>
  </w:style>
  <w:style w:type="character" w:customStyle="1" w:styleId="afffffff9">
    <w:name w:val="页脚 字符"/>
    <w:uiPriority w:val="99"/>
    <w:qFormat/>
    <w:rPr>
      <w:sz w:val="18"/>
      <w:szCs w:val="18"/>
    </w:rPr>
  </w:style>
  <w:style w:type="character" w:customStyle="1" w:styleId="PlainTextChar">
    <w:name w:val="Plain Text Char"/>
    <w:uiPriority w:val="99"/>
    <w:qFormat/>
    <w:locked/>
    <w:rPr>
      <w:rFonts w:ascii="宋体" w:eastAsia="宋体" w:hAnsi="Courier New"/>
      <w:kern w:val="2"/>
      <w:sz w:val="21"/>
      <w:lang w:val="en-US" w:eastAsia="zh-CN" w:bidi="ar-SA"/>
    </w:rPr>
  </w:style>
  <w:style w:type="character" w:customStyle="1" w:styleId="afffffffa">
    <w:name w:val="页眉 字符"/>
    <w:uiPriority w:val="99"/>
    <w:qFormat/>
    <w:rPr>
      <w:sz w:val="18"/>
      <w:szCs w:val="18"/>
    </w:rPr>
  </w:style>
  <w:style w:type="character" w:customStyle="1" w:styleId="shorttext1">
    <w:name w:val="short_text1"/>
    <w:qFormat/>
    <w:rPr>
      <w:sz w:val="26"/>
    </w:rPr>
  </w:style>
  <w:style w:type="character" w:customStyle="1" w:styleId="1Char1">
    <w:name w:val="标题 1 Char1"/>
    <w:qFormat/>
    <w:rPr>
      <w:rFonts w:ascii="Times New Roman" w:eastAsia="宋体" w:hAnsi="Times New Roman" w:cs="Times New Roman"/>
      <w:b/>
      <w:bCs/>
      <w:kern w:val="44"/>
      <w:sz w:val="44"/>
      <w:szCs w:val="44"/>
    </w:rPr>
  </w:style>
  <w:style w:type="character" w:customStyle="1" w:styleId="15">
    <w:name w:val="纯文本 字符1"/>
    <w:qFormat/>
    <w:rPr>
      <w:rFonts w:ascii="宋体" w:hAnsi="Courier New" w:cs="Courier New"/>
      <w:kern w:val="2"/>
      <w:sz w:val="21"/>
      <w:szCs w:val="21"/>
    </w:rPr>
  </w:style>
  <w:style w:type="character" w:customStyle="1" w:styleId="afffffffb">
    <w:name w:val="文档结构图 字符"/>
    <w:uiPriority w:val="99"/>
    <w:qFormat/>
    <w:rPr>
      <w:rFonts w:ascii="Times New Roman" w:eastAsia="宋体" w:hAnsi="Times New Roman" w:cs="Times New Roman"/>
      <w:szCs w:val="20"/>
      <w:shd w:val="clear" w:color="auto" w:fill="000080"/>
    </w:rPr>
  </w:style>
  <w:style w:type="character" w:customStyle="1" w:styleId="29">
    <w:name w:val="正文文本缩进 字符2"/>
    <w:uiPriority w:val="99"/>
    <w:qFormat/>
    <w:rPr>
      <w:kern w:val="2"/>
      <w:sz w:val="21"/>
    </w:rPr>
  </w:style>
  <w:style w:type="character" w:customStyle="1" w:styleId="410">
    <w:name w:val="标题 4 字符1"/>
    <w:uiPriority w:val="9"/>
    <w:qFormat/>
    <w:rPr>
      <w:rFonts w:ascii="Arial" w:eastAsia="黑体" w:hAnsi="Arial"/>
      <w:b/>
      <w:bCs/>
      <w:sz w:val="28"/>
      <w:szCs w:val="28"/>
    </w:rPr>
  </w:style>
  <w:style w:type="character" w:customStyle="1" w:styleId="3e">
    <w:name w:val="正文文本缩进 3 字符"/>
    <w:uiPriority w:val="99"/>
    <w:qFormat/>
    <w:rPr>
      <w:rFonts w:ascii="Times New Roman" w:eastAsia="宋体" w:hAnsi="Times New Roman" w:cs="Times New Roman"/>
      <w:color w:val="FF0000"/>
      <w:sz w:val="24"/>
      <w:szCs w:val="20"/>
    </w:rPr>
  </w:style>
  <w:style w:type="character" w:customStyle="1" w:styleId="16">
    <w:name w:val="访问过的超链接1"/>
    <w:qFormat/>
    <w:rPr>
      <w:color w:val="800080"/>
      <w:u w:val="single"/>
    </w:rPr>
  </w:style>
  <w:style w:type="character" w:customStyle="1" w:styleId="17">
    <w:name w:val="正文文本缩进 字符1"/>
    <w:uiPriority w:val="99"/>
    <w:qFormat/>
    <w:rPr>
      <w:kern w:val="2"/>
      <w:sz w:val="21"/>
    </w:rPr>
  </w:style>
  <w:style w:type="character" w:customStyle="1" w:styleId="HTMLb">
    <w:name w:val="HTML 预设格式 字符"/>
    <w:uiPriority w:val="99"/>
    <w:qFormat/>
    <w:rPr>
      <w:rFonts w:ascii="宋体" w:hAnsi="宋体" w:cs="宋体"/>
      <w:sz w:val="24"/>
      <w:szCs w:val="24"/>
    </w:rPr>
  </w:style>
  <w:style w:type="character" w:customStyle="1" w:styleId="HTML10">
    <w:name w:val="HTML 预设格式 字符1"/>
    <w:uiPriority w:val="99"/>
    <w:qFormat/>
    <w:rPr>
      <w:rFonts w:ascii="宋体" w:hAnsi="宋体" w:cs="宋体"/>
      <w:sz w:val="24"/>
      <w:szCs w:val="24"/>
    </w:rPr>
  </w:style>
  <w:style w:type="character" w:customStyle="1" w:styleId="2a">
    <w:name w:val="正文文本缩进 2 字符"/>
    <w:uiPriority w:val="99"/>
    <w:qFormat/>
    <w:rPr>
      <w:rFonts w:ascii="Times New Roman" w:eastAsia="宋体" w:hAnsi="Times New Roman" w:cs="Times New Roman"/>
      <w:szCs w:val="20"/>
    </w:rPr>
  </w:style>
  <w:style w:type="character" w:customStyle="1" w:styleId="fontstyle31">
    <w:name w:val="fontstyle31"/>
    <w:qFormat/>
    <w:rPr>
      <w:rFonts w:ascii="Times New Roman" w:hAnsi="Times New Roman" w:cs="Times New Roman" w:hint="default"/>
      <w:color w:val="000000"/>
      <w:sz w:val="22"/>
      <w:szCs w:val="22"/>
    </w:rPr>
  </w:style>
  <w:style w:type="character" w:customStyle="1" w:styleId="10CharChar">
    <w:name w:val="样式10 Char Char"/>
    <w:link w:val="100"/>
    <w:qFormat/>
    <w:rPr>
      <w:kern w:val="2"/>
      <w:sz w:val="21"/>
      <w:szCs w:val="24"/>
    </w:rPr>
  </w:style>
  <w:style w:type="paragraph" w:customStyle="1" w:styleId="100">
    <w:name w:val="样式10"/>
    <w:basedOn w:val="92"/>
    <w:link w:val="10CharChar"/>
    <w:qFormat/>
    <w:pPr>
      <w:autoSpaceDE/>
      <w:autoSpaceDN/>
      <w:adjustRightInd/>
      <w:snapToGrid/>
      <w:spacing w:afterLines="0" w:line="240" w:lineRule="auto"/>
      <w:jc w:val="both"/>
      <w:textAlignment w:val="auto"/>
      <w:outlineLvl w:val="9"/>
    </w:pPr>
    <w:rPr>
      <w:rFonts w:ascii="Times New Roman"/>
      <w:b w:val="0"/>
      <w:bCs w:val="0"/>
      <w:kern w:val="2"/>
      <w:sz w:val="21"/>
      <w:szCs w:val="24"/>
    </w:rPr>
  </w:style>
  <w:style w:type="character" w:customStyle="1" w:styleId="120">
    <w:name w:val="标题 1 字符2"/>
    <w:qFormat/>
    <w:rPr>
      <w:b/>
      <w:bCs/>
      <w:kern w:val="44"/>
      <w:sz w:val="44"/>
      <w:szCs w:val="44"/>
    </w:rPr>
  </w:style>
  <w:style w:type="character" w:customStyle="1" w:styleId="18">
    <w:name w:val="批注文字 字符1"/>
    <w:qFormat/>
    <w:rPr>
      <w:kern w:val="2"/>
      <w:sz w:val="21"/>
      <w:szCs w:val="24"/>
    </w:rPr>
  </w:style>
  <w:style w:type="character" w:customStyle="1" w:styleId="3Char1">
    <w:name w:val="正文文本缩进 3 Char1"/>
    <w:uiPriority w:val="99"/>
    <w:qFormat/>
    <w:rPr>
      <w:kern w:val="2"/>
      <w:sz w:val="16"/>
      <w:szCs w:val="16"/>
    </w:rPr>
  </w:style>
  <w:style w:type="character" w:customStyle="1" w:styleId="220">
    <w:name w:val="正文文本 2 字符2"/>
    <w:link w:val="25"/>
    <w:uiPriority w:val="99"/>
    <w:qFormat/>
    <w:rPr>
      <w:rFonts w:ascii="Calibri" w:hAnsi="Calibri"/>
      <w:kern w:val="2"/>
      <w:sz w:val="21"/>
      <w:szCs w:val="22"/>
    </w:rPr>
  </w:style>
  <w:style w:type="character" w:customStyle="1" w:styleId="afffffffc">
    <w:name w:val="批注主题 字符"/>
    <w:uiPriority w:val="99"/>
    <w:qFormat/>
    <w:rPr>
      <w:rFonts w:ascii="Times New Roman" w:eastAsia="宋体" w:hAnsi="Times New Roman" w:cs="Times New Roman"/>
      <w:b/>
      <w:szCs w:val="20"/>
    </w:rPr>
  </w:style>
  <w:style w:type="character" w:customStyle="1" w:styleId="2b">
    <w:name w:val="批注文字 字符2"/>
    <w:qFormat/>
    <w:rPr>
      <w:kern w:val="2"/>
      <w:sz w:val="21"/>
      <w:szCs w:val="24"/>
    </w:rPr>
  </w:style>
  <w:style w:type="character" w:customStyle="1" w:styleId="320">
    <w:name w:val="正文文本缩进 3 字符2"/>
    <w:link w:val="3b"/>
    <w:uiPriority w:val="99"/>
    <w:qFormat/>
    <w:rPr>
      <w:color w:val="FF0000"/>
      <w:sz w:val="24"/>
    </w:rPr>
  </w:style>
  <w:style w:type="character" w:customStyle="1" w:styleId="311">
    <w:name w:val="正文文本缩进 3 字符1"/>
    <w:uiPriority w:val="99"/>
    <w:qFormat/>
    <w:rPr>
      <w:color w:val="FF0000"/>
      <w:sz w:val="24"/>
    </w:rPr>
  </w:style>
  <w:style w:type="character" w:customStyle="1" w:styleId="2c">
    <w:name w:val="正文文本 2 字符"/>
    <w:uiPriority w:val="99"/>
    <w:qFormat/>
    <w:rPr>
      <w:rFonts w:ascii="Calibri" w:hAnsi="Calibri"/>
    </w:rPr>
  </w:style>
  <w:style w:type="character" w:customStyle="1" w:styleId="210">
    <w:name w:val="正文文本缩进 2 字符1"/>
    <w:uiPriority w:val="99"/>
    <w:qFormat/>
  </w:style>
  <w:style w:type="character" w:customStyle="1" w:styleId="2Char">
    <w:name w:val="样式 2级标题 + 黑色 双删除线 Char"/>
    <w:qFormat/>
    <w:rPr>
      <w:rFonts w:eastAsia="宋体"/>
      <w:b/>
      <w:color w:val="000000"/>
      <w:kern w:val="44"/>
      <w:sz w:val="21"/>
      <w:lang w:val="en-US" w:eastAsia="zh-CN"/>
    </w:rPr>
  </w:style>
  <w:style w:type="character" w:customStyle="1" w:styleId="19">
    <w:name w:val="占位符文本1"/>
    <w:uiPriority w:val="99"/>
    <w:unhideWhenUsed/>
    <w:qFormat/>
    <w:rPr>
      <w:rFonts w:cs="Times New Roman"/>
      <w:color w:val="808080"/>
    </w:rPr>
  </w:style>
  <w:style w:type="character" w:customStyle="1" w:styleId="1a">
    <w:name w:val="未处理的提及1"/>
    <w:uiPriority w:val="99"/>
    <w:unhideWhenUsed/>
    <w:qFormat/>
    <w:rPr>
      <w:color w:val="808080"/>
      <w:shd w:val="clear" w:color="auto" w:fill="E6E6E6"/>
    </w:rPr>
  </w:style>
  <w:style w:type="character" w:customStyle="1" w:styleId="fontstyle01">
    <w:name w:val="fontstyle01"/>
    <w:qFormat/>
    <w:rPr>
      <w:rFonts w:ascii="宋体" w:eastAsia="宋体" w:hAnsi="宋体" w:cs="宋体" w:hint="eastAsia"/>
      <w:color w:val="000000"/>
      <w:sz w:val="22"/>
      <w:szCs w:val="22"/>
    </w:rPr>
  </w:style>
  <w:style w:type="character" w:customStyle="1" w:styleId="11CharChar">
    <w:name w:val="样式11 Char Char"/>
    <w:link w:val="110"/>
    <w:qFormat/>
    <w:rPr>
      <w:kern w:val="2"/>
      <w:sz w:val="21"/>
      <w:szCs w:val="24"/>
    </w:rPr>
  </w:style>
  <w:style w:type="paragraph" w:customStyle="1" w:styleId="110">
    <w:name w:val="样式11"/>
    <w:basedOn w:val="af4"/>
    <w:link w:val="11CharChar"/>
    <w:qFormat/>
  </w:style>
  <w:style w:type="character" w:customStyle="1" w:styleId="21">
    <w:name w:val="正文文本 字符2"/>
    <w:link w:val="af4"/>
    <w:qFormat/>
    <w:rPr>
      <w:kern w:val="2"/>
      <w:sz w:val="21"/>
      <w:szCs w:val="24"/>
    </w:rPr>
  </w:style>
  <w:style w:type="character" w:customStyle="1" w:styleId="Char1">
    <w:name w:val="文本 Char"/>
    <w:qFormat/>
    <w:rPr>
      <w:rFonts w:eastAsia="宋体"/>
      <w:kern w:val="2"/>
      <w:sz w:val="24"/>
      <w:lang w:val="en-US" w:eastAsia="zh-CN"/>
    </w:rPr>
  </w:style>
  <w:style w:type="character" w:customStyle="1" w:styleId="afffffffd">
    <w:name w:val="批注框文本 字符"/>
    <w:uiPriority w:val="99"/>
    <w:qFormat/>
    <w:rPr>
      <w:rFonts w:ascii="Calibri" w:eastAsia="宋体" w:hAnsi="Calibri" w:cs="Times New Roman"/>
      <w:sz w:val="18"/>
      <w:szCs w:val="18"/>
    </w:rPr>
  </w:style>
  <w:style w:type="character" w:customStyle="1" w:styleId="1b">
    <w:name w:val="正文文本 字符1"/>
    <w:uiPriority w:val="99"/>
    <w:qFormat/>
    <w:rPr>
      <w:kern w:val="2"/>
      <w:sz w:val="21"/>
      <w:szCs w:val="24"/>
    </w:rPr>
  </w:style>
  <w:style w:type="character" w:customStyle="1" w:styleId="1c">
    <w:name w:val="批注主题 字符1"/>
    <w:uiPriority w:val="99"/>
    <w:qFormat/>
    <w:rPr>
      <w:b/>
      <w:bCs/>
      <w:kern w:val="2"/>
      <w:sz w:val="21"/>
      <w:szCs w:val="24"/>
    </w:rPr>
  </w:style>
  <w:style w:type="character" w:customStyle="1" w:styleId="2d">
    <w:name w:val="页脚 字符2"/>
    <w:uiPriority w:val="99"/>
    <w:qFormat/>
    <w:rPr>
      <w:kern w:val="2"/>
      <w:sz w:val="18"/>
      <w:szCs w:val="18"/>
    </w:rPr>
  </w:style>
  <w:style w:type="character" w:customStyle="1" w:styleId="12CharChar">
    <w:name w:val="样式12 Char Char"/>
    <w:link w:val="121"/>
    <w:qFormat/>
    <w:rPr>
      <w:kern w:val="2"/>
      <w:sz w:val="21"/>
      <w:szCs w:val="24"/>
    </w:rPr>
  </w:style>
  <w:style w:type="paragraph" w:customStyle="1" w:styleId="121">
    <w:name w:val="样式12"/>
    <w:basedOn w:val="110"/>
    <w:link w:val="12CharChar"/>
    <w:qFormat/>
  </w:style>
  <w:style w:type="character" w:customStyle="1" w:styleId="Char2">
    <w:name w:val="表头，图标 Char"/>
    <w:qFormat/>
    <w:rPr>
      <w:rFonts w:eastAsia="宋体"/>
      <w:kern w:val="2"/>
      <w:sz w:val="21"/>
      <w:lang w:val="en-US" w:eastAsia="zh-CN"/>
    </w:rPr>
  </w:style>
  <w:style w:type="character" w:customStyle="1" w:styleId="14CharChar">
    <w:name w:val="样式14 Char Char"/>
    <w:link w:val="140"/>
    <w:qFormat/>
    <w:rPr>
      <w:kern w:val="2"/>
      <w:sz w:val="21"/>
      <w:szCs w:val="24"/>
    </w:rPr>
  </w:style>
  <w:style w:type="paragraph" w:customStyle="1" w:styleId="140">
    <w:name w:val="样式14"/>
    <w:basedOn w:val="130"/>
    <w:link w:val="14CharChar"/>
    <w:qFormat/>
  </w:style>
  <w:style w:type="paragraph" w:customStyle="1" w:styleId="130">
    <w:name w:val="样式13"/>
    <w:basedOn w:val="af4"/>
    <w:link w:val="13CharChar"/>
    <w:qFormat/>
  </w:style>
  <w:style w:type="character" w:customStyle="1" w:styleId="13CharChar">
    <w:name w:val="样式13 Char Char"/>
    <w:link w:val="130"/>
    <w:qFormat/>
    <w:rPr>
      <w:kern w:val="2"/>
      <w:sz w:val="21"/>
      <w:szCs w:val="24"/>
    </w:rPr>
  </w:style>
  <w:style w:type="character" w:customStyle="1" w:styleId="3Char">
    <w:name w:val="正文文本缩进 3 Char"/>
    <w:qFormat/>
    <w:rPr>
      <w:color w:val="FF0000"/>
      <w:kern w:val="2"/>
      <w:sz w:val="24"/>
    </w:rPr>
  </w:style>
  <w:style w:type="character" w:customStyle="1" w:styleId="2e">
    <w:name w:val="批注主题 字符2"/>
    <w:uiPriority w:val="99"/>
    <w:qFormat/>
    <w:rPr>
      <w:b/>
      <w:bCs/>
      <w:kern w:val="2"/>
      <w:sz w:val="21"/>
      <w:szCs w:val="24"/>
    </w:rPr>
  </w:style>
  <w:style w:type="character" w:customStyle="1" w:styleId="big14">
    <w:name w:val="big14"/>
    <w:basedOn w:val="ac"/>
    <w:qFormat/>
  </w:style>
  <w:style w:type="character" w:customStyle="1" w:styleId="1d">
    <w:name w:val="日期 字符1"/>
    <w:uiPriority w:val="99"/>
    <w:qFormat/>
    <w:rPr>
      <w:kern w:val="2"/>
      <w:sz w:val="21"/>
    </w:rPr>
  </w:style>
  <w:style w:type="character" w:customStyle="1" w:styleId="2f">
    <w:name w:val="日期 字符2"/>
    <w:uiPriority w:val="99"/>
    <w:qFormat/>
    <w:rPr>
      <w:kern w:val="2"/>
      <w:sz w:val="21"/>
    </w:rPr>
  </w:style>
  <w:style w:type="character" w:customStyle="1" w:styleId="2f0">
    <w:name w:val="占位符文本2"/>
    <w:uiPriority w:val="99"/>
    <w:unhideWhenUsed/>
    <w:qFormat/>
    <w:rPr>
      <w:color w:val="808080"/>
    </w:rPr>
  </w:style>
  <w:style w:type="character" w:customStyle="1" w:styleId="2Char0">
    <w:name w:val="2级标题 Char"/>
    <w:qFormat/>
    <w:rPr>
      <w:rFonts w:eastAsia="宋体"/>
      <w:b/>
      <w:kern w:val="44"/>
      <w:sz w:val="21"/>
      <w:lang w:val="en-US" w:eastAsia="zh-CN"/>
    </w:rPr>
  </w:style>
  <w:style w:type="character" w:customStyle="1" w:styleId="afffffffe">
    <w:name w:val="日期 字符"/>
    <w:uiPriority w:val="99"/>
    <w:qFormat/>
    <w:rPr>
      <w:rFonts w:ascii="Calibri" w:eastAsia="宋体" w:hAnsi="Calibri" w:cs="Times New Roman"/>
    </w:rPr>
  </w:style>
  <w:style w:type="character" w:customStyle="1" w:styleId="Char10">
    <w:name w:val="文本 Char1"/>
    <w:link w:val="affffffff"/>
    <w:qFormat/>
    <w:rPr>
      <w:sz w:val="24"/>
    </w:rPr>
  </w:style>
  <w:style w:type="paragraph" w:customStyle="1" w:styleId="affffffff">
    <w:name w:val="文本"/>
    <w:basedOn w:val="aa"/>
    <w:link w:val="Char10"/>
    <w:qFormat/>
    <w:pPr>
      <w:spacing w:line="360" w:lineRule="auto"/>
      <w:ind w:firstLine="480"/>
    </w:pPr>
    <w:rPr>
      <w:kern w:val="0"/>
      <w:sz w:val="24"/>
      <w:szCs w:val="20"/>
    </w:rPr>
  </w:style>
  <w:style w:type="character" w:customStyle="1" w:styleId="111">
    <w:name w:val="标题 1 字符1"/>
    <w:qFormat/>
    <w:rPr>
      <w:b/>
      <w:bCs/>
      <w:kern w:val="44"/>
      <w:sz w:val="44"/>
      <w:szCs w:val="44"/>
    </w:rPr>
  </w:style>
  <w:style w:type="character" w:customStyle="1" w:styleId="212">
    <w:name w:val="标题 2 字符1"/>
    <w:qFormat/>
    <w:rPr>
      <w:rFonts w:ascii="Arial" w:eastAsia="黑体" w:hAnsi="Arial"/>
      <w:b/>
      <w:bCs/>
      <w:kern w:val="2"/>
      <w:sz w:val="32"/>
      <w:szCs w:val="32"/>
    </w:rPr>
  </w:style>
  <w:style w:type="character" w:customStyle="1" w:styleId="44">
    <w:name w:val="标题 4 字符"/>
    <w:uiPriority w:val="9"/>
    <w:qFormat/>
    <w:rPr>
      <w:rFonts w:ascii="Arial" w:eastAsia="黑体" w:hAnsi="Arial" w:cs="Times New Roman"/>
      <w:b/>
      <w:bCs/>
      <w:kern w:val="0"/>
      <w:sz w:val="28"/>
      <w:szCs w:val="28"/>
    </w:rPr>
  </w:style>
  <w:style w:type="character" w:customStyle="1" w:styleId="apple-style-span">
    <w:name w:val="apple-style-span"/>
    <w:basedOn w:val="ac"/>
    <w:qFormat/>
  </w:style>
  <w:style w:type="character" w:customStyle="1" w:styleId="22">
    <w:name w:val="纯文本 字符2"/>
    <w:link w:val="af7"/>
    <w:qFormat/>
    <w:rPr>
      <w:rFonts w:ascii="宋体" w:hAnsi="Courier New" w:cs="Courier New"/>
      <w:kern w:val="2"/>
      <w:sz w:val="21"/>
      <w:szCs w:val="21"/>
    </w:rPr>
  </w:style>
  <w:style w:type="character" w:customStyle="1" w:styleId="213">
    <w:name w:val="占位符文本21"/>
    <w:uiPriority w:val="99"/>
    <w:unhideWhenUsed/>
    <w:qFormat/>
    <w:rPr>
      <w:rFonts w:cs="Times New Roman"/>
      <w:color w:val="808080"/>
    </w:rPr>
  </w:style>
  <w:style w:type="character" w:customStyle="1" w:styleId="2f1">
    <w:name w:val="批注框文本 字符2"/>
    <w:uiPriority w:val="99"/>
    <w:qFormat/>
    <w:rPr>
      <w:kern w:val="2"/>
      <w:sz w:val="18"/>
      <w:szCs w:val="18"/>
    </w:rPr>
  </w:style>
  <w:style w:type="character" w:customStyle="1" w:styleId="1e">
    <w:name w:val="页脚 字符1"/>
    <w:uiPriority w:val="99"/>
    <w:qFormat/>
    <w:rPr>
      <w:kern w:val="2"/>
      <w:sz w:val="18"/>
      <w:szCs w:val="18"/>
    </w:rPr>
  </w:style>
  <w:style w:type="character" w:customStyle="1" w:styleId="2f2">
    <w:name w:val="页眉 字符2"/>
    <w:uiPriority w:val="99"/>
    <w:qFormat/>
    <w:rPr>
      <w:kern w:val="2"/>
      <w:sz w:val="18"/>
      <w:szCs w:val="18"/>
    </w:rPr>
  </w:style>
  <w:style w:type="character" w:customStyle="1" w:styleId="2f3">
    <w:name w:val="文档结构图 字符2"/>
    <w:qFormat/>
    <w:rPr>
      <w:rFonts w:ascii="宋体"/>
      <w:kern w:val="2"/>
      <w:sz w:val="18"/>
      <w:szCs w:val="18"/>
    </w:rPr>
  </w:style>
  <w:style w:type="character" w:customStyle="1" w:styleId="1CharChar">
    <w:name w:val="样式1 Char Char"/>
    <w:link w:val="1f"/>
    <w:qFormat/>
    <w:rPr>
      <w:kern w:val="2"/>
      <w:sz w:val="21"/>
      <w:szCs w:val="24"/>
    </w:rPr>
  </w:style>
  <w:style w:type="paragraph" w:customStyle="1" w:styleId="1f">
    <w:name w:val="样式1"/>
    <w:basedOn w:val="af4"/>
    <w:link w:val="1CharChar"/>
    <w:qFormat/>
  </w:style>
  <w:style w:type="character" w:customStyle="1" w:styleId="affffffff0">
    <w:name w:val="正文文本 字符"/>
    <w:uiPriority w:val="99"/>
    <w:qFormat/>
    <w:rPr>
      <w:rFonts w:ascii="Times New Roman" w:eastAsia="宋体" w:hAnsi="Times New Roman" w:cs="Times New Roman"/>
      <w:b/>
      <w:sz w:val="28"/>
      <w:szCs w:val="20"/>
    </w:rPr>
  </w:style>
  <w:style w:type="character" w:customStyle="1" w:styleId="3f">
    <w:name w:val="标题 3 字符"/>
    <w:uiPriority w:val="9"/>
    <w:qFormat/>
    <w:rPr>
      <w:rFonts w:ascii="Times New Roman" w:eastAsia="宋体" w:hAnsi="Times New Roman" w:cs="Times New Roman"/>
      <w:b/>
      <w:bCs/>
      <w:kern w:val="0"/>
      <w:sz w:val="32"/>
      <w:szCs w:val="32"/>
    </w:rPr>
  </w:style>
  <w:style w:type="character" w:customStyle="1" w:styleId="221">
    <w:name w:val="正文文本缩进 2 字符2"/>
    <w:uiPriority w:val="99"/>
    <w:qFormat/>
  </w:style>
  <w:style w:type="character" w:customStyle="1" w:styleId="fontstyle21">
    <w:name w:val="fontstyle21"/>
    <w:qFormat/>
    <w:rPr>
      <w:rFonts w:ascii="Times New Roman" w:hAnsi="Times New Roman" w:cs="Times New Roman" w:hint="default"/>
      <w:color w:val="000000"/>
      <w:sz w:val="22"/>
      <w:szCs w:val="22"/>
    </w:rPr>
  </w:style>
  <w:style w:type="character" w:customStyle="1" w:styleId="312">
    <w:name w:val="标题 3 字符1"/>
    <w:uiPriority w:val="9"/>
    <w:qFormat/>
    <w:rPr>
      <w:b/>
      <w:bCs/>
      <w:sz w:val="32"/>
      <w:szCs w:val="32"/>
    </w:rPr>
  </w:style>
  <w:style w:type="character" w:customStyle="1" w:styleId="affffffff1">
    <w:name w:val="正文文本缩进 字符"/>
    <w:uiPriority w:val="99"/>
    <w:qFormat/>
    <w:rPr>
      <w:kern w:val="2"/>
      <w:sz w:val="28"/>
      <w:szCs w:val="28"/>
      <w:lang w:val="zh-CN" w:eastAsia="zh-CN" w:bidi="ar-SA"/>
    </w:rPr>
  </w:style>
  <w:style w:type="character" w:customStyle="1" w:styleId="1f0">
    <w:name w:val="标题 1 字符"/>
    <w:qFormat/>
    <w:rPr>
      <w:rFonts w:ascii="Times New Roman" w:eastAsia="宋体" w:hAnsi="Times New Roman" w:cs="Times New Roman"/>
      <w:b/>
      <w:bCs/>
      <w:kern w:val="44"/>
      <w:sz w:val="44"/>
      <w:szCs w:val="44"/>
    </w:rPr>
  </w:style>
  <w:style w:type="character" w:customStyle="1" w:styleId="420">
    <w:name w:val="标题 4 字符2"/>
    <w:uiPriority w:val="9"/>
    <w:qFormat/>
    <w:rPr>
      <w:rFonts w:ascii="Arial" w:eastAsia="黑体" w:hAnsi="Arial"/>
      <w:b/>
      <w:bCs/>
      <w:sz w:val="28"/>
      <w:szCs w:val="28"/>
    </w:rPr>
  </w:style>
  <w:style w:type="character" w:customStyle="1" w:styleId="2Char1">
    <w:name w:val="正文文本缩进 2 Char1"/>
    <w:uiPriority w:val="99"/>
    <w:qFormat/>
  </w:style>
  <w:style w:type="character" w:customStyle="1" w:styleId="1f1">
    <w:name w:val="批注框文本 字符1"/>
    <w:uiPriority w:val="99"/>
    <w:qFormat/>
    <w:rPr>
      <w:kern w:val="2"/>
      <w:sz w:val="18"/>
      <w:szCs w:val="18"/>
    </w:rPr>
  </w:style>
  <w:style w:type="character" w:customStyle="1" w:styleId="112">
    <w:name w:val="中等深浅网格 11"/>
    <w:uiPriority w:val="99"/>
    <w:unhideWhenUsed/>
    <w:qFormat/>
    <w:rPr>
      <w:color w:val="808080"/>
    </w:rPr>
  </w:style>
  <w:style w:type="character" w:customStyle="1" w:styleId="222">
    <w:name w:val="标题 2 字符2"/>
    <w:qFormat/>
    <w:rPr>
      <w:rFonts w:ascii="Arial" w:eastAsia="黑体" w:hAnsi="Arial"/>
      <w:b/>
      <w:bCs/>
      <w:kern w:val="2"/>
      <w:sz w:val="32"/>
      <w:szCs w:val="32"/>
    </w:rPr>
  </w:style>
  <w:style w:type="character" w:customStyle="1" w:styleId="2CharChar0">
    <w:name w:val="正文2 Char Char"/>
    <w:link w:val="2f4"/>
    <w:qFormat/>
    <w:rPr>
      <w:kern w:val="2"/>
      <w:sz w:val="18"/>
      <w:szCs w:val="21"/>
    </w:rPr>
  </w:style>
  <w:style w:type="paragraph" w:customStyle="1" w:styleId="2f4">
    <w:name w:val="正文2"/>
    <w:basedOn w:val="aa"/>
    <w:link w:val="2CharChar0"/>
    <w:qFormat/>
    <w:pPr>
      <w:widowControl/>
      <w:spacing w:after="200" w:line="360" w:lineRule="auto"/>
    </w:pPr>
    <w:rPr>
      <w:sz w:val="18"/>
      <w:szCs w:val="21"/>
    </w:rPr>
  </w:style>
  <w:style w:type="character" w:customStyle="1" w:styleId="affffffff2">
    <w:name w:val="批注文字 字符"/>
    <w:uiPriority w:val="99"/>
    <w:qFormat/>
    <w:rPr>
      <w:rFonts w:ascii="Calibri" w:eastAsia="宋体" w:hAnsi="Calibri" w:cs="Times New Roman"/>
    </w:rPr>
  </w:style>
  <w:style w:type="character" w:customStyle="1" w:styleId="3f0">
    <w:name w:val="正文文本 3 字符"/>
    <w:qFormat/>
    <w:rPr>
      <w:kern w:val="2"/>
      <w:sz w:val="16"/>
      <w:szCs w:val="16"/>
    </w:rPr>
  </w:style>
  <w:style w:type="character" w:customStyle="1" w:styleId="2f5">
    <w:name w:val="标题 2 字符"/>
    <w:qFormat/>
    <w:rPr>
      <w:rFonts w:ascii="宋体" w:eastAsia="宋体" w:hAnsi="宋体" w:cs="Times New Roman"/>
      <w:b/>
      <w:sz w:val="28"/>
    </w:rPr>
  </w:style>
  <w:style w:type="character" w:customStyle="1" w:styleId="310">
    <w:name w:val="正文文本 3 字符1"/>
    <w:link w:val="34"/>
    <w:qFormat/>
    <w:rPr>
      <w:kern w:val="2"/>
      <w:sz w:val="16"/>
      <w:szCs w:val="16"/>
    </w:rPr>
  </w:style>
  <w:style w:type="character" w:customStyle="1" w:styleId="fontstyle11">
    <w:name w:val="fontstyle11"/>
    <w:qFormat/>
    <w:rPr>
      <w:rFonts w:ascii="Times New Roman" w:hAnsi="Times New Roman" w:cs="Times New Roman" w:hint="default"/>
      <w:color w:val="000000"/>
      <w:sz w:val="22"/>
      <w:szCs w:val="22"/>
    </w:rPr>
  </w:style>
  <w:style w:type="character" w:customStyle="1" w:styleId="affffffff3">
    <w:name w:val="纯文本 字符"/>
    <w:qFormat/>
    <w:rPr>
      <w:rFonts w:ascii="宋体" w:hAnsi="Courier New"/>
      <w:szCs w:val="21"/>
    </w:rPr>
  </w:style>
  <w:style w:type="character" w:customStyle="1" w:styleId="Char11">
    <w:name w:val="文档结构图 Char1"/>
    <w:uiPriority w:val="99"/>
    <w:qFormat/>
    <w:rPr>
      <w:shd w:val="clear" w:color="auto" w:fill="000080"/>
    </w:rPr>
  </w:style>
  <w:style w:type="character" w:customStyle="1" w:styleId="321">
    <w:name w:val="标题 3 字符2"/>
    <w:uiPriority w:val="9"/>
    <w:qFormat/>
    <w:rPr>
      <w:b/>
      <w:bCs/>
      <w:sz w:val="32"/>
      <w:szCs w:val="32"/>
    </w:rPr>
  </w:style>
  <w:style w:type="character" w:customStyle="1" w:styleId="HTML20">
    <w:name w:val="HTML 预设格式 字符2"/>
    <w:uiPriority w:val="99"/>
    <w:qFormat/>
    <w:rPr>
      <w:rFonts w:ascii="宋体" w:hAnsi="宋体" w:cs="宋体"/>
      <w:sz w:val="24"/>
      <w:szCs w:val="24"/>
    </w:rPr>
  </w:style>
  <w:style w:type="character" w:customStyle="1" w:styleId="2Char2">
    <w:name w:val="正文文本 2 Char"/>
    <w:uiPriority w:val="99"/>
    <w:qFormat/>
    <w:rPr>
      <w:kern w:val="2"/>
      <w:sz w:val="21"/>
    </w:rPr>
  </w:style>
  <w:style w:type="character" w:customStyle="1" w:styleId="1f2">
    <w:name w:val="页眉 字符1"/>
    <w:uiPriority w:val="99"/>
    <w:qFormat/>
    <w:rPr>
      <w:kern w:val="2"/>
      <w:sz w:val="18"/>
      <w:szCs w:val="18"/>
    </w:rPr>
  </w:style>
  <w:style w:type="character" w:customStyle="1" w:styleId="214">
    <w:name w:val="正文文本 2 字符1"/>
    <w:uiPriority w:val="99"/>
    <w:qFormat/>
    <w:rPr>
      <w:rFonts w:ascii="Calibri" w:hAnsi="Calibri"/>
      <w:kern w:val="2"/>
      <w:sz w:val="21"/>
      <w:szCs w:val="22"/>
    </w:rPr>
  </w:style>
  <w:style w:type="character" w:customStyle="1" w:styleId="3Char0">
    <w:name w:val="正文文本 3 Char"/>
    <w:basedOn w:val="ac"/>
    <w:uiPriority w:val="99"/>
    <w:semiHidden/>
    <w:qFormat/>
    <w:rPr>
      <w:kern w:val="2"/>
      <w:sz w:val="16"/>
      <w:szCs w:val="16"/>
    </w:rPr>
  </w:style>
  <w:style w:type="paragraph" w:customStyle="1" w:styleId="1f3">
    <w:name w:val="修订1"/>
    <w:uiPriority w:val="99"/>
    <w:unhideWhenUsed/>
    <w:qFormat/>
    <w:rPr>
      <w:rFonts w:ascii="Calibri" w:hAnsi="Calibri"/>
      <w:kern w:val="2"/>
      <w:sz w:val="21"/>
      <w:szCs w:val="22"/>
    </w:rPr>
  </w:style>
  <w:style w:type="paragraph" w:customStyle="1" w:styleId="411">
    <w:name w:val="列出段落41"/>
    <w:basedOn w:val="aa"/>
    <w:uiPriority w:val="99"/>
    <w:unhideWhenUsed/>
    <w:qFormat/>
    <w:rPr>
      <w:rFonts w:ascii="Calibri" w:hAnsi="Calibri"/>
      <w:szCs w:val="22"/>
    </w:rPr>
  </w:style>
  <w:style w:type="paragraph" w:customStyle="1" w:styleId="Style274">
    <w:name w:val="_Style 274"/>
    <w:basedOn w:val="aa"/>
    <w:next w:val="aa"/>
    <w:uiPriority w:val="39"/>
    <w:qFormat/>
    <w:pPr>
      <w:ind w:leftChars="400" w:left="840"/>
    </w:pPr>
    <w:rPr>
      <w:szCs w:val="20"/>
    </w:rPr>
  </w:style>
  <w:style w:type="paragraph" w:customStyle="1" w:styleId="2f6">
    <w:name w:val="访问过的超链接2"/>
    <w:qFormat/>
    <w:pPr>
      <w:widowControl w:val="0"/>
      <w:jc w:val="both"/>
    </w:pPr>
    <w:rPr>
      <w:kern w:val="2"/>
      <w:sz w:val="21"/>
    </w:rPr>
  </w:style>
  <w:style w:type="paragraph" w:customStyle="1" w:styleId="CharCharChar">
    <w:name w:val="Char Char Char"/>
    <w:basedOn w:val="a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
    <w:name w:val="Char Char Char Char Char Char Char Char Char"/>
    <w:basedOn w:val="aa"/>
    <w:qFormat/>
    <w:rPr>
      <w:szCs w:val="20"/>
    </w:rPr>
  </w:style>
  <w:style w:type="paragraph" w:customStyle="1" w:styleId="2f7">
    <w:name w:val="2级标题"/>
    <w:basedOn w:val="aa"/>
    <w:qFormat/>
    <w:pPr>
      <w:tabs>
        <w:tab w:val="left" w:pos="240"/>
      </w:tabs>
      <w:snapToGrid w:val="0"/>
      <w:spacing w:before="312" w:after="312"/>
      <w:jc w:val="center"/>
      <w:outlineLvl w:val="1"/>
    </w:pPr>
    <w:rPr>
      <w:b/>
      <w:kern w:val="44"/>
      <w:szCs w:val="20"/>
    </w:rPr>
  </w:style>
  <w:style w:type="paragraph" w:customStyle="1" w:styleId="4110">
    <w:name w:val="列出段落411"/>
    <w:basedOn w:val="aa"/>
    <w:uiPriority w:val="99"/>
    <w:unhideWhenUsed/>
    <w:qFormat/>
    <w:rPr>
      <w:rFonts w:ascii="Calibri" w:hAnsi="Calibri"/>
      <w:szCs w:val="22"/>
    </w:rPr>
  </w:style>
  <w:style w:type="paragraph" w:customStyle="1" w:styleId="Char3">
    <w:name w:val="Char"/>
    <w:basedOn w:val="aa"/>
    <w:qFormat/>
    <w:rPr>
      <w:rFonts w:ascii="仿宋_GB2312" w:eastAsia="仿宋_GB2312"/>
      <w:b/>
      <w:sz w:val="32"/>
      <w:szCs w:val="20"/>
    </w:rPr>
  </w:style>
  <w:style w:type="paragraph" w:customStyle="1" w:styleId="2f8">
    <w:name w:val="正文 + 首行缩进:  2 字符"/>
    <w:basedOn w:val="aa"/>
    <w:qFormat/>
    <w:rPr>
      <w:szCs w:val="20"/>
    </w:rPr>
  </w:style>
  <w:style w:type="paragraph" w:customStyle="1" w:styleId="TOC10">
    <w:name w:val="TOC 标题1"/>
    <w:basedOn w:val="10"/>
    <w:next w:val="aa"/>
    <w:uiPriority w:val="99"/>
    <w:qFormat/>
    <w:pPr>
      <w:widowControl/>
      <w:spacing w:before="480" w:after="0" w:line="276" w:lineRule="auto"/>
      <w:jc w:val="left"/>
      <w:outlineLvl w:val="9"/>
    </w:pPr>
    <w:rPr>
      <w:rFonts w:ascii="Cambria" w:hAnsi="Cambria"/>
      <w:color w:val="365F91"/>
      <w:kern w:val="0"/>
      <w:szCs w:val="28"/>
    </w:rPr>
  </w:style>
  <w:style w:type="paragraph" w:customStyle="1" w:styleId="Style71">
    <w:name w:val="_Style 71"/>
    <w:qFormat/>
    <w:pPr>
      <w:widowControl w:val="0"/>
      <w:jc w:val="both"/>
    </w:pPr>
    <w:rPr>
      <w:kern w:val="2"/>
      <w:sz w:val="21"/>
    </w:rPr>
  </w:style>
  <w:style w:type="paragraph" w:customStyle="1" w:styleId="3f1">
    <w:name w:val="3级标题"/>
    <w:basedOn w:val="aa"/>
    <w:qFormat/>
    <w:pPr>
      <w:adjustRightInd w:val="0"/>
      <w:snapToGrid w:val="0"/>
      <w:spacing w:line="300" w:lineRule="auto"/>
      <w:jc w:val="left"/>
    </w:pPr>
    <w:rPr>
      <w:szCs w:val="20"/>
    </w:rPr>
  </w:style>
  <w:style w:type="paragraph" w:customStyle="1" w:styleId="TOC20">
    <w:name w:val="TOC 标题2"/>
    <w:basedOn w:val="10"/>
    <w:next w:val="aa"/>
    <w:uiPriority w:val="39"/>
    <w:unhideWhenUsed/>
    <w:qFormat/>
    <w:pPr>
      <w:widowControl/>
      <w:spacing w:before="480" w:after="0" w:line="276" w:lineRule="auto"/>
      <w:jc w:val="left"/>
      <w:outlineLvl w:val="9"/>
    </w:pPr>
    <w:rPr>
      <w:rFonts w:ascii="Cambria" w:hAnsi="Cambria"/>
      <w:color w:val="365F91"/>
      <w:kern w:val="0"/>
      <w:szCs w:val="28"/>
    </w:rPr>
  </w:style>
  <w:style w:type="paragraph" w:customStyle="1" w:styleId="-11">
    <w:name w:val="彩色底纹 - 着色 11"/>
    <w:uiPriority w:val="99"/>
    <w:unhideWhenUsed/>
    <w:qFormat/>
    <w:rPr>
      <w:rFonts w:ascii="Calibri" w:hAnsi="Calibri"/>
      <w:kern w:val="2"/>
      <w:sz w:val="21"/>
      <w:szCs w:val="22"/>
    </w:rPr>
  </w:style>
  <w:style w:type="paragraph" w:customStyle="1" w:styleId="CharChar8CharCharChar1">
    <w:name w:val="Char Char8 Char Char Char1"/>
    <w:basedOn w:val="aa"/>
    <w:qFormat/>
  </w:style>
  <w:style w:type="paragraph" w:customStyle="1" w:styleId="3f2">
    <w:name w:val="列出段落3"/>
    <w:basedOn w:val="aa"/>
    <w:uiPriority w:val="34"/>
    <w:qFormat/>
    <w:pPr>
      <w:widowControl/>
      <w:jc w:val="left"/>
    </w:pPr>
    <w:rPr>
      <w:rFonts w:ascii="宋体" w:hAnsi="宋体" w:cs="宋体"/>
      <w:kern w:val="0"/>
      <w:sz w:val="24"/>
    </w:rPr>
  </w:style>
  <w:style w:type="paragraph" w:customStyle="1" w:styleId="113">
    <w:name w:val="列出段落11"/>
    <w:basedOn w:val="aa"/>
    <w:qFormat/>
    <w:rPr>
      <w:rFonts w:ascii="Calibri" w:hAnsi="Calibri"/>
      <w:szCs w:val="22"/>
    </w:rPr>
  </w:style>
  <w:style w:type="paragraph" w:customStyle="1" w:styleId="affffffff4">
    <w:name w:val="表头，图标"/>
    <w:basedOn w:val="aa"/>
    <w:next w:val="aa"/>
    <w:qFormat/>
    <w:pPr>
      <w:spacing w:before="163"/>
      <w:jc w:val="center"/>
    </w:pPr>
    <w:rPr>
      <w:szCs w:val="20"/>
    </w:rPr>
  </w:style>
  <w:style w:type="character" w:customStyle="1" w:styleId="2Char10">
    <w:name w:val="正文文本 2 Char1"/>
    <w:basedOn w:val="ac"/>
    <w:uiPriority w:val="99"/>
    <w:semiHidden/>
    <w:qFormat/>
    <w:rPr>
      <w:kern w:val="2"/>
      <w:sz w:val="21"/>
      <w:szCs w:val="24"/>
    </w:rPr>
  </w:style>
  <w:style w:type="character" w:customStyle="1" w:styleId="3Char2">
    <w:name w:val="正文文本缩进 3 Char2"/>
    <w:basedOn w:val="ac"/>
    <w:uiPriority w:val="99"/>
    <w:semiHidden/>
    <w:qFormat/>
    <w:rPr>
      <w:kern w:val="2"/>
      <w:sz w:val="16"/>
      <w:szCs w:val="16"/>
    </w:rPr>
  </w:style>
  <w:style w:type="paragraph" w:customStyle="1" w:styleId="1f4">
    <w:name w:val="1级标题"/>
    <w:basedOn w:val="aa"/>
    <w:qFormat/>
    <w:pPr>
      <w:tabs>
        <w:tab w:val="left" w:pos="240"/>
        <w:tab w:val="center" w:pos="4156"/>
      </w:tabs>
      <w:snapToGrid w:val="0"/>
      <w:spacing w:before="240" w:after="240" w:line="300" w:lineRule="auto"/>
      <w:jc w:val="center"/>
    </w:pPr>
    <w:rPr>
      <w:b/>
      <w:color w:val="000000"/>
      <w:kern w:val="0"/>
      <w:sz w:val="28"/>
      <w:szCs w:val="20"/>
    </w:rPr>
  </w:style>
  <w:style w:type="paragraph" w:customStyle="1" w:styleId="CharChar8CharChar">
    <w:name w:val="Char Char8 Char Char"/>
    <w:basedOn w:val="aa"/>
    <w:qFormat/>
    <w:rPr>
      <w:szCs w:val="20"/>
    </w:rPr>
  </w:style>
  <w:style w:type="character" w:customStyle="1" w:styleId="Char4">
    <w:name w:val="正文文本 Char"/>
    <w:basedOn w:val="ac"/>
    <w:qFormat/>
    <w:rPr>
      <w:kern w:val="2"/>
      <w:sz w:val="21"/>
      <w:szCs w:val="24"/>
    </w:rPr>
  </w:style>
  <w:style w:type="paragraph" w:customStyle="1" w:styleId="MTDisplayEquation">
    <w:name w:val="MTDisplayEquation"/>
    <w:basedOn w:val="aa"/>
    <w:qFormat/>
    <w:pPr>
      <w:snapToGrid w:val="0"/>
      <w:spacing w:line="300" w:lineRule="auto"/>
      <w:ind w:firstLineChars="270" w:firstLine="567"/>
    </w:pPr>
    <w:rPr>
      <w:color w:val="0000FF"/>
      <w:szCs w:val="20"/>
    </w:rPr>
  </w:style>
  <w:style w:type="paragraph" w:customStyle="1" w:styleId="215">
    <w:name w:val="列出段落21"/>
    <w:basedOn w:val="aa"/>
    <w:qFormat/>
    <w:rPr>
      <w:rFonts w:ascii="Calibri" w:hAnsi="Calibri"/>
      <w:szCs w:val="22"/>
    </w:rPr>
  </w:style>
  <w:style w:type="paragraph" w:customStyle="1" w:styleId="ListParagraph1">
    <w:name w:val="List Paragraph1"/>
    <w:basedOn w:val="aa"/>
    <w:qFormat/>
    <w:pPr>
      <w:ind w:firstLine="200"/>
    </w:pPr>
    <w:rPr>
      <w:rFonts w:eastAsia="Times New Roman" w:cs="Arial"/>
    </w:rPr>
  </w:style>
  <w:style w:type="character" w:customStyle="1" w:styleId="Char5">
    <w:name w:val="纯文本 Char"/>
    <w:basedOn w:val="ac"/>
    <w:uiPriority w:val="99"/>
    <w:semiHidden/>
    <w:qFormat/>
    <w:rPr>
      <w:rFonts w:ascii="宋体" w:hAnsi="Courier New" w:cs="Courier New"/>
      <w:kern w:val="2"/>
      <w:sz w:val="21"/>
      <w:szCs w:val="21"/>
    </w:rPr>
  </w:style>
  <w:style w:type="paragraph" w:customStyle="1" w:styleId="2f9">
    <w:name w:val="列出段落2"/>
    <w:basedOn w:val="aa"/>
    <w:unhideWhenUsed/>
    <w:qFormat/>
    <w:rPr>
      <w:rFonts w:ascii="Calibri" w:hAnsi="Calibri"/>
      <w:szCs w:val="22"/>
    </w:rPr>
  </w:style>
  <w:style w:type="paragraph" w:customStyle="1" w:styleId="1f5">
    <w:name w:val="列出段落1"/>
    <w:basedOn w:val="aa"/>
    <w:uiPriority w:val="34"/>
    <w:qFormat/>
    <w:rPr>
      <w:szCs w:val="20"/>
    </w:rPr>
  </w:style>
  <w:style w:type="paragraph" w:customStyle="1" w:styleId="affffffff5">
    <w:name w:val="目次项"/>
    <w:basedOn w:val="aa"/>
    <w:qFormat/>
    <w:pPr>
      <w:adjustRightInd w:val="0"/>
      <w:snapToGrid w:val="0"/>
      <w:spacing w:before="120"/>
    </w:pPr>
    <w:rPr>
      <w:sz w:val="24"/>
      <w:szCs w:val="20"/>
    </w:rPr>
  </w:style>
  <w:style w:type="paragraph" w:customStyle="1" w:styleId="CharChar8CharCharChar">
    <w:name w:val="Char Char8 Char Char Char"/>
    <w:basedOn w:val="aa"/>
    <w:qFormat/>
  </w:style>
  <w:style w:type="paragraph" w:customStyle="1" w:styleId="45">
    <w:name w:val="列出段落4"/>
    <w:basedOn w:val="aa"/>
    <w:uiPriority w:val="99"/>
    <w:qFormat/>
    <w:rPr>
      <w:rFonts w:ascii="Calibri" w:hAnsi="Calibri"/>
      <w:szCs w:val="22"/>
    </w:rPr>
  </w:style>
  <w:style w:type="paragraph" w:customStyle="1" w:styleId="2fa">
    <w:name w:val="样式 2级标题 + 黑色 双删除线"/>
    <w:basedOn w:val="2f7"/>
    <w:qFormat/>
    <w:rPr>
      <w:color w:val="000000"/>
    </w:rPr>
  </w:style>
  <w:style w:type="paragraph" w:customStyle="1" w:styleId="TOC30">
    <w:name w:val="TOC 标题3"/>
    <w:basedOn w:val="10"/>
    <w:next w:val="aa"/>
    <w:uiPriority w:val="39"/>
    <w:qFormat/>
    <w:pPr>
      <w:widowControl/>
      <w:spacing w:before="480" w:after="0" w:line="276" w:lineRule="auto"/>
      <w:jc w:val="left"/>
      <w:outlineLvl w:val="9"/>
    </w:pPr>
    <w:rPr>
      <w:rFonts w:ascii="Cambria" w:hAnsi="Cambria"/>
      <w:color w:val="365F91"/>
      <w:kern w:val="0"/>
      <w:szCs w:val="28"/>
    </w:rPr>
  </w:style>
  <w:style w:type="paragraph" w:customStyle="1" w:styleId="2fb">
    <w:name w:val="修订2"/>
    <w:hidden/>
    <w:uiPriority w:val="99"/>
    <w:unhideWhenUsed/>
    <w:qFormat/>
    <w:rPr>
      <w:kern w:val="2"/>
      <w:sz w:val="21"/>
    </w:rPr>
  </w:style>
  <w:style w:type="character" w:customStyle="1" w:styleId="affffffff6">
    <w:name w:val="个人答复风格"/>
    <w:qFormat/>
    <w:rPr>
      <w:rFonts w:ascii="Arial" w:eastAsia="宋体" w:hAnsi="Arial" w:cs="Arial"/>
      <w:color w:val="auto"/>
      <w:sz w:val="20"/>
    </w:rPr>
  </w:style>
  <w:style w:type="character" w:customStyle="1" w:styleId="affffffff7">
    <w:name w:val="个人撰写风格"/>
    <w:qFormat/>
    <w:rPr>
      <w:rFonts w:ascii="Arial" w:eastAsia="宋体" w:hAnsi="Arial" w:cs="Arial"/>
      <w:color w:val="auto"/>
      <w:sz w:val="20"/>
    </w:rPr>
  </w:style>
  <w:style w:type="paragraph" w:customStyle="1" w:styleId="CharCharCharChar">
    <w:name w:val="Char Char Char Char"/>
    <w:basedOn w:val="aa"/>
    <w:qFormat/>
    <w:pPr>
      <w:widowControl/>
      <w:autoSpaceDE w:val="0"/>
      <w:autoSpaceDN w:val="0"/>
      <w:spacing w:after="160" w:line="240" w:lineRule="exact"/>
      <w:jc w:val="left"/>
    </w:pPr>
    <w:rPr>
      <w:rFonts w:ascii="宋体"/>
      <w:kern w:val="0"/>
      <w:szCs w:val="20"/>
    </w:rPr>
  </w:style>
  <w:style w:type="paragraph" w:customStyle="1" w:styleId="CharCharCharChar1">
    <w:name w:val="Char Char Char Char1"/>
    <w:basedOn w:val="aa"/>
    <w:qFormat/>
    <w:pPr>
      <w:widowControl/>
      <w:autoSpaceDE w:val="0"/>
      <w:autoSpaceDN w:val="0"/>
      <w:spacing w:after="160" w:line="240" w:lineRule="exact"/>
      <w:jc w:val="left"/>
    </w:pPr>
    <w:rPr>
      <w:rFonts w:ascii="宋体"/>
      <w:kern w:val="0"/>
      <w:szCs w:val="21"/>
    </w:rPr>
  </w:style>
  <w:style w:type="paragraph" w:customStyle="1" w:styleId="affffffff8">
    <w:name w:val="正文+不缩进"/>
    <w:basedOn w:val="aa"/>
    <w:qFormat/>
    <w:pPr>
      <w:widowControl/>
      <w:autoSpaceDE w:val="0"/>
      <w:autoSpaceDN w:val="0"/>
      <w:adjustRightInd w:val="0"/>
      <w:jc w:val="left"/>
      <w:textAlignment w:val="baseline"/>
    </w:pPr>
    <w:rPr>
      <w:rFonts w:ascii="宋体"/>
      <w:kern w:val="0"/>
      <w:szCs w:val="20"/>
    </w:rPr>
  </w:style>
  <w:style w:type="paragraph" w:customStyle="1" w:styleId="affffffff9">
    <w:name w:val="附录公式编号制表符"/>
    <w:basedOn w:val="aa"/>
    <w:next w:val="afffb"/>
    <w:qFormat/>
    <w:pPr>
      <w:widowControl/>
      <w:tabs>
        <w:tab w:val="center" w:pos="4201"/>
        <w:tab w:val="right" w:leader="dot" w:pos="9298"/>
      </w:tabs>
      <w:autoSpaceDE w:val="0"/>
      <w:autoSpaceDN w:val="0"/>
      <w:ind w:firstLine="200"/>
      <w:jc w:val="left"/>
    </w:pPr>
    <w:rPr>
      <w:rFonts w:ascii="宋体"/>
      <w:kern w:val="0"/>
      <w:szCs w:val="20"/>
    </w:rPr>
  </w:style>
  <w:style w:type="paragraph" w:styleId="affffffffa">
    <w:name w:val="No Spacing"/>
    <w:uiPriority w:val="1"/>
    <w:qFormat/>
    <w:pPr>
      <w:widowControl w:val="0"/>
    </w:pPr>
    <w:rPr>
      <w:kern w:val="2"/>
      <w:sz w:val="21"/>
      <w:szCs w:val="24"/>
    </w:rPr>
  </w:style>
  <w:style w:type="paragraph" w:customStyle="1" w:styleId="affffffffb">
    <w:name w:val="正文公式编号制表符"/>
    <w:basedOn w:val="afffb"/>
    <w:next w:val="afffb"/>
    <w:qFormat/>
    <w:pPr>
      <w:tabs>
        <w:tab w:val="center" w:pos="4201"/>
        <w:tab w:val="right" w:leader="dot" w:pos="9298"/>
      </w:tabs>
      <w:ind w:firstLineChars="0" w:firstLine="0"/>
    </w:pPr>
  </w:style>
  <w:style w:type="paragraph" w:customStyle="1" w:styleId="affffffffc">
    <w:name w:val="表格内容"/>
    <w:basedOn w:val="afffb"/>
    <w:qFormat/>
    <w:pPr>
      <w:ind w:firstLineChars="0" w:firstLine="0"/>
      <w:jc w:val="center"/>
    </w:pPr>
    <w:rPr>
      <w:rFonts w:ascii="Times New Roman"/>
      <w:sz w:val="18"/>
    </w:rPr>
  </w:style>
  <w:style w:type="paragraph" w:customStyle="1" w:styleId="affffffffd">
    <w:name w:val="公式编号"/>
    <w:basedOn w:val="afffb"/>
    <w:qFormat/>
    <w:pPr>
      <w:ind w:rightChars="425" w:right="893" w:firstLineChars="0" w:firstLine="420"/>
      <w:jc w:val="right"/>
    </w:pPr>
    <w:rPr>
      <w:rFonts w:ascii="Times New Roman"/>
    </w:rPr>
  </w:style>
  <w:style w:type="character" w:customStyle="1" w:styleId="Char12">
    <w:name w:val="批注文字 Char1"/>
    <w:qFormat/>
    <w:rPr>
      <w:kern w:val="2"/>
      <w:sz w:val="21"/>
      <w:szCs w:val="24"/>
    </w:rPr>
  </w:style>
  <w:style w:type="character" w:customStyle="1" w:styleId="trans">
    <w:name w:val="trans"/>
    <w:qFormat/>
  </w:style>
  <w:style w:type="paragraph" w:customStyle="1" w:styleId="affffffffe">
    <w:name w:val="表格文字"/>
    <w:basedOn w:val="aff3"/>
    <w:qFormat/>
    <w:pPr>
      <w:widowControl/>
      <w:autoSpaceDE w:val="0"/>
      <w:autoSpaceDN w:val="0"/>
      <w:adjustRightInd w:val="0"/>
      <w:snapToGrid w:val="0"/>
      <w:spacing w:before="0" w:after="0"/>
      <w:ind w:left="5104"/>
      <w:textAlignment w:val="baseline"/>
      <w:outlineLvl w:val="9"/>
    </w:pPr>
    <w:rPr>
      <w:rFonts w:ascii="Times New Roman" w:hAnsi="Times New Roman"/>
      <w:b w:val="0"/>
      <w:kern w:val="0"/>
      <w:sz w:val="18"/>
    </w:rPr>
  </w:style>
  <w:style w:type="paragraph" w:customStyle="1" w:styleId="afffffffff">
    <w:name w:val="手工编号标题"/>
    <w:basedOn w:val="aa"/>
    <w:link w:val="Char6"/>
    <w:qFormat/>
    <w:pPr>
      <w:widowControl/>
      <w:autoSpaceDE w:val="0"/>
      <w:autoSpaceDN w:val="0"/>
      <w:adjustRightInd w:val="0"/>
      <w:spacing w:beforeLines="50"/>
      <w:textAlignment w:val="baseline"/>
    </w:pPr>
    <w:rPr>
      <w:rFonts w:ascii="黑体" w:eastAsia="黑体"/>
      <w:kern w:val="0"/>
      <w:szCs w:val="20"/>
    </w:rPr>
  </w:style>
  <w:style w:type="character" w:customStyle="1" w:styleId="Char6">
    <w:name w:val="手工编号标题 Char"/>
    <w:link w:val="afffffffff"/>
    <w:qFormat/>
    <w:rPr>
      <w:rFonts w:ascii="黑体" w:eastAsia="黑体"/>
      <w:sz w:val="21"/>
    </w:rPr>
  </w:style>
  <w:style w:type="paragraph" w:customStyle="1" w:styleId="2">
    <w:name w:val="附录一级标题2"/>
    <w:basedOn w:val="afffff0"/>
    <w:qFormat/>
    <w:pPr>
      <w:numPr>
        <w:numId w:val="2"/>
      </w:numPr>
      <w:tabs>
        <w:tab w:val="left" w:pos="360"/>
      </w:tabs>
    </w:pPr>
    <w:rPr>
      <w:rFonts w:ascii="Times New Roman" w:eastAsia="宋体"/>
    </w:rPr>
  </w:style>
  <w:style w:type="paragraph" w:customStyle="1" w:styleId="2fc">
    <w:name w:val="2"/>
    <w:qFormat/>
  </w:style>
  <w:style w:type="paragraph" w:customStyle="1" w:styleId="afffffffff0">
    <w:name w:val="附录条文"/>
    <w:basedOn w:val="aa"/>
    <w:qFormat/>
    <w:pPr>
      <w:widowControl/>
      <w:autoSpaceDE w:val="0"/>
      <w:autoSpaceDN w:val="0"/>
      <w:spacing w:line="300" w:lineRule="auto"/>
      <w:ind w:firstLine="425"/>
      <w:jc w:val="left"/>
    </w:pPr>
    <w:rPr>
      <w:rFonts w:ascii="宋体"/>
      <w:kern w:val="0"/>
      <w:szCs w:val="20"/>
    </w:rPr>
  </w:style>
  <w:style w:type="character" w:customStyle="1" w:styleId="shorttext">
    <w:name w:val="short_text"/>
    <w:qFormat/>
  </w:style>
  <w:style w:type="character" w:customStyle="1" w:styleId="longtext1">
    <w:name w:val="long_text1"/>
    <w:qFormat/>
    <w:rPr>
      <w:sz w:val="20"/>
      <w:szCs w:val="20"/>
    </w:rPr>
  </w:style>
  <w:style w:type="paragraph" w:customStyle="1" w:styleId="Default">
    <w:name w:val="Default"/>
    <w:qFormat/>
    <w:pPr>
      <w:widowControl w:val="0"/>
      <w:autoSpaceDE w:val="0"/>
      <w:autoSpaceDN w:val="0"/>
      <w:adjustRightInd w:val="0"/>
    </w:pPr>
    <w:rPr>
      <w:rFonts w:ascii="FGNEC G+ Arial MT" w:eastAsia="FGNEC G+ Arial MT" w:cs="FGNEC G+ Arial MT"/>
      <w:color w:val="000000"/>
      <w:sz w:val="24"/>
      <w:szCs w:val="24"/>
    </w:rPr>
  </w:style>
  <w:style w:type="paragraph" w:customStyle="1" w:styleId="1f6">
    <w:name w:val="1"/>
    <w:qFormat/>
  </w:style>
  <w:style w:type="table" w:customStyle="1" w:styleId="1f7">
    <w:name w:val="网格型1"/>
    <w:basedOn w:val="ad"/>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7">
    <w:name w:val="列表段落 字符"/>
    <w:link w:val="afffffff6"/>
    <w:uiPriority w:val="34"/>
    <w:qFormat/>
    <w:rPr>
      <w:kern w:val="2"/>
      <w:sz w:val="21"/>
      <w:szCs w:val="24"/>
    </w:rPr>
  </w:style>
  <w:style w:type="character" w:customStyle="1" w:styleId="afffd">
    <w:name w:val="章标题 字符"/>
    <w:basedOn w:val="ac"/>
    <w:link w:val="afffc"/>
    <w:qFormat/>
    <w:rPr>
      <w:rFonts w:ascii="黑体" w:eastAsia="黑体"/>
      <w:sz w:val="21"/>
    </w:rPr>
  </w:style>
  <w:style w:type="character" w:customStyle="1" w:styleId="affff">
    <w:name w:val="一级条标题 字符"/>
    <w:basedOn w:val="afffd"/>
    <w:link w:val="afffe"/>
    <w:qFormat/>
    <w:rPr>
      <w:rFonts w:ascii="黑体" w:eastAsia="黑体"/>
      <w:sz w:val="21"/>
    </w:rPr>
  </w:style>
  <w:style w:type="character" w:customStyle="1" w:styleId="1f8">
    <w:name w:val="样式1 字符"/>
    <w:basedOn w:val="affff"/>
    <w:qFormat/>
    <w:rPr>
      <w:rFonts w:ascii="黑体" w:eastAsia="黑体"/>
      <w:b/>
      <w:sz w:val="21"/>
    </w:rPr>
  </w:style>
  <w:style w:type="table" w:customStyle="1" w:styleId="1f9">
    <w:name w:val="网格型浅色1"/>
    <w:basedOn w:val="ad"/>
    <w:uiPriority w:val="40"/>
    <w:qFormat/>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fa">
    <w:name w:val="1级"/>
    <w:basedOn w:val="10"/>
    <w:link w:val="1fb"/>
    <w:qFormat/>
    <w:pPr>
      <w:keepNext w:val="0"/>
      <w:keepLines w:val="0"/>
      <w:widowControl/>
      <w:tabs>
        <w:tab w:val="left" w:pos="840"/>
      </w:tabs>
      <w:spacing w:beforeLines="50" w:line="240" w:lineRule="auto"/>
      <w:ind w:hanging="420"/>
    </w:pPr>
    <w:rPr>
      <w:rFonts w:ascii="黑体" w:eastAsia="黑体" w:hAnsiTheme="majorHAnsi"/>
      <w:b w:val="0"/>
      <w:bCs w:val="0"/>
      <w:color w:val="000000" w:themeColor="text1"/>
      <w:kern w:val="2"/>
      <w:sz w:val="21"/>
      <w:szCs w:val="32"/>
    </w:rPr>
  </w:style>
  <w:style w:type="character" w:customStyle="1" w:styleId="1fb">
    <w:name w:val="1级 字符"/>
    <w:basedOn w:val="23"/>
    <w:link w:val="1fa"/>
    <w:qFormat/>
    <w:rPr>
      <w:rFonts w:ascii="黑体" w:eastAsia="黑体" w:hAnsiTheme="majorHAnsi" w:cs="Times New Roman"/>
      <w:bCs w:val="0"/>
      <w:color w:val="000000" w:themeColor="text1"/>
      <w:kern w:val="2"/>
      <w:sz w:val="21"/>
      <w:szCs w:val="32"/>
    </w:rPr>
  </w:style>
  <w:style w:type="paragraph" w:customStyle="1" w:styleId="300">
    <w:name w:val="3.0级"/>
    <w:basedOn w:val="affff0"/>
    <w:link w:val="301"/>
    <w:qFormat/>
    <w:pPr>
      <w:tabs>
        <w:tab w:val="left" w:pos="1680"/>
      </w:tabs>
      <w:spacing w:beforeLines="25"/>
      <w:ind w:hanging="420"/>
    </w:pPr>
  </w:style>
  <w:style w:type="paragraph" w:customStyle="1" w:styleId="400">
    <w:name w:val="4.0级"/>
    <w:basedOn w:val="afffffc"/>
    <w:link w:val="401"/>
    <w:qFormat/>
    <w:pPr>
      <w:tabs>
        <w:tab w:val="left" w:pos="2100"/>
      </w:tabs>
      <w:ind w:hanging="420"/>
    </w:pPr>
  </w:style>
  <w:style w:type="character" w:customStyle="1" w:styleId="affff1">
    <w:name w:val="二级条标题 字符"/>
    <w:basedOn w:val="affff"/>
    <w:link w:val="affff0"/>
    <w:qFormat/>
    <w:rPr>
      <w:rFonts w:ascii="黑体" w:eastAsia="黑体"/>
      <w:sz w:val="21"/>
    </w:rPr>
  </w:style>
  <w:style w:type="character" w:customStyle="1" w:styleId="301">
    <w:name w:val="3.0级 字符"/>
    <w:basedOn w:val="affff1"/>
    <w:link w:val="300"/>
    <w:qFormat/>
    <w:rPr>
      <w:rFonts w:ascii="黑体" w:eastAsia="黑体"/>
      <w:sz w:val="21"/>
    </w:rPr>
  </w:style>
  <w:style w:type="paragraph" w:customStyle="1" w:styleId="a5">
    <w:name w:val="a)"/>
    <w:basedOn w:val="afffb"/>
    <w:link w:val="afffffffff1"/>
    <w:qFormat/>
    <w:pPr>
      <w:numPr>
        <w:numId w:val="3"/>
      </w:numPr>
      <w:ind w:firstLineChars="0" w:firstLine="0"/>
    </w:pPr>
    <w:rPr>
      <w:color w:val="000000" w:themeColor="text1"/>
    </w:rPr>
  </w:style>
  <w:style w:type="character" w:customStyle="1" w:styleId="afffffd">
    <w:name w:val="三级条标题 字符"/>
    <w:basedOn w:val="affff1"/>
    <w:link w:val="afffffc"/>
    <w:qFormat/>
    <w:rPr>
      <w:rFonts w:ascii="黑体" w:eastAsia="黑体"/>
      <w:sz w:val="21"/>
    </w:rPr>
  </w:style>
  <w:style w:type="character" w:customStyle="1" w:styleId="401">
    <w:name w:val="4.0级 字符"/>
    <w:basedOn w:val="afffffd"/>
    <w:link w:val="400"/>
    <w:qFormat/>
    <w:rPr>
      <w:rFonts w:ascii="黑体" w:eastAsia="黑体"/>
      <w:sz w:val="21"/>
    </w:rPr>
  </w:style>
  <w:style w:type="character" w:customStyle="1" w:styleId="afffffffff1">
    <w:name w:val="a) 字符"/>
    <w:basedOn w:val="Char"/>
    <w:link w:val="a5"/>
    <w:qFormat/>
    <w:rPr>
      <w:rFonts w:ascii="宋体" w:cs="Times New Roman"/>
      <w:color w:val="000000" w:themeColor="text1"/>
      <w:sz w:val="21"/>
      <w:lang w:val="en-US" w:eastAsia="zh-CN" w:bidi="ar-SA"/>
    </w:rPr>
  </w:style>
  <w:style w:type="paragraph" w:customStyle="1" w:styleId="350">
    <w:name w:val="3.5级"/>
    <w:basedOn w:val="affff0"/>
    <w:link w:val="351"/>
    <w:qFormat/>
    <w:pPr>
      <w:tabs>
        <w:tab w:val="left" w:pos="1680"/>
      </w:tabs>
      <w:ind w:hanging="420"/>
    </w:pPr>
    <w:rPr>
      <w:color w:val="000000" w:themeColor="text1"/>
    </w:rPr>
  </w:style>
  <w:style w:type="character" w:customStyle="1" w:styleId="351">
    <w:name w:val="3.5级 字符"/>
    <w:basedOn w:val="affff1"/>
    <w:link w:val="350"/>
    <w:qFormat/>
    <w:rPr>
      <w:rFonts w:ascii="黑体" w:eastAsia="黑体"/>
      <w:color w:val="000000" w:themeColor="text1"/>
      <w:sz w:val="21"/>
    </w:rPr>
  </w:style>
  <w:style w:type="paragraph" w:customStyle="1" w:styleId="500">
    <w:name w:val="5.0级"/>
    <w:basedOn w:val="55"/>
    <w:link w:val="501"/>
    <w:qFormat/>
    <w:rPr>
      <w:rFonts w:hAnsi="黑体"/>
    </w:rPr>
  </w:style>
  <w:style w:type="paragraph" w:customStyle="1" w:styleId="55">
    <w:name w:val="5.5级"/>
    <w:basedOn w:val="aa"/>
    <w:link w:val="550"/>
    <w:qFormat/>
    <w:pPr>
      <w:widowControl/>
      <w:outlineLvl w:val="5"/>
    </w:pPr>
    <w:rPr>
      <w:rFonts w:ascii="黑体" w:eastAsia="黑体"/>
      <w:kern w:val="0"/>
      <w:szCs w:val="20"/>
    </w:rPr>
  </w:style>
  <w:style w:type="character" w:customStyle="1" w:styleId="affffff3">
    <w:name w:val="四级条标题 字符"/>
    <w:basedOn w:val="afffffd"/>
    <w:link w:val="affffff2"/>
    <w:qFormat/>
    <w:rPr>
      <w:rFonts w:ascii="黑体" w:eastAsia="黑体"/>
      <w:sz w:val="21"/>
    </w:rPr>
  </w:style>
  <w:style w:type="character" w:customStyle="1" w:styleId="501">
    <w:name w:val="5.0级 字符"/>
    <w:basedOn w:val="affffff3"/>
    <w:link w:val="500"/>
    <w:qFormat/>
    <w:rPr>
      <w:rFonts w:ascii="黑体" w:eastAsia="黑体" w:hAnsi="黑体"/>
      <w:sz w:val="21"/>
    </w:rPr>
  </w:style>
  <w:style w:type="paragraph" w:customStyle="1" w:styleId="afffffffff2">
    <w:name w:val="图"/>
    <w:basedOn w:val="affffffd"/>
    <w:link w:val="afffffffff3"/>
    <w:qFormat/>
    <w:pPr>
      <w:spacing w:after="240"/>
      <w:ind w:hanging="360"/>
    </w:pPr>
    <w:rPr>
      <w:szCs w:val="18"/>
    </w:rPr>
  </w:style>
  <w:style w:type="character" w:customStyle="1" w:styleId="550">
    <w:name w:val="5.5级 字符"/>
    <w:basedOn w:val="affffff3"/>
    <w:link w:val="55"/>
    <w:qFormat/>
    <w:rPr>
      <w:rFonts w:ascii="黑体" w:eastAsia="黑体"/>
      <w:sz w:val="21"/>
    </w:rPr>
  </w:style>
  <w:style w:type="character" w:customStyle="1" w:styleId="affffffe">
    <w:name w:val="正文图标题 字符"/>
    <w:basedOn w:val="ac"/>
    <w:link w:val="affffffd"/>
    <w:qFormat/>
    <w:rPr>
      <w:rFonts w:ascii="黑体" w:eastAsia="黑体"/>
      <w:sz w:val="21"/>
    </w:rPr>
  </w:style>
  <w:style w:type="character" w:customStyle="1" w:styleId="afffffffff3">
    <w:name w:val="图 字符"/>
    <w:basedOn w:val="affffffe"/>
    <w:link w:val="afffffffff2"/>
    <w:qFormat/>
    <w:rPr>
      <w:rFonts w:ascii="黑体" w:eastAsia="黑体"/>
      <w:sz w:val="21"/>
      <w:szCs w:val="18"/>
    </w:rPr>
  </w:style>
  <w:style w:type="paragraph" w:customStyle="1" w:styleId="f20">
    <w:name w:val="f20"/>
    <w:basedOn w:val="aa"/>
    <w:qFormat/>
    <w:pPr>
      <w:widowControl/>
      <w:spacing w:before="100" w:beforeAutospacing="1" w:after="100" w:afterAutospacing="1"/>
      <w:jc w:val="left"/>
    </w:pPr>
    <w:rPr>
      <w:rFonts w:ascii="宋体" w:hAnsi="宋体" w:cs="宋体"/>
      <w:kern w:val="0"/>
      <w:sz w:val="24"/>
    </w:rPr>
  </w:style>
  <w:style w:type="paragraph" w:customStyle="1" w:styleId="a2">
    <w:name w:val="列项——（一级）"/>
    <w:qFormat/>
    <w:pPr>
      <w:widowControl w:val="0"/>
      <w:numPr>
        <w:numId w:val="4"/>
      </w:numPr>
      <w:jc w:val="both"/>
    </w:pPr>
    <w:rPr>
      <w:rFonts w:ascii="宋体"/>
      <w:sz w:val="21"/>
    </w:rPr>
  </w:style>
  <w:style w:type="paragraph" w:customStyle="1" w:styleId="a3">
    <w:name w:val="列项●（二级）"/>
    <w:qFormat/>
    <w:pPr>
      <w:numPr>
        <w:ilvl w:val="1"/>
        <w:numId w:val="4"/>
      </w:numPr>
      <w:tabs>
        <w:tab w:val="left" w:pos="840"/>
      </w:tabs>
      <w:jc w:val="both"/>
    </w:pPr>
    <w:rPr>
      <w:rFonts w:ascii="宋体"/>
      <w:sz w:val="21"/>
    </w:rPr>
  </w:style>
  <w:style w:type="paragraph" w:customStyle="1" w:styleId="a4">
    <w:name w:val="列项◆（三级）"/>
    <w:basedOn w:val="aa"/>
    <w:qFormat/>
    <w:pPr>
      <w:numPr>
        <w:ilvl w:val="2"/>
        <w:numId w:val="4"/>
      </w:numPr>
    </w:pPr>
    <w:rPr>
      <w:rFonts w:ascii="宋体"/>
      <w:szCs w:val="21"/>
    </w:rPr>
  </w:style>
  <w:style w:type="paragraph" w:customStyle="1" w:styleId="a7">
    <w:name w:val="示例×："/>
    <w:basedOn w:val="afffc"/>
    <w:qFormat/>
    <w:pPr>
      <w:numPr>
        <w:numId w:val="5"/>
      </w:numPr>
      <w:spacing w:beforeLines="0" w:afterLines="0"/>
      <w:outlineLvl w:val="9"/>
    </w:pPr>
    <w:rPr>
      <w:rFonts w:ascii="宋体" w:eastAsia="宋体"/>
      <w:sz w:val="18"/>
      <w:szCs w:val="18"/>
    </w:rPr>
  </w:style>
  <w:style w:type="paragraph" w:customStyle="1" w:styleId="afffffffff4">
    <w:name w:val="二级无"/>
    <w:basedOn w:val="affff0"/>
    <w:qFormat/>
    <w:pPr>
      <w:spacing w:before="50" w:after="50"/>
      <w:jc w:val="left"/>
    </w:pPr>
    <w:rPr>
      <w:rFonts w:ascii="宋体" w:eastAsia="宋体"/>
      <w:szCs w:val="21"/>
    </w:rPr>
  </w:style>
  <w:style w:type="paragraph" w:customStyle="1" w:styleId="a1">
    <w:name w:val="注：（正文）"/>
    <w:basedOn w:val="afffffff"/>
    <w:next w:val="afffb"/>
    <w:qFormat/>
    <w:pPr>
      <w:numPr>
        <w:numId w:val="6"/>
      </w:numPr>
      <w:tabs>
        <w:tab w:val="clear" w:pos="1140"/>
      </w:tabs>
    </w:pPr>
    <w:rPr>
      <w:szCs w:val="18"/>
    </w:rPr>
  </w:style>
  <w:style w:type="paragraph" w:customStyle="1" w:styleId="a">
    <w:name w:val="注×：（正文）"/>
    <w:qFormat/>
    <w:pPr>
      <w:numPr>
        <w:numId w:val="7"/>
      </w:numPr>
      <w:jc w:val="both"/>
    </w:pPr>
    <w:rPr>
      <w:rFonts w:ascii="宋体"/>
      <w:sz w:val="18"/>
      <w:szCs w:val="18"/>
    </w:rPr>
  </w:style>
  <w:style w:type="paragraph" w:customStyle="1" w:styleId="afffffffff5">
    <w:name w:val="参考文献"/>
    <w:basedOn w:val="aa"/>
    <w:next w:val="afffb"/>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6">
    <w:name w:val="附录标题"/>
    <w:basedOn w:val="afffb"/>
    <w:next w:val="afffb"/>
    <w:qFormat/>
    <w:pPr>
      <w:tabs>
        <w:tab w:val="center" w:pos="4201"/>
        <w:tab w:val="right" w:leader="dot" w:pos="9298"/>
      </w:tabs>
      <w:ind w:firstLineChars="0" w:firstLine="0"/>
      <w:jc w:val="center"/>
    </w:pPr>
    <w:rPr>
      <w:rFonts w:ascii="黑体" w:eastAsia="黑体"/>
    </w:rPr>
  </w:style>
  <w:style w:type="paragraph" w:customStyle="1" w:styleId="a6">
    <w:name w:val="附录二级无"/>
    <w:basedOn w:val="afffff1"/>
    <w:qFormat/>
    <w:pPr>
      <w:numPr>
        <w:numId w:val="8"/>
      </w:numPr>
      <w:tabs>
        <w:tab w:val="left" w:pos="1680"/>
      </w:tabs>
    </w:pPr>
    <w:rPr>
      <w:rFonts w:ascii="宋体" w:eastAsia="宋体"/>
      <w:szCs w:val="21"/>
    </w:rPr>
  </w:style>
  <w:style w:type="paragraph" w:customStyle="1" w:styleId="afffffffff7">
    <w:name w:val="附录公式"/>
    <w:basedOn w:val="afffb"/>
    <w:next w:val="afffb"/>
    <w:link w:val="Char7"/>
    <w:qFormat/>
    <w:pPr>
      <w:tabs>
        <w:tab w:val="center" w:pos="4201"/>
        <w:tab w:val="right" w:leader="dot" w:pos="9298"/>
      </w:tabs>
      <w:ind w:firstLine="420"/>
    </w:pPr>
  </w:style>
  <w:style w:type="character" w:customStyle="1" w:styleId="Char7">
    <w:name w:val="附录公式 Char"/>
    <w:basedOn w:val="Char"/>
    <w:link w:val="afffffffff7"/>
    <w:qFormat/>
    <w:rPr>
      <w:rFonts w:ascii="宋体" w:cs="Times New Roman"/>
      <w:sz w:val="21"/>
      <w:lang w:val="en-US" w:eastAsia="zh-CN" w:bidi="ar-SA"/>
    </w:rPr>
  </w:style>
  <w:style w:type="paragraph" w:customStyle="1" w:styleId="afffffffff8">
    <w:name w:val="附录三级无"/>
    <w:basedOn w:val="afffff2"/>
    <w:qFormat/>
    <w:pPr>
      <w:tabs>
        <w:tab w:val="left" w:pos="1140"/>
        <w:tab w:val="left" w:pos="2100"/>
      </w:tabs>
      <w:ind w:left="737" w:hanging="317"/>
    </w:pPr>
    <w:rPr>
      <w:rFonts w:ascii="宋体" w:eastAsia="宋体"/>
      <w:szCs w:val="21"/>
    </w:rPr>
  </w:style>
  <w:style w:type="paragraph" w:customStyle="1" w:styleId="a9">
    <w:name w:val="附录数字编号列项（二级）"/>
    <w:qFormat/>
    <w:pPr>
      <w:numPr>
        <w:ilvl w:val="1"/>
        <w:numId w:val="9"/>
      </w:numPr>
    </w:pPr>
    <w:rPr>
      <w:rFonts w:ascii="宋体"/>
      <w:sz w:val="21"/>
    </w:rPr>
  </w:style>
  <w:style w:type="paragraph" w:customStyle="1" w:styleId="afffffffff9">
    <w:name w:val="附录四级无"/>
    <w:basedOn w:val="afffff3"/>
    <w:qFormat/>
    <w:pPr>
      <w:tabs>
        <w:tab w:val="left" w:pos="1140"/>
        <w:tab w:val="left" w:pos="2520"/>
      </w:tabs>
      <w:ind w:left="737" w:hanging="317"/>
    </w:pPr>
    <w:rPr>
      <w:rFonts w:ascii="宋体" w:eastAsia="宋体"/>
      <w:szCs w:val="21"/>
    </w:rPr>
  </w:style>
  <w:style w:type="paragraph" w:customStyle="1" w:styleId="afffffffffa">
    <w:name w:val="附录五级无"/>
    <w:basedOn w:val="afffff5"/>
    <w:qFormat/>
    <w:pPr>
      <w:tabs>
        <w:tab w:val="left" w:pos="1140"/>
        <w:tab w:val="left" w:pos="2940"/>
      </w:tabs>
      <w:ind w:left="737" w:hanging="317"/>
    </w:pPr>
    <w:rPr>
      <w:rFonts w:ascii="宋体" w:eastAsia="宋体"/>
      <w:szCs w:val="21"/>
    </w:rPr>
  </w:style>
  <w:style w:type="paragraph" w:customStyle="1" w:styleId="afffffffffb">
    <w:name w:val="附录一级无"/>
    <w:basedOn w:val="afffff0"/>
    <w:qFormat/>
    <w:pPr>
      <w:tabs>
        <w:tab w:val="left" w:pos="1140"/>
        <w:tab w:val="left" w:pos="1260"/>
      </w:tabs>
      <w:ind w:left="737" w:hanging="317"/>
    </w:pPr>
    <w:rPr>
      <w:rFonts w:ascii="宋体" w:eastAsia="宋体"/>
      <w:szCs w:val="21"/>
    </w:rPr>
  </w:style>
  <w:style w:type="paragraph" w:customStyle="1" w:styleId="a8">
    <w:name w:val="附录字母编号列项（一级）"/>
    <w:qFormat/>
    <w:pPr>
      <w:numPr>
        <w:numId w:val="9"/>
      </w:numPr>
    </w:pPr>
    <w:rPr>
      <w:rFonts w:ascii="宋体"/>
      <w:sz w:val="21"/>
    </w:rPr>
  </w:style>
  <w:style w:type="paragraph" w:customStyle="1" w:styleId="afffffffffc">
    <w:name w:val="列项说明"/>
    <w:basedOn w:val="a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fffd">
    <w:name w:val="列项说明数字编号"/>
    <w:qFormat/>
    <w:pPr>
      <w:ind w:leftChars="400" w:left="600" w:hangingChars="200" w:hanging="200"/>
    </w:pPr>
    <w:rPr>
      <w:rFonts w:ascii="宋体"/>
      <w:sz w:val="21"/>
    </w:rPr>
  </w:style>
  <w:style w:type="paragraph" w:customStyle="1" w:styleId="afffffffffe">
    <w:name w:val="其他标准标志"/>
    <w:basedOn w:val="afff2"/>
    <w:qFormat/>
    <w:pPr>
      <w:framePr w:w="6101" w:h="1389" w:hRule="exact" w:hSpace="181" w:vSpace="181" w:wrap="around" w:vAnchor="page" w:hAnchor="page" w:x="4673" w:y="942"/>
      <w:spacing w:line="0" w:lineRule="atLeast"/>
    </w:pPr>
    <w:rPr>
      <w:szCs w:val="96"/>
    </w:rPr>
  </w:style>
  <w:style w:type="paragraph" w:customStyle="1" w:styleId="affffffffff">
    <w:name w:val="三级无"/>
    <w:basedOn w:val="afffffc"/>
    <w:qFormat/>
    <w:pPr>
      <w:spacing w:before="50" w:after="50"/>
      <w:jc w:val="left"/>
    </w:pPr>
    <w:rPr>
      <w:rFonts w:ascii="宋体" w:eastAsia="宋体"/>
      <w:szCs w:val="21"/>
    </w:rPr>
  </w:style>
  <w:style w:type="paragraph" w:customStyle="1" w:styleId="affffffffff0">
    <w:name w:val="示例后文字"/>
    <w:basedOn w:val="afffb"/>
    <w:next w:val="afffb"/>
    <w:qFormat/>
    <w:pPr>
      <w:tabs>
        <w:tab w:val="center" w:pos="4201"/>
        <w:tab w:val="right" w:leader="dot" w:pos="9298"/>
      </w:tabs>
      <w:ind w:firstLine="360"/>
    </w:pPr>
    <w:rPr>
      <w:sz w:val="18"/>
    </w:rPr>
  </w:style>
  <w:style w:type="paragraph" w:customStyle="1" w:styleId="affffffffff1">
    <w:name w:val="首示例"/>
    <w:next w:val="afffb"/>
    <w:link w:val="Char8"/>
    <w:qFormat/>
    <w:pPr>
      <w:tabs>
        <w:tab w:val="left" w:pos="360"/>
      </w:tabs>
    </w:pPr>
    <w:rPr>
      <w:rFonts w:ascii="宋体" w:hAnsi="宋体"/>
      <w:kern w:val="2"/>
      <w:sz w:val="18"/>
      <w:szCs w:val="18"/>
    </w:rPr>
  </w:style>
  <w:style w:type="character" w:customStyle="1" w:styleId="Char8">
    <w:name w:val="首示例 Char"/>
    <w:link w:val="affffffffff1"/>
    <w:qFormat/>
    <w:rPr>
      <w:rFonts w:ascii="宋体" w:hAnsi="宋体"/>
      <w:kern w:val="2"/>
      <w:sz w:val="18"/>
      <w:szCs w:val="18"/>
    </w:rPr>
  </w:style>
  <w:style w:type="paragraph" w:customStyle="1" w:styleId="affffffffff2">
    <w:name w:val="四级无"/>
    <w:basedOn w:val="affffff2"/>
    <w:qFormat/>
    <w:pPr>
      <w:spacing w:before="50" w:after="50"/>
      <w:jc w:val="left"/>
    </w:pPr>
    <w:rPr>
      <w:rFonts w:ascii="宋体" w:eastAsia="宋体"/>
      <w:szCs w:val="21"/>
    </w:rPr>
  </w:style>
  <w:style w:type="paragraph" w:customStyle="1" w:styleId="affffffffff3">
    <w:name w:val="图标脚注说明"/>
    <w:basedOn w:val="afffb"/>
    <w:qFormat/>
    <w:pPr>
      <w:tabs>
        <w:tab w:val="center" w:pos="4201"/>
        <w:tab w:val="right" w:leader="dot" w:pos="9298"/>
      </w:tabs>
      <w:ind w:left="840" w:firstLineChars="0" w:hanging="420"/>
    </w:pPr>
    <w:rPr>
      <w:sz w:val="18"/>
      <w:szCs w:val="18"/>
    </w:rPr>
  </w:style>
  <w:style w:type="paragraph" w:customStyle="1" w:styleId="a0">
    <w:name w:val="图表脚注说明"/>
    <w:basedOn w:val="aa"/>
    <w:qFormat/>
    <w:pPr>
      <w:numPr>
        <w:numId w:val="10"/>
      </w:numPr>
    </w:pPr>
    <w:rPr>
      <w:rFonts w:ascii="宋体"/>
      <w:sz w:val="18"/>
      <w:szCs w:val="18"/>
    </w:rPr>
  </w:style>
  <w:style w:type="paragraph" w:customStyle="1" w:styleId="affffffffff4">
    <w:name w:val="图的脚注"/>
    <w:next w:val="afffb"/>
    <w:qFormat/>
    <w:pPr>
      <w:widowControl w:val="0"/>
      <w:ind w:leftChars="200" w:left="840" w:hangingChars="200" w:hanging="420"/>
      <w:jc w:val="both"/>
    </w:pPr>
    <w:rPr>
      <w:rFonts w:ascii="宋体"/>
      <w:sz w:val="18"/>
    </w:rPr>
  </w:style>
  <w:style w:type="character" w:customStyle="1" w:styleId="afa">
    <w:name w:val="尾注文本 字符"/>
    <w:basedOn w:val="ac"/>
    <w:link w:val="af9"/>
    <w:semiHidden/>
    <w:qFormat/>
    <w:rPr>
      <w:kern w:val="2"/>
      <w:sz w:val="21"/>
      <w:szCs w:val="24"/>
    </w:rPr>
  </w:style>
  <w:style w:type="paragraph" w:customStyle="1" w:styleId="affffffffff5">
    <w:name w:val="五级无"/>
    <w:basedOn w:val="affffff9"/>
    <w:qFormat/>
    <w:pPr>
      <w:spacing w:before="50" w:after="50"/>
      <w:jc w:val="left"/>
    </w:pPr>
    <w:rPr>
      <w:rFonts w:ascii="宋体" w:eastAsia="宋体"/>
      <w:szCs w:val="21"/>
    </w:rPr>
  </w:style>
  <w:style w:type="paragraph" w:customStyle="1" w:styleId="affffffffff6">
    <w:name w:val="一级无"/>
    <w:basedOn w:val="afffe"/>
    <w:qFormat/>
    <w:pPr>
      <w:jc w:val="left"/>
    </w:pPr>
    <w:rPr>
      <w:rFonts w:ascii="宋体" w:eastAsia="宋体"/>
      <w:szCs w:val="21"/>
    </w:rPr>
  </w:style>
  <w:style w:type="paragraph" w:customStyle="1" w:styleId="affffffffff7">
    <w:name w:val="终结线"/>
    <w:basedOn w:val="aa"/>
    <w:qFormat/>
    <w:pPr>
      <w:framePr w:hSpace="181" w:vSpace="181" w:wrap="around" w:vAnchor="text" w:hAnchor="margin" w:xAlign="center" w:y="285"/>
    </w:pPr>
  </w:style>
  <w:style w:type="paragraph" w:customStyle="1" w:styleId="affffffffff8">
    <w:name w:val="其他实施日期"/>
    <w:basedOn w:val="affffff"/>
    <w:qFormat/>
    <w:pPr>
      <w:framePr w:w="3997" w:h="471" w:hRule="exact" w:vSpace="181" w:wrap="around" w:vAnchor="page" w:hAnchor="page" w:x="7089" w:y="14097" w:anchorLock="0"/>
    </w:pPr>
  </w:style>
  <w:style w:type="paragraph" w:customStyle="1" w:styleId="2fd">
    <w:name w:val="封面标准名称2"/>
    <w:basedOn w:val="affff7"/>
    <w:qFormat/>
    <w:pPr>
      <w:framePr w:w="9639" w:wrap="around" w:vAnchor="page" w:hAnchor="page" w:y="4469"/>
      <w:spacing w:beforeLines="630"/>
    </w:pPr>
  </w:style>
  <w:style w:type="paragraph" w:customStyle="1" w:styleId="2fe">
    <w:name w:val="封面标准英文名称2"/>
    <w:basedOn w:val="affffa"/>
    <w:qFormat/>
    <w:pPr>
      <w:framePr w:w="9639" w:h="6917" w:hRule="exact" w:wrap="around" w:vAnchor="page" w:hAnchor="page" w:xAlign="center" w:y="4469" w:anchorLock="1"/>
      <w:textAlignment w:val="center"/>
    </w:pPr>
    <w:rPr>
      <w:rFonts w:eastAsia="黑体"/>
      <w:szCs w:val="28"/>
    </w:rPr>
  </w:style>
  <w:style w:type="paragraph" w:customStyle="1" w:styleId="2ff">
    <w:name w:val="封面一致性程度标识2"/>
    <w:basedOn w:val="affffb"/>
    <w:qFormat/>
    <w:pPr>
      <w:framePr w:w="9639" w:h="6917" w:hRule="exact" w:wrap="around" w:vAnchor="page" w:hAnchor="page" w:xAlign="center" w:y="4469" w:anchorLock="1"/>
      <w:widowControl w:val="0"/>
      <w:textAlignment w:val="center"/>
    </w:pPr>
    <w:rPr>
      <w:szCs w:val="28"/>
    </w:rPr>
  </w:style>
  <w:style w:type="paragraph" w:customStyle="1" w:styleId="2ff0">
    <w:name w:val="封面标准文稿类别2"/>
    <w:basedOn w:val="affff9"/>
    <w:qFormat/>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2ff1">
    <w:name w:val="封面标准文稿编辑信息2"/>
    <w:basedOn w:val="affff8"/>
    <w:qFormat/>
    <w:pPr>
      <w:framePr w:w="9639" w:h="6917" w:hRule="exact" w:wrap="around" w:vAnchor="page" w:hAnchor="page" w:xAlign="center" w:y="4469" w:anchorLock="1"/>
      <w:widowControl w:val="0"/>
      <w:spacing w:after="160"/>
      <w:textAlignment w:val="center"/>
    </w:pPr>
    <w:rPr>
      <w:szCs w:val="28"/>
    </w:rPr>
  </w:style>
  <w:style w:type="paragraph" w:customStyle="1" w:styleId="affffffffff9">
    <w:name w:val="示例内容"/>
    <w:qFormat/>
    <w:pPr>
      <w:ind w:firstLineChars="200" w:firstLine="200"/>
    </w:pPr>
    <w:rPr>
      <w:rFonts w:ascii="宋体"/>
      <w:sz w:val="18"/>
      <w:szCs w:val="18"/>
    </w:rPr>
  </w:style>
  <w:style w:type="paragraph" w:customStyle="1" w:styleId="affffffffffa">
    <w:name w:val="标准名称"/>
    <w:basedOn w:val="afffff8"/>
    <w:link w:val="Char9"/>
    <w:qFormat/>
    <w:pPr>
      <w:keepNext/>
      <w:pageBreakBefore/>
    </w:pPr>
  </w:style>
  <w:style w:type="character" w:customStyle="1" w:styleId="Char0">
    <w:name w:val="目次、标准名称标题 Char"/>
    <w:basedOn w:val="ac"/>
    <w:link w:val="afffff8"/>
    <w:qFormat/>
    <w:rPr>
      <w:rFonts w:ascii="黑体" w:eastAsia="黑体"/>
      <w:sz w:val="32"/>
      <w:shd w:val="clear" w:color="FFFFFF" w:fill="FFFFFF"/>
    </w:rPr>
  </w:style>
  <w:style w:type="character" w:customStyle="1" w:styleId="Char9">
    <w:name w:val="标准名称 Char"/>
    <w:basedOn w:val="Char0"/>
    <w:link w:val="affffffffffa"/>
    <w:qFormat/>
    <w:rPr>
      <w:rFonts w:ascii="黑体" w:eastAsia="黑体"/>
      <w:sz w:val="32"/>
      <w:shd w:val="clear" w:color="FFFFFF" w:fill="FFFFFF"/>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a"/>
    <w:uiPriority w:val="1"/>
    <w:qFormat/>
    <w:pPr>
      <w:autoSpaceDE w:val="0"/>
      <w:autoSpaceDN w:val="0"/>
      <w:jc w:val="left"/>
    </w:pPr>
    <w:rPr>
      <w:rFonts w:ascii="宋体" w:hAnsi="宋体" w:cs="宋体"/>
      <w:kern w:val="0"/>
      <w:sz w:val="22"/>
      <w:szCs w:val="22"/>
      <w:lang w:eastAsia="en-US"/>
    </w:r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2ff2">
    <w:name w:val="网格型2"/>
    <w:basedOn w:val="ad"/>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3">
    <w:name w:val="网格型3"/>
    <w:basedOn w:val="ad"/>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01">
    <w:name w:val="font01"/>
    <w:qFormat/>
    <w:rPr>
      <w:rFonts w:ascii="宋体" w:eastAsia="宋体" w:hAnsi="宋体" w:cs="宋体" w:hint="eastAsia"/>
      <w:color w:val="000000"/>
      <w:sz w:val="24"/>
      <w:szCs w:val="24"/>
      <w:u w:val="none"/>
    </w:rPr>
  </w:style>
  <w:style w:type="character" w:customStyle="1" w:styleId="font21">
    <w:name w:val="font21"/>
    <w:qFormat/>
    <w:rPr>
      <w:rFonts w:ascii="宋体" w:eastAsia="宋体" w:hAnsi="宋体" w:cs="宋体" w:hint="eastAsia"/>
      <w:color w:val="000000"/>
      <w:sz w:val="21"/>
      <w:szCs w:val="21"/>
      <w:u w:val="none"/>
    </w:rPr>
  </w:style>
  <w:style w:type="character" w:customStyle="1" w:styleId="font11">
    <w:name w:val="font11"/>
    <w:qFormat/>
    <w:rPr>
      <w:rFonts w:ascii="Times New Roman" w:hAnsi="Times New Roman" w:cs="Times New Roman" w:hint="default"/>
      <w:color w:val="000000"/>
      <w:sz w:val="21"/>
      <w:szCs w:val="21"/>
      <w:u w:val="none"/>
    </w:rPr>
  </w:style>
  <w:style w:type="character" w:customStyle="1" w:styleId="sugg-loading">
    <w:name w:val="sugg-loading"/>
    <w:basedOn w:val="ac"/>
    <w:qFormat/>
  </w:style>
  <w:style w:type="character" w:customStyle="1" w:styleId="page-cur">
    <w:name w:val="page-cur"/>
    <w:basedOn w:val="ac"/>
    <w:qFormat/>
    <w:rPr>
      <w:b/>
      <w:color w:val="333333"/>
      <w:bdr w:val="single" w:sz="6" w:space="0" w:color="E5E5E5"/>
      <w:shd w:val="clear" w:color="auto" w:fill="F2F2F2"/>
    </w:rPr>
  </w:style>
  <w:style w:type="table" w:customStyle="1" w:styleId="53">
    <w:name w:val="网格型5"/>
    <w:basedOn w:val="ad"/>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
    <w:name w:val="网格型6"/>
    <w:basedOn w:val="ad"/>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
    <w:name w:val="网格型11"/>
    <w:basedOn w:val="ad"/>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31">
    <w:name w:val="TOC 标题31"/>
    <w:basedOn w:val="10"/>
    <w:next w:val="aa"/>
    <w:uiPriority w:val="39"/>
    <w:qFormat/>
    <w:pPr>
      <w:widowControl/>
      <w:spacing w:before="480" w:after="0" w:line="276" w:lineRule="auto"/>
      <w:jc w:val="left"/>
      <w:outlineLvl w:val="9"/>
    </w:pPr>
    <w:rPr>
      <w:rFonts w:ascii="Cambria" w:hAnsi="Cambria"/>
      <w:color w:val="365F91"/>
      <w:kern w:val="0"/>
      <w:szCs w:val="28"/>
    </w:rPr>
  </w:style>
  <w:style w:type="paragraph" w:customStyle="1" w:styleId="216">
    <w:name w:val="修订21"/>
    <w:hidden/>
    <w:uiPriority w:val="99"/>
    <w:unhideWhenUsed/>
    <w:qFormat/>
    <w:rPr>
      <w:kern w:val="2"/>
      <w:sz w:val="21"/>
    </w:rPr>
  </w:style>
  <w:style w:type="table" w:customStyle="1" w:styleId="1110">
    <w:name w:val="网格型111"/>
    <w:basedOn w:val="ad"/>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L201">
    <w:name w:val="RL2.0.1"/>
    <w:basedOn w:val="afffffff6"/>
    <w:link w:val="RL201Char"/>
    <w:qFormat/>
    <w:pPr>
      <w:numPr>
        <w:ilvl w:val="2"/>
        <w:numId w:val="11"/>
      </w:numPr>
      <w:tabs>
        <w:tab w:val="left" w:pos="240"/>
      </w:tabs>
      <w:spacing w:line="360" w:lineRule="auto"/>
      <w:ind w:firstLineChars="0" w:firstLine="0"/>
    </w:pPr>
    <w:rPr>
      <w:sz w:val="24"/>
    </w:rPr>
  </w:style>
  <w:style w:type="character" w:customStyle="1" w:styleId="RL201Char">
    <w:name w:val="RL2.0.1 Char"/>
    <w:basedOn w:val="afffffff7"/>
    <w:link w:val="RL201"/>
    <w:qFormat/>
    <w:rPr>
      <w:kern w:val="2"/>
      <w:sz w:val="24"/>
      <w:szCs w:val="24"/>
    </w:rPr>
  </w:style>
  <w:style w:type="paragraph" w:customStyle="1" w:styleId="RL">
    <w:name w:val="RL标准正文首行缩进两字符小四宋体"/>
    <w:basedOn w:val="aa"/>
    <w:qFormat/>
    <w:pPr>
      <w:spacing w:line="360" w:lineRule="auto"/>
      <w:ind w:firstLine="480"/>
    </w:pPr>
    <w:rPr>
      <w:rFonts w:cstheme="minorBidi"/>
      <w:sz w:val="24"/>
      <w:szCs w:val="22"/>
    </w:rPr>
  </w:style>
  <w:style w:type="paragraph" w:customStyle="1" w:styleId="1">
    <w:name w:val="段落编号1"/>
    <w:basedOn w:val="aa"/>
    <w:qFormat/>
    <w:pPr>
      <w:numPr>
        <w:numId w:val="12"/>
      </w:numPr>
      <w:tabs>
        <w:tab w:val="left" w:pos="240"/>
      </w:tabs>
      <w:adjustRightInd w:val="0"/>
      <w:spacing w:line="360" w:lineRule="auto"/>
      <w:jc w:val="left"/>
      <w:textAlignment w:val="baseline"/>
    </w:pPr>
    <w:rPr>
      <w:rFonts w:ascii="宋体"/>
      <w:kern w:val="0"/>
      <w:sz w:val="24"/>
      <w:szCs w:val="20"/>
    </w:rPr>
  </w:style>
  <w:style w:type="paragraph" w:customStyle="1" w:styleId="3">
    <w:name w:val="段落编号3"/>
    <w:basedOn w:val="aa"/>
    <w:qFormat/>
    <w:pPr>
      <w:numPr>
        <w:ilvl w:val="2"/>
        <w:numId w:val="12"/>
      </w:numPr>
      <w:adjustRightInd w:val="0"/>
      <w:spacing w:line="360" w:lineRule="auto"/>
      <w:ind w:left="0" w:firstLineChars="500" w:firstLine="500"/>
      <w:textAlignment w:val="baseline"/>
    </w:pPr>
    <w:rPr>
      <w:rFonts w:ascii="宋体"/>
      <w:kern w:val="0"/>
      <w:sz w:val="24"/>
      <w:szCs w:val="20"/>
    </w:rPr>
  </w:style>
  <w:style w:type="paragraph" w:customStyle="1" w:styleId="4">
    <w:name w:val="段落编号4"/>
    <w:basedOn w:val="aa"/>
    <w:qFormat/>
    <w:pPr>
      <w:numPr>
        <w:ilvl w:val="3"/>
        <w:numId w:val="12"/>
      </w:numPr>
      <w:adjustRightInd w:val="0"/>
      <w:spacing w:line="360" w:lineRule="auto"/>
      <w:ind w:firstLine="200"/>
      <w:textAlignment w:val="baseline"/>
    </w:pPr>
    <w:rPr>
      <w:rFonts w:ascii="宋体"/>
      <w:kern w:val="0"/>
      <w:sz w:val="24"/>
      <w:szCs w:val="20"/>
      <w:lang w:val="zh-CN"/>
    </w:rPr>
  </w:style>
  <w:style w:type="paragraph" w:customStyle="1" w:styleId="RL1">
    <w:name w:val="RL序号1"/>
    <w:basedOn w:val="afffffff6"/>
    <w:qFormat/>
    <w:pPr>
      <w:numPr>
        <w:numId w:val="13"/>
      </w:numPr>
      <w:tabs>
        <w:tab w:val="left" w:pos="240"/>
      </w:tabs>
      <w:spacing w:line="360" w:lineRule="auto"/>
      <w:ind w:firstLineChars="0" w:firstLine="0"/>
    </w:pPr>
    <w:rPr>
      <w:sz w:val="24"/>
    </w:rPr>
  </w:style>
  <w:style w:type="paragraph" w:customStyle="1" w:styleId="RL10">
    <w:name w:val="RL括号1）"/>
    <w:basedOn w:val="1"/>
    <w:qFormat/>
    <w:rPr>
      <w:rFonts w:ascii="Times New Roman" w:eastAsiaTheme="majorEastAsia"/>
    </w:rPr>
  </w:style>
  <w:style w:type="paragraph" w:customStyle="1" w:styleId="1fc">
    <w:name w:val="正文1"/>
    <w:qFormat/>
    <w:pPr>
      <w:jc w:val="both"/>
    </w:pPr>
    <w:rPr>
      <w:rFonts w:ascii="Calibri" w:hAnsi="Calibri" w:cs="Calibri"/>
      <w:kern w:val="2"/>
      <w:sz w:val="21"/>
      <w:szCs w:val="21"/>
    </w:rPr>
  </w:style>
  <w:style w:type="paragraph" w:customStyle="1" w:styleId="54">
    <w:name w:val="列出段落5"/>
    <w:basedOn w:val="aa"/>
    <w:qFormat/>
    <w:pPr>
      <w:spacing w:before="100" w:beforeAutospacing="1" w:after="100" w:afterAutospacing="1"/>
      <w:ind w:left="237"/>
    </w:pPr>
    <w:rPr>
      <w:rFonts w:ascii="宋体" w:hAnsi="宋体" w:cs="宋体"/>
      <w:szCs w:val="21"/>
    </w:rPr>
  </w:style>
  <w:style w:type="paragraph" w:customStyle="1" w:styleId="64">
    <w:name w:val="列出段落6"/>
    <w:basedOn w:val="aa"/>
    <w:qFormat/>
    <w:rPr>
      <w:szCs w:val="21"/>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aff7">
    <w:name w:val="正文文本首行缩进 字符"/>
    <w:basedOn w:val="21"/>
    <w:link w:val="aff6"/>
    <w:rPr>
      <w:rFonts w:asciiTheme="minorHAnsi" w:eastAsiaTheme="minorEastAsia" w:hAnsiTheme="minorHAnsi" w:cstheme="minorBidi"/>
      <w:kern w:val="2"/>
      <w:sz w:val="21"/>
      <w:szCs w:val="22"/>
    </w:rPr>
  </w:style>
  <w:style w:type="paragraph" w:customStyle="1" w:styleId="3f4">
    <w:name w:val="正文3"/>
    <w:pPr>
      <w:jc w:val="both"/>
    </w:pPr>
    <w:rPr>
      <w:rFonts w:ascii="宋体" w:hAnsi="宋体" w:cs="宋体"/>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footer" Target="footer9.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DS\Tds.dot" TargetMode="External"/></Relationships>
</file>

<file path=word/theme/theme1.xml><?xml version="1.0" encoding="utf-8"?>
<a:theme xmlns:a="http://schemas.openxmlformats.org/drawingml/2006/main" name="Office 主题">
  <a:themeElements>
    <a:clrScheme name="极目远眺">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6C6F73C-BA08-4AEB-9AF3-7143376C750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Tds.dot</Template>
  <TotalTime>114</TotalTime>
  <Pages>41</Pages>
  <Words>4772</Words>
  <Characters>27207</Characters>
  <Application>Microsoft Office Word</Application>
  <DocSecurity>0</DocSecurity>
  <Lines>226</Lines>
  <Paragraphs>63</Paragraphs>
  <ScaleCrop>false</ScaleCrop>
  <Company>中国标准研究中心</Company>
  <LinksUpToDate>false</LinksUpToDate>
  <CharactersWithSpaces>31916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杨健</dc:creator>
  <cp:lastModifiedBy>itm</cp:lastModifiedBy>
  <cp:revision>13</cp:revision>
  <cp:lastPrinted>2020-04-15T00:17:00Z</cp:lastPrinted>
  <dcterms:created xsi:type="dcterms:W3CDTF">2024-11-11T06:54:00Z</dcterms:created>
  <dcterms:modified xsi:type="dcterms:W3CDTF">2024-11-11T08:48:00Z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9B534CBB52994D33B690111AF972C2CF_13</vt:lpwstr>
  </property>
</Properties>
</file>