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DC509"/>
    <w:p w14:paraId="025FECB7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《化妆品防腐功效多次加菌试验评价方法》</w:t>
      </w:r>
    </w:p>
    <w:p w14:paraId="2E7C31DC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征求意见汇总处理表</w:t>
      </w:r>
    </w:p>
    <w:bookmarkEnd w:id="0"/>
    <w:p w14:paraId="1287F616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7E659235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7927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806" w:type="dxa"/>
          </w:tcPr>
          <w:p w14:paraId="411C21F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4CF51C1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原文条款</w:t>
            </w:r>
            <w:r>
              <w:rPr>
                <w:rFonts w:hint="default"/>
              </w:rPr>
              <w:t>编号</w:t>
            </w:r>
          </w:p>
        </w:tc>
        <w:tc>
          <w:tcPr>
            <w:tcW w:w="1277" w:type="dxa"/>
          </w:tcPr>
          <w:p w14:paraId="0C23523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7D3328B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4C60287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2B08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EB4BFF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60974C5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7F87BCC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02705FE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1580E93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4F03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39588D7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4F188B1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8AF71F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3DE5247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0EEADE1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</w:tr>
      <w:tr w14:paraId="430B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18D908A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22A0FCD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12C9895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0C8130E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2168D7E7">
            <w:pPr>
              <w:pStyle w:val="2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4442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64717C9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00E4CC4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7E0D63E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3BED5A5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331F388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</w:tr>
      <w:tr w14:paraId="526E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22D9D02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398" w:type="dxa"/>
          </w:tcPr>
          <w:p w14:paraId="2137238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</w:tcPr>
          <w:p w14:paraId="565824A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</w:tcPr>
          <w:p w14:paraId="416E942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</w:tcPr>
          <w:p w14:paraId="7012067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</w:tr>
      <w:tr w14:paraId="4932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2D63648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23BF131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87613C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624A1AE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A24E21D">
            <w:pPr>
              <w:pStyle w:val="3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336CF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40564D8"/>
    <w:rsid w:val="1A475CFF"/>
    <w:rsid w:val="1B130138"/>
    <w:rsid w:val="2C162C47"/>
    <w:rsid w:val="3A492C67"/>
    <w:rsid w:val="491D214E"/>
    <w:rsid w:val="5CB55D86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148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2024-09-19T03:06:18Z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2A9974FDF71A432FB33FBE1656A4072E_13</vt:lpwstr>
  </property>
</Properties>
</file>