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59C1" w14:textId="77777777" w:rsidR="00F805A3" w:rsidRDefault="00977275">
      <w:pPr>
        <w:pStyle w:val="20"/>
        <w:framePr w:h="751" w:hRule="exact" w:wrap="around"/>
        <w:wordWrap w:val="0"/>
        <w:adjustRightInd w:val="0"/>
        <w:snapToGrid w:val="0"/>
        <w:rPr>
          <w:rFonts w:hAnsi="黑体" w:hint="eastAsia"/>
        </w:rPr>
      </w:pPr>
      <w:bookmarkStart w:id="0" w:name="_Toc461441575"/>
      <w:bookmarkStart w:id="1" w:name="_Toc11546"/>
      <w:r>
        <w:rPr>
          <w:rFonts w:hAnsi="黑体" w:hint="eastAsia"/>
        </w:rPr>
        <w:t>T</w:t>
      </w:r>
      <w:r>
        <w:rPr>
          <w:rFonts w:hAnsi="黑体"/>
        </w:rPr>
        <w:t>/</w:t>
      </w:r>
      <w:r>
        <w:rPr>
          <w:rFonts w:hAnsi="黑体" w:hint="eastAsia"/>
        </w:rPr>
        <w:t xml:space="preserve">CQMA </w:t>
      </w:r>
      <w:r>
        <w:t>XXX</w:t>
      </w:r>
      <w:r>
        <w:rPr>
          <w:rFonts w:hAnsi="黑体" w:hint="eastAsia"/>
        </w:rPr>
        <w:t>-2024</w:t>
      </w:r>
      <w:r>
        <w:rPr>
          <w:rFonts w:hAnsi="黑体"/>
        </w:rPr>
        <w:t xml:space="preserve">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805A3" w14:paraId="52E4ACFF" w14:textId="77777777">
        <w:tc>
          <w:tcPr>
            <w:tcW w:w="9356" w:type="dxa"/>
            <w:tcBorders>
              <w:top w:val="nil"/>
              <w:left w:val="nil"/>
              <w:bottom w:val="nil"/>
              <w:right w:val="nil"/>
            </w:tcBorders>
          </w:tcPr>
          <w:p w14:paraId="23B431BC" w14:textId="77777777" w:rsidR="00F805A3" w:rsidRDefault="00977275">
            <w:pPr>
              <w:pStyle w:val="affb"/>
              <w:framePr w:h="751" w:hRule="exact" w:wrap="around"/>
              <w:adjustRightInd w:val="0"/>
              <w:snapToGrid w:val="0"/>
              <w:spacing w:before="312" w:after="312"/>
              <w:rPr>
                <w:kern w:val="2"/>
              </w:rPr>
            </w:pPr>
            <w:r>
              <w:rPr>
                <w:rFonts w:ascii="黑体" w:hint="eastAsia"/>
                <w:noProof/>
              </w:rPr>
              <mc:AlternateContent>
                <mc:Choice Requires="wps">
                  <w:drawing>
                    <wp:anchor distT="0" distB="0" distL="114300" distR="114300" simplePos="0" relativeHeight="251661312" behindDoc="0" locked="0" layoutInCell="1" allowOverlap="1" wp14:anchorId="7DCC0F6D" wp14:editId="1878D577">
                      <wp:simplePos x="0" y="0"/>
                      <wp:positionH relativeFrom="column">
                        <wp:posOffset>-279400</wp:posOffset>
                      </wp:positionH>
                      <wp:positionV relativeFrom="paragraph">
                        <wp:posOffset>106045</wp:posOffset>
                      </wp:positionV>
                      <wp:extent cx="612013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2pt;margin-top:8.35pt;height:0pt;width:481.9pt;z-index:251661312;mso-width-relative:page;mso-height-relative:page;" filled="f" stroked="t" coordsize="21600,21600" o:gfxdata="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WeTb1gAAAAkB&#10;AAAPAAAAAAAAAAEAIAAAACIAAABkcnMvZG93bnJldi54bWxQSwECFAAUAAAACACHTuJA/t4I6eQB&#10;AACqAwAADgAAAAAAAAABACAAAAAlAQAAZHJzL2Uyb0RvYy54bWxQSwUGAAAAAAYABgBZAQAAewUA&#10;AAAA&#10;">
                      <v:fill on="f" focussize="0,0"/>
                      <v:stroke color="#000000" joinstyle="round"/>
                      <v:imagedata o:title=""/>
                      <o:lock v:ext="edit" aspectratio="f"/>
                    </v:line>
                  </w:pict>
                </mc:Fallback>
              </mc:AlternateContent>
            </w:r>
          </w:p>
        </w:tc>
      </w:tr>
    </w:tbl>
    <w:p w14:paraId="29CD9937" w14:textId="77777777" w:rsidR="00F805A3" w:rsidRDefault="00F805A3">
      <w:pPr>
        <w:pStyle w:val="20"/>
        <w:framePr w:h="751" w:hRule="exact" w:wrap="around"/>
        <w:adjustRightInd w:val="0"/>
        <w:snapToGrid w:val="0"/>
        <w:ind w:right="1120"/>
        <w:jc w:val="center"/>
        <w:rPr>
          <w:rFonts w:hAnsi="黑体" w:hint="eastAsia"/>
        </w:rPr>
      </w:pPr>
    </w:p>
    <w:p w14:paraId="4F7BA002" w14:textId="77777777" w:rsidR="00F805A3" w:rsidRDefault="00F805A3">
      <w:pPr>
        <w:pStyle w:val="20"/>
        <w:framePr w:h="751" w:hRule="exact" w:wrap="around"/>
        <w:adjustRightInd w:val="0"/>
        <w:snapToGrid w:val="0"/>
        <w:jc w:val="center"/>
        <w:rPr>
          <w:rFonts w:hAnsi="黑体" w:hint="eastAsia"/>
        </w:rPr>
      </w:pPr>
    </w:p>
    <w:p w14:paraId="54B63C13" w14:textId="77777777" w:rsidR="00577724" w:rsidRDefault="008A7779">
      <w:pPr>
        <w:pStyle w:val="affc"/>
        <w:framePr w:h="3329" w:hRule="exact" w:wrap="around" w:x="1276" w:y="6421"/>
        <w:adjustRightInd w:val="0"/>
        <w:snapToGrid w:val="0"/>
        <w:spacing w:before="156"/>
      </w:pPr>
      <w:r>
        <w:rPr>
          <w:rFonts w:hint="eastAsia"/>
        </w:rPr>
        <w:t>优质气候农产品（脆李）品牌</w:t>
      </w:r>
    </w:p>
    <w:p w14:paraId="6E2B8C73" w14:textId="77777777" w:rsidR="00F805A3" w:rsidRDefault="008A7779">
      <w:pPr>
        <w:pStyle w:val="affc"/>
        <w:framePr w:h="3329" w:hRule="exact" w:wrap="around" w:x="1276" w:y="6421"/>
        <w:adjustRightInd w:val="0"/>
        <w:snapToGrid w:val="0"/>
        <w:spacing w:before="156"/>
      </w:pPr>
      <w:r>
        <w:rPr>
          <w:rFonts w:hint="eastAsia"/>
        </w:rPr>
        <w:t>经济价值评估</w:t>
      </w:r>
    </w:p>
    <w:p w14:paraId="17B81908" w14:textId="77777777" w:rsidR="00F805A3" w:rsidRDefault="00977275">
      <w:pPr>
        <w:pStyle w:val="affc"/>
        <w:framePr w:h="3329" w:hRule="exact" w:wrap="around" w:x="1276" w:y="6421"/>
        <w:adjustRightInd w:val="0"/>
        <w:snapToGrid w:val="0"/>
        <w:spacing w:before="156" w:after="156"/>
        <w:rPr>
          <w:rFonts w:ascii="宋体" w:eastAsia="宋体" w:hAnsi="宋体" w:hint="eastAsia"/>
          <w:b/>
          <w:sz w:val="28"/>
          <w:szCs w:val="28"/>
        </w:rPr>
      </w:pPr>
      <w:r>
        <w:rPr>
          <w:rFonts w:ascii="宋体" w:eastAsia="宋体" w:hAnsi="宋体" w:hint="eastAsia"/>
          <w:b/>
          <w:sz w:val="28"/>
          <w:szCs w:val="28"/>
        </w:rPr>
        <w:t>（征求意见稿）</w:t>
      </w:r>
    </w:p>
    <w:p w14:paraId="0CA50820" w14:textId="510011C7" w:rsidR="00F805A3" w:rsidRDefault="00977275">
      <w:pPr>
        <w:pStyle w:val="affc"/>
        <w:framePr w:h="3329" w:hRule="exact" w:wrap="around" w:x="1276" w:y="6421"/>
        <w:adjustRightInd w:val="0"/>
        <w:snapToGrid w:val="0"/>
        <w:spacing w:before="156" w:after="156"/>
        <w:rPr>
          <w:rFonts w:ascii="宋体" w:eastAsia="宋体" w:hAnsi="宋体" w:hint="eastAsia"/>
          <w:sz w:val="21"/>
          <w:szCs w:val="21"/>
        </w:rPr>
      </w:pPr>
      <w:r>
        <w:rPr>
          <w:rFonts w:ascii="宋体" w:eastAsia="宋体" w:hAnsi="宋体" w:hint="eastAsia"/>
          <w:sz w:val="21"/>
          <w:szCs w:val="21"/>
        </w:rPr>
        <w:t>（本稿完成时间：2</w:t>
      </w:r>
      <w:r>
        <w:rPr>
          <w:rFonts w:ascii="宋体" w:eastAsia="宋体" w:hAnsi="宋体"/>
          <w:sz w:val="21"/>
          <w:szCs w:val="21"/>
        </w:rPr>
        <w:t>0</w:t>
      </w:r>
      <w:r>
        <w:rPr>
          <w:rFonts w:ascii="宋体" w:eastAsia="宋体" w:hAnsi="宋体" w:hint="eastAsia"/>
          <w:sz w:val="21"/>
          <w:szCs w:val="21"/>
        </w:rPr>
        <w:t>24</w:t>
      </w:r>
      <w:r>
        <w:rPr>
          <w:rFonts w:ascii="宋体" w:eastAsia="宋体" w:hAnsi="宋体"/>
          <w:sz w:val="21"/>
          <w:szCs w:val="21"/>
        </w:rPr>
        <w:t>-</w:t>
      </w:r>
      <w:r>
        <w:rPr>
          <w:rFonts w:ascii="宋体" w:eastAsia="宋体" w:hAnsi="宋体" w:hint="eastAsia"/>
          <w:sz w:val="21"/>
          <w:szCs w:val="21"/>
        </w:rPr>
        <w:t>1</w:t>
      </w:r>
      <w:r w:rsidR="00062A04">
        <w:rPr>
          <w:rFonts w:ascii="宋体" w:eastAsia="宋体" w:hAnsi="宋体" w:hint="eastAsia"/>
          <w:sz w:val="21"/>
          <w:szCs w:val="21"/>
        </w:rPr>
        <w:t>0</w:t>
      </w:r>
      <w:r>
        <w:rPr>
          <w:rFonts w:ascii="宋体" w:eastAsia="宋体" w:hAnsi="宋体"/>
          <w:sz w:val="21"/>
          <w:szCs w:val="21"/>
        </w:rPr>
        <w:t>-</w:t>
      </w:r>
      <w:r w:rsidR="00062A04">
        <w:rPr>
          <w:rFonts w:ascii="宋体" w:eastAsia="宋体" w:hAnsi="宋体" w:hint="eastAsia"/>
          <w:sz w:val="21"/>
          <w:szCs w:val="21"/>
        </w:rPr>
        <w:t>3</w:t>
      </w:r>
      <w:r>
        <w:rPr>
          <w:rFonts w:ascii="宋体" w:eastAsia="宋体" w:hAnsi="宋体" w:hint="eastAsia"/>
          <w:sz w:val="21"/>
          <w:szCs w:val="21"/>
        </w:rPr>
        <w:t>1）</w:t>
      </w:r>
    </w:p>
    <w:p w14:paraId="32355A4A" w14:textId="77777777" w:rsidR="00F805A3" w:rsidRDefault="00F805A3">
      <w:pPr>
        <w:pStyle w:val="affc"/>
        <w:framePr w:h="3329" w:hRule="exact" w:wrap="around" w:x="1276" w:y="6421"/>
        <w:adjustRightInd w:val="0"/>
        <w:snapToGrid w:val="0"/>
        <w:spacing w:before="156" w:after="156"/>
      </w:pPr>
    </w:p>
    <w:p w14:paraId="43D5983B" w14:textId="77777777" w:rsidR="00F805A3" w:rsidRDefault="00F805A3">
      <w:pPr>
        <w:pStyle w:val="affd"/>
        <w:framePr w:h="3329" w:hRule="exact" w:wrap="around" w:x="1276" w:y="6421"/>
        <w:adjustRightInd w:val="0"/>
        <w:snapToGrid w:val="0"/>
      </w:pPr>
    </w:p>
    <w:p w14:paraId="743DF6FB" w14:textId="77777777" w:rsidR="00F805A3" w:rsidRDefault="00977275">
      <w:pPr>
        <w:pStyle w:val="affe"/>
        <w:framePr w:h="3329" w:hRule="exact" w:wrap="around" w:x="1276" w:y="6421"/>
        <w:adjustRightInd w:val="0"/>
        <w:snapToGrid w:val="0"/>
      </w:pPr>
      <w:r>
        <w:rPr>
          <w:rFonts w:ascii="黑体" w:hint="eastAsia"/>
          <w:noProof/>
        </w:rPr>
        <mc:AlternateContent>
          <mc:Choice Requires="wps">
            <w:drawing>
              <wp:anchor distT="0" distB="0" distL="114300" distR="114300" simplePos="0" relativeHeight="251662336" behindDoc="0" locked="0" layoutInCell="1" allowOverlap="1" wp14:anchorId="6EA1FC49" wp14:editId="5758765A">
                <wp:simplePos x="0" y="0"/>
                <wp:positionH relativeFrom="column">
                  <wp:posOffset>9005570</wp:posOffset>
                </wp:positionH>
                <wp:positionV relativeFrom="paragraph">
                  <wp:posOffset>16879570</wp:posOffset>
                </wp:positionV>
                <wp:extent cx="612013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1pt;margin-top:1329.1pt;height:0pt;width:481.9pt;z-index:251662336;mso-width-relative:page;mso-height-relative:page;" filled="f" stroked="t" coordsize="21600,21600" o:gfxdata="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9+KntgAAAAP&#10;AQAADwAAAAAAAAABACAAAAAiAAAAZHJzL2Rvd25yZXYueG1sUEsBAhQAFAAAAAgAh07iQONrv87j&#10;AQAAqgMAAA4AAAAAAAAAAQAgAAAAJwEAAGRycy9lMm9Eb2MueG1sUEsFBgAAAAAGAAYAWQEAAHwF&#10;AAAAAA==&#10;">
                <v:fill on="f" focussize="0,0"/>
                <v:stroke color="#000000" joinstyle="round"/>
                <v:imagedata o:title=""/>
                <o:lock v:ext="edit" aspectratio="f"/>
              </v:line>
            </w:pict>
          </mc:Fallback>
        </mc:AlternateContent>
      </w:r>
    </w:p>
    <w:tbl>
      <w:tblPr>
        <w:tblW w:w="11612" w:type="dxa"/>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12"/>
      </w:tblGrid>
      <w:tr w:rsidR="00F805A3" w14:paraId="0D3914E8" w14:textId="77777777">
        <w:trPr>
          <w:trHeight w:val="1187"/>
        </w:trPr>
        <w:tc>
          <w:tcPr>
            <w:tcW w:w="11612" w:type="dxa"/>
            <w:tcBorders>
              <w:top w:val="nil"/>
              <w:left w:val="nil"/>
              <w:bottom w:val="nil"/>
              <w:right w:val="nil"/>
            </w:tcBorders>
          </w:tcPr>
          <w:p w14:paraId="0838FC70" w14:textId="77777777" w:rsidR="00F805A3" w:rsidRDefault="00F805A3">
            <w:pPr>
              <w:pStyle w:val="afff"/>
              <w:framePr w:h="3329" w:hRule="exact" w:wrap="around" w:x="1276" w:y="6421"/>
              <w:adjustRightInd w:val="0"/>
              <w:snapToGrid w:val="0"/>
              <w:spacing w:before="0"/>
              <w:rPr>
                <w:kern w:val="2"/>
              </w:rPr>
            </w:pPr>
          </w:p>
        </w:tc>
      </w:tr>
      <w:tr w:rsidR="00F805A3" w14:paraId="76BB4943" w14:textId="77777777">
        <w:trPr>
          <w:trHeight w:val="1289"/>
        </w:trPr>
        <w:tc>
          <w:tcPr>
            <w:tcW w:w="11612" w:type="dxa"/>
            <w:tcBorders>
              <w:top w:val="nil"/>
              <w:left w:val="nil"/>
              <w:bottom w:val="nil"/>
              <w:right w:val="nil"/>
            </w:tcBorders>
          </w:tcPr>
          <w:p w14:paraId="61E3AEF1" w14:textId="77777777" w:rsidR="00F805A3" w:rsidRDefault="00F805A3">
            <w:pPr>
              <w:pStyle w:val="afff0"/>
              <w:framePr w:h="3329" w:hRule="exact" w:wrap="around" w:x="1276" w:y="6421"/>
              <w:adjustRightInd w:val="0"/>
              <w:snapToGrid w:val="0"/>
              <w:rPr>
                <w:kern w:val="2"/>
              </w:rPr>
            </w:pPr>
          </w:p>
        </w:tc>
      </w:tr>
    </w:tbl>
    <w:p w14:paraId="09F676E5" w14:textId="77777777" w:rsidR="00F805A3" w:rsidRDefault="00977275">
      <w:pPr>
        <w:pStyle w:val="afff1"/>
        <w:framePr w:w="2881" w:h="471" w:hRule="exact" w:wrap="around" w:x="1309" w:y="14129"/>
        <w:adjustRightInd w:val="0"/>
        <w:snapToGrid w:val="0"/>
        <w:jc w:val="center"/>
      </w:pPr>
      <w:r>
        <w:rPr>
          <w:rFonts w:ascii="黑体"/>
        </w:rPr>
        <w:t>20</w:t>
      </w:r>
      <w:r>
        <w:rPr>
          <w:rFonts w:ascii="黑体" w:hint="eastAsia"/>
        </w:rPr>
        <w:t>24-</w:t>
      </w:r>
      <w:r>
        <w:rPr>
          <w:rFonts w:ascii="黑体"/>
        </w:rPr>
        <w:t>XX</w:t>
      </w:r>
      <w:r>
        <w:t xml:space="preserve"> </w:t>
      </w:r>
      <w:r>
        <w:rPr>
          <w:rFonts w:ascii="黑体" w:hint="eastAsia"/>
        </w:rPr>
        <w:t>-</w:t>
      </w:r>
      <w:r>
        <w:rPr>
          <w:rFonts w:ascii="黑体"/>
        </w:rPr>
        <w:t>XX</w:t>
      </w:r>
      <w:r>
        <w:rPr>
          <w:rFonts w:hint="eastAsia"/>
        </w:rPr>
        <w:t>发布</w:t>
      </w:r>
      <w:r>
        <w:rPr>
          <w:noProof/>
        </w:rPr>
        <mc:AlternateContent>
          <mc:Choice Requires="wps">
            <w:drawing>
              <wp:anchor distT="0" distB="0" distL="114300" distR="114300" simplePos="0" relativeHeight="251660288" behindDoc="0" locked="1" layoutInCell="1" allowOverlap="1" wp14:anchorId="77C14205" wp14:editId="4C0EA62A">
                <wp:simplePos x="0" y="0"/>
                <wp:positionH relativeFrom="column">
                  <wp:posOffset>-635</wp:posOffset>
                </wp:positionH>
                <wp:positionV relativeFrom="page">
                  <wp:posOffset>9251950</wp:posOffset>
                </wp:positionV>
                <wp:extent cx="6120130" cy="0"/>
                <wp:effectExtent l="13970"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CZX1Sg4wEA&#10;AKoDAAAOAAAAAAAAAAEAIAAAACUBAABkcnMvZTJvRG9jLnhtbFBLBQYAAAAABgAGAFkBAAB6BQAA&#10;AAA=&#10;">
                <v:fill on="f" focussize="0,0"/>
                <v:stroke color="#000000" joinstyle="round"/>
                <v:imagedata o:title=""/>
                <o:lock v:ext="edit" aspectratio="f"/>
                <w10:anchorlock/>
              </v:line>
            </w:pict>
          </mc:Fallback>
        </mc:AlternateContent>
      </w:r>
    </w:p>
    <w:p w14:paraId="4F3BE3DE" w14:textId="77777777" w:rsidR="00F805A3" w:rsidRDefault="00977275">
      <w:pPr>
        <w:pStyle w:val="afff2"/>
        <w:framePr w:h="471" w:hRule="exact" w:wrap="around" w:x="7501" w:y="14101"/>
        <w:adjustRightInd w:val="0"/>
        <w:snapToGrid w:val="0"/>
        <w:jc w:val="center"/>
      </w:pPr>
      <w:r>
        <w:rPr>
          <w:rFonts w:ascii="黑体" w:hint="eastAsia"/>
          <w:noProof/>
        </w:rPr>
        <mc:AlternateContent>
          <mc:Choice Requires="wps">
            <w:drawing>
              <wp:anchor distT="0" distB="0" distL="114300" distR="114300" simplePos="0" relativeHeight="251663360" behindDoc="0" locked="0" layoutInCell="1" allowOverlap="1" wp14:anchorId="690965E8" wp14:editId="28976E84">
                <wp:simplePos x="0" y="0"/>
                <wp:positionH relativeFrom="column">
                  <wp:posOffset>4500880</wp:posOffset>
                </wp:positionH>
                <wp:positionV relativeFrom="paragraph">
                  <wp:posOffset>8950960</wp:posOffset>
                </wp:positionV>
                <wp:extent cx="612013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54.4pt;margin-top:704.8pt;height:0pt;width:481.9pt;z-index:251663360;mso-width-relative:page;mso-height-relative:page;" filled="f" stroked="t" coordsize="21600,21600" o:gfxdata="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w2DwtgAAAAO&#10;AQAADwAAAAAAAAABACAAAAAiAAAAZHJzL2Rvd25yZXYueG1sUEsBAhQAFAAAAAgAh07iQJAQkRvj&#10;AQAAqgMAAA4AAAAAAAAAAQAgAAAAJwEAAGRycy9lMm9Eb2MueG1sUEsFBgAAAAAGAAYAWQEAAHwF&#10;AAAAAA==&#10;">
                <v:fill on="f" focussize="0,0"/>
                <v:stroke color="#000000" joinstyle="round"/>
                <v:imagedata o:title=""/>
                <o:lock v:ext="edit" aspectratio="f"/>
              </v:line>
            </w:pict>
          </mc:Fallback>
        </mc:AlternateContent>
      </w:r>
      <w:r>
        <w:rPr>
          <w:rFonts w:ascii="黑体"/>
        </w:rPr>
        <w:t>20</w:t>
      </w:r>
      <w:r>
        <w:rPr>
          <w:rFonts w:ascii="黑体" w:hint="eastAsia"/>
        </w:rPr>
        <w:t>24-</w:t>
      </w:r>
      <w:r>
        <w:rPr>
          <w:rFonts w:ascii="黑体"/>
        </w:rPr>
        <w:t>XX</w:t>
      </w:r>
      <w:r>
        <w:t xml:space="preserve"> </w:t>
      </w:r>
      <w:r>
        <w:rPr>
          <w:rFonts w:ascii="黑体" w:hint="eastAsia"/>
        </w:rPr>
        <w:t>-</w:t>
      </w:r>
      <w:r>
        <w:rPr>
          <w:rFonts w:ascii="黑体"/>
        </w:rPr>
        <w:t>XX</w:t>
      </w:r>
      <w:r>
        <w:rPr>
          <w:rFonts w:hint="eastAsia"/>
        </w:rPr>
        <w:t>实施</w:t>
      </w:r>
    </w:p>
    <w:bookmarkEnd w:id="0"/>
    <w:bookmarkEnd w:id="1"/>
    <w:p w14:paraId="47A189B9" w14:textId="77777777" w:rsidR="00F805A3" w:rsidRDefault="00977275">
      <w:pPr>
        <w:pStyle w:val="afff4"/>
        <w:framePr w:h="451" w:hRule="exact" w:wrap="around" w:x="2063" w:y="14669"/>
        <w:adjustRightInd w:val="0"/>
        <w:snapToGrid w:val="0"/>
        <w:rPr>
          <w:snapToGrid w:val="0"/>
          <w:spacing w:val="0"/>
          <w:w w:val="100"/>
        </w:rPr>
      </w:pPr>
      <w:r>
        <w:rPr>
          <w:rFonts w:hint="eastAsia"/>
          <w:snapToGrid w:val="0"/>
          <w:spacing w:val="0"/>
          <w:w w:val="100"/>
        </w:rPr>
        <w:t xml:space="preserve">重 庆 市 气 象 学 会  </w:t>
      </w:r>
      <w:r>
        <w:rPr>
          <w:rFonts w:ascii="MS Mincho" w:eastAsia="宋体" w:hAnsi="MS Mincho" w:cs="MS Mincho" w:hint="eastAsia"/>
          <w:snapToGrid w:val="0"/>
          <w:spacing w:val="0"/>
          <w:w w:val="100"/>
        </w:rPr>
        <w:t xml:space="preserve"> </w:t>
      </w:r>
      <w:r>
        <w:rPr>
          <w:rFonts w:ascii="MS Mincho" w:eastAsia="宋体" w:hAnsi="MS Mincho" w:cs="MS Mincho"/>
          <w:snapToGrid w:val="0"/>
          <w:spacing w:val="0"/>
          <w:w w:val="100"/>
        </w:rPr>
        <w:t xml:space="preserve">  </w:t>
      </w:r>
      <w:r>
        <w:rPr>
          <w:rFonts w:hint="eastAsia"/>
          <w:snapToGrid w:val="0"/>
          <w:spacing w:val="0"/>
          <w:w w:val="100"/>
        </w:rPr>
        <w:t>发 布</w:t>
      </w:r>
    </w:p>
    <w:p w14:paraId="1B2D6264" w14:textId="77777777" w:rsidR="00F805A3" w:rsidRDefault="00977275">
      <w:pPr>
        <w:pStyle w:val="affa"/>
        <w:framePr w:w="6563" w:h="1022" w:hRule="exact" w:wrap="around" w:x="2757" w:y="1797"/>
        <w:adjustRightInd w:val="0"/>
        <w:snapToGrid w:val="0"/>
        <w:spacing w:before="156" w:after="156"/>
        <w:rPr>
          <w:rFonts w:hint="eastAsia"/>
          <w:sz w:val="72"/>
          <w:szCs w:val="72"/>
        </w:rPr>
      </w:pPr>
      <w:r>
        <w:rPr>
          <w:rFonts w:ascii="仿宋" w:eastAsia="仿宋" w:hAnsi="仿宋"/>
          <w:b/>
          <w:sz w:val="72"/>
          <w:szCs w:val="72"/>
        </w:rPr>
        <w:br w:type="page"/>
      </w:r>
      <w:r>
        <w:rPr>
          <w:rFonts w:hint="eastAsia"/>
          <w:sz w:val="72"/>
          <w:szCs w:val="72"/>
        </w:rPr>
        <w:t>团体标准</w:t>
      </w:r>
    </w:p>
    <w:p w14:paraId="3724442F" w14:textId="77777777" w:rsidR="00F805A3" w:rsidRDefault="00977275">
      <w:pPr>
        <w:pStyle w:val="affa"/>
        <w:framePr w:w="1721" w:h="631" w:hRule="exact" w:wrap="around" w:x="1770" w:y="1156"/>
        <w:adjustRightInd w:val="0"/>
        <w:snapToGrid w:val="0"/>
        <w:spacing w:line="240" w:lineRule="auto"/>
        <w:jc w:val="left"/>
        <w:rPr>
          <w:rFonts w:ascii="Times New Roman" w:hAnsi="Times New Roman"/>
          <w:spacing w:val="0"/>
          <w:sz w:val="21"/>
          <w:szCs w:val="21"/>
        </w:rPr>
      </w:pPr>
      <w:r>
        <w:rPr>
          <w:rFonts w:ascii="仿宋" w:eastAsia="仿宋" w:hAnsi="仿宋"/>
          <w:b/>
          <w:sz w:val="72"/>
          <w:szCs w:val="72"/>
        </w:rPr>
        <w:br w:type="page"/>
      </w:r>
      <w:r>
        <w:rPr>
          <w:rFonts w:hAnsi="黑体"/>
          <w:spacing w:val="0"/>
          <w:sz w:val="21"/>
          <w:szCs w:val="21"/>
        </w:rPr>
        <w:t>ICS</w:t>
      </w:r>
      <w:r>
        <w:rPr>
          <w:rFonts w:ascii="Times New Roman" w:hAnsi="Times New Roman"/>
          <w:spacing w:val="0"/>
          <w:sz w:val="21"/>
          <w:szCs w:val="21"/>
        </w:rPr>
        <w:t xml:space="preserve"> 07. 060</w:t>
      </w:r>
    </w:p>
    <w:p w14:paraId="05589F36" w14:textId="77777777" w:rsidR="00F805A3" w:rsidRDefault="00977275">
      <w:pPr>
        <w:pStyle w:val="affa"/>
        <w:framePr w:w="1721" w:h="631" w:hRule="exact" w:wrap="around" w:x="1770" w:y="1156"/>
        <w:adjustRightInd w:val="0"/>
        <w:snapToGrid w:val="0"/>
        <w:spacing w:line="240" w:lineRule="auto"/>
        <w:jc w:val="left"/>
        <w:rPr>
          <w:rFonts w:ascii="Times New Roman" w:hAnsi="Times New Roman"/>
          <w:spacing w:val="0"/>
          <w:sz w:val="21"/>
          <w:szCs w:val="21"/>
        </w:rPr>
      </w:pPr>
      <w:r>
        <w:rPr>
          <w:rFonts w:hAnsi="黑体"/>
          <w:spacing w:val="0"/>
          <w:sz w:val="21"/>
          <w:szCs w:val="21"/>
        </w:rPr>
        <w:t>A</w:t>
      </w:r>
      <w:r>
        <w:rPr>
          <w:rFonts w:ascii="Times New Roman" w:hAnsi="Times New Roman"/>
          <w:spacing w:val="0"/>
          <w:sz w:val="21"/>
          <w:szCs w:val="21"/>
        </w:rPr>
        <w:t xml:space="preserve"> 47</w:t>
      </w:r>
    </w:p>
    <w:p w14:paraId="33E08FD1" w14:textId="77777777" w:rsidR="00F805A3" w:rsidRDefault="00F805A3">
      <w:pPr>
        <w:widowControl/>
        <w:jc w:val="left"/>
        <w:sectPr w:rsidR="00F805A3">
          <w:headerReference w:type="even" r:id="rId9"/>
          <w:headerReference w:type="default" r:id="rId10"/>
          <w:footerReference w:type="even" r:id="rId11"/>
          <w:footerReference w:type="default" r:id="rId12"/>
          <w:pgSz w:w="11906" w:h="16838"/>
          <w:pgMar w:top="993" w:right="1800" w:bottom="993" w:left="1800" w:header="851" w:footer="992" w:gutter="0"/>
          <w:pgNumType w:start="1"/>
          <w:cols w:space="425"/>
          <w:docGrid w:type="lines" w:linePitch="312"/>
        </w:sectPr>
      </w:pPr>
    </w:p>
    <w:p w14:paraId="48FA1D6A" w14:textId="77777777" w:rsidR="00F805A3" w:rsidRDefault="00977275">
      <w:pPr>
        <w:widowControl/>
        <w:jc w:val="left"/>
      </w:pPr>
      <w:r>
        <w:lastRenderedPageBreak/>
        <w:br w:type="page"/>
      </w:r>
    </w:p>
    <w:p w14:paraId="3E475934" w14:textId="77777777" w:rsidR="00F805A3" w:rsidRDefault="00F805A3">
      <w:pPr>
        <w:sectPr w:rsidR="00F805A3">
          <w:footerReference w:type="even" r:id="rId13"/>
          <w:footerReference w:type="default" r:id="rId14"/>
          <w:pgSz w:w="11906" w:h="16838"/>
          <w:pgMar w:top="993" w:right="1800" w:bottom="993" w:left="1800" w:header="851" w:footer="992" w:gutter="0"/>
          <w:pgNumType w:start="1"/>
          <w:cols w:space="425"/>
          <w:docGrid w:type="lines" w:linePitch="312"/>
        </w:sectPr>
      </w:pPr>
    </w:p>
    <w:sdt>
      <w:sdtPr>
        <w:rPr>
          <w:rFonts w:ascii="黑体" w:eastAsia="黑体" w:hAnsi="黑体" w:cs="黑体" w:hint="eastAsia"/>
          <w:sz w:val="32"/>
          <w:szCs w:val="32"/>
        </w:rPr>
        <w:id w:val="147459500"/>
        <w15:color w:val="DBDBDB"/>
        <w:docPartObj>
          <w:docPartGallery w:val="Table of Contents"/>
          <w:docPartUnique/>
        </w:docPartObj>
      </w:sdtPr>
      <w:sdtContent>
        <w:p w14:paraId="5235F6BB" w14:textId="77777777" w:rsidR="00F805A3" w:rsidRDefault="00977275">
          <w:pPr>
            <w:spacing w:beforeLines="100" w:before="312" w:afterLines="100" w:after="312"/>
            <w:jc w:val="center"/>
            <w:rPr>
              <w:rFonts w:ascii="黑体" w:eastAsia="黑体" w:hAnsi="黑体" w:cs="黑体" w:hint="eastAsia"/>
              <w:sz w:val="32"/>
              <w:szCs w:val="32"/>
            </w:rPr>
          </w:pPr>
          <w:r>
            <w:rPr>
              <w:rFonts w:ascii="黑体" w:eastAsia="黑体" w:hAnsi="黑体" w:cs="黑体" w:hint="eastAsia"/>
              <w:sz w:val="32"/>
              <w:szCs w:val="32"/>
            </w:rPr>
            <w:t>目</w:t>
          </w:r>
          <w:r>
            <w:rPr>
              <w:rFonts w:ascii="Cambria Math" w:hAnsi="Cambria Math" w:cs="Cambria Math"/>
            </w:rPr>
            <w:t>  </w:t>
          </w:r>
          <w:r>
            <w:rPr>
              <w:rFonts w:ascii="黑体" w:eastAsia="黑体" w:hAnsi="黑体" w:cs="黑体" w:hint="eastAsia"/>
              <w:sz w:val="32"/>
              <w:szCs w:val="32"/>
            </w:rPr>
            <w:t>次</w:t>
          </w:r>
        </w:p>
        <w:p w14:paraId="6B4A9B8E" w14:textId="77777777" w:rsidR="000B0CC7" w:rsidRDefault="00977275">
          <w:pPr>
            <w:pStyle w:val="TOC1"/>
            <w:tabs>
              <w:tab w:val="right" w:leader="dot" w:pos="8302"/>
            </w:tabs>
            <w:rPr>
              <w:rFonts w:cstheme="minorBidi" w:hint="eastAsia"/>
              <w:noProof/>
              <w:kern w:val="2"/>
              <w:sz w:val="21"/>
            </w:rPr>
          </w:pPr>
          <w:r w:rsidRPr="00FF4E09">
            <w:rPr>
              <w:rFonts w:ascii="宋体" w:eastAsia="宋体" w:hAnsi="宋体"/>
              <w:sz w:val="20"/>
              <w:szCs w:val="20"/>
            </w:rPr>
            <w:fldChar w:fldCharType="begin"/>
          </w:r>
          <w:r w:rsidRPr="00FF4E09">
            <w:rPr>
              <w:rFonts w:ascii="宋体" w:eastAsia="宋体" w:hAnsi="宋体"/>
            </w:rPr>
            <w:instrText xml:space="preserve">TOC \o "1-1" \h \u </w:instrText>
          </w:r>
          <w:r w:rsidRPr="00FF4E09">
            <w:rPr>
              <w:rFonts w:ascii="宋体" w:eastAsia="宋体" w:hAnsi="宋体"/>
              <w:sz w:val="20"/>
              <w:szCs w:val="20"/>
            </w:rPr>
            <w:fldChar w:fldCharType="separate"/>
          </w:r>
          <w:hyperlink w:anchor="_Toc181371126" w:history="1">
            <w:r w:rsidR="000B0CC7" w:rsidRPr="00CD7094">
              <w:rPr>
                <w:rStyle w:val="aff1"/>
                <w:rFonts w:hint="eastAsia"/>
                <w:noProof/>
              </w:rPr>
              <w:t>前</w:t>
            </w:r>
            <w:r w:rsidR="000B0CC7" w:rsidRPr="00CD7094">
              <w:rPr>
                <w:rStyle w:val="aff1"/>
                <w:rFonts w:ascii="Cambria Math" w:hAnsi="Cambria Math" w:cs="Cambria Math"/>
                <w:noProof/>
              </w:rPr>
              <w:t>  </w:t>
            </w:r>
            <w:r w:rsidR="000B0CC7" w:rsidRPr="00CD7094">
              <w:rPr>
                <w:rStyle w:val="aff1"/>
                <w:rFonts w:hint="eastAsia"/>
                <w:noProof/>
              </w:rPr>
              <w:t>言</w:t>
            </w:r>
            <w:r w:rsidR="000B0CC7">
              <w:rPr>
                <w:noProof/>
              </w:rPr>
              <w:tab/>
            </w:r>
            <w:r w:rsidR="000B0CC7">
              <w:rPr>
                <w:noProof/>
              </w:rPr>
              <w:fldChar w:fldCharType="begin"/>
            </w:r>
            <w:r w:rsidR="000B0CC7">
              <w:rPr>
                <w:noProof/>
              </w:rPr>
              <w:instrText xml:space="preserve"> PAGEREF _Toc181371126 \h </w:instrText>
            </w:r>
            <w:r w:rsidR="000B0CC7">
              <w:rPr>
                <w:noProof/>
              </w:rPr>
            </w:r>
            <w:r w:rsidR="000B0CC7">
              <w:rPr>
                <w:noProof/>
              </w:rPr>
              <w:fldChar w:fldCharType="separate"/>
            </w:r>
            <w:r w:rsidR="000B0CC7">
              <w:rPr>
                <w:noProof/>
              </w:rPr>
              <w:t>II</w:t>
            </w:r>
            <w:r w:rsidR="000B0CC7">
              <w:rPr>
                <w:noProof/>
              </w:rPr>
              <w:fldChar w:fldCharType="end"/>
            </w:r>
          </w:hyperlink>
        </w:p>
        <w:p w14:paraId="283E876E" w14:textId="77777777" w:rsidR="000B0CC7" w:rsidRDefault="000B0CC7">
          <w:pPr>
            <w:pStyle w:val="TOC1"/>
            <w:tabs>
              <w:tab w:val="right" w:leader="dot" w:pos="8302"/>
            </w:tabs>
            <w:rPr>
              <w:rFonts w:cstheme="minorBidi" w:hint="eastAsia"/>
              <w:noProof/>
              <w:kern w:val="2"/>
              <w:sz w:val="21"/>
            </w:rPr>
          </w:pPr>
          <w:hyperlink w:anchor="_Toc181371127" w:history="1">
            <w:r w:rsidRPr="00CD7094">
              <w:rPr>
                <w:rStyle w:val="aff1"/>
                <w:noProof/>
              </w:rPr>
              <w:t>1</w:t>
            </w:r>
            <w:r w:rsidRPr="00CD7094">
              <w:rPr>
                <w:rStyle w:val="aff1"/>
                <w:rFonts w:hint="eastAsia"/>
                <w:noProof/>
              </w:rPr>
              <w:t xml:space="preserve"> 范围</w:t>
            </w:r>
            <w:r>
              <w:rPr>
                <w:noProof/>
              </w:rPr>
              <w:tab/>
            </w:r>
            <w:r>
              <w:rPr>
                <w:noProof/>
              </w:rPr>
              <w:fldChar w:fldCharType="begin"/>
            </w:r>
            <w:r>
              <w:rPr>
                <w:noProof/>
              </w:rPr>
              <w:instrText xml:space="preserve"> PAGEREF _Toc181371127 \h </w:instrText>
            </w:r>
            <w:r>
              <w:rPr>
                <w:noProof/>
              </w:rPr>
            </w:r>
            <w:r>
              <w:rPr>
                <w:noProof/>
              </w:rPr>
              <w:fldChar w:fldCharType="separate"/>
            </w:r>
            <w:r>
              <w:rPr>
                <w:noProof/>
              </w:rPr>
              <w:t>1</w:t>
            </w:r>
            <w:r>
              <w:rPr>
                <w:noProof/>
              </w:rPr>
              <w:fldChar w:fldCharType="end"/>
            </w:r>
          </w:hyperlink>
        </w:p>
        <w:p w14:paraId="01DE4FB8" w14:textId="77777777" w:rsidR="000B0CC7" w:rsidRDefault="000B0CC7">
          <w:pPr>
            <w:pStyle w:val="TOC1"/>
            <w:tabs>
              <w:tab w:val="right" w:leader="dot" w:pos="8302"/>
            </w:tabs>
            <w:rPr>
              <w:rFonts w:cstheme="minorBidi" w:hint="eastAsia"/>
              <w:noProof/>
              <w:kern w:val="2"/>
              <w:sz w:val="21"/>
            </w:rPr>
          </w:pPr>
          <w:hyperlink w:anchor="_Toc181371128" w:history="1">
            <w:r w:rsidRPr="00CD7094">
              <w:rPr>
                <w:rStyle w:val="aff1"/>
                <w:noProof/>
              </w:rPr>
              <w:t>2</w:t>
            </w:r>
            <w:r w:rsidRPr="00CD7094">
              <w:rPr>
                <w:rStyle w:val="aff1"/>
                <w:rFonts w:hint="eastAsia"/>
                <w:noProof/>
              </w:rPr>
              <w:t xml:space="preserve"> 规范性引用文件</w:t>
            </w:r>
            <w:r>
              <w:rPr>
                <w:noProof/>
              </w:rPr>
              <w:tab/>
            </w:r>
            <w:r>
              <w:rPr>
                <w:noProof/>
              </w:rPr>
              <w:fldChar w:fldCharType="begin"/>
            </w:r>
            <w:r>
              <w:rPr>
                <w:noProof/>
              </w:rPr>
              <w:instrText xml:space="preserve"> PAGEREF _Toc181371128 \h </w:instrText>
            </w:r>
            <w:r>
              <w:rPr>
                <w:noProof/>
              </w:rPr>
            </w:r>
            <w:r>
              <w:rPr>
                <w:noProof/>
              </w:rPr>
              <w:fldChar w:fldCharType="separate"/>
            </w:r>
            <w:r>
              <w:rPr>
                <w:noProof/>
              </w:rPr>
              <w:t>1</w:t>
            </w:r>
            <w:r>
              <w:rPr>
                <w:noProof/>
              </w:rPr>
              <w:fldChar w:fldCharType="end"/>
            </w:r>
          </w:hyperlink>
        </w:p>
        <w:p w14:paraId="48A507A1" w14:textId="77777777" w:rsidR="000B0CC7" w:rsidRDefault="000B0CC7">
          <w:pPr>
            <w:pStyle w:val="TOC1"/>
            <w:tabs>
              <w:tab w:val="right" w:leader="dot" w:pos="8302"/>
            </w:tabs>
            <w:rPr>
              <w:rFonts w:cstheme="minorBidi" w:hint="eastAsia"/>
              <w:noProof/>
              <w:kern w:val="2"/>
              <w:sz w:val="21"/>
            </w:rPr>
          </w:pPr>
          <w:hyperlink w:anchor="_Toc181371129" w:history="1">
            <w:r w:rsidRPr="00CD7094">
              <w:rPr>
                <w:rStyle w:val="aff1"/>
                <w:noProof/>
              </w:rPr>
              <w:t>3</w:t>
            </w:r>
            <w:r w:rsidRPr="00CD7094">
              <w:rPr>
                <w:rStyle w:val="aff1"/>
                <w:rFonts w:hint="eastAsia"/>
                <w:noProof/>
              </w:rPr>
              <w:t xml:space="preserve"> 术语和定义</w:t>
            </w:r>
            <w:r>
              <w:rPr>
                <w:noProof/>
              </w:rPr>
              <w:tab/>
            </w:r>
            <w:r>
              <w:rPr>
                <w:noProof/>
              </w:rPr>
              <w:fldChar w:fldCharType="begin"/>
            </w:r>
            <w:r>
              <w:rPr>
                <w:noProof/>
              </w:rPr>
              <w:instrText xml:space="preserve"> PAGEREF _Toc181371129 \h </w:instrText>
            </w:r>
            <w:r>
              <w:rPr>
                <w:noProof/>
              </w:rPr>
            </w:r>
            <w:r>
              <w:rPr>
                <w:noProof/>
              </w:rPr>
              <w:fldChar w:fldCharType="separate"/>
            </w:r>
            <w:r>
              <w:rPr>
                <w:noProof/>
              </w:rPr>
              <w:t>1</w:t>
            </w:r>
            <w:r>
              <w:rPr>
                <w:noProof/>
              </w:rPr>
              <w:fldChar w:fldCharType="end"/>
            </w:r>
          </w:hyperlink>
        </w:p>
        <w:p w14:paraId="7E2297C2" w14:textId="77777777" w:rsidR="000B0CC7" w:rsidRDefault="000B0CC7">
          <w:pPr>
            <w:pStyle w:val="TOC1"/>
            <w:tabs>
              <w:tab w:val="right" w:leader="dot" w:pos="8302"/>
            </w:tabs>
            <w:rPr>
              <w:rFonts w:cstheme="minorBidi" w:hint="eastAsia"/>
              <w:noProof/>
              <w:kern w:val="2"/>
              <w:sz w:val="21"/>
            </w:rPr>
          </w:pPr>
          <w:hyperlink w:anchor="_Toc181371130" w:history="1">
            <w:r w:rsidRPr="00CD7094">
              <w:rPr>
                <w:rStyle w:val="aff1"/>
                <w:noProof/>
              </w:rPr>
              <w:t>4</w:t>
            </w:r>
            <w:r w:rsidRPr="00CD7094">
              <w:rPr>
                <w:rStyle w:val="aff1"/>
                <w:rFonts w:hint="eastAsia"/>
                <w:noProof/>
              </w:rPr>
              <w:t xml:space="preserve"> 评估要求</w:t>
            </w:r>
            <w:r>
              <w:rPr>
                <w:noProof/>
              </w:rPr>
              <w:tab/>
            </w:r>
            <w:r>
              <w:rPr>
                <w:noProof/>
              </w:rPr>
              <w:fldChar w:fldCharType="begin"/>
            </w:r>
            <w:r>
              <w:rPr>
                <w:noProof/>
              </w:rPr>
              <w:instrText xml:space="preserve"> PAGEREF _Toc181371130 \h </w:instrText>
            </w:r>
            <w:r>
              <w:rPr>
                <w:noProof/>
              </w:rPr>
            </w:r>
            <w:r>
              <w:rPr>
                <w:noProof/>
              </w:rPr>
              <w:fldChar w:fldCharType="separate"/>
            </w:r>
            <w:r>
              <w:rPr>
                <w:noProof/>
              </w:rPr>
              <w:t>1</w:t>
            </w:r>
            <w:r>
              <w:rPr>
                <w:noProof/>
              </w:rPr>
              <w:fldChar w:fldCharType="end"/>
            </w:r>
          </w:hyperlink>
        </w:p>
        <w:p w14:paraId="1024F061" w14:textId="77777777" w:rsidR="000B0CC7" w:rsidRDefault="000B0CC7">
          <w:pPr>
            <w:pStyle w:val="TOC1"/>
            <w:tabs>
              <w:tab w:val="right" w:leader="dot" w:pos="8302"/>
            </w:tabs>
            <w:rPr>
              <w:rFonts w:cstheme="minorBidi" w:hint="eastAsia"/>
              <w:noProof/>
              <w:kern w:val="2"/>
              <w:sz w:val="21"/>
            </w:rPr>
          </w:pPr>
          <w:hyperlink w:anchor="_Toc181371131" w:history="1">
            <w:r w:rsidRPr="00CD7094">
              <w:rPr>
                <w:rStyle w:val="aff1"/>
                <w:noProof/>
              </w:rPr>
              <w:t>5</w:t>
            </w:r>
            <w:r w:rsidRPr="00CD7094">
              <w:rPr>
                <w:rStyle w:val="aff1"/>
                <w:rFonts w:hint="eastAsia"/>
                <w:noProof/>
              </w:rPr>
              <w:t xml:space="preserve"> 评估方法</w:t>
            </w:r>
            <w:r>
              <w:rPr>
                <w:noProof/>
              </w:rPr>
              <w:tab/>
            </w:r>
            <w:r>
              <w:rPr>
                <w:noProof/>
              </w:rPr>
              <w:fldChar w:fldCharType="begin"/>
            </w:r>
            <w:r>
              <w:rPr>
                <w:noProof/>
              </w:rPr>
              <w:instrText xml:space="preserve"> PAGEREF _Toc181371131 \h </w:instrText>
            </w:r>
            <w:r>
              <w:rPr>
                <w:noProof/>
              </w:rPr>
            </w:r>
            <w:r>
              <w:rPr>
                <w:noProof/>
              </w:rPr>
              <w:fldChar w:fldCharType="separate"/>
            </w:r>
            <w:r>
              <w:rPr>
                <w:noProof/>
              </w:rPr>
              <w:t>2</w:t>
            </w:r>
            <w:r>
              <w:rPr>
                <w:noProof/>
              </w:rPr>
              <w:fldChar w:fldCharType="end"/>
            </w:r>
          </w:hyperlink>
        </w:p>
        <w:p w14:paraId="7426794D" w14:textId="77777777" w:rsidR="000B0CC7" w:rsidRDefault="000B0CC7">
          <w:pPr>
            <w:pStyle w:val="TOC1"/>
            <w:tabs>
              <w:tab w:val="right" w:leader="dot" w:pos="8302"/>
            </w:tabs>
            <w:rPr>
              <w:rFonts w:cstheme="minorBidi" w:hint="eastAsia"/>
              <w:noProof/>
              <w:kern w:val="2"/>
              <w:sz w:val="21"/>
            </w:rPr>
          </w:pPr>
          <w:hyperlink w:anchor="_Toc181371132" w:history="1">
            <w:r w:rsidRPr="00CD7094">
              <w:rPr>
                <w:rStyle w:val="aff1"/>
                <w:noProof/>
              </w:rPr>
              <w:t>6</w:t>
            </w:r>
            <w:r w:rsidRPr="00CD7094">
              <w:rPr>
                <w:rStyle w:val="aff1"/>
                <w:rFonts w:hint="eastAsia"/>
                <w:noProof/>
              </w:rPr>
              <w:t xml:space="preserve"> 评估报告编制</w:t>
            </w:r>
            <w:r>
              <w:rPr>
                <w:noProof/>
              </w:rPr>
              <w:tab/>
            </w:r>
            <w:r>
              <w:rPr>
                <w:noProof/>
              </w:rPr>
              <w:fldChar w:fldCharType="begin"/>
            </w:r>
            <w:r>
              <w:rPr>
                <w:noProof/>
              </w:rPr>
              <w:instrText xml:space="preserve"> PAGEREF _Toc181371132 \h </w:instrText>
            </w:r>
            <w:r>
              <w:rPr>
                <w:noProof/>
              </w:rPr>
            </w:r>
            <w:r>
              <w:rPr>
                <w:noProof/>
              </w:rPr>
              <w:fldChar w:fldCharType="separate"/>
            </w:r>
            <w:r>
              <w:rPr>
                <w:noProof/>
              </w:rPr>
              <w:t>3</w:t>
            </w:r>
            <w:r>
              <w:rPr>
                <w:noProof/>
              </w:rPr>
              <w:fldChar w:fldCharType="end"/>
            </w:r>
          </w:hyperlink>
        </w:p>
        <w:p w14:paraId="0308646E" w14:textId="77777777" w:rsidR="000B0CC7" w:rsidRDefault="000B0CC7">
          <w:pPr>
            <w:pStyle w:val="TOC1"/>
            <w:tabs>
              <w:tab w:val="right" w:leader="dot" w:pos="8302"/>
            </w:tabs>
            <w:rPr>
              <w:rFonts w:cstheme="minorBidi" w:hint="eastAsia"/>
              <w:noProof/>
              <w:kern w:val="2"/>
              <w:sz w:val="21"/>
            </w:rPr>
          </w:pPr>
          <w:hyperlink w:anchor="_Toc181371133" w:history="1">
            <w:r w:rsidRPr="00CD7094">
              <w:rPr>
                <w:rStyle w:val="aff1"/>
                <w:rFonts w:hint="eastAsia"/>
                <w:noProof/>
              </w:rPr>
              <w:t>参考文献</w:t>
            </w:r>
            <w:r>
              <w:rPr>
                <w:noProof/>
              </w:rPr>
              <w:tab/>
            </w:r>
            <w:r>
              <w:rPr>
                <w:noProof/>
              </w:rPr>
              <w:fldChar w:fldCharType="begin"/>
            </w:r>
            <w:r>
              <w:rPr>
                <w:noProof/>
              </w:rPr>
              <w:instrText xml:space="preserve"> PAGEREF _Toc181371133 \h </w:instrText>
            </w:r>
            <w:r>
              <w:rPr>
                <w:noProof/>
              </w:rPr>
            </w:r>
            <w:r>
              <w:rPr>
                <w:noProof/>
              </w:rPr>
              <w:fldChar w:fldCharType="separate"/>
            </w:r>
            <w:r>
              <w:rPr>
                <w:noProof/>
              </w:rPr>
              <w:t>4</w:t>
            </w:r>
            <w:r>
              <w:rPr>
                <w:noProof/>
              </w:rPr>
              <w:fldChar w:fldCharType="end"/>
            </w:r>
          </w:hyperlink>
        </w:p>
        <w:p w14:paraId="2072C6EC" w14:textId="77777777" w:rsidR="00F805A3" w:rsidRDefault="00977275">
          <w:r w:rsidRPr="00FF4E09">
            <w:rPr>
              <w:rFonts w:ascii="宋体" w:hAnsi="宋体"/>
            </w:rPr>
            <w:fldChar w:fldCharType="end"/>
          </w:r>
        </w:p>
      </w:sdtContent>
    </w:sdt>
    <w:p w14:paraId="6E460E91" w14:textId="77777777" w:rsidR="00F805A3" w:rsidRDefault="00F805A3"/>
    <w:p w14:paraId="10A9D1C8" w14:textId="77777777" w:rsidR="00F805A3" w:rsidRDefault="00977275">
      <w:pPr>
        <w:widowControl/>
        <w:jc w:val="left"/>
        <w:rPr>
          <w:rFonts w:ascii="宋体" w:hAnsi="宋体" w:hint="eastAsia"/>
        </w:rPr>
      </w:pPr>
      <w:r>
        <w:rPr>
          <w:rFonts w:ascii="宋体" w:hAnsi="宋体"/>
        </w:rPr>
        <w:br w:type="page"/>
      </w:r>
    </w:p>
    <w:p w14:paraId="5DE197EE" w14:textId="77777777" w:rsidR="00F805A3" w:rsidRDefault="00977275">
      <w:pPr>
        <w:pStyle w:val="afff5"/>
        <w:tabs>
          <w:tab w:val="left" w:pos="1440"/>
          <w:tab w:val="center" w:pos="4153"/>
          <w:tab w:val="left" w:pos="7420"/>
        </w:tabs>
        <w:spacing w:beforeLines="100" w:before="312" w:afterLines="100" w:after="312"/>
      </w:pPr>
      <w:bookmarkStart w:id="2" w:name="_Toc181371126"/>
      <w:r>
        <w:rPr>
          <w:rFonts w:hint="eastAsia"/>
        </w:rPr>
        <w:lastRenderedPageBreak/>
        <w:t>前</w:t>
      </w:r>
      <w:bookmarkStart w:id="3" w:name="BKQY"/>
      <w:r>
        <w:rPr>
          <w:rFonts w:ascii="Cambria Math" w:hAnsi="Cambria Math" w:cs="Cambria Math"/>
        </w:rPr>
        <w:t>  </w:t>
      </w:r>
      <w:r>
        <w:rPr>
          <w:rFonts w:hint="eastAsia"/>
        </w:rPr>
        <w:t>言</w:t>
      </w:r>
      <w:bookmarkEnd w:id="2"/>
      <w:bookmarkEnd w:id="3"/>
    </w:p>
    <w:p w14:paraId="328E8118" w14:textId="77777777" w:rsidR="00606AFD" w:rsidRPr="00606AFD" w:rsidRDefault="00606AFD" w:rsidP="00606AFD">
      <w:pPr>
        <w:pStyle w:val="aff4"/>
        <w:tabs>
          <w:tab w:val="clear" w:pos="4201"/>
        </w:tabs>
        <w:rPr>
          <w:rFonts w:ascii="Times New Roman"/>
        </w:rPr>
      </w:pPr>
      <w:r w:rsidRPr="00606AFD">
        <w:rPr>
          <w:rFonts w:ascii="Times New Roman"/>
        </w:rPr>
        <w:t>本文件按照</w:t>
      </w:r>
      <w:r w:rsidRPr="00606AFD">
        <w:rPr>
          <w:rFonts w:ascii="Times New Roman"/>
        </w:rPr>
        <w:t>GB/T 1.1—2020</w:t>
      </w:r>
      <w:r w:rsidRPr="00606AFD">
        <w:rPr>
          <w:rFonts w:ascii="Times New Roman"/>
        </w:rPr>
        <w:t>《标准化工作导则</w:t>
      </w:r>
      <w:r w:rsidRPr="00606AFD">
        <w:rPr>
          <w:rFonts w:ascii="Times New Roman"/>
        </w:rPr>
        <w:t xml:space="preserve">  </w:t>
      </w:r>
      <w:r w:rsidRPr="00606AFD">
        <w:rPr>
          <w:rFonts w:ascii="Times New Roman"/>
        </w:rPr>
        <w:t>第</w:t>
      </w:r>
      <w:r w:rsidRPr="00606AFD">
        <w:rPr>
          <w:rFonts w:ascii="Times New Roman"/>
        </w:rPr>
        <w:t>1</w:t>
      </w:r>
      <w:r w:rsidRPr="00606AFD">
        <w:rPr>
          <w:rFonts w:ascii="Times New Roman"/>
        </w:rPr>
        <w:t>部分：标准化文件的结构和起草规则》的规定起草。</w:t>
      </w:r>
    </w:p>
    <w:p w14:paraId="1FFB4452" w14:textId="77777777" w:rsidR="00606AFD" w:rsidRPr="00606AFD" w:rsidRDefault="00606AFD" w:rsidP="00606AFD">
      <w:pPr>
        <w:pStyle w:val="aff4"/>
        <w:tabs>
          <w:tab w:val="clear" w:pos="4201"/>
        </w:tabs>
        <w:rPr>
          <w:rFonts w:ascii="Times New Roman"/>
        </w:rPr>
      </w:pPr>
      <w:r w:rsidRPr="00606AFD">
        <w:rPr>
          <w:rFonts w:ascii="Times New Roman"/>
        </w:rPr>
        <w:t>请注意本文件的某些内容可能涉及专利。本文件的发布机构不承担识别专利的责任。</w:t>
      </w:r>
    </w:p>
    <w:p w14:paraId="0578C606" w14:textId="77777777" w:rsidR="00606AFD" w:rsidRPr="00606AFD" w:rsidRDefault="00606AFD" w:rsidP="00606AFD">
      <w:pPr>
        <w:pStyle w:val="aff4"/>
        <w:tabs>
          <w:tab w:val="clear" w:pos="4201"/>
        </w:tabs>
        <w:rPr>
          <w:rFonts w:ascii="Times New Roman"/>
        </w:rPr>
      </w:pPr>
      <w:r w:rsidRPr="00606AFD">
        <w:rPr>
          <w:rFonts w:ascii="Times New Roman"/>
        </w:rPr>
        <w:t>本文件由重庆市气象学会提出并归口。</w:t>
      </w:r>
    </w:p>
    <w:p w14:paraId="05518B8E" w14:textId="77777777" w:rsidR="00606AFD" w:rsidRPr="00606AFD" w:rsidRDefault="00606AFD" w:rsidP="00606AFD">
      <w:pPr>
        <w:pStyle w:val="aff4"/>
        <w:tabs>
          <w:tab w:val="clear" w:pos="4201"/>
        </w:tabs>
        <w:rPr>
          <w:rFonts w:ascii="Times New Roman"/>
        </w:rPr>
      </w:pPr>
      <w:r w:rsidRPr="00606AFD">
        <w:rPr>
          <w:rFonts w:ascii="Times New Roman"/>
        </w:rPr>
        <w:t>本文件起草单位：重庆市气象科学研究所、</w:t>
      </w:r>
      <w:r w:rsidR="00994870" w:rsidRPr="00606AFD">
        <w:rPr>
          <w:rFonts w:ascii="Times New Roman"/>
        </w:rPr>
        <w:t>巫山县气象局、</w:t>
      </w:r>
      <w:r w:rsidRPr="00606AFD">
        <w:rPr>
          <w:rFonts w:ascii="Times New Roman"/>
        </w:rPr>
        <w:t>重庆市气候中心、重庆市气象学会</w:t>
      </w:r>
      <w:r>
        <w:rPr>
          <w:rFonts w:ascii="Times New Roman"/>
        </w:rPr>
        <w:t>。</w:t>
      </w:r>
    </w:p>
    <w:p w14:paraId="246382FB" w14:textId="77777777" w:rsidR="00606AFD" w:rsidRPr="00606AFD" w:rsidRDefault="00606AFD" w:rsidP="00606AFD">
      <w:pPr>
        <w:pStyle w:val="aff4"/>
        <w:tabs>
          <w:tab w:val="clear" w:pos="4201"/>
        </w:tabs>
        <w:rPr>
          <w:rFonts w:ascii="Times New Roman"/>
        </w:rPr>
      </w:pPr>
      <w:r w:rsidRPr="00606AFD">
        <w:rPr>
          <w:rFonts w:ascii="Times New Roman"/>
        </w:rPr>
        <w:t>本文件主要起草人：阳园燕、罗孳孳、唐余学、</w:t>
      </w:r>
      <w:r w:rsidR="00FF4E09" w:rsidRPr="00606AFD">
        <w:rPr>
          <w:rFonts w:ascii="Times New Roman"/>
        </w:rPr>
        <w:t>武强、</w:t>
      </w:r>
      <w:r w:rsidRPr="00606AFD">
        <w:rPr>
          <w:rFonts w:ascii="Times New Roman"/>
        </w:rPr>
        <w:t>毕淼、</w:t>
      </w:r>
      <w:r w:rsidR="00994870" w:rsidRPr="00606AFD">
        <w:rPr>
          <w:rFonts w:ascii="Times New Roman"/>
        </w:rPr>
        <w:t>林思敏、</w:t>
      </w:r>
      <w:r w:rsidRPr="00606AFD">
        <w:rPr>
          <w:rFonts w:ascii="Times New Roman"/>
        </w:rPr>
        <w:t>张天宇、张芬、叶钊</w:t>
      </w:r>
      <w:r>
        <w:rPr>
          <w:rFonts w:ascii="Times New Roman"/>
        </w:rPr>
        <w:t>。</w:t>
      </w:r>
    </w:p>
    <w:p w14:paraId="18A49A19" w14:textId="77777777" w:rsidR="00606AFD" w:rsidRPr="00606AFD" w:rsidRDefault="00606AFD">
      <w:pPr>
        <w:pStyle w:val="aff4"/>
        <w:rPr>
          <w:rFonts w:ascii="Times New Roman" w:hAnsi="Calibri"/>
        </w:rPr>
      </w:pPr>
    </w:p>
    <w:p w14:paraId="7DB86C6C" w14:textId="77777777" w:rsidR="00F805A3" w:rsidRDefault="00F805A3">
      <w:pPr>
        <w:pStyle w:val="aff4"/>
        <w:rPr>
          <w:rFonts w:ascii="Times New Roman" w:hAnsi="Calibri"/>
        </w:rPr>
      </w:pPr>
    </w:p>
    <w:p w14:paraId="2724660B" w14:textId="77777777" w:rsidR="00F805A3" w:rsidRDefault="00F805A3">
      <w:pPr>
        <w:pStyle w:val="aff4"/>
      </w:pPr>
    </w:p>
    <w:p w14:paraId="3A6B82BF" w14:textId="77777777" w:rsidR="00F805A3" w:rsidRDefault="00F805A3">
      <w:pPr>
        <w:widowControl/>
        <w:spacing w:beforeLines="100" w:before="312" w:afterLines="100" w:after="312"/>
        <w:jc w:val="center"/>
        <w:rPr>
          <w:rFonts w:ascii="黑体" w:eastAsia="黑体" w:hAnsi="黑体" w:cs="黑体" w:hint="eastAsia"/>
          <w:sz w:val="32"/>
          <w:szCs w:val="32"/>
        </w:rPr>
        <w:sectPr w:rsidR="00F805A3">
          <w:headerReference w:type="even" r:id="rId15"/>
          <w:headerReference w:type="default" r:id="rId16"/>
          <w:footerReference w:type="even" r:id="rId17"/>
          <w:footerReference w:type="default" r:id="rId18"/>
          <w:pgSz w:w="11906" w:h="16838"/>
          <w:pgMar w:top="992" w:right="1797" w:bottom="992" w:left="1797" w:header="851" w:footer="992" w:gutter="0"/>
          <w:pgNumType w:fmt="upperRoman" w:start="1"/>
          <w:cols w:space="425"/>
          <w:docGrid w:type="lines" w:linePitch="312"/>
        </w:sectPr>
      </w:pPr>
      <w:bookmarkStart w:id="4" w:name="_Toc13772"/>
    </w:p>
    <w:bookmarkEnd w:id="4"/>
    <w:p w14:paraId="4983AF8E" w14:textId="77777777" w:rsidR="00F805A3" w:rsidRDefault="00B7232E">
      <w:pPr>
        <w:widowControl/>
        <w:spacing w:beforeLines="100" w:before="312" w:afterLines="100" w:after="312"/>
        <w:jc w:val="center"/>
      </w:pPr>
      <w:r>
        <w:rPr>
          <w:rFonts w:ascii="黑体" w:eastAsia="黑体" w:hAnsi="黑体" w:cs="黑体" w:hint="eastAsia"/>
          <w:sz w:val="32"/>
          <w:szCs w:val="32"/>
        </w:rPr>
        <w:lastRenderedPageBreak/>
        <w:t>优质气候农产品（脆李）品牌经济价值评估</w:t>
      </w:r>
    </w:p>
    <w:p w14:paraId="5BF2B014" w14:textId="77777777" w:rsidR="00F805A3" w:rsidRDefault="00977275">
      <w:pPr>
        <w:pStyle w:val="ae"/>
        <w:numPr>
          <w:ilvl w:val="0"/>
          <w:numId w:val="1"/>
        </w:numPr>
        <w:tabs>
          <w:tab w:val="clear" w:pos="720"/>
        </w:tabs>
        <w:spacing w:before="312" w:after="312"/>
        <w:outlineLvl w:val="0"/>
      </w:pPr>
      <w:bookmarkStart w:id="5" w:name="_Toc531875338"/>
      <w:bookmarkStart w:id="6" w:name="_Toc531875371"/>
      <w:bookmarkStart w:id="7" w:name="_Toc531874239"/>
      <w:bookmarkStart w:id="8" w:name="_Toc531884642"/>
      <w:bookmarkStart w:id="9" w:name="_Toc9519137"/>
      <w:bookmarkStart w:id="10" w:name="_Toc531884699"/>
      <w:bookmarkStart w:id="11" w:name="_Toc181371127"/>
      <w:r>
        <w:rPr>
          <w:rFonts w:hint="eastAsia"/>
        </w:rPr>
        <w:t>范围</w:t>
      </w:r>
      <w:bookmarkEnd w:id="5"/>
      <w:bookmarkEnd w:id="6"/>
      <w:bookmarkEnd w:id="7"/>
      <w:bookmarkEnd w:id="8"/>
      <w:bookmarkEnd w:id="9"/>
      <w:bookmarkEnd w:id="10"/>
      <w:bookmarkEnd w:id="11"/>
    </w:p>
    <w:p w14:paraId="0859D2C6" w14:textId="77777777" w:rsidR="00B7232E" w:rsidRDefault="00B7232E" w:rsidP="00E91AC4">
      <w:pPr>
        <w:pStyle w:val="affff"/>
      </w:pPr>
      <w:r>
        <w:t>本标准规定了重庆市</w:t>
      </w:r>
      <w:r>
        <w:rPr>
          <w:rFonts w:hint="eastAsia"/>
        </w:rPr>
        <w:t>优质</w:t>
      </w:r>
      <w:r>
        <w:t>气候农产品（</w:t>
      </w:r>
      <w:r>
        <w:rPr>
          <w:rFonts w:hint="eastAsia"/>
        </w:rPr>
        <w:t>脆李</w:t>
      </w:r>
      <w:r>
        <w:t>）品牌经济价值评估相关的</w:t>
      </w:r>
      <w:r>
        <w:rPr>
          <w:rFonts w:hint="eastAsia"/>
        </w:rPr>
        <w:t>术语和定义、评估要求、评估方法以及报告编制</w:t>
      </w:r>
      <w:r>
        <w:t>。</w:t>
      </w:r>
    </w:p>
    <w:p w14:paraId="78F7B1CB" w14:textId="77777777" w:rsidR="00B7232E" w:rsidRPr="00B7232E" w:rsidRDefault="00B7232E" w:rsidP="00E91AC4">
      <w:pPr>
        <w:pStyle w:val="affff"/>
      </w:pPr>
      <w:r>
        <w:t>本标准适用于重庆市范围内优质气候</w:t>
      </w:r>
      <w:r>
        <w:rPr>
          <w:rFonts w:hint="eastAsia"/>
        </w:rPr>
        <w:t>农产品（</w:t>
      </w:r>
      <w:r>
        <w:t>脆李</w:t>
      </w:r>
      <w:r>
        <w:rPr>
          <w:rFonts w:hint="eastAsia"/>
        </w:rPr>
        <w:t>）</w:t>
      </w:r>
      <w:r>
        <w:t>品牌经济价值</w:t>
      </w:r>
      <w:r>
        <w:rPr>
          <w:rFonts w:hint="eastAsia"/>
        </w:rPr>
        <w:t>评估</w:t>
      </w:r>
      <w:r>
        <w:t>。</w:t>
      </w:r>
    </w:p>
    <w:p w14:paraId="516CBDF8" w14:textId="77777777" w:rsidR="00F805A3" w:rsidRDefault="00977275">
      <w:pPr>
        <w:pStyle w:val="ae"/>
        <w:numPr>
          <w:ilvl w:val="0"/>
          <w:numId w:val="1"/>
        </w:numPr>
        <w:tabs>
          <w:tab w:val="clear" w:pos="720"/>
        </w:tabs>
        <w:spacing w:before="312" w:after="312"/>
        <w:outlineLvl w:val="0"/>
      </w:pPr>
      <w:bookmarkStart w:id="12" w:name="_Toc531875339"/>
      <w:bookmarkStart w:id="13" w:name="_Toc531875372"/>
      <w:bookmarkStart w:id="14" w:name="_Toc531874240"/>
      <w:bookmarkStart w:id="15" w:name="_Toc531884700"/>
      <w:bookmarkStart w:id="16" w:name="_Toc9519138"/>
      <w:bookmarkStart w:id="17" w:name="_Toc531884643"/>
      <w:bookmarkStart w:id="18" w:name="_Toc181371128"/>
      <w:r>
        <w:rPr>
          <w:rFonts w:hint="eastAsia"/>
        </w:rPr>
        <w:t>规范性引用文件</w:t>
      </w:r>
      <w:bookmarkEnd w:id="12"/>
      <w:bookmarkEnd w:id="13"/>
      <w:bookmarkEnd w:id="14"/>
      <w:bookmarkEnd w:id="15"/>
      <w:bookmarkEnd w:id="16"/>
      <w:bookmarkEnd w:id="17"/>
      <w:bookmarkEnd w:id="18"/>
    </w:p>
    <w:p w14:paraId="53C0AB6F" w14:textId="77777777" w:rsidR="00F805A3" w:rsidRPr="00E91AC4" w:rsidRDefault="00000000">
      <w:pPr>
        <w:widowControl/>
        <w:tabs>
          <w:tab w:val="center" w:pos="4201"/>
          <w:tab w:val="right" w:leader="dot" w:pos="9298"/>
        </w:tabs>
        <w:autoSpaceDE w:val="0"/>
        <w:autoSpaceDN w:val="0"/>
        <w:adjustRightInd w:val="0"/>
        <w:snapToGrid w:val="0"/>
        <w:ind w:firstLineChars="200" w:firstLine="420"/>
      </w:pPr>
      <w:sdt>
        <w:sdtPr>
          <w:id w:val="147465563"/>
          <w:placeholder>
            <w:docPart w:val="{5b212e95-c9ae-4eb9-9fd3-86b56368de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sidR="00977275" w:rsidRPr="00E91AC4">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217DA116" w14:textId="77777777" w:rsidR="00030A6A" w:rsidRPr="00E91AC4" w:rsidRDefault="00030A6A" w:rsidP="00E91AC4">
      <w:pPr>
        <w:pStyle w:val="affff"/>
      </w:pPr>
      <w:r w:rsidRPr="00E91AC4">
        <w:t xml:space="preserve">QX/T 486—2019 </w:t>
      </w:r>
      <w:r w:rsidRPr="00E91AC4">
        <w:t>农产品气候品质认证技术规范</w:t>
      </w:r>
    </w:p>
    <w:p w14:paraId="6B9981B6" w14:textId="77777777" w:rsidR="00030A6A" w:rsidRPr="00E91AC4" w:rsidRDefault="00030A6A" w:rsidP="00E91AC4">
      <w:pPr>
        <w:pStyle w:val="affff"/>
      </w:pPr>
      <w:r w:rsidRPr="00E91AC4">
        <w:t xml:space="preserve">DB50/T 1285—2022 </w:t>
      </w:r>
      <w:r w:rsidRPr="00E91AC4">
        <w:t>农产品气候品牌效益评估规范</w:t>
      </w:r>
      <w:r w:rsidRPr="00E91AC4">
        <w:t xml:space="preserve"> </w:t>
      </w:r>
    </w:p>
    <w:p w14:paraId="7B121036" w14:textId="77777777" w:rsidR="00F805A3" w:rsidRDefault="00977275">
      <w:pPr>
        <w:pStyle w:val="ae"/>
        <w:numPr>
          <w:ilvl w:val="0"/>
          <w:numId w:val="1"/>
        </w:numPr>
        <w:tabs>
          <w:tab w:val="clear" w:pos="720"/>
        </w:tabs>
        <w:spacing w:before="312" w:after="312"/>
        <w:outlineLvl w:val="0"/>
        <w:rPr>
          <w:rFonts w:ascii="Times New Roman"/>
          <w:kern w:val="2"/>
          <w:szCs w:val="21"/>
        </w:rPr>
      </w:pPr>
      <w:bookmarkStart w:id="19" w:name="_Toc531874241"/>
      <w:bookmarkStart w:id="20" w:name="_Toc531884701"/>
      <w:bookmarkStart w:id="21" w:name="_Toc531875340"/>
      <w:bookmarkStart w:id="22" w:name="_Toc9519139"/>
      <w:bookmarkStart w:id="23" w:name="_Toc531884644"/>
      <w:bookmarkStart w:id="24" w:name="_Toc531875373"/>
      <w:bookmarkStart w:id="25" w:name="_Toc181371129"/>
      <w:bookmarkEnd w:id="19"/>
      <w:r>
        <w:rPr>
          <w:rFonts w:hint="eastAsia"/>
        </w:rPr>
        <w:t>术语和定义</w:t>
      </w:r>
      <w:bookmarkEnd w:id="20"/>
      <w:bookmarkEnd w:id="21"/>
      <w:bookmarkEnd w:id="22"/>
      <w:bookmarkEnd w:id="23"/>
      <w:bookmarkEnd w:id="24"/>
      <w:bookmarkEnd w:id="25"/>
    </w:p>
    <w:p w14:paraId="7F04D36F" w14:textId="77777777" w:rsidR="00F805A3" w:rsidRDefault="00977275">
      <w:pPr>
        <w:pStyle w:val="aff4"/>
      </w:pPr>
      <w:r>
        <w:rPr>
          <w:rFonts w:hint="eastAsia"/>
        </w:rPr>
        <w:t>下列术语和定义适用于本文件。</w:t>
      </w:r>
    </w:p>
    <w:p w14:paraId="77305836" w14:textId="77777777" w:rsidR="00F805A3" w:rsidRDefault="00977275">
      <w:pPr>
        <w:pStyle w:val="a0"/>
        <w:spacing w:beforeLines="0" w:afterLines="0"/>
        <w:outlineLvl w:val="1"/>
        <w:rPr>
          <w:rFonts w:ascii="Times New Roman"/>
        </w:rPr>
      </w:pPr>
      <w:r>
        <w:br/>
      </w:r>
      <w:r>
        <w:rPr>
          <w:rFonts w:hint="eastAsia"/>
        </w:rPr>
        <w:t xml:space="preserve">   </w:t>
      </w:r>
      <w:r>
        <w:t xml:space="preserve"> </w:t>
      </w:r>
      <w:r w:rsidR="00E8314E">
        <w:rPr>
          <w:rFonts w:hAnsi="黑体" w:hint="eastAsia"/>
        </w:rPr>
        <w:t>脆李</w:t>
      </w:r>
    </w:p>
    <w:p w14:paraId="14B4F872" w14:textId="77777777" w:rsidR="00F805A3" w:rsidRPr="00E91AC4" w:rsidRDefault="00577724">
      <w:pPr>
        <w:ind w:firstLineChars="200" w:firstLine="420"/>
        <w:rPr>
          <w:szCs w:val="22"/>
        </w:rPr>
      </w:pPr>
      <w:r>
        <w:t>种植于重庆三峡库区巫山、巫溪、奉节、云阳、开州、万州等区县，且在海拔</w:t>
      </w:r>
      <w:r>
        <w:rPr>
          <w:rFonts w:hint="eastAsia"/>
        </w:rPr>
        <w:t>1</w:t>
      </w:r>
      <w:r>
        <w:t>80</w:t>
      </w:r>
      <w:r>
        <w:t>～</w:t>
      </w:r>
      <w:r>
        <w:rPr>
          <w:rFonts w:hint="eastAsia"/>
        </w:rPr>
        <w:t>1</w:t>
      </w:r>
      <w:r>
        <w:t>000m</w:t>
      </w:r>
      <w:r>
        <w:t>区域内青脆李系列品种的脆李鲜果</w:t>
      </w:r>
      <w:r w:rsidR="00977275" w:rsidRPr="00E91AC4">
        <w:rPr>
          <w:szCs w:val="22"/>
        </w:rPr>
        <w:t>。</w:t>
      </w:r>
    </w:p>
    <w:p w14:paraId="7DABE562" w14:textId="77777777" w:rsidR="00E8314E" w:rsidRDefault="00E8314E">
      <w:pPr>
        <w:ind w:firstLineChars="200" w:firstLine="420"/>
        <w:rPr>
          <w:szCs w:val="22"/>
        </w:rPr>
      </w:pPr>
    </w:p>
    <w:p w14:paraId="468BD4BE" w14:textId="77777777" w:rsidR="00E8314E" w:rsidRDefault="00E8314E" w:rsidP="00E8314E">
      <w:pPr>
        <w:pStyle w:val="a0"/>
        <w:spacing w:beforeLines="0" w:afterLines="0"/>
        <w:outlineLvl w:val="1"/>
        <w:rPr>
          <w:rFonts w:hAnsi="黑体" w:hint="eastAsia"/>
        </w:rPr>
      </w:pPr>
      <w:r>
        <w:rPr>
          <w:rFonts w:hAnsi="黑体"/>
        </w:rPr>
        <w:br/>
      </w:r>
      <w:r>
        <w:rPr>
          <w:rFonts w:hAnsi="黑体" w:hint="eastAsia"/>
        </w:rPr>
        <w:t xml:space="preserve"> </w:t>
      </w:r>
      <w:r>
        <w:rPr>
          <w:rFonts w:hAnsi="黑体"/>
        </w:rPr>
        <w:t xml:space="preserve">   优质气候农产品</w:t>
      </w:r>
    </w:p>
    <w:p w14:paraId="7D6D457A" w14:textId="77777777" w:rsidR="00E8314E" w:rsidRDefault="00E8314E" w:rsidP="00E91AC4">
      <w:pPr>
        <w:pStyle w:val="affff"/>
      </w:pPr>
      <w:r>
        <w:rPr>
          <w:rFonts w:hint="eastAsia"/>
        </w:rPr>
        <w:t>经用表征农产品品质的气候指标对农产品品质优劣所做评定为优良的农产品。</w:t>
      </w:r>
    </w:p>
    <w:p w14:paraId="640F4BF5" w14:textId="77777777" w:rsidR="00E8314E" w:rsidRPr="00E91AC4" w:rsidRDefault="00E8314E" w:rsidP="00E91AC4">
      <w:pPr>
        <w:pStyle w:val="affff"/>
      </w:pPr>
      <w:r w:rsidRPr="00E91AC4">
        <w:t xml:space="preserve">[QX/T 486-2019 </w:t>
      </w:r>
      <w:r w:rsidRPr="00E91AC4">
        <w:t>农产品气候品质认证技术规范，定义</w:t>
      </w:r>
      <w:r w:rsidRPr="00E91AC4">
        <w:t>2.4]</w:t>
      </w:r>
    </w:p>
    <w:p w14:paraId="39E1F2E9" w14:textId="77777777" w:rsidR="00E8314E" w:rsidRDefault="00E8314E" w:rsidP="00E91AC4">
      <w:pPr>
        <w:pStyle w:val="affff"/>
      </w:pPr>
    </w:p>
    <w:p w14:paraId="2C30A69E" w14:textId="77777777" w:rsidR="00E8314E" w:rsidRDefault="00E8314E" w:rsidP="00E8314E">
      <w:pPr>
        <w:pStyle w:val="a0"/>
        <w:spacing w:beforeLines="0" w:afterLines="0"/>
        <w:outlineLvl w:val="1"/>
        <w:rPr>
          <w:rFonts w:hAnsi="黑体" w:hint="eastAsia"/>
        </w:rPr>
      </w:pPr>
      <w:r>
        <w:rPr>
          <w:rFonts w:hAnsi="黑体"/>
        </w:rPr>
        <w:br/>
      </w:r>
      <w:r>
        <w:rPr>
          <w:rFonts w:hAnsi="黑体" w:hint="eastAsia"/>
        </w:rPr>
        <w:t xml:space="preserve"> </w:t>
      </w:r>
      <w:r>
        <w:rPr>
          <w:rFonts w:hAnsi="黑体"/>
        </w:rPr>
        <w:t xml:space="preserve">   优质气候农产品品牌经济价值</w:t>
      </w:r>
    </w:p>
    <w:p w14:paraId="6174CA4C" w14:textId="77777777" w:rsidR="00E8314E" w:rsidRDefault="00E8314E" w:rsidP="00E91AC4">
      <w:pPr>
        <w:pStyle w:val="affff"/>
      </w:pPr>
      <w:r>
        <w:t>通过对优质气候农产品气候资源品牌化运作所创造的经济价值。</w:t>
      </w:r>
    </w:p>
    <w:p w14:paraId="5881A9B6" w14:textId="22FBA4FC" w:rsidR="00F805A3" w:rsidRDefault="00977275">
      <w:pPr>
        <w:pStyle w:val="ae"/>
        <w:numPr>
          <w:ilvl w:val="0"/>
          <w:numId w:val="1"/>
        </w:numPr>
        <w:tabs>
          <w:tab w:val="clear" w:pos="720"/>
        </w:tabs>
        <w:spacing w:before="312" w:after="312"/>
        <w:outlineLvl w:val="0"/>
      </w:pPr>
      <w:bookmarkStart w:id="26" w:name="_Toc181371130"/>
      <w:r>
        <w:rPr>
          <w:rFonts w:hint="eastAsia"/>
        </w:rPr>
        <w:t>评估</w:t>
      </w:r>
      <w:r w:rsidR="000B0CC7">
        <w:rPr>
          <w:rFonts w:hint="eastAsia"/>
        </w:rPr>
        <w:t>要求</w:t>
      </w:r>
      <w:bookmarkEnd w:id="26"/>
    </w:p>
    <w:p w14:paraId="01589EBC" w14:textId="77777777" w:rsidR="00E8314E" w:rsidRPr="00E8314E" w:rsidRDefault="00E8314E" w:rsidP="00E8314E">
      <w:pPr>
        <w:pStyle w:val="a0"/>
        <w:spacing w:before="156" w:after="156"/>
        <w:outlineLvl w:val="1"/>
        <w:rPr>
          <w:rFonts w:ascii="宋体" w:eastAsia="宋体"/>
          <w:kern w:val="0"/>
          <w:szCs w:val="20"/>
        </w:rPr>
      </w:pPr>
      <w:r w:rsidRPr="00E8314E">
        <w:rPr>
          <w:rFonts w:ascii="宋体" w:eastAsia="宋体" w:hint="eastAsia"/>
          <w:kern w:val="0"/>
          <w:szCs w:val="20"/>
        </w:rPr>
        <w:t>待评估对象应是相关机构授予的有效期内的农产品气候品牌，未出现质量安全事故。</w:t>
      </w:r>
    </w:p>
    <w:p w14:paraId="3FCE5030" w14:textId="77777777" w:rsidR="00E8314E" w:rsidRPr="00E8314E" w:rsidRDefault="00E8314E" w:rsidP="00E8314E">
      <w:pPr>
        <w:pStyle w:val="a0"/>
        <w:spacing w:before="156" w:after="156"/>
        <w:outlineLvl w:val="1"/>
        <w:rPr>
          <w:rFonts w:ascii="宋体" w:eastAsia="宋体"/>
          <w:kern w:val="0"/>
          <w:szCs w:val="20"/>
        </w:rPr>
      </w:pPr>
      <w:r w:rsidRPr="00E8314E">
        <w:rPr>
          <w:rFonts w:ascii="宋体" w:eastAsia="宋体" w:hint="eastAsia"/>
          <w:kern w:val="0"/>
          <w:szCs w:val="20"/>
        </w:rPr>
        <w:t>评估机构应具有农产品气候品牌经济价值评估能力，专家组由从事农业气象、气候经济和气象相关专业的技术人员构成。</w:t>
      </w:r>
    </w:p>
    <w:p w14:paraId="68E71CA0" w14:textId="77777777" w:rsidR="00E8314E" w:rsidRPr="00E8314E" w:rsidRDefault="00E8314E">
      <w:pPr>
        <w:pStyle w:val="aff4"/>
        <w:rPr>
          <w:rFonts w:hAnsi="Cambria Math" w:cstheme="minorBidi"/>
          <w:kern w:val="44"/>
          <w:szCs w:val="21"/>
        </w:rPr>
      </w:pPr>
    </w:p>
    <w:p w14:paraId="05420D9B" w14:textId="77777777" w:rsidR="00F805A3" w:rsidRDefault="00977275">
      <w:pPr>
        <w:pStyle w:val="ae"/>
        <w:numPr>
          <w:ilvl w:val="0"/>
          <w:numId w:val="1"/>
        </w:numPr>
        <w:tabs>
          <w:tab w:val="clear" w:pos="720"/>
        </w:tabs>
        <w:spacing w:before="312" w:after="312"/>
        <w:outlineLvl w:val="0"/>
      </w:pPr>
      <w:bookmarkStart w:id="27" w:name="_Toc181371131"/>
      <w:r>
        <w:rPr>
          <w:rFonts w:hint="eastAsia"/>
        </w:rPr>
        <w:lastRenderedPageBreak/>
        <w:t>评估</w:t>
      </w:r>
      <w:r w:rsidR="00E8314E">
        <w:rPr>
          <w:rFonts w:hint="eastAsia"/>
        </w:rPr>
        <w:t>方法</w:t>
      </w:r>
      <w:bookmarkEnd w:id="27"/>
    </w:p>
    <w:p w14:paraId="5210A0DD" w14:textId="77777777" w:rsidR="00E8314E" w:rsidRDefault="00E8314E" w:rsidP="00E91AC4">
      <w:pPr>
        <w:pStyle w:val="affff"/>
      </w:pPr>
      <w:r>
        <w:rPr>
          <w:rFonts w:hint="eastAsia"/>
        </w:rPr>
        <w:t>针对农产品气候好产品独特的属性，优质气候农产品（脆李）品牌经济价值评估模型如下：</w:t>
      </w:r>
    </w:p>
    <w:p w14:paraId="62F828E8" w14:textId="77777777" w:rsidR="00E8314E" w:rsidRDefault="00E8314E" w:rsidP="0025694F">
      <w:pPr>
        <w:pStyle w:val="affff2"/>
        <w:spacing w:beforeLines="50" w:before="156"/>
        <w:jc w:val="center"/>
        <w:rPr>
          <w:rFonts w:hint="eastAsia"/>
        </w:rPr>
      </w:pPr>
      <m:oMath>
        <m:r>
          <m:rPr>
            <m:sty m:val="p"/>
          </m:rPr>
          <w:rPr>
            <w:rFonts w:ascii="Cambria Math" w:hAnsi="Cambria Math"/>
          </w:rPr>
          <m:t>V=B</m:t>
        </m:r>
        <m:r>
          <m:rPr>
            <m:sty m:val="p"/>
          </m:rPr>
          <w:rPr>
            <w:rFonts w:ascii="Cambria Math" w:hAnsi="Cambria Math" w:hint="eastAsia"/>
          </w:rPr>
          <m:t>×</m:t>
        </m:r>
        <m:r>
          <m:rPr>
            <m:sty m:val="p"/>
          </m:rPr>
          <w:rPr>
            <w:rFonts w:ascii="Cambria Math"/>
          </w:rPr>
          <m:t>S</m:t>
        </m:r>
      </m:oMath>
      <w:r w:rsidRPr="005C3D95">
        <w:rPr>
          <w:rFonts w:ascii="微软雅黑" w:eastAsia="微软雅黑" w:hAnsi="微软雅黑"/>
        </w:rPr>
        <w:tab/>
      </w:r>
      <w:r>
        <w:t>(</w:t>
      </w:r>
      <w:r>
        <w:fldChar w:fldCharType="begin"/>
      </w:r>
      <w:r>
        <w:instrText xml:space="preserve"> AUTONUM </w:instrText>
      </w:r>
      <w:r>
        <w:fldChar w:fldCharType="end"/>
      </w:r>
      <w:r>
        <w:t>)</w:t>
      </w:r>
    </w:p>
    <w:p w14:paraId="65463853" w14:textId="77777777" w:rsidR="00E8314E" w:rsidRDefault="00E8314E" w:rsidP="0025694F">
      <w:pPr>
        <w:pStyle w:val="affff2"/>
        <w:spacing w:afterLines="50" w:after="156"/>
        <w:jc w:val="center"/>
        <w:rPr>
          <w:rFonts w:hint="eastAsia"/>
        </w:rPr>
      </w:pPr>
      <m:oMath>
        <m:r>
          <m:rPr>
            <m:sty m:val="p"/>
          </m:rPr>
          <w:rPr>
            <w:rFonts w:ascii="Cambria Math" w:hAnsi="Cambria Math" w:hint="eastAsia"/>
          </w:rPr>
          <m:t>B=R</m:t>
        </m:r>
        <m:r>
          <m:rPr>
            <m:sty m:val="p"/>
          </m:rPr>
          <w:rPr>
            <w:rFonts w:ascii="Cambria Math" w:hAnsi="Cambria Math" w:hint="eastAsia"/>
          </w:rPr>
          <m:t>×</m:t>
        </m:r>
        <m:r>
          <m:rPr>
            <m:sty m:val="p"/>
          </m:rPr>
          <w:rPr>
            <w:rFonts w:ascii="Cambria Math" w:hAnsi="Cambria Math" w:hint="eastAsia"/>
          </w:rPr>
          <m:t>q</m:t>
        </m:r>
      </m:oMath>
      <w:r w:rsidRPr="005C3D95">
        <w:rPr>
          <w:rFonts w:ascii="微软雅黑" w:eastAsia="微软雅黑" w:hAnsi="微软雅黑"/>
        </w:rPr>
        <w:tab/>
      </w:r>
      <w:r>
        <w:t>(</w:t>
      </w:r>
      <w:r>
        <w:fldChar w:fldCharType="begin"/>
      </w:r>
      <w:r>
        <w:instrText xml:space="preserve"> AUTONUM </w:instrText>
      </w:r>
      <w:r>
        <w:fldChar w:fldCharType="end"/>
      </w:r>
      <w:r>
        <w:t>)</w:t>
      </w:r>
    </w:p>
    <w:p w14:paraId="51EBC582" w14:textId="77777777" w:rsidR="00E8314E" w:rsidRPr="00E91AC4" w:rsidRDefault="00E8314E" w:rsidP="00E8314E">
      <w:pPr>
        <w:pStyle w:val="aff4"/>
        <w:rPr>
          <w:rFonts w:ascii="Times New Roman"/>
        </w:rPr>
      </w:pPr>
      <w:r w:rsidRPr="00E91AC4">
        <w:rPr>
          <w:rFonts w:ascii="Times New Roman"/>
        </w:rPr>
        <w:t>式中：</w:t>
      </w:r>
      <w:r w:rsidRPr="00E91AC4">
        <w:rPr>
          <w:rFonts w:ascii="Times New Roman"/>
        </w:rPr>
        <w:t>V</w:t>
      </w:r>
      <w:r w:rsidRPr="00E91AC4">
        <w:rPr>
          <w:rFonts w:ascii="Times New Roman"/>
        </w:rPr>
        <w:t>：优质气候农产品（脆李）品牌的经济价值</w:t>
      </w:r>
    </w:p>
    <w:p w14:paraId="5D04E1A5" w14:textId="77777777" w:rsidR="00E8314E" w:rsidRPr="00E91AC4" w:rsidRDefault="00E8314E" w:rsidP="00E8314E">
      <w:pPr>
        <w:pStyle w:val="aff4"/>
        <w:rPr>
          <w:rFonts w:ascii="Times New Roman"/>
        </w:rPr>
      </w:pPr>
      <w:r w:rsidRPr="00E91AC4">
        <w:rPr>
          <w:rFonts w:ascii="Times New Roman"/>
        </w:rPr>
        <w:t>B</w:t>
      </w:r>
      <w:r w:rsidRPr="00E91AC4">
        <w:rPr>
          <w:rFonts w:ascii="Times New Roman"/>
        </w:rPr>
        <w:t>：优质气候农产品（脆李）品牌带来的剩余收益中的经济价值</w:t>
      </w:r>
    </w:p>
    <w:p w14:paraId="1F51537B" w14:textId="77777777" w:rsidR="00E8314E" w:rsidRPr="00E91AC4" w:rsidRDefault="00E8314E" w:rsidP="00E8314E">
      <w:pPr>
        <w:pStyle w:val="aff4"/>
        <w:rPr>
          <w:rFonts w:ascii="Times New Roman"/>
        </w:rPr>
      </w:pPr>
      <w:r w:rsidRPr="00E91AC4">
        <w:rPr>
          <w:rFonts w:ascii="Times New Roman"/>
        </w:rPr>
        <w:t>R</w:t>
      </w:r>
      <w:r w:rsidRPr="00E91AC4">
        <w:rPr>
          <w:rFonts w:ascii="Times New Roman"/>
        </w:rPr>
        <w:t>：优质气候农产品（脆李）的剩余收益</w:t>
      </w:r>
    </w:p>
    <w:p w14:paraId="0DFC55AD" w14:textId="77777777" w:rsidR="00E8314E" w:rsidRPr="00E91AC4" w:rsidRDefault="00E8314E" w:rsidP="00E8314E">
      <w:pPr>
        <w:pStyle w:val="aff4"/>
        <w:rPr>
          <w:rFonts w:ascii="Times New Roman"/>
        </w:rPr>
      </w:pPr>
      <w:r w:rsidRPr="00E91AC4">
        <w:rPr>
          <w:rFonts w:ascii="Times New Roman"/>
        </w:rPr>
        <w:t>q</w:t>
      </w:r>
      <w:r w:rsidRPr="00E91AC4">
        <w:rPr>
          <w:rFonts w:ascii="Times New Roman"/>
        </w:rPr>
        <w:t>：优质气候农产品（脆李）品牌作用指数</w:t>
      </w:r>
    </w:p>
    <w:p w14:paraId="246F85F9" w14:textId="77777777" w:rsidR="00E8314E" w:rsidRPr="00E91AC4" w:rsidRDefault="00E8314E" w:rsidP="00E8314E">
      <w:pPr>
        <w:pStyle w:val="aff4"/>
        <w:rPr>
          <w:rFonts w:ascii="Times New Roman"/>
        </w:rPr>
      </w:pPr>
      <w:r w:rsidRPr="00E91AC4">
        <w:rPr>
          <w:rFonts w:ascii="Times New Roman"/>
        </w:rPr>
        <w:t>S</w:t>
      </w:r>
      <w:r w:rsidRPr="00E91AC4">
        <w:rPr>
          <w:rFonts w:ascii="Times New Roman"/>
        </w:rPr>
        <w:t>：优质气候农产品（脆李）品牌乘数</w:t>
      </w:r>
    </w:p>
    <w:p w14:paraId="657356CE" w14:textId="77777777" w:rsidR="00E8314E" w:rsidRDefault="00E8314E" w:rsidP="00E8314E">
      <w:pPr>
        <w:pStyle w:val="af"/>
        <w:numPr>
          <w:ilvl w:val="0"/>
          <w:numId w:val="0"/>
        </w:numPr>
        <w:ind w:left="420"/>
        <w:rPr>
          <w:rFonts w:ascii="黑体" w:eastAsia="黑体" w:hAnsi="黑体" w:hint="eastAsia"/>
        </w:rPr>
      </w:pPr>
    </w:p>
    <w:p w14:paraId="14D60344" w14:textId="77777777" w:rsidR="00E8314E" w:rsidRPr="00E8314E" w:rsidRDefault="00E8314E" w:rsidP="00E8314E">
      <w:pPr>
        <w:pStyle w:val="a0"/>
        <w:spacing w:before="156" w:after="156"/>
        <w:outlineLvl w:val="1"/>
      </w:pPr>
      <w:r w:rsidRPr="00E8314E">
        <w:t>剩余收益的确定</w:t>
      </w:r>
    </w:p>
    <w:p w14:paraId="714806CA" w14:textId="77777777" w:rsidR="00E8314E" w:rsidRDefault="00E8314E" w:rsidP="00E8314E">
      <w:pPr>
        <w:pStyle w:val="aff4"/>
      </w:pPr>
      <w:r>
        <w:t>农产品的剩余收益是指其净收益减去生产成本后的余额，可采用预期收益法、生产价格法、成本价格法、市场价格法等进行确定。</w:t>
      </w:r>
    </w:p>
    <w:p w14:paraId="73397156" w14:textId="77777777" w:rsidR="00E8314E" w:rsidRDefault="00E8314E" w:rsidP="00E91AC4">
      <w:pPr>
        <w:pStyle w:val="affff"/>
      </w:pPr>
    </w:p>
    <w:p w14:paraId="7DBDD71E" w14:textId="77777777" w:rsidR="00E8314E" w:rsidRPr="00E8314E" w:rsidRDefault="00E8314E" w:rsidP="00E8314E">
      <w:pPr>
        <w:pStyle w:val="a0"/>
        <w:spacing w:before="156" w:after="156"/>
        <w:outlineLvl w:val="1"/>
      </w:pPr>
      <w:r w:rsidRPr="00E8314E">
        <w:t>品牌作用指数的确定</w:t>
      </w:r>
    </w:p>
    <w:p w14:paraId="76F282DF" w14:textId="77777777" w:rsidR="00E8314E" w:rsidRDefault="00E8314E" w:rsidP="00E91AC4">
      <w:pPr>
        <w:pStyle w:val="affff"/>
        <w:rPr>
          <w:kern w:val="2"/>
          <w:szCs w:val="21"/>
        </w:rPr>
      </w:pPr>
      <w:r>
        <w:rPr>
          <w:rFonts w:hint="eastAsia"/>
        </w:rPr>
        <w:t>优质气候农产品</w:t>
      </w:r>
      <w:r>
        <w:rPr>
          <w:rFonts w:hint="eastAsia"/>
        </w:rPr>
        <w:t>(</w:t>
      </w:r>
      <w:r>
        <w:t>脆李</w:t>
      </w:r>
      <w:r>
        <w:rPr>
          <w:rFonts w:hint="eastAsia"/>
        </w:rPr>
        <w:t>)</w:t>
      </w:r>
      <w:r>
        <w:rPr>
          <w:rFonts w:hint="eastAsia"/>
        </w:rPr>
        <w:t>（牌的）用指数是指给予气候品质优良农产品的无形资产，包括（但不限于）名称、符号、形象、标识或其组合，且能够在利益相关意识中形成独特印象或联想，从而产生的经济收益占剩余收益的部分。</w:t>
      </w:r>
    </w:p>
    <w:p w14:paraId="50939148" w14:textId="77777777" w:rsidR="00E8314E" w:rsidRDefault="00E8314E" w:rsidP="00E91AC4">
      <w:pPr>
        <w:pStyle w:val="affff"/>
      </w:pPr>
      <w:r>
        <w:rPr>
          <w:rFonts w:hint="eastAsia"/>
        </w:rPr>
        <w:t>采用主成分分析法，其步骤如下：</w:t>
      </w:r>
    </w:p>
    <w:p w14:paraId="48396321" w14:textId="77777777" w:rsidR="00E8314E" w:rsidRPr="00E91AC4" w:rsidRDefault="00E8314E" w:rsidP="00E8314E">
      <w:pPr>
        <w:pStyle w:val="a4"/>
        <w:rPr>
          <w:rFonts w:ascii="Times New Roman"/>
        </w:rPr>
      </w:pPr>
      <w:r w:rsidRPr="00E91AC4">
        <w:rPr>
          <w:rFonts w:ascii="Times New Roman"/>
        </w:rPr>
        <w:t>构建品牌作用指数评价指标体系</w:t>
      </w:r>
    </w:p>
    <w:p w14:paraId="5C9CB903" w14:textId="77777777" w:rsidR="00E8314E" w:rsidRPr="00E91AC4" w:rsidRDefault="00E8314E" w:rsidP="00E8314E">
      <w:pPr>
        <w:pStyle w:val="a4"/>
        <w:rPr>
          <w:rFonts w:ascii="Times New Roman"/>
        </w:rPr>
      </w:pPr>
      <w:r w:rsidRPr="00E91AC4">
        <w:rPr>
          <w:rFonts w:ascii="Times New Roman"/>
        </w:rPr>
        <w:t>通过专家打分法，对无形资产对优质气候品牌指标的重要程度进行打分</w:t>
      </w:r>
    </w:p>
    <w:p w14:paraId="037281A2" w14:textId="77777777" w:rsidR="00E8314E" w:rsidRPr="00E91AC4" w:rsidRDefault="00E8314E" w:rsidP="00E8314E">
      <w:pPr>
        <w:pStyle w:val="a4"/>
        <w:rPr>
          <w:rFonts w:ascii="Times New Roman"/>
        </w:rPr>
      </w:pPr>
      <w:r w:rsidRPr="00E91AC4">
        <w:rPr>
          <w:rFonts w:ascii="Times New Roman"/>
        </w:rPr>
        <w:t>对打分表进行主成分分析，计算品牌资产在剩余收益中的比重</w:t>
      </w:r>
    </w:p>
    <w:p w14:paraId="5AE3D9A6" w14:textId="77777777" w:rsidR="00E8314E" w:rsidRDefault="00E8314E" w:rsidP="00E8314E">
      <w:pPr>
        <w:pStyle w:val="a4"/>
        <w:numPr>
          <w:ilvl w:val="0"/>
          <w:numId w:val="0"/>
        </w:numPr>
        <w:ind w:left="851"/>
      </w:pPr>
    </w:p>
    <w:p w14:paraId="72219F2D" w14:textId="77777777" w:rsidR="00E8314E" w:rsidRDefault="00E8314E" w:rsidP="00E8314E">
      <w:pPr>
        <w:pStyle w:val="a0"/>
        <w:spacing w:before="156" w:after="156"/>
        <w:outlineLvl w:val="1"/>
      </w:pPr>
      <w:r>
        <w:rPr>
          <w:rFonts w:hint="eastAsia"/>
        </w:rPr>
        <w:t>品牌强度的确定</w:t>
      </w:r>
    </w:p>
    <w:p w14:paraId="0EE47471" w14:textId="77777777" w:rsidR="00E8314E" w:rsidRDefault="00E8314E" w:rsidP="00E91AC4">
      <w:pPr>
        <w:pStyle w:val="affff"/>
      </w:pPr>
      <w:r>
        <w:rPr>
          <w:rFonts w:hint="eastAsia"/>
        </w:rPr>
        <w:t>采用层次分析法，其步骤如下：</w:t>
      </w:r>
    </w:p>
    <w:p w14:paraId="6D53C686" w14:textId="77777777" w:rsidR="00E8314E" w:rsidRDefault="00E8314E" w:rsidP="00E8314E">
      <w:pPr>
        <w:pStyle w:val="a4"/>
        <w:numPr>
          <w:ilvl w:val="0"/>
          <w:numId w:val="12"/>
        </w:numPr>
      </w:pPr>
      <w:r>
        <w:t>构建递接层次结构模型，筛选出评价指标后，构建评价体系</w:t>
      </w:r>
    </w:p>
    <w:p w14:paraId="41F3FAB7" w14:textId="77777777" w:rsidR="00E8314E" w:rsidRDefault="00E8314E" w:rsidP="00E8314E">
      <w:pPr>
        <w:pStyle w:val="a4"/>
      </w:pPr>
      <w:r>
        <w:t>构造判断矩阵，就同一层次的每两个要素之间进行重要性比较，根据评价尺度对重要性赋值，确定指标的重要程度</w:t>
      </w:r>
    </w:p>
    <w:p w14:paraId="47E61805" w14:textId="77777777" w:rsidR="00E8314E" w:rsidRDefault="00E8314E" w:rsidP="00E8314E">
      <w:pPr>
        <w:pStyle w:val="a4"/>
      </w:pPr>
      <w:r>
        <w:t>权重计算及一致性检验</w:t>
      </w:r>
    </w:p>
    <w:p w14:paraId="613453FA" w14:textId="77777777" w:rsidR="00E8314E" w:rsidRPr="00E16203" w:rsidRDefault="00E8314E" w:rsidP="00E16203">
      <w:pPr>
        <w:pStyle w:val="a4"/>
      </w:pPr>
      <w:r>
        <w:t>确定品牌强度</w:t>
      </w:r>
    </w:p>
    <w:p w14:paraId="2F8687B2" w14:textId="77777777" w:rsidR="00E8314E" w:rsidRDefault="00E8314E" w:rsidP="00E8314E">
      <w:pPr>
        <w:pStyle w:val="a0"/>
        <w:spacing w:before="156" w:after="156"/>
        <w:outlineLvl w:val="1"/>
      </w:pPr>
      <w:r>
        <w:t>品牌乘数的确定</w:t>
      </w:r>
    </w:p>
    <w:p w14:paraId="57108464" w14:textId="77777777" w:rsidR="00E8314E" w:rsidRDefault="00E8314E" w:rsidP="00E91AC4">
      <w:pPr>
        <w:pStyle w:val="affff"/>
      </w:pPr>
      <w:r>
        <w:rPr>
          <w:rFonts w:hint="eastAsia"/>
        </w:rPr>
        <w:t>优质气候农产品</w:t>
      </w:r>
      <w:r>
        <w:rPr>
          <w:rFonts w:hint="eastAsia"/>
        </w:rPr>
        <w:t>(</w:t>
      </w:r>
      <w:r>
        <w:t>脆李</w:t>
      </w:r>
      <w:r>
        <w:rPr>
          <w:rFonts w:hint="eastAsia"/>
        </w:rPr>
        <w:t>)</w:t>
      </w:r>
      <w:r>
        <w:rPr>
          <w:rFonts w:hint="eastAsia"/>
        </w:rPr>
        <w:t>品牌乘数是以其气候品牌的品牌强度依托</w:t>
      </w:r>
      <w:r>
        <w:rPr>
          <w:rFonts w:hint="eastAsia"/>
        </w:rPr>
        <w:t>S</w:t>
      </w:r>
      <w:r>
        <w:rPr>
          <w:rFonts w:hint="eastAsia"/>
        </w:rPr>
        <w:t>曲线测算得到。</w:t>
      </w:r>
    </w:p>
    <w:p w14:paraId="2FB3CA2B" w14:textId="77777777" w:rsidR="00E8314E" w:rsidRDefault="00000000" w:rsidP="0025694F">
      <w:pPr>
        <w:pStyle w:val="affff2"/>
        <w:spacing w:beforeLines="50" w:before="156"/>
        <w:jc w:val="center"/>
        <w:rPr>
          <w:rFonts w:hint="eastAsia"/>
        </w:rPr>
      </w:pPr>
      <m:oMath>
        <m:sSup>
          <m:sSupPr>
            <m:ctrlPr>
              <w:rPr>
                <w:rFonts w:ascii="Cambria Math" w:hAnsi="Cambria Math"/>
              </w:rPr>
            </m:ctrlPr>
          </m:sSupPr>
          <m:e>
            <m:r>
              <w:rPr>
                <w:rFonts w:ascii="Cambria Math" w:hAnsi="Cambria Math"/>
              </w:rPr>
              <m:t>S</m:t>
            </m:r>
          </m:e>
          <m:sup>
            <m:r>
              <w:rPr>
                <w:rFonts w:ascii="Cambria Math" w:hAnsi="Cambria Math"/>
              </w:rPr>
              <m:t>2</m:t>
            </m:r>
          </m:sup>
        </m:sSup>
        <m:r>
          <w:rPr>
            <w:rFonts w:ascii="Cambria Math" w:hAnsi="Cambria Math"/>
          </w:rPr>
          <m:t>=2G   G∈</m:t>
        </m:r>
        <m:d>
          <m:dPr>
            <m:begChr m:val="["/>
            <m:endChr m:val="]"/>
            <m:ctrlPr>
              <w:rPr>
                <w:rFonts w:ascii="Cambria Math" w:hAnsi="Cambria Math"/>
                <w:i/>
              </w:rPr>
            </m:ctrlPr>
          </m:dPr>
          <m:e>
            <m:r>
              <w:rPr>
                <w:rFonts w:ascii="Cambria Math" w:hAnsi="Cambria Math"/>
              </w:rPr>
              <m:t>0,50</m:t>
            </m:r>
          </m:e>
        </m:d>
      </m:oMath>
      <w:r w:rsidR="00E8314E">
        <w:rPr>
          <w:rFonts w:ascii="微软雅黑" w:eastAsia="微软雅黑" w:hAnsi="微软雅黑"/>
        </w:rPr>
        <w:tab/>
      </w:r>
      <w:r w:rsidR="00E8314E">
        <w:t>(</w:t>
      </w:r>
      <w:r w:rsidR="00E8314E">
        <w:fldChar w:fldCharType="begin"/>
      </w:r>
      <w:r w:rsidR="00E8314E">
        <w:instrText xml:space="preserve"> AUTONUM </w:instrText>
      </w:r>
      <w:r w:rsidR="00E8314E">
        <w:fldChar w:fldCharType="end"/>
      </w:r>
      <w:r w:rsidR="00E8314E">
        <w:t>)</w:t>
      </w:r>
    </w:p>
    <w:p w14:paraId="1F5FA54C" w14:textId="77777777" w:rsidR="00E8314E" w:rsidRDefault="00000000" w:rsidP="0025694F">
      <w:pPr>
        <w:pStyle w:val="affff2"/>
        <w:spacing w:afterLines="50" w:after="156"/>
        <w:jc w:val="center"/>
        <w:rPr>
          <w:rFonts w:hint="eastAsia"/>
        </w:rPr>
      </w:pPr>
      <m:oMath>
        <m:sSup>
          <m:sSupPr>
            <m:ctrlPr>
              <w:rPr>
                <w:rFonts w:ascii="Cambria Math" w:hAnsi="Cambria Math"/>
              </w:rPr>
            </m:ctrlPr>
          </m:sSupPr>
          <m:e>
            <m:d>
              <m:dPr>
                <m:ctrlPr>
                  <w:rPr>
                    <w:rFonts w:ascii="Cambria Math" w:hAnsi="Cambria Math"/>
                  </w:rPr>
                </m:ctrlPr>
              </m:dPr>
              <m:e>
                <m:r>
                  <w:rPr>
                    <w:rFonts w:ascii="Cambria Math" w:hAnsi="Cambria Math"/>
                  </w:rPr>
                  <m:t>S-10</m:t>
                </m:r>
              </m:e>
            </m:d>
          </m:e>
          <m:sup>
            <m:r>
              <w:rPr>
                <w:rFonts w:ascii="Cambria Math" w:hAnsi="Cambria Math"/>
              </w:rPr>
              <m:t>2</m:t>
            </m:r>
          </m:sup>
        </m:sSup>
        <m:r>
          <m:rPr>
            <m:sty m:val="p"/>
          </m:rPr>
          <w:rPr>
            <w:rFonts w:ascii="Cambria Math" w:hAnsi="Cambria Math"/>
          </w:rPr>
          <m:t>=2G-100G  G∈</m:t>
        </m:r>
        <m:d>
          <m:dPr>
            <m:begChr m:val="["/>
            <m:endChr m:val="]"/>
            <m:ctrlPr>
              <w:rPr>
                <w:rFonts w:ascii="Cambria Math" w:hAnsi="Cambria Math"/>
              </w:rPr>
            </m:ctrlPr>
          </m:dPr>
          <m:e>
            <m:r>
              <w:rPr>
                <w:rFonts w:ascii="Cambria Math" w:hAnsi="Cambria Math"/>
              </w:rPr>
              <m:t>50,100</m:t>
            </m:r>
          </m:e>
        </m:d>
      </m:oMath>
      <w:r w:rsidR="00E8314E">
        <w:rPr>
          <w:rFonts w:ascii="微软雅黑" w:eastAsia="微软雅黑" w:hAnsi="微软雅黑"/>
        </w:rPr>
        <w:tab/>
      </w:r>
      <w:r w:rsidR="00E8314E">
        <w:t>(</w:t>
      </w:r>
      <w:r w:rsidR="00E8314E">
        <w:fldChar w:fldCharType="begin"/>
      </w:r>
      <w:r w:rsidR="00E8314E">
        <w:instrText xml:space="preserve"> AUTONUM </w:instrText>
      </w:r>
      <w:r w:rsidR="00E8314E">
        <w:fldChar w:fldCharType="end"/>
      </w:r>
      <w:r w:rsidR="00E8314E">
        <w:t>)</w:t>
      </w:r>
    </w:p>
    <w:p w14:paraId="335507A3" w14:textId="77777777" w:rsidR="00E8314E" w:rsidRDefault="00E8314E" w:rsidP="00E91AC4">
      <w:pPr>
        <w:pStyle w:val="affff"/>
      </w:pPr>
      <w:r>
        <w:rPr>
          <w:rFonts w:hint="eastAsia"/>
        </w:rPr>
        <w:lastRenderedPageBreak/>
        <w:t>式中：</w:t>
      </w:r>
    </w:p>
    <w:p w14:paraId="6012C670" w14:textId="77777777" w:rsidR="00E8314E" w:rsidRPr="00E91AC4" w:rsidRDefault="00E8314E" w:rsidP="00E91AC4">
      <w:pPr>
        <w:pStyle w:val="affff"/>
      </w:pPr>
      <w:r w:rsidRPr="00E91AC4">
        <w:t>S:</w:t>
      </w:r>
      <w:r w:rsidRPr="00E91AC4">
        <w:t>优质气候农产品</w:t>
      </w:r>
      <w:r w:rsidRPr="00E91AC4">
        <w:t>(</w:t>
      </w:r>
      <w:r w:rsidRPr="00E91AC4">
        <w:t>脆李</w:t>
      </w:r>
      <w:r w:rsidRPr="00E91AC4">
        <w:t>)</w:t>
      </w:r>
      <w:r w:rsidRPr="00E91AC4">
        <w:t>品牌乘数</w:t>
      </w:r>
    </w:p>
    <w:p w14:paraId="4B53A8CE" w14:textId="77777777" w:rsidR="00E8314E" w:rsidRPr="00E91AC4" w:rsidRDefault="00E8314E" w:rsidP="00E91AC4">
      <w:pPr>
        <w:pStyle w:val="affff"/>
      </w:pPr>
      <w:r w:rsidRPr="00E91AC4">
        <w:t>G:</w:t>
      </w:r>
      <w:r w:rsidRPr="00E91AC4">
        <w:t>优质气候农产品</w:t>
      </w:r>
      <w:r w:rsidRPr="00E91AC4">
        <w:t>(</w:t>
      </w:r>
      <w:r w:rsidRPr="00E91AC4">
        <w:t>脆李</w:t>
      </w:r>
      <w:r w:rsidRPr="00E91AC4">
        <w:t>)</w:t>
      </w:r>
      <w:r w:rsidRPr="00E91AC4">
        <w:t>品牌强度</w:t>
      </w:r>
    </w:p>
    <w:p w14:paraId="637FB2D0" w14:textId="77777777" w:rsidR="00E8314E" w:rsidRDefault="00E8314E" w:rsidP="00E8314E">
      <w:pPr>
        <w:pStyle w:val="ae"/>
        <w:numPr>
          <w:ilvl w:val="0"/>
          <w:numId w:val="1"/>
        </w:numPr>
        <w:tabs>
          <w:tab w:val="clear" w:pos="720"/>
        </w:tabs>
        <w:spacing w:before="312" w:after="312"/>
        <w:outlineLvl w:val="0"/>
      </w:pPr>
      <w:bookmarkStart w:id="28" w:name="_Toc180745038"/>
      <w:bookmarkStart w:id="29" w:name="_Toc180745079"/>
      <w:bookmarkStart w:id="30" w:name="_Toc181371132"/>
      <w:r>
        <w:t>评估报告</w:t>
      </w:r>
      <w:bookmarkEnd w:id="28"/>
      <w:bookmarkEnd w:id="29"/>
      <w:r>
        <w:rPr>
          <w:rFonts w:hint="eastAsia"/>
        </w:rPr>
        <w:t>编制</w:t>
      </w:r>
      <w:bookmarkEnd w:id="30"/>
    </w:p>
    <w:p w14:paraId="34FBB672" w14:textId="77777777" w:rsidR="00E8314E" w:rsidRDefault="00E8314E" w:rsidP="00E91AC4">
      <w:pPr>
        <w:pStyle w:val="affff"/>
      </w:pPr>
      <w:r>
        <w:t>优质气候农产品（脆李）品牌经济价值评估报告应包括但不限于下列内容：</w:t>
      </w:r>
    </w:p>
    <w:p w14:paraId="379307EF" w14:textId="77777777" w:rsidR="00E8314E" w:rsidRDefault="00E8314E" w:rsidP="00E8314E">
      <w:pPr>
        <w:pStyle w:val="a1"/>
      </w:pPr>
      <w:r>
        <w:t>项目概况</w:t>
      </w:r>
    </w:p>
    <w:p w14:paraId="1EA43178" w14:textId="77777777" w:rsidR="00E8314E" w:rsidRDefault="00E8314E" w:rsidP="00E8314E">
      <w:pPr>
        <w:pStyle w:val="a1"/>
      </w:pPr>
      <w:r>
        <w:t>资料来源</w:t>
      </w:r>
    </w:p>
    <w:p w14:paraId="1C0A93AD" w14:textId="77777777" w:rsidR="00E8314E" w:rsidRDefault="00E8314E" w:rsidP="00E8314E">
      <w:pPr>
        <w:pStyle w:val="a1"/>
      </w:pPr>
      <w:r>
        <w:t>评估依据</w:t>
      </w:r>
    </w:p>
    <w:p w14:paraId="5CD00779" w14:textId="77777777" w:rsidR="00E8314E" w:rsidRDefault="00E8314E" w:rsidP="00E8314E">
      <w:pPr>
        <w:pStyle w:val="a1"/>
      </w:pPr>
      <w:r>
        <w:t>评估内容</w:t>
      </w:r>
    </w:p>
    <w:p w14:paraId="33BB8C91" w14:textId="77777777" w:rsidR="00F805A3" w:rsidRDefault="00E8314E" w:rsidP="00E8314E">
      <w:pPr>
        <w:pStyle w:val="a1"/>
      </w:pPr>
      <w:r>
        <w:t>评估结论</w:t>
      </w:r>
    </w:p>
    <w:p w14:paraId="3D0C67D3" w14:textId="77777777" w:rsidR="00F805A3" w:rsidRDefault="00F805A3">
      <w:pPr>
        <w:pStyle w:val="aff4"/>
      </w:pPr>
    </w:p>
    <w:p w14:paraId="1FF7D8A1" w14:textId="77777777" w:rsidR="00F805A3" w:rsidRDefault="00F805A3">
      <w:pPr>
        <w:pStyle w:val="aff4"/>
        <w:ind w:firstLineChars="0" w:firstLine="0"/>
      </w:pPr>
    </w:p>
    <w:p w14:paraId="023E5D34" w14:textId="77777777" w:rsidR="00F805A3" w:rsidRDefault="00F805A3">
      <w:pPr>
        <w:pStyle w:val="aff4"/>
        <w:ind w:firstLineChars="0" w:firstLine="0"/>
      </w:pPr>
    </w:p>
    <w:p w14:paraId="2D8A36A9" w14:textId="77777777" w:rsidR="00F805A3" w:rsidRDefault="00F805A3">
      <w:pPr>
        <w:pStyle w:val="aff4"/>
      </w:pPr>
    </w:p>
    <w:p w14:paraId="2A5FAFAA" w14:textId="77777777" w:rsidR="00F805A3" w:rsidRDefault="00F805A3">
      <w:pPr>
        <w:widowControl/>
        <w:jc w:val="left"/>
        <w:rPr>
          <w:kern w:val="0"/>
          <w:szCs w:val="20"/>
        </w:rPr>
        <w:sectPr w:rsidR="00F805A3">
          <w:footerReference w:type="even" r:id="rId19"/>
          <w:footerReference w:type="default" r:id="rId20"/>
          <w:pgSz w:w="11906" w:h="16838"/>
          <w:pgMar w:top="992" w:right="1797" w:bottom="992" w:left="1797" w:header="851" w:footer="992" w:gutter="0"/>
          <w:pgNumType w:start="1"/>
          <w:cols w:space="425"/>
          <w:docGrid w:type="lines" w:linePitch="312"/>
        </w:sectPr>
      </w:pPr>
    </w:p>
    <w:p w14:paraId="33E2D511" w14:textId="77777777" w:rsidR="00F805A3" w:rsidRDefault="00977275">
      <w:pPr>
        <w:pStyle w:val="affff0"/>
        <w:spacing w:beforeLines="200" w:before="624" w:afterLines="100" w:after="312"/>
      </w:pPr>
      <w:bookmarkStart w:id="31" w:name="BKCKWX"/>
      <w:bookmarkStart w:id="32" w:name="_Toc525216579"/>
      <w:bookmarkStart w:id="33" w:name="_Toc525216660"/>
      <w:bookmarkStart w:id="34" w:name="_Toc181371133"/>
      <w:r>
        <w:rPr>
          <w:rFonts w:hint="eastAsia"/>
        </w:rPr>
        <w:lastRenderedPageBreak/>
        <w:t>参</w:t>
      </w:r>
      <w:r>
        <w:t> </w:t>
      </w:r>
      <w:r>
        <w:rPr>
          <w:rFonts w:hint="eastAsia"/>
        </w:rPr>
        <w:t>考</w:t>
      </w:r>
      <w:r>
        <w:t> </w:t>
      </w:r>
      <w:r>
        <w:rPr>
          <w:rFonts w:hint="eastAsia"/>
        </w:rPr>
        <w:t>文</w:t>
      </w:r>
      <w:r>
        <w:t> </w:t>
      </w:r>
      <w:r>
        <w:rPr>
          <w:rFonts w:hint="eastAsia"/>
        </w:rPr>
        <w:t>献</w:t>
      </w:r>
      <w:bookmarkEnd w:id="31"/>
      <w:bookmarkEnd w:id="32"/>
      <w:bookmarkEnd w:id="33"/>
      <w:bookmarkEnd w:id="34"/>
    </w:p>
    <w:p w14:paraId="2014AB85" w14:textId="77777777" w:rsidR="00E91AC4" w:rsidRPr="005C3D95" w:rsidRDefault="00E91AC4" w:rsidP="00E91AC4">
      <w:pPr>
        <w:pStyle w:val="affff"/>
        <w:ind w:firstLineChars="0" w:firstLine="0"/>
      </w:pPr>
      <w:r w:rsidRPr="005C3D95">
        <w:t xml:space="preserve">[1] DB50/T 1285-2022  </w:t>
      </w:r>
      <w:r w:rsidRPr="005C3D95">
        <w:rPr>
          <w:rFonts w:hint="eastAsia"/>
        </w:rPr>
        <w:t>农产品气候品牌效益评价规范</w:t>
      </w:r>
    </w:p>
    <w:p w14:paraId="5404C596" w14:textId="77777777" w:rsidR="00E91AC4" w:rsidRPr="005C3D95" w:rsidRDefault="00E91AC4" w:rsidP="00E91AC4">
      <w:pPr>
        <w:pStyle w:val="affff"/>
        <w:ind w:firstLineChars="0" w:firstLine="0"/>
      </w:pPr>
      <w:r w:rsidRPr="005C3D95">
        <w:t xml:space="preserve">[2] DB50/T 901-2018  </w:t>
      </w:r>
      <w:r w:rsidRPr="005C3D95">
        <w:rPr>
          <w:rFonts w:hint="eastAsia"/>
        </w:rPr>
        <w:t>地理标志农产品</w:t>
      </w:r>
      <w:r w:rsidRPr="005C3D95">
        <w:t xml:space="preserve"> </w:t>
      </w:r>
      <w:r w:rsidRPr="005C3D95">
        <w:rPr>
          <w:rFonts w:hint="eastAsia"/>
        </w:rPr>
        <w:t>巫山脆李</w:t>
      </w:r>
    </w:p>
    <w:p w14:paraId="561CF524" w14:textId="77777777" w:rsidR="00E91AC4" w:rsidRPr="005C3D95" w:rsidRDefault="00E91AC4" w:rsidP="00E91AC4">
      <w:pPr>
        <w:pStyle w:val="affff"/>
        <w:ind w:firstLineChars="0" w:firstLine="0"/>
      </w:pPr>
      <w:r w:rsidRPr="005C3D95">
        <w:t xml:space="preserve">[3] GB/T 31045-2014  </w:t>
      </w:r>
      <w:r w:rsidRPr="005C3D95">
        <w:rPr>
          <w:rFonts w:hint="eastAsia"/>
        </w:rPr>
        <w:t>品牌价值评价</w:t>
      </w:r>
      <w:r w:rsidRPr="005C3D95">
        <w:t xml:space="preserve"> </w:t>
      </w:r>
      <w:r w:rsidRPr="005C3D95">
        <w:rPr>
          <w:rFonts w:hint="eastAsia"/>
        </w:rPr>
        <w:t>农产品</w:t>
      </w:r>
    </w:p>
    <w:p w14:paraId="2FF54444" w14:textId="77777777" w:rsidR="00E91AC4" w:rsidRPr="005C3D95" w:rsidRDefault="00E91AC4" w:rsidP="00E91AC4">
      <w:pPr>
        <w:pStyle w:val="affff"/>
        <w:ind w:firstLineChars="0" w:firstLine="0"/>
      </w:pPr>
      <w:r w:rsidRPr="005C3D95">
        <w:t xml:space="preserve">[4] QX/T 486-2019  </w:t>
      </w:r>
      <w:r w:rsidRPr="005C3D95">
        <w:rPr>
          <w:rFonts w:hint="eastAsia"/>
        </w:rPr>
        <w:t>农产品气候品质认证技术规范</w:t>
      </w:r>
    </w:p>
    <w:p w14:paraId="6F48A48A" w14:textId="77777777" w:rsidR="00F805A3" w:rsidRPr="00E91AC4" w:rsidRDefault="00F805A3">
      <w:pPr>
        <w:widowControl/>
        <w:tabs>
          <w:tab w:val="center" w:pos="4201"/>
          <w:tab w:val="right" w:leader="dot" w:pos="9298"/>
        </w:tabs>
        <w:autoSpaceDE w:val="0"/>
        <w:autoSpaceDN w:val="0"/>
      </w:pPr>
    </w:p>
    <w:p w14:paraId="50DD390B" w14:textId="77777777" w:rsidR="00F805A3" w:rsidRDefault="00F805A3">
      <w:pPr>
        <w:widowControl/>
        <w:tabs>
          <w:tab w:val="center" w:pos="4201"/>
          <w:tab w:val="right" w:leader="dot" w:pos="9298"/>
        </w:tabs>
        <w:autoSpaceDE w:val="0"/>
        <w:autoSpaceDN w:val="0"/>
        <w:adjustRightInd w:val="0"/>
        <w:snapToGrid w:val="0"/>
        <w:spacing w:line="276" w:lineRule="auto"/>
        <w:ind w:firstLineChars="200" w:firstLine="420"/>
      </w:pPr>
    </w:p>
    <w:p w14:paraId="51E23F06" w14:textId="77777777" w:rsidR="00F805A3" w:rsidRDefault="00F805A3">
      <w:pPr>
        <w:pStyle w:val="aff4"/>
        <w:ind w:firstLine="360"/>
        <w:rPr>
          <w:sz w:val="18"/>
          <w:szCs w:val="18"/>
        </w:rPr>
      </w:pPr>
    </w:p>
    <w:p w14:paraId="6F98B5D3" w14:textId="77777777" w:rsidR="00F805A3" w:rsidRDefault="00F805A3">
      <w:pPr>
        <w:pStyle w:val="aff4"/>
        <w:ind w:firstLine="360"/>
        <w:rPr>
          <w:sz w:val="18"/>
          <w:szCs w:val="18"/>
        </w:rPr>
      </w:pPr>
    </w:p>
    <w:p w14:paraId="50844807" w14:textId="77777777" w:rsidR="00F805A3" w:rsidRDefault="00977275">
      <w:pPr>
        <w:tabs>
          <w:tab w:val="left" w:pos="5388"/>
        </w:tabs>
        <w:jc w:val="center"/>
      </w:pPr>
      <w:r>
        <w:t>_________________________________</w:t>
      </w:r>
    </w:p>
    <w:sectPr w:rsidR="00F805A3">
      <w:headerReference w:type="default" r:id="rId21"/>
      <w:footerReference w:type="even" r:id="rId22"/>
      <w:footerReference w:type="default" r:id="rId23"/>
      <w:pgSz w:w="11906" w:h="16838"/>
      <w:pgMar w:top="992" w:right="1797" w:bottom="992"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8323" w14:textId="77777777" w:rsidR="000008A5" w:rsidRDefault="000008A5">
      <w:r>
        <w:separator/>
      </w:r>
    </w:p>
  </w:endnote>
  <w:endnote w:type="continuationSeparator" w:id="0">
    <w:p w14:paraId="1D2D278C" w14:textId="77777777" w:rsidR="000008A5" w:rsidRDefault="000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ED00" w14:textId="77777777" w:rsidR="00F805A3" w:rsidRDefault="00F805A3">
    <w:pPr>
      <w:pStyle w:val="af8"/>
    </w:pPr>
  </w:p>
  <w:p w14:paraId="28DDFA8F" w14:textId="77777777" w:rsidR="00F805A3" w:rsidRDefault="00000000">
    <w:pPr>
      <w:pStyle w:val="af8"/>
    </w:pPr>
    <w:sdt>
      <w:sdtPr>
        <w:id w:val="147453362"/>
      </w:sdtPr>
      <w:sdtContent>
        <w:r w:rsidR="00977275">
          <w:fldChar w:fldCharType="begin"/>
        </w:r>
        <w:r w:rsidR="00977275">
          <w:instrText>PAGE   \* MERGEFORMAT</w:instrText>
        </w:r>
        <w:r w:rsidR="00977275">
          <w:fldChar w:fldCharType="separate"/>
        </w:r>
        <w:r w:rsidR="00977275">
          <w:rPr>
            <w:lang w:val="zh-CN"/>
          </w:rPr>
          <w:t>I</w:t>
        </w:r>
        <w:r w:rsidR="00977275">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3E0B" w14:textId="77777777" w:rsidR="00F805A3" w:rsidRDefault="00977275">
    <w:pPr>
      <w:pStyle w:val="af8"/>
      <w:jc w:val="right"/>
    </w:pPr>
    <w:r>
      <w:rPr>
        <w:noProof/>
      </w:rPr>
      <mc:AlternateContent>
        <mc:Choice Requires="wps">
          <w:drawing>
            <wp:anchor distT="0" distB="0" distL="114300" distR="114300" simplePos="0" relativeHeight="251665408" behindDoc="0" locked="0" layoutInCell="1" allowOverlap="1" wp14:anchorId="2C78E92F" wp14:editId="35967C0D">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E113D" w14:textId="77777777" w:rsidR="00F805A3" w:rsidRDefault="00977275">
                          <w:pPr>
                            <w:pStyle w:val="af8"/>
                          </w:pPr>
                          <w:r>
                            <w:fldChar w:fldCharType="begin"/>
                          </w:r>
                          <w:r>
                            <w:instrText xml:space="preserve"> PAGE  \* MERGEFORMAT </w:instrText>
                          </w:r>
                          <w:r>
                            <w:fldChar w:fldCharType="separate"/>
                          </w:r>
                          <w:r w:rsidR="00E8314E">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78E92F" id="_x0000_t202" coordsize="21600,21600" o:spt="202" path="m,l,21600r21600,l21600,xe">
              <v:stroke joinstyle="miter"/>
              <v:path gradientshapeok="t" o:connecttype="rect"/>
            </v:shapetype>
            <v:shape id="文本框 12" o:spid="_x0000_s1031"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wf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y6N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yNwfZQIAABMFAAAOAAAAAAAAAAAAAAAAAC4CAABkcnMvZTJvRG9j&#10;LnhtbFBLAQItABQABgAIAAAAIQBxqtG51wAAAAUBAAAPAAAAAAAAAAAAAAAAAL8EAABkcnMvZG93&#10;bnJldi54bWxQSwUGAAAAAAQABADzAAAAwwUAAAAA&#10;" filled="f" stroked="f" strokeweight=".5pt">
              <v:textbox style="mso-fit-shape-to-text:t" inset="0,0,0,0">
                <w:txbxContent>
                  <w:p w14:paraId="1E2E113D" w14:textId="77777777" w:rsidR="00F805A3" w:rsidRDefault="00977275">
                    <w:pPr>
                      <w:pStyle w:val="af6"/>
                    </w:pPr>
                    <w:r>
                      <w:fldChar w:fldCharType="begin"/>
                    </w:r>
                    <w:r>
                      <w:instrText xml:space="preserve"> PAGE  \* MERGEFORMAT </w:instrText>
                    </w:r>
                    <w:r>
                      <w:fldChar w:fldCharType="separate"/>
                    </w:r>
                    <w:r w:rsidR="00E8314E">
                      <w:rPr>
                        <w:noProof/>
                      </w:rPr>
                      <w:t>3</w:t>
                    </w:r>
                    <w:r>
                      <w:fldChar w:fldCharType="end"/>
                    </w:r>
                  </w:p>
                </w:txbxContent>
              </v:textbox>
              <w10:wrap anchorx="margin"/>
            </v:shape>
          </w:pict>
        </mc:Fallback>
      </mc:AlternateContent>
    </w:r>
    <w:sdt>
      <w:sdtPr>
        <w:id w:val="147472248"/>
        <w:showingPlcHdr/>
      </w:sdtPr>
      <w:sdtContent/>
    </w:sdt>
  </w:p>
  <w:p w14:paraId="473CF2F4" w14:textId="77777777" w:rsidR="00F805A3" w:rsidRDefault="00F805A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932044"/>
    </w:sdtPr>
    <w:sdtContent>
      <w:p w14:paraId="081E8D6D" w14:textId="77777777" w:rsidR="00F805A3" w:rsidRDefault="00000000">
        <w:pPr>
          <w:pStyle w:val="af8"/>
        </w:pPr>
      </w:p>
    </w:sdtContent>
  </w:sdt>
  <w:p w14:paraId="172436B0" w14:textId="77777777" w:rsidR="00F805A3" w:rsidRDefault="00F805A3">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9568" w14:textId="77777777" w:rsidR="00F805A3" w:rsidRDefault="00F805A3">
    <w:pPr>
      <w:pStyle w:val="af8"/>
    </w:pPr>
  </w:p>
  <w:p w14:paraId="01DABF28" w14:textId="77777777" w:rsidR="00F805A3" w:rsidRDefault="00F805A3">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83364"/>
    </w:sdtPr>
    <w:sdtContent>
      <w:p w14:paraId="29A55AD2" w14:textId="77777777" w:rsidR="00F805A3" w:rsidRDefault="00000000">
        <w:pPr>
          <w:pStyle w:val="af8"/>
        </w:pPr>
      </w:p>
    </w:sdtContent>
  </w:sdt>
  <w:p w14:paraId="4799EBA0" w14:textId="77777777" w:rsidR="00F805A3" w:rsidRDefault="00F805A3">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331A" w14:textId="77777777" w:rsidR="00F805A3" w:rsidRDefault="00977275">
    <w:pPr>
      <w:pStyle w:val="af8"/>
    </w:pPr>
    <w:r>
      <w:rPr>
        <w:noProof/>
      </w:rPr>
      <mc:AlternateContent>
        <mc:Choice Requires="wps">
          <w:drawing>
            <wp:anchor distT="0" distB="0" distL="114300" distR="114300" simplePos="0" relativeHeight="251660288" behindDoc="0" locked="0" layoutInCell="1" allowOverlap="1" wp14:anchorId="7F3095AE" wp14:editId="05EB2B6D">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4238181"/>
                          </w:sdtPr>
                          <w:sdtContent>
                            <w:p w14:paraId="6921DF9A" w14:textId="77777777" w:rsidR="00F805A3" w:rsidRDefault="00977275">
                              <w:pPr>
                                <w:pStyle w:val="af8"/>
                              </w:pPr>
                              <w:r>
                                <w:fldChar w:fldCharType="begin"/>
                              </w:r>
                              <w:r>
                                <w:instrText>PAGE   \* MERGEFORMAT</w:instrText>
                              </w:r>
                              <w:r>
                                <w:fldChar w:fldCharType="separate"/>
                              </w:r>
                              <w:r w:rsidR="000B0CC7" w:rsidRPr="000B0CC7">
                                <w:rPr>
                                  <w:noProof/>
                                  <w:lang w:val="zh-CN"/>
                                </w:rPr>
                                <w:t>II</w:t>
                              </w:r>
                              <w:r>
                                <w:fldChar w:fldCharType="end"/>
                              </w:r>
                            </w:p>
                          </w:sdtContent>
                        </w:sdt>
                        <w:p w14:paraId="538C11D4" w14:textId="77777777" w:rsidR="00F805A3" w:rsidRDefault="00F805A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3095AE" id="_x0000_t202" coordsize="21600,21600" o:spt="202" path="m,l,21600r21600,l21600,xe">
              <v:stroke joinstyle="miter"/>
              <v:path gradientshapeok="t" o:connecttype="rect"/>
            </v:shapetype>
            <v:shape id="文本框 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24238181"/>
                    </w:sdtPr>
                    <w:sdtEndPr/>
                    <w:sdtContent>
                      <w:p w14:paraId="6921DF9A" w14:textId="77777777" w:rsidR="00F805A3" w:rsidRDefault="00977275">
                        <w:pPr>
                          <w:pStyle w:val="af6"/>
                        </w:pPr>
                        <w:r>
                          <w:fldChar w:fldCharType="begin"/>
                        </w:r>
                        <w:r>
                          <w:instrText>PAGE   \* MERGEFORMAT</w:instrText>
                        </w:r>
                        <w:r>
                          <w:fldChar w:fldCharType="separate"/>
                        </w:r>
                        <w:r w:rsidR="000B0CC7" w:rsidRPr="000B0CC7">
                          <w:rPr>
                            <w:noProof/>
                            <w:lang w:val="zh-CN"/>
                          </w:rPr>
                          <w:t>II</w:t>
                        </w:r>
                        <w:r>
                          <w:fldChar w:fldCharType="end"/>
                        </w:r>
                      </w:p>
                    </w:sdtContent>
                  </w:sdt>
                  <w:p w14:paraId="538C11D4" w14:textId="77777777" w:rsidR="00F805A3" w:rsidRDefault="00F805A3"/>
                </w:txbxContent>
              </v:textbox>
              <w10:wrap anchorx="margin"/>
            </v:shape>
          </w:pict>
        </mc:Fallback>
      </mc:AlternateContent>
    </w:r>
  </w:p>
  <w:p w14:paraId="5E5841A3" w14:textId="77777777" w:rsidR="00F805A3" w:rsidRDefault="00F805A3">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FBF8" w14:textId="77777777" w:rsidR="00F805A3" w:rsidRDefault="00977275">
    <w:pPr>
      <w:pStyle w:val="af8"/>
      <w:jc w:val="right"/>
    </w:pPr>
    <w:r>
      <w:rPr>
        <w:noProof/>
      </w:rPr>
      <mc:AlternateContent>
        <mc:Choice Requires="wps">
          <w:drawing>
            <wp:anchor distT="0" distB="0" distL="114300" distR="114300" simplePos="0" relativeHeight="251659264" behindDoc="0" locked="0" layoutInCell="1" allowOverlap="1" wp14:anchorId="29EDA7C6" wp14:editId="1D4A3318">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C6979" w14:textId="77777777" w:rsidR="00F805A3" w:rsidRDefault="00977275">
                          <w:pPr>
                            <w:pStyle w:val="af8"/>
                          </w:pPr>
                          <w:r>
                            <w:fldChar w:fldCharType="begin"/>
                          </w:r>
                          <w:r>
                            <w:instrText xml:space="preserve"> PAGE  \* MERGEFORMAT </w:instrText>
                          </w:r>
                          <w:r>
                            <w:fldChar w:fldCharType="separate"/>
                          </w:r>
                          <w:r w:rsidR="000B0CC7">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EDA7C6"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49BC6979" w14:textId="77777777" w:rsidR="00F805A3" w:rsidRDefault="00977275">
                    <w:pPr>
                      <w:pStyle w:val="af6"/>
                    </w:pPr>
                    <w:r>
                      <w:fldChar w:fldCharType="begin"/>
                    </w:r>
                    <w:r>
                      <w:instrText xml:space="preserve"> PAGE  \* MERGEFORMAT </w:instrText>
                    </w:r>
                    <w:r>
                      <w:fldChar w:fldCharType="separate"/>
                    </w:r>
                    <w:r w:rsidR="000B0CC7">
                      <w:rPr>
                        <w:noProof/>
                      </w:rPr>
                      <w:t>I</w:t>
                    </w:r>
                    <w:r>
                      <w:fldChar w:fldCharType="end"/>
                    </w:r>
                  </w:p>
                </w:txbxContent>
              </v:textbox>
              <w10:wrap anchorx="margin"/>
            </v:shape>
          </w:pict>
        </mc:Fallback>
      </mc:AlternateContent>
    </w:r>
    <w:sdt>
      <w:sdtPr>
        <w:id w:val="-670180655"/>
        <w:showingPlcHdr/>
      </w:sdtPr>
      <w:sdtContent/>
    </w:sdt>
  </w:p>
  <w:p w14:paraId="327F3688" w14:textId="77777777" w:rsidR="00F805A3" w:rsidRDefault="00F805A3">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D847" w14:textId="77777777" w:rsidR="00F805A3" w:rsidRDefault="00977275">
    <w:pPr>
      <w:pStyle w:val="af8"/>
    </w:pPr>
    <w:r>
      <w:rPr>
        <w:noProof/>
      </w:rPr>
      <mc:AlternateContent>
        <mc:Choice Requires="wps">
          <w:drawing>
            <wp:anchor distT="0" distB="0" distL="114300" distR="114300" simplePos="0" relativeHeight="251663360" behindDoc="0" locked="0" layoutInCell="1" allowOverlap="1" wp14:anchorId="4296E33B" wp14:editId="31981B29">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257"/>
                          </w:sdtPr>
                          <w:sdtContent>
                            <w:p w14:paraId="6427C385" w14:textId="77777777" w:rsidR="00F805A3" w:rsidRDefault="00977275">
                              <w:pPr>
                                <w:pStyle w:val="af8"/>
                              </w:pPr>
                              <w:r>
                                <w:fldChar w:fldCharType="begin"/>
                              </w:r>
                              <w:r>
                                <w:instrText>PAGE   \* MERGEFORMAT</w:instrText>
                              </w:r>
                              <w:r>
                                <w:fldChar w:fldCharType="separate"/>
                              </w:r>
                              <w:r w:rsidR="004F2E32" w:rsidRPr="004F2E32">
                                <w:rPr>
                                  <w:noProof/>
                                  <w:lang w:val="zh-CN"/>
                                </w:rPr>
                                <w:t>2</w:t>
                              </w:r>
                              <w:r>
                                <w:fldChar w:fldCharType="end"/>
                              </w:r>
                            </w:p>
                          </w:sdtContent>
                        </w:sdt>
                        <w:p w14:paraId="6484BCD3" w14:textId="77777777" w:rsidR="00F805A3" w:rsidRDefault="00F805A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96E33B" id="_x0000_t202" coordsize="21600,21600" o:spt="202" path="m,l,21600r21600,l21600,xe">
              <v:stroke joinstyle="miter"/>
              <v:path gradientshapeok="t" o:connecttype="rect"/>
            </v:shapetype>
            <v:shape id="文本框 10" o:spid="_x0000_s1028"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sdt>
                    <w:sdtPr>
                      <w:id w:val="147477257"/>
                    </w:sdtPr>
                    <w:sdtEndPr/>
                    <w:sdtContent>
                      <w:p w14:paraId="6427C385" w14:textId="77777777" w:rsidR="00F805A3" w:rsidRDefault="00977275">
                        <w:pPr>
                          <w:pStyle w:val="af6"/>
                        </w:pPr>
                        <w:r>
                          <w:fldChar w:fldCharType="begin"/>
                        </w:r>
                        <w:r>
                          <w:instrText>PAGE   \* MERGEFORMAT</w:instrText>
                        </w:r>
                        <w:r>
                          <w:fldChar w:fldCharType="separate"/>
                        </w:r>
                        <w:r w:rsidR="004F2E32" w:rsidRPr="004F2E32">
                          <w:rPr>
                            <w:noProof/>
                            <w:lang w:val="zh-CN"/>
                          </w:rPr>
                          <w:t>2</w:t>
                        </w:r>
                        <w:r>
                          <w:fldChar w:fldCharType="end"/>
                        </w:r>
                      </w:p>
                    </w:sdtContent>
                  </w:sdt>
                  <w:p w14:paraId="6484BCD3" w14:textId="77777777" w:rsidR="00F805A3" w:rsidRDefault="00F805A3"/>
                </w:txbxContent>
              </v:textbox>
              <w10:wrap anchorx="margin"/>
            </v:shape>
          </w:pict>
        </mc:Fallback>
      </mc:AlternateContent>
    </w:r>
  </w:p>
  <w:p w14:paraId="7FBFFBFF" w14:textId="77777777" w:rsidR="00F805A3" w:rsidRDefault="00F805A3">
    <w:pPr>
      <w:pStyle w:val="a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2BD9" w14:textId="77777777" w:rsidR="00F805A3" w:rsidRDefault="00977275">
    <w:pPr>
      <w:pStyle w:val="af8"/>
      <w:jc w:val="right"/>
    </w:pPr>
    <w:r>
      <w:rPr>
        <w:noProof/>
      </w:rPr>
      <mc:AlternateContent>
        <mc:Choice Requires="wps">
          <w:drawing>
            <wp:anchor distT="0" distB="0" distL="114300" distR="114300" simplePos="0" relativeHeight="251661312" behindDoc="0" locked="0" layoutInCell="1" allowOverlap="1" wp14:anchorId="3356CDBC" wp14:editId="241F76F9">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9D7FC" w14:textId="77777777" w:rsidR="00F805A3" w:rsidRDefault="00977275">
                          <w:pPr>
                            <w:pStyle w:val="af8"/>
                          </w:pPr>
                          <w:r>
                            <w:fldChar w:fldCharType="begin"/>
                          </w:r>
                          <w:r>
                            <w:instrText xml:space="preserve"> PAGE  \* MERGEFORMAT </w:instrText>
                          </w:r>
                          <w:r>
                            <w:fldChar w:fldCharType="separate"/>
                          </w:r>
                          <w:r w:rsidR="004F2E32">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56CDBC" id="_x0000_t202" coordsize="21600,21600" o:spt="202" path="m,l,21600r21600,l21600,xe">
              <v:stroke joinstyle="miter"/>
              <v:path gradientshapeok="t" o:connecttype="rect"/>
            </v:shapetype>
            <v:shape id="文本框 6" o:spid="_x0000_s1029"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14:paraId="4739D7FC" w14:textId="77777777" w:rsidR="00F805A3" w:rsidRDefault="00977275">
                    <w:pPr>
                      <w:pStyle w:val="af6"/>
                    </w:pPr>
                    <w:r>
                      <w:fldChar w:fldCharType="begin"/>
                    </w:r>
                    <w:r>
                      <w:instrText xml:space="preserve"> PAGE  \* MERGEFORMAT </w:instrText>
                    </w:r>
                    <w:r>
                      <w:fldChar w:fldCharType="separate"/>
                    </w:r>
                    <w:r w:rsidR="004F2E32">
                      <w:rPr>
                        <w:noProof/>
                      </w:rPr>
                      <w:t>3</w:t>
                    </w:r>
                    <w:r>
                      <w:fldChar w:fldCharType="end"/>
                    </w:r>
                  </w:p>
                </w:txbxContent>
              </v:textbox>
              <w10:wrap anchorx="margin"/>
            </v:shape>
          </w:pict>
        </mc:Fallback>
      </mc:AlternateContent>
    </w:r>
    <w:sdt>
      <w:sdtPr>
        <w:id w:val="147464240"/>
        <w:showingPlcHdr/>
      </w:sdtPr>
      <w:sdtContent/>
    </w:sdt>
  </w:p>
  <w:p w14:paraId="71B318DF" w14:textId="77777777" w:rsidR="00F805A3" w:rsidRDefault="00F805A3">
    <w:pPr>
      <w:pStyle w:val="af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0D2F" w14:textId="77777777" w:rsidR="00F805A3" w:rsidRDefault="00977275">
    <w:pPr>
      <w:pStyle w:val="af8"/>
    </w:pPr>
    <w:r>
      <w:rPr>
        <w:noProof/>
      </w:rPr>
      <mc:AlternateContent>
        <mc:Choice Requires="wps">
          <w:drawing>
            <wp:anchor distT="0" distB="0" distL="114300" distR="114300" simplePos="0" relativeHeight="251664384" behindDoc="0" locked="0" layoutInCell="1" allowOverlap="1" wp14:anchorId="6623E17B" wp14:editId="098E2047">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096"/>
                          </w:sdtPr>
                          <w:sdtContent>
                            <w:p w14:paraId="06707C7B" w14:textId="77777777" w:rsidR="00F805A3" w:rsidRDefault="00977275">
                              <w:pPr>
                                <w:pStyle w:val="af8"/>
                              </w:pPr>
                              <w:r>
                                <w:fldChar w:fldCharType="begin"/>
                              </w:r>
                              <w:r>
                                <w:instrText>PAGE   \* MERGEFORMAT</w:instrText>
                              </w:r>
                              <w:r>
                                <w:fldChar w:fldCharType="separate"/>
                              </w:r>
                              <w:r w:rsidR="004F2E32" w:rsidRPr="004F2E32">
                                <w:rPr>
                                  <w:noProof/>
                                  <w:lang w:val="zh-CN"/>
                                </w:rPr>
                                <w:t>4</w:t>
                              </w:r>
                              <w:r>
                                <w:fldChar w:fldCharType="end"/>
                              </w:r>
                            </w:p>
                          </w:sdtContent>
                        </w:sdt>
                        <w:p w14:paraId="24642BFD" w14:textId="77777777" w:rsidR="00F805A3" w:rsidRDefault="00F805A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23E17B" id="_x0000_t202" coordsize="21600,21600" o:spt="202" path="m,l,21600r21600,l21600,xe">
              <v:stroke joinstyle="miter"/>
              <v:path gradientshapeok="t" o:connecttype="rect"/>
            </v:shapetype>
            <v:shape id="文本框 11" o:spid="_x0000_s1030"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7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6I/7ZQIAABMFAAAOAAAAAAAAAAAAAAAAAC4CAABkcnMvZTJvRG9j&#10;LnhtbFBLAQItABQABgAIAAAAIQBxqtG51wAAAAUBAAAPAAAAAAAAAAAAAAAAAL8EAABkcnMvZG93&#10;bnJldi54bWxQSwUGAAAAAAQABADzAAAAwwUAAAAA&#10;" filled="f" stroked="f" strokeweight=".5pt">
              <v:textbox style="mso-fit-shape-to-text:t" inset="0,0,0,0">
                <w:txbxContent>
                  <w:sdt>
                    <w:sdtPr>
                      <w:id w:val="147474096"/>
                    </w:sdtPr>
                    <w:sdtEndPr/>
                    <w:sdtContent>
                      <w:p w14:paraId="06707C7B" w14:textId="77777777" w:rsidR="00F805A3" w:rsidRDefault="00977275">
                        <w:pPr>
                          <w:pStyle w:val="af6"/>
                        </w:pPr>
                        <w:r>
                          <w:fldChar w:fldCharType="begin"/>
                        </w:r>
                        <w:r>
                          <w:instrText>PAGE   \* MERGEFORMAT</w:instrText>
                        </w:r>
                        <w:r>
                          <w:fldChar w:fldCharType="separate"/>
                        </w:r>
                        <w:r w:rsidR="004F2E32" w:rsidRPr="004F2E32">
                          <w:rPr>
                            <w:noProof/>
                            <w:lang w:val="zh-CN"/>
                          </w:rPr>
                          <w:t>4</w:t>
                        </w:r>
                        <w:r>
                          <w:fldChar w:fldCharType="end"/>
                        </w:r>
                      </w:p>
                    </w:sdtContent>
                  </w:sdt>
                  <w:p w14:paraId="24642BFD" w14:textId="77777777" w:rsidR="00F805A3" w:rsidRDefault="00F805A3"/>
                </w:txbxContent>
              </v:textbox>
              <w10:wrap anchorx="margin"/>
            </v:shape>
          </w:pict>
        </mc:Fallback>
      </mc:AlternateContent>
    </w:r>
  </w:p>
  <w:p w14:paraId="336CAC9A" w14:textId="77777777" w:rsidR="00F805A3" w:rsidRDefault="00F805A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14E50" w14:textId="77777777" w:rsidR="000008A5" w:rsidRDefault="000008A5">
      <w:r>
        <w:separator/>
      </w:r>
    </w:p>
  </w:footnote>
  <w:footnote w:type="continuationSeparator" w:id="0">
    <w:p w14:paraId="49AD37CD" w14:textId="77777777" w:rsidR="000008A5" w:rsidRDefault="0000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7B88" w14:textId="77777777" w:rsidR="00F805A3" w:rsidRDefault="00F805A3">
    <w:pPr>
      <w:pStyle w:val="afa"/>
      <w:pBdr>
        <w:bottom w:val="none" w:sz="0" w:space="0" w:color="auto"/>
      </w:pBdr>
    </w:pPr>
  </w:p>
  <w:p w14:paraId="5475E201" w14:textId="77777777" w:rsidR="00F805A3" w:rsidRDefault="00F805A3">
    <w:pPr>
      <w:pStyle w:val="afa"/>
      <w:pBdr>
        <w:bottom w:val="none" w:sz="0" w:space="0" w:color="auto"/>
      </w:pBdr>
    </w:pPr>
  </w:p>
  <w:p w14:paraId="496C12C9" w14:textId="77777777" w:rsidR="00F805A3" w:rsidRDefault="00F805A3">
    <w:pPr>
      <w:pStyle w:val="afa"/>
      <w:pBdr>
        <w:bottom w:val="none" w:sz="0" w:space="0" w:color="auto"/>
      </w:pBdr>
    </w:pPr>
  </w:p>
  <w:p w14:paraId="52197B5D" w14:textId="77777777" w:rsidR="00F805A3" w:rsidRDefault="00F805A3">
    <w:pPr>
      <w:pStyle w:val="afa"/>
      <w:pBdr>
        <w:bottom w:val="none" w:sz="0" w:space="0" w:color="auto"/>
      </w:pBdr>
    </w:pPr>
  </w:p>
  <w:p w14:paraId="369E9087" w14:textId="77777777" w:rsidR="00F805A3" w:rsidRDefault="00F805A3">
    <w:pPr>
      <w:pStyle w:val="afa"/>
      <w:pBdr>
        <w:bottom w:val="none" w:sz="0" w:space="0" w:color="auto"/>
      </w:pBdr>
    </w:pPr>
  </w:p>
  <w:p w14:paraId="7C1B5A8A" w14:textId="77777777" w:rsidR="00F805A3" w:rsidRDefault="00F805A3">
    <w:pPr>
      <w:pStyle w:val="afa"/>
      <w:pBdr>
        <w:bottom w:val="none" w:sz="0" w:space="0" w:color="auto"/>
      </w:pBdr>
    </w:pPr>
  </w:p>
  <w:p w14:paraId="406D559F" w14:textId="77777777" w:rsidR="00F805A3" w:rsidRDefault="00F805A3">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8809" w14:textId="77777777" w:rsidR="00F805A3" w:rsidRDefault="00F805A3">
    <w:pPr>
      <w:pStyle w:val="20"/>
      <w:framePr w:w="0" w:hRule="auto" w:hSpace="0" w:wrap="auto" w:vAnchor="margin" w:hAnchor="text" w:xAlign="left" w:yAlign="inline"/>
      <w:adjustRightInd w:val="0"/>
      <w:snapToGrid w:val="0"/>
      <w:rPr>
        <w:rFonts w:ascii="Times New Roman"/>
      </w:rPr>
    </w:pPr>
  </w:p>
  <w:p w14:paraId="22D48049" w14:textId="77777777" w:rsidR="00F805A3" w:rsidRDefault="00F805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E58A" w14:textId="77777777" w:rsidR="00F805A3" w:rsidRDefault="00977275">
    <w:pPr>
      <w:pStyle w:val="20"/>
      <w:framePr w:w="0" w:hRule="auto" w:hSpace="0" w:wrap="auto" w:vAnchor="margin" w:hAnchor="text" w:xAlign="left" w:yAlign="inline"/>
      <w:adjustRightInd w:val="0"/>
      <w:snapToGrid w:val="0"/>
      <w:jc w:val="left"/>
      <w:rPr>
        <w:rFonts w:hAnsi="黑体" w:hint="eastAsia"/>
        <w:sz w:val="21"/>
        <w:szCs w:val="21"/>
      </w:rPr>
    </w:pPr>
    <w:r>
      <w:rPr>
        <w:rFonts w:hAnsi="黑体"/>
        <w:sz w:val="21"/>
        <w:szCs w:val="21"/>
      </w:rPr>
      <w:t>T/CQMA XXX-20</w:t>
    </w:r>
    <w:r>
      <w:rPr>
        <w:rFonts w:hAnsi="黑体" w:hint="eastAsia"/>
        <w:sz w:val="21"/>
        <w:szCs w:val="21"/>
      </w:rPr>
      <w:t>24</w:t>
    </w:r>
  </w:p>
  <w:p w14:paraId="4C21A617" w14:textId="77777777" w:rsidR="00F805A3" w:rsidRDefault="00F805A3">
    <w:pPr>
      <w:pStyle w:val="20"/>
      <w:framePr w:w="0" w:hRule="auto" w:hSpace="0" w:wrap="auto" w:vAnchor="margin" w:hAnchor="text" w:xAlign="left" w:yAlign="inline"/>
      <w:adjustRightInd w:val="0"/>
      <w:snapToGrid w:val="0"/>
      <w:jc w:val="left"/>
      <w:rPr>
        <w:rFonts w:hAnsi="黑体" w:hint="eastAsia"/>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60EE" w14:textId="77777777" w:rsidR="00F805A3" w:rsidRDefault="00977275">
    <w:pPr>
      <w:pStyle w:val="20"/>
      <w:framePr w:w="0" w:hRule="auto" w:hSpace="0" w:wrap="auto" w:vAnchor="margin" w:hAnchor="text" w:xAlign="left" w:yAlign="inline"/>
      <w:adjustRightInd w:val="0"/>
      <w:snapToGrid w:val="0"/>
      <w:rPr>
        <w:rFonts w:hAnsi="黑体" w:hint="eastAsia"/>
        <w:sz w:val="21"/>
        <w:szCs w:val="21"/>
      </w:rPr>
    </w:pPr>
    <w:r>
      <w:rPr>
        <w:rFonts w:hAnsi="黑体"/>
        <w:sz w:val="21"/>
        <w:szCs w:val="21"/>
      </w:rPr>
      <w:t>T/CQMA XXX-20</w:t>
    </w:r>
    <w:r>
      <w:rPr>
        <w:rFonts w:hAnsi="黑体" w:hint="eastAsia"/>
        <w:sz w:val="21"/>
        <w:szCs w:val="21"/>
      </w:rPr>
      <w:t>24</w:t>
    </w:r>
  </w:p>
  <w:p w14:paraId="0D746D5F" w14:textId="77777777" w:rsidR="00F805A3" w:rsidRDefault="00977275">
    <w:pPr>
      <w:pStyle w:val="20"/>
      <w:framePr w:w="0" w:hRule="auto" w:hSpace="0" w:wrap="auto" w:vAnchor="margin" w:hAnchor="text" w:xAlign="left" w:yAlign="inline"/>
      <w:adjustRightInd w:val="0"/>
      <w:snapToGrid w:val="0"/>
      <w:rPr>
        <w:rFonts w:hAnsi="黑体" w:hint="eastAsia"/>
        <w:sz w:val="21"/>
        <w:szCs w:val="21"/>
      </w:rPr>
    </w:pPr>
    <w:r>
      <w:rPr>
        <w:rFonts w:hAnsi="黑体"/>
        <w:sz w:val="21"/>
        <w:szCs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45387" w14:textId="77777777" w:rsidR="00F805A3" w:rsidRDefault="00977275">
    <w:pPr>
      <w:pStyle w:val="20"/>
      <w:framePr w:w="0" w:hRule="auto" w:hSpace="0" w:wrap="auto" w:vAnchor="margin" w:hAnchor="text" w:xAlign="left" w:yAlign="inline"/>
      <w:adjustRightInd w:val="0"/>
      <w:snapToGrid w:val="0"/>
      <w:jc w:val="left"/>
      <w:rPr>
        <w:rFonts w:hAnsi="黑体" w:hint="eastAsia"/>
        <w:sz w:val="21"/>
        <w:szCs w:val="21"/>
      </w:rPr>
    </w:pPr>
    <w:r>
      <w:rPr>
        <w:rFonts w:hAnsi="黑体"/>
        <w:sz w:val="21"/>
        <w:szCs w:val="21"/>
      </w:rPr>
      <w:t>T/CQMA XXX-20</w:t>
    </w:r>
    <w:r>
      <w:rPr>
        <w:rFonts w:hAnsi="黑体" w:hint="eastAsia"/>
        <w:sz w:val="21"/>
        <w:szCs w:val="21"/>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72C82D"/>
    <w:multiLevelType w:val="singleLevel"/>
    <w:tmpl w:val="9072C82D"/>
    <w:lvl w:ilvl="0">
      <w:start w:val="1"/>
      <w:numFmt w:val="lowerLetter"/>
      <w:suff w:val="nothing"/>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4"/>
        <w:szCs w:val="24"/>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C5917C3"/>
    <w:multiLevelType w:val="multilevel"/>
    <w:tmpl w:val="2C5917C3"/>
    <w:lvl w:ilvl="0">
      <w:start w:val="1"/>
      <w:numFmt w:val="none"/>
      <w:pStyle w:val="a1"/>
      <w:lvlText w:val="%1——"/>
      <w:lvlJc w:val="left"/>
      <w:pPr>
        <w:tabs>
          <w:tab w:val="left" w:pos="852"/>
        </w:tabs>
        <w:ind w:left="852" w:hanging="426"/>
      </w:pPr>
      <w:rPr>
        <w:rFonts w:ascii="宋体" w:eastAsia="宋体" w:hAnsi="Times New Roman" w:hint="eastAsia"/>
        <w:b w:val="0"/>
        <w:i w:val="0"/>
        <w:sz w:val="21"/>
      </w:rPr>
    </w:lvl>
    <w:lvl w:ilvl="1">
      <w:start w:val="1"/>
      <w:numFmt w:val="none"/>
      <w:pStyle w:val="2"/>
      <w:lvlText w:val=""/>
      <w:lvlJc w:val="left"/>
      <w:pPr>
        <w:ind w:left="852" w:hanging="431"/>
      </w:pPr>
      <w:rPr>
        <w:rFonts w:ascii="Symbol" w:hAnsi="Symbol" w:hint="default"/>
        <w:sz w:val="21"/>
      </w:rPr>
    </w:lvl>
    <w:lvl w:ilvl="2">
      <w:start w:val="1"/>
      <w:numFmt w:val="bullet"/>
      <w:pStyle w:val="a2"/>
      <w:lvlText w:val=""/>
      <w:lvlJc w:val="left"/>
      <w:pPr>
        <w:ind w:left="852" w:hanging="426"/>
      </w:pPr>
      <w:rPr>
        <w:rFonts w:ascii="Wingdings" w:hAnsi="Wingdings" w:hint="default"/>
        <w:sz w:val="21"/>
      </w:rPr>
    </w:lvl>
    <w:lvl w:ilvl="3">
      <w:start w:val="1"/>
      <w:numFmt w:val="decimal"/>
      <w:lvlText w:val="%4."/>
      <w:lvlJc w:val="left"/>
      <w:pPr>
        <w:tabs>
          <w:tab w:val="left" w:pos="2072"/>
        </w:tabs>
        <w:ind w:left="1885" w:hanging="528"/>
      </w:pPr>
      <w:rPr>
        <w:rFonts w:hint="eastAsia"/>
      </w:rPr>
    </w:lvl>
    <w:lvl w:ilvl="4">
      <w:start w:val="1"/>
      <w:numFmt w:val="lowerLetter"/>
      <w:lvlText w:val="%5)"/>
      <w:lvlJc w:val="left"/>
      <w:pPr>
        <w:tabs>
          <w:tab w:val="left" w:pos="2384"/>
        </w:tabs>
        <w:ind w:left="2197" w:hanging="528"/>
      </w:pPr>
      <w:rPr>
        <w:rFonts w:hint="eastAsia"/>
      </w:rPr>
    </w:lvl>
    <w:lvl w:ilvl="5">
      <w:start w:val="1"/>
      <w:numFmt w:val="lowerRoman"/>
      <w:lvlText w:val="%6."/>
      <w:lvlJc w:val="right"/>
      <w:pPr>
        <w:tabs>
          <w:tab w:val="left" w:pos="2696"/>
        </w:tabs>
        <w:ind w:left="2509" w:hanging="528"/>
      </w:pPr>
      <w:rPr>
        <w:rFonts w:hint="eastAsia"/>
      </w:rPr>
    </w:lvl>
    <w:lvl w:ilvl="6">
      <w:start w:val="1"/>
      <w:numFmt w:val="decimal"/>
      <w:lvlText w:val="%7."/>
      <w:lvlJc w:val="left"/>
      <w:pPr>
        <w:tabs>
          <w:tab w:val="left" w:pos="3008"/>
        </w:tabs>
        <w:ind w:left="2821" w:hanging="528"/>
      </w:pPr>
      <w:rPr>
        <w:rFonts w:hint="eastAsia"/>
      </w:rPr>
    </w:lvl>
    <w:lvl w:ilvl="7">
      <w:start w:val="1"/>
      <w:numFmt w:val="lowerLetter"/>
      <w:lvlText w:val="%8)"/>
      <w:lvlJc w:val="left"/>
      <w:pPr>
        <w:tabs>
          <w:tab w:val="left" w:pos="3320"/>
        </w:tabs>
        <w:ind w:left="3133" w:hanging="528"/>
      </w:pPr>
      <w:rPr>
        <w:rFonts w:hint="eastAsia"/>
      </w:rPr>
    </w:lvl>
    <w:lvl w:ilvl="8">
      <w:start w:val="1"/>
      <w:numFmt w:val="lowerRoman"/>
      <w:lvlText w:val="%9."/>
      <w:lvlJc w:val="right"/>
      <w:pPr>
        <w:tabs>
          <w:tab w:val="left" w:pos="3632"/>
        </w:tabs>
        <w:ind w:left="3445" w:hanging="528"/>
      </w:pPr>
      <w:rPr>
        <w:rFonts w:hint="eastAsia"/>
      </w:rPr>
    </w:lvl>
  </w:abstractNum>
  <w:abstractNum w:abstractNumId="4" w15:restartNumberingAfterBreak="0">
    <w:nsid w:val="3DC85E9F"/>
    <w:multiLevelType w:val="multilevel"/>
    <w:tmpl w:val="3DC85E9F"/>
    <w:lvl w:ilvl="0">
      <w:start w:val="1"/>
      <w:numFmt w:val="decimal"/>
      <w:lvlText w:val="%1."/>
      <w:lvlJc w:val="left"/>
      <w:pPr>
        <w:tabs>
          <w:tab w:val="left" w:pos="720"/>
        </w:tabs>
        <w:ind w:left="720" w:hanging="720"/>
      </w:pPr>
    </w:lvl>
    <w:lvl w:ilvl="1">
      <w:start w:val="1"/>
      <w:numFmt w:val="decimal"/>
      <w:pStyle w:val="a3"/>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4C50F90"/>
    <w:multiLevelType w:val="multilevel"/>
    <w:tmpl w:val="44C50F90"/>
    <w:lvl w:ilvl="0">
      <w:start w:val="1"/>
      <w:numFmt w:val="lowerLetter"/>
      <w:pStyle w:val="a4"/>
      <w:lvlText w:val="%1)"/>
      <w:lvlJc w:val="left"/>
      <w:pPr>
        <w:tabs>
          <w:tab w:val="left" w:pos="851"/>
        </w:tabs>
        <w:ind w:left="851" w:hanging="426"/>
      </w:pPr>
      <w:rPr>
        <w:rFonts w:ascii="宋体" w:eastAsia="宋体" w:hAnsi="Times New Roman" w:hint="eastAsia"/>
        <w:sz w:val="21"/>
      </w:rPr>
    </w:lvl>
    <w:lvl w:ilvl="1">
      <w:start w:val="1"/>
      <w:numFmt w:val="decimal"/>
      <w:pStyle w:val="a5"/>
      <w:lvlText w:val="%2)"/>
      <w:lvlJc w:val="left"/>
      <w:pPr>
        <w:tabs>
          <w:tab w:val="left" w:pos="1276"/>
        </w:tabs>
        <w:ind w:left="1276" w:hanging="425"/>
      </w:pPr>
      <w:rPr>
        <w:rFonts w:ascii="宋体" w:eastAsia="宋体" w:hAnsi="Times New Roman"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CEA2025"/>
    <w:multiLevelType w:val="multilevel"/>
    <w:tmpl w:val="6CEA2025"/>
    <w:lvl w:ilvl="0">
      <w:start w:val="1"/>
      <w:numFmt w:val="none"/>
      <w:pStyle w:val="a7"/>
      <w:suff w:val="nothing"/>
      <w:lvlText w:val="%1"/>
      <w:lvlJc w:val="left"/>
      <w:pPr>
        <w:ind w:left="0" w:firstLine="0"/>
      </w:pPr>
      <w:rPr>
        <w:rFonts w:hint="eastAsia"/>
      </w:rPr>
    </w:lvl>
    <w:lvl w:ilvl="1">
      <w:start w:val="1"/>
      <w:numFmt w:val="decimal"/>
      <w:pStyle w:val="a8"/>
      <w:suff w:val="nothing"/>
      <w:lvlText w:val="%1%2　"/>
      <w:lvlJc w:val="left"/>
      <w:pPr>
        <w:ind w:left="0" w:firstLine="0"/>
      </w:pPr>
      <w:rPr>
        <w:rFonts w:ascii="黑体" w:eastAsia="黑体" w:hint="eastAsia"/>
        <w:b w:val="0"/>
        <w:i w:val="0"/>
        <w:sz w:val="21"/>
      </w:rPr>
    </w:lvl>
    <w:lvl w:ilvl="2">
      <w:start w:val="1"/>
      <w:numFmt w:val="decimal"/>
      <w:pStyle w:val="a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a"/>
      <w:suff w:val="nothing"/>
      <w:lvlText w:val="%1%2.%3.%4　"/>
      <w:lvlJc w:val="left"/>
      <w:pPr>
        <w:ind w:left="0" w:firstLine="0"/>
      </w:pPr>
      <w:rPr>
        <w:rFonts w:ascii="黑体" w:eastAsia="黑体" w:hint="eastAsia"/>
        <w:b w:val="0"/>
        <w:i w:val="0"/>
        <w:sz w:val="21"/>
      </w:rPr>
    </w:lvl>
    <w:lvl w:ilvl="4">
      <w:start w:val="1"/>
      <w:numFmt w:val="decimal"/>
      <w:pStyle w:val="ab"/>
      <w:suff w:val="nothing"/>
      <w:lvlText w:val="%1%2.%3.%4.%5　"/>
      <w:lvlJc w:val="left"/>
      <w:pPr>
        <w:ind w:left="0" w:firstLine="0"/>
      </w:pPr>
      <w:rPr>
        <w:rFonts w:ascii="黑体" w:eastAsia="黑体" w:hint="eastAsia"/>
        <w:b w:val="0"/>
        <w:i w:val="0"/>
        <w:sz w:val="21"/>
      </w:rPr>
    </w:lvl>
    <w:lvl w:ilvl="5">
      <w:start w:val="1"/>
      <w:numFmt w:val="decimal"/>
      <w:pStyle w:val="ac"/>
      <w:suff w:val="nothing"/>
      <w:lvlText w:val="%1%2.%3.%4.%5.%6　"/>
      <w:lvlJc w:val="left"/>
      <w:pPr>
        <w:ind w:left="0" w:firstLine="0"/>
      </w:pPr>
      <w:rPr>
        <w:rFonts w:ascii="黑体" w:eastAsia="黑体" w:hint="eastAsia"/>
        <w:b w:val="0"/>
        <w:i w:val="0"/>
        <w:sz w:val="21"/>
      </w:rPr>
    </w:lvl>
    <w:lvl w:ilvl="6">
      <w:start w:val="1"/>
      <w:numFmt w:val="decimal"/>
      <w:pStyle w:val="a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74F07BEE"/>
    <w:multiLevelType w:val="multilevel"/>
    <w:tmpl w:val="74F07BEE"/>
    <w:lvl w:ilvl="0">
      <w:start w:val="1"/>
      <w:numFmt w:val="decimal"/>
      <w:pStyle w:val="ae"/>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f"/>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84643351">
    <w:abstractNumId w:val="2"/>
  </w:num>
  <w:num w:numId="2" w16cid:durableId="635449947">
    <w:abstractNumId w:val="7"/>
  </w:num>
  <w:num w:numId="3" w16cid:durableId="63113438">
    <w:abstractNumId w:val="4"/>
  </w:num>
  <w:num w:numId="4" w16cid:durableId="1491748371">
    <w:abstractNumId w:val="1"/>
  </w:num>
  <w:num w:numId="5" w16cid:durableId="1553073929">
    <w:abstractNumId w:val="0"/>
  </w:num>
  <w:num w:numId="6" w16cid:durableId="1415476071">
    <w:abstractNumId w:val="6"/>
  </w:num>
  <w:num w:numId="7" w16cid:durableId="795609140">
    <w:abstractNumId w:val="2"/>
  </w:num>
  <w:num w:numId="8" w16cid:durableId="1815826462">
    <w:abstractNumId w:val="2"/>
  </w:num>
  <w:num w:numId="9" w16cid:durableId="973021155">
    <w:abstractNumId w:val="2"/>
  </w:num>
  <w:num w:numId="10" w16cid:durableId="1281648887">
    <w:abstractNumId w:val="2"/>
  </w:num>
  <w:num w:numId="11" w16cid:durableId="1372149990">
    <w:abstractNumId w:val="5"/>
  </w:num>
  <w:num w:numId="12" w16cid:durableId="863596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1144613">
    <w:abstractNumId w:val="2"/>
  </w:num>
  <w:num w:numId="14" w16cid:durableId="886453915">
    <w:abstractNumId w:val="2"/>
  </w:num>
  <w:num w:numId="15" w16cid:durableId="881481522">
    <w:abstractNumId w:val="2"/>
  </w:num>
  <w:num w:numId="16" w16cid:durableId="1642080853">
    <w:abstractNumId w:val="2"/>
  </w:num>
  <w:num w:numId="17" w16cid:durableId="413943229">
    <w:abstractNumId w:val="3"/>
  </w:num>
  <w:num w:numId="18" w16cid:durableId="1212884404">
    <w:abstractNumId w:val="7"/>
  </w:num>
  <w:num w:numId="19" w16cid:durableId="2078549783">
    <w:abstractNumId w:val="3"/>
  </w:num>
  <w:num w:numId="20" w16cid:durableId="989210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0YjI4Zjk5NWQyNjRmMjA2ZmFmOWIzNjU3NjkwOWYifQ=="/>
  </w:docVars>
  <w:rsids>
    <w:rsidRoot w:val="00E349FE"/>
    <w:rsid w:val="000008A5"/>
    <w:rsid w:val="00000DB7"/>
    <w:rsid w:val="00001546"/>
    <w:rsid w:val="0000157B"/>
    <w:rsid w:val="00001750"/>
    <w:rsid w:val="0000185E"/>
    <w:rsid w:val="00001EC9"/>
    <w:rsid w:val="00002667"/>
    <w:rsid w:val="00002F95"/>
    <w:rsid w:val="00007289"/>
    <w:rsid w:val="0000738E"/>
    <w:rsid w:val="0001056D"/>
    <w:rsid w:val="00011398"/>
    <w:rsid w:val="00011CA0"/>
    <w:rsid w:val="000120F8"/>
    <w:rsid w:val="00012896"/>
    <w:rsid w:val="000128CE"/>
    <w:rsid w:val="000134C8"/>
    <w:rsid w:val="00013923"/>
    <w:rsid w:val="00013DDB"/>
    <w:rsid w:val="00014F26"/>
    <w:rsid w:val="000154E8"/>
    <w:rsid w:val="000165A2"/>
    <w:rsid w:val="00020110"/>
    <w:rsid w:val="00020ACD"/>
    <w:rsid w:val="0002106A"/>
    <w:rsid w:val="00023008"/>
    <w:rsid w:val="0002315D"/>
    <w:rsid w:val="0002374F"/>
    <w:rsid w:val="000248F4"/>
    <w:rsid w:val="00027045"/>
    <w:rsid w:val="00027168"/>
    <w:rsid w:val="00027207"/>
    <w:rsid w:val="00030A6A"/>
    <w:rsid w:val="00030D42"/>
    <w:rsid w:val="00031F48"/>
    <w:rsid w:val="00033BED"/>
    <w:rsid w:val="00035736"/>
    <w:rsid w:val="00037BEE"/>
    <w:rsid w:val="0004525D"/>
    <w:rsid w:val="00045A94"/>
    <w:rsid w:val="000504CD"/>
    <w:rsid w:val="000505BA"/>
    <w:rsid w:val="0005075F"/>
    <w:rsid w:val="000507A9"/>
    <w:rsid w:val="00051546"/>
    <w:rsid w:val="000521C0"/>
    <w:rsid w:val="00052FD1"/>
    <w:rsid w:val="0005542D"/>
    <w:rsid w:val="00056250"/>
    <w:rsid w:val="000562FC"/>
    <w:rsid w:val="00057AFC"/>
    <w:rsid w:val="00057C67"/>
    <w:rsid w:val="00057D14"/>
    <w:rsid w:val="00062114"/>
    <w:rsid w:val="00062A04"/>
    <w:rsid w:val="00064977"/>
    <w:rsid w:val="00065204"/>
    <w:rsid w:val="00065A20"/>
    <w:rsid w:val="00066210"/>
    <w:rsid w:val="00066963"/>
    <w:rsid w:val="00066DEC"/>
    <w:rsid w:val="0006748C"/>
    <w:rsid w:val="0006772D"/>
    <w:rsid w:val="000677C8"/>
    <w:rsid w:val="00067D12"/>
    <w:rsid w:val="00070493"/>
    <w:rsid w:val="000711A6"/>
    <w:rsid w:val="0007191C"/>
    <w:rsid w:val="0007256B"/>
    <w:rsid w:val="0007292B"/>
    <w:rsid w:val="000732F2"/>
    <w:rsid w:val="00080778"/>
    <w:rsid w:val="00080DB6"/>
    <w:rsid w:val="000811F1"/>
    <w:rsid w:val="00081C04"/>
    <w:rsid w:val="0008206C"/>
    <w:rsid w:val="000820BF"/>
    <w:rsid w:val="00082123"/>
    <w:rsid w:val="00082EDE"/>
    <w:rsid w:val="00084214"/>
    <w:rsid w:val="000879CE"/>
    <w:rsid w:val="00087B18"/>
    <w:rsid w:val="0009182D"/>
    <w:rsid w:val="00092DE8"/>
    <w:rsid w:val="00093198"/>
    <w:rsid w:val="000933C5"/>
    <w:rsid w:val="0009364D"/>
    <w:rsid w:val="00094D52"/>
    <w:rsid w:val="00094FE7"/>
    <w:rsid w:val="00095903"/>
    <w:rsid w:val="000A064A"/>
    <w:rsid w:val="000A09C0"/>
    <w:rsid w:val="000A0D92"/>
    <w:rsid w:val="000A1E87"/>
    <w:rsid w:val="000A27BA"/>
    <w:rsid w:val="000A2A9C"/>
    <w:rsid w:val="000A5EBA"/>
    <w:rsid w:val="000B0BFA"/>
    <w:rsid w:val="000B0CC7"/>
    <w:rsid w:val="000B2112"/>
    <w:rsid w:val="000B25CF"/>
    <w:rsid w:val="000B3A6B"/>
    <w:rsid w:val="000B5C76"/>
    <w:rsid w:val="000B6D92"/>
    <w:rsid w:val="000C44F5"/>
    <w:rsid w:val="000D04D1"/>
    <w:rsid w:val="000D1584"/>
    <w:rsid w:val="000D2265"/>
    <w:rsid w:val="000D29A1"/>
    <w:rsid w:val="000D3C7A"/>
    <w:rsid w:val="000D3D40"/>
    <w:rsid w:val="000D3F03"/>
    <w:rsid w:val="000D4113"/>
    <w:rsid w:val="000D5462"/>
    <w:rsid w:val="000E258F"/>
    <w:rsid w:val="000E43C2"/>
    <w:rsid w:val="000E4B59"/>
    <w:rsid w:val="000E51DA"/>
    <w:rsid w:val="000E74E9"/>
    <w:rsid w:val="000E776B"/>
    <w:rsid w:val="000E7D30"/>
    <w:rsid w:val="000F13A0"/>
    <w:rsid w:val="000F1A92"/>
    <w:rsid w:val="000F2323"/>
    <w:rsid w:val="000F3794"/>
    <w:rsid w:val="000F3888"/>
    <w:rsid w:val="000F38E4"/>
    <w:rsid w:val="000F484D"/>
    <w:rsid w:val="000F4D04"/>
    <w:rsid w:val="000F4F13"/>
    <w:rsid w:val="000F6333"/>
    <w:rsid w:val="000F7061"/>
    <w:rsid w:val="000F727C"/>
    <w:rsid w:val="000F74FB"/>
    <w:rsid w:val="000F7623"/>
    <w:rsid w:val="001018E6"/>
    <w:rsid w:val="00101E0A"/>
    <w:rsid w:val="00102E25"/>
    <w:rsid w:val="00103FFE"/>
    <w:rsid w:val="00104361"/>
    <w:rsid w:val="001043A1"/>
    <w:rsid w:val="001057F4"/>
    <w:rsid w:val="00105B1D"/>
    <w:rsid w:val="00105F35"/>
    <w:rsid w:val="0010675C"/>
    <w:rsid w:val="00106998"/>
    <w:rsid w:val="00106A30"/>
    <w:rsid w:val="0011236F"/>
    <w:rsid w:val="00112F91"/>
    <w:rsid w:val="00113941"/>
    <w:rsid w:val="00114CBE"/>
    <w:rsid w:val="00115853"/>
    <w:rsid w:val="00116BD5"/>
    <w:rsid w:val="00116C5E"/>
    <w:rsid w:val="00116CDB"/>
    <w:rsid w:val="00117A57"/>
    <w:rsid w:val="00120169"/>
    <w:rsid w:val="00120243"/>
    <w:rsid w:val="0012094D"/>
    <w:rsid w:val="00120C20"/>
    <w:rsid w:val="0012409A"/>
    <w:rsid w:val="0012523D"/>
    <w:rsid w:val="00126AF5"/>
    <w:rsid w:val="001278BD"/>
    <w:rsid w:val="001278CF"/>
    <w:rsid w:val="001311AC"/>
    <w:rsid w:val="00131987"/>
    <w:rsid w:val="001323CB"/>
    <w:rsid w:val="001324A6"/>
    <w:rsid w:val="0013272D"/>
    <w:rsid w:val="00132B4C"/>
    <w:rsid w:val="0013360E"/>
    <w:rsid w:val="00134682"/>
    <w:rsid w:val="00136359"/>
    <w:rsid w:val="00136DF1"/>
    <w:rsid w:val="00137F6C"/>
    <w:rsid w:val="00140902"/>
    <w:rsid w:val="0014096B"/>
    <w:rsid w:val="00140BED"/>
    <w:rsid w:val="00141625"/>
    <w:rsid w:val="00141ADD"/>
    <w:rsid w:val="00142688"/>
    <w:rsid w:val="00150E6C"/>
    <w:rsid w:val="0015179F"/>
    <w:rsid w:val="001522D6"/>
    <w:rsid w:val="0015411E"/>
    <w:rsid w:val="00154450"/>
    <w:rsid w:val="00154D30"/>
    <w:rsid w:val="001556A2"/>
    <w:rsid w:val="00156126"/>
    <w:rsid w:val="00160B67"/>
    <w:rsid w:val="0016309E"/>
    <w:rsid w:val="001636C6"/>
    <w:rsid w:val="001639CE"/>
    <w:rsid w:val="00164420"/>
    <w:rsid w:val="00164D40"/>
    <w:rsid w:val="00164DFE"/>
    <w:rsid w:val="00170189"/>
    <w:rsid w:val="00171598"/>
    <w:rsid w:val="00172793"/>
    <w:rsid w:val="0017281B"/>
    <w:rsid w:val="00173573"/>
    <w:rsid w:val="00173666"/>
    <w:rsid w:val="00173B7F"/>
    <w:rsid w:val="001742D5"/>
    <w:rsid w:val="00174E9A"/>
    <w:rsid w:val="00175012"/>
    <w:rsid w:val="00175DFC"/>
    <w:rsid w:val="001763D9"/>
    <w:rsid w:val="00176CD3"/>
    <w:rsid w:val="00177838"/>
    <w:rsid w:val="00180446"/>
    <w:rsid w:val="00180A98"/>
    <w:rsid w:val="00180C0D"/>
    <w:rsid w:val="00181509"/>
    <w:rsid w:val="00181F82"/>
    <w:rsid w:val="00182A94"/>
    <w:rsid w:val="001832D1"/>
    <w:rsid w:val="00184C12"/>
    <w:rsid w:val="00184EBD"/>
    <w:rsid w:val="00186837"/>
    <w:rsid w:val="00187EBD"/>
    <w:rsid w:val="00191941"/>
    <w:rsid w:val="00191EC7"/>
    <w:rsid w:val="0019202F"/>
    <w:rsid w:val="00192D18"/>
    <w:rsid w:val="00193509"/>
    <w:rsid w:val="00195C67"/>
    <w:rsid w:val="001A0797"/>
    <w:rsid w:val="001A0F4A"/>
    <w:rsid w:val="001A1619"/>
    <w:rsid w:val="001A2406"/>
    <w:rsid w:val="001A2ED6"/>
    <w:rsid w:val="001A2F87"/>
    <w:rsid w:val="001A56B8"/>
    <w:rsid w:val="001A6066"/>
    <w:rsid w:val="001A6304"/>
    <w:rsid w:val="001B2E50"/>
    <w:rsid w:val="001B32E5"/>
    <w:rsid w:val="001B3F8D"/>
    <w:rsid w:val="001B41E5"/>
    <w:rsid w:val="001B467A"/>
    <w:rsid w:val="001B6A3D"/>
    <w:rsid w:val="001B6BA7"/>
    <w:rsid w:val="001B6F53"/>
    <w:rsid w:val="001B7E9C"/>
    <w:rsid w:val="001C2549"/>
    <w:rsid w:val="001C4DBF"/>
    <w:rsid w:val="001C67F5"/>
    <w:rsid w:val="001C6B35"/>
    <w:rsid w:val="001D0E5E"/>
    <w:rsid w:val="001D1599"/>
    <w:rsid w:val="001D19D3"/>
    <w:rsid w:val="001D2042"/>
    <w:rsid w:val="001D2193"/>
    <w:rsid w:val="001D2700"/>
    <w:rsid w:val="001D3B69"/>
    <w:rsid w:val="001D6067"/>
    <w:rsid w:val="001D685C"/>
    <w:rsid w:val="001D7127"/>
    <w:rsid w:val="001E01F2"/>
    <w:rsid w:val="001E1763"/>
    <w:rsid w:val="001E1823"/>
    <w:rsid w:val="001E1982"/>
    <w:rsid w:val="001E516A"/>
    <w:rsid w:val="001E5A49"/>
    <w:rsid w:val="001E6154"/>
    <w:rsid w:val="001E61CA"/>
    <w:rsid w:val="001E64C5"/>
    <w:rsid w:val="001F0154"/>
    <w:rsid w:val="001F09A4"/>
    <w:rsid w:val="001F0C2F"/>
    <w:rsid w:val="001F0D7E"/>
    <w:rsid w:val="001F14B6"/>
    <w:rsid w:val="001F19E0"/>
    <w:rsid w:val="001F2B4E"/>
    <w:rsid w:val="001F2B8A"/>
    <w:rsid w:val="001F309C"/>
    <w:rsid w:val="001F313D"/>
    <w:rsid w:val="001F31C8"/>
    <w:rsid w:val="001F3DAE"/>
    <w:rsid w:val="001F73EC"/>
    <w:rsid w:val="002005C3"/>
    <w:rsid w:val="002066FA"/>
    <w:rsid w:val="002067E9"/>
    <w:rsid w:val="0020696C"/>
    <w:rsid w:val="00210CF0"/>
    <w:rsid w:val="00211CA1"/>
    <w:rsid w:val="00213680"/>
    <w:rsid w:val="00213DB1"/>
    <w:rsid w:val="00214D85"/>
    <w:rsid w:val="00214EA3"/>
    <w:rsid w:val="00216A26"/>
    <w:rsid w:val="00217709"/>
    <w:rsid w:val="002202F1"/>
    <w:rsid w:val="00221F75"/>
    <w:rsid w:val="002220AC"/>
    <w:rsid w:val="00222C15"/>
    <w:rsid w:val="002232B0"/>
    <w:rsid w:val="00223795"/>
    <w:rsid w:val="00224928"/>
    <w:rsid w:val="0022554A"/>
    <w:rsid w:val="00232E2F"/>
    <w:rsid w:val="0023416B"/>
    <w:rsid w:val="002341F8"/>
    <w:rsid w:val="002351CE"/>
    <w:rsid w:val="002361FF"/>
    <w:rsid w:val="00236729"/>
    <w:rsid w:val="002368BF"/>
    <w:rsid w:val="00241CB7"/>
    <w:rsid w:val="00243658"/>
    <w:rsid w:val="00243B94"/>
    <w:rsid w:val="00244274"/>
    <w:rsid w:val="0024469A"/>
    <w:rsid w:val="00245CEE"/>
    <w:rsid w:val="00246639"/>
    <w:rsid w:val="00246729"/>
    <w:rsid w:val="002469E1"/>
    <w:rsid w:val="00247331"/>
    <w:rsid w:val="002517C1"/>
    <w:rsid w:val="0025211E"/>
    <w:rsid w:val="00253369"/>
    <w:rsid w:val="002549E5"/>
    <w:rsid w:val="00254A8C"/>
    <w:rsid w:val="0025694F"/>
    <w:rsid w:val="0025700C"/>
    <w:rsid w:val="00257CEB"/>
    <w:rsid w:val="00261A21"/>
    <w:rsid w:val="00261FFA"/>
    <w:rsid w:val="002628E3"/>
    <w:rsid w:val="00265C85"/>
    <w:rsid w:val="002670F9"/>
    <w:rsid w:val="00270834"/>
    <w:rsid w:val="00270862"/>
    <w:rsid w:val="002712C2"/>
    <w:rsid w:val="00272AE0"/>
    <w:rsid w:val="00272E8A"/>
    <w:rsid w:val="00273D1B"/>
    <w:rsid w:val="002740F4"/>
    <w:rsid w:val="0027488F"/>
    <w:rsid w:val="002776A7"/>
    <w:rsid w:val="002777F8"/>
    <w:rsid w:val="0028053A"/>
    <w:rsid w:val="00281F4C"/>
    <w:rsid w:val="0028285E"/>
    <w:rsid w:val="00283B2C"/>
    <w:rsid w:val="002856F5"/>
    <w:rsid w:val="00285E01"/>
    <w:rsid w:val="00286493"/>
    <w:rsid w:val="00286A5E"/>
    <w:rsid w:val="00286AE4"/>
    <w:rsid w:val="002874B4"/>
    <w:rsid w:val="00290093"/>
    <w:rsid w:val="00291DF4"/>
    <w:rsid w:val="0029220C"/>
    <w:rsid w:val="0029230E"/>
    <w:rsid w:val="00293F8D"/>
    <w:rsid w:val="00294D10"/>
    <w:rsid w:val="002A08AF"/>
    <w:rsid w:val="002A0D88"/>
    <w:rsid w:val="002A10E3"/>
    <w:rsid w:val="002A23CF"/>
    <w:rsid w:val="002A2763"/>
    <w:rsid w:val="002A2F42"/>
    <w:rsid w:val="002A3374"/>
    <w:rsid w:val="002A3A45"/>
    <w:rsid w:val="002A3DB6"/>
    <w:rsid w:val="002A61F1"/>
    <w:rsid w:val="002A6D25"/>
    <w:rsid w:val="002B0513"/>
    <w:rsid w:val="002B3E0F"/>
    <w:rsid w:val="002B4320"/>
    <w:rsid w:val="002B59F2"/>
    <w:rsid w:val="002B5E8C"/>
    <w:rsid w:val="002B6224"/>
    <w:rsid w:val="002B62B4"/>
    <w:rsid w:val="002B7E97"/>
    <w:rsid w:val="002C2251"/>
    <w:rsid w:val="002C2379"/>
    <w:rsid w:val="002C3528"/>
    <w:rsid w:val="002C373B"/>
    <w:rsid w:val="002D34D1"/>
    <w:rsid w:val="002D370E"/>
    <w:rsid w:val="002D406F"/>
    <w:rsid w:val="002D622B"/>
    <w:rsid w:val="002E07FC"/>
    <w:rsid w:val="002E268F"/>
    <w:rsid w:val="002E2E1A"/>
    <w:rsid w:val="002E3681"/>
    <w:rsid w:val="002E4450"/>
    <w:rsid w:val="002E5CBA"/>
    <w:rsid w:val="002E73B1"/>
    <w:rsid w:val="002E7EFA"/>
    <w:rsid w:val="002F01A9"/>
    <w:rsid w:val="002F0558"/>
    <w:rsid w:val="002F2564"/>
    <w:rsid w:val="002F28B2"/>
    <w:rsid w:val="002F4E7E"/>
    <w:rsid w:val="002F51EE"/>
    <w:rsid w:val="002F5CB3"/>
    <w:rsid w:val="002F6C8E"/>
    <w:rsid w:val="002F72AC"/>
    <w:rsid w:val="002F73D6"/>
    <w:rsid w:val="00300217"/>
    <w:rsid w:val="00300567"/>
    <w:rsid w:val="00302C9A"/>
    <w:rsid w:val="00302CA4"/>
    <w:rsid w:val="003033D1"/>
    <w:rsid w:val="00303A0F"/>
    <w:rsid w:val="00306830"/>
    <w:rsid w:val="003070D4"/>
    <w:rsid w:val="00307108"/>
    <w:rsid w:val="003074EF"/>
    <w:rsid w:val="003109B8"/>
    <w:rsid w:val="00311236"/>
    <w:rsid w:val="00311BE0"/>
    <w:rsid w:val="00312A26"/>
    <w:rsid w:val="00312B4B"/>
    <w:rsid w:val="00313624"/>
    <w:rsid w:val="00313D4A"/>
    <w:rsid w:val="003146B5"/>
    <w:rsid w:val="00315923"/>
    <w:rsid w:val="003162C9"/>
    <w:rsid w:val="0031666F"/>
    <w:rsid w:val="00316A42"/>
    <w:rsid w:val="00317237"/>
    <w:rsid w:val="00321B2E"/>
    <w:rsid w:val="00321D96"/>
    <w:rsid w:val="0032226A"/>
    <w:rsid w:val="0032402D"/>
    <w:rsid w:val="00324664"/>
    <w:rsid w:val="00324C7E"/>
    <w:rsid w:val="0032515D"/>
    <w:rsid w:val="00327841"/>
    <w:rsid w:val="00330C8D"/>
    <w:rsid w:val="00330D02"/>
    <w:rsid w:val="00330D7E"/>
    <w:rsid w:val="003318ED"/>
    <w:rsid w:val="00331A17"/>
    <w:rsid w:val="00332EDD"/>
    <w:rsid w:val="0033520D"/>
    <w:rsid w:val="0033531D"/>
    <w:rsid w:val="00336CBD"/>
    <w:rsid w:val="003425DF"/>
    <w:rsid w:val="00342635"/>
    <w:rsid w:val="00342BED"/>
    <w:rsid w:val="00342D49"/>
    <w:rsid w:val="00342EBD"/>
    <w:rsid w:val="00343C4A"/>
    <w:rsid w:val="00344744"/>
    <w:rsid w:val="00345B1C"/>
    <w:rsid w:val="003478AC"/>
    <w:rsid w:val="00347D8D"/>
    <w:rsid w:val="00347E8C"/>
    <w:rsid w:val="00347F4C"/>
    <w:rsid w:val="00350532"/>
    <w:rsid w:val="003505B0"/>
    <w:rsid w:val="003507AA"/>
    <w:rsid w:val="00350E00"/>
    <w:rsid w:val="0035121F"/>
    <w:rsid w:val="00351AB1"/>
    <w:rsid w:val="00351D64"/>
    <w:rsid w:val="0035220D"/>
    <w:rsid w:val="00352A8D"/>
    <w:rsid w:val="00353479"/>
    <w:rsid w:val="003536BA"/>
    <w:rsid w:val="00354935"/>
    <w:rsid w:val="003549CD"/>
    <w:rsid w:val="00354A9E"/>
    <w:rsid w:val="00354F65"/>
    <w:rsid w:val="00356CA7"/>
    <w:rsid w:val="00357E81"/>
    <w:rsid w:val="00360844"/>
    <w:rsid w:val="0036177C"/>
    <w:rsid w:val="003629B8"/>
    <w:rsid w:val="00362F98"/>
    <w:rsid w:val="00363488"/>
    <w:rsid w:val="00363D7E"/>
    <w:rsid w:val="003647FB"/>
    <w:rsid w:val="0036534F"/>
    <w:rsid w:val="00365DC5"/>
    <w:rsid w:val="003727AE"/>
    <w:rsid w:val="003727E8"/>
    <w:rsid w:val="00372C63"/>
    <w:rsid w:val="0037347F"/>
    <w:rsid w:val="0037410F"/>
    <w:rsid w:val="003745DD"/>
    <w:rsid w:val="00374E58"/>
    <w:rsid w:val="00375167"/>
    <w:rsid w:val="00375215"/>
    <w:rsid w:val="00375C1C"/>
    <w:rsid w:val="003762E6"/>
    <w:rsid w:val="00377157"/>
    <w:rsid w:val="0037731D"/>
    <w:rsid w:val="00377DBC"/>
    <w:rsid w:val="00380EDD"/>
    <w:rsid w:val="00381FBF"/>
    <w:rsid w:val="003822A4"/>
    <w:rsid w:val="00382B08"/>
    <w:rsid w:val="00385A18"/>
    <w:rsid w:val="00385EF2"/>
    <w:rsid w:val="00387C37"/>
    <w:rsid w:val="003902D3"/>
    <w:rsid w:val="00391254"/>
    <w:rsid w:val="00393A98"/>
    <w:rsid w:val="003961FD"/>
    <w:rsid w:val="003A0212"/>
    <w:rsid w:val="003A0264"/>
    <w:rsid w:val="003A04BC"/>
    <w:rsid w:val="003A1E3D"/>
    <w:rsid w:val="003A31A6"/>
    <w:rsid w:val="003A49BC"/>
    <w:rsid w:val="003A5D23"/>
    <w:rsid w:val="003A6259"/>
    <w:rsid w:val="003A712F"/>
    <w:rsid w:val="003A7173"/>
    <w:rsid w:val="003A720D"/>
    <w:rsid w:val="003A7405"/>
    <w:rsid w:val="003A76D2"/>
    <w:rsid w:val="003B1944"/>
    <w:rsid w:val="003B249E"/>
    <w:rsid w:val="003B2653"/>
    <w:rsid w:val="003B37B0"/>
    <w:rsid w:val="003B481F"/>
    <w:rsid w:val="003B5A5A"/>
    <w:rsid w:val="003B5AB7"/>
    <w:rsid w:val="003B5CDF"/>
    <w:rsid w:val="003B6811"/>
    <w:rsid w:val="003B7110"/>
    <w:rsid w:val="003B75F8"/>
    <w:rsid w:val="003C0DBC"/>
    <w:rsid w:val="003C1037"/>
    <w:rsid w:val="003C16F0"/>
    <w:rsid w:val="003C1BB2"/>
    <w:rsid w:val="003C1F7D"/>
    <w:rsid w:val="003C2D60"/>
    <w:rsid w:val="003C552C"/>
    <w:rsid w:val="003C7A80"/>
    <w:rsid w:val="003D031F"/>
    <w:rsid w:val="003D110D"/>
    <w:rsid w:val="003D2F9A"/>
    <w:rsid w:val="003D3051"/>
    <w:rsid w:val="003D5060"/>
    <w:rsid w:val="003D5295"/>
    <w:rsid w:val="003D5439"/>
    <w:rsid w:val="003D5F8A"/>
    <w:rsid w:val="003D68B0"/>
    <w:rsid w:val="003E0564"/>
    <w:rsid w:val="003E09B6"/>
    <w:rsid w:val="003E10AA"/>
    <w:rsid w:val="003E1A85"/>
    <w:rsid w:val="003E2EA2"/>
    <w:rsid w:val="003E3C9E"/>
    <w:rsid w:val="003E3D6F"/>
    <w:rsid w:val="003E4020"/>
    <w:rsid w:val="003E42A8"/>
    <w:rsid w:val="003E46CF"/>
    <w:rsid w:val="003E4C8D"/>
    <w:rsid w:val="003E4EF5"/>
    <w:rsid w:val="003E573C"/>
    <w:rsid w:val="003E6488"/>
    <w:rsid w:val="003E7939"/>
    <w:rsid w:val="003F00AA"/>
    <w:rsid w:val="003F12BB"/>
    <w:rsid w:val="003F38BB"/>
    <w:rsid w:val="003F38C8"/>
    <w:rsid w:val="003F3C03"/>
    <w:rsid w:val="003F49E9"/>
    <w:rsid w:val="003F5839"/>
    <w:rsid w:val="003F7212"/>
    <w:rsid w:val="003F7457"/>
    <w:rsid w:val="003F7D11"/>
    <w:rsid w:val="00401422"/>
    <w:rsid w:val="004019DA"/>
    <w:rsid w:val="00401F58"/>
    <w:rsid w:val="00402041"/>
    <w:rsid w:val="0040218C"/>
    <w:rsid w:val="00402956"/>
    <w:rsid w:val="00405C5E"/>
    <w:rsid w:val="004075BE"/>
    <w:rsid w:val="00407D51"/>
    <w:rsid w:val="00410577"/>
    <w:rsid w:val="00410A06"/>
    <w:rsid w:val="00410D1A"/>
    <w:rsid w:val="004114E2"/>
    <w:rsid w:val="0041239F"/>
    <w:rsid w:val="004136C1"/>
    <w:rsid w:val="00413B24"/>
    <w:rsid w:val="004140EC"/>
    <w:rsid w:val="0041418B"/>
    <w:rsid w:val="00415B1D"/>
    <w:rsid w:val="0041698D"/>
    <w:rsid w:val="00416D08"/>
    <w:rsid w:val="00420172"/>
    <w:rsid w:val="004205CA"/>
    <w:rsid w:val="00420CC9"/>
    <w:rsid w:val="00420F9E"/>
    <w:rsid w:val="00423601"/>
    <w:rsid w:val="00423F89"/>
    <w:rsid w:val="004263BF"/>
    <w:rsid w:val="00427463"/>
    <w:rsid w:val="00430373"/>
    <w:rsid w:val="0043282A"/>
    <w:rsid w:val="00432ED0"/>
    <w:rsid w:val="00437791"/>
    <w:rsid w:val="00437ADD"/>
    <w:rsid w:val="0044006A"/>
    <w:rsid w:val="00441058"/>
    <w:rsid w:val="00442C81"/>
    <w:rsid w:val="00442E63"/>
    <w:rsid w:val="00444299"/>
    <w:rsid w:val="00444B24"/>
    <w:rsid w:val="00445D91"/>
    <w:rsid w:val="00447F2E"/>
    <w:rsid w:val="0045000B"/>
    <w:rsid w:val="00450908"/>
    <w:rsid w:val="00450DDC"/>
    <w:rsid w:val="00450FEB"/>
    <w:rsid w:val="00451442"/>
    <w:rsid w:val="0045377E"/>
    <w:rsid w:val="00454CF7"/>
    <w:rsid w:val="0045512C"/>
    <w:rsid w:val="004562A0"/>
    <w:rsid w:val="004568D9"/>
    <w:rsid w:val="00460446"/>
    <w:rsid w:val="00462AC0"/>
    <w:rsid w:val="00462CA1"/>
    <w:rsid w:val="00463E79"/>
    <w:rsid w:val="00464A12"/>
    <w:rsid w:val="00465059"/>
    <w:rsid w:val="004660E6"/>
    <w:rsid w:val="00470A49"/>
    <w:rsid w:val="00472520"/>
    <w:rsid w:val="00473D26"/>
    <w:rsid w:val="00475BD7"/>
    <w:rsid w:val="00476986"/>
    <w:rsid w:val="00476A66"/>
    <w:rsid w:val="00476E91"/>
    <w:rsid w:val="00480F43"/>
    <w:rsid w:val="00482189"/>
    <w:rsid w:val="00482EED"/>
    <w:rsid w:val="00483335"/>
    <w:rsid w:val="00484397"/>
    <w:rsid w:val="0048483A"/>
    <w:rsid w:val="00486C92"/>
    <w:rsid w:val="00491A09"/>
    <w:rsid w:val="0049262D"/>
    <w:rsid w:val="00492B98"/>
    <w:rsid w:val="00493003"/>
    <w:rsid w:val="00493027"/>
    <w:rsid w:val="004930CE"/>
    <w:rsid w:val="004939D9"/>
    <w:rsid w:val="00493FAB"/>
    <w:rsid w:val="00496F3A"/>
    <w:rsid w:val="004A0634"/>
    <w:rsid w:val="004A1338"/>
    <w:rsid w:val="004A4297"/>
    <w:rsid w:val="004A4C19"/>
    <w:rsid w:val="004A5437"/>
    <w:rsid w:val="004A633B"/>
    <w:rsid w:val="004B00B4"/>
    <w:rsid w:val="004B017B"/>
    <w:rsid w:val="004B0AD6"/>
    <w:rsid w:val="004B1F4D"/>
    <w:rsid w:val="004B3386"/>
    <w:rsid w:val="004B39C8"/>
    <w:rsid w:val="004B46B6"/>
    <w:rsid w:val="004B71F2"/>
    <w:rsid w:val="004B73D1"/>
    <w:rsid w:val="004B7EB2"/>
    <w:rsid w:val="004C1951"/>
    <w:rsid w:val="004C2479"/>
    <w:rsid w:val="004C2B12"/>
    <w:rsid w:val="004C403D"/>
    <w:rsid w:val="004C4239"/>
    <w:rsid w:val="004C64B8"/>
    <w:rsid w:val="004C6B37"/>
    <w:rsid w:val="004C6E9F"/>
    <w:rsid w:val="004C777A"/>
    <w:rsid w:val="004C7AF9"/>
    <w:rsid w:val="004D19AC"/>
    <w:rsid w:val="004D19C9"/>
    <w:rsid w:val="004D2962"/>
    <w:rsid w:val="004D390A"/>
    <w:rsid w:val="004D406B"/>
    <w:rsid w:val="004D47F6"/>
    <w:rsid w:val="004D53FA"/>
    <w:rsid w:val="004D6739"/>
    <w:rsid w:val="004D680E"/>
    <w:rsid w:val="004E0D2A"/>
    <w:rsid w:val="004E0FBE"/>
    <w:rsid w:val="004E18D3"/>
    <w:rsid w:val="004E298D"/>
    <w:rsid w:val="004E31A9"/>
    <w:rsid w:val="004E3C7A"/>
    <w:rsid w:val="004E4A86"/>
    <w:rsid w:val="004E5566"/>
    <w:rsid w:val="004E5EF1"/>
    <w:rsid w:val="004E6568"/>
    <w:rsid w:val="004E7F0F"/>
    <w:rsid w:val="004F002C"/>
    <w:rsid w:val="004F14BD"/>
    <w:rsid w:val="004F1895"/>
    <w:rsid w:val="004F21EE"/>
    <w:rsid w:val="004F2E32"/>
    <w:rsid w:val="004F330B"/>
    <w:rsid w:val="004F4983"/>
    <w:rsid w:val="004F4B0E"/>
    <w:rsid w:val="004F5490"/>
    <w:rsid w:val="004F5DE3"/>
    <w:rsid w:val="004F624F"/>
    <w:rsid w:val="004F66F7"/>
    <w:rsid w:val="004F6CF9"/>
    <w:rsid w:val="004F703A"/>
    <w:rsid w:val="004F76D8"/>
    <w:rsid w:val="0050044B"/>
    <w:rsid w:val="00502B56"/>
    <w:rsid w:val="00502D0A"/>
    <w:rsid w:val="00503374"/>
    <w:rsid w:val="00504255"/>
    <w:rsid w:val="0050473D"/>
    <w:rsid w:val="00504FFD"/>
    <w:rsid w:val="00505873"/>
    <w:rsid w:val="00505F46"/>
    <w:rsid w:val="005062D2"/>
    <w:rsid w:val="0050741C"/>
    <w:rsid w:val="005111B1"/>
    <w:rsid w:val="00511C2C"/>
    <w:rsid w:val="00511CFC"/>
    <w:rsid w:val="00516D37"/>
    <w:rsid w:val="005175D7"/>
    <w:rsid w:val="00517862"/>
    <w:rsid w:val="005179F2"/>
    <w:rsid w:val="00520191"/>
    <w:rsid w:val="0052059C"/>
    <w:rsid w:val="0052218F"/>
    <w:rsid w:val="005236B9"/>
    <w:rsid w:val="00523F49"/>
    <w:rsid w:val="00524905"/>
    <w:rsid w:val="00524D00"/>
    <w:rsid w:val="00525630"/>
    <w:rsid w:val="00525782"/>
    <w:rsid w:val="005261CD"/>
    <w:rsid w:val="00526ED6"/>
    <w:rsid w:val="005274EA"/>
    <w:rsid w:val="0052784A"/>
    <w:rsid w:val="00527F38"/>
    <w:rsid w:val="0053076A"/>
    <w:rsid w:val="005313E4"/>
    <w:rsid w:val="00531548"/>
    <w:rsid w:val="00534A53"/>
    <w:rsid w:val="00534AA7"/>
    <w:rsid w:val="0053581B"/>
    <w:rsid w:val="00535ED6"/>
    <w:rsid w:val="00536ABB"/>
    <w:rsid w:val="00536EB4"/>
    <w:rsid w:val="00537170"/>
    <w:rsid w:val="005372D3"/>
    <w:rsid w:val="005375B4"/>
    <w:rsid w:val="005414D3"/>
    <w:rsid w:val="00541C6F"/>
    <w:rsid w:val="005460F0"/>
    <w:rsid w:val="00547E82"/>
    <w:rsid w:val="005502C1"/>
    <w:rsid w:val="00550966"/>
    <w:rsid w:val="005530FA"/>
    <w:rsid w:val="005536DC"/>
    <w:rsid w:val="00555A4F"/>
    <w:rsid w:val="00556465"/>
    <w:rsid w:val="00556CFD"/>
    <w:rsid w:val="005576CA"/>
    <w:rsid w:val="00560011"/>
    <w:rsid w:val="00561219"/>
    <w:rsid w:val="00561B15"/>
    <w:rsid w:val="00561F0F"/>
    <w:rsid w:val="0056261D"/>
    <w:rsid w:val="00563F51"/>
    <w:rsid w:val="00564002"/>
    <w:rsid w:val="005641C5"/>
    <w:rsid w:val="00564233"/>
    <w:rsid w:val="00564356"/>
    <w:rsid w:val="005645D3"/>
    <w:rsid w:val="005656C6"/>
    <w:rsid w:val="005657C3"/>
    <w:rsid w:val="00565A9A"/>
    <w:rsid w:val="00566A43"/>
    <w:rsid w:val="00567A5F"/>
    <w:rsid w:val="00567DF7"/>
    <w:rsid w:val="00570723"/>
    <w:rsid w:val="0057083C"/>
    <w:rsid w:val="005740D9"/>
    <w:rsid w:val="00574764"/>
    <w:rsid w:val="00574CDD"/>
    <w:rsid w:val="00575056"/>
    <w:rsid w:val="00575138"/>
    <w:rsid w:val="00575705"/>
    <w:rsid w:val="0057642A"/>
    <w:rsid w:val="00577568"/>
    <w:rsid w:val="00577577"/>
    <w:rsid w:val="00577724"/>
    <w:rsid w:val="00577F42"/>
    <w:rsid w:val="005800D7"/>
    <w:rsid w:val="00580301"/>
    <w:rsid w:val="0058076B"/>
    <w:rsid w:val="00580F74"/>
    <w:rsid w:val="00582622"/>
    <w:rsid w:val="00582FE4"/>
    <w:rsid w:val="00583C45"/>
    <w:rsid w:val="00584283"/>
    <w:rsid w:val="0058498D"/>
    <w:rsid w:val="00585D9B"/>
    <w:rsid w:val="00586223"/>
    <w:rsid w:val="00590044"/>
    <w:rsid w:val="00590B42"/>
    <w:rsid w:val="005916AE"/>
    <w:rsid w:val="0059211D"/>
    <w:rsid w:val="005921E5"/>
    <w:rsid w:val="00592E1C"/>
    <w:rsid w:val="00593702"/>
    <w:rsid w:val="00593954"/>
    <w:rsid w:val="00594C51"/>
    <w:rsid w:val="00595AB4"/>
    <w:rsid w:val="00596461"/>
    <w:rsid w:val="005970E7"/>
    <w:rsid w:val="00597684"/>
    <w:rsid w:val="00597B3E"/>
    <w:rsid w:val="00597D77"/>
    <w:rsid w:val="005A0D44"/>
    <w:rsid w:val="005A0EC9"/>
    <w:rsid w:val="005A1BCF"/>
    <w:rsid w:val="005A226B"/>
    <w:rsid w:val="005A7974"/>
    <w:rsid w:val="005B20F8"/>
    <w:rsid w:val="005B4E90"/>
    <w:rsid w:val="005B5AE2"/>
    <w:rsid w:val="005C045F"/>
    <w:rsid w:val="005C0B75"/>
    <w:rsid w:val="005C142D"/>
    <w:rsid w:val="005C2560"/>
    <w:rsid w:val="005C424A"/>
    <w:rsid w:val="005C44C8"/>
    <w:rsid w:val="005C45B9"/>
    <w:rsid w:val="005C4A2C"/>
    <w:rsid w:val="005C696F"/>
    <w:rsid w:val="005C75A4"/>
    <w:rsid w:val="005C7709"/>
    <w:rsid w:val="005C799A"/>
    <w:rsid w:val="005E06D7"/>
    <w:rsid w:val="005E103A"/>
    <w:rsid w:val="005E13B0"/>
    <w:rsid w:val="005E1958"/>
    <w:rsid w:val="005E20FC"/>
    <w:rsid w:val="005E38CD"/>
    <w:rsid w:val="005E4F32"/>
    <w:rsid w:val="005E5344"/>
    <w:rsid w:val="005E5DF9"/>
    <w:rsid w:val="005F03A1"/>
    <w:rsid w:val="005F04C8"/>
    <w:rsid w:val="005F1382"/>
    <w:rsid w:val="005F1651"/>
    <w:rsid w:val="005F1688"/>
    <w:rsid w:val="005F253F"/>
    <w:rsid w:val="005F48E4"/>
    <w:rsid w:val="005F4C44"/>
    <w:rsid w:val="005F4C7A"/>
    <w:rsid w:val="005F609F"/>
    <w:rsid w:val="00601144"/>
    <w:rsid w:val="00601486"/>
    <w:rsid w:val="006019D6"/>
    <w:rsid w:val="00602CCD"/>
    <w:rsid w:val="0060339F"/>
    <w:rsid w:val="00603725"/>
    <w:rsid w:val="0060547B"/>
    <w:rsid w:val="00605AFE"/>
    <w:rsid w:val="00606284"/>
    <w:rsid w:val="00606AFD"/>
    <w:rsid w:val="00607CE3"/>
    <w:rsid w:val="00610B30"/>
    <w:rsid w:val="00611432"/>
    <w:rsid w:val="00611D75"/>
    <w:rsid w:val="006126DB"/>
    <w:rsid w:val="00612DC1"/>
    <w:rsid w:val="00615D1B"/>
    <w:rsid w:val="00617A1D"/>
    <w:rsid w:val="00617EC6"/>
    <w:rsid w:val="006210D2"/>
    <w:rsid w:val="00622105"/>
    <w:rsid w:val="00622B52"/>
    <w:rsid w:val="00622DB1"/>
    <w:rsid w:val="0062315B"/>
    <w:rsid w:val="006242C9"/>
    <w:rsid w:val="006257FF"/>
    <w:rsid w:val="006259E7"/>
    <w:rsid w:val="00625A8A"/>
    <w:rsid w:val="00626A1B"/>
    <w:rsid w:val="00626E83"/>
    <w:rsid w:val="006309F3"/>
    <w:rsid w:val="00631F01"/>
    <w:rsid w:val="0063328E"/>
    <w:rsid w:val="0063513E"/>
    <w:rsid w:val="006363DE"/>
    <w:rsid w:val="006373D5"/>
    <w:rsid w:val="00637417"/>
    <w:rsid w:val="00637604"/>
    <w:rsid w:val="006402A9"/>
    <w:rsid w:val="0064035D"/>
    <w:rsid w:val="00640370"/>
    <w:rsid w:val="00640FD3"/>
    <w:rsid w:val="006434D0"/>
    <w:rsid w:val="00644D34"/>
    <w:rsid w:val="00644FA5"/>
    <w:rsid w:val="006458A5"/>
    <w:rsid w:val="00645D1A"/>
    <w:rsid w:val="006467BC"/>
    <w:rsid w:val="00646D04"/>
    <w:rsid w:val="00646E41"/>
    <w:rsid w:val="006474E6"/>
    <w:rsid w:val="00650B04"/>
    <w:rsid w:val="00652631"/>
    <w:rsid w:val="0065290F"/>
    <w:rsid w:val="00652BE0"/>
    <w:rsid w:val="00652C72"/>
    <w:rsid w:val="00654B8C"/>
    <w:rsid w:val="00654CF4"/>
    <w:rsid w:val="0065549D"/>
    <w:rsid w:val="00656BA8"/>
    <w:rsid w:val="0065761C"/>
    <w:rsid w:val="006605F3"/>
    <w:rsid w:val="00661C60"/>
    <w:rsid w:val="00662095"/>
    <w:rsid w:val="006639EF"/>
    <w:rsid w:val="00663C14"/>
    <w:rsid w:val="00663EE7"/>
    <w:rsid w:val="00666733"/>
    <w:rsid w:val="00667B12"/>
    <w:rsid w:val="00667E7D"/>
    <w:rsid w:val="006701ED"/>
    <w:rsid w:val="00670770"/>
    <w:rsid w:val="0067245E"/>
    <w:rsid w:val="00673A55"/>
    <w:rsid w:val="0067492C"/>
    <w:rsid w:val="00674A87"/>
    <w:rsid w:val="00674E3B"/>
    <w:rsid w:val="0067630A"/>
    <w:rsid w:val="0067680D"/>
    <w:rsid w:val="00676AFA"/>
    <w:rsid w:val="00676FC9"/>
    <w:rsid w:val="00680A7C"/>
    <w:rsid w:val="00681A37"/>
    <w:rsid w:val="0068320C"/>
    <w:rsid w:val="00683539"/>
    <w:rsid w:val="00683930"/>
    <w:rsid w:val="00683AED"/>
    <w:rsid w:val="006840AC"/>
    <w:rsid w:val="00684227"/>
    <w:rsid w:val="0068623D"/>
    <w:rsid w:val="00690AA5"/>
    <w:rsid w:val="00690F0D"/>
    <w:rsid w:val="00692114"/>
    <w:rsid w:val="0069265C"/>
    <w:rsid w:val="00693A4A"/>
    <w:rsid w:val="0069533D"/>
    <w:rsid w:val="0069627B"/>
    <w:rsid w:val="00696DBD"/>
    <w:rsid w:val="00697B36"/>
    <w:rsid w:val="006A1453"/>
    <w:rsid w:val="006A20C1"/>
    <w:rsid w:val="006A217E"/>
    <w:rsid w:val="006A248E"/>
    <w:rsid w:val="006A43C2"/>
    <w:rsid w:val="006A472B"/>
    <w:rsid w:val="006A47D6"/>
    <w:rsid w:val="006B1110"/>
    <w:rsid w:val="006B2216"/>
    <w:rsid w:val="006B22A7"/>
    <w:rsid w:val="006B2923"/>
    <w:rsid w:val="006B3EF2"/>
    <w:rsid w:val="006B4C15"/>
    <w:rsid w:val="006B61AD"/>
    <w:rsid w:val="006B67E0"/>
    <w:rsid w:val="006B7236"/>
    <w:rsid w:val="006B7C78"/>
    <w:rsid w:val="006C012F"/>
    <w:rsid w:val="006C08AC"/>
    <w:rsid w:val="006C1286"/>
    <w:rsid w:val="006C1360"/>
    <w:rsid w:val="006C159B"/>
    <w:rsid w:val="006C3FDE"/>
    <w:rsid w:val="006C41E7"/>
    <w:rsid w:val="006C451C"/>
    <w:rsid w:val="006C5A5E"/>
    <w:rsid w:val="006C675C"/>
    <w:rsid w:val="006C78C9"/>
    <w:rsid w:val="006C7C13"/>
    <w:rsid w:val="006C7DE6"/>
    <w:rsid w:val="006C7E1D"/>
    <w:rsid w:val="006D1B26"/>
    <w:rsid w:val="006D214F"/>
    <w:rsid w:val="006D37E7"/>
    <w:rsid w:val="006D64A3"/>
    <w:rsid w:val="006D74CA"/>
    <w:rsid w:val="006D78FD"/>
    <w:rsid w:val="006E0073"/>
    <w:rsid w:val="006E0615"/>
    <w:rsid w:val="006E1046"/>
    <w:rsid w:val="006E14E9"/>
    <w:rsid w:val="006E15FD"/>
    <w:rsid w:val="006E1B32"/>
    <w:rsid w:val="006E3088"/>
    <w:rsid w:val="006E368B"/>
    <w:rsid w:val="006E43FB"/>
    <w:rsid w:val="006E44C6"/>
    <w:rsid w:val="006E5129"/>
    <w:rsid w:val="006E526C"/>
    <w:rsid w:val="006E553E"/>
    <w:rsid w:val="006E57F8"/>
    <w:rsid w:val="006E730B"/>
    <w:rsid w:val="006E7842"/>
    <w:rsid w:val="006F1AA6"/>
    <w:rsid w:val="006F26E5"/>
    <w:rsid w:val="006F32DD"/>
    <w:rsid w:val="006F3505"/>
    <w:rsid w:val="006F3662"/>
    <w:rsid w:val="006F3768"/>
    <w:rsid w:val="00701BE7"/>
    <w:rsid w:val="00702B51"/>
    <w:rsid w:val="007048D3"/>
    <w:rsid w:val="00704D96"/>
    <w:rsid w:val="007053C6"/>
    <w:rsid w:val="00706174"/>
    <w:rsid w:val="00707DA8"/>
    <w:rsid w:val="00707EBC"/>
    <w:rsid w:val="0071041E"/>
    <w:rsid w:val="00710E15"/>
    <w:rsid w:val="00710E51"/>
    <w:rsid w:val="00712CAF"/>
    <w:rsid w:val="0071421D"/>
    <w:rsid w:val="00714FFC"/>
    <w:rsid w:val="007151F1"/>
    <w:rsid w:val="00715473"/>
    <w:rsid w:val="00715C4E"/>
    <w:rsid w:val="00716200"/>
    <w:rsid w:val="007200CD"/>
    <w:rsid w:val="007200DD"/>
    <w:rsid w:val="00720D81"/>
    <w:rsid w:val="00720E9E"/>
    <w:rsid w:val="00721E40"/>
    <w:rsid w:val="00723536"/>
    <w:rsid w:val="00726DB3"/>
    <w:rsid w:val="00726F9C"/>
    <w:rsid w:val="00730571"/>
    <w:rsid w:val="007336DC"/>
    <w:rsid w:val="007338FE"/>
    <w:rsid w:val="0073552B"/>
    <w:rsid w:val="0074195B"/>
    <w:rsid w:val="0074253C"/>
    <w:rsid w:val="00743F61"/>
    <w:rsid w:val="0074539F"/>
    <w:rsid w:val="007454FF"/>
    <w:rsid w:val="007472C6"/>
    <w:rsid w:val="00750474"/>
    <w:rsid w:val="0075274A"/>
    <w:rsid w:val="00752A8F"/>
    <w:rsid w:val="00753CAF"/>
    <w:rsid w:val="007544F2"/>
    <w:rsid w:val="007545CA"/>
    <w:rsid w:val="0075462E"/>
    <w:rsid w:val="00754E05"/>
    <w:rsid w:val="00755E63"/>
    <w:rsid w:val="00757CC9"/>
    <w:rsid w:val="00760529"/>
    <w:rsid w:val="0076151C"/>
    <w:rsid w:val="007620C4"/>
    <w:rsid w:val="00762D56"/>
    <w:rsid w:val="00764FE4"/>
    <w:rsid w:val="007650D7"/>
    <w:rsid w:val="007654D2"/>
    <w:rsid w:val="007663E0"/>
    <w:rsid w:val="007668F0"/>
    <w:rsid w:val="00767ECD"/>
    <w:rsid w:val="00767EE1"/>
    <w:rsid w:val="0077021D"/>
    <w:rsid w:val="007708C5"/>
    <w:rsid w:val="00771162"/>
    <w:rsid w:val="00771587"/>
    <w:rsid w:val="00771A92"/>
    <w:rsid w:val="00774411"/>
    <w:rsid w:val="0077515A"/>
    <w:rsid w:val="00775466"/>
    <w:rsid w:val="0078030B"/>
    <w:rsid w:val="0078139C"/>
    <w:rsid w:val="00781F4C"/>
    <w:rsid w:val="0078233C"/>
    <w:rsid w:val="007827B0"/>
    <w:rsid w:val="007828E7"/>
    <w:rsid w:val="00782B2C"/>
    <w:rsid w:val="00782DC3"/>
    <w:rsid w:val="00783752"/>
    <w:rsid w:val="00783AA9"/>
    <w:rsid w:val="00784602"/>
    <w:rsid w:val="00785243"/>
    <w:rsid w:val="00785F22"/>
    <w:rsid w:val="00786688"/>
    <w:rsid w:val="00786950"/>
    <w:rsid w:val="007877FA"/>
    <w:rsid w:val="0079087D"/>
    <w:rsid w:val="0079095F"/>
    <w:rsid w:val="007925E9"/>
    <w:rsid w:val="00792879"/>
    <w:rsid w:val="00792D17"/>
    <w:rsid w:val="00793247"/>
    <w:rsid w:val="00794468"/>
    <w:rsid w:val="00794CDB"/>
    <w:rsid w:val="0079568C"/>
    <w:rsid w:val="007963C6"/>
    <w:rsid w:val="00797367"/>
    <w:rsid w:val="0079770D"/>
    <w:rsid w:val="007A0E79"/>
    <w:rsid w:val="007A3170"/>
    <w:rsid w:val="007A42A5"/>
    <w:rsid w:val="007A4A3E"/>
    <w:rsid w:val="007A5A49"/>
    <w:rsid w:val="007A5B46"/>
    <w:rsid w:val="007A62AE"/>
    <w:rsid w:val="007A6681"/>
    <w:rsid w:val="007A70F9"/>
    <w:rsid w:val="007B1610"/>
    <w:rsid w:val="007B3360"/>
    <w:rsid w:val="007B3F1C"/>
    <w:rsid w:val="007B6A2C"/>
    <w:rsid w:val="007C2B79"/>
    <w:rsid w:val="007C39ED"/>
    <w:rsid w:val="007C42EE"/>
    <w:rsid w:val="007C4D31"/>
    <w:rsid w:val="007C522A"/>
    <w:rsid w:val="007C6968"/>
    <w:rsid w:val="007C7F06"/>
    <w:rsid w:val="007D01A9"/>
    <w:rsid w:val="007D221B"/>
    <w:rsid w:val="007D2CEC"/>
    <w:rsid w:val="007D341A"/>
    <w:rsid w:val="007D468F"/>
    <w:rsid w:val="007D49EF"/>
    <w:rsid w:val="007D7CD0"/>
    <w:rsid w:val="007E05BB"/>
    <w:rsid w:val="007E06AB"/>
    <w:rsid w:val="007E0CAC"/>
    <w:rsid w:val="007E1F18"/>
    <w:rsid w:val="007E24A4"/>
    <w:rsid w:val="007E2A62"/>
    <w:rsid w:val="007E3E05"/>
    <w:rsid w:val="007E43A9"/>
    <w:rsid w:val="007E4F73"/>
    <w:rsid w:val="007E5540"/>
    <w:rsid w:val="007E5604"/>
    <w:rsid w:val="007E6981"/>
    <w:rsid w:val="007F0734"/>
    <w:rsid w:val="007F0D4B"/>
    <w:rsid w:val="007F283F"/>
    <w:rsid w:val="007F28FE"/>
    <w:rsid w:val="007F38D3"/>
    <w:rsid w:val="007F453F"/>
    <w:rsid w:val="007F45E2"/>
    <w:rsid w:val="007F45F8"/>
    <w:rsid w:val="007F55ED"/>
    <w:rsid w:val="007F6135"/>
    <w:rsid w:val="00802174"/>
    <w:rsid w:val="0080224A"/>
    <w:rsid w:val="008029F4"/>
    <w:rsid w:val="00803402"/>
    <w:rsid w:val="00803AA4"/>
    <w:rsid w:val="00805CC5"/>
    <w:rsid w:val="008060AE"/>
    <w:rsid w:val="0080676F"/>
    <w:rsid w:val="00806EE6"/>
    <w:rsid w:val="0080785D"/>
    <w:rsid w:val="00810EEA"/>
    <w:rsid w:val="00811E39"/>
    <w:rsid w:val="00814470"/>
    <w:rsid w:val="008145A9"/>
    <w:rsid w:val="00814B58"/>
    <w:rsid w:val="0081601F"/>
    <w:rsid w:val="0081699E"/>
    <w:rsid w:val="008173FC"/>
    <w:rsid w:val="00820849"/>
    <w:rsid w:val="00821A30"/>
    <w:rsid w:val="00821C40"/>
    <w:rsid w:val="00821DC9"/>
    <w:rsid w:val="00822273"/>
    <w:rsid w:val="00822A72"/>
    <w:rsid w:val="008240DC"/>
    <w:rsid w:val="00825320"/>
    <w:rsid w:val="00825A35"/>
    <w:rsid w:val="00825FA1"/>
    <w:rsid w:val="0082685B"/>
    <w:rsid w:val="00827954"/>
    <w:rsid w:val="008312CD"/>
    <w:rsid w:val="00831D58"/>
    <w:rsid w:val="00832623"/>
    <w:rsid w:val="00834D8B"/>
    <w:rsid w:val="00835BFB"/>
    <w:rsid w:val="00836199"/>
    <w:rsid w:val="008361D8"/>
    <w:rsid w:val="008364ED"/>
    <w:rsid w:val="008376F6"/>
    <w:rsid w:val="008379A7"/>
    <w:rsid w:val="00840E21"/>
    <w:rsid w:val="008412E0"/>
    <w:rsid w:val="00842AAB"/>
    <w:rsid w:val="00842E3E"/>
    <w:rsid w:val="00843F01"/>
    <w:rsid w:val="00844CDC"/>
    <w:rsid w:val="00845B07"/>
    <w:rsid w:val="0084670E"/>
    <w:rsid w:val="008476AB"/>
    <w:rsid w:val="008506C7"/>
    <w:rsid w:val="00851087"/>
    <w:rsid w:val="00852716"/>
    <w:rsid w:val="008533DB"/>
    <w:rsid w:val="00853F82"/>
    <w:rsid w:val="0085457D"/>
    <w:rsid w:val="00857EF2"/>
    <w:rsid w:val="008605B0"/>
    <w:rsid w:val="00860FF9"/>
    <w:rsid w:val="0086237E"/>
    <w:rsid w:val="00862A1A"/>
    <w:rsid w:val="00862AEE"/>
    <w:rsid w:val="00862D3E"/>
    <w:rsid w:val="00863123"/>
    <w:rsid w:val="008637FB"/>
    <w:rsid w:val="0086412F"/>
    <w:rsid w:val="00864329"/>
    <w:rsid w:val="008646AA"/>
    <w:rsid w:val="00864D2B"/>
    <w:rsid w:val="008650B0"/>
    <w:rsid w:val="00865BA9"/>
    <w:rsid w:val="00865C6C"/>
    <w:rsid w:val="0086624C"/>
    <w:rsid w:val="008664B9"/>
    <w:rsid w:val="00867053"/>
    <w:rsid w:val="008678BA"/>
    <w:rsid w:val="00867A00"/>
    <w:rsid w:val="00870467"/>
    <w:rsid w:val="00870AB9"/>
    <w:rsid w:val="008715C1"/>
    <w:rsid w:val="00873EF2"/>
    <w:rsid w:val="00875014"/>
    <w:rsid w:val="008763F4"/>
    <w:rsid w:val="00876D8C"/>
    <w:rsid w:val="008771CA"/>
    <w:rsid w:val="00877E52"/>
    <w:rsid w:val="008800DA"/>
    <w:rsid w:val="008803D1"/>
    <w:rsid w:val="00880E02"/>
    <w:rsid w:val="008810CF"/>
    <w:rsid w:val="00881A43"/>
    <w:rsid w:val="00881B55"/>
    <w:rsid w:val="00881BD2"/>
    <w:rsid w:val="0088305A"/>
    <w:rsid w:val="008832DD"/>
    <w:rsid w:val="00883F6D"/>
    <w:rsid w:val="0088456A"/>
    <w:rsid w:val="008846CF"/>
    <w:rsid w:val="00884B56"/>
    <w:rsid w:val="008859ED"/>
    <w:rsid w:val="008875AE"/>
    <w:rsid w:val="00891278"/>
    <w:rsid w:val="008922BD"/>
    <w:rsid w:val="00892383"/>
    <w:rsid w:val="00892522"/>
    <w:rsid w:val="00892635"/>
    <w:rsid w:val="00893062"/>
    <w:rsid w:val="00894439"/>
    <w:rsid w:val="00894ACA"/>
    <w:rsid w:val="0089610A"/>
    <w:rsid w:val="00896261"/>
    <w:rsid w:val="00896715"/>
    <w:rsid w:val="00896914"/>
    <w:rsid w:val="00896DD0"/>
    <w:rsid w:val="008A11CB"/>
    <w:rsid w:val="008A1DA9"/>
    <w:rsid w:val="008A1E11"/>
    <w:rsid w:val="008A1E3C"/>
    <w:rsid w:val="008A243C"/>
    <w:rsid w:val="008A3CBF"/>
    <w:rsid w:val="008A50CA"/>
    <w:rsid w:val="008A5A26"/>
    <w:rsid w:val="008A6E2D"/>
    <w:rsid w:val="008A7779"/>
    <w:rsid w:val="008B072C"/>
    <w:rsid w:val="008B1377"/>
    <w:rsid w:val="008B137E"/>
    <w:rsid w:val="008B1BC3"/>
    <w:rsid w:val="008B311C"/>
    <w:rsid w:val="008B5A2D"/>
    <w:rsid w:val="008B6116"/>
    <w:rsid w:val="008B7828"/>
    <w:rsid w:val="008C0D1C"/>
    <w:rsid w:val="008C2191"/>
    <w:rsid w:val="008C3E2A"/>
    <w:rsid w:val="008C4CAD"/>
    <w:rsid w:val="008C51F4"/>
    <w:rsid w:val="008C5978"/>
    <w:rsid w:val="008C5B2B"/>
    <w:rsid w:val="008C70A0"/>
    <w:rsid w:val="008C7F76"/>
    <w:rsid w:val="008D0D9C"/>
    <w:rsid w:val="008D0FB1"/>
    <w:rsid w:val="008D1101"/>
    <w:rsid w:val="008D1404"/>
    <w:rsid w:val="008D24AC"/>
    <w:rsid w:val="008D5FBD"/>
    <w:rsid w:val="008D6B0E"/>
    <w:rsid w:val="008D7987"/>
    <w:rsid w:val="008D7EDB"/>
    <w:rsid w:val="008E07BD"/>
    <w:rsid w:val="008E13EB"/>
    <w:rsid w:val="008E14A0"/>
    <w:rsid w:val="008E17FF"/>
    <w:rsid w:val="008E2193"/>
    <w:rsid w:val="008E2210"/>
    <w:rsid w:val="008E474A"/>
    <w:rsid w:val="008E477C"/>
    <w:rsid w:val="008E57AA"/>
    <w:rsid w:val="008E59FC"/>
    <w:rsid w:val="008E7C06"/>
    <w:rsid w:val="008F0931"/>
    <w:rsid w:val="008F34F3"/>
    <w:rsid w:val="008F498C"/>
    <w:rsid w:val="008F585C"/>
    <w:rsid w:val="008F5B2F"/>
    <w:rsid w:val="008F64F9"/>
    <w:rsid w:val="008F6569"/>
    <w:rsid w:val="008F750F"/>
    <w:rsid w:val="008F7A87"/>
    <w:rsid w:val="008F7C41"/>
    <w:rsid w:val="008F7F33"/>
    <w:rsid w:val="00901D42"/>
    <w:rsid w:val="009047B5"/>
    <w:rsid w:val="0090512E"/>
    <w:rsid w:val="009063D1"/>
    <w:rsid w:val="009100D5"/>
    <w:rsid w:val="0091079B"/>
    <w:rsid w:val="00911933"/>
    <w:rsid w:val="00911CA7"/>
    <w:rsid w:val="00911E65"/>
    <w:rsid w:val="009129D9"/>
    <w:rsid w:val="00913402"/>
    <w:rsid w:val="00913D9E"/>
    <w:rsid w:val="00920307"/>
    <w:rsid w:val="009205DC"/>
    <w:rsid w:val="00920672"/>
    <w:rsid w:val="0092075A"/>
    <w:rsid w:val="009209F2"/>
    <w:rsid w:val="00922071"/>
    <w:rsid w:val="00922557"/>
    <w:rsid w:val="00923BDD"/>
    <w:rsid w:val="009302E5"/>
    <w:rsid w:val="0093093F"/>
    <w:rsid w:val="00930CE9"/>
    <w:rsid w:val="00932069"/>
    <w:rsid w:val="0093217B"/>
    <w:rsid w:val="009330B3"/>
    <w:rsid w:val="00933D5A"/>
    <w:rsid w:val="00933D5C"/>
    <w:rsid w:val="009340F2"/>
    <w:rsid w:val="00934F91"/>
    <w:rsid w:val="00936CCE"/>
    <w:rsid w:val="009406A4"/>
    <w:rsid w:val="00940924"/>
    <w:rsid w:val="00942221"/>
    <w:rsid w:val="009426B7"/>
    <w:rsid w:val="00942DCB"/>
    <w:rsid w:val="00943106"/>
    <w:rsid w:val="00943590"/>
    <w:rsid w:val="00943E30"/>
    <w:rsid w:val="0094633F"/>
    <w:rsid w:val="0094646A"/>
    <w:rsid w:val="009467FA"/>
    <w:rsid w:val="00946E2F"/>
    <w:rsid w:val="00947236"/>
    <w:rsid w:val="009477DB"/>
    <w:rsid w:val="00952136"/>
    <w:rsid w:val="00952C8D"/>
    <w:rsid w:val="0095421C"/>
    <w:rsid w:val="00954451"/>
    <w:rsid w:val="009546D1"/>
    <w:rsid w:val="0095559B"/>
    <w:rsid w:val="00956011"/>
    <w:rsid w:val="00956CED"/>
    <w:rsid w:val="00960E97"/>
    <w:rsid w:val="00961B4C"/>
    <w:rsid w:val="00962E20"/>
    <w:rsid w:val="00962F56"/>
    <w:rsid w:val="0096309C"/>
    <w:rsid w:val="00963FFE"/>
    <w:rsid w:val="00964220"/>
    <w:rsid w:val="0096489A"/>
    <w:rsid w:val="00964C04"/>
    <w:rsid w:val="0096517A"/>
    <w:rsid w:val="009668B1"/>
    <w:rsid w:val="00966EB5"/>
    <w:rsid w:val="00967D46"/>
    <w:rsid w:val="00967DFC"/>
    <w:rsid w:val="00967E31"/>
    <w:rsid w:val="00967F0B"/>
    <w:rsid w:val="00970AD8"/>
    <w:rsid w:val="00971AD3"/>
    <w:rsid w:val="00971E5F"/>
    <w:rsid w:val="009728A2"/>
    <w:rsid w:val="00972DD0"/>
    <w:rsid w:val="00974335"/>
    <w:rsid w:val="00974D68"/>
    <w:rsid w:val="0097577E"/>
    <w:rsid w:val="00976540"/>
    <w:rsid w:val="00976735"/>
    <w:rsid w:val="009768A6"/>
    <w:rsid w:val="00977275"/>
    <w:rsid w:val="0097731A"/>
    <w:rsid w:val="00977DC9"/>
    <w:rsid w:val="0098094B"/>
    <w:rsid w:val="00981C40"/>
    <w:rsid w:val="00982708"/>
    <w:rsid w:val="009830BE"/>
    <w:rsid w:val="00983FF8"/>
    <w:rsid w:val="009848F8"/>
    <w:rsid w:val="00985462"/>
    <w:rsid w:val="00985FFC"/>
    <w:rsid w:val="00990438"/>
    <w:rsid w:val="00991F68"/>
    <w:rsid w:val="009928B1"/>
    <w:rsid w:val="009930D8"/>
    <w:rsid w:val="009940F7"/>
    <w:rsid w:val="00994870"/>
    <w:rsid w:val="00997AAE"/>
    <w:rsid w:val="009A0899"/>
    <w:rsid w:val="009A1864"/>
    <w:rsid w:val="009A232B"/>
    <w:rsid w:val="009A3E0B"/>
    <w:rsid w:val="009A49C7"/>
    <w:rsid w:val="009A4BD0"/>
    <w:rsid w:val="009A525D"/>
    <w:rsid w:val="009A7E05"/>
    <w:rsid w:val="009B0614"/>
    <w:rsid w:val="009B0EF9"/>
    <w:rsid w:val="009B166F"/>
    <w:rsid w:val="009B2BA6"/>
    <w:rsid w:val="009B35C6"/>
    <w:rsid w:val="009B563A"/>
    <w:rsid w:val="009B58DE"/>
    <w:rsid w:val="009B5C78"/>
    <w:rsid w:val="009B5DDA"/>
    <w:rsid w:val="009B664E"/>
    <w:rsid w:val="009B7FC6"/>
    <w:rsid w:val="009C067F"/>
    <w:rsid w:val="009C06AC"/>
    <w:rsid w:val="009C0CEA"/>
    <w:rsid w:val="009C0E8D"/>
    <w:rsid w:val="009C1EEA"/>
    <w:rsid w:val="009C218D"/>
    <w:rsid w:val="009C3185"/>
    <w:rsid w:val="009C377F"/>
    <w:rsid w:val="009C3F86"/>
    <w:rsid w:val="009C5130"/>
    <w:rsid w:val="009C64D0"/>
    <w:rsid w:val="009C7D8B"/>
    <w:rsid w:val="009D0599"/>
    <w:rsid w:val="009D1366"/>
    <w:rsid w:val="009D248F"/>
    <w:rsid w:val="009D3809"/>
    <w:rsid w:val="009D40ED"/>
    <w:rsid w:val="009D4DEE"/>
    <w:rsid w:val="009D63D4"/>
    <w:rsid w:val="009D6D51"/>
    <w:rsid w:val="009D7334"/>
    <w:rsid w:val="009E14C1"/>
    <w:rsid w:val="009E2DAE"/>
    <w:rsid w:val="009E3344"/>
    <w:rsid w:val="009E425C"/>
    <w:rsid w:val="009E47D0"/>
    <w:rsid w:val="009E6CD8"/>
    <w:rsid w:val="009E75AE"/>
    <w:rsid w:val="009F0570"/>
    <w:rsid w:val="009F07F2"/>
    <w:rsid w:val="009F0FE1"/>
    <w:rsid w:val="009F3379"/>
    <w:rsid w:val="009F403F"/>
    <w:rsid w:val="009F40E0"/>
    <w:rsid w:val="009F4A19"/>
    <w:rsid w:val="009F5142"/>
    <w:rsid w:val="009F5993"/>
    <w:rsid w:val="009F62D4"/>
    <w:rsid w:val="009F7100"/>
    <w:rsid w:val="009F7568"/>
    <w:rsid w:val="009F76E4"/>
    <w:rsid w:val="009F7D9D"/>
    <w:rsid w:val="00A0048A"/>
    <w:rsid w:val="00A00C0C"/>
    <w:rsid w:val="00A01D83"/>
    <w:rsid w:val="00A0233F"/>
    <w:rsid w:val="00A03721"/>
    <w:rsid w:val="00A039DA"/>
    <w:rsid w:val="00A04601"/>
    <w:rsid w:val="00A04BDF"/>
    <w:rsid w:val="00A04DF3"/>
    <w:rsid w:val="00A06A48"/>
    <w:rsid w:val="00A06B90"/>
    <w:rsid w:val="00A07A43"/>
    <w:rsid w:val="00A119C8"/>
    <w:rsid w:val="00A11CF9"/>
    <w:rsid w:val="00A11D0C"/>
    <w:rsid w:val="00A12756"/>
    <w:rsid w:val="00A13833"/>
    <w:rsid w:val="00A16086"/>
    <w:rsid w:val="00A209A3"/>
    <w:rsid w:val="00A216C6"/>
    <w:rsid w:val="00A21F9E"/>
    <w:rsid w:val="00A22229"/>
    <w:rsid w:val="00A223FD"/>
    <w:rsid w:val="00A22464"/>
    <w:rsid w:val="00A22B2F"/>
    <w:rsid w:val="00A2370B"/>
    <w:rsid w:val="00A26629"/>
    <w:rsid w:val="00A27403"/>
    <w:rsid w:val="00A27A63"/>
    <w:rsid w:val="00A319A1"/>
    <w:rsid w:val="00A323B8"/>
    <w:rsid w:val="00A341C6"/>
    <w:rsid w:val="00A34353"/>
    <w:rsid w:val="00A344A4"/>
    <w:rsid w:val="00A357F4"/>
    <w:rsid w:val="00A3602F"/>
    <w:rsid w:val="00A36437"/>
    <w:rsid w:val="00A4049B"/>
    <w:rsid w:val="00A40EE0"/>
    <w:rsid w:val="00A4138B"/>
    <w:rsid w:val="00A41774"/>
    <w:rsid w:val="00A41D32"/>
    <w:rsid w:val="00A41F40"/>
    <w:rsid w:val="00A42A04"/>
    <w:rsid w:val="00A44604"/>
    <w:rsid w:val="00A4536E"/>
    <w:rsid w:val="00A45B8A"/>
    <w:rsid w:val="00A4780D"/>
    <w:rsid w:val="00A50D3D"/>
    <w:rsid w:val="00A50E40"/>
    <w:rsid w:val="00A5150E"/>
    <w:rsid w:val="00A5278E"/>
    <w:rsid w:val="00A52DD3"/>
    <w:rsid w:val="00A53BFE"/>
    <w:rsid w:val="00A53CD2"/>
    <w:rsid w:val="00A54790"/>
    <w:rsid w:val="00A55443"/>
    <w:rsid w:val="00A5589F"/>
    <w:rsid w:val="00A572DD"/>
    <w:rsid w:val="00A57944"/>
    <w:rsid w:val="00A60483"/>
    <w:rsid w:val="00A604B8"/>
    <w:rsid w:val="00A609C8"/>
    <w:rsid w:val="00A61D1D"/>
    <w:rsid w:val="00A62350"/>
    <w:rsid w:val="00A64CD7"/>
    <w:rsid w:val="00A6538F"/>
    <w:rsid w:val="00A65458"/>
    <w:rsid w:val="00A65F27"/>
    <w:rsid w:val="00A66447"/>
    <w:rsid w:val="00A673E5"/>
    <w:rsid w:val="00A679F3"/>
    <w:rsid w:val="00A73140"/>
    <w:rsid w:val="00A7485A"/>
    <w:rsid w:val="00A74EF1"/>
    <w:rsid w:val="00A76BAC"/>
    <w:rsid w:val="00A76F01"/>
    <w:rsid w:val="00A845CD"/>
    <w:rsid w:val="00A84C74"/>
    <w:rsid w:val="00A85EE6"/>
    <w:rsid w:val="00A86C6B"/>
    <w:rsid w:val="00A878FC"/>
    <w:rsid w:val="00A9167C"/>
    <w:rsid w:val="00A92187"/>
    <w:rsid w:val="00A92644"/>
    <w:rsid w:val="00A95A10"/>
    <w:rsid w:val="00A96BB5"/>
    <w:rsid w:val="00A97121"/>
    <w:rsid w:val="00A97448"/>
    <w:rsid w:val="00AA0350"/>
    <w:rsid w:val="00AA038B"/>
    <w:rsid w:val="00AA0D57"/>
    <w:rsid w:val="00AA16F9"/>
    <w:rsid w:val="00AA1743"/>
    <w:rsid w:val="00AA2995"/>
    <w:rsid w:val="00AA2C8F"/>
    <w:rsid w:val="00AA3570"/>
    <w:rsid w:val="00AA47A5"/>
    <w:rsid w:val="00AA4D79"/>
    <w:rsid w:val="00AA743E"/>
    <w:rsid w:val="00AA74F4"/>
    <w:rsid w:val="00AB1255"/>
    <w:rsid w:val="00AB16C0"/>
    <w:rsid w:val="00AB1CEA"/>
    <w:rsid w:val="00AB1D39"/>
    <w:rsid w:val="00AB348A"/>
    <w:rsid w:val="00AB3692"/>
    <w:rsid w:val="00AB47BE"/>
    <w:rsid w:val="00AC1FCE"/>
    <w:rsid w:val="00AC291B"/>
    <w:rsid w:val="00AC4006"/>
    <w:rsid w:val="00AC4194"/>
    <w:rsid w:val="00AC54E2"/>
    <w:rsid w:val="00AC5E32"/>
    <w:rsid w:val="00AC65D9"/>
    <w:rsid w:val="00AC6A69"/>
    <w:rsid w:val="00AC6CF7"/>
    <w:rsid w:val="00AD2DB8"/>
    <w:rsid w:val="00AD4B69"/>
    <w:rsid w:val="00AD5B9F"/>
    <w:rsid w:val="00AD6BBD"/>
    <w:rsid w:val="00AD7441"/>
    <w:rsid w:val="00AD76EA"/>
    <w:rsid w:val="00AE017F"/>
    <w:rsid w:val="00AE1347"/>
    <w:rsid w:val="00AE1407"/>
    <w:rsid w:val="00AE46E2"/>
    <w:rsid w:val="00AE5F69"/>
    <w:rsid w:val="00AE663F"/>
    <w:rsid w:val="00AE669F"/>
    <w:rsid w:val="00AE67C6"/>
    <w:rsid w:val="00AF04FA"/>
    <w:rsid w:val="00AF2A2C"/>
    <w:rsid w:val="00AF2DD9"/>
    <w:rsid w:val="00AF4293"/>
    <w:rsid w:val="00AF4CBD"/>
    <w:rsid w:val="00AF5815"/>
    <w:rsid w:val="00AF586D"/>
    <w:rsid w:val="00AF5C79"/>
    <w:rsid w:val="00AF7EC7"/>
    <w:rsid w:val="00B00131"/>
    <w:rsid w:val="00B00A0C"/>
    <w:rsid w:val="00B00ED6"/>
    <w:rsid w:val="00B0157A"/>
    <w:rsid w:val="00B022BA"/>
    <w:rsid w:val="00B025EB"/>
    <w:rsid w:val="00B026D9"/>
    <w:rsid w:val="00B02B82"/>
    <w:rsid w:val="00B04F5B"/>
    <w:rsid w:val="00B04FA4"/>
    <w:rsid w:val="00B063DC"/>
    <w:rsid w:val="00B07B88"/>
    <w:rsid w:val="00B102A0"/>
    <w:rsid w:val="00B10ADB"/>
    <w:rsid w:val="00B13D6B"/>
    <w:rsid w:val="00B14882"/>
    <w:rsid w:val="00B14C4B"/>
    <w:rsid w:val="00B15913"/>
    <w:rsid w:val="00B15AA0"/>
    <w:rsid w:val="00B20570"/>
    <w:rsid w:val="00B21B5E"/>
    <w:rsid w:val="00B25E08"/>
    <w:rsid w:val="00B2660B"/>
    <w:rsid w:val="00B2669E"/>
    <w:rsid w:val="00B271C7"/>
    <w:rsid w:val="00B34F07"/>
    <w:rsid w:val="00B364B5"/>
    <w:rsid w:val="00B36DA2"/>
    <w:rsid w:val="00B370C2"/>
    <w:rsid w:val="00B37471"/>
    <w:rsid w:val="00B40D43"/>
    <w:rsid w:val="00B416CE"/>
    <w:rsid w:val="00B41BDF"/>
    <w:rsid w:val="00B44AF3"/>
    <w:rsid w:val="00B44DE2"/>
    <w:rsid w:val="00B45FCB"/>
    <w:rsid w:val="00B465BD"/>
    <w:rsid w:val="00B46FE0"/>
    <w:rsid w:val="00B51DEF"/>
    <w:rsid w:val="00B54C13"/>
    <w:rsid w:val="00B54DC5"/>
    <w:rsid w:val="00B55F01"/>
    <w:rsid w:val="00B569B4"/>
    <w:rsid w:val="00B57BD6"/>
    <w:rsid w:val="00B6256E"/>
    <w:rsid w:val="00B6261A"/>
    <w:rsid w:val="00B6306D"/>
    <w:rsid w:val="00B636FD"/>
    <w:rsid w:val="00B64099"/>
    <w:rsid w:val="00B64347"/>
    <w:rsid w:val="00B654AC"/>
    <w:rsid w:val="00B65E4F"/>
    <w:rsid w:val="00B66B29"/>
    <w:rsid w:val="00B673DB"/>
    <w:rsid w:val="00B7232E"/>
    <w:rsid w:val="00B725F7"/>
    <w:rsid w:val="00B727D4"/>
    <w:rsid w:val="00B73321"/>
    <w:rsid w:val="00B73801"/>
    <w:rsid w:val="00B73F10"/>
    <w:rsid w:val="00B741AD"/>
    <w:rsid w:val="00B74B18"/>
    <w:rsid w:val="00B76901"/>
    <w:rsid w:val="00B76D16"/>
    <w:rsid w:val="00B801F5"/>
    <w:rsid w:val="00B8103D"/>
    <w:rsid w:val="00B81964"/>
    <w:rsid w:val="00B83042"/>
    <w:rsid w:val="00B8353C"/>
    <w:rsid w:val="00B835F8"/>
    <w:rsid w:val="00B84B2C"/>
    <w:rsid w:val="00B860BC"/>
    <w:rsid w:val="00B868A1"/>
    <w:rsid w:val="00B90309"/>
    <w:rsid w:val="00B9084A"/>
    <w:rsid w:val="00B90B32"/>
    <w:rsid w:val="00B91E0B"/>
    <w:rsid w:val="00B92D67"/>
    <w:rsid w:val="00B93EEC"/>
    <w:rsid w:val="00B94079"/>
    <w:rsid w:val="00B940F9"/>
    <w:rsid w:val="00B94E02"/>
    <w:rsid w:val="00B95363"/>
    <w:rsid w:val="00B958B8"/>
    <w:rsid w:val="00B95956"/>
    <w:rsid w:val="00B95B65"/>
    <w:rsid w:val="00B96235"/>
    <w:rsid w:val="00B968E2"/>
    <w:rsid w:val="00B970F5"/>
    <w:rsid w:val="00B97294"/>
    <w:rsid w:val="00BA067A"/>
    <w:rsid w:val="00BA0C5B"/>
    <w:rsid w:val="00BA0E56"/>
    <w:rsid w:val="00BA1F80"/>
    <w:rsid w:val="00BA2380"/>
    <w:rsid w:val="00BA25D5"/>
    <w:rsid w:val="00BA491E"/>
    <w:rsid w:val="00BA4BB3"/>
    <w:rsid w:val="00BA4D9E"/>
    <w:rsid w:val="00BA5487"/>
    <w:rsid w:val="00BA5DA8"/>
    <w:rsid w:val="00BA6D99"/>
    <w:rsid w:val="00BB39C0"/>
    <w:rsid w:val="00BB40DE"/>
    <w:rsid w:val="00BB4477"/>
    <w:rsid w:val="00BB5998"/>
    <w:rsid w:val="00BB6DF7"/>
    <w:rsid w:val="00BB6EB5"/>
    <w:rsid w:val="00BB7398"/>
    <w:rsid w:val="00BB77D7"/>
    <w:rsid w:val="00BC185B"/>
    <w:rsid w:val="00BC32B6"/>
    <w:rsid w:val="00BC4966"/>
    <w:rsid w:val="00BC4C1F"/>
    <w:rsid w:val="00BC6B4E"/>
    <w:rsid w:val="00BC70FA"/>
    <w:rsid w:val="00BD1000"/>
    <w:rsid w:val="00BD1422"/>
    <w:rsid w:val="00BD17B9"/>
    <w:rsid w:val="00BD180E"/>
    <w:rsid w:val="00BD1B8F"/>
    <w:rsid w:val="00BD341E"/>
    <w:rsid w:val="00BD3506"/>
    <w:rsid w:val="00BD3EB0"/>
    <w:rsid w:val="00BD45E1"/>
    <w:rsid w:val="00BD505F"/>
    <w:rsid w:val="00BD57B6"/>
    <w:rsid w:val="00BD637B"/>
    <w:rsid w:val="00BD6809"/>
    <w:rsid w:val="00BE0A88"/>
    <w:rsid w:val="00BE0EA0"/>
    <w:rsid w:val="00BE19BA"/>
    <w:rsid w:val="00BE1F85"/>
    <w:rsid w:val="00BE285C"/>
    <w:rsid w:val="00BE4B99"/>
    <w:rsid w:val="00BE6242"/>
    <w:rsid w:val="00BE6B46"/>
    <w:rsid w:val="00BE72E7"/>
    <w:rsid w:val="00BF06D2"/>
    <w:rsid w:val="00BF303C"/>
    <w:rsid w:val="00BF5540"/>
    <w:rsid w:val="00BF5AAB"/>
    <w:rsid w:val="00BF6B7F"/>
    <w:rsid w:val="00BF730A"/>
    <w:rsid w:val="00BF781E"/>
    <w:rsid w:val="00BF7985"/>
    <w:rsid w:val="00C02D1A"/>
    <w:rsid w:val="00C0424C"/>
    <w:rsid w:val="00C049C3"/>
    <w:rsid w:val="00C04E63"/>
    <w:rsid w:val="00C05A34"/>
    <w:rsid w:val="00C06528"/>
    <w:rsid w:val="00C06548"/>
    <w:rsid w:val="00C0731B"/>
    <w:rsid w:val="00C07E4B"/>
    <w:rsid w:val="00C07F04"/>
    <w:rsid w:val="00C11910"/>
    <w:rsid w:val="00C1690D"/>
    <w:rsid w:val="00C2009D"/>
    <w:rsid w:val="00C20ECA"/>
    <w:rsid w:val="00C21B0E"/>
    <w:rsid w:val="00C239EE"/>
    <w:rsid w:val="00C23AA0"/>
    <w:rsid w:val="00C23CB8"/>
    <w:rsid w:val="00C24682"/>
    <w:rsid w:val="00C24B12"/>
    <w:rsid w:val="00C259E4"/>
    <w:rsid w:val="00C26678"/>
    <w:rsid w:val="00C26DF9"/>
    <w:rsid w:val="00C27C75"/>
    <w:rsid w:val="00C30004"/>
    <w:rsid w:val="00C30B84"/>
    <w:rsid w:val="00C31D1D"/>
    <w:rsid w:val="00C33537"/>
    <w:rsid w:val="00C41FD2"/>
    <w:rsid w:val="00C42210"/>
    <w:rsid w:val="00C42E91"/>
    <w:rsid w:val="00C449B9"/>
    <w:rsid w:val="00C45441"/>
    <w:rsid w:val="00C45AB0"/>
    <w:rsid w:val="00C465DE"/>
    <w:rsid w:val="00C46FB1"/>
    <w:rsid w:val="00C50B31"/>
    <w:rsid w:val="00C512FB"/>
    <w:rsid w:val="00C51AD4"/>
    <w:rsid w:val="00C5287E"/>
    <w:rsid w:val="00C55521"/>
    <w:rsid w:val="00C5589D"/>
    <w:rsid w:val="00C55D26"/>
    <w:rsid w:val="00C56BA9"/>
    <w:rsid w:val="00C57170"/>
    <w:rsid w:val="00C576D2"/>
    <w:rsid w:val="00C6059B"/>
    <w:rsid w:val="00C61C87"/>
    <w:rsid w:val="00C6230E"/>
    <w:rsid w:val="00C62B31"/>
    <w:rsid w:val="00C63227"/>
    <w:rsid w:val="00C63BAE"/>
    <w:rsid w:val="00C645ED"/>
    <w:rsid w:val="00C64B9D"/>
    <w:rsid w:val="00C651B6"/>
    <w:rsid w:val="00C65591"/>
    <w:rsid w:val="00C66024"/>
    <w:rsid w:val="00C676E5"/>
    <w:rsid w:val="00C71458"/>
    <w:rsid w:val="00C7193C"/>
    <w:rsid w:val="00C74D46"/>
    <w:rsid w:val="00C75939"/>
    <w:rsid w:val="00C759CA"/>
    <w:rsid w:val="00C80752"/>
    <w:rsid w:val="00C80C21"/>
    <w:rsid w:val="00C81580"/>
    <w:rsid w:val="00C82CFD"/>
    <w:rsid w:val="00C82FFE"/>
    <w:rsid w:val="00C847D9"/>
    <w:rsid w:val="00C84CC6"/>
    <w:rsid w:val="00C85C3A"/>
    <w:rsid w:val="00C85FAD"/>
    <w:rsid w:val="00C9049A"/>
    <w:rsid w:val="00C9196D"/>
    <w:rsid w:val="00C92EEE"/>
    <w:rsid w:val="00C9496B"/>
    <w:rsid w:val="00C94B5B"/>
    <w:rsid w:val="00C95336"/>
    <w:rsid w:val="00C95529"/>
    <w:rsid w:val="00C95628"/>
    <w:rsid w:val="00C95851"/>
    <w:rsid w:val="00C9754C"/>
    <w:rsid w:val="00CA36B9"/>
    <w:rsid w:val="00CA3A24"/>
    <w:rsid w:val="00CA4067"/>
    <w:rsid w:val="00CA554A"/>
    <w:rsid w:val="00CA6F83"/>
    <w:rsid w:val="00CA7571"/>
    <w:rsid w:val="00CB149A"/>
    <w:rsid w:val="00CB2447"/>
    <w:rsid w:val="00CB3403"/>
    <w:rsid w:val="00CB3E7D"/>
    <w:rsid w:val="00CB5665"/>
    <w:rsid w:val="00CB6663"/>
    <w:rsid w:val="00CC1B87"/>
    <w:rsid w:val="00CC2044"/>
    <w:rsid w:val="00CC3346"/>
    <w:rsid w:val="00CC3D32"/>
    <w:rsid w:val="00CC4162"/>
    <w:rsid w:val="00CC49EE"/>
    <w:rsid w:val="00CC54F3"/>
    <w:rsid w:val="00CC5F87"/>
    <w:rsid w:val="00CC6DB3"/>
    <w:rsid w:val="00CC6E61"/>
    <w:rsid w:val="00CD098A"/>
    <w:rsid w:val="00CD2079"/>
    <w:rsid w:val="00CD2162"/>
    <w:rsid w:val="00CD24C4"/>
    <w:rsid w:val="00CD2EC3"/>
    <w:rsid w:val="00CD54B9"/>
    <w:rsid w:val="00CD5563"/>
    <w:rsid w:val="00CD6228"/>
    <w:rsid w:val="00CD7717"/>
    <w:rsid w:val="00CD7C44"/>
    <w:rsid w:val="00CE0FCB"/>
    <w:rsid w:val="00CE2043"/>
    <w:rsid w:val="00CE28E3"/>
    <w:rsid w:val="00CE3953"/>
    <w:rsid w:val="00CE417A"/>
    <w:rsid w:val="00CE4C92"/>
    <w:rsid w:val="00CE4D86"/>
    <w:rsid w:val="00CE6482"/>
    <w:rsid w:val="00CE7030"/>
    <w:rsid w:val="00CF08D6"/>
    <w:rsid w:val="00CF11EB"/>
    <w:rsid w:val="00CF1426"/>
    <w:rsid w:val="00CF1B28"/>
    <w:rsid w:val="00CF1CFD"/>
    <w:rsid w:val="00CF2DCE"/>
    <w:rsid w:val="00CF3188"/>
    <w:rsid w:val="00CF3ABC"/>
    <w:rsid w:val="00CF7157"/>
    <w:rsid w:val="00CF7A1A"/>
    <w:rsid w:val="00CF7AB2"/>
    <w:rsid w:val="00D0101D"/>
    <w:rsid w:val="00D01595"/>
    <w:rsid w:val="00D037CC"/>
    <w:rsid w:val="00D044C5"/>
    <w:rsid w:val="00D04F47"/>
    <w:rsid w:val="00D05827"/>
    <w:rsid w:val="00D0680E"/>
    <w:rsid w:val="00D1188E"/>
    <w:rsid w:val="00D125D5"/>
    <w:rsid w:val="00D12B79"/>
    <w:rsid w:val="00D12CDF"/>
    <w:rsid w:val="00D12D6E"/>
    <w:rsid w:val="00D13F94"/>
    <w:rsid w:val="00D15284"/>
    <w:rsid w:val="00D15F8E"/>
    <w:rsid w:val="00D165B2"/>
    <w:rsid w:val="00D17063"/>
    <w:rsid w:val="00D17076"/>
    <w:rsid w:val="00D20036"/>
    <w:rsid w:val="00D201EC"/>
    <w:rsid w:val="00D21B7A"/>
    <w:rsid w:val="00D24E95"/>
    <w:rsid w:val="00D25A51"/>
    <w:rsid w:val="00D262D2"/>
    <w:rsid w:val="00D31A4B"/>
    <w:rsid w:val="00D323CB"/>
    <w:rsid w:val="00D32CA8"/>
    <w:rsid w:val="00D337BE"/>
    <w:rsid w:val="00D33DE8"/>
    <w:rsid w:val="00D35F46"/>
    <w:rsid w:val="00D361EB"/>
    <w:rsid w:val="00D3646C"/>
    <w:rsid w:val="00D37AC7"/>
    <w:rsid w:val="00D40C46"/>
    <w:rsid w:val="00D4159C"/>
    <w:rsid w:val="00D415FB"/>
    <w:rsid w:val="00D41C00"/>
    <w:rsid w:val="00D423C6"/>
    <w:rsid w:val="00D4264E"/>
    <w:rsid w:val="00D426EE"/>
    <w:rsid w:val="00D42EB1"/>
    <w:rsid w:val="00D43D91"/>
    <w:rsid w:val="00D440ED"/>
    <w:rsid w:val="00D448B4"/>
    <w:rsid w:val="00D45CE0"/>
    <w:rsid w:val="00D47A3A"/>
    <w:rsid w:val="00D47B23"/>
    <w:rsid w:val="00D47B3F"/>
    <w:rsid w:val="00D5160A"/>
    <w:rsid w:val="00D52027"/>
    <w:rsid w:val="00D531DE"/>
    <w:rsid w:val="00D53AB3"/>
    <w:rsid w:val="00D53D24"/>
    <w:rsid w:val="00D543ED"/>
    <w:rsid w:val="00D545C4"/>
    <w:rsid w:val="00D548BE"/>
    <w:rsid w:val="00D5607C"/>
    <w:rsid w:val="00D56894"/>
    <w:rsid w:val="00D56EE3"/>
    <w:rsid w:val="00D6025C"/>
    <w:rsid w:val="00D60CA4"/>
    <w:rsid w:val="00D6105D"/>
    <w:rsid w:val="00D61207"/>
    <w:rsid w:val="00D624CA"/>
    <w:rsid w:val="00D63B31"/>
    <w:rsid w:val="00D64ED3"/>
    <w:rsid w:val="00D65417"/>
    <w:rsid w:val="00D6584D"/>
    <w:rsid w:val="00D6791C"/>
    <w:rsid w:val="00D71190"/>
    <w:rsid w:val="00D71A01"/>
    <w:rsid w:val="00D71C55"/>
    <w:rsid w:val="00D728F5"/>
    <w:rsid w:val="00D736C9"/>
    <w:rsid w:val="00D7373F"/>
    <w:rsid w:val="00D73A48"/>
    <w:rsid w:val="00D73B7D"/>
    <w:rsid w:val="00D7412D"/>
    <w:rsid w:val="00D7531B"/>
    <w:rsid w:val="00D756E9"/>
    <w:rsid w:val="00D75794"/>
    <w:rsid w:val="00D76E9E"/>
    <w:rsid w:val="00D779ED"/>
    <w:rsid w:val="00D8137A"/>
    <w:rsid w:val="00D81640"/>
    <w:rsid w:val="00D838A6"/>
    <w:rsid w:val="00D838F0"/>
    <w:rsid w:val="00D8453B"/>
    <w:rsid w:val="00D84BAF"/>
    <w:rsid w:val="00D84D97"/>
    <w:rsid w:val="00D850F5"/>
    <w:rsid w:val="00D854DA"/>
    <w:rsid w:val="00D85D66"/>
    <w:rsid w:val="00D85DD3"/>
    <w:rsid w:val="00D8603D"/>
    <w:rsid w:val="00D86CB1"/>
    <w:rsid w:val="00D87778"/>
    <w:rsid w:val="00D90A95"/>
    <w:rsid w:val="00D94665"/>
    <w:rsid w:val="00D94D08"/>
    <w:rsid w:val="00D96910"/>
    <w:rsid w:val="00D96B2D"/>
    <w:rsid w:val="00D97498"/>
    <w:rsid w:val="00D97BDC"/>
    <w:rsid w:val="00DA0198"/>
    <w:rsid w:val="00DA0AEA"/>
    <w:rsid w:val="00DA11AA"/>
    <w:rsid w:val="00DA2386"/>
    <w:rsid w:val="00DA2820"/>
    <w:rsid w:val="00DA290B"/>
    <w:rsid w:val="00DA5904"/>
    <w:rsid w:val="00DB0857"/>
    <w:rsid w:val="00DB1350"/>
    <w:rsid w:val="00DB3B7C"/>
    <w:rsid w:val="00DB4C0B"/>
    <w:rsid w:val="00DB4F32"/>
    <w:rsid w:val="00DB59C8"/>
    <w:rsid w:val="00DB5D2B"/>
    <w:rsid w:val="00DB7445"/>
    <w:rsid w:val="00DC0640"/>
    <w:rsid w:val="00DC06B7"/>
    <w:rsid w:val="00DC12F0"/>
    <w:rsid w:val="00DC18B0"/>
    <w:rsid w:val="00DC2AE4"/>
    <w:rsid w:val="00DC2DF3"/>
    <w:rsid w:val="00DC3699"/>
    <w:rsid w:val="00DC3896"/>
    <w:rsid w:val="00DC48DC"/>
    <w:rsid w:val="00DC4A97"/>
    <w:rsid w:val="00DC4E4E"/>
    <w:rsid w:val="00DC58E3"/>
    <w:rsid w:val="00DC6398"/>
    <w:rsid w:val="00DD079A"/>
    <w:rsid w:val="00DD12AC"/>
    <w:rsid w:val="00DD1F48"/>
    <w:rsid w:val="00DD2E6F"/>
    <w:rsid w:val="00DD3CD3"/>
    <w:rsid w:val="00DD3E81"/>
    <w:rsid w:val="00DD4E11"/>
    <w:rsid w:val="00DD5518"/>
    <w:rsid w:val="00DD624D"/>
    <w:rsid w:val="00DD6AA4"/>
    <w:rsid w:val="00DE08E0"/>
    <w:rsid w:val="00DE1C75"/>
    <w:rsid w:val="00DE30D3"/>
    <w:rsid w:val="00DE35D4"/>
    <w:rsid w:val="00DE3FE6"/>
    <w:rsid w:val="00DE42A4"/>
    <w:rsid w:val="00DE4E87"/>
    <w:rsid w:val="00DE50C5"/>
    <w:rsid w:val="00DE5AB1"/>
    <w:rsid w:val="00DF04DE"/>
    <w:rsid w:val="00DF1FDC"/>
    <w:rsid w:val="00DF2584"/>
    <w:rsid w:val="00DF2775"/>
    <w:rsid w:val="00DF2AA6"/>
    <w:rsid w:val="00DF4BDA"/>
    <w:rsid w:val="00DF4CD3"/>
    <w:rsid w:val="00DF567B"/>
    <w:rsid w:val="00DF5E56"/>
    <w:rsid w:val="00E002A7"/>
    <w:rsid w:val="00E011D8"/>
    <w:rsid w:val="00E01ED7"/>
    <w:rsid w:val="00E02594"/>
    <w:rsid w:val="00E02FDE"/>
    <w:rsid w:val="00E05DD0"/>
    <w:rsid w:val="00E05FD7"/>
    <w:rsid w:val="00E060C6"/>
    <w:rsid w:val="00E06DF5"/>
    <w:rsid w:val="00E06F0B"/>
    <w:rsid w:val="00E105D7"/>
    <w:rsid w:val="00E10DE6"/>
    <w:rsid w:val="00E10FD0"/>
    <w:rsid w:val="00E11167"/>
    <w:rsid w:val="00E11C05"/>
    <w:rsid w:val="00E11D61"/>
    <w:rsid w:val="00E11FAA"/>
    <w:rsid w:val="00E13326"/>
    <w:rsid w:val="00E13E1E"/>
    <w:rsid w:val="00E141DC"/>
    <w:rsid w:val="00E16203"/>
    <w:rsid w:val="00E166E6"/>
    <w:rsid w:val="00E20B37"/>
    <w:rsid w:val="00E236B6"/>
    <w:rsid w:val="00E23E8A"/>
    <w:rsid w:val="00E24E02"/>
    <w:rsid w:val="00E2511A"/>
    <w:rsid w:val="00E270AD"/>
    <w:rsid w:val="00E273AF"/>
    <w:rsid w:val="00E273DA"/>
    <w:rsid w:val="00E2764E"/>
    <w:rsid w:val="00E30140"/>
    <w:rsid w:val="00E31361"/>
    <w:rsid w:val="00E31FC4"/>
    <w:rsid w:val="00E33294"/>
    <w:rsid w:val="00E333BD"/>
    <w:rsid w:val="00E33FF3"/>
    <w:rsid w:val="00E349FE"/>
    <w:rsid w:val="00E3748B"/>
    <w:rsid w:val="00E4080F"/>
    <w:rsid w:val="00E41420"/>
    <w:rsid w:val="00E416C0"/>
    <w:rsid w:val="00E42C06"/>
    <w:rsid w:val="00E43159"/>
    <w:rsid w:val="00E43812"/>
    <w:rsid w:val="00E43A03"/>
    <w:rsid w:val="00E447E9"/>
    <w:rsid w:val="00E45C1D"/>
    <w:rsid w:val="00E4637B"/>
    <w:rsid w:val="00E466A9"/>
    <w:rsid w:val="00E50D2A"/>
    <w:rsid w:val="00E50FD3"/>
    <w:rsid w:val="00E51E4B"/>
    <w:rsid w:val="00E539BF"/>
    <w:rsid w:val="00E53B2E"/>
    <w:rsid w:val="00E541B7"/>
    <w:rsid w:val="00E557E5"/>
    <w:rsid w:val="00E55AD5"/>
    <w:rsid w:val="00E55D6E"/>
    <w:rsid w:val="00E578D4"/>
    <w:rsid w:val="00E57FD6"/>
    <w:rsid w:val="00E605F5"/>
    <w:rsid w:val="00E62969"/>
    <w:rsid w:val="00E634B5"/>
    <w:rsid w:val="00E64773"/>
    <w:rsid w:val="00E64FAC"/>
    <w:rsid w:val="00E6530A"/>
    <w:rsid w:val="00E65AAF"/>
    <w:rsid w:val="00E67EC1"/>
    <w:rsid w:val="00E727AD"/>
    <w:rsid w:val="00E74F0B"/>
    <w:rsid w:val="00E7504B"/>
    <w:rsid w:val="00E7513E"/>
    <w:rsid w:val="00E751B4"/>
    <w:rsid w:val="00E764BD"/>
    <w:rsid w:val="00E7655F"/>
    <w:rsid w:val="00E77509"/>
    <w:rsid w:val="00E800E9"/>
    <w:rsid w:val="00E814DE"/>
    <w:rsid w:val="00E8314E"/>
    <w:rsid w:val="00E834EB"/>
    <w:rsid w:val="00E838E2"/>
    <w:rsid w:val="00E845D5"/>
    <w:rsid w:val="00E84CF4"/>
    <w:rsid w:val="00E8521C"/>
    <w:rsid w:val="00E85416"/>
    <w:rsid w:val="00E864D1"/>
    <w:rsid w:val="00E864E7"/>
    <w:rsid w:val="00E91AC4"/>
    <w:rsid w:val="00E91B75"/>
    <w:rsid w:val="00E96C39"/>
    <w:rsid w:val="00E97200"/>
    <w:rsid w:val="00E97482"/>
    <w:rsid w:val="00E97A0C"/>
    <w:rsid w:val="00EA08B3"/>
    <w:rsid w:val="00EA267D"/>
    <w:rsid w:val="00EA4193"/>
    <w:rsid w:val="00EA4FB3"/>
    <w:rsid w:val="00EA7EEA"/>
    <w:rsid w:val="00EB011A"/>
    <w:rsid w:val="00EB0BB0"/>
    <w:rsid w:val="00EB1043"/>
    <w:rsid w:val="00EB1E5A"/>
    <w:rsid w:val="00EB3524"/>
    <w:rsid w:val="00EB3D50"/>
    <w:rsid w:val="00EB5C83"/>
    <w:rsid w:val="00EB7242"/>
    <w:rsid w:val="00EB7C60"/>
    <w:rsid w:val="00EC033B"/>
    <w:rsid w:val="00EC3819"/>
    <w:rsid w:val="00EC4FFC"/>
    <w:rsid w:val="00EC5955"/>
    <w:rsid w:val="00EC67AB"/>
    <w:rsid w:val="00EC7040"/>
    <w:rsid w:val="00ED0081"/>
    <w:rsid w:val="00ED00A4"/>
    <w:rsid w:val="00ED0D88"/>
    <w:rsid w:val="00ED0EDE"/>
    <w:rsid w:val="00ED1053"/>
    <w:rsid w:val="00ED369C"/>
    <w:rsid w:val="00ED3F44"/>
    <w:rsid w:val="00ED450E"/>
    <w:rsid w:val="00ED489B"/>
    <w:rsid w:val="00ED7EB1"/>
    <w:rsid w:val="00EE0767"/>
    <w:rsid w:val="00EE0989"/>
    <w:rsid w:val="00EE253C"/>
    <w:rsid w:val="00EE25EA"/>
    <w:rsid w:val="00EE31A8"/>
    <w:rsid w:val="00EE414F"/>
    <w:rsid w:val="00EE4732"/>
    <w:rsid w:val="00EE48CF"/>
    <w:rsid w:val="00EE4D88"/>
    <w:rsid w:val="00EE543F"/>
    <w:rsid w:val="00EE6705"/>
    <w:rsid w:val="00EF0D4F"/>
    <w:rsid w:val="00EF2C0D"/>
    <w:rsid w:val="00EF3E3B"/>
    <w:rsid w:val="00EF4F97"/>
    <w:rsid w:val="00EF6272"/>
    <w:rsid w:val="00EF6E58"/>
    <w:rsid w:val="00EF7024"/>
    <w:rsid w:val="00EF737D"/>
    <w:rsid w:val="00F01D2B"/>
    <w:rsid w:val="00F02132"/>
    <w:rsid w:val="00F0332E"/>
    <w:rsid w:val="00F034AE"/>
    <w:rsid w:val="00F03AD1"/>
    <w:rsid w:val="00F04E55"/>
    <w:rsid w:val="00F054AD"/>
    <w:rsid w:val="00F07164"/>
    <w:rsid w:val="00F11619"/>
    <w:rsid w:val="00F13CFC"/>
    <w:rsid w:val="00F14140"/>
    <w:rsid w:val="00F14AEF"/>
    <w:rsid w:val="00F14C2C"/>
    <w:rsid w:val="00F14FA9"/>
    <w:rsid w:val="00F16D41"/>
    <w:rsid w:val="00F17DF8"/>
    <w:rsid w:val="00F2183E"/>
    <w:rsid w:val="00F220EE"/>
    <w:rsid w:val="00F22CA1"/>
    <w:rsid w:val="00F23649"/>
    <w:rsid w:val="00F2410E"/>
    <w:rsid w:val="00F25C40"/>
    <w:rsid w:val="00F25F24"/>
    <w:rsid w:val="00F26B2A"/>
    <w:rsid w:val="00F30076"/>
    <w:rsid w:val="00F31695"/>
    <w:rsid w:val="00F31DC9"/>
    <w:rsid w:val="00F33A0F"/>
    <w:rsid w:val="00F35F77"/>
    <w:rsid w:val="00F402AB"/>
    <w:rsid w:val="00F409CE"/>
    <w:rsid w:val="00F415C5"/>
    <w:rsid w:val="00F42386"/>
    <w:rsid w:val="00F43B63"/>
    <w:rsid w:val="00F446AD"/>
    <w:rsid w:val="00F44B28"/>
    <w:rsid w:val="00F51C96"/>
    <w:rsid w:val="00F525B7"/>
    <w:rsid w:val="00F5276B"/>
    <w:rsid w:val="00F52870"/>
    <w:rsid w:val="00F551F6"/>
    <w:rsid w:val="00F555EA"/>
    <w:rsid w:val="00F559B1"/>
    <w:rsid w:val="00F55CAC"/>
    <w:rsid w:val="00F55F5E"/>
    <w:rsid w:val="00F56762"/>
    <w:rsid w:val="00F574A4"/>
    <w:rsid w:val="00F575A1"/>
    <w:rsid w:val="00F575BA"/>
    <w:rsid w:val="00F57AB7"/>
    <w:rsid w:val="00F60AB4"/>
    <w:rsid w:val="00F61DB9"/>
    <w:rsid w:val="00F62FBB"/>
    <w:rsid w:val="00F6374D"/>
    <w:rsid w:val="00F6416A"/>
    <w:rsid w:val="00F6424F"/>
    <w:rsid w:val="00F64401"/>
    <w:rsid w:val="00F648E7"/>
    <w:rsid w:val="00F6761F"/>
    <w:rsid w:val="00F6791E"/>
    <w:rsid w:val="00F70B51"/>
    <w:rsid w:val="00F70D35"/>
    <w:rsid w:val="00F713B0"/>
    <w:rsid w:val="00F71CEC"/>
    <w:rsid w:val="00F727AE"/>
    <w:rsid w:val="00F72F8E"/>
    <w:rsid w:val="00F73565"/>
    <w:rsid w:val="00F73F8A"/>
    <w:rsid w:val="00F74F1E"/>
    <w:rsid w:val="00F76D37"/>
    <w:rsid w:val="00F76E2F"/>
    <w:rsid w:val="00F805A3"/>
    <w:rsid w:val="00F828E3"/>
    <w:rsid w:val="00F82D22"/>
    <w:rsid w:val="00F83272"/>
    <w:rsid w:val="00F84CAC"/>
    <w:rsid w:val="00F84CC0"/>
    <w:rsid w:val="00F8589E"/>
    <w:rsid w:val="00F86E36"/>
    <w:rsid w:val="00F86F5B"/>
    <w:rsid w:val="00F86FE1"/>
    <w:rsid w:val="00F9086C"/>
    <w:rsid w:val="00F90A99"/>
    <w:rsid w:val="00F90AEF"/>
    <w:rsid w:val="00F91900"/>
    <w:rsid w:val="00F9276B"/>
    <w:rsid w:val="00F92A6D"/>
    <w:rsid w:val="00F950F9"/>
    <w:rsid w:val="00F95447"/>
    <w:rsid w:val="00F96FFD"/>
    <w:rsid w:val="00FA09F5"/>
    <w:rsid w:val="00FA2568"/>
    <w:rsid w:val="00FA58C5"/>
    <w:rsid w:val="00FA5961"/>
    <w:rsid w:val="00FA6690"/>
    <w:rsid w:val="00FA6DF9"/>
    <w:rsid w:val="00FA6F7C"/>
    <w:rsid w:val="00FA7E88"/>
    <w:rsid w:val="00FB1ACE"/>
    <w:rsid w:val="00FB2630"/>
    <w:rsid w:val="00FB2F89"/>
    <w:rsid w:val="00FB4102"/>
    <w:rsid w:val="00FB51BE"/>
    <w:rsid w:val="00FB64BA"/>
    <w:rsid w:val="00FB6DFF"/>
    <w:rsid w:val="00FC1CDE"/>
    <w:rsid w:val="00FC1CFE"/>
    <w:rsid w:val="00FC2BC7"/>
    <w:rsid w:val="00FC35C8"/>
    <w:rsid w:val="00FC382F"/>
    <w:rsid w:val="00FC3E51"/>
    <w:rsid w:val="00FC467A"/>
    <w:rsid w:val="00FC5EC6"/>
    <w:rsid w:val="00FD08D1"/>
    <w:rsid w:val="00FD0DAC"/>
    <w:rsid w:val="00FD1220"/>
    <w:rsid w:val="00FD13A2"/>
    <w:rsid w:val="00FD2013"/>
    <w:rsid w:val="00FD2406"/>
    <w:rsid w:val="00FD2A54"/>
    <w:rsid w:val="00FD43DB"/>
    <w:rsid w:val="00FD5700"/>
    <w:rsid w:val="00FD647F"/>
    <w:rsid w:val="00FD678F"/>
    <w:rsid w:val="00FE0952"/>
    <w:rsid w:val="00FE10AB"/>
    <w:rsid w:val="00FE1FD5"/>
    <w:rsid w:val="00FE203D"/>
    <w:rsid w:val="00FE2B7A"/>
    <w:rsid w:val="00FE2C3A"/>
    <w:rsid w:val="00FE3E78"/>
    <w:rsid w:val="00FE41A9"/>
    <w:rsid w:val="00FE4C79"/>
    <w:rsid w:val="00FE5A5B"/>
    <w:rsid w:val="00FE7178"/>
    <w:rsid w:val="00FE72B2"/>
    <w:rsid w:val="00FE749E"/>
    <w:rsid w:val="00FF0338"/>
    <w:rsid w:val="00FF0710"/>
    <w:rsid w:val="00FF1147"/>
    <w:rsid w:val="00FF15F6"/>
    <w:rsid w:val="00FF22C1"/>
    <w:rsid w:val="00FF4E09"/>
    <w:rsid w:val="00FF4E0C"/>
    <w:rsid w:val="00FF5217"/>
    <w:rsid w:val="00FF6322"/>
    <w:rsid w:val="0116139C"/>
    <w:rsid w:val="021D5D17"/>
    <w:rsid w:val="0442138C"/>
    <w:rsid w:val="08107DC8"/>
    <w:rsid w:val="08876A81"/>
    <w:rsid w:val="0B270C2F"/>
    <w:rsid w:val="0DED346A"/>
    <w:rsid w:val="0FC72A0B"/>
    <w:rsid w:val="102554F9"/>
    <w:rsid w:val="10DA664B"/>
    <w:rsid w:val="121969FE"/>
    <w:rsid w:val="123B16D7"/>
    <w:rsid w:val="144D4BF0"/>
    <w:rsid w:val="15A935B2"/>
    <w:rsid w:val="198D68AA"/>
    <w:rsid w:val="1AE1484B"/>
    <w:rsid w:val="1B356356"/>
    <w:rsid w:val="1B917B2A"/>
    <w:rsid w:val="1C13053F"/>
    <w:rsid w:val="1D174B5D"/>
    <w:rsid w:val="1F092F68"/>
    <w:rsid w:val="1F751511"/>
    <w:rsid w:val="20914128"/>
    <w:rsid w:val="24FB6014"/>
    <w:rsid w:val="254F10C5"/>
    <w:rsid w:val="25A73B3F"/>
    <w:rsid w:val="261E6439"/>
    <w:rsid w:val="26751DF6"/>
    <w:rsid w:val="29C235A5"/>
    <w:rsid w:val="2ACE236A"/>
    <w:rsid w:val="2B0D6AA1"/>
    <w:rsid w:val="2B811424"/>
    <w:rsid w:val="2C0531BC"/>
    <w:rsid w:val="2C66178A"/>
    <w:rsid w:val="2C82701B"/>
    <w:rsid w:val="2FDE3CC0"/>
    <w:rsid w:val="31615451"/>
    <w:rsid w:val="32B072CE"/>
    <w:rsid w:val="33EC194A"/>
    <w:rsid w:val="34A00197"/>
    <w:rsid w:val="38837DD5"/>
    <w:rsid w:val="39BE4A47"/>
    <w:rsid w:val="3D4F4CF8"/>
    <w:rsid w:val="3FF00E0A"/>
    <w:rsid w:val="432D5ADB"/>
    <w:rsid w:val="43301127"/>
    <w:rsid w:val="44935E12"/>
    <w:rsid w:val="450259A6"/>
    <w:rsid w:val="4557567F"/>
    <w:rsid w:val="45FD1795"/>
    <w:rsid w:val="461A41C8"/>
    <w:rsid w:val="47195193"/>
    <w:rsid w:val="4933371F"/>
    <w:rsid w:val="4952358C"/>
    <w:rsid w:val="49DF43B4"/>
    <w:rsid w:val="4CD840D6"/>
    <w:rsid w:val="4CD9161C"/>
    <w:rsid w:val="4E292257"/>
    <w:rsid w:val="4E91525F"/>
    <w:rsid w:val="501832CB"/>
    <w:rsid w:val="50A569A6"/>
    <w:rsid w:val="56B973B8"/>
    <w:rsid w:val="56E60C5E"/>
    <w:rsid w:val="57191F0B"/>
    <w:rsid w:val="5952108F"/>
    <w:rsid w:val="5A5E276D"/>
    <w:rsid w:val="5CB00D08"/>
    <w:rsid w:val="5D320DE5"/>
    <w:rsid w:val="5D930C04"/>
    <w:rsid w:val="5FED5F7E"/>
    <w:rsid w:val="61903DEC"/>
    <w:rsid w:val="6210050E"/>
    <w:rsid w:val="64B13A1E"/>
    <w:rsid w:val="673A67C6"/>
    <w:rsid w:val="68262975"/>
    <w:rsid w:val="69923F78"/>
    <w:rsid w:val="6A974990"/>
    <w:rsid w:val="6B1B7FFC"/>
    <w:rsid w:val="6C3A11A4"/>
    <w:rsid w:val="6CE02C41"/>
    <w:rsid w:val="6F1D495B"/>
    <w:rsid w:val="700F1F41"/>
    <w:rsid w:val="70951A45"/>
    <w:rsid w:val="714E46F6"/>
    <w:rsid w:val="72CE7B28"/>
    <w:rsid w:val="761C7166"/>
    <w:rsid w:val="784052A7"/>
    <w:rsid w:val="7A1F0787"/>
    <w:rsid w:val="7D57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B95C13"/>
  <w15:docId w15:val="{B100369D-2A98-402D-BECC-7EBF760F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0">
    <w:name w:val="Normal"/>
    <w:qFormat/>
    <w:pPr>
      <w:widowControl w:val="0"/>
      <w:jc w:val="both"/>
    </w:pPr>
    <w:rPr>
      <w:kern w:val="2"/>
      <w:sz w:val="21"/>
      <w:szCs w:val="24"/>
    </w:rPr>
  </w:style>
  <w:style w:type="paragraph" w:styleId="1">
    <w:name w:val="heading 1"/>
    <w:basedOn w:val="af0"/>
    <w:next w:val="af0"/>
    <w:link w:val="10"/>
    <w:uiPriority w:val="9"/>
    <w:qFormat/>
    <w:pPr>
      <w:keepNext/>
      <w:keepLines/>
      <w:spacing w:before="340" w:after="330" w:line="576" w:lineRule="auto"/>
      <w:outlineLvl w:val="0"/>
    </w:pPr>
    <w:rPr>
      <w:b/>
      <w:kern w:val="44"/>
      <w:sz w:val="44"/>
      <w:szCs w:val="20"/>
    </w:rPr>
  </w:style>
  <w:style w:type="paragraph" w:styleId="3">
    <w:name w:val="heading 3"/>
    <w:basedOn w:val="af0"/>
    <w:next w:val="af0"/>
    <w:link w:val="30"/>
    <w:semiHidden/>
    <w:unhideWhenUsed/>
    <w:qFormat/>
    <w:pPr>
      <w:keepNext/>
      <w:keepLines/>
      <w:spacing w:before="260" w:after="260" w:line="416" w:lineRule="auto"/>
      <w:outlineLvl w:val="2"/>
    </w:pPr>
    <w:rPr>
      <w:b/>
      <w:bCs/>
      <w:sz w:val="32"/>
      <w:szCs w:val="32"/>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annotation text"/>
    <w:basedOn w:val="af0"/>
    <w:link w:val="af5"/>
    <w:uiPriority w:val="99"/>
    <w:qFormat/>
    <w:pPr>
      <w:jc w:val="left"/>
    </w:pPr>
  </w:style>
  <w:style w:type="paragraph" w:styleId="TOC3">
    <w:name w:val="toc 3"/>
    <w:basedOn w:val="af0"/>
    <w:next w:val="af0"/>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6">
    <w:name w:val="Balloon Text"/>
    <w:basedOn w:val="af0"/>
    <w:link w:val="af7"/>
    <w:qFormat/>
    <w:rPr>
      <w:sz w:val="18"/>
      <w:szCs w:val="18"/>
    </w:rPr>
  </w:style>
  <w:style w:type="paragraph" w:styleId="af8">
    <w:name w:val="footer"/>
    <w:basedOn w:val="af0"/>
    <w:link w:val="af9"/>
    <w:uiPriority w:val="99"/>
    <w:qFormat/>
    <w:pPr>
      <w:tabs>
        <w:tab w:val="center" w:pos="4153"/>
        <w:tab w:val="right" w:pos="8306"/>
      </w:tabs>
      <w:snapToGrid w:val="0"/>
      <w:jc w:val="left"/>
    </w:pPr>
    <w:rPr>
      <w:sz w:val="18"/>
      <w:szCs w:val="18"/>
    </w:rPr>
  </w:style>
  <w:style w:type="paragraph" w:styleId="afa">
    <w:name w:val="header"/>
    <w:basedOn w:val="af0"/>
    <w:link w:val="afb"/>
    <w:qFormat/>
    <w:pPr>
      <w:pBdr>
        <w:bottom w:val="single" w:sz="6" w:space="1" w:color="auto"/>
      </w:pBdr>
      <w:tabs>
        <w:tab w:val="center" w:pos="4153"/>
        <w:tab w:val="right" w:pos="8306"/>
      </w:tabs>
      <w:snapToGrid w:val="0"/>
      <w:jc w:val="center"/>
    </w:pPr>
    <w:rPr>
      <w:sz w:val="18"/>
      <w:szCs w:val="18"/>
    </w:rPr>
  </w:style>
  <w:style w:type="paragraph" w:styleId="TOC1">
    <w:name w:val="toc 1"/>
    <w:basedOn w:val="af0"/>
    <w:next w:val="af0"/>
    <w:autoRedefine/>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f0"/>
    <w:next w:val="af0"/>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fc">
    <w:name w:val="Title"/>
    <w:basedOn w:val="af0"/>
    <w:next w:val="af0"/>
    <w:link w:val="11"/>
    <w:qFormat/>
    <w:pPr>
      <w:spacing w:before="240" w:after="60"/>
      <w:jc w:val="left"/>
      <w:outlineLvl w:val="3"/>
    </w:pPr>
    <w:rPr>
      <w:rFonts w:ascii="Cambria" w:eastAsia="黑体" w:hAnsi="Cambria"/>
      <w:bCs/>
      <w:szCs w:val="32"/>
    </w:rPr>
  </w:style>
  <w:style w:type="paragraph" w:styleId="afd">
    <w:name w:val="annotation subject"/>
    <w:basedOn w:val="af4"/>
    <w:next w:val="af4"/>
    <w:link w:val="afe"/>
    <w:qFormat/>
    <w:rPr>
      <w:b/>
      <w:bCs/>
    </w:rPr>
  </w:style>
  <w:style w:type="table" w:styleId="aff">
    <w:name w:val="Table Grid"/>
    <w:basedOn w:val="af2"/>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f1"/>
    <w:uiPriority w:val="22"/>
    <w:qFormat/>
    <w:rPr>
      <w:b/>
    </w:rPr>
  </w:style>
  <w:style w:type="character" w:styleId="aff1">
    <w:name w:val="Hyperlink"/>
    <w:basedOn w:val="af1"/>
    <w:uiPriority w:val="99"/>
    <w:unhideWhenUsed/>
    <w:qFormat/>
    <w:rPr>
      <w:color w:val="0563C1" w:themeColor="hyperlink"/>
      <w:u w:val="single"/>
    </w:rPr>
  </w:style>
  <w:style w:type="character" w:styleId="aff2">
    <w:name w:val="annotation reference"/>
    <w:basedOn w:val="af1"/>
    <w:uiPriority w:val="99"/>
    <w:qFormat/>
    <w:rPr>
      <w:sz w:val="21"/>
      <w:szCs w:val="21"/>
    </w:rPr>
  </w:style>
  <w:style w:type="character" w:customStyle="1" w:styleId="afb">
    <w:name w:val="页眉 字符"/>
    <w:link w:val="afa"/>
    <w:qFormat/>
    <w:rPr>
      <w:kern w:val="2"/>
      <w:sz w:val="18"/>
      <w:szCs w:val="18"/>
    </w:rPr>
  </w:style>
  <w:style w:type="character" w:customStyle="1" w:styleId="af9">
    <w:name w:val="页脚 字符"/>
    <w:link w:val="af8"/>
    <w:uiPriority w:val="99"/>
    <w:qFormat/>
    <w:rPr>
      <w:kern w:val="2"/>
      <w:sz w:val="18"/>
      <w:szCs w:val="18"/>
    </w:rPr>
  </w:style>
  <w:style w:type="character" w:customStyle="1" w:styleId="10">
    <w:name w:val="标题 1 字符"/>
    <w:basedOn w:val="af1"/>
    <w:link w:val="1"/>
    <w:uiPriority w:val="9"/>
    <w:qFormat/>
    <w:rPr>
      <w:b/>
      <w:kern w:val="44"/>
      <w:sz w:val="44"/>
    </w:rPr>
  </w:style>
  <w:style w:type="paragraph" w:styleId="aff3">
    <w:name w:val="List Paragraph"/>
    <w:basedOn w:val="af0"/>
    <w:uiPriority w:val="34"/>
    <w:qFormat/>
    <w:pPr>
      <w:ind w:firstLineChars="200" w:firstLine="420"/>
    </w:pPr>
  </w:style>
  <w:style w:type="character" w:customStyle="1" w:styleId="Char">
    <w:name w:val="段 Char"/>
    <w:link w:val="aff4"/>
    <w:qFormat/>
    <w:rPr>
      <w:rFonts w:ascii="宋体"/>
      <w:kern w:val="2"/>
      <w:sz w:val="21"/>
      <w:szCs w:val="22"/>
    </w:rPr>
  </w:style>
  <w:style w:type="paragraph" w:customStyle="1" w:styleId="aff4">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0">
    <w:name w:val="一级条标题 Char"/>
    <w:link w:val="a0"/>
    <w:qFormat/>
    <w:rPr>
      <w:rFonts w:ascii="黑体" w:eastAsia="黑体"/>
      <w:kern w:val="2"/>
      <w:sz w:val="21"/>
      <w:szCs w:val="21"/>
    </w:rPr>
  </w:style>
  <w:style w:type="paragraph" w:customStyle="1" w:styleId="a0">
    <w:name w:val="一级条标题"/>
    <w:next w:val="aff4"/>
    <w:link w:val="Char0"/>
    <w:qFormat/>
    <w:pPr>
      <w:numPr>
        <w:ilvl w:val="1"/>
        <w:numId w:val="1"/>
      </w:numPr>
      <w:spacing w:beforeLines="50" w:afterLines="50"/>
      <w:outlineLvl w:val="2"/>
    </w:pPr>
    <w:rPr>
      <w:rFonts w:ascii="黑体" w:eastAsia="黑体"/>
      <w:kern w:val="2"/>
      <w:sz w:val="21"/>
      <w:szCs w:val="21"/>
    </w:rPr>
  </w:style>
  <w:style w:type="paragraph" w:customStyle="1" w:styleId="aff5">
    <w:name w:val="目次、标准名称标题"/>
    <w:basedOn w:val="af0"/>
    <w:next w:val="aff4"/>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e">
    <w:name w:val="章标题"/>
    <w:next w:val="aff4"/>
    <w:qFormat/>
    <w:pPr>
      <w:numPr>
        <w:numId w:val="2"/>
      </w:numPr>
      <w:spacing w:beforeLines="100" w:afterLines="100"/>
      <w:jc w:val="both"/>
      <w:outlineLvl w:val="1"/>
    </w:pPr>
    <w:rPr>
      <w:rFonts w:ascii="黑体" w:eastAsia="黑体"/>
      <w:sz w:val="21"/>
    </w:rPr>
  </w:style>
  <w:style w:type="paragraph" w:customStyle="1" w:styleId="aff6">
    <w:name w:val="二级条标题"/>
    <w:basedOn w:val="a0"/>
    <w:next w:val="aff4"/>
    <w:qFormat/>
    <w:pPr>
      <w:numPr>
        <w:ilvl w:val="0"/>
        <w:numId w:val="0"/>
      </w:numPr>
      <w:adjustRightInd w:val="0"/>
      <w:snapToGrid w:val="0"/>
      <w:ind w:left="852"/>
      <w:outlineLvl w:val="3"/>
    </w:pPr>
    <w:rPr>
      <w:kern w:val="0"/>
    </w:rPr>
  </w:style>
  <w:style w:type="paragraph" w:customStyle="1" w:styleId="12">
    <w:name w:val="列出段落1"/>
    <w:basedOn w:val="af0"/>
    <w:uiPriority w:val="34"/>
    <w:qFormat/>
    <w:pPr>
      <w:ind w:firstLineChars="200" w:firstLine="420"/>
    </w:pPr>
  </w:style>
  <w:style w:type="character" w:customStyle="1" w:styleId="11">
    <w:name w:val="标题 字符1"/>
    <w:link w:val="afc"/>
    <w:qFormat/>
    <w:rPr>
      <w:rFonts w:ascii="Cambria" w:eastAsia="黑体" w:hAnsi="Cambria"/>
      <w:bCs/>
      <w:kern w:val="2"/>
      <w:sz w:val="21"/>
      <w:szCs w:val="32"/>
    </w:rPr>
  </w:style>
  <w:style w:type="character" w:customStyle="1" w:styleId="aff7">
    <w:name w:val="标题 字符"/>
    <w:basedOn w:val="af1"/>
    <w:qFormat/>
    <w:rPr>
      <w:rFonts w:asciiTheme="majorHAnsi" w:eastAsiaTheme="majorEastAsia" w:hAnsiTheme="majorHAnsi" w:cstheme="majorBidi"/>
      <w:b/>
      <w:bCs/>
      <w:kern w:val="2"/>
      <w:sz w:val="32"/>
      <w:szCs w:val="32"/>
    </w:rPr>
  </w:style>
  <w:style w:type="paragraph" w:customStyle="1" w:styleId="aff8">
    <w:name w:val="列项——（一级）"/>
    <w:qFormat/>
    <w:pPr>
      <w:widowControl w:val="0"/>
      <w:tabs>
        <w:tab w:val="left" w:pos="360"/>
      </w:tabs>
      <w:jc w:val="both"/>
    </w:pPr>
    <w:rPr>
      <w:rFonts w:ascii="宋体"/>
      <w:sz w:val="21"/>
    </w:rPr>
  </w:style>
  <w:style w:type="paragraph" w:customStyle="1" w:styleId="aff9">
    <w:name w:val="附录标识"/>
    <w:basedOn w:val="af0"/>
    <w:next w:val="aff4"/>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af5">
    <w:name w:val="批注文字 字符"/>
    <w:basedOn w:val="af1"/>
    <w:link w:val="af4"/>
    <w:uiPriority w:val="99"/>
    <w:qFormat/>
    <w:rPr>
      <w:kern w:val="2"/>
      <w:sz w:val="21"/>
      <w:szCs w:val="24"/>
    </w:rPr>
  </w:style>
  <w:style w:type="character" w:customStyle="1" w:styleId="afe">
    <w:name w:val="批注主题 字符"/>
    <w:basedOn w:val="af5"/>
    <w:link w:val="afd"/>
    <w:qFormat/>
    <w:rPr>
      <w:b/>
      <w:bCs/>
      <w:kern w:val="2"/>
      <w:sz w:val="21"/>
      <w:szCs w:val="24"/>
    </w:rPr>
  </w:style>
  <w:style w:type="character" w:customStyle="1" w:styleId="af7">
    <w:name w:val="批注框文本 字符"/>
    <w:basedOn w:val="af1"/>
    <w:link w:val="af6"/>
    <w:qFormat/>
    <w:rPr>
      <w:kern w:val="2"/>
      <w:sz w:val="18"/>
      <w:szCs w:val="18"/>
    </w:rPr>
  </w:style>
  <w:style w:type="character" w:customStyle="1" w:styleId="30">
    <w:name w:val="标题 3 字符"/>
    <w:basedOn w:val="af1"/>
    <w:link w:val="3"/>
    <w:semiHidden/>
    <w:qFormat/>
    <w:rPr>
      <w:b/>
      <w:bCs/>
      <w:kern w:val="2"/>
      <w:sz w:val="32"/>
      <w:szCs w:val="32"/>
    </w:rPr>
  </w:style>
  <w:style w:type="paragraph" w:customStyle="1" w:styleId="affa">
    <w:name w:val="其他标准称谓"/>
    <w:next w:val="a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qFormat/>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ffb">
    <w:name w:val="封面标准代替信息"/>
    <w:qFormat/>
    <w:pPr>
      <w:framePr w:w="9140" w:h="1242" w:hSpace="284" w:wrap="around" w:vAnchor="page" w:hAnchor="page" w:x="1645" w:y="2910" w:anchorLock="1"/>
      <w:spacing w:before="57" w:line="280" w:lineRule="exact"/>
      <w:jc w:val="right"/>
    </w:pPr>
    <w:rPr>
      <w:rFonts w:ascii="宋体"/>
      <w:sz w:val="21"/>
      <w:szCs w:val="21"/>
    </w:rPr>
  </w:style>
  <w:style w:type="paragraph" w:customStyle="1" w:styleId="affc">
    <w:name w:val="封面标准名称"/>
    <w:qFormat/>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fd">
    <w:name w:val="封面标准英文名称"/>
    <w:basedOn w:val="affc"/>
    <w:qFormat/>
    <w:pPr>
      <w:framePr w:wrap="around"/>
      <w:spacing w:before="370" w:line="400" w:lineRule="exact"/>
    </w:pPr>
    <w:rPr>
      <w:rFonts w:ascii="Times New Roman"/>
      <w:sz w:val="28"/>
      <w:szCs w:val="28"/>
    </w:rPr>
  </w:style>
  <w:style w:type="paragraph" w:customStyle="1" w:styleId="affe">
    <w:name w:val="封面一致性程度标识"/>
    <w:basedOn w:val="affd"/>
    <w:qFormat/>
    <w:pPr>
      <w:framePr w:wrap="around"/>
      <w:spacing w:before="440"/>
    </w:pPr>
    <w:rPr>
      <w:rFonts w:ascii="宋体" w:eastAsia="宋体"/>
    </w:rPr>
  </w:style>
  <w:style w:type="paragraph" w:customStyle="1" w:styleId="afff">
    <w:name w:val="封面标准文稿类别"/>
    <w:basedOn w:val="affe"/>
    <w:qFormat/>
    <w:pPr>
      <w:framePr w:wrap="around"/>
      <w:spacing w:after="160" w:line="240" w:lineRule="auto"/>
    </w:pPr>
    <w:rPr>
      <w:sz w:val="24"/>
    </w:rPr>
  </w:style>
  <w:style w:type="paragraph" w:customStyle="1" w:styleId="afff0">
    <w:name w:val="封面标准文稿编辑信息"/>
    <w:basedOn w:val="afff"/>
    <w:qFormat/>
    <w:pPr>
      <w:framePr w:wrap="around"/>
      <w:spacing w:before="180" w:line="180" w:lineRule="exact"/>
    </w:pPr>
    <w:rPr>
      <w:sz w:val="21"/>
    </w:rPr>
  </w:style>
  <w:style w:type="paragraph" w:customStyle="1" w:styleId="afff1">
    <w:name w:val="其他发布日期"/>
    <w:basedOn w:val="af0"/>
    <w:qFormat/>
    <w:pPr>
      <w:framePr w:w="3997" w:h="471" w:vSpace="181" w:wrap="around" w:vAnchor="page" w:hAnchor="page" w:x="1419" w:y="14097" w:anchorLock="1"/>
      <w:widowControl/>
      <w:jc w:val="left"/>
    </w:pPr>
    <w:rPr>
      <w:rFonts w:eastAsia="黑体"/>
      <w:kern w:val="0"/>
      <w:sz w:val="28"/>
      <w:szCs w:val="20"/>
    </w:rPr>
  </w:style>
  <w:style w:type="paragraph" w:customStyle="1" w:styleId="afff2">
    <w:name w:val="其他实施日期"/>
    <w:basedOn w:val="af0"/>
    <w:qFormat/>
    <w:pPr>
      <w:framePr w:w="3997" w:h="471" w:vSpace="181" w:wrap="around" w:vAnchor="page" w:hAnchor="page" w:x="7089" w:y="14097" w:anchorLock="1"/>
      <w:widowControl/>
      <w:jc w:val="right"/>
    </w:pPr>
    <w:rPr>
      <w:rFonts w:eastAsia="黑体"/>
      <w:kern w:val="0"/>
      <w:sz w:val="28"/>
      <w:szCs w:val="20"/>
    </w:rPr>
  </w:style>
  <w:style w:type="character" w:customStyle="1" w:styleId="afff3">
    <w:name w:val="发布"/>
    <w:basedOn w:val="af1"/>
    <w:qFormat/>
    <w:rPr>
      <w:rFonts w:ascii="黑体" w:eastAsia="黑体" w:hAnsi="黑体" w:hint="eastAsia"/>
      <w:spacing w:val="85"/>
      <w:w w:val="100"/>
      <w:position w:val="3"/>
      <w:sz w:val="28"/>
      <w:szCs w:val="28"/>
    </w:rPr>
  </w:style>
  <w:style w:type="paragraph" w:customStyle="1" w:styleId="a3">
    <w:name w:val="附录章标题"/>
    <w:next w:val="aff4"/>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4">
    <w:name w:val="其他发布部门"/>
    <w:basedOn w:val="af0"/>
    <w:qFormat/>
    <w:pPr>
      <w:framePr w:w="7938" w:h="1134"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ff5">
    <w:name w:val="前言、引言标题"/>
    <w:next w:val="aff4"/>
    <w:qFormat/>
    <w:pPr>
      <w:keepNext/>
      <w:pageBreakBefore/>
      <w:shd w:val="clear" w:color="FFFFFF" w:fill="FFFFFF"/>
      <w:spacing w:before="640" w:after="560"/>
      <w:jc w:val="center"/>
      <w:outlineLvl w:val="0"/>
    </w:pPr>
    <w:rPr>
      <w:rFonts w:ascii="黑体" w:eastAsia="黑体"/>
      <w:sz w:val="32"/>
    </w:rPr>
  </w:style>
  <w:style w:type="paragraph" w:customStyle="1" w:styleId="a">
    <w:name w:val="注×："/>
    <w:qFormat/>
    <w:pPr>
      <w:widowControl w:val="0"/>
      <w:numPr>
        <w:numId w:val="4"/>
      </w:numPr>
      <w:autoSpaceDE w:val="0"/>
      <w:autoSpaceDN w:val="0"/>
      <w:jc w:val="both"/>
    </w:pPr>
    <w:rPr>
      <w:rFonts w:ascii="宋体"/>
      <w:sz w:val="18"/>
      <w:szCs w:val="18"/>
    </w:rPr>
  </w:style>
  <w:style w:type="paragraph" w:customStyle="1" w:styleId="afff6">
    <w:name w:val="三级条标题"/>
    <w:basedOn w:val="aff6"/>
    <w:next w:val="aff4"/>
    <w:qFormat/>
    <w:pPr>
      <w:adjustRightInd/>
      <w:snapToGrid/>
      <w:spacing w:before="50" w:after="50"/>
      <w:ind w:left="142"/>
      <w:outlineLvl w:val="4"/>
    </w:pPr>
  </w:style>
  <w:style w:type="paragraph" w:customStyle="1" w:styleId="afff7">
    <w:name w:val="四级条标题"/>
    <w:basedOn w:val="afff6"/>
    <w:next w:val="aff4"/>
    <w:qFormat/>
    <w:pPr>
      <w:ind w:left="0"/>
      <w:outlineLvl w:val="5"/>
    </w:pPr>
  </w:style>
  <w:style w:type="paragraph" w:customStyle="1" w:styleId="afff8">
    <w:name w:val="五级条标题"/>
    <w:basedOn w:val="afff7"/>
    <w:next w:val="aff4"/>
    <w:qFormat/>
    <w:pPr>
      <w:outlineLvl w:val="6"/>
    </w:pPr>
  </w:style>
  <w:style w:type="paragraph" w:customStyle="1" w:styleId="TOC10">
    <w:name w:val="TOC 标题1"/>
    <w:basedOn w:val="1"/>
    <w:next w:val="af0"/>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afff9">
    <w:name w:val="附录二级条标题"/>
    <w:basedOn w:val="af0"/>
    <w:next w:val="aff4"/>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a">
    <w:name w:val="附录三级条标题"/>
    <w:basedOn w:val="afff9"/>
    <w:next w:val="aff4"/>
    <w:qFormat/>
    <w:pPr>
      <w:outlineLvl w:val="4"/>
    </w:pPr>
  </w:style>
  <w:style w:type="paragraph" w:customStyle="1" w:styleId="afffb">
    <w:name w:val="附录四级条标题"/>
    <w:basedOn w:val="afffa"/>
    <w:next w:val="aff4"/>
    <w:qFormat/>
    <w:pPr>
      <w:outlineLvl w:val="5"/>
    </w:pPr>
  </w:style>
  <w:style w:type="paragraph" w:customStyle="1" w:styleId="afffc">
    <w:name w:val="附录五级条标题"/>
    <w:basedOn w:val="afffb"/>
    <w:next w:val="aff4"/>
    <w:qFormat/>
    <w:pPr>
      <w:outlineLvl w:val="6"/>
    </w:pPr>
  </w:style>
  <w:style w:type="paragraph" w:customStyle="1" w:styleId="afffd">
    <w:name w:val="附录一级条标题"/>
    <w:basedOn w:val="a3"/>
    <w:next w:val="aff4"/>
    <w:qFormat/>
    <w:pPr>
      <w:numPr>
        <w:ilvl w:val="0"/>
        <w:numId w:val="0"/>
      </w:numPr>
      <w:tabs>
        <w:tab w:val="clear" w:pos="1440"/>
        <w:tab w:val="left" w:pos="360"/>
      </w:tabs>
      <w:autoSpaceDN w:val="0"/>
      <w:spacing w:beforeLines="50" w:before="50" w:afterLines="50" w:after="50"/>
      <w:outlineLvl w:val="2"/>
    </w:pPr>
  </w:style>
  <w:style w:type="character" w:styleId="afffe">
    <w:name w:val="Placeholder Text"/>
    <w:basedOn w:val="af1"/>
    <w:uiPriority w:val="99"/>
    <w:semiHidden/>
    <w:qFormat/>
    <w:rPr>
      <w:color w:val="808080"/>
    </w:rPr>
  </w:style>
  <w:style w:type="paragraph" w:customStyle="1" w:styleId="13">
    <w:name w:val="修订1"/>
    <w:hidden/>
    <w:uiPriority w:val="99"/>
    <w:semiHidden/>
    <w:qFormat/>
    <w:rPr>
      <w:kern w:val="2"/>
      <w:sz w:val="21"/>
      <w:szCs w:val="24"/>
    </w:rPr>
  </w:style>
  <w:style w:type="paragraph" w:customStyle="1" w:styleId="affff">
    <w:name w:val="标准文件_段"/>
    <w:link w:val="Char1"/>
    <w:autoRedefine/>
    <w:qFormat/>
    <w:rsid w:val="00E91AC4"/>
    <w:pPr>
      <w:autoSpaceDE w:val="0"/>
      <w:autoSpaceDN w:val="0"/>
      <w:ind w:firstLineChars="200" w:firstLine="420"/>
      <w:jc w:val="both"/>
    </w:pPr>
    <w:rPr>
      <w:sz w:val="21"/>
    </w:rPr>
  </w:style>
  <w:style w:type="paragraph" w:customStyle="1" w:styleId="affff0">
    <w:name w:val="参考文献"/>
    <w:basedOn w:val="af0"/>
    <w:next w:val="aff4"/>
    <w:uiPriority w:val="99"/>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1">
    <w:name w:val="终结线"/>
    <w:basedOn w:val="af0"/>
    <w:uiPriority w:val="99"/>
    <w:qFormat/>
    <w:pPr>
      <w:framePr w:hSpace="181" w:vSpace="181" w:wrap="around" w:vAnchor="text" w:hAnchor="margin" w:xAlign="center" w:y="285"/>
    </w:pPr>
  </w:style>
  <w:style w:type="paragraph" w:customStyle="1" w:styleId="WPSOffice1">
    <w:name w:val="WPSOffice手动目录 1"/>
    <w:qFormat/>
  </w:style>
  <w:style w:type="character" w:customStyle="1" w:styleId="Char1">
    <w:name w:val="标准文件_段 Char"/>
    <w:link w:val="affff"/>
    <w:qFormat/>
    <w:rsid w:val="00E91AC4"/>
    <w:rPr>
      <w:sz w:val="21"/>
    </w:rPr>
  </w:style>
  <w:style w:type="paragraph" w:customStyle="1" w:styleId="aa">
    <w:name w:val="标准文件_二级条标题"/>
    <w:next w:val="affff"/>
    <w:qFormat/>
    <w:rsid w:val="00E8314E"/>
    <w:pPr>
      <w:widowControl w:val="0"/>
      <w:numPr>
        <w:ilvl w:val="3"/>
        <w:numId w:val="6"/>
      </w:numPr>
      <w:spacing w:beforeLines="50" w:before="50" w:afterLines="50" w:after="50"/>
      <w:jc w:val="both"/>
      <w:outlineLvl w:val="2"/>
    </w:pPr>
    <w:rPr>
      <w:rFonts w:ascii="黑体" w:eastAsia="黑体"/>
      <w:sz w:val="21"/>
    </w:rPr>
  </w:style>
  <w:style w:type="paragraph" w:customStyle="1" w:styleId="ab">
    <w:name w:val="标准文件_三级条标题"/>
    <w:basedOn w:val="aa"/>
    <w:next w:val="affff"/>
    <w:qFormat/>
    <w:rsid w:val="00E8314E"/>
    <w:pPr>
      <w:widowControl/>
      <w:numPr>
        <w:ilvl w:val="4"/>
      </w:numPr>
      <w:outlineLvl w:val="3"/>
    </w:pPr>
  </w:style>
  <w:style w:type="paragraph" w:customStyle="1" w:styleId="ac">
    <w:name w:val="标准文件_四级条标题"/>
    <w:next w:val="affff"/>
    <w:qFormat/>
    <w:rsid w:val="00E8314E"/>
    <w:pPr>
      <w:widowControl w:val="0"/>
      <w:numPr>
        <w:ilvl w:val="5"/>
        <w:numId w:val="6"/>
      </w:numPr>
      <w:spacing w:beforeLines="50" w:before="50" w:afterLines="50" w:after="50"/>
      <w:jc w:val="both"/>
      <w:outlineLvl w:val="4"/>
    </w:pPr>
    <w:rPr>
      <w:rFonts w:ascii="黑体" w:eastAsia="黑体"/>
      <w:sz w:val="21"/>
    </w:rPr>
  </w:style>
  <w:style w:type="paragraph" w:customStyle="1" w:styleId="ad">
    <w:name w:val="标准文件_五级条标题"/>
    <w:next w:val="affff"/>
    <w:qFormat/>
    <w:rsid w:val="00E8314E"/>
    <w:pPr>
      <w:widowControl w:val="0"/>
      <w:numPr>
        <w:ilvl w:val="6"/>
        <w:numId w:val="6"/>
      </w:numPr>
      <w:spacing w:beforeLines="50" w:before="50" w:afterLines="50" w:after="50"/>
      <w:jc w:val="both"/>
      <w:outlineLvl w:val="5"/>
    </w:pPr>
    <w:rPr>
      <w:rFonts w:ascii="黑体" w:eastAsia="黑体"/>
      <w:sz w:val="21"/>
    </w:rPr>
  </w:style>
  <w:style w:type="paragraph" w:customStyle="1" w:styleId="a8">
    <w:name w:val="标准文件_章标题"/>
    <w:next w:val="affff"/>
    <w:qFormat/>
    <w:rsid w:val="00E8314E"/>
    <w:pPr>
      <w:numPr>
        <w:ilvl w:val="1"/>
        <w:numId w:val="6"/>
      </w:numPr>
      <w:spacing w:beforeLines="100" w:before="100" w:afterLines="100" w:after="100"/>
      <w:jc w:val="both"/>
      <w:outlineLvl w:val="0"/>
    </w:pPr>
    <w:rPr>
      <w:rFonts w:ascii="黑体" w:eastAsia="黑体"/>
      <w:sz w:val="21"/>
    </w:rPr>
  </w:style>
  <w:style w:type="paragraph" w:customStyle="1" w:styleId="a9">
    <w:name w:val="标准文件_一级条标题"/>
    <w:basedOn w:val="a8"/>
    <w:next w:val="affff"/>
    <w:qFormat/>
    <w:rsid w:val="00E8314E"/>
    <w:pPr>
      <w:numPr>
        <w:ilvl w:val="2"/>
      </w:numPr>
      <w:spacing w:beforeLines="50" w:before="50" w:afterLines="50" w:after="50"/>
      <w:outlineLvl w:val="1"/>
    </w:pPr>
  </w:style>
  <w:style w:type="paragraph" w:customStyle="1" w:styleId="a7">
    <w:name w:val="前言标题"/>
    <w:next w:val="af0"/>
    <w:qFormat/>
    <w:rsid w:val="00E8314E"/>
    <w:pPr>
      <w:numPr>
        <w:numId w:val="6"/>
      </w:numPr>
      <w:shd w:val="clear" w:color="FFFFFF" w:fill="FFFFFF"/>
      <w:spacing w:before="540" w:after="600"/>
      <w:jc w:val="center"/>
      <w:outlineLvl w:val="0"/>
    </w:pPr>
    <w:rPr>
      <w:rFonts w:ascii="黑体" w:eastAsia="黑体"/>
      <w:sz w:val="32"/>
    </w:rPr>
  </w:style>
  <w:style w:type="paragraph" w:customStyle="1" w:styleId="af">
    <w:name w:val="标准文件_术语条一"/>
    <w:basedOn w:val="af0"/>
    <w:next w:val="affff"/>
    <w:qFormat/>
    <w:rsid w:val="00E8314E"/>
    <w:pPr>
      <w:widowControl/>
      <w:numPr>
        <w:ilvl w:val="2"/>
        <w:numId w:val="2"/>
      </w:numPr>
    </w:pPr>
    <w:rPr>
      <w:rFonts w:ascii="宋体"/>
      <w:kern w:val="0"/>
      <w:szCs w:val="20"/>
    </w:rPr>
  </w:style>
  <w:style w:type="paragraph" w:customStyle="1" w:styleId="a5">
    <w:name w:val="标准文件_数字编号列项（二级）"/>
    <w:qFormat/>
    <w:rsid w:val="00E8314E"/>
    <w:pPr>
      <w:numPr>
        <w:ilvl w:val="1"/>
        <w:numId w:val="11"/>
      </w:numPr>
      <w:tabs>
        <w:tab w:val="left" w:pos="851"/>
      </w:tabs>
      <w:jc w:val="both"/>
    </w:pPr>
    <w:rPr>
      <w:rFonts w:ascii="宋体"/>
      <w:sz w:val="21"/>
    </w:rPr>
  </w:style>
  <w:style w:type="paragraph" w:customStyle="1" w:styleId="affff2">
    <w:name w:val="标准文件_正文公式"/>
    <w:basedOn w:val="af0"/>
    <w:next w:val="af0"/>
    <w:qFormat/>
    <w:rsid w:val="00E8314E"/>
    <w:pPr>
      <w:tabs>
        <w:tab w:val="center" w:pos="4678"/>
        <w:tab w:val="right" w:leader="middleDot" w:pos="9356"/>
      </w:tabs>
      <w:adjustRightInd w:val="0"/>
    </w:pPr>
    <w:rPr>
      <w:rFonts w:ascii="宋体" w:hAnsi="宋体"/>
      <w:szCs w:val="21"/>
    </w:rPr>
  </w:style>
  <w:style w:type="paragraph" w:customStyle="1" w:styleId="a6">
    <w:name w:val="标准文件_编号列项（三级）"/>
    <w:qFormat/>
    <w:rsid w:val="00E8314E"/>
    <w:pPr>
      <w:numPr>
        <w:ilvl w:val="2"/>
        <w:numId w:val="11"/>
      </w:numPr>
      <w:tabs>
        <w:tab w:val="left" w:pos="851"/>
      </w:tabs>
    </w:pPr>
    <w:rPr>
      <w:rFonts w:ascii="宋体"/>
      <w:sz w:val="21"/>
    </w:rPr>
  </w:style>
  <w:style w:type="paragraph" w:customStyle="1" w:styleId="a4">
    <w:name w:val="标准文件_字母编号列项（一级）"/>
    <w:qFormat/>
    <w:rsid w:val="00E8314E"/>
    <w:pPr>
      <w:numPr>
        <w:numId w:val="11"/>
      </w:numPr>
      <w:jc w:val="both"/>
    </w:pPr>
    <w:rPr>
      <w:rFonts w:ascii="宋体"/>
      <w:sz w:val="21"/>
    </w:rPr>
  </w:style>
  <w:style w:type="paragraph" w:customStyle="1" w:styleId="a1">
    <w:name w:val="标准文件_一级项"/>
    <w:qFormat/>
    <w:rsid w:val="00E8314E"/>
    <w:pPr>
      <w:numPr>
        <w:numId w:val="17"/>
      </w:numPr>
    </w:pPr>
    <w:rPr>
      <w:rFonts w:ascii="宋体"/>
      <w:sz w:val="21"/>
    </w:rPr>
  </w:style>
  <w:style w:type="paragraph" w:customStyle="1" w:styleId="a2">
    <w:name w:val="标准文件_三级项"/>
    <w:basedOn w:val="af0"/>
    <w:qFormat/>
    <w:rsid w:val="00E8314E"/>
    <w:pPr>
      <w:numPr>
        <w:ilvl w:val="2"/>
        <w:numId w:val="17"/>
      </w:numPr>
      <w:adjustRightInd w:val="0"/>
      <w:spacing w:line="-300" w:lineRule="auto"/>
    </w:pPr>
    <w:rPr>
      <w:szCs w:val="21"/>
    </w:rPr>
  </w:style>
  <w:style w:type="paragraph" w:customStyle="1" w:styleId="2">
    <w:name w:val="标准文件_二级项2"/>
    <w:basedOn w:val="affff"/>
    <w:qFormat/>
    <w:rsid w:val="00E8314E"/>
    <w:pPr>
      <w:numPr>
        <w:ilvl w:val="1"/>
        <w:numId w:val="17"/>
      </w:numPr>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212e95-c9ae-4eb9-9fd3-86b56368de7d}"/>
        <w:category>
          <w:name w:val="常规"/>
          <w:gallery w:val="placeholder"/>
        </w:category>
        <w:types>
          <w:type w:val="bbPlcHdr"/>
        </w:types>
        <w:behaviors>
          <w:behavior w:val="content"/>
        </w:behaviors>
        <w:guid w:val="{5B212E95-C9AE-4EB9-9FD3-86B56368DE7D}"/>
      </w:docPartPr>
      <w:docPartBody>
        <w:p w:rsidR="006E3423" w:rsidRDefault="00902437">
          <w:pPr>
            <w:pStyle w:val="1082810AF5AF4EF6824CF018B79EB73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23"/>
    <w:rsid w:val="006E3423"/>
    <w:rsid w:val="008E14A0"/>
    <w:rsid w:val="00902437"/>
    <w:rsid w:val="00A41455"/>
    <w:rsid w:val="00F2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82810AF5AF4EF6824CF018B79EB73D">
    <w:name w:val="1082810AF5AF4EF6824CF018B79EB73D"/>
    <w:autoRedefine/>
    <w:qFormat/>
    <w:pPr>
      <w:widowControl w:val="0"/>
      <w:jc w:val="both"/>
    </w:pPr>
    <w:rPr>
      <w:kern w:val="2"/>
      <w:sz w:val="21"/>
      <w:szCs w:val="22"/>
    </w:rPr>
  </w:style>
  <w:style w:type="character" w:styleId="a3">
    <w:name w:val="Placeholder Text"/>
    <w:basedOn w:val="a0"/>
    <w:uiPriority w:val="99"/>
    <w:semiHidden/>
    <w:qFormat/>
    <w:rsid w:val="006E34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9688F-AFBA-40BC-B17D-01EB36EF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382</Words>
  <Characters>2184</Characters>
  <Application>Microsoft Office Word</Application>
  <DocSecurity>0</DocSecurity>
  <Lines>18</Lines>
  <Paragraphs>5</Paragraphs>
  <ScaleCrop>false</ScaleCrop>
  <Company>Lenovo (Beijing) Limited</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农产品气候品质认证工作流程</dc:title>
  <dc:creator>游超</dc:creator>
  <cp:lastModifiedBy>dell</cp:lastModifiedBy>
  <cp:revision>17</cp:revision>
  <cp:lastPrinted>2024-11-01T08:26:00Z</cp:lastPrinted>
  <dcterms:created xsi:type="dcterms:W3CDTF">2024-11-01T07:44:00Z</dcterms:created>
  <dcterms:modified xsi:type="dcterms:W3CDTF">2024-11-01T08:33:00Z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A7630186A1A14F3BB36BD65576245DA2_13</vt:lpwstr>
  </property>
</Properties>
</file>