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24219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《优质苹果生产技术规程》编制说明</w:t>
      </w:r>
    </w:p>
    <w:p w14:paraId="6964CB18">
      <w:pPr>
        <w:pStyle w:val="2"/>
        <w:rPr>
          <w:rFonts w:hint="eastAsia"/>
          <w:lang w:eastAsia="zh-CN"/>
        </w:rPr>
      </w:pPr>
    </w:p>
    <w:p w14:paraId="744669A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项目基本情况</w:t>
      </w:r>
    </w:p>
    <w:p w14:paraId="26E0F8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任务来源</w:t>
      </w:r>
    </w:p>
    <w:p w14:paraId="1EDDC6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为适应当前农产品消费结构升级大趋势，加快</w:t>
      </w:r>
      <w:r>
        <w:rPr>
          <w:rFonts w:hint="eastAsia" w:ascii="仿宋_GB2312" w:eastAsia="仿宋_GB2312"/>
          <w:sz w:val="32"/>
          <w:szCs w:val="32"/>
        </w:rPr>
        <w:t>构建以</w:t>
      </w:r>
      <w:r>
        <w:rPr>
          <w:rFonts w:hint="eastAsia" w:ascii="仿宋_GB2312" w:eastAsia="仿宋_GB2312"/>
          <w:sz w:val="32"/>
          <w:szCs w:val="32"/>
          <w:lang w:eastAsia="zh-CN"/>
        </w:rPr>
        <w:t>质量</w:t>
      </w:r>
      <w:r>
        <w:rPr>
          <w:rFonts w:hint="eastAsia" w:ascii="仿宋_GB2312" w:eastAsia="仿宋_GB2312"/>
          <w:sz w:val="32"/>
          <w:szCs w:val="32"/>
        </w:rPr>
        <w:t>提升为核心的优质水果发展体系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农业农村部关于加快水果提档升级的统一部署，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《深圳市水果质量分级试点工作方案（征求意见稿）》的相关要求，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由深圳市市场监督管理局提出，深圳市农产品质量安全检验监测中心负责团体标准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优质苹果生产技术规程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的起草、调研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875C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2024年10月，深圳市农业产业化龙头企业协会发布《关于《优质苹果生产技术规程》等6项团体标准的立项公告》，《优质苹果生产技术规程》获批立项。</w:t>
      </w:r>
    </w:p>
    <w:p w14:paraId="4EE829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参与单位</w:t>
      </w:r>
    </w:p>
    <w:p w14:paraId="07C76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牵头起草单位：深圳市农产品质量安全检验检测中心</w:t>
      </w:r>
    </w:p>
    <w:p w14:paraId="36D3E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参与起草单位：深圳市鑫荣懋有限责任公司。</w:t>
      </w:r>
    </w:p>
    <w:p w14:paraId="5D4F6E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主要起草人</w:t>
      </w:r>
    </w:p>
    <w:p w14:paraId="70801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袁文静、王菲菲、刘东风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肖志沛、刘家贤。</w:t>
      </w:r>
    </w:p>
    <w:p w14:paraId="318A0F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立项背景和意义</w:t>
      </w:r>
    </w:p>
    <w:p w14:paraId="3C85A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适应当前农产品消费结构升级大趋势，加快构建以质量提升为核心的优质水果发展体系，推动“深圳标准”引领全国农产品行业转型升级，根据《深圳市水果质量分级试点工作方案》有关要求，围绕市场需求，对标高品质水果品质标准关键指标，引导试点企业边试点、边提质、边总结，对高品质水果生产环境、土肥、水管理的方法以及生产发育各时期的管理技术持续改进，形成良好农业生产技术规程。</w:t>
      </w:r>
    </w:p>
    <w:p w14:paraId="0026B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在苹果的消费、加工、利用等方面处于全国前列，凭借着区位、资源和市场优势，近十年来，供深基地的苹果在优化种植业结构、推动水果产业化进程、增加企业效益和竞争力等方面发挥了重要的作用。苹果在栽培上有很多特殊要求。当前，供深基地苹果产业尚缺乏规范的管理，生产者大多注重苹果的产量而对苹果的质量把控重视不足，造成质量不高的种植现状。优良的苹果品种配套科学的种植技术，是保障苹果产量及质量安全的重要手段。</w:t>
      </w:r>
    </w:p>
    <w:p w14:paraId="3D9D7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供深基地苹果产业科学、安全生产，深圳市农产品质量安全检验检测中心联合鑫荣懋果业集团，结合多年来开展苹果生产的管理技术和示范，提出制定《优质苹果生产技术规程》，以适应供深基地优质苹果生产的需要。发挥标准引领作用，促进供深基地生产标准化，完善供深基地优质苹果科学安全生产技术体系。</w:t>
      </w:r>
    </w:p>
    <w:p w14:paraId="5EC7DE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主要起草过程</w:t>
      </w:r>
    </w:p>
    <w:p w14:paraId="2212CC7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立项前准备阶段</w:t>
      </w:r>
    </w:p>
    <w:p w14:paraId="5FE78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，起草单位一是组建优质苹果生产技术规程编制团队，拟定详细的编制计划，确定工作方案。二是前往云南考察苹果生产基地，全方位了解产地的生产管理情况，充分了解苹果生产种植过程中的各个关键环节。三是收集完成各地关于苹果的生产技术规程和文献资料，包括国家标准、行业标准和地方标准的制定情况，特别关注规程中关于苹果品质提升的关键指标以及生产技术要点。</w:t>
      </w:r>
    </w:p>
    <w:p w14:paraId="49533E2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组织起草阶段</w:t>
      </w:r>
    </w:p>
    <w:p w14:paraId="178FD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10月中旬，编制组在广泛调研、查阅文献资料的基础上，详细了解了苹果种植管理过程的各个关键环节，明确了本文件的适用范围以及框架结构，并逐步细化完善标准内容，形成工作组讨论稿。</w:t>
      </w:r>
    </w:p>
    <w:p w14:paraId="7E341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10月底，编制组通过3次集体讨论，逐条审议讨论稿中的各个条款，并通过线上、线下，现场咨询等方式积极联系苹果种植方面的专家，征求修改意见，并根据讨论结果修改完善，形成标准征求意见稿。</w:t>
      </w:r>
    </w:p>
    <w:p w14:paraId="089EA0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主要技术指标确定的依据以及与国内领先、国际先进标准的对标情况</w:t>
      </w:r>
    </w:p>
    <w:p w14:paraId="7E428B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标准编制的原则</w:t>
      </w:r>
    </w:p>
    <w:p w14:paraId="3E776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的编制遵循相关的国家标准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和行业标准，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在充分调研的基础上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研究和分析了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苹果生产全过程中的关键技术指标，主要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遵循以下基本原则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509F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1、科学性原则。根据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优质苹果的生产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特点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大量的查询资料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、实地调研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建立科学、实用、合理、可操作性强的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优质苹果生产技术规程。</w:t>
      </w:r>
    </w:p>
    <w:p w14:paraId="621F9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2、一致性原则。标准的术语、技术内容等与国家、行业标准相兼容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无冲突矛盾的地方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保证了一致性。</w:t>
      </w:r>
    </w:p>
    <w:p w14:paraId="24AD1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3、可操作性原则。在起草过程中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编制组查阅大量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文献资料，开展相关试验示范，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并征求相关专家及单位的意见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充分考虑了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供深基地苹果生产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的实际情况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以期满足实际工作的可操作性。</w:t>
      </w:r>
    </w:p>
    <w:p w14:paraId="14D55D1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标准编制依据</w:t>
      </w:r>
    </w:p>
    <w:p w14:paraId="7C897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本文件制定过程中主要参考了GB3095《环境空气质量标准》、GB 5084《农田灌溉水质标准》、GB/T 8321（所有部分）《农药合理使用准则》、GB 9847《苹果苗木》、GB 15618《土壤环境质量 农用地土壤污染风险管控标准（试行）》、GB/T 29373《农产品追溯要求  果蔬》、NY/T 496《肥料合理使用准则  通则》、NY/T 1505《水果套袋技术规程  苹果》、NY/T 1555《苹果育果纸袋》、NY/T 1793《苹果等级规格》、NY/T 4288《苹果生产全程质量控制技术规范》等标准，结合优质苹果生产过程中的成功经验和做法进行编写。</w:t>
      </w:r>
    </w:p>
    <w:p w14:paraId="1C3F8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与现行法律、法规、标准的关系</w:t>
      </w:r>
    </w:p>
    <w:p w14:paraId="26397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与有关现行法律、法规和强制性国家标准、行业标准没有冲突。</w:t>
      </w:r>
    </w:p>
    <w:p w14:paraId="7AF6AC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主要条款说明以及主要技术指标、参数、试验验证的论述</w:t>
      </w:r>
    </w:p>
    <w:p w14:paraId="74AB22D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范围</w:t>
      </w:r>
    </w:p>
    <w:p w14:paraId="65E059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给出了本文件规定的内容和适用的范围。</w:t>
      </w:r>
    </w:p>
    <w:p w14:paraId="2D6946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本文件规定了优质苹果生产的建园、栽植、土肥水管理、整形修剪、花果管理、病虫害防治、果实采收及采后处理以及产品质量追溯的基本要求。</w:t>
      </w:r>
    </w:p>
    <w:p w14:paraId="2521473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本文件适用于供深基地优质苹果的生产。</w:t>
      </w:r>
    </w:p>
    <w:p w14:paraId="3CA2DEC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规范性引用文件</w:t>
      </w:r>
    </w:p>
    <w:p w14:paraId="3E2F27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给出了本文件规范性引用文件的情况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。包括</w:t>
      </w:r>
    </w:p>
    <w:p w14:paraId="4A5D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GB3095  环境空气质量标准</w:t>
      </w:r>
    </w:p>
    <w:p w14:paraId="7658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 5084  农田灌溉水质标准</w:t>
      </w:r>
    </w:p>
    <w:p w14:paraId="1CF8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GB/T 8321（所有部分）  农药合理使用准则</w:t>
      </w:r>
    </w:p>
    <w:p w14:paraId="6910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 9847  苹果苗木</w:t>
      </w:r>
    </w:p>
    <w:p w14:paraId="01733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 15618  土壤环境质量 农用地土壤污染风险管控标准（试行）</w:t>
      </w:r>
    </w:p>
    <w:p w14:paraId="6086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GB/T 29373  农产品追溯要求  果蔬</w:t>
      </w:r>
    </w:p>
    <w:p w14:paraId="4D49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NY/T 496  肥料合理使用准则  通则</w:t>
      </w:r>
    </w:p>
    <w:p w14:paraId="5967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NY/T 1505  水果套袋技术规程  苹果</w:t>
      </w:r>
    </w:p>
    <w:p w14:paraId="1B7D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NY/T 1555  苹果育果纸袋</w:t>
      </w:r>
    </w:p>
    <w:p w14:paraId="3E19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NY/T 1793  苹果等级规格</w:t>
      </w:r>
    </w:p>
    <w:p w14:paraId="53FF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NY/T 4288  苹果生产全程质量控制技术规范</w:t>
      </w:r>
    </w:p>
    <w:p w14:paraId="263668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术语与定义</w:t>
      </w:r>
    </w:p>
    <w:p w14:paraId="34E094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本文件没有需要界定的术语和定义。</w:t>
      </w:r>
    </w:p>
    <w:p w14:paraId="539370B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建园</w:t>
      </w:r>
    </w:p>
    <w:p w14:paraId="5BAAFA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规定了苹果建园的园地环境、其他配套设施、园地规划的具体要求。园地环境规定了气候条件、地形地势、土壤条件、水源与空气质量等相关条件、具体指标及应该符合相关的标准。其他配套设施规定了应根据果园建设规模和具体环境，建设和完善道路系统、防洪沟、排水沟等附属设施。园地规划规定了根据园区面积和生产条件，统筹规划栽植小区和其他附属设施，每个栽植小区的长度一般不大于150 m。整体设计应能满足果园机械的作业需求。</w:t>
      </w:r>
    </w:p>
    <w:p w14:paraId="40BE506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栽植</w:t>
      </w:r>
    </w:p>
    <w:p w14:paraId="6986947A">
      <w:pPr>
        <w:pStyle w:val="7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苹果生产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技术的成功经验和做法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本章节规定了品种与砧木、授粉树配比、苗木选择与处理、栽植时间、栽植密度、整地施基肥、起垄栽植及栽植要点的具体要求。</w:t>
      </w:r>
    </w:p>
    <w:p w14:paraId="2418814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土肥水管理</w:t>
      </w:r>
    </w:p>
    <w:p w14:paraId="706BB057">
      <w:pPr>
        <w:pStyle w:val="7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根据苹果种植过程土肥水管理中的关键技术要点，规定了土壤管理、施肥管理和水分管理的具体要求。土壤管理中主要包括了深翻改土、行间套作及生草以及中耕除草覆盖的具体措施。施肥管理主要包括了施肥原则、施肥方法、基肥、土壤追肥及跟外施肥的具体要求。水肥管理主要包括了灌溉和排水的具体要求。</w:t>
      </w:r>
    </w:p>
    <w:p w14:paraId="6DBCC21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整形修剪</w:t>
      </w:r>
    </w:p>
    <w:p w14:paraId="5A8E14ED">
      <w:pPr>
        <w:pStyle w:val="7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根据苹果生产过程中整形修剪的关键技术，成功经验和做法，规定了树形、修剪的具体要求。树形规定了以高纺锤形、细长纺锤形为主。修剪规定了修剪的时期以及幼树期、初果期、盛果期、衰老期果树修剪原则及具体修剪措施。</w:t>
      </w:r>
    </w:p>
    <w:p w14:paraId="3B8CEFB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花果管理</w:t>
      </w:r>
    </w:p>
    <w:p w14:paraId="425C052D">
      <w:pPr>
        <w:pStyle w:val="7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本章节根据苹果生产过程中花果管理的关键时期和具体措施，规定了授粉、疏花疏果、果实套袋、摘叶和转果、铺反光膜的具体技术要求。其中果实套袋参考了相关的行业标准。</w:t>
      </w:r>
    </w:p>
    <w:p w14:paraId="424EA93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病虫害防治</w:t>
      </w:r>
    </w:p>
    <w:p w14:paraId="047522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本章节根据生产过程中中病虫害防治成功的经验和做法，规定了防治原则、农业防治、物理防治、生物防治、化学防治的具体要求。</w:t>
      </w:r>
    </w:p>
    <w:p w14:paraId="7F48F7B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果实采收及采后处理</w:t>
      </w:r>
    </w:p>
    <w:p w14:paraId="0D98AC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本章节规定了果实采收和采后处理的相关措施，具体要求按照NY/T 1793和NY/T 4288的规定执行。</w:t>
      </w:r>
    </w:p>
    <w:p w14:paraId="61EC1FE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产品质量追溯</w:t>
      </w:r>
    </w:p>
    <w:p w14:paraId="756F0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本章节规定了产品质量追溯的相关要求，追溯应符合GB/T 29373的要求。</w:t>
      </w:r>
    </w:p>
    <w:p w14:paraId="12DF9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是否涉及专利等知识产权问题</w:t>
      </w:r>
    </w:p>
    <w:p w14:paraId="31D1A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320" w:firstLineChars="1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无。</w:t>
      </w:r>
    </w:p>
    <w:p w14:paraId="5453AD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重大意见分歧的处理依据和结果</w:t>
      </w:r>
    </w:p>
    <w:p w14:paraId="6D882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320" w:firstLineChars="1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无。</w:t>
      </w:r>
    </w:p>
    <w:p w14:paraId="7CB6B4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实施标准的措施建议</w:t>
      </w:r>
    </w:p>
    <w:p w14:paraId="4BE6C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一是开展田间技术示范；二是举办培训班、研讨会和讲座等方式，有计划、有步骤地对各级管理人员、技术人员、种植户开展培训，引导相关单位，认真执行相关标准；三是技术指导到位，开展多种形式的技术指导和服务，建立微信群、邀请专家现场授课、田间地头进行指导等方式进行宣传和推广；四是通过积极引导相关企业从建园、栽植、土肥水管理、整形修剪、花果管理、病虫害防治、果实采收及采后处理、产品质量追溯的各环节按标准要求执行，使标准切实发挥应有的作用，充分发挥标准对生产的指导作用。</w:t>
      </w:r>
    </w:p>
    <w:p w14:paraId="4C37F9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其他需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要说明的事项</w:t>
      </w:r>
    </w:p>
    <w:p w14:paraId="01F3A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C94C9-0A5F-4DDE-A675-707A54F3CC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459D07-F823-4ACF-8C7C-2C1BC17AC9F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0F88D6B-FE5E-4F7C-A0F9-18F05F7A18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23E8DC-7EE4-49E4-9F17-123EC8BC5AF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9B014705-17DA-48CA-846E-068D9EE15B0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2D1768F-8316-471E-AC66-F5EEA15225D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8C6C1671-19E9-4CF3-9806-4937EB5B93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FDE05"/>
    <w:multiLevelType w:val="singleLevel"/>
    <w:tmpl w:val="ABCFDE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DF76F25"/>
    <w:multiLevelType w:val="singleLevel"/>
    <w:tmpl w:val="BDF76F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FBA8F86"/>
    <w:multiLevelType w:val="singleLevel"/>
    <w:tmpl w:val="BFBA8F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937E036"/>
    <w:multiLevelType w:val="singleLevel"/>
    <w:tmpl w:val="D937E0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7760724"/>
    <w:multiLevelType w:val="singleLevel"/>
    <w:tmpl w:val="377607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OTUyZGM1MDY2MDNlODU4MmU0ODYwMGU4NTlhOTMifQ=="/>
  </w:docVars>
  <w:rsids>
    <w:rsidRoot w:val="00000000"/>
    <w:rsid w:val="11E84F45"/>
    <w:rsid w:val="152D651C"/>
    <w:rsid w:val="2FF94C5C"/>
    <w:rsid w:val="37B73FF6"/>
    <w:rsid w:val="37FE4235"/>
    <w:rsid w:val="3AE4929E"/>
    <w:rsid w:val="3B9DEA7B"/>
    <w:rsid w:val="3CD704DE"/>
    <w:rsid w:val="3D6B4913"/>
    <w:rsid w:val="3EAB0813"/>
    <w:rsid w:val="3EBF6A2B"/>
    <w:rsid w:val="3EDFAC1B"/>
    <w:rsid w:val="3EFD8961"/>
    <w:rsid w:val="3FFE67CC"/>
    <w:rsid w:val="4B7B26C2"/>
    <w:rsid w:val="589A3353"/>
    <w:rsid w:val="5AFE11E7"/>
    <w:rsid w:val="5FE7BB6C"/>
    <w:rsid w:val="65FFB434"/>
    <w:rsid w:val="6DFB8DAC"/>
    <w:rsid w:val="6E67EBD0"/>
    <w:rsid w:val="75F76A9D"/>
    <w:rsid w:val="75FFA34A"/>
    <w:rsid w:val="7A9FB03B"/>
    <w:rsid w:val="7AAC8EE4"/>
    <w:rsid w:val="7BDB36E8"/>
    <w:rsid w:val="7D634215"/>
    <w:rsid w:val="7DFBE804"/>
    <w:rsid w:val="7E710D69"/>
    <w:rsid w:val="7E8DF369"/>
    <w:rsid w:val="7EEDF954"/>
    <w:rsid w:val="7EF560FB"/>
    <w:rsid w:val="7F6BBB49"/>
    <w:rsid w:val="7F6DFD7E"/>
    <w:rsid w:val="7F7C1F7B"/>
    <w:rsid w:val="7F7D651B"/>
    <w:rsid w:val="7F7EDADB"/>
    <w:rsid w:val="7FDCB275"/>
    <w:rsid w:val="7FDFD308"/>
    <w:rsid w:val="7FE570CB"/>
    <w:rsid w:val="7FEF3A1E"/>
    <w:rsid w:val="7FEF5E4F"/>
    <w:rsid w:val="7FF7EF38"/>
    <w:rsid w:val="7FFBC62E"/>
    <w:rsid w:val="7FFBF267"/>
    <w:rsid w:val="7FFD87EB"/>
    <w:rsid w:val="7FFFECE6"/>
    <w:rsid w:val="7FFFF197"/>
    <w:rsid w:val="91F54E9C"/>
    <w:rsid w:val="98DC0DB1"/>
    <w:rsid w:val="9BF59DF2"/>
    <w:rsid w:val="9EF76245"/>
    <w:rsid w:val="A9FF7175"/>
    <w:rsid w:val="AEAD4E96"/>
    <w:rsid w:val="AFAB748F"/>
    <w:rsid w:val="AFBDD46A"/>
    <w:rsid w:val="B9FD3A98"/>
    <w:rsid w:val="BAEDBDA7"/>
    <w:rsid w:val="BAFD5620"/>
    <w:rsid w:val="BCE3CC60"/>
    <w:rsid w:val="BCEB2B4F"/>
    <w:rsid w:val="BE70E217"/>
    <w:rsid w:val="BEEFFFEE"/>
    <w:rsid w:val="BF7F7BAF"/>
    <w:rsid w:val="BF9D8E98"/>
    <w:rsid w:val="BFCFB4BA"/>
    <w:rsid w:val="BFDF60CD"/>
    <w:rsid w:val="CCEEDCD8"/>
    <w:rsid w:val="CDFB08E4"/>
    <w:rsid w:val="CE7E6399"/>
    <w:rsid w:val="CE9F106B"/>
    <w:rsid w:val="CFBB7986"/>
    <w:rsid w:val="D6ADB99C"/>
    <w:rsid w:val="D7BB97DD"/>
    <w:rsid w:val="D9FEF2D7"/>
    <w:rsid w:val="DC7F1F9D"/>
    <w:rsid w:val="DEFF22F0"/>
    <w:rsid w:val="DF7F6C5B"/>
    <w:rsid w:val="DF8D24FF"/>
    <w:rsid w:val="E73AD2F2"/>
    <w:rsid w:val="ED7ACE2E"/>
    <w:rsid w:val="EDFDEDDD"/>
    <w:rsid w:val="EDFF75FB"/>
    <w:rsid w:val="EF9F44DD"/>
    <w:rsid w:val="EFD7CCE4"/>
    <w:rsid w:val="F5EFA63B"/>
    <w:rsid w:val="F7EFBA6C"/>
    <w:rsid w:val="F7F79A46"/>
    <w:rsid w:val="FAF3407C"/>
    <w:rsid w:val="FB573D5B"/>
    <w:rsid w:val="FBF5BE62"/>
    <w:rsid w:val="FBFD7859"/>
    <w:rsid w:val="FBFF8D05"/>
    <w:rsid w:val="FBFFDA31"/>
    <w:rsid w:val="FCFDF632"/>
    <w:rsid w:val="FCFF2E7D"/>
    <w:rsid w:val="FDD7EC1A"/>
    <w:rsid w:val="FDE93368"/>
    <w:rsid w:val="FE48CCA2"/>
    <w:rsid w:val="FE7F5DEE"/>
    <w:rsid w:val="FEBF1CA5"/>
    <w:rsid w:val="FEBF1F96"/>
    <w:rsid w:val="FF4F8BD8"/>
    <w:rsid w:val="FF6D6686"/>
    <w:rsid w:val="FFA705B9"/>
    <w:rsid w:val="FFD73552"/>
    <w:rsid w:val="FFE9F136"/>
    <w:rsid w:val="FFFA49AD"/>
    <w:rsid w:val="FFFAA621"/>
    <w:rsid w:val="FFFE5FAA"/>
    <w:rsid w:val="FFFF0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3114</Words>
  <Characters>3265</Characters>
  <Lines>0</Lines>
  <Paragraphs>0</Paragraphs>
  <TotalTime>4</TotalTime>
  <ScaleCrop>false</ScaleCrop>
  <LinksUpToDate>false</LinksUpToDate>
  <CharactersWithSpaces>3325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Fafa</cp:lastModifiedBy>
  <dcterms:modified xsi:type="dcterms:W3CDTF">2024-10-30T09:58:13Z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AC4A0EEE17B24E32A98127F4D6C3229B_13</vt:lpwstr>
  </property>
</Properties>
</file>