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EBD5E">
      <w:pPr>
        <w:pStyle w:val="22"/>
        <w:framePr w:wrap="around"/>
        <w:rPr>
          <w:color w:val="auto"/>
        </w:rPr>
      </w:pPr>
      <w:r>
        <w:rPr>
          <w:rFonts w:ascii="Times New Roman"/>
          <w:color w:val="auto"/>
        </w:rPr>
        <w:t>ICS</w:t>
      </w:r>
      <w:r>
        <w:rPr>
          <w:rFonts w:hint="eastAsia" w:ascii="MS Gothic" w:hAnsi="MS Gothic" w:eastAsia="MS Gothic" w:cs="MS Gothic"/>
          <w:color w:val="auto"/>
        </w:rPr>
        <w:t> </w:t>
      </w:r>
      <w:r>
        <w:rPr>
          <w:color w:val="auto"/>
        </w:rPr>
        <w:fldChar w:fldCharType="begin">
          <w:ffData>
            <w:name w:val="ICS"/>
            <w:enabled/>
            <w:calcOnExit w:val="0"/>
            <w:helpText w:type="text" w:val="请输入正确的ICS号："/>
            <w:textInput>
              <w:default w:val="点击此处添加ICS号"/>
            </w:textInput>
          </w:ffData>
        </w:fldChar>
      </w:r>
      <w:bookmarkStart w:id="0" w:name="ICS"/>
      <w:r>
        <w:rPr>
          <w:color w:val="auto"/>
        </w:rPr>
        <w:instrText xml:space="preserve"> FORMTEXT </w:instrText>
      </w:r>
      <w:r>
        <w:rPr>
          <w:color w:val="auto"/>
        </w:rPr>
        <w:fldChar w:fldCharType="separate"/>
      </w:r>
      <w:r>
        <w:rPr>
          <w:rFonts w:hint="eastAsia"/>
          <w:color w:val="auto"/>
        </w:rPr>
        <w:t>65.020.30</w:t>
      </w:r>
      <w:r>
        <w:rPr>
          <w:color w:val="auto"/>
        </w:rPr>
        <w:fldChar w:fldCharType="end"/>
      </w:r>
      <w:bookmarkEnd w:id="0"/>
    </w:p>
    <w:p w14:paraId="4346A34C">
      <w:pPr>
        <w:pStyle w:val="22"/>
        <w:framePr w:wrap="around"/>
        <w:rPr>
          <w:rFonts w:hint="eastAsia" w:hAnsi="黑体"/>
          <w:color w:val="auto"/>
        </w:rPr>
      </w:pPr>
      <w:r>
        <w:rPr>
          <w:rFonts w:hint="eastAsia" w:ascii="Times New Roman"/>
          <w:color w:val="auto"/>
        </w:rPr>
        <w:t>B43</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3B19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5DD91E36">
            <w:pPr>
              <w:pStyle w:val="22"/>
              <w:framePr w:wrap="around"/>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B80BRkcAgAA&#10;JwQAAA4AAAAAAAAAAQAgAAAAJAEAAGRycy9lMm9Eb2MueG1sUEsFBgAAAAAGAAYAWQEAALIFAAAA&#10;AA==&#10;">
                      <v:fill on="t" focussize="0,0"/>
                      <v:stroke on="f"/>
                      <v:imagedata o:title=""/>
                      <o:lock v:ext="edit" aspectratio="f"/>
                    </v:rect>
                  </w:pict>
                </mc:Fallback>
              </mc:AlternateContent>
            </w:r>
          </w:p>
        </w:tc>
      </w:tr>
    </w:tbl>
    <w:p w14:paraId="2BF24CD8">
      <w:pPr>
        <w:pStyle w:val="23"/>
        <w:framePr w:w="7764" w:h="921" w:hRule="exact" w:wrap="around" w:x="2344"/>
        <w:rPr>
          <w:rFonts w:hint="eastAsia" w:ascii="宋体" w:eastAsia="宋体"/>
          <w:b/>
          <w:w w:val="150"/>
          <w:sz w:val="72"/>
          <w:szCs w:val="48"/>
        </w:rPr>
      </w:pPr>
      <w:r>
        <w:rPr>
          <w:rFonts w:hint="eastAsia" w:ascii="宋体" w:eastAsia="宋体"/>
          <w:b/>
          <w:w w:val="150"/>
          <w:sz w:val="72"/>
          <w:szCs w:val="48"/>
        </w:rPr>
        <w:t>团体标准</w:t>
      </w:r>
    </w:p>
    <w:p w14:paraId="252B25BB">
      <w:pPr>
        <w:pStyle w:val="19"/>
        <w:framePr w:wrap="around"/>
        <w:rPr>
          <w:color w:val="FF0000"/>
        </w:rPr>
      </w:pPr>
      <w:r>
        <w:rPr>
          <w:rFonts w:hint="eastAsia" w:ascii="Times New Roman"/>
          <w:b/>
          <w:color w:val="auto"/>
        </w:rPr>
        <w:t>T</w:t>
      </w:r>
      <w:r>
        <w:rPr>
          <w:color w:val="auto"/>
        </w:rPr>
        <w:t xml:space="preserve">/CQTW </w:t>
      </w:r>
      <w:r>
        <w:rPr>
          <w:rFonts w:hint="eastAsia"/>
          <w:color w:val="auto"/>
        </w:rPr>
        <w:t>XXX-</w:t>
      </w:r>
      <w:r>
        <w:rPr>
          <w:color w:val="auto"/>
        </w:rPr>
        <w:t>202</w:t>
      </w:r>
      <w:r>
        <w:rPr>
          <w:rFonts w:hint="eastAsia"/>
          <w:color w:val="auto"/>
        </w:rPr>
        <w:t>4</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05B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AF3AAFE">
            <w:pPr>
              <w:pStyle w:val="17"/>
              <w:framePr w:wrap="around"/>
            </w:pPr>
          </w:p>
        </w:tc>
      </w:tr>
    </w:tbl>
    <w:p w14:paraId="6E99B986">
      <w:pPr>
        <w:pStyle w:val="19"/>
        <w:framePr w:wrap="around"/>
      </w:pPr>
    </w:p>
    <w:p w14:paraId="72F68B94">
      <w:pPr>
        <w:pStyle w:val="19"/>
        <w:framePr w:wrap="around"/>
      </w:pPr>
    </w:p>
    <w:p w14:paraId="3D2DE8DF">
      <w:pPr>
        <w:pStyle w:val="16"/>
        <w:framePr w:wrap="around" w:x="1291" w:y="7516"/>
        <w:spacing w:before="156" w:beforeLines="50" w:after="156" w:afterLines="50"/>
      </w:pPr>
      <w:bookmarkStart w:id="1" w:name="StdName"/>
      <w:r>
        <w:rPr>
          <w:rFonts w:hint="eastAsia"/>
        </w:rPr>
        <w:t>调味品标签审核规范</w:t>
      </w:r>
    </w:p>
    <w:bookmarkEnd w:id="1"/>
    <w:p w14:paraId="5220198E">
      <w:pPr>
        <w:pStyle w:val="16"/>
        <w:framePr w:wrap="around" w:x="1291" w:y="7516"/>
      </w:pPr>
    </w:p>
    <w:p w14:paraId="41DACBFA">
      <w:pPr>
        <w:pStyle w:val="16"/>
        <w:framePr w:wrap="around" w:x="1291" w:y="7516"/>
      </w:pPr>
      <w:r>
        <w:rPr>
          <w:rFonts w:hint="eastAsia"/>
          <w:sz w:val="24"/>
        </w:rPr>
        <w:t>(</w:t>
      </w:r>
      <w:r>
        <w:rPr>
          <w:rFonts w:hint="eastAsia"/>
          <w:sz w:val="24"/>
          <w:lang w:val="en-US" w:eastAsia="zh-CN"/>
        </w:rPr>
        <w:t>征求意见稿</w:t>
      </w:r>
      <w:r>
        <w:rPr>
          <w:rFonts w:hint="eastAsia"/>
          <w:sz w:val="24"/>
        </w:rPr>
        <w:t>)</w:t>
      </w:r>
    </w:p>
    <w:p w14:paraId="39FBF60E">
      <w:pPr>
        <w:pStyle w:val="15"/>
        <w:framePr w:wrap="around" w:x="1291" w:y="7516"/>
      </w:pPr>
    </w:p>
    <w:p w14:paraId="3C3C9414">
      <w:pPr>
        <w:pStyle w:val="14"/>
        <w:framePr w:wrap="around" w:x="1291" w:y="7516"/>
      </w:pPr>
    </w:p>
    <w:p w14:paraId="200E9BF4">
      <w:pPr>
        <w:pStyle w:val="21"/>
        <w:framePr w:wrap="around"/>
        <w:rPr>
          <w:rFonts w:hint="eastAsia" w:ascii="黑体" w:hAnsi="黑体"/>
        </w:rPr>
      </w:pPr>
      <w:r>
        <w:rPr>
          <w:rFonts w:ascii="黑体" w:hAnsi="黑体"/>
        </w:rPr>
        <w:t>202</w:t>
      </w:r>
      <w:r>
        <w:rPr>
          <w:rFonts w:hint="eastAsia" w:ascii="黑体" w:hAnsi="黑体"/>
        </w:rPr>
        <w:t>4</w:t>
      </w:r>
      <w:r>
        <w:rPr>
          <w:rFonts w:ascii="黑体" w:hAnsi="黑体"/>
        </w:rPr>
        <w:t>–</w:t>
      </w:r>
      <w:r>
        <w:rPr>
          <w:rFonts w:hint="eastAsia" w:ascii="黑体" w:hAnsi="黑体"/>
        </w:rPr>
        <w:t>xx</w:t>
      </w:r>
      <w:r>
        <w:rPr>
          <w:rFonts w:ascii="黑体" w:hAnsi="黑体"/>
        </w:rPr>
        <w:t>–</w:t>
      </w:r>
      <w:r>
        <w:rPr>
          <w:rFonts w:hint="eastAsia" w:ascii="黑体" w:hAnsi="黑体"/>
        </w:rPr>
        <w:t>xx发布</w:t>
      </w:r>
      <w:r>
        <w:rPr>
          <w:rFonts w:ascii="黑体" w:hAnsi="黑体"/>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CQEJEb4wEA&#10;AKoDAAAOAAAAAAAAAAEAIAAAACUBAABkcnMvZTJvRG9jLnhtbFBLBQYAAAAABgAGAFkBAAB6BQAA&#10;AAA=&#10;">
                <v:fill on="f" focussize="0,0"/>
                <v:stroke color="#000000" joinstyle="round"/>
                <v:imagedata o:title=""/>
                <o:lock v:ext="edit" aspectratio="f"/>
                <w10:anchorlock/>
              </v:line>
            </w:pict>
          </mc:Fallback>
        </mc:AlternateContent>
      </w:r>
    </w:p>
    <w:p w14:paraId="518E1A73">
      <w:pPr>
        <w:pStyle w:val="18"/>
        <w:framePr w:wrap="around"/>
        <w:rPr>
          <w:rFonts w:hint="eastAsia" w:ascii="黑体" w:hAnsi="黑体"/>
        </w:rPr>
      </w:pPr>
      <w:r>
        <w:rPr>
          <w:rFonts w:ascii="黑体" w:hAnsi="黑体"/>
        </w:rPr>
        <w:t>202</w:t>
      </w:r>
      <w:r>
        <w:rPr>
          <w:rFonts w:hint="eastAsia" w:ascii="黑体" w:hAnsi="黑体"/>
        </w:rPr>
        <w:t>4</w:t>
      </w:r>
      <w:r>
        <w:rPr>
          <w:rFonts w:ascii="黑体" w:hAnsi="黑体"/>
        </w:rPr>
        <w:t>–</w:t>
      </w:r>
      <w:r>
        <w:rPr>
          <w:rFonts w:hint="eastAsia" w:ascii="黑体" w:hAnsi="黑体"/>
        </w:rPr>
        <w:t>xx</w:t>
      </w:r>
      <w:r>
        <w:rPr>
          <w:rFonts w:ascii="黑体" w:hAnsi="黑体"/>
        </w:rPr>
        <w:t>–</w:t>
      </w:r>
      <w:r>
        <w:rPr>
          <w:rFonts w:hint="eastAsia" w:ascii="黑体" w:hAnsi="黑体"/>
        </w:rPr>
        <w:t>xx实施</w:t>
      </w:r>
    </w:p>
    <w:p w14:paraId="2B43660D">
      <w:pPr>
        <w:pStyle w:val="20"/>
        <w:framePr w:w="9709" w:wrap="around" w:x="1406" w:y="14641"/>
        <w:rPr>
          <w:rFonts w:ascii="Times New Roman" w:hAnsi="Times New Roman"/>
          <w:w w:val="150"/>
          <w:sz w:val="36"/>
          <w:szCs w:val="36"/>
        </w:rPr>
      </w:pPr>
      <w:bookmarkStart w:id="2" w:name="fm"/>
      <w:r>
        <w:rPr>
          <w:rFonts w:hint="eastAsia" w:ascii="Times New Roman"/>
          <w:spacing w:val="0"/>
          <w:w w:val="100"/>
          <w:sz w:val="36"/>
          <w:szCs w:val="36"/>
        </w:rPr>
        <w:t>重庆</w:t>
      </w:r>
      <w:bookmarkEnd w:id="2"/>
      <w:r>
        <w:rPr>
          <w:rFonts w:hint="eastAsia" w:ascii="Times New Roman"/>
          <w:spacing w:val="0"/>
          <w:w w:val="100"/>
          <w:sz w:val="36"/>
          <w:szCs w:val="36"/>
        </w:rPr>
        <w:t>市调味品协会</w:t>
      </w:r>
      <w:r>
        <w:rPr>
          <w:w w:val="150"/>
          <w:sz w:val="36"/>
          <w:szCs w:val="36"/>
        </w:rPr>
        <w:t>  </w:t>
      </w:r>
      <w:r>
        <w:rPr>
          <w:rFonts w:hint="eastAsia" w:ascii="Times New Roman"/>
          <w:spacing w:val="0"/>
          <w:w w:val="100"/>
          <w:sz w:val="36"/>
          <w:szCs w:val="36"/>
        </w:rPr>
        <w:t>发布</w:t>
      </w:r>
    </w:p>
    <w:p w14:paraId="6565E4A2">
      <w:pPr>
        <w:jc w:val="center"/>
        <w:rPr>
          <w:rFonts w:ascii="Times New Roman" w:hAnsi="Times New Roman" w:eastAsia="宋体"/>
          <w:sz w:val="24"/>
          <w:szCs w:val="24"/>
        </w:rPr>
      </w:pPr>
      <w:r>
        <w:rPr>
          <w:rFonts w:ascii="Times New Roman" w:hAnsi="Times New Roman" w:eastAsia="宋体"/>
          <w:sz w:val="24"/>
          <w:szCs w:val="24"/>
        </w:rPr>
        <mc:AlternateContent>
          <mc:Choice Requires="wps">
            <w:drawing>
              <wp:anchor distT="0" distB="0" distL="114300" distR="114300" simplePos="0" relativeHeight="251661312" behindDoc="0" locked="0" layoutInCell="1" allowOverlap="1">
                <wp:simplePos x="0" y="0"/>
                <wp:positionH relativeFrom="margin">
                  <wp:posOffset>-273050</wp:posOffset>
                </wp:positionH>
                <wp:positionV relativeFrom="paragraph">
                  <wp:posOffset>1572895</wp:posOffset>
                </wp:positionV>
                <wp:extent cx="5986780" cy="8255"/>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986780" cy="82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5pt;margin-top:123.85pt;height:0.65pt;width:471.4pt;mso-position-horizontal-relative:margin;z-index:251661312;mso-width-relative:page;mso-height-relative:page;" filled="f" stroked="t" coordsize="21600,21600" o:gfxdata="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EGx&#10;2dkAAAALAQAADwAAAAAAAAABACAAAAAiAAAAZHJzL2Rvd25yZXYueG1sUEsBAhQAFAAAAAgAh07i&#10;QKkDQoLoAQAArwMAAA4AAAAAAAAAAQAgAAAAKAEAAGRycy9lMm9Eb2MueG1sUEsFBgAAAAAGAAYA&#10;WQEAAIIFAAAAAA==&#10;">
                <v:fill on="f" focussize="0,0"/>
                <v:stroke color="#000000" joinstyle="round"/>
                <v:imagedata o:title=""/>
                <o:lock v:ext="edit" aspectratio="f"/>
              </v:line>
            </w:pict>
          </mc:Fallback>
        </mc:AlternateContent>
      </w:r>
    </w:p>
    <w:p w14:paraId="4BD32E2E">
      <w:pPr>
        <w:widowControl/>
        <w:jc w:val="left"/>
        <w:rPr>
          <w:rFonts w:ascii="Times New Roman" w:hAnsi="Times New Roman" w:eastAsia="宋体"/>
          <w:sz w:val="24"/>
          <w:szCs w:val="24"/>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r>
        <w:rPr>
          <w:rFonts w:ascii="Times New Roman" w:hAnsi="Times New Roman" w:eastAsia="宋体"/>
          <w:sz w:val="24"/>
          <w:szCs w:val="24"/>
        </w:rPr>
        <mc:AlternateContent>
          <mc:Choice Requires="wps">
            <w:drawing>
              <wp:anchor distT="0" distB="0" distL="114300" distR="114300" simplePos="0" relativeHeight="251662336" behindDoc="0" locked="1" layoutInCell="1" allowOverlap="1">
                <wp:simplePos x="0" y="0"/>
                <wp:positionH relativeFrom="column">
                  <wp:posOffset>-227330</wp:posOffset>
                </wp:positionH>
                <wp:positionV relativeFrom="page">
                  <wp:posOffset>9264650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9pt;margin-top:729.5pt;height:0pt;width:481.9pt;mso-position-vertical-relative:page;z-index:251662336;mso-width-relative:page;mso-height-relative:page;" filled="f" stroked="t" coordsize="21600,21600" o:gfxdata="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eDljYAAAA&#10;DQEAAA8AAAAAAAAAAQAgAAAAIgAAAGRycy9kb3ducmV2LnhtbFBLAQIUABQAAAAIAIdO4kDcgV3G&#10;5AEAAKwDAAAOAAAAAAAAAAEAIAAAACcBAABkcnMvZTJvRG9jLnhtbFBLBQYAAAAABgAGAFkBAAB9&#10;BQAAAAA=&#10;">
                <v:fill on="f" focussize="0,0"/>
                <v:stroke color="#000000" joinstyle="round"/>
                <v:imagedata o:title=""/>
                <o:lock v:ext="edit" aspectratio="f"/>
                <w10:anchorlock/>
              </v:line>
            </w:pict>
          </mc:Fallback>
        </mc:AlternateContent>
      </w:r>
      <w:r>
        <w:rPr>
          <w:rFonts w:ascii="Times New Roman" w:hAnsi="Times New Roman" w:eastAsia="宋体"/>
          <w:sz w:val="24"/>
          <w:szCs w:val="24"/>
        </w:rPr>
        <w:br w:type="page"/>
      </w:r>
    </w:p>
    <w:p w14:paraId="6F3D3D8D">
      <w:pPr>
        <w:pStyle w:val="26"/>
        <w:rPr>
          <w:color w:val="000000"/>
        </w:rPr>
      </w:pPr>
      <w:r>
        <w:rPr>
          <w:rFonts w:hint="eastAsia"/>
          <w:color w:val="000000"/>
        </w:rPr>
        <w:t>前</w:t>
      </w:r>
      <w:bookmarkStart w:id="3" w:name="BKQY"/>
      <w:r>
        <w:rPr>
          <w:color w:val="000000"/>
        </w:rPr>
        <w:t>  </w:t>
      </w:r>
      <w:r>
        <w:rPr>
          <w:rFonts w:hint="eastAsia"/>
          <w:color w:val="000000"/>
        </w:rPr>
        <w:t>言</w:t>
      </w:r>
      <w:bookmarkEnd w:id="3"/>
    </w:p>
    <w:p w14:paraId="456561D1">
      <w:pPr>
        <w:pStyle w:val="25"/>
        <w:ind w:firstLine="400"/>
        <w:rPr>
          <w:rFonts w:ascii="Times New Roman" w:hAnsi="Times New Roman" w:eastAsia="宋体" w:cs="Times New Roman"/>
        </w:rPr>
      </w:pPr>
      <w:r>
        <w:rPr>
          <w:rFonts w:hint="eastAsia" w:ascii="Times New Roman" w:hAnsi="Times New Roman" w:eastAsia="宋体" w:cs="Times New Roman"/>
        </w:rPr>
        <w:t>本文件按照GB/T 1.1-2020《标准化工作导则</w:t>
      </w:r>
      <w:r>
        <w:rPr>
          <w:rFonts w:ascii="Times New Roman" w:hAnsi="Times New Roman" w:eastAsia="宋体" w:cs="Times New Roman"/>
        </w:rPr>
        <w:t xml:space="preserve"> 第1部分：标准化文件的结构和起草规则</w:t>
      </w:r>
      <w:r>
        <w:rPr>
          <w:rFonts w:hint="eastAsia" w:ascii="Times New Roman" w:hAnsi="Times New Roman" w:eastAsia="宋体" w:cs="Times New Roman"/>
        </w:rPr>
        <w:t>》的规定起草。</w:t>
      </w:r>
    </w:p>
    <w:p w14:paraId="28EA23D5">
      <w:pPr>
        <w:pStyle w:val="25"/>
        <w:ind w:firstLine="400"/>
        <w:rPr>
          <w:rFonts w:ascii="Times New Roman" w:hAnsi="Times New Roman" w:eastAsia="宋体"/>
        </w:rPr>
      </w:pPr>
      <w:r>
        <w:rPr>
          <w:rFonts w:hint="eastAsia" w:ascii="Times New Roman" w:hAnsi="Times New Roman" w:eastAsia="宋体"/>
        </w:rPr>
        <w:t>本文件由重庆市调味品协会归口。</w:t>
      </w:r>
    </w:p>
    <w:p w14:paraId="0E053576">
      <w:pPr>
        <w:pStyle w:val="25"/>
        <w:ind w:firstLine="400"/>
        <w:rPr>
          <w:rFonts w:ascii="Times New Roman" w:hAnsi="Times New Roman" w:eastAsia="宋体"/>
        </w:rPr>
      </w:pPr>
      <w:r>
        <w:rPr>
          <w:rFonts w:hint="eastAsia" w:ascii="Times New Roman" w:hAnsi="Times New Roman" w:eastAsia="宋体"/>
        </w:rPr>
        <w:t>本文件起草单位：</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p>
    <w:p w14:paraId="1392016B">
      <w:pPr>
        <w:pStyle w:val="25"/>
        <w:ind w:firstLine="400"/>
        <w:rPr>
          <w:rFonts w:ascii="Times New Roman" w:hAnsi="Times New Roman" w:eastAsia="宋体"/>
          <w:sz w:val="24"/>
          <w:szCs w:val="24"/>
        </w:rPr>
      </w:pPr>
      <w:r>
        <w:rPr>
          <w:rFonts w:hint="eastAsia" w:ascii="Times New Roman" w:hAnsi="Times New Roman" w:eastAsia="宋体"/>
        </w:rPr>
        <w:t>本文件主要起草人：</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r>
        <w:rPr>
          <w:rFonts w:hint="eastAsia" w:ascii="Times New Roman" w:hAnsi="Times New Roman" w:eastAsia="宋体"/>
        </w:rPr>
        <w:t>、</w:t>
      </w:r>
      <w:r>
        <w:rPr>
          <w:rFonts w:ascii="Times New Roman" w:hAnsi="Times New Roman" w:eastAsia="宋体"/>
        </w:rPr>
        <w:t>XXX</w:t>
      </w:r>
    </w:p>
    <w:p w14:paraId="58237447">
      <w:pPr>
        <w:jc w:val="center"/>
        <w:rPr>
          <w:rFonts w:ascii="Times New Roman" w:hAnsi="Times New Roman" w:eastAsia="宋体"/>
          <w:sz w:val="24"/>
          <w:szCs w:val="24"/>
        </w:rPr>
      </w:pPr>
    </w:p>
    <w:p w14:paraId="7E60F261">
      <w:pPr>
        <w:jc w:val="center"/>
        <w:rPr>
          <w:rFonts w:ascii="Times New Roman" w:hAnsi="Times New Roman" w:eastAsia="宋体"/>
          <w:sz w:val="24"/>
          <w:szCs w:val="24"/>
        </w:rPr>
        <w:sectPr>
          <w:footerReference r:id="rId8" w:type="default"/>
          <w:pgSz w:w="11906" w:h="16838"/>
          <w:pgMar w:top="1440" w:right="1800" w:bottom="1440" w:left="1800" w:header="851" w:footer="992" w:gutter="0"/>
          <w:pgNumType w:start="1"/>
          <w:cols w:space="425" w:num="1"/>
          <w:docGrid w:type="lines" w:linePitch="312" w:charSpace="0"/>
        </w:sectPr>
      </w:pPr>
    </w:p>
    <w:p w14:paraId="582209B8">
      <w:pPr>
        <w:tabs>
          <w:tab w:val="center" w:pos="4153"/>
          <w:tab w:val="right" w:pos="8306"/>
        </w:tabs>
        <w:spacing w:before="312" w:beforeLines="100" w:after="312" w:afterLines="100"/>
        <w:jc w:val="center"/>
        <w:outlineLvl w:val="1"/>
        <w:rPr>
          <w:rFonts w:hint="eastAsia" w:ascii="黑体" w:hAnsi="黑体" w:eastAsia="黑体" w:cs="Times New Roman"/>
          <w:sz w:val="32"/>
        </w:rPr>
      </w:pPr>
      <w:r>
        <w:rPr>
          <w:rFonts w:ascii="黑体" w:hAnsi="黑体" w:eastAsia="黑体" w:cs="Times New Roman"/>
          <w:sz w:val="32"/>
        </w:rPr>
        <w:t>调味品</w:t>
      </w:r>
      <w:r>
        <w:rPr>
          <w:rFonts w:hint="eastAsia" w:ascii="黑体" w:hAnsi="黑体" w:eastAsia="黑体" w:cs="Times New Roman"/>
          <w:sz w:val="32"/>
        </w:rPr>
        <w:t>标签审核</w:t>
      </w:r>
      <w:r>
        <w:rPr>
          <w:rFonts w:ascii="黑体" w:hAnsi="黑体" w:eastAsia="黑体" w:cs="Times New Roman"/>
          <w:sz w:val="32"/>
        </w:rPr>
        <w:t>规范</w:t>
      </w:r>
    </w:p>
    <w:p w14:paraId="24BD7CED">
      <w:pPr>
        <w:pStyle w:val="32"/>
        <w:numPr>
          <w:ilvl w:val="0"/>
          <w:numId w:val="2"/>
        </w:numPr>
        <w:rPr>
          <w:color w:val="000000"/>
        </w:rPr>
      </w:pPr>
      <w:r>
        <w:rPr>
          <w:rFonts w:hint="eastAsia"/>
          <w:color w:val="000000"/>
        </w:rPr>
        <w:t>范围</w:t>
      </w:r>
    </w:p>
    <w:p w14:paraId="79DB3485">
      <w:pPr>
        <w:ind w:firstLine="420" w:firstLineChars="200"/>
        <w:jc w:val="left"/>
        <w:rPr>
          <w:rFonts w:ascii="Times New Roman" w:hAnsi="Times New Roman" w:eastAsia="宋体" w:cs="Times New Roman"/>
        </w:rPr>
      </w:pPr>
      <w:r>
        <w:rPr>
          <w:rFonts w:ascii="Times New Roman" w:hAnsi="Times New Roman" w:eastAsia="宋体" w:cs="Times New Roman"/>
        </w:rPr>
        <w:t>本规范适用于</w:t>
      </w:r>
      <w:r>
        <w:rPr>
          <w:rFonts w:hint="eastAsia" w:ascii="Times New Roman" w:hAnsi="Times New Roman" w:eastAsia="宋体" w:cs="Times New Roman"/>
        </w:rPr>
        <w:t>直接提供给消费者和非直接提供给消费者的调味品的标签审核。</w:t>
      </w:r>
    </w:p>
    <w:p w14:paraId="74F6EF63">
      <w:pPr>
        <w:pStyle w:val="32"/>
        <w:numPr>
          <w:ilvl w:val="0"/>
          <w:numId w:val="2"/>
        </w:numPr>
        <w:rPr>
          <w:color w:val="000000"/>
        </w:rPr>
      </w:pPr>
      <w:r>
        <w:rPr>
          <w:rFonts w:hint="eastAsia"/>
          <w:color w:val="000000"/>
        </w:rPr>
        <w:t>规范性引用文件</w:t>
      </w:r>
    </w:p>
    <w:p w14:paraId="4A81E1ED">
      <w:pPr>
        <w:pStyle w:val="33"/>
        <w:widowControl/>
        <w:tabs>
          <w:tab w:val="center" w:pos="4201"/>
          <w:tab w:val="right" w:leader="dot" w:pos="9298"/>
        </w:tabs>
        <w:autoSpaceDE w:val="0"/>
        <w:autoSpaceDN w:val="0"/>
        <w:rPr>
          <w:rFonts w:hint="eastAsia" w:ascii="宋体" w:hAnsi="宋体" w:eastAsia="宋体"/>
          <w:kern w:val="0"/>
          <w:szCs w:val="21"/>
        </w:rPr>
      </w:pPr>
      <w:r>
        <w:rPr>
          <w:rFonts w:hint="eastAsia" w:ascii="宋体" w:hAnsi="宋体" w:eastAsia="宋体" w:cs="宋体"/>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5870D86">
      <w:pPr>
        <w:jc w:val="left"/>
        <w:rPr>
          <w:rFonts w:ascii="Times New Roman" w:hAnsi="Times New Roman" w:eastAsia="宋体" w:cs="Times New Roman"/>
        </w:rPr>
      </w:pPr>
      <w:r>
        <w:rPr>
          <w:rFonts w:ascii="Times New Roman" w:hAnsi="Times New Roman" w:eastAsia="宋体" w:cs="Times New Roman"/>
        </w:rPr>
        <w:t xml:space="preserve">GB </w:t>
      </w:r>
      <w:r>
        <w:rPr>
          <w:rFonts w:hint="eastAsia" w:ascii="Times New Roman" w:hAnsi="Times New Roman" w:eastAsia="宋体" w:cs="Times New Roman"/>
        </w:rPr>
        <w:t>7718</w:t>
      </w:r>
      <w:r>
        <w:rPr>
          <w:rFonts w:ascii="Times New Roman" w:hAnsi="Times New Roman" w:eastAsia="宋体" w:cs="Times New Roman"/>
        </w:rPr>
        <w:t xml:space="preserve">   </w:t>
      </w:r>
      <w:r>
        <w:rPr>
          <w:rFonts w:hint="eastAsia" w:ascii="Times New Roman" w:hAnsi="Times New Roman" w:eastAsia="宋体" w:cs="Times New Roman"/>
        </w:rPr>
        <w:t xml:space="preserve"> 食品安全国家标准 预包装食品标签通则</w:t>
      </w:r>
    </w:p>
    <w:p w14:paraId="0C6EC222">
      <w:pPr>
        <w:jc w:val="left"/>
        <w:rPr>
          <w:rFonts w:ascii="Times New Roman" w:hAnsi="Times New Roman" w:eastAsia="宋体" w:cs="Times New Roman"/>
        </w:rPr>
      </w:pPr>
      <w:r>
        <w:rPr>
          <w:rFonts w:ascii="Times New Roman" w:hAnsi="Times New Roman" w:eastAsia="宋体" w:cs="Times New Roman"/>
        </w:rPr>
        <w:t xml:space="preserve">GB </w:t>
      </w:r>
      <w:r>
        <w:rPr>
          <w:rFonts w:hint="eastAsia" w:ascii="Times New Roman" w:hAnsi="Times New Roman" w:eastAsia="宋体" w:cs="Times New Roman"/>
        </w:rPr>
        <w:t>28050</w:t>
      </w:r>
      <w:r>
        <w:rPr>
          <w:rFonts w:ascii="Times New Roman" w:hAnsi="Times New Roman" w:eastAsia="宋体" w:cs="Times New Roman"/>
        </w:rPr>
        <w:t xml:space="preserve">   </w:t>
      </w:r>
      <w:r>
        <w:rPr>
          <w:rFonts w:hint="eastAsia" w:ascii="Times New Roman" w:hAnsi="Times New Roman" w:eastAsia="宋体" w:cs="Times New Roman"/>
        </w:rPr>
        <w:t>食品安全国家标准 预包装食品营养标签通则</w:t>
      </w:r>
    </w:p>
    <w:p w14:paraId="2B39D501">
      <w:pPr>
        <w:jc w:val="left"/>
        <w:rPr>
          <w:rFonts w:ascii="Times New Roman" w:hAnsi="Times New Roman" w:eastAsia="宋体" w:cs="Times New Roman"/>
        </w:rPr>
      </w:pPr>
      <w:r>
        <w:rPr>
          <w:rFonts w:ascii="Times New Roman" w:hAnsi="Times New Roman" w:eastAsia="宋体" w:cs="Times New Roman"/>
        </w:rPr>
        <w:t xml:space="preserve">GB </w:t>
      </w:r>
      <w:r>
        <w:rPr>
          <w:rFonts w:hint="eastAsia" w:ascii="Times New Roman" w:hAnsi="Times New Roman" w:eastAsia="宋体" w:cs="Times New Roman"/>
        </w:rPr>
        <w:t>2760</w:t>
      </w:r>
      <w:r>
        <w:rPr>
          <w:rFonts w:ascii="Times New Roman" w:hAnsi="Times New Roman" w:eastAsia="宋体" w:cs="Times New Roman"/>
        </w:rPr>
        <w:t xml:space="preserve">  </w:t>
      </w:r>
      <w:r>
        <w:rPr>
          <w:rFonts w:hint="eastAsia" w:ascii="Times New Roman" w:hAnsi="Times New Roman" w:eastAsia="宋体" w:cs="Times New Roman"/>
        </w:rPr>
        <w:t xml:space="preserve">  食品安全国家标准 食品添加剂使用标准</w:t>
      </w:r>
    </w:p>
    <w:p w14:paraId="5DB0323D">
      <w:pPr>
        <w:jc w:val="left"/>
        <w:rPr>
          <w:rFonts w:ascii="Times New Roman" w:hAnsi="Times New Roman" w:eastAsia="宋体" w:cs="Times New Roman"/>
        </w:rPr>
      </w:pPr>
      <w:r>
        <w:rPr>
          <w:rFonts w:hint="eastAsia" w:ascii="Times New Roman" w:hAnsi="Times New Roman" w:eastAsia="宋体" w:cs="Times New Roman"/>
        </w:rPr>
        <w:t>GB29924    食品安全国家标准 食品添加剂标识通则</w:t>
      </w:r>
    </w:p>
    <w:p w14:paraId="60336332">
      <w:pPr>
        <w:pStyle w:val="32"/>
        <w:numPr>
          <w:ilvl w:val="0"/>
          <w:numId w:val="2"/>
        </w:numPr>
        <w:rPr>
          <w:color w:val="000000"/>
        </w:rPr>
      </w:pPr>
      <w:r>
        <w:rPr>
          <w:rFonts w:hint="eastAsia"/>
          <w:color w:val="000000"/>
        </w:rPr>
        <w:t>术语和定义</w:t>
      </w:r>
    </w:p>
    <w:p w14:paraId="3DCAC724">
      <w:pPr>
        <w:pStyle w:val="25"/>
        <w:spacing w:before="156" w:beforeLines="50" w:after="156" w:afterLines="50"/>
        <w:rPr>
          <w:rFonts w:hint="eastAsia" w:hAnsi="宋体" w:eastAsia="宋体" w:cs="Times New Roman"/>
          <w:kern w:val="2"/>
          <w:sz w:val="21"/>
          <w:szCs w:val="22"/>
        </w:rPr>
      </w:pPr>
      <w:r>
        <w:rPr>
          <w:rFonts w:hint="eastAsia" w:hAnsi="宋体" w:eastAsia="宋体" w:cs="Times New Roman"/>
          <w:kern w:val="2"/>
          <w:sz w:val="21"/>
          <w:szCs w:val="22"/>
        </w:rPr>
        <w:t>下列术语和定义适用于本文件。</w:t>
      </w:r>
    </w:p>
    <w:p w14:paraId="09DE4259">
      <w:pPr>
        <w:pStyle w:val="25"/>
        <w:spacing w:before="156" w:beforeLines="50" w:after="156" w:afterLines="50"/>
        <w:ind w:firstLine="0" w:firstLineChars="0"/>
        <w:rPr>
          <w:rFonts w:hint="eastAsia" w:ascii="黑体" w:hAnsi="黑体" w:eastAsia="黑体" w:cs="Times New Roman"/>
          <w:kern w:val="2"/>
          <w:sz w:val="21"/>
          <w:szCs w:val="22"/>
        </w:rPr>
      </w:pPr>
      <w:r>
        <w:rPr>
          <w:rFonts w:hint="eastAsia" w:ascii="黑体" w:hAnsi="黑体" w:eastAsia="黑体" w:cs="Times New Roman"/>
          <w:kern w:val="2"/>
          <w:sz w:val="21"/>
          <w:szCs w:val="22"/>
        </w:rPr>
        <w:t>3.1　调味品</w:t>
      </w:r>
    </w:p>
    <w:p w14:paraId="1D0BE437">
      <w:pPr>
        <w:pStyle w:val="25"/>
        <w:rPr>
          <w:rFonts w:ascii="Times New Roman" w:hAnsi="Times New Roman" w:eastAsia="宋体" w:cs="Times New Roman"/>
          <w:kern w:val="2"/>
          <w:sz w:val="21"/>
          <w:szCs w:val="22"/>
        </w:rPr>
      </w:pPr>
      <w:r>
        <w:rPr>
          <w:rFonts w:hint="eastAsia" w:ascii="Times New Roman" w:hAnsi="Times New Roman" w:eastAsia="宋体" w:cs="Times New Roman"/>
          <w:kern w:val="2"/>
          <w:sz w:val="21"/>
          <w:szCs w:val="22"/>
        </w:rPr>
        <w:t>在烹调和食品加工中广泛应用的，用于调和滋味和气味并具有去腥、除膻、解腻、增香等作用的产品。</w:t>
      </w:r>
    </w:p>
    <w:p w14:paraId="293AAAD3">
      <w:pPr>
        <w:pStyle w:val="25"/>
        <w:rPr>
          <w:rFonts w:ascii="Times New Roman" w:hAnsi="Times New Roman" w:eastAsia="宋体" w:cs="Times New Roman"/>
          <w:kern w:val="2"/>
          <w:sz w:val="21"/>
          <w:szCs w:val="22"/>
        </w:rPr>
      </w:pPr>
      <w:r>
        <w:rPr>
          <w:rFonts w:hint="eastAsia" w:ascii="Times New Roman" w:hAnsi="Times New Roman" w:eastAsia="宋体" w:cs="Times New Roman"/>
          <w:kern w:val="2"/>
          <w:sz w:val="21"/>
          <w:szCs w:val="22"/>
        </w:rPr>
        <w:t>注：改写GB/T 15091-1994，定义3.15</w:t>
      </w:r>
    </w:p>
    <w:p w14:paraId="152839D2">
      <w:pPr>
        <w:pStyle w:val="25"/>
        <w:spacing w:before="156" w:beforeLines="50" w:after="156" w:afterLines="50"/>
        <w:ind w:firstLine="0" w:firstLineChars="0"/>
        <w:rPr>
          <w:rFonts w:hint="eastAsia" w:ascii="黑体" w:hAnsi="黑体" w:eastAsia="黑体" w:cs="Times New Roman"/>
          <w:kern w:val="2"/>
          <w:sz w:val="21"/>
          <w:szCs w:val="22"/>
        </w:rPr>
      </w:pPr>
      <w:r>
        <w:rPr>
          <w:rFonts w:hint="eastAsia" w:ascii="黑体" w:hAnsi="黑体" w:eastAsia="黑体" w:cs="Times New Roman"/>
          <w:kern w:val="2"/>
          <w:sz w:val="21"/>
          <w:szCs w:val="22"/>
        </w:rPr>
        <w:t>3.2　标签</w:t>
      </w:r>
    </w:p>
    <w:p w14:paraId="4C4EAE10">
      <w:pPr>
        <w:pStyle w:val="25"/>
        <w:rPr>
          <w:rFonts w:ascii="Times New Roman" w:hAnsi="Times New Roman" w:eastAsia="宋体" w:cs="Times New Roman"/>
          <w:kern w:val="2"/>
          <w:sz w:val="21"/>
          <w:szCs w:val="22"/>
        </w:rPr>
      </w:pPr>
      <w:r>
        <w:rPr>
          <w:rFonts w:ascii="Times New Roman" w:hAnsi="Times New Roman" w:eastAsia="宋体" w:cs="Times New Roman"/>
          <w:kern w:val="2"/>
          <w:sz w:val="21"/>
          <w:szCs w:val="22"/>
        </w:rPr>
        <w:t>包装上的文字、图形、符号及一切说明物。</w:t>
      </w:r>
    </w:p>
    <w:p w14:paraId="45C6214C">
      <w:pPr>
        <w:pStyle w:val="32"/>
        <w:numPr>
          <w:ilvl w:val="0"/>
          <w:numId w:val="2"/>
        </w:numPr>
        <w:rPr>
          <w:color w:val="000000"/>
        </w:rPr>
      </w:pPr>
      <w:r>
        <w:rPr>
          <w:rFonts w:hint="eastAsia"/>
          <w:color w:val="000000"/>
        </w:rPr>
        <w:t>审核依据</w:t>
      </w:r>
    </w:p>
    <w:p w14:paraId="3259BC3D">
      <w:pPr>
        <w:pStyle w:val="32"/>
        <w:numPr>
          <w:ilvl w:val="1"/>
          <w:numId w:val="2"/>
        </w:numPr>
        <w:spacing w:before="0" w:beforeLines="0" w:after="0" w:afterLines="0"/>
        <w:rPr>
          <w:rFonts w:hint="eastAsia" w:ascii="宋体" w:hAnsi="宋体" w:eastAsia="宋体"/>
        </w:rPr>
      </w:pPr>
      <w:bookmarkStart w:id="4" w:name="_Hlk177996917"/>
      <w:r>
        <w:rPr>
          <w:rFonts w:hint="eastAsia" w:ascii="宋体" w:hAnsi="宋体" w:eastAsia="宋体"/>
        </w:rPr>
        <w:t>对于调味品的标签审核应符合《产品质量法》《食品安全法》《食品标识管理规定》的要求；</w:t>
      </w:r>
      <w:bookmarkEnd w:id="4"/>
    </w:p>
    <w:p w14:paraId="26BC74EF">
      <w:pPr>
        <w:pStyle w:val="32"/>
        <w:numPr>
          <w:ilvl w:val="1"/>
          <w:numId w:val="2"/>
        </w:numPr>
        <w:spacing w:before="0" w:beforeLines="0" w:after="0" w:afterLines="0"/>
        <w:rPr>
          <w:rFonts w:hint="eastAsia" w:ascii="宋体" w:hAnsi="宋体" w:eastAsia="宋体"/>
        </w:rPr>
      </w:pPr>
      <w:r>
        <w:rPr>
          <w:rFonts w:hint="eastAsia" w:ascii="宋体" w:hAnsi="宋体" w:eastAsia="宋体"/>
        </w:rPr>
        <w:t>对于调味品的标签审核应符合GB7718、GB28050、GB2760及该产品的执行标准；</w:t>
      </w:r>
    </w:p>
    <w:p w14:paraId="5214A797">
      <w:pPr>
        <w:pStyle w:val="32"/>
        <w:numPr>
          <w:ilvl w:val="1"/>
          <w:numId w:val="2"/>
        </w:numPr>
        <w:spacing w:before="0" w:beforeLines="0" w:after="0" w:afterLines="0"/>
        <w:rPr>
          <w:rFonts w:hint="eastAsia" w:ascii="宋体" w:hAnsi="宋体" w:eastAsia="宋体"/>
        </w:rPr>
      </w:pPr>
      <w:r>
        <w:rPr>
          <w:rFonts w:hint="eastAsia" w:ascii="宋体" w:hAnsi="宋体" w:eastAsia="宋体"/>
        </w:rPr>
        <w:t>对于调味品的标签审核应符合其他地方要求。</w:t>
      </w:r>
    </w:p>
    <w:p w14:paraId="654766E4">
      <w:pPr>
        <w:pStyle w:val="32"/>
        <w:numPr>
          <w:ilvl w:val="0"/>
          <w:numId w:val="2"/>
        </w:numPr>
        <w:rPr>
          <w:color w:val="000000"/>
        </w:rPr>
      </w:pPr>
      <w:r>
        <w:rPr>
          <w:rFonts w:hint="eastAsia"/>
          <w:color w:val="000000"/>
        </w:rPr>
        <w:t>审核流程</w:t>
      </w:r>
    </w:p>
    <w:p w14:paraId="79B25BAF">
      <w:pPr>
        <w:pStyle w:val="25"/>
        <w:rPr>
          <w:rFonts w:hint="eastAsia" w:hAnsi="宋体" w:eastAsia="宋体"/>
          <w:sz w:val="21"/>
          <w:szCs w:val="21"/>
        </w:rPr>
      </w:pPr>
      <w:r>
        <w:rPr>
          <w:rFonts w:hint="eastAsia" w:hAnsi="宋体" w:eastAsia="宋体"/>
          <w:sz w:val="21"/>
          <w:szCs w:val="21"/>
        </w:rPr>
        <w:t>调味品标签审核流程如附录A所示。</w:t>
      </w:r>
    </w:p>
    <w:p w14:paraId="3AFC411B">
      <w:pPr>
        <w:pStyle w:val="32"/>
        <w:numPr>
          <w:ilvl w:val="1"/>
          <w:numId w:val="2"/>
        </w:numPr>
        <w:rPr>
          <w:color w:val="000000"/>
        </w:rPr>
      </w:pPr>
      <w:r>
        <w:rPr>
          <w:rFonts w:hint="eastAsia"/>
          <w:color w:val="000000"/>
        </w:rPr>
        <w:t>基础知识学习</w:t>
      </w:r>
    </w:p>
    <w:p w14:paraId="60CC3761">
      <w:pPr>
        <w:pStyle w:val="25"/>
        <w:rPr>
          <w:rFonts w:hint="eastAsia" w:hAnsi="宋体" w:eastAsia="宋体"/>
          <w:sz w:val="21"/>
          <w:szCs w:val="21"/>
        </w:rPr>
      </w:pPr>
      <w:r>
        <w:rPr>
          <w:rFonts w:hint="eastAsia" w:hAnsi="宋体" w:eastAsia="宋体"/>
          <w:sz w:val="21"/>
          <w:szCs w:val="21"/>
        </w:rPr>
        <w:t>标签审核依赖于审核人员对相关法律法规、标准的熟悉程度，以及对产品本身质量和特质的了解。</w:t>
      </w:r>
      <w:r>
        <w:rPr>
          <w:rFonts w:hAnsi="宋体" w:eastAsia="宋体"/>
          <w:sz w:val="21"/>
          <w:szCs w:val="21"/>
        </w:rPr>
        <w:t>标签审核需要依据相关的文件，覆盖法律法规、标准和具体食品产品的专业知识</w:t>
      </w:r>
      <w:r>
        <w:rPr>
          <w:rFonts w:hint="eastAsia" w:hAnsi="宋体" w:eastAsia="宋体"/>
          <w:sz w:val="21"/>
          <w:szCs w:val="21"/>
        </w:rPr>
        <w:t>，审核人员需要进行相关法规及标准的学习并熟悉相关依据。</w:t>
      </w:r>
    </w:p>
    <w:p w14:paraId="78EB541D">
      <w:pPr>
        <w:pStyle w:val="32"/>
        <w:numPr>
          <w:ilvl w:val="1"/>
          <w:numId w:val="2"/>
        </w:numPr>
        <w:rPr>
          <w:rFonts w:hint="eastAsia" w:hAnsi="黑体"/>
          <w:color w:val="000000"/>
        </w:rPr>
      </w:pPr>
      <w:r>
        <w:rPr>
          <w:rFonts w:hint="eastAsia" w:hAnsi="黑体"/>
          <w:color w:val="000000"/>
        </w:rPr>
        <w:t>通览标签，确定产品类别及审核依据</w:t>
      </w:r>
    </w:p>
    <w:p w14:paraId="3BC3B33A">
      <w:pPr>
        <w:pStyle w:val="25"/>
        <w:rPr>
          <w:rFonts w:hint="eastAsia" w:hAnsi="宋体" w:eastAsia="宋体"/>
          <w:sz w:val="21"/>
          <w:szCs w:val="21"/>
        </w:rPr>
      </w:pPr>
      <w:r>
        <w:rPr>
          <w:rFonts w:hint="eastAsia" w:hAnsi="宋体" w:eastAsia="宋体"/>
          <w:sz w:val="21"/>
          <w:szCs w:val="21"/>
        </w:rPr>
        <w:t>通过对标签进行通览，了解标签对应的食品类别，并确定标签审核依据。</w:t>
      </w:r>
    </w:p>
    <w:p w14:paraId="21D077DE">
      <w:pPr>
        <w:pStyle w:val="32"/>
        <w:numPr>
          <w:ilvl w:val="1"/>
          <w:numId w:val="2"/>
        </w:numPr>
        <w:rPr>
          <w:color w:val="000000"/>
        </w:rPr>
      </w:pPr>
      <w:r>
        <w:rPr>
          <w:rFonts w:hint="eastAsia"/>
          <w:color w:val="000000"/>
        </w:rPr>
        <w:t>标签内容审</w:t>
      </w:r>
      <w:bookmarkStart w:id="5" w:name="_GoBack"/>
      <w:bookmarkEnd w:id="5"/>
      <w:r>
        <w:rPr>
          <w:rFonts w:hint="eastAsia"/>
          <w:color w:val="000000"/>
        </w:rPr>
        <w:t>核</w:t>
      </w:r>
    </w:p>
    <w:p w14:paraId="69E62331">
      <w:pPr>
        <w:pStyle w:val="25"/>
        <w:spacing w:before="156" w:beforeLines="50" w:after="156" w:afterLines="50"/>
        <w:ind w:firstLine="0" w:firstLineChars="0"/>
        <w:outlineLvl w:val="1"/>
        <w:rPr>
          <w:rFonts w:hint="eastAsia" w:hAnsi="宋体" w:eastAsia="宋体" w:cs="Times New Roman"/>
          <w:kern w:val="2"/>
          <w:sz w:val="21"/>
          <w:szCs w:val="21"/>
        </w:rPr>
      </w:pPr>
      <w:r>
        <w:rPr>
          <w:rFonts w:hint="eastAsia" w:ascii="黑体" w:hAnsi="黑体" w:eastAsia="黑体" w:cs="Times New Roman"/>
          <w:kern w:val="2"/>
          <w:sz w:val="21"/>
          <w:szCs w:val="21"/>
        </w:rPr>
        <w:t>5.3.1</w:t>
      </w:r>
      <w:r>
        <w:rPr>
          <w:rFonts w:hint="eastAsia" w:hAnsi="宋体" w:eastAsia="宋体" w:cs="Times New Roman"/>
          <w:kern w:val="2"/>
          <w:sz w:val="21"/>
          <w:szCs w:val="21"/>
        </w:rPr>
        <w:t>　对于直接向消费者提供的调料品，标签审核工作按如下顺序进行，并填写附录B。</w:t>
      </w:r>
    </w:p>
    <w:p w14:paraId="5222062A">
      <w:pPr>
        <w:pStyle w:val="32"/>
        <w:numPr>
          <w:ilvl w:val="0"/>
          <w:numId w:val="0"/>
        </w:numPr>
        <w:spacing w:before="0" w:beforeLines="0" w:after="0" w:afterLines="0"/>
        <w:outlineLvl w:val="9"/>
        <w:rPr>
          <w:rFonts w:hint="eastAsia" w:ascii="宋体" w:hAnsi="宋体" w:eastAsia="宋体"/>
          <w:kern w:val="2"/>
          <w:szCs w:val="21"/>
        </w:rPr>
      </w:pPr>
      <w:r>
        <w:rPr>
          <w:rFonts w:hint="eastAsia" w:hAnsi="黑体"/>
          <w:color w:val="000000"/>
          <w:szCs w:val="21"/>
        </w:rPr>
        <w:t>5.3.1.1</w:t>
      </w:r>
      <w:r>
        <w:rPr>
          <w:rFonts w:hint="eastAsia" w:ascii="宋体" w:hAnsi="宋体" w:eastAsia="宋体"/>
          <w:color w:val="000000"/>
          <w:szCs w:val="21"/>
        </w:rPr>
        <w:t>　</w:t>
      </w:r>
      <w:r>
        <w:rPr>
          <w:rFonts w:hint="eastAsia" w:ascii="宋体" w:hAnsi="宋体" w:eastAsia="宋体"/>
          <w:kern w:val="2"/>
          <w:szCs w:val="21"/>
        </w:rPr>
        <w:t>一般要求：食品名称→配料表→配料定量标识→净含量和规格、生产者、经销者的名称、地址和联系方式→生产日期和保质期→贮存条件→食品生产许可证标号→产品标准代号→辐照食品→转基因食品→营养标签→质量（品质）等级；</w:t>
      </w:r>
    </w:p>
    <w:p w14:paraId="27FB2E0D">
      <w:pPr>
        <w:pStyle w:val="32"/>
        <w:numPr>
          <w:ilvl w:val="0"/>
          <w:numId w:val="0"/>
        </w:numPr>
        <w:spacing w:before="0" w:beforeLines="0" w:after="0" w:afterLines="0"/>
        <w:outlineLvl w:val="9"/>
        <w:rPr>
          <w:rFonts w:hint="eastAsia" w:ascii="宋体" w:hAnsi="宋体" w:eastAsia="宋体"/>
          <w:color w:val="000000"/>
          <w:szCs w:val="21"/>
        </w:rPr>
      </w:pPr>
      <w:r>
        <w:rPr>
          <w:rFonts w:hint="eastAsia" w:hAnsi="黑体"/>
          <w:color w:val="000000"/>
          <w:szCs w:val="21"/>
        </w:rPr>
        <w:t>5.3.1.2</w:t>
      </w:r>
      <w:r>
        <w:rPr>
          <w:rFonts w:hint="eastAsia" w:ascii="宋体" w:hAnsi="宋体" w:eastAsia="宋体"/>
          <w:color w:val="000000"/>
          <w:szCs w:val="21"/>
        </w:rPr>
        <w:t>　标示内容豁免的情况；</w:t>
      </w:r>
    </w:p>
    <w:p w14:paraId="4859D778">
      <w:pPr>
        <w:pStyle w:val="32"/>
        <w:numPr>
          <w:ilvl w:val="0"/>
          <w:numId w:val="0"/>
        </w:numPr>
        <w:spacing w:before="0" w:beforeLines="0" w:after="0" w:afterLines="0"/>
        <w:outlineLvl w:val="9"/>
        <w:rPr>
          <w:rFonts w:hint="eastAsia" w:ascii="宋体" w:hAnsi="宋体" w:eastAsia="宋体"/>
          <w:color w:val="000000"/>
          <w:szCs w:val="21"/>
        </w:rPr>
      </w:pPr>
      <w:r>
        <w:rPr>
          <w:rFonts w:hint="eastAsia" w:hAnsi="黑体"/>
          <w:color w:val="000000"/>
          <w:szCs w:val="21"/>
        </w:rPr>
        <w:t>5.3.1.3</w:t>
      </w:r>
      <w:r>
        <w:rPr>
          <w:rFonts w:hint="eastAsia" w:ascii="宋体" w:hAnsi="宋体" w:eastAsia="宋体"/>
          <w:color w:val="000000"/>
          <w:szCs w:val="21"/>
        </w:rPr>
        <w:t>　推荐标示内容：</w:t>
      </w:r>
      <w:r>
        <w:rPr>
          <w:rFonts w:hint="eastAsia" w:ascii="宋体" w:hAnsi="宋体" w:eastAsia="宋体"/>
          <w:kern w:val="2"/>
          <w:szCs w:val="21"/>
        </w:rPr>
        <w:t>批号→食用方法→致敏物质；</w:t>
      </w:r>
    </w:p>
    <w:p w14:paraId="39955960">
      <w:pPr>
        <w:pStyle w:val="32"/>
        <w:numPr>
          <w:ilvl w:val="0"/>
          <w:numId w:val="0"/>
        </w:numPr>
        <w:spacing w:before="0" w:beforeLines="0" w:after="0" w:afterLines="0"/>
        <w:outlineLvl w:val="9"/>
        <w:rPr>
          <w:rFonts w:hint="eastAsia" w:ascii="宋体" w:hAnsi="宋体" w:eastAsia="宋体"/>
          <w:kern w:val="2"/>
          <w:szCs w:val="21"/>
        </w:rPr>
      </w:pPr>
      <w:r>
        <w:rPr>
          <w:rFonts w:hint="eastAsia" w:hAnsi="黑体"/>
          <w:color w:val="000000"/>
          <w:szCs w:val="21"/>
        </w:rPr>
        <w:t>5.3.1.4</w:t>
      </w:r>
      <w:r>
        <w:rPr>
          <w:rFonts w:hint="eastAsia" w:ascii="宋体" w:hAnsi="宋体" w:eastAsia="宋体"/>
          <w:color w:val="000000"/>
          <w:szCs w:val="21"/>
        </w:rPr>
        <w:t>　其他法律法规规定的内容</w:t>
      </w:r>
      <w:r>
        <w:rPr>
          <w:rFonts w:hint="eastAsia" w:ascii="宋体" w:hAnsi="宋体" w:eastAsia="宋体"/>
          <w:kern w:val="2"/>
          <w:szCs w:val="21"/>
        </w:rPr>
        <w:t>。</w:t>
      </w:r>
    </w:p>
    <w:p w14:paraId="32E52381">
      <w:pPr>
        <w:pStyle w:val="25"/>
        <w:spacing w:before="156" w:beforeLines="50" w:after="156" w:afterLines="50"/>
        <w:ind w:firstLine="0" w:firstLineChars="0"/>
        <w:outlineLvl w:val="1"/>
        <w:rPr>
          <w:rFonts w:hint="eastAsia" w:hAnsi="宋体" w:eastAsia="宋体" w:cs="Times New Roman"/>
          <w:kern w:val="2"/>
          <w:sz w:val="21"/>
          <w:szCs w:val="21"/>
        </w:rPr>
      </w:pPr>
      <w:r>
        <w:rPr>
          <w:rFonts w:hint="eastAsia" w:ascii="黑体" w:hAnsi="黑体" w:eastAsia="黑体" w:cs="Times New Roman"/>
          <w:kern w:val="2"/>
          <w:sz w:val="21"/>
          <w:szCs w:val="21"/>
        </w:rPr>
        <w:t>5.3.2</w:t>
      </w:r>
      <w:r>
        <w:rPr>
          <w:rFonts w:hint="eastAsia" w:hAnsi="宋体" w:eastAsia="宋体" w:cs="Times New Roman"/>
          <w:kern w:val="2"/>
          <w:sz w:val="21"/>
          <w:szCs w:val="21"/>
        </w:rPr>
        <w:t>　对于非直接向消费者提供的调料品，标签审核工作按如下顺序进行，并填写附录C。</w:t>
      </w:r>
    </w:p>
    <w:p w14:paraId="2380EC81">
      <w:pPr>
        <w:pStyle w:val="25"/>
        <w:ind w:firstLine="0" w:firstLineChars="0"/>
        <w:rPr>
          <w:rFonts w:hint="eastAsia" w:hAnsi="宋体" w:eastAsia="宋体"/>
          <w:sz w:val="21"/>
          <w:szCs w:val="21"/>
        </w:rPr>
      </w:pPr>
      <w:r>
        <w:rPr>
          <w:rFonts w:hint="eastAsia" w:ascii="黑体" w:hAnsi="黑体" w:eastAsia="黑体"/>
          <w:sz w:val="21"/>
          <w:szCs w:val="21"/>
        </w:rPr>
        <w:t>5.3.2.1</w:t>
      </w:r>
      <w:r>
        <w:rPr>
          <w:rFonts w:hint="eastAsia" w:hAnsi="宋体" w:eastAsia="宋体"/>
          <w:sz w:val="21"/>
          <w:szCs w:val="21"/>
        </w:rPr>
        <w:t>　一般要求：食品名称→规格→净含量→生产日期和保质期→贮存条件；</w:t>
      </w:r>
    </w:p>
    <w:p w14:paraId="31F37861">
      <w:pPr>
        <w:pStyle w:val="25"/>
        <w:ind w:firstLine="0" w:firstLineChars="0"/>
        <w:rPr>
          <w:rFonts w:hint="eastAsia" w:hAnsi="宋体" w:eastAsia="宋体"/>
          <w:sz w:val="21"/>
          <w:szCs w:val="21"/>
        </w:rPr>
      </w:pPr>
      <w:r>
        <w:rPr>
          <w:rFonts w:hint="eastAsia" w:ascii="黑体" w:hAnsi="黑体" w:eastAsia="黑体"/>
          <w:sz w:val="21"/>
          <w:szCs w:val="21"/>
        </w:rPr>
        <w:t>5.3.2.2</w:t>
      </w:r>
      <w:r>
        <w:rPr>
          <w:rFonts w:hint="eastAsia" w:hAnsi="宋体" w:eastAsia="宋体"/>
          <w:sz w:val="21"/>
          <w:szCs w:val="21"/>
        </w:rPr>
        <w:t>　</w:t>
      </w:r>
      <w:r>
        <w:rPr>
          <w:rFonts w:hint="eastAsia" w:hAnsi="宋体" w:eastAsia="宋体"/>
          <w:color w:val="000000"/>
          <w:szCs w:val="21"/>
        </w:rPr>
        <w:t>标示内容</w:t>
      </w:r>
      <w:r>
        <w:rPr>
          <w:rFonts w:hint="eastAsia" w:hAnsi="宋体" w:eastAsia="宋体"/>
          <w:color w:val="000000"/>
          <w:sz w:val="21"/>
          <w:szCs w:val="21"/>
        </w:rPr>
        <w:t>豁免的情况</w:t>
      </w:r>
      <w:r>
        <w:rPr>
          <w:rFonts w:hint="eastAsia" w:hAnsi="宋体" w:eastAsia="宋体"/>
          <w:sz w:val="21"/>
          <w:szCs w:val="21"/>
        </w:rPr>
        <w:t>；</w:t>
      </w:r>
    </w:p>
    <w:p w14:paraId="54E41C51">
      <w:pPr>
        <w:pStyle w:val="25"/>
        <w:ind w:firstLine="0" w:firstLineChars="0"/>
        <w:rPr>
          <w:rFonts w:hint="eastAsia" w:hAnsi="宋体" w:eastAsia="宋体"/>
          <w:sz w:val="21"/>
          <w:szCs w:val="21"/>
        </w:rPr>
      </w:pPr>
      <w:r>
        <w:rPr>
          <w:rFonts w:hint="eastAsia" w:ascii="黑体" w:hAnsi="黑体" w:eastAsia="黑体"/>
          <w:sz w:val="21"/>
          <w:szCs w:val="21"/>
        </w:rPr>
        <w:t>5.3.2.3</w:t>
      </w:r>
      <w:r>
        <w:rPr>
          <w:rFonts w:hint="eastAsia" w:hAnsi="宋体" w:eastAsia="宋体"/>
          <w:sz w:val="21"/>
          <w:szCs w:val="21"/>
        </w:rPr>
        <w:t>　推荐标示内容：批号→食用方法→致敏物质；</w:t>
      </w:r>
    </w:p>
    <w:p w14:paraId="206B5FF0">
      <w:pPr>
        <w:pStyle w:val="32"/>
        <w:numPr>
          <w:ilvl w:val="0"/>
          <w:numId w:val="0"/>
        </w:numPr>
        <w:spacing w:before="0" w:beforeLines="0" w:after="0" w:afterLines="0"/>
        <w:outlineLvl w:val="9"/>
        <w:rPr>
          <w:rFonts w:hint="eastAsia" w:ascii="宋体" w:hAnsi="宋体" w:eastAsia="宋体"/>
          <w:kern w:val="2"/>
          <w:szCs w:val="21"/>
        </w:rPr>
      </w:pPr>
      <w:r>
        <w:rPr>
          <w:rFonts w:hint="eastAsia" w:hAnsi="黑体"/>
          <w:color w:val="000000"/>
          <w:szCs w:val="21"/>
        </w:rPr>
        <w:t>5.3.2.4</w:t>
      </w:r>
      <w:r>
        <w:rPr>
          <w:rFonts w:hint="eastAsia" w:ascii="宋体" w:hAnsi="宋体" w:eastAsia="宋体"/>
          <w:color w:val="000000"/>
          <w:szCs w:val="21"/>
        </w:rPr>
        <w:t>　其他标示的内容</w:t>
      </w:r>
      <w:r>
        <w:rPr>
          <w:rFonts w:hint="eastAsia" w:ascii="宋体" w:hAnsi="宋体" w:eastAsia="宋体"/>
          <w:kern w:val="2"/>
          <w:szCs w:val="21"/>
        </w:rPr>
        <w:t>。</w:t>
      </w:r>
    </w:p>
    <w:p w14:paraId="2D1C92F5">
      <w:pPr>
        <w:pStyle w:val="32"/>
        <w:numPr>
          <w:ilvl w:val="1"/>
          <w:numId w:val="2"/>
        </w:numPr>
        <w:rPr>
          <w:color w:val="000000"/>
        </w:rPr>
      </w:pPr>
      <w:r>
        <w:rPr>
          <w:rFonts w:hint="eastAsia"/>
          <w:color w:val="000000"/>
        </w:rPr>
        <w:t>复核</w:t>
      </w:r>
    </w:p>
    <w:p w14:paraId="0C0540D6">
      <w:pPr>
        <w:pStyle w:val="33"/>
        <w:widowControl/>
        <w:spacing w:before="156" w:beforeLines="50" w:after="156" w:afterLines="50"/>
        <w:jc w:val="left"/>
        <w:rPr>
          <w:rFonts w:hint="eastAsia" w:ascii="宋体" w:hAnsi="宋体" w:eastAsia="宋体"/>
          <w:kern w:val="0"/>
          <w:szCs w:val="20"/>
        </w:rPr>
      </w:pPr>
      <w:r>
        <w:rPr>
          <w:rFonts w:hint="eastAsia" w:ascii="宋体" w:hAnsi="宋体" w:eastAsia="宋体"/>
          <w:kern w:val="0"/>
          <w:szCs w:val="20"/>
        </w:rPr>
        <w:t>调味品标签的复审至少应包括以下内容：</w:t>
      </w:r>
    </w:p>
    <w:p w14:paraId="3E91B5BD">
      <w:pPr>
        <w:pStyle w:val="32"/>
        <w:numPr>
          <w:ilvl w:val="0"/>
          <w:numId w:val="0"/>
        </w:numPr>
        <w:spacing w:before="0" w:beforeLines="0" w:after="0" w:afterLines="0"/>
        <w:rPr>
          <w:rFonts w:hint="eastAsia" w:ascii="宋体" w:hAnsi="宋体" w:eastAsia="宋体"/>
          <w:color w:val="000000"/>
        </w:rPr>
      </w:pPr>
      <w:r>
        <w:rPr>
          <w:rFonts w:hint="eastAsia" w:hAnsi="黑体"/>
          <w:color w:val="000000"/>
        </w:rPr>
        <w:t>5.4.1　</w:t>
      </w:r>
      <w:r>
        <w:rPr>
          <w:rFonts w:hint="eastAsia" w:ascii="宋体" w:hAnsi="宋体" w:eastAsia="宋体"/>
          <w:color w:val="000000"/>
        </w:rPr>
        <w:t>复核整体审核项目是否完整，是否有遗漏，标签内容的合理性；</w:t>
      </w:r>
    </w:p>
    <w:p w14:paraId="3FD7BE5A">
      <w:pPr>
        <w:pStyle w:val="32"/>
        <w:numPr>
          <w:ilvl w:val="0"/>
          <w:numId w:val="0"/>
        </w:numPr>
        <w:spacing w:before="0" w:beforeLines="0" w:after="0" w:afterLines="0"/>
        <w:rPr>
          <w:rFonts w:hint="eastAsia" w:ascii="宋体" w:hAnsi="宋体" w:eastAsia="宋体"/>
          <w:color w:val="000000"/>
        </w:rPr>
      </w:pPr>
      <w:r>
        <w:rPr>
          <w:rFonts w:hint="eastAsia" w:hAnsi="黑体"/>
          <w:color w:val="000000"/>
        </w:rPr>
        <w:t>5.4.2　</w:t>
      </w:r>
      <w:r>
        <w:rPr>
          <w:rFonts w:hint="eastAsia" w:ascii="宋体" w:hAnsi="宋体" w:eastAsia="宋体"/>
          <w:color w:val="000000"/>
        </w:rPr>
        <w:t>营养成分表数值的合理性；</w:t>
      </w:r>
    </w:p>
    <w:p w14:paraId="28131E00">
      <w:pPr>
        <w:pStyle w:val="32"/>
        <w:numPr>
          <w:ilvl w:val="0"/>
          <w:numId w:val="0"/>
        </w:numPr>
        <w:spacing w:before="0" w:beforeLines="0" w:after="0" w:afterLines="0"/>
        <w:rPr>
          <w:rFonts w:hint="eastAsia" w:ascii="宋体" w:hAnsi="宋体" w:eastAsia="宋体"/>
          <w:color w:val="000000"/>
        </w:rPr>
      </w:pPr>
      <w:r>
        <w:rPr>
          <w:rFonts w:hint="eastAsia" w:hAnsi="黑体"/>
          <w:color w:val="000000"/>
        </w:rPr>
        <w:t>5.4.3　</w:t>
      </w:r>
      <w:r>
        <w:rPr>
          <w:rFonts w:hint="eastAsia" w:ascii="宋体" w:hAnsi="宋体" w:eastAsia="宋体"/>
          <w:color w:val="000000"/>
        </w:rPr>
        <w:t>文字和格式的规范性。</w:t>
      </w:r>
    </w:p>
    <w:p w14:paraId="658D658F">
      <w:pPr>
        <w:pStyle w:val="32"/>
        <w:numPr>
          <w:ilvl w:val="1"/>
          <w:numId w:val="2"/>
        </w:numPr>
        <w:rPr>
          <w:color w:val="000000"/>
        </w:rPr>
      </w:pPr>
      <w:r>
        <w:rPr>
          <w:rFonts w:hint="eastAsia"/>
          <w:color w:val="000000"/>
        </w:rPr>
        <w:t>审核结果判定</w:t>
      </w:r>
    </w:p>
    <w:p w14:paraId="35EF9520">
      <w:pPr>
        <w:pStyle w:val="25"/>
        <w:ind w:firstLine="0" w:firstLineChars="0"/>
        <w:rPr>
          <w:rFonts w:hint="eastAsia" w:hAnsi="宋体" w:eastAsia="宋体"/>
          <w:sz w:val="21"/>
          <w:szCs w:val="21"/>
        </w:rPr>
      </w:pPr>
      <w:r>
        <w:rPr>
          <w:rFonts w:hint="eastAsia" w:ascii="黑体" w:hAnsi="黑体" w:eastAsia="黑体"/>
          <w:sz w:val="21"/>
          <w:szCs w:val="21"/>
        </w:rPr>
        <w:t>5.5.1　</w:t>
      </w:r>
      <w:r>
        <w:rPr>
          <w:rFonts w:hint="eastAsia" w:hAnsi="宋体" w:eastAsia="宋体"/>
          <w:sz w:val="21"/>
          <w:szCs w:val="21"/>
        </w:rPr>
        <w:t>标签符合相应的法律法规及相关标准，信息完整，文字清晰可判定为审核通过；</w:t>
      </w:r>
    </w:p>
    <w:p w14:paraId="45BA266C">
      <w:pPr>
        <w:pStyle w:val="25"/>
        <w:ind w:firstLine="0" w:firstLineChars="0"/>
        <w:rPr>
          <w:rFonts w:hint="eastAsia" w:hAnsi="宋体" w:eastAsia="宋体" w:cs="Times New Roman"/>
          <w:kern w:val="2"/>
          <w:sz w:val="22"/>
          <w:szCs w:val="24"/>
        </w:rPr>
      </w:pPr>
      <w:r>
        <w:rPr>
          <w:rFonts w:hint="eastAsia" w:ascii="黑体" w:hAnsi="黑体" w:eastAsia="黑体"/>
          <w:sz w:val="21"/>
          <w:szCs w:val="21"/>
        </w:rPr>
        <w:t>5.5.2</w:t>
      </w:r>
      <w:r>
        <w:rPr>
          <w:rFonts w:hint="eastAsia" w:hAnsi="宋体" w:eastAsia="宋体"/>
          <w:sz w:val="21"/>
          <w:szCs w:val="21"/>
        </w:rPr>
        <w:t>　标签若存在不符合相应法律法规及标准、内容不实、信息不完整、信息有误、文字格式不规范的情况判定为审核不通过，判定为审核不通过的标签需进行备注并提出修改意见。</w:t>
      </w:r>
    </w:p>
    <w:p w14:paraId="5D7BA854">
      <w:pPr>
        <w:ind w:firstLine="420" w:firstLineChars="200"/>
        <w:jc w:val="left"/>
        <w:rPr>
          <w:rFonts w:ascii="Times New Roman" w:hAnsi="Times New Roman" w:eastAsia="宋体" w:cs="Times New Roman"/>
          <w:color w:val="000000"/>
        </w:rPr>
      </w:pPr>
    </w:p>
    <w:p w14:paraId="6A796CB8">
      <w:pPr>
        <w:ind w:firstLine="420" w:firstLineChars="200"/>
        <w:jc w:val="left"/>
        <w:rPr>
          <w:rFonts w:ascii="Times New Roman" w:hAnsi="Times New Roman" w:eastAsia="宋体" w:cs="Times New Roman"/>
          <w:color w:val="000000"/>
        </w:rPr>
      </w:pPr>
    </w:p>
    <w:p w14:paraId="64923B9A">
      <w:pPr>
        <w:ind w:firstLine="420" w:firstLineChars="200"/>
        <w:jc w:val="left"/>
        <w:rPr>
          <w:rFonts w:ascii="Times New Roman" w:hAnsi="Times New Roman" w:eastAsia="宋体" w:cs="Times New Roman"/>
          <w:color w:val="000000"/>
        </w:rPr>
      </w:pPr>
    </w:p>
    <w:p w14:paraId="4D3F57D2">
      <w:pPr>
        <w:rPr>
          <w:rFonts w:hint="eastAsia" w:ascii="宋体" w:hAnsi="宋体" w:eastAsia="宋体"/>
          <w:sz w:val="24"/>
          <w:szCs w:val="24"/>
        </w:rPr>
      </w:pPr>
      <w:r>
        <w:rPr>
          <w:rFonts w:hint="eastAsia" w:ascii="宋体" w:hAnsi="宋体" w:eastAsia="宋体"/>
          <w:sz w:val="24"/>
          <w:szCs w:val="24"/>
        </w:rPr>
        <w:br w:type="page"/>
      </w:r>
    </w:p>
    <w:p w14:paraId="33523073">
      <w:pPr>
        <w:rPr>
          <w:rFonts w:hint="eastAsia" w:ascii="宋体" w:hAnsi="宋体" w:eastAsia="宋体"/>
          <w:sz w:val="24"/>
          <w:szCs w:val="24"/>
        </w:rPr>
      </w:pPr>
    </w:p>
    <w:p w14:paraId="78DB33AC">
      <w:pPr>
        <w:adjustRightInd w:val="0"/>
        <w:jc w:val="center"/>
        <w:rPr>
          <w:rFonts w:hint="eastAsia" w:ascii="黑体" w:hAnsi="黑体" w:eastAsia="黑体" w:cs="Times New Roman"/>
          <w:szCs w:val="21"/>
        </w:rPr>
      </w:pPr>
      <w:r>
        <w:rPr>
          <w:rFonts w:ascii="黑体" w:hAnsi="黑体" w:eastAsia="黑体" w:cs="Times New Roman"/>
          <w:szCs w:val="21"/>
        </w:rPr>
        <w:t>附</w:t>
      </w:r>
      <w:r>
        <w:rPr>
          <w:rFonts w:hint="eastAsia" w:ascii="黑体" w:hAnsi="黑体" w:eastAsia="黑体" w:cs="Times New Roman"/>
          <w:szCs w:val="21"/>
        </w:rPr>
        <w:t xml:space="preserve"> </w:t>
      </w:r>
      <w:r>
        <w:rPr>
          <w:rFonts w:ascii="黑体" w:hAnsi="黑体" w:eastAsia="黑体" w:cs="Times New Roman"/>
          <w:szCs w:val="21"/>
        </w:rPr>
        <w:t>录</w:t>
      </w:r>
      <w:r>
        <w:rPr>
          <w:rFonts w:hint="eastAsia" w:ascii="黑体" w:hAnsi="黑体" w:eastAsia="黑体" w:cs="Times New Roman"/>
          <w:szCs w:val="21"/>
        </w:rPr>
        <w:t xml:space="preserve"> </w:t>
      </w:r>
      <w:r>
        <w:rPr>
          <w:rFonts w:ascii="黑体" w:hAnsi="黑体" w:eastAsia="黑体" w:cs="Times New Roman"/>
          <w:szCs w:val="21"/>
        </w:rPr>
        <w:t>A</w:t>
      </w:r>
    </w:p>
    <w:p w14:paraId="0769B595">
      <w:pPr>
        <w:adjustRightInd w:val="0"/>
        <w:jc w:val="center"/>
        <w:rPr>
          <w:rFonts w:hint="eastAsia" w:ascii="黑体" w:hAnsi="黑体" w:eastAsia="黑体" w:cs="Times New Roman"/>
          <w:szCs w:val="21"/>
        </w:rPr>
      </w:pPr>
      <w:r>
        <w:rPr>
          <w:rFonts w:hint="eastAsia" w:ascii="黑体" w:hAnsi="黑体" w:eastAsia="黑体" w:cs="Times New Roman"/>
          <w:szCs w:val="21"/>
        </w:rPr>
        <w:t>调味品标签审核流程</w:t>
      </w:r>
    </w:p>
    <w:p w14:paraId="0B14223E">
      <w:pPr>
        <w:rPr>
          <w:rFonts w:hint="eastAsia"/>
          <w:sz w:val="24"/>
          <w:szCs w:val="28"/>
        </w:rPr>
      </w:pPr>
    </w:p>
    <w:p w14:paraId="48801EBD">
      <w:pPr>
        <w:spacing w:line="240" w:lineRule="exact"/>
        <w:textAlignment w:val="top"/>
        <w:rPr>
          <w:rFonts w:hint="eastAsia"/>
          <w:sz w:val="24"/>
          <w:szCs w:val="24"/>
        </w:rPr>
      </w:pPr>
    </w:p>
    <w:p w14:paraId="495E0F2B">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854075</wp:posOffset>
                </wp:positionH>
                <wp:positionV relativeFrom="paragraph">
                  <wp:posOffset>46355</wp:posOffset>
                </wp:positionV>
                <wp:extent cx="3599815" cy="288290"/>
                <wp:effectExtent l="0" t="0" r="19685" b="17145"/>
                <wp:wrapNone/>
                <wp:docPr id="4" name="文本框 3"/>
                <wp:cNvGraphicFramePr/>
                <a:graphic xmlns:a="http://schemas.openxmlformats.org/drawingml/2006/main">
                  <a:graphicData uri="http://schemas.microsoft.com/office/word/2010/wordprocessingShape">
                    <wps:wsp>
                      <wps:cNvSpPr txBox="1"/>
                      <wps:spPr>
                        <a:xfrm>
                          <a:off x="0" y="0"/>
                          <a:ext cx="3600000" cy="28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90C8E">
                            <w:pPr>
                              <w:jc w:val="center"/>
                              <w:rPr>
                                <w:rFonts w:hint="eastAsia" w:ascii="宋体" w:hAnsi="宋体" w:eastAsia="宋体"/>
                              </w:rPr>
                            </w:pPr>
                            <w:r>
                              <w:rPr>
                                <w:rFonts w:hint="eastAsia" w:ascii="宋体" w:hAnsi="宋体" w:eastAsia="宋体"/>
                              </w:rPr>
                              <w:t>相关标签法规、标准基础知识学习</w:t>
                            </w:r>
                          </w:p>
                          <w:p w14:paraId="719BB87A">
                            <w:pPr>
                              <w:jc w:val="center"/>
                              <w:rPr>
                                <w:rFonts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67.25pt;margin-top:3.65pt;height:22.7pt;width:283.45pt;z-index:251663360;mso-width-relative:page;mso-height-relative:page;" filled="f" stroked="t" coordsize="21600,21600" o:gfxdata="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Omua2AAAAAgB&#10;AAAPAAAAAAAAAAEAIAAAACIAAABkcnMvZG93bnJldi54bWxQSwECFAAUAAAACACHTuJAzdDvoVQC&#10;AACcBAAADgAAAAAAAAABACAAAAAnAQAAZHJzL2Uyb0RvYy54bWxQSwUGAAAAAAYABgBZAQAA7QUA&#10;AAAA&#10;">
                <v:fill on="f" focussize="0,0"/>
                <v:stroke weight="0.5pt" color="#000000 [3204]" joinstyle="round"/>
                <v:imagedata o:title=""/>
                <o:lock v:ext="edit" aspectratio="f"/>
                <v:textbox>
                  <w:txbxContent>
                    <w:p w14:paraId="3BB90C8E">
                      <w:pPr>
                        <w:jc w:val="center"/>
                        <w:rPr>
                          <w:rFonts w:hint="eastAsia" w:ascii="宋体" w:hAnsi="宋体" w:eastAsia="宋体"/>
                        </w:rPr>
                      </w:pPr>
                      <w:r>
                        <w:rPr>
                          <w:rFonts w:hint="eastAsia" w:ascii="宋体" w:hAnsi="宋体" w:eastAsia="宋体"/>
                        </w:rPr>
                        <w:t>相关标签法规、标准基础知识学习</w:t>
                      </w:r>
                    </w:p>
                    <w:p w14:paraId="719BB87A">
                      <w:pPr>
                        <w:jc w:val="center"/>
                        <w:rPr>
                          <w:rFonts w:hint="eastAsia"/>
                          <w:sz w:val="24"/>
                          <w:szCs w:val="24"/>
                        </w:rPr>
                      </w:pPr>
                    </w:p>
                  </w:txbxContent>
                </v:textbox>
              </v:shape>
            </w:pict>
          </mc:Fallback>
        </mc:AlternateContent>
      </w:r>
    </w:p>
    <w:p w14:paraId="202150FC">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2644775</wp:posOffset>
                </wp:positionH>
                <wp:positionV relativeFrom="paragraph">
                  <wp:posOffset>144145</wp:posOffset>
                </wp:positionV>
                <wp:extent cx="635" cy="323850"/>
                <wp:effectExtent l="76200" t="0" r="75565" b="57150"/>
                <wp:wrapNone/>
                <wp:docPr id="27" name="直接连接符 26"/>
                <wp:cNvGraphicFramePr/>
                <a:graphic xmlns:a="http://schemas.openxmlformats.org/drawingml/2006/main">
                  <a:graphicData uri="http://schemas.microsoft.com/office/word/2010/wordprocessingShape">
                    <wps:wsp>
                      <wps:cNvCnPr/>
                      <wps:spPr>
                        <a:xfrm flipH="1">
                          <a:off x="0" y="0"/>
                          <a:ext cx="635" cy="323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6" o:spid="_x0000_s1026" o:spt="20" style="position:absolute;left:0pt;flip:x;margin-left:208.25pt;margin-top:11.35pt;height:25.5pt;width:0.05pt;z-index:251668480;mso-width-relative:page;mso-height-relative:page;" filled="f" stroked="t" coordsize="21600,21600" o:gfxdata="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4mqJdkAAAAJAQAADwAAAAAAAAABACAAAAAiAAAAZHJzL2Rv&#10;d25yZXYueG1sUEsBAhQAFAAAAAgAh07iQJmk3M0AAgAA6QMAAA4AAAAAAAAAAQAgAAAAKAEAAGRy&#10;cy9lMm9Eb2MueG1sUEsFBgAAAAAGAAYAWQEAAJoFAAAAAA==&#10;">
                <v:fill on="f" focussize="0,0"/>
                <v:stroke color="#000000" joinstyle="round" endarrow="block"/>
                <v:imagedata o:title=""/>
                <o:lock v:ext="edit" aspectratio="f"/>
              </v:line>
            </w:pict>
          </mc:Fallback>
        </mc:AlternateContent>
      </w:r>
    </w:p>
    <w:p w14:paraId="46508F77">
      <w:pPr>
        <w:widowControl/>
        <w:rPr>
          <w:rFonts w:hint="eastAsia" w:ascii="黑体" w:hAnsi="宋体" w:eastAsia="黑体" w:cs="黑体"/>
          <w:color w:val="000000"/>
          <w:kern w:val="0"/>
          <w:sz w:val="20"/>
          <w:szCs w:val="20"/>
          <w:lang w:bidi="ar"/>
        </w:rPr>
      </w:pPr>
    </w:p>
    <w:p w14:paraId="60EE0DA2">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856615</wp:posOffset>
                </wp:positionH>
                <wp:positionV relativeFrom="paragraph">
                  <wp:posOffset>64135</wp:posOffset>
                </wp:positionV>
                <wp:extent cx="3599815" cy="287655"/>
                <wp:effectExtent l="0" t="0" r="19685" b="17145"/>
                <wp:wrapNone/>
                <wp:docPr id="20" name="文本框 4"/>
                <wp:cNvGraphicFramePr/>
                <a:graphic xmlns:a="http://schemas.openxmlformats.org/drawingml/2006/main">
                  <a:graphicData uri="http://schemas.microsoft.com/office/word/2010/wordprocessingShape">
                    <wps:wsp>
                      <wps:cNvSpPr txBox="1"/>
                      <wps:spPr>
                        <a:xfrm>
                          <a:off x="0" y="0"/>
                          <a:ext cx="3600000" cy="2876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BBA8D">
                            <w:pPr>
                              <w:spacing w:line="240" w:lineRule="exact"/>
                              <w:jc w:val="center"/>
                              <w:textAlignment w:val="top"/>
                              <w:rPr>
                                <w:rFonts w:hint="eastAsia"/>
                                <w:sz w:val="32"/>
                                <w:szCs w:val="32"/>
                              </w:rPr>
                            </w:pPr>
                            <w:r>
                              <w:rPr>
                                <w:rFonts w:hint="eastAsia" w:ascii="Calibri" w:hAnsi="Times New Roman" w:eastAsia="宋体" w:cs="Times New Roman"/>
                                <w:color w:val="000000"/>
                                <w:szCs w:val="21"/>
                              </w:rPr>
                              <w:t>通览标签、确定产品类别及审核依据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67.45pt;margin-top:5.05pt;height:22.65pt;width:283.45pt;z-index:251664384;mso-width-relative:page;mso-height-relative:page;" filled="f" stroked="t" coordsize="21600,21600" o:gfxdata="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Io5HPYAAAA&#10;CQEAAA8AAAAAAAAAAQAgAAAAIgAAAGRycy9kb3ducmV2LnhtbFBLAQIUABQAAAAIAIdO4kDWv5PC&#10;VgIAAJ0EAAAOAAAAAAAAAAEAIAAAACcBAABkcnMvZTJvRG9jLnhtbFBLBQYAAAAABgAGAFkBAADv&#10;BQAAAAA=&#10;">
                <v:fill on="f" focussize="0,0"/>
                <v:stroke weight="0.5pt" color="#000000 [3204]" joinstyle="round"/>
                <v:imagedata o:title=""/>
                <o:lock v:ext="edit" aspectratio="f"/>
                <v:textbox>
                  <w:txbxContent>
                    <w:p w14:paraId="531BBA8D">
                      <w:pPr>
                        <w:spacing w:line="240" w:lineRule="exact"/>
                        <w:jc w:val="center"/>
                        <w:textAlignment w:val="top"/>
                        <w:rPr>
                          <w:rFonts w:hint="eastAsia"/>
                          <w:sz w:val="32"/>
                          <w:szCs w:val="32"/>
                        </w:rPr>
                      </w:pPr>
                      <w:r>
                        <w:rPr>
                          <w:rFonts w:hint="eastAsia" w:ascii="Calibri" w:hAnsi="Times New Roman" w:eastAsia="宋体" w:cs="Times New Roman"/>
                          <w:color w:val="000000"/>
                          <w:szCs w:val="21"/>
                        </w:rPr>
                        <w:t>通览标签、确定产品类别及审核依据</w:t>
                      </w:r>
                    </w:p>
                  </w:txbxContent>
                </v:textbox>
              </v:shape>
            </w:pict>
          </mc:Fallback>
        </mc:AlternateContent>
      </w:r>
    </w:p>
    <w:p w14:paraId="4ECDA572">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71552" behindDoc="0" locked="0" layoutInCell="1" allowOverlap="1">
                <wp:simplePos x="0" y="0"/>
                <wp:positionH relativeFrom="column">
                  <wp:posOffset>2678430</wp:posOffset>
                </wp:positionH>
                <wp:positionV relativeFrom="paragraph">
                  <wp:posOffset>1402715</wp:posOffset>
                </wp:positionV>
                <wp:extent cx="635" cy="323850"/>
                <wp:effectExtent l="76200" t="0" r="75565" b="57150"/>
                <wp:wrapNone/>
                <wp:docPr id="794896616" name="直接连接符 26"/>
                <wp:cNvGraphicFramePr/>
                <a:graphic xmlns:a="http://schemas.openxmlformats.org/drawingml/2006/main">
                  <a:graphicData uri="http://schemas.microsoft.com/office/word/2010/wordprocessingShape">
                    <wps:wsp>
                      <wps:cNvCnPr/>
                      <wps:spPr>
                        <a:xfrm flipH="1">
                          <a:off x="0" y="0"/>
                          <a:ext cx="635" cy="323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6" o:spid="_x0000_s1026" o:spt="20" style="position:absolute;left:0pt;flip:x;margin-left:210.9pt;margin-top:110.45pt;height:25.5pt;width:0.05pt;z-index:251671552;mso-width-relative:page;mso-height-relative:page;" filled="f" stroked="t" coordsize="21600,21600" o:gfxdata="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igvTZAAAACwEAAA8AAAAAAAAAAQAgAAAAIgAA&#10;AGRycy9kb3ducmV2LnhtbFBLAQIUABQAAAAIAIdO4kAfcLQ2BwIAAPADAAAOAAAAAAAAAAEAIAAA&#10;ACgBAABkcnMvZTJvRG9jLnhtbFBLBQYAAAAABgAGAFkBAAChBQAAAAA=&#10;">
                <v:fill on="f" focussize="0,0"/>
                <v:stroke color="#000000" joinstyle="round" endarrow="block"/>
                <v:imagedata o:title=""/>
                <o:lock v:ext="edit" aspectratio="f"/>
              </v:line>
            </w:pict>
          </mc:Fallback>
        </mc:AlternateContent>
      </w:r>
      <w:r>
        <w:rPr>
          <w:sz w:val="24"/>
          <w:szCs w:val="24"/>
        </w:rPr>
        <mc:AlternateContent>
          <mc:Choice Requires="wps">
            <w:drawing>
              <wp:anchor distT="0" distB="0" distL="114300" distR="114300" simplePos="0" relativeHeight="251669504" behindDoc="0" locked="0" layoutInCell="1" allowOverlap="1">
                <wp:simplePos x="0" y="0"/>
                <wp:positionH relativeFrom="column">
                  <wp:posOffset>2661920</wp:posOffset>
                </wp:positionH>
                <wp:positionV relativeFrom="paragraph">
                  <wp:posOffset>147955</wp:posOffset>
                </wp:positionV>
                <wp:extent cx="635" cy="323850"/>
                <wp:effectExtent l="76200" t="0" r="75565" b="57150"/>
                <wp:wrapNone/>
                <wp:docPr id="1012560735" name="直接连接符 26"/>
                <wp:cNvGraphicFramePr/>
                <a:graphic xmlns:a="http://schemas.openxmlformats.org/drawingml/2006/main">
                  <a:graphicData uri="http://schemas.microsoft.com/office/word/2010/wordprocessingShape">
                    <wps:wsp>
                      <wps:cNvCnPr/>
                      <wps:spPr>
                        <a:xfrm flipH="1">
                          <a:off x="0" y="0"/>
                          <a:ext cx="635" cy="323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6" o:spid="_x0000_s1026" o:spt="20" style="position:absolute;left:0pt;flip:x;margin-left:209.6pt;margin-top:11.65pt;height:25.5pt;width:0.05pt;z-index:251669504;mso-width-relative:page;mso-height-relative:page;" filled="f" stroked="t" coordsize="21600,21600" o:gfxdata="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K3OF2AAAAAkBAAAPAAAAAAAAAAEAIAAAACIAAABk&#10;cnMvZG93bnJldi54bWxQSwECFAAUAAAACACHTuJAQMxhUQYCAADxAwAADgAAAAAAAAABACAAAAAn&#10;AQAAZHJzL2Uyb0RvYy54bWxQSwUGAAAAAAYABgBZAQAAnwUAAAAA&#10;">
                <v:fill on="f" focussize="0,0"/>
                <v:stroke color="#000000" joinstyle="round" endarrow="block"/>
                <v:imagedata o:title=""/>
                <o:lock v:ext="edit" aspectratio="f"/>
              </v:line>
            </w:pict>
          </mc:Fallback>
        </mc:AlternateContent>
      </w:r>
      <w:r>
        <w:rPr>
          <w:sz w:val="24"/>
          <w:szCs w:val="24"/>
        </w:rPr>
        <mc:AlternateContent>
          <mc:Choice Requires="wps">
            <w:drawing>
              <wp:anchor distT="0" distB="0" distL="114300" distR="114300" simplePos="0" relativeHeight="251670528" behindDoc="0" locked="0" layoutInCell="1" allowOverlap="1">
                <wp:simplePos x="0" y="0"/>
                <wp:positionH relativeFrom="column">
                  <wp:posOffset>2677795</wp:posOffset>
                </wp:positionH>
                <wp:positionV relativeFrom="paragraph">
                  <wp:posOffset>767080</wp:posOffset>
                </wp:positionV>
                <wp:extent cx="635" cy="323850"/>
                <wp:effectExtent l="76200" t="0" r="75565" b="57150"/>
                <wp:wrapNone/>
                <wp:docPr id="73407300" name="直接连接符 26"/>
                <wp:cNvGraphicFramePr/>
                <a:graphic xmlns:a="http://schemas.openxmlformats.org/drawingml/2006/main">
                  <a:graphicData uri="http://schemas.microsoft.com/office/word/2010/wordprocessingShape">
                    <wps:wsp>
                      <wps:cNvCnPr/>
                      <wps:spPr>
                        <a:xfrm flipH="1">
                          <a:off x="0" y="0"/>
                          <a:ext cx="635" cy="323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6" o:spid="_x0000_s1026" o:spt="20" style="position:absolute;left:0pt;flip:x;margin-left:210.85pt;margin-top:60.4pt;height:25.5pt;width:0.05pt;z-index:251670528;mso-width-relative:page;mso-height-relative:page;" filled="f" stroked="t" coordsize="21600,21600" o:gfxdata="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kFCXdcAAAALAQAADwAAAAAAAAABACAAAAAiAAAAZHJz&#10;L2Rvd25yZXYueG1sUEsBAhQAFAAAAAgAh07iQPUkSvMFAgAA7wMAAA4AAAAAAAAAAQAgAAAAJgEA&#10;AGRycy9lMm9Eb2MueG1sUEsFBgAAAAAGAAYAWQEAAJ0FAAAAAA==&#10;">
                <v:fill on="f" focussize="0,0"/>
                <v:stroke color="#000000" joinstyle="round" endarrow="block"/>
                <v:imagedata o:title=""/>
                <o:lock v:ext="edit" aspectratio="f"/>
              </v:line>
            </w:pict>
          </mc:Fallback>
        </mc:AlternateContent>
      </w:r>
    </w:p>
    <w:p w14:paraId="0AC0434F">
      <w:pPr>
        <w:widowControl/>
        <w:jc w:val="center"/>
        <w:rPr>
          <w:rFonts w:hint="eastAsia" w:ascii="黑体" w:hAnsi="宋体" w:eastAsia="黑体" w:cs="黑体"/>
          <w:color w:val="000000"/>
          <w:kern w:val="0"/>
          <w:sz w:val="20"/>
          <w:szCs w:val="20"/>
          <w:lang w:bidi="ar"/>
        </w:rPr>
      </w:pPr>
    </w:p>
    <w:p w14:paraId="1D2A6819">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878205</wp:posOffset>
                </wp:positionH>
                <wp:positionV relativeFrom="paragraph">
                  <wp:posOffset>77470</wp:posOffset>
                </wp:positionV>
                <wp:extent cx="3599815" cy="294005"/>
                <wp:effectExtent l="0" t="0" r="19685" b="10795"/>
                <wp:wrapNone/>
                <wp:docPr id="1294422134" name="文本框 11"/>
                <wp:cNvGraphicFramePr/>
                <a:graphic xmlns:a="http://schemas.openxmlformats.org/drawingml/2006/main">
                  <a:graphicData uri="http://schemas.microsoft.com/office/word/2010/wordprocessingShape">
                    <wps:wsp>
                      <wps:cNvSpPr txBox="1"/>
                      <wps:spPr>
                        <a:xfrm>
                          <a:off x="0" y="0"/>
                          <a:ext cx="3600000" cy="29419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98AA9">
                            <w:pPr>
                              <w:spacing w:line="240" w:lineRule="exact"/>
                              <w:jc w:val="center"/>
                              <w:textAlignment w:val="top"/>
                              <w:rPr>
                                <w:rFonts w:ascii="Calibri" w:hAnsi="Times New Roman" w:eastAsia="宋体" w:cs="Times New Roman"/>
                                <w:szCs w:val="21"/>
                              </w:rPr>
                            </w:pPr>
                            <w:r>
                              <w:rPr>
                                <w:rFonts w:ascii="Calibri" w:hAnsi="Times New Roman" w:eastAsia="宋体" w:cs="Times New Roman"/>
                                <w:szCs w:val="21"/>
                              </w:rPr>
                              <w:fldChar w:fldCharType="begin"/>
                            </w:r>
                            <w:r>
                              <w:rPr>
                                <w:rFonts w:ascii="Calibri" w:hAnsi="Times New Roman" w:eastAsia="宋体" w:cs="Times New Roman"/>
                                <w:szCs w:val="21"/>
                              </w:rPr>
                              <w:instrText xml:space="preserve"> </w:instrText>
                            </w:r>
                            <w:r>
                              <w:rPr>
                                <w:rFonts w:hint="eastAsia" w:ascii="Calibri" w:hAnsi="Times New Roman" w:eastAsia="宋体" w:cs="Times New Roman"/>
                                <w:szCs w:val="21"/>
                              </w:rPr>
                              <w:instrText xml:space="preserve">= 1 \* GB3</w:instrText>
                            </w:r>
                            <w:r>
                              <w:rPr>
                                <w:rFonts w:ascii="Calibri" w:hAnsi="Times New Roman" w:eastAsia="宋体" w:cs="Times New Roman"/>
                                <w:szCs w:val="21"/>
                              </w:rPr>
                              <w:instrText xml:space="preserve"> </w:instrText>
                            </w:r>
                            <w:r>
                              <w:rPr>
                                <w:rFonts w:ascii="Calibri" w:hAnsi="Times New Roman" w:eastAsia="宋体" w:cs="Times New Roman"/>
                                <w:szCs w:val="21"/>
                              </w:rPr>
                              <w:fldChar w:fldCharType="separate"/>
                            </w:r>
                            <w:r>
                              <w:rPr>
                                <w:rFonts w:hint="eastAsia" w:ascii="Calibri" w:hAnsi="Times New Roman" w:eastAsia="宋体" w:cs="Times New Roman"/>
                                <w:szCs w:val="21"/>
                              </w:rPr>
                              <w:t>①</w:t>
                            </w:r>
                            <w:r>
                              <w:rPr>
                                <w:rFonts w:ascii="Calibri" w:hAnsi="Times New Roman" w:eastAsia="宋体" w:cs="Times New Roman"/>
                                <w:szCs w:val="21"/>
                              </w:rPr>
                              <w:fldChar w:fldCharType="end"/>
                            </w:r>
                            <w:r>
                              <w:rPr>
                                <w:rFonts w:hint="eastAsia" w:ascii="Calibri" w:hAnsi="Times New Roman" w:eastAsia="宋体" w:cs="Times New Roman"/>
                                <w:szCs w:val="21"/>
                              </w:rPr>
                              <w:t>审核一般要求项；</w:t>
                            </w:r>
                            <w:r>
                              <w:rPr>
                                <w:rFonts w:ascii="Calibri" w:hAnsi="Times New Roman" w:eastAsia="宋体" w:cs="Times New Roman"/>
                                <w:szCs w:val="21"/>
                              </w:rPr>
                              <w:fldChar w:fldCharType="begin"/>
                            </w:r>
                            <w:r>
                              <w:rPr>
                                <w:rFonts w:ascii="Calibri" w:hAnsi="Times New Roman" w:eastAsia="宋体" w:cs="Times New Roman"/>
                                <w:szCs w:val="21"/>
                              </w:rPr>
                              <w:instrText xml:space="preserve"> </w:instrText>
                            </w:r>
                            <w:r>
                              <w:rPr>
                                <w:rFonts w:hint="eastAsia" w:ascii="Calibri" w:hAnsi="Times New Roman" w:eastAsia="宋体" w:cs="Times New Roman"/>
                                <w:szCs w:val="21"/>
                              </w:rPr>
                              <w:instrText xml:space="preserve">= 2 \* GB3</w:instrText>
                            </w:r>
                            <w:r>
                              <w:rPr>
                                <w:rFonts w:ascii="Calibri" w:hAnsi="Times New Roman" w:eastAsia="宋体" w:cs="Times New Roman"/>
                                <w:szCs w:val="21"/>
                              </w:rPr>
                              <w:instrText xml:space="preserve"> </w:instrText>
                            </w:r>
                            <w:r>
                              <w:rPr>
                                <w:rFonts w:ascii="Calibri" w:hAnsi="Times New Roman" w:eastAsia="宋体" w:cs="Times New Roman"/>
                                <w:szCs w:val="21"/>
                              </w:rPr>
                              <w:fldChar w:fldCharType="separate"/>
                            </w:r>
                            <w:r>
                              <w:rPr>
                                <w:rFonts w:hint="eastAsia" w:ascii="Calibri" w:hAnsi="Times New Roman" w:eastAsia="宋体" w:cs="Times New Roman"/>
                                <w:szCs w:val="21"/>
                              </w:rPr>
                              <w:t>②</w:t>
                            </w:r>
                            <w:r>
                              <w:rPr>
                                <w:rFonts w:ascii="Calibri" w:hAnsi="Times New Roman" w:eastAsia="宋体" w:cs="Times New Roman"/>
                                <w:szCs w:val="21"/>
                              </w:rPr>
                              <w:fldChar w:fldCharType="end"/>
                            </w:r>
                            <w:r>
                              <w:rPr>
                                <w:rFonts w:hint="eastAsia" w:ascii="Calibri" w:hAnsi="Times New Roman" w:eastAsia="宋体" w:cs="Times New Roman"/>
                                <w:szCs w:val="21"/>
                              </w:rPr>
                              <w:t>审核特殊要求项；</w:t>
                            </w:r>
                            <w:r>
                              <w:rPr>
                                <w:rFonts w:ascii="Calibri" w:hAnsi="Times New Roman" w:eastAsia="宋体" w:cs="Times New Roman"/>
                                <w:szCs w:val="21"/>
                              </w:rPr>
                              <w:fldChar w:fldCharType="begin"/>
                            </w:r>
                            <w:r>
                              <w:rPr>
                                <w:rFonts w:ascii="Calibri" w:hAnsi="Times New Roman" w:eastAsia="宋体" w:cs="Times New Roman"/>
                                <w:szCs w:val="21"/>
                              </w:rPr>
                              <w:instrText xml:space="preserve"> </w:instrText>
                            </w:r>
                            <w:r>
                              <w:rPr>
                                <w:rFonts w:hint="eastAsia" w:ascii="Calibri" w:hAnsi="Times New Roman" w:eastAsia="宋体" w:cs="Times New Roman"/>
                                <w:szCs w:val="21"/>
                              </w:rPr>
                              <w:instrText xml:space="preserve">= 3 \* GB3</w:instrText>
                            </w:r>
                            <w:r>
                              <w:rPr>
                                <w:rFonts w:ascii="Calibri" w:hAnsi="Times New Roman" w:eastAsia="宋体" w:cs="Times New Roman"/>
                                <w:szCs w:val="21"/>
                              </w:rPr>
                              <w:instrText xml:space="preserve"> </w:instrText>
                            </w:r>
                            <w:r>
                              <w:rPr>
                                <w:rFonts w:ascii="Calibri" w:hAnsi="Times New Roman" w:eastAsia="宋体" w:cs="Times New Roman"/>
                                <w:szCs w:val="21"/>
                              </w:rPr>
                              <w:fldChar w:fldCharType="separate"/>
                            </w:r>
                            <w:r>
                              <w:rPr>
                                <w:rFonts w:hint="eastAsia" w:ascii="Calibri" w:hAnsi="Times New Roman" w:eastAsia="宋体" w:cs="Times New Roman"/>
                                <w:szCs w:val="21"/>
                              </w:rPr>
                              <w:t>③</w:t>
                            </w:r>
                            <w:r>
                              <w:rPr>
                                <w:rFonts w:ascii="Calibri" w:hAnsi="Times New Roman" w:eastAsia="宋体" w:cs="Times New Roman"/>
                                <w:szCs w:val="21"/>
                              </w:rPr>
                              <w:fldChar w:fldCharType="end"/>
                            </w:r>
                            <w:r>
                              <w:rPr>
                                <w:rFonts w:hint="eastAsia" w:ascii="Calibri" w:hAnsi="Times New Roman" w:eastAsia="宋体" w:cs="Times New Roman"/>
                                <w:szCs w:val="21"/>
                              </w:rPr>
                              <w:t>审核推荐项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9.15pt;margin-top:6.1pt;height:23.15pt;width:283.45pt;z-index:251665408;mso-width-relative:page;mso-height-relative:page;" filled="f" stroked="t" coordsize="21600,21600" o:gfxdata="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piaU2AAAAAkBAAAPAAAAAAAAAAEAIAAAACIAAABkcnMvZG93bnJldi54bWxQSwECFAAUAAAACACH&#10;TuJAn43v7V0CAACmBAAADgAAAAAAAAABACAAAAAnAQAAZHJzL2Uyb0RvYy54bWxQSwUGAAAAAAYA&#10;BgBZAQAA9gUAAAAA&#10;">
                <v:fill on="f" focussize="0,0"/>
                <v:stroke weight="0.5pt" color="#000000 [3204]" joinstyle="round"/>
                <v:imagedata o:title=""/>
                <o:lock v:ext="edit" aspectratio="f"/>
                <v:textbox>
                  <w:txbxContent>
                    <w:p w14:paraId="22D98AA9">
                      <w:pPr>
                        <w:spacing w:line="240" w:lineRule="exact"/>
                        <w:jc w:val="center"/>
                        <w:textAlignment w:val="top"/>
                        <w:rPr>
                          <w:rFonts w:ascii="Calibri" w:hAnsi="Times New Roman" w:eastAsia="宋体" w:cs="Times New Roman"/>
                          <w:szCs w:val="21"/>
                        </w:rPr>
                      </w:pPr>
                      <w:r>
                        <w:rPr>
                          <w:rFonts w:ascii="Calibri" w:hAnsi="Times New Roman" w:eastAsia="宋体" w:cs="Times New Roman"/>
                          <w:szCs w:val="21"/>
                        </w:rPr>
                        <w:fldChar w:fldCharType="begin"/>
                      </w:r>
                      <w:r>
                        <w:rPr>
                          <w:rFonts w:ascii="Calibri" w:hAnsi="Times New Roman" w:eastAsia="宋体" w:cs="Times New Roman"/>
                          <w:szCs w:val="21"/>
                        </w:rPr>
                        <w:instrText xml:space="preserve"> </w:instrText>
                      </w:r>
                      <w:r>
                        <w:rPr>
                          <w:rFonts w:hint="eastAsia" w:ascii="Calibri" w:hAnsi="Times New Roman" w:eastAsia="宋体" w:cs="Times New Roman"/>
                          <w:szCs w:val="21"/>
                        </w:rPr>
                        <w:instrText xml:space="preserve">= 1 \* GB3</w:instrText>
                      </w:r>
                      <w:r>
                        <w:rPr>
                          <w:rFonts w:ascii="Calibri" w:hAnsi="Times New Roman" w:eastAsia="宋体" w:cs="Times New Roman"/>
                          <w:szCs w:val="21"/>
                        </w:rPr>
                        <w:instrText xml:space="preserve"> </w:instrText>
                      </w:r>
                      <w:r>
                        <w:rPr>
                          <w:rFonts w:ascii="Calibri" w:hAnsi="Times New Roman" w:eastAsia="宋体" w:cs="Times New Roman"/>
                          <w:szCs w:val="21"/>
                        </w:rPr>
                        <w:fldChar w:fldCharType="separate"/>
                      </w:r>
                      <w:r>
                        <w:rPr>
                          <w:rFonts w:hint="eastAsia" w:ascii="Calibri" w:hAnsi="Times New Roman" w:eastAsia="宋体" w:cs="Times New Roman"/>
                          <w:szCs w:val="21"/>
                        </w:rPr>
                        <w:t>①</w:t>
                      </w:r>
                      <w:r>
                        <w:rPr>
                          <w:rFonts w:ascii="Calibri" w:hAnsi="Times New Roman" w:eastAsia="宋体" w:cs="Times New Roman"/>
                          <w:szCs w:val="21"/>
                        </w:rPr>
                        <w:fldChar w:fldCharType="end"/>
                      </w:r>
                      <w:r>
                        <w:rPr>
                          <w:rFonts w:hint="eastAsia" w:ascii="Calibri" w:hAnsi="Times New Roman" w:eastAsia="宋体" w:cs="Times New Roman"/>
                          <w:szCs w:val="21"/>
                        </w:rPr>
                        <w:t>审核一般要求项；</w:t>
                      </w:r>
                      <w:r>
                        <w:rPr>
                          <w:rFonts w:ascii="Calibri" w:hAnsi="Times New Roman" w:eastAsia="宋体" w:cs="Times New Roman"/>
                          <w:szCs w:val="21"/>
                        </w:rPr>
                        <w:fldChar w:fldCharType="begin"/>
                      </w:r>
                      <w:r>
                        <w:rPr>
                          <w:rFonts w:ascii="Calibri" w:hAnsi="Times New Roman" w:eastAsia="宋体" w:cs="Times New Roman"/>
                          <w:szCs w:val="21"/>
                        </w:rPr>
                        <w:instrText xml:space="preserve"> </w:instrText>
                      </w:r>
                      <w:r>
                        <w:rPr>
                          <w:rFonts w:hint="eastAsia" w:ascii="Calibri" w:hAnsi="Times New Roman" w:eastAsia="宋体" w:cs="Times New Roman"/>
                          <w:szCs w:val="21"/>
                        </w:rPr>
                        <w:instrText xml:space="preserve">= 2 \* GB3</w:instrText>
                      </w:r>
                      <w:r>
                        <w:rPr>
                          <w:rFonts w:ascii="Calibri" w:hAnsi="Times New Roman" w:eastAsia="宋体" w:cs="Times New Roman"/>
                          <w:szCs w:val="21"/>
                        </w:rPr>
                        <w:instrText xml:space="preserve"> </w:instrText>
                      </w:r>
                      <w:r>
                        <w:rPr>
                          <w:rFonts w:ascii="Calibri" w:hAnsi="Times New Roman" w:eastAsia="宋体" w:cs="Times New Roman"/>
                          <w:szCs w:val="21"/>
                        </w:rPr>
                        <w:fldChar w:fldCharType="separate"/>
                      </w:r>
                      <w:r>
                        <w:rPr>
                          <w:rFonts w:hint="eastAsia" w:ascii="Calibri" w:hAnsi="Times New Roman" w:eastAsia="宋体" w:cs="Times New Roman"/>
                          <w:szCs w:val="21"/>
                        </w:rPr>
                        <w:t>②</w:t>
                      </w:r>
                      <w:r>
                        <w:rPr>
                          <w:rFonts w:ascii="Calibri" w:hAnsi="Times New Roman" w:eastAsia="宋体" w:cs="Times New Roman"/>
                          <w:szCs w:val="21"/>
                        </w:rPr>
                        <w:fldChar w:fldCharType="end"/>
                      </w:r>
                      <w:r>
                        <w:rPr>
                          <w:rFonts w:hint="eastAsia" w:ascii="Calibri" w:hAnsi="Times New Roman" w:eastAsia="宋体" w:cs="Times New Roman"/>
                          <w:szCs w:val="21"/>
                        </w:rPr>
                        <w:t>审核特殊要求项；</w:t>
                      </w:r>
                      <w:r>
                        <w:rPr>
                          <w:rFonts w:ascii="Calibri" w:hAnsi="Times New Roman" w:eastAsia="宋体" w:cs="Times New Roman"/>
                          <w:szCs w:val="21"/>
                        </w:rPr>
                        <w:fldChar w:fldCharType="begin"/>
                      </w:r>
                      <w:r>
                        <w:rPr>
                          <w:rFonts w:ascii="Calibri" w:hAnsi="Times New Roman" w:eastAsia="宋体" w:cs="Times New Roman"/>
                          <w:szCs w:val="21"/>
                        </w:rPr>
                        <w:instrText xml:space="preserve"> </w:instrText>
                      </w:r>
                      <w:r>
                        <w:rPr>
                          <w:rFonts w:hint="eastAsia" w:ascii="Calibri" w:hAnsi="Times New Roman" w:eastAsia="宋体" w:cs="Times New Roman"/>
                          <w:szCs w:val="21"/>
                        </w:rPr>
                        <w:instrText xml:space="preserve">= 3 \* GB3</w:instrText>
                      </w:r>
                      <w:r>
                        <w:rPr>
                          <w:rFonts w:ascii="Calibri" w:hAnsi="Times New Roman" w:eastAsia="宋体" w:cs="Times New Roman"/>
                          <w:szCs w:val="21"/>
                        </w:rPr>
                        <w:instrText xml:space="preserve"> </w:instrText>
                      </w:r>
                      <w:r>
                        <w:rPr>
                          <w:rFonts w:ascii="Calibri" w:hAnsi="Times New Roman" w:eastAsia="宋体" w:cs="Times New Roman"/>
                          <w:szCs w:val="21"/>
                        </w:rPr>
                        <w:fldChar w:fldCharType="separate"/>
                      </w:r>
                      <w:r>
                        <w:rPr>
                          <w:rFonts w:hint="eastAsia" w:ascii="Calibri" w:hAnsi="Times New Roman" w:eastAsia="宋体" w:cs="Times New Roman"/>
                          <w:szCs w:val="21"/>
                        </w:rPr>
                        <w:t>③</w:t>
                      </w:r>
                      <w:r>
                        <w:rPr>
                          <w:rFonts w:ascii="Calibri" w:hAnsi="Times New Roman" w:eastAsia="宋体" w:cs="Times New Roman"/>
                          <w:szCs w:val="21"/>
                        </w:rPr>
                        <w:fldChar w:fldCharType="end"/>
                      </w:r>
                      <w:r>
                        <w:rPr>
                          <w:rFonts w:hint="eastAsia" w:ascii="Calibri" w:hAnsi="Times New Roman" w:eastAsia="宋体" w:cs="Times New Roman"/>
                          <w:szCs w:val="21"/>
                        </w:rPr>
                        <w:t>审核推荐项</w:t>
                      </w:r>
                    </w:p>
                  </w:txbxContent>
                </v:textbox>
              </v:shape>
            </w:pict>
          </mc:Fallback>
        </mc:AlternateContent>
      </w:r>
    </w:p>
    <w:p w14:paraId="5F88619E">
      <w:pPr>
        <w:widowControl/>
        <w:jc w:val="center"/>
        <w:rPr>
          <w:rFonts w:hint="eastAsia" w:ascii="黑体" w:hAnsi="宋体" w:eastAsia="黑体" w:cs="黑体"/>
          <w:color w:val="000000"/>
          <w:kern w:val="0"/>
          <w:sz w:val="20"/>
          <w:szCs w:val="20"/>
          <w:lang w:bidi="ar"/>
        </w:rPr>
      </w:pPr>
    </w:p>
    <w:p w14:paraId="2E70E9F8">
      <w:pPr>
        <w:widowControl/>
        <w:jc w:val="center"/>
        <w:rPr>
          <w:rFonts w:hint="eastAsia" w:ascii="黑体" w:hAnsi="宋体" w:eastAsia="黑体" w:cs="黑体"/>
          <w:color w:val="000000"/>
          <w:kern w:val="0"/>
          <w:sz w:val="20"/>
          <w:szCs w:val="20"/>
          <w:lang w:bidi="ar"/>
        </w:rPr>
      </w:pPr>
    </w:p>
    <w:p w14:paraId="6175E14D">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67456" behindDoc="0" locked="0" layoutInCell="1" allowOverlap="1">
                <wp:simplePos x="0" y="0"/>
                <wp:positionH relativeFrom="column">
                  <wp:posOffset>1607820</wp:posOffset>
                </wp:positionH>
                <wp:positionV relativeFrom="paragraph">
                  <wp:posOffset>119380</wp:posOffset>
                </wp:positionV>
                <wp:extent cx="2159635" cy="287655"/>
                <wp:effectExtent l="0" t="0" r="12065" b="17145"/>
                <wp:wrapNone/>
                <wp:docPr id="18" name="文本框 17"/>
                <wp:cNvGraphicFramePr/>
                <a:graphic xmlns:a="http://schemas.openxmlformats.org/drawingml/2006/main">
                  <a:graphicData uri="http://schemas.microsoft.com/office/word/2010/wordprocessingShape">
                    <wps:wsp>
                      <wps:cNvSpPr txBox="1"/>
                      <wps:spPr>
                        <a:xfrm>
                          <a:off x="0" y="0"/>
                          <a:ext cx="2159635" cy="2876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BCA11">
                            <w:pPr>
                              <w:jc w:val="center"/>
                              <w:rPr>
                                <w:rFonts w:hint="eastAsia"/>
                                <w:szCs w:val="21"/>
                              </w:rPr>
                            </w:pPr>
                            <w:r>
                              <w:rPr>
                                <w:rFonts w:hint="eastAsia" w:ascii="Calibri" w:hAnsi="Times New Roman" w:eastAsia="宋体" w:cs="Times New Roman"/>
                                <w:color w:val="000000"/>
                                <w:szCs w:val="21"/>
                              </w:rPr>
                              <w:t>复审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126.6pt;margin-top:9.4pt;height:22.65pt;width:170.05pt;z-index:251667456;mso-width-relative:page;mso-height-relative:page;" filled="f" stroked="t" coordsize="21600,21600" o:gfxdata="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BUB5dkA&#10;AAAJAQAADwAAAAAAAAABACAAAAAiAAAAZHJzL2Rvd25yZXYueG1sUEsBAhQAFAAAAAgAh07iQMad&#10;81pXAgAAngQAAA4AAAAAAAAAAQAgAAAAKAEAAGRycy9lMm9Eb2MueG1sUEsFBgAAAAAGAAYAWQEA&#10;APEFAAAAAA==&#10;">
                <v:fill on="f" focussize="0,0"/>
                <v:stroke weight="0.5pt" color="#000000 [3204]" joinstyle="round"/>
                <v:imagedata o:title=""/>
                <o:lock v:ext="edit" aspectratio="f"/>
                <v:textbox>
                  <w:txbxContent>
                    <w:p w14:paraId="529BCA11">
                      <w:pPr>
                        <w:jc w:val="center"/>
                        <w:rPr>
                          <w:rFonts w:hint="eastAsia"/>
                          <w:szCs w:val="21"/>
                        </w:rPr>
                      </w:pPr>
                      <w:r>
                        <w:rPr>
                          <w:rFonts w:hint="eastAsia" w:ascii="Calibri" w:hAnsi="Times New Roman" w:eastAsia="宋体" w:cs="Times New Roman"/>
                          <w:color w:val="000000"/>
                          <w:szCs w:val="21"/>
                        </w:rPr>
                        <w:t>复审</w:t>
                      </w:r>
                    </w:p>
                  </w:txbxContent>
                </v:textbox>
              </v:shape>
            </w:pict>
          </mc:Fallback>
        </mc:AlternateContent>
      </w:r>
    </w:p>
    <w:p w14:paraId="2CACB6A6">
      <w:pPr>
        <w:widowControl/>
        <w:jc w:val="center"/>
        <w:rPr>
          <w:rFonts w:hint="eastAsia" w:ascii="黑体" w:hAnsi="宋体" w:eastAsia="黑体" w:cs="黑体"/>
          <w:color w:val="000000"/>
          <w:kern w:val="0"/>
          <w:sz w:val="20"/>
          <w:szCs w:val="20"/>
          <w:lang w:bidi="ar"/>
        </w:rPr>
      </w:pPr>
    </w:p>
    <w:p w14:paraId="773D449B">
      <w:pPr>
        <w:widowControl/>
        <w:jc w:val="center"/>
        <w:rPr>
          <w:rFonts w:hint="eastAsia" w:ascii="黑体" w:hAnsi="宋体" w:eastAsia="黑体" w:cs="黑体"/>
          <w:color w:val="000000"/>
          <w:kern w:val="0"/>
          <w:sz w:val="20"/>
          <w:szCs w:val="20"/>
          <w:lang w:bidi="ar"/>
        </w:rPr>
      </w:pPr>
    </w:p>
    <w:p w14:paraId="54FF4A32">
      <w:pPr>
        <w:widowControl/>
        <w:jc w:val="center"/>
        <w:rPr>
          <w:rFonts w:hint="eastAsia" w:ascii="黑体" w:hAnsi="宋体" w:eastAsia="黑体" w:cs="黑体"/>
          <w:color w:val="000000"/>
          <w:kern w:val="0"/>
          <w:sz w:val="20"/>
          <w:szCs w:val="20"/>
          <w:lang w:bidi="ar"/>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1605915</wp:posOffset>
                </wp:positionH>
                <wp:positionV relativeFrom="paragraph">
                  <wp:posOffset>143510</wp:posOffset>
                </wp:positionV>
                <wp:extent cx="2160270" cy="288290"/>
                <wp:effectExtent l="0" t="0" r="12065" b="17145"/>
                <wp:wrapNone/>
                <wp:docPr id="14" name="文本框 13"/>
                <wp:cNvGraphicFramePr/>
                <a:graphic xmlns:a="http://schemas.openxmlformats.org/drawingml/2006/main">
                  <a:graphicData uri="http://schemas.microsoft.com/office/word/2010/wordprocessingShape">
                    <wps:wsp>
                      <wps:cNvSpPr txBox="1"/>
                      <wps:spPr>
                        <a:xfrm>
                          <a:off x="0" y="0"/>
                          <a:ext cx="2160000" cy="28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8EF41">
                            <w:pPr>
                              <w:jc w:val="center"/>
                              <w:rPr>
                                <w:rFonts w:hint="eastAsia"/>
                                <w:sz w:val="32"/>
                                <w:szCs w:val="32"/>
                              </w:rPr>
                            </w:pPr>
                            <w:r>
                              <w:rPr>
                                <w:rFonts w:hint="eastAsia" w:ascii="Calibri" w:hAnsi="Times New Roman" w:eastAsia="宋体" w:cs="Times New Roman"/>
                                <w:szCs w:val="21"/>
                              </w:rPr>
                              <w:t>审核结果判定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26.45pt;margin-top:11.3pt;height:22.7pt;width:170.1pt;z-index:251666432;mso-width-relative:page;mso-height-relative:page;" filled="f" stroked="t" coordsize="21600,21600" o:gfxdata="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vismdoA&#10;AAAJAQAADwAAAAAAAAABACAAAAAiAAAAZHJzL2Rvd25yZXYueG1sUEsBAhQAFAAAAAgAh07iQGiY&#10;P2hWAgAAngQAAA4AAAAAAAAAAQAgAAAAKQEAAGRycy9lMm9Eb2MueG1sUEsFBgAAAAAGAAYAWQEA&#10;APEFAAAAAA==&#10;">
                <v:fill on="f" focussize="0,0"/>
                <v:stroke weight="0.5pt" color="#000000 [3204]" joinstyle="round"/>
                <v:imagedata o:title=""/>
                <o:lock v:ext="edit" aspectratio="f"/>
                <v:textbox>
                  <w:txbxContent>
                    <w:p w14:paraId="3F48EF41">
                      <w:pPr>
                        <w:jc w:val="center"/>
                        <w:rPr>
                          <w:rFonts w:hint="eastAsia"/>
                          <w:sz w:val="32"/>
                          <w:szCs w:val="32"/>
                        </w:rPr>
                      </w:pPr>
                      <w:r>
                        <w:rPr>
                          <w:rFonts w:hint="eastAsia" w:ascii="Calibri" w:hAnsi="Times New Roman" w:eastAsia="宋体" w:cs="Times New Roman"/>
                          <w:szCs w:val="21"/>
                        </w:rPr>
                        <w:t>审核结果判定</w:t>
                      </w:r>
                    </w:p>
                  </w:txbxContent>
                </v:textbox>
              </v:shape>
            </w:pict>
          </mc:Fallback>
        </mc:AlternateContent>
      </w:r>
    </w:p>
    <w:p w14:paraId="0D4253F0">
      <w:pPr>
        <w:widowControl/>
        <w:jc w:val="center"/>
        <w:rPr>
          <w:rFonts w:hint="eastAsia" w:ascii="黑体" w:hAnsi="宋体" w:eastAsia="黑体" w:cs="黑体"/>
          <w:color w:val="000000"/>
          <w:kern w:val="0"/>
          <w:sz w:val="20"/>
          <w:szCs w:val="20"/>
          <w:lang w:bidi="ar"/>
        </w:rPr>
      </w:pPr>
    </w:p>
    <w:p w14:paraId="43258736">
      <w:pPr>
        <w:widowControl/>
        <w:jc w:val="center"/>
        <w:rPr>
          <w:rFonts w:hint="eastAsia" w:ascii="黑体" w:hAnsi="宋体" w:eastAsia="黑体" w:cs="黑体"/>
          <w:color w:val="000000"/>
          <w:kern w:val="0"/>
          <w:sz w:val="20"/>
          <w:szCs w:val="20"/>
          <w:lang w:bidi="ar"/>
        </w:rPr>
      </w:pPr>
    </w:p>
    <w:p w14:paraId="1DE53D29">
      <w:pPr>
        <w:widowControl/>
        <w:jc w:val="center"/>
        <w:rPr>
          <w:rFonts w:hint="eastAsia" w:ascii="黑体" w:hAnsi="宋体" w:eastAsia="黑体" w:cs="黑体"/>
          <w:color w:val="000000"/>
          <w:kern w:val="0"/>
          <w:sz w:val="20"/>
          <w:szCs w:val="20"/>
          <w:lang w:bidi="ar"/>
        </w:rPr>
      </w:pPr>
    </w:p>
    <w:p w14:paraId="21ECA54F">
      <w:pPr>
        <w:widowControl/>
        <w:jc w:val="center"/>
        <w:rPr>
          <w:rFonts w:hint="eastAsia" w:ascii="黑体" w:hAnsi="宋体" w:eastAsia="黑体" w:cs="黑体"/>
          <w:color w:val="000000"/>
          <w:kern w:val="0"/>
          <w:sz w:val="20"/>
          <w:szCs w:val="20"/>
          <w:lang w:bidi="ar"/>
        </w:rPr>
      </w:pPr>
    </w:p>
    <w:p w14:paraId="64BF5BA0">
      <w:pPr>
        <w:widowControl/>
        <w:jc w:val="center"/>
        <w:rPr>
          <w:rFonts w:hint="eastAsia" w:ascii="黑体" w:hAnsi="宋体" w:eastAsia="黑体" w:cs="黑体"/>
          <w:color w:val="000000"/>
          <w:kern w:val="0"/>
          <w:sz w:val="20"/>
          <w:szCs w:val="20"/>
          <w:lang w:bidi="ar"/>
        </w:rPr>
      </w:pPr>
    </w:p>
    <w:p w14:paraId="224DE083">
      <w:pPr>
        <w:rPr>
          <w:rFonts w:hint="eastAsia" w:ascii="宋体" w:hAnsi="宋体" w:eastAsia="宋体"/>
          <w:sz w:val="24"/>
          <w:szCs w:val="24"/>
        </w:rPr>
      </w:pPr>
    </w:p>
    <w:p w14:paraId="3B962FEF">
      <w:pPr>
        <w:rPr>
          <w:rFonts w:hint="eastAsia" w:ascii="宋体" w:hAnsi="宋体" w:eastAsia="宋体"/>
          <w:sz w:val="24"/>
          <w:szCs w:val="24"/>
        </w:rPr>
      </w:pPr>
    </w:p>
    <w:p w14:paraId="064B08A5">
      <w:pPr>
        <w:rPr>
          <w:rFonts w:hint="eastAsia" w:ascii="宋体" w:hAnsi="宋体" w:eastAsia="宋体"/>
          <w:sz w:val="24"/>
          <w:szCs w:val="24"/>
        </w:rPr>
      </w:pPr>
    </w:p>
    <w:p w14:paraId="74736B29">
      <w:pPr>
        <w:rPr>
          <w:rFonts w:hint="eastAsia"/>
          <w:sz w:val="24"/>
          <w:szCs w:val="28"/>
        </w:rPr>
      </w:pPr>
      <w:r>
        <w:rPr>
          <w:rFonts w:hint="eastAsia"/>
          <w:sz w:val="24"/>
          <w:szCs w:val="28"/>
        </w:rPr>
        <w:br w:type="page"/>
      </w:r>
    </w:p>
    <w:p w14:paraId="05070438">
      <w:pPr>
        <w:jc w:val="center"/>
        <w:rPr>
          <w:rFonts w:hint="eastAsia" w:ascii="黑体" w:hAnsi="黑体" w:eastAsia="黑体"/>
          <w:szCs w:val="21"/>
        </w:rPr>
      </w:pPr>
      <w:r>
        <w:rPr>
          <w:rFonts w:hint="eastAsia" w:ascii="黑体" w:hAnsi="黑体" w:eastAsia="黑体"/>
          <w:szCs w:val="21"/>
        </w:rPr>
        <w:t>附 录 B</w:t>
      </w:r>
    </w:p>
    <w:p w14:paraId="7EC10629">
      <w:pPr>
        <w:jc w:val="center"/>
        <w:rPr>
          <w:rFonts w:hint="eastAsia" w:ascii="黑体" w:hAnsi="黑体" w:eastAsia="黑体"/>
          <w:szCs w:val="21"/>
        </w:rPr>
      </w:pPr>
      <w:r>
        <w:rPr>
          <w:rFonts w:hint="eastAsia" w:ascii="黑体" w:hAnsi="黑体" w:eastAsia="黑体"/>
          <w:szCs w:val="21"/>
        </w:rPr>
        <w:t>标签审核记录表</w:t>
      </w:r>
    </w:p>
    <w:p w14:paraId="0833C6F4">
      <w:pPr>
        <w:jc w:val="center"/>
        <w:rPr>
          <w:rFonts w:hint="eastAsia"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796"/>
        <w:gridCol w:w="1352"/>
        <w:gridCol w:w="2704"/>
      </w:tblGrid>
      <w:tr w14:paraId="3A60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Align w:val="center"/>
          </w:tcPr>
          <w:p w14:paraId="774C75C3">
            <w:pPr>
              <w:jc w:val="center"/>
              <w:rPr>
                <w:rFonts w:hint="eastAsia" w:ascii="宋体" w:hAnsi="宋体" w:eastAsia="宋体"/>
                <w:szCs w:val="21"/>
              </w:rPr>
            </w:pPr>
            <w:r>
              <w:rPr>
                <w:rFonts w:hint="eastAsia" w:ascii="宋体" w:hAnsi="宋体" w:eastAsia="宋体"/>
                <w:szCs w:val="21"/>
              </w:rPr>
              <w:t>产品名称</w:t>
            </w:r>
          </w:p>
        </w:tc>
        <w:tc>
          <w:tcPr>
            <w:tcW w:w="2796" w:type="dxa"/>
            <w:vAlign w:val="center"/>
          </w:tcPr>
          <w:p w14:paraId="4E8E7275">
            <w:pPr>
              <w:jc w:val="center"/>
              <w:rPr>
                <w:rFonts w:hint="eastAsia" w:ascii="宋体" w:hAnsi="宋体" w:eastAsia="宋体"/>
                <w:szCs w:val="21"/>
              </w:rPr>
            </w:pPr>
          </w:p>
        </w:tc>
        <w:tc>
          <w:tcPr>
            <w:tcW w:w="1352" w:type="dxa"/>
            <w:vAlign w:val="center"/>
          </w:tcPr>
          <w:p w14:paraId="42B1F84D">
            <w:pPr>
              <w:jc w:val="center"/>
              <w:rPr>
                <w:rFonts w:hint="eastAsia" w:ascii="宋体" w:hAnsi="宋体" w:eastAsia="宋体"/>
                <w:szCs w:val="21"/>
              </w:rPr>
            </w:pPr>
            <w:r>
              <w:rPr>
                <w:rFonts w:hint="eastAsia" w:ascii="宋体" w:hAnsi="宋体" w:eastAsia="宋体"/>
                <w:szCs w:val="21"/>
              </w:rPr>
              <w:t>适用标准</w:t>
            </w:r>
          </w:p>
        </w:tc>
        <w:tc>
          <w:tcPr>
            <w:tcW w:w="2704" w:type="dxa"/>
            <w:vAlign w:val="center"/>
          </w:tcPr>
          <w:p w14:paraId="14AC3BC9">
            <w:pPr>
              <w:jc w:val="center"/>
              <w:rPr>
                <w:rFonts w:hint="eastAsia" w:ascii="宋体" w:hAnsi="宋体" w:eastAsia="宋体"/>
                <w:szCs w:val="21"/>
              </w:rPr>
            </w:pPr>
          </w:p>
        </w:tc>
      </w:tr>
      <w:tr w14:paraId="59A9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14:paraId="425C783D">
            <w:pPr>
              <w:jc w:val="center"/>
              <w:rPr>
                <w:rFonts w:hint="eastAsia" w:ascii="宋体" w:hAnsi="宋体" w:eastAsia="宋体"/>
                <w:szCs w:val="21"/>
              </w:rPr>
            </w:pPr>
            <w:r>
              <w:rPr>
                <w:rFonts w:hint="eastAsia" w:ascii="宋体" w:hAnsi="宋体" w:eastAsia="宋体"/>
                <w:szCs w:val="21"/>
              </w:rPr>
              <w:t>标签内容审核顺序</w:t>
            </w:r>
          </w:p>
        </w:tc>
        <w:tc>
          <w:tcPr>
            <w:tcW w:w="6852" w:type="dxa"/>
            <w:gridSpan w:val="3"/>
          </w:tcPr>
          <w:p w14:paraId="6D6262FE">
            <w:pPr>
              <w:rPr>
                <w:rFonts w:hint="eastAsia" w:ascii="宋体" w:hAnsi="宋体" w:eastAsia="宋体" w:cs="宋体"/>
                <w:b/>
                <w:bCs/>
                <w:szCs w:val="21"/>
              </w:rPr>
            </w:pPr>
            <w:r>
              <w:rPr>
                <w:rFonts w:hint="eastAsia" w:ascii="宋体" w:hAnsi="宋体" w:eastAsia="宋体" w:cs="宋体"/>
                <w:b/>
                <w:bCs/>
                <w:szCs w:val="21"/>
              </w:rPr>
              <w:t>强制标识内容审核：</w:t>
            </w:r>
          </w:p>
          <w:p w14:paraId="364A2320">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食品名称 </w:t>
            </w:r>
          </w:p>
          <w:p w14:paraId="70E4B285">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配料表 </w:t>
            </w:r>
          </w:p>
          <w:p w14:paraId="43898060">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配料的定量标识 </w:t>
            </w:r>
          </w:p>
          <w:p w14:paraId="3EF0070D">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净含量和规格 </w:t>
            </w:r>
          </w:p>
          <w:p w14:paraId="6E5CFB1C">
            <w:pPr>
              <w:rPr>
                <w:rFonts w:hint="eastAsia" w:ascii="宋体" w:hAnsi="宋体" w:eastAsia="宋体" w:cs="Times New Roman"/>
                <w:color w:val="000000"/>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hint="eastAsia" w:ascii="宋体" w:hAnsi="宋体" w:eastAsia="宋体" w:cs="Times New Roman"/>
                <w:color w:val="000000"/>
                <w:szCs w:val="21"/>
              </w:rPr>
              <w:t xml:space="preserve">生产者、经销者的名称、地址和联系方式 </w:t>
            </w:r>
          </w:p>
          <w:p w14:paraId="736B4E86">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生产日期和保质期 </w:t>
            </w:r>
          </w:p>
          <w:p w14:paraId="62F7FD4A">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否  贮存条件</w:t>
            </w:r>
          </w:p>
          <w:p w14:paraId="6024F74B">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食品生产许可证编号 </w:t>
            </w:r>
          </w:p>
          <w:p w14:paraId="6D7A74AD">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产品标准代号 </w:t>
            </w:r>
          </w:p>
          <w:p w14:paraId="5B15D084">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辐照食品 </w:t>
            </w:r>
          </w:p>
          <w:p w14:paraId="71EED365">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转基因食品 </w:t>
            </w:r>
          </w:p>
          <w:p w14:paraId="122ADA1E">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营养标签 </w:t>
            </w:r>
          </w:p>
          <w:p w14:paraId="43C8E70C">
            <w:pPr>
              <w:rPr>
                <w:rFonts w:hint="eastAsia" w:ascii="宋体" w:hAnsi="宋体" w:eastAsia="宋体" w:cs="Times New Roman"/>
                <w:color w:val="000000"/>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hint="eastAsia" w:ascii="宋体" w:hAnsi="宋体" w:eastAsia="宋体" w:cs="Times New Roman"/>
                <w:color w:val="000000"/>
                <w:szCs w:val="21"/>
              </w:rPr>
              <w:t>质量（品质）等级</w:t>
            </w:r>
          </w:p>
          <w:p w14:paraId="2975042A">
            <w:pPr>
              <w:rPr>
                <w:rFonts w:hint="eastAsia" w:ascii="宋体" w:hAnsi="宋体" w:eastAsia="宋体" w:cs="Times New Roman"/>
                <w:b/>
                <w:bCs/>
                <w:color w:val="000000"/>
                <w:szCs w:val="21"/>
              </w:rPr>
            </w:pPr>
            <w:r>
              <w:rPr>
                <w:rFonts w:hint="eastAsia" w:ascii="宋体" w:hAnsi="宋体" w:eastAsia="宋体" w:cs="Times New Roman"/>
                <w:b/>
                <w:bCs/>
                <w:color w:val="000000"/>
                <w:szCs w:val="21"/>
              </w:rPr>
              <w:t>标示内容的豁免审核：</w:t>
            </w:r>
          </w:p>
          <w:p w14:paraId="1AADF40C">
            <w:pPr>
              <w:rPr>
                <w:rFonts w:hint="eastAsia" w:ascii="宋体" w:hAnsi="宋体" w:eastAsia="宋体" w:cs="宋体"/>
                <w:szCs w:val="21"/>
              </w:rPr>
            </w:pPr>
            <w:r>
              <w:rPr>
                <w:rFonts w:hint="eastAsia" w:ascii="宋体" w:hAnsi="宋体" w:eastAsia="宋体" w:cs="宋体"/>
                <w:szCs w:val="21"/>
              </w:rPr>
              <w:t>可以免除标识保质期免除标示情况：</w:t>
            </w:r>
          </w:p>
          <w:p w14:paraId="50514E32">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食醋</w:t>
            </w:r>
            <w:r>
              <w:rPr>
                <w:rFonts w:hint="eastAsia" w:ascii="宋体" w:hAnsi="宋体" w:eastAsia="宋体" w:cs="宋体"/>
                <w:szCs w:val="21"/>
              </w:rPr>
              <w:t>；</w:t>
            </w: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食用盐</w:t>
            </w:r>
            <w:r>
              <w:rPr>
                <w:rFonts w:hint="eastAsia" w:ascii="宋体" w:hAnsi="宋体" w:eastAsia="宋体" w:cs="宋体"/>
                <w:szCs w:val="21"/>
              </w:rPr>
              <w:t>；</w:t>
            </w: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固态食糖类</w:t>
            </w:r>
            <w:r>
              <w:rPr>
                <w:rFonts w:hint="eastAsia" w:ascii="宋体" w:hAnsi="宋体" w:eastAsia="宋体" w:cs="宋体"/>
                <w:szCs w:val="21"/>
              </w:rPr>
              <w:t>；</w:t>
            </w: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味精</w:t>
            </w:r>
            <w:r>
              <w:rPr>
                <w:rFonts w:hint="eastAsia" w:ascii="宋体" w:hAnsi="宋体" w:eastAsia="宋体" w:cs="宋体"/>
                <w:szCs w:val="21"/>
              </w:rPr>
              <w:t>。</w:t>
            </w:r>
          </w:p>
          <w:p w14:paraId="5A7245AF">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否 最大表面积小于10cm</w:t>
            </w:r>
            <w:r>
              <w:rPr>
                <w:rFonts w:hint="eastAsia" w:ascii="宋体" w:hAnsi="宋体" w:eastAsia="宋体" w:cs="宋体"/>
                <w:szCs w:val="21"/>
                <w:vertAlign w:val="superscript"/>
              </w:rPr>
              <w:t>2</w:t>
            </w:r>
            <w:r>
              <w:rPr>
                <w:rFonts w:hint="eastAsia" w:ascii="宋体" w:hAnsi="宋体" w:eastAsia="宋体" w:cs="宋体"/>
                <w:szCs w:val="21"/>
              </w:rPr>
              <w:t>，</w:t>
            </w:r>
            <w:r>
              <w:rPr>
                <w:rFonts w:ascii="宋体" w:hAnsi="宋体" w:eastAsia="宋体" w:cs="宋体"/>
                <w:szCs w:val="21"/>
              </w:rPr>
              <w:t>可以只标示产品名称、净含量、生产者（或经销商）的名称和地址。</w:t>
            </w:r>
          </w:p>
          <w:p w14:paraId="21537BA3">
            <w:pPr>
              <w:rPr>
                <w:rFonts w:hint="eastAsia" w:ascii="宋体" w:hAnsi="宋体" w:eastAsia="宋体" w:cs="宋体"/>
                <w:b/>
                <w:bCs/>
                <w:szCs w:val="21"/>
              </w:rPr>
            </w:pPr>
            <w:r>
              <w:rPr>
                <w:rFonts w:hint="eastAsia" w:ascii="宋体" w:hAnsi="宋体" w:eastAsia="宋体" w:cs="宋体"/>
                <w:b/>
                <w:bCs/>
                <w:szCs w:val="21"/>
              </w:rPr>
              <w:t>推荐标识内容审核：</w:t>
            </w:r>
          </w:p>
          <w:p w14:paraId="2BB7E7F4">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批号 </w:t>
            </w:r>
          </w:p>
          <w:p w14:paraId="354B502D">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食用方法 </w:t>
            </w:r>
          </w:p>
          <w:p w14:paraId="5948EB24">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致敏物质 </w:t>
            </w:r>
          </w:p>
          <w:p w14:paraId="5A514A13">
            <w:pPr>
              <w:rPr>
                <w:rFonts w:hint="eastAsia" w:ascii="宋体" w:hAnsi="宋体" w:eastAsia="宋体" w:cs="宋体"/>
                <w:b/>
                <w:bCs/>
                <w:szCs w:val="21"/>
              </w:rPr>
            </w:pPr>
            <w:r>
              <w:rPr>
                <w:rFonts w:hint="eastAsia" w:ascii="宋体" w:hAnsi="宋体" w:eastAsia="宋体" w:cs="宋体"/>
                <w:b/>
                <w:bCs/>
                <w:szCs w:val="21"/>
              </w:rPr>
              <w:t>其他标识内容审核：</w:t>
            </w:r>
          </w:p>
          <w:p w14:paraId="251F1FA9">
            <w:pPr>
              <w:rPr>
                <w:rFonts w:hint="eastAsia" w:ascii="宋体" w:hAnsi="宋体" w:eastAsia="宋体"/>
                <w:b/>
                <w:bCs/>
                <w:szCs w:val="21"/>
              </w:rPr>
            </w:pPr>
          </w:p>
        </w:tc>
      </w:tr>
      <w:tr w14:paraId="775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Align w:val="center"/>
          </w:tcPr>
          <w:p w14:paraId="786AA3E7">
            <w:pPr>
              <w:jc w:val="center"/>
              <w:rPr>
                <w:rFonts w:hint="eastAsia" w:ascii="宋体" w:hAnsi="宋体" w:eastAsia="宋体"/>
                <w:szCs w:val="21"/>
              </w:rPr>
            </w:pPr>
            <w:r>
              <w:rPr>
                <w:rFonts w:hint="eastAsia" w:ascii="宋体" w:hAnsi="宋体" w:eastAsia="宋体"/>
                <w:szCs w:val="21"/>
              </w:rPr>
              <w:t>审核结论</w:t>
            </w:r>
          </w:p>
        </w:tc>
        <w:tc>
          <w:tcPr>
            <w:tcW w:w="6852" w:type="dxa"/>
            <w:gridSpan w:val="3"/>
            <w:vAlign w:val="center"/>
          </w:tcPr>
          <w:p w14:paraId="4F843E02">
            <w:pPr>
              <w:jc w:val="center"/>
              <w:rPr>
                <w:rFonts w:hint="eastAsia" w:ascii="宋体" w:hAnsi="宋体" w:eastAsia="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通过      </w:t>
            </w:r>
            <w:r>
              <w:rPr>
                <w:rFonts w:hint="eastAsia" w:ascii="宋体" w:hAnsi="宋体" w:eastAsia="宋体" w:cs="宋体"/>
                <w:szCs w:val="21"/>
              </w:rPr>
              <w:sym w:font="Wingdings 2" w:char="00A3"/>
            </w:r>
            <w:r>
              <w:rPr>
                <w:rFonts w:hint="eastAsia" w:ascii="宋体" w:hAnsi="宋体" w:eastAsia="宋体" w:cs="宋体"/>
                <w:szCs w:val="21"/>
              </w:rPr>
              <w:t>不通过</w:t>
            </w:r>
          </w:p>
        </w:tc>
      </w:tr>
      <w:tr w14:paraId="5A0E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Merge w:val="restart"/>
            <w:vAlign w:val="center"/>
          </w:tcPr>
          <w:p w14:paraId="68270059">
            <w:pPr>
              <w:jc w:val="center"/>
              <w:rPr>
                <w:rFonts w:hint="eastAsia" w:ascii="宋体" w:hAnsi="宋体" w:eastAsia="宋体"/>
                <w:szCs w:val="21"/>
              </w:rPr>
            </w:pPr>
            <w:r>
              <w:rPr>
                <w:rFonts w:hint="eastAsia" w:ascii="宋体" w:hAnsi="宋体" w:eastAsia="宋体"/>
                <w:szCs w:val="21"/>
              </w:rPr>
              <w:t>修改意见（若审核通过则无此项）</w:t>
            </w:r>
          </w:p>
        </w:tc>
        <w:tc>
          <w:tcPr>
            <w:tcW w:w="6852" w:type="dxa"/>
            <w:gridSpan w:val="3"/>
          </w:tcPr>
          <w:p w14:paraId="2B4A557A">
            <w:pPr>
              <w:rPr>
                <w:rFonts w:hint="eastAsia" w:ascii="宋体" w:hAnsi="宋体" w:eastAsia="宋体" w:cs="宋体"/>
                <w:szCs w:val="21"/>
              </w:rPr>
            </w:pPr>
          </w:p>
        </w:tc>
      </w:tr>
      <w:tr w14:paraId="6824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Merge w:val="continue"/>
          </w:tcPr>
          <w:p w14:paraId="6A4DD303">
            <w:pPr>
              <w:rPr>
                <w:rFonts w:hint="eastAsia" w:ascii="宋体" w:hAnsi="宋体" w:eastAsia="宋体"/>
                <w:szCs w:val="21"/>
              </w:rPr>
            </w:pPr>
          </w:p>
        </w:tc>
        <w:tc>
          <w:tcPr>
            <w:tcW w:w="6852" w:type="dxa"/>
            <w:gridSpan w:val="3"/>
          </w:tcPr>
          <w:p w14:paraId="1350581A">
            <w:pPr>
              <w:rPr>
                <w:rFonts w:hint="eastAsia" w:ascii="宋体" w:hAnsi="宋体" w:eastAsia="宋体" w:cs="宋体"/>
                <w:szCs w:val="21"/>
              </w:rPr>
            </w:pPr>
          </w:p>
        </w:tc>
      </w:tr>
      <w:tr w14:paraId="06C3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Merge w:val="continue"/>
          </w:tcPr>
          <w:p w14:paraId="3F9297D3">
            <w:pPr>
              <w:rPr>
                <w:rFonts w:hint="eastAsia" w:ascii="宋体" w:hAnsi="宋体" w:eastAsia="宋体"/>
                <w:szCs w:val="21"/>
              </w:rPr>
            </w:pPr>
          </w:p>
        </w:tc>
        <w:tc>
          <w:tcPr>
            <w:tcW w:w="6852" w:type="dxa"/>
            <w:gridSpan w:val="3"/>
          </w:tcPr>
          <w:p w14:paraId="15AC815F">
            <w:pPr>
              <w:rPr>
                <w:rFonts w:hint="eastAsia" w:ascii="宋体" w:hAnsi="宋体" w:eastAsia="宋体" w:cs="宋体"/>
                <w:szCs w:val="21"/>
              </w:rPr>
            </w:pPr>
          </w:p>
        </w:tc>
      </w:tr>
      <w:tr w14:paraId="59D8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4" w:type="dxa"/>
            <w:vMerge w:val="continue"/>
            <w:tcBorders>
              <w:bottom w:val="single" w:color="auto" w:sz="4" w:space="0"/>
            </w:tcBorders>
          </w:tcPr>
          <w:p w14:paraId="2DE20545">
            <w:pPr>
              <w:rPr>
                <w:rFonts w:hint="eastAsia" w:ascii="宋体" w:hAnsi="宋体" w:eastAsia="宋体"/>
                <w:szCs w:val="21"/>
              </w:rPr>
            </w:pPr>
          </w:p>
        </w:tc>
        <w:tc>
          <w:tcPr>
            <w:tcW w:w="6852" w:type="dxa"/>
            <w:gridSpan w:val="3"/>
            <w:tcBorders>
              <w:bottom w:val="single" w:color="auto" w:sz="4" w:space="0"/>
            </w:tcBorders>
          </w:tcPr>
          <w:p w14:paraId="751E75AE">
            <w:pPr>
              <w:rPr>
                <w:rFonts w:hint="eastAsia" w:ascii="宋体" w:hAnsi="宋体" w:eastAsia="宋体" w:cs="宋体"/>
                <w:szCs w:val="21"/>
              </w:rPr>
            </w:pPr>
          </w:p>
        </w:tc>
      </w:tr>
      <w:tr w14:paraId="50FD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Align w:val="center"/>
          </w:tcPr>
          <w:p w14:paraId="79FD8937">
            <w:pPr>
              <w:jc w:val="center"/>
              <w:rPr>
                <w:rFonts w:hint="eastAsia" w:ascii="宋体" w:hAnsi="宋体" w:eastAsia="宋体"/>
                <w:szCs w:val="21"/>
              </w:rPr>
            </w:pPr>
            <w:r>
              <w:rPr>
                <w:rFonts w:hint="eastAsia" w:ascii="宋体" w:hAnsi="宋体" w:eastAsia="宋体"/>
                <w:szCs w:val="21"/>
              </w:rPr>
              <w:t>备注</w:t>
            </w:r>
          </w:p>
        </w:tc>
        <w:tc>
          <w:tcPr>
            <w:tcW w:w="6852" w:type="dxa"/>
            <w:gridSpan w:val="3"/>
          </w:tcPr>
          <w:p w14:paraId="5C0A4E11">
            <w:pPr>
              <w:rPr>
                <w:rFonts w:hint="eastAsia" w:ascii="宋体" w:hAnsi="宋体" w:eastAsia="宋体" w:cs="宋体"/>
                <w:szCs w:val="21"/>
              </w:rPr>
            </w:pPr>
          </w:p>
        </w:tc>
      </w:tr>
    </w:tbl>
    <w:p w14:paraId="16B4A312">
      <w:pPr>
        <w:rPr>
          <w:rFonts w:hint="eastAsia" w:ascii="宋体" w:hAnsi="宋体" w:eastAsia="宋体"/>
          <w:szCs w:val="21"/>
        </w:rPr>
      </w:pPr>
      <w:r>
        <w:rPr>
          <w:rFonts w:hint="eastAsia" w:ascii="宋体" w:hAnsi="宋体" w:eastAsia="宋体"/>
          <w:szCs w:val="21"/>
        </w:rPr>
        <w:t>审核人员：                               日期：</w:t>
      </w:r>
    </w:p>
    <w:p w14:paraId="37EF767F">
      <w:pPr>
        <w:rPr>
          <w:rFonts w:hint="eastAsia" w:ascii="宋体" w:hAnsi="宋体" w:eastAsia="宋体"/>
          <w:sz w:val="24"/>
          <w:szCs w:val="24"/>
        </w:rPr>
      </w:pPr>
    </w:p>
    <w:p w14:paraId="58D6373B">
      <w:pPr>
        <w:jc w:val="center"/>
        <w:rPr>
          <w:rFonts w:hint="eastAsia" w:ascii="黑体" w:hAnsi="黑体" w:eastAsia="黑体"/>
          <w:szCs w:val="21"/>
        </w:rPr>
      </w:pPr>
      <w:r>
        <w:rPr>
          <w:rFonts w:hint="eastAsia" w:ascii="黑体" w:hAnsi="黑体" w:eastAsia="黑体"/>
          <w:szCs w:val="21"/>
        </w:rPr>
        <w:t>附 录 C</w:t>
      </w:r>
    </w:p>
    <w:p w14:paraId="2AB85D96">
      <w:pPr>
        <w:jc w:val="center"/>
        <w:rPr>
          <w:rFonts w:hint="eastAsia" w:ascii="黑体" w:hAnsi="黑体" w:eastAsia="黑体"/>
          <w:szCs w:val="21"/>
        </w:rPr>
      </w:pPr>
      <w:r>
        <w:rPr>
          <w:rFonts w:hint="eastAsia" w:ascii="黑体" w:hAnsi="黑体" w:eastAsia="黑体"/>
          <w:szCs w:val="21"/>
        </w:rPr>
        <w:t>标签审核记录表</w:t>
      </w:r>
    </w:p>
    <w:p w14:paraId="58D4D256">
      <w:pPr>
        <w:jc w:val="center"/>
        <w:rPr>
          <w:rFonts w:hint="eastAsia"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796"/>
        <w:gridCol w:w="1352"/>
        <w:gridCol w:w="2704"/>
      </w:tblGrid>
      <w:tr w14:paraId="4703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Align w:val="center"/>
          </w:tcPr>
          <w:p w14:paraId="69F3A993">
            <w:pPr>
              <w:jc w:val="center"/>
              <w:rPr>
                <w:rFonts w:hint="eastAsia" w:ascii="宋体" w:hAnsi="宋体" w:eastAsia="宋体"/>
                <w:szCs w:val="21"/>
              </w:rPr>
            </w:pPr>
            <w:r>
              <w:rPr>
                <w:rFonts w:hint="eastAsia" w:ascii="宋体" w:hAnsi="宋体" w:eastAsia="宋体"/>
                <w:szCs w:val="21"/>
              </w:rPr>
              <w:t>产品名称</w:t>
            </w:r>
          </w:p>
        </w:tc>
        <w:tc>
          <w:tcPr>
            <w:tcW w:w="2796" w:type="dxa"/>
            <w:vAlign w:val="center"/>
          </w:tcPr>
          <w:p w14:paraId="79A0E8FA">
            <w:pPr>
              <w:jc w:val="center"/>
              <w:rPr>
                <w:rFonts w:hint="eastAsia" w:ascii="宋体" w:hAnsi="宋体" w:eastAsia="宋体"/>
                <w:szCs w:val="21"/>
              </w:rPr>
            </w:pPr>
          </w:p>
        </w:tc>
        <w:tc>
          <w:tcPr>
            <w:tcW w:w="1352" w:type="dxa"/>
            <w:vAlign w:val="center"/>
          </w:tcPr>
          <w:p w14:paraId="3160BF76">
            <w:pPr>
              <w:jc w:val="center"/>
              <w:rPr>
                <w:rFonts w:hint="eastAsia" w:ascii="宋体" w:hAnsi="宋体" w:eastAsia="宋体"/>
                <w:szCs w:val="21"/>
              </w:rPr>
            </w:pPr>
            <w:r>
              <w:rPr>
                <w:rFonts w:hint="eastAsia" w:ascii="宋体" w:hAnsi="宋体" w:eastAsia="宋体"/>
                <w:szCs w:val="21"/>
              </w:rPr>
              <w:t>适用标准</w:t>
            </w:r>
          </w:p>
        </w:tc>
        <w:tc>
          <w:tcPr>
            <w:tcW w:w="2704" w:type="dxa"/>
            <w:vAlign w:val="center"/>
          </w:tcPr>
          <w:p w14:paraId="48EC5F58">
            <w:pPr>
              <w:jc w:val="center"/>
              <w:rPr>
                <w:rFonts w:hint="eastAsia" w:ascii="宋体" w:hAnsi="宋体" w:eastAsia="宋体"/>
                <w:szCs w:val="21"/>
              </w:rPr>
            </w:pPr>
          </w:p>
        </w:tc>
      </w:tr>
      <w:tr w14:paraId="7313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14:paraId="384B36A8">
            <w:pPr>
              <w:jc w:val="center"/>
              <w:rPr>
                <w:rFonts w:hint="eastAsia" w:ascii="宋体" w:hAnsi="宋体" w:eastAsia="宋体"/>
                <w:szCs w:val="21"/>
              </w:rPr>
            </w:pPr>
            <w:r>
              <w:rPr>
                <w:rFonts w:hint="eastAsia" w:ascii="宋体" w:hAnsi="宋体" w:eastAsia="宋体"/>
                <w:szCs w:val="21"/>
              </w:rPr>
              <w:t>标签内容审核顺序</w:t>
            </w:r>
          </w:p>
        </w:tc>
        <w:tc>
          <w:tcPr>
            <w:tcW w:w="6852" w:type="dxa"/>
            <w:gridSpan w:val="3"/>
          </w:tcPr>
          <w:p w14:paraId="72A0A5C8">
            <w:pPr>
              <w:rPr>
                <w:rFonts w:hint="eastAsia" w:ascii="宋体" w:hAnsi="宋体" w:eastAsia="宋体" w:cs="宋体"/>
                <w:szCs w:val="21"/>
              </w:rPr>
            </w:pPr>
            <w:r>
              <w:rPr>
                <w:rFonts w:hint="eastAsia" w:ascii="宋体" w:hAnsi="宋体" w:eastAsia="宋体" w:cs="宋体"/>
                <w:szCs w:val="21"/>
              </w:rPr>
              <w:t>强制标识内容：</w:t>
            </w:r>
          </w:p>
          <w:p w14:paraId="77C1A479">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食品名称 </w:t>
            </w:r>
          </w:p>
          <w:p w14:paraId="5C9B45EC">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否  规格和净含量</w:t>
            </w:r>
          </w:p>
          <w:p w14:paraId="0DA418CA">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生产日期和保质期 </w:t>
            </w:r>
          </w:p>
          <w:p w14:paraId="1B7F3F26">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否  贮存条件</w:t>
            </w:r>
          </w:p>
          <w:p w14:paraId="5409A1BD">
            <w:pPr>
              <w:rPr>
                <w:rFonts w:hint="eastAsia" w:ascii="宋体" w:hAnsi="宋体" w:eastAsia="宋体" w:cs="Times New Roman"/>
                <w:b/>
                <w:bCs/>
                <w:color w:val="000000"/>
                <w:szCs w:val="21"/>
              </w:rPr>
            </w:pPr>
            <w:r>
              <w:rPr>
                <w:rFonts w:hint="eastAsia" w:ascii="宋体" w:hAnsi="宋体" w:eastAsia="宋体" w:cs="Times New Roman"/>
                <w:b/>
                <w:bCs/>
                <w:color w:val="000000"/>
                <w:szCs w:val="21"/>
              </w:rPr>
              <w:t>标示内容的豁免审核：</w:t>
            </w:r>
          </w:p>
          <w:p w14:paraId="74A321B5">
            <w:pPr>
              <w:rPr>
                <w:rFonts w:hint="eastAsia" w:ascii="宋体" w:hAnsi="宋体" w:eastAsia="宋体" w:cs="宋体"/>
                <w:szCs w:val="21"/>
              </w:rPr>
            </w:pPr>
            <w:r>
              <w:rPr>
                <w:rFonts w:hint="eastAsia" w:ascii="宋体" w:hAnsi="宋体" w:eastAsia="宋体" w:cs="宋体"/>
                <w:szCs w:val="21"/>
              </w:rPr>
              <w:t>可以免除标识保质期免除标示情况：</w:t>
            </w:r>
          </w:p>
          <w:p w14:paraId="2D0366D8">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食醋</w:t>
            </w:r>
            <w:r>
              <w:rPr>
                <w:rFonts w:hint="eastAsia" w:ascii="宋体" w:hAnsi="宋体" w:eastAsia="宋体" w:cs="宋体"/>
                <w:szCs w:val="21"/>
              </w:rPr>
              <w:t>；</w:t>
            </w: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食用盐</w:t>
            </w:r>
            <w:r>
              <w:rPr>
                <w:rFonts w:hint="eastAsia" w:ascii="宋体" w:hAnsi="宋体" w:eastAsia="宋体" w:cs="宋体"/>
                <w:szCs w:val="21"/>
              </w:rPr>
              <w:t>；</w:t>
            </w: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固态食糖类</w:t>
            </w:r>
            <w:r>
              <w:rPr>
                <w:rFonts w:hint="eastAsia" w:ascii="宋体" w:hAnsi="宋体" w:eastAsia="宋体" w:cs="宋体"/>
                <w:szCs w:val="21"/>
              </w:rPr>
              <w:t>；</w:t>
            </w: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w:t>
            </w:r>
            <w:r>
              <w:rPr>
                <w:rFonts w:ascii="宋体" w:hAnsi="宋体" w:eastAsia="宋体" w:cs="宋体"/>
                <w:szCs w:val="21"/>
              </w:rPr>
              <w:t>味精</w:t>
            </w:r>
            <w:r>
              <w:rPr>
                <w:rFonts w:hint="eastAsia" w:ascii="宋体" w:hAnsi="宋体" w:eastAsia="宋体" w:cs="宋体"/>
                <w:szCs w:val="21"/>
              </w:rPr>
              <w:t>。</w:t>
            </w:r>
          </w:p>
          <w:p w14:paraId="22B93CDC">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否 最大表面积小于10cm</w:t>
            </w:r>
            <w:r>
              <w:rPr>
                <w:rFonts w:hint="eastAsia" w:ascii="宋体" w:hAnsi="宋体" w:eastAsia="宋体" w:cs="宋体"/>
                <w:szCs w:val="21"/>
                <w:vertAlign w:val="superscript"/>
              </w:rPr>
              <w:t>2</w:t>
            </w:r>
            <w:r>
              <w:rPr>
                <w:rFonts w:hint="eastAsia" w:ascii="宋体" w:hAnsi="宋体" w:eastAsia="宋体" w:cs="宋体"/>
                <w:szCs w:val="21"/>
              </w:rPr>
              <w:t>，</w:t>
            </w:r>
            <w:r>
              <w:rPr>
                <w:rFonts w:ascii="宋体" w:hAnsi="宋体" w:eastAsia="宋体" w:cs="宋体"/>
                <w:szCs w:val="21"/>
              </w:rPr>
              <w:t>可以只标示产品名称、净含量、生产者（或经销商）的名称和地址。</w:t>
            </w:r>
          </w:p>
          <w:p w14:paraId="4CF42C6A">
            <w:pPr>
              <w:rPr>
                <w:rFonts w:hint="eastAsia" w:ascii="宋体" w:hAnsi="宋体" w:eastAsia="宋体" w:cs="宋体"/>
                <w:b/>
                <w:bCs/>
                <w:szCs w:val="21"/>
              </w:rPr>
            </w:pPr>
            <w:r>
              <w:rPr>
                <w:rFonts w:hint="eastAsia" w:ascii="宋体" w:hAnsi="宋体" w:eastAsia="宋体" w:cs="宋体"/>
                <w:b/>
                <w:bCs/>
                <w:szCs w:val="21"/>
              </w:rPr>
              <w:t>推荐标识内容审核：</w:t>
            </w:r>
          </w:p>
          <w:p w14:paraId="6061BC6A">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批号 </w:t>
            </w:r>
          </w:p>
          <w:p w14:paraId="3BAB65C2">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食用方法 </w:t>
            </w:r>
          </w:p>
          <w:p w14:paraId="3BFE0092">
            <w:pPr>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是</w:t>
            </w:r>
            <w:r>
              <w:rPr>
                <w:rFonts w:hint="eastAsia" w:ascii="宋体" w:hAnsi="宋体" w:eastAsia="宋体" w:cs="宋体"/>
                <w:szCs w:val="21"/>
              </w:rPr>
              <w:sym w:font="Wingdings 2" w:char="00A3"/>
            </w:r>
            <w:r>
              <w:rPr>
                <w:rFonts w:hint="eastAsia" w:ascii="宋体" w:hAnsi="宋体" w:eastAsia="宋体" w:cs="宋体"/>
                <w:szCs w:val="21"/>
              </w:rPr>
              <w:t xml:space="preserve">否  致敏物质 </w:t>
            </w:r>
          </w:p>
          <w:p w14:paraId="5607677C">
            <w:pPr>
              <w:rPr>
                <w:rFonts w:hint="eastAsia" w:ascii="宋体" w:hAnsi="宋体" w:eastAsia="宋体" w:cs="宋体"/>
                <w:b/>
                <w:bCs/>
                <w:szCs w:val="21"/>
              </w:rPr>
            </w:pPr>
            <w:r>
              <w:rPr>
                <w:rFonts w:hint="eastAsia" w:ascii="宋体" w:hAnsi="宋体" w:eastAsia="宋体" w:cs="宋体"/>
                <w:b/>
                <w:bCs/>
                <w:szCs w:val="21"/>
              </w:rPr>
              <w:t>其他标识内容审核：</w:t>
            </w:r>
          </w:p>
          <w:p w14:paraId="68914453">
            <w:pPr>
              <w:rPr>
                <w:rFonts w:hint="eastAsia" w:ascii="宋体" w:hAnsi="宋体" w:eastAsia="宋体" w:cs="宋体"/>
                <w:szCs w:val="21"/>
              </w:rPr>
            </w:pPr>
          </w:p>
          <w:p w14:paraId="3ACE23D0">
            <w:pPr>
              <w:rPr>
                <w:rFonts w:hint="eastAsia" w:ascii="宋体" w:hAnsi="宋体" w:eastAsia="宋体" w:cs="宋体"/>
                <w:szCs w:val="21"/>
              </w:rPr>
            </w:pPr>
            <w:r>
              <w:rPr>
                <w:rFonts w:hint="eastAsia" w:ascii="宋体" w:hAnsi="宋体" w:eastAsia="宋体" w:cs="宋体"/>
                <w:szCs w:val="21"/>
              </w:rPr>
              <w:t xml:space="preserve"> </w:t>
            </w:r>
          </w:p>
          <w:p w14:paraId="47956A72">
            <w:pPr>
              <w:rPr>
                <w:rFonts w:hint="eastAsia" w:ascii="宋体" w:hAnsi="宋体" w:eastAsia="宋体" w:cs="宋体"/>
                <w:szCs w:val="21"/>
              </w:rPr>
            </w:pPr>
          </w:p>
        </w:tc>
      </w:tr>
      <w:tr w14:paraId="2D2C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Align w:val="center"/>
          </w:tcPr>
          <w:p w14:paraId="0F8CA5B9">
            <w:pPr>
              <w:jc w:val="center"/>
              <w:rPr>
                <w:rFonts w:hint="eastAsia" w:ascii="宋体" w:hAnsi="宋体" w:eastAsia="宋体"/>
                <w:szCs w:val="21"/>
              </w:rPr>
            </w:pPr>
            <w:r>
              <w:rPr>
                <w:rFonts w:hint="eastAsia" w:ascii="宋体" w:hAnsi="宋体" w:eastAsia="宋体"/>
                <w:szCs w:val="21"/>
              </w:rPr>
              <w:t>审核结论</w:t>
            </w:r>
          </w:p>
        </w:tc>
        <w:tc>
          <w:tcPr>
            <w:tcW w:w="6852" w:type="dxa"/>
            <w:gridSpan w:val="3"/>
            <w:vAlign w:val="center"/>
          </w:tcPr>
          <w:p w14:paraId="3BAA71B6">
            <w:pPr>
              <w:jc w:val="center"/>
              <w:rPr>
                <w:rFonts w:hint="eastAsia" w:ascii="宋体" w:hAnsi="宋体" w:eastAsia="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通过      </w:t>
            </w:r>
            <w:r>
              <w:rPr>
                <w:rFonts w:hint="eastAsia" w:ascii="宋体" w:hAnsi="宋体" w:eastAsia="宋体" w:cs="宋体"/>
                <w:szCs w:val="21"/>
              </w:rPr>
              <w:sym w:font="Wingdings 2" w:char="00A3"/>
            </w:r>
            <w:r>
              <w:rPr>
                <w:rFonts w:hint="eastAsia" w:ascii="宋体" w:hAnsi="宋体" w:eastAsia="宋体" w:cs="宋体"/>
                <w:szCs w:val="21"/>
              </w:rPr>
              <w:t>不通过</w:t>
            </w:r>
          </w:p>
        </w:tc>
      </w:tr>
      <w:tr w14:paraId="13E8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Merge w:val="restart"/>
            <w:vAlign w:val="center"/>
          </w:tcPr>
          <w:p w14:paraId="134AE025">
            <w:pPr>
              <w:jc w:val="center"/>
              <w:rPr>
                <w:rFonts w:hint="eastAsia" w:ascii="宋体" w:hAnsi="宋体" w:eastAsia="宋体"/>
                <w:szCs w:val="21"/>
              </w:rPr>
            </w:pPr>
            <w:r>
              <w:rPr>
                <w:rFonts w:hint="eastAsia" w:ascii="宋体" w:hAnsi="宋体" w:eastAsia="宋体"/>
                <w:szCs w:val="21"/>
              </w:rPr>
              <w:t>修改意见（若审核通过则无此项）</w:t>
            </w:r>
          </w:p>
        </w:tc>
        <w:tc>
          <w:tcPr>
            <w:tcW w:w="6852" w:type="dxa"/>
            <w:gridSpan w:val="3"/>
          </w:tcPr>
          <w:p w14:paraId="6BAD539F">
            <w:pPr>
              <w:rPr>
                <w:rFonts w:hint="eastAsia" w:ascii="宋体" w:hAnsi="宋体" w:eastAsia="宋体" w:cs="宋体"/>
                <w:szCs w:val="21"/>
              </w:rPr>
            </w:pPr>
          </w:p>
        </w:tc>
      </w:tr>
      <w:tr w14:paraId="6B83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Merge w:val="continue"/>
          </w:tcPr>
          <w:p w14:paraId="1CCAC682">
            <w:pPr>
              <w:rPr>
                <w:rFonts w:hint="eastAsia" w:ascii="宋体" w:hAnsi="宋体" w:eastAsia="宋体"/>
                <w:szCs w:val="21"/>
              </w:rPr>
            </w:pPr>
          </w:p>
        </w:tc>
        <w:tc>
          <w:tcPr>
            <w:tcW w:w="6852" w:type="dxa"/>
            <w:gridSpan w:val="3"/>
          </w:tcPr>
          <w:p w14:paraId="6F5B65EA">
            <w:pPr>
              <w:rPr>
                <w:rFonts w:hint="eastAsia" w:ascii="宋体" w:hAnsi="宋体" w:eastAsia="宋体" w:cs="宋体"/>
                <w:szCs w:val="21"/>
              </w:rPr>
            </w:pPr>
          </w:p>
        </w:tc>
      </w:tr>
      <w:tr w14:paraId="582A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Merge w:val="continue"/>
          </w:tcPr>
          <w:p w14:paraId="331A8FA6">
            <w:pPr>
              <w:rPr>
                <w:rFonts w:hint="eastAsia" w:ascii="宋体" w:hAnsi="宋体" w:eastAsia="宋体"/>
                <w:szCs w:val="21"/>
              </w:rPr>
            </w:pPr>
          </w:p>
        </w:tc>
        <w:tc>
          <w:tcPr>
            <w:tcW w:w="6852" w:type="dxa"/>
            <w:gridSpan w:val="3"/>
          </w:tcPr>
          <w:p w14:paraId="1EEBC56D">
            <w:pPr>
              <w:rPr>
                <w:rFonts w:hint="eastAsia" w:ascii="宋体" w:hAnsi="宋体" w:eastAsia="宋体" w:cs="宋体"/>
                <w:szCs w:val="21"/>
              </w:rPr>
            </w:pPr>
          </w:p>
        </w:tc>
      </w:tr>
      <w:tr w14:paraId="4691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4" w:type="dxa"/>
            <w:vMerge w:val="continue"/>
          </w:tcPr>
          <w:p w14:paraId="57882B94">
            <w:pPr>
              <w:rPr>
                <w:rFonts w:hint="eastAsia" w:ascii="宋体" w:hAnsi="宋体" w:eastAsia="宋体"/>
                <w:szCs w:val="21"/>
              </w:rPr>
            </w:pPr>
          </w:p>
        </w:tc>
        <w:tc>
          <w:tcPr>
            <w:tcW w:w="6852" w:type="dxa"/>
            <w:gridSpan w:val="3"/>
            <w:tcBorders>
              <w:bottom w:val="single" w:color="auto" w:sz="4" w:space="0"/>
            </w:tcBorders>
          </w:tcPr>
          <w:p w14:paraId="705F1C5B">
            <w:pPr>
              <w:rPr>
                <w:rFonts w:hint="eastAsia" w:ascii="宋体" w:hAnsi="宋体" w:eastAsia="宋体" w:cs="宋体"/>
                <w:szCs w:val="21"/>
              </w:rPr>
            </w:pPr>
          </w:p>
        </w:tc>
      </w:tr>
      <w:tr w14:paraId="5340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4" w:type="dxa"/>
            <w:vMerge w:val="continue"/>
            <w:tcBorders>
              <w:bottom w:val="single" w:color="auto" w:sz="4" w:space="0"/>
            </w:tcBorders>
          </w:tcPr>
          <w:p w14:paraId="1F81415F">
            <w:pPr>
              <w:rPr>
                <w:rFonts w:hint="eastAsia" w:ascii="宋体" w:hAnsi="宋体" w:eastAsia="宋体"/>
                <w:szCs w:val="21"/>
              </w:rPr>
            </w:pPr>
          </w:p>
        </w:tc>
        <w:tc>
          <w:tcPr>
            <w:tcW w:w="6852" w:type="dxa"/>
            <w:gridSpan w:val="3"/>
            <w:tcBorders>
              <w:bottom w:val="single" w:color="auto" w:sz="4" w:space="0"/>
            </w:tcBorders>
          </w:tcPr>
          <w:p w14:paraId="5D7C61C5">
            <w:pPr>
              <w:rPr>
                <w:rFonts w:hint="eastAsia" w:ascii="宋体" w:hAnsi="宋体" w:eastAsia="宋体" w:cs="宋体"/>
                <w:szCs w:val="21"/>
              </w:rPr>
            </w:pPr>
          </w:p>
        </w:tc>
      </w:tr>
      <w:tr w14:paraId="3BDF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4" w:type="dxa"/>
            <w:vAlign w:val="center"/>
          </w:tcPr>
          <w:p w14:paraId="76EC9B43">
            <w:pPr>
              <w:jc w:val="center"/>
              <w:rPr>
                <w:rFonts w:hint="eastAsia" w:ascii="宋体" w:hAnsi="宋体" w:eastAsia="宋体"/>
                <w:szCs w:val="21"/>
              </w:rPr>
            </w:pPr>
            <w:r>
              <w:rPr>
                <w:rFonts w:hint="eastAsia" w:ascii="宋体" w:hAnsi="宋体" w:eastAsia="宋体"/>
                <w:szCs w:val="21"/>
              </w:rPr>
              <w:t>备注</w:t>
            </w:r>
          </w:p>
        </w:tc>
        <w:tc>
          <w:tcPr>
            <w:tcW w:w="6852" w:type="dxa"/>
            <w:gridSpan w:val="3"/>
          </w:tcPr>
          <w:p w14:paraId="34401D65">
            <w:pPr>
              <w:rPr>
                <w:rFonts w:hint="eastAsia" w:ascii="宋体" w:hAnsi="宋体" w:eastAsia="宋体" w:cs="宋体"/>
                <w:szCs w:val="21"/>
              </w:rPr>
            </w:pPr>
          </w:p>
        </w:tc>
      </w:tr>
    </w:tbl>
    <w:p w14:paraId="602677A5">
      <w:pPr>
        <w:rPr>
          <w:rFonts w:hint="eastAsia" w:ascii="宋体" w:hAnsi="宋体" w:eastAsia="宋体"/>
          <w:szCs w:val="21"/>
        </w:rPr>
      </w:pPr>
      <w:r>
        <w:rPr>
          <w:rFonts w:hint="eastAsia" w:ascii="宋体" w:hAnsi="宋体" w:eastAsia="宋体"/>
          <w:szCs w:val="21"/>
        </w:rPr>
        <w:t>审核人员：                               日期：</w:t>
      </w:r>
    </w:p>
    <w:p w14:paraId="26AB13E6">
      <w:pPr>
        <w:rPr>
          <w:rFonts w:hint="eastAsia" w:ascii="宋体" w:hAnsi="宋体" w:eastAsia="宋体"/>
          <w:sz w:val="24"/>
          <w:szCs w:val="24"/>
        </w:rPr>
      </w:pPr>
    </w:p>
    <w:p w14:paraId="5A9A70FA">
      <w:pPr>
        <w:rPr>
          <w:rFonts w:hint="eastAsia" w:ascii="宋体" w:hAnsi="宋体" w:eastAsia="宋体"/>
          <w:sz w:val="24"/>
          <w:szCs w:val="24"/>
        </w:rPr>
      </w:pPr>
    </w:p>
    <w:p w14:paraId="59FFCB64">
      <w:pPr>
        <w:rPr>
          <w:rFonts w:hint="eastAsia" w:ascii="宋体" w:hAnsi="宋体" w:eastAsia="宋体"/>
          <w:sz w:val="24"/>
          <w:szCs w:val="24"/>
        </w:rPr>
      </w:pPr>
    </w:p>
    <w:p w14:paraId="693DF921">
      <w:pPr>
        <w:pStyle w:val="29"/>
        <w:framePr w:hSpace="0" w:vSpace="0" w:wrap="auto" w:vAnchor="margin" w:hAnchor="text" w:xAlign="left" w:yAlign="inline"/>
        <w:jc w:val="center"/>
        <w:rPr>
          <w:color w:val="000000"/>
        </w:rPr>
      </w:pPr>
      <w:r>
        <w:rPr>
          <w:color w:val="000000"/>
        </w:rPr>
        <w:t>_________________________________</w:t>
      </w:r>
    </w:p>
    <w:p w14:paraId="3E3A2D9A">
      <w:pPr>
        <w:rPr>
          <w:rFonts w:hint="eastAsia" w:ascii="宋体" w:hAnsi="宋体" w:eastAsia="宋体"/>
          <w:sz w:val="24"/>
          <w:szCs w:val="24"/>
        </w:rPr>
      </w:pPr>
    </w:p>
    <w:sectPr>
      <w:footerReference r:id="rId10" w:type="default"/>
      <w:headerReference r:id="rId9"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51C">
    <w:pPr>
      <w:pStyle w:val="36"/>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7914">
    <w:pPr>
      <w:pStyle w:val="3"/>
      <w:rPr>
        <w:rFonts w:hint="eastAsia"/>
      </w:rPr>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2B04">
    <w:pPr>
      <w:pStyle w:val="36"/>
    </w:pPr>
    <w:r>
      <w:rPr>
        <w:rFonts w:hint="eastAsia"/>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568598"/>
      <w:docPartObj>
        <w:docPartGallery w:val="autotext"/>
      </w:docPartObj>
    </w:sdtPr>
    <w:sdtContent>
      <w:p w14:paraId="41D215BC">
        <w:pPr>
          <w:pStyle w:val="3"/>
          <w:spacing w:before="240" w:after="240"/>
          <w:jc w:val="right"/>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0EB1">
    <w:pPr>
      <w:pStyle w:val="28"/>
      <w:rPr>
        <w:color w:val="auto"/>
      </w:rPr>
    </w:pPr>
    <w:r>
      <w:rPr>
        <w:rFonts w:hint="eastAsia" w:ascii="Times New Roman"/>
        <w:b/>
        <w:color w:val="auto"/>
      </w:rPr>
      <w:t>T</w:t>
    </w:r>
    <w:r>
      <w:rPr>
        <w:color w:val="auto"/>
      </w:rPr>
      <w:t xml:space="preserve">/CQTW </w:t>
    </w:r>
    <w:r>
      <w:rPr>
        <w:rFonts w:hint="eastAsia"/>
        <w:color w:val="auto"/>
        <w:lang w:val="en-US" w:eastAsia="zh-CN"/>
      </w:rPr>
      <w:t>XXX</w:t>
    </w:r>
    <w:r>
      <w:rPr>
        <w:rFonts w:hint="eastAsia"/>
        <w:color w:val="auto"/>
      </w:rPr>
      <w:t>-</w:t>
    </w:r>
    <w:r>
      <w:rPr>
        <w:color w:val="auto"/>
      </w:rPr>
      <w:t>202</w:t>
    </w:r>
    <w:r>
      <w:rPr>
        <w:rFonts w:hint="eastAsia"/>
        <w:color w:val="auto"/>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F9CD">
    <w:pPr>
      <w:pStyle w:val="28"/>
    </w:pPr>
    <w:r>
      <w:rPr>
        <w:rFonts w:hint="eastAsia" w:ascii="Times New Roman"/>
        <w:b/>
      </w:rPr>
      <w:t>T</w:t>
    </w:r>
    <w:r>
      <w:t>/CQTW 005</w:t>
    </w:r>
    <w:r>
      <w:rPr>
        <w:rFonts w:hint="eastAsia"/>
      </w:rPr>
      <w:t>-</w:t>
    </w:r>
    <w: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6F99">
    <w:pPr>
      <w:pStyle w:val="25"/>
      <w:ind w:firstLine="40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A04A">
    <w:pPr>
      <w:pStyle w:val="28"/>
      <w:jc w:val="left"/>
      <w:rPr>
        <w:rFonts w:hint="eastAsia" w:eastAsia="黑体"/>
        <w:lang w:eastAsia="zh-CN"/>
      </w:rPr>
    </w:pPr>
    <w:r>
      <w:rPr>
        <w:rFonts w:hint="eastAsia" w:ascii="Times New Roman"/>
        <w:b/>
      </w:rPr>
      <w:t>T</w:t>
    </w:r>
    <w:r>
      <w:t xml:space="preserve">/CQTW </w:t>
    </w:r>
    <w:r>
      <w:rPr>
        <w:rFonts w:hint="eastAsia"/>
        <w:lang w:val="en-US" w:eastAsia="zh-CN"/>
      </w:rPr>
      <w:t>XXX</w:t>
    </w:r>
    <w:r>
      <w:rPr>
        <w:rFonts w:hint="eastAsia"/>
      </w:rPr>
      <w:t>-</w:t>
    </w:r>
    <w: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311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9360855"/>
    <w:multiLevelType w:val="multilevel"/>
    <w:tmpl w:val="39360855"/>
    <w:lvl w:ilvl="0" w:tentative="0">
      <w:start w:val="1"/>
      <w:numFmt w:val="decimal"/>
      <w:pStyle w:val="32"/>
      <w:lvlText w:val="%1."/>
      <w:lvlJc w:val="left"/>
      <w:pPr>
        <w:tabs>
          <w:tab w:val="left" w:pos="720"/>
        </w:tabs>
        <w:ind w:left="720" w:hanging="720"/>
      </w:pPr>
    </w:lvl>
    <w:lvl w:ilvl="1" w:tentative="0">
      <w:start w:val="1"/>
      <w:numFmt w:val="decimal"/>
      <w:pStyle w:val="3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xMzU4NTA0N2E3MGJjMDBjYjBiYzBkYjQ4NWIxY2QifQ=="/>
  </w:docVars>
  <w:rsids>
    <w:rsidRoot w:val="003B04F5"/>
    <w:rsid w:val="000014B5"/>
    <w:rsid w:val="00002957"/>
    <w:rsid w:val="00005632"/>
    <w:rsid w:val="00006937"/>
    <w:rsid w:val="00016C54"/>
    <w:rsid w:val="0002303A"/>
    <w:rsid w:val="00027978"/>
    <w:rsid w:val="0003093E"/>
    <w:rsid w:val="00031279"/>
    <w:rsid w:val="0004427E"/>
    <w:rsid w:val="00047BB2"/>
    <w:rsid w:val="00052952"/>
    <w:rsid w:val="00070C82"/>
    <w:rsid w:val="00080796"/>
    <w:rsid w:val="00083795"/>
    <w:rsid w:val="0008448C"/>
    <w:rsid w:val="0009234F"/>
    <w:rsid w:val="00095146"/>
    <w:rsid w:val="000968FD"/>
    <w:rsid w:val="000A02F7"/>
    <w:rsid w:val="000C4A00"/>
    <w:rsid w:val="000C56D9"/>
    <w:rsid w:val="000C76C9"/>
    <w:rsid w:val="000D1325"/>
    <w:rsid w:val="000D168D"/>
    <w:rsid w:val="000D72DA"/>
    <w:rsid w:val="000E0553"/>
    <w:rsid w:val="000E21FD"/>
    <w:rsid w:val="000E75CD"/>
    <w:rsid w:val="000F43F3"/>
    <w:rsid w:val="00102452"/>
    <w:rsid w:val="00106AB4"/>
    <w:rsid w:val="00121803"/>
    <w:rsid w:val="00122CE7"/>
    <w:rsid w:val="001232C8"/>
    <w:rsid w:val="00123535"/>
    <w:rsid w:val="00136B5E"/>
    <w:rsid w:val="001400D4"/>
    <w:rsid w:val="0015669D"/>
    <w:rsid w:val="001619FC"/>
    <w:rsid w:val="00163290"/>
    <w:rsid w:val="00170C4E"/>
    <w:rsid w:val="00171EC4"/>
    <w:rsid w:val="00172E89"/>
    <w:rsid w:val="001736FA"/>
    <w:rsid w:val="001760CB"/>
    <w:rsid w:val="001834EA"/>
    <w:rsid w:val="00183B45"/>
    <w:rsid w:val="001A0555"/>
    <w:rsid w:val="001A7C32"/>
    <w:rsid w:val="001B0173"/>
    <w:rsid w:val="001B055E"/>
    <w:rsid w:val="001C22A8"/>
    <w:rsid w:val="001C438B"/>
    <w:rsid w:val="001C4F24"/>
    <w:rsid w:val="001C5D13"/>
    <w:rsid w:val="001D7682"/>
    <w:rsid w:val="001E34A8"/>
    <w:rsid w:val="001E4BDA"/>
    <w:rsid w:val="001F2759"/>
    <w:rsid w:val="001F703B"/>
    <w:rsid w:val="001F7BAA"/>
    <w:rsid w:val="00203524"/>
    <w:rsid w:val="00205B1B"/>
    <w:rsid w:val="002060C7"/>
    <w:rsid w:val="0021046C"/>
    <w:rsid w:val="00220C45"/>
    <w:rsid w:val="002234B2"/>
    <w:rsid w:val="00224A9F"/>
    <w:rsid w:val="00226E7E"/>
    <w:rsid w:val="00233197"/>
    <w:rsid w:val="00240165"/>
    <w:rsid w:val="0025490D"/>
    <w:rsid w:val="002579D5"/>
    <w:rsid w:val="0026581A"/>
    <w:rsid w:val="00271626"/>
    <w:rsid w:val="002718E4"/>
    <w:rsid w:val="00271E47"/>
    <w:rsid w:val="002740F8"/>
    <w:rsid w:val="002834A1"/>
    <w:rsid w:val="00284FBB"/>
    <w:rsid w:val="0028635D"/>
    <w:rsid w:val="002919A8"/>
    <w:rsid w:val="00295974"/>
    <w:rsid w:val="002C06E2"/>
    <w:rsid w:val="002C4B70"/>
    <w:rsid w:val="002D01EC"/>
    <w:rsid w:val="002E1C83"/>
    <w:rsid w:val="002E2D51"/>
    <w:rsid w:val="002E3AB1"/>
    <w:rsid w:val="002E3D8E"/>
    <w:rsid w:val="002E4E0F"/>
    <w:rsid w:val="002E5C27"/>
    <w:rsid w:val="002E6230"/>
    <w:rsid w:val="002F161E"/>
    <w:rsid w:val="002F19D7"/>
    <w:rsid w:val="002F2C4B"/>
    <w:rsid w:val="002F683A"/>
    <w:rsid w:val="002F73CA"/>
    <w:rsid w:val="003039C7"/>
    <w:rsid w:val="00305C7B"/>
    <w:rsid w:val="003129E7"/>
    <w:rsid w:val="0031454B"/>
    <w:rsid w:val="0031520F"/>
    <w:rsid w:val="00315A58"/>
    <w:rsid w:val="00320813"/>
    <w:rsid w:val="003240F0"/>
    <w:rsid w:val="00325622"/>
    <w:rsid w:val="00331877"/>
    <w:rsid w:val="003332D5"/>
    <w:rsid w:val="00337033"/>
    <w:rsid w:val="00342A6D"/>
    <w:rsid w:val="00344E9F"/>
    <w:rsid w:val="00353A7D"/>
    <w:rsid w:val="003557C5"/>
    <w:rsid w:val="00356A77"/>
    <w:rsid w:val="00357539"/>
    <w:rsid w:val="00361293"/>
    <w:rsid w:val="00367579"/>
    <w:rsid w:val="00372AAD"/>
    <w:rsid w:val="003740BD"/>
    <w:rsid w:val="003744BF"/>
    <w:rsid w:val="00380926"/>
    <w:rsid w:val="00382879"/>
    <w:rsid w:val="00387C6D"/>
    <w:rsid w:val="0039118A"/>
    <w:rsid w:val="003920AA"/>
    <w:rsid w:val="00392EBE"/>
    <w:rsid w:val="0039371F"/>
    <w:rsid w:val="003B04F5"/>
    <w:rsid w:val="003B5451"/>
    <w:rsid w:val="003C59A9"/>
    <w:rsid w:val="003C728D"/>
    <w:rsid w:val="003C760E"/>
    <w:rsid w:val="003E2F83"/>
    <w:rsid w:val="003E52A7"/>
    <w:rsid w:val="003F06C2"/>
    <w:rsid w:val="003F06C4"/>
    <w:rsid w:val="003F1159"/>
    <w:rsid w:val="003F4477"/>
    <w:rsid w:val="00402610"/>
    <w:rsid w:val="00404CD0"/>
    <w:rsid w:val="00407406"/>
    <w:rsid w:val="004156D6"/>
    <w:rsid w:val="00415D22"/>
    <w:rsid w:val="00415E62"/>
    <w:rsid w:val="0041625C"/>
    <w:rsid w:val="004210BF"/>
    <w:rsid w:val="00436910"/>
    <w:rsid w:val="00443324"/>
    <w:rsid w:val="00447F0C"/>
    <w:rsid w:val="004519A9"/>
    <w:rsid w:val="00452F06"/>
    <w:rsid w:val="0045690C"/>
    <w:rsid w:val="0045721E"/>
    <w:rsid w:val="00464207"/>
    <w:rsid w:val="00466B62"/>
    <w:rsid w:val="00470F9E"/>
    <w:rsid w:val="004724EC"/>
    <w:rsid w:val="00476DDC"/>
    <w:rsid w:val="004A3363"/>
    <w:rsid w:val="004A4A2A"/>
    <w:rsid w:val="004B2D71"/>
    <w:rsid w:val="004B7D9F"/>
    <w:rsid w:val="004C0963"/>
    <w:rsid w:val="004C1A08"/>
    <w:rsid w:val="004C1F5E"/>
    <w:rsid w:val="004C5295"/>
    <w:rsid w:val="004D2287"/>
    <w:rsid w:val="004D388E"/>
    <w:rsid w:val="004E0766"/>
    <w:rsid w:val="004F22FB"/>
    <w:rsid w:val="004F4BBD"/>
    <w:rsid w:val="005007C1"/>
    <w:rsid w:val="005029D0"/>
    <w:rsid w:val="005131EA"/>
    <w:rsid w:val="00513B9F"/>
    <w:rsid w:val="00531B1B"/>
    <w:rsid w:val="0053398E"/>
    <w:rsid w:val="00551ACC"/>
    <w:rsid w:val="00551C55"/>
    <w:rsid w:val="005540AC"/>
    <w:rsid w:val="00554F05"/>
    <w:rsid w:val="00555194"/>
    <w:rsid w:val="00555224"/>
    <w:rsid w:val="005576A3"/>
    <w:rsid w:val="00557C71"/>
    <w:rsid w:val="005604F8"/>
    <w:rsid w:val="00560BBB"/>
    <w:rsid w:val="00567362"/>
    <w:rsid w:val="0056757F"/>
    <w:rsid w:val="00567F5C"/>
    <w:rsid w:val="00571F07"/>
    <w:rsid w:val="005A6237"/>
    <w:rsid w:val="005A7D31"/>
    <w:rsid w:val="005B3992"/>
    <w:rsid w:val="005C3FE3"/>
    <w:rsid w:val="005C50D3"/>
    <w:rsid w:val="005D1135"/>
    <w:rsid w:val="005D37B1"/>
    <w:rsid w:val="00605BAF"/>
    <w:rsid w:val="00611E1E"/>
    <w:rsid w:val="00622C34"/>
    <w:rsid w:val="006323B1"/>
    <w:rsid w:val="00632C7E"/>
    <w:rsid w:val="00634734"/>
    <w:rsid w:val="00634D52"/>
    <w:rsid w:val="00635B9D"/>
    <w:rsid w:val="006443DC"/>
    <w:rsid w:val="006463DF"/>
    <w:rsid w:val="00647EFF"/>
    <w:rsid w:val="0066359D"/>
    <w:rsid w:val="00666B80"/>
    <w:rsid w:val="00667D1D"/>
    <w:rsid w:val="00667F23"/>
    <w:rsid w:val="00670BAC"/>
    <w:rsid w:val="00672A7A"/>
    <w:rsid w:val="00673E24"/>
    <w:rsid w:val="006809A7"/>
    <w:rsid w:val="0068181F"/>
    <w:rsid w:val="0068247C"/>
    <w:rsid w:val="00692524"/>
    <w:rsid w:val="00696856"/>
    <w:rsid w:val="006A73FB"/>
    <w:rsid w:val="006B047B"/>
    <w:rsid w:val="006B0DDA"/>
    <w:rsid w:val="006B6F6F"/>
    <w:rsid w:val="006D172A"/>
    <w:rsid w:val="006E0557"/>
    <w:rsid w:val="006E2214"/>
    <w:rsid w:val="006E446B"/>
    <w:rsid w:val="006F1511"/>
    <w:rsid w:val="006F455A"/>
    <w:rsid w:val="006F4C0B"/>
    <w:rsid w:val="00702361"/>
    <w:rsid w:val="007053D8"/>
    <w:rsid w:val="00706716"/>
    <w:rsid w:val="00726CF6"/>
    <w:rsid w:val="00731A93"/>
    <w:rsid w:val="00735521"/>
    <w:rsid w:val="0076403A"/>
    <w:rsid w:val="00792BA7"/>
    <w:rsid w:val="007A5D94"/>
    <w:rsid w:val="007A6AF7"/>
    <w:rsid w:val="007B0555"/>
    <w:rsid w:val="007B5E26"/>
    <w:rsid w:val="007C0F73"/>
    <w:rsid w:val="007C1798"/>
    <w:rsid w:val="007C309B"/>
    <w:rsid w:val="007C37F7"/>
    <w:rsid w:val="007C3E57"/>
    <w:rsid w:val="007D0113"/>
    <w:rsid w:val="007D5EA9"/>
    <w:rsid w:val="007E50A5"/>
    <w:rsid w:val="007E7D9F"/>
    <w:rsid w:val="007F2837"/>
    <w:rsid w:val="007F6BD9"/>
    <w:rsid w:val="007F707D"/>
    <w:rsid w:val="00813479"/>
    <w:rsid w:val="00813C65"/>
    <w:rsid w:val="008203D4"/>
    <w:rsid w:val="008206C7"/>
    <w:rsid w:val="00822456"/>
    <w:rsid w:val="00830320"/>
    <w:rsid w:val="008451A8"/>
    <w:rsid w:val="00853C47"/>
    <w:rsid w:val="0088547B"/>
    <w:rsid w:val="00891902"/>
    <w:rsid w:val="00894853"/>
    <w:rsid w:val="008A7EEE"/>
    <w:rsid w:val="008A7FD8"/>
    <w:rsid w:val="008B11E0"/>
    <w:rsid w:val="008B3122"/>
    <w:rsid w:val="008B51D8"/>
    <w:rsid w:val="008B53CF"/>
    <w:rsid w:val="008B6C3C"/>
    <w:rsid w:val="008D70EA"/>
    <w:rsid w:val="008E53C6"/>
    <w:rsid w:val="008F35BE"/>
    <w:rsid w:val="008F41C5"/>
    <w:rsid w:val="009026C6"/>
    <w:rsid w:val="009036EF"/>
    <w:rsid w:val="009056D2"/>
    <w:rsid w:val="00917A09"/>
    <w:rsid w:val="00920C13"/>
    <w:rsid w:val="00924025"/>
    <w:rsid w:val="00924CD7"/>
    <w:rsid w:val="00944D66"/>
    <w:rsid w:val="0097039C"/>
    <w:rsid w:val="00971E3E"/>
    <w:rsid w:val="009876D3"/>
    <w:rsid w:val="009A05B3"/>
    <w:rsid w:val="009A1D28"/>
    <w:rsid w:val="009C5125"/>
    <w:rsid w:val="009C6BC1"/>
    <w:rsid w:val="009C79FA"/>
    <w:rsid w:val="009C7F3D"/>
    <w:rsid w:val="009D0E31"/>
    <w:rsid w:val="009D6D4F"/>
    <w:rsid w:val="009F7144"/>
    <w:rsid w:val="00A12215"/>
    <w:rsid w:val="00A165BF"/>
    <w:rsid w:val="00A177A7"/>
    <w:rsid w:val="00A20E4D"/>
    <w:rsid w:val="00A34F7E"/>
    <w:rsid w:val="00A41A5A"/>
    <w:rsid w:val="00A423BC"/>
    <w:rsid w:val="00A4300C"/>
    <w:rsid w:val="00A43011"/>
    <w:rsid w:val="00A86D2B"/>
    <w:rsid w:val="00A934A3"/>
    <w:rsid w:val="00A95DA4"/>
    <w:rsid w:val="00AA25CB"/>
    <w:rsid w:val="00AA6FB1"/>
    <w:rsid w:val="00AB76CE"/>
    <w:rsid w:val="00AC0C10"/>
    <w:rsid w:val="00AC271B"/>
    <w:rsid w:val="00AC495D"/>
    <w:rsid w:val="00AC6FC6"/>
    <w:rsid w:val="00AC712E"/>
    <w:rsid w:val="00AD4265"/>
    <w:rsid w:val="00AD7B6E"/>
    <w:rsid w:val="00AE19C2"/>
    <w:rsid w:val="00AE7E64"/>
    <w:rsid w:val="00AF1D4A"/>
    <w:rsid w:val="00AF419B"/>
    <w:rsid w:val="00AF6597"/>
    <w:rsid w:val="00B04609"/>
    <w:rsid w:val="00B12C82"/>
    <w:rsid w:val="00B27283"/>
    <w:rsid w:val="00B31920"/>
    <w:rsid w:val="00B40980"/>
    <w:rsid w:val="00B43A93"/>
    <w:rsid w:val="00B50477"/>
    <w:rsid w:val="00B50C8F"/>
    <w:rsid w:val="00B571DF"/>
    <w:rsid w:val="00B57C8D"/>
    <w:rsid w:val="00B606DD"/>
    <w:rsid w:val="00B6590F"/>
    <w:rsid w:val="00B91DB6"/>
    <w:rsid w:val="00B93CDF"/>
    <w:rsid w:val="00BA4C72"/>
    <w:rsid w:val="00BA6503"/>
    <w:rsid w:val="00BB241A"/>
    <w:rsid w:val="00BB6458"/>
    <w:rsid w:val="00BE42E7"/>
    <w:rsid w:val="00BE4FC6"/>
    <w:rsid w:val="00BE5996"/>
    <w:rsid w:val="00C062C9"/>
    <w:rsid w:val="00C1756E"/>
    <w:rsid w:val="00C21509"/>
    <w:rsid w:val="00C22F44"/>
    <w:rsid w:val="00C23092"/>
    <w:rsid w:val="00C23105"/>
    <w:rsid w:val="00C27E85"/>
    <w:rsid w:val="00C31839"/>
    <w:rsid w:val="00C407FE"/>
    <w:rsid w:val="00C451D0"/>
    <w:rsid w:val="00C47EED"/>
    <w:rsid w:val="00C5154C"/>
    <w:rsid w:val="00C51DA1"/>
    <w:rsid w:val="00C5366E"/>
    <w:rsid w:val="00C56254"/>
    <w:rsid w:val="00C56E39"/>
    <w:rsid w:val="00C62F99"/>
    <w:rsid w:val="00C646EC"/>
    <w:rsid w:val="00C649DE"/>
    <w:rsid w:val="00C65594"/>
    <w:rsid w:val="00C74AE9"/>
    <w:rsid w:val="00C80EB3"/>
    <w:rsid w:val="00C83128"/>
    <w:rsid w:val="00C84D90"/>
    <w:rsid w:val="00C93F6B"/>
    <w:rsid w:val="00C95776"/>
    <w:rsid w:val="00C9689B"/>
    <w:rsid w:val="00CB16D9"/>
    <w:rsid w:val="00CB7810"/>
    <w:rsid w:val="00CC2C04"/>
    <w:rsid w:val="00CC3EB9"/>
    <w:rsid w:val="00CD492B"/>
    <w:rsid w:val="00CE256C"/>
    <w:rsid w:val="00CE5D50"/>
    <w:rsid w:val="00CF6C95"/>
    <w:rsid w:val="00D0138B"/>
    <w:rsid w:val="00D02062"/>
    <w:rsid w:val="00D05C01"/>
    <w:rsid w:val="00D07B51"/>
    <w:rsid w:val="00D10438"/>
    <w:rsid w:val="00D10BA5"/>
    <w:rsid w:val="00D12BAF"/>
    <w:rsid w:val="00D12BD7"/>
    <w:rsid w:val="00D1436B"/>
    <w:rsid w:val="00D153B4"/>
    <w:rsid w:val="00D164C0"/>
    <w:rsid w:val="00D24148"/>
    <w:rsid w:val="00D27A7B"/>
    <w:rsid w:val="00D27B83"/>
    <w:rsid w:val="00D30BFD"/>
    <w:rsid w:val="00D416C4"/>
    <w:rsid w:val="00D539CB"/>
    <w:rsid w:val="00D54454"/>
    <w:rsid w:val="00D55548"/>
    <w:rsid w:val="00D56E39"/>
    <w:rsid w:val="00D60D5D"/>
    <w:rsid w:val="00D72A18"/>
    <w:rsid w:val="00D833FF"/>
    <w:rsid w:val="00D90FD7"/>
    <w:rsid w:val="00DA0D04"/>
    <w:rsid w:val="00DA3FF6"/>
    <w:rsid w:val="00DA6E8F"/>
    <w:rsid w:val="00DB076F"/>
    <w:rsid w:val="00DB40B1"/>
    <w:rsid w:val="00DB5F9E"/>
    <w:rsid w:val="00DC6574"/>
    <w:rsid w:val="00DD27D5"/>
    <w:rsid w:val="00DD6590"/>
    <w:rsid w:val="00DE325F"/>
    <w:rsid w:val="00DE3A83"/>
    <w:rsid w:val="00DE45C9"/>
    <w:rsid w:val="00DE6F98"/>
    <w:rsid w:val="00DF4621"/>
    <w:rsid w:val="00E03A26"/>
    <w:rsid w:val="00E14EA3"/>
    <w:rsid w:val="00E17179"/>
    <w:rsid w:val="00E26842"/>
    <w:rsid w:val="00E32E0D"/>
    <w:rsid w:val="00E40F61"/>
    <w:rsid w:val="00E44852"/>
    <w:rsid w:val="00E54582"/>
    <w:rsid w:val="00E57B92"/>
    <w:rsid w:val="00E61008"/>
    <w:rsid w:val="00E63CA1"/>
    <w:rsid w:val="00E66F1E"/>
    <w:rsid w:val="00E700A1"/>
    <w:rsid w:val="00E7011C"/>
    <w:rsid w:val="00E73480"/>
    <w:rsid w:val="00E73C9C"/>
    <w:rsid w:val="00E8030A"/>
    <w:rsid w:val="00E80792"/>
    <w:rsid w:val="00E84978"/>
    <w:rsid w:val="00E87083"/>
    <w:rsid w:val="00EA3963"/>
    <w:rsid w:val="00EA57CA"/>
    <w:rsid w:val="00EB1A65"/>
    <w:rsid w:val="00EB328A"/>
    <w:rsid w:val="00EB38C7"/>
    <w:rsid w:val="00EB6CA0"/>
    <w:rsid w:val="00EC1D7A"/>
    <w:rsid w:val="00EC2841"/>
    <w:rsid w:val="00ED3875"/>
    <w:rsid w:val="00EE192F"/>
    <w:rsid w:val="00EE2D53"/>
    <w:rsid w:val="00EE36E5"/>
    <w:rsid w:val="00EE7D37"/>
    <w:rsid w:val="00EF4BE4"/>
    <w:rsid w:val="00F03772"/>
    <w:rsid w:val="00F0694B"/>
    <w:rsid w:val="00F101D0"/>
    <w:rsid w:val="00F14634"/>
    <w:rsid w:val="00F20090"/>
    <w:rsid w:val="00F210CA"/>
    <w:rsid w:val="00F215C0"/>
    <w:rsid w:val="00F21CF1"/>
    <w:rsid w:val="00F22C6B"/>
    <w:rsid w:val="00F27B66"/>
    <w:rsid w:val="00F308B5"/>
    <w:rsid w:val="00F31E0D"/>
    <w:rsid w:val="00F54158"/>
    <w:rsid w:val="00F62E55"/>
    <w:rsid w:val="00F74F4D"/>
    <w:rsid w:val="00F80084"/>
    <w:rsid w:val="00F83659"/>
    <w:rsid w:val="00F8456D"/>
    <w:rsid w:val="00F852D9"/>
    <w:rsid w:val="00F86C79"/>
    <w:rsid w:val="00FA3331"/>
    <w:rsid w:val="00FA4BAA"/>
    <w:rsid w:val="00FB065B"/>
    <w:rsid w:val="00FB5856"/>
    <w:rsid w:val="00FB59BB"/>
    <w:rsid w:val="00FC11D7"/>
    <w:rsid w:val="00FF3EEE"/>
    <w:rsid w:val="00FF51C5"/>
    <w:rsid w:val="115E49B8"/>
    <w:rsid w:val="164A2A41"/>
    <w:rsid w:val="232E3BC4"/>
    <w:rsid w:val="2FF2582D"/>
    <w:rsid w:val="30012CD6"/>
    <w:rsid w:val="540173BB"/>
    <w:rsid w:val="5F540FE6"/>
    <w:rsid w:val="6AA3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30"/>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31"/>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8"/>
    <w:semiHidden/>
    <w:qFormat/>
    <w:uiPriority w:val="99"/>
    <w:rPr>
      <w:color w:val="808080"/>
    </w:rPr>
  </w:style>
  <w:style w:type="character" w:customStyle="1" w:styleId="10">
    <w:name w:val="页眉 字符"/>
    <w:basedOn w:val="8"/>
    <w:link w:val="4"/>
    <w:uiPriority w:val="99"/>
    <w:rPr>
      <w:kern w:val="2"/>
      <w:sz w:val="18"/>
      <w:szCs w:val="18"/>
    </w:rPr>
  </w:style>
  <w:style w:type="character" w:customStyle="1" w:styleId="11">
    <w:name w:val="页脚 字符"/>
    <w:basedOn w:val="8"/>
    <w:link w:val="3"/>
    <w:qFormat/>
    <w:uiPriority w:val="99"/>
    <w:rPr>
      <w:kern w:val="2"/>
      <w:sz w:val="18"/>
      <w:szCs w:val="18"/>
    </w:rPr>
  </w:style>
  <w:style w:type="paragraph" w:customStyle="1" w:styleId="12">
    <w:name w:val="封面标准文稿编辑信息"/>
    <w:basedOn w:val="13"/>
    <w:qFormat/>
    <w:uiPriority w:val="0"/>
    <w:pPr>
      <w:framePr w:wrap="around"/>
      <w:spacing w:before="180" w:line="180" w:lineRule="exact"/>
    </w:pPr>
    <w:rPr>
      <w:sz w:val="21"/>
    </w:rPr>
  </w:style>
  <w:style w:type="paragraph" w:customStyle="1" w:styleId="13">
    <w:name w:val="封面标准文稿类别"/>
    <w:basedOn w:val="14"/>
    <w:qFormat/>
    <w:uiPriority w:val="0"/>
    <w:pPr>
      <w:framePr w:wrap="around"/>
      <w:spacing w:after="160" w:line="240" w:lineRule="auto"/>
    </w:pPr>
    <w:rPr>
      <w:sz w:val="24"/>
    </w:rPr>
  </w:style>
  <w:style w:type="paragraph" w:customStyle="1" w:styleId="14">
    <w:name w:val="封面一致性程度标识"/>
    <w:basedOn w:val="15"/>
    <w:qFormat/>
    <w:uiPriority w:val="0"/>
    <w:pPr>
      <w:framePr w:wrap="around"/>
      <w:spacing w:before="440"/>
    </w:pPr>
    <w:rPr>
      <w:rFonts w:ascii="宋体" w:eastAsia="宋体"/>
    </w:rPr>
  </w:style>
  <w:style w:type="paragraph" w:customStyle="1" w:styleId="15">
    <w:name w:val="封面标准英文名称"/>
    <w:basedOn w:val="16"/>
    <w:qFormat/>
    <w:uiPriority w:val="0"/>
    <w:pPr>
      <w:framePr w:wrap="around"/>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8">
    <w:name w:val="其他实施日期"/>
    <w:basedOn w:val="1"/>
    <w:qFormat/>
    <w:uiPriority w:val="0"/>
    <w:pPr>
      <w:framePr w:w="3997" w:h="471" w:hRule="exact" w:vSpace="181" w:wrap="around" w:vAnchor="page" w:hAnchor="page" w:x="7089" w:y="14097" w:anchorLock="1"/>
      <w:widowControl/>
      <w:jc w:val="right"/>
    </w:pPr>
    <w:rPr>
      <w:rFonts w:ascii="Calibri" w:hAnsi="Calibri" w:eastAsia="黑体" w:cs="Times New Roman"/>
      <w:kern w:val="0"/>
      <w:sz w:val="28"/>
      <w:szCs w:val="20"/>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Calibri" w:eastAsia="黑体" w:cs="Times New Roman"/>
      <w:spacing w:val="20"/>
      <w:w w:val="135"/>
      <w:kern w:val="0"/>
      <w:sz w:val="28"/>
      <w:szCs w:val="20"/>
    </w:rPr>
  </w:style>
  <w:style w:type="paragraph" w:customStyle="1" w:styleId="21">
    <w:name w:val="其他发布日期"/>
    <w:basedOn w:val="1"/>
    <w:qFormat/>
    <w:uiPriority w:val="0"/>
    <w:pPr>
      <w:framePr w:w="3997" w:h="471" w:hRule="exact" w:vSpace="181" w:wrap="around" w:vAnchor="page" w:hAnchor="page" w:x="1419" w:y="14097" w:anchorLock="1"/>
      <w:widowControl/>
      <w:jc w:val="left"/>
    </w:pPr>
    <w:rPr>
      <w:rFonts w:ascii="Calibri" w:hAnsi="Calibri" w:eastAsia="黑体" w:cs="Times New Roman"/>
      <w:kern w:val="0"/>
      <w:sz w:val="28"/>
      <w:szCs w:val="20"/>
    </w:rPr>
  </w:style>
  <w:style w:type="paragraph" w:customStyle="1" w:styleId="22">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character" w:customStyle="1" w:styleId="24">
    <w:name w:val="段 Char"/>
    <w:link w:val="25"/>
    <w:qFormat/>
    <w:uiPriority w:val="0"/>
    <w:rPr>
      <w:rFonts w:ascii="宋体"/>
    </w:rPr>
  </w:style>
  <w:style w:type="paragraph" w:customStyle="1" w:styleId="25">
    <w:name w:val="段"/>
    <w:link w:val="2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paragraph" w:customStyle="1" w:styleId="26">
    <w:name w:val="前言、引言标题"/>
    <w:next w:val="25"/>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7">
    <w:name w:val="_Style 24"/>
    <w:basedOn w:val="1"/>
    <w:next w:val="1"/>
    <w:uiPriority w:val="0"/>
    <w:pPr>
      <w:tabs>
        <w:tab w:val="right" w:leader="dot" w:pos="9241"/>
      </w:tabs>
      <w:ind w:firstLine="200" w:firstLineChars="200"/>
      <w:jc w:val="left"/>
    </w:pPr>
    <w:rPr>
      <w:rFonts w:ascii="宋体" w:hAnsi="Calibri" w:eastAsia="宋体" w:cs="Times New Roman"/>
      <w:szCs w:val="21"/>
    </w:rPr>
  </w:style>
  <w:style w:type="paragraph" w:customStyle="1" w:styleId="28">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9">
    <w:name w:val="终结线"/>
    <w:basedOn w:val="1"/>
    <w:uiPriority w:val="0"/>
    <w:pPr>
      <w:framePr w:hSpace="181" w:vSpace="181" w:wrap="around" w:vAnchor="text" w:hAnchor="margin" w:xAlign="center" w:y="285"/>
    </w:pPr>
    <w:rPr>
      <w:rFonts w:ascii="Calibri" w:hAnsi="Calibri" w:eastAsia="宋体" w:cs="Times New Roman"/>
      <w:szCs w:val="24"/>
    </w:rPr>
  </w:style>
  <w:style w:type="character" w:customStyle="1" w:styleId="30">
    <w:name w:val="批注框文本 字符"/>
    <w:basedOn w:val="8"/>
    <w:link w:val="2"/>
    <w:semiHidden/>
    <w:uiPriority w:val="99"/>
    <w:rPr>
      <w:kern w:val="2"/>
      <w:sz w:val="18"/>
      <w:szCs w:val="18"/>
    </w:rPr>
  </w:style>
  <w:style w:type="character" w:customStyle="1" w:styleId="31">
    <w:name w:val="标题 字符"/>
    <w:basedOn w:val="8"/>
    <w:link w:val="5"/>
    <w:uiPriority w:val="10"/>
    <w:rPr>
      <w:rFonts w:asciiTheme="majorHAnsi" w:hAnsiTheme="majorHAnsi" w:eastAsiaTheme="majorEastAsia" w:cstheme="majorBidi"/>
      <w:b/>
      <w:bCs/>
      <w:kern w:val="2"/>
      <w:sz w:val="32"/>
      <w:szCs w:val="32"/>
    </w:rPr>
  </w:style>
  <w:style w:type="paragraph" w:customStyle="1" w:styleId="32">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33">
    <w:name w:val="List Paragraph"/>
    <w:basedOn w:val="1"/>
    <w:uiPriority w:val="99"/>
    <w:pPr>
      <w:ind w:firstLine="420" w:firstLineChars="200"/>
    </w:pPr>
  </w:style>
  <w:style w:type="paragraph" w:customStyle="1" w:styleId="34">
    <w:name w:val="正文表标题"/>
    <w:next w:val="25"/>
    <w:uiPriority w:val="0"/>
    <w:pPr>
      <w:tabs>
        <w:tab w:val="left" w:pos="360"/>
        <w:tab w:val="left" w:pos="720"/>
      </w:tabs>
      <w:spacing w:before="156" w:beforeLines="50" w:after="156" w:afterLines="50"/>
      <w:ind w:left="720" w:hanging="720"/>
      <w:jc w:val="center"/>
    </w:pPr>
    <w:rPr>
      <w:rFonts w:ascii="黑体" w:hAnsi="Times New Roman" w:eastAsia="黑体" w:cs="Times New Roman"/>
      <w:sz w:val="21"/>
      <w:lang w:val="en-US" w:eastAsia="zh-CN" w:bidi="ar-SA"/>
    </w:rPr>
  </w:style>
  <w:style w:type="paragraph" w:customStyle="1" w:styleId="35">
    <w:name w:val="一级条标题"/>
    <w:next w:val="25"/>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7">
    <w:name w:val="二级条标题"/>
    <w:basedOn w:val="35"/>
    <w:next w:val="25"/>
    <w:qFormat/>
    <w:uiPriority w:val="0"/>
    <w:pPr>
      <w:numPr>
        <w:ilvl w:val="0"/>
        <w:numId w:val="0"/>
      </w:numPr>
      <w:spacing w:before="50" w:beforeLines="0" w:after="50" w:afterLines="0"/>
      <w:outlineLvl w:val="3"/>
    </w:pPr>
    <w:rPr>
      <w:rFonts w:cs="黑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005FD-F8E4-4FBA-9456-2F73021E2793}">
  <ds:schemaRefs/>
</ds:datastoreItem>
</file>

<file path=docProps/app.xml><?xml version="1.0" encoding="utf-8"?>
<Properties xmlns="http://schemas.openxmlformats.org/officeDocument/2006/extended-properties" xmlns:vt="http://schemas.openxmlformats.org/officeDocument/2006/docPropsVTypes">
  <Template>Normal</Template>
  <Pages>10</Pages>
  <Words>1841</Words>
  <Characters>2077</Characters>
  <Lines>17</Lines>
  <Paragraphs>5</Paragraphs>
  <TotalTime>1972</TotalTime>
  <ScaleCrop>false</ScaleCrop>
  <LinksUpToDate>false</LinksUpToDate>
  <CharactersWithSpaces>2276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2022-04-19T08:47:00Z</dcterms:created>
  <dc:creator>wanbiao</dc:creator>
  <cp:lastModifiedBy>Administrator</cp:lastModifiedBy>
  <cp:lastPrinted>2022-04-19T09:30:00Z</cp:lastPrinted>
  <dcterms:modified xsi:type="dcterms:W3CDTF">2024-10-30T09:30:24Z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6DAE0D17D625442EBACB1F6652E83007_12</vt:lpwstr>
  </property>
</Properties>
</file>