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80E6" w14:textId="77777777" w:rsidR="00663ABB" w:rsidRDefault="00000000">
      <w:pPr>
        <w:pStyle w:val="a6"/>
        <w:numPr>
          <w:ilvl w:val="0"/>
          <w:numId w:val="0"/>
        </w:numPr>
        <w:spacing w:before="312" w:after="312"/>
        <w:jc w:val="center"/>
        <w:rPr>
          <w:rFonts w:ascii="仿宋" w:eastAsia="仿宋" w:hAnsi="仿宋" w:cs="仿宋" w:hint="eastAsia"/>
          <w:b/>
          <w:bCs/>
          <w:sz w:val="40"/>
          <w:szCs w:val="40"/>
        </w:rPr>
      </w:pPr>
      <w:bookmarkStart w:id="0" w:name="_Toc298936801"/>
      <w:bookmarkStart w:id="1" w:name="_Toc304825008"/>
      <w:bookmarkStart w:id="2" w:name="_Toc37234703"/>
      <w:bookmarkStart w:id="3" w:name="_Toc309995999"/>
      <w:bookmarkStart w:id="4" w:name="_Toc309997040"/>
      <w:bookmarkStart w:id="5" w:name="_Toc304828066"/>
      <w:bookmarkStart w:id="6" w:name="_Toc298937276"/>
      <w:bookmarkStart w:id="7" w:name="_Toc298937100"/>
      <w:bookmarkStart w:id="8" w:name="_Toc298937322"/>
      <w:bookmarkStart w:id="9" w:name="_Toc309995578"/>
      <w:bookmarkStart w:id="10" w:name="_Toc499110426"/>
      <w:bookmarkStart w:id="11" w:name="_Toc298937167"/>
      <w:bookmarkStart w:id="12" w:name="_Toc304825081"/>
      <w:bookmarkStart w:id="13" w:name="_Toc298937462"/>
      <w:bookmarkStart w:id="14" w:name="_Toc298937357"/>
      <w:bookmarkStart w:id="15" w:name="_Toc309995472"/>
      <w:bookmarkStart w:id="16" w:name="_Toc298937152"/>
      <w:bookmarkStart w:id="17" w:name="_Toc310002637"/>
      <w:bookmarkStart w:id="18" w:name="_Toc298936924"/>
      <w:bookmarkStart w:id="19" w:name="_Toc298938635"/>
      <w:bookmarkStart w:id="20" w:name="_Toc298937419"/>
      <w:bookmarkStart w:id="21" w:name="_Toc304402664"/>
      <w:bookmarkStart w:id="22" w:name="_Toc6138"/>
      <w:bookmarkStart w:id="23" w:name="_Toc298937188"/>
      <w:bookmarkStart w:id="24" w:name="_Toc298937609"/>
      <w:bookmarkStart w:id="25" w:name="_Toc309995390"/>
      <w:bookmarkStart w:id="26" w:name="_Toc298923383"/>
      <w:bookmarkStart w:id="27" w:name="_Toc304824969"/>
      <w:bookmarkStart w:id="28" w:name="_Toc298937201"/>
      <w:bookmarkStart w:id="29" w:name="_Toc309993180"/>
      <w:bookmarkStart w:id="30" w:name="_Toc298938783"/>
      <w:bookmarkStart w:id="31" w:name="_Toc309994551"/>
      <w:r>
        <w:rPr>
          <w:rFonts w:ascii="仿宋" w:eastAsia="仿宋" w:hAnsi="仿宋" w:cs="仿宋" w:hint="eastAsia"/>
          <w:b/>
          <w:bCs/>
          <w:sz w:val="40"/>
          <w:szCs w:val="40"/>
        </w:rPr>
        <w:t>《电解水制氢用密封胶》团体标准</w:t>
      </w:r>
    </w:p>
    <w:p w14:paraId="12DAA9AF" w14:textId="35B754FA" w:rsidR="00663ABB" w:rsidRDefault="00000000">
      <w:pPr>
        <w:pStyle w:val="a6"/>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69AC65E7" w14:textId="77777777" w:rsidR="00663ABB" w:rsidRDefault="00000000">
      <w:pPr>
        <w:pStyle w:val="a6"/>
        <w:numPr>
          <w:ilvl w:val="0"/>
          <w:numId w:val="0"/>
        </w:numPr>
        <w:spacing w:before="312" w:after="312"/>
        <w:rPr>
          <w:rFonts w:ascii="仿宋" w:eastAsia="仿宋" w:hAnsi="仿宋" w:cs="仿宋" w:hint="eastAsia"/>
          <w:b/>
          <w:bCs/>
          <w:color w:val="000000"/>
          <w:sz w:val="32"/>
          <w:szCs w:val="32"/>
        </w:rPr>
      </w:pPr>
      <w:bookmarkStart w:id="32" w:name="BT1"/>
      <w:bookmarkStart w:id="33" w:name="_Toc298937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15CE4C20" w14:textId="77777777" w:rsidR="00663ABB" w:rsidRDefault="00000000">
      <w:pPr>
        <w:pStyle w:val="affb"/>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电解水制氢是在直流电的作用下，通过电化学过程将水分子解离为氢气和氧气，分别在阴、阳两极析出。在制氢装置内部需要构建良好的系统密封性，保证制氢装置的安全运行。</w:t>
      </w:r>
    </w:p>
    <w:p w14:paraId="264B2F1C" w14:textId="77777777" w:rsidR="00663ABB" w:rsidRDefault="00000000">
      <w:pPr>
        <w:pStyle w:val="affb"/>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电解水制氢密封胶在电解水制氢装置中发挥着关键密封作用，是重要型安全零部件，对装置运行和寿命起着举足轻重的作用，作为新兴行业的新型密封材料，各大研发机构及人员都在应用中不断努力探索，从产品设计及成分多方面改善提高密封性能，扩大产品应用适用范围，经过长期不懈的坚持开发，技术水平近年来得到了很大提高，能够持续满足电解水制氢行业的需求，产业发展也步入了快速通道。</w:t>
      </w:r>
    </w:p>
    <w:p w14:paraId="2D5B0397" w14:textId="77777777" w:rsidR="00663ABB" w:rsidRDefault="00000000">
      <w:pPr>
        <w:pStyle w:val="affb"/>
        <w:widowControl/>
        <w:spacing w:beforeAutospacing="0" w:afterAutospacing="0" w:line="450" w:lineRule="atLeast"/>
        <w:ind w:firstLineChars="200" w:firstLine="640"/>
        <w:rPr>
          <w:rFonts w:ascii="仿宋" w:eastAsia="仿宋" w:hAnsi="仿宋" w:cs="仿宋" w:hint="eastAsia"/>
          <w:color w:val="000000" w:themeColor="text1"/>
          <w:sz w:val="32"/>
          <w:szCs w:val="32"/>
        </w:rPr>
      </w:pPr>
      <w:r>
        <w:rPr>
          <w:rFonts w:ascii="仿宋" w:eastAsia="仿宋" w:hAnsi="仿宋" w:cs="仿宋" w:hint="eastAsia"/>
          <w:sz w:val="32"/>
          <w:szCs w:val="32"/>
        </w:rPr>
        <w:t>目前，电解水制氢行业在国家政策和大战略下，正迎来产业发展最佳黄金期，到处都是一片欣欣向荣的美好景象，密封胶的生产制造技术也已完全成熟，参与和布局企业也在凸显，但密封胶标准仍处于缺失状态，国内外没有可以利用或借鉴，标准的缺失已经制约了企业和行业的发展，影响了规模化量产和可持续应用。《电解水制氢用密封胶》标准的建立，充分解决了无标准可依、无方法可循的问题，经标准起草组及专家组多次调研论证，根据《团体标准管理规定》《中国中小企业协会团体标准管理办法（试行）》有关规定，特立项本标准。</w:t>
      </w:r>
      <w:r>
        <w:rPr>
          <w:rFonts w:ascii="仿宋" w:eastAsia="仿宋" w:hAnsi="仿宋" w:cs="仿宋" w:hint="eastAsia"/>
          <w:color w:val="000000" w:themeColor="text1"/>
          <w:sz w:val="32"/>
          <w:szCs w:val="32"/>
        </w:rPr>
        <w:t>标准项目计划编号为T/CASMES XXX—2024。</w:t>
      </w:r>
    </w:p>
    <w:p w14:paraId="17A57719" w14:textId="77777777" w:rsidR="00663ABB" w:rsidRDefault="00000000">
      <w:pPr>
        <w:pStyle w:val="a6"/>
        <w:numPr>
          <w:ilvl w:val="0"/>
          <w:numId w:val="15"/>
        </w:numPr>
        <w:spacing w:before="312" w:after="312"/>
        <w:rPr>
          <w:rFonts w:ascii="仿宋" w:eastAsia="仿宋" w:hAnsi="仿宋" w:cs="仿宋" w:hint="eastAsia"/>
          <w:b/>
          <w:bCs/>
          <w:color w:val="000000"/>
          <w:sz w:val="32"/>
          <w:szCs w:val="32"/>
        </w:rPr>
      </w:pPr>
      <w:bookmarkStart w:id="34" w:name="BT3"/>
      <w:bookmarkEnd w:id="34"/>
      <w:r>
        <w:rPr>
          <w:rFonts w:ascii="仿宋" w:eastAsia="仿宋" w:hAnsi="仿宋" w:cs="仿宋" w:hint="eastAsia"/>
          <w:b/>
          <w:bCs/>
          <w:color w:val="000000"/>
          <w:sz w:val="32"/>
          <w:szCs w:val="32"/>
        </w:rPr>
        <w:lastRenderedPageBreak/>
        <w:t>起草单位</w:t>
      </w:r>
    </w:p>
    <w:p w14:paraId="41D6B93F" w14:textId="77777777" w:rsidR="00663ABB" w:rsidRDefault="00000000">
      <w:pPr>
        <w:pStyle w:val="affa"/>
        <w:ind w:firstLine="640"/>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惠州杜科新材料有限公司、中国科学院长春应用化学研究所、广东卡沃罗氢科技有限公司、安徽明天氢能科技股份有限公司、深圳市氢蓝时代动力科技有限公司、陕西科技大学、西北大学、惠州学院、湖北中医药大学、华兴中科标准技术 （北京） 有限公司参与起草。</w:t>
      </w:r>
    </w:p>
    <w:p w14:paraId="658D8472"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011EEC19" w14:textId="77777777" w:rsidR="00663ABB" w:rsidRDefault="00000000">
      <w:pPr>
        <w:pStyle w:val="affa"/>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标准起草小组在编制标准过程中，以国家、行业现有的标准为制订基础，结合我国目前制氢行业的发展现状，按照GB/T 1.1—2020《标准化工作导则 第1部分：标准化文件的结构和起草规则》的规定及相关要求编制。</w:t>
      </w:r>
    </w:p>
    <w:p w14:paraId="1A543707"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四、标准编制过程</w:t>
      </w:r>
    </w:p>
    <w:p w14:paraId="2BCFC703" w14:textId="77777777" w:rsidR="00663ABB" w:rsidRDefault="00000000">
      <w:pPr>
        <w:pStyle w:val="affa"/>
        <w:spacing w:line="360" w:lineRule="auto"/>
        <w:ind w:firstLine="640"/>
        <w:rPr>
          <w:rFonts w:ascii="仿宋" w:eastAsia="仿宋" w:hAnsi="仿宋" w:cs="仿宋" w:hint="eastAsia"/>
          <w:sz w:val="32"/>
          <w:szCs w:val="32"/>
        </w:rPr>
      </w:pPr>
      <w:r>
        <w:rPr>
          <w:rFonts w:ascii="仿宋" w:eastAsia="仿宋" w:hAnsi="仿宋" w:cs="仿宋" w:hint="eastAsia"/>
          <w:sz w:val="32"/>
          <w:szCs w:val="32"/>
        </w:rPr>
        <w:t>2023年11月21日，中国中小企业协会正式批准《电解水制氢用密封胶》立项，经专家组与标准编制组讨论，名称修改为《水电解制氢电解槽用密封胶》</w:t>
      </w:r>
    </w:p>
    <w:p w14:paraId="28777F75" w14:textId="77777777" w:rsidR="00663ABB" w:rsidRDefault="00000000">
      <w:pPr>
        <w:pStyle w:val="a7"/>
        <w:numPr>
          <w:ilvl w:val="0"/>
          <w:numId w:val="16"/>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标准主要内容</w:t>
      </w:r>
    </w:p>
    <w:p w14:paraId="0B616966"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 xml:space="preserve">4　技术要求 </w:t>
      </w:r>
    </w:p>
    <w:p w14:paraId="331522E1"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4.1物理性能</w:t>
      </w:r>
    </w:p>
    <w:p w14:paraId="4CE7EDC0"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 xml:space="preserve">4.1.1　外观 </w:t>
      </w:r>
    </w:p>
    <w:p w14:paraId="7898BAAF"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按5.1测试方法进行检测，水电解制氢电解槽密封胶的外观在自然室内光线目测产品无析出、斑点等现象。</w:t>
      </w:r>
    </w:p>
    <w:p w14:paraId="163EC6E9"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4.1.2　粘度</w:t>
      </w:r>
    </w:p>
    <w:p w14:paraId="01618B86"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粘度的大小会影响到密封胶填充的深度和密度。按5.2测试方法进行检测，水电解质氢电解槽密封胶的黏度应满足点胶工艺，在200000~400000 mPa.S之间。</w:t>
      </w:r>
    </w:p>
    <w:p w14:paraId="163253F9"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4.1.3　触变</w:t>
      </w:r>
    </w:p>
    <w:p w14:paraId="23CC2517"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触变会影响密封胶的成型性，触变太低会导致胶条高度、宽度满足不了电解槽密封要求。按5.3测试方法进行检测，水电解质氢电解槽密封胶的触变值≧3.0。</w:t>
      </w:r>
    </w:p>
    <w:p w14:paraId="69B7BA15"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4.1.4　比重</w:t>
      </w:r>
    </w:p>
    <w:p w14:paraId="486AAE34"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胶黏剂基本性能参数之一，用于胶黏剂生产调试过程中的品质把控，按5.4测试方法进行检测，水电解质氢电解槽密封胶的比重值0.90-1.20 g/cm3。</w:t>
      </w:r>
    </w:p>
    <w:p w14:paraId="3FA9D8B5"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4.1.5　ROHS测试</w:t>
      </w:r>
    </w:p>
    <w:p w14:paraId="71EB6D18"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ROHS检测目的是限制产品中使用有害物质，保证人体健康。 按5.5测试方法进行检测，测试体符合ROHS指标。</w:t>
      </w:r>
    </w:p>
    <w:p w14:paraId="6FC52DA6"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4.1.6　卤素测试</w:t>
      </w:r>
    </w:p>
    <w:p w14:paraId="7A7523ED"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卤素的检测目的是限制产品中使用有害物质，保证人体健康。 按5.6测试方法进行检测，测试体符合卤素指标。</w:t>
      </w:r>
    </w:p>
    <w:p w14:paraId="7AF02737"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lastRenderedPageBreak/>
        <w:t>4.1.7　气泡的测试</w:t>
      </w:r>
    </w:p>
    <w:p w14:paraId="6A1D6D60"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气泡的存在会影响胶黏剂的密封性能。按5.7测试方法进行检测，不应有气泡的出现。</w:t>
      </w:r>
    </w:p>
    <w:p w14:paraId="05F9FA95"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4.1.8　硬度的测试</w:t>
      </w:r>
    </w:p>
    <w:p w14:paraId="620EDF86"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固体对外界物体入侵的局部抵抗能力，是比较各种材料软硬的指标，通常用邵氏硬度A来表示。按5.8测试方法进行检测，B型样块硬度在70±5A。</w:t>
      </w:r>
    </w:p>
    <w:p w14:paraId="6FA1F6C3"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4.1.9　永久压缩变形率的测试</w:t>
      </w:r>
    </w:p>
    <w:p w14:paraId="338483F0"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永久压缩变形率是衡量密封胶的密封性能和使用寿命的指标。压缩永久变形过大，导致密封性能下降，产品失去作用。按5.9测试方法进行检测，B型样块100℃&amp;22h永久压缩变形率小于5%，100℃&amp;72h永久压缩变形率小于10%。</w:t>
      </w:r>
    </w:p>
    <w:p w14:paraId="7DC653A5"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4.1.10　压缩应力应变测试</w:t>
      </w:r>
    </w:p>
    <w:p w14:paraId="3C83C964"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压缩应力应变，即压缩弹性模量，是衡量弹性体弹性形变的难易程度的指标。按5.10测试方法进行检测，压缩25%时，应力应变值为（10±2)MPa。</w:t>
      </w:r>
    </w:p>
    <w:p w14:paraId="26D1E343"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4.1.11　撕裂强度的测试</w:t>
      </w:r>
    </w:p>
    <w:p w14:paraId="5D084453"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撕裂强度用于表征材料抵抗撕裂的能力，是指试样撕裂时单位厚度上所承受的负荷。按5.11测试方法进行检测，撕裂强度应大于20KN/m。</w:t>
      </w:r>
    </w:p>
    <w:p w14:paraId="21320CD4"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4.1.12　压缩应力松弛的测试</w:t>
      </w:r>
    </w:p>
    <w:p w14:paraId="1822F157"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压缩应力松弛是指在施加恒定压缩变形之后，压缩作用力随时间增加而减少的现象，用初始力的百分率表示，是评价弹性体密封性能的重要指标，按5.12测试方法进行检测，压缩25%保持24H的应力松弛应小于5%。</w:t>
      </w:r>
    </w:p>
    <w:p w14:paraId="0F9165A8"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4.1.13　拉伸强度、断裂伸长率的测试</w:t>
      </w:r>
    </w:p>
    <w:p w14:paraId="57F5A9B5"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拉伸强度是指在密封胶在拉伸过程中的最大承载能力。断裂伸长率是指样品在被拉伸到断裂前，拉伸长度与原始长度之比，这些参数反映了胶体本身的强度大小与延展性。按5.13测试方法进行检测，拉伸强度≧10MPa； 断裂伸长率≧200%。</w:t>
      </w:r>
    </w:p>
    <w:p w14:paraId="067C7021"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4.1.14　体积电阻率测定</w:t>
      </w:r>
    </w:p>
    <w:p w14:paraId="6EE660A0"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体积电阻率的测定可以评估密封胶的绝缘性以及在高电场下的介电性能。按5.14测试方法进行检测，体积电阻率值大于1.0×1015 Ω·cm。</w:t>
      </w:r>
    </w:p>
    <w:p w14:paraId="1715D4A3"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4.1.15　介电常数的测定</w:t>
      </w:r>
    </w:p>
    <w:p w14:paraId="3B8B2417"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介电常数是反映压电智能材料电介质在静电场作用下介电性质或极化性质的主要参数，能够反映胶黏剂对电子设备及元器件的影响，</w:t>
      </w:r>
      <w:r>
        <w:rPr>
          <w:rFonts w:ascii="仿宋" w:eastAsia="仿宋" w:hAnsi="仿宋" w:cs="仿宋" w:hint="eastAsia"/>
          <w:sz w:val="32"/>
          <w:szCs w:val="32"/>
        </w:rPr>
        <w:lastRenderedPageBreak/>
        <w:t>通常用ε（爱普西隆）表示。按5.15测试方法进行检测，介电常数在1.5-2.0（惰性物质）。</w:t>
      </w:r>
    </w:p>
    <w:p w14:paraId="63F46D01"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4.1.16　击穿强度的测定</w:t>
      </w:r>
    </w:p>
    <w:p w14:paraId="3306B9B9"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击穿电压强度是指绝缘体在电场作用下，发生击穿的电压强度。按5.16 测试方法进行检测，击穿强度值≥20 KV/mm。 </w:t>
      </w:r>
    </w:p>
    <w:p w14:paraId="240FB970"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成品耐久性能</w:t>
      </w:r>
    </w:p>
    <w:p w14:paraId="0A49BF41"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4.2.1　耐温变形的测定</w:t>
      </w:r>
    </w:p>
    <w:p w14:paraId="4A3AD19E"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密封胶在高低温下容易发生变形、老化等现象，因此需要在测定的环境下（125℃×75h、-40℃×75h）进行压缩测试，以确定其性能。按5.17 测试方法进行检测，A型样块在压缩变形器25%压制，变形率 ≤10% ，B型样块在压缩变形器25%压制，变形率 ≤10% 。 </w:t>
      </w:r>
    </w:p>
    <w:p w14:paraId="4D886C4B" w14:textId="77777777" w:rsidR="00663A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4.2.2　耐湿试验的测定</w:t>
      </w:r>
    </w:p>
    <w:p w14:paraId="05AF678B" w14:textId="77777777" w:rsidR="00663ABB"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密封胶耐温性的测试，以确保它能在接触到不同化学物质时不受损。按5.18测试方法进行检测，测试10000 h，测试值：10000h质量变化≤4%、10000 h硬度变化±5 A 、3000 h拉伸强度、断裂伸长率降低≤ 20%。</w:t>
      </w:r>
    </w:p>
    <w:p w14:paraId="3524015C"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4154F34C" w14:textId="77777777" w:rsidR="00663A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6.1采用国际标准和国外先进标准的程度</w:t>
      </w:r>
    </w:p>
    <w:p w14:paraId="73069262" w14:textId="77777777" w:rsidR="00663ABB" w:rsidRDefault="00000000">
      <w:pPr>
        <w:spacing w:beforeLines="50" w:before="156" w:afterLines="50" w:after="156"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经查，暂无相同类型的国际标准与国外标准，故没有相应的国际</w:t>
      </w:r>
      <w:r>
        <w:rPr>
          <w:rFonts w:ascii="仿宋_GB2312" w:eastAsia="仿宋_GB2312" w:hAnsi="宋体" w:cs="宋体" w:hint="eastAsia"/>
          <w:color w:val="000000"/>
          <w:sz w:val="32"/>
          <w:szCs w:val="32"/>
        </w:rPr>
        <w:lastRenderedPageBreak/>
        <w:t>标准、国外标准可采用。</w:t>
      </w:r>
    </w:p>
    <w:p w14:paraId="5E2AA965" w14:textId="77777777" w:rsidR="00663A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w:t>
      </w:r>
    </w:p>
    <w:p w14:paraId="25B161D5" w14:textId="77777777" w:rsidR="00663ABB" w:rsidRDefault="00000000">
      <w:pPr>
        <w:spacing w:line="360"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本标准达到国内先进水平。</w:t>
      </w:r>
    </w:p>
    <w:p w14:paraId="2102EF90" w14:textId="77777777" w:rsidR="00663A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w:t>
      </w:r>
    </w:p>
    <w:p w14:paraId="08AD3039"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本标准的制定与现有的标准及制定中的标准协调配套，无重复交叉现象。</w:t>
      </w:r>
    </w:p>
    <w:p w14:paraId="771FA410" w14:textId="77777777" w:rsidR="00663A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w:t>
      </w:r>
    </w:p>
    <w:p w14:paraId="13E60435"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经查，本标准没有涉及国内外专利。</w:t>
      </w:r>
    </w:p>
    <w:p w14:paraId="7A3C2B9C"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七、与有关的现行法律法规和强制性国家标准及相关标准协调配套情况</w:t>
      </w:r>
    </w:p>
    <w:p w14:paraId="7161EF03" w14:textId="77777777" w:rsidR="00663ABB"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551B434B"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11F1822B"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791B7100"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2CCB14D9"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05EB8873"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37DE5F6C"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68FF7C30" w14:textId="77777777" w:rsidR="00663A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十一、废止现有有关标准的建议</w:t>
      </w:r>
    </w:p>
    <w:p w14:paraId="2C4C21FE" w14:textId="77777777" w:rsidR="00663A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7FC0DDF8" w14:textId="77777777" w:rsidR="00663ABB"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251064FD" w14:textId="77777777" w:rsidR="00663ABB"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2024年9月</w:t>
      </w:r>
    </w:p>
    <w:sectPr w:rsidR="00663ABB">
      <w:headerReference w:type="even" r:id="rId9"/>
      <w:footerReference w:type="even" r:id="rId10"/>
      <w:footerReference w:type="default" r:id="rId11"/>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B27B0" w14:textId="77777777" w:rsidR="00B13D70" w:rsidRDefault="00B13D70">
      <w:r>
        <w:separator/>
      </w:r>
    </w:p>
  </w:endnote>
  <w:endnote w:type="continuationSeparator" w:id="0">
    <w:p w14:paraId="64FCCC74" w14:textId="77777777" w:rsidR="00B13D70" w:rsidRDefault="00B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75F4" w14:textId="77777777" w:rsidR="00663ABB" w:rsidRDefault="00000000">
    <w:pPr>
      <w:pStyle w:val="aff5"/>
      <w:jc w:val="left"/>
      <w:rPr>
        <w:rFonts w:ascii="宋体" w:hAnsi="宋体" w:hint="eastAsia"/>
      </w:rPr>
    </w:pPr>
    <w:r>
      <w:rPr>
        <w:noProof/>
      </w:rPr>
      <mc:AlternateContent>
        <mc:Choice Requires="wps">
          <w:drawing>
            <wp:anchor distT="0" distB="0" distL="114300" distR="114300" simplePos="0" relativeHeight="251660288" behindDoc="0" locked="0" layoutInCell="1" allowOverlap="1" wp14:anchorId="30887A47" wp14:editId="7EC7BA59">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48D08" w14:textId="77777777" w:rsidR="00663ABB" w:rsidRDefault="00000000">
                          <w:pPr>
                            <w:pStyle w:val="aff5"/>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293551">
                    <w:pPr>
                      <w:pStyle w:val="20"/>
                      <w:jc w:val="left"/>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4FA3" w14:textId="77777777" w:rsidR="00663ABB" w:rsidRDefault="00000000">
    <w:pPr>
      <w:pStyle w:val="aff5"/>
      <w:jc w:val="both"/>
      <w:rPr>
        <w:rFonts w:ascii="宋体" w:hAnsi="宋体" w:hint="eastAsia"/>
      </w:rPr>
    </w:pPr>
    <w:r>
      <w:rPr>
        <w:noProof/>
      </w:rPr>
      <mc:AlternateContent>
        <mc:Choice Requires="wps">
          <w:drawing>
            <wp:anchor distT="0" distB="0" distL="114300" distR="114300" simplePos="0" relativeHeight="251659264" behindDoc="0" locked="0" layoutInCell="1" allowOverlap="1" wp14:anchorId="4F44F040" wp14:editId="22C1B44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D9FEB" w14:textId="77777777" w:rsidR="00663ABB" w:rsidRDefault="00000000">
                          <w:pPr>
                            <w:pStyle w:val="aff5"/>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62D77E">
                    <w:pPr>
                      <w:pStyle w:val="20"/>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v:shape>
          </w:pict>
        </mc:Fallback>
      </mc:AlternateConten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5BE1" w14:textId="77777777" w:rsidR="00B13D70" w:rsidRDefault="00B13D70">
      <w:r>
        <w:separator/>
      </w:r>
    </w:p>
  </w:footnote>
  <w:footnote w:type="continuationSeparator" w:id="0">
    <w:p w14:paraId="6919C101" w14:textId="77777777" w:rsidR="00B13D70" w:rsidRDefault="00B1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2878" w14:textId="77777777" w:rsidR="00663ABB" w:rsidRDefault="00663ABB">
    <w:pPr>
      <w:pStyle w:val="affff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D6974C00"/>
    <w:multiLevelType w:val="singleLevel"/>
    <w:tmpl w:val="D6974C00"/>
    <w:lvl w:ilvl="0">
      <w:start w:val="5"/>
      <w:numFmt w:val="chineseCounting"/>
      <w:suff w:val="nothing"/>
      <w:lvlText w:val="%1、"/>
      <w:lvlJc w:val="left"/>
      <w:rPr>
        <w:rFonts w:hint="eastAsia"/>
      </w:rPr>
    </w:lvl>
  </w:abstractNum>
  <w:abstractNum w:abstractNumId="2"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3" w15:restartNumberingAfterBreak="0">
    <w:nsid w:val="F9B81009"/>
    <w:multiLevelType w:val="multilevel"/>
    <w:tmpl w:val="F9B81009"/>
    <w:lvl w:ilvl="0">
      <w:start w:val="1"/>
      <w:numFmt w:val="decimal"/>
      <w:pStyle w:val="a3"/>
      <w:suff w:val="nothing"/>
      <w:lvlText w:val="注%1："/>
      <w:lvlJc w:val="left"/>
      <w:pPr>
        <w:ind w:left="873" w:hanging="448"/>
      </w:pPr>
      <w:rPr>
        <w:rFonts w:ascii="黑体" w:eastAsia="黑体" w:hAnsi="Times New Roman" w:cs="黑体" w:hint="eastAsia"/>
        <w:b w:val="0"/>
        <w:i w:val="0"/>
        <w:sz w:val="18"/>
      </w:rPr>
    </w:lvl>
    <w:lvl w:ilvl="1">
      <w:start w:val="1"/>
      <w:numFmt w:val="lowerLetter"/>
      <w:lvlText w:val="%2)"/>
      <w:lvlJc w:val="left"/>
      <w:pPr>
        <w:tabs>
          <w:tab w:val="left" w:pos="62"/>
        </w:tabs>
        <w:ind w:left="1054" w:hanging="629"/>
      </w:pPr>
    </w:lvl>
    <w:lvl w:ilvl="2">
      <w:start w:val="1"/>
      <w:numFmt w:val="lowerRoman"/>
      <w:lvlText w:val="%3."/>
      <w:lvlJc w:val="right"/>
      <w:pPr>
        <w:tabs>
          <w:tab w:val="left" w:pos="62"/>
        </w:tabs>
        <w:ind w:left="1054" w:hanging="629"/>
      </w:pPr>
    </w:lvl>
    <w:lvl w:ilvl="3">
      <w:start w:val="1"/>
      <w:numFmt w:val="decimal"/>
      <w:lvlText w:val="%4."/>
      <w:lvlJc w:val="left"/>
      <w:pPr>
        <w:tabs>
          <w:tab w:val="left" w:pos="62"/>
        </w:tabs>
        <w:ind w:left="1054" w:hanging="629"/>
      </w:pPr>
    </w:lvl>
    <w:lvl w:ilvl="4">
      <w:start w:val="1"/>
      <w:numFmt w:val="lowerLetter"/>
      <w:lvlText w:val="%5)"/>
      <w:lvlJc w:val="left"/>
      <w:pPr>
        <w:tabs>
          <w:tab w:val="left" w:pos="62"/>
        </w:tabs>
        <w:ind w:left="1054" w:hanging="629"/>
      </w:pPr>
    </w:lvl>
    <w:lvl w:ilvl="5">
      <w:start w:val="1"/>
      <w:numFmt w:val="lowerRoman"/>
      <w:lvlText w:val="%6."/>
      <w:lvlJc w:val="right"/>
      <w:pPr>
        <w:tabs>
          <w:tab w:val="left" w:pos="62"/>
        </w:tabs>
        <w:ind w:left="1054" w:hanging="629"/>
      </w:pPr>
    </w:lvl>
    <w:lvl w:ilvl="6">
      <w:start w:val="1"/>
      <w:numFmt w:val="decimal"/>
      <w:lvlText w:val="%7."/>
      <w:lvlJc w:val="left"/>
      <w:pPr>
        <w:tabs>
          <w:tab w:val="left" w:pos="62"/>
        </w:tabs>
        <w:ind w:left="1054" w:hanging="629"/>
      </w:pPr>
    </w:lvl>
    <w:lvl w:ilvl="7">
      <w:start w:val="1"/>
      <w:numFmt w:val="lowerLetter"/>
      <w:lvlText w:val="%8)"/>
      <w:lvlJc w:val="left"/>
      <w:pPr>
        <w:tabs>
          <w:tab w:val="left" w:pos="62"/>
        </w:tabs>
        <w:ind w:left="1054" w:hanging="629"/>
      </w:pPr>
    </w:lvl>
    <w:lvl w:ilvl="8">
      <w:start w:val="1"/>
      <w:numFmt w:val="lowerRoman"/>
      <w:lvlText w:val="%9."/>
      <w:lvlJc w:val="right"/>
      <w:pPr>
        <w:tabs>
          <w:tab w:val="left" w:pos="62"/>
        </w:tabs>
        <w:ind w:left="1054" w:hanging="629"/>
      </w:pPr>
    </w:lvl>
  </w:abstractNum>
  <w:abstractNum w:abstractNumId="4"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83"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7B299C0"/>
    <w:multiLevelType w:val="multilevel"/>
    <w:tmpl w:val="37B299C0"/>
    <w:lvl w:ilvl="0">
      <w:start w:val="1"/>
      <w:numFmt w:val="none"/>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0"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111129904">
    <w:abstractNumId w:val="10"/>
  </w:num>
  <w:num w:numId="2" w16cid:durableId="805391333">
    <w:abstractNumId w:val="6"/>
  </w:num>
  <w:num w:numId="3" w16cid:durableId="1684742560">
    <w:abstractNumId w:val="13"/>
  </w:num>
  <w:num w:numId="4" w16cid:durableId="1217201836">
    <w:abstractNumId w:val="14"/>
  </w:num>
  <w:num w:numId="5" w16cid:durableId="635374558">
    <w:abstractNumId w:val="7"/>
  </w:num>
  <w:num w:numId="6" w16cid:durableId="878935337">
    <w:abstractNumId w:val="12"/>
  </w:num>
  <w:num w:numId="7" w16cid:durableId="623074069">
    <w:abstractNumId w:val="5"/>
  </w:num>
  <w:num w:numId="8" w16cid:durableId="1650204708">
    <w:abstractNumId w:val="8"/>
  </w:num>
  <w:num w:numId="9" w16cid:durableId="709380323">
    <w:abstractNumId w:val="11"/>
  </w:num>
  <w:num w:numId="10" w16cid:durableId="1215118621">
    <w:abstractNumId w:val="0"/>
  </w:num>
  <w:num w:numId="11" w16cid:durableId="984286255">
    <w:abstractNumId w:val="15"/>
  </w:num>
  <w:num w:numId="12" w16cid:durableId="13701032">
    <w:abstractNumId w:val="4"/>
  </w:num>
  <w:num w:numId="13" w16cid:durableId="291059335">
    <w:abstractNumId w:val="3"/>
  </w:num>
  <w:num w:numId="14" w16cid:durableId="299267249">
    <w:abstractNumId w:val="9"/>
  </w:num>
  <w:num w:numId="15" w16cid:durableId="1247425313">
    <w:abstractNumId w:val="2"/>
  </w:num>
  <w:num w:numId="16" w16cid:durableId="206433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BB"/>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0CB1"/>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3D70"/>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0B7E"/>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2057360"/>
    <w:rsid w:val="02626557"/>
    <w:rsid w:val="02DA1673"/>
    <w:rsid w:val="03F9277D"/>
    <w:rsid w:val="04260B14"/>
    <w:rsid w:val="042E630D"/>
    <w:rsid w:val="047459CF"/>
    <w:rsid w:val="0537491E"/>
    <w:rsid w:val="057B5C57"/>
    <w:rsid w:val="066162C0"/>
    <w:rsid w:val="06EB3D51"/>
    <w:rsid w:val="07634114"/>
    <w:rsid w:val="07C01E94"/>
    <w:rsid w:val="07D4164E"/>
    <w:rsid w:val="094B2BCC"/>
    <w:rsid w:val="098F7D02"/>
    <w:rsid w:val="09D01CF6"/>
    <w:rsid w:val="0AA14B1F"/>
    <w:rsid w:val="0AE4604C"/>
    <w:rsid w:val="0C122745"/>
    <w:rsid w:val="0C8D427D"/>
    <w:rsid w:val="0CD342B6"/>
    <w:rsid w:val="0DA9093F"/>
    <w:rsid w:val="0E290DBD"/>
    <w:rsid w:val="0E4D4CDF"/>
    <w:rsid w:val="0E9B6AB7"/>
    <w:rsid w:val="0EA55AF2"/>
    <w:rsid w:val="0EB75EDE"/>
    <w:rsid w:val="0F384BB8"/>
    <w:rsid w:val="0F587009"/>
    <w:rsid w:val="0FC85F3C"/>
    <w:rsid w:val="10F07A96"/>
    <w:rsid w:val="1132553A"/>
    <w:rsid w:val="119500A0"/>
    <w:rsid w:val="11EF2883"/>
    <w:rsid w:val="12512550"/>
    <w:rsid w:val="125A3098"/>
    <w:rsid w:val="127F2EA6"/>
    <w:rsid w:val="12C86253"/>
    <w:rsid w:val="12CF6372"/>
    <w:rsid w:val="141040FD"/>
    <w:rsid w:val="1436325E"/>
    <w:rsid w:val="148D41AD"/>
    <w:rsid w:val="14CF174C"/>
    <w:rsid w:val="153C0D7C"/>
    <w:rsid w:val="15483208"/>
    <w:rsid w:val="158D7AE3"/>
    <w:rsid w:val="159B1B8F"/>
    <w:rsid w:val="16E64EFA"/>
    <w:rsid w:val="16F84A8E"/>
    <w:rsid w:val="173B6C95"/>
    <w:rsid w:val="178D48F7"/>
    <w:rsid w:val="196E7664"/>
    <w:rsid w:val="19D4303C"/>
    <w:rsid w:val="1A425004"/>
    <w:rsid w:val="1A6A4539"/>
    <w:rsid w:val="1B063DBD"/>
    <w:rsid w:val="1B740D26"/>
    <w:rsid w:val="1B987043"/>
    <w:rsid w:val="1C2F394A"/>
    <w:rsid w:val="1C994529"/>
    <w:rsid w:val="1D4955C6"/>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FE39BD"/>
    <w:rsid w:val="245F4818"/>
    <w:rsid w:val="24786C81"/>
    <w:rsid w:val="267E4497"/>
    <w:rsid w:val="268E3C87"/>
    <w:rsid w:val="271138CD"/>
    <w:rsid w:val="27AD772F"/>
    <w:rsid w:val="27D551EF"/>
    <w:rsid w:val="27E62FAC"/>
    <w:rsid w:val="28A16ED3"/>
    <w:rsid w:val="29236BB2"/>
    <w:rsid w:val="2935321D"/>
    <w:rsid w:val="29D82DC8"/>
    <w:rsid w:val="2CE00993"/>
    <w:rsid w:val="2D830B39"/>
    <w:rsid w:val="2DD815E9"/>
    <w:rsid w:val="2E257B1B"/>
    <w:rsid w:val="2E677AE4"/>
    <w:rsid w:val="2EA133D1"/>
    <w:rsid w:val="2ED2428A"/>
    <w:rsid w:val="30820F5F"/>
    <w:rsid w:val="30CA5BDB"/>
    <w:rsid w:val="30DC13F0"/>
    <w:rsid w:val="30E86825"/>
    <w:rsid w:val="30EE42C8"/>
    <w:rsid w:val="311961A0"/>
    <w:rsid w:val="32737B32"/>
    <w:rsid w:val="327B69E7"/>
    <w:rsid w:val="33C34EFC"/>
    <w:rsid w:val="34425A0E"/>
    <w:rsid w:val="35AB7232"/>
    <w:rsid w:val="35C74B76"/>
    <w:rsid w:val="35D61655"/>
    <w:rsid w:val="35E6686D"/>
    <w:rsid w:val="361A2073"/>
    <w:rsid w:val="362A1092"/>
    <w:rsid w:val="36461B5D"/>
    <w:rsid w:val="36AD56C5"/>
    <w:rsid w:val="36DC5408"/>
    <w:rsid w:val="37905325"/>
    <w:rsid w:val="37DB1DC0"/>
    <w:rsid w:val="37F8177E"/>
    <w:rsid w:val="38822CFA"/>
    <w:rsid w:val="388554EB"/>
    <w:rsid w:val="38C83DE7"/>
    <w:rsid w:val="393B7239"/>
    <w:rsid w:val="394A2263"/>
    <w:rsid w:val="39DA644F"/>
    <w:rsid w:val="3A824DB6"/>
    <w:rsid w:val="3AAF1923"/>
    <w:rsid w:val="3AC950C9"/>
    <w:rsid w:val="3B0C28D2"/>
    <w:rsid w:val="3B3011F7"/>
    <w:rsid w:val="3B963D3A"/>
    <w:rsid w:val="3BE836CD"/>
    <w:rsid w:val="3D8739B6"/>
    <w:rsid w:val="3EBE0387"/>
    <w:rsid w:val="3F575F4A"/>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DD0E57"/>
    <w:rsid w:val="53EC2E48"/>
    <w:rsid w:val="53EC3BAC"/>
    <w:rsid w:val="545842CF"/>
    <w:rsid w:val="549A6186"/>
    <w:rsid w:val="54A76313"/>
    <w:rsid w:val="54B962EE"/>
    <w:rsid w:val="55281DAF"/>
    <w:rsid w:val="55E754FD"/>
    <w:rsid w:val="55FD7055"/>
    <w:rsid w:val="56014794"/>
    <w:rsid w:val="568B0C91"/>
    <w:rsid w:val="56C500AD"/>
    <w:rsid w:val="56DC7EC7"/>
    <w:rsid w:val="570606C5"/>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7868EB"/>
    <w:rsid w:val="5CA05EB7"/>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8EE303B"/>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8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autoRedefine/>
    <w:qFormat/>
    <w:pPr>
      <w:widowControl w:val="0"/>
      <w:jc w:val="both"/>
    </w:pPr>
    <w:rPr>
      <w:kern w:val="2"/>
      <w:sz w:val="21"/>
      <w:szCs w:val="24"/>
    </w:rPr>
  </w:style>
  <w:style w:type="paragraph" w:styleId="1">
    <w:name w:val="heading 1"/>
    <w:basedOn w:val="afb"/>
    <w:next w:val="afb"/>
    <w:qFormat/>
    <w:pPr>
      <w:keepNext/>
      <w:keepLines/>
      <w:spacing w:before="340" w:after="330" w:line="578" w:lineRule="auto"/>
      <w:outlineLvl w:val="0"/>
    </w:pPr>
    <w:rPr>
      <w:b/>
      <w:bCs/>
      <w:kern w:val="44"/>
      <w:sz w:val="44"/>
      <w:szCs w:val="44"/>
    </w:rPr>
  </w:style>
  <w:style w:type="paragraph" w:styleId="6">
    <w:name w:val="heading 6"/>
    <w:basedOn w:val="afb"/>
    <w:next w:val="afb"/>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TOC7">
    <w:name w:val="toc 7"/>
    <w:basedOn w:val="afb"/>
    <w:next w:val="afb"/>
    <w:autoRedefine/>
    <w:semiHidden/>
    <w:qFormat/>
    <w:pPr>
      <w:tabs>
        <w:tab w:val="right" w:leader="dot" w:pos="9242"/>
      </w:tabs>
      <w:ind w:firstLineChars="500" w:firstLine="6259"/>
      <w:jc w:val="left"/>
    </w:pPr>
    <w:rPr>
      <w:rFonts w:ascii="宋体"/>
      <w:szCs w:val="21"/>
    </w:rPr>
  </w:style>
  <w:style w:type="paragraph" w:styleId="8">
    <w:name w:val="index 8"/>
    <w:basedOn w:val="afb"/>
    <w:next w:val="afb"/>
    <w:autoRedefine/>
    <w:qFormat/>
    <w:pPr>
      <w:ind w:left="1680" w:hanging="210"/>
      <w:jc w:val="left"/>
    </w:pPr>
    <w:rPr>
      <w:rFonts w:ascii="Calibri" w:hAnsi="Calibri"/>
      <w:sz w:val="20"/>
      <w:szCs w:val="20"/>
    </w:rPr>
  </w:style>
  <w:style w:type="paragraph" w:styleId="aff">
    <w:name w:val="caption"/>
    <w:basedOn w:val="afb"/>
    <w:next w:val="afb"/>
    <w:autoRedefine/>
    <w:qFormat/>
    <w:pPr>
      <w:spacing w:before="152" w:after="160"/>
    </w:pPr>
    <w:rPr>
      <w:rFonts w:ascii="Arial" w:eastAsia="黑体" w:hAnsi="Arial" w:cs="Arial"/>
      <w:sz w:val="20"/>
      <w:szCs w:val="20"/>
    </w:rPr>
  </w:style>
  <w:style w:type="paragraph" w:styleId="5">
    <w:name w:val="index 5"/>
    <w:basedOn w:val="afb"/>
    <w:next w:val="afb"/>
    <w:autoRedefine/>
    <w:qFormat/>
    <w:pPr>
      <w:ind w:left="1050" w:hanging="210"/>
      <w:jc w:val="left"/>
    </w:pPr>
    <w:rPr>
      <w:rFonts w:ascii="Calibri" w:hAnsi="Calibri"/>
      <w:sz w:val="20"/>
      <w:szCs w:val="20"/>
    </w:rPr>
  </w:style>
  <w:style w:type="paragraph" w:styleId="aff0">
    <w:name w:val="Document Map"/>
    <w:basedOn w:val="afb"/>
    <w:autoRedefine/>
    <w:semiHidden/>
    <w:qFormat/>
    <w:pPr>
      <w:shd w:val="clear" w:color="auto" w:fill="000080"/>
    </w:pPr>
  </w:style>
  <w:style w:type="paragraph" w:styleId="aff1">
    <w:name w:val="annotation text"/>
    <w:basedOn w:val="afb"/>
    <w:autoRedefine/>
    <w:qFormat/>
    <w:pPr>
      <w:jc w:val="left"/>
    </w:pPr>
  </w:style>
  <w:style w:type="paragraph" w:styleId="61">
    <w:name w:val="index 6"/>
    <w:basedOn w:val="afb"/>
    <w:next w:val="afb"/>
    <w:autoRedefine/>
    <w:qFormat/>
    <w:pPr>
      <w:ind w:left="1260" w:hanging="210"/>
      <w:jc w:val="left"/>
    </w:pPr>
    <w:rPr>
      <w:rFonts w:ascii="Calibri" w:hAnsi="Calibri"/>
      <w:sz w:val="20"/>
      <w:szCs w:val="20"/>
    </w:rPr>
  </w:style>
  <w:style w:type="paragraph" w:styleId="aff2">
    <w:name w:val="Body Text"/>
    <w:basedOn w:val="afb"/>
    <w:autoRedefine/>
    <w:uiPriority w:val="99"/>
    <w:semiHidden/>
    <w:unhideWhenUsed/>
    <w:qFormat/>
    <w:pPr>
      <w:spacing w:after="120"/>
    </w:pPr>
  </w:style>
  <w:style w:type="paragraph" w:styleId="4">
    <w:name w:val="index 4"/>
    <w:basedOn w:val="afb"/>
    <w:next w:val="afb"/>
    <w:autoRedefine/>
    <w:qFormat/>
    <w:pPr>
      <w:ind w:left="840" w:hanging="210"/>
      <w:jc w:val="left"/>
    </w:pPr>
    <w:rPr>
      <w:rFonts w:ascii="Calibri" w:hAnsi="Calibri"/>
      <w:sz w:val="20"/>
      <w:szCs w:val="20"/>
    </w:rPr>
  </w:style>
  <w:style w:type="paragraph" w:styleId="TOC5">
    <w:name w:val="toc 5"/>
    <w:basedOn w:val="afb"/>
    <w:next w:val="afb"/>
    <w:autoRedefine/>
    <w:semiHidden/>
    <w:qFormat/>
    <w:pPr>
      <w:tabs>
        <w:tab w:val="right" w:leader="dot" w:pos="9242"/>
      </w:tabs>
      <w:ind w:firstLineChars="300" w:firstLine="3755"/>
      <w:jc w:val="left"/>
    </w:pPr>
    <w:rPr>
      <w:rFonts w:ascii="宋体"/>
      <w:szCs w:val="21"/>
    </w:rPr>
  </w:style>
  <w:style w:type="paragraph" w:styleId="TOC3">
    <w:name w:val="toc 3"/>
    <w:basedOn w:val="afb"/>
    <w:next w:val="afb"/>
    <w:autoRedefine/>
    <w:uiPriority w:val="39"/>
    <w:qFormat/>
    <w:pPr>
      <w:tabs>
        <w:tab w:val="right" w:leader="dot" w:pos="9242"/>
      </w:tabs>
      <w:ind w:firstLineChars="100" w:firstLine="1252"/>
      <w:jc w:val="left"/>
    </w:pPr>
    <w:rPr>
      <w:rFonts w:ascii="宋体"/>
      <w:szCs w:val="21"/>
    </w:rPr>
  </w:style>
  <w:style w:type="paragraph" w:styleId="TOC8">
    <w:name w:val="toc 8"/>
    <w:basedOn w:val="afb"/>
    <w:next w:val="afb"/>
    <w:autoRedefine/>
    <w:semiHidden/>
    <w:qFormat/>
    <w:pPr>
      <w:tabs>
        <w:tab w:val="right" w:leader="dot" w:pos="9242"/>
      </w:tabs>
      <w:ind w:firstLineChars="600" w:firstLine="7511"/>
      <w:jc w:val="left"/>
    </w:pPr>
    <w:rPr>
      <w:rFonts w:ascii="宋体"/>
      <w:szCs w:val="21"/>
    </w:rPr>
  </w:style>
  <w:style w:type="paragraph" w:styleId="3">
    <w:name w:val="index 3"/>
    <w:basedOn w:val="afb"/>
    <w:next w:val="afb"/>
    <w:autoRedefine/>
    <w:qFormat/>
    <w:pPr>
      <w:ind w:left="630" w:hanging="210"/>
      <w:jc w:val="left"/>
    </w:pPr>
    <w:rPr>
      <w:rFonts w:ascii="Calibri" w:hAnsi="Calibri"/>
      <w:sz w:val="20"/>
      <w:szCs w:val="20"/>
    </w:rPr>
  </w:style>
  <w:style w:type="paragraph" w:styleId="20">
    <w:name w:val="Body Text Indent 2"/>
    <w:basedOn w:val="afb"/>
    <w:link w:val="21"/>
    <w:autoRedefine/>
    <w:uiPriority w:val="99"/>
    <w:unhideWhenUsed/>
    <w:qFormat/>
    <w:pPr>
      <w:spacing w:after="120" w:line="480" w:lineRule="auto"/>
      <w:ind w:leftChars="200" w:left="420"/>
      <w:jc w:val="left"/>
    </w:pPr>
    <w:rPr>
      <w:rFonts w:eastAsia="PMingLiU"/>
      <w:sz w:val="24"/>
      <w:lang w:eastAsia="zh-TW"/>
    </w:rPr>
  </w:style>
  <w:style w:type="paragraph" w:styleId="aff3">
    <w:name w:val="endnote text"/>
    <w:basedOn w:val="afb"/>
    <w:autoRedefine/>
    <w:semiHidden/>
    <w:qFormat/>
    <w:pPr>
      <w:snapToGrid w:val="0"/>
      <w:jc w:val="left"/>
    </w:pPr>
  </w:style>
  <w:style w:type="paragraph" w:styleId="aff4">
    <w:name w:val="Balloon Text"/>
    <w:basedOn w:val="afb"/>
    <w:autoRedefine/>
    <w:semiHidden/>
    <w:qFormat/>
    <w:rPr>
      <w:sz w:val="18"/>
      <w:szCs w:val="18"/>
    </w:rPr>
  </w:style>
  <w:style w:type="paragraph" w:styleId="aff5">
    <w:name w:val="footer"/>
    <w:basedOn w:val="afb"/>
    <w:link w:val="aff6"/>
    <w:autoRedefine/>
    <w:uiPriority w:val="99"/>
    <w:qFormat/>
    <w:pPr>
      <w:snapToGrid w:val="0"/>
      <w:ind w:rightChars="100" w:right="210"/>
      <w:jc w:val="right"/>
    </w:pPr>
    <w:rPr>
      <w:sz w:val="18"/>
      <w:szCs w:val="18"/>
    </w:rPr>
  </w:style>
  <w:style w:type="paragraph" w:styleId="aff7">
    <w:name w:val="header"/>
    <w:basedOn w:val="afb"/>
    <w:link w:val="aff8"/>
    <w:autoRedefine/>
    <w:uiPriority w:val="99"/>
    <w:qFormat/>
    <w:pPr>
      <w:snapToGrid w:val="0"/>
      <w:jc w:val="left"/>
    </w:pPr>
    <w:rPr>
      <w:sz w:val="18"/>
      <w:szCs w:val="18"/>
    </w:rPr>
  </w:style>
  <w:style w:type="paragraph" w:styleId="TOC1">
    <w:name w:val="toc 1"/>
    <w:basedOn w:val="afb"/>
    <w:next w:val="afb"/>
    <w:autoRedefine/>
    <w:uiPriority w:val="39"/>
    <w:qFormat/>
    <w:pPr>
      <w:tabs>
        <w:tab w:val="right" w:leader="dot" w:pos="9242"/>
      </w:tabs>
      <w:spacing w:beforeLines="25" w:afterLines="25"/>
      <w:jc w:val="left"/>
    </w:pPr>
    <w:rPr>
      <w:rFonts w:ascii="宋体"/>
      <w:szCs w:val="21"/>
    </w:rPr>
  </w:style>
  <w:style w:type="paragraph" w:styleId="TOC4">
    <w:name w:val="toc 4"/>
    <w:basedOn w:val="afb"/>
    <w:next w:val="afb"/>
    <w:autoRedefine/>
    <w:semiHidden/>
    <w:qFormat/>
    <w:pPr>
      <w:tabs>
        <w:tab w:val="right" w:leader="dot" w:pos="9242"/>
      </w:tabs>
      <w:ind w:firstLineChars="200" w:firstLine="2504"/>
      <w:jc w:val="left"/>
    </w:pPr>
    <w:rPr>
      <w:rFonts w:ascii="宋体"/>
      <w:szCs w:val="21"/>
    </w:rPr>
  </w:style>
  <w:style w:type="paragraph" w:styleId="aff9">
    <w:name w:val="index heading"/>
    <w:basedOn w:val="afb"/>
    <w:next w:val="10"/>
    <w:autoRedefine/>
    <w:qFormat/>
    <w:pPr>
      <w:spacing w:before="120" w:after="120"/>
      <w:jc w:val="center"/>
    </w:pPr>
    <w:rPr>
      <w:rFonts w:ascii="Calibri" w:hAnsi="Calibri"/>
      <w:b/>
      <w:bCs/>
      <w:iCs/>
      <w:szCs w:val="20"/>
    </w:rPr>
  </w:style>
  <w:style w:type="paragraph" w:styleId="10">
    <w:name w:val="index 1"/>
    <w:basedOn w:val="afb"/>
    <w:next w:val="affa"/>
    <w:autoRedefine/>
    <w:qFormat/>
    <w:pPr>
      <w:tabs>
        <w:tab w:val="right" w:leader="dot" w:pos="9299"/>
      </w:tabs>
      <w:jc w:val="left"/>
    </w:pPr>
    <w:rPr>
      <w:rFonts w:ascii="宋体"/>
      <w:szCs w:val="21"/>
    </w:rPr>
  </w:style>
  <w:style w:type="paragraph" w:customStyle="1" w:styleId="affa">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b"/>
    <w:autoRedefine/>
    <w:qFormat/>
    <w:pPr>
      <w:numPr>
        <w:numId w:val="1"/>
      </w:numPr>
      <w:snapToGrid w:val="0"/>
      <w:jc w:val="left"/>
    </w:pPr>
    <w:rPr>
      <w:rFonts w:ascii="宋体"/>
      <w:sz w:val="18"/>
      <w:szCs w:val="18"/>
    </w:rPr>
  </w:style>
  <w:style w:type="paragraph" w:styleId="TOC6">
    <w:name w:val="toc 6"/>
    <w:basedOn w:val="afb"/>
    <w:next w:val="afb"/>
    <w:autoRedefine/>
    <w:semiHidden/>
    <w:qFormat/>
    <w:pPr>
      <w:tabs>
        <w:tab w:val="right" w:leader="dot" w:pos="9242"/>
      </w:tabs>
      <w:ind w:firstLineChars="400" w:firstLine="5007"/>
      <w:jc w:val="left"/>
    </w:pPr>
    <w:rPr>
      <w:rFonts w:ascii="宋体"/>
      <w:szCs w:val="21"/>
    </w:rPr>
  </w:style>
  <w:style w:type="paragraph" w:styleId="7">
    <w:name w:val="index 7"/>
    <w:basedOn w:val="afb"/>
    <w:next w:val="afb"/>
    <w:autoRedefine/>
    <w:qFormat/>
    <w:pPr>
      <w:ind w:left="1470" w:hanging="210"/>
      <w:jc w:val="left"/>
    </w:pPr>
    <w:rPr>
      <w:rFonts w:ascii="Calibri" w:hAnsi="Calibri"/>
      <w:sz w:val="20"/>
      <w:szCs w:val="20"/>
    </w:rPr>
  </w:style>
  <w:style w:type="paragraph" w:styleId="9">
    <w:name w:val="index 9"/>
    <w:basedOn w:val="afb"/>
    <w:next w:val="afb"/>
    <w:autoRedefine/>
    <w:qFormat/>
    <w:pPr>
      <w:ind w:left="1890" w:hanging="210"/>
      <w:jc w:val="left"/>
    </w:pPr>
    <w:rPr>
      <w:rFonts w:ascii="Calibri" w:hAnsi="Calibri"/>
      <w:sz w:val="20"/>
      <w:szCs w:val="20"/>
    </w:rPr>
  </w:style>
  <w:style w:type="paragraph" w:styleId="TOC2">
    <w:name w:val="toc 2"/>
    <w:basedOn w:val="afb"/>
    <w:next w:val="afb"/>
    <w:autoRedefine/>
    <w:uiPriority w:val="39"/>
    <w:qFormat/>
    <w:pPr>
      <w:tabs>
        <w:tab w:val="right" w:leader="dot" w:pos="9242"/>
      </w:tabs>
    </w:pPr>
    <w:rPr>
      <w:rFonts w:ascii="宋体"/>
      <w:szCs w:val="21"/>
    </w:rPr>
  </w:style>
  <w:style w:type="paragraph" w:styleId="TOC9">
    <w:name w:val="toc 9"/>
    <w:basedOn w:val="afb"/>
    <w:next w:val="afb"/>
    <w:autoRedefine/>
    <w:semiHidden/>
    <w:qFormat/>
    <w:pPr>
      <w:ind w:left="1470"/>
      <w:jc w:val="left"/>
    </w:pPr>
    <w:rPr>
      <w:sz w:val="20"/>
      <w:szCs w:val="20"/>
    </w:rPr>
  </w:style>
  <w:style w:type="paragraph" w:styleId="affb">
    <w:name w:val="Normal (Web)"/>
    <w:basedOn w:val="afb"/>
    <w:autoRedefine/>
    <w:qFormat/>
    <w:pPr>
      <w:spacing w:beforeAutospacing="1" w:afterAutospacing="1"/>
      <w:jc w:val="left"/>
    </w:pPr>
    <w:rPr>
      <w:kern w:val="0"/>
      <w:sz w:val="24"/>
    </w:rPr>
  </w:style>
  <w:style w:type="paragraph" w:styleId="22">
    <w:name w:val="index 2"/>
    <w:basedOn w:val="afb"/>
    <w:next w:val="afb"/>
    <w:autoRedefine/>
    <w:qFormat/>
    <w:pPr>
      <w:ind w:left="420" w:hanging="210"/>
      <w:jc w:val="left"/>
    </w:pPr>
    <w:rPr>
      <w:rFonts w:ascii="Calibri" w:hAnsi="Calibri"/>
      <w:sz w:val="20"/>
      <w:szCs w:val="20"/>
    </w:rPr>
  </w:style>
  <w:style w:type="paragraph" w:styleId="affc">
    <w:name w:val="annotation subject"/>
    <w:basedOn w:val="aff1"/>
    <w:next w:val="aff1"/>
    <w:autoRedefine/>
    <w:semiHidden/>
    <w:qFormat/>
    <w:rPr>
      <w:b/>
      <w:bCs/>
    </w:rPr>
  </w:style>
  <w:style w:type="paragraph" w:styleId="affd">
    <w:name w:val="Body Text First Indent"/>
    <w:basedOn w:val="aff2"/>
    <w:autoRedefine/>
    <w:qFormat/>
    <w:pPr>
      <w:ind w:firstLineChars="100" w:firstLine="420"/>
    </w:pPr>
  </w:style>
  <w:style w:type="table" w:styleId="affe">
    <w:name w:val="Table Grid"/>
    <w:basedOn w:val="afd"/>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basedOn w:val="afc"/>
    <w:autoRedefine/>
    <w:qFormat/>
    <w:rPr>
      <w:b/>
    </w:rPr>
  </w:style>
  <w:style w:type="character" w:styleId="afff0">
    <w:name w:val="endnote reference"/>
    <w:autoRedefine/>
    <w:semiHidden/>
    <w:qFormat/>
    <w:rPr>
      <w:vertAlign w:val="superscript"/>
    </w:rPr>
  </w:style>
  <w:style w:type="character" w:styleId="afff1">
    <w:name w:val="page number"/>
    <w:autoRedefine/>
    <w:qFormat/>
    <w:rPr>
      <w:rFonts w:ascii="Times New Roman" w:eastAsia="宋体" w:hAnsi="Times New Roman"/>
      <w:sz w:val="18"/>
    </w:rPr>
  </w:style>
  <w:style w:type="character" w:styleId="afff2">
    <w:name w:val="FollowedHyperlink"/>
    <w:autoRedefine/>
    <w:qFormat/>
    <w:rPr>
      <w:color w:val="800080"/>
      <w:u w:val="single"/>
    </w:rPr>
  </w:style>
  <w:style w:type="character" w:styleId="afff3">
    <w:name w:val="Emphasis"/>
    <w:autoRedefine/>
    <w:uiPriority w:val="20"/>
    <w:qFormat/>
    <w:rPr>
      <w:i/>
      <w:iCs/>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autoRedefine/>
    <w:semiHidden/>
    <w:qFormat/>
    <w:rPr>
      <w:vertAlign w:val="superscript"/>
    </w:rPr>
  </w:style>
  <w:style w:type="paragraph" w:styleId="afff7">
    <w:name w:val="List Paragraph"/>
    <w:basedOn w:val="afb"/>
    <w:autoRedefine/>
    <w:uiPriority w:val="34"/>
    <w:qFormat/>
    <w:pPr>
      <w:ind w:firstLineChars="200" w:firstLine="420"/>
    </w:pPr>
  </w:style>
  <w:style w:type="character" w:styleId="afff8">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9"/>
    <w:autoRedefine/>
    <w:qFormat/>
    <w:rPr>
      <w:rFonts w:ascii="宋体" w:hAnsi="宋体"/>
      <w:kern w:val="2"/>
      <w:sz w:val="18"/>
      <w:szCs w:val="18"/>
      <w:lang w:val="en-US" w:eastAsia="zh-CN" w:bidi="ar-SA"/>
    </w:rPr>
  </w:style>
  <w:style w:type="paragraph" w:customStyle="1" w:styleId="afff9">
    <w:name w:val="首示例"/>
    <w:next w:val="affa"/>
    <w:link w:val="Char0"/>
    <w:autoRedefine/>
    <w:qFormat/>
    <w:pPr>
      <w:tabs>
        <w:tab w:val="left" w:pos="360"/>
      </w:tabs>
    </w:pPr>
    <w:rPr>
      <w:rFonts w:ascii="宋体" w:hAnsi="宋体"/>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8"/>
    <w:autoRedefine/>
    <w:qFormat/>
    <w:locked/>
    <w:rPr>
      <w:rFonts w:ascii="黑体" w:eastAsia="黑体"/>
      <w:sz w:val="21"/>
      <w:szCs w:val="21"/>
    </w:rPr>
  </w:style>
  <w:style w:type="paragraph" w:customStyle="1" w:styleId="a8">
    <w:name w:val="二级条标题"/>
    <w:basedOn w:val="a7"/>
    <w:next w:val="affa"/>
    <w:link w:val="Char1"/>
    <w:autoRedefine/>
    <w:qFormat/>
    <w:pPr>
      <w:numPr>
        <w:ilvl w:val="2"/>
      </w:numPr>
      <w:spacing w:before="50" w:after="50"/>
      <w:ind w:left="1843"/>
      <w:outlineLvl w:val="3"/>
    </w:pPr>
  </w:style>
  <w:style w:type="paragraph" w:customStyle="1" w:styleId="a7">
    <w:name w:val="一级条标题"/>
    <w:next w:val="affa"/>
    <w:autoRedefine/>
    <w:qFormat/>
    <w:pPr>
      <w:numPr>
        <w:ilvl w:val="1"/>
        <w:numId w:val="2"/>
      </w:numPr>
      <w:spacing w:beforeLines="50" w:afterLines="50"/>
      <w:outlineLvl w:val="2"/>
    </w:pPr>
    <w:rPr>
      <w:rFonts w:ascii="黑体" w:eastAsia="黑体"/>
      <w:sz w:val="21"/>
      <w:szCs w:val="21"/>
    </w:rPr>
  </w:style>
  <w:style w:type="character" w:customStyle="1" w:styleId="Char2">
    <w:name w:val="三级条标题 Char"/>
    <w:link w:val="a9"/>
    <w:autoRedefine/>
    <w:qFormat/>
    <w:rPr>
      <w:rFonts w:ascii="黑体" w:eastAsia="黑体"/>
      <w:sz w:val="21"/>
      <w:szCs w:val="21"/>
    </w:rPr>
  </w:style>
  <w:style w:type="paragraph" w:customStyle="1" w:styleId="a9">
    <w:name w:val="三级条标题"/>
    <w:basedOn w:val="a8"/>
    <w:next w:val="affa"/>
    <w:link w:val="Char2"/>
    <w:autoRedefine/>
    <w:qFormat/>
    <w:pPr>
      <w:numPr>
        <w:ilvl w:val="3"/>
      </w:numPr>
      <w:outlineLvl w:val="4"/>
    </w:pPr>
  </w:style>
  <w:style w:type="character" w:customStyle="1" w:styleId="aff8">
    <w:name w:val="页眉 字符"/>
    <w:link w:val="aff7"/>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a"/>
    <w:link w:val="11"/>
    <w:autoRedefine/>
    <w:qFormat/>
    <w:pPr>
      <w:spacing w:beforeLines="50" w:afterLines="50"/>
      <w:ind w:firstLine="200"/>
    </w:pPr>
    <w:rPr>
      <w:rFonts w:ascii="Cambria Math" w:hAnsi="Cambria Math"/>
      <w:i/>
      <w:sz w:val="28"/>
      <w:szCs w:val="28"/>
    </w:rPr>
  </w:style>
  <w:style w:type="paragraph" w:customStyle="1" w:styleId="afffa">
    <w:name w:val="附录公式"/>
    <w:basedOn w:val="affa"/>
    <w:next w:val="affa"/>
    <w:link w:val="Char3"/>
    <w:autoRedefine/>
    <w:qFormat/>
  </w:style>
  <w:style w:type="character" w:customStyle="1" w:styleId="Char3">
    <w:name w:val="附录公式 Char"/>
    <w:link w:val="afffa"/>
    <w:autoRedefine/>
    <w:qFormat/>
    <w:rPr>
      <w:rFonts w:ascii="宋体"/>
      <w:sz w:val="21"/>
      <w:lang w:val="en-US" w:eastAsia="zh-CN" w:bidi="ar-SA"/>
    </w:rPr>
  </w:style>
  <w:style w:type="character" w:customStyle="1" w:styleId="Char">
    <w:name w:val="段 Char"/>
    <w:link w:val="affa"/>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b">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c">
    <w:name w:val="注×："/>
    <w:autoRedefine/>
    <w:qFormat/>
    <w:pPr>
      <w:widowControl w:val="0"/>
      <w:autoSpaceDE w:val="0"/>
      <w:autoSpaceDN w:val="0"/>
      <w:ind w:left="811" w:hanging="448"/>
      <w:jc w:val="both"/>
    </w:pPr>
    <w:rPr>
      <w:rFonts w:ascii="宋体"/>
      <w:sz w:val="18"/>
      <w:szCs w:val="18"/>
    </w:rPr>
  </w:style>
  <w:style w:type="paragraph" w:customStyle="1" w:styleId="afffd">
    <w:name w:val="参考文献"/>
    <w:basedOn w:val="afb"/>
    <w:next w:val="affa"/>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附录五级无"/>
    <w:basedOn w:val="affff"/>
    <w:autoRedefine/>
    <w:qFormat/>
    <w:pPr>
      <w:spacing w:beforeLines="0" w:afterLines="0"/>
    </w:pPr>
    <w:rPr>
      <w:rFonts w:ascii="宋体" w:eastAsia="宋体"/>
      <w:szCs w:val="21"/>
    </w:rPr>
  </w:style>
  <w:style w:type="paragraph" w:customStyle="1" w:styleId="affff">
    <w:name w:val="附录五级条标题"/>
    <w:basedOn w:val="affff0"/>
    <w:next w:val="affa"/>
    <w:autoRedefine/>
    <w:qFormat/>
    <w:pPr>
      <w:outlineLvl w:val="6"/>
    </w:pPr>
  </w:style>
  <w:style w:type="paragraph" w:customStyle="1" w:styleId="affff0">
    <w:name w:val="附录四级条标题"/>
    <w:basedOn w:val="affff1"/>
    <w:next w:val="affa"/>
    <w:autoRedefine/>
    <w:qFormat/>
    <w:pPr>
      <w:outlineLvl w:val="5"/>
    </w:pPr>
  </w:style>
  <w:style w:type="paragraph" w:customStyle="1" w:styleId="affff1">
    <w:name w:val="附录三级条标题"/>
    <w:basedOn w:val="affff2"/>
    <w:next w:val="affa"/>
    <w:autoRedefine/>
    <w:qFormat/>
    <w:pPr>
      <w:outlineLvl w:val="4"/>
    </w:pPr>
  </w:style>
  <w:style w:type="paragraph" w:customStyle="1" w:styleId="affff2">
    <w:name w:val="附录二级条标题"/>
    <w:basedOn w:val="afb"/>
    <w:next w:val="affa"/>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标题"/>
    <w:basedOn w:val="affa"/>
    <w:next w:val="affa"/>
    <w:autoRedefine/>
    <w:qFormat/>
    <w:pPr>
      <w:ind w:firstLineChars="0" w:firstLine="0"/>
      <w:jc w:val="center"/>
    </w:pPr>
    <w:rPr>
      <w:rFonts w:ascii="黑体" w:eastAsia="黑体"/>
    </w:rPr>
  </w:style>
  <w:style w:type="paragraph" w:customStyle="1" w:styleId="affff4">
    <w:name w:val="注：（正文）"/>
    <w:basedOn w:val="affff5"/>
    <w:next w:val="affa"/>
    <w:autoRedefine/>
    <w:qFormat/>
  </w:style>
  <w:style w:type="paragraph" w:customStyle="1" w:styleId="affff5">
    <w:name w:val="注："/>
    <w:next w:val="affa"/>
    <w:autoRedefine/>
    <w:qFormat/>
    <w:pPr>
      <w:widowControl w:val="0"/>
      <w:autoSpaceDE w:val="0"/>
      <w:autoSpaceDN w:val="0"/>
      <w:ind w:left="726" w:hanging="363"/>
      <w:jc w:val="both"/>
    </w:pPr>
    <w:rPr>
      <w:rFonts w:ascii="宋体"/>
      <w:sz w:val="18"/>
      <w:szCs w:val="18"/>
    </w:rPr>
  </w:style>
  <w:style w:type="paragraph" w:customStyle="1" w:styleId="affff6">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附录一级无"/>
    <w:basedOn w:val="affff8"/>
    <w:autoRedefine/>
    <w:qFormat/>
    <w:pPr>
      <w:spacing w:beforeLines="0" w:afterLines="0"/>
    </w:pPr>
    <w:rPr>
      <w:rFonts w:ascii="宋体" w:eastAsia="宋体"/>
      <w:szCs w:val="21"/>
    </w:rPr>
  </w:style>
  <w:style w:type="paragraph" w:customStyle="1" w:styleId="affff8">
    <w:name w:val="附录一级条标题"/>
    <w:basedOn w:val="af7"/>
    <w:next w:val="affa"/>
    <w:autoRedefine/>
    <w:qFormat/>
    <w:pPr>
      <w:numPr>
        <w:ilvl w:val="0"/>
        <w:numId w:val="0"/>
      </w:numPr>
      <w:autoSpaceDN w:val="0"/>
      <w:spacing w:beforeLines="50" w:afterLines="50"/>
      <w:outlineLvl w:val="2"/>
    </w:pPr>
  </w:style>
  <w:style w:type="paragraph" w:customStyle="1" w:styleId="af7">
    <w:name w:val="附录章标题"/>
    <w:next w:val="affa"/>
    <w:autoRedefine/>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附录三级无"/>
    <w:basedOn w:val="affff1"/>
    <w:autoRedefine/>
    <w:qFormat/>
    <w:pPr>
      <w:spacing w:beforeLines="0" w:afterLines="0"/>
    </w:pPr>
    <w:rPr>
      <w:rFonts w:ascii="宋体" w:eastAsia="宋体"/>
      <w:szCs w:val="21"/>
    </w:rPr>
  </w:style>
  <w:style w:type="paragraph" w:customStyle="1" w:styleId="affffa">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9">
    <w:name w:val="附录数字编号列项（二级）"/>
    <w:autoRedefine/>
    <w:qFormat/>
    <w:pPr>
      <w:numPr>
        <w:ilvl w:val="1"/>
        <w:numId w:val="4"/>
      </w:numPr>
    </w:pPr>
    <w:rPr>
      <w:rFonts w:ascii="宋体"/>
      <w:sz w:val="21"/>
    </w:rPr>
  </w:style>
  <w:style w:type="paragraph" w:customStyle="1" w:styleId="affffb">
    <w:name w:val="标准书眉_偶数页"/>
    <w:basedOn w:val="affffc"/>
    <w:next w:val="afb"/>
    <w:autoRedefine/>
    <w:qFormat/>
    <w:pPr>
      <w:jc w:val="left"/>
    </w:pPr>
  </w:style>
  <w:style w:type="paragraph" w:customStyle="1" w:styleId="affffc">
    <w:name w:val="标准书眉_奇数页"/>
    <w:next w:val="afb"/>
    <w:autoRedefine/>
    <w:qFormat/>
    <w:pPr>
      <w:tabs>
        <w:tab w:val="center" w:pos="4154"/>
        <w:tab w:val="right" w:pos="8306"/>
      </w:tabs>
      <w:spacing w:after="220"/>
      <w:jc w:val="right"/>
    </w:pPr>
    <w:rPr>
      <w:rFonts w:ascii="黑体" w:eastAsia="黑体"/>
      <w:sz w:val="21"/>
      <w:szCs w:val="21"/>
    </w:rPr>
  </w:style>
  <w:style w:type="paragraph" w:customStyle="1" w:styleId="affffd">
    <w:name w:val="发布部门"/>
    <w:next w:val="affa"/>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五级无"/>
    <w:basedOn w:val="afffff"/>
    <w:autoRedefine/>
    <w:qFormat/>
    <w:pPr>
      <w:spacing w:beforeLines="0" w:afterLines="0"/>
    </w:pPr>
    <w:rPr>
      <w:rFonts w:ascii="宋体" w:eastAsia="宋体"/>
    </w:rPr>
  </w:style>
  <w:style w:type="paragraph" w:customStyle="1" w:styleId="afffff">
    <w:name w:val="五级条标题"/>
    <w:basedOn w:val="aa"/>
    <w:next w:val="affa"/>
    <w:autoRedefine/>
    <w:qFormat/>
    <w:pPr>
      <w:numPr>
        <w:ilvl w:val="0"/>
        <w:numId w:val="0"/>
      </w:numPr>
      <w:outlineLvl w:val="6"/>
    </w:pPr>
  </w:style>
  <w:style w:type="paragraph" w:customStyle="1" w:styleId="aa">
    <w:name w:val="四级条标题"/>
    <w:basedOn w:val="a9"/>
    <w:next w:val="affa"/>
    <w:autoRedefine/>
    <w:qFormat/>
    <w:pPr>
      <w:numPr>
        <w:ilvl w:val="4"/>
      </w:numPr>
      <w:outlineLvl w:val="5"/>
    </w:pPr>
  </w:style>
  <w:style w:type="paragraph" w:customStyle="1" w:styleId="afffff0">
    <w:name w:val="封面一致性程度标识"/>
    <w:basedOn w:val="afffff1"/>
    <w:autoRedefine/>
    <w:qFormat/>
    <w:pPr>
      <w:framePr w:wrap="around"/>
      <w:spacing w:before="440"/>
    </w:pPr>
    <w:rPr>
      <w:rFonts w:ascii="宋体" w:eastAsia="宋体"/>
    </w:rPr>
  </w:style>
  <w:style w:type="paragraph" w:customStyle="1" w:styleId="afffff1">
    <w:name w:val="封面标准英文名称"/>
    <w:basedOn w:val="affff6"/>
    <w:autoRedefine/>
    <w:qFormat/>
    <w:pPr>
      <w:framePr w:wrap="around"/>
      <w:spacing w:before="370" w:line="400" w:lineRule="exact"/>
    </w:pPr>
    <w:rPr>
      <w:rFonts w:ascii="Times New Roman"/>
      <w:sz w:val="28"/>
      <w:szCs w:val="28"/>
    </w:rPr>
  </w:style>
  <w:style w:type="paragraph" w:customStyle="1" w:styleId="afffff2">
    <w:name w:val="其他发布部门"/>
    <w:basedOn w:val="affffd"/>
    <w:autoRedefine/>
    <w:qFormat/>
    <w:pPr>
      <w:framePr w:wrap="around" w:y="15310"/>
      <w:spacing w:line="0" w:lineRule="atLeast"/>
    </w:pPr>
    <w:rPr>
      <w:rFonts w:ascii="黑体" w:eastAsia="黑体"/>
      <w:b w:val="0"/>
    </w:rPr>
  </w:style>
  <w:style w:type="paragraph" w:customStyle="1" w:styleId="afffff3">
    <w:name w:val="目次、标准名称标题"/>
    <w:basedOn w:val="afb"/>
    <w:next w:val="affa"/>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附录图标号"/>
    <w:basedOn w:val="afb"/>
    <w:autoRedefine/>
    <w:qFormat/>
    <w:pPr>
      <w:keepNext/>
      <w:pageBreakBefore/>
      <w:widowControl/>
      <w:numPr>
        <w:numId w:val="5"/>
      </w:numPr>
      <w:spacing w:line="14" w:lineRule="exact"/>
      <w:jc w:val="center"/>
      <w:outlineLvl w:val="0"/>
    </w:pPr>
    <w:rPr>
      <w:color w:val="FFFFFF"/>
    </w:rPr>
  </w:style>
  <w:style w:type="paragraph" w:customStyle="1" w:styleId="af5">
    <w:name w:val="附录表标题"/>
    <w:basedOn w:val="afb"/>
    <w:next w:val="affa"/>
    <w:autoRedefine/>
    <w:qFormat/>
    <w:pPr>
      <w:numPr>
        <w:ilvl w:val="1"/>
        <w:numId w:val="6"/>
      </w:numPr>
      <w:spacing w:beforeLines="50" w:afterLines="50"/>
      <w:jc w:val="center"/>
    </w:pPr>
    <w:rPr>
      <w:rFonts w:ascii="黑体" w:eastAsia="黑体"/>
      <w:szCs w:val="21"/>
    </w:rPr>
  </w:style>
  <w:style w:type="paragraph" w:customStyle="1" w:styleId="afffff4">
    <w:name w:val="附录公式编号制表符"/>
    <w:basedOn w:val="afb"/>
    <w:next w:val="affa"/>
    <w:autoRedefine/>
    <w:qFormat/>
    <w:pPr>
      <w:widowControl/>
      <w:tabs>
        <w:tab w:val="center" w:pos="4201"/>
        <w:tab w:val="right" w:leader="dot" w:pos="9298"/>
      </w:tabs>
      <w:autoSpaceDE w:val="0"/>
      <w:autoSpaceDN w:val="0"/>
    </w:pPr>
    <w:rPr>
      <w:rFonts w:ascii="宋体"/>
      <w:kern w:val="0"/>
      <w:szCs w:val="20"/>
    </w:rPr>
  </w:style>
  <w:style w:type="paragraph" w:customStyle="1" w:styleId="afffff5">
    <w:name w:val="标准书脚_奇数页"/>
    <w:autoRedefine/>
    <w:qFormat/>
    <w:pPr>
      <w:spacing w:before="120"/>
      <w:ind w:right="198"/>
      <w:jc w:val="right"/>
    </w:pPr>
    <w:rPr>
      <w:rFonts w:ascii="宋体"/>
      <w:sz w:val="18"/>
      <w:szCs w:val="18"/>
    </w:rPr>
  </w:style>
  <w:style w:type="paragraph" w:customStyle="1" w:styleId="af6">
    <w:name w:val="附录标识"/>
    <w:basedOn w:val="afb"/>
    <w:next w:val="affa"/>
    <w:autoRedefine/>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5">
    <w:name w:val="注×：（正文）"/>
    <w:autoRedefine/>
    <w:qFormat/>
    <w:pPr>
      <w:numPr>
        <w:numId w:val="7"/>
      </w:numPr>
      <w:jc w:val="both"/>
    </w:pPr>
    <w:rPr>
      <w:rFonts w:ascii="宋体"/>
      <w:sz w:val="18"/>
      <w:szCs w:val="18"/>
    </w:rPr>
  </w:style>
  <w:style w:type="paragraph" w:customStyle="1" w:styleId="afffff6">
    <w:name w:val="封面标准文稿编辑信息"/>
    <w:basedOn w:val="afffff7"/>
    <w:autoRedefine/>
    <w:qFormat/>
    <w:pPr>
      <w:framePr w:wrap="around"/>
      <w:spacing w:before="180" w:line="180" w:lineRule="exact"/>
    </w:pPr>
    <w:rPr>
      <w:sz w:val="21"/>
    </w:rPr>
  </w:style>
  <w:style w:type="paragraph" w:customStyle="1" w:styleId="afffff7">
    <w:name w:val="封面标准文稿类别"/>
    <w:basedOn w:val="afffff0"/>
    <w:autoRedefine/>
    <w:qFormat/>
    <w:pPr>
      <w:framePr w:wrap="around"/>
      <w:spacing w:after="160" w:line="240" w:lineRule="auto"/>
    </w:pPr>
    <w:rPr>
      <w:sz w:val="24"/>
    </w:rPr>
  </w:style>
  <w:style w:type="paragraph" w:customStyle="1" w:styleId="afffff8">
    <w:name w:val="目次、索引正文"/>
    <w:autoRedefine/>
    <w:qFormat/>
    <w:pPr>
      <w:spacing w:line="320" w:lineRule="exact"/>
      <w:jc w:val="both"/>
    </w:pPr>
    <w:rPr>
      <w:rFonts w:ascii="宋体"/>
      <w:sz w:val="21"/>
    </w:rPr>
  </w:style>
  <w:style w:type="paragraph" w:customStyle="1" w:styleId="af">
    <w:name w:val="列项◆（三级）"/>
    <w:basedOn w:val="afb"/>
    <w:autoRedefine/>
    <w:qFormat/>
    <w:pPr>
      <w:numPr>
        <w:ilvl w:val="2"/>
        <w:numId w:val="8"/>
      </w:numPr>
    </w:pPr>
    <w:rPr>
      <w:rFonts w:ascii="宋体"/>
      <w:szCs w:val="21"/>
    </w:rPr>
  </w:style>
  <w:style w:type="paragraph" w:customStyle="1" w:styleId="afffff9">
    <w:name w:val="其他标准称谓"/>
    <w:next w:val="afb"/>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附录二级无"/>
    <w:basedOn w:val="affff2"/>
    <w:autoRedefine/>
    <w:qFormat/>
    <w:pPr>
      <w:spacing w:beforeLines="0" w:afterLines="0"/>
    </w:pPr>
    <w:rPr>
      <w:rFonts w:ascii="宋体" w:eastAsia="宋体"/>
      <w:szCs w:val="21"/>
    </w:rPr>
  </w:style>
  <w:style w:type="paragraph" w:customStyle="1" w:styleId="afffffb">
    <w:name w:val="实施日期"/>
    <w:basedOn w:val="afffffc"/>
    <w:autoRedefine/>
    <w:qFormat/>
    <w:pPr>
      <w:framePr w:wrap="around" w:vAnchor="page" w:hAnchor="text"/>
      <w:jc w:val="right"/>
    </w:pPr>
  </w:style>
  <w:style w:type="paragraph" w:customStyle="1" w:styleId="afffffc">
    <w:name w:val="发布日期"/>
    <w:autoRedefine/>
    <w:qFormat/>
    <w:pPr>
      <w:framePr w:w="3997" w:h="471" w:hRule="exact" w:vSpace="181" w:wrap="around" w:hAnchor="page" w:x="7089" w:y="14097" w:anchorLock="1"/>
    </w:pPr>
    <w:rPr>
      <w:rFonts w:eastAsia="黑体"/>
      <w:sz w:val="28"/>
    </w:rPr>
  </w:style>
  <w:style w:type="paragraph" w:customStyle="1" w:styleId="afffffd">
    <w:name w:val="列项说明"/>
    <w:basedOn w:val="afb"/>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字母编号列项（一级）"/>
    <w:autoRedefine/>
    <w:qFormat/>
    <w:pPr>
      <w:tabs>
        <w:tab w:val="left" w:pos="840"/>
      </w:tabs>
      <w:ind w:left="839" w:hanging="419"/>
      <w:jc w:val="both"/>
    </w:pPr>
    <w:rPr>
      <w:rFonts w:ascii="宋体"/>
      <w:sz w:val="21"/>
    </w:rPr>
  </w:style>
  <w:style w:type="paragraph" w:customStyle="1" w:styleId="af2">
    <w:name w:val="数字编号列项（二级）"/>
    <w:autoRedefine/>
    <w:qFormat/>
    <w:pPr>
      <w:numPr>
        <w:ilvl w:val="1"/>
        <w:numId w:val="9"/>
      </w:numPr>
      <w:jc w:val="both"/>
    </w:pPr>
    <w:rPr>
      <w:rFonts w:ascii="宋体"/>
      <w:sz w:val="21"/>
    </w:rPr>
  </w:style>
  <w:style w:type="paragraph" w:customStyle="1" w:styleId="affffff">
    <w:name w:val="图表脚注说明"/>
    <w:basedOn w:val="afb"/>
    <w:autoRedefine/>
    <w:qFormat/>
    <w:pPr>
      <w:ind w:left="544" w:hanging="181"/>
    </w:pPr>
    <w:rPr>
      <w:rFonts w:ascii="宋体"/>
      <w:sz w:val="18"/>
      <w:szCs w:val="18"/>
    </w:rPr>
  </w:style>
  <w:style w:type="paragraph" w:customStyle="1" w:styleId="ae">
    <w:name w:val="列项●（二级）"/>
    <w:autoRedefine/>
    <w:qFormat/>
    <w:pPr>
      <w:numPr>
        <w:ilvl w:val="1"/>
        <w:numId w:val="8"/>
      </w:numPr>
      <w:tabs>
        <w:tab w:val="left" w:pos="840"/>
      </w:tabs>
      <w:jc w:val="both"/>
    </w:pPr>
    <w:rPr>
      <w:rFonts w:ascii="宋体"/>
      <w:sz w:val="21"/>
    </w:rPr>
  </w:style>
  <w:style w:type="paragraph" w:customStyle="1" w:styleId="affffff0">
    <w:name w:val="示例"/>
    <w:next w:val="affffff1"/>
    <w:autoRedefine/>
    <w:qFormat/>
    <w:pPr>
      <w:widowControl w:val="0"/>
      <w:ind w:firstLine="363"/>
      <w:jc w:val="both"/>
    </w:pPr>
    <w:rPr>
      <w:rFonts w:ascii="宋体"/>
      <w:sz w:val="18"/>
      <w:szCs w:val="18"/>
    </w:rPr>
  </w:style>
  <w:style w:type="paragraph" w:customStyle="1" w:styleId="affffff1">
    <w:name w:val="示例内容"/>
    <w:autoRedefine/>
    <w:qFormat/>
    <w:pPr>
      <w:ind w:firstLineChars="200" w:firstLine="200"/>
    </w:pPr>
    <w:rPr>
      <w:rFonts w:ascii="宋体"/>
      <w:sz w:val="18"/>
      <w:szCs w:val="18"/>
    </w:rPr>
  </w:style>
  <w:style w:type="paragraph" w:customStyle="1" w:styleId="CharChar">
    <w:name w:val="Char Char"/>
    <w:basedOn w:val="afb"/>
    <w:autoRedefine/>
    <w:qFormat/>
    <w:rPr>
      <w:rFonts w:ascii="黑体" w:eastAsia="黑体"/>
      <w:sz w:val="36"/>
      <w:szCs w:val="36"/>
    </w:rPr>
  </w:style>
  <w:style w:type="paragraph" w:customStyle="1" w:styleId="CharChar1">
    <w:name w:val="Char Char1"/>
    <w:basedOn w:val="afb"/>
    <w:autoRedefine/>
    <w:qFormat/>
    <w:rPr>
      <w:rFonts w:ascii="黑体" w:eastAsia="黑体"/>
      <w:sz w:val="36"/>
      <w:szCs w:val="36"/>
    </w:rPr>
  </w:style>
  <w:style w:type="paragraph" w:customStyle="1" w:styleId="affffff2">
    <w:name w:val="参考文献、索引标题"/>
    <w:basedOn w:val="afb"/>
    <w:next w:val="affa"/>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正文表标题"/>
    <w:next w:val="affa"/>
    <w:autoRedefine/>
    <w:qFormat/>
    <w:pPr>
      <w:tabs>
        <w:tab w:val="left" w:pos="360"/>
      </w:tabs>
      <w:spacing w:beforeLines="50" w:afterLines="50"/>
      <w:jc w:val="center"/>
    </w:pPr>
    <w:rPr>
      <w:rFonts w:ascii="黑体" w:eastAsia="黑体"/>
      <w:sz w:val="21"/>
    </w:rPr>
  </w:style>
  <w:style w:type="paragraph" w:customStyle="1" w:styleId="affffff4">
    <w:name w:val="二级无"/>
    <w:basedOn w:val="a8"/>
    <w:autoRedefine/>
    <w:qFormat/>
    <w:pPr>
      <w:spacing w:beforeLines="0" w:afterLines="0"/>
      <w:ind w:left="0"/>
    </w:pPr>
    <w:rPr>
      <w:rFonts w:ascii="宋体" w:eastAsia="宋体"/>
    </w:rPr>
  </w:style>
  <w:style w:type="paragraph" w:customStyle="1" w:styleId="affffff5">
    <w:name w:val="图标脚注说明"/>
    <w:basedOn w:val="affa"/>
    <w:autoRedefine/>
    <w:qFormat/>
    <w:pPr>
      <w:ind w:left="840" w:firstLineChars="0" w:hanging="420"/>
    </w:pPr>
    <w:rPr>
      <w:sz w:val="18"/>
      <w:szCs w:val="18"/>
    </w:rPr>
  </w:style>
  <w:style w:type="paragraph" w:customStyle="1" w:styleId="affffff6">
    <w:name w:val="其他标准标志"/>
    <w:basedOn w:val="affffff7"/>
    <w:autoRedefine/>
    <w:qFormat/>
    <w:pPr>
      <w:framePr w:w="6101" w:wrap="around" w:vAnchor="page" w:hAnchor="page" w:x="4673" w:y="942"/>
    </w:pPr>
    <w:rPr>
      <w:w w:val="130"/>
    </w:rPr>
  </w:style>
  <w:style w:type="paragraph" w:customStyle="1" w:styleId="affffff7">
    <w:name w:val="标准标志"/>
    <w:next w:val="afb"/>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3">
    <w:name w:val="封面一致性程度标识2"/>
    <w:basedOn w:val="afffff0"/>
    <w:autoRedefine/>
    <w:qFormat/>
    <w:pPr>
      <w:framePr w:wrap="around" w:y="4469"/>
    </w:pPr>
  </w:style>
  <w:style w:type="paragraph" w:customStyle="1" w:styleId="affffff8">
    <w:name w:val="标准书眉一"/>
    <w:autoRedefine/>
    <w:qFormat/>
    <w:pPr>
      <w:jc w:val="both"/>
    </w:pPr>
  </w:style>
  <w:style w:type="paragraph" w:customStyle="1" w:styleId="affffff9">
    <w:name w:val="封面正文"/>
    <w:autoRedefine/>
    <w:qFormat/>
    <w:pPr>
      <w:jc w:val="both"/>
    </w:p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8">
    <w:name w:val="附录字母编号列项（一级）"/>
    <w:autoRedefine/>
    <w:qFormat/>
    <w:pPr>
      <w:numPr>
        <w:numId w:val="4"/>
      </w:numPr>
    </w:pPr>
    <w:rPr>
      <w:rFonts w:ascii="宋体"/>
      <w:sz w:val="21"/>
    </w:rPr>
  </w:style>
  <w:style w:type="paragraph" w:customStyle="1" w:styleId="af3">
    <w:name w:val="编号列项（三级）"/>
    <w:autoRedefine/>
    <w:qFormat/>
    <w:pPr>
      <w:numPr>
        <w:ilvl w:val="2"/>
        <w:numId w:val="9"/>
      </w:numPr>
    </w:pPr>
    <w:rPr>
      <w:rFonts w:ascii="宋体"/>
      <w:sz w:val="21"/>
    </w:rPr>
  </w:style>
  <w:style w:type="paragraph" w:customStyle="1" w:styleId="affffffa">
    <w:name w:val="正文公式编号制表符"/>
    <w:basedOn w:val="affa"/>
    <w:next w:val="affa"/>
    <w:autoRedefine/>
    <w:qFormat/>
    <w:pPr>
      <w:ind w:firstLineChars="0" w:firstLine="0"/>
    </w:pPr>
  </w:style>
  <w:style w:type="paragraph" w:customStyle="1" w:styleId="affffffb">
    <w:name w:val="列项——（一级）"/>
    <w:autoRedefine/>
    <w:qFormat/>
    <w:pPr>
      <w:widowControl w:val="0"/>
      <w:ind w:left="833" w:hanging="408"/>
      <w:jc w:val="both"/>
    </w:pPr>
    <w:rPr>
      <w:rFonts w:ascii="宋体"/>
      <w:sz w:val="21"/>
    </w:rPr>
  </w:style>
  <w:style w:type="paragraph" w:customStyle="1" w:styleId="affffffc">
    <w:name w:val="四级无"/>
    <w:basedOn w:val="aa"/>
    <w:autoRedefine/>
    <w:qFormat/>
    <w:pPr>
      <w:spacing w:beforeLines="0" w:afterLines="0"/>
    </w:pPr>
    <w:rPr>
      <w:rFonts w:ascii="宋体" w:eastAsia="宋体"/>
    </w:rPr>
  </w:style>
  <w:style w:type="paragraph" w:customStyle="1" w:styleId="24">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d">
    <w:name w:val="附录四级无"/>
    <w:basedOn w:val="affff0"/>
    <w:autoRedefine/>
    <w:qFormat/>
    <w:pPr>
      <w:spacing w:beforeLines="0" w:afterLines="0"/>
    </w:pPr>
    <w:rPr>
      <w:rFonts w:ascii="宋体" w:eastAsia="宋体"/>
      <w:szCs w:val="21"/>
    </w:rPr>
  </w:style>
  <w:style w:type="paragraph" w:customStyle="1" w:styleId="25">
    <w:name w:val="封面标准英文名称2"/>
    <w:basedOn w:val="afffff1"/>
    <w:autoRedefine/>
    <w:qFormat/>
    <w:pPr>
      <w:framePr w:wrap="around" w:y="4469"/>
    </w:pPr>
  </w:style>
  <w:style w:type="paragraph" w:customStyle="1" w:styleId="26">
    <w:name w:val="封面标准文稿类别2"/>
    <w:basedOn w:val="afffff7"/>
    <w:autoRedefine/>
    <w:qFormat/>
    <w:pPr>
      <w:framePr w:wrap="around" w:y="4469"/>
    </w:pPr>
  </w:style>
  <w:style w:type="paragraph" w:customStyle="1" w:styleId="affffffe">
    <w:name w:val="示例×："/>
    <w:basedOn w:val="a6"/>
    <w:autoRedefine/>
    <w:qFormat/>
    <w:pPr>
      <w:numPr>
        <w:numId w:val="0"/>
      </w:numPr>
      <w:spacing w:beforeLines="0" w:afterLines="0"/>
      <w:ind w:firstLine="363"/>
      <w:outlineLvl w:val="9"/>
    </w:pPr>
    <w:rPr>
      <w:rFonts w:ascii="宋体" w:eastAsia="宋体"/>
      <w:sz w:val="18"/>
      <w:szCs w:val="18"/>
    </w:rPr>
  </w:style>
  <w:style w:type="paragraph" w:customStyle="1" w:styleId="a6">
    <w:name w:val="章标题"/>
    <w:next w:val="affa"/>
    <w:autoRedefine/>
    <w:qFormat/>
    <w:pPr>
      <w:numPr>
        <w:numId w:val="2"/>
      </w:numPr>
      <w:spacing w:beforeLines="100" w:afterLines="100"/>
      <w:jc w:val="both"/>
      <w:outlineLvl w:val="1"/>
    </w:pPr>
    <w:rPr>
      <w:rFonts w:ascii="黑体" w:eastAsia="黑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c">
    <w:name w:val="附录图标题"/>
    <w:basedOn w:val="afb"/>
    <w:next w:val="affa"/>
    <w:autoRedefine/>
    <w:qFormat/>
    <w:pPr>
      <w:numPr>
        <w:ilvl w:val="1"/>
        <w:numId w:val="5"/>
      </w:numPr>
      <w:spacing w:beforeLines="50" w:afterLines="50"/>
      <w:jc w:val="center"/>
    </w:pPr>
    <w:rPr>
      <w:rFonts w:ascii="黑体" w:eastAsia="黑体"/>
      <w:szCs w:val="21"/>
    </w:rPr>
  </w:style>
  <w:style w:type="paragraph" w:customStyle="1" w:styleId="afffffff">
    <w:name w:val="其他实施日期"/>
    <w:basedOn w:val="afffffb"/>
    <w:autoRedefine/>
    <w:qFormat/>
    <w:pPr>
      <w:framePr w:wrap="around" w:vAnchor="margin" w:hAnchor="page"/>
    </w:pPr>
  </w:style>
  <w:style w:type="paragraph" w:customStyle="1" w:styleId="afffffff0">
    <w:name w:val="三级无"/>
    <w:basedOn w:val="a9"/>
    <w:autoRedefine/>
    <w:qFormat/>
    <w:pPr>
      <w:spacing w:beforeLines="0" w:afterLines="0"/>
    </w:pPr>
    <w:rPr>
      <w:rFonts w:ascii="宋体" w:eastAsia="宋体"/>
    </w:rPr>
  </w:style>
  <w:style w:type="paragraph" w:customStyle="1" w:styleId="27">
    <w:name w:val="封面标准名称2"/>
    <w:basedOn w:val="affff6"/>
    <w:autoRedefine/>
    <w:qFormat/>
    <w:pPr>
      <w:framePr w:wrap="around" w:y="4469"/>
      <w:spacing w:beforeLines="630"/>
    </w:pPr>
  </w:style>
  <w:style w:type="paragraph" w:customStyle="1" w:styleId="afffffff1">
    <w:name w:val="正文图标题"/>
    <w:next w:val="affa"/>
    <w:autoRedefine/>
    <w:qFormat/>
    <w:pPr>
      <w:tabs>
        <w:tab w:val="left" w:pos="360"/>
      </w:tabs>
      <w:spacing w:beforeLines="50" w:afterLines="50"/>
      <w:jc w:val="center"/>
    </w:pPr>
    <w:rPr>
      <w:rFonts w:ascii="黑体" w:eastAsia="黑体"/>
      <w:sz w:val="21"/>
    </w:rPr>
  </w:style>
  <w:style w:type="paragraph" w:customStyle="1" w:styleId="afffffff2">
    <w:name w:val="示例后文字"/>
    <w:basedOn w:val="affa"/>
    <w:next w:val="affa"/>
    <w:autoRedefine/>
    <w:qFormat/>
    <w:pPr>
      <w:ind w:firstLine="360"/>
    </w:pPr>
    <w:rPr>
      <w:sz w:val="18"/>
    </w:rPr>
  </w:style>
  <w:style w:type="paragraph" w:customStyle="1" w:styleId="afffffff3">
    <w:name w:val="其他发布日期"/>
    <w:basedOn w:val="afffffc"/>
    <w:autoRedefine/>
    <w:qFormat/>
    <w:pPr>
      <w:framePr w:wrap="around" w:vAnchor="page" w:hAnchor="text" w:x="1419"/>
    </w:pPr>
  </w:style>
  <w:style w:type="paragraph" w:customStyle="1" w:styleId="28">
    <w:name w:val="封面标准文稿编辑信息2"/>
    <w:basedOn w:val="afffff6"/>
    <w:autoRedefine/>
    <w:qFormat/>
    <w:pPr>
      <w:framePr w:wrap="around" w:y="4469"/>
    </w:pPr>
  </w:style>
  <w:style w:type="paragraph" w:customStyle="1" w:styleId="afffffff4">
    <w:name w:val="一级无"/>
    <w:basedOn w:val="a7"/>
    <w:autoRedefine/>
    <w:qFormat/>
    <w:pPr>
      <w:spacing w:before="156" w:after="156"/>
    </w:pPr>
    <w:rPr>
      <w:rFonts w:ascii="Times New Roman" w:eastAsia="宋体"/>
      <w:color w:val="000000"/>
    </w:rPr>
  </w:style>
  <w:style w:type="paragraph" w:customStyle="1" w:styleId="TOC10">
    <w:name w:val="TOC 标题1"/>
    <w:basedOn w:val="1"/>
    <w:next w:val="afb"/>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5">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4">
    <w:name w:val="附录表标号"/>
    <w:basedOn w:val="afb"/>
    <w:next w:val="affa"/>
    <w:autoRedefine/>
    <w:qFormat/>
    <w:pPr>
      <w:numPr>
        <w:numId w:val="6"/>
      </w:numPr>
      <w:spacing w:line="14" w:lineRule="exact"/>
      <w:jc w:val="center"/>
      <w:outlineLvl w:val="0"/>
    </w:pPr>
    <w:rPr>
      <w:color w:val="FFFFFF"/>
    </w:rPr>
  </w:style>
  <w:style w:type="paragraph" w:customStyle="1" w:styleId="afffffff6">
    <w:name w:val="标准称谓"/>
    <w:next w:val="afb"/>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7">
    <w:name w:val="标准书脚_偶数页"/>
    <w:autoRedefine/>
    <w:qFormat/>
    <w:pPr>
      <w:spacing w:before="120"/>
      <w:ind w:left="221"/>
    </w:pPr>
    <w:rPr>
      <w:rFonts w:ascii="宋体"/>
      <w:sz w:val="18"/>
      <w:szCs w:val="18"/>
    </w:rPr>
  </w:style>
  <w:style w:type="paragraph" w:customStyle="1" w:styleId="afffffff8">
    <w:name w:val="条文脚注"/>
    <w:basedOn w:val="af0"/>
    <w:autoRedefine/>
    <w:qFormat/>
    <w:pPr>
      <w:numPr>
        <w:numId w:val="0"/>
      </w:numPr>
      <w:jc w:val="both"/>
    </w:pPr>
  </w:style>
  <w:style w:type="paragraph" w:customStyle="1" w:styleId="afffffff9">
    <w:name w:val="列项说明数字编号"/>
    <w:autoRedefine/>
    <w:qFormat/>
    <w:pPr>
      <w:ind w:leftChars="400" w:left="600" w:hangingChars="200" w:hanging="200"/>
    </w:pPr>
    <w:rPr>
      <w:rFonts w:ascii="宋体"/>
      <w:sz w:val="21"/>
    </w:rPr>
  </w:style>
  <w:style w:type="paragraph" w:customStyle="1" w:styleId="afffffffa">
    <w:name w:val="终结线"/>
    <w:basedOn w:val="afb"/>
    <w:autoRedefine/>
    <w:qFormat/>
    <w:pPr>
      <w:framePr w:hSpace="181" w:vSpace="181" w:wrap="around" w:vAnchor="text" w:hAnchor="margin" w:xAlign="center" w:y="285"/>
    </w:pPr>
  </w:style>
  <w:style w:type="paragraph" w:customStyle="1" w:styleId="afffffffb">
    <w:name w:val="前言、引言标题"/>
    <w:next w:val="affa"/>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c">
    <w:name w:val="图的脚注"/>
    <w:next w:val="affa"/>
    <w:autoRedefine/>
    <w:qFormat/>
    <w:pPr>
      <w:widowControl w:val="0"/>
      <w:ind w:leftChars="200" w:left="840" w:hangingChars="200" w:hanging="420"/>
      <w:jc w:val="both"/>
    </w:pPr>
    <w:rPr>
      <w:rFonts w:ascii="宋体"/>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6">
    <w:name w:val="页脚 字符"/>
    <w:link w:val="aff5"/>
    <w:autoRedefine/>
    <w:uiPriority w:val="99"/>
    <w:qFormat/>
    <w:rPr>
      <w:kern w:val="2"/>
      <w:sz w:val="18"/>
      <w:szCs w:val="18"/>
    </w:rPr>
  </w:style>
  <w:style w:type="paragraph" w:customStyle="1" w:styleId="TOC20">
    <w:name w:val="TOC 标题2"/>
    <w:basedOn w:val="1"/>
    <w:next w:val="afb"/>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正文文本缩进 2 字符"/>
    <w:basedOn w:val="afc"/>
    <w:link w:val="20"/>
    <w:autoRedefine/>
    <w:uiPriority w:val="99"/>
    <w:qFormat/>
    <w:rPr>
      <w:rFonts w:eastAsia="PMingLiU"/>
      <w:kern w:val="2"/>
      <w:sz w:val="24"/>
      <w:szCs w:val="24"/>
      <w:lang w:eastAsia="zh-TW"/>
    </w:rPr>
  </w:style>
  <w:style w:type="paragraph" w:customStyle="1" w:styleId="a">
    <w:name w:val="标准文件_章标题"/>
    <w:next w:val="afffffffd"/>
    <w:autoRedefine/>
    <w:qFormat/>
    <w:pPr>
      <w:numPr>
        <w:ilvl w:val="1"/>
        <w:numId w:val="10"/>
      </w:numPr>
      <w:spacing w:beforeLines="100" w:before="100" w:afterLines="100" w:after="100"/>
      <w:jc w:val="both"/>
      <w:outlineLvl w:val="0"/>
    </w:pPr>
    <w:rPr>
      <w:rFonts w:ascii="黑体" w:eastAsia="黑体"/>
      <w:sz w:val="21"/>
    </w:rPr>
  </w:style>
  <w:style w:type="paragraph" w:customStyle="1" w:styleId="afffffffd">
    <w:name w:val="标准文件_段"/>
    <w:autoRedefine/>
    <w:qFormat/>
    <w:pPr>
      <w:autoSpaceDE w:val="0"/>
      <w:autoSpaceDN w:val="0"/>
      <w:ind w:firstLineChars="200" w:firstLine="200"/>
      <w:jc w:val="both"/>
    </w:pPr>
    <w:rPr>
      <w:rFonts w:ascii="宋体"/>
      <w:sz w:val="21"/>
    </w:rPr>
  </w:style>
  <w:style w:type="paragraph" w:customStyle="1" w:styleId="ad">
    <w:name w:val="标准文件_一级项"/>
    <w:autoRedefine/>
    <w:qFormat/>
    <w:pPr>
      <w:numPr>
        <w:numId w:val="8"/>
      </w:numPr>
    </w:pPr>
    <w:rPr>
      <w:rFonts w:ascii="宋体"/>
      <w:sz w:val="21"/>
    </w:rPr>
  </w:style>
  <w:style w:type="paragraph" w:customStyle="1" w:styleId="afa">
    <w:name w:val="标准文件_注："/>
    <w:next w:val="afffffffd"/>
    <w:autoRedefine/>
    <w:qFormat/>
    <w:pPr>
      <w:widowControl w:val="0"/>
      <w:numPr>
        <w:numId w:val="11"/>
      </w:numPr>
      <w:autoSpaceDE w:val="0"/>
      <w:autoSpaceDN w:val="0"/>
      <w:jc w:val="both"/>
    </w:pPr>
    <w:rPr>
      <w:rFonts w:ascii="宋体"/>
      <w:sz w:val="18"/>
      <w:szCs w:val="18"/>
    </w:rPr>
  </w:style>
  <w:style w:type="paragraph" w:customStyle="1" w:styleId="a4">
    <w:name w:val="标准文件_示例："/>
    <w:next w:val="afffffffe"/>
    <w:autoRedefine/>
    <w:qFormat/>
    <w:pPr>
      <w:widowControl w:val="0"/>
      <w:numPr>
        <w:numId w:val="12"/>
      </w:numPr>
      <w:jc w:val="both"/>
    </w:pPr>
    <w:rPr>
      <w:rFonts w:ascii="宋体"/>
      <w:sz w:val="18"/>
      <w:szCs w:val="18"/>
    </w:rPr>
  </w:style>
  <w:style w:type="paragraph" w:customStyle="1" w:styleId="afffffffe">
    <w:name w:val="标准文件_示例内容"/>
    <w:basedOn w:val="afffffffd"/>
    <w:autoRedefine/>
    <w:qFormat/>
    <w:pPr>
      <w:ind w:firstLine="420"/>
    </w:pPr>
    <w:rPr>
      <w:sz w:val="18"/>
    </w:rPr>
  </w:style>
  <w:style w:type="paragraph" w:customStyle="1" w:styleId="a0">
    <w:name w:val="标准文件_一级条标题"/>
    <w:basedOn w:val="a"/>
    <w:next w:val="afffffffd"/>
    <w:autoRedefine/>
    <w:qFormat/>
    <w:pPr>
      <w:numPr>
        <w:ilvl w:val="2"/>
      </w:numPr>
      <w:spacing w:beforeLines="50" w:before="50" w:afterLines="50" w:after="50"/>
      <w:outlineLvl w:val="1"/>
    </w:pPr>
  </w:style>
  <w:style w:type="paragraph" w:customStyle="1" w:styleId="affffffff">
    <w:name w:val="标准文件_正文公式"/>
    <w:basedOn w:val="afb"/>
    <w:next w:val="affffffff0"/>
    <w:autoRedefine/>
    <w:qFormat/>
    <w:pPr>
      <w:tabs>
        <w:tab w:val="center" w:pos="4678"/>
        <w:tab w:val="right" w:leader="middleDot" w:pos="9356"/>
      </w:tabs>
    </w:pPr>
    <w:rPr>
      <w:rFonts w:ascii="宋体" w:hAnsi="宋体"/>
    </w:rPr>
  </w:style>
  <w:style w:type="paragraph" w:customStyle="1" w:styleId="affffffff0">
    <w:name w:val="标准文件_标准正文"/>
    <w:basedOn w:val="afb"/>
    <w:next w:val="afffffffd"/>
    <w:autoRedefine/>
    <w:qFormat/>
    <w:pPr>
      <w:snapToGrid w:val="0"/>
      <w:ind w:firstLineChars="200" w:firstLine="200"/>
    </w:pPr>
    <w:rPr>
      <w:kern w:val="0"/>
    </w:rPr>
  </w:style>
  <w:style w:type="paragraph" w:customStyle="1" w:styleId="a1">
    <w:name w:val="标准文件_二级条标题"/>
    <w:next w:val="afffffffd"/>
    <w:autoRedefine/>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f1">
    <w:name w:val="标准文件_一级无标题"/>
    <w:basedOn w:val="a0"/>
    <w:autoRedefine/>
    <w:qFormat/>
    <w:pPr>
      <w:spacing w:beforeLines="0" w:before="0" w:afterLines="0" w:after="0"/>
      <w:outlineLvl w:val="9"/>
    </w:pPr>
    <w:rPr>
      <w:rFonts w:ascii="宋体" w:eastAsia="宋体"/>
    </w:rPr>
  </w:style>
  <w:style w:type="paragraph" w:customStyle="1" w:styleId="affffffff2">
    <w:name w:val="标准文件_文件编号"/>
    <w:basedOn w:val="afffffffd"/>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3">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d"/>
    <w:autoRedefine/>
    <w:qFormat/>
    <w:pPr>
      <w:widowControl/>
      <w:numPr>
        <w:ilvl w:val="4"/>
      </w:numPr>
      <w:outlineLvl w:val="3"/>
    </w:pPr>
  </w:style>
  <w:style w:type="paragraph" w:customStyle="1" w:styleId="af1">
    <w:name w:val="标准文件_字母编号列项（一级）"/>
    <w:autoRedefine/>
    <w:qFormat/>
    <w:pPr>
      <w:numPr>
        <w:numId w:val="9"/>
      </w:numPr>
      <w:jc w:val="both"/>
    </w:pPr>
    <w:rPr>
      <w:rFonts w:ascii="宋体"/>
      <w:sz w:val="21"/>
    </w:rPr>
  </w:style>
  <w:style w:type="paragraph" w:customStyle="1" w:styleId="affffffff4">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b"/>
    <w:autoRedefine/>
    <w:qFormat/>
    <w:pPr>
      <w:widowControl/>
      <w:spacing w:before="100" w:beforeAutospacing="1" w:after="100" w:afterAutospacing="1"/>
      <w:jc w:val="left"/>
    </w:pPr>
    <w:rPr>
      <w:rFonts w:ascii="宋体" w:hAnsi="宋体" w:cs="宋体"/>
      <w:kern w:val="0"/>
      <w:sz w:val="24"/>
    </w:rPr>
  </w:style>
  <w:style w:type="paragraph" w:customStyle="1" w:styleId="affffffff5">
    <w:name w:val="标准文件_正文图标题"/>
    <w:basedOn w:val="afb"/>
    <w:qFormat/>
    <w:pPr>
      <w:widowControl/>
      <w:spacing w:beforeLines="50" w:before="50" w:afterLines="50" w:after="50"/>
      <w:jc w:val="center"/>
    </w:pPr>
    <w:rPr>
      <w:rFonts w:ascii="黑体" w:eastAsia="黑体" w:hint="eastAsia"/>
      <w:kern w:val="0"/>
      <w:szCs w:val="21"/>
    </w:rPr>
  </w:style>
  <w:style w:type="paragraph" w:customStyle="1" w:styleId="affffffff6">
    <w:name w:val="标准文件_正文表标题"/>
    <w:basedOn w:val="afb"/>
    <w:qFormat/>
    <w:pPr>
      <w:widowControl/>
      <w:spacing w:beforeLines="50" w:before="50" w:afterLines="50" w:after="50"/>
      <w:jc w:val="center"/>
    </w:pPr>
    <w:rPr>
      <w:rFonts w:ascii="黑体" w:eastAsia="黑体" w:hint="eastAsia"/>
      <w:kern w:val="0"/>
      <w:szCs w:val="21"/>
    </w:rPr>
  </w:style>
  <w:style w:type="paragraph" w:customStyle="1" w:styleId="affffffff7">
    <w:name w:val="标准文件_表格"/>
    <w:qFormat/>
    <w:pPr>
      <w:autoSpaceDE w:val="0"/>
      <w:autoSpaceDN w:val="0"/>
      <w:spacing w:line="360" w:lineRule="auto"/>
      <w:jc w:val="center"/>
    </w:pPr>
    <w:rPr>
      <w:rFonts w:ascii="宋体" w:hint="eastAsia"/>
      <w:sz w:val="18"/>
      <w:szCs w:val="18"/>
    </w:rPr>
  </w:style>
  <w:style w:type="paragraph" w:customStyle="1" w:styleId="a3">
    <w:name w:val="标准文件_注×："/>
    <w:qFormat/>
    <w:pPr>
      <w:widowControl w:val="0"/>
      <w:numPr>
        <w:numId w:val="13"/>
      </w:numPr>
      <w:autoSpaceDE w:val="0"/>
      <w:autoSpaceDN w:val="0"/>
      <w:jc w:val="both"/>
    </w:pPr>
    <w:rPr>
      <w:rFonts w:ascii="宋体" w:hint="eastAsia"/>
      <w:sz w:val="18"/>
      <w:szCs w:val="18"/>
    </w:rPr>
  </w:style>
  <w:style w:type="paragraph" w:customStyle="1" w:styleId="2">
    <w:name w:val="标准文件_二级项2"/>
    <w:qFormat/>
    <w:pPr>
      <w:numPr>
        <w:ilvl w:val="1"/>
        <w:numId w:val="14"/>
      </w:numPr>
      <w:tabs>
        <w:tab w:val="left" w:pos="360"/>
      </w:tabs>
      <w:autoSpaceDE w:val="0"/>
      <w:autoSpaceDN w:val="0"/>
      <w:ind w:left="0" w:firstLine="0"/>
      <w:jc w:val="both"/>
    </w:pPr>
    <w:rPr>
      <w:rFonts w:ascii="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02_GZBD标准模板.dotx</Template>
  <TotalTime>6</TotalTime>
  <Pages>8</Pages>
  <Words>451</Words>
  <Characters>2572</Characters>
  <Application>Microsoft Office Word</Application>
  <DocSecurity>0</DocSecurity>
  <Lines>21</Lines>
  <Paragraphs>6</Paragraphs>
  <ScaleCrop>false</ScaleCrop>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2018-07-04T02:56:00Z</cp:lastPrinted>
  <dcterms:created xsi:type="dcterms:W3CDTF">2020-10-14T08:16:00Z</dcterms:created>
  <dcterms:modified xsi:type="dcterms:W3CDTF">2024-10-17T02:20:00Z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1142ECBAA4244917BDE5920132A89084_13</vt:lpwstr>
  </property>
</Properties>
</file>