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0A" w:rsidRDefault="00D16545">
      <w:pPr>
        <w:pageBreakBefore/>
        <w:rPr>
          <w:rFonts w:ascii="仿宋_GB2312" w:eastAsia="仿宋_GB2312" w:hAnsi="仿宋_GB2312" w:cs="仿宋_GB2312"/>
          <w:sz w:val="28"/>
          <w:szCs w:val="28"/>
        </w:rPr>
      </w:pPr>
      <w:r>
        <w:rPr>
          <w:rFonts w:ascii="仿宋_GB2312" w:eastAsia="仿宋_GB2312" w:hAnsi="仿宋_GB2312" w:cs="仿宋_GB2312" w:hint="eastAsia"/>
          <w:sz w:val="28"/>
          <w:szCs w:val="28"/>
        </w:rPr>
        <w:t>附件三：</w:t>
      </w:r>
    </w:p>
    <w:p w:rsidR="001B6C1D" w:rsidRDefault="00D16545">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w:t>
      </w:r>
      <w:r>
        <w:rPr>
          <w:rFonts w:ascii="方正小标宋简体" w:eastAsia="方正小标宋简体" w:hAnsi="方正小标宋简体" w:cs="方正小标宋简体" w:hint="eastAsia"/>
          <w:sz w:val="30"/>
          <w:szCs w:val="30"/>
          <w:u w:val="single"/>
        </w:rPr>
        <w:t xml:space="preserve"> </w:t>
      </w:r>
      <w:r w:rsidR="001B6C1D" w:rsidRPr="001B6C1D">
        <w:rPr>
          <w:rFonts w:ascii="方正小标宋简体" w:eastAsia="方正小标宋简体" w:hAnsi="方正小标宋简体" w:cs="方正小标宋简体" w:hint="eastAsia"/>
          <w:sz w:val="30"/>
          <w:szCs w:val="30"/>
          <w:u w:val="single"/>
        </w:rPr>
        <w:t>低空智联网导航定位总体要求</w:t>
      </w:r>
      <w:r>
        <w:rPr>
          <w:rFonts w:ascii="方正小标宋简体" w:eastAsia="方正小标宋简体" w:hAnsi="方正小标宋简体" w:cs="方正小标宋简体" w:hint="eastAsia"/>
          <w:sz w:val="30"/>
          <w:szCs w:val="30"/>
        </w:rPr>
        <w:t>》</w:t>
      </w:r>
    </w:p>
    <w:p w:rsidR="006E2C0A" w:rsidRDefault="00D16545">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团体标准编制说明</w:t>
      </w:r>
    </w:p>
    <w:p w:rsidR="006E2C0A" w:rsidRDefault="006E2C0A">
      <w:pPr>
        <w:jc w:val="center"/>
        <w:rPr>
          <w:rFonts w:ascii="黑体" w:eastAsia="黑体" w:hAnsi="黑体"/>
          <w:sz w:val="30"/>
          <w:szCs w:val="30"/>
        </w:rPr>
      </w:pPr>
    </w:p>
    <w:p w:rsidR="00233F6B" w:rsidRDefault="00233F6B">
      <w:pPr>
        <w:jc w:val="center"/>
        <w:rPr>
          <w:rFonts w:ascii="黑体" w:eastAsia="黑体" w:hAnsi="黑体"/>
          <w:sz w:val="30"/>
          <w:szCs w:val="30"/>
        </w:rPr>
      </w:pPr>
    </w:p>
    <w:p w:rsidR="00233F6B" w:rsidRDefault="00233F6B">
      <w:pPr>
        <w:jc w:val="center"/>
        <w:rPr>
          <w:rFonts w:ascii="黑体" w:eastAsia="黑体" w:hAnsi="黑体"/>
          <w:sz w:val="30"/>
          <w:szCs w:val="30"/>
        </w:rPr>
      </w:pPr>
    </w:p>
    <w:p w:rsidR="00233F6B" w:rsidRDefault="00233F6B">
      <w:pPr>
        <w:jc w:val="center"/>
        <w:rPr>
          <w:rFonts w:ascii="黑体" w:eastAsia="黑体" w:hAnsi="黑体"/>
          <w:sz w:val="30"/>
          <w:szCs w:val="30"/>
        </w:rPr>
      </w:pPr>
    </w:p>
    <w:p w:rsidR="00233F6B" w:rsidRDefault="00233F6B">
      <w:pPr>
        <w:jc w:val="center"/>
        <w:rPr>
          <w:rFonts w:ascii="黑体" w:eastAsia="黑体" w:hAnsi="黑体"/>
          <w:sz w:val="30"/>
          <w:szCs w:val="30"/>
        </w:rPr>
      </w:pPr>
    </w:p>
    <w:p w:rsidR="00233F6B" w:rsidRDefault="00233F6B">
      <w:pPr>
        <w:jc w:val="center"/>
        <w:rPr>
          <w:rFonts w:ascii="黑体" w:eastAsia="黑体" w:hAnsi="黑体"/>
          <w:sz w:val="30"/>
          <w:szCs w:val="30"/>
        </w:rPr>
      </w:pPr>
    </w:p>
    <w:p w:rsidR="00233F6B" w:rsidRDefault="00233F6B">
      <w:pPr>
        <w:jc w:val="center"/>
        <w:rPr>
          <w:rFonts w:ascii="黑体" w:eastAsia="黑体" w:hAnsi="黑体"/>
          <w:sz w:val="30"/>
          <w:szCs w:val="30"/>
        </w:rPr>
      </w:pPr>
    </w:p>
    <w:p w:rsidR="00233F6B" w:rsidRDefault="00233F6B">
      <w:pPr>
        <w:jc w:val="center"/>
        <w:rPr>
          <w:rFonts w:ascii="黑体" w:eastAsia="黑体" w:hAnsi="黑体"/>
          <w:sz w:val="30"/>
          <w:szCs w:val="30"/>
        </w:rPr>
      </w:pPr>
    </w:p>
    <w:p w:rsidR="00233F6B" w:rsidRDefault="00233F6B">
      <w:pPr>
        <w:jc w:val="center"/>
        <w:rPr>
          <w:rFonts w:ascii="黑体" w:eastAsia="黑体" w:hAnsi="黑体"/>
          <w:sz w:val="30"/>
          <w:szCs w:val="30"/>
        </w:rPr>
      </w:pPr>
    </w:p>
    <w:p w:rsidR="00233F6B" w:rsidRDefault="00233F6B">
      <w:pPr>
        <w:jc w:val="center"/>
        <w:rPr>
          <w:rFonts w:ascii="黑体" w:eastAsia="黑体" w:hAnsi="黑体"/>
          <w:sz w:val="30"/>
          <w:szCs w:val="30"/>
        </w:rPr>
      </w:pPr>
    </w:p>
    <w:p w:rsidR="00233F6B" w:rsidRDefault="00233F6B">
      <w:pPr>
        <w:jc w:val="center"/>
        <w:rPr>
          <w:rFonts w:ascii="黑体" w:eastAsia="黑体" w:hAnsi="黑体"/>
          <w:sz w:val="30"/>
          <w:szCs w:val="30"/>
        </w:rPr>
      </w:pPr>
    </w:p>
    <w:p w:rsidR="00233F6B" w:rsidRDefault="00233F6B">
      <w:pPr>
        <w:jc w:val="center"/>
        <w:rPr>
          <w:rFonts w:ascii="黑体" w:eastAsia="黑体" w:hAnsi="黑体"/>
          <w:sz w:val="30"/>
          <w:szCs w:val="30"/>
        </w:rPr>
      </w:pPr>
    </w:p>
    <w:p w:rsidR="00233F6B" w:rsidRDefault="00233F6B">
      <w:pPr>
        <w:jc w:val="center"/>
        <w:rPr>
          <w:rFonts w:ascii="黑体" w:eastAsia="黑体" w:hAnsi="黑体"/>
          <w:sz w:val="30"/>
          <w:szCs w:val="30"/>
        </w:rPr>
      </w:pPr>
    </w:p>
    <w:p w:rsidR="00233F6B" w:rsidRDefault="00233F6B">
      <w:pPr>
        <w:jc w:val="center"/>
        <w:rPr>
          <w:rFonts w:ascii="黑体" w:eastAsia="黑体" w:hAnsi="黑体"/>
          <w:sz w:val="30"/>
          <w:szCs w:val="30"/>
        </w:rPr>
      </w:pPr>
    </w:p>
    <w:p w:rsidR="00233F6B" w:rsidRDefault="00233F6B">
      <w:pPr>
        <w:jc w:val="center"/>
        <w:rPr>
          <w:rFonts w:ascii="黑体" w:eastAsia="黑体" w:hAnsi="黑体"/>
          <w:sz w:val="30"/>
          <w:szCs w:val="30"/>
        </w:rPr>
      </w:pPr>
    </w:p>
    <w:p w:rsidR="00233F6B" w:rsidRDefault="00233F6B">
      <w:pPr>
        <w:jc w:val="center"/>
        <w:rPr>
          <w:rFonts w:ascii="黑体" w:eastAsia="黑体" w:hAnsi="黑体"/>
          <w:sz w:val="30"/>
          <w:szCs w:val="30"/>
        </w:rPr>
      </w:pPr>
    </w:p>
    <w:p w:rsidR="00233F6B" w:rsidRDefault="00233F6B">
      <w:pPr>
        <w:jc w:val="center"/>
        <w:rPr>
          <w:rFonts w:ascii="黑体" w:eastAsia="黑体" w:hAnsi="黑体"/>
          <w:sz w:val="30"/>
          <w:szCs w:val="30"/>
        </w:rPr>
      </w:pPr>
    </w:p>
    <w:p w:rsidR="00233F6B" w:rsidRDefault="00233F6B" w:rsidP="00233F6B">
      <w:pPr>
        <w:jc w:val="center"/>
        <w:rPr>
          <w:rFonts w:ascii="宋体" w:eastAsia="宋体" w:hAnsi="宋体" w:cs="宋体"/>
          <w:sz w:val="28"/>
          <w:szCs w:val="28"/>
        </w:rPr>
      </w:pPr>
      <w:r>
        <w:rPr>
          <w:rFonts w:ascii="宋体" w:eastAsia="宋体" w:hAnsi="宋体" w:cs="宋体" w:hint="eastAsia"/>
          <w:sz w:val="28"/>
          <w:szCs w:val="28"/>
        </w:rPr>
        <w:t>《</w:t>
      </w:r>
      <w:r w:rsidRPr="00233F6B">
        <w:rPr>
          <w:rFonts w:ascii="宋体" w:eastAsia="宋体" w:hAnsi="宋体" w:cs="宋体" w:hint="eastAsia"/>
          <w:sz w:val="28"/>
          <w:szCs w:val="28"/>
        </w:rPr>
        <w:t>低空智联网导航定位总体要求</w:t>
      </w:r>
      <w:r>
        <w:rPr>
          <w:rFonts w:ascii="宋体" w:eastAsia="宋体" w:hAnsi="宋体" w:cs="宋体" w:hint="eastAsia"/>
          <w:sz w:val="28"/>
          <w:szCs w:val="28"/>
        </w:rPr>
        <w:t>》</w:t>
      </w:r>
      <w:r>
        <w:rPr>
          <w:rFonts w:ascii="宋体" w:eastAsia="宋体" w:hAnsi="宋体" w:cs="宋体"/>
          <w:sz w:val="28"/>
          <w:szCs w:val="28"/>
        </w:rPr>
        <w:t xml:space="preserve">标准制定工作组 </w:t>
      </w:r>
    </w:p>
    <w:p w:rsidR="005179F0" w:rsidRPr="003C45E0" w:rsidRDefault="00233F6B" w:rsidP="003C45E0">
      <w:pPr>
        <w:jc w:val="center"/>
        <w:rPr>
          <w:rFonts w:ascii="方正小标宋简体" w:eastAsia="方正小标宋简体" w:hAnsi="方正小标宋简体" w:cs="方正小标宋简体"/>
          <w:sz w:val="28"/>
          <w:szCs w:val="28"/>
        </w:rPr>
      </w:pPr>
      <w:r>
        <w:rPr>
          <w:rFonts w:ascii="宋体" w:eastAsia="宋体" w:hAnsi="宋体" w:cs="宋体"/>
          <w:sz w:val="28"/>
          <w:szCs w:val="28"/>
        </w:rPr>
        <w:t>二零二</w:t>
      </w:r>
      <w:r>
        <w:rPr>
          <w:rFonts w:ascii="宋体" w:eastAsia="宋体" w:hAnsi="宋体" w:cs="宋体" w:hint="eastAsia"/>
          <w:sz w:val="28"/>
          <w:szCs w:val="28"/>
        </w:rPr>
        <w:t>四</w:t>
      </w:r>
      <w:r>
        <w:rPr>
          <w:rFonts w:ascii="宋体" w:eastAsia="宋体" w:hAnsi="宋体" w:cs="宋体"/>
          <w:sz w:val="28"/>
          <w:szCs w:val="28"/>
        </w:rPr>
        <w:t>年</w:t>
      </w:r>
      <w:r w:rsidR="003C45E0">
        <w:rPr>
          <w:rFonts w:ascii="宋体" w:eastAsia="宋体" w:hAnsi="宋体" w:cs="宋体" w:hint="eastAsia"/>
          <w:sz w:val="28"/>
          <w:szCs w:val="28"/>
        </w:rPr>
        <w:t>九</w:t>
      </w:r>
      <w:r>
        <w:rPr>
          <w:rFonts w:ascii="宋体" w:eastAsia="宋体" w:hAnsi="宋体" w:cs="宋体"/>
          <w:sz w:val="28"/>
          <w:szCs w:val="28"/>
        </w:rPr>
        <w:t>月</w:t>
      </w:r>
    </w:p>
    <w:p w:rsidR="005179F0" w:rsidRDefault="005179F0" w:rsidP="005179F0">
      <w:pPr>
        <w:pStyle w:val="1"/>
        <w:numPr>
          <w:ilvl w:val="0"/>
          <w:numId w:val="1"/>
        </w:numPr>
        <w:ind w:firstLineChars="0"/>
        <w:jc w:val="left"/>
        <w:rPr>
          <w:rFonts w:ascii="仿宋_GB2312" w:eastAsia="仿宋_GB2312" w:hAnsi="仿宋_GB2312" w:cs="仿宋_GB2312"/>
          <w:sz w:val="24"/>
          <w:szCs w:val="24"/>
        </w:rPr>
      </w:pPr>
      <w:r>
        <w:rPr>
          <w:rFonts w:ascii="仿宋_GB2312" w:eastAsia="仿宋_GB2312" w:hAnsi="仿宋_GB2312" w:cs="仿宋_GB2312" w:hint="eastAsia"/>
          <w:b/>
          <w:bCs/>
          <w:sz w:val="28"/>
          <w:szCs w:val="28"/>
        </w:rPr>
        <w:lastRenderedPageBreak/>
        <w:t>工作简况</w:t>
      </w:r>
    </w:p>
    <w:p w:rsidR="005179F0" w:rsidRDefault="005179F0" w:rsidP="005179F0">
      <w:pPr>
        <w:pStyle w:val="10"/>
        <w:numPr>
          <w:ilvl w:val="1"/>
          <w:numId w:val="2"/>
        </w:numPr>
        <w:ind w:firstLine="562"/>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任务来源</w:t>
      </w:r>
    </w:p>
    <w:p w:rsidR="002217D5" w:rsidRPr="002217D5" w:rsidRDefault="002217D5" w:rsidP="002217D5">
      <w:pPr>
        <w:pStyle w:val="10"/>
        <w:ind w:firstLine="480"/>
        <w:jc w:val="left"/>
        <w:rPr>
          <w:rFonts w:ascii="仿宋_GB2312" w:eastAsia="仿宋_GB2312" w:hAnsi="仿宋_GB2312" w:cs="仿宋_GB2312"/>
          <w:sz w:val="24"/>
          <w:szCs w:val="24"/>
        </w:rPr>
      </w:pPr>
      <w:r w:rsidRPr="002217D5">
        <w:rPr>
          <w:rFonts w:ascii="仿宋_GB2312" w:eastAsia="仿宋_GB2312" w:hAnsi="仿宋_GB2312" w:cs="仿宋_GB2312" w:hint="eastAsia"/>
          <w:sz w:val="24"/>
          <w:szCs w:val="24"/>
        </w:rPr>
        <w:t>低空经济的快速发展带来了对低空域使用与管理的更高要求，尤其是在无人机和航空器数量激增的情况下。单点通信操作无人机存在通信距离有限、难以应对复杂环境和高密度飞行场景的问题，这限制了无人机在更广泛领域的应用潜力。随着低空经济的快速发展，无人机在物流配送、空中摄影、应急救援等领域的需求日益增长，单点通信已难以满足大规模、高效率、精准控制的作业需求， 因此，发展网联无人机变得尤为迫切。网联无人机通过低空智联网实现机与机、机与基站之间的高速、宽带、可靠的通信连接，能够实现更广域的飞行操作、更复杂的飞行任务协同和更高效的飞行路径规划，同时提高无人机系统的安全性和可靠性，促进无人机产业的健康发展。</w:t>
      </w:r>
    </w:p>
    <w:p w:rsidR="002217D5" w:rsidRPr="002217D5" w:rsidRDefault="002217D5" w:rsidP="002217D5">
      <w:pPr>
        <w:pStyle w:val="10"/>
        <w:ind w:firstLine="480"/>
        <w:jc w:val="left"/>
        <w:rPr>
          <w:rFonts w:ascii="仿宋_GB2312" w:eastAsia="仿宋_GB2312" w:hAnsi="仿宋_GB2312" w:cs="仿宋_GB2312"/>
          <w:sz w:val="24"/>
          <w:szCs w:val="24"/>
        </w:rPr>
      </w:pPr>
      <w:r w:rsidRPr="002217D5">
        <w:rPr>
          <w:rFonts w:ascii="仿宋_GB2312" w:eastAsia="仿宋_GB2312" w:hAnsi="仿宋_GB2312" w:cs="仿宋_GB2312" w:hint="eastAsia"/>
          <w:sz w:val="24"/>
          <w:szCs w:val="24"/>
        </w:rPr>
        <w:t xml:space="preserve">   当前无人机导航定位领域如广泛应用的GPS和北斗系统提供了基本的定位服务，但仍然面临诸多挑战和不足：首先，城市峡谷等密集建筑区域的信号遮挡和反射问题会导致定位精度下降；其次，无人机在动态和复杂环境中的自主避障和路径规划能力尚需进一步提升，以应对多变的飞行条件；</w:t>
      </w:r>
    </w:p>
    <w:p w:rsidR="002217D5" w:rsidRPr="002217D5" w:rsidRDefault="002217D5" w:rsidP="002217D5">
      <w:pPr>
        <w:pStyle w:val="10"/>
        <w:ind w:firstLine="480"/>
        <w:jc w:val="left"/>
        <w:rPr>
          <w:rFonts w:ascii="仿宋_GB2312" w:eastAsia="仿宋_GB2312" w:hAnsi="仿宋_GB2312" w:cs="仿宋_GB2312"/>
          <w:sz w:val="24"/>
          <w:szCs w:val="24"/>
        </w:rPr>
      </w:pPr>
      <w:r w:rsidRPr="002217D5">
        <w:rPr>
          <w:rFonts w:ascii="仿宋_GB2312" w:eastAsia="仿宋_GB2312" w:hAnsi="仿宋_GB2312" w:cs="仿宋_GB2312" w:hint="eastAsia"/>
          <w:sz w:val="24"/>
          <w:szCs w:val="24"/>
        </w:rPr>
        <w:t xml:space="preserve">    缺乏有效监视的无人机操作可能导致安全风险增加、飞行违规行为、操作效率降低、应急响应不及时、隐私侵犯、数据丢失、责任归属不明确以及技术进步受阻等一系列问题，凸显了建立和完善无人机监视系统在确保飞行安全、提高运营效率、遵守航空法规、保护个人隐私、数据安全、明确责任划分以及促进技术创新方面的紧迫性和重要性。</w:t>
      </w:r>
    </w:p>
    <w:p w:rsidR="002217D5" w:rsidRPr="002217D5" w:rsidRDefault="002217D5" w:rsidP="002217D5">
      <w:pPr>
        <w:pStyle w:val="10"/>
        <w:ind w:firstLine="480"/>
        <w:jc w:val="left"/>
        <w:rPr>
          <w:rFonts w:ascii="仿宋_GB2312" w:eastAsia="仿宋_GB2312" w:hAnsi="仿宋_GB2312" w:cs="仿宋_GB2312"/>
          <w:sz w:val="24"/>
          <w:szCs w:val="24"/>
        </w:rPr>
      </w:pPr>
      <w:r w:rsidRPr="002217D5">
        <w:rPr>
          <w:rFonts w:ascii="仿宋_GB2312" w:eastAsia="仿宋_GB2312" w:hAnsi="仿宋_GB2312" w:cs="仿宋_GB2312" w:hint="eastAsia"/>
          <w:sz w:val="24"/>
          <w:szCs w:val="24"/>
        </w:rPr>
        <w:t xml:space="preserve">  《低空智联网导航定位总体要求》的制定对于确保这一新兴领域的规范化和安全性至关重要。首先，它为飞行器提供了统一的导航和定位标准，从而降低碰撞风险，保障飞行安全。其次，标准有助于提高服务质量和效率，通过精确的定位数据支持更优的路径规划和飞行管理。此外，它还支持政府进行有效监管，确保所有飞行器操作符合法律法规要求。同时，高标准的技术要求激励技术创新，推动整个产业链的发展。总之，这一标准的制定是低空经济健康发展的基石，对于促进产业成熟、支持新型业态发展以及加强国际合作都具有积极影响。</w:t>
      </w:r>
    </w:p>
    <w:p w:rsidR="008F4A9C" w:rsidRDefault="00AD1FE5" w:rsidP="008F4A9C">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本标准</w:t>
      </w:r>
      <w:r w:rsidRPr="00AD1FE5">
        <w:rPr>
          <w:rFonts w:ascii="仿宋_GB2312" w:eastAsia="仿宋_GB2312" w:hAnsi="仿宋_GB2312" w:cs="仿宋_GB2312" w:hint="eastAsia"/>
          <w:sz w:val="24"/>
          <w:szCs w:val="24"/>
        </w:rPr>
        <w:t>由中国移动通信集团广东有限公司提出</w:t>
      </w:r>
      <w:r>
        <w:rPr>
          <w:rFonts w:ascii="仿宋_GB2312" w:eastAsia="仿宋_GB2312" w:hAnsi="仿宋_GB2312" w:cs="仿宋_GB2312" w:hint="eastAsia"/>
          <w:sz w:val="24"/>
          <w:szCs w:val="24"/>
        </w:rPr>
        <w:t>，</w:t>
      </w:r>
      <w:r w:rsidR="005179F0" w:rsidRPr="00AD1FE5">
        <w:rPr>
          <w:rFonts w:ascii="仿宋_GB2312" w:eastAsia="仿宋_GB2312" w:hAnsi="仿宋_GB2312" w:cs="仿宋_GB2312" w:hint="eastAsia"/>
          <w:sz w:val="24"/>
          <w:szCs w:val="24"/>
        </w:rPr>
        <w:t>并由广东省电子信息联合会归口管理。</w:t>
      </w:r>
    </w:p>
    <w:p w:rsidR="005179F0" w:rsidRDefault="005179F0" w:rsidP="008F4A9C">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在广东省电子信息联合会</w:t>
      </w:r>
      <w:r w:rsidR="008F4A9C">
        <w:rPr>
          <w:rFonts w:ascii="仿宋_GB2312" w:eastAsia="仿宋_GB2312" w:hAnsi="仿宋_GB2312" w:cs="仿宋_GB2312" w:hint="eastAsia"/>
          <w:sz w:val="24"/>
          <w:szCs w:val="24"/>
        </w:rPr>
        <w:t>和</w:t>
      </w:r>
      <w:r w:rsidR="008F4A9C" w:rsidRPr="008F4A9C">
        <w:rPr>
          <w:rFonts w:ascii="仿宋_GB2312" w:eastAsia="仿宋_GB2312" w:hAnsi="仿宋_GB2312" w:cs="仿宋_GB2312" w:hint="eastAsia"/>
          <w:sz w:val="24"/>
          <w:szCs w:val="24"/>
        </w:rPr>
        <w:t>工业和信息化部电子第五研究所</w:t>
      </w:r>
      <w:r>
        <w:rPr>
          <w:rFonts w:ascii="仿宋_GB2312" w:eastAsia="仿宋_GB2312" w:hAnsi="仿宋_GB2312" w:cs="仿宋_GB2312" w:hint="eastAsia"/>
          <w:sz w:val="24"/>
          <w:szCs w:val="24"/>
        </w:rPr>
        <w:t>的指导下，</w:t>
      </w:r>
      <w:r w:rsidR="008F4A9C" w:rsidRPr="00AD1FE5">
        <w:rPr>
          <w:rFonts w:ascii="仿宋_GB2312" w:eastAsia="仿宋_GB2312" w:hAnsi="仿宋_GB2312" w:cs="仿宋_GB2312" w:hint="eastAsia"/>
          <w:sz w:val="24"/>
          <w:szCs w:val="24"/>
        </w:rPr>
        <w:t>中国移动通信集团广东有限公司</w:t>
      </w:r>
      <w:r>
        <w:rPr>
          <w:rFonts w:ascii="仿宋_GB2312" w:eastAsia="仿宋_GB2312" w:hAnsi="仿宋_GB2312" w:cs="仿宋_GB2312" w:hint="eastAsia"/>
          <w:sz w:val="24"/>
          <w:szCs w:val="24"/>
        </w:rPr>
        <w:t>按照《广东省电子信息联合会标准制修定管理办法》要求，成立专门的标准工作小组起草《</w:t>
      </w:r>
      <w:r w:rsidR="008F4A9C" w:rsidRPr="002217D5">
        <w:rPr>
          <w:rFonts w:ascii="仿宋_GB2312" w:eastAsia="仿宋_GB2312" w:hAnsi="仿宋_GB2312" w:cs="仿宋_GB2312" w:hint="eastAsia"/>
          <w:sz w:val="24"/>
          <w:szCs w:val="24"/>
        </w:rPr>
        <w:t>低空智联网导航定位总体要求</w:t>
      </w:r>
      <w:r>
        <w:rPr>
          <w:rFonts w:ascii="仿宋_GB2312" w:eastAsia="仿宋_GB2312" w:hAnsi="仿宋_GB2312" w:cs="仿宋_GB2312" w:hint="eastAsia"/>
          <w:sz w:val="24"/>
          <w:szCs w:val="24"/>
        </w:rPr>
        <w:t>》团体标准。“</w:t>
      </w:r>
      <w:r w:rsidR="008F4A9C" w:rsidRPr="002217D5">
        <w:rPr>
          <w:rFonts w:ascii="仿宋_GB2312" w:eastAsia="仿宋_GB2312" w:hAnsi="仿宋_GB2312" w:cs="仿宋_GB2312" w:hint="eastAsia"/>
          <w:sz w:val="24"/>
          <w:szCs w:val="24"/>
        </w:rPr>
        <w:t>低空智联网导航定位总体要求</w:t>
      </w:r>
      <w:r>
        <w:rPr>
          <w:rFonts w:ascii="仿宋_GB2312" w:eastAsia="仿宋_GB2312" w:hAnsi="仿宋_GB2312" w:cs="仿宋_GB2312" w:hint="eastAsia"/>
          <w:sz w:val="24"/>
          <w:szCs w:val="24"/>
        </w:rPr>
        <w:t>”标准编制组收集了大量</w:t>
      </w:r>
      <w:r w:rsidR="008F4A9C">
        <w:rPr>
          <w:rFonts w:ascii="仿宋_GB2312" w:eastAsia="仿宋_GB2312" w:hAnsi="仿宋_GB2312" w:cs="仿宋_GB2312" w:hint="eastAsia"/>
          <w:sz w:val="24"/>
          <w:szCs w:val="24"/>
        </w:rPr>
        <w:t>资料，查询了</w:t>
      </w:r>
      <w:r>
        <w:rPr>
          <w:rFonts w:ascii="仿宋_GB2312" w:eastAsia="仿宋_GB2312" w:hAnsi="仿宋_GB2312" w:cs="仿宋_GB2312" w:hint="eastAsia"/>
          <w:sz w:val="24"/>
          <w:szCs w:val="24"/>
        </w:rPr>
        <w:t>相关法律法规和标准方法，</w:t>
      </w:r>
      <w:r w:rsidR="008F4A9C" w:rsidRPr="002217D5">
        <w:rPr>
          <w:rFonts w:ascii="仿宋_GB2312" w:eastAsia="仿宋_GB2312" w:hAnsi="仿宋_GB2312" w:cs="仿宋_GB2312" w:hint="eastAsia"/>
          <w:sz w:val="24"/>
          <w:szCs w:val="24"/>
        </w:rPr>
        <w:t>为飞行器提供了统一的导航和定位标准，从而降低碰撞风险，保障飞行安全。</w:t>
      </w:r>
    </w:p>
    <w:p w:rsidR="005179F0" w:rsidRDefault="005179F0" w:rsidP="005179F0">
      <w:pPr>
        <w:spacing w:line="316" w:lineRule="exact"/>
        <w:ind w:firstLineChars="200" w:firstLine="480"/>
        <w:rPr>
          <w:rFonts w:ascii="仿宋_GB2312" w:eastAsia="仿宋_GB2312" w:hAnsi="仿宋_GB2312" w:cs="仿宋_GB2312"/>
          <w:sz w:val="24"/>
          <w:szCs w:val="24"/>
        </w:rPr>
      </w:pPr>
    </w:p>
    <w:p w:rsidR="005179F0" w:rsidRDefault="005179F0" w:rsidP="005179F0">
      <w:pPr>
        <w:pStyle w:val="10"/>
        <w:numPr>
          <w:ilvl w:val="1"/>
          <w:numId w:val="2"/>
        </w:numPr>
        <w:ind w:firstLine="562"/>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主要起草单位及起草人</w:t>
      </w:r>
    </w:p>
    <w:tbl>
      <w:tblPr>
        <w:tblStyle w:val="a6"/>
        <w:tblW w:w="8526" w:type="dxa"/>
        <w:jc w:val="center"/>
        <w:tblLook w:val="04A0" w:firstRow="1" w:lastRow="0" w:firstColumn="1" w:lastColumn="0" w:noHBand="0" w:noVBand="1"/>
      </w:tblPr>
      <w:tblGrid>
        <w:gridCol w:w="654"/>
        <w:gridCol w:w="2117"/>
        <w:gridCol w:w="1732"/>
        <w:gridCol w:w="4023"/>
      </w:tblGrid>
      <w:tr w:rsidR="005179F0" w:rsidTr="002D7ACA">
        <w:trPr>
          <w:trHeight w:val="95"/>
          <w:jc w:val="center"/>
        </w:trPr>
        <w:tc>
          <w:tcPr>
            <w:tcW w:w="654" w:type="dxa"/>
          </w:tcPr>
          <w:p w:rsidR="005179F0" w:rsidRDefault="005179F0" w:rsidP="002D7ACA">
            <w:pPr>
              <w:pStyle w:val="1"/>
              <w:ind w:firstLineChars="0" w:firstLine="0"/>
              <w:jc w:val="center"/>
              <w:rPr>
                <w:rFonts w:ascii="仿宋" w:eastAsia="仿宋" w:hAnsi="仿宋" w:cs="仿宋"/>
                <w:szCs w:val="21"/>
              </w:rPr>
            </w:pPr>
            <w:r>
              <w:rPr>
                <w:rFonts w:ascii="仿宋" w:eastAsia="仿宋" w:hAnsi="仿宋" w:cs="仿宋" w:hint="eastAsia"/>
                <w:szCs w:val="21"/>
              </w:rPr>
              <w:t>序号</w:t>
            </w:r>
          </w:p>
        </w:tc>
        <w:tc>
          <w:tcPr>
            <w:tcW w:w="2117" w:type="dxa"/>
          </w:tcPr>
          <w:p w:rsidR="005179F0" w:rsidRDefault="005179F0" w:rsidP="002D7ACA">
            <w:pPr>
              <w:pStyle w:val="1"/>
              <w:ind w:firstLineChars="0" w:firstLine="0"/>
              <w:jc w:val="center"/>
              <w:rPr>
                <w:rFonts w:ascii="仿宋" w:eastAsia="仿宋" w:hAnsi="仿宋" w:cs="仿宋"/>
                <w:szCs w:val="21"/>
              </w:rPr>
            </w:pPr>
            <w:r>
              <w:rPr>
                <w:rFonts w:ascii="仿宋" w:eastAsia="仿宋" w:hAnsi="仿宋" w:cs="仿宋" w:hint="eastAsia"/>
                <w:szCs w:val="21"/>
              </w:rPr>
              <w:t>标准起草单位</w:t>
            </w:r>
          </w:p>
        </w:tc>
        <w:tc>
          <w:tcPr>
            <w:tcW w:w="1732" w:type="dxa"/>
          </w:tcPr>
          <w:p w:rsidR="005179F0" w:rsidRDefault="005179F0" w:rsidP="002D7ACA">
            <w:pPr>
              <w:pStyle w:val="1"/>
              <w:ind w:firstLineChars="0" w:firstLine="0"/>
              <w:jc w:val="center"/>
              <w:rPr>
                <w:rFonts w:ascii="仿宋" w:eastAsia="仿宋" w:hAnsi="仿宋" w:cs="仿宋"/>
                <w:szCs w:val="21"/>
              </w:rPr>
            </w:pPr>
            <w:r>
              <w:rPr>
                <w:rFonts w:ascii="仿宋" w:eastAsia="仿宋" w:hAnsi="仿宋" w:cs="仿宋" w:hint="eastAsia"/>
                <w:szCs w:val="21"/>
              </w:rPr>
              <w:t>起草人</w:t>
            </w:r>
          </w:p>
        </w:tc>
        <w:tc>
          <w:tcPr>
            <w:tcW w:w="4023" w:type="dxa"/>
          </w:tcPr>
          <w:p w:rsidR="005179F0" w:rsidRDefault="005179F0" w:rsidP="002D7ACA">
            <w:pPr>
              <w:pStyle w:val="1"/>
              <w:ind w:firstLineChars="0" w:firstLine="0"/>
              <w:jc w:val="center"/>
              <w:rPr>
                <w:rFonts w:ascii="仿宋" w:eastAsia="仿宋" w:hAnsi="仿宋" w:cs="仿宋"/>
                <w:szCs w:val="21"/>
              </w:rPr>
            </w:pPr>
            <w:r>
              <w:rPr>
                <w:rFonts w:ascii="仿宋" w:eastAsia="仿宋" w:hAnsi="仿宋" w:cs="仿宋" w:hint="eastAsia"/>
                <w:szCs w:val="21"/>
              </w:rPr>
              <w:t>备注</w:t>
            </w:r>
          </w:p>
        </w:tc>
      </w:tr>
      <w:tr w:rsidR="005179F0" w:rsidTr="002D7ACA">
        <w:trPr>
          <w:trHeight w:val="851"/>
          <w:jc w:val="center"/>
        </w:trPr>
        <w:tc>
          <w:tcPr>
            <w:tcW w:w="654" w:type="dxa"/>
            <w:vAlign w:val="center"/>
          </w:tcPr>
          <w:p w:rsidR="005179F0" w:rsidRDefault="005179F0" w:rsidP="002D7ACA">
            <w:pPr>
              <w:pStyle w:val="1"/>
              <w:ind w:firstLineChars="0" w:firstLine="0"/>
              <w:jc w:val="center"/>
              <w:rPr>
                <w:rFonts w:ascii="仿宋" w:eastAsia="仿宋" w:hAnsi="仿宋" w:cs="仿宋"/>
                <w:szCs w:val="21"/>
              </w:rPr>
            </w:pPr>
            <w:r>
              <w:rPr>
                <w:rFonts w:ascii="仿宋" w:eastAsia="仿宋" w:hAnsi="仿宋" w:cs="仿宋" w:hint="eastAsia"/>
                <w:szCs w:val="21"/>
              </w:rPr>
              <w:t>1</w:t>
            </w:r>
          </w:p>
        </w:tc>
        <w:tc>
          <w:tcPr>
            <w:tcW w:w="2117" w:type="dxa"/>
            <w:vAlign w:val="center"/>
          </w:tcPr>
          <w:p w:rsidR="005179F0" w:rsidRDefault="00C147AA" w:rsidP="002D7ACA">
            <w:pPr>
              <w:pStyle w:val="1"/>
              <w:ind w:firstLineChars="0" w:firstLine="0"/>
              <w:jc w:val="center"/>
              <w:rPr>
                <w:rFonts w:ascii="仿宋" w:eastAsia="仿宋" w:hAnsi="仿宋" w:cs="仿宋"/>
                <w:szCs w:val="21"/>
              </w:rPr>
            </w:pPr>
            <w:r w:rsidRPr="00C147AA">
              <w:rPr>
                <w:rFonts w:ascii="仿宋" w:eastAsia="仿宋" w:hAnsi="仿宋" w:cs="仿宋" w:hint="eastAsia"/>
                <w:szCs w:val="21"/>
              </w:rPr>
              <w:t>中国移动通信集团广东有限公司</w:t>
            </w:r>
          </w:p>
        </w:tc>
        <w:tc>
          <w:tcPr>
            <w:tcW w:w="1732" w:type="dxa"/>
            <w:vAlign w:val="center"/>
          </w:tcPr>
          <w:p w:rsidR="005179F0" w:rsidRDefault="003461F4" w:rsidP="003461F4">
            <w:pPr>
              <w:pStyle w:val="1"/>
              <w:ind w:firstLineChars="0" w:firstLine="0"/>
              <w:jc w:val="center"/>
              <w:rPr>
                <w:rFonts w:ascii="仿宋" w:eastAsia="仿宋" w:hAnsi="仿宋" w:cs="仿宋"/>
                <w:szCs w:val="21"/>
              </w:rPr>
            </w:pPr>
            <w:r w:rsidRPr="001D0C8D">
              <w:rPr>
                <w:rFonts w:ascii="仿宋" w:eastAsia="仿宋" w:hAnsi="仿宋" w:cs="仿宋" w:hint="eastAsia"/>
                <w:szCs w:val="21"/>
              </w:rPr>
              <w:t>陈耀文</w:t>
            </w:r>
          </w:p>
        </w:tc>
        <w:tc>
          <w:tcPr>
            <w:tcW w:w="4023" w:type="dxa"/>
            <w:vAlign w:val="center"/>
          </w:tcPr>
          <w:p w:rsidR="005179F0" w:rsidRDefault="005179F0" w:rsidP="002D7ACA">
            <w:pPr>
              <w:pStyle w:val="1"/>
              <w:ind w:firstLineChars="0" w:firstLine="0"/>
              <w:jc w:val="center"/>
              <w:rPr>
                <w:rFonts w:ascii="仿宋" w:eastAsia="仿宋" w:hAnsi="仿宋" w:cs="仿宋"/>
                <w:szCs w:val="21"/>
              </w:rPr>
            </w:pPr>
            <w:r>
              <w:rPr>
                <w:rFonts w:ascii="仿宋" w:eastAsia="仿宋" w:hAnsi="仿宋" w:cs="仿宋" w:hint="eastAsia"/>
                <w:szCs w:val="21"/>
              </w:rPr>
              <w:t>负责标准制</w:t>
            </w:r>
            <w:r w:rsidR="001D0C8D">
              <w:rPr>
                <w:rFonts w:ascii="仿宋" w:eastAsia="仿宋" w:hAnsi="仿宋" w:cs="仿宋" w:hint="eastAsia"/>
                <w:szCs w:val="21"/>
              </w:rPr>
              <w:t>立项，计划，管理等工作</w:t>
            </w:r>
          </w:p>
        </w:tc>
      </w:tr>
      <w:tr w:rsidR="005179F0" w:rsidTr="002D7ACA">
        <w:trPr>
          <w:jc w:val="center"/>
        </w:trPr>
        <w:tc>
          <w:tcPr>
            <w:tcW w:w="654" w:type="dxa"/>
            <w:vAlign w:val="center"/>
          </w:tcPr>
          <w:p w:rsidR="005179F0" w:rsidRDefault="00910908" w:rsidP="002D7ACA">
            <w:pPr>
              <w:pStyle w:val="1"/>
              <w:ind w:firstLineChars="0" w:firstLine="0"/>
              <w:jc w:val="center"/>
              <w:rPr>
                <w:rFonts w:ascii="仿宋" w:eastAsia="仿宋" w:hAnsi="仿宋" w:cs="仿宋"/>
                <w:szCs w:val="21"/>
              </w:rPr>
            </w:pPr>
            <w:r>
              <w:rPr>
                <w:rFonts w:ascii="仿宋" w:eastAsia="仿宋" w:hAnsi="仿宋" w:cs="仿宋"/>
                <w:szCs w:val="21"/>
              </w:rPr>
              <w:lastRenderedPageBreak/>
              <w:t>2</w:t>
            </w:r>
          </w:p>
        </w:tc>
        <w:tc>
          <w:tcPr>
            <w:tcW w:w="2117" w:type="dxa"/>
            <w:vAlign w:val="center"/>
          </w:tcPr>
          <w:p w:rsidR="005179F0" w:rsidRDefault="00C147AA" w:rsidP="002D7ACA">
            <w:pPr>
              <w:pStyle w:val="1"/>
              <w:ind w:firstLineChars="0" w:firstLine="0"/>
              <w:jc w:val="center"/>
              <w:rPr>
                <w:rFonts w:ascii="仿宋" w:eastAsia="仿宋" w:hAnsi="仿宋" w:cs="仿宋"/>
                <w:szCs w:val="21"/>
              </w:rPr>
            </w:pPr>
            <w:r w:rsidRPr="00C147AA">
              <w:rPr>
                <w:rFonts w:ascii="仿宋" w:eastAsia="仿宋" w:hAnsi="仿宋" w:cs="仿宋" w:hint="eastAsia"/>
                <w:szCs w:val="21"/>
              </w:rPr>
              <w:t>中国移动研究院</w:t>
            </w:r>
          </w:p>
        </w:tc>
        <w:tc>
          <w:tcPr>
            <w:tcW w:w="1732" w:type="dxa"/>
            <w:vAlign w:val="center"/>
          </w:tcPr>
          <w:p w:rsidR="005179F0" w:rsidRDefault="00967D91" w:rsidP="002D7ACA">
            <w:pPr>
              <w:pStyle w:val="1"/>
              <w:ind w:firstLineChars="0" w:firstLine="0"/>
              <w:jc w:val="center"/>
              <w:rPr>
                <w:rFonts w:ascii="仿宋" w:eastAsia="仿宋" w:hAnsi="仿宋" w:cs="仿宋"/>
                <w:szCs w:val="21"/>
              </w:rPr>
            </w:pPr>
            <w:r w:rsidRPr="001D0C8D">
              <w:rPr>
                <w:rFonts w:ascii="仿宋" w:eastAsia="仿宋" w:hAnsi="仿宋" w:cs="仿宋" w:hint="eastAsia"/>
                <w:szCs w:val="21"/>
              </w:rPr>
              <w:t>王昕怡</w:t>
            </w:r>
          </w:p>
        </w:tc>
        <w:tc>
          <w:tcPr>
            <w:tcW w:w="4023" w:type="dxa"/>
            <w:vAlign w:val="center"/>
          </w:tcPr>
          <w:p w:rsidR="005179F0" w:rsidRDefault="005179F0" w:rsidP="002D7ACA">
            <w:pPr>
              <w:pStyle w:val="1"/>
              <w:ind w:firstLineChars="0" w:firstLine="0"/>
              <w:jc w:val="center"/>
              <w:rPr>
                <w:rFonts w:ascii="仿宋" w:eastAsia="仿宋" w:hAnsi="仿宋" w:cs="仿宋"/>
                <w:szCs w:val="21"/>
              </w:rPr>
            </w:pPr>
            <w:r>
              <w:rPr>
                <w:rFonts w:ascii="仿宋" w:eastAsia="仿宋" w:hAnsi="仿宋" w:cs="仿宋" w:hint="eastAsia"/>
                <w:szCs w:val="21"/>
              </w:rPr>
              <w:t>资料查询、标准正文及编制说明草案</w:t>
            </w:r>
            <w:r w:rsidR="001D0C8D">
              <w:rPr>
                <w:rFonts w:ascii="仿宋" w:eastAsia="仿宋" w:hAnsi="仿宋" w:cs="仿宋" w:hint="eastAsia"/>
                <w:szCs w:val="21"/>
              </w:rPr>
              <w:t>编制</w:t>
            </w:r>
            <w:r>
              <w:rPr>
                <w:rFonts w:ascii="仿宋" w:eastAsia="仿宋" w:hAnsi="仿宋" w:cs="仿宋" w:hint="eastAsia"/>
                <w:szCs w:val="21"/>
              </w:rPr>
              <w:t>、</w:t>
            </w:r>
            <w:r w:rsidR="001D0C8D">
              <w:rPr>
                <w:rFonts w:ascii="仿宋" w:eastAsia="仿宋" w:hAnsi="仿宋" w:cs="仿宋" w:hint="eastAsia"/>
                <w:szCs w:val="21"/>
              </w:rPr>
              <w:t>负责网络及基站定位方面的工作</w:t>
            </w:r>
            <w:r>
              <w:rPr>
                <w:rFonts w:ascii="仿宋" w:eastAsia="仿宋" w:hAnsi="仿宋" w:cs="仿宋" w:hint="eastAsia"/>
                <w:szCs w:val="21"/>
              </w:rPr>
              <w:t>。</w:t>
            </w:r>
          </w:p>
        </w:tc>
      </w:tr>
      <w:tr w:rsidR="005179F0" w:rsidTr="002D7ACA">
        <w:trPr>
          <w:trHeight w:val="355"/>
          <w:jc w:val="center"/>
        </w:trPr>
        <w:tc>
          <w:tcPr>
            <w:tcW w:w="654" w:type="dxa"/>
            <w:vAlign w:val="center"/>
          </w:tcPr>
          <w:p w:rsidR="005179F0" w:rsidRDefault="00910908" w:rsidP="002D7ACA">
            <w:pPr>
              <w:pStyle w:val="1"/>
              <w:ind w:firstLineChars="0" w:firstLine="0"/>
              <w:jc w:val="center"/>
              <w:rPr>
                <w:rFonts w:ascii="仿宋" w:eastAsia="仿宋" w:hAnsi="仿宋" w:cs="仿宋"/>
                <w:szCs w:val="21"/>
              </w:rPr>
            </w:pPr>
            <w:r>
              <w:rPr>
                <w:rFonts w:ascii="仿宋" w:eastAsia="仿宋" w:hAnsi="仿宋" w:cs="仿宋"/>
                <w:szCs w:val="21"/>
              </w:rPr>
              <w:t>3</w:t>
            </w:r>
          </w:p>
        </w:tc>
        <w:tc>
          <w:tcPr>
            <w:tcW w:w="2117" w:type="dxa"/>
            <w:vAlign w:val="center"/>
          </w:tcPr>
          <w:p w:rsidR="005179F0" w:rsidRDefault="00C147AA" w:rsidP="002D7ACA">
            <w:pPr>
              <w:pStyle w:val="1"/>
              <w:ind w:firstLineChars="0" w:firstLine="0"/>
              <w:jc w:val="center"/>
              <w:rPr>
                <w:rFonts w:ascii="仿宋" w:eastAsia="仿宋" w:hAnsi="仿宋" w:cs="仿宋"/>
                <w:szCs w:val="21"/>
              </w:rPr>
            </w:pPr>
            <w:r w:rsidRPr="00C147AA">
              <w:rPr>
                <w:rFonts w:ascii="仿宋" w:eastAsia="仿宋" w:hAnsi="仿宋" w:cs="仿宋" w:hint="eastAsia"/>
                <w:szCs w:val="21"/>
              </w:rPr>
              <w:t>中移湾区（广东）创新研究院</w:t>
            </w:r>
          </w:p>
        </w:tc>
        <w:tc>
          <w:tcPr>
            <w:tcW w:w="1732" w:type="dxa"/>
            <w:vAlign w:val="center"/>
          </w:tcPr>
          <w:p w:rsidR="005179F0" w:rsidRDefault="00967D91" w:rsidP="002D7ACA">
            <w:pPr>
              <w:pStyle w:val="1"/>
              <w:ind w:firstLineChars="0" w:firstLine="0"/>
              <w:jc w:val="center"/>
              <w:rPr>
                <w:rFonts w:ascii="仿宋" w:eastAsia="仿宋" w:hAnsi="仿宋" w:cs="仿宋"/>
                <w:szCs w:val="21"/>
              </w:rPr>
            </w:pPr>
            <w:r>
              <w:rPr>
                <w:rFonts w:ascii="仿宋" w:eastAsia="仿宋" w:hAnsi="仿宋" w:cs="仿宋" w:hint="eastAsia"/>
                <w:szCs w:val="21"/>
              </w:rPr>
              <w:t>安东明</w:t>
            </w:r>
            <w:r w:rsidR="003B1256">
              <w:rPr>
                <w:rFonts w:ascii="仿宋" w:eastAsia="仿宋" w:hAnsi="仿宋" w:cs="仿宋" w:hint="eastAsia"/>
                <w:szCs w:val="21"/>
              </w:rPr>
              <w:t>、钟伟伟</w:t>
            </w:r>
          </w:p>
        </w:tc>
        <w:tc>
          <w:tcPr>
            <w:tcW w:w="4023" w:type="dxa"/>
            <w:vAlign w:val="center"/>
          </w:tcPr>
          <w:p w:rsidR="005179F0" w:rsidRDefault="001D0C8D" w:rsidP="002D7ACA">
            <w:pPr>
              <w:pStyle w:val="1"/>
              <w:ind w:firstLineChars="0" w:firstLine="0"/>
              <w:jc w:val="center"/>
              <w:rPr>
                <w:rFonts w:ascii="仿宋" w:eastAsia="仿宋" w:hAnsi="仿宋" w:cs="仿宋"/>
                <w:szCs w:val="21"/>
              </w:rPr>
            </w:pPr>
            <w:r>
              <w:rPr>
                <w:rFonts w:ascii="仿宋" w:eastAsia="仿宋" w:hAnsi="仿宋" w:cs="仿宋" w:hint="eastAsia"/>
                <w:szCs w:val="21"/>
              </w:rPr>
              <w:t>负责系统架构研究、编写，</w:t>
            </w:r>
            <w:r w:rsidR="00966894">
              <w:rPr>
                <w:rFonts w:ascii="仿宋" w:eastAsia="仿宋" w:hAnsi="仿宋" w:cs="仿宋" w:hint="eastAsia"/>
                <w:szCs w:val="21"/>
              </w:rPr>
              <w:t>负责标准正文的编写，审核；</w:t>
            </w:r>
            <w:r>
              <w:rPr>
                <w:rFonts w:ascii="仿宋" w:eastAsia="仿宋" w:hAnsi="仿宋" w:cs="仿宋" w:hint="eastAsia"/>
                <w:szCs w:val="21"/>
              </w:rPr>
              <w:t>负责工作组的管理、技术评审、组织等工作</w:t>
            </w:r>
          </w:p>
        </w:tc>
      </w:tr>
      <w:tr w:rsidR="005179F0" w:rsidTr="002D7ACA">
        <w:trPr>
          <w:trHeight w:val="90"/>
          <w:jc w:val="center"/>
        </w:trPr>
        <w:tc>
          <w:tcPr>
            <w:tcW w:w="654" w:type="dxa"/>
            <w:vAlign w:val="center"/>
          </w:tcPr>
          <w:p w:rsidR="005179F0" w:rsidRDefault="00910908" w:rsidP="002D7ACA">
            <w:pPr>
              <w:pStyle w:val="1"/>
              <w:ind w:firstLineChars="0" w:firstLine="0"/>
              <w:jc w:val="center"/>
              <w:rPr>
                <w:rFonts w:ascii="仿宋" w:eastAsia="仿宋" w:hAnsi="仿宋" w:cs="仿宋"/>
                <w:szCs w:val="21"/>
              </w:rPr>
            </w:pPr>
            <w:r>
              <w:rPr>
                <w:rFonts w:ascii="仿宋" w:eastAsia="仿宋" w:hAnsi="仿宋" w:cs="仿宋"/>
                <w:szCs w:val="21"/>
              </w:rPr>
              <w:t>4</w:t>
            </w:r>
          </w:p>
        </w:tc>
        <w:tc>
          <w:tcPr>
            <w:tcW w:w="2117" w:type="dxa"/>
            <w:vAlign w:val="center"/>
          </w:tcPr>
          <w:p w:rsidR="005179F0" w:rsidRDefault="00C147AA" w:rsidP="002D7ACA">
            <w:pPr>
              <w:pStyle w:val="1"/>
              <w:ind w:firstLineChars="0" w:firstLine="0"/>
              <w:jc w:val="center"/>
              <w:rPr>
                <w:rFonts w:ascii="仿宋" w:eastAsia="仿宋" w:hAnsi="仿宋" w:cs="仿宋"/>
                <w:szCs w:val="21"/>
              </w:rPr>
            </w:pPr>
            <w:r w:rsidRPr="00C147AA">
              <w:rPr>
                <w:rFonts w:ascii="仿宋" w:eastAsia="仿宋" w:hAnsi="仿宋" w:cs="仿宋" w:hint="eastAsia"/>
                <w:szCs w:val="21"/>
              </w:rPr>
              <w:t>格物感知（深圳）科技有限公司</w:t>
            </w:r>
          </w:p>
        </w:tc>
        <w:tc>
          <w:tcPr>
            <w:tcW w:w="1732" w:type="dxa"/>
            <w:vAlign w:val="center"/>
          </w:tcPr>
          <w:p w:rsidR="005179F0" w:rsidRDefault="00967D91" w:rsidP="002D7ACA">
            <w:pPr>
              <w:pStyle w:val="1"/>
              <w:ind w:firstLineChars="0" w:firstLine="0"/>
              <w:jc w:val="center"/>
              <w:rPr>
                <w:rFonts w:ascii="仿宋" w:eastAsia="仿宋" w:hAnsi="仿宋" w:cs="仿宋"/>
                <w:szCs w:val="21"/>
              </w:rPr>
            </w:pPr>
            <w:r w:rsidRPr="001D0C8D">
              <w:rPr>
                <w:rFonts w:ascii="仿宋" w:eastAsia="仿宋" w:hAnsi="仿宋" w:cs="仿宋" w:hint="eastAsia"/>
                <w:szCs w:val="21"/>
              </w:rPr>
              <w:t>汪威</w:t>
            </w:r>
          </w:p>
        </w:tc>
        <w:tc>
          <w:tcPr>
            <w:tcW w:w="4023" w:type="dxa"/>
            <w:vAlign w:val="center"/>
          </w:tcPr>
          <w:p w:rsidR="005179F0" w:rsidRDefault="005179F0" w:rsidP="001D0C8D">
            <w:pPr>
              <w:pStyle w:val="1"/>
              <w:ind w:firstLineChars="0" w:firstLine="0"/>
              <w:jc w:val="center"/>
              <w:rPr>
                <w:rFonts w:ascii="仿宋" w:eastAsia="仿宋" w:hAnsi="仿宋" w:cs="仿宋"/>
                <w:szCs w:val="21"/>
              </w:rPr>
            </w:pPr>
            <w:r>
              <w:rPr>
                <w:rFonts w:ascii="仿宋" w:eastAsia="仿宋" w:hAnsi="仿宋" w:cs="仿宋" w:hint="eastAsia"/>
                <w:szCs w:val="21"/>
              </w:rPr>
              <w:t>资料查询、标准正文及编制说明草案</w:t>
            </w:r>
            <w:r w:rsidR="001D0C8D">
              <w:rPr>
                <w:rFonts w:ascii="仿宋" w:eastAsia="仿宋" w:hAnsi="仿宋" w:cs="仿宋" w:hint="eastAsia"/>
                <w:szCs w:val="21"/>
              </w:rPr>
              <w:t>编制，负责惯导、北斗导航方面的技术标准</w:t>
            </w:r>
          </w:p>
        </w:tc>
      </w:tr>
      <w:tr w:rsidR="005179F0" w:rsidTr="002D7ACA">
        <w:trPr>
          <w:jc w:val="center"/>
        </w:trPr>
        <w:tc>
          <w:tcPr>
            <w:tcW w:w="654" w:type="dxa"/>
            <w:vAlign w:val="center"/>
          </w:tcPr>
          <w:p w:rsidR="005179F0" w:rsidRDefault="00910908" w:rsidP="002D7ACA">
            <w:pPr>
              <w:pStyle w:val="1"/>
              <w:ind w:firstLineChars="0" w:firstLine="0"/>
              <w:jc w:val="center"/>
              <w:rPr>
                <w:rFonts w:ascii="仿宋" w:eastAsia="仿宋" w:hAnsi="仿宋" w:cs="仿宋"/>
                <w:szCs w:val="21"/>
              </w:rPr>
            </w:pPr>
            <w:r>
              <w:rPr>
                <w:rFonts w:ascii="仿宋" w:eastAsia="仿宋" w:hAnsi="仿宋" w:cs="仿宋"/>
                <w:szCs w:val="21"/>
              </w:rPr>
              <w:t>5</w:t>
            </w:r>
          </w:p>
        </w:tc>
        <w:tc>
          <w:tcPr>
            <w:tcW w:w="2117" w:type="dxa"/>
            <w:vAlign w:val="center"/>
          </w:tcPr>
          <w:p w:rsidR="005179F0" w:rsidRDefault="00C147AA" w:rsidP="002D7ACA">
            <w:pPr>
              <w:pStyle w:val="1"/>
              <w:ind w:firstLineChars="0" w:firstLine="0"/>
              <w:jc w:val="center"/>
              <w:rPr>
                <w:rFonts w:ascii="仿宋" w:eastAsia="仿宋" w:hAnsi="仿宋" w:cs="仿宋"/>
                <w:szCs w:val="21"/>
              </w:rPr>
            </w:pPr>
            <w:r w:rsidRPr="00C147AA">
              <w:rPr>
                <w:rFonts w:ascii="仿宋" w:eastAsia="仿宋" w:hAnsi="仿宋" w:cs="仿宋" w:hint="eastAsia"/>
                <w:szCs w:val="21"/>
              </w:rPr>
              <w:t>工业和信息化部电子第五研究所</w:t>
            </w:r>
          </w:p>
        </w:tc>
        <w:tc>
          <w:tcPr>
            <w:tcW w:w="1732" w:type="dxa"/>
            <w:vAlign w:val="center"/>
          </w:tcPr>
          <w:p w:rsidR="005179F0" w:rsidRDefault="00967D91" w:rsidP="002D7ACA">
            <w:pPr>
              <w:pStyle w:val="1"/>
              <w:ind w:firstLineChars="0" w:firstLine="0"/>
              <w:jc w:val="center"/>
              <w:rPr>
                <w:rFonts w:ascii="仿宋" w:eastAsia="仿宋" w:hAnsi="仿宋" w:cs="仿宋"/>
                <w:szCs w:val="21"/>
              </w:rPr>
            </w:pPr>
            <w:r w:rsidRPr="001D0C8D">
              <w:rPr>
                <w:rFonts w:ascii="仿宋" w:eastAsia="仿宋" w:hAnsi="仿宋" w:cs="仿宋" w:hint="eastAsia"/>
                <w:szCs w:val="21"/>
              </w:rPr>
              <w:t>缪宗兵</w:t>
            </w:r>
          </w:p>
        </w:tc>
        <w:tc>
          <w:tcPr>
            <w:tcW w:w="4023" w:type="dxa"/>
            <w:vAlign w:val="center"/>
          </w:tcPr>
          <w:p w:rsidR="005179F0" w:rsidRDefault="001D0C8D" w:rsidP="001D0C8D">
            <w:pPr>
              <w:pStyle w:val="1"/>
              <w:ind w:firstLineChars="0" w:firstLine="0"/>
              <w:jc w:val="center"/>
              <w:rPr>
                <w:rFonts w:ascii="仿宋" w:eastAsia="仿宋" w:hAnsi="仿宋" w:cs="仿宋"/>
                <w:szCs w:val="21"/>
              </w:rPr>
            </w:pPr>
            <w:r>
              <w:rPr>
                <w:rFonts w:ascii="仿宋" w:eastAsia="仿宋" w:hAnsi="仿宋" w:cs="仿宋" w:hint="eastAsia"/>
                <w:szCs w:val="21"/>
              </w:rPr>
              <w:t>资料查询、标准正文的审核等</w:t>
            </w:r>
          </w:p>
        </w:tc>
      </w:tr>
      <w:tr w:rsidR="005179F0" w:rsidTr="002D7ACA">
        <w:trPr>
          <w:jc w:val="center"/>
        </w:trPr>
        <w:tc>
          <w:tcPr>
            <w:tcW w:w="654" w:type="dxa"/>
            <w:vAlign w:val="center"/>
          </w:tcPr>
          <w:p w:rsidR="005179F0" w:rsidRDefault="00910908" w:rsidP="002D7ACA">
            <w:pPr>
              <w:pStyle w:val="1"/>
              <w:ind w:firstLineChars="0" w:firstLine="0"/>
              <w:jc w:val="center"/>
              <w:rPr>
                <w:rFonts w:ascii="仿宋" w:eastAsia="仿宋" w:hAnsi="仿宋" w:cs="仿宋"/>
                <w:szCs w:val="21"/>
              </w:rPr>
            </w:pPr>
            <w:r>
              <w:rPr>
                <w:rFonts w:ascii="仿宋" w:eastAsia="仿宋" w:hAnsi="仿宋" w:cs="仿宋"/>
                <w:szCs w:val="21"/>
              </w:rPr>
              <w:t>6</w:t>
            </w:r>
          </w:p>
        </w:tc>
        <w:tc>
          <w:tcPr>
            <w:tcW w:w="2117" w:type="dxa"/>
            <w:vAlign w:val="center"/>
          </w:tcPr>
          <w:p w:rsidR="005179F0" w:rsidRDefault="00C147AA" w:rsidP="002D7ACA">
            <w:pPr>
              <w:pStyle w:val="1"/>
              <w:ind w:firstLineChars="0" w:firstLine="0"/>
              <w:jc w:val="center"/>
              <w:rPr>
                <w:rFonts w:ascii="仿宋" w:eastAsia="仿宋" w:hAnsi="仿宋" w:cs="仿宋"/>
                <w:szCs w:val="21"/>
              </w:rPr>
            </w:pPr>
            <w:r w:rsidRPr="00C147AA">
              <w:rPr>
                <w:rFonts w:ascii="仿宋" w:eastAsia="仿宋" w:hAnsi="仿宋" w:cs="仿宋" w:hint="eastAsia"/>
                <w:szCs w:val="21"/>
              </w:rPr>
              <w:t>中国铁塔股份有限公司广东省分公司</w:t>
            </w:r>
          </w:p>
        </w:tc>
        <w:tc>
          <w:tcPr>
            <w:tcW w:w="1732" w:type="dxa"/>
            <w:vAlign w:val="center"/>
          </w:tcPr>
          <w:p w:rsidR="005179F0" w:rsidRDefault="00967D91" w:rsidP="002D7ACA">
            <w:pPr>
              <w:pStyle w:val="1"/>
              <w:ind w:firstLineChars="0" w:firstLine="0"/>
              <w:jc w:val="center"/>
              <w:rPr>
                <w:rFonts w:ascii="仿宋" w:eastAsia="仿宋" w:hAnsi="仿宋" w:cs="仿宋"/>
                <w:szCs w:val="21"/>
              </w:rPr>
            </w:pPr>
            <w:r w:rsidRPr="001D0C8D">
              <w:rPr>
                <w:rFonts w:ascii="仿宋" w:eastAsia="仿宋" w:hAnsi="仿宋" w:cs="仿宋" w:hint="eastAsia"/>
                <w:szCs w:val="21"/>
              </w:rPr>
              <w:t>王凯曦</w:t>
            </w:r>
          </w:p>
        </w:tc>
        <w:tc>
          <w:tcPr>
            <w:tcW w:w="4023" w:type="dxa"/>
            <w:vAlign w:val="center"/>
          </w:tcPr>
          <w:p w:rsidR="005179F0" w:rsidRDefault="001D0C8D" w:rsidP="002D7ACA">
            <w:pPr>
              <w:pStyle w:val="1"/>
              <w:ind w:firstLineChars="0" w:firstLine="0"/>
              <w:jc w:val="center"/>
              <w:rPr>
                <w:rFonts w:ascii="仿宋" w:eastAsia="仿宋" w:hAnsi="仿宋" w:cs="仿宋"/>
                <w:szCs w:val="21"/>
              </w:rPr>
            </w:pPr>
            <w:r>
              <w:rPr>
                <w:rFonts w:ascii="仿宋" w:eastAsia="仿宋" w:hAnsi="仿宋" w:cs="仿宋" w:hint="eastAsia"/>
                <w:szCs w:val="21"/>
              </w:rPr>
              <w:t>资料查询、标准正文的审核等</w:t>
            </w:r>
          </w:p>
        </w:tc>
      </w:tr>
      <w:tr w:rsidR="005179F0" w:rsidTr="002D7ACA">
        <w:trPr>
          <w:jc w:val="center"/>
        </w:trPr>
        <w:tc>
          <w:tcPr>
            <w:tcW w:w="654" w:type="dxa"/>
            <w:vAlign w:val="center"/>
          </w:tcPr>
          <w:p w:rsidR="005179F0" w:rsidRDefault="00910908" w:rsidP="002D7ACA">
            <w:pPr>
              <w:pStyle w:val="1"/>
              <w:ind w:firstLineChars="0" w:firstLine="0"/>
              <w:jc w:val="center"/>
              <w:rPr>
                <w:rFonts w:ascii="仿宋" w:eastAsia="仿宋" w:hAnsi="仿宋" w:cs="仿宋"/>
                <w:szCs w:val="21"/>
              </w:rPr>
            </w:pPr>
            <w:r>
              <w:rPr>
                <w:rFonts w:ascii="仿宋" w:eastAsia="仿宋" w:hAnsi="仿宋" w:cs="仿宋"/>
                <w:szCs w:val="21"/>
              </w:rPr>
              <w:t>7</w:t>
            </w:r>
          </w:p>
        </w:tc>
        <w:tc>
          <w:tcPr>
            <w:tcW w:w="2117" w:type="dxa"/>
            <w:vAlign w:val="center"/>
          </w:tcPr>
          <w:p w:rsidR="005179F0" w:rsidRDefault="00C147AA" w:rsidP="002D7ACA">
            <w:pPr>
              <w:pStyle w:val="1"/>
              <w:ind w:firstLineChars="0" w:firstLine="0"/>
              <w:jc w:val="center"/>
              <w:rPr>
                <w:rFonts w:ascii="仿宋" w:eastAsia="仿宋" w:hAnsi="仿宋" w:cs="仿宋"/>
                <w:szCs w:val="21"/>
              </w:rPr>
            </w:pPr>
            <w:r w:rsidRPr="00C147AA">
              <w:rPr>
                <w:rFonts w:ascii="仿宋" w:eastAsia="仿宋" w:hAnsi="仿宋" w:cs="仿宋" w:hint="eastAsia"/>
                <w:szCs w:val="21"/>
              </w:rPr>
              <w:t>广州天海翔航空科技有限公司</w:t>
            </w:r>
          </w:p>
        </w:tc>
        <w:tc>
          <w:tcPr>
            <w:tcW w:w="1732" w:type="dxa"/>
            <w:vAlign w:val="center"/>
          </w:tcPr>
          <w:p w:rsidR="005179F0" w:rsidRDefault="001D0C8D" w:rsidP="002D7ACA">
            <w:pPr>
              <w:pStyle w:val="1"/>
              <w:ind w:firstLineChars="0" w:firstLine="0"/>
              <w:jc w:val="center"/>
              <w:rPr>
                <w:rFonts w:ascii="仿宋" w:eastAsia="仿宋" w:hAnsi="仿宋" w:cs="仿宋"/>
                <w:szCs w:val="21"/>
              </w:rPr>
            </w:pPr>
            <w:r w:rsidRPr="001D0C8D">
              <w:rPr>
                <w:rFonts w:ascii="仿宋" w:eastAsia="仿宋" w:hAnsi="仿宋" w:cs="仿宋" w:hint="eastAsia"/>
                <w:szCs w:val="21"/>
              </w:rPr>
              <w:t>薛冬娇</w:t>
            </w:r>
          </w:p>
        </w:tc>
        <w:tc>
          <w:tcPr>
            <w:tcW w:w="4023" w:type="dxa"/>
            <w:vAlign w:val="center"/>
          </w:tcPr>
          <w:p w:rsidR="005179F0" w:rsidRDefault="005179F0" w:rsidP="001D0C8D">
            <w:pPr>
              <w:pStyle w:val="1"/>
              <w:ind w:firstLineChars="0" w:firstLine="0"/>
              <w:jc w:val="center"/>
              <w:rPr>
                <w:rFonts w:ascii="仿宋" w:eastAsia="仿宋" w:hAnsi="仿宋" w:cs="仿宋"/>
                <w:szCs w:val="21"/>
              </w:rPr>
            </w:pPr>
            <w:r>
              <w:rPr>
                <w:rFonts w:ascii="仿宋" w:eastAsia="仿宋" w:hAnsi="仿宋" w:cs="仿宋" w:hint="eastAsia"/>
                <w:szCs w:val="21"/>
              </w:rPr>
              <w:t>资料查询、标准正文及编制说明</w:t>
            </w:r>
            <w:r w:rsidR="001D0C8D">
              <w:rPr>
                <w:rFonts w:ascii="仿宋" w:eastAsia="仿宋" w:hAnsi="仿宋" w:cs="仿宋" w:hint="eastAsia"/>
                <w:szCs w:val="21"/>
              </w:rPr>
              <w:t>编写，负责视觉导航模块的技术标准</w:t>
            </w:r>
          </w:p>
        </w:tc>
      </w:tr>
      <w:tr w:rsidR="00C147AA" w:rsidTr="002D7ACA">
        <w:trPr>
          <w:jc w:val="center"/>
        </w:trPr>
        <w:tc>
          <w:tcPr>
            <w:tcW w:w="654" w:type="dxa"/>
            <w:vAlign w:val="center"/>
          </w:tcPr>
          <w:p w:rsidR="00C147AA" w:rsidRDefault="00910908" w:rsidP="002D7ACA">
            <w:pPr>
              <w:pStyle w:val="1"/>
              <w:ind w:firstLineChars="0" w:firstLine="0"/>
              <w:jc w:val="center"/>
              <w:rPr>
                <w:rFonts w:ascii="仿宋" w:eastAsia="仿宋" w:hAnsi="仿宋" w:cs="仿宋"/>
                <w:szCs w:val="21"/>
              </w:rPr>
            </w:pPr>
            <w:r>
              <w:rPr>
                <w:rFonts w:ascii="仿宋" w:eastAsia="仿宋" w:hAnsi="仿宋" w:cs="仿宋"/>
                <w:szCs w:val="21"/>
              </w:rPr>
              <w:t>8</w:t>
            </w:r>
          </w:p>
        </w:tc>
        <w:tc>
          <w:tcPr>
            <w:tcW w:w="2117" w:type="dxa"/>
            <w:vAlign w:val="center"/>
          </w:tcPr>
          <w:p w:rsidR="00C147AA" w:rsidRPr="00C147AA" w:rsidRDefault="00C147AA" w:rsidP="002D7ACA">
            <w:pPr>
              <w:pStyle w:val="1"/>
              <w:ind w:firstLineChars="0" w:firstLine="0"/>
              <w:jc w:val="center"/>
              <w:rPr>
                <w:rFonts w:ascii="仿宋" w:eastAsia="仿宋" w:hAnsi="仿宋" w:cs="仿宋"/>
                <w:szCs w:val="21"/>
              </w:rPr>
            </w:pPr>
            <w:r w:rsidRPr="00C147AA">
              <w:rPr>
                <w:rFonts w:ascii="仿宋" w:eastAsia="仿宋" w:hAnsi="仿宋" w:cs="仿宋" w:hint="eastAsia"/>
                <w:szCs w:val="21"/>
              </w:rPr>
              <w:t>威凯（深圳）检测技术有限公司</w:t>
            </w:r>
          </w:p>
        </w:tc>
        <w:tc>
          <w:tcPr>
            <w:tcW w:w="1732" w:type="dxa"/>
            <w:vAlign w:val="center"/>
          </w:tcPr>
          <w:p w:rsidR="00C147AA" w:rsidRDefault="001D0C8D" w:rsidP="002D7ACA">
            <w:pPr>
              <w:pStyle w:val="1"/>
              <w:ind w:firstLineChars="0" w:firstLine="0"/>
              <w:jc w:val="center"/>
              <w:rPr>
                <w:rFonts w:ascii="仿宋" w:eastAsia="仿宋" w:hAnsi="仿宋" w:cs="仿宋"/>
                <w:szCs w:val="21"/>
              </w:rPr>
            </w:pPr>
            <w:r w:rsidRPr="001D0C8D">
              <w:rPr>
                <w:rFonts w:ascii="仿宋" w:eastAsia="仿宋" w:hAnsi="仿宋" w:cs="仿宋" w:hint="eastAsia"/>
                <w:szCs w:val="21"/>
              </w:rPr>
              <w:t>叶扬韬</w:t>
            </w:r>
          </w:p>
        </w:tc>
        <w:tc>
          <w:tcPr>
            <w:tcW w:w="4023" w:type="dxa"/>
            <w:vAlign w:val="center"/>
          </w:tcPr>
          <w:p w:rsidR="00C147AA" w:rsidRDefault="001D0C8D" w:rsidP="001D0C8D">
            <w:pPr>
              <w:pStyle w:val="1"/>
              <w:ind w:firstLineChars="0" w:firstLine="0"/>
              <w:jc w:val="center"/>
              <w:rPr>
                <w:rFonts w:ascii="仿宋" w:eastAsia="仿宋" w:hAnsi="仿宋" w:cs="仿宋"/>
                <w:szCs w:val="21"/>
              </w:rPr>
            </w:pPr>
            <w:r>
              <w:rPr>
                <w:rFonts w:ascii="仿宋" w:eastAsia="仿宋" w:hAnsi="仿宋" w:cs="仿宋" w:hint="eastAsia"/>
                <w:szCs w:val="21"/>
              </w:rPr>
              <w:t>资料查询、标准正文及编制说明编写，负责无人驾驶航空器终端的技术标准</w:t>
            </w:r>
          </w:p>
        </w:tc>
      </w:tr>
      <w:tr w:rsidR="00747445" w:rsidTr="002D7ACA">
        <w:trPr>
          <w:jc w:val="center"/>
        </w:trPr>
        <w:tc>
          <w:tcPr>
            <w:tcW w:w="654" w:type="dxa"/>
            <w:vAlign w:val="center"/>
          </w:tcPr>
          <w:p w:rsidR="00747445" w:rsidRDefault="00910908" w:rsidP="00747445">
            <w:pPr>
              <w:pStyle w:val="1"/>
              <w:ind w:firstLineChars="0" w:firstLine="0"/>
              <w:jc w:val="center"/>
              <w:rPr>
                <w:rFonts w:ascii="仿宋" w:eastAsia="仿宋" w:hAnsi="仿宋" w:cs="仿宋"/>
                <w:szCs w:val="21"/>
              </w:rPr>
            </w:pPr>
            <w:r>
              <w:rPr>
                <w:rFonts w:ascii="仿宋" w:eastAsia="仿宋" w:hAnsi="仿宋" w:cs="仿宋"/>
                <w:szCs w:val="21"/>
              </w:rPr>
              <w:t>9</w:t>
            </w:r>
          </w:p>
        </w:tc>
        <w:tc>
          <w:tcPr>
            <w:tcW w:w="2117" w:type="dxa"/>
            <w:vAlign w:val="center"/>
          </w:tcPr>
          <w:p w:rsidR="00747445" w:rsidRPr="00C147AA" w:rsidRDefault="00747445" w:rsidP="00747445">
            <w:pPr>
              <w:pStyle w:val="1"/>
              <w:ind w:firstLineChars="0" w:firstLine="0"/>
              <w:jc w:val="center"/>
              <w:rPr>
                <w:rFonts w:ascii="仿宋" w:eastAsia="仿宋" w:hAnsi="仿宋" w:cs="仿宋"/>
                <w:szCs w:val="21"/>
              </w:rPr>
            </w:pPr>
            <w:r w:rsidRPr="00C147AA">
              <w:rPr>
                <w:rFonts w:ascii="仿宋" w:eastAsia="仿宋" w:hAnsi="仿宋" w:cs="仿宋" w:hint="eastAsia"/>
                <w:szCs w:val="21"/>
              </w:rPr>
              <w:t>广州奥松电子有限公司</w:t>
            </w:r>
          </w:p>
        </w:tc>
        <w:tc>
          <w:tcPr>
            <w:tcW w:w="1732" w:type="dxa"/>
            <w:vAlign w:val="center"/>
          </w:tcPr>
          <w:p w:rsidR="00747445" w:rsidRDefault="00747445" w:rsidP="00747445">
            <w:pPr>
              <w:pStyle w:val="1"/>
              <w:ind w:firstLineChars="0" w:firstLine="0"/>
              <w:jc w:val="center"/>
              <w:rPr>
                <w:rFonts w:ascii="仿宋" w:eastAsia="仿宋" w:hAnsi="仿宋" w:cs="仿宋"/>
                <w:szCs w:val="21"/>
              </w:rPr>
            </w:pPr>
            <w:r w:rsidRPr="001D0C8D">
              <w:rPr>
                <w:rFonts w:ascii="仿宋" w:eastAsia="仿宋" w:hAnsi="仿宋" w:cs="仿宋" w:hint="eastAsia"/>
                <w:szCs w:val="21"/>
              </w:rPr>
              <w:t>马鹏飞</w:t>
            </w:r>
          </w:p>
        </w:tc>
        <w:tc>
          <w:tcPr>
            <w:tcW w:w="4023" w:type="dxa"/>
            <w:vAlign w:val="center"/>
          </w:tcPr>
          <w:p w:rsidR="00747445" w:rsidRDefault="00747445" w:rsidP="00747445">
            <w:pPr>
              <w:pStyle w:val="1"/>
              <w:ind w:firstLineChars="0" w:firstLine="0"/>
              <w:jc w:val="center"/>
              <w:rPr>
                <w:rFonts w:ascii="仿宋" w:eastAsia="仿宋" w:hAnsi="仿宋" w:cs="仿宋"/>
                <w:szCs w:val="21"/>
              </w:rPr>
            </w:pPr>
            <w:r>
              <w:rPr>
                <w:rFonts w:ascii="仿宋" w:eastAsia="仿宋" w:hAnsi="仿宋" w:cs="仿宋" w:hint="eastAsia"/>
                <w:szCs w:val="21"/>
              </w:rPr>
              <w:t>资料查询、标准正文及编制说明编写，负责气象设备的技术标准</w:t>
            </w:r>
          </w:p>
        </w:tc>
      </w:tr>
      <w:tr w:rsidR="00747445" w:rsidTr="002D7ACA">
        <w:trPr>
          <w:jc w:val="center"/>
        </w:trPr>
        <w:tc>
          <w:tcPr>
            <w:tcW w:w="654" w:type="dxa"/>
            <w:vAlign w:val="center"/>
          </w:tcPr>
          <w:p w:rsidR="00747445" w:rsidRDefault="00910908" w:rsidP="00747445">
            <w:pPr>
              <w:pStyle w:val="1"/>
              <w:ind w:firstLineChars="0" w:firstLine="0"/>
              <w:jc w:val="center"/>
              <w:rPr>
                <w:rFonts w:ascii="仿宋" w:eastAsia="仿宋" w:hAnsi="仿宋" w:cs="仿宋"/>
                <w:szCs w:val="21"/>
              </w:rPr>
            </w:pPr>
            <w:r>
              <w:rPr>
                <w:rFonts w:ascii="仿宋" w:eastAsia="仿宋" w:hAnsi="仿宋" w:cs="仿宋"/>
                <w:szCs w:val="21"/>
              </w:rPr>
              <w:t>10</w:t>
            </w:r>
          </w:p>
        </w:tc>
        <w:tc>
          <w:tcPr>
            <w:tcW w:w="2117" w:type="dxa"/>
            <w:vAlign w:val="center"/>
          </w:tcPr>
          <w:p w:rsidR="00747445" w:rsidRPr="00C147AA" w:rsidRDefault="00747445" w:rsidP="00747445">
            <w:pPr>
              <w:pStyle w:val="1"/>
              <w:ind w:firstLineChars="0" w:firstLine="0"/>
              <w:jc w:val="center"/>
              <w:rPr>
                <w:rFonts w:ascii="仿宋" w:eastAsia="仿宋" w:hAnsi="仿宋" w:cs="仿宋"/>
                <w:szCs w:val="21"/>
              </w:rPr>
            </w:pPr>
            <w:r w:rsidRPr="00C147AA">
              <w:rPr>
                <w:rFonts w:ascii="仿宋" w:eastAsia="仿宋" w:hAnsi="仿宋" w:cs="仿宋" w:hint="eastAsia"/>
                <w:szCs w:val="21"/>
              </w:rPr>
              <w:t>中国民航大学</w:t>
            </w:r>
          </w:p>
        </w:tc>
        <w:tc>
          <w:tcPr>
            <w:tcW w:w="1732" w:type="dxa"/>
            <w:vAlign w:val="center"/>
          </w:tcPr>
          <w:p w:rsidR="00747445" w:rsidRDefault="00747445" w:rsidP="00747445">
            <w:pPr>
              <w:pStyle w:val="1"/>
              <w:ind w:firstLineChars="0" w:firstLine="0"/>
              <w:jc w:val="center"/>
              <w:rPr>
                <w:rFonts w:ascii="仿宋" w:eastAsia="仿宋" w:hAnsi="仿宋" w:cs="仿宋"/>
                <w:szCs w:val="21"/>
              </w:rPr>
            </w:pPr>
            <w:r w:rsidRPr="001D0C8D">
              <w:rPr>
                <w:rFonts w:ascii="仿宋" w:eastAsia="仿宋" w:hAnsi="仿宋" w:cs="仿宋" w:hint="eastAsia"/>
                <w:szCs w:val="21"/>
              </w:rPr>
              <w:t>孙禾</w:t>
            </w:r>
          </w:p>
        </w:tc>
        <w:tc>
          <w:tcPr>
            <w:tcW w:w="4023" w:type="dxa"/>
            <w:vAlign w:val="center"/>
          </w:tcPr>
          <w:p w:rsidR="00747445" w:rsidRDefault="00747445" w:rsidP="00747445">
            <w:pPr>
              <w:pStyle w:val="1"/>
              <w:ind w:firstLineChars="0" w:firstLine="0"/>
              <w:jc w:val="center"/>
              <w:rPr>
                <w:rFonts w:ascii="仿宋" w:eastAsia="仿宋" w:hAnsi="仿宋" w:cs="仿宋"/>
                <w:szCs w:val="21"/>
              </w:rPr>
            </w:pPr>
            <w:r>
              <w:rPr>
                <w:rFonts w:ascii="仿宋" w:eastAsia="仿宋" w:hAnsi="仿宋" w:cs="仿宋" w:hint="eastAsia"/>
                <w:szCs w:val="21"/>
              </w:rPr>
              <w:t>资料查询、标准正文及编制说明编写，负责A</w:t>
            </w:r>
            <w:r>
              <w:rPr>
                <w:rFonts w:ascii="仿宋" w:eastAsia="仿宋" w:hAnsi="仿宋" w:cs="仿宋"/>
                <w:szCs w:val="21"/>
              </w:rPr>
              <w:t>DS-B</w:t>
            </w:r>
            <w:r>
              <w:rPr>
                <w:rFonts w:ascii="仿宋" w:eastAsia="仿宋" w:hAnsi="仿宋" w:cs="仿宋" w:hint="eastAsia"/>
                <w:szCs w:val="21"/>
              </w:rPr>
              <w:t>技术标准及低空场景分类等</w:t>
            </w:r>
          </w:p>
        </w:tc>
      </w:tr>
      <w:tr w:rsidR="00747445" w:rsidTr="002D7ACA">
        <w:trPr>
          <w:jc w:val="center"/>
        </w:trPr>
        <w:tc>
          <w:tcPr>
            <w:tcW w:w="654" w:type="dxa"/>
            <w:vAlign w:val="center"/>
          </w:tcPr>
          <w:p w:rsidR="00747445" w:rsidRDefault="00910908" w:rsidP="00747445">
            <w:pPr>
              <w:pStyle w:val="1"/>
              <w:ind w:firstLineChars="0" w:firstLine="0"/>
              <w:jc w:val="center"/>
              <w:rPr>
                <w:rFonts w:ascii="仿宋" w:eastAsia="仿宋" w:hAnsi="仿宋" w:cs="仿宋"/>
                <w:szCs w:val="21"/>
              </w:rPr>
            </w:pPr>
            <w:r>
              <w:rPr>
                <w:rFonts w:ascii="仿宋" w:eastAsia="仿宋" w:hAnsi="仿宋" w:cs="仿宋"/>
                <w:szCs w:val="21"/>
              </w:rPr>
              <w:t>11</w:t>
            </w:r>
          </w:p>
        </w:tc>
        <w:tc>
          <w:tcPr>
            <w:tcW w:w="2117" w:type="dxa"/>
            <w:vAlign w:val="center"/>
          </w:tcPr>
          <w:p w:rsidR="00747445" w:rsidRPr="00C147AA" w:rsidRDefault="00747445" w:rsidP="00747445">
            <w:pPr>
              <w:pStyle w:val="1"/>
              <w:ind w:firstLineChars="0" w:firstLine="0"/>
              <w:jc w:val="center"/>
              <w:rPr>
                <w:rFonts w:ascii="仿宋" w:eastAsia="仿宋" w:hAnsi="仿宋" w:cs="仿宋"/>
                <w:szCs w:val="21"/>
              </w:rPr>
            </w:pPr>
            <w:r w:rsidRPr="00C147AA">
              <w:rPr>
                <w:rFonts w:ascii="仿宋" w:eastAsia="仿宋" w:hAnsi="仿宋" w:cs="仿宋" w:hint="eastAsia"/>
                <w:szCs w:val="21"/>
              </w:rPr>
              <w:t>广州民航职业技术学院</w:t>
            </w:r>
          </w:p>
        </w:tc>
        <w:tc>
          <w:tcPr>
            <w:tcW w:w="1732" w:type="dxa"/>
            <w:vAlign w:val="center"/>
          </w:tcPr>
          <w:p w:rsidR="00747445" w:rsidRDefault="00747445" w:rsidP="00747445">
            <w:pPr>
              <w:pStyle w:val="1"/>
              <w:ind w:firstLineChars="0" w:firstLine="0"/>
              <w:jc w:val="center"/>
              <w:rPr>
                <w:rFonts w:ascii="仿宋" w:eastAsia="仿宋" w:hAnsi="仿宋" w:cs="仿宋"/>
                <w:szCs w:val="21"/>
              </w:rPr>
            </w:pPr>
            <w:r w:rsidRPr="001D0C8D">
              <w:rPr>
                <w:rFonts w:ascii="仿宋" w:eastAsia="仿宋" w:hAnsi="仿宋" w:cs="仿宋" w:hint="eastAsia"/>
                <w:szCs w:val="21"/>
              </w:rPr>
              <w:t>陈海涛</w:t>
            </w:r>
          </w:p>
        </w:tc>
        <w:tc>
          <w:tcPr>
            <w:tcW w:w="4023" w:type="dxa"/>
            <w:vAlign w:val="center"/>
          </w:tcPr>
          <w:p w:rsidR="00747445" w:rsidRDefault="00747445" w:rsidP="00747445">
            <w:pPr>
              <w:pStyle w:val="1"/>
              <w:ind w:firstLineChars="0" w:firstLine="0"/>
              <w:jc w:val="center"/>
              <w:rPr>
                <w:rFonts w:ascii="仿宋" w:eastAsia="仿宋" w:hAnsi="仿宋" w:cs="仿宋"/>
                <w:szCs w:val="21"/>
              </w:rPr>
            </w:pPr>
            <w:r>
              <w:rPr>
                <w:rFonts w:ascii="仿宋" w:eastAsia="仿宋" w:hAnsi="仿宋" w:cs="仿宋" w:hint="eastAsia"/>
                <w:szCs w:val="21"/>
              </w:rPr>
              <w:t>资料查询、标准正文及编制说明编写，负责</w:t>
            </w:r>
            <w:r>
              <w:rPr>
                <w:rFonts w:hint="eastAsia"/>
              </w:rPr>
              <w:t>Remote ID</w:t>
            </w:r>
            <w:r>
              <w:t>D</w:t>
            </w:r>
            <w:r>
              <w:rPr>
                <w:rFonts w:hint="eastAsia"/>
              </w:rPr>
              <w:t>的技术标准</w:t>
            </w:r>
          </w:p>
        </w:tc>
      </w:tr>
      <w:tr w:rsidR="00747445" w:rsidTr="002D7ACA">
        <w:trPr>
          <w:jc w:val="center"/>
        </w:trPr>
        <w:tc>
          <w:tcPr>
            <w:tcW w:w="654" w:type="dxa"/>
            <w:vAlign w:val="center"/>
          </w:tcPr>
          <w:p w:rsidR="00747445" w:rsidRDefault="00910908" w:rsidP="00747445">
            <w:pPr>
              <w:pStyle w:val="1"/>
              <w:ind w:firstLineChars="0" w:firstLine="0"/>
              <w:jc w:val="center"/>
              <w:rPr>
                <w:rFonts w:ascii="仿宋" w:eastAsia="仿宋" w:hAnsi="仿宋" w:cs="仿宋"/>
                <w:szCs w:val="21"/>
              </w:rPr>
            </w:pPr>
            <w:r>
              <w:rPr>
                <w:rFonts w:ascii="仿宋" w:eastAsia="仿宋" w:hAnsi="仿宋" w:cs="仿宋"/>
                <w:szCs w:val="21"/>
              </w:rPr>
              <w:t>12</w:t>
            </w:r>
          </w:p>
        </w:tc>
        <w:tc>
          <w:tcPr>
            <w:tcW w:w="2117" w:type="dxa"/>
            <w:vAlign w:val="center"/>
          </w:tcPr>
          <w:p w:rsidR="00747445" w:rsidRPr="00C147AA" w:rsidRDefault="00747445" w:rsidP="00747445">
            <w:pPr>
              <w:pStyle w:val="1"/>
              <w:ind w:firstLineChars="0" w:firstLine="0"/>
              <w:jc w:val="center"/>
              <w:rPr>
                <w:rFonts w:ascii="仿宋" w:eastAsia="仿宋" w:hAnsi="仿宋" w:cs="仿宋"/>
                <w:szCs w:val="21"/>
              </w:rPr>
            </w:pPr>
            <w:r w:rsidRPr="00C147AA">
              <w:rPr>
                <w:rFonts w:ascii="仿宋" w:eastAsia="仿宋" w:hAnsi="仿宋" w:cs="仿宋" w:hint="eastAsia"/>
                <w:szCs w:val="21"/>
              </w:rPr>
              <w:t>中电科普天科技股份有限公司</w:t>
            </w:r>
          </w:p>
        </w:tc>
        <w:tc>
          <w:tcPr>
            <w:tcW w:w="1732" w:type="dxa"/>
            <w:vAlign w:val="center"/>
          </w:tcPr>
          <w:p w:rsidR="00747445" w:rsidRDefault="00747445" w:rsidP="00747445">
            <w:pPr>
              <w:pStyle w:val="1"/>
              <w:ind w:firstLineChars="0" w:firstLine="0"/>
              <w:jc w:val="center"/>
              <w:rPr>
                <w:rFonts w:ascii="仿宋" w:eastAsia="仿宋" w:hAnsi="仿宋" w:cs="仿宋"/>
                <w:szCs w:val="21"/>
              </w:rPr>
            </w:pPr>
            <w:r w:rsidRPr="001D0C8D">
              <w:rPr>
                <w:rFonts w:ascii="仿宋" w:eastAsia="仿宋" w:hAnsi="仿宋" w:cs="仿宋" w:hint="eastAsia"/>
                <w:szCs w:val="21"/>
              </w:rPr>
              <w:t>杜翠凤</w:t>
            </w:r>
          </w:p>
        </w:tc>
        <w:tc>
          <w:tcPr>
            <w:tcW w:w="4023" w:type="dxa"/>
            <w:vAlign w:val="center"/>
          </w:tcPr>
          <w:p w:rsidR="00747445" w:rsidRDefault="00747445" w:rsidP="00747445">
            <w:pPr>
              <w:pStyle w:val="1"/>
              <w:ind w:firstLineChars="0" w:firstLine="0"/>
              <w:jc w:val="center"/>
              <w:rPr>
                <w:rFonts w:ascii="仿宋" w:eastAsia="仿宋" w:hAnsi="仿宋" w:cs="仿宋"/>
                <w:szCs w:val="21"/>
              </w:rPr>
            </w:pPr>
            <w:r>
              <w:rPr>
                <w:rFonts w:ascii="仿宋" w:eastAsia="仿宋" w:hAnsi="仿宋" w:cs="仿宋" w:hint="eastAsia"/>
                <w:szCs w:val="21"/>
              </w:rPr>
              <w:t>负责标准正文的审核，引用正确性、规范性审查，格式审查等工作</w:t>
            </w:r>
          </w:p>
        </w:tc>
      </w:tr>
      <w:tr w:rsidR="00747445" w:rsidTr="002D7ACA">
        <w:trPr>
          <w:jc w:val="center"/>
        </w:trPr>
        <w:tc>
          <w:tcPr>
            <w:tcW w:w="654" w:type="dxa"/>
            <w:vAlign w:val="center"/>
          </w:tcPr>
          <w:p w:rsidR="00747445" w:rsidRDefault="00910908" w:rsidP="00747445">
            <w:pPr>
              <w:pStyle w:val="1"/>
              <w:ind w:firstLineChars="0" w:firstLine="0"/>
              <w:jc w:val="center"/>
              <w:rPr>
                <w:rFonts w:ascii="仿宋" w:eastAsia="仿宋" w:hAnsi="仿宋" w:cs="仿宋"/>
                <w:szCs w:val="21"/>
              </w:rPr>
            </w:pPr>
            <w:r>
              <w:rPr>
                <w:rFonts w:ascii="仿宋" w:eastAsia="仿宋" w:hAnsi="仿宋" w:cs="仿宋"/>
                <w:szCs w:val="21"/>
              </w:rPr>
              <w:t>13</w:t>
            </w:r>
          </w:p>
        </w:tc>
        <w:tc>
          <w:tcPr>
            <w:tcW w:w="2117" w:type="dxa"/>
            <w:vAlign w:val="center"/>
          </w:tcPr>
          <w:p w:rsidR="00747445" w:rsidRPr="00C147AA" w:rsidRDefault="00747445" w:rsidP="00747445">
            <w:pPr>
              <w:pStyle w:val="1"/>
              <w:ind w:firstLineChars="0" w:firstLine="0"/>
              <w:jc w:val="center"/>
              <w:rPr>
                <w:rFonts w:ascii="仿宋" w:eastAsia="仿宋" w:hAnsi="仿宋" w:cs="仿宋"/>
                <w:szCs w:val="21"/>
              </w:rPr>
            </w:pPr>
            <w:r w:rsidRPr="00C147AA">
              <w:rPr>
                <w:rFonts w:ascii="仿宋" w:eastAsia="仿宋" w:hAnsi="仿宋" w:cs="仿宋" w:hint="eastAsia"/>
                <w:szCs w:val="21"/>
              </w:rPr>
              <w:t>广州市建设投资发展有限公司</w:t>
            </w:r>
          </w:p>
        </w:tc>
        <w:tc>
          <w:tcPr>
            <w:tcW w:w="1732" w:type="dxa"/>
            <w:vAlign w:val="center"/>
          </w:tcPr>
          <w:p w:rsidR="00747445" w:rsidRDefault="00747445" w:rsidP="00747445">
            <w:pPr>
              <w:pStyle w:val="1"/>
              <w:ind w:firstLineChars="0" w:firstLine="0"/>
              <w:jc w:val="center"/>
              <w:rPr>
                <w:rFonts w:ascii="仿宋" w:eastAsia="仿宋" w:hAnsi="仿宋" w:cs="仿宋"/>
                <w:szCs w:val="21"/>
              </w:rPr>
            </w:pPr>
            <w:r w:rsidRPr="001D0C8D">
              <w:rPr>
                <w:rFonts w:ascii="仿宋" w:eastAsia="仿宋" w:hAnsi="仿宋" w:cs="仿宋" w:hint="eastAsia"/>
                <w:szCs w:val="21"/>
              </w:rPr>
              <w:t>周斌</w:t>
            </w:r>
          </w:p>
        </w:tc>
        <w:tc>
          <w:tcPr>
            <w:tcW w:w="4023" w:type="dxa"/>
            <w:vAlign w:val="center"/>
          </w:tcPr>
          <w:p w:rsidR="00747445" w:rsidRDefault="00747445" w:rsidP="00747445">
            <w:pPr>
              <w:pStyle w:val="1"/>
              <w:ind w:firstLineChars="0" w:firstLine="0"/>
              <w:jc w:val="center"/>
              <w:rPr>
                <w:rFonts w:ascii="仿宋" w:eastAsia="仿宋" w:hAnsi="仿宋" w:cs="仿宋"/>
                <w:szCs w:val="21"/>
              </w:rPr>
            </w:pPr>
            <w:r>
              <w:rPr>
                <w:rFonts w:ascii="仿宋" w:eastAsia="仿宋" w:hAnsi="仿宋" w:cs="仿宋" w:hint="eastAsia"/>
                <w:szCs w:val="21"/>
              </w:rPr>
              <w:t>参与技术标准的讨论，参与北斗导航模块的讨论及审核</w:t>
            </w:r>
          </w:p>
        </w:tc>
      </w:tr>
      <w:tr w:rsidR="00747445" w:rsidTr="002D7ACA">
        <w:trPr>
          <w:jc w:val="center"/>
        </w:trPr>
        <w:tc>
          <w:tcPr>
            <w:tcW w:w="654" w:type="dxa"/>
            <w:vAlign w:val="center"/>
          </w:tcPr>
          <w:p w:rsidR="00747445" w:rsidRPr="00C147AA" w:rsidRDefault="00910908" w:rsidP="00747445">
            <w:pPr>
              <w:pStyle w:val="1"/>
              <w:ind w:firstLineChars="0" w:firstLine="0"/>
              <w:jc w:val="center"/>
              <w:rPr>
                <w:rFonts w:ascii="仿宋" w:eastAsia="仿宋" w:hAnsi="仿宋" w:cs="仿宋"/>
                <w:szCs w:val="21"/>
              </w:rPr>
            </w:pPr>
            <w:r>
              <w:rPr>
                <w:rFonts w:ascii="仿宋" w:eastAsia="仿宋" w:hAnsi="仿宋" w:cs="仿宋"/>
                <w:szCs w:val="21"/>
              </w:rPr>
              <w:t>14</w:t>
            </w:r>
            <w:bookmarkStart w:id="0" w:name="_GoBack"/>
            <w:bookmarkEnd w:id="0"/>
          </w:p>
        </w:tc>
        <w:tc>
          <w:tcPr>
            <w:tcW w:w="2117" w:type="dxa"/>
            <w:vAlign w:val="center"/>
          </w:tcPr>
          <w:p w:rsidR="00747445" w:rsidRPr="00C147AA" w:rsidRDefault="00747445" w:rsidP="00747445">
            <w:pPr>
              <w:pStyle w:val="1"/>
              <w:ind w:firstLineChars="0" w:firstLine="0"/>
              <w:jc w:val="center"/>
              <w:rPr>
                <w:rFonts w:ascii="仿宋" w:eastAsia="仿宋" w:hAnsi="仿宋" w:cs="仿宋"/>
                <w:szCs w:val="21"/>
              </w:rPr>
            </w:pPr>
            <w:r w:rsidRPr="00C147AA">
              <w:rPr>
                <w:rFonts w:ascii="仿宋" w:eastAsia="仿宋" w:hAnsi="仿宋" w:cs="仿宋" w:hint="eastAsia"/>
                <w:szCs w:val="21"/>
              </w:rPr>
              <w:t>中国联合网络通信有限公司广东省分公司</w:t>
            </w:r>
          </w:p>
        </w:tc>
        <w:tc>
          <w:tcPr>
            <w:tcW w:w="1732" w:type="dxa"/>
            <w:vAlign w:val="center"/>
          </w:tcPr>
          <w:p w:rsidR="00747445" w:rsidRDefault="00747445" w:rsidP="00747445">
            <w:pPr>
              <w:pStyle w:val="1"/>
              <w:ind w:firstLineChars="0" w:firstLine="0"/>
              <w:jc w:val="center"/>
              <w:rPr>
                <w:rFonts w:ascii="仿宋" w:eastAsia="仿宋" w:hAnsi="仿宋" w:cs="仿宋"/>
                <w:szCs w:val="21"/>
              </w:rPr>
            </w:pPr>
            <w:r w:rsidRPr="001D0C8D">
              <w:rPr>
                <w:rFonts w:ascii="仿宋" w:eastAsia="仿宋" w:hAnsi="仿宋" w:cs="仿宋" w:hint="eastAsia"/>
                <w:szCs w:val="21"/>
              </w:rPr>
              <w:t>潘桂新</w:t>
            </w:r>
          </w:p>
        </w:tc>
        <w:tc>
          <w:tcPr>
            <w:tcW w:w="4023" w:type="dxa"/>
            <w:vAlign w:val="center"/>
          </w:tcPr>
          <w:p w:rsidR="00747445" w:rsidRDefault="00747445" w:rsidP="00747445">
            <w:pPr>
              <w:pStyle w:val="1"/>
              <w:ind w:firstLineChars="0" w:firstLine="0"/>
              <w:jc w:val="center"/>
              <w:rPr>
                <w:rFonts w:ascii="仿宋" w:eastAsia="仿宋" w:hAnsi="仿宋" w:cs="仿宋"/>
                <w:szCs w:val="21"/>
              </w:rPr>
            </w:pPr>
            <w:r>
              <w:rPr>
                <w:rFonts w:ascii="仿宋" w:eastAsia="仿宋" w:hAnsi="仿宋" w:cs="仿宋" w:hint="eastAsia"/>
                <w:szCs w:val="21"/>
              </w:rPr>
              <w:t>参与系统框架的讨论，标准正文的审核等</w:t>
            </w:r>
          </w:p>
        </w:tc>
      </w:tr>
    </w:tbl>
    <w:p w:rsidR="005179F0" w:rsidRDefault="005179F0" w:rsidP="005179F0">
      <w:pPr>
        <w:pStyle w:val="10"/>
        <w:ind w:firstLineChars="0" w:firstLine="0"/>
        <w:jc w:val="left"/>
        <w:rPr>
          <w:rFonts w:ascii="仿宋_GB2312" w:eastAsia="仿宋_GB2312" w:hAnsi="仿宋_GB2312" w:cs="仿宋_GB2312"/>
          <w:sz w:val="24"/>
          <w:szCs w:val="24"/>
          <w:highlight w:val="yellow"/>
        </w:rPr>
      </w:pPr>
    </w:p>
    <w:p w:rsidR="005179F0" w:rsidRDefault="005179F0" w:rsidP="005179F0">
      <w:pPr>
        <w:pStyle w:val="10"/>
        <w:numPr>
          <w:ilvl w:val="1"/>
          <w:numId w:val="2"/>
        </w:numPr>
        <w:ind w:firstLine="562"/>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主要工作过程</w:t>
      </w:r>
    </w:p>
    <w:p w:rsidR="005179F0" w:rsidRDefault="005179F0"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1、提案立项阶段（</w:t>
      </w:r>
      <w:r>
        <w:rPr>
          <w:rFonts w:ascii="仿宋_GB2312" w:eastAsia="仿宋_GB2312" w:hAnsi="仿宋_GB2312" w:cs="仿宋_GB2312"/>
          <w:sz w:val="24"/>
          <w:szCs w:val="24"/>
        </w:rPr>
        <w:t>202</w:t>
      </w:r>
      <w:r>
        <w:rPr>
          <w:rFonts w:ascii="仿宋_GB2312" w:eastAsia="仿宋_GB2312" w:hAnsi="仿宋_GB2312" w:cs="仿宋_GB2312" w:hint="eastAsia"/>
          <w:sz w:val="24"/>
          <w:szCs w:val="24"/>
        </w:rPr>
        <w:t>4年0</w:t>
      </w:r>
      <w:r w:rsidR="00225E6A">
        <w:rPr>
          <w:rFonts w:ascii="仿宋_GB2312" w:eastAsia="仿宋_GB2312" w:hAnsi="仿宋_GB2312" w:cs="仿宋_GB2312"/>
          <w:sz w:val="24"/>
          <w:szCs w:val="24"/>
        </w:rPr>
        <w:t>9</w:t>
      </w:r>
      <w:r>
        <w:rPr>
          <w:rFonts w:ascii="仿宋_GB2312" w:eastAsia="仿宋_GB2312" w:hAnsi="仿宋_GB2312" w:cs="仿宋_GB2312" w:hint="eastAsia"/>
          <w:sz w:val="24"/>
          <w:szCs w:val="24"/>
        </w:rPr>
        <w:t>月</w:t>
      </w:r>
      <w:r w:rsidR="00225E6A">
        <w:rPr>
          <w:rFonts w:ascii="仿宋_GB2312" w:eastAsia="仿宋_GB2312" w:hAnsi="仿宋_GB2312" w:cs="仿宋_GB2312"/>
          <w:sz w:val="24"/>
          <w:szCs w:val="24"/>
        </w:rPr>
        <w:t>18</w:t>
      </w:r>
      <w:r>
        <w:rPr>
          <w:rFonts w:ascii="仿宋_GB2312" w:eastAsia="仿宋_GB2312" w:hAnsi="仿宋_GB2312" w:cs="仿宋_GB2312" w:hint="eastAsia"/>
          <w:sz w:val="24"/>
          <w:szCs w:val="24"/>
        </w:rPr>
        <w:t>日——</w:t>
      </w:r>
      <w:r>
        <w:rPr>
          <w:rFonts w:ascii="仿宋_GB2312" w:eastAsia="仿宋_GB2312" w:hAnsi="仿宋_GB2312" w:cs="仿宋_GB2312"/>
          <w:sz w:val="24"/>
          <w:szCs w:val="24"/>
        </w:rPr>
        <w:t>20</w:t>
      </w:r>
      <w:r>
        <w:rPr>
          <w:rFonts w:ascii="仿宋_GB2312" w:eastAsia="仿宋_GB2312" w:hAnsi="仿宋_GB2312" w:cs="仿宋_GB2312" w:hint="eastAsia"/>
          <w:sz w:val="24"/>
          <w:szCs w:val="24"/>
        </w:rPr>
        <w:t>24年0</w:t>
      </w:r>
      <w:r w:rsidR="00225E6A">
        <w:rPr>
          <w:rFonts w:ascii="仿宋_GB2312" w:eastAsia="仿宋_GB2312" w:hAnsi="仿宋_GB2312" w:cs="仿宋_GB2312"/>
          <w:sz w:val="24"/>
          <w:szCs w:val="24"/>
        </w:rPr>
        <w:t>9</w:t>
      </w:r>
      <w:r>
        <w:rPr>
          <w:rFonts w:ascii="仿宋_GB2312" w:eastAsia="仿宋_GB2312" w:hAnsi="仿宋_GB2312" w:cs="仿宋_GB2312" w:hint="eastAsia"/>
          <w:sz w:val="24"/>
          <w:szCs w:val="24"/>
        </w:rPr>
        <w:t>月20日）</w:t>
      </w:r>
    </w:p>
    <w:p w:rsidR="005179F0" w:rsidRDefault="005179F0"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确定标准提案后，</w:t>
      </w:r>
      <w:r>
        <w:rPr>
          <w:rFonts w:ascii="仿宋_GB2312" w:eastAsia="仿宋_GB2312" w:hAnsi="仿宋_GB2312" w:cs="仿宋_GB2312"/>
          <w:sz w:val="24"/>
          <w:szCs w:val="24"/>
        </w:rPr>
        <w:t>公开征集标准参编单位，成立标准起草小组，</w:t>
      </w:r>
      <w:r>
        <w:rPr>
          <w:rFonts w:ascii="仿宋_GB2312" w:eastAsia="仿宋_GB2312" w:hAnsi="仿宋_GB2312" w:cs="仿宋_GB2312" w:hint="eastAsia"/>
          <w:sz w:val="24"/>
          <w:szCs w:val="24"/>
        </w:rPr>
        <w:t>组织标准编制和协调工作，并</w:t>
      </w:r>
      <w:r>
        <w:rPr>
          <w:rFonts w:ascii="仿宋_GB2312" w:eastAsia="仿宋_GB2312" w:hAnsi="仿宋_GB2312" w:cs="仿宋_GB2312"/>
          <w:sz w:val="24"/>
          <w:szCs w:val="24"/>
        </w:rPr>
        <w:t>收集和分析国内外相关标准和技术资料。</w:t>
      </w:r>
    </w:p>
    <w:p w:rsidR="005179F0" w:rsidRDefault="005179F0"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2、预研起草阶段（</w:t>
      </w:r>
      <w:r>
        <w:rPr>
          <w:rFonts w:ascii="仿宋_GB2312" w:eastAsia="仿宋_GB2312" w:hAnsi="仿宋_GB2312" w:cs="仿宋_GB2312"/>
          <w:sz w:val="24"/>
          <w:szCs w:val="24"/>
        </w:rPr>
        <w:t>202</w:t>
      </w:r>
      <w:r>
        <w:rPr>
          <w:rFonts w:ascii="仿宋_GB2312" w:eastAsia="仿宋_GB2312" w:hAnsi="仿宋_GB2312" w:cs="仿宋_GB2312" w:hint="eastAsia"/>
          <w:sz w:val="24"/>
          <w:szCs w:val="24"/>
        </w:rPr>
        <w:t>4年0</w:t>
      </w:r>
      <w:r w:rsidR="009451AB">
        <w:rPr>
          <w:rFonts w:ascii="仿宋_GB2312" w:eastAsia="仿宋_GB2312" w:hAnsi="仿宋_GB2312" w:cs="仿宋_GB2312"/>
          <w:sz w:val="24"/>
          <w:szCs w:val="24"/>
        </w:rPr>
        <w:t>9</w:t>
      </w:r>
      <w:r>
        <w:rPr>
          <w:rFonts w:ascii="仿宋_GB2312" w:eastAsia="仿宋_GB2312" w:hAnsi="仿宋_GB2312" w:cs="仿宋_GB2312" w:hint="eastAsia"/>
          <w:sz w:val="24"/>
          <w:szCs w:val="24"/>
        </w:rPr>
        <w:t>月2</w:t>
      </w:r>
      <w:r w:rsidR="009451AB">
        <w:rPr>
          <w:rFonts w:ascii="仿宋_GB2312" w:eastAsia="仿宋_GB2312" w:hAnsi="仿宋_GB2312" w:cs="仿宋_GB2312"/>
          <w:sz w:val="24"/>
          <w:szCs w:val="24"/>
        </w:rPr>
        <w:t>0</w:t>
      </w:r>
      <w:r>
        <w:rPr>
          <w:rFonts w:ascii="仿宋_GB2312" w:eastAsia="仿宋_GB2312" w:hAnsi="仿宋_GB2312" w:cs="仿宋_GB2312" w:hint="eastAsia"/>
          <w:sz w:val="24"/>
          <w:szCs w:val="24"/>
        </w:rPr>
        <w:t>日——</w:t>
      </w:r>
      <w:r>
        <w:rPr>
          <w:rFonts w:ascii="仿宋_GB2312" w:eastAsia="仿宋_GB2312" w:hAnsi="仿宋_GB2312" w:cs="仿宋_GB2312"/>
          <w:sz w:val="24"/>
          <w:szCs w:val="24"/>
        </w:rPr>
        <w:t>202</w:t>
      </w:r>
      <w:r>
        <w:rPr>
          <w:rFonts w:ascii="仿宋_GB2312" w:eastAsia="仿宋_GB2312" w:hAnsi="仿宋_GB2312" w:cs="仿宋_GB2312" w:hint="eastAsia"/>
          <w:sz w:val="24"/>
          <w:szCs w:val="24"/>
        </w:rPr>
        <w:t>4年0</w:t>
      </w:r>
      <w:r w:rsidR="009451AB">
        <w:rPr>
          <w:rFonts w:ascii="仿宋_GB2312" w:eastAsia="仿宋_GB2312" w:hAnsi="仿宋_GB2312" w:cs="仿宋_GB2312"/>
          <w:sz w:val="24"/>
          <w:szCs w:val="24"/>
        </w:rPr>
        <w:t>9</w:t>
      </w:r>
      <w:r>
        <w:rPr>
          <w:rFonts w:ascii="仿宋_GB2312" w:eastAsia="仿宋_GB2312" w:hAnsi="仿宋_GB2312" w:cs="仿宋_GB2312" w:hint="eastAsia"/>
          <w:sz w:val="24"/>
          <w:szCs w:val="24"/>
        </w:rPr>
        <w:t>月2</w:t>
      </w:r>
      <w:r w:rsidR="009451AB">
        <w:rPr>
          <w:rFonts w:ascii="仿宋_GB2312" w:eastAsia="仿宋_GB2312" w:hAnsi="仿宋_GB2312" w:cs="仿宋_GB2312"/>
          <w:sz w:val="24"/>
          <w:szCs w:val="24"/>
        </w:rPr>
        <w:t>8</w:t>
      </w:r>
      <w:r>
        <w:rPr>
          <w:rFonts w:ascii="仿宋_GB2312" w:eastAsia="仿宋_GB2312" w:hAnsi="仿宋_GB2312" w:cs="仿宋_GB2312" w:hint="eastAsia"/>
          <w:sz w:val="24"/>
          <w:szCs w:val="24"/>
        </w:rPr>
        <w:t>日）</w:t>
      </w:r>
    </w:p>
    <w:p w:rsidR="005179F0" w:rsidRDefault="005179F0"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收集各类代表性文献，征集</w:t>
      </w:r>
      <w:r>
        <w:rPr>
          <w:rFonts w:ascii="仿宋_GB2312" w:eastAsia="仿宋_GB2312" w:hAnsi="仿宋_GB2312" w:cs="仿宋_GB2312" w:hint="eastAsia"/>
          <w:sz w:val="24"/>
          <w:szCs w:val="24"/>
        </w:rPr>
        <w:t>专业</w:t>
      </w:r>
      <w:r>
        <w:rPr>
          <w:rFonts w:ascii="仿宋_GB2312" w:eastAsia="仿宋_GB2312" w:hAnsi="仿宋_GB2312" w:cs="仿宋_GB2312"/>
          <w:sz w:val="24"/>
          <w:szCs w:val="24"/>
        </w:rPr>
        <w:t>资料</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对技术指标和方法</w:t>
      </w:r>
      <w:r>
        <w:rPr>
          <w:rFonts w:ascii="仿宋_GB2312" w:eastAsia="仿宋_GB2312" w:hAnsi="仿宋_GB2312" w:cs="仿宋_GB2312" w:hint="eastAsia"/>
          <w:sz w:val="24"/>
          <w:szCs w:val="24"/>
        </w:rPr>
        <w:t>进行</w:t>
      </w:r>
      <w:r>
        <w:rPr>
          <w:rFonts w:ascii="仿宋_GB2312" w:eastAsia="仿宋_GB2312" w:hAnsi="仿宋_GB2312" w:cs="仿宋_GB2312"/>
          <w:sz w:val="24"/>
          <w:szCs w:val="24"/>
        </w:rPr>
        <w:t>充分调查研究，并进行试验验证。</w:t>
      </w:r>
    </w:p>
    <w:p w:rsidR="005179F0" w:rsidRDefault="005179F0"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3、征求意见阶段（</w:t>
      </w:r>
      <w:r>
        <w:rPr>
          <w:rFonts w:ascii="仿宋_GB2312" w:eastAsia="仿宋_GB2312" w:hAnsi="仿宋_GB2312" w:cs="仿宋_GB2312"/>
          <w:sz w:val="24"/>
          <w:szCs w:val="24"/>
        </w:rPr>
        <w:t>202</w:t>
      </w:r>
      <w:r>
        <w:rPr>
          <w:rFonts w:ascii="仿宋_GB2312" w:eastAsia="仿宋_GB2312" w:hAnsi="仿宋_GB2312" w:cs="仿宋_GB2312" w:hint="eastAsia"/>
          <w:sz w:val="24"/>
          <w:szCs w:val="24"/>
        </w:rPr>
        <w:t>4年</w:t>
      </w:r>
      <w:r w:rsidR="00996770">
        <w:rPr>
          <w:rFonts w:ascii="仿宋_GB2312" w:eastAsia="仿宋_GB2312" w:hAnsi="仿宋_GB2312" w:cs="仿宋_GB2312"/>
          <w:sz w:val="24"/>
          <w:szCs w:val="24"/>
        </w:rPr>
        <w:t>10</w:t>
      </w:r>
      <w:r>
        <w:rPr>
          <w:rFonts w:ascii="仿宋_GB2312" w:eastAsia="仿宋_GB2312" w:hAnsi="仿宋_GB2312" w:cs="仿宋_GB2312" w:hint="eastAsia"/>
          <w:sz w:val="24"/>
          <w:szCs w:val="24"/>
        </w:rPr>
        <w:t>月01日——</w:t>
      </w:r>
      <w:r>
        <w:rPr>
          <w:rFonts w:ascii="仿宋_GB2312" w:eastAsia="仿宋_GB2312" w:hAnsi="仿宋_GB2312" w:cs="仿宋_GB2312"/>
          <w:sz w:val="24"/>
          <w:szCs w:val="24"/>
        </w:rPr>
        <w:t>202</w:t>
      </w:r>
      <w:r>
        <w:rPr>
          <w:rFonts w:ascii="仿宋_GB2312" w:eastAsia="仿宋_GB2312" w:hAnsi="仿宋_GB2312" w:cs="仿宋_GB2312" w:hint="eastAsia"/>
          <w:sz w:val="24"/>
          <w:szCs w:val="24"/>
        </w:rPr>
        <w:t>4年</w:t>
      </w:r>
      <w:r w:rsidR="00996770">
        <w:rPr>
          <w:rFonts w:ascii="仿宋_GB2312" w:eastAsia="仿宋_GB2312" w:hAnsi="仿宋_GB2312" w:cs="仿宋_GB2312"/>
          <w:sz w:val="24"/>
          <w:szCs w:val="24"/>
        </w:rPr>
        <w:t>10</w:t>
      </w:r>
      <w:r>
        <w:rPr>
          <w:rFonts w:ascii="仿宋_GB2312" w:eastAsia="仿宋_GB2312" w:hAnsi="仿宋_GB2312" w:cs="仿宋_GB2312" w:hint="eastAsia"/>
          <w:sz w:val="24"/>
          <w:szCs w:val="24"/>
        </w:rPr>
        <w:t>月</w:t>
      </w:r>
      <w:r w:rsidR="00996770">
        <w:rPr>
          <w:rFonts w:ascii="仿宋_GB2312" w:eastAsia="仿宋_GB2312" w:hAnsi="仿宋_GB2312" w:cs="仿宋_GB2312"/>
          <w:sz w:val="24"/>
          <w:szCs w:val="24"/>
        </w:rPr>
        <w:t>31</w:t>
      </w:r>
      <w:r>
        <w:rPr>
          <w:rFonts w:ascii="仿宋_GB2312" w:eastAsia="仿宋_GB2312" w:hAnsi="仿宋_GB2312" w:cs="仿宋_GB2312" w:hint="eastAsia"/>
          <w:sz w:val="24"/>
          <w:szCs w:val="24"/>
        </w:rPr>
        <w:t>日）</w:t>
      </w:r>
    </w:p>
    <w:p w:rsidR="005179F0" w:rsidRDefault="005179F0" w:rsidP="005179F0">
      <w:pPr>
        <w:pStyle w:val="10"/>
        <w:ind w:leftChars="200" w:left="420"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标准编制</w:t>
      </w:r>
      <w:r>
        <w:rPr>
          <w:rFonts w:ascii="仿宋_GB2312" w:eastAsia="仿宋_GB2312" w:hAnsi="仿宋_GB2312" w:cs="仿宋_GB2312"/>
          <w:sz w:val="24"/>
          <w:szCs w:val="24"/>
        </w:rPr>
        <w:t>小组内部讨论，汇总和处理反馈意见，修订文稿</w:t>
      </w:r>
      <w:r>
        <w:rPr>
          <w:rFonts w:ascii="仿宋_GB2312" w:eastAsia="仿宋_GB2312" w:hAnsi="仿宋_GB2312" w:cs="仿宋_GB2312" w:hint="eastAsia"/>
          <w:sz w:val="24"/>
          <w:szCs w:val="24"/>
        </w:rPr>
        <w:t>。</w:t>
      </w:r>
    </w:p>
    <w:p w:rsidR="005179F0" w:rsidRDefault="005179F0" w:rsidP="005179F0">
      <w:pPr>
        <w:pStyle w:val="10"/>
        <w:ind w:leftChars="200" w:left="420"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4、审查、报批阶段（</w:t>
      </w:r>
      <w:r>
        <w:rPr>
          <w:rFonts w:ascii="仿宋_GB2312" w:eastAsia="仿宋_GB2312" w:hAnsi="仿宋_GB2312" w:cs="仿宋_GB2312"/>
          <w:sz w:val="24"/>
          <w:szCs w:val="24"/>
        </w:rPr>
        <w:t>202</w:t>
      </w:r>
      <w:r>
        <w:rPr>
          <w:rFonts w:ascii="仿宋_GB2312" w:eastAsia="仿宋_GB2312" w:hAnsi="仿宋_GB2312" w:cs="仿宋_GB2312" w:hint="eastAsia"/>
          <w:sz w:val="24"/>
          <w:szCs w:val="24"/>
        </w:rPr>
        <w:t>4年</w:t>
      </w:r>
      <w:r w:rsidR="00996770">
        <w:rPr>
          <w:rFonts w:ascii="仿宋_GB2312" w:eastAsia="仿宋_GB2312" w:hAnsi="仿宋_GB2312" w:cs="仿宋_GB2312"/>
          <w:sz w:val="24"/>
          <w:szCs w:val="24"/>
        </w:rPr>
        <w:t>11</w:t>
      </w:r>
      <w:r>
        <w:rPr>
          <w:rFonts w:ascii="仿宋_GB2312" w:eastAsia="仿宋_GB2312" w:hAnsi="仿宋_GB2312" w:cs="仿宋_GB2312" w:hint="eastAsia"/>
          <w:sz w:val="24"/>
          <w:szCs w:val="24"/>
        </w:rPr>
        <w:t>月</w:t>
      </w:r>
      <w:r w:rsidR="00996770">
        <w:rPr>
          <w:rFonts w:ascii="仿宋_GB2312" w:eastAsia="仿宋_GB2312" w:hAnsi="仿宋_GB2312" w:cs="仿宋_GB2312"/>
          <w:sz w:val="24"/>
          <w:szCs w:val="24"/>
        </w:rPr>
        <w:t>0</w:t>
      </w:r>
      <w:r>
        <w:rPr>
          <w:rFonts w:ascii="仿宋_GB2312" w:eastAsia="仿宋_GB2312" w:hAnsi="仿宋_GB2312" w:cs="仿宋_GB2312" w:hint="eastAsia"/>
          <w:sz w:val="24"/>
          <w:szCs w:val="24"/>
        </w:rPr>
        <w:t>1日——</w:t>
      </w:r>
      <w:r>
        <w:rPr>
          <w:rFonts w:ascii="仿宋_GB2312" w:eastAsia="仿宋_GB2312" w:hAnsi="仿宋_GB2312" w:cs="仿宋_GB2312"/>
          <w:sz w:val="24"/>
          <w:szCs w:val="24"/>
        </w:rPr>
        <w:t>20</w:t>
      </w:r>
      <w:r>
        <w:rPr>
          <w:rFonts w:ascii="仿宋_GB2312" w:eastAsia="仿宋_GB2312" w:hAnsi="仿宋_GB2312" w:cs="仿宋_GB2312" w:hint="eastAsia"/>
          <w:sz w:val="24"/>
          <w:szCs w:val="24"/>
        </w:rPr>
        <w:t>24年</w:t>
      </w:r>
      <w:r w:rsidR="00996770">
        <w:rPr>
          <w:rFonts w:ascii="仿宋_GB2312" w:eastAsia="仿宋_GB2312" w:hAnsi="仿宋_GB2312" w:cs="仿宋_GB2312"/>
          <w:sz w:val="24"/>
          <w:szCs w:val="24"/>
        </w:rPr>
        <w:t>11</w:t>
      </w:r>
      <w:r>
        <w:rPr>
          <w:rFonts w:ascii="仿宋_GB2312" w:eastAsia="仿宋_GB2312" w:hAnsi="仿宋_GB2312" w:cs="仿宋_GB2312" w:hint="eastAsia"/>
          <w:sz w:val="24"/>
          <w:szCs w:val="24"/>
        </w:rPr>
        <w:t>月10日）</w:t>
      </w:r>
    </w:p>
    <w:p w:rsidR="005179F0" w:rsidRDefault="005179F0" w:rsidP="005179F0">
      <w:pPr>
        <w:pStyle w:val="10"/>
        <w:ind w:firstLine="480"/>
        <w:jc w:val="left"/>
        <w:rPr>
          <w:rFonts w:ascii="仿宋_GB2312" w:eastAsia="仿宋_GB2312" w:hAnsi="仿宋_GB2312" w:cs="仿宋_GB2312"/>
          <w:sz w:val="28"/>
          <w:szCs w:val="28"/>
        </w:rPr>
      </w:pPr>
      <w:r>
        <w:rPr>
          <w:rFonts w:ascii="仿宋_GB2312" w:eastAsia="仿宋_GB2312" w:hAnsi="仿宋_GB2312" w:cs="仿宋_GB2312"/>
          <w:sz w:val="24"/>
          <w:szCs w:val="24"/>
        </w:rPr>
        <w:t>通过公开征求意见，</w:t>
      </w:r>
      <w:r>
        <w:rPr>
          <w:rFonts w:ascii="仿宋_GB2312" w:eastAsia="仿宋_GB2312" w:hAnsi="仿宋_GB2312" w:cs="仿宋_GB2312" w:hint="eastAsia"/>
          <w:sz w:val="24"/>
          <w:szCs w:val="24"/>
        </w:rPr>
        <w:t>标准</w:t>
      </w:r>
      <w:r>
        <w:rPr>
          <w:rFonts w:ascii="仿宋_GB2312" w:eastAsia="仿宋_GB2312" w:hAnsi="仿宋_GB2312" w:cs="仿宋_GB2312"/>
          <w:sz w:val="24"/>
          <w:szCs w:val="24"/>
        </w:rPr>
        <w:t>小组对标准草案进行修改完善，形成标准送审稿。</w:t>
      </w:r>
    </w:p>
    <w:p w:rsidR="005179F0" w:rsidRDefault="005179F0" w:rsidP="005179F0">
      <w:pPr>
        <w:pStyle w:val="1"/>
        <w:ind w:firstLine="480"/>
        <w:jc w:val="left"/>
        <w:rPr>
          <w:rFonts w:ascii="仿宋_GB2312" w:eastAsia="仿宋_GB2312" w:hAnsi="仿宋_GB2312" w:cs="仿宋_GB2312"/>
          <w:sz w:val="24"/>
          <w:szCs w:val="24"/>
          <w:highlight w:val="yellow"/>
        </w:rPr>
      </w:pPr>
    </w:p>
    <w:p w:rsidR="005179F0" w:rsidRDefault="005179F0" w:rsidP="005179F0">
      <w:pPr>
        <w:pStyle w:val="1"/>
        <w:numPr>
          <w:ilvl w:val="0"/>
          <w:numId w:val="1"/>
        </w:numPr>
        <w:ind w:firstLineChars="0"/>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标准的编制原则和依据；</w:t>
      </w:r>
    </w:p>
    <w:p w:rsidR="005179F0" w:rsidRDefault="005179F0"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本标准编制遵循“统一性、实用性、一致性和规范性”的原则，尽可能的与</w:t>
      </w:r>
      <w:r>
        <w:rPr>
          <w:rFonts w:ascii="仿宋_GB2312" w:eastAsia="仿宋_GB2312" w:hAnsi="仿宋_GB2312" w:cs="仿宋_GB2312" w:hint="eastAsia"/>
          <w:sz w:val="24"/>
          <w:szCs w:val="24"/>
        </w:rPr>
        <w:lastRenderedPageBreak/>
        <w:t>国际通行标准接轨，注重标准的适用行和可操作性。</w:t>
      </w:r>
    </w:p>
    <w:p w:rsidR="005179F0" w:rsidRDefault="005179F0"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本标准严格按照GB/T 1.1-2020《标准化工作导则 第一部分：标准化文件的结构和起草规则》的规定编制起草；充分考虑到本行业的发展现状与特点，将技术限量指标控制在一个适宜的范围与程度,从而提高标准贯彻实施的可操作性。</w:t>
      </w:r>
    </w:p>
    <w:p w:rsidR="005179F0" w:rsidRDefault="005179F0"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本标准为首次制订，没有现行的相关国家、行业标准，使该标准在较长时间内，具有一定的先进性和前瞻性。</w:t>
      </w:r>
    </w:p>
    <w:p w:rsidR="005179F0" w:rsidRDefault="005179F0" w:rsidP="005179F0">
      <w:pPr>
        <w:pStyle w:val="10"/>
        <w:ind w:firstLine="480"/>
        <w:jc w:val="left"/>
        <w:rPr>
          <w:rFonts w:ascii="仿宋_GB2312" w:eastAsia="仿宋_GB2312" w:hAnsi="仿宋_GB2312" w:cs="仿宋_GB2312"/>
          <w:sz w:val="24"/>
          <w:szCs w:val="24"/>
        </w:rPr>
      </w:pPr>
    </w:p>
    <w:p w:rsidR="005179F0" w:rsidRDefault="005179F0" w:rsidP="005179F0">
      <w:pPr>
        <w:pStyle w:val="1"/>
        <w:numPr>
          <w:ilvl w:val="0"/>
          <w:numId w:val="1"/>
        </w:numPr>
        <w:ind w:firstLineChars="0"/>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标准的主要内容、技术论证与效果</w:t>
      </w:r>
    </w:p>
    <w:p w:rsidR="005179F0" w:rsidRDefault="005179F0" w:rsidP="005179F0">
      <w:pPr>
        <w:pStyle w:val="10"/>
        <w:ind w:firstLine="562"/>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3.1 标准主要内容</w:t>
      </w:r>
    </w:p>
    <w:p w:rsidR="00F65639" w:rsidRDefault="005179F0" w:rsidP="00F65639">
      <w:pPr>
        <w:pStyle w:val="a7"/>
        <w:ind w:firstLine="480"/>
      </w:pPr>
      <w:r>
        <w:rPr>
          <w:rFonts w:ascii="仿宋_GB2312" w:eastAsia="仿宋_GB2312" w:hAnsi="仿宋_GB2312" w:cs="仿宋_GB2312" w:hint="eastAsia"/>
          <w:sz w:val="24"/>
          <w:szCs w:val="24"/>
        </w:rPr>
        <w:t>本标准规</w:t>
      </w:r>
      <w:r w:rsidR="00F65639" w:rsidRPr="00F65639">
        <w:rPr>
          <w:rFonts w:ascii="仿宋_GB2312" w:eastAsia="仿宋_GB2312" w:hAnsi="仿宋_GB2312" w:cs="仿宋_GB2312" w:hint="eastAsia"/>
          <w:sz w:val="24"/>
          <w:szCs w:val="24"/>
        </w:rPr>
        <w:t>规定了低空智联网体系下网联无人驾驶航空器的导航定位的框架要求，适用于具备垂直起降能力的低空无人驾驶航空器。</w:t>
      </w:r>
    </w:p>
    <w:p w:rsidR="005179F0" w:rsidRDefault="005179F0" w:rsidP="005179F0">
      <w:pPr>
        <w:pStyle w:val="10"/>
        <w:ind w:firstLine="562"/>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3.2 性能要求</w:t>
      </w:r>
    </w:p>
    <w:p w:rsidR="005179F0" w:rsidRDefault="005179F0"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 </w:t>
      </w:r>
      <w:r w:rsidR="00D46F6D">
        <w:rPr>
          <w:rFonts w:ascii="仿宋_GB2312" w:eastAsia="仿宋_GB2312" w:hAnsi="仿宋_GB2312" w:cs="仿宋_GB2312" w:hint="eastAsia"/>
          <w:sz w:val="24"/>
          <w:szCs w:val="24"/>
        </w:rPr>
        <w:t>架构组成</w:t>
      </w:r>
    </w:p>
    <w:p w:rsidR="005179F0" w:rsidRDefault="00013556" w:rsidP="005179F0">
      <w:pPr>
        <w:pStyle w:val="10"/>
        <w:ind w:firstLine="480"/>
        <w:jc w:val="left"/>
        <w:rPr>
          <w:rFonts w:ascii="仿宋_GB2312" w:eastAsia="仿宋_GB2312" w:hAnsi="仿宋_GB2312" w:cs="仿宋_GB2312"/>
          <w:sz w:val="24"/>
          <w:szCs w:val="24"/>
        </w:rPr>
      </w:pPr>
      <w:r w:rsidRPr="00F65639">
        <w:rPr>
          <w:rFonts w:ascii="仿宋_GB2312" w:eastAsia="仿宋_GB2312" w:hAnsi="仿宋_GB2312" w:cs="仿宋_GB2312" w:hint="eastAsia"/>
          <w:sz w:val="24"/>
          <w:szCs w:val="24"/>
        </w:rPr>
        <w:t>适用于具备垂直起降能力的</w:t>
      </w:r>
      <w:r>
        <w:rPr>
          <w:rFonts w:ascii="仿宋_GB2312" w:eastAsia="仿宋_GB2312" w:hAnsi="仿宋_GB2312" w:cs="仿宋_GB2312" w:hint="eastAsia"/>
          <w:sz w:val="24"/>
          <w:szCs w:val="24"/>
        </w:rPr>
        <w:t>网联</w:t>
      </w:r>
      <w:r w:rsidRPr="00F65639">
        <w:rPr>
          <w:rFonts w:ascii="仿宋_GB2312" w:eastAsia="仿宋_GB2312" w:hAnsi="仿宋_GB2312" w:cs="仿宋_GB2312" w:hint="eastAsia"/>
          <w:sz w:val="24"/>
          <w:szCs w:val="24"/>
        </w:rPr>
        <w:t>低空无人驾驶航空器</w:t>
      </w:r>
      <w:r>
        <w:rPr>
          <w:rFonts w:ascii="仿宋_GB2312" w:eastAsia="仿宋_GB2312" w:hAnsi="仿宋_GB2312" w:cs="仿宋_GB2312" w:hint="eastAsia"/>
          <w:sz w:val="24"/>
          <w:szCs w:val="24"/>
        </w:rPr>
        <w:t>的导航定位及监管</w:t>
      </w:r>
      <w:r w:rsidR="00D46F6D">
        <w:rPr>
          <w:rFonts w:ascii="仿宋_GB2312" w:eastAsia="仿宋_GB2312" w:hAnsi="仿宋_GB2312" w:cs="仿宋_GB2312" w:hint="eastAsia"/>
          <w:sz w:val="24"/>
          <w:szCs w:val="24"/>
        </w:rPr>
        <w:t>。</w:t>
      </w:r>
    </w:p>
    <w:p w:rsidR="005179F0" w:rsidRDefault="005179F0"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sidR="00D46F6D">
        <w:rPr>
          <w:rFonts w:ascii="仿宋_GB2312" w:eastAsia="仿宋_GB2312" w:hAnsi="仿宋_GB2312" w:cs="仿宋_GB2312" w:hint="eastAsia"/>
          <w:sz w:val="24"/>
          <w:szCs w:val="24"/>
        </w:rPr>
        <w:t>架构组成</w:t>
      </w:r>
    </w:p>
    <w:p w:rsidR="005179F0" w:rsidRPr="00D46F6D" w:rsidRDefault="00D46F6D" w:rsidP="00D46F6D">
      <w:pPr>
        <w:pStyle w:val="a7"/>
        <w:ind w:firstLine="480"/>
      </w:pPr>
      <w:r w:rsidRPr="00D46F6D">
        <w:rPr>
          <w:rFonts w:ascii="仿宋_GB2312" w:eastAsia="仿宋_GB2312" w:hAnsi="仿宋_GB2312" w:cs="仿宋_GB2312" w:hint="eastAsia"/>
          <w:sz w:val="24"/>
          <w:szCs w:val="24"/>
        </w:rPr>
        <w:t>低空智联网导航定位系统架构由无人驾驶航空器及探测设备、接入网、通信枢纽、数据处理单元、低空飞行综合管理平台及无人机飞行服务平台组成</w:t>
      </w:r>
      <w:r>
        <w:rPr>
          <w:rFonts w:hint="eastAsia"/>
        </w:rPr>
        <w:t>。</w:t>
      </w:r>
    </w:p>
    <w:p w:rsidR="005179F0" w:rsidRDefault="005179F0"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sidR="00D46F6D">
        <w:rPr>
          <w:rFonts w:ascii="仿宋_GB2312" w:eastAsia="仿宋_GB2312" w:hAnsi="仿宋_GB2312" w:cs="仿宋_GB2312" w:hint="eastAsia"/>
          <w:sz w:val="24"/>
          <w:szCs w:val="24"/>
        </w:rPr>
        <w:t>业务逻辑</w:t>
      </w:r>
    </w:p>
    <w:p w:rsidR="005179F0" w:rsidRPr="00D46F6D" w:rsidRDefault="00D46F6D" w:rsidP="00D46F6D">
      <w:pPr>
        <w:pStyle w:val="a7"/>
        <w:ind w:firstLine="480"/>
        <w:rPr>
          <w:rFonts w:ascii="仿宋_GB2312" w:eastAsia="仿宋_GB2312" w:hAnsi="仿宋_GB2312" w:cs="仿宋_GB2312"/>
          <w:sz w:val="24"/>
          <w:szCs w:val="24"/>
        </w:rPr>
      </w:pPr>
      <w:r w:rsidRPr="00D46F6D">
        <w:rPr>
          <w:rFonts w:ascii="仿宋_GB2312" w:eastAsia="仿宋_GB2312" w:hAnsi="仿宋_GB2312" w:cs="仿宋_GB2312" w:hint="eastAsia"/>
          <w:sz w:val="24"/>
          <w:szCs w:val="24"/>
        </w:rPr>
        <w:t>低空智联网导航定位系统业务逻辑架构由基础设施层、数据层、业务层、应用层及安全保障体系组成。</w:t>
      </w:r>
    </w:p>
    <w:p w:rsidR="005179F0" w:rsidRDefault="005179F0"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sidR="00D46F6D" w:rsidRPr="00D46F6D">
        <w:rPr>
          <w:rFonts w:ascii="仿宋_GB2312" w:eastAsia="仿宋_GB2312" w:hAnsi="仿宋_GB2312" w:cs="仿宋_GB2312" w:hint="eastAsia"/>
          <w:sz w:val="24"/>
          <w:szCs w:val="24"/>
        </w:rPr>
        <w:t>无人驾驶航空器</w:t>
      </w:r>
      <w:r w:rsidR="00D46F6D">
        <w:rPr>
          <w:rFonts w:ascii="仿宋_GB2312" w:eastAsia="仿宋_GB2312" w:hAnsi="仿宋_GB2312" w:cs="仿宋_GB2312" w:hint="eastAsia"/>
          <w:sz w:val="24"/>
          <w:szCs w:val="24"/>
        </w:rPr>
        <w:t>通用技术要求</w:t>
      </w:r>
    </w:p>
    <w:p w:rsidR="005179F0" w:rsidRPr="00D46F6D" w:rsidRDefault="00D46F6D" w:rsidP="00D46F6D">
      <w:pPr>
        <w:pStyle w:val="a7"/>
        <w:ind w:firstLine="480"/>
        <w:rPr>
          <w:rFonts w:ascii="仿宋_GB2312" w:eastAsia="仿宋_GB2312" w:hAnsi="仿宋_GB2312" w:cs="仿宋_GB2312"/>
          <w:sz w:val="24"/>
          <w:szCs w:val="24"/>
        </w:rPr>
      </w:pPr>
      <w:r w:rsidRPr="00D46F6D">
        <w:rPr>
          <w:rFonts w:ascii="仿宋_GB2312" w:eastAsia="仿宋_GB2312" w:hAnsi="仿宋_GB2312" w:cs="仿宋_GB2312" w:hint="eastAsia"/>
          <w:sz w:val="24"/>
          <w:szCs w:val="24"/>
        </w:rPr>
        <w:t>无人驾驶航空器应具备气压计、GNSS模块、INS模块、磁罗盘等功能，实现导航定位功能，以及对地面测距能力，距地5m以内时，测距精度&lt;0.5m；低空无人驾驶航空器宜支持毫米波雷达、RTK定位、视觉感知等功能，实现更高精度的定位能力以及避障能力。</w:t>
      </w:r>
    </w:p>
    <w:p w:rsidR="005179F0" w:rsidRDefault="005179F0"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sidR="00046A32">
        <w:rPr>
          <w:rFonts w:ascii="仿宋_GB2312" w:eastAsia="仿宋_GB2312" w:hAnsi="仿宋_GB2312" w:cs="仿宋_GB2312" w:hint="eastAsia"/>
          <w:sz w:val="24"/>
          <w:szCs w:val="24"/>
        </w:rPr>
        <w:t>）气象等探测设备的要求</w:t>
      </w:r>
    </w:p>
    <w:p w:rsidR="005179F0" w:rsidRPr="00046A32" w:rsidRDefault="00046A32" w:rsidP="00046A32">
      <w:pPr>
        <w:pStyle w:val="a7"/>
        <w:ind w:firstLine="480"/>
        <w:rPr>
          <w:rFonts w:ascii="仿宋_GB2312" w:eastAsia="仿宋_GB2312" w:hAnsi="仿宋_GB2312" w:cs="仿宋_GB2312"/>
          <w:sz w:val="24"/>
          <w:szCs w:val="24"/>
        </w:rPr>
      </w:pPr>
      <w:r w:rsidRPr="00046A32">
        <w:rPr>
          <w:rFonts w:ascii="仿宋_GB2312" w:eastAsia="仿宋_GB2312" w:hAnsi="仿宋_GB2312" w:cs="仿宋_GB2312" w:hint="eastAsia"/>
          <w:sz w:val="24"/>
          <w:szCs w:val="24"/>
        </w:rPr>
        <w:t>低空微气象终端应配置大气电场、闪电定位、云观测、风速、风向等传感器，针对风切变、冰雹、龙卷风、云蔽山等短时频发极端天气环境，具备气象精细化高密度预报预警功能，保障低空气象数据及时共享与传递，具备辅助低空智联网航线决策与规划功能。</w:t>
      </w:r>
    </w:p>
    <w:p w:rsidR="007B2598" w:rsidRDefault="005179F0" w:rsidP="007B2598">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sidR="00046A32">
        <w:rPr>
          <w:rFonts w:ascii="仿宋_GB2312" w:eastAsia="仿宋_GB2312" w:hAnsi="仿宋_GB2312" w:cs="仿宋_GB2312" w:hint="eastAsia"/>
          <w:sz w:val="24"/>
          <w:szCs w:val="24"/>
        </w:rPr>
        <w:t>导航定位技术要求</w:t>
      </w:r>
    </w:p>
    <w:p w:rsidR="00046A32" w:rsidRDefault="00046A32"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建立以北斗</w:t>
      </w:r>
      <w:r>
        <w:rPr>
          <w:rFonts w:ascii="仿宋_GB2312" w:eastAsia="仿宋_GB2312" w:hAnsi="仿宋_GB2312" w:cs="仿宋_GB2312"/>
          <w:sz w:val="24"/>
          <w:szCs w:val="24"/>
        </w:rPr>
        <w:t>RTK</w:t>
      </w:r>
      <w:r>
        <w:rPr>
          <w:rFonts w:ascii="仿宋_GB2312" w:eastAsia="仿宋_GB2312" w:hAnsi="仿宋_GB2312" w:cs="仿宋_GB2312" w:hint="eastAsia"/>
          <w:sz w:val="24"/>
          <w:szCs w:val="24"/>
        </w:rPr>
        <w:t>为核心功能，融合无人机机载导航系统如惯导、视觉导航，基于</w:t>
      </w:r>
      <w:r w:rsidRPr="00046A32">
        <w:rPr>
          <w:rFonts w:ascii="仿宋_GB2312" w:eastAsia="仿宋_GB2312" w:hAnsi="仿宋_GB2312" w:cs="仿宋_GB2312" w:hint="eastAsia"/>
          <w:sz w:val="24"/>
          <w:szCs w:val="24"/>
        </w:rPr>
        <w:t>多源导航时空基准统一</w:t>
      </w:r>
      <w:r>
        <w:rPr>
          <w:rFonts w:ascii="仿宋_GB2312" w:eastAsia="仿宋_GB2312" w:hAnsi="仿宋_GB2312" w:cs="仿宋_GB2312" w:hint="eastAsia"/>
          <w:sz w:val="24"/>
          <w:szCs w:val="24"/>
        </w:rPr>
        <w:t>进行融合定位，</w:t>
      </w:r>
      <w:r w:rsidR="007B2598">
        <w:rPr>
          <w:rFonts w:ascii="仿宋_GB2312" w:eastAsia="仿宋_GB2312" w:hAnsi="仿宋_GB2312" w:cs="仿宋_GB2312" w:hint="eastAsia"/>
          <w:sz w:val="24"/>
          <w:szCs w:val="24"/>
        </w:rPr>
        <w:t>提供高精度的导航定位。增加基站融合定位与感知定位，弥补卫星信号弱场景下的导航服务，加强政府的主动探测定位，构建多层次定位能力，为无人机提供高标准定位服务。</w:t>
      </w:r>
    </w:p>
    <w:p w:rsidR="007B2598" w:rsidRDefault="007B2598"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（7）网络技术要求</w:t>
      </w:r>
    </w:p>
    <w:p w:rsidR="007B2598" w:rsidRDefault="007B2598"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以蜂窝通信为主，融合卫星通信，构建全域接入网络。无人飞行器通过蜂窝网络和北斗短报文通信连接网络，实现飞控传输的冗余，增加安全性。</w:t>
      </w:r>
    </w:p>
    <w:p w:rsidR="00741FB7" w:rsidRDefault="00741FB7" w:rsidP="005179F0">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（8）安全体系</w:t>
      </w:r>
    </w:p>
    <w:p w:rsidR="005179F0" w:rsidRPr="00CD7D02" w:rsidRDefault="00741FB7" w:rsidP="00CD7D02">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构建系统安全架构，实现数据安全、通信安全、体系安全。</w:t>
      </w:r>
    </w:p>
    <w:p w:rsidR="005179F0" w:rsidRDefault="005179F0" w:rsidP="005179F0">
      <w:pPr>
        <w:pStyle w:val="1"/>
        <w:numPr>
          <w:ilvl w:val="0"/>
          <w:numId w:val="1"/>
        </w:numPr>
        <w:ind w:firstLineChars="0"/>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采用国际标准的程度及水平的简要说明；</w:t>
      </w:r>
    </w:p>
    <w:p w:rsidR="006A1CC9" w:rsidRDefault="006A1CC9" w:rsidP="006A1CC9">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当前涉及无人机导航定位执行的标准是</w:t>
      </w:r>
      <w:r w:rsidRPr="006A1CC9">
        <w:rPr>
          <w:rFonts w:ascii="仿宋_GB2312" w:eastAsia="仿宋_GB2312" w:hAnsi="仿宋_GB2312" w:cs="仿宋_GB2312" w:hint="eastAsia"/>
          <w:sz w:val="24"/>
          <w:szCs w:val="24"/>
        </w:rPr>
        <w:t>GB/T 38997-2020  轻小型多旋翼无人机飞行控制与导航系统通用要求、GB/T 39399-2020  北斗卫星导航系统测量型接收机通用规范、GB 42590-2023    民用无人驾驶航空器系统安全要求、GJB 1185A-2005</w:t>
      </w:r>
      <w:r w:rsidRPr="006A1CC9">
        <w:rPr>
          <w:rFonts w:ascii="仿宋_GB2312" w:eastAsia="仿宋_GB2312" w:hAnsi="仿宋_GB2312" w:cs="仿宋_GB2312" w:hint="eastAsia"/>
          <w:sz w:val="24"/>
          <w:szCs w:val="24"/>
        </w:rPr>
        <w:tab/>
        <w:t xml:space="preserve"> 机载惯性导航系统通用规范、HB 8760-2023     民用轻小型多旋翼无人机系统视觉惯性里程计通用要求、YD/T 3936-2021   基于移动通信网的高精度定位总体技术要求、YD/T 4734-2024   5G移动通信网定位系统 总体技术要求（第一阶段）、BD 420007—2015  北斗用户终端 RDSS 单元性能要求及测试方法等，这些标准</w:t>
      </w:r>
      <w:r w:rsidR="008F01D8">
        <w:rPr>
          <w:rFonts w:ascii="仿宋_GB2312" w:eastAsia="仿宋_GB2312" w:hAnsi="仿宋_GB2312" w:cs="仿宋_GB2312" w:hint="eastAsia"/>
          <w:sz w:val="24"/>
          <w:szCs w:val="24"/>
        </w:rPr>
        <w:t>体系</w:t>
      </w:r>
      <w:r w:rsidRPr="006A1CC9">
        <w:rPr>
          <w:rFonts w:ascii="仿宋_GB2312" w:eastAsia="仿宋_GB2312" w:hAnsi="仿宋_GB2312" w:cs="仿宋_GB2312" w:hint="eastAsia"/>
          <w:sz w:val="24"/>
          <w:szCs w:val="24"/>
        </w:rPr>
        <w:t>都是离散的，基于单点通信及数据范围的导航要求</w:t>
      </w:r>
      <w:r w:rsidR="008F01D8">
        <w:rPr>
          <w:rFonts w:ascii="仿宋_GB2312" w:eastAsia="仿宋_GB2312" w:hAnsi="仿宋_GB2312" w:cs="仿宋_GB2312" w:hint="eastAsia"/>
          <w:sz w:val="24"/>
          <w:szCs w:val="24"/>
        </w:rPr>
        <w:t>，未能在一个统一的框架内整合。</w:t>
      </w:r>
    </w:p>
    <w:p w:rsidR="006A1CC9" w:rsidRDefault="006A1CC9" w:rsidP="006A1CC9">
      <w:pPr>
        <w:pStyle w:val="10"/>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本标准基于低空智联网体系，针对网联无人机而制定的体系标准，搭建多源、多层</w:t>
      </w:r>
      <w:r w:rsidR="008F01D8">
        <w:rPr>
          <w:rFonts w:ascii="仿宋_GB2312" w:eastAsia="仿宋_GB2312" w:hAnsi="仿宋_GB2312" w:cs="仿宋_GB2312" w:hint="eastAsia"/>
          <w:sz w:val="24"/>
          <w:szCs w:val="24"/>
        </w:rPr>
        <w:t>次</w:t>
      </w:r>
      <w:r>
        <w:rPr>
          <w:rFonts w:ascii="仿宋_GB2312" w:eastAsia="仿宋_GB2312" w:hAnsi="仿宋_GB2312" w:cs="仿宋_GB2312" w:hint="eastAsia"/>
          <w:sz w:val="24"/>
          <w:szCs w:val="24"/>
        </w:rPr>
        <w:t>定位体系，可实现智能控制、非视距、高密度、安全监管下的导航定位。本标准是首次对机载自主定位系统、网络主动定位、北斗定位、网络性能</w:t>
      </w:r>
      <w:r w:rsidR="009638FD">
        <w:rPr>
          <w:rFonts w:ascii="仿宋_GB2312" w:eastAsia="仿宋_GB2312" w:hAnsi="仿宋_GB2312" w:cs="仿宋_GB2312" w:hint="eastAsia"/>
          <w:sz w:val="24"/>
          <w:szCs w:val="24"/>
        </w:rPr>
        <w:t>、探测设备等进行深入研究，融合，构建一个高效协同、安全、高精定位体系。</w:t>
      </w:r>
    </w:p>
    <w:p w:rsidR="005179F0" w:rsidRDefault="005179F0" w:rsidP="005179F0">
      <w:pPr>
        <w:pStyle w:val="1"/>
        <w:numPr>
          <w:ilvl w:val="0"/>
          <w:numId w:val="1"/>
        </w:numPr>
        <w:ind w:firstLineChars="0"/>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与有关的现行法律、法规和国家、行业标准的关系；</w:t>
      </w:r>
    </w:p>
    <w:p w:rsidR="005179F0" w:rsidRPr="006A1CC9" w:rsidRDefault="00771524" w:rsidP="006A1CC9">
      <w:pPr>
        <w:pStyle w:val="1"/>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本标准为我国首次发布</w:t>
      </w:r>
      <w:r w:rsidR="006A1CC9">
        <w:rPr>
          <w:rFonts w:ascii="仿宋_GB2312" w:eastAsia="仿宋_GB2312" w:hAnsi="仿宋_GB2312" w:cs="仿宋_GB2312" w:hint="eastAsia"/>
          <w:sz w:val="24"/>
          <w:szCs w:val="24"/>
        </w:rPr>
        <w:t>基于低空智联网体系下的导航定位标准，</w:t>
      </w:r>
      <w:r w:rsidR="005179F0">
        <w:rPr>
          <w:rFonts w:ascii="仿宋_GB2312" w:eastAsia="仿宋_GB2312" w:hAnsi="仿宋_GB2312" w:cs="仿宋_GB2312" w:hint="eastAsia"/>
          <w:sz w:val="24"/>
          <w:szCs w:val="24"/>
        </w:rPr>
        <w:t>符合现行相关法律、法规、规章及相关标准要求。</w:t>
      </w:r>
    </w:p>
    <w:p w:rsidR="005179F0" w:rsidRDefault="005179F0" w:rsidP="005179F0">
      <w:pPr>
        <w:pStyle w:val="1"/>
        <w:numPr>
          <w:ilvl w:val="0"/>
          <w:numId w:val="1"/>
        </w:numPr>
        <w:ind w:firstLineChars="0"/>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标准实施建议；</w:t>
      </w:r>
    </w:p>
    <w:p w:rsidR="005179F0" w:rsidRDefault="005179F0" w:rsidP="005179F0">
      <w:pPr>
        <w:pStyle w:val="1"/>
        <w:ind w:firstLine="480"/>
        <w:jc w:val="left"/>
        <w:rPr>
          <w:rFonts w:ascii="仿宋_GB2312" w:eastAsia="仿宋_GB2312" w:hAnsi="仿宋_GB2312" w:cs="仿宋_GB2312"/>
          <w:sz w:val="28"/>
          <w:szCs w:val="28"/>
        </w:rPr>
      </w:pPr>
      <w:r>
        <w:rPr>
          <w:rFonts w:ascii="仿宋_GB2312" w:eastAsia="仿宋_GB2312" w:hAnsi="仿宋_GB2312" w:cs="仿宋_GB2312" w:hint="eastAsia"/>
          <w:sz w:val="24"/>
          <w:szCs w:val="24"/>
        </w:rPr>
        <w:t>此标准为团体标准，制定的技术指标符合大多数企业的实际情况，部分指标优于行业现状，该标准可直接在行业大多数企业贯彻实施。对本标准的采用实施，可提高本行业的技术水平，建议尽早实施。</w:t>
      </w:r>
    </w:p>
    <w:p w:rsidR="005179F0" w:rsidRDefault="005179F0" w:rsidP="005179F0">
      <w:pPr>
        <w:pStyle w:val="1"/>
        <w:numPr>
          <w:ilvl w:val="0"/>
          <w:numId w:val="1"/>
        </w:numPr>
        <w:ind w:firstLineChars="0"/>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标准编制过程中重大分歧意见的处理和依据；</w:t>
      </w:r>
    </w:p>
    <w:p w:rsidR="005179F0" w:rsidRDefault="005179F0" w:rsidP="005179F0">
      <w:pPr>
        <w:pStyle w:val="1"/>
        <w:ind w:firstLine="480"/>
        <w:jc w:val="left"/>
        <w:rPr>
          <w:rFonts w:ascii="仿宋_GB2312" w:eastAsia="仿宋_GB2312" w:hAnsi="仿宋_GB2312" w:cs="仿宋_GB2312"/>
          <w:sz w:val="28"/>
          <w:szCs w:val="28"/>
        </w:rPr>
      </w:pPr>
      <w:r>
        <w:rPr>
          <w:rFonts w:ascii="仿宋_GB2312" w:eastAsia="仿宋_GB2312" w:hAnsi="仿宋_GB2312" w:cs="仿宋_GB2312" w:hint="eastAsia"/>
          <w:sz w:val="24"/>
          <w:szCs w:val="24"/>
        </w:rPr>
        <w:t>本标准在草案征求意见过程中无重大分歧。</w:t>
      </w:r>
    </w:p>
    <w:p w:rsidR="005179F0" w:rsidRDefault="005179F0" w:rsidP="005179F0">
      <w:pPr>
        <w:pStyle w:val="1"/>
        <w:numPr>
          <w:ilvl w:val="0"/>
          <w:numId w:val="1"/>
        </w:numPr>
        <w:ind w:firstLineChars="0"/>
        <w:jc w:val="left"/>
        <w:rPr>
          <w:b/>
          <w:bCs/>
        </w:rPr>
      </w:pPr>
      <w:r>
        <w:rPr>
          <w:rFonts w:ascii="仿宋_GB2312" w:eastAsia="仿宋_GB2312" w:hAnsi="仿宋_GB2312" w:cs="仿宋_GB2312" w:hint="eastAsia"/>
          <w:b/>
          <w:bCs/>
          <w:sz w:val="28"/>
          <w:szCs w:val="28"/>
        </w:rPr>
        <w:t>其他应与说明的事项。</w:t>
      </w:r>
    </w:p>
    <w:p w:rsidR="005179F0" w:rsidRDefault="005179F0" w:rsidP="005179F0">
      <w:pPr>
        <w:pStyle w:val="1"/>
        <w:ind w:firstLineChars="0"/>
        <w:jc w:val="left"/>
      </w:pPr>
      <w:r>
        <w:rPr>
          <w:rFonts w:ascii="仿宋_GB2312" w:eastAsia="仿宋_GB2312" w:hAnsi="仿宋_GB2312" w:cs="仿宋_GB2312" w:hint="eastAsia"/>
          <w:sz w:val="24"/>
          <w:szCs w:val="24"/>
        </w:rPr>
        <w:t>本标准的制定过程中，标准制定工作组查阅了国内外相关的标准和技术资料，对国内部分企业进行调研，广泛征求意见。由于受时间以及其他条件所限，工作中可能存在的问题，希望各位专家和领导批评</w:t>
      </w:r>
    </w:p>
    <w:sectPr w:rsidR="005179F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05E" w:rsidRDefault="00B6305E">
      <w:r>
        <w:separator/>
      </w:r>
    </w:p>
  </w:endnote>
  <w:endnote w:type="continuationSeparator" w:id="0">
    <w:p w:rsidR="00B6305E" w:rsidRDefault="00B6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C0A" w:rsidRDefault="00D16545">
    <w:pPr>
      <w:pStyle w:val="a3"/>
      <w:jc w:val="center"/>
    </w:pPr>
    <w:r>
      <w:rPr>
        <w:rFonts w:hint="eastAsia"/>
      </w:rPr>
      <w:fldChar w:fldCharType="begin"/>
    </w:r>
    <w:r>
      <w:rPr>
        <w:rFonts w:hint="eastAsia"/>
      </w:rPr>
      <w:instrText xml:space="preserve"> PAGE  \* MERGEFORMAT </w:instrText>
    </w:r>
    <w:r>
      <w:rPr>
        <w:rFonts w:hint="eastAsia"/>
      </w:rPr>
      <w:fldChar w:fldCharType="separate"/>
    </w:r>
    <w:r w:rsidR="00910908">
      <w:rPr>
        <w:noProof/>
      </w:rPr>
      <w:t>3</w:t>
    </w:r>
    <w:r>
      <w:rPr>
        <w:rFonts w:hint="eastAs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05E" w:rsidRDefault="00B6305E">
      <w:r>
        <w:separator/>
      </w:r>
    </w:p>
  </w:footnote>
  <w:footnote w:type="continuationSeparator" w:id="0">
    <w:p w:rsidR="00B6305E" w:rsidRDefault="00B630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AA0C5B"/>
    <w:multiLevelType w:val="multilevel"/>
    <w:tmpl w:val="FFAA0C5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6C9B4BAF"/>
    <w:multiLevelType w:val="multilevel"/>
    <w:tmpl w:val="6C9B4B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37C47"/>
    <w:rsid w:val="00013556"/>
    <w:rsid w:val="00046A32"/>
    <w:rsid w:val="000C3570"/>
    <w:rsid w:val="001B6C1D"/>
    <w:rsid w:val="001D0C8D"/>
    <w:rsid w:val="002217D5"/>
    <w:rsid w:val="00225E6A"/>
    <w:rsid w:val="00233F6B"/>
    <w:rsid w:val="003461F4"/>
    <w:rsid w:val="003B1256"/>
    <w:rsid w:val="003C45E0"/>
    <w:rsid w:val="003F502D"/>
    <w:rsid w:val="005179F0"/>
    <w:rsid w:val="006A1CC9"/>
    <w:rsid w:val="006E2C0A"/>
    <w:rsid w:val="00741FB7"/>
    <w:rsid w:val="00747445"/>
    <w:rsid w:val="00771524"/>
    <w:rsid w:val="007874D6"/>
    <w:rsid w:val="007B2598"/>
    <w:rsid w:val="008F01D8"/>
    <w:rsid w:val="008F4A9C"/>
    <w:rsid w:val="00910908"/>
    <w:rsid w:val="009451AB"/>
    <w:rsid w:val="009559A8"/>
    <w:rsid w:val="009638FD"/>
    <w:rsid w:val="00966894"/>
    <w:rsid w:val="00967D91"/>
    <w:rsid w:val="00996770"/>
    <w:rsid w:val="009A5FA4"/>
    <w:rsid w:val="009B581D"/>
    <w:rsid w:val="00AD1FE5"/>
    <w:rsid w:val="00B6305E"/>
    <w:rsid w:val="00BD4CD1"/>
    <w:rsid w:val="00C02B98"/>
    <w:rsid w:val="00C147AA"/>
    <w:rsid w:val="00CA6F42"/>
    <w:rsid w:val="00CD7D02"/>
    <w:rsid w:val="00D16545"/>
    <w:rsid w:val="00D46F6D"/>
    <w:rsid w:val="00F409BF"/>
    <w:rsid w:val="00F65639"/>
    <w:rsid w:val="00FC26EC"/>
    <w:rsid w:val="0973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C0F64"/>
  <w15:docId w15:val="{E5C7254A-4A09-4BDE-83C1-D9CDC580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customStyle="1" w:styleId="1">
    <w:name w:val="列出段落1"/>
    <w:basedOn w:val="a"/>
    <w:uiPriority w:val="34"/>
    <w:qFormat/>
    <w:pPr>
      <w:ind w:firstLineChars="200" w:firstLine="420"/>
    </w:pPr>
  </w:style>
  <w:style w:type="paragraph" w:styleId="a4">
    <w:name w:val="header"/>
    <w:basedOn w:val="a"/>
    <w:link w:val="a5"/>
    <w:rsid w:val="001B6C1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B6C1D"/>
    <w:rPr>
      <w:kern w:val="2"/>
      <w:sz w:val="18"/>
      <w:szCs w:val="18"/>
    </w:rPr>
  </w:style>
  <w:style w:type="table" w:styleId="a6">
    <w:name w:val="Table Grid"/>
    <w:basedOn w:val="a1"/>
    <w:autoRedefine/>
    <w:qFormat/>
    <w:rsid w:val="005179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autoRedefine/>
    <w:uiPriority w:val="34"/>
    <w:qFormat/>
    <w:rsid w:val="005179F0"/>
    <w:pPr>
      <w:ind w:firstLineChars="200" w:firstLine="420"/>
    </w:pPr>
  </w:style>
  <w:style w:type="paragraph" w:customStyle="1" w:styleId="a7">
    <w:name w:val="标准文件_段"/>
    <w:qFormat/>
    <w:rsid w:val="00C147AA"/>
    <w:pPr>
      <w:autoSpaceDE w:val="0"/>
      <w:autoSpaceDN w:val="0"/>
      <w:ind w:firstLineChars="200" w:firstLine="200"/>
      <w:jc w:val="both"/>
    </w:pPr>
    <w:rPr>
      <w:rFonts w:ascii="宋体" w:eastAsia="宋体" w:hAnsi="Times New Roman" w:cs="Times New Roman"/>
      <w:sz w:val="21"/>
    </w:rPr>
  </w:style>
  <w:style w:type="paragraph" w:styleId="a8">
    <w:name w:val="Normal Indent"/>
    <w:basedOn w:val="a"/>
    <w:link w:val="a9"/>
    <w:unhideWhenUsed/>
    <w:qFormat/>
    <w:rsid w:val="00D46F6D"/>
    <w:pPr>
      <w:ind w:firstLineChars="200" w:firstLine="420"/>
    </w:pPr>
    <w:rPr>
      <w:rFonts w:ascii="Calibri" w:eastAsia="宋体" w:hAnsi="Calibri" w:cs="Times New Roman"/>
      <w:kern w:val="0"/>
      <w:sz w:val="24"/>
      <w:szCs w:val="24"/>
    </w:rPr>
  </w:style>
  <w:style w:type="character" w:customStyle="1" w:styleId="a9">
    <w:name w:val="正文缩进 字符"/>
    <w:link w:val="a8"/>
    <w:qFormat/>
    <w:rsid w:val="00D46F6D"/>
    <w:rPr>
      <w:rFonts w:ascii="Calibri" w:eastAsia="宋体" w:hAnsi="Calibri" w:cs="Times New Roman"/>
      <w:sz w:val="24"/>
      <w:szCs w:val="24"/>
    </w:rPr>
  </w:style>
  <w:style w:type="paragraph" w:customStyle="1" w:styleId="aa">
    <w:name w:val="段"/>
    <w:link w:val="Char"/>
    <w:autoRedefine/>
    <w:qFormat/>
    <w:rsid w:val="006A1CC9"/>
    <w:pPr>
      <w:autoSpaceDE w:val="0"/>
      <w:autoSpaceDN w:val="0"/>
      <w:adjustRightInd w:val="0"/>
      <w:snapToGrid w:val="0"/>
      <w:spacing w:line="400" w:lineRule="atLeast"/>
      <w:ind w:firstLineChars="200" w:firstLine="480"/>
      <w:jc w:val="both"/>
    </w:pPr>
    <w:rPr>
      <w:rFonts w:ascii="宋体" w:eastAsia="宋体" w:hAnsi="宋体" w:cs="Times New Roman"/>
      <w:sz w:val="24"/>
    </w:rPr>
  </w:style>
  <w:style w:type="character" w:customStyle="1" w:styleId="Char">
    <w:name w:val="段 Char"/>
    <w:link w:val="aa"/>
    <w:qFormat/>
    <w:locked/>
    <w:rsid w:val="006A1CC9"/>
    <w:rPr>
      <w:rFonts w:ascii="宋体" w:eastAsia="宋体" w:hAnsi="宋体"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601</Words>
  <Characters>3428</Characters>
  <Application>Microsoft Office Word</Application>
  <DocSecurity>0</DocSecurity>
  <Lines>28</Lines>
  <Paragraphs>8</Paragraphs>
  <ScaleCrop>false</ScaleCrop>
  <Company>HP Inc.</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张宝林</dc:creator>
  <cp:lastModifiedBy>gmcc</cp:lastModifiedBy>
  <cp:revision>35</cp:revision>
  <dcterms:created xsi:type="dcterms:W3CDTF">2021-09-26T07:23:00Z</dcterms:created>
  <dcterms:modified xsi:type="dcterms:W3CDTF">2024-09-29T11:40:00Z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F29B972348494BD6B4BDB15DA6091281</vt:lpwstr>
  </property>
</Properties>
</file>