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1239D">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hAnsi="方正小标宋简体" w:eastAsia="方正小标宋简体" w:cs="方正小标宋简体"/>
          <w:b w:val="0"/>
          <w:bCs w:val="0"/>
          <w:sz w:val="36"/>
          <w:szCs w:val="44"/>
          <w:lang w:eastAsia="zh-CN"/>
        </w:rPr>
      </w:pPr>
      <w:r>
        <w:rPr>
          <w:rFonts w:hint="eastAsia" w:ascii="方正小标宋简体" w:hAnsi="方正小标宋简体" w:eastAsia="方正小标宋简体" w:cs="方正小标宋简体"/>
          <w:b w:val="0"/>
          <w:bCs w:val="0"/>
          <w:sz w:val="36"/>
          <w:szCs w:val="44"/>
          <w:lang w:eastAsia="zh-CN"/>
        </w:rPr>
        <w:t>团体标准《江西绿色生态</w:t>
      </w:r>
      <w:r>
        <w:rPr>
          <w:rFonts w:hint="eastAsia" w:ascii="方正小标宋简体" w:hAnsi="方正小标宋简体" w:eastAsia="方正小标宋简体" w:cs="方正小标宋简体"/>
          <w:b w:val="0"/>
          <w:bCs w:val="0"/>
          <w:sz w:val="36"/>
          <w:szCs w:val="44"/>
          <w:lang w:val="en-US" w:eastAsia="zh-CN"/>
        </w:rPr>
        <w:t xml:space="preserve"> 竹笋</w:t>
      </w:r>
      <w:r>
        <w:rPr>
          <w:rFonts w:hint="eastAsia" w:ascii="方正小标宋简体" w:hAnsi="方正小标宋简体" w:eastAsia="方正小标宋简体" w:cs="方正小标宋简体"/>
          <w:b w:val="0"/>
          <w:bCs w:val="0"/>
          <w:sz w:val="36"/>
          <w:szCs w:val="44"/>
          <w:lang w:eastAsia="zh-CN"/>
        </w:rPr>
        <w:t>》</w:t>
      </w:r>
    </w:p>
    <w:p w14:paraId="740C4D8B">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hAnsi="方正小标宋简体" w:eastAsia="方正小标宋简体" w:cs="方正小标宋简体"/>
          <w:b w:val="0"/>
          <w:bCs w:val="0"/>
          <w:sz w:val="36"/>
          <w:szCs w:val="44"/>
          <w:lang w:eastAsia="zh-CN"/>
        </w:rPr>
      </w:pPr>
      <w:r>
        <w:rPr>
          <w:rFonts w:hint="eastAsia" w:ascii="方正小标宋简体" w:hAnsi="方正小标宋简体" w:eastAsia="方正小标宋简体" w:cs="方正小标宋简体"/>
          <w:b w:val="0"/>
          <w:bCs w:val="0"/>
          <w:sz w:val="36"/>
          <w:szCs w:val="44"/>
          <w:lang w:eastAsia="zh-CN"/>
        </w:rPr>
        <w:t>编制说明</w:t>
      </w:r>
    </w:p>
    <w:p w14:paraId="1452F126">
      <w:pPr>
        <w:pStyle w:val="5"/>
        <w:numPr>
          <w:ilvl w:val="0"/>
          <w:numId w:val="1"/>
        </w:numPr>
        <w:bidi w:val="0"/>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项目来源</w:t>
      </w:r>
    </w:p>
    <w:p w14:paraId="4CBC9260">
      <w:pPr>
        <w:pStyle w:val="5"/>
        <w:numPr>
          <w:ilvl w:val="0"/>
          <w:numId w:val="0"/>
        </w:numPr>
        <w:bidi w:val="0"/>
        <w:spacing w:line="360" w:lineRule="auto"/>
        <w:ind w:firstLine="640" w:firstLineChars="200"/>
        <w:rPr>
          <w:rFonts w:hint="eastAsia"/>
          <w:color w:val="auto"/>
          <w:sz w:val="28"/>
          <w:szCs w:val="24"/>
          <w:highlight w:val="none"/>
          <w:lang w:val="en-US" w:eastAsia="zh-CN"/>
        </w:rPr>
      </w:pPr>
      <w:r>
        <w:rPr>
          <w:rFonts w:hint="eastAsia" w:ascii="仿宋" w:hAnsi="仿宋" w:eastAsia="仿宋" w:cs="仿宋"/>
          <w:color w:val="auto"/>
          <w:sz w:val="32"/>
          <w:szCs w:val="28"/>
          <w:highlight w:val="none"/>
          <w:lang w:val="en-US" w:eastAsia="zh-CN"/>
        </w:rPr>
        <w:t>为引领我省竹笋产业高质量发展，</w:t>
      </w:r>
      <w:bookmarkStart w:id="0" w:name="_GoBack"/>
      <w:bookmarkEnd w:id="0"/>
      <w:r>
        <w:rPr>
          <w:rFonts w:hint="eastAsia" w:ascii="仿宋" w:hAnsi="仿宋" w:eastAsia="仿宋" w:cs="仿宋"/>
          <w:color w:val="auto"/>
          <w:sz w:val="32"/>
          <w:szCs w:val="28"/>
          <w:highlight w:val="none"/>
          <w:lang w:val="en-US" w:eastAsia="zh-CN"/>
        </w:rPr>
        <w:t>填补“江西绿色生态 竹笋”的标准空白，支撑我省竹笋企业开展“江西绿色生态”品牌认证，由江西绿色生态品牌建设促进会提出并制定该标准。</w:t>
      </w:r>
    </w:p>
    <w:p w14:paraId="3C532DFB">
      <w:pPr>
        <w:numPr>
          <w:ilvl w:val="0"/>
          <w:numId w:val="0"/>
        </w:numPr>
        <w:ind w:firstLine="640" w:firstLineChars="200"/>
        <w:jc w:val="left"/>
        <w:rPr>
          <w:rFonts w:hint="eastAsia" w:ascii="黑体" w:hAnsi="黑体" w:eastAsia="黑体" w:cs="黑体"/>
          <w:b w:val="0"/>
          <w:bCs w:val="0"/>
          <w:color w:val="auto"/>
          <w:sz w:val="32"/>
          <w:szCs w:val="40"/>
          <w:lang w:val="en-US" w:eastAsia="zh-CN"/>
        </w:rPr>
      </w:pPr>
      <w:r>
        <w:rPr>
          <w:rFonts w:hint="eastAsia" w:ascii="黑体" w:hAnsi="黑体" w:eastAsia="黑体" w:cs="黑体"/>
          <w:b w:val="0"/>
          <w:bCs w:val="0"/>
          <w:color w:val="auto"/>
          <w:sz w:val="32"/>
          <w:szCs w:val="40"/>
          <w:lang w:val="en-US" w:eastAsia="zh-CN"/>
        </w:rPr>
        <w:t>二、起草小组</w:t>
      </w:r>
    </w:p>
    <w:p w14:paraId="654E0D52">
      <w:pPr>
        <w:pStyle w:val="5"/>
        <w:bidi w:val="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该标准由江西绿色生态品牌建设促进会提出并归口。标准起草小组主要由奉新县市场监督管理局、奉新县澡溪乡下保村委会、奉新汉良生态农业发展有限公司、奉新县仙宝梯田有机农作物种植农民专业合作社、江西省质量和标准化研究院等单位组成。</w:t>
      </w:r>
    </w:p>
    <w:p w14:paraId="6FD80130">
      <w:pPr>
        <w:numPr>
          <w:ilvl w:val="0"/>
          <w:numId w:val="0"/>
        </w:numPr>
        <w:ind w:leftChars="200" w:firstLine="320" w:firstLineChars="100"/>
        <w:jc w:val="both"/>
        <w:rPr>
          <w:rFonts w:hint="eastAsia" w:ascii="黑体" w:hAnsi="黑体" w:eastAsia="黑体" w:cs="黑体"/>
          <w:b w:val="0"/>
          <w:bCs w:val="0"/>
          <w:color w:val="auto"/>
          <w:sz w:val="32"/>
          <w:szCs w:val="40"/>
          <w:lang w:val="en-US" w:eastAsia="zh-CN"/>
        </w:rPr>
      </w:pPr>
      <w:r>
        <w:rPr>
          <w:rFonts w:hint="eastAsia" w:ascii="黑体" w:hAnsi="黑体" w:eastAsia="黑体" w:cs="黑体"/>
          <w:b w:val="0"/>
          <w:bCs w:val="0"/>
          <w:color w:val="auto"/>
          <w:sz w:val="32"/>
          <w:szCs w:val="40"/>
          <w:lang w:val="en-US" w:eastAsia="zh-CN"/>
        </w:rPr>
        <w:t>三、标准先进性分析</w:t>
      </w:r>
    </w:p>
    <w:p w14:paraId="34507B01">
      <w:pPr>
        <w:numPr>
          <w:ilvl w:val="0"/>
          <w:numId w:val="0"/>
        </w:numPr>
        <w:ind w:firstLine="640" w:firstLineChars="200"/>
        <w:jc w:val="both"/>
        <w:rPr>
          <w:rFonts w:hint="eastAsia"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本标准遵循DB36/T 1138-2019《“江西绿色生态”品牌评价要求》的要求，从资源节约、环境保护、生态协同、质量引领四个一级指标入手，设计对应的二级指标。其中，“质量引领”属性的二级指标来源于相关企业的竹笋产品多次检测结果和现行标准的比对结果，通过比对相关国家标准和行业标准，结合省内相关企业的意见和生产现状总结出竹笋产品质量优势和指标先进性。</w:t>
      </w:r>
    </w:p>
    <w:p w14:paraId="031D14CF">
      <w:pPr>
        <w:numPr>
          <w:ilvl w:val="0"/>
          <w:numId w:val="0"/>
        </w:numPr>
        <w:ind w:firstLine="640" w:firstLineChars="200"/>
        <w:jc w:val="both"/>
        <w:rPr>
          <w:rFonts w:hint="eastAsia" w:ascii="黑体" w:hAnsi="黑体" w:eastAsia="黑体" w:cs="黑体"/>
          <w:b w:val="0"/>
          <w:bCs w:val="0"/>
          <w:color w:val="auto"/>
          <w:sz w:val="32"/>
          <w:szCs w:val="40"/>
          <w:lang w:val="en-US" w:eastAsia="zh-CN"/>
        </w:rPr>
      </w:pPr>
      <w:r>
        <w:rPr>
          <w:rFonts w:hint="eastAsia" w:ascii="黑体" w:hAnsi="黑体" w:eastAsia="黑体" w:cs="黑体"/>
          <w:b w:val="0"/>
          <w:bCs w:val="0"/>
          <w:color w:val="auto"/>
          <w:sz w:val="32"/>
          <w:szCs w:val="40"/>
          <w:lang w:val="en-US" w:eastAsia="zh-CN"/>
        </w:rPr>
        <w:t>3.1 质量引领属性</w:t>
      </w:r>
    </w:p>
    <w:p w14:paraId="436F57DC">
      <w:pPr>
        <w:spacing w:line="360" w:lineRule="auto"/>
        <w:ind w:firstLine="640" w:firstLineChars="200"/>
        <w:jc w:val="left"/>
        <w:rPr>
          <w:rFonts w:hint="eastAsia"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本标准的先进性在于：</w:t>
      </w:r>
    </w:p>
    <w:p w14:paraId="68ED7BC6">
      <w:pPr>
        <w:spacing w:line="360" w:lineRule="auto"/>
        <w:ind w:firstLine="640" w:firstLineChars="200"/>
        <w:jc w:val="both"/>
        <w:rPr>
          <w:rFonts w:hint="eastAsia"/>
          <w:b/>
          <w:bCs/>
          <w:color w:val="auto"/>
          <w:sz w:val="28"/>
          <w:szCs w:val="36"/>
          <w:lang w:val="en-US" w:eastAsia="zh-CN"/>
        </w:rPr>
      </w:pPr>
      <w:r>
        <w:rPr>
          <w:rFonts w:hint="eastAsia" w:eastAsia="仿宋_GB2312"/>
          <w:sz w:val="32"/>
          <w:szCs w:val="24"/>
          <w:lang w:val="en-US" w:eastAsia="zh-CN"/>
        </w:rPr>
        <w:t>本文件规定的单笋重量和笋长度符合GB/T 30762-2014《主要竹笋质量分级》中一级的等级标准，污染物限量和农药最大残留限量符合NY/T 1048-2021《绿色食品 笋及笋制品》中污染物限量和农药最大残留限量的要求。</w:t>
      </w:r>
      <w:r>
        <w:rPr>
          <w:rFonts w:hint="eastAsia" w:ascii="仿宋" w:hAnsi="仿宋" w:eastAsia="仿宋" w:cs="仿宋"/>
          <w:b w:val="0"/>
          <w:bCs w:val="0"/>
          <w:color w:val="auto"/>
          <w:sz w:val="32"/>
          <w:szCs w:val="40"/>
          <w:lang w:val="en-US" w:eastAsia="zh-CN"/>
        </w:rPr>
        <w:t>详见表1。</w:t>
      </w:r>
    </w:p>
    <w:p w14:paraId="2049C82D">
      <w:pPr>
        <w:jc w:val="center"/>
        <w:rPr>
          <w:rFonts w:hint="eastAsia" w:ascii="黑体" w:hAnsi="黑体" w:eastAsia="黑体" w:cs="黑体"/>
          <w:b w:val="0"/>
          <w:bCs w:val="0"/>
          <w:sz w:val="28"/>
          <w:szCs w:val="36"/>
          <w:lang w:val="en-US" w:eastAsia="zh-CN"/>
        </w:rPr>
      </w:pPr>
      <w:r>
        <w:rPr>
          <w:rFonts w:hint="eastAsia" w:ascii="黑体" w:hAnsi="黑体" w:eastAsia="黑体" w:cs="黑体"/>
          <w:b w:val="0"/>
          <w:bCs w:val="0"/>
          <w:sz w:val="28"/>
          <w:szCs w:val="36"/>
          <w:lang w:eastAsia="zh-CN"/>
        </w:rPr>
        <w:t>表</w:t>
      </w:r>
      <w:r>
        <w:rPr>
          <w:rFonts w:hint="eastAsia" w:ascii="黑体" w:hAnsi="黑体" w:eastAsia="黑体" w:cs="黑体"/>
          <w:b w:val="0"/>
          <w:bCs w:val="0"/>
          <w:sz w:val="28"/>
          <w:szCs w:val="36"/>
          <w:lang w:val="en-US" w:eastAsia="zh-CN"/>
        </w:rPr>
        <w:t>1 “江西绿色生态 竹笋”的指标先进性分析</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391"/>
        <w:gridCol w:w="2377"/>
        <w:gridCol w:w="2377"/>
        <w:gridCol w:w="2377"/>
      </w:tblGrid>
      <w:tr w14:paraId="4687E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91" w:type="dxa"/>
            <w:vAlign w:val="center"/>
          </w:tcPr>
          <w:p w14:paraId="15CDAC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项目指标</w:t>
            </w:r>
          </w:p>
        </w:tc>
        <w:tc>
          <w:tcPr>
            <w:tcW w:w="2377" w:type="dxa"/>
            <w:shd w:val="clear" w:color="auto" w:fill="auto"/>
            <w:vAlign w:val="center"/>
          </w:tcPr>
          <w:p w14:paraId="0D6049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国家标准</w:t>
            </w:r>
          </w:p>
          <w:p w14:paraId="4F784A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（GB/T 30762-2014</w:t>
            </w:r>
          </w:p>
          <w:p w14:paraId="248CC4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《主要竹笋质量分级》</w:t>
            </w:r>
            <w:r>
              <w:rPr>
                <w:rFonts w:hint="eastAsia" w:asciiTheme="minorEastAsia" w:hAnsiTheme="minorEastAsia" w:cstheme="minorEastAsia"/>
                <w:b w:val="0"/>
                <w:bCs w:val="0"/>
                <w:sz w:val="21"/>
                <w:szCs w:val="21"/>
                <w:vertAlign w:val="baseline"/>
                <w:lang w:val="en-US" w:eastAsia="zh-CN"/>
              </w:rPr>
              <w:t>）</w:t>
            </w:r>
          </w:p>
        </w:tc>
        <w:tc>
          <w:tcPr>
            <w:tcW w:w="2377" w:type="dxa"/>
            <w:shd w:val="clear" w:color="auto" w:fill="auto"/>
            <w:vAlign w:val="center"/>
          </w:tcPr>
          <w:p w14:paraId="604F59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行业标准</w:t>
            </w:r>
          </w:p>
          <w:p w14:paraId="70E78C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（NY/T 1048-2021《绿色食品 笋及笋制品》</w:t>
            </w:r>
            <w:r>
              <w:rPr>
                <w:rFonts w:hint="eastAsia" w:asciiTheme="minorEastAsia" w:hAnsiTheme="minorEastAsia" w:cstheme="minorEastAsia"/>
                <w:b w:val="0"/>
                <w:bCs w:val="0"/>
                <w:sz w:val="21"/>
                <w:szCs w:val="21"/>
                <w:vertAlign w:val="baseline"/>
                <w:lang w:val="en-US" w:eastAsia="zh-CN"/>
              </w:rPr>
              <w:t>）</w:t>
            </w:r>
          </w:p>
        </w:tc>
        <w:tc>
          <w:tcPr>
            <w:tcW w:w="2377" w:type="dxa"/>
            <w:shd w:val="clear"/>
            <w:vAlign w:val="center"/>
          </w:tcPr>
          <w:p w14:paraId="33FFBD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“江西绿色生态”团体标准</w:t>
            </w:r>
          </w:p>
        </w:tc>
      </w:tr>
      <w:tr w14:paraId="3328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91" w:type="dxa"/>
            <w:vAlign w:val="center"/>
          </w:tcPr>
          <w:p w14:paraId="58BC68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sz w:val="21"/>
                <w:szCs w:val="21"/>
              </w:rPr>
              <w:t>单笋重量/（g）</w:t>
            </w:r>
          </w:p>
        </w:tc>
        <w:tc>
          <w:tcPr>
            <w:tcW w:w="2377" w:type="dxa"/>
            <w:shd w:val="clear"/>
            <w:vAlign w:val="center"/>
          </w:tcPr>
          <w:p w14:paraId="200F297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cstheme="minorEastAsia"/>
                <w:b w:val="0"/>
                <w:bCs w:val="0"/>
                <w:kern w:val="2"/>
                <w:sz w:val="21"/>
                <w:szCs w:val="21"/>
                <w:vertAlign w:val="baseline"/>
                <w:lang w:val="en-US" w:eastAsia="zh-CN" w:bidi="ar-SA"/>
              </w:rPr>
            </w:pPr>
            <w:r>
              <w:rPr>
                <w:rFonts w:hint="eastAsia" w:asciiTheme="minorEastAsia" w:hAnsiTheme="minorEastAsia" w:cstheme="minorEastAsia"/>
                <w:b w:val="0"/>
                <w:bCs w:val="0"/>
                <w:kern w:val="2"/>
                <w:sz w:val="21"/>
                <w:szCs w:val="21"/>
                <w:vertAlign w:val="baseline"/>
                <w:lang w:val="en-US" w:eastAsia="zh-CN" w:bidi="ar-SA"/>
              </w:rPr>
              <w:t>一级要求：</w:t>
            </w:r>
          </w:p>
          <w:p w14:paraId="5B4F6E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春笋：</w:t>
            </w:r>
            <w:r>
              <w:rPr>
                <w:rFonts w:hint="eastAsia" w:asciiTheme="minorEastAsia" w:hAnsiTheme="minorEastAsia" w:eastAsiaTheme="minorEastAsia" w:cstheme="minorEastAsia"/>
                <w:sz w:val="21"/>
                <w:szCs w:val="21"/>
              </w:rPr>
              <w:t>500～1500</w:t>
            </w:r>
          </w:p>
          <w:p w14:paraId="15FE01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cstheme="minorEastAsia"/>
                <w:b w:val="0"/>
                <w:bCs w:val="0"/>
                <w:kern w:val="2"/>
                <w:sz w:val="21"/>
                <w:szCs w:val="21"/>
                <w:vertAlign w:val="baseline"/>
                <w:lang w:val="en-US" w:eastAsia="zh-CN" w:bidi="ar-SA"/>
              </w:rPr>
            </w:pPr>
            <w:r>
              <w:rPr>
                <w:rFonts w:hint="eastAsia" w:asciiTheme="minorEastAsia" w:hAnsiTheme="minorEastAsia" w:cstheme="minorEastAsia"/>
                <w:b w:val="0"/>
                <w:bCs w:val="0"/>
                <w:sz w:val="21"/>
                <w:szCs w:val="21"/>
                <w:vertAlign w:val="baseline"/>
                <w:lang w:val="en-US" w:eastAsia="zh-CN"/>
              </w:rPr>
              <w:t>冬笋：</w:t>
            </w:r>
            <w:r>
              <w:rPr>
                <w:rFonts w:hint="eastAsia" w:asciiTheme="minorEastAsia" w:hAnsiTheme="minorEastAsia" w:eastAsiaTheme="minorEastAsia" w:cstheme="minorEastAsia"/>
                <w:sz w:val="21"/>
                <w:szCs w:val="21"/>
              </w:rPr>
              <w:t>250～750</w:t>
            </w:r>
          </w:p>
        </w:tc>
        <w:tc>
          <w:tcPr>
            <w:tcW w:w="2377" w:type="dxa"/>
            <w:shd w:val="clear"/>
            <w:vAlign w:val="center"/>
          </w:tcPr>
          <w:p w14:paraId="286A52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cstheme="minorEastAsia"/>
                <w:b w:val="0"/>
                <w:bCs w:val="0"/>
                <w:kern w:val="2"/>
                <w:sz w:val="21"/>
                <w:szCs w:val="21"/>
                <w:vertAlign w:val="baseline"/>
                <w:lang w:val="en-US" w:eastAsia="zh-CN" w:bidi="ar-SA"/>
              </w:rPr>
              <w:t>无</w:t>
            </w:r>
          </w:p>
        </w:tc>
        <w:tc>
          <w:tcPr>
            <w:tcW w:w="2377" w:type="dxa"/>
            <w:vAlign w:val="center"/>
          </w:tcPr>
          <w:p w14:paraId="56C3A53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春笋：</w:t>
            </w:r>
            <w:r>
              <w:rPr>
                <w:rFonts w:hint="eastAsia" w:asciiTheme="minorEastAsia" w:hAnsiTheme="minorEastAsia" w:eastAsiaTheme="minorEastAsia" w:cstheme="minorEastAsia"/>
                <w:sz w:val="21"/>
                <w:szCs w:val="21"/>
              </w:rPr>
              <w:t>500～1500</w:t>
            </w:r>
          </w:p>
          <w:p w14:paraId="63F238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冬笋：</w:t>
            </w:r>
            <w:r>
              <w:rPr>
                <w:rFonts w:hint="eastAsia" w:asciiTheme="minorEastAsia" w:hAnsiTheme="minorEastAsia" w:eastAsiaTheme="minorEastAsia" w:cstheme="minorEastAsia"/>
                <w:sz w:val="21"/>
                <w:szCs w:val="21"/>
              </w:rPr>
              <w:t>250～750</w:t>
            </w:r>
          </w:p>
        </w:tc>
      </w:tr>
      <w:tr w14:paraId="2DAE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91" w:type="dxa"/>
            <w:vAlign w:val="center"/>
          </w:tcPr>
          <w:p w14:paraId="3FDC63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sz w:val="21"/>
                <w:szCs w:val="21"/>
              </w:rPr>
              <w:t>笋长度/（cm）</w:t>
            </w:r>
          </w:p>
        </w:tc>
        <w:tc>
          <w:tcPr>
            <w:tcW w:w="2377" w:type="dxa"/>
            <w:vAlign w:val="center"/>
          </w:tcPr>
          <w:p w14:paraId="715D879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cstheme="minorEastAsia"/>
                <w:b w:val="0"/>
                <w:bCs w:val="0"/>
                <w:kern w:val="2"/>
                <w:sz w:val="21"/>
                <w:szCs w:val="21"/>
                <w:vertAlign w:val="baseline"/>
                <w:lang w:val="en-US" w:eastAsia="zh-CN" w:bidi="ar-SA"/>
              </w:rPr>
            </w:pPr>
            <w:r>
              <w:rPr>
                <w:rFonts w:hint="eastAsia" w:asciiTheme="minorEastAsia" w:hAnsiTheme="minorEastAsia" w:cstheme="minorEastAsia"/>
                <w:b w:val="0"/>
                <w:bCs w:val="0"/>
                <w:kern w:val="2"/>
                <w:sz w:val="21"/>
                <w:szCs w:val="21"/>
                <w:vertAlign w:val="baseline"/>
                <w:lang w:val="en-US" w:eastAsia="zh-CN" w:bidi="ar-SA"/>
              </w:rPr>
              <w:t>一级要求：</w:t>
            </w:r>
          </w:p>
          <w:p w14:paraId="10516D9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春笋：</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0～</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0</w:t>
            </w:r>
          </w:p>
          <w:p w14:paraId="530E70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冬笋：</w:t>
            </w:r>
            <w:r>
              <w:rPr>
                <w:rFonts w:hint="eastAsia" w:asciiTheme="minorEastAsia" w:hAnsiTheme="minorEastAsia" w:cstheme="minorEastAsia"/>
                <w:sz w:val="21"/>
                <w:szCs w:val="21"/>
                <w:lang w:eastAsia="zh-CN"/>
              </w:rPr>
              <w:t>无</w:t>
            </w:r>
          </w:p>
        </w:tc>
        <w:tc>
          <w:tcPr>
            <w:tcW w:w="2377" w:type="dxa"/>
            <w:vAlign w:val="center"/>
          </w:tcPr>
          <w:p w14:paraId="04BF17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无</w:t>
            </w:r>
          </w:p>
        </w:tc>
        <w:tc>
          <w:tcPr>
            <w:tcW w:w="2377" w:type="dxa"/>
            <w:vAlign w:val="center"/>
          </w:tcPr>
          <w:p w14:paraId="6A7B57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春笋：</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0～</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0</w:t>
            </w:r>
          </w:p>
          <w:p w14:paraId="35CCB0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冬笋：</w:t>
            </w:r>
            <w:r>
              <w:rPr>
                <w:rFonts w:hint="eastAsia" w:asciiTheme="minorEastAsia" w:hAnsiTheme="minorEastAsia" w:cstheme="minorEastAsia"/>
                <w:sz w:val="21"/>
                <w:szCs w:val="21"/>
                <w:lang w:eastAsia="zh-CN"/>
              </w:rPr>
              <w:t>无</w:t>
            </w:r>
          </w:p>
        </w:tc>
      </w:tr>
      <w:tr w14:paraId="1C2F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91" w:type="dxa"/>
            <w:vAlign w:val="center"/>
          </w:tcPr>
          <w:p w14:paraId="414DEA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外形和组织形态</w:t>
            </w:r>
          </w:p>
        </w:tc>
        <w:tc>
          <w:tcPr>
            <w:tcW w:w="2377" w:type="dxa"/>
            <w:vAlign w:val="center"/>
          </w:tcPr>
          <w:p w14:paraId="799EBA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春笋：竹</w:t>
            </w:r>
            <w:r>
              <w:rPr>
                <w:rFonts w:hint="eastAsia" w:asciiTheme="minorEastAsia" w:hAnsiTheme="minorEastAsia" w:eastAsiaTheme="minorEastAsia" w:cstheme="minorEastAsia"/>
                <w:sz w:val="21"/>
                <w:szCs w:val="21"/>
                <w:lang w:val="en-US" w:eastAsia="zh-CN"/>
              </w:rPr>
              <w:t>笋应新鲜、饱满、无腐烂、无霉变和无病虫害斑点，切口平整</w:t>
            </w:r>
            <w:r>
              <w:rPr>
                <w:rFonts w:hint="eastAsia" w:asciiTheme="minorEastAsia" w:hAnsiTheme="minorEastAsia" w:cstheme="minorEastAsia"/>
                <w:sz w:val="21"/>
                <w:szCs w:val="21"/>
                <w:lang w:val="en-US" w:eastAsia="zh-CN"/>
              </w:rPr>
              <w:t>，笋体无损伤</w:t>
            </w:r>
            <w:r>
              <w:rPr>
                <w:rFonts w:hint="eastAsia" w:asciiTheme="minorEastAsia" w:hAnsiTheme="minorEastAsia" w:eastAsiaTheme="minorEastAsia" w:cstheme="minorEastAsia"/>
                <w:sz w:val="21"/>
                <w:szCs w:val="21"/>
                <w:lang w:val="en-US" w:eastAsia="zh-CN"/>
              </w:rPr>
              <w:t>。</w:t>
            </w:r>
          </w:p>
          <w:p w14:paraId="1D0BB6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冬笋：竹</w:t>
            </w:r>
            <w:r>
              <w:rPr>
                <w:rFonts w:hint="eastAsia" w:asciiTheme="minorEastAsia" w:hAnsiTheme="minorEastAsia" w:eastAsiaTheme="minorEastAsia" w:cstheme="minorEastAsia"/>
                <w:sz w:val="21"/>
                <w:szCs w:val="21"/>
                <w:lang w:val="en-US" w:eastAsia="zh-CN"/>
              </w:rPr>
              <w:t>笋应新鲜、饱满、无腐烂、无霉变和无病虫害斑点，切口平整</w:t>
            </w:r>
            <w:r>
              <w:rPr>
                <w:rFonts w:hint="eastAsia" w:asciiTheme="minorEastAsia" w:hAnsiTheme="minorEastAsia" w:cstheme="minorEastAsia"/>
                <w:sz w:val="21"/>
                <w:szCs w:val="21"/>
                <w:lang w:val="en-US" w:eastAsia="zh-CN"/>
              </w:rPr>
              <w:t>，笋壳紧包、黄色、无褐斑、无损伤、无裂口。</w:t>
            </w:r>
          </w:p>
        </w:tc>
        <w:tc>
          <w:tcPr>
            <w:tcW w:w="2377" w:type="dxa"/>
            <w:vAlign w:val="center"/>
          </w:tcPr>
          <w:p w14:paraId="44441F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笋形完整、大小基木一致；外壳完整、清洁，无机械损伤、无病虫害、腐烂、畸形；笋休切面光滑，肉质脆嫩。</w:t>
            </w:r>
          </w:p>
        </w:tc>
        <w:tc>
          <w:tcPr>
            <w:tcW w:w="2377" w:type="dxa"/>
            <w:vAlign w:val="center"/>
          </w:tcPr>
          <w:p w14:paraId="3767DD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笋形完整、大小基木一致；外壳完整、清洁，无机械损伤、无病虫害、腐烂、畸形；笋休切面光滑，肉质脆嫩。</w:t>
            </w:r>
          </w:p>
        </w:tc>
      </w:tr>
      <w:tr w14:paraId="5218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91" w:type="dxa"/>
            <w:vAlign w:val="center"/>
          </w:tcPr>
          <w:p w14:paraId="5E9DCF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滋味和气味</w:t>
            </w:r>
          </w:p>
        </w:tc>
        <w:tc>
          <w:tcPr>
            <w:tcW w:w="2377" w:type="dxa"/>
            <w:vAlign w:val="center"/>
          </w:tcPr>
          <w:p w14:paraId="1936C7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无</w:t>
            </w:r>
          </w:p>
        </w:tc>
        <w:tc>
          <w:tcPr>
            <w:tcW w:w="2377" w:type="dxa"/>
            <w:vAlign w:val="center"/>
          </w:tcPr>
          <w:p w14:paraId="02268F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具有鲜竹笋正常的气味。</w:t>
            </w:r>
          </w:p>
        </w:tc>
        <w:tc>
          <w:tcPr>
            <w:tcW w:w="2377" w:type="dxa"/>
            <w:vAlign w:val="center"/>
          </w:tcPr>
          <w:p w14:paraId="0E1F16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具有鲜竹笋正常的滋味和气味。</w:t>
            </w:r>
          </w:p>
        </w:tc>
      </w:tr>
      <w:tr w14:paraId="790A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91" w:type="dxa"/>
            <w:vAlign w:val="center"/>
          </w:tcPr>
          <w:p w14:paraId="5151E2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可食率/（%）</w:t>
            </w:r>
          </w:p>
        </w:tc>
        <w:tc>
          <w:tcPr>
            <w:tcW w:w="2377" w:type="dxa"/>
            <w:vAlign w:val="center"/>
          </w:tcPr>
          <w:p w14:paraId="240A48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无</w:t>
            </w:r>
          </w:p>
        </w:tc>
        <w:tc>
          <w:tcPr>
            <w:tcW w:w="2377" w:type="dxa"/>
            <w:vAlign w:val="center"/>
          </w:tcPr>
          <w:p w14:paraId="0129FC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无</w:t>
            </w:r>
          </w:p>
        </w:tc>
        <w:tc>
          <w:tcPr>
            <w:tcW w:w="2377" w:type="dxa"/>
            <w:vAlign w:val="center"/>
          </w:tcPr>
          <w:p w14:paraId="2E85C9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≥70%</w:t>
            </w:r>
          </w:p>
        </w:tc>
      </w:tr>
      <w:tr w14:paraId="62610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91" w:type="dxa"/>
            <w:vAlign w:val="center"/>
          </w:tcPr>
          <w:p w14:paraId="1DD85C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总糖（以转化糖计）/（%）</w:t>
            </w:r>
          </w:p>
        </w:tc>
        <w:tc>
          <w:tcPr>
            <w:tcW w:w="2377" w:type="dxa"/>
            <w:vAlign w:val="center"/>
          </w:tcPr>
          <w:p w14:paraId="1F45C0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无</w:t>
            </w:r>
          </w:p>
        </w:tc>
        <w:tc>
          <w:tcPr>
            <w:tcW w:w="2377" w:type="dxa"/>
            <w:vAlign w:val="center"/>
          </w:tcPr>
          <w:p w14:paraId="4581F4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无</w:t>
            </w:r>
          </w:p>
        </w:tc>
        <w:tc>
          <w:tcPr>
            <w:tcW w:w="2377" w:type="dxa"/>
            <w:shd w:val="clear"/>
            <w:vAlign w:val="center"/>
          </w:tcPr>
          <w:p w14:paraId="2F0A6B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≥1.5</w:t>
            </w:r>
          </w:p>
        </w:tc>
      </w:tr>
      <w:tr w14:paraId="47E9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91" w:type="dxa"/>
            <w:vAlign w:val="center"/>
          </w:tcPr>
          <w:p w14:paraId="4A92E5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蛋白质/（%）</w:t>
            </w:r>
          </w:p>
        </w:tc>
        <w:tc>
          <w:tcPr>
            <w:tcW w:w="2377" w:type="dxa"/>
            <w:vAlign w:val="center"/>
          </w:tcPr>
          <w:p w14:paraId="738CCE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无</w:t>
            </w:r>
          </w:p>
        </w:tc>
        <w:tc>
          <w:tcPr>
            <w:tcW w:w="2377" w:type="dxa"/>
            <w:vAlign w:val="center"/>
          </w:tcPr>
          <w:p w14:paraId="4D8DD9D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无</w:t>
            </w:r>
          </w:p>
        </w:tc>
        <w:tc>
          <w:tcPr>
            <w:tcW w:w="2377" w:type="dxa"/>
            <w:shd w:val="clear"/>
            <w:vAlign w:val="center"/>
          </w:tcPr>
          <w:p w14:paraId="57FBCD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≥2.0</w:t>
            </w:r>
          </w:p>
        </w:tc>
      </w:tr>
      <w:tr w14:paraId="601F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91" w:type="dxa"/>
            <w:vAlign w:val="center"/>
          </w:tcPr>
          <w:p w14:paraId="0ADA8D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粗纤维/（%）</w:t>
            </w:r>
          </w:p>
        </w:tc>
        <w:tc>
          <w:tcPr>
            <w:tcW w:w="2377" w:type="dxa"/>
            <w:vAlign w:val="center"/>
          </w:tcPr>
          <w:p w14:paraId="37238E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无</w:t>
            </w:r>
          </w:p>
        </w:tc>
        <w:tc>
          <w:tcPr>
            <w:tcW w:w="2377" w:type="dxa"/>
            <w:vAlign w:val="center"/>
          </w:tcPr>
          <w:p w14:paraId="39D580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无</w:t>
            </w:r>
          </w:p>
        </w:tc>
        <w:tc>
          <w:tcPr>
            <w:tcW w:w="2377" w:type="dxa"/>
            <w:shd w:val="clear"/>
            <w:vAlign w:val="center"/>
          </w:tcPr>
          <w:p w14:paraId="4086E5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0.5～2.5</w:t>
            </w:r>
          </w:p>
        </w:tc>
      </w:tr>
      <w:tr w14:paraId="199C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91" w:type="dxa"/>
            <w:shd w:val="clear"/>
            <w:vAlign w:val="center"/>
          </w:tcPr>
          <w:p w14:paraId="298A9DB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铅（以Pb计）/（mg/kg）</w:t>
            </w:r>
          </w:p>
        </w:tc>
        <w:tc>
          <w:tcPr>
            <w:tcW w:w="2377" w:type="dxa"/>
            <w:shd w:val="clear"/>
            <w:vAlign w:val="center"/>
          </w:tcPr>
          <w:p w14:paraId="0C5F89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无</w:t>
            </w:r>
          </w:p>
        </w:tc>
        <w:tc>
          <w:tcPr>
            <w:tcW w:w="2377" w:type="dxa"/>
            <w:shd w:val="clear"/>
            <w:vAlign w:val="center"/>
          </w:tcPr>
          <w:p w14:paraId="678691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≤0.1</w:t>
            </w:r>
          </w:p>
        </w:tc>
        <w:tc>
          <w:tcPr>
            <w:tcW w:w="2377" w:type="dxa"/>
            <w:shd w:val="clear"/>
            <w:vAlign w:val="center"/>
          </w:tcPr>
          <w:p w14:paraId="1A0113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≤0.1</w:t>
            </w:r>
          </w:p>
        </w:tc>
      </w:tr>
      <w:tr w14:paraId="5349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91" w:type="dxa"/>
            <w:shd w:val="clear"/>
            <w:vAlign w:val="center"/>
          </w:tcPr>
          <w:p w14:paraId="018006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镉（以Cb计）/（mg/kg）</w:t>
            </w:r>
          </w:p>
        </w:tc>
        <w:tc>
          <w:tcPr>
            <w:tcW w:w="2377" w:type="dxa"/>
            <w:shd w:val="clear"/>
            <w:vAlign w:val="center"/>
          </w:tcPr>
          <w:p w14:paraId="1B7AEB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无</w:t>
            </w:r>
          </w:p>
        </w:tc>
        <w:tc>
          <w:tcPr>
            <w:tcW w:w="2377" w:type="dxa"/>
            <w:shd w:val="clear"/>
            <w:vAlign w:val="center"/>
          </w:tcPr>
          <w:p w14:paraId="36CC8B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≤0.05</w:t>
            </w:r>
          </w:p>
        </w:tc>
        <w:tc>
          <w:tcPr>
            <w:tcW w:w="2377" w:type="dxa"/>
            <w:shd w:val="clear"/>
            <w:vAlign w:val="center"/>
          </w:tcPr>
          <w:p w14:paraId="48265A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≤0.05</w:t>
            </w:r>
          </w:p>
        </w:tc>
      </w:tr>
      <w:tr w14:paraId="2F7F2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91" w:type="dxa"/>
            <w:shd w:val="clear"/>
            <w:vAlign w:val="center"/>
          </w:tcPr>
          <w:p w14:paraId="01ACB9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总砷（以As计）/（mg/kg）</w:t>
            </w:r>
          </w:p>
        </w:tc>
        <w:tc>
          <w:tcPr>
            <w:tcW w:w="2377" w:type="dxa"/>
            <w:shd w:val="clear"/>
            <w:vAlign w:val="center"/>
          </w:tcPr>
          <w:p w14:paraId="647525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无</w:t>
            </w:r>
          </w:p>
        </w:tc>
        <w:tc>
          <w:tcPr>
            <w:tcW w:w="2377" w:type="dxa"/>
            <w:shd w:val="clear"/>
            <w:vAlign w:val="center"/>
          </w:tcPr>
          <w:p w14:paraId="4A45A2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≤0.5</w:t>
            </w:r>
          </w:p>
        </w:tc>
        <w:tc>
          <w:tcPr>
            <w:tcW w:w="2377" w:type="dxa"/>
            <w:shd w:val="clear"/>
            <w:vAlign w:val="center"/>
          </w:tcPr>
          <w:p w14:paraId="27626C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≤0.5</w:t>
            </w:r>
          </w:p>
        </w:tc>
      </w:tr>
      <w:tr w14:paraId="6338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91" w:type="dxa"/>
            <w:shd w:val="clear"/>
            <w:vAlign w:val="center"/>
          </w:tcPr>
          <w:p w14:paraId="600AA4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总汞（以Hg计）/（mg/kg）</w:t>
            </w:r>
          </w:p>
        </w:tc>
        <w:tc>
          <w:tcPr>
            <w:tcW w:w="2377" w:type="dxa"/>
            <w:shd w:val="clear"/>
            <w:vAlign w:val="center"/>
          </w:tcPr>
          <w:p w14:paraId="0E2198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无</w:t>
            </w:r>
          </w:p>
        </w:tc>
        <w:tc>
          <w:tcPr>
            <w:tcW w:w="2377" w:type="dxa"/>
            <w:shd w:val="clear"/>
            <w:vAlign w:val="center"/>
          </w:tcPr>
          <w:p w14:paraId="5CA010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≤0.01</w:t>
            </w:r>
          </w:p>
        </w:tc>
        <w:tc>
          <w:tcPr>
            <w:tcW w:w="2377" w:type="dxa"/>
            <w:shd w:val="clear"/>
            <w:vAlign w:val="center"/>
          </w:tcPr>
          <w:p w14:paraId="4AA776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≤0.01</w:t>
            </w:r>
          </w:p>
        </w:tc>
      </w:tr>
      <w:tr w14:paraId="2622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91" w:type="dxa"/>
            <w:shd w:val="clear"/>
            <w:vAlign w:val="center"/>
          </w:tcPr>
          <w:p w14:paraId="194CC6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铬（以Cr计）/（mg/kg）</w:t>
            </w:r>
          </w:p>
        </w:tc>
        <w:tc>
          <w:tcPr>
            <w:tcW w:w="2377" w:type="dxa"/>
            <w:shd w:val="clear"/>
            <w:vAlign w:val="center"/>
          </w:tcPr>
          <w:p w14:paraId="6FEA90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无</w:t>
            </w:r>
          </w:p>
        </w:tc>
        <w:tc>
          <w:tcPr>
            <w:tcW w:w="2377" w:type="dxa"/>
            <w:shd w:val="clear"/>
            <w:vAlign w:val="center"/>
          </w:tcPr>
          <w:p w14:paraId="08C15F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≤0.5</w:t>
            </w:r>
          </w:p>
        </w:tc>
        <w:tc>
          <w:tcPr>
            <w:tcW w:w="2377" w:type="dxa"/>
            <w:shd w:val="clear"/>
            <w:vAlign w:val="center"/>
          </w:tcPr>
          <w:p w14:paraId="3DCFAF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≤0.5</w:t>
            </w:r>
          </w:p>
        </w:tc>
      </w:tr>
      <w:tr w14:paraId="682B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91" w:type="dxa"/>
            <w:vAlign w:val="center"/>
          </w:tcPr>
          <w:p w14:paraId="6655E6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农药最大残留限量</w:t>
            </w:r>
          </w:p>
        </w:tc>
        <w:tc>
          <w:tcPr>
            <w:tcW w:w="2377" w:type="dxa"/>
            <w:vAlign w:val="center"/>
          </w:tcPr>
          <w:p w14:paraId="244FFD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无</w:t>
            </w:r>
          </w:p>
        </w:tc>
        <w:tc>
          <w:tcPr>
            <w:tcW w:w="2377" w:type="dxa"/>
            <w:vAlign w:val="center"/>
          </w:tcPr>
          <w:p w14:paraId="0CE249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对12种农残最大</w:t>
            </w:r>
            <w:r>
              <w:rPr>
                <w:rFonts w:hint="eastAsia" w:asciiTheme="minorEastAsia" w:hAnsiTheme="minorEastAsia" w:eastAsiaTheme="minorEastAsia" w:cstheme="minorEastAsia"/>
                <w:b w:val="0"/>
                <w:bCs w:val="0"/>
                <w:sz w:val="21"/>
                <w:szCs w:val="21"/>
                <w:vertAlign w:val="baseline"/>
                <w:lang w:val="en-US" w:eastAsia="zh-CN"/>
              </w:rPr>
              <w:t>残留</w:t>
            </w:r>
            <w:r>
              <w:rPr>
                <w:rFonts w:hint="eastAsia" w:asciiTheme="minorEastAsia" w:hAnsiTheme="minorEastAsia" w:cstheme="minorEastAsia"/>
                <w:b w:val="0"/>
                <w:bCs w:val="0"/>
                <w:sz w:val="21"/>
                <w:szCs w:val="21"/>
                <w:vertAlign w:val="baseline"/>
                <w:lang w:val="en-US" w:eastAsia="zh-CN"/>
              </w:rPr>
              <w:t>限量做出要求</w:t>
            </w:r>
          </w:p>
        </w:tc>
        <w:tc>
          <w:tcPr>
            <w:tcW w:w="2377" w:type="dxa"/>
            <w:vAlign w:val="center"/>
          </w:tcPr>
          <w:p w14:paraId="68BDEF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应符合NY/T 1048的要求</w:t>
            </w:r>
          </w:p>
        </w:tc>
      </w:tr>
    </w:tbl>
    <w:p w14:paraId="62AF56B8">
      <w:pPr>
        <w:jc w:val="center"/>
        <w:rPr>
          <w:rFonts w:hint="eastAsia" w:ascii="黑体" w:hAnsi="黑体" w:eastAsia="黑体" w:cs="黑体"/>
          <w:b w:val="0"/>
          <w:bCs w:val="0"/>
          <w:sz w:val="21"/>
          <w:szCs w:val="21"/>
          <w:lang w:val="en-US" w:eastAsia="zh-CN"/>
        </w:rPr>
      </w:pPr>
    </w:p>
    <w:p w14:paraId="1D1C686D">
      <w:pPr>
        <w:numPr>
          <w:ilvl w:val="0"/>
          <w:numId w:val="0"/>
        </w:numPr>
        <w:ind w:firstLine="640" w:firstLineChars="200"/>
        <w:jc w:val="both"/>
        <w:rPr>
          <w:rFonts w:hint="eastAsia" w:ascii="黑体" w:hAnsi="黑体" w:eastAsia="黑体" w:cs="黑体"/>
          <w:b/>
          <w:bCs/>
          <w:color w:val="auto"/>
          <w:sz w:val="32"/>
          <w:szCs w:val="40"/>
          <w:lang w:val="en-US" w:eastAsia="zh-CN"/>
        </w:rPr>
      </w:pPr>
      <w:r>
        <w:rPr>
          <w:rFonts w:hint="eastAsia" w:ascii="黑体" w:hAnsi="黑体" w:eastAsia="黑体" w:cs="黑体"/>
          <w:b w:val="0"/>
          <w:bCs w:val="0"/>
          <w:color w:val="auto"/>
          <w:sz w:val="32"/>
          <w:szCs w:val="40"/>
          <w:lang w:val="en-US" w:eastAsia="zh-CN"/>
        </w:rPr>
        <w:t>3.2 资源节约属性</w:t>
      </w:r>
    </w:p>
    <w:p w14:paraId="187561C3">
      <w:pPr>
        <w:numPr>
          <w:ilvl w:val="0"/>
          <w:numId w:val="0"/>
        </w:numPr>
        <w:ind w:firstLine="640" w:firstLineChars="200"/>
        <w:jc w:val="both"/>
        <w:rPr>
          <w:rFonts w:hint="eastAsia"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第一，种植培育过程中鼓励节水灌溉，节约用水；第二，应尽量减少化学农药使用量，尽可能减少人力成本，鼓励采用轻简化管理、机械化技术进行农药或肥料喷施，减少人力成本的同时节能提效；第三，农业废弃物应按照GB/T 34805的要求进行循环利用；第四，产品包装材料应符合GB 28118的要求，产品包装材料要减量化、材料使用要尽量可降解，并且限制过度包装。</w:t>
      </w:r>
    </w:p>
    <w:p w14:paraId="609F81F0">
      <w:pPr>
        <w:numPr>
          <w:ilvl w:val="0"/>
          <w:numId w:val="0"/>
        </w:numPr>
        <w:ind w:firstLine="640" w:firstLineChars="200"/>
        <w:jc w:val="both"/>
        <w:rPr>
          <w:rFonts w:hint="eastAsia" w:ascii="黑体" w:hAnsi="黑体" w:eastAsia="黑体" w:cs="黑体"/>
          <w:b/>
          <w:bCs/>
          <w:color w:val="auto"/>
          <w:sz w:val="32"/>
          <w:szCs w:val="40"/>
          <w:lang w:val="en-US" w:eastAsia="zh-CN"/>
        </w:rPr>
      </w:pPr>
      <w:r>
        <w:rPr>
          <w:rFonts w:hint="eastAsia" w:ascii="黑体" w:hAnsi="黑体" w:eastAsia="黑体" w:cs="黑体"/>
          <w:b w:val="0"/>
          <w:bCs w:val="0"/>
          <w:color w:val="auto"/>
          <w:sz w:val="32"/>
          <w:szCs w:val="40"/>
          <w:lang w:val="en-US" w:eastAsia="zh-CN"/>
        </w:rPr>
        <w:t>3.3 环境保护属性</w:t>
      </w:r>
    </w:p>
    <w:p w14:paraId="2E3D24BD">
      <w:pPr>
        <w:numPr>
          <w:ilvl w:val="0"/>
          <w:numId w:val="0"/>
        </w:numPr>
        <w:ind w:firstLine="640" w:firstLineChars="200"/>
        <w:jc w:val="both"/>
        <w:rPr>
          <w:rFonts w:hint="eastAsia"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第一，病虫害防治应以预防为主，科学防控，综合治理，积极采用生物防治和物理防治，不应使用国家明令禁止的高毒、高残留农药，采笋期禁止使用化学农药。第二，农药使用应符合NY/T 393的要求，肥料使用应符合NY/T 394的要求，化肥、农药等导致的面源污染应按照NY/T 3821.2的要求进行防控。</w:t>
      </w:r>
    </w:p>
    <w:p w14:paraId="72AB8C0A">
      <w:pPr>
        <w:numPr>
          <w:ilvl w:val="0"/>
          <w:numId w:val="0"/>
        </w:numPr>
        <w:ind w:firstLine="640" w:firstLineChars="200"/>
        <w:jc w:val="both"/>
        <w:rPr>
          <w:rFonts w:hint="eastAsia" w:ascii="黑体" w:hAnsi="黑体" w:eastAsia="黑体" w:cs="黑体"/>
          <w:b/>
          <w:bCs/>
          <w:color w:val="auto"/>
          <w:sz w:val="32"/>
          <w:szCs w:val="40"/>
          <w:lang w:val="en-US" w:eastAsia="zh-CN"/>
        </w:rPr>
      </w:pPr>
      <w:r>
        <w:rPr>
          <w:rFonts w:hint="eastAsia" w:ascii="黑体" w:hAnsi="黑体" w:eastAsia="黑体" w:cs="黑体"/>
          <w:b w:val="0"/>
          <w:bCs w:val="0"/>
          <w:color w:val="auto"/>
          <w:sz w:val="32"/>
          <w:szCs w:val="40"/>
          <w:lang w:val="en-US" w:eastAsia="zh-CN"/>
        </w:rPr>
        <w:t>3.4生态协同属性</w:t>
      </w:r>
    </w:p>
    <w:p w14:paraId="526A413D">
      <w:pPr>
        <w:numPr>
          <w:ilvl w:val="0"/>
          <w:numId w:val="0"/>
        </w:numPr>
        <w:ind w:firstLine="640" w:firstLineChars="200"/>
        <w:jc w:val="both"/>
        <w:rPr>
          <w:rFonts w:hint="default"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要求企业保证基地具有可持续生产能力，不对环境或周边其他生物产生污染。保护生物多样性，维持生态平衡。与其他生产区域间设置有效的缓冲带或物理屏障。</w:t>
      </w:r>
    </w:p>
    <w:p w14:paraId="2CE93DFA">
      <w:pPr>
        <w:rPr>
          <w:rFonts w:hint="default"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8AEAB0"/>
    <w:multiLevelType w:val="singleLevel"/>
    <w:tmpl w:val="9E8AEA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ZmFmNGY5NzgzNjkwZGIyY2ViNmZhZDE3YTAwZDkifQ=="/>
  </w:docVars>
  <w:rsids>
    <w:rsidRoot w:val="51FC1B27"/>
    <w:rsid w:val="0001300A"/>
    <w:rsid w:val="00267288"/>
    <w:rsid w:val="002F78AA"/>
    <w:rsid w:val="008B1170"/>
    <w:rsid w:val="009848EB"/>
    <w:rsid w:val="00B514C3"/>
    <w:rsid w:val="01253A9F"/>
    <w:rsid w:val="013700BE"/>
    <w:rsid w:val="014D4246"/>
    <w:rsid w:val="016C26C5"/>
    <w:rsid w:val="01E27506"/>
    <w:rsid w:val="020D4E23"/>
    <w:rsid w:val="020D51D4"/>
    <w:rsid w:val="02170F5B"/>
    <w:rsid w:val="021E5F2E"/>
    <w:rsid w:val="02497EEE"/>
    <w:rsid w:val="0268792B"/>
    <w:rsid w:val="028C12A6"/>
    <w:rsid w:val="0295339B"/>
    <w:rsid w:val="02A51E2A"/>
    <w:rsid w:val="02C60471"/>
    <w:rsid w:val="02D13D63"/>
    <w:rsid w:val="03586A91"/>
    <w:rsid w:val="038806F6"/>
    <w:rsid w:val="03A71D39"/>
    <w:rsid w:val="03B71506"/>
    <w:rsid w:val="03CC4E55"/>
    <w:rsid w:val="03D34AE4"/>
    <w:rsid w:val="03F3566F"/>
    <w:rsid w:val="04282036"/>
    <w:rsid w:val="0436627B"/>
    <w:rsid w:val="046419F7"/>
    <w:rsid w:val="04B20DCD"/>
    <w:rsid w:val="04B92804"/>
    <w:rsid w:val="04DD2C7E"/>
    <w:rsid w:val="04E62B47"/>
    <w:rsid w:val="05144873"/>
    <w:rsid w:val="053E3C48"/>
    <w:rsid w:val="056C0307"/>
    <w:rsid w:val="05771B1D"/>
    <w:rsid w:val="05A74006"/>
    <w:rsid w:val="05B553E0"/>
    <w:rsid w:val="06020558"/>
    <w:rsid w:val="06063F88"/>
    <w:rsid w:val="060F45F1"/>
    <w:rsid w:val="061D286A"/>
    <w:rsid w:val="064E1D34"/>
    <w:rsid w:val="067F7BE4"/>
    <w:rsid w:val="069C2A94"/>
    <w:rsid w:val="069E25D9"/>
    <w:rsid w:val="06BD3A45"/>
    <w:rsid w:val="06FD08ED"/>
    <w:rsid w:val="071554CF"/>
    <w:rsid w:val="07317127"/>
    <w:rsid w:val="074B39A6"/>
    <w:rsid w:val="074C7FFA"/>
    <w:rsid w:val="075918E2"/>
    <w:rsid w:val="077F67F9"/>
    <w:rsid w:val="07846FFD"/>
    <w:rsid w:val="079B3507"/>
    <w:rsid w:val="07A23110"/>
    <w:rsid w:val="07E56F1C"/>
    <w:rsid w:val="07EC1D78"/>
    <w:rsid w:val="07F5426C"/>
    <w:rsid w:val="08644684"/>
    <w:rsid w:val="08646E76"/>
    <w:rsid w:val="089D06A1"/>
    <w:rsid w:val="08FB0B95"/>
    <w:rsid w:val="093F4DB0"/>
    <w:rsid w:val="0A011EF4"/>
    <w:rsid w:val="0A051006"/>
    <w:rsid w:val="0A4B3E7B"/>
    <w:rsid w:val="0A4C218B"/>
    <w:rsid w:val="0A567EA1"/>
    <w:rsid w:val="0A7D7394"/>
    <w:rsid w:val="0AAF1EFF"/>
    <w:rsid w:val="0AC411F2"/>
    <w:rsid w:val="0B4870F1"/>
    <w:rsid w:val="0B534F80"/>
    <w:rsid w:val="0B625220"/>
    <w:rsid w:val="0B9F2732"/>
    <w:rsid w:val="0BAB779E"/>
    <w:rsid w:val="0BF96ACA"/>
    <w:rsid w:val="0BFD71BB"/>
    <w:rsid w:val="0C0F23A9"/>
    <w:rsid w:val="0C3F09F8"/>
    <w:rsid w:val="0C9E7DAB"/>
    <w:rsid w:val="0CB832EC"/>
    <w:rsid w:val="0D143662"/>
    <w:rsid w:val="0D1556E6"/>
    <w:rsid w:val="0D3F2DA8"/>
    <w:rsid w:val="0D454A36"/>
    <w:rsid w:val="0D55062B"/>
    <w:rsid w:val="0D7D56DC"/>
    <w:rsid w:val="0D7F6C05"/>
    <w:rsid w:val="0DD049B4"/>
    <w:rsid w:val="0DEC2627"/>
    <w:rsid w:val="0E0F3A25"/>
    <w:rsid w:val="0E607570"/>
    <w:rsid w:val="0E8F2407"/>
    <w:rsid w:val="0ED9579C"/>
    <w:rsid w:val="0EF25DB4"/>
    <w:rsid w:val="0F580DB7"/>
    <w:rsid w:val="0F7E7CAA"/>
    <w:rsid w:val="0FB554E1"/>
    <w:rsid w:val="0FB90527"/>
    <w:rsid w:val="0FE27F60"/>
    <w:rsid w:val="10165B5C"/>
    <w:rsid w:val="1044402E"/>
    <w:rsid w:val="10452E15"/>
    <w:rsid w:val="1049462C"/>
    <w:rsid w:val="105701F1"/>
    <w:rsid w:val="10B75426"/>
    <w:rsid w:val="10ED7785"/>
    <w:rsid w:val="11055274"/>
    <w:rsid w:val="11254CC9"/>
    <w:rsid w:val="11333889"/>
    <w:rsid w:val="116B4B33"/>
    <w:rsid w:val="11890405"/>
    <w:rsid w:val="118C21DD"/>
    <w:rsid w:val="11FC56F5"/>
    <w:rsid w:val="123A0C48"/>
    <w:rsid w:val="123F630F"/>
    <w:rsid w:val="128A74D9"/>
    <w:rsid w:val="128B3721"/>
    <w:rsid w:val="129E4654"/>
    <w:rsid w:val="12B939A0"/>
    <w:rsid w:val="12F26E2C"/>
    <w:rsid w:val="130F1A8E"/>
    <w:rsid w:val="138D19C0"/>
    <w:rsid w:val="138E1118"/>
    <w:rsid w:val="1394518C"/>
    <w:rsid w:val="13BA264C"/>
    <w:rsid w:val="13FD25BC"/>
    <w:rsid w:val="14294AD0"/>
    <w:rsid w:val="145558C5"/>
    <w:rsid w:val="14785CC2"/>
    <w:rsid w:val="14A910E0"/>
    <w:rsid w:val="14AE5DA4"/>
    <w:rsid w:val="14BE0FE1"/>
    <w:rsid w:val="14F4219B"/>
    <w:rsid w:val="152077B0"/>
    <w:rsid w:val="15254EA0"/>
    <w:rsid w:val="15582E2E"/>
    <w:rsid w:val="15793EC9"/>
    <w:rsid w:val="15862948"/>
    <w:rsid w:val="15A53513"/>
    <w:rsid w:val="15B9065A"/>
    <w:rsid w:val="15C53FB9"/>
    <w:rsid w:val="15F47CC1"/>
    <w:rsid w:val="16134725"/>
    <w:rsid w:val="162571F0"/>
    <w:rsid w:val="1685735E"/>
    <w:rsid w:val="16A36DFC"/>
    <w:rsid w:val="16D070E9"/>
    <w:rsid w:val="174A26AC"/>
    <w:rsid w:val="17610ABD"/>
    <w:rsid w:val="178B02B6"/>
    <w:rsid w:val="17987142"/>
    <w:rsid w:val="17A77857"/>
    <w:rsid w:val="17BC2B32"/>
    <w:rsid w:val="17CB4327"/>
    <w:rsid w:val="17CC7D8E"/>
    <w:rsid w:val="17DB1E48"/>
    <w:rsid w:val="17F1742F"/>
    <w:rsid w:val="188350F6"/>
    <w:rsid w:val="18F47C3A"/>
    <w:rsid w:val="18F77CFC"/>
    <w:rsid w:val="19050B06"/>
    <w:rsid w:val="191E097B"/>
    <w:rsid w:val="191F760D"/>
    <w:rsid w:val="19571AF9"/>
    <w:rsid w:val="199B1FCC"/>
    <w:rsid w:val="19A90406"/>
    <w:rsid w:val="19B72B7E"/>
    <w:rsid w:val="19B9511B"/>
    <w:rsid w:val="19C341AF"/>
    <w:rsid w:val="1A614C78"/>
    <w:rsid w:val="1A7301FF"/>
    <w:rsid w:val="1ABE0FD6"/>
    <w:rsid w:val="1ACD5A20"/>
    <w:rsid w:val="1AEC7F0C"/>
    <w:rsid w:val="1AF5284A"/>
    <w:rsid w:val="1B2E00EB"/>
    <w:rsid w:val="1B487F31"/>
    <w:rsid w:val="1BE95DF2"/>
    <w:rsid w:val="1C4F338C"/>
    <w:rsid w:val="1C6D7A32"/>
    <w:rsid w:val="1C964C50"/>
    <w:rsid w:val="1CA53161"/>
    <w:rsid w:val="1D1F5CEE"/>
    <w:rsid w:val="1D3675F7"/>
    <w:rsid w:val="1D4D6566"/>
    <w:rsid w:val="1D5A3F4C"/>
    <w:rsid w:val="1D65301C"/>
    <w:rsid w:val="1DB06469"/>
    <w:rsid w:val="1DE24955"/>
    <w:rsid w:val="1E030384"/>
    <w:rsid w:val="1E573392"/>
    <w:rsid w:val="1E860B0F"/>
    <w:rsid w:val="1EE77A61"/>
    <w:rsid w:val="1EFB350D"/>
    <w:rsid w:val="1F15515D"/>
    <w:rsid w:val="1F6B0353"/>
    <w:rsid w:val="1FA27109"/>
    <w:rsid w:val="1FE26542"/>
    <w:rsid w:val="20025C29"/>
    <w:rsid w:val="2016409F"/>
    <w:rsid w:val="202F4B24"/>
    <w:rsid w:val="20497E80"/>
    <w:rsid w:val="20592C14"/>
    <w:rsid w:val="20717F2A"/>
    <w:rsid w:val="20735A50"/>
    <w:rsid w:val="20895B88"/>
    <w:rsid w:val="215869F4"/>
    <w:rsid w:val="219B0385"/>
    <w:rsid w:val="21BD6DEA"/>
    <w:rsid w:val="21D63673"/>
    <w:rsid w:val="21FC06A2"/>
    <w:rsid w:val="22014038"/>
    <w:rsid w:val="22620CB1"/>
    <w:rsid w:val="226C3581"/>
    <w:rsid w:val="227C2F3C"/>
    <w:rsid w:val="22962E0A"/>
    <w:rsid w:val="229B750E"/>
    <w:rsid w:val="233174FD"/>
    <w:rsid w:val="234D3B4C"/>
    <w:rsid w:val="235231E1"/>
    <w:rsid w:val="235B182C"/>
    <w:rsid w:val="236D4FEF"/>
    <w:rsid w:val="2402310A"/>
    <w:rsid w:val="24411BB3"/>
    <w:rsid w:val="24447BC8"/>
    <w:rsid w:val="244E3F5C"/>
    <w:rsid w:val="247D1941"/>
    <w:rsid w:val="249D7540"/>
    <w:rsid w:val="24C17731"/>
    <w:rsid w:val="24C83E91"/>
    <w:rsid w:val="24DB3D54"/>
    <w:rsid w:val="24FF14F7"/>
    <w:rsid w:val="25217103"/>
    <w:rsid w:val="254B6225"/>
    <w:rsid w:val="25675166"/>
    <w:rsid w:val="25954260"/>
    <w:rsid w:val="25AF5921"/>
    <w:rsid w:val="25DC5E46"/>
    <w:rsid w:val="25F34F3E"/>
    <w:rsid w:val="26014EEF"/>
    <w:rsid w:val="262C33F3"/>
    <w:rsid w:val="2647393B"/>
    <w:rsid w:val="26654351"/>
    <w:rsid w:val="27083C37"/>
    <w:rsid w:val="271E22DD"/>
    <w:rsid w:val="27471925"/>
    <w:rsid w:val="27566A34"/>
    <w:rsid w:val="27716A62"/>
    <w:rsid w:val="27804EBE"/>
    <w:rsid w:val="27DB302C"/>
    <w:rsid w:val="27E93F55"/>
    <w:rsid w:val="280F1D8B"/>
    <w:rsid w:val="281A4A03"/>
    <w:rsid w:val="281A75F4"/>
    <w:rsid w:val="282A2BB6"/>
    <w:rsid w:val="28415851"/>
    <w:rsid w:val="28A42818"/>
    <w:rsid w:val="28C2349B"/>
    <w:rsid w:val="28CE0B1F"/>
    <w:rsid w:val="28E55011"/>
    <w:rsid w:val="293A4A83"/>
    <w:rsid w:val="296A07EA"/>
    <w:rsid w:val="296E6A83"/>
    <w:rsid w:val="29726FB9"/>
    <w:rsid w:val="298D5F31"/>
    <w:rsid w:val="29932A96"/>
    <w:rsid w:val="29A05F88"/>
    <w:rsid w:val="29A745F1"/>
    <w:rsid w:val="29AA0009"/>
    <w:rsid w:val="29D80FE5"/>
    <w:rsid w:val="29F8727E"/>
    <w:rsid w:val="2A5B53CF"/>
    <w:rsid w:val="2A68632C"/>
    <w:rsid w:val="2AC455D8"/>
    <w:rsid w:val="2AC745A7"/>
    <w:rsid w:val="2AFC23AF"/>
    <w:rsid w:val="2B4A1FFC"/>
    <w:rsid w:val="2B6431E7"/>
    <w:rsid w:val="2B8841E1"/>
    <w:rsid w:val="2B8A0364"/>
    <w:rsid w:val="2B9415E6"/>
    <w:rsid w:val="2BB85687"/>
    <w:rsid w:val="2BF14465"/>
    <w:rsid w:val="2C535BE4"/>
    <w:rsid w:val="2C622959"/>
    <w:rsid w:val="2C974875"/>
    <w:rsid w:val="2CA31DC0"/>
    <w:rsid w:val="2CD25435"/>
    <w:rsid w:val="2CEA3A5C"/>
    <w:rsid w:val="2D3921CE"/>
    <w:rsid w:val="2D5A0C17"/>
    <w:rsid w:val="2D657513"/>
    <w:rsid w:val="2D782DD6"/>
    <w:rsid w:val="2D7D1F61"/>
    <w:rsid w:val="2D8D5A27"/>
    <w:rsid w:val="2D986164"/>
    <w:rsid w:val="2DFE15B5"/>
    <w:rsid w:val="2E3B6E3B"/>
    <w:rsid w:val="2E5F5A62"/>
    <w:rsid w:val="2E675CC8"/>
    <w:rsid w:val="2EAB7D4A"/>
    <w:rsid w:val="2F0B7412"/>
    <w:rsid w:val="2F377674"/>
    <w:rsid w:val="2F907778"/>
    <w:rsid w:val="2FAD5F3B"/>
    <w:rsid w:val="2FB92613"/>
    <w:rsid w:val="2FD758A9"/>
    <w:rsid w:val="2FE00DF5"/>
    <w:rsid w:val="301163DA"/>
    <w:rsid w:val="301306B6"/>
    <w:rsid w:val="304D284C"/>
    <w:rsid w:val="307141DA"/>
    <w:rsid w:val="309F51F7"/>
    <w:rsid w:val="30B50EE6"/>
    <w:rsid w:val="311601C6"/>
    <w:rsid w:val="311B3266"/>
    <w:rsid w:val="317D4738"/>
    <w:rsid w:val="31963370"/>
    <w:rsid w:val="319E7452"/>
    <w:rsid w:val="31A23E4B"/>
    <w:rsid w:val="31B9579B"/>
    <w:rsid w:val="323F5F44"/>
    <w:rsid w:val="32410B73"/>
    <w:rsid w:val="325A1080"/>
    <w:rsid w:val="325C7FE5"/>
    <w:rsid w:val="325E589C"/>
    <w:rsid w:val="327F2D02"/>
    <w:rsid w:val="32801DFE"/>
    <w:rsid w:val="32D82B46"/>
    <w:rsid w:val="32ED39BC"/>
    <w:rsid w:val="33165F62"/>
    <w:rsid w:val="33914455"/>
    <w:rsid w:val="33E551B7"/>
    <w:rsid w:val="33F53386"/>
    <w:rsid w:val="33F6517C"/>
    <w:rsid w:val="340432B2"/>
    <w:rsid w:val="340B28DE"/>
    <w:rsid w:val="340F5CCD"/>
    <w:rsid w:val="341C6BE6"/>
    <w:rsid w:val="348D6837"/>
    <w:rsid w:val="34C4349A"/>
    <w:rsid w:val="34D177CB"/>
    <w:rsid w:val="35260E8C"/>
    <w:rsid w:val="354D5A01"/>
    <w:rsid w:val="35674000"/>
    <w:rsid w:val="358F6CF5"/>
    <w:rsid w:val="35A27397"/>
    <w:rsid w:val="35DB6085"/>
    <w:rsid w:val="35E75BBA"/>
    <w:rsid w:val="35FB5EF4"/>
    <w:rsid w:val="36034D29"/>
    <w:rsid w:val="360B4F70"/>
    <w:rsid w:val="360C4C11"/>
    <w:rsid w:val="36554D38"/>
    <w:rsid w:val="36840F3E"/>
    <w:rsid w:val="36940077"/>
    <w:rsid w:val="369E3181"/>
    <w:rsid w:val="36B21A17"/>
    <w:rsid w:val="36C1550B"/>
    <w:rsid w:val="373A6514"/>
    <w:rsid w:val="37495C3F"/>
    <w:rsid w:val="37752CBE"/>
    <w:rsid w:val="37C2527B"/>
    <w:rsid w:val="37D82689"/>
    <w:rsid w:val="38431DED"/>
    <w:rsid w:val="385E3ADB"/>
    <w:rsid w:val="38B746AA"/>
    <w:rsid w:val="38F376B9"/>
    <w:rsid w:val="39F53E40"/>
    <w:rsid w:val="3A1C0B04"/>
    <w:rsid w:val="3A381D3E"/>
    <w:rsid w:val="3AAD0C8B"/>
    <w:rsid w:val="3AB17449"/>
    <w:rsid w:val="3ABB3E24"/>
    <w:rsid w:val="3AD8594F"/>
    <w:rsid w:val="3AE83D85"/>
    <w:rsid w:val="3AFF3874"/>
    <w:rsid w:val="3BDC164E"/>
    <w:rsid w:val="3BEE6DF5"/>
    <w:rsid w:val="3C47487B"/>
    <w:rsid w:val="3C5017FE"/>
    <w:rsid w:val="3C547460"/>
    <w:rsid w:val="3C6002FE"/>
    <w:rsid w:val="3C6F6169"/>
    <w:rsid w:val="3C891EC1"/>
    <w:rsid w:val="3C8E528F"/>
    <w:rsid w:val="3CAE3C78"/>
    <w:rsid w:val="3CB0502E"/>
    <w:rsid w:val="3D252812"/>
    <w:rsid w:val="3D5045E3"/>
    <w:rsid w:val="3D623C55"/>
    <w:rsid w:val="3D71617F"/>
    <w:rsid w:val="3D99702B"/>
    <w:rsid w:val="3DC05072"/>
    <w:rsid w:val="3DCB25D0"/>
    <w:rsid w:val="3DCD39F0"/>
    <w:rsid w:val="3DD93067"/>
    <w:rsid w:val="3DF708AD"/>
    <w:rsid w:val="3E283158"/>
    <w:rsid w:val="3E341801"/>
    <w:rsid w:val="3E47474F"/>
    <w:rsid w:val="3E482CD1"/>
    <w:rsid w:val="3EAD617A"/>
    <w:rsid w:val="3EB30DE7"/>
    <w:rsid w:val="3EC00EAC"/>
    <w:rsid w:val="3EEA3117"/>
    <w:rsid w:val="3F0E5064"/>
    <w:rsid w:val="3F1000CA"/>
    <w:rsid w:val="3F241755"/>
    <w:rsid w:val="3F370BCB"/>
    <w:rsid w:val="3F6451A0"/>
    <w:rsid w:val="3F9873CB"/>
    <w:rsid w:val="3FA21C56"/>
    <w:rsid w:val="3FA63075"/>
    <w:rsid w:val="3FD9009F"/>
    <w:rsid w:val="4009717C"/>
    <w:rsid w:val="40596C5B"/>
    <w:rsid w:val="40D85F08"/>
    <w:rsid w:val="4140770B"/>
    <w:rsid w:val="415438FB"/>
    <w:rsid w:val="416F5550"/>
    <w:rsid w:val="41CE6D67"/>
    <w:rsid w:val="41E274BA"/>
    <w:rsid w:val="420847C6"/>
    <w:rsid w:val="4219484D"/>
    <w:rsid w:val="42754F68"/>
    <w:rsid w:val="42882749"/>
    <w:rsid w:val="429E15F8"/>
    <w:rsid w:val="42D1686B"/>
    <w:rsid w:val="42DA1A2E"/>
    <w:rsid w:val="431B49DA"/>
    <w:rsid w:val="437304B6"/>
    <w:rsid w:val="43926EE3"/>
    <w:rsid w:val="43AD0658"/>
    <w:rsid w:val="43D441A9"/>
    <w:rsid w:val="440B5ABB"/>
    <w:rsid w:val="447C47D3"/>
    <w:rsid w:val="448E20C2"/>
    <w:rsid w:val="44B4188D"/>
    <w:rsid w:val="44DB5B88"/>
    <w:rsid w:val="45343151"/>
    <w:rsid w:val="4544269E"/>
    <w:rsid w:val="455E25E7"/>
    <w:rsid w:val="45B22D54"/>
    <w:rsid w:val="45B63B66"/>
    <w:rsid w:val="45C6602D"/>
    <w:rsid w:val="45CE3568"/>
    <w:rsid w:val="46386FBF"/>
    <w:rsid w:val="464A45B2"/>
    <w:rsid w:val="4665733A"/>
    <w:rsid w:val="46E52A4C"/>
    <w:rsid w:val="46EE0705"/>
    <w:rsid w:val="470733BD"/>
    <w:rsid w:val="470A766A"/>
    <w:rsid w:val="470B25E9"/>
    <w:rsid w:val="470D3825"/>
    <w:rsid w:val="474426F5"/>
    <w:rsid w:val="47B101EF"/>
    <w:rsid w:val="48046CB7"/>
    <w:rsid w:val="488066AD"/>
    <w:rsid w:val="488C485A"/>
    <w:rsid w:val="48F562FB"/>
    <w:rsid w:val="48F5760E"/>
    <w:rsid w:val="490F1374"/>
    <w:rsid w:val="491F6DCE"/>
    <w:rsid w:val="493D3563"/>
    <w:rsid w:val="49404658"/>
    <w:rsid w:val="497164FA"/>
    <w:rsid w:val="498B2E59"/>
    <w:rsid w:val="49970B51"/>
    <w:rsid w:val="49CB4D3F"/>
    <w:rsid w:val="49CE14DB"/>
    <w:rsid w:val="4A067C42"/>
    <w:rsid w:val="4A1549BF"/>
    <w:rsid w:val="4A4E7C99"/>
    <w:rsid w:val="4A765B52"/>
    <w:rsid w:val="4ACA0B1A"/>
    <w:rsid w:val="4AF313B8"/>
    <w:rsid w:val="4B247D6F"/>
    <w:rsid w:val="4B33700C"/>
    <w:rsid w:val="4B372202"/>
    <w:rsid w:val="4B530F8E"/>
    <w:rsid w:val="4BAE7C24"/>
    <w:rsid w:val="4BC457D6"/>
    <w:rsid w:val="4BE90B99"/>
    <w:rsid w:val="4C042029"/>
    <w:rsid w:val="4C377F47"/>
    <w:rsid w:val="4C64537C"/>
    <w:rsid w:val="4C874F8A"/>
    <w:rsid w:val="4C9076FF"/>
    <w:rsid w:val="4CA03799"/>
    <w:rsid w:val="4CA81F62"/>
    <w:rsid w:val="4CB41174"/>
    <w:rsid w:val="4CCD418E"/>
    <w:rsid w:val="4CCE5721"/>
    <w:rsid w:val="4D0201D0"/>
    <w:rsid w:val="4D1C1244"/>
    <w:rsid w:val="4D4404A2"/>
    <w:rsid w:val="4D6F4507"/>
    <w:rsid w:val="4DA95CBB"/>
    <w:rsid w:val="4DCA6149"/>
    <w:rsid w:val="4DEA5286"/>
    <w:rsid w:val="4E0D5E73"/>
    <w:rsid w:val="4E4C5F28"/>
    <w:rsid w:val="4E5942C4"/>
    <w:rsid w:val="4E5A0B2C"/>
    <w:rsid w:val="4EB156A2"/>
    <w:rsid w:val="4EEA7CBC"/>
    <w:rsid w:val="4F1207A2"/>
    <w:rsid w:val="4F1D654B"/>
    <w:rsid w:val="4F4D4375"/>
    <w:rsid w:val="4FF8739B"/>
    <w:rsid w:val="500E4CB8"/>
    <w:rsid w:val="503A4D9D"/>
    <w:rsid w:val="50717DA7"/>
    <w:rsid w:val="50A136FB"/>
    <w:rsid w:val="50BF386A"/>
    <w:rsid w:val="50DF245F"/>
    <w:rsid w:val="512A18AC"/>
    <w:rsid w:val="516567D4"/>
    <w:rsid w:val="51F13776"/>
    <w:rsid w:val="51FB6FF1"/>
    <w:rsid w:val="51FC1B27"/>
    <w:rsid w:val="520D0273"/>
    <w:rsid w:val="521E45F9"/>
    <w:rsid w:val="521F2707"/>
    <w:rsid w:val="522C44DF"/>
    <w:rsid w:val="524644C3"/>
    <w:rsid w:val="52551305"/>
    <w:rsid w:val="5277467D"/>
    <w:rsid w:val="529C60D6"/>
    <w:rsid w:val="52A13BC2"/>
    <w:rsid w:val="53211ACF"/>
    <w:rsid w:val="53402DC2"/>
    <w:rsid w:val="53775BC8"/>
    <w:rsid w:val="53A90B6E"/>
    <w:rsid w:val="53D371C5"/>
    <w:rsid w:val="544D34D8"/>
    <w:rsid w:val="547313E1"/>
    <w:rsid w:val="54AA76FC"/>
    <w:rsid w:val="54B2227A"/>
    <w:rsid w:val="54B603FD"/>
    <w:rsid w:val="55032824"/>
    <w:rsid w:val="550C1402"/>
    <w:rsid w:val="551116C0"/>
    <w:rsid w:val="55230AEC"/>
    <w:rsid w:val="552973D5"/>
    <w:rsid w:val="55460C39"/>
    <w:rsid w:val="55534EDE"/>
    <w:rsid w:val="556926A7"/>
    <w:rsid w:val="55A2338A"/>
    <w:rsid w:val="56136A31"/>
    <w:rsid w:val="562678A2"/>
    <w:rsid w:val="563550D7"/>
    <w:rsid w:val="56442F17"/>
    <w:rsid w:val="564C125A"/>
    <w:rsid w:val="566D6F12"/>
    <w:rsid w:val="56770BE2"/>
    <w:rsid w:val="56AA713A"/>
    <w:rsid w:val="56BD1DFA"/>
    <w:rsid w:val="573961A0"/>
    <w:rsid w:val="573F1855"/>
    <w:rsid w:val="575651A9"/>
    <w:rsid w:val="5761557B"/>
    <w:rsid w:val="5769764D"/>
    <w:rsid w:val="57917F8F"/>
    <w:rsid w:val="57DC320E"/>
    <w:rsid w:val="580546CA"/>
    <w:rsid w:val="581C6D73"/>
    <w:rsid w:val="583A700B"/>
    <w:rsid w:val="589C7791"/>
    <w:rsid w:val="58BA7D95"/>
    <w:rsid w:val="58BD3621"/>
    <w:rsid w:val="59293C05"/>
    <w:rsid w:val="59562F14"/>
    <w:rsid w:val="595C251F"/>
    <w:rsid w:val="59BD3C65"/>
    <w:rsid w:val="59C66C29"/>
    <w:rsid w:val="59F06C93"/>
    <w:rsid w:val="5A117165"/>
    <w:rsid w:val="5A4E5DD1"/>
    <w:rsid w:val="5A540365"/>
    <w:rsid w:val="5A77608B"/>
    <w:rsid w:val="5A935A33"/>
    <w:rsid w:val="5AE429CA"/>
    <w:rsid w:val="5AE825BC"/>
    <w:rsid w:val="5B4A26A7"/>
    <w:rsid w:val="5B644ACE"/>
    <w:rsid w:val="5B7E62F3"/>
    <w:rsid w:val="5BC330C5"/>
    <w:rsid w:val="5BC72A00"/>
    <w:rsid w:val="5BCE0454"/>
    <w:rsid w:val="5BCF20AD"/>
    <w:rsid w:val="5BF705DC"/>
    <w:rsid w:val="5C17616C"/>
    <w:rsid w:val="5C1E28CA"/>
    <w:rsid w:val="5C765809"/>
    <w:rsid w:val="5C8D2797"/>
    <w:rsid w:val="5CB75A34"/>
    <w:rsid w:val="5D350C9E"/>
    <w:rsid w:val="5D7923F2"/>
    <w:rsid w:val="5D7F54B7"/>
    <w:rsid w:val="5D8157F5"/>
    <w:rsid w:val="5D844DD6"/>
    <w:rsid w:val="5DAF116F"/>
    <w:rsid w:val="5DDC6E31"/>
    <w:rsid w:val="5DE0757A"/>
    <w:rsid w:val="5DEB21C2"/>
    <w:rsid w:val="5DEE4995"/>
    <w:rsid w:val="5EE1753A"/>
    <w:rsid w:val="5EE44D17"/>
    <w:rsid w:val="5F101F0C"/>
    <w:rsid w:val="5F117C07"/>
    <w:rsid w:val="5F2C22D4"/>
    <w:rsid w:val="5F7F3866"/>
    <w:rsid w:val="5F9A19AB"/>
    <w:rsid w:val="5FB30ED6"/>
    <w:rsid w:val="5FB47604"/>
    <w:rsid w:val="5FB709F3"/>
    <w:rsid w:val="5FF24A5B"/>
    <w:rsid w:val="5FF44F2C"/>
    <w:rsid w:val="600B192C"/>
    <w:rsid w:val="602457F4"/>
    <w:rsid w:val="603B4F3C"/>
    <w:rsid w:val="60B33BE1"/>
    <w:rsid w:val="60F3167A"/>
    <w:rsid w:val="61177D67"/>
    <w:rsid w:val="612D5C87"/>
    <w:rsid w:val="61462F54"/>
    <w:rsid w:val="6153787F"/>
    <w:rsid w:val="616F24D5"/>
    <w:rsid w:val="61780C57"/>
    <w:rsid w:val="618401B1"/>
    <w:rsid w:val="61AB3C64"/>
    <w:rsid w:val="61B80A69"/>
    <w:rsid w:val="61D8482B"/>
    <w:rsid w:val="61E20A72"/>
    <w:rsid w:val="623E69CE"/>
    <w:rsid w:val="62F23070"/>
    <w:rsid w:val="63161C90"/>
    <w:rsid w:val="632D4463"/>
    <w:rsid w:val="633A0552"/>
    <w:rsid w:val="635C6D42"/>
    <w:rsid w:val="63786FD7"/>
    <w:rsid w:val="63A7498A"/>
    <w:rsid w:val="63AF0594"/>
    <w:rsid w:val="63EF283A"/>
    <w:rsid w:val="645A4838"/>
    <w:rsid w:val="64647CE4"/>
    <w:rsid w:val="649D60DF"/>
    <w:rsid w:val="649F4DF8"/>
    <w:rsid w:val="64DE2E29"/>
    <w:rsid w:val="651A4B81"/>
    <w:rsid w:val="65293EFC"/>
    <w:rsid w:val="653C3084"/>
    <w:rsid w:val="6543195F"/>
    <w:rsid w:val="65520AFD"/>
    <w:rsid w:val="65711CEE"/>
    <w:rsid w:val="658E3257"/>
    <w:rsid w:val="659465CB"/>
    <w:rsid w:val="65E41973"/>
    <w:rsid w:val="661E366F"/>
    <w:rsid w:val="661F52D0"/>
    <w:rsid w:val="663B1C25"/>
    <w:rsid w:val="664B3DE3"/>
    <w:rsid w:val="66BD6A6C"/>
    <w:rsid w:val="66F54B32"/>
    <w:rsid w:val="674C6C0B"/>
    <w:rsid w:val="67620D72"/>
    <w:rsid w:val="677D28F8"/>
    <w:rsid w:val="67877947"/>
    <w:rsid w:val="67B95635"/>
    <w:rsid w:val="67BC03A5"/>
    <w:rsid w:val="67D77C40"/>
    <w:rsid w:val="67E62644"/>
    <w:rsid w:val="687E00BB"/>
    <w:rsid w:val="687F0BB6"/>
    <w:rsid w:val="68F62348"/>
    <w:rsid w:val="69E36BDC"/>
    <w:rsid w:val="6A7807F0"/>
    <w:rsid w:val="6A8E443D"/>
    <w:rsid w:val="6A963D50"/>
    <w:rsid w:val="6AA4051C"/>
    <w:rsid w:val="6ACD5847"/>
    <w:rsid w:val="6AEA58F8"/>
    <w:rsid w:val="6AFF7B04"/>
    <w:rsid w:val="6B2B1F2B"/>
    <w:rsid w:val="6B5512F1"/>
    <w:rsid w:val="6B762EC5"/>
    <w:rsid w:val="6C0175DD"/>
    <w:rsid w:val="6C324700"/>
    <w:rsid w:val="6C3D203B"/>
    <w:rsid w:val="6C897464"/>
    <w:rsid w:val="6CAD2067"/>
    <w:rsid w:val="6CB2295D"/>
    <w:rsid w:val="6CC44DEF"/>
    <w:rsid w:val="6D4A54C3"/>
    <w:rsid w:val="6D5B62A0"/>
    <w:rsid w:val="6D723F67"/>
    <w:rsid w:val="6D8B5109"/>
    <w:rsid w:val="6D9739CD"/>
    <w:rsid w:val="6DA3655D"/>
    <w:rsid w:val="6DB513BC"/>
    <w:rsid w:val="6DC6232D"/>
    <w:rsid w:val="6DFD02A8"/>
    <w:rsid w:val="6E273150"/>
    <w:rsid w:val="6E2B20C4"/>
    <w:rsid w:val="6E3B3D55"/>
    <w:rsid w:val="6E4149B7"/>
    <w:rsid w:val="6E5F051A"/>
    <w:rsid w:val="6E66782F"/>
    <w:rsid w:val="6E824981"/>
    <w:rsid w:val="6EAF042D"/>
    <w:rsid w:val="6ECE341F"/>
    <w:rsid w:val="6ED73DDA"/>
    <w:rsid w:val="6EED2C4D"/>
    <w:rsid w:val="6EF814AD"/>
    <w:rsid w:val="6F0B3590"/>
    <w:rsid w:val="6F7608D3"/>
    <w:rsid w:val="6F762338"/>
    <w:rsid w:val="6F850EEE"/>
    <w:rsid w:val="6FB355F2"/>
    <w:rsid w:val="6FC1068F"/>
    <w:rsid w:val="6FE6275F"/>
    <w:rsid w:val="700147E0"/>
    <w:rsid w:val="70217031"/>
    <w:rsid w:val="704D37B0"/>
    <w:rsid w:val="705B5186"/>
    <w:rsid w:val="70656D6E"/>
    <w:rsid w:val="70A9696F"/>
    <w:rsid w:val="70D21CA7"/>
    <w:rsid w:val="70EE2361"/>
    <w:rsid w:val="710D5C7E"/>
    <w:rsid w:val="71542477"/>
    <w:rsid w:val="717E4DC0"/>
    <w:rsid w:val="718D3139"/>
    <w:rsid w:val="719721EE"/>
    <w:rsid w:val="71B47D75"/>
    <w:rsid w:val="71F57707"/>
    <w:rsid w:val="71FD0C42"/>
    <w:rsid w:val="720B2C41"/>
    <w:rsid w:val="721B0F09"/>
    <w:rsid w:val="722872EA"/>
    <w:rsid w:val="722A5871"/>
    <w:rsid w:val="72380732"/>
    <w:rsid w:val="7294592D"/>
    <w:rsid w:val="72CF1FA9"/>
    <w:rsid w:val="733076AC"/>
    <w:rsid w:val="73553021"/>
    <w:rsid w:val="73775DA3"/>
    <w:rsid w:val="73B2211D"/>
    <w:rsid w:val="740C2454"/>
    <w:rsid w:val="742357CA"/>
    <w:rsid w:val="7434641A"/>
    <w:rsid w:val="744046F5"/>
    <w:rsid w:val="7454322F"/>
    <w:rsid w:val="74785011"/>
    <w:rsid w:val="748B0F7C"/>
    <w:rsid w:val="74C83EFE"/>
    <w:rsid w:val="74D06866"/>
    <w:rsid w:val="7576073E"/>
    <w:rsid w:val="75AF0759"/>
    <w:rsid w:val="75C21C33"/>
    <w:rsid w:val="75CE7D7F"/>
    <w:rsid w:val="75CF0B19"/>
    <w:rsid w:val="76300F84"/>
    <w:rsid w:val="76740567"/>
    <w:rsid w:val="771E7E5D"/>
    <w:rsid w:val="774C5829"/>
    <w:rsid w:val="778C7E95"/>
    <w:rsid w:val="77B04D74"/>
    <w:rsid w:val="77B82502"/>
    <w:rsid w:val="77F61B3B"/>
    <w:rsid w:val="7839277E"/>
    <w:rsid w:val="784526AC"/>
    <w:rsid w:val="7859274D"/>
    <w:rsid w:val="786F5C73"/>
    <w:rsid w:val="78906BD1"/>
    <w:rsid w:val="78910F51"/>
    <w:rsid w:val="789A420D"/>
    <w:rsid w:val="78AD45D7"/>
    <w:rsid w:val="78DE2878"/>
    <w:rsid w:val="798E0AF9"/>
    <w:rsid w:val="798F1B81"/>
    <w:rsid w:val="79A522AE"/>
    <w:rsid w:val="79D47118"/>
    <w:rsid w:val="79E9735F"/>
    <w:rsid w:val="79F515F9"/>
    <w:rsid w:val="7A3E498E"/>
    <w:rsid w:val="7A4B7893"/>
    <w:rsid w:val="7A79053F"/>
    <w:rsid w:val="7A7F496A"/>
    <w:rsid w:val="7A844B1F"/>
    <w:rsid w:val="7AD27F7F"/>
    <w:rsid w:val="7AF447C6"/>
    <w:rsid w:val="7B4F7CE5"/>
    <w:rsid w:val="7B5F0286"/>
    <w:rsid w:val="7B8A039A"/>
    <w:rsid w:val="7BCA0FA9"/>
    <w:rsid w:val="7BE61DA8"/>
    <w:rsid w:val="7C0641F8"/>
    <w:rsid w:val="7C381082"/>
    <w:rsid w:val="7C3D75B4"/>
    <w:rsid w:val="7C596C3E"/>
    <w:rsid w:val="7C8B1E49"/>
    <w:rsid w:val="7CB46147"/>
    <w:rsid w:val="7CBD56AD"/>
    <w:rsid w:val="7CCB706B"/>
    <w:rsid w:val="7D462911"/>
    <w:rsid w:val="7D545542"/>
    <w:rsid w:val="7D5E4497"/>
    <w:rsid w:val="7DB12889"/>
    <w:rsid w:val="7E7B673D"/>
    <w:rsid w:val="7EEA1495"/>
    <w:rsid w:val="7F210755"/>
    <w:rsid w:val="7F4F6913"/>
    <w:rsid w:val="7F906AF8"/>
    <w:rsid w:val="7F9854A5"/>
    <w:rsid w:val="7FAF78B3"/>
    <w:rsid w:val="7FDF3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ascii="等线" w:hAnsi="等线" w:eastAsia="等线" w:cs="Times New Roman"/>
      <w:kern w:val="2"/>
      <w:sz w:val="21"/>
      <w:szCs w:val="22"/>
    </w:rPr>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5">
    <w:name w:val="标准文件_段"/>
    <w:qFormat/>
    <w:uiPriority w:val="0"/>
    <w:pPr>
      <w:ind w:firstLine="960" w:firstLineChars="200"/>
      <w:jc w:val="both"/>
    </w:pPr>
    <w:rPr>
      <w:rFonts w:hint="eastAsia" w:ascii="宋体" w:hAnsi="Times New Roman" w:eastAsia="宋体" w:cs="宋体"/>
      <w:sz w:val="21"/>
    </w:rPr>
  </w:style>
  <w:style w:type="paragraph" w:customStyle="1" w:styleId="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
    <w:name w:val="标准文件_表格"/>
    <w:basedOn w:val="5"/>
    <w:qFormat/>
    <w:uiPriority w:val="0"/>
    <w:pPr>
      <w:ind w:firstLine="0" w:firstLineChars="0"/>
      <w:jc w:val="center"/>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1144</Words>
  <Characters>1259</Characters>
  <Lines>0</Lines>
  <Paragraphs>0</Paragraphs>
  <TotalTime>0</TotalTime>
  <ScaleCrop>false</ScaleCrop>
  <LinksUpToDate>false</LinksUpToDate>
  <CharactersWithSpaces>1281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2022-09-06T10:21:00Z</dcterms:created>
  <dc:creator>陈亚茹</dc:creator>
  <cp:lastModifiedBy>李鸥叶</cp:lastModifiedBy>
  <dcterms:modified xsi:type="dcterms:W3CDTF">2024-09-14T09:01:29Z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0C14BE54D4764F76977CB05ED8EB48E1_13</vt:lpwstr>
  </property>
</Properties>
</file>