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1FAE6DBA" w14:textId="77777777" w:rsidTr="00215ADD">
        <w:tc>
          <w:tcPr>
            <w:tcW w:w="509" w:type="dxa"/>
          </w:tcPr>
          <w:p w14:paraId="58BD821F"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7935CAB5" w14:textId="77F89BFE"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1B281E">
              <w:rPr>
                <w:rFonts w:ascii="黑体" w:eastAsia="黑体" w:hAnsi="黑体" w:hint="eastAsia"/>
                <w:sz w:val="21"/>
                <w:szCs w:val="21"/>
              </w:rPr>
              <w:t>13.020.60</w:t>
            </w:r>
            <w:r w:rsidRPr="00672BFD">
              <w:rPr>
                <w:rFonts w:ascii="黑体" w:eastAsia="黑体" w:hAnsi="黑体"/>
                <w:sz w:val="21"/>
                <w:szCs w:val="21"/>
              </w:rPr>
              <w:fldChar w:fldCharType="end"/>
            </w:r>
            <w:bookmarkEnd w:id="0"/>
          </w:p>
        </w:tc>
      </w:tr>
      <w:tr w:rsidR="007B7453" w:rsidRPr="00672BFD" w14:paraId="1118EFC0" w14:textId="77777777" w:rsidTr="00215ADD">
        <w:tc>
          <w:tcPr>
            <w:tcW w:w="509" w:type="dxa"/>
          </w:tcPr>
          <w:p w14:paraId="01B448AC"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56D60088" w14:textId="77777777" w:rsidTr="008A173B">
              <w:trPr>
                <w:trHeight w:hRule="exact" w:val="1021"/>
              </w:trPr>
              <w:tc>
                <w:tcPr>
                  <w:tcW w:w="9242" w:type="dxa"/>
                  <w:vAlign w:val="center"/>
                </w:tcPr>
                <w:p w14:paraId="7C54A8A0" w14:textId="6BE8835F" w:rsidR="000F4050" w:rsidRDefault="000F4050" w:rsidP="00F62959">
                  <w:pPr>
                    <w:pStyle w:val="affff5"/>
                    <w:framePr w:w="0" w:hRule="auto" w:wrap="auto" w:hAnchor="text" w:xAlign="left" w:yAlign="inline" w:anchorLock="0"/>
                    <w:ind w:left="420" w:right="624"/>
                    <w:rPr>
                      <w:rFonts w:ascii="宋体" w:hAnsi="宋体" w:hint="eastAsia"/>
                      <w:sz w:val="28"/>
                      <w:szCs w:val="28"/>
                    </w:rPr>
                  </w:pPr>
                </w:p>
              </w:tc>
            </w:tr>
          </w:tbl>
          <w:p w14:paraId="6ADF3C4B" w14:textId="4F1BE372"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1B281E">
              <w:rPr>
                <w:rFonts w:ascii="黑体" w:eastAsia="黑体" w:hAnsi="黑体" w:hint="eastAsia"/>
                <w:sz w:val="21"/>
                <w:szCs w:val="21"/>
              </w:rPr>
              <w:t>Z 04</w:t>
            </w:r>
            <w:r w:rsidRPr="00672BFD">
              <w:rPr>
                <w:rFonts w:ascii="黑体" w:eastAsia="黑体" w:hAnsi="黑体"/>
                <w:sz w:val="21"/>
                <w:szCs w:val="21"/>
              </w:rPr>
              <w:fldChar w:fldCharType="end"/>
            </w:r>
            <w:bookmarkEnd w:id="1"/>
          </w:p>
        </w:tc>
      </w:tr>
    </w:tbl>
    <w:bookmarkStart w:id="2" w:name="_Hlk26473981"/>
    <w:p w14:paraId="04B25ED0" w14:textId="77777777" w:rsidR="0000040A" w:rsidRPr="007B7453" w:rsidRDefault="007B7453"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3"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Pr="001A4CF3">
        <w:rPr>
          <w:rFonts w:ascii="黑体" w:eastAsia="黑体"/>
          <w:b w:val="0"/>
          <w:w w:val="100"/>
          <w:sz w:val="48"/>
        </w:rPr>
        <w:fldChar w:fldCharType="end"/>
      </w:r>
      <w:bookmarkEnd w:id="3"/>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49EBFEAB" w14:textId="768F7A65"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4" w:name="文字1"/>
      <w:r w:rsidR="00EB31ED">
        <w:instrText xml:space="preserve"> FORMTEXT </w:instrText>
      </w:r>
      <w:r w:rsidR="00EB31ED">
        <w:fldChar w:fldCharType="separate"/>
      </w:r>
      <w:r w:rsidR="00F62959">
        <w:rPr>
          <w:rFonts w:hint="eastAsia"/>
        </w:rPr>
        <w:t>CASMES</w:t>
      </w:r>
      <w:r w:rsidR="00EB31ED">
        <w:fldChar w:fldCharType="end"/>
      </w:r>
      <w:bookmarkEnd w:id="4"/>
      <w:r w:rsidR="00634D9E">
        <w:t xml:space="preserve"> </w:t>
      </w:r>
      <w:r w:rsidR="00EB31ED">
        <w:fldChar w:fldCharType="begin">
          <w:ffData>
            <w:name w:val="NSTD_CODE_F"/>
            <w:enabled/>
            <w:calcOnExit w:val="0"/>
            <w:textInput>
              <w:default w:val="XXXX"/>
            </w:textInput>
          </w:ffData>
        </w:fldChar>
      </w:r>
      <w:bookmarkStart w:id="5" w:name="NSTD_CODE_F"/>
      <w:r w:rsidR="00EB31ED">
        <w:instrText xml:space="preserve"> FORMTEXT </w:instrText>
      </w:r>
      <w:r w:rsidR="00EB31ED">
        <w:fldChar w:fldCharType="separate"/>
      </w:r>
      <w:r w:rsidR="00EB31ED">
        <w:t>XXXX</w:t>
      </w:r>
      <w:r w:rsidR="00EB31ED">
        <w:fldChar w:fldCharType="end"/>
      </w:r>
      <w:bookmarkEnd w:id="5"/>
      <w:r w:rsidR="004644A6" w:rsidRPr="004644A6">
        <w:rPr>
          <w:rFonts w:hAnsi="黑体"/>
        </w:rPr>
        <w:t>—</w:t>
      </w:r>
      <w:r w:rsidR="00087A77">
        <w:fldChar w:fldCharType="begin">
          <w:ffData>
            <w:name w:val="NSTD_CODE_B"/>
            <w:enabled/>
            <w:calcOnExit w:val="0"/>
            <w:textInput>
              <w:default w:val="XXXX"/>
            </w:textInput>
          </w:ffData>
        </w:fldChar>
      </w:r>
      <w:bookmarkStart w:id="6" w:name="NSTD_CODE_B"/>
      <w:r w:rsidR="00087A77">
        <w:instrText xml:space="preserve"> FORMTEXT </w:instrText>
      </w:r>
      <w:r w:rsidR="00087A77">
        <w:fldChar w:fldCharType="separate"/>
      </w:r>
      <w:r w:rsidR="001B281E">
        <w:rPr>
          <w:rFonts w:hint="eastAsia"/>
        </w:rPr>
        <w:t>2024</w:t>
      </w:r>
      <w:r w:rsidR="00087A77">
        <w:fldChar w:fldCharType="end"/>
      </w:r>
      <w:bookmarkEnd w:id="6"/>
    </w:p>
    <w:p w14:paraId="7D95CD4B"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7"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14:paraId="76F1BB04"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5549A741" wp14:editId="05A251E4">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D26C6"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32A08390"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52E3EF92" w14:textId="5D757574"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1B281E" w:rsidRPr="001B281E">
        <w:rPr>
          <w:rFonts w:hint="eastAsia"/>
        </w:rPr>
        <w:t>温室气体排放核算要求 KK模组</w:t>
      </w:r>
      <w:r>
        <w:fldChar w:fldCharType="end"/>
      </w:r>
      <w:bookmarkEnd w:id="8"/>
    </w:p>
    <w:p w14:paraId="0D6AA017" w14:textId="77777777" w:rsidR="00815419" w:rsidRPr="00815419" w:rsidRDefault="00815419" w:rsidP="00324EDD">
      <w:pPr>
        <w:framePr w:w="9639" w:h="6974" w:hRule="exact" w:wrap="around" w:vAnchor="page" w:hAnchor="page" w:x="1419" w:y="6408" w:anchorLock="1"/>
        <w:ind w:left="-1418"/>
      </w:pPr>
    </w:p>
    <w:p w14:paraId="4E8C42FC" w14:textId="5FFF9F0A"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9"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1B281E" w:rsidRPr="001B281E">
        <w:rPr>
          <w:rFonts w:eastAsia="黑体" w:hint="eastAsia"/>
          <w:noProof/>
          <w:szCs w:val="28"/>
        </w:rPr>
        <w:t>Greenhouse gas emission accounting requirements KK module</w:t>
      </w:r>
      <w:r>
        <w:rPr>
          <w:rFonts w:eastAsia="黑体"/>
          <w:noProof/>
          <w:szCs w:val="28"/>
        </w:rPr>
        <w:fldChar w:fldCharType="end"/>
      </w:r>
      <w:bookmarkEnd w:id="9"/>
    </w:p>
    <w:p w14:paraId="75F292F6" w14:textId="77777777" w:rsidR="00815419" w:rsidRPr="00324EDD" w:rsidRDefault="00815419" w:rsidP="00324EDD">
      <w:pPr>
        <w:framePr w:w="9639" w:h="6974" w:hRule="exact" w:wrap="around" w:vAnchor="page" w:hAnchor="page" w:x="1419" w:y="6408" w:anchorLock="1"/>
        <w:spacing w:line="760" w:lineRule="exact"/>
        <w:ind w:left="-1418"/>
      </w:pPr>
    </w:p>
    <w:p w14:paraId="75FCEA44"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02B41922" w14:textId="77777777"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sidR="00000000">
        <w:rPr>
          <w:noProof/>
          <w:sz w:val="24"/>
          <w:szCs w:val="28"/>
        </w:rPr>
      </w:r>
      <w:r w:rsidR="00000000">
        <w:rPr>
          <w:noProof/>
          <w:sz w:val="24"/>
          <w:szCs w:val="28"/>
        </w:rPr>
        <w:fldChar w:fldCharType="separate"/>
      </w:r>
      <w:r>
        <w:rPr>
          <w:noProof/>
          <w:sz w:val="24"/>
          <w:szCs w:val="28"/>
        </w:rPr>
        <w:fldChar w:fldCharType="end"/>
      </w:r>
      <w:bookmarkEnd w:id="10"/>
    </w:p>
    <w:p w14:paraId="5234EC84"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1"/>
    </w:p>
    <w:p w14:paraId="53626284"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A6537A">
        <w:rPr>
          <w:b/>
          <w:noProof/>
          <w:sz w:val="21"/>
          <w:szCs w:val="28"/>
        </w:rPr>
        <w:instrText xml:space="preserve"> FORMDROPDOWN </w:instrText>
      </w:r>
      <w:r w:rsidR="00000000">
        <w:rPr>
          <w:b/>
          <w:noProof/>
          <w:sz w:val="21"/>
          <w:szCs w:val="28"/>
        </w:rPr>
      </w:r>
      <w:r w:rsidR="00000000">
        <w:rPr>
          <w:b/>
          <w:noProof/>
          <w:sz w:val="21"/>
          <w:szCs w:val="28"/>
        </w:rPr>
        <w:fldChar w:fldCharType="separate"/>
      </w:r>
      <w:r w:rsidRPr="00A6537A">
        <w:rPr>
          <w:b/>
          <w:noProof/>
          <w:sz w:val="21"/>
          <w:szCs w:val="28"/>
        </w:rPr>
        <w:fldChar w:fldCharType="end"/>
      </w:r>
      <w:bookmarkEnd w:id="12"/>
    </w:p>
    <w:p w14:paraId="006A3547" w14:textId="5A81AF2E"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sidR="001B281E">
        <w:rPr>
          <w:rFonts w:ascii="黑体" w:hint="eastAsia"/>
        </w:rPr>
        <w:t>2024</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发布</w:t>
      </w:r>
    </w:p>
    <w:p w14:paraId="058A97AC" w14:textId="33137512"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sidR="001B281E">
        <w:rPr>
          <w:rFonts w:ascii="黑体" w:hint="eastAsia"/>
        </w:rPr>
        <w:t>2024</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实施</w:t>
      </w:r>
    </w:p>
    <w:p w14:paraId="30E961C6" w14:textId="028DE688"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19" w:name="fm"/>
      <w:r w:rsidRPr="004C7E8B">
        <w:rPr>
          <w:rFonts w:hAnsi="黑体"/>
          <w:w w:val="100"/>
          <w:sz w:val="28"/>
        </w:rPr>
        <w:instrText xml:space="preserve"> FORMTEXT </w:instrText>
      </w:r>
      <w:r w:rsidR="00F62959" w:rsidRPr="004C7E8B">
        <w:rPr>
          <w:rFonts w:hAnsi="黑体"/>
          <w:w w:val="100"/>
          <w:sz w:val="28"/>
        </w:rPr>
      </w:r>
      <w:r w:rsidRPr="004C7E8B">
        <w:rPr>
          <w:rFonts w:hAnsi="黑体"/>
          <w:w w:val="100"/>
          <w:sz w:val="28"/>
        </w:rPr>
        <w:fldChar w:fldCharType="separate"/>
      </w:r>
      <w:r w:rsidR="00F62959" w:rsidRPr="00F62959">
        <w:rPr>
          <w:rFonts w:hAnsi="黑体" w:hint="eastAsia"/>
          <w:w w:val="100"/>
          <w:sz w:val="28"/>
        </w:rPr>
        <w:t>中国中小企业协会</w:t>
      </w:r>
      <w:r w:rsidRPr="004C7E8B">
        <w:rPr>
          <w:rFonts w:hAnsi="黑体"/>
          <w:w w:val="100"/>
          <w:sz w:val="28"/>
        </w:rPr>
        <w:fldChar w:fldCharType="end"/>
      </w:r>
      <w:bookmarkEnd w:id="19"/>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0458C86D" w14:textId="77777777" w:rsidR="00A02BAE" w:rsidRPr="00CD50A1" w:rsidRDefault="006A37B9" w:rsidP="00A02BAE">
      <w:pPr>
        <w:rPr>
          <w:rFonts w:ascii="宋体" w:hAnsi="宋体" w:hint="eastAsia"/>
          <w:sz w:val="28"/>
          <w:szCs w:val="28"/>
        </w:rPr>
        <w:sectPr w:rsidR="00A02BAE" w:rsidRPr="00CD50A1" w:rsidSect="009908A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F2C532C" wp14:editId="227F936E">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CE03C"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39A7DF34" w14:textId="77777777" w:rsidR="00D00D05" w:rsidRDefault="00D00D05" w:rsidP="00D00D05">
      <w:pPr>
        <w:pStyle w:val="affffff2"/>
        <w:spacing w:after="360"/>
      </w:pPr>
      <w:bookmarkStart w:id="20" w:name="BookMark1"/>
      <w:r w:rsidRPr="00D00D05">
        <w:rPr>
          <w:rFonts w:hint="eastAsia"/>
          <w:spacing w:val="320"/>
        </w:rPr>
        <w:lastRenderedPageBreak/>
        <w:t>目</w:t>
      </w:r>
      <w:r>
        <w:rPr>
          <w:rFonts w:hint="eastAsia"/>
        </w:rPr>
        <w:t>次</w:t>
      </w:r>
    </w:p>
    <w:p w14:paraId="2062D66A" w14:textId="7AC95516" w:rsidR="00D00D05" w:rsidRPr="00D00D05" w:rsidRDefault="00D00D05">
      <w:pPr>
        <w:pStyle w:val="TOC1"/>
        <w:tabs>
          <w:tab w:val="right" w:leader="dot" w:pos="9344"/>
        </w:tabs>
        <w:rPr>
          <w:rFonts w:ascii="Times New Roman" w:eastAsiaTheme="minorEastAsia" w:hAnsi="Times New Roman"/>
          <w:noProof/>
          <w:szCs w:val="22"/>
          <w14:ligatures w14:val="standardContextual"/>
        </w:rPr>
      </w:pPr>
      <w:r w:rsidRPr="00D00D05">
        <w:rPr>
          <w:rFonts w:ascii="Times New Roman" w:hAnsi="Times New Roman"/>
        </w:rPr>
        <w:fldChar w:fldCharType="begin"/>
      </w:r>
      <w:r w:rsidRPr="00D00D05">
        <w:rPr>
          <w:rFonts w:ascii="Times New Roman" w:hAnsi="Times New Roman"/>
        </w:rPr>
        <w:instrText xml:space="preserve"> TOC \o "1-1" \h </w:instrText>
      </w:r>
      <w:r w:rsidRPr="00D00D05">
        <w:rPr>
          <w:rFonts w:ascii="Times New Roman" w:hAnsi="Times New Roman"/>
        </w:rPr>
        <w:fldChar w:fldCharType="separate"/>
      </w:r>
      <w:hyperlink w:anchor="_Toc177218009" w:history="1">
        <w:r w:rsidRPr="00D00D05">
          <w:rPr>
            <w:rStyle w:val="affffffe"/>
            <w:rFonts w:ascii="Times New Roman"/>
            <w:noProof/>
          </w:rPr>
          <w:t>前言</w:t>
        </w:r>
        <w:r w:rsidRPr="00D00D05">
          <w:rPr>
            <w:rFonts w:ascii="Times New Roman" w:hAnsi="Times New Roman"/>
            <w:noProof/>
          </w:rPr>
          <w:tab/>
        </w:r>
        <w:r w:rsidRPr="00D00D05">
          <w:rPr>
            <w:rFonts w:ascii="Times New Roman" w:hAnsi="Times New Roman"/>
            <w:noProof/>
          </w:rPr>
          <w:fldChar w:fldCharType="begin"/>
        </w:r>
        <w:r w:rsidRPr="00D00D05">
          <w:rPr>
            <w:rFonts w:ascii="Times New Roman" w:hAnsi="Times New Roman"/>
            <w:noProof/>
          </w:rPr>
          <w:instrText xml:space="preserve"> PAGEREF _Toc177218009 \h </w:instrText>
        </w:r>
        <w:r w:rsidRPr="00D00D05">
          <w:rPr>
            <w:rFonts w:ascii="Times New Roman" w:hAnsi="Times New Roman"/>
            <w:noProof/>
          </w:rPr>
        </w:r>
        <w:r w:rsidRPr="00D00D05">
          <w:rPr>
            <w:rFonts w:ascii="Times New Roman" w:hAnsi="Times New Roman"/>
            <w:noProof/>
          </w:rPr>
          <w:fldChar w:fldCharType="separate"/>
        </w:r>
        <w:r w:rsidRPr="00D00D05">
          <w:rPr>
            <w:rFonts w:ascii="Times New Roman" w:hAnsi="Times New Roman"/>
            <w:noProof/>
          </w:rPr>
          <w:t>II</w:t>
        </w:r>
        <w:r w:rsidRPr="00D00D05">
          <w:rPr>
            <w:rFonts w:ascii="Times New Roman" w:hAnsi="Times New Roman"/>
            <w:noProof/>
          </w:rPr>
          <w:fldChar w:fldCharType="end"/>
        </w:r>
      </w:hyperlink>
    </w:p>
    <w:p w14:paraId="0AC860A6" w14:textId="634C4842" w:rsidR="00D00D05" w:rsidRPr="00D00D05" w:rsidRDefault="00000000">
      <w:pPr>
        <w:pStyle w:val="TOC1"/>
        <w:tabs>
          <w:tab w:val="right" w:leader="dot" w:pos="9344"/>
        </w:tabs>
        <w:rPr>
          <w:rFonts w:ascii="Times New Roman" w:eastAsiaTheme="minorEastAsia" w:hAnsi="Times New Roman"/>
          <w:noProof/>
          <w:szCs w:val="22"/>
          <w14:ligatures w14:val="standardContextual"/>
        </w:rPr>
      </w:pPr>
      <w:hyperlink w:anchor="_Toc177218010" w:history="1">
        <w:r w:rsidR="00D00D05" w:rsidRPr="00D00D05">
          <w:rPr>
            <w:rStyle w:val="affffffe"/>
            <w:rFonts w:ascii="Times New Roman"/>
            <w:noProof/>
          </w:rPr>
          <w:t xml:space="preserve">1  </w:t>
        </w:r>
        <w:r w:rsidR="00D00D05" w:rsidRPr="00D00D05">
          <w:rPr>
            <w:rStyle w:val="affffffe"/>
            <w:rFonts w:ascii="Times New Roman"/>
            <w:noProof/>
          </w:rPr>
          <w:t>范围</w:t>
        </w:r>
        <w:r w:rsidR="00D00D05" w:rsidRPr="00D00D05">
          <w:rPr>
            <w:rFonts w:ascii="Times New Roman" w:hAnsi="Times New Roman"/>
            <w:noProof/>
          </w:rPr>
          <w:tab/>
        </w:r>
        <w:r w:rsidR="00D00D05" w:rsidRPr="00D00D05">
          <w:rPr>
            <w:rFonts w:ascii="Times New Roman" w:hAnsi="Times New Roman"/>
            <w:noProof/>
          </w:rPr>
          <w:fldChar w:fldCharType="begin"/>
        </w:r>
        <w:r w:rsidR="00D00D05" w:rsidRPr="00D00D05">
          <w:rPr>
            <w:rFonts w:ascii="Times New Roman" w:hAnsi="Times New Roman"/>
            <w:noProof/>
          </w:rPr>
          <w:instrText xml:space="preserve"> PAGEREF _Toc177218010 \h </w:instrText>
        </w:r>
        <w:r w:rsidR="00D00D05" w:rsidRPr="00D00D05">
          <w:rPr>
            <w:rFonts w:ascii="Times New Roman" w:hAnsi="Times New Roman"/>
            <w:noProof/>
          </w:rPr>
        </w:r>
        <w:r w:rsidR="00D00D05" w:rsidRPr="00D00D05">
          <w:rPr>
            <w:rFonts w:ascii="Times New Roman" w:hAnsi="Times New Roman"/>
            <w:noProof/>
          </w:rPr>
          <w:fldChar w:fldCharType="separate"/>
        </w:r>
        <w:r w:rsidR="00D00D05" w:rsidRPr="00D00D05">
          <w:rPr>
            <w:rFonts w:ascii="Times New Roman" w:hAnsi="Times New Roman"/>
            <w:noProof/>
          </w:rPr>
          <w:t>1</w:t>
        </w:r>
        <w:r w:rsidR="00D00D05" w:rsidRPr="00D00D05">
          <w:rPr>
            <w:rFonts w:ascii="Times New Roman" w:hAnsi="Times New Roman"/>
            <w:noProof/>
          </w:rPr>
          <w:fldChar w:fldCharType="end"/>
        </w:r>
      </w:hyperlink>
    </w:p>
    <w:p w14:paraId="4430865D" w14:textId="3F332F43" w:rsidR="00D00D05" w:rsidRPr="00D00D05" w:rsidRDefault="00000000">
      <w:pPr>
        <w:pStyle w:val="TOC1"/>
        <w:tabs>
          <w:tab w:val="right" w:leader="dot" w:pos="9344"/>
        </w:tabs>
        <w:rPr>
          <w:rFonts w:ascii="Times New Roman" w:eastAsiaTheme="minorEastAsia" w:hAnsi="Times New Roman"/>
          <w:noProof/>
          <w:szCs w:val="22"/>
          <w14:ligatures w14:val="standardContextual"/>
        </w:rPr>
      </w:pPr>
      <w:hyperlink w:anchor="_Toc177218011" w:history="1">
        <w:r w:rsidR="00D00D05" w:rsidRPr="00D00D05">
          <w:rPr>
            <w:rStyle w:val="affffffe"/>
            <w:rFonts w:ascii="Times New Roman"/>
            <w:noProof/>
          </w:rPr>
          <w:t xml:space="preserve">2  </w:t>
        </w:r>
        <w:r w:rsidR="00D00D05" w:rsidRPr="00D00D05">
          <w:rPr>
            <w:rStyle w:val="affffffe"/>
            <w:rFonts w:ascii="Times New Roman"/>
            <w:noProof/>
          </w:rPr>
          <w:t>规范性引用文件</w:t>
        </w:r>
        <w:r w:rsidR="00D00D05" w:rsidRPr="00D00D05">
          <w:rPr>
            <w:rFonts w:ascii="Times New Roman" w:hAnsi="Times New Roman"/>
            <w:noProof/>
          </w:rPr>
          <w:tab/>
        </w:r>
        <w:r w:rsidR="00D00D05" w:rsidRPr="00D00D05">
          <w:rPr>
            <w:rFonts w:ascii="Times New Roman" w:hAnsi="Times New Roman"/>
            <w:noProof/>
          </w:rPr>
          <w:fldChar w:fldCharType="begin"/>
        </w:r>
        <w:r w:rsidR="00D00D05" w:rsidRPr="00D00D05">
          <w:rPr>
            <w:rFonts w:ascii="Times New Roman" w:hAnsi="Times New Roman"/>
            <w:noProof/>
          </w:rPr>
          <w:instrText xml:space="preserve"> PAGEREF _Toc177218011 \h </w:instrText>
        </w:r>
        <w:r w:rsidR="00D00D05" w:rsidRPr="00D00D05">
          <w:rPr>
            <w:rFonts w:ascii="Times New Roman" w:hAnsi="Times New Roman"/>
            <w:noProof/>
          </w:rPr>
        </w:r>
        <w:r w:rsidR="00D00D05" w:rsidRPr="00D00D05">
          <w:rPr>
            <w:rFonts w:ascii="Times New Roman" w:hAnsi="Times New Roman"/>
            <w:noProof/>
          </w:rPr>
          <w:fldChar w:fldCharType="separate"/>
        </w:r>
        <w:r w:rsidR="00D00D05" w:rsidRPr="00D00D05">
          <w:rPr>
            <w:rFonts w:ascii="Times New Roman" w:hAnsi="Times New Roman"/>
            <w:noProof/>
          </w:rPr>
          <w:t>1</w:t>
        </w:r>
        <w:r w:rsidR="00D00D05" w:rsidRPr="00D00D05">
          <w:rPr>
            <w:rFonts w:ascii="Times New Roman" w:hAnsi="Times New Roman"/>
            <w:noProof/>
          </w:rPr>
          <w:fldChar w:fldCharType="end"/>
        </w:r>
      </w:hyperlink>
    </w:p>
    <w:p w14:paraId="149F7142" w14:textId="44732638" w:rsidR="00D00D05" w:rsidRPr="00D00D05" w:rsidRDefault="00000000">
      <w:pPr>
        <w:pStyle w:val="TOC1"/>
        <w:tabs>
          <w:tab w:val="right" w:leader="dot" w:pos="9344"/>
        </w:tabs>
        <w:rPr>
          <w:rFonts w:ascii="Times New Roman" w:eastAsiaTheme="minorEastAsia" w:hAnsi="Times New Roman"/>
          <w:noProof/>
          <w:szCs w:val="22"/>
          <w14:ligatures w14:val="standardContextual"/>
        </w:rPr>
      </w:pPr>
      <w:hyperlink w:anchor="_Toc177218012" w:history="1">
        <w:r w:rsidR="00D00D05" w:rsidRPr="00D00D05">
          <w:rPr>
            <w:rStyle w:val="affffffe"/>
            <w:rFonts w:ascii="Times New Roman"/>
            <w:noProof/>
          </w:rPr>
          <w:t xml:space="preserve">3  </w:t>
        </w:r>
        <w:r w:rsidR="00D00D05" w:rsidRPr="00D00D05">
          <w:rPr>
            <w:rStyle w:val="affffffe"/>
            <w:rFonts w:ascii="Times New Roman"/>
            <w:noProof/>
          </w:rPr>
          <w:t>术语和定义</w:t>
        </w:r>
        <w:r w:rsidR="00D00D05" w:rsidRPr="00D00D05">
          <w:rPr>
            <w:rFonts w:ascii="Times New Roman" w:hAnsi="Times New Roman"/>
            <w:noProof/>
          </w:rPr>
          <w:tab/>
        </w:r>
        <w:r w:rsidR="00D00D05" w:rsidRPr="00D00D05">
          <w:rPr>
            <w:rFonts w:ascii="Times New Roman" w:hAnsi="Times New Roman"/>
            <w:noProof/>
          </w:rPr>
          <w:fldChar w:fldCharType="begin"/>
        </w:r>
        <w:r w:rsidR="00D00D05" w:rsidRPr="00D00D05">
          <w:rPr>
            <w:rFonts w:ascii="Times New Roman" w:hAnsi="Times New Roman"/>
            <w:noProof/>
          </w:rPr>
          <w:instrText xml:space="preserve"> PAGEREF _Toc177218012 \h </w:instrText>
        </w:r>
        <w:r w:rsidR="00D00D05" w:rsidRPr="00D00D05">
          <w:rPr>
            <w:rFonts w:ascii="Times New Roman" w:hAnsi="Times New Roman"/>
            <w:noProof/>
          </w:rPr>
        </w:r>
        <w:r w:rsidR="00D00D05" w:rsidRPr="00D00D05">
          <w:rPr>
            <w:rFonts w:ascii="Times New Roman" w:hAnsi="Times New Roman"/>
            <w:noProof/>
          </w:rPr>
          <w:fldChar w:fldCharType="separate"/>
        </w:r>
        <w:r w:rsidR="00D00D05" w:rsidRPr="00D00D05">
          <w:rPr>
            <w:rFonts w:ascii="Times New Roman" w:hAnsi="Times New Roman"/>
            <w:noProof/>
          </w:rPr>
          <w:t>1</w:t>
        </w:r>
        <w:r w:rsidR="00D00D05" w:rsidRPr="00D00D05">
          <w:rPr>
            <w:rFonts w:ascii="Times New Roman" w:hAnsi="Times New Roman"/>
            <w:noProof/>
          </w:rPr>
          <w:fldChar w:fldCharType="end"/>
        </w:r>
      </w:hyperlink>
    </w:p>
    <w:p w14:paraId="43C8B1CA" w14:textId="323C9AFF" w:rsidR="00D00D05" w:rsidRPr="00D00D05" w:rsidRDefault="00000000">
      <w:pPr>
        <w:pStyle w:val="TOC1"/>
        <w:tabs>
          <w:tab w:val="right" w:leader="dot" w:pos="9344"/>
        </w:tabs>
        <w:rPr>
          <w:rFonts w:ascii="Times New Roman" w:eastAsiaTheme="minorEastAsia" w:hAnsi="Times New Roman"/>
          <w:noProof/>
          <w:szCs w:val="22"/>
          <w14:ligatures w14:val="standardContextual"/>
        </w:rPr>
      </w:pPr>
      <w:hyperlink w:anchor="_Toc177218013" w:history="1">
        <w:r w:rsidR="00D00D05" w:rsidRPr="00D00D05">
          <w:rPr>
            <w:rStyle w:val="affffffe"/>
            <w:rFonts w:ascii="Times New Roman"/>
            <w:noProof/>
          </w:rPr>
          <w:t xml:space="preserve">4  </w:t>
        </w:r>
        <w:r w:rsidR="00D00D05" w:rsidRPr="00D00D05">
          <w:rPr>
            <w:rStyle w:val="affffffe"/>
            <w:rFonts w:ascii="Times New Roman"/>
            <w:noProof/>
          </w:rPr>
          <w:t>核算边界</w:t>
        </w:r>
        <w:r w:rsidR="00D00D05" w:rsidRPr="00D00D05">
          <w:rPr>
            <w:rFonts w:ascii="Times New Roman" w:hAnsi="Times New Roman"/>
            <w:noProof/>
          </w:rPr>
          <w:tab/>
        </w:r>
        <w:r w:rsidR="00D00D05" w:rsidRPr="00D00D05">
          <w:rPr>
            <w:rFonts w:ascii="Times New Roman" w:hAnsi="Times New Roman"/>
            <w:noProof/>
          </w:rPr>
          <w:fldChar w:fldCharType="begin"/>
        </w:r>
        <w:r w:rsidR="00D00D05" w:rsidRPr="00D00D05">
          <w:rPr>
            <w:rFonts w:ascii="Times New Roman" w:hAnsi="Times New Roman"/>
            <w:noProof/>
          </w:rPr>
          <w:instrText xml:space="preserve"> PAGEREF _Toc177218013 \h </w:instrText>
        </w:r>
        <w:r w:rsidR="00D00D05" w:rsidRPr="00D00D05">
          <w:rPr>
            <w:rFonts w:ascii="Times New Roman" w:hAnsi="Times New Roman"/>
            <w:noProof/>
          </w:rPr>
        </w:r>
        <w:r w:rsidR="00D00D05" w:rsidRPr="00D00D05">
          <w:rPr>
            <w:rFonts w:ascii="Times New Roman" w:hAnsi="Times New Roman"/>
            <w:noProof/>
          </w:rPr>
          <w:fldChar w:fldCharType="separate"/>
        </w:r>
        <w:r w:rsidR="00D00D05" w:rsidRPr="00D00D05">
          <w:rPr>
            <w:rFonts w:ascii="Times New Roman" w:hAnsi="Times New Roman"/>
            <w:noProof/>
          </w:rPr>
          <w:t>1</w:t>
        </w:r>
        <w:r w:rsidR="00D00D05" w:rsidRPr="00D00D05">
          <w:rPr>
            <w:rFonts w:ascii="Times New Roman" w:hAnsi="Times New Roman"/>
            <w:noProof/>
          </w:rPr>
          <w:fldChar w:fldCharType="end"/>
        </w:r>
      </w:hyperlink>
    </w:p>
    <w:p w14:paraId="055970CC" w14:textId="55AADC76" w:rsidR="00D00D05" w:rsidRPr="00D00D05" w:rsidRDefault="00000000">
      <w:pPr>
        <w:pStyle w:val="TOC1"/>
        <w:tabs>
          <w:tab w:val="right" w:leader="dot" w:pos="9344"/>
        </w:tabs>
        <w:rPr>
          <w:rFonts w:ascii="Times New Roman" w:eastAsiaTheme="minorEastAsia" w:hAnsi="Times New Roman"/>
          <w:noProof/>
          <w:szCs w:val="22"/>
          <w14:ligatures w14:val="standardContextual"/>
        </w:rPr>
      </w:pPr>
      <w:hyperlink w:anchor="_Toc177218014" w:history="1">
        <w:r w:rsidR="00D00D05" w:rsidRPr="00D00D05">
          <w:rPr>
            <w:rStyle w:val="affffffe"/>
            <w:rFonts w:ascii="Times New Roman"/>
            <w:noProof/>
          </w:rPr>
          <w:t xml:space="preserve">5  </w:t>
        </w:r>
        <w:r w:rsidR="00D00D05" w:rsidRPr="00D00D05">
          <w:rPr>
            <w:rStyle w:val="affffffe"/>
            <w:rFonts w:ascii="Times New Roman"/>
            <w:noProof/>
          </w:rPr>
          <w:t>核算步骤与方法</w:t>
        </w:r>
        <w:r w:rsidR="00D00D05" w:rsidRPr="00D00D05">
          <w:rPr>
            <w:rFonts w:ascii="Times New Roman" w:hAnsi="Times New Roman"/>
            <w:noProof/>
          </w:rPr>
          <w:tab/>
        </w:r>
        <w:r w:rsidR="00D00D05" w:rsidRPr="00D00D05">
          <w:rPr>
            <w:rFonts w:ascii="Times New Roman" w:hAnsi="Times New Roman"/>
            <w:noProof/>
          </w:rPr>
          <w:fldChar w:fldCharType="begin"/>
        </w:r>
        <w:r w:rsidR="00D00D05" w:rsidRPr="00D00D05">
          <w:rPr>
            <w:rFonts w:ascii="Times New Roman" w:hAnsi="Times New Roman"/>
            <w:noProof/>
          </w:rPr>
          <w:instrText xml:space="preserve"> PAGEREF _Toc177218014 \h </w:instrText>
        </w:r>
        <w:r w:rsidR="00D00D05" w:rsidRPr="00D00D05">
          <w:rPr>
            <w:rFonts w:ascii="Times New Roman" w:hAnsi="Times New Roman"/>
            <w:noProof/>
          </w:rPr>
        </w:r>
        <w:r w:rsidR="00D00D05" w:rsidRPr="00D00D05">
          <w:rPr>
            <w:rFonts w:ascii="Times New Roman" w:hAnsi="Times New Roman"/>
            <w:noProof/>
          </w:rPr>
          <w:fldChar w:fldCharType="separate"/>
        </w:r>
        <w:r w:rsidR="00D00D05" w:rsidRPr="00D00D05">
          <w:rPr>
            <w:rFonts w:ascii="Times New Roman" w:hAnsi="Times New Roman"/>
            <w:noProof/>
          </w:rPr>
          <w:t>3</w:t>
        </w:r>
        <w:r w:rsidR="00D00D05" w:rsidRPr="00D00D05">
          <w:rPr>
            <w:rFonts w:ascii="Times New Roman" w:hAnsi="Times New Roman"/>
            <w:noProof/>
          </w:rPr>
          <w:fldChar w:fldCharType="end"/>
        </w:r>
      </w:hyperlink>
    </w:p>
    <w:p w14:paraId="5348F07D" w14:textId="54621834" w:rsidR="00D00D05" w:rsidRPr="00D00D05" w:rsidRDefault="00000000">
      <w:pPr>
        <w:pStyle w:val="TOC1"/>
        <w:tabs>
          <w:tab w:val="right" w:leader="dot" w:pos="9344"/>
        </w:tabs>
        <w:rPr>
          <w:rFonts w:ascii="Times New Roman" w:eastAsiaTheme="minorEastAsia" w:hAnsi="Times New Roman"/>
          <w:noProof/>
          <w:szCs w:val="22"/>
          <w14:ligatures w14:val="standardContextual"/>
        </w:rPr>
      </w:pPr>
      <w:hyperlink w:anchor="_Toc177218015" w:history="1">
        <w:r w:rsidR="00D00D05" w:rsidRPr="00D00D05">
          <w:rPr>
            <w:rStyle w:val="affffffe"/>
            <w:rFonts w:ascii="Times New Roman"/>
            <w:noProof/>
          </w:rPr>
          <w:t xml:space="preserve">6  </w:t>
        </w:r>
        <w:r w:rsidR="00D00D05" w:rsidRPr="00D00D05">
          <w:rPr>
            <w:rStyle w:val="affffffe"/>
            <w:rFonts w:ascii="Times New Roman"/>
            <w:noProof/>
          </w:rPr>
          <w:t>数据质量管理</w:t>
        </w:r>
        <w:r w:rsidR="00D00D05" w:rsidRPr="00D00D05">
          <w:rPr>
            <w:rFonts w:ascii="Times New Roman" w:hAnsi="Times New Roman"/>
            <w:noProof/>
          </w:rPr>
          <w:tab/>
        </w:r>
        <w:r w:rsidR="00D00D05" w:rsidRPr="00D00D05">
          <w:rPr>
            <w:rFonts w:ascii="Times New Roman" w:hAnsi="Times New Roman"/>
            <w:noProof/>
          </w:rPr>
          <w:fldChar w:fldCharType="begin"/>
        </w:r>
        <w:r w:rsidR="00D00D05" w:rsidRPr="00D00D05">
          <w:rPr>
            <w:rFonts w:ascii="Times New Roman" w:hAnsi="Times New Roman"/>
            <w:noProof/>
          </w:rPr>
          <w:instrText xml:space="preserve"> PAGEREF _Toc177218015 \h </w:instrText>
        </w:r>
        <w:r w:rsidR="00D00D05" w:rsidRPr="00D00D05">
          <w:rPr>
            <w:rFonts w:ascii="Times New Roman" w:hAnsi="Times New Roman"/>
            <w:noProof/>
          </w:rPr>
        </w:r>
        <w:r w:rsidR="00D00D05" w:rsidRPr="00D00D05">
          <w:rPr>
            <w:rFonts w:ascii="Times New Roman" w:hAnsi="Times New Roman"/>
            <w:noProof/>
          </w:rPr>
          <w:fldChar w:fldCharType="separate"/>
        </w:r>
        <w:r w:rsidR="00D00D05" w:rsidRPr="00D00D05">
          <w:rPr>
            <w:rFonts w:ascii="Times New Roman" w:hAnsi="Times New Roman"/>
            <w:noProof/>
          </w:rPr>
          <w:t>4</w:t>
        </w:r>
        <w:r w:rsidR="00D00D05" w:rsidRPr="00D00D05">
          <w:rPr>
            <w:rFonts w:ascii="Times New Roman" w:hAnsi="Times New Roman"/>
            <w:noProof/>
          </w:rPr>
          <w:fldChar w:fldCharType="end"/>
        </w:r>
      </w:hyperlink>
    </w:p>
    <w:p w14:paraId="303ED5F6" w14:textId="7B596214" w:rsidR="00D00D05" w:rsidRPr="00D00D05" w:rsidRDefault="00000000">
      <w:pPr>
        <w:pStyle w:val="TOC1"/>
        <w:tabs>
          <w:tab w:val="right" w:leader="dot" w:pos="9344"/>
        </w:tabs>
        <w:rPr>
          <w:rFonts w:ascii="Times New Roman" w:eastAsiaTheme="minorEastAsia" w:hAnsi="Times New Roman"/>
          <w:noProof/>
          <w:szCs w:val="22"/>
          <w14:ligatures w14:val="standardContextual"/>
        </w:rPr>
      </w:pPr>
      <w:hyperlink w:anchor="_Toc177218016" w:history="1">
        <w:r w:rsidR="00D00D05" w:rsidRPr="00D00D05">
          <w:rPr>
            <w:rStyle w:val="affffffe"/>
            <w:rFonts w:ascii="Times New Roman"/>
            <w:noProof/>
          </w:rPr>
          <w:t xml:space="preserve">7  </w:t>
        </w:r>
        <w:r w:rsidR="00D00D05" w:rsidRPr="00D00D05">
          <w:rPr>
            <w:rStyle w:val="affffffe"/>
            <w:rFonts w:ascii="Times New Roman"/>
            <w:noProof/>
          </w:rPr>
          <w:t>评价报告</w:t>
        </w:r>
        <w:r w:rsidR="00D00D05" w:rsidRPr="00D00D05">
          <w:rPr>
            <w:rFonts w:ascii="Times New Roman" w:hAnsi="Times New Roman"/>
            <w:noProof/>
          </w:rPr>
          <w:tab/>
        </w:r>
        <w:r w:rsidR="00D00D05" w:rsidRPr="00D00D05">
          <w:rPr>
            <w:rFonts w:ascii="Times New Roman" w:hAnsi="Times New Roman"/>
            <w:noProof/>
          </w:rPr>
          <w:fldChar w:fldCharType="begin"/>
        </w:r>
        <w:r w:rsidR="00D00D05" w:rsidRPr="00D00D05">
          <w:rPr>
            <w:rFonts w:ascii="Times New Roman" w:hAnsi="Times New Roman"/>
            <w:noProof/>
          </w:rPr>
          <w:instrText xml:space="preserve"> PAGEREF _Toc177218016 \h </w:instrText>
        </w:r>
        <w:r w:rsidR="00D00D05" w:rsidRPr="00D00D05">
          <w:rPr>
            <w:rFonts w:ascii="Times New Roman" w:hAnsi="Times New Roman"/>
            <w:noProof/>
          </w:rPr>
        </w:r>
        <w:r w:rsidR="00D00D05" w:rsidRPr="00D00D05">
          <w:rPr>
            <w:rFonts w:ascii="Times New Roman" w:hAnsi="Times New Roman"/>
            <w:noProof/>
          </w:rPr>
          <w:fldChar w:fldCharType="separate"/>
        </w:r>
        <w:r w:rsidR="00D00D05" w:rsidRPr="00D00D05">
          <w:rPr>
            <w:rFonts w:ascii="Times New Roman" w:hAnsi="Times New Roman"/>
            <w:noProof/>
          </w:rPr>
          <w:t>4</w:t>
        </w:r>
        <w:r w:rsidR="00D00D05" w:rsidRPr="00D00D05">
          <w:rPr>
            <w:rFonts w:ascii="Times New Roman" w:hAnsi="Times New Roman"/>
            <w:noProof/>
          </w:rPr>
          <w:fldChar w:fldCharType="end"/>
        </w:r>
      </w:hyperlink>
    </w:p>
    <w:p w14:paraId="75A2FD14" w14:textId="51BA2DDC" w:rsidR="00D00D05" w:rsidRPr="00D00D05" w:rsidRDefault="00000000">
      <w:pPr>
        <w:pStyle w:val="TOC1"/>
        <w:tabs>
          <w:tab w:val="right" w:leader="dot" w:pos="9344"/>
        </w:tabs>
        <w:rPr>
          <w:rFonts w:ascii="Times New Roman" w:eastAsiaTheme="minorEastAsia" w:hAnsi="Times New Roman"/>
          <w:noProof/>
          <w:szCs w:val="22"/>
          <w14:ligatures w14:val="standardContextual"/>
        </w:rPr>
      </w:pPr>
      <w:hyperlink w:anchor="_Toc177218017" w:history="1">
        <w:r w:rsidR="00D00D05" w:rsidRPr="00D00D05">
          <w:rPr>
            <w:rStyle w:val="affffffe"/>
            <w:rFonts w:ascii="Times New Roman"/>
            <w:noProof/>
          </w:rPr>
          <w:t>附录</w:t>
        </w:r>
        <w:r w:rsidR="00D00D05" w:rsidRPr="00D00D05">
          <w:rPr>
            <w:rStyle w:val="affffffe"/>
            <w:rFonts w:ascii="Times New Roman"/>
            <w:noProof/>
          </w:rPr>
          <w:t>A</w:t>
        </w:r>
        <w:r w:rsidR="00D00D05" w:rsidRPr="00D00D05">
          <w:rPr>
            <w:rStyle w:val="affffffe"/>
            <w:rFonts w:ascii="Times New Roman"/>
            <w:noProof/>
          </w:rPr>
          <w:t>（资料性）</w:t>
        </w:r>
        <w:r w:rsidR="00D00D05" w:rsidRPr="00D00D05">
          <w:rPr>
            <w:rStyle w:val="affffffe"/>
            <w:rFonts w:ascii="Times New Roman"/>
            <w:noProof/>
          </w:rPr>
          <w:t xml:space="preserve">  </w:t>
        </w:r>
        <w:r w:rsidR="00D00D05" w:rsidRPr="00D00D05">
          <w:rPr>
            <w:rStyle w:val="affffffe"/>
            <w:rFonts w:ascii="Times New Roman"/>
            <w:noProof/>
          </w:rPr>
          <w:t>报告格式模板</w:t>
        </w:r>
        <w:r w:rsidR="00D00D05" w:rsidRPr="00D00D05">
          <w:rPr>
            <w:rFonts w:ascii="Times New Roman" w:hAnsi="Times New Roman"/>
            <w:noProof/>
          </w:rPr>
          <w:tab/>
        </w:r>
        <w:r w:rsidR="00D00D05" w:rsidRPr="00D00D05">
          <w:rPr>
            <w:rFonts w:ascii="Times New Roman" w:hAnsi="Times New Roman"/>
            <w:noProof/>
          </w:rPr>
          <w:fldChar w:fldCharType="begin"/>
        </w:r>
        <w:r w:rsidR="00D00D05" w:rsidRPr="00D00D05">
          <w:rPr>
            <w:rFonts w:ascii="Times New Roman" w:hAnsi="Times New Roman"/>
            <w:noProof/>
          </w:rPr>
          <w:instrText xml:space="preserve"> PAGEREF _Toc177218017 \h </w:instrText>
        </w:r>
        <w:r w:rsidR="00D00D05" w:rsidRPr="00D00D05">
          <w:rPr>
            <w:rFonts w:ascii="Times New Roman" w:hAnsi="Times New Roman"/>
            <w:noProof/>
          </w:rPr>
        </w:r>
        <w:r w:rsidR="00D00D05" w:rsidRPr="00D00D05">
          <w:rPr>
            <w:rFonts w:ascii="Times New Roman" w:hAnsi="Times New Roman"/>
            <w:noProof/>
          </w:rPr>
          <w:fldChar w:fldCharType="separate"/>
        </w:r>
        <w:r w:rsidR="00D00D05" w:rsidRPr="00D00D05">
          <w:rPr>
            <w:rFonts w:ascii="Times New Roman" w:hAnsi="Times New Roman"/>
            <w:noProof/>
          </w:rPr>
          <w:t>6</w:t>
        </w:r>
        <w:r w:rsidR="00D00D05" w:rsidRPr="00D00D05">
          <w:rPr>
            <w:rFonts w:ascii="Times New Roman" w:hAnsi="Times New Roman"/>
            <w:noProof/>
          </w:rPr>
          <w:fldChar w:fldCharType="end"/>
        </w:r>
      </w:hyperlink>
    </w:p>
    <w:p w14:paraId="4FA4B319" w14:textId="08D3E9BF" w:rsidR="00D00D05" w:rsidRPr="00D00D05" w:rsidRDefault="00D00D05" w:rsidP="00D00D05">
      <w:pPr>
        <w:pStyle w:val="affffff2"/>
        <w:spacing w:after="360"/>
        <w:rPr>
          <w:rFonts w:ascii="Times New Roman" w:hAnsi="Times New Roman"/>
        </w:rPr>
        <w:sectPr w:rsidR="00D00D05" w:rsidRPr="00D00D05" w:rsidSect="00D00D05">
          <w:headerReference w:type="even" r:id="rId14"/>
          <w:headerReference w:type="default" r:id="rId15"/>
          <w:footerReference w:type="default" r:id="rId16"/>
          <w:pgSz w:w="11906" w:h="16838" w:code="9"/>
          <w:pgMar w:top="1928" w:right="1134" w:bottom="1134" w:left="1134" w:header="1418" w:footer="1134" w:gutter="284"/>
          <w:pgNumType w:fmt="upperRoman" w:start="1"/>
          <w:cols w:space="425"/>
          <w:formProt w:val="0"/>
          <w:docGrid w:linePitch="312"/>
        </w:sectPr>
      </w:pPr>
      <w:r w:rsidRPr="00D00D05">
        <w:rPr>
          <w:rFonts w:ascii="Times New Roman" w:hAnsi="Times New Roman"/>
        </w:rPr>
        <w:fldChar w:fldCharType="end"/>
      </w:r>
    </w:p>
    <w:p w14:paraId="688428E1" w14:textId="77777777" w:rsidR="00D00D05" w:rsidRPr="00D00D05" w:rsidRDefault="00D00D05" w:rsidP="00D00D05">
      <w:pPr>
        <w:pStyle w:val="a6"/>
        <w:spacing w:before="900" w:after="360"/>
        <w:rPr>
          <w:rFonts w:ascii="Times New Roman"/>
        </w:rPr>
      </w:pPr>
      <w:bookmarkStart w:id="21" w:name="_Toc177218009"/>
      <w:bookmarkStart w:id="22" w:name="BookMark2"/>
      <w:bookmarkEnd w:id="20"/>
      <w:r w:rsidRPr="00D00D05">
        <w:rPr>
          <w:rFonts w:ascii="Times New Roman"/>
          <w:spacing w:val="320"/>
        </w:rPr>
        <w:lastRenderedPageBreak/>
        <w:t>前</w:t>
      </w:r>
      <w:r w:rsidRPr="00D00D05">
        <w:rPr>
          <w:rFonts w:ascii="Times New Roman"/>
        </w:rPr>
        <w:t>言</w:t>
      </w:r>
      <w:bookmarkEnd w:id="21"/>
    </w:p>
    <w:p w14:paraId="704F58CE" w14:textId="77777777" w:rsidR="00D00D05" w:rsidRPr="00D00D05" w:rsidRDefault="00D00D05" w:rsidP="00D00D05">
      <w:pPr>
        <w:pStyle w:val="affffb"/>
        <w:ind w:firstLine="420"/>
        <w:rPr>
          <w:rFonts w:ascii="Times New Roman"/>
        </w:rPr>
      </w:pPr>
      <w:r w:rsidRPr="00D00D05">
        <w:rPr>
          <w:rFonts w:ascii="Times New Roman"/>
        </w:rPr>
        <w:t>本文件按照</w:t>
      </w:r>
      <w:r w:rsidRPr="00D00D05">
        <w:rPr>
          <w:rFonts w:ascii="Times New Roman"/>
        </w:rPr>
        <w:t>GB/T 1.1—2020</w:t>
      </w:r>
      <w:r w:rsidRPr="00D00D05">
        <w:rPr>
          <w:rFonts w:ascii="Times New Roman"/>
        </w:rPr>
        <w:t>《标准化工作导则</w:t>
      </w:r>
      <w:r w:rsidRPr="00D00D05">
        <w:rPr>
          <w:rFonts w:ascii="Times New Roman"/>
        </w:rPr>
        <w:t xml:space="preserve">  </w:t>
      </w:r>
      <w:r w:rsidRPr="00D00D05">
        <w:rPr>
          <w:rFonts w:ascii="Times New Roman"/>
        </w:rPr>
        <w:t>第</w:t>
      </w:r>
      <w:r w:rsidRPr="00D00D05">
        <w:rPr>
          <w:rFonts w:ascii="Times New Roman"/>
        </w:rPr>
        <w:t>1</w:t>
      </w:r>
      <w:r w:rsidRPr="00D00D05">
        <w:rPr>
          <w:rFonts w:ascii="Times New Roman"/>
        </w:rPr>
        <w:t>部分：标准化文件的结构和起草规则》的规定起草。</w:t>
      </w:r>
    </w:p>
    <w:p w14:paraId="642091A0" w14:textId="37758C5A" w:rsidR="00D00D05" w:rsidRPr="00D00D05" w:rsidRDefault="00D00D05" w:rsidP="00D00D05">
      <w:pPr>
        <w:pStyle w:val="affffb"/>
        <w:ind w:firstLine="420"/>
        <w:rPr>
          <w:rFonts w:ascii="Times New Roman"/>
        </w:rPr>
      </w:pPr>
      <w:r w:rsidRPr="00D00D05">
        <w:rPr>
          <w:rFonts w:ascii="Times New Roman"/>
        </w:rPr>
        <w:t>请注意本文件的某些内容可能涉及专利。本文件的发布机构不承担识别专利的责任。</w:t>
      </w:r>
    </w:p>
    <w:p w14:paraId="72F61D86" w14:textId="77777777" w:rsidR="00D00D05" w:rsidRPr="00D00D05" w:rsidRDefault="00D00D05" w:rsidP="00D00D05">
      <w:pPr>
        <w:pStyle w:val="affffb"/>
        <w:ind w:firstLine="420"/>
        <w:rPr>
          <w:rFonts w:ascii="Times New Roman"/>
        </w:rPr>
      </w:pPr>
      <w:r w:rsidRPr="00D00D05">
        <w:rPr>
          <w:rFonts w:ascii="Times New Roman"/>
        </w:rPr>
        <w:t>本文件由</w:t>
      </w:r>
      <w:r w:rsidRPr="00D00D05">
        <w:rPr>
          <w:rFonts w:ascii="Times New Roman"/>
        </w:rPr>
        <w:t>××××</w:t>
      </w:r>
      <w:r w:rsidRPr="00D00D05">
        <w:rPr>
          <w:rFonts w:ascii="Times New Roman"/>
        </w:rPr>
        <w:t>提出。</w:t>
      </w:r>
    </w:p>
    <w:p w14:paraId="7810216F" w14:textId="27EE28E4" w:rsidR="00D00D05" w:rsidRPr="00D00D05" w:rsidRDefault="00D00D05" w:rsidP="00D00D05">
      <w:pPr>
        <w:pStyle w:val="affffb"/>
        <w:ind w:firstLine="420"/>
        <w:rPr>
          <w:rFonts w:ascii="Times New Roman"/>
        </w:rPr>
      </w:pPr>
      <w:r w:rsidRPr="00D00D05">
        <w:rPr>
          <w:rFonts w:ascii="Times New Roman"/>
        </w:rPr>
        <w:t>本文件由</w:t>
      </w:r>
      <w:r w:rsidR="00F62959" w:rsidRPr="00B421D7">
        <w:rPr>
          <w:rFonts w:ascii="Times New Roman" w:hint="eastAsia"/>
        </w:rPr>
        <w:t>中国中小企业协会</w:t>
      </w:r>
      <w:r w:rsidRPr="00D00D05">
        <w:rPr>
          <w:rFonts w:ascii="Times New Roman"/>
        </w:rPr>
        <w:t>归口。</w:t>
      </w:r>
    </w:p>
    <w:p w14:paraId="2808E395" w14:textId="77777777" w:rsidR="00D00D05" w:rsidRPr="00D00D05" w:rsidRDefault="00D00D05" w:rsidP="00D00D05">
      <w:pPr>
        <w:pStyle w:val="affffb"/>
        <w:ind w:firstLine="420"/>
        <w:rPr>
          <w:rFonts w:ascii="Times New Roman"/>
        </w:rPr>
      </w:pPr>
      <w:r w:rsidRPr="00D00D05">
        <w:rPr>
          <w:rFonts w:ascii="Times New Roman"/>
        </w:rPr>
        <w:t>本文件起草单位：</w:t>
      </w:r>
    </w:p>
    <w:p w14:paraId="5C707856" w14:textId="77777777" w:rsidR="00D00D05" w:rsidRPr="00D00D05" w:rsidRDefault="00D00D05" w:rsidP="00D00D05">
      <w:pPr>
        <w:pStyle w:val="affffb"/>
        <w:ind w:firstLine="420"/>
        <w:rPr>
          <w:rFonts w:ascii="Times New Roman"/>
        </w:rPr>
      </w:pPr>
      <w:r w:rsidRPr="00D00D05">
        <w:rPr>
          <w:rFonts w:ascii="Times New Roman"/>
        </w:rPr>
        <w:t>本文件主要起草人：</w:t>
      </w:r>
    </w:p>
    <w:p w14:paraId="57418313" w14:textId="77777777" w:rsidR="00D00D05" w:rsidRPr="00D00D05" w:rsidRDefault="00D00D05" w:rsidP="00D00D05">
      <w:pPr>
        <w:pStyle w:val="affffb"/>
        <w:ind w:firstLine="420"/>
        <w:rPr>
          <w:rFonts w:ascii="Times New Roman"/>
        </w:rPr>
      </w:pPr>
    </w:p>
    <w:p w14:paraId="2CF538DD" w14:textId="780F8439" w:rsidR="00D00D05" w:rsidRPr="00D00D05" w:rsidRDefault="00D00D05" w:rsidP="00D00D05">
      <w:pPr>
        <w:pStyle w:val="affffb"/>
        <w:ind w:firstLine="420"/>
        <w:rPr>
          <w:rFonts w:ascii="Times New Roman"/>
        </w:rPr>
        <w:sectPr w:rsidR="00D00D05" w:rsidRPr="00D00D05" w:rsidSect="00D00D05">
          <w:pgSz w:w="11906" w:h="16838" w:code="9"/>
          <w:pgMar w:top="1928" w:right="1134" w:bottom="1134" w:left="1134" w:header="1418" w:footer="1134" w:gutter="284"/>
          <w:pgNumType w:fmt="upperRoman"/>
          <w:cols w:space="425"/>
          <w:formProt w:val="0"/>
          <w:docGrid w:linePitch="312"/>
        </w:sectPr>
      </w:pPr>
    </w:p>
    <w:p w14:paraId="5D0DA977" w14:textId="77777777" w:rsidR="00894836" w:rsidRPr="00D00D05" w:rsidRDefault="00894836" w:rsidP="00093D25">
      <w:pPr>
        <w:spacing w:line="20" w:lineRule="exact"/>
        <w:jc w:val="center"/>
        <w:rPr>
          <w:rFonts w:ascii="Times New Roman" w:eastAsia="黑体" w:hAnsi="Times New Roman"/>
          <w:sz w:val="32"/>
          <w:szCs w:val="32"/>
        </w:rPr>
      </w:pPr>
      <w:bookmarkStart w:id="23" w:name="BookMark4"/>
      <w:bookmarkEnd w:id="22"/>
    </w:p>
    <w:p w14:paraId="702B34B3" w14:textId="77777777" w:rsidR="00894836" w:rsidRPr="00D00D05" w:rsidRDefault="00894836" w:rsidP="00093D25">
      <w:pPr>
        <w:spacing w:line="20" w:lineRule="exact"/>
        <w:jc w:val="center"/>
        <w:rPr>
          <w:rFonts w:ascii="Times New Roman" w:eastAsia="黑体" w:hAnsi="Times New Roman"/>
          <w:sz w:val="32"/>
          <w:szCs w:val="32"/>
        </w:rPr>
      </w:pPr>
    </w:p>
    <w:sdt>
      <w:sdtPr>
        <w:rPr>
          <w:rFonts w:ascii="Times New Roman" w:hAnsi="Times New Roman"/>
        </w:rPr>
        <w:tag w:val="NEW_STAND_NAME"/>
        <w:id w:val="595910757"/>
        <w:lock w:val="sdtLocked"/>
        <w:placeholder>
          <w:docPart w:val="2AFBB1050C0242A5ABD4AF8EF13AF05A"/>
        </w:placeholder>
      </w:sdtPr>
      <w:sdtContent>
        <w:bookmarkStart w:id="24" w:name="NEW_STAND_NAME" w:displacedByCustomXml="prev"/>
        <w:p w14:paraId="44919FED" w14:textId="43BC9EE8" w:rsidR="00F26B7E" w:rsidRPr="00D00D05" w:rsidRDefault="00F62E67" w:rsidP="00F62E67">
          <w:pPr>
            <w:pStyle w:val="afffffffff8"/>
            <w:spacing w:beforeLines="100" w:before="240" w:afterLines="220" w:after="528"/>
            <w:rPr>
              <w:rFonts w:ascii="Times New Roman" w:hAnsi="Times New Roman"/>
            </w:rPr>
          </w:pPr>
          <w:r w:rsidRPr="00D00D05">
            <w:rPr>
              <w:rFonts w:ascii="Times New Roman" w:hAnsi="Times New Roman"/>
            </w:rPr>
            <w:t>温室气体排放核算要求</w:t>
          </w:r>
          <w:r w:rsidRPr="00D00D05">
            <w:rPr>
              <w:rFonts w:ascii="Times New Roman" w:hAnsi="Times New Roman"/>
            </w:rPr>
            <w:t xml:space="preserve"> KK</w:t>
          </w:r>
          <w:r w:rsidRPr="00D00D05">
            <w:rPr>
              <w:rFonts w:ascii="Times New Roman" w:hAnsi="Times New Roman"/>
            </w:rPr>
            <w:t>模组</w:t>
          </w:r>
        </w:p>
      </w:sdtContent>
    </w:sdt>
    <w:bookmarkEnd w:id="24" w:displacedByCustomXml="prev"/>
    <w:p w14:paraId="21B12C54" w14:textId="77777777" w:rsidR="00E2552F" w:rsidRPr="00D00D05" w:rsidRDefault="00E2552F" w:rsidP="00A77CCB">
      <w:pPr>
        <w:pStyle w:val="affc"/>
        <w:spacing w:before="240" w:after="240"/>
        <w:rPr>
          <w:rFonts w:ascii="Times New Roman"/>
        </w:rPr>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97192964"/>
      <w:bookmarkStart w:id="34" w:name="_Toc177218010"/>
      <w:r w:rsidRPr="00D00D05">
        <w:rPr>
          <w:rFonts w:ascii="Times New Roman"/>
        </w:rPr>
        <w:t>范围</w:t>
      </w:r>
      <w:bookmarkEnd w:id="25"/>
      <w:bookmarkEnd w:id="26"/>
      <w:bookmarkEnd w:id="27"/>
      <w:bookmarkEnd w:id="28"/>
      <w:bookmarkEnd w:id="29"/>
      <w:bookmarkEnd w:id="30"/>
      <w:bookmarkEnd w:id="31"/>
      <w:bookmarkEnd w:id="32"/>
      <w:bookmarkEnd w:id="33"/>
      <w:bookmarkEnd w:id="34"/>
    </w:p>
    <w:p w14:paraId="05FA9313" w14:textId="77777777" w:rsidR="00F62E67" w:rsidRPr="00D00D05" w:rsidRDefault="00F62E67" w:rsidP="00F62E67">
      <w:pPr>
        <w:pStyle w:val="affffb"/>
        <w:ind w:firstLine="420"/>
        <w:rPr>
          <w:rFonts w:ascii="Times New Roman"/>
        </w:rPr>
      </w:pPr>
      <w:bookmarkStart w:id="35" w:name="_Toc17233326"/>
      <w:bookmarkStart w:id="36" w:name="_Toc17233334"/>
      <w:bookmarkStart w:id="37" w:name="_Toc24884212"/>
      <w:bookmarkStart w:id="38" w:name="_Toc24884219"/>
      <w:bookmarkStart w:id="39" w:name="_Toc26648466"/>
      <w:r w:rsidRPr="00D00D05">
        <w:rPr>
          <w:rFonts w:ascii="Times New Roman"/>
        </w:rPr>
        <w:t>本文件规定了</w:t>
      </w:r>
      <w:r w:rsidRPr="00D00D05">
        <w:rPr>
          <w:rFonts w:ascii="Times New Roman"/>
        </w:rPr>
        <w:t>KK</w:t>
      </w:r>
      <w:r w:rsidRPr="00D00D05">
        <w:rPr>
          <w:rFonts w:ascii="Times New Roman"/>
        </w:rPr>
        <w:t>模组产品温室气体排放量的术语和定义、核算边界、核算步骤与方法、数据质量管理、评价等内容。</w:t>
      </w:r>
    </w:p>
    <w:p w14:paraId="24FE5534" w14:textId="78E8F0D4" w:rsidR="008B0C9C" w:rsidRPr="00D00D05" w:rsidRDefault="00F62E67" w:rsidP="00F62E67">
      <w:pPr>
        <w:pStyle w:val="affffb"/>
        <w:ind w:firstLine="420"/>
        <w:rPr>
          <w:rFonts w:ascii="Times New Roman"/>
        </w:rPr>
      </w:pPr>
      <w:r w:rsidRPr="00D00D05">
        <w:rPr>
          <w:rFonts w:ascii="Times New Roman"/>
        </w:rPr>
        <w:t>本文件适用于</w:t>
      </w:r>
      <w:r w:rsidRPr="00D00D05">
        <w:rPr>
          <w:rFonts w:ascii="Times New Roman"/>
        </w:rPr>
        <w:t>KK</w:t>
      </w:r>
      <w:r w:rsidRPr="00D00D05">
        <w:rPr>
          <w:rFonts w:ascii="Times New Roman"/>
        </w:rPr>
        <w:t>模组产品温室气体排放量的核算和报告。</w:t>
      </w:r>
    </w:p>
    <w:p w14:paraId="4C1778B1" w14:textId="77777777" w:rsidR="00E2552F" w:rsidRPr="00D00D05" w:rsidRDefault="00E2552F" w:rsidP="00A77CCB">
      <w:pPr>
        <w:pStyle w:val="affc"/>
        <w:spacing w:before="240" w:after="240"/>
        <w:rPr>
          <w:rFonts w:ascii="Times New Roman"/>
        </w:rPr>
      </w:pPr>
      <w:bookmarkStart w:id="40" w:name="_Toc26718931"/>
      <w:bookmarkStart w:id="41" w:name="_Toc26986531"/>
      <w:bookmarkStart w:id="42" w:name="_Toc26986772"/>
      <w:bookmarkStart w:id="43" w:name="_Toc97192965"/>
      <w:bookmarkStart w:id="44" w:name="_Toc177218011"/>
      <w:r w:rsidRPr="00D00D05">
        <w:rPr>
          <w:rFonts w:ascii="Times New Roman"/>
        </w:rPr>
        <w:t>规范性引用文件</w:t>
      </w:r>
      <w:bookmarkEnd w:id="35"/>
      <w:bookmarkEnd w:id="36"/>
      <w:bookmarkEnd w:id="37"/>
      <w:bookmarkEnd w:id="38"/>
      <w:bookmarkEnd w:id="39"/>
      <w:bookmarkEnd w:id="40"/>
      <w:bookmarkEnd w:id="41"/>
      <w:bookmarkEnd w:id="42"/>
      <w:bookmarkEnd w:id="43"/>
      <w:bookmarkEnd w:id="44"/>
    </w:p>
    <w:sdt>
      <w:sdtPr>
        <w:rPr>
          <w:rFonts w:ascii="Times New Roman"/>
        </w:rPr>
        <w:id w:val="715848253"/>
        <w:placeholder>
          <w:docPart w:val="79E5336646F843538F4EF37FC15266C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3B7DFF1C" w14:textId="77777777" w:rsidR="008A57E6" w:rsidRPr="00D00D05" w:rsidRDefault="008A57E6" w:rsidP="008A57E6">
          <w:pPr>
            <w:pStyle w:val="affffb"/>
            <w:ind w:firstLine="420"/>
            <w:rPr>
              <w:rFonts w:ascii="Times New Roman"/>
            </w:rPr>
          </w:pPr>
          <w:r w:rsidRPr="00D00D05">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EE984E4" w14:textId="77777777" w:rsidR="00F62E67" w:rsidRPr="00D00D05" w:rsidRDefault="00F62E67" w:rsidP="00F62E67">
      <w:pPr>
        <w:pStyle w:val="affffb"/>
        <w:ind w:firstLine="420"/>
        <w:rPr>
          <w:rFonts w:ascii="Times New Roman"/>
        </w:rPr>
      </w:pPr>
      <w:r w:rsidRPr="00D00D05">
        <w:rPr>
          <w:rFonts w:ascii="Times New Roman"/>
        </w:rPr>
        <w:t xml:space="preserve">GB/T 213 </w:t>
      </w:r>
      <w:r w:rsidRPr="00D00D05">
        <w:rPr>
          <w:rFonts w:ascii="Times New Roman"/>
        </w:rPr>
        <w:t>煤的发热量测定方法</w:t>
      </w:r>
    </w:p>
    <w:p w14:paraId="4F9BE436" w14:textId="77777777" w:rsidR="00F62E67" w:rsidRPr="00D00D05" w:rsidRDefault="00F62E67" w:rsidP="00F62E67">
      <w:pPr>
        <w:pStyle w:val="affffb"/>
        <w:ind w:firstLine="420"/>
        <w:rPr>
          <w:rFonts w:ascii="Times New Roman"/>
        </w:rPr>
      </w:pPr>
      <w:r w:rsidRPr="00D00D05">
        <w:rPr>
          <w:rFonts w:ascii="Times New Roman"/>
        </w:rPr>
        <w:t xml:space="preserve">GB/T 384 </w:t>
      </w:r>
      <w:r w:rsidRPr="00D00D05">
        <w:rPr>
          <w:rFonts w:ascii="Times New Roman"/>
        </w:rPr>
        <w:t>石油产品热值测定法</w:t>
      </w:r>
    </w:p>
    <w:p w14:paraId="2A8ECD1A" w14:textId="77777777" w:rsidR="00F62E67" w:rsidRPr="00D00D05" w:rsidRDefault="00F62E67" w:rsidP="00F62E67">
      <w:pPr>
        <w:pStyle w:val="affffb"/>
        <w:ind w:firstLine="420"/>
        <w:rPr>
          <w:rFonts w:ascii="Times New Roman"/>
        </w:rPr>
      </w:pPr>
      <w:r w:rsidRPr="00D00D05">
        <w:rPr>
          <w:rFonts w:ascii="Times New Roman"/>
        </w:rPr>
        <w:t xml:space="preserve">GB/T 22723 </w:t>
      </w:r>
      <w:r w:rsidRPr="00D00D05">
        <w:rPr>
          <w:rFonts w:ascii="Times New Roman"/>
        </w:rPr>
        <w:t>天然气能量的测定</w:t>
      </w:r>
    </w:p>
    <w:p w14:paraId="6BB0A2B8" w14:textId="435F1DFC" w:rsidR="00AA6EC9" w:rsidRPr="00D00D05" w:rsidRDefault="00F62E67" w:rsidP="00F62E67">
      <w:pPr>
        <w:pStyle w:val="affffb"/>
        <w:ind w:firstLine="420"/>
        <w:rPr>
          <w:rFonts w:ascii="Times New Roman"/>
        </w:rPr>
      </w:pPr>
      <w:r w:rsidRPr="00D00D05">
        <w:rPr>
          <w:rFonts w:ascii="Times New Roman"/>
        </w:rPr>
        <w:t xml:space="preserve">GB/T 32150 </w:t>
      </w:r>
      <w:r w:rsidRPr="00D00D05">
        <w:rPr>
          <w:rFonts w:ascii="Times New Roman"/>
        </w:rPr>
        <w:t>工业企业温室气体排放核算和报告通则</w:t>
      </w:r>
    </w:p>
    <w:p w14:paraId="725F6CF8" w14:textId="77777777" w:rsidR="00B265BC" w:rsidRPr="00D00D05" w:rsidRDefault="00FD59EB" w:rsidP="00FD59EB">
      <w:pPr>
        <w:pStyle w:val="affc"/>
        <w:spacing w:before="240" w:after="240"/>
        <w:rPr>
          <w:rFonts w:ascii="Times New Roman"/>
        </w:rPr>
      </w:pPr>
      <w:bookmarkStart w:id="45" w:name="_Toc97192966"/>
      <w:bookmarkStart w:id="46" w:name="_Toc177218012"/>
      <w:r w:rsidRPr="00D00D05">
        <w:rPr>
          <w:rFonts w:ascii="Times New Roman"/>
          <w:szCs w:val="21"/>
        </w:rPr>
        <w:t>术语和定义</w:t>
      </w:r>
      <w:bookmarkEnd w:id="45"/>
      <w:bookmarkEnd w:id="46"/>
    </w:p>
    <w:bookmarkStart w:id="47" w:name="_Toc26986532" w:displacedByCustomXml="next"/>
    <w:bookmarkEnd w:id="47" w:displacedByCustomXml="next"/>
    <w:sdt>
      <w:sdtPr>
        <w:rPr>
          <w:rFonts w:ascii="Times New Roman"/>
        </w:rPr>
        <w:id w:val="-1909835108"/>
        <w:placeholder>
          <w:docPart w:val="E8A28742F6264D9CA713B6BAF939675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1E4574F" w14:textId="72D5ED41" w:rsidR="003C010C" w:rsidRPr="00D00D05" w:rsidRDefault="00F62E67" w:rsidP="00BA263B">
          <w:pPr>
            <w:pStyle w:val="affffb"/>
            <w:ind w:firstLine="420"/>
            <w:rPr>
              <w:rFonts w:ascii="Times New Roman"/>
            </w:rPr>
          </w:pPr>
          <w:r w:rsidRPr="00D00D05">
            <w:rPr>
              <w:rFonts w:ascii="Times New Roman"/>
            </w:rPr>
            <w:t>下列术语和定义适用于本文件。</w:t>
          </w:r>
        </w:p>
      </w:sdtContent>
    </w:sdt>
    <w:p w14:paraId="18CE8508" w14:textId="77777777" w:rsidR="00F62E67" w:rsidRPr="00D00D05" w:rsidRDefault="00F62E67" w:rsidP="00F62E67">
      <w:pPr>
        <w:pStyle w:val="afffffffffff5"/>
        <w:ind w:left="420" w:hangingChars="200" w:hanging="420"/>
        <w:rPr>
          <w:rFonts w:ascii="Times New Roman" w:eastAsia="黑体"/>
        </w:rPr>
      </w:pPr>
      <w:r w:rsidRPr="00D00D05">
        <w:rPr>
          <w:rFonts w:ascii="Times New Roman" w:eastAsia="黑体"/>
        </w:rPr>
        <w:br/>
      </w:r>
      <w:r w:rsidRPr="00D00D05">
        <w:rPr>
          <w:rFonts w:ascii="Times New Roman" w:eastAsia="黑体"/>
        </w:rPr>
        <w:t>温室气体</w:t>
      </w:r>
      <w:r w:rsidRPr="00D00D05">
        <w:rPr>
          <w:rFonts w:ascii="Times New Roman" w:eastAsia="黑体"/>
        </w:rPr>
        <w:t xml:space="preserve"> greenhouse gas</w:t>
      </w:r>
    </w:p>
    <w:p w14:paraId="45D23FEC" w14:textId="77777777" w:rsidR="00F62E67" w:rsidRPr="00D00D05" w:rsidRDefault="00F62E67" w:rsidP="00F62E67">
      <w:pPr>
        <w:pStyle w:val="affffb"/>
        <w:ind w:firstLine="420"/>
        <w:rPr>
          <w:rFonts w:ascii="Times New Roman"/>
        </w:rPr>
      </w:pPr>
      <w:r w:rsidRPr="00D00D05">
        <w:rPr>
          <w:rFonts w:ascii="Times New Roman"/>
        </w:rPr>
        <w:t>大气层中自然存在的和由于人类活动产生的能够吸收和散发由地球表面、大气层和云层所产生的、波长在红外光谱内的辐射的气态成分。</w:t>
      </w:r>
    </w:p>
    <w:p w14:paraId="2DEB2D88" w14:textId="77777777" w:rsidR="00F62E67" w:rsidRPr="00D00D05" w:rsidRDefault="00F62E67" w:rsidP="00F62E67">
      <w:pPr>
        <w:pStyle w:val="afffffffffff5"/>
        <w:ind w:left="420" w:hangingChars="200" w:hanging="420"/>
        <w:rPr>
          <w:rFonts w:ascii="Times New Roman" w:eastAsia="黑体"/>
        </w:rPr>
      </w:pPr>
      <w:r w:rsidRPr="00D00D05">
        <w:rPr>
          <w:rFonts w:ascii="Times New Roman" w:eastAsia="黑体"/>
        </w:rPr>
        <w:br/>
        <w:t>KK</w:t>
      </w:r>
      <w:r w:rsidRPr="00D00D05">
        <w:rPr>
          <w:rFonts w:ascii="Times New Roman" w:eastAsia="黑体"/>
        </w:rPr>
        <w:t>模组</w:t>
      </w:r>
      <w:r w:rsidRPr="00D00D05">
        <w:rPr>
          <w:rFonts w:ascii="Times New Roman" w:eastAsia="黑体"/>
        </w:rPr>
        <w:t xml:space="preserve"> KK modules</w:t>
      </w:r>
    </w:p>
    <w:p w14:paraId="323E8A5B" w14:textId="77777777" w:rsidR="00F62E67" w:rsidRPr="00D00D05" w:rsidRDefault="00F62E67" w:rsidP="00F62E67">
      <w:pPr>
        <w:pStyle w:val="affffb"/>
        <w:ind w:firstLine="420"/>
        <w:rPr>
          <w:rFonts w:ascii="Times New Roman"/>
        </w:rPr>
      </w:pPr>
      <w:r w:rsidRPr="00D00D05">
        <w:rPr>
          <w:rFonts w:ascii="Times New Roman"/>
        </w:rPr>
        <w:t>是一种由滚珠丝杆和</w:t>
      </w:r>
      <w:r w:rsidRPr="00D00D05">
        <w:rPr>
          <w:rFonts w:ascii="Times New Roman"/>
        </w:rPr>
        <w:t>U</w:t>
      </w:r>
      <w:r w:rsidRPr="00D00D05">
        <w:rPr>
          <w:rFonts w:ascii="Times New Roman"/>
        </w:rPr>
        <w:t>型线性滑轨导引系统组成的自动化设备。</w:t>
      </w:r>
    </w:p>
    <w:p w14:paraId="244E97A2" w14:textId="77777777" w:rsidR="00F62E67" w:rsidRPr="00D00D05" w:rsidRDefault="00F62E67" w:rsidP="00F62E67">
      <w:pPr>
        <w:pStyle w:val="afffffffffff5"/>
        <w:ind w:left="420" w:hangingChars="200" w:hanging="420"/>
        <w:rPr>
          <w:rFonts w:ascii="Times New Roman" w:eastAsia="黑体"/>
        </w:rPr>
      </w:pPr>
      <w:r w:rsidRPr="00D00D05">
        <w:rPr>
          <w:rFonts w:ascii="Times New Roman" w:eastAsia="黑体"/>
        </w:rPr>
        <w:br/>
      </w:r>
      <w:r w:rsidRPr="00D00D05">
        <w:rPr>
          <w:rFonts w:ascii="Times New Roman" w:eastAsia="黑体"/>
        </w:rPr>
        <w:t>报告主体</w:t>
      </w:r>
      <w:r w:rsidRPr="00D00D05">
        <w:rPr>
          <w:rFonts w:ascii="Times New Roman" w:eastAsia="黑体"/>
        </w:rPr>
        <w:t xml:space="preserve"> reporting entity</w:t>
      </w:r>
    </w:p>
    <w:p w14:paraId="761BDBC5" w14:textId="77777777" w:rsidR="00F62E67" w:rsidRPr="00D00D05" w:rsidRDefault="00F62E67" w:rsidP="00F62E67">
      <w:pPr>
        <w:pStyle w:val="affffb"/>
        <w:ind w:firstLine="420"/>
        <w:rPr>
          <w:rFonts w:ascii="Times New Roman"/>
        </w:rPr>
      </w:pPr>
      <w:r w:rsidRPr="00D00D05">
        <w:rPr>
          <w:rFonts w:ascii="Times New Roman"/>
        </w:rPr>
        <w:t>具有温室气体排放行为的法人企业或视同法人的独立核算单位。</w:t>
      </w:r>
    </w:p>
    <w:p w14:paraId="25CAFE11" w14:textId="77777777" w:rsidR="00F62E67" w:rsidRPr="00D00D05" w:rsidRDefault="00F62E67" w:rsidP="00F62E67">
      <w:pPr>
        <w:pStyle w:val="afffffffffff5"/>
        <w:ind w:left="420" w:hangingChars="200" w:hanging="420"/>
        <w:rPr>
          <w:rFonts w:ascii="Times New Roman" w:eastAsia="黑体"/>
        </w:rPr>
      </w:pPr>
      <w:r w:rsidRPr="00D00D05">
        <w:rPr>
          <w:rFonts w:ascii="Times New Roman" w:eastAsia="黑体"/>
        </w:rPr>
        <w:br/>
      </w:r>
      <w:r w:rsidRPr="00D00D05">
        <w:rPr>
          <w:rFonts w:ascii="Times New Roman" w:eastAsia="黑体"/>
        </w:rPr>
        <w:t>核算边界</w:t>
      </w:r>
      <w:r w:rsidRPr="00D00D05">
        <w:rPr>
          <w:rFonts w:ascii="Times New Roman" w:eastAsia="黑体"/>
        </w:rPr>
        <w:t xml:space="preserve"> accounting boundary</w:t>
      </w:r>
    </w:p>
    <w:p w14:paraId="7781A26C" w14:textId="77777777" w:rsidR="00F62E67" w:rsidRPr="00D00D05" w:rsidRDefault="00F62E67" w:rsidP="00F62E67">
      <w:pPr>
        <w:pStyle w:val="affffb"/>
        <w:ind w:firstLine="420"/>
        <w:rPr>
          <w:rFonts w:ascii="Times New Roman"/>
        </w:rPr>
      </w:pPr>
      <w:r w:rsidRPr="00D00D05">
        <w:rPr>
          <w:rFonts w:ascii="Times New Roman"/>
        </w:rPr>
        <w:t>与报告主体的生产经营活动相关的温室气体排放的范围</w:t>
      </w:r>
      <w:r w:rsidRPr="00D00D05">
        <w:rPr>
          <w:rFonts w:ascii="Times New Roman"/>
        </w:rPr>
        <w:t>.</w:t>
      </w:r>
    </w:p>
    <w:p w14:paraId="4340F7AE" w14:textId="77777777" w:rsidR="00F62E67" w:rsidRPr="00D00D05" w:rsidRDefault="00F62E67" w:rsidP="00F62E67">
      <w:pPr>
        <w:pStyle w:val="afffffffffff5"/>
        <w:ind w:left="420" w:hangingChars="200" w:hanging="420"/>
        <w:rPr>
          <w:rFonts w:ascii="Times New Roman" w:eastAsia="黑体"/>
        </w:rPr>
      </w:pPr>
      <w:r w:rsidRPr="00D00D05">
        <w:rPr>
          <w:rFonts w:ascii="Times New Roman" w:eastAsia="黑体"/>
        </w:rPr>
        <w:br/>
      </w:r>
      <w:r w:rsidRPr="00D00D05">
        <w:rPr>
          <w:rFonts w:ascii="Times New Roman" w:eastAsia="黑体"/>
        </w:rPr>
        <w:t>过程排放</w:t>
      </w:r>
      <w:r w:rsidRPr="00D00D05">
        <w:rPr>
          <w:rFonts w:ascii="Times New Roman" w:eastAsia="黑体"/>
        </w:rPr>
        <w:t xml:space="preserve"> process emission</w:t>
      </w:r>
    </w:p>
    <w:p w14:paraId="2E6A9E29" w14:textId="77777777" w:rsidR="00F62E67" w:rsidRPr="00D00D05" w:rsidRDefault="00F62E67" w:rsidP="00F62E67">
      <w:pPr>
        <w:pStyle w:val="affffb"/>
        <w:ind w:firstLine="420"/>
        <w:rPr>
          <w:rFonts w:ascii="Times New Roman"/>
        </w:rPr>
      </w:pPr>
      <w:r w:rsidRPr="00D00D05">
        <w:rPr>
          <w:rFonts w:ascii="Times New Roman"/>
        </w:rPr>
        <w:t>在生产、废弃物处理处置等过程中除燃料燃烧之外的物理或化学变化造成的温室气体排放。</w:t>
      </w:r>
    </w:p>
    <w:p w14:paraId="4B425D77" w14:textId="77777777" w:rsidR="00F62E67" w:rsidRPr="00D00D05" w:rsidRDefault="00F62E67" w:rsidP="00F62E67">
      <w:pPr>
        <w:pStyle w:val="afffffffffff5"/>
        <w:ind w:left="420" w:hangingChars="200" w:hanging="420"/>
        <w:rPr>
          <w:rFonts w:ascii="Times New Roman" w:eastAsia="黑体"/>
        </w:rPr>
      </w:pPr>
      <w:r w:rsidRPr="00D00D05">
        <w:rPr>
          <w:rFonts w:ascii="Times New Roman" w:eastAsia="黑体"/>
        </w:rPr>
        <w:br/>
      </w:r>
      <w:r w:rsidRPr="00D00D05">
        <w:rPr>
          <w:rFonts w:ascii="Times New Roman" w:eastAsia="黑体"/>
        </w:rPr>
        <w:t>活动数据</w:t>
      </w:r>
      <w:r w:rsidRPr="00D00D05">
        <w:rPr>
          <w:rFonts w:ascii="Times New Roman" w:eastAsia="黑体"/>
        </w:rPr>
        <w:t xml:space="preserve"> activity data</w:t>
      </w:r>
    </w:p>
    <w:p w14:paraId="4C087E83" w14:textId="77777777" w:rsidR="00F62E67" w:rsidRPr="00D00D05" w:rsidRDefault="00F62E67" w:rsidP="00F62E67">
      <w:pPr>
        <w:pStyle w:val="affffb"/>
        <w:ind w:firstLine="420"/>
        <w:rPr>
          <w:rFonts w:ascii="Times New Roman"/>
        </w:rPr>
      </w:pPr>
      <w:r w:rsidRPr="00D00D05">
        <w:rPr>
          <w:rFonts w:ascii="Times New Roman"/>
        </w:rPr>
        <w:t>导致温室气体排放的生产或消费活动量的表征值。</w:t>
      </w:r>
    </w:p>
    <w:p w14:paraId="7CEA5116" w14:textId="77777777" w:rsidR="00F62E67" w:rsidRPr="00D00D05" w:rsidRDefault="00F62E67" w:rsidP="00F62E67">
      <w:pPr>
        <w:pStyle w:val="afff2"/>
        <w:rPr>
          <w:rFonts w:ascii="Times New Roman"/>
        </w:rPr>
      </w:pPr>
      <w:r w:rsidRPr="00D00D05">
        <w:rPr>
          <w:rFonts w:ascii="Times New Roman"/>
        </w:rPr>
        <w:t>如各种化石燃料的消耗量、原材料的使用量、购入的电量、购入的热量等。</w:t>
      </w:r>
    </w:p>
    <w:p w14:paraId="2976CB25" w14:textId="77777777" w:rsidR="00F62E67" w:rsidRPr="00D00D05" w:rsidRDefault="00F62E67" w:rsidP="00F62E67">
      <w:pPr>
        <w:pStyle w:val="affc"/>
        <w:spacing w:before="240" w:after="240"/>
        <w:rPr>
          <w:rFonts w:ascii="Times New Roman"/>
        </w:rPr>
      </w:pPr>
      <w:bookmarkStart w:id="48" w:name="_Toc175145889"/>
      <w:bookmarkStart w:id="49" w:name="_Toc177218013"/>
      <w:r w:rsidRPr="00D00D05">
        <w:rPr>
          <w:rFonts w:ascii="Times New Roman"/>
        </w:rPr>
        <w:t>核算边界</w:t>
      </w:r>
      <w:bookmarkEnd w:id="48"/>
      <w:bookmarkEnd w:id="49"/>
    </w:p>
    <w:p w14:paraId="4D5C052F" w14:textId="77777777" w:rsidR="00F62E67" w:rsidRPr="00D00D05" w:rsidRDefault="00F62E67" w:rsidP="00F62E67">
      <w:pPr>
        <w:pStyle w:val="affd"/>
        <w:spacing w:before="120" w:after="120"/>
        <w:rPr>
          <w:rFonts w:ascii="Times New Roman"/>
        </w:rPr>
      </w:pPr>
      <w:r w:rsidRPr="00D00D05">
        <w:rPr>
          <w:rFonts w:ascii="Times New Roman"/>
        </w:rPr>
        <w:t>通则</w:t>
      </w:r>
    </w:p>
    <w:p w14:paraId="5E3FC57F" w14:textId="77777777" w:rsidR="00F62E67" w:rsidRPr="00D00D05" w:rsidRDefault="00F62E67" w:rsidP="00F62E67">
      <w:pPr>
        <w:pStyle w:val="afffffffff1"/>
        <w:rPr>
          <w:rFonts w:ascii="Times New Roman"/>
        </w:rPr>
      </w:pPr>
      <w:r w:rsidRPr="00D00D05">
        <w:rPr>
          <w:rFonts w:ascii="Times New Roman"/>
        </w:rPr>
        <w:t>报告主体应以企业法人或视同法人的独立核算单位为边界，核算和报告其生产系统产生的温室气体排放。生产系统范围包括：主要生产系统、辅助生产系统、以及附属生产系统，其中辅助生产系统包括动力、供电、供水、化验、机修、库房、运输等，附属生产系统包括生产指挥系统（厂部）和厂区</w:t>
      </w:r>
      <w:r w:rsidRPr="00D00D05">
        <w:rPr>
          <w:rFonts w:ascii="Times New Roman"/>
        </w:rPr>
        <w:lastRenderedPageBreak/>
        <w:t>内为生产服务的部门和单位（如职工食堂、车间浴室、保健站等）。</w:t>
      </w:r>
    </w:p>
    <w:p w14:paraId="4F8888C7" w14:textId="77777777" w:rsidR="00F62E67" w:rsidRPr="00D00D05" w:rsidRDefault="00F62E67" w:rsidP="00F62E67">
      <w:pPr>
        <w:pStyle w:val="afffffffff1"/>
        <w:rPr>
          <w:rFonts w:ascii="Times New Roman"/>
        </w:rPr>
      </w:pPr>
      <w:r w:rsidRPr="00D00D05">
        <w:rPr>
          <w:rFonts w:ascii="Times New Roman"/>
        </w:rPr>
        <w:t>KK</w:t>
      </w:r>
      <w:r w:rsidRPr="00D00D05">
        <w:rPr>
          <w:rFonts w:ascii="Times New Roman"/>
        </w:rPr>
        <w:t>模组温室气体排放包括：化石燃料燃烧排放，工业生产过程排放及净购入电力产生的排放。机械设备制造企业生产过程中涉及二氧化碳气体保护</w:t>
      </w:r>
      <w:proofErr w:type="gramStart"/>
      <w:r w:rsidRPr="00D00D05">
        <w:rPr>
          <w:rFonts w:ascii="Times New Roman"/>
        </w:rPr>
        <w:t>焊产生</w:t>
      </w:r>
      <w:proofErr w:type="gramEnd"/>
      <w:r w:rsidRPr="00D00D05">
        <w:rPr>
          <w:rFonts w:ascii="Times New Roman"/>
        </w:rPr>
        <w:t>的排放。</w:t>
      </w:r>
    </w:p>
    <w:p w14:paraId="43F42CDC" w14:textId="77777777" w:rsidR="00F62E67" w:rsidRPr="00D00D05" w:rsidRDefault="00F62E67" w:rsidP="00F62E67">
      <w:pPr>
        <w:pStyle w:val="affd"/>
        <w:spacing w:before="120" w:after="120"/>
        <w:rPr>
          <w:rFonts w:ascii="Times New Roman"/>
        </w:rPr>
      </w:pPr>
      <w:r w:rsidRPr="00D00D05">
        <w:rPr>
          <w:rFonts w:ascii="Times New Roman"/>
        </w:rPr>
        <w:t>核算边界和内容</w:t>
      </w:r>
    </w:p>
    <w:p w14:paraId="0969C359" w14:textId="77777777" w:rsidR="00F62E67" w:rsidRPr="00D00D05" w:rsidRDefault="00F62E67" w:rsidP="00F62E67">
      <w:pPr>
        <w:pStyle w:val="afffffffff1"/>
        <w:rPr>
          <w:rFonts w:ascii="Times New Roman"/>
        </w:rPr>
      </w:pPr>
      <w:r w:rsidRPr="00D00D05">
        <w:rPr>
          <w:rFonts w:ascii="Times New Roman"/>
        </w:rPr>
        <w:t>KK</w:t>
      </w:r>
      <w:r w:rsidRPr="00D00D05">
        <w:rPr>
          <w:rFonts w:ascii="Times New Roman"/>
        </w:rPr>
        <w:t>模组的温室气体排放核算边界见图</w:t>
      </w:r>
      <w:r w:rsidRPr="00D00D05">
        <w:rPr>
          <w:rFonts w:ascii="Times New Roman"/>
        </w:rPr>
        <w:t>1</w:t>
      </w:r>
      <w:r w:rsidRPr="00D00D05">
        <w:rPr>
          <w:rFonts w:ascii="Times New Roman"/>
        </w:rPr>
        <w:t>。</w:t>
      </w:r>
    </w:p>
    <w:p w14:paraId="3977F57D" w14:textId="77777777" w:rsidR="00F62E67" w:rsidRPr="00D00D05" w:rsidRDefault="00F62E67" w:rsidP="00F62E67">
      <w:pPr>
        <w:pStyle w:val="affffb"/>
        <w:ind w:firstLine="420"/>
        <w:rPr>
          <w:rFonts w:ascii="Times New Roman"/>
        </w:rPr>
      </w:pPr>
    </w:p>
    <w:p w14:paraId="4A11932D" w14:textId="77777777" w:rsidR="00F62E67" w:rsidRPr="00D00D05" w:rsidRDefault="00F62E67" w:rsidP="00F62E67">
      <w:pPr>
        <w:pStyle w:val="affffb"/>
        <w:ind w:firstLineChars="0" w:firstLine="0"/>
        <w:rPr>
          <w:rFonts w:ascii="Times New Roman"/>
        </w:rPr>
      </w:pPr>
      <w:r w:rsidRPr="00D00D05">
        <w:rPr>
          <w:rFonts w:ascii="Times New Roman"/>
        </w:rPr>
        <w:drawing>
          <wp:inline distT="0" distB="0" distL="0" distR="0" wp14:anchorId="2E496909" wp14:editId="514F37E3">
            <wp:extent cx="5937885" cy="3413760"/>
            <wp:effectExtent l="0" t="0" r="5715" b="0"/>
            <wp:docPr id="37351667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7885" cy="3413760"/>
                    </a:xfrm>
                    <a:prstGeom prst="rect">
                      <a:avLst/>
                    </a:prstGeom>
                    <a:noFill/>
                  </pic:spPr>
                </pic:pic>
              </a:graphicData>
            </a:graphic>
          </wp:inline>
        </w:drawing>
      </w:r>
    </w:p>
    <w:p w14:paraId="1F480C3A" w14:textId="77777777" w:rsidR="00F62E67" w:rsidRPr="00D00D05" w:rsidRDefault="00F62E67" w:rsidP="00F62E67">
      <w:pPr>
        <w:pStyle w:val="afd"/>
        <w:spacing w:before="120" w:after="120"/>
        <w:rPr>
          <w:rFonts w:ascii="Times New Roman"/>
        </w:rPr>
      </w:pPr>
      <w:r w:rsidRPr="00D00D05">
        <w:rPr>
          <w:rFonts w:ascii="Times New Roman"/>
        </w:rPr>
        <w:t>KK</w:t>
      </w:r>
      <w:r w:rsidRPr="00D00D05">
        <w:rPr>
          <w:rFonts w:ascii="Times New Roman"/>
        </w:rPr>
        <w:t>模组温室气体排放核算边界</w:t>
      </w:r>
    </w:p>
    <w:p w14:paraId="2A09CF9C" w14:textId="77777777" w:rsidR="00F62E67" w:rsidRPr="00D00D05" w:rsidRDefault="00F62E67" w:rsidP="00F62E67">
      <w:pPr>
        <w:pStyle w:val="afffffffff1"/>
        <w:rPr>
          <w:rFonts w:ascii="Times New Roman"/>
        </w:rPr>
      </w:pPr>
      <w:r w:rsidRPr="00D00D05">
        <w:rPr>
          <w:rFonts w:ascii="Times New Roman"/>
        </w:rPr>
        <w:t>KK</w:t>
      </w:r>
      <w:r w:rsidRPr="00D00D05">
        <w:rPr>
          <w:rFonts w:ascii="Times New Roman"/>
        </w:rPr>
        <w:t>模组温室气体排放核算边界内容包含原材料获取加工阶段、生产阶段、下游存储与分销阶段。</w:t>
      </w:r>
    </w:p>
    <w:p w14:paraId="556E5289" w14:textId="77777777" w:rsidR="00F62E67" w:rsidRPr="00D00D05" w:rsidRDefault="00F62E67" w:rsidP="00F62E67">
      <w:pPr>
        <w:pStyle w:val="afffffffff1"/>
        <w:rPr>
          <w:rFonts w:ascii="Times New Roman"/>
          <w:szCs w:val="21"/>
        </w:rPr>
      </w:pPr>
      <w:r w:rsidRPr="00D00D05">
        <w:rPr>
          <w:rFonts w:ascii="Times New Roman"/>
        </w:rPr>
        <w:t>原材料获取加工阶段应包括以下内容：</w:t>
      </w:r>
    </w:p>
    <w:p w14:paraId="04613AD3" w14:textId="77777777" w:rsidR="00F62E67" w:rsidRPr="00D00D05" w:rsidRDefault="00F62E67" w:rsidP="00F62E67">
      <w:pPr>
        <w:pStyle w:val="af2"/>
        <w:tabs>
          <w:tab w:val="left" w:pos="851"/>
        </w:tabs>
        <w:rPr>
          <w:rFonts w:ascii="Times New Roman"/>
        </w:rPr>
      </w:pPr>
      <w:r w:rsidRPr="00D00D05">
        <w:rPr>
          <w:rFonts w:ascii="Times New Roman"/>
        </w:rPr>
        <w:t>矿石开采生产的获取与运输相关过程；</w:t>
      </w:r>
    </w:p>
    <w:p w14:paraId="211A5718" w14:textId="77777777" w:rsidR="00F62E67" w:rsidRPr="00D00D05" w:rsidRDefault="00F62E67" w:rsidP="00F62E67">
      <w:pPr>
        <w:pStyle w:val="af2"/>
        <w:tabs>
          <w:tab w:val="left" w:pos="851"/>
        </w:tabs>
        <w:rPr>
          <w:rFonts w:ascii="Times New Roman"/>
        </w:rPr>
      </w:pPr>
      <w:r w:rsidRPr="00D00D05">
        <w:rPr>
          <w:rFonts w:ascii="Times New Roman"/>
        </w:rPr>
        <w:t>废金属回用生产的获取与运输相关过程；</w:t>
      </w:r>
    </w:p>
    <w:p w14:paraId="0A8BEE2B" w14:textId="77777777" w:rsidR="00F62E67" w:rsidRPr="00D00D05" w:rsidRDefault="00F62E67" w:rsidP="00F62E67">
      <w:pPr>
        <w:pStyle w:val="af2"/>
        <w:tabs>
          <w:tab w:val="left" w:pos="851"/>
        </w:tabs>
        <w:rPr>
          <w:rFonts w:ascii="Times New Roman"/>
        </w:rPr>
      </w:pPr>
      <w:r w:rsidRPr="00D00D05">
        <w:rPr>
          <w:rFonts w:ascii="Times New Roman"/>
        </w:rPr>
        <w:t>金属材料生产的获取与运输相关过程；</w:t>
      </w:r>
    </w:p>
    <w:p w14:paraId="353C8ECF" w14:textId="77777777" w:rsidR="00F62E67" w:rsidRPr="00D00D05" w:rsidRDefault="00F62E67" w:rsidP="00F62E67">
      <w:pPr>
        <w:pStyle w:val="af2"/>
        <w:tabs>
          <w:tab w:val="left" w:pos="851"/>
        </w:tabs>
        <w:rPr>
          <w:rFonts w:ascii="Times New Roman"/>
        </w:rPr>
      </w:pPr>
      <w:r w:rsidRPr="00D00D05">
        <w:rPr>
          <w:rFonts w:ascii="Times New Roman"/>
        </w:rPr>
        <w:t>非金属材料的生产与运输相关过程；</w:t>
      </w:r>
    </w:p>
    <w:p w14:paraId="6F3F74F6" w14:textId="77777777" w:rsidR="00F62E67" w:rsidRPr="00D00D05" w:rsidRDefault="00F62E67" w:rsidP="00F62E67">
      <w:pPr>
        <w:pStyle w:val="af2"/>
        <w:tabs>
          <w:tab w:val="left" w:pos="851"/>
        </w:tabs>
        <w:rPr>
          <w:rFonts w:ascii="Times New Roman"/>
        </w:rPr>
      </w:pPr>
      <w:r w:rsidRPr="00D00D05">
        <w:rPr>
          <w:rFonts w:ascii="Times New Roman"/>
        </w:rPr>
        <w:t>包装材料的生产与运输相关过程；</w:t>
      </w:r>
    </w:p>
    <w:p w14:paraId="7076F26E" w14:textId="77777777" w:rsidR="00F62E67" w:rsidRPr="00D00D05" w:rsidRDefault="00F62E67" w:rsidP="00F62E67">
      <w:pPr>
        <w:pStyle w:val="af2"/>
        <w:tabs>
          <w:tab w:val="left" w:pos="851"/>
        </w:tabs>
        <w:rPr>
          <w:rFonts w:ascii="Times New Roman"/>
        </w:rPr>
      </w:pPr>
      <w:r w:rsidRPr="00D00D05">
        <w:rPr>
          <w:rFonts w:ascii="Times New Roman"/>
        </w:rPr>
        <w:t>其他辅材的生产与运输相关过程；</w:t>
      </w:r>
    </w:p>
    <w:p w14:paraId="1E3F69E9" w14:textId="77777777" w:rsidR="00F62E67" w:rsidRPr="00D00D05" w:rsidRDefault="00F62E67" w:rsidP="00F62E67">
      <w:pPr>
        <w:pStyle w:val="af2"/>
        <w:tabs>
          <w:tab w:val="left" w:pos="851"/>
        </w:tabs>
        <w:rPr>
          <w:rFonts w:ascii="Times New Roman"/>
        </w:rPr>
      </w:pPr>
      <w:r w:rsidRPr="00D00D05">
        <w:rPr>
          <w:rFonts w:ascii="Times New Roman"/>
        </w:rPr>
        <w:t>能源的开采生产与输送过程；</w:t>
      </w:r>
    </w:p>
    <w:p w14:paraId="01CEE48B" w14:textId="77777777" w:rsidR="00F62E67" w:rsidRPr="00D00D05" w:rsidRDefault="00F62E67" w:rsidP="00F62E67">
      <w:pPr>
        <w:pStyle w:val="af2"/>
        <w:tabs>
          <w:tab w:val="left" w:pos="851"/>
        </w:tabs>
        <w:rPr>
          <w:rFonts w:ascii="Times New Roman"/>
        </w:rPr>
      </w:pPr>
      <w:r w:rsidRPr="00D00D05">
        <w:rPr>
          <w:rFonts w:ascii="Times New Roman"/>
        </w:rPr>
        <w:t>水的供应过程；</w:t>
      </w:r>
    </w:p>
    <w:p w14:paraId="79225440" w14:textId="77777777" w:rsidR="00F62E67" w:rsidRPr="00D00D05" w:rsidRDefault="00F62E67" w:rsidP="00F62E67">
      <w:pPr>
        <w:pStyle w:val="af2"/>
        <w:tabs>
          <w:tab w:val="left" w:pos="851"/>
        </w:tabs>
        <w:rPr>
          <w:rFonts w:ascii="Times New Roman"/>
        </w:rPr>
      </w:pPr>
      <w:r w:rsidRPr="00D00D05">
        <w:rPr>
          <w:rFonts w:ascii="Times New Roman"/>
        </w:rPr>
        <w:t>原材料获取加工所产生的废水、废气和固体废弃物处理相关过程。</w:t>
      </w:r>
    </w:p>
    <w:p w14:paraId="35071E74" w14:textId="77777777" w:rsidR="00F62E67" w:rsidRPr="00D00D05" w:rsidRDefault="00F62E67" w:rsidP="00F62E67">
      <w:pPr>
        <w:pStyle w:val="afffffffff1"/>
        <w:rPr>
          <w:rFonts w:ascii="Times New Roman"/>
          <w:szCs w:val="21"/>
        </w:rPr>
      </w:pPr>
      <w:r w:rsidRPr="00D00D05">
        <w:rPr>
          <w:rFonts w:ascii="Times New Roman"/>
        </w:rPr>
        <w:t>生产阶段应包括以下内容：</w:t>
      </w:r>
    </w:p>
    <w:p w14:paraId="6D2814A4" w14:textId="77777777" w:rsidR="00F62E67" w:rsidRPr="00D00D05" w:rsidRDefault="00F62E67" w:rsidP="00F62E67">
      <w:pPr>
        <w:pStyle w:val="af2"/>
        <w:tabs>
          <w:tab w:val="left" w:pos="851"/>
        </w:tabs>
        <w:rPr>
          <w:rFonts w:ascii="Times New Roman"/>
        </w:rPr>
      </w:pPr>
      <w:r w:rsidRPr="00D00D05">
        <w:rPr>
          <w:rFonts w:ascii="Times New Roman"/>
        </w:rPr>
        <w:t>零部件组装、生产相关过程；</w:t>
      </w:r>
    </w:p>
    <w:p w14:paraId="35ACC2E0" w14:textId="77777777" w:rsidR="00F62E67" w:rsidRPr="00D00D05" w:rsidRDefault="00F62E67" w:rsidP="00F62E67">
      <w:pPr>
        <w:pStyle w:val="af2"/>
        <w:tabs>
          <w:tab w:val="left" w:pos="851"/>
        </w:tabs>
        <w:rPr>
          <w:rFonts w:ascii="Times New Roman"/>
        </w:rPr>
      </w:pPr>
      <w:r w:rsidRPr="00D00D05">
        <w:rPr>
          <w:rFonts w:ascii="Times New Roman"/>
        </w:rPr>
        <w:t>整机组装相关过程；</w:t>
      </w:r>
    </w:p>
    <w:p w14:paraId="3FBCE969" w14:textId="77777777" w:rsidR="00F62E67" w:rsidRPr="00D00D05" w:rsidRDefault="00F62E67" w:rsidP="00F62E67">
      <w:pPr>
        <w:pStyle w:val="af2"/>
        <w:tabs>
          <w:tab w:val="left" w:pos="851"/>
        </w:tabs>
        <w:rPr>
          <w:rFonts w:ascii="Times New Roman"/>
        </w:rPr>
      </w:pPr>
      <w:r w:rsidRPr="00D00D05">
        <w:rPr>
          <w:rFonts w:ascii="Times New Roman"/>
        </w:rPr>
        <w:t>整机测试相关过程；</w:t>
      </w:r>
    </w:p>
    <w:p w14:paraId="4D533969" w14:textId="77777777" w:rsidR="00F62E67" w:rsidRPr="00D00D05" w:rsidRDefault="00F62E67" w:rsidP="00F62E67">
      <w:pPr>
        <w:pStyle w:val="af2"/>
        <w:tabs>
          <w:tab w:val="left" w:pos="851"/>
        </w:tabs>
        <w:rPr>
          <w:rFonts w:ascii="Times New Roman"/>
        </w:rPr>
      </w:pPr>
      <w:r w:rsidRPr="00D00D05">
        <w:rPr>
          <w:rFonts w:ascii="Times New Roman"/>
        </w:rPr>
        <w:t>整机包装相关过程；</w:t>
      </w:r>
    </w:p>
    <w:p w14:paraId="0CCE49F0" w14:textId="77777777" w:rsidR="00F62E67" w:rsidRPr="00D00D05" w:rsidRDefault="00F62E67" w:rsidP="00F62E67">
      <w:pPr>
        <w:pStyle w:val="af2"/>
        <w:tabs>
          <w:tab w:val="left" w:pos="851"/>
        </w:tabs>
        <w:rPr>
          <w:rFonts w:ascii="Times New Roman"/>
        </w:rPr>
      </w:pPr>
      <w:r w:rsidRPr="00D00D05">
        <w:rPr>
          <w:rFonts w:ascii="Times New Roman"/>
        </w:rPr>
        <w:t>用水供应相关过程；</w:t>
      </w:r>
    </w:p>
    <w:p w14:paraId="60F73907" w14:textId="77777777" w:rsidR="00F62E67" w:rsidRPr="00D00D05" w:rsidRDefault="00F62E67" w:rsidP="00F62E67">
      <w:pPr>
        <w:pStyle w:val="af2"/>
        <w:tabs>
          <w:tab w:val="left" w:pos="851"/>
        </w:tabs>
        <w:rPr>
          <w:rFonts w:ascii="Times New Roman"/>
        </w:rPr>
      </w:pPr>
      <w:r w:rsidRPr="00D00D05">
        <w:rPr>
          <w:rFonts w:ascii="Times New Roman"/>
        </w:rPr>
        <w:t>以上过程所产生的废水、废气、固废三废处理相关过程。</w:t>
      </w:r>
    </w:p>
    <w:p w14:paraId="0753AE45" w14:textId="77777777" w:rsidR="00F62E67" w:rsidRPr="00D00D05" w:rsidRDefault="00F62E67" w:rsidP="00F62E67">
      <w:pPr>
        <w:pStyle w:val="afffffffff1"/>
        <w:rPr>
          <w:rFonts w:ascii="Times New Roman"/>
          <w:szCs w:val="21"/>
        </w:rPr>
      </w:pPr>
      <w:r w:rsidRPr="00D00D05">
        <w:rPr>
          <w:rFonts w:ascii="Times New Roman"/>
        </w:rPr>
        <w:t>下游存储与分销阶段应包括以下内容：</w:t>
      </w:r>
    </w:p>
    <w:p w14:paraId="30512FAF" w14:textId="77777777" w:rsidR="00F62E67" w:rsidRPr="00D00D05" w:rsidRDefault="00F62E67" w:rsidP="00F62E67">
      <w:pPr>
        <w:pStyle w:val="af2"/>
        <w:tabs>
          <w:tab w:val="left" w:pos="851"/>
        </w:tabs>
        <w:rPr>
          <w:rFonts w:ascii="Times New Roman"/>
        </w:rPr>
      </w:pPr>
      <w:r w:rsidRPr="00D00D05">
        <w:rPr>
          <w:rFonts w:ascii="Times New Roman"/>
        </w:rPr>
        <w:t>仓库照明、通风、空调和供暖的能源消耗；</w:t>
      </w:r>
    </w:p>
    <w:p w14:paraId="359F2344" w14:textId="77777777" w:rsidR="00F62E67" w:rsidRPr="00D00D05" w:rsidRDefault="00F62E67" w:rsidP="00F62E67">
      <w:pPr>
        <w:pStyle w:val="af2"/>
        <w:tabs>
          <w:tab w:val="left" w:pos="851"/>
        </w:tabs>
        <w:rPr>
          <w:rFonts w:ascii="Times New Roman"/>
        </w:rPr>
      </w:pPr>
      <w:r w:rsidRPr="00D00D05">
        <w:rPr>
          <w:rFonts w:ascii="Times New Roman"/>
        </w:rPr>
        <w:lastRenderedPageBreak/>
        <w:t>工厂、仓库和转运站地点间的各类运输，包括陆运、水运及空运；</w:t>
      </w:r>
    </w:p>
    <w:p w14:paraId="3518C79D" w14:textId="77777777" w:rsidR="00F62E67" w:rsidRPr="00D00D05" w:rsidRDefault="00F62E67" w:rsidP="00F62E67">
      <w:pPr>
        <w:pStyle w:val="af2"/>
        <w:tabs>
          <w:tab w:val="left" w:pos="851"/>
        </w:tabs>
        <w:rPr>
          <w:rFonts w:ascii="Times New Roman"/>
        </w:rPr>
      </w:pPr>
      <w:r w:rsidRPr="00D00D05">
        <w:rPr>
          <w:rFonts w:ascii="Times New Roman"/>
        </w:rPr>
        <w:t>装载；</w:t>
      </w:r>
    </w:p>
    <w:p w14:paraId="12AE98B2" w14:textId="77777777" w:rsidR="00F62E67" w:rsidRPr="00D00D05" w:rsidRDefault="00F62E67" w:rsidP="00F62E67">
      <w:pPr>
        <w:pStyle w:val="af2"/>
        <w:tabs>
          <w:tab w:val="left" w:pos="851"/>
        </w:tabs>
        <w:rPr>
          <w:rFonts w:ascii="Times New Roman"/>
        </w:rPr>
      </w:pPr>
      <w:r w:rsidRPr="00D00D05">
        <w:rPr>
          <w:rFonts w:ascii="Times New Roman"/>
        </w:rPr>
        <w:t>收货及入库；</w:t>
      </w:r>
    </w:p>
    <w:p w14:paraId="4F24A327" w14:textId="77777777" w:rsidR="00F62E67" w:rsidRPr="00D00D05" w:rsidRDefault="00F62E67" w:rsidP="00F62E67">
      <w:pPr>
        <w:pStyle w:val="af2"/>
        <w:tabs>
          <w:tab w:val="left" w:pos="851"/>
        </w:tabs>
        <w:rPr>
          <w:rFonts w:ascii="Times New Roman"/>
        </w:rPr>
      </w:pPr>
      <w:r w:rsidRPr="00D00D05">
        <w:rPr>
          <w:rFonts w:ascii="Times New Roman"/>
        </w:rPr>
        <w:t>运输的相关过程；</w:t>
      </w:r>
    </w:p>
    <w:p w14:paraId="4B93FBBD" w14:textId="77777777" w:rsidR="00F62E67" w:rsidRPr="00D00D05" w:rsidRDefault="00F62E67" w:rsidP="00F62E67">
      <w:pPr>
        <w:pStyle w:val="af2"/>
        <w:tabs>
          <w:tab w:val="left" w:pos="851"/>
        </w:tabs>
        <w:rPr>
          <w:rFonts w:ascii="Times New Roman"/>
        </w:rPr>
      </w:pPr>
      <w:r w:rsidRPr="00D00D05">
        <w:rPr>
          <w:rFonts w:ascii="Times New Roman"/>
        </w:rPr>
        <w:t>存储的相关过程；</w:t>
      </w:r>
    </w:p>
    <w:p w14:paraId="072D6312" w14:textId="77777777" w:rsidR="00F62E67" w:rsidRPr="00D00D05" w:rsidRDefault="00F62E67" w:rsidP="00F62E67">
      <w:pPr>
        <w:pStyle w:val="af2"/>
        <w:tabs>
          <w:tab w:val="left" w:pos="851"/>
        </w:tabs>
        <w:rPr>
          <w:rFonts w:ascii="Times New Roman"/>
        </w:rPr>
      </w:pPr>
      <w:r w:rsidRPr="00D00D05">
        <w:rPr>
          <w:rFonts w:ascii="Times New Roman"/>
        </w:rPr>
        <w:t>分销的相关过程。</w:t>
      </w:r>
    </w:p>
    <w:p w14:paraId="733E621B" w14:textId="77777777" w:rsidR="00F62E67" w:rsidRPr="00D00D05" w:rsidRDefault="00F62E67" w:rsidP="00F62E67">
      <w:pPr>
        <w:pStyle w:val="affc"/>
        <w:spacing w:before="240" w:after="240"/>
        <w:rPr>
          <w:rFonts w:ascii="Times New Roman"/>
        </w:rPr>
      </w:pPr>
      <w:bookmarkStart w:id="50" w:name="_Toc175145890"/>
      <w:bookmarkStart w:id="51" w:name="_Toc177218014"/>
      <w:r w:rsidRPr="00D00D05">
        <w:rPr>
          <w:rFonts w:ascii="Times New Roman"/>
        </w:rPr>
        <w:t>核算步骤与方法</w:t>
      </w:r>
      <w:bookmarkEnd w:id="50"/>
      <w:bookmarkEnd w:id="51"/>
    </w:p>
    <w:p w14:paraId="3B46AB55" w14:textId="77777777" w:rsidR="00F62E67" w:rsidRPr="00D00D05" w:rsidRDefault="00F62E67" w:rsidP="00F62E67">
      <w:pPr>
        <w:pStyle w:val="affd"/>
        <w:spacing w:before="120" w:after="120"/>
        <w:rPr>
          <w:rFonts w:ascii="Times New Roman"/>
        </w:rPr>
      </w:pPr>
      <w:r w:rsidRPr="00D00D05">
        <w:rPr>
          <w:rFonts w:ascii="Times New Roman"/>
        </w:rPr>
        <w:t>核算步骤</w:t>
      </w:r>
    </w:p>
    <w:p w14:paraId="2127A9BB" w14:textId="77777777" w:rsidR="00F62E67" w:rsidRPr="00D00D05" w:rsidRDefault="00F62E67" w:rsidP="00F62E67">
      <w:pPr>
        <w:pStyle w:val="affffb"/>
        <w:ind w:firstLine="420"/>
        <w:rPr>
          <w:rFonts w:ascii="Times New Roman"/>
        </w:rPr>
      </w:pPr>
      <w:r w:rsidRPr="00D00D05">
        <w:rPr>
          <w:rFonts w:ascii="Times New Roman"/>
        </w:rPr>
        <w:t>温室气体排放核算和报告的工作流程包括以下步骤：</w:t>
      </w:r>
    </w:p>
    <w:p w14:paraId="09A73A36" w14:textId="77777777" w:rsidR="00F62E67" w:rsidRPr="00D00D05" w:rsidRDefault="00F62E67" w:rsidP="00F62E67">
      <w:pPr>
        <w:pStyle w:val="af2"/>
        <w:tabs>
          <w:tab w:val="left" w:pos="851"/>
        </w:tabs>
        <w:rPr>
          <w:rFonts w:ascii="Times New Roman"/>
        </w:rPr>
      </w:pPr>
      <w:r w:rsidRPr="00D00D05">
        <w:rPr>
          <w:rFonts w:ascii="Times New Roman"/>
        </w:rPr>
        <w:t>确定核算边界；</w:t>
      </w:r>
    </w:p>
    <w:p w14:paraId="6F70E3D5" w14:textId="77777777" w:rsidR="00F62E67" w:rsidRPr="00D00D05" w:rsidRDefault="00F62E67" w:rsidP="00F62E67">
      <w:pPr>
        <w:pStyle w:val="af2"/>
        <w:tabs>
          <w:tab w:val="left" w:pos="851"/>
        </w:tabs>
        <w:rPr>
          <w:rFonts w:ascii="Times New Roman"/>
        </w:rPr>
      </w:pPr>
      <w:r w:rsidRPr="00D00D05">
        <w:rPr>
          <w:rFonts w:ascii="Times New Roman"/>
        </w:rPr>
        <w:t>制定数据质量控制计划；</w:t>
      </w:r>
    </w:p>
    <w:p w14:paraId="58E167C0" w14:textId="77777777" w:rsidR="00F62E67" w:rsidRPr="00D00D05" w:rsidRDefault="00F62E67" w:rsidP="00F62E67">
      <w:pPr>
        <w:pStyle w:val="af2"/>
        <w:tabs>
          <w:tab w:val="left" w:pos="851"/>
        </w:tabs>
        <w:rPr>
          <w:rFonts w:ascii="Times New Roman"/>
        </w:rPr>
      </w:pPr>
      <w:r w:rsidRPr="00D00D05">
        <w:rPr>
          <w:rFonts w:ascii="Times New Roman"/>
        </w:rPr>
        <w:t>识别碳排放源；</w:t>
      </w:r>
    </w:p>
    <w:p w14:paraId="5A5616E0" w14:textId="77777777" w:rsidR="00F62E67" w:rsidRPr="00D00D05" w:rsidRDefault="00F62E67" w:rsidP="00F62E67">
      <w:pPr>
        <w:pStyle w:val="af2"/>
        <w:tabs>
          <w:tab w:val="left" w:pos="851"/>
        </w:tabs>
        <w:rPr>
          <w:rFonts w:ascii="Times New Roman"/>
        </w:rPr>
      </w:pPr>
      <w:r w:rsidRPr="00D00D05">
        <w:rPr>
          <w:rFonts w:ascii="Times New Roman"/>
        </w:rPr>
        <w:t>收集活动数据，选择和获取排放因子数据；</w:t>
      </w:r>
    </w:p>
    <w:p w14:paraId="33B87F52" w14:textId="77777777" w:rsidR="00F62E67" w:rsidRPr="00D00D05" w:rsidRDefault="00F62E67" w:rsidP="00F62E67">
      <w:pPr>
        <w:pStyle w:val="af2"/>
        <w:tabs>
          <w:tab w:val="left" w:pos="851"/>
        </w:tabs>
        <w:rPr>
          <w:rFonts w:ascii="Times New Roman"/>
        </w:rPr>
      </w:pPr>
      <w:r w:rsidRPr="00D00D05">
        <w:rPr>
          <w:rFonts w:ascii="Times New Roman"/>
        </w:rPr>
        <w:t>分别计算化石燃料燃烧排放量、过程排放量、购入的电力产生的排放量；</w:t>
      </w:r>
    </w:p>
    <w:p w14:paraId="47F92E80" w14:textId="77777777" w:rsidR="00F62E67" w:rsidRPr="00D00D05" w:rsidRDefault="00F62E67" w:rsidP="00F62E67">
      <w:pPr>
        <w:pStyle w:val="af2"/>
        <w:tabs>
          <w:tab w:val="left" w:pos="851"/>
        </w:tabs>
        <w:rPr>
          <w:rFonts w:ascii="Times New Roman"/>
        </w:rPr>
      </w:pPr>
      <w:r w:rsidRPr="00D00D05">
        <w:rPr>
          <w:rFonts w:ascii="Times New Roman"/>
        </w:rPr>
        <w:t>汇总计算企业碳排放总量。</w:t>
      </w:r>
    </w:p>
    <w:p w14:paraId="3D79C9CE" w14:textId="77777777" w:rsidR="00F62E67" w:rsidRPr="00D00D05" w:rsidRDefault="00F62E67" w:rsidP="00F62E67">
      <w:pPr>
        <w:pStyle w:val="affd"/>
        <w:spacing w:before="120" w:after="120"/>
        <w:rPr>
          <w:rFonts w:ascii="Times New Roman"/>
        </w:rPr>
      </w:pPr>
      <w:r w:rsidRPr="00D00D05">
        <w:rPr>
          <w:rFonts w:ascii="Times New Roman"/>
        </w:rPr>
        <w:t>核算方法</w:t>
      </w:r>
    </w:p>
    <w:p w14:paraId="043FAD7F" w14:textId="77777777" w:rsidR="00F62E67" w:rsidRPr="00D00D05" w:rsidRDefault="00F62E67" w:rsidP="00F62E67">
      <w:pPr>
        <w:pStyle w:val="affe"/>
        <w:spacing w:before="120" w:after="120"/>
        <w:rPr>
          <w:rFonts w:ascii="Times New Roman"/>
        </w:rPr>
      </w:pPr>
      <w:r w:rsidRPr="00D00D05">
        <w:rPr>
          <w:rFonts w:ascii="Times New Roman"/>
        </w:rPr>
        <w:t>碳排放总量</w:t>
      </w:r>
    </w:p>
    <w:p w14:paraId="19EF8375" w14:textId="77777777" w:rsidR="00F62E67" w:rsidRPr="00D00D05" w:rsidRDefault="00F62E67" w:rsidP="00F62E67">
      <w:pPr>
        <w:pStyle w:val="affffb"/>
        <w:ind w:firstLine="420"/>
        <w:rPr>
          <w:rFonts w:ascii="Times New Roman"/>
        </w:rPr>
      </w:pPr>
      <w:r w:rsidRPr="00D00D05">
        <w:rPr>
          <w:rFonts w:ascii="Times New Roman"/>
        </w:rPr>
        <w:t>报告主体的碳排放总量按公式（</w:t>
      </w:r>
      <w:r w:rsidRPr="00D00D05">
        <w:rPr>
          <w:rFonts w:ascii="Times New Roman"/>
        </w:rPr>
        <w:t>1</w:t>
      </w:r>
      <w:r w:rsidRPr="00D00D05">
        <w:rPr>
          <w:rFonts w:ascii="Times New Roman"/>
        </w:rPr>
        <w:t>）计算：</w:t>
      </w:r>
    </w:p>
    <w:p w14:paraId="1492DA53" w14:textId="77777777" w:rsidR="00F62E67" w:rsidRPr="00D00D05" w:rsidRDefault="00F62E67" w:rsidP="00F62E67">
      <w:pPr>
        <w:pStyle w:val="affffffd"/>
        <w:rPr>
          <w:rFonts w:ascii="Times New Roman" w:hAnsi="Times New Roman"/>
        </w:rPr>
      </w:pPr>
      <w:r w:rsidRPr="00D00D05">
        <w:rPr>
          <w:rFonts w:ascii="Times New Roman" w:hAnsi="Times New Roman"/>
        </w:rPr>
        <w:tab/>
      </w:r>
      <m:oMath>
        <m:r>
          <w:rPr>
            <w:rFonts w:ascii="Cambria Math" w:hAnsi="Cambria Math"/>
          </w:rPr>
          <m:t>E=</m:t>
        </m:r>
        <m:sSub>
          <m:sSubPr>
            <m:ctrlPr>
              <w:rPr>
                <w:rFonts w:ascii="Cambria Math" w:hAnsi="Cambria Math"/>
                <w:i/>
              </w:rPr>
            </m:ctrlPr>
          </m:sSubPr>
          <m:e>
            <m:r>
              <w:rPr>
                <w:rFonts w:ascii="Cambria Math" w:hAnsi="Cambria Math"/>
              </w:rPr>
              <m:t>E</m:t>
            </m:r>
          </m:e>
          <m:sub>
            <m:r>
              <w:rPr>
                <w:rFonts w:ascii="Cambria Math" w:hAnsi="Cambria Math"/>
              </w:rPr>
              <m:t>燃烧</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过程</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购入电</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购入热</m:t>
            </m:r>
          </m:sub>
        </m:sSub>
      </m:oMath>
      <w:r w:rsidRPr="00D00D05">
        <w:rPr>
          <w:rFonts w:ascii="Times New Roman" w:eastAsia="微软雅黑" w:hAnsi="Times New Roman"/>
        </w:rPr>
        <w:tab/>
      </w:r>
      <w:r w:rsidRPr="00D00D05">
        <w:rPr>
          <w:rFonts w:ascii="Times New Roman" w:hAnsi="Times New Roman"/>
        </w:rPr>
        <w:t>（</w:t>
      </w:r>
      <w:r w:rsidRPr="00D00D05">
        <w:rPr>
          <w:rFonts w:ascii="Times New Roman" w:hAnsi="Times New Roman"/>
        </w:rPr>
        <w:fldChar w:fldCharType="begin"/>
      </w:r>
      <w:r w:rsidRPr="00D00D05">
        <w:rPr>
          <w:rFonts w:ascii="Times New Roman" w:hAnsi="Times New Roman"/>
        </w:rPr>
        <w:instrText xml:space="preserve"> AUTONUM </w:instrText>
      </w:r>
      <w:r w:rsidRPr="00D00D05">
        <w:rPr>
          <w:rFonts w:ascii="Times New Roman" w:hAnsi="Times New Roman"/>
        </w:rPr>
        <w:fldChar w:fldCharType="end"/>
      </w:r>
      <w:r w:rsidRPr="00D00D05">
        <w:rPr>
          <w:rFonts w:ascii="Times New Roman" w:hAnsi="Times New Roman"/>
        </w:rPr>
        <w:t>）</w:t>
      </w:r>
    </w:p>
    <w:p w14:paraId="60CE6C2E" w14:textId="77777777" w:rsidR="00F62E67" w:rsidRPr="00D00D05" w:rsidRDefault="00F62E67" w:rsidP="00F62E67">
      <w:pPr>
        <w:pStyle w:val="affffa"/>
        <w:ind w:firstLine="420"/>
        <w:rPr>
          <w:rFonts w:ascii="Times New Roman" w:hAnsi="Times New Roman"/>
        </w:rPr>
      </w:pPr>
      <w:r w:rsidRPr="00D00D05">
        <w:rPr>
          <w:rFonts w:ascii="Times New Roman" w:hAnsi="Times New Roman"/>
        </w:rPr>
        <w:t>式中：</w:t>
      </w:r>
    </w:p>
    <w:p w14:paraId="6A190C3B" w14:textId="77777777" w:rsidR="00F62E67" w:rsidRPr="00D00D05" w:rsidRDefault="00F62E67" w:rsidP="00F62E67">
      <w:pPr>
        <w:pStyle w:val="affffb"/>
        <w:ind w:firstLine="420"/>
        <w:rPr>
          <w:rFonts w:ascii="Times New Roman"/>
        </w:rPr>
      </w:pPr>
      <w:r w:rsidRPr="00D00D05">
        <w:rPr>
          <w:rFonts w:ascii="Times New Roman"/>
          <w:i/>
          <w:iCs/>
        </w:rPr>
        <w:t>E</w:t>
      </w:r>
      <w:r w:rsidRPr="00D00D05">
        <w:rPr>
          <w:rFonts w:ascii="Times New Roman"/>
          <w:i/>
          <w:iCs/>
        </w:rPr>
        <w:softHyphen/>
      </w:r>
      <w:r w:rsidRPr="00D00D05">
        <w:rPr>
          <w:rFonts w:ascii="Times New Roman"/>
        </w:rPr>
        <w:t xml:space="preserve">  ——</w:t>
      </w:r>
      <w:r w:rsidRPr="00D00D05">
        <w:rPr>
          <w:rFonts w:ascii="Times New Roman"/>
        </w:rPr>
        <w:t>报告主体的碳排放总量，单位为吨二氧化碳（</w:t>
      </w:r>
      <w:r w:rsidRPr="00D00D05">
        <w:rPr>
          <w:rFonts w:ascii="Times New Roman"/>
        </w:rPr>
        <w:t>tCO</w:t>
      </w:r>
      <w:r w:rsidRPr="00D00D05">
        <w:rPr>
          <w:rFonts w:ascii="Times New Roman"/>
          <w:vertAlign w:val="subscript"/>
        </w:rPr>
        <w:t>2</w:t>
      </w:r>
      <w:r w:rsidRPr="00D00D05">
        <w:rPr>
          <w:rFonts w:ascii="Times New Roman"/>
        </w:rPr>
        <w:t>）；</w:t>
      </w:r>
    </w:p>
    <w:p w14:paraId="5DF7265F" w14:textId="77777777" w:rsidR="00F62E67" w:rsidRPr="00D00D05" w:rsidRDefault="00F62E67" w:rsidP="00F62E67">
      <w:pPr>
        <w:pStyle w:val="affffb"/>
        <w:ind w:firstLine="420"/>
        <w:rPr>
          <w:rFonts w:ascii="Times New Roman"/>
        </w:rPr>
      </w:pPr>
      <w:r w:rsidRPr="00D00D05">
        <w:rPr>
          <w:rFonts w:ascii="Times New Roman"/>
          <w:i/>
          <w:iCs/>
        </w:rPr>
        <w:t>E</w:t>
      </w:r>
      <w:r w:rsidRPr="00D00D05">
        <w:rPr>
          <w:rFonts w:ascii="Times New Roman"/>
          <w:vertAlign w:val="subscript"/>
        </w:rPr>
        <w:t>燃烧</w:t>
      </w:r>
      <w:r w:rsidRPr="00D00D05">
        <w:rPr>
          <w:rFonts w:ascii="Times New Roman"/>
        </w:rPr>
        <w:t>——</w:t>
      </w:r>
      <w:r w:rsidRPr="00D00D05">
        <w:rPr>
          <w:rFonts w:ascii="Times New Roman"/>
        </w:rPr>
        <w:t>报告主体的化石燃料燃烧产生的碳排放量，单位为吨二氧化碳（</w:t>
      </w:r>
      <w:r w:rsidRPr="00D00D05">
        <w:rPr>
          <w:rFonts w:ascii="Times New Roman"/>
        </w:rPr>
        <w:t>tCO</w:t>
      </w:r>
      <w:r w:rsidRPr="00D00D05">
        <w:rPr>
          <w:rFonts w:ascii="Times New Roman"/>
          <w:vertAlign w:val="subscript"/>
        </w:rPr>
        <w:t>2</w:t>
      </w:r>
      <w:r w:rsidRPr="00D00D05">
        <w:rPr>
          <w:rFonts w:ascii="Times New Roman"/>
        </w:rPr>
        <w:t>）；</w:t>
      </w:r>
    </w:p>
    <w:p w14:paraId="6D87FCC6" w14:textId="77777777" w:rsidR="00F62E67" w:rsidRPr="00D00D05" w:rsidRDefault="00F62E67" w:rsidP="00F62E67">
      <w:pPr>
        <w:pStyle w:val="affffb"/>
        <w:ind w:firstLine="420"/>
        <w:rPr>
          <w:rFonts w:ascii="Times New Roman"/>
        </w:rPr>
      </w:pPr>
      <w:r w:rsidRPr="00D00D05">
        <w:rPr>
          <w:rFonts w:ascii="Times New Roman"/>
          <w:i/>
          <w:iCs/>
        </w:rPr>
        <w:t>E</w:t>
      </w:r>
      <w:r w:rsidRPr="00D00D05">
        <w:rPr>
          <w:rFonts w:ascii="Times New Roman"/>
          <w:vertAlign w:val="subscript"/>
        </w:rPr>
        <w:t>过程</w:t>
      </w:r>
      <w:r w:rsidRPr="00D00D05">
        <w:rPr>
          <w:rFonts w:ascii="Times New Roman"/>
        </w:rPr>
        <w:t>——</w:t>
      </w:r>
      <w:r w:rsidRPr="00D00D05">
        <w:rPr>
          <w:rFonts w:ascii="Times New Roman"/>
        </w:rPr>
        <w:t>报告主体在生产过程中二氧化碳气体保护焊气体使用或泄漏产生的碳排放量，单位为吨二氧化碳（</w:t>
      </w:r>
      <w:r w:rsidRPr="00D00D05">
        <w:rPr>
          <w:rFonts w:ascii="Times New Roman"/>
        </w:rPr>
        <w:t>tC0</w:t>
      </w:r>
      <w:r w:rsidRPr="00D00D05">
        <w:rPr>
          <w:rFonts w:ascii="Times New Roman"/>
          <w:vertAlign w:val="subscript"/>
        </w:rPr>
        <w:t>2</w:t>
      </w:r>
      <w:r w:rsidRPr="00D00D05">
        <w:rPr>
          <w:rFonts w:ascii="Times New Roman"/>
        </w:rPr>
        <w:t>）；</w:t>
      </w:r>
    </w:p>
    <w:p w14:paraId="14F93836" w14:textId="77777777" w:rsidR="00F62E67" w:rsidRPr="00D00D05" w:rsidRDefault="00F62E67" w:rsidP="00F62E67">
      <w:pPr>
        <w:pStyle w:val="affffb"/>
        <w:ind w:firstLine="420"/>
        <w:rPr>
          <w:rFonts w:ascii="Times New Roman"/>
        </w:rPr>
      </w:pPr>
      <w:r w:rsidRPr="00D00D05">
        <w:rPr>
          <w:rFonts w:ascii="Times New Roman"/>
          <w:i/>
          <w:iCs/>
        </w:rPr>
        <w:t>E</w:t>
      </w:r>
      <w:r w:rsidRPr="00D00D05">
        <w:rPr>
          <w:rFonts w:ascii="Times New Roman"/>
          <w:vertAlign w:val="subscript"/>
        </w:rPr>
        <w:t>购入电</w:t>
      </w:r>
      <w:r w:rsidRPr="00D00D05">
        <w:rPr>
          <w:rFonts w:ascii="Times New Roman"/>
        </w:rPr>
        <w:t>——</w:t>
      </w:r>
      <w:r w:rsidRPr="00D00D05">
        <w:rPr>
          <w:rFonts w:ascii="Times New Roman"/>
        </w:rPr>
        <w:t>报告主体购入的电力产生的碳排放量，单位为吨二氧化碳（</w:t>
      </w:r>
      <w:r w:rsidRPr="00D00D05">
        <w:rPr>
          <w:rFonts w:ascii="Times New Roman"/>
        </w:rPr>
        <w:t>tCO</w:t>
      </w:r>
      <w:r w:rsidRPr="00D00D05">
        <w:rPr>
          <w:rFonts w:ascii="Times New Roman"/>
          <w:vertAlign w:val="subscript"/>
        </w:rPr>
        <w:t>2</w:t>
      </w:r>
      <w:r w:rsidRPr="00D00D05">
        <w:rPr>
          <w:rFonts w:ascii="Times New Roman"/>
        </w:rPr>
        <w:t>）；</w:t>
      </w:r>
    </w:p>
    <w:p w14:paraId="37EE21E5" w14:textId="77777777" w:rsidR="00F62E67" w:rsidRPr="00D00D05" w:rsidRDefault="00F62E67" w:rsidP="00F62E67">
      <w:pPr>
        <w:pStyle w:val="affffb"/>
        <w:ind w:firstLine="420"/>
        <w:rPr>
          <w:rFonts w:ascii="Times New Roman"/>
        </w:rPr>
      </w:pPr>
      <w:r w:rsidRPr="00D00D05">
        <w:rPr>
          <w:rFonts w:ascii="Times New Roman"/>
          <w:i/>
          <w:iCs/>
          <w:color w:val="000000"/>
          <w:szCs w:val="21"/>
        </w:rPr>
        <w:t>E</w:t>
      </w:r>
      <w:r w:rsidRPr="00D00D05">
        <w:rPr>
          <w:rFonts w:ascii="Times New Roman"/>
          <w:color w:val="000000"/>
          <w:sz w:val="11"/>
          <w:szCs w:val="11"/>
        </w:rPr>
        <w:t>购入热</w:t>
      </w:r>
      <w:r w:rsidRPr="00D00D05">
        <w:rPr>
          <w:rFonts w:ascii="Times New Roman"/>
        </w:rPr>
        <w:t>——</w:t>
      </w:r>
      <w:r w:rsidRPr="00D00D05">
        <w:rPr>
          <w:rFonts w:ascii="Times New Roman"/>
        </w:rPr>
        <w:t>报告主体购入的热力产生的碳排放量，单位为吨二氧化碳（</w:t>
      </w:r>
      <w:r w:rsidRPr="00D00D05">
        <w:rPr>
          <w:rFonts w:ascii="Times New Roman"/>
        </w:rPr>
        <w:t>tC0</w:t>
      </w:r>
      <w:r w:rsidRPr="00D00D05">
        <w:rPr>
          <w:rFonts w:ascii="Times New Roman"/>
          <w:vertAlign w:val="subscript"/>
        </w:rPr>
        <w:t>2</w:t>
      </w:r>
      <w:r w:rsidRPr="00D00D05">
        <w:rPr>
          <w:rFonts w:ascii="Times New Roman"/>
        </w:rPr>
        <w:t>）。</w:t>
      </w:r>
    </w:p>
    <w:p w14:paraId="45972376" w14:textId="77777777" w:rsidR="00F62E67" w:rsidRPr="00D00D05" w:rsidRDefault="00F62E67" w:rsidP="00F62E67">
      <w:pPr>
        <w:pStyle w:val="affe"/>
        <w:spacing w:before="120" w:after="120"/>
        <w:rPr>
          <w:rFonts w:ascii="Times New Roman"/>
        </w:rPr>
      </w:pPr>
      <w:r w:rsidRPr="00D00D05">
        <w:rPr>
          <w:rFonts w:ascii="Times New Roman"/>
        </w:rPr>
        <w:t>化石燃料燃烧排放</w:t>
      </w:r>
    </w:p>
    <w:p w14:paraId="52383477" w14:textId="77777777" w:rsidR="00F62E67" w:rsidRPr="00D00D05" w:rsidRDefault="00F62E67" w:rsidP="00F62E67">
      <w:pPr>
        <w:pStyle w:val="afff"/>
        <w:spacing w:before="120" w:after="120"/>
        <w:rPr>
          <w:rFonts w:ascii="Times New Roman"/>
        </w:rPr>
      </w:pPr>
      <w:r w:rsidRPr="00D00D05">
        <w:rPr>
          <w:rFonts w:ascii="Times New Roman"/>
        </w:rPr>
        <w:t>计算公式</w:t>
      </w:r>
    </w:p>
    <w:p w14:paraId="5141A7D3" w14:textId="77777777" w:rsidR="00F62E67" w:rsidRPr="00D00D05" w:rsidRDefault="00F62E67" w:rsidP="00F62E67">
      <w:pPr>
        <w:pStyle w:val="affffb"/>
        <w:ind w:firstLine="420"/>
        <w:rPr>
          <w:rFonts w:ascii="Times New Roman"/>
        </w:rPr>
      </w:pPr>
      <w:r w:rsidRPr="00D00D05">
        <w:rPr>
          <w:rFonts w:ascii="Times New Roman"/>
        </w:rPr>
        <w:t>化石燃料燃烧产生的碳排放量按公式（</w:t>
      </w:r>
      <w:r w:rsidRPr="00D00D05">
        <w:rPr>
          <w:rFonts w:ascii="Times New Roman"/>
        </w:rPr>
        <w:t>2</w:t>
      </w:r>
      <w:r w:rsidRPr="00D00D05">
        <w:rPr>
          <w:rFonts w:ascii="Times New Roman"/>
        </w:rPr>
        <w:t>）计算，其中</w:t>
      </w:r>
      <w:r w:rsidRPr="00D00D05">
        <w:rPr>
          <w:rFonts w:ascii="Times New Roman"/>
          <w:i/>
          <w:iCs/>
        </w:rPr>
        <w:t>AD</w:t>
      </w:r>
      <w:r w:rsidRPr="00D00D05">
        <w:rPr>
          <w:rFonts w:ascii="Times New Roman"/>
          <w:i/>
          <w:iCs/>
          <w:vertAlign w:val="subscript"/>
        </w:rPr>
        <w:t>m</w:t>
      </w:r>
      <w:r w:rsidRPr="00D00D05">
        <w:rPr>
          <w:rFonts w:ascii="Times New Roman"/>
        </w:rPr>
        <w:t>按公式（</w:t>
      </w:r>
      <w:r w:rsidRPr="00D00D05">
        <w:rPr>
          <w:rFonts w:ascii="Times New Roman"/>
        </w:rPr>
        <w:t>3</w:t>
      </w:r>
      <w:r w:rsidRPr="00D00D05">
        <w:rPr>
          <w:rFonts w:ascii="Times New Roman"/>
        </w:rPr>
        <w:t>）计算；</w:t>
      </w:r>
      <w:r w:rsidRPr="00D00D05">
        <w:rPr>
          <w:rFonts w:ascii="Times New Roman"/>
          <w:i/>
          <w:iCs/>
        </w:rPr>
        <w:t>EF</w:t>
      </w:r>
      <w:r w:rsidRPr="00D00D05">
        <w:rPr>
          <w:rFonts w:ascii="Times New Roman"/>
          <w:i/>
          <w:iCs/>
          <w:vertAlign w:val="subscript"/>
        </w:rPr>
        <w:t>m</w:t>
      </w:r>
      <w:r w:rsidRPr="00D00D05">
        <w:rPr>
          <w:rFonts w:ascii="Times New Roman"/>
        </w:rPr>
        <w:t>按公式（</w:t>
      </w:r>
      <w:r w:rsidRPr="00D00D05">
        <w:rPr>
          <w:rFonts w:ascii="Times New Roman"/>
        </w:rPr>
        <w:t>4</w:t>
      </w:r>
      <w:r w:rsidRPr="00D00D05">
        <w:rPr>
          <w:rFonts w:ascii="Times New Roman"/>
        </w:rPr>
        <w:t>）计算：</w:t>
      </w:r>
    </w:p>
    <w:p w14:paraId="5ED02763" w14:textId="77777777" w:rsidR="00F62E67" w:rsidRPr="00D00D05" w:rsidRDefault="00F62E67" w:rsidP="00F62E67">
      <w:pPr>
        <w:pStyle w:val="affffffd"/>
        <w:spacing w:beforeLines="100" w:before="240" w:afterLines="100" w:after="240"/>
        <w:rPr>
          <w:rFonts w:ascii="Times New Roman" w:hAnsi="Times New Roman"/>
        </w:rPr>
      </w:pPr>
      <w:r w:rsidRPr="00D00D05">
        <w:rPr>
          <w:rFonts w:ascii="Times New Roman" w:hAnsi="Times New Roman"/>
        </w:rPr>
        <w:tab/>
      </w:r>
      <m:oMath>
        <m:sSub>
          <m:sSubPr>
            <m:ctrlPr>
              <w:rPr>
                <w:rFonts w:ascii="Cambria Math" w:hAnsi="Cambria Math"/>
                <w:i/>
              </w:rPr>
            </m:ctrlPr>
          </m:sSubPr>
          <m:e>
            <m:r>
              <w:rPr>
                <w:rFonts w:ascii="Cambria Math" w:hAnsi="Cambria Math"/>
              </w:rPr>
              <m:t>E</m:t>
            </m:r>
          </m:e>
          <m:sub>
            <m:r>
              <w:rPr>
                <w:rFonts w:ascii="Cambria Math" w:hAnsi="Cambria Math"/>
              </w:rPr>
              <m:t>燃烧</m:t>
            </m:r>
          </m:sub>
        </m:sSub>
        <m:r>
          <w:rPr>
            <w:rFonts w:ascii="Cambria Math" w:hAnsi="Cambria Math"/>
          </w:rPr>
          <m:t>=</m:t>
        </m:r>
        <m:nary>
          <m:naryPr>
            <m:chr m:val="∑"/>
            <m:ctrlPr>
              <w:rPr>
                <w:rFonts w:ascii="Cambria Math" w:hAnsi="Cambria Math"/>
                <w:i/>
              </w:rPr>
            </m:ctrlPr>
          </m:naryPr>
          <m:sub>
            <m:r>
              <w:rPr>
                <w:rFonts w:ascii="Cambria Math" w:hAnsi="Cambria Math"/>
              </w:rPr>
              <m:t>m=I</m:t>
            </m:r>
          </m:sub>
          <m:sup>
            <m:r>
              <w:rPr>
                <w:rFonts w:ascii="Cambria Math" w:hAnsi="Cambria Math"/>
              </w:rPr>
              <m:t>n</m:t>
            </m:r>
          </m:sup>
          <m:e>
            <m:sSub>
              <m:sSubPr>
                <m:ctrlPr>
                  <w:rPr>
                    <w:rFonts w:ascii="Cambria Math" w:hAnsi="Cambria Math"/>
                    <w:i/>
                  </w:rPr>
                </m:ctrlPr>
              </m:sSubPr>
              <m:e>
                <m:r>
                  <w:rPr>
                    <w:rFonts w:ascii="Cambria Math" w:hAnsi="Cambria Math"/>
                  </w:rPr>
                  <m:t>AD</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m</m:t>
                </m:r>
              </m:sub>
            </m:sSub>
          </m:e>
        </m:nary>
      </m:oMath>
      <w:r w:rsidRPr="00D00D05">
        <w:rPr>
          <w:rFonts w:ascii="Times New Roman" w:eastAsia="微软雅黑" w:hAnsi="Times New Roman"/>
        </w:rPr>
        <w:tab/>
      </w:r>
      <w:r w:rsidRPr="00D00D05">
        <w:rPr>
          <w:rFonts w:ascii="Times New Roman" w:hAnsi="Times New Roman"/>
        </w:rPr>
        <w:t>（</w:t>
      </w:r>
      <w:r w:rsidRPr="00D00D05">
        <w:rPr>
          <w:rFonts w:ascii="Times New Roman" w:hAnsi="Times New Roman"/>
        </w:rPr>
        <w:fldChar w:fldCharType="begin"/>
      </w:r>
      <w:r w:rsidRPr="00D00D05">
        <w:rPr>
          <w:rFonts w:ascii="Times New Roman" w:hAnsi="Times New Roman"/>
        </w:rPr>
        <w:instrText xml:space="preserve"> AUTONUM </w:instrText>
      </w:r>
      <w:r w:rsidRPr="00D00D05">
        <w:rPr>
          <w:rFonts w:ascii="Times New Roman" w:hAnsi="Times New Roman"/>
        </w:rPr>
        <w:fldChar w:fldCharType="end"/>
      </w:r>
      <w:r w:rsidRPr="00D00D05">
        <w:rPr>
          <w:rFonts w:ascii="Times New Roman" w:hAnsi="Times New Roman"/>
        </w:rPr>
        <w:t>）</w:t>
      </w:r>
    </w:p>
    <w:p w14:paraId="7283E3B8" w14:textId="77777777" w:rsidR="00F62E67" w:rsidRPr="00D00D05" w:rsidRDefault="00F62E67" w:rsidP="00F62E67">
      <w:pPr>
        <w:pStyle w:val="affffa"/>
        <w:ind w:firstLine="420"/>
        <w:rPr>
          <w:rFonts w:ascii="Times New Roman" w:hAnsi="Times New Roman"/>
        </w:rPr>
      </w:pPr>
      <w:r w:rsidRPr="00D00D05">
        <w:rPr>
          <w:rFonts w:ascii="Times New Roman" w:hAnsi="Times New Roman"/>
        </w:rPr>
        <w:t>式中：</w:t>
      </w:r>
    </w:p>
    <w:p w14:paraId="48C3F31E" w14:textId="77777777" w:rsidR="00F62E67" w:rsidRPr="00D00D05" w:rsidRDefault="00F62E67" w:rsidP="00F62E67">
      <w:pPr>
        <w:pStyle w:val="affffb"/>
        <w:ind w:firstLine="420"/>
        <w:rPr>
          <w:rFonts w:ascii="Times New Roman"/>
        </w:rPr>
      </w:pPr>
      <w:r w:rsidRPr="00D00D05">
        <w:rPr>
          <w:rFonts w:ascii="Times New Roman"/>
          <w:i/>
          <w:iCs/>
          <w:color w:val="000000"/>
          <w:szCs w:val="21"/>
        </w:rPr>
        <w:t>E</w:t>
      </w:r>
      <w:r w:rsidRPr="00D00D05">
        <w:rPr>
          <w:rFonts w:ascii="Times New Roman"/>
          <w:color w:val="000000"/>
          <w:sz w:val="11"/>
          <w:szCs w:val="11"/>
        </w:rPr>
        <w:t>燃烧</w:t>
      </w:r>
      <w:r w:rsidRPr="00D00D05">
        <w:rPr>
          <w:rFonts w:ascii="Times New Roman"/>
          <w:color w:val="000000"/>
          <w:sz w:val="8"/>
          <w:szCs w:val="8"/>
        </w:rPr>
        <w:t xml:space="preserve"> </w:t>
      </w:r>
      <w:r w:rsidRPr="00D00D05">
        <w:rPr>
          <w:rFonts w:ascii="Times New Roman"/>
        </w:rPr>
        <w:t>——</w:t>
      </w:r>
      <w:r w:rsidRPr="00D00D05">
        <w:rPr>
          <w:rFonts w:ascii="Times New Roman"/>
        </w:rPr>
        <w:t>化石燃料燃烧产生的碳排放量，单位为吨二氧化碳当量（</w:t>
      </w:r>
      <w:r w:rsidRPr="00D00D05">
        <w:rPr>
          <w:rFonts w:ascii="Times New Roman"/>
        </w:rPr>
        <w:t>tCO2e</w:t>
      </w:r>
      <w:r w:rsidRPr="00D00D05">
        <w:rPr>
          <w:rFonts w:ascii="Times New Roman"/>
        </w:rPr>
        <w:t>）；</w:t>
      </w:r>
    </w:p>
    <w:p w14:paraId="2052A7AF" w14:textId="77777777" w:rsidR="00F62E67" w:rsidRPr="00D00D05" w:rsidRDefault="00F62E67" w:rsidP="00F62E67">
      <w:pPr>
        <w:pStyle w:val="affffb"/>
        <w:ind w:firstLine="420"/>
        <w:rPr>
          <w:rFonts w:ascii="Times New Roman"/>
          <w:b/>
          <w:bCs/>
        </w:rPr>
      </w:pPr>
      <w:r w:rsidRPr="00D00D05">
        <w:rPr>
          <w:rFonts w:ascii="Times New Roman"/>
          <w:i/>
          <w:iCs/>
          <w:color w:val="000000"/>
          <w:szCs w:val="21"/>
        </w:rPr>
        <w:t>AD</w:t>
      </w:r>
      <w:r w:rsidRPr="00D00D05">
        <w:rPr>
          <w:rFonts w:ascii="Times New Roman"/>
          <w:i/>
          <w:iCs/>
          <w:color w:val="000000"/>
          <w:sz w:val="14"/>
          <w:szCs w:val="14"/>
        </w:rPr>
        <w:t>m</w:t>
      </w:r>
      <w:r w:rsidRPr="00D00D05">
        <w:rPr>
          <w:rFonts w:ascii="Times New Roman"/>
        </w:rPr>
        <w:t>——</w:t>
      </w:r>
      <w:r w:rsidRPr="00D00D05">
        <w:rPr>
          <w:rFonts w:ascii="Times New Roman"/>
        </w:rPr>
        <w:t>核算和报告期内消耗的第</w:t>
      </w:r>
      <w:r w:rsidRPr="00D00D05">
        <w:rPr>
          <w:rFonts w:ascii="Times New Roman"/>
          <w:i/>
          <w:iCs/>
        </w:rPr>
        <w:t>m</w:t>
      </w:r>
      <w:r w:rsidRPr="00D00D05">
        <w:rPr>
          <w:rFonts w:ascii="Times New Roman"/>
        </w:rPr>
        <w:t>种化石燃料的活动数据，单位为吉焦（</w:t>
      </w:r>
      <w:r w:rsidRPr="00D00D05">
        <w:rPr>
          <w:rFonts w:ascii="Times New Roman"/>
        </w:rPr>
        <w:t>GJ</w:t>
      </w:r>
      <w:r w:rsidRPr="00D00D05">
        <w:rPr>
          <w:rFonts w:ascii="Times New Roman"/>
        </w:rPr>
        <w:t>）；</w:t>
      </w:r>
    </w:p>
    <w:p w14:paraId="1DF799A0" w14:textId="77777777" w:rsidR="00F62E67" w:rsidRPr="00D00D05" w:rsidRDefault="00F62E67" w:rsidP="00F62E67">
      <w:pPr>
        <w:pStyle w:val="affffb"/>
        <w:ind w:firstLine="420"/>
        <w:rPr>
          <w:rFonts w:ascii="Times New Roman"/>
        </w:rPr>
      </w:pPr>
      <w:r w:rsidRPr="00D00D05">
        <w:rPr>
          <w:rFonts w:ascii="Times New Roman"/>
          <w:i/>
          <w:iCs/>
          <w:color w:val="000000"/>
          <w:szCs w:val="21"/>
        </w:rPr>
        <w:t>EF</w:t>
      </w:r>
      <w:r w:rsidRPr="00D00D05">
        <w:rPr>
          <w:rFonts w:ascii="Times New Roman"/>
          <w:i/>
          <w:iCs/>
          <w:color w:val="000000"/>
          <w:sz w:val="14"/>
          <w:szCs w:val="14"/>
        </w:rPr>
        <w:t>m</w:t>
      </w:r>
      <w:r w:rsidRPr="00D00D05">
        <w:rPr>
          <w:rFonts w:ascii="Times New Roman"/>
          <w:i/>
          <w:iCs/>
          <w:color w:val="000000"/>
          <w:sz w:val="10"/>
          <w:szCs w:val="10"/>
        </w:rPr>
        <w:t xml:space="preserve"> </w:t>
      </w:r>
      <w:r w:rsidRPr="00D00D05">
        <w:rPr>
          <w:rFonts w:ascii="Times New Roman"/>
        </w:rPr>
        <w:t>——</w:t>
      </w:r>
      <w:r w:rsidRPr="00D00D05">
        <w:rPr>
          <w:rFonts w:ascii="Times New Roman"/>
        </w:rPr>
        <w:t>第</w:t>
      </w:r>
      <w:r w:rsidRPr="00D00D05">
        <w:rPr>
          <w:rFonts w:ascii="Times New Roman"/>
          <w:i/>
          <w:iCs/>
        </w:rPr>
        <w:t>m</w:t>
      </w:r>
      <w:r w:rsidRPr="00D00D05">
        <w:rPr>
          <w:rFonts w:ascii="Times New Roman"/>
        </w:rPr>
        <w:t>种化石燃料的二氧化碳排放因子，单位为吨二氧化碳每吉焦（</w:t>
      </w:r>
      <w:r w:rsidRPr="00D00D05">
        <w:rPr>
          <w:rFonts w:ascii="Times New Roman"/>
        </w:rPr>
        <w:t>tCO</w:t>
      </w:r>
      <w:r w:rsidRPr="00D00D05">
        <w:rPr>
          <w:rFonts w:ascii="Times New Roman"/>
          <w:vertAlign w:val="subscript"/>
        </w:rPr>
        <w:t>2</w:t>
      </w:r>
      <w:r w:rsidRPr="00D00D05">
        <w:rPr>
          <w:rFonts w:ascii="Times New Roman"/>
        </w:rPr>
        <w:t>e/GJ</w:t>
      </w:r>
      <w:r w:rsidRPr="00D00D05">
        <w:rPr>
          <w:rFonts w:ascii="Times New Roman"/>
        </w:rPr>
        <w:t>）；</w:t>
      </w:r>
    </w:p>
    <w:p w14:paraId="3ECD59AE" w14:textId="77777777" w:rsidR="00F62E67" w:rsidRPr="00D00D05" w:rsidRDefault="00F62E67" w:rsidP="00F62E67">
      <w:pPr>
        <w:pStyle w:val="affffb"/>
        <w:ind w:firstLine="420"/>
        <w:rPr>
          <w:rFonts w:ascii="Times New Roman"/>
        </w:rPr>
      </w:pPr>
      <w:r w:rsidRPr="00D00D05">
        <w:rPr>
          <w:rFonts w:ascii="Times New Roman"/>
          <w:i/>
          <w:iCs/>
          <w:color w:val="000000"/>
          <w:szCs w:val="21"/>
        </w:rPr>
        <w:t xml:space="preserve">m </w:t>
      </w:r>
      <w:r w:rsidRPr="00D00D05">
        <w:rPr>
          <w:rFonts w:ascii="Times New Roman"/>
          <w:i/>
          <w:iCs/>
          <w:color w:val="000000"/>
          <w:sz w:val="24"/>
          <w:szCs w:val="24"/>
        </w:rPr>
        <w:t xml:space="preserve"> </w:t>
      </w:r>
      <w:r w:rsidRPr="00D00D05">
        <w:rPr>
          <w:rFonts w:ascii="Times New Roman"/>
        </w:rPr>
        <w:t>——</w:t>
      </w:r>
      <w:r w:rsidRPr="00D00D05">
        <w:rPr>
          <w:rFonts w:ascii="Times New Roman"/>
        </w:rPr>
        <w:t>化石燃料种类。</w:t>
      </w:r>
    </w:p>
    <w:p w14:paraId="66F637C8" w14:textId="77777777" w:rsidR="00F62E67" w:rsidRPr="00D00D05" w:rsidRDefault="00F62E67" w:rsidP="00F62E67">
      <w:pPr>
        <w:pStyle w:val="affffffd"/>
        <w:spacing w:beforeLines="100" w:before="240" w:afterLines="100" w:after="240"/>
        <w:rPr>
          <w:rFonts w:ascii="Times New Roman" w:hAnsi="Times New Roman"/>
        </w:rPr>
      </w:pPr>
      <w:r w:rsidRPr="00D00D05">
        <w:rPr>
          <w:rFonts w:ascii="Times New Roman" w:hAnsi="Times New Roman"/>
        </w:rPr>
        <w:tab/>
      </w:r>
      <m:oMath>
        <m:sSub>
          <m:sSubPr>
            <m:ctrlPr>
              <w:rPr>
                <w:rFonts w:ascii="Cambria Math" w:hAnsi="Cambria Math"/>
                <w:i/>
              </w:rPr>
            </m:ctrlPr>
          </m:sSubPr>
          <m:e>
            <m:r>
              <w:rPr>
                <w:rFonts w:ascii="Cambria Math" w:hAnsi="Cambria Math"/>
              </w:rPr>
              <m:t>AD</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NCV</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FC</m:t>
            </m:r>
          </m:e>
          <m:sub>
            <m:r>
              <w:rPr>
                <w:rFonts w:ascii="Cambria Math" w:hAnsi="Cambria Math"/>
              </w:rPr>
              <m:t>m</m:t>
            </m:r>
          </m:sub>
        </m:sSub>
      </m:oMath>
      <w:r w:rsidRPr="00D00D05">
        <w:rPr>
          <w:rFonts w:ascii="Times New Roman" w:eastAsia="微软雅黑" w:hAnsi="Times New Roman"/>
        </w:rPr>
        <w:tab/>
      </w:r>
      <w:r w:rsidRPr="00D00D05">
        <w:rPr>
          <w:rFonts w:ascii="Times New Roman" w:hAnsi="Times New Roman"/>
        </w:rPr>
        <w:t>（</w:t>
      </w:r>
      <w:r w:rsidRPr="00D00D05">
        <w:rPr>
          <w:rFonts w:ascii="Times New Roman" w:hAnsi="Times New Roman"/>
        </w:rPr>
        <w:fldChar w:fldCharType="begin"/>
      </w:r>
      <w:r w:rsidRPr="00D00D05">
        <w:rPr>
          <w:rFonts w:ascii="Times New Roman" w:hAnsi="Times New Roman"/>
        </w:rPr>
        <w:instrText xml:space="preserve"> AUTONUM </w:instrText>
      </w:r>
      <w:r w:rsidRPr="00D00D05">
        <w:rPr>
          <w:rFonts w:ascii="Times New Roman" w:hAnsi="Times New Roman"/>
        </w:rPr>
        <w:fldChar w:fldCharType="end"/>
      </w:r>
      <w:r w:rsidRPr="00D00D05">
        <w:rPr>
          <w:rFonts w:ascii="Times New Roman" w:hAnsi="Times New Roman"/>
        </w:rPr>
        <w:t>）</w:t>
      </w:r>
    </w:p>
    <w:p w14:paraId="0EC6F01E" w14:textId="77777777" w:rsidR="00F62E67" w:rsidRPr="00D00D05" w:rsidRDefault="00F62E67" w:rsidP="00F62E67">
      <w:pPr>
        <w:pStyle w:val="affffa"/>
        <w:ind w:firstLine="420"/>
        <w:rPr>
          <w:rFonts w:ascii="Times New Roman" w:hAnsi="Times New Roman"/>
        </w:rPr>
      </w:pPr>
      <w:r w:rsidRPr="00D00D05">
        <w:rPr>
          <w:rFonts w:ascii="Times New Roman" w:hAnsi="Times New Roman"/>
        </w:rPr>
        <w:t>式中：</w:t>
      </w:r>
    </w:p>
    <w:p w14:paraId="00F65710" w14:textId="77777777" w:rsidR="00F62E67" w:rsidRPr="00D00D05" w:rsidRDefault="00F62E67" w:rsidP="00F62E67">
      <w:pPr>
        <w:pStyle w:val="affffb"/>
        <w:ind w:firstLine="420"/>
        <w:rPr>
          <w:rFonts w:ascii="Times New Roman"/>
        </w:rPr>
      </w:pPr>
      <w:r w:rsidRPr="00D00D05">
        <w:rPr>
          <w:rFonts w:ascii="Times New Roman"/>
          <w:i/>
          <w:iCs/>
        </w:rPr>
        <w:t>NCV</w:t>
      </w:r>
      <w:r w:rsidRPr="00D00D05">
        <w:rPr>
          <w:rFonts w:ascii="Times New Roman"/>
          <w:i/>
          <w:iCs/>
          <w:vertAlign w:val="subscript"/>
        </w:rPr>
        <w:t>m</w:t>
      </w:r>
      <w:r w:rsidRPr="00D00D05">
        <w:rPr>
          <w:rFonts w:ascii="Times New Roman"/>
          <w:i/>
          <w:iCs/>
        </w:rPr>
        <w:t xml:space="preserve"> </w:t>
      </w:r>
      <w:r w:rsidRPr="00D00D05">
        <w:rPr>
          <w:rFonts w:ascii="Times New Roman"/>
        </w:rPr>
        <w:t>——</w:t>
      </w:r>
      <w:r w:rsidRPr="00D00D05">
        <w:rPr>
          <w:rFonts w:ascii="Times New Roman"/>
        </w:rPr>
        <w:t>核算和报告期内第</w:t>
      </w:r>
      <w:r w:rsidRPr="00D00D05">
        <w:rPr>
          <w:rFonts w:ascii="Times New Roman"/>
          <w:i/>
          <w:iCs/>
        </w:rPr>
        <w:t>m</w:t>
      </w:r>
      <w:r w:rsidRPr="00D00D05">
        <w:rPr>
          <w:rFonts w:ascii="Times New Roman"/>
        </w:rPr>
        <w:t>种化石燃料的平均低位发热量。对于固体和液体燃料，单位为吉焦每吨（</w:t>
      </w:r>
      <w:r w:rsidRPr="00D00D05">
        <w:rPr>
          <w:rFonts w:ascii="Times New Roman"/>
        </w:rPr>
        <w:t>GJ/t</w:t>
      </w:r>
      <w:r w:rsidRPr="00D00D05">
        <w:rPr>
          <w:rFonts w:ascii="Times New Roman"/>
        </w:rPr>
        <w:t>）；对于气体燃料，单位为吉焦每万标立方米（</w:t>
      </w:r>
      <w:r w:rsidRPr="00D00D05">
        <w:rPr>
          <w:rFonts w:ascii="Times New Roman"/>
        </w:rPr>
        <w:t>GJ/10</w:t>
      </w:r>
      <w:r w:rsidRPr="00D00D05">
        <w:rPr>
          <w:rFonts w:ascii="Times New Roman"/>
          <w:vertAlign w:val="superscript"/>
        </w:rPr>
        <w:t>4</w:t>
      </w:r>
      <w:r w:rsidRPr="00D00D05">
        <w:rPr>
          <w:rFonts w:ascii="Times New Roman"/>
        </w:rPr>
        <w:t>Nm</w:t>
      </w:r>
      <w:r w:rsidRPr="00D00D05">
        <w:rPr>
          <w:rFonts w:ascii="Times New Roman"/>
          <w:vertAlign w:val="superscript"/>
        </w:rPr>
        <w:t>3</w:t>
      </w:r>
      <w:r w:rsidRPr="00D00D05">
        <w:rPr>
          <w:rFonts w:ascii="Times New Roman"/>
        </w:rPr>
        <w:t>）；</w:t>
      </w:r>
    </w:p>
    <w:p w14:paraId="0576C214" w14:textId="77777777" w:rsidR="00F62E67" w:rsidRPr="00D00D05" w:rsidRDefault="00F62E67" w:rsidP="00F62E67">
      <w:pPr>
        <w:pStyle w:val="affffb"/>
        <w:ind w:firstLine="420"/>
        <w:rPr>
          <w:rFonts w:ascii="Times New Roman"/>
        </w:rPr>
      </w:pPr>
      <w:r w:rsidRPr="00D00D05">
        <w:rPr>
          <w:rFonts w:ascii="Times New Roman"/>
          <w:i/>
          <w:iCs/>
        </w:rPr>
        <w:lastRenderedPageBreak/>
        <w:t>FC</w:t>
      </w:r>
      <w:r w:rsidRPr="00D00D05">
        <w:rPr>
          <w:rFonts w:ascii="Times New Roman"/>
          <w:i/>
          <w:iCs/>
          <w:vertAlign w:val="subscript"/>
        </w:rPr>
        <w:t>m</w:t>
      </w:r>
      <w:r w:rsidRPr="00D00D05">
        <w:rPr>
          <w:rFonts w:ascii="Times New Roman"/>
          <w:i/>
          <w:iCs/>
        </w:rPr>
        <w:t xml:space="preserve"> </w:t>
      </w:r>
      <w:r w:rsidRPr="00D00D05">
        <w:rPr>
          <w:rFonts w:ascii="Times New Roman"/>
          <w:i/>
          <w:iCs/>
          <w:sz w:val="20"/>
          <w:szCs w:val="18"/>
        </w:rPr>
        <w:t xml:space="preserve"> </w:t>
      </w:r>
      <w:r w:rsidRPr="00D00D05">
        <w:rPr>
          <w:rFonts w:ascii="Times New Roman"/>
        </w:rPr>
        <w:t>——</w:t>
      </w:r>
      <w:r w:rsidRPr="00D00D05">
        <w:rPr>
          <w:rFonts w:ascii="Times New Roman"/>
        </w:rPr>
        <w:t>核算和报告期内第</w:t>
      </w:r>
      <w:r w:rsidRPr="00D00D05">
        <w:rPr>
          <w:rFonts w:ascii="Times New Roman"/>
          <w:i/>
          <w:iCs/>
        </w:rPr>
        <w:t>m</w:t>
      </w:r>
      <w:r w:rsidRPr="00D00D05">
        <w:rPr>
          <w:rFonts w:ascii="Times New Roman"/>
        </w:rPr>
        <w:t>种化石燃料的净消耗量。对于固体和液体燃料，单位为吨（</w:t>
      </w:r>
      <w:r w:rsidRPr="00D00D05">
        <w:rPr>
          <w:rFonts w:ascii="Times New Roman"/>
        </w:rPr>
        <w:t>t</w:t>
      </w:r>
      <w:r w:rsidRPr="00D00D05">
        <w:rPr>
          <w:rFonts w:ascii="Times New Roman"/>
        </w:rPr>
        <w:t>）；对于气体燃料，单位为万标立方米（</w:t>
      </w:r>
      <w:r w:rsidRPr="00D00D05">
        <w:rPr>
          <w:rFonts w:ascii="Times New Roman"/>
        </w:rPr>
        <w:t>10</w:t>
      </w:r>
      <w:r w:rsidRPr="00D00D05">
        <w:rPr>
          <w:rFonts w:ascii="Times New Roman"/>
          <w:vertAlign w:val="superscript"/>
        </w:rPr>
        <w:t>4</w:t>
      </w:r>
      <w:r w:rsidRPr="00D00D05">
        <w:rPr>
          <w:rFonts w:ascii="Times New Roman"/>
        </w:rPr>
        <w:t>Nm</w:t>
      </w:r>
      <w:r w:rsidRPr="00D00D05">
        <w:rPr>
          <w:rFonts w:ascii="Times New Roman"/>
          <w:vertAlign w:val="superscript"/>
        </w:rPr>
        <w:t>3</w:t>
      </w:r>
      <w:r w:rsidRPr="00D00D05">
        <w:rPr>
          <w:rFonts w:ascii="Times New Roman"/>
        </w:rPr>
        <w:t>）。</w:t>
      </w:r>
    </w:p>
    <w:p w14:paraId="380034C3" w14:textId="77777777" w:rsidR="00F62E67" w:rsidRPr="00D00D05" w:rsidRDefault="00F62E67" w:rsidP="00F62E67">
      <w:pPr>
        <w:pStyle w:val="affffffd"/>
        <w:spacing w:beforeLines="100" w:before="240" w:afterLines="100" w:after="240"/>
        <w:rPr>
          <w:rFonts w:ascii="Times New Roman" w:hAnsi="Times New Roman"/>
        </w:rPr>
      </w:pPr>
      <w:r w:rsidRPr="00D00D05">
        <w:rPr>
          <w:rFonts w:ascii="Times New Roman" w:hAnsi="Times New Roman"/>
        </w:rPr>
        <w:tab/>
      </w:r>
      <m:oMath>
        <m:sSub>
          <m:sSubPr>
            <m:ctrlPr>
              <w:rPr>
                <w:rFonts w:ascii="Cambria Math" w:hAnsi="Cambria Math"/>
                <w:i/>
              </w:rPr>
            </m:ctrlPr>
          </m:sSubPr>
          <m:e>
            <m:r>
              <w:rPr>
                <w:rFonts w:ascii="Cambria Math" w:hAnsi="Cambria Math"/>
              </w:rPr>
              <m:t>EF</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CC</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OF</m:t>
            </m:r>
          </m:e>
          <m:sub>
            <m:r>
              <w:rPr>
                <w:rFonts w:ascii="Cambria Math" w:hAnsi="Cambria Math"/>
              </w:rPr>
              <m:t>m</m:t>
            </m:r>
          </m:sub>
        </m:sSub>
        <m:r>
          <w:rPr>
            <w:rFonts w:ascii="Cambria Math" w:hAnsi="Cambria Math"/>
          </w:rPr>
          <m:t>×</m:t>
        </m:r>
        <m:f>
          <m:fPr>
            <m:ctrlPr>
              <w:rPr>
                <w:rFonts w:ascii="Cambria Math" w:hAnsi="Cambria Math"/>
                <w:i/>
              </w:rPr>
            </m:ctrlPr>
          </m:fPr>
          <m:num>
            <m:r>
              <w:rPr>
                <w:rFonts w:ascii="Cambria Math" w:hAnsi="Cambria Math"/>
              </w:rPr>
              <m:t>44</m:t>
            </m:r>
          </m:num>
          <m:den>
            <m:r>
              <w:rPr>
                <w:rFonts w:ascii="Cambria Math" w:hAnsi="Cambria Math"/>
              </w:rPr>
              <m:t>12</m:t>
            </m:r>
          </m:den>
        </m:f>
      </m:oMath>
      <w:r w:rsidRPr="00D00D05">
        <w:rPr>
          <w:rFonts w:ascii="Times New Roman" w:eastAsia="微软雅黑" w:hAnsi="Times New Roman"/>
        </w:rPr>
        <w:tab/>
      </w:r>
      <w:r w:rsidRPr="00D00D05">
        <w:rPr>
          <w:rFonts w:ascii="Times New Roman" w:hAnsi="Times New Roman"/>
        </w:rPr>
        <w:t>（</w:t>
      </w:r>
      <w:r w:rsidRPr="00D00D05">
        <w:rPr>
          <w:rFonts w:ascii="Times New Roman" w:hAnsi="Times New Roman"/>
        </w:rPr>
        <w:fldChar w:fldCharType="begin"/>
      </w:r>
      <w:r w:rsidRPr="00D00D05">
        <w:rPr>
          <w:rFonts w:ascii="Times New Roman" w:hAnsi="Times New Roman"/>
        </w:rPr>
        <w:instrText xml:space="preserve"> AUTONUM </w:instrText>
      </w:r>
      <w:r w:rsidRPr="00D00D05">
        <w:rPr>
          <w:rFonts w:ascii="Times New Roman" w:hAnsi="Times New Roman"/>
        </w:rPr>
        <w:fldChar w:fldCharType="end"/>
      </w:r>
      <w:r w:rsidRPr="00D00D05">
        <w:rPr>
          <w:rFonts w:ascii="Times New Roman" w:hAnsi="Times New Roman"/>
        </w:rPr>
        <w:t>）</w:t>
      </w:r>
    </w:p>
    <w:p w14:paraId="7AF4E45A" w14:textId="77777777" w:rsidR="00F62E67" w:rsidRPr="00D00D05" w:rsidRDefault="00F62E67" w:rsidP="00F62E67">
      <w:pPr>
        <w:pStyle w:val="affffa"/>
        <w:ind w:firstLine="420"/>
        <w:rPr>
          <w:rFonts w:ascii="Times New Roman" w:hAnsi="Times New Roman"/>
        </w:rPr>
      </w:pPr>
      <w:r w:rsidRPr="00D00D05">
        <w:rPr>
          <w:rFonts w:ascii="Times New Roman" w:hAnsi="Times New Roman"/>
        </w:rPr>
        <w:t>式中：</w:t>
      </w:r>
    </w:p>
    <w:p w14:paraId="1FE94489" w14:textId="77777777" w:rsidR="00F62E67" w:rsidRPr="00D00D05" w:rsidRDefault="00F62E67" w:rsidP="00F62E67">
      <w:pPr>
        <w:pStyle w:val="affffb"/>
        <w:ind w:firstLine="420"/>
        <w:rPr>
          <w:rFonts w:ascii="Times New Roman"/>
          <w:sz w:val="24"/>
          <w:szCs w:val="24"/>
        </w:rPr>
      </w:pPr>
      <w:r w:rsidRPr="00D00D05">
        <w:rPr>
          <w:rFonts w:ascii="Times New Roman"/>
          <w:i/>
          <w:iCs/>
        </w:rPr>
        <w:t>CC</w:t>
      </w:r>
      <w:r w:rsidRPr="00D00D05">
        <w:rPr>
          <w:rFonts w:ascii="Times New Roman"/>
          <w:i/>
          <w:iCs/>
          <w:sz w:val="14"/>
          <w:szCs w:val="14"/>
        </w:rPr>
        <w:t xml:space="preserve">m </w:t>
      </w:r>
      <w:r w:rsidRPr="00D00D05">
        <w:rPr>
          <w:rFonts w:ascii="Times New Roman"/>
        </w:rPr>
        <w:t>——</w:t>
      </w:r>
      <w:r w:rsidRPr="00D00D05">
        <w:rPr>
          <w:rFonts w:ascii="Times New Roman"/>
        </w:rPr>
        <w:t>第</w:t>
      </w:r>
      <w:r w:rsidRPr="00D00D05">
        <w:rPr>
          <w:rFonts w:ascii="Times New Roman"/>
          <w:i/>
          <w:iCs/>
        </w:rPr>
        <w:t>m</w:t>
      </w:r>
      <w:r w:rsidRPr="00D00D05">
        <w:rPr>
          <w:rFonts w:ascii="Times New Roman"/>
        </w:rPr>
        <w:t>种化石燃料的单位热值含碳量，单位为吨二氧化碳每吉焦（</w:t>
      </w:r>
      <w:r w:rsidRPr="00D00D05">
        <w:rPr>
          <w:rFonts w:ascii="Times New Roman"/>
        </w:rPr>
        <w:t>tCO</w:t>
      </w:r>
      <w:r w:rsidRPr="00D00D05">
        <w:rPr>
          <w:rFonts w:ascii="Times New Roman"/>
          <w:sz w:val="11"/>
          <w:szCs w:val="11"/>
        </w:rPr>
        <w:t>2</w:t>
      </w:r>
      <w:r w:rsidRPr="00D00D05">
        <w:rPr>
          <w:rFonts w:ascii="Times New Roman"/>
        </w:rPr>
        <w:t>e/GJ</w:t>
      </w:r>
      <w:r w:rsidRPr="00D00D05">
        <w:rPr>
          <w:rFonts w:ascii="Times New Roman"/>
        </w:rPr>
        <w:t>）；</w:t>
      </w:r>
      <w:r w:rsidRPr="00D00D05">
        <w:rPr>
          <w:rFonts w:ascii="Times New Roman"/>
        </w:rPr>
        <w:t xml:space="preserve"> </w:t>
      </w:r>
    </w:p>
    <w:p w14:paraId="52F70EB7" w14:textId="77777777" w:rsidR="00F62E67" w:rsidRPr="00D00D05" w:rsidRDefault="00F62E67" w:rsidP="00F62E67">
      <w:pPr>
        <w:pStyle w:val="affffb"/>
        <w:ind w:firstLine="420"/>
        <w:rPr>
          <w:rFonts w:ascii="Times New Roman"/>
          <w:sz w:val="24"/>
          <w:szCs w:val="24"/>
        </w:rPr>
      </w:pPr>
      <w:r w:rsidRPr="00D00D05">
        <w:rPr>
          <w:rFonts w:ascii="Times New Roman"/>
          <w:i/>
          <w:iCs/>
        </w:rPr>
        <w:t>OF</w:t>
      </w:r>
      <w:r w:rsidRPr="00D00D05">
        <w:rPr>
          <w:rFonts w:ascii="Times New Roman"/>
          <w:i/>
          <w:iCs/>
          <w:sz w:val="14"/>
          <w:szCs w:val="14"/>
        </w:rPr>
        <w:t xml:space="preserve">m </w:t>
      </w:r>
      <w:r w:rsidRPr="00D00D05">
        <w:rPr>
          <w:rFonts w:ascii="Times New Roman"/>
        </w:rPr>
        <w:t>——</w:t>
      </w:r>
      <w:r w:rsidRPr="00D00D05">
        <w:rPr>
          <w:rFonts w:ascii="Times New Roman"/>
        </w:rPr>
        <w:t>第</w:t>
      </w:r>
      <w:r w:rsidRPr="00D00D05">
        <w:rPr>
          <w:rFonts w:ascii="Times New Roman"/>
          <w:i/>
          <w:iCs/>
        </w:rPr>
        <w:t>m</w:t>
      </w:r>
      <w:r w:rsidRPr="00D00D05">
        <w:rPr>
          <w:rFonts w:ascii="Times New Roman"/>
        </w:rPr>
        <w:t>种化石燃料的碳氧化率，</w:t>
      </w:r>
      <w:r w:rsidRPr="00D00D05">
        <w:rPr>
          <w:rFonts w:ascii="Times New Roman"/>
        </w:rPr>
        <w:t>%</w:t>
      </w:r>
      <w:r w:rsidRPr="00D00D05">
        <w:rPr>
          <w:rFonts w:ascii="Times New Roman"/>
        </w:rPr>
        <w:t>；</w:t>
      </w:r>
      <w:r w:rsidRPr="00D00D05">
        <w:rPr>
          <w:rFonts w:ascii="Times New Roman"/>
        </w:rPr>
        <w:t xml:space="preserve"> </w:t>
      </w:r>
    </w:p>
    <w:p w14:paraId="6AFC5F3D" w14:textId="77777777" w:rsidR="00F62E67" w:rsidRPr="00D00D05" w:rsidRDefault="00000000" w:rsidP="00F62E67">
      <w:pPr>
        <w:pStyle w:val="affffb"/>
        <w:ind w:firstLine="420"/>
        <w:rPr>
          <w:rFonts w:ascii="Times New Roman"/>
          <w:szCs w:val="21"/>
        </w:rPr>
      </w:pPr>
      <m:oMath>
        <m:f>
          <m:fPr>
            <m:ctrlPr>
              <w:rPr>
                <w:rFonts w:ascii="Cambria Math" w:hAnsi="Cambria Math"/>
                <w:i/>
                <w:kern w:val="2"/>
                <w:szCs w:val="21"/>
              </w:rPr>
            </m:ctrlPr>
          </m:fPr>
          <m:num>
            <m:r>
              <w:rPr>
                <w:rFonts w:ascii="Cambria Math" w:hAnsi="Cambria Math"/>
              </w:rPr>
              <m:t>44</m:t>
            </m:r>
          </m:num>
          <m:den>
            <m:r>
              <w:rPr>
                <w:rFonts w:ascii="Cambria Math" w:hAnsi="Cambria Math"/>
              </w:rPr>
              <m:t>12</m:t>
            </m:r>
          </m:den>
        </m:f>
      </m:oMath>
      <w:r w:rsidR="00F62E67" w:rsidRPr="00D00D05">
        <w:rPr>
          <w:rFonts w:ascii="Times New Roman"/>
          <w:kern w:val="2"/>
          <w:szCs w:val="21"/>
        </w:rPr>
        <w:t xml:space="preserve"> </w:t>
      </w:r>
      <w:r w:rsidR="00F62E67" w:rsidRPr="00D00D05">
        <w:rPr>
          <w:rFonts w:ascii="Times New Roman"/>
          <w:kern w:val="2"/>
          <w:sz w:val="28"/>
          <w:szCs w:val="28"/>
        </w:rPr>
        <w:t xml:space="preserve"> </w:t>
      </w:r>
      <w:r w:rsidR="00F62E67" w:rsidRPr="00D00D05">
        <w:rPr>
          <w:rFonts w:ascii="Times New Roman"/>
          <w:szCs w:val="21"/>
        </w:rPr>
        <w:t>——</w:t>
      </w:r>
      <w:r w:rsidR="00F62E67" w:rsidRPr="00D00D05">
        <w:rPr>
          <w:rFonts w:ascii="Times New Roman"/>
          <w:szCs w:val="21"/>
        </w:rPr>
        <w:t>二氧化碳与碳的相对分子质量之比。</w:t>
      </w:r>
    </w:p>
    <w:p w14:paraId="6EDEA26A" w14:textId="77777777" w:rsidR="00F62E67" w:rsidRPr="00D00D05" w:rsidRDefault="00F62E67" w:rsidP="00F62E67">
      <w:pPr>
        <w:pStyle w:val="afff"/>
        <w:spacing w:before="120" w:after="120"/>
        <w:rPr>
          <w:rFonts w:ascii="Times New Roman"/>
        </w:rPr>
      </w:pPr>
      <w:r w:rsidRPr="00D00D05">
        <w:rPr>
          <w:rFonts w:ascii="Times New Roman"/>
        </w:rPr>
        <w:t>活动数据获取</w:t>
      </w:r>
    </w:p>
    <w:p w14:paraId="6E09B511" w14:textId="77777777" w:rsidR="00F62E67" w:rsidRPr="00D00D05" w:rsidRDefault="00F62E67" w:rsidP="00F62E67">
      <w:pPr>
        <w:pStyle w:val="afffffffff3"/>
        <w:rPr>
          <w:rFonts w:ascii="Times New Roman" w:hAnsi="Times New Roman"/>
        </w:rPr>
      </w:pPr>
      <w:r w:rsidRPr="00D00D05">
        <w:rPr>
          <w:rFonts w:ascii="Times New Roman" w:hAnsi="Times New Roman"/>
        </w:rPr>
        <w:t>各种化石燃料的消耗量应根据核算和报告期内生产所消耗的计量数据来确定。</w:t>
      </w:r>
    </w:p>
    <w:p w14:paraId="0574310F" w14:textId="77777777" w:rsidR="00F62E67" w:rsidRPr="00D00D05" w:rsidRDefault="00F62E67" w:rsidP="00F62E67">
      <w:pPr>
        <w:pStyle w:val="afffffffff3"/>
        <w:rPr>
          <w:rFonts w:ascii="Times New Roman" w:hAnsi="Times New Roman"/>
        </w:rPr>
      </w:pPr>
      <w:r w:rsidRPr="00D00D05">
        <w:rPr>
          <w:rFonts w:ascii="Times New Roman" w:hAnsi="Times New Roman"/>
        </w:rPr>
        <w:t>燃煤消耗量采用每批次进厂煤计量数据，燃油、燃气消耗量应至少每月测量。</w:t>
      </w:r>
    </w:p>
    <w:p w14:paraId="558AC4DF" w14:textId="77777777" w:rsidR="00F62E67" w:rsidRPr="00D00D05" w:rsidRDefault="00F62E67" w:rsidP="00F62E67">
      <w:pPr>
        <w:pStyle w:val="afffffffff3"/>
        <w:rPr>
          <w:rFonts w:ascii="Times New Roman" w:hAnsi="Times New Roman"/>
        </w:rPr>
      </w:pPr>
      <w:r w:rsidRPr="00D00D05">
        <w:rPr>
          <w:rFonts w:ascii="Times New Roman" w:hAnsi="Times New Roman"/>
        </w:rPr>
        <w:t>对于报告主体自行开展煤制水煤气和</w:t>
      </w:r>
      <w:r w:rsidRPr="00D00D05">
        <w:rPr>
          <w:rFonts w:ascii="Times New Roman" w:hAnsi="Times New Roman"/>
        </w:rPr>
        <w:t>/</w:t>
      </w:r>
      <w:r w:rsidRPr="00D00D05">
        <w:rPr>
          <w:rFonts w:ascii="Times New Roman" w:hAnsi="Times New Roman"/>
        </w:rPr>
        <w:t>或煤制水煤浆的，应按对应购入的</w:t>
      </w:r>
      <w:proofErr w:type="gramStart"/>
      <w:r w:rsidRPr="00D00D05">
        <w:rPr>
          <w:rFonts w:ascii="Times New Roman" w:hAnsi="Times New Roman"/>
        </w:rPr>
        <w:t>各类煤的</w:t>
      </w:r>
      <w:proofErr w:type="gramEnd"/>
      <w:r w:rsidRPr="00D00D05">
        <w:rPr>
          <w:rFonts w:ascii="Times New Roman" w:hAnsi="Times New Roman"/>
        </w:rPr>
        <w:t>消耗量统计并计算碳排放量。</w:t>
      </w:r>
    </w:p>
    <w:p w14:paraId="47AF703C" w14:textId="77777777" w:rsidR="00F62E67" w:rsidRPr="00D00D05" w:rsidRDefault="00F62E67" w:rsidP="00F62E67">
      <w:pPr>
        <w:pStyle w:val="afffffffff3"/>
        <w:rPr>
          <w:rFonts w:ascii="Times New Roman" w:hAnsi="Times New Roman"/>
        </w:rPr>
      </w:pPr>
      <w:r w:rsidRPr="00D00D05">
        <w:rPr>
          <w:rFonts w:ascii="Times New Roman" w:hAnsi="Times New Roman"/>
        </w:rPr>
        <w:t>企业应按</w:t>
      </w:r>
      <w:r w:rsidRPr="00D00D05">
        <w:rPr>
          <w:rFonts w:ascii="Times New Roman" w:hAnsi="Times New Roman"/>
        </w:rPr>
        <w:t>GB/T 213</w:t>
      </w:r>
      <w:r w:rsidRPr="00D00D05">
        <w:rPr>
          <w:rFonts w:ascii="Times New Roman" w:hAnsi="Times New Roman"/>
        </w:rPr>
        <w:t>对每批次进厂燃煤低位发热量进行检测，燃煤月度平均低位发热量数值采用每批次检测数据加权计算得到，权重为每批次煤量，并与对应的消耗状态保持一致。</w:t>
      </w:r>
    </w:p>
    <w:p w14:paraId="307183BE" w14:textId="77777777" w:rsidR="00F62E67" w:rsidRPr="00D00D05" w:rsidRDefault="00F62E67" w:rsidP="00F62E67">
      <w:pPr>
        <w:pStyle w:val="afffffffff3"/>
        <w:rPr>
          <w:rFonts w:ascii="Times New Roman" w:hAnsi="Times New Roman"/>
          <w:szCs w:val="21"/>
        </w:rPr>
      </w:pPr>
      <w:r w:rsidRPr="00D00D05">
        <w:rPr>
          <w:rFonts w:ascii="Times New Roman" w:hAnsi="Times New Roman"/>
        </w:rPr>
        <w:t>燃油和燃气的低位发热量应按照</w:t>
      </w:r>
      <w:r w:rsidRPr="00D00D05">
        <w:rPr>
          <w:rFonts w:ascii="Times New Roman" w:hAnsi="Times New Roman"/>
        </w:rPr>
        <w:t>GB/T 384</w:t>
      </w:r>
      <w:r w:rsidRPr="00D00D05">
        <w:rPr>
          <w:rFonts w:ascii="Times New Roman" w:hAnsi="Times New Roman"/>
        </w:rPr>
        <w:t>、</w:t>
      </w:r>
      <w:r w:rsidRPr="00D00D05">
        <w:rPr>
          <w:rFonts w:ascii="Times New Roman" w:hAnsi="Times New Roman"/>
        </w:rPr>
        <w:t>GB/T 22723</w:t>
      </w:r>
      <w:r w:rsidRPr="00D00D05">
        <w:rPr>
          <w:rFonts w:ascii="Times New Roman" w:hAnsi="Times New Roman"/>
        </w:rPr>
        <w:t>检测。</w:t>
      </w:r>
    </w:p>
    <w:p w14:paraId="0DD7D09D" w14:textId="77777777" w:rsidR="00F62E67" w:rsidRPr="00D00D05" w:rsidRDefault="00F62E67" w:rsidP="00F62E67">
      <w:pPr>
        <w:pStyle w:val="affc"/>
        <w:spacing w:before="240" w:after="240"/>
        <w:rPr>
          <w:rFonts w:ascii="Times New Roman"/>
        </w:rPr>
      </w:pPr>
      <w:bookmarkStart w:id="52" w:name="_Toc175145891"/>
      <w:bookmarkStart w:id="53" w:name="_Toc177218015"/>
      <w:r w:rsidRPr="00D00D05">
        <w:rPr>
          <w:rFonts w:ascii="Times New Roman"/>
        </w:rPr>
        <w:t>数据质量管理</w:t>
      </w:r>
      <w:bookmarkEnd w:id="52"/>
      <w:bookmarkEnd w:id="53"/>
    </w:p>
    <w:p w14:paraId="2B6AE08B" w14:textId="77777777" w:rsidR="00F62E67" w:rsidRPr="00D00D05" w:rsidRDefault="00F62E67" w:rsidP="00F62E67">
      <w:pPr>
        <w:pStyle w:val="affffb"/>
        <w:ind w:firstLine="420"/>
        <w:rPr>
          <w:rFonts w:ascii="Times New Roman"/>
          <w:szCs w:val="21"/>
        </w:rPr>
      </w:pPr>
      <w:r w:rsidRPr="00D00D05">
        <w:rPr>
          <w:rFonts w:ascii="Times New Roman"/>
          <w:szCs w:val="21"/>
        </w:rPr>
        <w:t>报告主体应加强温室气体排放数据质量管理工作，包括但不限于以下方面：</w:t>
      </w:r>
    </w:p>
    <w:p w14:paraId="3E34EF3E" w14:textId="77777777" w:rsidR="00F62E67" w:rsidRPr="00D00D05" w:rsidRDefault="00F62E67" w:rsidP="00F62E67">
      <w:pPr>
        <w:pStyle w:val="af2"/>
        <w:tabs>
          <w:tab w:val="left" w:pos="851"/>
        </w:tabs>
        <w:rPr>
          <w:rFonts w:ascii="Times New Roman"/>
        </w:rPr>
      </w:pPr>
      <w:r w:rsidRPr="00D00D05">
        <w:rPr>
          <w:rFonts w:ascii="Times New Roman"/>
        </w:rPr>
        <w:t>建立企业碳排放核算和报告规章制度，包括负责机构和人员、工作流程和内容、工作周期和时间节点等；指定专职人员负责企业温室气体排放核算和报告工作；</w:t>
      </w:r>
    </w:p>
    <w:p w14:paraId="0FCAE096" w14:textId="77777777" w:rsidR="00F62E67" w:rsidRPr="00D00D05" w:rsidRDefault="00F62E67" w:rsidP="00F62E67">
      <w:pPr>
        <w:pStyle w:val="af2"/>
        <w:tabs>
          <w:tab w:val="left" w:pos="851"/>
        </w:tabs>
        <w:rPr>
          <w:rFonts w:ascii="Times New Roman"/>
        </w:rPr>
      </w:pPr>
      <w:r w:rsidRPr="00D00D05">
        <w:rPr>
          <w:rFonts w:ascii="Times New Roman"/>
        </w:rPr>
        <w:t>根据各种类型温室气体排放源的重要程度对其进行等级划分，并建立企业温室气体排放源一览表，对于不同等级的排放源的活动数据和排放因子数据的获取提出相应的要求；</w:t>
      </w:r>
    </w:p>
    <w:p w14:paraId="7516A3C5" w14:textId="77777777" w:rsidR="00F62E67" w:rsidRPr="00D00D05" w:rsidRDefault="00F62E67" w:rsidP="00F62E67">
      <w:pPr>
        <w:pStyle w:val="af2"/>
        <w:tabs>
          <w:tab w:val="left" w:pos="851"/>
        </w:tabs>
        <w:rPr>
          <w:rFonts w:ascii="Times New Roman"/>
        </w:rPr>
      </w:pPr>
      <w:r w:rsidRPr="00D00D05">
        <w:rPr>
          <w:rFonts w:ascii="Times New Roman"/>
        </w:rPr>
        <w:t>对现有监测条件进行评估</w:t>
      </w:r>
      <w:r w:rsidRPr="00D00D05">
        <w:rPr>
          <w:rFonts w:ascii="Times New Roman"/>
        </w:rPr>
        <w:t>,</w:t>
      </w:r>
      <w:r w:rsidRPr="00D00D05">
        <w:rPr>
          <w:rFonts w:ascii="Times New Roman"/>
        </w:rPr>
        <w:t>并制定相应的数据质量控制计划，包括对活动数据的监测和对燃料低位发热量等参数的监测及获取要求；定期对计量器具、检测设备和在线监测仪表进行维护管理，并记录存档；</w:t>
      </w:r>
    </w:p>
    <w:p w14:paraId="0095AF23" w14:textId="77777777" w:rsidR="00F62E67" w:rsidRPr="00D00D05" w:rsidRDefault="00F62E67" w:rsidP="00F62E67">
      <w:pPr>
        <w:pStyle w:val="af2"/>
        <w:tabs>
          <w:tab w:val="left" w:pos="851"/>
        </w:tabs>
        <w:rPr>
          <w:rFonts w:ascii="Times New Roman"/>
        </w:rPr>
      </w:pPr>
      <w:r w:rsidRPr="00D00D05">
        <w:rPr>
          <w:rFonts w:ascii="Times New Roman"/>
        </w:rPr>
        <w:t>建立健全温室气体数据记录管理体系，包括数据来源，数据获取时间以及相关责任人等信息的记录管理；</w:t>
      </w:r>
    </w:p>
    <w:p w14:paraId="096C7ADB" w14:textId="77777777" w:rsidR="00F62E67" w:rsidRPr="00D00D05" w:rsidRDefault="00F62E67" w:rsidP="00F62E67">
      <w:pPr>
        <w:pStyle w:val="af2"/>
        <w:tabs>
          <w:tab w:val="left" w:pos="851"/>
        </w:tabs>
        <w:rPr>
          <w:rFonts w:ascii="Times New Roman"/>
        </w:rPr>
      </w:pPr>
      <w:r w:rsidRPr="00D00D05">
        <w:rPr>
          <w:rFonts w:ascii="Times New Roman"/>
        </w:rPr>
        <w:t>建立企业温室气体排放报告内部审核制度，定期对温室气体排放数据进行交叉校验，对可能产生的数据误差风险进行识别，并提出相应的解决方案。</w:t>
      </w:r>
    </w:p>
    <w:p w14:paraId="21B1CC53" w14:textId="77777777" w:rsidR="00F62E67" w:rsidRPr="00D00D05" w:rsidRDefault="00F62E67" w:rsidP="00F62E67">
      <w:pPr>
        <w:pStyle w:val="affc"/>
        <w:spacing w:before="240" w:after="240"/>
        <w:rPr>
          <w:rFonts w:ascii="Times New Roman"/>
        </w:rPr>
      </w:pPr>
      <w:bookmarkStart w:id="54" w:name="_Toc177218016"/>
      <w:r w:rsidRPr="00D00D05">
        <w:rPr>
          <w:rFonts w:ascii="Times New Roman"/>
        </w:rPr>
        <w:t>评价报告</w:t>
      </w:r>
      <w:bookmarkEnd w:id="54"/>
    </w:p>
    <w:p w14:paraId="3CF843F0" w14:textId="77777777" w:rsidR="00F62E67" w:rsidRPr="00D00D05" w:rsidRDefault="00F62E67" w:rsidP="00F62E67">
      <w:pPr>
        <w:pStyle w:val="affd"/>
        <w:spacing w:before="120" w:after="120"/>
        <w:rPr>
          <w:rFonts w:ascii="Times New Roman"/>
        </w:rPr>
      </w:pPr>
      <w:r w:rsidRPr="00D00D05">
        <w:rPr>
          <w:rFonts w:ascii="Times New Roman"/>
        </w:rPr>
        <w:t>通则</w:t>
      </w:r>
    </w:p>
    <w:p w14:paraId="1B531DBA" w14:textId="77777777" w:rsidR="00F62E67" w:rsidRPr="00D00D05" w:rsidRDefault="00F62E67" w:rsidP="00F62E67">
      <w:pPr>
        <w:pStyle w:val="affffb"/>
        <w:ind w:firstLine="420"/>
        <w:rPr>
          <w:rFonts w:ascii="Times New Roman"/>
          <w:szCs w:val="21"/>
        </w:rPr>
      </w:pPr>
      <w:r w:rsidRPr="00D00D05">
        <w:rPr>
          <w:rFonts w:ascii="Times New Roman"/>
          <w:szCs w:val="21"/>
        </w:rPr>
        <w:t>报告内容应包括报告主体基本信息、温室气体排放量，活动数据及其来源和排放因子及其来源，报告格式见附录</w:t>
      </w:r>
      <w:r w:rsidRPr="00D00D05">
        <w:rPr>
          <w:rFonts w:ascii="Times New Roman"/>
          <w:szCs w:val="21"/>
        </w:rPr>
        <w:t>A</w:t>
      </w:r>
      <w:r w:rsidRPr="00D00D05">
        <w:rPr>
          <w:rFonts w:ascii="Times New Roman"/>
          <w:szCs w:val="21"/>
        </w:rPr>
        <w:t>。</w:t>
      </w:r>
    </w:p>
    <w:p w14:paraId="5EA827F5" w14:textId="77777777" w:rsidR="00F62E67" w:rsidRPr="00D00D05" w:rsidRDefault="00F62E67" w:rsidP="00F62E67">
      <w:pPr>
        <w:pStyle w:val="affd"/>
        <w:spacing w:before="120" w:after="120"/>
        <w:rPr>
          <w:rFonts w:ascii="Times New Roman"/>
        </w:rPr>
      </w:pPr>
      <w:r w:rsidRPr="00D00D05">
        <w:rPr>
          <w:rFonts w:ascii="Times New Roman"/>
        </w:rPr>
        <w:t>报告主体基本信息</w:t>
      </w:r>
    </w:p>
    <w:p w14:paraId="7411D577" w14:textId="77777777" w:rsidR="00F62E67" w:rsidRPr="00D00D05" w:rsidRDefault="00F62E67" w:rsidP="00F62E67">
      <w:pPr>
        <w:pStyle w:val="afffffffff1"/>
        <w:rPr>
          <w:rFonts w:ascii="Times New Roman"/>
        </w:rPr>
      </w:pPr>
      <w:r w:rsidRPr="00D00D05">
        <w:rPr>
          <w:rFonts w:ascii="Times New Roman"/>
        </w:rPr>
        <w:t>报告主体基本信息应包括报告主体名称、单位性质、报告年度、所属行业、排污许可证编号、统一社会信用代码、法定代表人、填报负责人和联系人信息等。</w:t>
      </w:r>
    </w:p>
    <w:p w14:paraId="6B3732E9" w14:textId="77777777" w:rsidR="00F62E67" w:rsidRPr="00D00D05" w:rsidRDefault="00F62E67" w:rsidP="00F62E67">
      <w:pPr>
        <w:pStyle w:val="afffffffff1"/>
        <w:rPr>
          <w:rFonts w:ascii="Times New Roman"/>
        </w:rPr>
      </w:pPr>
      <w:r w:rsidRPr="00D00D05">
        <w:rPr>
          <w:rFonts w:ascii="Times New Roman"/>
        </w:rPr>
        <w:t>报告主体基本信息还应包括企业核算边界、主营产品及工艺流程以及排放源识别情况的详细说明（必要时应附表和附图）。</w:t>
      </w:r>
    </w:p>
    <w:p w14:paraId="3FA8F813" w14:textId="77777777" w:rsidR="00F62E67" w:rsidRPr="00D00D05" w:rsidRDefault="00F62E67" w:rsidP="00F62E67">
      <w:pPr>
        <w:pStyle w:val="affd"/>
        <w:spacing w:before="120" w:after="120"/>
        <w:rPr>
          <w:rFonts w:ascii="Times New Roman"/>
        </w:rPr>
      </w:pPr>
      <w:r w:rsidRPr="00D00D05">
        <w:rPr>
          <w:rFonts w:ascii="Times New Roman"/>
        </w:rPr>
        <w:t>温室气体排放量</w:t>
      </w:r>
    </w:p>
    <w:p w14:paraId="5041CC3D" w14:textId="77777777" w:rsidR="00F62E67" w:rsidRPr="00D00D05" w:rsidRDefault="00F62E67" w:rsidP="00F62E67">
      <w:pPr>
        <w:pStyle w:val="affffb"/>
        <w:ind w:firstLine="420"/>
        <w:rPr>
          <w:rFonts w:ascii="Times New Roman"/>
          <w:szCs w:val="21"/>
        </w:rPr>
      </w:pPr>
      <w:r w:rsidRPr="00D00D05">
        <w:rPr>
          <w:rFonts w:ascii="Times New Roman"/>
          <w:szCs w:val="21"/>
        </w:rPr>
        <w:t>报告主体应报告其在报告年度内温室气体排放总量，并分别报告化石燃料燃烧排放、过程排放、报告主体购入电力和热力产生的排放量。</w:t>
      </w:r>
    </w:p>
    <w:p w14:paraId="07452A1D" w14:textId="77777777" w:rsidR="00F62E67" w:rsidRPr="00D00D05" w:rsidRDefault="00F62E67" w:rsidP="00F62E67">
      <w:pPr>
        <w:pStyle w:val="affd"/>
        <w:spacing w:before="120" w:after="120"/>
        <w:rPr>
          <w:rFonts w:ascii="Times New Roman"/>
        </w:rPr>
      </w:pPr>
      <w:r w:rsidRPr="00D00D05">
        <w:rPr>
          <w:rFonts w:ascii="Times New Roman"/>
        </w:rPr>
        <w:lastRenderedPageBreak/>
        <w:t>活动数据及其来源</w:t>
      </w:r>
    </w:p>
    <w:p w14:paraId="036D47DF" w14:textId="77777777" w:rsidR="00F62E67" w:rsidRPr="00D00D05" w:rsidRDefault="00F62E67" w:rsidP="00F62E67">
      <w:pPr>
        <w:pStyle w:val="affffb"/>
        <w:ind w:firstLine="420"/>
        <w:rPr>
          <w:rFonts w:ascii="Times New Roman"/>
          <w:szCs w:val="21"/>
        </w:rPr>
      </w:pPr>
      <w:r w:rsidRPr="00D00D05">
        <w:rPr>
          <w:rFonts w:ascii="Times New Roman"/>
          <w:szCs w:val="21"/>
        </w:rPr>
        <w:t>报告主体应报告其在报告年度内所使用的各种化石燃料的消耗量和相应的低位发热量、原料消耗量、原料利用率、购入和输出的电力和热力，并说明这些数据的来源。</w:t>
      </w:r>
    </w:p>
    <w:p w14:paraId="126AE55F" w14:textId="77777777" w:rsidR="00F62E67" w:rsidRPr="00D00D05" w:rsidRDefault="00F62E67" w:rsidP="00F62E67">
      <w:pPr>
        <w:pStyle w:val="affd"/>
        <w:spacing w:before="120" w:after="120"/>
        <w:rPr>
          <w:rFonts w:ascii="Times New Roman"/>
        </w:rPr>
      </w:pPr>
      <w:r w:rsidRPr="00D00D05">
        <w:rPr>
          <w:rFonts w:ascii="Times New Roman"/>
        </w:rPr>
        <w:t>排放因子及其来源</w:t>
      </w:r>
    </w:p>
    <w:p w14:paraId="33530B72" w14:textId="602D3855" w:rsidR="003E019F" w:rsidRPr="00D00D05" w:rsidRDefault="00F62E67" w:rsidP="00F62E67">
      <w:pPr>
        <w:pStyle w:val="affffb"/>
        <w:ind w:firstLine="420"/>
        <w:rPr>
          <w:rFonts w:ascii="Times New Roman"/>
          <w:szCs w:val="21"/>
        </w:rPr>
      </w:pPr>
      <w:r w:rsidRPr="00D00D05">
        <w:rPr>
          <w:rFonts w:ascii="Times New Roman"/>
          <w:szCs w:val="21"/>
        </w:rPr>
        <w:t>报告主体在报告期内可生产所使用的各种化石燃料的单位热值含碳量和碳氧化率数据。</w:t>
      </w:r>
    </w:p>
    <w:p w14:paraId="6346F12A" w14:textId="77777777" w:rsidR="00F62E67" w:rsidRPr="00D00D05" w:rsidRDefault="00F62E67" w:rsidP="00F62E67">
      <w:pPr>
        <w:pStyle w:val="affffb"/>
        <w:ind w:firstLine="420"/>
        <w:rPr>
          <w:rFonts w:ascii="Times New Roman"/>
          <w:szCs w:val="21"/>
        </w:rPr>
        <w:sectPr w:rsidR="00F62E67" w:rsidRPr="00D00D05" w:rsidSect="007A5D3A">
          <w:pgSz w:w="11906" w:h="16838" w:code="9"/>
          <w:pgMar w:top="1928" w:right="1134" w:bottom="1134" w:left="1134" w:header="1418" w:footer="1134" w:gutter="284"/>
          <w:pgNumType w:start="1"/>
          <w:cols w:space="425"/>
          <w:formProt w:val="0"/>
          <w:docGrid w:linePitch="312"/>
        </w:sectPr>
      </w:pPr>
    </w:p>
    <w:p w14:paraId="61A4D167" w14:textId="77777777" w:rsidR="00F62E67" w:rsidRDefault="00F62E67" w:rsidP="00F62E67">
      <w:pPr>
        <w:pStyle w:val="af8"/>
        <w:rPr>
          <w:rFonts w:hint="eastAsia"/>
          <w:vanish w:val="0"/>
        </w:rPr>
      </w:pPr>
      <w:bookmarkStart w:id="55" w:name="BookMark5"/>
      <w:bookmarkEnd w:id="23"/>
    </w:p>
    <w:p w14:paraId="690DA5AD" w14:textId="77777777" w:rsidR="00F62E67" w:rsidRDefault="00F62E67" w:rsidP="00F62E67">
      <w:pPr>
        <w:pStyle w:val="afe"/>
        <w:rPr>
          <w:vanish w:val="0"/>
        </w:rPr>
      </w:pPr>
    </w:p>
    <w:p w14:paraId="1962DE34" w14:textId="47A024F4" w:rsidR="00F62E67" w:rsidRDefault="00F62E67" w:rsidP="00F62E67">
      <w:pPr>
        <w:pStyle w:val="aff3"/>
        <w:spacing w:after="120"/>
      </w:pPr>
      <w:r>
        <w:br/>
      </w:r>
      <w:bookmarkStart w:id="56" w:name="_Toc177218017"/>
      <w:r>
        <w:rPr>
          <w:rFonts w:hint="eastAsia"/>
        </w:rPr>
        <w:t>（资料性）</w:t>
      </w:r>
      <w:r>
        <w:br/>
      </w:r>
      <w:r>
        <w:rPr>
          <w:rFonts w:hint="eastAsia"/>
        </w:rPr>
        <w:t>报告格式模板</w:t>
      </w:r>
      <w:bookmarkEnd w:id="56"/>
    </w:p>
    <w:p w14:paraId="5DED2DD6" w14:textId="417F8383" w:rsidR="00F62E67" w:rsidRPr="00F62E67" w:rsidRDefault="00F62E67" w:rsidP="00F62E67">
      <w:pPr>
        <w:pStyle w:val="affffb"/>
        <w:ind w:firstLine="420"/>
      </w:pPr>
      <w:r w:rsidRPr="00F62E67">
        <w:rPr>
          <w:rFonts w:hint="eastAsia"/>
        </w:rPr>
        <w:t>KK模组温室气体排放报告格式模板如下：</w:t>
      </w:r>
    </w:p>
    <w:p w14:paraId="2F09C001" w14:textId="77777777" w:rsidR="00F62E67" w:rsidRPr="009B79E2" w:rsidRDefault="00F62E67" w:rsidP="00F62E67">
      <w:pPr>
        <w:pStyle w:val="affffb"/>
        <w:spacing w:beforeLines="850" w:before="2040" w:afterLines="2400" w:after="5760"/>
        <w:ind w:firstLineChars="0" w:firstLine="0"/>
        <w:jc w:val="center"/>
        <w:rPr>
          <w:rFonts w:ascii="黑体" w:eastAsia="黑体" w:hAnsi="黑体" w:hint="eastAsia"/>
          <w:sz w:val="40"/>
          <w:szCs w:val="40"/>
        </w:rPr>
      </w:pPr>
      <w:r w:rsidRPr="009B79E2">
        <w:rPr>
          <w:rFonts w:ascii="黑体" w:eastAsia="黑体" w:hAnsi="黑体" w:hint="eastAsia"/>
          <w:color w:val="000000"/>
          <w:sz w:val="40"/>
          <w:szCs w:val="40"/>
        </w:rPr>
        <w:t>KK模组温室气体排放报告</w:t>
      </w:r>
    </w:p>
    <w:p w14:paraId="2417C06E" w14:textId="77777777" w:rsidR="00F62E67" w:rsidRDefault="00F62E67" w:rsidP="00F62E67">
      <w:pPr>
        <w:pStyle w:val="affffb"/>
        <w:ind w:firstLineChars="0" w:firstLine="0"/>
        <w:rPr>
          <w:rFonts w:ascii="黑体" w:eastAsia="黑体" w:hAnsi="黑体" w:hint="eastAsia"/>
          <w:sz w:val="24"/>
          <w:szCs w:val="24"/>
        </w:rPr>
      </w:pPr>
    </w:p>
    <w:p w14:paraId="3E3DFC2D" w14:textId="77777777" w:rsidR="00F62E67" w:rsidRDefault="00F62E67" w:rsidP="00F62E67">
      <w:pPr>
        <w:pStyle w:val="affffb"/>
        <w:ind w:firstLineChars="0" w:firstLine="0"/>
        <w:rPr>
          <w:rFonts w:ascii="黑体" w:eastAsia="黑体" w:hAnsi="黑体" w:hint="eastAsia"/>
          <w:sz w:val="24"/>
          <w:szCs w:val="24"/>
        </w:rPr>
      </w:pPr>
    </w:p>
    <w:p w14:paraId="6B00175F" w14:textId="77777777" w:rsidR="00F62E67" w:rsidRDefault="00F62E67" w:rsidP="00F62E67">
      <w:pPr>
        <w:pStyle w:val="affffb"/>
        <w:ind w:firstLineChars="0" w:firstLine="0"/>
        <w:rPr>
          <w:rFonts w:ascii="黑体" w:eastAsia="黑体" w:hAnsi="黑体" w:hint="eastAsia"/>
          <w:sz w:val="24"/>
          <w:szCs w:val="24"/>
        </w:rPr>
      </w:pPr>
    </w:p>
    <w:p w14:paraId="7D8D8D38" w14:textId="77777777" w:rsidR="00F62E67" w:rsidRPr="00A52F72" w:rsidRDefault="00F62E67" w:rsidP="00F62E67">
      <w:pPr>
        <w:pStyle w:val="affffb"/>
        <w:ind w:firstLineChars="0" w:firstLine="0"/>
        <w:rPr>
          <w:rFonts w:ascii="黑体" w:eastAsia="黑体" w:hAnsi="黑体" w:hint="eastAsia"/>
          <w:sz w:val="24"/>
          <w:szCs w:val="24"/>
        </w:rPr>
      </w:pPr>
      <w:r w:rsidRPr="00A52F72">
        <w:rPr>
          <w:rFonts w:ascii="黑体" w:eastAsia="黑体" w:hAnsi="黑体" w:hint="eastAsia"/>
          <w:sz w:val="24"/>
          <w:szCs w:val="24"/>
        </w:rPr>
        <w:t xml:space="preserve">报告主体（盖章）： </w:t>
      </w:r>
    </w:p>
    <w:p w14:paraId="3A6FAB55" w14:textId="77777777" w:rsidR="00F62E67" w:rsidRPr="00A52F72" w:rsidRDefault="00F62E67" w:rsidP="00F62E67">
      <w:pPr>
        <w:pStyle w:val="affffb"/>
        <w:ind w:firstLineChars="0" w:firstLine="0"/>
        <w:rPr>
          <w:rFonts w:ascii="黑体" w:eastAsia="黑体" w:hAnsi="黑体" w:hint="eastAsia"/>
          <w:sz w:val="24"/>
          <w:szCs w:val="24"/>
        </w:rPr>
      </w:pPr>
      <w:r w:rsidRPr="00A52F72">
        <w:rPr>
          <w:rFonts w:ascii="黑体" w:eastAsia="黑体" w:hAnsi="黑体" w:hint="eastAsia"/>
          <w:sz w:val="24"/>
          <w:szCs w:val="24"/>
        </w:rPr>
        <w:t xml:space="preserve">报告年度： </w:t>
      </w:r>
    </w:p>
    <w:p w14:paraId="690CBDCF" w14:textId="77777777" w:rsidR="00F62E67" w:rsidRDefault="00F62E67" w:rsidP="00F62E67">
      <w:pPr>
        <w:pStyle w:val="affffb"/>
        <w:ind w:firstLineChars="0" w:firstLine="0"/>
        <w:rPr>
          <w:rFonts w:ascii="黑体" w:eastAsia="黑体" w:hAnsi="黑体" w:cs="宋体" w:hint="eastAsia"/>
          <w:color w:val="000000"/>
          <w:sz w:val="24"/>
          <w:szCs w:val="24"/>
        </w:rPr>
      </w:pPr>
      <w:r w:rsidRPr="00A52F72">
        <w:rPr>
          <w:rFonts w:ascii="黑体" w:eastAsia="黑体" w:hAnsi="黑体" w:cs="宋体" w:hint="eastAsia"/>
          <w:color w:val="000000"/>
          <w:sz w:val="24"/>
          <w:szCs w:val="24"/>
        </w:rPr>
        <w:t>编制日期： 年 月 日</w:t>
      </w:r>
    </w:p>
    <w:p w14:paraId="28DA978D" w14:textId="77777777" w:rsidR="00F62E67" w:rsidRPr="00A52F72" w:rsidRDefault="00F62E67" w:rsidP="00F62E67">
      <w:pPr>
        <w:pStyle w:val="affffb"/>
        <w:ind w:firstLineChars="0" w:firstLine="0"/>
        <w:rPr>
          <w:rFonts w:ascii="黑体" w:eastAsia="黑体" w:hAnsi="黑体" w:cs="宋体" w:hint="eastAsia"/>
          <w:color w:val="000000"/>
          <w:sz w:val="24"/>
          <w:szCs w:val="24"/>
        </w:rPr>
      </w:pPr>
      <w:r w:rsidRPr="00A52F72">
        <w:rPr>
          <w:rFonts w:ascii="黑体" w:eastAsia="黑体" w:hAnsi="黑体" w:cs="宋体" w:hint="eastAsia"/>
          <w:color w:val="000000"/>
          <w:sz w:val="24"/>
          <w:szCs w:val="24"/>
        </w:rPr>
        <w:br w:type="page"/>
      </w:r>
    </w:p>
    <w:p w14:paraId="464DB9ED" w14:textId="77777777" w:rsidR="00F62E67" w:rsidRDefault="00F62E67" w:rsidP="00F62E67">
      <w:pPr>
        <w:pStyle w:val="affffb"/>
        <w:ind w:firstLine="420"/>
        <w:rPr>
          <w:sz w:val="24"/>
          <w:szCs w:val="24"/>
        </w:rPr>
      </w:pPr>
      <w:r>
        <w:rPr>
          <w:rFonts w:ascii="Times New Roman"/>
        </w:rPr>
        <w:lastRenderedPageBreak/>
        <w:t>本报告主体核算了</w:t>
      </w:r>
      <w:r>
        <w:rPr>
          <w:rFonts w:ascii="Times New Roman" w:hint="eastAsia"/>
        </w:rPr>
        <w:t>______</w:t>
      </w:r>
      <w:r>
        <w:rPr>
          <w:rFonts w:ascii="Times New Roman"/>
        </w:rPr>
        <w:t>年温室气体排放量，并填写了相关数据表格，见表</w:t>
      </w:r>
      <w:r>
        <w:rPr>
          <w:rFonts w:ascii="Times New Roman" w:hint="eastAsia"/>
        </w:rPr>
        <w:t>A</w:t>
      </w:r>
      <w:r>
        <w:rPr>
          <w:rFonts w:ascii="Times New Roman"/>
        </w:rPr>
        <w:t>.1~</w:t>
      </w:r>
      <w:r>
        <w:rPr>
          <w:rFonts w:ascii="Times New Roman"/>
        </w:rPr>
        <w:t>表</w:t>
      </w:r>
      <w:r>
        <w:rPr>
          <w:rFonts w:ascii="Times New Roman" w:hint="eastAsia"/>
        </w:rPr>
        <w:t>A</w:t>
      </w:r>
      <w:r>
        <w:rPr>
          <w:rFonts w:ascii="Times New Roman"/>
        </w:rPr>
        <w:t>.5</w:t>
      </w:r>
      <w:r>
        <w:rPr>
          <w:rFonts w:ascii="Times New Roman"/>
        </w:rPr>
        <w:t>。现将有关情况报告如</w:t>
      </w:r>
      <w:r>
        <w:rPr>
          <w:rFonts w:hint="eastAsia"/>
        </w:rPr>
        <w:t>下：</w:t>
      </w:r>
    </w:p>
    <w:p w14:paraId="2EE28C45" w14:textId="77777777" w:rsidR="00F62E67" w:rsidRDefault="00F62E67" w:rsidP="00F62E67">
      <w:pPr>
        <w:pStyle w:val="affffb"/>
        <w:spacing w:afterLines="150" w:after="360"/>
        <w:ind w:firstLine="420"/>
        <w:rPr>
          <w:sz w:val="24"/>
          <w:szCs w:val="24"/>
        </w:rPr>
      </w:pPr>
      <w:r>
        <w:rPr>
          <w:rFonts w:hint="eastAsia"/>
        </w:rPr>
        <w:t>一、报告主体基本情况</w:t>
      </w:r>
    </w:p>
    <w:p w14:paraId="442BFE5F" w14:textId="77777777" w:rsidR="00F62E67" w:rsidRDefault="00F62E67" w:rsidP="00F62E67">
      <w:pPr>
        <w:pStyle w:val="affffb"/>
        <w:spacing w:afterLines="150" w:after="360"/>
        <w:ind w:firstLine="420"/>
        <w:rPr>
          <w:sz w:val="24"/>
          <w:szCs w:val="24"/>
        </w:rPr>
      </w:pPr>
      <w:r>
        <w:rPr>
          <w:rFonts w:hint="eastAsia"/>
        </w:rPr>
        <w:t xml:space="preserve">二、温室气体排放量 </w:t>
      </w:r>
    </w:p>
    <w:p w14:paraId="66CA4B0A" w14:textId="77777777" w:rsidR="00F62E67" w:rsidRDefault="00F62E67" w:rsidP="00F62E67">
      <w:pPr>
        <w:pStyle w:val="affffb"/>
        <w:spacing w:afterLines="150" w:after="360"/>
        <w:ind w:firstLine="420"/>
        <w:rPr>
          <w:sz w:val="24"/>
          <w:szCs w:val="24"/>
        </w:rPr>
      </w:pPr>
      <w:r>
        <w:rPr>
          <w:rFonts w:hint="eastAsia"/>
        </w:rPr>
        <w:t xml:space="preserve">三、活动数据及其来源 </w:t>
      </w:r>
    </w:p>
    <w:p w14:paraId="79ADB83D" w14:textId="77777777" w:rsidR="00F62E67" w:rsidRDefault="00F62E67" w:rsidP="00F62E67">
      <w:pPr>
        <w:pStyle w:val="affffb"/>
        <w:spacing w:afterLines="150" w:after="360"/>
        <w:ind w:firstLine="420"/>
        <w:rPr>
          <w:sz w:val="24"/>
          <w:szCs w:val="24"/>
        </w:rPr>
      </w:pPr>
      <w:r>
        <w:rPr>
          <w:rFonts w:hint="eastAsia"/>
        </w:rPr>
        <w:t xml:space="preserve">四、排放因子及其来源 </w:t>
      </w:r>
    </w:p>
    <w:p w14:paraId="3E422142" w14:textId="77777777" w:rsidR="00F62E67" w:rsidRDefault="00F62E67" w:rsidP="00F62E67">
      <w:pPr>
        <w:pStyle w:val="affffb"/>
        <w:spacing w:afterLines="2900" w:after="6960"/>
        <w:ind w:firstLine="420"/>
        <w:rPr>
          <w:szCs w:val="21"/>
        </w:rPr>
      </w:pPr>
      <w:r>
        <w:rPr>
          <w:rFonts w:hint="eastAsia"/>
          <w:szCs w:val="21"/>
        </w:rPr>
        <w:t>本企业承诺对本报告的真实性负责。</w:t>
      </w:r>
    </w:p>
    <w:p w14:paraId="0A02B9EC" w14:textId="77777777" w:rsidR="00F62E67" w:rsidRDefault="00F62E67" w:rsidP="00F62E67">
      <w:pPr>
        <w:widowControl/>
        <w:adjustRightInd/>
        <w:spacing w:beforeLines="600" w:before="1440" w:afterLines="150" w:after="360" w:line="240" w:lineRule="auto"/>
        <w:ind w:right="420"/>
        <w:jc w:val="right"/>
        <w:rPr>
          <w:rFonts w:ascii="宋体" w:hAnsi="宋体" w:cs="宋体" w:hint="eastAsia"/>
          <w:kern w:val="0"/>
          <w:sz w:val="24"/>
          <w:szCs w:val="24"/>
        </w:rPr>
      </w:pPr>
      <w:r>
        <w:rPr>
          <w:rFonts w:ascii="宋体" w:hAnsi="宋体" w:cs="宋体" w:hint="eastAsia"/>
          <w:color w:val="000000"/>
          <w:kern w:val="0"/>
        </w:rPr>
        <w:t xml:space="preserve">法定代表人或授权代表（签字）： </w:t>
      </w:r>
    </w:p>
    <w:p w14:paraId="25A33727" w14:textId="77777777" w:rsidR="00F62E67" w:rsidRDefault="00F62E67" w:rsidP="00F62E67">
      <w:pPr>
        <w:pStyle w:val="affffb"/>
        <w:spacing w:afterLines="150" w:after="360"/>
        <w:ind w:right="420" w:firstLine="420"/>
        <w:jc w:val="right"/>
        <w:rPr>
          <w:rFonts w:hAnsi="宋体" w:cs="宋体" w:hint="eastAsia"/>
          <w:color w:val="000000"/>
          <w:szCs w:val="21"/>
        </w:rPr>
      </w:pPr>
      <w:r>
        <w:rPr>
          <w:rFonts w:hAnsi="宋体" w:cs="宋体" w:hint="eastAsia"/>
          <w:color w:val="000000"/>
          <w:szCs w:val="21"/>
        </w:rPr>
        <w:t>年 月 日</w:t>
      </w:r>
    </w:p>
    <w:p w14:paraId="66716BAE" w14:textId="122D55D6" w:rsidR="00F62E67" w:rsidRDefault="00F62E67">
      <w:pPr>
        <w:widowControl/>
        <w:adjustRightInd/>
        <w:spacing w:line="240" w:lineRule="auto"/>
        <w:jc w:val="left"/>
        <w:rPr>
          <w:rFonts w:ascii="宋体" w:hAnsi="Times New Roman"/>
          <w:noProof/>
          <w:kern w:val="0"/>
          <w:szCs w:val="20"/>
        </w:rPr>
      </w:pPr>
      <w:r>
        <w:br w:type="page"/>
      </w:r>
    </w:p>
    <w:p w14:paraId="5C6F5BFA" w14:textId="77777777" w:rsidR="00F62E67" w:rsidRDefault="00F62E67" w:rsidP="00F62E67">
      <w:pPr>
        <w:pStyle w:val="aff"/>
        <w:spacing w:before="120" w:after="120"/>
      </w:pPr>
      <w:r>
        <w:rPr>
          <w:rFonts w:hint="eastAsia"/>
        </w:rPr>
        <w:lastRenderedPageBreak/>
        <w:t>报告主体</w:t>
      </w:r>
      <w:r>
        <w:rPr>
          <w:vertAlign w:val="subscript"/>
        </w:rPr>
        <w:softHyphen/>
      </w:r>
      <w:r>
        <w:rPr>
          <w:vertAlign w:val="subscript"/>
        </w:rPr>
        <w:softHyphen/>
      </w:r>
      <w:r>
        <w:rPr>
          <w:vertAlign w:val="subscript"/>
        </w:rPr>
        <w:softHyphen/>
      </w:r>
      <w:r>
        <w:rPr>
          <w:vertAlign w:val="subscript"/>
        </w:rPr>
        <w:softHyphen/>
      </w:r>
      <w:r>
        <w:rPr>
          <w:vertAlign w:val="subscript"/>
        </w:rPr>
        <w:softHyphen/>
      </w:r>
      <w:r>
        <w:rPr>
          <w:vertAlign w:val="subscript"/>
        </w:rPr>
        <w:softHyphen/>
      </w:r>
      <w:r>
        <w:rPr>
          <w:rFonts w:hint="eastAsia"/>
        </w:rPr>
        <w:t>__________年度温室气体排放量汇总表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400"/>
        <w:gridCol w:w="3822"/>
        <w:gridCol w:w="3112"/>
      </w:tblGrid>
      <w:tr w:rsidR="00F62E67" w14:paraId="466044CE" w14:textId="77777777" w:rsidTr="00E84092">
        <w:trPr>
          <w:trHeight w:val="397"/>
          <w:tblHeader/>
          <w:jc w:val="center"/>
        </w:trPr>
        <w:tc>
          <w:tcPr>
            <w:tcW w:w="6222" w:type="dxa"/>
            <w:gridSpan w:val="2"/>
            <w:tcBorders>
              <w:top w:val="single" w:sz="8" w:space="0" w:color="auto"/>
              <w:bottom w:val="single" w:sz="8" w:space="0" w:color="auto"/>
            </w:tcBorders>
            <w:shd w:val="clear" w:color="auto" w:fill="auto"/>
            <w:vAlign w:val="center"/>
          </w:tcPr>
          <w:p w14:paraId="372869C7" w14:textId="77777777" w:rsidR="00F62E67" w:rsidRDefault="00F62E67" w:rsidP="00E84092">
            <w:pPr>
              <w:pStyle w:val="afffffffff9"/>
            </w:pPr>
            <w:r>
              <w:rPr>
                <w:rFonts w:hint="eastAsia"/>
              </w:rPr>
              <w:t>排放源类别</w:t>
            </w:r>
          </w:p>
        </w:tc>
        <w:tc>
          <w:tcPr>
            <w:tcW w:w="3112" w:type="dxa"/>
            <w:tcBorders>
              <w:top w:val="single" w:sz="8" w:space="0" w:color="auto"/>
              <w:bottom w:val="single" w:sz="8" w:space="0" w:color="auto"/>
            </w:tcBorders>
            <w:shd w:val="clear" w:color="auto" w:fill="auto"/>
            <w:vAlign w:val="center"/>
          </w:tcPr>
          <w:p w14:paraId="246EB69C" w14:textId="77777777" w:rsidR="00F62E67" w:rsidRDefault="00F62E67" w:rsidP="00E84092">
            <w:pPr>
              <w:pStyle w:val="afffffffff9"/>
              <w:rPr>
                <w:vertAlign w:val="subscript"/>
              </w:rPr>
            </w:pPr>
            <w:r>
              <w:rPr>
                <w:rFonts w:hint="eastAsia"/>
              </w:rPr>
              <w:t>排放量/tCO</w:t>
            </w:r>
            <w:r>
              <w:rPr>
                <w:rFonts w:hint="eastAsia"/>
                <w:vertAlign w:val="subscript"/>
              </w:rPr>
              <w:t>2</w:t>
            </w:r>
          </w:p>
        </w:tc>
      </w:tr>
      <w:tr w:rsidR="00F62E67" w14:paraId="2FC7E8FB" w14:textId="77777777" w:rsidTr="00E84092">
        <w:trPr>
          <w:trHeight w:val="397"/>
          <w:jc w:val="center"/>
        </w:trPr>
        <w:tc>
          <w:tcPr>
            <w:tcW w:w="6222" w:type="dxa"/>
            <w:gridSpan w:val="2"/>
            <w:tcBorders>
              <w:top w:val="single" w:sz="8" w:space="0" w:color="auto"/>
            </w:tcBorders>
            <w:shd w:val="clear" w:color="auto" w:fill="auto"/>
            <w:vAlign w:val="center"/>
          </w:tcPr>
          <w:p w14:paraId="763C6D45" w14:textId="77777777" w:rsidR="00F62E67" w:rsidRDefault="00F62E67" w:rsidP="00E84092">
            <w:pPr>
              <w:pStyle w:val="afffffffff9"/>
            </w:pPr>
            <w:r>
              <w:rPr>
                <w:rFonts w:hint="eastAsia"/>
                <w:color w:val="000000"/>
                <w:szCs w:val="18"/>
              </w:rPr>
              <w:t>化石燃料燃烧排放量</w:t>
            </w:r>
          </w:p>
        </w:tc>
        <w:tc>
          <w:tcPr>
            <w:tcW w:w="3112" w:type="dxa"/>
            <w:tcBorders>
              <w:top w:val="single" w:sz="8" w:space="0" w:color="auto"/>
            </w:tcBorders>
            <w:shd w:val="clear" w:color="auto" w:fill="auto"/>
            <w:vAlign w:val="center"/>
          </w:tcPr>
          <w:p w14:paraId="0738F97D" w14:textId="77777777" w:rsidR="00F62E67" w:rsidRDefault="00F62E67" w:rsidP="00E84092">
            <w:pPr>
              <w:pStyle w:val="afffffffff9"/>
            </w:pPr>
          </w:p>
        </w:tc>
      </w:tr>
      <w:tr w:rsidR="00F62E67" w14:paraId="477C54D2" w14:textId="77777777" w:rsidTr="00E84092">
        <w:trPr>
          <w:trHeight w:val="397"/>
          <w:jc w:val="center"/>
        </w:trPr>
        <w:tc>
          <w:tcPr>
            <w:tcW w:w="6222" w:type="dxa"/>
            <w:gridSpan w:val="2"/>
            <w:shd w:val="clear" w:color="auto" w:fill="auto"/>
            <w:vAlign w:val="center"/>
          </w:tcPr>
          <w:p w14:paraId="2341C458" w14:textId="77777777" w:rsidR="00F62E67" w:rsidRDefault="00F62E67" w:rsidP="00E84092">
            <w:pPr>
              <w:pStyle w:val="afffffffff9"/>
            </w:pPr>
            <w:r>
              <w:rPr>
                <w:rFonts w:hint="eastAsia"/>
                <w:color w:val="000000"/>
                <w:szCs w:val="18"/>
              </w:rPr>
              <w:t>过程排放量</w:t>
            </w:r>
          </w:p>
        </w:tc>
        <w:tc>
          <w:tcPr>
            <w:tcW w:w="3112" w:type="dxa"/>
            <w:shd w:val="clear" w:color="auto" w:fill="auto"/>
            <w:vAlign w:val="center"/>
          </w:tcPr>
          <w:p w14:paraId="2D1631AC" w14:textId="77777777" w:rsidR="00F62E67" w:rsidRDefault="00F62E67" w:rsidP="00E84092">
            <w:pPr>
              <w:pStyle w:val="afffffffff9"/>
            </w:pPr>
          </w:p>
        </w:tc>
      </w:tr>
      <w:tr w:rsidR="00F62E67" w14:paraId="39F2C3EB" w14:textId="77777777" w:rsidTr="00E84092">
        <w:trPr>
          <w:trHeight w:val="397"/>
          <w:jc w:val="center"/>
        </w:trPr>
        <w:tc>
          <w:tcPr>
            <w:tcW w:w="6222" w:type="dxa"/>
            <w:gridSpan w:val="2"/>
            <w:shd w:val="clear" w:color="auto" w:fill="auto"/>
            <w:vAlign w:val="center"/>
          </w:tcPr>
          <w:p w14:paraId="07CEE51E" w14:textId="77777777" w:rsidR="00F62E67" w:rsidRDefault="00F62E67" w:rsidP="00E84092">
            <w:pPr>
              <w:pStyle w:val="afffffffff9"/>
            </w:pPr>
            <w:r>
              <w:rPr>
                <w:rFonts w:hint="eastAsia"/>
                <w:color w:val="000000"/>
                <w:szCs w:val="18"/>
              </w:rPr>
              <w:t>购入电力产生的排放量</w:t>
            </w:r>
          </w:p>
        </w:tc>
        <w:tc>
          <w:tcPr>
            <w:tcW w:w="3112" w:type="dxa"/>
            <w:shd w:val="clear" w:color="auto" w:fill="auto"/>
            <w:vAlign w:val="center"/>
          </w:tcPr>
          <w:p w14:paraId="273867CC" w14:textId="77777777" w:rsidR="00F62E67" w:rsidRDefault="00F62E67" w:rsidP="00E84092">
            <w:pPr>
              <w:pStyle w:val="afffffffff9"/>
            </w:pPr>
          </w:p>
        </w:tc>
      </w:tr>
      <w:tr w:rsidR="00F62E67" w14:paraId="786AB2D7" w14:textId="77777777" w:rsidTr="00E84092">
        <w:trPr>
          <w:trHeight w:val="397"/>
          <w:jc w:val="center"/>
        </w:trPr>
        <w:tc>
          <w:tcPr>
            <w:tcW w:w="6222" w:type="dxa"/>
            <w:gridSpan w:val="2"/>
            <w:shd w:val="clear" w:color="auto" w:fill="auto"/>
            <w:vAlign w:val="center"/>
          </w:tcPr>
          <w:p w14:paraId="3152DACD" w14:textId="77777777" w:rsidR="00F62E67" w:rsidRDefault="00F62E67" w:rsidP="00E84092">
            <w:pPr>
              <w:pStyle w:val="afffffffff9"/>
            </w:pPr>
            <w:r>
              <w:rPr>
                <w:rFonts w:hint="eastAsia"/>
                <w:color w:val="000000"/>
                <w:szCs w:val="18"/>
              </w:rPr>
              <w:t>购入热力产生的排放量</w:t>
            </w:r>
          </w:p>
        </w:tc>
        <w:tc>
          <w:tcPr>
            <w:tcW w:w="3112" w:type="dxa"/>
            <w:shd w:val="clear" w:color="auto" w:fill="auto"/>
            <w:vAlign w:val="center"/>
          </w:tcPr>
          <w:p w14:paraId="52A0A870" w14:textId="77777777" w:rsidR="00F62E67" w:rsidRDefault="00F62E67" w:rsidP="00E84092">
            <w:pPr>
              <w:pStyle w:val="afffffffff9"/>
            </w:pPr>
          </w:p>
        </w:tc>
      </w:tr>
      <w:tr w:rsidR="00F62E67" w14:paraId="6469A3C3" w14:textId="77777777" w:rsidTr="00E84092">
        <w:trPr>
          <w:trHeight w:val="397"/>
          <w:jc w:val="center"/>
        </w:trPr>
        <w:tc>
          <w:tcPr>
            <w:tcW w:w="2400" w:type="dxa"/>
            <w:vMerge w:val="restart"/>
            <w:shd w:val="clear" w:color="auto" w:fill="auto"/>
            <w:vAlign w:val="center"/>
          </w:tcPr>
          <w:p w14:paraId="305BE05C" w14:textId="77777777" w:rsidR="00F62E67" w:rsidRDefault="00F62E67" w:rsidP="00E84092">
            <w:pPr>
              <w:pStyle w:val="afffffffff9"/>
            </w:pPr>
            <w:r>
              <w:rPr>
                <w:rFonts w:hint="eastAsia"/>
              </w:rPr>
              <w:t>企业温室气体排放总量</w:t>
            </w:r>
          </w:p>
        </w:tc>
        <w:tc>
          <w:tcPr>
            <w:tcW w:w="3822" w:type="dxa"/>
            <w:shd w:val="clear" w:color="auto" w:fill="auto"/>
            <w:vAlign w:val="center"/>
          </w:tcPr>
          <w:p w14:paraId="4FBB05CF" w14:textId="77777777" w:rsidR="00F62E67" w:rsidRDefault="00F62E67" w:rsidP="00E84092">
            <w:pPr>
              <w:pStyle w:val="afffffffff9"/>
            </w:pPr>
            <w:r>
              <w:rPr>
                <w:rFonts w:hint="eastAsia"/>
                <w:color w:val="000000"/>
                <w:szCs w:val="18"/>
              </w:rPr>
              <w:t>不包括购入电力和热力产生的排放量</w:t>
            </w:r>
          </w:p>
        </w:tc>
        <w:tc>
          <w:tcPr>
            <w:tcW w:w="3112" w:type="dxa"/>
            <w:shd w:val="clear" w:color="auto" w:fill="auto"/>
            <w:vAlign w:val="center"/>
          </w:tcPr>
          <w:p w14:paraId="54DAAE9D" w14:textId="77777777" w:rsidR="00F62E67" w:rsidRDefault="00F62E67" w:rsidP="00E84092">
            <w:pPr>
              <w:pStyle w:val="afffffffff9"/>
            </w:pPr>
          </w:p>
        </w:tc>
      </w:tr>
      <w:tr w:rsidR="00F62E67" w14:paraId="564D4F0A" w14:textId="77777777" w:rsidTr="00E84092">
        <w:trPr>
          <w:trHeight w:val="397"/>
          <w:jc w:val="center"/>
        </w:trPr>
        <w:tc>
          <w:tcPr>
            <w:tcW w:w="2400" w:type="dxa"/>
            <w:vMerge/>
            <w:shd w:val="clear" w:color="auto" w:fill="auto"/>
            <w:vAlign w:val="center"/>
          </w:tcPr>
          <w:p w14:paraId="43BC4ACE" w14:textId="77777777" w:rsidR="00F62E67" w:rsidRDefault="00F62E67" w:rsidP="00E84092">
            <w:pPr>
              <w:pStyle w:val="afffffffff9"/>
            </w:pPr>
          </w:p>
        </w:tc>
        <w:tc>
          <w:tcPr>
            <w:tcW w:w="3822" w:type="dxa"/>
            <w:shd w:val="clear" w:color="auto" w:fill="auto"/>
            <w:vAlign w:val="center"/>
          </w:tcPr>
          <w:p w14:paraId="298E87F2" w14:textId="77777777" w:rsidR="00F62E67" w:rsidRDefault="00F62E67" w:rsidP="00E84092">
            <w:pPr>
              <w:pStyle w:val="afffffffff9"/>
            </w:pPr>
            <w:r>
              <w:rPr>
                <w:rFonts w:hint="eastAsia"/>
                <w:color w:val="000000"/>
                <w:szCs w:val="18"/>
              </w:rPr>
              <w:t>包括购人电力和热力产生的排放量</w:t>
            </w:r>
          </w:p>
        </w:tc>
        <w:tc>
          <w:tcPr>
            <w:tcW w:w="3112" w:type="dxa"/>
            <w:shd w:val="clear" w:color="auto" w:fill="auto"/>
            <w:vAlign w:val="center"/>
          </w:tcPr>
          <w:p w14:paraId="5C0210D9" w14:textId="77777777" w:rsidR="00F62E67" w:rsidRDefault="00F62E67" w:rsidP="00E84092">
            <w:pPr>
              <w:pStyle w:val="afffffffff9"/>
            </w:pPr>
          </w:p>
        </w:tc>
      </w:tr>
    </w:tbl>
    <w:p w14:paraId="6EDE1649" w14:textId="77777777" w:rsidR="00F62E67" w:rsidRDefault="00F62E67" w:rsidP="00F62E67">
      <w:pPr>
        <w:pStyle w:val="affffb"/>
        <w:ind w:firstLine="420"/>
      </w:pPr>
    </w:p>
    <w:p w14:paraId="5909DEB0" w14:textId="77777777" w:rsidR="00F62E67" w:rsidRDefault="00F62E67" w:rsidP="00F62E67">
      <w:pPr>
        <w:pStyle w:val="aff"/>
        <w:spacing w:beforeLines="150" w:before="360" w:after="120"/>
      </w:pPr>
      <w:r>
        <w:rPr>
          <w:rFonts w:hint="eastAsia"/>
        </w:rPr>
        <w:t>报告主体活动数据一览表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5"/>
        <w:gridCol w:w="1867"/>
        <w:gridCol w:w="1867"/>
        <w:gridCol w:w="1867"/>
        <w:gridCol w:w="1868"/>
      </w:tblGrid>
      <w:tr w:rsidR="00F62E67" w:rsidRPr="004E613E" w14:paraId="2807335E" w14:textId="77777777" w:rsidTr="00E84092">
        <w:trPr>
          <w:tblHeader/>
          <w:jc w:val="center"/>
        </w:trPr>
        <w:tc>
          <w:tcPr>
            <w:tcW w:w="1865" w:type="dxa"/>
            <w:tcBorders>
              <w:top w:val="single" w:sz="8" w:space="0" w:color="auto"/>
              <w:bottom w:val="single" w:sz="8" w:space="0" w:color="auto"/>
            </w:tcBorders>
            <w:shd w:val="clear" w:color="auto" w:fill="auto"/>
            <w:vAlign w:val="center"/>
          </w:tcPr>
          <w:p w14:paraId="6AB0DCA1" w14:textId="77777777" w:rsidR="00F62E67" w:rsidRPr="004E613E" w:rsidRDefault="00F62E67" w:rsidP="00E84092">
            <w:pPr>
              <w:pStyle w:val="afffffffff9"/>
              <w:rPr>
                <w:rFonts w:ascii="Times New Roman"/>
              </w:rPr>
            </w:pPr>
            <w:r w:rsidRPr="004E613E">
              <w:rPr>
                <w:rFonts w:ascii="Times New Roman"/>
              </w:rPr>
              <w:t>排放源类别</w:t>
            </w:r>
          </w:p>
        </w:tc>
        <w:tc>
          <w:tcPr>
            <w:tcW w:w="1867" w:type="dxa"/>
            <w:tcBorders>
              <w:top w:val="single" w:sz="8" w:space="0" w:color="auto"/>
              <w:bottom w:val="single" w:sz="8" w:space="0" w:color="auto"/>
            </w:tcBorders>
            <w:shd w:val="clear" w:color="auto" w:fill="auto"/>
            <w:vAlign w:val="center"/>
          </w:tcPr>
          <w:p w14:paraId="1E0CEC66" w14:textId="77777777" w:rsidR="00F62E67" w:rsidRPr="004E613E" w:rsidRDefault="00F62E67" w:rsidP="00E84092">
            <w:pPr>
              <w:pStyle w:val="afffffffff9"/>
              <w:rPr>
                <w:rFonts w:ascii="Times New Roman"/>
              </w:rPr>
            </w:pPr>
            <w:r w:rsidRPr="004E613E">
              <w:rPr>
                <w:rFonts w:ascii="Times New Roman"/>
              </w:rPr>
              <w:t>燃料品种</w:t>
            </w:r>
          </w:p>
        </w:tc>
        <w:tc>
          <w:tcPr>
            <w:tcW w:w="1867" w:type="dxa"/>
            <w:tcBorders>
              <w:top w:val="single" w:sz="8" w:space="0" w:color="auto"/>
              <w:bottom w:val="single" w:sz="8" w:space="0" w:color="auto"/>
            </w:tcBorders>
            <w:shd w:val="clear" w:color="auto" w:fill="auto"/>
            <w:vAlign w:val="center"/>
          </w:tcPr>
          <w:p w14:paraId="70D5CBB6" w14:textId="77777777" w:rsidR="00F62E67" w:rsidRPr="004E613E" w:rsidRDefault="00F62E67" w:rsidP="00E84092">
            <w:pPr>
              <w:pStyle w:val="afffffffff9"/>
              <w:rPr>
                <w:rFonts w:ascii="Times New Roman"/>
              </w:rPr>
            </w:pPr>
            <w:r w:rsidRPr="004E613E">
              <w:rPr>
                <w:rFonts w:ascii="Times New Roman"/>
              </w:rPr>
              <w:t>计量单位</w:t>
            </w:r>
          </w:p>
        </w:tc>
        <w:tc>
          <w:tcPr>
            <w:tcW w:w="1867" w:type="dxa"/>
            <w:tcBorders>
              <w:top w:val="single" w:sz="8" w:space="0" w:color="auto"/>
              <w:bottom w:val="single" w:sz="8" w:space="0" w:color="auto"/>
            </w:tcBorders>
            <w:shd w:val="clear" w:color="auto" w:fill="auto"/>
            <w:vAlign w:val="center"/>
          </w:tcPr>
          <w:p w14:paraId="54F4E9F8" w14:textId="77777777" w:rsidR="00F62E67" w:rsidRPr="004E613E" w:rsidRDefault="00F62E67" w:rsidP="00E84092">
            <w:pPr>
              <w:pStyle w:val="afffffffff9"/>
              <w:rPr>
                <w:rFonts w:ascii="Times New Roman"/>
              </w:rPr>
            </w:pPr>
            <w:r w:rsidRPr="004E613E">
              <w:rPr>
                <w:rFonts w:ascii="Times New Roman"/>
              </w:rPr>
              <w:t>消耗量</w:t>
            </w:r>
          </w:p>
          <w:p w14:paraId="52C0BBD0" w14:textId="77777777" w:rsidR="00F62E67" w:rsidRPr="004E613E" w:rsidRDefault="00F62E67" w:rsidP="00E84092">
            <w:pPr>
              <w:pStyle w:val="afffffffff9"/>
              <w:rPr>
                <w:rFonts w:ascii="Times New Roman"/>
              </w:rPr>
            </w:pPr>
            <w:r w:rsidRPr="004E613E">
              <w:rPr>
                <w:rFonts w:ascii="Times New Roman"/>
              </w:rPr>
              <w:t>t</w:t>
            </w:r>
            <w:r w:rsidRPr="004E613E">
              <w:rPr>
                <w:rFonts w:ascii="Times New Roman"/>
              </w:rPr>
              <w:t>或</w:t>
            </w:r>
            <w:r w:rsidRPr="004E613E">
              <w:rPr>
                <w:rFonts w:ascii="Times New Roman"/>
              </w:rPr>
              <w:t>10</w:t>
            </w:r>
            <w:r w:rsidRPr="004E613E">
              <w:rPr>
                <w:rFonts w:ascii="Times New Roman"/>
                <w:vertAlign w:val="superscript"/>
              </w:rPr>
              <w:t>4</w:t>
            </w:r>
            <w:r w:rsidRPr="004E613E">
              <w:rPr>
                <w:rFonts w:ascii="Times New Roman"/>
              </w:rPr>
              <w:t>Nm</w:t>
            </w:r>
            <w:r w:rsidRPr="004E613E">
              <w:rPr>
                <w:rFonts w:ascii="Times New Roman"/>
                <w:vertAlign w:val="superscript"/>
              </w:rPr>
              <w:t>3</w:t>
            </w:r>
            <w:r w:rsidRPr="004E613E">
              <w:rPr>
                <w:rFonts w:ascii="Times New Roman"/>
              </w:rPr>
              <w:t xml:space="preserve"> </w:t>
            </w:r>
          </w:p>
        </w:tc>
        <w:tc>
          <w:tcPr>
            <w:tcW w:w="1868" w:type="dxa"/>
            <w:tcBorders>
              <w:top w:val="single" w:sz="8" w:space="0" w:color="auto"/>
              <w:bottom w:val="single" w:sz="8" w:space="0" w:color="auto"/>
            </w:tcBorders>
            <w:shd w:val="clear" w:color="auto" w:fill="auto"/>
            <w:vAlign w:val="center"/>
          </w:tcPr>
          <w:p w14:paraId="46F209E8" w14:textId="77777777" w:rsidR="00F62E67" w:rsidRPr="004E613E" w:rsidRDefault="00F62E67" w:rsidP="00E84092">
            <w:pPr>
              <w:pStyle w:val="afffffffff9"/>
              <w:rPr>
                <w:rFonts w:ascii="Times New Roman"/>
              </w:rPr>
            </w:pPr>
            <w:r w:rsidRPr="004E613E">
              <w:rPr>
                <w:rFonts w:ascii="Times New Roman"/>
              </w:rPr>
              <w:t>低位发热量</w:t>
            </w:r>
          </w:p>
          <w:p w14:paraId="4E72DFF9" w14:textId="77777777" w:rsidR="00F62E67" w:rsidRPr="004E613E" w:rsidRDefault="00F62E67" w:rsidP="00E84092">
            <w:pPr>
              <w:pStyle w:val="afffffffff9"/>
              <w:rPr>
                <w:rFonts w:ascii="Times New Roman"/>
              </w:rPr>
            </w:pPr>
            <w:r w:rsidRPr="004E613E">
              <w:rPr>
                <w:rFonts w:ascii="Times New Roman"/>
              </w:rPr>
              <w:t>GJ/t</w:t>
            </w:r>
            <w:r w:rsidRPr="004E613E">
              <w:rPr>
                <w:rFonts w:ascii="Times New Roman"/>
              </w:rPr>
              <w:t>或</w:t>
            </w:r>
            <w:r w:rsidRPr="004E613E">
              <w:rPr>
                <w:rFonts w:ascii="Times New Roman"/>
              </w:rPr>
              <w:t>GJ/10</w:t>
            </w:r>
            <w:r w:rsidRPr="004E613E">
              <w:rPr>
                <w:rFonts w:ascii="Times New Roman"/>
                <w:vertAlign w:val="superscript"/>
              </w:rPr>
              <w:t>4</w:t>
            </w:r>
            <w:r w:rsidRPr="004E613E">
              <w:rPr>
                <w:rFonts w:ascii="Times New Roman"/>
              </w:rPr>
              <w:t>Nm</w:t>
            </w:r>
            <w:r w:rsidRPr="004E613E">
              <w:rPr>
                <w:rFonts w:ascii="Times New Roman"/>
                <w:vertAlign w:val="superscript"/>
              </w:rPr>
              <w:t>3</w:t>
            </w:r>
          </w:p>
        </w:tc>
      </w:tr>
      <w:tr w:rsidR="00F62E67" w:rsidRPr="004E613E" w14:paraId="7361012D" w14:textId="77777777" w:rsidTr="00E84092">
        <w:trPr>
          <w:jc w:val="center"/>
        </w:trPr>
        <w:tc>
          <w:tcPr>
            <w:tcW w:w="1865" w:type="dxa"/>
            <w:vMerge w:val="restart"/>
            <w:tcBorders>
              <w:top w:val="single" w:sz="8" w:space="0" w:color="auto"/>
            </w:tcBorders>
            <w:shd w:val="clear" w:color="auto" w:fill="auto"/>
            <w:vAlign w:val="center"/>
          </w:tcPr>
          <w:p w14:paraId="374A63CF" w14:textId="77777777" w:rsidR="00F62E67" w:rsidRPr="004E613E" w:rsidRDefault="00F62E67" w:rsidP="00E84092">
            <w:pPr>
              <w:pStyle w:val="afffffffff9"/>
              <w:rPr>
                <w:rFonts w:ascii="Times New Roman"/>
              </w:rPr>
            </w:pPr>
            <w:r w:rsidRPr="004E613E">
              <w:rPr>
                <w:rFonts w:ascii="Times New Roman"/>
              </w:rPr>
              <w:t>燃料燃烧</w:t>
            </w:r>
          </w:p>
        </w:tc>
        <w:tc>
          <w:tcPr>
            <w:tcW w:w="1867" w:type="dxa"/>
            <w:tcBorders>
              <w:top w:val="single" w:sz="8" w:space="0" w:color="auto"/>
            </w:tcBorders>
            <w:shd w:val="clear" w:color="auto" w:fill="auto"/>
            <w:vAlign w:val="center"/>
          </w:tcPr>
          <w:p w14:paraId="3BE3BAB1" w14:textId="77777777" w:rsidR="00F62E67" w:rsidRPr="004E613E" w:rsidRDefault="00F62E67" w:rsidP="00E84092">
            <w:pPr>
              <w:pStyle w:val="afffffffff9"/>
              <w:rPr>
                <w:rFonts w:ascii="Times New Roman"/>
              </w:rPr>
            </w:pPr>
          </w:p>
        </w:tc>
        <w:tc>
          <w:tcPr>
            <w:tcW w:w="1867" w:type="dxa"/>
            <w:tcBorders>
              <w:top w:val="single" w:sz="8" w:space="0" w:color="auto"/>
            </w:tcBorders>
            <w:shd w:val="clear" w:color="auto" w:fill="auto"/>
            <w:vAlign w:val="center"/>
          </w:tcPr>
          <w:p w14:paraId="2A7DDE83" w14:textId="77777777" w:rsidR="00F62E67" w:rsidRPr="004E613E" w:rsidRDefault="00F62E67" w:rsidP="00E84092">
            <w:pPr>
              <w:pStyle w:val="afffffffff9"/>
              <w:rPr>
                <w:rFonts w:ascii="Times New Roman"/>
              </w:rPr>
            </w:pPr>
          </w:p>
        </w:tc>
        <w:tc>
          <w:tcPr>
            <w:tcW w:w="1867" w:type="dxa"/>
            <w:tcBorders>
              <w:top w:val="single" w:sz="8" w:space="0" w:color="auto"/>
            </w:tcBorders>
            <w:shd w:val="clear" w:color="auto" w:fill="auto"/>
            <w:vAlign w:val="center"/>
          </w:tcPr>
          <w:p w14:paraId="39CE02A2" w14:textId="77777777" w:rsidR="00F62E67" w:rsidRPr="004E613E" w:rsidRDefault="00F62E67" w:rsidP="00E84092">
            <w:pPr>
              <w:pStyle w:val="afffffffff9"/>
              <w:rPr>
                <w:rFonts w:ascii="Times New Roman"/>
              </w:rPr>
            </w:pPr>
          </w:p>
        </w:tc>
        <w:tc>
          <w:tcPr>
            <w:tcW w:w="1868" w:type="dxa"/>
            <w:tcBorders>
              <w:top w:val="single" w:sz="8" w:space="0" w:color="auto"/>
            </w:tcBorders>
            <w:shd w:val="clear" w:color="auto" w:fill="auto"/>
            <w:vAlign w:val="center"/>
          </w:tcPr>
          <w:p w14:paraId="2F47DFC9" w14:textId="77777777" w:rsidR="00F62E67" w:rsidRPr="004E613E" w:rsidRDefault="00F62E67" w:rsidP="00E84092">
            <w:pPr>
              <w:pStyle w:val="afffffffff9"/>
              <w:rPr>
                <w:rFonts w:ascii="Times New Roman"/>
              </w:rPr>
            </w:pPr>
          </w:p>
        </w:tc>
      </w:tr>
      <w:tr w:rsidR="00F62E67" w:rsidRPr="004E613E" w14:paraId="12E8D345" w14:textId="77777777" w:rsidTr="00E84092">
        <w:trPr>
          <w:jc w:val="center"/>
        </w:trPr>
        <w:tc>
          <w:tcPr>
            <w:tcW w:w="1865" w:type="dxa"/>
            <w:vMerge/>
            <w:shd w:val="clear" w:color="auto" w:fill="auto"/>
            <w:vAlign w:val="center"/>
          </w:tcPr>
          <w:p w14:paraId="6B770F69" w14:textId="77777777" w:rsidR="00F62E67" w:rsidRPr="004E613E" w:rsidRDefault="00F62E67" w:rsidP="00E84092">
            <w:pPr>
              <w:pStyle w:val="afffffffff9"/>
              <w:rPr>
                <w:rFonts w:ascii="Times New Roman"/>
              </w:rPr>
            </w:pPr>
          </w:p>
        </w:tc>
        <w:tc>
          <w:tcPr>
            <w:tcW w:w="1867" w:type="dxa"/>
            <w:shd w:val="clear" w:color="auto" w:fill="auto"/>
            <w:vAlign w:val="center"/>
          </w:tcPr>
          <w:p w14:paraId="519716EB" w14:textId="77777777" w:rsidR="00F62E67" w:rsidRPr="004E613E" w:rsidRDefault="00F62E67" w:rsidP="00E84092">
            <w:pPr>
              <w:pStyle w:val="afffffffff9"/>
              <w:rPr>
                <w:rFonts w:ascii="Times New Roman"/>
              </w:rPr>
            </w:pPr>
          </w:p>
        </w:tc>
        <w:tc>
          <w:tcPr>
            <w:tcW w:w="1867" w:type="dxa"/>
            <w:shd w:val="clear" w:color="auto" w:fill="auto"/>
            <w:vAlign w:val="center"/>
          </w:tcPr>
          <w:p w14:paraId="2C57253E" w14:textId="77777777" w:rsidR="00F62E67" w:rsidRPr="004E613E" w:rsidRDefault="00F62E67" w:rsidP="00E84092">
            <w:pPr>
              <w:pStyle w:val="afffffffff9"/>
              <w:rPr>
                <w:rFonts w:ascii="Times New Roman"/>
              </w:rPr>
            </w:pPr>
          </w:p>
        </w:tc>
        <w:tc>
          <w:tcPr>
            <w:tcW w:w="1867" w:type="dxa"/>
            <w:shd w:val="clear" w:color="auto" w:fill="auto"/>
            <w:vAlign w:val="center"/>
          </w:tcPr>
          <w:p w14:paraId="263C7645" w14:textId="77777777" w:rsidR="00F62E67" w:rsidRPr="004E613E" w:rsidRDefault="00F62E67" w:rsidP="00E84092">
            <w:pPr>
              <w:pStyle w:val="afffffffff9"/>
              <w:rPr>
                <w:rFonts w:ascii="Times New Roman"/>
              </w:rPr>
            </w:pPr>
          </w:p>
        </w:tc>
        <w:tc>
          <w:tcPr>
            <w:tcW w:w="1868" w:type="dxa"/>
            <w:shd w:val="clear" w:color="auto" w:fill="auto"/>
            <w:vAlign w:val="center"/>
          </w:tcPr>
          <w:p w14:paraId="7891F820" w14:textId="77777777" w:rsidR="00F62E67" w:rsidRPr="004E613E" w:rsidRDefault="00F62E67" w:rsidP="00E84092">
            <w:pPr>
              <w:pStyle w:val="afffffffff9"/>
              <w:rPr>
                <w:rFonts w:ascii="Times New Roman"/>
              </w:rPr>
            </w:pPr>
          </w:p>
        </w:tc>
      </w:tr>
      <w:tr w:rsidR="00F62E67" w:rsidRPr="004E613E" w14:paraId="5AB42BA0" w14:textId="77777777" w:rsidTr="00E84092">
        <w:trPr>
          <w:jc w:val="center"/>
        </w:trPr>
        <w:tc>
          <w:tcPr>
            <w:tcW w:w="1865" w:type="dxa"/>
            <w:vMerge/>
            <w:shd w:val="clear" w:color="auto" w:fill="auto"/>
            <w:vAlign w:val="center"/>
          </w:tcPr>
          <w:p w14:paraId="08FDCA6C" w14:textId="77777777" w:rsidR="00F62E67" w:rsidRPr="004E613E" w:rsidRDefault="00F62E67" w:rsidP="00E84092">
            <w:pPr>
              <w:pStyle w:val="afffffffff9"/>
              <w:rPr>
                <w:rFonts w:ascii="Times New Roman"/>
              </w:rPr>
            </w:pPr>
          </w:p>
        </w:tc>
        <w:tc>
          <w:tcPr>
            <w:tcW w:w="1867" w:type="dxa"/>
            <w:shd w:val="clear" w:color="auto" w:fill="auto"/>
            <w:vAlign w:val="center"/>
          </w:tcPr>
          <w:p w14:paraId="0B4B483C" w14:textId="77777777" w:rsidR="00F62E67" w:rsidRPr="004E613E" w:rsidRDefault="00F62E67" w:rsidP="00E84092">
            <w:pPr>
              <w:pStyle w:val="afffffffff9"/>
              <w:rPr>
                <w:rFonts w:ascii="Times New Roman"/>
              </w:rPr>
            </w:pPr>
          </w:p>
        </w:tc>
        <w:tc>
          <w:tcPr>
            <w:tcW w:w="1867" w:type="dxa"/>
            <w:shd w:val="clear" w:color="auto" w:fill="auto"/>
            <w:vAlign w:val="center"/>
          </w:tcPr>
          <w:p w14:paraId="621EE5B5" w14:textId="77777777" w:rsidR="00F62E67" w:rsidRPr="004E613E" w:rsidRDefault="00F62E67" w:rsidP="00E84092">
            <w:pPr>
              <w:pStyle w:val="afffffffff9"/>
              <w:rPr>
                <w:rFonts w:ascii="Times New Roman"/>
              </w:rPr>
            </w:pPr>
          </w:p>
        </w:tc>
        <w:tc>
          <w:tcPr>
            <w:tcW w:w="1867" w:type="dxa"/>
            <w:shd w:val="clear" w:color="auto" w:fill="auto"/>
            <w:vAlign w:val="center"/>
          </w:tcPr>
          <w:p w14:paraId="565F4EA2" w14:textId="77777777" w:rsidR="00F62E67" w:rsidRPr="004E613E" w:rsidRDefault="00F62E67" w:rsidP="00E84092">
            <w:pPr>
              <w:pStyle w:val="afffffffff9"/>
              <w:rPr>
                <w:rFonts w:ascii="Times New Roman"/>
              </w:rPr>
            </w:pPr>
          </w:p>
        </w:tc>
        <w:tc>
          <w:tcPr>
            <w:tcW w:w="1868" w:type="dxa"/>
            <w:shd w:val="clear" w:color="auto" w:fill="auto"/>
            <w:vAlign w:val="center"/>
          </w:tcPr>
          <w:p w14:paraId="21587CB0" w14:textId="77777777" w:rsidR="00F62E67" w:rsidRPr="004E613E" w:rsidRDefault="00F62E67" w:rsidP="00E84092">
            <w:pPr>
              <w:pStyle w:val="afffffffff9"/>
              <w:rPr>
                <w:rFonts w:ascii="Times New Roman"/>
              </w:rPr>
            </w:pPr>
          </w:p>
        </w:tc>
      </w:tr>
      <w:tr w:rsidR="00F62E67" w:rsidRPr="004E613E" w14:paraId="093892DA" w14:textId="77777777" w:rsidTr="00E84092">
        <w:trPr>
          <w:jc w:val="center"/>
        </w:trPr>
        <w:tc>
          <w:tcPr>
            <w:tcW w:w="1865" w:type="dxa"/>
            <w:vMerge/>
            <w:shd w:val="clear" w:color="auto" w:fill="auto"/>
            <w:vAlign w:val="center"/>
          </w:tcPr>
          <w:p w14:paraId="4CFA8219" w14:textId="77777777" w:rsidR="00F62E67" w:rsidRPr="004E613E" w:rsidRDefault="00F62E67" w:rsidP="00E84092">
            <w:pPr>
              <w:pStyle w:val="afffffffff9"/>
              <w:rPr>
                <w:rFonts w:ascii="Times New Roman"/>
              </w:rPr>
            </w:pPr>
          </w:p>
        </w:tc>
        <w:tc>
          <w:tcPr>
            <w:tcW w:w="1867" w:type="dxa"/>
            <w:shd w:val="clear" w:color="auto" w:fill="auto"/>
            <w:vAlign w:val="center"/>
          </w:tcPr>
          <w:p w14:paraId="415DE547" w14:textId="77777777" w:rsidR="00F62E67" w:rsidRPr="004E613E" w:rsidRDefault="00F62E67" w:rsidP="00E84092">
            <w:pPr>
              <w:pStyle w:val="afffffffff9"/>
              <w:rPr>
                <w:rFonts w:ascii="Times New Roman"/>
              </w:rPr>
            </w:pPr>
          </w:p>
        </w:tc>
        <w:tc>
          <w:tcPr>
            <w:tcW w:w="1867" w:type="dxa"/>
            <w:shd w:val="clear" w:color="auto" w:fill="auto"/>
            <w:vAlign w:val="center"/>
          </w:tcPr>
          <w:p w14:paraId="4A31B9B9" w14:textId="77777777" w:rsidR="00F62E67" w:rsidRPr="004E613E" w:rsidRDefault="00F62E67" w:rsidP="00E84092">
            <w:pPr>
              <w:pStyle w:val="afffffffff9"/>
              <w:rPr>
                <w:rFonts w:ascii="Times New Roman"/>
              </w:rPr>
            </w:pPr>
          </w:p>
        </w:tc>
        <w:tc>
          <w:tcPr>
            <w:tcW w:w="1867" w:type="dxa"/>
            <w:shd w:val="clear" w:color="auto" w:fill="auto"/>
            <w:vAlign w:val="center"/>
          </w:tcPr>
          <w:p w14:paraId="70AEBB61" w14:textId="77777777" w:rsidR="00F62E67" w:rsidRPr="004E613E" w:rsidRDefault="00F62E67" w:rsidP="00E84092">
            <w:pPr>
              <w:pStyle w:val="afffffffff9"/>
              <w:rPr>
                <w:rFonts w:ascii="Times New Roman"/>
              </w:rPr>
            </w:pPr>
          </w:p>
        </w:tc>
        <w:tc>
          <w:tcPr>
            <w:tcW w:w="1868" w:type="dxa"/>
            <w:shd w:val="clear" w:color="auto" w:fill="auto"/>
            <w:vAlign w:val="center"/>
          </w:tcPr>
          <w:p w14:paraId="7A577BE2" w14:textId="77777777" w:rsidR="00F62E67" w:rsidRPr="004E613E" w:rsidRDefault="00F62E67" w:rsidP="00E84092">
            <w:pPr>
              <w:pStyle w:val="afffffffff9"/>
              <w:rPr>
                <w:rFonts w:ascii="Times New Roman"/>
              </w:rPr>
            </w:pPr>
          </w:p>
        </w:tc>
      </w:tr>
      <w:tr w:rsidR="00F62E67" w:rsidRPr="004E613E" w14:paraId="73140345" w14:textId="77777777" w:rsidTr="00E84092">
        <w:trPr>
          <w:jc w:val="center"/>
        </w:trPr>
        <w:tc>
          <w:tcPr>
            <w:tcW w:w="1865" w:type="dxa"/>
            <w:vMerge/>
            <w:shd w:val="clear" w:color="auto" w:fill="auto"/>
            <w:vAlign w:val="center"/>
          </w:tcPr>
          <w:p w14:paraId="5A667183" w14:textId="77777777" w:rsidR="00F62E67" w:rsidRPr="004E613E" w:rsidRDefault="00F62E67" w:rsidP="00E84092">
            <w:pPr>
              <w:pStyle w:val="afffffffff9"/>
              <w:rPr>
                <w:rFonts w:ascii="Times New Roman"/>
              </w:rPr>
            </w:pPr>
          </w:p>
        </w:tc>
        <w:tc>
          <w:tcPr>
            <w:tcW w:w="1867" w:type="dxa"/>
            <w:shd w:val="clear" w:color="auto" w:fill="auto"/>
            <w:vAlign w:val="center"/>
          </w:tcPr>
          <w:p w14:paraId="271D90E6" w14:textId="77777777" w:rsidR="00F62E67" w:rsidRPr="004E613E" w:rsidRDefault="00F62E67" w:rsidP="00E84092">
            <w:pPr>
              <w:pStyle w:val="afffffffff9"/>
              <w:rPr>
                <w:rFonts w:ascii="Times New Roman"/>
              </w:rPr>
            </w:pPr>
          </w:p>
        </w:tc>
        <w:tc>
          <w:tcPr>
            <w:tcW w:w="1867" w:type="dxa"/>
            <w:shd w:val="clear" w:color="auto" w:fill="auto"/>
            <w:vAlign w:val="center"/>
          </w:tcPr>
          <w:p w14:paraId="344C8705" w14:textId="77777777" w:rsidR="00F62E67" w:rsidRPr="004E613E" w:rsidRDefault="00F62E67" w:rsidP="00E84092">
            <w:pPr>
              <w:pStyle w:val="afffffffff9"/>
              <w:rPr>
                <w:rFonts w:ascii="Times New Roman"/>
              </w:rPr>
            </w:pPr>
          </w:p>
        </w:tc>
        <w:tc>
          <w:tcPr>
            <w:tcW w:w="1867" w:type="dxa"/>
            <w:shd w:val="clear" w:color="auto" w:fill="auto"/>
            <w:vAlign w:val="center"/>
          </w:tcPr>
          <w:p w14:paraId="76E49EE2" w14:textId="77777777" w:rsidR="00F62E67" w:rsidRPr="004E613E" w:rsidRDefault="00F62E67" w:rsidP="00E84092">
            <w:pPr>
              <w:pStyle w:val="afffffffff9"/>
              <w:rPr>
                <w:rFonts w:ascii="Times New Roman"/>
              </w:rPr>
            </w:pPr>
          </w:p>
        </w:tc>
        <w:tc>
          <w:tcPr>
            <w:tcW w:w="1868" w:type="dxa"/>
            <w:shd w:val="clear" w:color="auto" w:fill="auto"/>
            <w:vAlign w:val="center"/>
          </w:tcPr>
          <w:p w14:paraId="3BB03CA9" w14:textId="77777777" w:rsidR="00F62E67" w:rsidRPr="004E613E" w:rsidRDefault="00F62E67" w:rsidP="00E84092">
            <w:pPr>
              <w:pStyle w:val="afffffffff9"/>
              <w:rPr>
                <w:rFonts w:ascii="Times New Roman"/>
              </w:rPr>
            </w:pPr>
          </w:p>
        </w:tc>
      </w:tr>
      <w:tr w:rsidR="00F62E67" w:rsidRPr="004E613E" w14:paraId="5C4FB3CD" w14:textId="77777777" w:rsidTr="00E84092">
        <w:trPr>
          <w:jc w:val="center"/>
        </w:trPr>
        <w:tc>
          <w:tcPr>
            <w:tcW w:w="1865" w:type="dxa"/>
            <w:vMerge/>
            <w:shd w:val="clear" w:color="auto" w:fill="auto"/>
            <w:vAlign w:val="center"/>
          </w:tcPr>
          <w:p w14:paraId="61CE7323" w14:textId="77777777" w:rsidR="00F62E67" w:rsidRPr="004E613E" w:rsidRDefault="00F62E67" w:rsidP="00E84092">
            <w:pPr>
              <w:pStyle w:val="afffffffff9"/>
              <w:rPr>
                <w:rFonts w:ascii="Times New Roman"/>
              </w:rPr>
            </w:pPr>
          </w:p>
        </w:tc>
        <w:tc>
          <w:tcPr>
            <w:tcW w:w="1867" w:type="dxa"/>
            <w:shd w:val="clear" w:color="auto" w:fill="auto"/>
            <w:vAlign w:val="center"/>
          </w:tcPr>
          <w:p w14:paraId="4823F655" w14:textId="77777777" w:rsidR="00F62E67" w:rsidRPr="004E613E" w:rsidRDefault="00F62E67" w:rsidP="00E84092">
            <w:pPr>
              <w:pStyle w:val="afffffffff9"/>
              <w:rPr>
                <w:rFonts w:ascii="Times New Roman"/>
              </w:rPr>
            </w:pPr>
          </w:p>
        </w:tc>
        <w:tc>
          <w:tcPr>
            <w:tcW w:w="1867" w:type="dxa"/>
            <w:shd w:val="clear" w:color="auto" w:fill="auto"/>
            <w:vAlign w:val="center"/>
          </w:tcPr>
          <w:p w14:paraId="26ADF4F2" w14:textId="77777777" w:rsidR="00F62E67" w:rsidRPr="004E613E" w:rsidRDefault="00F62E67" w:rsidP="00E84092">
            <w:pPr>
              <w:pStyle w:val="afffffffff9"/>
              <w:rPr>
                <w:rFonts w:ascii="Times New Roman"/>
              </w:rPr>
            </w:pPr>
          </w:p>
        </w:tc>
        <w:tc>
          <w:tcPr>
            <w:tcW w:w="1867" w:type="dxa"/>
            <w:shd w:val="clear" w:color="auto" w:fill="auto"/>
            <w:vAlign w:val="center"/>
          </w:tcPr>
          <w:p w14:paraId="7A9AA820" w14:textId="77777777" w:rsidR="00F62E67" w:rsidRPr="004E613E" w:rsidRDefault="00F62E67" w:rsidP="00E84092">
            <w:pPr>
              <w:pStyle w:val="afffffffff9"/>
              <w:rPr>
                <w:rFonts w:ascii="Times New Roman"/>
              </w:rPr>
            </w:pPr>
          </w:p>
        </w:tc>
        <w:tc>
          <w:tcPr>
            <w:tcW w:w="1868" w:type="dxa"/>
            <w:shd w:val="clear" w:color="auto" w:fill="auto"/>
            <w:vAlign w:val="center"/>
          </w:tcPr>
          <w:p w14:paraId="1A30C704" w14:textId="77777777" w:rsidR="00F62E67" w:rsidRPr="004E613E" w:rsidRDefault="00F62E67" w:rsidP="00E84092">
            <w:pPr>
              <w:pStyle w:val="afffffffff9"/>
              <w:rPr>
                <w:rFonts w:ascii="Times New Roman"/>
              </w:rPr>
            </w:pPr>
          </w:p>
        </w:tc>
      </w:tr>
      <w:tr w:rsidR="00F62E67" w:rsidRPr="004E613E" w14:paraId="4F23C826" w14:textId="77777777" w:rsidTr="00E84092">
        <w:trPr>
          <w:jc w:val="center"/>
        </w:trPr>
        <w:tc>
          <w:tcPr>
            <w:tcW w:w="1865" w:type="dxa"/>
            <w:vMerge/>
            <w:shd w:val="clear" w:color="auto" w:fill="auto"/>
            <w:vAlign w:val="center"/>
          </w:tcPr>
          <w:p w14:paraId="78B1A705" w14:textId="77777777" w:rsidR="00F62E67" w:rsidRPr="004E613E" w:rsidRDefault="00F62E67" w:rsidP="00E84092">
            <w:pPr>
              <w:pStyle w:val="afffffffff9"/>
              <w:rPr>
                <w:rFonts w:ascii="Times New Roman"/>
              </w:rPr>
            </w:pPr>
          </w:p>
        </w:tc>
        <w:tc>
          <w:tcPr>
            <w:tcW w:w="1867" w:type="dxa"/>
            <w:shd w:val="clear" w:color="auto" w:fill="auto"/>
            <w:vAlign w:val="center"/>
          </w:tcPr>
          <w:p w14:paraId="52616C11" w14:textId="77777777" w:rsidR="00F62E67" w:rsidRPr="004E613E" w:rsidRDefault="00F62E67" w:rsidP="00E84092">
            <w:pPr>
              <w:pStyle w:val="afffffffff9"/>
              <w:rPr>
                <w:rFonts w:ascii="Times New Roman"/>
              </w:rPr>
            </w:pPr>
          </w:p>
        </w:tc>
        <w:tc>
          <w:tcPr>
            <w:tcW w:w="1867" w:type="dxa"/>
            <w:shd w:val="clear" w:color="auto" w:fill="auto"/>
            <w:vAlign w:val="center"/>
          </w:tcPr>
          <w:p w14:paraId="7E7BAEC0" w14:textId="77777777" w:rsidR="00F62E67" w:rsidRPr="004E613E" w:rsidRDefault="00F62E67" w:rsidP="00E84092">
            <w:pPr>
              <w:pStyle w:val="afffffffff9"/>
              <w:rPr>
                <w:rFonts w:ascii="Times New Roman"/>
              </w:rPr>
            </w:pPr>
          </w:p>
        </w:tc>
        <w:tc>
          <w:tcPr>
            <w:tcW w:w="1867" w:type="dxa"/>
            <w:shd w:val="clear" w:color="auto" w:fill="auto"/>
            <w:vAlign w:val="center"/>
          </w:tcPr>
          <w:p w14:paraId="69EBEF23" w14:textId="77777777" w:rsidR="00F62E67" w:rsidRPr="004E613E" w:rsidRDefault="00F62E67" w:rsidP="00E84092">
            <w:pPr>
              <w:pStyle w:val="afffffffff9"/>
              <w:rPr>
                <w:rFonts w:ascii="Times New Roman"/>
              </w:rPr>
            </w:pPr>
          </w:p>
        </w:tc>
        <w:tc>
          <w:tcPr>
            <w:tcW w:w="1868" w:type="dxa"/>
            <w:shd w:val="clear" w:color="auto" w:fill="auto"/>
            <w:vAlign w:val="center"/>
          </w:tcPr>
          <w:p w14:paraId="1B42076E" w14:textId="77777777" w:rsidR="00F62E67" w:rsidRPr="004E613E" w:rsidRDefault="00F62E67" w:rsidP="00E84092">
            <w:pPr>
              <w:pStyle w:val="afffffffff9"/>
              <w:rPr>
                <w:rFonts w:ascii="Times New Roman"/>
              </w:rPr>
            </w:pPr>
          </w:p>
        </w:tc>
      </w:tr>
      <w:tr w:rsidR="00F62E67" w:rsidRPr="004E613E" w14:paraId="74170356" w14:textId="77777777" w:rsidTr="00E84092">
        <w:trPr>
          <w:jc w:val="center"/>
        </w:trPr>
        <w:tc>
          <w:tcPr>
            <w:tcW w:w="1865" w:type="dxa"/>
            <w:vMerge/>
            <w:shd w:val="clear" w:color="auto" w:fill="auto"/>
            <w:vAlign w:val="center"/>
          </w:tcPr>
          <w:p w14:paraId="2AC234B2" w14:textId="77777777" w:rsidR="00F62E67" w:rsidRPr="004E613E" w:rsidRDefault="00F62E67" w:rsidP="00E84092">
            <w:pPr>
              <w:pStyle w:val="afffffffff9"/>
              <w:rPr>
                <w:rFonts w:ascii="Times New Roman"/>
              </w:rPr>
            </w:pPr>
          </w:p>
        </w:tc>
        <w:tc>
          <w:tcPr>
            <w:tcW w:w="1867" w:type="dxa"/>
            <w:shd w:val="clear" w:color="auto" w:fill="auto"/>
            <w:vAlign w:val="center"/>
          </w:tcPr>
          <w:p w14:paraId="776C50CD" w14:textId="77777777" w:rsidR="00F62E67" w:rsidRPr="004E613E" w:rsidRDefault="00F62E67" w:rsidP="00E84092">
            <w:pPr>
              <w:pStyle w:val="afffffffff9"/>
              <w:rPr>
                <w:rFonts w:ascii="Times New Roman"/>
              </w:rPr>
            </w:pPr>
          </w:p>
        </w:tc>
        <w:tc>
          <w:tcPr>
            <w:tcW w:w="1867" w:type="dxa"/>
            <w:shd w:val="clear" w:color="auto" w:fill="auto"/>
            <w:vAlign w:val="center"/>
          </w:tcPr>
          <w:p w14:paraId="1164B4E6" w14:textId="77777777" w:rsidR="00F62E67" w:rsidRPr="004E613E" w:rsidRDefault="00F62E67" w:rsidP="00E84092">
            <w:pPr>
              <w:pStyle w:val="afffffffff9"/>
              <w:rPr>
                <w:rFonts w:ascii="Times New Roman"/>
              </w:rPr>
            </w:pPr>
          </w:p>
        </w:tc>
        <w:tc>
          <w:tcPr>
            <w:tcW w:w="1867" w:type="dxa"/>
            <w:shd w:val="clear" w:color="auto" w:fill="auto"/>
            <w:vAlign w:val="center"/>
          </w:tcPr>
          <w:p w14:paraId="5F7C88BC" w14:textId="77777777" w:rsidR="00F62E67" w:rsidRPr="004E613E" w:rsidRDefault="00F62E67" w:rsidP="00E84092">
            <w:pPr>
              <w:pStyle w:val="afffffffff9"/>
              <w:rPr>
                <w:rFonts w:ascii="Times New Roman"/>
              </w:rPr>
            </w:pPr>
          </w:p>
        </w:tc>
        <w:tc>
          <w:tcPr>
            <w:tcW w:w="1868" w:type="dxa"/>
            <w:shd w:val="clear" w:color="auto" w:fill="auto"/>
            <w:vAlign w:val="center"/>
          </w:tcPr>
          <w:p w14:paraId="47968271" w14:textId="77777777" w:rsidR="00F62E67" w:rsidRPr="004E613E" w:rsidRDefault="00F62E67" w:rsidP="00E84092">
            <w:pPr>
              <w:pStyle w:val="afffffffff9"/>
              <w:rPr>
                <w:rFonts w:ascii="Times New Roman"/>
              </w:rPr>
            </w:pPr>
          </w:p>
        </w:tc>
      </w:tr>
      <w:tr w:rsidR="00F62E67" w:rsidRPr="004E613E" w14:paraId="475C1170" w14:textId="77777777" w:rsidTr="00E84092">
        <w:trPr>
          <w:jc w:val="center"/>
        </w:trPr>
        <w:tc>
          <w:tcPr>
            <w:tcW w:w="1865" w:type="dxa"/>
            <w:vMerge w:val="restart"/>
            <w:shd w:val="clear" w:color="auto" w:fill="auto"/>
            <w:vAlign w:val="center"/>
          </w:tcPr>
          <w:p w14:paraId="31E7F5BA" w14:textId="77777777" w:rsidR="00F62E67" w:rsidRPr="004E613E" w:rsidRDefault="00F62E67" w:rsidP="00E84092">
            <w:pPr>
              <w:pStyle w:val="afffffffff9"/>
              <w:rPr>
                <w:rFonts w:ascii="Times New Roman"/>
              </w:rPr>
            </w:pPr>
            <w:r w:rsidRPr="004E613E">
              <w:rPr>
                <w:rFonts w:ascii="Times New Roman"/>
              </w:rPr>
              <w:t>生产过程</w:t>
            </w:r>
          </w:p>
        </w:tc>
        <w:tc>
          <w:tcPr>
            <w:tcW w:w="1867" w:type="dxa"/>
            <w:shd w:val="clear" w:color="auto" w:fill="auto"/>
            <w:vAlign w:val="center"/>
          </w:tcPr>
          <w:p w14:paraId="2ACAA13C" w14:textId="77777777" w:rsidR="00F62E67" w:rsidRPr="004E613E" w:rsidRDefault="00F62E67" w:rsidP="00E84092">
            <w:pPr>
              <w:pStyle w:val="afffffffff9"/>
              <w:rPr>
                <w:rFonts w:ascii="Times New Roman"/>
              </w:rPr>
            </w:pPr>
          </w:p>
        </w:tc>
        <w:tc>
          <w:tcPr>
            <w:tcW w:w="1867" w:type="dxa"/>
            <w:shd w:val="clear" w:color="auto" w:fill="auto"/>
            <w:vAlign w:val="center"/>
          </w:tcPr>
          <w:p w14:paraId="3A984B45" w14:textId="77777777" w:rsidR="00F62E67" w:rsidRPr="004E613E" w:rsidRDefault="00F62E67" w:rsidP="00E84092">
            <w:pPr>
              <w:pStyle w:val="afffffffff9"/>
              <w:rPr>
                <w:rFonts w:ascii="Times New Roman"/>
              </w:rPr>
            </w:pPr>
          </w:p>
        </w:tc>
        <w:tc>
          <w:tcPr>
            <w:tcW w:w="1867" w:type="dxa"/>
            <w:shd w:val="clear" w:color="auto" w:fill="auto"/>
            <w:vAlign w:val="center"/>
          </w:tcPr>
          <w:p w14:paraId="7F8C730D" w14:textId="77777777" w:rsidR="00F62E67" w:rsidRPr="004E613E" w:rsidRDefault="00F62E67" w:rsidP="00E84092">
            <w:pPr>
              <w:pStyle w:val="afffffffff9"/>
              <w:rPr>
                <w:rFonts w:ascii="Times New Roman"/>
              </w:rPr>
            </w:pPr>
          </w:p>
        </w:tc>
        <w:tc>
          <w:tcPr>
            <w:tcW w:w="1868" w:type="dxa"/>
            <w:shd w:val="clear" w:color="auto" w:fill="auto"/>
            <w:vAlign w:val="center"/>
          </w:tcPr>
          <w:p w14:paraId="4A26A385" w14:textId="77777777" w:rsidR="00F62E67" w:rsidRPr="004E613E" w:rsidRDefault="00F62E67" w:rsidP="00E84092">
            <w:pPr>
              <w:pStyle w:val="afffffffff9"/>
              <w:rPr>
                <w:rFonts w:ascii="Times New Roman"/>
              </w:rPr>
            </w:pPr>
          </w:p>
        </w:tc>
      </w:tr>
      <w:tr w:rsidR="00F62E67" w:rsidRPr="004E613E" w14:paraId="22B178C9" w14:textId="77777777" w:rsidTr="00E84092">
        <w:trPr>
          <w:jc w:val="center"/>
        </w:trPr>
        <w:tc>
          <w:tcPr>
            <w:tcW w:w="1865" w:type="dxa"/>
            <w:vMerge/>
            <w:shd w:val="clear" w:color="auto" w:fill="auto"/>
            <w:vAlign w:val="center"/>
          </w:tcPr>
          <w:p w14:paraId="3215D3A6" w14:textId="77777777" w:rsidR="00F62E67" w:rsidRPr="004E613E" w:rsidRDefault="00F62E67" w:rsidP="00E84092">
            <w:pPr>
              <w:pStyle w:val="afffffffff9"/>
              <w:rPr>
                <w:rFonts w:ascii="Times New Roman"/>
              </w:rPr>
            </w:pPr>
          </w:p>
        </w:tc>
        <w:tc>
          <w:tcPr>
            <w:tcW w:w="1867" w:type="dxa"/>
            <w:shd w:val="clear" w:color="auto" w:fill="auto"/>
            <w:vAlign w:val="center"/>
          </w:tcPr>
          <w:p w14:paraId="0A65589B" w14:textId="77777777" w:rsidR="00F62E67" w:rsidRPr="004E613E" w:rsidRDefault="00F62E67" w:rsidP="00E84092">
            <w:pPr>
              <w:pStyle w:val="afffffffff9"/>
              <w:rPr>
                <w:rFonts w:ascii="Times New Roman"/>
              </w:rPr>
            </w:pPr>
          </w:p>
        </w:tc>
        <w:tc>
          <w:tcPr>
            <w:tcW w:w="1867" w:type="dxa"/>
            <w:shd w:val="clear" w:color="auto" w:fill="auto"/>
            <w:vAlign w:val="center"/>
          </w:tcPr>
          <w:p w14:paraId="6D04E8DB" w14:textId="77777777" w:rsidR="00F62E67" w:rsidRPr="004E613E" w:rsidRDefault="00F62E67" w:rsidP="00E84092">
            <w:pPr>
              <w:pStyle w:val="afffffffff9"/>
              <w:rPr>
                <w:rFonts w:ascii="Times New Roman"/>
              </w:rPr>
            </w:pPr>
          </w:p>
        </w:tc>
        <w:tc>
          <w:tcPr>
            <w:tcW w:w="1867" w:type="dxa"/>
            <w:shd w:val="clear" w:color="auto" w:fill="auto"/>
            <w:vAlign w:val="center"/>
          </w:tcPr>
          <w:p w14:paraId="7065FC63" w14:textId="77777777" w:rsidR="00F62E67" w:rsidRPr="004E613E" w:rsidRDefault="00F62E67" w:rsidP="00E84092">
            <w:pPr>
              <w:pStyle w:val="afffffffff9"/>
              <w:rPr>
                <w:rFonts w:ascii="Times New Roman"/>
              </w:rPr>
            </w:pPr>
          </w:p>
        </w:tc>
        <w:tc>
          <w:tcPr>
            <w:tcW w:w="1868" w:type="dxa"/>
            <w:shd w:val="clear" w:color="auto" w:fill="auto"/>
            <w:vAlign w:val="center"/>
          </w:tcPr>
          <w:p w14:paraId="13905249" w14:textId="77777777" w:rsidR="00F62E67" w:rsidRPr="004E613E" w:rsidRDefault="00F62E67" w:rsidP="00E84092">
            <w:pPr>
              <w:pStyle w:val="afffffffff9"/>
              <w:rPr>
                <w:rFonts w:ascii="Times New Roman"/>
              </w:rPr>
            </w:pPr>
          </w:p>
        </w:tc>
      </w:tr>
      <w:tr w:rsidR="00F62E67" w:rsidRPr="004E613E" w14:paraId="4DAD0C64" w14:textId="77777777" w:rsidTr="00E84092">
        <w:trPr>
          <w:jc w:val="center"/>
        </w:trPr>
        <w:tc>
          <w:tcPr>
            <w:tcW w:w="1865" w:type="dxa"/>
            <w:vMerge/>
            <w:shd w:val="clear" w:color="auto" w:fill="auto"/>
            <w:vAlign w:val="center"/>
          </w:tcPr>
          <w:p w14:paraId="0D738EB0" w14:textId="77777777" w:rsidR="00F62E67" w:rsidRPr="004E613E" w:rsidRDefault="00F62E67" w:rsidP="00E84092">
            <w:pPr>
              <w:pStyle w:val="afffffffff9"/>
              <w:rPr>
                <w:rFonts w:ascii="Times New Roman"/>
              </w:rPr>
            </w:pPr>
          </w:p>
        </w:tc>
        <w:tc>
          <w:tcPr>
            <w:tcW w:w="1867" w:type="dxa"/>
            <w:shd w:val="clear" w:color="auto" w:fill="auto"/>
            <w:vAlign w:val="center"/>
          </w:tcPr>
          <w:p w14:paraId="2535BD59" w14:textId="77777777" w:rsidR="00F62E67" w:rsidRPr="004E613E" w:rsidRDefault="00F62E67" w:rsidP="00E84092">
            <w:pPr>
              <w:pStyle w:val="afffffffff9"/>
              <w:rPr>
                <w:rFonts w:ascii="Times New Roman"/>
              </w:rPr>
            </w:pPr>
          </w:p>
        </w:tc>
        <w:tc>
          <w:tcPr>
            <w:tcW w:w="1867" w:type="dxa"/>
            <w:shd w:val="clear" w:color="auto" w:fill="auto"/>
            <w:vAlign w:val="center"/>
          </w:tcPr>
          <w:p w14:paraId="19ADB6C8" w14:textId="77777777" w:rsidR="00F62E67" w:rsidRPr="004E613E" w:rsidRDefault="00F62E67" w:rsidP="00E84092">
            <w:pPr>
              <w:pStyle w:val="afffffffff9"/>
              <w:rPr>
                <w:rFonts w:ascii="Times New Roman"/>
              </w:rPr>
            </w:pPr>
          </w:p>
        </w:tc>
        <w:tc>
          <w:tcPr>
            <w:tcW w:w="1867" w:type="dxa"/>
            <w:shd w:val="clear" w:color="auto" w:fill="auto"/>
            <w:vAlign w:val="center"/>
          </w:tcPr>
          <w:p w14:paraId="3849DA05" w14:textId="77777777" w:rsidR="00F62E67" w:rsidRPr="004E613E" w:rsidRDefault="00F62E67" w:rsidP="00E84092">
            <w:pPr>
              <w:pStyle w:val="afffffffff9"/>
              <w:rPr>
                <w:rFonts w:ascii="Times New Roman"/>
              </w:rPr>
            </w:pPr>
          </w:p>
        </w:tc>
        <w:tc>
          <w:tcPr>
            <w:tcW w:w="1868" w:type="dxa"/>
            <w:shd w:val="clear" w:color="auto" w:fill="auto"/>
            <w:vAlign w:val="center"/>
          </w:tcPr>
          <w:p w14:paraId="043DB09C" w14:textId="77777777" w:rsidR="00F62E67" w:rsidRPr="004E613E" w:rsidRDefault="00F62E67" w:rsidP="00E84092">
            <w:pPr>
              <w:pStyle w:val="afffffffff9"/>
              <w:rPr>
                <w:rFonts w:ascii="Times New Roman"/>
              </w:rPr>
            </w:pPr>
          </w:p>
        </w:tc>
      </w:tr>
      <w:tr w:rsidR="00F62E67" w:rsidRPr="004E613E" w14:paraId="6630DD61" w14:textId="77777777" w:rsidTr="00E84092">
        <w:trPr>
          <w:jc w:val="center"/>
        </w:trPr>
        <w:tc>
          <w:tcPr>
            <w:tcW w:w="1865" w:type="dxa"/>
            <w:vMerge/>
            <w:shd w:val="clear" w:color="auto" w:fill="auto"/>
            <w:vAlign w:val="center"/>
          </w:tcPr>
          <w:p w14:paraId="02C12941" w14:textId="77777777" w:rsidR="00F62E67" w:rsidRPr="004E613E" w:rsidRDefault="00F62E67" w:rsidP="00E84092">
            <w:pPr>
              <w:pStyle w:val="afffffffff9"/>
              <w:rPr>
                <w:rFonts w:ascii="Times New Roman"/>
              </w:rPr>
            </w:pPr>
          </w:p>
        </w:tc>
        <w:tc>
          <w:tcPr>
            <w:tcW w:w="1867" w:type="dxa"/>
            <w:shd w:val="clear" w:color="auto" w:fill="auto"/>
            <w:vAlign w:val="center"/>
          </w:tcPr>
          <w:p w14:paraId="47585CAF" w14:textId="77777777" w:rsidR="00F62E67" w:rsidRPr="004E613E" w:rsidRDefault="00F62E67" w:rsidP="00E84092">
            <w:pPr>
              <w:pStyle w:val="afffffffff9"/>
              <w:rPr>
                <w:rFonts w:ascii="Times New Roman"/>
              </w:rPr>
            </w:pPr>
          </w:p>
        </w:tc>
        <w:tc>
          <w:tcPr>
            <w:tcW w:w="1867" w:type="dxa"/>
            <w:shd w:val="clear" w:color="auto" w:fill="auto"/>
            <w:vAlign w:val="center"/>
          </w:tcPr>
          <w:p w14:paraId="23E876A7" w14:textId="77777777" w:rsidR="00F62E67" w:rsidRPr="004E613E" w:rsidRDefault="00F62E67" w:rsidP="00E84092">
            <w:pPr>
              <w:pStyle w:val="afffffffff9"/>
              <w:rPr>
                <w:rFonts w:ascii="Times New Roman"/>
              </w:rPr>
            </w:pPr>
          </w:p>
        </w:tc>
        <w:tc>
          <w:tcPr>
            <w:tcW w:w="1867" w:type="dxa"/>
            <w:shd w:val="clear" w:color="auto" w:fill="auto"/>
            <w:vAlign w:val="center"/>
          </w:tcPr>
          <w:p w14:paraId="281C9D51" w14:textId="77777777" w:rsidR="00F62E67" w:rsidRPr="004E613E" w:rsidRDefault="00F62E67" w:rsidP="00E84092">
            <w:pPr>
              <w:pStyle w:val="afffffffff9"/>
              <w:rPr>
                <w:rFonts w:ascii="Times New Roman"/>
              </w:rPr>
            </w:pPr>
          </w:p>
        </w:tc>
        <w:tc>
          <w:tcPr>
            <w:tcW w:w="1868" w:type="dxa"/>
            <w:shd w:val="clear" w:color="auto" w:fill="auto"/>
            <w:vAlign w:val="center"/>
          </w:tcPr>
          <w:p w14:paraId="6CCBEC30" w14:textId="77777777" w:rsidR="00F62E67" w:rsidRPr="004E613E" w:rsidRDefault="00F62E67" w:rsidP="00E84092">
            <w:pPr>
              <w:pStyle w:val="afffffffff9"/>
              <w:rPr>
                <w:rFonts w:ascii="Times New Roman"/>
              </w:rPr>
            </w:pPr>
          </w:p>
        </w:tc>
      </w:tr>
      <w:tr w:rsidR="00F62E67" w:rsidRPr="004E613E" w14:paraId="50B1C1F6" w14:textId="77777777" w:rsidTr="00E84092">
        <w:trPr>
          <w:jc w:val="center"/>
        </w:trPr>
        <w:tc>
          <w:tcPr>
            <w:tcW w:w="1865" w:type="dxa"/>
            <w:vMerge/>
            <w:shd w:val="clear" w:color="auto" w:fill="auto"/>
            <w:vAlign w:val="center"/>
          </w:tcPr>
          <w:p w14:paraId="7BA9BA76" w14:textId="77777777" w:rsidR="00F62E67" w:rsidRPr="004E613E" w:rsidRDefault="00F62E67" w:rsidP="00E84092">
            <w:pPr>
              <w:pStyle w:val="afffffffff9"/>
              <w:rPr>
                <w:rFonts w:ascii="Times New Roman"/>
              </w:rPr>
            </w:pPr>
          </w:p>
        </w:tc>
        <w:tc>
          <w:tcPr>
            <w:tcW w:w="1867" w:type="dxa"/>
            <w:shd w:val="clear" w:color="auto" w:fill="auto"/>
            <w:vAlign w:val="center"/>
          </w:tcPr>
          <w:p w14:paraId="3963341C" w14:textId="77777777" w:rsidR="00F62E67" w:rsidRPr="004E613E" w:rsidRDefault="00F62E67" w:rsidP="00E84092">
            <w:pPr>
              <w:pStyle w:val="afffffffff9"/>
              <w:rPr>
                <w:rFonts w:ascii="Times New Roman"/>
              </w:rPr>
            </w:pPr>
          </w:p>
        </w:tc>
        <w:tc>
          <w:tcPr>
            <w:tcW w:w="1867" w:type="dxa"/>
            <w:shd w:val="clear" w:color="auto" w:fill="auto"/>
            <w:vAlign w:val="center"/>
          </w:tcPr>
          <w:p w14:paraId="2DD2D7BC" w14:textId="77777777" w:rsidR="00F62E67" w:rsidRPr="004E613E" w:rsidRDefault="00F62E67" w:rsidP="00E84092">
            <w:pPr>
              <w:pStyle w:val="afffffffff9"/>
              <w:rPr>
                <w:rFonts w:ascii="Times New Roman"/>
              </w:rPr>
            </w:pPr>
          </w:p>
        </w:tc>
        <w:tc>
          <w:tcPr>
            <w:tcW w:w="1867" w:type="dxa"/>
            <w:shd w:val="clear" w:color="auto" w:fill="auto"/>
            <w:vAlign w:val="center"/>
          </w:tcPr>
          <w:p w14:paraId="0CAB1EAB" w14:textId="77777777" w:rsidR="00F62E67" w:rsidRPr="004E613E" w:rsidRDefault="00F62E67" w:rsidP="00E84092">
            <w:pPr>
              <w:pStyle w:val="afffffffff9"/>
              <w:rPr>
                <w:rFonts w:ascii="Times New Roman"/>
              </w:rPr>
            </w:pPr>
          </w:p>
        </w:tc>
        <w:tc>
          <w:tcPr>
            <w:tcW w:w="1868" w:type="dxa"/>
            <w:shd w:val="clear" w:color="auto" w:fill="auto"/>
            <w:vAlign w:val="center"/>
          </w:tcPr>
          <w:p w14:paraId="1BC431A8" w14:textId="77777777" w:rsidR="00F62E67" w:rsidRPr="004E613E" w:rsidRDefault="00F62E67" w:rsidP="00E84092">
            <w:pPr>
              <w:pStyle w:val="afffffffff9"/>
              <w:rPr>
                <w:rFonts w:ascii="Times New Roman"/>
              </w:rPr>
            </w:pPr>
          </w:p>
        </w:tc>
      </w:tr>
      <w:tr w:rsidR="00F62E67" w:rsidRPr="004E613E" w14:paraId="5617EDFF" w14:textId="77777777" w:rsidTr="00E84092">
        <w:trPr>
          <w:jc w:val="center"/>
        </w:trPr>
        <w:tc>
          <w:tcPr>
            <w:tcW w:w="1865" w:type="dxa"/>
            <w:vMerge/>
            <w:shd w:val="clear" w:color="auto" w:fill="auto"/>
            <w:vAlign w:val="center"/>
          </w:tcPr>
          <w:p w14:paraId="4E6AE298" w14:textId="77777777" w:rsidR="00F62E67" w:rsidRPr="004E613E" w:rsidRDefault="00F62E67" w:rsidP="00E84092">
            <w:pPr>
              <w:pStyle w:val="afffffffff9"/>
              <w:rPr>
                <w:rFonts w:ascii="Times New Roman"/>
              </w:rPr>
            </w:pPr>
          </w:p>
        </w:tc>
        <w:tc>
          <w:tcPr>
            <w:tcW w:w="1867" w:type="dxa"/>
            <w:shd w:val="clear" w:color="auto" w:fill="auto"/>
            <w:vAlign w:val="center"/>
          </w:tcPr>
          <w:p w14:paraId="7583AE18" w14:textId="77777777" w:rsidR="00F62E67" w:rsidRPr="004E613E" w:rsidRDefault="00F62E67" w:rsidP="00E84092">
            <w:pPr>
              <w:pStyle w:val="afffffffff9"/>
              <w:rPr>
                <w:rFonts w:ascii="Times New Roman"/>
              </w:rPr>
            </w:pPr>
          </w:p>
        </w:tc>
        <w:tc>
          <w:tcPr>
            <w:tcW w:w="1867" w:type="dxa"/>
            <w:shd w:val="clear" w:color="auto" w:fill="auto"/>
            <w:vAlign w:val="center"/>
          </w:tcPr>
          <w:p w14:paraId="57BAB67E" w14:textId="77777777" w:rsidR="00F62E67" w:rsidRPr="004E613E" w:rsidRDefault="00F62E67" w:rsidP="00E84092">
            <w:pPr>
              <w:pStyle w:val="afffffffff9"/>
              <w:rPr>
                <w:rFonts w:ascii="Times New Roman"/>
              </w:rPr>
            </w:pPr>
          </w:p>
        </w:tc>
        <w:tc>
          <w:tcPr>
            <w:tcW w:w="1867" w:type="dxa"/>
            <w:shd w:val="clear" w:color="auto" w:fill="auto"/>
            <w:vAlign w:val="center"/>
          </w:tcPr>
          <w:p w14:paraId="30F7EFA5" w14:textId="77777777" w:rsidR="00F62E67" w:rsidRPr="004E613E" w:rsidRDefault="00F62E67" w:rsidP="00E84092">
            <w:pPr>
              <w:pStyle w:val="afffffffff9"/>
              <w:rPr>
                <w:rFonts w:ascii="Times New Roman"/>
              </w:rPr>
            </w:pPr>
          </w:p>
        </w:tc>
        <w:tc>
          <w:tcPr>
            <w:tcW w:w="1868" w:type="dxa"/>
            <w:shd w:val="clear" w:color="auto" w:fill="auto"/>
            <w:vAlign w:val="center"/>
          </w:tcPr>
          <w:p w14:paraId="32B147B0" w14:textId="77777777" w:rsidR="00F62E67" w:rsidRPr="004E613E" w:rsidRDefault="00F62E67" w:rsidP="00E84092">
            <w:pPr>
              <w:pStyle w:val="afffffffff9"/>
              <w:rPr>
                <w:rFonts w:ascii="Times New Roman"/>
              </w:rPr>
            </w:pPr>
          </w:p>
        </w:tc>
      </w:tr>
      <w:tr w:rsidR="00F62E67" w:rsidRPr="004E613E" w14:paraId="021850EE" w14:textId="77777777" w:rsidTr="00E84092">
        <w:trPr>
          <w:jc w:val="center"/>
        </w:trPr>
        <w:tc>
          <w:tcPr>
            <w:tcW w:w="1865" w:type="dxa"/>
            <w:vMerge/>
            <w:shd w:val="clear" w:color="auto" w:fill="auto"/>
            <w:vAlign w:val="center"/>
          </w:tcPr>
          <w:p w14:paraId="6F123F47" w14:textId="77777777" w:rsidR="00F62E67" w:rsidRPr="004E613E" w:rsidRDefault="00F62E67" w:rsidP="00E84092">
            <w:pPr>
              <w:pStyle w:val="afffffffff9"/>
              <w:rPr>
                <w:rFonts w:ascii="Times New Roman"/>
              </w:rPr>
            </w:pPr>
          </w:p>
        </w:tc>
        <w:tc>
          <w:tcPr>
            <w:tcW w:w="1867" w:type="dxa"/>
            <w:shd w:val="clear" w:color="auto" w:fill="auto"/>
            <w:vAlign w:val="center"/>
          </w:tcPr>
          <w:p w14:paraId="2A12795C" w14:textId="77777777" w:rsidR="00F62E67" w:rsidRPr="004E613E" w:rsidRDefault="00F62E67" w:rsidP="00E84092">
            <w:pPr>
              <w:pStyle w:val="afffffffff9"/>
              <w:rPr>
                <w:rFonts w:ascii="Times New Roman"/>
              </w:rPr>
            </w:pPr>
          </w:p>
        </w:tc>
        <w:tc>
          <w:tcPr>
            <w:tcW w:w="1867" w:type="dxa"/>
            <w:shd w:val="clear" w:color="auto" w:fill="auto"/>
            <w:vAlign w:val="center"/>
          </w:tcPr>
          <w:p w14:paraId="21C68DEC" w14:textId="77777777" w:rsidR="00F62E67" w:rsidRPr="004E613E" w:rsidRDefault="00F62E67" w:rsidP="00E84092">
            <w:pPr>
              <w:pStyle w:val="afffffffff9"/>
              <w:rPr>
                <w:rFonts w:ascii="Times New Roman"/>
              </w:rPr>
            </w:pPr>
          </w:p>
        </w:tc>
        <w:tc>
          <w:tcPr>
            <w:tcW w:w="1867" w:type="dxa"/>
            <w:shd w:val="clear" w:color="auto" w:fill="auto"/>
            <w:vAlign w:val="center"/>
          </w:tcPr>
          <w:p w14:paraId="593F65DC" w14:textId="77777777" w:rsidR="00F62E67" w:rsidRPr="004E613E" w:rsidRDefault="00F62E67" w:rsidP="00E84092">
            <w:pPr>
              <w:pStyle w:val="afffffffff9"/>
              <w:rPr>
                <w:rFonts w:ascii="Times New Roman"/>
              </w:rPr>
            </w:pPr>
          </w:p>
        </w:tc>
        <w:tc>
          <w:tcPr>
            <w:tcW w:w="1868" w:type="dxa"/>
            <w:shd w:val="clear" w:color="auto" w:fill="auto"/>
            <w:vAlign w:val="center"/>
          </w:tcPr>
          <w:p w14:paraId="70337B91" w14:textId="77777777" w:rsidR="00F62E67" w:rsidRPr="004E613E" w:rsidRDefault="00F62E67" w:rsidP="00E84092">
            <w:pPr>
              <w:pStyle w:val="afffffffff9"/>
              <w:rPr>
                <w:rFonts w:ascii="Times New Roman"/>
              </w:rPr>
            </w:pPr>
          </w:p>
        </w:tc>
      </w:tr>
      <w:tr w:rsidR="00F62E67" w:rsidRPr="004E613E" w14:paraId="6106A9F0" w14:textId="77777777" w:rsidTr="00E84092">
        <w:trPr>
          <w:jc w:val="center"/>
        </w:trPr>
        <w:tc>
          <w:tcPr>
            <w:tcW w:w="1865" w:type="dxa"/>
            <w:vMerge/>
            <w:shd w:val="clear" w:color="auto" w:fill="auto"/>
            <w:vAlign w:val="center"/>
          </w:tcPr>
          <w:p w14:paraId="79E5799F" w14:textId="77777777" w:rsidR="00F62E67" w:rsidRPr="004E613E" w:rsidRDefault="00F62E67" w:rsidP="00E84092">
            <w:pPr>
              <w:pStyle w:val="afffffffff9"/>
              <w:rPr>
                <w:rFonts w:ascii="Times New Roman"/>
              </w:rPr>
            </w:pPr>
          </w:p>
        </w:tc>
        <w:tc>
          <w:tcPr>
            <w:tcW w:w="1867" w:type="dxa"/>
            <w:shd w:val="clear" w:color="auto" w:fill="auto"/>
            <w:vAlign w:val="center"/>
          </w:tcPr>
          <w:p w14:paraId="7377CDAF" w14:textId="77777777" w:rsidR="00F62E67" w:rsidRPr="004E613E" w:rsidRDefault="00F62E67" w:rsidP="00E84092">
            <w:pPr>
              <w:pStyle w:val="afffffffff9"/>
              <w:rPr>
                <w:rFonts w:ascii="Times New Roman"/>
              </w:rPr>
            </w:pPr>
          </w:p>
        </w:tc>
        <w:tc>
          <w:tcPr>
            <w:tcW w:w="1867" w:type="dxa"/>
            <w:shd w:val="clear" w:color="auto" w:fill="auto"/>
            <w:vAlign w:val="center"/>
          </w:tcPr>
          <w:p w14:paraId="561AAC55" w14:textId="77777777" w:rsidR="00F62E67" w:rsidRPr="004E613E" w:rsidRDefault="00F62E67" w:rsidP="00E84092">
            <w:pPr>
              <w:pStyle w:val="afffffffff9"/>
              <w:rPr>
                <w:rFonts w:ascii="Times New Roman"/>
              </w:rPr>
            </w:pPr>
          </w:p>
        </w:tc>
        <w:tc>
          <w:tcPr>
            <w:tcW w:w="1867" w:type="dxa"/>
            <w:shd w:val="clear" w:color="auto" w:fill="auto"/>
            <w:vAlign w:val="center"/>
          </w:tcPr>
          <w:p w14:paraId="58521929" w14:textId="77777777" w:rsidR="00F62E67" w:rsidRPr="004E613E" w:rsidRDefault="00F62E67" w:rsidP="00E84092">
            <w:pPr>
              <w:pStyle w:val="afffffffff9"/>
              <w:rPr>
                <w:rFonts w:ascii="Times New Roman"/>
              </w:rPr>
            </w:pPr>
          </w:p>
        </w:tc>
        <w:tc>
          <w:tcPr>
            <w:tcW w:w="1868" w:type="dxa"/>
            <w:shd w:val="clear" w:color="auto" w:fill="auto"/>
            <w:vAlign w:val="center"/>
          </w:tcPr>
          <w:p w14:paraId="609C2364" w14:textId="77777777" w:rsidR="00F62E67" w:rsidRPr="004E613E" w:rsidRDefault="00F62E67" w:rsidP="00E84092">
            <w:pPr>
              <w:pStyle w:val="afffffffff9"/>
              <w:rPr>
                <w:rFonts w:ascii="Times New Roman"/>
              </w:rPr>
            </w:pPr>
          </w:p>
        </w:tc>
      </w:tr>
      <w:tr w:rsidR="00F62E67" w:rsidRPr="004E613E" w14:paraId="650D697A" w14:textId="77777777" w:rsidTr="00E84092">
        <w:trPr>
          <w:jc w:val="center"/>
        </w:trPr>
        <w:tc>
          <w:tcPr>
            <w:tcW w:w="1865" w:type="dxa"/>
            <w:vMerge w:val="restart"/>
            <w:shd w:val="clear" w:color="auto" w:fill="auto"/>
            <w:vAlign w:val="center"/>
          </w:tcPr>
          <w:p w14:paraId="57B24AA1" w14:textId="77777777" w:rsidR="00F62E67" w:rsidRPr="004E613E" w:rsidRDefault="00F62E67" w:rsidP="00E84092">
            <w:pPr>
              <w:pStyle w:val="afffffffff9"/>
              <w:rPr>
                <w:rFonts w:ascii="Times New Roman"/>
              </w:rPr>
            </w:pPr>
            <w:r w:rsidRPr="004E613E">
              <w:rPr>
                <w:rFonts w:ascii="Times New Roman"/>
              </w:rPr>
              <w:t>购入和输出的</w:t>
            </w:r>
          </w:p>
          <w:p w14:paraId="6DE5F8A6" w14:textId="77777777" w:rsidR="00F62E67" w:rsidRPr="004E613E" w:rsidRDefault="00F62E67" w:rsidP="00E84092">
            <w:pPr>
              <w:pStyle w:val="afffffffff9"/>
              <w:rPr>
                <w:rFonts w:ascii="Times New Roman"/>
              </w:rPr>
            </w:pPr>
            <w:r w:rsidRPr="004E613E">
              <w:rPr>
                <w:rFonts w:ascii="Times New Roman"/>
              </w:rPr>
              <w:t>电力、热力</w:t>
            </w:r>
          </w:p>
        </w:tc>
        <w:tc>
          <w:tcPr>
            <w:tcW w:w="1867" w:type="dxa"/>
            <w:shd w:val="clear" w:color="auto" w:fill="auto"/>
            <w:vAlign w:val="center"/>
          </w:tcPr>
          <w:p w14:paraId="2A80E34E" w14:textId="77777777" w:rsidR="00F62E67" w:rsidRPr="004E613E" w:rsidRDefault="00F62E67" w:rsidP="00E84092">
            <w:pPr>
              <w:pStyle w:val="afffffffff9"/>
              <w:rPr>
                <w:rFonts w:ascii="Times New Roman"/>
              </w:rPr>
            </w:pPr>
          </w:p>
        </w:tc>
        <w:tc>
          <w:tcPr>
            <w:tcW w:w="1867" w:type="dxa"/>
            <w:shd w:val="clear" w:color="auto" w:fill="auto"/>
            <w:vAlign w:val="center"/>
          </w:tcPr>
          <w:p w14:paraId="2D9CE980" w14:textId="77777777" w:rsidR="00F62E67" w:rsidRPr="004E613E" w:rsidRDefault="00F62E67" w:rsidP="00E84092">
            <w:pPr>
              <w:pStyle w:val="afffffffff9"/>
              <w:rPr>
                <w:rFonts w:ascii="Times New Roman"/>
              </w:rPr>
            </w:pPr>
          </w:p>
        </w:tc>
        <w:tc>
          <w:tcPr>
            <w:tcW w:w="1867" w:type="dxa"/>
            <w:shd w:val="clear" w:color="auto" w:fill="auto"/>
            <w:vAlign w:val="center"/>
          </w:tcPr>
          <w:p w14:paraId="77B695E2" w14:textId="77777777" w:rsidR="00F62E67" w:rsidRPr="004E613E" w:rsidRDefault="00F62E67" w:rsidP="00E84092">
            <w:pPr>
              <w:pStyle w:val="afffffffff9"/>
              <w:rPr>
                <w:rFonts w:ascii="Times New Roman"/>
              </w:rPr>
            </w:pPr>
          </w:p>
        </w:tc>
        <w:tc>
          <w:tcPr>
            <w:tcW w:w="1868" w:type="dxa"/>
            <w:shd w:val="clear" w:color="auto" w:fill="auto"/>
            <w:vAlign w:val="center"/>
          </w:tcPr>
          <w:p w14:paraId="32A0FCC2" w14:textId="77777777" w:rsidR="00F62E67" w:rsidRPr="004E613E" w:rsidRDefault="00F62E67" w:rsidP="00E84092">
            <w:pPr>
              <w:pStyle w:val="afffffffff9"/>
              <w:rPr>
                <w:rFonts w:ascii="Times New Roman"/>
              </w:rPr>
            </w:pPr>
          </w:p>
        </w:tc>
      </w:tr>
      <w:tr w:rsidR="00F62E67" w:rsidRPr="004E613E" w14:paraId="57EDF992" w14:textId="77777777" w:rsidTr="00E84092">
        <w:trPr>
          <w:jc w:val="center"/>
        </w:trPr>
        <w:tc>
          <w:tcPr>
            <w:tcW w:w="1865" w:type="dxa"/>
            <w:vMerge/>
            <w:shd w:val="clear" w:color="auto" w:fill="auto"/>
            <w:vAlign w:val="center"/>
          </w:tcPr>
          <w:p w14:paraId="4E9466B4" w14:textId="77777777" w:rsidR="00F62E67" w:rsidRPr="004E613E" w:rsidRDefault="00F62E67" w:rsidP="00E84092">
            <w:pPr>
              <w:pStyle w:val="afffffffff9"/>
              <w:rPr>
                <w:rFonts w:ascii="Times New Roman"/>
              </w:rPr>
            </w:pPr>
          </w:p>
        </w:tc>
        <w:tc>
          <w:tcPr>
            <w:tcW w:w="1867" w:type="dxa"/>
            <w:shd w:val="clear" w:color="auto" w:fill="auto"/>
            <w:vAlign w:val="center"/>
          </w:tcPr>
          <w:p w14:paraId="2E34EB1F" w14:textId="77777777" w:rsidR="00F62E67" w:rsidRPr="004E613E" w:rsidRDefault="00F62E67" w:rsidP="00E84092">
            <w:pPr>
              <w:pStyle w:val="afffffffff9"/>
              <w:rPr>
                <w:rFonts w:ascii="Times New Roman"/>
              </w:rPr>
            </w:pPr>
          </w:p>
        </w:tc>
        <w:tc>
          <w:tcPr>
            <w:tcW w:w="1867" w:type="dxa"/>
            <w:shd w:val="clear" w:color="auto" w:fill="auto"/>
            <w:vAlign w:val="center"/>
          </w:tcPr>
          <w:p w14:paraId="3F2CD509" w14:textId="77777777" w:rsidR="00F62E67" w:rsidRPr="004E613E" w:rsidRDefault="00F62E67" w:rsidP="00E84092">
            <w:pPr>
              <w:pStyle w:val="afffffffff9"/>
              <w:rPr>
                <w:rFonts w:ascii="Times New Roman"/>
              </w:rPr>
            </w:pPr>
          </w:p>
        </w:tc>
        <w:tc>
          <w:tcPr>
            <w:tcW w:w="1867" w:type="dxa"/>
            <w:shd w:val="clear" w:color="auto" w:fill="auto"/>
            <w:vAlign w:val="center"/>
          </w:tcPr>
          <w:p w14:paraId="35F58CC4" w14:textId="77777777" w:rsidR="00F62E67" w:rsidRPr="004E613E" w:rsidRDefault="00F62E67" w:rsidP="00E84092">
            <w:pPr>
              <w:pStyle w:val="afffffffff9"/>
              <w:rPr>
                <w:rFonts w:ascii="Times New Roman"/>
              </w:rPr>
            </w:pPr>
          </w:p>
        </w:tc>
        <w:tc>
          <w:tcPr>
            <w:tcW w:w="1868" w:type="dxa"/>
            <w:shd w:val="clear" w:color="auto" w:fill="auto"/>
            <w:vAlign w:val="center"/>
          </w:tcPr>
          <w:p w14:paraId="28261485" w14:textId="77777777" w:rsidR="00F62E67" w:rsidRPr="004E613E" w:rsidRDefault="00F62E67" w:rsidP="00E84092">
            <w:pPr>
              <w:pStyle w:val="afffffffff9"/>
              <w:rPr>
                <w:rFonts w:ascii="Times New Roman"/>
              </w:rPr>
            </w:pPr>
          </w:p>
        </w:tc>
      </w:tr>
      <w:tr w:rsidR="00F62E67" w:rsidRPr="004E613E" w14:paraId="20A091D9" w14:textId="77777777" w:rsidTr="00E84092">
        <w:trPr>
          <w:jc w:val="center"/>
        </w:trPr>
        <w:tc>
          <w:tcPr>
            <w:tcW w:w="1865" w:type="dxa"/>
            <w:vMerge/>
            <w:shd w:val="clear" w:color="auto" w:fill="auto"/>
            <w:vAlign w:val="center"/>
          </w:tcPr>
          <w:p w14:paraId="5F8C4C46" w14:textId="77777777" w:rsidR="00F62E67" w:rsidRPr="004E613E" w:rsidRDefault="00F62E67" w:rsidP="00E84092">
            <w:pPr>
              <w:pStyle w:val="afffffffff9"/>
              <w:rPr>
                <w:rFonts w:ascii="Times New Roman"/>
              </w:rPr>
            </w:pPr>
          </w:p>
        </w:tc>
        <w:tc>
          <w:tcPr>
            <w:tcW w:w="1867" w:type="dxa"/>
            <w:shd w:val="clear" w:color="auto" w:fill="auto"/>
            <w:vAlign w:val="center"/>
          </w:tcPr>
          <w:p w14:paraId="24570B66" w14:textId="77777777" w:rsidR="00F62E67" w:rsidRPr="004E613E" w:rsidRDefault="00F62E67" w:rsidP="00E84092">
            <w:pPr>
              <w:pStyle w:val="afffffffff9"/>
              <w:rPr>
                <w:rFonts w:ascii="Times New Roman"/>
              </w:rPr>
            </w:pPr>
          </w:p>
        </w:tc>
        <w:tc>
          <w:tcPr>
            <w:tcW w:w="1867" w:type="dxa"/>
            <w:shd w:val="clear" w:color="auto" w:fill="auto"/>
            <w:vAlign w:val="center"/>
          </w:tcPr>
          <w:p w14:paraId="3A5D0619" w14:textId="77777777" w:rsidR="00F62E67" w:rsidRPr="004E613E" w:rsidRDefault="00F62E67" w:rsidP="00E84092">
            <w:pPr>
              <w:pStyle w:val="afffffffff9"/>
              <w:rPr>
                <w:rFonts w:ascii="Times New Roman"/>
              </w:rPr>
            </w:pPr>
          </w:p>
        </w:tc>
        <w:tc>
          <w:tcPr>
            <w:tcW w:w="1867" w:type="dxa"/>
            <w:shd w:val="clear" w:color="auto" w:fill="auto"/>
            <w:vAlign w:val="center"/>
          </w:tcPr>
          <w:p w14:paraId="1DBFAFD8" w14:textId="77777777" w:rsidR="00F62E67" w:rsidRPr="004E613E" w:rsidRDefault="00F62E67" w:rsidP="00E84092">
            <w:pPr>
              <w:pStyle w:val="afffffffff9"/>
              <w:rPr>
                <w:rFonts w:ascii="Times New Roman"/>
              </w:rPr>
            </w:pPr>
          </w:p>
        </w:tc>
        <w:tc>
          <w:tcPr>
            <w:tcW w:w="1868" w:type="dxa"/>
            <w:shd w:val="clear" w:color="auto" w:fill="auto"/>
            <w:vAlign w:val="center"/>
          </w:tcPr>
          <w:p w14:paraId="5DC9C53D" w14:textId="77777777" w:rsidR="00F62E67" w:rsidRPr="004E613E" w:rsidRDefault="00F62E67" w:rsidP="00E84092">
            <w:pPr>
              <w:pStyle w:val="afffffffff9"/>
              <w:rPr>
                <w:rFonts w:ascii="Times New Roman"/>
              </w:rPr>
            </w:pPr>
          </w:p>
        </w:tc>
      </w:tr>
      <w:tr w:rsidR="00F62E67" w:rsidRPr="004E613E" w14:paraId="5FC5851D" w14:textId="77777777" w:rsidTr="00E84092">
        <w:trPr>
          <w:jc w:val="center"/>
        </w:trPr>
        <w:tc>
          <w:tcPr>
            <w:tcW w:w="1865" w:type="dxa"/>
            <w:vMerge/>
            <w:shd w:val="clear" w:color="auto" w:fill="auto"/>
            <w:vAlign w:val="center"/>
          </w:tcPr>
          <w:p w14:paraId="4B07FFC2" w14:textId="77777777" w:rsidR="00F62E67" w:rsidRPr="004E613E" w:rsidRDefault="00F62E67" w:rsidP="00E84092">
            <w:pPr>
              <w:pStyle w:val="afffffffff9"/>
              <w:rPr>
                <w:rFonts w:ascii="Times New Roman"/>
              </w:rPr>
            </w:pPr>
          </w:p>
        </w:tc>
        <w:tc>
          <w:tcPr>
            <w:tcW w:w="1867" w:type="dxa"/>
            <w:shd w:val="clear" w:color="auto" w:fill="auto"/>
            <w:vAlign w:val="center"/>
          </w:tcPr>
          <w:p w14:paraId="0CEB8BB9" w14:textId="77777777" w:rsidR="00F62E67" w:rsidRPr="004E613E" w:rsidRDefault="00F62E67" w:rsidP="00E84092">
            <w:pPr>
              <w:pStyle w:val="afffffffff9"/>
              <w:rPr>
                <w:rFonts w:ascii="Times New Roman"/>
              </w:rPr>
            </w:pPr>
          </w:p>
        </w:tc>
        <w:tc>
          <w:tcPr>
            <w:tcW w:w="1867" w:type="dxa"/>
            <w:shd w:val="clear" w:color="auto" w:fill="auto"/>
            <w:vAlign w:val="center"/>
          </w:tcPr>
          <w:p w14:paraId="435BEE4E" w14:textId="77777777" w:rsidR="00F62E67" w:rsidRPr="004E613E" w:rsidRDefault="00F62E67" w:rsidP="00E84092">
            <w:pPr>
              <w:pStyle w:val="afffffffff9"/>
              <w:rPr>
                <w:rFonts w:ascii="Times New Roman"/>
              </w:rPr>
            </w:pPr>
          </w:p>
        </w:tc>
        <w:tc>
          <w:tcPr>
            <w:tcW w:w="1867" w:type="dxa"/>
            <w:shd w:val="clear" w:color="auto" w:fill="auto"/>
            <w:vAlign w:val="center"/>
          </w:tcPr>
          <w:p w14:paraId="38D205B8" w14:textId="77777777" w:rsidR="00F62E67" w:rsidRPr="004E613E" w:rsidRDefault="00F62E67" w:rsidP="00E84092">
            <w:pPr>
              <w:pStyle w:val="afffffffff9"/>
              <w:rPr>
                <w:rFonts w:ascii="Times New Roman"/>
              </w:rPr>
            </w:pPr>
          </w:p>
        </w:tc>
        <w:tc>
          <w:tcPr>
            <w:tcW w:w="1868" w:type="dxa"/>
            <w:shd w:val="clear" w:color="auto" w:fill="auto"/>
            <w:vAlign w:val="center"/>
          </w:tcPr>
          <w:p w14:paraId="6C324672" w14:textId="77777777" w:rsidR="00F62E67" w:rsidRPr="004E613E" w:rsidRDefault="00F62E67" w:rsidP="00E84092">
            <w:pPr>
              <w:pStyle w:val="afffffffff9"/>
              <w:rPr>
                <w:rFonts w:ascii="Times New Roman"/>
              </w:rPr>
            </w:pPr>
          </w:p>
        </w:tc>
      </w:tr>
      <w:tr w:rsidR="00F62E67" w:rsidRPr="004E613E" w14:paraId="302888AC" w14:textId="77777777" w:rsidTr="00E84092">
        <w:trPr>
          <w:jc w:val="center"/>
        </w:trPr>
        <w:tc>
          <w:tcPr>
            <w:tcW w:w="1865" w:type="dxa"/>
            <w:vMerge/>
            <w:shd w:val="clear" w:color="auto" w:fill="auto"/>
            <w:vAlign w:val="center"/>
          </w:tcPr>
          <w:p w14:paraId="3790938F" w14:textId="77777777" w:rsidR="00F62E67" w:rsidRPr="004E613E" w:rsidRDefault="00F62E67" w:rsidP="00E84092">
            <w:pPr>
              <w:pStyle w:val="afffffffff9"/>
              <w:rPr>
                <w:rFonts w:ascii="Times New Roman"/>
              </w:rPr>
            </w:pPr>
          </w:p>
        </w:tc>
        <w:tc>
          <w:tcPr>
            <w:tcW w:w="1867" w:type="dxa"/>
            <w:shd w:val="clear" w:color="auto" w:fill="auto"/>
            <w:vAlign w:val="center"/>
          </w:tcPr>
          <w:p w14:paraId="4079AF9D" w14:textId="77777777" w:rsidR="00F62E67" w:rsidRPr="004E613E" w:rsidRDefault="00F62E67" w:rsidP="00E84092">
            <w:pPr>
              <w:pStyle w:val="afffffffff9"/>
              <w:rPr>
                <w:rFonts w:ascii="Times New Roman"/>
              </w:rPr>
            </w:pPr>
          </w:p>
        </w:tc>
        <w:tc>
          <w:tcPr>
            <w:tcW w:w="1867" w:type="dxa"/>
            <w:shd w:val="clear" w:color="auto" w:fill="auto"/>
            <w:vAlign w:val="center"/>
          </w:tcPr>
          <w:p w14:paraId="1752EBA3" w14:textId="77777777" w:rsidR="00F62E67" w:rsidRPr="004E613E" w:rsidRDefault="00F62E67" w:rsidP="00E84092">
            <w:pPr>
              <w:pStyle w:val="afffffffff9"/>
              <w:rPr>
                <w:rFonts w:ascii="Times New Roman"/>
              </w:rPr>
            </w:pPr>
          </w:p>
        </w:tc>
        <w:tc>
          <w:tcPr>
            <w:tcW w:w="1867" w:type="dxa"/>
            <w:shd w:val="clear" w:color="auto" w:fill="auto"/>
            <w:vAlign w:val="center"/>
          </w:tcPr>
          <w:p w14:paraId="63267845" w14:textId="77777777" w:rsidR="00F62E67" w:rsidRPr="004E613E" w:rsidRDefault="00F62E67" w:rsidP="00E84092">
            <w:pPr>
              <w:pStyle w:val="afffffffff9"/>
              <w:rPr>
                <w:rFonts w:ascii="Times New Roman"/>
              </w:rPr>
            </w:pPr>
          </w:p>
        </w:tc>
        <w:tc>
          <w:tcPr>
            <w:tcW w:w="1868" w:type="dxa"/>
            <w:shd w:val="clear" w:color="auto" w:fill="auto"/>
            <w:vAlign w:val="center"/>
          </w:tcPr>
          <w:p w14:paraId="55E0E7C6" w14:textId="77777777" w:rsidR="00F62E67" w:rsidRPr="004E613E" w:rsidRDefault="00F62E67" w:rsidP="00E84092">
            <w:pPr>
              <w:pStyle w:val="afffffffff9"/>
              <w:rPr>
                <w:rFonts w:ascii="Times New Roman"/>
              </w:rPr>
            </w:pPr>
          </w:p>
        </w:tc>
      </w:tr>
      <w:tr w:rsidR="00F62E67" w:rsidRPr="004E613E" w14:paraId="2C9A8CD5" w14:textId="77777777" w:rsidTr="00E84092">
        <w:trPr>
          <w:jc w:val="center"/>
        </w:trPr>
        <w:tc>
          <w:tcPr>
            <w:tcW w:w="1865" w:type="dxa"/>
            <w:vMerge/>
            <w:shd w:val="clear" w:color="auto" w:fill="auto"/>
            <w:vAlign w:val="center"/>
          </w:tcPr>
          <w:p w14:paraId="1E0FFDFC" w14:textId="77777777" w:rsidR="00F62E67" w:rsidRPr="004E613E" w:rsidRDefault="00F62E67" w:rsidP="00E84092">
            <w:pPr>
              <w:pStyle w:val="afffffffff9"/>
              <w:rPr>
                <w:rFonts w:ascii="Times New Roman"/>
              </w:rPr>
            </w:pPr>
          </w:p>
        </w:tc>
        <w:tc>
          <w:tcPr>
            <w:tcW w:w="1867" w:type="dxa"/>
            <w:shd w:val="clear" w:color="auto" w:fill="auto"/>
            <w:vAlign w:val="center"/>
          </w:tcPr>
          <w:p w14:paraId="668F7BAB" w14:textId="77777777" w:rsidR="00F62E67" w:rsidRPr="004E613E" w:rsidRDefault="00F62E67" w:rsidP="00E84092">
            <w:pPr>
              <w:pStyle w:val="afffffffff9"/>
              <w:rPr>
                <w:rFonts w:ascii="Times New Roman"/>
              </w:rPr>
            </w:pPr>
          </w:p>
        </w:tc>
        <w:tc>
          <w:tcPr>
            <w:tcW w:w="1867" w:type="dxa"/>
            <w:shd w:val="clear" w:color="auto" w:fill="auto"/>
            <w:vAlign w:val="center"/>
          </w:tcPr>
          <w:p w14:paraId="29884822" w14:textId="77777777" w:rsidR="00F62E67" w:rsidRPr="004E613E" w:rsidRDefault="00F62E67" w:rsidP="00E84092">
            <w:pPr>
              <w:pStyle w:val="afffffffff9"/>
              <w:rPr>
                <w:rFonts w:ascii="Times New Roman"/>
              </w:rPr>
            </w:pPr>
          </w:p>
        </w:tc>
        <w:tc>
          <w:tcPr>
            <w:tcW w:w="1867" w:type="dxa"/>
            <w:shd w:val="clear" w:color="auto" w:fill="auto"/>
            <w:vAlign w:val="center"/>
          </w:tcPr>
          <w:p w14:paraId="6C44013D" w14:textId="77777777" w:rsidR="00F62E67" w:rsidRPr="004E613E" w:rsidRDefault="00F62E67" w:rsidP="00E84092">
            <w:pPr>
              <w:pStyle w:val="afffffffff9"/>
              <w:rPr>
                <w:rFonts w:ascii="Times New Roman"/>
              </w:rPr>
            </w:pPr>
          </w:p>
        </w:tc>
        <w:tc>
          <w:tcPr>
            <w:tcW w:w="1868" w:type="dxa"/>
            <w:shd w:val="clear" w:color="auto" w:fill="auto"/>
            <w:vAlign w:val="center"/>
          </w:tcPr>
          <w:p w14:paraId="07F0668B" w14:textId="77777777" w:rsidR="00F62E67" w:rsidRPr="004E613E" w:rsidRDefault="00F62E67" w:rsidP="00E84092">
            <w:pPr>
              <w:pStyle w:val="afffffffff9"/>
              <w:rPr>
                <w:rFonts w:ascii="Times New Roman"/>
              </w:rPr>
            </w:pPr>
          </w:p>
        </w:tc>
      </w:tr>
      <w:tr w:rsidR="00F62E67" w:rsidRPr="004E613E" w14:paraId="4F3F6AB8" w14:textId="77777777" w:rsidTr="00E84092">
        <w:trPr>
          <w:jc w:val="center"/>
        </w:trPr>
        <w:tc>
          <w:tcPr>
            <w:tcW w:w="1865" w:type="dxa"/>
            <w:vMerge w:val="restart"/>
            <w:shd w:val="clear" w:color="auto" w:fill="auto"/>
            <w:vAlign w:val="center"/>
          </w:tcPr>
          <w:p w14:paraId="401992E8" w14:textId="77777777" w:rsidR="00F62E67" w:rsidRPr="004E613E" w:rsidRDefault="00F62E67" w:rsidP="00E84092">
            <w:pPr>
              <w:pStyle w:val="afffffffff9"/>
              <w:rPr>
                <w:rFonts w:ascii="Times New Roman"/>
              </w:rPr>
            </w:pPr>
            <w:r w:rsidRPr="004E613E">
              <w:rPr>
                <w:rFonts w:ascii="Times New Roman"/>
              </w:rPr>
              <w:t>固碳</w:t>
            </w:r>
          </w:p>
        </w:tc>
        <w:tc>
          <w:tcPr>
            <w:tcW w:w="1867" w:type="dxa"/>
            <w:shd w:val="clear" w:color="auto" w:fill="auto"/>
            <w:vAlign w:val="center"/>
          </w:tcPr>
          <w:p w14:paraId="3025ABB8" w14:textId="77777777" w:rsidR="00F62E67" w:rsidRPr="004E613E" w:rsidRDefault="00F62E67" w:rsidP="00E84092">
            <w:pPr>
              <w:pStyle w:val="afffffffff9"/>
              <w:rPr>
                <w:rFonts w:ascii="Times New Roman"/>
              </w:rPr>
            </w:pPr>
          </w:p>
        </w:tc>
        <w:tc>
          <w:tcPr>
            <w:tcW w:w="1867" w:type="dxa"/>
            <w:shd w:val="clear" w:color="auto" w:fill="auto"/>
            <w:vAlign w:val="center"/>
          </w:tcPr>
          <w:p w14:paraId="303978BA" w14:textId="77777777" w:rsidR="00F62E67" w:rsidRPr="004E613E" w:rsidRDefault="00F62E67" w:rsidP="00E84092">
            <w:pPr>
              <w:pStyle w:val="afffffffff9"/>
              <w:rPr>
                <w:rFonts w:ascii="Times New Roman"/>
              </w:rPr>
            </w:pPr>
          </w:p>
        </w:tc>
        <w:tc>
          <w:tcPr>
            <w:tcW w:w="1867" w:type="dxa"/>
            <w:shd w:val="clear" w:color="auto" w:fill="auto"/>
            <w:vAlign w:val="center"/>
          </w:tcPr>
          <w:p w14:paraId="27D94AF8" w14:textId="77777777" w:rsidR="00F62E67" w:rsidRPr="004E613E" w:rsidRDefault="00F62E67" w:rsidP="00E84092">
            <w:pPr>
              <w:pStyle w:val="afffffffff9"/>
              <w:rPr>
                <w:rFonts w:ascii="Times New Roman"/>
              </w:rPr>
            </w:pPr>
          </w:p>
        </w:tc>
        <w:tc>
          <w:tcPr>
            <w:tcW w:w="1868" w:type="dxa"/>
            <w:shd w:val="clear" w:color="auto" w:fill="auto"/>
            <w:vAlign w:val="center"/>
          </w:tcPr>
          <w:p w14:paraId="561DC5F0" w14:textId="77777777" w:rsidR="00F62E67" w:rsidRPr="004E613E" w:rsidRDefault="00F62E67" w:rsidP="00E84092">
            <w:pPr>
              <w:pStyle w:val="afffffffff9"/>
              <w:rPr>
                <w:rFonts w:ascii="Times New Roman"/>
              </w:rPr>
            </w:pPr>
          </w:p>
        </w:tc>
      </w:tr>
      <w:tr w:rsidR="00F62E67" w:rsidRPr="004E613E" w14:paraId="2FB35CD9" w14:textId="77777777" w:rsidTr="00E84092">
        <w:trPr>
          <w:jc w:val="center"/>
        </w:trPr>
        <w:tc>
          <w:tcPr>
            <w:tcW w:w="1865" w:type="dxa"/>
            <w:vMerge/>
            <w:shd w:val="clear" w:color="auto" w:fill="auto"/>
            <w:vAlign w:val="center"/>
          </w:tcPr>
          <w:p w14:paraId="4EEDE936" w14:textId="77777777" w:rsidR="00F62E67" w:rsidRPr="004E613E" w:rsidRDefault="00F62E67" w:rsidP="00E84092">
            <w:pPr>
              <w:pStyle w:val="afffffffff9"/>
              <w:rPr>
                <w:rFonts w:ascii="Times New Roman"/>
              </w:rPr>
            </w:pPr>
          </w:p>
        </w:tc>
        <w:tc>
          <w:tcPr>
            <w:tcW w:w="1867" w:type="dxa"/>
            <w:shd w:val="clear" w:color="auto" w:fill="auto"/>
            <w:vAlign w:val="center"/>
          </w:tcPr>
          <w:p w14:paraId="1818AAB1" w14:textId="77777777" w:rsidR="00F62E67" w:rsidRPr="004E613E" w:rsidRDefault="00F62E67" w:rsidP="00E84092">
            <w:pPr>
              <w:pStyle w:val="afffffffff9"/>
              <w:rPr>
                <w:rFonts w:ascii="Times New Roman"/>
              </w:rPr>
            </w:pPr>
          </w:p>
        </w:tc>
        <w:tc>
          <w:tcPr>
            <w:tcW w:w="1867" w:type="dxa"/>
            <w:shd w:val="clear" w:color="auto" w:fill="auto"/>
            <w:vAlign w:val="center"/>
          </w:tcPr>
          <w:p w14:paraId="0558F543" w14:textId="77777777" w:rsidR="00F62E67" w:rsidRPr="004E613E" w:rsidRDefault="00F62E67" w:rsidP="00E84092">
            <w:pPr>
              <w:pStyle w:val="afffffffff9"/>
              <w:rPr>
                <w:rFonts w:ascii="Times New Roman"/>
              </w:rPr>
            </w:pPr>
          </w:p>
        </w:tc>
        <w:tc>
          <w:tcPr>
            <w:tcW w:w="1867" w:type="dxa"/>
            <w:shd w:val="clear" w:color="auto" w:fill="auto"/>
            <w:vAlign w:val="center"/>
          </w:tcPr>
          <w:p w14:paraId="40C5BE37" w14:textId="77777777" w:rsidR="00F62E67" w:rsidRPr="004E613E" w:rsidRDefault="00F62E67" w:rsidP="00E84092">
            <w:pPr>
              <w:pStyle w:val="afffffffff9"/>
              <w:rPr>
                <w:rFonts w:ascii="Times New Roman"/>
              </w:rPr>
            </w:pPr>
          </w:p>
        </w:tc>
        <w:tc>
          <w:tcPr>
            <w:tcW w:w="1868" w:type="dxa"/>
            <w:shd w:val="clear" w:color="auto" w:fill="auto"/>
            <w:vAlign w:val="center"/>
          </w:tcPr>
          <w:p w14:paraId="7D1F2AA1" w14:textId="77777777" w:rsidR="00F62E67" w:rsidRPr="004E613E" w:rsidRDefault="00F62E67" w:rsidP="00E84092">
            <w:pPr>
              <w:pStyle w:val="afffffffff9"/>
              <w:rPr>
                <w:rFonts w:ascii="Times New Roman"/>
              </w:rPr>
            </w:pPr>
          </w:p>
        </w:tc>
      </w:tr>
      <w:tr w:rsidR="00F62E67" w:rsidRPr="004E613E" w14:paraId="2E95F222" w14:textId="77777777" w:rsidTr="00E84092">
        <w:trPr>
          <w:jc w:val="center"/>
        </w:trPr>
        <w:tc>
          <w:tcPr>
            <w:tcW w:w="1865" w:type="dxa"/>
            <w:vMerge/>
            <w:shd w:val="clear" w:color="auto" w:fill="auto"/>
            <w:vAlign w:val="center"/>
          </w:tcPr>
          <w:p w14:paraId="0EFDBC23" w14:textId="77777777" w:rsidR="00F62E67" w:rsidRPr="004E613E" w:rsidRDefault="00F62E67" w:rsidP="00E84092">
            <w:pPr>
              <w:pStyle w:val="afffffffff9"/>
              <w:rPr>
                <w:rFonts w:ascii="Times New Roman"/>
              </w:rPr>
            </w:pPr>
          </w:p>
        </w:tc>
        <w:tc>
          <w:tcPr>
            <w:tcW w:w="1867" w:type="dxa"/>
            <w:shd w:val="clear" w:color="auto" w:fill="auto"/>
            <w:vAlign w:val="center"/>
          </w:tcPr>
          <w:p w14:paraId="3727533F" w14:textId="77777777" w:rsidR="00F62E67" w:rsidRPr="004E613E" w:rsidRDefault="00F62E67" w:rsidP="00E84092">
            <w:pPr>
              <w:pStyle w:val="afffffffff9"/>
              <w:rPr>
                <w:rFonts w:ascii="Times New Roman"/>
              </w:rPr>
            </w:pPr>
          </w:p>
        </w:tc>
        <w:tc>
          <w:tcPr>
            <w:tcW w:w="1867" w:type="dxa"/>
            <w:shd w:val="clear" w:color="auto" w:fill="auto"/>
            <w:vAlign w:val="center"/>
          </w:tcPr>
          <w:p w14:paraId="7AB16B21" w14:textId="77777777" w:rsidR="00F62E67" w:rsidRPr="004E613E" w:rsidRDefault="00F62E67" w:rsidP="00E84092">
            <w:pPr>
              <w:pStyle w:val="afffffffff9"/>
              <w:rPr>
                <w:rFonts w:ascii="Times New Roman"/>
              </w:rPr>
            </w:pPr>
          </w:p>
        </w:tc>
        <w:tc>
          <w:tcPr>
            <w:tcW w:w="1867" w:type="dxa"/>
            <w:shd w:val="clear" w:color="auto" w:fill="auto"/>
            <w:vAlign w:val="center"/>
          </w:tcPr>
          <w:p w14:paraId="0367C9A0" w14:textId="77777777" w:rsidR="00F62E67" w:rsidRPr="004E613E" w:rsidRDefault="00F62E67" w:rsidP="00E84092">
            <w:pPr>
              <w:pStyle w:val="afffffffff9"/>
              <w:rPr>
                <w:rFonts w:ascii="Times New Roman"/>
              </w:rPr>
            </w:pPr>
          </w:p>
        </w:tc>
        <w:tc>
          <w:tcPr>
            <w:tcW w:w="1868" w:type="dxa"/>
            <w:shd w:val="clear" w:color="auto" w:fill="auto"/>
            <w:vAlign w:val="center"/>
          </w:tcPr>
          <w:p w14:paraId="3FAEC3AF" w14:textId="77777777" w:rsidR="00F62E67" w:rsidRPr="004E613E" w:rsidRDefault="00F62E67" w:rsidP="00E84092">
            <w:pPr>
              <w:pStyle w:val="afffffffff9"/>
              <w:rPr>
                <w:rFonts w:ascii="Times New Roman"/>
              </w:rPr>
            </w:pPr>
          </w:p>
        </w:tc>
      </w:tr>
      <w:tr w:rsidR="00F62E67" w:rsidRPr="004E613E" w14:paraId="3B9EC666" w14:textId="77777777" w:rsidTr="00E84092">
        <w:trPr>
          <w:jc w:val="center"/>
        </w:trPr>
        <w:tc>
          <w:tcPr>
            <w:tcW w:w="1865" w:type="dxa"/>
            <w:vMerge/>
            <w:shd w:val="clear" w:color="auto" w:fill="auto"/>
            <w:vAlign w:val="center"/>
          </w:tcPr>
          <w:p w14:paraId="4976C8DC" w14:textId="77777777" w:rsidR="00F62E67" w:rsidRPr="004E613E" w:rsidRDefault="00F62E67" w:rsidP="00E84092">
            <w:pPr>
              <w:pStyle w:val="afffffffff9"/>
              <w:rPr>
                <w:rFonts w:ascii="Times New Roman"/>
              </w:rPr>
            </w:pPr>
          </w:p>
        </w:tc>
        <w:tc>
          <w:tcPr>
            <w:tcW w:w="1867" w:type="dxa"/>
            <w:shd w:val="clear" w:color="auto" w:fill="auto"/>
            <w:vAlign w:val="center"/>
          </w:tcPr>
          <w:p w14:paraId="6D0476D6" w14:textId="77777777" w:rsidR="00F62E67" w:rsidRPr="004E613E" w:rsidRDefault="00F62E67" w:rsidP="00E84092">
            <w:pPr>
              <w:pStyle w:val="afffffffff9"/>
              <w:rPr>
                <w:rFonts w:ascii="Times New Roman"/>
              </w:rPr>
            </w:pPr>
          </w:p>
        </w:tc>
        <w:tc>
          <w:tcPr>
            <w:tcW w:w="1867" w:type="dxa"/>
            <w:shd w:val="clear" w:color="auto" w:fill="auto"/>
            <w:vAlign w:val="center"/>
          </w:tcPr>
          <w:p w14:paraId="5F4FE48E" w14:textId="77777777" w:rsidR="00F62E67" w:rsidRPr="004E613E" w:rsidRDefault="00F62E67" w:rsidP="00E84092">
            <w:pPr>
              <w:pStyle w:val="afffffffff9"/>
              <w:rPr>
                <w:rFonts w:ascii="Times New Roman"/>
              </w:rPr>
            </w:pPr>
          </w:p>
        </w:tc>
        <w:tc>
          <w:tcPr>
            <w:tcW w:w="1867" w:type="dxa"/>
            <w:shd w:val="clear" w:color="auto" w:fill="auto"/>
            <w:vAlign w:val="center"/>
          </w:tcPr>
          <w:p w14:paraId="16FFFC52" w14:textId="77777777" w:rsidR="00F62E67" w:rsidRPr="004E613E" w:rsidRDefault="00F62E67" w:rsidP="00E84092">
            <w:pPr>
              <w:pStyle w:val="afffffffff9"/>
              <w:rPr>
                <w:rFonts w:ascii="Times New Roman"/>
              </w:rPr>
            </w:pPr>
          </w:p>
        </w:tc>
        <w:tc>
          <w:tcPr>
            <w:tcW w:w="1868" w:type="dxa"/>
            <w:shd w:val="clear" w:color="auto" w:fill="auto"/>
            <w:vAlign w:val="center"/>
          </w:tcPr>
          <w:p w14:paraId="757F9C5E" w14:textId="77777777" w:rsidR="00F62E67" w:rsidRPr="004E613E" w:rsidRDefault="00F62E67" w:rsidP="00E84092">
            <w:pPr>
              <w:pStyle w:val="afffffffff9"/>
              <w:rPr>
                <w:rFonts w:ascii="Times New Roman"/>
              </w:rPr>
            </w:pPr>
          </w:p>
        </w:tc>
      </w:tr>
      <w:tr w:rsidR="00F62E67" w:rsidRPr="004E613E" w14:paraId="6BC5EE5B" w14:textId="77777777" w:rsidTr="00E84092">
        <w:trPr>
          <w:jc w:val="center"/>
        </w:trPr>
        <w:tc>
          <w:tcPr>
            <w:tcW w:w="1865" w:type="dxa"/>
            <w:vMerge/>
            <w:shd w:val="clear" w:color="auto" w:fill="auto"/>
            <w:vAlign w:val="center"/>
          </w:tcPr>
          <w:p w14:paraId="552E0175" w14:textId="77777777" w:rsidR="00F62E67" w:rsidRPr="004E613E" w:rsidRDefault="00F62E67" w:rsidP="00E84092">
            <w:pPr>
              <w:pStyle w:val="afffffffff9"/>
              <w:rPr>
                <w:rFonts w:ascii="Times New Roman"/>
              </w:rPr>
            </w:pPr>
          </w:p>
        </w:tc>
        <w:tc>
          <w:tcPr>
            <w:tcW w:w="1867" w:type="dxa"/>
            <w:shd w:val="clear" w:color="auto" w:fill="auto"/>
            <w:vAlign w:val="center"/>
          </w:tcPr>
          <w:p w14:paraId="60FACD81" w14:textId="77777777" w:rsidR="00F62E67" w:rsidRPr="004E613E" w:rsidRDefault="00F62E67" w:rsidP="00E84092">
            <w:pPr>
              <w:pStyle w:val="afffffffff9"/>
              <w:rPr>
                <w:rFonts w:ascii="Times New Roman"/>
              </w:rPr>
            </w:pPr>
          </w:p>
        </w:tc>
        <w:tc>
          <w:tcPr>
            <w:tcW w:w="1867" w:type="dxa"/>
            <w:shd w:val="clear" w:color="auto" w:fill="auto"/>
            <w:vAlign w:val="center"/>
          </w:tcPr>
          <w:p w14:paraId="10AAAC34" w14:textId="77777777" w:rsidR="00F62E67" w:rsidRPr="004E613E" w:rsidRDefault="00F62E67" w:rsidP="00E84092">
            <w:pPr>
              <w:pStyle w:val="afffffffff9"/>
              <w:rPr>
                <w:rFonts w:ascii="Times New Roman"/>
              </w:rPr>
            </w:pPr>
          </w:p>
        </w:tc>
        <w:tc>
          <w:tcPr>
            <w:tcW w:w="1867" w:type="dxa"/>
            <w:shd w:val="clear" w:color="auto" w:fill="auto"/>
            <w:vAlign w:val="center"/>
          </w:tcPr>
          <w:p w14:paraId="7E9CEE4D" w14:textId="77777777" w:rsidR="00F62E67" w:rsidRPr="004E613E" w:rsidRDefault="00F62E67" w:rsidP="00E84092">
            <w:pPr>
              <w:pStyle w:val="afffffffff9"/>
              <w:rPr>
                <w:rFonts w:ascii="Times New Roman"/>
              </w:rPr>
            </w:pPr>
          </w:p>
        </w:tc>
        <w:tc>
          <w:tcPr>
            <w:tcW w:w="1868" w:type="dxa"/>
            <w:shd w:val="clear" w:color="auto" w:fill="auto"/>
            <w:vAlign w:val="center"/>
          </w:tcPr>
          <w:p w14:paraId="656EEEA4" w14:textId="77777777" w:rsidR="00F62E67" w:rsidRPr="004E613E" w:rsidRDefault="00F62E67" w:rsidP="00E84092">
            <w:pPr>
              <w:pStyle w:val="afffffffff9"/>
              <w:rPr>
                <w:rFonts w:ascii="Times New Roman"/>
              </w:rPr>
            </w:pPr>
          </w:p>
        </w:tc>
      </w:tr>
      <w:tr w:rsidR="00F62E67" w:rsidRPr="004E613E" w14:paraId="1759C440" w14:textId="77777777" w:rsidTr="00E84092">
        <w:trPr>
          <w:jc w:val="center"/>
        </w:trPr>
        <w:tc>
          <w:tcPr>
            <w:tcW w:w="1865" w:type="dxa"/>
            <w:vMerge/>
            <w:shd w:val="clear" w:color="auto" w:fill="auto"/>
            <w:vAlign w:val="center"/>
          </w:tcPr>
          <w:p w14:paraId="2355FEAA" w14:textId="77777777" w:rsidR="00F62E67" w:rsidRPr="004E613E" w:rsidRDefault="00F62E67" w:rsidP="00E84092">
            <w:pPr>
              <w:pStyle w:val="afffffffff9"/>
              <w:rPr>
                <w:rFonts w:ascii="Times New Roman"/>
              </w:rPr>
            </w:pPr>
          </w:p>
        </w:tc>
        <w:tc>
          <w:tcPr>
            <w:tcW w:w="1867" w:type="dxa"/>
            <w:shd w:val="clear" w:color="auto" w:fill="auto"/>
            <w:vAlign w:val="center"/>
          </w:tcPr>
          <w:p w14:paraId="35177EEC" w14:textId="77777777" w:rsidR="00F62E67" w:rsidRPr="004E613E" w:rsidRDefault="00F62E67" w:rsidP="00E84092">
            <w:pPr>
              <w:pStyle w:val="afffffffff9"/>
              <w:rPr>
                <w:rFonts w:ascii="Times New Roman"/>
              </w:rPr>
            </w:pPr>
          </w:p>
        </w:tc>
        <w:tc>
          <w:tcPr>
            <w:tcW w:w="1867" w:type="dxa"/>
            <w:shd w:val="clear" w:color="auto" w:fill="auto"/>
            <w:vAlign w:val="center"/>
          </w:tcPr>
          <w:p w14:paraId="616D024B" w14:textId="77777777" w:rsidR="00F62E67" w:rsidRPr="004E613E" w:rsidRDefault="00F62E67" w:rsidP="00E84092">
            <w:pPr>
              <w:pStyle w:val="afffffffff9"/>
              <w:rPr>
                <w:rFonts w:ascii="Times New Roman"/>
              </w:rPr>
            </w:pPr>
          </w:p>
        </w:tc>
        <w:tc>
          <w:tcPr>
            <w:tcW w:w="1867" w:type="dxa"/>
            <w:shd w:val="clear" w:color="auto" w:fill="auto"/>
            <w:vAlign w:val="center"/>
          </w:tcPr>
          <w:p w14:paraId="2DFDD9EE" w14:textId="77777777" w:rsidR="00F62E67" w:rsidRPr="004E613E" w:rsidRDefault="00F62E67" w:rsidP="00E84092">
            <w:pPr>
              <w:pStyle w:val="afffffffff9"/>
              <w:rPr>
                <w:rFonts w:ascii="Times New Roman"/>
              </w:rPr>
            </w:pPr>
          </w:p>
        </w:tc>
        <w:tc>
          <w:tcPr>
            <w:tcW w:w="1868" w:type="dxa"/>
            <w:shd w:val="clear" w:color="auto" w:fill="auto"/>
            <w:vAlign w:val="center"/>
          </w:tcPr>
          <w:p w14:paraId="7E9E3B66" w14:textId="77777777" w:rsidR="00F62E67" w:rsidRPr="004E613E" w:rsidRDefault="00F62E67" w:rsidP="00E84092">
            <w:pPr>
              <w:pStyle w:val="afffffffff9"/>
              <w:rPr>
                <w:rFonts w:ascii="Times New Roman"/>
              </w:rPr>
            </w:pPr>
          </w:p>
        </w:tc>
      </w:tr>
    </w:tbl>
    <w:p w14:paraId="69CA7907" w14:textId="77777777" w:rsidR="00F62E67" w:rsidRDefault="00F62E67" w:rsidP="00F62E67">
      <w:pPr>
        <w:pStyle w:val="affffb"/>
        <w:ind w:firstLine="420"/>
      </w:pPr>
    </w:p>
    <w:p w14:paraId="17920113" w14:textId="77777777" w:rsidR="00F62E67" w:rsidRDefault="00F62E67" w:rsidP="00F62E67">
      <w:pPr>
        <w:widowControl/>
        <w:adjustRightInd/>
        <w:spacing w:line="240" w:lineRule="auto"/>
        <w:jc w:val="left"/>
        <w:rPr>
          <w:rFonts w:ascii="宋体" w:hAnsi="Times New Roman"/>
          <w:kern w:val="0"/>
          <w:szCs w:val="20"/>
        </w:rPr>
      </w:pPr>
      <w:r>
        <w:br w:type="page"/>
      </w:r>
    </w:p>
    <w:p w14:paraId="573FEF39" w14:textId="77777777" w:rsidR="00F62E67" w:rsidRDefault="00F62E67" w:rsidP="00F62E67">
      <w:pPr>
        <w:pStyle w:val="aff"/>
        <w:spacing w:beforeLines="100" w:before="240" w:after="120"/>
        <w:rPr>
          <w:rFonts w:ascii="Times New Roman"/>
        </w:rPr>
      </w:pPr>
      <w:r>
        <w:rPr>
          <w:rFonts w:ascii="Times New Roman" w:hint="eastAsia"/>
        </w:rPr>
        <w:lastRenderedPageBreak/>
        <w:t>报告主题</w:t>
      </w:r>
      <w:r>
        <w:rPr>
          <w:rFonts w:ascii="Times New Roman"/>
        </w:rPr>
        <w:t>排放因子数据一览表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4"/>
        <w:gridCol w:w="2333"/>
      </w:tblGrid>
      <w:tr w:rsidR="00F62E67" w:rsidRPr="004E613E" w14:paraId="5379F15D" w14:textId="77777777" w:rsidTr="00E84092">
        <w:trPr>
          <w:tblHeader/>
          <w:jc w:val="center"/>
        </w:trPr>
        <w:tc>
          <w:tcPr>
            <w:tcW w:w="2334" w:type="dxa"/>
            <w:tcBorders>
              <w:top w:val="single" w:sz="8" w:space="0" w:color="auto"/>
              <w:bottom w:val="single" w:sz="8" w:space="0" w:color="auto"/>
            </w:tcBorders>
            <w:shd w:val="clear" w:color="auto" w:fill="auto"/>
            <w:vAlign w:val="center"/>
          </w:tcPr>
          <w:p w14:paraId="4AC935D3" w14:textId="77777777" w:rsidR="00F62E67" w:rsidRPr="004E613E" w:rsidRDefault="00F62E67" w:rsidP="00E84092">
            <w:pPr>
              <w:pStyle w:val="afffffffff9"/>
              <w:rPr>
                <w:rFonts w:ascii="Times New Roman"/>
              </w:rPr>
            </w:pPr>
            <w:r w:rsidRPr="004E613E">
              <w:rPr>
                <w:rFonts w:ascii="Times New Roman"/>
              </w:rPr>
              <w:t>排放源类别</w:t>
            </w:r>
          </w:p>
        </w:tc>
        <w:tc>
          <w:tcPr>
            <w:tcW w:w="2333" w:type="dxa"/>
            <w:tcBorders>
              <w:top w:val="single" w:sz="8" w:space="0" w:color="auto"/>
              <w:bottom w:val="single" w:sz="8" w:space="0" w:color="auto"/>
            </w:tcBorders>
            <w:shd w:val="clear" w:color="auto" w:fill="auto"/>
            <w:vAlign w:val="center"/>
          </w:tcPr>
          <w:p w14:paraId="2422AA82" w14:textId="77777777" w:rsidR="00F62E67" w:rsidRPr="004E613E" w:rsidRDefault="00F62E67" w:rsidP="00E84092">
            <w:pPr>
              <w:pStyle w:val="afffffffff9"/>
              <w:rPr>
                <w:rFonts w:ascii="Times New Roman"/>
              </w:rPr>
            </w:pPr>
            <w:r w:rsidRPr="004E613E">
              <w:rPr>
                <w:rFonts w:ascii="Times New Roman"/>
              </w:rPr>
              <w:t>燃料品种</w:t>
            </w:r>
          </w:p>
        </w:tc>
        <w:tc>
          <w:tcPr>
            <w:tcW w:w="2334" w:type="dxa"/>
            <w:tcBorders>
              <w:top w:val="single" w:sz="8" w:space="0" w:color="auto"/>
              <w:bottom w:val="single" w:sz="8" w:space="0" w:color="auto"/>
            </w:tcBorders>
            <w:shd w:val="clear" w:color="auto" w:fill="auto"/>
            <w:vAlign w:val="center"/>
          </w:tcPr>
          <w:p w14:paraId="60F4024F" w14:textId="77777777" w:rsidR="00F62E67" w:rsidRPr="004E613E" w:rsidRDefault="00F62E67" w:rsidP="00E84092">
            <w:pPr>
              <w:pStyle w:val="afffffffff9"/>
              <w:rPr>
                <w:rFonts w:ascii="Times New Roman"/>
              </w:rPr>
            </w:pPr>
            <w:r w:rsidRPr="004E613E">
              <w:rPr>
                <w:rFonts w:ascii="Times New Roman"/>
              </w:rPr>
              <w:t>单位热值含碳量</w:t>
            </w:r>
          </w:p>
          <w:p w14:paraId="0C097CAD" w14:textId="77777777" w:rsidR="00F62E67" w:rsidRPr="004E613E" w:rsidRDefault="00F62E67" w:rsidP="00E84092">
            <w:pPr>
              <w:pStyle w:val="afffffffff9"/>
              <w:rPr>
                <w:rFonts w:ascii="Times New Roman"/>
              </w:rPr>
            </w:pPr>
            <w:r w:rsidRPr="004E613E">
              <w:rPr>
                <w:rFonts w:ascii="Times New Roman"/>
              </w:rPr>
              <w:t>tC/GJ</w:t>
            </w:r>
          </w:p>
        </w:tc>
        <w:tc>
          <w:tcPr>
            <w:tcW w:w="2333" w:type="dxa"/>
            <w:tcBorders>
              <w:top w:val="single" w:sz="8" w:space="0" w:color="auto"/>
              <w:bottom w:val="single" w:sz="8" w:space="0" w:color="auto"/>
            </w:tcBorders>
            <w:shd w:val="clear" w:color="auto" w:fill="auto"/>
            <w:vAlign w:val="center"/>
          </w:tcPr>
          <w:p w14:paraId="6300A282" w14:textId="77777777" w:rsidR="00F62E67" w:rsidRPr="004E613E" w:rsidRDefault="00F62E67" w:rsidP="00E84092">
            <w:pPr>
              <w:pStyle w:val="afffffffff9"/>
              <w:rPr>
                <w:rFonts w:ascii="Times New Roman"/>
              </w:rPr>
            </w:pPr>
            <w:r w:rsidRPr="004E613E">
              <w:rPr>
                <w:rFonts w:ascii="Times New Roman"/>
              </w:rPr>
              <w:t>碳氧化率</w:t>
            </w:r>
          </w:p>
          <w:p w14:paraId="2A672EC4" w14:textId="77777777" w:rsidR="00F62E67" w:rsidRPr="004E613E" w:rsidRDefault="00F62E67" w:rsidP="00E84092">
            <w:pPr>
              <w:pStyle w:val="afffffffff9"/>
              <w:rPr>
                <w:rFonts w:ascii="Times New Roman"/>
              </w:rPr>
            </w:pPr>
            <w:r w:rsidRPr="004E613E">
              <w:rPr>
                <w:rFonts w:ascii="Times New Roman"/>
              </w:rPr>
              <w:t>%</w:t>
            </w:r>
          </w:p>
        </w:tc>
      </w:tr>
      <w:tr w:rsidR="00F62E67" w:rsidRPr="004E613E" w14:paraId="39A6704A" w14:textId="77777777" w:rsidTr="00E84092">
        <w:trPr>
          <w:jc w:val="center"/>
        </w:trPr>
        <w:tc>
          <w:tcPr>
            <w:tcW w:w="2334" w:type="dxa"/>
            <w:vMerge w:val="restart"/>
            <w:tcBorders>
              <w:top w:val="single" w:sz="8" w:space="0" w:color="auto"/>
            </w:tcBorders>
            <w:shd w:val="clear" w:color="auto" w:fill="auto"/>
            <w:vAlign w:val="center"/>
          </w:tcPr>
          <w:p w14:paraId="082D66AA" w14:textId="77777777" w:rsidR="00F62E67" w:rsidRPr="004E613E" w:rsidRDefault="00F62E67" w:rsidP="00E84092">
            <w:pPr>
              <w:pStyle w:val="afffffffff9"/>
              <w:rPr>
                <w:rFonts w:ascii="Times New Roman"/>
              </w:rPr>
            </w:pPr>
            <w:r w:rsidRPr="004E613E">
              <w:rPr>
                <w:rFonts w:ascii="Times New Roman"/>
              </w:rPr>
              <w:t>燃料燃烧</w:t>
            </w:r>
          </w:p>
        </w:tc>
        <w:tc>
          <w:tcPr>
            <w:tcW w:w="2333" w:type="dxa"/>
            <w:tcBorders>
              <w:top w:val="single" w:sz="8" w:space="0" w:color="auto"/>
            </w:tcBorders>
            <w:shd w:val="clear" w:color="auto" w:fill="auto"/>
            <w:vAlign w:val="center"/>
          </w:tcPr>
          <w:p w14:paraId="50C82E1F" w14:textId="77777777" w:rsidR="00F62E67" w:rsidRPr="004E613E" w:rsidRDefault="00F62E67" w:rsidP="00E84092">
            <w:pPr>
              <w:pStyle w:val="afffffffff9"/>
              <w:rPr>
                <w:rFonts w:ascii="Times New Roman"/>
              </w:rPr>
            </w:pPr>
          </w:p>
        </w:tc>
        <w:tc>
          <w:tcPr>
            <w:tcW w:w="2334" w:type="dxa"/>
            <w:tcBorders>
              <w:top w:val="single" w:sz="8" w:space="0" w:color="auto"/>
            </w:tcBorders>
            <w:shd w:val="clear" w:color="auto" w:fill="auto"/>
            <w:vAlign w:val="center"/>
          </w:tcPr>
          <w:p w14:paraId="2A9E351A" w14:textId="77777777" w:rsidR="00F62E67" w:rsidRPr="004E613E" w:rsidRDefault="00F62E67" w:rsidP="00E84092">
            <w:pPr>
              <w:pStyle w:val="afffffffff9"/>
              <w:rPr>
                <w:rFonts w:ascii="Times New Roman"/>
              </w:rPr>
            </w:pPr>
          </w:p>
        </w:tc>
        <w:tc>
          <w:tcPr>
            <w:tcW w:w="2333" w:type="dxa"/>
            <w:tcBorders>
              <w:top w:val="single" w:sz="8" w:space="0" w:color="auto"/>
            </w:tcBorders>
            <w:shd w:val="clear" w:color="auto" w:fill="auto"/>
            <w:vAlign w:val="center"/>
          </w:tcPr>
          <w:p w14:paraId="1267F81F" w14:textId="77777777" w:rsidR="00F62E67" w:rsidRPr="004E613E" w:rsidRDefault="00F62E67" w:rsidP="00E84092">
            <w:pPr>
              <w:pStyle w:val="afffffffff9"/>
              <w:rPr>
                <w:rFonts w:ascii="Times New Roman"/>
              </w:rPr>
            </w:pPr>
          </w:p>
        </w:tc>
      </w:tr>
      <w:tr w:rsidR="00F62E67" w:rsidRPr="004E613E" w14:paraId="624D8E89" w14:textId="77777777" w:rsidTr="00E84092">
        <w:trPr>
          <w:jc w:val="center"/>
        </w:trPr>
        <w:tc>
          <w:tcPr>
            <w:tcW w:w="2334" w:type="dxa"/>
            <w:vMerge/>
            <w:shd w:val="clear" w:color="auto" w:fill="auto"/>
            <w:vAlign w:val="center"/>
          </w:tcPr>
          <w:p w14:paraId="412E951C" w14:textId="77777777" w:rsidR="00F62E67" w:rsidRPr="004E613E" w:rsidRDefault="00F62E67" w:rsidP="00E84092">
            <w:pPr>
              <w:pStyle w:val="afffffffff9"/>
              <w:rPr>
                <w:rFonts w:ascii="Times New Roman"/>
              </w:rPr>
            </w:pPr>
          </w:p>
        </w:tc>
        <w:tc>
          <w:tcPr>
            <w:tcW w:w="2333" w:type="dxa"/>
            <w:shd w:val="clear" w:color="auto" w:fill="auto"/>
            <w:vAlign w:val="center"/>
          </w:tcPr>
          <w:p w14:paraId="331B1EED" w14:textId="77777777" w:rsidR="00F62E67" w:rsidRPr="004E613E" w:rsidRDefault="00F62E67" w:rsidP="00E84092">
            <w:pPr>
              <w:pStyle w:val="afffffffff9"/>
              <w:rPr>
                <w:rFonts w:ascii="Times New Roman"/>
              </w:rPr>
            </w:pPr>
          </w:p>
        </w:tc>
        <w:tc>
          <w:tcPr>
            <w:tcW w:w="2334" w:type="dxa"/>
            <w:shd w:val="clear" w:color="auto" w:fill="auto"/>
            <w:vAlign w:val="center"/>
          </w:tcPr>
          <w:p w14:paraId="327E3613" w14:textId="77777777" w:rsidR="00F62E67" w:rsidRPr="004E613E" w:rsidRDefault="00F62E67" w:rsidP="00E84092">
            <w:pPr>
              <w:pStyle w:val="afffffffff9"/>
              <w:rPr>
                <w:rFonts w:ascii="Times New Roman"/>
              </w:rPr>
            </w:pPr>
          </w:p>
        </w:tc>
        <w:tc>
          <w:tcPr>
            <w:tcW w:w="2333" w:type="dxa"/>
            <w:shd w:val="clear" w:color="auto" w:fill="auto"/>
            <w:vAlign w:val="center"/>
          </w:tcPr>
          <w:p w14:paraId="2EED57C9" w14:textId="77777777" w:rsidR="00F62E67" w:rsidRPr="004E613E" w:rsidRDefault="00F62E67" w:rsidP="00E84092">
            <w:pPr>
              <w:pStyle w:val="afffffffff9"/>
              <w:rPr>
                <w:rFonts w:ascii="Times New Roman"/>
              </w:rPr>
            </w:pPr>
          </w:p>
        </w:tc>
      </w:tr>
      <w:tr w:rsidR="00F62E67" w:rsidRPr="004E613E" w14:paraId="1EEED952" w14:textId="77777777" w:rsidTr="00E84092">
        <w:trPr>
          <w:jc w:val="center"/>
        </w:trPr>
        <w:tc>
          <w:tcPr>
            <w:tcW w:w="2334" w:type="dxa"/>
            <w:vMerge/>
            <w:shd w:val="clear" w:color="auto" w:fill="auto"/>
            <w:vAlign w:val="center"/>
          </w:tcPr>
          <w:p w14:paraId="546219C6" w14:textId="77777777" w:rsidR="00F62E67" w:rsidRPr="004E613E" w:rsidRDefault="00F62E67" w:rsidP="00E84092">
            <w:pPr>
              <w:pStyle w:val="afffffffff9"/>
              <w:rPr>
                <w:rFonts w:ascii="Times New Roman"/>
              </w:rPr>
            </w:pPr>
          </w:p>
        </w:tc>
        <w:tc>
          <w:tcPr>
            <w:tcW w:w="2333" w:type="dxa"/>
            <w:shd w:val="clear" w:color="auto" w:fill="auto"/>
            <w:vAlign w:val="center"/>
          </w:tcPr>
          <w:p w14:paraId="5283B25F" w14:textId="77777777" w:rsidR="00F62E67" w:rsidRPr="004E613E" w:rsidRDefault="00F62E67" w:rsidP="00E84092">
            <w:pPr>
              <w:pStyle w:val="afffffffff9"/>
              <w:rPr>
                <w:rFonts w:ascii="Times New Roman"/>
              </w:rPr>
            </w:pPr>
          </w:p>
        </w:tc>
        <w:tc>
          <w:tcPr>
            <w:tcW w:w="2334" w:type="dxa"/>
            <w:shd w:val="clear" w:color="auto" w:fill="auto"/>
            <w:vAlign w:val="center"/>
          </w:tcPr>
          <w:p w14:paraId="215EC081" w14:textId="77777777" w:rsidR="00F62E67" w:rsidRPr="004E613E" w:rsidRDefault="00F62E67" w:rsidP="00E84092">
            <w:pPr>
              <w:pStyle w:val="afffffffff9"/>
              <w:rPr>
                <w:rFonts w:ascii="Times New Roman"/>
              </w:rPr>
            </w:pPr>
          </w:p>
        </w:tc>
        <w:tc>
          <w:tcPr>
            <w:tcW w:w="2333" w:type="dxa"/>
            <w:shd w:val="clear" w:color="auto" w:fill="auto"/>
            <w:vAlign w:val="center"/>
          </w:tcPr>
          <w:p w14:paraId="4B0BCE1C" w14:textId="77777777" w:rsidR="00F62E67" w:rsidRPr="004E613E" w:rsidRDefault="00F62E67" w:rsidP="00E84092">
            <w:pPr>
              <w:pStyle w:val="afffffffff9"/>
              <w:rPr>
                <w:rFonts w:ascii="Times New Roman"/>
              </w:rPr>
            </w:pPr>
          </w:p>
        </w:tc>
      </w:tr>
      <w:tr w:rsidR="00F62E67" w:rsidRPr="004E613E" w14:paraId="013114B7" w14:textId="77777777" w:rsidTr="00E84092">
        <w:trPr>
          <w:jc w:val="center"/>
        </w:trPr>
        <w:tc>
          <w:tcPr>
            <w:tcW w:w="2334" w:type="dxa"/>
            <w:vMerge/>
            <w:shd w:val="clear" w:color="auto" w:fill="auto"/>
            <w:vAlign w:val="center"/>
          </w:tcPr>
          <w:p w14:paraId="4C13EDC3" w14:textId="77777777" w:rsidR="00F62E67" w:rsidRPr="004E613E" w:rsidRDefault="00F62E67" w:rsidP="00E84092">
            <w:pPr>
              <w:pStyle w:val="afffffffff9"/>
              <w:rPr>
                <w:rFonts w:ascii="Times New Roman"/>
              </w:rPr>
            </w:pPr>
          </w:p>
        </w:tc>
        <w:tc>
          <w:tcPr>
            <w:tcW w:w="2333" w:type="dxa"/>
            <w:shd w:val="clear" w:color="auto" w:fill="auto"/>
            <w:vAlign w:val="center"/>
          </w:tcPr>
          <w:p w14:paraId="33953CEA" w14:textId="77777777" w:rsidR="00F62E67" w:rsidRPr="004E613E" w:rsidRDefault="00F62E67" w:rsidP="00E84092">
            <w:pPr>
              <w:pStyle w:val="afffffffff9"/>
              <w:rPr>
                <w:rFonts w:ascii="Times New Roman"/>
              </w:rPr>
            </w:pPr>
          </w:p>
        </w:tc>
        <w:tc>
          <w:tcPr>
            <w:tcW w:w="2334" w:type="dxa"/>
            <w:shd w:val="clear" w:color="auto" w:fill="auto"/>
            <w:vAlign w:val="center"/>
          </w:tcPr>
          <w:p w14:paraId="7F4EA622" w14:textId="77777777" w:rsidR="00F62E67" w:rsidRPr="004E613E" w:rsidRDefault="00F62E67" w:rsidP="00E84092">
            <w:pPr>
              <w:pStyle w:val="afffffffff9"/>
              <w:rPr>
                <w:rFonts w:ascii="Times New Roman"/>
              </w:rPr>
            </w:pPr>
          </w:p>
        </w:tc>
        <w:tc>
          <w:tcPr>
            <w:tcW w:w="2333" w:type="dxa"/>
            <w:shd w:val="clear" w:color="auto" w:fill="auto"/>
            <w:vAlign w:val="center"/>
          </w:tcPr>
          <w:p w14:paraId="07487159" w14:textId="77777777" w:rsidR="00F62E67" w:rsidRPr="004E613E" w:rsidRDefault="00F62E67" w:rsidP="00E84092">
            <w:pPr>
              <w:pStyle w:val="afffffffff9"/>
              <w:rPr>
                <w:rFonts w:ascii="Times New Roman"/>
              </w:rPr>
            </w:pPr>
          </w:p>
        </w:tc>
      </w:tr>
      <w:tr w:rsidR="00F62E67" w:rsidRPr="004E613E" w14:paraId="1126258A" w14:textId="77777777" w:rsidTr="00E84092">
        <w:trPr>
          <w:jc w:val="center"/>
        </w:trPr>
        <w:tc>
          <w:tcPr>
            <w:tcW w:w="2334" w:type="dxa"/>
            <w:vMerge/>
            <w:shd w:val="clear" w:color="auto" w:fill="auto"/>
            <w:vAlign w:val="center"/>
          </w:tcPr>
          <w:p w14:paraId="52F4587E" w14:textId="77777777" w:rsidR="00F62E67" w:rsidRPr="004E613E" w:rsidRDefault="00F62E67" w:rsidP="00E84092">
            <w:pPr>
              <w:pStyle w:val="afffffffff9"/>
              <w:rPr>
                <w:rFonts w:ascii="Times New Roman"/>
              </w:rPr>
            </w:pPr>
          </w:p>
        </w:tc>
        <w:tc>
          <w:tcPr>
            <w:tcW w:w="2333" w:type="dxa"/>
            <w:shd w:val="clear" w:color="auto" w:fill="auto"/>
            <w:vAlign w:val="center"/>
          </w:tcPr>
          <w:p w14:paraId="02F3B378" w14:textId="77777777" w:rsidR="00F62E67" w:rsidRPr="004E613E" w:rsidRDefault="00F62E67" w:rsidP="00E84092">
            <w:pPr>
              <w:pStyle w:val="afffffffff9"/>
              <w:rPr>
                <w:rFonts w:ascii="Times New Roman"/>
              </w:rPr>
            </w:pPr>
          </w:p>
        </w:tc>
        <w:tc>
          <w:tcPr>
            <w:tcW w:w="2334" w:type="dxa"/>
            <w:shd w:val="clear" w:color="auto" w:fill="auto"/>
            <w:vAlign w:val="center"/>
          </w:tcPr>
          <w:p w14:paraId="5A38AB6E" w14:textId="77777777" w:rsidR="00F62E67" w:rsidRPr="004E613E" w:rsidRDefault="00F62E67" w:rsidP="00E84092">
            <w:pPr>
              <w:pStyle w:val="afffffffff9"/>
              <w:rPr>
                <w:rFonts w:ascii="Times New Roman"/>
              </w:rPr>
            </w:pPr>
          </w:p>
        </w:tc>
        <w:tc>
          <w:tcPr>
            <w:tcW w:w="2333" w:type="dxa"/>
            <w:shd w:val="clear" w:color="auto" w:fill="auto"/>
            <w:vAlign w:val="center"/>
          </w:tcPr>
          <w:p w14:paraId="4B157494" w14:textId="77777777" w:rsidR="00F62E67" w:rsidRPr="004E613E" w:rsidRDefault="00F62E67" w:rsidP="00E84092">
            <w:pPr>
              <w:pStyle w:val="afffffffff9"/>
              <w:rPr>
                <w:rFonts w:ascii="Times New Roman"/>
              </w:rPr>
            </w:pPr>
          </w:p>
        </w:tc>
      </w:tr>
      <w:tr w:rsidR="00F62E67" w:rsidRPr="004E613E" w14:paraId="5BB6FC14" w14:textId="77777777" w:rsidTr="00E84092">
        <w:trPr>
          <w:jc w:val="center"/>
        </w:trPr>
        <w:tc>
          <w:tcPr>
            <w:tcW w:w="2334" w:type="dxa"/>
            <w:vMerge/>
            <w:shd w:val="clear" w:color="auto" w:fill="auto"/>
            <w:vAlign w:val="center"/>
          </w:tcPr>
          <w:p w14:paraId="7F7AD574" w14:textId="77777777" w:rsidR="00F62E67" w:rsidRPr="004E613E" w:rsidRDefault="00F62E67" w:rsidP="00E84092">
            <w:pPr>
              <w:pStyle w:val="afffffffff9"/>
              <w:rPr>
                <w:rFonts w:ascii="Times New Roman"/>
              </w:rPr>
            </w:pPr>
          </w:p>
        </w:tc>
        <w:tc>
          <w:tcPr>
            <w:tcW w:w="2333" w:type="dxa"/>
            <w:shd w:val="clear" w:color="auto" w:fill="auto"/>
            <w:vAlign w:val="center"/>
          </w:tcPr>
          <w:p w14:paraId="265BB76E" w14:textId="77777777" w:rsidR="00F62E67" w:rsidRPr="004E613E" w:rsidRDefault="00F62E67" w:rsidP="00E84092">
            <w:pPr>
              <w:pStyle w:val="afffffffff9"/>
              <w:rPr>
                <w:rFonts w:ascii="Times New Roman"/>
              </w:rPr>
            </w:pPr>
          </w:p>
        </w:tc>
        <w:tc>
          <w:tcPr>
            <w:tcW w:w="2334" w:type="dxa"/>
            <w:shd w:val="clear" w:color="auto" w:fill="auto"/>
            <w:vAlign w:val="center"/>
          </w:tcPr>
          <w:p w14:paraId="2798CD35" w14:textId="77777777" w:rsidR="00F62E67" w:rsidRPr="004E613E" w:rsidRDefault="00F62E67" w:rsidP="00E84092">
            <w:pPr>
              <w:pStyle w:val="afffffffff9"/>
              <w:rPr>
                <w:rFonts w:ascii="Times New Roman"/>
              </w:rPr>
            </w:pPr>
          </w:p>
        </w:tc>
        <w:tc>
          <w:tcPr>
            <w:tcW w:w="2333" w:type="dxa"/>
            <w:shd w:val="clear" w:color="auto" w:fill="auto"/>
            <w:vAlign w:val="center"/>
          </w:tcPr>
          <w:p w14:paraId="2C05205B" w14:textId="77777777" w:rsidR="00F62E67" w:rsidRPr="004E613E" w:rsidRDefault="00F62E67" w:rsidP="00E84092">
            <w:pPr>
              <w:pStyle w:val="afffffffff9"/>
              <w:rPr>
                <w:rFonts w:ascii="Times New Roman"/>
              </w:rPr>
            </w:pPr>
          </w:p>
        </w:tc>
      </w:tr>
      <w:tr w:rsidR="00F62E67" w:rsidRPr="004E613E" w14:paraId="6A7824E9" w14:textId="77777777" w:rsidTr="00E84092">
        <w:trPr>
          <w:jc w:val="center"/>
        </w:trPr>
        <w:tc>
          <w:tcPr>
            <w:tcW w:w="2334" w:type="dxa"/>
            <w:vMerge/>
            <w:shd w:val="clear" w:color="auto" w:fill="auto"/>
            <w:vAlign w:val="center"/>
          </w:tcPr>
          <w:p w14:paraId="15F16DE0" w14:textId="77777777" w:rsidR="00F62E67" w:rsidRPr="004E613E" w:rsidRDefault="00F62E67" w:rsidP="00E84092">
            <w:pPr>
              <w:pStyle w:val="afffffffff9"/>
              <w:rPr>
                <w:rFonts w:ascii="Times New Roman"/>
              </w:rPr>
            </w:pPr>
          </w:p>
        </w:tc>
        <w:tc>
          <w:tcPr>
            <w:tcW w:w="2333" w:type="dxa"/>
            <w:shd w:val="clear" w:color="auto" w:fill="auto"/>
            <w:vAlign w:val="center"/>
          </w:tcPr>
          <w:p w14:paraId="6A10DF59" w14:textId="77777777" w:rsidR="00F62E67" w:rsidRPr="004E613E" w:rsidRDefault="00F62E67" w:rsidP="00E84092">
            <w:pPr>
              <w:pStyle w:val="afffffffff9"/>
              <w:rPr>
                <w:rFonts w:ascii="Times New Roman"/>
              </w:rPr>
            </w:pPr>
          </w:p>
        </w:tc>
        <w:tc>
          <w:tcPr>
            <w:tcW w:w="2334" w:type="dxa"/>
            <w:shd w:val="clear" w:color="auto" w:fill="auto"/>
            <w:vAlign w:val="center"/>
          </w:tcPr>
          <w:p w14:paraId="24554348" w14:textId="77777777" w:rsidR="00F62E67" w:rsidRPr="004E613E" w:rsidRDefault="00F62E67" w:rsidP="00E84092">
            <w:pPr>
              <w:pStyle w:val="afffffffff9"/>
              <w:rPr>
                <w:rFonts w:ascii="Times New Roman"/>
              </w:rPr>
            </w:pPr>
          </w:p>
        </w:tc>
        <w:tc>
          <w:tcPr>
            <w:tcW w:w="2333" w:type="dxa"/>
            <w:shd w:val="clear" w:color="auto" w:fill="auto"/>
            <w:vAlign w:val="center"/>
          </w:tcPr>
          <w:p w14:paraId="7602F4D9" w14:textId="77777777" w:rsidR="00F62E67" w:rsidRPr="004E613E" w:rsidRDefault="00F62E67" w:rsidP="00E84092">
            <w:pPr>
              <w:pStyle w:val="afffffffff9"/>
              <w:rPr>
                <w:rFonts w:ascii="Times New Roman"/>
              </w:rPr>
            </w:pPr>
          </w:p>
        </w:tc>
      </w:tr>
      <w:tr w:rsidR="00F62E67" w:rsidRPr="004E613E" w14:paraId="4BE22E7B" w14:textId="77777777" w:rsidTr="00E84092">
        <w:trPr>
          <w:jc w:val="center"/>
        </w:trPr>
        <w:tc>
          <w:tcPr>
            <w:tcW w:w="2334" w:type="dxa"/>
            <w:vMerge/>
            <w:shd w:val="clear" w:color="auto" w:fill="auto"/>
            <w:vAlign w:val="center"/>
          </w:tcPr>
          <w:p w14:paraId="1E2CF70F" w14:textId="77777777" w:rsidR="00F62E67" w:rsidRPr="004E613E" w:rsidRDefault="00F62E67" w:rsidP="00E84092">
            <w:pPr>
              <w:pStyle w:val="afffffffff9"/>
              <w:rPr>
                <w:rFonts w:ascii="Times New Roman"/>
              </w:rPr>
            </w:pPr>
          </w:p>
        </w:tc>
        <w:tc>
          <w:tcPr>
            <w:tcW w:w="2333" w:type="dxa"/>
            <w:shd w:val="clear" w:color="auto" w:fill="auto"/>
            <w:vAlign w:val="center"/>
          </w:tcPr>
          <w:p w14:paraId="3E0EA9F4" w14:textId="77777777" w:rsidR="00F62E67" w:rsidRPr="004E613E" w:rsidRDefault="00F62E67" w:rsidP="00E84092">
            <w:pPr>
              <w:pStyle w:val="afffffffff9"/>
              <w:rPr>
                <w:rFonts w:ascii="Times New Roman"/>
              </w:rPr>
            </w:pPr>
          </w:p>
        </w:tc>
        <w:tc>
          <w:tcPr>
            <w:tcW w:w="2334" w:type="dxa"/>
            <w:shd w:val="clear" w:color="auto" w:fill="auto"/>
            <w:vAlign w:val="center"/>
          </w:tcPr>
          <w:p w14:paraId="539AD59F" w14:textId="77777777" w:rsidR="00F62E67" w:rsidRPr="004E613E" w:rsidRDefault="00F62E67" w:rsidP="00E84092">
            <w:pPr>
              <w:pStyle w:val="afffffffff9"/>
              <w:rPr>
                <w:rFonts w:ascii="Times New Roman"/>
              </w:rPr>
            </w:pPr>
          </w:p>
        </w:tc>
        <w:tc>
          <w:tcPr>
            <w:tcW w:w="2333" w:type="dxa"/>
            <w:shd w:val="clear" w:color="auto" w:fill="auto"/>
            <w:vAlign w:val="center"/>
          </w:tcPr>
          <w:p w14:paraId="760228BF" w14:textId="77777777" w:rsidR="00F62E67" w:rsidRPr="004E613E" w:rsidRDefault="00F62E67" w:rsidP="00E84092">
            <w:pPr>
              <w:pStyle w:val="afffffffff9"/>
              <w:rPr>
                <w:rFonts w:ascii="Times New Roman"/>
              </w:rPr>
            </w:pPr>
          </w:p>
        </w:tc>
      </w:tr>
      <w:tr w:rsidR="00F62E67" w:rsidRPr="004E613E" w14:paraId="7DD3426D" w14:textId="77777777" w:rsidTr="00E84092">
        <w:trPr>
          <w:jc w:val="center"/>
        </w:trPr>
        <w:tc>
          <w:tcPr>
            <w:tcW w:w="2334" w:type="dxa"/>
            <w:vMerge w:val="restart"/>
            <w:shd w:val="clear" w:color="auto" w:fill="auto"/>
            <w:vAlign w:val="center"/>
          </w:tcPr>
          <w:p w14:paraId="3F1E11B4" w14:textId="77777777" w:rsidR="00F62E67" w:rsidRPr="004E613E" w:rsidRDefault="00F62E67" w:rsidP="00E84092">
            <w:pPr>
              <w:pStyle w:val="afffffffff9"/>
              <w:rPr>
                <w:rFonts w:ascii="Times New Roman"/>
              </w:rPr>
            </w:pPr>
            <w:r w:rsidRPr="004E613E">
              <w:rPr>
                <w:rFonts w:ascii="Times New Roman"/>
              </w:rPr>
              <w:t>生产过程</w:t>
            </w:r>
          </w:p>
        </w:tc>
        <w:tc>
          <w:tcPr>
            <w:tcW w:w="2333" w:type="dxa"/>
            <w:shd w:val="clear" w:color="auto" w:fill="auto"/>
            <w:vAlign w:val="center"/>
          </w:tcPr>
          <w:p w14:paraId="7F9A0B3E" w14:textId="77777777" w:rsidR="00F62E67" w:rsidRPr="004E613E" w:rsidRDefault="00F62E67" w:rsidP="00E84092">
            <w:pPr>
              <w:pStyle w:val="afffffffff9"/>
              <w:rPr>
                <w:rFonts w:ascii="Times New Roman"/>
              </w:rPr>
            </w:pPr>
          </w:p>
        </w:tc>
        <w:tc>
          <w:tcPr>
            <w:tcW w:w="2334" w:type="dxa"/>
            <w:shd w:val="clear" w:color="auto" w:fill="auto"/>
            <w:vAlign w:val="center"/>
          </w:tcPr>
          <w:p w14:paraId="53AE3618" w14:textId="77777777" w:rsidR="00F62E67" w:rsidRPr="004E613E" w:rsidRDefault="00F62E67" w:rsidP="00E84092">
            <w:pPr>
              <w:pStyle w:val="afffffffff9"/>
              <w:rPr>
                <w:rFonts w:ascii="Times New Roman"/>
              </w:rPr>
            </w:pPr>
          </w:p>
        </w:tc>
        <w:tc>
          <w:tcPr>
            <w:tcW w:w="2333" w:type="dxa"/>
            <w:shd w:val="clear" w:color="auto" w:fill="auto"/>
            <w:vAlign w:val="center"/>
          </w:tcPr>
          <w:p w14:paraId="5D5E1833" w14:textId="77777777" w:rsidR="00F62E67" w:rsidRPr="004E613E" w:rsidRDefault="00F62E67" w:rsidP="00E84092">
            <w:pPr>
              <w:pStyle w:val="afffffffff9"/>
              <w:rPr>
                <w:rFonts w:ascii="Times New Roman"/>
              </w:rPr>
            </w:pPr>
          </w:p>
        </w:tc>
      </w:tr>
      <w:tr w:rsidR="00F62E67" w:rsidRPr="004E613E" w14:paraId="5352B62B" w14:textId="77777777" w:rsidTr="00E84092">
        <w:trPr>
          <w:jc w:val="center"/>
        </w:trPr>
        <w:tc>
          <w:tcPr>
            <w:tcW w:w="2334" w:type="dxa"/>
            <w:vMerge/>
            <w:shd w:val="clear" w:color="auto" w:fill="auto"/>
            <w:vAlign w:val="center"/>
          </w:tcPr>
          <w:p w14:paraId="2CA85100" w14:textId="77777777" w:rsidR="00F62E67" w:rsidRPr="004E613E" w:rsidRDefault="00F62E67" w:rsidP="00E84092">
            <w:pPr>
              <w:pStyle w:val="afffffffff9"/>
              <w:rPr>
                <w:rFonts w:ascii="Times New Roman"/>
              </w:rPr>
            </w:pPr>
          </w:p>
        </w:tc>
        <w:tc>
          <w:tcPr>
            <w:tcW w:w="2333" w:type="dxa"/>
            <w:shd w:val="clear" w:color="auto" w:fill="auto"/>
            <w:vAlign w:val="center"/>
          </w:tcPr>
          <w:p w14:paraId="50383B26" w14:textId="77777777" w:rsidR="00F62E67" w:rsidRPr="004E613E" w:rsidRDefault="00F62E67" w:rsidP="00E84092">
            <w:pPr>
              <w:pStyle w:val="afffffffff9"/>
              <w:rPr>
                <w:rFonts w:ascii="Times New Roman"/>
              </w:rPr>
            </w:pPr>
          </w:p>
        </w:tc>
        <w:tc>
          <w:tcPr>
            <w:tcW w:w="2334" w:type="dxa"/>
            <w:shd w:val="clear" w:color="auto" w:fill="auto"/>
            <w:vAlign w:val="center"/>
          </w:tcPr>
          <w:p w14:paraId="18420BF4" w14:textId="77777777" w:rsidR="00F62E67" w:rsidRPr="004E613E" w:rsidRDefault="00F62E67" w:rsidP="00E84092">
            <w:pPr>
              <w:pStyle w:val="afffffffff9"/>
              <w:rPr>
                <w:rFonts w:ascii="Times New Roman"/>
              </w:rPr>
            </w:pPr>
          </w:p>
        </w:tc>
        <w:tc>
          <w:tcPr>
            <w:tcW w:w="2333" w:type="dxa"/>
            <w:shd w:val="clear" w:color="auto" w:fill="auto"/>
            <w:vAlign w:val="center"/>
          </w:tcPr>
          <w:p w14:paraId="38D15FBD" w14:textId="77777777" w:rsidR="00F62E67" w:rsidRPr="004E613E" w:rsidRDefault="00F62E67" w:rsidP="00E84092">
            <w:pPr>
              <w:pStyle w:val="afffffffff9"/>
              <w:rPr>
                <w:rFonts w:ascii="Times New Roman"/>
              </w:rPr>
            </w:pPr>
          </w:p>
        </w:tc>
      </w:tr>
      <w:tr w:rsidR="00F62E67" w:rsidRPr="004E613E" w14:paraId="2E57B12E" w14:textId="77777777" w:rsidTr="00E84092">
        <w:trPr>
          <w:jc w:val="center"/>
        </w:trPr>
        <w:tc>
          <w:tcPr>
            <w:tcW w:w="2334" w:type="dxa"/>
            <w:vMerge/>
            <w:shd w:val="clear" w:color="auto" w:fill="auto"/>
            <w:vAlign w:val="center"/>
          </w:tcPr>
          <w:p w14:paraId="272367AA" w14:textId="77777777" w:rsidR="00F62E67" w:rsidRPr="004E613E" w:rsidRDefault="00F62E67" w:rsidP="00E84092">
            <w:pPr>
              <w:pStyle w:val="afffffffff9"/>
              <w:rPr>
                <w:rFonts w:ascii="Times New Roman"/>
              </w:rPr>
            </w:pPr>
          </w:p>
        </w:tc>
        <w:tc>
          <w:tcPr>
            <w:tcW w:w="2333" w:type="dxa"/>
            <w:shd w:val="clear" w:color="auto" w:fill="auto"/>
            <w:vAlign w:val="center"/>
          </w:tcPr>
          <w:p w14:paraId="144CA8A5" w14:textId="77777777" w:rsidR="00F62E67" w:rsidRPr="004E613E" w:rsidRDefault="00F62E67" w:rsidP="00E84092">
            <w:pPr>
              <w:pStyle w:val="afffffffff9"/>
              <w:rPr>
                <w:rFonts w:ascii="Times New Roman"/>
              </w:rPr>
            </w:pPr>
          </w:p>
        </w:tc>
        <w:tc>
          <w:tcPr>
            <w:tcW w:w="2334" w:type="dxa"/>
            <w:shd w:val="clear" w:color="auto" w:fill="auto"/>
            <w:vAlign w:val="center"/>
          </w:tcPr>
          <w:p w14:paraId="5BEE8B25" w14:textId="77777777" w:rsidR="00F62E67" w:rsidRPr="004E613E" w:rsidRDefault="00F62E67" w:rsidP="00E84092">
            <w:pPr>
              <w:pStyle w:val="afffffffff9"/>
              <w:rPr>
                <w:rFonts w:ascii="Times New Roman"/>
              </w:rPr>
            </w:pPr>
          </w:p>
        </w:tc>
        <w:tc>
          <w:tcPr>
            <w:tcW w:w="2333" w:type="dxa"/>
            <w:shd w:val="clear" w:color="auto" w:fill="auto"/>
            <w:vAlign w:val="center"/>
          </w:tcPr>
          <w:p w14:paraId="695CF609" w14:textId="77777777" w:rsidR="00F62E67" w:rsidRPr="004E613E" w:rsidRDefault="00F62E67" w:rsidP="00E84092">
            <w:pPr>
              <w:pStyle w:val="afffffffff9"/>
              <w:rPr>
                <w:rFonts w:ascii="Times New Roman"/>
              </w:rPr>
            </w:pPr>
          </w:p>
        </w:tc>
      </w:tr>
      <w:tr w:rsidR="00F62E67" w:rsidRPr="004E613E" w14:paraId="494421C6" w14:textId="77777777" w:rsidTr="00E84092">
        <w:trPr>
          <w:jc w:val="center"/>
        </w:trPr>
        <w:tc>
          <w:tcPr>
            <w:tcW w:w="2334" w:type="dxa"/>
            <w:vMerge/>
            <w:shd w:val="clear" w:color="auto" w:fill="auto"/>
            <w:vAlign w:val="center"/>
          </w:tcPr>
          <w:p w14:paraId="7534F97D" w14:textId="77777777" w:rsidR="00F62E67" w:rsidRPr="004E613E" w:rsidRDefault="00F62E67" w:rsidP="00E84092">
            <w:pPr>
              <w:pStyle w:val="afffffffff9"/>
              <w:rPr>
                <w:rFonts w:ascii="Times New Roman"/>
              </w:rPr>
            </w:pPr>
          </w:p>
        </w:tc>
        <w:tc>
          <w:tcPr>
            <w:tcW w:w="2333" w:type="dxa"/>
            <w:shd w:val="clear" w:color="auto" w:fill="auto"/>
            <w:vAlign w:val="center"/>
          </w:tcPr>
          <w:p w14:paraId="0C543111" w14:textId="77777777" w:rsidR="00F62E67" w:rsidRPr="004E613E" w:rsidRDefault="00F62E67" w:rsidP="00E84092">
            <w:pPr>
              <w:pStyle w:val="afffffffff9"/>
              <w:rPr>
                <w:rFonts w:ascii="Times New Roman"/>
              </w:rPr>
            </w:pPr>
          </w:p>
        </w:tc>
        <w:tc>
          <w:tcPr>
            <w:tcW w:w="2334" w:type="dxa"/>
            <w:shd w:val="clear" w:color="auto" w:fill="auto"/>
            <w:vAlign w:val="center"/>
          </w:tcPr>
          <w:p w14:paraId="14EB0802" w14:textId="77777777" w:rsidR="00F62E67" w:rsidRPr="004E613E" w:rsidRDefault="00F62E67" w:rsidP="00E84092">
            <w:pPr>
              <w:pStyle w:val="afffffffff9"/>
              <w:rPr>
                <w:rFonts w:ascii="Times New Roman"/>
              </w:rPr>
            </w:pPr>
          </w:p>
        </w:tc>
        <w:tc>
          <w:tcPr>
            <w:tcW w:w="2333" w:type="dxa"/>
            <w:shd w:val="clear" w:color="auto" w:fill="auto"/>
            <w:vAlign w:val="center"/>
          </w:tcPr>
          <w:p w14:paraId="179EFC5C" w14:textId="77777777" w:rsidR="00F62E67" w:rsidRPr="004E613E" w:rsidRDefault="00F62E67" w:rsidP="00E84092">
            <w:pPr>
              <w:pStyle w:val="afffffffff9"/>
              <w:rPr>
                <w:rFonts w:ascii="Times New Roman"/>
              </w:rPr>
            </w:pPr>
          </w:p>
        </w:tc>
      </w:tr>
      <w:tr w:rsidR="00F62E67" w:rsidRPr="004E613E" w14:paraId="7ED3DEDE" w14:textId="77777777" w:rsidTr="00E84092">
        <w:trPr>
          <w:jc w:val="center"/>
        </w:trPr>
        <w:tc>
          <w:tcPr>
            <w:tcW w:w="2334" w:type="dxa"/>
            <w:vMerge/>
            <w:shd w:val="clear" w:color="auto" w:fill="auto"/>
            <w:vAlign w:val="center"/>
          </w:tcPr>
          <w:p w14:paraId="55D0864A" w14:textId="77777777" w:rsidR="00F62E67" w:rsidRPr="004E613E" w:rsidRDefault="00F62E67" w:rsidP="00E84092">
            <w:pPr>
              <w:pStyle w:val="afffffffff9"/>
              <w:rPr>
                <w:rFonts w:ascii="Times New Roman"/>
              </w:rPr>
            </w:pPr>
          </w:p>
        </w:tc>
        <w:tc>
          <w:tcPr>
            <w:tcW w:w="2333" w:type="dxa"/>
            <w:shd w:val="clear" w:color="auto" w:fill="auto"/>
            <w:vAlign w:val="center"/>
          </w:tcPr>
          <w:p w14:paraId="3BBCAB29" w14:textId="77777777" w:rsidR="00F62E67" w:rsidRPr="004E613E" w:rsidRDefault="00F62E67" w:rsidP="00E84092">
            <w:pPr>
              <w:pStyle w:val="afffffffff9"/>
              <w:rPr>
                <w:rFonts w:ascii="Times New Roman"/>
              </w:rPr>
            </w:pPr>
          </w:p>
        </w:tc>
        <w:tc>
          <w:tcPr>
            <w:tcW w:w="2334" w:type="dxa"/>
            <w:shd w:val="clear" w:color="auto" w:fill="auto"/>
            <w:vAlign w:val="center"/>
          </w:tcPr>
          <w:p w14:paraId="4FFF1B69" w14:textId="77777777" w:rsidR="00F62E67" w:rsidRPr="004E613E" w:rsidRDefault="00F62E67" w:rsidP="00E84092">
            <w:pPr>
              <w:pStyle w:val="afffffffff9"/>
              <w:rPr>
                <w:rFonts w:ascii="Times New Roman"/>
              </w:rPr>
            </w:pPr>
          </w:p>
        </w:tc>
        <w:tc>
          <w:tcPr>
            <w:tcW w:w="2333" w:type="dxa"/>
            <w:shd w:val="clear" w:color="auto" w:fill="auto"/>
            <w:vAlign w:val="center"/>
          </w:tcPr>
          <w:p w14:paraId="08CB6AFB" w14:textId="77777777" w:rsidR="00F62E67" w:rsidRPr="004E613E" w:rsidRDefault="00F62E67" w:rsidP="00E84092">
            <w:pPr>
              <w:pStyle w:val="afffffffff9"/>
              <w:rPr>
                <w:rFonts w:ascii="Times New Roman"/>
              </w:rPr>
            </w:pPr>
          </w:p>
        </w:tc>
      </w:tr>
      <w:tr w:rsidR="00F62E67" w:rsidRPr="004E613E" w14:paraId="0A71017E" w14:textId="77777777" w:rsidTr="00E84092">
        <w:trPr>
          <w:jc w:val="center"/>
        </w:trPr>
        <w:tc>
          <w:tcPr>
            <w:tcW w:w="2334" w:type="dxa"/>
            <w:vMerge/>
            <w:shd w:val="clear" w:color="auto" w:fill="auto"/>
            <w:vAlign w:val="center"/>
          </w:tcPr>
          <w:p w14:paraId="2119F9FD" w14:textId="77777777" w:rsidR="00F62E67" w:rsidRPr="004E613E" w:rsidRDefault="00F62E67" w:rsidP="00E84092">
            <w:pPr>
              <w:pStyle w:val="afffffffff9"/>
              <w:rPr>
                <w:rFonts w:ascii="Times New Roman"/>
              </w:rPr>
            </w:pPr>
          </w:p>
        </w:tc>
        <w:tc>
          <w:tcPr>
            <w:tcW w:w="2333" w:type="dxa"/>
            <w:shd w:val="clear" w:color="auto" w:fill="auto"/>
            <w:vAlign w:val="center"/>
          </w:tcPr>
          <w:p w14:paraId="7C9824D1" w14:textId="77777777" w:rsidR="00F62E67" w:rsidRPr="004E613E" w:rsidRDefault="00F62E67" w:rsidP="00E84092">
            <w:pPr>
              <w:pStyle w:val="afffffffff9"/>
              <w:rPr>
                <w:rFonts w:ascii="Times New Roman"/>
              </w:rPr>
            </w:pPr>
          </w:p>
        </w:tc>
        <w:tc>
          <w:tcPr>
            <w:tcW w:w="2334" w:type="dxa"/>
            <w:shd w:val="clear" w:color="auto" w:fill="auto"/>
            <w:vAlign w:val="center"/>
          </w:tcPr>
          <w:p w14:paraId="73C951D2" w14:textId="77777777" w:rsidR="00F62E67" w:rsidRPr="004E613E" w:rsidRDefault="00F62E67" w:rsidP="00E84092">
            <w:pPr>
              <w:pStyle w:val="afffffffff9"/>
              <w:rPr>
                <w:rFonts w:ascii="Times New Roman"/>
              </w:rPr>
            </w:pPr>
          </w:p>
        </w:tc>
        <w:tc>
          <w:tcPr>
            <w:tcW w:w="2333" w:type="dxa"/>
            <w:shd w:val="clear" w:color="auto" w:fill="auto"/>
            <w:vAlign w:val="center"/>
          </w:tcPr>
          <w:p w14:paraId="0D54D4B6" w14:textId="77777777" w:rsidR="00F62E67" w:rsidRPr="004E613E" w:rsidRDefault="00F62E67" w:rsidP="00E84092">
            <w:pPr>
              <w:pStyle w:val="afffffffff9"/>
              <w:rPr>
                <w:rFonts w:ascii="Times New Roman"/>
              </w:rPr>
            </w:pPr>
          </w:p>
        </w:tc>
      </w:tr>
      <w:tr w:rsidR="00F62E67" w:rsidRPr="004E613E" w14:paraId="2C47F1DC" w14:textId="77777777" w:rsidTr="00E84092">
        <w:trPr>
          <w:jc w:val="center"/>
        </w:trPr>
        <w:tc>
          <w:tcPr>
            <w:tcW w:w="2334" w:type="dxa"/>
            <w:vMerge/>
            <w:shd w:val="clear" w:color="auto" w:fill="auto"/>
            <w:vAlign w:val="center"/>
          </w:tcPr>
          <w:p w14:paraId="2C52FB2B" w14:textId="77777777" w:rsidR="00F62E67" w:rsidRPr="004E613E" w:rsidRDefault="00F62E67" w:rsidP="00E84092">
            <w:pPr>
              <w:pStyle w:val="afffffffff9"/>
              <w:rPr>
                <w:rFonts w:ascii="Times New Roman"/>
              </w:rPr>
            </w:pPr>
          </w:p>
        </w:tc>
        <w:tc>
          <w:tcPr>
            <w:tcW w:w="2333" w:type="dxa"/>
            <w:shd w:val="clear" w:color="auto" w:fill="auto"/>
            <w:vAlign w:val="center"/>
          </w:tcPr>
          <w:p w14:paraId="067A6389" w14:textId="77777777" w:rsidR="00F62E67" w:rsidRPr="004E613E" w:rsidRDefault="00F62E67" w:rsidP="00E84092">
            <w:pPr>
              <w:pStyle w:val="afffffffff9"/>
              <w:rPr>
                <w:rFonts w:ascii="Times New Roman"/>
              </w:rPr>
            </w:pPr>
          </w:p>
        </w:tc>
        <w:tc>
          <w:tcPr>
            <w:tcW w:w="2334" w:type="dxa"/>
            <w:shd w:val="clear" w:color="auto" w:fill="auto"/>
            <w:vAlign w:val="center"/>
          </w:tcPr>
          <w:p w14:paraId="20493A1D" w14:textId="77777777" w:rsidR="00F62E67" w:rsidRPr="004E613E" w:rsidRDefault="00F62E67" w:rsidP="00E84092">
            <w:pPr>
              <w:pStyle w:val="afffffffff9"/>
              <w:rPr>
                <w:rFonts w:ascii="Times New Roman"/>
              </w:rPr>
            </w:pPr>
          </w:p>
        </w:tc>
        <w:tc>
          <w:tcPr>
            <w:tcW w:w="2333" w:type="dxa"/>
            <w:shd w:val="clear" w:color="auto" w:fill="auto"/>
            <w:vAlign w:val="center"/>
          </w:tcPr>
          <w:p w14:paraId="34473EFB" w14:textId="77777777" w:rsidR="00F62E67" w:rsidRPr="004E613E" w:rsidRDefault="00F62E67" w:rsidP="00E84092">
            <w:pPr>
              <w:pStyle w:val="afffffffff9"/>
              <w:rPr>
                <w:rFonts w:ascii="Times New Roman"/>
              </w:rPr>
            </w:pPr>
          </w:p>
        </w:tc>
      </w:tr>
      <w:tr w:rsidR="00F62E67" w:rsidRPr="004E613E" w14:paraId="16638A60" w14:textId="77777777" w:rsidTr="00E84092">
        <w:trPr>
          <w:jc w:val="center"/>
        </w:trPr>
        <w:tc>
          <w:tcPr>
            <w:tcW w:w="2334" w:type="dxa"/>
            <w:vMerge/>
            <w:shd w:val="clear" w:color="auto" w:fill="auto"/>
            <w:vAlign w:val="center"/>
          </w:tcPr>
          <w:p w14:paraId="5F16541F" w14:textId="77777777" w:rsidR="00F62E67" w:rsidRPr="004E613E" w:rsidRDefault="00F62E67" w:rsidP="00E84092">
            <w:pPr>
              <w:pStyle w:val="afffffffff9"/>
              <w:rPr>
                <w:rFonts w:ascii="Times New Roman"/>
              </w:rPr>
            </w:pPr>
          </w:p>
        </w:tc>
        <w:tc>
          <w:tcPr>
            <w:tcW w:w="2333" w:type="dxa"/>
            <w:shd w:val="clear" w:color="auto" w:fill="auto"/>
            <w:vAlign w:val="center"/>
          </w:tcPr>
          <w:p w14:paraId="76A602DF" w14:textId="77777777" w:rsidR="00F62E67" w:rsidRPr="004E613E" w:rsidRDefault="00F62E67" w:rsidP="00E84092">
            <w:pPr>
              <w:pStyle w:val="afffffffff9"/>
              <w:rPr>
                <w:rFonts w:ascii="Times New Roman"/>
              </w:rPr>
            </w:pPr>
          </w:p>
        </w:tc>
        <w:tc>
          <w:tcPr>
            <w:tcW w:w="2334" w:type="dxa"/>
            <w:shd w:val="clear" w:color="auto" w:fill="auto"/>
            <w:vAlign w:val="center"/>
          </w:tcPr>
          <w:p w14:paraId="59C92E81" w14:textId="77777777" w:rsidR="00F62E67" w:rsidRPr="004E613E" w:rsidRDefault="00F62E67" w:rsidP="00E84092">
            <w:pPr>
              <w:pStyle w:val="afffffffff9"/>
              <w:rPr>
                <w:rFonts w:ascii="Times New Roman"/>
              </w:rPr>
            </w:pPr>
          </w:p>
        </w:tc>
        <w:tc>
          <w:tcPr>
            <w:tcW w:w="2333" w:type="dxa"/>
            <w:shd w:val="clear" w:color="auto" w:fill="auto"/>
            <w:vAlign w:val="center"/>
          </w:tcPr>
          <w:p w14:paraId="1609F0B2" w14:textId="77777777" w:rsidR="00F62E67" w:rsidRPr="004E613E" w:rsidRDefault="00F62E67" w:rsidP="00E84092">
            <w:pPr>
              <w:pStyle w:val="afffffffff9"/>
              <w:rPr>
                <w:rFonts w:ascii="Times New Roman"/>
              </w:rPr>
            </w:pPr>
          </w:p>
        </w:tc>
      </w:tr>
      <w:tr w:rsidR="00F62E67" w:rsidRPr="004E613E" w14:paraId="0B1B9669" w14:textId="77777777" w:rsidTr="00E84092">
        <w:trPr>
          <w:jc w:val="center"/>
        </w:trPr>
        <w:tc>
          <w:tcPr>
            <w:tcW w:w="2334" w:type="dxa"/>
            <w:vMerge w:val="restart"/>
            <w:shd w:val="clear" w:color="auto" w:fill="auto"/>
            <w:vAlign w:val="center"/>
          </w:tcPr>
          <w:p w14:paraId="03C030B6" w14:textId="77777777" w:rsidR="00F62E67" w:rsidRPr="004E613E" w:rsidRDefault="00F62E67" w:rsidP="00E84092">
            <w:pPr>
              <w:pStyle w:val="afffffffff9"/>
              <w:rPr>
                <w:rFonts w:ascii="Times New Roman"/>
              </w:rPr>
            </w:pPr>
            <w:r w:rsidRPr="004E613E">
              <w:rPr>
                <w:rFonts w:ascii="Times New Roman"/>
              </w:rPr>
              <w:t>电力、热力</w:t>
            </w:r>
          </w:p>
        </w:tc>
        <w:tc>
          <w:tcPr>
            <w:tcW w:w="2333" w:type="dxa"/>
            <w:shd w:val="clear" w:color="auto" w:fill="auto"/>
            <w:vAlign w:val="center"/>
          </w:tcPr>
          <w:p w14:paraId="7F19738E" w14:textId="77777777" w:rsidR="00F62E67" w:rsidRPr="004E613E" w:rsidRDefault="00F62E67" w:rsidP="00E84092">
            <w:pPr>
              <w:pStyle w:val="afffffffff9"/>
              <w:rPr>
                <w:rFonts w:ascii="Times New Roman"/>
              </w:rPr>
            </w:pPr>
          </w:p>
        </w:tc>
        <w:tc>
          <w:tcPr>
            <w:tcW w:w="2334" w:type="dxa"/>
            <w:shd w:val="clear" w:color="auto" w:fill="auto"/>
            <w:vAlign w:val="center"/>
          </w:tcPr>
          <w:p w14:paraId="0E730CB2" w14:textId="77777777" w:rsidR="00F62E67" w:rsidRPr="004E613E" w:rsidRDefault="00F62E67" w:rsidP="00E84092">
            <w:pPr>
              <w:pStyle w:val="afffffffff9"/>
              <w:rPr>
                <w:rFonts w:ascii="Times New Roman"/>
              </w:rPr>
            </w:pPr>
          </w:p>
        </w:tc>
        <w:tc>
          <w:tcPr>
            <w:tcW w:w="2333" w:type="dxa"/>
            <w:shd w:val="clear" w:color="auto" w:fill="auto"/>
            <w:vAlign w:val="center"/>
          </w:tcPr>
          <w:p w14:paraId="6EBAB0C0" w14:textId="77777777" w:rsidR="00F62E67" w:rsidRPr="004E613E" w:rsidRDefault="00F62E67" w:rsidP="00E84092">
            <w:pPr>
              <w:pStyle w:val="afffffffff9"/>
              <w:rPr>
                <w:rFonts w:ascii="Times New Roman"/>
              </w:rPr>
            </w:pPr>
          </w:p>
        </w:tc>
      </w:tr>
      <w:tr w:rsidR="00F62E67" w:rsidRPr="004E613E" w14:paraId="1C903F06" w14:textId="77777777" w:rsidTr="00E84092">
        <w:trPr>
          <w:jc w:val="center"/>
        </w:trPr>
        <w:tc>
          <w:tcPr>
            <w:tcW w:w="2334" w:type="dxa"/>
            <w:vMerge/>
            <w:shd w:val="clear" w:color="auto" w:fill="auto"/>
            <w:vAlign w:val="center"/>
          </w:tcPr>
          <w:p w14:paraId="3C65F9E9" w14:textId="77777777" w:rsidR="00F62E67" w:rsidRPr="004E613E" w:rsidRDefault="00F62E67" w:rsidP="00E84092">
            <w:pPr>
              <w:pStyle w:val="afffffffff9"/>
              <w:rPr>
                <w:rFonts w:ascii="Times New Roman"/>
              </w:rPr>
            </w:pPr>
          </w:p>
        </w:tc>
        <w:tc>
          <w:tcPr>
            <w:tcW w:w="2333" w:type="dxa"/>
            <w:shd w:val="clear" w:color="auto" w:fill="auto"/>
            <w:vAlign w:val="center"/>
          </w:tcPr>
          <w:p w14:paraId="2F31293A" w14:textId="77777777" w:rsidR="00F62E67" w:rsidRPr="004E613E" w:rsidRDefault="00F62E67" w:rsidP="00E84092">
            <w:pPr>
              <w:pStyle w:val="afffffffff9"/>
              <w:rPr>
                <w:rFonts w:ascii="Times New Roman"/>
              </w:rPr>
            </w:pPr>
          </w:p>
        </w:tc>
        <w:tc>
          <w:tcPr>
            <w:tcW w:w="2334" w:type="dxa"/>
            <w:shd w:val="clear" w:color="auto" w:fill="auto"/>
            <w:vAlign w:val="center"/>
          </w:tcPr>
          <w:p w14:paraId="0C0757C9" w14:textId="77777777" w:rsidR="00F62E67" w:rsidRPr="004E613E" w:rsidRDefault="00F62E67" w:rsidP="00E84092">
            <w:pPr>
              <w:pStyle w:val="afffffffff9"/>
              <w:rPr>
                <w:rFonts w:ascii="Times New Roman"/>
              </w:rPr>
            </w:pPr>
          </w:p>
        </w:tc>
        <w:tc>
          <w:tcPr>
            <w:tcW w:w="2333" w:type="dxa"/>
            <w:shd w:val="clear" w:color="auto" w:fill="auto"/>
            <w:vAlign w:val="center"/>
          </w:tcPr>
          <w:p w14:paraId="10BF78F6" w14:textId="77777777" w:rsidR="00F62E67" w:rsidRPr="004E613E" w:rsidRDefault="00F62E67" w:rsidP="00E84092">
            <w:pPr>
              <w:pStyle w:val="afffffffff9"/>
              <w:rPr>
                <w:rFonts w:ascii="Times New Roman"/>
              </w:rPr>
            </w:pPr>
          </w:p>
        </w:tc>
      </w:tr>
      <w:tr w:rsidR="00F62E67" w:rsidRPr="004E613E" w14:paraId="7DDDC147" w14:textId="77777777" w:rsidTr="00E84092">
        <w:trPr>
          <w:jc w:val="center"/>
        </w:trPr>
        <w:tc>
          <w:tcPr>
            <w:tcW w:w="2334" w:type="dxa"/>
            <w:vMerge/>
            <w:shd w:val="clear" w:color="auto" w:fill="auto"/>
            <w:vAlign w:val="center"/>
          </w:tcPr>
          <w:p w14:paraId="64CE91DC" w14:textId="77777777" w:rsidR="00F62E67" w:rsidRPr="004E613E" w:rsidRDefault="00F62E67" w:rsidP="00E84092">
            <w:pPr>
              <w:pStyle w:val="afffffffff9"/>
              <w:rPr>
                <w:rFonts w:ascii="Times New Roman"/>
              </w:rPr>
            </w:pPr>
          </w:p>
        </w:tc>
        <w:tc>
          <w:tcPr>
            <w:tcW w:w="2333" w:type="dxa"/>
            <w:shd w:val="clear" w:color="auto" w:fill="auto"/>
            <w:vAlign w:val="center"/>
          </w:tcPr>
          <w:p w14:paraId="63BE861A" w14:textId="77777777" w:rsidR="00F62E67" w:rsidRPr="004E613E" w:rsidRDefault="00F62E67" w:rsidP="00E84092">
            <w:pPr>
              <w:pStyle w:val="afffffffff9"/>
              <w:rPr>
                <w:rFonts w:ascii="Times New Roman"/>
              </w:rPr>
            </w:pPr>
          </w:p>
        </w:tc>
        <w:tc>
          <w:tcPr>
            <w:tcW w:w="2334" w:type="dxa"/>
            <w:shd w:val="clear" w:color="auto" w:fill="auto"/>
            <w:vAlign w:val="center"/>
          </w:tcPr>
          <w:p w14:paraId="1F2B83D7" w14:textId="77777777" w:rsidR="00F62E67" w:rsidRPr="004E613E" w:rsidRDefault="00F62E67" w:rsidP="00E84092">
            <w:pPr>
              <w:pStyle w:val="afffffffff9"/>
              <w:rPr>
                <w:rFonts w:ascii="Times New Roman"/>
              </w:rPr>
            </w:pPr>
          </w:p>
        </w:tc>
        <w:tc>
          <w:tcPr>
            <w:tcW w:w="2333" w:type="dxa"/>
            <w:shd w:val="clear" w:color="auto" w:fill="auto"/>
            <w:vAlign w:val="center"/>
          </w:tcPr>
          <w:p w14:paraId="636D9443" w14:textId="77777777" w:rsidR="00F62E67" w:rsidRPr="004E613E" w:rsidRDefault="00F62E67" w:rsidP="00E84092">
            <w:pPr>
              <w:pStyle w:val="afffffffff9"/>
              <w:rPr>
                <w:rFonts w:ascii="Times New Roman"/>
              </w:rPr>
            </w:pPr>
          </w:p>
        </w:tc>
      </w:tr>
      <w:tr w:rsidR="00F62E67" w:rsidRPr="004E613E" w14:paraId="69744D73" w14:textId="77777777" w:rsidTr="00E84092">
        <w:trPr>
          <w:jc w:val="center"/>
        </w:trPr>
        <w:tc>
          <w:tcPr>
            <w:tcW w:w="2334" w:type="dxa"/>
            <w:vMerge/>
            <w:shd w:val="clear" w:color="auto" w:fill="auto"/>
            <w:vAlign w:val="center"/>
          </w:tcPr>
          <w:p w14:paraId="3F4CB30F" w14:textId="77777777" w:rsidR="00F62E67" w:rsidRPr="004E613E" w:rsidRDefault="00F62E67" w:rsidP="00E84092">
            <w:pPr>
              <w:pStyle w:val="afffffffff9"/>
              <w:rPr>
                <w:rFonts w:ascii="Times New Roman"/>
              </w:rPr>
            </w:pPr>
          </w:p>
        </w:tc>
        <w:tc>
          <w:tcPr>
            <w:tcW w:w="2333" w:type="dxa"/>
            <w:shd w:val="clear" w:color="auto" w:fill="auto"/>
            <w:vAlign w:val="center"/>
          </w:tcPr>
          <w:p w14:paraId="7C7E206F" w14:textId="77777777" w:rsidR="00F62E67" w:rsidRPr="004E613E" w:rsidRDefault="00F62E67" w:rsidP="00E84092">
            <w:pPr>
              <w:pStyle w:val="afffffffff9"/>
              <w:rPr>
                <w:rFonts w:ascii="Times New Roman"/>
              </w:rPr>
            </w:pPr>
          </w:p>
        </w:tc>
        <w:tc>
          <w:tcPr>
            <w:tcW w:w="2334" w:type="dxa"/>
            <w:shd w:val="clear" w:color="auto" w:fill="auto"/>
            <w:vAlign w:val="center"/>
          </w:tcPr>
          <w:p w14:paraId="0DAF484D" w14:textId="77777777" w:rsidR="00F62E67" w:rsidRPr="004E613E" w:rsidRDefault="00F62E67" w:rsidP="00E84092">
            <w:pPr>
              <w:pStyle w:val="afffffffff9"/>
              <w:rPr>
                <w:rFonts w:ascii="Times New Roman"/>
              </w:rPr>
            </w:pPr>
          </w:p>
        </w:tc>
        <w:tc>
          <w:tcPr>
            <w:tcW w:w="2333" w:type="dxa"/>
            <w:shd w:val="clear" w:color="auto" w:fill="auto"/>
            <w:vAlign w:val="center"/>
          </w:tcPr>
          <w:p w14:paraId="18755CC2" w14:textId="77777777" w:rsidR="00F62E67" w:rsidRPr="004E613E" w:rsidRDefault="00F62E67" w:rsidP="00E84092">
            <w:pPr>
              <w:pStyle w:val="afffffffff9"/>
              <w:rPr>
                <w:rFonts w:ascii="Times New Roman"/>
              </w:rPr>
            </w:pPr>
          </w:p>
        </w:tc>
      </w:tr>
      <w:tr w:rsidR="00F62E67" w:rsidRPr="004E613E" w14:paraId="050F4E91" w14:textId="77777777" w:rsidTr="00E84092">
        <w:trPr>
          <w:jc w:val="center"/>
        </w:trPr>
        <w:tc>
          <w:tcPr>
            <w:tcW w:w="2334" w:type="dxa"/>
            <w:vMerge/>
            <w:shd w:val="clear" w:color="auto" w:fill="auto"/>
            <w:vAlign w:val="center"/>
          </w:tcPr>
          <w:p w14:paraId="2DCC1FDA" w14:textId="77777777" w:rsidR="00F62E67" w:rsidRPr="004E613E" w:rsidRDefault="00F62E67" w:rsidP="00E84092">
            <w:pPr>
              <w:pStyle w:val="afffffffff9"/>
              <w:rPr>
                <w:rFonts w:ascii="Times New Roman"/>
              </w:rPr>
            </w:pPr>
          </w:p>
        </w:tc>
        <w:tc>
          <w:tcPr>
            <w:tcW w:w="2333" w:type="dxa"/>
            <w:shd w:val="clear" w:color="auto" w:fill="auto"/>
            <w:vAlign w:val="center"/>
          </w:tcPr>
          <w:p w14:paraId="0AEEB754" w14:textId="77777777" w:rsidR="00F62E67" w:rsidRPr="004E613E" w:rsidRDefault="00F62E67" w:rsidP="00E84092">
            <w:pPr>
              <w:pStyle w:val="afffffffff9"/>
              <w:rPr>
                <w:rFonts w:ascii="Times New Roman"/>
              </w:rPr>
            </w:pPr>
          </w:p>
        </w:tc>
        <w:tc>
          <w:tcPr>
            <w:tcW w:w="2334" w:type="dxa"/>
            <w:shd w:val="clear" w:color="auto" w:fill="auto"/>
            <w:vAlign w:val="center"/>
          </w:tcPr>
          <w:p w14:paraId="02FBCFC9" w14:textId="77777777" w:rsidR="00F62E67" w:rsidRPr="004E613E" w:rsidRDefault="00F62E67" w:rsidP="00E84092">
            <w:pPr>
              <w:pStyle w:val="afffffffff9"/>
              <w:rPr>
                <w:rFonts w:ascii="Times New Roman"/>
              </w:rPr>
            </w:pPr>
          </w:p>
        </w:tc>
        <w:tc>
          <w:tcPr>
            <w:tcW w:w="2333" w:type="dxa"/>
            <w:shd w:val="clear" w:color="auto" w:fill="auto"/>
            <w:vAlign w:val="center"/>
          </w:tcPr>
          <w:p w14:paraId="115F0353" w14:textId="77777777" w:rsidR="00F62E67" w:rsidRPr="004E613E" w:rsidRDefault="00F62E67" w:rsidP="00E84092">
            <w:pPr>
              <w:pStyle w:val="afffffffff9"/>
              <w:rPr>
                <w:rFonts w:ascii="Times New Roman"/>
              </w:rPr>
            </w:pPr>
          </w:p>
        </w:tc>
      </w:tr>
      <w:tr w:rsidR="00F62E67" w:rsidRPr="004E613E" w14:paraId="23154374" w14:textId="77777777" w:rsidTr="00E84092">
        <w:trPr>
          <w:jc w:val="center"/>
        </w:trPr>
        <w:tc>
          <w:tcPr>
            <w:tcW w:w="2334" w:type="dxa"/>
            <w:vMerge/>
            <w:shd w:val="clear" w:color="auto" w:fill="auto"/>
            <w:vAlign w:val="center"/>
          </w:tcPr>
          <w:p w14:paraId="3745B8C3" w14:textId="77777777" w:rsidR="00F62E67" w:rsidRPr="004E613E" w:rsidRDefault="00F62E67" w:rsidP="00E84092">
            <w:pPr>
              <w:pStyle w:val="afffffffff9"/>
              <w:rPr>
                <w:rFonts w:ascii="Times New Roman"/>
              </w:rPr>
            </w:pPr>
          </w:p>
        </w:tc>
        <w:tc>
          <w:tcPr>
            <w:tcW w:w="2333" w:type="dxa"/>
            <w:shd w:val="clear" w:color="auto" w:fill="auto"/>
            <w:vAlign w:val="center"/>
          </w:tcPr>
          <w:p w14:paraId="08CDF180" w14:textId="77777777" w:rsidR="00F62E67" w:rsidRPr="004E613E" w:rsidRDefault="00F62E67" w:rsidP="00E84092">
            <w:pPr>
              <w:pStyle w:val="afffffffff9"/>
              <w:rPr>
                <w:rFonts w:ascii="Times New Roman"/>
              </w:rPr>
            </w:pPr>
          </w:p>
        </w:tc>
        <w:tc>
          <w:tcPr>
            <w:tcW w:w="2334" w:type="dxa"/>
            <w:shd w:val="clear" w:color="auto" w:fill="auto"/>
            <w:vAlign w:val="center"/>
          </w:tcPr>
          <w:p w14:paraId="5FB67B1D" w14:textId="77777777" w:rsidR="00F62E67" w:rsidRPr="004E613E" w:rsidRDefault="00F62E67" w:rsidP="00E84092">
            <w:pPr>
              <w:pStyle w:val="afffffffff9"/>
              <w:rPr>
                <w:rFonts w:ascii="Times New Roman"/>
              </w:rPr>
            </w:pPr>
          </w:p>
        </w:tc>
        <w:tc>
          <w:tcPr>
            <w:tcW w:w="2333" w:type="dxa"/>
            <w:shd w:val="clear" w:color="auto" w:fill="auto"/>
            <w:vAlign w:val="center"/>
          </w:tcPr>
          <w:p w14:paraId="769DE98A" w14:textId="77777777" w:rsidR="00F62E67" w:rsidRPr="004E613E" w:rsidRDefault="00F62E67" w:rsidP="00E84092">
            <w:pPr>
              <w:pStyle w:val="afffffffff9"/>
              <w:rPr>
                <w:rFonts w:ascii="Times New Roman"/>
              </w:rPr>
            </w:pPr>
          </w:p>
        </w:tc>
      </w:tr>
      <w:tr w:rsidR="00F62E67" w:rsidRPr="004E613E" w14:paraId="11252B20" w14:textId="77777777" w:rsidTr="00E84092">
        <w:trPr>
          <w:jc w:val="center"/>
        </w:trPr>
        <w:tc>
          <w:tcPr>
            <w:tcW w:w="2334" w:type="dxa"/>
            <w:vMerge w:val="restart"/>
            <w:shd w:val="clear" w:color="auto" w:fill="auto"/>
            <w:vAlign w:val="center"/>
          </w:tcPr>
          <w:p w14:paraId="01C97769" w14:textId="77777777" w:rsidR="00F62E67" w:rsidRPr="004E613E" w:rsidRDefault="00F62E67" w:rsidP="00E84092">
            <w:pPr>
              <w:pStyle w:val="afffffffff9"/>
              <w:rPr>
                <w:rFonts w:ascii="Times New Roman"/>
              </w:rPr>
            </w:pPr>
            <w:r w:rsidRPr="004E613E">
              <w:rPr>
                <w:rFonts w:ascii="Times New Roman"/>
              </w:rPr>
              <w:t>固碳</w:t>
            </w:r>
          </w:p>
        </w:tc>
        <w:tc>
          <w:tcPr>
            <w:tcW w:w="2333" w:type="dxa"/>
            <w:shd w:val="clear" w:color="auto" w:fill="auto"/>
            <w:vAlign w:val="center"/>
          </w:tcPr>
          <w:p w14:paraId="28F6A873" w14:textId="77777777" w:rsidR="00F62E67" w:rsidRPr="004E613E" w:rsidRDefault="00F62E67" w:rsidP="00E84092">
            <w:pPr>
              <w:pStyle w:val="afffffffff9"/>
              <w:rPr>
                <w:rFonts w:ascii="Times New Roman"/>
              </w:rPr>
            </w:pPr>
          </w:p>
        </w:tc>
        <w:tc>
          <w:tcPr>
            <w:tcW w:w="2334" w:type="dxa"/>
            <w:shd w:val="clear" w:color="auto" w:fill="auto"/>
            <w:vAlign w:val="center"/>
          </w:tcPr>
          <w:p w14:paraId="19A90B30" w14:textId="77777777" w:rsidR="00F62E67" w:rsidRPr="004E613E" w:rsidRDefault="00F62E67" w:rsidP="00E84092">
            <w:pPr>
              <w:pStyle w:val="afffffffff9"/>
              <w:rPr>
                <w:rFonts w:ascii="Times New Roman"/>
              </w:rPr>
            </w:pPr>
          </w:p>
        </w:tc>
        <w:tc>
          <w:tcPr>
            <w:tcW w:w="2333" w:type="dxa"/>
            <w:shd w:val="clear" w:color="auto" w:fill="auto"/>
            <w:vAlign w:val="center"/>
          </w:tcPr>
          <w:p w14:paraId="051EFEE4" w14:textId="77777777" w:rsidR="00F62E67" w:rsidRPr="004E613E" w:rsidRDefault="00F62E67" w:rsidP="00E84092">
            <w:pPr>
              <w:pStyle w:val="afffffffff9"/>
              <w:rPr>
                <w:rFonts w:ascii="Times New Roman"/>
              </w:rPr>
            </w:pPr>
          </w:p>
        </w:tc>
      </w:tr>
      <w:tr w:rsidR="00F62E67" w:rsidRPr="004E613E" w14:paraId="3AC5A1DA" w14:textId="77777777" w:rsidTr="00E84092">
        <w:trPr>
          <w:jc w:val="center"/>
        </w:trPr>
        <w:tc>
          <w:tcPr>
            <w:tcW w:w="2334" w:type="dxa"/>
            <w:vMerge/>
            <w:shd w:val="clear" w:color="auto" w:fill="auto"/>
            <w:vAlign w:val="center"/>
          </w:tcPr>
          <w:p w14:paraId="59F42A3D" w14:textId="77777777" w:rsidR="00F62E67" w:rsidRPr="004E613E" w:rsidRDefault="00F62E67" w:rsidP="00E84092">
            <w:pPr>
              <w:pStyle w:val="afffffffff9"/>
              <w:rPr>
                <w:rFonts w:ascii="Times New Roman"/>
              </w:rPr>
            </w:pPr>
          </w:p>
        </w:tc>
        <w:tc>
          <w:tcPr>
            <w:tcW w:w="2333" w:type="dxa"/>
            <w:shd w:val="clear" w:color="auto" w:fill="auto"/>
            <w:vAlign w:val="center"/>
          </w:tcPr>
          <w:p w14:paraId="0705482C" w14:textId="77777777" w:rsidR="00F62E67" w:rsidRPr="004E613E" w:rsidRDefault="00F62E67" w:rsidP="00E84092">
            <w:pPr>
              <w:pStyle w:val="afffffffff9"/>
              <w:rPr>
                <w:rFonts w:ascii="Times New Roman"/>
              </w:rPr>
            </w:pPr>
          </w:p>
        </w:tc>
        <w:tc>
          <w:tcPr>
            <w:tcW w:w="2334" w:type="dxa"/>
            <w:shd w:val="clear" w:color="auto" w:fill="auto"/>
            <w:vAlign w:val="center"/>
          </w:tcPr>
          <w:p w14:paraId="70AE6393" w14:textId="77777777" w:rsidR="00F62E67" w:rsidRPr="004E613E" w:rsidRDefault="00F62E67" w:rsidP="00E84092">
            <w:pPr>
              <w:pStyle w:val="afffffffff9"/>
              <w:rPr>
                <w:rFonts w:ascii="Times New Roman"/>
              </w:rPr>
            </w:pPr>
          </w:p>
        </w:tc>
        <w:tc>
          <w:tcPr>
            <w:tcW w:w="2333" w:type="dxa"/>
            <w:shd w:val="clear" w:color="auto" w:fill="auto"/>
            <w:vAlign w:val="center"/>
          </w:tcPr>
          <w:p w14:paraId="6D2EE2F4" w14:textId="77777777" w:rsidR="00F62E67" w:rsidRPr="004E613E" w:rsidRDefault="00F62E67" w:rsidP="00E84092">
            <w:pPr>
              <w:pStyle w:val="afffffffff9"/>
              <w:rPr>
                <w:rFonts w:ascii="Times New Roman"/>
              </w:rPr>
            </w:pPr>
          </w:p>
        </w:tc>
      </w:tr>
      <w:tr w:rsidR="00F62E67" w:rsidRPr="004E613E" w14:paraId="7D533991" w14:textId="77777777" w:rsidTr="00E84092">
        <w:trPr>
          <w:jc w:val="center"/>
        </w:trPr>
        <w:tc>
          <w:tcPr>
            <w:tcW w:w="2334" w:type="dxa"/>
            <w:vMerge/>
            <w:shd w:val="clear" w:color="auto" w:fill="auto"/>
            <w:vAlign w:val="center"/>
          </w:tcPr>
          <w:p w14:paraId="4ADF01BC" w14:textId="77777777" w:rsidR="00F62E67" w:rsidRPr="004E613E" w:rsidRDefault="00F62E67" w:rsidP="00E84092">
            <w:pPr>
              <w:pStyle w:val="afffffffff9"/>
              <w:rPr>
                <w:rFonts w:ascii="Times New Roman"/>
              </w:rPr>
            </w:pPr>
          </w:p>
        </w:tc>
        <w:tc>
          <w:tcPr>
            <w:tcW w:w="2333" w:type="dxa"/>
            <w:shd w:val="clear" w:color="auto" w:fill="auto"/>
            <w:vAlign w:val="center"/>
          </w:tcPr>
          <w:p w14:paraId="68526575" w14:textId="77777777" w:rsidR="00F62E67" w:rsidRPr="004E613E" w:rsidRDefault="00F62E67" w:rsidP="00E84092">
            <w:pPr>
              <w:pStyle w:val="afffffffff9"/>
              <w:rPr>
                <w:rFonts w:ascii="Times New Roman"/>
              </w:rPr>
            </w:pPr>
          </w:p>
        </w:tc>
        <w:tc>
          <w:tcPr>
            <w:tcW w:w="2334" w:type="dxa"/>
            <w:shd w:val="clear" w:color="auto" w:fill="auto"/>
            <w:vAlign w:val="center"/>
          </w:tcPr>
          <w:p w14:paraId="3C0B2361" w14:textId="77777777" w:rsidR="00F62E67" w:rsidRPr="004E613E" w:rsidRDefault="00F62E67" w:rsidP="00E84092">
            <w:pPr>
              <w:pStyle w:val="afffffffff9"/>
              <w:rPr>
                <w:rFonts w:ascii="Times New Roman"/>
              </w:rPr>
            </w:pPr>
          </w:p>
        </w:tc>
        <w:tc>
          <w:tcPr>
            <w:tcW w:w="2333" w:type="dxa"/>
            <w:shd w:val="clear" w:color="auto" w:fill="auto"/>
            <w:vAlign w:val="center"/>
          </w:tcPr>
          <w:p w14:paraId="12590CF8" w14:textId="77777777" w:rsidR="00F62E67" w:rsidRPr="004E613E" w:rsidRDefault="00F62E67" w:rsidP="00E84092">
            <w:pPr>
              <w:pStyle w:val="afffffffff9"/>
              <w:rPr>
                <w:rFonts w:ascii="Times New Roman"/>
              </w:rPr>
            </w:pPr>
          </w:p>
        </w:tc>
      </w:tr>
      <w:tr w:rsidR="00F62E67" w:rsidRPr="004E613E" w14:paraId="29CD6356" w14:textId="77777777" w:rsidTr="00E84092">
        <w:trPr>
          <w:jc w:val="center"/>
        </w:trPr>
        <w:tc>
          <w:tcPr>
            <w:tcW w:w="2334" w:type="dxa"/>
            <w:vMerge/>
            <w:shd w:val="clear" w:color="auto" w:fill="auto"/>
            <w:vAlign w:val="center"/>
          </w:tcPr>
          <w:p w14:paraId="7CD467B5" w14:textId="77777777" w:rsidR="00F62E67" w:rsidRPr="004E613E" w:rsidRDefault="00F62E67" w:rsidP="00E84092">
            <w:pPr>
              <w:pStyle w:val="afffffffff9"/>
              <w:rPr>
                <w:rFonts w:ascii="Times New Roman"/>
              </w:rPr>
            </w:pPr>
          </w:p>
        </w:tc>
        <w:tc>
          <w:tcPr>
            <w:tcW w:w="2333" w:type="dxa"/>
            <w:shd w:val="clear" w:color="auto" w:fill="auto"/>
            <w:vAlign w:val="center"/>
          </w:tcPr>
          <w:p w14:paraId="7B9B8AA7" w14:textId="77777777" w:rsidR="00F62E67" w:rsidRPr="004E613E" w:rsidRDefault="00F62E67" w:rsidP="00E84092">
            <w:pPr>
              <w:pStyle w:val="afffffffff9"/>
              <w:rPr>
                <w:rFonts w:ascii="Times New Roman"/>
              </w:rPr>
            </w:pPr>
          </w:p>
        </w:tc>
        <w:tc>
          <w:tcPr>
            <w:tcW w:w="2334" w:type="dxa"/>
            <w:shd w:val="clear" w:color="auto" w:fill="auto"/>
            <w:vAlign w:val="center"/>
          </w:tcPr>
          <w:p w14:paraId="19232B45" w14:textId="77777777" w:rsidR="00F62E67" w:rsidRPr="004E613E" w:rsidRDefault="00F62E67" w:rsidP="00E84092">
            <w:pPr>
              <w:pStyle w:val="afffffffff9"/>
              <w:rPr>
                <w:rFonts w:ascii="Times New Roman"/>
              </w:rPr>
            </w:pPr>
          </w:p>
        </w:tc>
        <w:tc>
          <w:tcPr>
            <w:tcW w:w="2333" w:type="dxa"/>
            <w:shd w:val="clear" w:color="auto" w:fill="auto"/>
            <w:vAlign w:val="center"/>
          </w:tcPr>
          <w:p w14:paraId="753FC09E" w14:textId="77777777" w:rsidR="00F62E67" w:rsidRPr="004E613E" w:rsidRDefault="00F62E67" w:rsidP="00E84092">
            <w:pPr>
              <w:pStyle w:val="afffffffff9"/>
              <w:rPr>
                <w:rFonts w:ascii="Times New Roman"/>
              </w:rPr>
            </w:pPr>
          </w:p>
        </w:tc>
      </w:tr>
    </w:tbl>
    <w:p w14:paraId="4768B07C" w14:textId="77777777" w:rsidR="00F62E67" w:rsidRDefault="00F62E67" w:rsidP="00F62E67">
      <w:pPr>
        <w:pStyle w:val="affffb"/>
        <w:ind w:firstLine="420"/>
        <w:rPr>
          <w:rFonts w:ascii="Times New Roman"/>
        </w:rPr>
      </w:pPr>
      <w:bookmarkStart w:id="57" w:name="_Hlk177217310"/>
    </w:p>
    <w:bookmarkEnd w:id="57"/>
    <w:p w14:paraId="16476183" w14:textId="77777777" w:rsidR="00F62E67" w:rsidRDefault="00F62E67" w:rsidP="00F62E67">
      <w:pPr>
        <w:pStyle w:val="aff"/>
        <w:spacing w:beforeLines="150" w:before="360" w:after="120"/>
        <w:rPr>
          <w:rFonts w:ascii="Times New Roman"/>
        </w:rPr>
      </w:pPr>
      <w:r>
        <w:rPr>
          <w:rFonts w:ascii="Times New Roman"/>
        </w:rPr>
        <w:t>购入和输出电力对应的活动数据及排放因子数据一览表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3"/>
        <w:gridCol w:w="2334"/>
        <w:gridCol w:w="2334"/>
        <w:gridCol w:w="2333"/>
      </w:tblGrid>
      <w:tr w:rsidR="00F62E67" w14:paraId="779B641B" w14:textId="77777777" w:rsidTr="00E84092">
        <w:trPr>
          <w:trHeight w:val="454"/>
          <w:tblHeader/>
          <w:jc w:val="center"/>
        </w:trPr>
        <w:tc>
          <w:tcPr>
            <w:tcW w:w="2336" w:type="dxa"/>
            <w:tcBorders>
              <w:top w:val="single" w:sz="8" w:space="0" w:color="auto"/>
              <w:bottom w:val="single" w:sz="8" w:space="0" w:color="auto"/>
            </w:tcBorders>
            <w:shd w:val="clear" w:color="auto" w:fill="auto"/>
            <w:vAlign w:val="center"/>
          </w:tcPr>
          <w:p w14:paraId="4B74979C" w14:textId="77777777" w:rsidR="00F62E67" w:rsidRDefault="00F62E67" w:rsidP="00E84092">
            <w:pPr>
              <w:pStyle w:val="afffffffff9"/>
              <w:rPr>
                <w:rFonts w:ascii="Times New Roman"/>
              </w:rPr>
            </w:pPr>
            <w:r>
              <w:rPr>
                <w:rFonts w:ascii="Times New Roman"/>
              </w:rPr>
              <w:t>项目</w:t>
            </w:r>
          </w:p>
        </w:tc>
        <w:tc>
          <w:tcPr>
            <w:tcW w:w="2336" w:type="dxa"/>
            <w:tcBorders>
              <w:top w:val="single" w:sz="8" w:space="0" w:color="auto"/>
              <w:bottom w:val="single" w:sz="8" w:space="0" w:color="auto"/>
            </w:tcBorders>
            <w:shd w:val="clear" w:color="auto" w:fill="auto"/>
            <w:vAlign w:val="center"/>
          </w:tcPr>
          <w:p w14:paraId="52E91E47" w14:textId="77777777" w:rsidR="00F62E67" w:rsidRDefault="00F62E67" w:rsidP="00E84092">
            <w:pPr>
              <w:pStyle w:val="afffffffff9"/>
              <w:rPr>
                <w:rFonts w:ascii="Times New Roman"/>
              </w:rPr>
            </w:pPr>
            <w:r>
              <w:rPr>
                <w:rFonts w:ascii="Times New Roman"/>
              </w:rPr>
              <w:t>电量</w:t>
            </w:r>
          </w:p>
          <w:p w14:paraId="543B6521" w14:textId="77777777" w:rsidR="00F62E67" w:rsidRDefault="00F62E67" w:rsidP="00E84092">
            <w:pPr>
              <w:pStyle w:val="afffffffff9"/>
              <w:rPr>
                <w:rFonts w:ascii="Times New Roman"/>
              </w:rPr>
            </w:pPr>
            <w:r>
              <w:rPr>
                <w:rFonts w:ascii="Times New Roman"/>
              </w:rPr>
              <w:t>MW·h</w:t>
            </w:r>
          </w:p>
        </w:tc>
        <w:tc>
          <w:tcPr>
            <w:tcW w:w="2336" w:type="dxa"/>
            <w:tcBorders>
              <w:top w:val="single" w:sz="8" w:space="0" w:color="auto"/>
              <w:bottom w:val="single" w:sz="8" w:space="0" w:color="auto"/>
            </w:tcBorders>
            <w:shd w:val="clear" w:color="auto" w:fill="auto"/>
            <w:vAlign w:val="center"/>
          </w:tcPr>
          <w:p w14:paraId="05A38CF1" w14:textId="77777777" w:rsidR="00F62E67" w:rsidRDefault="00F62E67" w:rsidP="00E84092">
            <w:pPr>
              <w:pStyle w:val="afffffffff9"/>
              <w:rPr>
                <w:rFonts w:ascii="Times New Roman"/>
              </w:rPr>
            </w:pPr>
            <w:r>
              <w:rPr>
                <w:rFonts w:ascii="Times New Roman"/>
              </w:rPr>
              <w:t>排放因子</w:t>
            </w:r>
          </w:p>
          <w:p w14:paraId="6E62A6E1" w14:textId="77777777" w:rsidR="00F62E67" w:rsidRDefault="00F62E67" w:rsidP="00E84092">
            <w:pPr>
              <w:pStyle w:val="afffffffff9"/>
              <w:rPr>
                <w:rFonts w:ascii="Times New Roman"/>
              </w:rPr>
            </w:pPr>
            <w:r>
              <w:rPr>
                <w:rFonts w:ascii="Times New Roman"/>
              </w:rPr>
              <w:t>tCO</w:t>
            </w:r>
            <w:r>
              <w:rPr>
                <w:rFonts w:ascii="Times New Roman"/>
                <w:vertAlign w:val="subscript"/>
              </w:rPr>
              <w:t>2</w:t>
            </w:r>
            <w:r>
              <w:rPr>
                <w:rFonts w:ascii="Times New Roman"/>
              </w:rPr>
              <w:t>/</w:t>
            </w:r>
            <w:r>
              <w:rPr>
                <w:rFonts w:ascii="Times New Roman"/>
              </w:rPr>
              <w:t>（</w:t>
            </w:r>
            <w:r>
              <w:rPr>
                <w:rFonts w:ascii="Times New Roman"/>
              </w:rPr>
              <w:t>MW·h</w:t>
            </w:r>
            <w:r>
              <w:rPr>
                <w:rFonts w:ascii="Times New Roman"/>
              </w:rPr>
              <w:t>）</w:t>
            </w:r>
          </w:p>
        </w:tc>
        <w:tc>
          <w:tcPr>
            <w:tcW w:w="2336" w:type="dxa"/>
            <w:tcBorders>
              <w:top w:val="single" w:sz="8" w:space="0" w:color="auto"/>
              <w:bottom w:val="single" w:sz="8" w:space="0" w:color="auto"/>
            </w:tcBorders>
            <w:shd w:val="clear" w:color="auto" w:fill="auto"/>
            <w:vAlign w:val="center"/>
          </w:tcPr>
          <w:p w14:paraId="59A901D1" w14:textId="77777777" w:rsidR="00F62E67" w:rsidRDefault="00F62E67" w:rsidP="00E84092">
            <w:pPr>
              <w:pStyle w:val="afffffffff9"/>
              <w:rPr>
                <w:rFonts w:ascii="Times New Roman"/>
              </w:rPr>
            </w:pPr>
            <w:r>
              <w:rPr>
                <w:rFonts w:ascii="Times New Roman"/>
              </w:rPr>
              <w:t>排放量</w:t>
            </w:r>
          </w:p>
          <w:p w14:paraId="43B7A756" w14:textId="77777777" w:rsidR="00F62E67" w:rsidRDefault="00F62E67" w:rsidP="00E84092">
            <w:pPr>
              <w:pStyle w:val="afffffffff9"/>
              <w:rPr>
                <w:rFonts w:ascii="Times New Roman"/>
              </w:rPr>
            </w:pPr>
            <w:r>
              <w:rPr>
                <w:rFonts w:ascii="Times New Roman"/>
              </w:rPr>
              <w:t>tCO</w:t>
            </w:r>
            <w:r>
              <w:rPr>
                <w:rFonts w:ascii="Times New Roman"/>
                <w:vertAlign w:val="subscript"/>
              </w:rPr>
              <w:t>2</w:t>
            </w:r>
          </w:p>
        </w:tc>
      </w:tr>
      <w:tr w:rsidR="00F62E67" w14:paraId="5211329B" w14:textId="77777777" w:rsidTr="00E84092">
        <w:trPr>
          <w:trHeight w:val="454"/>
          <w:jc w:val="center"/>
        </w:trPr>
        <w:tc>
          <w:tcPr>
            <w:tcW w:w="2336" w:type="dxa"/>
            <w:tcBorders>
              <w:top w:val="single" w:sz="8" w:space="0" w:color="auto"/>
            </w:tcBorders>
            <w:shd w:val="clear" w:color="auto" w:fill="auto"/>
            <w:vAlign w:val="center"/>
          </w:tcPr>
          <w:p w14:paraId="1F5C6628" w14:textId="77777777" w:rsidR="00F62E67" w:rsidRDefault="00F62E67" w:rsidP="00E84092">
            <w:pPr>
              <w:pStyle w:val="afffffffff9"/>
              <w:rPr>
                <w:rFonts w:ascii="Times New Roman"/>
              </w:rPr>
            </w:pPr>
            <w:r>
              <w:rPr>
                <w:rFonts w:ascii="Times New Roman"/>
              </w:rPr>
              <w:t>购入</w:t>
            </w:r>
          </w:p>
        </w:tc>
        <w:tc>
          <w:tcPr>
            <w:tcW w:w="2336" w:type="dxa"/>
            <w:tcBorders>
              <w:top w:val="single" w:sz="8" w:space="0" w:color="auto"/>
            </w:tcBorders>
            <w:shd w:val="clear" w:color="auto" w:fill="auto"/>
            <w:vAlign w:val="center"/>
          </w:tcPr>
          <w:p w14:paraId="36C7DA3C" w14:textId="77777777" w:rsidR="00F62E67" w:rsidRDefault="00F62E67" w:rsidP="00E84092">
            <w:pPr>
              <w:pStyle w:val="afffffffff9"/>
              <w:rPr>
                <w:rFonts w:ascii="Times New Roman"/>
              </w:rPr>
            </w:pPr>
          </w:p>
        </w:tc>
        <w:tc>
          <w:tcPr>
            <w:tcW w:w="2336" w:type="dxa"/>
            <w:tcBorders>
              <w:top w:val="single" w:sz="8" w:space="0" w:color="auto"/>
            </w:tcBorders>
            <w:shd w:val="clear" w:color="auto" w:fill="auto"/>
            <w:vAlign w:val="center"/>
          </w:tcPr>
          <w:p w14:paraId="2C0BF123" w14:textId="77777777" w:rsidR="00F62E67" w:rsidRDefault="00F62E67" w:rsidP="00E84092">
            <w:pPr>
              <w:pStyle w:val="afffffffff9"/>
              <w:rPr>
                <w:rFonts w:ascii="Times New Roman"/>
              </w:rPr>
            </w:pPr>
          </w:p>
        </w:tc>
        <w:tc>
          <w:tcPr>
            <w:tcW w:w="2336" w:type="dxa"/>
            <w:tcBorders>
              <w:top w:val="single" w:sz="8" w:space="0" w:color="auto"/>
            </w:tcBorders>
            <w:shd w:val="clear" w:color="auto" w:fill="auto"/>
            <w:vAlign w:val="center"/>
          </w:tcPr>
          <w:p w14:paraId="612E8E2D" w14:textId="77777777" w:rsidR="00F62E67" w:rsidRDefault="00F62E67" w:rsidP="00E84092">
            <w:pPr>
              <w:pStyle w:val="afffffffff9"/>
              <w:rPr>
                <w:rFonts w:ascii="Times New Roman"/>
              </w:rPr>
            </w:pPr>
          </w:p>
        </w:tc>
      </w:tr>
    </w:tbl>
    <w:p w14:paraId="78CF517A" w14:textId="77777777" w:rsidR="00F62E67" w:rsidRDefault="00F62E67" w:rsidP="00F62E67">
      <w:pPr>
        <w:pStyle w:val="affffb"/>
        <w:ind w:firstLineChars="0" w:firstLine="0"/>
        <w:rPr>
          <w:rFonts w:ascii="Times New Roman"/>
        </w:rPr>
      </w:pPr>
    </w:p>
    <w:p w14:paraId="4475A81C" w14:textId="77777777" w:rsidR="00F62E67" w:rsidRDefault="00F62E67" w:rsidP="00F62E67">
      <w:pPr>
        <w:pStyle w:val="aff"/>
        <w:spacing w:beforeLines="150" w:before="360" w:after="120"/>
        <w:rPr>
          <w:rFonts w:ascii="Times New Roman"/>
        </w:rPr>
      </w:pPr>
      <w:r>
        <w:rPr>
          <w:rFonts w:ascii="Times New Roman"/>
        </w:rPr>
        <w:t>购入热力对应的活动数据及排放因子数据一览表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3"/>
        <w:gridCol w:w="2333"/>
        <w:gridCol w:w="2334"/>
        <w:gridCol w:w="2334"/>
      </w:tblGrid>
      <w:tr w:rsidR="00F62E67" w14:paraId="3149AD12" w14:textId="77777777" w:rsidTr="00E84092">
        <w:trPr>
          <w:trHeight w:val="454"/>
          <w:tblHeader/>
          <w:jc w:val="center"/>
        </w:trPr>
        <w:tc>
          <w:tcPr>
            <w:tcW w:w="2333" w:type="dxa"/>
            <w:tcBorders>
              <w:top w:val="single" w:sz="8" w:space="0" w:color="auto"/>
              <w:bottom w:val="single" w:sz="8" w:space="0" w:color="auto"/>
            </w:tcBorders>
            <w:shd w:val="clear" w:color="auto" w:fill="auto"/>
            <w:vAlign w:val="center"/>
          </w:tcPr>
          <w:p w14:paraId="70BF1E80" w14:textId="77777777" w:rsidR="00F62E67" w:rsidRDefault="00F62E67" w:rsidP="00E84092">
            <w:pPr>
              <w:pStyle w:val="afffffffff9"/>
              <w:rPr>
                <w:rFonts w:ascii="Times New Roman"/>
              </w:rPr>
            </w:pPr>
            <w:r>
              <w:rPr>
                <w:rFonts w:ascii="Times New Roman"/>
              </w:rPr>
              <w:t>项目</w:t>
            </w:r>
          </w:p>
        </w:tc>
        <w:tc>
          <w:tcPr>
            <w:tcW w:w="2333" w:type="dxa"/>
            <w:tcBorders>
              <w:top w:val="single" w:sz="8" w:space="0" w:color="auto"/>
              <w:bottom w:val="single" w:sz="8" w:space="0" w:color="auto"/>
            </w:tcBorders>
            <w:shd w:val="clear" w:color="auto" w:fill="auto"/>
            <w:vAlign w:val="center"/>
          </w:tcPr>
          <w:p w14:paraId="6F01F6A7" w14:textId="77777777" w:rsidR="00F62E67" w:rsidRDefault="00F62E67" w:rsidP="00E84092">
            <w:pPr>
              <w:pStyle w:val="afffffffff9"/>
              <w:rPr>
                <w:rFonts w:ascii="Times New Roman"/>
              </w:rPr>
            </w:pPr>
            <w:r>
              <w:rPr>
                <w:rFonts w:ascii="Times New Roman"/>
              </w:rPr>
              <w:t>热量</w:t>
            </w:r>
          </w:p>
          <w:p w14:paraId="39606313" w14:textId="77777777" w:rsidR="00F62E67" w:rsidRDefault="00F62E67" w:rsidP="00E84092">
            <w:pPr>
              <w:pStyle w:val="afffffffff9"/>
              <w:rPr>
                <w:rFonts w:ascii="Times New Roman"/>
              </w:rPr>
            </w:pPr>
            <w:r>
              <w:rPr>
                <w:rFonts w:ascii="Times New Roman"/>
              </w:rPr>
              <w:t>GJ</w:t>
            </w:r>
          </w:p>
        </w:tc>
        <w:tc>
          <w:tcPr>
            <w:tcW w:w="2334" w:type="dxa"/>
            <w:tcBorders>
              <w:top w:val="single" w:sz="8" w:space="0" w:color="auto"/>
              <w:bottom w:val="single" w:sz="8" w:space="0" w:color="auto"/>
            </w:tcBorders>
            <w:shd w:val="clear" w:color="auto" w:fill="auto"/>
            <w:vAlign w:val="center"/>
          </w:tcPr>
          <w:p w14:paraId="41C593DD" w14:textId="77777777" w:rsidR="00F62E67" w:rsidRDefault="00F62E67" w:rsidP="00E84092">
            <w:pPr>
              <w:pStyle w:val="afffffffff9"/>
              <w:rPr>
                <w:rFonts w:ascii="Times New Roman"/>
              </w:rPr>
            </w:pPr>
            <w:r>
              <w:rPr>
                <w:rFonts w:ascii="Times New Roman"/>
              </w:rPr>
              <w:t>排放因子</w:t>
            </w:r>
          </w:p>
          <w:p w14:paraId="53C65575" w14:textId="77777777" w:rsidR="00F62E67" w:rsidRDefault="00F62E67" w:rsidP="00E84092">
            <w:pPr>
              <w:pStyle w:val="afffffffff9"/>
              <w:rPr>
                <w:rFonts w:ascii="Times New Roman"/>
              </w:rPr>
            </w:pPr>
            <w:r>
              <w:rPr>
                <w:rFonts w:ascii="Times New Roman"/>
              </w:rPr>
              <w:t>tCO</w:t>
            </w:r>
            <w:r>
              <w:rPr>
                <w:rFonts w:ascii="Times New Roman"/>
                <w:vertAlign w:val="subscript"/>
              </w:rPr>
              <w:t>2</w:t>
            </w:r>
            <w:r>
              <w:rPr>
                <w:rFonts w:ascii="Times New Roman"/>
              </w:rPr>
              <w:t>/GJ</w:t>
            </w:r>
          </w:p>
        </w:tc>
        <w:tc>
          <w:tcPr>
            <w:tcW w:w="2334" w:type="dxa"/>
            <w:tcBorders>
              <w:top w:val="single" w:sz="8" w:space="0" w:color="auto"/>
              <w:bottom w:val="single" w:sz="8" w:space="0" w:color="auto"/>
            </w:tcBorders>
            <w:shd w:val="clear" w:color="auto" w:fill="auto"/>
            <w:vAlign w:val="center"/>
          </w:tcPr>
          <w:p w14:paraId="7AC950FA" w14:textId="77777777" w:rsidR="00F62E67" w:rsidRDefault="00F62E67" w:rsidP="00E84092">
            <w:pPr>
              <w:pStyle w:val="afffffffff9"/>
              <w:rPr>
                <w:rFonts w:ascii="Times New Roman"/>
              </w:rPr>
            </w:pPr>
            <w:r>
              <w:rPr>
                <w:rFonts w:ascii="Times New Roman"/>
              </w:rPr>
              <w:t>排放量</w:t>
            </w:r>
          </w:p>
          <w:p w14:paraId="1834811B" w14:textId="77777777" w:rsidR="00F62E67" w:rsidRDefault="00F62E67" w:rsidP="00E84092">
            <w:pPr>
              <w:pStyle w:val="afffffffff9"/>
              <w:rPr>
                <w:rFonts w:ascii="Times New Roman"/>
              </w:rPr>
            </w:pPr>
            <w:r>
              <w:rPr>
                <w:rFonts w:ascii="Times New Roman"/>
              </w:rPr>
              <w:t>tCO</w:t>
            </w:r>
            <w:r>
              <w:rPr>
                <w:rFonts w:ascii="Times New Roman"/>
                <w:vertAlign w:val="subscript"/>
              </w:rPr>
              <w:t>2</w:t>
            </w:r>
          </w:p>
        </w:tc>
      </w:tr>
      <w:tr w:rsidR="00F62E67" w14:paraId="17A63586" w14:textId="77777777" w:rsidTr="00E84092">
        <w:trPr>
          <w:trHeight w:val="454"/>
          <w:jc w:val="center"/>
        </w:trPr>
        <w:tc>
          <w:tcPr>
            <w:tcW w:w="2333" w:type="dxa"/>
            <w:tcBorders>
              <w:top w:val="single" w:sz="8" w:space="0" w:color="auto"/>
              <w:bottom w:val="single" w:sz="8" w:space="0" w:color="auto"/>
            </w:tcBorders>
            <w:shd w:val="clear" w:color="auto" w:fill="auto"/>
            <w:vAlign w:val="center"/>
          </w:tcPr>
          <w:p w14:paraId="72815138" w14:textId="77777777" w:rsidR="00F62E67" w:rsidRDefault="00F62E67" w:rsidP="00E84092">
            <w:pPr>
              <w:pStyle w:val="afffffffff9"/>
              <w:rPr>
                <w:rFonts w:ascii="Times New Roman"/>
              </w:rPr>
            </w:pPr>
            <w:r>
              <w:rPr>
                <w:rFonts w:ascii="Times New Roman"/>
              </w:rPr>
              <w:t>购入</w:t>
            </w:r>
          </w:p>
        </w:tc>
        <w:tc>
          <w:tcPr>
            <w:tcW w:w="2333" w:type="dxa"/>
            <w:tcBorders>
              <w:top w:val="single" w:sz="8" w:space="0" w:color="auto"/>
              <w:bottom w:val="single" w:sz="8" w:space="0" w:color="auto"/>
            </w:tcBorders>
            <w:shd w:val="clear" w:color="auto" w:fill="auto"/>
            <w:vAlign w:val="center"/>
          </w:tcPr>
          <w:p w14:paraId="6615CEB2" w14:textId="77777777" w:rsidR="00F62E67" w:rsidRDefault="00F62E67" w:rsidP="00E84092">
            <w:pPr>
              <w:pStyle w:val="afffffffff9"/>
              <w:rPr>
                <w:rFonts w:ascii="Times New Roman"/>
              </w:rPr>
            </w:pPr>
          </w:p>
        </w:tc>
        <w:tc>
          <w:tcPr>
            <w:tcW w:w="2334" w:type="dxa"/>
            <w:tcBorders>
              <w:top w:val="single" w:sz="8" w:space="0" w:color="auto"/>
              <w:bottom w:val="single" w:sz="8" w:space="0" w:color="auto"/>
            </w:tcBorders>
            <w:shd w:val="clear" w:color="auto" w:fill="auto"/>
            <w:vAlign w:val="center"/>
          </w:tcPr>
          <w:p w14:paraId="6DA77E85" w14:textId="77777777" w:rsidR="00F62E67" w:rsidRDefault="00F62E67" w:rsidP="00E84092">
            <w:pPr>
              <w:pStyle w:val="afffffffff9"/>
              <w:rPr>
                <w:rFonts w:ascii="Times New Roman"/>
              </w:rPr>
            </w:pPr>
          </w:p>
        </w:tc>
        <w:tc>
          <w:tcPr>
            <w:tcW w:w="2334" w:type="dxa"/>
            <w:tcBorders>
              <w:top w:val="single" w:sz="8" w:space="0" w:color="auto"/>
              <w:bottom w:val="single" w:sz="8" w:space="0" w:color="auto"/>
            </w:tcBorders>
            <w:shd w:val="clear" w:color="auto" w:fill="auto"/>
            <w:vAlign w:val="center"/>
          </w:tcPr>
          <w:p w14:paraId="4DAD97D2" w14:textId="77777777" w:rsidR="00F62E67" w:rsidRDefault="00F62E67" w:rsidP="00E84092">
            <w:pPr>
              <w:pStyle w:val="afffffffff9"/>
              <w:rPr>
                <w:rFonts w:ascii="Times New Roman"/>
              </w:rPr>
            </w:pPr>
          </w:p>
        </w:tc>
      </w:tr>
    </w:tbl>
    <w:p w14:paraId="7042AC0F" w14:textId="77777777" w:rsidR="00F62E67" w:rsidRPr="00F62E67" w:rsidRDefault="00F62E67" w:rsidP="00F62E67">
      <w:pPr>
        <w:pStyle w:val="affffb"/>
        <w:ind w:firstLine="420"/>
      </w:pPr>
    </w:p>
    <w:p w14:paraId="05DB49F8" w14:textId="4B3F2EC3" w:rsidR="00F62E67" w:rsidRDefault="00F62E67" w:rsidP="00F62E67">
      <w:pPr>
        <w:pStyle w:val="affffb"/>
        <w:ind w:firstLineChars="0" w:firstLine="0"/>
        <w:jc w:val="center"/>
      </w:pPr>
      <w:bookmarkStart w:id="58" w:name="BookMark8"/>
      <w:bookmarkEnd w:id="55"/>
      <w:r>
        <w:rPr>
          <w:rFonts w:hint="eastAsia"/>
        </w:rPr>
        <w:drawing>
          <wp:inline distT="0" distB="0" distL="0" distR="0" wp14:anchorId="51F1D484" wp14:editId="26A6796C">
            <wp:extent cx="1485900" cy="317500"/>
            <wp:effectExtent l="0" t="0" r="0" b="6350"/>
            <wp:docPr id="934428172" name="图片 1"/>
            <wp:cNvGraphicFramePr/>
            <a:graphic xmlns:a="http://schemas.openxmlformats.org/drawingml/2006/main">
              <a:graphicData uri="http://schemas.openxmlformats.org/drawingml/2006/picture">
                <pic:pic xmlns:pic="http://schemas.openxmlformats.org/drawingml/2006/picture">
                  <pic:nvPicPr>
                    <pic:cNvPr id="934428172"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rsidR="00F62E67" w:rsidSect="00F62E67">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55464" w14:textId="77777777" w:rsidR="00A3601C" w:rsidRDefault="00A3601C" w:rsidP="00D86DB7">
      <w:r>
        <w:separator/>
      </w:r>
    </w:p>
    <w:p w14:paraId="24D36316" w14:textId="77777777" w:rsidR="00A3601C" w:rsidRDefault="00A3601C"/>
    <w:p w14:paraId="5C8D05E7" w14:textId="77777777" w:rsidR="00A3601C" w:rsidRDefault="00A3601C"/>
  </w:endnote>
  <w:endnote w:type="continuationSeparator" w:id="0">
    <w:p w14:paraId="0AA9DE93" w14:textId="77777777" w:rsidR="00A3601C" w:rsidRDefault="00A3601C" w:rsidP="00D86DB7">
      <w:r>
        <w:continuationSeparator/>
      </w:r>
    </w:p>
    <w:p w14:paraId="31CC55B7" w14:textId="77777777" w:rsidR="00A3601C" w:rsidRDefault="00A3601C"/>
    <w:p w14:paraId="07011CAF" w14:textId="77777777" w:rsidR="00A3601C" w:rsidRDefault="00A360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3858B"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3ABD5"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94007"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4BBD0"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CBDF0" w14:textId="77777777" w:rsidR="00A3601C" w:rsidRDefault="00A3601C" w:rsidP="00D86DB7">
      <w:r>
        <w:separator/>
      </w:r>
    </w:p>
  </w:footnote>
  <w:footnote w:type="continuationSeparator" w:id="0">
    <w:p w14:paraId="46EC1016" w14:textId="77777777" w:rsidR="00A3601C" w:rsidRDefault="00A3601C" w:rsidP="00D86DB7">
      <w:r>
        <w:continuationSeparator/>
      </w:r>
    </w:p>
    <w:p w14:paraId="6931F142" w14:textId="77777777" w:rsidR="00A3601C" w:rsidRDefault="00A3601C"/>
    <w:p w14:paraId="3C0165F1" w14:textId="77777777" w:rsidR="00A3601C" w:rsidRDefault="00A360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B8AC3"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2BA48"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5290E"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0A34D"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1B281E">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D1087" w14:textId="21B7C9DF"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847D3B">
      <w:rPr>
        <w:rFonts w:hint="eastAsia"/>
      </w:rPr>
      <w:t>T/CASMES XXXX—2024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579947881">
    <w:abstractNumId w:val="0"/>
  </w:num>
  <w:num w:numId="2" w16cid:durableId="1282300451">
    <w:abstractNumId w:val="20"/>
  </w:num>
  <w:num w:numId="3" w16cid:durableId="1590506468">
    <w:abstractNumId w:val="5"/>
  </w:num>
  <w:num w:numId="4" w16cid:durableId="1322005725">
    <w:abstractNumId w:val="18"/>
  </w:num>
  <w:num w:numId="5" w16cid:durableId="1393386142">
    <w:abstractNumId w:val="13"/>
  </w:num>
  <w:num w:numId="6" w16cid:durableId="630523153">
    <w:abstractNumId w:val="23"/>
  </w:num>
  <w:num w:numId="7" w16cid:durableId="1887522023">
    <w:abstractNumId w:val="8"/>
  </w:num>
  <w:num w:numId="8" w16cid:durableId="53628845">
    <w:abstractNumId w:val="9"/>
  </w:num>
  <w:num w:numId="9" w16cid:durableId="336152071">
    <w:abstractNumId w:val="16"/>
  </w:num>
  <w:num w:numId="10" w16cid:durableId="1275207588">
    <w:abstractNumId w:val="24"/>
  </w:num>
  <w:num w:numId="11" w16cid:durableId="465705175">
    <w:abstractNumId w:val="4"/>
  </w:num>
  <w:num w:numId="12" w16cid:durableId="230190407">
    <w:abstractNumId w:val="14"/>
  </w:num>
  <w:num w:numId="13" w16cid:durableId="1816526849">
    <w:abstractNumId w:val="25"/>
  </w:num>
  <w:num w:numId="14" w16cid:durableId="2017150916">
    <w:abstractNumId w:val="11"/>
  </w:num>
  <w:num w:numId="15" w16cid:durableId="542595682">
    <w:abstractNumId w:val="6"/>
  </w:num>
  <w:num w:numId="16" w16cid:durableId="1211572633">
    <w:abstractNumId w:val="10"/>
  </w:num>
  <w:num w:numId="17" w16cid:durableId="1417748994">
    <w:abstractNumId w:val="22"/>
  </w:num>
  <w:num w:numId="18" w16cid:durableId="1990207910">
    <w:abstractNumId w:val="3"/>
  </w:num>
  <w:num w:numId="19" w16cid:durableId="1816071747">
    <w:abstractNumId w:val="7"/>
  </w:num>
  <w:num w:numId="20" w16cid:durableId="1713261868">
    <w:abstractNumId w:val="19"/>
  </w:num>
  <w:num w:numId="21" w16cid:durableId="1327395337">
    <w:abstractNumId w:val="21"/>
  </w:num>
  <w:num w:numId="22" w16cid:durableId="1348873552">
    <w:abstractNumId w:val="17"/>
  </w:num>
  <w:num w:numId="23" w16cid:durableId="208802307">
    <w:abstractNumId w:val="29"/>
  </w:num>
  <w:num w:numId="24" w16cid:durableId="624308647">
    <w:abstractNumId w:val="15"/>
  </w:num>
  <w:num w:numId="25" w16cid:durableId="936908228">
    <w:abstractNumId w:val="28"/>
  </w:num>
  <w:num w:numId="26" w16cid:durableId="71853532">
    <w:abstractNumId w:val="2"/>
  </w:num>
  <w:num w:numId="27" w16cid:durableId="395251789">
    <w:abstractNumId w:val="12"/>
  </w:num>
  <w:num w:numId="28" w16cid:durableId="1813406647">
    <w:abstractNumId w:val="30"/>
  </w:num>
  <w:num w:numId="29" w16cid:durableId="1150708888">
    <w:abstractNumId w:val="27"/>
  </w:num>
  <w:num w:numId="30" w16cid:durableId="1709917853">
    <w:abstractNumId w:val="26"/>
  </w:num>
  <w:num w:numId="31" w16cid:durableId="1884292389">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izCiVlUhD7ZYBOnZYHo+1NRI6gcBlT88p32Z085iSjImBvRswzDOlRuZKbESI+qn6WQabF64tcMwbdEhnuyuLg==" w:salt="azxHIm+ldqLv2w2VnDkBW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81E"/>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77FB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281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47D3B"/>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67CE"/>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01C"/>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0D05"/>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493E"/>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0BA2"/>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1055"/>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2959"/>
    <w:rsid w:val="00F62E67"/>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DF20B"/>
  <w15:docId w15:val="{6D6568B7-E018-499B-87BF-E86ADA1C9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qFormat/>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qFormat/>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qFormat/>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qFormat/>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qFormat/>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qFormat/>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qFormat/>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qFormat/>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qFormat/>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qFormat/>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qFormat/>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qFormat/>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qFormat/>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qFormat/>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qFormat/>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AFBB1050C0242A5ABD4AF8EF13AF05A"/>
        <w:category>
          <w:name w:val="常规"/>
          <w:gallery w:val="placeholder"/>
        </w:category>
        <w:types>
          <w:type w:val="bbPlcHdr"/>
        </w:types>
        <w:behaviors>
          <w:behavior w:val="content"/>
        </w:behaviors>
        <w:guid w:val="{20188EF4-612C-4675-96DF-8D5DF36B23B1}"/>
      </w:docPartPr>
      <w:docPartBody>
        <w:p w:rsidR="00643841" w:rsidRDefault="00000000">
          <w:pPr>
            <w:pStyle w:val="2AFBB1050C0242A5ABD4AF8EF13AF05A"/>
            <w:rPr>
              <w:rFonts w:hint="eastAsia"/>
            </w:rPr>
          </w:pPr>
          <w:r w:rsidRPr="00751A05">
            <w:rPr>
              <w:rStyle w:val="a3"/>
              <w:rFonts w:hint="eastAsia"/>
            </w:rPr>
            <w:t>单击或点击此处输入文字。</w:t>
          </w:r>
        </w:p>
      </w:docPartBody>
    </w:docPart>
    <w:docPart>
      <w:docPartPr>
        <w:name w:val="79E5336646F843538F4EF37FC15266CB"/>
        <w:category>
          <w:name w:val="常规"/>
          <w:gallery w:val="placeholder"/>
        </w:category>
        <w:types>
          <w:type w:val="bbPlcHdr"/>
        </w:types>
        <w:behaviors>
          <w:behavior w:val="content"/>
        </w:behaviors>
        <w:guid w:val="{521E2930-5B06-49E8-8FAD-100C1495D749}"/>
      </w:docPartPr>
      <w:docPartBody>
        <w:p w:rsidR="00643841" w:rsidRDefault="00000000">
          <w:pPr>
            <w:pStyle w:val="79E5336646F843538F4EF37FC15266CB"/>
            <w:rPr>
              <w:rFonts w:hint="eastAsia"/>
            </w:rPr>
          </w:pPr>
          <w:r w:rsidRPr="00FB6243">
            <w:rPr>
              <w:rStyle w:val="a3"/>
              <w:rFonts w:hint="eastAsia"/>
            </w:rPr>
            <w:t>选择一项。</w:t>
          </w:r>
        </w:p>
      </w:docPartBody>
    </w:docPart>
    <w:docPart>
      <w:docPartPr>
        <w:name w:val="E8A28742F6264D9CA713B6BAF939675A"/>
        <w:category>
          <w:name w:val="常规"/>
          <w:gallery w:val="placeholder"/>
        </w:category>
        <w:types>
          <w:type w:val="bbPlcHdr"/>
        </w:types>
        <w:behaviors>
          <w:behavior w:val="content"/>
        </w:behaviors>
        <w:guid w:val="{98361C0D-3260-4162-8107-6D144B01B403}"/>
      </w:docPartPr>
      <w:docPartBody>
        <w:p w:rsidR="00643841" w:rsidRDefault="00000000">
          <w:pPr>
            <w:pStyle w:val="E8A28742F6264D9CA713B6BAF939675A"/>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873"/>
    <w:rsid w:val="00077FB4"/>
    <w:rsid w:val="00643841"/>
    <w:rsid w:val="009F67CE"/>
    <w:rsid w:val="00B32873"/>
    <w:rsid w:val="00E24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2AFBB1050C0242A5ABD4AF8EF13AF05A">
    <w:name w:val="2AFBB1050C0242A5ABD4AF8EF13AF05A"/>
    <w:pPr>
      <w:widowControl w:val="0"/>
      <w:jc w:val="both"/>
    </w:pPr>
  </w:style>
  <w:style w:type="paragraph" w:customStyle="1" w:styleId="79E5336646F843538F4EF37FC15266CB">
    <w:name w:val="79E5336646F843538F4EF37FC15266CB"/>
    <w:pPr>
      <w:widowControl w:val="0"/>
      <w:jc w:val="both"/>
    </w:pPr>
  </w:style>
  <w:style w:type="paragraph" w:customStyle="1" w:styleId="E8A28742F6264D9CA713B6BAF939675A">
    <w:name w:val="E8A28742F6264D9CA713B6BAF939675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4</TotalTime>
  <Pages>12</Pages>
  <Words>856</Words>
  <Characters>4880</Characters>
  <Application>Microsoft Office Word</Application>
  <DocSecurity>0</DocSecurity>
  <Lines>40</Lines>
  <Paragraphs>11</Paragraphs>
  <ScaleCrop>false</ScaleCrop>
  <Company>PCMI</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Administrator</cp:lastModifiedBy>
  <cp:revision>8</cp:revision>
  <cp:lastPrinted>2021-02-02T08:22:00Z</cp:lastPrinted>
  <dcterms:created xsi:type="dcterms:W3CDTF">2024-09-14T06:46:00Z</dcterms:created>
  <dcterms:modified xsi:type="dcterms:W3CDTF">2024-09-14T07:52:00Z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