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F08F" w14:textId="3944DFBA" w:rsidR="005A6F0A" w:rsidRPr="00605342" w:rsidRDefault="005A6F0A" w:rsidP="009E7773">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605342">
        <w:rPr>
          <w:rFonts w:ascii="Times New Roman" w:eastAsia="仿宋_GB2312" w:hAnsi="Times New Roman" w:cs="Times New Roman"/>
          <w:b/>
          <w:bCs/>
          <w:kern w:val="0"/>
          <w:sz w:val="32"/>
          <w:szCs w:val="32"/>
        </w:rPr>
        <w:t>《</w:t>
      </w:r>
      <w:r w:rsidR="009E7773" w:rsidRPr="009E7773">
        <w:rPr>
          <w:rFonts w:ascii="Times New Roman" w:eastAsia="仿宋_GB2312" w:hAnsi="Times New Roman" w:cs="Times New Roman" w:hint="eastAsia"/>
          <w:b/>
          <w:bCs/>
          <w:kern w:val="0"/>
          <w:sz w:val="32"/>
          <w:szCs w:val="32"/>
        </w:rPr>
        <w:t>中国钢铁供应商放心品牌评价规范</w:t>
      </w:r>
      <w:r w:rsidR="009E7773">
        <w:rPr>
          <w:rFonts w:ascii="Times New Roman" w:eastAsia="仿宋_GB2312" w:hAnsi="Times New Roman" w:cs="Times New Roman" w:hint="eastAsia"/>
          <w:b/>
          <w:bCs/>
          <w:kern w:val="0"/>
          <w:sz w:val="32"/>
          <w:szCs w:val="32"/>
        </w:rPr>
        <w:t xml:space="preserve"> </w:t>
      </w:r>
      <w:r w:rsidR="009E7773" w:rsidRPr="009E7773">
        <w:rPr>
          <w:rFonts w:ascii="Times New Roman" w:eastAsia="仿宋_GB2312" w:hAnsi="Times New Roman" w:cs="Times New Roman" w:hint="eastAsia"/>
          <w:b/>
          <w:bCs/>
          <w:kern w:val="0"/>
          <w:sz w:val="32"/>
          <w:szCs w:val="32"/>
        </w:rPr>
        <w:t>重大工程</w:t>
      </w:r>
      <w:r w:rsidRPr="00605342">
        <w:rPr>
          <w:rFonts w:ascii="Times New Roman" w:eastAsia="仿宋_GB2312" w:hAnsi="Times New Roman" w:cs="Times New Roman"/>
          <w:b/>
          <w:bCs/>
          <w:kern w:val="0"/>
          <w:sz w:val="32"/>
          <w:szCs w:val="32"/>
        </w:rPr>
        <w:t>》团体标准编制说明</w:t>
      </w:r>
    </w:p>
    <w:p w14:paraId="5289704B" w14:textId="77777777" w:rsidR="00061866" w:rsidRPr="00605342" w:rsidRDefault="00061866" w:rsidP="00027A9C">
      <w:pPr>
        <w:jc w:val="center"/>
        <w:rPr>
          <w:rFonts w:ascii="Times New Roman" w:eastAsia="黑体" w:hAnsi="Times New Roman" w:cs="Times New Roman"/>
          <w:b/>
          <w:bCs/>
          <w:sz w:val="32"/>
          <w:szCs w:val="32"/>
        </w:rPr>
      </w:pPr>
    </w:p>
    <w:bookmarkEnd w:id="0"/>
    <w:p w14:paraId="7DA5DEFC" w14:textId="77777777"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一、任务来源</w:t>
      </w:r>
    </w:p>
    <w:p w14:paraId="19628E94" w14:textId="3A19E726" w:rsidR="00034F94" w:rsidRDefault="00034F94" w:rsidP="009E7773">
      <w:pPr>
        <w:spacing w:line="360" w:lineRule="auto"/>
        <w:ind w:firstLineChars="200" w:firstLine="560"/>
        <w:rPr>
          <w:rFonts w:ascii="Times New Roman" w:eastAsia="仿宋_GB2312" w:hAnsi="Times New Roman" w:cs="Times New Roman"/>
          <w:sz w:val="28"/>
          <w:szCs w:val="28"/>
        </w:rPr>
      </w:pPr>
      <w:r w:rsidRPr="00034F94">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w:t>
      </w:r>
      <w:r>
        <w:rPr>
          <w:rFonts w:ascii="Times New Roman" w:eastAsia="仿宋_GB2312" w:hAnsi="Times New Roman" w:cs="Times New Roman" w:hint="eastAsia"/>
          <w:sz w:val="28"/>
          <w:szCs w:val="28"/>
        </w:rPr>
        <w:t>，</w:t>
      </w:r>
      <w:r w:rsidRPr="00034F94">
        <w:rPr>
          <w:rFonts w:ascii="Times New Roman" w:eastAsia="仿宋_GB2312" w:hAnsi="Times New Roman" w:cs="Times New Roman" w:hint="eastAsia"/>
          <w:sz w:val="28"/>
          <w:szCs w:val="28"/>
        </w:rPr>
        <w:t>满足</w:t>
      </w:r>
      <w:r>
        <w:rPr>
          <w:rFonts w:ascii="Times New Roman" w:eastAsia="仿宋_GB2312" w:hAnsi="Times New Roman" w:cs="Times New Roman" w:hint="eastAsia"/>
          <w:sz w:val="28"/>
          <w:szCs w:val="28"/>
        </w:rPr>
        <w:t>钢铁行业</w:t>
      </w:r>
      <w:r w:rsidRPr="00034F94">
        <w:rPr>
          <w:rFonts w:ascii="Times New Roman" w:eastAsia="仿宋_GB2312" w:hAnsi="Times New Roman" w:cs="Times New Roman" w:hint="eastAsia"/>
          <w:sz w:val="28"/>
          <w:szCs w:val="28"/>
        </w:rPr>
        <w:t>对</w:t>
      </w:r>
      <w:r w:rsidR="009E7773">
        <w:rPr>
          <w:rFonts w:ascii="Times New Roman" w:eastAsia="仿宋_GB2312" w:hAnsi="Times New Roman" w:cs="Times New Roman" w:hint="eastAsia"/>
          <w:sz w:val="28"/>
          <w:szCs w:val="28"/>
        </w:rPr>
        <w:t>供应商</w:t>
      </w:r>
      <w:r>
        <w:rPr>
          <w:rFonts w:ascii="Times New Roman" w:eastAsia="仿宋_GB2312" w:hAnsi="Times New Roman" w:cs="Times New Roman"/>
          <w:sz w:val="28"/>
          <w:szCs w:val="28"/>
        </w:rPr>
        <w:t>评价标准</w:t>
      </w:r>
      <w:r>
        <w:rPr>
          <w:rFonts w:ascii="Times New Roman" w:eastAsia="仿宋_GB2312" w:hAnsi="Times New Roman" w:cs="Times New Roman" w:hint="eastAsia"/>
          <w:sz w:val="28"/>
          <w:szCs w:val="28"/>
        </w:rPr>
        <w:t>的</w:t>
      </w:r>
      <w:r w:rsidRPr="00034F94">
        <w:rPr>
          <w:rFonts w:ascii="Times New Roman" w:eastAsia="仿宋_GB2312" w:hAnsi="Times New Roman" w:cs="Times New Roman" w:hint="eastAsia"/>
          <w:sz w:val="28"/>
          <w:szCs w:val="28"/>
        </w:rPr>
        <w:t>实际需求，提出《</w:t>
      </w:r>
      <w:r w:rsidR="009E7773" w:rsidRPr="009E7773">
        <w:rPr>
          <w:rFonts w:ascii="Times New Roman" w:eastAsia="仿宋_GB2312" w:hAnsi="Times New Roman" w:cs="Times New Roman" w:hint="eastAsia"/>
          <w:sz w:val="28"/>
          <w:szCs w:val="28"/>
        </w:rPr>
        <w:t>中国钢铁供应商放心品牌评价规范</w:t>
      </w:r>
      <w:r w:rsidR="009E7773">
        <w:rPr>
          <w:rFonts w:ascii="Times New Roman" w:eastAsia="仿宋_GB2312" w:hAnsi="Times New Roman" w:cs="Times New Roman" w:hint="eastAsia"/>
          <w:sz w:val="28"/>
          <w:szCs w:val="28"/>
        </w:rPr>
        <w:t xml:space="preserve"> </w:t>
      </w:r>
      <w:r w:rsidR="009E7773" w:rsidRPr="009E7773">
        <w:rPr>
          <w:rFonts w:ascii="Times New Roman" w:eastAsia="仿宋_GB2312" w:hAnsi="Times New Roman" w:cs="Times New Roman" w:hint="eastAsia"/>
          <w:sz w:val="28"/>
          <w:szCs w:val="28"/>
        </w:rPr>
        <w:t>重大工程</w:t>
      </w:r>
      <w:r w:rsidRPr="00034F94">
        <w:rPr>
          <w:rFonts w:ascii="Times New Roman" w:eastAsia="仿宋_GB2312" w:hAnsi="Times New Roman" w:cs="Times New Roman" w:hint="eastAsia"/>
          <w:sz w:val="28"/>
          <w:szCs w:val="28"/>
        </w:rPr>
        <w:t>》团体标准制定项目。</w:t>
      </w:r>
    </w:p>
    <w:p w14:paraId="5F685F68" w14:textId="3D4497EA" w:rsidR="005A6F0A" w:rsidRPr="00605342" w:rsidRDefault="00863E74" w:rsidP="00863E74">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本文件</w:t>
      </w:r>
      <w:r w:rsidR="0061121B" w:rsidRPr="00605342">
        <w:rPr>
          <w:rFonts w:ascii="Times New Roman" w:eastAsia="仿宋_GB2312" w:hAnsi="Times New Roman" w:cs="Times New Roman"/>
          <w:sz w:val="28"/>
          <w:szCs w:val="28"/>
        </w:rPr>
        <w:t>由</w:t>
      </w:r>
      <w:r w:rsidR="0061121B" w:rsidRPr="00194CC2">
        <w:rPr>
          <w:rFonts w:ascii="Times New Roman" w:eastAsia="仿宋_GB2312" w:hAnsi="Times New Roman" w:cs="Times New Roman"/>
          <w:sz w:val="28"/>
          <w:szCs w:val="28"/>
        </w:rPr>
        <w:t>中国特钢企业协会</w:t>
      </w:r>
      <w:r w:rsidR="0061121B" w:rsidRPr="00605342">
        <w:rPr>
          <w:rFonts w:ascii="Times New Roman" w:eastAsia="仿宋_GB2312" w:hAnsi="Times New Roman" w:cs="Times New Roman"/>
          <w:sz w:val="28"/>
          <w:szCs w:val="28"/>
        </w:rPr>
        <w:t>提出并归口，冶金工业规划研究院作为标准组织协调单位。</w:t>
      </w:r>
      <w:r w:rsidR="0061121B" w:rsidRPr="00194CC2">
        <w:rPr>
          <w:rFonts w:ascii="Times New Roman" w:eastAsia="仿宋_GB2312" w:hAnsi="Times New Roman" w:cs="Times New Roman"/>
          <w:sz w:val="28"/>
          <w:szCs w:val="28"/>
        </w:rPr>
        <w:t>根据中国特钢企业协会团体标准化工作委员会团体标准制修订计划，由冶金工业规划研究院</w:t>
      </w:r>
      <w:r w:rsidR="009E7773">
        <w:rPr>
          <w:rFonts w:ascii="Times New Roman" w:eastAsia="仿宋_GB2312" w:hAnsi="Times New Roman" w:cs="Times New Roman" w:hint="eastAsia"/>
          <w:sz w:val="28"/>
          <w:szCs w:val="28"/>
        </w:rPr>
        <w:t>、中钢网</w:t>
      </w:r>
      <w:r w:rsidR="000F32C7">
        <w:rPr>
          <w:rFonts w:ascii="Times New Roman" w:eastAsia="仿宋_GB2312" w:hAnsi="Times New Roman" w:cs="Times New Roman" w:hint="eastAsia"/>
          <w:sz w:val="28"/>
          <w:szCs w:val="28"/>
        </w:rPr>
        <w:t>等企业</w:t>
      </w:r>
      <w:r w:rsidR="00317EFF" w:rsidRPr="00194CC2">
        <w:rPr>
          <w:rFonts w:ascii="Times New Roman" w:eastAsia="仿宋_GB2312" w:hAnsi="Times New Roman" w:cs="Times New Roman" w:hint="eastAsia"/>
          <w:sz w:val="28"/>
          <w:szCs w:val="28"/>
        </w:rPr>
        <w:t>负责标准编制</w:t>
      </w:r>
      <w:r w:rsidR="0061121B" w:rsidRPr="00605342">
        <w:rPr>
          <w:rFonts w:ascii="Times New Roman" w:eastAsia="仿宋_GB2312" w:hAnsi="Times New Roman" w:cs="Times New Roman"/>
          <w:sz w:val="28"/>
          <w:szCs w:val="28"/>
        </w:rPr>
        <w:t>，</w:t>
      </w:r>
      <w:r w:rsidR="00941254" w:rsidRPr="00941254">
        <w:rPr>
          <w:rFonts w:ascii="Times New Roman" w:eastAsia="仿宋_GB2312" w:hAnsi="Times New Roman" w:cs="Times New Roman" w:hint="eastAsia"/>
          <w:sz w:val="28"/>
          <w:szCs w:val="28"/>
        </w:rPr>
        <w:t>并共同参与前期研究、调研和标准的编制、修改、技术数据验证以及标准推广等工作。</w:t>
      </w:r>
    </w:p>
    <w:p w14:paraId="42210E58" w14:textId="442A0A3A"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二、制定本</w:t>
      </w:r>
      <w:r w:rsidR="00863E74" w:rsidRPr="00605342">
        <w:rPr>
          <w:rFonts w:ascii="Times New Roman" w:eastAsia="仿宋_GB2312" w:hAnsi="Times New Roman" w:cs="Times New Roman"/>
          <w:b/>
          <w:kern w:val="44"/>
          <w:sz w:val="28"/>
          <w:szCs w:val="28"/>
        </w:rPr>
        <w:t>文件</w:t>
      </w:r>
      <w:r w:rsidRPr="00605342">
        <w:rPr>
          <w:rFonts w:ascii="Times New Roman" w:eastAsia="仿宋_GB2312" w:hAnsi="Times New Roman" w:cs="Times New Roman"/>
          <w:b/>
          <w:kern w:val="44"/>
          <w:sz w:val="28"/>
          <w:szCs w:val="28"/>
        </w:rPr>
        <w:t>的目的和意义</w:t>
      </w:r>
    </w:p>
    <w:p w14:paraId="267C0D6F" w14:textId="2BC0924A" w:rsidR="009E7773" w:rsidRPr="009E7773" w:rsidRDefault="009E7773" w:rsidP="009E7773">
      <w:pPr>
        <w:spacing w:line="360" w:lineRule="auto"/>
        <w:ind w:firstLineChars="200" w:firstLine="560"/>
        <w:rPr>
          <w:rFonts w:ascii="Times New Roman" w:eastAsia="仿宋_GB2312" w:hAnsi="Times New Roman" w:cs="Times New Roman"/>
          <w:sz w:val="28"/>
          <w:szCs w:val="28"/>
        </w:rPr>
      </w:pPr>
      <w:r w:rsidRPr="009E7773">
        <w:rPr>
          <w:rFonts w:ascii="Times New Roman" w:eastAsia="仿宋_GB2312" w:hAnsi="Times New Roman" w:cs="Times New Roman" w:hint="eastAsia"/>
          <w:sz w:val="28"/>
          <w:szCs w:val="28"/>
        </w:rPr>
        <w:t>钢铁行业是中国的国民经济支柱产业之一，钢铁贸易行业是钢铁行业的重要组成部分，当前，国内市场对于钢材的需求存在波动性较大，差异性明显、价格敏感性强的特点，这就要求钢铁供应商在供应链、客户服务、产品质量等方面提高自身水平，以更好的满足市场需求。贸易商在发展过程中，产品情况、资金情况、经营情况，物流情况，信用水平等是采购企业重点关注的方面，尤其是国家、省级重大工程应用过程中，对于供应商有着较高的要求，产品放心，物流及时，</w:t>
      </w:r>
      <w:r w:rsidRPr="009E7773">
        <w:rPr>
          <w:rFonts w:ascii="Times New Roman" w:eastAsia="仿宋_GB2312" w:hAnsi="Times New Roman" w:cs="Times New Roman" w:hint="eastAsia"/>
          <w:sz w:val="28"/>
          <w:szCs w:val="28"/>
        </w:rPr>
        <w:lastRenderedPageBreak/>
        <w:t>服务反馈等都是重要的参考标准。</w:t>
      </w:r>
    </w:p>
    <w:p w14:paraId="16B89AE0" w14:textId="54FCA042" w:rsidR="008C1E7E" w:rsidRPr="00034F94" w:rsidRDefault="009E7773" w:rsidP="009E7773">
      <w:pPr>
        <w:spacing w:line="360" w:lineRule="auto"/>
        <w:ind w:firstLineChars="200" w:firstLine="560"/>
        <w:rPr>
          <w:rFonts w:ascii="Times New Roman" w:eastAsia="仿宋_GB2312" w:hAnsi="Times New Roman" w:cs="Times New Roman"/>
          <w:sz w:val="28"/>
          <w:szCs w:val="28"/>
        </w:rPr>
      </w:pPr>
      <w:r w:rsidRPr="009E7773">
        <w:rPr>
          <w:rFonts w:ascii="Times New Roman" w:eastAsia="仿宋_GB2312" w:hAnsi="Times New Roman" w:cs="Times New Roman" w:hint="eastAsia"/>
          <w:sz w:val="28"/>
          <w:szCs w:val="28"/>
        </w:rPr>
        <w:t>当前随着市场需求变化的更加差异化，钢铁供应商的供给侧结构性改革，围绕市场的变化，供应商通过差异化产品、管理和服务提升市场竞争力，并创新经营模式，提升仓储和物流效率，加强成本、采购管理。目前对于钢铁供应商等有着很多的评价，但是各种评价的标准、指标不一，存在着众多的差别，使得市场上各种评价结果的权威性不强，无法得到相关机构的采信。目前国家标准《电子商务供应商评价准则—在线销售商》（</w:t>
      </w:r>
      <w:r w:rsidRPr="009E7773">
        <w:rPr>
          <w:rFonts w:ascii="Times New Roman" w:eastAsia="仿宋_GB2312" w:hAnsi="Times New Roman" w:cs="Times New Roman" w:hint="eastAsia"/>
          <w:sz w:val="28"/>
          <w:szCs w:val="28"/>
        </w:rPr>
        <w:t>GB/T 36315-2018</w:t>
      </w:r>
      <w:r w:rsidRPr="009E7773">
        <w:rPr>
          <w:rFonts w:ascii="Times New Roman" w:eastAsia="仿宋_GB2312" w:hAnsi="Times New Roman" w:cs="Times New Roman" w:hint="eastAsia"/>
          <w:sz w:val="28"/>
          <w:szCs w:val="28"/>
        </w:rPr>
        <w:t>）适用于电子商务活动中在线销售有形商品的评价，该标准是原则规范性的要求，对于钢铁行业缺乏针对的实操性，（</w:t>
      </w:r>
      <w:r w:rsidRPr="009E7773">
        <w:rPr>
          <w:rFonts w:ascii="Times New Roman" w:eastAsia="仿宋_GB2312" w:hAnsi="Times New Roman" w:cs="Times New Roman" w:hint="eastAsia"/>
          <w:sz w:val="28"/>
          <w:szCs w:val="28"/>
        </w:rPr>
        <w:t>GB/T 39450-2020</w:t>
      </w:r>
      <w:r w:rsidRPr="009E7773">
        <w:rPr>
          <w:rFonts w:ascii="Times New Roman" w:eastAsia="仿宋_GB2312" w:hAnsi="Times New Roman" w:cs="Times New Roman" w:hint="eastAsia"/>
          <w:sz w:val="28"/>
          <w:szCs w:val="28"/>
        </w:rPr>
        <w:t>）</w:t>
      </w:r>
      <w:r w:rsidRPr="009E7773">
        <w:rPr>
          <w:rFonts w:ascii="Times New Roman" w:eastAsia="仿宋_GB2312" w:hAnsi="Times New Roman" w:cs="Times New Roman" w:hint="eastAsia"/>
          <w:sz w:val="28"/>
          <w:szCs w:val="28"/>
        </w:rPr>
        <w:t xml:space="preserve">  </w:t>
      </w:r>
      <w:r w:rsidRPr="009E7773">
        <w:rPr>
          <w:rFonts w:ascii="Times New Roman" w:eastAsia="仿宋_GB2312" w:hAnsi="Times New Roman" w:cs="Times New Roman" w:hint="eastAsia"/>
          <w:sz w:val="28"/>
          <w:szCs w:val="28"/>
        </w:rPr>
        <w:t>《商贸流通企业信用评价指标》适用于第三方机构开展商贸流通企业信用评价，该标准只针对于信用方面的评价，具有局限性。该标准的制定有助于规范统一钢铁行业贸易商评价，完善流通企业标准体系，便于开展相关评价工作</w:t>
      </w:r>
      <w:r w:rsidR="00034F94" w:rsidRPr="00034F94">
        <w:rPr>
          <w:rFonts w:ascii="Times New Roman" w:eastAsia="仿宋_GB2312" w:hAnsi="Times New Roman" w:cs="Times New Roman" w:hint="eastAsia"/>
          <w:sz w:val="28"/>
          <w:szCs w:val="28"/>
        </w:rPr>
        <w:t>。</w:t>
      </w:r>
    </w:p>
    <w:p w14:paraId="0AC4A2ED" w14:textId="3B612F1D" w:rsidR="005A6F0A" w:rsidRPr="00605342"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三、</w:t>
      </w:r>
      <w:r w:rsidR="005A6F0A" w:rsidRPr="00605342">
        <w:rPr>
          <w:rFonts w:ascii="Times New Roman" w:eastAsia="仿宋_GB2312" w:hAnsi="Times New Roman" w:cs="Times New Roman"/>
          <w:b/>
          <w:kern w:val="44"/>
          <w:sz w:val="28"/>
          <w:szCs w:val="28"/>
        </w:rPr>
        <w:t>主要编制过程</w:t>
      </w:r>
    </w:p>
    <w:p w14:paraId="34AB1300" w14:textId="18B47B66" w:rsidR="000F4EDD" w:rsidRPr="00605342" w:rsidRDefault="000F4EDD" w:rsidP="000F4ED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9E7773">
        <w:rPr>
          <w:rFonts w:ascii="Times New Roman" w:eastAsia="仿宋_GB2312" w:hAnsi="Times New Roman" w:cs="Times New Roman" w:hint="eastAsia"/>
          <w:sz w:val="28"/>
          <w:szCs w:val="28"/>
        </w:rPr>
        <w:t>3</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7</w:t>
      </w:r>
      <w:r w:rsidRPr="00605342">
        <w:rPr>
          <w:rFonts w:ascii="Times New Roman" w:eastAsia="仿宋_GB2312" w:hAnsi="Times New Roman" w:cs="Times New Roman"/>
          <w:sz w:val="28"/>
          <w:szCs w:val="28"/>
        </w:rPr>
        <w:t>月，中国特钢企业协会团体标准化工作委员会（以下</w:t>
      </w:r>
      <w:proofErr w:type="gramStart"/>
      <w:r w:rsidRPr="00605342">
        <w:rPr>
          <w:rFonts w:ascii="Times New Roman" w:eastAsia="仿宋_GB2312" w:hAnsi="Times New Roman" w:cs="Times New Roman"/>
          <w:sz w:val="28"/>
          <w:szCs w:val="28"/>
        </w:rPr>
        <w:t>简称团标</w:t>
      </w:r>
      <w:proofErr w:type="gramEnd"/>
      <w:r w:rsidRPr="00605342">
        <w:rPr>
          <w:rFonts w:ascii="Times New Roman" w:eastAsia="仿宋_GB2312" w:hAnsi="Times New Roman" w:cs="Times New Roman"/>
          <w:sz w:val="28"/>
          <w:szCs w:val="28"/>
        </w:rPr>
        <w:t>委）秘书处给各位委员发出团体标准立项函审单。到立项函审截止日期，没有委员提出不同意见。</w:t>
      </w:r>
    </w:p>
    <w:p w14:paraId="2204A39F" w14:textId="060EE862" w:rsidR="000F4EDD" w:rsidRPr="00605342" w:rsidRDefault="000F4EDD" w:rsidP="00405E8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9E7773">
        <w:rPr>
          <w:rFonts w:ascii="Times New Roman" w:eastAsia="仿宋_GB2312" w:hAnsi="Times New Roman" w:cs="Times New Roman" w:hint="eastAsia"/>
          <w:sz w:val="28"/>
          <w:szCs w:val="28"/>
        </w:rPr>
        <w:t>3</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8</w:t>
      </w:r>
      <w:r w:rsidRPr="00605342">
        <w:rPr>
          <w:rFonts w:ascii="Times New Roman" w:eastAsia="仿宋_GB2312" w:hAnsi="Times New Roman" w:cs="Times New Roman"/>
          <w:sz w:val="28"/>
          <w:szCs w:val="28"/>
        </w:rPr>
        <w:t>月，</w:t>
      </w:r>
      <w:proofErr w:type="gramStart"/>
      <w:r w:rsidRPr="00605342">
        <w:rPr>
          <w:rFonts w:ascii="Times New Roman" w:eastAsia="仿宋_GB2312" w:hAnsi="Times New Roman" w:cs="Times New Roman"/>
          <w:sz w:val="28"/>
          <w:szCs w:val="28"/>
        </w:rPr>
        <w:t>团标委</w:t>
      </w:r>
      <w:proofErr w:type="gramEnd"/>
      <w:r w:rsidRPr="00605342">
        <w:rPr>
          <w:rFonts w:ascii="Times New Roman" w:eastAsia="仿宋_GB2312" w:hAnsi="Times New Roman" w:cs="Times New Roman"/>
          <w:sz w:val="28"/>
          <w:szCs w:val="28"/>
        </w:rPr>
        <w:t>正式下达团体标准立项计划</w:t>
      </w:r>
      <w:r w:rsidR="00320B80" w:rsidRPr="00605342">
        <w:rPr>
          <w:rFonts w:ascii="Times New Roman" w:eastAsia="仿宋_GB2312" w:hAnsi="Times New Roman" w:cs="Times New Roman"/>
          <w:sz w:val="28"/>
          <w:szCs w:val="28"/>
        </w:rPr>
        <w:t>（</w:t>
      </w:r>
      <w:r w:rsidR="00320B80" w:rsidRPr="00605342">
        <w:rPr>
          <w:rFonts w:ascii="Times New Roman" w:eastAsia="仿宋_GB2312" w:hAnsi="Times New Roman" w:cs="Times New Roman"/>
          <w:sz w:val="28"/>
          <w:szCs w:val="28"/>
        </w:rPr>
        <w:t>202</w:t>
      </w:r>
      <w:r w:rsidR="009E7773">
        <w:rPr>
          <w:rFonts w:ascii="Times New Roman" w:eastAsia="仿宋_GB2312" w:hAnsi="Times New Roman" w:cs="Times New Roman" w:hint="eastAsia"/>
          <w:sz w:val="28"/>
          <w:szCs w:val="28"/>
        </w:rPr>
        <w:t>3</w:t>
      </w:r>
      <w:r w:rsidR="00320B80" w:rsidRPr="00605342">
        <w:rPr>
          <w:rFonts w:ascii="Times New Roman" w:eastAsia="仿宋_GB2312" w:hAnsi="Times New Roman" w:cs="Times New Roman"/>
          <w:sz w:val="28"/>
          <w:szCs w:val="28"/>
        </w:rPr>
        <w:t>年第</w:t>
      </w:r>
      <w:r w:rsidR="003837E1">
        <w:rPr>
          <w:rFonts w:ascii="Times New Roman" w:eastAsia="仿宋_GB2312" w:hAnsi="Times New Roman" w:cs="Times New Roman" w:hint="eastAsia"/>
          <w:sz w:val="28"/>
          <w:szCs w:val="28"/>
        </w:rPr>
        <w:t>四</w:t>
      </w:r>
      <w:r w:rsidR="00320B80" w:rsidRPr="00605342">
        <w:rPr>
          <w:rFonts w:ascii="Times New Roman" w:eastAsia="仿宋_GB2312" w:hAnsi="Times New Roman" w:cs="Times New Roman"/>
          <w:sz w:val="28"/>
          <w:szCs w:val="28"/>
        </w:rPr>
        <w:t>批）</w:t>
      </w:r>
      <w:r w:rsidRPr="00605342">
        <w:rPr>
          <w:rFonts w:ascii="Times New Roman" w:eastAsia="仿宋_GB2312" w:hAnsi="Times New Roman" w:cs="Times New Roman"/>
          <w:sz w:val="28"/>
          <w:szCs w:val="28"/>
        </w:rPr>
        <w:t>。团体标准立项后，</w:t>
      </w:r>
      <w:r w:rsidR="00B1546B" w:rsidRPr="00194CC2">
        <w:rPr>
          <w:rFonts w:ascii="Times New Roman" w:eastAsia="仿宋_GB2312" w:hAnsi="Times New Roman" w:cs="Times New Roman"/>
          <w:sz w:val="28"/>
          <w:szCs w:val="28"/>
        </w:rPr>
        <w:t>冶金工业规划研究院</w:t>
      </w:r>
      <w:r w:rsidRPr="00605342">
        <w:rPr>
          <w:rFonts w:ascii="Times New Roman" w:eastAsia="仿宋_GB2312" w:hAnsi="Times New Roman" w:cs="Times New Roman"/>
          <w:sz w:val="28"/>
          <w:szCs w:val="28"/>
        </w:rPr>
        <w:t>相关人员组成</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起草组，提出了</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编制计划和任务分工，并开始</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编制工作。</w:t>
      </w:r>
    </w:p>
    <w:p w14:paraId="200EA230" w14:textId="540AE0CB" w:rsidR="00FC7211" w:rsidRDefault="002D6E47" w:rsidP="0010482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202</w:t>
      </w:r>
      <w:r w:rsidR="009E7773">
        <w:rPr>
          <w:rFonts w:ascii="Times New Roman" w:eastAsia="仿宋_GB2312" w:hAnsi="Times New Roman" w:cs="Times New Roman" w:hint="eastAsia"/>
          <w:sz w:val="28"/>
          <w:szCs w:val="28"/>
        </w:rPr>
        <w:t>3</w:t>
      </w:r>
      <w:r w:rsidR="00EE64D6"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9</w:t>
      </w:r>
      <w:r w:rsidR="00EE64D6"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w:t>
      </w:r>
      <w:r w:rsidR="00FC7211">
        <w:rPr>
          <w:rFonts w:ascii="Times New Roman" w:eastAsia="仿宋_GB2312" w:hAnsi="Times New Roman" w:cs="Times New Roman"/>
          <w:sz w:val="28"/>
          <w:szCs w:val="28"/>
        </w:rPr>
        <w:t>202</w:t>
      </w:r>
      <w:r w:rsidR="009E7773">
        <w:rPr>
          <w:rFonts w:ascii="Times New Roman" w:eastAsia="仿宋_GB2312" w:hAnsi="Times New Roman" w:cs="Times New Roman" w:hint="eastAsia"/>
          <w:sz w:val="28"/>
          <w:szCs w:val="28"/>
        </w:rPr>
        <w:t>4</w:t>
      </w:r>
      <w:r w:rsidR="00FC7211">
        <w:rPr>
          <w:rFonts w:ascii="Times New Roman" w:eastAsia="仿宋_GB2312" w:hAnsi="Times New Roman" w:cs="Times New Roman" w:hint="eastAsia"/>
          <w:sz w:val="28"/>
          <w:szCs w:val="28"/>
        </w:rPr>
        <w:t>年</w:t>
      </w:r>
      <w:r w:rsidR="009E7773">
        <w:rPr>
          <w:rFonts w:ascii="Times New Roman" w:eastAsia="仿宋_GB2312" w:hAnsi="Times New Roman" w:cs="Times New Roman" w:hint="eastAsia"/>
          <w:sz w:val="28"/>
          <w:szCs w:val="28"/>
        </w:rPr>
        <w:t>6</w:t>
      </w:r>
      <w:r w:rsidR="00FC7211">
        <w:rPr>
          <w:rFonts w:ascii="Times New Roman" w:eastAsia="仿宋_GB2312" w:hAnsi="Times New Roman" w:cs="Times New Roman" w:hint="eastAsia"/>
          <w:sz w:val="28"/>
          <w:szCs w:val="28"/>
        </w:rPr>
        <w:t>月</w:t>
      </w:r>
      <w:r w:rsidR="00EE64D6" w:rsidRPr="00605342">
        <w:rPr>
          <w:rFonts w:ascii="Times New Roman" w:eastAsia="仿宋_GB2312" w:hAnsi="Times New Roman" w:cs="Times New Roman"/>
          <w:sz w:val="28"/>
          <w:szCs w:val="28"/>
        </w:rPr>
        <w:t>：</w:t>
      </w:r>
      <w:r w:rsidR="00FC7211" w:rsidRPr="00FC7211">
        <w:rPr>
          <w:rFonts w:ascii="Times New Roman" w:eastAsia="仿宋_GB2312" w:hAnsi="Times New Roman" w:cs="Times New Roman" w:hint="eastAsia"/>
          <w:sz w:val="28"/>
          <w:szCs w:val="28"/>
        </w:rPr>
        <w:t>行了起草标准的调研、问题分析和相关资料收集等准备工作，完成了标准制定提纲、标准草案</w:t>
      </w:r>
      <w:r w:rsidR="00FC7211">
        <w:rPr>
          <w:rFonts w:ascii="Times New Roman" w:eastAsia="仿宋_GB2312" w:hAnsi="Times New Roman" w:cs="Times New Roman" w:hint="eastAsia"/>
          <w:sz w:val="28"/>
          <w:szCs w:val="28"/>
        </w:rPr>
        <w:t>。</w:t>
      </w:r>
    </w:p>
    <w:p w14:paraId="35BEC2DD" w14:textId="0CBDBDBE" w:rsidR="00FC7211"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202</w:t>
      </w:r>
      <w:r w:rsidR="009E7773">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年</w:t>
      </w:r>
      <w:r w:rsidR="001A45B2">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Pr="00FC7211">
        <w:rPr>
          <w:rFonts w:ascii="Times New Roman" w:eastAsia="仿宋_GB2312" w:hAnsi="Times New Roman" w:cs="Times New Roman" w:hint="eastAsia"/>
          <w:sz w:val="28"/>
          <w:szCs w:val="28"/>
        </w:rPr>
        <w:t>召开标准启动会，围绕标准草案进行讨论，并按照与会意见和建议作进一步修改</w:t>
      </w:r>
      <w:r>
        <w:rPr>
          <w:rFonts w:ascii="Times New Roman" w:eastAsia="仿宋_GB2312" w:hAnsi="Times New Roman" w:cs="Times New Roman" w:hint="eastAsia"/>
          <w:sz w:val="28"/>
          <w:szCs w:val="28"/>
        </w:rPr>
        <w:t>。</w:t>
      </w:r>
    </w:p>
    <w:p w14:paraId="2705BC37" w14:textId="0C3B5672" w:rsidR="00EE64D6" w:rsidRPr="00605342"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sidR="009E7773">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年</w:t>
      </w:r>
      <w:r w:rsidR="009E7773">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00EE64D6" w:rsidRPr="00605342">
        <w:rPr>
          <w:rFonts w:ascii="Times New Roman" w:eastAsia="仿宋_GB2312" w:hAnsi="Times New Roman" w:cs="Times New Roman"/>
          <w:sz w:val="28"/>
          <w:szCs w:val="28"/>
        </w:rPr>
        <w:t>形成征求意见稿并发出征求意见。</w:t>
      </w:r>
    </w:p>
    <w:p w14:paraId="22125F53" w14:textId="75B67420" w:rsidR="007117FA"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9E7773">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年</w:t>
      </w:r>
      <w:r w:rsidR="009E7773">
        <w:rPr>
          <w:rFonts w:ascii="Times New Roman" w:eastAsia="仿宋_GB2312" w:hAnsi="Times New Roman" w:cs="Times New Roman" w:hint="eastAsia"/>
          <w:sz w:val="28"/>
          <w:szCs w:val="28"/>
        </w:rPr>
        <w:t>X</w:t>
      </w:r>
      <w:r w:rsidRPr="00605342">
        <w:rPr>
          <w:rFonts w:ascii="Times New Roman" w:eastAsia="仿宋_GB2312" w:hAnsi="Times New Roman" w:cs="Times New Roman"/>
          <w:sz w:val="28"/>
          <w:szCs w:val="28"/>
        </w:rPr>
        <w:t>月：完成征求意见处理、形成</w:t>
      </w:r>
      <w:r w:rsidR="00FC7211">
        <w:rPr>
          <w:rFonts w:ascii="Times New Roman" w:eastAsia="仿宋_GB2312" w:hAnsi="Times New Roman" w:cs="Times New Roman" w:hint="eastAsia"/>
          <w:sz w:val="28"/>
          <w:szCs w:val="28"/>
        </w:rPr>
        <w:t>标准</w:t>
      </w:r>
      <w:r w:rsidRPr="00605342">
        <w:rPr>
          <w:rFonts w:ascii="Times New Roman" w:eastAsia="仿宋_GB2312" w:hAnsi="Times New Roman" w:cs="Times New Roman"/>
          <w:sz w:val="28"/>
          <w:szCs w:val="28"/>
        </w:rPr>
        <w:t>送审稿。</w:t>
      </w:r>
    </w:p>
    <w:p w14:paraId="35DFC8B9" w14:textId="3D3DB148" w:rsidR="007117FA" w:rsidRPr="00605342"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9E7773">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年</w:t>
      </w:r>
      <w:r w:rsidR="009E7773">
        <w:rPr>
          <w:rFonts w:ascii="Times New Roman" w:eastAsia="仿宋_GB2312" w:hAnsi="Times New Roman" w:cs="Times New Roman" w:hint="eastAsia"/>
          <w:sz w:val="28"/>
          <w:szCs w:val="28"/>
        </w:rPr>
        <w:t>X</w:t>
      </w:r>
      <w:r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完成该标准审定会和标准报批稿，上报中国特钢企业协会审批</w:t>
      </w:r>
      <w:r w:rsidRPr="00605342">
        <w:rPr>
          <w:rFonts w:ascii="Times New Roman" w:eastAsia="仿宋_GB2312" w:hAnsi="Times New Roman" w:cs="Times New Roman"/>
          <w:sz w:val="28"/>
          <w:szCs w:val="28"/>
        </w:rPr>
        <w:t>。</w:t>
      </w:r>
    </w:p>
    <w:p w14:paraId="65242551" w14:textId="2C670BC0" w:rsidR="007117FA" w:rsidRPr="00605342" w:rsidRDefault="007117FA" w:rsidP="007117FA">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6C2C1A" w:rsidRPr="00605342">
        <w:rPr>
          <w:rFonts w:ascii="Times New Roman" w:eastAsia="仿宋_GB2312" w:hAnsi="Times New Roman" w:cs="Times New Roman"/>
          <w:sz w:val="28"/>
          <w:szCs w:val="28"/>
        </w:rPr>
        <w:t>2</w:t>
      </w:r>
      <w:r w:rsidR="009E7773">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年</w:t>
      </w:r>
      <w:r w:rsidR="009E7773">
        <w:rPr>
          <w:rFonts w:ascii="Times New Roman" w:eastAsia="仿宋_GB2312" w:hAnsi="Times New Roman" w:cs="Times New Roman" w:hint="eastAsia"/>
          <w:sz w:val="28"/>
          <w:szCs w:val="28"/>
        </w:rPr>
        <w:t>X</w:t>
      </w:r>
      <w:r w:rsidRPr="00605342">
        <w:rPr>
          <w:rFonts w:ascii="Times New Roman" w:eastAsia="仿宋_GB2312" w:hAnsi="Times New Roman" w:cs="Times New Roman"/>
          <w:sz w:val="28"/>
          <w:szCs w:val="28"/>
        </w:rPr>
        <w:t>月：</w:t>
      </w:r>
      <w:r w:rsidR="00FC7211" w:rsidRPr="00FC7211">
        <w:rPr>
          <w:rFonts w:ascii="Times New Roman" w:eastAsia="仿宋_GB2312" w:hAnsi="Times New Roman" w:cs="Times New Roman" w:hint="eastAsia"/>
          <w:sz w:val="28"/>
          <w:szCs w:val="28"/>
        </w:rPr>
        <w:t>完成该标准发布、实施</w:t>
      </w:r>
      <w:r w:rsidRPr="00605342">
        <w:rPr>
          <w:rFonts w:ascii="Times New Roman" w:eastAsia="仿宋_GB2312" w:hAnsi="Times New Roman" w:cs="Times New Roman"/>
          <w:sz w:val="28"/>
          <w:szCs w:val="28"/>
        </w:rPr>
        <w:t>。</w:t>
      </w:r>
    </w:p>
    <w:p w14:paraId="36B87289" w14:textId="77777777" w:rsidR="005A6F0A" w:rsidRPr="00605342" w:rsidRDefault="005A6F0A" w:rsidP="00194CC2">
      <w:pPr>
        <w:spacing w:line="360" w:lineRule="auto"/>
        <w:ind w:firstLineChars="200" w:firstLine="562"/>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四、标准编制原则</w:t>
      </w:r>
    </w:p>
    <w:p w14:paraId="26DBC5ED" w14:textId="097B1E27" w:rsidR="00194CC2" w:rsidRDefault="009E7773" w:rsidP="00194CC2">
      <w:pPr>
        <w:spacing w:line="360" w:lineRule="auto"/>
        <w:ind w:firstLineChars="200" w:firstLine="560"/>
        <w:rPr>
          <w:rFonts w:ascii="Times New Roman" w:eastAsia="仿宋_GB2312" w:hAnsi="Times New Roman" w:cs="Times New Roman"/>
          <w:sz w:val="28"/>
          <w:szCs w:val="28"/>
        </w:rPr>
      </w:pPr>
      <w:r w:rsidRPr="009E7773">
        <w:rPr>
          <w:rFonts w:ascii="Times New Roman" w:eastAsia="仿宋_GB2312" w:hAnsi="Times New Roman" w:cs="Times New Roman" w:hint="eastAsia"/>
          <w:sz w:val="28"/>
          <w:szCs w:val="28"/>
        </w:rPr>
        <w:t>国内市场对于钢材的需求存在波动性较大，差异性明显、价格敏感性强的特点，这就要求钢铁供应商在供应链、客户服务、产品质量等方面提高自身水平，以更好的满足市场需求</w:t>
      </w:r>
      <w:r w:rsidR="00194CC2" w:rsidRPr="00194CC2">
        <w:rPr>
          <w:rFonts w:ascii="Times New Roman" w:eastAsia="仿宋_GB2312" w:hAnsi="Times New Roman" w:cs="Times New Roman" w:hint="eastAsia"/>
          <w:sz w:val="28"/>
          <w:szCs w:val="28"/>
        </w:rPr>
        <w:t>。</w:t>
      </w:r>
      <w:r w:rsidRPr="00194CC2">
        <w:rPr>
          <w:rFonts w:ascii="Times New Roman" w:eastAsia="仿宋_GB2312" w:hAnsi="Times New Roman" w:cs="Times New Roman" w:hint="eastAsia"/>
          <w:sz w:val="28"/>
          <w:szCs w:val="28"/>
        </w:rPr>
        <w:t>认证是传递信任的重要手段，</w:t>
      </w:r>
      <w:r>
        <w:rPr>
          <w:rFonts w:ascii="Times New Roman" w:eastAsia="仿宋_GB2312" w:hAnsi="Times New Roman" w:cs="Times New Roman" w:hint="eastAsia"/>
          <w:sz w:val="28"/>
          <w:szCs w:val="28"/>
        </w:rPr>
        <w:t>突出供应商的当心特性，是保证钢铁在供应环节稳定的重要手段。</w:t>
      </w:r>
    </w:p>
    <w:p w14:paraId="5844D443" w14:textId="378DD5B6" w:rsidR="00194CC2" w:rsidRPr="00605342" w:rsidRDefault="00194CC2"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标准是</w:t>
      </w:r>
      <w:r>
        <w:rPr>
          <w:rFonts w:ascii="Times New Roman" w:eastAsia="仿宋_GB2312" w:hAnsi="Times New Roman" w:cs="Times New Roman"/>
          <w:sz w:val="28"/>
          <w:szCs w:val="28"/>
        </w:rPr>
        <w:t>认证</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基础，为了更加科学</w:t>
      </w:r>
      <w:r>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地开展</w:t>
      </w:r>
      <w:r>
        <w:rPr>
          <w:rFonts w:ascii="Times New Roman" w:eastAsia="仿宋_GB2312" w:hAnsi="Times New Roman" w:cs="Times New Roman" w:hint="eastAsia"/>
          <w:sz w:val="28"/>
          <w:szCs w:val="28"/>
        </w:rPr>
        <w:t>放心</w:t>
      </w:r>
      <w:r w:rsidR="009E7773">
        <w:rPr>
          <w:rFonts w:ascii="Times New Roman" w:eastAsia="仿宋_GB2312" w:hAnsi="Times New Roman" w:cs="Times New Roman" w:hint="eastAsia"/>
          <w:sz w:val="28"/>
          <w:szCs w:val="28"/>
        </w:rPr>
        <w:t>供应商</w:t>
      </w:r>
      <w:r>
        <w:rPr>
          <w:rFonts w:ascii="Times New Roman" w:eastAsia="仿宋_GB2312" w:hAnsi="Times New Roman" w:cs="Times New Roman"/>
          <w:sz w:val="28"/>
          <w:szCs w:val="28"/>
        </w:rPr>
        <w:t>认证工作，</w:t>
      </w:r>
      <w:r>
        <w:rPr>
          <w:rFonts w:ascii="Times New Roman" w:eastAsia="仿宋_GB2312" w:hAnsi="Times New Roman" w:cs="Times New Roman" w:hint="eastAsia"/>
          <w:sz w:val="28"/>
          <w:szCs w:val="28"/>
        </w:rPr>
        <w:t>先行</w:t>
      </w:r>
      <w:r>
        <w:rPr>
          <w:rFonts w:ascii="Times New Roman" w:eastAsia="仿宋_GB2312" w:hAnsi="Times New Roman" w:cs="Times New Roman"/>
          <w:sz w:val="28"/>
          <w:szCs w:val="28"/>
        </w:rPr>
        <w:t>开展放心品牌认证</w:t>
      </w:r>
      <w:r>
        <w:rPr>
          <w:rFonts w:ascii="Times New Roman" w:eastAsia="仿宋_GB2312" w:hAnsi="Times New Roman" w:cs="Times New Roman" w:hint="eastAsia"/>
          <w:sz w:val="28"/>
          <w:szCs w:val="28"/>
        </w:rPr>
        <w:t>依据</w:t>
      </w:r>
      <w:r>
        <w:rPr>
          <w:rFonts w:ascii="Times New Roman" w:eastAsia="仿宋_GB2312" w:hAnsi="Times New Roman" w:cs="Times New Roman"/>
          <w:sz w:val="28"/>
          <w:szCs w:val="28"/>
        </w:rPr>
        <w:t>标准</w:t>
      </w:r>
      <w:r>
        <w:rPr>
          <w:rFonts w:ascii="Times New Roman" w:eastAsia="仿宋_GB2312" w:hAnsi="Times New Roman" w:cs="Times New Roman" w:hint="eastAsia"/>
          <w:sz w:val="28"/>
          <w:szCs w:val="28"/>
        </w:rPr>
        <w:t>研制十分重要</w:t>
      </w:r>
      <w:r>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本文件主要为规范放心</w:t>
      </w:r>
      <w:r w:rsidR="009E7773">
        <w:rPr>
          <w:rFonts w:ascii="Times New Roman" w:eastAsia="仿宋_GB2312" w:hAnsi="Times New Roman" w:cs="Times New Roman" w:hint="eastAsia"/>
          <w:sz w:val="28"/>
          <w:szCs w:val="28"/>
        </w:rPr>
        <w:t>供应商</w:t>
      </w:r>
      <w:r w:rsidRPr="00605342">
        <w:rPr>
          <w:rFonts w:ascii="Times New Roman" w:eastAsia="仿宋_GB2312" w:hAnsi="Times New Roman" w:cs="Times New Roman" w:hint="eastAsia"/>
          <w:sz w:val="28"/>
          <w:szCs w:val="28"/>
        </w:rPr>
        <w:t>评价，因此本文件在编制过程中综合考虑企业</w:t>
      </w:r>
      <w:r w:rsidR="009E7773">
        <w:rPr>
          <w:rFonts w:ascii="Times New Roman" w:eastAsia="仿宋_GB2312" w:hAnsi="Times New Roman" w:cs="Times New Roman" w:hint="eastAsia"/>
          <w:sz w:val="28"/>
          <w:szCs w:val="28"/>
        </w:rPr>
        <w:t>经营资质、经营能力、产品管控、经营过程、经营绩效</w:t>
      </w:r>
      <w:r w:rsidRPr="00605342">
        <w:rPr>
          <w:rFonts w:ascii="Times New Roman" w:eastAsia="仿宋_GB2312" w:hAnsi="Times New Roman" w:cs="Times New Roman" w:hint="eastAsia"/>
          <w:sz w:val="28"/>
          <w:szCs w:val="28"/>
        </w:rPr>
        <w:t>进行评价指标体系设计。</w:t>
      </w:r>
    </w:p>
    <w:p w14:paraId="36CB9B7C" w14:textId="5FE5540D" w:rsidR="006E20BC" w:rsidRPr="00605342" w:rsidRDefault="00543C4F" w:rsidP="006E20BC">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根据</w:t>
      </w:r>
      <w:r w:rsidR="009E7773" w:rsidRPr="009E7773">
        <w:rPr>
          <w:rFonts w:ascii="Times New Roman" w:eastAsia="仿宋_GB2312" w:hAnsi="Times New Roman" w:cs="Times New Roman" w:hint="eastAsia"/>
          <w:sz w:val="28"/>
          <w:szCs w:val="28"/>
        </w:rPr>
        <w:t>《电子商务供应商评价准则—在线销售商》（</w:t>
      </w:r>
      <w:r w:rsidR="009E7773" w:rsidRPr="009E7773">
        <w:rPr>
          <w:rFonts w:ascii="Times New Roman" w:eastAsia="仿宋_GB2312" w:hAnsi="Times New Roman" w:cs="Times New Roman" w:hint="eastAsia"/>
          <w:sz w:val="28"/>
          <w:szCs w:val="28"/>
        </w:rPr>
        <w:t>GB/T 36315-2018</w:t>
      </w:r>
      <w:r w:rsidR="009E7773" w:rsidRPr="009E7773">
        <w:rPr>
          <w:rFonts w:ascii="Times New Roman" w:eastAsia="仿宋_GB2312" w:hAnsi="Times New Roman" w:cs="Times New Roman" w:hint="eastAsia"/>
          <w:sz w:val="28"/>
          <w:szCs w:val="28"/>
        </w:rPr>
        <w:t>）</w:t>
      </w:r>
      <w:r w:rsidR="00B40C9B" w:rsidRPr="00605342">
        <w:rPr>
          <w:rFonts w:ascii="Times New Roman" w:eastAsia="仿宋_GB2312" w:hAnsi="Times New Roman" w:cs="Times New Roman" w:hint="eastAsia"/>
          <w:sz w:val="28"/>
          <w:szCs w:val="28"/>
        </w:rPr>
        <w:t>系列标准</w:t>
      </w:r>
      <w:r w:rsidRPr="00605342">
        <w:rPr>
          <w:rFonts w:ascii="Times New Roman" w:eastAsia="仿宋_GB2312" w:hAnsi="Times New Roman" w:cs="Times New Roman"/>
          <w:sz w:val="28"/>
          <w:szCs w:val="28"/>
        </w:rPr>
        <w:t>进行编制。《</w:t>
      </w:r>
      <w:r w:rsidR="009E7773" w:rsidRPr="009E7773">
        <w:rPr>
          <w:rFonts w:ascii="Times New Roman" w:eastAsia="仿宋_GB2312" w:hAnsi="Times New Roman" w:cs="Times New Roman" w:hint="eastAsia"/>
          <w:sz w:val="28"/>
          <w:szCs w:val="28"/>
        </w:rPr>
        <w:t>中国钢铁供应商放心品牌评价规范</w:t>
      </w:r>
      <w:r w:rsidR="009E7773" w:rsidRPr="009E7773">
        <w:rPr>
          <w:rFonts w:ascii="Times New Roman" w:eastAsia="仿宋_GB2312" w:hAnsi="Times New Roman" w:cs="Times New Roman" w:hint="eastAsia"/>
          <w:sz w:val="28"/>
          <w:szCs w:val="28"/>
        </w:rPr>
        <w:t xml:space="preserve">  </w:t>
      </w:r>
      <w:r w:rsidR="009E7773" w:rsidRPr="009E7773">
        <w:rPr>
          <w:rFonts w:ascii="Times New Roman" w:eastAsia="仿宋_GB2312" w:hAnsi="Times New Roman" w:cs="Times New Roman" w:hint="eastAsia"/>
          <w:sz w:val="28"/>
          <w:szCs w:val="28"/>
        </w:rPr>
        <w:t>重大工程</w:t>
      </w:r>
      <w:r w:rsidRPr="00605342">
        <w:rPr>
          <w:rFonts w:ascii="Times New Roman" w:eastAsia="仿宋_GB2312" w:hAnsi="Times New Roman" w:cs="Times New Roman"/>
          <w:sz w:val="28"/>
          <w:szCs w:val="28"/>
        </w:rPr>
        <w:t>》</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编制所参考的依据为国家有关法律法规以及国家标准等。</w:t>
      </w:r>
    </w:p>
    <w:p w14:paraId="4BF65E7C"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五、主要技术内容</w:t>
      </w:r>
    </w:p>
    <w:p w14:paraId="4593A43F" w14:textId="7175557B"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（一）</w:t>
      </w:r>
      <w:r w:rsidR="00237295"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编写格式</w:t>
      </w:r>
    </w:p>
    <w:p w14:paraId="79FAA52B" w14:textId="03929088" w:rsidR="00255FC5" w:rsidRPr="00605342" w:rsidRDefault="00237295" w:rsidP="00255FC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lastRenderedPageBreak/>
        <w:t>文件</w:t>
      </w:r>
      <w:r w:rsidR="00230D0B" w:rsidRPr="00605342">
        <w:rPr>
          <w:rFonts w:ascii="Times New Roman" w:eastAsia="仿宋_GB2312" w:hAnsi="Times New Roman" w:cs="Times New Roman"/>
          <w:sz w:val="28"/>
          <w:szCs w:val="28"/>
        </w:rPr>
        <w:t>内容符合</w:t>
      </w:r>
      <w:r w:rsidR="00230D0B" w:rsidRPr="00605342">
        <w:rPr>
          <w:rFonts w:ascii="Times New Roman" w:eastAsia="仿宋_GB2312" w:hAnsi="Times New Roman" w:cs="Times New Roman"/>
          <w:sz w:val="28"/>
          <w:szCs w:val="28"/>
        </w:rPr>
        <w:t>GB/T 1.1</w:t>
      </w:r>
      <w:r w:rsidR="005E1E70" w:rsidRPr="00605342">
        <w:rPr>
          <w:rFonts w:ascii="Times New Roman" w:eastAsia="仿宋_GB2312" w:hAnsi="Times New Roman" w:cs="Times New Roman"/>
          <w:sz w:val="28"/>
          <w:szCs w:val="28"/>
        </w:rPr>
        <w:t>—</w:t>
      </w:r>
      <w:r w:rsidR="00011BB4" w:rsidRPr="00605342">
        <w:rPr>
          <w:rFonts w:ascii="Times New Roman" w:eastAsia="仿宋_GB2312" w:hAnsi="Times New Roman" w:cs="Times New Roman"/>
          <w:sz w:val="28"/>
          <w:szCs w:val="28"/>
        </w:rPr>
        <w:t>2</w:t>
      </w:r>
      <w:r w:rsidR="00B1689B" w:rsidRPr="00605342">
        <w:rPr>
          <w:rFonts w:ascii="Times New Roman" w:eastAsia="仿宋_GB2312" w:hAnsi="Times New Roman" w:cs="Times New Roman"/>
          <w:sz w:val="28"/>
          <w:szCs w:val="28"/>
        </w:rPr>
        <w:t>0</w:t>
      </w:r>
      <w:r w:rsidR="00312EDE" w:rsidRPr="00605342">
        <w:rPr>
          <w:rFonts w:ascii="Times New Roman" w:eastAsia="仿宋_GB2312" w:hAnsi="Times New Roman" w:cs="Times New Roman"/>
          <w:sz w:val="28"/>
          <w:szCs w:val="28"/>
        </w:rPr>
        <w:t>20</w:t>
      </w:r>
      <w:r w:rsidR="00011BB4" w:rsidRPr="00605342">
        <w:rPr>
          <w:rFonts w:ascii="Times New Roman" w:eastAsia="仿宋_GB2312" w:hAnsi="Times New Roman" w:cs="Times New Roman"/>
          <w:sz w:val="28"/>
          <w:szCs w:val="28"/>
        </w:rPr>
        <w:t>《标准化工作导则</w:t>
      </w:r>
      <w:r w:rsidR="00146038" w:rsidRPr="00605342">
        <w:rPr>
          <w:rFonts w:ascii="Times New Roman" w:eastAsia="仿宋_GB2312" w:hAnsi="Times New Roman" w:cs="Times New Roman" w:hint="eastAsia"/>
          <w:sz w:val="28"/>
          <w:szCs w:val="28"/>
        </w:rPr>
        <w:t xml:space="preserve">  </w:t>
      </w:r>
      <w:r w:rsidR="00011BB4" w:rsidRPr="00605342">
        <w:rPr>
          <w:rFonts w:ascii="Times New Roman" w:eastAsia="仿宋_GB2312" w:hAnsi="Times New Roman" w:cs="Times New Roman"/>
          <w:sz w:val="28"/>
          <w:szCs w:val="28"/>
        </w:rPr>
        <w:t>第</w:t>
      </w:r>
      <w:r w:rsidR="00011BB4" w:rsidRPr="00605342">
        <w:rPr>
          <w:rFonts w:ascii="Times New Roman" w:eastAsia="仿宋_GB2312" w:hAnsi="Times New Roman" w:cs="Times New Roman"/>
          <w:sz w:val="28"/>
          <w:szCs w:val="28"/>
        </w:rPr>
        <w:t>1</w:t>
      </w:r>
      <w:r w:rsidR="00011BB4" w:rsidRPr="00605342">
        <w:rPr>
          <w:rFonts w:ascii="Times New Roman" w:eastAsia="仿宋_GB2312" w:hAnsi="Times New Roman" w:cs="Times New Roman"/>
          <w:sz w:val="28"/>
          <w:szCs w:val="28"/>
        </w:rPr>
        <w:t>部分：标准化文件的结构和起草规则》</w:t>
      </w:r>
      <w:r w:rsidR="00230D0B" w:rsidRPr="00605342">
        <w:rPr>
          <w:rFonts w:ascii="Times New Roman" w:eastAsia="仿宋_GB2312" w:hAnsi="Times New Roman" w:cs="Times New Roman"/>
          <w:sz w:val="28"/>
          <w:szCs w:val="28"/>
        </w:rPr>
        <w:t>的规定。</w:t>
      </w:r>
    </w:p>
    <w:p w14:paraId="6962C96A" w14:textId="6A7C1F59" w:rsidR="008F58D4" w:rsidRPr="00605342" w:rsidRDefault="005A6F0A" w:rsidP="006E20BC">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（二）关于适用范围</w:t>
      </w:r>
    </w:p>
    <w:p w14:paraId="557573AE" w14:textId="5198E35A" w:rsidR="00F37395" w:rsidRPr="00605342" w:rsidRDefault="00EE7010" w:rsidP="00F37395">
      <w:pPr>
        <w:spacing w:line="360" w:lineRule="auto"/>
        <w:ind w:firstLineChars="200" w:firstLine="560"/>
        <w:rPr>
          <w:rFonts w:ascii="Times New Roman" w:eastAsia="仿宋_GB2312" w:hAnsi="Times New Roman" w:cs="Times New Roman"/>
          <w:sz w:val="28"/>
          <w:szCs w:val="28"/>
        </w:rPr>
      </w:pPr>
      <w:r w:rsidRPr="00EE7010">
        <w:rPr>
          <w:rFonts w:ascii="Times New Roman" w:eastAsia="仿宋_GB2312" w:hAnsi="Times New Roman" w:cs="Times New Roman" w:hint="eastAsia"/>
          <w:sz w:val="28"/>
          <w:szCs w:val="28"/>
        </w:rPr>
        <w:t>本文件规定了重大工程的中国钢铁供应商放心品牌的评价原则、评价内容、评价</w:t>
      </w:r>
      <w:r>
        <w:rPr>
          <w:rFonts w:ascii="Times New Roman" w:eastAsia="仿宋_GB2312" w:hAnsi="Times New Roman" w:cs="Times New Roman" w:hint="eastAsia"/>
          <w:sz w:val="28"/>
          <w:szCs w:val="28"/>
        </w:rPr>
        <w:t>方法</w:t>
      </w:r>
      <w:r w:rsidR="00F37395" w:rsidRPr="00605342">
        <w:rPr>
          <w:rFonts w:ascii="Times New Roman" w:eastAsia="仿宋_GB2312" w:hAnsi="Times New Roman" w:cs="Times New Roman" w:hint="eastAsia"/>
          <w:sz w:val="28"/>
          <w:szCs w:val="28"/>
        </w:rPr>
        <w:t>。</w:t>
      </w:r>
    </w:p>
    <w:p w14:paraId="7D3CF873" w14:textId="127D6E0A" w:rsidR="00F37395" w:rsidRPr="00605342" w:rsidRDefault="00EE7010" w:rsidP="00F37395">
      <w:pPr>
        <w:spacing w:line="360" w:lineRule="auto"/>
        <w:ind w:firstLineChars="200" w:firstLine="560"/>
        <w:rPr>
          <w:rFonts w:ascii="Times New Roman" w:eastAsia="仿宋_GB2312" w:hAnsi="Times New Roman" w:cs="Times New Roman"/>
          <w:sz w:val="28"/>
          <w:szCs w:val="28"/>
        </w:rPr>
      </w:pPr>
      <w:r w:rsidRPr="00EE7010">
        <w:rPr>
          <w:rFonts w:ascii="Times New Roman" w:eastAsia="仿宋_GB2312" w:hAnsi="Times New Roman" w:cs="Times New Roman" w:hint="eastAsia"/>
          <w:sz w:val="28"/>
          <w:szCs w:val="28"/>
        </w:rPr>
        <w:t>本文件适用于具有独立法人资格的重大工程钢铁供应商的放心品牌进行评价和认证，也适用于组织内部进行自我评价</w:t>
      </w:r>
      <w:r w:rsidR="00F37395" w:rsidRPr="00605342">
        <w:rPr>
          <w:rFonts w:ascii="Times New Roman" w:eastAsia="仿宋_GB2312" w:hAnsi="Times New Roman" w:cs="Times New Roman" w:hint="eastAsia"/>
          <w:sz w:val="28"/>
          <w:szCs w:val="28"/>
        </w:rPr>
        <w:t>。</w:t>
      </w:r>
    </w:p>
    <w:p w14:paraId="067DC9E0" w14:textId="4DBDC4E0" w:rsidR="008F58D4" w:rsidRPr="00605342" w:rsidRDefault="003E5EB2"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（三）</w:t>
      </w:r>
      <w:r w:rsidR="00F37395" w:rsidRPr="00605342">
        <w:rPr>
          <w:rFonts w:ascii="Times New Roman" w:eastAsia="仿宋_GB2312" w:hAnsi="Times New Roman" w:cs="Times New Roman" w:hint="eastAsia"/>
          <w:sz w:val="28"/>
          <w:szCs w:val="28"/>
        </w:rPr>
        <w:t>评价原则</w:t>
      </w:r>
    </w:p>
    <w:p w14:paraId="043693C1" w14:textId="43DDF4D4" w:rsidR="002A222B" w:rsidRPr="00605342" w:rsidRDefault="002A222B"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主要围绕公平性、全面性、规范性、保密性进行评价原则设计，具体内容为：</w:t>
      </w:r>
    </w:p>
    <w:p w14:paraId="6B4B6265" w14:textId="30EB4B8A" w:rsidR="007327B4" w:rsidRPr="00605342" w:rsidRDefault="007327B4"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 xml:space="preserve">1. </w:t>
      </w:r>
      <w:r w:rsidR="002A222B" w:rsidRPr="00605342">
        <w:rPr>
          <w:rFonts w:ascii="Times New Roman" w:eastAsia="仿宋_GB2312" w:hAnsi="Times New Roman" w:cs="Times New Roman" w:hint="eastAsia"/>
          <w:sz w:val="28"/>
          <w:szCs w:val="28"/>
        </w:rPr>
        <w:t>公平性</w:t>
      </w:r>
    </w:p>
    <w:p w14:paraId="3B95C797" w14:textId="3AF86BEF" w:rsidR="00E07643" w:rsidRPr="00605342" w:rsidRDefault="00EE7010" w:rsidP="00A77429">
      <w:pPr>
        <w:spacing w:line="360" w:lineRule="auto"/>
        <w:ind w:firstLineChars="200" w:firstLine="560"/>
        <w:rPr>
          <w:rFonts w:ascii="Times New Roman" w:eastAsia="仿宋_GB2312" w:hAnsi="Times New Roman" w:cs="Times New Roman"/>
          <w:sz w:val="28"/>
          <w:szCs w:val="28"/>
        </w:rPr>
      </w:pPr>
      <w:r w:rsidRPr="00EE7010">
        <w:rPr>
          <w:rFonts w:ascii="Times New Roman" w:eastAsia="仿宋_GB2312" w:hAnsi="Times New Roman" w:cs="Times New Roman" w:hint="eastAsia"/>
          <w:sz w:val="28"/>
          <w:szCs w:val="28"/>
        </w:rPr>
        <w:t>评价应公平、公正，应按照工作程序和有关要求执行，组织应独立</w:t>
      </w:r>
      <w:proofErr w:type="gramStart"/>
      <w:r w:rsidRPr="00EE7010">
        <w:rPr>
          <w:rFonts w:ascii="Times New Roman" w:eastAsia="仿宋_GB2312" w:hAnsi="Times New Roman" w:cs="Times New Roman" w:hint="eastAsia"/>
          <w:sz w:val="28"/>
          <w:szCs w:val="28"/>
        </w:rPr>
        <w:t>作出</w:t>
      </w:r>
      <w:proofErr w:type="gramEnd"/>
      <w:r w:rsidRPr="00EE7010">
        <w:rPr>
          <w:rFonts w:ascii="Times New Roman" w:eastAsia="仿宋_GB2312" w:hAnsi="Times New Roman" w:cs="Times New Roman" w:hint="eastAsia"/>
          <w:sz w:val="28"/>
          <w:szCs w:val="28"/>
        </w:rPr>
        <w:t>评价</w:t>
      </w:r>
      <w:r w:rsidR="00C21898" w:rsidRPr="00605342">
        <w:rPr>
          <w:rFonts w:ascii="Times New Roman" w:eastAsia="仿宋_GB2312" w:hAnsi="Times New Roman" w:cs="Times New Roman" w:hint="eastAsia"/>
          <w:sz w:val="28"/>
          <w:szCs w:val="28"/>
        </w:rPr>
        <w:t>。</w:t>
      </w:r>
    </w:p>
    <w:p w14:paraId="4C19A2A4" w14:textId="279635B4"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2</w:t>
      </w:r>
      <w:r w:rsidRPr="00605342">
        <w:rPr>
          <w:rFonts w:ascii="Times New Roman" w:eastAsia="仿宋_GB2312" w:hAnsi="Times New Roman" w:cs="Times New Roman" w:hint="eastAsia"/>
          <w:sz w:val="28"/>
          <w:szCs w:val="28"/>
        </w:rPr>
        <w:t>．全面性</w:t>
      </w:r>
    </w:p>
    <w:p w14:paraId="4896F73B" w14:textId="5620D976" w:rsidR="00C21898" w:rsidRPr="00605342" w:rsidRDefault="00EE7010" w:rsidP="00A77429">
      <w:pPr>
        <w:spacing w:line="360" w:lineRule="auto"/>
        <w:ind w:firstLineChars="200" w:firstLine="560"/>
        <w:rPr>
          <w:rFonts w:ascii="Times New Roman" w:eastAsia="仿宋_GB2312" w:hAnsi="Times New Roman" w:cs="Times New Roman"/>
          <w:sz w:val="28"/>
          <w:szCs w:val="28"/>
        </w:rPr>
      </w:pPr>
      <w:r w:rsidRPr="00EE7010">
        <w:rPr>
          <w:rFonts w:ascii="Times New Roman" w:eastAsia="仿宋_GB2312" w:hAnsi="Times New Roman" w:cs="Times New Roman" w:hint="eastAsia"/>
          <w:sz w:val="28"/>
          <w:szCs w:val="28"/>
        </w:rPr>
        <w:t>评价实施过程应选取本文件的全部内容</w:t>
      </w:r>
      <w:r w:rsidR="00C21898" w:rsidRPr="00605342">
        <w:rPr>
          <w:rFonts w:ascii="Times New Roman" w:eastAsia="仿宋_GB2312" w:hAnsi="Times New Roman" w:cs="Times New Roman" w:hint="eastAsia"/>
          <w:sz w:val="28"/>
          <w:szCs w:val="28"/>
        </w:rPr>
        <w:t>。</w:t>
      </w:r>
    </w:p>
    <w:p w14:paraId="160C6FB9" w14:textId="420CD883"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3</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规范性</w:t>
      </w:r>
    </w:p>
    <w:p w14:paraId="7A91AFA9" w14:textId="2EB4035C" w:rsidR="000958B1" w:rsidRPr="00605342" w:rsidRDefault="00EE7010" w:rsidP="00A77429">
      <w:pPr>
        <w:spacing w:line="360" w:lineRule="auto"/>
        <w:ind w:firstLineChars="200" w:firstLine="560"/>
        <w:rPr>
          <w:rFonts w:ascii="Times New Roman" w:eastAsia="仿宋_GB2312" w:hAnsi="Times New Roman" w:cs="Times New Roman"/>
          <w:sz w:val="28"/>
          <w:szCs w:val="28"/>
        </w:rPr>
      </w:pPr>
      <w:r w:rsidRPr="00EE7010">
        <w:rPr>
          <w:rFonts w:ascii="Times New Roman" w:eastAsia="仿宋_GB2312" w:hAnsi="Times New Roman" w:cs="Times New Roman" w:hint="eastAsia"/>
          <w:sz w:val="28"/>
          <w:szCs w:val="28"/>
        </w:rPr>
        <w:t>评价的开展应基于已有的客观数据、规范性材料或其他已被普遍接受的协议或惯例，评价依据的信息内容应真实准确，与客观实际情况相一致</w:t>
      </w:r>
      <w:r w:rsidR="000958B1" w:rsidRPr="00605342">
        <w:rPr>
          <w:rFonts w:ascii="Times New Roman" w:eastAsia="仿宋_GB2312" w:hAnsi="Times New Roman" w:cs="Times New Roman" w:hint="eastAsia"/>
          <w:sz w:val="28"/>
          <w:szCs w:val="28"/>
        </w:rPr>
        <w:t>。</w:t>
      </w:r>
    </w:p>
    <w:p w14:paraId="461D57C8" w14:textId="16F5C971"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保密性</w:t>
      </w:r>
    </w:p>
    <w:p w14:paraId="6E3DAE1E" w14:textId="4BDD906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应对评价过程中获得的企业的商业、技术秘密进行保密。</w:t>
      </w:r>
    </w:p>
    <w:p w14:paraId="0AA58867" w14:textId="576E8687" w:rsidR="000958B1" w:rsidRPr="00605342" w:rsidRDefault="000958B1" w:rsidP="000958B1">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四</w:t>
      </w: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评价</w:t>
      </w:r>
      <w:r w:rsidR="0010628B">
        <w:rPr>
          <w:rFonts w:ascii="Times New Roman" w:eastAsia="仿宋_GB2312" w:hAnsi="Times New Roman" w:cs="Times New Roman" w:hint="eastAsia"/>
          <w:sz w:val="28"/>
          <w:szCs w:val="28"/>
        </w:rPr>
        <w:t>内容</w:t>
      </w:r>
    </w:p>
    <w:p w14:paraId="0EA96F7C" w14:textId="05784888" w:rsidR="00A1453F" w:rsidRPr="00605342" w:rsidRDefault="0010628B" w:rsidP="00E6574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1</w:t>
      </w:r>
      <w:r w:rsidR="00A1453F" w:rsidRPr="00605342">
        <w:rPr>
          <w:rFonts w:ascii="Times New Roman" w:eastAsia="仿宋_GB2312" w:hAnsi="Times New Roman" w:cs="Times New Roman"/>
          <w:sz w:val="28"/>
          <w:szCs w:val="28"/>
        </w:rPr>
        <w:t xml:space="preserve">. </w:t>
      </w:r>
      <w:r w:rsidR="00A1453F" w:rsidRPr="00605342">
        <w:rPr>
          <w:rFonts w:ascii="Times New Roman" w:eastAsia="仿宋_GB2312" w:hAnsi="Times New Roman" w:cs="Times New Roman" w:hint="eastAsia"/>
          <w:sz w:val="28"/>
          <w:szCs w:val="28"/>
        </w:rPr>
        <w:t>基本要求</w:t>
      </w:r>
    </w:p>
    <w:p w14:paraId="4537CF20" w14:textId="10AF0AC3" w:rsidR="00E65740" w:rsidRPr="00605342" w:rsidRDefault="00042571" w:rsidP="00E6574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本章节主要围绕企业稳定经营</w:t>
      </w:r>
      <w:r w:rsidR="00AA0208" w:rsidRPr="00605342">
        <w:rPr>
          <w:rFonts w:ascii="Times New Roman" w:eastAsia="仿宋_GB2312" w:hAnsi="Times New Roman" w:cs="Times New Roman" w:hint="eastAsia"/>
          <w:sz w:val="28"/>
          <w:szCs w:val="28"/>
        </w:rPr>
        <w:t>、</w:t>
      </w:r>
      <w:r w:rsidR="008E310E" w:rsidRPr="00605342">
        <w:rPr>
          <w:rFonts w:ascii="Times New Roman" w:eastAsia="仿宋_GB2312" w:hAnsi="Times New Roman" w:cs="Times New Roman" w:hint="eastAsia"/>
          <w:sz w:val="28"/>
          <w:szCs w:val="28"/>
        </w:rPr>
        <w:t>质量安全情况、企业信用</w:t>
      </w:r>
      <w:r w:rsidR="001666DB" w:rsidRPr="00605342">
        <w:rPr>
          <w:rFonts w:ascii="Times New Roman" w:eastAsia="仿宋_GB2312" w:hAnsi="Times New Roman" w:cs="Times New Roman" w:hint="eastAsia"/>
          <w:sz w:val="28"/>
          <w:szCs w:val="28"/>
        </w:rPr>
        <w:t>、净资产情况、生产运营情况</w:t>
      </w:r>
      <w:r w:rsidR="00144910" w:rsidRPr="00605342">
        <w:rPr>
          <w:rFonts w:ascii="Times New Roman" w:eastAsia="仿宋_GB2312" w:hAnsi="Times New Roman" w:cs="Times New Roman" w:hint="eastAsia"/>
          <w:sz w:val="28"/>
          <w:szCs w:val="28"/>
        </w:rPr>
        <w:t>提出要求</w:t>
      </w:r>
      <w:r w:rsidR="0010628B">
        <w:rPr>
          <w:rFonts w:ascii="Times New Roman" w:eastAsia="仿宋_GB2312" w:hAnsi="Times New Roman" w:cs="Times New Roman" w:hint="eastAsia"/>
          <w:sz w:val="28"/>
          <w:szCs w:val="28"/>
        </w:rPr>
        <w:t>。</w:t>
      </w:r>
    </w:p>
    <w:p w14:paraId="4B367750" w14:textId="6ABE64CB"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企业在中国境内依法注册并具有法人资格，连续稳定生产</w:t>
      </w:r>
      <w:r w:rsidR="00EE7010">
        <w:rPr>
          <w:rFonts w:ascii="Times New Roman" w:eastAsia="仿宋_GB2312" w:hAnsi="Times New Roman" w:cs="Times New Roman" w:hint="eastAsia"/>
          <w:sz w:val="28"/>
          <w:szCs w:val="28"/>
        </w:rPr>
        <w:t>2</w:t>
      </w:r>
      <w:r w:rsidRPr="0010628B">
        <w:rPr>
          <w:rFonts w:ascii="Times New Roman" w:eastAsia="仿宋_GB2312" w:hAnsi="Times New Roman" w:cs="Times New Roman" w:hint="eastAsia"/>
          <w:sz w:val="28"/>
          <w:szCs w:val="28"/>
        </w:rPr>
        <w:t>年以上。</w:t>
      </w:r>
    </w:p>
    <w:p w14:paraId="038C1AE6" w14:textId="38A4CBB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企业经营状况良好，净资产为正。</w:t>
      </w:r>
    </w:p>
    <w:p w14:paraId="30F08D12" w14:textId="528396CB"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bookmarkStart w:id="1" w:name="_GoBack"/>
      <w:bookmarkEnd w:id="1"/>
      <w:r w:rsidR="00EE7010" w:rsidRPr="00EE7010">
        <w:rPr>
          <w:rFonts w:ascii="Times New Roman" w:eastAsia="仿宋_GB2312" w:hAnsi="Times New Roman" w:cs="Times New Roman" w:hint="eastAsia"/>
          <w:sz w:val="28"/>
          <w:szCs w:val="28"/>
        </w:rPr>
        <w:t>企业供应的钢铁产品应符合相关标准要求，包括但不限于企业标准、地方标准、团体标准、行业标准、国家标准和国际标准</w:t>
      </w:r>
      <w:r w:rsidRPr="0010628B">
        <w:rPr>
          <w:rFonts w:ascii="Times New Roman" w:eastAsia="仿宋_GB2312" w:hAnsi="Times New Roman" w:cs="Times New Roman" w:hint="eastAsia"/>
          <w:sz w:val="28"/>
          <w:szCs w:val="28"/>
        </w:rPr>
        <w:t>。</w:t>
      </w:r>
    </w:p>
    <w:p w14:paraId="72B305FF" w14:textId="66832FBD" w:rsidR="0000076C" w:rsidRDefault="0000076C"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EE7010" w:rsidRPr="00EE7010">
        <w:rPr>
          <w:rFonts w:ascii="Times New Roman" w:eastAsia="仿宋_GB2312" w:hAnsi="Times New Roman" w:cs="Times New Roman" w:hint="eastAsia"/>
          <w:sz w:val="28"/>
          <w:szCs w:val="28"/>
        </w:rPr>
        <w:t>企业应建立并运行质量管理体系</w:t>
      </w:r>
      <w:r w:rsidR="00EE7010" w:rsidRPr="00EE7010">
        <w:rPr>
          <w:rFonts w:ascii="Times New Roman" w:eastAsia="仿宋_GB2312" w:hAnsi="Times New Roman" w:cs="Times New Roman" w:hint="eastAsia"/>
          <w:sz w:val="28"/>
          <w:szCs w:val="28"/>
        </w:rPr>
        <w:t>6</w:t>
      </w:r>
      <w:r w:rsidR="00EE7010" w:rsidRPr="00EE7010">
        <w:rPr>
          <w:rFonts w:ascii="Times New Roman" w:eastAsia="仿宋_GB2312" w:hAnsi="Times New Roman" w:cs="Times New Roman" w:hint="eastAsia"/>
          <w:sz w:val="28"/>
          <w:szCs w:val="28"/>
        </w:rPr>
        <w:t>个月以上</w:t>
      </w:r>
      <w:r>
        <w:rPr>
          <w:rFonts w:ascii="Times New Roman" w:eastAsia="仿宋_GB2312" w:hAnsi="Times New Roman" w:cs="Times New Roman"/>
          <w:sz w:val="28"/>
          <w:szCs w:val="28"/>
        </w:rPr>
        <w:t>。</w:t>
      </w:r>
    </w:p>
    <w:p w14:paraId="1760C921" w14:textId="54BA398B"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sidR="00EE7010" w:rsidRPr="00EE7010">
        <w:rPr>
          <w:rFonts w:ascii="Times New Roman" w:eastAsia="仿宋_GB2312" w:hAnsi="Times New Roman" w:cs="Times New Roman" w:hint="eastAsia"/>
          <w:sz w:val="28"/>
          <w:szCs w:val="28"/>
        </w:rPr>
        <w:t>企业近</w:t>
      </w:r>
      <w:r w:rsidR="00EE7010" w:rsidRPr="00EE7010">
        <w:rPr>
          <w:rFonts w:ascii="Times New Roman" w:eastAsia="仿宋_GB2312" w:hAnsi="Times New Roman" w:cs="Times New Roman" w:hint="eastAsia"/>
          <w:sz w:val="28"/>
          <w:szCs w:val="28"/>
        </w:rPr>
        <w:t>3</w:t>
      </w:r>
      <w:r w:rsidR="00EE7010" w:rsidRPr="00EE7010">
        <w:rPr>
          <w:rFonts w:ascii="Times New Roman" w:eastAsia="仿宋_GB2312" w:hAnsi="Times New Roman" w:cs="Times New Roman" w:hint="eastAsia"/>
          <w:sz w:val="28"/>
          <w:szCs w:val="28"/>
        </w:rPr>
        <w:t>年无严重违法违规行为，无较大及以上质量事故</w:t>
      </w:r>
      <w:r w:rsidRPr="0010628B">
        <w:rPr>
          <w:rFonts w:ascii="Times New Roman" w:eastAsia="仿宋_GB2312" w:hAnsi="Times New Roman" w:cs="Times New Roman" w:hint="eastAsia"/>
          <w:sz w:val="28"/>
          <w:szCs w:val="28"/>
        </w:rPr>
        <w:t>。</w:t>
      </w:r>
    </w:p>
    <w:p w14:paraId="159056B6" w14:textId="6AAD63D6" w:rsidR="00144910" w:rsidRPr="00605342"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企业应未列入国家信用信息严重失信主体相关名录。</w:t>
      </w:r>
    </w:p>
    <w:p w14:paraId="3982D70B" w14:textId="7B9CD190" w:rsidR="008A269A" w:rsidRPr="00605342" w:rsidRDefault="0010628B" w:rsidP="008E63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B17195" w:rsidRPr="00605342">
        <w:rPr>
          <w:rFonts w:ascii="Times New Roman" w:eastAsia="仿宋_GB2312" w:hAnsi="Times New Roman" w:cs="Times New Roman"/>
          <w:sz w:val="28"/>
          <w:szCs w:val="28"/>
        </w:rPr>
        <w:t xml:space="preserve">. </w:t>
      </w:r>
      <w:r w:rsidR="00B17195" w:rsidRPr="00605342">
        <w:rPr>
          <w:rFonts w:ascii="Times New Roman" w:eastAsia="仿宋_GB2312" w:hAnsi="Times New Roman" w:cs="Times New Roman" w:hint="eastAsia"/>
          <w:sz w:val="28"/>
          <w:szCs w:val="28"/>
        </w:rPr>
        <w:t>评价指标</w:t>
      </w:r>
    </w:p>
    <w:p w14:paraId="0967F0E5" w14:textId="75082682" w:rsidR="00D9739A" w:rsidRPr="00605342" w:rsidRDefault="001F7827" w:rsidP="008E634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本文件技术指标</w:t>
      </w:r>
      <w:r w:rsidR="00FB4D42">
        <w:rPr>
          <w:rFonts w:ascii="Times New Roman" w:eastAsia="仿宋_GB2312" w:hAnsi="Times New Roman" w:cs="Times New Roman" w:hint="eastAsia"/>
          <w:sz w:val="28"/>
          <w:szCs w:val="28"/>
        </w:rPr>
        <w:t>参照国家标准，</w:t>
      </w:r>
      <w:r w:rsidRPr="00605342">
        <w:rPr>
          <w:rFonts w:ascii="Times New Roman" w:eastAsia="仿宋_GB2312" w:hAnsi="Times New Roman" w:cs="Times New Roman" w:hint="eastAsia"/>
          <w:sz w:val="28"/>
          <w:szCs w:val="28"/>
        </w:rPr>
        <w:t>主要围绕</w:t>
      </w:r>
      <w:r w:rsidR="00FB4D42" w:rsidRPr="00FB4D42">
        <w:rPr>
          <w:rFonts w:ascii="Times New Roman" w:eastAsia="仿宋_GB2312" w:hAnsi="Times New Roman" w:cs="Times New Roman" w:hint="eastAsia"/>
          <w:sz w:val="28"/>
          <w:szCs w:val="28"/>
        </w:rPr>
        <w:t>经营资质</w:t>
      </w:r>
      <w:r w:rsidR="00FB4D42">
        <w:rPr>
          <w:rFonts w:ascii="Times New Roman" w:eastAsia="仿宋_GB2312" w:hAnsi="Times New Roman" w:cs="Times New Roman" w:hint="eastAsia"/>
          <w:sz w:val="28"/>
          <w:szCs w:val="28"/>
        </w:rPr>
        <w:t>、经营能力、产品管控、经营过程、经营绩效、信用和荣誉、社会责任七个方面开展</w:t>
      </w:r>
      <w:r w:rsidR="0010628B">
        <w:rPr>
          <w:rFonts w:ascii="Times New Roman" w:eastAsia="仿宋_GB2312" w:hAnsi="Times New Roman" w:cs="Times New Roman" w:hint="eastAsia"/>
          <w:sz w:val="28"/>
          <w:szCs w:val="28"/>
        </w:rPr>
        <w:t>。</w:t>
      </w:r>
      <w:r w:rsidR="0010628B" w:rsidRPr="0010628B">
        <w:rPr>
          <w:rFonts w:ascii="Times New Roman" w:eastAsia="仿宋_GB2312" w:hAnsi="Times New Roman" w:cs="Times New Roman" w:hint="eastAsia"/>
          <w:sz w:val="28"/>
          <w:szCs w:val="28"/>
        </w:rPr>
        <w:t>产品评价指标体系见附录</w:t>
      </w:r>
      <w:r w:rsidR="0010628B" w:rsidRPr="0010628B">
        <w:rPr>
          <w:rFonts w:ascii="Times New Roman" w:eastAsia="仿宋_GB2312" w:hAnsi="Times New Roman" w:cs="Times New Roman" w:hint="eastAsia"/>
          <w:sz w:val="28"/>
          <w:szCs w:val="28"/>
        </w:rPr>
        <w:t>A</w:t>
      </w:r>
      <w:r w:rsidR="00DD022E" w:rsidRPr="00605342">
        <w:rPr>
          <w:rFonts w:ascii="Times New Roman" w:eastAsia="仿宋_GB2312" w:hAnsi="Times New Roman" w:cs="Times New Roman" w:hint="eastAsia"/>
          <w:sz w:val="28"/>
          <w:szCs w:val="28"/>
        </w:rPr>
        <w:t>。</w:t>
      </w:r>
    </w:p>
    <w:p w14:paraId="3826FC10" w14:textId="7A945E4F" w:rsidR="00132723" w:rsidRPr="00605342" w:rsidRDefault="00132723" w:rsidP="00132723">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五</w:t>
      </w:r>
      <w:r w:rsidRPr="00605342">
        <w:rPr>
          <w:rFonts w:ascii="Times New Roman" w:eastAsia="仿宋_GB2312" w:hAnsi="Times New Roman" w:cs="Times New Roman"/>
          <w:sz w:val="28"/>
          <w:szCs w:val="28"/>
        </w:rPr>
        <w:t>）</w:t>
      </w:r>
      <w:r w:rsidR="0010628B">
        <w:rPr>
          <w:rFonts w:ascii="Times New Roman" w:eastAsia="仿宋_GB2312" w:hAnsi="Times New Roman" w:cs="Times New Roman" w:hint="eastAsia"/>
          <w:sz w:val="28"/>
          <w:szCs w:val="28"/>
        </w:rPr>
        <w:t>评价方法</w:t>
      </w:r>
    </w:p>
    <w:p w14:paraId="37A7F95A" w14:textId="78C2825C" w:rsidR="001F7827" w:rsidRPr="00605342" w:rsidRDefault="0010628B" w:rsidP="008E634D">
      <w:pPr>
        <w:spacing w:line="360" w:lineRule="auto"/>
        <w:ind w:firstLineChars="200" w:firstLine="560"/>
        <w:rPr>
          <w:rFonts w:ascii="Times New Roman" w:eastAsia="仿宋_GB2312" w:hAnsi="Times New Roman" w:cs="Times New Roman"/>
          <w:sz w:val="28"/>
          <w:szCs w:val="28"/>
        </w:rPr>
      </w:pPr>
      <w:r w:rsidRPr="0010628B">
        <w:rPr>
          <w:rFonts w:ascii="Times New Roman" w:eastAsia="仿宋_GB2312" w:hAnsi="Times New Roman" w:cs="Times New Roman" w:hint="eastAsia"/>
          <w:sz w:val="28"/>
          <w:szCs w:val="28"/>
        </w:rPr>
        <w:t>在满足</w:t>
      </w:r>
      <w:r w:rsidRPr="0010628B">
        <w:rPr>
          <w:rFonts w:ascii="Times New Roman" w:eastAsia="仿宋_GB2312" w:hAnsi="Times New Roman" w:cs="Times New Roman" w:hint="eastAsia"/>
          <w:sz w:val="28"/>
          <w:szCs w:val="28"/>
        </w:rPr>
        <w:t>5.1</w:t>
      </w:r>
      <w:r w:rsidRPr="0010628B">
        <w:rPr>
          <w:rFonts w:ascii="Times New Roman" w:eastAsia="仿宋_GB2312" w:hAnsi="Times New Roman" w:cs="Times New Roman" w:hint="eastAsia"/>
          <w:sz w:val="28"/>
          <w:szCs w:val="28"/>
        </w:rPr>
        <w:t>基本要求的前提下，根据</w:t>
      </w:r>
      <w:r w:rsidRPr="0010628B">
        <w:rPr>
          <w:rFonts w:ascii="Times New Roman" w:eastAsia="仿宋_GB2312" w:hAnsi="Times New Roman" w:cs="Times New Roman" w:hint="eastAsia"/>
          <w:sz w:val="28"/>
          <w:szCs w:val="28"/>
        </w:rPr>
        <w:t>5.2</w:t>
      </w:r>
      <w:r w:rsidRPr="0010628B">
        <w:rPr>
          <w:rFonts w:ascii="Times New Roman" w:eastAsia="仿宋_GB2312" w:hAnsi="Times New Roman" w:cs="Times New Roman" w:hint="eastAsia"/>
          <w:sz w:val="28"/>
          <w:szCs w:val="28"/>
        </w:rPr>
        <w:t>评价指标对企业的各项评价要素进行打分评价。评价结果分为</w:t>
      </w:r>
      <w:r w:rsidRPr="0010628B">
        <w:rPr>
          <w:rFonts w:ascii="Times New Roman" w:eastAsia="仿宋_GB2312" w:hAnsi="Times New Roman" w:cs="Times New Roman" w:hint="eastAsia"/>
          <w:sz w:val="28"/>
          <w:szCs w:val="28"/>
        </w:rPr>
        <w:t>5</w:t>
      </w:r>
      <w:r w:rsidR="00FB4D42">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4</w:t>
      </w:r>
      <w:r w:rsidR="00FB4D42">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3</w:t>
      </w:r>
      <w:r w:rsidR="00FB4D42">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，各等级对应的划分依据见表</w:t>
      </w:r>
      <w:r w:rsidRPr="0010628B">
        <w:rPr>
          <w:rFonts w:ascii="Times New Roman" w:eastAsia="仿宋_GB2312" w:hAnsi="Times New Roman" w:cs="Times New Roman" w:hint="eastAsia"/>
          <w:sz w:val="28"/>
          <w:szCs w:val="28"/>
        </w:rPr>
        <w:t>1</w:t>
      </w:r>
      <w:r w:rsidRPr="0010628B">
        <w:rPr>
          <w:rFonts w:ascii="Times New Roman" w:eastAsia="仿宋_GB2312" w:hAnsi="Times New Roman" w:cs="Times New Roman" w:hint="eastAsia"/>
          <w:sz w:val="28"/>
          <w:szCs w:val="28"/>
        </w:rPr>
        <w:t>。</w:t>
      </w:r>
    </w:p>
    <w:tbl>
      <w:tblPr>
        <w:tblStyle w:val="11"/>
        <w:tblW w:w="5000" w:type="pct"/>
        <w:jc w:val="center"/>
        <w:tblLook w:val="04A0" w:firstRow="1" w:lastRow="0" w:firstColumn="1" w:lastColumn="0" w:noHBand="0" w:noVBand="1"/>
      </w:tblPr>
      <w:tblGrid>
        <w:gridCol w:w="2473"/>
        <w:gridCol w:w="2916"/>
        <w:gridCol w:w="2914"/>
      </w:tblGrid>
      <w:tr w:rsidR="0010628B" w:rsidRPr="0010628B" w14:paraId="2C76B9BB" w14:textId="77777777" w:rsidTr="0010628B">
        <w:trPr>
          <w:trHeight w:val="170"/>
          <w:jc w:val="center"/>
        </w:trPr>
        <w:tc>
          <w:tcPr>
            <w:tcW w:w="1489" w:type="pct"/>
            <w:vMerge w:val="restart"/>
            <w:vAlign w:val="center"/>
          </w:tcPr>
          <w:p w14:paraId="78BF5AA0"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评价等级</w:t>
            </w:r>
          </w:p>
        </w:tc>
        <w:tc>
          <w:tcPr>
            <w:tcW w:w="3511" w:type="pct"/>
            <w:gridSpan w:val="2"/>
            <w:vAlign w:val="center"/>
          </w:tcPr>
          <w:p w14:paraId="60049FE3"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应同时满足</w:t>
            </w:r>
          </w:p>
        </w:tc>
      </w:tr>
      <w:tr w:rsidR="0010628B" w:rsidRPr="0010628B" w14:paraId="39A6A3AC" w14:textId="77777777" w:rsidTr="0010628B">
        <w:trPr>
          <w:trHeight w:val="170"/>
          <w:jc w:val="center"/>
        </w:trPr>
        <w:tc>
          <w:tcPr>
            <w:tcW w:w="1489" w:type="pct"/>
            <w:vMerge/>
            <w:vAlign w:val="center"/>
          </w:tcPr>
          <w:p w14:paraId="61C014D9"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6" w:type="pct"/>
            <w:vAlign w:val="center"/>
          </w:tcPr>
          <w:p w14:paraId="20ECA179"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.1</w:t>
            </w:r>
            <w:r w:rsidRPr="0010628B">
              <w:rPr>
                <w:bCs/>
                <w:color w:val="000000"/>
                <w:szCs w:val="21"/>
              </w:rPr>
              <w:t>基本要求</w:t>
            </w:r>
          </w:p>
        </w:tc>
        <w:tc>
          <w:tcPr>
            <w:tcW w:w="1755" w:type="pct"/>
            <w:vAlign w:val="center"/>
          </w:tcPr>
          <w:p w14:paraId="30FB743A"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.2</w:t>
            </w:r>
            <w:r w:rsidRPr="0010628B">
              <w:rPr>
                <w:bCs/>
                <w:color w:val="000000"/>
                <w:szCs w:val="21"/>
              </w:rPr>
              <w:t>评价指标得分</w:t>
            </w:r>
          </w:p>
        </w:tc>
      </w:tr>
      <w:tr w:rsidR="0010628B" w:rsidRPr="0010628B" w14:paraId="092AA893" w14:textId="77777777" w:rsidTr="0010628B">
        <w:trPr>
          <w:trHeight w:val="170"/>
          <w:jc w:val="center"/>
        </w:trPr>
        <w:tc>
          <w:tcPr>
            <w:tcW w:w="1489" w:type="pct"/>
            <w:vAlign w:val="center"/>
          </w:tcPr>
          <w:p w14:paraId="48E1C5B7" w14:textId="7B0FBA9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5</w:t>
            </w:r>
            <w:r w:rsidR="00FB4D42">
              <w:rPr>
                <w:rFonts w:hint="eastAsia"/>
                <w:bCs/>
                <w:color w:val="000000"/>
                <w:szCs w:val="21"/>
              </w:rPr>
              <w:t>A</w:t>
            </w:r>
            <w:r w:rsidRPr="0010628B">
              <w:rPr>
                <w:bCs/>
                <w:color w:val="000000"/>
                <w:szCs w:val="21"/>
              </w:rPr>
              <w:t>级</w:t>
            </w:r>
          </w:p>
        </w:tc>
        <w:tc>
          <w:tcPr>
            <w:tcW w:w="1756" w:type="pct"/>
            <w:vMerge w:val="restart"/>
            <w:vAlign w:val="center"/>
          </w:tcPr>
          <w:p w14:paraId="186ADB38"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hint="eastAsia"/>
                <w:bCs/>
                <w:color w:val="000000"/>
                <w:szCs w:val="21"/>
              </w:rPr>
              <w:t>全部满足</w:t>
            </w:r>
          </w:p>
        </w:tc>
        <w:tc>
          <w:tcPr>
            <w:tcW w:w="1755" w:type="pct"/>
            <w:vAlign w:val="center"/>
          </w:tcPr>
          <w:p w14:paraId="5668AFBC"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90</w:t>
            </w:r>
          </w:p>
        </w:tc>
      </w:tr>
      <w:tr w:rsidR="0010628B" w:rsidRPr="0010628B" w14:paraId="1305B74A" w14:textId="77777777" w:rsidTr="0010628B">
        <w:trPr>
          <w:trHeight w:val="170"/>
          <w:jc w:val="center"/>
        </w:trPr>
        <w:tc>
          <w:tcPr>
            <w:tcW w:w="1489" w:type="pct"/>
            <w:vAlign w:val="center"/>
          </w:tcPr>
          <w:p w14:paraId="4491CABF" w14:textId="42B6F671"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4</w:t>
            </w:r>
            <w:r w:rsidR="00FB4D42">
              <w:rPr>
                <w:rFonts w:hint="eastAsia"/>
                <w:bCs/>
                <w:color w:val="000000"/>
                <w:szCs w:val="21"/>
              </w:rPr>
              <w:t>A</w:t>
            </w:r>
            <w:r w:rsidRPr="0010628B">
              <w:rPr>
                <w:bCs/>
                <w:color w:val="000000"/>
                <w:szCs w:val="21"/>
              </w:rPr>
              <w:t>级</w:t>
            </w:r>
          </w:p>
        </w:tc>
        <w:tc>
          <w:tcPr>
            <w:tcW w:w="1756" w:type="pct"/>
            <w:vMerge/>
            <w:vAlign w:val="center"/>
          </w:tcPr>
          <w:p w14:paraId="281BD5D5"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5" w:type="pct"/>
            <w:vAlign w:val="center"/>
          </w:tcPr>
          <w:p w14:paraId="4EE71B0E"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75~</w:t>
            </w:r>
            <w:r w:rsidRPr="0010628B">
              <w:rPr>
                <w:rFonts w:hint="eastAsia"/>
                <w:bCs/>
                <w:color w:val="000000"/>
                <w:szCs w:val="21"/>
              </w:rPr>
              <w:t>＜</w:t>
            </w:r>
            <w:r w:rsidRPr="0010628B">
              <w:rPr>
                <w:bCs/>
                <w:color w:val="000000"/>
                <w:szCs w:val="21"/>
              </w:rPr>
              <w:t>90</w:t>
            </w:r>
          </w:p>
        </w:tc>
      </w:tr>
      <w:tr w:rsidR="0010628B" w:rsidRPr="0010628B" w14:paraId="37F685CA" w14:textId="77777777" w:rsidTr="0010628B">
        <w:trPr>
          <w:trHeight w:val="139"/>
          <w:jc w:val="center"/>
        </w:trPr>
        <w:tc>
          <w:tcPr>
            <w:tcW w:w="1489" w:type="pct"/>
            <w:vAlign w:val="center"/>
          </w:tcPr>
          <w:p w14:paraId="5D554522" w14:textId="5D9D058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3</w:t>
            </w:r>
            <w:r w:rsidR="00FB4D42">
              <w:rPr>
                <w:rFonts w:hint="eastAsia"/>
                <w:bCs/>
                <w:color w:val="000000"/>
                <w:szCs w:val="21"/>
              </w:rPr>
              <w:t>A</w:t>
            </w:r>
            <w:r w:rsidRPr="0010628B">
              <w:rPr>
                <w:bCs/>
                <w:color w:val="000000"/>
                <w:szCs w:val="21"/>
              </w:rPr>
              <w:t>级</w:t>
            </w:r>
          </w:p>
        </w:tc>
        <w:tc>
          <w:tcPr>
            <w:tcW w:w="1756" w:type="pct"/>
            <w:vMerge/>
            <w:vAlign w:val="center"/>
          </w:tcPr>
          <w:p w14:paraId="2B4A0C7C"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p>
        </w:tc>
        <w:tc>
          <w:tcPr>
            <w:tcW w:w="1755" w:type="pct"/>
            <w:vAlign w:val="center"/>
          </w:tcPr>
          <w:p w14:paraId="52CDB06F"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r w:rsidRPr="0010628B">
              <w:rPr>
                <w:rFonts w:eastAsia="仿宋_GB2312" w:hint="eastAsia"/>
                <w:bCs/>
                <w:color w:val="000000"/>
                <w:szCs w:val="21"/>
              </w:rPr>
              <w:t>≥</w:t>
            </w:r>
            <w:r w:rsidRPr="0010628B">
              <w:rPr>
                <w:rFonts w:eastAsia="仿宋_GB2312"/>
                <w:bCs/>
                <w:color w:val="000000"/>
                <w:szCs w:val="21"/>
              </w:rPr>
              <w:t>60~</w:t>
            </w:r>
            <w:r w:rsidRPr="0010628B">
              <w:rPr>
                <w:rFonts w:eastAsia="仿宋_GB2312" w:hint="eastAsia"/>
                <w:bCs/>
                <w:color w:val="000000"/>
                <w:szCs w:val="21"/>
              </w:rPr>
              <w:t>＜</w:t>
            </w:r>
            <w:r w:rsidRPr="0010628B">
              <w:rPr>
                <w:rFonts w:eastAsia="仿宋_GB2312"/>
                <w:bCs/>
                <w:color w:val="000000"/>
                <w:szCs w:val="21"/>
              </w:rPr>
              <w:t>75</w:t>
            </w:r>
          </w:p>
        </w:tc>
      </w:tr>
    </w:tbl>
    <w:p w14:paraId="07776CB4" w14:textId="77777777" w:rsidR="0010628B" w:rsidRPr="0010628B" w:rsidRDefault="0010628B" w:rsidP="0010628B">
      <w:pPr>
        <w:spacing w:line="360" w:lineRule="auto"/>
        <w:ind w:firstLineChars="200" w:firstLine="560"/>
        <w:rPr>
          <w:rFonts w:ascii="Times New Roman" w:eastAsia="仿宋_GB2312" w:hAnsi="Times New Roman" w:cs="Times New Roman"/>
          <w:sz w:val="28"/>
          <w:szCs w:val="28"/>
        </w:rPr>
      </w:pPr>
    </w:p>
    <w:p w14:paraId="0B91F276" w14:textId="0D97266E" w:rsid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（六）</w:t>
      </w:r>
      <w:r w:rsidRPr="0010628B">
        <w:rPr>
          <w:rFonts w:ascii="Times New Roman" w:eastAsia="仿宋_GB2312" w:hAnsi="Times New Roman" w:cs="Times New Roman" w:hint="eastAsia"/>
          <w:sz w:val="28"/>
          <w:szCs w:val="28"/>
        </w:rPr>
        <w:t>附录</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评价指标体系</w:t>
      </w:r>
    </w:p>
    <w:p w14:paraId="45BEFE13" w14:textId="0A90A569" w:rsidR="00B34C5D" w:rsidRDefault="00B34C5D" w:rsidP="00B34C5D">
      <w:pPr>
        <w:widowControl/>
        <w:tabs>
          <w:tab w:val="left" w:pos="360"/>
        </w:tabs>
        <w:spacing w:beforeLines="50" w:before="156" w:afterLines="50" w:after="156"/>
        <w:jc w:val="center"/>
        <w:rPr>
          <w:rFonts w:ascii="Times New Roman" w:eastAsia="宋体" w:hAnsi="Times New Roman" w:cs="Times New Roman"/>
          <w:kern w:val="0"/>
          <w:szCs w:val="20"/>
        </w:rPr>
      </w:pPr>
      <w:r w:rsidRPr="00B34C5D">
        <w:rPr>
          <w:rFonts w:ascii="Times New Roman" w:eastAsia="宋体" w:hAnsi="Times New Roman" w:cs="Times New Roman"/>
          <w:kern w:val="0"/>
          <w:szCs w:val="20"/>
        </w:rPr>
        <w:t>表</w:t>
      </w:r>
      <w:r w:rsidRPr="00B34C5D">
        <w:rPr>
          <w:rFonts w:ascii="Times New Roman" w:eastAsia="宋体" w:hAnsi="Times New Roman" w:cs="Times New Roman"/>
          <w:kern w:val="0"/>
          <w:szCs w:val="20"/>
        </w:rPr>
        <w:t xml:space="preserve">A.1 </w:t>
      </w:r>
      <w:r w:rsidRPr="00B34C5D">
        <w:rPr>
          <w:rFonts w:ascii="Times New Roman" w:eastAsia="宋体" w:hAnsi="Times New Roman" w:cs="Times New Roman"/>
          <w:kern w:val="0"/>
          <w:szCs w:val="20"/>
        </w:rPr>
        <w:t>评价指标</w:t>
      </w:r>
    </w:p>
    <w:tbl>
      <w:tblPr>
        <w:tblpPr w:leftFromText="180" w:rightFromText="180" w:vertAnchor="text" w:tblpY="1"/>
        <w:tblOverlap w:val="never"/>
        <w:tblW w:w="5000" w:type="pct"/>
        <w:tblLook w:val="04A0" w:firstRow="1" w:lastRow="0" w:firstColumn="1" w:lastColumn="0" w:noHBand="0" w:noVBand="1"/>
      </w:tblPr>
      <w:tblGrid>
        <w:gridCol w:w="771"/>
        <w:gridCol w:w="1320"/>
        <w:gridCol w:w="2298"/>
        <w:gridCol w:w="2330"/>
        <w:gridCol w:w="747"/>
        <w:gridCol w:w="827"/>
      </w:tblGrid>
      <w:tr w:rsidR="00FB4D42" w:rsidRPr="000F0C87" w14:paraId="237E639B" w14:textId="77777777" w:rsidTr="00D57CA4">
        <w:trPr>
          <w:trHeight w:val="285"/>
          <w:tblHeader/>
        </w:trPr>
        <w:tc>
          <w:tcPr>
            <w:tcW w:w="126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37FA1AB" w14:textId="77777777" w:rsidR="00FB4D42" w:rsidRPr="00BF6690" w:rsidRDefault="00FB4D42" w:rsidP="00D57CA4">
            <w:pPr>
              <w:widowControl/>
              <w:jc w:val="center"/>
              <w:rPr>
                <w:b/>
                <w:bCs/>
                <w:color w:val="000000"/>
                <w:kern w:val="0"/>
                <w:szCs w:val="21"/>
              </w:rPr>
            </w:pPr>
            <w:bookmarkStart w:id="2" w:name="_Hlk142047998"/>
            <w:r w:rsidRPr="00BF6690">
              <w:rPr>
                <w:b/>
                <w:bCs/>
                <w:color w:val="000000"/>
                <w:kern w:val="0"/>
                <w:szCs w:val="21"/>
              </w:rPr>
              <w:t>评价要素</w:t>
            </w:r>
          </w:p>
        </w:tc>
        <w:tc>
          <w:tcPr>
            <w:tcW w:w="2793" w:type="pct"/>
            <w:gridSpan w:val="2"/>
            <w:tcBorders>
              <w:top w:val="single" w:sz="8" w:space="0" w:color="auto"/>
              <w:left w:val="nil"/>
              <w:bottom w:val="single" w:sz="8" w:space="0" w:color="auto"/>
              <w:right w:val="single" w:sz="8" w:space="0" w:color="000000"/>
            </w:tcBorders>
            <w:shd w:val="clear" w:color="auto" w:fill="auto"/>
            <w:vAlign w:val="center"/>
            <w:hideMark/>
          </w:tcPr>
          <w:p w14:paraId="2269E13C" w14:textId="77777777" w:rsidR="00FB4D42" w:rsidRPr="00BF6690" w:rsidRDefault="00FB4D42" w:rsidP="00D57CA4">
            <w:pPr>
              <w:widowControl/>
              <w:jc w:val="center"/>
              <w:rPr>
                <w:b/>
                <w:bCs/>
                <w:color w:val="000000"/>
                <w:kern w:val="0"/>
                <w:szCs w:val="21"/>
              </w:rPr>
            </w:pPr>
            <w:r w:rsidRPr="00BF6690">
              <w:rPr>
                <w:b/>
                <w:bCs/>
                <w:color w:val="000000"/>
                <w:kern w:val="0"/>
                <w:szCs w:val="21"/>
              </w:rPr>
              <w:t>评价内容</w:t>
            </w:r>
          </w:p>
        </w:tc>
        <w:tc>
          <w:tcPr>
            <w:tcW w:w="44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F2728B" w14:textId="77777777" w:rsidR="00FB4D42" w:rsidRPr="000F0C87" w:rsidRDefault="00FB4D42" w:rsidP="00D57CA4">
            <w:pPr>
              <w:widowControl/>
              <w:jc w:val="center"/>
              <w:rPr>
                <w:b/>
                <w:bCs/>
                <w:color w:val="000000"/>
                <w:kern w:val="0"/>
                <w:szCs w:val="21"/>
              </w:rPr>
            </w:pPr>
            <w:r w:rsidRPr="000F0C87">
              <w:rPr>
                <w:rFonts w:eastAsia="仿宋_GB2312"/>
                <w:b/>
                <w:bCs/>
                <w:color w:val="000000"/>
                <w:kern w:val="0"/>
                <w:szCs w:val="21"/>
              </w:rPr>
              <w:t>分值权重</w:t>
            </w:r>
            <w:r w:rsidRPr="000F0C87">
              <w:rPr>
                <w:rFonts w:eastAsia="仿宋_GB2312"/>
                <w:b/>
                <w:bCs/>
                <w:color w:val="000000"/>
                <w:kern w:val="0"/>
                <w:szCs w:val="21"/>
              </w:rPr>
              <w:br/>
            </w:r>
            <w:r w:rsidRPr="000F0C87">
              <w:rPr>
                <w:rFonts w:eastAsia="仿宋_GB2312"/>
                <w:b/>
                <w:bCs/>
                <w:color w:val="000000"/>
                <w:kern w:val="0"/>
                <w:szCs w:val="21"/>
              </w:rPr>
              <w:t>（满分</w:t>
            </w:r>
            <w:r w:rsidRPr="000F0C87">
              <w:rPr>
                <w:b/>
                <w:bCs/>
                <w:color w:val="000000"/>
                <w:kern w:val="0"/>
                <w:szCs w:val="21"/>
              </w:rPr>
              <w:t>100</w:t>
            </w:r>
            <w:r w:rsidRPr="000F0C87">
              <w:rPr>
                <w:rFonts w:eastAsia="仿宋_GB2312"/>
                <w:b/>
                <w:bCs/>
                <w:color w:val="000000"/>
                <w:kern w:val="0"/>
                <w:szCs w:val="21"/>
              </w:rPr>
              <w:t>）</w:t>
            </w:r>
          </w:p>
        </w:tc>
        <w:tc>
          <w:tcPr>
            <w:tcW w:w="50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211DBB" w14:textId="77777777" w:rsidR="00FB4D42" w:rsidRPr="000F0C87" w:rsidRDefault="00FB4D42" w:rsidP="00D57CA4">
            <w:pPr>
              <w:widowControl/>
              <w:jc w:val="center"/>
              <w:rPr>
                <w:b/>
                <w:bCs/>
                <w:color w:val="000000"/>
                <w:kern w:val="0"/>
                <w:szCs w:val="21"/>
              </w:rPr>
            </w:pPr>
            <w:r>
              <w:rPr>
                <w:rFonts w:hint="eastAsia"/>
                <w:b/>
                <w:bCs/>
                <w:color w:val="000000"/>
                <w:kern w:val="0"/>
                <w:szCs w:val="21"/>
              </w:rPr>
              <w:t>备注</w:t>
            </w:r>
          </w:p>
        </w:tc>
      </w:tr>
      <w:tr w:rsidR="00FB4D42" w:rsidRPr="000F0C87" w14:paraId="236A43F5" w14:textId="77777777" w:rsidTr="00756BCD">
        <w:trPr>
          <w:trHeight w:val="285"/>
          <w:tblHeader/>
        </w:trPr>
        <w:tc>
          <w:tcPr>
            <w:tcW w:w="466" w:type="pct"/>
            <w:tcBorders>
              <w:top w:val="nil"/>
              <w:left w:val="single" w:sz="8" w:space="0" w:color="auto"/>
              <w:bottom w:val="single" w:sz="8" w:space="0" w:color="auto"/>
              <w:right w:val="single" w:sz="4" w:space="0" w:color="auto"/>
            </w:tcBorders>
            <w:shd w:val="clear" w:color="auto" w:fill="auto"/>
            <w:vAlign w:val="center"/>
            <w:hideMark/>
          </w:tcPr>
          <w:p w14:paraId="42BFEE86" w14:textId="77777777" w:rsidR="00FB4D42" w:rsidRPr="00BF6690" w:rsidRDefault="00FB4D42" w:rsidP="00D57CA4">
            <w:pPr>
              <w:widowControl/>
              <w:jc w:val="center"/>
              <w:rPr>
                <w:b/>
                <w:bCs/>
                <w:color w:val="000000"/>
                <w:kern w:val="0"/>
                <w:szCs w:val="21"/>
              </w:rPr>
            </w:pPr>
            <w:r w:rsidRPr="00BF6690">
              <w:rPr>
                <w:b/>
                <w:bCs/>
                <w:color w:val="000000"/>
                <w:kern w:val="0"/>
                <w:szCs w:val="21"/>
              </w:rPr>
              <w:t>一级指标</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E73E1" w14:textId="77777777" w:rsidR="00FB4D42" w:rsidRPr="00BF6690" w:rsidRDefault="00FB4D42" w:rsidP="00D57CA4">
            <w:pPr>
              <w:widowControl/>
              <w:jc w:val="center"/>
              <w:rPr>
                <w:b/>
                <w:bCs/>
                <w:color w:val="000000"/>
                <w:kern w:val="0"/>
                <w:szCs w:val="21"/>
              </w:rPr>
            </w:pPr>
            <w:r>
              <w:rPr>
                <w:rFonts w:hint="eastAsia"/>
                <w:b/>
                <w:bCs/>
                <w:color w:val="000000"/>
                <w:kern w:val="0"/>
                <w:szCs w:val="21"/>
              </w:rPr>
              <w:t>二</w:t>
            </w:r>
            <w:r w:rsidRPr="00BF6690">
              <w:rPr>
                <w:b/>
                <w:bCs/>
                <w:color w:val="000000"/>
                <w:kern w:val="0"/>
                <w:szCs w:val="21"/>
              </w:rPr>
              <w:t>级指标</w:t>
            </w:r>
          </w:p>
        </w:tc>
        <w:tc>
          <w:tcPr>
            <w:tcW w:w="1387" w:type="pct"/>
            <w:tcBorders>
              <w:top w:val="nil"/>
              <w:left w:val="single" w:sz="4" w:space="0" w:color="auto"/>
              <w:bottom w:val="single" w:sz="8" w:space="0" w:color="auto"/>
              <w:right w:val="single" w:sz="8" w:space="0" w:color="auto"/>
            </w:tcBorders>
            <w:shd w:val="clear" w:color="auto" w:fill="auto"/>
            <w:vAlign w:val="center"/>
            <w:hideMark/>
          </w:tcPr>
          <w:p w14:paraId="0920597B" w14:textId="77777777" w:rsidR="00FB4D42" w:rsidRPr="00BF6690" w:rsidRDefault="00FB4D42" w:rsidP="00D57CA4">
            <w:pPr>
              <w:widowControl/>
              <w:jc w:val="center"/>
              <w:rPr>
                <w:b/>
                <w:bCs/>
                <w:color w:val="000000"/>
                <w:kern w:val="0"/>
                <w:szCs w:val="21"/>
              </w:rPr>
            </w:pPr>
            <w:r>
              <w:rPr>
                <w:rFonts w:hint="eastAsia"/>
                <w:b/>
                <w:bCs/>
                <w:color w:val="000000"/>
                <w:kern w:val="0"/>
                <w:szCs w:val="21"/>
              </w:rPr>
              <w:t>评价内容</w:t>
            </w:r>
          </w:p>
        </w:tc>
        <w:tc>
          <w:tcPr>
            <w:tcW w:w="1406" w:type="pct"/>
            <w:tcBorders>
              <w:top w:val="nil"/>
              <w:left w:val="nil"/>
              <w:bottom w:val="single" w:sz="8" w:space="0" w:color="auto"/>
              <w:right w:val="single" w:sz="8" w:space="0" w:color="auto"/>
            </w:tcBorders>
            <w:shd w:val="clear" w:color="auto" w:fill="auto"/>
            <w:vAlign w:val="center"/>
            <w:hideMark/>
          </w:tcPr>
          <w:p w14:paraId="391575E3" w14:textId="77777777" w:rsidR="00FB4D42" w:rsidRPr="00BF6690" w:rsidRDefault="00FB4D42" w:rsidP="00D57CA4">
            <w:pPr>
              <w:widowControl/>
              <w:jc w:val="center"/>
              <w:rPr>
                <w:b/>
                <w:bCs/>
                <w:color w:val="000000"/>
                <w:kern w:val="0"/>
                <w:szCs w:val="21"/>
              </w:rPr>
            </w:pPr>
            <w:r w:rsidRPr="00BF6690">
              <w:rPr>
                <w:b/>
                <w:bCs/>
                <w:color w:val="000000"/>
                <w:kern w:val="0"/>
                <w:szCs w:val="21"/>
              </w:rPr>
              <w:t>评分</w:t>
            </w:r>
            <w:r>
              <w:rPr>
                <w:rFonts w:hint="eastAsia"/>
                <w:b/>
                <w:bCs/>
                <w:color w:val="000000"/>
                <w:kern w:val="0"/>
                <w:szCs w:val="21"/>
              </w:rPr>
              <w:t>标准</w:t>
            </w:r>
          </w:p>
        </w:tc>
        <w:tc>
          <w:tcPr>
            <w:tcW w:w="44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75853C5" w14:textId="77777777" w:rsidR="00FB4D42" w:rsidRPr="000F0C87" w:rsidRDefault="00FB4D42" w:rsidP="00D57CA4">
            <w:pPr>
              <w:widowControl/>
              <w:jc w:val="left"/>
              <w:rPr>
                <w:b/>
                <w:bCs/>
                <w:color w:val="000000"/>
                <w:kern w:val="0"/>
                <w:szCs w:val="21"/>
              </w:rPr>
            </w:pPr>
          </w:p>
        </w:tc>
        <w:tc>
          <w:tcPr>
            <w:tcW w:w="50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29258EC" w14:textId="77777777" w:rsidR="00FB4D42" w:rsidRPr="000F0C87" w:rsidRDefault="00FB4D42" w:rsidP="00D57CA4">
            <w:pPr>
              <w:widowControl/>
              <w:jc w:val="left"/>
              <w:rPr>
                <w:b/>
                <w:bCs/>
                <w:color w:val="000000"/>
                <w:kern w:val="0"/>
                <w:szCs w:val="21"/>
              </w:rPr>
            </w:pPr>
          </w:p>
        </w:tc>
      </w:tr>
      <w:tr w:rsidR="00FB4D42" w:rsidRPr="000F0C87" w14:paraId="1B7C2C8D" w14:textId="77777777" w:rsidTr="00D57CA4">
        <w:trPr>
          <w:trHeight w:val="20"/>
        </w:trPr>
        <w:tc>
          <w:tcPr>
            <w:tcW w:w="466" w:type="pct"/>
            <w:vMerge w:val="restart"/>
            <w:tcBorders>
              <w:top w:val="nil"/>
              <w:left w:val="single" w:sz="8" w:space="0" w:color="auto"/>
              <w:right w:val="single" w:sz="8" w:space="0" w:color="auto"/>
            </w:tcBorders>
            <w:shd w:val="clear" w:color="auto" w:fill="auto"/>
            <w:vAlign w:val="center"/>
            <w:hideMark/>
          </w:tcPr>
          <w:p w14:paraId="3EBDC8E6" w14:textId="77777777" w:rsidR="00FB4D42" w:rsidRPr="00BF6690" w:rsidRDefault="00FB4D42" w:rsidP="00D57CA4">
            <w:pPr>
              <w:widowControl/>
              <w:jc w:val="center"/>
              <w:rPr>
                <w:color w:val="000000"/>
                <w:kern w:val="0"/>
                <w:szCs w:val="21"/>
              </w:rPr>
            </w:pPr>
            <w:bookmarkStart w:id="3" w:name="_Hlk170287789"/>
            <w:r>
              <w:rPr>
                <w:rFonts w:hint="eastAsia"/>
                <w:color w:val="000000"/>
                <w:kern w:val="0"/>
                <w:szCs w:val="21"/>
              </w:rPr>
              <w:t>经营资质</w:t>
            </w:r>
            <w:bookmarkEnd w:id="3"/>
          </w:p>
        </w:tc>
        <w:tc>
          <w:tcPr>
            <w:tcW w:w="797" w:type="pct"/>
            <w:tcBorders>
              <w:top w:val="nil"/>
              <w:left w:val="single" w:sz="8" w:space="0" w:color="auto"/>
              <w:bottom w:val="single" w:sz="8" w:space="0" w:color="000000"/>
              <w:right w:val="single" w:sz="8" w:space="0" w:color="auto"/>
            </w:tcBorders>
            <w:shd w:val="clear" w:color="auto" w:fill="auto"/>
            <w:vAlign w:val="center"/>
            <w:hideMark/>
          </w:tcPr>
          <w:p w14:paraId="11D0F08E" w14:textId="77777777" w:rsidR="00FB4D42" w:rsidRPr="00B249D4" w:rsidRDefault="00FB4D42" w:rsidP="00D57CA4">
            <w:pPr>
              <w:widowControl/>
              <w:jc w:val="center"/>
              <w:rPr>
                <w:color w:val="000000"/>
                <w:kern w:val="0"/>
                <w:szCs w:val="21"/>
              </w:rPr>
            </w:pPr>
            <w:r w:rsidRPr="00B249D4">
              <w:rPr>
                <w:rFonts w:hint="eastAsia"/>
                <w:color w:val="000000"/>
                <w:kern w:val="0"/>
                <w:szCs w:val="21"/>
              </w:rPr>
              <w:t>统一社会信用代码</w:t>
            </w:r>
          </w:p>
        </w:tc>
        <w:tc>
          <w:tcPr>
            <w:tcW w:w="1387" w:type="pct"/>
            <w:tcBorders>
              <w:top w:val="nil"/>
              <w:left w:val="nil"/>
              <w:bottom w:val="single" w:sz="4" w:space="0" w:color="auto"/>
              <w:right w:val="single" w:sz="8" w:space="0" w:color="auto"/>
            </w:tcBorders>
            <w:shd w:val="clear" w:color="auto" w:fill="auto"/>
            <w:vAlign w:val="center"/>
            <w:hideMark/>
          </w:tcPr>
          <w:p w14:paraId="17A938A0" w14:textId="77777777" w:rsidR="00FB4D42" w:rsidRPr="00BF6690" w:rsidRDefault="00FB4D42" w:rsidP="00D57CA4">
            <w:pPr>
              <w:widowControl/>
              <w:rPr>
                <w:color w:val="000000"/>
                <w:kern w:val="0"/>
                <w:szCs w:val="21"/>
              </w:rPr>
            </w:pPr>
            <w:r>
              <w:rPr>
                <w:rFonts w:hint="eastAsia"/>
                <w:color w:val="000000"/>
                <w:kern w:val="0"/>
                <w:szCs w:val="21"/>
              </w:rPr>
              <w:t>取得统一社会信用代码，应符合</w:t>
            </w:r>
            <w:r>
              <w:rPr>
                <w:rFonts w:hint="eastAsia"/>
                <w:color w:val="000000"/>
                <w:kern w:val="0"/>
                <w:szCs w:val="21"/>
              </w:rPr>
              <w:t>G</w:t>
            </w:r>
            <w:r>
              <w:rPr>
                <w:color w:val="000000"/>
                <w:kern w:val="0"/>
                <w:szCs w:val="21"/>
              </w:rPr>
              <w:t>B 32100</w:t>
            </w:r>
            <w:r>
              <w:rPr>
                <w:rFonts w:hint="eastAsia"/>
                <w:color w:val="000000"/>
                <w:kern w:val="0"/>
                <w:szCs w:val="21"/>
              </w:rPr>
              <w:t>的规定</w:t>
            </w:r>
          </w:p>
        </w:tc>
        <w:tc>
          <w:tcPr>
            <w:tcW w:w="1406" w:type="pct"/>
            <w:tcBorders>
              <w:top w:val="nil"/>
              <w:left w:val="nil"/>
              <w:bottom w:val="single" w:sz="4" w:space="0" w:color="auto"/>
              <w:right w:val="single" w:sz="8" w:space="0" w:color="auto"/>
            </w:tcBorders>
            <w:shd w:val="clear" w:color="auto" w:fill="auto"/>
            <w:vAlign w:val="center"/>
            <w:hideMark/>
          </w:tcPr>
          <w:p w14:paraId="51EE1F13" w14:textId="77777777" w:rsidR="00FB4D42" w:rsidRPr="00BF6690" w:rsidRDefault="00FB4D42" w:rsidP="00D57CA4">
            <w:pPr>
              <w:widowControl/>
              <w:jc w:val="center"/>
              <w:rPr>
                <w:color w:val="000000"/>
                <w:kern w:val="0"/>
                <w:szCs w:val="21"/>
              </w:rPr>
            </w:pPr>
            <w:r>
              <w:rPr>
                <w:rFonts w:hint="eastAsia"/>
                <w:color w:val="000000"/>
                <w:kern w:val="0"/>
                <w:szCs w:val="21"/>
              </w:rPr>
              <w:t>—</w:t>
            </w:r>
          </w:p>
        </w:tc>
        <w:tc>
          <w:tcPr>
            <w:tcW w:w="444" w:type="pct"/>
            <w:vMerge w:val="restart"/>
            <w:tcBorders>
              <w:top w:val="nil"/>
              <w:left w:val="single" w:sz="8" w:space="0" w:color="auto"/>
              <w:right w:val="single" w:sz="8" w:space="0" w:color="auto"/>
            </w:tcBorders>
            <w:shd w:val="clear" w:color="auto" w:fill="auto"/>
            <w:vAlign w:val="center"/>
            <w:hideMark/>
          </w:tcPr>
          <w:p w14:paraId="372B0AA6" w14:textId="77777777" w:rsidR="00FB4D42" w:rsidRPr="000F0C87" w:rsidRDefault="00FB4D42" w:rsidP="00D57CA4">
            <w:pPr>
              <w:widowControl/>
              <w:jc w:val="center"/>
              <w:rPr>
                <w:color w:val="000000"/>
                <w:kern w:val="0"/>
                <w:szCs w:val="21"/>
              </w:rPr>
            </w:pPr>
            <w:r>
              <w:rPr>
                <w:rFonts w:hint="eastAsia"/>
                <w:color w:val="000000"/>
                <w:kern w:val="0"/>
                <w:szCs w:val="21"/>
              </w:rPr>
              <w:t>—</w:t>
            </w:r>
          </w:p>
        </w:tc>
        <w:tc>
          <w:tcPr>
            <w:tcW w:w="500" w:type="pct"/>
            <w:vMerge w:val="restart"/>
            <w:tcBorders>
              <w:top w:val="nil"/>
              <w:left w:val="single" w:sz="8" w:space="0" w:color="auto"/>
              <w:right w:val="single" w:sz="8" w:space="0" w:color="auto"/>
            </w:tcBorders>
            <w:shd w:val="clear" w:color="auto" w:fill="auto"/>
            <w:vAlign w:val="center"/>
          </w:tcPr>
          <w:p w14:paraId="0944479E" w14:textId="77777777" w:rsidR="00FB4D42" w:rsidRPr="000F0C87" w:rsidRDefault="00FB4D42" w:rsidP="00D57CA4">
            <w:pPr>
              <w:widowControl/>
              <w:jc w:val="center"/>
              <w:rPr>
                <w:color w:val="000000"/>
                <w:kern w:val="0"/>
                <w:szCs w:val="21"/>
              </w:rPr>
            </w:pPr>
          </w:p>
        </w:tc>
      </w:tr>
      <w:tr w:rsidR="00FB4D42" w:rsidRPr="000F0C87" w14:paraId="6036FB16" w14:textId="77777777" w:rsidTr="00D57CA4">
        <w:trPr>
          <w:trHeight w:val="485"/>
        </w:trPr>
        <w:tc>
          <w:tcPr>
            <w:tcW w:w="466" w:type="pct"/>
            <w:vMerge/>
            <w:tcBorders>
              <w:left w:val="single" w:sz="8" w:space="0" w:color="auto"/>
              <w:right w:val="single" w:sz="8" w:space="0" w:color="auto"/>
            </w:tcBorders>
            <w:shd w:val="clear" w:color="auto" w:fill="auto"/>
            <w:vAlign w:val="center"/>
          </w:tcPr>
          <w:p w14:paraId="05C5E0E3" w14:textId="77777777" w:rsidR="00FB4D42" w:rsidRPr="00BF6690" w:rsidRDefault="00FB4D42" w:rsidP="00D57CA4">
            <w:pPr>
              <w:widowControl/>
              <w:jc w:val="center"/>
              <w:rPr>
                <w:color w:val="000000"/>
                <w:kern w:val="0"/>
                <w:szCs w:val="21"/>
              </w:rPr>
            </w:pPr>
          </w:p>
        </w:tc>
        <w:tc>
          <w:tcPr>
            <w:tcW w:w="797" w:type="pct"/>
            <w:tcBorders>
              <w:top w:val="nil"/>
              <w:left w:val="single" w:sz="8" w:space="0" w:color="auto"/>
              <w:bottom w:val="single" w:sz="8" w:space="0" w:color="000000"/>
              <w:right w:val="single" w:sz="4" w:space="0" w:color="auto"/>
            </w:tcBorders>
            <w:shd w:val="clear" w:color="auto" w:fill="auto"/>
            <w:vAlign w:val="center"/>
          </w:tcPr>
          <w:p w14:paraId="135118C5" w14:textId="77777777" w:rsidR="00FB4D42" w:rsidRPr="00B249D4" w:rsidRDefault="00FB4D42" w:rsidP="00D57CA4">
            <w:pPr>
              <w:widowControl/>
              <w:jc w:val="center"/>
              <w:rPr>
                <w:color w:val="000000"/>
                <w:kern w:val="0"/>
                <w:szCs w:val="21"/>
              </w:rPr>
            </w:pPr>
            <w:r w:rsidRPr="00B249D4">
              <w:rPr>
                <w:rFonts w:hint="eastAsia"/>
                <w:color w:val="000000"/>
                <w:kern w:val="0"/>
                <w:szCs w:val="21"/>
              </w:rPr>
              <w:t>经营资格证书</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92FE8CD" w14:textId="77777777" w:rsidR="00FB4D42" w:rsidRPr="00BF6690" w:rsidRDefault="00FB4D42" w:rsidP="00D57CA4">
            <w:pPr>
              <w:widowControl/>
              <w:rPr>
                <w:color w:val="000000"/>
                <w:kern w:val="0"/>
                <w:szCs w:val="21"/>
              </w:rPr>
            </w:pPr>
            <w:r>
              <w:rPr>
                <w:rFonts w:hint="eastAsia"/>
                <w:color w:val="000000"/>
                <w:kern w:val="0"/>
                <w:szCs w:val="21"/>
              </w:rPr>
              <w:t>在有效期内，并列出证书的有效期限</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2E02D2E5" w14:textId="77777777" w:rsidR="00FB4D42" w:rsidRPr="00BF6690" w:rsidRDefault="00FB4D42" w:rsidP="00D57CA4">
            <w:pPr>
              <w:widowControl/>
              <w:jc w:val="center"/>
              <w:rPr>
                <w:color w:val="000000"/>
                <w:kern w:val="0"/>
                <w:szCs w:val="21"/>
              </w:rPr>
            </w:pPr>
            <w:r>
              <w:rPr>
                <w:rFonts w:hint="eastAsia"/>
                <w:color w:val="000000"/>
                <w:kern w:val="0"/>
                <w:szCs w:val="21"/>
              </w:rPr>
              <w:t>—</w:t>
            </w:r>
          </w:p>
        </w:tc>
        <w:tc>
          <w:tcPr>
            <w:tcW w:w="444" w:type="pct"/>
            <w:vMerge/>
            <w:tcBorders>
              <w:left w:val="single" w:sz="4" w:space="0" w:color="auto"/>
              <w:right w:val="single" w:sz="8" w:space="0" w:color="auto"/>
            </w:tcBorders>
            <w:shd w:val="clear" w:color="auto" w:fill="auto"/>
            <w:vAlign w:val="center"/>
          </w:tcPr>
          <w:p w14:paraId="3D616D8A" w14:textId="77777777" w:rsidR="00FB4D42" w:rsidRPr="000F0C87" w:rsidRDefault="00FB4D42" w:rsidP="00D57CA4">
            <w:pPr>
              <w:widowControl/>
              <w:jc w:val="center"/>
              <w:rPr>
                <w:color w:val="000000"/>
                <w:kern w:val="0"/>
                <w:szCs w:val="21"/>
              </w:rPr>
            </w:pPr>
          </w:p>
        </w:tc>
        <w:tc>
          <w:tcPr>
            <w:tcW w:w="500" w:type="pct"/>
            <w:vMerge/>
            <w:tcBorders>
              <w:left w:val="single" w:sz="8" w:space="0" w:color="auto"/>
              <w:right w:val="single" w:sz="8" w:space="0" w:color="auto"/>
            </w:tcBorders>
            <w:shd w:val="clear" w:color="auto" w:fill="auto"/>
            <w:vAlign w:val="center"/>
          </w:tcPr>
          <w:p w14:paraId="5DB41282" w14:textId="77777777" w:rsidR="00FB4D42" w:rsidRPr="000F0C87" w:rsidRDefault="00FB4D42" w:rsidP="00D57CA4">
            <w:pPr>
              <w:widowControl/>
              <w:jc w:val="center"/>
              <w:rPr>
                <w:rFonts w:eastAsia="仿宋_GB2312"/>
                <w:color w:val="000000"/>
                <w:kern w:val="0"/>
                <w:szCs w:val="21"/>
              </w:rPr>
            </w:pPr>
          </w:p>
        </w:tc>
      </w:tr>
      <w:tr w:rsidR="00FB4D42" w:rsidRPr="000F0C87" w14:paraId="17AD5A1E" w14:textId="77777777" w:rsidTr="00D57CA4">
        <w:trPr>
          <w:trHeight w:val="1105"/>
        </w:trPr>
        <w:tc>
          <w:tcPr>
            <w:tcW w:w="466" w:type="pct"/>
            <w:vMerge/>
            <w:tcBorders>
              <w:left w:val="single" w:sz="8" w:space="0" w:color="auto"/>
              <w:right w:val="single" w:sz="8" w:space="0" w:color="auto"/>
            </w:tcBorders>
            <w:shd w:val="clear" w:color="auto" w:fill="auto"/>
            <w:vAlign w:val="center"/>
          </w:tcPr>
          <w:p w14:paraId="384B707B" w14:textId="77777777" w:rsidR="00FB4D42" w:rsidRPr="00BF6690" w:rsidRDefault="00FB4D42" w:rsidP="00D57CA4">
            <w:pPr>
              <w:widowControl/>
              <w:jc w:val="center"/>
              <w:rPr>
                <w:color w:val="000000"/>
                <w:kern w:val="0"/>
                <w:szCs w:val="21"/>
              </w:rPr>
            </w:pPr>
          </w:p>
        </w:tc>
        <w:tc>
          <w:tcPr>
            <w:tcW w:w="797" w:type="pct"/>
            <w:vMerge w:val="restart"/>
            <w:tcBorders>
              <w:top w:val="nil"/>
              <w:left w:val="single" w:sz="8" w:space="0" w:color="auto"/>
              <w:right w:val="single" w:sz="4" w:space="0" w:color="auto"/>
            </w:tcBorders>
            <w:shd w:val="clear" w:color="auto" w:fill="auto"/>
            <w:vAlign w:val="center"/>
          </w:tcPr>
          <w:p w14:paraId="4126F154" w14:textId="77777777" w:rsidR="00FB4D42" w:rsidRPr="00B249D4" w:rsidRDefault="00FB4D42" w:rsidP="00D57CA4">
            <w:pPr>
              <w:widowControl/>
              <w:jc w:val="center"/>
              <w:rPr>
                <w:color w:val="000000"/>
                <w:kern w:val="0"/>
                <w:szCs w:val="21"/>
              </w:rPr>
            </w:pPr>
            <w:r w:rsidRPr="00B249D4">
              <w:rPr>
                <w:rFonts w:hint="eastAsia"/>
                <w:color w:val="000000"/>
                <w:kern w:val="0"/>
                <w:szCs w:val="21"/>
              </w:rPr>
              <w:t>特定经营许可</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E050AC5" w14:textId="77777777" w:rsidR="00FB4D42" w:rsidRPr="00BF6690" w:rsidRDefault="00FB4D42" w:rsidP="00D57CA4">
            <w:pPr>
              <w:widowControl/>
              <w:rPr>
                <w:color w:val="000000"/>
                <w:kern w:val="0"/>
                <w:szCs w:val="21"/>
              </w:rPr>
            </w:pPr>
            <w:r>
              <w:rPr>
                <w:rFonts w:hint="eastAsia"/>
                <w:color w:val="000000"/>
                <w:kern w:val="0"/>
                <w:szCs w:val="21"/>
              </w:rPr>
              <w:t>经营特定的有许可要求商品的组织们提供特定经营许可证，并在有效期内</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727AE694" w14:textId="77777777" w:rsidR="00FB4D42" w:rsidRPr="00BF6690" w:rsidRDefault="00FB4D42" w:rsidP="00D57CA4">
            <w:pPr>
              <w:widowControl/>
              <w:jc w:val="center"/>
              <w:rPr>
                <w:color w:val="000000"/>
                <w:kern w:val="0"/>
                <w:szCs w:val="21"/>
              </w:rPr>
            </w:pPr>
            <w:r>
              <w:rPr>
                <w:rFonts w:hint="eastAsia"/>
                <w:color w:val="000000"/>
                <w:kern w:val="0"/>
                <w:szCs w:val="21"/>
              </w:rPr>
              <w:t>—</w:t>
            </w:r>
          </w:p>
        </w:tc>
        <w:tc>
          <w:tcPr>
            <w:tcW w:w="444" w:type="pct"/>
            <w:vMerge/>
            <w:tcBorders>
              <w:left w:val="single" w:sz="4" w:space="0" w:color="auto"/>
              <w:right w:val="single" w:sz="8" w:space="0" w:color="auto"/>
            </w:tcBorders>
            <w:shd w:val="clear" w:color="auto" w:fill="auto"/>
            <w:vAlign w:val="center"/>
          </w:tcPr>
          <w:p w14:paraId="6FECB2C0" w14:textId="77777777" w:rsidR="00FB4D42" w:rsidRPr="000F0C87" w:rsidRDefault="00FB4D42" w:rsidP="00D57CA4">
            <w:pPr>
              <w:widowControl/>
              <w:jc w:val="center"/>
              <w:rPr>
                <w:color w:val="000000"/>
                <w:kern w:val="0"/>
                <w:szCs w:val="21"/>
              </w:rPr>
            </w:pPr>
          </w:p>
        </w:tc>
        <w:tc>
          <w:tcPr>
            <w:tcW w:w="500" w:type="pct"/>
            <w:vMerge/>
            <w:tcBorders>
              <w:left w:val="single" w:sz="8" w:space="0" w:color="auto"/>
              <w:right w:val="single" w:sz="8" w:space="0" w:color="auto"/>
            </w:tcBorders>
            <w:shd w:val="clear" w:color="auto" w:fill="auto"/>
            <w:vAlign w:val="center"/>
          </w:tcPr>
          <w:p w14:paraId="66925AAC" w14:textId="77777777" w:rsidR="00FB4D42" w:rsidRPr="000F0C87" w:rsidRDefault="00FB4D42" w:rsidP="00D57CA4">
            <w:pPr>
              <w:widowControl/>
              <w:jc w:val="center"/>
              <w:rPr>
                <w:rFonts w:eastAsia="仿宋_GB2312"/>
                <w:color w:val="000000"/>
                <w:kern w:val="0"/>
                <w:szCs w:val="21"/>
              </w:rPr>
            </w:pPr>
          </w:p>
        </w:tc>
      </w:tr>
      <w:tr w:rsidR="00FB4D42" w:rsidRPr="000F0C87" w14:paraId="410EA2BC" w14:textId="77777777" w:rsidTr="00D57CA4">
        <w:trPr>
          <w:trHeight w:val="1105"/>
        </w:trPr>
        <w:tc>
          <w:tcPr>
            <w:tcW w:w="466" w:type="pct"/>
            <w:vMerge/>
            <w:tcBorders>
              <w:left w:val="single" w:sz="8" w:space="0" w:color="auto"/>
              <w:bottom w:val="single" w:sz="4" w:space="0" w:color="auto"/>
              <w:right w:val="single" w:sz="8" w:space="0" w:color="auto"/>
            </w:tcBorders>
            <w:shd w:val="clear" w:color="auto" w:fill="auto"/>
            <w:vAlign w:val="center"/>
          </w:tcPr>
          <w:p w14:paraId="7066FE5F" w14:textId="77777777" w:rsidR="00FB4D42" w:rsidRPr="00BF6690" w:rsidRDefault="00FB4D42" w:rsidP="00D57CA4">
            <w:pPr>
              <w:widowControl/>
              <w:jc w:val="center"/>
              <w:rPr>
                <w:color w:val="000000"/>
                <w:kern w:val="0"/>
                <w:szCs w:val="21"/>
              </w:rPr>
            </w:pPr>
          </w:p>
        </w:tc>
        <w:tc>
          <w:tcPr>
            <w:tcW w:w="797" w:type="pct"/>
            <w:vMerge/>
            <w:tcBorders>
              <w:left w:val="single" w:sz="8" w:space="0" w:color="auto"/>
              <w:bottom w:val="single" w:sz="8" w:space="0" w:color="000000"/>
              <w:right w:val="single" w:sz="4" w:space="0" w:color="auto"/>
            </w:tcBorders>
            <w:shd w:val="clear" w:color="auto" w:fill="auto"/>
            <w:vAlign w:val="center"/>
          </w:tcPr>
          <w:p w14:paraId="3A397BAC" w14:textId="77777777" w:rsidR="00FB4D42" w:rsidRDefault="00FB4D42" w:rsidP="00D57CA4">
            <w:pPr>
              <w:widowControl/>
              <w:jc w:val="center"/>
              <w:rPr>
                <w:color w:val="000000"/>
                <w:kern w:val="0"/>
                <w:szCs w:val="21"/>
                <w:highlight w:val="yellow"/>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A4A4462" w14:textId="77777777" w:rsidR="00FB4D42" w:rsidRPr="00BF6690" w:rsidRDefault="00FB4D42" w:rsidP="00D57CA4">
            <w:pPr>
              <w:widowControl/>
              <w:rPr>
                <w:color w:val="000000"/>
                <w:kern w:val="0"/>
                <w:szCs w:val="21"/>
              </w:rPr>
            </w:pPr>
            <w:r>
              <w:rPr>
                <w:rFonts w:hint="eastAsia"/>
                <w:color w:val="000000"/>
                <w:kern w:val="0"/>
                <w:szCs w:val="21"/>
              </w:rPr>
              <w:t>经营品牌商品的组织，提供商标注册证书或者品牌授权使用证明，并在有效期内</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1E2E47B5" w14:textId="77777777" w:rsidR="00FB4D42" w:rsidRPr="00BF6690" w:rsidRDefault="00FB4D42" w:rsidP="00D57CA4">
            <w:pPr>
              <w:widowControl/>
              <w:jc w:val="center"/>
              <w:rPr>
                <w:color w:val="000000"/>
                <w:kern w:val="0"/>
                <w:szCs w:val="21"/>
              </w:rPr>
            </w:pPr>
            <w:r>
              <w:rPr>
                <w:rFonts w:hint="eastAsia"/>
                <w:color w:val="000000"/>
                <w:kern w:val="0"/>
                <w:szCs w:val="21"/>
              </w:rPr>
              <w:t>—</w:t>
            </w:r>
          </w:p>
        </w:tc>
        <w:tc>
          <w:tcPr>
            <w:tcW w:w="444" w:type="pct"/>
            <w:vMerge/>
            <w:tcBorders>
              <w:left w:val="single" w:sz="4" w:space="0" w:color="auto"/>
              <w:bottom w:val="single" w:sz="8" w:space="0" w:color="000000"/>
              <w:right w:val="single" w:sz="8" w:space="0" w:color="auto"/>
            </w:tcBorders>
            <w:shd w:val="clear" w:color="auto" w:fill="auto"/>
            <w:vAlign w:val="center"/>
          </w:tcPr>
          <w:p w14:paraId="7081B801" w14:textId="77777777" w:rsidR="00FB4D42" w:rsidRPr="000F0C87" w:rsidRDefault="00FB4D42" w:rsidP="00D57CA4">
            <w:pPr>
              <w:widowControl/>
              <w:jc w:val="center"/>
              <w:rPr>
                <w:color w:val="000000"/>
                <w:kern w:val="0"/>
                <w:szCs w:val="21"/>
              </w:rPr>
            </w:pPr>
          </w:p>
        </w:tc>
        <w:tc>
          <w:tcPr>
            <w:tcW w:w="500" w:type="pct"/>
            <w:vMerge/>
            <w:tcBorders>
              <w:left w:val="single" w:sz="8" w:space="0" w:color="auto"/>
              <w:bottom w:val="single" w:sz="4" w:space="0" w:color="auto"/>
              <w:right w:val="single" w:sz="8" w:space="0" w:color="auto"/>
            </w:tcBorders>
            <w:shd w:val="clear" w:color="auto" w:fill="auto"/>
            <w:vAlign w:val="center"/>
          </w:tcPr>
          <w:p w14:paraId="3B7CE29E" w14:textId="77777777" w:rsidR="00FB4D42" w:rsidRPr="000F0C87" w:rsidRDefault="00FB4D42" w:rsidP="00D57CA4">
            <w:pPr>
              <w:widowControl/>
              <w:jc w:val="center"/>
              <w:rPr>
                <w:rFonts w:eastAsia="仿宋_GB2312"/>
                <w:color w:val="000000"/>
                <w:kern w:val="0"/>
                <w:szCs w:val="21"/>
              </w:rPr>
            </w:pPr>
          </w:p>
        </w:tc>
      </w:tr>
      <w:tr w:rsidR="00FB4D42" w:rsidRPr="000F0C87" w14:paraId="5F8A410B" w14:textId="77777777" w:rsidTr="00D57CA4">
        <w:trPr>
          <w:trHeight w:val="378"/>
        </w:trPr>
        <w:tc>
          <w:tcPr>
            <w:tcW w:w="466" w:type="pct"/>
            <w:vMerge w:val="restart"/>
            <w:tcBorders>
              <w:top w:val="single" w:sz="4" w:space="0" w:color="auto"/>
              <w:left w:val="single" w:sz="4" w:space="0" w:color="auto"/>
              <w:right w:val="single" w:sz="4" w:space="0" w:color="auto"/>
            </w:tcBorders>
            <w:shd w:val="clear" w:color="auto" w:fill="auto"/>
            <w:vAlign w:val="center"/>
            <w:hideMark/>
          </w:tcPr>
          <w:p w14:paraId="6985F03E" w14:textId="77777777" w:rsidR="00FB4D42" w:rsidRPr="00BF6690" w:rsidRDefault="00FB4D42" w:rsidP="00D57CA4">
            <w:pPr>
              <w:jc w:val="center"/>
              <w:rPr>
                <w:color w:val="000000"/>
                <w:kern w:val="0"/>
                <w:szCs w:val="21"/>
              </w:rPr>
            </w:pPr>
            <w:r>
              <w:rPr>
                <w:rFonts w:hint="eastAsia"/>
                <w:color w:val="000000"/>
                <w:kern w:val="0"/>
                <w:szCs w:val="21"/>
              </w:rPr>
              <w:t>经营能力</w:t>
            </w:r>
          </w:p>
        </w:tc>
        <w:tc>
          <w:tcPr>
            <w:tcW w:w="797" w:type="pct"/>
            <w:vMerge w:val="restart"/>
            <w:tcBorders>
              <w:top w:val="nil"/>
              <w:left w:val="single" w:sz="4" w:space="0" w:color="auto"/>
              <w:right w:val="single" w:sz="8" w:space="0" w:color="auto"/>
            </w:tcBorders>
            <w:shd w:val="clear" w:color="auto" w:fill="auto"/>
            <w:vAlign w:val="center"/>
            <w:hideMark/>
          </w:tcPr>
          <w:p w14:paraId="525E7495" w14:textId="77777777" w:rsidR="00FB4D42" w:rsidRPr="00BF6690" w:rsidRDefault="00FB4D42" w:rsidP="00D57CA4">
            <w:pPr>
              <w:widowControl/>
              <w:jc w:val="center"/>
              <w:rPr>
                <w:color w:val="000000"/>
                <w:kern w:val="0"/>
                <w:szCs w:val="21"/>
              </w:rPr>
            </w:pPr>
            <w:r>
              <w:rPr>
                <w:rFonts w:hint="eastAsia"/>
                <w:color w:val="000000"/>
                <w:kern w:val="0"/>
                <w:szCs w:val="21"/>
              </w:rPr>
              <w:t>人力资源配置</w:t>
            </w:r>
          </w:p>
        </w:tc>
        <w:tc>
          <w:tcPr>
            <w:tcW w:w="1387" w:type="pct"/>
            <w:tcBorders>
              <w:top w:val="single" w:sz="4" w:space="0" w:color="auto"/>
              <w:left w:val="nil"/>
              <w:bottom w:val="single" w:sz="8" w:space="0" w:color="auto"/>
              <w:right w:val="single" w:sz="4" w:space="0" w:color="auto"/>
            </w:tcBorders>
            <w:shd w:val="clear" w:color="auto" w:fill="auto"/>
            <w:vAlign w:val="center"/>
            <w:hideMark/>
          </w:tcPr>
          <w:p w14:paraId="0CAB4DDA" w14:textId="77777777" w:rsidR="00FB4D42" w:rsidRPr="00BF6690" w:rsidRDefault="00FB4D42" w:rsidP="00D57CA4">
            <w:pPr>
              <w:widowControl/>
              <w:rPr>
                <w:color w:val="000000"/>
                <w:kern w:val="0"/>
                <w:szCs w:val="21"/>
              </w:rPr>
            </w:pPr>
            <w:r>
              <w:rPr>
                <w:rFonts w:hint="eastAsia"/>
                <w:color w:val="000000"/>
                <w:kern w:val="0"/>
                <w:szCs w:val="21"/>
              </w:rPr>
              <w:t>配置与销售各环节相关的岗位</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64FE1" w14:textId="77777777" w:rsidR="00FB4D42" w:rsidRDefault="00FB4D42" w:rsidP="00D57CA4">
            <w:pPr>
              <w:widowControl/>
              <w:jc w:val="left"/>
              <w:rPr>
                <w:color w:val="000000"/>
                <w:kern w:val="0"/>
                <w:szCs w:val="21"/>
              </w:rPr>
            </w:pPr>
            <w:r>
              <w:rPr>
                <w:rFonts w:hint="eastAsia"/>
                <w:color w:val="000000"/>
                <w:kern w:val="0"/>
                <w:szCs w:val="21"/>
              </w:rPr>
              <w:t>岗位配置完全符合销售各环节要求，</w:t>
            </w:r>
            <w:r>
              <w:rPr>
                <w:color w:val="000000"/>
                <w:kern w:val="0"/>
                <w:szCs w:val="21"/>
              </w:rPr>
              <w:t>2</w:t>
            </w:r>
            <w:r>
              <w:rPr>
                <w:rFonts w:hint="eastAsia"/>
                <w:color w:val="000000"/>
                <w:kern w:val="0"/>
                <w:szCs w:val="21"/>
              </w:rPr>
              <w:t>分；</w:t>
            </w:r>
          </w:p>
          <w:p w14:paraId="12C3409C" w14:textId="77777777" w:rsidR="00FB4D42" w:rsidRDefault="00FB4D42" w:rsidP="00D57CA4">
            <w:pPr>
              <w:widowControl/>
              <w:jc w:val="left"/>
              <w:rPr>
                <w:color w:val="000000"/>
                <w:kern w:val="0"/>
                <w:szCs w:val="21"/>
              </w:rPr>
            </w:pPr>
            <w:r>
              <w:rPr>
                <w:rFonts w:hint="eastAsia"/>
                <w:color w:val="000000"/>
                <w:kern w:val="0"/>
                <w:szCs w:val="21"/>
              </w:rPr>
              <w:t>岗位配置基本符合销售各环节要求，</w:t>
            </w:r>
            <w:r>
              <w:rPr>
                <w:color w:val="000000"/>
                <w:kern w:val="0"/>
                <w:szCs w:val="21"/>
              </w:rPr>
              <w:t>1</w:t>
            </w:r>
            <w:r>
              <w:rPr>
                <w:rFonts w:hint="eastAsia"/>
                <w:color w:val="000000"/>
                <w:kern w:val="0"/>
                <w:szCs w:val="21"/>
              </w:rPr>
              <w:t>分；</w:t>
            </w:r>
          </w:p>
          <w:p w14:paraId="67925A4A" w14:textId="77777777" w:rsidR="00FB4D42" w:rsidRPr="00BF6690" w:rsidRDefault="00FB4D42" w:rsidP="00D57CA4">
            <w:pPr>
              <w:widowControl/>
              <w:jc w:val="left"/>
              <w:rPr>
                <w:color w:val="000000"/>
                <w:kern w:val="0"/>
                <w:szCs w:val="21"/>
              </w:rPr>
            </w:pPr>
            <w:r>
              <w:rPr>
                <w:rFonts w:hint="eastAsia"/>
                <w:color w:val="000000"/>
                <w:kern w:val="0"/>
                <w:szCs w:val="21"/>
              </w:rPr>
              <w:t>岗位配置基本不符合销售各环节要求，</w:t>
            </w:r>
            <w:r>
              <w:rPr>
                <w:color w:val="000000"/>
                <w:kern w:val="0"/>
                <w:szCs w:val="21"/>
              </w:rPr>
              <w:t>0</w:t>
            </w:r>
            <w:r>
              <w:rPr>
                <w:rFonts w:hint="eastAsia"/>
                <w:color w:val="000000"/>
                <w:kern w:val="0"/>
                <w:szCs w:val="21"/>
              </w:rPr>
              <w:t>分。</w:t>
            </w:r>
          </w:p>
        </w:tc>
        <w:tc>
          <w:tcPr>
            <w:tcW w:w="444" w:type="pct"/>
            <w:vMerge w:val="restart"/>
            <w:tcBorders>
              <w:top w:val="nil"/>
              <w:left w:val="single" w:sz="4" w:space="0" w:color="auto"/>
              <w:right w:val="single" w:sz="4" w:space="0" w:color="auto"/>
            </w:tcBorders>
            <w:shd w:val="clear" w:color="auto" w:fill="auto"/>
            <w:vAlign w:val="center"/>
            <w:hideMark/>
          </w:tcPr>
          <w:p w14:paraId="749EBCDE" w14:textId="77777777" w:rsidR="00FB4D42" w:rsidRPr="000F0C87" w:rsidRDefault="00FB4D42" w:rsidP="00D57CA4">
            <w:pPr>
              <w:widowControl/>
              <w:jc w:val="center"/>
              <w:rPr>
                <w:color w:val="000000"/>
                <w:kern w:val="0"/>
                <w:szCs w:val="21"/>
              </w:rPr>
            </w:pPr>
            <w:r>
              <w:rPr>
                <w:color w:val="000000"/>
                <w:kern w:val="0"/>
                <w:szCs w:val="21"/>
              </w:rPr>
              <w:t>1</w:t>
            </w:r>
            <w:r>
              <w:rPr>
                <w:rFonts w:hint="eastAsia"/>
                <w:color w:val="000000"/>
                <w:kern w:val="0"/>
                <w:szCs w:val="21"/>
              </w:rPr>
              <w:t>3</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8C097BF" w14:textId="77777777" w:rsidR="00FB4D42" w:rsidRPr="000F0C87" w:rsidRDefault="00FB4D42" w:rsidP="00D57CA4">
            <w:pPr>
              <w:widowControl/>
              <w:jc w:val="center"/>
              <w:rPr>
                <w:color w:val="000000"/>
                <w:kern w:val="0"/>
                <w:szCs w:val="21"/>
              </w:rPr>
            </w:pPr>
          </w:p>
        </w:tc>
      </w:tr>
      <w:tr w:rsidR="00FB4D42" w:rsidRPr="000F0C87" w14:paraId="3D23D52F" w14:textId="77777777" w:rsidTr="00D57CA4">
        <w:trPr>
          <w:trHeight w:val="378"/>
        </w:trPr>
        <w:tc>
          <w:tcPr>
            <w:tcW w:w="466" w:type="pct"/>
            <w:vMerge/>
            <w:tcBorders>
              <w:left w:val="single" w:sz="4" w:space="0" w:color="auto"/>
              <w:right w:val="single" w:sz="4" w:space="0" w:color="auto"/>
            </w:tcBorders>
            <w:shd w:val="clear" w:color="auto" w:fill="auto"/>
            <w:vAlign w:val="center"/>
          </w:tcPr>
          <w:p w14:paraId="55EE27D9" w14:textId="77777777" w:rsidR="00FB4D42" w:rsidRDefault="00FB4D42" w:rsidP="00D57CA4">
            <w:pPr>
              <w:jc w:val="center"/>
              <w:rPr>
                <w:color w:val="000000"/>
                <w:kern w:val="0"/>
                <w:szCs w:val="21"/>
              </w:rPr>
            </w:pPr>
          </w:p>
        </w:tc>
        <w:tc>
          <w:tcPr>
            <w:tcW w:w="797" w:type="pct"/>
            <w:vMerge/>
            <w:tcBorders>
              <w:left w:val="single" w:sz="4" w:space="0" w:color="auto"/>
              <w:bottom w:val="single" w:sz="8" w:space="0" w:color="000000"/>
              <w:right w:val="single" w:sz="8" w:space="0" w:color="auto"/>
            </w:tcBorders>
            <w:shd w:val="clear" w:color="auto" w:fill="auto"/>
            <w:vAlign w:val="center"/>
          </w:tcPr>
          <w:p w14:paraId="2C7B9C68" w14:textId="77777777" w:rsidR="00FB4D42" w:rsidRDefault="00FB4D42" w:rsidP="00D57CA4">
            <w:pPr>
              <w:widowControl/>
              <w:jc w:val="center"/>
              <w:rPr>
                <w:color w:val="000000"/>
                <w:kern w:val="0"/>
                <w:szCs w:val="21"/>
              </w:rPr>
            </w:pPr>
          </w:p>
        </w:tc>
        <w:tc>
          <w:tcPr>
            <w:tcW w:w="1387" w:type="pct"/>
            <w:tcBorders>
              <w:top w:val="single" w:sz="4" w:space="0" w:color="auto"/>
              <w:left w:val="nil"/>
              <w:bottom w:val="single" w:sz="8" w:space="0" w:color="auto"/>
              <w:right w:val="single" w:sz="4" w:space="0" w:color="auto"/>
            </w:tcBorders>
            <w:shd w:val="clear" w:color="auto" w:fill="auto"/>
            <w:vAlign w:val="center"/>
          </w:tcPr>
          <w:p w14:paraId="1D2BFCD4" w14:textId="77777777" w:rsidR="00FB4D42" w:rsidRPr="00BF6690" w:rsidRDefault="00FB4D42" w:rsidP="00D57CA4">
            <w:pPr>
              <w:widowControl/>
              <w:rPr>
                <w:color w:val="000000"/>
                <w:kern w:val="0"/>
                <w:szCs w:val="21"/>
              </w:rPr>
            </w:pPr>
            <w:r>
              <w:rPr>
                <w:rFonts w:hint="eastAsia"/>
                <w:color w:val="000000"/>
                <w:kern w:val="0"/>
                <w:szCs w:val="21"/>
              </w:rPr>
              <w:t>人员能力和数量确保满足销售需求</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3B8F0996" w14:textId="77777777" w:rsidR="00FB4D42" w:rsidRDefault="00FB4D42" w:rsidP="00D57CA4">
            <w:pPr>
              <w:widowControl/>
              <w:jc w:val="left"/>
              <w:rPr>
                <w:color w:val="000000"/>
                <w:kern w:val="0"/>
                <w:szCs w:val="21"/>
              </w:rPr>
            </w:pPr>
            <w:r>
              <w:rPr>
                <w:rFonts w:hint="eastAsia"/>
                <w:color w:val="000000"/>
                <w:kern w:val="0"/>
                <w:szCs w:val="21"/>
              </w:rPr>
              <w:t>人员能力和数量完全符合销售需求，</w:t>
            </w:r>
            <w:r>
              <w:rPr>
                <w:color w:val="000000"/>
                <w:kern w:val="0"/>
                <w:szCs w:val="21"/>
              </w:rPr>
              <w:t>2</w:t>
            </w:r>
            <w:r>
              <w:rPr>
                <w:rFonts w:hint="eastAsia"/>
                <w:color w:val="000000"/>
                <w:kern w:val="0"/>
                <w:szCs w:val="21"/>
              </w:rPr>
              <w:t>分；</w:t>
            </w:r>
          </w:p>
          <w:p w14:paraId="796F9EA6" w14:textId="77777777" w:rsidR="00FB4D42" w:rsidRDefault="00FB4D42" w:rsidP="00D57CA4">
            <w:pPr>
              <w:widowControl/>
              <w:jc w:val="left"/>
              <w:rPr>
                <w:color w:val="000000"/>
                <w:kern w:val="0"/>
                <w:szCs w:val="21"/>
              </w:rPr>
            </w:pPr>
            <w:r>
              <w:rPr>
                <w:rFonts w:hint="eastAsia"/>
                <w:color w:val="000000"/>
                <w:kern w:val="0"/>
                <w:szCs w:val="21"/>
              </w:rPr>
              <w:t>人员能力和数量基本符合销售需求，</w:t>
            </w:r>
            <w:r>
              <w:rPr>
                <w:color w:val="000000"/>
                <w:kern w:val="0"/>
                <w:szCs w:val="21"/>
              </w:rPr>
              <w:t>1</w:t>
            </w:r>
            <w:r>
              <w:rPr>
                <w:rFonts w:hint="eastAsia"/>
                <w:color w:val="000000"/>
                <w:kern w:val="0"/>
                <w:szCs w:val="21"/>
              </w:rPr>
              <w:t>分；</w:t>
            </w:r>
          </w:p>
          <w:p w14:paraId="4A263A5E" w14:textId="77777777" w:rsidR="00FB4D42" w:rsidRPr="00BF6690" w:rsidRDefault="00FB4D42" w:rsidP="00D57CA4">
            <w:pPr>
              <w:widowControl/>
              <w:jc w:val="left"/>
              <w:rPr>
                <w:color w:val="000000"/>
                <w:kern w:val="0"/>
                <w:szCs w:val="21"/>
              </w:rPr>
            </w:pPr>
            <w:r>
              <w:rPr>
                <w:rFonts w:hint="eastAsia"/>
                <w:color w:val="000000"/>
                <w:kern w:val="0"/>
                <w:szCs w:val="21"/>
              </w:rPr>
              <w:t>人员能力和数量基本不符合销售需求，</w:t>
            </w:r>
            <w:r>
              <w:rPr>
                <w:color w:val="000000"/>
                <w:kern w:val="0"/>
                <w:szCs w:val="21"/>
              </w:rPr>
              <w:t>0</w:t>
            </w:r>
            <w:r>
              <w:rPr>
                <w:rFonts w:hint="eastAsia"/>
                <w:color w:val="000000"/>
                <w:kern w:val="0"/>
                <w:szCs w:val="21"/>
              </w:rPr>
              <w:t>分。</w:t>
            </w:r>
          </w:p>
        </w:tc>
        <w:tc>
          <w:tcPr>
            <w:tcW w:w="444" w:type="pct"/>
            <w:vMerge/>
            <w:tcBorders>
              <w:left w:val="single" w:sz="4" w:space="0" w:color="auto"/>
              <w:right w:val="single" w:sz="4" w:space="0" w:color="auto"/>
            </w:tcBorders>
            <w:shd w:val="clear" w:color="auto" w:fill="auto"/>
            <w:vAlign w:val="center"/>
          </w:tcPr>
          <w:p w14:paraId="379A0FED"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C61C087" w14:textId="77777777" w:rsidR="00FB4D42" w:rsidRPr="000F0C87" w:rsidRDefault="00FB4D42" w:rsidP="00D57CA4">
            <w:pPr>
              <w:widowControl/>
              <w:jc w:val="center"/>
              <w:rPr>
                <w:color w:val="000000"/>
                <w:kern w:val="0"/>
                <w:szCs w:val="21"/>
              </w:rPr>
            </w:pPr>
          </w:p>
        </w:tc>
      </w:tr>
      <w:tr w:rsidR="00FB4D42" w:rsidRPr="000F0C87" w14:paraId="6DEF12D1" w14:textId="77777777" w:rsidTr="00756BCD">
        <w:trPr>
          <w:trHeight w:val="257"/>
        </w:trPr>
        <w:tc>
          <w:tcPr>
            <w:tcW w:w="466" w:type="pct"/>
            <w:vMerge/>
            <w:tcBorders>
              <w:left w:val="single" w:sz="4" w:space="0" w:color="auto"/>
              <w:right w:val="single" w:sz="4" w:space="0" w:color="auto"/>
            </w:tcBorders>
            <w:shd w:val="clear" w:color="auto" w:fill="auto"/>
            <w:vAlign w:val="center"/>
            <w:hideMark/>
          </w:tcPr>
          <w:p w14:paraId="22B63342" w14:textId="77777777" w:rsidR="00FB4D42" w:rsidRPr="00BF6690" w:rsidRDefault="00FB4D42" w:rsidP="00D57CA4">
            <w:pPr>
              <w:jc w:val="center"/>
              <w:rPr>
                <w:color w:val="000000"/>
                <w:kern w:val="0"/>
                <w:szCs w:val="21"/>
              </w:rPr>
            </w:pPr>
          </w:p>
        </w:tc>
        <w:tc>
          <w:tcPr>
            <w:tcW w:w="797" w:type="pct"/>
            <w:vMerge w:val="restart"/>
            <w:tcBorders>
              <w:top w:val="nil"/>
              <w:left w:val="single" w:sz="4" w:space="0" w:color="auto"/>
              <w:right w:val="single" w:sz="8" w:space="0" w:color="auto"/>
            </w:tcBorders>
            <w:shd w:val="clear" w:color="auto" w:fill="auto"/>
            <w:vAlign w:val="center"/>
            <w:hideMark/>
          </w:tcPr>
          <w:p w14:paraId="42D933E2" w14:textId="77777777" w:rsidR="00FB4D42" w:rsidRPr="00BF6690" w:rsidRDefault="00FB4D42" w:rsidP="00D57CA4">
            <w:pPr>
              <w:widowControl/>
              <w:jc w:val="left"/>
              <w:rPr>
                <w:color w:val="000000"/>
                <w:kern w:val="0"/>
                <w:szCs w:val="21"/>
              </w:rPr>
            </w:pPr>
            <w:r>
              <w:rPr>
                <w:rFonts w:hint="eastAsia"/>
                <w:color w:val="000000"/>
                <w:kern w:val="0"/>
                <w:szCs w:val="21"/>
              </w:rPr>
              <w:t>风险防控能力</w:t>
            </w:r>
          </w:p>
        </w:tc>
        <w:tc>
          <w:tcPr>
            <w:tcW w:w="1387" w:type="pct"/>
            <w:tcBorders>
              <w:top w:val="nil"/>
              <w:left w:val="nil"/>
              <w:bottom w:val="single" w:sz="8" w:space="0" w:color="auto"/>
              <w:right w:val="single" w:sz="4" w:space="0" w:color="auto"/>
            </w:tcBorders>
            <w:shd w:val="clear" w:color="auto" w:fill="auto"/>
            <w:vAlign w:val="center"/>
            <w:hideMark/>
          </w:tcPr>
          <w:p w14:paraId="21A834D4" w14:textId="77777777" w:rsidR="00FB4D42" w:rsidRPr="00BF6690" w:rsidRDefault="00FB4D42" w:rsidP="00D57CA4">
            <w:pPr>
              <w:widowControl/>
              <w:rPr>
                <w:color w:val="000000"/>
                <w:kern w:val="0"/>
                <w:szCs w:val="21"/>
              </w:rPr>
            </w:pPr>
            <w:r>
              <w:rPr>
                <w:rFonts w:hint="eastAsia"/>
                <w:color w:val="000000"/>
                <w:kern w:val="0"/>
                <w:szCs w:val="21"/>
              </w:rPr>
              <w:t>建立风险防范制度</w:t>
            </w:r>
          </w:p>
        </w:tc>
        <w:tc>
          <w:tcPr>
            <w:tcW w:w="1406"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CFF66AE" w14:textId="77777777" w:rsidR="00FB4D42" w:rsidRPr="00100464" w:rsidRDefault="00FB4D42" w:rsidP="00D57CA4">
            <w:pPr>
              <w:widowControl/>
              <w:jc w:val="left"/>
              <w:rPr>
                <w:color w:val="000000"/>
                <w:kern w:val="0"/>
                <w:szCs w:val="21"/>
              </w:rPr>
            </w:pPr>
            <w:r w:rsidRPr="00100464">
              <w:rPr>
                <w:rFonts w:hint="eastAsia"/>
                <w:color w:val="000000"/>
                <w:kern w:val="0"/>
                <w:szCs w:val="21"/>
              </w:rPr>
              <w:t>建立了完善的</w:t>
            </w:r>
            <w:r>
              <w:rPr>
                <w:rFonts w:hint="eastAsia"/>
                <w:color w:val="000000"/>
                <w:kern w:val="0"/>
                <w:szCs w:val="21"/>
              </w:rPr>
              <w:t>风险防范</w:t>
            </w:r>
            <w:r w:rsidRPr="00100464">
              <w:rPr>
                <w:rFonts w:hint="eastAsia"/>
                <w:color w:val="000000"/>
                <w:kern w:val="0"/>
                <w:szCs w:val="21"/>
              </w:rPr>
              <w:t>制度</w:t>
            </w:r>
            <w:r>
              <w:rPr>
                <w:rFonts w:hint="eastAsia"/>
                <w:color w:val="000000"/>
                <w:kern w:val="0"/>
                <w:szCs w:val="21"/>
              </w:rPr>
              <w:t>，</w:t>
            </w:r>
            <w:r>
              <w:rPr>
                <w:color w:val="000000"/>
                <w:kern w:val="0"/>
                <w:szCs w:val="21"/>
              </w:rPr>
              <w:t>1</w:t>
            </w:r>
            <w:r>
              <w:rPr>
                <w:rFonts w:hint="eastAsia"/>
                <w:color w:val="000000"/>
                <w:kern w:val="0"/>
                <w:szCs w:val="21"/>
              </w:rPr>
              <w:t>分；</w:t>
            </w:r>
          </w:p>
          <w:p w14:paraId="7D130DDB" w14:textId="77777777" w:rsidR="00FB4D42" w:rsidRPr="00100464" w:rsidRDefault="00FB4D42" w:rsidP="00D57CA4">
            <w:pPr>
              <w:widowControl/>
              <w:jc w:val="left"/>
              <w:rPr>
                <w:color w:val="000000"/>
                <w:kern w:val="0"/>
                <w:szCs w:val="21"/>
              </w:rPr>
            </w:pPr>
            <w:r>
              <w:rPr>
                <w:rFonts w:hint="eastAsia"/>
                <w:color w:val="000000"/>
                <w:kern w:val="0"/>
                <w:szCs w:val="21"/>
              </w:rPr>
              <w:t>风险防范</w:t>
            </w:r>
            <w:r w:rsidRPr="00100464">
              <w:rPr>
                <w:rFonts w:hint="eastAsia"/>
                <w:color w:val="000000"/>
                <w:kern w:val="0"/>
                <w:szCs w:val="21"/>
              </w:rPr>
              <w:t>制度得到了严格遵守和运行</w:t>
            </w:r>
            <w:r>
              <w:rPr>
                <w:rFonts w:hint="eastAsia"/>
                <w:color w:val="000000"/>
                <w:kern w:val="0"/>
                <w:szCs w:val="21"/>
              </w:rPr>
              <w:t>，</w:t>
            </w:r>
            <w:r>
              <w:rPr>
                <w:rFonts w:hint="eastAsia"/>
                <w:color w:val="000000"/>
                <w:kern w:val="0"/>
                <w:szCs w:val="21"/>
              </w:rPr>
              <w:t>2</w:t>
            </w:r>
            <w:r>
              <w:rPr>
                <w:rFonts w:hint="eastAsia"/>
                <w:color w:val="000000"/>
                <w:kern w:val="0"/>
                <w:szCs w:val="21"/>
              </w:rPr>
              <w:t>分；</w:t>
            </w:r>
          </w:p>
          <w:p w14:paraId="5F0772EF" w14:textId="77777777" w:rsidR="00FB4D42" w:rsidRPr="00BF6690" w:rsidRDefault="00FB4D42" w:rsidP="00D57CA4">
            <w:pPr>
              <w:widowControl/>
              <w:jc w:val="left"/>
              <w:rPr>
                <w:color w:val="000000"/>
                <w:kern w:val="0"/>
                <w:szCs w:val="21"/>
              </w:rPr>
            </w:pPr>
            <w:r>
              <w:rPr>
                <w:rFonts w:hint="eastAsia"/>
                <w:color w:val="000000"/>
                <w:kern w:val="0"/>
                <w:szCs w:val="21"/>
              </w:rPr>
              <w:t>风险防范</w:t>
            </w:r>
            <w:r w:rsidRPr="00100464">
              <w:rPr>
                <w:rFonts w:hint="eastAsia"/>
                <w:color w:val="000000"/>
                <w:kern w:val="0"/>
                <w:szCs w:val="21"/>
              </w:rPr>
              <w:t>效果良好</w:t>
            </w:r>
            <w:r>
              <w:rPr>
                <w:rFonts w:hint="eastAsia"/>
                <w:color w:val="000000"/>
                <w:kern w:val="0"/>
                <w:szCs w:val="21"/>
              </w:rPr>
              <w:t>，</w:t>
            </w:r>
            <w:r>
              <w:rPr>
                <w:color w:val="000000"/>
                <w:kern w:val="0"/>
                <w:szCs w:val="21"/>
              </w:rPr>
              <w:t>3</w:t>
            </w:r>
            <w:r>
              <w:rPr>
                <w:rFonts w:hint="eastAsia"/>
                <w:color w:val="000000"/>
                <w:kern w:val="0"/>
                <w:szCs w:val="21"/>
              </w:rPr>
              <w:t>分。</w:t>
            </w:r>
          </w:p>
        </w:tc>
        <w:tc>
          <w:tcPr>
            <w:tcW w:w="444" w:type="pct"/>
            <w:vMerge/>
            <w:tcBorders>
              <w:left w:val="single" w:sz="8" w:space="0" w:color="auto"/>
              <w:right w:val="single" w:sz="4" w:space="0" w:color="auto"/>
            </w:tcBorders>
            <w:shd w:val="clear" w:color="auto" w:fill="auto"/>
            <w:vAlign w:val="center"/>
            <w:hideMark/>
          </w:tcPr>
          <w:p w14:paraId="3BD115B6" w14:textId="77777777" w:rsidR="00FB4D42" w:rsidRPr="000F0C87" w:rsidRDefault="00FB4D42" w:rsidP="00D57CA4">
            <w:pPr>
              <w:widowControl/>
              <w:jc w:val="left"/>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F3ACD9E" w14:textId="77777777" w:rsidR="00FB4D42" w:rsidRPr="000F0C87" w:rsidRDefault="00FB4D42" w:rsidP="00D57CA4">
            <w:pPr>
              <w:widowControl/>
              <w:jc w:val="left"/>
              <w:rPr>
                <w:color w:val="000000"/>
                <w:kern w:val="0"/>
                <w:szCs w:val="21"/>
              </w:rPr>
            </w:pPr>
          </w:p>
        </w:tc>
      </w:tr>
      <w:tr w:rsidR="00FB4D42" w:rsidRPr="000F0C87" w14:paraId="02FA92E3" w14:textId="77777777" w:rsidTr="00756BCD">
        <w:trPr>
          <w:trHeight w:val="577"/>
        </w:trPr>
        <w:tc>
          <w:tcPr>
            <w:tcW w:w="466" w:type="pct"/>
            <w:vMerge/>
            <w:tcBorders>
              <w:left w:val="single" w:sz="4" w:space="0" w:color="auto"/>
              <w:right w:val="single" w:sz="4" w:space="0" w:color="auto"/>
            </w:tcBorders>
            <w:shd w:val="clear" w:color="auto" w:fill="auto"/>
            <w:vAlign w:val="center"/>
          </w:tcPr>
          <w:p w14:paraId="07B1D5C3" w14:textId="77777777" w:rsidR="00FB4D42" w:rsidRPr="00BF6690" w:rsidRDefault="00FB4D42" w:rsidP="00D57CA4">
            <w:pPr>
              <w:jc w:val="center"/>
              <w:rPr>
                <w:color w:val="000000"/>
                <w:kern w:val="0"/>
                <w:szCs w:val="21"/>
              </w:rPr>
            </w:pPr>
          </w:p>
        </w:tc>
        <w:tc>
          <w:tcPr>
            <w:tcW w:w="797" w:type="pct"/>
            <w:vMerge/>
            <w:tcBorders>
              <w:left w:val="single" w:sz="4" w:space="0" w:color="auto"/>
              <w:bottom w:val="single" w:sz="8" w:space="0" w:color="000000"/>
              <w:right w:val="single" w:sz="8" w:space="0" w:color="auto"/>
            </w:tcBorders>
            <w:shd w:val="clear" w:color="auto" w:fill="auto"/>
            <w:vAlign w:val="center"/>
          </w:tcPr>
          <w:p w14:paraId="4C625ACD" w14:textId="77777777" w:rsidR="00FB4D42" w:rsidRDefault="00FB4D42" w:rsidP="00D57CA4">
            <w:pPr>
              <w:widowControl/>
              <w:jc w:val="left"/>
              <w:rPr>
                <w:color w:val="000000"/>
                <w:kern w:val="0"/>
                <w:szCs w:val="21"/>
              </w:rPr>
            </w:pPr>
          </w:p>
        </w:tc>
        <w:tc>
          <w:tcPr>
            <w:tcW w:w="1387" w:type="pct"/>
            <w:tcBorders>
              <w:top w:val="nil"/>
              <w:left w:val="nil"/>
              <w:bottom w:val="single" w:sz="8" w:space="0" w:color="auto"/>
              <w:right w:val="single" w:sz="4" w:space="0" w:color="auto"/>
            </w:tcBorders>
            <w:shd w:val="clear" w:color="auto" w:fill="auto"/>
            <w:vAlign w:val="center"/>
          </w:tcPr>
          <w:p w14:paraId="744256D1" w14:textId="77777777" w:rsidR="00FB4D42" w:rsidRPr="00BF6690" w:rsidRDefault="00FB4D42" w:rsidP="00D57CA4">
            <w:pPr>
              <w:widowControl/>
              <w:rPr>
                <w:color w:val="000000"/>
                <w:kern w:val="0"/>
                <w:szCs w:val="21"/>
              </w:rPr>
            </w:pPr>
            <w:r>
              <w:rPr>
                <w:rFonts w:hint="eastAsia"/>
                <w:color w:val="000000"/>
                <w:kern w:val="0"/>
                <w:szCs w:val="21"/>
              </w:rPr>
              <w:t>根据营销环境、销售情况等，能够及时做出商品上下架响应</w:t>
            </w:r>
          </w:p>
        </w:tc>
        <w:tc>
          <w:tcPr>
            <w:tcW w:w="1406" w:type="pct"/>
            <w:tcBorders>
              <w:top w:val="single" w:sz="4" w:space="0" w:color="auto"/>
              <w:left w:val="single" w:sz="4" w:space="0" w:color="auto"/>
              <w:bottom w:val="single" w:sz="4" w:space="0" w:color="auto"/>
              <w:right w:val="single" w:sz="8" w:space="0" w:color="auto"/>
            </w:tcBorders>
            <w:shd w:val="clear" w:color="auto" w:fill="auto"/>
            <w:vAlign w:val="center"/>
          </w:tcPr>
          <w:p w14:paraId="300982CB" w14:textId="77777777" w:rsidR="00FB4D42" w:rsidRDefault="00FB4D42" w:rsidP="00D57CA4">
            <w:pPr>
              <w:widowControl/>
              <w:jc w:val="left"/>
              <w:rPr>
                <w:color w:val="000000"/>
                <w:kern w:val="0"/>
                <w:szCs w:val="21"/>
              </w:rPr>
            </w:pPr>
            <w:r>
              <w:rPr>
                <w:rFonts w:hint="eastAsia"/>
                <w:color w:val="000000"/>
                <w:kern w:val="0"/>
                <w:szCs w:val="21"/>
              </w:rPr>
              <w:t>企业能够</w:t>
            </w:r>
            <w:r>
              <w:rPr>
                <w:color w:val="000000"/>
                <w:kern w:val="0"/>
                <w:szCs w:val="21"/>
              </w:rPr>
              <w:t>12</w:t>
            </w:r>
            <w:r>
              <w:rPr>
                <w:rFonts w:hint="eastAsia"/>
                <w:color w:val="000000"/>
                <w:kern w:val="0"/>
                <w:szCs w:val="21"/>
              </w:rPr>
              <w:t>小时内</w:t>
            </w:r>
            <w:r w:rsidRPr="007F6771">
              <w:rPr>
                <w:rFonts w:hint="eastAsia"/>
                <w:color w:val="000000"/>
                <w:kern w:val="0"/>
                <w:szCs w:val="21"/>
              </w:rPr>
              <w:t>做出商品上下架响应</w:t>
            </w:r>
            <w:r>
              <w:rPr>
                <w:rFonts w:hint="eastAsia"/>
                <w:color w:val="000000"/>
                <w:kern w:val="0"/>
                <w:szCs w:val="21"/>
              </w:rPr>
              <w:t>，</w:t>
            </w:r>
            <w:r>
              <w:rPr>
                <w:rFonts w:hint="eastAsia"/>
                <w:color w:val="000000"/>
                <w:kern w:val="0"/>
                <w:szCs w:val="21"/>
              </w:rPr>
              <w:t>3</w:t>
            </w:r>
            <w:r>
              <w:rPr>
                <w:rFonts w:hint="eastAsia"/>
                <w:color w:val="000000"/>
                <w:kern w:val="0"/>
                <w:szCs w:val="21"/>
              </w:rPr>
              <w:t>分；</w:t>
            </w:r>
          </w:p>
          <w:p w14:paraId="77EB6AC1" w14:textId="77777777" w:rsidR="00FB4D42" w:rsidRDefault="00FB4D42" w:rsidP="00D57CA4">
            <w:pPr>
              <w:widowControl/>
              <w:jc w:val="left"/>
              <w:rPr>
                <w:color w:val="000000"/>
                <w:kern w:val="0"/>
                <w:szCs w:val="21"/>
              </w:rPr>
            </w:pPr>
            <w:r>
              <w:rPr>
                <w:rFonts w:hint="eastAsia"/>
                <w:color w:val="000000"/>
                <w:kern w:val="0"/>
                <w:szCs w:val="21"/>
              </w:rPr>
              <w:lastRenderedPageBreak/>
              <w:t>企业</w:t>
            </w:r>
            <w:r w:rsidRPr="007F6771">
              <w:rPr>
                <w:rFonts w:hint="eastAsia"/>
                <w:color w:val="000000"/>
                <w:kern w:val="0"/>
                <w:szCs w:val="21"/>
              </w:rPr>
              <w:t>能够</w:t>
            </w:r>
            <w:r>
              <w:rPr>
                <w:rFonts w:hint="eastAsia"/>
                <w:color w:val="000000"/>
                <w:kern w:val="0"/>
                <w:szCs w:val="21"/>
              </w:rPr>
              <w:t>2</w:t>
            </w:r>
            <w:r>
              <w:rPr>
                <w:color w:val="000000"/>
                <w:kern w:val="0"/>
                <w:szCs w:val="21"/>
              </w:rPr>
              <w:t>4</w:t>
            </w:r>
            <w:r>
              <w:rPr>
                <w:rFonts w:hint="eastAsia"/>
                <w:color w:val="000000"/>
                <w:kern w:val="0"/>
                <w:szCs w:val="21"/>
              </w:rPr>
              <w:t>小时内</w:t>
            </w:r>
            <w:r w:rsidRPr="007F6771">
              <w:rPr>
                <w:rFonts w:hint="eastAsia"/>
                <w:color w:val="000000"/>
                <w:kern w:val="0"/>
                <w:szCs w:val="21"/>
              </w:rPr>
              <w:t>做出商品上下架响应</w:t>
            </w:r>
            <w:r>
              <w:rPr>
                <w:rFonts w:hint="eastAsia"/>
                <w:color w:val="000000"/>
                <w:kern w:val="0"/>
                <w:szCs w:val="21"/>
              </w:rPr>
              <w:t>，</w:t>
            </w:r>
            <w:r>
              <w:rPr>
                <w:color w:val="000000"/>
                <w:kern w:val="0"/>
                <w:szCs w:val="21"/>
              </w:rPr>
              <w:t>2</w:t>
            </w:r>
            <w:r>
              <w:rPr>
                <w:rFonts w:hint="eastAsia"/>
                <w:color w:val="000000"/>
                <w:kern w:val="0"/>
                <w:szCs w:val="21"/>
              </w:rPr>
              <w:t>分；</w:t>
            </w:r>
          </w:p>
          <w:p w14:paraId="1D6B531E" w14:textId="77777777" w:rsidR="00FB4D42" w:rsidRDefault="00FB4D42" w:rsidP="00D57CA4">
            <w:pPr>
              <w:widowControl/>
              <w:jc w:val="left"/>
              <w:rPr>
                <w:color w:val="000000"/>
                <w:kern w:val="0"/>
                <w:szCs w:val="21"/>
              </w:rPr>
            </w:pPr>
            <w:r>
              <w:rPr>
                <w:rFonts w:hint="eastAsia"/>
                <w:color w:val="000000"/>
                <w:kern w:val="0"/>
                <w:szCs w:val="21"/>
              </w:rPr>
              <w:t>企业</w:t>
            </w:r>
            <w:r w:rsidRPr="007F6771">
              <w:rPr>
                <w:rFonts w:hint="eastAsia"/>
                <w:color w:val="000000"/>
                <w:kern w:val="0"/>
                <w:szCs w:val="21"/>
              </w:rPr>
              <w:t>能够</w:t>
            </w:r>
            <w:r>
              <w:rPr>
                <w:color w:val="000000"/>
                <w:kern w:val="0"/>
                <w:szCs w:val="21"/>
              </w:rPr>
              <w:t>36</w:t>
            </w:r>
            <w:r>
              <w:rPr>
                <w:rFonts w:hint="eastAsia"/>
                <w:color w:val="000000"/>
                <w:kern w:val="0"/>
                <w:szCs w:val="21"/>
              </w:rPr>
              <w:t>小时内</w:t>
            </w:r>
            <w:r w:rsidRPr="007F6771">
              <w:rPr>
                <w:rFonts w:hint="eastAsia"/>
                <w:color w:val="000000"/>
                <w:kern w:val="0"/>
                <w:szCs w:val="21"/>
              </w:rPr>
              <w:t>做出商品上下架响应</w:t>
            </w:r>
            <w:r>
              <w:rPr>
                <w:rFonts w:hint="eastAsia"/>
                <w:color w:val="000000"/>
                <w:kern w:val="0"/>
                <w:szCs w:val="21"/>
              </w:rPr>
              <w:t>，</w:t>
            </w:r>
            <w:r>
              <w:rPr>
                <w:color w:val="000000"/>
                <w:kern w:val="0"/>
                <w:szCs w:val="21"/>
              </w:rPr>
              <w:t>1</w:t>
            </w:r>
            <w:r>
              <w:rPr>
                <w:rFonts w:hint="eastAsia"/>
                <w:color w:val="000000"/>
                <w:kern w:val="0"/>
                <w:szCs w:val="21"/>
              </w:rPr>
              <w:t>分；</w:t>
            </w:r>
          </w:p>
          <w:p w14:paraId="39607A0B" w14:textId="77777777" w:rsidR="00FB4D42" w:rsidRPr="00BF6690" w:rsidRDefault="00FB4D42" w:rsidP="00D57CA4">
            <w:pPr>
              <w:widowControl/>
              <w:jc w:val="left"/>
              <w:rPr>
                <w:color w:val="000000"/>
                <w:kern w:val="0"/>
                <w:szCs w:val="21"/>
              </w:rPr>
            </w:pPr>
            <w:r>
              <w:rPr>
                <w:rFonts w:hint="eastAsia"/>
                <w:color w:val="000000"/>
                <w:kern w:val="0"/>
                <w:szCs w:val="21"/>
              </w:rPr>
              <w:t>企业</w:t>
            </w:r>
            <w:r w:rsidRPr="007F6771">
              <w:rPr>
                <w:rFonts w:hint="eastAsia"/>
                <w:color w:val="000000"/>
                <w:kern w:val="0"/>
                <w:szCs w:val="21"/>
              </w:rPr>
              <w:t>能够</w:t>
            </w:r>
            <w:r>
              <w:rPr>
                <w:color w:val="000000"/>
                <w:kern w:val="0"/>
                <w:szCs w:val="21"/>
              </w:rPr>
              <w:t>48</w:t>
            </w:r>
            <w:r>
              <w:rPr>
                <w:rFonts w:hint="eastAsia"/>
                <w:color w:val="000000"/>
                <w:kern w:val="0"/>
                <w:szCs w:val="21"/>
              </w:rPr>
              <w:t>小时内无法</w:t>
            </w:r>
            <w:r w:rsidRPr="007F6771">
              <w:rPr>
                <w:rFonts w:hint="eastAsia"/>
                <w:color w:val="000000"/>
                <w:kern w:val="0"/>
                <w:szCs w:val="21"/>
              </w:rPr>
              <w:t>做出商品上下架响应</w:t>
            </w:r>
            <w:r>
              <w:rPr>
                <w:rFonts w:hint="eastAsia"/>
                <w:color w:val="000000"/>
                <w:kern w:val="0"/>
                <w:szCs w:val="21"/>
              </w:rPr>
              <w:t>，</w:t>
            </w:r>
            <w:r>
              <w:rPr>
                <w:color w:val="000000"/>
                <w:kern w:val="0"/>
                <w:szCs w:val="21"/>
              </w:rPr>
              <w:t>0</w:t>
            </w:r>
            <w:r>
              <w:rPr>
                <w:rFonts w:hint="eastAsia"/>
                <w:color w:val="000000"/>
                <w:kern w:val="0"/>
                <w:szCs w:val="21"/>
              </w:rPr>
              <w:t>分；</w:t>
            </w:r>
          </w:p>
        </w:tc>
        <w:tc>
          <w:tcPr>
            <w:tcW w:w="444" w:type="pct"/>
            <w:vMerge/>
            <w:tcBorders>
              <w:left w:val="single" w:sz="8" w:space="0" w:color="auto"/>
              <w:right w:val="single" w:sz="4" w:space="0" w:color="auto"/>
            </w:tcBorders>
            <w:shd w:val="clear" w:color="auto" w:fill="auto"/>
            <w:vAlign w:val="center"/>
          </w:tcPr>
          <w:p w14:paraId="4536D129" w14:textId="77777777" w:rsidR="00FB4D42" w:rsidRPr="000F0C87" w:rsidRDefault="00FB4D42" w:rsidP="00D57CA4">
            <w:pPr>
              <w:widowControl/>
              <w:jc w:val="left"/>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302F193" w14:textId="77777777" w:rsidR="00FB4D42" w:rsidRPr="000F0C87" w:rsidRDefault="00FB4D42" w:rsidP="00D57CA4">
            <w:pPr>
              <w:widowControl/>
              <w:jc w:val="left"/>
              <w:rPr>
                <w:color w:val="000000"/>
                <w:kern w:val="0"/>
                <w:szCs w:val="21"/>
              </w:rPr>
            </w:pPr>
          </w:p>
        </w:tc>
      </w:tr>
      <w:tr w:rsidR="00FB4D42" w:rsidRPr="000F0C87" w14:paraId="25C0FCD8" w14:textId="77777777" w:rsidTr="00D57CA4">
        <w:trPr>
          <w:trHeight w:val="555"/>
        </w:trPr>
        <w:tc>
          <w:tcPr>
            <w:tcW w:w="466" w:type="pct"/>
            <w:vMerge/>
            <w:tcBorders>
              <w:left w:val="single" w:sz="4" w:space="0" w:color="auto"/>
              <w:bottom w:val="single" w:sz="4" w:space="0" w:color="auto"/>
              <w:right w:val="single" w:sz="4" w:space="0" w:color="auto"/>
            </w:tcBorders>
            <w:shd w:val="clear" w:color="auto" w:fill="auto"/>
            <w:vAlign w:val="center"/>
            <w:hideMark/>
          </w:tcPr>
          <w:p w14:paraId="61E1B2F4" w14:textId="77777777" w:rsidR="00FB4D42" w:rsidRPr="00BF6690" w:rsidRDefault="00FB4D42" w:rsidP="00D57CA4">
            <w:pPr>
              <w:jc w:val="center"/>
              <w:rPr>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2A9B2617" w14:textId="77777777" w:rsidR="00FB4D42" w:rsidRPr="00BF6690" w:rsidRDefault="00FB4D42" w:rsidP="00D57CA4">
            <w:pPr>
              <w:widowControl/>
              <w:jc w:val="center"/>
              <w:rPr>
                <w:color w:val="000000"/>
                <w:kern w:val="0"/>
                <w:szCs w:val="21"/>
              </w:rPr>
            </w:pPr>
            <w:r>
              <w:rPr>
                <w:rFonts w:hint="eastAsia"/>
                <w:color w:val="000000"/>
                <w:kern w:val="0"/>
                <w:szCs w:val="21"/>
              </w:rPr>
              <w:t>制度建设</w:t>
            </w:r>
          </w:p>
        </w:tc>
        <w:tc>
          <w:tcPr>
            <w:tcW w:w="1387" w:type="pct"/>
            <w:tcBorders>
              <w:top w:val="nil"/>
              <w:left w:val="nil"/>
              <w:bottom w:val="single" w:sz="4" w:space="0" w:color="auto"/>
              <w:right w:val="single" w:sz="8" w:space="0" w:color="auto"/>
            </w:tcBorders>
            <w:shd w:val="clear" w:color="auto" w:fill="auto"/>
            <w:vAlign w:val="center"/>
            <w:hideMark/>
          </w:tcPr>
          <w:p w14:paraId="1D111CF8" w14:textId="77777777" w:rsidR="00FB4D42" w:rsidRPr="00BF6690" w:rsidRDefault="00FB4D42" w:rsidP="00D57CA4">
            <w:pPr>
              <w:widowControl/>
              <w:rPr>
                <w:color w:val="000000"/>
                <w:kern w:val="0"/>
                <w:szCs w:val="21"/>
              </w:rPr>
            </w:pPr>
            <w:r>
              <w:rPr>
                <w:rFonts w:hint="eastAsia"/>
                <w:color w:val="000000"/>
                <w:kern w:val="0"/>
                <w:szCs w:val="21"/>
              </w:rPr>
              <w:t>针对销售环节、人员等制定相应的规整制度、并严格执行</w:t>
            </w:r>
          </w:p>
        </w:tc>
        <w:tc>
          <w:tcPr>
            <w:tcW w:w="1406" w:type="pct"/>
            <w:tcBorders>
              <w:top w:val="single" w:sz="4" w:space="0" w:color="auto"/>
              <w:left w:val="nil"/>
              <w:bottom w:val="single" w:sz="4" w:space="0" w:color="auto"/>
              <w:right w:val="single" w:sz="8" w:space="0" w:color="auto"/>
            </w:tcBorders>
            <w:shd w:val="clear" w:color="auto" w:fill="auto"/>
            <w:vAlign w:val="center"/>
          </w:tcPr>
          <w:p w14:paraId="34911D0D" w14:textId="77777777" w:rsidR="00FB4D42" w:rsidRPr="00100464" w:rsidRDefault="00FB4D42" w:rsidP="00D57CA4">
            <w:pPr>
              <w:widowControl/>
              <w:jc w:val="left"/>
              <w:rPr>
                <w:color w:val="000000"/>
                <w:kern w:val="0"/>
                <w:szCs w:val="21"/>
              </w:rPr>
            </w:pPr>
            <w:r w:rsidRPr="00100464">
              <w:rPr>
                <w:rFonts w:hint="eastAsia"/>
                <w:color w:val="000000"/>
                <w:kern w:val="0"/>
                <w:szCs w:val="21"/>
              </w:rPr>
              <w:t>建立了完善的</w:t>
            </w:r>
            <w:r>
              <w:rPr>
                <w:rFonts w:hint="eastAsia"/>
                <w:color w:val="000000"/>
                <w:kern w:val="0"/>
                <w:szCs w:val="21"/>
              </w:rPr>
              <w:t>销售和人员</w:t>
            </w:r>
            <w:r w:rsidRPr="00100464">
              <w:rPr>
                <w:rFonts w:hint="eastAsia"/>
                <w:color w:val="000000"/>
                <w:kern w:val="0"/>
                <w:szCs w:val="21"/>
              </w:rPr>
              <w:t>制度</w:t>
            </w:r>
            <w:r>
              <w:rPr>
                <w:rFonts w:hint="eastAsia"/>
                <w:color w:val="000000"/>
                <w:kern w:val="0"/>
                <w:szCs w:val="21"/>
              </w:rPr>
              <w:t>，</w:t>
            </w:r>
            <w:r>
              <w:rPr>
                <w:color w:val="000000"/>
                <w:kern w:val="0"/>
                <w:szCs w:val="21"/>
              </w:rPr>
              <w:t>1</w:t>
            </w:r>
            <w:r>
              <w:rPr>
                <w:rFonts w:hint="eastAsia"/>
                <w:color w:val="000000"/>
                <w:kern w:val="0"/>
                <w:szCs w:val="21"/>
              </w:rPr>
              <w:t>分；</w:t>
            </w:r>
          </w:p>
          <w:p w14:paraId="3E145616" w14:textId="77777777" w:rsidR="00FB4D42" w:rsidRPr="00100464" w:rsidRDefault="00FB4D42" w:rsidP="00D57CA4">
            <w:pPr>
              <w:widowControl/>
              <w:jc w:val="left"/>
              <w:rPr>
                <w:color w:val="000000"/>
                <w:kern w:val="0"/>
                <w:szCs w:val="21"/>
              </w:rPr>
            </w:pPr>
            <w:r>
              <w:rPr>
                <w:rFonts w:hint="eastAsia"/>
                <w:color w:val="000000"/>
                <w:kern w:val="0"/>
                <w:szCs w:val="21"/>
              </w:rPr>
              <w:t>销售和人员</w:t>
            </w:r>
            <w:r w:rsidRPr="00100464">
              <w:rPr>
                <w:rFonts w:hint="eastAsia"/>
                <w:color w:val="000000"/>
                <w:kern w:val="0"/>
                <w:szCs w:val="21"/>
              </w:rPr>
              <w:t>得到了严格遵守和运行</w:t>
            </w:r>
            <w:r>
              <w:rPr>
                <w:rFonts w:hint="eastAsia"/>
                <w:color w:val="000000"/>
                <w:kern w:val="0"/>
                <w:szCs w:val="21"/>
              </w:rPr>
              <w:t>，</w:t>
            </w:r>
            <w:r>
              <w:rPr>
                <w:rFonts w:hint="eastAsia"/>
                <w:color w:val="000000"/>
                <w:kern w:val="0"/>
                <w:szCs w:val="21"/>
              </w:rPr>
              <w:t>2</w:t>
            </w:r>
            <w:r>
              <w:rPr>
                <w:rFonts w:hint="eastAsia"/>
                <w:color w:val="000000"/>
                <w:kern w:val="0"/>
                <w:szCs w:val="21"/>
              </w:rPr>
              <w:t>分；</w:t>
            </w:r>
          </w:p>
          <w:p w14:paraId="2D376615" w14:textId="77777777" w:rsidR="00FB4D42" w:rsidRPr="00BF6690" w:rsidRDefault="00FB4D42" w:rsidP="00D57CA4">
            <w:pPr>
              <w:widowControl/>
              <w:jc w:val="left"/>
              <w:rPr>
                <w:color w:val="000000"/>
                <w:kern w:val="0"/>
                <w:szCs w:val="21"/>
              </w:rPr>
            </w:pPr>
            <w:r>
              <w:rPr>
                <w:rFonts w:hint="eastAsia"/>
                <w:color w:val="000000"/>
                <w:kern w:val="0"/>
                <w:szCs w:val="21"/>
              </w:rPr>
              <w:t>销售管理和人员管理</w:t>
            </w:r>
            <w:r w:rsidRPr="00100464">
              <w:rPr>
                <w:rFonts w:hint="eastAsia"/>
                <w:color w:val="000000"/>
                <w:kern w:val="0"/>
                <w:szCs w:val="21"/>
              </w:rPr>
              <w:t>效果良好</w:t>
            </w:r>
            <w:r>
              <w:rPr>
                <w:rFonts w:hint="eastAsia"/>
                <w:color w:val="000000"/>
                <w:kern w:val="0"/>
                <w:szCs w:val="21"/>
              </w:rPr>
              <w:t>，</w:t>
            </w:r>
            <w:r>
              <w:rPr>
                <w:color w:val="000000"/>
                <w:kern w:val="0"/>
                <w:szCs w:val="21"/>
              </w:rPr>
              <w:t>3</w:t>
            </w:r>
            <w:r>
              <w:rPr>
                <w:rFonts w:hint="eastAsia"/>
                <w:color w:val="000000"/>
                <w:kern w:val="0"/>
                <w:szCs w:val="21"/>
              </w:rPr>
              <w:t>分；</w:t>
            </w:r>
          </w:p>
        </w:tc>
        <w:tc>
          <w:tcPr>
            <w:tcW w:w="444" w:type="pct"/>
            <w:vMerge/>
            <w:tcBorders>
              <w:left w:val="single" w:sz="8" w:space="0" w:color="auto"/>
              <w:bottom w:val="single" w:sz="4" w:space="0" w:color="auto"/>
              <w:right w:val="single" w:sz="4" w:space="0" w:color="auto"/>
            </w:tcBorders>
            <w:shd w:val="clear" w:color="auto" w:fill="auto"/>
            <w:vAlign w:val="center"/>
          </w:tcPr>
          <w:p w14:paraId="4153F02C"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8" w:space="0" w:color="auto"/>
            </w:tcBorders>
            <w:shd w:val="clear" w:color="auto" w:fill="auto"/>
            <w:vAlign w:val="center"/>
          </w:tcPr>
          <w:p w14:paraId="4C3198D5" w14:textId="77777777" w:rsidR="00FB4D42" w:rsidRPr="000F0C87" w:rsidRDefault="00FB4D42" w:rsidP="00D57CA4">
            <w:pPr>
              <w:widowControl/>
              <w:jc w:val="center"/>
              <w:rPr>
                <w:color w:val="000000"/>
                <w:kern w:val="0"/>
                <w:szCs w:val="21"/>
              </w:rPr>
            </w:pPr>
          </w:p>
        </w:tc>
      </w:tr>
      <w:tr w:rsidR="00FB4D42" w:rsidRPr="000F0C87" w14:paraId="3565D49C" w14:textId="77777777" w:rsidTr="00D57CA4">
        <w:trPr>
          <w:trHeight w:val="966"/>
        </w:trPr>
        <w:tc>
          <w:tcPr>
            <w:tcW w:w="466" w:type="pct"/>
            <w:vMerge w:val="restart"/>
            <w:tcBorders>
              <w:top w:val="single" w:sz="4" w:space="0" w:color="auto"/>
              <w:left w:val="single" w:sz="4" w:space="0" w:color="auto"/>
              <w:right w:val="single" w:sz="4" w:space="0" w:color="auto"/>
            </w:tcBorders>
            <w:shd w:val="clear" w:color="auto" w:fill="auto"/>
            <w:vAlign w:val="center"/>
            <w:hideMark/>
          </w:tcPr>
          <w:p w14:paraId="77B0BFA9" w14:textId="77777777" w:rsidR="00FB4D42" w:rsidRPr="00BF6690" w:rsidRDefault="00FB4D42" w:rsidP="00D57CA4">
            <w:pPr>
              <w:widowControl/>
              <w:jc w:val="center"/>
              <w:rPr>
                <w:color w:val="000000"/>
                <w:kern w:val="0"/>
                <w:szCs w:val="21"/>
              </w:rPr>
            </w:pPr>
            <w:r>
              <w:rPr>
                <w:rFonts w:hint="eastAsia"/>
                <w:color w:val="000000"/>
                <w:kern w:val="0"/>
                <w:szCs w:val="21"/>
              </w:rPr>
              <w:t>产品管控</w:t>
            </w:r>
          </w:p>
        </w:tc>
        <w:tc>
          <w:tcPr>
            <w:tcW w:w="797" w:type="pct"/>
            <w:tcBorders>
              <w:top w:val="nil"/>
              <w:left w:val="single" w:sz="4" w:space="0" w:color="auto"/>
              <w:bottom w:val="single" w:sz="8" w:space="0" w:color="000000"/>
              <w:right w:val="single" w:sz="4" w:space="0" w:color="auto"/>
            </w:tcBorders>
            <w:shd w:val="clear" w:color="auto" w:fill="auto"/>
            <w:vAlign w:val="center"/>
            <w:hideMark/>
          </w:tcPr>
          <w:p w14:paraId="52B5A463" w14:textId="77777777" w:rsidR="00FB4D42" w:rsidRPr="00BF6690" w:rsidRDefault="00FB4D42" w:rsidP="00D57CA4">
            <w:pPr>
              <w:widowControl/>
              <w:jc w:val="center"/>
              <w:rPr>
                <w:color w:val="000000"/>
                <w:kern w:val="0"/>
                <w:szCs w:val="21"/>
              </w:rPr>
            </w:pPr>
            <w:r>
              <w:rPr>
                <w:rFonts w:hint="eastAsia"/>
                <w:color w:val="000000"/>
                <w:kern w:val="0"/>
                <w:szCs w:val="21"/>
              </w:rPr>
              <w:t>产品质量</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D705CAF" w14:textId="77777777" w:rsidR="00FB4D42" w:rsidRPr="00BF6690" w:rsidRDefault="00FB4D42" w:rsidP="00D57CA4">
            <w:pPr>
              <w:rPr>
                <w:color w:val="000000"/>
                <w:kern w:val="0"/>
                <w:szCs w:val="21"/>
              </w:rPr>
            </w:pPr>
            <w:r>
              <w:rPr>
                <w:rFonts w:hint="eastAsia"/>
                <w:color w:val="000000"/>
                <w:kern w:val="0"/>
                <w:szCs w:val="21"/>
              </w:rPr>
              <w:t>保证所售商品应符合相应国家、行业、团体或企业标准的要求</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7AA05C91" w14:textId="77777777" w:rsidR="00FB4D42" w:rsidRDefault="00FB4D42" w:rsidP="00D57CA4">
            <w:pPr>
              <w:jc w:val="left"/>
              <w:rPr>
                <w:color w:val="000000"/>
                <w:kern w:val="0"/>
                <w:szCs w:val="21"/>
              </w:rPr>
            </w:pPr>
            <w:r>
              <w:rPr>
                <w:rFonts w:hint="eastAsia"/>
                <w:color w:val="000000"/>
                <w:kern w:val="0"/>
                <w:szCs w:val="21"/>
              </w:rPr>
              <w:t>企业制定了完备的质量保障的相关措施，</w:t>
            </w:r>
            <w:r>
              <w:rPr>
                <w:rFonts w:hint="eastAsia"/>
                <w:color w:val="000000"/>
                <w:kern w:val="0"/>
                <w:szCs w:val="21"/>
              </w:rPr>
              <w:t>5</w:t>
            </w:r>
            <w:r>
              <w:rPr>
                <w:rFonts w:hint="eastAsia"/>
                <w:color w:val="000000"/>
                <w:kern w:val="0"/>
                <w:szCs w:val="21"/>
              </w:rPr>
              <w:t>分；</w:t>
            </w:r>
          </w:p>
          <w:p w14:paraId="750C3350" w14:textId="77777777" w:rsidR="00FB4D42" w:rsidRPr="00CF326D" w:rsidRDefault="00FB4D42" w:rsidP="00D57CA4">
            <w:pPr>
              <w:jc w:val="left"/>
              <w:rPr>
                <w:color w:val="000000"/>
                <w:kern w:val="0"/>
                <w:szCs w:val="21"/>
              </w:rPr>
            </w:pPr>
            <w:r>
              <w:rPr>
                <w:rFonts w:hint="eastAsia"/>
                <w:color w:val="000000"/>
                <w:kern w:val="0"/>
                <w:szCs w:val="21"/>
              </w:rPr>
              <w:t>企业制定了部分质量保障的相关措施，</w:t>
            </w:r>
            <w:r>
              <w:rPr>
                <w:rFonts w:hint="eastAsia"/>
                <w:color w:val="000000"/>
                <w:kern w:val="0"/>
                <w:szCs w:val="21"/>
              </w:rPr>
              <w:t>3</w:t>
            </w:r>
            <w:r>
              <w:rPr>
                <w:rFonts w:hint="eastAsia"/>
                <w:color w:val="000000"/>
                <w:kern w:val="0"/>
                <w:szCs w:val="21"/>
              </w:rPr>
              <w:t>分；</w:t>
            </w:r>
          </w:p>
          <w:p w14:paraId="70198204" w14:textId="77777777" w:rsidR="00FB4D42" w:rsidRPr="00BF6690" w:rsidRDefault="00FB4D42" w:rsidP="00D57CA4">
            <w:pPr>
              <w:jc w:val="left"/>
              <w:rPr>
                <w:color w:val="000000"/>
                <w:kern w:val="0"/>
                <w:szCs w:val="21"/>
              </w:rPr>
            </w:pPr>
            <w:r>
              <w:rPr>
                <w:rFonts w:hint="eastAsia"/>
                <w:color w:val="000000"/>
                <w:kern w:val="0"/>
                <w:szCs w:val="21"/>
              </w:rPr>
              <w:t>不符合，</w:t>
            </w:r>
            <w:r>
              <w:rPr>
                <w:rFonts w:hint="eastAsia"/>
                <w:color w:val="000000"/>
                <w:kern w:val="0"/>
                <w:szCs w:val="21"/>
              </w:rPr>
              <w:t>0</w:t>
            </w:r>
            <w:r>
              <w:rPr>
                <w:rFonts w:hint="eastAsia"/>
                <w:color w:val="000000"/>
                <w:kern w:val="0"/>
                <w:szCs w:val="21"/>
              </w:rPr>
              <w:t>分。</w:t>
            </w:r>
          </w:p>
        </w:tc>
        <w:tc>
          <w:tcPr>
            <w:tcW w:w="444" w:type="pct"/>
            <w:vMerge w:val="restart"/>
            <w:tcBorders>
              <w:top w:val="single" w:sz="4" w:space="0" w:color="auto"/>
              <w:left w:val="single" w:sz="4" w:space="0" w:color="auto"/>
              <w:right w:val="single" w:sz="4" w:space="0" w:color="auto"/>
            </w:tcBorders>
            <w:shd w:val="clear" w:color="auto" w:fill="auto"/>
            <w:vAlign w:val="center"/>
          </w:tcPr>
          <w:p w14:paraId="1D9DBA55" w14:textId="77777777" w:rsidR="00FB4D42" w:rsidRPr="000F0C87" w:rsidRDefault="00FB4D42" w:rsidP="00D57CA4">
            <w:pPr>
              <w:jc w:val="center"/>
              <w:rPr>
                <w:color w:val="000000"/>
                <w:kern w:val="0"/>
                <w:szCs w:val="21"/>
              </w:rPr>
            </w:pPr>
            <w:r>
              <w:rPr>
                <w:color w:val="000000"/>
                <w:kern w:val="0"/>
                <w:szCs w:val="21"/>
              </w:rPr>
              <w:t>10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702117D" w14:textId="77777777" w:rsidR="00FB4D42" w:rsidRPr="000F0C87" w:rsidRDefault="00FB4D42" w:rsidP="00D57CA4">
            <w:pPr>
              <w:widowControl/>
              <w:jc w:val="center"/>
              <w:rPr>
                <w:color w:val="000000"/>
                <w:kern w:val="0"/>
                <w:szCs w:val="21"/>
              </w:rPr>
            </w:pPr>
          </w:p>
        </w:tc>
      </w:tr>
      <w:tr w:rsidR="00FB4D42" w:rsidRPr="000F0C87" w14:paraId="463EDE67" w14:textId="77777777" w:rsidTr="00D57CA4">
        <w:trPr>
          <w:trHeight w:val="555"/>
        </w:trPr>
        <w:tc>
          <w:tcPr>
            <w:tcW w:w="466" w:type="pct"/>
            <w:vMerge/>
            <w:tcBorders>
              <w:left w:val="single" w:sz="4" w:space="0" w:color="auto"/>
              <w:bottom w:val="single" w:sz="4" w:space="0" w:color="auto"/>
              <w:right w:val="single" w:sz="4" w:space="0" w:color="auto"/>
            </w:tcBorders>
            <w:shd w:val="clear" w:color="auto" w:fill="auto"/>
            <w:vAlign w:val="center"/>
            <w:hideMark/>
          </w:tcPr>
          <w:p w14:paraId="1E9A233D" w14:textId="77777777" w:rsidR="00FB4D42" w:rsidRPr="00BF6690" w:rsidRDefault="00FB4D42" w:rsidP="00D57CA4">
            <w:pPr>
              <w:widowControl/>
              <w:jc w:val="left"/>
              <w:rPr>
                <w:color w:val="000000"/>
                <w:kern w:val="0"/>
                <w:szCs w:val="21"/>
              </w:rPr>
            </w:pPr>
          </w:p>
        </w:tc>
        <w:tc>
          <w:tcPr>
            <w:tcW w:w="797" w:type="pct"/>
            <w:tcBorders>
              <w:top w:val="nil"/>
              <w:left w:val="single" w:sz="4" w:space="0" w:color="auto"/>
              <w:bottom w:val="single" w:sz="4" w:space="0" w:color="auto"/>
              <w:right w:val="single" w:sz="8" w:space="0" w:color="auto"/>
            </w:tcBorders>
            <w:shd w:val="clear" w:color="auto" w:fill="auto"/>
            <w:vAlign w:val="center"/>
            <w:hideMark/>
          </w:tcPr>
          <w:p w14:paraId="1A46A857" w14:textId="77777777" w:rsidR="00FB4D42" w:rsidRPr="00BF6690" w:rsidRDefault="00FB4D42" w:rsidP="00D57CA4">
            <w:pPr>
              <w:widowControl/>
              <w:jc w:val="center"/>
              <w:rPr>
                <w:color w:val="000000"/>
                <w:kern w:val="0"/>
                <w:szCs w:val="21"/>
              </w:rPr>
            </w:pPr>
            <w:r>
              <w:rPr>
                <w:rFonts w:hint="eastAsia"/>
                <w:color w:val="000000"/>
                <w:kern w:val="0"/>
                <w:szCs w:val="21"/>
              </w:rPr>
              <w:t>进货渠道</w:t>
            </w:r>
          </w:p>
        </w:tc>
        <w:tc>
          <w:tcPr>
            <w:tcW w:w="1387" w:type="pct"/>
            <w:tcBorders>
              <w:top w:val="single" w:sz="4" w:space="0" w:color="auto"/>
              <w:left w:val="nil"/>
              <w:bottom w:val="single" w:sz="4" w:space="0" w:color="auto"/>
              <w:right w:val="single" w:sz="8" w:space="0" w:color="auto"/>
            </w:tcBorders>
            <w:shd w:val="clear" w:color="auto" w:fill="auto"/>
            <w:vAlign w:val="center"/>
            <w:hideMark/>
          </w:tcPr>
          <w:p w14:paraId="23B4C888" w14:textId="77777777" w:rsidR="00FB4D42" w:rsidRPr="00BF6690" w:rsidRDefault="00FB4D42" w:rsidP="00D57CA4">
            <w:pPr>
              <w:widowControl/>
              <w:rPr>
                <w:color w:val="000000"/>
                <w:kern w:val="0"/>
                <w:szCs w:val="21"/>
              </w:rPr>
            </w:pPr>
            <w:r>
              <w:rPr>
                <w:rFonts w:hint="eastAsia"/>
                <w:color w:val="000000"/>
                <w:kern w:val="0"/>
                <w:szCs w:val="21"/>
              </w:rPr>
              <w:t>提供供货商开具的正规进货凭证</w:t>
            </w:r>
          </w:p>
        </w:tc>
        <w:tc>
          <w:tcPr>
            <w:tcW w:w="1406" w:type="pct"/>
            <w:tcBorders>
              <w:top w:val="single" w:sz="4" w:space="0" w:color="auto"/>
              <w:left w:val="nil"/>
              <w:bottom w:val="single" w:sz="4" w:space="0" w:color="auto"/>
              <w:right w:val="single" w:sz="4" w:space="0" w:color="auto"/>
            </w:tcBorders>
            <w:shd w:val="clear" w:color="auto" w:fill="auto"/>
            <w:vAlign w:val="center"/>
          </w:tcPr>
          <w:p w14:paraId="697DC259" w14:textId="77777777" w:rsidR="00FB4D42" w:rsidRDefault="00FB4D42" w:rsidP="00D57CA4">
            <w:pPr>
              <w:widowControl/>
              <w:jc w:val="left"/>
              <w:rPr>
                <w:color w:val="000000"/>
                <w:kern w:val="0"/>
                <w:szCs w:val="21"/>
              </w:rPr>
            </w:pPr>
            <w:r>
              <w:rPr>
                <w:rFonts w:hint="eastAsia"/>
                <w:color w:val="000000"/>
                <w:kern w:val="0"/>
                <w:szCs w:val="21"/>
              </w:rPr>
              <w:t>所有货物有正规进货凭证，</w:t>
            </w:r>
            <w:r>
              <w:rPr>
                <w:rFonts w:hint="eastAsia"/>
                <w:color w:val="000000"/>
                <w:kern w:val="0"/>
                <w:szCs w:val="21"/>
              </w:rPr>
              <w:t>5</w:t>
            </w:r>
            <w:r>
              <w:rPr>
                <w:rFonts w:hint="eastAsia"/>
                <w:color w:val="000000"/>
                <w:kern w:val="0"/>
                <w:szCs w:val="21"/>
              </w:rPr>
              <w:t>分；</w:t>
            </w:r>
          </w:p>
          <w:p w14:paraId="1895D256" w14:textId="77777777" w:rsidR="00FB4D42" w:rsidRDefault="00FB4D42" w:rsidP="00D57CA4">
            <w:pPr>
              <w:widowControl/>
              <w:jc w:val="left"/>
              <w:rPr>
                <w:color w:val="000000"/>
                <w:kern w:val="0"/>
                <w:szCs w:val="21"/>
              </w:rPr>
            </w:pPr>
            <w:r>
              <w:rPr>
                <w:rFonts w:hint="eastAsia"/>
                <w:color w:val="000000"/>
                <w:kern w:val="0"/>
                <w:szCs w:val="21"/>
              </w:rPr>
              <w:t>大部分货物有正规进货凭证，</w:t>
            </w:r>
            <w:r>
              <w:rPr>
                <w:rFonts w:hint="eastAsia"/>
                <w:color w:val="000000"/>
                <w:kern w:val="0"/>
                <w:szCs w:val="21"/>
              </w:rPr>
              <w:t>2</w:t>
            </w:r>
            <w:r>
              <w:rPr>
                <w:rFonts w:hint="eastAsia"/>
                <w:color w:val="000000"/>
                <w:kern w:val="0"/>
                <w:szCs w:val="21"/>
              </w:rPr>
              <w:t>分；</w:t>
            </w:r>
          </w:p>
          <w:p w14:paraId="46B2E656" w14:textId="77777777" w:rsidR="00FB4D42" w:rsidRPr="00BF6690" w:rsidRDefault="00FB4D42" w:rsidP="00D57CA4">
            <w:pPr>
              <w:widowControl/>
              <w:jc w:val="left"/>
              <w:rPr>
                <w:color w:val="000000"/>
                <w:kern w:val="0"/>
                <w:szCs w:val="21"/>
              </w:rPr>
            </w:pPr>
            <w:r>
              <w:rPr>
                <w:rFonts w:hint="eastAsia"/>
                <w:color w:val="000000"/>
                <w:kern w:val="0"/>
                <w:szCs w:val="21"/>
              </w:rPr>
              <w:t>大部分货物没有正规的进货凭证，</w:t>
            </w:r>
            <w:r>
              <w:rPr>
                <w:rFonts w:hint="eastAsia"/>
                <w:color w:val="000000"/>
                <w:kern w:val="0"/>
                <w:szCs w:val="21"/>
              </w:rPr>
              <w:t>0</w:t>
            </w:r>
            <w:r>
              <w:rPr>
                <w:rFonts w:hint="eastAsia"/>
                <w:color w:val="000000"/>
                <w:kern w:val="0"/>
                <w:szCs w:val="21"/>
              </w:rPr>
              <w:t>分。</w:t>
            </w:r>
          </w:p>
        </w:tc>
        <w:tc>
          <w:tcPr>
            <w:tcW w:w="444" w:type="pct"/>
            <w:vMerge/>
            <w:tcBorders>
              <w:left w:val="single" w:sz="4" w:space="0" w:color="auto"/>
              <w:bottom w:val="single" w:sz="4" w:space="0" w:color="auto"/>
              <w:right w:val="single" w:sz="4" w:space="0" w:color="auto"/>
            </w:tcBorders>
            <w:shd w:val="clear" w:color="auto" w:fill="auto"/>
            <w:vAlign w:val="center"/>
            <w:hideMark/>
          </w:tcPr>
          <w:p w14:paraId="583B5AD1"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8" w:space="0" w:color="auto"/>
            </w:tcBorders>
            <w:shd w:val="clear" w:color="auto" w:fill="auto"/>
            <w:vAlign w:val="center"/>
          </w:tcPr>
          <w:p w14:paraId="7817DB24" w14:textId="77777777" w:rsidR="00FB4D42" w:rsidRPr="000F0C87" w:rsidRDefault="00FB4D42" w:rsidP="00D57CA4">
            <w:pPr>
              <w:widowControl/>
              <w:jc w:val="center"/>
              <w:rPr>
                <w:color w:val="000000"/>
                <w:kern w:val="0"/>
                <w:szCs w:val="21"/>
              </w:rPr>
            </w:pPr>
          </w:p>
        </w:tc>
      </w:tr>
      <w:tr w:rsidR="00FB4D42" w:rsidRPr="000F0C87" w14:paraId="20F1A0A9" w14:textId="77777777" w:rsidTr="00D57CA4">
        <w:trPr>
          <w:trHeight w:val="647"/>
        </w:trPr>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E6E5AA" w14:textId="77777777" w:rsidR="00FB4D42" w:rsidRPr="00BF6690" w:rsidRDefault="00FB4D42" w:rsidP="00D57CA4">
            <w:pPr>
              <w:widowControl/>
              <w:jc w:val="left"/>
              <w:rPr>
                <w:color w:val="000000"/>
                <w:kern w:val="0"/>
                <w:szCs w:val="21"/>
              </w:rPr>
            </w:pPr>
            <w:r>
              <w:rPr>
                <w:rFonts w:hint="eastAsia"/>
                <w:color w:val="000000"/>
                <w:kern w:val="0"/>
                <w:szCs w:val="21"/>
              </w:rPr>
              <w:t>经营过程</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59933" w14:textId="77777777" w:rsidR="00FB4D42" w:rsidRPr="00BF6690" w:rsidRDefault="00FB4D42" w:rsidP="00D57CA4">
            <w:pPr>
              <w:widowControl/>
              <w:jc w:val="center"/>
              <w:rPr>
                <w:color w:val="000000"/>
                <w:kern w:val="0"/>
                <w:szCs w:val="21"/>
              </w:rPr>
            </w:pPr>
            <w:r>
              <w:rPr>
                <w:rFonts w:hint="eastAsia"/>
                <w:color w:val="000000"/>
                <w:kern w:val="0"/>
                <w:szCs w:val="21"/>
              </w:rPr>
              <w:t>信息展示</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32FD7" w14:textId="77777777" w:rsidR="00FB4D42" w:rsidRPr="00BF6690" w:rsidRDefault="00FB4D42" w:rsidP="00D57CA4">
            <w:pPr>
              <w:widowControl/>
              <w:jc w:val="left"/>
              <w:rPr>
                <w:color w:val="000000"/>
                <w:kern w:val="0"/>
                <w:szCs w:val="21"/>
              </w:rPr>
            </w:pPr>
            <w:r w:rsidRPr="00B249D4">
              <w:rPr>
                <w:rFonts w:hint="eastAsia"/>
                <w:color w:val="000000"/>
                <w:kern w:val="0"/>
                <w:szCs w:val="21"/>
              </w:rPr>
              <w:t>设立网站，包含</w:t>
            </w:r>
            <w:r>
              <w:rPr>
                <w:rFonts w:hint="eastAsia"/>
                <w:color w:val="000000"/>
                <w:kern w:val="0"/>
                <w:szCs w:val="21"/>
              </w:rPr>
              <w:t>产品</w:t>
            </w:r>
            <w:r w:rsidRPr="00B249D4">
              <w:rPr>
                <w:rFonts w:hint="eastAsia"/>
                <w:color w:val="000000"/>
                <w:kern w:val="0"/>
                <w:szCs w:val="21"/>
              </w:rPr>
              <w:t>的页面和内容，能够提供在线</w:t>
            </w:r>
            <w:r>
              <w:rPr>
                <w:rFonts w:hint="eastAsia"/>
                <w:color w:val="000000"/>
                <w:kern w:val="0"/>
                <w:szCs w:val="21"/>
              </w:rPr>
              <w:t>购买</w:t>
            </w:r>
            <w:r w:rsidRPr="00B249D4">
              <w:rPr>
                <w:rFonts w:hint="eastAsia"/>
                <w:color w:val="000000"/>
                <w:kern w:val="0"/>
                <w:szCs w:val="21"/>
              </w:rPr>
              <w:t>功能</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2EDF1DAE" w14:textId="77777777" w:rsidR="00FB4D42" w:rsidRPr="00BF6690" w:rsidRDefault="00FB4D42" w:rsidP="00D57CA4">
            <w:pPr>
              <w:widowControl/>
              <w:jc w:val="left"/>
              <w:rPr>
                <w:color w:val="000000"/>
                <w:kern w:val="0"/>
                <w:szCs w:val="21"/>
              </w:rPr>
            </w:pPr>
            <w:r>
              <w:rPr>
                <w:rFonts w:hint="eastAsia"/>
                <w:color w:val="000000"/>
                <w:kern w:val="0"/>
                <w:szCs w:val="21"/>
              </w:rPr>
              <w:t>设立网站，页面清晰，内容完整，在线交易，每项</w:t>
            </w:r>
            <w:r>
              <w:rPr>
                <w:rFonts w:hint="eastAsia"/>
                <w:color w:val="000000"/>
                <w:kern w:val="0"/>
                <w:szCs w:val="21"/>
              </w:rPr>
              <w:t>1</w:t>
            </w:r>
            <w:r>
              <w:rPr>
                <w:rFonts w:hint="eastAsia"/>
                <w:color w:val="000000"/>
                <w:kern w:val="0"/>
                <w:szCs w:val="21"/>
              </w:rPr>
              <w:t>分，最多</w:t>
            </w:r>
            <w:r>
              <w:rPr>
                <w:color w:val="000000"/>
                <w:kern w:val="0"/>
                <w:szCs w:val="21"/>
              </w:rPr>
              <w:t>4</w:t>
            </w:r>
            <w:r>
              <w:rPr>
                <w:rFonts w:hint="eastAsia"/>
                <w:color w:val="000000"/>
                <w:kern w:val="0"/>
                <w:szCs w:val="21"/>
              </w:rPr>
              <w:t>分。</w:t>
            </w:r>
          </w:p>
        </w:tc>
        <w:tc>
          <w:tcPr>
            <w:tcW w:w="444" w:type="pct"/>
            <w:vMerge w:val="restart"/>
            <w:tcBorders>
              <w:top w:val="single" w:sz="4" w:space="0" w:color="auto"/>
              <w:left w:val="single" w:sz="4" w:space="0" w:color="auto"/>
              <w:right w:val="single" w:sz="4" w:space="0" w:color="auto"/>
            </w:tcBorders>
            <w:shd w:val="clear" w:color="auto" w:fill="auto"/>
            <w:vAlign w:val="center"/>
          </w:tcPr>
          <w:p w14:paraId="40825621" w14:textId="77777777" w:rsidR="00FB4D42" w:rsidRPr="000F0C87" w:rsidRDefault="00FB4D42" w:rsidP="00D57CA4">
            <w:pPr>
              <w:widowControl/>
              <w:jc w:val="center"/>
              <w:rPr>
                <w:color w:val="000000"/>
                <w:kern w:val="0"/>
                <w:szCs w:val="21"/>
              </w:rPr>
            </w:pPr>
            <w:r>
              <w:rPr>
                <w:color w:val="000000"/>
                <w:kern w:val="0"/>
                <w:szCs w:val="21"/>
              </w:rPr>
              <w:t>10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32F197C" w14:textId="77777777" w:rsidR="00FB4D42" w:rsidRPr="000F0C87" w:rsidRDefault="00FB4D42" w:rsidP="00D57CA4">
            <w:pPr>
              <w:widowControl/>
              <w:jc w:val="center"/>
              <w:rPr>
                <w:color w:val="000000"/>
                <w:kern w:val="0"/>
                <w:szCs w:val="21"/>
              </w:rPr>
            </w:pPr>
          </w:p>
        </w:tc>
      </w:tr>
      <w:tr w:rsidR="00FB4D42" w:rsidRPr="000F0C87" w14:paraId="17E03376" w14:textId="77777777" w:rsidTr="00D57CA4">
        <w:trPr>
          <w:trHeight w:val="647"/>
        </w:trPr>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0AD3B79" w14:textId="77777777" w:rsidR="00FB4D42" w:rsidRDefault="00FB4D42" w:rsidP="00D57CA4">
            <w:pPr>
              <w:widowControl/>
              <w:jc w:val="left"/>
              <w:rPr>
                <w:color w:val="000000"/>
                <w:kern w:val="0"/>
                <w:szCs w:val="21"/>
              </w:rPr>
            </w:pPr>
          </w:p>
        </w:tc>
        <w:tc>
          <w:tcPr>
            <w:tcW w:w="79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0CF871F"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47F74F8" w14:textId="77777777" w:rsidR="00FB4D42" w:rsidRDefault="00FB4D42" w:rsidP="00D57CA4">
            <w:pPr>
              <w:widowControl/>
              <w:jc w:val="left"/>
              <w:rPr>
                <w:color w:val="000000"/>
                <w:kern w:val="0"/>
                <w:szCs w:val="21"/>
              </w:rPr>
            </w:pPr>
            <w:r>
              <w:rPr>
                <w:rFonts w:hint="eastAsia"/>
                <w:color w:val="000000"/>
                <w:kern w:val="0"/>
                <w:szCs w:val="21"/>
              </w:rPr>
              <w:t>网站或宣传页上展示的商品与经营范围相符</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58B73D96" w14:textId="77777777" w:rsidR="00FB4D42" w:rsidRDefault="00FB4D42" w:rsidP="00D57CA4">
            <w:pPr>
              <w:widowControl/>
              <w:jc w:val="left"/>
              <w:rPr>
                <w:color w:val="000000"/>
                <w:kern w:val="0"/>
                <w:szCs w:val="21"/>
              </w:rPr>
            </w:pPr>
            <w:r>
              <w:rPr>
                <w:rFonts w:hint="eastAsia"/>
                <w:color w:val="000000"/>
                <w:kern w:val="0"/>
                <w:szCs w:val="21"/>
              </w:rPr>
              <w:t>相符，</w:t>
            </w:r>
            <w:r>
              <w:rPr>
                <w:rFonts w:hint="eastAsia"/>
                <w:color w:val="000000"/>
                <w:kern w:val="0"/>
                <w:szCs w:val="21"/>
              </w:rPr>
              <w:t>3</w:t>
            </w:r>
            <w:r>
              <w:rPr>
                <w:rFonts w:hint="eastAsia"/>
                <w:color w:val="000000"/>
                <w:kern w:val="0"/>
                <w:szCs w:val="21"/>
              </w:rPr>
              <w:t>分；</w:t>
            </w:r>
          </w:p>
          <w:p w14:paraId="08C28820" w14:textId="77777777" w:rsidR="00FB4D42" w:rsidRPr="00BF6690" w:rsidRDefault="00FB4D42" w:rsidP="00D57CA4">
            <w:pPr>
              <w:widowControl/>
              <w:jc w:val="left"/>
              <w:rPr>
                <w:color w:val="000000"/>
                <w:kern w:val="0"/>
                <w:szCs w:val="21"/>
              </w:rPr>
            </w:pPr>
            <w:r>
              <w:rPr>
                <w:rFonts w:hint="eastAsia"/>
                <w:color w:val="000000"/>
                <w:kern w:val="0"/>
                <w:szCs w:val="21"/>
              </w:rPr>
              <w:t>不相符，</w:t>
            </w:r>
            <w:r>
              <w:rPr>
                <w:color w:val="000000"/>
                <w:kern w:val="0"/>
                <w:szCs w:val="21"/>
              </w:rPr>
              <w:t>0</w:t>
            </w:r>
            <w:r>
              <w:rPr>
                <w:rFonts w:hint="eastAsia"/>
                <w:color w:val="000000"/>
                <w:kern w:val="0"/>
                <w:szCs w:val="21"/>
              </w:rPr>
              <w:t>分。</w:t>
            </w:r>
          </w:p>
        </w:tc>
        <w:tc>
          <w:tcPr>
            <w:tcW w:w="444" w:type="pct"/>
            <w:vMerge/>
            <w:tcBorders>
              <w:left w:val="single" w:sz="4" w:space="0" w:color="auto"/>
              <w:right w:val="single" w:sz="4" w:space="0" w:color="auto"/>
            </w:tcBorders>
            <w:shd w:val="clear" w:color="auto" w:fill="auto"/>
            <w:vAlign w:val="center"/>
          </w:tcPr>
          <w:p w14:paraId="29ECE4EE"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01745DF" w14:textId="77777777" w:rsidR="00FB4D42" w:rsidRPr="000F0C87" w:rsidRDefault="00FB4D42" w:rsidP="00D57CA4">
            <w:pPr>
              <w:widowControl/>
              <w:jc w:val="center"/>
              <w:rPr>
                <w:color w:val="000000"/>
                <w:kern w:val="0"/>
                <w:szCs w:val="21"/>
              </w:rPr>
            </w:pPr>
          </w:p>
        </w:tc>
      </w:tr>
      <w:tr w:rsidR="00FB4D42" w:rsidRPr="000F0C87" w14:paraId="5A375C6A" w14:textId="77777777" w:rsidTr="00D57CA4">
        <w:trPr>
          <w:trHeight w:val="646"/>
        </w:trPr>
        <w:tc>
          <w:tcPr>
            <w:tcW w:w="466" w:type="pct"/>
            <w:vMerge/>
            <w:tcBorders>
              <w:left w:val="single" w:sz="8" w:space="0" w:color="auto"/>
              <w:right w:val="single" w:sz="4" w:space="0" w:color="auto"/>
            </w:tcBorders>
            <w:shd w:val="clear" w:color="auto" w:fill="auto"/>
            <w:vAlign w:val="center"/>
          </w:tcPr>
          <w:p w14:paraId="0F22F93C" w14:textId="77777777" w:rsidR="00FB4D42" w:rsidRDefault="00FB4D42" w:rsidP="00D57CA4">
            <w:pPr>
              <w:widowControl/>
              <w:jc w:val="left"/>
              <w:rPr>
                <w:color w:val="000000"/>
                <w:kern w:val="0"/>
                <w:szCs w:val="21"/>
              </w:rPr>
            </w:pPr>
          </w:p>
        </w:tc>
        <w:tc>
          <w:tcPr>
            <w:tcW w:w="797" w:type="pct"/>
            <w:vMerge/>
            <w:tcBorders>
              <w:left w:val="single" w:sz="4" w:space="0" w:color="auto"/>
              <w:bottom w:val="single" w:sz="4" w:space="0" w:color="auto"/>
              <w:right w:val="single" w:sz="4" w:space="0" w:color="auto"/>
            </w:tcBorders>
            <w:shd w:val="clear" w:color="auto" w:fill="auto"/>
            <w:vAlign w:val="center"/>
          </w:tcPr>
          <w:p w14:paraId="4BC018E1"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3874C38" w14:textId="77777777" w:rsidR="00FB4D42" w:rsidRPr="00BF6690" w:rsidRDefault="00FB4D42" w:rsidP="00D57CA4">
            <w:pPr>
              <w:widowControl/>
              <w:jc w:val="left"/>
              <w:rPr>
                <w:color w:val="000000"/>
                <w:kern w:val="0"/>
                <w:szCs w:val="21"/>
              </w:rPr>
            </w:pPr>
            <w:r>
              <w:rPr>
                <w:rFonts w:hint="eastAsia"/>
                <w:color w:val="000000"/>
                <w:kern w:val="0"/>
                <w:szCs w:val="21"/>
              </w:rPr>
              <w:t>网站或宣传页上展示的商品信息描述与商品的实际情况相符</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1883D7DD" w14:textId="77777777" w:rsidR="00FB4D42" w:rsidRDefault="00FB4D42" w:rsidP="00D57CA4">
            <w:pPr>
              <w:widowControl/>
              <w:jc w:val="left"/>
              <w:rPr>
                <w:color w:val="000000"/>
                <w:kern w:val="0"/>
                <w:szCs w:val="21"/>
              </w:rPr>
            </w:pPr>
            <w:r>
              <w:rPr>
                <w:rFonts w:hint="eastAsia"/>
                <w:color w:val="000000"/>
                <w:kern w:val="0"/>
                <w:szCs w:val="21"/>
              </w:rPr>
              <w:t>完全相符，</w:t>
            </w:r>
            <w:r>
              <w:rPr>
                <w:rFonts w:hint="eastAsia"/>
                <w:color w:val="000000"/>
                <w:kern w:val="0"/>
                <w:szCs w:val="21"/>
              </w:rPr>
              <w:t>3</w:t>
            </w:r>
            <w:r>
              <w:rPr>
                <w:rFonts w:hint="eastAsia"/>
                <w:color w:val="000000"/>
                <w:kern w:val="0"/>
                <w:szCs w:val="21"/>
              </w:rPr>
              <w:t>分；</w:t>
            </w:r>
          </w:p>
          <w:p w14:paraId="14FCF2C2" w14:textId="77777777" w:rsidR="00FB4D42" w:rsidRDefault="00FB4D42" w:rsidP="00D57CA4">
            <w:pPr>
              <w:widowControl/>
              <w:jc w:val="left"/>
              <w:rPr>
                <w:color w:val="000000"/>
                <w:kern w:val="0"/>
                <w:szCs w:val="21"/>
              </w:rPr>
            </w:pPr>
            <w:r>
              <w:rPr>
                <w:rFonts w:hint="eastAsia"/>
                <w:color w:val="000000"/>
                <w:kern w:val="0"/>
                <w:szCs w:val="21"/>
              </w:rPr>
              <w:t>部分不符合，</w:t>
            </w:r>
            <w:r>
              <w:rPr>
                <w:rFonts w:hint="eastAsia"/>
                <w:color w:val="000000"/>
                <w:kern w:val="0"/>
                <w:szCs w:val="21"/>
              </w:rPr>
              <w:t>1</w:t>
            </w:r>
            <w:r>
              <w:rPr>
                <w:rFonts w:hint="eastAsia"/>
                <w:color w:val="000000"/>
                <w:kern w:val="0"/>
                <w:szCs w:val="21"/>
              </w:rPr>
              <w:t>分；</w:t>
            </w:r>
          </w:p>
          <w:p w14:paraId="46F9BC2A" w14:textId="77777777" w:rsidR="00FB4D42" w:rsidRPr="00BF6690" w:rsidRDefault="00FB4D42" w:rsidP="00D57CA4">
            <w:pPr>
              <w:widowControl/>
              <w:jc w:val="left"/>
              <w:rPr>
                <w:color w:val="000000"/>
                <w:kern w:val="0"/>
                <w:szCs w:val="21"/>
              </w:rPr>
            </w:pPr>
            <w:r>
              <w:rPr>
                <w:rFonts w:hint="eastAsia"/>
                <w:color w:val="000000"/>
                <w:kern w:val="0"/>
                <w:szCs w:val="21"/>
              </w:rPr>
              <w:t>大部分不符合，</w:t>
            </w:r>
            <w:r>
              <w:rPr>
                <w:color w:val="000000"/>
                <w:kern w:val="0"/>
                <w:szCs w:val="21"/>
              </w:rPr>
              <w:t>0</w:t>
            </w:r>
            <w:r>
              <w:rPr>
                <w:rFonts w:hint="eastAsia"/>
                <w:color w:val="000000"/>
                <w:kern w:val="0"/>
                <w:szCs w:val="21"/>
              </w:rPr>
              <w:t>分。</w:t>
            </w:r>
          </w:p>
        </w:tc>
        <w:tc>
          <w:tcPr>
            <w:tcW w:w="444" w:type="pct"/>
            <w:vMerge/>
            <w:tcBorders>
              <w:left w:val="single" w:sz="4" w:space="0" w:color="auto"/>
              <w:bottom w:val="single" w:sz="4" w:space="0" w:color="auto"/>
              <w:right w:val="single" w:sz="4" w:space="0" w:color="auto"/>
            </w:tcBorders>
            <w:shd w:val="clear" w:color="auto" w:fill="auto"/>
            <w:vAlign w:val="center"/>
          </w:tcPr>
          <w:p w14:paraId="75B4803B"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8A843A2" w14:textId="77777777" w:rsidR="00FB4D42" w:rsidRPr="000F0C87" w:rsidRDefault="00FB4D42" w:rsidP="00D57CA4">
            <w:pPr>
              <w:widowControl/>
              <w:jc w:val="center"/>
              <w:rPr>
                <w:rFonts w:eastAsia="仿宋_GB2312"/>
                <w:color w:val="000000"/>
                <w:kern w:val="0"/>
                <w:szCs w:val="21"/>
              </w:rPr>
            </w:pPr>
          </w:p>
        </w:tc>
      </w:tr>
      <w:tr w:rsidR="00FB4D42" w:rsidRPr="000F0C87" w14:paraId="55A2BDFD" w14:textId="77777777" w:rsidTr="00D57CA4">
        <w:trPr>
          <w:trHeight w:val="643"/>
        </w:trPr>
        <w:tc>
          <w:tcPr>
            <w:tcW w:w="466" w:type="pct"/>
            <w:vMerge/>
            <w:tcBorders>
              <w:left w:val="single" w:sz="8" w:space="0" w:color="auto"/>
              <w:right w:val="single" w:sz="4" w:space="0" w:color="auto"/>
            </w:tcBorders>
            <w:shd w:val="clear" w:color="auto" w:fill="auto"/>
            <w:vAlign w:val="center"/>
          </w:tcPr>
          <w:p w14:paraId="18E1420D" w14:textId="77777777" w:rsidR="00FB4D42" w:rsidRDefault="00FB4D42" w:rsidP="00D57CA4">
            <w:pPr>
              <w:widowControl/>
              <w:jc w:val="left"/>
              <w:rPr>
                <w:color w:val="000000"/>
                <w:kern w:val="0"/>
                <w:szCs w:val="21"/>
              </w:rPr>
            </w:pPr>
          </w:p>
        </w:tc>
        <w:tc>
          <w:tcPr>
            <w:tcW w:w="797" w:type="pct"/>
            <w:vMerge w:val="restart"/>
            <w:tcBorders>
              <w:top w:val="single" w:sz="4" w:space="0" w:color="auto"/>
              <w:left w:val="single" w:sz="4" w:space="0" w:color="auto"/>
              <w:right w:val="single" w:sz="4" w:space="0" w:color="auto"/>
            </w:tcBorders>
            <w:shd w:val="clear" w:color="auto" w:fill="auto"/>
            <w:vAlign w:val="center"/>
          </w:tcPr>
          <w:p w14:paraId="14AFA3A6" w14:textId="77777777" w:rsidR="00FB4D42" w:rsidRPr="00BF6690" w:rsidRDefault="00FB4D42" w:rsidP="00D57CA4">
            <w:pPr>
              <w:widowControl/>
              <w:jc w:val="center"/>
              <w:rPr>
                <w:color w:val="000000"/>
                <w:kern w:val="0"/>
                <w:szCs w:val="21"/>
              </w:rPr>
            </w:pPr>
            <w:r>
              <w:rPr>
                <w:rFonts w:hint="eastAsia"/>
                <w:color w:val="000000"/>
                <w:kern w:val="0"/>
                <w:szCs w:val="21"/>
              </w:rPr>
              <w:t>沟通</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3125D040" w14:textId="77777777" w:rsidR="00FB4D42" w:rsidRPr="00BF6690" w:rsidRDefault="00FB4D42" w:rsidP="00D57CA4">
            <w:pPr>
              <w:widowControl/>
              <w:jc w:val="left"/>
              <w:rPr>
                <w:color w:val="000000"/>
                <w:kern w:val="0"/>
                <w:szCs w:val="21"/>
              </w:rPr>
            </w:pPr>
            <w:r>
              <w:rPr>
                <w:rFonts w:hint="eastAsia"/>
                <w:color w:val="000000"/>
                <w:kern w:val="0"/>
                <w:szCs w:val="21"/>
              </w:rPr>
              <w:t>能提供电话、电子邮件、在线及时通讯等沟通形式</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12B302E4" w14:textId="77777777" w:rsidR="00FB4D42" w:rsidRPr="00BF6690" w:rsidRDefault="00FB4D42" w:rsidP="00D57CA4">
            <w:pPr>
              <w:widowControl/>
              <w:jc w:val="left"/>
              <w:rPr>
                <w:color w:val="000000"/>
                <w:kern w:val="0"/>
                <w:szCs w:val="21"/>
              </w:rPr>
            </w:pPr>
            <w:r>
              <w:rPr>
                <w:rFonts w:hint="eastAsia"/>
                <w:color w:val="000000"/>
                <w:kern w:val="0"/>
                <w:szCs w:val="21"/>
              </w:rPr>
              <w:t>电话、电子邮件、线上沟通每项</w:t>
            </w:r>
            <w:r>
              <w:rPr>
                <w:rFonts w:hint="eastAsia"/>
                <w:color w:val="000000"/>
                <w:kern w:val="0"/>
                <w:szCs w:val="21"/>
              </w:rPr>
              <w:t>1</w:t>
            </w:r>
            <w:r>
              <w:rPr>
                <w:rFonts w:hint="eastAsia"/>
                <w:color w:val="000000"/>
                <w:kern w:val="0"/>
                <w:szCs w:val="21"/>
              </w:rPr>
              <w:t>分，</w:t>
            </w:r>
            <w:r>
              <w:rPr>
                <w:rFonts w:hint="eastAsia"/>
                <w:color w:val="000000"/>
                <w:kern w:val="0"/>
                <w:szCs w:val="21"/>
              </w:rPr>
              <w:t>3</w:t>
            </w:r>
          </w:p>
        </w:tc>
        <w:tc>
          <w:tcPr>
            <w:tcW w:w="444" w:type="pct"/>
            <w:vMerge w:val="restart"/>
            <w:tcBorders>
              <w:top w:val="single" w:sz="4" w:space="0" w:color="auto"/>
              <w:left w:val="single" w:sz="4" w:space="0" w:color="auto"/>
              <w:right w:val="single" w:sz="4" w:space="0" w:color="auto"/>
            </w:tcBorders>
            <w:shd w:val="clear" w:color="auto" w:fill="auto"/>
            <w:vAlign w:val="center"/>
          </w:tcPr>
          <w:p w14:paraId="78829DEC" w14:textId="77777777" w:rsidR="00FB4D42" w:rsidRPr="000F0C87" w:rsidRDefault="00FB4D42" w:rsidP="00D57CA4">
            <w:pPr>
              <w:widowControl/>
              <w:jc w:val="center"/>
              <w:rPr>
                <w:color w:val="000000"/>
                <w:kern w:val="0"/>
                <w:szCs w:val="21"/>
              </w:rPr>
            </w:pPr>
            <w:r>
              <w:rPr>
                <w:color w:val="000000"/>
                <w:kern w:val="0"/>
                <w:szCs w:val="21"/>
              </w:rPr>
              <w:t>7</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5F1504F" w14:textId="77777777" w:rsidR="00FB4D42" w:rsidRPr="000F0C87" w:rsidRDefault="00FB4D42" w:rsidP="00D57CA4">
            <w:pPr>
              <w:widowControl/>
              <w:jc w:val="center"/>
              <w:rPr>
                <w:rFonts w:eastAsia="仿宋_GB2312"/>
                <w:color w:val="000000"/>
                <w:kern w:val="0"/>
                <w:szCs w:val="21"/>
              </w:rPr>
            </w:pPr>
          </w:p>
        </w:tc>
      </w:tr>
      <w:tr w:rsidR="00FB4D42" w:rsidRPr="000F0C87" w14:paraId="35BB3FBE" w14:textId="77777777" w:rsidTr="00D57CA4">
        <w:trPr>
          <w:trHeight w:val="641"/>
        </w:trPr>
        <w:tc>
          <w:tcPr>
            <w:tcW w:w="466" w:type="pct"/>
            <w:vMerge/>
            <w:tcBorders>
              <w:left w:val="single" w:sz="8" w:space="0" w:color="auto"/>
              <w:right w:val="single" w:sz="4" w:space="0" w:color="auto"/>
            </w:tcBorders>
            <w:shd w:val="clear" w:color="auto" w:fill="auto"/>
            <w:vAlign w:val="center"/>
          </w:tcPr>
          <w:p w14:paraId="5F5F8433" w14:textId="77777777" w:rsidR="00FB4D42" w:rsidRDefault="00FB4D42" w:rsidP="00D57CA4">
            <w:pPr>
              <w:widowControl/>
              <w:jc w:val="left"/>
              <w:rPr>
                <w:color w:val="000000"/>
                <w:kern w:val="0"/>
                <w:szCs w:val="21"/>
              </w:rPr>
            </w:pPr>
          </w:p>
        </w:tc>
        <w:tc>
          <w:tcPr>
            <w:tcW w:w="797" w:type="pct"/>
            <w:vMerge/>
            <w:tcBorders>
              <w:left w:val="single" w:sz="4" w:space="0" w:color="auto"/>
              <w:right w:val="single" w:sz="4" w:space="0" w:color="auto"/>
            </w:tcBorders>
            <w:shd w:val="clear" w:color="auto" w:fill="auto"/>
            <w:vAlign w:val="center"/>
          </w:tcPr>
          <w:p w14:paraId="6E5F8AF1"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2622766" w14:textId="77777777" w:rsidR="00FB4D42" w:rsidRPr="00BF6690" w:rsidRDefault="00FB4D42" w:rsidP="00D57CA4">
            <w:pPr>
              <w:widowControl/>
              <w:jc w:val="left"/>
              <w:rPr>
                <w:color w:val="000000"/>
                <w:kern w:val="0"/>
                <w:szCs w:val="21"/>
              </w:rPr>
            </w:pPr>
            <w:r>
              <w:rPr>
                <w:rFonts w:hint="eastAsia"/>
                <w:color w:val="000000"/>
                <w:kern w:val="0"/>
                <w:szCs w:val="21"/>
              </w:rPr>
              <w:t>保障足够的在线服务时间和快速的响应，确保客户的问题能及时得到回复和响应</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6A8E6AF7" w14:textId="77777777" w:rsidR="00FB4D42" w:rsidRDefault="00FB4D42" w:rsidP="00D57CA4">
            <w:pPr>
              <w:widowControl/>
              <w:jc w:val="left"/>
              <w:rPr>
                <w:color w:val="000000"/>
                <w:kern w:val="0"/>
                <w:szCs w:val="21"/>
              </w:rPr>
            </w:pPr>
            <w:r>
              <w:rPr>
                <w:color w:val="000000"/>
                <w:kern w:val="0"/>
                <w:szCs w:val="21"/>
              </w:rPr>
              <w:t>24</w:t>
            </w:r>
            <w:r>
              <w:rPr>
                <w:rFonts w:hint="eastAsia"/>
                <w:color w:val="000000"/>
                <w:kern w:val="0"/>
                <w:szCs w:val="21"/>
              </w:rPr>
              <w:t>小时在线，</w:t>
            </w:r>
            <w:r>
              <w:rPr>
                <w:color w:val="000000"/>
                <w:kern w:val="0"/>
                <w:szCs w:val="21"/>
              </w:rPr>
              <w:t>24</w:t>
            </w:r>
            <w:r>
              <w:rPr>
                <w:rFonts w:hint="eastAsia"/>
                <w:color w:val="000000"/>
                <w:kern w:val="0"/>
                <w:szCs w:val="21"/>
              </w:rPr>
              <w:t>小时内响应，</w:t>
            </w:r>
            <w:r>
              <w:rPr>
                <w:rFonts w:hint="eastAsia"/>
                <w:color w:val="000000"/>
                <w:kern w:val="0"/>
                <w:szCs w:val="21"/>
              </w:rPr>
              <w:t>3</w:t>
            </w:r>
            <w:r>
              <w:rPr>
                <w:rFonts w:hint="eastAsia"/>
                <w:color w:val="000000"/>
                <w:kern w:val="0"/>
                <w:szCs w:val="21"/>
              </w:rPr>
              <w:t>分；</w:t>
            </w:r>
          </w:p>
          <w:p w14:paraId="74AA69AF" w14:textId="77777777" w:rsidR="00FB4D42" w:rsidRDefault="00FB4D42" w:rsidP="00D57CA4">
            <w:pPr>
              <w:widowControl/>
              <w:jc w:val="left"/>
              <w:rPr>
                <w:color w:val="000000"/>
                <w:kern w:val="0"/>
                <w:szCs w:val="21"/>
              </w:rPr>
            </w:pPr>
            <w:r>
              <w:rPr>
                <w:color w:val="000000"/>
                <w:kern w:val="0"/>
                <w:szCs w:val="21"/>
              </w:rPr>
              <w:t>36</w:t>
            </w:r>
            <w:r>
              <w:rPr>
                <w:rFonts w:hint="eastAsia"/>
                <w:color w:val="000000"/>
                <w:kern w:val="0"/>
                <w:szCs w:val="21"/>
              </w:rPr>
              <w:t>小时内响应，</w:t>
            </w:r>
            <w:r>
              <w:rPr>
                <w:color w:val="000000"/>
                <w:kern w:val="0"/>
                <w:szCs w:val="21"/>
              </w:rPr>
              <w:t>2</w:t>
            </w:r>
            <w:r>
              <w:rPr>
                <w:rFonts w:hint="eastAsia"/>
                <w:color w:val="000000"/>
                <w:kern w:val="0"/>
                <w:szCs w:val="21"/>
              </w:rPr>
              <w:t>分；</w:t>
            </w:r>
          </w:p>
          <w:p w14:paraId="48A54440" w14:textId="77777777" w:rsidR="00FB4D42" w:rsidRDefault="00FB4D42" w:rsidP="00D57CA4">
            <w:pPr>
              <w:widowControl/>
              <w:jc w:val="left"/>
              <w:rPr>
                <w:color w:val="000000"/>
                <w:kern w:val="0"/>
                <w:szCs w:val="21"/>
              </w:rPr>
            </w:pPr>
            <w:r>
              <w:rPr>
                <w:color w:val="000000"/>
                <w:kern w:val="0"/>
                <w:szCs w:val="21"/>
              </w:rPr>
              <w:t>48</w:t>
            </w:r>
            <w:r>
              <w:rPr>
                <w:rFonts w:hint="eastAsia"/>
                <w:color w:val="000000"/>
                <w:kern w:val="0"/>
                <w:szCs w:val="21"/>
              </w:rPr>
              <w:t>小时内响应，</w:t>
            </w:r>
            <w:r>
              <w:rPr>
                <w:color w:val="000000"/>
                <w:kern w:val="0"/>
                <w:szCs w:val="21"/>
              </w:rPr>
              <w:t>1</w:t>
            </w:r>
            <w:r>
              <w:rPr>
                <w:rFonts w:hint="eastAsia"/>
                <w:color w:val="000000"/>
                <w:kern w:val="0"/>
                <w:szCs w:val="21"/>
              </w:rPr>
              <w:t>分；</w:t>
            </w:r>
          </w:p>
          <w:p w14:paraId="073837D3" w14:textId="77777777" w:rsidR="00FB4D42" w:rsidRPr="00BF6690" w:rsidRDefault="00FB4D42" w:rsidP="00D57CA4">
            <w:pPr>
              <w:widowControl/>
              <w:jc w:val="left"/>
              <w:rPr>
                <w:color w:val="000000"/>
                <w:kern w:val="0"/>
                <w:szCs w:val="21"/>
              </w:rPr>
            </w:pPr>
            <w:r>
              <w:rPr>
                <w:color w:val="000000"/>
                <w:kern w:val="0"/>
                <w:szCs w:val="21"/>
              </w:rPr>
              <w:lastRenderedPageBreak/>
              <w:t>48</w:t>
            </w:r>
            <w:r>
              <w:rPr>
                <w:rFonts w:hint="eastAsia"/>
                <w:color w:val="000000"/>
                <w:kern w:val="0"/>
                <w:szCs w:val="21"/>
              </w:rPr>
              <w:t>小时内无响应，</w:t>
            </w:r>
            <w:r>
              <w:rPr>
                <w:color w:val="000000"/>
                <w:kern w:val="0"/>
                <w:szCs w:val="21"/>
              </w:rPr>
              <w:t>0</w:t>
            </w:r>
            <w:r>
              <w:rPr>
                <w:rFonts w:hint="eastAsia"/>
                <w:color w:val="000000"/>
                <w:kern w:val="0"/>
                <w:szCs w:val="21"/>
              </w:rPr>
              <w:t>分。</w:t>
            </w:r>
          </w:p>
        </w:tc>
        <w:tc>
          <w:tcPr>
            <w:tcW w:w="444" w:type="pct"/>
            <w:vMerge/>
            <w:tcBorders>
              <w:left w:val="single" w:sz="4" w:space="0" w:color="auto"/>
              <w:right w:val="single" w:sz="4" w:space="0" w:color="auto"/>
            </w:tcBorders>
            <w:shd w:val="clear" w:color="auto" w:fill="auto"/>
            <w:vAlign w:val="center"/>
          </w:tcPr>
          <w:p w14:paraId="12C254B3"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4380F99" w14:textId="77777777" w:rsidR="00FB4D42" w:rsidRPr="000F0C87" w:rsidRDefault="00FB4D42" w:rsidP="00D57CA4">
            <w:pPr>
              <w:widowControl/>
              <w:jc w:val="center"/>
              <w:rPr>
                <w:rFonts w:eastAsia="仿宋_GB2312"/>
                <w:color w:val="000000"/>
                <w:kern w:val="0"/>
                <w:szCs w:val="21"/>
              </w:rPr>
            </w:pPr>
          </w:p>
        </w:tc>
      </w:tr>
      <w:tr w:rsidR="00FB4D42" w:rsidRPr="000F0C87" w14:paraId="57655DFE" w14:textId="77777777" w:rsidTr="00D57CA4">
        <w:trPr>
          <w:trHeight w:val="396"/>
        </w:trPr>
        <w:tc>
          <w:tcPr>
            <w:tcW w:w="466" w:type="pct"/>
            <w:vMerge/>
            <w:tcBorders>
              <w:left w:val="single" w:sz="8" w:space="0" w:color="auto"/>
              <w:right w:val="single" w:sz="4" w:space="0" w:color="auto"/>
            </w:tcBorders>
            <w:shd w:val="clear" w:color="auto" w:fill="auto"/>
            <w:vAlign w:val="center"/>
          </w:tcPr>
          <w:p w14:paraId="6B8929B9" w14:textId="77777777" w:rsidR="00FB4D42" w:rsidRDefault="00FB4D42" w:rsidP="00D57CA4">
            <w:pPr>
              <w:widowControl/>
              <w:jc w:val="left"/>
              <w:rPr>
                <w:color w:val="000000"/>
                <w:kern w:val="0"/>
                <w:szCs w:val="21"/>
              </w:rPr>
            </w:pPr>
          </w:p>
        </w:tc>
        <w:tc>
          <w:tcPr>
            <w:tcW w:w="797" w:type="pct"/>
            <w:vMerge/>
            <w:tcBorders>
              <w:left w:val="single" w:sz="4" w:space="0" w:color="auto"/>
              <w:bottom w:val="single" w:sz="4" w:space="0" w:color="auto"/>
              <w:right w:val="single" w:sz="4" w:space="0" w:color="auto"/>
            </w:tcBorders>
            <w:shd w:val="clear" w:color="auto" w:fill="auto"/>
            <w:vAlign w:val="center"/>
          </w:tcPr>
          <w:p w14:paraId="081285E9"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9A7FE1B" w14:textId="77777777" w:rsidR="00FB4D42" w:rsidRPr="00BF6690" w:rsidRDefault="00FB4D42" w:rsidP="00D57CA4">
            <w:pPr>
              <w:widowControl/>
              <w:jc w:val="left"/>
              <w:rPr>
                <w:color w:val="000000"/>
                <w:kern w:val="0"/>
                <w:szCs w:val="21"/>
              </w:rPr>
            </w:pPr>
            <w:r>
              <w:rPr>
                <w:rFonts w:hint="eastAsia"/>
                <w:color w:val="000000"/>
                <w:kern w:val="0"/>
                <w:szCs w:val="21"/>
              </w:rPr>
              <w:t>沟通过程中使用文明用语</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4CCC3011" w14:textId="77777777" w:rsidR="00FB4D42" w:rsidRDefault="00FB4D42" w:rsidP="00D57CA4">
            <w:pPr>
              <w:widowControl/>
              <w:jc w:val="left"/>
              <w:rPr>
                <w:color w:val="000000"/>
                <w:kern w:val="0"/>
                <w:szCs w:val="21"/>
              </w:rPr>
            </w:pPr>
            <w:r>
              <w:rPr>
                <w:rFonts w:hint="eastAsia"/>
                <w:color w:val="000000"/>
                <w:kern w:val="0"/>
                <w:szCs w:val="21"/>
              </w:rPr>
              <w:t>与顾客沟通过程中全部使用文明用语，</w:t>
            </w:r>
            <w:r>
              <w:rPr>
                <w:color w:val="000000"/>
                <w:kern w:val="0"/>
                <w:szCs w:val="21"/>
              </w:rPr>
              <w:t>1</w:t>
            </w:r>
            <w:r>
              <w:rPr>
                <w:rFonts w:hint="eastAsia"/>
                <w:color w:val="000000"/>
                <w:kern w:val="0"/>
                <w:szCs w:val="21"/>
              </w:rPr>
              <w:t>分；</w:t>
            </w:r>
          </w:p>
          <w:p w14:paraId="505CE958" w14:textId="77777777" w:rsidR="00FB4D42" w:rsidRPr="00BF6690" w:rsidRDefault="00FB4D42" w:rsidP="00D57CA4">
            <w:pPr>
              <w:widowControl/>
              <w:jc w:val="left"/>
              <w:rPr>
                <w:color w:val="000000"/>
                <w:kern w:val="0"/>
                <w:szCs w:val="21"/>
              </w:rPr>
            </w:pPr>
            <w:r>
              <w:rPr>
                <w:rFonts w:hint="eastAsia"/>
                <w:color w:val="000000"/>
                <w:kern w:val="0"/>
                <w:szCs w:val="21"/>
              </w:rPr>
              <w:t>与顾客沟通过程中存在使用文明用语情况，</w:t>
            </w:r>
            <w:r>
              <w:rPr>
                <w:rFonts w:hint="eastAsia"/>
                <w:color w:val="000000"/>
                <w:kern w:val="0"/>
                <w:szCs w:val="21"/>
              </w:rPr>
              <w:t>0</w:t>
            </w:r>
            <w:r>
              <w:rPr>
                <w:rFonts w:hint="eastAsia"/>
                <w:color w:val="000000"/>
                <w:kern w:val="0"/>
                <w:szCs w:val="21"/>
              </w:rPr>
              <w:t>分。</w:t>
            </w:r>
          </w:p>
        </w:tc>
        <w:tc>
          <w:tcPr>
            <w:tcW w:w="444" w:type="pct"/>
            <w:vMerge/>
            <w:tcBorders>
              <w:left w:val="single" w:sz="4" w:space="0" w:color="auto"/>
              <w:bottom w:val="single" w:sz="4" w:space="0" w:color="auto"/>
              <w:right w:val="single" w:sz="4" w:space="0" w:color="auto"/>
            </w:tcBorders>
            <w:shd w:val="clear" w:color="auto" w:fill="auto"/>
            <w:vAlign w:val="center"/>
          </w:tcPr>
          <w:p w14:paraId="1770C7C3"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CAC41CE" w14:textId="77777777" w:rsidR="00FB4D42" w:rsidRPr="000F0C87" w:rsidRDefault="00FB4D42" w:rsidP="00D57CA4">
            <w:pPr>
              <w:widowControl/>
              <w:jc w:val="center"/>
              <w:rPr>
                <w:rFonts w:eastAsia="仿宋_GB2312"/>
                <w:color w:val="000000"/>
                <w:kern w:val="0"/>
                <w:szCs w:val="21"/>
              </w:rPr>
            </w:pPr>
          </w:p>
        </w:tc>
      </w:tr>
      <w:tr w:rsidR="00FB4D42" w:rsidRPr="000F0C87" w14:paraId="06F48AEC" w14:textId="77777777" w:rsidTr="00756BCD">
        <w:trPr>
          <w:trHeight w:val="448"/>
        </w:trPr>
        <w:tc>
          <w:tcPr>
            <w:tcW w:w="466" w:type="pct"/>
            <w:vMerge/>
            <w:tcBorders>
              <w:left w:val="single" w:sz="8" w:space="0" w:color="auto"/>
              <w:right w:val="single" w:sz="4" w:space="0" w:color="auto"/>
            </w:tcBorders>
            <w:shd w:val="clear" w:color="auto" w:fill="auto"/>
            <w:vAlign w:val="center"/>
          </w:tcPr>
          <w:p w14:paraId="66D3B12A" w14:textId="77777777" w:rsidR="00FB4D42" w:rsidRDefault="00FB4D42" w:rsidP="00D57CA4">
            <w:pPr>
              <w:widowControl/>
              <w:jc w:val="left"/>
              <w:rPr>
                <w:color w:val="000000"/>
                <w:kern w:val="0"/>
                <w:szCs w:val="21"/>
              </w:rPr>
            </w:pP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62407491" w14:textId="77777777" w:rsidR="00FB4D42" w:rsidRPr="00BF6690" w:rsidRDefault="00FB4D42" w:rsidP="00D57CA4">
            <w:pPr>
              <w:widowControl/>
              <w:jc w:val="center"/>
              <w:rPr>
                <w:color w:val="000000"/>
                <w:kern w:val="0"/>
                <w:szCs w:val="21"/>
              </w:rPr>
            </w:pPr>
            <w:r>
              <w:rPr>
                <w:rFonts w:hint="eastAsia"/>
                <w:color w:val="000000"/>
                <w:kern w:val="0"/>
                <w:szCs w:val="21"/>
              </w:rPr>
              <w:t>支付</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DC4D67C" w14:textId="77777777" w:rsidR="00FB4D42" w:rsidRPr="00BF6690" w:rsidRDefault="00FB4D42" w:rsidP="00D57CA4">
            <w:pPr>
              <w:widowControl/>
              <w:jc w:val="left"/>
              <w:rPr>
                <w:color w:val="000000"/>
                <w:kern w:val="0"/>
                <w:szCs w:val="21"/>
              </w:rPr>
            </w:pPr>
            <w:r>
              <w:rPr>
                <w:rFonts w:hint="eastAsia"/>
                <w:color w:val="000000"/>
                <w:kern w:val="0"/>
                <w:szCs w:val="21"/>
              </w:rPr>
              <w:t>提供多种的付款途径</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63653DE5" w14:textId="77777777" w:rsidR="00FB4D42" w:rsidRDefault="00FB4D42" w:rsidP="00D57CA4">
            <w:pPr>
              <w:widowControl/>
              <w:jc w:val="left"/>
              <w:rPr>
                <w:color w:val="000000"/>
                <w:kern w:val="0"/>
                <w:szCs w:val="21"/>
              </w:rPr>
            </w:pPr>
            <w:r>
              <w:rPr>
                <w:color w:val="000000"/>
                <w:kern w:val="0"/>
                <w:szCs w:val="21"/>
              </w:rPr>
              <w:t>3</w:t>
            </w:r>
            <w:r>
              <w:rPr>
                <w:rFonts w:hint="eastAsia"/>
                <w:color w:val="000000"/>
                <w:kern w:val="0"/>
                <w:szCs w:val="21"/>
              </w:rPr>
              <w:t>种及以上，</w:t>
            </w:r>
            <w:r>
              <w:rPr>
                <w:color w:val="000000"/>
                <w:kern w:val="0"/>
                <w:szCs w:val="21"/>
              </w:rPr>
              <w:t>2</w:t>
            </w:r>
            <w:r>
              <w:rPr>
                <w:rFonts w:hint="eastAsia"/>
                <w:color w:val="000000"/>
                <w:kern w:val="0"/>
                <w:szCs w:val="21"/>
              </w:rPr>
              <w:t>分；</w:t>
            </w:r>
          </w:p>
          <w:p w14:paraId="3E0454C8" w14:textId="77777777" w:rsidR="00FB4D42" w:rsidRDefault="00FB4D42" w:rsidP="00D57CA4">
            <w:pPr>
              <w:widowControl/>
              <w:jc w:val="left"/>
              <w:rPr>
                <w:color w:val="000000"/>
                <w:kern w:val="0"/>
                <w:szCs w:val="21"/>
              </w:rPr>
            </w:pPr>
            <w:r>
              <w:rPr>
                <w:rFonts w:hint="eastAsia"/>
                <w:color w:val="000000"/>
                <w:kern w:val="0"/>
                <w:szCs w:val="21"/>
              </w:rPr>
              <w:t>2</w:t>
            </w:r>
            <w:r>
              <w:rPr>
                <w:rFonts w:hint="eastAsia"/>
                <w:color w:val="000000"/>
                <w:kern w:val="0"/>
                <w:szCs w:val="21"/>
              </w:rPr>
              <w:t>种及以上，</w:t>
            </w:r>
            <w:r>
              <w:rPr>
                <w:rFonts w:hint="eastAsia"/>
                <w:color w:val="000000"/>
                <w:kern w:val="0"/>
                <w:szCs w:val="21"/>
              </w:rPr>
              <w:t>1</w:t>
            </w:r>
            <w:r>
              <w:rPr>
                <w:rFonts w:hint="eastAsia"/>
                <w:color w:val="000000"/>
                <w:kern w:val="0"/>
                <w:szCs w:val="21"/>
              </w:rPr>
              <w:t>分；</w:t>
            </w:r>
          </w:p>
          <w:p w14:paraId="47354749" w14:textId="77777777" w:rsidR="00FB4D42" w:rsidRPr="00BF6690" w:rsidRDefault="00FB4D42" w:rsidP="00D57CA4">
            <w:pPr>
              <w:widowControl/>
              <w:jc w:val="left"/>
              <w:rPr>
                <w:color w:val="000000"/>
                <w:kern w:val="0"/>
                <w:szCs w:val="21"/>
              </w:rPr>
            </w:pPr>
            <w:r>
              <w:rPr>
                <w:color w:val="000000"/>
                <w:kern w:val="0"/>
                <w:szCs w:val="21"/>
              </w:rPr>
              <w:t>1</w:t>
            </w:r>
            <w:r>
              <w:rPr>
                <w:rFonts w:hint="eastAsia"/>
                <w:color w:val="000000"/>
                <w:kern w:val="0"/>
                <w:szCs w:val="21"/>
              </w:rPr>
              <w:t>种，</w:t>
            </w:r>
            <w:r>
              <w:rPr>
                <w:rFonts w:hint="eastAsia"/>
                <w:color w:val="000000"/>
                <w:kern w:val="0"/>
                <w:szCs w:val="21"/>
              </w:rPr>
              <w:t>0</w:t>
            </w:r>
            <w:r>
              <w:rPr>
                <w:rFonts w:hint="eastAsia"/>
                <w:color w:val="000000"/>
                <w:kern w:val="0"/>
                <w:szCs w:val="21"/>
              </w:rPr>
              <w:t>分；</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61FC920F" w14:textId="77777777" w:rsidR="00FB4D42" w:rsidRPr="000F0C87" w:rsidRDefault="00FB4D42" w:rsidP="00D57CA4">
            <w:pPr>
              <w:widowControl/>
              <w:jc w:val="center"/>
              <w:rPr>
                <w:color w:val="000000"/>
                <w:kern w:val="0"/>
                <w:szCs w:val="21"/>
              </w:rPr>
            </w:pPr>
            <w:r>
              <w:rPr>
                <w:color w:val="000000"/>
                <w:kern w:val="0"/>
                <w:szCs w:val="21"/>
              </w:rPr>
              <w:t>2</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17C41C9" w14:textId="77777777" w:rsidR="00FB4D42" w:rsidRPr="000F0C87" w:rsidRDefault="00FB4D42" w:rsidP="00D57CA4">
            <w:pPr>
              <w:widowControl/>
              <w:jc w:val="center"/>
              <w:rPr>
                <w:rFonts w:eastAsia="仿宋_GB2312"/>
                <w:color w:val="000000"/>
                <w:kern w:val="0"/>
                <w:szCs w:val="21"/>
              </w:rPr>
            </w:pPr>
          </w:p>
        </w:tc>
      </w:tr>
      <w:tr w:rsidR="00FB4D42" w:rsidRPr="000F0C87" w14:paraId="354B217B" w14:textId="77777777" w:rsidTr="00D57CA4">
        <w:trPr>
          <w:trHeight w:val="640"/>
        </w:trPr>
        <w:tc>
          <w:tcPr>
            <w:tcW w:w="466" w:type="pct"/>
            <w:vMerge/>
            <w:tcBorders>
              <w:left w:val="single" w:sz="8" w:space="0" w:color="auto"/>
              <w:right w:val="single" w:sz="4" w:space="0" w:color="auto"/>
            </w:tcBorders>
            <w:shd w:val="clear" w:color="auto" w:fill="auto"/>
            <w:vAlign w:val="center"/>
          </w:tcPr>
          <w:p w14:paraId="6E823D79" w14:textId="77777777" w:rsidR="00FB4D42" w:rsidRDefault="00FB4D42" w:rsidP="00D57CA4">
            <w:pPr>
              <w:widowControl/>
              <w:jc w:val="left"/>
              <w:rPr>
                <w:color w:val="000000"/>
                <w:kern w:val="0"/>
                <w:szCs w:val="21"/>
              </w:rPr>
            </w:pPr>
          </w:p>
        </w:tc>
        <w:tc>
          <w:tcPr>
            <w:tcW w:w="797" w:type="pct"/>
            <w:vMerge w:val="restart"/>
            <w:tcBorders>
              <w:top w:val="single" w:sz="4" w:space="0" w:color="auto"/>
              <w:left w:val="single" w:sz="4" w:space="0" w:color="auto"/>
              <w:right w:val="single" w:sz="4" w:space="0" w:color="auto"/>
            </w:tcBorders>
            <w:shd w:val="clear" w:color="auto" w:fill="auto"/>
            <w:vAlign w:val="center"/>
          </w:tcPr>
          <w:p w14:paraId="157D3E93" w14:textId="77777777" w:rsidR="00FB4D42" w:rsidRPr="00BF6690" w:rsidRDefault="00FB4D42" w:rsidP="00D57CA4">
            <w:pPr>
              <w:widowControl/>
              <w:jc w:val="center"/>
              <w:rPr>
                <w:color w:val="000000"/>
                <w:kern w:val="0"/>
                <w:szCs w:val="21"/>
              </w:rPr>
            </w:pPr>
            <w:r>
              <w:rPr>
                <w:rFonts w:hint="eastAsia"/>
                <w:color w:val="000000"/>
                <w:kern w:val="0"/>
                <w:szCs w:val="21"/>
              </w:rPr>
              <w:t>库存</w:t>
            </w:r>
            <w:r>
              <w:rPr>
                <w:rFonts w:hint="eastAsia"/>
                <w:color w:val="000000"/>
                <w:kern w:val="0"/>
                <w:szCs w:val="21"/>
              </w:rPr>
              <w:t>/</w:t>
            </w:r>
            <w:r>
              <w:rPr>
                <w:rFonts w:hint="eastAsia"/>
                <w:color w:val="000000"/>
                <w:kern w:val="0"/>
                <w:szCs w:val="21"/>
              </w:rPr>
              <w:t>备货</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0D64B5F" w14:textId="77777777" w:rsidR="00FB4D42" w:rsidRPr="00BF6690" w:rsidRDefault="00FB4D42" w:rsidP="00D57CA4">
            <w:pPr>
              <w:widowControl/>
              <w:jc w:val="left"/>
              <w:rPr>
                <w:color w:val="000000"/>
                <w:kern w:val="0"/>
                <w:szCs w:val="21"/>
              </w:rPr>
            </w:pPr>
            <w:r>
              <w:rPr>
                <w:rFonts w:hint="eastAsia"/>
                <w:color w:val="000000"/>
                <w:kern w:val="0"/>
                <w:szCs w:val="21"/>
              </w:rPr>
              <w:t>网站或宣传页面上展示库存与实际库存相符</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3816374E" w14:textId="77777777" w:rsidR="00FB4D42" w:rsidRDefault="00FB4D42" w:rsidP="00D57CA4">
            <w:pPr>
              <w:widowControl/>
              <w:jc w:val="left"/>
              <w:rPr>
                <w:color w:val="000000"/>
                <w:kern w:val="0"/>
                <w:szCs w:val="21"/>
              </w:rPr>
            </w:pPr>
            <w:r w:rsidRPr="00597F56">
              <w:rPr>
                <w:rFonts w:hint="eastAsia"/>
                <w:color w:val="000000"/>
                <w:kern w:val="0"/>
                <w:szCs w:val="21"/>
              </w:rPr>
              <w:t>网站或宣传页面上展示库存与实际库存相符</w:t>
            </w:r>
            <w:r>
              <w:rPr>
                <w:rFonts w:hint="eastAsia"/>
                <w:color w:val="000000"/>
                <w:kern w:val="0"/>
                <w:szCs w:val="21"/>
              </w:rPr>
              <w:t>，</w:t>
            </w:r>
            <w:r>
              <w:rPr>
                <w:rFonts w:hint="eastAsia"/>
                <w:color w:val="000000"/>
                <w:kern w:val="0"/>
                <w:szCs w:val="21"/>
              </w:rPr>
              <w:t>2</w:t>
            </w:r>
            <w:r>
              <w:rPr>
                <w:rFonts w:hint="eastAsia"/>
                <w:color w:val="000000"/>
                <w:kern w:val="0"/>
                <w:szCs w:val="21"/>
              </w:rPr>
              <w:t>分；</w:t>
            </w:r>
          </w:p>
          <w:p w14:paraId="4754833A" w14:textId="77777777" w:rsidR="00FB4D42" w:rsidRPr="00BF6690" w:rsidRDefault="00FB4D42" w:rsidP="00D57CA4">
            <w:pPr>
              <w:widowControl/>
              <w:jc w:val="left"/>
              <w:rPr>
                <w:color w:val="000000"/>
                <w:kern w:val="0"/>
                <w:szCs w:val="21"/>
              </w:rPr>
            </w:pPr>
            <w:r>
              <w:rPr>
                <w:rFonts w:hint="eastAsia"/>
                <w:color w:val="000000"/>
                <w:kern w:val="0"/>
                <w:szCs w:val="21"/>
              </w:rPr>
              <w:t>网站或宣传页面上展示库存与实际库存不相符或没有显示库存量，</w:t>
            </w:r>
            <w:r>
              <w:rPr>
                <w:rFonts w:hint="eastAsia"/>
                <w:color w:val="000000"/>
                <w:kern w:val="0"/>
                <w:szCs w:val="21"/>
              </w:rPr>
              <w:t>0</w:t>
            </w:r>
            <w:r>
              <w:rPr>
                <w:rFonts w:hint="eastAsia"/>
                <w:color w:val="000000"/>
                <w:kern w:val="0"/>
                <w:szCs w:val="21"/>
              </w:rPr>
              <w:t>分。</w:t>
            </w:r>
          </w:p>
        </w:tc>
        <w:tc>
          <w:tcPr>
            <w:tcW w:w="444" w:type="pct"/>
            <w:vMerge w:val="restart"/>
            <w:tcBorders>
              <w:top w:val="single" w:sz="4" w:space="0" w:color="auto"/>
              <w:left w:val="single" w:sz="4" w:space="0" w:color="auto"/>
              <w:right w:val="single" w:sz="4" w:space="0" w:color="auto"/>
            </w:tcBorders>
            <w:shd w:val="clear" w:color="auto" w:fill="auto"/>
            <w:vAlign w:val="center"/>
          </w:tcPr>
          <w:p w14:paraId="103B2FD9" w14:textId="77777777" w:rsidR="00FB4D42" w:rsidRPr="000F0C87" w:rsidRDefault="00FB4D42" w:rsidP="00D57CA4">
            <w:pPr>
              <w:widowControl/>
              <w:jc w:val="center"/>
              <w:rPr>
                <w:color w:val="000000"/>
                <w:kern w:val="0"/>
                <w:szCs w:val="21"/>
              </w:rPr>
            </w:pPr>
            <w:r>
              <w:rPr>
                <w:rFonts w:hint="eastAsia"/>
                <w:color w:val="000000"/>
                <w:kern w:val="0"/>
                <w:szCs w:val="21"/>
              </w:rPr>
              <w:t>4</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9A76143" w14:textId="77777777" w:rsidR="00FB4D42" w:rsidRPr="000F0C87" w:rsidRDefault="00FB4D42" w:rsidP="00D57CA4">
            <w:pPr>
              <w:widowControl/>
              <w:jc w:val="center"/>
              <w:rPr>
                <w:rFonts w:eastAsia="仿宋_GB2312"/>
                <w:color w:val="000000"/>
                <w:kern w:val="0"/>
                <w:szCs w:val="21"/>
              </w:rPr>
            </w:pPr>
          </w:p>
        </w:tc>
      </w:tr>
      <w:tr w:rsidR="00FB4D42" w:rsidRPr="000F0C87" w14:paraId="52BB098B" w14:textId="77777777" w:rsidTr="00D57CA4">
        <w:trPr>
          <w:trHeight w:val="408"/>
        </w:trPr>
        <w:tc>
          <w:tcPr>
            <w:tcW w:w="466" w:type="pct"/>
            <w:vMerge/>
            <w:tcBorders>
              <w:left w:val="single" w:sz="8" w:space="0" w:color="auto"/>
              <w:right w:val="single" w:sz="4" w:space="0" w:color="auto"/>
            </w:tcBorders>
            <w:shd w:val="clear" w:color="auto" w:fill="auto"/>
            <w:vAlign w:val="center"/>
          </w:tcPr>
          <w:p w14:paraId="1E5032DE" w14:textId="77777777" w:rsidR="00FB4D42" w:rsidRDefault="00FB4D42" w:rsidP="00D57CA4">
            <w:pPr>
              <w:widowControl/>
              <w:jc w:val="left"/>
              <w:rPr>
                <w:color w:val="000000"/>
                <w:kern w:val="0"/>
                <w:szCs w:val="21"/>
              </w:rPr>
            </w:pPr>
          </w:p>
        </w:tc>
        <w:tc>
          <w:tcPr>
            <w:tcW w:w="797" w:type="pct"/>
            <w:vMerge/>
            <w:tcBorders>
              <w:left w:val="single" w:sz="4" w:space="0" w:color="auto"/>
              <w:bottom w:val="single" w:sz="4" w:space="0" w:color="auto"/>
              <w:right w:val="single" w:sz="4" w:space="0" w:color="auto"/>
            </w:tcBorders>
            <w:shd w:val="clear" w:color="auto" w:fill="auto"/>
            <w:vAlign w:val="center"/>
          </w:tcPr>
          <w:p w14:paraId="05BC378F"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0AC1250" w14:textId="77777777" w:rsidR="00FB4D42" w:rsidRPr="00BF6690" w:rsidRDefault="00FB4D42" w:rsidP="00D57CA4">
            <w:pPr>
              <w:widowControl/>
              <w:jc w:val="left"/>
              <w:rPr>
                <w:color w:val="000000"/>
                <w:kern w:val="0"/>
                <w:szCs w:val="21"/>
              </w:rPr>
            </w:pPr>
            <w:r>
              <w:rPr>
                <w:rFonts w:hint="eastAsia"/>
                <w:color w:val="000000"/>
                <w:kern w:val="0"/>
                <w:szCs w:val="21"/>
              </w:rPr>
              <w:t>在约定时间内完成商品的发货</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044744BC" w14:textId="77777777" w:rsidR="00FB4D42" w:rsidRDefault="00FB4D42" w:rsidP="00D57CA4">
            <w:pPr>
              <w:widowControl/>
              <w:jc w:val="left"/>
              <w:rPr>
                <w:color w:val="000000"/>
                <w:kern w:val="0"/>
                <w:szCs w:val="21"/>
              </w:rPr>
            </w:pPr>
            <w:r>
              <w:rPr>
                <w:rFonts w:hint="eastAsia"/>
                <w:color w:val="000000"/>
                <w:kern w:val="0"/>
                <w:szCs w:val="21"/>
              </w:rPr>
              <w:t>在约定时间内完成商品的发货，</w:t>
            </w:r>
            <w:r>
              <w:rPr>
                <w:rFonts w:hint="eastAsia"/>
                <w:color w:val="000000"/>
                <w:kern w:val="0"/>
                <w:szCs w:val="21"/>
              </w:rPr>
              <w:t>2</w:t>
            </w:r>
            <w:r>
              <w:rPr>
                <w:rFonts w:hint="eastAsia"/>
                <w:color w:val="000000"/>
                <w:kern w:val="0"/>
                <w:szCs w:val="21"/>
              </w:rPr>
              <w:t>分；</w:t>
            </w:r>
          </w:p>
          <w:p w14:paraId="3D248038" w14:textId="77777777" w:rsidR="00FB4D42" w:rsidRPr="00620B0F" w:rsidRDefault="00FB4D42" w:rsidP="00D57CA4">
            <w:pPr>
              <w:widowControl/>
              <w:jc w:val="left"/>
              <w:rPr>
                <w:color w:val="000000"/>
                <w:kern w:val="0"/>
                <w:szCs w:val="21"/>
              </w:rPr>
            </w:pPr>
            <w:r>
              <w:rPr>
                <w:rFonts w:hint="eastAsia"/>
                <w:color w:val="000000"/>
                <w:kern w:val="0"/>
                <w:szCs w:val="21"/>
              </w:rPr>
              <w:t>存在约定时间内未完成商品的发货，</w:t>
            </w:r>
            <w:r>
              <w:rPr>
                <w:color w:val="000000"/>
                <w:kern w:val="0"/>
                <w:szCs w:val="21"/>
              </w:rPr>
              <w:t>0</w:t>
            </w:r>
            <w:r>
              <w:rPr>
                <w:rFonts w:hint="eastAsia"/>
                <w:color w:val="000000"/>
                <w:kern w:val="0"/>
                <w:szCs w:val="21"/>
              </w:rPr>
              <w:t>分。</w:t>
            </w:r>
          </w:p>
        </w:tc>
        <w:tc>
          <w:tcPr>
            <w:tcW w:w="444" w:type="pct"/>
            <w:vMerge/>
            <w:tcBorders>
              <w:left w:val="single" w:sz="4" w:space="0" w:color="auto"/>
              <w:bottom w:val="single" w:sz="4" w:space="0" w:color="auto"/>
              <w:right w:val="single" w:sz="4" w:space="0" w:color="auto"/>
            </w:tcBorders>
            <w:shd w:val="clear" w:color="auto" w:fill="auto"/>
            <w:vAlign w:val="center"/>
          </w:tcPr>
          <w:p w14:paraId="3C57A65B"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995CBE0" w14:textId="77777777" w:rsidR="00FB4D42" w:rsidRPr="000F0C87" w:rsidRDefault="00FB4D42" w:rsidP="00D57CA4">
            <w:pPr>
              <w:widowControl/>
              <w:jc w:val="center"/>
              <w:rPr>
                <w:rFonts w:eastAsia="仿宋_GB2312"/>
                <w:color w:val="000000"/>
                <w:kern w:val="0"/>
                <w:szCs w:val="21"/>
              </w:rPr>
            </w:pPr>
          </w:p>
        </w:tc>
      </w:tr>
      <w:tr w:rsidR="00FB4D42" w:rsidRPr="000F0C87" w14:paraId="01AC9C25" w14:textId="77777777" w:rsidTr="00D57CA4">
        <w:trPr>
          <w:trHeight w:val="296"/>
        </w:trPr>
        <w:tc>
          <w:tcPr>
            <w:tcW w:w="466" w:type="pct"/>
            <w:vMerge/>
            <w:tcBorders>
              <w:left w:val="single" w:sz="8" w:space="0" w:color="auto"/>
              <w:right w:val="single" w:sz="4" w:space="0" w:color="auto"/>
            </w:tcBorders>
            <w:shd w:val="clear" w:color="auto" w:fill="auto"/>
            <w:vAlign w:val="center"/>
          </w:tcPr>
          <w:p w14:paraId="6C6A0A09" w14:textId="77777777" w:rsidR="00FB4D42" w:rsidRDefault="00FB4D42" w:rsidP="00D57CA4">
            <w:pPr>
              <w:widowControl/>
              <w:jc w:val="left"/>
              <w:rPr>
                <w:color w:val="000000"/>
                <w:kern w:val="0"/>
                <w:szCs w:val="21"/>
              </w:rPr>
            </w:pPr>
          </w:p>
        </w:tc>
        <w:tc>
          <w:tcPr>
            <w:tcW w:w="797" w:type="pct"/>
            <w:vMerge w:val="restart"/>
            <w:tcBorders>
              <w:top w:val="single" w:sz="4" w:space="0" w:color="auto"/>
              <w:left w:val="single" w:sz="4" w:space="0" w:color="auto"/>
              <w:right w:val="single" w:sz="4" w:space="0" w:color="auto"/>
            </w:tcBorders>
            <w:shd w:val="clear" w:color="auto" w:fill="auto"/>
            <w:vAlign w:val="center"/>
          </w:tcPr>
          <w:p w14:paraId="3B0FF4BB" w14:textId="77777777" w:rsidR="00FB4D42" w:rsidRPr="00BF6690" w:rsidRDefault="00FB4D42" w:rsidP="00D57CA4">
            <w:pPr>
              <w:widowControl/>
              <w:jc w:val="center"/>
              <w:rPr>
                <w:color w:val="000000"/>
                <w:kern w:val="0"/>
                <w:szCs w:val="21"/>
              </w:rPr>
            </w:pPr>
            <w:r>
              <w:rPr>
                <w:rFonts w:hint="eastAsia"/>
                <w:color w:val="000000"/>
                <w:kern w:val="0"/>
                <w:szCs w:val="21"/>
              </w:rPr>
              <w:t>物流</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E2C6E57" w14:textId="77777777" w:rsidR="00FB4D42" w:rsidRPr="00BF6690" w:rsidRDefault="00FB4D42" w:rsidP="00D57CA4">
            <w:pPr>
              <w:widowControl/>
              <w:jc w:val="left"/>
              <w:rPr>
                <w:color w:val="000000"/>
                <w:kern w:val="0"/>
                <w:szCs w:val="21"/>
              </w:rPr>
            </w:pPr>
            <w:r>
              <w:rPr>
                <w:rFonts w:hint="eastAsia"/>
                <w:color w:val="000000"/>
                <w:kern w:val="0"/>
                <w:szCs w:val="21"/>
              </w:rPr>
              <w:t>商品按照指定地点交付给顾客</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3991F997" w14:textId="77777777" w:rsidR="00FB4D42" w:rsidRDefault="00FB4D42" w:rsidP="00D57CA4">
            <w:pPr>
              <w:widowControl/>
              <w:jc w:val="left"/>
              <w:rPr>
                <w:color w:val="000000"/>
                <w:kern w:val="0"/>
                <w:szCs w:val="21"/>
              </w:rPr>
            </w:pPr>
            <w:r w:rsidRPr="00597F56">
              <w:rPr>
                <w:rFonts w:hint="eastAsia"/>
                <w:color w:val="000000"/>
                <w:kern w:val="0"/>
                <w:szCs w:val="21"/>
              </w:rPr>
              <w:t>商品按照指定地点交付给顾客</w:t>
            </w:r>
            <w:r>
              <w:rPr>
                <w:rFonts w:hint="eastAsia"/>
                <w:color w:val="000000"/>
                <w:kern w:val="0"/>
                <w:szCs w:val="21"/>
              </w:rPr>
              <w:t>，</w:t>
            </w:r>
            <w:r>
              <w:rPr>
                <w:color w:val="000000"/>
                <w:kern w:val="0"/>
                <w:szCs w:val="21"/>
              </w:rPr>
              <w:t>2</w:t>
            </w:r>
            <w:r>
              <w:rPr>
                <w:rFonts w:hint="eastAsia"/>
                <w:color w:val="000000"/>
                <w:kern w:val="0"/>
                <w:szCs w:val="21"/>
              </w:rPr>
              <w:t>分；</w:t>
            </w:r>
          </w:p>
          <w:p w14:paraId="3020E49B" w14:textId="77777777" w:rsidR="00FB4D42" w:rsidRPr="00BF6690" w:rsidRDefault="00FB4D42" w:rsidP="00D57CA4">
            <w:pPr>
              <w:widowControl/>
              <w:jc w:val="left"/>
              <w:rPr>
                <w:color w:val="000000"/>
                <w:kern w:val="0"/>
                <w:szCs w:val="21"/>
              </w:rPr>
            </w:pPr>
            <w:r>
              <w:rPr>
                <w:rFonts w:hint="eastAsia"/>
                <w:color w:val="000000"/>
                <w:kern w:val="0"/>
                <w:szCs w:val="21"/>
              </w:rPr>
              <w:t>存在商品没有按照指定地点交付给顾客，</w:t>
            </w:r>
            <w:r>
              <w:rPr>
                <w:rFonts w:hint="eastAsia"/>
                <w:color w:val="000000"/>
                <w:kern w:val="0"/>
                <w:szCs w:val="21"/>
              </w:rPr>
              <w:t>0</w:t>
            </w:r>
            <w:r>
              <w:rPr>
                <w:rFonts w:hint="eastAsia"/>
                <w:color w:val="000000"/>
                <w:kern w:val="0"/>
                <w:szCs w:val="21"/>
              </w:rPr>
              <w:t>分</w:t>
            </w:r>
          </w:p>
        </w:tc>
        <w:tc>
          <w:tcPr>
            <w:tcW w:w="444" w:type="pct"/>
            <w:vMerge w:val="restart"/>
            <w:tcBorders>
              <w:top w:val="single" w:sz="4" w:space="0" w:color="auto"/>
              <w:left w:val="single" w:sz="4" w:space="0" w:color="auto"/>
              <w:right w:val="single" w:sz="4" w:space="0" w:color="auto"/>
            </w:tcBorders>
            <w:shd w:val="clear" w:color="auto" w:fill="auto"/>
            <w:vAlign w:val="center"/>
          </w:tcPr>
          <w:p w14:paraId="78EEE479" w14:textId="77777777" w:rsidR="00FB4D42" w:rsidRPr="000F0C87" w:rsidRDefault="00FB4D42" w:rsidP="00D57CA4">
            <w:pPr>
              <w:widowControl/>
              <w:jc w:val="center"/>
              <w:rPr>
                <w:color w:val="000000"/>
                <w:kern w:val="0"/>
                <w:szCs w:val="21"/>
              </w:rPr>
            </w:pPr>
            <w:r>
              <w:rPr>
                <w:color w:val="000000"/>
                <w:kern w:val="0"/>
                <w:szCs w:val="21"/>
              </w:rPr>
              <w:t>7</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FBFF1CF" w14:textId="77777777" w:rsidR="00FB4D42" w:rsidRPr="000F0C87" w:rsidRDefault="00FB4D42" w:rsidP="00D57CA4">
            <w:pPr>
              <w:widowControl/>
              <w:jc w:val="center"/>
              <w:rPr>
                <w:rFonts w:eastAsia="仿宋_GB2312"/>
                <w:color w:val="000000"/>
                <w:kern w:val="0"/>
                <w:szCs w:val="21"/>
              </w:rPr>
            </w:pPr>
          </w:p>
        </w:tc>
      </w:tr>
      <w:tr w:rsidR="00FB4D42" w:rsidRPr="000F0C87" w14:paraId="55D62E7A" w14:textId="77777777" w:rsidTr="00756BCD">
        <w:trPr>
          <w:trHeight w:val="400"/>
        </w:trPr>
        <w:tc>
          <w:tcPr>
            <w:tcW w:w="466" w:type="pct"/>
            <w:vMerge/>
            <w:tcBorders>
              <w:left w:val="single" w:sz="8" w:space="0" w:color="auto"/>
              <w:right w:val="single" w:sz="4" w:space="0" w:color="auto"/>
            </w:tcBorders>
            <w:shd w:val="clear" w:color="auto" w:fill="auto"/>
            <w:vAlign w:val="center"/>
          </w:tcPr>
          <w:p w14:paraId="55EEFA5A" w14:textId="77777777" w:rsidR="00FB4D42" w:rsidRDefault="00FB4D42" w:rsidP="00D57CA4">
            <w:pPr>
              <w:widowControl/>
              <w:jc w:val="left"/>
              <w:rPr>
                <w:color w:val="000000"/>
                <w:kern w:val="0"/>
                <w:szCs w:val="21"/>
              </w:rPr>
            </w:pPr>
          </w:p>
        </w:tc>
        <w:tc>
          <w:tcPr>
            <w:tcW w:w="797" w:type="pct"/>
            <w:vMerge/>
            <w:tcBorders>
              <w:left w:val="single" w:sz="4" w:space="0" w:color="auto"/>
              <w:right w:val="single" w:sz="4" w:space="0" w:color="auto"/>
            </w:tcBorders>
            <w:shd w:val="clear" w:color="auto" w:fill="auto"/>
            <w:vAlign w:val="center"/>
          </w:tcPr>
          <w:p w14:paraId="4C073067"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AD8CADD" w14:textId="77777777" w:rsidR="00FB4D42" w:rsidRPr="00BF6690" w:rsidRDefault="00FB4D42" w:rsidP="00D57CA4">
            <w:pPr>
              <w:widowControl/>
              <w:jc w:val="left"/>
              <w:rPr>
                <w:color w:val="000000"/>
                <w:kern w:val="0"/>
                <w:szCs w:val="21"/>
              </w:rPr>
            </w:pPr>
            <w:r>
              <w:rPr>
                <w:rFonts w:hint="eastAsia"/>
                <w:color w:val="000000"/>
                <w:kern w:val="0"/>
                <w:szCs w:val="21"/>
              </w:rPr>
              <w:t>商品按照约定时间准时交付给顾客</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79EB6C41" w14:textId="77777777" w:rsidR="00FB4D42" w:rsidRDefault="00FB4D42" w:rsidP="00D57CA4">
            <w:pPr>
              <w:widowControl/>
              <w:jc w:val="left"/>
              <w:rPr>
                <w:color w:val="000000"/>
                <w:kern w:val="0"/>
                <w:szCs w:val="21"/>
              </w:rPr>
            </w:pPr>
            <w:r w:rsidRPr="00BF6690">
              <w:rPr>
                <w:color w:val="000000"/>
                <w:kern w:val="0"/>
                <w:szCs w:val="21"/>
              </w:rPr>
              <w:t>按时交付率</w:t>
            </w:r>
            <w:r w:rsidRPr="00BF6690">
              <w:rPr>
                <w:color w:val="000000"/>
                <w:kern w:val="0"/>
                <w:szCs w:val="21"/>
              </w:rPr>
              <w:t>≥99%</w:t>
            </w:r>
            <w:r>
              <w:rPr>
                <w:rFonts w:hint="eastAsia"/>
                <w:color w:val="000000"/>
                <w:kern w:val="0"/>
                <w:szCs w:val="21"/>
              </w:rPr>
              <w:t>，</w:t>
            </w:r>
            <w:r>
              <w:rPr>
                <w:color w:val="000000"/>
                <w:kern w:val="0"/>
                <w:szCs w:val="21"/>
              </w:rPr>
              <w:t>3</w:t>
            </w:r>
          </w:p>
          <w:p w14:paraId="57A4F000" w14:textId="77777777" w:rsidR="00FB4D42" w:rsidRDefault="00FB4D42" w:rsidP="00D57CA4">
            <w:pPr>
              <w:widowControl/>
              <w:jc w:val="left"/>
              <w:rPr>
                <w:color w:val="000000"/>
                <w:kern w:val="0"/>
                <w:szCs w:val="21"/>
              </w:rPr>
            </w:pPr>
            <w:r w:rsidRPr="00BF6690">
              <w:rPr>
                <w:color w:val="000000"/>
                <w:kern w:val="0"/>
                <w:szCs w:val="21"/>
              </w:rPr>
              <w:t>按时交付率</w:t>
            </w:r>
            <w:r w:rsidRPr="00BF6690">
              <w:rPr>
                <w:color w:val="000000"/>
                <w:kern w:val="0"/>
                <w:szCs w:val="21"/>
              </w:rPr>
              <w:t>≥95%</w:t>
            </w:r>
            <w:r>
              <w:rPr>
                <w:rFonts w:hint="eastAsia"/>
                <w:color w:val="000000"/>
                <w:kern w:val="0"/>
                <w:szCs w:val="21"/>
              </w:rPr>
              <w:t>，</w:t>
            </w:r>
            <w:r>
              <w:rPr>
                <w:rFonts w:hint="eastAsia"/>
                <w:color w:val="000000"/>
                <w:kern w:val="0"/>
                <w:szCs w:val="21"/>
              </w:rPr>
              <w:t>2</w:t>
            </w:r>
          </w:p>
          <w:p w14:paraId="6D980989" w14:textId="77777777" w:rsidR="00FB4D42" w:rsidRDefault="00FB4D42" w:rsidP="00D57CA4">
            <w:pPr>
              <w:widowControl/>
              <w:jc w:val="left"/>
              <w:rPr>
                <w:color w:val="000000"/>
                <w:kern w:val="0"/>
                <w:szCs w:val="21"/>
              </w:rPr>
            </w:pPr>
            <w:r w:rsidRPr="00BF6690">
              <w:rPr>
                <w:color w:val="000000"/>
                <w:kern w:val="0"/>
                <w:szCs w:val="21"/>
              </w:rPr>
              <w:t>按时交付率</w:t>
            </w:r>
            <w:r>
              <w:rPr>
                <w:color w:val="000000"/>
                <w:kern w:val="0"/>
                <w:szCs w:val="21"/>
              </w:rPr>
              <w:t>≥90</w:t>
            </w:r>
            <w:r w:rsidRPr="00BF6690">
              <w:rPr>
                <w:color w:val="000000"/>
                <w:kern w:val="0"/>
                <w:szCs w:val="21"/>
              </w:rPr>
              <w:t>%</w:t>
            </w:r>
            <w:r>
              <w:rPr>
                <w:rFonts w:hint="eastAsia"/>
                <w:color w:val="000000"/>
                <w:kern w:val="0"/>
                <w:szCs w:val="21"/>
              </w:rPr>
              <w:t>，</w:t>
            </w:r>
            <w:r>
              <w:rPr>
                <w:rFonts w:hint="eastAsia"/>
                <w:color w:val="000000"/>
                <w:kern w:val="0"/>
                <w:szCs w:val="21"/>
              </w:rPr>
              <w:t>1</w:t>
            </w:r>
          </w:p>
          <w:p w14:paraId="7CB2CF4B" w14:textId="77777777" w:rsidR="00FB4D42" w:rsidRPr="00BF6690" w:rsidRDefault="00FB4D42" w:rsidP="00D57CA4">
            <w:pPr>
              <w:widowControl/>
              <w:jc w:val="left"/>
              <w:rPr>
                <w:color w:val="000000"/>
                <w:kern w:val="0"/>
                <w:szCs w:val="21"/>
              </w:rPr>
            </w:pPr>
            <w:r w:rsidRPr="00BF6690">
              <w:rPr>
                <w:color w:val="000000"/>
                <w:kern w:val="0"/>
                <w:szCs w:val="21"/>
              </w:rPr>
              <w:t>按时交付率</w:t>
            </w:r>
            <w:r>
              <w:rPr>
                <w:rFonts w:hint="eastAsia"/>
                <w:color w:val="000000"/>
                <w:kern w:val="0"/>
                <w:szCs w:val="21"/>
              </w:rPr>
              <w:t>＜</w:t>
            </w:r>
            <w:r>
              <w:rPr>
                <w:color w:val="000000"/>
                <w:kern w:val="0"/>
                <w:szCs w:val="21"/>
              </w:rPr>
              <w:t>90</w:t>
            </w:r>
            <w:r w:rsidRPr="00BF6690">
              <w:rPr>
                <w:color w:val="000000"/>
                <w:kern w:val="0"/>
                <w:szCs w:val="21"/>
              </w:rPr>
              <w:t>%</w:t>
            </w:r>
            <w:r>
              <w:rPr>
                <w:rFonts w:hint="eastAsia"/>
                <w:color w:val="000000"/>
                <w:kern w:val="0"/>
                <w:szCs w:val="21"/>
              </w:rPr>
              <w:t>，</w:t>
            </w:r>
            <w:r>
              <w:rPr>
                <w:rFonts w:hint="eastAsia"/>
                <w:color w:val="000000"/>
                <w:kern w:val="0"/>
                <w:szCs w:val="21"/>
              </w:rPr>
              <w:t>0</w:t>
            </w:r>
          </w:p>
        </w:tc>
        <w:tc>
          <w:tcPr>
            <w:tcW w:w="444" w:type="pct"/>
            <w:vMerge/>
            <w:tcBorders>
              <w:left w:val="single" w:sz="4" w:space="0" w:color="auto"/>
              <w:right w:val="single" w:sz="4" w:space="0" w:color="auto"/>
            </w:tcBorders>
            <w:shd w:val="clear" w:color="auto" w:fill="auto"/>
            <w:vAlign w:val="center"/>
          </w:tcPr>
          <w:p w14:paraId="72C75A44"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4DEE3CD" w14:textId="77777777" w:rsidR="00FB4D42" w:rsidRPr="000F0C87" w:rsidRDefault="00FB4D42" w:rsidP="00D57CA4">
            <w:pPr>
              <w:widowControl/>
              <w:jc w:val="center"/>
              <w:rPr>
                <w:rFonts w:eastAsia="仿宋_GB2312"/>
                <w:color w:val="000000"/>
                <w:kern w:val="0"/>
                <w:szCs w:val="21"/>
              </w:rPr>
            </w:pPr>
          </w:p>
        </w:tc>
      </w:tr>
      <w:tr w:rsidR="00FB4D42" w:rsidRPr="000F0C87" w14:paraId="7EDF0F1C" w14:textId="77777777" w:rsidTr="00D57CA4">
        <w:trPr>
          <w:trHeight w:val="278"/>
        </w:trPr>
        <w:tc>
          <w:tcPr>
            <w:tcW w:w="466" w:type="pct"/>
            <w:vMerge/>
            <w:tcBorders>
              <w:left w:val="single" w:sz="8" w:space="0" w:color="auto"/>
              <w:right w:val="single" w:sz="4" w:space="0" w:color="auto"/>
            </w:tcBorders>
            <w:shd w:val="clear" w:color="auto" w:fill="auto"/>
            <w:vAlign w:val="center"/>
          </w:tcPr>
          <w:p w14:paraId="14C1D397" w14:textId="77777777" w:rsidR="00FB4D42" w:rsidRDefault="00FB4D42" w:rsidP="00D57CA4">
            <w:pPr>
              <w:widowControl/>
              <w:jc w:val="left"/>
              <w:rPr>
                <w:color w:val="000000"/>
                <w:kern w:val="0"/>
                <w:szCs w:val="21"/>
              </w:rPr>
            </w:pPr>
          </w:p>
        </w:tc>
        <w:tc>
          <w:tcPr>
            <w:tcW w:w="797" w:type="pct"/>
            <w:vMerge/>
            <w:tcBorders>
              <w:left w:val="single" w:sz="4" w:space="0" w:color="auto"/>
              <w:bottom w:val="single" w:sz="4" w:space="0" w:color="auto"/>
              <w:right w:val="single" w:sz="4" w:space="0" w:color="auto"/>
            </w:tcBorders>
            <w:shd w:val="clear" w:color="auto" w:fill="auto"/>
            <w:vAlign w:val="center"/>
          </w:tcPr>
          <w:p w14:paraId="6ADF1674"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B6D4EBD" w14:textId="77777777" w:rsidR="00FB4D42" w:rsidRPr="00BF6690" w:rsidRDefault="00FB4D42" w:rsidP="00D57CA4">
            <w:pPr>
              <w:widowControl/>
              <w:jc w:val="left"/>
              <w:rPr>
                <w:color w:val="000000"/>
                <w:kern w:val="0"/>
                <w:szCs w:val="21"/>
              </w:rPr>
            </w:pPr>
            <w:r>
              <w:rPr>
                <w:rFonts w:hint="eastAsia"/>
                <w:color w:val="000000"/>
                <w:kern w:val="0"/>
                <w:szCs w:val="21"/>
              </w:rPr>
              <w:t>提供商品的物流跟踪信息</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7B726007" w14:textId="77777777" w:rsidR="00FB4D42" w:rsidRDefault="00FB4D42" w:rsidP="00D57CA4">
            <w:pPr>
              <w:widowControl/>
              <w:jc w:val="left"/>
              <w:rPr>
                <w:color w:val="000000"/>
                <w:kern w:val="0"/>
                <w:szCs w:val="21"/>
              </w:rPr>
            </w:pPr>
            <w:r>
              <w:rPr>
                <w:rFonts w:hint="eastAsia"/>
                <w:color w:val="000000"/>
                <w:kern w:val="0"/>
                <w:szCs w:val="21"/>
              </w:rPr>
              <w:t>可提供商品的物流跟踪信息，</w:t>
            </w:r>
            <w:r>
              <w:rPr>
                <w:color w:val="000000"/>
                <w:kern w:val="0"/>
                <w:szCs w:val="21"/>
              </w:rPr>
              <w:t>2</w:t>
            </w:r>
            <w:r>
              <w:rPr>
                <w:rFonts w:hint="eastAsia"/>
                <w:color w:val="000000"/>
                <w:kern w:val="0"/>
                <w:szCs w:val="21"/>
              </w:rPr>
              <w:t>分</w:t>
            </w:r>
          </w:p>
          <w:p w14:paraId="6DDAF5A9" w14:textId="77777777" w:rsidR="00FB4D42" w:rsidRPr="00BF6690" w:rsidRDefault="00FB4D42" w:rsidP="00D57CA4">
            <w:pPr>
              <w:widowControl/>
              <w:jc w:val="left"/>
              <w:rPr>
                <w:color w:val="000000"/>
                <w:kern w:val="0"/>
                <w:szCs w:val="21"/>
              </w:rPr>
            </w:pPr>
            <w:r>
              <w:rPr>
                <w:rFonts w:hint="eastAsia"/>
                <w:color w:val="000000"/>
                <w:kern w:val="0"/>
                <w:szCs w:val="21"/>
              </w:rPr>
              <w:t>无法提供商品的物流跟踪信息，</w:t>
            </w:r>
            <w:r>
              <w:rPr>
                <w:color w:val="000000"/>
                <w:kern w:val="0"/>
                <w:szCs w:val="21"/>
              </w:rPr>
              <w:t>0</w:t>
            </w:r>
            <w:r>
              <w:rPr>
                <w:rFonts w:hint="eastAsia"/>
                <w:color w:val="000000"/>
                <w:kern w:val="0"/>
                <w:szCs w:val="21"/>
              </w:rPr>
              <w:t>分</w:t>
            </w:r>
          </w:p>
        </w:tc>
        <w:tc>
          <w:tcPr>
            <w:tcW w:w="444" w:type="pct"/>
            <w:vMerge/>
            <w:tcBorders>
              <w:left w:val="single" w:sz="4" w:space="0" w:color="auto"/>
              <w:bottom w:val="single" w:sz="4" w:space="0" w:color="auto"/>
              <w:right w:val="single" w:sz="4" w:space="0" w:color="auto"/>
            </w:tcBorders>
            <w:shd w:val="clear" w:color="auto" w:fill="auto"/>
            <w:vAlign w:val="center"/>
          </w:tcPr>
          <w:p w14:paraId="040F3DD3"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7C36AA5" w14:textId="77777777" w:rsidR="00FB4D42" w:rsidRPr="000F0C87" w:rsidRDefault="00FB4D42" w:rsidP="00D57CA4">
            <w:pPr>
              <w:widowControl/>
              <w:jc w:val="center"/>
              <w:rPr>
                <w:rFonts w:eastAsia="仿宋_GB2312"/>
                <w:color w:val="000000"/>
                <w:kern w:val="0"/>
                <w:szCs w:val="21"/>
              </w:rPr>
            </w:pPr>
          </w:p>
        </w:tc>
      </w:tr>
      <w:tr w:rsidR="00FB4D42" w:rsidRPr="000F0C87" w14:paraId="3DD0EE5A" w14:textId="77777777" w:rsidTr="00D57CA4">
        <w:trPr>
          <w:trHeight w:val="240"/>
        </w:trPr>
        <w:tc>
          <w:tcPr>
            <w:tcW w:w="466" w:type="pct"/>
            <w:vMerge/>
            <w:tcBorders>
              <w:left w:val="single" w:sz="8" w:space="0" w:color="auto"/>
              <w:right w:val="single" w:sz="4" w:space="0" w:color="auto"/>
            </w:tcBorders>
            <w:shd w:val="clear" w:color="auto" w:fill="auto"/>
            <w:vAlign w:val="center"/>
          </w:tcPr>
          <w:p w14:paraId="4E5396D6" w14:textId="77777777" w:rsidR="00FB4D42" w:rsidRDefault="00FB4D42" w:rsidP="00D57CA4">
            <w:pPr>
              <w:widowControl/>
              <w:jc w:val="left"/>
              <w:rPr>
                <w:color w:val="000000"/>
                <w:kern w:val="0"/>
                <w:szCs w:val="21"/>
              </w:rPr>
            </w:pPr>
          </w:p>
        </w:tc>
        <w:tc>
          <w:tcPr>
            <w:tcW w:w="797" w:type="pct"/>
            <w:vMerge w:val="restart"/>
            <w:tcBorders>
              <w:top w:val="single" w:sz="4" w:space="0" w:color="auto"/>
              <w:left w:val="single" w:sz="4" w:space="0" w:color="auto"/>
              <w:right w:val="single" w:sz="4" w:space="0" w:color="auto"/>
            </w:tcBorders>
            <w:shd w:val="clear" w:color="auto" w:fill="auto"/>
            <w:vAlign w:val="center"/>
          </w:tcPr>
          <w:p w14:paraId="77CE7EB5" w14:textId="77777777" w:rsidR="00FB4D42" w:rsidRPr="00BF6690" w:rsidRDefault="00FB4D42" w:rsidP="00D57CA4">
            <w:pPr>
              <w:widowControl/>
              <w:jc w:val="center"/>
              <w:rPr>
                <w:color w:val="000000"/>
                <w:kern w:val="0"/>
                <w:szCs w:val="21"/>
              </w:rPr>
            </w:pPr>
            <w:r>
              <w:rPr>
                <w:rFonts w:hint="eastAsia"/>
                <w:color w:val="000000"/>
                <w:kern w:val="0"/>
                <w:szCs w:val="21"/>
              </w:rPr>
              <w:t>退换货</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7DFE655" w14:textId="77777777" w:rsidR="00FB4D42" w:rsidRPr="00BF6690" w:rsidRDefault="00FB4D42" w:rsidP="00D57CA4">
            <w:pPr>
              <w:widowControl/>
              <w:jc w:val="left"/>
              <w:rPr>
                <w:color w:val="000000"/>
                <w:kern w:val="0"/>
                <w:szCs w:val="21"/>
              </w:rPr>
            </w:pPr>
            <w:r>
              <w:rPr>
                <w:rFonts w:hint="eastAsia"/>
                <w:color w:val="000000"/>
                <w:kern w:val="0"/>
                <w:szCs w:val="21"/>
              </w:rPr>
              <w:t>制定退换货机制</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73941907" w14:textId="77777777" w:rsidR="00FB4D42" w:rsidRDefault="00FB4D42" w:rsidP="00D57CA4">
            <w:pPr>
              <w:widowControl/>
              <w:jc w:val="left"/>
              <w:rPr>
                <w:color w:val="000000"/>
                <w:kern w:val="0"/>
                <w:szCs w:val="21"/>
              </w:rPr>
            </w:pPr>
            <w:r>
              <w:rPr>
                <w:rFonts w:hint="eastAsia"/>
                <w:color w:val="000000"/>
                <w:kern w:val="0"/>
                <w:szCs w:val="21"/>
              </w:rPr>
              <w:t>制定退换货机制，并运行良好，</w:t>
            </w:r>
            <w:r>
              <w:rPr>
                <w:rFonts w:hint="eastAsia"/>
                <w:color w:val="000000"/>
                <w:kern w:val="0"/>
                <w:szCs w:val="21"/>
              </w:rPr>
              <w:t>3</w:t>
            </w:r>
            <w:r>
              <w:rPr>
                <w:rFonts w:hint="eastAsia"/>
                <w:color w:val="000000"/>
                <w:kern w:val="0"/>
                <w:szCs w:val="21"/>
              </w:rPr>
              <w:t>分；</w:t>
            </w:r>
          </w:p>
          <w:p w14:paraId="13910CB2" w14:textId="77777777" w:rsidR="00FB4D42" w:rsidRPr="00597F56" w:rsidRDefault="00FB4D42" w:rsidP="00D57CA4">
            <w:pPr>
              <w:widowControl/>
              <w:jc w:val="left"/>
              <w:rPr>
                <w:color w:val="000000"/>
                <w:kern w:val="0"/>
                <w:szCs w:val="21"/>
              </w:rPr>
            </w:pPr>
            <w:r>
              <w:rPr>
                <w:rFonts w:hint="eastAsia"/>
                <w:color w:val="000000"/>
                <w:kern w:val="0"/>
                <w:szCs w:val="21"/>
              </w:rPr>
              <w:t>制定退换货机制，并实施运行，</w:t>
            </w:r>
            <w:r>
              <w:rPr>
                <w:color w:val="000000"/>
                <w:kern w:val="0"/>
                <w:szCs w:val="21"/>
              </w:rPr>
              <w:t>2</w:t>
            </w:r>
            <w:r>
              <w:rPr>
                <w:rFonts w:hint="eastAsia"/>
                <w:color w:val="000000"/>
                <w:kern w:val="0"/>
                <w:szCs w:val="21"/>
              </w:rPr>
              <w:t>分；</w:t>
            </w:r>
          </w:p>
          <w:p w14:paraId="3EA0B28D" w14:textId="77777777" w:rsidR="00FB4D42" w:rsidRPr="00BF6690" w:rsidRDefault="00FB4D42" w:rsidP="00D57CA4">
            <w:pPr>
              <w:widowControl/>
              <w:jc w:val="left"/>
              <w:rPr>
                <w:color w:val="000000"/>
                <w:kern w:val="0"/>
                <w:szCs w:val="21"/>
              </w:rPr>
            </w:pPr>
            <w:r>
              <w:rPr>
                <w:rFonts w:hint="eastAsia"/>
                <w:color w:val="000000"/>
                <w:kern w:val="0"/>
                <w:szCs w:val="21"/>
              </w:rPr>
              <w:t>制定退换货机制，</w:t>
            </w:r>
            <w:r>
              <w:rPr>
                <w:color w:val="000000"/>
                <w:kern w:val="0"/>
                <w:szCs w:val="21"/>
              </w:rPr>
              <w:t>1</w:t>
            </w:r>
            <w:r>
              <w:rPr>
                <w:rFonts w:hint="eastAsia"/>
                <w:color w:val="000000"/>
                <w:kern w:val="0"/>
                <w:szCs w:val="21"/>
              </w:rPr>
              <w:t>分；</w:t>
            </w:r>
          </w:p>
        </w:tc>
        <w:tc>
          <w:tcPr>
            <w:tcW w:w="444" w:type="pct"/>
            <w:vMerge w:val="restart"/>
            <w:tcBorders>
              <w:top w:val="single" w:sz="4" w:space="0" w:color="auto"/>
              <w:left w:val="single" w:sz="4" w:space="0" w:color="auto"/>
              <w:right w:val="single" w:sz="4" w:space="0" w:color="auto"/>
            </w:tcBorders>
            <w:shd w:val="clear" w:color="auto" w:fill="auto"/>
            <w:vAlign w:val="center"/>
          </w:tcPr>
          <w:p w14:paraId="35EE934E" w14:textId="77777777" w:rsidR="00FB4D42" w:rsidRPr="000F0C87" w:rsidRDefault="00FB4D42" w:rsidP="00D57CA4">
            <w:pPr>
              <w:widowControl/>
              <w:jc w:val="center"/>
              <w:rPr>
                <w:color w:val="000000"/>
                <w:kern w:val="0"/>
                <w:szCs w:val="21"/>
              </w:rPr>
            </w:pPr>
            <w:r>
              <w:rPr>
                <w:rFonts w:hint="eastAsia"/>
                <w:color w:val="000000"/>
                <w:kern w:val="0"/>
                <w:szCs w:val="21"/>
              </w:rPr>
              <w:t>6</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C95E723" w14:textId="77777777" w:rsidR="00FB4D42" w:rsidRPr="000F0C87" w:rsidRDefault="00FB4D42" w:rsidP="00D57CA4">
            <w:pPr>
              <w:widowControl/>
              <w:jc w:val="center"/>
              <w:rPr>
                <w:rFonts w:eastAsia="仿宋_GB2312"/>
                <w:color w:val="000000"/>
                <w:kern w:val="0"/>
                <w:szCs w:val="21"/>
              </w:rPr>
            </w:pPr>
          </w:p>
        </w:tc>
      </w:tr>
      <w:tr w:rsidR="00FB4D42" w:rsidRPr="000F0C87" w14:paraId="42EB366B" w14:textId="77777777" w:rsidTr="00D57CA4">
        <w:trPr>
          <w:trHeight w:val="344"/>
        </w:trPr>
        <w:tc>
          <w:tcPr>
            <w:tcW w:w="466" w:type="pct"/>
            <w:vMerge/>
            <w:tcBorders>
              <w:left w:val="single" w:sz="8" w:space="0" w:color="auto"/>
              <w:right w:val="single" w:sz="4" w:space="0" w:color="auto"/>
            </w:tcBorders>
            <w:shd w:val="clear" w:color="auto" w:fill="auto"/>
            <w:vAlign w:val="center"/>
          </w:tcPr>
          <w:p w14:paraId="1354B4DC" w14:textId="77777777" w:rsidR="00FB4D42" w:rsidRDefault="00FB4D42" w:rsidP="00D57CA4">
            <w:pPr>
              <w:widowControl/>
              <w:jc w:val="left"/>
              <w:rPr>
                <w:color w:val="000000"/>
                <w:kern w:val="0"/>
                <w:szCs w:val="21"/>
              </w:rPr>
            </w:pPr>
          </w:p>
        </w:tc>
        <w:tc>
          <w:tcPr>
            <w:tcW w:w="797" w:type="pct"/>
            <w:vMerge/>
            <w:tcBorders>
              <w:left w:val="single" w:sz="4" w:space="0" w:color="auto"/>
              <w:bottom w:val="single" w:sz="4" w:space="0" w:color="auto"/>
              <w:right w:val="single" w:sz="4" w:space="0" w:color="auto"/>
            </w:tcBorders>
            <w:shd w:val="clear" w:color="auto" w:fill="auto"/>
            <w:vAlign w:val="center"/>
          </w:tcPr>
          <w:p w14:paraId="33AB1E4F"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6B693FE" w14:textId="77777777" w:rsidR="00FB4D42" w:rsidRPr="00BF6690" w:rsidRDefault="00FB4D42" w:rsidP="00D57CA4">
            <w:pPr>
              <w:widowControl/>
              <w:jc w:val="left"/>
              <w:rPr>
                <w:color w:val="000000"/>
                <w:kern w:val="0"/>
                <w:szCs w:val="21"/>
              </w:rPr>
            </w:pPr>
            <w:r>
              <w:rPr>
                <w:rFonts w:hint="eastAsia"/>
                <w:color w:val="000000"/>
                <w:kern w:val="0"/>
                <w:szCs w:val="21"/>
              </w:rPr>
              <w:t>为顾客提供退换</w:t>
            </w:r>
            <w:proofErr w:type="gramStart"/>
            <w:r>
              <w:rPr>
                <w:rFonts w:hint="eastAsia"/>
                <w:color w:val="000000"/>
                <w:kern w:val="0"/>
                <w:szCs w:val="21"/>
              </w:rPr>
              <w:t>货保险</w:t>
            </w:r>
            <w:proofErr w:type="gramEnd"/>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65584233" w14:textId="77777777" w:rsidR="00FB4D42" w:rsidRDefault="00FB4D42" w:rsidP="00D57CA4">
            <w:pPr>
              <w:widowControl/>
              <w:jc w:val="left"/>
              <w:rPr>
                <w:color w:val="000000"/>
                <w:kern w:val="0"/>
                <w:szCs w:val="21"/>
              </w:rPr>
            </w:pPr>
            <w:r>
              <w:rPr>
                <w:rFonts w:hint="eastAsia"/>
                <w:color w:val="000000"/>
                <w:kern w:val="0"/>
                <w:szCs w:val="21"/>
              </w:rPr>
              <w:t>全部提供退换货保险，</w:t>
            </w:r>
            <w:r>
              <w:rPr>
                <w:rFonts w:hint="eastAsia"/>
                <w:color w:val="000000"/>
                <w:kern w:val="0"/>
                <w:szCs w:val="21"/>
              </w:rPr>
              <w:t>3</w:t>
            </w:r>
            <w:r>
              <w:rPr>
                <w:rFonts w:hint="eastAsia"/>
                <w:color w:val="000000"/>
                <w:kern w:val="0"/>
                <w:szCs w:val="21"/>
              </w:rPr>
              <w:t>分；</w:t>
            </w:r>
          </w:p>
          <w:p w14:paraId="05F090F2" w14:textId="77777777" w:rsidR="00FB4D42" w:rsidRDefault="00FB4D42" w:rsidP="00D57CA4">
            <w:pPr>
              <w:widowControl/>
              <w:jc w:val="left"/>
              <w:rPr>
                <w:color w:val="000000"/>
                <w:kern w:val="0"/>
                <w:szCs w:val="21"/>
              </w:rPr>
            </w:pPr>
            <w:r>
              <w:rPr>
                <w:rFonts w:hint="eastAsia"/>
                <w:color w:val="000000"/>
                <w:kern w:val="0"/>
                <w:szCs w:val="21"/>
              </w:rPr>
              <w:t>部分提供退换货保险，</w:t>
            </w:r>
            <w:r>
              <w:rPr>
                <w:rFonts w:hint="eastAsia"/>
                <w:color w:val="000000"/>
                <w:kern w:val="0"/>
                <w:szCs w:val="21"/>
              </w:rPr>
              <w:t>1</w:t>
            </w:r>
            <w:r>
              <w:rPr>
                <w:rFonts w:hint="eastAsia"/>
                <w:color w:val="000000"/>
                <w:kern w:val="0"/>
                <w:szCs w:val="21"/>
              </w:rPr>
              <w:t>分；</w:t>
            </w:r>
          </w:p>
          <w:p w14:paraId="78F55566" w14:textId="77777777" w:rsidR="00FB4D42" w:rsidRPr="00BF6690" w:rsidRDefault="00FB4D42" w:rsidP="00D57CA4">
            <w:pPr>
              <w:widowControl/>
              <w:jc w:val="left"/>
              <w:rPr>
                <w:color w:val="000000"/>
                <w:kern w:val="0"/>
                <w:szCs w:val="21"/>
              </w:rPr>
            </w:pPr>
            <w:r>
              <w:rPr>
                <w:rFonts w:hint="eastAsia"/>
                <w:color w:val="000000"/>
                <w:kern w:val="0"/>
                <w:szCs w:val="21"/>
              </w:rPr>
              <w:lastRenderedPageBreak/>
              <w:t>不提供退换货保险，</w:t>
            </w:r>
            <w:r>
              <w:rPr>
                <w:color w:val="000000"/>
                <w:kern w:val="0"/>
                <w:szCs w:val="21"/>
              </w:rPr>
              <w:t>0</w:t>
            </w:r>
            <w:r>
              <w:rPr>
                <w:rFonts w:hint="eastAsia"/>
                <w:color w:val="000000"/>
                <w:kern w:val="0"/>
                <w:szCs w:val="21"/>
              </w:rPr>
              <w:t>分。</w:t>
            </w:r>
          </w:p>
        </w:tc>
        <w:tc>
          <w:tcPr>
            <w:tcW w:w="444" w:type="pct"/>
            <w:vMerge/>
            <w:tcBorders>
              <w:left w:val="single" w:sz="4" w:space="0" w:color="auto"/>
              <w:bottom w:val="single" w:sz="4" w:space="0" w:color="auto"/>
              <w:right w:val="single" w:sz="4" w:space="0" w:color="auto"/>
            </w:tcBorders>
            <w:shd w:val="clear" w:color="auto" w:fill="auto"/>
            <w:vAlign w:val="center"/>
          </w:tcPr>
          <w:p w14:paraId="76DA20D0"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929C805" w14:textId="77777777" w:rsidR="00FB4D42" w:rsidRPr="000F0C87" w:rsidRDefault="00FB4D42" w:rsidP="00D57CA4">
            <w:pPr>
              <w:widowControl/>
              <w:jc w:val="center"/>
              <w:rPr>
                <w:rFonts w:eastAsia="仿宋_GB2312"/>
                <w:color w:val="000000"/>
                <w:kern w:val="0"/>
                <w:szCs w:val="21"/>
              </w:rPr>
            </w:pPr>
          </w:p>
        </w:tc>
      </w:tr>
      <w:tr w:rsidR="00FB4D42" w:rsidRPr="000F0C87" w14:paraId="1F967F9D" w14:textId="77777777" w:rsidTr="00D57CA4">
        <w:trPr>
          <w:trHeight w:val="643"/>
        </w:trPr>
        <w:tc>
          <w:tcPr>
            <w:tcW w:w="466" w:type="pct"/>
            <w:vMerge/>
            <w:tcBorders>
              <w:left w:val="single" w:sz="8" w:space="0" w:color="auto"/>
              <w:right w:val="single" w:sz="4" w:space="0" w:color="auto"/>
            </w:tcBorders>
            <w:shd w:val="clear" w:color="auto" w:fill="auto"/>
            <w:vAlign w:val="center"/>
          </w:tcPr>
          <w:p w14:paraId="54936F1A" w14:textId="77777777" w:rsidR="00FB4D42" w:rsidRDefault="00FB4D42" w:rsidP="00D57CA4">
            <w:pPr>
              <w:widowControl/>
              <w:jc w:val="left"/>
              <w:rPr>
                <w:color w:val="000000"/>
                <w:kern w:val="0"/>
                <w:szCs w:val="21"/>
              </w:rPr>
            </w:pPr>
          </w:p>
        </w:tc>
        <w:tc>
          <w:tcPr>
            <w:tcW w:w="797" w:type="pct"/>
            <w:vMerge w:val="restart"/>
            <w:tcBorders>
              <w:top w:val="single" w:sz="4" w:space="0" w:color="auto"/>
              <w:left w:val="single" w:sz="4" w:space="0" w:color="auto"/>
              <w:right w:val="single" w:sz="4" w:space="0" w:color="auto"/>
            </w:tcBorders>
            <w:shd w:val="clear" w:color="auto" w:fill="auto"/>
            <w:vAlign w:val="center"/>
          </w:tcPr>
          <w:p w14:paraId="371A162E" w14:textId="77777777" w:rsidR="00FB4D42" w:rsidRPr="00BF6690" w:rsidRDefault="00FB4D42" w:rsidP="00D57CA4">
            <w:pPr>
              <w:widowControl/>
              <w:jc w:val="center"/>
              <w:rPr>
                <w:color w:val="000000"/>
                <w:kern w:val="0"/>
                <w:szCs w:val="21"/>
              </w:rPr>
            </w:pPr>
            <w:r>
              <w:rPr>
                <w:rFonts w:hint="eastAsia"/>
                <w:color w:val="000000"/>
                <w:kern w:val="0"/>
                <w:szCs w:val="21"/>
              </w:rPr>
              <w:t>售后</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ED1C577" w14:textId="77777777" w:rsidR="00FB4D42" w:rsidRPr="00BF6690" w:rsidRDefault="00FB4D42" w:rsidP="00D57CA4">
            <w:pPr>
              <w:widowControl/>
              <w:jc w:val="left"/>
              <w:rPr>
                <w:color w:val="000000"/>
                <w:kern w:val="0"/>
                <w:szCs w:val="21"/>
              </w:rPr>
            </w:pPr>
            <w:r>
              <w:rPr>
                <w:rFonts w:hint="eastAsia"/>
                <w:color w:val="000000"/>
                <w:kern w:val="0"/>
                <w:szCs w:val="21"/>
              </w:rPr>
              <w:t>为顾客提供投诉处理和意见反馈的程序，重视消费者权益</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50914F81" w14:textId="77777777" w:rsidR="00FB4D42" w:rsidRPr="00462D27" w:rsidRDefault="00FB4D42" w:rsidP="00D57CA4">
            <w:pPr>
              <w:widowControl/>
              <w:jc w:val="left"/>
              <w:rPr>
                <w:color w:val="000000"/>
                <w:kern w:val="0"/>
                <w:szCs w:val="21"/>
              </w:rPr>
            </w:pPr>
            <w:r>
              <w:rPr>
                <w:rFonts w:hint="eastAsia"/>
                <w:color w:val="000000"/>
                <w:kern w:val="0"/>
                <w:szCs w:val="21"/>
              </w:rPr>
              <w:t>企业建立投诉处理和意见反馈相关制度，设立投诉和意见反馈渠道，及时反馈和处理顾客投诉，每项</w:t>
            </w:r>
            <w:r>
              <w:rPr>
                <w:rFonts w:hint="eastAsia"/>
                <w:color w:val="000000"/>
                <w:kern w:val="0"/>
                <w:szCs w:val="21"/>
              </w:rPr>
              <w:t>1</w:t>
            </w:r>
            <w:r>
              <w:rPr>
                <w:rFonts w:hint="eastAsia"/>
                <w:color w:val="000000"/>
                <w:kern w:val="0"/>
                <w:szCs w:val="21"/>
              </w:rPr>
              <w:t>分，最多</w:t>
            </w:r>
            <w:r>
              <w:rPr>
                <w:color w:val="000000"/>
                <w:kern w:val="0"/>
                <w:szCs w:val="21"/>
              </w:rPr>
              <w:t>3</w:t>
            </w:r>
            <w:r>
              <w:rPr>
                <w:rFonts w:hint="eastAsia"/>
                <w:color w:val="000000"/>
                <w:kern w:val="0"/>
                <w:szCs w:val="21"/>
              </w:rPr>
              <w:t>分。</w:t>
            </w:r>
          </w:p>
        </w:tc>
        <w:tc>
          <w:tcPr>
            <w:tcW w:w="444" w:type="pct"/>
            <w:vMerge w:val="restart"/>
            <w:tcBorders>
              <w:top w:val="single" w:sz="4" w:space="0" w:color="auto"/>
              <w:left w:val="single" w:sz="4" w:space="0" w:color="auto"/>
              <w:right w:val="single" w:sz="4" w:space="0" w:color="auto"/>
            </w:tcBorders>
            <w:shd w:val="clear" w:color="auto" w:fill="auto"/>
            <w:vAlign w:val="center"/>
          </w:tcPr>
          <w:p w14:paraId="71A3E9A4" w14:textId="77777777" w:rsidR="00FB4D42" w:rsidRPr="000F0C87" w:rsidRDefault="00FB4D42" w:rsidP="00D57CA4">
            <w:pPr>
              <w:widowControl/>
              <w:jc w:val="center"/>
              <w:rPr>
                <w:color w:val="000000"/>
                <w:kern w:val="0"/>
                <w:szCs w:val="21"/>
              </w:rPr>
            </w:pPr>
            <w:r>
              <w:rPr>
                <w:color w:val="000000"/>
                <w:kern w:val="0"/>
                <w:szCs w:val="21"/>
              </w:rPr>
              <w:t>9</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8473A5B" w14:textId="77777777" w:rsidR="00FB4D42" w:rsidRPr="000F0C87" w:rsidRDefault="00FB4D42" w:rsidP="00D57CA4">
            <w:pPr>
              <w:widowControl/>
              <w:jc w:val="center"/>
              <w:rPr>
                <w:rFonts w:eastAsia="仿宋_GB2312"/>
                <w:color w:val="000000"/>
                <w:kern w:val="0"/>
                <w:szCs w:val="21"/>
              </w:rPr>
            </w:pPr>
          </w:p>
        </w:tc>
      </w:tr>
      <w:tr w:rsidR="00FB4D42" w:rsidRPr="000F0C87" w14:paraId="01EB8F68" w14:textId="77777777" w:rsidTr="00D57CA4">
        <w:trPr>
          <w:trHeight w:val="641"/>
        </w:trPr>
        <w:tc>
          <w:tcPr>
            <w:tcW w:w="466" w:type="pct"/>
            <w:vMerge/>
            <w:tcBorders>
              <w:left w:val="single" w:sz="8" w:space="0" w:color="auto"/>
              <w:right w:val="single" w:sz="4" w:space="0" w:color="auto"/>
            </w:tcBorders>
            <w:shd w:val="clear" w:color="auto" w:fill="auto"/>
            <w:vAlign w:val="center"/>
          </w:tcPr>
          <w:p w14:paraId="6BAA799B" w14:textId="77777777" w:rsidR="00FB4D42" w:rsidRDefault="00FB4D42" w:rsidP="00D57CA4">
            <w:pPr>
              <w:widowControl/>
              <w:jc w:val="left"/>
              <w:rPr>
                <w:color w:val="000000"/>
                <w:kern w:val="0"/>
                <w:szCs w:val="21"/>
              </w:rPr>
            </w:pPr>
          </w:p>
        </w:tc>
        <w:tc>
          <w:tcPr>
            <w:tcW w:w="797" w:type="pct"/>
            <w:vMerge/>
            <w:tcBorders>
              <w:left w:val="single" w:sz="4" w:space="0" w:color="auto"/>
              <w:right w:val="single" w:sz="4" w:space="0" w:color="auto"/>
            </w:tcBorders>
            <w:shd w:val="clear" w:color="auto" w:fill="auto"/>
            <w:vAlign w:val="center"/>
          </w:tcPr>
          <w:p w14:paraId="06082BC5"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283CCCF" w14:textId="77777777" w:rsidR="00FB4D42" w:rsidRPr="00BF6690" w:rsidRDefault="00FB4D42" w:rsidP="00D57CA4">
            <w:pPr>
              <w:widowControl/>
              <w:jc w:val="left"/>
              <w:rPr>
                <w:color w:val="000000"/>
                <w:kern w:val="0"/>
                <w:szCs w:val="21"/>
              </w:rPr>
            </w:pPr>
            <w:r>
              <w:rPr>
                <w:rFonts w:hint="eastAsia"/>
                <w:color w:val="000000"/>
                <w:kern w:val="0"/>
                <w:szCs w:val="21"/>
              </w:rPr>
              <w:t>定期评估处理投诉和意见反馈程序，并有纠正、预防性措施</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1554C312" w14:textId="77777777" w:rsidR="00FB4D42" w:rsidRDefault="00FB4D42" w:rsidP="00D57CA4">
            <w:pPr>
              <w:widowControl/>
              <w:jc w:val="left"/>
              <w:rPr>
                <w:color w:val="000000"/>
                <w:kern w:val="0"/>
                <w:szCs w:val="21"/>
              </w:rPr>
            </w:pPr>
            <w:r>
              <w:rPr>
                <w:rFonts w:hint="eastAsia"/>
                <w:color w:val="000000"/>
                <w:kern w:val="0"/>
                <w:szCs w:val="21"/>
              </w:rPr>
              <w:t>定期评估处理投诉和意见反馈，定期进行顾客满意度调查或意见咨询，形成纠正、预防性措施，</w:t>
            </w:r>
            <w:r>
              <w:rPr>
                <w:color w:val="000000"/>
                <w:kern w:val="0"/>
                <w:szCs w:val="21"/>
              </w:rPr>
              <w:t>3</w:t>
            </w:r>
            <w:r>
              <w:rPr>
                <w:rFonts w:hint="eastAsia"/>
                <w:color w:val="000000"/>
                <w:kern w:val="0"/>
                <w:szCs w:val="21"/>
              </w:rPr>
              <w:t>分；</w:t>
            </w:r>
          </w:p>
          <w:p w14:paraId="6FCC40E9" w14:textId="77777777" w:rsidR="00FB4D42" w:rsidRDefault="00FB4D42" w:rsidP="00D57CA4">
            <w:pPr>
              <w:widowControl/>
              <w:jc w:val="left"/>
              <w:rPr>
                <w:color w:val="000000"/>
                <w:kern w:val="0"/>
                <w:szCs w:val="21"/>
              </w:rPr>
            </w:pPr>
            <w:r>
              <w:rPr>
                <w:rFonts w:hint="eastAsia"/>
                <w:color w:val="000000"/>
                <w:kern w:val="0"/>
                <w:szCs w:val="21"/>
              </w:rPr>
              <w:t>定期评估处理投诉和意见反馈，形成纠正、预防性措施，</w:t>
            </w:r>
            <w:r>
              <w:rPr>
                <w:color w:val="000000"/>
                <w:kern w:val="0"/>
                <w:szCs w:val="21"/>
              </w:rPr>
              <w:t>2</w:t>
            </w:r>
            <w:r>
              <w:rPr>
                <w:rFonts w:hint="eastAsia"/>
                <w:color w:val="000000"/>
                <w:kern w:val="0"/>
                <w:szCs w:val="21"/>
              </w:rPr>
              <w:t>分；</w:t>
            </w:r>
          </w:p>
          <w:p w14:paraId="09E32468" w14:textId="77777777" w:rsidR="00FB4D42" w:rsidRDefault="00FB4D42" w:rsidP="00D57CA4">
            <w:pPr>
              <w:widowControl/>
              <w:jc w:val="left"/>
              <w:rPr>
                <w:color w:val="000000"/>
                <w:kern w:val="0"/>
                <w:szCs w:val="21"/>
              </w:rPr>
            </w:pPr>
            <w:r>
              <w:rPr>
                <w:rFonts w:hint="eastAsia"/>
                <w:color w:val="000000"/>
                <w:kern w:val="0"/>
                <w:szCs w:val="21"/>
              </w:rPr>
              <w:t>定期评估处理投诉和意见反馈，</w:t>
            </w:r>
            <w:r>
              <w:rPr>
                <w:color w:val="000000"/>
                <w:kern w:val="0"/>
                <w:szCs w:val="21"/>
              </w:rPr>
              <w:t>1</w:t>
            </w:r>
            <w:r>
              <w:rPr>
                <w:rFonts w:hint="eastAsia"/>
                <w:color w:val="000000"/>
                <w:kern w:val="0"/>
                <w:szCs w:val="21"/>
              </w:rPr>
              <w:t>分；</w:t>
            </w:r>
          </w:p>
          <w:p w14:paraId="69F863B3" w14:textId="77777777" w:rsidR="00FB4D42" w:rsidRPr="00055986" w:rsidRDefault="00FB4D42" w:rsidP="00D57CA4">
            <w:pPr>
              <w:widowControl/>
              <w:jc w:val="left"/>
              <w:rPr>
                <w:color w:val="000000"/>
                <w:kern w:val="0"/>
                <w:szCs w:val="21"/>
              </w:rPr>
            </w:pPr>
            <w:r>
              <w:rPr>
                <w:rFonts w:hint="eastAsia"/>
                <w:color w:val="000000"/>
                <w:kern w:val="0"/>
                <w:szCs w:val="21"/>
              </w:rPr>
              <w:t>没有评估处理投诉和意见反馈，</w:t>
            </w:r>
            <w:r>
              <w:rPr>
                <w:color w:val="000000"/>
                <w:kern w:val="0"/>
                <w:szCs w:val="21"/>
              </w:rPr>
              <w:t>0</w:t>
            </w:r>
            <w:r>
              <w:rPr>
                <w:rFonts w:hint="eastAsia"/>
                <w:color w:val="000000"/>
                <w:kern w:val="0"/>
                <w:szCs w:val="21"/>
              </w:rPr>
              <w:t>分。</w:t>
            </w:r>
          </w:p>
        </w:tc>
        <w:tc>
          <w:tcPr>
            <w:tcW w:w="444" w:type="pct"/>
            <w:vMerge/>
            <w:tcBorders>
              <w:left w:val="single" w:sz="4" w:space="0" w:color="auto"/>
              <w:right w:val="single" w:sz="4" w:space="0" w:color="auto"/>
            </w:tcBorders>
            <w:shd w:val="clear" w:color="auto" w:fill="auto"/>
            <w:vAlign w:val="center"/>
          </w:tcPr>
          <w:p w14:paraId="7915B386"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095124A" w14:textId="77777777" w:rsidR="00FB4D42" w:rsidRPr="000F0C87" w:rsidRDefault="00FB4D42" w:rsidP="00D57CA4">
            <w:pPr>
              <w:widowControl/>
              <w:jc w:val="center"/>
              <w:rPr>
                <w:rFonts w:eastAsia="仿宋_GB2312"/>
                <w:color w:val="000000"/>
                <w:kern w:val="0"/>
                <w:szCs w:val="21"/>
              </w:rPr>
            </w:pPr>
          </w:p>
        </w:tc>
      </w:tr>
      <w:tr w:rsidR="00FB4D42" w:rsidRPr="000F0C87" w14:paraId="0FB690E2" w14:textId="77777777" w:rsidTr="00D57CA4">
        <w:trPr>
          <w:trHeight w:val="382"/>
        </w:trPr>
        <w:tc>
          <w:tcPr>
            <w:tcW w:w="466" w:type="pct"/>
            <w:vMerge/>
            <w:tcBorders>
              <w:left w:val="single" w:sz="8" w:space="0" w:color="auto"/>
              <w:bottom w:val="single" w:sz="4" w:space="0" w:color="auto"/>
              <w:right w:val="single" w:sz="4" w:space="0" w:color="auto"/>
            </w:tcBorders>
            <w:shd w:val="clear" w:color="auto" w:fill="auto"/>
            <w:vAlign w:val="center"/>
          </w:tcPr>
          <w:p w14:paraId="44E9392F" w14:textId="77777777" w:rsidR="00FB4D42" w:rsidRDefault="00FB4D42" w:rsidP="00D57CA4">
            <w:pPr>
              <w:widowControl/>
              <w:jc w:val="left"/>
              <w:rPr>
                <w:color w:val="000000"/>
                <w:kern w:val="0"/>
                <w:szCs w:val="21"/>
              </w:rPr>
            </w:pPr>
          </w:p>
        </w:tc>
        <w:tc>
          <w:tcPr>
            <w:tcW w:w="797" w:type="pct"/>
            <w:vMerge/>
            <w:tcBorders>
              <w:left w:val="single" w:sz="4" w:space="0" w:color="auto"/>
              <w:bottom w:val="single" w:sz="4" w:space="0" w:color="auto"/>
              <w:right w:val="single" w:sz="4" w:space="0" w:color="auto"/>
            </w:tcBorders>
            <w:shd w:val="clear" w:color="auto" w:fill="auto"/>
            <w:vAlign w:val="center"/>
          </w:tcPr>
          <w:p w14:paraId="4243A6F4"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3868B82E" w14:textId="77777777" w:rsidR="00FB4D42" w:rsidRPr="00BF6690" w:rsidRDefault="00FB4D42" w:rsidP="00D57CA4">
            <w:pPr>
              <w:widowControl/>
              <w:jc w:val="left"/>
              <w:rPr>
                <w:color w:val="000000"/>
                <w:kern w:val="0"/>
                <w:szCs w:val="21"/>
              </w:rPr>
            </w:pPr>
            <w:r>
              <w:rPr>
                <w:rFonts w:hint="eastAsia"/>
                <w:color w:val="000000"/>
                <w:kern w:val="0"/>
                <w:szCs w:val="21"/>
              </w:rPr>
              <w:t>有人员专责处理投诉和意见反馈</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246E98E0" w14:textId="77777777" w:rsidR="00FB4D42" w:rsidRDefault="00FB4D42" w:rsidP="00D57CA4">
            <w:pPr>
              <w:widowControl/>
              <w:jc w:val="left"/>
              <w:rPr>
                <w:color w:val="000000"/>
                <w:kern w:val="0"/>
                <w:szCs w:val="21"/>
              </w:rPr>
            </w:pPr>
            <w:r>
              <w:rPr>
                <w:rFonts w:hint="eastAsia"/>
                <w:color w:val="000000"/>
                <w:kern w:val="0"/>
                <w:szCs w:val="21"/>
              </w:rPr>
              <w:t>有专职人员处理投诉和意见反馈，并建立完整的投诉档案记录，</w:t>
            </w:r>
            <w:r>
              <w:rPr>
                <w:color w:val="000000"/>
                <w:kern w:val="0"/>
                <w:szCs w:val="21"/>
              </w:rPr>
              <w:t>3</w:t>
            </w:r>
            <w:r>
              <w:rPr>
                <w:rFonts w:hint="eastAsia"/>
                <w:color w:val="000000"/>
                <w:kern w:val="0"/>
                <w:szCs w:val="21"/>
              </w:rPr>
              <w:t>分；</w:t>
            </w:r>
          </w:p>
          <w:p w14:paraId="41EB8CE3" w14:textId="77777777" w:rsidR="00FB4D42" w:rsidRDefault="00FB4D42" w:rsidP="00D57CA4">
            <w:pPr>
              <w:widowControl/>
              <w:jc w:val="left"/>
              <w:rPr>
                <w:color w:val="000000"/>
                <w:kern w:val="0"/>
                <w:szCs w:val="21"/>
              </w:rPr>
            </w:pPr>
            <w:r>
              <w:rPr>
                <w:rFonts w:hint="eastAsia"/>
                <w:color w:val="000000"/>
                <w:kern w:val="0"/>
                <w:szCs w:val="21"/>
              </w:rPr>
              <w:t>有兼职人员处理投诉和意见反馈，并建立完整的投诉档案记录，</w:t>
            </w:r>
            <w:r>
              <w:rPr>
                <w:color w:val="000000"/>
                <w:kern w:val="0"/>
                <w:szCs w:val="21"/>
              </w:rPr>
              <w:t>2</w:t>
            </w:r>
            <w:r>
              <w:rPr>
                <w:rFonts w:hint="eastAsia"/>
                <w:color w:val="000000"/>
                <w:kern w:val="0"/>
                <w:szCs w:val="21"/>
              </w:rPr>
              <w:t>分；</w:t>
            </w:r>
          </w:p>
          <w:p w14:paraId="0488AD32" w14:textId="77777777" w:rsidR="00FB4D42" w:rsidRDefault="00FB4D42" w:rsidP="00D57CA4">
            <w:pPr>
              <w:widowControl/>
              <w:jc w:val="left"/>
              <w:rPr>
                <w:color w:val="000000"/>
                <w:kern w:val="0"/>
                <w:szCs w:val="21"/>
              </w:rPr>
            </w:pPr>
            <w:r>
              <w:rPr>
                <w:rFonts w:hint="eastAsia"/>
                <w:color w:val="000000"/>
                <w:kern w:val="0"/>
                <w:szCs w:val="21"/>
              </w:rPr>
              <w:t>有人员处理投诉和意见反馈，</w:t>
            </w:r>
            <w:r>
              <w:rPr>
                <w:color w:val="000000"/>
                <w:kern w:val="0"/>
                <w:szCs w:val="21"/>
              </w:rPr>
              <w:t>1</w:t>
            </w:r>
            <w:r>
              <w:rPr>
                <w:rFonts w:hint="eastAsia"/>
                <w:color w:val="000000"/>
                <w:kern w:val="0"/>
                <w:szCs w:val="21"/>
              </w:rPr>
              <w:t>分；</w:t>
            </w:r>
          </w:p>
          <w:p w14:paraId="0A690AA5" w14:textId="77777777" w:rsidR="00FB4D42" w:rsidRPr="00462D27" w:rsidRDefault="00FB4D42" w:rsidP="00D57CA4">
            <w:pPr>
              <w:widowControl/>
              <w:jc w:val="left"/>
              <w:rPr>
                <w:color w:val="000000"/>
                <w:kern w:val="0"/>
                <w:szCs w:val="21"/>
              </w:rPr>
            </w:pPr>
            <w:r>
              <w:rPr>
                <w:rFonts w:hint="eastAsia"/>
                <w:color w:val="000000"/>
                <w:kern w:val="0"/>
                <w:szCs w:val="21"/>
              </w:rPr>
              <w:t>没有人员处理投诉和意见反馈，</w:t>
            </w:r>
            <w:r>
              <w:rPr>
                <w:color w:val="000000"/>
                <w:kern w:val="0"/>
                <w:szCs w:val="21"/>
              </w:rPr>
              <w:t>0</w:t>
            </w:r>
            <w:r>
              <w:rPr>
                <w:rFonts w:hint="eastAsia"/>
                <w:color w:val="000000"/>
                <w:kern w:val="0"/>
                <w:szCs w:val="21"/>
              </w:rPr>
              <w:t>分。</w:t>
            </w:r>
          </w:p>
        </w:tc>
        <w:tc>
          <w:tcPr>
            <w:tcW w:w="444" w:type="pct"/>
            <w:vMerge/>
            <w:tcBorders>
              <w:left w:val="single" w:sz="4" w:space="0" w:color="auto"/>
              <w:bottom w:val="single" w:sz="4" w:space="0" w:color="auto"/>
              <w:right w:val="single" w:sz="4" w:space="0" w:color="auto"/>
            </w:tcBorders>
            <w:shd w:val="clear" w:color="auto" w:fill="auto"/>
            <w:vAlign w:val="center"/>
          </w:tcPr>
          <w:p w14:paraId="7ACA073F"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384FBA4" w14:textId="77777777" w:rsidR="00FB4D42" w:rsidRPr="000F0C87" w:rsidRDefault="00FB4D42" w:rsidP="00D57CA4">
            <w:pPr>
              <w:widowControl/>
              <w:jc w:val="center"/>
              <w:rPr>
                <w:rFonts w:eastAsia="仿宋_GB2312"/>
                <w:color w:val="000000"/>
                <w:kern w:val="0"/>
                <w:szCs w:val="21"/>
              </w:rPr>
            </w:pPr>
          </w:p>
        </w:tc>
      </w:tr>
      <w:tr w:rsidR="00FB4D42" w:rsidRPr="000F0C87" w14:paraId="0FDE0B49" w14:textId="77777777" w:rsidTr="00756BCD">
        <w:trPr>
          <w:trHeight w:val="641"/>
        </w:trPr>
        <w:tc>
          <w:tcPr>
            <w:tcW w:w="466" w:type="pct"/>
            <w:vMerge w:val="restart"/>
            <w:tcBorders>
              <w:top w:val="single" w:sz="4" w:space="0" w:color="auto"/>
              <w:left w:val="single" w:sz="4" w:space="0" w:color="auto"/>
              <w:right w:val="single" w:sz="4" w:space="0" w:color="auto"/>
            </w:tcBorders>
            <w:shd w:val="clear" w:color="auto" w:fill="auto"/>
            <w:vAlign w:val="center"/>
          </w:tcPr>
          <w:p w14:paraId="69E0DA75" w14:textId="77777777" w:rsidR="00FB4D42" w:rsidRDefault="00FB4D42" w:rsidP="00D57CA4">
            <w:pPr>
              <w:widowControl/>
              <w:jc w:val="left"/>
              <w:rPr>
                <w:color w:val="000000"/>
                <w:kern w:val="0"/>
                <w:szCs w:val="21"/>
              </w:rPr>
            </w:pPr>
            <w:r>
              <w:rPr>
                <w:rFonts w:hint="eastAsia"/>
                <w:color w:val="000000"/>
                <w:kern w:val="0"/>
                <w:szCs w:val="21"/>
              </w:rPr>
              <w:t>经营绩效</w:t>
            </w:r>
          </w:p>
        </w:tc>
        <w:tc>
          <w:tcPr>
            <w:tcW w:w="797" w:type="pct"/>
            <w:vMerge w:val="restart"/>
            <w:tcBorders>
              <w:top w:val="single" w:sz="4" w:space="0" w:color="auto"/>
              <w:left w:val="single" w:sz="4" w:space="0" w:color="auto"/>
              <w:right w:val="single" w:sz="4" w:space="0" w:color="auto"/>
            </w:tcBorders>
            <w:shd w:val="clear" w:color="auto" w:fill="auto"/>
            <w:vAlign w:val="center"/>
          </w:tcPr>
          <w:p w14:paraId="7229A8B8" w14:textId="77777777" w:rsidR="00FB4D42" w:rsidRDefault="00FB4D42" w:rsidP="00D57CA4">
            <w:pPr>
              <w:widowControl/>
              <w:jc w:val="center"/>
              <w:rPr>
                <w:color w:val="000000"/>
                <w:kern w:val="0"/>
                <w:szCs w:val="21"/>
              </w:rPr>
            </w:pPr>
            <w:r>
              <w:rPr>
                <w:rFonts w:hint="eastAsia"/>
                <w:color w:val="000000"/>
                <w:kern w:val="0"/>
                <w:szCs w:val="21"/>
              </w:rPr>
              <w:t>销售情况</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33AA277" w14:textId="77777777" w:rsidR="00FB4D42" w:rsidRDefault="00FB4D42" w:rsidP="00D57CA4">
            <w:pPr>
              <w:widowControl/>
              <w:jc w:val="left"/>
              <w:rPr>
                <w:color w:val="000000"/>
                <w:kern w:val="0"/>
                <w:szCs w:val="21"/>
              </w:rPr>
            </w:pPr>
            <w:r w:rsidRPr="00597F56">
              <w:rPr>
                <w:rFonts w:hint="eastAsia"/>
                <w:b/>
                <w:color w:val="000000"/>
                <w:kern w:val="0"/>
                <w:szCs w:val="21"/>
              </w:rPr>
              <w:t>销售量</w:t>
            </w:r>
            <w:r>
              <w:rPr>
                <w:rFonts w:hint="eastAsia"/>
                <w:color w:val="000000"/>
                <w:kern w:val="0"/>
                <w:szCs w:val="21"/>
              </w:rPr>
              <w:t xml:space="preserve"> </w:t>
            </w:r>
            <w:r>
              <w:rPr>
                <w:rFonts w:hint="eastAsia"/>
                <w:color w:val="000000"/>
                <w:kern w:val="0"/>
                <w:szCs w:val="21"/>
              </w:rPr>
              <w:t>统计周期内，销售商通过不同途径的销售商品的数量</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3B778061" w14:textId="77777777" w:rsidR="00FB4D42" w:rsidRDefault="00FB4D42" w:rsidP="00D57CA4">
            <w:pPr>
              <w:widowControl/>
              <w:jc w:val="left"/>
              <w:rPr>
                <w:color w:val="000000"/>
                <w:kern w:val="0"/>
                <w:szCs w:val="21"/>
              </w:rPr>
            </w:pPr>
            <w:r>
              <w:rPr>
                <w:rFonts w:hint="eastAsia"/>
                <w:color w:val="000000"/>
                <w:kern w:val="0"/>
                <w:szCs w:val="21"/>
              </w:rPr>
              <w:t>销售量≥</w:t>
            </w:r>
            <w:r>
              <w:rPr>
                <w:rFonts w:hint="eastAsia"/>
                <w:color w:val="000000"/>
                <w:kern w:val="0"/>
                <w:szCs w:val="21"/>
              </w:rPr>
              <w:t>1</w:t>
            </w:r>
            <w:r>
              <w:rPr>
                <w:color w:val="000000"/>
                <w:kern w:val="0"/>
                <w:szCs w:val="21"/>
              </w:rPr>
              <w:t>0</w:t>
            </w:r>
            <w:r>
              <w:rPr>
                <w:rFonts w:hint="eastAsia"/>
                <w:color w:val="000000"/>
                <w:kern w:val="0"/>
                <w:szCs w:val="21"/>
              </w:rPr>
              <w:t>万吨，</w:t>
            </w:r>
            <w:r>
              <w:rPr>
                <w:rFonts w:hint="eastAsia"/>
                <w:color w:val="000000"/>
                <w:kern w:val="0"/>
                <w:szCs w:val="21"/>
              </w:rPr>
              <w:t>2</w:t>
            </w:r>
            <w:r>
              <w:rPr>
                <w:rFonts w:hint="eastAsia"/>
                <w:color w:val="000000"/>
                <w:kern w:val="0"/>
                <w:szCs w:val="21"/>
              </w:rPr>
              <w:t>分；</w:t>
            </w:r>
          </w:p>
          <w:p w14:paraId="7284D836" w14:textId="77777777" w:rsidR="00FB4D42" w:rsidRDefault="00FB4D42" w:rsidP="00D57CA4">
            <w:pPr>
              <w:widowControl/>
              <w:jc w:val="left"/>
              <w:rPr>
                <w:color w:val="000000"/>
                <w:kern w:val="0"/>
                <w:szCs w:val="21"/>
              </w:rPr>
            </w:pPr>
            <w:r>
              <w:rPr>
                <w:rFonts w:hint="eastAsia"/>
                <w:color w:val="000000"/>
                <w:kern w:val="0"/>
                <w:szCs w:val="21"/>
              </w:rPr>
              <w:t>销售量≥</w:t>
            </w:r>
            <w:r>
              <w:rPr>
                <w:color w:val="000000"/>
                <w:kern w:val="0"/>
                <w:szCs w:val="21"/>
              </w:rPr>
              <w:t>5</w:t>
            </w:r>
            <w:r>
              <w:rPr>
                <w:rFonts w:hint="eastAsia"/>
                <w:color w:val="000000"/>
                <w:kern w:val="0"/>
                <w:szCs w:val="21"/>
              </w:rPr>
              <w:t>万吨，</w:t>
            </w:r>
            <w:r>
              <w:rPr>
                <w:color w:val="000000"/>
                <w:kern w:val="0"/>
                <w:szCs w:val="21"/>
              </w:rPr>
              <w:t>1</w:t>
            </w:r>
            <w:r>
              <w:rPr>
                <w:rFonts w:hint="eastAsia"/>
                <w:color w:val="000000"/>
                <w:kern w:val="0"/>
                <w:szCs w:val="21"/>
              </w:rPr>
              <w:t>分；</w:t>
            </w:r>
          </w:p>
          <w:p w14:paraId="6D677AB0" w14:textId="77777777" w:rsidR="00FB4D42" w:rsidRPr="00BF6690" w:rsidRDefault="00FB4D42" w:rsidP="00D57CA4">
            <w:pPr>
              <w:widowControl/>
              <w:jc w:val="left"/>
              <w:rPr>
                <w:color w:val="000000"/>
                <w:kern w:val="0"/>
                <w:szCs w:val="21"/>
              </w:rPr>
            </w:pPr>
            <w:r>
              <w:rPr>
                <w:rFonts w:hint="eastAsia"/>
                <w:color w:val="000000"/>
                <w:kern w:val="0"/>
                <w:szCs w:val="21"/>
              </w:rPr>
              <w:t>销售量＜</w:t>
            </w:r>
            <w:r>
              <w:rPr>
                <w:color w:val="000000"/>
                <w:kern w:val="0"/>
                <w:szCs w:val="21"/>
              </w:rPr>
              <w:t>5</w:t>
            </w:r>
            <w:r>
              <w:rPr>
                <w:rFonts w:hint="eastAsia"/>
                <w:color w:val="000000"/>
                <w:kern w:val="0"/>
                <w:szCs w:val="21"/>
              </w:rPr>
              <w:t>万吨，</w:t>
            </w:r>
            <w:r>
              <w:rPr>
                <w:color w:val="000000"/>
                <w:kern w:val="0"/>
                <w:szCs w:val="21"/>
              </w:rPr>
              <w:t>0</w:t>
            </w:r>
            <w:r>
              <w:rPr>
                <w:rFonts w:hint="eastAsia"/>
                <w:color w:val="000000"/>
                <w:kern w:val="0"/>
                <w:szCs w:val="21"/>
              </w:rPr>
              <w:t>分。</w:t>
            </w:r>
          </w:p>
        </w:tc>
        <w:tc>
          <w:tcPr>
            <w:tcW w:w="444" w:type="pct"/>
            <w:vMerge w:val="restart"/>
            <w:tcBorders>
              <w:top w:val="single" w:sz="4" w:space="0" w:color="auto"/>
              <w:left w:val="single" w:sz="4" w:space="0" w:color="auto"/>
              <w:right w:val="single" w:sz="4" w:space="0" w:color="auto"/>
            </w:tcBorders>
            <w:shd w:val="clear" w:color="auto" w:fill="auto"/>
            <w:vAlign w:val="center"/>
          </w:tcPr>
          <w:p w14:paraId="35DAA182" w14:textId="77777777" w:rsidR="00FB4D42" w:rsidRPr="000F0C87" w:rsidRDefault="00FB4D42" w:rsidP="00D57CA4">
            <w:pPr>
              <w:widowControl/>
              <w:jc w:val="center"/>
              <w:rPr>
                <w:color w:val="000000"/>
                <w:kern w:val="0"/>
                <w:szCs w:val="21"/>
              </w:rPr>
            </w:pPr>
            <w:r>
              <w:rPr>
                <w:rFonts w:hint="eastAsia"/>
                <w:color w:val="000000"/>
                <w:kern w:val="0"/>
                <w:szCs w:val="21"/>
              </w:rPr>
              <w:t>6</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F72BD8A" w14:textId="77777777" w:rsidR="00FB4D42" w:rsidRPr="000F0C87" w:rsidRDefault="00FB4D42" w:rsidP="00D57CA4">
            <w:pPr>
              <w:widowControl/>
              <w:jc w:val="center"/>
              <w:rPr>
                <w:rFonts w:eastAsia="仿宋_GB2312"/>
                <w:color w:val="000000"/>
                <w:kern w:val="0"/>
                <w:szCs w:val="21"/>
              </w:rPr>
            </w:pPr>
          </w:p>
        </w:tc>
      </w:tr>
      <w:tr w:rsidR="00FB4D42" w:rsidRPr="000F0C87" w14:paraId="5ACE7A48" w14:textId="77777777" w:rsidTr="00756BCD">
        <w:trPr>
          <w:trHeight w:val="641"/>
        </w:trPr>
        <w:tc>
          <w:tcPr>
            <w:tcW w:w="466" w:type="pct"/>
            <w:vMerge/>
            <w:tcBorders>
              <w:left w:val="single" w:sz="4" w:space="0" w:color="auto"/>
              <w:right w:val="single" w:sz="4" w:space="0" w:color="auto"/>
            </w:tcBorders>
            <w:shd w:val="clear" w:color="auto" w:fill="auto"/>
            <w:vAlign w:val="center"/>
          </w:tcPr>
          <w:p w14:paraId="5463B32E" w14:textId="77777777" w:rsidR="00FB4D42" w:rsidRDefault="00FB4D42" w:rsidP="00D57CA4">
            <w:pPr>
              <w:widowControl/>
              <w:jc w:val="left"/>
              <w:rPr>
                <w:color w:val="000000"/>
                <w:kern w:val="0"/>
                <w:szCs w:val="21"/>
              </w:rPr>
            </w:pPr>
          </w:p>
        </w:tc>
        <w:tc>
          <w:tcPr>
            <w:tcW w:w="797" w:type="pct"/>
            <w:vMerge/>
            <w:tcBorders>
              <w:left w:val="single" w:sz="4" w:space="0" w:color="auto"/>
              <w:right w:val="single" w:sz="4" w:space="0" w:color="auto"/>
            </w:tcBorders>
            <w:shd w:val="clear" w:color="auto" w:fill="auto"/>
            <w:vAlign w:val="center"/>
          </w:tcPr>
          <w:p w14:paraId="0FDDC661"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A102279" w14:textId="77777777" w:rsidR="00FB4D42" w:rsidRDefault="00FB4D42" w:rsidP="00D57CA4">
            <w:pPr>
              <w:widowControl/>
              <w:jc w:val="left"/>
              <w:rPr>
                <w:color w:val="000000"/>
                <w:kern w:val="0"/>
                <w:szCs w:val="21"/>
              </w:rPr>
            </w:pPr>
            <w:r w:rsidRPr="00597F56">
              <w:rPr>
                <w:rFonts w:hint="eastAsia"/>
                <w:b/>
                <w:color w:val="000000"/>
                <w:kern w:val="0"/>
                <w:szCs w:val="21"/>
              </w:rPr>
              <w:t>销售额</w:t>
            </w:r>
            <w:r>
              <w:rPr>
                <w:rFonts w:hint="eastAsia"/>
                <w:color w:val="000000"/>
                <w:kern w:val="0"/>
                <w:szCs w:val="21"/>
              </w:rPr>
              <w:t xml:space="preserve"> </w:t>
            </w:r>
            <w:r>
              <w:rPr>
                <w:rFonts w:hint="eastAsia"/>
                <w:color w:val="000000"/>
                <w:kern w:val="0"/>
                <w:szCs w:val="21"/>
              </w:rPr>
              <w:t>统计周期内，销售商通过不同途径的销售额</w:t>
            </w:r>
          </w:p>
          <w:p w14:paraId="68074E60" w14:textId="77777777" w:rsidR="00FB4D42" w:rsidRDefault="00FB4D42" w:rsidP="00D57CA4">
            <w:pPr>
              <w:widowControl/>
              <w:jc w:val="left"/>
              <w:rPr>
                <w:color w:val="000000"/>
                <w:kern w:val="0"/>
                <w:szCs w:val="21"/>
              </w:rPr>
            </w:pPr>
            <w:r>
              <w:rPr>
                <w:rFonts w:hint="eastAsia"/>
                <w:color w:val="000000"/>
                <w:kern w:val="0"/>
                <w:szCs w:val="21"/>
              </w:rPr>
              <w:t>注：可从总体、线上、线下等多个渠道分别进行统计</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7B56B195" w14:textId="77777777" w:rsidR="00FB4D42" w:rsidRDefault="00FB4D42" w:rsidP="00D57CA4">
            <w:pPr>
              <w:widowControl/>
              <w:jc w:val="left"/>
              <w:rPr>
                <w:color w:val="000000"/>
                <w:kern w:val="0"/>
                <w:szCs w:val="21"/>
              </w:rPr>
            </w:pPr>
            <w:r>
              <w:rPr>
                <w:rFonts w:hint="eastAsia"/>
                <w:color w:val="000000"/>
                <w:kern w:val="0"/>
                <w:szCs w:val="21"/>
              </w:rPr>
              <w:t>销售额≥</w:t>
            </w:r>
            <w:r>
              <w:rPr>
                <w:color w:val="000000"/>
                <w:kern w:val="0"/>
                <w:szCs w:val="21"/>
              </w:rPr>
              <w:t>4</w:t>
            </w:r>
            <w:r>
              <w:rPr>
                <w:rFonts w:hint="eastAsia"/>
                <w:color w:val="000000"/>
                <w:kern w:val="0"/>
                <w:szCs w:val="21"/>
              </w:rPr>
              <w:t>亿元，</w:t>
            </w:r>
            <w:r>
              <w:rPr>
                <w:rFonts w:hint="eastAsia"/>
                <w:color w:val="000000"/>
                <w:kern w:val="0"/>
                <w:szCs w:val="21"/>
              </w:rPr>
              <w:t>2</w:t>
            </w:r>
            <w:r>
              <w:rPr>
                <w:rFonts w:hint="eastAsia"/>
                <w:color w:val="000000"/>
                <w:kern w:val="0"/>
                <w:szCs w:val="21"/>
              </w:rPr>
              <w:t>分；</w:t>
            </w:r>
          </w:p>
          <w:p w14:paraId="47E792DF" w14:textId="77777777" w:rsidR="00FB4D42" w:rsidRDefault="00FB4D42" w:rsidP="00D57CA4">
            <w:pPr>
              <w:widowControl/>
              <w:jc w:val="left"/>
              <w:rPr>
                <w:color w:val="000000"/>
                <w:kern w:val="0"/>
                <w:szCs w:val="21"/>
              </w:rPr>
            </w:pPr>
            <w:r>
              <w:rPr>
                <w:rFonts w:hint="eastAsia"/>
                <w:color w:val="000000"/>
                <w:kern w:val="0"/>
                <w:szCs w:val="21"/>
              </w:rPr>
              <w:t>销售额≥</w:t>
            </w:r>
            <w:r>
              <w:rPr>
                <w:color w:val="000000"/>
                <w:kern w:val="0"/>
                <w:szCs w:val="21"/>
              </w:rPr>
              <w:t>2</w:t>
            </w:r>
            <w:r>
              <w:rPr>
                <w:rFonts w:hint="eastAsia"/>
                <w:color w:val="000000"/>
                <w:kern w:val="0"/>
                <w:szCs w:val="21"/>
              </w:rPr>
              <w:t>亿元，</w:t>
            </w:r>
            <w:r>
              <w:rPr>
                <w:color w:val="000000"/>
                <w:kern w:val="0"/>
                <w:szCs w:val="21"/>
              </w:rPr>
              <w:t>1</w:t>
            </w:r>
            <w:r>
              <w:rPr>
                <w:rFonts w:hint="eastAsia"/>
                <w:color w:val="000000"/>
                <w:kern w:val="0"/>
                <w:szCs w:val="21"/>
              </w:rPr>
              <w:t>分；</w:t>
            </w:r>
          </w:p>
          <w:p w14:paraId="19FA44AA" w14:textId="77777777" w:rsidR="00FB4D42" w:rsidRPr="00BF6690" w:rsidRDefault="00FB4D42" w:rsidP="00D57CA4">
            <w:pPr>
              <w:widowControl/>
              <w:jc w:val="left"/>
              <w:rPr>
                <w:color w:val="000000"/>
                <w:kern w:val="0"/>
                <w:szCs w:val="21"/>
              </w:rPr>
            </w:pPr>
            <w:r>
              <w:rPr>
                <w:rFonts w:hint="eastAsia"/>
                <w:color w:val="000000"/>
                <w:kern w:val="0"/>
                <w:szCs w:val="21"/>
              </w:rPr>
              <w:t>销售额＜</w:t>
            </w:r>
            <w:r>
              <w:rPr>
                <w:color w:val="000000"/>
                <w:kern w:val="0"/>
                <w:szCs w:val="21"/>
              </w:rPr>
              <w:t>2</w:t>
            </w:r>
            <w:r>
              <w:rPr>
                <w:rFonts w:hint="eastAsia"/>
                <w:color w:val="000000"/>
                <w:kern w:val="0"/>
                <w:szCs w:val="21"/>
              </w:rPr>
              <w:t>亿元，</w:t>
            </w:r>
            <w:r>
              <w:rPr>
                <w:color w:val="000000"/>
                <w:kern w:val="0"/>
                <w:szCs w:val="21"/>
              </w:rPr>
              <w:t>0</w:t>
            </w:r>
            <w:r>
              <w:rPr>
                <w:rFonts w:hint="eastAsia"/>
                <w:color w:val="000000"/>
                <w:kern w:val="0"/>
                <w:szCs w:val="21"/>
              </w:rPr>
              <w:t>分。</w:t>
            </w:r>
          </w:p>
        </w:tc>
        <w:tc>
          <w:tcPr>
            <w:tcW w:w="444" w:type="pct"/>
            <w:vMerge/>
            <w:tcBorders>
              <w:left w:val="single" w:sz="4" w:space="0" w:color="auto"/>
              <w:right w:val="single" w:sz="4" w:space="0" w:color="auto"/>
            </w:tcBorders>
            <w:shd w:val="clear" w:color="auto" w:fill="auto"/>
            <w:vAlign w:val="center"/>
          </w:tcPr>
          <w:p w14:paraId="3128E475"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8D126E9" w14:textId="77777777" w:rsidR="00FB4D42" w:rsidRPr="000F0C87" w:rsidRDefault="00FB4D42" w:rsidP="00D57CA4">
            <w:pPr>
              <w:widowControl/>
              <w:jc w:val="center"/>
              <w:rPr>
                <w:rFonts w:eastAsia="仿宋_GB2312"/>
                <w:color w:val="000000"/>
                <w:kern w:val="0"/>
                <w:szCs w:val="21"/>
              </w:rPr>
            </w:pPr>
          </w:p>
        </w:tc>
      </w:tr>
      <w:tr w:rsidR="00FB4D42" w:rsidRPr="000F0C87" w14:paraId="31F68C0D" w14:textId="77777777" w:rsidTr="00756BCD">
        <w:trPr>
          <w:trHeight w:val="641"/>
        </w:trPr>
        <w:tc>
          <w:tcPr>
            <w:tcW w:w="466" w:type="pct"/>
            <w:vMerge/>
            <w:tcBorders>
              <w:left w:val="single" w:sz="4" w:space="0" w:color="auto"/>
              <w:right w:val="single" w:sz="4" w:space="0" w:color="auto"/>
            </w:tcBorders>
            <w:shd w:val="clear" w:color="auto" w:fill="auto"/>
            <w:vAlign w:val="center"/>
          </w:tcPr>
          <w:p w14:paraId="3E35FA7E" w14:textId="77777777" w:rsidR="00FB4D42" w:rsidRDefault="00FB4D42" w:rsidP="00D57CA4">
            <w:pPr>
              <w:widowControl/>
              <w:jc w:val="left"/>
              <w:rPr>
                <w:color w:val="000000"/>
                <w:kern w:val="0"/>
                <w:szCs w:val="21"/>
              </w:rPr>
            </w:pPr>
          </w:p>
        </w:tc>
        <w:tc>
          <w:tcPr>
            <w:tcW w:w="797" w:type="pct"/>
            <w:vMerge/>
            <w:tcBorders>
              <w:left w:val="single" w:sz="4" w:space="0" w:color="auto"/>
              <w:bottom w:val="single" w:sz="4" w:space="0" w:color="auto"/>
              <w:right w:val="single" w:sz="4" w:space="0" w:color="auto"/>
            </w:tcBorders>
            <w:shd w:val="clear" w:color="auto" w:fill="auto"/>
            <w:vAlign w:val="center"/>
          </w:tcPr>
          <w:p w14:paraId="37D7818D"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191C687" w14:textId="77777777" w:rsidR="00FB4D42" w:rsidRPr="00597F56" w:rsidRDefault="00FB4D42" w:rsidP="00D57CA4">
            <w:pPr>
              <w:widowControl/>
              <w:jc w:val="left"/>
              <w:rPr>
                <w:b/>
                <w:color w:val="000000"/>
                <w:kern w:val="0"/>
                <w:szCs w:val="21"/>
              </w:rPr>
            </w:pPr>
            <w:r>
              <w:rPr>
                <w:rFonts w:hint="eastAsia"/>
                <w:b/>
                <w:color w:val="000000"/>
                <w:kern w:val="0"/>
                <w:szCs w:val="21"/>
              </w:rPr>
              <w:t>项目供应次数</w:t>
            </w:r>
            <w:r>
              <w:rPr>
                <w:rFonts w:hint="eastAsia"/>
                <w:b/>
                <w:color w:val="000000"/>
                <w:kern w:val="0"/>
                <w:szCs w:val="21"/>
              </w:rPr>
              <w:t xml:space="preserve"> </w:t>
            </w:r>
            <w:r>
              <w:rPr>
                <w:rFonts w:hint="eastAsia"/>
                <w:color w:val="000000"/>
                <w:kern w:val="0"/>
                <w:szCs w:val="21"/>
              </w:rPr>
              <w:t>统计周期内，国家重大工程、重点项目的供应次数</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307A0DBF" w14:textId="77777777" w:rsidR="00FB4D42" w:rsidRDefault="00FB4D42" w:rsidP="00D57CA4">
            <w:pPr>
              <w:widowControl/>
              <w:jc w:val="left"/>
              <w:rPr>
                <w:color w:val="000000"/>
                <w:kern w:val="0"/>
                <w:szCs w:val="21"/>
              </w:rPr>
            </w:pPr>
            <w:r>
              <w:rPr>
                <w:rFonts w:hint="eastAsia"/>
                <w:color w:val="000000"/>
                <w:kern w:val="0"/>
                <w:szCs w:val="21"/>
              </w:rPr>
              <w:t>次数≥</w:t>
            </w:r>
            <w:r>
              <w:rPr>
                <w:rFonts w:hint="eastAsia"/>
                <w:color w:val="000000"/>
                <w:kern w:val="0"/>
                <w:szCs w:val="21"/>
              </w:rPr>
              <w:t>2</w:t>
            </w:r>
            <w:r>
              <w:rPr>
                <w:rFonts w:hint="eastAsia"/>
                <w:color w:val="000000"/>
                <w:kern w:val="0"/>
                <w:szCs w:val="21"/>
              </w:rPr>
              <w:t>次，</w:t>
            </w:r>
            <w:r>
              <w:rPr>
                <w:rFonts w:hint="eastAsia"/>
                <w:color w:val="000000"/>
                <w:kern w:val="0"/>
                <w:szCs w:val="21"/>
              </w:rPr>
              <w:t>2</w:t>
            </w:r>
            <w:r>
              <w:rPr>
                <w:rFonts w:hint="eastAsia"/>
                <w:color w:val="000000"/>
                <w:kern w:val="0"/>
                <w:szCs w:val="21"/>
              </w:rPr>
              <w:t>分；</w:t>
            </w:r>
          </w:p>
          <w:p w14:paraId="556E3705" w14:textId="77777777" w:rsidR="00FB4D42" w:rsidRDefault="00FB4D42" w:rsidP="00D57CA4">
            <w:pPr>
              <w:widowControl/>
              <w:jc w:val="left"/>
              <w:rPr>
                <w:color w:val="000000"/>
                <w:kern w:val="0"/>
                <w:szCs w:val="21"/>
              </w:rPr>
            </w:pPr>
            <w:r>
              <w:rPr>
                <w:rFonts w:hint="eastAsia"/>
                <w:color w:val="000000"/>
                <w:kern w:val="0"/>
                <w:szCs w:val="21"/>
              </w:rPr>
              <w:t>次数≥</w:t>
            </w:r>
            <w:r>
              <w:rPr>
                <w:rFonts w:hint="eastAsia"/>
                <w:color w:val="000000"/>
                <w:kern w:val="0"/>
                <w:szCs w:val="21"/>
              </w:rPr>
              <w:t>1</w:t>
            </w:r>
            <w:r>
              <w:rPr>
                <w:rFonts w:hint="eastAsia"/>
                <w:color w:val="000000"/>
                <w:kern w:val="0"/>
                <w:szCs w:val="21"/>
              </w:rPr>
              <w:t>次，</w:t>
            </w:r>
            <w:r>
              <w:rPr>
                <w:color w:val="000000"/>
                <w:kern w:val="0"/>
                <w:szCs w:val="21"/>
              </w:rPr>
              <w:t>1</w:t>
            </w:r>
            <w:r>
              <w:rPr>
                <w:rFonts w:hint="eastAsia"/>
                <w:color w:val="000000"/>
                <w:kern w:val="0"/>
                <w:szCs w:val="21"/>
              </w:rPr>
              <w:t>分；</w:t>
            </w:r>
          </w:p>
          <w:p w14:paraId="0041A478" w14:textId="77777777" w:rsidR="00FB4D42" w:rsidRDefault="00FB4D42" w:rsidP="00D57CA4">
            <w:pPr>
              <w:widowControl/>
              <w:jc w:val="left"/>
              <w:rPr>
                <w:color w:val="000000"/>
                <w:kern w:val="0"/>
                <w:szCs w:val="21"/>
              </w:rPr>
            </w:pPr>
            <w:r>
              <w:rPr>
                <w:rFonts w:hint="eastAsia"/>
                <w:color w:val="000000"/>
                <w:kern w:val="0"/>
                <w:szCs w:val="21"/>
              </w:rPr>
              <w:t>无，</w:t>
            </w:r>
            <w:r>
              <w:rPr>
                <w:color w:val="000000"/>
                <w:kern w:val="0"/>
                <w:szCs w:val="21"/>
              </w:rPr>
              <w:t>0</w:t>
            </w:r>
            <w:r>
              <w:rPr>
                <w:rFonts w:hint="eastAsia"/>
                <w:color w:val="000000"/>
                <w:kern w:val="0"/>
                <w:szCs w:val="21"/>
              </w:rPr>
              <w:t>分。</w:t>
            </w:r>
          </w:p>
        </w:tc>
        <w:tc>
          <w:tcPr>
            <w:tcW w:w="444" w:type="pct"/>
            <w:vMerge/>
            <w:tcBorders>
              <w:left w:val="single" w:sz="4" w:space="0" w:color="auto"/>
              <w:bottom w:val="single" w:sz="4" w:space="0" w:color="auto"/>
              <w:right w:val="single" w:sz="4" w:space="0" w:color="auto"/>
            </w:tcBorders>
            <w:shd w:val="clear" w:color="auto" w:fill="auto"/>
            <w:vAlign w:val="center"/>
          </w:tcPr>
          <w:p w14:paraId="714F476A"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97393B7" w14:textId="77777777" w:rsidR="00FB4D42" w:rsidRPr="000F0C87" w:rsidRDefault="00FB4D42" w:rsidP="00D57CA4">
            <w:pPr>
              <w:widowControl/>
              <w:jc w:val="center"/>
              <w:rPr>
                <w:rFonts w:eastAsia="仿宋_GB2312"/>
                <w:color w:val="000000"/>
                <w:kern w:val="0"/>
                <w:szCs w:val="21"/>
              </w:rPr>
            </w:pPr>
          </w:p>
        </w:tc>
      </w:tr>
      <w:tr w:rsidR="00FB4D42" w:rsidRPr="000F0C87" w14:paraId="460E23FC" w14:textId="77777777" w:rsidTr="00756BCD">
        <w:trPr>
          <w:trHeight w:val="641"/>
        </w:trPr>
        <w:tc>
          <w:tcPr>
            <w:tcW w:w="466" w:type="pct"/>
            <w:vMerge/>
            <w:tcBorders>
              <w:left w:val="single" w:sz="4" w:space="0" w:color="auto"/>
              <w:right w:val="single" w:sz="4" w:space="0" w:color="auto"/>
            </w:tcBorders>
            <w:shd w:val="clear" w:color="auto" w:fill="auto"/>
            <w:vAlign w:val="center"/>
          </w:tcPr>
          <w:p w14:paraId="5A67ADE1" w14:textId="77777777" w:rsidR="00FB4D42" w:rsidRDefault="00FB4D42" w:rsidP="00D57CA4">
            <w:pPr>
              <w:widowControl/>
              <w:jc w:val="left"/>
              <w:rPr>
                <w:color w:val="000000"/>
                <w:kern w:val="0"/>
                <w:szCs w:val="21"/>
              </w:rPr>
            </w:pPr>
          </w:p>
        </w:tc>
        <w:tc>
          <w:tcPr>
            <w:tcW w:w="797" w:type="pct"/>
            <w:vMerge w:val="restart"/>
            <w:tcBorders>
              <w:top w:val="single" w:sz="4" w:space="0" w:color="auto"/>
              <w:left w:val="single" w:sz="4" w:space="0" w:color="auto"/>
              <w:right w:val="single" w:sz="4" w:space="0" w:color="auto"/>
            </w:tcBorders>
            <w:shd w:val="clear" w:color="auto" w:fill="auto"/>
            <w:vAlign w:val="center"/>
          </w:tcPr>
          <w:p w14:paraId="568684CD" w14:textId="77777777" w:rsidR="00FB4D42" w:rsidRDefault="00FB4D42" w:rsidP="00D57CA4">
            <w:pPr>
              <w:widowControl/>
              <w:jc w:val="center"/>
              <w:rPr>
                <w:color w:val="000000"/>
                <w:kern w:val="0"/>
                <w:szCs w:val="21"/>
              </w:rPr>
            </w:pPr>
            <w:r>
              <w:rPr>
                <w:rFonts w:hint="eastAsia"/>
                <w:color w:val="000000"/>
                <w:kern w:val="0"/>
                <w:szCs w:val="21"/>
              </w:rPr>
              <w:t>客户满意度</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1A1942D" w14:textId="77777777" w:rsidR="00FB4D42" w:rsidRDefault="00FB4D42" w:rsidP="00D57CA4">
            <w:pPr>
              <w:widowControl/>
              <w:jc w:val="left"/>
              <w:rPr>
                <w:color w:val="000000"/>
                <w:kern w:val="0"/>
                <w:szCs w:val="21"/>
              </w:rPr>
            </w:pPr>
            <w:r w:rsidRPr="0040015F">
              <w:rPr>
                <w:rFonts w:hint="eastAsia"/>
                <w:b/>
                <w:color w:val="000000"/>
                <w:kern w:val="0"/>
                <w:szCs w:val="21"/>
              </w:rPr>
              <w:t>好评率</w:t>
            </w:r>
            <w:r>
              <w:rPr>
                <w:rFonts w:hint="eastAsia"/>
                <w:color w:val="000000"/>
                <w:kern w:val="0"/>
                <w:szCs w:val="21"/>
              </w:rPr>
              <w:t xml:space="preserve"> </w:t>
            </w:r>
            <w:r>
              <w:rPr>
                <w:rFonts w:hint="eastAsia"/>
                <w:color w:val="000000"/>
                <w:kern w:val="0"/>
                <w:szCs w:val="21"/>
              </w:rPr>
              <w:t>统计周期内，好评的订单数量与所有评价订单数量的比值</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2EBE44CF" w14:textId="77777777" w:rsidR="00FB4D42" w:rsidRDefault="00FB4D42" w:rsidP="00D57CA4">
            <w:pPr>
              <w:widowControl/>
              <w:jc w:val="left"/>
              <w:rPr>
                <w:color w:val="000000"/>
                <w:kern w:val="0"/>
                <w:szCs w:val="21"/>
              </w:rPr>
            </w:pPr>
            <w:r>
              <w:rPr>
                <w:rFonts w:hint="eastAsia"/>
                <w:color w:val="000000"/>
                <w:kern w:val="0"/>
                <w:szCs w:val="21"/>
              </w:rPr>
              <w:t>好评率≥</w:t>
            </w:r>
            <w:r>
              <w:rPr>
                <w:rFonts w:hint="eastAsia"/>
                <w:color w:val="000000"/>
                <w:kern w:val="0"/>
                <w:szCs w:val="21"/>
              </w:rPr>
              <w:t>9</w:t>
            </w:r>
            <w:r>
              <w:rPr>
                <w:color w:val="000000"/>
                <w:kern w:val="0"/>
                <w:szCs w:val="21"/>
              </w:rPr>
              <w:t>9%</w:t>
            </w:r>
            <w:r>
              <w:rPr>
                <w:rFonts w:hint="eastAsia"/>
                <w:color w:val="000000"/>
                <w:kern w:val="0"/>
                <w:szCs w:val="21"/>
              </w:rPr>
              <w:t>，</w:t>
            </w:r>
            <w:r>
              <w:rPr>
                <w:color w:val="000000"/>
                <w:kern w:val="0"/>
                <w:szCs w:val="21"/>
              </w:rPr>
              <w:t>3</w:t>
            </w:r>
            <w:r>
              <w:rPr>
                <w:rFonts w:hint="eastAsia"/>
                <w:color w:val="000000"/>
                <w:kern w:val="0"/>
                <w:szCs w:val="21"/>
              </w:rPr>
              <w:t>分；</w:t>
            </w:r>
          </w:p>
          <w:p w14:paraId="54629776" w14:textId="77777777" w:rsidR="00FB4D42" w:rsidRDefault="00FB4D42" w:rsidP="00D57CA4">
            <w:pPr>
              <w:widowControl/>
              <w:jc w:val="left"/>
              <w:rPr>
                <w:color w:val="000000"/>
                <w:kern w:val="0"/>
                <w:szCs w:val="21"/>
              </w:rPr>
            </w:pPr>
            <w:r>
              <w:rPr>
                <w:rFonts w:hint="eastAsia"/>
                <w:color w:val="000000"/>
                <w:kern w:val="0"/>
                <w:szCs w:val="21"/>
              </w:rPr>
              <w:t>好评率≥</w:t>
            </w:r>
            <w:r>
              <w:rPr>
                <w:rFonts w:hint="eastAsia"/>
                <w:color w:val="000000"/>
                <w:kern w:val="0"/>
                <w:szCs w:val="21"/>
              </w:rPr>
              <w:t>9</w:t>
            </w:r>
            <w:r>
              <w:rPr>
                <w:color w:val="000000"/>
                <w:kern w:val="0"/>
                <w:szCs w:val="21"/>
              </w:rPr>
              <w:t>7%</w:t>
            </w:r>
            <w:r>
              <w:rPr>
                <w:rFonts w:hint="eastAsia"/>
                <w:color w:val="000000"/>
                <w:kern w:val="0"/>
                <w:szCs w:val="21"/>
              </w:rPr>
              <w:t>，</w:t>
            </w:r>
            <w:r>
              <w:rPr>
                <w:color w:val="000000"/>
                <w:kern w:val="0"/>
                <w:szCs w:val="21"/>
              </w:rPr>
              <w:t>2</w:t>
            </w:r>
            <w:r>
              <w:rPr>
                <w:rFonts w:hint="eastAsia"/>
                <w:color w:val="000000"/>
                <w:kern w:val="0"/>
                <w:szCs w:val="21"/>
              </w:rPr>
              <w:t>分；</w:t>
            </w:r>
          </w:p>
          <w:p w14:paraId="65595C2D" w14:textId="77777777" w:rsidR="00FB4D42" w:rsidRDefault="00FB4D42" w:rsidP="00D57CA4">
            <w:pPr>
              <w:widowControl/>
              <w:jc w:val="left"/>
              <w:rPr>
                <w:color w:val="000000"/>
                <w:kern w:val="0"/>
                <w:szCs w:val="21"/>
              </w:rPr>
            </w:pPr>
            <w:r>
              <w:rPr>
                <w:rFonts w:hint="eastAsia"/>
                <w:color w:val="000000"/>
                <w:kern w:val="0"/>
                <w:szCs w:val="21"/>
              </w:rPr>
              <w:t>好评率≥</w:t>
            </w:r>
            <w:r>
              <w:rPr>
                <w:rFonts w:hint="eastAsia"/>
                <w:color w:val="000000"/>
                <w:kern w:val="0"/>
                <w:szCs w:val="21"/>
              </w:rPr>
              <w:t>9</w:t>
            </w:r>
            <w:r>
              <w:rPr>
                <w:color w:val="000000"/>
                <w:kern w:val="0"/>
                <w:szCs w:val="21"/>
              </w:rPr>
              <w:t>5%</w:t>
            </w:r>
            <w:r>
              <w:rPr>
                <w:rFonts w:hint="eastAsia"/>
                <w:color w:val="000000"/>
                <w:kern w:val="0"/>
                <w:szCs w:val="21"/>
              </w:rPr>
              <w:t>，</w:t>
            </w:r>
            <w:r>
              <w:rPr>
                <w:rFonts w:hint="eastAsia"/>
                <w:color w:val="000000"/>
                <w:kern w:val="0"/>
                <w:szCs w:val="21"/>
              </w:rPr>
              <w:t>1</w:t>
            </w:r>
            <w:r>
              <w:rPr>
                <w:rFonts w:hint="eastAsia"/>
                <w:color w:val="000000"/>
                <w:kern w:val="0"/>
                <w:szCs w:val="21"/>
              </w:rPr>
              <w:t>分；</w:t>
            </w:r>
          </w:p>
          <w:p w14:paraId="30320576" w14:textId="77777777" w:rsidR="00FB4D42" w:rsidRPr="00BF6690" w:rsidRDefault="00FB4D42" w:rsidP="00D57CA4">
            <w:pPr>
              <w:widowControl/>
              <w:jc w:val="left"/>
              <w:rPr>
                <w:color w:val="000000"/>
                <w:kern w:val="0"/>
                <w:szCs w:val="21"/>
              </w:rPr>
            </w:pPr>
            <w:r>
              <w:rPr>
                <w:rFonts w:hint="eastAsia"/>
                <w:color w:val="000000"/>
                <w:kern w:val="0"/>
                <w:szCs w:val="21"/>
              </w:rPr>
              <w:t>好评率＜</w:t>
            </w:r>
            <w:r>
              <w:rPr>
                <w:rFonts w:hint="eastAsia"/>
                <w:color w:val="000000"/>
                <w:kern w:val="0"/>
                <w:szCs w:val="21"/>
              </w:rPr>
              <w:t>9</w:t>
            </w:r>
            <w:r>
              <w:rPr>
                <w:color w:val="000000"/>
                <w:kern w:val="0"/>
                <w:szCs w:val="21"/>
              </w:rPr>
              <w:t>5%</w:t>
            </w:r>
            <w:r>
              <w:rPr>
                <w:rFonts w:hint="eastAsia"/>
                <w:color w:val="000000"/>
                <w:kern w:val="0"/>
                <w:szCs w:val="21"/>
              </w:rPr>
              <w:t>，</w:t>
            </w:r>
            <w:r>
              <w:rPr>
                <w:color w:val="000000"/>
                <w:kern w:val="0"/>
                <w:szCs w:val="21"/>
              </w:rPr>
              <w:t>0</w:t>
            </w:r>
            <w:r>
              <w:rPr>
                <w:rFonts w:hint="eastAsia"/>
                <w:color w:val="000000"/>
                <w:kern w:val="0"/>
                <w:szCs w:val="21"/>
              </w:rPr>
              <w:t>分。</w:t>
            </w:r>
          </w:p>
        </w:tc>
        <w:tc>
          <w:tcPr>
            <w:tcW w:w="444" w:type="pct"/>
            <w:vMerge w:val="restart"/>
            <w:tcBorders>
              <w:top w:val="single" w:sz="4" w:space="0" w:color="auto"/>
              <w:left w:val="single" w:sz="4" w:space="0" w:color="auto"/>
              <w:right w:val="single" w:sz="4" w:space="0" w:color="auto"/>
            </w:tcBorders>
            <w:shd w:val="clear" w:color="auto" w:fill="auto"/>
            <w:vAlign w:val="center"/>
          </w:tcPr>
          <w:p w14:paraId="0A0854EA" w14:textId="77777777" w:rsidR="00FB4D42" w:rsidRPr="000F0C87" w:rsidRDefault="00FB4D42" w:rsidP="00D57CA4">
            <w:pPr>
              <w:widowControl/>
              <w:jc w:val="center"/>
              <w:rPr>
                <w:color w:val="000000"/>
                <w:kern w:val="0"/>
                <w:szCs w:val="21"/>
              </w:rPr>
            </w:pPr>
            <w:r>
              <w:rPr>
                <w:color w:val="000000"/>
                <w:kern w:val="0"/>
                <w:szCs w:val="21"/>
              </w:rPr>
              <w:t>12</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CAE4EB3" w14:textId="77777777" w:rsidR="00FB4D42" w:rsidRPr="000F0C87" w:rsidRDefault="00FB4D42" w:rsidP="00D57CA4">
            <w:pPr>
              <w:widowControl/>
              <w:jc w:val="center"/>
              <w:rPr>
                <w:rFonts w:eastAsia="仿宋_GB2312"/>
                <w:color w:val="000000"/>
                <w:kern w:val="0"/>
                <w:szCs w:val="21"/>
              </w:rPr>
            </w:pPr>
          </w:p>
        </w:tc>
      </w:tr>
      <w:tr w:rsidR="00FB4D42" w:rsidRPr="000F0C87" w14:paraId="1D746AD3" w14:textId="77777777" w:rsidTr="00756BCD">
        <w:trPr>
          <w:trHeight w:val="641"/>
        </w:trPr>
        <w:tc>
          <w:tcPr>
            <w:tcW w:w="466" w:type="pct"/>
            <w:vMerge/>
            <w:tcBorders>
              <w:left w:val="single" w:sz="4" w:space="0" w:color="auto"/>
              <w:right w:val="single" w:sz="4" w:space="0" w:color="auto"/>
            </w:tcBorders>
            <w:shd w:val="clear" w:color="auto" w:fill="auto"/>
            <w:vAlign w:val="center"/>
          </w:tcPr>
          <w:p w14:paraId="2787573C" w14:textId="77777777" w:rsidR="00FB4D42" w:rsidRDefault="00FB4D42" w:rsidP="00D57CA4">
            <w:pPr>
              <w:widowControl/>
              <w:jc w:val="left"/>
              <w:rPr>
                <w:color w:val="000000"/>
                <w:kern w:val="0"/>
                <w:szCs w:val="21"/>
              </w:rPr>
            </w:pPr>
          </w:p>
        </w:tc>
        <w:tc>
          <w:tcPr>
            <w:tcW w:w="797" w:type="pct"/>
            <w:vMerge/>
            <w:tcBorders>
              <w:left w:val="single" w:sz="4" w:space="0" w:color="auto"/>
              <w:right w:val="single" w:sz="4" w:space="0" w:color="auto"/>
            </w:tcBorders>
            <w:shd w:val="clear" w:color="auto" w:fill="auto"/>
            <w:vAlign w:val="center"/>
          </w:tcPr>
          <w:p w14:paraId="0E2A66BA"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BB39D74" w14:textId="77777777" w:rsidR="00FB4D42" w:rsidRDefault="00FB4D42" w:rsidP="00D57CA4">
            <w:pPr>
              <w:widowControl/>
              <w:jc w:val="left"/>
              <w:rPr>
                <w:color w:val="000000"/>
                <w:kern w:val="0"/>
                <w:szCs w:val="21"/>
              </w:rPr>
            </w:pPr>
            <w:r w:rsidRPr="0040015F">
              <w:rPr>
                <w:rFonts w:hint="eastAsia"/>
                <w:b/>
                <w:color w:val="000000"/>
                <w:kern w:val="0"/>
                <w:szCs w:val="21"/>
              </w:rPr>
              <w:t>重复购买率</w:t>
            </w:r>
            <w:r>
              <w:rPr>
                <w:rFonts w:hint="eastAsia"/>
                <w:color w:val="000000"/>
                <w:kern w:val="0"/>
                <w:szCs w:val="21"/>
              </w:rPr>
              <w:t xml:space="preserve"> </w:t>
            </w:r>
            <w:r>
              <w:rPr>
                <w:rFonts w:hint="eastAsia"/>
                <w:color w:val="000000"/>
                <w:kern w:val="0"/>
                <w:szCs w:val="21"/>
              </w:rPr>
              <w:t>统计周期内，客户重复购买同类产品的交易次数与总交易次数的比值</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04AC213E" w14:textId="77777777" w:rsidR="00FB4D42" w:rsidRDefault="00FB4D42" w:rsidP="00D57CA4">
            <w:pPr>
              <w:widowControl/>
              <w:jc w:val="left"/>
              <w:rPr>
                <w:color w:val="000000"/>
                <w:kern w:val="0"/>
                <w:szCs w:val="21"/>
              </w:rPr>
            </w:pPr>
            <w:r>
              <w:rPr>
                <w:rFonts w:hint="eastAsia"/>
                <w:color w:val="000000"/>
                <w:kern w:val="0"/>
                <w:szCs w:val="21"/>
              </w:rPr>
              <w:t>重复购买率≥</w:t>
            </w:r>
            <w:r>
              <w:rPr>
                <w:color w:val="000000"/>
                <w:kern w:val="0"/>
                <w:szCs w:val="21"/>
              </w:rPr>
              <w:t>10%</w:t>
            </w:r>
            <w:r>
              <w:rPr>
                <w:rFonts w:hint="eastAsia"/>
                <w:color w:val="000000"/>
                <w:kern w:val="0"/>
                <w:szCs w:val="21"/>
              </w:rPr>
              <w:t>，</w:t>
            </w:r>
            <w:r>
              <w:rPr>
                <w:color w:val="000000"/>
                <w:kern w:val="0"/>
                <w:szCs w:val="21"/>
              </w:rPr>
              <w:t>3</w:t>
            </w:r>
          </w:p>
          <w:p w14:paraId="5A84008B" w14:textId="77777777" w:rsidR="00FB4D42" w:rsidRDefault="00FB4D42" w:rsidP="00D57CA4">
            <w:pPr>
              <w:widowControl/>
              <w:jc w:val="left"/>
              <w:rPr>
                <w:color w:val="000000"/>
                <w:kern w:val="0"/>
                <w:szCs w:val="21"/>
              </w:rPr>
            </w:pPr>
            <w:r w:rsidRPr="00D97264">
              <w:rPr>
                <w:rFonts w:hint="eastAsia"/>
                <w:color w:val="000000"/>
                <w:kern w:val="0"/>
                <w:szCs w:val="21"/>
              </w:rPr>
              <w:t>重复购买率</w:t>
            </w:r>
            <w:r>
              <w:rPr>
                <w:rFonts w:hint="eastAsia"/>
                <w:color w:val="000000"/>
                <w:kern w:val="0"/>
                <w:szCs w:val="21"/>
              </w:rPr>
              <w:t>≥</w:t>
            </w:r>
            <w:r>
              <w:rPr>
                <w:color w:val="000000"/>
                <w:kern w:val="0"/>
                <w:szCs w:val="21"/>
              </w:rPr>
              <w:t>8%</w:t>
            </w:r>
            <w:r>
              <w:rPr>
                <w:rFonts w:hint="eastAsia"/>
                <w:color w:val="000000"/>
                <w:kern w:val="0"/>
                <w:szCs w:val="21"/>
              </w:rPr>
              <w:t>，</w:t>
            </w:r>
            <w:r>
              <w:rPr>
                <w:color w:val="000000"/>
                <w:kern w:val="0"/>
                <w:szCs w:val="21"/>
              </w:rPr>
              <w:t>2</w:t>
            </w:r>
          </w:p>
          <w:p w14:paraId="1515B71B" w14:textId="77777777" w:rsidR="00FB4D42" w:rsidRDefault="00FB4D42" w:rsidP="00D57CA4">
            <w:pPr>
              <w:widowControl/>
              <w:jc w:val="left"/>
              <w:rPr>
                <w:color w:val="000000"/>
                <w:kern w:val="0"/>
                <w:szCs w:val="21"/>
              </w:rPr>
            </w:pPr>
            <w:r w:rsidRPr="00D97264">
              <w:rPr>
                <w:rFonts w:hint="eastAsia"/>
                <w:color w:val="000000"/>
                <w:kern w:val="0"/>
                <w:szCs w:val="21"/>
              </w:rPr>
              <w:t>重复购买率</w:t>
            </w:r>
            <w:r>
              <w:rPr>
                <w:rFonts w:hint="eastAsia"/>
                <w:color w:val="000000"/>
                <w:kern w:val="0"/>
                <w:szCs w:val="21"/>
              </w:rPr>
              <w:t>≥</w:t>
            </w:r>
            <w:r>
              <w:rPr>
                <w:color w:val="000000"/>
                <w:kern w:val="0"/>
                <w:szCs w:val="21"/>
              </w:rPr>
              <w:t>5%</w:t>
            </w:r>
            <w:r>
              <w:rPr>
                <w:rFonts w:hint="eastAsia"/>
                <w:color w:val="000000"/>
                <w:kern w:val="0"/>
                <w:szCs w:val="21"/>
              </w:rPr>
              <w:t>，</w:t>
            </w:r>
            <w:r>
              <w:rPr>
                <w:rFonts w:hint="eastAsia"/>
                <w:color w:val="000000"/>
                <w:kern w:val="0"/>
                <w:szCs w:val="21"/>
              </w:rPr>
              <w:t>1</w:t>
            </w:r>
          </w:p>
          <w:p w14:paraId="7D1E3BC8" w14:textId="77777777" w:rsidR="00FB4D42" w:rsidRPr="00BF6690" w:rsidRDefault="00FB4D42" w:rsidP="00D57CA4">
            <w:pPr>
              <w:widowControl/>
              <w:jc w:val="left"/>
              <w:rPr>
                <w:color w:val="000000"/>
                <w:kern w:val="0"/>
                <w:szCs w:val="21"/>
              </w:rPr>
            </w:pPr>
            <w:r w:rsidRPr="00D97264">
              <w:rPr>
                <w:rFonts w:hint="eastAsia"/>
                <w:color w:val="000000"/>
                <w:kern w:val="0"/>
                <w:szCs w:val="21"/>
              </w:rPr>
              <w:t>重复购买率</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0</w:t>
            </w:r>
          </w:p>
        </w:tc>
        <w:tc>
          <w:tcPr>
            <w:tcW w:w="444" w:type="pct"/>
            <w:vMerge/>
            <w:tcBorders>
              <w:left w:val="single" w:sz="4" w:space="0" w:color="auto"/>
              <w:right w:val="single" w:sz="4" w:space="0" w:color="auto"/>
            </w:tcBorders>
            <w:shd w:val="clear" w:color="auto" w:fill="auto"/>
            <w:vAlign w:val="center"/>
          </w:tcPr>
          <w:p w14:paraId="0BE8519C"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A8F7B27" w14:textId="77777777" w:rsidR="00FB4D42" w:rsidRPr="000F0C87" w:rsidRDefault="00FB4D42" w:rsidP="00D57CA4">
            <w:pPr>
              <w:widowControl/>
              <w:jc w:val="center"/>
              <w:rPr>
                <w:rFonts w:eastAsia="仿宋_GB2312"/>
                <w:color w:val="000000"/>
                <w:kern w:val="0"/>
                <w:szCs w:val="21"/>
              </w:rPr>
            </w:pPr>
          </w:p>
        </w:tc>
      </w:tr>
      <w:tr w:rsidR="00FB4D42" w:rsidRPr="000F0C87" w14:paraId="7FEA8675" w14:textId="77777777" w:rsidTr="00756BCD">
        <w:trPr>
          <w:trHeight w:val="641"/>
        </w:trPr>
        <w:tc>
          <w:tcPr>
            <w:tcW w:w="466" w:type="pct"/>
            <w:vMerge/>
            <w:tcBorders>
              <w:left w:val="single" w:sz="4" w:space="0" w:color="auto"/>
              <w:right w:val="single" w:sz="4" w:space="0" w:color="auto"/>
            </w:tcBorders>
            <w:shd w:val="clear" w:color="auto" w:fill="auto"/>
            <w:vAlign w:val="center"/>
          </w:tcPr>
          <w:p w14:paraId="1632EA76" w14:textId="77777777" w:rsidR="00FB4D42" w:rsidRDefault="00FB4D42" w:rsidP="00D57CA4">
            <w:pPr>
              <w:widowControl/>
              <w:jc w:val="left"/>
              <w:rPr>
                <w:color w:val="000000"/>
                <w:kern w:val="0"/>
                <w:szCs w:val="21"/>
              </w:rPr>
            </w:pPr>
          </w:p>
        </w:tc>
        <w:tc>
          <w:tcPr>
            <w:tcW w:w="797" w:type="pct"/>
            <w:vMerge/>
            <w:tcBorders>
              <w:left w:val="single" w:sz="4" w:space="0" w:color="auto"/>
              <w:right w:val="single" w:sz="4" w:space="0" w:color="auto"/>
            </w:tcBorders>
            <w:shd w:val="clear" w:color="auto" w:fill="auto"/>
            <w:vAlign w:val="center"/>
          </w:tcPr>
          <w:p w14:paraId="3A59611F"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1EFBB34" w14:textId="77777777" w:rsidR="00FB4D42" w:rsidRDefault="00FB4D42" w:rsidP="00D57CA4">
            <w:pPr>
              <w:widowControl/>
              <w:jc w:val="left"/>
              <w:rPr>
                <w:color w:val="000000"/>
                <w:kern w:val="0"/>
                <w:szCs w:val="21"/>
              </w:rPr>
            </w:pPr>
            <w:r w:rsidRPr="0040015F">
              <w:rPr>
                <w:rFonts w:hint="eastAsia"/>
                <w:b/>
                <w:color w:val="000000"/>
                <w:kern w:val="0"/>
                <w:szCs w:val="21"/>
              </w:rPr>
              <w:t>纠纷率</w:t>
            </w:r>
            <w:r>
              <w:rPr>
                <w:rFonts w:hint="eastAsia"/>
                <w:color w:val="000000"/>
                <w:kern w:val="0"/>
                <w:szCs w:val="21"/>
              </w:rPr>
              <w:t xml:space="preserve"> </w:t>
            </w:r>
            <w:r>
              <w:rPr>
                <w:color w:val="000000"/>
                <w:kern w:val="0"/>
                <w:szCs w:val="21"/>
              </w:rPr>
              <w:t xml:space="preserve"> </w:t>
            </w:r>
            <w:r>
              <w:rPr>
                <w:rFonts w:hint="eastAsia"/>
                <w:color w:val="000000"/>
                <w:kern w:val="0"/>
                <w:szCs w:val="21"/>
              </w:rPr>
              <w:t>统计周期内，销售商收到的客户发起的</w:t>
            </w:r>
            <w:proofErr w:type="gramStart"/>
            <w:r>
              <w:rPr>
                <w:rFonts w:hint="eastAsia"/>
                <w:color w:val="000000"/>
                <w:kern w:val="0"/>
                <w:szCs w:val="21"/>
              </w:rPr>
              <w:t>的</w:t>
            </w:r>
            <w:proofErr w:type="gramEnd"/>
            <w:r>
              <w:rPr>
                <w:rFonts w:hint="eastAsia"/>
                <w:color w:val="000000"/>
                <w:kern w:val="0"/>
                <w:szCs w:val="21"/>
              </w:rPr>
              <w:t>纠纷订单数量与在交易数量的比值</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34ED84AC" w14:textId="77777777" w:rsidR="00FB4D42" w:rsidRDefault="00FB4D42" w:rsidP="00D57CA4">
            <w:pPr>
              <w:widowControl/>
              <w:jc w:val="left"/>
              <w:rPr>
                <w:color w:val="000000"/>
                <w:kern w:val="0"/>
                <w:szCs w:val="21"/>
              </w:rPr>
            </w:pPr>
            <w:r>
              <w:rPr>
                <w:rFonts w:hint="eastAsia"/>
                <w:color w:val="000000"/>
                <w:kern w:val="0"/>
                <w:szCs w:val="21"/>
              </w:rPr>
              <w:t>纠纷</w:t>
            </w:r>
            <w:r w:rsidRPr="00D97264">
              <w:rPr>
                <w:rFonts w:hint="eastAsia"/>
                <w:color w:val="000000"/>
                <w:kern w:val="0"/>
                <w:szCs w:val="21"/>
              </w:rPr>
              <w:t>率</w:t>
            </w:r>
            <w:r>
              <w:rPr>
                <w:rFonts w:hint="eastAsia"/>
                <w:color w:val="000000"/>
                <w:kern w:val="0"/>
                <w:szCs w:val="21"/>
              </w:rPr>
              <w:t>≤</w:t>
            </w:r>
            <w:r>
              <w:rPr>
                <w:color w:val="000000"/>
                <w:kern w:val="0"/>
                <w:szCs w:val="21"/>
              </w:rPr>
              <w:t>0.3%</w:t>
            </w:r>
            <w:r>
              <w:rPr>
                <w:rFonts w:hint="eastAsia"/>
                <w:color w:val="000000"/>
                <w:kern w:val="0"/>
                <w:szCs w:val="21"/>
              </w:rPr>
              <w:t>，</w:t>
            </w:r>
            <w:r>
              <w:rPr>
                <w:color w:val="000000"/>
                <w:kern w:val="0"/>
                <w:szCs w:val="21"/>
              </w:rPr>
              <w:t>3</w:t>
            </w:r>
          </w:p>
          <w:p w14:paraId="1707789A" w14:textId="77777777" w:rsidR="00FB4D42" w:rsidRDefault="00FB4D42" w:rsidP="00D57CA4">
            <w:pPr>
              <w:widowControl/>
              <w:jc w:val="left"/>
              <w:rPr>
                <w:color w:val="000000"/>
                <w:kern w:val="0"/>
                <w:szCs w:val="21"/>
              </w:rPr>
            </w:pPr>
            <w:r>
              <w:rPr>
                <w:color w:val="000000"/>
                <w:kern w:val="0"/>
                <w:szCs w:val="21"/>
              </w:rPr>
              <w:t>0.3%</w:t>
            </w:r>
            <w:r>
              <w:rPr>
                <w:rFonts w:hint="eastAsia"/>
                <w:color w:val="000000"/>
                <w:kern w:val="0"/>
                <w:szCs w:val="21"/>
              </w:rPr>
              <w:t>＜纠纷</w:t>
            </w:r>
            <w:r w:rsidRPr="00D97264">
              <w:rPr>
                <w:rFonts w:hint="eastAsia"/>
                <w:color w:val="000000"/>
                <w:kern w:val="0"/>
                <w:szCs w:val="21"/>
              </w:rPr>
              <w:t>率</w:t>
            </w:r>
            <w:r>
              <w:rPr>
                <w:rFonts w:hint="eastAsia"/>
                <w:color w:val="000000"/>
                <w:kern w:val="0"/>
                <w:szCs w:val="21"/>
              </w:rPr>
              <w:t>≤</w:t>
            </w:r>
            <w:r>
              <w:rPr>
                <w:color w:val="000000"/>
                <w:kern w:val="0"/>
                <w:szCs w:val="21"/>
              </w:rPr>
              <w:t>0.5%</w:t>
            </w:r>
            <w:r>
              <w:rPr>
                <w:rFonts w:hint="eastAsia"/>
                <w:color w:val="000000"/>
                <w:kern w:val="0"/>
                <w:szCs w:val="21"/>
              </w:rPr>
              <w:t>，</w:t>
            </w:r>
            <w:r>
              <w:rPr>
                <w:color w:val="000000"/>
                <w:kern w:val="0"/>
                <w:szCs w:val="21"/>
              </w:rPr>
              <w:t>2</w:t>
            </w:r>
          </w:p>
          <w:p w14:paraId="14AA75AD" w14:textId="77777777" w:rsidR="00FB4D42" w:rsidRPr="00E43DA3" w:rsidRDefault="00FB4D42" w:rsidP="00D57CA4">
            <w:pPr>
              <w:widowControl/>
              <w:jc w:val="left"/>
              <w:rPr>
                <w:color w:val="000000"/>
                <w:kern w:val="0"/>
                <w:szCs w:val="21"/>
              </w:rPr>
            </w:pPr>
            <w:r>
              <w:rPr>
                <w:color w:val="000000"/>
                <w:kern w:val="0"/>
                <w:szCs w:val="21"/>
              </w:rPr>
              <w:t>0.5%</w:t>
            </w:r>
            <w:r>
              <w:rPr>
                <w:rFonts w:hint="eastAsia"/>
                <w:color w:val="000000"/>
                <w:kern w:val="0"/>
                <w:szCs w:val="21"/>
              </w:rPr>
              <w:t>＜纠纷</w:t>
            </w:r>
            <w:r w:rsidRPr="00D97264">
              <w:rPr>
                <w:rFonts w:hint="eastAsia"/>
                <w:color w:val="000000"/>
                <w:kern w:val="0"/>
                <w:szCs w:val="21"/>
              </w:rPr>
              <w:t>率</w:t>
            </w:r>
            <w:r>
              <w:rPr>
                <w:rFonts w:hint="eastAsia"/>
                <w:color w:val="000000"/>
                <w:kern w:val="0"/>
                <w:szCs w:val="21"/>
              </w:rPr>
              <w:t>≤</w:t>
            </w:r>
            <w:r>
              <w:rPr>
                <w:color w:val="000000"/>
                <w:kern w:val="0"/>
                <w:szCs w:val="21"/>
              </w:rPr>
              <w:t>0.8%</w:t>
            </w:r>
            <w:r>
              <w:rPr>
                <w:rFonts w:hint="eastAsia"/>
                <w:color w:val="000000"/>
                <w:kern w:val="0"/>
                <w:szCs w:val="21"/>
              </w:rPr>
              <w:t>，</w:t>
            </w:r>
            <w:r>
              <w:rPr>
                <w:color w:val="000000"/>
                <w:kern w:val="0"/>
                <w:szCs w:val="21"/>
              </w:rPr>
              <w:t>1</w:t>
            </w:r>
          </w:p>
          <w:p w14:paraId="6A713D7F" w14:textId="77777777" w:rsidR="00FB4D42" w:rsidRPr="00E43DA3" w:rsidRDefault="00FB4D42" w:rsidP="00D57CA4">
            <w:pPr>
              <w:widowControl/>
              <w:jc w:val="left"/>
              <w:rPr>
                <w:color w:val="000000"/>
                <w:kern w:val="0"/>
                <w:szCs w:val="21"/>
              </w:rPr>
            </w:pPr>
            <w:r>
              <w:rPr>
                <w:color w:val="000000"/>
                <w:kern w:val="0"/>
                <w:szCs w:val="21"/>
              </w:rPr>
              <w:t>0.8%</w:t>
            </w:r>
            <w:r>
              <w:rPr>
                <w:rFonts w:hint="eastAsia"/>
                <w:color w:val="000000"/>
                <w:kern w:val="0"/>
                <w:szCs w:val="21"/>
              </w:rPr>
              <w:t>＜纠纷</w:t>
            </w:r>
            <w:r w:rsidRPr="00D97264">
              <w:rPr>
                <w:rFonts w:hint="eastAsia"/>
                <w:color w:val="000000"/>
                <w:kern w:val="0"/>
                <w:szCs w:val="21"/>
              </w:rPr>
              <w:t>率</w:t>
            </w:r>
            <w:r>
              <w:rPr>
                <w:rFonts w:hint="eastAsia"/>
                <w:color w:val="000000"/>
                <w:kern w:val="0"/>
                <w:szCs w:val="21"/>
              </w:rPr>
              <w:t>≤</w:t>
            </w:r>
            <w:r>
              <w:rPr>
                <w:color w:val="000000"/>
                <w:kern w:val="0"/>
                <w:szCs w:val="21"/>
              </w:rPr>
              <w:t>1.0%</w:t>
            </w:r>
            <w:r>
              <w:rPr>
                <w:rFonts w:hint="eastAsia"/>
                <w:color w:val="000000"/>
                <w:kern w:val="0"/>
                <w:szCs w:val="21"/>
              </w:rPr>
              <w:t>，</w:t>
            </w:r>
            <w:r>
              <w:rPr>
                <w:color w:val="000000"/>
                <w:kern w:val="0"/>
                <w:szCs w:val="21"/>
              </w:rPr>
              <w:t>0</w:t>
            </w:r>
          </w:p>
        </w:tc>
        <w:tc>
          <w:tcPr>
            <w:tcW w:w="444" w:type="pct"/>
            <w:vMerge/>
            <w:tcBorders>
              <w:left w:val="single" w:sz="4" w:space="0" w:color="auto"/>
              <w:right w:val="single" w:sz="4" w:space="0" w:color="auto"/>
            </w:tcBorders>
            <w:shd w:val="clear" w:color="auto" w:fill="auto"/>
            <w:vAlign w:val="center"/>
          </w:tcPr>
          <w:p w14:paraId="15510E33"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19A84EE" w14:textId="77777777" w:rsidR="00FB4D42" w:rsidRPr="000F0C87" w:rsidRDefault="00FB4D42" w:rsidP="00D57CA4">
            <w:pPr>
              <w:widowControl/>
              <w:jc w:val="center"/>
              <w:rPr>
                <w:rFonts w:eastAsia="仿宋_GB2312"/>
                <w:color w:val="000000"/>
                <w:kern w:val="0"/>
                <w:szCs w:val="21"/>
              </w:rPr>
            </w:pPr>
          </w:p>
        </w:tc>
      </w:tr>
      <w:tr w:rsidR="00FB4D42" w:rsidRPr="000F0C87" w14:paraId="428A2929" w14:textId="77777777" w:rsidTr="00756BCD">
        <w:trPr>
          <w:trHeight w:val="641"/>
        </w:trPr>
        <w:tc>
          <w:tcPr>
            <w:tcW w:w="466" w:type="pct"/>
            <w:vMerge/>
            <w:tcBorders>
              <w:left w:val="single" w:sz="4" w:space="0" w:color="auto"/>
              <w:bottom w:val="single" w:sz="4" w:space="0" w:color="auto"/>
              <w:right w:val="single" w:sz="4" w:space="0" w:color="auto"/>
            </w:tcBorders>
            <w:shd w:val="clear" w:color="auto" w:fill="auto"/>
            <w:vAlign w:val="center"/>
          </w:tcPr>
          <w:p w14:paraId="63353B33" w14:textId="77777777" w:rsidR="00FB4D42" w:rsidRDefault="00FB4D42" w:rsidP="00D57CA4">
            <w:pPr>
              <w:widowControl/>
              <w:jc w:val="left"/>
              <w:rPr>
                <w:color w:val="000000"/>
                <w:kern w:val="0"/>
                <w:szCs w:val="21"/>
              </w:rPr>
            </w:pPr>
          </w:p>
        </w:tc>
        <w:tc>
          <w:tcPr>
            <w:tcW w:w="797" w:type="pct"/>
            <w:vMerge/>
            <w:tcBorders>
              <w:left w:val="single" w:sz="4" w:space="0" w:color="auto"/>
              <w:bottom w:val="single" w:sz="4" w:space="0" w:color="auto"/>
              <w:right w:val="single" w:sz="4" w:space="0" w:color="auto"/>
            </w:tcBorders>
            <w:shd w:val="clear" w:color="auto" w:fill="auto"/>
            <w:vAlign w:val="center"/>
          </w:tcPr>
          <w:p w14:paraId="0C2D07BF"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368ED34C" w14:textId="77777777" w:rsidR="00FB4D42" w:rsidRDefault="00FB4D42" w:rsidP="00D57CA4">
            <w:pPr>
              <w:widowControl/>
              <w:jc w:val="left"/>
              <w:rPr>
                <w:color w:val="000000"/>
                <w:kern w:val="0"/>
                <w:szCs w:val="21"/>
              </w:rPr>
            </w:pPr>
            <w:r w:rsidRPr="0040015F">
              <w:rPr>
                <w:rFonts w:hint="eastAsia"/>
                <w:b/>
                <w:color w:val="000000"/>
                <w:kern w:val="0"/>
                <w:szCs w:val="21"/>
              </w:rPr>
              <w:t>退款率</w:t>
            </w:r>
            <w:r>
              <w:rPr>
                <w:rFonts w:hint="eastAsia"/>
                <w:color w:val="000000"/>
                <w:kern w:val="0"/>
                <w:szCs w:val="21"/>
              </w:rPr>
              <w:t xml:space="preserve"> </w:t>
            </w:r>
            <w:r>
              <w:rPr>
                <w:rFonts w:hint="eastAsia"/>
                <w:color w:val="000000"/>
                <w:kern w:val="0"/>
                <w:szCs w:val="21"/>
              </w:rPr>
              <w:t>统计周期内，销售商收到的客户发起的退款订单数量与在交易数量的比值</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204CEB32" w14:textId="77777777" w:rsidR="00FB4D42" w:rsidRDefault="00FB4D42" w:rsidP="00D57CA4">
            <w:pPr>
              <w:widowControl/>
              <w:jc w:val="left"/>
              <w:rPr>
                <w:color w:val="000000"/>
                <w:kern w:val="0"/>
                <w:szCs w:val="21"/>
              </w:rPr>
            </w:pPr>
            <w:r>
              <w:rPr>
                <w:rFonts w:hint="eastAsia"/>
                <w:color w:val="000000"/>
                <w:kern w:val="0"/>
                <w:szCs w:val="21"/>
              </w:rPr>
              <w:t>退款</w:t>
            </w:r>
            <w:r w:rsidRPr="00D97264">
              <w:rPr>
                <w:rFonts w:hint="eastAsia"/>
                <w:color w:val="000000"/>
                <w:kern w:val="0"/>
                <w:szCs w:val="21"/>
              </w:rPr>
              <w:t>率</w:t>
            </w:r>
            <w:r>
              <w:rPr>
                <w:rFonts w:hint="eastAsia"/>
                <w:color w:val="000000"/>
                <w:kern w:val="0"/>
                <w:szCs w:val="21"/>
              </w:rPr>
              <w:t>≤</w:t>
            </w:r>
            <w:r>
              <w:rPr>
                <w:color w:val="000000"/>
                <w:kern w:val="0"/>
                <w:szCs w:val="21"/>
              </w:rPr>
              <w:t>0.1%</w:t>
            </w:r>
            <w:r>
              <w:rPr>
                <w:rFonts w:hint="eastAsia"/>
                <w:color w:val="000000"/>
                <w:kern w:val="0"/>
                <w:szCs w:val="21"/>
              </w:rPr>
              <w:t>，</w:t>
            </w:r>
            <w:r>
              <w:rPr>
                <w:color w:val="000000"/>
                <w:kern w:val="0"/>
                <w:szCs w:val="21"/>
              </w:rPr>
              <w:t>3</w:t>
            </w:r>
          </w:p>
          <w:p w14:paraId="41E795CF" w14:textId="77777777" w:rsidR="00FB4D42" w:rsidRDefault="00FB4D42" w:rsidP="00D57CA4">
            <w:pPr>
              <w:widowControl/>
              <w:jc w:val="left"/>
              <w:rPr>
                <w:color w:val="000000"/>
                <w:kern w:val="0"/>
                <w:szCs w:val="21"/>
              </w:rPr>
            </w:pPr>
            <w:r>
              <w:rPr>
                <w:rFonts w:hint="eastAsia"/>
                <w:color w:val="000000"/>
                <w:kern w:val="0"/>
                <w:szCs w:val="21"/>
              </w:rPr>
              <w:t>0</w:t>
            </w:r>
            <w:r>
              <w:rPr>
                <w:color w:val="000000"/>
                <w:kern w:val="0"/>
                <w:szCs w:val="21"/>
              </w:rPr>
              <w:t>.1%</w:t>
            </w:r>
            <w:r>
              <w:rPr>
                <w:rFonts w:hint="eastAsia"/>
                <w:color w:val="000000"/>
                <w:kern w:val="0"/>
                <w:szCs w:val="21"/>
              </w:rPr>
              <w:t>＞退款</w:t>
            </w:r>
            <w:r w:rsidRPr="00D97264">
              <w:rPr>
                <w:rFonts w:hint="eastAsia"/>
                <w:color w:val="000000"/>
                <w:kern w:val="0"/>
                <w:szCs w:val="21"/>
              </w:rPr>
              <w:t>率</w:t>
            </w:r>
            <w:r>
              <w:rPr>
                <w:rFonts w:hint="eastAsia"/>
                <w:color w:val="000000"/>
                <w:kern w:val="0"/>
                <w:szCs w:val="21"/>
              </w:rPr>
              <w:t>≤</w:t>
            </w:r>
            <w:r>
              <w:rPr>
                <w:color w:val="000000"/>
                <w:kern w:val="0"/>
                <w:szCs w:val="21"/>
              </w:rPr>
              <w:t>0.2%</w:t>
            </w:r>
            <w:r>
              <w:rPr>
                <w:rFonts w:hint="eastAsia"/>
                <w:color w:val="000000"/>
                <w:kern w:val="0"/>
                <w:szCs w:val="21"/>
              </w:rPr>
              <w:t>，</w:t>
            </w:r>
            <w:r>
              <w:rPr>
                <w:color w:val="000000"/>
                <w:kern w:val="0"/>
                <w:szCs w:val="21"/>
              </w:rPr>
              <w:t>2</w:t>
            </w:r>
          </w:p>
          <w:p w14:paraId="6C6B0C53" w14:textId="77777777" w:rsidR="00FB4D42" w:rsidRPr="00E43DA3" w:rsidRDefault="00FB4D42" w:rsidP="00D57CA4">
            <w:pPr>
              <w:widowControl/>
              <w:jc w:val="left"/>
              <w:rPr>
                <w:color w:val="000000"/>
                <w:kern w:val="0"/>
                <w:szCs w:val="21"/>
              </w:rPr>
            </w:pPr>
            <w:r>
              <w:rPr>
                <w:rFonts w:hint="eastAsia"/>
                <w:color w:val="000000"/>
                <w:kern w:val="0"/>
                <w:szCs w:val="21"/>
              </w:rPr>
              <w:t>0</w:t>
            </w:r>
            <w:r>
              <w:rPr>
                <w:color w:val="000000"/>
                <w:kern w:val="0"/>
                <w:szCs w:val="21"/>
              </w:rPr>
              <w:t>.2%</w:t>
            </w:r>
            <w:r>
              <w:rPr>
                <w:rFonts w:hint="eastAsia"/>
                <w:color w:val="000000"/>
                <w:kern w:val="0"/>
                <w:szCs w:val="21"/>
              </w:rPr>
              <w:t>＞退款</w:t>
            </w:r>
            <w:r w:rsidRPr="00D97264">
              <w:rPr>
                <w:rFonts w:hint="eastAsia"/>
                <w:color w:val="000000"/>
                <w:kern w:val="0"/>
                <w:szCs w:val="21"/>
              </w:rPr>
              <w:t>率</w:t>
            </w:r>
            <w:r>
              <w:rPr>
                <w:rFonts w:hint="eastAsia"/>
                <w:color w:val="000000"/>
                <w:kern w:val="0"/>
                <w:szCs w:val="21"/>
              </w:rPr>
              <w:t>≤</w:t>
            </w:r>
            <w:r>
              <w:rPr>
                <w:color w:val="000000"/>
                <w:kern w:val="0"/>
                <w:szCs w:val="21"/>
              </w:rPr>
              <w:t>0.3%</w:t>
            </w:r>
            <w:r>
              <w:rPr>
                <w:rFonts w:hint="eastAsia"/>
                <w:color w:val="000000"/>
                <w:kern w:val="0"/>
                <w:szCs w:val="21"/>
              </w:rPr>
              <w:t>，</w:t>
            </w:r>
            <w:r>
              <w:rPr>
                <w:color w:val="000000"/>
                <w:kern w:val="0"/>
                <w:szCs w:val="21"/>
              </w:rPr>
              <w:t>1</w:t>
            </w:r>
          </w:p>
          <w:p w14:paraId="61C4BC18" w14:textId="77777777" w:rsidR="00FB4D42" w:rsidRPr="00BF6690" w:rsidRDefault="00FB4D42" w:rsidP="00D57CA4">
            <w:pPr>
              <w:widowControl/>
              <w:jc w:val="left"/>
              <w:rPr>
                <w:color w:val="000000"/>
                <w:kern w:val="0"/>
                <w:szCs w:val="21"/>
              </w:rPr>
            </w:pPr>
            <w:r>
              <w:rPr>
                <w:rFonts w:hint="eastAsia"/>
                <w:color w:val="000000"/>
                <w:kern w:val="0"/>
                <w:szCs w:val="21"/>
              </w:rPr>
              <w:t>0</w:t>
            </w:r>
            <w:r>
              <w:rPr>
                <w:color w:val="000000"/>
                <w:kern w:val="0"/>
                <w:szCs w:val="21"/>
              </w:rPr>
              <w:t>.3%</w:t>
            </w:r>
            <w:r>
              <w:rPr>
                <w:rFonts w:hint="eastAsia"/>
                <w:color w:val="000000"/>
                <w:kern w:val="0"/>
                <w:szCs w:val="21"/>
              </w:rPr>
              <w:t>＞退款率≤</w:t>
            </w:r>
            <w:r>
              <w:rPr>
                <w:rFonts w:hint="eastAsia"/>
                <w:color w:val="000000"/>
                <w:kern w:val="0"/>
                <w:szCs w:val="21"/>
              </w:rPr>
              <w:t>0</w:t>
            </w:r>
            <w:r>
              <w:rPr>
                <w:color w:val="000000"/>
                <w:kern w:val="0"/>
                <w:szCs w:val="21"/>
              </w:rPr>
              <w:t>.5%</w:t>
            </w:r>
            <w:r>
              <w:rPr>
                <w:rFonts w:hint="eastAsia"/>
                <w:color w:val="000000"/>
                <w:kern w:val="0"/>
                <w:szCs w:val="21"/>
              </w:rPr>
              <w:t>，</w:t>
            </w:r>
            <w:r>
              <w:rPr>
                <w:color w:val="000000"/>
                <w:kern w:val="0"/>
                <w:szCs w:val="21"/>
              </w:rPr>
              <w:t>0</w:t>
            </w:r>
          </w:p>
        </w:tc>
        <w:tc>
          <w:tcPr>
            <w:tcW w:w="444" w:type="pct"/>
            <w:vMerge/>
            <w:tcBorders>
              <w:left w:val="single" w:sz="4" w:space="0" w:color="auto"/>
              <w:bottom w:val="single" w:sz="4" w:space="0" w:color="auto"/>
              <w:right w:val="single" w:sz="4" w:space="0" w:color="auto"/>
            </w:tcBorders>
            <w:shd w:val="clear" w:color="auto" w:fill="auto"/>
            <w:vAlign w:val="center"/>
          </w:tcPr>
          <w:p w14:paraId="5370CCF1"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9732CCB" w14:textId="77777777" w:rsidR="00FB4D42" w:rsidRPr="000F0C87" w:rsidRDefault="00FB4D42" w:rsidP="00D57CA4">
            <w:pPr>
              <w:widowControl/>
              <w:jc w:val="center"/>
              <w:rPr>
                <w:rFonts w:eastAsia="仿宋_GB2312"/>
                <w:color w:val="000000"/>
                <w:kern w:val="0"/>
                <w:szCs w:val="21"/>
              </w:rPr>
            </w:pPr>
          </w:p>
        </w:tc>
      </w:tr>
      <w:tr w:rsidR="00FB4D42" w:rsidRPr="000F0C87" w14:paraId="348EA3DB" w14:textId="77777777" w:rsidTr="00D57CA4">
        <w:trPr>
          <w:trHeight w:val="641"/>
        </w:trPr>
        <w:tc>
          <w:tcPr>
            <w:tcW w:w="466" w:type="pct"/>
            <w:vMerge w:val="restart"/>
            <w:tcBorders>
              <w:top w:val="single" w:sz="4" w:space="0" w:color="auto"/>
              <w:left w:val="single" w:sz="4" w:space="0" w:color="auto"/>
              <w:right w:val="single" w:sz="4" w:space="0" w:color="auto"/>
            </w:tcBorders>
            <w:shd w:val="clear" w:color="auto" w:fill="auto"/>
            <w:vAlign w:val="center"/>
          </w:tcPr>
          <w:p w14:paraId="4959D353" w14:textId="77777777" w:rsidR="00FB4D42" w:rsidRDefault="00FB4D42" w:rsidP="00D57CA4">
            <w:pPr>
              <w:widowControl/>
              <w:jc w:val="left"/>
              <w:rPr>
                <w:color w:val="000000"/>
                <w:kern w:val="0"/>
                <w:szCs w:val="21"/>
              </w:rPr>
            </w:pPr>
            <w:r>
              <w:rPr>
                <w:rFonts w:hint="eastAsia"/>
                <w:color w:val="000000"/>
                <w:kern w:val="0"/>
                <w:szCs w:val="21"/>
              </w:rPr>
              <w:t>信用和荣誉</w:t>
            </w:r>
          </w:p>
        </w:tc>
        <w:tc>
          <w:tcPr>
            <w:tcW w:w="797" w:type="pct"/>
            <w:vMerge w:val="restart"/>
            <w:tcBorders>
              <w:top w:val="single" w:sz="4" w:space="0" w:color="auto"/>
              <w:left w:val="single" w:sz="4" w:space="0" w:color="auto"/>
              <w:right w:val="single" w:sz="4" w:space="0" w:color="auto"/>
            </w:tcBorders>
            <w:shd w:val="clear" w:color="auto" w:fill="auto"/>
            <w:vAlign w:val="center"/>
          </w:tcPr>
          <w:p w14:paraId="160CF14B" w14:textId="77777777" w:rsidR="00FB4D42" w:rsidRDefault="00FB4D42" w:rsidP="00D57CA4">
            <w:pPr>
              <w:widowControl/>
              <w:jc w:val="center"/>
              <w:rPr>
                <w:color w:val="000000"/>
                <w:kern w:val="0"/>
                <w:szCs w:val="21"/>
              </w:rPr>
            </w:pPr>
            <w:r>
              <w:rPr>
                <w:rFonts w:hint="eastAsia"/>
                <w:color w:val="000000"/>
                <w:kern w:val="0"/>
                <w:szCs w:val="21"/>
              </w:rPr>
              <w:t>信用</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991916E" w14:textId="77777777" w:rsidR="00FB4D42" w:rsidRDefault="00FB4D42" w:rsidP="00D57CA4">
            <w:pPr>
              <w:widowControl/>
              <w:jc w:val="left"/>
              <w:rPr>
                <w:color w:val="000000"/>
                <w:kern w:val="0"/>
                <w:szCs w:val="21"/>
              </w:rPr>
            </w:pPr>
            <w:r>
              <w:rPr>
                <w:rFonts w:hint="eastAsia"/>
                <w:color w:val="000000"/>
                <w:kern w:val="0"/>
                <w:szCs w:val="21"/>
              </w:rPr>
              <w:t>管理人员信用</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3084F1DE" w14:textId="77777777" w:rsidR="00FB4D42" w:rsidRPr="00BF6690" w:rsidRDefault="00FB4D42" w:rsidP="00D57CA4">
            <w:pPr>
              <w:widowControl/>
              <w:jc w:val="left"/>
              <w:rPr>
                <w:color w:val="000000"/>
                <w:kern w:val="0"/>
                <w:szCs w:val="21"/>
              </w:rPr>
            </w:pPr>
            <w:r w:rsidRPr="006173C6">
              <w:rPr>
                <w:rFonts w:hint="eastAsia"/>
                <w:color w:val="000000"/>
                <w:kern w:val="0"/>
                <w:szCs w:val="21"/>
              </w:rPr>
              <w:t>近三年，高级管理层人员未列入国家失信对象名单，管理层人员均无不良信用记录</w:t>
            </w:r>
            <w:r>
              <w:rPr>
                <w:rFonts w:hint="eastAsia"/>
                <w:color w:val="000000"/>
                <w:kern w:val="0"/>
                <w:szCs w:val="21"/>
              </w:rPr>
              <w:t>，</w:t>
            </w:r>
            <w:r>
              <w:rPr>
                <w:rFonts w:hint="eastAsia"/>
                <w:color w:val="000000"/>
                <w:kern w:val="0"/>
                <w:szCs w:val="21"/>
              </w:rPr>
              <w:t>2</w:t>
            </w:r>
            <w:r>
              <w:rPr>
                <w:rFonts w:hint="eastAsia"/>
                <w:color w:val="000000"/>
                <w:kern w:val="0"/>
                <w:szCs w:val="21"/>
              </w:rPr>
              <w:t>分</w:t>
            </w:r>
          </w:p>
        </w:tc>
        <w:tc>
          <w:tcPr>
            <w:tcW w:w="444" w:type="pct"/>
            <w:vMerge w:val="restart"/>
            <w:tcBorders>
              <w:top w:val="single" w:sz="4" w:space="0" w:color="auto"/>
              <w:left w:val="single" w:sz="4" w:space="0" w:color="auto"/>
              <w:right w:val="single" w:sz="4" w:space="0" w:color="auto"/>
            </w:tcBorders>
            <w:shd w:val="clear" w:color="auto" w:fill="auto"/>
            <w:vAlign w:val="center"/>
          </w:tcPr>
          <w:p w14:paraId="773FA15E" w14:textId="77777777" w:rsidR="00FB4D42" w:rsidRPr="000F0C87" w:rsidRDefault="00FB4D42" w:rsidP="00D57CA4">
            <w:pPr>
              <w:widowControl/>
              <w:jc w:val="center"/>
              <w:rPr>
                <w:color w:val="000000"/>
                <w:kern w:val="0"/>
                <w:szCs w:val="21"/>
              </w:rPr>
            </w:pPr>
            <w:r>
              <w:rPr>
                <w:rFonts w:hint="eastAsia"/>
                <w:color w:val="000000"/>
                <w:kern w:val="0"/>
                <w:szCs w:val="21"/>
              </w:rPr>
              <w:t>8</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F1E9D8A" w14:textId="77777777" w:rsidR="00FB4D42" w:rsidRPr="000F0C87" w:rsidRDefault="00FB4D42" w:rsidP="00D57CA4">
            <w:pPr>
              <w:widowControl/>
              <w:jc w:val="center"/>
              <w:rPr>
                <w:rFonts w:eastAsia="仿宋_GB2312"/>
                <w:color w:val="000000"/>
                <w:kern w:val="0"/>
                <w:szCs w:val="21"/>
              </w:rPr>
            </w:pPr>
          </w:p>
        </w:tc>
      </w:tr>
      <w:tr w:rsidR="00FB4D42" w:rsidRPr="000F0C87" w14:paraId="681CB983" w14:textId="77777777" w:rsidTr="00D57CA4">
        <w:trPr>
          <w:trHeight w:val="641"/>
        </w:trPr>
        <w:tc>
          <w:tcPr>
            <w:tcW w:w="466" w:type="pct"/>
            <w:vMerge/>
            <w:tcBorders>
              <w:left w:val="single" w:sz="4" w:space="0" w:color="auto"/>
              <w:right w:val="single" w:sz="4" w:space="0" w:color="auto"/>
            </w:tcBorders>
            <w:shd w:val="clear" w:color="auto" w:fill="auto"/>
            <w:vAlign w:val="center"/>
          </w:tcPr>
          <w:p w14:paraId="5F30D18A" w14:textId="77777777" w:rsidR="00FB4D42" w:rsidRDefault="00FB4D42" w:rsidP="00D57CA4">
            <w:pPr>
              <w:widowControl/>
              <w:jc w:val="left"/>
              <w:rPr>
                <w:color w:val="000000"/>
                <w:kern w:val="0"/>
                <w:szCs w:val="21"/>
              </w:rPr>
            </w:pPr>
          </w:p>
        </w:tc>
        <w:tc>
          <w:tcPr>
            <w:tcW w:w="797" w:type="pct"/>
            <w:vMerge/>
            <w:tcBorders>
              <w:left w:val="single" w:sz="4" w:space="0" w:color="auto"/>
              <w:right w:val="single" w:sz="4" w:space="0" w:color="auto"/>
            </w:tcBorders>
            <w:shd w:val="clear" w:color="auto" w:fill="auto"/>
            <w:vAlign w:val="center"/>
          </w:tcPr>
          <w:p w14:paraId="6EE371D3"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26928B90" w14:textId="77777777" w:rsidR="00FB4D42" w:rsidRDefault="00FB4D42" w:rsidP="00D57CA4">
            <w:pPr>
              <w:widowControl/>
              <w:jc w:val="left"/>
              <w:rPr>
                <w:color w:val="000000"/>
                <w:kern w:val="0"/>
                <w:szCs w:val="21"/>
              </w:rPr>
            </w:pPr>
            <w:r>
              <w:rPr>
                <w:rFonts w:hint="eastAsia"/>
                <w:color w:val="000000"/>
                <w:kern w:val="0"/>
                <w:szCs w:val="21"/>
              </w:rPr>
              <w:t>企业信用等级</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5F00D9F8" w14:textId="77777777" w:rsidR="00FB4D42" w:rsidRDefault="00FB4D42" w:rsidP="00D57CA4">
            <w:pPr>
              <w:widowControl/>
              <w:jc w:val="left"/>
              <w:rPr>
                <w:color w:val="000000"/>
                <w:kern w:val="0"/>
                <w:szCs w:val="21"/>
              </w:rPr>
            </w:pPr>
            <w:r>
              <w:rPr>
                <w:rFonts w:hint="eastAsia"/>
                <w:color w:val="000000"/>
                <w:kern w:val="0"/>
                <w:szCs w:val="21"/>
              </w:rPr>
              <w:t>AAA</w:t>
            </w:r>
            <w:r>
              <w:rPr>
                <w:rFonts w:hint="eastAsia"/>
                <w:color w:val="000000"/>
                <w:kern w:val="0"/>
                <w:szCs w:val="21"/>
              </w:rPr>
              <w:t>，</w:t>
            </w:r>
            <w:r>
              <w:rPr>
                <w:rFonts w:hint="eastAsia"/>
                <w:color w:val="000000"/>
                <w:kern w:val="0"/>
                <w:szCs w:val="21"/>
              </w:rPr>
              <w:t>2</w:t>
            </w:r>
            <w:r>
              <w:rPr>
                <w:rFonts w:hint="eastAsia"/>
                <w:color w:val="000000"/>
                <w:kern w:val="0"/>
                <w:szCs w:val="21"/>
              </w:rPr>
              <w:t>分；</w:t>
            </w:r>
          </w:p>
          <w:p w14:paraId="3EB6E3F3" w14:textId="77777777" w:rsidR="00FB4D42" w:rsidRDefault="00FB4D42" w:rsidP="00D57CA4">
            <w:pPr>
              <w:widowControl/>
              <w:jc w:val="left"/>
              <w:rPr>
                <w:color w:val="000000"/>
                <w:kern w:val="0"/>
                <w:szCs w:val="21"/>
              </w:rPr>
            </w:pPr>
            <w:r>
              <w:rPr>
                <w:rFonts w:hint="eastAsia"/>
                <w:color w:val="000000"/>
                <w:kern w:val="0"/>
                <w:szCs w:val="21"/>
              </w:rPr>
              <w:t>AA</w:t>
            </w:r>
            <w:r>
              <w:rPr>
                <w:rFonts w:hint="eastAsia"/>
                <w:color w:val="000000"/>
                <w:kern w:val="0"/>
                <w:szCs w:val="21"/>
              </w:rPr>
              <w:t>，</w:t>
            </w:r>
            <w:r>
              <w:rPr>
                <w:rFonts w:hint="eastAsia"/>
                <w:color w:val="000000"/>
                <w:kern w:val="0"/>
                <w:szCs w:val="21"/>
              </w:rPr>
              <w:t>1.5</w:t>
            </w:r>
            <w:r>
              <w:rPr>
                <w:rFonts w:hint="eastAsia"/>
                <w:color w:val="000000"/>
                <w:kern w:val="0"/>
                <w:szCs w:val="21"/>
              </w:rPr>
              <w:t>分；</w:t>
            </w:r>
          </w:p>
          <w:p w14:paraId="0953A77D" w14:textId="77777777" w:rsidR="00FB4D42" w:rsidRDefault="00FB4D42" w:rsidP="00D57CA4">
            <w:pPr>
              <w:widowControl/>
              <w:jc w:val="left"/>
              <w:rPr>
                <w:color w:val="000000"/>
                <w:kern w:val="0"/>
                <w:szCs w:val="21"/>
              </w:rPr>
            </w:pPr>
            <w:r>
              <w:rPr>
                <w:rFonts w:hint="eastAsia"/>
                <w:color w:val="000000"/>
                <w:kern w:val="0"/>
                <w:szCs w:val="21"/>
              </w:rPr>
              <w:t>A</w:t>
            </w:r>
            <w:r>
              <w:rPr>
                <w:rFonts w:hint="eastAsia"/>
                <w:color w:val="000000"/>
                <w:kern w:val="0"/>
                <w:szCs w:val="21"/>
              </w:rPr>
              <w:t>，</w:t>
            </w:r>
            <w:r>
              <w:rPr>
                <w:rFonts w:hint="eastAsia"/>
                <w:color w:val="000000"/>
                <w:kern w:val="0"/>
                <w:szCs w:val="21"/>
              </w:rPr>
              <w:t>1</w:t>
            </w:r>
            <w:r>
              <w:rPr>
                <w:rFonts w:hint="eastAsia"/>
                <w:color w:val="000000"/>
                <w:kern w:val="0"/>
                <w:szCs w:val="21"/>
              </w:rPr>
              <w:t>分；</w:t>
            </w:r>
          </w:p>
          <w:p w14:paraId="694D2174" w14:textId="77777777" w:rsidR="00FB4D42" w:rsidRPr="00BF6690" w:rsidRDefault="00FB4D42" w:rsidP="00D57CA4">
            <w:pPr>
              <w:widowControl/>
              <w:jc w:val="left"/>
              <w:rPr>
                <w:color w:val="000000"/>
                <w:kern w:val="0"/>
                <w:szCs w:val="21"/>
              </w:rPr>
            </w:pPr>
            <w:r>
              <w:rPr>
                <w:rFonts w:hint="eastAsia"/>
                <w:color w:val="000000"/>
                <w:kern w:val="0"/>
                <w:szCs w:val="21"/>
              </w:rPr>
              <w:t>B</w:t>
            </w:r>
            <w:r>
              <w:rPr>
                <w:rFonts w:hint="eastAsia"/>
                <w:color w:val="000000"/>
                <w:kern w:val="0"/>
                <w:szCs w:val="21"/>
              </w:rPr>
              <w:t>级及以下或未开展信用等级评价工作，</w:t>
            </w:r>
            <w:r>
              <w:rPr>
                <w:rFonts w:hint="eastAsia"/>
                <w:color w:val="000000"/>
                <w:kern w:val="0"/>
                <w:szCs w:val="21"/>
              </w:rPr>
              <w:t>0</w:t>
            </w:r>
            <w:r>
              <w:rPr>
                <w:rFonts w:hint="eastAsia"/>
                <w:color w:val="000000"/>
                <w:kern w:val="0"/>
                <w:szCs w:val="21"/>
              </w:rPr>
              <w:t>分。</w:t>
            </w:r>
          </w:p>
        </w:tc>
        <w:tc>
          <w:tcPr>
            <w:tcW w:w="444" w:type="pct"/>
            <w:vMerge/>
            <w:tcBorders>
              <w:left w:val="single" w:sz="4" w:space="0" w:color="auto"/>
              <w:right w:val="single" w:sz="4" w:space="0" w:color="auto"/>
            </w:tcBorders>
            <w:shd w:val="clear" w:color="auto" w:fill="auto"/>
            <w:vAlign w:val="center"/>
          </w:tcPr>
          <w:p w14:paraId="4F093E13"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09F3E10" w14:textId="77777777" w:rsidR="00FB4D42" w:rsidRPr="000F0C87" w:rsidRDefault="00FB4D42" w:rsidP="00D57CA4">
            <w:pPr>
              <w:widowControl/>
              <w:jc w:val="center"/>
              <w:rPr>
                <w:rFonts w:eastAsia="仿宋_GB2312"/>
                <w:color w:val="000000"/>
                <w:kern w:val="0"/>
                <w:szCs w:val="21"/>
              </w:rPr>
            </w:pPr>
          </w:p>
        </w:tc>
      </w:tr>
      <w:tr w:rsidR="00FB4D42" w:rsidRPr="000F0C87" w14:paraId="3779DF68" w14:textId="77777777" w:rsidTr="00D57CA4">
        <w:trPr>
          <w:trHeight w:val="641"/>
        </w:trPr>
        <w:tc>
          <w:tcPr>
            <w:tcW w:w="466" w:type="pct"/>
            <w:vMerge/>
            <w:tcBorders>
              <w:left w:val="single" w:sz="4" w:space="0" w:color="auto"/>
              <w:right w:val="single" w:sz="4" w:space="0" w:color="auto"/>
            </w:tcBorders>
            <w:shd w:val="clear" w:color="auto" w:fill="auto"/>
            <w:vAlign w:val="center"/>
          </w:tcPr>
          <w:p w14:paraId="3105BE4B" w14:textId="77777777" w:rsidR="00FB4D42" w:rsidRDefault="00FB4D42" w:rsidP="00D57CA4">
            <w:pPr>
              <w:widowControl/>
              <w:jc w:val="left"/>
              <w:rPr>
                <w:color w:val="000000"/>
                <w:kern w:val="0"/>
                <w:szCs w:val="21"/>
              </w:rPr>
            </w:pPr>
          </w:p>
        </w:tc>
        <w:tc>
          <w:tcPr>
            <w:tcW w:w="797" w:type="pct"/>
            <w:vMerge/>
            <w:tcBorders>
              <w:left w:val="single" w:sz="4" w:space="0" w:color="auto"/>
              <w:right w:val="single" w:sz="4" w:space="0" w:color="auto"/>
            </w:tcBorders>
            <w:shd w:val="clear" w:color="auto" w:fill="auto"/>
            <w:vAlign w:val="center"/>
          </w:tcPr>
          <w:p w14:paraId="446205B5"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F81CF03" w14:textId="77777777" w:rsidR="00FB4D42" w:rsidRDefault="00FB4D42" w:rsidP="00D57CA4">
            <w:pPr>
              <w:widowControl/>
              <w:jc w:val="left"/>
              <w:rPr>
                <w:color w:val="000000"/>
                <w:kern w:val="0"/>
                <w:szCs w:val="21"/>
              </w:rPr>
            </w:pPr>
            <w:r>
              <w:rPr>
                <w:rFonts w:hint="eastAsia"/>
                <w:color w:val="000000"/>
                <w:kern w:val="0"/>
                <w:szCs w:val="21"/>
              </w:rPr>
              <w:t>未发生过商业诈骗和银行信誉受损等情况</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31EF9343" w14:textId="77777777" w:rsidR="00FB4D42" w:rsidRDefault="00FB4D42" w:rsidP="00D57CA4">
            <w:pPr>
              <w:widowControl/>
              <w:jc w:val="left"/>
              <w:rPr>
                <w:color w:val="000000"/>
                <w:kern w:val="0"/>
                <w:szCs w:val="21"/>
              </w:rPr>
            </w:pPr>
            <w:r>
              <w:rPr>
                <w:rFonts w:hint="eastAsia"/>
                <w:color w:val="000000"/>
                <w:kern w:val="0"/>
                <w:szCs w:val="21"/>
              </w:rPr>
              <w:t>未发生过商业诈骗和银行信誉受损等情况，</w:t>
            </w:r>
            <w:r>
              <w:rPr>
                <w:rFonts w:hint="eastAsia"/>
                <w:color w:val="000000"/>
                <w:kern w:val="0"/>
                <w:szCs w:val="21"/>
              </w:rPr>
              <w:t>2</w:t>
            </w:r>
            <w:r>
              <w:rPr>
                <w:rFonts w:hint="eastAsia"/>
                <w:color w:val="000000"/>
                <w:kern w:val="0"/>
                <w:szCs w:val="21"/>
              </w:rPr>
              <w:t>分；</w:t>
            </w:r>
          </w:p>
          <w:p w14:paraId="4EF13DD7" w14:textId="77777777" w:rsidR="00FB4D42" w:rsidRPr="00BF6690" w:rsidRDefault="00FB4D42" w:rsidP="00D57CA4">
            <w:pPr>
              <w:widowControl/>
              <w:jc w:val="left"/>
              <w:rPr>
                <w:color w:val="000000"/>
                <w:kern w:val="0"/>
                <w:szCs w:val="21"/>
              </w:rPr>
            </w:pPr>
            <w:r>
              <w:rPr>
                <w:rFonts w:hint="eastAsia"/>
                <w:color w:val="000000"/>
                <w:kern w:val="0"/>
                <w:szCs w:val="21"/>
              </w:rPr>
              <w:t>发生过商业诈骗和银行信誉受损等情况，</w:t>
            </w:r>
            <w:r>
              <w:rPr>
                <w:rFonts w:hint="eastAsia"/>
                <w:color w:val="000000"/>
                <w:kern w:val="0"/>
                <w:szCs w:val="21"/>
              </w:rPr>
              <w:t>0</w:t>
            </w:r>
            <w:r>
              <w:rPr>
                <w:rFonts w:hint="eastAsia"/>
                <w:color w:val="000000"/>
                <w:kern w:val="0"/>
                <w:szCs w:val="21"/>
              </w:rPr>
              <w:t>分。</w:t>
            </w:r>
          </w:p>
        </w:tc>
        <w:tc>
          <w:tcPr>
            <w:tcW w:w="444" w:type="pct"/>
            <w:vMerge/>
            <w:tcBorders>
              <w:left w:val="single" w:sz="4" w:space="0" w:color="auto"/>
              <w:right w:val="single" w:sz="4" w:space="0" w:color="auto"/>
            </w:tcBorders>
            <w:shd w:val="clear" w:color="auto" w:fill="auto"/>
            <w:vAlign w:val="center"/>
          </w:tcPr>
          <w:p w14:paraId="17DE4C68"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625E974" w14:textId="77777777" w:rsidR="00FB4D42" w:rsidRPr="000F0C87" w:rsidRDefault="00FB4D42" w:rsidP="00D57CA4">
            <w:pPr>
              <w:widowControl/>
              <w:jc w:val="center"/>
              <w:rPr>
                <w:rFonts w:eastAsia="仿宋_GB2312"/>
                <w:color w:val="000000"/>
                <w:kern w:val="0"/>
                <w:szCs w:val="21"/>
              </w:rPr>
            </w:pPr>
          </w:p>
        </w:tc>
      </w:tr>
      <w:tr w:rsidR="00FB4D42" w:rsidRPr="000F0C87" w14:paraId="4429309A" w14:textId="77777777" w:rsidTr="00D57CA4">
        <w:trPr>
          <w:trHeight w:val="641"/>
        </w:trPr>
        <w:tc>
          <w:tcPr>
            <w:tcW w:w="466" w:type="pct"/>
            <w:vMerge/>
            <w:tcBorders>
              <w:left w:val="single" w:sz="4" w:space="0" w:color="auto"/>
              <w:right w:val="single" w:sz="4" w:space="0" w:color="auto"/>
            </w:tcBorders>
            <w:shd w:val="clear" w:color="auto" w:fill="auto"/>
            <w:vAlign w:val="center"/>
          </w:tcPr>
          <w:p w14:paraId="597C7192" w14:textId="77777777" w:rsidR="00FB4D42" w:rsidRDefault="00FB4D42" w:rsidP="00D57CA4">
            <w:pPr>
              <w:widowControl/>
              <w:jc w:val="left"/>
              <w:rPr>
                <w:color w:val="000000"/>
                <w:kern w:val="0"/>
                <w:szCs w:val="21"/>
              </w:rPr>
            </w:pPr>
          </w:p>
        </w:tc>
        <w:tc>
          <w:tcPr>
            <w:tcW w:w="797" w:type="pct"/>
            <w:vMerge/>
            <w:tcBorders>
              <w:left w:val="single" w:sz="4" w:space="0" w:color="auto"/>
              <w:bottom w:val="single" w:sz="4" w:space="0" w:color="auto"/>
              <w:right w:val="single" w:sz="4" w:space="0" w:color="auto"/>
            </w:tcBorders>
            <w:shd w:val="clear" w:color="auto" w:fill="auto"/>
            <w:vAlign w:val="center"/>
          </w:tcPr>
          <w:p w14:paraId="161DD13F" w14:textId="77777777" w:rsidR="00FB4D42" w:rsidRDefault="00FB4D42" w:rsidP="00D57CA4">
            <w:pPr>
              <w:widowControl/>
              <w:jc w:val="center"/>
              <w:rPr>
                <w:color w:val="000000"/>
                <w:kern w:val="0"/>
                <w:szCs w:val="21"/>
              </w:rPr>
            </w:pP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0F1243F" w14:textId="77777777" w:rsidR="00FB4D42" w:rsidRDefault="00FB4D42" w:rsidP="00D57CA4">
            <w:pPr>
              <w:widowControl/>
              <w:jc w:val="left"/>
              <w:rPr>
                <w:color w:val="000000"/>
                <w:kern w:val="0"/>
                <w:szCs w:val="21"/>
              </w:rPr>
            </w:pPr>
            <w:r>
              <w:rPr>
                <w:rFonts w:hint="eastAsia"/>
                <w:color w:val="000000"/>
                <w:kern w:val="0"/>
                <w:szCs w:val="21"/>
              </w:rPr>
              <w:t>未发生违约和债务拖欠等行为</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0E084DDF" w14:textId="77777777" w:rsidR="00FB4D42" w:rsidRDefault="00FB4D42" w:rsidP="00D57CA4">
            <w:pPr>
              <w:widowControl/>
              <w:jc w:val="left"/>
              <w:rPr>
                <w:color w:val="000000"/>
                <w:kern w:val="0"/>
                <w:szCs w:val="21"/>
              </w:rPr>
            </w:pPr>
            <w:r>
              <w:rPr>
                <w:rFonts w:hint="eastAsia"/>
                <w:color w:val="000000"/>
                <w:kern w:val="0"/>
                <w:szCs w:val="21"/>
              </w:rPr>
              <w:t>未发生</w:t>
            </w:r>
            <w:r w:rsidRPr="00620B0F">
              <w:rPr>
                <w:rFonts w:hint="eastAsia"/>
                <w:color w:val="000000"/>
                <w:kern w:val="0"/>
                <w:szCs w:val="21"/>
              </w:rPr>
              <w:t>违约和债务拖欠等行为</w:t>
            </w:r>
            <w:r>
              <w:rPr>
                <w:rFonts w:hint="eastAsia"/>
                <w:color w:val="000000"/>
                <w:kern w:val="0"/>
                <w:szCs w:val="21"/>
              </w:rPr>
              <w:t>，</w:t>
            </w:r>
            <w:r>
              <w:rPr>
                <w:rFonts w:hint="eastAsia"/>
                <w:color w:val="000000"/>
                <w:kern w:val="0"/>
                <w:szCs w:val="21"/>
              </w:rPr>
              <w:t>2</w:t>
            </w:r>
            <w:r>
              <w:rPr>
                <w:rFonts w:hint="eastAsia"/>
                <w:color w:val="000000"/>
                <w:kern w:val="0"/>
                <w:szCs w:val="21"/>
              </w:rPr>
              <w:t>分；</w:t>
            </w:r>
          </w:p>
          <w:p w14:paraId="6FA01456" w14:textId="77777777" w:rsidR="00FB4D42" w:rsidRPr="00BF6690" w:rsidRDefault="00FB4D42" w:rsidP="00D57CA4">
            <w:pPr>
              <w:widowControl/>
              <w:jc w:val="left"/>
              <w:rPr>
                <w:color w:val="000000"/>
                <w:kern w:val="0"/>
                <w:szCs w:val="21"/>
              </w:rPr>
            </w:pPr>
            <w:r>
              <w:rPr>
                <w:rFonts w:hint="eastAsia"/>
                <w:color w:val="000000"/>
                <w:kern w:val="0"/>
                <w:szCs w:val="21"/>
              </w:rPr>
              <w:lastRenderedPageBreak/>
              <w:t>每发生一项</w:t>
            </w:r>
            <w:r w:rsidRPr="00620B0F">
              <w:rPr>
                <w:rFonts w:hint="eastAsia"/>
                <w:color w:val="000000"/>
                <w:kern w:val="0"/>
                <w:szCs w:val="21"/>
              </w:rPr>
              <w:t>违约和债务拖欠</w:t>
            </w:r>
            <w:r>
              <w:rPr>
                <w:rFonts w:hint="eastAsia"/>
                <w:color w:val="000000"/>
                <w:kern w:val="0"/>
                <w:szCs w:val="21"/>
              </w:rPr>
              <w:t>扣</w:t>
            </w:r>
            <w:r>
              <w:rPr>
                <w:rFonts w:hint="eastAsia"/>
                <w:color w:val="000000"/>
                <w:kern w:val="0"/>
                <w:szCs w:val="21"/>
              </w:rPr>
              <w:t>1</w:t>
            </w:r>
            <w:r>
              <w:rPr>
                <w:rFonts w:hint="eastAsia"/>
                <w:color w:val="000000"/>
                <w:kern w:val="0"/>
                <w:szCs w:val="21"/>
              </w:rPr>
              <w:t>分。</w:t>
            </w:r>
          </w:p>
        </w:tc>
        <w:tc>
          <w:tcPr>
            <w:tcW w:w="444" w:type="pct"/>
            <w:vMerge/>
            <w:tcBorders>
              <w:left w:val="single" w:sz="4" w:space="0" w:color="auto"/>
              <w:bottom w:val="single" w:sz="4" w:space="0" w:color="auto"/>
              <w:right w:val="single" w:sz="4" w:space="0" w:color="auto"/>
            </w:tcBorders>
            <w:shd w:val="clear" w:color="auto" w:fill="auto"/>
            <w:vAlign w:val="center"/>
          </w:tcPr>
          <w:p w14:paraId="6B392D83" w14:textId="77777777" w:rsidR="00FB4D42" w:rsidRPr="000F0C87" w:rsidRDefault="00FB4D42" w:rsidP="00D57CA4">
            <w:pPr>
              <w:widowControl/>
              <w:jc w:val="center"/>
              <w:rPr>
                <w:color w:val="000000"/>
                <w:kern w:val="0"/>
                <w:szCs w:val="21"/>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B93E79D" w14:textId="77777777" w:rsidR="00FB4D42" w:rsidRPr="000F0C87" w:rsidRDefault="00FB4D42" w:rsidP="00D57CA4">
            <w:pPr>
              <w:widowControl/>
              <w:jc w:val="center"/>
              <w:rPr>
                <w:rFonts w:eastAsia="仿宋_GB2312"/>
                <w:color w:val="000000"/>
                <w:kern w:val="0"/>
                <w:szCs w:val="21"/>
              </w:rPr>
            </w:pPr>
          </w:p>
        </w:tc>
      </w:tr>
      <w:tr w:rsidR="00FB4D42" w:rsidRPr="000F0C87" w14:paraId="4C147E24" w14:textId="77777777" w:rsidTr="00D57CA4">
        <w:trPr>
          <w:trHeight w:val="416"/>
        </w:trPr>
        <w:tc>
          <w:tcPr>
            <w:tcW w:w="466" w:type="pct"/>
            <w:vMerge/>
            <w:tcBorders>
              <w:left w:val="single" w:sz="4" w:space="0" w:color="auto"/>
              <w:bottom w:val="single" w:sz="4" w:space="0" w:color="auto"/>
              <w:right w:val="single" w:sz="4" w:space="0" w:color="auto"/>
            </w:tcBorders>
            <w:shd w:val="clear" w:color="auto" w:fill="auto"/>
            <w:vAlign w:val="center"/>
          </w:tcPr>
          <w:p w14:paraId="7B3A511E" w14:textId="77777777" w:rsidR="00FB4D42" w:rsidRDefault="00FB4D42" w:rsidP="00D57CA4">
            <w:pPr>
              <w:widowControl/>
              <w:jc w:val="left"/>
              <w:rPr>
                <w:color w:val="000000"/>
                <w:kern w:val="0"/>
                <w:szCs w:val="21"/>
              </w:rPr>
            </w:pP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0746EF8D" w14:textId="77777777" w:rsidR="00FB4D42" w:rsidRDefault="00FB4D42" w:rsidP="00D57CA4">
            <w:pPr>
              <w:widowControl/>
              <w:jc w:val="center"/>
              <w:rPr>
                <w:color w:val="000000"/>
                <w:kern w:val="0"/>
                <w:szCs w:val="21"/>
              </w:rPr>
            </w:pPr>
            <w:r>
              <w:rPr>
                <w:rFonts w:hint="eastAsia"/>
                <w:color w:val="000000"/>
                <w:kern w:val="0"/>
                <w:szCs w:val="21"/>
              </w:rPr>
              <w:t>荣誉</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4760AD3E" w14:textId="77777777" w:rsidR="00FB4D42" w:rsidRDefault="00FB4D42" w:rsidP="00D57CA4">
            <w:pPr>
              <w:widowControl/>
              <w:jc w:val="left"/>
              <w:rPr>
                <w:color w:val="000000"/>
                <w:kern w:val="0"/>
                <w:szCs w:val="21"/>
              </w:rPr>
            </w:pPr>
            <w:r>
              <w:rPr>
                <w:rFonts w:hint="eastAsia"/>
                <w:color w:val="000000"/>
                <w:kern w:val="0"/>
                <w:szCs w:val="21"/>
              </w:rPr>
              <w:t>能提供所获得的荣誉的证明</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62E30621" w14:textId="77777777" w:rsidR="00FB4D42" w:rsidRPr="00BF6690" w:rsidRDefault="00FB4D42" w:rsidP="00D57CA4">
            <w:pPr>
              <w:widowControl/>
              <w:jc w:val="left"/>
              <w:rPr>
                <w:color w:val="000000"/>
                <w:kern w:val="0"/>
                <w:szCs w:val="21"/>
              </w:rPr>
            </w:pPr>
            <w:r>
              <w:rPr>
                <w:rFonts w:hint="eastAsia"/>
                <w:color w:val="000000"/>
                <w:kern w:val="0"/>
                <w:szCs w:val="21"/>
              </w:rPr>
              <w:t>各级政府、行业协会、商会等组织授予的嘉许、奖状、荣誉或关于其商业地位、良好口碑的认可等，一项</w:t>
            </w:r>
            <w:r>
              <w:rPr>
                <w:rFonts w:hint="eastAsia"/>
                <w:color w:val="000000"/>
                <w:kern w:val="0"/>
                <w:szCs w:val="21"/>
              </w:rPr>
              <w:t>0</w:t>
            </w:r>
            <w:r>
              <w:rPr>
                <w:color w:val="000000"/>
                <w:kern w:val="0"/>
                <w:szCs w:val="21"/>
              </w:rPr>
              <w:t>.5</w:t>
            </w:r>
            <w:r>
              <w:rPr>
                <w:rFonts w:hint="eastAsia"/>
                <w:color w:val="000000"/>
                <w:kern w:val="0"/>
                <w:szCs w:val="21"/>
              </w:rPr>
              <w:t>分，最多</w:t>
            </w:r>
            <w:r>
              <w:rPr>
                <w:rFonts w:hint="eastAsia"/>
                <w:color w:val="000000"/>
                <w:kern w:val="0"/>
                <w:szCs w:val="21"/>
              </w:rPr>
              <w:t>2</w:t>
            </w:r>
            <w:r>
              <w:rPr>
                <w:rFonts w:hint="eastAsia"/>
                <w:color w:val="000000"/>
                <w:kern w:val="0"/>
                <w:szCs w:val="21"/>
              </w:rPr>
              <w:t>分。</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3A6EFB54" w14:textId="77777777" w:rsidR="00FB4D42" w:rsidRPr="000F0C87" w:rsidRDefault="00FB4D42" w:rsidP="00D57CA4">
            <w:pPr>
              <w:widowControl/>
              <w:jc w:val="center"/>
              <w:rPr>
                <w:color w:val="000000"/>
                <w:kern w:val="0"/>
                <w:szCs w:val="21"/>
              </w:rPr>
            </w:pPr>
            <w:r>
              <w:rPr>
                <w:rFonts w:hint="eastAsia"/>
                <w:color w:val="000000"/>
                <w:kern w:val="0"/>
                <w:szCs w:val="21"/>
              </w:rPr>
              <w:t>2</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EAC891A" w14:textId="77777777" w:rsidR="00FB4D42" w:rsidRPr="00C704A6" w:rsidRDefault="00FB4D42" w:rsidP="00D57CA4">
            <w:pPr>
              <w:widowControl/>
              <w:jc w:val="center"/>
              <w:rPr>
                <w:color w:val="000000"/>
                <w:kern w:val="0"/>
                <w:szCs w:val="21"/>
              </w:rPr>
            </w:pPr>
          </w:p>
        </w:tc>
      </w:tr>
      <w:tr w:rsidR="00FB4D42" w:rsidRPr="000F0C87" w14:paraId="36EC2AB3" w14:textId="77777777" w:rsidTr="00D57CA4">
        <w:trPr>
          <w:trHeight w:val="641"/>
        </w:trPr>
        <w:tc>
          <w:tcPr>
            <w:tcW w:w="466" w:type="pct"/>
            <w:vMerge w:val="restart"/>
            <w:tcBorders>
              <w:top w:val="single" w:sz="4" w:space="0" w:color="auto"/>
              <w:left w:val="single" w:sz="4" w:space="0" w:color="auto"/>
              <w:right w:val="single" w:sz="4" w:space="0" w:color="auto"/>
            </w:tcBorders>
            <w:shd w:val="clear" w:color="auto" w:fill="auto"/>
            <w:vAlign w:val="center"/>
          </w:tcPr>
          <w:p w14:paraId="493800CC" w14:textId="77777777" w:rsidR="00FB4D42" w:rsidRDefault="00FB4D42" w:rsidP="00D57CA4">
            <w:pPr>
              <w:widowControl/>
              <w:jc w:val="left"/>
              <w:rPr>
                <w:color w:val="000000"/>
                <w:kern w:val="0"/>
                <w:szCs w:val="21"/>
              </w:rPr>
            </w:pPr>
            <w:r>
              <w:rPr>
                <w:rFonts w:hint="eastAsia"/>
                <w:color w:val="000000"/>
                <w:kern w:val="0"/>
                <w:szCs w:val="21"/>
              </w:rPr>
              <w:t>社会责任</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04836429" w14:textId="77777777" w:rsidR="00FB4D42" w:rsidRDefault="00FB4D42" w:rsidP="00D57CA4">
            <w:pPr>
              <w:widowControl/>
              <w:jc w:val="center"/>
              <w:rPr>
                <w:color w:val="000000"/>
                <w:kern w:val="0"/>
                <w:szCs w:val="21"/>
              </w:rPr>
            </w:pPr>
            <w:r>
              <w:rPr>
                <w:rFonts w:hint="eastAsia"/>
                <w:color w:val="000000"/>
                <w:kern w:val="0"/>
                <w:szCs w:val="21"/>
              </w:rPr>
              <w:t>环境保护</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3FA62866" w14:textId="77777777" w:rsidR="00FB4D42" w:rsidRDefault="00FB4D42" w:rsidP="00D57CA4">
            <w:pPr>
              <w:widowControl/>
              <w:jc w:val="left"/>
              <w:rPr>
                <w:color w:val="000000"/>
                <w:kern w:val="0"/>
                <w:szCs w:val="21"/>
              </w:rPr>
            </w:pPr>
            <w:r>
              <w:rPr>
                <w:rFonts w:hint="eastAsia"/>
                <w:color w:val="000000"/>
                <w:kern w:val="0"/>
                <w:szCs w:val="21"/>
              </w:rPr>
              <w:t>制定环境保护方面的制度</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6468B109" w14:textId="77777777" w:rsidR="00FB4D42" w:rsidRPr="00BF6690" w:rsidRDefault="00FB4D42" w:rsidP="00D57CA4">
            <w:pPr>
              <w:widowControl/>
              <w:jc w:val="left"/>
              <w:rPr>
                <w:color w:val="000000"/>
                <w:kern w:val="0"/>
                <w:szCs w:val="21"/>
              </w:rPr>
            </w:pPr>
            <w:r w:rsidRPr="00620B0F">
              <w:rPr>
                <w:rFonts w:hint="eastAsia"/>
                <w:color w:val="000000"/>
                <w:kern w:val="0"/>
                <w:szCs w:val="21"/>
              </w:rPr>
              <w:t>废气、废水、固体废弃物处理</w:t>
            </w:r>
            <w:r>
              <w:rPr>
                <w:rFonts w:hint="eastAsia"/>
                <w:color w:val="000000"/>
                <w:kern w:val="0"/>
                <w:szCs w:val="21"/>
              </w:rPr>
              <w:t>、</w:t>
            </w:r>
            <w:r w:rsidRPr="00620B0F">
              <w:rPr>
                <w:rFonts w:hint="eastAsia"/>
                <w:color w:val="000000"/>
                <w:kern w:val="0"/>
                <w:szCs w:val="21"/>
              </w:rPr>
              <w:t>能源节约的</w:t>
            </w:r>
            <w:r>
              <w:rPr>
                <w:rFonts w:hint="eastAsia"/>
                <w:color w:val="000000"/>
                <w:kern w:val="0"/>
                <w:szCs w:val="21"/>
              </w:rPr>
              <w:t>制度</w:t>
            </w:r>
            <w:r w:rsidRPr="00620B0F">
              <w:rPr>
                <w:rFonts w:hint="eastAsia"/>
                <w:color w:val="000000"/>
                <w:kern w:val="0"/>
                <w:szCs w:val="21"/>
              </w:rPr>
              <w:t>，</w:t>
            </w:r>
            <w:r>
              <w:rPr>
                <w:rFonts w:hint="eastAsia"/>
                <w:color w:val="000000"/>
                <w:kern w:val="0"/>
                <w:szCs w:val="21"/>
              </w:rPr>
              <w:t>每项</w:t>
            </w:r>
            <w:r>
              <w:rPr>
                <w:rFonts w:hint="eastAsia"/>
                <w:color w:val="000000"/>
                <w:kern w:val="0"/>
                <w:szCs w:val="21"/>
              </w:rPr>
              <w:t>1</w:t>
            </w:r>
            <w:r>
              <w:rPr>
                <w:rFonts w:hint="eastAsia"/>
                <w:color w:val="000000"/>
                <w:kern w:val="0"/>
                <w:szCs w:val="21"/>
              </w:rPr>
              <w:t>分，最多</w:t>
            </w:r>
            <w:r>
              <w:rPr>
                <w:rFonts w:hint="eastAsia"/>
                <w:color w:val="000000"/>
                <w:kern w:val="0"/>
                <w:szCs w:val="21"/>
              </w:rPr>
              <w:t>2</w:t>
            </w:r>
            <w:r>
              <w:rPr>
                <w:rFonts w:hint="eastAsia"/>
                <w:color w:val="000000"/>
                <w:kern w:val="0"/>
                <w:szCs w:val="21"/>
              </w:rPr>
              <w:t>分。</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F5C9A43" w14:textId="77777777" w:rsidR="00FB4D42" w:rsidRPr="000F0C87" w:rsidRDefault="00FB4D42" w:rsidP="00D57CA4">
            <w:pPr>
              <w:widowControl/>
              <w:jc w:val="center"/>
              <w:rPr>
                <w:color w:val="000000"/>
                <w:kern w:val="0"/>
                <w:szCs w:val="21"/>
              </w:rPr>
            </w:pPr>
            <w:r>
              <w:rPr>
                <w:rFonts w:hint="eastAsia"/>
                <w:color w:val="000000"/>
                <w:kern w:val="0"/>
                <w:szCs w:val="21"/>
              </w:rPr>
              <w:t>2</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E96B6B6" w14:textId="77777777" w:rsidR="00FB4D42" w:rsidRPr="00C704A6" w:rsidRDefault="00FB4D42" w:rsidP="00D57CA4">
            <w:pPr>
              <w:widowControl/>
              <w:jc w:val="center"/>
              <w:rPr>
                <w:color w:val="000000"/>
                <w:kern w:val="0"/>
                <w:szCs w:val="21"/>
              </w:rPr>
            </w:pPr>
          </w:p>
        </w:tc>
      </w:tr>
      <w:tr w:rsidR="00FB4D42" w:rsidRPr="000F0C87" w14:paraId="1F334445" w14:textId="77777777" w:rsidTr="00D57CA4">
        <w:trPr>
          <w:trHeight w:val="641"/>
        </w:trPr>
        <w:tc>
          <w:tcPr>
            <w:tcW w:w="466" w:type="pct"/>
            <w:vMerge/>
            <w:tcBorders>
              <w:left w:val="single" w:sz="4" w:space="0" w:color="auto"/>
              <w:bottom w:val="single" w:sz="4" w:space="0" w:color="auto"/>
              <w:right w:val="single" w:sz="4" w:space="0" w:color="auto"/>
            </w:tcBorders>
            <w:shd w:val="clear" w:color="auto" w:fill="auto"/>
            <w:vAlign w:val="center"/>
          </w:tcPr>
          <w:p w14:paraId="1D2EF2EA" w14:textId="77777777" w:rsidR="00FB4D42" w:rsidRDefault="00FB4D42" w:rsidP="00D57CA4">
            <w:pPr>
              <w:widowControl/>
              <w:jc w:val="left"/>
              <w:rPr>
                <w:color w:val="000000"/>
                <w:kern w:val="0"/>
                <w:szCs w:val="21"/>
              </w:rPr>
            </w:pP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2D29C557" w14:textId="77777777" w:rsidR="00FB4D42" w:rsidRDefault="00FB4D42" w:rsidP="00D57CA4">
            <w:pPr>
              <w:widowControl/>
              <w:jc w:val="center"/>
              <w:rPr>
                <w:color w:val="000000"/>
                <w:kern w:val="0"/>
                <w:szCs w:val="21"/>
              </w:rPr>
            </w:pPr>
            <w:r>
              <w:rPr>
                <w:rFonts w:hint="eastAsia"/>
                <w:color w:val="000000"/>
                <w:kern w:val="0"/>
                <w:szCs w:val="21"/>
              </w:rPr>
              <w:t>公益支持</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36845546" w14:textId="77777777" w:rsidR="00FB4D42" w:rsidRDefault="00FB4D42" w:rsidP="00D57CA4">
            <w:pPr>
              <w:widowControl/>
              <w:jc w:val="left"/>
              <w:rPr>
                <w:color w:val="000000"/>
                <w:kern w:val="0"/>
                <w:szCs w:val="21"/>
              </w:rPr>
            </w:pPr>
            <w:r>
              <w:rPr>
                <w:rFonts w:hint="eastAsia"/>
                <w:color w:val="000000"/>
                <w:kern w:val="0"/>
                <w:szCs w:val="21"/>
              </w:rPr>
              <w:t>提供参与公益活动的相关证明</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0DC840E4" w14:textId="77777777" w:rsidR="00FB4D42" w:rsidRPr="00BF6690" w:rsidRDefault="00FB4D42" w:rsidP="00D57CA4">
            <w:pPr>
              <w:widowControl/>
              <w:jc w:val="left"/>
              <w:rPr>
                <w:color w:val="000000"/>
                <w:kern w:val="0"/>
                <w:szCs w:val="21"/>
              </w:rPr>
            </w:pPr>
            <w:r>
              <w:rPr>
                <w:rFonts w:hint="eastAsia"/>
                <w:color w:val="000000"/>
                <w:kern w:val="0"/>
                <w:szCs w:val="21"/>
              </w:rPr>
              <w:t>每项证明</w:t>
            </w:r>
            <w:r>
              <w:rPr>
                <w:rFonts w:hint="eastAsia"/>
                <w:color w:val="000000"/>
                <w:kern w:val="0"/>
                <w:szCs w:val="21"/>
              </w:rPr>
              <w:t>1</w:t>
            </w:r>
            <w:r>
              <w:rPr>
                <w:rFonts w:hint="eastAsia"/>
                <w:color w:val="000000"/>
                <w:kern w:val="0"/>
                <w:szCs w:val="21"/>
              </w:rPr>
              <w:t>分，最多</w:t>
            </w:r>
            <w:r>
              <w:rPr>
                <w:color w:val="000000"/>
                <w:kern w:val="0"/>
                <w:szCs w:val="21"/>
              </w:rPr>
              <w:t>2</w:t>
            </w:r>
            <w:r>
              <w:rPr>
                <w:rFonts w:hint="eastAsia"/>
                <w:color w:val="000000"/>
                <w:kern w:val="0"/>
                <w:szCs w:val="21"/>
              </w:rPr>
              <w:t>分。</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566E11DD" w14:textId="77777777" w:rsidR="00FB4D42" w:rsidRPr="000F0C87" w:rsidRDefault="00FB4D42" w:rsidP="00D57CA4">
            <w:pPr>
              <w:widowControl/>
              <w:jc w:val="center"/>
              <w:rPr>
                <w:color w:val="000000"/>
                <w:kern w:val="0"/>
                <w:szCs w:val="21"/>
              </w:rPr>
            </w:pPr>
            <w:r>
              <w:rPr>
                <w:rFonts w:hint="eastAsia"/>
                <w:color w:val="000000"/>
                <w:kern w:val="0"/>
                <w:szCs w:val="21"/>
              </w:rPr>
              <w:t>2</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7B03D7A" w14:textId="77777777" w:rsidR="00FB4D42" w:rsidRPr="00C704A6" w:rsidRDefault="00FB4D42" w:rsidP="00D57CA4">
            <w:pPr>
              <w:widowControl/>
              <w:jc w:val="center"/>
              <w:rPr>
                <w:color w:val="000000"/>
                <w:kern w:val="0"/>
                <w:szCs w:val="21"/>
              </w:rPr>
            </w:pPr>
          </w:p>
        </w:tc>
      </w:tr>
      <w:bookmarkEnd w:id="2"/>
    </w:tbl>
    <w:p w14:paraId="5D07E8ED" w14:textId="77777777" w:rsidR="00FB4D42" w:rsidRPr="00B34C5D" w:rsidRDefault="00FB4D42" w:rsidP="00B34C5D">
      <w:pPr>
        <w:widowControl/>
        <w:tabs>
          <w:tab w:val="left" w:pos="360"/>
        </w:tabs>
        <w:spacing w:beforeLines="50" w:before="156" w:afterLines="50" w:after="156"/>
        <w:jc w:val="center"/>
        <w:rPr>
          <w:rFonts w:ascii="Times New Roman" w:eastAsia="宋体" w:hAnsi="Times New Roman" w:cs="Times New Roman"/>
          <w:kern w:val="0"/>
          <w:szCs w:val="20"/>
        </w:rPr>
      </w:pPr>
    </w:p>
    <w:p w14:paraId="7A7EAED4" w14:textId="29BA1025" w:rsidR="00FB4D42" w:rsidRPr="00FB4D42" w:rsidRDefault="000F32C7" w:rsidP="00FB4D4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第一部分为</w:t>
      </w:r>
      <w:r w:rsidR="00FB4D42" w:rsidRPr="00FB4D42">
        <w:rPr>
          <w:rFonts w:ascii="Times New Roman" w:eastAsia="仿宋_GB2312" w:hAnsi="Times New Roman" w:cs="Times New Roman" w:hint="eastAsia"/>
          <w:sz w:val="28"/>
          <w:szCs w:val="28"/>
        </w:rPr>
        <w:t>经营资质</w:t>
      </w:r>
      <w:r w:rsidR="00FB4D42">
        <w:rPr>
          <w:rFonts w:ascii="Times New Roman" w:eastAsia="仿宋_GB2312" w:hAnsi="Times New Roman" w:cs="Times New Roman" w:hint="eastAsia"/>
          <w:sz w:val="28"/>
          <w:szCs w:val="28"/>
        </w:rPr>
        <w:t>，包括</w:t>
      </w:r>
      <w:r w:rsidR="00FB4D42" w:rsidRPr="00FB4D42">
        <w:rPr>
          <w:rFonts w:ascii="Times New Roman" w:eastAsia="仿宋_GB2312" w:hAnsi="Times New Roman" w:cs="Times New Roman" w:hint="eastAsia"/>
          <w:sz w:val="28"/>
          <w:szCs w:val="28"/>
        </w:rPr>
        <w:t>统一社会信用代码</w:t>
      </w:r>
      <w:r w:rsidR="00FB4D42">
        <w:rPr>
          <w:rFonts w:ascii="Times New Roman" w:eastAsia="仿宋_GB2312" w:hAnsi="Times New Roman" w:cs="Times New Roman" w:hint="eastAsia"/>
          <w:sz w:val="28"/>
          <w:szCs w:val="28"/>
        </w:rPr>
        <w:t>、</w:t>
      </w:r>
      <w:r w:rsidR="00FB4D42" w:rsidRPr="00FB4D42">
        <w:rPr>
          <w:rFonts w:ascii="Times New Roman" w:eastAsia="仿宋_GB2312" w:hAnsi="Times New Roman" w:cs="Times New Roman" w:hint="eastAsia"/>
          <w:sz w:val="28"/>
          <w:szCs w:val="28"/>
        </w:rPr>
        <w:t>经营资格证书</w:t>
      </w:r>
      <w:r w:rsidR="00FB4D42">
        <w:rPr>
          <w:rFonts w:ascii="Times New Roman" w:eastAsia="仿宋_GB2312" w:hAnsi="Times New Roman" w:cs="Times New Roman" w:hint="eastAsia"/>
          <w:sz w:val="28"/>
          <w:szCs w:val="28"/>
        </w:rPr>
        <w:t>、</w:t>
      </w:r>
      <w:r w:rsidR="00FB4D42" w:rsidRPr="00FB4D42">
        <w:rPr>
          <w:rFonts w:ascii="Times New Roman" w:eastAsia="仿宋_GB2312" w:hAnsi="Times New Roman" w:cs="Times New Roman" w:hint="eastAsia"/>
          <w:sz w:val="28"/>
          <w:szCs w:val="28"/>
        </w:rPr>
        <w:t>特定经营许可</w:t>
      </w:r>
      <w:r w:rsidR="00FB4D42">
        <w:rPr>
          <w:rFonts w:ascii="Times New Roman" w:eastAsia="仿宋_GB2312" w:hAnsi="Times New Roman" w:cs="Times New Roman" w:hint="eastAsia"/>
          <w:sz w:val="28"/>
          <w:szCs w:val="28"/>
        </w:rPr>
        <w:t>，属于组织的基本要求，企业必须满足，不</w:t>
      </w:r>
      <w:r w:rsidR="00081EBD">
        <w:rPr>
          <w:rFonts w:ascii="Times New Roman" w:eastAsia="仿宋_GB2312" w:hAnsi="Times New Roman" w:cs="Times New Roman" w:hint="eastAsia"/>
          <w:sz w:val="28"/>
          <w:szCs w:val="28"/>
        </w:rPr>
        <w:t>设</w:t>
      </w:r>
      <w:r w:rsidR="00FB4D42">
        <w:rPr>
          <w:rFonts w:ascii="Times New Roman" w:eastAsia="仿宋_GB2312" w:hAnsi="Times New Roman" w:cs="Times New Roman" w:hint="eastAsia"/>
          <w:sz w:val="28"/>
          <w:szCs w:val="28"/>
        </w:rPr>
        <w:t>分数。</w:t>
      </w:r>
    </w:p>
    <w:p w14:paraId="683858EA" w14:textId="5FAD5F89" w:rsidR="000F32C7" w:rsidRDefault="000F32C7" w:rsidP="000F32C7">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第二部分为</w:t>
      </w:r>
      <w:r w:rsidR="00FB4D42" w:rsidRPr="00FB4D42">
        <w:rPr>
          <w:rFonts w:ascii="Times New Roman" w:eastAsia="仿宋_GB2312" w:hAnsi="Times New Roman" w:cs="Times New Roman" w:hint="eastAsia"/>
          <w:sz w:val="28"/>
          <w:szCs w:val="28"/>
        </w:rPr>
        <w:t>经营能力</w:t>
      </w:r>
      <w:r w:rsidRPr="00605342">
        <w:rPr>
          <w:rFonts w:ascii="Times New Roman" w:eastAsia="仿宋_GB2312" w:hAnsi="Times New Roman" w:cs="Times New Roman" w:hint="eastAsia"/>
          <w:sz w:val="28"/>
          <w:szCs w:val="28"/>
        </w:rPr>
        <w:t>，</w:t>
      </w:r>
      <w:r w:rsidR="00FB4D42">
        <w:rPr>
          <w:rFonts w:ascii="Times New Roman" w:eastAsia="仿宋_GB2312" w:hAnsi="Times New Roman" w:cs="Times New Roman" w:hint="eastAsia"/>
          <w:sz w:val="28"/>
          <w:szCs w:val="28"/>
        </w:rPr>
        <w:t>包括</w:t>
      </w:r>
      <w:r w:rsidR="00FB4D42" w:rsidRPr="00FB4D42">
        <w:rPr>
          <w:rFonts w:ascii="Times New Roman" w:eastAsia="仿宋_GB2312" w:hAnsi="Times New Roman" w:cs="Times New Roman" w:hint="eastAsia"/>
          <w:sz w:val="28"/>
          <w:szCs w:val="28"/>
        </w:rPr>
        <w:t>人力资源配置</w:t>
      </w:r>
      <w:r w:rsidR="00FB4D42">
        <w:rPr>
          <w:rFonts w:ascii="Times New Roman" w:eastAsia="仿宋_GB2312" w:hAnsi="Times New Roman" w:cs="Times New Roman" w:hint="eastAsia"/>
          <w:sz w:val="28"/>
          <w:szCs w:val="28"/>
        </w:rPr>
        <w:t>、</w:t>
      </w:r>
      <w:r w:rsidR="00FB4D42" w:rsidRPr="00FB4D42">
        <w:rPr>
          <w:rFonts w:ascii="Times New Roman" w:eastAsia="仿宋_GB2312" w:hAnsi="Times New Roman" w:cs="Times New Roman" w:hint="eastAsia"/>
          <w:sz w:val="28"/>
          <w:szCs w:val="28"/>
        </w:rPr>
        <w:t>风险防控能力</w:t>
      </w:r>
      <w:r w:rsidR="00FB4D42">
        <w:rPr>
          <w:rFonts w:ascii="Times New Roman" w:eastAsia="仿宋_GB2312" w:hAnsi="Times New Roman" w:cs="Times New Roman" w:hint="eastAsia"/>
          <w:sz w:val="28"/>
          <w:szCs w:val="28"/>
        </w:rPr>
        <w:t>、</w:t>
      </w:r>
      <w:r w:rsidR="00FB4D42" w:rsidRPr="00FB4D42">
        <w:rPr>
          <w:rFonts w:ascii="Times New Roman" w:eastAsia="仿宋_GB2312" w:hAnsi="Times New Roman" w:cs="Times New Roman" w:hint="eastAsia"/>
          <w:sz w:val="28"/>
          <w:szCs w:val="28"/>
        </w:rPr>
        <w:t>制度建设</w:t>
      </w:r>
      <w:r w:rsidR="00081EBD">
        <w:rPr>
          <w:rFonts w:ascii="Times New Roman" w:eastAsia="仿宋_GB2312" w:hAnsi="Times New Roman" w:cs="Times New Roman" w:hint="eastAsia"/>
          <w:sz w:val="28"/>
          <w:szCs w:val="28"/>
        </w:rPr>
        <w:t>，</w:t>
      </w:r>
      <w:r w:rsidR="00D85FF9">
        <w:rPr>
          <w:rFonts w:ascii="Times New Roman" w:eastAsia="仿宋_GB2312" w:hAnsi="Times New Roman" w:cs="Times New Roman" w:hint="eastAsia"/>
          <w:sz w:val="28"/>
          <w:szCs w:val="28"/>
        </w:rPr>
        <w:t>根据行业内相关情况设置评价标准</w:t>
      </w:r>
      <w:r w:rsidRPr="00605342">
        <w:rPr>
          <w:rFonts w:ascii="Times New Roman" w:eastAsia="仿宋_GB2312" w:hAnsi="Times New Roman" w:cs="Times New Roman" w:hint="eastAsia"/>
          <w:sz w:val="28"/>
          <w:szCs w:val="28"/>
        </w:rPr>
        <w:t>。</w:t>
      </w:r>
      <w:r w:rsidR="00FB4D42">
        <w:rPr>
          <w:rFonts w:ascii="Times New Roman" w:eastAsia="仿宋_GB2312" w:hAnsi="Times New Roman" w:cs="Times New Roman" w:hint="eastAsia"/>
          <w:sz w:val="28"/>
          <w:szCs w:val="28"/>
        </w:rPr>
        <w:t>根据调研，</w:t>
      </w:r>
      <w:r w:rsidR="00FB4D42" w:rsidRPr="00FB4D42">
        <w:rPr>
          <w:rFonts w:ascii="Times New Roman" w:eastAsia="仿宋_GB2312" w:hAnsi="Times New Roman" w:cs="Times New Roman" w:hint="eastAsia"/>
          <w:sz w:val="28"/>
          <w:szCs w:val="28"/>
        </w:rPr>
        <w:t>现</w:t>
      </w:r>
      <w:r w:rsidR="00FB4D42">
        <w:rPr>
          <w:rFonts w:ascii="Times New Roman" w:eastAsia="仿宋_GB2312" w:hAnsi="Times New Roman" w:cs="Times New Roman" w:hint="eastAsia"/>
          <w:sz w:val="28"/>
          <w:szCs w:val="28"/>
        </w:rPr>
        <w:t>在钢铁</w:t>
      </w:r>
      <w:r w:rsidR="00FB4D42" w:rsidRPr="00FB4D42">
        <w:rPr>
          <w:rFonts w:ascii="Times New Roman" w:eastAsia="仿宋_GB2312" w:hAnsi="Times New Roman" w:cs="Times New Roman" w:hint="eastAsia"/>
          <w:sz w:val="28"/>
          <w:szCs w:val="28"/>
        </w:rPr>
        <w:t>行业</w:t>
      </w:r>
      <w:r w:rsidR="00FB4D42">
        <w:rPr>
          <w:rFonts w:ascii="Times New Roman" w:eastAsia="仿宋_GB2312" w:hAnsi="Times New Roman" w:cs="Times New Roman" w:hint="eastAsia"/>
          <w:sz w:val="28"/>
          <w:szCs w:val="28"/>
        </w:rPr>
        <w:t>贸易商</w:t>
      </w:r>
      <w:r w:rsidR="00FB4D42" w:rsidRPr="00FB4D42">
        <w:rPr>
          <w:rFonts w:ascii="Times New Roman" w:eastAsia="仿宋_GB2312" w:hAnsi="Times New Roman" w:cs="Times New Roman" w:hint="eastAsia"/>
          <w:sz w:val="28"/>
          <w:szCs w:val="28"/>
        </w:rPr>
        <w:t>平台企业都没有交保证金</w:t>
      </w:r>
      <w:r w:rsidR="00FB4D42">
        <w:rPr>
          <w:rFonts w:ascii="Times New Roman" w:eastAsia="仿宋_GB2312" w:hAnsi="Times New Roman" w:cs="Times New Roman" w:hint="eastAsia"/>
          <w:sz w:val="28"/>
          <w:szCs w:val="28"/>
        </w:rPr>
        <w:t>，</w:t>
      </w:r>
      <w:r w:rsidR="00B04B52">
        <w:rPr>
          <w:rFonts w:ascii="Times New Roman" w:eastAsia="仿宋_GB2312" w:hAnsi="Times New Roman" w:cs="Times New Roman" w:hint="eastAsia"/>
          <w:sz w:val="28"/>
          <w:szCs w:val="28"/>
        </w:rPr>
        <w:t>且基本要求中已有“</w:t>
      </w:r>
      <w:r w:rsidR="00B04B52" w:rsidRPr="00B04B52">
        <w:rPr>
          <w:rFonts w:ascii="Times New Roman" w:eastAsia="仿宋_GB2312" w:hAnsi="Times New Roman" w:cs="Times New Roman" w:hint="eastAsia"/>
          <w:sz w:val="28"/>
          <w:szCs w:val="28"/>
        </w:rPr>
        <w:t>企业经营状况良好，净资产为正</w:t>
      </w:r>
      <w:r w:rsidR="00B04B52">
        <w:rPr>
          <w:rFonts w:ascii="Times New Roman" w:eastAsia="仿宋_GB2312" w:hAnsi="Times New Roman" w:cs="Times New Roman" w:hint="eastAsia"/>
          <w:sz w:val="28"/>
          <w:szCs w:val="28"/>
        </w:rPr>
        <w:t>”的要求。故</w:t>
      </w:r>
      <w:r w:rsidR="00FB4D42">
        <w:rPr>
          <w:rFonts w:ascii="Times New Roman" w:eastAsia="仿宋_GB2312" w:hAnsi="Times New Roman" w:cs="Times New Roman" w:hint="eastAsia"/>
          <w:sz w:val="28"/>
          <w:szCs w:val="28"/>
        </w:rPr>
        <w:t>删除了</w:t>
      </w:r>
      <w:r w:rsidR="00B04B52">
        <w:rPr>
          <w:rFonts w:ascii="Times New Roman" w:eastAsia="仿宋_GB2312" w:hAnsi="Times New Roman" w:cs="Times New Roman" w:hint="eastAsia"/>
          <w:sz w:val="28"/>
          <w:szCs w:val="28"/>
        </w:rPr>
        <w:t>国标中</w:t>
      </w:r>
      <w:r w:rsidR="00FB4D42">
        <w:rPr>
          <w:rFonts w:ascii="Times New Roman" w:eastAsia="仿宋_GB2312" w:hAnsi="Times New Roman" w:cs="Times New Roman" w:hint="eastAsia"/>
          <w:sz w:val="28"/>
          <w:szCs w:val="28"/>
        </w:rPr>
        <w:t>资金保障能力的要求</w:t>
      </w:r>
      <w:r w:rsidR="00B04B52">
        <w:rPr>
          <w:rFonts w:ascii="Times New Roman" w:eastAsia="仿宋_GB2312" w:hAnsi="Times New Roman" w:cs="Times New Roman" w:hint="eastAsia"/>
          <w:sz w:val="28"/>
          <w:szCs w:val="28"/>
        </w:rPr>
        <w:t>。</w:t>
      </w:r>
    </w:p>
    <w:p w14:paraId="3039999A" w14:textId="0C393335" w:rsidR="00895AA5" w:rsidRDefault="000F32C7" w:rsidP="000F32C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第三部分为</w:t>
      </w:r>
      <w:r w:rsidR="00B04B52" w:rsidRPr="00B04B52">
        <w:rPr>
          <w:rFonts w:ascii="Times New Roman" w:eastAsia="仿宋_GB2312" w:hAnsi="Times New Roman" w:cs="Times New Roman" w:hint="eastAsia"/>
          <w:sz w:val="28"/>
          <w:szCs w:val="28"/>
        </w:rPr>
        <w:t>产品管控</w:t>
      </w:r>
      <w:r>
        <w:rPr>
          <w:rFonts w:ascii="Times New Roman" w:eastAsia="仿宋_GB2312" w:hAnsi="Times New Roman" w:cs="Times New Roman" w:hint="eastAsia"/>
          <w:sz w:val="28"/>
          <w:szCs w:val="28"/>
        </w:rPr>
        <w:t>，</w:t>
      </w:r>
      <w:r w:rsidR="00B04B52">
        <w:rPr>
          <w:rFonts w:ascii="Times New Roman" w:eastAsia="仿宋_GB2312" w:hAnsi="Times New Roman" w:cs="Times New Roman" w:hint="eastAsia"/>
          <w:sz w:val="28"/>
          <w:szCs w:val="28"/>
        </w:rPr>
        <w:t>包括产品质量保障和进货渠道</w:t>
      </w:r>
      <w:r w:rsidR="00081EBD">
        <w:rPr>
          <w:rFonts w:ascii="Times New Roman" w:eastAsia="仿宋_GB2312" w:hAnsi="Times New Roman" w:cs="Times New Roman" w:hint="eastAsia"/>
          <w:sz w:val="28"/>
          <w:szCs w:val="28"/>
        </w:rPr>
        <w:t>，</w:t>
      </w:r>
      <w:r w:rsidR="00D85FF9">
        <w:rPr>
          <w:rFonts w:ascii="Times New Roman" w:eastAsia="仿宋_GB2312" w:hAnsi="Times New Roman" w:cs="Times New Roman" w:hint="eastAsia"/>
          <w:sz w:val="28"/>
          <w:szCs w:val="28"/>
        </w:rPr>
        <w:t>根据行业内相关情况设置评价标准</w:t>
      </w:r>
      <w:r>
        <w:rPr>
          <w:rFonts w:ascii="Times New Roman" w:eastAsia="仿宋_GB2312" w:hAnsi="Times New Roman" w:cs="Times New Roman" w:hint="eastAsia"/>
          <w:sz w:val="28"/>
          <w:szCs w:val="28"/>
        </w:rPr>
        <w:t>。</w:t>
      </w:r>
      <w:r w:rsidR="00B04B52">
        <w:rPr>
          <w:rFonts w:ascii="Times New Roman" w:eastAsia="仿宋_GB2312" w:hAnsi="Times New Roman" w:cs="Times New Roman" w:hint="eastAsia"/>
          <w:sz w:val="28"/>
          <w:szCs w:val="28"/>
        </w:rPr>
        <w:t>因基本要求中对于产品质量有基本要求，故将国标中产品质量项修改为产品质量保障项，评价组织质量保障措施。</w:t>
      </w:r>
    </w:p>
    <w:p w14:paraId="25BE4582" w14:textId="7988C674" w:rsidR="00B04B52" w:rsidRDefault="00B04B52" w:rsidP="000F32C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第四部分为</w:t>
      </w:r>
      <w:r w:rsidRPr="00B04B52">
        <w:rPr>
          <w:rFonts w:ascii="Times New Roman" w:eastAsia="仿宋_GB2312" w:hAnsi="Times New Roman" w:cs="Times New Roman" w:hint="eastAsia"/>
          <w:sz w:val="28"/>
          <w:szCs w:val="28"/>
        </w:rPr>
        <w:t>经营过程</w:t>
      </w:r>
      <w:r>
        <w:rPr>
          <w:rFonts w:ascii="Times New Roman" w:eastAsia="仿宋_GB2312" w:hAnsi="Times New Roman" w:cs="Times New Roman" w:hint="eastAsia"/>
          <w:sz w:val="28"/>
          <w:szCs w:val="28"/>
        </w:rPr>
        <w:t>，包括</w:t>
      </w:r>
      <w:r w:rsidRPr="00B04B52">
        <w:rPr>
          <w:rFonts w:ascii="Times New Roman" w:eastAsia="仿宋_GB2312" w:hAnsi="Times New Roman" w:cs="Times New Roman" w:hint="eastAsia"/>
          <w:sz w:val="28"/>
          <w:szCs w:val="28"/>
        </w:rPr>
        <w:t>信息展示</w:t>
      </w:r>
      <w:r>
        <w:rPr>
          <w:rFonts w:ascii="Times New Roman" w:eastAsia="仿宋_GB2312" w:hAnsi="Times New Roman" w:cs="Times New Roman" w:hint="eastAsia"/>
          <w:sz w:val="28"/>
          <w:szCs w:val="28"/>
        </w:rPr>
        <w:t>、</w:t>
      </w:r>
      <w:r w:rsidRPr="00B04B52">
        <w:rPr>
          <w:rFonts w:ascii="Times New Roman" w:eastAsia="仿宋_GB2312" w:hAnsi="Times New Roman" w:cs="Times New Roman" w:hint="eastAsia"/>
          <w:sz w:val="28"/>
          <w:szCs w:val="28"/>
        </w:rPr>
        <w:t>沟通</w:t>
      </w:r>
      <w:r>
        <w:rPr>
          <w:rFonts w:ascii="Times New Roman" w:eastAsia="仿宋_GB2312" w:hAnsi="Times New Roman" w:cs="Times New Roman" w:hint="eastAsia"/>
          <w:sz w:val="28"/>
          <w:szCs w:val="28"/>
        </w:rPr>
        <w:t>、</w:t>
      </w:r>
      <w:r w:rsidRPr="00B04B52">
        <w:rPr>
          <w:rFonts w:ascii="Times New Roman" w:eastAsia="仿宋_GB2312" w:hAnsi="Times New Roman" w:cs="Times New Roman" w:hint="eastAsia"/>
          <w:sz w:val="28"/>
          <w:szCs w:val="28"/>
        </w:rPr>
        <w:t>支付</w:t>
      </w:r>
      <w:r>
        <w:rPr>
          <w:rFonts w:ascii="Times New Roman" w:eastAsia="仿宋_GB2312" w:hAnsi="Times New Roman" w:cs="Times New Roman" w:hint="eastAsia"/>
          <w:sz w:val="28"/>
          <w:szCs w:val="28"/>
        </w:rPr>
        <w:t>、</w:t>
      </w:r>
      <w:r w:rsidRPr="00B04B52">
        <w:rPr>
          <w:rFonts w:ascii="Times New Roman" w:eastAsia="仿宋_GB2312" w:hAnsi="Times New Roman" w:cs="Times New Roman" w:hint="eastAsia"/>
          <w:sz w:val="28"/>
          <w:szCs w:val="28"/>
        </w:rPr>
        <w:t>库存</w:t>
      </w:r>
      <w:r w:rsidRPr="00B04B52">
        <w:rPr>
          <w:rFonts w:ascii="Times New Roman" w:eastAsia="仿宋_GB2312" w:hAnsi="Times New Roman" w:cs="Times New Roman" w:hint="eastAsia"/>
          <w:sz w:val="28"/>
          <w:szCs w:val="28"/>
        </w:rPr>
        <w:t>/</w:t>
      </w:r>
      <w:r w:rsidRPr="00B04B52">
        <w:rPr>
          <w:rFonts w:ascii="Times New Roman" w:eastAsia="仿宋_GB2312" w:hAnsi="Times New Roman" w:cs="Times New Roman" w:hint="eastAsia"/>
          <w:sz w:val="28"/>
          <w:szCs w:val="28"/>
        </w:rPr>
        <w:t>备货</w:t>
      </w:r>
      <w:r>
        <w:rPr>
          <w:rFonts w:ascii="Times New Roman" w:eastAsia="仿宋_GB2312" w:hAnsi="Times New Roman" w:cs="Times New Roman" w:hint="eastAsia"/>
          <w:sz w:val="28"/>
          <w:szCs w:val="28"/>
        </w:rPr>
        <w:t>、</w:t>
      </w:r>
      <w:r w:rsidRPr="00B04B52">
        <w:rPr>
          <w:rFonts w:ascii="Times New Roman" w:eastAsia="仿宋_GB2312" w:hAnsi="Times New Roman" w:cs="Times New Roman" w:hint="eastAsia"/>
          <w:sz w:val="28"/>
          <w:szCs w:val="28"/>
        </w:rPr>
        <w:t>物流</w:t>
      </w:r>
      <w:r>
        <w:rPr>
          <w:rFonts w:ascii="Times New Roman" w:eastAsia="仿宋_GB2312" w:hAnsi="Times New Roman" w:cs="Times New Roman" w:hint="eastAsia"/>
          <w:sz w:val="28"/>
          <w:szCs w:val="28"/>
        </w:rPr>
        <w:t>、退换货、售后</w:t>
      </w:r>
      <w:r w:rsidR="00081EBD">
        <w:rPr>
          <w:rFonts w:ascii="Times New Roman" w:eastAsia="仿宋_GB2312" w:hAnsi="Times New Roman" w:cs="Times New Roman" w:hint="eastAsia"/>
          <w:sz w:val="28"/>
          <w:szCs w:val="28"/>
        </w:rPr>
        <w:t>，</w:t>
      </w:r>
      <w:r w:rsidR="00D85FF9">
        <w:rPr>
          <w:rFonts w:ascii="Times New Roman" w:eastAsia="仿宋_GB2312" w:hAnsi="Times New Roman" w:cs="Times New Roman" w:hint="eastAsia"/>
          <w:sz w:val="28"/>
          <w:szCs w:val="28"/>
        </w:rPr>
        <w:t>根据行业内相关情况设置评价标准</w:t>
      </w:r>
      <w:r w:rsidR="00081EBD">
        <w:rPr>
          <w:rFonts w:ascii="Times New Roman" w:eastAsia="仿宋_GB2312" w:hAnsi="Times New Roman" w:cs="Times New Roman" w:hint="eastAsia"/>
          <w:sz w:val="28"/>
          <w:szCs w:val="28"/>
        </w:rPr>
        <w:t>。</w:t>
      </w:r>
      <w:r w:rsidR="00D85FF9">
        <w:rPr>
          <w:rFonts w:ascii="Times New Roman" w:eastAsia="仿宋_GB2312" w:hAnsi="Times New Roman" w:cs="Times New Roman" w:hint="eastAsia"/>
          <w:sz w:val="28"/>
          <w:szCs w:val="28"/>
        </w:rPr>
        <w:t>考虑</w:t>
      </w:r>
      <w:r w:rsidR="00081EBD">
        <w:rPr>
          <w:rFonts w:ascii="Times New Roman" w:eastAsia="仿宋_GB2312" w:hAnsi="Times New Roman" w:cs="Times New Roman" w:hint="eastAsia"/>
          <w:sz w:val="28"/>
          <w:szCs w:val="28"/>
        </w:rPr>
        <w:t>目前供应商售后认证推进情况，增加三级指标</w:t>
      </w:r>
      <w:r w:rsidR="00081EBD" w:rsidRPr="00081EBD">
        <w:rPr>
          <w:rFonts w:ascii="Times New Roman" w:eastAsia="仿宋_GB2312" w:hAnsi="Times New Roman" w:cs="Times New Roman" w:hint="eastAsia"/>
          <w:sz w:val="28"/>
          <w:szCs w:val="28"/>
        </w:rPr>
        <w:t>售后服务认证</w:t>
      </w:r>
      <w:r w:rsidR="00081EBD">
        <w:rPr>
          <w:rFonts w:ascii="Times New Roman" w:eastAsia="仿宋_GB2312" w:hAnsi="Times New Roman" w:cs="Times New Roman" w:hint="eastAsia"/>
          <w:sz w:val="28"/>
          <w:szCs w:val="28"/>
        </w:rPr>
        <w:t>，利用第三方评价情况保障企业售后服务能力。</w:t>
      </w:r>
    </w:p>
    <w:p w14:paraId="75B3F5E7" w14:textId="060497B8" w:rsidR="00081EBD" w:rsidRDefault="00081EBD" w:rsidP="000F32C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第五部分为经营绩效，</w:t>
      </w:r>
      <w:r w:rsidR="00D85FF9">
        <w:rPr>
          <w:rFonts w:ascii="Times New Roman" w:eastAsia="仿宋_GB2312" w:hAnsi="Times New Roman" w:cs="Times New Roman" w:hint="eastAsia"/>
          <w:sz w:val="28"/>
          <w:szCs w:val="28"/>
        </w:rPr>
        <w:t>包括销售情况和客户满意度，参照国标，根据行业内相关情况设置评价标准。</w:t>
      </w:r>
      <w:r w:rsidR="00756BCD">
        <w:rPr>
          <w:rFonts w:ascii="Times New Roman" w:eastAsia="仿宋_GB2312" w:hAnsi="Times New Roman" w:cs="Times New Roman" w:hint="eastAsia"/>
          <w:sz w:val="28"/>
          <w:szCs w:val="28"/>
        </w:rPr>
        <w:t>考虑本标准对象为重大工程供应商，增加重大工程项目供应次数要求。</w:t>
      </w:r>
    </w:p>
    <w:p w14:paraId="3DCE9B33" w14:textId="2EA1BC3D" w:rsidR="00D85FF9" w:rsidRDefault="00D85FF9" w:rsidP="000F32C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第六部分为信用和荣誉，包括信用和荣誉，根据行业内相关情况设置评价标准。基本要求中对违法违规、</w:t>
      </w:r>
      <w:r w:rsidRPr="00D85FF9">
        <w:rPr>
          <w:rFonts w:ascii="Times New Roman" w:eastAsia="仿宋_GB2312" w:hAnsi="Times New Roman" w:cs="Times New Roman" w:hint="eastAsia"/>
          <w:sz w:val="28"/>
          <w:szCs w:val="28"/>
        </w:rPr>
        <w:t>信用信息严重失信主体相关名录</w:t>
      </w:r>
      <w:r>
        <w:rPr>
          <w:rFonts w:ascii="Times New Roman" w:eastAsia="仿宋_GB2312" w:hAnsi="Times New Roman" w:cs="Times New Roman" w:hint="eastAsia"/>
          <w:sz w:val="28"/>
          <w:szCs w:val="28"/>
        </w:rPr>
        <w:t>有了相关要求，故删除国标中相关条款，增加管理人员信用和</w:t>
      </w:r>
      <w:r w:rsidRPr="00D85FF9">
        <w:rPr>
          <w:rFonts w:ascii="Times New Roman" w:eastAsia="仿宋_GB2312" w:hAnsi="Times New Roman" w:cs="Times New Roman" w:hint="eastAsia"/>
          <w:sz w:val="28"/>
          <w:szCs w:val="28"/>
        </w:rPr>
        <w:t>合格供应商信用等级</w:t>
      </w:r>
      <w:r>
        <w:rPr>
          <w:rFonts w:ascii="Times New Roman" w:eastAsia="仿宋_GB2312" w:hAnsi="Times New Roman" w:cs="Times New Roman" w:hint="eastAsia"/>
          <w:sz w:val="28"/>
          <w:szCs w:val="28"/>
        </w:rPr>
        <w:t>评价指标。</w:t>
      </w:r>
    </w:p>
    <w:p w14:paraId="79BE2AC3" w14:textId="45715185" w:rsidR="00D85FF9" w:rsidRPr="00D85FF9" w:rsidRDefault="00D85FF9" w:rsidP="000F32C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第七部分为社会责任，</w:t>
      </w:r>
      <w:r w:rsidR="00756BCD">
        <w:rPr>
          <w:rFonts w:ascii="Times New Roman" w:eastAsia="仿宋_GB2312" w:hAnsi="Times New Roman" w:cs="Times New Roman" w:hint="eastAsia"/>
          <w:sz w:val="28"/>
          <w:szCs w:val="28"/>
        </w:rPr>
        <w:t>包括环境保护和公益支持，参照国标，根据行业内相关情况设置评价标准。</w:t>
      </w:r>
    </w:p>
    <w:p w14:paraId="79825CD7" w14:textId="04EECBC9"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六、与国内其它法律、法规的关系</w:t>
      </w:r>
    </w:p>
    <w:p w14:paraId="193090AE" w14:textId="2AFF7880"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制定本</w:t>
      </w:r>
      <w:r w:rsidR="000D4A79"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七、标准属性</w:t>
      </w:r>
    </w:p>
    <w:p w14:paraId="4C37626B" w14:textId="371CE900" w:rsidR="005A6F0A" w:rsidRPr="0008214E" w:rsidRDefault="005A6F0A" w:rsidP="0008214E">
      <w:pPr>
        <w:spacing w:line="360" w:lineRule="auto"/>
        <w:ind w:firstLineChars="175" w:firstLine="490"/>
        <w:rPr>
          <w:rFonts w:ascii="仿宋_GB2312" w:eastAsia="仿宋_GB2312" w:hAnsi="Times New Roman" w:cs="Times New Roman"/>
          <w:sz w:val="28"/>
          <w:szCs w:val="28"/>
        </w:rPr>
      </w:pPr>
      <w:r w:rsidRPr="0008214E">
        <w:rPr>
          <w:rFonts w:ascii="仿宋_GB2312" w:eastAsia="仿宋_GB2312" w:hAnsi="Times New Roman" w:cs="Times New Roman"/>
          <w:sz w:val="28"/>
          <w:szCs w:val="28"/>
        </w:rPr>
        <w:t>本</w:t>
      </w:r>
      <w:r w:rsidR="00863E74" w:rsidRPr="0008214E">
        <w:rPr>
          <w:rFonts w:ascii="仿宋_GB2312" w:eastAsia="仿宋_GB2312" w:hAnsi="Times New Roman" w:cs="Times New Roman"/>
          <w:sz w:val="28"/>
          <w:szCs w:val="28"/>
        </w:rPr>
        <w:t>文件</w:t>
      </w:r>
      <w:r w:rsidRPr="0008214E">
        <w:rPr>
          <w:rFonts w:ascii="仿宋_GB2312" w:eastAsia="仿宋_GB2312" w:hAnsi="Times New Roman" w:cs="Times New Roman"/>
          <w:sz w:val="28"/>
          <w:szCs w:val="28"/>
        </w:rPr>
        <w:t>属于中国</w:t>
      </w:r>
      <w:r w:rsidR="001351BC" w:rsidRPr="0008214E">
        <w:rPr>
          <w:rFonts w:ascii="仿宋_GB2312" w:eastAsia="仿宋_GB2312" w:hAnsi="Times New Roman" w:cs="Times New Roman"/>
          <w:sz w:val="28"/>
          <w:szCs w:val="28"/>
        </w:rPr>
        <w:t>特钢企业</w:t>
      </w:r>
      <w:r w:rsidRPr="0008214E">
        <w:rPr>
          <w:rFonts w:ascii="仿宋_GB2312" w:eastAsia="仿宋_GB2312" w:hAnsi="Times New Roman" w:cs="Times New Roman"/>
          <w:sz w:val="28"/>
          <w:szCs w:val="28"/>
        </w:rPr>
        <w:t>协会团体标准。</w:t>
      </w:r>
    </w:p>
    <w:p w14:paraId="03C77DEA"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八、标准水平及预期效果</w:t>
      </w:r>
    </w:p>
    <w:p w14:paraId="173621B9" w14:textId="752C29CC" w:rsidR="005A6F0A" w:rsidRPr="0008214E" w:rsidRDefault="00370DDE" w:rsidP="0008214E">
      <w:pPr>
        <w:spacing w:line="360" w:lineRule="auto"/>
        <w:ind w:firstLineChars="175" w:firstLine="490"/>
        <w:rPr>
          <w:rFonts w:ascii="仿宋_GB2312" w:eastAsia="仿宋_GB2312" w:hAnsi="Times New Roman" w:cs="Times New Roman"/>
          <w:sz w:val="28"/>
          <w:szCs w:val="28"/>
        </w:rPr>
      </w:pPr>
      <w:r w:rsidRPr="0008214E">
        <w:rPr>
          <w:rFonts w:ascii="仿宋_GB2312" w:eastAsia="仿宋_GB2312" w:hAnsi="Times New Roman" w:cs="Times New Roman"/>
          <w:sz w:val="28"/>
          <w:szCs w:val="28"/>
        </w:rPr>
        <w:t>在新型标准化体系中，</w:t>
      </w:r>
      <w:r w:rsidR="003964B2" w:rsidRPr="0008214E">
        <w:rPr>
          <w:rFonts w:ascii="仿宋_GB2312" w:eastAsia="仿宋_GB2312" w:hAnsi="Times New Roman" w:cs="Times New Roman" w:hint="eastAsia"/>
          <w:sz w:val="28"/>
          <w:szCs w:val="28"/>
        </w:rPr>
        <w:t>团体标准</w:t>
      </w:r>
      <w:r w:rsidRPr="0008214E">
        <w:rPr>
          <w:rFonts w:ascii="仿宋_GB2312" w:eastAsia="仿宋_GB2312" w:hAnsi="Times New Roman" w:cs="Times New Roman"/>
          <w:sz w:val="28"/>
          <w:szCs w:val="28"/>
        </w:rPr>
        <w:t>定位为先进引领性的标准</w:t>
      </w:r>
      <w:r w:rsidR="003964B2" w:rsidRPr="0008214E">
        <w:rPr>
          <w:rFonts w:ascii="仿宋_GB2312" w:eastAsia="仿宋_GB2312" w:hAnsi="Times New Roman" w:cs="Times New Roman" w:hint="eastAsia"/>
          <w:sz w:val="28"/>
          <w:szCs w:val="28"/>
        </w:rPr>
        <w:t>，通过产业</w:t>
      </w:r>
      <w:proofErr w:type="gramStart"/>
      <w:r w:rsidR="003964B2" w:rsidRPr="0008214E">
        <w:rPr>
          <w:rFonts w:ascii="仿宋_GB2312" w:eastAsia="仿宋_GB2312" w:hAnsi="Times New Roman" w:cs="Times New Roman" w:hint="eastAsia"/>
          <w:sz w:val="28"/>
          <w:szCs w:val="28"/>
        </w:rPr>
        <w:t>链利益</w:t>
      </w:r>
      <w:proofErr w:type="gramEnd"/>
      <w:r w:rsidR="003964B2" w:rsidRPr="0008214E">
        <w:rPr>
          <w:rFonts w:ascii="仿宋_GB2312" w:eastAsia="仿宋_GB2312" w:hAnsi="Times New Roman" w:cs="Times New Roman" w:hint="eastAsia"/>
          <w:sz w:val="28"/>
          <w:szCs w:val="28"/>
        </w:rPr>
        <w:t>相关方协商一致，能够提升技术指标先进性、引领性，推动标准应用实施</w:t>
      </w:r>
      <w:r w:rsidRPr="0008214E">
        <w:rPr>
          <w:rFonts w:ascii="仿宋_GB2312" w:eastAsia="仿宋_GB2312" w:hAnsi="Times New Roman" w:cs="Times New Roman"/>
          <w:sz w:val="28"/>
          <w:szCs w:val="28"/>
        </w:rPr>
        <w:t>。</w:t>
      </w:r>
      <w:r w:rsidR="003964B2" w:rsidRPr="0008214E">
        <w:rPr>
          <w:rFonts w:ascii="仿宋_GB2312" w:eastAsia="仿宋_GB2312" w:hAnsi="Times New Roman" w:cs="Times New Roman" w:hint="eastAsia"/>
          <w:sz w:val="28"/>
          <w:szCs w:val="28"/>
        </w:rPr>
        <w:t>本</w:t>
      </w:r>
      <w:r w:rsidR="006C3431" w:rsidRPr="0008214E">
        <w:rPr>
          <w:rFonts w:ascii="仿宋_GB2312" w:eastAsia="仿宋_GB2312" w:hAnsi="Times New Roman" w:cs="Times New Roman"/>
          <w:sz w:val="28"/>
          <w:szCs w:val="28"/>
        </w:rPr>
        <w:t>文件</w:t>
      </w:r>
      <w:r w:rsidRPr="0008214E">
        <w:rPr>
          <w:rFonts w:ascii="仿宋_GB2312" w:eastAsia="仿宋_GB2312" w:hAnsi="Times New Roman" w:cs="Times New Roman"/>
          <w:sz w:val="28"/>
          <w:szCs w:val="28"/>
        </w:rPr>
        <w:t>的制定一方面有利于指导</w:t>
      </w:r>
      <w:r w:rsidR="003964B2" w:rsidRPr="0008214E">
        <w:rPr>
          <w:rFonts w:ascii="仿宋_GB2312" w:eastAsia="仿宋_GB2312" w:hAnsi="Times New Roman" w:cs="Times New Roman" w:hint="eastAsia"/>
          <w:sz w:val="28"/>
          <w:szCs w:val="28"/>
        </w:rPr>
        <w:t>提</w:t>
      </w:r>
      <w:r w:rsidR="00756BCD">
        <w:rPr>
          <w:rFonts w:ascii="仿宋_GB2312" w:eastAsia="仿宋_GB2312" w:hAnsi="Times New Roman" w:cs="Times New Roman" w:hint="eastAsia"/>
          <w:sz w:val="28"/>
          <w:szCs w:val="28"/>
        </w:rPr>
        <w:t>供应商做好企业管理工作</w:t>
      </w:r>
      <w:r w:rsidRPr="0008214E">
        <w:rPr>
          <w:rFonts w:ascii="仿宋_GB2312" w:eastAsia="仿宋_GB2312" w:hAnsi="Times New Roman" w:cs="Times New Roman"/>
          <w:sz w:val="28"/>
          <w:szCs w:val="28"/>
        </w:rPr>
        <w:t>，并可用于对</w:t>
      </w:r>
      <w:r w:rsidR="003964B2" w:rsidRPr="0008214E">
        <w:rPr>
          <w:rFonts w:ascii="仿宋_GB2312" w:eastAsia="仿宋_GB2312" w:hAnsi="Times New Roman" w:cs="Times New Roman" w:hint="eastAsia"/>
          <w:sz w:val="28"/>
          <w:szCs w:val="28"/>
        </w:rPr>
        <w:t>企业</w:t>
      </w:r>
      <w:r w:rsidR="00756BCD">
        <w:rPr>
          <w:rFonts w:ascii="仿宋_GB2312" w:eastAsia="仿宋_GB2312" w:hAnsi="Times New Roman" w:cs="Times New Roman" w:hint="eastAsia"/>
          <w:sz w:val="28"/>
          <w:szCs w:val="28"/>
        </w:rPr>
        <w:t>综合能力的</w:t>
      </w:r>
      <w:r w:rsidRPr="0008214E">
        <w:rPr>
          <w:rFonts w:ascii="仿宋_GB2312" w:eastAsia="仿宋_GB2312" w:hAnsi="Times New Roman" w:cs="Times New Roman"/>
          <w:sz w:val="28"/>
          <w:szCs w:val="28"/>
        </w:rPr>
        <w:t>评价，另一方面可以指导</w:t>
      </w:r>
      <w:r w:rsidR="003964B2" w:rsidRPr="0008214E">
        <w:rPr>
          <w:rFonts w:ascii="仿宋_GB2312" w:eastAsia="仿宋_GB2312" w:hAnsi="Times New Roman" w:cs="Times New Roman" w:hint="eastAsia"/>
          <w:sz w:val="28"/>
          <w:szCs w:val="28"/>
        </w:rPr>
        <w:t>第一方、第二方、</w:t>
      </w:r>
      <w:r w:rsidRPr="0008214E">
        <w:rPr>
          <w:rFonts w:ascii="仿宋_GB2312" w:eastAsia="仿宋_GB2312" w:hAnsi="Times New Roman" w:cs="Times New Roman"/>
          <w:sz w:val="28"/>
          <w:szCs w:val="28"/>
        </w:rPr>
        <w:t>第三方机构</w:t>
      </w:r>
      <w:r w:rsidR="003964B2" w:rsidRPr="0008214E">
        <w:rPr>
          <w:rFonts w:ascii="仿宋_GB2312" w:eastAsia="仿宋_GB2312" w:hAnsi="Times New Roman" w:cs="Times New Roman" w:hint="eastAsia"/>
          <w:sz w:val="28"/>
          <w:szCs w:val="28"/>
        </w:rPr>
        <w:t>开展相关认证</w:t>
      </w:r>
      <w:r w:rsidR="008A744A" w:rsidRPr="0008214E">
        <w:rPr>
          <w:rFonts w:ascii="仿宋_GB2312" w:eastAsia="仿宋_GB2312" w:hAnsi="Times New Roman" w:cs="Times New Roman" w:hint="eastAsia"/>
          <w:sz w:val="28"/>
          <w:szCs w:val="28"/>
        </w:rPr>
        <w:t>评价</w:t>
      </w:r>
      <w:r w:rsidR="003964B2" w:rsidRPr="0008214E">
        <w:rPr>
          <w:rFonts w:ascii="仿宋_GB2312" w:eastAsia="仿宋_GB2312" w:hAnsi="Times New Roman" w:cs="Times New Roman" w:hint="eastAsia"/>
          <w:sz w:val="28"/>
          <w:szCs w:val="28"/>
        </w:rPr>
        <w:t>工作</w:t>
      </w:r>
      <w:r w:rsidRPr="0008214E">
        <w:rPr>
          <w:rFonts w:ascii="仿宋_GB2312" w:eastAsia="仿宋_GB2312" w:hAnsi="Times New Roman" w:cs="Times New Roman"/>
          <w:sz w:val="28"/>
          <w:szCs w:val="28"/>
        </w:rPr>
        <w:t>。</w:t>
      </w:r>
    </w:p>
    <w:p w14:paraId="12B87407"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九、贯彻要求及建议</w:t>
      </w:r>
    </w:p>
    <w:p w14:paraId="652BCF30" w14:textId="35C2C54C" w:rsidR="00783E38" w:rsidRPr="0008214E" w:rsidRDefault="005A6F0A" w:rsidP="004249C2">
      <w:pPr>
        <w:spacing w:line="360" w:lineRule="auto"/>
        <w:ind w:firstLineChars="175" w:firstLine="490"/>
        <w:rPr>
          <w:rFonts w:ascii="仿宋_GB2312" w:eastAsia="仿宋_GB2312" w:hAnsi="Times New Roman" w:cs="Times New Roman"/>
          <w:sz w:val="28"/>
          <w:szCs w:val="28"/>
        </w:rPr>
      </w:pPr>
      <w:r w:rsidRPr="0008214E">
        <w:rPr>
          <w:rFonts w:ascii="仿宋_GB2312" w:eastAsia="仿宋_GB2312" w:hAnsi="Times New Roman" w:cs="Times New Roman" w:hint="eastAsia"/>
          <w:sz w:val="28"/>
          <w:szCs w:val="28"/>
        </w:rPr>
        <w:t>本</w:t>
      </w:r>
      <w:r w:rsidR="002529BF" w:rsidRPr="0008214E">
        <w:rPr>
          <w:rFonts w:ascii="仿宋_GB2312" w:eastAsia="仿宋_GB2312" w:hAnsi="Times New Roman" w:cs="Times New Roman" w:hint="eastAsia"/>
          <w:sz w:val="28"/>
          <w:szCs w:val="28"/>
        </w:rPr>
        <w:t>文件</w:t>
      </w:r>
      <w:r w:rsidRPr="0008214E">
        <w:rPr>
          <w:rFonts w:ascii="仿宋_GB2312" w:eastAsia="仿宋_GB2312" w:hAnsi="Times New Roman" w:cs="Times New Roman" w:hint="eastAsia"/>
          <w:sz w:val="28"/>
          <w:szCs w:val="28"/>
        </w:rPr>
        <w:t>归口单位为中国</w:t>
      </w:r>
      <w:r w:rsidR="001351BC" w:rsidRPr="0008214E">
        <w:rPr>
          <w:rFonts w:ascii="仿宋_GB2312" w:eastAsia="仿宋_GB2312" w:hAnsi="Times New Roman" w:cs="Times New Roman" w:hint="eastAsia"/>
          <w:sz w:val="28"/>
          <w:szCs w:val="28"/>
        </w:rPr>
        <w:t>特钢企业</w:t>
      </w:r>
      <w:r w:rsidRPr="0008214E">
        <w:rPr>
          <w:rFonts w:ascii="仿宋_GB2312" w:eastAsia="仿宋_GB2312" w:hAnsi="Times New Roman" w:cs="Times New Roman" w:hint="eastAsia"/>
          <w:sz w:val="28"/>
          <w:szCs w:val="28"/>
        </w:rPr>
        <w:t>协会，经过审定报批后，由</w:t>
      </w:r>
      <w:r w:rsidR="001351BC" w:rsidRPr="0008214E">
        <w:rPr>
          <w:rFonts w:ascii="仿宋_GB2312" w:eastAsia="仿宋_GB2312" w:hAnsi="Times New Roman" w:cs="Times New Roman" w:hint="eastAsia"/>
          <w:sz w:val="28"/>
          <w:szCs w:val="28"/>
        </w:rPr>
        <w:t>中国</w:t>
      </w:r>
      <w:r w:rsidR="001351BC" w:rsidRPr="0008214E">
        <w:rPr>
          <w:rFonts w:ascii="仿宋_GB2312" w:eastAsia="仿宋_GB2312" w:hAnsi="Times New Roman" w:cs="Times New Roman" w:hint="eastAsia"/>
          <w:sz w:val="28"/>
          <w:szCs w:val="28"/>
        </w:rPr>
        <w:lastRenderedPageBreak/>
        <w:t>特钢企业协会</w:t>
      </w:r>
      <w:r w:rsidRPr="0008214E">
        <w:rPr>
          <w:rFonts w:ascii="仿宋_GB2312" w:eastAsia="仿宋_GB2312" w:hAnsi="Times New Roman" w:cs="Times New Roman" w:hint="eastAsia"/>
          <w:sz w:val="28"/>
          <w:szCs w:val="28"/>
        </w:rPr>
        <w:t>发布。建议在</w:t>
      </w:r>
      <w:r w:rsidR="008242CD" w:rsidRPr="0008214E">
        <w:rPr>
          <w:rFonts w:ascii="仿宋_GB2312" w:eastAsia="仿宋_GB2312" w:hAnsi="Times New Roman" w:cs="Times New Roman" w:hint="eastAsia"/>
          <w:sz w:val="28"/>
          <w:szCs w:val="28"/>
        </w:rPr>
        <w:t>第三方机构对</w:t>
      </w:r>
      <w:r w:rsidR="00756BCD">
        <w:rPr>
          <w:rFonts w:ascii="仿宋_GB2312" w:eastAsia="仿宋_GB2312" w:hAnsi="Times New Roman" w:cs="Times New Roman" w:hint="eastAsia"/>
          <w:sz w:val="28"/>
          <w:szCs w:val="28"/>
        </w:rPr>
        <w:t>供应商评价</w:t>
      </w:r>
      <w:proofErr w:type="gramStart"/>
      <w:r w:rsidR="008242CD" w:rsidRPr="0008214E">
        <w:rPr>
          <w:rFonts w:ascii="仿宋_GB2312" w:eastAsia="仿宋_GB2312" w:hAnsi="Times New Roman" w:cs="Times New Roman" w:hint="eastAsia"/>
          <w:sz w:val="28"/>
          <w:szCs w:val="28"/>
        </w:rPr>
        <w:t>价</w:t>
      </w:r>
      <w:proofErr w:type="gramEnd"/>
      <w:r w:rsidR="00F51B98" w:rsidRPr="0008214E">
        <w:rPr>
          <w:rFonts w:ascii="仿宋_GB2312" w:eastAsia="仿宋_GB2312" w:hAnsi="Times New Roman" w:cs="Times New Roman" w:hint="eastAsia"/>
          <w:sz w:val="28"/>
          <w:szCs w:val="28"/>
        </w:rPr>
        <w:t>和</w:t>
      </w:r>
      <w:r w:rsidR="008242CD" w:rsidRPr="0008214E">
        <w:rPr>
          <w:rFonts w:ascii="仿宋_GB2312" w:eastAsia="仿宋_GB2312" w:hAnsi="Times New Roman" w:cs="Times New Roman" w:hint="eastAsia"/>
          <w:sz w:val="28"/>
          <w:szCs w:val="28"/>
        </w:rPr>
        <w:t>企业自评、相关方评价</w:t>
      </w:r>
      <w:r w:rsidR="00F51B98" w:rsidRPr="0008214E">
        <w:rPr>
          <w:rFonts w:ascii="仿宋_GB2312" w:eastAsia="仿宋_GB2312" w:hAnsi="Times New Roman" w:cs="Times New Roman" w:hint="eastAsia"/>
          <w:sz w:val="28"/>
          <w:szCs w:val="28"/>
        </w:rPr>
        <w:t>等领域和单位</w:t>
      </w:r>
      <w:r w:rsidRPr="0008214E">
        <w:rPr>
          <w:rFonts w:ascii="仿宋_GB2312" w:eastAsia="仿宋_GB2312" w:hAnsi="Times New Roman" w:cs="Times New Roman" w:hint="eastAsia"/>
          <w:sz w:val="28"/>
          <w:szCs w:val="28"/>
        </w:rPr>
        <w:t>宣贯执行</w:t>
      </w:r>
      <w:r w:rsidR="004249C2" w:rsidRPr="0008214E">
        <w:rPr>
          <w:rFonts w:ascii="仿宋_GB2312" w:eastAsia="仿宋_GB2312" w:hAnsi="Times New Roman" w:cs="Times New Roman" w:hint="eastAsia"/>
          <w:sz w:val="28"/>
          <w:szCs w:val="28"/>
        </w:rPr>
        <w:t>。</w:t>
      </w:r>
    </w:p>
    <w:p w14:paraId="4F66C1C6" w14:textId="77777777" w:rsidR="008242CD" w:rsidRDefault="008242CD">
      <w:pPr>
        <w:spacing w:line="360" w:lineRule="auto"/>
        <w:ind w:firstLineChars="175" w:firstLine="490"/>
        <w:rPr>
          <w:rFonts w:ascii="Times New Roman" w:eastAsia="仿宋" w:hAnsi="Times New Roman" w:cs="Times New Roman"/>
          <w:sz w:val="28"/>
          <w:szCs w:val="28"/>
        </w:rPr>
      </w:pPr>
    </w:p>
    <w:p w14:paraId="2922BE4B" w14:textId="77777777" w:rsidR="00A05192" w:rsidRDefault="00A05192">
      <w:pPr>
        <w:spacing w:line="360" w:lineRule="auto"/>
        <w:ind w:firstLineChars="175" w:firstLine="490"/>
        <w:rPr>
          <w:rFonts w:ascii="Times New Roman" w:eastAsia="仿宋" w:hAnsi="Times New Roman" w:cs="Times New Roman"/>
          <w:sz w:val="28"/>
          <w:szCs w:val="28"/>
        </w:rPr>
      </w:pPr>
    </w:p>
    <w:p w14:paraId="39EA509F" w14:textId="77777777" w:rsidR="00A05192" w:rsidRDefault="00A05192">
      <w:pPr>
        <w:spacing w:line="360" w:lineRule="auto"/>
        <w:ind w:firstLineChars="175" w:firstLine="490"/>
        <w:rPr>
          <w:rFonts w:ascii="Times New Roman" w:eastAsia="仿宋" w:hAnsi="Times New Roman" w:cs="Times New Roman"/>
          <w:sz w:val="28"/>
          <w:szCs w:val="28"/>
        </w:rPr>
      </w:pPr>
    </w:p>
    <w:p w14:paraId="78D3CB93" w14:textId="77777777" w:rsidR="00A05192" w:rsidRDefault="00A05192" w:rsidP="00A05192">
      <w:pPr>
        <w:spacing w:line="360" w:lineRule="auto"/>
        <w:ind w:firstLineChars="175" w:firstLine="490"/>
        <w:jc w:val="right"/>
        <w:rPr>
          <w:rFonts w:ascii="Times New Roman" w:eastAsia="仿宋" w:hAnsi="Times New Roman" w:cs="Times New Roman"/>
          <w:sz w:val="28"/>
          <w:szCs w:val="28"/>
        </w:rPr>
      </w:pPr>
      <w:bookmarkStart w:id="4" w:name="_Hlk150932708"/>
      <w:proofErr w:type="gramStart"/>
      <w:r w:rsidRPr="00A05192">
        <w:rPr>
          <w:rFonts w:ascii="Times New Roman" w:eastAsia="仿宋" w:hAnsi="Times New Roman" w:cs="Times New Roman" w:hint="eastAsia"/>
          <w:sz w:val="28"/>
          <w:szCs w:val="28"/>
        </w:rPr>
        <w:t>《</w:t>
      </w:r>
      <w:proofErr w:type="gramEnd"/>
      <w:r w:rsidRPr="00A05192">
        <w:rPr>
          <w:rFonts w:ascii="Times New Roman" w:eastAsia="仿宋" w:hAnsi="Times New Roman" w:cs="Times New Roman" w:hint="eastAsia"/>
          <w:sz w:val="28"/>
          <w:szCs w:val="28"/>
        </w:rPr>
        <w:t>中国钢铁产品放心品牌评价规范</w:t>
      </w:r>
      <w:r w:rsidRPr="00A05192">
        <w:rPr>
          <w:rFonts w:ascii="Times New Roman" w:eastAsia="仿宋" w:hAnsi="Times New Roman" w:cs="Times New Roman" w:hint="eastAsia"/>
          <w:sz w:val="28"/>
          <w:szCs w:val="28"/>
        </w:rPr>
        <w:t xml:space="preserve"> </w:t>
      </w:r>
    </w:p>
    <w:p w14:paraId="10ABDD6C" w14:textId="352573AF" w:rsidR="00A05192" w:rsidRDefault="00A05192" w:rsidP="00A05192">
      <w:pPr>
        <w:spacing w:line="360" w:lineRule="auto"/>
        <w:ind w:firstLineChars="175" w:firstLine="490"/>
        <w:jc w:val="right"/>
        <w:rPr>
          <w:rFonts w:ascii="Times New Roman" w:eastAsia="仿宋" w:hAnsi="Times New Roman" w:cs="Times New Roman"/>
          <w:sz w:val="28"/>
          <w:szCs w:val="28"/>
        </w:rPr>
      </w:pPr>
      <w:r w:rsidRPr="00A05192">
        <w:rPr>
          <w:rFonts w:ascii="Times New Roman" w:eastAsia="仿宋" w:hAnsi="Times New Roman" w:cs="Times New Roman" w:hint="eastAsia"/>
          <w:sz w:val="28"/>
          <w:szCs w:val="28"/>
        </w:rPr>
        <w:t>建筑用彩涂钢板及钢带</w:t>
      </w:r>
      <w:proofErr w:type="gramStart"/>
      <w:r w:rsidRPr="00A05192">
        <w:rPr>
          <w:rFonts w:ascii="Times New Roman" w:eastAsia="仿宋" w:hAnsi="Times New Roman" w:cs="Times New Roman" w:hint="eastAsia"/>
          <w:sz w:val="28"/>
          <w:szCs w:val="28"/>
        </w:rPr>
        <w:t>》</w:t>
      </w:r>
      <w:proofErr w:type="gramEnd"/>
      <w:r>
        <w:rPr>
          <w:rFonts w:ascii="Times New Roman" w:eastAsia="仿宋" w:hAnsi="Times New Roman" w:cs="Times New Roman" w:hint="eastAsia"/>
          <w:sz w:val="28"/>
          <w:szCs w:val="28"/>
        </w:rPr>
        <w:t>编制组</w:t>
      </w:r>
    </w:p>
    <w:p w14:paraId="3C03FE6E" w14:textId="7DCBA7C5" w:rsidR="00A05192" w:rsidRPr="00605342" w:rsidRDefault="00A05192" w:rsidP="000F32C7">
      <w:pPr>
        <w:spacing w:line="360" w:lineRule="auto"/>
        <w:ind w:right="1120" w:firstLineChars="175" w:firstLine="490"/>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023</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1</w:t>
      </w:r>
      <w:r>
        <w:rPr>
          <w:rFonts w:ascii="Times New Roman" w:eastAsia="仿宋" w:hAnsi="Times New Roman" w:cs="Times New Roman"/>
          <w:sz w:val="28"/>
          <w:szCs w:val="28"/>
        </w:rPr>
        <w:t>1</w:t>
      </w:r>
      <w:r>
        <w:rPr>
          <w:rFonts w:ascii="Times New Roman" w:eastAsia="仿宋" w:hAnsi="Times New Roman" w:cs="Times New Roman" w:hint="eastAsia"/>
          <w:sz w:val="28"/>
          <w:szCs w:val="28"/>
        </w:rPr>
        <w:t>月</w:t>
      </w:r>
      <w:bookmarkEnd w:id="4"/>
    </w:p>
    <w:sectPr w:rsidR="00A05192" w:rsidRPr="00605342" w:rsidSect="00C60ED6">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BB885" w14:textId="77777777" w:rsidR="00FB023D" w:rsidRDefault="00FB023D" w:rsidP="005A6F0A">
      <w:r>
        <w:separator/>
      </w:r>
    </w:p>
  </w:endnote>
  <w:endnote w:type="continuationSeparator" w:id="0">
    <w:p w14:paraId="6A536871" w14:textId="77777777" w:rsidR="00FB023D" w:rsidRDefault="00FB023D"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E53CC" w14:textId="77777777" w:rsidR="0010628B" w:rsidRDefault="0010628B">
    <w:pPr>
      <w:pStyle w:val="a7"/>
      <w:jc w:val="center"/>
    </w:pPr>
    <w:r>
      <w:fldChar w:fldCharType="begin"/>
    </w:r>
    <w:r>
      <w:instrText>PAGE   \* MERGEFORMAT</w:instrText>
    </w:r>
    <w:r>
      <w:fldChar w:fldCharType="separate"/>
    </w:r>
    <w:r w:rsidRPr="00310A8E">
      <w:rPr>
        <w:noProof/>
        <w:lang w:val="zh-CN"/>
      </w:rPr>
      <w:t>6</w:t>
    </w:r>
    <w:r>
      <w:fldChar w:fldCharType="end"/>
    </w:r>
  </w:p>
  <w:p w14:paraId="0B818730" w14:textId="77777777" w:rsidR="0010628B" w:rsidRDefault="00106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63D5" w14:textId="6712E940" w:rsidR="0010628B" w:rsidRDefault="0010628B" w:rsidP="00C60ED6">
    <w:pPr>
      <w:pStyle w:val="a7"/>
      <w:jc w:val="center"/>
    </w:pPr>
    <w:r>
      <w:fldChar w:fldCharType="begin"/>
    </w:r>
    <w:r>
      <w:instrText>PAGE   \* MERGEFORMAT</w:instrText>
    </w:r>
    <w:r>
      <w:fldChar w:fldCharType="separate"/>
    </w:r>
    <w:r w:rsidR="00DA619C" w:rsidRPr="00DA619C">
      <w:rPr>
        <w:noProof/>
        <w:lang w:val="zh-CN"/>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E0809" w14:textId="77777777" w:rsidR="00FB023D" w:rsidRDefault="00FB023D" w:rsidP="005A6F0A">
      <w:r>
        <w:separator/>
      </w:r>
    </w:p>
  </w:footnote>
  <w:footnote w:type="continuationSeparator" w:id="0">
    <w:p w14:paraId="2F0BF422" w14:textId="77777777" w:rsidR="00FB023D" w:rsidRDefault="00FB023D"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5BF"/>
    <w:rsid w:val="00067E09"/>
    <w:rsid w:val="00075726"/>
    <w:rsid w:val="00081EBD"/>
    <w:rsid w:val="0008214E"/>
    <w:rsid w:val="000847CA"/>
    <w:rsid w:val="000912D0"/>
    <w:rsid w:val="00093A71"/>
    <w:rsid w:val="000954A1"/>
    <w:rsid w:val="000958B1"/>
    <w:rsid w:val="000A239E"/>
    <w:rsid w:val="000A6B9E"/>
    <w:rsid w:val="000A77C8"/>
    <w:rsid w:val="000B1F2A"/>
    <w:rsid w:val="000B3CC5"/>
    <w:rsid w:val="000B4217"/>
    <w:rsid w:val="000B4E85"/>
    <w:rsid w:val="000C20DF"/>
    <w:rsid w:val="000C2E6C"/>
    <w:rsid w:val="000D0A5B"/>
    <w:rsid w:val="000D102C"/>
    <w:rsid w:val="000D4A79"/>
    <w:rsid w:val="000E4DB8"/>
    <w:rsid w:val="000E639D"/>
    <w:rsid w:val="000E6B73"/>
    <w:rsid w:val="000F0D86"/>
    <w:rsid w:val="000F2BE5"/>
    <w:rsid w:val="000F32C7"/>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A7F2B"/>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65B53"/>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B6C93"/>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5FB4"/>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56B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847C5"/>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E7773"/>
    <w:rsid w:val="009F1BB0"/>
    <w:rsid w:val="009F1CD3"/>
    <w:rsid w:val="009F5214"/>
    <w:rsid w:val="009F53C0"/>
    <w:rsid w:val="00A00EEB"/>
    <w:rsid w:val="00A02C9D"/>
    <w:rsid w:val="00A05192"/>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718"/>
    <w:rsid w:val="00A81A96"/>
    <w:rsid w:val="00A83D18"/>
    <w:rsid w:val="00A85FD5"/>
    <w:rsid w:val="00A939F5"/>
    <w:rsid w:val="00A95E52"/>
    <w:rsid w:val="00A96829"/>
    <w:rsid w:val="00A96997"/>
    <w:rsid w:val="00AA005C"/>
    <w:rsid w:val="00AA0208"/>
    <w:rsid w:val="00AA0CA7"/>
    <w:rsid w:val="00AA273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4B52"/>
    <w:rsid w:val="00B054F3"/>
    <w:rsid w:val="00B05C26"/>
    <w:rsid w:val="00B12577"/>
    <w:rsid w:val="00B13967"/>
    <w:rsid w:val="00B1546B"/>
    <w:rsid w:val="00B1689B"/>
    <w:rsid w:val="00B17195"/>
    <w:rsid w:val="00B17F43"/>
    <w:rsid w:val="00B24AE1"/>
    <w:rsid w:val="00B27A3B"/>
    <w:rsid w:val="00B27D20"/>
    <w:rsid w:val="00B32BC4"/>
    <w:rsid w:val="00B34C5D"/>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7A4"/>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62E6"/>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85FF9"/>
    <w:rsid w:val="00D90D7C"/>
    <w:rsid w:val="00D94F93"/>
    <w:rsid w:val="00D9739A"/>
    <w:rsid w:val="00DA02B8"/>
    <w:rsid w:val="00DA1A9B"/>
    <w:rsid w:val="00DA440F"/>
    <w:rsid w:val="00DA619C"/>
    <w:rsid w:val="00DA6B08"/>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27A6"/>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010"/>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23D"/>
    <w:rsid w:val="00FB0ADF"/>
    <w:rsid w:val="00FB4D42"/>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E7F41"/>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4C160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3"/>
    <w:uiPriority w:val="59"/>
    <w:qFormat/>
    <w:rsid w:val="0010628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719404691">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1384-961F-469D-B4B4-14EB887E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mpi1972</cp:lastModifiedBy>
  <cp:revision>157</cp:revision>
  <dcterms:created xsi:type="dcterms:W3CDTF">2022-06-14T06:09:00Z</dcterms:created>
  <dcterms:modified xsi:type="dcterms:W3CDTF">2024-09-03T02:41:00Z</dcterms:modified>
</cp:coreProperties>
</file>