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549685" w14:textId="77777777" w:rsidR="002577AE" w:rsidRPr="0039606D" w:rsidRDefault="002577AE" w:rsidP="002577AE">
      <w:pPr>
        <w:spacing w:before="960" w:afterLines="1000" w:after="3120"/>
        <w:ind w:left="108"/>
        <w:jc w:val="center"/>
        <w:rPr>
          <w:rFonts w:ascii="黑体" w:eastAsia="黑体" w:hAnsi="黑体" w:hint="eastAsia"/>
          <w:sz w:val="84"/>
          <w:szCs w:val="84"/>
          <w:lang w:eastAsia="zh-CN"/>
        </w:rPr>
      </w:pPr>
      <w:r w:rsidRPr="0039606D">
        <w:rPr>
          <w:rFonts w:ascii="黑体" w:eastAsia="黑体" w:hAnsi="黑体" w:hint="eastAsia"/>
          <w:sz w:val="84"/>
          <w:szCs w:val="84"/>
          <w:lang w:eastAsia="zh-CN"/>
        </w:rPr>
        <w:t>团</w:t>
      </w:r>
      <w:r>
        <w:rPr>
          <w:rFonts w:ascii="黑体" w:eastAsia="黑体" w:hAnsi="黑体" w:hint="eastAsia"/>
          <w:sz w:val="84"/>
          <w:szCs w:val="84"/>
          <w:lang w:eastAsia="zh-CN"/>
        </w:rPr>
        <w:t xml:space="preserve"> </w:t>
      </w:r>
      <w:r w:rsidRPr="0039606D">
        <w:rPr>
          <w:rFonts w:ascii="黑体" w:eastAsia="黑体" w:hAnsi="黑体" w:hint="eastAsia"/>
          <w:sz w:val="84"/>
          <w:szCs w:val="84"/>
          <w:lang w:eastAsia="zh-CN"/>
        </w:rPr>
        <w:t>体</w:t>
      </w:r>
      <w:r>
        <w:rPr>
          <w:rFonts w:ascii="黑体" w:eastAsia="黑体" w:hAnsi="黑体" w:hint="eastAsia"/>
          <w:sz w:val="84"/>
          <w:szCs w:val="84"/>
          <w:lang w:eastAsia="zh-CN"/>
        </w:rPr>
        <w:t xml:space="preserve"> </w:t>
      </w:r>
      <w:r w:rsidRPr="0039606D">
        <w:rPr>
          <w:rFonts w:ascii="黑体" w:eastAsia="黑体" w:hAnsi="黑体" w:hint="eastAsia"/>
          <w:sz w:val="84"/>
          <w:szCs w:val="84"/>
          <w:lang w:eastAsia="zh-CN"/>
        </w:rPr>
        <w:t>标</w:t>
      </w:r>
      <w:r>
        <w:rPr>
          <w:rFonts w:ascii="黑体" w:eastAsia="黑体" w:hAnsi="黑体" w:hint="eastAsia"/>
          <w:sz w:val="84"/>
          <w:szCs w:val="84"/>
          <w:lang w:eastAsia="zh-CN"/>
        </w:rPr>
        <w:t xml:space="preserve"> </w:t>
      </w:r>
      <w:r w:rsidRPr="0039606D">
        <w:rPr>
          <w:rFonts w:ascii="黑体" w:eastAsia="黑体" w:hAnsi="黑体" w:hint="eastAsia"/>
          <w:sz w:val="84"/>
          <w:szCs w:val="84"/>
          <w:lang w:eastAsia="zh-CN"/>
        </w:rPr>
        <w:t>准</w:t>
      </w:r>
    </w:p>
    <w:p w14:paraId="511F3466" w14:textId="16D752A3" w:rsidR="002577AE" w:rsidRPr="00756AB0" w:rsidRDefault="002577AE" w:rsidP="002577AE">
      <w:pPr>
        <w:ind w:left="108"/>
        <w:jc w:val="center"/>
        <w:rPr>
          <w:rFonts w:ascii="黑体" w:eastAsia="黑体" w:hAnsi="黑体" w:hint="eastAsia"/>
          <w:sz w:val="32"/>
          <w:szCs w:val="32"/>
          <w:lang w:eastAsia="zh-CN"/>
        </w:rPr>
      </w:pPr>
      <w:r>
        <w:rPr>
          <w:rFonts w:ascii="黑体" w:eastAsia="黑体" w:hAnsi="黑体" w:hint="eastAsia"/>
          <w:sz w:val="32"/>
          <w:szCs w:val="32"/>
          <w:lang w:eastAsia="zh-CN"/>
        </w:rPr>
        <w:t xml:space="preserve"> </w:t>
      </w:r>
      <w:r w:rsidRPr="00756AB0">
        <w:rPr>
          <w:rFonts w:ascii="黑体" w:eastAsia="黑体" w:hAnsi="黑体" w:hint="eastAsia"/>
          <w:sz w:val="32"/>
          <w:szCs w:val="32"/>
          <w:lang w:eastAsia="zh-CN"/>
        </w:rPr>
        <w:t>《</w:t>
      </w:r>
      <w:r w:rsidR="00DB1364">
        <w:rPr>
          <w:rFonts w:ascii="黑体" w:eastAsia="黑体" w:hAnsi="黑体"/>
          <w:sz w:val="32"/>
          <w:szCs w:val="32"/>
          <w:lang w:eastAsia="zh-CN"/>
        </w:rPr>
        <w:t>人体肌肉干细胞分离制备规范</w:t>
      </w:r>
      <w:r w:rsidRPr="00756AB0">
        <w:rPr>
          <w:rFonts w:ascii="黑体" w:eastAsia="黑体" w:hAnsi="黑体" w:hint="eastAsia"/>
          <w:sz w:val="32"/>
          <w:szCs w:val="32"/>
          <w:lang w:eastAsia="zh-CN"/>
        </w:rPr>
        <w:t>》</w:t>
      </w:r>
    </w:p>
    <w:p w14:paraId="3529FCDB" w14:textId="2C906635" w:rsidR="002577AE" w:rsidRPr="00756AB0" w:rsidRDefault="002577AE" w:rsidP="002577AE">
      <w:pPr>
        <w:ind w:left="108"/>
        <w:jc w:val="center"/>
        <w:rPr>
          <w:rFonts w:ascii="黑体" w:eastAsia="黑体" w:hAnsi="黑体" w:hint="eastAsia"/>
          <w:sz w:val="32"/>
          <w:szCs w:val="32"/>
          <w:lang w:eastAsia="zh-CN"/>
        </w:rPr>
      </w:pPr>
      <w:r w:rsidRPr="00756AB0">
        <w:rPr>
          <w:rFonts w:ascii="黑体" w:eastAsia="黑体" w:hAnsi="黑体" w:hint="eastAsia"/>
          <w:sz w:val="32"/>
          <w:szCs w:val="32"/>
          <w:lang w:eastAsia="zh-CN"/>
        </w:rPr>
        <w:t>（</w:t>
      </w:r>
      <w:r w:rsidR="00D747BD">
        <w:rPr>
          <w:rFonts w:ascii="黑体" w:eastAsia="黑体" w:hAnsi="黑体" w:hint="eastAsia"/>
          <w:sz w:val="32"/>
          <w:szCs w:val="32"/>
          <w:lang w:eastAsia="zh-CN"/>
        </w:rPr>
        <w:t>征求意见</w:t>
      </w:r>
      <w:r w:rsidRPr="00756AB0">
        <w:rPr>
          <w:rFonts w:ascii="黑体" w:eastAsia="黑体" w:hAnsi="黑体" w:hint="eastAsia"/>
          <w:sz w:val="32"/>
          <w:szCs w:val="32"/>
          <w:lang w:eastAsia="zh-CN"/>
        </w:rPr>
        <w:t>稿）</w:t>
      </w:r>
    </w:p>
    <w:p w14:paraId="26D62232" w14:textId="77777777" w:rsidR="002577AE" w:rsidRPr="00756AB0" w:rsidRDefault="002577AE" w:rsidP="002577AE">
      <w:pPr>
        <w:spacing w:afterLines="1400" w:after="4368"/>
        <w:ind w:left="108"/>
        <w:jc w:val="center"/>
        <w:rPr>
          <w:rFonts w:ascii="黑体" w:eastAsia="黑体" w:hAnsi="黑体" w:hint="eastAsia"/>
          <w:sz w:val="32"/>
          <w:szCs w:val="32"/>
          <w:lang w:eastAsia="zh-CN" w:bidi="ar-SA"/>
        </w:rPr>
      </w:pPr>
      <w:r w:rsidRPr="00756AB0">
        <w:rPr>
          <w:rFonts w:ascii="黑体" w:eastAsia="黑体" w:hAnsi="黑体"/>
          <w:sz w:val="32"/>
          <w:szCs w:val="32"/>
          <w:lang w:eastAsia="zh-CN" w:bidi="ar-SA"/>
        </w:rPr>
        <w:t>编制说明</w:t>
      </w:r>
    </w:p>
    <w:p w14:paraId="7FEA9A52" w14:textId="77777777" w:rsidR="002577AE" w:rsidRPr="00756AB0" w:rsidRDefault="002577AE" w:rsidP="002577AE">
      <w:pPr>
        <w:spacing w:beforeLines="700" w:before="2184"/>
        <w:ind w:left="108"/>
        <w:jc w:val="center"/>
        <w:rPr>
          <w:rFonts w:ascii="黑体" w:eastAsia="黑体" w:hAnsi="黑体" w:hint="eastAsia"/>
          <w:sz w:val="28"/>
          <w:szCs w:val="28"/>
          <w:lang w:eastAsia="zh-CN"/>
        </w:rPr>
      </w:pPr>
      <w:r>
        <w:rPr>
          <w:rFonts w:ascii="黑体" w:eastAsia="黑体" w:hAnsi="黑体" w:hint="eastAsia"/>
          <w:sz w:val="28"/>
          <w:szCs w:val="28"/>
          <w:lang w:eastAsia="zh-CN"/>
        </w:rPr>
        <w:t>标准起草工作组</w:t>
      </w:r>
    </w:p>
    <w:p w14:paraId="662F4AE6" w14:textId="75B0BF0E" w:rsidR="002577AE" w:rsidRPr="00756AB0" w:rsidRDefault="002577AE" w:rsidP="002577AE">
      <w:pPr>
        <w:ind w:left="108"/>
        <w:jc w:val="center"/>
        <w:rPr>
          <w:rFonts w:ascii="黑体" w:eastAsia="黑体" w:hAnsi="黑体" w:hint="eastAsia"/>
          <w:sz w:val="28"/>
          <w:szCs w:val="28"/>
          <w:lang w:eastAsia="zh-CN"/>
        </w:rPr>
      </w:pPr>
      <w:r w:rsidRPr="00756AB0">
        <w:rPr>
          <w:rFonts w:ascii="黑体" w:eastAsia="黑体" w:hAnsi="黑体" w:hint="eastAsia"/>
          <w:sz w:val="28"/>
          <w:szCs w:val="28"/>
          <w:lang w:eastAsia="zh-CN"/>
        </w:rPr>
        <w:t>202</w:t>
      </w:r>
      <w:r>
        <w:rPr>
          <w:rFonts w:ascii="黑体" w:eastAsia="黑体" w:hAnsi="黑体" w:hint="eastAsia"/>
          <w:sz w:val="28"/>
          <w:szCs w:val="28"/>
          <w:lang w:eastAsia="zh-CN"/>
        </w:rPr>
        <w:t>4</w:t>
      </w:r>
      <w:r w:rsidR="00D747BD">
        <w:rPr>
          <w:rFonts w:ascii="黑体" w:eastAsia="黑体" w:hAnsi="黑体" w:hint="eastAsia"/>
          <w:sz w:val="28"/>
          <w:szCs w:val="28"/>
          <w:lang w:eastAsia="zh-CN"/>
        </w:rPr>
        <w:t>年9</w:t>
      </w:r>
      <w:r w:rsidRPr="00756AB0">
        <w:rPr>
          <w:rFonts w:ascii="黑体" w:eastAsia="黑体" w:hAnsi="黑体" w:hint="eastAsia"/>
          <w:sz w:val="28"/>
          <w:szCs w:val="28"/>
          <w:lang w:eastAsia="zh-CN"/>
        </w:rPr>
        <w:t>月</w:t>
      </w:r>
    </w:p>
    <w:p w14:paraId="261C8A92" w14:textId="77777777" w:rsidR="002577AE" w:rsidRDefault="002577AE" w:rsidP="00171C5E">
      <w:pPr>
        <w:tabs>
          <w:tab w:val="left" w:pos="1815"/>
        </w:tabs>
        <w:jc w:val="center"/>
        <w:rPr>
          <w:rFonts w:ascii="黑体" w:eastAsia="黑体" w:hAnsi="黑体" w:hint="eastAsia"/>
          <w:sz w:val="36"/>
          <w:szCs w:val="36"/>
          <w:lang w:eastAsia="zh-CN"/>
        </w:rPr>
      </w:pPr>
    </w:p>
    <w:p w14:paraId="4FFD26F1" w14:textId="77777777" w:rsidR="008A1ED9" w:rsidRPr="00756AB0" w:rsidRDefault="008A1ED9" w:rsidP="00FB33A2">
      <w:pPr>
        <w:tabs>
          <w:tab w:val="left" w:pos="1815"/>
        </w:tabs>
        <w:spacing w:beforeLines="50" w:before="156" w:afterLines="50" w:after="156"/>
        <w:rPr>
          <w:rFonts w:ascii="黑体" w:eastAsia="黑体" w:hAnsi="黑体" w:hint="eastAsia"/>
          <w:sz w:val="28"/>
          <w:szCs w:val="28"/>
          <w:lang w:eastAsia="zh-CN"/>
        </w:rPr>
      </w:pPr>
      <w:r w:rsidRPr="00756AB0">
        <w:rPr>
          <w:rFonts w:ascii="黑体" w:eastAsia="黑体" w:hAnsi="黑体" w:hint="eastAsia"/>
          <w:sz w:val="28"/>
          <w:szCs w:val="28"/>
          <w:lang w:eastAsia="zh-CN"/>
        </w:rPr>
        <w:lastRenderedPageBreak/>
        <w:t>一、工作简况</w:t>
      </w:r>
    </w:p>
    <w:p w14:paraId="3DCBBAFA" w14:textId="77777777" w:rsidR="008A1ED9" w:rsidRPr="00313769" w:rsidRDefault="008A1ED9" w:rsidP="0039606D">
      <w:pPr>
        <w:tabs>
          <w:tab w:val="left" w:pos="1815"/>
        </w:tabs>
        <w:spacing w:line="360" w:lineRule="auto"/>
        <w:rPr>
          <w:rFonts w:ascii="黑体" w:eastAsia="黑体" w:hAnsi="黑体" w:hint="eastAsia"/>
          <w:sz w:val="24"/>
          <w:szCs w:val="24"/>
          <w:lang w:eastAsia="zh-CN"/>
        </w:rPr>
      </w:pPr>
      <w:r w:rsidRPr="00313769">
        <w:rPr>
          <w:rFonts w:ascii="黑体" w:eastAsia="黑体" w:hAnsi="黑体" w:hint="eastAsia"/>
          <w:sz w:val="24"/>
          <w:szCs w:val="24"/>
          <w:lang w:eastAsia="zh-CN"/>
        </w:rPr>
        <w:t>（一）任务来源</w:t>
      </w:r>
    </w:p>
    <w:p w14:paraId="4BD0D0FA" w14:textId="53AB4738" w:rsidR="008A1ED9" w:rsidRPr="00A605DD" w:rsidRDefault="008A1ED9" w:rsidP="00A605DD">
      <w:pPr>
        <w:tabs>
          <w:tab w:val="left" w:pos="1815"/>
        </w:tabs>
        <w:spacing w:line="360" w:lineRule="auto"/>
        <w:ind w:firstLineChars="200" w:firstLine="480"/>
        <w:rPr>
          <w:rFonts w:eastAsia="宋体" w:hint="eastAsia"/>
          <w:sz w:val="24"/>
          <w:szCs w:val="24"/>
          <w:lang w:eastAsia="zh-CN"/>
        </w:rPr>
      </w:pPr>
      <w:r w:rsidRPr="00313769">
        <w:rPr>
          <w:rFonts w:eastAsia="宋体" w:hint="eastAsia"/>
          <w:sz w:val="24"/>
          <w:szCs w:val="24"/>
          <w:lang w:eastAsia="zh-CN"/>
        </w:rPr>
        <w:t>根据2</w:t>
      </w:r>
      <w:r w:rsidRPr="00313769">
        <w:rPr>
          <w:rFonts w:eastAsia="宋体"/>
          <w:sz w:val="24"/>
          <w:szCs w:val="24"/>
          <w:lang w:eastAsia="zh-CN"/>
        </w:rPr>
        <w:t>02</w:t>
      </w:r>
      <w:r>
        <w:rPr>
          <w:rFonts w:eastAsia="宋体"/>
          <w:sz w:val="24"/>
          <w:szCs w:val="24"/>
          <w:lang w:eastAsia="zh-CN"/>
        </w:rPr>
        <w:t>4</w:t>
      </w:r>
      <w:r w:rsidRPr="00313769">
        <w:rPr>
          <w:rFonts w:eastAsia="宋体" w:hint="eastAsia"/>
          <w:sz w:val="24"/>
          <w:szCs w:val="24"/>
          <w:lang w:eastAsia="zh-CN"/>
        </w:rPr>
        <w:t>年全国标准化工作要点</w:t>
      </w:r>
      <w:r w:rsidRPr="009E4ACB">
        <w:rPr>
          <w:rFonts w:eastAsia="宋体"/>
          <w:sz w:val="24"/>
          <w:szCs w:val="24"/>
          <w:lang w:eastAsia="zh-CN"/>
        </w:rPr>
        <w:t>，</w:t>
      </w:r>
      <w:r w:rsidRPr="002435DD">
        <w:rPr>
          <w:rFonts w:eastAsia="宋体"/>
          <w:sz w:val="24"/>
          <w:szCs w:val="24"/>
          <w:lang w:eastAsia="zh-CN"/>
        </w:rPr>
        <w:t>加强质量支撑和标准引领，</w:t>
      </w:r>
      <w:r w:rsidRPr="000C2080">
        <w:rPr>
          <w:rFonts w:eastAsia="宋体"/>
          <w:sz w:val="24"/>
          <w:szCs w:val="24"/>
          <w:lang w:eastAsia="zh-CN"/>
        </w:rPr>
        <w:t>深入推进国家标准化发展纲要各项重点任务实施</w:t>
      </w:r>
      <w:r>
        <w:rPr>
          <w:rFonts w:eastAsia="宋体" w:hint="eastAsia"/>
          <w:sz w:val="24"/>
          <w:szCs w:val="24"/>
          <w:lang w:eastAsia="zh-CN"/>
        </w:rPr>
        <w:t>，</w:t>
      </w:r>
      <w:r w:rsidRPr="002435DD">
        <w:rPr>
          <w:rFonts w:eastAsia="宋体"/>
          <w:sz w:val="24"/>
          <w:szCs w:val="24"/>
          <w:lang w:eastAsia="zh-CN"/>
        </w:rPr>
        <w:t>以标准有力引领现代化产业体系建设</w:t>
      </w:r>
      <w:r w:rsidRPr="00206311">
        <w:rPr>
          <w:rFonts w:eastAsia="宋体"/>
          <w:sz w:val="24"/>
          <w:szCs w:val="24"/>
          <w:lang w:eastAsia="zh-CN"/>
        </w:rPr>
        <w:t>，</w:t>
      </w:r>
      <w:r w:rsidRPr="002435DD">
        <w:rPr>
          <w:rFonts w:eastAsia="宋体"/>
          <w:sz w:val="24"/>
          <w:szCs w:val="24"/>
          <w:lang w:eastAsia="zh-CN"/>
        </w:rPr>
        <w:t>推动标准化更好服务经济社会高质量发展</w:t>
      </w:r>
      <w:r w:rsidRPr="00313769">
        <w:rPr>
          <w:rFonts w:eastAsia="宋体"/>
          <w:sz w:val="24"/>
          <w:szCs w:val="24"/>
          <w:lang w:eastAsia="zh-CN"/>
        </w:rPr>
        <w:t>。依据《中华人民</w:t>
      </w:r>
      <w:r w:rsidRPr="00313769">
        <w:rPr>
          <w:rFonts w:eastAsia="宋体" w:hint="eastAsia"/>
          <w:sz w:val="24"/>
          <w:szCs w:val="24"/>
          <w:lang w:eastAsia="zh-CN"/>
        </w:rPr>
        <w:t>共和国</w:t>
      </w:r>
      <w:r w:rsidRPr="00313769">
        <w:rPr>
          <w:rFonts w:eastAsia="宋体"/>
          <w:sz w:val="24"/>
          <w:szCs w:val="24"/>
          <w:lang w:eastAsia="zh-CN"/>
        </w:rPr>
        <w:t>标准化法》</w:t>
      </w:r>
      <w:r>
        <w:rPr>
          <w:rFonts w:eastAsia="宋体" w:hint="eastAsia"/>
          <w:sz w:val="24"/>
          <w:szCs w:val="24"/>
          <w:lang w:eastAsia="zh-CN"/>
        </w:rPr>
        <w:t>和</w:t>
      </w:r>
      <w:r w:rsidRPr="00313769">
        <w:rPr>
          <w:rFonts w:eastAsia="宋体"/>
          <w:sz w:val="24"/>
          <w:szCs w:val="24"/>
          <w:lang w:eastAsia="zh-CN"/>
        </w:rPr>
        <w:t>《团体标准管理规定》</w:t>
      </w:r>
      <w:r>
        <w:rPr>
          <w:rFonts w:eastAsia="宋体" w:hint="eastAsia"/>
          <w:sz w:val="24"/>
          <w:szCs w:val="24"/>
          <w:lang w:eastAsia="zh-CN"/>
        </w:rPr>
        <w:t>（</w:t>
      </w:r>
      <w:proofErr w:type="gramStart"/>
      <w:r>
        <w:rPr>
          <w:rFonts w:eastAsia="宋体" w:hint="eastAsia"/>
          <w:sz w:val="24"/>
          <w:szCs w:val="24"/>
          <w:lang w:eastAsia="zh-CN"/>
        </w:rPr>
        <w:t>国标委联</w:t>
      </w:r>
      <w:proofErr w:type="gramEnd"/>
      <w:r>
        <w:rPr>
          <w:rFonts w:eastAsia="宋体" w:hint="eastAsia"/>
          <w:sz w:val="24"/>
          <w:szCs w:val="24"/>
          <w:lang w:eastAsia="zh-CN"/>
        </w:rPr>
        <w:t>[</w:t>
      </w:r>
      <w:r>
        <w:rPr>
          <w:rFonts w:eastAsia="宋体"/>
          <w:sz w:val="24"/>
          <w:szCs w:val="24"/>
          <w:lang w:eastAsia="zh-CN"/>
        </w:rPr>
        <w:t>2019]1</w:t>
      </w:r>
      <w:r>
        <w:rPr>
          <w:rFonts w:eastAsia="宋体" w:hint="eastAsia"/>
          <w:sz w:val="24"/>
          <w:szCs w:val="24"/>
          <w:lang w:eastAsia="zh-CN"/>
        </w:rPr>
        <w:t>号）的</w:t>
      </w:r>
      <w:r w:rsidRPr="00313769">
        <w:rPr>
          <w:rFonts w:eastAsia="宋体"/>
          <w:sz w:val="24"/>
          <w:szCs w:val="24"/>
          <w:lang w:eastAsia="zh-CN"/>
        </w:rPr>
        <w:t>相关</w:t>
      </w:r>
      <w:r w:rsidRPr="00313769">
        <w:rPr>
          <w:rFonts w:eastAsia="宋体" w:hint="eastAsia"/>
          <w:sz w:val="24"/>
          <w:szCs w:val="24"/>
          <w:lang w:eastAsia="zh-CN"/>
        </w:rPr>
        <w:t>要求</w:t>
      </w:r>
      <w:r w:rsidRPr="00313769">
        <w:rPr>
          <w:rFonts w:eastAsia="宋体"/>
          <w:sz w:val="24"/>
          <w:szCs w:val="24"/>
          <w:lang w:eastAsia="zh-CN"/>
        </w:rPr>
        <w:t>，</w:t>
      </w:r>
      <w:r w:rsidR="00AA0284">
        <w:rPr>
          <w:rFonts w:eastAsia="宋体" w:hint="eastAsia"/>
          <w:sz w:val="24"/>
          <w:szCs w:val="24"/>
          <w:lang w:eastAsia="zh-CN"/>
        </w:rPr>
        <w:t>中国食品药品企业质量</w:t>
      </w:r>
      <w:proofErr w:type="gramStart"/>
      <w:r w:rsidR="00AA0284">
        <w:rPr>
          <w:rFonts w:eastAsia="宋体" w:hint="eastAsia"/>
          <w:sz w:val="24"/>
          <w:szCs w:val="24"/>
          <w:lang w:eastAsia="zh-CN"/>
        </w:rPr>
        <w:t>安全促进会</w:t>
      </w:r>
      <w:proofErr w:type="gramEnd"/>
      <w:r w:rsidRPr="00313769">
        <w:rPr>
          <w:rFonts w:eastAsia="宋体" w:hint="eastAsia"/>
          <w:sz w:val="24"/>
          <w:szCs w:val="24"/>
          <w:lang w:eastAsia="zh-CN"/>
        </w:rPr>
        <w:t>批准立项</w:t>
      </w:r>
      <w:r>
        <w:rPr>
          <w:rFonts w:eastAsia="宋体" w:hint="eastAsia"/>
          <w:sz w:val="24"/>
          <w:szCs w:val="24"/>
          <w:lang w:eastAsia="zh-CN"/>
        </w:rPr>
        <w:t>并联合相关单位共同制定</w:t>
      </w:r>
      <w:r w:rsidRPr="00313769">
        <w:rPr>
          <w:rFonts w:eastAsia="宋体" w:hint="eastAsia"/>
          <w:sz w:val="24"/>
          <w:szCs w:val="24"/>
          <w:lang w:eastAsia="zh-CN"/>
        </w:rPr>
        <w:t>《</w:t>
      </w:r>
      <w:r w:rsidR="00DB1364">
        <w:rPr>
          <w:rFonts w:eastAsia="宋体"/>
          <w:sz w:val="24"/>
          <w:szCs w:val="24"/>
          <w:lang w:eastAsia="zh-CN"/>
        </w:rPr>
        <w:t>人体肌肉干细胞分离制备规范</w:t>
      </w:r>
      <w:r w:rsidRPr="00313769">
        <w:rPr>
          <w:rFonts w:eastAsia="宋体" w:hint="eastAsia"/>
          <w:sz w:val="24"/>
          <w:szCs w:val="24"/>
          <w:lang w:eastAsia="zh-CN"/>
        </w:rPr>
        <w:t>》团体标准。</w:t>
      </w:r>
    </w:p>
    <w:p w14:paraId="24EDDD97" w14:textId="77777777" w:rsidR="008A1ED9" w:rsidRPr="00A605DD" w:rsidRDefault="008A1ED9" w:rsidP="0039606D">
      <w:pPr>
        <w:tabs>
          <w:tab w:val="left" w:pos="1815"/>
        </w:tabs>
        <w:spacing w:line="360" w:lineRule="auto"/>
        <w:rPr>
          <w:rFonts w:ascii="黑体" w:eastAsia="黑体" w:hAnsi="黑体" w:hint="eastAsia"/>
          <w:sz w:val="24"/>
          <w:szCs w:val="24"/>
          <w:lang w:eastAsia="zh-CN"/>
        </w:rPr>
      </w:pPr>
      <w:r w:rsidRPr="00A605DD">
        <w:rPr>
          <w:rFonts w:ascii="黑体" w:eastAsia="黑体" w:hAnsi="黑体" w:hint="eastAsia"/>
          <w:sz w:val="24"/>
          <w:szCs w:val="24"/>
          <w:lang w:eastAsia="zh-CN"/>
        </w:rPr>
        <w:t>（二）制定背景</w:t>
      </w:r>
    </w:p>
    <w:p w14:paraId="03A738CD" w14:textId="77777777" w:rsidR="00DE385D" w:rsidRPr="00DE385D" w:rsidRDefault="00DE385D" w:rsidP="00DE385D">
      <w:pPr>
        <w:tabs>
          <w:tab w:val="left" w:pos="1815"/>
        </w:tabs>
        <w:spacing w:line="360" w:lineRule="auto"/>
        <w:ind w:firstLineChars="200" w:firstLine="480"/>
        <w:rPr>
          <w:rFonts w:eastAsia="宋体" w:hint="eastAsia"/>
          <w:sz w:val="24"/>
          <w:szCs w:val="24"/>
          <w:lang w:eastAsia="zh-CN"/>
        </w:rPr>
      </w:pPr>
      <w:r w:rsidRPr="00DE385D">
        <w:rPr>
          <w:rFonts w:eastAsia="宋体"/>
          <w:sz w:val="24"/>
          <w:szCs w:val="24"/>
          <w:lang w:eastAsia="zh-CN"/>
        </w:rPr>
        <w:t>随着再生医学和干细胞治疗技术的快速发展，人体肌肉干细胞作为具有自我更新和多向分化潜能的细胞类型，在治疗肌肉损伤、退行性疾病以及促进组织修复等方面展现出巨大的医疗潜力和市场价值。随着全球范围内干细胞技术和产业化的不断进步，以及人口老龄化、慢性病负担加重等社会问题的凸显，人体肌肉干细胞治疗的市场需求持续增长。</w:t>
      </w:r>
    </w:p>
    <w:p w14:paraId="192A221F" w14:textId="020AD79A" w:rsidR="00DE385D" w:rsidRPr="00DE385D" w:rsidRDefault="00DE385D" w:rsidP="001B2A6B">
      <w:pPr>
        <w:tabs>
          <w:tab w:val="left" w:pos="1815"/>
        </w:tabs>
        <w:spacing w:line="360" w:lineRule="auto"/>
        <w:ind w:firstLineChars="200" w:firstLine="480"/>
        <w:rPr>
          <w:rFonts w:eastAsia="宋体" w:hint="eastAsia"/>
          <w:sz w:val="24"/>
          <w:szCs w:val="24"/>
          <w:lang w:eastAsia="zh-CN"/>
        </w:rPr>
      </w:pPr>
      <w:r w:rsidRPr="00DE385D">
        <w:rPr>
          <w:rFonts w:eastAsia="宋体"/>
          <w:sz w:val="24"/>
          <w:szCs w:val="24"/>
          <w:lang w:eastAsia="zh-CN"/>
        </w:rPr>
        <w:t>近年来，人体肌肉干细胞分离制备技术取得了显著突破，包括采集方法、分离纯化技术、扩增培养条件等方面的优化和创新。然而，技术的快速发展也带来了监管和标准化的需求。为了确保干细胞治疗的安全性和有效性，各国政府和监管机构纷纷出台相关政策，要求干细胞产品的制备过程必须遵循严格的规范和标准。因此，人体肌肉干细胞分离制备规范的制定成为市场发展的必然趋势。在市场需求增长和技术突破的推动下，人体肌肉干细胞分离制备领域吸引了众多企业和研究机构的关注。目前，国内外已经有多家企业和研究机构在从事人体肌肉干细胞的分离制备工作，市场竞争格局逐渐形成。为了抢占市场份额和提升竞争力，各企业和研究机构纷纷加大研发投入，致力于提升干细胞产品的质量和制备效率。同时，规范的制定也为市场竞争提供了公平、透明的环境，有助于促进市场的健康发展。</w:t>
      </w:r>
    </w:p>
    <w:p w14:paraId="1FE828CD" w14:textId="77777777" w:rsidR="00DE385D" w:rsidRPr="00DE385D" w:rsidRDefault="00DE385D" w:rsidP="00DE385D">
      <w:pPr>
        <w:tabs>
          <w:tab w:val="left" w:pos="1815"/>
        </w:tabs>
        <w:spacing w:line="360" w:lineRule="auto"/>
        <w:ind w:firstLineChars="200" w:firstLine="480"/>
        <w:rPr>
          <w:rFonts w:eastAsia="宋体" w:hint="eastAsia"/>
          <w:sz w:val="24"/>
          <w:szCs w:val="24"/>
          <w:lang w:eastAsia="zh-CN"/>
        </w:rPr>
      </w:pPr>
      <w:r w:rsidRPr="00DE385D">
        <w:rPr>
          <w:rFonts w:eastAsia="宋体"/>
          <w:sz w:val="24"/>
          <w:szCs w:val="24"/>
          <w:lang w:eastAsia="zh-CN"/>
        </w:rPr>
        <w:t>各国政府对干细胞治疗技术的发展给予了高度重视和支持，纷纷出台相关政策文件加强监管和审批力度。例如，中国政府将干细胞与再生医学列为国家战略发展支柱产业，并出台了一系列政策文件加强监管和审批力度。这些政策的出台为人体肌肉干细胞分离制备规范的制定提供了有力保障和更多发展机</w:t>
      </w:r>
      <w:r w:rsidRPr="00DE385D">
        <w:rPr>
          <w:rFonts w:eastAsia="宋体"/>
          <w:sz w:val="24"/>
          <w:szCs w:val="24"/>
          <w:lang w:eastAsia="zh-CN"/>
        </w:rPr>
        <w:lastRenderedPageBreak/>
        <w:t>遇。同时，法规建设的不断完善也为市场参与者提供了明确的指导和规范框架。</w:t>
      </w:r>
    </w:p>
    <w:p w14:paraId="2AB6208C" w14:textId="77777777" w:rsidR="00DE385D" w:rsidRPr="00DE385D" w:rsidRDefault="00DE385D" w:rsidP="00DE385D">
      <w:pPr>
        <w:tabs>
          <w:tab w:val="left" w:pos="1815"/>
        </w:tabs>
        <w:spacing w:line="360" w:lineRule="auto"/>
        <w:ind w:firstLineChars="200" w:firstLine="480"/>
        <w:rPr>
          <w:rFonts w:eastAsia="宋体" w:hint="eastAsia"/>
          <w:sz w:val="24"/>
          <w:szCs w:val="24"/>
          <w:lang w:eastAsia="zh-CN"/>
        </w:rPr>
      </w:pPr>
      <w:r w:rsidRPr="00DE385D">
        <w:rPr>
          <w:rFonts w:eastAsia="宋体"/>
          <w:sz w:val="24"/>
          <w:szCs w:val="24"/>
          <w:lang w:eastAsia="zh-CN"/>
        </w:rPr>
        <w:t>随着技术的不断进步和政策的持续支持，人体肌肉干细胞分离制备领域将迎来更加广阔的发展前景。一方面，市场需求的持续增长将推动该领域的快速发展；另一方面，规范的制定和实施将提升干细胞产品的质量和安全性，进一步拓展市场应用空间。未来，人体肌肉干细胞有望在更多疾病领域得到应用并成为常规治疗手段之一，为医学进步和人类健康事业做出重要贡献。</w:t>
      </w:r>
    </w:p>
    <w:p w14:paraId="61B3FC24" w14:textId="21869F18" w:rsidR="00212780" w:rsidRPr="0067324F" w:rsidRDefault="001B2A6B" w:rsidP="0046165E">
      <w:pPr>
        <w:tabs>
          <w:tab w:val="left" w:pos="1815"/>
        </w:tabs>
        <w:spacing w:line="360" w:lineRule="auto"/>
        <w:ind w:firstLineChars="200" w:firstLine="480"/>
        <w:rPr>
          <w:rFonts w:eastAsia="宋体" w:hint="eastAsia"/>
          <w:sz w:val="24"/>
          <w:szCs w:val="24"/>
          <w:lang w:eastAsia="zh-CN"/>
        </w:rPr>
      </w:pPr>
      <w:r w:rsidRPr="001B2A6B">
        <w:rPr>
          <w:rFonts w:eastAsia="宋体"/>
          <w:sz w:val="24"/>
          <w:szCs w:val="24"/>
          <w:lang w:eastAsia="zh-CN"/>
        </w:rPr>
        <w:t>制定《人体肌肉干细胞分离制备规范》是干细胞领域发展的重要一步，对于保障干细胞质量和安全、促进技术统一与标准化、指导临床研究与应用、保障患者权益、推动干细胞产业发展以及促进国际合作与交流等方面都具有重要意义。随着干细胞技术的不断发展和应用范围的扩大，规范的制定和实施将发挥越来越重要的作用</w:t>
      </w:r>
      <w:r w:rsidR="00212780" w:rsidRPr="00212780">
        <w:rPr>
          <w:rFonts w:eastAsia="宋体"/>
          <w:sz w:val="24"/>
          <w:szCs w:val="24"/>
          <w:lang w:eastAsia="zh-CN"/>
        </w:rPr>
        <w:t>。</w:t>
      </w:r>
    </w:p>
    <w:p w14:paraId="7668CE96" w14:textId="77777777" w:rsidR="008A1ED9" w:rsidRPr="00ED78E0" w:rsidRDefault="008A1ED9" w:rsidP="0039606D">
      <w:pPr>
        <w:tabs>
          <w:tab w:val="left" w:pos="1815"/>
        </w:tabs>
        <w:spacing w:line="360" w:lineRule="auto"/>
        <w:rPr>
          <w:rFonts w:ascii="黑体" w:eastAsia="黑体" w:hAnsi="黑体" w:hint="eastAsia"/>
          <w:sz w:val="24"/>
          <w:szCs w:val="24"/>
          <w:lang w:eastAsia="zh-CN"/>
        </w:rPr>
      </w:pPr>
      <w:r w:rsidRPr="00ED78E0">
        <w:rPr>
          <w:rFonts w:ascii="黑体" w:eastAsia="黑体" w:hAnsi="黑体" w:hint="eastAsia"/>
          <w:sz w:val="24"/>
          <w:szCs w:val="24"/>
          <w:lang w:eastAsia="zh-CN"/>
        </w:rPr>
        <w:t>（三）起草过程</w:t>
      </w:r>
    </w:p>
    <w:p w14:paraId="2DCA398B" w14:textId="77777777" w:rsidR="008A1ED9" w:rsidRPr="00E43D5D" w:rsidRDefault="008A1ED9" w:rsidP="00E43D5D">
      <w:pPr>
        <w:tabs>
          <w:tab w:val="left" w:pos="1815"/>
        </w:tabs>
        <w:spacing w:line="360" w:lineRule="auto"/>
        <w:rPr>
          <w:rFonts w:eastAsia="宋体" w:hint="eastAsia"/>
          <w:sz w:val="24"/>
          <w:szCs w:val="24"/>
          <w:lang w:eastAsia="zh-CN"/>
        </w:rPr>
      </w:pPr>
      <w:r w:rsidRPr="00E43D5D">
        <w:rPr>
          <w:rFonts w:eastAsia="宋体"/>
          <w:sz w:val="24"/>
          <w:szCs w:val="24"/>
          <w:lang w:eastAsia="zh-CN"/>
        </w:rPr>
        <w:t>3.1 标准研制阶段</w:t>
      </w:r>
    </w:p>
    <w:p w14:paraId="420E5673" w14:textId="657B7C84" w:rsidR="008A1ED9" w:rsidRPr="00D747BD" w:rsidRDefault="008A1ED9" w:rsidP="00E43D5D">
      <w:pPr>
        <w:tabs>
          <w:tab w:val="left" w:pos="1815"/>
        </w:tabs>
        <w:spacing w:line="360" w:lineRule="auto"/>
        <w:ind w:firstLineChars="200" w:firstLine="480"/>
        <w:rPr>
          <w:rFonts w:eastAsia="宋体" w:hint="eastAsia"/>
          <w:color w:val="000000"/>
          <w:sz w:val="24"/>
          <w:szCs w:val="24"/>
          <w:lang w:eastAsia="zh-CN"/>
        </w:rPr>
      </w:pPr>
      <w:r w:rsidRPr="00D747BD">
        <w:rPr>
          <w:rFonts w:eastAsia="宋体"/>
          <w:color w:val="000000"/>
          <w:sz w:val="24"/>
          <w:szCs w:val="24"/>
          <w:lang w:eastAsia="zh-CN"/>
        </w:rPr>
        <w:t>202</w:t>
      </w:r>
      <w:r w:rsidR="00FD684D" w:rsidRPr="00D747BD">
        <w:rPr>
          <w:rFonts w:eastAsia="宋体" w:hint="eastAsia"/>
          <w:color w:val="000000"/>
          <w:sz w:val="24"/>
          <w:szCs w:val="24"/>
          <w:lang w:eastAsia="zh-CN"/>
        </w:rPr>
        <w:t>4</w:t>
      </w:r>
      <w:r w:rsidRPr="00D747BD">
        <w:rPr>
          <w:rFonts w:eastAsia="宋体" w:hint="eastAsia"/>
          <w:color w:val="000000"/>
          <w:sz w:val="24"/>
          <w:szCs w:val="24"/>
          <w:lang w:eastAsia="zh-CN"/>
        </w:rPr>
        <w:t>年</w:t>
      </w:r>
      <w:r w:rsidR="00D747BD" w:rsidRPr="00D747BD">
        <w:rPr>
          <w:rFonts w:eastAsia="宋体" w:hint="eastAsia"/>
          <w:color w:val="000000"/>
          <w:sz w:val="24"/>
          <w:szCs w:val="24"/>
          <w:lang w:eastAsia="zh-CN"/>
        </w:rPr>
        <w:t>3</w:t>
      </w:r>
      <w:r w:rsidRPr="00D747BD">
        <w:rPr>
          <w:rFonts w:eastAsia="宋体" w:hint="eastAsia"/>
          <w:color w:val="000000"/>
          <w:sz w:val="24"/>
          <w:szCs w:val="24"/>
          <w:lang w:eastAsia="zh-CN"/>
        </w:rPr>
        <w:t>～</w:t>
      </w:r>
      <w:r w:rsidR="00D747BD" w:rsidRPr="00D747BD">
        <w:rPr>
          <w:rFonts w:eastAsia="宋体" w:hint="eastAsia"/>
          <w:color w:val="000000"/>
          <w:sz w:val="24"/>
          <w:szCs w:val="24"/>
          <w:lang w:eastAsia="zh-CN"/>
        </w:rPr>
        <w:t>6</w:t>
      </w:r>
      <w:r w:rsidRPr="00D747BD">
        <w:rPr>
          <w:rFonts w:eastAsia="宋体" w:hint="eastAsia"/>
          <w:color w:val="000000"/>
          <w:sz w:val="24"/>
          <w:szCs w:val="24"/>
          <w:lang w:eastAsia="zh-CN"/>
        </w:rPr>
        <w:t>月，起草组</w:t>
      </w:r>
      <w:r w:rsidRPr="00D747BD">
        <w:rPr>
          <w:rFonts w:eastAsia="宋体"/>
          <w:color w:val="000000"/>
          <w:sz w:val="24"/>
          <w:szCs w:val="24"/>
          <w:lang w:eastAsia="zh-CN"/>
        </w:rPr>
        <w:t>通过企业调研，了解企业实际生产情况，并组织收集、整理相关标准化资料、专业文献等，经成分分析、研讨、论证后编写完成《</w:t>
      </w:r>
      <w:r w:rsidR="00DB1364" w:rsidRPr="00D747BD">
        <w:rPr>
          <w:rFonts w:eastAsia="宋体"/>
          <w:color w:val="000000"/>
          <w:sz w:val="24"/>
          <w:szCs w:val="24"/>
          <w:lang w:eastAsia="zh-CN"/>
        </w:rPr>
        <w:t>人体肌肉干细胞分离制备规范</w:t>
      </w:r>
      <w:r w:rsidRPr="00D747BD">
        <w:rPr>
          <w:rFonts w:eastAsia="宋体"/>
          <w:color w:val="000000"/>
          <w:sz w:val="24"/>
          <w:szCs w:val="24"/>
          <w:lang w:eastAsia="zh-CN"/>
        </w:rPr>
        <w:t>》立项申请书及标准框架相关内容，并向</w:t>
      </w:r>
      <w:r w:rsidR="00AA0284" w:rsidRPr="00D747BD">
        <w:rPr>
          <w:rFonts w:eastAsia="宋体"/>
          <w:color w:val="000000"/>
          <w:sz w:val="24"/>
          <w:szCs w:val="24"/>
          <w:lang w:eastAsia="zh-CN"/>
        </w:rPr>
        <w:t>中国食品药品企业质量</w:t>
      </w:r>
      <w:proofErr w:type="gramStart"/>
      <w:r w:rsidR="00AA0284" w:rsidRPr="00D747BD">
        <w:rPr>
          <w:rFonts w:eastAsia="宋体"/>
          <w:color w:val="000000"/>
          <w:sz w:val="24"/>
          <w:szCs w:val="24"/>
          <w:lang w:eastAsia="zh-CN"/>
        </w:rPr>
        <w:t>安全促进会</w:t>
      </w:r>
      <w:proofErr w:type="gramEnd"/>
      <w:r w:rsidRPr="00D747BD">
        <w:rPr>
          <w:rFonts w:eastAsia="宋体"/>
          <w:color w:val="000000"/>
          <w:sz w:val="24"/>
          <w:szCs w:val="24"/>
          <w:lang w:eastAsia="zh-CN"/>
        </w:rPr>
        <w:t>提出标准立项申请。</w:t>
      </w:r>
    </w:p>
    <w:p w14:paraId="3B174229" w14:textId="77777777" w:rsidR="008A1ED9" w:rsidRPr="00D747BD" w:rsidRDefault="008A1ED9" w:rsidP="00E43D5D">
      <w:pPr>
        <w:tabs>
          <w:tab w:val="left" w:pos="1815"/>
        </w:tabs>
        <w:spacing w:line="360" w:lineRule="auto"/>
        <w:rPr>
          <w:rFonts w:eastAsia="宋体" w:hint="eastAsia"/>
          <w:color w:val="000000"/>
          <w:sz w:val="24"/>
          <w:szCs w:val="24"/>
          <w:lang w:eastAsia="zh-CN"/>
        </w:rPr>
      </w:pPr>
      <w:r w:rsidRPr="00D747BD">
        <w:rPr>
          <w:rFonts w:eastAsia="宋体"/>
          <w:color w:val="000000"/>
          <w:sz w:val="24"/>
          <w:szCs w:val="24"/>
          <w:lang w:eastAsia="zh-CN"/>
        </w:rPr>
        <w:t xml:space="preserve">3.2 </w:t>
      </w:r>
      <w:r w:rsidRPr="00D747BD">
        <w:rPr>
          <w:rFonts w:eastAsia="宋体" w:hint="eastAsia"/>
          <w:color w:val="000000"/>
          <w:sz w:val="24"/>
          <w:szCs w:val="24"/>
          <w:lang w:eastAsia="zh-CN"/>
        </w:rPr>
        <w:t>标准立项阶段</w:t>
      </w:r>
    </w:p>
    <w:p w14:paraId="0651E435" w14:textId="00D1DCE0" w:rsidR="008A1ED9" w:rsidRPr="00D747BD" w:rsidRDefault="008A1ED9" w:rsidP="007C4BA3">
      <w:pPr>
        <w:tabs>
          <w:tab w:val="left" w:pos="1815"/>
        </w:tabs>
        <w:spacing w:line="360" w:lineRule="auto"/>
        <w:ind w:firstLineChars="200" w:firstLine="480"/>
        <w:rPr>
          <w:rFonts w:eastAsia="宋体" w:hint="eastAsia"/>
          <w:color w:val="000000"/>
          <w:sz w:val="24"/>
          <w:szCs w:val="24"/>
          <w:lang w:eastAsia="zh-CN"/>
        </w:rPr>
      </w:pPr>
      <w:r w:rsidRPr="00D747BD">
        <w:rPr>
          <w:rFonts w:eastAsia="宋体"/>
          <w:color w:val="000000"/>
          <w:sz w:val="24"/>
          <w:szCs w:val="24"/>
          <w:lang w:eastAsia="zh-CN"/>
        </w:rPr>
        <w:t>202</w:t>
      </w:r>
      <w:r w:rsidR="00FD684D" w:rsidRPr="00D747BD">
        <w:rPr>
          <w:rFonts w:eastAsia="宋体" w:hint="eastAsia"/>
          <w:color w:val="000000"/>
          <w:sz w:val="24"/>
          <w:szCs w:val="24"/>
          <w:lang w:eastAsia="zh-CN"/>
        </w:rPr>
        <w:t>4</w:t>
      </w:r>
      <w:r w:rsidRPr="00D747BD">
        <w:rPr>
          <w:rFonts w:eastAsia="宋体"/>
          <w:color w:val="000000"/>
          <w:sz w:val="24"/>
          <w:szCs w:val="24"/>
          <w:lang w:eastAsia="zh-CN"/>
        </w:rPr>
        <w:t>年</w:t>
      </w:r>
      <w:r w:rsidR="00D747BD">
        <w:rPr>
          <w:rFonts w:eastAsia="宋体" w:hint="eastAsia"/>
          <w:color w:val="000000"/>
          <w:sz w:val="24"/>
          <w:szCs w:val="24"/>
          <w:lang w:eastAsia="zh-CN"/>
        </w:rPr>
        <w:t>7</w:t>
      </w:r>
      <w:r w:rsidRPr="00D747BD">
        <w:rPr>
          <w:rFonts w:eastAsia="宋体"/>
          <w:color w:val="000000"/>
          <w:sz w:val="24"/>
          <w:szCs w:val="24"/>
          <w:lang w:eastAsia="zh-CN"/>
        </w:rPr>
        <w:t>月，</w:t>
      </w:r>
      <w:r w:rsidR="00AA0284" w:rsidRPr="00D747BD">
        <w:rPr>
          <w:rFonts w:eastAsia="宋体"/>
          <w:color w:val="000000"/>
          <w:sz w:val="24"/>
          <w:szCs w:val="24"/>
          <w:lang w:eastAsia="zh-CN"/>
        </w:rPr>
        <w:t>中国食品药品企业质量</w:t>
      </w:r>
      <w:proofErr w:type="gramStart"/>
      <w:r w:rsidR="00AA0284" w:rsidRPr="00D747BD">
        <w:rPr>
          <w:rFonts w:eastAsia="宋体"/>
          <w:color w:val="000000"/>
          <w:sz w:val="24"/>
          <w:szCs w:val="24"/>
          <w:lang w:eastAsia="zh-CN"/>
        </w:rPr>
        <w:t>安全促进会</w:t>
      </w:r>
      <w:proofErr w:type="gramEnd"/>
      <w:r w:rsidRPr="00D747BD">
        <w:rPr>
          <w:rFonts w:eastAsia="宋体"/>
          <w:color w:val="000000"/>
          <w:sz w:val="24"/>
          <w:szCs w:val="24"/>
          <w:lang w:eastAsia="zh-CN"/>
        </w:rPr>
        <w:t>正式发布了《</w:t>
      </w:r>
      <w:r w:rsidR="00DB1364" w:rsidRPr="00D747BD">
        <w:rPr>
          <w:rFonts w:eastAsia="宋体"/>
          <w:color w:val="000000"/>
          <w:sz w:val="24"/>
          <w:szCs w:val="24"/>
          <w:lang w:eastAsia="zh-CN"/>
        </w:rPr>
        <w:t>人体肌肉干细胞分离制备规范</w:t>
      </w:r>
      <w:r w:rsidRPr="00D747BD">
        <w:rPr>
          <w:rFonts w:eastAsia="宋体"/>
          <w:color w:val="000000"/>
          <w:sz w:val="24"/>
          <w:szCs w:val="24"/>
          <w:lang w:eastAsia="zh-CN"/>
        </w:rPr>
        <w:t>》团体标准立项通知，并在全国团体标准信息平台进行公示。</w:t>
      </w:r>
    </w:p>
    <w:p w14:paraId="0EAC7968" w14:textId="77777777" w:rsidR="008A1ED9" w:rsidRPr="007C4BA3" w:rsidRDefault="008A1ED9" w:rsidP="007C4BA3">
      <w:pPr>
        <w:tabs>
          <w:tab w:val="left" w:pos="1815"/>
        </w:tabs>
        <w:spacing w:line="360" w:lineRule="auto"/>
        <w:rPr>
          <w:rFonts w:eastAsia="宋体" w:hint="eastAsia"/>
          <w:sz w:val="24"/>
          <w:szCs w:val="24"/>
          <w:lang w:eastAsia="zh-CN"/>
        </w:rPr>
      </w:pPr>
      <w:r>
        <w:rPr>
          <w:rFonts w:eastAsia="宋体" w:hint="eastAsia"/>
          <w:sz w:val="24"/>
          <w:szCs w:val="24"/>
          <w:lang w:eastAsia="zh-CN"/>
        </w:rPr>
        <w:t>3</w:t>
      </w:r>
      <w:r w:rsidRPr="007C4BA3">
        <w:rPr>
          <w:rFonts w:eastAsia="宋体"/>
          <w:sz w:val="24"/>
          <w:szCs w:val="24"/>
          <w:lang w:eastAsia="zh-CN"/>
        </w:rPr>
        <w:t>.</w:t>
      </w:r>
      <w:r>
        <w:rPr>
          <w:rFonts w:eastAsia="宋体" w:hint="eastAsia"/>
          <w:sz w:val="24"/>
          <w:szCs w:val="24"/>
          <w:lang w:eastAsia="zh-CN"/>
        </w:rPr>
        <w:t>3</w:t>
      </w:r>
      <w:r w:rsidRPr="007C4BA3">
        <w:rPr>
          <w:rFonts w:eastAsia="宋体"/>
          <w:sz w:val="24"/>
          <w:szCs w:val="24"/>
          <w:lang w:eastAsia="zh-CN"/>
        </w:rPr>
        <w:t xml:space="preserve"> 标准起草阶段</w:t>
      </w:r>
    </w:p>
    <w:p w14:paraId="7FF5C6B0" w14:textId="04276633" w:rsidR="00B14A29" w:rsidRPr="00D747BD" w:rsidRDefault="008A1ED9" w:rsidP="00D747BD">
      <w:pPr>
        <w:tabs>
          <w:tab w:val="left" w:pos="1815"/>
        </w:tabs>
        <w:spacing w:line="360" w:lineRule="auto"/>
        <w:ind w:firstLineChars="200" w:firstLine="480"/>
        <w:rPr>
          <w:rFonts w:eastAsia="宋体" w:hint="eastAsia"/>
          <w:color w:val="000000"/>
          <w:sz w:val="24"/>
          <w:szCs w:val="24"/>
          <w:lang w:eastAsia="zh-CN"/>
        </w:rPr>
      </w:pPr>
      <w:r w:rsidRPr="00D747BD">
        <w:rPr>
          <w:rFonts w:eastAsia="宋体"/>
          <w:color w:val="000000"/>
          <w:sz w:val="24"/>
          <w:szCs w:val="24"/>
          <w:lang w:eastAsia="zh-CN"/>
        </w:rPr>
        <w:t>202</w:t>
      </w:r>
      <w:r w:rsidR="00FD684D" w:rsidRPr="00D747BD">
        <w:rPr>
          <w:rFonts w:eastAsia="宋体" w:hint="eastAsia"/>
          <w:color w:val="000000"/>
          <w:sz w:val="24"/>
          <w:szCs w:val="24"/>
          <w:lang w:eastAsia="zh-CN"/>
        </w:rPr>
        <w:t>4</w:t>
      </w:r>
      <w:r w:rsidRPr="00D747BD">
        <w:rPr>
          <w:rFonts w:eastAsia="宋体"/>
          <w:color w:val="000000"/>
          <w:sz w:val="24"/>
          <w:szCs w:val="24"/>
          <w:lang w:eastAsia="zh-CN"/>
        </w:rPr>
        <w:t>年</w:t>
      </w:r>
      <w:r w:rsidR="00D747BD" w:rsidRPr="00D747BD">
        <w:rPr>
          <w:rFonts w:eastAsia="宋体" w:hint="eastAsia"/>
          <w:color w:val="000000"/>
          <w:sz w:val="24"/>
          <w:szCs w:val="24"/>
          <w:lang w:eastAsia="zh-CN"/>
        </w:rPr>
        <w:t>7</w:t>
      </w:r>
      <w:r w:rsidR="00FD684D" w:rsidRPr="00D747BD">
        <w:rPr>
          <w:rFonts w:eastAsia="宋体" w:hint="eastAsia"/>
          <w:color w:val="000000"/>
          <w:sz w:val="24"/>
          <w:szCs w:val="24"/>
          <w:lang w:eastAsia="zh-CN"/>
        </w:rPr>
        <w:t>月</w:t>
      </w:r>
      <w:r w:rsidRPr="00D747BD">
        <w:rPr>
          <w:rFonts w:eastAsia="宋体"/>
          <w:color w:val="000000"/>
          <w:sz w:val="24"/>
          <w:szCs w:val="24"/>
          <w:lang w:eastAsia="zh-CN"/>
        </w:rPr>
        <w:t>～</w:t>
      </w:r>
      <w:r w:rsidR="005D7ADB" w:rsidRPr="00D747BD">
        <w:rPr>
          <w:rFonts w:eastAsia="宋体" w:hint="eastAsia"/>
          <w:color w:val="000000"/>
          <w:sz w:val="24"/>
          <w:szCs w:val="24"/>
          <w:lang w:eastAsia="zh-CN"/>
        </w:rPr>
        <w:t>2024年</w:t>
      </w:r>
      <w:r w:rsidR="00D747BD" w:rsidRPr="00D747BD">
        <w:rPr>
          <w:rFonts w:eastAsia="宋体" w:hint="eastAsia"/>
          <w:color w:val="000000"/>
          <w:sz w:val="24"/>
          <w:szCs w:val="24"/>
          <w:lang w:eastAsia="zh-CN"/>
        </w:rPr>
        <w:t>9</w:t>
      </w:r>
      <w:r w:rsidRPr="00D747BD">
        <w:rPr>
          <w:rFonts w:eastAsia="宋体"/>
          <w:color w:val="000000"/>
          <w:sz w:val="24"/>
          <w:szCs w:val="24"/>
          <w:lang w:eastAsia="zh-CN"/>
        </w:rPr>
        <w:t>月，依据《中华人民共和国标准化法》、《国务院关于深化标准化工作改革方案》等文件的要求，按照团体标准的制修订程序组织有关技术人员成立标准起草工作组，通过相关信息化手段进行多次内容讨论和交流，并向相关单位和专家咨询，在广泛听取各方意见和充分论证的基础上，对标准初稿进行了完善和修改后经起草组确认，同意作为征求意见稿，公开征求意见</w:t>
      </w:r>
      <w:r w:rsidR="0009387F">
        <w:rPr>
          <w:rFonts w:eastAsia="宋体" w:hint="eastAsia"/>
          <w:sz w:val="24"/>
          <w:szCs w:val="24"/>
          <w:lang w:eastAsia="zh-CN"/>
        </w:rPr>
        <w:t>。</w:t>
      </w:r>
    </w:p>
    <w:p w14:paraId="4DA483E6" w14:textId="77777777" w:rsidR="008A1ED9" w:rsidRPr="00FB68F9" w:rsidRDefault="008A1ED9" w:rsidP="00FB33A2">
      <w:pPr>
        <w:tabs>
          <w:tab w:val="left" w:pos="1815"/>
        </w:tabs>
        <w:spacing w:beforeLines="50" w:before="156" w:afterLines="50" w:after="156"/>
        <w:rPr>
          <w:rFonts w:ascii="黑体" w:eastAsia="黑体" w:hAnsi="黑体" w:hint="eastAsia"/>
          <w:sz w:val="28"/>
          <w:szCs w:val="28"/>
          <w:lang w:eastAsia="zh-CN"/>
        </w:rPr>
      </w:pPr>
      <w:r w:rsidRPr="00FB68F9">
        <w:rPr>
          <w:rFonts w:ascii="黑体" w:eastAsia="黑体" w:hAnsi="黑体" w:hint="eastAsia"/>
          <w:sz w:val="28"/>
          <w:szCs w:val="28"/>
          <w:lang w:eastAsia="zh-CN"/>
        </w:rPr>
        <w:t>二、编制原则</w:t>
      </w:r>
    </w:p>
    <w:p w14:paraId="3B64DE0E" w14:textId="77777777" w:rsidR="008A1ED9" w:rsidRPr="00FB68F9" w:rsidRDefault="008A1ED9" w:rsidP="00557912">
      <w:pPr>
        <w:tabs>
          <w:tab w:val="left" w:pos="1815"/>
        </w:tabs>
        <w:spacing w:line="360" w:lineRule="auto"/>
        <w:ind w:firstLineChars="150" w:firstLine="360"/>
        <w:rPr>
          <w:rFonts w:eastAsia="宋体" w:hint="eastAsia"/>
          <w:sz w:val="24"/>
          <w:szCs w:val="24"/>
          <w:lang w:eastAsia="zh-CN"/>
        </w:rPr>
      </w:pPr>
      <w:r w:rsidRPr="00FB68F9">
        <w:rPr>
          <w:rFonts w:eastAsia="宋体"/>
          <w:sz w:val="24"/>
          <w:szCs w:val="24"/>
          <w:lang w:eastAsia="zh-CN"/>
        </w:rPr>
        <w:lastRenderedPageBreak/>
        <w:t>在标准制定过程中，标准起草工作组按照GB/T 1.1</w:t>
      </w:r>
      <w:r>
        <w:rPr>
          <w:rFonts w:eastAsia="宋体" w:hint="eastAsia"/>
          <w:sz w:val="24"/>
          <w:szCs w:val="24"/>
          <w:lang w:eastAsia="zh-CN"/>
        </w:rPr>
        <w:t>—</w:t>
      </w:r>
      <w:r w:rsidRPr="00FB68F9">
        <w:rPr>
          <w:rFonts w:eastAsia="宋体"/>
          <w:sz w:val="24"/>
          <w:szCs w:val="24"/>
          <w:lang w:eastAsia="zh-CN"/>
        </w:rPr>
        <w:t xml:space="preserve">2020 给出的规则编写，主要遵循以下原则： </w:t>
      </w:r>
    </w:p>
    <w:p w14:paraId="27A78E36" w14:textId="77777777" w:rsidR="008A1ED9" w:rsidRPr="00FB68F9" w:rsidRDefault="008A1ED9" w:rsidP="00557912">
      <w:pPr>
        <w:tabs>
          <w:tab w:val="left" w:pos="1815"/>
        </w:tabs>
        <w:spacing w:line="360" w:lineRule="auto"/>
        <w:ind w:firstLineChars="150" w:firstLine="360"/>
        <w:rPr>
          <w:rFonts w:eastAsia="宋体" w:hint="eastAsia"/>
          <w:sz w:val="24"/>
          <w:szCs w:val="24"/>
          <w:lang w:eastAsia="zh-CN"/>
        </w:rPr>
      </w:pPr>
      <w:r w:rsidRPr="00FB68F9">
        <w:rPr>
          <w:rFonts w:eastAsia="宋体"/>
          <w:sz w:val="24"/>
          <w:szCs w:val="24"/>
          <w:lang w:eastAsia="zh-CN"/>
        </w:rPr>
        <w:t>（1）协调性:</w:t>
      </w:r>
      <w:r w:rsidRPr="00FB68F9">
        <w:rPr>
          <w:rFonts w:eastAsia="宋体" w:hint="eastAsia"/>
          <w:sz w:val="24"/>
          <w:szCs w:val="24"/>
          <w:lang w:eastAsia="zh-CN"/>
        </w:rPr>
        <w:t xml:space="preserve"> </w:t>
      </w:r>
      <w:r w:rsidRPr="00FB68F9">
        <w:rPr>
          <w:rFonts w:eastAsia="宋体"/>
          <w:sz w:val="24"/>
          <w:szCs w:val="24"/>
          <w:lang w:eastAsia="zh-CN"/>
        </w:rPr>
        <w:t xml:space="preserve">保证标准与国内现行国家标准、行业标准协调一致。 </w:t>
      </w:r>
    </w:p>
    <w:p w14:paraId="62078043" w14:textId="77777777" w:rsidR="008A1ED9" w:rsidRPr="00FB68F9" w:rsidRDefault="008A1ED9" w:rsidP="00557912">
      <w:pPr>
        <w:tabs>
          <w:tab w:val="left" w:pos="1815"/>
        </w:tabs>
        <w:spacing w:line="360" w:lineRule="auto"/>
        <w:ind w:firstLineChars="150" w:firstLine="360"/>
        <w:rPr>
          <w:rFonts w:eastAsia="宋体" w:hint="eastAsia"/>
          <w:sz w:val="24"/>
          <w:szCs w:val="24"/>
          <w:lang w:eastAsia="zh-CN"/>
        </w:rPr>
      </w:pPr>
      <w:r w:rsidRPr="00FB68F9">
        <w:rPr>
          <w:rFonts w:eastAsia="宋体"/>
          <w:sz w:val="24"/>
          <w:szCs w:val="24"/>
          <w:lang w:eastAsia="zh-CN"/>
        </w:rPr>
        <w:t>（2）规范性</w:t>
      </w:r>
      <w:r w:rsidRPr="00FB68F9">
        <w:rPr>
          <w:rFonts w:eastAsia="宋体" w:hint="eastAsia"/>
          <w:sz w:val="24"/>
          <w:szCs w:val="24"/>
          <w:lang w:eastAsia="zh-CN"/>
        </w:rPr>
        <w:t>：</w:t>
      </w:r>
      <w:r w:rsidRPr="00FB68F9">
        <w:rPr>
          <w:rFonts w:eastAsia="宋体"/>
          <w:sz w:val="24"/>
          <w:szCs w:val="24"/>
          <w:lang w:eastAsia="zh-CN"/>
        </w:rPr>
        <w:t>严格按照GB/T 1.1</w:t>
      </w:r>
      <w:r w:rsidRPr="00FB68F9">
        <w:rPr>
          <w:rFonts w:eastAsia="宋体" w:hint="eastAsia"/>
          <w:sz w:val="24"/>
          <w:szCs w:val="24"/>
          <w:lang w:eastAsia="zh-CN"/>
        </w:rPr>
        <w:t>—</w:t>
      </w:r>
      <w:r w:rsidRPr="00FB68F9">
        <w:rPr>
          <w:rFonts w:eastAsia="宋体"/>
          <w:sz w:val="24"/>
          <w:szCs w:val="24"/>
          <w:lang w:eastAsia="zh-CN"/>
        </w:rPr>
        <w:t>20</w:t>
      </w:r>
      <w:r w:rsidRPr="00FB68F9">
        <w:rPr>
          <w:rFonts w:eastAsia="宋体" w:hint="eastAsia"/>
          <w:sz w:val="24"/>
          <w:szCs w:val="24"/>
          <w:lang w:eastAsia="zh-CN"/>
        </w:rPr>
        <w:t>20</w:t>
      </w:r>
      <w:r w:rsidRPr="00FB68F9">
        <w:rPr>
          <w:rFonts w:eastAsia="宋体"/>
          <w:sz w:val="24"/>
          <w:szCs w:val="24"/>
          <w:lang w:eastAsia="zh-CN"/>
        </w:rPr>
        <w:t>《</w:t>
      </w:r>
      <w:r w:rsidRPr="00FB68F9">
        <w:rPr>
          <w:rFonts w:eastAsia="宋体" w:hint="eastAsia"/>
          <w:sz w:val="24"/>
          <w:szCs w:val="24"/>
          <w:lang w:eastAsia="zh-CN"/>
        </w:rPr>
        <w:t>标准化工作导则</w:t>
      </w:r>
      <w:r w:rsidRPr="00FB68F9">
        <w:rPr>
          <w:rFonts w:eastAsia="宋体"/>
          <w:sz w:val="24"/>
          <w:szCs w:val="24"/>
          <w:lang w:eastAsia="zh-CN"/>
        </w:rPr>
        <w:t xml:space="preserve"> 第1部分：标准化文件的结构和起草规则》给出的规则起草</w:t>
      </w:r>
      <w:r w:rsidRPr="00FB68F9">
        <w:rPr>
          <w:rFonts w:eastAsia="宋体" w:hint="eastAsia"/>
          <w:sz w:val="24"/>
          <w:szCs w:val="24"/>
          <w:lang w:eastAsia="zh-CN"/>
        </w:rPr>
        <w:t>，</w:t>
      </w:r>
      <w:r w:rsidRPr="00FB68F9">
        <w:rPr>
          <w:rFonts w:eastAsia="宋体"/>
          <w:sz w:val="24"/>
          <w:szCs w:val="24"/>
          <w:lang w:eastAsia="zh-CN"/>
        </w:rPr>
        <w:t>保证标准的编写质量</w:t>
      </w:r>
      <w:r w:rsidRPr="00FB68F9">
        <w:rPr>
          <w:rFonts w:eastAsia="宋体" w:hint="eastAsia"/>
          <w:sz w:val="24"/>
          <w:szCs w:val="24"/>
          <w:lang w:eastAsia="zh-CN"/>
        </w:rPr>
        <w:t>。</w:t>
      </w:r>
    </w:p>
    <w:p w14:paraId="54D07197" w14:textId="77777777" w:rsidR="008A1ED9" w:rsidRPr="00FB68F9" w:rsidRDefault="008A1ED9" w:rsidP="00557912">
      <w:pPr>
        <w:tabs>
          <w:tab w:val="left" w:pos="1815"/>
        </w:tabs>
        <w:spacing w:line="360" w:lineRule="auto"/>
        <w:ind w:firstLineChars="150" w:firstLine="360"/>
        <w:rPr>
          <w:rFonts w:eastAsia="宋体" w:hint="eastAsia"/>
          <w:sz w:val="24"/>
          <w:szCs w:val="24"/>
          <w:lang w:eastAsia="zh-CN"/>
        </w:rPr>
      </w:pPr>
      <w:r w:rsidRPr="00FB68F9">
        <w:rPr>
          <w:rFonts w:eastAsia="宋体" w:hint="eastAsia"/>
          <w:sz w:val="24"/>
          <w:szCs w:val="24"/>
          <w:lang w:eastAsia="zh-CN"/>
        </w:rPr>
        <w:t>（3）</w:t>
      </w:r>
      <w:r w:rsidRPr="00FB68F9">
        <w:rPr>
          <w:rFonts w:eastAsia="宋体"/>
          <w:sz w:val="24"/>
          <w:szCs w:val="24"/>
          <w:lang w:eastAsia="zh-CN"/>
        </w:rPr>
        <w:t>适用性：结合生产企业管理实践和产品的主要环境影响，提出对企业产品的具体质量要求和生产经营规范。</w:t>
      </w:r>
    </w:p>
    <w:p w14:paraId="5BA2933B" w14:textId="77777777" w:rsidR="008A1ED9" w:rsidRDefault="008A1ED9" w:rsidP="00FB33A2">
      <w:pPr>
        <w:tabs>
          <w:tab w:val="left" w:pos="1815"/>
        </w:tabs>
        <w:spacing w:beforeLines="50" w:before="156" w:afterLines="50" w:after="156"/>
        <w:rPr>
          <w:rFonts w:ascii="黑体" w:eastAsia="黑体" w:hAnsi="黑体" w:hint="eastAsia"/>
          <w:sz w:val="28"/>
          <w:szCs w:val="28"/>
          <w:lang w:eastAsia="zh-CN"/>
        </w:rPr>
      </w:pPr>
      <w:r w:rsidRPr="00630422">
        <w:rPr>
          <w:rFonts w:ascii="黑体" w:eastAsia="黑体" w:hAnsi="黑体" w:hint="eastAsia"/>
          <w:sz w:val="28"/>
          <w:szCs w:val="28"/>
          <w:lang w:eastAsia="zh-CN"/>
        </w:rPr>
        <w:t>三、主要技术内容及</w:t>
      </w:r>
      <w:r>
        <w:rPr>
          <w:rFonts w:ascii="黑体" w:eastAsia="黑体" w:hAnsi="黑体" w:hint="eastAsia"/>
          <w:sz w:val="28"/>
          <w:szCs w:val="28"/>
          <w:lang w:eastAsia="zh-CN"/>
        </w:rPr>
        <w:t>其</w:t>
      </w:r>
      <w:r w:rsidRPr="00630422">
        <w:rPr>
          <w:rFonts w:ascii="黑体" w:eastAsia="黑体" w:hAnsi="黑体" w:hint="eastAsia"/>
          <w:sz w:val="28"/>
          <w:szCs w:val="28"/>
          <w:lang w:eastAsia="zh-CN"/>
        </w:rPr>
        <w:t>确定依据</w:t>
      </w:r>
    </w:p>
    <w:p w14:paraId="26647D02" w14:textId="77777777" w:rsidR="00AA0284" w:rsidRPr="00520E9D" w:rsidRDefault="00981AB6" w:rsidP="00520E9D">
      <w:pPr>
        <w:tabs>
          <w:tab w:val="left" w:pos="1815"/>
        </w:tabs>
        <w:ind w:firstLineChars="200" w:firstLine="420"/>
        <w:rPr>
          <w:rFonts w:eastAsia="宋体" w:hint="eastAsia"/>
          <w:sz w:val="21"/>
          <w:szCs w:val="21"/>
          <w:lang w:eastAsia="zh-CN"/>
        </w:rPr>
      </w:pPr>
      <w:r w:rsidRPr="00520E9D">
        <w:rPr>
          <w:rFonts w:eastAsia="宋体"/>
          <w:sz w:val="21"/>
          <w:szCs w:val="21"/>
          <w:lang w:eastAsia="zh-CN"/>
        </w:rPr>
        <w:t>本</w:t>
      </w:r>
      <w:r w:rsidRPr="00520E9D">
        <w:rPr>
          <w:rFonts w:eastAsia="宋体" w:hint="eastAsia"/>
          <w:sz w:val="21"/>
          <w:szCs w:val="21"/>
          <w:lang w:eastAsia="zh-CN"/>
        </w:rPr>
        <w:t>标准</w:t>
      </w:r>
      <w:r w:rsidRPr="00520E9D">
        <w:rPr>
          <w:rFonts w:eastAsia="宋体"/>
          <w:sz w:val="21"/>
          <w:szCs w:val="21"/>
          <w:lang w:eastAsia="zh-CN"/>
        </w:rPr>
        <w:t>规定了</w:t>
      </w:r>
      <w:r w:rsidR="00AA0284" w:rsidRPr="00520E9D">
        <w:rPr>
          <w:rFonts w:eastAsia="宋体"/>
          <w:sz w:val="21"/>
          <w:szCs w:val="21"/>
          <w:lang w:eastAsia="zh-CN"/>
        </w:rPr>
        <w:t>人体肌肉干细胞的基本要求、样本采集、样本运输、样本接收、分离与培养、记录、质量控制、质量评价与放行。</w:t>
      </w:r>
    </w:p>
    <w:p w14:paraId="5B38F04A" w14:textId="77777777" w:rsidR="00D747BD" w:rsidRPr="00520E9D" w:rsidRDefault="00981AB6" w:rsidP="00520E9D">
      <w:pPr>
        <w:tabs>
          <w:tab w:val="left" w:pos="1815"/>
        </w:tabs>
        <w:ind w:leftChars="200" w:left="440"/>
        <w:rPr>
          <w:rFonts w:eastAsia="宋体"/>
          <w:sz w:val="21"/>
          <w:szCs w:val="21"/>
          <w:lang w:eastAsia="zh-CN"/>
        </w:rPr>
      </w:pPr>
      <w:r w:rsidRPr="00520E9D">
        <w:rPr>
          <w:rFonts w:eastAsia="宋体"/>
          <w:sz w:val="21"/>
          <w:szCs w:val="21"/>
          <w:lang w:eastAsia="zh-CN"/>
        </w:rPr>
        <w:t>本</w:t>
      </w:r>
      <w:r w:rsidRPr="00520E9D">
        <w:rPr>
          <w:rFonts w:eastAsia="宋体" w:hint="eastAsia"/>
          <w:sz w:val="21"/>
          <w:szCs w:val="21"/>
          <w:lang w:eastAsia="zh-CN"/>
        </w:rPr>
        <w:t>标准</w:t>
      </w:r>
      <w:r w:rsidRPr="00520E9D">
        <w:rPr>
          <w:rFonts w:eastAsia="宋体"/>
          <w:sz w:val="21"/>
          <w:szCs w:val="21"/>
          <w:lang w:eastAsia="zh-CN"/>
        </w:rPr>
        <w:t>适用于</w:t>
      </w:r>
      <w:r w:rsidR="00AA0284" w:rsidRPr="00520E9D">
        <w:rPr>
          <w:rFonts w:eastAsia="宋体"/>
          <w:sz w:val="21"/>
          <w:szCs w:val="21"/>
          <w:lang w:eastAsia="zh-CN"/>
        </w:rPr>
        <w:t>人体肌肉干细胞的分离制备与质量控制。</w:t>
      </w:r>
      <w:r w:rsidRPr="00520E9D">
        <w:rPr>
          <w:rFonts w:eastAsia="宋体"/>
          <w:sz w:val="21"/>
          <w:szCs w:val="21"/>
          <w:lang w:eastAsia="zh-CN"/>
        </w:rPr>
        <w:cr/>
      </w:r>
      <w:r w:rsidR="00DA6729" w:rsidRPr="00520E9D">
        <w:rPr>
          <w:rFonts w:eastAsia="宋体" w:hint="eastAsia"/>
          <w:sz w:val="21"/>
          <w:szCs w:val="21"/>
          <w:lang w:eastAsia="zh-CN"/>
        </w:rPr>
        <w:t>本</w:t>
      </w:r>
      <w:r w:rsidR="00C967C2" w:rsidRPr="00520E9D">
        <w:rPr>
          <w:rFonts w:eastAsia="宋体" w:hint="eastAsia"/>
          <w:sz w:val="21"/>
          <w:szCs w:val="21"/>
          <w:lang w:eastAsia="zh-CN"/>
        </w:rPr>
        <w:t>标准</w:t>
      </w:r>
      <w:r w:rsidR="008A1ED9" w:rsidRPr="00520E9D">
        <w:rPr>
          <w:rFonts w:eastAsia="宋体" w:hint="eastAsia"/>
          <w:sz w:val="21"/>
          <w:szCs w:val="21"/>
          <w:lang w:eastAsia="zh-CN"/>
        </w:rPr>
        <w:t>给出了</w:t>
      </w:r>
      <w:r w:rsidR="00AA0284" w:rsidRPr="00520E9D">
        <w:rPr>
          <w:rFonts w:eastAsia="宋体"/>
          <w:sz w:val="21"/>
          <w:szCs w:val="21"/>
          <w:lang w:eastAsia="zh-CN"/>
        </w:rPr>
        <w:t>人体肌肉干细胞</w:t>
      </w:r>
      <w:r w:rsidR="008A1ED9" w:rsidRPr="00520E9D">
        <w:rPr>
          <w:rFonts w:eastAsia="宋体" w:hint="eastAsia"/>
          <w:sz w:val="21"/>
          <w:szCs w:val="21"/>
          <w:lang w:eastAsia="zh-CN"/>
        </w:rPr>
        <w:t>的术语和定义。</w:t>
      </w:r>
      <w:r w:rsidR="00C967C2" w:rsidRPr="00520E9D">
        <w:rPr>
          <w:rFonts w:eastAsia="宋体" w:hint="eastAsia"/>
          <w:sz w:val="21"/>
          <w:szCs w:val="21"/>
          <w:lang w:eastAsia="zh-CN"/>
        </w:rPr>
        <w:t>将</w:t>
      </w:r>
      <w:r w:rsidR="00AA0284" w:rsidRPr="00520E9D">
        <w:rPr>
          <w:rFonts w:eastAsia="宋体"/>
          <w:sz w:val="21"/>
          <w:szCs w:val="21"/>
          <w:lang w:eastAsia="zh-CN"/>
        </w:rPr>
        <w:t>人体肌肉干细胞</w:t>
      </w:r>
      <w:r w:rsidR="00C967C2" w:rsidRPr="00520E9D">
        <w:rPr>
          <w:rFonts w:eastAsia="宋体" w:hint="eastAsia"/>
          <w:sz w:val="21"/>
          <w:szCs w:val="21"/>
          <w:lang w:eastAsia="zh-CN"/>
        </w:rPr>
        <w:t>定义为</w:t>
      </w:r>
    </w:p>
    <w:p w14:paraId="5FB98415" w14:textId="459AB5B0" w:rsidR="00C967C2" w:rsidRPr="00520E9D" w:rsidRDefault="00AA0284" w:rsidP="00520E9D">
      <w:pPr>
        <w:tabs>
          <w:tab w:val="left" w:pos="1815"/>
        </w:tabs>
        <w:rPr>
          <w:rFonts w:eastAsia="宋体" w:hint="eastAsia"/>
          <w:sz w:val="21"/>
          <w:szCs w:val="21"/>
          <w:lang w:eastAsia="zh-CN"/>
        </w:rPr>
      </w:pPr>
      <w:r w:rsidRPr="00520E9D">
        <w:rPr>
          <w:rFonts w:eastAsia="宋体"/>
          <w:sz w:val="21"/>
          <w:szCs w:val="21"/>
          <w:lang w:eastAsia="zh-CN"/>
        </w:rPr>
        <w:t>从人体肌肉组织中分离得到的一种具有多向分化潜能的干细胞</w:t>
      </w:r>
      <w:r w:rsidR="00981AB6" w:rsidRPr="00520E9D">
        <w:rPr>
          <w:rFonts w:eastAsia="宋体"/>
          <w:sz w:val="21"/>
          <w:szCs w:val="21"/>
          <w:lang w:eastAsia="zh-CN"/>
        </w:rPr>
        <w:t>。</w:t>
      </w:r>
    </w:p>
    <w:p w14:paraId="4F45B8F9" w14:textId="77777777" w:rsidR="00AA0284" w:rsidRPr="00520E9D" w:rsidRDefault="00AA0284" w:rsidP="00520E9D">
      <w:pPr>
        <w:pStyle w:val="ad"/>
        <w:numPr>
          <w:ilvl w:val="0"/>
          <w:numId w:val="0"/>
        </w:numPr>
        <w:spacing w:beforeLines="0" w:before="0" w:afterLines="0" w:after="0"/>
        <w:rPr>
          <w:rFonts w:asciiTheme="minorEastAsia" w:eastAsiaTheme="minorEastAsia" w:hAnsiTheme="minorEastAsia" w:hint="eastAsia"/>
          <w:szCs w:val="21"/>
        </w:rPr>
      </w:pPr>
      <w:bookmarkStart w:id="0" w:name="_Toc139526982"/>
      <w:bookmarkStart w:id="1" w:name="_Toc139436574"/>
      <w:bookmarkStart w:id="2" w:name="_Toc170228395"/>
      <w:r w:rsidRPr="00520E9D">
        <w:rPr>
          <w:rFonts w:asciiTheme="minorEastAsia" w:eastAsiaTheme="minorEastAsia" w:hAnsiTheme="minorEastAsia" w:hint="eastAsia"/>
          <w:szCs w:val="21"/>
        </w:rPr>
        <w:t>基本要求</w:t>
      </w:r>
      <w:bookmarkEnd w:id="0"/>
      <w:bookmarkEnd w:id="1"/>
      <w:bookmarkEnd w:id="2"/>
    </w:p>
    <w:p w14:paraId="40D61195" w14:textId="77777777" w:rsidR="00AA0284" w:rsidRPr="00520E9D" w:rsidRDefault="00AA0284" w:rsidP="00520E9D">
      <w:pPr>
        <w:pStyle w:val="ae"/>
        <w:numPr>
          <w:ilvl w:val="0"/>
          <w:numId w:val="0"/>
        </w:numPr>
        <w:spacing w:beforeLines="0" w:before="0" w:afterLines="0" w:after="0"/>
        <w:rPr>
          <w:rFonts w:asciiTheme="minorEastAsia" w:eastAsiaTheme="minorEastAsia" w:hAnsiTheme="minorEastAsia" w:hint="eastAsia"/>
          <w:szCs w:val="21"/>
        </w:rPr>
      </w:pPr>
      <w:bookmarkStart w:id="3" w:name="_Toc22158"/>
      <w:r w:rsidRPr="00520E9D">
        <w:rPr>
          <w:rFonts w:asciiTheme="minorEastAsia" w:eastAsiaTheme="minorEastAsia" w:hAnsiTheme="minorEastAsia" w:hint="eastAsia"/>
          <w:szCs w:val="21"/>
        </w:rPr>
        <w:t>场地与设施</w:t>
      </w:r>
      <w:bookmarkEnd w:id="3"/>
    </w:p>
    <w:p w14:paraId="6F6D54E5" w14:textId="77777777" w:rsidR="00AA0284" w:rsidRPr="00520E9D" w:rsidRDefault="00AA0284" w:rsidP="00520E9D">
      <w:pPr>
        <w:pStyle w:val="aff9"/>
        <w:ind w:firstLine="420"/>
        <w:rPr>
          <w:rFonts w:asciiTheme="minorEastAsia" w:eastAsiaTheme="minorEastAsia" w:hAnsiTheme="minorEastAsia" w:hint="eastAsia"/>
          <w:szCs w:val="21"/>
        </w:rPr>
      </w:pPr>
      <w:r w:rsidRPr="00520E9D">
        <w:rPr>
          <w:rFonts w:asciiTheme="minorEastAsia" w:eastAsiaTheme="minorEastAsia" w:hAnsiTheme="minorEastAsia" w:hint="eastAsia"/>
          <w:szCs w:val="21"/>
        </w:rPr>
        <w:t>人体肌肉干细胞制备机构的场地和设施应满足以下要求：</w:t>
      </w:r>
    </w:p>
    <w:p w14:paraId="505ED83E" w14:textId="77777777" w:rsidR="00AA0284" w:rsidRPr="00520E9D" w:rsidRDefault="00AA0284" w:rsidP="00520E9D">
      <w:pPr>
        <w:pStyle w:val="a2"/>
        <w:rPr>
          <w:rFonts w:hint="eastAsia"/>
          <w:szCs w:val="21"/>
        </w:rPr>
      </w:pPr>
      <w:r w:rsidRPr="00520E9D">
        <w:rPr>
          <w:szCs w:val="21"/>
        </w:rPr>
        <w:t>选址应符合</w:t>
      </w:r>
      <w:r w:rsidRPr="00520E9D">
        <w:rPr>
          <w:rFonts w:hint="eastAsia"/>
          <w:szCs w:val="21"/>
        </w:rPr>
        <w:t>《药品生产质量管理规范》的</w:t>
      </w:r>
      <w:r w:rsidRPr="00520E9D">
        <w:rPr>
          <w:szCs w:val="21"/>
        </w:rPr>
        <w:t>要求，空气质量标准应符合GB 3095标准分级二级标准</w:t>
      </w:r>
      <w:r w:rsidRPr="00520E9D">
        <w:rPr>
          <w:rFonts w:hint="eastAsia"/>
          <w:szCs w:val="21"/>
        </w:rPr>
        <w:t>；</w:t>
      </w:r>
    </w:p>
    <w:p w14:paraId="619A9086" w14:textId="77777777" w:rsidR="00AA0284" w:rsidRPr="00520E9D" w:rsidRDefault="00AA0284" w:rsidP="00520E9D">
      <w:pPr>
        <w:pStyle w:val="a2"/>
        <w:rPr>
          <w:rFonts w:asciiTheme="minorEastAsia" w:eastAsiaTheme="minorEastAsia" w:hAnsiTheme="minorEastAsia" w:hint="eastAsia"/>
          <w:szCs w:val="21"/>
        </w:rPr>
      </w:pPr>
      <w:r w:rsidRPr="00520E9D">
        <w:rPr>
          <w:rFonts w:asciiTheme="minorEastAsia" w:eastAsiaTheme="minorEastAsia" w:hAnsiTheme="minorEastAsia"/>
          <w:szCs w:val="21"/>
        </w:rPr>
        <w:t>实验室或厂房应由具有洁净实验室设计建设资质的工程公司设计与建造，并应符合GB 19489、GB 50073、GB 50346</w:t>
      </w:r>
      <w:r w:rsidRPr="00520E9D">
        <w:rPr>
          <w:rFonts w:asciiTheme="minorEastAsia" w:eastAsiaTheme="minorEastAsia" w:hAnsiTheme="minorEastAsia" w:hint="eastAsia"/>
          <w:szCs w:val="21"/>
        </w:rPr>
        <w:t>和</w:t>
      </w:r>
      <w:r w:rsidRPr="00520E9D">
        <w:rPr>
          <w:rFonts w:asciiTheme="minorEastAsia" w:eastAsiaTheme="minorEastAsia" w:hAnsiTheme="minorEastAsia"/>
          <w:szCs w:val="21"/>
        </w:rPr>
        <w:t>GB 50591</w:t>
      </w:r>
      <w:r w:rsidRPr="00520E9D">
        <w:rPr>
          <w:rFonts w:asciiTheme="minorEastAsia" w:eastAsiaTheme="minorEastAsia" w:hAnsiTheme="minorEastAsia" w:hint="eastAsia"/>
          <w:szCs w:val="21"/>
        </w:rPr>
        <w:t>的</w:t>
      </w:r>
      <w:r w:rsidRPr="00520E9D">
        <w:rPr>
          <w:rFonts w:asciiTheme="minorEastAsia" w:eastAsiaTheme="minorEastAsia" w:hAnsiTheme="minorEastAsia"/>
          <w:szCs w:val="21"/>
        </w:rPr>
        <w:t>规定。建设完成后，各功能区域的洁净级别应由专业机构进行检测并出具合格证明</w:t>
      </w:r>
      <w:r w:rsidRPr="00520E9D">
        <w:rPr>
          <w:rFonts w:asciiTheme="minorEastAsia" w:eastAsiaTheme="minorEastAsia" w:hAnsiTheme="minorEastAsia" w:hint="eastAsia"/>
          <w:szCs w:val="21"/>
        </w:rPr>
        <w:t>；</w:t>
      </w:r>
    </w:p>
    <w:p w14:paraId="01A741E5" w14:textId="77777777" w:rsidR="00AA0284" w:rsidRPr="00520E9D" w:rsidRDefault="00AA0284" w:rsidP="00520E9D">
      <w:pPr>
        <w:pStyle w:val="a2"/>
        <w:rPr>
          <w:rFonts w:asciiTheme="minorEastAsia" w:eastAsiaTheme="minorEastAsia" w:hAnsiTheme="minorEastAsia" w:hint="eastAsia"/>
          <w:szCs w:val="21"/>
        </w:rPr>
      </w:pPr>
      <w:r w:rsidRPr="00520E9D">
        <w:rPr>
          <w:rFonts w:asciiTheme="minorEastAsia" w:eastAsiaTheme="minorEastAsia" w:hAnsiTheme="minorEastAsia" w:hint="eastAsia"/>
          <w:szCs w:val="21"/>
        </w:rPr>
        <w:t>各</w:t>
      </w:r>
      <w:r w:rsidRPr="00520E9D">
        <w:rPr>
          <w:rFonts w:asciiTheme="minorEastAsia" w:eastAsiaTheme="minorEastAsia" w:hAnsiTheme="minorEastAsia"/>
          <w:szCs w:val="21"/>
        </w:rPr>
        <w:t>功能区应按</w:t>
      </w:r>
      <w:r w:rsidRPr="00520E9D">
        <w:rPr>
          <w:rFonts w:asciiTheme="minorEastAsia" w:eastAsiaTheme="minorEastAsia" w:hAnsiTheme="minorEastAsia" w:hint="eastAsia"/>
          <w:szCs w:val="21"/>
        </w:rPr>
        <w:t>肌肉干细胞</w:t>
      </w:r>
      <w:r w:rsidRPr="00520E9D">
        <w:rPr>
          <w:rFonts w:asciiTheme="minorEastAsia" w:eastAsiaTheme="minorEastAsia" w:hAnsiTheme="minorEastAsia"/>
          <w:szCs w:val="21"/>
        </w:rPr>
        <w:t>制备工艺进行各区域设计</w:t>
      </w:r>
      <w:r w:rsidRPr="00520E9D">
        <w:rPr>
          <w:rFonts w:asciiTheme="minorEastAsia" w:eastAsiaTheme="minorEastAsia" w:hAnsiTheme="minorEastAsia" w:hint="eastAsia"/>
          <w:szCs w:val="21"/>
        </w:rPr>
        <w:t>，</w:t>
      </w:r>
      <w:r w:rsidRPr="00520E9D">
        <w:rPr>
          <w:rFonts w:asciiTheme="minorEastAsia" w:eastAsiaTheme="minorEastAsia" w:hAnsiTheme="minorEastAsia"/>
          <w:szCs w:val="21"/>
        </w:rPr>
        <w:t>符合</w:t>
      </w:r>
      <w:r w:rsidRPr="00520E9D">
        <w:rPr>
          <w:rFonts w:asciiTheme="minorEastAsia" w:eastAsiaTheme="minorEastAsia" w:hAnsiTheme="minorEastAsia" w:hint="eastAsia"/>
          <w:szCs w:val="21"/>
        </w:rPr>
        <w:t>《药品生产质量管理规范》</w:t>
      </w:r>
      <w:r w:rsidRPr="00520E9D">
        <w:rPr>
          <w:rFonts w:asciiTheme="minorEastAsia" w:eastAsiaTheme="minorEastAsia" w:hAnsiTheme="minorEastAsia"/>
          <w:szCs w:val="21"/>
        </w:rPr>
        <w:t>和《干细胞制剂质量控制及临床前研究指导原则》</w:t>
      </w:r>
      <w:r w:rsidRPr="00520E9D">
        <w:rPr>
          <w:rFonts w:asciiTheme="minorEastAsia" w:eastAsiaTheme="minorEastAsia" w:hAnsiTheme="minorEastAsia" w:hint="eastAsia"/>
          <w:szCs w:val="21"/>
        </w:rPr>
        <w:t>的</w:t>
      </w:r>
      <w:r w:rsidRPr="00520E9D">
        <w:rPr>
          <w:rFonts w:asciiTheme="minorEastAsia" w:eastAsiaTheme="minorEastAsia" w:hAnsiTheme="minorEastAsia"/>
          <w:szCs w:val="21"/>
        </w:rPr>
        <w:t>要求。</w:t>
      </w:r>
    </w:p>
    <w:p w14:paraId="0897A02C" w14:textId="77777777" w:rsidR="00AA0284" w:rsidRPr="00520E9D" w:rsidRDefault="00AA0284" w:rsidP="00520E9D">
      <w:pPr>
        <w:pStyle w:val="a2"/>
        <w:rPr>
          <w:rFonts w:asciiTheme="minorEastAsia" w:eastAsiaTheme="minorEastAsia" w:hAnsiTheme="minorEastAsia" w:hint="eastAsia"/>
          <w:szCs w:val="21"/>
        </w:rPr>
      </w:pPr>
      <w:r w:rsidRPr="00520E9D">
        <w:rPr>
          <w:rFonts w:asciiTheme="minorEastAsia" w:eastAsiaTheme="minorEastAsia" w:hAnsiTheme="minorEastAsia"/>
          <w:szCs w:val="21"/>
        </w:rPr>
        <w:t>应配备独立质量检测实验室，并符合GB 19489和GB 50346</w:t>
      </w:r>
      <w:r w:rsidRPr="00520E9D">
        <w:rPr>
          <w:rFonts w:asciiTheme="minorEastAsia" w:eastAsiaTheme="minorEastAsia" w:hAnsiTheme="minorEastAsia" w:hint="eastAsia"/>
          <w:szCs w:val="21"/>
        </w:rPr>
        <w:t>的</w:t>
      </w:r>
      <w:r w:rsidRPr="00520E9D">
        <w:rPr>
          <w:rFonts w:asciiTheme="minorEastAsia" w:eastAsiaTheme="minorEastAsia" w:hAnsiTheme="minorEastAsia"/>
          <w:szCs w:val="21"/>
        </w:rPr>
        <w:t>规定。</w:t>
      </w:r>
    </w:p>
    <w:p w14:paraId="3BE87162" w14:textId="77777777" w:rsidR="00AA0284" w:rsidRPr="00520E9D" w:rsidRDefault="00AA0284" w:rsidP="00520E9D">
      <w:pPr>
        <w:pStyle w:val="ae"/>
        <w:numPr>
          <w:ilvl w:val="0"/>
          <w:numId w:val="0"/>
        </w:numPr>
        <w:spacing w:beforeLines="0" w:before="0" w:afterLines="0" w:after="0"/>
        <w:rPr>
          <w:rFonts w:asciiTheme="minorEastAsia" w:eastAsiaTheme="minorEastAsia" w:hAnsiTheme="minorEastAsia" w:hint="eastAsia"/>
          <w:szCs w:val="21"/>
        </w:rPr>
      </w:pPr>
      <w:r w:rsidRPr="00520E9D">
        <w:rPr>
          <w:rFonts w:asciiTheme="minorEastAsia" w:eastAsiaTheme="minorEastAsia" w:hAnsiTheme="minorEastAsia" w:hint="eastAsia"/>
          <w:szCs w:val="21"/>
        </w:rPr>
        <w:t>设备和耗材</w:t>
      </w:r>
    </w:p>
    <w:p w14:paraId="5F5280D2" w14:textId="77777777" w:rsidR="00AA0284" w:rsidRPr="00520E9D" w:rsidRDefault="00AA0284" w:rsidP="00520E9D">
      <w:pPr>
        <w:pStyle w:val="aff9"/>
        <w:ind w:firstLineChars="0" w:firstLine="0"/>
        <w:rPr>
          <w:rFonts w:asciiTheme="minorEastAsia" w:eastAsiaTheme="minorEastAsia" w:hAnsiTheme="minorEastAsia" w:hint="eastAsia"/>
          <w:szCs w:val="21"/>
        </w:rPr>
      </w:pPr>
      <w:r w:rsidRPr="00520E9D">
        <w:rPr>
          <w:rFonts w:asciiTheme="minorEastAsia" w:eastAsiaTheme="minorEastAsia" w:hAnsiTheme="minorEastAsia" w:hint="eastAsia"/>
          <w:szCs w:val="21"/>
        </w:rPr>
        <w:t>人体肌肉干细胞制备机构的设备和耗材应满足以下要求：</w:t>
      </w:r>
    </w:p>
    <w:p w14:paraId="7B24F411" w14:textId="77777777" w:rsidR="00AA0284" w:rsidRPr="00520E9D" w:rsidRDefault="00AA0284" w:rsidP="00520E9D">
      <w:pPr>
        <w:pStyle w:val="a2"/>
        <w:numPr>
          <w:ilvl w:val="0"/>
          <w:numId w:val="16"/>
        </w:numPr>
        <w:rPr>
          <w:rFonts w:asciiTheme="minorEastAsia" w:eastAsiaTheme="minorEastAsia" w:hAnsiTheme="minorEastAsia" w:hint="eastAsia"/>
          <w:szCs w:val="21"/>
        </w:rPr>
      </w:pPr>
      <w:r w:rsidRPr="00520E9D">
        <w:rPr>
          <w:rFonts w:asciiTheme="minorEastAsia" w:eastAsiaTheme="minorEastAsia" w:hAnsiTheme="minorEastAsia"/>
          <w:szCs w:val="21"/>
        </w:rPr>
        <w:t>应优先选用符合</w:t>
      </w:r>
      <w:r w:rsidRPr="00520E9D">
        <w:rPr>
          <w:rFonts w:asciiTheme="minorEastAsia" w:eastAsiaTheme="minorEastAsia" w:hAnsiTheme="minorEastAsia" w:hint="eastAsia"/>
          <w:szCs w:val="21"/>
        </w:rPr>
        <w:t>《药品生产质量管理规范》</w:t>
      </w:r>
      <w:r w:rsidRPr="00520E9D">
        <w:rPr>
          <w:rFonts w:asciiTheme="minorEastAsia" w:eastAsiaTheme="minorEastAsia" w:hAnsiTheme="minorEastAsia"/>
          <w:szCs w:val="21"/>
        </w:rPr>
        <w:t>和《干细胞制剂质量控制及临床前研究指导原则》要求，获得国家资质认证的设备、仪器、耗材和试剂</w:t>
      </w:r>
      <w:r w:rsidRPr="00520E9D">
        <w:rPr>
          <w:rFonts w:asciiTheme="minorEastAsia" w:eastAsiaTheme="minorEastAsia" w:hAnsiTheme="minorEastAsia" w:hint="eastAsia"/>
          <w:szCs w:val="21"/>
        </w:rPr>
        <w:t>；</w:t>
      </w:r>
    </w:p>
    <w:p w14:paraId="53B43313" w14:textId="77777777" w:rsidR="00AA0284" w:rsidRPr="00520E9D" w:rsidRDefault="00AA0284" w:rsidP="00520E9D">
      <w:pPr>
        <w:pStyle w:val="a2"/>
        <w:rPr>
          <w:rFonts w:asciiTheme="minorEastAsia" w:eastAsiaTheme="minorEastAsia" w:hAnsiTheme="minorEastAsia" w:hint="eastAsia"/>
          <w:szCs w:val="21"/>
        </w:rPr>
      </w:pPr>
      <w:r w:rsidRPr="00520E9D">
        <w:rPr>
          <w:rFonts w:asciiTheme="minorEastAsia" w:eastAsiaTheme="minorEastAsia" w:hAnsiTheme="minorEastAsia"/>
          <w:szCs w:val="21"/>
        </w:rPr>
        <w:t>应对设备、仪器、耗材和试剂供应商进行资质审核认证，要求供应商提供产品质量报告和批次检验报告，并对耗材及试剂进行质量抽检，避免采购质量不合格的产品</w:t>
      </w:r>
      <w:r w:rsidRPr="00520E9D">
        <w:rPr>
          <w:rFonts w:asciiTheme="minorEastAsia" w:eastAsiaTheme="minorEastAsia" w:hAnsiTheme="minorEastAsia" w:hint="eastAsia"/>
          <w:szCs w:val="21"/>
        </w:rPr>
        <w:t>；</w:t>
      </w:r>
    </w:p>
    <w:p w14:paraId="43184654" w14:textId="77777777" w:rsidR="00AA0284" w:rsidRPr="00520E9D" w:rsidRDefault="00AA0284" w:rsidP="00520E9D">
      <w:pPr>
        <w:pStyle w:val="a2"/>
        <w:rPr>
          <w:rFonts w:asciiTheme="minorEastAsia" w:eastAsiaTheme="minorEastAsia" w:hAnsiTheme="minorEastAsia" w:hint="eastAsia"/>
          <w:szCs w:val="21"/>
        </w:rPr>
      </w:pPr>
      <w:r w:rsidRPr="00520E9D">
        <w:rPr>
          <w:rFonts w:asciiTheme="minorEastAsia" w:eastAsiaTheme="minorEastAsia" w:hAnsiTheme="minorEastAsia"/>
          <w:szCs w:val="21"/>
        </w:rPr>
        <w:t>设备和仪器正式使用前应做安装确认(IQ)、运行确认</w:t>
      </w:r>
      <w:r w:rsidRPr="00520E9D">
        <w:rPr>
          <w:rFonts w:asciiTheme="minorEastAsia" w:eastAsiaTheme="minorEastAsia" w:hAnsiTheme="minorEastAsia" w:hint="eastAsia"/>
          <w:szCs w:val="21"/>
        </w:rPr>
        <w:t>（O</w:t>
      </w:r>
      <w:r w:rsidRPr="00520E9D">
        <w:rPr>
          <w:rFonts w:asciiTheme="minorEastAsia" w:eastAsiaTheme="minorEastAsia" w:hAnsiTheme="minorEastAsia"/>
          <w:szCs w:val="21"/>
        </w:rPr>
        <w:t>Q</w:t>
      </w:r>
      <w:r w:rsidRPr="00520E9D">
        <w:rPr>
          <w:rFonts w:asciiTheme="minorEastAsia" w:eastAsiaTheme="minorEastAsia" w:hAnsiTheme="minorEastAsia" w:hint="eastAsia"/>
          <w:szCs w:val="21"/>
        </w:rPr>
        <w:t>）</w:t>
      </w:r>
      <w:r w:rsidRPr="00520E9D">
        <w:rPr>
          <w:rFonts w:asciiTheme="minorEastAsia" w:eastAsiaTheme="minorEastAsia" w:hAnsiTheme="minorEastAsia"/>
          <w:szCs w:val="21"/>
        </w:rPr>
        <w:t>和性能确认(PQ)，并定期进行第三方校准，不得使用有安全隐患的仪器操作样本及细胞制品</w:t>
      </w:r>
      <w:r w:rsidRPr="00520E9D">
        <w:rPr>
          <w:rFonts w:asciiTheme="minorEastAsia" w:eastAsiaTheme="minorEastAsia" w:hAnsiTheme="minorEastAsia" w:hint="eastAsia"/>
          <w:szCs w:val="21"/>
        </w:rPr>
        <w:t>；</w:t>
      </w:r>
    </w:p>
    <w:p w14:paraId="154EE9F9" w14:textId="77777777" w:rsidR="00AA0284" w:rsidRPr="00520E9D" w:rsidRDefault="00AA0284" w:rsidP="00520E9D">
      <w:pPr>
        <w:pStyle w:val="a2"/>
        <w:rPr>
          <w:rFonts w:asciiTheme="minorEastAsia" w:eastAsiaTheme="minorEastAsia" w:hAnsiTheme="minorEastAsia" w:hint="eastAsia"/>
          <w:szCs w:val="21"/>
        </w:rPr>
      </w:pPr>
      <w:r w:rsidRPr="00520E9D">
        <w:rPr>
          <w:rFonts w:asciiTheme="minorEastAsia" w:eastAsiaTheme="minorEastAsia" w:hAnsiTheme="minorEastAsia"/>
          <w:szCs w:val="21"/>
        </w:rPr>
        <w:t>应对设备与仪器进行编号建档</w:t>
      </w:r>
      <w:r w:rsidRPr="00520E9D">
        <w:rPr>
          <w:rFonts w:asciiTheme="minorEastAsia" w:eastAsiaTheme="minorEastAsia" w:hAnsiTheme="minorEastAsia" w:hint="eastAsia"/>
          <w:szCs w:val="21"/>
        </w:rPr>
        <w:t>，</w:t>
      </w:r>
      <w:r w:rsidRPr="00520E9D">
        <w:rPr>
          <w:rFonts w:asciiTheme="minorEastAsia" w:eastAsiaTheme="minorEastAsia" w:hAnsiTheme="minorEastAsia"/>
          <w:szCs w:val="21"/>
        </w:rPr>
        <w:t>并建立标准操作流程(SOP)</w:t>
      </w:r>
      <w:r w:rsidRPr="00520E9D">
        <w:rPr>
          <w:rFonts w:asciiTheme="minorEastAsia" w:eastAsiaTheme="minorEastAsia" w:hAnsiTheme="minorEastAsia" w:hint="eastAsia"/>
          <w:szCs w:val="21"/>
        </w:rPr>
        <w:t>，</w:t>
      </w:r>
      <w:r w:rsidRPr="00520E9D">
        <w:rPr>
          <w:rFonts w:asciiTheme="minorEastAsia" w:eastAsiaTheme="minorEastAsia" w:hAnsiTheme="minorEastAsia"/>
          <w:szCs w:val="21"/>
        </w:rPr>
        <w:t>确保使用、运行、保养、维修记录完整可追溯，对于关键工艺相关设备参数应进行实时监测，及时对状态异常的设备进行校对和维修。</w:t>
      </w:r>
    </w:p>
    <w:p w14:paraId="0F72A6B0" w14:textId="77777777" w:rsidR="00AA0284" w:rsidRPr="00520E9D" w:rsidRDefault="00AA0284" w:rsidP="00520E9D">
      <w:pPr>
        <w:pStyle w:val="ae"/>
        <w:numPr>
          <w:ilvl w:val="0"/>
          <w:numId w:val="0"/>
        </w:numPr>
        <w:spacing w:beforeLines="0" w:before="0" w:afterLines="0" w:after="0"/>
        <w:rPr>
          <w:rFonts w:asciiTheme="minorEastAsia" w:eastAsiaTheme="minorEastAsia" w:hAnsiTheme="minorEastAsia" w:hint="eastAsia"/>
          <w:szCs w:val="21"/>
        </w:rPr>
      </w:pPr>
      <w:bookmarkStart w:id="4" w:name="_Toc25342"/>
      <w:r w:rsidRPr="00520E9D">
        <w:rPr>
          <w:rFonts w:asciiTheme="minorEastAsia" w:eastAsiaTheme="minorEastAsia" w:hAnsiTheme="minorEastAsia" w:hint="eastAsia"/>
          <w:szCs w:val="21"/>
        </w:rPr>
        <w:t>人员管理</w:t>
      </w:r>
      <w:bookmarkEnd w:id="4"/>
    </w:p>
    <w:p w14:paraId="3C716E60" w14:textId="77777777" w:rsidR="00AA0284" w:rsidRPr="00520E9D" w:rsidRDefault="00AA0284" w:rsidP="00520E9D">
      <w:pPr>
        <w:pStyle w:val="aff9"/>
        <w:ind w:firstLineChars="0" w:firstLine="0"/>
        <w:rPr>
          <w:rFonts w:asciiTheme="minorEastAsia" w:eastAsiaTheme="minorEastAsia" w:hAnsiTheme="minorEastAsia" w:hint="eastAsia"/>
          <w:szCs w:val="21"/>
        </w:rPr>
      </w:pPr>
      <w:r w:rsidRPr="00520E9D">
        <w:rPr>
          <w:rFonts w:asciiTheme="minorEastAsia" w:eastAsiaTheme="minorEastAsia" w:hAnsiTheme="minorEastAsia" w:hint="eastAsia"/>
          <w:szCs w:val="21"/>
        </w:rPr>
        <w:t>人体肌肉干细胞制备机构人员管理应满足以下要求：</w:t>
      </w:r>
    </w:p>
    <w:p w14:paraId="66A43ACE" w14:textId="77777777" w:rsidR="00AA0284" w:rsidRPr="00520E9D" w:rsidRDefault="00AA0284" w:rsidP="00520E9D">
      <w:pPr>
        <w:pStyle w:val="a2"/>
        <w:numPr>
          <w:ilvl w:val="0"/>
          <w:numId w:val="17"/>
        </w:numPr>
        <w:rPr>
          <w:rFonts w:asciiTheme="minorEastAsia" w:eastAsiaTheme="minorEastAsia" w:hAnsiTheme="minorEastAsia" w:hint="eastAsia"/>
          <w:szCs w:val="21"/>
        </w:rPr>
      </w:pPr>
      <w:r w:rsidRPr="00520E9D">
        <w:rPr>
          <w:rFonts w:asciiTheme="minorEastAsia" w:eastAsiaTheme="minorEastAsia" w:hAnsiTheme="minorEastAsia"/>
          <w:szCs w:val="21"/>
        </w:rPr>
        <w:t>应分别设立干细胞制备负责人、质量管理负责人和质量授权人岗位。由法人授权任命，任职资质应符合</w:t>
      </w:r>
      <w:r w:rsidRPr="00520E9D">
        <w:rPr>
          <w:rFonts w:asciiTheme="minorEastAsia" w:eastAsiaTheme="minorEastAsia" w:hAnsiTheme="minorEastAsia" w:hint="eastAsia"/>
          <w:szCs w:val="21"/>
        </w:rPr>
        <w:t>《药品生产质量管理规范》</w:t>
      </w:r>
      <w:r w:rsidRPr="00520E9D">
        <w:rPr>
          <w:rFonts w:asciiTheme="minorEastAsia" w:eastAsiaTheme="minorEastAsia" w:hAnsiTheme="minorEastAsia"/>
          <w:szCs w:val="21"/>
        </w:rPr>
        <w:t>和《干细胞制剂质量控制及临床前研究</w:t>
      </w:r>
      <w:r w:rsidRPr="00520E9D">
        <w:rPr>
          <w:rFonts w:asciiTheme="minorEastAsia" w:eastAsiaTheme="minorEastAsia" w:hAnsiTheme="minorEastAsia"/>
          <w:szCs w:val="21"/>
        </w:rPr>
        <w:lastRenderedPageBreak/>
        <w:t>指导原则》要求，定期接受岗位专业培训，制备负责人与质量管理负责人、质量授权人不得相互兼任</w:t>
      </w:r>
      <w:r w:rsidRPr="00520E9D">
        <w:rPr>
          <w:rFonts w:asciiTheme="minorEastAsia" w:eastAsiaTheme="minorEastAsia" w:hAnsiTheme="minorEastAsia" w:hint="eastAsia"/>
          <w:szCs w:val="21"/>
        </w:rPr>
        <w:t>；</w:t>
      </w:r>
    </w:p>
    <w:p w14:paraId="4570DA2F" w14:textId="77777777" w:rsidR="00AA0284" w:rsidRPr="00520E9D" w:rsidRDefault="00AA0284" w:rsidP="00520E9D">
      <w:pPr>
        <w:pStyle w:val="a2"/>
        <w:rPr>
          <w:rFonts w:asciiTheme="minorEastAsia" w:eastAsiaTheme="minorEastAsia" w:hAnsiTheme="minorEastAsia" w:hint="eastAsia"/>
          <w:szCs w:val="21"/>
        </w:rPr>
      </w:pPr>
      <w:r w:rsidRPr="00520E9D">
        <w:rPr>
          <w:rFonts w:asciiTheme="minorEastAsia" w:eastAsiaTheme="minorEastAsia" w:hAnsiTheme="minorEastAsia"/>
          <w:szCs w:val="21"/>
        </w:rPr>
        <w:t>干细胞制备</w:t>
      </w:r>
      <w:r w:rsidRPr="00520E9D">
        <w:rPr>
          <w:rFonts w:asciiTheme="minorEastAsia" w:eastAsiaTheme="minorEastAsia" w:hAnsiTheme="minorEastAsia" w:hint="eastAsia"/>
          <w:szCs w:val="21"/>
        </w:rPr>
        <w:t>和质量技术人员</w:t>
      </w:r>
      <w:r w:rsidRPr="00520E9D">
        <w:rPr>
          <w:rFonts w:asciiTheme="minorEastAsia" w:eastAsiaTheme="minorEastAsia" w:hAnsiTheme="minorEastAsia"/>
          <w:szCs w:val="21"/>
        </w:rPr>
        <w:t>应具备的健康要求</w:t>
      </w:r>
      <w:r w:rsidRPr="00520E9D">
        <w:rPr>
          <w:rFonts w:asciiTheme="minorEastAsia" w:eastAsiaTheme="minorEastAsia" w:hAnsiTheme="minorEastAsia" w:hint="eastAsia"/>
          <w:szCs w:val="21"/>
        </w:rPr>
        <w:t>：</w:t>
      </w:r>
      <w:r w:rsidRPr="00520E9D">
        <w:rPr>
          <w:rFonts w:asciiTheme="minorEastAsia" w:eastAsiaTheme="minorEastAsia" w:hAnsiTheme="minorEastAsia"/>
          <w:szCs w:val="21"/>
        </w:rPr>
        <w:t>HAV、</w:t>
      </w:r>
      <w:r w:rsidRPr="00520E9D">
        <w:rPr>
          <w:rFonts w:asciiTheme="minorEastAsia" w:eastAsiaTheme="minorEastAsia" w:hAnsiTheme="minorEastAsia" w:hint="eastAsia"/>
          <w:szCs w:val="21"/>
        </w:rPr>
        <w:t>HBV、</w:t>
      </w:r>
      <w:r w:rsidRPr="00520E9D">
        <w:rPr>
          <w:rFonts w:asciiTheme="minorEastAsia" w:eastAsiaTheme="minorEastAsia" w:hAnsiTheme="minorEastAsia"/>
          <w:szCs w:val="21"/>
        </w:rPr>
        <w:t>HCV、HI</w:t>
      </w:r>
      <w:r w:rsidRPr="00520E9D">
        <w:rPr>
          <w:rFonts w:asciiTheme="minorEastAsia" w:eastAsiaTheme="minorEastAsia" w:hAnsiTheme="minorEastAsia" w:hint="eastAsia"/>
          <w:szCs w:val="21"/>
        </w:rPr>
        <w:t>V</w:t>
      </w:r>
      <w:r w:rsidRPr="00520E9D">
        <w:rPr>
          <w:rFonts w:asciiTheme="minorEastAsia" w:eastAsiaTheme="minorEastAsia" w:hAnsiTheme="minorEastAsia"/>
          <w:szCs w:val="21"/>
        </w:rPr>
        <w:t>及梅毒的抗体检测应为阴性，并且(矫正)视力正常，无色盲、色弱</w:t>
      </w:r>
      <w:r w:rsidRPr="00520E9D">
        <w:rPr>
          <w:rFonts w:asciiTheme="minorEastAsia" w:eastAsiaTheme="minorEastAsia" w:hAnsiTheme="minorEastAsia" w:hint="eastAsia"/>
          <w:szCs w:val="21"/>
        </w:rPr>
        <w:t>；</w:t>
      </w:r>
    </w:p>
    <w:p w14:paraId="156F25C1" w14:textId="77777777" w:rsidR="00AA0284" w:rsidRPr="00520E9D" w:rsidRDefault="00AA0284" w:rsidP="00520E9D">
      <w:pPr>
        <w:pStyle w:val="a2"/>
        <w:rPr>
          <w:rFonts w:asciiTheme="minorEastAsia" w:eastAsiaTheme="minorEastAsia" w:hAnsiTheme="minorEastAsia" w:hint="eastAsia"/>
          <w:szCs w:val="21"/>
        </w:rPr>
      </w:pPr>
      <w:r w:rsidRPr="00520E9D">
        <w:rPr>
          <w:rFonts w:asciiTheme="minorEastAsia" w:eastAsiaTheme="minorEastAsia" w:hAnsiTheme="minorEastAsia" w:hint="eastAsia"/>
          <w:szCs w:val="21"/>
        </w:rPr>
        <w:t>干细胞制备和质量技术人员应</w:t>
      </w:r>
      <w:r w:rsidRPr="00520E9D">
        <w:rPr>
          <w:rFonts w:asciiTheme="minorEastAsia" w:eastAsiaTheme="minorEastAsia" w:hAnsiTheme="minorEastAsia"/>
          <w:szCs w:val="21"/>
        </w:rPr>
        <w:t>半年接受体检一次，有呼吸道感染或</w:t>
      </w:r>
      <w:r w:rsidRPr="00520E9D">
        <w:rPr>
          <w:rFonts w:asciiTheme="minorEastAsia" w:eastAsiaTheme="minorEastAsia" w:hAnsiTheme="minorEastAsia" w:hint="eastAsia"/>
          <w:szCs w:val="21"/>
        </w:rPr>
        <w:t>发热</w:t>
      </w:r>
      <w:r w:rsidRPr="00520E9D">
        <w:rPr>
          <w:rFonts w:asciiTheme="minorEastAsia" w:eastAsiaTheme="minorEastAsia" w:hAnsiTheme="minorEastAsia"/>
          <w:szCs w:val="21"/>
        </w:rPr>
        <w:t>等疾病状态下不得进入洁净操作区，需完全康复后方可恢复岗位操作</w:t>
      </w:r>
      <w:r w:rsidRPr="00520E9D">
        <w:rPr>
          <w:rFonts w:asciiTheme="minorEastAsia" w:eastAsiaTheme="minorEastAsia" w:hAnsiTheme="minorEastAsia" w:hint="eastAsia"/>
          <w:szCs w:val="21"/>
        </w:rPr>
        <w:t>；</w:t>
      </w:r>
    </w:p>
    <w:p w14:paraId="64080712" w14:textId="77777777" w:rsidR="00AA0284" w:rsidRPr="00520E9D" w:rsidRDefault="00AA0284" w:rsidP="00520E9D">
      <w:pPr>
        <w:pStyle w:val="a2"/>
        <w:rPr>
          <w:rFonts w:asciiTheme="minorEastAsia" w:eastAsiaTheme="minorEastAsia" w:hAnsiTheme="minorEastAsia" w:hint="eastAsia"/>
          <w:szCs w:val="21"/>
        </w:rPr>
      </w:pPr>
      <w:r w:rsidRPr="00520E9D">
        <w:rPr>
          <w:rFonts w:asciiTheme="minorEastAsia" w:eastAsiaTheme="minorEastAsia" w:hAnsiTheme="minorEastAsia" w:hint="eastAsia"/>
          <w:szCs w:val="21"/>
        </w:rPr>
        <w:t>干细胞制备和质量技术人员</w:t>
      </w:r>
      <w:r w:rsidRPr="00520E9D">
        <w:rPr>
          <w:rFonts w:asciiTheme="minorEastAsia" w:eastAsiaTheme="minorEastAsia" w:hAnsiTheme="minorEastAsia"/>
          <w:szCs w:val="21"/>
        </w:rPr>
        <w:t>上岗前应经过专业培训，内容包括但不限于干细胞理论与实践、生命伦理、干细胞法律法规、GMP管理、GCP资质、制剂基本知识、细胞培养基础、生物安全、仪器设备使用与维护方法、物料管理与清洁卫生、岗位职责、操作规范等内容。</w:t>
      </w:r>
    </w:p>
    <w:p w14:paraId="230432F4" w14:textId="77777777" w:rsidR="00AA0284" w:rsidRPr="00520E9D" w:rsidRDefault="00AA0284" w:rsidP="00520E9D">
      <w:pPr>
        <w:pStyle w:val="ad"/>
        <w:numPr>
          <w:ilvl w:val="0"/>
          <w:numId w:val="0"/>
        </w:numPr>
        <w:spacing w:beforeLines="0" w:before="0" w:afterLines="0" w:after="0"/>
        <w:rPr>
          <w:rFonts w:asciiTheme="minorEastAsia" w:eastAsiaTheme="minorEastAsia" w:hAnsiTheme="minorEastAsia" w:hint="eastAsia"/>
          <w:szCs w:val="21"/>
        </w:rPr>
      </w:pPr>
      <w:bookmarkStart w:id="5" w:name="_Toc11952"/>
      <w:bookmarkStart w:id="6" w:name="_Toc139436575"/>
      <w:bookmarkStart w:id="7" w:name="_Toc4306"/>
      <w:bookmarkStart w:id="8" w:name="_Toc139526983"/>
      <w:bookmarkStart w:id="9" w:name="_Toc170228396"/>
      <w:r w:rsidRPr="00520E9D">
        <w:rPr>
          <w:rFonts w:asciiTheme="minorEastAsia" w:eastAsiaTheme="minorEastAsia" w:hAnsiTheme="minorEastAsia" w:hint="eastAsia"/>
          <w:szCs w:val="21"/>
        </w:rPr>
        <w:t>样本采集</w:t>
      </w:r>
      <w:bookmarkEnd w:id="5"/>
      <w:bookmarkEnd w:id="6"/>
      <w:bookmarkEnd w:id="7"/>
      <w:bookmarkEnd w:id="8"/>
      <w:bookmarkEnd w:id="9"/>
    </w:p>
    <w:p w14:paraId="73238651" w14:textId="77777777" w:rsidR="00AA0284" w:rsidRPr="00520E9D" w:rsidRDefault="00AA0284" w:rsidP="00520E9D">
      <w:pPr>
        <w:pStyle w:val="ae"/>
        <w:numPr>
          <w:ilvl w:val="0"/>
          <w:numId w:val="0"/>
        </w:numPr>
        <w:spacing w:beforeLines="0" w:before="0" w:afterLines="0" w:after="0"/>
        <w:rPr>
          <w:rFonts w:asciiTheme="minorEastAsia" w:eastAsiaTheme="minorEastAsia" w:hAnsiTheme="minorEastAsia" w:hint="eastAsia"/>
          <w:szCs w:val="21"/>
        </w:rPr>
      </w:pPr>
      <w:bookmarkStart w:id="10" w:name="_Toc15648"/>
      <w:r w:rsidRPr="00520E9D">
        <w:rPr>
          <w:rFonts w:asciiTheme="minorEastAsia" w:eastAsiaTheme="minorEastAsia" w:hAnsiTheme="minorEastAsia" w:hint="eastAsia"/>
          <w:szCs w:val="21"/>
        </w:rPr>
        <w:t>一般要求</w:t>
      </w:r>
    </w:p>
    <w:p w14:paraId="34E4BCCD" w14:textId="3A07D07F" w:rsidR="00AA0284" w:rsidRPr="00520E9D" w:rsidRDefault="00BD2D98" w:rsidP="00520E9D">
      <w:pPr>
        <w:pStyle w:val="a7"/>
        <w:numPr>
          <w:ilvl w:val="0"/>
          <w:numId w:val="0"/>
        </w:numPr>
        <w:ind w:firstLineChars="200" w:firstLine="420"/>
        <w:rPr>
          <w:rFonts w:asciiTheme="minorEastAsia" w:eastAsiaTheme="minorEastAsia" w:hAnsiTheme="minorEastAsia" w:hint="eastAsia"/>
          <w:szCs w:val="21"/>
        </w:rPr>
      </w:pPr>
      <w:r w:rsidRPr="00520E9D">
        <w:rPr>
          <w:rFonts w:asciiTheme="minorEastAsia" w:eastAsiaTheme="minorEastAsia" w:hAnsiTheme="minorEastAsia" w:hint="eastAsia"/>
          <w:szCs w:val="21"/>
        </w:rPr>
        <w:t>a）</w:t>
      </w:r>
      <w:r w:rsidR="00AA0284" w:rsidRPr="00520E9D">
        <w:rPr>
          <w:rFonts w:asciiTheme="minorEastAsia" w:eastAsiaTheme="minorEastAsia" w:hAnsiTheme="minorEastAsia" w:hint="eastAsia"/>
          <w:szCs w:val="21"/>
        </w:rPr>
        <w:t>人体肌肉</w:t>
      </w:r>
      <w:r w:rsidR="00AA0284" w:rsidRPr="00520E9D">
        <w:rPr>
          <w:rFonts w:asciiTheme="minorEastAsia" w:eastAsiaTheme="minorEastAsia" w:hAnsiTheme="minorEastAsia"/>
          <w:szCs w:val="21"/>
        </w:rPr>
        <w:t>样本采集与处理应符合GB/T 37864的要求。采集和处理程序可供样本采集人员使用。</w:t>
      </w:r>
    </w:p>
    <w:p w14:paraId="462BC330" w14:textId="7610CD83" w:rsidR="00AA0284" w:rsidRPr="00520E9D" w:rsidRDefault="00BD2D98" w:rsidP="00520E9D">
      <w:pPr>
        <w:pStyle w:val="a7"/>
        <w:numPr>
          <w:ilvl w:val="0"/>
          <w:numId w:val="0"/>
        </w:numPr>
        <w:ind w:firstLineChars="200" w:firstLine="420"/>
        <w:rPr>
          <w:rFonts w:asciiTheme="minorEastAsia" w:eastAsiaTheme="minorEastAsia" w:hAnsiTheme="minorEastAsia" w:hint="eastAsia"/>
          <w:szCs w:val="21"/>
        </w:rPr>
      </w:pPr>
      <w:r w:rsidRPr="00520E9D">
        <w:rPr>
          <w:rFonts w:asciiTheme="minorEastAsia" w:eastAsiaTheme="minorEastAsia" w:hAnsiTheme="minorEastAsia" w:hint="eastAsia"/>
          <w:szCs w:val="21"/>
        </w:rPr>
        <w:t>b）</w:t>
      </w:r>
      <w:r w:rsidR="00AA0284" w:rsidRPr="00520E9D">
        <w:rPr>
          <w:rFonts w:asciiTheme="minorEastAsia" w:eastAsiaTheme="minorEastAsia" w:hAnsiTheme="minorEastAsia" w:hint="eastAsia"/>
          <w:szCs w:val="21"/>
        </w:rPr>
        <w:t>人体肌肉样本采集方</w:t>
      </w:r>
      <w:r w:rsidR="00AA0284" w:rsidRPr="00520E9D">
        <w:rPr>
          <w:rFonts w:asciiTheme="minorEastAsia" w:eastAsiaTheme="minorEastAsia" w:hAnsiTheme="minorEastAsia"/>
          <w:szCs w:val="21"/>
        </w:rPr>
        <w:t>应具备相关的资质和设施环境。</w:t>
      </w:r>
    </w:p>
    <w:p w14:paraId="17EBE38E" w14:textId="3DE37F3E" w:rsidR="00AA0284" w:rsidRPr="00520E9D" w:rsidRDefault="00BD2D98" w:rsidP="00520E9D">
      <w:pPr>
        <w:pStyle w:val="a7"/>
        <w:numPr>
          <w:ilvl w:val="0"/>
          <w:numId w:val="0"/>
        </w:numPr>
        <w:ind w:firstLineChars="200" w:firstLine="420"/>
        <w:rPr>
          <w:rFonts w:asciiTheme="minorEastAsia" w:eastAsiaTheme="minorEastAsia" w:hAnsiTheme="minorEastAsia" w:hint="eastAsia"/>
          <w:szCs w:val="21"/>
        </w:rPr>
      </w:pPr>
      <w:r w:rsidRPr="00520E9D">
        <w:rPr>
          <w:rFonts w:asciiTheme="minorEastAsia" w:eastAsiaTheme="minorEastAsia" w:hAnsiTheme="minorEastAsia" w:hint="eastAsia"/>
          <w:szCs w:val="21"/>
        </w:rPr>
        <w:t>c）</w:t>
      </w:r>
      <w:r w:rsidR="00AA0284" w:rsidRPr="00520E9D">
        <w:rPr>
          <w:rFonts w:asciiTheme="minorEastAsia" w:eastAsiaTheme="minorEastAsia" w:hAnsiTheme="minorEastAsia" w:hint="eastAsia"/>
          <w:szCs w:val="21"/>
        </w:rPr>
        <w:t>人体肌肉样本采集</w:t>
      </w:r>
      <w:r w:rsidR="00AA0284" w:rsidRPr="00520E9D">
        <w:rPr>
          <w:rFonts w:asciiTheme="minorEastAsia" w:eastAsiaTheme="minorEastAsia" w:hAnsiTheme="minorEastAsia"/>
          <w:szCs w:val="21"/>
        </w:rPr>
        <w:t>应通过伦理审查批准并履行知情同意程序</w:t>
      </w:r>
      <w:r w:rsidR="00AA0284" w:rsidRPr="00520E9D">
        <w:rPr>
          <w:rFonts w:asciiTheme="minorEastAsia" w:eastAsiaTheme="minorEastAsia" w:hAnsiTheme="minorEastAsia" w:hint="eastAsia"/>
          <w:szCs w:val="21"/>
        </w:rPr>
        <w:t>，</w:t>
      </w:r>
      <w:r w:rsidR="00AA0284" w:rsidRPr="00520E9D">
        <w:rPr>
          <w:rFonts w:asciiTheme="minorEastAsia" w:eastAsiaTheme="minorEastAsia" w:hAnsiTheme="minorEastAsia"/>
          <w:szCs w:val="21"/>
        </w:rPr>
        <w:t>应建立适当的质量管理体系确保符合用户需求并持续改进。</w:t>
      </w:r>
    </w:p>
    <w:p w14:paraId="4F856D44" w14:textId="77777777" w:rsidR="00AA0284" w:rsidRPr="00520E9D" w:rsidRDefault="00AA0284" w:rsidP="00520E9D">
      <w:pPr>
        <w:pStyle w:val="ae"/>
        <w:numPr>
          <w:ilvl w:val="0"/>
          <w:numId w:val="0"/>
        </w:numPr>
        <w:spacing w:beforeLines="0" w:before="0" w:afterLines="0" w:after="0"/>
        <w:rPr>
          <w:rFonts w:asciiTheme="minorEastAsia" w:eastAsiaTheme="minorEastAsia" w:hAnsiTheme="minorEastAsia" w:hint="eastAsia"/>
          <w:szCs w:val="21"/>
        </w:rPr>
      </w:pPr>
      <w:bookmarkStart w:id="11" w:name="_Toc6730"/>
      <w:r w:rsidRPr="00520E9D">
        <w:rPr>
          <w:rFonts w:asciiTheme="minorEastAsia" w:eastAsiaTheme="minorEastAsia" w:hAnsiTheme="minorEastAsia" w:hint="eastAsia"/>
          <w:szCs w:val="21"/>
        </w:rPr>
        <w:t>供者健康</w:t>
      </w:r>
      <w:bookmarkEnd w:id="11"/>
    </w:p>
    <w:p w14:paraId="4CBDA9C3" w14:textId="0F6D39E7" w:rsidR="00AA0284" w:rsidRPr="00520E9D" w:rsidRDefault="00BD2D98" w:rsidP="00520E9D">
      <w:pPr>
        <w:pStyle w:val="a7"/>
        <w:numPr>
          <w:ilvl w:val="0"/>
          <w:numId w:val="0"/>
        </w:numPr>
        <w:ind w:firstLineChars="200" w:firstLine="420"/>
        <w:rPr>
          <w:rFonts w:asciiTheme="minorEastAsia" w:eastAsiaTheme="minorEastAsia" w:hAnsiTheme="minorEastAsia" w:hint="eastAsia"/>
          <w:szCs w:val="21"/>
        </w:rPr>
      </w:pPr>
      <w:r w:rsidRPr="00520E9D">
        <w:rPr>
          <w:rFonts w:asciiTheme="minorEastAsia" w:eastAsiaTheme="minorEastAsia" w:hAnsiTheme="minorEastAsia" w:hint="eastAsia"/>
          <w:szCs w:val="21"/>
        </w:rPr>
        <w:t>a）</w:t>
      </w:r>
      <w:r w:rsidR="00AA0284" w:rsidRPr="00520E9D">
        <w:rPr>
          <w:rFonts w:asciiTheme="minorEastAsia" w:eastAsiaTheme="minorEastAsia" w:hAnsiTheme="minorEastAsia" w:hint="eastAsia"/>
          <w:szCs w:val="21"/>
        </w:rPr>
        <w:t>人体肌肉样本采集方应对供者的基本信息与健康信息进行详细采集与记录，同时做好对供者的隐私保护，相关记录入档保留至少30年。</w:t>
      </w:r>
    </w:p>
    <w:p w14:paraId="23267270" w14:textId="54C40729" w:rsidR="00AA0284" w:rsidRPr="00520E9D" w:rsidRDefault="00BD2D98" w:rsidP="00520E9D">
      <w:pPr>
        <w:pStyle w:val="a7"/>
        <w:numPr>
          <w:ilvl w:val="0"/>
          <w:numId w:val="0"/>
        </w:numPr>
        <w:ind w:firstLineChars="200" w:firstLine="420"/>
        <w:rPr>
          <w:rFonts w:asciiTheme="minorEastAsia" w:eastAsiaTheme="minorEastAsia" w:hAnsiTheme="minorEastAsia" w:hint="eastAsia"/>
          <w:szCs w:val="21"/>
        </w:rPr>
      </w:pPr>
      <w:r w:rsidRPr="00520E9D">
        <w:rPr>
          <w:rFonts w:asciiTheme="minorEastAsia" w:eastAsiaTheme="minorEastAsia" w:hAnsiTheme="minorEastAsia" w:hint="eastAsia"/>
          <w:szCs w:val="21"/>
          <w:highlight w:val="lightGray"/>
        </w:rPr>
        <w:t>b）</w:t>
      </w:r>
      <w:r w:rsidR="00AA0284" w:rsidRPr="00520E9D">
        <w:rPr>
          <w:rFonts w:asciiTheme="minorEastAsia" w:eastAsiaTheme="minorEastAsia" w:hAnsiTheme="minorEastAsia" w:hint="eastAsia"/>
          <w:szCs w:val="21"/>
        </w:rPr>
        <w:t>供者应无血液系统疾病、内分泌系统疾病、恶性肿瘤史、性传播疾病及高危人群史、吸毒史，不应具有包括但不限于以下疾病或健康状况：</w:t>
      </w:r>
    </w:p>
    <w:p w14:paraId="1500E8F0" w14:textId="6F213810" w:rsidR="00AA0284" w:rsidRPr="00520E9D" w:rsidRDefault="00BD2D98" w:rsidP="00520E9D">
      <w:pPr>
        <w:pStyle w:val="a2"/>
        <w:numPr>
          <w:ilvl w:val="0"/>
          <w:numId w:val="0"/>
        </w:numPr>
        <w:ind w:firstLineChars="200" w:firstLine="420"/>
        <w:rPr>
          <w:rFonts w:asciiTheme="minorEastAsia" w:eastAsiaTheme="minorEastAsia" w:hAnsiTheme="minorEastAsia" w:hint="eastAsia"/>
          <w:szCs w:val="21"/>
        </w:rPr>
      </w:pPr>
      <w:r w:rsidRPr="00520E9D">
        <w:rPr>
          <w:rFonts w:asciiTheme="minorEastAsia" w:eastAsiaTheme="minorEastAsia" w:hAnsiTheme="minorEastAsia" w:hint="eastAsia"/>
          <w:szCs w:val="21"/>
        </w:rPr>
        <w:t>c）</w:t>
      </w:r>
      <w:r w:rsidR="00AA0284" w:rsidRPr="00520E9D">
        <w:rPr>
          <w:rFonts w:asciiTheme="minorEastAsia" w:eastAsiaTheme="minorEastAsia" w:hAnsiTheme="minorEastAsia" w:hint="eastAsia"/>
          <w:szCs w:val="21"/>
        </w:rPr>
        <w:t>一般传染性疾病或其他遗传疾病：</w:t>
      </w:r>
      <w:r w:rsidR="00AA0284" w:rsidRPr="00520E9D">
        <w:rPr>
          <w:rFonts w:asciiTheme="minorEastAsia" w:eastAsiaTheme="minorEastAsia" w:hAnsiTheme="minorEastAsia"/>
          <w:szCs w:val="21"/>
        </w:rPr>
        <w:t>HIV、HBV、HCV</w:t>
      </w:r>
      <w:r w:rsidR="00AA0284" w:rsidRPr="00520E9D">
        <w:rPr>
          <w:rFonts w:asciiTheme="minorEastAsia" w:eastAsiaTheme="minorEastAsia" w:hAnsiTheme="minorEastAsia" w:hint="eastAsia"/>
          <w:szCs w:val="21"/>
        </w:rPr>
        <w:t>、梅毒</w:t>
      </w:r>
      <w:r w:rsidR="00AA0284" w:rsidRPr="00520E9D">
        <w:rPr>
          <w:rFonts w:asciiTheme="minorEastAsia" w:eastAsiaTheme="minorEastAsia" w:hAnsiTheme="minorEastAsia"/>
          <w:szCs w:val="21"/>
        </w:rPr>
        <w:t>、HTLV</w:t>
      </w:r>
      <w:r w:rsidR="00AA0284" w:rsidRPr="00520E9D">
        <w:rPr>
          <w:rFonts w:asciiTheme="minorEastAsia" w:eastAsiaTheme="minorEastAsia" w:hAnsiTheme="minorEastAsia" w:hint="eastAsia"/>
          <w:szCs w:val="21"/>
        </w:rPr>
        <w:t>、</w:t>
      </w:r>
      <w:r w:rsidR="00AA0284" w:rsidRPr="00520E9D">
        <w:rPr>
          <w:rFonts w:asciiTheme="minorEastAsia" w:eastAsiaTheme="minorEastAsia" w:hAnsiTheme="minorEastAsia"/>
          <w:szCs w:val="21"/>
        </w:rPr>
        <w:t>EBV与CMV</w:t>
      </w:r>
      <w:r w:rsidR="00AA0284" w:rsidRPr="00520E9D">
        <w:rPr>
          <w:rFonts w:asciiTheme="minorEastAsia" w:eastAsiaTheme="minorEastAsia" w:hAnsiTheme="minorEastAsia" w:hint="eastAsia"/>
          <w:szCs w:val="21"/>
        </w:rPr>
        <w:t>抗体</w:t>
      </w:r>
      <w:r w:rsidR="00AA0284" w:rsidRPr="00520E9D">
        <w:rPr>
          <w:rFonts w:asciiTheme="minorEastAsia" w:eastAsiaTheme="minorEastAsia" w:hAnsiTheme="minorEastAsia"/>
          <w:szCs w:val="21"/>
        </w:rPr>
        <w:t>与核酸检测应为阴性</w:t>
      </w:r>
      <w:r w:rsidR="00AA0284" w:rsidRPr="00520E9D">
        <w:rPr>
          <w:rFonts w:asciiTheme="minorEastAsia" w:eastAsiaTheme="minorEastAsia" w:hAnsiTheme="minorEastAsia" w:hint="eastAsia"/>
          <w:szCs w:val="21"/>
        </w:rPr>
        <w:t>；</w:t>
      </w:r>
    </w:p>
    <w:p w14:paraId="5EF50625" w14:textId="37AE9692" w:rsidR="00AA0284" w:rsidRPr="00520E9D" w:rsidRDefault="00AA0284" w:rsidP="00520E9D">
      <w:pPr>
        <w:pStyle w:val="a2"/>
        <w:numPr>
          <w:ilvl w:val="0"/>
          <w:numId w:val="24"/>
        </w:numPr>
        <w:rPr>
          <w:rFonts w:asciiTheme="minorEastAsia" w:eastAsiaTheme="minorEastAsia" w:hAnsiTheme="minorEastAsia" w:hint="eastAsia"/>
          <w:szCs w:val="21"/>
        </w:rPr>
      </w:pPr>
      <w:r w:rsidRPr="00520E9D">
        <w:rPr>
          <w:rFonts w:asciiTheme="minorEastAsia" w:eastAsiaTheme="minorEastAsia" w:hAnsiTheme="minorEastAsia" w:hint="eastAsia"/>
          <w:szCs w:val="21"/>
        </w:rPr>
        <w:t>传染性皮肤病(未治愈的)；</w:t>
      </w:r>
    </w:p>
    <w:p w14:paraId="78F993CD" w14:textId="4259988E" w:rsidR="00AA0284" w:rsidRPr="00520E9D" w:rsidRDefault="00AA0284" w:rsidP="00520E9D">
      <w:pPr>
        <w:pStyle w:val="a2"/>
        <w:numPr>
          <w:ilvl w:val="0"/>
          <w:numId w:val="24"/>
        </w:numPr>
        <w:rPr>
          <w:rFonts w:asciiTheme="minorEastAsia" w:eastAsiaTheme="minorEastAsia" w:hAnsiTheme="minorEastAsia" w:hint="eastAsia"/>
          <w:szCs w:val="21"/>
        </w:rPr>
      </w:pPr>
      <w:r w:rsidRPr="00520E9D">
        <w:rPr>
          <w:rFonts w:asciiTheme="minorEastAsia" w:eastAsiaTheme="minorEastAsia" w:hAnsiTheme="minorEastAsia" w:hint="eastAsia"/>
          <w:szCs w:val="21"/>
        </w:rPr>
        <w:t>大面积皮肤损伤(未治愈的)；</w:t>
      </w:r>
    </w:p>
    <w:p w14:paraId="19A821ED" w14:textId="0D6178A6" w:rsidR="00AA0284" w:rsidRPr="00520E9D" w:rsidRDefault="006D67CE" w:rsidP="00520E9D">
      <w:pPr>
        <w:pStyle w:val="a2"/>
        <w:numPr>
          <w:ilvl w:val="0"/>
          <w:numId w:val="0"/>
        </w:numPr>
        <w:ind w:firstLineChars="200" w:firstLine="420"/>
        <w:rPr>
          <w:rFonts w:asciiTheme="minorEastAsia" w:eastAsiaTheme="minorEastAsia" w:hAnsiTheme="minorEastAsia" w:hint="eastAsia"/>
          <w:szCs w:val="21"/>
        </w:rPr>
      </w:pPr>
      <w:r w:rsidRPr="00520E9D">
        <w:rPr>
          <w:rFonts w:asciiTheme="minorEastAsia" w:eastAsiaTheme="minorEastAsia" w:hAnsiTheme="minorEastAsia" w:hint="eastAsia"/>
          <w:szCs w:val="21"/>
        </w:rPr>
        <w:t>f）</w:t>
      </w:r>
      <w:r w:rsidR="00AA0284" w:rsidRPr="00520E9D">
        <w:rPr>
          <w:rFonts w:asciiTheme="minorEastAsia" w:eastAsiaTheme="minorEastAsia" w:hAnsiTheme="minorEastAsia" w:hint="eastAsia"/>
          <w:szCs w:val="21"/>
        </w:rPr>
        <w:t>鼻/咽喉传染病(未治愈的)。</w:t>
      </w:r>
    </w:p>
    <w:p w14:paraId="622A3DB6" w14:textId="129BC314" w:rsidR="00AA0284" w:rsidRPr="00520E9D" w:rsidRDefault="006D67CE" w:rsidP="00520E9D">
      <w:pPr>
        <w:pStyle w:val="a2"/>
        <w:numPr>
          <w:ilvl w:val="0"/>
          <w:numId w:val="0"/>
        </w:numPr>
        <w:ind w:firstLineChars="200" w:firstLine="420"/>
        <w:rPr>
          <w:rFonts w:asciiTheme="minorEastAsia" w:eastAsiaTheme="minorEastAsia" w:hAnsiTheme="minorEastAsia" w:hint="eastAsia"/>
          <w:szCs w:val="21"/>
        </w:rPr>
      </w:pPr>
      <w:r w:rsidRPr="00520E9D">
        <w:rPr>
          <w:rFonts w:asciiTheme="minorEastAsia" w:eastAsiaTheme="minorEastAsia" w:hAnsiTheme="minorEastAsia" w:hint="eastAsia"/>
          <w:szCs w:val="21"/>
        </w:rPr>
        <w:t>g）</w:t>
      </w:r>
      <w:r w:rsidR="00AA0284" w:rsidRPr="00520E9D">
        <w:rPr>
          <w:rFonts w:asciiTheme="minorEastAsia" w:eastAsiaTheme="minorEastAsia" w:hAnsiTheme="minorEastAsia" w:hint="eastAsia"/>
          <w:szCs w:val="21"/>
        </w:rPr>
        <w:t>采集前12个小时内用过酒精，镇静药等。</w:t>
      </w:r>
    </w:p>
    <w:p w14:paraId="098E6D4D" w14:textId="77777777" w:rsidR="00AA0284" w:rsidRPr="00520E9D" w:rsidRDefault="00AA0284" w:rsidP="00520E9D">
      <w:pPr>
        <w:pStyle w:val="ae"/>
        <w:numPr>
          <w:ilvl w:val="0"/>
          <w:numId w:val="0"/>
        </w:numPr>
        <w:spacing w:beforeLines="0" w:before="0" w:afterLines="0" w:after="0"/>
        <w:rPr>
          <w:rFonts w:asciiTheme="minorEastAsia" w:eastAsiaTheme="minorEastAsia" w:hAnsiTheme="minorEastAsia" w:hint="eastAsia"/>
          <w:szCs w:val="21"/>
        </w:rPr>
      </w:pPr>
      <w:r w:rsidRPr="00520E9D">
        <w:rPr>
          <w:rFonts w:asciiTheme="minorEastAsia" w:eastAsiaTheme="minorEastAsia" w:hAnsiTheme="minorEastAsia" w:hint="eastAsia"/>
          <w:szCs w:val="21"/>
        </w:rPr>
        <w:t>采集场所</w:t>
      </w:r>
      <w:bookmarkEnd w:id="10"/>
    </w:p>
    <w:p w14:paraId="3803D1F4" w14:textId="77777777" w:rsidR="00AA0284" w:rsidRPr="00520E9D" w:rsidRDefault="00AA0284" w:rsidP="00520E9D">
      <w:pPr>
        <w:pStyle w:val="aff9"/>
        <w:ind w:firstLineChars="150" w:firstLine="315"/>
        <w:rPr>
          <w:rFonts w:asciiTheme="minorEastAsia" w:eastAsiaTheme="minorEastAsia" w:hAnsiTheme="minorEastAsia" w:hint="eastAsia"/>
          <w:szCs w:val="21"/>
        </w:rPr>
      </w:pPr>
      <w:r w:rsidRPr="00520E9D">
        <w:rPr>
          <w:rFonts w:asciiTheme="minorEastAsia" w:eastAsiaTheme="minorEastAsia" w:hAnsiTheme="minorEastAsia" w:hint="eastAsia"/>
          <w:szCs w:val="21"/>
        </w:rPr>
        <w:t>人体肌肉</w:t>
      </w:r>
      <w:r w:rsidRPr="00520E9D">
        <w:rPr>
          <w:rFonts w:asciiTheme="minorEastAsia" w:eastAsiaTheme="minorEastAsia" w:hAnsiTheme="minorEastAsia" w:cs="宋体" w:hint="eastAsia"/>
          <w:szCs w:val="21"/>
        </w:rPr>
        <w:t>的采集场所应达到Ⅲ级洁净手术室要求。</w:t>
      </w:r>
    </w:p>
    <w:p w14:paraId="059A5336" w14:textId="77777777" w:rsidR="00AA0284" w:rsidRPr="00520E9D" w:rsidRDefault="00AA0284" w:rsidP="00520E9D">
      <w:pPr>
        <w:pStyle w:val="ae"/>
        <w:numPr>
          <w:ilvl w:val="0"/>
          <w:numId w:val="0"/>
        </w:numPr>
        <w:spacing w:beforeLines="0" w:before="0" w:afterLines="0" w:after="0"/>
        <w:rPr>
          <w:rFonts w:asciiTheme="minorEastAsia" w:eastAsiaTheme="minorEastAsia" w:hAnsiTheme="minorEastAsia" w:hint="eastAsia"/>
          <w:szCs w:val="21"/>
        </w:rPr>
      </w:pPr>
      <w:bookmarkStart w:id="12" w:name="_Toc18759"/>
      <w:r w:rsidRPr="00520E9D">
        <w:rPr>
          <w:rFonts w:asciiTheme="minorEastAsia" w:eastAsiaTheme="minorEastAsia" w:hAnsiTheme="minorEastAsia" w:hint="eastAsia"/>
          <w:szCs w:val="21"/>
        </w:rPr>
        <w:t>采集人员</w:t>
      </w:r>
      <w:bookmarkEnd w:id="12"/>
    </w:p>
    <w:p w14:paraId="0C7702BB" w14:textId="77777777" w:rsidR="00AA0284" w:rsidRPr="00520E9D" w:rsidRDefault="00AA0284" w:rsidP="00520E9D">
      <w:pPr>
        <w:pStyle w:val="a7"/>
        <w:numPr>
          <w:ilvl w:val="0"/>
          <w:numId w:val="0"/>
        </w:numPr>
        <w:ind w:leftChars="150" w:left="645" w:hangingChars="150" w:hanging="315"/>
        <w:rPr>
          <w:rFonts w:asciiTheme="minorEastAsia" w:eastAsiaTheme="minorEastAsia" w:hAnsiTheme="minorEastAsia" w:hint="eastAsia"/>
          <w:szCs w:val="21"/>
        </w:rPr>
      </w:pPr>
      <w:r w:rsidRPr="00520E9D">
        <w:rPr>
          <w:rFonts w:asciiTheme="minorEastAsia" w:eastAsiaTheme="minorEastAsia" w:hAnsiTheme="minorEastAsia" w:hint="eastAsia"/>
          <w:szCs w:val="21"/>
        </w:rPr>
        <w:t>采集人员应具有医师职业证，且经过相应的技术培训。</w:t>
      </w:r>
    </w:p>
    <w:p w14:paraId="4CB077AE" w14:textId="77777777" w:rsidR="00AA0284" w:rsidRPr="00520E9D" w:rsidRDefault="00AA0284" w:rsidP="00520E9D">
      <w:pPr>
        <w:pStyle w:val="ae"/>
        <w:numPr>
          <w:ilvl w:val="0"/>
          <w:numId w:val="0"/>
        </w:numPr>
        <w:spacing w:beforeLines="0" w:before="0" w:afterLines="0" w:after="0"/>
        <w:rPr>
          <w:rFonts w:asciiTheme="minorEastAsia" w:eastAsiaTheme="minorEastAsia" w:hAnsiTheme="minorEastAsia" w:hint="eastAsia"/>
          <w:szCs w:val="21"/>
        </w:rPr>
      </w:pPr>
      <w:bookmarkStart w:id="13" w:name="_Toc3271"/>
      <w:r w:rsidRPr="00520E9D">
        <w:rPr>
          <w:rFonts w:asciiTheme="minorEastAsia" w:eastAsiaTheme="minorEastAsia" w:hAnsiTheme="minorEastAsia" w:hint="eastAsia"/>
          <w:szCs w:val="21"/>
        </w:rPr>
        <w:t>采集流程</w:t>
      </w:r>
      <w:bookmarkEnd w:id="13"/>
    </w:p>
    <w:p w14:paraId="28EC2D72" w14:textId="77777777" w:rsidR="00AA0284" w:rsidRPr="00520E9D" w:rsidRDefault="00AA0284" w:rsidP="00520E9D">
      <w:pPr>
        <w:pStyle w:val="af"/>
        <w:numPr>
          <w:ilvl w:val="0"/>
          <w:numId w:val="0"/>
        </w:numPr>
        <w:spacing w:beforeLines="0" w:before="0" w:afterLines="0" w:after="0"/>
        <w:rPr>
          <w:rFonts w:asciiTheme="minorEastAsia" w:eastAsiaTheme="minorEastAsia" w:hAnsiTheme="minorEastAsia" w:hint="eastAsia"/>
          <w:szCs w:val="21"/>
        </w:rPr>
      </w:pPr>
      <w:r w:rsidRPr="00520E9D">
        <w:rPr>
          <w:rFonts w:asciiTheme="minorEastAsia" w:eastAsiaTheme="minorEastAsia" w:hAnsiTheme="minorEastAsia" w:hint="eastAsia"/>
          <w:szCs w:val="21"/>
        </w:rPr>
        <w:t>信息填写</w:t>
      </w:r>
    </w:p>
    <w:p w14:paraId="07984316" w14:textId="4283C9E9" w:rsidR="00AA0284" w:rsidRPr="00520E9D" w:rsidRDefault="00BD2D98" w:rsidP="00BB4BEE">
      <w:pPr>
        <w:pStyle w:val="aa"/>
        <w:numPr>
          <w:ilvl w:val="0"/>
          <w:numId w:val="0"/>
        </w:numPr>
        <w:ind w:firstLineChars="200" w:firstLine="420"/>
        <w:rPr>
          <w:rFonts w:asciiTheme="minorEastAsia" w:eastAsiaTheme="minorEastAsia" w:hAnsiTheme="minorEastAsia" w:hint="eastAsia"/>
          <w:szCs w:val="21"/>
        </w:rPr>
      </w:pPr>
      <w:r w:rsidRPr="00520E9D">
        <w:rPr>
          <w:rFonts w:hAnsi="宋体" w:hint="eastAsia"/>
          <w:szCs w:val="21"/>
          <w:highlight w:val="lightGray"/>
        </w:rPr>
        <w:t>a）</w:t>
      </w:r>
      <w:r w:rsidR="00AA0284" w:rsidRPr="00520E9D">
        <w:rPr>
          <w:rFonts w:asciiTheme="minorEastAsia" w:eastAsiaTheme="minorEastAsia" w:hAnsiTheme="minorEastAsia" w:hint="eastAsia"/>
          <w:szCs w:val="21"/>
        </w:rPr>
        <w:t>采集人员应按照要求填写个人信息，个人信息表应包括但不限于：姓名、性别、有效身份证件、联系方式、紧急联络人、住址等。</w:t>
      </w:r>
    </w:p>
    <w:p w14:paraId="77526035" w14:textId="0FB3966F" w:rsidR="00AA0284" w:rsidRPr="00520E9D" w:rsidRDefault="00BD2D98" w:rsidP="00BB4BEE">
      <w:pPr>
        <w:pStyle w:val="aa"/>
        <w:numPr>
          <w:ilvl w:val="0"/>
          <w:numId w:val="0"/>
        </w:numPr>
        <w:ind w:firstLineChars="200" w:firstLine="420"/>
        <w:rPr>
          <w:rFonts w:asciiTheme="minorEastAsia" w:eastAsiaTheme="minorEastAsia" w:hAnsiTheme="minorEastAsia" w:hint="eastAsia"/>
          <w:szCs w:val="21"/>
        </w:rPr>
      </w:pPr>
      <w:r w:rsidRPr="00520E9D">
        <w:rPr>
          <w:rFonts w:hAnsi="宋体" w:hint="eastAsia"/>
          <w:szCs w:val="21"/>
          <w:highlight w:val="lightGray"/>
        </w:rPr>
        <w:t>b）</w:t>
      </w:r>
      <w:r w:rsidR="00AA0284" w:rsidRPr="00520E9D">
        <w:rPr>
          <w:rFonts w:asciiTheme="minorEastAsia" w:eastAsiaTheme="minorEastAsia" w:hAnsiTheme="minorEastAsia" w:hint="eastAsia"/>
          <w:szCs w:val="21"/>
        </w:rPr>
        <w:t>采集人员在采集前填写健康调查表。</w:t>
      </w:r>
    </w:p>
    <w:p w14:paraId="2E41BA74" w14:textId="77777777" w:rsidR="00AA0284" w:rsidRPr="00520E9D" w:rsidRDefault="00AA0284" w:rsidP="00520E9D">
      <w:pPr>
        <w:pStyle w:val="af"/>
        <w:numPr>
          <w:ilvl w:val="0"/>
          <w:numId w:val="0"/>
        </w:numPr>
        <w:spacing w:beforeLines="0" w:before="0" w:afterLines="0" w:after="0"/>
        <w:rPr>
          <w:rFonts w:asciiTheme="minorEastAsia" w:eastAsiaTheme="minorEastAsia" w:hAnsiTheme="minorEastAsia" w:hint="eastAsia"/>
          <w:szCs w:val="21"/>
        </w:rPr>
      </w:pPr>
      <w:r w:rsidRPr="00520E9D">
        <w:rPr>
          <w:rFonts w:asciiTheme="minorEastAsia" w:eastAsiaTheme="minorEastAsia" w:hAnsiTheme="minorEastAsia" w:hint="eastAsia"/>
          <w:szCs w:val="21"/>
        </w:rPr>
        <w:t>采集前准备</w:t>
      </w:r>
    </w:p>
    <w:p w14:paraId="2A9ACEE1" w14:textId="2A2B971E" w:rsidR="00AA0284" w:rsidRPr="00520E9D" w:rsidRDefault="00AA0284" w:rsidP="00520E9D">
      <w:pPr>
        <w:pStyle w:val="aa"/>
        <w:numPr>
          <w:ilvl w:val="0"/>
          <w:numId w:val="25"/>
        </w:numPr>
        <w:rPr>
          <w:rFonts w:asciiTheme="minorEastAsia" w:eastAsiaTheme="minorEastAsia" w:hAnsiTheme="minorEastAsia" w:hint="eastAsia"/>
          <w:szCs w:val="21"/>
        </w:rPr>
      </w:pPr>
      <w:r w:rsidRPr="00520E9D">
        <w:rPr>
          <w:rFonts w:asciiTheme="minorEastAsia" w:eastAsiaTheme="minorEastAsia" w:hAnsiTheme="minorEastAsia" w:hint="eastAsia"/>
          <w:szCs w:val="21"/>
        </w:rPr>
        <w:t>肌肉组织采集前应由医师制定手术方案和术前术后的防感染措施。</w:t>
      </w:r>
    </w:p>
    <w:p w14:paraId="0FFF664F" w14:textId="7C582C58" w:rsidR="00AA0284" w:rsidRPr="00520E9D" w:rsidRDefault="006D67CE" w:rsidP="00BB4BEE">
      <w:pPr>
        <w:pStyle w:val="aa"/>
        <w:numPr>
          <w:ilvl w:val="0"/>
          <w:numId w:val="0"/>
        </w:numPr>
        <w:ind w:firstLineChars="200" w:firstLine="420"/>
        <w:rPr>
          <w:rFonts w:asciiTheme="minorEastAsia" w:eastAsiaTheme="minorEastAsia" w:hAnsiTheme="minorEastAsia" w:hint="eastAsia"/>
          <w:szCs w:val="21"/>
        </w:rPr>
      </w:pPr>
      <w:r w:rsidRPr="00520E9D">
        <w:rPr>
          <w:rFonts w:asciiTheme="minorEastAsia" w:eastAsiaTheme="minorEastAsia" w:hAnsiTheme="minorEastAsia" w:hint="eastAsia"/>
          <w:szCs w:val="21"/>
        </w:rPr>
        <w:t>b）</w:t>
      </w:r>
      <w:r w:rsidR="00AA0284" w:rsidRPr="00520E9D">
        <w:rPr>
          <w:rFonts w:asciiTheme="minorEastAsia" w:eastAsiaTheme="minorEastAsia" w:hAnsiTheme="minorEastAsia" w:hint="eastAsia"/>
          <w:szCs w:val="21"/>
        </w:rPr>
        <w:t>应确定供者身体健康，精神状态良好，保持供者的血压、血糖控制在较好的范围内。</w:t>
      </w:r>
    </w:p>
    <w:p w14:paraId="54048CA3" w14:textId="1508B5C0" w:rsidR="00AA0284" w:rsidRPr="00520E9D" w:rsidRDefault="00452702" w:rsidP="00BB4BEE">
      <w:pPr>
        <w:pStyle w:val="aa"/>
        <w:numPr>
          <w:ilvl w:val="0"/>
          <w:numId w:val="0"/>
        </w:numPr>
        <w:ind w:firstLineChars="200" w:firstLine="420"/>
        <w:rPr>
          <w:rFonts w:asciiTheme="minorEastAsia" w:eastAsiaTheme="minorEastAsia" w:hAnsiTheme="minorEastAsia" w:hint="eastAsia"/>
          <w:szCs w:val="21"/>
        </w:rPr>
      </w:pPr>
      <w:r w:rsidRPr="00520E9D">
        <w:rPr>
          <w:rFonts w:asciiTheme="minorEastAsia" w:eastAsiaTheme="minorEastAsia" w:hAnsiTheme="minorEastAsia" w:hint="eastAsia"/>
          <w:szCs w:val="21"/>
          <w:highlight w:val="lightGray"/>
        </w:rPr>
        <w:t>c）</w:t>
      </w:r>
      <w:r w:rsidR="00AA0284" w:rsidRPr="00520E9D">
        <w:rPr>
          <w:rFonts w:asciiTheme="minorEastAsia" w:eastAsiaTheme="minorEastAsia" w:hAnsiTheme="minorEastAsia" w:hint="eastAsia"/>
          <w:szCs w:val="21"/>
        </w:rPr>
        <w:t>采集前的三天内应停用抗凝药、激素、阿司匹林、维生素E等。</w:t>
      </w:r>
    </w:p>
    <w:p w14:paraId="4D941BEF" w14:textId="687C9A12" w:rsidR="00AA0284" w:rsidRPr="00520E9D" w:rsidRDefault="00AA0284" w:rsidP="00520E9D">
      <w:pPr>
        <w:pStyle w:val="aa"/>
        <w:numPr>
          <w:ilvl w:val="0"/>
          <w:numId w:val="26"/>
        </w:numPr>
        <w:rPr>
          <w:rFonts w:asciiTheme="minorEastAsia" w:eastAsiaTheme="minorEastAsia" w:hAnsiTheme="minorEastAsia" w:hint="eastAsia"/>
          <w:szCs w:val="21"/>
        </w:rPr>
      </w:pPr>
      <w:r w:rsidRPr="00520E9D">
        <w:rPr>
          <w:rFonts w:asciiTheme="minorEastAsia" w:eastAsiaTheme="minorEastAsia" w:hAnsiTheme="minorEastAsia" w:hint="eastAsia"/>
          <w:szCs w:val="21"/>
        </w:rPr>
        <w:t>采集术前两天应清淡饮食，合理安排作息时间。</w:t>
      </w:r>
    </w:p>
    <w:p w14:paraId="46008E0B" w14:textId="42478B23" w:rsidR="00AA0284" w:rsidRPr="00520E9D" w:rsidRDefault="006D67CE" w:rsidP="00BB4BEE">
      <w:pPr>
        <w:pStyle w:val="aa"/>
        <w:numPr>
          <w:ilvl w:val="0"/>
          <w:numId w:val="0"/>
        </w:numPr>
        <w:ind w:firstLineChars="200" w:firstLine="420"/>
        <w:rPr>
          <w:rFonts w:asciiTheme="minorEastAsia" w:eastAsiaTheme="minorEastAsia" w:hAnsiTheme="minorEastAsia" w:hint="eastAsia"/>
          <w:szCs w:val="21"/>
        </w:rPr>
      </w:pPr>
      <w:r w:rsidRPr="00520E9D">
        <w:rPr>
          <w:rFonts w:asciiTheme="minorEastAsia" w:eastAsiaTheme="minorEastAsia" w:hAnsiTheme="minorEastAsia" w:hint="eastAsia"/>
          <w:szCs w:val="21"/>
        </w:rPr>
        <w:lastRenderedPageBreak/>
        <w:t>e）</w:t>
      </w:r>
      <w:r w:rsidR="00AA0284" w:rsidRPr="00520E9D">
        <w:rPr>
          <w:rFonts w:asciiTheme="minorEastAsia" w:eastAsiaTheme="minorEastAsia" w:hAnsiTheme="minorEastAsia" w:hint="eastAsia"/>
          <w:szCs w:val="21"/>
        </w:rPr>
        <w:t>采集前应对客户进行身体检查，包括但不限于：病毒全套、血常规、凝血系列、心电图等。</w:t>
      </w:r>
    </w:p>
    <w:p w14:paraId="1E561D41" w14:textId="77777777" w:rsidR="00AA0284" w:rsidRPr="00520E9D" w:rsidRDefault="00AA0284" w:rsidP="00520E9D">
      <w:pPr>
        <w:pStyle w:val="af"/>
        <w:numPr>
          <w:ilvl w:val="0"/>
          <w:numId w:val="0"/>
        </w:numPr>
        <w:spacing w:beforeLines="0" w:before="0" w:afterLines="0" w:after="0"/>
        <w:rPr>
          <w:rFonts w:asciiTheme="minorEastAsia" w:eastAsiaTheme="minorEastAsia" w:hAnsiTheme="minorEastAsia" w:hint="eastAsia"/>
          <w:szCs w:val="21"/>
        </w:rPr>
      </w:pPr>
      <w:r w:rsidRPr="00520E9D">
        <w:rPr>
          <w:rFonts w:asciiTheme="minorEastAsia" w:eastAsiaTheme="minorEastAsia" w:hAnsiTheme="minorEastAsia" w:hint="eastAsia"/>
          <w:szCs w:val="21"/>
        </w:rPr>
        <w:t>耗材器械确认</w:t>
      </w:r>
    </w:p>
    <w:p w14:paraId="68AD179C" w14:textId="77777777" w:rsidR="00AA0284" w:rsidRPr="00520E9D" w:rsidRDefault="00AA0284" w:rsidP="00520E9D">
      <w:pPr>
        <w:pStyle w:val="afe"/>
        <w:ind w:firstLineChars="0" w:firstLine="0"/>
        <w:rPr>
          <w:rFonts w:asciiTheme="minorEastAsia" w:eastAsiaTheme="minorEastAsia" w:hAnsiTheme="minorEastAsia" w:hint="eastAsia"/>
          <w:szCs w:val="21"/>
        </w:rPr>
      </w:pPr>
      <w:r w:rsidRPr="00520E9D">
        <w:rPr>
          <w:rFonts w:asciiTheme="minorEastAsia" w:eastAsiaTheme="minorEastAsia" w:hAnsiTheme="minorEastAsia" w:hint="eastAsia"/>
          <w:szCs w:val="21"/>
        </w:rPr>
        <w:t>采集人员应按照采集套装清单核查器材种类和数量，一次性使用物品在有效期内且包装完好。手术前应对采集器材进行复核，复核内容主要包括：</w:t>
      </w:r>
    </w:p>
    <w:p w14:paraId="536FA312" w14:textId="4B4F9DF1" w:rsidR="00AA0284" w:rsidRPr="00520E9D" w:rsidRDefault="00AA0284" w:rsidP="00BB4BEE">
      <w:pPr>
        <w:pStyle w:val="a0"/>
        <w:rPr>
          <w:rFonts w:hint="eastAsia"/>
        </w:rPr>
      </w:pPr>
      <w:r w:rsidRPr="00520E9D">
        <w:t>手术包：无破损、无渗漏、无污染</w:t>
      </w:r>
      <w:r w:rsidRPr="00520E9D">
        <w:rPr>
          <w:rFonts w:hint="eastAsia"/>
        </w:rPr>
        <w:t>，</w:t>
      </w:r>
      <w:r w:rsidRPr="00520E9D">
        <w:t>处于有效期内</w:t>
      </w:r>
      <w:r w:rsidRPr="00520E9D">
        <w:rPr>
          <w:rFonts w:hint="eastAsia"/>
        </w:rPr>
        <w:t>；</w:t>
      </w:r>
    </w:p>
    <w:p w14:paraId="7CCFDCDA" w14:textId="77777777" w:rsidR="00AA0284" w:rsidRPr="00520E9D" w:rsidRDefault="00AA0284" w:rsidP="00BB4BEE">
      <w:pPr>
        <w:pStyle w:val="a0"/>
        <w:rPr>
          <w:rFonts w:hint="eastAsia"/>
        </w:rPr>
      </w:pPr>
      <w:r w:rsidRPr="00520E9D">
        <w:t>消毒剂：</w:t>
      </w:r>
    </w:p>
    <w:p w14:paraId="4D5885F0" w14:textId="77777777" w:rsidR="00AA0284" w:rsidRPr="00520E9D" w:rsidRDefault="00AA0284" w:rsidP="00520E9D">
      <w:pPr>
        <w:pStyle w:val="2"/>
        <w:rPr>
          <w:rFonts w:asciiTheme="minorEastAsia" w:eastAsiaTheme="minorEastAsia" w:hAnsiTheme="minorEastAsia" w:hint="eastAsia"/>
          <w:szCs w:val="21"/>
        </w:rPr>
      </w:pPr>
      <w:r w:rsidRPr="00520E9D">
        <w:rPr>
          <w:rFonts w:asciiTheme="minorEastAsia" w:eastAsiaTheme="minorEastAsia" w:hAnsiTheme="minorEastAsia"/>
          <w:szCs w:val="21"/>
        </w:rPr>
        <w:t>一般选用含碘消毒液，对碘过敏者可选用其他消毒剂；</w:t>
      </w:r>
    </w:p>
    <w:p w14:paraId="58173402" w14:textId="77777777" w:rsidR="00AA0284" w:rsidRPr="00520E9D" w:rsidRDefault="00AA0284" w:rsidP="00520E9D">
      <w:pPr>
        <w:pStyle w:val="2"/>
        <w:rPr>
          <w:rFonts w:asciiTheme="minorEastAsia" w:eastAsiaTheme="minorEastAsia" w:hAnsiTheme="minorEastAsia" w:hint="eastAsia"/>
          <w:szCs w:val="21"/>
        </w:rPr>
      </w:pPr>
      <w:r w:rsidRPr="00520E9D">
        <w:rPr>
          <w:rFonts w:asciiTheme="minorEastAsia" w:eastAsiaTheme="minorEastAsia" w:hAnsiTheme="minorEastAsia" w:hint="eastAsia"/>
          <w:szCs w:val="21"/>
        </w:rPr>
        <w:t>应</w:t>
      </w:r>
      <w:r w:rsidRPr="00520E9D">
        <w:rPr>
          <w:rFonts w:asciiTheme="minorEastAsia" w:eastAsiaTheme="minorEastAsia" w:hAnsiTheme="minorEastAsia"/>
          <w:szCs w:val="21"/>
        </w:rPr>
        <w:t>处于有效期内；</w:t>
      </w:r>
    </w:p>
    <w:p w14:paraId="0D33192E" w14:textId="77777777" w:rsidR="00AA0284" w:rsidRPr="00520E9D" w:rsidRDefault="00AA0284" w:rsidP="00520E9D">
      <w:pPr>
        <w:pStyle w:val="2"/>
        <w:rPr>
          <w:rFonts w:asciiTheme="minorEastAsia" w:eastAsiaTheme="minorEastAsia" w:hAnsiTheme="minorEastAsia" w:hint="eastAsia"/>
          <w:szCs w:val="21"/>
        </w:rPr>
      </w:pPr>
      <w:r w:rsidRPr="00520E9D">
        <w:rPr>
          <w:rFonts w:asciiTheme="minorEastAsia" w:eastAsiaTheme="minorEastAsia" w:hAnsiTheme="minorEastAsia" w:hint="eastAsia"/>
          <w:szCs w:val="21"/>
        </w:rPr>
        <w:t>应</w:t>
      </w:r>
      <w:r w:rsidRPr="00520E9D">
        <w:rPr>
          <w:rFonts w:asciiTheme="minorEastAsia" w:eastAsiaTheme="minorEastAsia" w:hAnsiTheme="minorEastAsia"/>
          <w:szCs w:val="21"/>
        </w:rPr>
        <w:t>标明启用日期</w:t>
      </w:r>
      <w:r w:rsidRPr="00520E9D">
        <w:rPr>
          <w:rFonts w:asciiTheme="minorEastAsia" w:eastAsiaTheme="minorEastAsia" w:hAnsiTheme="minorEastAsia" w:hint="eastAsia"/>
          <w:szCs w:val="21"/>
        </w:rPr>
        <w:t>；</w:t>
      </w:r>
    </w:p>
    <w:p w14:paraId="7C59B520" w14:textId="77777777" w:rsidR="00AA0284" w:rsidRPr="00520E9D" w:rsidRDefault="00AA0284" w:rsidP="00BB4BEE">
      <w:pPr>
        <w:pStyle w:val="a0"/>
        <w:rPr>
          <w:rFonts w:hint="eastAsia"/>
        </w:rPr>
      </w:pPr>
      <w:r w:rsidRPr="00520E9D">
        <w:t>采</w:t>
      </w:r>
      <w:r w:rsidRPr="00520E9D">
        <w:rPr>
          <w:rFonts w:hint="eastAsia"/>
        </w:rPr>
        <w:t>集容器上均已粘贴供者识别码。</w:t>
      </w:r>
    </w:p>
    <w:p w14:paraId="18868E67" w14:textId="77777777" w:rsidR="00AA0284" w:rsidRPr="00520E9D" w:rsidRDefault="00AA0284" w:rsidP="00520E9D">
      <w:pPr>
        <w:pStyle w:val="af"/>
        <w:numPr>
          <w:ilvl w:val="0"/>
          <w:numId w:val="0"/>
        </w:numPr>
        <w:spacing w:beforeLines="0" w:before="0" w:afterLines="0" w:after="0"/>
        <w:rPr>
          <w:rFonts w:asciiTheme="minorEastAsia" w:eastAsiaTheme="minorEastAsia" w:hAnsiTheme="minorEastAsia" w:hint="eastAsia"/>
          <w:szCs w:val="21"/>
        </w:rPr>
      </w:pPr>
      <w:r w:rsidRPr="00520E9D">
        <w:rPr>
          <w:rFonts w:asciiTheme="minorEastAsia" w:eastAsiaTheme="minorEastAsia" w:hAnsiTheme="minorEastAsia" w:hint="eastAsia"/>
          <w:szCs w:val="21"/>
        </w:rPr>
        <w:t>采集过程</w:t>
      </w:r>
    </w:p>
    <w:p w14:paraId="7D11CFF8" w14:textId="77777777" w:rsidR="00AA0284" w:rsidRPr="00520E9D" w:rsidRDefault="00AA0284" w:rsidP="00520E9D">
      <w:pPr>
        <w:pStyle w:val="ab"/>
        <w:numPr>
          <w:ilvl w:val="0"/>
          <w:numId w:val="0"/>
        </w:numPr>
        <w:rPr>
          <w:rFonts w:asciiTheme="minorEastAsia" w:eastAsiaTheme="minorEastAsia" w:hAnsiTheme="minorEastAsia" w:hint="eastAsia"/>
          <w:szCs w:val="21"/>
        </w:rPr>
      </w:pPr>
      <w:r w:rsidRPr="00520E9D">
        <w:rPr>
          <w:rFonts w:asciiTheme="minorEastAsia" w:eastAsiaTheme="minorEastAsia" w:hAnsiTheme="minorEastAsia" w:hint="eastAsia"/>
          <w:szCs w:val="21"/>
        </w:rPr>
        <w:t>由医师行肌肉切取手术，置于无菌采集瓶中，密封保存，并粘贴条形码作为唯一标识。</w:t>
      </w:r>
    </w:p>
    <w:p w14:paraId="2F645308" w14:textId="77777777" w:rsidR="00AA0284" w:rsidRPr="00520E9D" w:rsidRDefault="00AA0284" w:rsidP="00520E9D">
      <w:pPr>
        <w:pStyle w:val="ae"/>
        <w:numPr>
          <w:ilvl w:val="0"/>
          <w:numId w:val="0"/>
        </w:numPr>
        <w:spacing w:beforeLines="0" w:before="0" w:afterLines="0" w:after="0"/>
        <w:rPr>
          <w:rFonts w:asciiTheme="minorEastAsia" w:eastAsiaTheme="minorEastAsia" w:hAnsiTheme="minorEastAsia" w:hint="eastAsia"/>
          <w:szCs w:val="21"/>
        </w:rPr>
      </w:pPr>
      <w:r w:rsidRPr="00520E9D">
        <w:rPr>
          <w:rFonts w:asciiTheme="minorEastAsia" w:eastAsiaTheme="minorEastAsia" w:hAnsiTheme="minorEastAsia" w:hint="eastAsia"/>
          <w:szCs w:val="21"/>
        </w:rPr>
        <w:t>采集后注意事项</w:t>
      </w:r>
    </w:p>
    <w:p w14:paraId="36D23026" w14:textId="70F1B637" w:rsidR="00AA0284" w:rsidRPr="00520E9D" w:rsidRDefault="00BB4BEE" w:rsidP="00BB4BEE">
      <w:pPr>
        <w:pStyle w:val="aa"/>
        <w:numPr>
          <w:ilvl w:val="0"/>
          <w:numId w:val="0"/>
        </w:numPr>
        <w:rPr>
          <w:rFonts w:asciiTheme="minorEastAsia" w:eastAsiaTheme="minorEastAsia" w:hAnsiTheme="minorEastAsia" w:hint="eastAsia"/>
          <w:szCs w:val="21"/>
        </w:rPr>
      </w:pPr>
      <w:r>
        <w:rPr>
          <w:rFonts w:asciiTheme="minorEastAsia" w:eastAsiaTheme="minorEastAsia" w:hAnsiTheme="minorEastAsia" w:hint="eastAsia"/>
          <w:szCs w:val="21"/>
        </w:rPr>
        <w:t>a)</w:t>
      </w:r>
      <w:r w:rsidR="00AA0284" w:rsidRPr="00520E9D">
        <w:rPr>
          <w:rFonts w:asciiTheme="minorEastAsia" w:eastAsiaTheme="minorEastAsia" w:hAnsiTheme="minorEastAsia" w:hint="eastAsia"/>
          <w:szCs w:val="21"/>
        </w:rPr>
        <w:t>采集后尽量平躺休息60分钟，尽量减少肢体运动。</w:t>
      </w:r>
    </w:p>
    <w:p w14:paraId="388DFE44" w14:textId="2BF65415" w:rsidR="00AA0284" w:rsidRPr="00520E9D" w:rsidRDefault="00BB4BEE" w:rsidP="00BB4BEE">
      <w:pPr>
        <w:pStyle w:val="aa"/>
        <w:numPr>
          <w:ilvl w:val="0"/>
          <w:numId w:val="0"/>
        </w:numPr>
        <w:rPr>
          <w:rFonts w:asciiTheme="minorEastAsia" w:eastAsiaTheme="minorEastAsia" w:hAnsiTheme="minorEastAsia" w:hint="eastAsia"/>
          <w:szCs w:val="21"/>
        </w:rPr>
      </w:pPr>
      <w:r>
        <w:rPr>
          <w:rFonts w:asciiTheme="minorEastAsia" w:eastAsiaTheme="minorEastAsia" w:hAnsiTheme="minorEastAsia" w:hint="eastAsia"/>
          <w:szCs w:val="21"/>
        </w:rPr>
        <w:t>b)</w:t>
      </w:r>
      <w:r w:rsidR="00AA0284" w:rsidRPr="00520E9D">
        <w:rPr>
          <w:rFonts w:asciiTheme="minorEastAsia" w:eastAsiaTheme="minorEastAsia" w:hAnsiTheme="minorEastAsia" w:hint="eastAsia"/>
          <w:szCs w:val="21"/>
        </w:rPr>
        <w:t>采集后一周建议温水擦浴，伤口不要碰水。</w:t>
      </w:r>
    </w:p>
    <w:p w14:paraId="3A605616" w14:textId="5723FE97" w:rsidR="00AA0284" w:rsidRPr="00520E9D" w:rsidRDefault="00BB4BEE" w:rsidP="00BB4BEE">
      <w:pPr>
        <w:pStyle w:val="aa"/>
        <w:numPr>
          <w:ilvl w:val="0"/>
          <w:numId w:val="0"/>
        </w:numPr>
        <w:rPr>
          <w:rFonts w:asciiTheme="minorEastAsia" w:eastAsiaTheme="minorEastAsia" w:hAnsiTheme="minorEastAsia" w:hint="eastAsia"/>
          <w:szCs w:val="21"/>
        </w:rPr>
      </w:pPr>
      <w:r>
        <w:rPr>
          <w:rFonts w:asciiTheme="minorEastAsia" w:eastAsiaTheme="minorEastAsia" w:hAnsiTheme="minorEastAsia" w:hint="eastAsia"/>
          <w:szCs w:val="21"/>
        </w:rPr>
        <w:t>c)</w:t>
      </w:r>
      <w:r w:rsidR="00AA0284" w:rsidRPr="00520E9D">
        <w:rPr>
          <w:rFonts w:asciiTheme="minorEastAsia" w:eastAsiaTheme="minorEastAsia" w:hAnsiTheme="minorEastAsia" w:hint="eastAsia"/>
          <w:szCs w:val="21"/>
        </w:rPr>
        <w:t>采集后三天内禁止饮酒，饮食以清淡为主。</w:t>
      </w:r>
    </w:p>
    <w:p w14:paraId="1CD36C9A" w14:textId="3D70417F" w:rsidR="00AA0284" w:rsidRPr="00520E9D" w:rsidRDefault="00BB4BEE" w:rsidP="00BB4BEE">
      <w:pPr>
        <w:pStyle w:val="aa"/>
        <w:numPr>
          <w:ilvl w:val="0"/>
          <w:numId w:val="0"/>
        </w:numPr>
        <w:rPr>
          <w:rFonts w:asciiTheme="minorEastAsia" w:eastAsiaTheme="minorEastAsia" w:hAnsiTheme="minorEastAsia" w:hint="eastAsia"/>
          <w:szCs w:val="21"/>
        </w:rPr>
      </w:pPr>
      <w:r>
        <w:rPr>
          <w:rFonts w:asciiTheme="minorEastAsia" w:eastAsiaTheme="minorEastAsia" w:hAnsiTheme="minorEastAsia" w:hint="eastAsia"/>
          <w:szCs w:val="21"/>
        </w:rPr>
        <w:t>d)</w:t>
      </w:r>
      <w:r w:rsidR="00AA0284" w:rsidRPr="00520E9D">
        <w:rPr>
          <w:rFonts w:asciiTheme="minorEastAsia" w:eastAsiaTheme="minorEastAsia" w:hAnsiTheme="minorEastAsia" w:hint="eastAsia"/>
          <w:szCs w:val="21"/>
        </w:rPr>
        <w:t>保持心情舒畅，合理饮食，作息时间规律。</w:t>
      </w:r>
    </w:p>
    <w:p w14:paraId="75FA04EB" w14:textId="641189CF" w:rsidR="00AA0284" w:rsidRPr="00520E9D" w:rsidRDefault="00BB4BEE" w:rsidP="00BB4BEE">
      <w:pPr>
        <w:pStyle w:val="aa"/>
        <w:numPr>
          <w:ilvl w:val="0"/>
          <w:numId w:val="0"/>
        </w:numPr>
        <w:rPr>
          <w:rFonts w:asciiTheme="minorEastAsia" w:eastAsiaTheme="minorEastAsia" w:hAnsiTheme="minorEastAsia" w:hint="eastAsia"/>
          <w:szCs w:val="21"/>
        </w:rPr>
      </w:pPr>
      <w:r>
        <w:rPr>
          <w:rFonts w:asciiTheme="minorEastAsia" w:eastAsiaTheme="minorEastAsia" w:hAnsiTheme="minorEastAsia" w:hint="eastAsia"/>
          <w:szCs w:val="21"/>
        </w:rPr>
        <w:t>e)</w:t>
      </w:r>
      <w:r w:rsidR="00AA0284" w:rsidRPr="00520E9D">
        <w:rPr>
          <w:rFonts w:asciiTheme="minorEastAsia" w:eastAsiaTheme="minorEastAsia" w:hAnsiTheme="minorEastAsia" w:hint="eastAsia"/>
          <w:szCs w:val="21"/>
        </w:rPr>
        <w:t>特殊情况（如感染、血肿、疼痛等）及时复诊。</w:t>
      </w:r>
    </w:p>
    <w:p w14:paraId="139B9553" w14:textId="77777777" w:rsidR="00AA0284" w:rsidRPr="00520E9D" w:rsidRDefault="00AA0284" w:rsidP="00520E9D">
      <w:pPr>
        <w:pStyle w:val="ad"/>
        <w:numPr>
          <w:ilvl w:val="0"/>
          <w:numId w:val="0"/>
        </w:numPr>
        <w:spacing w:beforeLines="0" w:before="0" w:afterLines="0" w:after="0"/>
        <w:rPr>
          <w:rFonts w:asciiTheme="minorEastAsia" w:eastAsiaTheme="minorEastAsia" w:hAnsiTheme="minorEastAsia" w:hint="eastAsia"/>
          <w:szCs w:val="21"/>
        </w:rPr>
      </w:pPr>
      <w:bookmarkStart w:id="14" w:name="_Toc139436576"/>
      <w:bookmarkStart w:id="15" w:name="_Toc139526984"/>
      <w:bookmarkStart w:id="16" w:name="_Toc29425"/>
      <w:bookmarkStart w:id="17" w:name="_Toc24855"/>
      <w:bookmarkStart w:id="18" w:name="_Toc170228397"/>
      <w:r w:rsidRPr="00520E9D">
        <w:rPr>
          <w:rFonts w:asciiTheme="minorEastAsia" w:eastAsiaTheme="minorEastAsia" w:hAnsiTheme="minorEastAsia" w:hint="eastAsia"/>
          <w:szCs w:val="21"/>
        </w:rPr>
        <w:t>样本运输</w:t>
      </w:r>
      <w:bookmarkEnd w:id="14"/>
      <w:bookmarkEnd w:id="15"/>
      <w:bookmarkEnd w:id="16"/>
      <w:bookmarkEnd w:id="17"/>
      <w:bookmarkEnd w:id="18"/>
    </w:p>
    <w:p w14:paraId="52BC3EA2" w14:textId="77777777" w:rsidR="00AA0284" w:rsidRPr="00520E9D" w:rsidRDefault="00AA0284" w:rsidP="00520E9D">
      <w:pPr>
        <w:pStyle w:val="ae"/>
        <w:numPr>
          <w:ilvl w:val="0"/>
          <w:numId w:val="0"/>
        </w:numPr>
        <w:spacing w:beforeLines="0" w:before="0" w:afterLines="0" w:after="0"/>
        <w:rPr>
          <w:rFonts w:asciiTheme="minorEastAsia" w:eastAsiaTheme="minorEastAsia" w:hAnsiTheme="minorEastAsia" w:hint="eastAsia"/>
          <w:szCs w:val="21"/>
        </w:rPr>
      </w:pPr>
      <w:r w:rsidRPr="00520E9D">
        <w:rPr>
          <w:rFonts w:asciiTheme="minorEastAsia" w:eastAsiaTheme="minorEastAsia" w:hAnsiTheme="minorEastAsia" w:hint="eastAsia"/>
          <w:szCs w:val="21"/>
        </w:rPr>
        <w:t>一般要求</w:t>
      </w:r>
    </w:p>
    <w:p w14:paraId="1ABBB082" w14:textId="685F0DBE" w:rsidR="00AA0284" w:rsidRPr="00520E9D" w:rsidRDefault="006D67CE" w:rsidP="00520E9D">
      <w:pPr>
        <w:pStyle w:val="a7"/>
        <w:numPr>
          <w:ilvl w:val="0"/>
          <w:numId w:val="0"/>
        </w:numPr>
        <w:rPr>
          <w:rFonts w:asciiTheme="minorEastAsia" w:eastAsiaTheme="minorEastAsia" w:hAnsiTheme="minorEastAsia" w:hint="eastAsia"/>
          <w:szCs w:val="21"/>
        </w:rPr>
      </w:pPr>
      <w:r w:rsidRPr="00520E9D">
        <w:rPr>
          <w:rFonts w:asciiTheme="minorEastAsia" w:eastAsiaTheme="minorEastAsia" w:hAnsiTheme="minorEastAsia" w:hint="eastAsia"/>
          <w:szCs w:val="21"/>
        </w:rPr>
        <w:t>a）</w:t>
      </w:r>
      <w:r w:rsidR="00AA0284" w:rsidRPr="00520E9D">
        <w:rPr>
          <w:rFonts w:asciiTheme="minorEastAsia" w:eastAsiaTheme="minorEastAsia" w:hAnsiTheme="minorEastAsia" w:hint="eastAsia"/>
          <w:szCs w:val="21"/>
        </w:rPr>
        <w:t>样本运输人员应是经过专业培训合格的人员，对样本运输应制定规范及应急预案，并对样本运输全程做记录，包括但不限于运输的方式、条件、路径、时间、人员、地址及样本信息，相关记录入档保留至少30年。</w:t>
      </w:r>
    </w:p>
    <w:p w14:paraId="2D6F3508" w14:textId="7E86CE98" w:rsidR="00AA0284" w:rsidRPr="00520E9D" w:rsidRDefault="006D67CE" w:rsidP="00520E9D">
      <w:pPr>
        <w:pStyle w:val="a7"/>
        <w:numPr>
          <w:ilvl w:val="0"/>
          <w:numId w:val="0"/>
        </w:numPr>
        <w:rPr>
          <w:rFonts w:asciiTheme="minorEastAsia" w:eastAsiaTheme="minorEastAsia" w:hAnsiTheme="minorEastAsia" w:hint="eastAsia"/>
          <w:szCs w:val="21"/>
        </w:rPr>
      </w:pPr>
      <w:r w:rsidRPr="00520E9D">
        <w:rPr>
          <w:rFonts w:asciiTheme="minorEastAsia" w:eastAsiaTheme="minorEastAsia" w:hAnsiTheme="minorEastAsia" w:hint="eastAsia"/>
          <w:szCs w:val="21"/>
        </w:rPr>
        <w:t>b）</w:t>
      </w:r>
      <w:r w:rsidR="00AA0284" w:rsidRPr="00520E9D">
        <w:rPr>
          <w:rFonts w:asciiTheme="minorEastAsia" w:eastAsiaTheme="minorEastAsia" w:hAnsiTheme="minorEastAsia" w:hint="eastAsia"/>
          <w:szCs w:val="21"/>
        </w:rPr>
        <w:t>样本运输应采用平稳、安全、快速的运输途径，宜采用冷藏运输车或专用标本冷藏运输箱运输。</w:t>
      </w:r>
    </w:p>
    <w:p w14:paraId="1E524A87" w14:textId="3CBB9F40" w:rsidR="00AA0284" w:rsidRPr="00520E9D" w:rsidRDefault="006D67CE" w:rsidP="00520E9D">
      <w:pPr>
        <w:pStyle w:val="a7"/>
        <w:numPr>
          <w:ilvl w:val="0"/>
          <w:numId w:val="0"/>
        </w:numPr>
        <w:rPr>
          <w:rFonts w:asciiTheme="minorEastAsia" w:eastAsiaTheme="minorEastAsia" w:hAnsiTheme="minorEastAsia" w:hint="eastAsia"/>
          <w:szCs w:val="21"/>
        </w:rPr>
      </w:pPr>
      <w:r w:rsidRPr="00520E9D">
        <w:rPr>
          <w:rFonts w:asciiTheme="minorEastAsia" w:eastAsiaTheme="minorEastAsia" w:hAnsiTheme="minorEastAsia" w:hint="eastAsia"/>
          <w:szCs w:val="21"/>
        </w:rPr>
        <w:t>c）</w:t>
      </w:r>
      <w:r w:rsidR="00AA0284" w:rsidRPr="00520E9D">
        <w:rPr>
          <w:rFonts w:asciiTheme="minorEastAsia" w:eastAsiaTheme="minorEastAsia" w:hAnsiTheme="minorEastAsia" w:hint="eastAsia"/>
          <w:szCs w:val="21"/>
        </w:rPr>
        <w:t>运输过程中应防渗漏、防辐射、抗震动、耐压、耐热等，样本包装应贴上条形码作为唯一标识。</w:t>
      </w:r>
    </w:p>
    <w:p w14:paraId="5601CF9E" w14:textId="0F341A76" w:rsidR="00AA0284" w:rsidRPr="00520E9D" w:rsidRDefault="006D67CE" w:rsidP="00520E9D">
      <w:pPr>
        <w:pStyle w:val="a7"/>
        <w:numPr>
          <w:ilvl w:val="0"/>
          <w:numId w:val="0"/>
        </w:numPr>
        <w:rPr>
          <w:rFonts w:asciiTheme="minorEastAsia" w:eastAsiaTheme="minorEastAsia" w:hAnsiTheme="minorEastAsia" w:hint="eastAsia"/>
          <w:szCs w:val="21"/>
        </w:rPr>
      </w:pPr>
      <w:r w:rsidRPr="00520E9D">
        <w:rPr>
          <w:rFonts w:asciiTheme="minorEastAsia" w:eastAsiaTheme="minorEastAsia" w:hAnsiTheme="minorEastAsia" w:hint="eastAsia"/>
          <w:szCs w:val="21"/>
        </w:rPr>
        <w:t>d）</w:t>
      </w:r>
      <w:r w:rsidR="00AA0284" w:rsidRPr="00520E9D">
        <w:rPr>
          <w:rFonts w:asciiTheme="minorEastAsia" w:eastAsiaTheme="minorEastAsia" w:hAnsiTheme="minorEastAsia" w:hint="eastAsia"/>
          <w:szCs w:val="21"/>
        </w:rPr>
        <w:t>样本运输温度应维持在2℃～8℃，运输时间不超过12小时。</w:t>
      </w:r>
    </w:p>
    <w:p w14:paraId="1E86D18B" w14:textId="77777777" w:rsidR="00AA0284" w:rsidRPr="00520E9D" w:rsidRDefault="00AA0284" w:rsidP="00520E9D">
      <w:pPr>
        <w:pStyle w:val="ae"/>
        <w:numPr>
          <w:ilvl w:val="0"/>
          <w:numId w:val="0"/>
        </w:numPr>
        <w:spacing w:beforeLines="0" w:before="0" w:afterLines="0" w:after="0"/>
        <w:rPr>
          <w:rFonts w:asciiTheme="minorEastAsia" w:eastAsiaTheme="minorEastAsia" w:hAnsiTheme="minorEastAsia" w:hint="eastAsia"/>
          <w:szCs w:val="21"/>
        </w:rPr>
      </w:pPr>
      <w:bookmarkStart w:id="19" w:name="_Toc2231"/>
      <w:r w:rsidRPr="00520E9D">
        <w:rPr>
          <w:rFonts w:asciiTheme="minorEastAsia" w:eastAsiaTheme="minorEastAsia" w:hAnsiTheme="minorEastAsia" w:hint="eastAsia"/>
          <w:szCs w:val="21"/>
        </w:rPr>
        <w:t>运输箱</w:t>
      </w:r>
      <w:bookmarkEnd w:id="19"/>
    </w:p>
    <w:p w14:paraId="35217F9D" w14:textId="77777777" w:rsidR="00AA0284" w:rsidRPr="00520E9D" w:rsidRDefault="00AA0284" w:rsidP="00520E9D">
      <w:pPr>
        <w:pStyle w:val="afe"/>
        <w:ind w:firstLineChars="0" w:firstLine="0"/>
        <w:rPr>
          <w:rFonts w:asciiTheme="minorEastAsia" w:eastAsiaTheme="minorEastAsia" w:hAnsiTheme="minorEastAsia" w:hint="eastAsia"/>
          <w:szCs w:val="21"/>
        </w:rPr>
      </w:pPr>
      <w:r w:rsidRPr="00520E9D">
        <w:rPr>
          <w:rFonts w:asciiTheme="minorEastAsia" w:eastAsiaTheme="minorEastAsia" w:hAnsiTheme="minorEastAsia" w:hint="eastAsia"/>
          <w:szCs w:val="21"/>
        </w:rPr>
        <w:t>运输箱应有相应的标识，标识内容应完整、清晰，标识至少包括以下内容：</w:t>
      </w:r>
    </w:p>
    <w:p w14:paraId="612973C3" w14:textId="77777777" w:rsidR="00AA0284" w:rsidRPr="00520E9D" w:rsidRDefault="00AA0284" w:rsidP="00520E9D">
      <w:pPr>
        <w:pStyle w:val="afe"/>
        <w:ind w:firstLineChars="0" w:firstLine="0"/>
        <w:rPr>
          <w:rFonts w:asciiTheme="minorEastAsia" w:eastAsiaTheme="minorEastAsia" w:hAnsiTheme="minorEastAsia" w:hint="eastAsia"/>
          <w:szCs w:val="21"/>
        </w:rPr>
      </w:pPr>
      <w:r w:rsidRPr="00520E9D">
        <w:rPr>
          <w:rFonts w:asciiTheme="minorEastAsia" w:eastAsiaTheme="minorEastAsia" w:hAnsiTheme="minorEastAsia" w:hint="eastAsia"/>
          <w:szCs w:val="21"/>
        </w:rPr>
        <w:t>——采集方名称及联系方式；</w:t>
      </w:r>
    </w:p>
    <w:p w14:paraId="0E4AF5DB" w14:textId="77777777" w:rsidR="00AA0284" w:rsidRPr="00520E9D" w:rsidRDefault="00AA0284" w:rsidP="00520E9D">
      <w:pPr>
        <w:pStyle w:val="afe"/>
        <w:ind w:firstLineChars="0" w:firstLine="0"/>
        <w:rPr>
          <w:rFonts w:asciiTheme="minorEastAsia" w:eastAsiaTheme="minorEastAsia" w:hAnsiTheme="minorEastAsia" w:hint="eastAsia"/>
          <w:szCs w:val="21"/>
        </w:rPr>
      </w:pPr>
      <w:r w:rsidRPr="00520E9D">
        <w:rPr>
          <w:rFonts w:asciiTheme="minorEastAsia" w:eastAsiaTheme="minorEastAsia" w:hAnsiTheme="minorEastAsia" w:hint="eastAsia"/>
          <w:szCs w:val="21"/>
        </w:rPr>
        <w:t>——最大承重量；</w:t>
      </w:r>
    </w:p>
    <w:p w14:paraId="6CC68941" w14:textId="77777777" w:rsidR="00AA0284" w:rsidRPr="00520E9D" w:rsidRDefault="00AA0284" w:rsidP="00520E9D">
      <w:pPr>
        <w:pStyle w:val="afe"/>
        <w:ind w:firstLineChars="0" w:firstLine="0"/>
        <w:rPr>
          <w:rFonts w:asciiTheme="minorEastAsia" w:eastAsiaTheme="minorEastAsia" w:hAnsiTheme="minorEastAsia" w:hint="eastAsia"/>
          <w:szCs w:val="21"/>
        </w:rPr>
      </w:pPr>
      <w:r w:rsidRPr="00520E9D">
        <w:rPr>
          <w:rFonts w:asciiTheme="minorEastAsia" w:eastAsiaTheme="minorEastAsia" w:hAnsiTheme="minorEastAsia" w:hint="eastAsia"/>
          <w:szCs w:val="21"/>
        </w:rPr>
        <w:t>——放置方向、防摔、防晒、防雨标识；</w:t>
      </w:r>
    </w:p>
    <w:p w14:paraId="178C7362" w14:textId="77777777" w:rsidR="00AA0284" w:rsidRPr="00520E9D" w:rsidRDefault="00AA0284" w:rsidP="00520E9D">
      <w:pPr>
        <w:pStyle w:val="afe"/>
        <w:ind w:firstLineChars="0" w:firstLine="0"/>
        <w:rPr>
          <w:rFonts w:asciiTheme="minorEastAsia" w:eastAsiaTheme="minorEastAsia" w:hAnsiTheme="minorEastAsia" w:hint="eastAsia"/>
          <w:szCs w:val="21"/>
        </w:rPr>
      </w:pPr>
      <w:r w:rsidRPr="00520E9D">
        <w:rPr>
          <w:rFonts w:asciiTheme="minorEastAsia" w:eastAsiaTheme="minorEastAsia" w:hAnsiTheme="minorEastAsia" w:hint="eastAsia"/>
          <w:szCs w:val="21"/>
        </w:rPr>
        <w:t>——最多叠放层数；</w:t>
      </w:r>
    </w:p>
    <w:p w14:paraId="02333851" w14:textId="77777777" w:rsidR="00AA0284" w:rsidRPr="00520E9D" w:rsidRDefault="00AA0284" w:rsidP="00520E9D">
      <w:pPr>
        <w:pStyle w:val="afe"/>
        <w:ind w:firstLineChars="0" w:firstLine="0"/>
        <w:rPr>
          <w:rFonts w:asciiTheme="minorEastAsia" w:eastAsiaTheme="minorEastAsia" w:hAnsiTheme="minorEastAsia" w:hint="eastAsia"/>
          <w:szCs w:val="21"/>
        </w:rPr>
      </w:pPr>
      <w:r w:rsidRPr="00520E9D">
        <w:rPr>
          <w:rFonts w:asciiTheme="minorEastAsia" w:eastAsiaTheme="minorEastAsia" w:hAnsiTheme="minorEastAsia" w:hint="eastAsia"/>
          <w:szCs w:val="21"/>
        </w:rPr>
        <w:t>——样本的品名、运输起始地和目的地、样本保存温度；</w:t>
      </w:r>
    </w:p>
    <w:p w14:paraId="02043A5F" w14:textId="77777777" w:rsidR="00AA0284" w:rsidRPr="00520E9D" w:rsidRDefault="00AA0284" w:rsidP="00520E9D">
      <w:pPr>
        <w:pStyle w:val="afe"/>
        <w:ind w:firstLineChars="0" w:firstLine="0"/>
        <w:rPr>
          <w:rFonts w:asciiTheme="minorEastAsia" w:eastAsiaTheme="minorEastAsia" w:hAnsiTheme="minorEastAsia" w:hint="eastAsia"/>
          <w:szCs w:val="21"/>
        </w:rPr>
      </w:pPr>
      <w:r w:rsidRPr="00520E9D">
        <w:rPr>
          <w:rFonts w:asciiTheme="minorEastAsia" w:eastAsiaTheme="minorEastAsia" w:hAnsiTheme="minorEastAsia" w:hint="eastAsia"/>
          <w:szCs w:val="21"/>
        </w:rPr>
        <w:t>——生物危害标识；</w:t>
      </w:r>
    </w:p>
    <w:p w14:paraId="773FF1CD" w14:textId="77777777" w:rsidR="00AA0284" w:rsidRPr="00520E9D" w:rsidRDefault="00AA0284" w:rsidP="00520E9D">
      <w:pPr>
        <w:pStyle w:val="afe"/>
        <w:ind w:firstLineChars="0" w:firstLine="0"/>
        <w:rPr>
          <w:rFonts w:asciiTheme="minorEastAsia" w:eastAsiaTheme="minorEastAsia" w:hAnsiTheme="minorEastAsia" w:hint="eastAsia"/>
          <w:szCs w:val="21"/>
        </w:rPr>
      </w:pPr>
      <w:r w:rsidRPr="00520E9D">
        <w:rPr>
          <w:rFonts w:asciiTheme="minorEastAsia" w:eastAsiaTheme="minorEastAsia" w:hAnsiTheme="minorEastAsia" w:hint="eastAsia"/>
          <w:szCs w:val="21"/>
        </w:rPr>
        <w:t>——禁止辐射标识。</w:t>
      </w:r>
    </w:p>
    <w:p w14:paraId="6B2C4B83" w14:textId="77777777" w:rsidR="00AA0284" w:rsidRPr="00520E9D" w:rsidRDefault="00AA0284" w:rsidP="00520E9D">
      <w:pPr>
        <w:pStyle w:val="ae"/>
        <w:numPr>
          <w:ilvl w:val="0"/>
          <w:numId w:val="0"/>
        </w:numPr>
        <w:spacing w:beforeLines="0" w:before="0" w:afterLines="0" w:after="0"/>
        <w:rPr>
          <w:rFonts w:asciiTheme="minorEastAsia" w:eastAsiaTheme="minorEastAsia" w:hAnsiTheme="minorEastAsia" w:hint="eastAsia"/>
          <w:szCs w:val="21"/>
        </w:rPr>
      </w:pPr>
      <w:bookmarkStart w:id="20" w:name="_Toc31898"/>
      <w:r w:rsidRPr="00520E9D">
        <w:rPr>
          <w:rFonts w:asciiTheme="minorEastAsia" w:eastAsiaTheme="minorEastAsia" w:hAnsiTheme="minorEastAsia" w:hint="eastAsia"/>
          <w:szCs w:val="21"/>
        </w:rPr>
        <w:t>质量监控</w:t>
      </w:r>
      <w:bookmarkEnd w:id="20"/>
    </w:p>
    <w:p w14:paraId="1D59D781" w14:textId="77777777" w:rsidR="00AA0284" w:rsidRPr="00520E9D" w:rsidRDefault="00AA0284" w:rsidP="00520E9D">
      <w:pPr>
        <w:pStyle w:val="a7"/>
        <w:numPr>
          <w:ilvl w:val="0"/>
          <w:numId w:val="0"/>
        </w:numPr>
        <w:rPr>
          <w:rFonts w:asciiTheme="minorEastAsia" w:eastAsiaTheme="minorEastAsia" w:hAnsiTheme="minorEastAsia" w:hint="eastAsia"/>
          <w:szCs w:val="21"/>
        </w:rPr>
      </w:pPr>
      <w:r w:rsidRPr="00520E9D">
        <w:rPr>
          <w:rFonts w:asciiTheme="minorEastAsia" w:eastAsiaTheme="minorEastAsia" w:hAnsiTheme="minorEastAsia" w:hint="eastAsia"/>
          <w:szCs w:val="21"/>
        </w:rPr>
        <w:t>样本运输过程中应有可供追溯的记录，记录应包括下列内容：</w:t>
      </w:r>
    </w:p>
    <w:p w14:paraId="1AAD2D88" w14:textId="77777777" w:rsidR="00AA0284" w:rsidRPr="00520E9D" w:rsidRDefault="00AA0284" w:rsidP="00BB4BEE">
      <w:pPr>
        <w:pStyle w:val="a0"/>
        <w:rPr>
          <w:rFonts w:hint="eastAsia"/>
        </w:rPr>
      </w:pPr>
      <w:bookmarkStart w:id="21" w:name="_Toc28069"/>
      <w:r w:rsidRPr="00520E9D">
        <w:rPr>
          <w:rFonts w:hint="eastAsia"/>
        </w:rPr>
        <w:t>品名、数量、规格；</w:t>
      </w:r>
      <w:bookmarkEnd w:id="21"/>
    </w:p>
    <w:p w14:paraId="00B880B1" w14:textId="77777777" w:rsidR="00AA0284" w:rsidRPr="00520E9D" w:rsidRDefault="00AA0284" w:rsidP="00BB4BEE">
      <w:pPr>
        <w:pStyle w:val="a0"/>
        <w:rPr>
          <w:rFonts w:hint="eastAsia"/>
        </w:rPr>
      </w:pPr>
      <w:bookmarkStart w:id="22" w:name="_Toc31567"/>
      <w:r w:rsidRPr="00520E9D">
        <w:rPr>
          <w:rFonts w:hint="eastAsia"/>
        </w:rPr>
        <w:t>状态是否正常；</w:t>
      </w:r>
      <w:bookmarkEnd w:id="22"/>
    </w:p>
    <w:p w14:paraId="412DC850" w14:textId="77777777" w:rsidR="00AA0284" w:rsidRPr="00520E9D" w:rsidRDefault="00AA0284" w:rsidP="00BB4BEE">
      <w:pPr>
        <w:pStyle w:val="a0"/>
        <w:rPr>
          <w:rFonts w:hint="eastAsia"/>
        </w:rPr>
      </w:pPr>
      <w:bookmarkStart w:id="23" w:name="_Toc7139"/>
      <w:r w:rsidRPr="00520E9D">
        <w:rPr>
          <w:rFonts w:hint="eastAsia"/>
        </w:rPr>
        <w:t>运输的始发地和目的地；</w:t>
      </w:r>
      <w:bookmarkEnd w:id="23"/>
    </w:p>
    <w:p w14:paraId="146A7FE1" w14:textId="77777777" w:rsidR="00AA0284" w:rsidRPr="00520E9D" w:rsidRDefault="00AA0284" w:rsidP="00BB4BEE">
      <w:pPr>
        <w:pStyle w:val="a0"/>
        <w:rPr>
          <w:rFonts w:hint="eastAsia"/>
        </w:rPr>
      </w:pPr>
      <w:bookmarkStart w:id="24" w:name="_Toc22947"/>
      <w:r w:rsidRPr="00520E9D">
        <w:rPr>
          <w:rFonts w:hint="eastAsia"/>
        </w:rPr>
        <w:t>采集机构交接人、时间和日期；</w:t>
      </w:r>
      <w:bookmarkEnd w:id="24"/>
    </w:p>
    <w:p w14:paraId="54B89F5F" w14:textId="77777777" w:rsidR="00AA0284" w:rsidRPr="00520E9D" w:rsidRDefault="00AA0284" w:rsidP="00BB4BEE">
      <w:pPr>
        <w:pStyle w:val="a0"/>
        <w:rPr>
          <w:rFonts w:hint="eastAsia"/>
        </w:rPr>
      </w:pPr>
      <w:bookmarkStart w:id="25" w:name="_Toc3423"/>
      <w:r w:rsidRPr="00520E9D">
        <w:rPr>
          <w:rFonts w:hint="eastAsia"/>
        </w:rPr>
        <w:lastRenderedPageBreak/>
        <w:t>运输承接人、时间和日期；</w:t>
      </w:r>
      <w:bookmarkEnd w:id="25"/>
    </w:p>
    <w:p w14:paraId="49C6E809" w14:textId="77777777" w:rsidR="00AA0284" w:rsidRPr="00520E9D" w:rsidRDefault="00AA0284" w:rsidP="00BB4BEE">
      <w:pPr>
        <w:pStyle w:val="a0"/>
        <w:rPr>
          <w:rFonts w:hint="eastAsia"/>
        </w:rPr>
      </w:pPr>
      <w:bookmarkStart w:id="26" w:name="_Toc2279"/>
      <w:r w:rsidRPr="00520E9D">
        <w:rPr>
          <w:rFonts w:hint="eastAsia"/>
        </w:rPr>
        <w:t>运输方式和运输箱编号及温度状态；</w:t>
      </w:r>
      <w:bookmarkEnd w:id="26"/>
    </w:p>
    <w:p w14:paraId="6EC08A04" w14:textId="77777777" w:rsidR="00AA0284" w:rsidRPr="00520E9D" w:rsidRDefault="00AA0284" w:rsidP="00BB4BEE">
      <w:pPr>
        <w:pStyle w:val="a0"/>
        <w:rPr>
          <w:rFonts w:hint="eastAsia"/>
        </w:rPr>
      </w:pPr>
      <w:bookmarkStart w:id="27" w:name="_Toc30983"/>
      <w:r w:rsidRPr="00520E9D">
        <w:rPr>
          <w:rFonts w:hint="eastAsia"/>
        </w:rPr>
        <w:t>运输箱的外观和标识是否完整。</w:t>
      </w:r>
      <w:bookmarkEnd w:id="27"/>
    </w:p>
    <w:p w14:paraId="6B7BB91B" w14:textId="77777777" w:rsidR="00AA0284" w:rsidRPr="00520E9D" w:rsidRDefault="00AA0284" w:rsidP="00520E9D">
      <w:pPr>
        <w:pStyle w:val="a7"/>
        <w:numPr>
          <w:ilvl w:val="0"/>
          <w:numId w:val="0"/>
        </w:numPr>
        <w:rPr>
          <w:rFonts w:asciiTheme="minorEastAsia" w:eastAsiaTheme="minorEastAsia" w:hAnsiTheme="minorEastAsia" w:hint="eastAsia"/>
          <w:szCs w:val="21"/>
        </w:rPr>
      </w:pPr>
      <w:r w:rsidRPr="00520E9D">
        <w:rPr>
          <w:rFonts w:asciiTheme="minorEastAsia" w:eastAsiaTheme="minorEastAsia" w:hAnsiTheme="minorEastAsia" w:hint="eastAsia"/>
          <w:szCs w:val="21"/>
        </w:rPr>
        <w:t>运输前应检查冷藏运输箱及控温设备的性能和运行状态是否符合要求。</w:t>
      </w:r>
    </w:p>
    <w:p w14:paraId="0479322E" w14:textId="77777777" w:rsidR="00AA0284" w:rsidRPr="00520E9D" w:rsidRDefault="00AA0284" w:rsidP="00520E9D">
      <w:pPr>
        <w:pStyle w:val="a7"/>
        <w:numPr>
          <w:ilvl w:val="0"/>
          <w:numId w:val="0"/>
        </w:numPr>
        <w:rPr>
          <w:rFonts w:asciiTheme="minorEastAsia" w:eastAsiaTheme="minorEastAsia" w:hAnsiTheme="minorEastAsia" w:hint="eastAsia"/>
          <w:szCs w:val="21"/>
        </w:rPr>
      </w:pPr>
      <w:r w:rsidRPr="00520E9D">
        <w:rPr>
          <w:rFonts w:asciiTheme="minorEastAsia" w:eastAsiaTheme="minorEastAsia" w:hAnsiTheme="minorEastAsia" w:hint="eastAsia"/>
          <w:szCs w:val="21"/>
        </w:rPr>
        <w:t>运输设备应定期进行监控和评估：</w:t>
      </w:r>
    </w:p>
    <w:p w14:paraId="3886BB72" w14:textId="77777777" w:rsidR="00AA0284" w:rsidRPr="00520E9D" w:rsidRDefault="00AA0284" w:rsidP="00520E9D">
      <w:pPr>
        <w:pStyle w:val="a2"/>
        <w:numPr>
          <w:ilvl w:val="0"/>
          <w:numId w:val="0"/>
        </w:numPr>
        <w:rPr>
          <w:rFonts w:asciiTheme="minorEastAsia" w:eastAsiaTheme="minorEastAsia" w:hAnsiTheme="minorEastAsia" w:hint="eastAsia"/>
          <w:szCs w:val="21"/>
        </w:rPr>
      </w:pPr>
      <w:r w:rsidRPr="00520E9D">
        <w:rPr>
          <w:rFonts w:asciiTheme="minorEastAsia" w:eastAsiaTheme="minorEastAsia" w:hAnsiTheme="minorEastAsia" w:hint="eastAsia"/>
          <w:szCs w:val="21"/>
        </w:rPr>
        <w:t>温度：随机抽取运输</w:t>
      </w:r>
      <w:proofErr w:type="gramStart"/>
      <w:r w:rsidRPr="00520E9D">
        <w:rPr>
          <w:rFonts w:asciiTheme="minorEastAsia" w:eastAsiaTheme="minorEastAsia" w:hAnsiTheme="minorEastAsia" w:hint="eastAsia"/>
          <w:szCs w:val="21"/>
        </w:rPr>
        <w:t>箱进行腔</w:t>
      </w:r>
      <w:proofErr w:type="gramEnd"/>
      <w:r w:rsidRPr="00520E9D">
        <w:rPr>
          <w:rFonts w:asciiTheme="minorEastAsia" w:eastAsiaTheme="minorEastAsia" w:hAnsiTheme="minorEastAsia" w:hint="eastAsia"/>
          <w:szCs w:val="21"/>
        </w:rPr>
        <w:t>体空载和满载条件下的测定，确认其满足性能要求；</w:t>
      </w:r>
    </w:p>
    <w:p w14:paraId="23D1C8C0" w14:textId="77777777" w:rsidR="00AA0284" w:rsidRPr="00520E9D" w:rsidRDefault="00AA0284" w:rsidP="00520E9D">
      <w:pPr>
        <w:pStyle w:val="a2"/>
        <w:numPr>
          <w:ilvl w:val="0"/>
          <w:numId w:val="0"/>
        </w:numPr>
        <w:rPr>
          <w:rFonts w:asciiTheme="minorEastAsia" w:eastAsiaTheme="minorEastAsia" w:hAnsiTheme="minorEastAsia" w:hint="eastAsia"/>
          <w:szCs w:val="21"/>
        </w:rPr>
      </w:pPr>
      <w:r w:rsidRPr="00520E9D">
        <w:rPr>
          <w:rFonts w:asciiTheme="minorEastAsia" w:eastAsiaTheme="minorEastAsia" w:hAnsiTheme="minorEastAsia" w:hint="eastAsia"/>
          <w:szCs w:val="21"/>
        </w:rPr>
        <w:t>微生物：对箱体的内壁进行取样开展微生物培养，不得检出致病性的微生物。</w:t>
      </w:r>
    </w:p>
    <w:p w14:paraId="420F3A67" w14:textId="77777777" w:rsidR="00AA0284" w:rsidRPr="00520E9D" w:rsidRDefault="00AA0284" w:rsidP="00520E9D">
      <w:pPr>
        <w:pStyle w:val="a7"/>
        <w:numPr>
          <w:ilvl w:val="0"/>
          <w:numId w:val="0"/>
        </w:numPr>
        <w:rPr>
          <w:rFonts w:asciiTheme="minorEastAsia" w:eastAsiaTheme="minorEastAsia" w:hAnsiTheme="minorEastAsia" w:hint="eastAsia"/>
          <w:szCs w:val="21"/>
        </w:rPr>
      </w:pPr>
      <w:r w:rsidRPr="00520E9D">
        <w:rPr>
          <w:rFonts w:asciiTheme="minorEastAsia" w:eastAsiaTheme="minorEastAsia" w:hAnsiTheme="minorEastAsia" w:hint="eastAsia"/>
          <w:szCs w:val="21"/>
        </w:rPr>
        <w:t>运输过程的记录应放入样本档案，保存至样本使用或销毁后1</w:t>
      </w:r>
      <w:r w:rsidRPr="00520E9D">
        <w:rPr>
          <w:rFonts w:asciiTheme="minorEastAsia" w:eastAsiaTheme="minorEastAsia" w:hAnsiTheme="minorEastAsia"/>
          <w:szCs w:val="21"/>
        </w:rPr>
        <w:t>0</w:t>
      </w:r>
      <w:r w:rsidRPr="00520E9D">
        <w:rPr>
          <w:rFonts w:asciiTheme="minorEastAsia" w:eastAsiaTheme="minorEastAsia" w:hAnsiTheme="minorEastAsia" w:hint="eastAsia"/>
          <w:szCs w:val="21"/>
        </w:rPr>
        <w:t>年以上。</w:t>
      </w:r>
    </w:p>
    <w:p w14:paraId="5D40544A" w14:textId="77777777" w:rsidR="00AA0284" w:rsidRPr="00520E9D" w:rsidRDefault="00AA0284" w:rsidP="00520E9D">
      <w:pPr>
        <w:pStyle w:val="ad"/>
        <w:numPr>
          <w:ilvl w:val="0"/>
          <w:numId w:val="0"/>
        </w:numPr>
        <w:spacing w:beforeLines="0" w:before="0" w:afterLines="0" w:after="0"/>
        <w:rPr>
          <w:rFonts w:asciiTheme="minorEastAsia" w:eastAsiaTheme="minorEastAsia" w:hAnsiTheme="minorEastAsia" w:hint="eastAsia"/>
          <w:szCs w:val="21"/>
        </w:rPr>
      </w:pPr>
      <w:bookmarkStart w:id="28" w:name="_Toc8108"/>
      <w:bookmarkStart w:id="29" w:name="_Toc19372"/>
      <w:bookmarkStart w:id="30" w:name="_Toc139436577"/>
      <w:bookmarkStart w:id="31" w:name="_Toc139526985"/>
      <w:bookmarkStart w:id="32" w:name="_Toc170228398"/>
      <w:r w:rsidRPr="00520E9D">
        <w:rPr>
          <w:rFonts w:asciiTheme="minorEastAsia" w:eastAsiaTheme="minorEastAsia" w:hAnsiTheme="minorEastAsia" w:hint="eastAsia"/>
          <w:szCs w:val="21"/>
        </w:rPr>
        <w:t>样本接收</w:t>
      </w:r>
      <w:bookmarkEnd w:id="28"/>
      <w:bookmarkEnd w:id="29"/>
      <w:bookmarkEnd w:id="30"/>
      <w:bookmarkEnd w:id="31"/>
      <w:bookmarkEnd w:id="32"/>
    </w:p>
    <w:p w14:paraId="75D6932A" w14:textId="77777777" w:rsidR="006D67CE" w:rsidRPr="00520E9D" w:rsidRDefault="006D67CE" w:rsidP="00520E9D">
      <w:pPr>
        <w:pStyle w:val="a9"/>
        <w:numPr>
          <w:ilvl w:val="0"/>
          <w:numId w:val="0"/>
        </w:numPr>
        <w:rPr>
          <w:rFonts w:asciiTheme="minorEastAsia" w:eastAsiaTheme="minorEastAsia" w:hAnsiTheme="minorEastAsia" w:hint="eastAsia"/>
          <w:szCs w:val="21"/>
        </w:rPr>
      </w:pPr>
      <w:bookmarkStart w:id="33" w:name="_Toc18718"/>
      <w:bookmarkStart w:id="34" w:name="_Toc105661192"/>
      <w:bookmarkStart w:id="35" w:name="_Toc132386736"/>
      <w:bookmarkStart w:id="36" w:name="_Toc131498704"/>
      <w:bookmarkStart w:id="37" w:name="_Toc105661289"/>
      <w:r w:rsidRPr="00520E9D">
        <w:rPr>
          <w:rFonts w:asciiTheme="minorEastAsia" w:eastAsiaTheme="minorEastAsia" w:hAnsiTheme="minorEastAsia" w:hint="eastAsia"/>
          <w:szCs w:val="21"/>
        </w:rPr>
        <w:t>a）</w:t>
      </w:r>
      <w:r w:rsidRPr="00520E9D">
        <w:rPr>
          <w:rFonts w:asciiTheme="minorEastAsia" w:eastAsiaTheme="minorEastAsia" w:hAnsiTheme="minorEastAsia"/>
          <w:szCs w:val="21"/>
        </w:rPr>
        <w:t>样本接收人员</w:t>
      </w:r>
      <w:r w:rsidRPr="00520E9D">
        <w:rPr>
          <w:rFonts w:asciiTheme="minorEastAsia" w:eastAsiaTheme="minorEastAsia" w:hAnsiTheme="minorEastAsia" w:hint="eastAsia"/>
          <w:szCs w:val="21"/>
        </w:rPr>
        <w:t>应是经过专业培训合格的人员</w:t>
      </w:r>
      <w:r w:rsidRPr="00520E9D">
        <w:rPr>
          <w:rFonts w:asciiTheme="minorEastAsia" w:eastAsiaTheme="minorEastAsia" w:hAnsiTheme="minorEastAsia"/>
          <w:szCs w:val="21"/>
        </w:rPr>
        <w:t>，应遵从安全与准确的原则对样本接收制定规范及应急预案，并对样本接收过程进行记录，相关记录入档保留至少30年。</w:t>
      </w:r>
      <w:bookmarkEnd w:id="33"/>
    </w:p>
    <w:p w14:paraId="43D8A5A6" w14:textId="77777777" w:rsidR="006D67CE" w:rsidRPr="00520E9D" w:rsidRDefault="006D67CE" w:rsidP="00520E9D">
      <w:pPr>
        <w:pStyle w:val="a9"/>
        <w:numPr>
          <w:ilvl w:val="0"/>
          <w:numId w:val="0"/>
        </w:numPr>
        <w:rPr>
          <w:rFonts w:asciiTheme="minorEastAsia" w:eastAsiaTheme="minorEastAsia" w:hAnsiTheme="minorEastAsia" w:hint="eastAsia"/>
          <w:szCs w:val="21"/>
        </w:rPr>
      </w:pPr>
      <w:bookmarkStart w:id="38" w:name="_Toc5460"/>
      <w:r w:rsidRPr="00520E9D">
        <w:rPr>
          <w:rFonts w:asciiTheme="minorEastAsia" w:eastAsiaTheme="minorEastAsia" w:hAnsiTheme="minorEastAsia" w:hint="eastAsia"/>
          <w:szCs w:val="21"/>
        </w:rPr>
        <w:t>b）</w:t>
      </w:r>
      <w:r w:rsidRPr="00520E9D">
        <w:rPr>
          <w:rFonts w:asciiTheme="minorEastAsia" w:eastAsiaTheme="minorEastAsia" w:hAnsiTheme="minorEastAsia"/>
          <w:szCs w:val="21"/>
        </w:rPr>
        <w:t>样本接收时，接收人员应做好自我防护工作，接触样本之前应佩戴手套与口罩，并对接收场所进行消毒。</w:t>
      </w:r>
      <w:bookmarkEnd w:id="38"/>
    </w:p>
    <w:p w14:paraId="6957A0A7" w14:textId="77777777" w:rsidR="006D67CE" w:rsidRPr="00520E9D" w:rsidRDefault="006D67CE" w:rsidP="00520E9D">
      <w:pPr>
        <w:pStyle w:val="a9"/>
        <w:numPr>
          <w:ilvl w:val="0"/>
          <w:numId w:val="0"/>
        </w:numPr>
        <w:rPr>
          <w:rFonts w:asciiTheme="minorEastAsia" w:eastAsiaTheme="minorEastAsia" w:hAnsiTheme="minorEastAsia" w:hint="eastAsia"/>
          <w:szCs w:val="21"/>
        </w:rPr>
      </w:pPr>
      <w:bookmarkStart w:id="39" w:name="_Toc13566"/>
      <w:r w:rsidRPr="00520E9D">
        <w:rPr>
          <w:rFonts w:asciiTheme="minorEastAsia" w:eastAsiaTheme="minorEastAsia" w:hAnsiTheme="minorEastAsia" w:hint="eastAsia"/>
          <w:szCs w:val="21"/>
        </w:rPr>
        <w:t>c）</w:t>
      </w:r>
      <w:r w:rsidRPr="00520E9D">
        <w:rPr>
          <w:rFonts w:asciiTheme="minorEastAsia" w:eastAsiaTheme="minorEastAsia" w:hAnsiTheme="minorEastAsia"/>
          <w:szCs w:val="21"/>
        </w:rPr>
        <w:t>接收样本后应先观察样本容器外包装的外观，检查有无破损。</w:t>
      </w:r>
      <w:bookmarkStart w:id="40" w:name="_Toc4938"/>
      <w:bookmarkEnd w:id="39"/>
      <w:r w:rsidRPr="00520E9D">
        <w:rPr>
          <w:rFonts w:asciiTheme="minorEastAsia" w:eastAsiaTheme="minorEastAsia" w:hAnsiTheme="minorEastAsia"/>
          <w:szCs w:val="21"/>
        </w:rPr>
        <w:t>检查外观后，工作人员应检查样本采集信息记录表是否齐全，同时确认记录表上信息是否填写完整，检查信息记录表信息是否与样本信息一一对应，样本及记录表上应贴有一致对应的条形码，做到样本与供者信息相对应，确认无误后进行接收。</w:t>
      </w:r>
      <w:bookmarkEnd w:id="40"/>
    </w:p>
    <w:p w14:paraId="61BB0E38" w14:textId="77777777" w:rsidR="006D67CE" w:rsidRPr="00520E9D" w:rsidRDefault="006D67CE" w:rsidP="00520E9D">
      <w:pPr>
        <w:pStyle w:val="a9"/>
        <w:numPr>
          <w:ilvl w:val="0"/>
          <w:numId w:val="0"/>
        </w:numPr>
        <w:rPr>
          <w:rFonts w:asciiTheme="minorEastAsia" w:eastAsiaTheme="minorEastAsia" w:hAnsiTheme="minorEastAsia" w:hint="eastAsia"/>
          <w:szCs w:val="21"/>
        </w:rPr>
      </w:pPr>
      <w:bookmarkStart w:id="41" w:name="_Toc8700"/>
      <w:r w:rsidRPr="00520E9D">
        <w:rPr>
          <w:rFonts w:asciiTheme="minorEastAsia" w:eastAsiaTheme="minorEastAsia" w:hAnsiTheme="minorEastAsia" w:hint="eastAsia"/>
          <w:szCs w:val="21"/>
          <w:highlight w:val="lightGray"/>
        </w:rPr>
        <w:t>d）</w:t>
      </w:r>
      <w:r w:rsidRPr="00520E9D">
        <w:rPr>
          <w:rFonts w:asciiTheme="minorEastAsia" w:eastAsiaTheme="minorEastAsia" w:hAnsiTheme="minorEastAsia"/>
          <w:szCs w:val="21"/>
        </w:rPr>
        <w:t>样本接收后，使用75%医用酒精消毒清理容器外表面，如不能及时对样本进行处理，需把样本保存在2℃</w:t>
      </w:r>
      <w:r w:rsidRPr="00520E9D">
        <w:rPr>
          <w:rFonts w:asciiTheme="minorEastAsia" w:eastAsiaTheme="minorEastAsia" w:hAnsiTheme="minorEastAsia" w:hint="eastAsia"/>
          <w:szCs w:val="21"/>
        </w:rPr>
        <w:t>～</w:t>
      </w:r>
      <w:r w:rsidRPr="00520E9D">
        <w:rPr>
          <w:rFonts w:asciiTheme="minorEastAsia" w:eastAsiaTheme="minorEastAsia" w:hAnsiTheme="minorEastAsia"/>
          <w:szCs w:val="21"/>
        </w:rPr>
        <w:t>8℃条件下，最长时间不超过12小时。</w:t>
      </w:r>
      <w:bookmarkEnd w:id="41"/>
    </w:p>
    <w:p w14:paraId="601D553B" w14:textId="77777777" w:rsidR="006D67CE" w:rsidRPr="00520E9D" w:rsidRDefault="006D67CE" w:rsidP="00520E9D">
      <w:pPr>
        <w:pStyle w:val="a9"/>
        <w:numPr>
          <w:ilvl w:val="0"/>
          <w:numId w:val="0"/>
        </w:numPr>
        <w:rPr>
          <w:rFonts w:asciiTheme="minorEastAsia" w:eastAsiaTheme="minorEastAsia" w:hAnsiTheme="minorEastAsia" w:hint="eastAsia"/>
          <w:szCs w:val="21"/>
        </w:rPr>
      </w:pPr>
      <w:bookmarkStart w:id="42" w:name="_Toc5340"/>
      <w:r w:rsidRPr="00520E9D">
        <w:rPr>
          <w:rFonts w:asciiTheme="minorEastAsia" w:eastAsiaTheme="minorEastAsia" w:hAnsiTheme="minorEastAsia"/>
          <w:szCs w:val="21"/>
        </w:rPr>
        <w:t>样本量应能够满足制备和检测的最低要求。</w:t>
      </w:r>
      <w:bookmarkEnd w:id="42"/>
    </w:p>
    <w:p w14:paraId="605B9EEF" w14:textId="77777777" w:rsidR="006D67CE" w:rsidRPr="00520E9D" w:rsidRDefault="006D67CE" w:rsidP="00520E9D">
      <w:pPr>
        <w:pStyle w:val="a9"/>
        <w:numPr>
          <w:ilvl w:val="0"/>
          <w:numId w:val="26"/>
        </w:numPr>
        <w:rPr>
          <w:rFonts w:asciiTheme="minorEastAsia" w:eastAsiaTheme="minorEastAsia" w:hAnsiTheme="minorEastAsia" w:hint="eastAsia"/>
          <w:szCs w:val="21"/>
        </w:rPr>
      </w:pPr>
      <w:bookmarkStart w:id="43" w:name="_Toc19527"/>
      <w:r w:rsidRPr="00520E9D">
        <w:rPr>
          <w:rFonts w:asciiTheme="minorEastAsia" w:eastAsiaTheme="minorEastAsia" w:hAnsiTheme="minorEastAsia"/>
          <w:szCs w:val="21"/>
        </w:rPr>
        <w:t>样本接收后应及时将信息反馈给样本发送方。</w:t>
      </w:r>
      <w:bookmarkEnd w:id="43"/>
    </w:p>
    <w:p w14:paraId="4AB215EB" w14:textId="02AE0B44" w:rsidR="00AA0284" w:rsidRPr="00520E9D" w:rsidRDefault="006D67CE" w:rsidP="00520E9D">
      <w:pPr>
        <w:pStyle w:val="a9"/>
        <w:numPr>
          <w:ilvl w:val="0"/>
          <w:numId w:val="0"/>
        </w:numPr>
        <w:rPr>
          <w:rFonts w:asciiTheme="minorEastAsia" w:eastAsiaTheme="minorEastAsia" w:hAnsiTheme="minorEastAsia" w:hint="eastAsia"/>
          <w:szCs w:val="21"/>
        </w:rPr>
      </w:pPr>
      <w:bookmarkStart w:id="44" w:name="_Toc28433"/>
      <w:r w:rsidRPr="00520E9D">
        <w:rPr>
          <w:rFonts w:asciiTheme="minorEastAsia" w:eastAsiaTheme="minorEastAsia" w:hAnsiTheme="minorEastAsia" w:hint="eastAsia"/>
          <w:szCs w:val="21"/>
        </w:rPr>
        <w:t>f）制备机构</w:t>
      </w:r>
      <w:r w:rsidRPr="00520E9D">
        <w:rPr>
          <w:rFonts w:asciiTheme="minorEastAsia" w:eastAsiaTheme="minorEastAsia" w:hAnsiTheme="minorEastAsia"/>
          <w:szCs w:val="21"/>
        </w:rPr>
        <w:t>应制定样本拒收标准，按照样本拒收标准处理样本</w:t>
      </w:r>
      <w:bookmarkEnd w:id="34"/>
      <w:bookmarkEnd w:id="35"/>
      <w:bookmarkEnd w:id="36"/>
      <w:bookmarkEnd w:id="37"/>
      <w:bookmarkEnd w:id="44"/>
      <w:r w:rsidR="00AA0284" w:rsidRPr="00520E9D">
        <w:rPr>
          <w:rFonts w:asciiTheme="minorEastAsia" w:eastAsiaTheme="minorEastAsia" w:hAnsiTheme="minorEastAsia" w:hint="eastAsia"/>
          <w:szCs w:val="21"/>
        </w:rPr>
        <w:t>。</w:t>
      </w:r>
    </w:p>
    <w:p w14:paraId="2CFFA77F" w14:textId="77777777" w:rsidR="00AA0284" w:rsidRPr="00520E9D" w:rsidRDefault="00AA0284" w:rsidP="00520E9D">
      <w:pPr>
        <w:pStyle w:val="ad"/>
        <w:numPr>
          <w:ilvl w:val="0"/>
          <w:numId w:val="0"/>
        </w:numPr>
        <w:spacing w:beforeLines="0" w:before="0" w:afterLines="0" w:after="0"/>
        <w:rPr>
          <w:rFonts w:asciiTheme="minorEastAsia" w:eastAsiaTheme="minorEastAsia" w:hAnsiTheme="minorEastAsia" w:hint="eastAsia"/>
          <w:szCs w:val="21"/>
        </w:rPr>
      </w:pPr>
      <w:bookmarkStart w:id="45" w:name="_Toc139436578"/>
      <w:bookmarkStart w:id="46" w:name="_Toc8006"/>
      <w:bookmarkStart w:id="47" w:name="_Toc3"/>
      <w:bookmarkStart w:id="48" w:name="_Toc139526986"/>
      <w:bookmarkStart w:id="49" w:name="_Toc170228399"/>
      <w:r w:rsidRPr="00520E9D">
        <w:rPr>
          <w:rFonts w:asciiTheme="minorEastAsia" w:eastAsiaTheme="minorEastAsia" w:hAnsiTheme="minorEastAsia" w:hint="eastAsia"/>
          <w:szCs w:val="21"/>
        </w:rPr>
        <w:t>分离与培养</w:t>
      </w:r>
      <w:bookmarkEnd w:id="45"/>
      <w:bookmarkEnd w:id="46"/>
      <w:bookmarkEnd w:id="47"/>
      <w:bookmarkEnd w:id="48"/>
      <w:bookmarkEnd w:id="49"/>
    </w:p>
    <w:p w14:paraId="66C985C8" w14:textId="77777777" w:rsidR="00AA0284" w:rsidRPr="00520E9D" w:rsidRDefault="00AA0284" w:rsidP="00520E9D">
      <w:pPr>
        <w:pStyle w:val="ae"/>
        <w:numPr>
          <w:ilvl w:val="0"/>
          <w:numId w:val="0"/>
        </w:numPr>
        <w:spacing w:beforeLines="0" w:before="0" w:afterLines="0" w:after="0"/>
        <w:rPr>
          <w:rFonts w:asciiTheme="minorEastAsia" w:eastAsiaTheme="minorEastAsia" w:hAnsiTheme="minorEastAsia" w:hint="eastAsia"/>
          <w:szCs w:val="21"/>
        </w:rPr>
      </w:pPr>
      <w:bookmarkStart w:id="50" w:name="_Toc9195"/>
      <w:r w:rsidRPr="00520E9D">
        <w:rPr>
          <w:rFonts w:asciiTheme="minorEastAsia" w:eastAsiaTheme="minorEastAsia" w:hAnsiTheme="minorEastAsia" w:hint="eastAsia"/>
          <w:szCs w:val="21"/>
        </w:rPr>
        <w:t>基本要求</w:t>
      </w:r>
      <w:bookmarkEnd w:id="50"/>
    </w:p>
    <w:p w14:paraId="5C1E30E8" w14:textId="2A33C2AD" w:rsidR="00AA0284" w:rsidRPr="00520E9D" w:rsidRDefault="006D67CE" w:rsidP="00520E9D">
      <w:pPr>
        <w:pStyle w:val="a7"/>
        <w:numPr>
          <w:ilvl w:val="0"/>
          <w:numId w:val="0"/>
        </w:numPr>
        <w:rPr>
          <w:rFonts w:asciiTheme="minorEastAsia" w:eastAsiaTheme="minorEastAsia" w:hAnsiTheme="minorEastAsia" w:hint="eastAsia"/>
          <w:szCs w:val="21"/>
        </w:rPr>
      </w:pPr>
      <w:r w:rsidRPr="00520E9D">
        <w:rPr>
          <w:rFonts w:asciiTheme="minorEastAsia" w:eastAsiaTheme="minorEastAsia" w:hAnsiTheme="minorEastAsia" w:cs="宋体" w:hint="eastAsia"/>
          <w:szCs w:val="21"/>
        </w:rPr>
        <w:t>a）</w:t>
      </w:r>
      <w:r w:rsidR="00AA0284" w:rsidRPr="00520E9D">
        <w:rPr>
          <w:rFonts w:asciiTheme="minorEastAsia" w:eastAsiaTheme="minorEastAsia" w:hAnsiTheme="minorEastAsia" w:cs="宋体" w:hint="eastAsia"/>
          <w:szCs w:val="21"/>
        </w:rPr>
        <w:t>人体肌肉干细胞分离与培养应符合</w:t>
      </w:r>
      <w:r w:rsidR="00AA0284" w:rsidRPr="00520E9D">
        <w:rPr>
          <w:rFonts w:asciiTheme="minorEastAsia" w:eastAsiaTheme="minorEastAsia" w:hAnsiTheme="minorEastAsia" w:hint="eastAsia"/>
          <w:szCs w:val="21"/>
        </w:rPr>
        <w:t>《药品生产质量管理规范》</w:t>
      </w:r>
      <w:r w:rsidR="00AA0284" w:rsidRPr="00520E9D">
        <w:rPr>
          <w:rFonts w:asciiTheme="minorEastAsia" w:eastAsiaTheme="minorEastAsia" w:hAnsiTheme="minorEastAsia"/>
          <w:szCs w:val="21"/>
        </w:rPr>
        <w:t>和《干细胞制剂质量控制及临庆前研究指导原则》要求的车间内进行。</w:t>
      </w:r>
    </w:p>
    <w:p w14:paraId="0D4719AA" w14:textId="2B1A76EB" w:rsidR="00AA0284" w:rsidRPr="00520E9D" w:rsidRDefault="006D67CE" w:rsidP="00520E9D">
      <w:pPr>
        <w:pStyle w:val="a7"/>
        <w:numPr>
          <w:ilvl w:val="0"/>
          <w:numId w:val="0"/>
        </w:numPr>
        <w:rPr>
          <w:rFonts w:asciiTheme="minorEastAsia" w:eastAsiaTheme="minorEastAsia" w:hAnsiTheme="minorEastAsia" w:hint="eastAsia"/>
          <w:szCs w:val="21"/>
        </w:rPr>
      </w:pPr>
      <w:r w:rsidRPr="00520E9D">
        <w:rPr>
          <w:rFonts w:asciiTheme="minorEastAsia" w:eastAsiaTheme="minorEastAsia" w:hAnsiTheme="minorEastAsia" w:hint="eastAsia"/>
          <w:szCs w:val="21"/>
        </w:rPr>
        <w:t>b）</w:t>
      </w:r>
      <w:r w:rsidR="00AA0284" w:rsidRPr="00520E9D">
        <w:rPr>
          <w:rFonts w:asciiTheme="minorEastAsia" w:eastAsiaTheme="minorEastAsia" w:hAnsiTheme="minorEastAsia" w:hint="eastAsia"/>
          <w:szCs w:val="21"/>
        </w:rPr>
        <w:t>所有操作应事先制定标准规范，由经专业培训的技术人员严格遵照执行，并进行记录登记，相关记录入档保留至少30年。</w:t>
      </w:r>
    </w:p>
    <w:p w14:paraId="7BB03904" w14:textId="68CB081B" w:rsidR="00AA0284" w:rsidRPr="00520E9D" w:rsidRDefault="006D67CE" w:rsidP="00520E9D">
      <w:pPr>
        <w:pStyle w:val="a7"/>
        <w:numPr>
          <w:ilvl w:val="0"/>
          <w:numId w:val="0"/>
        </w:numPr>
        <w:rPr>
          <w:rFonts w:asciiTheme="minorEastAsia" w:eastAsiaTheme="minorEastAsia" w:hAnsiTheme="minorEastAsia" w:hint="eastAsia"/>
          <w:szCs w:val="21"/>
        </w:rPr>
      </w:pPr>
      <w:r w:rsidRPr="00520E9D">
        <w:rPr>
          <w:rFonts w:asciiTheme="minorEastAsia" w:eastAsiaTheme="minorEastAsia" w:hAnsiTheme="minorEastAsia" w:hint="eastAsia"/>
          <w:szCs w:val="21"/>
        </w:rPr>
        <w:t>c）</w:t>
      </w:r>
      <w:r w:rsidR="00AA0284" w:rsidRPr="00520E9D">
        <w:rPr>
          <w:rFonts w:asciiTheme="minorEastAsia" w:eastAsiaTheme="minorEastAsia" w:hAnsiTheme="minorEastAsia" w:hint="eastAsia"/>
          <w:szCs w:val="21"/>
        </w:rPr>
        <w:t>分离与培养过程中应标识干细胞的名称、代次、批次、操作日期、培养条件、操作人员姓名等信息。</w:t>
      </w:r>
    </w:p>
    <w:p w14:paraId="32883960" w14:textId="35FAD2F5" w:rsidR="00AA0284" w:rsidRPr="00520E9D" w:rsidRDefault="006D67CE" w:rsidP="00520E9D">
      <w:pPr>
        <w:pStyle w:val="a7"/>
        <w:numPr>
          <w:ilvl w:val="0"/>
          <w:numId w:val="0"/>
        </w:numPr>
        <w:rPr>
          <w:rFonts w:asciiTheme="minorEastAsia" w:eastAsiaTheme="minorEastAsia" w:hAnsiTheme="minorEastAsia" w:hint="eastAsia"/>
          <w:szCs w:val="21"/>
        </w:rPr>
      </w:pPr>
      <w:r w:rsidRPr="00520E9D">
        <w:rPr>
          <w:rFonts w:asciiTheme="minorEastAsia" w:eastAsiaTheme="minorEastAsia" w:hAnsiTheme="minorEastAsia" w:hint="eastAsia"/>
          <w:szCs w:val="21"/>
        </w:rPr>
        <w:t>d）</w:t>
      </w:r>
      <w:r w:rsidR="00AA0284" w:rsidRPr="00520E9D">
        <w:rPr>
          <w:rFonts w:asciiTheme="minorEastAsia" w:eastAsiaTheme="minorEastAsia" w:hAnsiTheme="minorEastAsia" w:hint="eastAsia"/>
          <w:szCs w:val="21"/>
        </w:rPr>
        <w:t>所使用试剂应采用符合《药品生产质量管理规范》、《中华人民共和国药典》和《干细胞制剂质量控制及临床前研究指导原则》要求的药品辅料或已获批的药品，应出具产品质检合格报告，并对各批次试剂进行质量抽检。</w:t>
      </w:r>
    </w:p>
    <w:p w14:paraId="2F0DF982" w14:textId="01EE5769" w:rsidR="00AA0284" w:rsidRPr="00520E9D" w:rsidRDefault="006D67CE" w:rsidP="00520E9D">
      <w:pPr>
        <w:pStyle w:val="a7"/>
        <w:numPr>
          <w:ilvl w:val="0"/>
          <w:numId w:val="0"/>
        </w:numPr>
        <w:rPr>
          <w:rFonts w:asciiTheme="minorEastAsia" w:eastAsiaTheme="minorEastAsia" w:hAnsiTheme="minorEastAsia" w:hint="eastAsia"/>
          <w:szCs w:val="21"/>
        </w:rPr>
      </w:pPr>
      <w:r w:rsidRPr="00520E9D">
        <w:rPr>
          <w:rFonts w:asciiTheme="minorEastAsia" w:eastAsiaTheme="minorEastAsia" w:hAnsiTheme="minorEastAsia" w:hint="eastAsia"/>
          <w:szCs w:val="21"/>
        </w:rPr>
        <w:t>e）</w:t>
      </w:r>
      <w:r w:rsidR="00AA0284" w:rsidRPr="00520E9D">
        <w:rPr>
          <w:rFonts w:asciiTheme="minorEastAsia" w:eastAsiaTheme="minorEastAsia" w:hAnsiTheme="minorEastAsia" w:hint="eastAsia"/>
          <w:szCs w:val="21"/>
        </w:rPr>
        <w:t>应避免人源或动物源性血清及蛋白，不得使用同种异体人血清或血浆。如必须使用动物血清，应确保其无特定动物源性病毒污染。严禁使用海绵体状脑病流行区来源的牛血清。</w:t>
      </w:r>
    </w:p>
    <w:p w14:paraId="4629BDB4" w14:textId="77777777" w:rsidR="00AA0284" w:rsidRPr="00520E9D" w:rsidRDefault="00AA0284" w:rsidP="00520E9D">
      <w:pPr>
        <w:pStyle w:val="ae"/>
        <w:numPr>
          <w:ilvl w:val="0"/>
          <w:numId w:val="0"/>
        </w:numPr>
        <w:spacing w:beforeLines="0" w:before="0" w:afterLines="0" w:after="0"/>
        <w:rPr>
          <w:rFonts w:asciiTheme="minorEastAsia" w:eastAsiaTheme="minorEastAsia" w:hAnsiTheme="minorEastAsia" w:hint="eastAsia"/>
          <w:szCs w:val="21"/>
        </w:rPr>
      </w:pPr>
      <w:bookmarkStart w:id="51" w:name="_Toc11243"/>
      <w:r w:rsidRPr="00520E9D">
        <w:rPr>
          <w:rFonts w:asciiTheme="minorEastAsia" w:eastAsiaTheme="minorEastAsia" w:hAnsiTheme="minorEastAsia" w:hint="eastAsia"/>
          <w:szCs w:val="21"/>
        </w:rPr>
        <w:t>分离前准备工作</w:t>
      </w:r>
      <w:bookmarkEnd w:id="51"/>
    </w:p>
    <w:p w14:paraId="4A5F7530" w14:textId="1E458FC9" w:rsidR="00AA0284" w:rsidRPr="00520E9D" w:rsidRDefault="006D67CE" w:rsidP="00520E9D">
      <w:pPr>
        <w:pStyle w:val="a7"/>
        <w:numPr>
          <w:ilvl w:val="0"/>
          <w:numId w:val="0"/>
        </w:numPr>
        <w:rPr>
          <w:rFonts w:asciiTheme="minorEastAsia" w:eastAsiaTheme="minorEastAsia" w:hAnsiTheme="minorEastAsia" w:hint="eastAsia"/>
          <w:szCs w:val="21"/>
        </w:rPr>
      </w:pPr>
      <w:r w:rsidRPr="00520E9D">
        <w:rPr>
          <w:rFonts w:asciiTheme="minorEastAsia" w:eastAsiaTheme="minorEastAsia" w:hAnsiTheme="minorEastAsia" w:hint="eastAsia"/>
          <w:szCs w:val="21"/>
        </w:rPr>
        <w:t>a）</w:t>
      </w:r>
      <w:r w:rsidR="00AA0284" w:rsidRPr="00520E9D">
        <w:rPr>
          <w:rFonts w:asciiTheme="minorEastAsia" w:eastAsiaTheme="minorEastAsia" w:hAnsiTheme="minorEastAsia" w:hint="eastAsia"/>
          <w:szCs w:val="21"/>
        </w:rPr>
        <w:t>环境确认：</w:t>
      </w:r>
      <w:r w:rsidR="00AA0284" w:rsidRPr="00520E9D">
        <w:rPr>
          <w:rFonts w:asciiTheme="minorEastAsia" w:eastAsiaTheme="minorEastAsia" w:hAnsiTheme="minorEastAsia"/>
          <w:szCs w:val="21"/>
        </w:rPr>
        <w:t>洁净室和洁净工作台或生物安全柜应</w:t>
      </w:r>
      <w:r w:rsidR="00AA0284" w:rsidRPr="00520E9D">
        <w:rPr>
          <w:rFonts w:asciiTheme="minorEastAsia" w:eastAsiaTheme="minorEastAsia" w:hAnsiTheme="minorEastAsia" w:hint="eastAsia"/>
          <w:szCs w:val="21"/>
        </w:rPr>
        <w:t>使用</w:t>
      </w:r>
      <w:r w:rsidR="00AA0284" w:rsidRPr="00520E9D">
        <w:rPr>
          <w:rFonts w:asciiTheme="minorEastAsia" w:eastAsiaTheme="minorEastAsia" w:hAnsiTheme="minorEastAsia"/>
          <w:szCs w:val="21"/>
        </w:rPr>
        <w:t>紫外灯灭菌30</w:t>
      </w:r>
      <w:r w:rsidR="00AA0284" w:rsidRPr="00520E9D">
        <w:rPr>
          <w:rFonts w:asciiTheme="minorEastAsia" w:eastAsiaTheme="minorEastAsia" w:hAnsiTheme="minorEastAsia" w:hint="eastAsia"/>
          <w:szCs w:val="21"/>
        </w:rPr>
        <w:t>分钟</w:t>
      </w:r>
      <w:r w:rsidR="00AA0284" w:rsidRPr="00520E9D">
        <w:rPr>
          <w:rFonts w:asciiTheme="minorEastAsia" w:eastAsiaTheme="minorEastAsia" w:hAnsiTheme="minorEastAsia"/>
          <w:szCs w:val="21"/>
        </w:rPr>
        <w:t>，并启动净化风机和空调系统自净20分钟以上。</w:t>
      </w:r>
    </w:p>
    <w:p w14:paraId="4B1F8143" w14:textId="210F61AA" w:rsidR="00AA0284" w:rsidRPr="00520E9D" w:rsidRDefault="006D67CE" w:rsidP="00520E9D">
      <w:pPr>
        <w:pStyle w:val="a7"/>
        <w:numPr>
          <w:ilvl w:val="0"/>
          <w:numId w:val="0"/>
        </w:numPr>
        <w:rPr>
          <w:rFonts w:asciiTheme="minorEastAsia" w:eastAsiaTheme="minorEastAsia" w:hAnsiTheme="minorEastAsia" w:hint="eastAsia"/>
          <w:szCs w:val="21"/>
        </w:rPr>
      </w:pPr>
      <w:r w:rsidRPr="00520E9D">
        <w:rPr>
          <w:rFonts w:asciiTheme="minorEastAsia" w:eastAsiaTheme="minorEastAsia" w:hAnsiTheme="minorEastAsia" w:hint="eastAsia"/>
          <w:szCs w:val="21"/>
        </w:rPr>
        <w:t>b）</w:t>
      </w:r>
      <w:r w:rsidR="00AA0284" w:rsidRPr="00520E9D">
        <w:rPr>
          <w:rFonts w:asciiTheme="minorEastAsia" w:eastAsiaTheme="minorEastAsia" w:hAnsiTheme="minorEastAsia"/>
          <w:szCs w:val="21"/>
        </w:rPr>
        <w:t>工作人员核对样本与采集信息内容一致性，用75%的乙醇对采集瓶外表面自下而上进行清洁消毒，并放置传递窗自净15分钟后，传入分离、处理区域。</w:t>
      </w:r>
    </w:p>
    <w:p w14:paraId="12AEC47B" w14:textId="22CCA2F0" w:rsidR="00AA0284" w:rsidRPr="00520E9D" w:rsidRDefault="00A46BF9" w:rsidP="00520E9D">
      <w:pPr>
        <w:pStyle w:val="a7"/>
        <w:numPr>
          <w:ilvl w:val="0"/>
          <w:numId w:val="0"/>
        </w:numPr>
        <w:rPr>
          <w:rFonts w:asciiTheme="minorEastAsia" w:eastAsiaTheme="minorEastAsia" w:hAnsiTheme="minorEastAsia" w:hint="eastAsia"/>
          <w:szCs w:val="21"/>
        </w:rPr>
      </w:pPr>
      <w:r w:rsidRPr="00520E9D">
        <w:rPr>
          <w:rFonts w:asciiTheme="minorEastAsia" w:eastAsiaTheme="minorEastAsia" w:hAnsiTheme="minorEastAsia" w:hint="eastAsia"/>
          <w:szCs w:val="21"/>
        </w:rPr>
        <w:t>c）</w:t>
      </w:r>
      <w:r w:rsidR="00AA0284" w:rsidRPr="00520E9D">
        <w:rPr>
          <w:rFonts w:asciiTheme="minorEastAsia" w:eastAsiaTheme="minorEastAsia" w:hAnsiTheme="minorEastAsia"/>
          <w:szCs w:val="21"/>
        </w:rPr>
        <w:t>物料准备</w:t>
      </w:r>
      <w:r w:rsidR="00AA0284" w:rsidRPr="00520E9D">
        <w:rPr>
          <w:rFonts w:asciiTheme="minorEastAsia" w:eastAsiaTheme="minorEastAsia" w:hAnsiTheme="minorEastAsia" w:hint="eastAsia"/>
          <w:szCs w:val="21"/>
        </w:rPr>
        <w:t>：</w:t>
      </w:r>
      <w:r w:rsidR="00AA0284" w:rsidRPr="00520E9D">
        <w:rPr>
          <w:rFonts w:asciiTheme="minorEastAsia" w:eastAsiaTheme="minorEastAsia" w:hAnsiTheme="minorEastAsia"/>
          <w:szCs w:val="21"/>
        </w:rPr>
        <w:t>取出所需的试剂及耗材放置物料推车上，放置于洁净化工作台或生物安全柜旁边，待用。核查确认所用试剂及耗材的批号及是否在有效期内。</w:t>
      </w:r>
    </w:p>
    <w:p w14:paraId="55B44DB1" w14:textId="44D474B7" w:rsidR="00AA0284" w:rsidRPr="00520E9D" w:rsidRDefault="00A46BF9" w:rsidP="00520E9D">
      <w:pPr>
        <w:pStyle w:val="a7"/>
        <w:numPr>
          <w:ilvl w:val="0"/>
          <w:numId w:val="0"/>
        </w:numPr>
        <w:rPr>
          <w:rFonts w:asciiTheme="minorEastAsia" w:eastAsiaTheme="minorEastAsia" w:hAnsiTheme="minorEastAsia" w:hint="eastAsia"/>
          <w:szCs w:val="21"/>
        </w:rPr>
      </w:pPr>
      <w:r w:rsidRPr="00520E9D">
        <w:rPr>
          <w:rFonts w:asciiTheme="minorEastAsia" w:eastAsiaTheme="minorEastAsia" w:hAnsiTheme="minorEastAsia" w:hint="eastAsia"/>
          <w:szCs w:val="21"/>
        </w:rPr>
        <w:t>d）</w:t>
      </w:r>
      <w:r w:rsidR="00AA0284" w:rsidRPr="00520E9D">
        <w:rPr>
          <w:rFonts w:asciiTheme="minorEastAsia" w:eastAsiaTheme="minorEastAsia" w:hAnsiTheme="minorEastAsia"/>
          <w:szCs w:val="21"/>
        </w:rPr>
        <w:t>培养液准备：自配培养液使用前确认微生物培养72小时以上结果为阴性；商品化的细胞培养液使用前应核查确认合格证和有效期。</w:t>
      </w:r>
    </w:p>
    <w:p w14:paraId="0115632F" w14:textId="77777777" w:rsidR="00AA0284" w:rsidRPr="00520E9D" w:rsidRDefault="00AA0284" w:rsidP="00520E9D">
      <w:pPr>
        <w:pStyle w:val="ae"/>
        <w:numPr>
          <w:ilvl w:val="0"/>
          <w:numId w:val="0"/>
        </w:numPr>
        <w:spacing w:beforeLines="0" w:before="0" w:afterLines="0" w:after="0"/>
        <w:rPr>
          <w:rFonts w:asciiTheme="minorEastAsia" w:eastAsiaTheme="minorEastAsia" w:hAnsiTheme="minorEastAsia" w:hint="eastAsia"/>
          <w:szCs w:val="21"/>
        </w:rPr>
      </w:pPr>
      <w:r w:rsidRPr="00520E9D">
        <w:rPr>
          <w:rFonts w:asciiTheme="minorEastAsia" w:eastAsiaTheme="minorEastAsia" w:hAnsiTheme="minorEastAsia" w:hint="eastAsia"/>
          <w:szCs w:val="21"/>
        </w:rPr>
        <w:lastRenderedPageBreak/>
        <w:t>分离与培养方法</w:t>
      </w:r>
    </w:p>
    <w:p w14:paraId="2C8ABA6C" w14:textId="77777777" w:rsidR="00AA0284" w:rsidRPr="00520E9D" w:rsidRDefault="00AA0284" w:rsidP="00520E9D">
      <w:pPr>
        <w:pStyle w:val="aff9"/>
        <w:ind w:firstLineChars="0" w:firstLine="0"/>
        <w:rPr>
          <w:rFonts w:asciiTheme="minorEastAsia" w:eastAsiaTheme="minorEastAsia" w:hAnsiTheme="minorEastAsia" w:hint="eastAsia"/>
          <w:szCs w:val="21"/>
        </w:rPr>
      </w:pPr>
      <w:r w:rsidRPr="00520E9D">
        <w:rPr>
          <w:rFonts w:asciiTheme="minorEastAsia" w:eastAsiaTheme="minorEastAsia" w:hAnsiTheme="minorEastAsia" w:cs="宋体" w:hint="eastAsia"/>
          <w:szCs w:val="21"/>
        </w:rPr>
        <w:t>将肌肉</w:t>
      </w:r>
      <w:r w:rsidRPr="00520E9D">
        <w:rPr>
          <w:rFonts w:asciiTheme="minorEastAsia" w:eastAsiaTheme="minorEastAsia" w:hAnsiTheme="minorEastAsia" w:hint="eastAsia"/>
          <w:szCs w:val="21"/>
        </w:rPr>
        <w:t>组织剪碎至糜状，以胶原酶、中性酶和胰酶消化法分离原代细胞，采用贴壁法（胶原蛋白包埋的培养板）进行人肌肉间充质干细胞（铁壁快，24小时之内）和肌肉干细胞（贴壁慢，48小时之后)的分离。</w:t>
      </w:r>
    </w:p>
    <w:p w14:paraId="611E8B7D" w14:textId="77777777" w:rsidR="00AA0284" w:rsidRPr="00520E9D" w:rsidRDefault="00AA0284" w:rsidP="00520E9D">
      <w:pPr>
        <w:pStyle w:val="ae"/>
        <w:numPr>
          <w:ilvl w:val="0"/>
          <w:numId w:val="0"/>
        </w:numPr>
        <w:spacing w:beforeLines="0" w:before="0" w:afterLines="0" w:after="0"/>
        <w:rPr>
          <w:rFonts w:asciiTheme="minorEastAsia" w:eastAsiaTheme="minorEastAsia" w:hAnsiTheme="minorEastAsia" w:hint="eastAsia"/>
          <w:szCs w:val="21"/>
        </w:rPr>
      </w:pPr>
      <w:r w:rsidRPr="00520E9D">
        <w:rPr>
          <w:rFonts w:asciiTheme="minorEastAsia" w:eastAsiaTheme="minorEastAsia" w:hAnsiTheme="minorEastAsia" w:hint="eastAsia"/>
          <w:szCs w:val="21"/>
        </w:rPr>
        <w:t>细胞换液</w:t>
      </w:r>
    </w:p>
    <w:p w14:paraId="6BDA1FF9" w14:textId="05DB2FE7" w:rsidR="00AA0284" w:rsidRPr="00520E9D" w:rsidRDefault="00A46BF9" w:rsidP="00520E9D">
      <w:pPr>
        <w:pStyle w:val="a7"/>
        <w:numPr>
          <w:ilvl w:val="0"/>
          <w:numId w:val="0"/>
        </w:numPr>
        <w:rPr>
          <w:rFonts w:asciiTheme="minorEastAsia" w:eastAsiaTheme="minorEastAsia" w:hAnsiTheme="minorEastAsia" w:hint="eastAsia"/>
          <w:szCs w:val="21"/>
        </w:rPr>
      </w:pPr>
      <w:r w:rsidRPr="00520E9D">
        <w:rPr>
          <w:rFonts w:asciiTheme="minorEastAsia" w:eastAsiaTheme="minorEastAsia" w:hAnsiTheme="minorEastAsia" w:hint="eastAsia"/>
          <w:szCs w:val="21"/>
        </w:rPr>
        <w:t>a）</w:t>
      </w:r>
      <w:proofErr w:type="gramStart"/>
      <w:r w:rsidR="00AA0284" w:rsidRPr="00520E9D">
        <w:rPr>
          <w:rFonts w:asciiTheme="minorEastAsia" w:eastAsiaTheme="minorEastAsia" w:hAnsiTheme="minorEastAsia" w:hint="eastAsia"/>
          <w:szCs w:val="21"/>
        </w:rPr>
        <w:t>换液操作</w:t>
      </w:r>
      <w:proofErr w:type="gramEnd"/>
      <w:r w:rsidR="00AA0284" w:rsidRPr="00520E9D">
        <w:rPr>
          <w:rFonts w:asciiTheme="minorEastAsia" w:eastAsiaTheme="minorEastAsia" w:hAnsiTheme="minorEastAsia" w:hint="eastAsia"/>
          <w:szCs w:val="21"/>
        </w:rPr>
        <w:t>应严格遵照《药品生产质量管理规范》和《干细胞制剂质量控制及临床前研究指导原则》要求，保证无外源微生物污染，相关操作均进行记录并入档保存至少 30年。</w:t>
      </w:r>
    </w:p>
    <w:p w14:paraId="2A0988A6" w14:textId="0FAD4B65" w:rsidR="00AA0284" w:rsidRPr="00520E9D" w:rsidRDefault="00A46BF9" w:rsidP="00520E9D">
      <w:pPr>
        <w:pStyle w:val="a7"/>
        <w:numPr>
          <w:ilvl w:val="0"/>
          <w:numId w:val="0"/>
        </w:numPr>
        <w:rPr>
          <w:rFonts w:asciiTheme="minorEastAsia" w:eastAsiaTheme="minorEastAsia" w:hAnsiTheme="minorEastAsia" w:hint="eastAsia"/>
          <w:szCs w:val="21"/>
        </w:rPr>
      </w:pPr>
      <w:r w:rsidRPr="00520E9D">
        <w:rPr>
          <w:rFonts w:asciiTheme="minorEastAsia" w:eastAsiaTheme="minorEastAsia" w:hAnsiTheme="minorEastAsia" w:hint="eastAsia"/>
          <w:szCs w:val="21"/>
        </w:rPr>
        <w:t>b）</w:t>
      </w:r>
      <w:proofErr w:type="gramStart"/>
      <w:r w:rsidR="00AA0284" w:rsidRPr="00520E9D">
        <w:rPr>
          <w:rFonts w:asciiTheme="minorEastAsia" w:eastAsiaTheme="minorEastAsia" w:hAnsiTheme="minorEastAsia" w:hint="eastAsia"/>
          <w:szCs w:val="21"/>
        </w:rPr>
        <w:t>换液时间</w:t>
      </w:r>
      <w:proofErr w:type="gramEnd"/>
      <w:r w:rsidR="00AA0284" w:rsidRPr="00520E9D">
        <w:rPr>
          <w:rFonts w:asciiTheme="minorEastAsia" w:eastAsiaTheme="minorEastAsia" w:hAnsiTheme="minorEastAsia" w:hint="eastAsia"/>
          <w:szCs w:val="21"/>
        </w:rPr>
        <w:t>及频次应根据肌肉干细胞生长情况及培养基状态进行判断，以保障</w:t>
      </w:r>
      <w:proofErr w:type="gramStart"/>
      <w:r w:rsidR="00AA0284" w:rsidRPr="00520E9D">
        <w:rPr>
          <w:rFonts w:asciiTheme="minorEastAsia" w:eastAsiaTheme="minorEastAsia" w:hAnsiTheme="minorEastAsia" w:cs="宋体" w:hint="eastAsia"/>
          <w:szCs w:val="21"/>
        </w:rPr>
        <w:t>肌肉</w:t>
      </w:r>
      <w:r w:rsidR="00AA0284" w:rsidRPr="00520E9D">
        <w:rPr>
          <w:rFonts w:asciiTheme="minorEastAsia" w:eastAsiaTheme="minorEastAsia" w:hAnsiTheme="minorEastAsia" w:hint="eastAsia"/>
          <w:szCs w:val="21"/>
        </w:rPr>
        <w:t>干组胞</w:t>
      </w:r>
      <w:proofErr w:type="gramEnd"/>
      <w:r w:rsidR="00AA0284" w:rsidRPr="00520E9D">
        <w:rPr>
          <w:rFonts w:asciiTheme="minorEastAsia" w:eastAsiaTheme="minorEastAsia" w:hAnsiTheme="minorEastAsia" w:hint="eastAsia"/>
          <w:szCs w:val="21"/>
        </w:rPr>
        <w:t>生长所需营养物质水平，并消除代谢物毒害作用。</w:t>
      </w:r>
    </w:p>
    <w:p w14:paraId="4ACBFF14" w14:textId="1348B2A2" w:rsidR="00AA0284" w:rsidRPr="00520E9D" w:rsidRDefault="00A46BF9" w:rsidP="00520E9D">
      <w:pPr>
        <w:pStyle w:val="a7"/>
        <w:numPr>
          <w:ilvl w:val="0"/>
          <w:numId w:val="0"/>
        </w:numPr>
        <w:rPr>
          <w:rFonts w:asciiTheme="minorEastAsia" w:eastAsiaTheme="minorEastAsia" w:hAnsiTheme="minorEastAsia" w:hint="eastAsia"/>
          <w:szCs w:val="21"/>
        </w:rPr>
      </w:pPr>
      <w:r w:rsidRPr="00520E9D">
        <w:rPr>
          <w:rFonts w:asciiTheme="minorEastAsia" w:eastAsiaTheme="minorEastAsia" w:hAnsiTheme="minorEastAsia" w:hint="eastAsia"/>
          <w:szCs w:val="21"/>
        </w:rPr>
        <w:t>c）</w:t>
      </w:r>
      <w:proofErr w:type="gramStart"/>
      <w:r w:rsidR="00AA0284" w:rsidRPr="00520E9D">
        <w:rPr>
          <w:rFonts w:asciiTheme="minorEastAsia" w:eastAsiaTheme="minorEastAsia" w:hAnsiTheme="minorEastAsia" w:hint="eastAsia"/>
          <w:szCs w:val="21"/>
        </w:rPr>
        <w:t>换液操作时吸弃</w:t>
      </w:r>
      <w:proofErr w:type="gramEnd"/>
      <w:r w:rsidR="00AA0284" w:rsidRPr="00520E9D">
        <w:rPr>
          <w:rFonts w:asciiTheme="minorEastAsia" w:eastAsiaTheme="minorEastAsia" w:hAnsiTheme="minorEastAsia" w:hint="eastAsia"/>
          <w:szCs w:val="21"/>
        </w:rPr>
        <w:t>培养瓶中原有的部分或全部培养液，再加入新鲜培养液。</w:t>
      </w:r>
      <w:proofErr w:type="gramStart"/>
      <w:r w:rsidR="00AA0284" w:rsidRPr="00520E9D">
        <w:rPr>
          <w:rFonts w:asciiTheme="minorEastAsia" w:eastAsiaTheme="minorEastAsia" w:hAnsiTheme="minorEastAsia" w:hint="eastAsia"/>
          <w:szCs w:val="21"/>
        </w:rPr>
        <w:t>首次换液需要</w:t>
      </w:r>
      <w:proofErr w:type="gramEnd"/>
      <w:r w:rsidR="00AA0284" w:rsidRPr="00520E9D">
        <w:rPr>
          <w:rFonts w:asciiTheme="minorEastAsia" w:eastAsiaTheme="minorEastAsia" w:hAnsiTheme="minorEastAsia" w:hint="eastAsia"/>
          <w:szCs w:val="21"/>
        </w:rPr>
        <w:t>在镜下观察</w:t>
      </w:r>
      <w:proofErr w:type="gramStart"/>
      <w:r w:rsidR="00AA0284" w:rsidRPr="00520E9D">
        <w:rPr>
          <w:rFonts w:asciiTheme="minorEastAsia" w:eastAsiaTheme="minorEastAsia" w:hAnsiTheme="minorEastAsia" w:hint="eastAsia"/>
          <w:szCs w:val="21"/>
        </w:rPr>
        <w:t>到原代细胞</w:t>
      </w:r>
      <w:proofErr w:type="gramEnd"/>
      <w:r w:rsidR="00AA0284" w:rsidRPr="00520E9D">
        <w:rPr>
          <w:rFonts w:asciiTheme="minorEastAsia" w:eastAsiaTheme="minorEastAsia" w:hAnsiTheme="minorEastAsia" w:hint="eastAsia"/>
          <w:szCs w:val="21"/>
        </w:rPr>
        <w:t>完全贴壁和延展后方可进行。</w:t>
      </w:r>
    </w:p>
    <w:p w14:paraId="0F0573A4" w14:textId="6E27D46F" w:rsidR="00AA0284" w:rsidRPr="00520E9D" w:rsidRDefault="00A46BF9" w:rsidP="00520E9D">
      <w:pPr>
        <w:pStyle w:val="a7"/>
        <w:numPr>
          <w:ilvl w:val="0"/>
          <w:numId w:val="0"/>
        </w:numPr>
        <w:rPr>
          <w:rFonts w:asciiTheme="minorEastAsia" w:eastAsiaTheme="minorEastAsia" w:hAnsiTheme="minorEastAsia" w:hint="eastAsia"/>
          <w:szCs w:val="21"/>
        </w:rPr>
      </w:pPr>
      <w:r w:rsidRPr="00520E9D">
        <w:rPr>
          <w:rFonts w:asciiTheme="minorEastAsia" w:eastAsiaTheme="minorEastAsia" w:hAnsiTheme="minorEastAsia" w:hint="eastAsia"/>
          <w:szCs w:val="21"/>
        </w:rPr>
        <w:t>d）</w:t>
      </w:r>
      <w:r w:rsidR="00AA0284" w:rsidRPr="00520E9D">
        <w:rPr>
          <w:rFonts w:asciiTheme="minorEastAsia" w:eastAsiaTheme="minorEastAsia" w:hAnsiTheme="minorEastAsia" w:hint="eastAsia"/>
          <w:szCs w:val="21"/>
        </w:rPr>
        <w:t>培养基成分应符合</w:t>
      </w:r>
      <w:r w:rsidR="00AA0284" w:rsidRPr="00520E9D">
        <w:rPr>
          <w:rFonts w:asciiTheme="minorEastAsia" w:eastAsiaTheme="minorEastAsia" w:hAnsiTheme="minorEastAsia" w:cs="宋体" w:hint="eastAsia"/>
          <w:szCs w:val="21"/>
        </w:rPr>
        <w:t>肌肉干</w:t>
      </w:r>
      <w:r w:rsidR="00AA0284" w:rsidRPr="00520E9D">
        <w:rPr>
          <w:rFonts w:asciiTheme="minorEastAsia" w:eastAsiaTheme="minorEastAsia" w:hAnsiTheme="minorEastAsia" w:hint="eastAsia"/>
          <w:szCs w:val="21"/>
        </w:rPr>
        <w:t>细胞分离与培养基本要求，尽量采用已获国家批准的临床级产品或药品辅料。</w:t>
      </w:r>
    </w:p>
    <w:p w14:paraId="5F321818" w14:textId="77777777" w:rsidR="00AA0284" w:rsidRPr="00520E9D" w:rsidRDefault="00AA0284" w:rsidP="00520E9D">
      <w:pPr>
        <w:pStyle w:val="ae"/>
        <w:numPr>
          <w:ilvl w:val="0"/>
          <w:numId w:val="0"/>
        </w:numPr>
        <w:spacing w:beforeLines="0" w:before="0" w:afterLines="0" w:after="0"/>
        <w:rPr>
          <w:rFonts w:asciiTheme="minorEastAsia" w:eastAsiaTheme="minorEastAsia" w:hAnsiTheme="minorEastAsia" w:hint="eastAsia"/>
          <w:szCs w:val="21"/>
        </w:rPr>
      </w:pPr>
      <w:bookmarkStart w:id="52" w:name="_Toc18183"/>
      <w:r w:rsidRPr="00520E9D">
        <w:rPr>
          <w:rFonts w:asciiTheme="minorEastAsia" w:eastAsiaTheme="minorEastAsia" w:hAnsiTheme="minorEastAsia" w:hint="eastAsia"/>
          <w:szCs w:val="21"/>
        </w:rPr>
        <w:t>细胞传代</w:t>
      </w:r>
      <w:bookmarkEnd w:id="52"/>
    </w:p>
    <w:p w14:paraId="1FD32F6E" w14:textId="06F2E799" w:rsidR="00AA0284" w:rsidRPr="00520E9D" w:rsidRDefault="00A46BF9" w:rsidP="00520E9D">
      <w:pPr>
        <w:pStyle w:val="a7"/>
        <w:numPr>
          <w:ilvl w:val="0"/>
          <w:numId w:val="0"/>
        </w:numPr>
        <w:rPr>
          <w:rFonts w:asciiTheme="minorEastAsia" w:eastAsiaTheme="minorEastAsia" w:hAnsiTheme="minorEastAsia" w:hint="eastAsia"/>
          <w:szCs w:val="21"/>
        </w:rPr>
      </w:pPr>
      <w:r w:rsidRPr="00520E9D">
        <w:rPr>
          <w:rFonts w:asciiTheme="minorEastAsia" w:eastAsiaTheme="minorEastAsia" w:hAnsiTheme="minorEastAsia" w:hint="eastAsia"/>
          <w:szCs w:val="21"/>
        </w:rPr>
        <w:t>a）</w:t>
      </w:r>
      <w:r w:rsidR="00AA0284" w:rsidRPr="00520E9D">
        <w:rPr>
          <w:rFonts w:asciiTheme="minorEastAsia" w:eastAsiaTheme="minorEastAsia" w:hAnsiTheme="minorEastAsia" w:hint="eastAsia"/>
          <w:szCs w:val="21"/>
        </w:rPr>
        <w:t>传代操作应严格遵照《药品生产质量管理规范》和《干细胞制剂质量控制及临床前研究指导原则》要求，保证无外源微生物污染，相关操作均进行记录并入档保存至少 30年。</w:t>
      </w:r>
    </w:p>
    <w:p w14:paraId="03CF5938" w14:textId="56D51DDD" w:rsidR="00AA0284" w:rsidRPr="00520E9D" w:rsidRDefault="00A46BF9" w:rsidP="00520E9D">
      <w:pPr>
        <w:pStyle w:val="a7"/>
        <w:numPr>
          <w:ilvl w:val="0"/>
          <w:numId w:val="0"/>
        </w:numPr>
        <w:rPr>
          <w:rFonts w:asciiTheme="minorEastAsia" w:eastAsiaTheme="minorEastAsia" w:hAnsiTheme="minorEastAsia" w:hint="eastAsia"/>
          <w:szCs w:val="21"/>
        </w:rPr>
      </w:pPr>
      <w:r w:rsidRPr="00520E9D">
        <w:rPr>
          <w:rFonts w:asciiTheme="minorEastAsia" w:eastAsiaTheme="minorEastAsia" w:hAnsiTheme="minorEastAsia" w:hint="eastAsia"/>
          <w:szCs w:val="21"/>
        </w:rPr>
        <w:t>b）</w:t>
      </w:r>
      <w:r w:rsidR="00AA0284" w:rsidRPr="00520E9D">
        <w:rPr>
          <w:rFonts w:asciiTheme="minorEastAsia" w:eastAsiaTheme="minorEastAsia" w:hAnsiTheme="minorEastAsia" w:hint="eastAsia"/>
          <w:szCs w:val="21"/>
        </w:rPr>
        <w:t>一般情况在达到 65%～80%融合度可讲行传代操作，传代操作应密度适宜、及时，迅速。</w:t>
      </w:r>
    </w:p>
    <w:p w14:paraId="449E6D0B" w14:textId="13B911A5" w:rsidR="00AA0284" w:rsidRPr="00520E9D" w:rsidRDefault="00A46BF9" w:rsidP="00520E9D">
      <w:pPr>
        <w:pStyle w:val="a7"/>
        <w:numPr>
          <w:ilvl w:val="0"/>
          <w:numId w:val="0"/>
        </w:numPr>
        <w:rPr>
          <w:rFonts w:asciiTheme="minorEastAsia" w:eastAsiaTheme="minorEastAsia" w:hAnsiTheme="minorEastAsia" w:hint="eastAsia"/>
          <w:szCs w:val="21"/>
        </w:rPr>
      </w:pPr>
      <w:r w:rsidRPr="00520E9D">
        <w:rPr>
          <w:rFonts w:asciiTheme="minorEastAsia" w:eastAsiaTheme="minorEastAsia" w:hAnsiTheme="minorEastAsia" w:hint="eastAsia"/>
          <w:szCs w:val="21"/>
        </w:rPr>
        <w:t>c）</w:t>
      </w:r>
      <w:r w:rsidR="00AA0284" w:rsidRPr="00520E9D">
        <w:rPr>
          <w:rFonts w:asciiTheme="minorEastAsia" w:eastAsiaTheme="minorEastAsia" w:hAnsiTheme="minorEastAsia" w:hint="eastAsia"/>
          <w:szCs w:val="21"/>
        </w:rPr>
        <w:t>传代所使用消化酶应符合</w:t>
      </w:r>
      <w:r w:rsidR="00AA0284" w:rsidRPr="00520E9D">
        <w:rPr>
          <w:rFonts w:asciiTheme="minorEastAsia" w:eastAsiaTheme="minorEastAsia" w:hAnsiTheme="minorEastAsia" w:cs="宋体" w:hint="eastAsia"/>
          <w:szCs w:val="21"/>
        </w:rPr>
        <w:t>肌肉</w:t>
      </w:r>
      <w:r w:rsidR="00AA0284" w:rsidRPr="00520E9D">
        <w:rPr>
          <w:rFonts w:asciiTheme="minorEastAsia" w:eastAsiaTheme="minorEastAsia" w:hAnsiTheme="minorEastAsia" w:hint="eastAsia"/>
          <w:szCs w:val="21"/>
        </w:rPr>
        <w:t>干细胞分离与培养的基本要求，尽量采用国家已批准的临床级产品。如必须使用动物源性消化酶，应确保其无特定动物源性病毒污染。</w:t>
      </w:r>
    </w:p>
    <w:p w14:paraId="0CCA2594" w14:textId="77777777" w:rsidR="00AA0284" w:rsidRPr="00520E9D" w:rsidRDefault="00AA0284" w:rsidP="00520E9D">
      <w:pPr>
        <w:pStyle w:val="ae"/>
        <w:numPr>
          <w:ilvl w:val="0"/>
          <w:numId w:val="0"/>
        </w:numPr>
        <w:spacing w:beforeLines="0" w:before="0" w:afterLines="0" w:after="0"/>
        <w:rPr>
          <w:rFonts w:asciiTheme="minorEastAsia" w:eastAsiaTheme="minorEastAsia" w:hAnsiTheme="minorEastAsia" w:hint="eastAsia"/>
          <w:szCs w:val="21"/>
        </w:rPr>
      </w:pPr>
      <w:bookmarkStart w:id="53" w:name="_Toc16807"/>
      <w:r w:rsidRPr="00520E9D">
        <w:rPr>
          <w:rFonts w:asciiTheme="minorEastAsia" w:eastAsiaTheme="minorEastAsia" w:hAnsiTheme="minorEastAsia" w:hint="eastAsia"/>
          <w:szCs w:val="21"/>
        </w:rPr>
        <w:t>细胞冻存</w:t>
      </w:r>
      <w:bookmarkEnd w:id="53"/>
    </w:p>
    <w:p w14:paraId="4210456E" w14:textId="59841328" w:rsidR="00AA0284" w:rsidRPr="00520E9D" w:rsidRDefault="00A46BF9" w:rsidP="00520E9D">
      <w:pPr>
        <w:pStyle w:val="a7"/>
        <w:numPr>
          <w:ilvl w:val="0"/>
          <w:numId w:val="0"/>
        </w:numPr>
        <w:rPr>
          <w:rFonts w:asciiTheme="minorEastAsia" w:eastAsiaTheme="minorEastAsia" w:hAnsiTheme="minorEastAsia" w:hint="eastAsia"/>
          <w:szCs w:val="21"/>
        </w:rPr>
      </w:pPr>
      <w:r w:rsidRPr="00520E9D">
        <w:rPr>
          <w:rFonts w:asciiTheme="minorEastAsia" w:eastAsiaTheme="minorEastAsia" w:hAnsiTheme="minorEastAsia" w:hint="eastAsia"/>
          <w:szCs w:val="21"/>
        </w:rPr>
        <w:t>a）</w:t>
      </w:r>
      <w:r w:rsidR="00AA0284" w:rsidRPr="00520E9D">
        <w:rPr>
          <w:rFonts w:asciiTheme="minorEastAsia" w:eastAsiaTheme="minorEastAsia" w:hAnsiTheme="minorEastAsia" w:hint="eastAsia"/>
          <w:szCs w:val="21"/>
        </w:rPr>
        <w:t>冻</w:t>
      </w:r>
      <w:proofErr w:type="gramStart"/>
      <w:r w:rsidR="00AA0284" w:rsidRPr="00520E9D">
        <w:rPr>
          <w:rFonts w:asciiTheme="minorEastAsia" w:eastAsiaTheme="minorEastAsia" w:hAnsiTheme="minorEastAsia" w:hint="eastAsia"/>
          <w:szCs w:val="21"/>
        </w:rPr>
        <w:t>存操作</w:t>
      </w:r>
      <w:proofErr w:type="gramEnd"/>
      <w:r w:rsidR="00AA0284" w:rsidRPr="00520E9D">
        <w:rPr>
          <w:rFonts w:asciiTheme="minorEastAsia" w:eastAsiaTheme="minorEastAsia" w:hAnsiTheme="minorEastAsia" w:hint="eastAsia"/>
          <w:szCs w:val="21"/>
        </w:rPr>
        <w:t>应严格遵照《药品生产质量管理规范》和《干细胞制剂质量控制及临床前研究指导原则》要求，保证无外源微生物污染，相关操作均进行记录并入档保存至少 30年。</w:t>
      </w:r>
    </w:p>
    <w:p w14:paraId="05445C50" w14:textId="2CB9BE46" w:rsidR="00AA0284" w:rsidRPr="00520E9D" w:rsidRDefault="00A46BF9" w:rsidP="00520E9D">
      <w:pPr>
        <w:pStyle w:val="a7"/>
        <w:numPr>
          <w:ilvl w:val="0"/>
          <w:numId w:val="0"/>
        </w:numPr>
        <w:rPr>
          <w:rFonts w:asciiTheme="minorEastAsia" w:eastAsiaTheme="minorEastAsia" w:hAnsiTheme="minorEastAsia" w:hint="eastAsia"/>
          <w:szCs w:val="21"/>
        </w:rPr>
      </w:pPr>
      <w:r w:rsidRPr="00520E9D">
        <w:rPr>
          <w:rFonts w:asciiTheme="minorEastAsia" w:eastAsiaTheme="minorEastAsia" w:hAnsiTheme="minorEastAsia" w:hint="eastAsia"/>
          <w:szCs w:val="21"/>
        </w:rPr>
        <w:t>b）</w:t>
      </w:r>
      <w:r w:rsidR="00AA0284" w:rsidRPr="00520E9D">
        <w:rPr>
          <w:rFonts w:asciiTheme="minorEastAsia" w:eastAsiaTheme="minorEastAsia" w:hAnsiTheme="minorEastAsia" w:hint="eastAsia"/>
          <w:szCs w:val="21"/>
        </w:rPr>
        <w:t>经制备数量达到冻</w:t>
      </w:r>
      <w:proofErr w:type="gramStart"/>
      <w:r w:rsidR="00AA0284" w:rsidRPr="00520E9D">
        <w:rPr>
          <w:rFonts w:asciiTheme="minorEastAsia" w:eastAsiaTheme="minorEastAsia" w:hAnsiTheme="minorEastAsia" w:hint="eastAsia"/>
          <w:szCs w:val="21"/>
        </w:rPr>
        <w:t>存要求</w:t>
      </w:r>
      <w:proofErr w:type="gramEnd"/>
      <w:r w:rsidR="00AA0284" w:rsidRPr="00520E9D">
        <w:rPr>
          <w:rFonts w:asciiTheme="minorEastAsia" w:eastAsiaTheme="minorEastAsia" w:hAnsiTheme="minorEastAsia" w:hint="eastAsia"/>
          <w:szCs w:val="21"/>
        </w:rPr>
        <w:t>的</w:t>
      </w:r>
      <w:r w:rsidR="00AA0284" w:rsidRPr="00520E9D">
        <w:rPr>
          <w:rFonts w:asciiTheme="minorEastAsia" w:eastAsiaTheme="minorEastAsia" w:hAnsiTheme="minorEastAsia" w:cs="宋体" w:hint="eastAsia"/>
          <w:szCs w:val="21"/>
        </w:rPr>
        <w:t>肌肉</w:t>
      </w:r>
      <w:r w:rsidR="00AA0284" w:rsidRPr="00520E9D">
        <w:rPr>
          <w:rFonts w:asciiTheme="minorEastAsia" w:eastAsiaTheme="minorEastAsia" w:hAnsiTheme="minorEastAsia" w:hint="eastAsia"/>
          <w:szCs w:val="21"/>
        </w:rPr>
        <w:t>干细胞系可进行冻存操作，冻存细胞应加入适当的冻存保护液，遵循程序降温原则，并在液氮中进行保存。</w:t>
      </w:r>
    </w:p>
    <w:p w14:paraId="2A962A40" w14:textId="124183D0" w:rsidR="00AA0284" w:rsidRPr="00520E9D" w:rsidRDefault="00A46BF9" w:rsidP="00520E9D">
      <w:pPr>
        <w:pStyle w:val="a7"/>
        <w:numPr>
          <w:ilvl w:val="0"/>
          <w:numId w:val="0"/>
        </w:numPr>
        <w:rPr>
          <w:rFonts w:asciiTheme="minorEastAsia" w:eastAsiaTheme="minorEastAsia" w:hAnsiTheme="minorEastAsia" w:hint="eastAsia"/>
          <w:szCs w:val="21"/>
        </w:rPr>
      </w:pPr>
      <w:r w:rsidRPr="00520E9D">
        <w:rPr>
          <w:rFonts w:asciiTheme="minorEastAsia" w:eastAsiaTheme="minorEastAsia" w:hAnsiTheme="minorEastAsia" w:hint="eastAsia"/>
          <w:szCs w:val="21"/>
        </w:rPr>
        <w:t>c）</w:t>
      </w:r>
      <w:proofErr w:type="gramStart"/>
      <w:r w:rsidR="00AA0284" w:rsidRPr="00520E9D">
        <w:rPr>
          <w:rFonts w:asciiTheme="minorEastAsia" w:eastAsiaTheme="minorEastAsia" w:hAnsiTheme="minorEastAsia" w:hint="eastAsia"/>
          <w:szCs w:val="21"/>
        </w:rPr>
        <w:t>冻存液成分</w:t>
      </w:r>
      <w:proofErr w:type="gramEnd"/>
      <w:r w:rsidR="00AA0284" w:rsidRPr="00520E9D">
        <w:rPr>
          <w:rFonts w:asciiTheme="minorEastAsia" w:eastAsiaTheme="minorEastAsia" w:hAnsiTheme="minorEastAsia" w:hint="eastAsia"/>
          <w:szCs w:val="21"/>
        </w:rPr>
        <w:t>应符合</w:t>
      </w:r>
      <w:r w:rsidR="00AA0284" w:rsidRPr="00520E9D">
        <w:rPr>
          <w:rFonts w:asciiTheme="minorEastAsia" w:eastAsiaTheme="minorEastAsia" w:hAnsiTheme="minorEastAsia" w:cs="宋体" w:hint="eastAsia"/>
          <w:szCs w:val="21"/>
        </w:rPr>
        <w:t>肌肉</w:t>
      </w:r>
      <w:r w:rsidR="00AA0284" w:rsidRPr="00520E9D">
        <w:rPr>
          <w:rFonts w:asciiTheme="minorEastAsia" w:eastAsiaTheme="minorEastAsia" w:hAnsiTheme="minorEastAsia" w:hint="eastAsia"/>
          <w:szCs w:val="21"/>
        </w:rPr>
        <w:t>干细胞分离与培养的基本要求，尽量采用国家已批准的临床级产品或药品辅料，二甲基亚砜含量不得超过 10%，如必须使用动物源性血清，应确保其无特定动物源性病毒污染，严禁使用海绵状脑病流行区来源的牛血清。</w:t>
      </w:r>
    </w:p>
    <w:p w14:paraId="5DDFB423" w14:textId="2CA04590" w:rsidR="00AA0284" w:rsidRPr="00520E9D" w:rsidRDefault="00A46BF9" w:rsidP="00520E9D">
      <w:pPr>
        <w:pStyle w:val="a7"/>
        <w:numPr>
          <w:ilvl w:val="0"/>
          <w:numId w:val="0"/>
        </w:numPr>
        <w:rPr>
          <w:rFonts w:asciiTheme="minorEastAsia" w:eastAsiaTheme="minorEastAsia" w:hAnsiTheme="minorEastAsia" w:hint="eastAsia"/>
          <w:szCs w:val="21"/>
        </w:rPr>
      </w:pPr>
      <w:r w:rsidRPr="00520E9D">
        <w:rPr>
          <w:rFonts w:asciiTheme="minorEastAsia" w:eastAsiaTheme="minorEastAsia" w:hAnsiTheme="minorEastAsia" w:hint="eastAsia"/>
          <w:szCs w:val="21"/>
        </w:rPr>
        <w:t>d）</w:t>
      </w:r>
      <w:r w:rsidR="00AA0284" w:rsidRPr="00520E9D">
        <w:rPr>
          <w:rFonts w:asciiTheme="minorEastAsia" w:eastAsiaTheme="minorEastAsia" w:hAnsiTheme="minorEastAsia" w:hint="eastAsia"/>
          <w:szCs w:val="21"/>
        </w:rPr>
        <w:t>冻存细胞应标明干细胞名称、培养条件、代次、批次、操作人员、冻存日期等信息，并具有唯一标识。</w:t>
      </w:r>
    </w:p>
    <w:p w14:paraId="6A0E8937" w14:textId="762193A3" w:rsidR="00AA0284" w:rsidRPr="00520E9D" w:rsidRDefault="00A46BF9" w:rsidP="00520E9D">
      <w:pPr>
        <w:pStyle w:val="a7"/>
        <w:numPr>
          <w:ilvl w:val="0"/>
          <w:numId w:val="0"/>
        </w:numPr>
        <w:rPr>
          <w:rFonts w:asciiTheme="minorEastAsia" w:eastAsiaTheme="minorEastAsia" w:hAnsiTheme="minorEastAsia" w:hint="eastAsia"/>
          <w:szCs w:val="21"/>
        </w:rPr>
      </w:pPr>
      <w:r w:rsidRPr="00520E9D">
        <w:rPr>
          <w:rFonts w:asciiTheme="minorEastAsia" w:eastAsiaTheme="minorEastAsia" w:hAnsiTheme="minorEastAsia" w:hint="eastAsia"/>
          <w:szCs w:val="21"/>
        </w:rPr>
        <w:t>e）</w:t>
      </w:r>
      <w:r w:rsidR="00AA0284" w:rsidRPr="00520E9D">
        <w:rPr>
          <w:rFonts w:asciiTheme="minorEastAsia" w:eastAsiaTheme="minorEastAsia" w:hAnsiTheme="minorEastAsia" w:hint="eastAsia"/>
          <w:szCs w:val="21"/>
        </w:rPr>
        <w:t>液氮</w:t>
      </w:r>
      <w:proofErr w:type="gramStart"/>
      <w:r w:rsidR="00AA0284" w:rsidRPr="00520E9D">
        <w:rPr>
          <w:rFonts w:asciiTheme="minorEastAsia" w:eastAsiaTheme="minorEastAsia" w:hAnsiTheme="minorEastAsia" w:hint="eastAsia"/>
          <w:szCs w:val="21"/>
        </w:rPr>
        <w:t>冻存应使用</w:t>
      </w:r>
      <w:proofErr w:type="gramEnd"/>
      <w:r w:rsidR="00AA0284" w:rsidRPr="00520E9D">
        <w:rPr>
          <w:rFonts w:asciiTheme="minorEastAsia" w:eastAsiaTheme="minorEastAsia" w:hAnsiTheme="minorEastAsia" w:hint="eastAsia"/>
          <w:szCs w:val="21"/>
        </w:rPr>
        <w:t>符合要求的液氮容器，气相冻存，由专人负责，保证液氮充足，温度恒定。</w:t>
      </w:r>
    </w:p>
    <w:p w14:paraId="4AB2EF67" w14:textId="77777777" w:rsidR="00AA0284" w:rsidRPr="00520E9D" w:rsidRDefault="00AA0284" w:rsidP="00520E9D">
      <w:pPr>
        <w:pStyle w:val="ae"/>
        <w:numPr>
          <w:ilvl w:val="0"/>
          <w:numId w:val="0"/>
        </w:numPr>
        <w:spacing w:beforeLines="0" w:before="0" w:afterLines="0" w:after="0"/>
        <w:rPr>
          <w:rFonts w:asciiTheme="minorEastAsia" w:eastAsiaTheme="minorEastAsia" w:hAnsiTheme="minorEastAsia" w:hint="eastAsia"/>
          <w:szCs w:val="21"/>
        </w:rPr>
      </w:pPr>
      <w:bookmarkStart w:id="54" w:name="_Toc32200"/>
      <w:r w:rsidRPr="00520E9D">
        <w:rPr>
          <w:rFonts w:asciiTheme="minorEastAsia" w:eastAsiaTheme="minorEastAsia" w:hAnsiTheme="minorEastAsia" w:hint="eastAsia"/>
          <w:szCs w:val="21"/>
        </w:rPr>
        <w:t>稳定性考察</w:t>
      </w:r>
      <w:bookmarkEnd w:id="54"/>
    </w:p>
    <w:p w14:paraId="4D9715E3" w14:textId="634CA183" w:rsidR="00AA0284" w:rsidRPr="00520E9D" w:rsidRDefault="00A46BF9" w:rsidP="00520E9D">
      <w:pPr>
        <w:pStyle w:val="a7"/>
        <w:numPr>
          <w:ilvl w:val="0"/>
          <w:numId w:val="0"/>
        </w:numPr>
        <w:rPr>
          <w:rFonts w:asciiTheme="minorEastAsia" w:eastAsiaTheme="minorEastAsia" w:hAnsiTheme="minorEastAsia" w:hint="eastAsia"/>
          <w:szCs w:val="21"/>
        </w:rPr>
      </w:pPr>
      <w:r w:rsidRPr="00520E9D">
        <w:rPr>
          <w:rFonts w:asciiTheme="minorEastAsia" w:eastAsiaTheme="minorEastAsia" w:hAnsiTheme="minorEastAsia" w:hint="eastAsia"/>
          <w:szCs w:val="21"/>
        </w:rPr>
        <w:t>a）</w:t>
      </w:r>
      <w:r w:rsidR="00AA0284" w:rsidRPr="00520E9D">
        <w:rPr>
          <w:rFonts w:asciiTheme="minorEastAsia" w:eastAsiaTheme="minorEastAsia" w:hAnsiTheme="minorEastAsia" w:hint="eastAsia"/>
          <w:szCs w:val="21"/>
        </w:rPr>
        <w:t>细胞库应依据储存的干细胞产品的特性，制定年度的储存细胞质量稳定性考察方案和计划，并制定稳定性考察的相关质量标准。</w:t>
      </w:r>
    </w:p>
    <w:p w14:paraId="382F8CA4" w14:textId="3BBA58DD" w:rsidR="00AA0284" w:rsidRPr="00520E9D" w:rsidRDefault="00A46BF9" w:rsidP="00520E9D">
      <w:pPr>
        <w:pStyle w:val="a7"/>
        <w:numPr>
          <w:ilvl w:val="0"/>
          <w:numId w:val="0"/>
        </w:numPr>
        <w:rPr>
          <w:rFonts w:asciiTheme="minorEastAsia" w:eastAsiaTheme="minorEastAsia" w:hAnsiTheme="minorEastAsia" w:hint="eastAsia"/>
          <w:szCs w:val="21"/>
        </w:rPr>
      </w:pPr>
      <w:r w:rsidRPr="00520E9D">
        <w:rPr>
          <w:rFonts w:asciiTheme="minorEastAsia" w:eastAsiaTheme="minorEastAsia" w:hAnsiTheme="minorEastAsia" w:hint="eastAsia"/>
          <w:szCs w:val="21"/>
          <w:highlight w:val="lightGray"/>
        </w:rPr>
        <w:t>b）</w:t>
      </w:r>
      <w:r w:rsidR="00AA0284" w:rsidRPr="00520E9D">
        <w:rPr>
          <w:rFonts w:asciiTheme="minorEastAsia" w:eastAsiaTheme="minorEastAsia" w:hAnsiTheme="minorEastAsia" w:hint="eastAsia"/>
          <w:szCs w:val="21"/>
        </w:rPr>
        <w:t>稳定性考察的相关质量标准包括但不限于以下内容：</w:t>
      </w:r>
    </w:p>
    <w:p w14:paraId="13334DFE" w14:textId="60794062" w:rsidR="00AA0284" w:rsidRPr="00520E9D" w:rsidRDefault="00AA0284" w:rsidP="00520E9D">
      <w:pPr>
        <w:pStyle w:val="a2"/>
        <w:numPr>
          <w:ilvl w:val="0"/>
          <w:numId w:val="27"/>
        </w:numPr>
        <w:rPr>
          <w:rFonts w:asciiTheme="minorEastAsia" w:eastAsiaTheme="minorEastAsia" w:hAnsiTheme="minorEastAsia" w:hint="eastAsia"/>
          <w:szCs w:val="21"/>
        </w:rPr>
      </w:pPr>
      <w:r w:rsidRPr="00520E9D">
        <w:rPr>
          <w:rFonts w:asciiTheme="minorEastAsia" w:eastAsiaTheme="minorEastAsia" w:hAnsiTheme="minorEastAsia" w:hint="eastAsia"/>
          <w:szCs w:val="21"/>
        </w:rPr>
        <w:t>冻存容器完整性和密闭性；</w:t>
      </w:r>
    </w:p>
    <w:p w14:paraId="3243B7A8" w14:textId="01071F1D" w:rsidR="00AA0284" w:rsidRPr="00520E9D" w:rsidRDefault="00AA0284" w:rsidP="00520E9D">
      <w:pPr>
        <w:pStyle w:val="a2"/>
        <w:numPr>
          <w:ilvl w:val="0"/>
          <w:numId w:val="27"/>
        </w:numPr>
        <w:rPr>
          <w:rFonts w:asciiTheme="minorEastAsia" w:eastAsiaTheme="minorEastAsia" w:hAnsiTheme="minorEastAsia" w:hint="eastAsia"/>
          <w:szCs w:val="21"/>
        </w:rPr>
      </w:pPr>
      <w:r w:rsidRPr="00520E9D">
        <w:rPr>
          <w:rFonts w:asciiTheme="minorEastAsia" w:eastAsiaTheme="minorEastAsia" w:hAnsiTheme="minorEastAsia" w:hint="eastAsia"/>
          <w:szCs w:val="21"/>
        </w:rPr>
        <w:t>细胞活率；</w:t>
      </w:r>
    </w:p>
    <w:p w14:paraId="6AE96C37" w14:textId="7246D61A" w:rsidR="00AA0284" w:rsidRPr="00520E9D" w:rsidRDefault="00AA0284" w:rsidP="00520E9D">
      <w:pPr>
        <w:pStyle w:val="a2"/>
        <w:numPr>
          <w:ilvl w:val="0"/>
          <w:numId w:val="27"/>
        </w:numPr>
        <w:rPr>
          <w:rFonts w:asciiTheme="minorEastAsia" w:eastAsiaTheme="minorEastAsia" w:hAnsiTheme="minorEastAsia" w:hint="eastAsia"/>
          <w:szCs w:val="21"/>
        </w:rPr>
      </w:pPr>
      <w:r w:rsidRPr="00520E9D">
        <w:rPr>
          <w:rFonts w:asciiTheme="minorEastAsia" w:eastAsiaTheme="minorEastAsia" w:hAnsiTheme="minorEastAsia" w:hint="eastAsia"/>
          <w:szCs w:val="21"/>
        </w:rPr>
        <w:t>微生物培养；</w:t>
      </w:r>
    </w:p>
    <w:p w14:paraId="17E95F10" w14:textId="318D466C" w:rsidR="00AA0284" w:rsidRPr="00520E9D" w:rsidRDefault="00AA0284" w:rsidP="00520E9D">
      <w:pPr>
        <w:pStyle w:val="a2"/>
        <w:numPr>
          <w:ilvl w:val="0"/>
          <w:numId w:val="27"/>
        </w:numPr>
        <w:rPr>
          <w:rFonts w:asciiTheme="minorEastAsia" w:eastAsiaTheme="minorEastAsia" w:hAnsiTheme="minorEastAsia" w:hint="eastAsia"/>
          <w:szCs w:val="21"/>
        </w:rPr>
      </w:pPr>
      <w:r w:rsidRPr="00520E9D">
        <w:rPr>
          <w:rFonts w:asciiTheme="minorEastAsia" w:eastAsiaTheme="minorEastAsia" w:hAnsiTheme="minorEastAsia" w:hint="eastAsia"/>
          <w:szCs w:val="21"/>
        </w:rPr>
        <w:t>细胞冻存复苏回收率；</w:t>
      </w:r>
    </w:p>
    <w:p w14:paraId="6EF09DA2" w14:textId="19E57A5F" w:rsidR="00AA0284" w:rsidRPr="00520E9D" w:rsidRDefault="00AA0284" w:rsidP="00520E9D">
      <w:pPr>
        <w:pStyle w:val="a2"/>
        <w:numPr>
          <w:ilvl w:val="0"/>
          <w:numId w:val="27"/>
        </w:numPr>
        <w:rPr>
          <w:rFonts w:asciiTheme="minorEastAsia" w:eastAsiaTheme="minorEastAsia" w:hAnsiTheme="minorEastAsia" w:hint="eastAsia"/>
          <w:szCs w:val="21"/>
        </w:rPr>
      </w:pPr>
      <w:r w:rsidRPr="00520E9D">
        <w:rPr>
          <w:rFonts w:asciiTheme="minorEastAsia" w:eastAsiaTheme="minorEastAsia" w:hAnsiTheme="minorEastAsia" w:hint="eastAsia"/>
          <w:szCs w:val="21"/>
        </w:rPr>
        <w:t>细胞表面标记物表达；</w:t>
      </w:r>
    </w:p>
    <w:p w14:paraId="1FDC523B" w14:textId="2B735038" w:rsidR="00AA0284" w:rsidRPr="00520E9D" w:rsidRDefault="00AA0284" w:rsidP="00520E9D">
      <w:pPr>
        <w:pStyle w:val="a2"/>
        <w:numPr>
          <w:ilvl w:val="0"/>
          <w:numId w:val="27"/>
        </w:numPr>
        <w:rPr>
          <w:rFonts w:asciiTheme="minorEastAsia" w:eastAsiaTheme="minorEastAsia" w:hAnsiTheme="minorEastAsia" w:hint="eastAsia"/>
          <w:szCs w:val="21"/>
        </w:rPr>
      </w:pPr>
      <w:r w:rsidRPr="00520E9D">
        <w:rPr>
          <w:rFonts w:asciiTheme="minorEastAsia" w:eastAsiaTheme="minorEastAsia" w:hAnsiTheme="minorEastAsia" w:hint="eastAsia"/>
          <w:szCs w:val="21"/>
        </w:rPr>
        <w:t>细胞生物学效力。</w:t>
      </w:r>
    </w:p>
    <w:p w14:paraId="624B5701" w14:textId="2B854D4E" w:rsidR="00AA0284" w:rsidRPr="00520E9D" w:rsidRDefault="00A46BF9" w:rsidP="00520E9D">
      <w:pPr>
        <w:pStyle w:val="a7"/>
        <w:numPr>
          <w:ilvl w:val="0"/>
          <w:numId w:val="0"/>
        </w:numPr>
        <w:rPr>
          <w:rFonts w:asciiTheme="minorEastAsia" w:eastAsiaTheme="minorEastAsia" w:hAnsiTheme="minorEastAsia" w:hint="eastAsia"/>
          <w:szCs w:val="21"/>
        </w:rPr>
      </w:pPr>
      <w:r w:rsidRPr="00520E9D">
        <w:rPr>
          <w:rFonts w:asciiTheme="minorEastAsia" w:eastAsiaTheme="minorEastAsia" w:hAnsiTheme="minorEastAsia" w:cs="宋体" w:hint="eastAsia"/>
          <w:szCs w:val="21"/>
        </w:rPr>
        <w:t>c）</w:t>
      </w:r>
      <w:r w:rsidR="00AA0284" w:rsidRPr="00520E9D">
        <w:rPr>
          <w:rFonts w:asciiTheme="minorEastAsia" w:eastAsiaTheme="minorEastAsia" w:hAnsiTheme="minorEastAsia" w:cs="宋体" w:hint="eastAsia"/>
          <w:szCs w:val="21"/>
        </w:rPr>
        <w:t>肌肉</w:t>
      </w:r>
      <w:r w:rsidR="00AA0284" w:rsidRPr="00520E9D">
        <w:rPr>
          <w:rFonts w:asciiTheme="minorEastAsia" w:eastAsiaTheme="minorEastAsia" w:hAnsiTheme="minorEastAsia" w:hint="eastAsia"/>
          <w:szCs w:val="21"/>
        </w:rPr>
        <w:t>干细胞在冻存后1周复苏存活率不应低于80%，1年复苏存活率不应低于60%。</w:t>
      </w:r>
    </w:p>
    <w:p w14:paraId="7F55BCB1" w14:textId="71AAAB2D" w:rsidR="00AA0284" w:rsidRPr="00520E9D" w:rsidRDefault="00A46BF9" w:rsidP="00520E9D">
      <w:pPr>
        <w:pStyle w:val="a7"/>
        <w:numPr>
          <w:ilvl w:val="0"/>
          <w:numId w:val="0"/>
        </w:numPr>
        <w:rPr>
          <w:rFonts w:asciiTheme="minorEastAsia" w:eastAsiaTheme="minorEastAsia" w:hAnsiTheme="minorEastAsia" w:hint="eastAsia"/>
          <w:szCs w:val="21"/>
        </w:rPr>
      </w:pPr>
      <w:r w:rsidRPr="00520E9D">
        <w:rPr>
          <w:rFonts w:asciiTheme="minorEastAsia" w:eastAsiaTheme="minorEastAsia" w:hAnsiTheme="minorEastAsia" w:hint="eastAsia"/>
          <w:szCs w:val="21"/>
        </w:rPr>
        <w:t>d）</w:t>
      </w:r>
      <w:r w:rsidR="00AA0284" w:rsidRPr="00520E9D">
        <w:rPr>
          <w:rFonts w:asciiTheme="minorEastAsia" w:eastAsiaTheme="minorEastAsia" w:hAnsiTheme="minorEastAsia" w:hint="eastAsia"/>
          <w:szCs w:val="21"/>
        </w:rPr>
        <w:t>常规每年至少执行一次稳定性考察计划，如遇特殊情况（例如液相液氮罐故障）可临时性增加稳定性考察计划。</w:t>
      </w:r>
    </w:p>
    <w:p w14:paraId="1734D1C2" w14:textId="2A540F77" w:rsidR="00AA0284" w:rsidRPr="00520E9D" w:rsidRDefault="00A46BF9" w:rsidP="00520E9D">
      <w:pPr>
        <w:pStyle w:val="a7"/>
        <w:numPr>
          <w:ilvl w:val="0"/>
          <w:numId w:val="0"/>
        </w:numPr>
        <w:rPr>
          <w:rFonts w:asciiTheme="minorEastAsia" w:eastAsiaTheme="minorEastAsia" w:hAnsiTheme="minorEastAsia" w:hint="eastAsia"/>
          <w:szCs w:val="21"/>
        </w:rPr>
      </w:pPr>
      <w:r w:rsidRPr="00520E9D">
        <w:rPr>
          <w:rFonts w:asciiTheme="minorEastAsia" w:eastAsiaTheme="minorEastAsia" w:hAnsiTheme="minorEastAsia" w:hint="eastAsia"/>
          <w:szCs w:val="21"/>
        </w:rPr>
        <w:lastRenderedPageBreak/>
        <w:t>e）</w:t>
      </w:r>
      <w:r w:rsidR="00AA0284" w:rsidRPr="00520E9D">
        <w:rPr>
          <w:rFonts w:asciiTheme="minorEastAsia" w:eastAsiaTheme="minorEastAsia" w:hAnsiTheme="minorEastAsia" w:hint="eastAsia"/>
          <w:szCs w:val="21"/>
        </w:rPr>
        <w:t>应对年度性的稳定性考察结果进行趋势分析，便于监测细胞储存的连续稳定性并改进细胞储存工艺。</w:t>
      </w:r>
    </w:p>
    <w:p w14:paraId="605FB1E7" w14:textId="77777777" w:rsidR="00AA0284" w:rsidRPr="00520E9D" w:rsidRDefault="00AA0284" w:rsidP="00520E9D">
      <w:pPr>
        <w:pStyle w:val="ad"/>
        <w:numPr>
          <w:ilvl w:val="0"/>
          <w:numId w:val="0"/>
        </w:numPr>
        <w:spacing w:beforeLines="0" w:before="0" w:afterLines="0" w:after="0"/>
        <w:rPr>
          <w:rFonts w:asciiTheme="minorEastAsia" w:eastAsiaTheme="minorEastAsia" w:hAnsiTheme="minorEastAsia" w:hint="eastAsia"/>
          <w:szCs w:val="21"/>
        </w:rPr>
      </w:pPr>
      <w:bookmarkStart w:id="55" w:name="_Toc139436579"/>
      <w:bookmarkStart w:id="56" w:name="_Toc139526987"/>
      <w:bookmarkStart w:id="57" w:name="_Toc170228400"/>
      <w:r w:rsidRPr="00520E9D">
        <w:rPr>
          <w:rFonts w:asciiTheme="minorEastAsia" w:eastAsiaTheme="minorEastAsia" w:hAnsiTheme="minorEastAsia" w:hint="eastAsia"/>
          <w:szCs w:val="21"/>
        </w:rPr>
        <w:t>记录</w:t>
      </w:r>
      <w:bookmarkEnd w:id="55"/>
      <w:bookmarkEnd w:id="56"/>
      <w:bookmarkEnd w:id="57"/>
    </w:p>
    <w:p w14:paraId="5238CE1F" w14:textId="77777777" w:rsidR="00AA0284" w:rsidRPr="00520E9D" w:rsidRDefault="00AA0284" w:rsidP="00520E9D">
      <w:pPr>
        <w:pStyle w:val="a9"/>
        <w:numPr>
          <w:ilvl w:val="0"/>
          <w:numId w:val="0"/>
        </w:numPr>
        <w:rPr>
          <w:rFonts w:asciiTheme="minorEastAsia" w:eastAsiaTheme="minorEastAsia" w:hAnsiTheme="minorEastAsia" w:hint="eastAsia"/>
          <w:szCs w:val="21"/>
        </w:rPr>
      </w:pPr>
      <w:r w:rsidRPr="00520E9D">
        <w:rPr>
          <w:rFonts w:asciiTheme="minorEastAsia" w:eastAsiaTheme="minorEastAsia" w:hAnsiTheme="minorEastAsia" w:hint="eastAsia"/>
          <w:szCs w:val="21"/>
        </w:rPr>
        <w:t>原始记录应确保其可追溯细胞分离、处理和储存操作所有环节，记录内容包含但不限于以下信息：</w:t>
      </w:r>
    </w:p>
    <w:p w14:paraId="684867FB" w14:textId="583DF4D9" w:rsidR="00AA0284" w:rsidRPr="00520E9D" w:rsidRDefault="00AA0284" w:rsidP="00520E9D">
      <w:pPr>
        <w:pStyle w:val="a2"/>
        <w:numPr>
          <w:ilvl w:val="0"/>
          <w:numId w:val="28"/>
        </w:numPr>
        <w:rPr>
          <w:rFonts w:asciiTheme="minorEastAsia" w:eastAsiaTheme="minorEastAsia" w:hAnsiTheme="minorEastAsia" w:hint="eastAsia"/>
          <w:szCs w:val="21"/>
        </w:rPr>
      </w:pPr>
      <w:r w:rsidRPr="00520E9D">
        <w:rPr>
          <w:rFonts w:asciiTheme="minorEastAsia" w:eastAsiaTheme="minorEastAsia" w:hAnsiTheme="minorEastAsia" w:hint="eastAsia"/>
          <w:szCs w:val="21"/>
        </w:rPr>
        <w:t>供者身份号码；</w:t>
      </w:r>
    </w:p>
    <w:p w14:paraId="3CC9F787" w14:textId="2FAEB2B7" w:rsidR="00AA0284" w:rsidRPr="00520E9D" w:rsidRDefault="00AA0284" w:rsidP="00520E9D">
      <w:pPr>
        <w:pStyle w:val="a2"/>
        <w:numPr>
          <w:ilvl w:val="0"/>
          <w:numId w:val="28"/>
        </w:numPr>
        <w:rPr>
          <w:rFonts w:asciiTheme="minorEastAsia" w:eastAsiaTheme="minorEastAsia" w:hAnsiTheme="minorEastAsia" w:hint="eastAsia"/>
          <w:szCs w:val="21"/>
        </w:rPr>
      </w:pPr>
      <w:r w:rsidRPr="00520E9D">
        <w:rPr>
          <w:rFonts w:asciiTheme="minorEastAsia" w:eastAsiaTheme="minorEastAsia" w:hAnsiTheme="minorEastAsia" w:hint="eastAsia"/>
          <w:szCs w:val="21"/>
        </w:rPr>
        <w:t>产品描述码、采集类型和分类码；</w:t>
      </w:r>
    </w:p>
    <w:p w14:paraId="2B29CCBD" w14:textId="344FD390" w:rsidR="00AA0284" w:rsidRPr="00520E9D" w:rsidRDefault="00AA0284" w:rsidP="00520E9D">
      <w:pPr>
        <w:pStyle w:val="a2"/>
        <w:numPr>
          <w:ilvl w:val="0"/>
          <w:numId w:val="28"/>
        </w:numPr>
        <w:rPr>
          <w:rFonts w:asciiTheme="minorEastAsia" w:eastAsiaTheme="minorEastAsia" w:hAnsiTheme="minorEastAsia" w:hint="eastAsia"/>
          <w:szCs w:val="21"/>
        </w:rPr>
      </w:pPr>
      <w:r w:rsidRPr="00520E9D">
        <w:rPr>
          <w:rFonts w:asciiTheme="minorEastAsia" w:eastAsiaTheme="minorEastAsia" w:hAnsiTheme="minorEastAsia" w:hint="eastAsia"/>
          <w:szCs w:val="21"/>
        </w:rPr>
        <w:t>产品名称和组分；</w:t>
      </w:r>
    </w:p>
    <w:p w14:paraId="7DA02834" w14:textId="38680CD5" w:rsidR="00AA0284" w:rsidRPr="00520E9D" w:rsidRDefault="00AA0284" w:rsidP="00520E9D">
      <w:pPr>
        <w:pStyle w:val="a2"/>
        <w:numPr>
          <w:ilvl w:val="0"/>
          <w:numId w:val="28"/>
        </w:numPr>
        <w:rPr>
          <w:rFonts w:asciiTheme="minorEastAsia" w:eastAsiaTheme="minorEastAsia" w:hAnsiTheme="minorEastAsia" w:hint="eastAsia"/>
          <w:szCs w:val="21"/>
        </w:rPr>
      </w:pPr>
      <w:r w:rsidRPr="00520E9D">
        <w:rPr>
          <w:rFonts w:asciiTheme="minorEastAsia" w:eastAsiaTheme="minorEastAsia" w:hAnsiTheme="minorEastAsia" w:hint="eastAsia"/>
          <w:szCs w:val="21"/>
        </w:rPr>
        <w:t>供者唯一身份辨识符，如果适用；</w:t>
      </w:r>
    </w:p>
    <w:p w14:paraId="04333FEA" w14:textId="4416EBCC" w:rsidR="00AA0284" w:rsidRPr="00520E9D" w:rsidRDefault="00AA0284" w:rsidP="00520E9D">
      <w:pPr>
        <w:pStyle w:val="a2"/>
        <w:numPr>
          <w:ilvl w:val="0"/>
          <w:numId w:val="28"/>
        </w:numPr>
        <w:rPr>
          <w:rFonts w:asciiTheme="minorEastAsia" w:eastAsiaTheme="minorEastAsia" w:hAnsiTheme="minorEastAsia" w:hint="eastAsia"/>
          <w:szCs w:val="21"/>
        </w:rPr>
      </w:pPr>
      <w:r w:rsidRPr="00520E9D">
        <w:rPr>
          <w:rFonts w:asciiTheme="minorEastAsia" w:eastAsiaTheme="minorEastAsia" w:hAnsiTheme="minorEastAsia" w:hint="eastAsia"/>
          <w:szCs w:val="21"/>
        </w:rPr>
        <w:t>采集日期和时间；</w:t>
      </w:r>
    </w:p>
    <w:p w14:paraId="3D27B293" w14:textId="68CFF301" w:rsidR="00AA0284" w:rsidRPr="00520E9D" w:rsidRDefault="00AA0284" w:rsidP="00520E9D">
      <w:pPr>
        <w:pStyle w:val="a2"/>
        <w:numPr>
          <w:ilvl w:val="0"/>
          <w:numId w:val="28"/>
        </w:numPr>
        <w:rPr>
          <w:rFonts w:asciiTheme="minorEastAsia" w:eastAsiaTheme="minorEastAsia" w:hAnsiTheme="minorEastAsia" w:hint="eastAsia"/>
          <w:szCs w:val="21"/>
        </w:rPr>
      </w:pPr>
      <w:r w:rsidRPr="00520E9D">
        <w:rPr>
          <w:rFonts w:asciiTheme="minorEastAsia" w:eastAsiaTheme="minorEastAsia" w:hAnsiTheme="minorEastAsia" w:hint="eastAsia"/>
          <w:szCs w:val="21"/>
        </w:rPr>
        <w:t>生产制备机构的名称和地址；</w:t>
      </w:r>
    </w:p>
    <w:p w14:paraId="36FA7E94" w14:textId="66D3F24B" w:rsidR="00AA0284" w:rsidRPr="00520E9D" w:rsidRDefault="00AA0284" w:rsidP="00520E9D">
      <w:pPr>
        <w:pStyle w:val="a2"/>
        <w:numPr>
          <w:ilvl w:val="0"/>
          <w:numId w:val="28"/>
        </w:numPr>
        <w:rPr>
          <w:rFonts w:asciiTheme="minorEastAsia" w:eastAsiaTheme="minorEastAsia" w:hAnsiTheme="minorEastAsia" w:hint="eastAsia"/>
          <w:szCs w:val="21"/>
        </w:rPr>
      </w:pPr>
      <w:r w:rsidRPr="00520E9D">
        <w:rPr>
          <w:rFonts w:asciiTheme="minorEastAsia" w:eastAsiaTheme="minorEastAsia" w:hAnsiTheme="minorEastAsia" w:hint="eastAsia"/>
          <w:szCs w:val="21"/>
        </w:rPr>
        <w:t>制备、保存、冻存中关键步骤的细节及结果；</w:t>
      </w:r>
    </w:p>
    <w:p w14:paraId="42D6D10D" w14:textId="368FAC9F" w:rsidR="00AA0284" w:rsidRPr="00520E9D" w:rsidRDefault="00AA0284" w:rsidP="00520E9D">
      <w:pPr>
        <w:pStyle w:val="a2"/>
        <w:numPr>
          <w:ilvl w:val="0"/>
          <w:numId w:val="28"/>
        </w:numPr>
        <w:rPr>
          <w:rFonts w:asciiTheme="minorEastAsia" w:eastAsiaTheme="minorEastAsia" w:hAnsiTheme="minorEastAsia" w:hint="eastAsia"/>
          <w:szCs w:val="21"/>
        </w:rPr>
      </w:pPr>
      <w:r w:rsidRPr="00520E9D">
        <w:rPr>
          <w:rFonts w:asciiTheme="minorEastAsia" w:eastAsiaTheme="minorEastAsia" w:hAnsiTheme="minorEastAsia" w:hint="eastAsia"/>
          <w:szCs w:val="21"/>
        </w:rPr>
        <w:t>关键步骤的日期和时间，如果适用；</w:t>
      </w:r>
    </w:p>
    <w:p w14:paraId="461EBF08" w14:textId="701EBEDC" w:rsidR="00AA0284" w:rsidRPr="00520E9D" w:rsidRDefault="00AA0284" w:rsidP="00520E9D">
      <w:pPr>
        <w:pStyle w:val="a2"/>
        <w:numPr>
          <w:ilvl w:val="0"/>
          <w:numId w:val="28"/>
        </w:numPr>
        <w:rPr>
          <w:rFonts w:asciiTheme="minorEastAsia" w:eastAsiaTheme="minorEastAsia" w:hAnsiTheme="minorEastAsia" w:hint="eastAsia"/>
          <w:szCs w:val="21"/>
        </w:rPr>
      </w:pPr>
      <w:r w:rsidRPr="00520E9D">
        <w:rPr>
          <w:rFonts w:asciiTheme="minorEastAsia" w:eastAsiaTheme="minorEastAsia" w:hAnsiTheme="minorEastAsia" w:hint="eastAsia"/>
          <w:szCs w:val="21"/>
        </w:rPr>
        <w:t>每一步骤的操作人员姓名；</w:t>
      </w:r>
    </w:p>
    <w:p w14:paraId="2493718C" w14:textId="415ABB72" w:rsidR="00AA0284" w:rsidRPr="00520E9D" w:rsidRDefault="00A46BF9" w:rsidP="00520E9D">
      <w:pPr>
        <w:pStyle w:val="a2"/>
        <w:numPr>
          <w:ilvl w:val="0"/>
          <w:numId w:val="0"/>
        </w:numPr>
        <w:rPr>
          <w:rFonts w:asciiTheme="minorEastAsia" w:eastAsiaTheme="minorEastAsia" w:hAnsiTheme="minorEastAsia" w:hint="eastAsia"/>
          <w:szCs w:val="21"/>
        </w:rPr>
      </w:pPr>
      <w:r w:rsidRPr="00520E9D">
        <w:rPr>
          <w:rFonts w:asciiTheme="minorEastAsia" w:eastAsiaTheme="minorEastAsia" w:hAnsiTheme="minorEastAsia" w:hint="eastAsia"/>
          <w:szCs w:val="21"/>
        </w:rPr>
        <w:t>10）</w:t>
      </w:r>
      <w:r w:rsidR="00AA0284" w:rsidRPr="00520E9D">
        <w:rPr>
          <w:rFonts w:asciiTheme="minorEastAsia" w:eastAsiaTheme="minorEastAsia" w:hAnsiTheme="minorEastAsia" w:hint="eastAsia"/>
          <w:szCs w:val="21"/>
        </w:rPr>
        <w:t>在分离、处理、冻存、储存过程中使用的关键物料的名称、生产商、批号、有效期限；</w:t>
      </w:r>
    </w:p>
    <w:p w14:paraId="4777C0F4" w14:textId="6BC0ED20" w:rsidR="00AA0284" w:rsidRPr="00520E9D" w:rsidRDefault="00AA0284" w:rsidP="00520E9D">
      <w:pPr>
        <w:pStyle w:val="a2"/>
        <w:numPr>
          <w:ilvl w:val="0"/>
          <w:numId w:val="29"/>
        </w:numPr>
        <w:rPr>
          <w:rFonts w:asciiTheme="minorEastAsia" w:eastAsiaTheme="minorEastAsia" w:hAnsiTheme="minorEastAsia" w:hint="eastAsia"/>
          <w:szCs w:val="21"/>
        </w:rPr>
      </w:pPr>
      <w:r w:rsidRPr="00520E9D">
        <w:rPr>
          <w:rFonts w:asciiTheme="minorEastAsia" w:eastAsiaTheme="minorEastAsia" w:hAnsiTheme="minorEastAsia" w:hint="eastAsia"/>
          <w:szCs w:val="21"/>
        </w:rPr>
        <w:t>使用试剂的数量；</w:t>
      </w:r>
    </w:p>
    <w:p w14:paraId="58323A37" w14:textId="4F731EEC" w:rsidR="00AA0284" w:rsidRPr="00520E9D" w:rsidRDefault="00A46BF9" w:rsidP="00520E9D">
      <w:pPr>
        <w:pStyle w:val="a2"/>
        <w:numPr>
          <w:ilvl w:val="0"/>
          <w:numId w:val="0"/>
        </w:numPr>
        <w:rPr>
          <w:rFonts w:asciiTheme="minorEastAsia" w:eastAsiaTheme="minorEastAsia" w:hAnsiTheme="minorEastAsia" w:hint="eastAsia"/>
          <w:szCs w:val="21"/>
        </w:rPr>
      </w:pPr>
      <w:r w:rsidRPr="00520E9D">
        <w:rPr>
          <w:rFonts w:asciiTheme="minorEastAsia" w:eastAsiaTheme="minorEastAsia" w:hAnsiTheme="minorEastAsia" w:hint="eastAsia"/>
          <w:szCs w:val="21"/>
        </w:rPr>
        <w:t>12）</w:t>
      </w:r>
      <w:r w:rsidR="00AA0284" w:rsidRPr="00520E9D">
        <w:rPr>
          <w:rFonts w:asciiTheme="minorEastAsia" w:eastAsiaTheme="minorEastAsia" w:hAnsiTheme="minorEastAsia" w:hint="eastAsia"/>
          <w:szCs w:val="21"/>
        </w:rPr>
        <w:t>使用设备编码。</w:t>
      </w:r>
    </w:p>
    <w:p w14:paraId="19F02733" w14:textId="77777777" w:rsidR="00AA0284" w:rsidRPr="00520E9D" w:rsidRDefault="00AA0284" w:rsidP="00520E9D">
      <w:pPr>
        <w:pStyle w:val="a9"/>
        <w:numPr>
          <w:ilvl w:val="0"/>
          <w:numId w:val="0"/>
        </w:numPr>
        <w:rPr>
          <w:rFonts w:asciiTheme="minorEastAsia" w:eastAsiaTheme="minorEastAsia" w:hAnsiTheme="minorEastAsia" w:hint="eastAsia"/>
          <w:szCs w:val="21"/>
        </w:rPr>
      </w:pPr>
      <w:r w:rsidRPr="00520E9D">
        <w:rPr>
          <w:rFonts w:asciiTheme="minorEastAsia" w:eastAsiaTheme="minorEastAsia" w:hAnsiTheme="minorEastAsia" w:hint="eastAsia"/>
          <w:szCs w:val="21"/>
        </w:rPr>
        <w:t>记录的审核：应对记录的准确性和完整性以及标准、法律法规的符合性进行审核。</w:t>
      </w:r>
    </w:p>
    <w:p w14:paraId="2D1C937D" w14:textId="77777777" w:rsidR="00AA0284" w:rsidRPr="00520E9D" w:rsidRDefault="00AA0284" w:rsidP="00520E9D">
      <w:pPr>
        <w:pStyle w:val="a9"/>
        <w:numPr>
          <w:ilvl w:val="0"/>
          <w:numId w:val="0"/>
        </w:numPr>
        <w:rPr>
          <w:rFonts w:asciiTheme="minorEastAsia" w:eastAsiaTheme="minorEastAsia" w:hAnsiTheme="minorEastAsia" w:hint="eastAsia"/>
          <w:szCs w:val="21"/>
        </w:rPr>
      </w:pPr>
      <w:r w:rsidRPr="00520E9D">
        <w:rPr>
          <w:rFonts w:asciiTheme="minorEastAsia" w:eastAsiaTheme="minorEastAsia" w:hAnsiTheme="minorEastAsia" w:hint="eastAsia"/>
          <w:szCs w:val="21"/>
        </w:rPr>
        <w:t>记录的保存：记录应归档于受控区域进行保存，确保整个保存期</w:t>
      </w:r>
      <w:proofErr w:type="gramStart"/>
      <w:r w:rsidRPr="00520E9D">
        <w:rPr>
          <w:rFonts w:asciiTheme="minorEastAsia" w:eastAsiaTheme="minorEastAsia" w:hAnsiTheme="minorEastAsia" w:hint="eastAsia"/>
          <w:szCs w:val="21"/>
        </w:rPr>
        <w:t>间记录</w:t>
      </w:r>
      <w:proofErr w:type="gramEnd"/>
      <w:r w:rsidRPr="00520E9D">
        <w:rPr>
          <w:rFonts w:asciiTheme="minorEastAsia" w:eastAsiaTheme="minorEastAsia" w:hAnsiTheme="minorEastAsia" w:hint="eastAsia"/>
          <w:szCs w:val="21"/>
        </w:rPr>
        <w:t>的清晰和完整性，并应避免意外或非授权的调阅、丢失、损坏、破坏、混淆或篡改。</w:t>
      </w:r>
    </w:p>
    <w:p w14:paraId="3C52F295" w14:textId="77777777" w:rsidR="00AA0284" w:rsidRPr="00520E9D" w:rsidRDefault="00AA0284" w:rsidP="00520E9D">
      <w:pPr>
        <w:pStyle w:val="a9"/>
        <w:numPr>
          <w:ilvl w:val="0"/>
          <w:numId w:val="0"/>
        </w:numPr>
        <w:rPr>
          <w:rFonts w:asciiTheme="minorEastAsia" w:eastAsiaTheme="minorEastAsia" w:hAnsiTheme="minorEastAsia" w:hint="eastAsia"/>
          <w:szCs w:val="21"/>
        </w:rPr>
      </w:pPr>
      <w:r w:rsidRPr="00520E9D">
        <w:rPr>
          <w:rFonts w:asciiTheme="minorEastAsia" w:eastAsiaTheme="minorEastAsia" w:hAnsiTheme="minorEastAsia" w:hint="eastAsia"/>
          <w:szCs w:val="21"/>
        </w:rPr>
        <w:t>记录的修改：机构应建立并保持合适的记录修改程序。记录修改人的签名及日期应记录下来；修改前的记录内容应清晰可辨认。</w:t>
      </w:r>
    </w:p>
    <w:p w14:paraId="5531259B" w14:textId="77777777" w:rsidR="00AA0284" w:rsidRPr="00520E9D" w:rsidRDefault="00AA0284" w:rsidP="00520E9D">
      <w:pPr>
        <w:pStyle w:val="a9"/>
        <w:numPr>
          <w:ilvl w:val="0"/>
          <w:numId w:val="0"/>
        </w:numPr>
        <w:rPr>
          <w:rFonts w:asciiTheme="minorEastAsia" w:eastAsiaTheme="minorEastAsia" w:hAnsiTheme="minorEastAsia" w:hint="eastAsia"/>
          <w:szCs w:val="21"/>
        </w:rPr>
      </w:pPr>
      <w:r w:rsidRPr="00520E9D">
        <w:rPr>
          <w:rFonts w:asciiTheme="minorEastAsia" w:eastAsiaTheme="minorEastAsia" w:hAnsiTheme="minorEastAsia" w:hint="eastAsia"/>
          <w:szCs w:val="21"/>
        </w:rPr>
        <w:t>隐私保护：应建立保密机制，确保供者、员工信息的保密性。</w:t>
      </w:r>
    </w:p>
    <w:p w14:paraId="597C7F3A" w14:textId="77777777" w:rsidR="00AA0284" w:rsidRPr="00520E9D" w:rsidRDefault="00AA0284" w:rsidP="00520E9D">
      <w:pPr>
        <w:pStyle w:val="a9"/>
        <w:numPr>
          <w:ilvl w:val="0"/>
          <w:numId w:val="0"/>
        </w:numPr>
        <w:rPr>
          <w:rFonts w:asciiTheme="minorEastAsia" w:eastAsiaTheme="minorEastAsia" w:hAnsiTheme="minorEastAsia" w:hint="eastAsia"/>
          <w:szCs w:val="21"/>
        </w:rPr>
      </w:pPr>
      <w:r w:rsidRPr="00520E9D">
        <w:rPr>
          <w:rFonts w:asciiTheme="minorEastAsia" w:eastAsiaTheme="minorEastAsia" w:hAnsiTheme="minorEastAsia" w:hint="eastAsia"/>
          <w:szCs w:val="21"/>
        </w:rPr>
        <w:t>记录保存期限：文件记录是要保存至细胞应用或处理后20年。</w:t>
      </w:r>
    </w:p>
    <w:p w14:paraId="1829BEB2" w14:textId="77777777" w:rsidR="00AA0284" w:rsidRPr="00520E9D" w:rsidRDefault="00AA0284" w:rsidP="00520E9D">
      <w:pPr>
        <w:pStyle w:val="ad"/>
        <w:numPr>
          <w:ilvl w:val="0"/>
          <w:numId w:val="0"/>
        </w:numPr>
        <w:spacing w:beforeLines="0" w:before="0" w:afterLines="0" w:after="0"/>
        <w:rPr>
          <w:rFonts w:asciiTheme="minorEastAsia" w:eastAsiaTheme="minorEastAsia" w:hAnsiTheme="minorEastAsia" w:hint="eastAsia"/>
          <w:szCs w:val="21"/>
        </w:rPr>
      </w:pPr>
      <w:bookmarkStart w:id="58" w:name="_Toc26374"/>
      <w:bookmarkStart w:id="59" w:name="_Toc139526988"/>
      <w:bookmarkStart w:id="60" w:name="_Toc30810"/>
      <w:bookmarkStart w:id="61" w:name="_Toc139436580"/>
      <w:bookmarkStart w:id="62" w:name="_Toc170228401"/>
      <w:r w:rsidRPr="00520E9D">
        <w:rPr>
          <w:rFonts w:asciiTheme="minorEastAsia" w:eastAsiaTheme="minorEastAsia" w:hAnsiTheme="minorEastAsia" w:hint="eastAsia"/>
          <w:szCs w:val="21"/>
        </w:rPr>
        <w:t>质量控制</w:t>
      </w:r>
      <w:bookmarkEnd w:id="58"/>
      <w:bookmarkEnd w:id="59"/>
      <w:bookmarkEnd w:id="60"/>
      <w:bookmarkEnd w:id="61"/>
      <w:bookmarkEnd w:id="62"/>
    </w:p>
    <w:p w14:paraId="1485785A" w14:textId="77777777" w:rsidR="00AA0284" w:rsidRPr="00520E9D" w:rsidRDefault="00AA0284" w:rsidP="00520E9D">
      <w:pPr>
        <w:pStyle w:val="ae"/>
        <w:numPr>
          <w:ilvl w:val="0"/>
          <w:numId w:val="0"/>
        </w:numPr>
        <w:spacing w:beforeLines="0" w:before="0" w:afterLines="0" w:after="0"/>
        <w:rPr>
          <w:rFonts w:asciiTheme="minorEastAsia" w:eastAsiaTheme="minorEastAsia" w:hAnsiTheme="minorEastAsia" w:hint="eastAsia"/>
          <w:szCs w:val="21"/>
        </w:rPr>
      </w:pPr>
      <w:bookmarkStart w:id="63" w:name="_Toc22349"/>
      <w:r w:rsidRPr="00520E9D">
        <w:rPr>
          <w:rFonts w:asciiTheme="minorEastAsia" w:eastAsiaTheme="minorEastAsia" w:hAnsiTheme="minorEastAsia" w:hint="eastAsia"/>
          <w:szCs w:val="21"/>
        </w:rPr>
        <w:t>质控内容</w:t>
      </w:r>
      <w:bookmarkEnd w:id="63"/>
    </w:p>
    <w:p w14:paraId="5F66C552" w14:textId="7566BE9E" w:rsidR="00AA0284" w:rsidRPr="00520E9D" w:rsidRDefault="00A46BF9" w:rsidP="00520E9D">
      <w:pPr>
        <w:pStyle w:val="af"/>
        <w:numPr>
          <w:ilvl w:val="0"/>
          <w:numId w:val="0"/>
        </w:numPr>
        <w:spacing w:beforeLines="0" w:before="0" w:afterLines="0" w:after="0"/>
        <w:rPr>
          <w:rFonts w:asciiTheme="minorEastAsia" w:eastAsiaTheme="minorEastAsia" w:hAnsiTheme="minorEastAsia" w:hint="eastAsia"/>
          <w:szCs w:val="21"/>
        </w:rPr>
      </w:pPr>
      <w:r w:rsidRPr="00520E9D">
        <w:rPr>
          <w:rFonts w:asciiTheme="minorEastAsia" w:eastAsiaTheme="minorEastAsia" w:hAnsiTheme="minorEastAsia" w:hint="eastAsia"/>
          <w:szCs w:val="21"/>
        </w:rPr>
        <w:t>a）</w:t>
      </w:r>
      <w:r w:rsidR="00AA0284" w:rsidRPr="00520E9D">
        <w:rPr>
          <w:rFonts w:asciiTheme="minorEastAsia" w:eastAsiaTheme="minorEastAsia" w:hAnsiTheme="minorEastAsia" w:hint="eastAsia"/>
          <w:szCs w:val="21"/>
        </w:rPr>
        <w:t>人体肌肉干细胞安全性</w:t>
      </w:r>
    </w:p>
    <w:p w14:paraId="04ACD693" w14:textId="77777777" w:rsidR="00AA0284" w:rsidRPr="00520E9D" w:rsidRDefault="00AA0284" w:rsidP="00520E9D">
      <w:pPr>
        <w:pStyle w:val="aff9"/>
        <w:ind w:firstLineChars="0" w:firstLine="0"/>
        <w:rPr>
          <w:rFonts w:asciiTheme="minorEastAsia" w:eastAsiaTheme="minorEastAsia" w:hAnsiTheme="minorEastAsia" w:hint="eastAsia"/>
          <w:szCs w:val="21"/>
        </w:rPr>
      </w:pPr>
      <w:r w:rsidRPr="00520E9D">
        <w:rPr>
          <w:rFonts w:asciiTheme="minorEastAsia" w:eastAsiaTheme="minorEastAsia" w:hAnsiTheme="minorEastAsia" w:hint="eastAsia"/>
          <w:szCs w:val="21"/>
        </w:rPr>
        <w:t>人体肌肉干细胞安全性检验项目包括：</w:t>
      </w:r>
    </w:p>
    <w:p w14:paraId="75B07B93" w14:textId="2FFC9063" w:rsidR="00AA0284" w:rsidRPr="00520E9D" w:rsidRDefault="00A46BF9" w:rsidP="00520E9D">
      <w:pPr>
        <w:pStyle w:val="a2"/>
        <w:numPr>
          <w:ilvl w:val="0"/>
          <w:numId w:val="0"/>
        </w:numPr>
        <w:rPr>
          <w:rFonts w:asciiTheme="minorEastAsia" w:eastAsiaTheme="minorEastAsia" w:hAnsiTheme="minorEastAsia" w:hint="eastAsia"/>
          <w:szCs w:val="21"/>
        </w:rPr>
      </w:pPr>
      <w:r w:rsidRPr="00520E9D">
        <w:rPr>
          <w:rFonts w:asciiTheme="minorEastAsia" w:eastAsiaTheme="minorEastAsia" w:hAnsiTheme="minorEastAsia" w:hint="eastAsia"/>
          <w:szCs w:val="21"/>
        </w:rPr>
        <w:t>1）</w:t>
      </w:r>
      <w:r w:rsidR="00AA0284" w:rsidRPr="00520E9D">
        <w:rPr>
          <w:rFonts w:asciiTheme="minorEastAsia" w:eastAsiaTheme="minorEastAsia" w:hAnsiTheme="minorEastAsia" w:hint="eastAsia"/>
          <w:szCs w:val="21"/>
        </w:rPr>
        <w:t>无菌检测：参照《中华人民共和国药典》2020年版四部通则1101无菌检测法执行，对肌肉干细胞样本采集、运输、分离、培养、冻存、复苏等生产制备环节进行留样（保存液、清洗液、培养基上清、</w:t>
      </w:r>
      <w:proofErr w:type="gramStart"/>
      <w:r w:rsidR="00AA0284" w:rsidRPr="00520E9D">
        <w:rPr>
          <w:rFonts w:asciiTheme="minorEastAsia" w:eastAsiaTheme="minorEastAsia" w:hAnsiTheme="minorEastAsia" w:hint="eastAsia"/>
          <w:szCs w:val="21"/>
        </w:rPr>
        <w:t>冻存液等</w:t>
      </w:r>
      <w:proofErr w:type="gramEnd"/>
      <w:r w:rsidR="00AA0284" w:rsidRPr="00520E9D">
        <w:rPr>
          <w:rFonts w:asciiTheme="minorEastAsia" w:eastAsiaTheme="minorEastAsia" w:hAnsiTheme="minorEastAsia" w:hint="eastAsia"/>
          <w:szCs w:val="21"/>
        </w:rPr>
        <w:t>）检测。细菌和真菌检测结果都应为阴性；</w:t>
      </w:r>
    </w:p>
    <w:p w14:paraId="0E819CC2" w14:textId="22C6168A" w:rsidR="00AA0284" w:rsidRPr="00520E9D" w:rsidRDefault="00A46BF9" w:rsidP="00520E9D">
      <w:pPr>
        <w:pStyle w:val="a2"/>
        <w:numPr>
          <w:ilvl w:val="0"/>
          <w:numId w:val="0"/>
        </w:numPr>
        <w:rPr>
          <w:rFonts w:asciiTheme="minorEastAsia" w:eastAsiaTheme="minorEastAsia" w:hAnsiTheme="minorEastAsia" w:hint="eastAsia"/>
          <w:szCs w:val="21"/>
        </w:rPr>
      </w:pPr>
      <w:r w:rsidRPr="00520E9D">
        <w:rPr>
          <w:rFonts w:asciiTheme="minorEastAsia" w:eastAsiaTheme="minorEastAsia" w:hAnsiTheme="minorEastAsia" w:hint="eastAsia"/>
          <w:szCs w:val="21"/>
        </w:rPr>
        <w:t>2）</w:t>
      </w:r>
      <w:r w:rsidR="00AA0284" w:rsidRPr="00520E9D">
        <w:rPr>
          <w:rFonts w:asciiTheme="minorEastAsia" w:eastAsiaTheme="minorEastAsia" w:hAnsiTheme="minorEastAsia" w:hint="eastAsia"/>
          <w:szCs w:val="21"/>
        </w:rPr>
        <w:t>支原体检测：参照《中华人民共和国药典》2020年版四部通则3301支原体检测法执行，对肌肉干细胞样本采集、运输、分离、培养、冻存、复苏等生产制备环节进行留样（保存液、清洗液、培养基上清、</w:t>
      </w:r>
      <w:proofErr w:type="gramStart"/>
      <w:r w:rsidR="00AA0284" w:rsidRPr="00520E9D">
        <w:rPr>
          <w:rFonts w:asciiTheme="minorEastAsia" w:eastAsiaTheme="minorEastAsia" w:hAnsiTheme="minorEastAsia" w:hint="eastAsia"/>
          <w:szCs w:val="21"/>
        </w:rPr>
        <w:t>冻存液等</w:t>
      </w:r>
      <w:proofErr w:type="gramEnd"/>
      <w:r w:rsidR="00AA0284" w:rsidRPr="00520E9D">
        <w:rPr>
          <w:rFonts w:asciiTheme="minorEastAsia" w:eastAsiaTheme="minorEastAsia" w:hAnsiTheme="minorEastAsia" w:hint="eastAsia"/>
          <w:szCs w:val="21"/>
        </w:rPr>
        <w:t>）检测。支原体检测结果都应为阴性；</w:t>
      </w:r>
    </w:p>
    <w:p w14:paraId="1D6776C0" w14:textId="6B651B82" w:rsidR="00AA0284" w:rsidRPr="00520E9D" w:rsidRDefault="00A46BF9" w:rsidP="00520E9D">
      <w:pPr>
        <w:pStyle w:val="a2"/>
        <w:numPr>
          <w:ilvl w:val="0"/>
          <w:numId w:val="0"/>
        </w:numPr>
        <w:rPr>
          <w:rFonts w:asciiTheme="minorEastAsia" w:eastAsiaTheme="minorEastAsia" w:hAnsiTheme="minorEastAsia" w:hint="eastAsia"/>
          <w:szCs w:val="21"/>
        </w:rPr>
      </w:pPr>
      <w:r w:rsidRPr="00520E9D">
        <w:rPr>
          <w:rFonts w:asciiTheme="minorEastAsia" w:eastAsiaTheme="minorEastAsia" w:hAnsiTheme="minorEastAsia" w:hint="eastAsia"/>
          <w:szCs w:val="21"/>
        </w:rPr>
        <w:t>3</w:t>
      </w:r>
      <w:r w:rsidR="00CE5833" w:rsidRPr="00520E9D">
        <w:rPr>
          <w:rFonts w:asciiTheme="minorEastAsia" w:eastAsiaTheme="minorEastAsia" w:hAnsiTheme="minorEastAsia" w:hint="eastAsia"/>
          <w:szCs w:val="21"/>
        </w:rPr>
        <w:t>)</w:t>
      </w:r>
      <w:r w:rsidR="00AA0284" w:rsidRPr="00520E9D">
        <w:rPr>
          <w:rFonts w:asciiTheme="minorEastAsia" w:eastAsiaTheme="minorEastAsia" w:hAnsiTheme="minorEastAsia" w:hint="eastAsia"/>
          <w:szCs w:val="21"/>
        </w:rPr>
        <w:t>细胞内外源致病因子检测：</w:t>
      </w:r>
      <w:r w:rsidR="00AA0284" w:rsidRPr="00520E9D">
        <w:rPr>
          <w:rFonts w:asciiTheme="minorEastAsia" w:eastAsiaTheme="minorEastAsia" w:hAnsiTheme="minorEastAsia"/>
          <w:szCs w:val="21"/>
        </w:rPr>
        <w:t>采用血清ELISA检测法或核酸检测法，对</w:t>
      </w:r>
      <w:r w:rsidR="00AA0284" w:rsidRPr="00520E9D">
        <w:rPr>
          <w:rFonts w:asciiTheme="minorEastAsia" w:eastAsiaTheme="minorEastAsia" w:hAnsiTheme="minorEastAsia" w:hint="eastAsia"/>
          <w:szCs w:val="21"/>
        </w:rPr>
        <w:t>肌肉</w:t>
      </w:r>
      <w:r w:rsidR="00AA0284" w:rsidRPr="00520E9D">
        <w:rPr>
          <w:rFonts w:asciiTheme="minorEastAsia" w:eastAsiaTheme="minorEastAsia" w:hAnsiTheme="minorEastAsia"/>
          <w:szCs w:val="21"/>
        </w:rPr>
        <w:t>干细胞样本采集、运输、分离、培养、冻存、复苏等生产制备环节进行留样</w:t>
      </w:r>
      <w:r w:rsidR="00AA0284" w:rsidRPr="00520E9D">
        <w:rPr>
          <w:rFonts w:asciiTheme="minorEastAsia" w:eastAsiaTheme="minorEastAsia" w:hAnsiTheme="minorEastAsia" w:hint="eastAsia"/>
          <w:szCs w:val="21"/>
        </w:rPr>
        <w:t>（保存液、清洗液、培养基上清、冻存液、细胞等）</w:t>
      </w:r>
      <w:r w:rsidR="00AA0284" w:rsidRPr="00520E9D">
        <w:rPr>
          <w:rFonts w:asciiTheme="minorEastAsia" w:eastAsiaTheme="minorEastAsia" w:hAnsiTheme="minorEastAsia"/>
          <w:szCs w:val="21"/>
        </w:rPr>
        <w:t>检测。HIV抗体、HBsAg、HCV抗体、TP抗体、CMV-IgM、HTLV抗体、HPV抗体、HHV抗体、EBV抗体检测应为阴性；HCV、HBV、HIV病毒核酸检测应为阴性</w:t>
      </w:r>
      <w:r w:rsidR="00AA0284" w:rsidRPr="00520E9D">
        <w:rPr>
          <w:rFonts w:asciiTheme="minorEastAsia" w:eastAsiaTheme="minorEastAsia" w:hAnsiTheme="minorEastAsia" w:hint="eastAsia"/>
          <w:szCs w:val="21"/>
        </w:rPr>
        <w:t>；</w:t>
      </w:r>
    </w:p>
    <w:p w14:paraId="2543670A" w14:textId="64CDAC16" w:rsidR="00AA0284" w:rsidRPr="00520E9D" w:rsidRDefault="00CE5833" w:rsidP="00520E9D">
      <w:pPr>
        <w:pStyle w:val="a2"/>
        <w:numPr>
          <w:ilvl w:val="0"/>
          <w:numId w:val="0"/>
        </w:numPr>
        <w:rPr>
          <w:rFonts w:asciiTheme="minorEastAsia" w:eastAsiaTheme="minorEastAsia" w:hAnsiTheme="minorEastAsia" w:hint="eastAsia"/>
          <w:szCs w:val="21"/>
        </w:rPr>
      </w:pPr>
      <w:r w:rsidRPr="00520E9D">
        <w:rPr>
          <w:rFonts w:asciiTheme="minorEastAsia" w:eastAsiaTheme="minorEastAsia" w:hAnsiTheme="minorEastAsia" w:hint="eastAsia"/>
          <w:szCs w:val="21"/>
        </w:rPr>
        <w:t>4)</w:t>
      </w:r>
      <w:r w:rsidR="00AA0284" w:rsidRPr="00520E9D">
        <w:rPr>
          <w:rFonts w:asciiTheme="minorEastAsia" w:eastAsiaTheme="minorEastAsia" w:hAnsiTheme="minorEastAsia" w:hint="eastAsia"/>
          <w:szCs w:val="21"/>
        </w:rPr>
        <w:t>内毒素检测：参照《中华人民共和国药典》2020年版四部通则</w:t>
      </w:r>
      <w:r w:rsidR="00AA0284" w:rsidRPr="00520E9D">
        <w:rPr>
          <w:rFonts w:asciiTheme="minorEastAsia" w:eastAsiaTheme="minorEastAsia" w:hAnsiTheme="minorEastAsia"/>
          <w:szCs w:val="21"/>
        </w:rPr>
        <w:t>1143细菌内毒素检测法</w:t>
      </w:r>
      <w:r w:rsidR="00AA0284" w:rsidRPr="00520E9D">
        <w:rPr>
          <w:rFonts w:asciiTheme="minorEastAsia" w:eastAsiaTheme="minorEastAsia" w:hAnsiTheme="minorEastAsia" w:hint="eastAsia"/>
          <w:szCs w:val="21"/>
        </w:rPr>
        <w:t>执行</w:t>
      </w:r>
      <w:r w:rsidR="00AA0284" w:rsidRPr="00520E9D">
        <w:rPr>
          <w:rFonts w:asciiTheme="minorEastAsia" w:eastAsiaTheme="minorEastAsia" w:hAnsiTheme="minorEastAsia"/>
          <w:szCs w:val="21"/>
        </w:rPr>
        <w:t>，对</w:t>
      </w:r>
      <w:r w:rsidR="00AA0284" w:rsidRPr="00520E9D">
        <w:rPr>
          <w:rFonts w:asciiTheme="minorEastAsia" w:eastAsiaTheme="minorEastAsia" w:hAnsiTheme="minorEastAsia" w:hint="eastAsia"/>
          <w:szCs w:val="21"/>
        </w:rPr>
        <w:t>肌肉</w:t>
      </w:r>
      <w:r w:rsidR="00AA0284" w:rsidRPr="00520E9D">
        <w:rPr>
          <w:rFonts w:asciiTheme="minorEastAsia" w:eastAsiaTheme="minorEastAsia" w:hAnsiTheme="minorEastAsia"/>
          <w:szCs w:val="21"/>
        </w:rPr>
        <w:t>干细胞样本采集、运输、分离、培养、冻存、复苏等生产制备环节进行留样</w:t>
      </w:r>
      <w:r w:rsidR="00AA0284" w:rsidRPr="00520E9D">
        <w:rPr>
          <w:rFonts w:asciiTheme="minorEastAsia" w:eastAsiaTheme="minorEastAsia" w:hAnsiTheme="minorEastAsia" w:hint="eastAsia"/>
          <w:szCs w:val="21"/>
        </w:rPr>
        <w:t>（保存液、清洗液、培养基上清、</w:t>
      </w:r>
      <w:proofErr w:type="gramStart"/>
      <w:r w:rsidR="00AA0284" w:rsidRPr="00520E9D">
        <w:rPr>
          <w:rFonts w:asciiTheme="minorEastAsia" w:eastAsiaTheme="minorEastAsia" w:hAnsiTheme="minorEastAsia" w:hint="eastAsia"/>
          <w:szCs w:val="21"/>
        </w:rPr>
        <w:t>冻存液等</w:t>
      </w:r>
      <w:proofErr w:type="gramEnd"/>
      <w:r w:rsidR="00AA0284" w:rsidRPr="00520E9D">
        <w:rPr>
          <w:rFonts w:asciiTheme="minorEastAsia" w:eastAsiaTheme="minorEastAsia" w:hAnsiTheme="minorEastAsia" w:hint="eastAsia"/>
          <w:szCs w:val="21"/>
        </w:rPr>
        <w:t>）</w:t>
      </w:r>
      <w:r w:rsidR="00AA0284" w:rsidRPr="00520E9D">
        <w:rPr>
          <w:rFonts w:asciiTheme="minorEastAsia" w:eastAsiaTheme="minorEastAsia" w:hAnsiTheme="minorEastAsia"/>
          <w:szCs w:val="21"/>
        </w:rPr>
        <w:t>检测。各类样本中的内毒素检测值应≤0.5EU/mL。</w:t>
      </w:r>
    </w:p>
    <w:p w14:paraId="25D4A275" w14:textId="27EECF52" w:rsidR="00AA0284" w:rsidRPr="00520E9D" w:rsidRDefault="00CE5833" w:rsidP="00520E9D">
      <w:pPr>
        <w:pStyle w:val="a2"/>
        <w:numPr>
          <w:ilvl w:val="0"/>
          <w:numId w:val="0"/>
        </w:numPr>
        <w:rPr>
          <w:rFonts w:asciiTheme="minorEastAsia" w:eastAsiaTheme="minorEastAsia" w:hAnsiTheme="minorEastAsia" w:hint="eastAsia"/>
          <w:szCs w:val="21"/>
        </w:rPr>
      </w:pPr>
      <w:r w:rsidRPr="00520E9D">
        <w:rPr>
          <w:rFonts w:asciiTheme="minorEastAsia" w:eastAsiaTheme="minorEastAsia" w:hAnsiTheme="minorEastAsia" w:hint="eastAsia"/>
          <w:szCs w:val="21"/>
        </w:rPr>
        <w:t>5)</w:t>
      </w:r>
      <w:proofErr w:type="gramStart"/>
      <w:r w:rsidR="00AA0284" w:rsidRPr="00520E9D">
        <w:rPr>
          <w:rFonts w:asciiTheme="minorEastAsia" w:eastAsiaTheme="minorEastAsia" w:hAnsiTheme="minorEastAsia" w:hint="eastAsia"/>
          <w:szCs w:val="21"/>
        </w:rPr>
        <w:t>致瘤性检测</w:t>
      </w:r>
      <w:proofErr w:type="gramEnd"/>
      <w:r w:rsidR="00AA0284" w:rsidRPr="00520E9D">
        <w:rPr>
          <w:rFonts w:asciiTheme="minorEastAsia" w:eastAsiaTheme="minorEastAsia" w:hAnsiTheme="minorEastAsia" w:hint="eastAsia"/>
          <w:szCs w:val="21"/>
        </w:rPr>
        <w:t>：</w:t>
      </w:r>
      <w:r w:rsidR="00AA0284" w:rsidRPr="00520E9D">
        <w:rPr>
          <w:rFonts w:asciiTheme="minorEastAsia" w:eastAsiaTheme="minorEastAsia" w:hAnsiTheme="minorEastAsia"/>
          <w:szCs w:val="21"/>
        </w:rPr>
        <w:t>采用免疫缺陷动物</w:t>
      </w:r>
      <w:r w:rsidR="00AA0284" w:rsidRPr="00520E9D">
        <w:rPr>
          <w:rFonts w:asciiTheme="minorEastAsia" w:eastAsiaTheme="minorEastAsia" w:hAnsiTheme="minorEastAsia" w:hint="eastAsia"/>
          <w:szCs w:val="21"/>
        </w:rPr>
        <w:t>（裸鼠或SCID鼠）</w:t>
      </w:r>
      <w:r w:rsidR="00AA0284" w:rsidRPr="00520E9D">
        <w:rPr>
          <w:rFonts w:asciiTheme="minorEastAsia" w:eastAsiaTheme="minorEastAsia" w:hAnsiTheme="minorEastAsia"/>
          <w:szCs w:val="21"/>
        </w:rPr>
        <w:t>，通过局部或静脉方式接种</w:t>
      </w:r>
      <w:r w:rsidR="00AA0284" w:rsidRPr="00520E9D">
        <w:rPr>
          <w:rFonts w:asciiTheme="minorEastAsia" w:eastAsiaTheme="minorEastAsia" w:hAnsiTheme="minorEastAsia" w:hint="eastAsia"/>
          <w:szCs w:val="21"/>
        </w:rPr>
        <w:t>肌肉</w:t>
      </w:r>
      <w:r w:rsidR="00AA0284" w:rsidRPr="00520E9D">
        <w:rPr>
          <w:rFonts w:asciiTheme="minorEastAsia" w:eastAsiaTheme="minorEastAsia" w:hAnsiTheme="minorEastAsia"/>
          <w:szCs w:val="21"/>
        </w:rPr>
        <w:t>干细胞，评价</w:t>
      </w:r>
      <w:r w:rsidR="00AA0284" w:rsidRPr="00520E9D">
        <w:rPr>
          <w:rFonts w:asciiTheme="minorEastAsia" w:eastAsiaTheme="minorEastAsia" w:hAnsiTheme="minorEastAsia" w:hint="eastAsia"/>
          <w:szCs w:val="21"/>
        </w:rPr>
        <w:t>肌肉</w:t>
      </w:r>
      <w:r w:rsidR="00AA0284" w:rsidRPr="00520E9D">
        <w:rPr>
          <w:rFonts w:asciiTheme="minorEastAsia" w:eastAsiaTheme="minorEastAsia" w:hAnsiTheme="minorEastAsia"/>
          <w:szCs w:val="21"/>
        </w:rPr>
        <w:t>干细胞致瘤性。</w:t>
      </w:r>
      <w:proofErr w:type="gramStart"/>
      <w:r w:rsidR="00AA0284" w:rsidRPr="00520E9D">
        <w:rPr>
          <w:rFonts w:asciiTheme="minorEastAsia" w:eastAsiaTheme="minorEastAsia" w:hAnsiTheme="minorEastAsia"/>
          <w:szCs w:val="21"/>
        </w:rPr>
        <w:t>体内致瘤试验</w:t>
      </w:r>
      <w:proofErr w:type="gramEnd"/>
      <w:r w:rsidR="00AA0284" w:rsidRPr="00520E9D">
        <w:rPr>
          <w:rFonts w:asciiTheme="minorEastAsia" w:eastAsiaTheme="minorEastAsia" w:hAnsiTheme="minorEastAsia" w:hint="eastAsia"/>
          <w:szCs w:val="21"/>
        </w:rPr>
        <w:t>严格</w:t>
      </w:r>
      <w:r w:rsidR="00AA0284" w:rsidRPr="00520E9D">
        <w:rPr>
          <w:rFonts w:asciiTheme="minorEastAsia" w:eastAsiaTheme="minorEastAsia" w:hAnsiTheme="minorEastAsia"/>
          <w:szCs w:val="21"/>
        </w:rPr>
        <w:t>遵照动物</w:t>
      </w:r>
      <w:r w:rsidR="00AA0284" w:rsidRPr="00520E9D">
        <w:rPr>
          <w:rFonts w:asciiTheme="minorEastAsia" w:eastAsiaTheme="minorEastAsia" w:hAnsiTheme="minorEastAsia" w:hint="eastAsia"/>
          <w:szCs w:val="21"/>
        </w:rPr>
        <w:t>伦理</w:t>
      </w:r>
      <w:r w:rsidR="00AA0284" w:rsidRPr="00520E9D">
        <w:rPr>
          <w:rFonts w:asciiTheme="minorEastAsia" w:eastAsiaTheme="minorEastAsia" w:hAnsiTheme="minorEastAsia"/>
          <w:szCs w:val="21"/>
        </w:rPr>
        <w:t>要求执行，单只小鼠接种</w:t>
      </w:r>
      <w:r w:rsidR="00AA0284" w:rsidRPr="00520E9D">
        <w:rPr>
          <w:rFonts w:asciiTheme="minorEastAsia" w:eastAsiaTheme="minorEastAsia" w:hAnsiTheme="minorEastAsia" w:hint="eastAsia"/>
          <w:szCs w:val="21"/>
        </w:rPr>
        <w:t>肌肉</w:t>
      </w:r>
      <w:r w:rsidR="00AA0284" w:rsidRPr="00520E9D">
        <w:rPr>
          <w:rFonts w:asciiTheme="minorEastAsia" w:eastAsiaTheme="minorEastAsia" w:hAnsiTheme="minorEastAsia"/>
          <w:szCs w:val="21"/>
        </w:rPr>
        <w:t>干细胞数量</w:t>
      </w:r>
      <w:r w:rsidR="00AA0284" w:rsidRPr="00520E9D">
        <w:rPr>
          <w:rFonts w:asciiTheme="minorEastAsia" w:eastAsiaTheme="minorEastAsia" w:hAnsiTheme="minorEastAsia" w:hint="eastAsia"/>
          <w:szCs w:val="21"/>
        </w:rPr>
        <w:t>≥</w:t>
      </w:r>
      <w:r w:rsidR="00AA0284" w:rsidRPr="00520E9D">
        <w:rPr>
          <w:rFonts w:asciiTheme="minorEastAsia" w:eastAsiaTheme="minorEastAsia" w:hAnsiTheme="minorEastAsia"/>
          <w:szCs w:val="21"/>
        </w:rPr>
        <w:t>10</w:t>
      </w:r>
      <w:r w:rsidR="00AA0284" w:rsidRPr="00520E9D">
        <w:rPr>
          <w:rFonts w:asciiTheme="minorEastAsia" w:eastAsiaTheme="minorEastAsia" w:hAnsiTheme="minorEastAsia"/>
          <w:szCs w:val="21"/>
          <w:vertAlign w:val="superscript"/>
        </w:rPr>
        <w:t>6</w:t>
      </w:r>
      <w:r w:rsidR="00AA0284" w:rsidRPr="00520E9D">
        <w:rPr>
          <w:rFonts w:asciiTheme="minorEastAsia" w:eastAsiaTheme="minorEastAsia" w:hAnsiTheme="minorEastAsia"/>
          <w:szCs w:val="21"/>
        </w:rPr>
        <w:t>细胞/kg，观察期</w:t>
      </w:r>
      <w:r w:rsidR="00AA0284" w:rsidRPr="00520E9D">
        <w:rPr>
          <w:rFonts w:asciiTheme="minorEastAsia" w:eastAsiaTheme="minorEastAsia" w:hAnsiTheme="minorEastAsia" w:hint="eastAsia"/>
          <w:szCs w:val="21"/>
        </w:rPr>
        <w:t>≥</w:t>
      </w:r>
      <w:r w:rsidR="00AA0284" w:rsidRPr="00520E9D">
        <w:rPr>
          <w:rFonts w:asciiTheme="minorEastAsia" w:eastAsiaTheme="minorEastAsia" w:hAnsiTheme="minorEastAsia"/>
          <w:szCs w:val="21"/>
        </w:rPr>
        <w:t>12周。</w:t>
      </w:r>
      <w:r w:rsidR="00AA0284" w:rsidRPr="00520E9D">
        <w:rPr>
          <w:rFonts w:asciiTheme="minorEastAsia" w:eastAsiaTheme="minorEastAsia" w:hAnsiTheme="minorEastAsia" w:hint="eastAsia"/>
          <w:szCs w:val="21"/>
        </w:rPr>
        <w:t>肌肉干细胞</w:t>
      </w:r>
      <w:r w:rsidR="00AA0284" w:rsidRPr="00520E9D">
        <w:rPr>
          <w:rFonts w:asciiTheme="minorEastAsia" w:eastAsiaTheme="minorEastAsia" w:hAnsiTheme="minorEastAsia"/>
          <w:szCs w:val="21"/>
        </w:rPr>
        <w:t>应无致瘤性。</w:t>
      </w:r>
    </w:p>
    <w:p w14:paraId="69692257" w14:textId="77777777" w:rsidR="00AA0284" w:rsidRPr="00520E9D" w:rsidRDefault="00AA0284" w:rsidP="00520E9D">
      <w:pPr>
        <w:pStyle w:val="af"/>
        <w:numPr>
          <w:ilvl w:val="0"/>
          <w:numId w:val="0"/>
        </w:numPr>
        <w:spacing w:beforeLines="0" w:before="0" w:afterLines="0" w:after="0"/>
        <w:rPr>
          <w:rFonts w:asciiTheme="minorEastAsia" w:eastAsiaTheme="minorEastAsia" w:hAnsiTheme="minorEastAsia" w:hint="eastAsia"/>
          <w:szCs w:val="21"/>
        </w:rPr>
      </w:pPr>
      <w:r w:rsidRPr="00520E9D">
        <w:rPr>
          <w:rFonts w:asciiTheme="minorEastAsia" w:eastAsiaTheme="minorEastAsia" w:hAnsiTheme="minorEastAsia" w:hint="eastAsia"/>
          <w:szCs w:val="21"/>
        </w:rPr>
        <w:lastRenderedPageBreak/>
        <w:t>人体肌肉干细胞稳定性</w:t>
      </w:r>
    </w:p>
    <w:p w14:paraId="01575A85" w14:textId="77777777" w:rsidR="00AA0284" w:rsidRPr="00520E9D" w:rsidRDefault="00AA0284" w:rsidP="00520E9D">
      <w:pPr>
        <w:pStyle w:val="aff9"/>
        <w:ind w:firstLineChars="0" w:firstLine="0"/>
        <w:rPr>
          <w:rFonts w:asciiTheme="minorEastAsia" w:eastAsiaTheme="minorEastAsia" w:hAnsiTheme="minorEastAsia" w:hint="eastAsia"/>
          <w:szCs w:val="21"/>
        </w:rPr>
      </w:pPr>
      <w:r w:rsidRPr="00520E9D">
        <w:rPr>
          <w:rFonts w:asciiTheme="minorEastAsia" w:eastAsiaTheme="minorEastAsia" w:hAnsiTheme="minorEastAsia" w:hint="eastAsia"/>
          <w:szCs w:val="21"/>
        </w:rPr>
        <w:t>人体肌肉干细胞稳定性检测项目包括：</w:t>
      </w:r>
    </w:p>
    <w:p w14:paraId="0F385DE9" w14:textId="553A94DE" w:rsidR="00AA0284" w:rsidRPr="00520E9D" w:rsidRDefault="00CE5833" w:rsidP="00520E9D">
      <w:pPr>
        <w:pStyle w:val="a2"/>
        <w:numPr>
          <w:ilvl w:val="0"/>
          <w:numId w:val="0"/>
        </w:numPr>
        <w:rPr>
          <w:rFonts w:asciiTheme="minorEastAsia" w:eastAsiaTheme="minorEastAsia" w:hAnsiTheme="minorEastAsia" w:hint="eastAsia"/>
          <w:szCs w:val="21"/>
        </w:rPr>
      </w:pPr>
      <w:r w:rsidRPr="00520E9D">
        <w:rPr>
          <w:rFonts w:asciiTheme="minorEastAsia" w:eastAsiaTheme="minorEastAsia" w:hAnsiTheme="minorEastAsia" w:hint="eastAsia"/>
          <w:szCs w:val="21"/>
        </w:rPr>
        <w:t>a）</w:t>
      </w:r>
      <w:r w:rsidR="00AA0284" w:rsidRPr="00520E9D">
        <w:rPr>
          <w:rFonts w:asciiTheme="minorEastAsia" w:eastAsiaTheme="minorEastAsia" w:hAnsiTheme="minorEastAsia" w:hint="eastAsia"/>
          <w:szCs w:val="21"/>
        </w:rPr>
        <w:t>细胞数量</w:t>
      </w:r>
      <w:proofErr w:type="gramStart"/>
      <w:r w:rsidR="00AA0284" w:rsidRPr="00520E9D">
        <w:rPr>
          <w:rFonts w:asciiTheme="minorEastAsia" w:eastAsiaTheme="minorEastAsia" w:hAnsiTheme="minorEastAsia" w:hint="eastAsia"/>
          <w:szCs w:val="21"/>
        </w:rPr>
        <w:t>和活率检测</w:t>
      </w:r>
      <w:proofErr w:type="gramEnd"/>
      <w:r w:rsidR="00AA0284" w:rsidRPr="00520E9D">
        <w:rPr>
          <w:rFonts w:asciiTheme="minorEastAsia" w:eastAsiaTheme="minorEastAsia" w:hAnsiTheme="minorEastAsia" w:hint="eastAsia"/>
          <w:szCs w:val="21"/>
        </w:rPr>
        <w:t>：</w:t>
      </w:r>
      <w:r w:rsidR="00AA0284" w:rsidRPr="00520E9D">
        <w:rPr>
          <w:rFonts w:asciiTheme="minorEastAsia" w:eastAsiaTheme="minorEastAsia" w:hAnsiTheme="minorEastAsia"/>
          <w:szCs w:val="21"/>
        </w:rPr>
        <w:t>选用血球细胞计数板或细胞计数仪进行细胞计数，将待检测</w:t>
      </w:r>
      <w:r w:rsidR="00AA0284" w:rsidRPr="00520E9D">
        <w:rPr>
          <w:rFonts w:asciiTheme="minorEastAsia" w:eastAsiaTheme="minorEastAsia" w:hAnsiTheme="minorEastAsia" w:hint="eastAsia"/>
          <w:szCs w:val="21"/>
        </w:rPr>
        <w:t>细胞</w:t>
      </w:r>
      <w:r w:rsidR="00AA0284" w:rsidRPr="00520E9D">
        <w:rPr>
          <w:rFonts w:asciiTheme="minorEastAsia" w:eastAsiaTheme="minorEastAsia" w:hAnsiTheme="minorEastAsia"/>
          <w:szCs w:val="21"/>
        </w:rPr>
        <w:t>使用</w:t>
      </w:r>
      <w:proofErr w:type="gramStart"/>
      <w:r w:rsidR="00AA0284" w:rsidRPr="00520E9D">
        <w:rPr>
          <w:rFonts w:asciiTheme="minorEastAsia" w:eastAsiaTheme="minorEastAsia" w:hAnsiTheme="minorEastAsia"/>
          <w:szCs w:val="21"/>
        </w:rPr>
        <w:t>台盼蓝</w:t>
      </w:r>
      <w:proofErr w:type="gramEnd"/>
      <w:r w:rsidR="00AA0284" w:rsidRPr="00520E9D">
        <w:rPr>
          <w:rFonts w:asciiTheme="minorEastAsia" w:eastAsiaTheme="minorEastAsia" w:hAnsiTheme="minorEastAsia"/>
          <w:szCs w:val="21"/>
        </w:rPr>
        <w:t>或A0/PI荧光染料染色，读取细胞数并计算活率。各代数及批次</w:t>
      </w:r>
      <w:r w:rsidR="00AA0284" w:rsidRPr="00520E9D">
        <w:rPr>
          <w:rFonts w:asciiTheme="minorEastAsia" w:eastAsiaTheme="minorEastAsia" w:hAnsiTheme="minorEastAsia" w:hint="eastAsia"/>
          <w:szCs w:val="21"/>
        </w:rPr>
        <w:t>肌肉</w:t>
      </w:r>
      <w:r w:rsidR="00AA0284" w:rsidRPr="00520E9D">
        <w:rPr>
          <w:rFonts w:asciiTheme="minorEastAsia" w:eastAsiaTheme="minorEastAsia" w:hAnsiTheme="minorEastAsia"/>
          <w:szCs w:val="21"/>
        </w:rPr>
        <w:t>干细胞活细胞比例</w:t>
      </w:r>
      <w:r w:rsidR="00AA0284" w:rsidRPr="00520E9D">
        <w:rPr>
          <w:rFonts w:asciiTheme="minorEastAsia" w:eastAsiaTheme="minorEastAsia" w:hAnsiTheme="minorEastAsia" w:hint="eastAsia"/>
          <w:szCs w:val="21"/>
        </w:rPr>
        <w:t>≥</w:t>
      </w:r>
      <w:r w:rsidR="00AA0284" w:rsidRPr="00520E9D">
        <w:rPr>
          <w:rFonts w:asciiTheme="minorEastAsia" w:eastAsiaTheme="minorEastAsia" w:hAnsiTheme="minorEastAsia"/>
          <w:szCs w:val="21"/>
        </w:rPr>
        <w:t>90%。</w:t>
      </w:r>
    </w:p>
    <w:p w14:paraId="007772F7" w14:textId="5D2EBA08" w:rsidR="00AA0284" w:rsidRPr="00520E9D" w:rsidRDefault="00CE5833" w:rsidP="00520E9D">
      <w:pPr>
        <w:pStyle w:val="a2"/>
        <w:numPr>
          <w:ilvl w:val="0"/>
          <w:numId w:val="0"/>
        </w:numPr>
        <w:rPr>
          <w:rFonts w:asciiTheme="minorEastAsia" w:eastAsiaTheme="minorEastAsia" w:hAnsiTheme="minorEastAsia" w:hint="eastAsia"/>
          <w:szCs w:val="21"/>
        </w:rPr>
      </w:pPr>
      <w:r w:rsidRPr="00520E9D">
        <w:rPr>
          <w:rFonts w:asciiTheme="minorEastAsia" w:eastAsiaTheme="minorEastAsia" w:hAnsiTheme="minorEastAsia" w:hint="eastAsia"/>
          <w:szCs w:val="21"/>
        </w:rPr>
        <w:t>b）</w:t>
      </w:r>
      <w:r w:rsidR="00AA0284" w:rsidRPr="00520E9D">
        <w:rPr>
          <w:rFonts w:asciiTheme="minorEastAsia" w:eastAsiaTheme="minorEastAsia" w:hAnsiTheme="minorEastAsia" w:hint="eastAsia"/>
          <w:szCs w:val="21"/>
        </w:rPr>
        <w:t>生长活性检测：</w:t>
      </w:r>
      <w:r w:rsidR="00AA0284" w:rsidRPr="00520E9D">
        <w:rPr>
          <w:rFonts w:asciiTheme="minorEastAsia" w:eastAsiaTheme="minorEastAsia" w:hAnsiTheme="minorEastAsia"/>
          <w:szCs w:val="21"/>
        </w:rPr>
        <w:t>通过检测细胞倍增时间、细胞周期、克隆形成率以及端粒酶活性对</w:t>
      </w:r>
      <w:r w:rsidR="00AA0284" w:rsidRPr="00520E9D">
        <w:rPr>
          <w:rFonts w:asciiTheme="minorEastAsia" w:eastAsiaTheme="minorEastAsia" w:hAnsiTheme="minorEastAsia" w:hint="eastAsia"/>
          <w:szCs w:val="21"/>
        </w:rPr>
        <w:t>肌肉干细胞</w:t>
      </w:r>
      <w:r w:rsidR="00AA0284" w:rsidRPr="00520E9D">
        <w:rPr>
          <w:rFonts w:asciiTheme="minorEastAsia" w:eastAsiaTheme="minorEastAsia" w:hAnsiTheme="minorEastAsia"/>
          <w:szCs w:val="21"/>
        </w:rPr>
        <w:t>生长活性进行测定，各代数及批次</w:t>
      </w:r>
      <w:r w:rsidR="00AA0284" w:rsidRPr="00520E9D">
        <w:rPr>
          <w:rFonts w:asciiTheme="minorEastAsia" w:eastAsiaTheme="minorEastAsia" w:hAnsiTheme="minorEastAsia" w:hint="eastAsia"/>
          <w:szCs w:val="21"/>
        </w:rPr>
        <w:t>肌肉干细胞</w:t>
      </w:r>
      <w:r w:rsidR="00AA0284" w:rsidRPr="00520E9D">
        <w:rPr>
          <w:rFonts w:asciiTheme="minorEastAsia" w:eastAsiaTheme="minorEastAsia" w:hAnsiTheme="minorEastAsia"/>
          <w:szCs w:val="21"/>
        </w:rPr>
        <w:t>应处于指数生长期，GO期细胞数</w:t>
      </w:r>
      <w:r w:rsidR="00AA0284" w:rsidRPr="00520E9D">
        <w:rPr>
          <w:rFonts w:asciiTheme="minorEastAsia" w:eastAsiaTheme="minorEastAsia" w:hAnsiTheme="minorEastAsia" w:hint="eastAsia"/>
          <w:szCs w:val="21"/>
        </w:rPr>
        <w:t>≤</w:t>
      </w:r>
      <w:r w:rsidR="00AA0284" w:rsidRPr="00520E9D">
        <w:rPr>
          <w:rFonts w:asciiTheme="minorEastAsia" w:eastAsiaTheme="minorEastAsia" w:hAnsiTheme="minorEastAsia"/>
          <w:szCs w:val="21"/>
        </w:rPr>
        <w:t>10%，具有端粒酶活性</w:t>
      </w:r>
      <w:r w:rsidR="00AA0284" w:rsidRPr="00520E9D">
        <w:rPr>
          <w:rFonts w:asciiTheme="minorEastAsia" w:eastAsiaTheme="minorEastAsia" w:hAnsiTheme="minorEastAsia" w:hint="eastAsia"/>
          <w:szCs w:val="21"/>
        </w:rPr>
        <w:t>。</w:t>
      </w:r>
    </w:p>
    <w:p w14:paraId="01821901" w14:textId="54075B72" w:rsidR="00AA0284" w:rsidRPr="00520E9D" w:rsidRDefault="00CE5833" w:rsidP="00520E9D">
      <w:pPr>
        <w:pStyle w:val="a2"/>
        <w:numPr>
          <w:ilvl w:val="0"/>
          <w:numId w:val="0"/>
        </w:numPr>
        <w:rPr>
          <w:rFonts w:asciiTheme="minorEastAsia" w:eastAsiaTheme="minorEastAsia" w:hAnsiTheme="minorEastAsia" w:hint="eastAsia"/>
          <w:szCs w:val="21"/>
        </w:rPr>
      </w:pPr>
      <w:r w:rsidRPr="00520E9D">
        <w:rPr>
          <w:rFonts w:asciiTheme="minorEastAsia" w:eastAsiaTheme="minorEastAsia" w:hAnsiTheme="minorEastAsia" w:hint="eastAsia"/>
          <w:szCs w:val="21"/>
        </w:rPr>
        <w:t>c）</w:t>
      </w:r>
      <w:r w:rsidR="00AA0284" w:rsidRPr="00520E9D">
        <w:rPr>
          <w:rFonts w:asciiTheme="minorEastAsia" w:eastAsiaTheme="minorEastAsia" w:hAnsiTheme="minorEastAsia" w:hint="eastAsia"/>
          <w:szCs w:val="21"/>
        </w:rPr>
        <w:t>细胞纯度和均</w:t>
      </w:r>
      <w:proofErr w:type="gramStart"/>
      <w:r w:rsidR="00AA0284" w:rsidRPr="00520E9D">
        <w:rPr>
          <w:rFonts w:asciiTheme="minorEastAsia" w:eastAsiaTheme="minorEastAsia" w:hAnsiTheme="minorEastAsia" w:hint="eastAsia"/>
          <w:szCs w:val="21"/>
        </w:rPr>
        <w:t>一</w:t>
      </w:r>
      <w:proofErr w:type="gramEnd"/>
      <w:r w:rsidR="00AA0284" w:rsidRPr="00520E9D">
        <w:rPr>
          <w:rFonts w:asciiTheme="minorEastAsia" w:eastAsiaTheme="minorEastAsia" w:hAnsiTheme="minorEastAsia" w:hint="eastAsia"/>
          <w:szCs w:val="21"/>
        </w:rPr>
        <w:t>性检测：采用肌肉干细胞表面标志物流式检测以及人基因组DNA短片段重复序列(STR)测序进行检定。各代数及批次肌肉干细胞表面标志物表达应符合流式检测比例要求，单一细胞系的肌肉干细胞各代次及批次细胞STR检测结果应保持一致。</w:t>
      </w:r>
    </w:p>
    <w:p w14:paraId="7705FE16" w14:textId="77777777" w:rsidR="00AA0284" w:rsidRPr="00520E9D" w:rsidRDefault="00AA0284" w:rsidP="00520E9D">
      <w:pPr>
        <w:pStyle w:val="af"/>
        <w:numPr>
          <w:ilvl w:val="0"/>
          <w:numId w:val="0"/>
        </w:numPr>
        <w:spacing w:beforeLines="0" w:before="0" w:afterLines="0" w:after="0"/>
        <w:rPr>
          <w:rFonts w:asciiTheme="minorEastAsia" w:eastAsiaTheme="minorEastAsia" w:hAnsiTheme="minorEastAsia" w:hint="eastAsia"/>
          <w:szCs w:val="21"/>
        </w:rPr>
      </w:pPr>
      <w:r w:rsidRPr="00520E9D">
        <w:rPr>
          <w:rFonts w:asciiTheme="minorEastAsia" w:eastAsiaTheme="minorEastAsia" w:hAnsiTheme="minorEastAsia" w:hint="eastAsia"/>
          <w:szCs w:val="21"/>
        </w:rPr>
        <w:t>人体肌肉干细胞生物学特征</w:t>
      </w:r>
    </w:p>
    <w:p w14:paraId="3BF180F6" w14:textId="77777777" w:rsidR="00AA0284" w:rsidRPr="00520E9D" w:rsidRDefault="00AA0284" w:rsidP="00520E9D">
      <w:pPr>
        <w:pStyle w:val="aff9"/>
        <w:ind w:firstLineChars="0" w:firstLine="0"/>
        <w:rPr>
          <w:rFonts w:asciiTheme="minorEastAsia" w:eastAsiaTheme="minorEastAsia" w:hAnsiTheme="minorEastAsia" w:hint="eastAsia"/>
          <w:szCs w:val="21"/>
        </w:rPr>
      </w:pPr>
      <w:r w:rsidRPr="00520E9D">
        <w:rPr>
          <w:rFonts w:asciiTheme="minorEastAsia" w:eastAsiaTheme="minorEastAsia" w:hAnsiTheme="minorEastAsia" w:hint="eastAsia"/>
          <w:szCs w:val="21"/>
        </w:rPr>
        <w:t>人体肌肉干细胞生物学特征检测项目包括：</w:t>
      </w:r>
    </w:p>
    <w:p w14:paraId="3AED20BA" w14:textId="6EA792FD" w:rsidR="00AA0284" w:rsidRPr="00520E9D" w:rsidRDefault="00CE5833" w:rsidP="00520E9D">
      <w:pPr>
        <w:pStyle w:val="a2"/>
        <w:numPr>
          <w:ilvl w:val="0"/>
          <w:numId w:val="0"/>
        </w:numPr>
        <w:rPr>
          <w:rFonts w:asciiTheme="minorEastAsia" w:eastAsiaTheme="minorEastAsia" w:hAnsiTheme="minorEastAsia" w:hint="eastAsia"/>
          <w:szCs w:val="21"/>
        </w:rPr>
      </w:pPr>
      <w:r w:rsidRPr="00520E9D">
        <w:rPr>
          <w:rFonts w:asciiTheme="minorEastAsia" w:eastAsiaTheme="minorEastAsia" w:hAnsiTheme="minorEastAsia" w:hint="eastAsia"/>
          <w:szCs w:val="21"/>
        </w:rPr>
        <w:t>a）</w:t>
      </w:r>
      <w:r w:rsidR="00AA0284" w:rsidRPr="00520E9D">
        <w:rPr>
          <w:rFonts w:asciiTheme="minorEastAsia" w:eastAsiaTheme="minorEastAsia" w:hAnsiTheme="minorEastAsia" w:hint="eastAsia"/>
          <w:szCs w:val="21"/>
        </w:rPr>
        <w:t>细胞形态检测：显微镜下观察，肌肉干细胞贴壁生长，呈短梭形外观，形态均</w:t>
      </w:r>
      <w:proofErr w:type="gramStart"/>
      <w:r w:rsidR="00AA0284" w:rsidRPr="00520E9D">
        <w:rPr>
          <w:rFonts w:asciiTheme="minorEastAsia" w:eastAsiaTheme="minorEastAsia" w:hAnsiTheme="minorEastAsia" w:hint="eastAsia"/>
          <w:szCs w:val="21"/>
        </w:rPr>
        <w:t>一</w:t>
      </w:r>
      <w:proofErr w:type="gramEnd"/>
      <w:r w:rsidR="00AA0284" w:rsidRPr="00520E9D">
        <w:rPr>
          <w:rFonts w:asciiTheme="minorEastAsia" w:eastAsiaTheme="minorEastAsia" w:hAnsiTheme="minorEastAsia" w:hint="eastAsia"/>
          <w:szCs w:val="21"/>
        </w:rPr>
        <w:t>，细胞之间无密切接触；</w:t>
      </w:r>
    </w:p>
    <w:p w14:paraId="360D64B9" w14:textId="21C631D0" w:rsidR="00AA0284" w:rsidRPr="00520E9D" w:rsidRDefault="00CE5833" w:rsidP="00520E9D">
      <w:pPr>
        <w:pStyle w:val="a2"/>
        <w:numPr>
          <w:ilvl w:val="0"/>
          <w:numId w:val="0"/>
        </w:numPr>
        <w:rPr>
          <w:rFonts w:asciiTheme="minorEastAsia" w:eastAsiaTheme="minorEastAsia" w:hAnsiTheme="minorEastAsia" w:hint="eastAsia"/>
          <w:szCs w:val="21"/>
        </w:rPr>
      </w:pPr>
      <w:r w:rsidRPr="00520E9D">
        <w:rPr>
          <w:rFonts w:asciiTheme="minorEastAsia" w:eastAsiaTheme="minorEastAsia" w:hAnsiTheme="minorEastAsia" w:hint="eastAsia"/>
          <w:szCs w:val="21"/>
        </w:rPr>
        <w:t>b）</w:t>
      </w:r>
      <w:r w:rsidR="00AA0284" w:rsidRPr="00520E9D">
        <w:rPr>
          <w:rFonts w:asciiTheme="minorEastAsia" w:eastAsiaTheme="minorEastAsia" w:hAnsiTheme="minorEastAsia" w:hint="eastAsia"/>
          <w:szCs w:val="21"/>
        </w:rPr>
        <w:t>细胞表面标志物检测：</w:t>
      </w:r>
      <w:r w:rsidR="00AA0284" w:rsidRPr="00520E9D">
        <w:rPr>
          <w:rFonts w:asciiTheme="minorEastAsia" w:eastAsiaTheme="minorEastAsia" w:hAnsiTheme="minorEastAsia"/>
          <w:szCs w:val="21"/>
        </w:rPr>
        <w:t>采用流式细胞术进行测定，</w:t>
      </w:r>
      <w:r w:rsidR="00AA0284" w:rsidRPr="00520E9D">
        <w:rPr>
          <w:rFonts w:asciiTheme="minorEastAsia" w:eastAsiaTheme="minorEastAsia" w:hAnsiTheme="minorEastAsia" w:hint="eastAsia"/>
          <w:szCs w:val="21"/>
        </w:rPr>
        <w:t>肌肉</w:t>
      </w:r>
      <w:r w:rsidR="00AA0284" w:rsidRPr="00520E9D">
        <w:rPr>
          <w:rFonts w:asciiTheme="minorEastAsia" w:eastAsiaTheme="minorEastAsia" w:hAnsiTheme="minorEastAsia"/>
          <w:szCs w:val="21"/>
        </w:rPr>
        <w:t>干细胞表面标志物</w:t>
      </w:r>
      <w:r w:rsidR="00AA0284" w:rsidRPr="00520E9D">
        <w:rPr>
          <w:rFonts w:asciiTheme="minorEastAsia" w:eastAsiaTheme="minorEastAsia" w:hAnsiTheme="minorEastAsia" w:cs="宋体" w:hint="eastAsia"/>
          <w:szCs w:val="21"/>
        </w:rPr>
        <w:t>Integrin α7、Notch1和细胞核内标志物Pax7、</w:t>
      </w:r>
      <w:proofErr w:type="spellStart"/>
      <w:r w:rsidR="00AA0284" w:rsidRPr="00520E9D">
        <w:rPr>
          <w:rFonts w:asciiTheme="minorEastAsia" w:eastAsiaTheme="minorEastAsia" w:hAnsiTheme="minorEastAsia" w:cs="宋体" w:hint="eastAsia"/>
          <w:szCs w:val="21"/>
        </w:rPr>
        <w:t>myogenin</w:t>
      </w:r>
      <w:proofErr w:type="spellEnd"/>
      <w:r w:rsidR="00AA0284" w:rsidRPr="00520E9D">
        <w:rPr>
          <w:rFonts w:asciiTheme="minorEastAsia" w:eastAsiaTheme="minorEastAsia" w:hAnsiTheme="minorEastAsia" w:cs="宋体" w:hint="eastAsia"/>
          <w:szCs w:val="21"/>
        </w:rPr>
        <w:t>阳</w:t>
      </w:r>
      <w:r w:rsidR="00AA0284" w:rsidRPr="00520E9D">
        <w:rPr>
          <w:rFonts w:asciiTheme="minorEastAsia" w:eastAsiaTheme="minorEastAsia" w:hAnsiTheme="minorEastAsia"/>
          <w:szCs w:val="21"/>
        </w:rPr>
        <w:t>性率不低于9</w:t>
      </w:r>
      <w:r w:rsidR="00AA0284" w:rsidRPr="00520E9D">
        <w:rPr>
          <w:rFonts w:asciiTheme="minorEastAsia" w:eastAsiaTheme="minorEastAsia" w:hAnsiTheme="minorEastAsia" w:hint="eastAsia"/>
          <w:szCs w:val="21"/>
        </w:rPr>
        <w:t>5</w:t>
      </w:r>
      <w:r w:rsidR="00AA0284" w:rsidRPr="00520E9D">
        <w:rPr>
          <w:rFonts w:asciiTheme="minorEastAsia" w:eastAsiaTheme="minorEastAsia" w:hAnsiTheme="minorEastAsia"/>
          <w:szCs w:val="21"/>
        </w:rPr>
        <w:t>%；CD31、CD34、CD45、CD73、CD90、</w:t>
      </w:r>
      <w:r w:rsidR="00AA0284" w:rsidRPr="00520E9D">
        <w:rPr>
          <w:rFonts w:asciiTheme="minorEastAsia" w:eastAsiaTheme="minorEastAsia" w:hAnsiTheme="minorEastAsia" w:hint="eastAsia"/>
          <w:szCs w:val="21"/>
        </w:rPr>
        <w:t>CD105</w:t>
      </w:r>
      <w:r w:rsidR="00AA0284" w:rsidRPr="00520E9D">
        <w:rPr>
          <w:rFonts w:asciiTheme="minorEastAsia" w:eastAsiaTheme="minorEastAsia" w:hAnsiTheme="minorEastAsia"/>
          <w:szCs w:val="21"/>
        </w:rPr>
        <w:t>阳性率不高于5%。</w:t>
      </w:r>
    </w:p>
    <w:p w14:paraId="3ADDEF4A" w14:textId="137CE2CC" w:rsidR="00AA0284" w:rsidRPr="00520E9D" w:rsidRDefault="00CE5833" w:rsidP="00520E9D">
      <w:pPr>
        <w:pStyle w:val="a2"/>
        <w:numPr>
          <w:ilvl w:val="0"/>
          <w:numId w:val="0"/>
        </w:numPr>
        <w:rPr>
          <w:rFonts w:asciiTheme="minorEastAsia" w:eastAsiaTheme="minorEastAsia" w:hAnsiTheme="minorEastAsia" w:hint="eastAsia"/>
          <w:szCs w:val="21"/>
        </w:rPr>
      </w:pPr>
      <w:r w:rsidRPr="00520E9D">
        <w:rPr>
          <w:rFonts w:asciiTheme="minorEastAsia" w:eastAsiaTheme="minorEastAsia" w:hAnsiTheme="minorEastAsia" w:hint="eastAsia"/>
          <w:szCs w:val="21"/>
        </w:rPr>
        <w:t>c）</w:t>
      </w:r>
      <w:r w:rsidR="00AA0284" w:rsidRPr="00520E9D">
        <w:rPr>
          <w:rFonts w:asciiTheme="minorEastAsia" w:eastAsiaTheme="minorEastAsia" w:hAnsiTheme="minorEastAsia" w:hint="eastAsia"/>
          <w:szCs w:val="21"/>
        </w:rPr>
        <w:t>分化能力检测：采用体外条件培养基诱导培养下，肌肉干细胞应能够分化为成肌肉、脂肪、骨、软骨细胞。成肌分化经观察多核的肌管的形成鉴定，</w:t>
      </w:r>
      <w:proofErr w:type="gramStart"/>
      <w:r w:rsidR="00AA0284" w:rsidRPr="00520E9D">
        <w:rPr>
          <w:rFonts w:asciiTheme="minorEastAsia" w:eastAsiaTheme="minorEastAsia" w:hAnsiTheme="minorEastAsia" w:hint="eastAsia"/>
          <w:szCs w:val="21"/>
        </w:rPr>
        <w:t>成脂分化经油</w:t>
      </w:r>
      <w:proofErr w:type="gramEnd"/>
      <w:r w:rsidR="00AA0284" w:rsidRPr="00520E9D">
        <w:rPr>
          <w:rFonts w:asciiTheme="minorEastAsia" w:eastAsiaTheme="minorEastAsia" w:hAnsiTheme="minorEastAsia" w:hint="eastAsia"/>
          <w:szCs w:val="21"/>
        </w:rPr>
        <w:t>红0染色法鉴定，成骨分化经茜素红染色法鉴定，成软骨分化经阿</w:t>
      </w:r>
      <w:proofErr w:type="gramStart"/>
      <w:r w:rsidR="00AA0284" w:rsidRPr="00520E9D">
        <w:rPr>
          <w:rFonts w:asciiTheme="minorEastAsia" w:eastAsiaTheme="minorEastAsia" w:hAnsiTheme="minorEastAsia" w:hint="eastAsia"/>
          <w:szCs w:val="21"/>
        </w:rPr>
        <w:t>尔辛蓝染色法</w:t>
      </w:r>
      <w:proofErr w:type="gramEnd"/>
      <w:r w:rsidR="00AA0284" w:rsidRPr="00520E9D">
        <w:rPr>
          <w:rFonts w:asciiTheme="minorEastAsia" w:eastAsiaTheme="minorEastAsia" w:hAnsiTheme="minorEastAsia" w:hint="eastAsia"/>
          <w:szCs w:val="21"/>
        </w:rPr>
        <w:t>鉴定。</w:t>
      </w:r>
    </w:p>
    <w:p w14:paraId="6F31BACE" w14:textId="54457F5F" w:rsidR="00AA0284" w:rsidRPr="00520E9D" w:rsidRDefault="00CE5833" w:rsidP="00520E9D">
      <w:pPr>
        <w:pStyle w:val="a2"/>
        <w:numPr>
          <w:ilvl w:val="0"/>
          <w:numId w:val="0"/>
        </w:numPr>
        <w:rPr>
          <w:rFonts w:asciiTheme="minorEastAsia" w:eastAsiaTheme="minorEastAsia" w:hAnsiTheme="minorEastAsia" w:hint="eastAsia"/>
          <w:szCs w:val="21"/>
        </w:rPr>
      </w:pPr>
      <w:r w:rsidRPr="00520E9D">
        <w:rPr>
          <w:rFonts w:asciiTheme="minorEastAsia" w:eastAsiaTheme="minorEastAsia" w:hAnsiTheme="minorEastAsia" w:hint="eastAsia"/>
          <w:szCs w:val="21"/>
        </w:rPr>
        <w:t>d）</w:t>
      </w:r>
      <w:r w:rsidR="00AA0284" w:rsidRPr="00520E9D">
        <w:rPr>
          <w:rFonts w:asciiTheme="minorEastAsia" w:eastAsiaTheme="minorEastAsia" w:hAnsiTheme="minorEastAsia" w:hint="eastAsia"/>
          <w:szCs w:val="21"/>
        </w:rPr>
        <w:t>染色体核型检测：</w:t>
      </w:r>
      <w:r w:rsidR="00AA0284" w:rsidRPr="00520E9D">
        <w:rPr>
          <w:rFonts w:asciiTheme="minorEastAsia" w:eastAsiaTheme="minorEastAsia" w:hAnsiTheme="minorEastAsia"/>
          <w:szCs w:val="21"/>
        </w:rPr>
        <w:t>采用G带分析法进行测定，</w:t>
      </w:r>
      <w:r w:rsidR="00AA0284" w:rsidRPr="00520E9D">
        <w:rPr>
          <w:rFonts w:asciiTheme="minorEastAsia" w:eastAsiaTheme="minorEastAsia" w:hAnsiTheme="minorEastAsia" w:hint="eastAsia"/>
          <w:szCs w:val="21"/>
        </w:rPr>
        <w:t>肌肉</w:t>
      </w:r>
      <w:r w:rsidR="00AA0284" w:rsidRPr="00520E9D">
        <w:rPr>
          <w:rFonts w:asciiTheme="minorEastAsia" w:eastAsiaTheme="minorEastAsia" w:hAnsiTheme="minorEastAsia"/>
          <w:szCs w:val="21"/>
        </w:rPr>
        <w:t>干细胞染色体数量为46(含XX/XY)，无染色体缺失、异位和重排现象。</w:t>
      </w:r>
    </w:p>
    <w:p w14:paraId="61D85144" w14:textId="77777777" w:rsidR="00AA0284" w:rsidRPr="00520E9D" w:rsidRDefault="00AA0284" w:rsidP="00520E9D">
      <w:pPr>
        <w:pStyle w:val="ae"/>
        <w:numPr>
          <w:ilvl w:val="0"/>
          <w:numId w:val="0"/>
        </w:numPr>
        <w:spacing w:beforeLines="0" w:before="0" w:afterLines="0" w:after="0"/>
        <w:rPr>
          <w:rFonts w:asciiTheme="minorEastAsia" w:eastAsiaTheme="minorEastAsia" w:hAnsiTheme="minorEastAsia" w:hint="eastAsia"/>
          <w:szCs w:val="21"/>
        </w:rPr>
      </w:pPr>
      <w:bookmarkStart w:id="64" w:name="_Toc2861"/>
      <w:r w:rsidRPr="00520E9D">
        <w:rPr>
          <w:rFonts w:asciiTheme="minorEastAsia" w:eastAsiaTheme="minorEastAsia" w:hAnsiTheme="minorEastAsia" w:hint="eastAsia"/>
          <w:szCs w:val="21"/>
        </w:rPr>
        <w:t>质控分类</w:t>
      </w:r>
      <w:bookmarkEnd w:id="64"/>
    </w:p>
    <w:p w14:paraId="42B29537" w14:textId="77777777" w:rsidR="00AA0284" w:rsidRPr="00520E9D" w:rsidRDefault="00AA0284" w:rsidP="00520E9D">
      <w:pPr>
        <w:pStyle w:val="af"/>
        <w:numPr>
          <w:ilvl w:val="0"/>
          <w:numId w:val="0"/>
        </w:numPr>
        <w:spacing w:beforeLines="0" w:before="0" w:afterLines="0" w:after="0"/>
        <w:rPr>
          <w:rFonts w:asciiTheme="minorEastAsia" w:eastAsiaTheme="minorEastAsia" w:hAnsiTheme="minorEastAsia" w:hint="eastAsia"/>
          <w:szCs w:val="21"/>
        </w:rPr>
      </w:pPr>
      <w:r w:rsidRPr="00520E9D">
        <w:rPr>
          <w:rFonts w:asciiTheme="minorEastAsia" w:eastAsiaTheme="minorEastAsia" w:hAnsiTheme="minorEastAsia" w:hint="eastAsia"/>
          <w:szCs w:val="21"/>
        </w:rPr>
        <w:t>批次质量检验</w:t>
      </w:r>
    </w:p>
    <w:p w14:paraId="58132DF4" w14:textId="77777777" w:rsidR="00AA0284" w:rsidRPr="00520E9D" w:rsidRDefault="00AA0284" w:rsidP="00520E9D">
      <w:pPr>
        <w:pStyle w:val="aff9"/>
        <w:ind w:firstLineChars="0" w:firstLine="0"/>
        <w:rPr>
          <w:rFonts w:asciiTheme="minorEastAsia" w:eastAsiaTheme="minorEastAsia" w:hAnsiTheme="minorEastAsia" w:hint="eastAsia"/>
          <w:szCs w:val="21"/>
          <w:highlight w:val="green"/>
        </w:rPr>
      </w:pPr>
      <w:r w:rsidRPr="00520E9D">
        <w:rPr>
          <w:rFonts w:asciiTheme="minorEastAsia" w:eastAsiaTheme="minorEastAsia" w:hAnsiTheme="minorEastAsia" w:hint="eastAsia"/>
          <w:szCs w:val="21"/>
        </w:rPr>
        <w:t>人体肌肉</w:t>
      </w:r>
      <w:r w:rsidRPr="00520E9D">
        <w:rPr>
          <w:rFonts w:asciiTheme="minorEastAsia" w:eastAsiaTheme="minorEastAsia" w:hAnsiTheme="minorEastAsia"/>
          <w:szCs w:val="21"/>
        </w:rPr>
        <w:t>干细胞制备机构应对由同一供体、同一时间、使用同一工艺采集和分离获得的干细胞进行例行批次质量检验。当制备工艺、耗材、试剂、场地或规模等条件发生时，制备机构应对多批次干细胞制剂进行质量检验，确保工艺和质量稳定合格，记录入档保存至少30年。质量控制检测表参</w:t>
      </w:r>
      <w:r w:rsidRPr="00520E9D">
        <w:rPr>
          <w:rFonts w:asciiTheme="minorEastAsia" w:eastAsiaTheme="minorEastAsia" w:hAnsiTheme="minorEastAsia" w:hint="eastAsia"/>
          <w:szCs w:val="21"/>
        </w:rPr>
        <w:t>见</w:t>
      </w:r>
      <w:r w:rsidRPr="00520E9D">
        <w:rPr>
          <w:rFonts w:asciiTheme="minorEastAsia" w:eastAsiaTheme="minorEastAsia" w:hAnsiTheme="minorEastAsia"/>
          <w:szCs w:val="21"/>
        </w:rPr>
        <w:t>附录</w:t>
      </w:r>
      <w:r w:rsidRPr="00520E9D">
        <w:rPr>
          <w:rFonts w:asciiTheme="minorEastAsia" w:eastAsiaTheme="minorEastAsia" w:hAnsiTheme="minorEastAsia" w:hint="eastAsia"/>
          <w:szCs w:val="21"/>
        </w:rPr>
        <w:t>A</w:t>
      </w:r>
      <w:r w:rsidRPr="00520E9D">
        <w:rPr>
          <w:rFonts w:asciiTheme="minorEastAsia" w:eastAsiaTheme="minorEastAsia" w:hAnsiTheme="minorEastAsia"/>
          <w:szCs w:val="21"/>
        </w:rPr>
        <w:t>。</w:t>
      </w:r>
    </w:p>
    <w:p w14:paraId="72D6D4B6" w14:textId="77777777" w:rsidR="00AA0284" w:rsidRPr="00520E9D" w:rsidRDefault="00AA0284" w:rsidP="00520E9D">
      <w:pPr>
        <w:pStyle w:val="af"/>
        <w:numPr>
          <w:ilvl w:val="0"/>
          <w:numId w:val="0"/>
        </w:numPr>
        <w:spacing w:beforeLines="0" w:before="0" w:afterLines="0" w:after="0"/>
        <w:rPr>
          <w:rFonts w:asciiTheme="minorEastAsia" w:eastAsiaTheme="minorEastAsia" w:hAnsiTheme="minorEastAsia" w:hint="eastAsia"/>
          <w:szCs w:val="21"/>
        </w:rPr>
      </w:pPr>
      <w:r w:rsidRPr="00520E9D">
        <w:rPr>
          <w:rFonts w:asciiTheme="minorEastAsia" w:eastAsiaTheme="minorEastAsia" w:hAnsiTheme="minorEastAsia" w:hint="eastAsia"/>
          <w:szCs w:val="21"/>
        </w:rPr>
        <w:t>放行质量检验</w:t>
      </w:r>
    </w:p>
    <w:p w14:paraId="36AB399D" w14:textId="77777777" w:rsidR="00AA0284" w:rsidRPr="00520E9D" w:rsidRDefault="00AA0284" w:rsidP="00520E9D">
      <w:pPr>
        <w:pStyle w:val="aff9"/>
        <w:ind w:firstLineChars="0" w:firstLine="0"/>
        <w:rPr>
          <w:rFonts w:asciiTheme="minorEastAsia" w:eastAsiaTheme="minorEastAsia" w:hAnsiTheme="minorEastAsia" w:hint="eastAsia"/>
          <w:szCs w:val="21"/>
        </w:rPr>
      </w:pPr>
      <w:r w:rsidRPr="00520E9D">
        <w:rPr>
          <w:rFonts w:asciiTheme="minorEastAsia" w:eastAsiaTheme="minorEastAsia" w:hAnsiTheme="minorEastAsia"/>
          <w:szCs w:val="21"/>
        </w:rPr>
        <w:t>每一批次</w:t>
      </w:r>
      <w:r w:rsidRPr="00520E9D">
        <w:rPr>
          <w:rFonts w:asciiTheme="minorEastAsia" w:eastAsiaTheme="minorEastAsia" w:hAnsiTheme="minorEastAsia" w:hint="eastAsia"/>
          <w:szCs w:val="21"/>
        </w:rPr>
        <w:t>肌肉</w:t>
      </w:r>
      <w:r w:rsidRPr="00520E9D">
        <w:rPr>
          <w:rFonts w:asciiTheme="minorEastAsia" w:eastAsiaTheme="minorEastAsia" w:hAnsiTheme="minorEastAsia"/>
          <w:szCs w:val="21"/>
        </w:rPr>
        <w:t>干细胞制剂在临床使用前应在完成例行质量检验的基础上，由干细胞临床研究机构质检平台进行快速和简化的质量检测，应包括但不限于活率、细胞表型、细菌、病毒、支原体和内毒素含量等，确认</w:t>
      </w:r>
      <w:r w:rsidRPr="00520E9D">
        <w:rPr>
          <w:rFonts w:asciiTheme="minorEastAsia" w:eastAsiaTheme="minorEastAsia" w:hAnsiTheme="minorEastAsia" w:hint="eastAsia"/>
          <w:szCs w:val="21"/>
        </w:rPr>
        <w:t>细胞</w:t>
      </w:r>
      <w:r w:rsidRPr="00520E9D">
        <w:rPr>
          <w:rFonts w:asciiTheme="minorEastAsia" w:eastAsiaTheme="minorEastAsia" w:hAnsiTheme="minorEastAsia"/>
          <w:szCs w:val="21"/>
        </w:rPr>
        <w:t>合格后方可申请临床放行使用。相关记录报告应入档保存至少30年。</w:t>
      </w:r>
    </w:p>
    <w:p w14:paraId="61CDFA4D" w14:textId="77777777" w:rsidR="00AA0284" w:rsidRPr="00520E9D" w:rsidRDefault="00AA0284" w:rsidP="00520E9D">
      <w:pPr>
        <w:pStyle w:val="af"/>
        <w:numPr>
          <w:ilvl w:val="0"/>
          <w:numId w:val="0"/>
        </w:numPr>
        <w:spacing w:beforeLines="0" w:before="0" w:afterLines="0" w:after="0"/>
        <w:rPr>
          <w:rFonts w:asciiTheme="minorEastAsia" w:eastAsiaTheme="minorEastAsia" w:hAnsiTheme="minorEastAsia" w:hint="eastAsia"/>
          <w:szCs w:val="21"/>
        </w:rPr>
      </w:pPr>
      <w:r w:rsidRPr="00520E9D">
        <w:rPr>
          <w:rFonts w:asciiTheme="minorEastAsia" w:eastAsiaTheme="minorEastAsia" w:hAnsiTheme="minorEastAsia" w:hint="eastAsia"/>
          <w:szCs w:val="21"/>
        </w:rPr>
        <w:t>复核质量检验</w:t>
      </w:r>
    </w:p>
    <w:p w14:paraId="360833A4" w14:textId="77777777" w:rsidR="00AA0284" w:rsidRPr="00520E9D" w:rsidRDefault="00AA0284" w:rsidP="00520E9D">
      <w:pPr>
        <w:pStyle w:val="aff9"/>
        <w:ind w:firstLineChars="0" w:firstLine="0"/>
        <w:rPr>
          <w:rFonts w:asciiTheme="minorEastAsia" w:eastAsiaTheme="minorEastAsia" w:hAnsiTheme="minorEastAsia" w:hint="eastAsia"/>
          <w:szCs w:val="21"/>
        </w:rPr>
      </w:pPr>
      <w:r w:rsidRPr="00520E9D">
        <w:rPr>
          <w:rFonts w:asciiTheme="minorEastAsia" w:eastAsiaTheme="minorEastAsia" w:hAnsiTheme="minorEastAsia" w:hint="eastAsia"/>
          <w:szCs w:val="21"/>
        </w:rPr>
        <w:t>人体肌肉</w:t>
      </w:r>
      <w:r w:rsidRPr="00520E9D">
        <w:rPr>
          <w:rFonts w:asciiTheme="minorEastAsia" w:eastAsiaTheme="minorEastAsia" w:hAnsiTheme="minorEastAsia"/>
          <w:szCs w:val="21"/>
        </w:rPr>
        <w:t>干细胞制备机构应对每一批次干细胞制剂单独留样保存，详细记录批号、代次、生产日期、来源等信息。定期由国家或地方相关部门授权的专业细胞检验机构或实验室进行</w:t>
      </w:r>
      <w:r w:rsidRPr="00520E9D">
        <w:rPr>
          <w:rFonts w:asciiTheme="minorEastAsia" w:eastAsiaTheme="minorEastAsia" w:hAnsiTheme="minorEastAsia" w:hint="eastAsia"/>
          <w:szCs w:val="21"/>
        </w:rPr>
        <w:t>肌肉</w:t>
      </w:r>
      <w:r w:rsidRPr="00520E9D">
        <w:rPr>
          <w:rFonts w:asciiTheme="minorEastAsia" w:eastAsiaTheme="minorEastAsia" w:hAnsiTheme="minorEastAsia"/>
          <w:szCs w:val="21"/>
        </w:rPr>
        <w:t>干细胞制剂的质量复核检验，并出具检验报告，入档保存至少30年。复核质量检验报告出具时间应在该批次</w:t>
      </w:r>
      <w:r w:rsidRPr="00520E9D">
        <w:rPr>
          <w:rFonts w:asciiTheme="minorEastAsia" w:eastAsiaTheme="minorEastAsia" w:hAnsiTheme="minorEastAsia" w:hint="eastAsia"/>
          <w:szCs w:val="21"/>
        </w:rPr>
        <w:t>肌肉干细胞</w:t>
      </w:r>
      <w:r w:rsidRPr="00520E9D">
        <w:rPr>
          <w:rFonts w:asciiTheme="minorEastAsia" w:eastAsiaTheme="minorEastAsia" w:hAnsiTheme="minorEastAsia"/>
          <w:szCs w:val="21"/>
        </w:rPr>
        <w:t>制剂提出放行申请之前，并作为放行检验参考。</w:t>
      </w:r>
    </w:p>
    <w:p w14:paraId="73B1E1FB" w14:textId="77777777" w:rsidR="00AA0284" w:rsidRPr="00520E9D" w:rsidRDefault="00AA0284" w:rsidP="00520E9D">
      <w:pPr>
        <w:pStyle w:val="ad"/>
        <w:numPr>
          <w:ilvl w:val="0"/>
          <w:numId w:val="0"/>
        </w:numPr>
        <w:spacing w:beforeLines="0" w:before="0" w:afterLines="0" w:after="0"/>
        <w:rPr>
          <w:rFonts w:asciiTheme="minorEastAsia" w:eastAsiaTheme="minorEastAsia" w:hAnsiTheme="minorEastAsia" w:hint="eastAsia"/>
          <w:szCs w:val="21"/>
        </w:rPr>
      </w:pPr>
      <w:bookmarkStart w:id="65" w:name="_Toc1957"/>
      <w:bookmarkStart w:id="66" w:name="_Toc10120"/>
      <w:bookmarkStart w:id="67" w:name="_Toc139436581"/>
      <w:bookmarkStart w:id="68" w:name="_Toc139526989"/>
      <w:bookmarkStart w:id="69" w:name="_Toc170228402"/>
      <w:r w:rsidRPr="00520E9D">
        <w:rPr>
          <w:rFonts w:asciiTheme="minorEastAsia" w:eastAsiaTheme="minorEastAsia" w:hAnsiTheme="minorEastAsia" w:hint="eastAsia"/>
          <w:szCs w:val="21"/>
        </w:rPr>
        <w:t>质量评价与放行</w:t>
      </w:r>
      <w:bookmarkEnd w:id="65"/>
      <w:bookmarkEnd w:id="66"/>
      <w:bookmarkEnd w:id="67"/>
      <w:bookmarkEnd w:id="68"/>
      <w:bookmarkEnd w:id="69"/>
    </w:p>
    <w:p w14:paraId="0A375E5C" w14:textId="77777777" w:rsidR="00AA0284" w:rsidRPr="00520E9D" w:rsidRDefault="00AA0284" w:rsidP="00520E9D">
      <w:pPr>
        <w:pStyle w:val="ae"/>
        <w:numPr>
          <w:ilvl w:val="0"/>
          <w:numId w:val="0"/>
        </w:numPr>
        <w:spacing w:beforeLines="0" w:before="0" w:afterLines="0" w:after="0"/>
        <w:rPr>
          <w:rFonts w:asciiTheme="minorEastAsia" w:eastAsiaTheme="minorEastAsia" w:hAnsiTheme="minorEastAsia" w:hint="eastAsia"/>
          <w:szCs w:val="21"/>
        </w:rPr>
      </w:pPr>
      <w:bookmarkStart w:id="70" w:name="_Toc12001"/>
      <w:r w:rsidRPr="00520E9D">
        <w:rPr>
          <w:rFonts w:asciiTheme="minorEastAsia" w:eastAsiaTheme="minorEastAsia" w:hAnsiTheme="minorEastAsia" w:hint="eastAsia"/>
          <w:szCs w:val="21"/>
        </w:rPr>
        <w:t>质量评价内容</w:t>
      </w:r>
      <w:bookmarkEnd w:id="70"/>
    </w:p>
    <w:p w14:paraId="266DA2E9" w14:textId="570F883B" w:rsidR="00CE5833" w:rsidRPr="00520E9D" w:rsidRDefault="00AA0284" w:rsidP="00520E9D">
      <w:pPr>
        <w:pStyle w:val="a7"/>
        <w:numPr>
          <w:ilvl w:val="0"/>
          <w:numId w:val="30"/>
        </w:numPr>
        <w:rPr>
          <w:rFonts w:asciiTheme="minorEastAsia" w:eastAsiaTheme="minorEastAsia" w:hAnsiTheme="minorEastAsia" w:hint="eastAsia"/>
          <w:szCs w:val="21"/>
        </w:rPr>
      </w:pPr>
      <w:r w:rsidRPr="00520E9D">
        <w:rPr>
          <w:rFonts w:asciiTheme="minorEastAsia" w:eastAsiaTheme="minorEastAsia" w:hAnsiTheme="minorEastAsia" w:hint="eastAsia"/>
          <w:szCs w:val="21"/>
        </w:rPr>
        <w:t>供者健康筛查结果应符合合格供者要求并签署了知情同意书。</w:t>
      </w:r>
    </w:p>
    <w:p w14:paraId="47F3108A" w14:textId="77777777" w:rsidR="00CE5833" w:rsidRPr="00520E9D" w:rsidRDefault="00AA0284" w:rsidP="00520E9D">
      <w:pPr>
        <w:pStyle w:val="a7"/>
        <w:numPr>
          <w:ilvl w:val="0"/>
          <w:numId w:val="30"/>
        </w:numPr>
        <w:rPr>
          <w:rFonts w:asciiTheme="minorEastAsia" w:eastAsiaTheme="minorEastAsia" w:hAnsiTheme="minorEastAsia" w:hint="eastAsia"/>
          <w:szCs w:val="21"/>
        </w:rPr>
      </w:pPr>
      <w:r w:rsidRPr="00520E9D">
        <w:rPr>
          <w:rFonts w:asciiTheme="minorEastAsia" w:eastAsiaTheme="minorEastAsia" w:hAnsiTheme="minorEastAsia" w:hint="eastAsia"/>
          <w:szCs w:val="21"/>
        </w:rPr>
        <w:t>肌肉及检测标本的采集和运输符合标准要求。</w:t>
      </w:r>
    </w:p>
    <w:p w14:paraId="7FCA4A47" w14:textId="77777777" w:rsidR="00CE5833" w:rsidRPr="00520E9D" w:rsidRDefault="00AA0284" w:rsidP="00520E9D">
      <w:pPr>
        <w:pStyle w:val="a7"/>
        <w:numPr>
          <w:ilvl w:val="0"/>
          <w:numId w:val="30"/>
        </w:numPr>
        <w:rPr>
          <w:rFonts w:asciiTheme="minorEastAsia" w:eastAsiaTheme="minorEastAsia" w:hAnsiTheme="minorEastAsia" w:hint="eastAsia"/>
          <w:szCs w:val="21"/>
        </w:rPr>
      </w:pPr>
      <w:r w:rsidRPr="00520E9D">
        <w:rPr>
          <w:rFonts w:asciiTheme="minorEastAsia" w:eastAsiaTheme="minorEastAsia" w:hAnsiTheme="minorEastAsia" w:hint="eastAsia"/>
          <w:szCs w:val="21"/>
        </w:rPr>
        <w:t>肌肉及检测标本的接收、标识以及暂存符合标准要求。</w:t>
      </w:r>
    </w:p>
    <w:p w14:paraId="7A89BDFA" w14:textId="77777777" w:rsidR="00CE5833" w:rsidRPr="00520E9D" w:rsidRDefault="00AA0284" w:rsidP="00520E9D">
      <w:pPr>
        <w:pStyle w:val="a7"/>
        <w:numPr>
          <w:ilvl w:val="0"/>
          <w:numId w:val="30"/>
        </w:numPr>
        <w:rPr>
          <w:rFonts w:asciiTheme="minorEastAsia" w:eastAsiaTheme="minorEastAsia" w:hAnsiTheme="minorEastAsia" w:hint="eastAsia"/>
          <w:szCs w:val="21"/>
        </w:rPr>
      </w:pPr>
      <w:r w:rsidRPr="00520E9D">
        <w:rPr>
          <w:rFonts w:asciiTheme="minorEastAsia" w:eastAsiaTheme="minorEastAsia" w:hAnsiTheme="minorEastAsia" w:hint="eastAsia"/>
          <w:szCs w:val="21"/>
        </w:rPr>
        <w:lastRenderedPageBreak/>
        <w:t>细胞分离、处理、检测区域应满足操作要求，有洁净要求的操作环境应满足相应级别环境要求，应有定期环境监控；细胞分离、处理各工序完毕后均应及时清场；现场应无污染及交叉污染，如有传染病原体或污染物，应得到有效隔离或清除。</w:t>
      </w:r>
    </w:p>
    <w:p w14:paraId="739EE01B" w14:textId="77777777" w:rsidR="00CE5833" w:rsidRPr="00520E9D" w:rsidRDefault="00AA0284" w:rsidP="00520E9D">
      <w:pPr>
        <w:pStyle w:val="a7"/>
        <w:numPr>
          <w:ilvl w:val="0"/>
          <w:numId w:val="30"/>
        </w:numPr>
        <w:rPr>
          <w:rFonts w:asciiTheme="minorEastAsia" w:eastAsiaTheme="minorEastAsia" w:hAnsiTheme="minorEastAsia" w:hint="eastAsia"/>
          <w:szCs w:val="21"/>
        </w:rPr>
      </w:pPr>
      <w:r w:rsidRPr="00520E9D">
        <w:rPr>
          <w:rFonts w:asciiTheme="minorEastAsia" w:eastAsiaTheme="minorEastAsia" w:hAnsiTheme="minorEastAsia" w:hint="eastAsia"/>
          <w:szCs w:val="21"/>
        </w:rPr>
        <w:t>细胞在分离、处理及检测等过程中所涉及的人员均已通过考核合格后上岗。</w:t>
      </w:r>
    </w:p>
    <w:p w14:paraId="6FD11F63" w14:textId="77777777" w:rsidR="00CE5833" w:rsidRPr="00520E9D" w:rsidRDefault="00AA0284" w:rsidP="00520E9D">
      <w:pPr>
        <w:pStyle w:val="a7"/>
        <w:numPr>
          <w:ilvl w:val="0"/>
          <w:numId w:val="30"/>
        </w:numPr>
        <w:rPr>
          <w:rFonts w:asciiTheme="minorEastAsia" w:eastAsiaTheme="minorEastAsia" w:hAnsiTheme="minorEastAsia" w:hint="eastAsia"/>
          <w:szCs w:val="21"/>
        </w:rPr>
      </w:pPr>
      <w:r w:rsidRPr="00520E9D">
        <w:rPr>
          <w:rFonts w:asciiTheme="minorEastAsia" w:eastAsiaTheme="minorEastAsia" w:hAnsiTheme="minorEastAsia" w:hint="eastAsia"/>
          <w:szCs w:val="21"/>
        </w:rPr>
        <w:t>细胞分离、处理、检测等所使用的设备应符合设备管理要求（标识清晰正确，在合格计量校验期内定期维护保养等）；与细胞接触的器械应经消毒灭菌并在有效期内。</w:t>
      </w:r>
    </w:p>
    <w:p w14:paraId="4A2AF915" w14:textId="77777777" w:rsidR="00CE5833" w:rsidRPr="00520E9D" w:rsidRDefault="00AA0284" w:rsidP="00520E9D">
      <w:pPr>
        <w:pStyle w:val="a7"/>
        <w:numPr>
          <w:ilvl w:val="0"/>
          <w:numId w:val="30"/>
        </w:numPr>
        <w:rPr>
          <w:rFonts w:asciiTheme="minorEastAsia" w:eastAsiaTheme="minorEastAsia" w:hAnsiTheme="minorEastAsia" w:hint="eastAsia"/>
          <w:szCs w:val="21"/>
        </w:rPr>
      </w:pPr>
      <w:r w:rsidRPr="00520E9D">
        <w:rPr>
          <w:rFonts w:asciiTheme="minorEastAsia" w:eastAsiaTheme="minorEastAsia" w:hAnsiTheme="minorEastAsia" w:hint="eastAsia"/>
          <w:szCs w:val="21"/>
        </w:rPr>
        <w:t>细胞制备、检测所用物料应经确认来自合格供应商，关键物料均应经抽样检测并确认其质量合格。试剂及耗材的有效期应在规定期限内，批号应按照要求记录下来以便具有可追溯性。</w:t>
      </w:r>
    </w:p>
    <w:p w14:paraId="69899B0F" w14:textId="77777777" w:rsidR="00CE5833" w:rsidRPr="00520E9D" w:rsidRDefault="00AA0284" w:rsidP="00520E9D">
      <w:pPr>
        <w:pStyle w:val="a7"/>
        <w:numPr>
          <w:ilvl w:val="0"/>
          <w:numId w:val="30"/>
        </w:numPr>
        <w:rPr>
          <w:rFonts w:asciiTheme="minorEastAsia" w:eastAsiaTheme="minorEastAsia" w:hAnsiTheme="minorEastAsia" w:hint="eastAsia"/>
          <w:szCs w:val="21"/>
        </w:rPr>
      </w:pPr>
      <w:r w:rsidRPr="00520E9D">
        <w:rPr>
          <w:rFonts w:asciiTheme="minorEastAsia" w:eastAsiaTheme="minorEastAsia" w:hAnsiTheme="minorEastAsia" w:hint="eastAsia"/>
          <w:szCs w:val="21"/>
        </w:rPr>
        <w:t>应核对供者检测报告，其内容至少包括：乙型肝炎病毒表面抗原（HBsAg）、丙型肝炎病毒抗体（</w:t>
      </w:r>
      <w:proofErr w:type="spellStart"/>
      <w:r w:rsidRPr="00520E9D">
        <w:rPr>
          <w:rFonts w:asciiTheme="minorEastAsia" w:eastAsiaTheme="minorEastAsia" w:hAnsiTheme="minorEastAsia" w:hint="eastAsia"/>
          <w:szCs w:val="21"/>
        </w:rPr>
        <w:t>HCVAb</w:t>
      </w:r>
      <w:proofErr w:type="spellEnd"/>
      <w:r w:rsidRPr="00520E9D">
        <w:rPr>
          <w:rFonts w:asciiTheme="minorEastAsia" w:eastAsiaTheme="minorEastAsia" w:hAnsiTheme="minorEastAsia" w:hint="eastAsia"/>
          <w:szCs w:val="21"/>
        </w:rPr>
        <w:t xml:space="preserve">）、梅毒螺旋体特异性抗体（Anti-TP）、人类免疫缺陷病毒I/Ⅱ型抗体（HIV-I/ⅡAb）和丙氨酸氨基转移酶（ALT）等，其余检测项目全部符合质量标准要求。采集时间距制备时间在要求时限以内，无凝血现象，病原体检测及筛查标准按照产品质量标准执行。               </w:t>
      </w:r>
    </w:p>
    <w:p w14:paraId="43BA029B" w14:textId="77777777" w:rsidR="00CE5833" w:rsidRPr="00520E9D" w:rsidRDefault="00AA0284" w:rsidP="00520E9D">
      <w:pPr>
        <w:pStyle w:val="a7"/>
        <w:numPr>
          <w:ilvl w:val="0"/>
          <w:numId w:val="30"/>
        </w:numPr>
        <w:rPr>
          <w:rFonts w:asciiTheme="minorEastAsia" w:eastAsiaTheme="minorEastAsia" w:hAnsiTheme="minorEastAsia" w:hint="eastAsia"/>
          <w:szCs w:val="21"/>
        </w:rPr>
      </w:pPr>
      <w:r w:rsidRPr="00520E9D">
        <w:rPr>
          <w:rFonts w:asciiTheme="minorEastAsia" w:eastAsiaTheme="minorEastAsia" w:hAnsiTheme="minorEastAsia" w:hint="eastAsia"/>
          <w:szCs w:val="21"/>
        </w:rPr>
        <w:t>细胞分离、处理、检测和过程监控程序应与机构批准的管理文件内容一致。记录填写应真实、完整、正确，关键计算结果应进行确认。</w:t>
      </w:r>
    </w:p>
    <w:p w14:paraId="145444DF" w14:textId="77777777" w:rsidR="00CE5833" w:rsidRPr="00520E9D" w:rsidRDefault="00AA0284" w:rsidP="00520E9D">
      <w:pPr>
        <w:pStyle w:val="a7"/>
        <w:numPr>
          <w:ilvl w:val="0"/>
          <w:numId w:val="30"/>
        </w:numPr>
        <w:rPr>
          <w:rFonts w:asciiTheme="minorEastAsia" w:eastAsiaTheme="minorEastAsia" w:hAnsiTheme="minorEastAsia" w:hint="eastAsia"/>
          <w:szCs w:val="21"/>
        </w:rPr>
      </w:pPr>
      <w:r w:rsidRPr="00520E9D">
        <w:rPr>
          <w:rFonts w:asciiTheme="minorEastAsia" w:eastAsiaTheme="minorEastAsia" w:hAnsiTheme="minorEastAsia" w:hint="eastAsia"/>
          <w:szCs w:val="21"/>
        </w:rPr>
        <w:t>样本在采集、运输、制备、分离、冻存、发放过程中不存在任何重大偏差；若有偏差发生，均应通过合适的评价，并采取了有效的纠正措施。</w:t>
      </w:r>
    </w:p>
    <w:p w14:paraId="05132658" w14:textId="77777777" w:rsidR="00CE5833" w:rsidRPr="00520E9D" w:rsidRDefault="00AA0284" w:rsidP="00520E9D">
      <w:pPr>
        <w:pStyle w:val="a7"/>
        <w:numPr>
          <w:ilvl w:val="0"/>
          <w:numId w:val="30"/>
        </w:numPr>
        <w:rPr>
          <w:rFonts w:asciiTheme="minorEastAsia" w:eastAsiaTheme="minorEastAsia" w:hAnsiTheme="minorEastAsia" w:hint="eastAsia"/>
          <w:szCs w:val="21"/>
        </w:rPr>
      </w:pPr>
      <w:r w:rsidRPr="00520E9D">
        <w:rPr>
          <w:rFonts w:asciiTheme="minorEastAsia" w:eastAsiaTheme="minorEastAsia" w:hAnsiTheme="minorEastAsia" w:hint="eastAsia"/>
          <w:szCs w:val="21"/>
        </w:rPr>
        <w:t>数量及包装：装量细胞数量与临床需求一致；细胞包装满足运输要求，细胞的内、外包装标签内容与公司规定内容相符，经双人复核确认其准确性和完整性。</w:t>
      </w:r>
    </w:p>
    <w:p w14:paraId="0552C1A2" w14:textId="77777777" w:rsidR="00CE5833" w:rsidRPr="00520E9D" w:rsidRDefault="00AA0284" w:rsidP="00520E9D">
      <w:pPr>
        <w:pStyle w:val="a7"/>
        <w:numPr>
          <w:ilvl w:val="0"/>
          <w:numId w:val="30"/>
        </w:numPr>
        <w:rPr>
          <w:rFonts w:asciiTheme="minorEastAsia" w:eastAsiaTheme="minorEastAsia" w:hAnsiTheme="minorEastAsia" w:hint="eastAsia"/>
          <w:szCs w:val="21"/>
        </w:rPr>
      </w:pPr>
      <w:r w:rsidRPr="00520E9D">
        <w:rPr>
          <w:rFonts w:asciiTheme="minorEastAsia" w:eastAsiaTheme="minorEastAsia" w:hAnsiTheme="minorEastAsia" w:hint="eastAsia"/>
          <w:szCs w:val="21"/>
        </w:rPr>
        <w:t>异常事件调查：过程中若出现异常，应进行调查处理，按调查处理意见执行。异常处理的有关记录应归入对应批次细胞制备档案中。</w:t>
      </w:r>
    </w:p>
    <w:p w14:paraId="13313C22" w14:textId="7570D971" w:rsidR="00AA0284" w:rsidRPr="00520E9D" w:rsidRDefault="00AA0284" w:rsidP="00520E9D">
      <w:pPr>
        <w:pStyle w:val="a7"/>
        <w:numPr>
          <w:ilvl w:val="0"/>
          <w:numId w:val="30"/>
        </w:numPr>
        <w:rPr>
          <w:rFonts w:asciiTheme="minorEastAsia" w:eastAsiaTheme="minorEastAsia" w:hAnsiTheme="minorEastAsia" w:hint="eastAsia"/>
          <w:szCs w:val="21"/>
        </w:rPr>
      </w:pPr>
      <w:r w:rsidRPr="00520E9D">
        <w:rPr>
          <w:rFonts w:asciiTheme="minorEastAsia" w:eastAsiaTheme="minorEastAsia" w:hAnsiTheme="minorEastAsia" w:hint="eastAsia"/>
          <w:szCs w:val="21"/>
        </w:rPr>
        <w:t>其他需要考虑的因素。</w:t>
      </w:r>
    </w:p>
    <w:p w14:paraId="62DC9EA5" w14:textId="77777777" w:rsidR="00AA0284" w:rsidRPr="00520E9D" w:rsidRDefault="00AA0284" w:rsidP="00520E9D">
      <w:pPr>
        <w:pStyle w:val="ae"/>
        <w:numPr>
          <w:ilvl w:val="0"/>
          <w:numId w:val="0"/>
        </w:numPr>
        <w:spacing w:beforeLines="0" w:before="0" w:afterLines="0" w:after="0"/>
        <w:rPr>
          <w:rFonts w:ascii="宋体" w:eastAsia="宋体" w:hAnsi="宋体" w:hint="eastAsia"/>
          <w:szCs w:val="21"/>
        </w:rPr>
      </w:pPr>
      <w:bookmarkStart w:id="71" w:name="_Toc23935"/>
      <w:r w:rsidRPr="00520E9D">
        <w:rPr>
          <w:rFonts w:ascii="宋体" w:eastAsia="宋体" w:hAnsi="宋体" w:hint="eastAsia"/>
          <w:szCs w:val="21"/>
        </w:rPr>
        <w:t>评价结论</w:t>
      </w:r>
      <w:bookmarkEnd w:id="71"/>
    </w:p>
    <w:p w14:paraId="44BF05EB" w14:textId="4EA61816" w:rsidR="00AA0284" w:rsidRPr="00520E9D" w:rsidRDefault="00CE5833" w:rsidP="00520E9D">
      <w:pPr>
        <w:pStyle w:val="a7"/>
        <w:numPr>
          <w:ilvl w:val="0"/>
          <w:numId w:val="0"/>
        </w:numPr>
        <w:ind w:firstLineChars="100" w:firstLine="210"/>
        <w:rPr>
          <w:rFonts w:hAnsi="宋体" w:hint="eastAsia"/>
          <w:szCs w:val="21"/>
        </w:rPr>
      </w:pPr>
      <w:r w:rsidRPr="00520E9D">
        <w:rPr>
          <w:rFonts w:hAnsi="宋体" w:hint="eastAsia"/>
          <w:szCs w:val="21"/>
        </w:rPr>
        <w:t>a）</w:t>
      </w:r>
      <w:r w:rsidR="00AA0284" w:rsidRPr="00520E9D">
        <w:rPr>
          <w:rFonts w:hAnsi="宋体" w:hint="eastAsia"/>
          <w:szCs w:val="21"/>
        </w:rPr>
        <w:t>如果细胞质量评价各项都满足11.1的要求，则视为合格品，可转为长期储存。</w:t>
      </w:r>
    </w:p>
    <w:p w14:paraId="7FD31B3C" w14:textId="0B0C88B2" w:rsidR="00AA0284" w:rsidRPr="00520E9D" w:rsidRDefault="00CE5833" w:rsidP="00520E9D">
      <w:pPr>
        <w:pStyle w:val="a7"/>
        <w:numPr>
          <w:ilvl w:val="0"/>
          <w:numId w:val="0"/>
        </w:numPr>
        <w:ind w:firstLineChars="100" w:firstLine="210"/>
        <w:rPr>
          <w:rFonts w:hAnsi="宋体" w:hint="eastAsia"/>
          <w:szCs w:val="21"/>
        </w:rPr>
      </w:pPr>
      <w:r w:rsidRPr="00520E9D">
        <w:rPr>
          <w:rFonts w:hAnsi="宋体" w:hint="eastAsia"/>
          <w:szCs w:val="21"/>
        </w:rPr>
        <w:t>b）</w:t>
      </w:r>
      <w:r w:rsidR="00AA0284" w:rsidRPr="00520E9D">
        <w:rPr>
          <w:rFonts w:hAnsi="宋体" w:hint="eastAsia"/>
          <w:szCs w:val="21"/>
        </w:rPr>
        <w:t>如果细胞质量评价未能满足</w:t>
      </w:r>
      <w:r w:rsidR="00AA0284" w:rsidRPr="00520E9D">
        <w:rPr>
          <w:rFonts w:hAnsi="宋体"/>
          <w:szCs w:val="21"/>
        </w:rPr>
        <w:t>11.1</w:t>
      </w:r>
      <w:r w:rsidR="00AA0284" w:rsidRPr="00520E9D">
        <w:rPr>
          <w:rFonts w:hAnsi="宋体" w:hint="eastAsia"/>
          <w:szCs w:val="21"/>
        </w:rPr>
        <w:t>的要求，则应视为不合格品，不可使用。不合格品的处理应符合医疗废弃物处理管理的相关规定，涉及传染性病原体阳性、致病性微生物阳性的不合格品应进行灭活处理。</w:t>
      </w:r>
    </w:p>
    <w:p w14:paraId="1B8C6FE5" w14:textId="26BF0076" w:rsidR="008A1ED9" w:rsidRPr="00630422" w:rsidRDefault="00F11A71" w:rsidP="00FB33A2">
      <w:pPr>
        <w:tabs>
          <w:tab w:val="left" w:pos="1815"/>
        </w:tabs>
        <w:spacing w:beforeLines="50" w:before="156" w:afterLines="50" w:after="156"/>
        <w:rPr>
          <w:rFonts w:ascii="黑体" w:eastAsia="黑体" w:hAnsi="黑体" w:hint="eastAsia"/>
          <w:sz w:val="28"/>
          <w:szCs w:val="28"/>
          <w:lang w:eastAsia="zh-CN"/>
        </w:rPr>
      </w:pPr>
      <w:r>
        <w:rPr>
          <w:rFonts w:ascii="黑体" w:eastAsia="黑体" w:hAnsi="黑体" w:hint="eastAsia"/>
          <w:sz w:val="28"/>
          <w:szCs w:val="28"/>
          <w:lang w:eastAsia="zh-CN"/>
        </w:rPr>
        <w:t>四</w:t>
      </w:r>
      <w:r w:rsidR="008A1ED9" w:rsidRPr="00630422">
        <w:rPr>
          <w:rFonts w:ascii="黑体" w:eastAsia="黑体" w:hAnsi="黑体" w:hint="eastAsia"/>
          <w:sz w:val="28"/>
          <w:szCs w:val="28"/>
          <w:lang w:eastAsia="zh-CN"/>
        </w:rPr>
        <w:t>、标准中如果涉及专利，应有明确的知识产权说明</w:t>
      </w:r>
    </w:p>
    <w:p w14:paraId="75AD6108" w14:textId="77777777" w:rsidR="008A1ED9" w:rsidRPr="0049596B" w:rsidRDefault="008A1ED9" w:rsidP="00CB7A17">
      <w:pPr>
        <w:pStyle w:val="aff6"/>
        <w:spacing w:before="0" w:after="0" w:line="360" w:lineRule="auto"/>
        <w:ind w:leftChars="100" w:left="220" w:firstLineChars="100" w:firstLine="240"/>
        <w:rPr>
          <w:rFonts w:hAnsi="宋体" w:cs="宋体" w:hint="eastAsia"/>
          <w:sz w:val="24"/>
          <w:szCs w:val="24"/>
          <w:lang w:bidi="en-US"/>
        </w:rPr>
      </w:pPr>
      <w:r w:rsidRPr="0049596B">
        <w:rPr>
          <w:rFonts w:hAnsi="宋体" w:cs="宋体" w:hint="eastAsia"/>
          <w:sz w:val="24"/>
          <w:szCs w:val="24"/>
          <w:lang w:bidi="en-US"/>
        </w:rPr>
        <w:t>本文件不涉及专利及知识产权问题。</w:t>
      </w:r>
    </w:p>
    <w:p w14:paraId="17705CA1" w14:textId="6A3012E7" w:rsidR="008A1ED9" w:rsidRPr="00630422" w:rsidRDefault="00F11A71" w:rsidP="00FB33A2">
      <w:pPr>
        <w:tabs>
          <w:tab w:val="left" w:pos="1815"/>
        </w:tabs>
        <w:spacing w:beforeLines="50" w:before="156" w:afterLines="50" w:after="156"/>
        <w:rPr>
          <w:rFonts w:ascii="黑体" w:eastAsia="黑体" w:hAnsi="黑体" w:hint="eastAsia"/>
          <w:sz w:val="28"/>
          <w:szCs w:val="28"/>
          <w:lang w:eastAsia="zh-CN"/>
        </w:rPr>
      </w:pPr>
      <w:r>
        <w:rPr>
          <w:rFonts w:ascii="黑体" w:eastAsia="黑体" w:hAnsi="黑体" w:hint="eastAsia"/>
          <w:sz w:val="28"/>
          <w:szCs w:val="28"/>
          <w:lang w:eastAsia="zh-CN"/>
        </w:rPr>
        <w:t>五</w:t>
      </w:r>
      <w:r w:rsidR="008A1ED9" w:rsidRPr="00630422">
        <w:rPr>
          <w:rFonts w:ascii="黑体" w:eastAsia="黑体" w:hAnsi="黑体" w:hint="eastAsia"/>
          <w:sz w:val="28"/>
          <w:szCs w:val="28"/>
          <w:lang w:eastAsia="zh-CN"/>
        </w:rPr>
        <w:t>、采用国际标准和国外先进标准情况，与国际、国内同类标准水平的对比情况</w:t>
      </w:r>
    </w:p>
    <w:p w14:paraId="4C9E558B" w14:textId="77777777" w:rsidR="008A1ED9" w:rsidRPr="00443CD0" w:rsidRDefault="008A1ED9" w:rsidP="00CB7A17">
      <w:pPr>
        <w:pStyle w:val="aff6"/>
        <w:spacing w:before="0" w:after="0" w:line="360" w:lineRule="auto"/>
        <w:ind w:leftChars="100" w:left="220" w:firstLineChars="100" w:firstLine="240"/>
        <w:rPr>
          <w:rFonts w:hAnsi="宋体" w:cs="宋体" w:hint="eastAsia"/>
          <w:sz w:val="24"/>
          <w:szCs w:val="24"/>
          <w:lang w:bidi="en-US"/>
        </w:rPr>
      </w:pPr>
      <w:r w:rsidRPr="00443CD0">
        <w:rPr>
          <w:rFonts w:hAnsi="宋体" w:cs="宋体" w:hint="eastAsia"/>
          <w:sz w:val="24"/>
          <w:szCs w:val="24"/>
          <w:lang w:bidi="en-US"/>
        </w:rPr>
        <w:t>本文件为首次自主制定，不涉及国际国外标准采标情况。本文件参考依据：</w:t>
      </w:r>
    </w:p>
    <w:p w14:paraId="1D16DB5F" w14:textId="77777777" w:rsidR="00AA0284" w:rsidRPr="00AA0284" w:rsidRDefault="00AA0284" w:rsidP="00AA0284">
      <w:pPr>
        <w:tabs>
          <w:tab w:val="left" w:pos="1815"/>
        </w:tabs>
        <w:spacing w:beforeLines="50" w:before="156" w:afterLines="50" w:after="156"/>
        <w:ind w:firstLineChars="200" w:firstLine="480"/>
        <w:rPr>
          <w:rFonts w:eastAsia="宋体" w:hint="eastAsia"/>
          <w:sz w:val="24"/>
          <w:szCs w:val="24"/>
          <w:lang w:eastAsia="zh-CN"/>
        </w:rPr>
      </w:pPr>
      <w:r w:rsidRPr="00AA0284">
        <w:rPr>
          <w:rFonts w:eastAsia="宋体"/>
          <w:sz w:val="24"/>
          <w:szCs w:val="24"/>
          <w:lang w:eastAsia="zh-CN"/>
        </w:rPr>
        <w:t>GB 3095  环境空气质量标准</w:t>
      </w:r>
    </w:p>
    <w:p w14:paraId="10EA9133" w14:textId="77777777" w:rsidR="00AA0284" w:rsidRPr="00AA0284" w:rsidRDefault="00AA0284" w:rsidP="00AA0284">
      <w:pPr>
        <w:tabs>
          <w:tab w:val="left" w:pos="1815"/>
        </w:tabs>
        <w:spacing w:beforeLines="50" w:before="156" w:afterLines="50" w:after="156"/>
        <w:ind w:firstLineChars="200" w:firstLine="480"/>
        <w:rPr>
          <w:rFonts w:eastAsia="宋体" w:hint="eastAsia"/>
          <w:sz w:val="24"/>
          <w:szCs w:val="24"/>
          <w:lang w:eastAsia="zh-CN"/>
        </w:rPr>
      </w:pPr>
      <w:r w:rsidRPr="00AA0284">
        <w:rPr>
          <w:rFonts w:eastAsia="宋体"/>
          <w:sz w:val="24"/>
          <w:szCs w:val="24"/>
          <w:lang w:eastAsia="zh-CN"/>
        </w:rPr>
        <w:t>GB 19489  实验室  生物安全通用要求</w:t>
      </w:r>
    </w:p>
    <w:p w14:paraId="11D10229" w14:textId="77777777" w:rsidR="00AA0284" w:rsidRPr="00AA0284" w:rsidRDefault="00AA0284" w:rsidP="00AA0284">
      <w:pPr>
        <w:tabs>
          <w:tab w:val="left" w:pos="1815"/>
        </w:tabs>
        <w:spacing w:beforeLines="50" w:before="156" w:afterLines="50" w:after="156"/>
        <w:ind w:firstLineChars="200" w:firstLine="480"/>
        <w:rPr>
          <w:rFonts w:eastAsia="宋体" w:hint="eastAsia"/>
          <w:sz w:val="24"/>
          <w:szCs w:val="24"/>
          <w:lang w:eastAsia="zh-CN"/>
        </w:rPr>
      </w:pPr>
      <w:r w:rsidRPr="00AA0284">
        <w:rPr>
          <w:rFonts w:eastAsia="宋体"/>
          <w:sz w:val="24"/>
          <w:szCs w:val="24"/>
          <w:lang w:eastAsia="zh-CN"/>
        </w:rPr>
        <w:t>GB/T 37864  生物样本</w:t>
      </w:r>
      <w:proofErr w:type="gramStart"/>
      <w:r w:rsidRPr="00AA0284">
        <w:rPr>
          <w:rFonts w:eastAsia="宋体"/>
          <w:sz w:val="24"/>
          <w:szCs w:val="24"/>
          <w:lang w:eastAsia="zh-CN"/>
        </w:rPr>
        <w:t>库质量</w:t>
      </w:r>
      <w:proofErr w:type="gramEnd"/>
      <w:r w:rsidRPr="00AA0284">
        <w:rPr>
          <w:rFonts w:eastAsia="宋体"/>
          <w:sz w:val="24"/>
          <w:szCs w:val="24"/>
          <w:lang w:eastAsia="zh-CN"/>
        </w:rPr>
        <w:t>和能力通用要求</w:t>
      </w:r>
    </w:p>
    <w:p w14:paraId="1A4C8DF4" w14:textId="77777777" w:rsidR="00AA0284" w:rsidRPr="00AA0284" w:rsidRDefault="00AA0284" w:rsidP="00AA0284">
      <w:pPr>
        <w:tabs>
          <w:tab w:val="left" w:pos="1815"/>
        </w:tabs>
        <w:spacing w:beforeLines="50" w:before="156" w:afterLines="50" w:after="156"/>
        <w:ind w:firstLineChars="200" w:firstLine="480"/>
        <w:rPr>
          <w:rFonts w:eastAsia="宋体" w:hint="eastAsia"/>
          <w:sz w:val="24"/>
          <w:szCs w:val="24"/>
          <w:lang w:eastAsia="zh-CN"/>
        </w:rPr>
      </w:pPr>
      <w:r w:rsidRPr="00AA0284">
        <w:rPr>
          <w:rFonts w:eastAsia="宋体"/>
          <w:sz w:val="24"/>
          <w:szCs w:val="24"/>
          <w:lang w:eastAsia="zh-CN"/>
        </w:rPr>
        <w:lastRenderedPageBreak/>
        <w:t>GB 50073  洁净厂房设计规范</w:t>
      </w:r>
    </w:p>
    <w:p w14:paraId="05EE7FD1" w14:textId="77777777" w:rsidR="00AA0284" w:rsidRPr="00AA0284" w:rsidRDefault="00AA0284" w:rsidP="00AA0284">
      <w:pPr>
        <w:tabs>
          <w:tab w:val="left" w:pos="1815"/>
        </w:tabs>
        <w:spacing w:beforeLines="50" w:before="156" w:afterLines="50" w:after="156"/>
        <w:ind w:firstLineChars="200" w:firstLine="480"/>
        <w:rPr>
          <w:rFonts w:eastAsia="宋体" w:hint="eastAsia"/>
          <w:sz w:val="24"/>
          <w:szCs w:val="24"/>
          <w:lang w:eastAsia="zh-CN"/>
        </w:rPr>
      </w:pPr>
      <w:r w:rsidRPr="00AA0284">
        <w:rPr>
          <w:rFonts w:eastAsia="宋体"/>
          <w:sz w:val="24"/>
          <w:szCs w:val="24"/>
          <w:lang w:eastAsia="zh-CN"/>
        </w:rPr>
        <w:t>GB 50346  生物安全实验室建筑技术规范</w:t>
      </w:r>
    </w:p>
    <w:p w14:paraId="67088751" w14:textId="29AA34EB" w:rsidR="00E71C6C" w:rsidRDefault="00AA0284" w:rsidP="00AA0284">
      <w:pPr>
        <w:tabs>
          <w:tab w:val="left" w:pos="1815"/>
        </w:tabs>
        <w:spacing w:beforeLines="50" w:before="156" w:afterLines="50" w:after="156"/>
        <w:ind w:firstLineChars="200" w:firstLine="480"/>
        <w:rPr>
          <w:rFonts w:eastAsia="宋体" w:hint="eastAsia"/>
          <w:sz w:val="24"/>
          <w:szCs w:val="24"/>
          <w:lang w:eastAsia="zh-CN"/>
        </w:rPr>
      </w:pPr>
      <w:r w:rsidRPr="00AA0284">
        <w:rPr>
          <w:rFonts w:eastAsia="宋体"/>
          <w:sz w:val="24"/>
          <w:szCs w:val="24"/>
          <w:lang w:eastAsia="zh-CN"/>
        </w:rPr>
        <w:t>GB 50591  洁净室施工及验收规范</w:t>
      </w:r>
    </w:p>
    <w:p w14:paraId="783675FF" w14:textId="77777777" w:rsidR="00452702" w:rsidRPr="00452702" w:rsidRDefault="00452702" w:rsidP="00452702">
      <w:pPr>
        <w:tabs>
          <w:tab w:val="left" w:pos="1815"/>
        </w:tabs>
        <w:spacing w:beforeLines="50" w:before="156" w:afterLines="50" w:after="156"/>
        <w:ind w:firstLineChars="200" w:firstLine="480"/>
        <w:rPr>
          <w:rFonts w:eastAsia="宋体" w:hint="eastAsia"/>
          <w:sz w:val="24"/>
          <w:szCs w:val="24"/>
          <w:lang w:eastAsia="zh-CN"/>
        </w:rPr>
      </w:pPr>
      <w:r w:rsidRPr="00452702">
        <w:rPr>
          <w:rFonts w:eastAsia="宋体"/>
          <w:sz w:val="24"/>
          <w:szCs w:val="24"/>
          <w:lang w:eastAsia="zh-CN"/>
        </w:rPr>
        <w:t>T/CSCB 0001—2020  干细胞通用要求</w:t>
      </w:r>
    </w:p>
    <w:p w14:paraId="5C59ACAC" w14:textId="57EBEC64" w:rsidR="00452702" w:rsidRPr="00452702" w:rsidRDefault="00452702" w:rsidP="00452702">
      <w:pPr>
        <w:tabs>
          <w:tab w:val="left" w:pos="1815"/>
        </w:tabs>
        <w:spacing w:beforeLines="50" w:before="156" w:afterLines="50" w:after="156"/>
        <w:ind w:firstLineChars="200" w:firstLine="480"/>
        <w:rPr>
          <w:rFonts w:eastAsia="宋体" w:hint="eastAsia"/>
          <w:sz w:val="24"/>
          <w:szCs w:val="24"/>
          <w:lang w:eastAsia="zh-CN"/>
        </w:rPr>
      </w:pPr>
      <w:r w:rsidRPr="00452702">
        <w:rPr>
          <w:rFonts w:eastAsia="宋体"/>
          <w:sz w:val="24"/>
          <w:szCs w:val="24"/>
          <w:lang w:eastAsia="zh-CN"/>
        </w:rPr>
        <w:t>干细胞制剂质量控制及临床前研究指导原则（试行）（国卫办</w:t>
      </w:r>
      <w:proofErr w:type="gramStart"/>
      <w:r w:rsidRPr="00452702">
        <w:rPr>
          <w:rFonts w:eastAsia="宋体"/>
          <w:sz w:val="24"/>
          <w:szCs w:val="24"/>
          <w:lang w:eastAsia="zh-CN"/>
        </w:rPr>
        <w:t>科教发</w:t>
      </w:r>
      <w:proofErr w:type="gramEnd"/>
      <w:r w:rsidRPr="00452702">
        <w:rPr>
          <w:rFonts w:eastAsia="宋体"/>
          <w:sz w:val="24"/>
          <w:szCs w:val="24"/>
          <w:lang w:eastAsia="zh-CN"/>
        </w:rPr>
        <w:t>〔2015〕46号）</w:t>
      </w:r>
    </w:p>
    <w:p w14:paraId="77423832" w14:textId="10D89C83" w:rsidR="00452702" w:rsidRPr="00452702" w:rsidRDefault="00452702" w:rsidP="00452702">
      <w:pPr>
        <w:tabs>
          <w:tab w:val="left" w:pos="1815"/>
        </w:tabs>
        <w:spacing w:beforeLines="50" w:before="156" w:afterLines="50" w:after="156"/>
        <w:ind w:firstLineChars="200" w:firstLine="480"/>
        <w:rPr>
          <w:rFonts w:eastAsia="宋体" w:hint="eastAsia"/>
          <w:sz w:val="24"/>
          <w:szCs w:val="24"/>
          <w:lang w:eastAsia="zh-CN"/>
        </w:rPr>
      </w:pPr>
      <w:r w:rsidRPr="00452702">
        <w:rPr>
          <w:rFonts w:eastAsia="宋体"/>
          <w:sz w:val="24"/>
          <w:szCs w:val="24"/>
          <w:lang w:eastAsia="zh-CN"/>
        </w:rPr>
        <w:t>WHO 实验室生物安全手册(第三版)</w:t>
      </w:r>
    </w:p>
    <w:p w14:paraId="4272BDB7" w14:textId="60F8FB72" w:rsidR="00452702" w:rsidRPr="00452702" w:rsidRDefault="00452702" w:rsidP="00452702">
      <w:pPr>
        <w:tabs>
          <w:tab w:val="left" w:pos="1815"/>
        </w:tabs>
        <w:spacing w:beforeLines="50" w:before="156" w:afterLines="50" w:after="156"/>
        <w:ind w:firstLineChars="200" w:firstLine="480"/>
        <w:rPr>
          <w:rFonts w:eastAsia="宋体" w:hint="eastAsia"/>
          <w:sz w:val="24"/>
          <w:szCs w:val="24"/>
          <w:lang w:eastAsia="zh-CN"/>
        </w:rPr>
      </w:pPr>
      <w:r w:rsidRPr="00452702">
        <w:rPr>
          <w:rFonts w:eastAsia="宋体"/>
          <w:sz w:val="24"/>
          <w:szCs w:val="24"/>
          <w:lang w:eastAsia="zh-CN"/>
        </w:rPr>
        <w:t>药品生产质量管理规范（卫生部令第79号）</w:t>
      </w:r>
    </w:p>
    <w:p w14:paraId="4AA7DEAC" w14:textId="4AD3248C" w:rsidR="00452702" w:rsidRDefault="00452702" w:rsidP="00452702">
      <w:pPr>
        <w:tabs>
          <w:tab w:val="left" w:pos="1815"/>
        </w:tabs>
        <w:spacing w:beforeLines="50" w:before="156" w:afterLines="50" w:after="156"/>
        <w:ind w:firstLineChars="200" w:firstLine="480"/>
        <w:rPr>
          <w:rFonts w:eastAsia="宋体" w:hint="eastAsia"/>
          <w:sz w:val="24"/>
          <w:szCs w:val="24"/>
          <w:lang w:eastAsia="zh-CN"/>
        </w:rPr>
      </w:pPr>
      <w:r w:rsidRPr="00452702">
        <w:rPr>
          <w:rFonts w:eastAsia="宋体"/>
          <w:sz w:val="24"/>
          <w:szCs w:val="24"/>
          <w:lang w:eastAsia="zh-CN"/>
        </w:rPr>
        <w:t>中华人民共和国药典（2020年版）</w:t>
      </w:r>
    </w:p>
    <w:p w14:paraId="0EC2F1D4" w14:textId="52F79731" w:rsidR="008A1ED9" w:rsidRPr="00630422" w:rsidRDefault="00F11A71" w:rsidP="00DA6729">
      <w:pPr>
        <w:tabs>
          <w:tab w:val="left" w:pos="1815"/>
        </w:tabs>
        <w:spacing w:beforeLines="50" w:before="156" w:afterLines="50" w:after="156"/>
        <w:rPr>
          <w:rFonts w:ascii="黑体" w:eastAsia="黑体" w:hAnsi="黑体" w:hint="eastAsia"/>
          <w:sz w:val="28"/>
          <w:szCs w:val="28"/>
          <w:lang w:eastAsia="zh-CN"/>
        </w:rPr>
      </w:pPr>
      <w:r>
        <w:rPr>
          <w:rFonts w:ascii="黑体" w:eastAsia="黑体" w:hAnsi="黑体" w:hint="eastAsia"/>
          <w:sz w:val="28"/>
          <w:szCs w:val="28"/>
          <w:lang w:eastAsia="zh-CN"/>
        </w:rPr>
        <w:t>六</w:t>
      </w:r>
      <w:r w:rsidR="008A1ED9" w:rsidRPr="00630422">
        <w:rPr>
          <w:rFonts w:ascii="黑体" w:eastAsia="黑体" w:hAnsi="黑体" w:hint="eastAsia"/>
          <w:sz w:val="28"/>
          <w:szCs w:val="28"/>
          <w:lang w:eastAsia="zh-CN"/>
        </w:rPr>
        <w:t>、与有关现行法律、法规和强制性国家标准的关系</w:t>
      </w:r>
    </w:p>
    <w:p w14:paraId="67C3FF6C" w14:textId="77777777" w:rsidR="008A1ED9" w:rsidRPr="00443CD0" w:rsidRDefault="008A1ED9" w:rsidP="00443CD0">
      <w:pPr>
        <w:tabs>
          <w:tab w:val="left" w:pos="1815"/>
        </w:tabs>
        <w:spacing w:beforeLines="50" w:before="156" w:afterLines="50" w:after="156"/>
        <w:ind w:firstLineChars="200" w:firstLine="480"/>
        <w:rPr>
          <w:rFonts w:eastAsia="宋体" w:hint="eastAsia"/>
          <w:sz w:val="24"/>
          <w:szCs w:val="24"/>
          <w:lang w:eastAsia="zh-CN"/>
        </w:rPr>
      </w:pPr>
      <w:r w:rsidRPr="00443CD0">
        <w:rPr>
          <w:rFonts w:eastAsia="宋体"/>
          <w:sz w:val="24"/>
          <w:szCs w:val="24"/>
          <w:lang w:eastAsia="zh-CN"/>
        </w:rPr>
        <w:t>本文件与相关法律、法规、规章及相关标准协调一致，没有冲突。</w:t>
      </w:r>
    </w:p>
    <w:p w14:paraId="652AAEEB" w14:textId="0700F402" w:rsidR="008A1ED9" w:rsidRPr="00630422" w:rsidRDefault="00F11A71" w:rsidP="00FB33A2">
      <w:pPr>
        <w:tabs>
          <w:tab w:val="left" w:pos="1815"/>
        </w:tabs>
        <w:spacing w:beforeLines="50" w:before="156" w:afterLines="50" w:after="156"/>
        <w:rPr>
          <w:rFonts w:ascii="黑体" w:eastAsia="黑体" w:hAnsi="黑体" w:hint="eastAsia"/>
          <w:sz w:val="28"/>
          <w:szCs w:val="28"/>
          <w:lang w:eastAsia="zh-CN"/>
        </w:rPr>
      </w:pPr>
      <w:r>
        <w:rPr>
          <w:rFonts w:ascii="黑体" w:eastAsia="黑体" w:hAnsi="黑体" w:hint="eastAsia"/>
          <w:sz w:val="28"/>
          <w:szCs w:val="28"/>
          <w:lang w:eastAsia="zh-CN"/>
        </w:rPr>
        <w:t>七</w:t>
      </w:r>
      <w:r w:rsidR="008A1ED9" w:rsidRPr="00630422">
        <w:rPr>
          <w:rFonts w:ascii="黑体" w:eastAsia="黑体" w:hAnsi="黑体" w:hint="eastAsia"/>
          <w:sz w:val="28"/>
          <w:szCs w:val="28"/>
          <w:lang w:eastAsia="zh-CN"/>
        </w:rPr>
        <w:t>、重大分歧意见的处理经过和依据</w:t>
      </w:r>
    </w:p>
    <w:p w14:paraId="318561A9" w14:textId="77777777" w:rsidR="008A1ED9" w:rsidRPr="00443CD0" w:rsidRDefault="008A1ED9" w:rsidP="00443CD0">
      <w:pPr>
        <w:tabs>
          <w:tab w:val="left" w:pos="1815"/>
        </w:tabs>
        <w:spacing w:beforeLines="50" w:before="156" w:afterLines="50" w:after="156"/>
        <w:ind w:firstLineChars="200" w:firstLine="480"/>
        <w:rPr>
          <w:rFonts w:eastAsia="宋体" w:hint="eastAsia"/>
          <w:sz w:val="24"/>
          <w:szCs w:val="24"/>
          <w:lang w:eastAsia="zh-CN"/>
        </w:rPr>
      </w:pPr>
      <w:r w:rsidRPr="00443CD0">
        <w:rPr>
          <w:rFonts w:eastAsia="宋体" w:hint="eastAsia"/>
          <w:sz w:val="24"/>
          <w:szCs w:val="24"/>
          <w:lang w:eastAsia="zh-CN"/>
        </w:rPr>
        <w:t>本文件在制定过程中未出现重大分歧意见。</w:t>
      </w:r>
    </w:p>
    <w:p w14:paraId="650066A3" w14:textId="1A330D47" w:rsidR="008A1ED9" w:rsidRPr="00630422" w:rsidRDefault="00F11A71" w:rsidP="00FB33A2">
      <w:pPr>
        <w:tabs>
          <w:tab w:val="left" w:pos="1815"/>
        </w:tabs>
        <w:spacing w:beforeLines="50" w:before="156" w:afterLines="50" w:after="156"/>
        <w:rPr>
          <w:rFonts w:ascii="黑体" w:eastAsia="黑体" w:hAnsi="黑体" w:hint="eastAsia"/>
          <w:sz w:val="28"/>
          <w:szCs w:val="28"/>
          <w:lang w:eastAsia="zh-CN"/>
        </w:rPr>
      </w:pPr>
      <w:r>
        <w:rPr>
          <w:rFonts w:ascii="黑体" w:eastAsia="黑体" w:hAnsi="黑体" w:hint="eastAsia"/>
          <w:sz w:val="28"/>
          <w:szCs w:val="28"/>
          <w:lang w:eastAsia="zh-CN"/>
        </w:rPr>
        <w:t>八</w:t>
      </w:r>
      <w:r w:rsidR="008A1ED9" w:rsidRPr="00630422">
        <w:rPr>
          <w:rFonts w:ascii="黑体" w:eastAsia="黑体" w:hAnsi="黑体" w:hint="eastAsia"/>
          <w:sz w:val="28"/>
          <w:szCs w:val="28"/>
          <w:lang w:eastAsia="zh-CN"/>
        </w:rPr>
        <w:t>、贯彻标准的要求和措施建议</w:t>
      </w:r>
    </w:p>
    <w:p w14:paraId="5B6E57AD" w14:textId="77777777" w:rsidR="008A1ED9" w:rsidRPr="00443CD0" w:rsidRDefault="008A1ED9" w:rsidP="00443CD0">
      <w:pPr>
        <w:tabs>
          <w:tab w:val="left" w:pos="1815"/>
        </w:tabs>
        <w:spacing w:beforeLines="50" w:before="156" w:afterLines="50" w:after="156"/>
        <w:ind w:firstLineChars="200" w:firstLine="480"/>
        <w:rPr>
          <w:rFonts w:eastAsia="宋体" w:hint="eastAsia"/>
          <w:sz w:val="24"/>
          <w:szCs w:val="24"/>
          <w:lang w:eastAsia="zh-CN"/>
        </w:rPr>
      </w:pPr>
      <w:r w:rsidRPr="00443CD0">
        <w:rPr>
          <w:rFonts w:eastAsia="宋体" w:hint="eastAsia"/>
          <w:sz w:val="24"/>
          <w:szCs w:val="24"/>
          <w:lang w:eastAsia="zh-CN"/>
        </w:rPr>
        <w:t>本文件发布后，应</w:t>
      </w:r>
      <w:r w:rsidRPr="00443CD0">
        <w:rPr>
          <w:rFonts w:eastAsia="宋体"/>
          <w:sz w:val="24"/>
          <w:szCs w:val="24"/>
          <w:lang w:eastAsia="zh-CN"/>
        </w:rPr>
        <w:t>向相关企业进行宣传、贯彻，推荐执行该</w:t>
      </w:r>
      <w:r w:rsidRPr="00443CD0">
        <w:rPr>
          <w:rFonts w:eastAsia="宋体" w:hint="eastAsia"/>
          <w:sz w:val="24"/>
          <w:szCs w:val="24"/>
          <w:lang w:eastAsia="zh-CN"/>
        </w:rPr>
        <w:t>文件。</w:t>
      </w:r>
    </w:p>
    <w:p w14:paraId="3326673C" w14:textId="5E38839A" w:rsidR="008A1ED9" w:rsidRPr="00630422" w:rsidRDefault="00F11A71" w:rsidP="00FB33A2">
      <w:pPr>
        <w:tabs>
          <w:tab w:val="left" w:pos="1815"/>
        </w:tabs>
        <w:spacing w:beforeLines="50" w:before="156" w:afterLines="50" w:after="156"/>
        <w:rPr>
          <w:rFonts w:ascii="黑体" w:eastAsia="黑体" w:hAnsi="黑体" w:hint="eastAsia"/>
          <w:sz w:val="28"/>
          <w:szCs w:val="28"/>
          <w:lang w:eastAsia="zh-CN"/>
        </w:rPr>
      </w:pPr>
      <w:r>
        <w:rPr>
          <w:rFonts w:ascii="黑体" w:eastAsia="黑体" w:hAnsi="黑体" w:hint="eastAsia"/>
          <w:sz w:val="28"/>
          <w:szCs w:val="28"/>
          <w:lang w:eastAsia="zh-CN"/>
        </w:rPr>
        <w:t>九</w:t>
      </w:r>
      <w:r w:rsidR="008A1ED9" w:rsidRPr="00630422">
        <w:rPr>
          <w:rFonts w:ascii="黑体" w:eastAsia="黑体" w:hAnsi="黑体" w:hint="eastAsia"/>
          <w:sz w:val="28"/>
          <w:szCs w:val="28"/>
          <w:lang w:eastAsia="zh-CN"/>
        </w:rPr>
        <w:t>、其他应当说明的事项</w:t>
      </w:r>
    </w:p>
    <w:p w14:paraId="652DFFCA" w14:textId="62BAE0FB" w:rsidR="008A1ED9" w:rsidRPr="000E76A1" w:rsidRDefault="008A1ED9" w:rsidP="000E76A1">
      <w:pPr>
        <w:tabs>
          <w:tab w:val="left" w:pos="1815"/>
        </w:tabs>
        <w:spacing w:beforeLines="50" w:before="156" w:afterLines="50" w:after="156"/>
        <w:ind w:firstLineChars="200" w:firstLine="480"/>
        <w:rPr>
          <w:rFonts w:eastAsia="宋体" w:hint="eastAsia"/>
          <w:sz w:val="24"/>
          <w:szCs w:val="24"/>
          <w:lang w:eastAsia="zh-CN"/>
        </w:rPr>
      </w:pPr>
      <w:r w:rsidRPr="0049596B">
        <w:rPr>
          <w:rFonts w:eastAsia="宋体" w:hint="eastAsia"/>
          <w:sz w:val="24"/>
          <w:szCs w:val="24"/>
          <w:lang w:eastAsia="zh-CN"/>
        </w:rPr>
        <w:t>无</w:t>
      </w:r>
      <w:r w:rsidRPr="0049596B">
        <w:rPr>
          <w:rFonts w:eastAsia="宋体"/>
          <w:sz w:val="24"/>
          <w:szCs w:val="24"/>
          <w:lang w:eastAsia="zh-CN"/>
        </w:rPr>
        <w:t>。</w:t>
      </w:r>
    </w:p>
    <w:sectPr w:rsidR="008A1ED9" w:rsidRPr="000E76A1" w:rsidSect="001F373D">
      <w:pgSz w:w="11906" w:h="16838"/>
      <w:pgMar w:top="1440" w:right="1797" w:bottom="1440" w:left="1797"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4121A9" w14:textId="77777777" w:rsidR="00A22DA1" w:rsidRDefault="00A22DA1" w:rsidP="0039606D">
      <w:r>
        <w:separator/>
      </w:r>
    </w:p>
  </w:endnote>
  <w:endnote w:type="continuationSeparator" w:id="0">
    <w:p w14:paraId="0EFEE50F" w14:textId="77777777" w:rsidR="00A22DA1" w:rsidRDefault="00A22DA1" w:rsidP="00396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812128" w14:textId="77777777" w:rsidR="00A22DA1" w:rsidRDefault="00A22DA1" w:rsidP="0039606D">
      <w:r>
        <w:separator/>
      </w:r>
    </w:p>
  </w:footnote>
  <w:footnote w:type="continuationSeparator" w:id="0">
    <w:p w14:paraId="0C2B418D" w14:textId="77777777" w:rsidR="00A22DA1" w:rsidRDefault="00A22DA1" w:rsidP="003960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102AD"/>
    <w:multiLevelType w:val="multilevel"/>
    <w:tmpl w:val="BD5AD220"/>
    <w:lvl w:ilvl="0">
      <w:start w:val="1"/>
      <w:numFmt w:val="decimal"/>
      <w:pStyle w:val="a"/>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 w15:restartNumberingAfterBreak="0">
    <w:nsid w:val="08A25328"/>
    <w:multiLevelType w:val="hybridMultilevel"/>
    <w:tmpl w:val="F58A39B2"/>
    <w:lvl w:ilvl="0" w:tplc="A5C4BC2E">
      <w:start w:val="1"/>
      <w:numFmt w:val="lowerLetter"/>
      <w:lvlText w:val="%1）"/>
      <w:lvlJc w:val="left"/>
      <w:pPr>
        <w:ind w:left="757" w:hanging="360"/>
      </w:pPr>
      <w:rPr>
        <w:rFonts w:hint="default"/>
      </w:rPr>
    </w:lvl>
    <w:lvl w:ilvl="1" w:tplc="04090019">
      <w:start w:val="1"/>
      <w:numFmt w:val="lowerLetter"/>
      <w:lvlText w:val="%2)"/>
      <w:lvlJc w:val="left"/>
      <w:pPr>
        <w:ind w:left="880" w:hanging="440"/>
      </w:pPr>
    </w:lvl>
    <w:lvl w:ilvl="2" w:tplc="0409001B">
      <w:start w:val="1"/>
      <w:numFmt w:val="lowerRoman"/>
      <w:lvlText w:val="%3."/>
      <w:lvlJc w:val="right"/>
      <w:pPr>
        <w:ind w:left="1320" w:hanging="440"/>
      </w:pPr>
    </w:lvl>
    <w:lvl w:ilvl="3" w:tplc="0409000F">
      <w:start w:val="1"/>
      <w:numFmt w:val="decimal"/>
      <w:lvlText w:val="%4."/>
      <w:lvlJc w:val="left"/>
      <w:pPr>
        <w:ind w:left="1760" w:hanging="440"/>
      </w:pPr>
    </w:lvl>
    <w:lvl w:ilvl="4" w:tplc="04090019">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15:restartNumberingAfterBreak="0">
    <w:nsid w:val="0E79764E"/>
    <w:multiLevelType w:val="hybridMultilevel"/>
    <w:tmpl w:val="70781110"/>
    <w:lvl w:ilvl="0" w:tplc="878EB4C6">
      <w:start w:val="4"/>
      <w:numFmt w:val="lowerLetter"/>
      <w:lvlText w:val="%1）"/>
      <w:lvlJc w:val="left"/>
      <w:pPr>
        <w:ind w:left="360" w:firstLine="37"/>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 w15:restartNumberingAfterBreak="0">
    <w:nsid w:val="1FC91163"/>
    <w:multiLevelType w:val="multilevel"/>
    <w:tmpl w:val="D18C7B28"/>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em w:val="none"/>
      </w:rPr>
    </w:lvl>
    <w:lvl w:ilvl="2">
      <w:start w:val="1"/>
      <w:numFmt w:val="decimal"/>
      <w:suff w:val="nothing"/>
      <w:lvlText w:val="%1.%2.%3　"/>
      <w:lvlJc w:val="left"/>
      <w:pPr>
        <w:ind w:left="284"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4" w15:restartNumberingAfterBreak="0">
    <w:nsid w:val="2C5917C3"/>
    <w:multiLevelType w:val="multilevel"/>
    <w:tmpl w:val="87D0B274"/>
    <w:lvl w:ilvl="0">
      <w:start w:val="1"/>
      <w:numFmt w:val="none"/>
      <w:pStyle w:val="a0"/>
      <w:lvlText w:val="%1——"/>
      <w:lvlJc w:val="left"/>
      <w:pPr>
        <w:tabs>
          <w:tab w:val="num" w:pos="851"/>
        </w:tabs>
        <w:ind w:left="397" w:firstLine="28"/>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1"/>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5" w15:restartNumberingAfterBreak="0">
    <w:nsid w:val="324F495A"/>
    <w:multiLevelType w:val="hybridMultilevel"/>
    <w:tmpl w:val="86B42892"/>
    <w:lvl w:ilvl="0" w:tplc="702A671E">
      <w:start w:val="1"/>
      <w:numFmt w:val="decimal"/>
      <w:lvlText w:val="%1）"/>
      <w:lvlJc w:val="left"/>
      <w:pPr>
        <w:ind w:left="360" w:hanging="360"/>
      </w:pPr>
      <w:rPr>
        <w:rFonts w:hint="default"/>
      </w:rPr>
    </w:lvl>
    <w:lvl w:ilvl="1" w:tplc="04090019">
      <w:start w:val="1"/>
      <w:numFmt w:val="lowerLetter"/>
      <w:lvlText w:val="%2)"/>
      <w:lvlJc w:val="left"/>
      <w:pPr>
        <w:ind w:left="880" w:hanging="440"/>
      </w:pPr>
    </w:lvl>
    <w:lvl w:ilvl="2" w:tplc="0409001B">
      <w:start w:val="1"/>
      <w:numFmt w:val="lowerRoman"/>
      <w:lvlText w:val="%3."/>
      <w:lvlJc w:val="right"/>
      <w:pPr>
        <w:ind w:left="1320" w:hanging="440"/>
      </w:pPr>
    </w:lvl>
    <w:lvl w:ilvl="3" w:tplc="0409000F">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6" w15:restartNumberingAfterBreak="0">
    <w:nsid w:val="32CF6CF8"/>
    <w:multiLevelType w:val="hybridMultilevel"/>
    <w:tmpl w:val="5CF47AAA"/>
    <w:lvl w:ilvl="0" w:tplc="ACDA929E">
      <w:start w:val="3"/>
      <w:numFmt w:val="decimal"/>
      <w:lvlText w:val="（%1）"/>
      <w:lvlJc w:val="left"/>
      <w:pPr>
        <w:ind w:left="1140" w:hanging="72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7" w15:restartNumberingAfterBreak="0">
    <w:nsid w:val="32D42E94"/>
    <w:multiLevelType w:val="hybridMultilevel"/>
    <w:tmpl w:val="DAD003F6"/>
    <w:lvl w:ilvl="0" w:tplc="DFB83948">
      <w:start w:val="2"/>
      <w:numFmt w:val="decimal"/>
      <w:lvlText w:val="%1）"/>
      <w:lvlJc w:val="left"/>
      <w:pPr>
        <w:ind w:left="785" w:hanging="360"/>
      </w:pPr>
      <w:rPr>
        <w:rFonts w:hint="default"/>
      </w:rPr>
    </w:lvl>
    <w:lvl w:ilvl="1" w:tplc="04090019" w:tentative="1">
      <w:start w:val="1"/>
      <w:numFmt w:val="lowerLetter"/>
      <w:lvlText w:val="%2)"/>
      <w:lvlJc w:val="left"/>
      <w:pPr>
        <w:ind w:left="1305" w:hanging="440"/>
      </w:pPr>
    </w:lvl>
    <w:lvl w:ilvl="2" w:tplc="0409001B" w:tentative="1">
      <w:start w:val="1"/>
      <w:numFmt w:val="lowerRoman"/>
      <w:lvlText w:val="%3."/>
      <w:lvlJc w:val="right"/>
      <w:pPr>
        <w:ind w:left="1745" w:hanging="440"/>
      </w:pPr>
    </w:lvl>
    <w:lvl w:ilvl="3" w:tplc="0409000F" w:tentative="1">
      <w:start w:val="1"/>
      <w:numFmt w:val="decimal"/>
      <w:lvlText w:val="%4."/>
      <w:lvlJc w:val="left"/>
      <w:pPr>
        <w:ind w:left="2185" w:hanging="440"/>
      </w:pPr>
    </w:lvl>
    <w:lvl w:ilvl="4" w:tplc="04090019" w:tentative="1">
      <w:start w:val="1"/>
      <w:numFmt w:val="lowerLetter"/>
      <w:lvlText w:val="%5)"/>
      <w:lvlJc w:val="left"/>
      <w:pPr>
        <w:ind w:left="2625" w:hanging="440"/>
      </w:pPr>
    </w:lvl>
    <w:lvl w:ilvl="5" w:tplc="0409001B" w:tentative="1">
      <w:start w:val="1"/>
      <w:numFmt w:val="lowerRoman"/>
      <w:lvlText w:val="%6."/>
      <w:lvlJc w:val="right"/>
      <w:pPr>
        <w:ind w:left="3065" w:hanging="440"/>
      </w:pPr>
    </w:lvl>
    <w:lvl w:ilvl="6" w:tplc="0409000F" w:tentative="1">
      <w:start w:val="1"/>
      <w:numFmt w:val="decimal"/>
      <w:lvlText w:val="%7."/>
      <w:lvlJc w:val="left"/>
      <w:pPr>
        <w:ind w:left="3505" w:hanging="440"/>
      </w:pPr>
    </w:lvl>
    <w:lvl w:ilvl="7" w:tplc="04090019" w:tentative="1">
      <w:start w:val="1"/>
      <w:numFmt w:val="lowerLetter"/>
      <w:lvlText w:val="%8)"/>
      <w:lvlJc w:val="left"/>
      <w:pPr>
        <w:ind w:left="3945" w:hanging="440"/>
      </w:pPr>
    </w:lvl>
    <w:lvl w:ilvl="8" w:tplc="0409001B" w:tentative="1">
      <w:start w:val="1"/>
      <w:numFmt w:val="lowerRoman"/>
      <w:lvlText w:val="%9."/>
      <w:lvlJc w:val="right"/>
      <w:pPr>
        <w:ind w:left="4385" w:hanging="440"/>
      </w:pPr>
    </w:lvl>
  </w:abstractNum>
  <w:abstractNum w:abstractNumId="8" w15:restartNumberingAfterBreak="0">
    <w:nsid w:val="3386488E"/>
    <w:multiLevelType w:val="hybridMultilevel"/>
    <w:tmpl w:val="E056C85A"/>
    <w:lvl w:ilvl="0" w:tplc="52D631A4">
      <w:start w:val="1"/>
      <w:numFmt w:val="lowerLetter"/>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9" w15:restartNumberingAfterBreak="0">
    <w:nsid w:val="44C50F90"/>
    <w:multiLevelType w:val="multilevel"/>
    <w:tmpl w:val="123E1A9E"/>
    <w:lvl w:ilvl="0">
      <w:start w:val="1"/>
      <w:numFmt w:val="lowerLetter"/>
      <w:pStyle w:val="a2"/>
      <w:lvlText w:val="%1)"/>
      <w:lvlJc w:val="left"/>
      <w:pPr>
        <w:tabs>
          <w:tab w:val="num" w:pos="851"/>
        </w:tabs>
        <w:ind w:left="0" w:firstLine="425"/>
      </w:pPr>
      <w:rPr>
        <w:rFonts w:ascii="宋体" w:eastAsia="宋体" w:hAnsi="Times New Roman" w:hint="eastAsia"/>
        <w:sz w:val="21"/>
      </w:rPr>
    </w:lvl>
    <w:lvl w:ilvl="1">
      <w:start w:val="1"/>
      <w:numFmt w:val="decimal"/>
      <w:pStyle w:val="a3"/>
      <w:lvlText w:val="%2)"/>
      <w:lvlJc w:val="left"/>
      <w:pPr>
        <w:tabs>
          <w:tab w:val="num" w:pos="1276"/>
        </w:tabs>
        <w:ind w:left="1276" w:hanging="425"/>
      </w:pPr>
      <w:rPr>
        <w:rFonts w:ascii="宋体" w:eastAsia="宋体" w:hAnsi="Times New Roman" w:hint="eastAsia"/>
        <w:sz w:val="21"/>
      </w:rPr>
    </w:lvl>
    <w:lvl w:ilvl="2">
      <w:start w:val="1"/>
      <w:numFmt w:val="decimal"/>
      <w:pStyle w:val="a4"/>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0" w15:restartNumberingAfterBreak="0">
    <w:nsid w:val="48D56671"/>
    <w:multiLevelType w:val="hybridMultilevel"/>
    <w:tmpl w:val="410AAFB0"/>
    <w:lvl w:ilvl="0" w:tplc="A052054C">
      <w:start w:val="4"/>
      <w:numFmt w:val="lowerLetter"/>
      <w:lvlText w:val="%1）"/>
      <w:lvlJc w:val="left"/>
      <w:pPr>
        <w:ind w:left="757" w:hanging="360"/>
      </w:pPr>
      <w:rPr>
        <w:rFonts w:hint="default"/>
      </w:rPr>
    </w:lvl>
    <w:lvl w:ilvl="1" w:tplc="04090019">
      <w:start w:val="1"/>
      <w:numFmt w:val="lowerLetter"/>
      <w:lvlText w:val="%2)"/>
      <w:lvlJc w:val="left"/>
      <w:pPr>
        <w:ind w:left="880" w:hanging="440"/>
      </w:pPr>
    </w:lvl>
    <w:lvl w:ilvl="2" w:tplc="0409001B">
      <w:start w:val="1"/>
      <w:numFmt w:val="lowerRoman"/>
      <w:lvlText w:val="%3."/>
      <w:lvlJc w:val="right"/>
      <w:pPr>
        <w:ind w:left="1320" w:hanging="440"/>
      </w:pPr>
    </w:lvl>
    <w:lvl w:ilvl="3" w:tplc="0409000F">
      <w:start w:val="1"/>
      <w:numFmt w:val="decimal"/>
      <w:lvlText w:val="%4."/>
      <w:lvlJc w:val="left"/>
      <w:pPr>
        <w:ind w:left="1760" w:hanging="440"/>
      </w:pPr>
    </w:lvl>
    <w:lvl w:ilvl="4" w:tplc="04090019">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1" w15:restartNumberingAfterBreak="0">
    <w:nsid w:val="54632751"/>
    <w:multiLevelType w:val="multilevel"/>
    <w:tmpl w:val="ACF81318"/>
    <w:lvl w:ilvl="0">
      <w:start w:val="1"/>
      <w:numFmt w:val="none"/>
      <w:pStyle w:val="a5"/>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2" w15:restartNumberingAfterBreak="0">
    <w:nsid w:val="557C2AF5"/>
    <w:multiLevelType w:val="multilevel"/>
    <w:tmpl w:val="5AB41562"/>
    <w:lvl w:ilvl="0">
      <w:start w:val="1"/>
      <w:numFmt w:val="decimal"/>
      <w:pStyle w:val="a6"/>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3" w15:restartNumberingAfterBreak="0">
    <w:nsid w:val="5C265CB6"/>
    <w:multiLevelType w:val="multilevel"/>
    <w:tmpl w:val="F5241B7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a7"/>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5C6C72FD"/>
    <w:multiLevelType w:val="hybridMultilevel"/>
    <w:tmpl w:val="96ACD8C4"/>
    <w:lvl w:ilvl="0" w:tplc="08B8D114">
      <w:start w:val="1"/>
      <w:numFmt w:val="decimal"/>
      <w:lvlText w:val="%1）"/>
      <w:lvlJc w:val="left"/>
      <w:pPr>
        <w:ind w:left="360" w:hanging="360"/>
      </w:pPr>
      <w:rPr>
        <w:rFonts w:hint="default"/>
      </w:rPr>
    </w:lvl>
    <w:lvl w:ilvl="1" w:tplc="04090019">
      <w:start w:val="1"/>
      <w:numFmt w:val="lowerLetter"/>
      <w:lvlText w:val="%2)"/>
      <w:lvlJc w:val="left"/>
      <w:pPr>
        <w:ind w:left="880" w:hanging="440"/>
      </w:pPr>
    </w:lvl>
    <w:lvl w:ilvl="2" w:tplc="0409001B">
      <w:start w:val="1"/>
      <w:numFmt w:val="lowerRoman"/>
      <w:lvlText w:val="%3."/>
      <w:lvlJc w:val="right"/>
      <w:pPr>
        <w:ind w:left="1320" w:hanging="440"/>
      </w:pPr>
    </w:lvl>
    <w:lvl w:ilvl="3" w:tplc="0409000F">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5" w15:restartNumberingAfterBreak="0">
    <w:nsid w:val="646260FA"/>
    <w:multiLevelType w:val="multilevel"/>
    <w:tmpl w:val="4F2011E8"/>
    <w:lvl w:ilvl="0">
      <w:start w:val="1"/>
      <w:numFmt w:val="decimal"/>
      <w:pStyle w:val="a8"/>
      <w:suff w:val="nothing"/>
      <w:lvlText w:val="表%1　"/>
      <w:lvlJc w:val="left"/>
      <w:pPr>
        <w:ind w:left="4111" w:firstLine="0"/>
      </w:pPr>
      <w:rPr>
        <w:rFonts w:ascii="黑体" w:eastAsia="黑体" w:hAnsi="Times New Roman" w:hint="eastAsia"/>
        <w:b w:val="0"/>
        <w:i w:val="0"/>
        <w:sz w:val="21"/>
      </w:rPr>
    </w:lvl>
    <w:lvl w:ilvl="1">
      <w:start w:val="1"/>
      <w:numFmt w:val="decimal"/>
      <w:lvlText w:val="%1.%2"/>
      <w:lvlJc w:val="left"/>
      <w:pPr>
        <w:tabs>
          <w:tab w:val="num" w:pos="992"/>
        </w:tabs>
        <w:ind w:left="992" w:hanging="567"/>
      </w:pPr>
      <w:rPr>
        <w:rFonts w:hint="eastAsia"/>
      </w:rPr>
    </w:lvl>
    <w:lvl w:ilvl="2">
      <w:start w:val="1"/>
      <w:numFmt w:val="decimal"/>
      <w:pStyle w:val="a9"/>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pStyle w:val="aa"/>
      <w:lvlText w:val="%1.%2.%3.%4.%5"/>
      <w:lvlJc w:val="left"/>
      <w:pPr>
        <w:tabs>
          <w:tab w:val="num" w:pos="2551"/>
        </w:tabs>
        <w:ind w:left="2551" w:hanging="850"/>
      </w:pPr>
      <w:rPr>
        <w:rFonts w:hint="eastAsia"/>
      </w:rPr>
    </w:lvl>
    <w:lvl w:ilvl="5">
      <w:start w:val="1"/>
      <w:numFmt w:val="decimal"/>
      <w:pStyle w:val="ab"/>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6" w15:restartNumberingAfterBreak="0">
    <w:nsid w:val="6CEA2025"/>
    <w:multiLevelType w:val="multilevel"/>
    <w:tmpl w:val="EFEE3814"/>
    <w:lvl w:ilvl="0">
      <w:start w:val="1"/>
      <w:numFmt w:val="none"/>
      <w:pStyle w:val="ac"/>
      <w:suff w:val="nothing"/>
      <w:lvlText w:val="%1"/>
      <w:lvlJc w:val="left"/>
      <w:pPr>
        <w:ind w:left="0" w:firstLine="0"/>
      </w:pPr>
      <w:rPr>
        <w:rFonts w:hint="eastAsia"/>
      </w:rPr>
    </w:lvl>
    <w:lvl w:ilvl="1">
      <w:start w:val="1"/>
      <w:numFmt w:val="decimal"/>
      <w:pStyle w:val="ad"/>
      <w:suff w:val="nothing"/>
      <w:lvlText w:val="%1%2　"/>
      <w:lvlJc w:val="left"/>
      <w:pPr>
        <w:ind w:left="0" w:firstLine="0"/>
      </w:pPr>
      <w:rPr>
        <w:rFonts w:ascii="黑体" w:eastAsia="黑体" w:hint="eastAsia"/>
        <w:b w:val="0"/>
        <w:i w:val="0"/>
        <w:sz w:val="21"/>
      </w:rPr>
    </w:lvl>
    <w:lvl w:ilvl="2">
      <w:start w:val="1"/>
      <w:numFmt w:val="decimal"/>
      <w:pStyle w:val="ae"/>
      <w:suff w:val="nothing"/>
      <w:lvlText w:val="%1%2.%3　"/>
      <w:lvlJc w:val="left"/>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rPr>
    </w:lvl>
    <w:lvl w:ilvl="3">
      <w:start w:val="1"/>
      <w:numFmt w:val="decimal"/>
      <w:pStyle w:val="af"/>
      <w:suff w:val="nothing"/>
      <w:lvlText w:val="%1%2.%3.%4　"/>
      <w:lvlJc w:val="left"/>
      <w:pPr>
        <w:ind w:left="0" w:firstLine="0"/>
      </w:pPr>
      <w:rPr>
        <w:rFonts w:ascii="黑体" w:eastAsia="黑体" w:hint="eastAsia"/>
        <w:b w:val="0"/>
        <w:i w:val="0"/>
        <w:sz w:val="21"/>
      </w:rPr>
    </w:lvl>
    <w:lvl w:ilvl="4">
      <w:start w:val="1"/>
      <w:numFmt w:val="decimal"/>
      <w:pStyle w:val="af0"/>
      <w:suff w:val="nothing"/>
      <w:lvlText w:val="%1%2.%3.%4.%5　"/>
      <w:lvlJc w:val="left"/>
      <w:pPr>
        <w:ind w:left="0" w:firstLine="0"/>
      </w:pPr>
      <w:rPr>
        <w:rFonts w:ascii="黑体" w:eastAsia="黑体" w:hint="eastAsia"/>
        <w:b w:val="0"/>
        <w:i w:val="0"/>
        <w:sz w:val="21"/>
      </w:rPr>
    </w:lvl>
    <w:lvl w:ilvl="5">
      <w:start w:val="1"/>
      <w:numFmt w:val="decimal"/>
      <w:pStyle w:val="af1"/>
      <w:suff w:val="nothing"/>
      <w:lvlText w:val="%1%2.%3.%4.%5.%6　"/>
      <w:lvlJc w:val="left"/>
      <w:pPr>
        <w:ind w:left="0" w:firstLine="0"/>
      </w:pPr>
      <w:rPr>
        <w:rFonts w:ascii="黑体" w:eastAsia="黑体" w:hint="eastAsia"/>
        <w:b w:val="0"/>
        <w:i w:val="0"/>
        <w:sz w:val="21"/>
      </w:rPr>
    </w:lvl>
    <w:lvl w:ilvl="6">
      <w:start w:val="1"/>
      <w:numFmt w:val="decimal"/>
      <w:pStyle w:val="af2"/>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7" w15:restartNumberingAfterBreak="0">
    <w:nsid w:val="71B86A6D"/>
    <w:multiLevelType w:val="hybridMultilevel"/>
    <w:tmpl w:val="752458A4"/>
    <w:lvl w:ilvl="0" w:tplc="0AC47322">
      <w:start w:val="2"/>
      <w:numFmt w:val="lowerLetter"/>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8" w15:restartNumberingAfterBreak="0">
    <w:nsid w:val="79835B8D"/>
    <w:multiLevelType w:val="multilevel"/>
    <w:tmpl w:val="11CC2FA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7F565C91"/>
    <w:multiLevelType w:val="hybridMultilevel"/>
    <w:tmpl w:val="6980C37A"/>
    <w:lvl w:ilvl="0" w:tplc="03A8B0AC">
      <w:start w:val="11"/>
      <w:numFmt w:val="decimal"/>
      <w:lvlText w:val="%1）"/>
      <w:lvlJc w:val="left"/>
      <w:pPr>
        <w:ind w:left="480" w:hanging="480"/>
      </w:pPr>
      <w:rPr>
        <w:rFonts w:hint="default"/>
      </w:rPr>
    </w:lvl>
    <w:lvl w:ilvl="1" w:tplc="04090019">
      <w:start w:val="1"/>
      <w:numFmt w:val="lowerLetter"/>
      <w:lvlText w:val="%2)"/>
      <w:lvlJc w:val="left"/>
      <w:pPr>
        <w:ind w:left="880" w:hanging="440"/>
      </w:pPr>
    </w:lvl>
    <w:lvl w:ilvl="2" w:tplc="0409001B">
      <w:start w:val="1"/>
      <w:numFmt w:val="lowerRoman"/>
      <w:lvlText w:val="%3."/>
      <w:lvlJc w:val="right"/>
      <w:pPr>
        <w:ind w:left="1320" w:hanging="440"/>
      </w:pPr>
    </w:lvl>
    <w:lvl w:ilvl="3" w:tplc="0409000F">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973754974">
    <w:abstractNumId w:val="15"/>
  </w:num>
  <w:num w:numId="2" w16cid:durableId="305402237">
    <w:abstractNumId w:val="12"/>
  </w:num>
  <w:num w:numId="3" w16cid:durableId="418410740">
    <w:abstractNumId w:val="3"/>
  </w:num>
  <w:num w:numId="4" w16cid:durableId="921259461">
    <w:abstractNumId w:val="18"/>
  </w:num>
  <w:num w:numId="5" w16cid:durableId="115429805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12876989">
    <w:abstractNumId w:val="16"/>
  </w:num>
  <w:num w:numId="7" w16cid:durableId="471488976">
    <w:abstractNumId w:val="6"/>
  </w:num>
  <w:num w:numId="8" w16cid:durableId="1593973152">
    <w:abstractNumId w:val="13"/>
  </w:num>
  <w:num w:numId="9" w16cid:durableId="1345208392">
    <w:abstractNumId w:val="4"/>
  </w:num>
  <w:num w:numId="10" w16cid:durableId="868951396">
    <w:abstractNumId w:val="0"/>
  </w:num>
  <w:num w:numId="11" w16cid:durableId="1707948875">
    <w:abstractNumId w:val="11"/>
  </w:num>
  <w:num w:numId="12" w16cid:durableId="315646144">
    <w:abstractNumId w:val="9"/>
  </w:num>
  <w:num w:numId="13" w16cid:durableId="123929279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236900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1915355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4572066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7460688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5492907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563727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5270577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9275809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38460490">
    <w:abstractNumId w:val="17"/>
  </w:num>
  <w:num w:numId="23" w16cid:durableId="1180925506">
    <w:abstractNumId w:val="7"/>
  </w:num>
  <w:num w:numId="24" w16cid:durableId="59377261">
    <w:abstractNumId w:val="2"/>
  </w:num>
  <w:num w:numId="25" w16cid:durableId="409426962">
    <w:abstractNumId w:val="1"/>
  </w:num>
  <w:num w:numId="26" w16cid:durableId="841161303">
    <w:abstractNumId w:val="10"/>
  </w:num>
  <w:num w:numId="27" w16cid:durableId="1461722757">
    <w:abstractNumId w:val="14"/>
  </w:num>
  <w:num w:numId="28" w16cid:durableId="1844738721">
    <w:abstractNumId w:val="5"/>
  </w:num>
  <w:num w:numId="29" w16cid:durableId="1967351978">
    <w:abstractNumId w:val="19"/>
  </w:num>
  <w:num w:numId="30" w16cid:durableId="176529547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39606D"/>
    <w:rsid w:val="00022BDE"/>
    <w:rsid w:val="00026ED5"/>
    <w:rsid w:val="000270CF"/>
    <w:rsid w:val="00027171"/>
    <w:rsid w:val="000553EA"/>
    <w:rsid w:val="00083318"/>
    <w:rsid w:val="0009387F"/>
    <w:rsid w:val="00095D42"/>
    <w:rsid w:val="000B1EDC"/>
    <w:rsid w:val="000C2080"/>
    <w:rsid w:val="000E0C08"/>
    <w:rsid w:val="000E2F3C"/>
    <w:rsid w:val="000E57B2"/>
    <w:rsid w:val="000E76A1"/>
    <w:rsid w:val="000F3905"/>
    <w:rsid w:val="00115C6A"/>
    <w:rsid w:val="00126D01"/>
    <w:rsid w:val="00135D47"/>
    <w:rsid w:val="001618C9"/>
    <w:rsid w:val="00171C5E"/>
    <w:rsid w:val="00186B06"/>
    <w:rsid w:val="00191117"/>
    <w:rsid w:val="001B2A6B"/>
    <w:rsid w:val="001B66FD"/>
    <w:rsid w:val="001D31DE"/>
    <w:rsid w:val="001D3AF2"/>
    <w:rsid w:val="001F0ED0"/>
    <w:rsid w:val="001F373D"/>
    <w:rsid w:val="00206311"/>
    <w:rsid w:val="00212780"/>
    <w:rsid w:val="002150B4"/>
    <w:rsid w:val="00220BAA"/>
    <w:rsid w:val="00223D97"/>
    <w:rsid w:val="002435DD"/>
    <w:rsid w:val="00257733"/>
    <w:rsid w:val="002577AE"/>
    <w:rsid w:val="002A18F0"/>
    <w:rsid w:val="002A6D38"/>
    <w:rsid w:val="002E7983"/>
    <w:rsid w:val="002F0A3B"/>
    <w:rsid w:val="002F4B63"/>
    <w:rsid w:val="00301000"/>
    <w:rsid w:val="00313769"/>
    <w:rsid w:val="003210BE"/>
    <w:rsid w:val="0032488F"/>
    <w:rsid w:val="00372B4C"/>
    <w:rsid w:val="003736F0"/>
    <w:rsid w:val="00385B41"/>
    <w:rsid w:val="00394EE5"/>
    <w:rsid w:val="0039606D"/>
    <w:rsid w:val="003B443D"/>
    <w:rsid w:val="003B760A"/>
    <w:rsid w:val="003C5787"/>
    <w:rsid w:val="003D527F"/>
    <w:rsid w:val="003F4B21"/>
    <w:rsid w:val="004052E3"/>
    <w:rsid w:val="00416D4D"/>
    <w:rsid w:val="00440D54"/>
    <w:rsid w:val="00443CD0"/>
    <w:rsid w:val="00452702"/>
    <w:rsid w:val="0046165E"/>
    <w:rsid w:val="0049596B"/>
    <w:rsid w:val="004A6B36"/>
    <w:rsid w:val="004E1739"/>
    <w:rsid w:val="004E1B0B"/>
    <w:rsid w:val="004F15BE"/>
    <w:rsid w:val="00503D30"/>
    <w:rsid w:val="00503F20"/>
    <w:rsid w:val="00520BB2"/>
    <w:rsid w:val="00520E9D"/>
    <w:rsid w:val="005555B2"/>
    <w:rsid w:val="00557912"/>
    <w:rsid w:val="005922F1"/>
    <w:rsid w:val="005A17B2"/>
    <w:rsid w:val="005B0B24"/>
    <w:rsid w:val="005B220D"/>
    <w:rsid w:val="005B63E2"/>
    <w:rsid w:val="005D7ADB"/>
    <w:rsid w:val="00630422"/>
    <w:rsid w:val="00632696"/>
    <w:rsid w:val="006559D0"/>
    <w:rsid w:val="0066376A"/>
    <w:rsid w:val="0067324F"/>
    <w:rsid w:val="006763F6"/>
    <w:rsid w:val="00686487"/>
    <w:rsid w:val="00694D0B"/>
    <w:rsid w:val="006B0E19"/>
    <w:rsid w:val="006D67CE"/>
    <w:rsid w:val="006E6332"/>
    <w:rsid w:val="0070541A"/>
    <w:rsid w:val="00721B4F"/>
    <w:rsid w:val="007266E4"/>
    <w:rsid w:val="00743ABA"/>
    <w:rsid w:val="007453A5"/>
    <w:rsid w:val="007503A6"/>
    <w:rsid w:val="007538F4"/>
    <w:rsid w:val="00756AB0"/>
    <w:rsid w:val="0076109F"/>
    <w:rsid w:val="00777512"/>
    <w:rsid w:val="007934FC"/>
    <w:rsid w:val="00794A36"/>
    <w:rsid w:val="007C4BA3"/>
    <w:rsid w:val="007D1F7A"/>
    <w:rsid w:val="0080261E"/>
    <w:rsid w:val="008444EC"/>
    <w:rsid w:val="008778E7"/>
    <w:rsid w:val="008A1ED9"/>
    <w:rsid w:val="009232FE"/>
    <w:rsid w:val="00930A33"/>
    <w:rsid w:val="00932DBE"/>
    <w:rsid w:val="00945728"/>
    <w:rsid w:val="00972023"/>
    <w:rsid w:val="00981AB6"/>
    <w:rsid w:val="00986252"/>
    <w:rsid w:val="00990BAF"/>
    <w:rsid w:val="009E3F1D"/>
    <w:rsid w:val="009E4ACB"/>
    <w:rsid w:val="009E79F7"/>
    <w:rsid w:val="009F65A7"/>
    <w:rsid w:val="00A22DA1"/>
    <w:rsid w:val="00A46011"/>
    <w:rsid w:val="00A46BF9"/>
    <w:rsid w:val="00A605DD"/>
    <w:rsid w:val="00A83268"/>
    <w:rsid w:val="00A84441"/>
    <w:rsid w:val="00A90804"/>
    <w:rsid w:val="00AA0284"/>
    <w:rsid w:val="00AB0C57"/>
    <w:rsid w:val="00AB0D6D"/>
    <w:rsid w:val="00AB14C3"/>
    <w:rsid w:val="00AB4715"/>
    <w:rsid w:val="00AC17D2"/>
    <w:rsid w:val="00AC6497"/>
    <w:rsid w:val="00AE013B"/>
    <w:rsid w:val="00B14A29"/>
    <w:rsid w:val="00B36D7E"/>
    <w:rsid w:val="00B528C3"/>
    <w:rsid w:val="00B95210"/>
    <w:rsid w:val="00B96A7E"/>
    <w:rsid w:val="00B97046"/>
    <w:rsid w:val="00BA1CCE"/>
    <w:rsid w:val="00BB017A"/>
    <w:rsid w:val="00BB4BEE"/>
    <w:rsid w:val="00BC6FEB"/>
    <w:rsid w:val="00BD2D98"/>
    <w:rsid w:val="00BE547D"/>
    <w:rsid w:val="00BF5D14"/>
    <w:rsid w:val="00BF7B23"/>
    <w:rsid w:val="00C05E64"/>
    <w:rsid w:val="00C05E9A"/>
    <w:rsid w:val="00C1451D"/>
    <w:rsid w:val="00C34A6D"/>
    <w:rsid w:val="00C52ED5"/>
    <w:rsid w:val="00C5474E"/>
    <w:rsid w:val="00C6475D"/>
    <w:rsid w:val="00C71115"/>
    <w:rsid w:val="00C967C2"/>
    <w:rsid w:val="00CB51BA"/>
    <w:rsid w:val="00CB7A17"/>
    <w:rsid w:val="00CE23DA"/>
    <w:rsid w:val="00CE5833"/>
    <w:rsid w:val="00CF2BAD"/>
    <w:rsid w:val="00D21AC1"/>
    <w:rsid w:val="00D23365"/>
    <w:rsid w:val="00D237D1"/>
    <w:rsid w:val="00D6022C"/>
    <w:rsid w:val="00D64C82"/>
    <w:rsid w:val="00D747BD"/>
    <w:rsid w:val="00D80697"/>
    <w:rsid w:val="00D8356F"/>
    <w:rsid w:val="00D93B8F"/>
    <w:rsid w:val="00D941F9"/>
    <w:rsid w:val="00DA2C4B"/>
    <w:rsid w:val="00DA6729"/>
    <w:rsid w:val="00DA7712"/>
    <w:rsid w:val="00DB1364"/>
    <w:rsid w:val="00DB6CED"/>
    <w:rsid w:val="00DD1C43"/>
    <w:rsid w:val="00DE385D"/>
    <w:rsid w:val="00E10453"/>
    <w:rsid w:val="00E32AF7"/>
    <w:rsid w:val="00E42D4A"/>
    <w:rsid w:val="00E43D5D"/>
    <w:rsid w:val="00E65CB1"/>
    <w:rsid w:val="00E71C6C"/>
    <w:rsid w:val="00E72843"/>
    <w:rsid w:val="00EA1301"/>
    <w:rsid w:val="00EB010B"/>
    <w:rsid w:val="00EB4DCA"/>
    <w:rsid w:val="00EC1EBB"/>
    <w:rsid w:val="00ED78E0"/>
    <w:rsid w:val="00EE4349"/>
    <w:rsid w:val="00EF1E09"/>
    <w:rsid w:val="00F07CA1"/>
    <w:rsid w:val="00F11A71"/>
    <w:rsid w:val="00F80FCD"/>
    <w:rsid w:val="00F8295F"/>
    <w:rsid w:val="00FB33A2"/>
    <w:rsid w:val="00FB68F9"/>
    <w:rsid w:val="00FD001F"/>
    <w:rsid w:val="00FD4A24"/>
    <w:rsid w:val="00FD5CA6"/>
    <w:rsid w:val="00FD684D"/>
    <w:rsid w:val="00FD7064"/>
    <w:rsid w:val="00FF6E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9D0EFE"/>
  <w15:docId w15:val="{33D06C70-E992-4580-9A03-D7C8B61FF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3">
    <w:name w:val="Normal"/>
    <w:uiPriority w:val="1"/>
    <w:qFormat/>
    <w:rsid w:val="0039606D"/>
    <w:pPr>
      <w:widowControl w:val="0"/>
      <w:autoSpaceDE w:val="0"/>
      <w:autoSpaceDN w:val="0"/>
    </w:pPr>
    <w:rPr>
      <w:rFonts w:ascii="宋体" w:eastAsia="Times New Roman" w:hAnsi="宋体" w:cs="宋体"/>
      <w:kern w:val="0"/>
      <w:sz w:val="22"/>
      <w:lang w:eastAsia="en-US" w:bidi="en-US"/>
    </w:rPr>
  </w:style>
  <w:style w:type="paragraph" w:styleId="1">
    <w:name w:val="heading 1"/>
    <w:basedOn w:val="af3"/>
    <w:next w:val="af3"/>
    <w:link w:val="10"/>
    <w:uiPriority w:val="9"/>
    <w:qFormat/>
    <w:rsid w:val="00C1451D"/>
    <w:pPr>
      <w:keepNext/>
      <w:keepLines/>
      <w:spacing w:before="340" w:after="330" w:line="578" w:lineRule="auto"/>
      <w:outlineLvl w:val="0"/>
    </w:pPr>
    <w:rPr>
      <w:b/>
      <w:bCs/>
      <w:kern w:val="44"/>
      <w:sz w:val="44"/>
      <w:szCs w:val="44"/>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uiPriority w:val="99"/>
    <w:semiHidden/>
    <w:unhideWhenUsed/>
  </w:style>
  <w:style w:type="paragraph" w:styleId="af7">
    <w:name w:val="header"/>
    <w:basedOn w:val="af3"/>
    <w:link w:val="af8"/>
    <w:uiPriority w:val="99"/>
    <w:unhideWhenUsed/>
    <w:rsid w:val="0039606D"/>
    <w:pPr>
      <w:pBdr>
        <w:bottom w:val="single" w:sz="6" w:space="1" w:color="auto"/>
      </w:pBdr>
      <w:tabs>
        <w:tab w:val="center" w:pos="4153"/>
        <w:tab w:val="right" w:pos="8306"/>
      </w:tabs>
      <w:snapToGrid w:val="0"/>
      <w:jc w:val="center"/>
    </w:pPr>
    <w:rPr>
      <w:sz w:val="18"/>
      <w:szCs w:val="18"/>
    </w:rPr>
  </w:style>
  <w:style w:type="character" w:customStyle="1" w:styleId="af8">
    <w:name w:val="页眉 字符"/>
    <w:basedOn w:val="af4"/>
    <w:link w:val="af7"/>
    <w:uiPriority w:val="99"/>
    <w:rsid w:val="0039606D"/>
    <w:rPr>
      <w:sz w:val="18"/>
      <w:szCs w:val="18"/>
    </w:rPr>
  </w:style>
  <w:style w:type="paragraph" w:styleId="af9">
    <w:name w:val="footer"/>
    <w:basedOn w:val="af3"/>
    <w:link w:val="afa"/>
    <w:uiPriority w:val="99"/>
    <w:unhideWhenUsed/>
    <w:rsid w:val="0039606D"/>
    <w:pPr>
      <w:tabs>
        <w:tab w:val="center" w:pos="4153"/>
        <w:tab w:val="right" w:pos="8306"/>
      </w:tabs>
      <w:snapToGrid w:val="0"/>
    </w:pPr>
    <w:rPr>
      <w:sz w:val="18"/>
      <w:szCs w:val="18"/>
    </w:rPr>
  </w:style>
  <w:style w:type="character" w:customStyle="1" w:styleId="afa">
    <w:name w:val="页脚 字符"/>
    <w:basedOn w:val="af4"/>
    <w:link w:val="af9"/>
    <w:uiPriority w:val="99"/>
    <w:rsid w:val="0039606D"/>
    <w:rPr>
      <w:sz w:val="18"/>
      <w:szCs w:val="18"/>
    </w:rPr>
  </w:style>
  <w:style w:type="paragraph" w:styleId="afb">
    <w:name w:val="Body Text"/>
    <w:basedOn w:val="af3"/>
    <w:link w:val="afc"/>
    <w:uiPriority w:val="1"/>
    <w:qFormat/>
    <w:rsid w:val="0039606D"/>
    <w:rPr>
      <w:rFonts w:eastAsia="宋体"/>
      <w:sz w:val="21"/>
      <w:szCs w:val="21"/>
    </w:rPr>
  </w:style>
  <w:style w:type="character" w:customStyle="1" w:styleId="afc">
    <w:name w:val="正文文本 字符"/>
    <w:basedOn w:val="af4"/>
    <w:link w:val="afb"/>
    <w:uiPriority w:val="1"/>
    <w:rsid w:val="0039606D"/>
    <w:rPr>
      <w:rFonts w:ascii="宋体" w:eastAsia="宋体" w:hAnsi="宋体" w:cs="宋体"/>
      <w:kern w:val="0"/>
      <w:szCs w:val="21"/>
      <w:lang w:eastAsia="en-US" w:bidi="en-US"/>
    </w:rPr>
  </w:style>
  <w:style w:type="table" w:styleId="afd">
    <w:name w:val="Table Grid"/>
    <w:basedOn w:val="af5"/>
    <w:uiPriority w:val="39"/>
    <w:rsid w:val="00BF5D1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e">
    <w:name w:val="段"/>
    <w:link w:val="Char"/>
    <w:qFormat/>
    <w:rsid w:val="005B0B24"/>
    <w:pPr>
      <w:tabs>
        <w:tab w:val="center" w:pos="4201"/>
        <w:tab w:val="right" w:leader="dot" w:pos="9298"/>
      </w:tabs>
      <w:autoSpaceDE w:val="0"/>
      <w:autoSpaceDN w:val="0"/>
      <w:ind w:firstLineChars="200" w:firstLine="420"/>
      <w:jc w:val="both"/>
    </w:pPr>
    <w:rPr>
      <w:rFonts w:ascii="宋体" w:eastAsia="宋体" w:hAnsi="Times New Roman" w:cs="Times New Roman"/>
      <w:kern w:val="0"/>
      <w:szCs w:val="20"/>
    </w:rPr>
  </w:style>
  <w:style w:type="character" w:customStyle="1" w:styleId="Char">
    <w:name w:val="段 Char"/>
    <w:link w:val="afe"/>
    <w:qFormat/>
    <w:rsid w:val="005B0B24"/>
    <w:rPr>
      <w:rFonts w:ascii="宋体" w:eastAsia="宋体" w:hAnsi="Times New Roman" w:cs="Times New Roman"/>
      <w:kern w:val="0"/>
      <w:szCs w:val="20"/>
    </w:rPr>
  </w:style>
  <w:style w:type="character" w:customStyle="1" w:styleId="10">
    <w:name w:val="标题 1 字符"/>
    <w:basedOn w:val="af4"/>
    <w:link w:val="1"/>
    <w:uiPriority w:val="9"/>
    <w:rsid w:val="00C1451D"/>
    <w:rPr>
      <w:rFonts w:ascii="宋体" w:eastAsia="Times New Roman" w:hAnsi="宋体" w:cs="宋体"/>
      <w:b/>
      <w:bCs/>
      <w:kern w:val="44"/>
      <w:sz w:val="44"/>
      <w:szCs w:val="44"/>
      <w:lang w:eastAsia="en-US" w:bidi="en-US"/>
    </w:rPr>
  </w:style>
  <w:style w:type="paragraph" w:customStyle="1" w:styleId="aff">
    <w:name w:val="正文表标题"/>
    <w:next w:val="afe"/>
    <w:rsid w:val="003B443D"/>
    <w:pPr>
      <w:tabs>
        <w:tab w:val="num" w:pos="720"/>
      </w:tabs>
      <w:spacing w:beforeLines="50" w:afterLines="50"/>
      <w:ind w:left="720" w:hanging="720"/>
      <w:jc w:val="center"/>
    </w:pPr>
    <w:rPr>
      <w:rFonts w:ascii="黑体" w:eastAsia="黑体" w:hAnsi="Times New Roman" w:cs="Times New Roman"/>
      <w:kern w:val="0"/>
      <w:szCs w:val="20"/>
    </w:rPr>
  </w:style>
  <w:style w:type="paragraph" w:customStyle="1" w:styleId="a8">
    <w:name w:val="正文图标题"/>
    <w:next w:val="afe"/>
    <w:rsid w:val="003B443D"/>
    <w:pPr>
      <w:numPr>
        <w:numId w:val="1"/>
      </w:numPr>
      <w:tabs>
        <w:tab w:val="num" w:pos="360"/>
      </w:tabs>
      <w:spacing w:beforeLines="50" w:afterLines="50"/>
      <w:ind w:left="0"/>
      <w:jc w:val="center"/>
    </w:pPr>
    <w:rPr>
      <w:rFonts w:ascii="黑体" w:eastAsia="黑体" w:hAnsi="Times New Roman" w:cs="Times New Roman"/>
      <w:kern w:val="0"/>
      <w:szCs w:val="20"/>
    </w:rPr>
  </w:style>
  <w:style w:type="paragraph" w:customStyle="1" w:styleId="a6">
    <w:name w:val="其他发布日期"/>
    <w:basedOn w:val="af3"/>
    <w:rsid w:val="003B443D"/>
    <w:pPr>
      <w:framePr w:w="3997" w:h="471" w:hRule="exact" w:vSpace="181" w:wrap="around" w:vAnchor="page" w:hAnchor="page" w:x="1419" w:y="14097" w:anchorLock="1"/>
      <w:widowControl/>
      <w:numPr>
        <w:numId w:val="2"/>
      </w:numPr>
      <w:autoSpaceDE/>
      <w:autoSpaceDN/>
    </w:pPr>
    <w:rPr>
      <w:rFonts w:ascii="Times New Roman" w:eastAsia="黑体" w:hAnsi="Times New Roman" w:cs="Times New Roman"/>
      <w:sz w:val="28"/>
      <w:szCs w:val="20"/>
      <w:lang w:eastAsia="zh-CN" w:bidi="ar-SA"/>
    </w:rPr>
  </w:style>
  <w:style w:type="paragraph" w:customStyle="1" w:styleId="aff0">
    <w:name w:val="一级条标题"/>
    <w:next w:val="afe"/>
    <w:rsid w:val="003B443D"/>
    <w:pPr>
      <w:tabs>
        <w:tab w:val="num" w:pos="1440"/>
      </w:tabs>
      <w:spacing w:beforeLines="50" w:afterLines="50"/>
      <w:ind w:left="1440" w:hanging="720"/>
      <w:outlineLvl w:val="2"/>
    </w:pPr>
    <w:rPr>
      <w:rFonts w:ascii="黑体" w:eastAsia="黑体" w:hAnsi="Times New Roman" w:cs="Times New Roman"/>
      <w:kern w:val="0"/>
      <w:szCs w:val="21"/>
    </w:rPr>
  </w:style>
  <w:style w:type="paragraph" w:customStyle="1" w:styleId="aff1">
    <w:name w:val="章标题"/>
    <w:next w:val="afe"/>
    <w:rsid w:val="003B443D"/>
    <w:pPr>
      <w:tabs>
        <w:tab w:val="num" w:pos="720"/>
      </w:tabs>
      <w:spacing w:beforeLines="100" w:afterLines="100"/>
      <w:ind w:left="720" w:hanging="720"/>
      <w:jc w:val="both"/>
      <w:outlineLvl w:val="1"/>
    </w:pPr>
    <w:rPr>
      <w:rFonts w:ascii="黑体" w:eastAsia="黑体" w:hAnsi="Times New Roman" w:cs="Times New Roman"/>
      <w:kern w:val="0"/>
      <w:szCs w:val="20"/>
    </w:rPr>
  </w:style>
  <w:style w:type="paragraph" w:customStyle="1" w:styleId="aff2">
    <w:name w:val="二级条标题"/>
    <w:basedOn w:val="aff0"/>
    <w:next w:val="afe"/>
    <w:rsid w:val="003B443D"/>
    <w:pPr>
      <w:numPr>
        <w:ilvl w:val="2"/>
      </w:numPr>
      <w:tabs>
        <w:tab w:val="num" w:pos="1440"/>
      </w:tabs>
      <w:spacing w:before="50" w:after="50"/>
      <w:ind w:left="284" w:hanging="720"/>
      <w:outlineLvl w:val="3"/>
    </w:pPr>
  </w:style>
  <w:style w:type="paragraph" w:customStyle="1" w:styleId="aff3">
    <w:name w:val="三级条标题"/>
    <w:basedOn w:val="aff2"/>
    <w:next w:val="afe"/>
    <w:rsid w:val="003B443D"/>
    <w:pPr>
      <w:numPr>
        <w:ilvl w:val="3"/>
      </w:numPr>
      <w:tabs>
        <w:tab w:val="num" w:pos="1440"/>
      </w:tabs>
      <w:ind w:left="284" w:hanging="720"/>
      <w:outlineLvl w:val="4"/>
    </w:pPr>
  </w:style>
  <w:style w:type="paragraph" w:customStyle="1" w:styleId="aff4">
    <w:name w:val="四级条标题"/>
    <w:basedOn w:val="aff3"/>
    <w:next w:val="afe"/>
    <w:rsid w:val="003B443D"/>
    <w:pPr>
      <w:numPr>
        <w:ilvl w:val="4"/>
      </w:numPr>
      <w:tabs>
        <w:tab w:val="num" w:pos="1440"/>
      </w:tabs>
      <w:ind w:left="284" w:hanging="720"/>
      <w:outlineLvl w:val="5"/>
    </w:pPr>
  </w:style>
  <w:style w:type="paragraph" w:customStyle="1" w:styleId="aff5">
    <w:name w:val="五级条标题"/>
    <w:basedOn w:val="aff4"/>
    <w:next w:val="afe"/>
    <w:rsid w:val="003B443D"/>
    <w:pPr>
      <w:numPr>
        <w:ilvl w:val="5"/>
      </w:numPr>
      <w:tabs>
        <w:tab w:val="num" w:pos="1440"/>
      </w:tabs>
      <w:ind w:left="284" w:hanging="720"/>
      <w:outlineLvl w:val="6"/>
    </w:pPr>
  </w:style>
  <w:style w:type="paragraph" w:customStyle="1" w:styleId="aff6">
    <w:name w:val="二级无"/>
    <w:basedOn w:val="aff2"/>
    <w:rsid w:val="003B443D"/>
    <w:pPr>
      <w:numPr>
        <w:ilvl w:val="0"/>
      </w:numPr>
      <w:tabs>
        <w:tab w:val="num" w:pos="1440"/>
      </w:tabs>
      <w:spacing w:beforeLines="0" w:afterLines="0"/>
      <w:ind w:left="284" w:hanging="720"/>
    </w:pPr>
    <w:rPr>
      <w:rFonts w:ascii="宋体" w:eastAsia="宋体"/>
    </w:rPr>
  </w:style>
  <w:style w:type="paragraph" w:customStyle="1" w:styleId="af">
    <w:name w:val="标准文件_二级条标题"/>
    <w:next w:val="af3"/>
    <w:uiPriority w:val="99"/>
    <w:qFormat/>
    <w:rsid w:val="00503D30"/>
    <w:pPr>
      <w:widowControl w:val="0"/>
      <w:numPr>
        <w:ilvl w:val="3"/>
        <w:numId w:val="6"/>
      </w:numPr>
      <w:spacing w:beforeLines="50" w:before="50" w:afterLines="50" w:after="50"/>
      <w:jc w:val="both"/>
      <w:outlineLvl w:val="2"/>
    </w:pPr>
    <w:rPr>
      <w:rFonts w:ascii="黑体" w:eastAsia="黑体" w:hAnsi="Times New Roman" w:cs="Times New Roman"/>
      <w:kern w:val="0"/>
      <w:szCs w:val="20"/>
    </w:rPr>
  </w:style>
  <w:style w:type="paragraph" w:customStyle="1" w:styleId="af0">
    <w:name w:val="标准文件_三级条标题"/>
    <w:basedOn w:val="af"/>
    <w:next w:val="af3"/>
    <w:uiPriority w:val="99"/>
    <w:qFormat/>
    <w:rsid w:val="00503D30"/>
    <w:pPr>
      <w:widowControl/>
      <w:numPr>
        <w:ilvl w:val="4"/>
      </w:numPr>
      <w:outlineLvl w:val="3"/>
    </w:pPr>
  </w:style>
  <w:style w:type="paragraph" w:customStyle="1" w:styleId="af1">
    <w:name w:val="标准文件_四级条标题"/>
    <w:next w:val="af3"/>
    <w:uiPriority w:val="99"/>
    <w:qFormat/>
    <w:rsid w:val="00503D30"/>
    <w:pPr>
      <w:widowControl w:val="0"/>
      <w:numPr>
        <w:ilvl w:val="5"/>
        <w:numId w:val="6"/>
      </w:numPr>
      <w:spacing w:beforeLines="50" w:before="50" w:afterLines="50" w:after="50"/>
      <w:jc w:val="both"/>
      <w:outlineLvl w:val="4"/>
    </w:pPr>
    <w:rPr>
      <w:rFonts w:ascii="黑体" w:eastAsia="黑体" w:hAnsi="Times New Roman" w:cs="Times New Roman"/>
      <w:kern w:val="0"/>
      <w:szCs w:val="20"/>
    </w:rPr>
  </w:style>
  <w:style w:type="paragraph" w:customStyle="1" w:styleId="af2">
    <w:name w:val="标准文件_五级条标题"/>
    <w:next w:val="af3"/>
    <w:uiPriority w:val="99"/>
    <w:qFormat/>
    <w:rsid w:val="00503D30"/>
    <w:pPr>
      <w:widowControl w:val="0"/>
      <w:numPr>
        <w:ilvl w:val="6"/>
        <w:numId w:val="6"/>
      </w:numPr>
      <w:spacing w:beforeLines="50" w:before="50" w:afterLines="50" w:after="50"/>
      <w:jc w:val="both"/>
      <w:outlineLvl w:val="5"/>
    </w:pPr>
    <w:rPr>
      <w:rFonts w:ascii="黑体" w:eastAsia="黑体" w:hAnsi="Times New Roman" w:cs="Times New Roman"/>
      <w:kern w:val="0"/>
      <w:szCs w:val="20"/>
    </w:rPr>
  </w:style>
  <w:style w:type="paragraph" w:customStyle="1" w:styleId="ad">
    <w:name w:val="标准文件_章标题"/>
    <w:next w:val="af3"/>
    <w:qFormat/>
    <w:rsid w:val="00503D30"/>
    <w:pPr>
      <w:numPr>
        <w:ilvl w:val="1"/>
        <w:numId w:val="6"/>
      </w:numPr>
      <w:spacing w:beforeLines="100" w:before="100" w:afterLines="100" w:after="100"/>
      <w:jc w:val="both"/>
      <w:outlineLvl w:val="0"/>
    </w:pPr>
    <w:rPr>
      <w:rFonts w:ascii="黑体" w:eastAsia="黑体" w:hAnsi="Times New Roman" w:cs="Times New Roman"/>
      <w:kern w:val="0"/>
      <w:szCs w:val="20"/>
    </w:rPr>
  </w:style>
  <w:style w:type="paragraph" w:customStyle="1" w:styleId="ae">
    <w:name w:val="标准文件_一级条标题"/>
    <w:basedOn w:val="ad"/>
    <w:next w:val="af3"/>
    <w:uiPriority w:val="99"/>
    <w:qFormat/>
    <w:rsid w:val="00503D30"/>
    <w:pPr>
      <w:numPr>
        <w:ilvl w:val="2"/>
      </w:numPr>
      <w:spacing w:beforeLines="50" w:before="50" w:afterLines="50" w:after="50"/>
      <w:outlineLvl w:val="1"/>
    </w:pPr>
  </w:style>
  <w:style w:type="paragraph" w:customStyle="1" w:styleId="aff7">
    <w:name w:val="标准文件_正文表标题"/>
    <w:next w:val="af3"/>
    <w:rsid w:val="00503D30"/>
    <w:pPr>
      <w:tabs>
        <w:tab w:val="left" w:pos="0"/>
      </w:tabs>
      <w:spacing w:beforeLines="50" w:before="50" w:afterLines="50" w:after="50"/>
      <w:jc w:val="center"/>
    </w:pPr>
    <w:rPr>
      <w:rFonts w:ascii="黑体" w:eastAsia="黑体" w:hAnsi="Times New Roman" w:cs="Times New Roman"/>
      <w:kern w:val="0"/>
      <w:szCs w:val="20"/>
    </w:rPr>
  </w:style>
  <w:style w:type="paragraph" w:customStyle="1" w:styleId="ac">
    <w:name w:val="前言标题"/>
    <w:next w:val="af3"/>
    <w:uiPriority w:val="99"/>
    <w:qFormat/>
    <w:rsid w:val="00503D30"/>
    <w:pPr>
      <w:numPr>
        <w:numId w:val="6"/>
      </w:numPr>
      <w:shd w:val="clear" w:color="FFFFFF" w:fill="FFFFFF"/>
      <w:spacing w:before="540" w:after="600"/>
      <w:jc w:val="center"/>
      <w:outlineLvl w:val="0"/>
    </w:pPr>
    <w:rPr>
      <w:rFonts w:ascii="黑体" w:eastAsia="黑体" w:hAnsi="Times New Roman" w:cs="Times New Roman"/>
      <w:kern w:val="0"/>
      <w:sz w:val="32"/>
      <w:szCs w:val="20"/>
    </w:rPr>
  </w:style>
  <w:style w:type="paragraph" w:customStyle="1" w:styleId="a7">
    <w:name w:val="标准文件_二级无标题"/>
    <w:basedOn w:val="af"/>
    <w:qFormat/>
    <w:rsid w:val="00503D30"/>
    <w:pPr>
      <w:numPr>
        <w:numId w:val="8"/>
      </w:numPr>
      <w:spacing w:beforeLines="0" w:before="0" w:afterLines="0" w:after="0"/>
      <w:outlineLvl w:val="9"/>
    </w:pPr>
    <w:rPr>
      <w:rFonts w:ascii="宋体" w:eastAsia="宋体"/>
    </w:rPr>
  </w:style>
  <w:style w:type="paragraph" w:styleId="aff8">
    <w:name w:val="List Paragraph"/>
    <w:basedOn w:val="af3"/>
    <w:uiPriority w:val="34"/>
    <w:qFormat/>
    <w:rsid w:val="00503D30"/>
    <w:pPr>
      <w:ind w:firstLineChars="200" w:firstLine="420"/>
    </w:pPr>
  </w:style>
  <w:style w:type="paragraph" w:customStyle="1" w:styleId="aff9">
    <w:name w:val="标准文件_段"/>
    <w:link w:val="Char0"/>
    <w:qFormat/>
    <w:rsid w:val="00443CD0"/>
    <w:pPr>
      <w:autoSpaceDE w:val="0"/>
      <w:autoSpaceDN w:val="0"/>
      <w:ind w:firstLineChars="200" w:firstLine="200"/>
      <w:jc w:val="both"/>
    </w:pPr>
    <w:rPr>
      <w:rFonts w:ascii="宋体" w:eastAsia="宋体" w:hAnsi="Times New Roman" w:cs="Times New Roman"/>
      <w:noProof/>
      <w:kern w:val="0"/>
      <w:szCs w:val="20"/>
    </w:rPr>
  </w:style>
  <w:style w:type="paragraph" w:customStyle="1" w:styleId="a0">
    <w:name w:val="标准文件_一级项"/>
    <w:rsid w:val="00443CD0"/>
    <w:pPr>
      <w:numPr>
        <w:numId w:val="9"/>
      </w:numPr>
    </w:pPr>
    <w:rPr>
      <w:rFonts w:ascii="宋体" w:eastAsia="宋体" w:hAnsi="Times New Roman" w:cs="Times New Roman"/>
      <w:kern w:val="0"/>
      <w:szCs w:val="20"/>
    </w:rPr>
  </w:style>
  <w:style w:type="paragraph" w:customStyle="1" w:styleId="a1">
    <w:name w:val="标准文件_三级项"/>
    <w:basedOn w:val="af3"/>
    <w:rsid w:val="00443CD0"/>
    <w:pPr>
      <w:numPr>
        <w:ilvl w:val="2"/>
        <w:numId w:val="9"/>
      </w:numPr>
      <w:autoSpaceDE/>
      <w:autoSpaceDN/>
      <w:adjustRightInd w:val="0"/>
      <w:spacing w:line="-300" w:lineRule="auto"/>
      <w:jc w:val="both"/>
    </w:pPr>
    <w:rPr>
      <w:rFonts w:ascii="Times New Roman" w:eastAsia="宋体" w:hAnsi="Times New Roman" w:cs="Times New Roman"/>
      <w:kern w:val="2"/>
      <w:sz w:val="21"/>
      <w:szCs w:val="21"/>
      <w:lang w:eastAsia="zh-CN" w:bidi="ar-SA"/>
    </w:rPr>
  </w:style>
  <w:style w:type="paragraph" w:customStyle="1" w:styleId="affa">
    <w:name w:val="标准文件_表格"/>
    <w:basedOn w:val="aff9"/>
    <w:qFormat/>
    <w:rsid w:val="00443CD0"/>
    <w:pPr>
      <w:ind w:firstLineChars="0" w:firstLine="0"/>
      <w:jc w:val="center"/>
    </w:pPr>
    <w:rPr>
      <w:sz w:val="18"/>
    </w:rPr>
  </w:style>
  <w:style w:type="paragraph" w:customStyle="1" w:styleId="a">
    <w:name w:val="标准文件_注×："/>
    <w:rsid w:val="00443CD0"/>
    <w:pPr>
      <w:widowControl w:val="0"/>
      <w:numPr>
        <w:numId w:val="10"/>
      </w:numPr>
      <w:autoSpaceDE w:val="0"/>
      <w:autoSpaceDN w:val="0"/>
      <w:jc w:val="both"/>
    </w:pPr>
    <w:rPr>
      <w:rFonts w:ascii="宋体" w:eastAsia="宋体" w:hAnsi="Times New Roman" w:cs="Times New Roman"/>
      <w:kern w:val="0"/>
      <w:sz w:val="18"/>
      <w:szCs w:val="18"/>
    </w:rPr>
  </w:style>
  <w:style w:type="character" w:customStyle="1" w:styleId="Char0">
    <w:name w:val="标准文件_段 Char"/>
    <w:link w:val="aff9"/>
    <w:qFormat/>
    <w:rsid w:val="00443CD0"/>
    <w:rPr>
      <w:rFonts w:ascii="宋体" w:eastAsia="宋体" w:hAnsi="Times New Roman" w:cs="Times New Roman"/>
      <w:noProof/>
      <w:kern w:val="0"/>
      <w:szCs w:val="20"/>
    </w:rPr>
  </w:style>
  <w:style w:type="paragraph" w:customStyle="1" w:styleId="2">
    <w:name w:val="标准文件_二级项2"/>
    <w:basedOn w:val="aff9"/>
    <w:qFormat/>
    <w:rsid w:val="00443CD0"/>
    <w:pPr>
      <w:numPr>
        <w:ilvl w:val="1"/>
        <w:numId w:val="9"/>
      </w:numPr>
      <w:ind w:firstLineChars="0"/>
    </w:pPr>
  </w:style>
  <w:style w:type="paragraph" w:styleId="affb">
    <w:name w:val="Date"/>
    <w:basedOn w:val="af3"/>
    <w:next w:val="af3"/>
    <w:link w:val="affc"/>
    <w:uiPriority w:val="99"/>
    <w:semiHidden/>
    <w:unhideWhenUsed/>
    <w:rsid w:val="008A1ED9"/>
    <w:pPr>
      <w:ind w:leftChars="2500" w:left="100"/>
    </w:pPr>
  </w:style>
  <w:style w:type="character" w:customStyle="1" w:styleId="affc">
    <w:name w:val="日期 字符"/>
    <w:basedOn w:val="af4"/>
    <w:link w:val="affb"/>
    <w:uiPriority w:val="99"/>
    <w:semiHidden/>
    <w:rsid w:val="008A1ED9"/>
    <w:rPr>
      <w:rFonts w:ascii="宋体" w:eastAsia="Times New Roman" w:hAnsi="宋体" w:cs="宋体"/>
      <w:kern w:val="0"/>
      <w:sz w:val="22"/>
      <w:lang w:eastAsia="en-US" w:bidi="en-US"/>
    </w:rPr>
  </w:style>
  <w:style w:type="table" w:customStyle="1" w:styleId="11">
    <w:name w:val="网格型1"/>
    <w:basedOn w:val="af5"/>
    <w:next w:val="afd"/>
    <w:uiPriority w:val="39"/>
    <w:rsid w:val="00DA6729"/>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网格型2"/>
    <w:basedOn w:val="af5"/>
    <w:next w:val="afd"/>
    <w:uiPriority w:val="39"/>
    <w:rsid w:val="00DA6729"/>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af5"/>
    <w:next w:val="afd"/>
    <w:uiPriority w:val="39"/>
    <w:rsid w:val="00DA6729"/>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af5"/>
    <w:next w:val="afd"/>
    <w:uiPriority w:val="39"/>
    <w:rsid w:val="00E71C6C"/>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标准文件_破折号列项（二级）"/>
    <w:basedOn w:val="af3"/>
    <w:rsid w:val="00E71C6C"/>
    <w:pPr>
      <w:widowControl/>
      <w:numPr>
        <w:numId w:val="11"/>
      </w:numPr>
      <w:autoSpaceDE/>
      <w:autoSpaceDN/>
      <w:adjustRightInd w:val="0"/>
      <w:snapToGrid w:val="0"/>
      <w:ind w:firstLineChars="200" w:firstLine="200"/>
    </w:pPr>
    <w:rPr>
      <w:rFonts w:ascii="Times New Roman" w:eastAsia="宋体" w:hAnsi="Times New Roman" w:cs="Times New Roman"/>
      <w:sz w:val="21"/>
      <w:szCs w:val="20"/>
      <w:lang w:eastAsia="zh-CN" w:bidi="ar-SA"/>
    </w:rPr>
  </w:style>
  <w:style w:type="table" w:customStyle="1" w:styleId="5">
    <w:name w:val="网格型5"/>
    <w:basedOn w:val="af5"/>
    <w:next w:val="afd"/>
    <w:uiPriority w:val="39"/>
    <w:rsid w:val="00E71C6C"/>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网格型6"/>
    <w:basedOn w:val="af5"/>
    <w:next w:val="afd"/>
    <w:uiPriority w:val="39"/>
    <w:rsid w:val="00191117"/>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af5"/>
    <w:next w:val="afd"/>
    <w:uiPriority w:val="39"/>
    <w:rsid w:val="00191117"/>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网格型8"/>
    <w:basedOn w:val="af5"/>
    <w:next w:val="afd"/>
    <w:uiPriority w:val="39"/>
    <w:rsid w:val="00C967C2"/>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网格型9"/>
    <w:basedOn w:val="af5"/>
    <w:next w:val="afd"/>
    <w:uiPriority w:val="39"/>
    <w:rsid w:val="00C967C2"/>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3">
    <w:name w:val="标准文件_数字编号列项（二级）"/>
    <w:rsid w:val="00AA0284"/>
    <w:pPr>
      <w:numPr>
        <w:ilvl w:val="1"/>
        <w:numId w:val="12"/>
      </w:numPr>
      <w:tabs>
        <w:tab w:val="left" w:pos="851"/>
        <w:tab w:val="left" w:pos="1276"/>
      </w:tabs>
      <w:jc w:val="both"/>
    </w:pPr>
    <w:rPr>
      <w:rFonts w:ascii="宋体" w:eastAsia="宋体" w:hAnsi="Times New Roman" w:cs="Times New Roman"/>
      <w:kern w:val="0"/>
      <w:szCs w:val="20"/>
    </w:rPr>
  </w:style>
  <w:style w:type="paragraph" w:customStyle="1" w:styleId="a4">
    <w:name w:val="标准文件_编号列项（三级）"/>
    <w:rsid w:val="00AA0284"/>
    <w:pPr>
      <w:numPr>
        <w:ilvl w:val="2"/>
        <w:numId w:val="12"/>
      </w:numPr>
      <w:tabs>
        <w:tab w:val="left" w:pos="851"/>
      </w:tabs>
    </w:pPr>
    <w:rPr>
      <w:rFonts w:ascii="宋体" w:eastAsia="宋体" w:hAnsi="Times New Roman" w:cs="Times New Roman"/>
      <w:kern w:val="0"/>
      <w:szCs w:val="20"/>
    </w:rPr>
  </w:style>
  <w:style w:type="paragraph" w:customStyle="1" w:styleId="a9">
    <w:name w:val="标准文件_一级无标题"/>
    <w:basedOn w:val="ae"/>
    <w:qFormat/>
    <w:rsid w:val="00AA0284"/>
    <w:pPr>
      <w:numPr>
        <w:numId w:val="1"/>
      </w:numPr>
      <w:spacing w:beforeLines="0" w:before="0" w:afterLines="0" w:after="0"/>
      <w:outlineLvl w:val="9"/>
    </w:pPr>
    <w:rPr>
      <w:rFonts w:ascii="宋体" w:eastAsia="宋体"/>
    </w:rPr>
  </w:style>
  <w:style w:type="paragraph" w:customStyle="1" w:styleId="aa">
    <w:name w:val="标准文件_三级无标题"/>
    <w:basedOn w:val="af0"/>
    <w:qFormat/>
    <w:rsid w:val="00AA0284"/>
    <w:pPr>
      <w:numPr>
        <w:numId w:val="1"/>
      </w:numPr>
      <w:spacing w:beforeLines="0" w:before="0" w:afterLines="0" w:after="0"/>
      <w:outlineLvl w:val="9"/>
    </w:pPr>
    <w:rPr>
      <w:rFonts w:ascii="宋体" w:eastAsia="宋体"/>
    </w:rPr>
  </w:style>
  <w:style w:type="paragraph" w:customStyle="1" w:styleId="ab">
    <w:name w:val="标准文件_四级无标题"/>
    <w:basedOn w:val="af1"/>
    <w:qFormat/>
    <w:rsid w:val="00AA0284"/>
    <w:pPr>
      <w:numPr>
        <w:numId w:val="1"/>
      </w:numPr>
      <w:spacing w:beforeLines="0" w:before="0" w:afterLines="0" w:after="0"/>
      <w:outlineLvl w:val="9"/>
    </w:pPr>
    <w:rPr>
      <w:rFonts w:ascii="宋体" w:eastAsia="宋体" w:hAnsi="黑体"/>
      <w:szCs w:val="52"/>
    </w:rPr>
  </w:style>
  <w:style w:type="paragraph" w:customStyle="1" w:styleId="a2">
    <w:name w:val="标准文件_字母编号列项（一级）"/>
    <w:qFormat/>
    <w:rsid w:val="00AA0284"/>
    <w:pPr>
      <w:numPr>
        <w:numId w:val="12"/>
      </w:numPr>
      <w:tabs>
        <w:tab w:val="left" w:pos="851"/>
      </w:tabs>
      <w:jc w:val="both"/>
    </w:pPr>
    <w:rPr>
      <w:rFonts w:ascii="宋体" w:eastAsia="宋体" w:hAnsi="Times New Roman" w:cs="Times New Roman"/>
      <w:kern w:val="0"/>
      <w:szCs w:val="20"/>
    </w:rPr>
  </w:style>
  <w:style w:type="character" w:customStyle="1" w:styleId="affd">
    <w:name w:val="段 字符"/>
    <w:basedOn w:val="af4"/>
    <w:qFormat/>
    <w:rsid w:val="00AA0284"/>
    <w:rPr>
      <w:rFonts w:ascii="Times New Roman" w:hAnsi="Times New Roman" w:cs="Calibri"/>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6316</TotalTime>
  <Pages>12</Pages>
  <Words>1611</Words>
  <Characters>9183</Characters>
  <Application>Microsoft Office Word</Application>
  <DocSecurity>0</DocSecurity>
  <Lines>76</Lines>
  <Paragraphs>21</Paragraphs>
  <ScaleCrop>false</ScaleCrop>
  <Company/>
  <LinksUpToDate>false</LinksUpToDate>
  <CharactersWithSpaces>10773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中尉</dc:creator>
  <cp:lastModifiedBy>565470151@qq.com</cp:lastModifiedBy>
  <cp:revision>111</cp:revision>
  <cp:lastPrinted>2022-03-19T01:18:00Z</cp:lastPrinted>
  <dcterms:created xsi:type="dcterms:W3CDTF">2021-10-22T09:34:00Z</dcterms:created>
  <dcterms:modified xsi:type="dcterms:W3CDTF">2024-09-13T08:28:00Z</dcterms:modified>
</cp:coreProperties>
</file>