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B44EE">
        <w:tc>
          <w:tcPr>
            <w:tcW w:w="509" w:type="dxa"/>
          </w:tcPr>
          <w:p w:rsidR="00FB44EE" w:rsidRDefault="00624662">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B44EE" w:rsidRDefault="0062466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97.180</w:t>
            </w:r>
            <w:r>
              <w:rPr>
                <w:rFonts w:ascii="黑体" w:eastAsia="黑体" w:hAnsi="黑体"/>
                <w:sz w:val="21"/>
                <w:szCs w:val="21"/>
              </w:rPr>
              <w:fldChar w:fldCharType="end"/>
            </w:r>
            <w:bookmarkEnd w:id="1"/>
          </w:p>
        </w:tc>
      </w:tr>
      <w:tr w:rsidR="00FB44EE">
        <w:tc>
          <w:tcPr>
            <w:tcW w:w="509" w:type="dxa"/>
          </w:tcPr>
          <w:p w:rsidR="00FB44EE" w:rsidRDefault="0062466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B44EE">
              <w:trPr>
                <w:trHeight w:hRule="exact" w:val="1021"/>
              </w:trPr>
              <w:tc>
                <w:tcPr>
                  <w:tcW w:w="9242" w:type="dxa"/>
                  <w:vAlign w:val="center"/>
                </w:tcPr>
                <w:p w:rsidR="00FB44EE" w:rsidRDefault="00FB44EE" w:rsidP="00821AE5">
                  <w:pPr>
                    <w:pStyle w:val="affff8"/>
                    <w:framePr w:w="0" w:hRule="auto" w:wrap="auto" w:hAnchor="text" w:xAlign="left" w:yAlign="inline" w:anchorLock="0"/>
                    <w:ind w:left="420" w:right="624"/>
                    <w:rPr>
                      <w:rFonts w:ascii="宋体" w:hAnsi="宋体"/>
                      <w:sz w:val="28"/>
                      <w:szCs w:val="28"/>
                    </w:rPr>
                  </w:pPr>
                </w:p>
              </w:tc>
            </w:tr>
          </w:tbl>
          <w:p w:rsidR="00FB44EE" w:rsidRDefault="0062466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Y 62</w:t>
            </w:r>
            <w:r>
              <w:rPr>
                <w:rFonts w:ascii="黑体" w:eastAsia="黑体" w:hAnsi="黑体"/>
                <w:sz w:val="21"/>
                <w:szCs w:val="21"/>
              </w:rPr>
              <w:fldChar w:fldCharType="end"/>
            </w:r>
            <w:bookmarkEnd w:id="2"/>
          </w:p>
        </w:tc>
      </w:tr>
    </w:tbl>
    <w:p w:rsidR="00FB44EE" w:rsidRDefault="00624662">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FB44EE" w:rsidRDefault="00624662">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2024</w:t>
      </w:r>
      <w:r>
        <w:fldChar w:fldCharType="end"/>
      </w:r>
      <w:bookmarkEnd w:id="6"/>
    </w:p>
    <w:p w:rsidR="00FB44EE" w:rsidRDefault="00624662">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FB44EE" w:rsidRDefault="0062466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B44EE" w:rsidRDefault="00FB44EE">
      <w:pPr>
        <w:pStyle w:val="affff9"/>
        <w:framePr w:w="9639" w:h="6976" w:hRule="exact" w:hSpace="0" w:vSpace="0" w:wrap="around" w:hAnchor="page" w:y="6408"/>
        <w:jc w:val="center"/>
        <w:rPr>
          <w:rFonts w:ascii="黑体" w:eastAsia="黑体" w:hAnsi="黑体"/>
          <w:b w:val="0"/>
          <w:bCs w:val="0"/>
          <w:w w:val="100"/>
        </w:rPr>
      </w:pPr>
    </w:p>
    <w:p w:rsidR="00FB44EE" w:rsidRDefault="00624662">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bookmarkStart w:id="9" w:name="OLE_LINK14"/>
      <w:bookmarkStart w:id="10" w:name="OLE_LINK1"/>
      <w:r>
        <w:rPr>
          <w:rFonts w:hint="eastAsia"/>
        </w:rPr>
        <w:t>智能</w:t>
      </w:r>
      <w:r>
        <w:t>毛巾机</w:t>
      </w:r>
      <w:bookmarkEnd w:id="9"/>
      <w:bookmarkEnd w:id="10"/>
      <w:r>
        <w:fldChar w:fldCharType="end"/>
      </w:r>
      <w:bookmarkEnd w:id="8"/>
    </w:p>
    <w:p w:rsidR="00FB44EE" w:rsidRDefault="00FB44EE">
      <w:pPr>
        <w:framePr w:w="9639" w:h="6974" w:hRule="exact" w:wrap="around" w:vAnchor="page" w:hAnchor="page" w:x="1419" w:y="6408" w:anchorLock="1"/>
        <w:ind w:left="-1418"/>
      </w:pPr>
    </w:p>
    <w:p w:rsidR="00FB44EE" w:rsidRDefault="00624662">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Intelligent towel machine</w:t>
      </w:r>
      <w:r>
        <w:rPr>
          <w:rFonts w:eastAsia="黑体"/>
          <w:szCs w:val="28"/>
        </w:rPr>
        <w:fldChar w:fldCharType="end"/>
      </w:r>
      <w:bookmarkEnd w:id="11"/>
    </w:p>
    <w:p w:rsidR="00FB44EE" w:rsidRDefault="00FB44EE">
      <w:pPr>
        <w:framePr w:w="9639" w:h="6974" w:hRule="exact" w:wrap="around" w:vAnchor="page" w:hAnchor="page" w:x="1419" w:y="6408" w:anchorLock="1"/>
        <w:spacing w:line="760" w:lineRule="exact"/>
        <w:ind w:left="-1418"/>
      </w:pPr>
    </w:p>
    <w:p w:rsidR="00FB44EE" w:rsidRDefault="00FB44EE">
      <w:pPr>
        <w:pStyle w:val="afffffff1"/>
        <w:framePr w:w="9639" w:h="6974" w:hRule="exact" w:wrap="around" w:vAnchor="page" w:hAnchor="page" w:x="1419" w:y="6408" w:anchorLock="1"/>
        <w:textAlignment w:val="bottom"/>
        <w:rPr>
          <w:rFonts w:eastAsia="黑体"/>
          <w:szCs w:val="28"/>
        </w:rPr>
      </w:pPr>
    </w:p>
    <w:p w:rsidR="00FB44EE" w:rsidRDefault="00624662">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end"/>
      </w:r>
      <w:bookmarkEnd w:id="12"/>
    </w:p>
    <w:p w:rsidR="00FB44EE" w:rsidRDefault="00624662">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rsidR="00FB44EE" w:rsidRDefault="00624662">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end"/>
      </w:r>
      <w:bookmarkEnd w:id="14"/>
    </w:p>
    <w:p w:rsidR="00FB44EE" w:rsidRDefault="00624662">
      <w:pPr>
        <w:pStyle w:val="afffffffff9"/>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FB44EE" w:rsidRDefault="00624662">
      <w:pPr>
        <w:pStyle w:val="afffffffffa"/>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FB44EE" w:rsidRDefault="00624662">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21"/>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FB44EE" w:rsidRDefault="00624662">
      <w:pPr>
        <w:rPr>
          <w:rFonts w:ascii="宋体" w:hAnsi="宋体"/>
          <w:sz w:val="28"/>
          <w:szCs w:val="28"/>
        </w:rPr>
        <w:sectPr w:rsidR="00FB44E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B44EE" w:rsidRDefault="00624662">
      <w:pPr>
        <w:pStyle w:val="affffff3"/>
        <w:spacing w:after="360"/>
      </w:pPr>
      <w:bookmarkStart w:id="22" w:name="BookMark1"/>
      <w:bookmarkStart w:id="23" w:name="_Toc155356332"/>
      <w:r>
        <w:rPr>
          <w:rFonts w:hint="eastAsia"/>
          <w:spacing w:val="320"/>
        </w:rPr>
        <w:lastRenderedPageBreak/>
        <w:t>目</w:t>
      </w:r>
      <w:r>
        <w:rPr>
          <w:rFonts w:hint="eastAsia"/>
        </w:rPr>
        <w:t>次</w:t>
      </w:r>
    </w:p>
    <w:p w:rsidR="00FB44EE" w:rsidRDefault="00624662">
      <w:pPr>
        <w:pStyle w:val="10"/>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75576326" w:history="1">
        <w:r>
          <w:rPr>
            <w:rStyle w:val="affff5"/>
            <w:rFonts w:hint="eastAsia"/>
          </w:rPr>
          <w:t>前言</w:t>
        </w:r>
        <w:r>
          <w:tab/>
        </w:r>
        <w:r>
          <w:fldChar w:fldCharType="begin"/>
        </w:r>
        <w:r>
          <w:instrText xml:space="preserve"> PAGEREF _Toc175576326 \h </w:instrText>
        </w:r>
        <w:r>
          <w:fldChar w:fldCharType="separate"/>
        </w:r>
        <w:r w:rsidR="00821AE5">
          <w:rPr>
            <w:noProof/>
          </w:rPr>
          <w:t>II</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27"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_Toc175576327 \h </w:instrText>
        </w:r>
        <w:r>
          <w:fldChar w:fldCharType="separate"/>
        </w:r>
        <w:r w:rsidR="00821AE5">
          <w:rPr>
            <w:noProof/>
          </w:rPr>
          <w:t>1</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28"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_Toc175576328 \h </w:instrText>
        </w:r>
        <w:r>
          <w:fldChar w:fldCharType="separate"/>
        </w:r>
        <w:r w:rsidR="00821AE5">
          <w:rPr>
            <w:noProof/>
          </w:rPr>
          <w:t>1</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29"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_Toc175576329 \h </w:instrText>
        </w:r>
        <w:r>
          <w:fldChar w:fldCharType="separate"/>
        </w:r>
        <w:r w:rsidR="00821AE5">
          <w:rPr>
            <w:noProof/>
          </w:rPr>
          <w:t>1</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30" w:history="1">
        <w:r>
          <w:rPr>
            <w:rStyle w:val="affff5"/>
          </w:rPr>
          <w:t xml:space="preserve">4 </w:t>
        </w:r>
        <w:r>
          <w:rPr>
            <w:rStyle w:val="affff5"/>
            <w:rFonts w:hint="eastAsia"/>
          </w:rPr>
          <w:t xml:space="preserve"> </w:t>
        </w:r>
        <w:r>
          <w:rPr>
            <w:rStyle w:val="affff5"/>
            <w:rFonts w:hint="eastAsia"/>
          </w:rPr>
          <w:t>产品分类</w:t>
        </w:r>
        <w:r>
          <w:tab/>
        </w:r>
        <w:r>
          <w:fldChar w:fldCharType="begin"/>
        </w:r>
        <w:r>
          <w:instrText xml:space="preserve"> PAGEREF _Toc175576330 \h </w:instrText>
        </w:r>
        <w:r>
          <w:fldChar w:fldCharType="separate"/>
        </w:r>
        <w:r w:rsidR="00821AE5">
          <w:rPr>
            <w:noProof/>
          </w:rPr>
          <w:t>1</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31" w:history="1">
        <w:r>
          <w:rPr>
            <w:rStyle w:val="affff5"/>
          </w:rPr>
          <w:t xml:space="preserve">5 </w:t>
        </w:r>
        <w:r>
          <w:rPr>
            <w:rStyle w:val="affff5"/>
            <w:rFonts w:hint="eastAsia"/>
          </w:rPr>
          <w:t xml:space="preserve"> </w:t>
        </w:r>
        <w:r>
          <w:rPr>
            <w:rStyle w:val="affff5"/>
            <w:rFonts w:hint="eastAsia"/>
          </w:rPr>
          <w:t>材料</w:t>
        </w:r>
        <w:r>
          <w:tab/>
        </w:r>
        <w:r>
          <w:fldChar w:fldCharType="begin"/>
        </w:r>
        <w:r>
          <w:instrText xml:space="preserve"> PAGEREF _Toc175576331</w:instrText>
        </w:r>
        <w:r>
          <w:instrText xml:space="preserve"> \h </w:instrText>
        </w:r>
        <w:r>
          <w:fldChar w:fldCharType="separate"/>
        </w:r>
        <w:r w:rsidR="00821AE5">
          <w:rPr>
            <w:noProof/>
          </w:rPr>
          <w:t>2</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32" w:history="1">
        <w:r>
          <w:rPr>
            <w:rStyle w:val="affff5"/>
          </w:rPr>
          <w:t xml:space="preserve">6 </w:t>
        </w:r>
        <w:r>
          <w:rPr>
            <w:rStyle w:val="affff5"/>
            <w:rFonts w:hint="eastAsia"/>
          </w:rPr>
          <w:t xml:space="preserve"> </w:t>
        </w:r>
        <w:r>
          <w:rPr>
            <w:rStyle w:val="affff5"/>
            <w:rFonts w:hint="eastAsia"/>
          </w:rPr>
          <w:t>技术要求</w:t>
        </w:r>
        <w:r>
          <w:tab/>
        </w:r>
        <w:r>
          <w:fldChar w:fldCharType="begin"/>
        </w:r>
        <w:r>
          <w:instrText xml:space="preserve"> PAGEREF _Toc175576332 \h </w:instrText>
        </w:r>
        <w:r>
          <w:fldChar w:fldCharType="separate"/>
        </w:r>
        <w:r w:rsidR="00821AE5">
          <w:rPr>
            <w:noProof/>
          </w:rPr>
          <w:t>2</w:t>
        </w:r>
        <w:r>
          <w:fldChar w:fldCharType="end"/>
        </w:r>
      </w:hyperlink>
    </w:p>
    <w:p w:rsidR="00FB44EE" w:rsidRDefault="00624662">
      <w:pPr>
        <w:pStyle w:val="23"/>
        <w:rPr>
          <w:rFonts w:asciiTheme="minorHAnsi" w:eastAsiaTheme="minorEastAsia" w:hAnsiTheme="minorHAnsi" w:cstheme="minorBidi"/>
          <w:szCs w:val="22"/>
        </w:rPr>
      </w:pPr>
      <w:hyperlink w:anchor="_Toc175576333" w:history="1">
        <w:r>
          <w:rPr>
            <w:rStyle w:val="affff5"/>
            <w14:scene3d>
              <w14:camera w14:prst="orthographicFront"/>
              <w14:lightRig w14:rig="threePt" w14:dir="t">
                <w14:rot w14:lat="0" w14:lon="0" w14:rev="0"/>
              </w14:lightRig>
            </w14:scene3d>
          </w:rPr>
          <w:t xml:space="preserve">6.1 </w:t>
        </w:r>
        <w:r>
          <w:rPr>
            <w:rStyle w:val="affff5"/>
            <w:rFonts w:hint="eastAsia"/>
          </w:rPr>
          <w:t xml:space="preserve"> </w:t>
        </w:r>
        <w:r>
          <w:rPr>
            <w:rStyle w:val="affff5"/>
            <w:rFonts w:hint="eastAsia"/>
          </w:rPr>
          <w:t>外观及结构</w:t>
        </w:r>
        <w:r>
          <w:tab/>
        </w:r>
        <w:r>
          <w:fldChar w:fldCharType="begin"/>
        </w:r>
        <w:r>
          <w:instrText xml:space="preserve"> PAGEREF _Toc175576333 \h </w:instrText>
        </w:r>
        <w:r>
          <w:fldChar w:fldCharType="separate"/>
        </w:r>
        <w:r w:rsidR="00821AE5">
          <w:rPr>
            <w:noProof/>
          </w:rPr>
          <w:t>2</w:t>
        </w:r>
        <w:r>
          <w:fldChar w:fldCharType="end"/>
        </w:r>
      </w:hyperlink>
    </w:p>
    <w:p w:rsidR="00FB44EE" w:rsidRDefault="00624662">
      <w:pPr>
        <w:pStyle w:val="23"/>
        <w:rPr>
          <w:rFonts w:asciiTheme="minorHAnsi" w:eastAsiaTheme="minorEastAsia" w:hAnsiTheme="minorHAnsi" w:cstheme="minorBidi"/>
          <w:szCs w:val="22"/>
        </w:rPr>
      </w:pPr>
      <w:hyperlink w:anchor="_Toc175576334" w:history="1">
        <w:r>
          <w:rPr>
            <w:rStyle w:val="affff5"/>
            <w14:scene3d>
              <w14:camera w14:prst="orthographicFront"/>
              <w14:lightRig w14:rig="threePt" w14:dir="t">
                <w14:rot w14:lat="0" w14:lon="0" w14:rev="0"/>
              </w14:lightRig>
            </w14:scene3d>
          </w:rPr>
          <w:t xml:space="preserve">6.2 </w:t>
        </w:r>
        <w:r>
          <w:rPr>
            <w:rStyle w:val="affff5"/>
            <w:rFonts w:hint="eastAsia"/>
          </w:rPr>
          <w:t xml:space="preserve"> </w:t>
        </w:r>
        <w:r>
          <w:rPr>
            <w:rStyle w:val="affff5"/>
            <w:rFonts w:hint="eastAsia"/>
          </w:rPr>
          <w:t>功能要求</w:t>
        </w:r>
        <w:r>
          <w:tab/>
        </w:r>
        <w:r>
          <w:fldChar w:fldCharType="begin"/>
        </w:r>
        <w:r>
          <w:instrText xml:space="preserve"> PAGEREF _Toc175576334 \h </w:instrText>
        </w:r>
        <w:r>
          <w:fldChar w:fldCharType="separate"/>
        </w:r>
        <w:r w:rsidR="00821AE5">
          <w:rPr>
            <w:noProof/>
          </w:rPr>
          <w:t>2</w:t>
        </w:r>
        <w:r>
          <w:fldChar w:fldCharType="end"/>
        </w:r>
      </w:hyperlink>
    </w:p>
    <w:p w:rsidR="00FB44EE" w:rsidRDefault="00624662">
      <w:pPr>
        <w:pStyle w:val="23"/>
        <w:rPr>
          <w:rFonts w:asciiTheme="minorHAnsi" w:eastAsiaTheme="minorEastAsia" w:hAnsiTheme="minorHAnsi" w:cstheme="minorBidi"/>
          <w:szCs w:val="22"/>
        </w:rPr>
      </w:pPr>
      <w:hyperlink w:anchor="_Toc175576335" w:history="1">
        <w:r>
          <w:rPr>
            <w:rStyle w:val="affff5"/>
            <w14:scene3d>
              <w14:camera w14:prst="orthographicFront"/>
              <w14:lightRig w14:rig="threePt" w14:dir="t">
                <w14:rot w14:lat="0" w14:lon="0" w14:rev="0"/>
              </w14:lightRig>
            </w14:scene3d>
          </w:rPr>
          <w:t xml:space="preserve">6.3 </w:t>
        </w:r>
        <w:r>
          <w:rPr>
            <w:rStyle w:val="affff5"/>
            <w:rFonts w:hint="eastAsia"/>
          </w:rPr>
          <w:t xml:space="preserve"> </w:t>
        </w:r>
        <w:r>
          <w:rPr>
            <w:rStyle w:val="affff5"/>
            <w:rFonts w:hint="eastAsia"/>
          </w:rPr>
          <w:t>性能要求</w:t>
        </w:r>
        <w:r>
          <w:tab/>
        </w:r>
        <w:r>
          <w:fldChar w:fldCharType="begin"/>
        </w:r>
        <w:r>
          <w:instrText xml:space="preserve"> PAGEREF _Toc175576335 \h </w:instrText>
        </w:r>
        <w:r>
          <w:fldChar w:fldCharType="separate"/>
        </w:r>
        <w:r w:rsidR="00821AE5">
          <w:rPr>
            <w:noProof/>
          </w:rPr>
          <w:t>3</w:t>
        </w:r>
        <w:r>
          <w:fldChar w:fldCharType="end"/>
        </w:r>
      </w:hyperlink>
    </w:p>
    <w:p w:rsidR="00FB44EE" w:rsidRDefault="00624662">
      <w:pPr>
        <w:pStyle w:val="23"/>
        <w:rPr>
          <w:rFonts w:asciiTheme="minorHAnsi" w:eastAsiaTheme="minorEastAsia" w:hAnsiTheme="minorHAnsi" w:cstheme="minorBidi"/>
          <w:szCs w:val="22"/>
        </w:rPr>
      </w:pPr>
      <w:hyperlink w:anchor="_Toc175576336" w:history="1">
        <w:r>
          <w:rPr>
            <w:rStyle w:val="affff5"/>
            <w14:scene3d>
              <w14:camera w14:prst="orthographicFront"/>
              <w14:lightRig w14:rig="threePt" w14:dir="t">
                <w14:rot w14:lat="0" w14:lon="0" w14:rev="0"/>
              </w14:lightRig>
            </w14:scene3d>
          </w:rPr>
          <w:t xml:space="preserve">6.4 </w:t>
        </w:r>
        <w:r>
          <w:rPr>
            <w:rStyle w:val="affff5"/>
            <w:rFonts w:hint="eastAsia"/>
          </w:rPr>
          <w:t xml:space="preserve"> </w:t>
        </w:r>
        <w:r>
          <w:rPr>
            <w:rStyle w:val="affff5"/>
            <w:rFonts w:hint="eastAsia"/>
          </w:rPr>
          <w:t>电磁兼容性</w:t>
        </w:r>
        <w:r>
          <w:tab/>
        </w:r>
        <w:r>
          <w:fldChar w:fldCharType="begin"/>
        </w:r>
        <w:r>
          <w:instrText xml:space="preserve"> PAGEREF _Toc175576336 \h </w:instrText>
        </w:r>
        <w:r>
          <w:fldChar w:fldCharType="separate"/>
        </w:r>
        <w:r w:rsidR="00821AE5">
          <w:rPr>
            <w:noProof/>
          </w:rPr>
          <w:t>3</w:t>
        </w:r>
        <w:r>
          <w:fldChar w:fldCharType="end"/>
        </w:r>
      </w:hyperlink>
    </w:p>
    <w:p w:rsidR="00FB44EE" w:rsidRDefault="00624662">
      <w:pPr>
        <w:pStyle w:val="23"/>
        <w:rPr>
          <w:rFonts w:asciiTheme="minorHAnsi" w:eastAsiaTheme="minorEastAsia" w:hAnsiTheme="minorHAnsi" w:cstheme="minorBidi"/>
          <w:szCs w:val="22"/>
        </w:rPr>
      </w:pPr>
      <w:hyperlink w:anchor="_Toc175576337" w:history="1">
        <w:r>
          <w:rPr>
            <w:rStyle w:val="affff5"/>
            <w14:scene3d>
              <w14:camera w14:prst="orthographicFront"/>
              <w14:lightRig w14:rig="threePt" w14:dir="t">
                <w14:rot w14:lat="0" w14:lon="0" w14:rev="0"/>
              </w14:lightRig>
            </w14:scene3d>
          </w:rPr>
          <w:t xml:space="preserve">6.5 </w:t>
        </w:r>
        <w:r>
          <w:rPr>
            <w:rStyle w:val="affff5"/>
            <w:rFonts w:hint="eastAsia"/>
          </w:rPr>
          <w:t xml:space="preserve"> </w:t>
        </w:r>
        <w:r>
          <w:rPr>
            <w:rStyle w:val="affff5"/>
            <w:rFonts w:hint="eastAsia"/>
          </w:rPr>
          <w:t>安全性</w:t>
        </w:r>
        <w:r>
          <w:tab/>
        </w:r>
        <w:r>
          <w:fldChar w:fldCharType="begin"/>
        </w:r>
        <w:r>
          <w:instrText xml:space="preserve"> PAGEREF _Toc175576337 \h </w:instrText>
        </w:r>
        <w:r>
          <w:fldChar w:fldCharType="separate"/>
        </w:r>
        <w:r w:rsidR="00821AE5">
          <w:rPr>
            <w:noProof/>
          </w:rPr>
          <w:t>3</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38" w:history="1">
        <w:r>
          <w:rPr>
            <w:rStyle w:val="affff5"/>
          </w:rPr>
          <w:t xml:space="preserve">7 </w:t>
        </w:r>
        <w:r>
          <w:rPr>
            <w:rStyle w:val="affff5"/>
            <w:rFonts w:hint="eastAsia"/>
          </w:rPr>
          <w:t xml:space="preserve"> </w:t>
        </w:r>
        <w:r>
          <w:rPr>
            <w:rStyle w:val="affff5"/>
            <w:rFonts w:hint="eastAsia"/>
          </w:rPr>
          <w:t>试验方法</w:t>
        </w:r>
        <w:r>
          <w:tab/>
        </w:r>
        <w:r>
          <w:fldChar w:fldCharType="begin"/>
        </w:r>
        <w:r>
          <w:instrText xml:space="preserve"> PAGEREF _Toc175576338 \h </w:instrText>
        </w:r>
        <w:r>
          <w:fldChar w:fldCharType="separate"/>
        </w:r>
        <w:r w:rsidR="00821AE5">
          <w:rPr>
            <w:noProof/>
          </w:rPr>
          <w:t>4</w:t>
        </w:r>
        <w:r>
          <w:fldChar w:fldCharType="end"/>
        </w:r>
      </w:hyperlink>
    </w:p>
    <w:p w:rsidR="00FB44EE" w:rsidRDefault="00624662">
      <w:pPr>
        <w:pStyle w:val="23"/>
        <w:rPr>
          <w:rFonts w:asciiTheme="minorHAnsi" w:eastAsiaTheme="minorEastAsia" w:hAnsiTheme="minorHAnsi" w:cstheme="minorBidi"/>
          <w:szCs w:val="22"/>
        </w:rPr>
      </w:pPr>
      <w:hyperlink w:anchor="_Toc175576339" w:history="1">
        <w:r>
          <w:rPr>
            <w:rStyle w:val="affff5"/>
            <w14:scene3d>
              <w14:camera w14:prst="orthographicFront"/>
              <w14:lightRig w14:rig="threePt" w14:dir="t">
                <w14:rot w14:lat="0" w14:lon="0" w14:rev="0"/>
              </w14:lightRig>
            </w14:scene3d>
          </w:rPr>
          <w:t xml:space="preserve">7.1 </w:t>
        </w:r>
        <w:r>
          <w:rPr>
            <w:rStyle w:val="affff5"/>
            <w:rFonts w:hint="eastAsia"/>
          </w:rPr>
          <w:t xml:space="preserve"> </w:t>
        </w:r>
        <w:r>
          <w:rPr>
            <w:rStyle w:val="affff5"/>
            <w:rFonts w:hint="eastAsia"/>
          </w:rPr>
          <w:t>外观及结构</w:t>
        </w:r>
        <w:r>
          <w:tab/>
        </w:r>
        <w:r>
          <w:fldChar w:fldCharType="begin"/>
        </w:r>
        <w:r>
          <w:instrText xml:space="preserve"> PAGEREF _Toc175576339 \h </w:instrText>
        </w:r>
        <w:r>
          <w:fldChar w:fldCharType="separate"/>
        </w:r>
        <w:r w:rsidR="00821AE5">
          <w:rPr>
            <w:noProof/>
          </w:rPr>
          <w:t>4</w:t>
        </w:r>
        <w:r>
          <w:fldChar w:fldCharType="end"/>
        </w:r>
      </w:hyperlink>
    </w:p>
    <w:p w:rsidR="00FB44EE" w:rsidRDefault="00624662">
      <w:pPr>
        <w:pStyle w:val="23"/>
        <w:rPr>
          <w:rFonts w:asciiTheme="minorHAnsi" w:eastAsiaTheme="minorEastAsia" w:hAnsiTheme="minorHAnsi" w:cstheme="minorBidi"/>
          <w:szCs w:val="22"/>
        </w:rPr>
      </w:pPr>
      <w:hyperlink w:anchor="_Toc175576340" w:history="1">
        <w:r>
          <w:rPr>
            <w:rStyle w:val="affff5"/>
            <w14:scene3d>
              <w14:camera w14:prst="orthographicFront"/>
              <w14:lightRig w14:rig="threePt" w14:dir="t">
                <w14:rot w14:lat="0" w14:lon="0" w14:rev="0"/>
              </w14:lightRig>
            </w14:scene3d>
          </w:rPr>
          <w:t xml:space="preserve">7.2 </w:t>
        </w:r>
        <w:r>
          <w:rPr>
            <w:rStyle w:val="affff5"/>
            <w:rFonts w:hint="eastAsia"/>
          </w:rPr>
          <w:t xml:space="preserve"> </w:t>
        </w:r>
        <w:r>
          <w:rPr>
            <w:rStyle w:val="affff5"/>
            <w:rFonts w:hint="eastAsia"/>
          </w:rPr>
          <w:t>功能要求</w:t>
        </w:r>
        <w:r>
          <w:tab/>
        </w:r>
        <w:r>
          <w:fldChar w:fldCharType="begin"/>
        </w:r>
        <w:r>
          <w:instrText xml:space="preserve"> PAGEREF _Toc175576340 \h </w:instrText>
        </w:r>
        <w:r>
          <w:fldChar w:fldCharType="separate"/>
        </w:r>
        <w:r w:rsidR="00821AE5">
          <w:rPr>
            <w:noProof/>
          </w:rPr>
          <w:t>4</w:t>
        </w:r>
        <w:r>
          <w:fldChar w:fldCharType="end"/>
        </w:r>
      </w:hyperlink>
    </w:p>
    <w:p w:rsidR="00FB44EE" w:rsidRDefault="00624662">
      <w:pPr>
        <w:pStyle w:val="23"/>
        <w:rPr>
          <w:rFonts w:asciiTheme="minorHAnsi" w:eastAsiaTheme="minorEastAsia" w:hAnsiTheme="minorHAnsi" w:cstheme="minorBidi"/>
          <w:szCs w:val="22"/>
        </w:rPr>
      </w:pPr>
      <w:hyperlink w:anchor="_Toc175576341" w:history="1">
        <w:r>
          <w:rPr>
            <w:rStyle w:val="affff5"/>
            <w14:scene3d>
              <w14:camera w14:prst="orthographicFront"/>
              <w14:lightRig w14:rig="threePt" w14:dir="t">
                <w14:rot w14:lat="0" w14:lon="0" w14:rev="0"/>
              </w14:lightRig>
            </w14:scene3d>
          </w:rPr>
          <w:t xml:space="preserve">7.3 </w:t>
        </w:r>
        <w:r>
          <w:rPr>
            <w:rStyle w:val="affff5"/>
            <w:rFonts w:hint="eastAsia"/>
          </w:rPr>
          <w:t xml:space="preserve"> </w:t>
        </w:r>
        <w:r>
          <w:rPr>
            <w:rStyle w:val="affff5"/>
            <w:rFonts w:hint="eastAsia"/>
          </w:rPr>
          <w:t>性能要求</w:t>
        </w:r>
        <w:r>
          <w:tab/>
        </w:r>
        <w:r>
          <w:fldChar w:fldCharType="begin"/>
        </w:r>
        <w:r>
          <w:instrText xml:space="preserve"> PAGEREF _Toc175576341 \h </w:instrText>
        </w:r>
        <w:r>
          <w:fldChar w:fldCharType="separate"/>
        </w:r>
        <w:r w:rsidR="00821AE5">
          <w:rPr>
            <w:noProof/>
          </w:rPr>
          <w:t>4</w:t>
        </w:r>
        <w:r>
          <w:fldChar w:fldCharType="end"/>
        </w:r>
      </w:hyperlink>
    </w:p>
    <w:p w:rsidR="00FB44EE" w:rsidRDefault="00624662">
      <w:pPr>
        <w:pStyle w:val="23"/>
        <w:rPr>
          <w:rFonts w:asciiTheme="minorHAnsi" w:eastAsiaTheme="minorEastAsia" w:hAnsiTheme="minorHAnsi" w:cstheme="minorBidi"/>
          <w:szCs w:val="22"/>
        </w:rPr>
      </w:pPr>
      <w:hyperlink w:anchor="_Toc175576342" w:history="1">
        <w:r>
          <w:rPr>
            <w:rStyle w:val="affff5"/>
            <w14:scene3d>
              <w14:camera w14:prst="orthographicFront"/>
              <w14:lightRig w14:rig="threePt" w14:dir="t">
                <w14:rot w14:lat="0" w14:lon="0" w14:rev="0"/>
              </w14:lightRig>
            </w14:scene3d>
          </w:rPr>
          <w:t xml:space="preserve">7.4 </w:t>
        </w:r>
        <w:r>
          <w:rPr>
            <w:rStyle w:val="affff5"/>
            <w:rFonts w:hint="eastAsia"/>
          </w:rPr>
          <w:t xml:space="preserve"> </w:t>
        </w:r>
        <w:r>
          <w:rPr>
            <w:rStyle w:val="affff5"/>
            <w:rFonts w:hint="eastAsia"/>
          </w:rPr>
          <w:t>电磁兼容性</w:t>
        </w:r>
        <w:r>
          <w:tab/>
        </w:r>
        <w:r>
          <w:fldChar w:fldCharType="begin"/>
        </w:r>
        <w:r>
          <w:instrText xml:space="preserve"> PAGEREF _Toc175576342 \h </w:instrText>
        </w:r>
        <w:r>
          <w:fldChar w:fldCharType="separate"/>
        </w:r>
        <w:r w:rsidR="00821AE5">
          <w:rPr>
            <w:noProof/>
          </w:rPr>
          <w:t>5</w:t>
        </w:r>
        <w:r>
          <w:fldChar w:fldCharType="end"/>
        </w:r>
      </w:hyperlink>
    </w:p>
    <w:p w:rsidR="00FB44EE" w:rsidRDefault="00624662">
      <w:pPr>
        <w:pStyle w:val="23"/>
        <w:rPr>
          <w:rFonts w:asciiTheme="minorHAnsi" w:eastAsiaTheme="minorEastAsia" w:hAnsiTheme="minorHAnsi" w:cstheme="minorBidi"/>
          <w:szCs w:val="22"/>
        </w:rPr>
      </w:pPr>
      <w:hyperlink w:anchor="_Toc175576343" w:history="1">
        <w:r>
          <w:rPr>
            <w:rStyle w:val="affff5"/>
            <w14:scene3d>
              <w14:camera w14:prst="orthographicFront"/>
              <w14:lightRig w14:rig="threePt" w14:dir="t">
                <w14:rot w14:lat="0" w14:lon="0" w14:rev="0"/>
              </w14:lightRig>
            </w14:scene3d>
          </w:rPr>
          <w:t xml:space="preserve">7.5 </w:t>
        </w:r>
        <w:r>
          <w:rPr>
            <w:rStyle w:val="affff5"/>
            <w:rFonts w:hint="eastAsia"/>
          </w:rPr>
          <w:t xml:space="preserve"> </w:t>
        </w:r>
        <w:r>
          <w:rPr>
            <w:rStyle w:val="affff5"/>
            <w:rFonts w:hint="eastAsia"/>
          </w:rPr>
          <w:t>安全性</w:t>
        </w:r>
        <w:r>
          <w:tab/>
        </w:r>
        <w:r>
          <w:fldChar w:fldCharType="begin"/>
        </w:r>
        <w:r>
          <w:instrText xml:space="preserve"> PAGEREF </w:instrText>
        </w:r>
        <w:r>
          <w:instrText xml:space="preserve">_Toc175576343 \h </w:instrText>
        </w:r>
        <w:r>
          <w:fldChar w:fldCharType="separate"/>
        </w:r>
        <w:r w:rsidR="00821AE5">
          <w:rPr>
            <w:noProof/>
          </w:rPr>
          <w:t>5</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44" w:history="1">
        <w:r>
          <w:rPr>
            <w:rStyle w:val="affff5"/>
          </w:rPr>
          <w:t xml:space="preserve">8 </w:t>
        </w:r>
        <w:r>
          <w:rPr>
            <w:rStyle w:val="affff5"/>
            <w:rFonts w:hint="eastAsia"/>
          </w:rPr>
          <w:t xml:space="preserve"> </w:t>
        </w:r>
        <w:r>
          <w:rPr>
            <w:rStyle w:val="affff5"/>
            <w:rFonts w:hint="eastAsia"/>
          </w:rPr>
          <w:t>检验规则</w:t>
        </w:r>
        <w:r>
          <w:tab/>
        </w:r>
        <w:r>
          <w:fldChar w:fldCharType="begin"/>
        </w:r>
        <w:r>
          <w:instrText xml:space="preserve"> PAGEREF _Toc175576344 \h </w:instrText>
        </w:r>
        <w:r>
          <w:fldChar w:fldCharType="separate"/>
        </w:r>
        <w:r w:rsidR="00821AE5">
          <w:rPr>
            <w:noProof/>
          </w:rPr>
          <w:t>5</w:t>
        </w:r>
        <w:r>
          <w:fldChar w:fldCharType="end"/>
        </w:r>
      </w:hyperlink>
    </w:p>
    <w:p w:rsidR="00FB44EE" w:rsidRDefault="00624662">
      <w:pPr>
        <w:pStyle w:val="23"/>
        <w:rPr>
          <w:rFonts w:asciiTheme="minorHAnsi" w:eastAsiaTheme="minorEastAsia" w:hAnsiTheme="minorHAnsi" w:cstheme="minorBidi"/>
          <w:szCs w:val="22"/>
        </w:rPr>
      </w:pPr>
      <w:hyperlink w:anchor="_Toc175576345" w:history="1">
        <w:r>
          <w:rPr>
            <w:rStyle w:val="affff5"/>
            <w14:scene3d>
              <w14:camera w14:prst="orthographicFront"/>
              <w14:lightRig w14:rig="threePt" w14:dir="t">
                <w14:rot w14:lat="0" w14:lon="0" w14:rev="0"/>
              </w14:lightRig>
            </w14:scene3d>
          </w:rPr>
          <w:t xml:space="preserve">8.1 </w:t>
        </w:r>
        <w:r>
          <w:rPr>
            <w:rStyle w:val="affff5"/>
            <w:rFonts w:hint="eastAsia"/>
          </w:rPr>
          <w:t xml:space="preserve"> </w:t>
        </w:r>
        <w:r>
          <w:rPr>
            <w:rStyle w:val="affff5"/>
            <w:rFonts w:hint="eastAsia"/>
          </w:rPr>
          <w:t>检验分类</w:t>
        </w:r>
        <w:r>
          <w:tab/>
        </w:r>
        <w:r>
          <w:fldChar w:fldCharType="begin"/>
        </w:r>
        <w:r>
          <w:instrText xml:space="preserve"> PAGEREF _Toc175576345 \h </w:instrText>
        </w:r>
        <w:r>
          <w:fldChar w:fldCharType="separate"/>
        </w:r>
        <w:r w:rsidR="00821AE5">
          <w:rPr>
            <w:noProof/>
          </w:rPr>
          <w:t>5</w:t>
        </w:r>
        <w:r>
          <w:fldChar w:fldCharType="end"/>
        </w:r>
      </w:hyperlink>
    </w:p>
    <w:p w:rsidR="00FB44EE" w:rsidRDefault="00624662">
      <w:pPr>
        <w:pStyle w:val="23"/>
        <w:rPr>
          <w:rFonts w:asciiTheme="minorHAnsi" w:eastAsiaTheme="minorEastAsia" w:hAnsiTheme="minorHAnsi" w:cstheme="minorBidi"/>
          <w:szCs w:val="22"/>
        </w:rPr>
      </w:pPr>
      <w:hyperlink w:anchor="_Toc175576346" w:history="1">
        <w:r>
          <w:rPr>
            <w:rStyle w:val="affff5"/>
            <w14:scene3d>
              <w14:camera w14:prst="orthographicFront"/>
              <w14:lightRig w14:rig="threePt" w14:dir="t">
                <w14:rot w14:lat="0" w14:lon="0" w14:rev="0"/>
              </w14:lightRig>
            </w14:scene3d>
          </w:rPr>
          <w:t xml:space="preserve">8.2 </w:t>
        </w:r>
        <w:r>
          <w:rPr>
            <w:rStyle w:val="affff5"/>
            <w:rFonts w:hint="eastAsia"/>
          </w:rPr>
          <w:t xml:space="preserve"> </w:t>
        </w:r>
        <w:r>
          <w:rPr>
            <w:rStyle w:val="affff5"/>
            <w:rFonts w:hint="eastAsia"/>
          </w:rPr>
          <w:t>出厂检验</w:t>
        </w:r>
        <w:r>
          <w:tab/>
        </w:r>
        <w:r>
          <w:fldChar w:fldCharType="begin"/>
        </w:r>
        <w:r>
          <w:instrText xml:space="preserve"> PAGEREF _Toc175576346 \h </w:instrText>
        </w:r>
        <w:r>
          <w:fldChar w:fldCharType="separate"/>
        </w:r>
        <w:r w:rsidR="00821AE5">
          <w:rPr>
            <w:noProof/>
          </w:rPr>
          <w:t>5</w:t>
        </w:r>
        <w:r>
          <w:fldChar w:fldCharType="end"/>
        </w:r>
      </w:hyperlink>
    </w:p>
    <w:p w:rsidR="00FB44EE" w:rsidRDefault="00624662">
      <w:pPr>
        <w:pStyle w:val="23"/>
        <w:rPr>
          <w:rFonts w:asciiTheme="minorHAnsi" w:eastAsiaTheme="minorEastAsia" w:hAnsiTheme="minorHAnsi" w:cstheme="minorBidi"/>
          <w:szCs w:val="22"/>
        </w:rPr>
      </w:pPr>
      <w:hyperlink w:anchor="_Toc175576347" w:history="1">
        <w:r>
          <w:rPr>
            <w:rStyle w:val="affff5"/>
            <w14:scene3d>
              <w14:camera w14:prst="orthographicFront"/>
              <w14:lightRig w14:rig="threePt" w14:dir="t">
                <w14:rot w14:lat="0" w14:lon="0" w14:rev="0"/>
              </w14:lightRig>
            </w14:scene3d>
          </w:rPr>
          <w:t xml:space="preserve">8.3 </w:t>
        </w:r>
        <w:r>
          <w:rPr>
            <w:rStyle w:val="affff5"/>
            <w:rFonts w:hint="eastAsia"/>
          </w:rPr>
          <w:t xml:space="preserve"> </w:t>
        </w:r>
        <w:r>
          <w:rPr>
            <w:rStyle w:val="affff5"/>
            <w:rFonts w:hint="eastAsia"/>
          </w:rPr>
          <w:t>型式检验</w:t>
        </w:r>
        <w:r>
          <w:tab/>
        </w:r>
        <w:r>
          <w:fldChar w:fldCharType="begin"/>
        </w:r>
        <w:r>
          <w:instrText xml:space="preserve"> PAGEREF _Toc175576347 \h </w:instrText>
        </w:r>
        <w:r>
          <w:fldChar w:fldCharType="separate"/>
        </w:r>
        <w:r w:rsidR="00821AE5">
          <w:rPr>
            <w:noProof/>
          </w:rPr>
          <w:t>6</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48" w:history="1">
        <w:r>
          <w:rPr>
            <w:rStyle w:val="affff5"/>
          </w:rPr>
          <w:t xml:space="preserve">9 </w:t>
        </w:r>
        <w:r>
          <w:rPr>
            <w:rStyle w:val="affff5"/>
            <w:rFonts w:hint="eastAsia"/>
          </w:rPr>
          <w:t xml:space="preserve"> </w:t>
        </w:r>
        <w:r>
          <w:rPr>
            <w:rStyle w:val="affff5"/>
            <w:rFonts w:hint="eastAsia"/>
          </w:rPr>
          <w:t>标志和使用说明书</w:t>
        </w:r>
        <w:r>
          <w:tab/>
        </w:r>
        <w:r>
          <w:fldChar w:fldCharType="begin"/>
        </w:r>
        <w:r>
          <w:instrText xml:space="preserve"> PAGEREF _Toc175576348 \h </w:instrText>
        </w:r>
        <w:r>
          <w:fldChar w:fldCharType="separate"/>
        </w:r>
        <w:r w:rsidR="00821AE5">
          <w:rPr>
            <w:noProof/>
          </w:rPr>
          <w:t>6</w:t>
        </w:r>
        <w:r>
          <w:fldChar w:fldCharType="end"/>
        </w:r>
      </w:hyperlink>
    </w:p>
    <w:p w:rsidR="00FB44EE" w:rsidRDefault="00624662">
      <w:pPr>
        <w:pStyle w:val="23"/>
        <w:rPr>
          <w:rFonts w:asciiTheme="minorHAnsi" w:eastAsiaTheme="minorEastAsia" w:hAnsiTheme="minorHAnsi" w:cstheme="minorBidi"/>
          <w:szCs w:val="22"/>
        </w:rPr>
      </w:pPr>
      <w:hyperlink w:anchor="_Toc175576349" w:history="1">
        <w:r>
          <w:rPr>
            <w:rStyle w:val="affff5"/>
            <w14:scene3d>
              <w14:camera w14:prst="orthographicFront"/>
              <w14:lightRig w14:rig="threePt" w14:dir="t">
                <w14:rot w14:lat="0" w14:lon="0" w14:rev="0"/>
              </w14:lightRig>
            </w14:scene3d>
          </w:rPr>
          <w:t xml:space="preserve">9.1 </w:t>
        </w:r>
        <w:r>
          <w:rPr>
            <w:rStyle w:val="affff5"/>
            <w:rFonts w:hint="eastAsia"/>
          </w:rPr>
          <w:t xml:space="preserve"> </w:t>
        </w:r>
        <w:r>
          <w:rPr>
            <w:rStyle w:val="affff5"/>
            <w:rFonts w:hint="eastAsia"/>
          </w:rPr>
          <w:t>标志</w:t>
        </w:r>
        <w:r>
          <w:tab/>
        </w:r>
        <w:r>
          <w:fldChar w:fldCharType="begin"/>
        </w:r>
        <w:r>
          <w:instrText xml:space="preserve"> PAGEREF _Toc175576349 \h </w:instrText>
        </w:r>
        <w:r>
          <w:fldChar w:fldCharType="separate"/>
        </w:r>
        <w:r w:rsidR="00821AE5">
          <w:rPr>
            <w:noProof/>
          </w:rPr>
          <w:t>6</w:t>
        </w:r>
        <w:r>
          <w:fldChar w:fldCharType="end"/>
        </w:r>
      </w:hyperlink>
    </w:p>
    <w:p w:rsidR="00FB44EE" w:rsidRDefault="00624662">
      <w:pPr>
        <w:pStyle w:val="23"/>
        <w:rPr>
          <w:rFonts w:asciiTheme="minorHAnsi" w:eastAsiaTheme="minorEastAsia" w:hAnsiTheme="minorHAnsi" w:cstheme="minorBidi"/>
          <w:szCs w:val="22"/>
        </w:rPr>
      </w:pPr>
      <w:hyperlink w:anchor="_Toc175576350" w:history="1">
        <w:r>
          <w:rPr>
            <w:rStyle w:val="affff5"/>
            <w14:scene3d>
              <w14:camera w14:prst="orthographicFront"/>
              <w14:lightRig w14:rig="threePt" w14:dir="t">
                <w14:rot w14:lat="0" w14:lon="0" w14:rev="0"/>
              </w14:lightRig>
            </w14:scene3d>
          </w:rPr>
          <w:t xml:space="preserve">9.2 </w:t>
        </w:r>
        <w:r>
          <w:rPr>
            <w:rStyle w:val="affff5"/>
            <w:rFonts w:hint="eastAsia"/>
          </w:rPr>
          <w:t xml:space="preserve"> </w:t>
        </w:r>
        <w:r>
          <w:rPr>
            <w:rStyle w:val="affff5"/>
            <w:rFonts w:hint="eastAsia"/>
          </w:rPr>
          <w:t>使用说明书</w:t>
        </w:r>
        <w:r>
          <w:tab/>
        </w:r>
        <w:r>
          <w:fldChar w:fldCharType="begin"/>
        </w:r>
        <w:r>
          <w:instrText xml:space="preserve"> PAGEREF _Toc175576350 \h </w:instrText>
        </w:r>
        <w:r>
          <w:fldChar w:fldCharType="separate"/>
        </w:r>
        <w:r w:rsidR="00821AE5">
          <w:rPr>
            <w:noProof/>
          </w:rPr>
          <w:t>6</w:t>
        </w:r>
        <w:r>
          <w:fldChar w:fldCharType="end"/>
        </w:r>
      </w:hyperlink>
    </w:p>
    <w:p w:rsidR="00FB44EE" w:rsidRDefault="00624662">
      <w:pPr>
        <w:pStyle w:val="10"/>
        <w:tabs>
          <w:tab w:val="right" w:leader="dot" w:pos="9344"/>
        </w:tabs>
        <w:rPr>
          <w:rFonts w:asciiTheme="minorHAnsi" w:eastAsiaTheme="minorEastAsia" w:hAnsiTheme="minorHAnsi" w:cstheme="minorBidi"/>
          <w:szCs w:val="22"/>
        </w:rPr>
      </w:pPr>
      <w:hyperlink w:anchor="_Toc175576351" w:history="1">
        <w:r>
          <w:rPr>
            <w:rStyle w:val="affff5"/>
          </w:rPr>
          <w:t xml:space="preserve">10 </w:t>
        </w:r>
        <w:r>
          <w:rPr>
            <w:rStyle w:val="affff5"/>
            <w:rFonts w:hint="eastAsia"/>
          </w:rPr>
          <w:t xml:space="preserve"> </w:t>
        </w:r>
        <w:r>
          <w:rPr>
            <w:rStyle w:val="affff5"/>
            <w:rFonts w:hint="eastAsia"/>
          </w:rPr>
          <w:t>包装、运输和贮存</w:t>
        </w:r>
        <w:r>
          <w:tab/>
        </w:r>
        <w:r>
          <w:fldChar w:fldCharType="begin"/>
        </w:r>
        <w:r>
          <w:instrText xml:space="preserve"> PAGE</w:instrText>
        </w:r>
        <w:r>
          <w:instrText xml:space="preserve">REF _Toc175576351 \h </w:instrText>
        </w:r>
        <w:r>
          <w:fldChar w:fldCharType="separate"/>
        </w:r>
        <w:r w:rsidR="00821AE5">
          <w:rPr>
            <w:noProof/>
          </w:rPr>
          <w:t>6</w:t>
        </w:r>
        <w:r>
          <w:fldChar w:fldCharType="end"/>
        </w:r>
      </w:hyperlink>
    </w:p>
    <w:p w:rsidR="00FB44EE" w:rsidRDefault="00624662">
      <w:pPr>
        <w:pStyle w:val="23"/>
        <w:rPr>
          <w:rFonts w:asciiTheme="minorHAnsi" w:eastAsiaTheme="minorEastAsia" w:hAnsiTheme="minorHAnsi" w:cstheme="minorBidi"/>
          <w:szCs w:val="22"/>
        </w:rPr>
      </w:pPr>
      <w:hyperlink w:anchor="_Toc175576352" w:history="1">
        <w:r>
          <w:rPr>
            <w:rStyle w:val="affff5"/>
            <w14:scene3d>
              <w14:camera w14:prst="orthographicFront"/>
              <w14:lightRig w14:rig="threePt" w14:dir="t">
                <w14:rot w14:lat="0" w14:lon="0" w14:rev="0"/>
              </w14:lightRig>
            </w14:scene3d>
          </w:rPr>
          <w:t xml:space="preserve">10.1 </w:t>
        </w:r>
        <w:r>
          <w:rPr>
            <w:rStyle w:val="affff5"/>
            <w:rFonts w:hint="eastAsia"/>
          </w:rPr>
          <w:t xml:space="preserve"> </w:t>
        </w:r>
        <w:r>
          <w:rPr>
            <w:rStyle w:val="affff5"/>
            <w:rFonts w:hint="eastAsia"/>
          </w:rPr>
          <w:t>包装</w:t>
        </w:r>
        <w:r>
          <w:tab/>
        </w:r>
        <w:r>
          <w:fldChar w:fldCharType="begin"/>
        </w:r>
        <w:r>
          <w:instrText xml:space="preserve"> PAGEREF _Toc175576352 \h </w:instrText>
        </w:r>
        <w:r>
          <w:fldChar w:fldCharType="separate"/>
        </w:r>
        <w:r w:rsidR="00821AE5">
          <w:rPr>
            <w:noProof/>
          </w:rPr>
          <w:t>6</w:t>
        </w:r>
        <w:r>
          <w:fldChar w:fldCharType="end"/>
        </w:r>
      </w:hyperlink>
    </w:p>
    <w:p w:rsidR="00FB44EE" w:rsidRDefault="00624662">
      <w:pPr>
        <w:pStyle w:val="23"/>
        <w:rPr>
          <w:rFonts w:asciiTheme="minorHAnsi" w:eastAsiaTheme="minorEastAsia" w:hAnsiTheme="minorHAnsi" w:cstheme="minorBidi"/>
          <w:szCs w:val="22"/>
        </w:rPr>
      </w:pPr>
      <w:hyperlink w:anchor="_Toc175576353" w:history="1">
        <w:r>
          <w:rPr>
            <w:rStyle w:val="affff5"/>
            <w14:scene3d>
              <w14:camera w14:prst="orthographicFront"/>
              <w14:lightRig w14:rig="threePt" w14:dir="t">
                <w14:rot w14:lat="0" w14:lon="0" w14:rev="0"/>
              </w14:lightRig>
            </w14:scene3d>
          </w:rPr>
          <w:t xml:space="preserve">10.2 </w:t>
        </w:r>
        <w:r>
          <w:rPr>
            <w:rStyle w:val="affff5"/>
            <w:rFonts w:hint="eastAsia"/>
          </w:rPr>
          <w:t xml:space="preserve"> </w:t>
        </w:r>
        <w:r>
          <w:rPr>
            <w:rStyle w:val="affff5"/>
            <w:rFonts w:hint="eastAsia"/>
          </w:rPr>
          <w:t>运输</w:t>
        </w:r>
        <w:r>
          <w:tab/>
        </w:r>
        <w:r>
          <w:fldChar w:fldCharType="begin"/>
        </w:r>
        <w:r>
          <w:instrText xml:space="preserve"> PAGEREF _Toc175576353 \h </w:instrText>
        </w:r>
        <w:r>
          <w:fldChar w:fldCharType="separate"/>
        </w:r>
        <w:r w:rsidR="00821AE5">
          <w:rPr>
            <w:noProof/>
          </w:rPr>
          <w:t>6</w:t>
        </w:r>
        <w:r>
          <w:fldChar w:fldCharType="end"/>
        </w:r>
      </w:hyperlink>
    </w:p>
    <w:p w:rsidR="00FB44EE" w:rsidRDefault="00624662">
      <w:pPr>
        <w:pStyle w:val="23"/>
        <w:rPr>
          <w:rFonts w:asciiTheme="minorHAnsi" w:eastAsiaTheme="minorEastAsia" w:hAnsiTheme="minorHAnsi" w:cstheme="minorBidi"/>
          <w:szCs w:val="22"/>
        </w:rPr>
      </w:pPr>
      <w:hyperlink w:anchor="_Toc175576354" w:history="1">
        <w:r>
          <w:rPr>
            <w:rStyle w:val="affff5"/>
            <w14:scene3d>
              <w14:camera w14:prst="orthographicFront"/>
              <w14:lightRig w14:rig="threePt" w14:dir="t">
                <w14:rot w14:lat="0" w14:lon="0" w14:rev="0"/>
              </w14:lightRig>
            </w14:scene3d>
          </w:rPr>
          <w:t xml:space="preserve">10.3 </w:t>
        </w:r>
        <w:r>
          <w:rPr>
            <w:rStyle w:val="affff5"/>
            <w:rFonts w:hint="eastAsia"/>
          </w:rPr>
          <w:t xml:space="preserve"> </w:t>
        </w:r>
        <w:r>
          <w:rPr>
            <w:rStyle w:val="affff5"/>
            <w:rFonts w:hint="eastAsia"/>
          </w:rPr>
          <w:t>贮存</w:t>
        </w:r>
        <w:r>
          <w:tab/>
        </w:r>
        <w:r>
          <w:fldChar w:fldCharType="begin"/>
        </w:r>
        <w:r>
          <w:instrText xml:space="preserve"> PAGEREF _Toc175576354 \h </w:instrText>
        </w:r>
        <w:r>
          <w:fldChar w:fldCharType="separate"/>
        </w:r>
        <w:r w:rsidR="00821AE5">
          <w:rPr>
            <w:noProof/>
          </w:rPr>
          <w:t>7</w:t>
        </w:r>
        <w:r>
          <w:fldChar w:fldCharType="end"/>
        </w:r>
      </w:hyperlink>
    </w:p>
    <w:p w:rsidR="00FB44EE" w:rsidRDefault="00624662">
      <w:pPr>
        <w:pStyle w:val="affffff3"/>
        <w:spacing w:after="360"/>
        <w:sectPr w:rsidR="00FB44EE">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fldChar w:fldCharType="end"/>
      </w:r>
    </w:p>
    <w:p w:rsidR="00FB44EE" w:rsidRDefault="00624662">
      <w:pPr>
        <w:pStyle w:val="a6"/>
        <w:spacing w:before="900" w:after="360"/>
      </w:pPr>
      <w:bookmarkStart w:id="24" w:name="_Toc175576326"/>
      <w:bookmarkStart w:id="25" w:name="BookMark2"/>
      <w:bookmarkEnd w:id="22"/>
      <w:r>
        <w:rPr>
          <w:spacing w:val="320"/>
        </w:rPr>
        <w:lastRenderedPageBreak/>
        <w:t>前</w:t>
      </w:r>
      <w:r>
        <w:t>言</w:t>
      </w:r>
      <w:bookmarkEnd w:id="23"/>
      <w:bookmarkEnd w:id="24"/>
    </w:p>
    <w:p w:rsidR="00FB44EE" w:rsidRDefault="00624662">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FB44EE" w:rsidRDefault="00624662">
      <w:pPr>
        <w:pStyle w:val="affffe"/>
        <w:spacing w:line="288" w:lineRule="auto"/>
        <w:ind w:firstLine="420"/>
      </w:pPr>
      <w:r>
        <w:rPr>
          <w:rFonts w:hint="eastAsia"/>
        </w:rPr>
        <w:t>请注意本文件的某些内容可能涉及专利。本文件的发布机构不承担识别专利的责任。</w:t>
      </w:r>
    </w:p>
    <w:p w:rsidR="00FB44EE" w:rsidRDefault="00624662">
      <w:pPr>
        <w:pStyle w:val="affffe"/>
        <w:spacing w:line="288" w:lineRule="auto"/>
        <w:ind w:firstLine="420"/>
      </w:pPr>
      <w:r>
        <w:rPr>
          <w:rFonts w:hint="eastAsia"/>
        </w:rPr>
        <w:t>本文件由杭州</w:t>
      </w:r>
      <w:proofErr w:type="gramStart"/>
      <w:r>
        <w:rPr>
          <w:rFonts w:hint="eastAsia"/>
        </w:rPr>
        <w:t>海绥物联网</w:t>
      </w:r>
      <w:proofErr w:type="gramEnd"/>
      <w:r>
        <w:rPr>
          <w:rFonts w:hint="eastAsia"/>
        </w:rPr>
        <w:t>科技有限公司提出。</w:t>
      </w:r>
    </w:p>
    <w:p w:rsidR="00FB44EE" w:rsidRDefault="00624662">
      <w:pPr>
        <w:pStyle w:val="affffe"/>
        <w:spacing w:line="288" w:lineRule="auto"/>
        <w:ind w:firstLine="420"/>
      </w:pPr>
      <w:r>
        <w:rPr>
          <w:rFonts w:hint="eastAsia"/>
        </w:rPr>
        <w:t>本文件由中国中小企业协会归口。</w:t>
      </w:r>
    </w:p>
    <w:p w:rsidR="00FB44EE" w:rsidRDefault="00624662">
      <w:pPr>
        <w:pStyle w:val="affffe"/>
        <w:spacing w:line="288" w:lineRule="auto"/>
        <w:ind w:firstLine="420"/>
      </w:pPr>
      <w:r>
        <w:rPr>
          <w:rFonts w:hint="eastAsia"/>
        </w:rPr>
        <w:t>本文件起草单位：杭州</w:t>
      </w:r>
      <w:proofErr w:type="gramStart"/>
      <w:r>
        <w:rPr>
          <w:rFonts w:hint="eastAsia"/>
        </w:rPr>
        <w:t>海绥物联网</w:t>
      </w:r>
      <w:proofErr w:type="gramEnd"/>
      <w:r>
        <w:rPr>
          <w:rFonts w:hint="eastAsia"/>
        </w:rPr>
        <w:t>科技有限公司、</w:t>
      </w:r>
      <w:bookmarkStart w:id="26" w:name="OLE_LINK18"/>
      <w:bookmarkStart w:id="27" w:name="OLE_LINK17"/>
      <w:r>
        <w:rPr>
          <w:rFonts w:hint="eastAsia"/>
        </w:rPr>
        <w:t>XXX</w:t>
      </w:r>
      <w:r>
        <w:rPr>
          <w:rFonts w:hint="eastAsia"/>
        </w:rPr>
        <w:t>、</w:t>
      </w:r>
      <w:r>
        <w:rPr>
          <w:rFonts w:hint="eastAsia"/>
        </w:rPr>
        <w:t>XXX</w:t>
      </w:r>
      <w:r>
        <w:rPr>
          <w:rFonts w:hint="eastAsia"/>
        </w:rPr>
        <w:t>。</w:t>
      </w:r>
      <w:bookmarkEnd w:id="26"/>
      <w:bookmarkEnd w:id="27"/>
    </w:p>
    <w:p w:rsidR="00FB44EE" w:rsidRDefault="00624662">
      <w:pPr>
        <w:pStyle w:val="affffe"/>
        <w:spacing w:line="288" w:lineRule="auto"/>
        <w:ind w:firstLine="420"/>
      </w:pPr>
      <w:r>
        <w:rPr>
          <w:rFonts w:hint="eastAsia"/>
        </w:rPr>
        <w:t>本文件主要起草人：</w:t>
      </w:r>
      <w:r>
        <w:rPr>
          <w:rFonts w:hint="eastAsia"/>
        </w:rPr>
        <w:t>XXX</w:t>
      </w:r>
      <w:r>
        <w:rPr>
          <w:rFonts w:hint="eastAsia"/>
        </w:rPr>
        <w:t>、</w:t>
      </w:r>
      <w:r>
        <w:rPr>
          <w:rFonts w:hint="eastAsia"/>
        </w:rPr>
        <w:t>XXX</w:t>
      </w:r>
      <w:r>
        <w:rPr>
          <w:rFonts w:hint="eastAsia"/>
        </w:rPr>
        <w:t>。</w:t>
      </w:r>
    </w:p>
    <w:p w:rsidR="00FB44EE" w:rsidRDefault="00FB44EE">
      <w:pPr>
        <w:pStyle w:val="affffe"/>
        <w:ind w:firstLine="420"/>
      </w:pPr>
    </w:p>
    <w:p w:rsidR="00FB44EE" w:rsidRDefault="00FB44EE">
      <w:pPr>
        <w:pStyle w:val="affffe"/>
        <w:ind w:firstLine="420"/>
        <w:sectPr w:rsidR="00FB44EE">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FB44EE" w:rsidRDefault="00FB44EE">
      <w:pPr>
        <w:spacing w:line="20" w:lineRule="exact"/>
        <w:jc w:val="center"/>
        <w:rPr>
          <w:rFonts w:ascii="黑体" w:eastAsia="黑体" w:hAnsi="黑体"/>
          <w:sz w:val="32"/>
          <w:szCs w:val="32"/>
        </w:rPr>
      </w:pPr>
      <w:bookmarkStart w:id="28" w:name="BookMark4"/>
      <w:bookmarkEnd w:id="25"/>
    </w:p>
    <w:p w:rsidR="00FB44EE" w:rsidRDefault="00FB44EE">
      <w:pPr>
        <w:spacing w:line="20" w:lineRule="exact"/>
        <w:jc w:val="center"/>
        <w:rPr>
          <w:rFonts w:ascii="黑体" w:eastAsia="黑体" w:hAnsi="黑体"/>
          <w:sz w:val="32"/>
          <w:szCs w:val="32"/>
        </w:rPr>
      </w:pPr>
    </w:p>
    <w:bookmarkStart w:id="29" w:name="NEW_STAND_NAME" w:displacedByCustomXml="next"/>
    <w:sdt>
      <w:sdtPr>
        <w:tag w:val="NEW_STAND_NAME"/>
        <w:id w:val="595910757"/>
        <w:lock w:val="sdtLocked"/>
        <w:placeholder>
          <w:docPart w:val="D54BAB6A92CD4072820882BF67FD2E9C"/>
        </w:placeholder>
      </w:sdtPr>
      <w:sdtEndPr/>
      <w:sdtContent>
        <w:p w:rsidR="00FB44EE" w:rsidRDefault="00624662">
          <w:pPr>
            <w:pStyle w:val="afffffffff1"/>
            <w:spacing w:beforeLines="100" w:before="240" w:afterLines="220" w:after="528"/>
          </w:pPr>
          <w:r>
            <w:rPr>
              <w:rFonts w:hint="eastAsia"/>
            </w:rPr>
            <w:t>智能毛巾机</w:t>
          </w:r>
        </w:p>
      </w:sdtContent>
    </w:sdt>
    <w:p w:rsidR="00FB44EE" w:rsidRDefault="00624662">
      <w:pPr>
        <w:pStyle w:val="affc"/>
        <w:spacing w:before="240" w:after="240" w:line="288" w:lineRule="auto"/>
      </w:pPr>
      <w:bookmarkStart w:id="30" w:name="_Toc26986771"/>
      <w:bookmarkStart w:id="31" w:name="_Toc24884218"/>
      <w:bookmarkStart w:id="32" w:name="_Toc175576327"/>
      <w:bookmarkStart w:id="33" w:name="_Toc97192964"/>
      <w:bookmarkStart w:id="34" w:name="_Toc17233325"/>
      <w:bookmarkStart w:id="35" w:name="_Toc24884211"/>
      <w:bookmarkStart w:id="36" w:name="_Toc26648465"/>
      <w:bookmarkStart w:id="37" w:name="_Toc26718930"/>
      <w:bookmarkStart w:id="38" w:name="_Toc155356333"/>
      <w:bookmarkStart w:id="39" w:name="_Toc17233333"/>
      <w:bookmarkStart w:id="40" w:name="_Toc26986530"/>
      <w:bookmarkEnd w:id="29"/>
      <w:r>
        <w:rPr>
          <w:rFonts w:hint="eastAsia"/>
        </w:rPr>
        <w:t>范围</w:t>
      </w:r>
      <w:bookmarkEnd w:id="30"/>
      <w:bookmarkEnd w:id="31"/>
      <w:bookmarkEnd w:id="32"/>
      <w:bookmarkEnd w:id="33"/>
      <w:bookmarkEnd w:id="34"/>
      <w:bookmarkEnd w:id="35"/>
      <w:bookmarkEnd w:id="36"/>
      <w:bookmarkEnd w:id="37"/>
      <w:bookmarkEnd w:id="38"/>
      <w:bookmarkEnd w:id="39"/>
      <w:bookmarkEnd w:id="40"/>
    </w:p>
    <w:p w:rsidR="00FB44EE" w:rsidRDefault="00624662">
      <w:pPr>
        <w:pStyle w:val="affffe"/>
        <w:spacing w:line="288" w:lineRule="auto"/>
        <w:ind w:firstLine="420"/>
      </w:pPr>
      <w:bookmarkStart w:id="41" w:name="_Toc17233326"/>
      <w:bookmarkStart w:id="42" w:name="_Toc17233334"/>
      <w:bookmarkStart w:id="43" w:name="_Toc24884212"/>
      <w:bookmarkStart w:id="44" w:name="_Toc26648466"/>
      <w:bookmarkStart w:id="45" w:name="_Toc24884219"/>
      <w:r>
        <w:rPr>
          <w:rFonts w:hint="eastAsia"/>
        </w:rPr>
        <w:t>本文件规定了智能毛巾机的原材料、技术要求、试验方法、检验规则、标志、包装、运输和贮存。</w:t>
      </w:r>
    </w:p>
    <w:p w:rsidR="00FB44EE" w:rsidRDefault="00624662">
      <w:pPr>
        <w:pStyle w:val="affffe"/>
        <w:spacing w:line="288" w:lineRule="auto"/>
        <w:ind w:firstLine="420"/>
      </w:pPr>
      <w:r>
        <w:rPr>
          <w:rFonts w:hint="eastAsia"/>
        </w:rPr>
        <w:t>本文件适用于智能毛巾机（以下简称“产品”）的生产与检验。</w:t>
      </w:r>
    </w:p>
    <w:p w:rsidR="00FB44EE" w:rsidRDefault="00624662">
      <w:pPr>
        <w:pStyle w:val="affc"/>
        <w:spacing w:before="240" w:after="240" w:line="288" w:lineRule="auto"/>
      </w:pPr>
      <w:bookmarkStart w:id="46" w:name="_Toc155356334"/>
      <w:bookmarkStart w:id="47" w:name="_Toc26718931"/>
      <w:bookmarkStart w:id="48" w:name="_Toc26986772"/>
      <w:bookmarkStart w:id="49" w:name="_Toc97192965"/>
      <w:bookmarkStart w:id="50" w:name="_Toc26986531"/>
      <w:bookmarkStart w:id="51" w:name="_Toc175576328"/>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B44EE" w:rsidRDefault="00624662">
          <w:pPr>
            <w:pStyle w:val="affffe"/>
            <w:spacing w:line="288" w:lineRule="auto"/>
            <w:ind w:firstLine="420"/>
          </w:pPr>
          <w:r>
            <w:rPr>
              <w:rFonts w:hint="eastAsia"/>
            </w:rPr>
            <w:t>下列文件中的内容通过文中的规范性引用而构成本文件必不可少的条款。其中，注日期的引用文件，仅该日期对应的版本</w:t>
          </w:r>
          <w:r>
            <w:rPr>
              <w:rFonts w:hint="eastAsia"/>
            </w:rPr>
            <w:t>适用于本文件；不注日期的引用文件，其最新版本（包括所有的修改单）适用于本文件。</w:t>
          </w:r>
        </w:p>
      </w:sdtContent>
    </w:sdt>
    <w:p w:rsidR="00FB44EE" w:rsidRDefault="00624662">
      <w:pPr>
        <w:pStyle w:val="affffe"/>
        <w:spacing w:line="288" w:lineRule="auto"/>
        <w:ind w:firstLine="420"/>
      </w:pPr>
      <w:r>
        <w:rPr>
          <w:rFonts w:hint="eastAsia"/>
        </w:rPr>
        <w:t xml:space="preserve">GB/T 191  </w:t>
      </w:r>
      <w:r>
        <w:rPr>
          <w:rFonts w:hint="eastAsia"/>
        </w:rPr>
        <w:t>包装储运图示标志</w:t>
      </w:r>
    </w:p>
    <w:p w:rsidR="00FB44EE" w:rsidRDefault="00624662">
      <w:pPr>
        <w:pStyle w:val="affffe"/>
        <w:spacing w:line="288" w:lineRule="auto"/>
        <w:ind w:firstLine="420"/>
      </w:pPr>
      <w:r>
        <w:rPr>
          <w:rFonts w:hint="eastAsia"/>
        </w:rPr>
        <w:t xml:space="preserve">GB/T 1019  </w:t>
      </w:r>
      <w:r>
        <w:rPr>
          <w:rFonts w:hint="eastAsia"/>
        </w:rPr>
        <w:t>家用和类似用途电器包装通则</w:t>
      </w:r>
    </w:p>
    <w:p w:rsidR="00FB44EE" w:rsidRDefault="00624662">
      <w:pPr>
        <w:pStyle w:val="affffe"/>
        <w:spacing w:line="288" w:lineRule="auto"/>
        <w:ind w:firstLine="420"/>
      </w:pPr>
      <w:r>
        <w:rPr>
          <w:rFonts w:hint="eastAsia"/>
        </w:rPr>
        <w:t xml:space="preserve">GB 4343.1  </w:t>
      </w:r>
      <w:r>
        <w:tab/>
      </w:r>
      <w:r>
        <w:rPr>
          <w:rFonts w:hint="eastAsia"/>
        </w:rPr>
        <w:t>家用电器、电动工具和类似器具的电磁兼容要求</w:t>
      </w:r>
      <w:r>
        <w:rPr>
          <w:rFonts w:hint="eastAsia"/>
        </w:rPr>
        <w:t xml:space="preserve"> </w:t>
      </w:r>
      <w:r>
        <w:rPr>
          <w:rFonts w:hint="eastAsia"/>
        </w:rPr>
        <w:t>第</w:t>
      </w:r>
      <w:r>
        <w:rPr>
          <w:rFonts w:hint="eastAsia"/>
        </w:rPr>
        <w:t>1</w:t>
      </w:r>
      <w:r>
        <w:rPr>
          <w:rFonts w:hint="eastAsia"/>
        </w:rPr>
        <w:t>部分：发射</w:t>
      </w:r>
    </w:p>
    <w:p w:rsidR="00FB44EE" w:rsidRDefault="00624662">
      <w:pPr>
        <w:pStyle w:val="affffe"/>
        <w:spacing w:line="288" w:lineRule="auto"/>
        <w:ind w:firstLine="420"/>
      </w:pPr>
      <w:r>
        <w:rPr>
          <w:rFonts w:hint="eastAsia"/>
        </w:rPr>
        <w:t xml:space="preserve">GB/T 4343.2  </w:t>
      </w:r>
      <w:r>
        <w:rPr>
          <w:rFonts w:hint="eastAsia"/>
        </w:rPr>
        <w:t>家用电器、电动工具和类似器具的电磁兼容要求</w:t>
      </w:r>
      <w:r>
        <w:rPr>
          <w:rFonts w:hint="eastAsia"/>
        </w:rPr>
        <w:t xml:space="preserve"> </w:t>
      </w:r>
      <w:r>
        <w:rPr>
          <w:rFonts w:hint="eastAsia"/>
        </w:rPr>
        <w:t>第</w:t>
      </w:r>
      <w:r>
        <w:rPr>
          <w:rFonts w:hint="eastAsia"/>
        </w:rPr>
        <w:t>2</w:t>
      </w:r>
      <w:r>
        <w:rPr>
          <w:rFonts w:hint="eastAsia"/>
        </w:rPr>
        <w:t>部分：抗扰度</w:t>
      </w:r>
    </w:p>
    <w:p w:rsidR="00FB44EE" w:rsidRDefault="00624662">
      <w:pPr>
        <w:pStyle w:val="affffe"/>
        <w:spacing w:line="288" w:lineRule="auto"/>
        <w:ind w:firstLine="420"/>
      </w:pPr>
      <w:r>
        <w:rPr>
          <w:rFonts w:hint="eastAsia"/>
        </w:rPr>
        <w:t xml:space="preserve">GB 4706.1  </w:t>
      </w:r>
      <w:r>
        <w:rPr>
          <w:rFonts w:hint="eastAsia"/>
        </w:rPr>
        <w:t>家用和类似用途电器的安全</w:t>
      </w:r>
      <w:r>
        <w:rPr>
          <w:rFonts w:hint="eastAsia"/>
        </w:rPr>
        <w:t xml:space="preserve"> </w:t>
      </w:r>
      <w:r>
        <w:rPr>
          <w:rFonts w:hint="eastAsia"/>
        </w:rPr>
        <w:t>第</w:t>
      </w:r>
      <w:r>
        <w:rPr>
          <w:rFonts w:hint="eastAsia"/>
        </w:rPr>
        <w:t>1</w:t>
      </w:r>
      <w:r>
        <w:rPr>
          <w:rFonts w:hint="eastAsia"/>
        </w:rPr>
        <w:t>部分：通用要求</w:t>
      </w:r>
    </w:p>
    <w:p w:rsidR="00FB44EE" w:rsidRDefault="00624662">
      <w:pPr>
        <w:pStyle w:val="affffe"/>
        <w:spacing w:line="288" w:lineRule="auto"/>
        <w:ind w:firstLine="420"/>
      </w:pPr>
      <w:r>
        <w:rPr>
          <w:rFonts w:hint="eastAsia"/>
        </w:rPr>
        <w:t xml:space="preserve">GB/T 5296.2  </w:t>
      </w:r>
      <w:r>
        <w:rPr>
          <w:rFonts w:hint="eastAsia"/>
        </w:rPr>
        <w:t>消费品使用说明</w:t>
      </w:r>
      <w:r>
        <w:rPr>
          <w:rFonts w:hint="eastAsia"/>
        </w:rPr>
        <w:t xml:space="preserve"> </w:t>
      </w:r>
      <w:r>
        <w:rPr>
          <w:rFonts w:hint="eastAsia"/>
        </w:rPr>
        <w:t>第</w:t>
      </w:r>
      <w:r>
        <w:rPr>
          <w:rFonts w:hint="eastAsia"/>
        </w:rPr>
        <w:t>2</w:t>
      </w:r>
      <w:r>
        <w:rPr>
          <w:rFonts w:hint="eastAsia"/>
        </w:rPr>
        <w:t>部分：家用和类似用途电器</w:t>
      </w:r>
    </w:p>
    <w:p w:rsidR="00FB44EE" w:rsidRDefault="00624662">
      <w:pPr>
        <w:pStyle w:val="affffe"/>
        <w:spacing w:line="288" w:lineRule="auto"/>
        <w:ind w:firstLine="420"/>
      </w:pPr>
      <w:r>
        <w:t>GB/T 13306</w:t>
      </w:r>
      <w:r>
        <w:rPr>
          <w:rFonts w:hint="eastAsia"/>
        </w:rPr>
        <w:t xml:space="preserve">  </w:t>
      </w:r>
      <w:r>
        <w:rPr>
          <w:rFonts w:hint="eastAsia"/>
        </w:rPr>
        <w:t>标牌</w:t>
      </w:r>
    </w:p>
    <w:p w:rsidR="00FB44EE" w:rsidRDefault="00624662">
      <w:pPr>
        <w:pStyle w:val="affffe"/>
        <w:spacing w:line="288" w:lineRule="auto"/>
        <w:ind w:firstLine="420"/>
      </w:pPr>
      <w:r>
        <w:rPr>
          <w:rFonts w:hint="eastAsia"/>
        </w:rPr>
        <w:t xml:space="preserve">GB 15979  </w:t>
      </w:r>
      <w:r>
        <w:rPr>
          <w:rFonts w:hint="eastAsia"/>
        </w:rPr>
        <w:t>一次性使用卫生用品卫生标准</w:t>
      </w:r>
    </w:p>
    <w:p w:rsidR="00FB44EE" w:rsidRDefault="00624662">
      <w:pPr>
        <w:pStyle w:val="affffe"/>
        <w:spacing w:line="288" w:lineRule="auto"/>
        <w:ind w:firstLine="420"/>
      </w:pPr>
      <w:r>
        <w:rPr>
          <w:rFonts w:hint="eastAsia"/>
        </w:rPr>
        <w:t xml:space="preserve">GB 17625.1  </w:t>
      </w:r>
      <w:r>
        <w:rPr>
          <w:rFonts w:hint="eastAsia"/>
        </w:rPr>
        <w:t>电磁兼容　限值　第</w:t>
      </w:r>
      <w:r>
        <w:rPr>
          <w:rFonts w:hint="eastAsia"/>
        </w:rPr>
        <w:t>1</w:t>
      </w:r>
      <w:r>
        <w:rPr>
          <w:rFonts w:hint="eastAsia"/>
        </w:rPr>
        <w:t>部分：谐波电流发射限值</w:t>
      </w:r>
      <w:r>
        <w:rPr>
          <w:rFonts w:hint="eastAsia"/>
        </w:rPr>
        <w:t>(</w:t>
      </w:r>
      <w:proofErr w:type="gramStart"/>
      <w:r>
        <w:rPr>
          <w:rFonts w:hint="eastAsia"/>
        </w:rPr>
        <w:t>设备每相输入</w:t>
      </w:r>
      <w:proofErr w:type="gramEnd"/>
      <w:r>
        <w:rPr>
          <w:rFonts w:hint="eastAsia"/>
        </w:rPr>
        <w:t>电流≤</w:t>
      </w:r>
      <w:r>
        <w:rPr>
          <w:rFonts w:hint="eastAsia"/>
        </w:rPr>
        <w:t>16 A)</w:t>
      </w:r>
    </w:p>
    <w:p w:rsidR="00FB44EE" w:rsidRDefault="00624662">
      <w:pPr>
        <w:pStyle w:val="affffe"/>
        <w:spacing w:line="288" w:lineRule="auto"/>
        <w:ind w:firstLine="420"/>
      </w:pPr>
      <w:r>
        <w:rPr>
          <w:rFonts w:hint="eastAsia"/>
        </w:rPr>
        <w:t xml:space="preserve">GB/T 17625.2  </w:t>
      </w:r>
      <w:r>
        <w:rPr>
          <w:rFonts w:hint="eastAsia"/>
        </w:rPr>
        <w:t>电磁兼容</w:t>
      </w:r>
      <w:r>
        <w:rPr>
          <w:rFonts w:hint="eastAsia"/>
        </w:rPr>
        <w:t xml:space="preserve"> </w:t>
      </w:r>
      <w:r>
        <w:rPr>
          <w:rFonts w:hint="eastAsia"/>
        </w:rPr>
        <w:t>限值</w:t>
      </w:r>
      <w:r>
        <w:rPr>
          <w:rFonts w:hint="eastAsia"/>
        </w:rPr>
        <w:t xml:space="preserve"> </w:t>
      </w:r>
      <w:proofErr w:type="gramStart"/>
      <w:r>
        <w:rPr>
          <w:rFonts w:hint="eastAsia"/>
        </w:rPr>
        <w:t>对每相额定电流</w:t>
      </w:r>
      <w:proofErr w:type="gramEnd"/>
      <w:r>
        <w:rPr>
          <w:rFonts w:hint="eastAsia"/>
        </w:rPr>
        <w:t>≤</w:t>
      </w:r>
      <w:r>
        <w:rPr>
          <w:rFonts w:hint="eastAsia"/>
        </w:rPr>
        <w:t>16A</w:t>
      </w:r>
      <w:r>
        <w:rPr>
          <w:rFonts w:hint="eastAsia"/>
        </w:rPr>
        <w:t>且无条件接入的设备在公用低压供电系统中产生的电压变化、电压波动和闪烁的限制</w:t>
      </w:r>
    </w:p>
    <w:p w:rsidR="00FB44EE" w:rsidRDefault="00624662">
      <w:pPr>
        <w:pStyle w:val="affffe"/>
        <w:spacing w:line="288" w:lineRule="auto"/>
        <w:ind w:firstLine="420"/>
      </w:pPr>
      <w:r>
        <w:t>FZ/T 64012</w:t>
      </w:r>
      <w:r>
        <w:rPr>
          <w:rFonts w:hint="eastAsia"/>
        </w:rPr>
        <w:t xml:space="preserve">  </w:t>
      </w:r>
      <w:r>
        <w:rPr>
          <w:rFonts w:hint="eastAsia"/>
        </w:rPr>
        <w:t>卫生用水</w:t>
      </w:r>
      <w:proofErr w:type="gramStart"/>
      <w:r>
        <w:rPr>
          <w:rFonts w:hint="eastAsia"/>
        </w:rPr>
        <w:t>刺</w:t>
      </w:r>
      <w:proofErr w:type="gramEnd"/>
      <w:r>
        <w:rPr>
          <w:rFonts w:hint="eastAsia"/>
        </w:rPr>
        <w:t>法非织造布</w:t>
      </w:r>
    </w:p>
    <w:p w:rsidR="00FB44EE" w:rsidRDefault="00624662">
      <w:pPr>
        <w:pStyle w:val="affffe"/>
        <w:spacing w:line="288" w:lineRule="auto"/>
        <w:ind w:firstLine="420"/>
      </w:pPr>
      <w:r>
        <w:rPr>
          <w:rFonts w:hint="eastAsia"/>
        </w:rPr>
        <w:t>QB/T 4686</w:t>
      </w:r>
      <w:r>
        <w:rPr>
          <w:rFonts w:hAnsi="宋体" w:hint="eastAsia"/>
        </w:rPr>
        <w:t>—</w:t>
      </w:r>
      <w:r>
        <w:rPr>
          <w:rFonts w:hint="eastAsia"/>
        </w:rPr>
        <w:t xml:space="preserve">2014  </w:t>
      </w:r>
      <w:r>
        <w:rPr>
          <w:rFonts w:hint="eastAsia"/>
        </w:rPr>
        <w:t>家用和类似用途湿巾机</w:t>
      </w:r>
    </w:p>
    <w:p w:rsidR="00FB44EE" w:rsidRDefault="00624662">
      <w:pPr>
        <w:pStyle w:val="affffe"/>
        <w:spacing w:line="288" w:lineRule="auto"/>
        <w:ind w:firstLine="420"/>
      </w:pPr>
      <w:r>
        <w:t>SJ/T 11757</w:t>
      </w:r>
      <w:r>
        <w:rPr>
          <w:rFonts w:hint="eastAsia"/>
        </w:rPr>
        <w:t xml:space="preserve">  </w:t>
      </w:r>
      <w:r>
        <w:rPr>
          <w:rFonts w:hint="eastAsia"/>
        </w:rPr>
        <w:t>便携式家用电器用锂离子电池和电池组</w:t>
      </w:r>
      <w:r>
        <w:rPr>
          <w:rFonts w:hint="eastAsia"/>
        </w:rPr>
        <w:t xml:space="preserve"> </w:t>
      </w:r>
      <w:r>
        <w:rPr>
          <w:rFonts w:hint="eastAsia"/>
        </w:rPr>
        <w:t>通用规范</w:t>
      </w:r>
    </w:p>
    <w:p w:rsidR="00FB44EE" w:rsidRDefault="00624662">
      <w:pPr>
        <w:pStyle w:val="affffe"/>
        <w:spacing w:line="288" w:lineRule="auto"/>
        <w:ind w:firstLine="420"/>
      </w:pPr>
      <w:r>
        <w:t>SJ/T 11778</w:t>
      </w:r>
      <w:r>
        <w:rPr>
          <w:rFonts w:hint="eastAsia"/>
        </w:rPr>
        <w:t xml:space="preserve">  </w:t>
      </w:r>
      <w:r>
        <w:rPr>
          <w:rFonts w:hint="eastAsia"/>
        </w:rPr>
        <w:t>便携式家用电器用锂离子电池和电池组安全要求</w:t>
      </w:r>
    </w:p>
    <w:p w:rsidR="00FB44EE" w:rsidRDefault="00624662">
      <w:pPr>
        <w:pStyle w:val="affc"/>
        <w:spacing w:before="240" w:after="240" w:line="288" w:lineRule="auto"/>
      </w:pPr>
      <w:bookmarkStart w:id="52" w:name="_Toc175576329"/>
      <w:bookmarkStart w:id="53" w:name="_Toc97192966"/>
      <w:bookmarkStart w:id="54" w:name="_Toc155356335"/>
      <w:r>
        <w:rPr>
          <w:rFonts w:hint="eastAsia"/>
          <w:szCs w:val="21"/>
        </w:rPr>
        <w:t>术语和定义</w:t>
      </w:r>
      <w:bookmarkEnd w:id="52"/>
      <w:bookmarkEnd w:id="53"/>
      <w:bookmarkEnd w:id="54"/>
    </w:p>
    <w:bookmarkStart w:id="55" w:name="_Toc26986532" w:displacedByCustomXml="next"/>
    <w:bookmarkEnd w:id="55"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B44EE" w:rsidRDefault="00624662">
          <w:pPr>
            <w:pStyle w:val="affffe"/>
            <w:spacing w:line="288" w:lineRule="auto"/>
            <w:ind w:firstLine="420"/>
          </w:pPr>
          <w:r>
            <w:t>下列术语和定义适用于本文件。</w:t>
          </w:r>
        </w:p>
      </w:sdtContent>
    </w:sdt>
    <w:p w:rsidR="00FB44EE" w:rsidRDefault="00624662">
      <w:pPr>
        <w:pStyle w:val="affffffffffd"/>
        <w:ind w:left="420" w:hangingChars="200" w:hanging="420"/>
        <w:rPr>
          <w:rFonts w:ascii="黑体" w:eastAsia="黑体" w:hAnsi="黑体"/>
        </w:rPr>
      </w:pPr>
      <w:r>
        <w:rPr>
          <w:rFonts w:ascii="黑体" w:eastAsia="黑体" w:hAnsi="黑体"/>
        </w:rPr>
        <w:br/>
      </w:r>
      <w:r>
        <w:rPr>
          <w:rFonts w:ascii="黑体" w:eastAsia="黑体" w:hAnsi="黑体"/>
        </w:rPr>
        <w:t>智能毛巾机</w:t>
      </w:r>
      <w:r>
        <w:rPr>
          <w:rFonts w:ascii="黑体" w:eastAsia="黑体" w:hAnsi="黑体" w:hint="eastAsia"/>
        </w:rPr>
        <w:t xml:space="preserve">  i</w:t>
      </w:r>
      <w:r>
        <w:rPr>
          <w:rFonts w:ascii="黑体" w:eastAsia="黑体" w:hAnsi="黑体"/>
        </w:rPr>
        <w:t>ntelligent towel machine</w:t>
      </w:r>
    </w:p>
    <w:p w:rsidR="00FB44EE" w:rsidRDefault="00624662">
      <w:pPr>
        <w:pStyle w:val="affffe"/>
        <w:spacing w:line="288" w:lineRule="auto"/>
        <w:ind w:firstLine="420"/>
      </w:pPr>
      <w:r>
        <w:t>现场制作用于</w:t>
      </w:r>
      <w:r>
        <w:rPr>
          <w:rFonts w:hint="eastAsia"/>
        </w:rPr>
        <w:t>一次</w:t>
      </w:r>
      <w:r>
        <w:t>性使用干、湿毛巾，具有物联网等智能功能的家用和类似用途专用设备。</w:t>
      </w:r>
    </w:p>
    <w:p w:rsidR="00FB44EE" w:rsidRDefault="00624662">
      <w:pPr>
        <w:pStyle w:val="afff2"/>
        <w:spacing w:line="288" w:lineRule="auto"/>
      </w:pPr>
      <w:r>
        <w:t>家用和类似用途包括用于家庭、办公室、宾馆、</w:t>
      </w:r>
      <w:r>
        <w:rPr>
          <w:rFonts w:hint="eastAsia"/>
        </w:rPr>
        <w:t>餐馆</w:t>
      </w:r>
      <w:r>
        <w:t>、医院、幼儿园、娱乐和旅游场地等。</w:t>
      </w:r>
    </w:p>
    <w:p w:rsidR="00FB44EE" w:rsidRDefault="00624662">
      <w:pPr>
        <w:pStyle w:val="affc"/>
        <w:spacing w:before="240" w:after="240" w:line="288" w:lineRule="auto"/>
      </w:pPr>
      <w:bookmarkStart w:id="56" w:name="_Toc175576330"/>
      <w:r>
        <w:t>产品分类</w:t>
      </w:r>
      <w:bookmarkEnd w:id="56"/>
    </w:p>
    <w:p w:rsidR="00FB44EE" w:rsidRDefault="00624662">
      <w:pPr>
        <w:pStyle w:val="affffffff7"/>
        <w:spacing w:line="288" w:lineRule="auto"/>
      </w:pPr>
      <w:r>
        <w:t>产品按使用场景的不同可分为：</w:t>
      </w:r>
    </w:p>
    <w:p w:rsidR="00FB44EE" w:rsidRDefault="00624662">
      <w:pPr>
        <w:pStyle w:val="af5"/>
        <w:spacing w:line="288" w:lineRule="auto"/>
      </w:pPr>
      <w:r>
        <w:t>家用版；</w:t>
      </w:r>
    </w:p>
    <w:p w:rsidR="00FB44EE" w:rsidRDefault="00624662">
      <w:pPr>
        <w:pStyle w:val="af5"/>
        <w:spacing w:line="288" w:lineRule="auto"/>
      </w:pPr>
      <w:r>
        <w:rPr>
          <w:rFonts w:hint="eastAsia"/>
        </w:rPr>
        <w:t>商用</w:t>
      </w:r>
      <w:r>
        <w:t>版</w:t>
      </w:r>
      <w:r>
        <w:rPr>
          <w:rFonts w:hint="eastAsia"/>
        </w:rPr>
        <w:t>。</w:t>
      </w:r>
    </w:p>
    <w:p w:rsidR="00FB44EE" w:rsidRDefault="00624662">
      <w:pPr>
        <w:pStyle w:val="affffffff7"/>
        <w:spacing w:line="288" w:lineRule="auto"/>
      </w:pPr>
      <w:r>
        <w:t>产品根据耗材规格的不同可分为：</w:t>
      </w:r>
    </w:p>
    <w:p w:rsidR="00FB44EE" w:rsidRDefault="00624662">
      <w:pPr>
        <w:pStyle w:val="af5"/>
        <w:numPr>
          <w:ilvl w:val="0"/>
          <w:numId w:val="32"/>
        </w:numPr>
        <w:spacing w:line="288" w:lineRule="auto"/>
      </w:pPr>
      <w:r>
        <w:lastRenderedPageBreak/>
        <w:t>压缩式（形状固定，不可裁剪）；</w:t>
      </w:r>
    </w:p>
    <w:p w:rsidR="00FB44EE" w:rsidRDefault="00624662">
      <w:pPr>
        <w:pStyle w:val="af5"/>
        <w:numPr>
          <w:ilvl w:val="0"/>
          <w:numId w:val="32"/>
        </w:numPr>
        <w:spacing w:line="288" w:lineRule="auto"/>
      </w:pPr>
      <w:r>
        <w:rPr>
          <w:rFonts w:hint="eastAsia"/>
        </w:rPr>
        <w:t>成卷式（长度可定制裁剪）。</w:t>
      </w:r>
    </w:p>
    <w:p w:rsidR="00FB44EE" w:rsidRDefault="00624662">
      <w:pPr>
        <w:pStyle w:val="affffffff7"/>
        <w:spacing w:line="288" w:lineRule="auto"/>
      </w:pPr>
      <w:r>
        <w:t>产品根据电源方式的不同可分为：</w:t>
      </w:r>
    </w:p>
    <w:p w:rsidR="00FB44EE" w:rsidRDefault="00624662">
      <w:pPr>
        <w:pStyle w:val="af5"/>
        <w:numPr>
          <w:ilvl w:val="0"/>
          <w:numId w:val="33"/>
        </w:numPr>
        <w:spacing w:line="288" w:lineRule="auto"/>
      </w:pPr>
      <w:r>
        <w:t>充电式；</w:t>
      </w:r>
    </w:p>
    <w:p w:rsidR="00FB44EE" w:rsidRDefault="00624662">
      <w:pPr>
        <w:pStyle w:val="af5"/>
        <w:numPr>
          <w:ilvl w:val="0"/>
          <w:numId w:val="33"/>
        </w:numPr>
        <w:spacing w:line="288" w:lineRule="auto"/>
      </w:pPr>
      <w:r>
        <w:rPr>
          <w:rFonts w:hint="eastAsia"/>
        </w:rPr>
        <w:t>非充电</w:t>
      </w:r>
      <w:r>
        <w:t>式</w:t>
      </w:r>
      <w:r>
        <w:rPr>
          <w:rFonts w:hint="eastAsia"/>
        </w:rPr>
        <w:t>。</w:t>
      </w:r>
    </w:p>
    <w:p w:rsidR="00FB44EE" w:rsidRDefault="00624662">
      <w:pPr>
        <w:pStyle w:val="affffffff7"/>
        <w:spacing w:line="288" w:lineRule="auto"/>
      </w:pPr>
      <w:r>
        <w:t>根据放置方式的不同可分为：</w:t>
      </w:r>
    </w:p>
    <w:p w:rsidR="00FB44EE" w:rsidRDefault="00624662">
      <w:pPr>
        <w:pStyle w:val="af5"/>
        <w:numPr>
          <w:ilvl w:val="0"/>
          <w:numId w:val="34"/>
        </w:numPr>
        <w:spacing w:line="288" w:lineRule="auto"/>
      </w:pPr>
      <w:r>
        <w:t>立式；</w:t>
      </w:r>
    </w:p>
    <w:p w:rsidR="00FB44EE" w:rsidRDefault="00624662">
      <w:pPr>
        <w:pStyle w:val="af5"/>
        <w:numPr>
          <w:ilvl w:val="0"/>
          <w:numId w:val="34"/>
        </w:numPr>
        <w:spacing w:line="288" w:lineRule="auto"/>
      </w:pPr>
      <w:r>
        <w:rPr>
          <w:rFonts w:hint="eastAsia"/>
        </w:rPr>
        <w:t>台式；</w:t>
      </w:r>
    </w:p>
    <w:p w:rsidR="00FB44EE" w:rsidRDefault="00624662">
      <w:pPr>
        <w:pStyle w:val="af5"/>
        <w:numPr>
          <w:ilvl w:val="0"/>
          <w:numId w:val="34"/>
        </w:numPr>
        <w:spacing w:line="288" w:lineRule="auto"/>
      </w:pPr>
      <w:r>
        <w:rPr>
          <w:rFonts w:hint="eastAsia"/>
        </w:rPr>
        <w:t>便携式。</w:t>
      </w:r>
    </w:p>
    <w:p w:rsidR="00FB44EE" w:rsidRDefault="00624662">
      <w:pPr>
        <w:pStyle w:val="affc"/>
        <w:spacing w:before="240" w:after="240" w:line="288" w:lineRule="auto"/>
      </w:pPr>
      <w:bookmarkStart w:id="57" w:name="_Toc175576331"/>
      <w:r>
        <w:rPr>
          <w:rFonts w:hint="eastAsia"/>
        </w:rPr>
        <w:t>材料</w:t>
      </w:r>
      <w:bookmarkEnd w:id="57"/>
    </w:p>
    <w:p w:rsidR="00FB44EE" w:rsidRDefault="00624662">
      <w:pPr>
        <w:pStyle w:val="affffffff7"/>
        <w:spacing w:line="288" w:lineRule="auto"/>
      </w:pPr>
      <w:r>
        <w:rPr>
          <w:rFonts w:hint="eastAsia"/>
        </w:rPr>
        <w:t>耗材应符合</w:t>
      </w:r>
      <w:r>
        <w:rPr>
          <w:rFonts w:hint="eastAsia"/>
        </w:rPr>
        <w:t xml:space="preserve"> </w:t>
      </w:r>
      <w:r>
        <w:t>FZ/T 64012</w:t>
      </w:r>
      <w:r>
        <w:rPr>
          <w:rFonts w:hint="eastAsia"/>
        </w:rPr>
        <w:t xml:space="preserve"> </w:t>
      </w:r>
      <w:r>
        <w:rPr>
          <w:rFonts w:hint="eastAsia"/>
        </w:rPr>
        <w:t>的规定，不应使用回收、废弃的物料，不应含有可迁移性荧光增白剂。</w:t>
      </w:r>
    </w:p>
    <w:p w:rsidR="00FB44EE" w:rsidRDefault="00624662">
      <w:pPr>
        <w:pStyle w:val="affffffff7"/>
        <w:spacing w:line="288" w:lineRule="auto"/>
      </w:pPr>
      <w:r>
        <w:rPr>
          <w:rFonts w:hint="eastAsia"/>
        </w:rPr>
        <w:t>充电电池应符合</w:t>
      </w:r>
      <w:r>
        <w:rPr>
          <w:rFonts w:hint="eastAsia"/>
        </w:rPr>
        <w:t xml:space="preserve"> </w:t>
      </w:r>
      <w:r>
        <w:t>SJ/T 11757</w:t>
      </w:r>
      <w:r>
        <w:rPr>
          <w:rFonts w:hint="eastAsia"/>
        </w:rPr>
        <w:t xml:space="preserve"> </w:t>
      </w:r>
      <w:r>
        <w:rPr>
          <w:rFonts w:hint="eastAsia"/>
        </w:rPr>
        <w:t>的规定。</w:t>
      </w:r>
    </w:p>
    <w:p w:rsidR="00FB44EE" w:rsidRDefault="00624662">
      <w:pPr>
        <w:pStyle w:val="affffffff7"/>
        <w:spacing w:line="288" w:lineRule="auto"/>
      </w:pPr>
      <w:r>
        <w:rPr>
          <w:rFonts w:hint="eastAsia"/>
        </w:rPr>
        <w:t>产品与耗材、毛巾接触的材料应使用卫生材料，抗腐蚀、无异味。</w:t>
      </w:r>
    </w:p>
    <w:p w:rsidR="00FB44EE" w:rsidRDefault="00624662">
      <w:pPr>
        <w:pStyle w:val="affc"/>
        <w:spacing w:before="240" w:after="240" w:line="288" w:lineRule="auto"/>
      </w:pPr>
      <w:bookmarkStart w:id="58" w:name="_Toc175576332"/>
      <w:r>
        <w:t>技术要求</w:t>
      </w:r>
      <w:bookmarkEnd w:id="58"/>
    </w:p>
    <w:p w:rsidR="00FB44EE" w:rsidRDefault="00624662">
      <w:pPr>
        <w:pStyle w:val="affd"/>
        <w:spacing w:before="120" w:after="120" w:line="288" w:lineRule="auto"/>
      </w:pPr>
      <w:bookmarkStart w:id="59" w:name="_Toc175576333"/>
      <w:r>
        <w:t>外观及结构</w:t>
      </w:r>
      <w:bookmarkEnd w:id="59"/>
    </w:p>
    <w:p w:rsidR="00FB44EE" w:rsidRDefault="00624662">
      <w:pPr>
        <w:pStyle w:val="affffffffa"/>
        <w:spacing w:line="288" w:lineRule="auto"/>
      </w:pPr>
      <w:r>
        <w:rPr>
          <w:rFonts w:hint="eastAsia"/>
        </w:rPr>
        <w:t>表面应光滑，色泽均匀，不应有明显的划痕及凹陷。</w:t>
      </w:r>
      <w:r>
        <w:rPr>
          <w:rFonts w:hint="eastAsia"/>
        </w:rPr>
        <w:t xml:space="preserve"> </w:t>
      </w:r>
    </w:p>
    <w:p w:rsidR="00FB44EE" w:rsidRDefault="00624662">
      <w:pPr>
        <w:pStyle w:val="affffffffa"/>
        <w:spacing w:line="288" w:lineRule="auto"/>
      </w:pPr>
      <w:r>
        <w:rPr>
          <w:rFonts w:hint="eastAsia"/>
        </w:rPr>
        <w:t>产品标志应安装牢固、齐全，图文清晰。</w:t>
      </w:r>
    </w:p>
    <w:p w:rsidR="00FB44EE" w:rsidRDefault="00624662">
      <w:pPr>
        <w:pStyle w:val="affffffffa"/>
        <w:spacing w:line="288" w:lineRule="auto"/>
      </w:pPr>
      <w:r>
        <w:rPr>
          <w:rFonts w:hint="eastAsia"/>
        </w:rPr>
        <w:t>各种紧固件装配牢固，无松散、损坏等不良现象。</w:t>
      </w:r>
      <w:r>
        <w:rPr>
          <w:rFonts w:hint="eastAsia"/>
        </w:rPr>
        <w:t xml:space="preserve"> </w:t>
      </w:r>
    </w:p>
    <w:p w:rsidR="00FB44EE" w:rsidRDefault="00624662">
      <w:pPr>
        <w:pStyle w:val="affffffffa"/>
        <w:spacing w:line="288" w:lineRule="auto"/>
      </w:pPr>
      <w:r>
        <w:rPr>
          <w:rFonts w:hint="eastAsia"/>
        </w:rPr>
        <w:t>显示屏应显示清晰，不应残缺。</w:t>
      </w:r>
    </w:p>
    <w:p w:rsidR="00FB44EE" w:rsidRDefault="00624662">
      <w:pPr>
        <w:pStyle w:val="affffffffa"/>
        <w:spacing w:line="288" w:lineRule="auto"/>
      </w:pPr>
      <w:r>
        <w:rPr>
          <w:rFonts w:hint="eastAsia"/>
        </w:rPr>
        <w:t>各功能按钮功能正常，反应灵敏。</w:t>
      </w:r>
    </w:p>
    <w:p w:rsidR="00FB44EE" w:rsidRDefault="00624662">
      <w:pPr>
        <w:pStyle w:val="affffffffa"/>
        <w:spacing w:line="288" w:lineRule="auto"/>
      </w:pPr>
      <w:r>
        <w:rPr>
          <w:rFonts w:hint="eastAsia"/>
        </w:rPr>
        <w:t>刀片工作正常，湿巾切口整齐，</w:t>
      </w:r>
      <w:proofErr w:type="gramStart"/>
      <w:r>
        <w:rPr>
          <w:rFonts w:hint="eastAsia"/>
        </w:rPr>
        <w:t>无连丝</w:t>
      </w:r>
      <w:proofErr w:type="gramEnd"/>
      <w:r>
        <w:rPr>
          <w:rFonts w:hint="eastAsia"/>
        </w:rPr>
        <w:t>等不良现象。</w:t>
      </w:r>
    </w:p>
    <w:p w:rsidR="00FB44EE" w:rsidRDefault="00624662">
      <w:pPr>
        <w:pStyle w:val="affffffffa"/>
        <w:spacing w:line="288" w:lineRule="auto"/>
      </w:pPr>
      <w:r>
        <w:rPr>
          <w:rFonts w:hint="eastAsia"/>
        </w:rPr>
        <w:t>产品结构中原料输送部分不应有滞留物的凹陷及死角，应便于清洗。</w:t>
      </w:r>
    </w:p>
    <w:p w:rsidR="00FB44EE" w:rsidRDefault="00624662">
      <w:pPr>
        <w:pStyle w:val="affd"/>
        <w:spacing w:before="120" w:after="120" w:line="288" w:lineRule="auto"/>
      </w:pPr>
      <w:bookmarkStart w:id="60" w:name="_Toc175576334"/>
      <w:r>
        <w:rPr>
          <w:rFonts w:hint="eastAsia"/>
        </w:rPr>
        <w:t>功能要求</w:t>
      </w:r>
      <w:bookmarkEnd w:id="60"/>
    </w:p>
    <w:p w:rsidR="00FB44EE" w:rsidRDefault="00624662">
      <w:pPr>
        <w:pStyle w:val="affffe"/>
        <w:spacing w:line="288" w:lineRule="auto"/>
        <w:ind w:firstLine="420"/>
      </w:pPr>
      <w:r>
        <w:rPr>
          <w:rFonts w:hint="eastAsia"/>
        </w:rPr>
        <w:t>产品应具有包括但不限于表</w:t>
      </w:r>
      <w:r>
        <w:rPr>
          <w:rFonts w:hint="eastAsia"/>
        </w:rPr>
        <w:t xml:space="preserve"> 1 </w:t>
      </w:r>
      <w:r>
        <w:rPr>
          <w:rFonts w:hint="eastAsia"/>
        </w:rPr>
        <w:t>所列举的功能。</w:t>
      </w:r>
    </w:p>
    <w:p w:rsidR="00FB44EE" w:rsidRDefault="00624662">
      <w:pPr>
        <w:pStyle w:val="aff2"/>
        <w:spacing w:before="120" w:after="120" w:line="288" w:lineRule="auto"/>
      </w:pPr>
      <w:r>
        <w:rPr>
          <w:rFonts w:hint="eastAsia"/>
        </w:rPr>
        <w:t>功能要求</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63"/>
        <w:gridCol w:w="2410"/>
        <w:gridCol w:w="2701"/>
      </w:tblGrid>
      <w:tr w:rsidR="00FB44EE">
        <w:trPr>
          <w:tblHeader/>
          <w:jc w:val="center"/>
        </w:trPr>
        <w:tc>
          <w:tcPr>
            <w:tcW w:w="4263" w:type="dxa"/>
            <w:vMerge w:val="restart"/>
            <w:tcBorders>
              <w:top w:val="single" w:sz="8" w:space="0" w:color="auto"/>
            </w:tcBorders>
            <w:shd w:val="clear" w:color="auto" w:fill="auto"/>
            <w:vAlign w:val="center"/>
          </w:tcPr>
          <w:p w:rsidR="00FB44EE" w:rsidRDefault="00624662">
            <w:pPr>
              <w:pStyle w:val="afffffffff2"/>
              <w:spacing w:line="288" w:lineRule="auto"/>
            </w:pPr>
            <w:r>
              <w:rPr>
                <w:rFonts w:hint="eastAsia"/>
              </w:rPr>
              <w:t>功能</w:t>
            </w:r>
          </w:p>
        </w:tc>
        <w:tc>
          <w:tcPr>
            <w:tcW w:w="5111" w:type="dxa"/>
            <w:gridSpan w:val="2"/>
            <w:tcBorders>
              <w:top w:val="single" w:sz="8" w:space="0" w:color="auto"/>
              <w:bottom w:val="single" w:sz="8" w:space="0" w:color="auto"/>
            </w:tcBorders>
            <w:shd w:val="clear" w:color="auto" w:fill="auto"/>
            <w:vAlign w:val="center"/>
          </w:tcPr>
          <w:p w:rsidR="00FB44EE" w:rsidRDefault="00624662">
            <w:pPr>
              <w:pStyle w:val="afffffffff2"/>
              <w:spacing w:line="288" w:lineRule="auto"/>
            </w:pPr>
            <w:r>
              <w:t>产品类型</w:t>
            </w:r>
          </w:p>
        </w:tc>
      </w:tr>
      <w:tr w:rsidR="00FB44EE">
        <w:trPr>
          <w:jc w:val="center"/>
        </w:trPr>
        <w:tc>
          <w:tcPr>
            <w:tcW w:w="4263" w:type="dxa"/>
            <w:vMerge/>
            <w:shd w:val="clear" w:color="auto" w:fill="auto"/>
            <w:vAlign w:val="center"/>
          </w:tcPr>
          <w:p w:rsidR="00FB44EE" w:rsidRDefault="00FB44EE">
            <w:pPr>
              <w:pStyle w:val="afffffffff2"/>
              <w:spacing w:line="288" w:lineRule="auto"/>
            </w:pPr>
          </w:p>
        </w:tc>
        <w:tc>
          <w:tcPr>
            <w:tcW w:w="2410" w:type="dxa"/>
            <w:tcBorders>
              <w:top w:val="single" w:sz="8" w:space="0" w:color="auto"/>
            </w:tcBorders>
            <w:shd w:val="clear" w:color="auto" w:fill="auto"/>
            <w:vAlign w:val="center"/>
          </w:tcPr>
          <w:p w:rsidR="00FB44EE" w:rsidRDefault="00624662">
            <w:pPr>
              <w:pStyle w:val="afffffffff2"/>
              <w:spacing w:line="288" w:lineRule="auto"/>
            </w:pPr>
            <w:proofErr w:type="gramStart"/>
            <w:r>
              <w:rPr>
                <w:rFonts w:hint="eastAsia"/>
              </w:rPr>
              <w:t>商用版</w:t>
            </w:r>
            <w:proofErr w:type="gramEnd"/>
          </w:p>
        </w:tc>
        <w:tc>
          <w:tcPr>
            <w:tcW w:w="2701" w:type="dxa"/>
            <w:tcBorders>
              <w:top w:val="single" w:sz="8" w:space="0" w:color="auto"/>
            </w:tcBorders>
            <w:shd w:val="clear" w:color="auto" w:fill="auto"/>
            <w:vAlign w:val="center"/>
          </w:tcPr>
          <w:p w:rsidR="00FB44EE" w:rsidRDefault="00624662">
            <w:pPr>
              <w:pStyle w:val="afffffffff2"/>
              <w:spacing w:line="288" w:lineRule="auto"/>
            </w:pPr>
            <w:r>
              <w:rPr>
                <w:rFonts w:hint="eastAsia"/>
              </w:rPr>
              <w:t>家用版</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rPr>
                <w:rFonts w:hint="eastAsia"/>
              </w:rPr>
              <w:t>触摸屏、机械按键、小程序等操作方式</w:t>
            </w:r>
          </w:p>
        </w:tc>
        <w:tc>
          <w:tcPr>
            <w:tcW w:w="2410" w:type="dxa"/>
            <w:shd w:val="clear" w:color="auto" w:fill="auto"/>
            <w:vAlign w:val="center"/>
          </w:tcPr>
          <w:p w:rsidR="00FB44EE" w:rsidRDefault="00624662">
            <w:pPr>
              <w:pStyle w:val="afffffffff2"/>
              <w:spacing w:line="288" w:lineRule="auto"/>
            </w:pPr>
            <w:bookmarkStart w:id="61" w:name="OLE_LINK3"/>
            <w:r>
              <w:rPr>
                <w:rFonts w:hAnsi="宋体" w:hint="eastAsia"/>
              </w:rPr>
              <w:t>√</w:t>
            </w:r>
            <w:bookmarkEnd w:id="61"/>
          </w:p>
        </w:tc>
        <w:tc>
          <w:tcPr>
            <w:tcW w:w="2701" w:type="dxa"/>
            <w:shd w:val="clear" w:color="auto" w:fill="auto"/>
            <w:vAlign w:val="center"/>
          </w:tcPr>
          <w:p w:rsidR="00FB44EE" w:rsidRDefault="00624662">
            <w:pPr>
              <w:pStyle w:val="afffffffff2"/>
              <w:spacing w:line="288" w:lineRule="auto"/>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rPr>
                <w:rFonts w:hint="eastAsia"/>
              </w:rPr>
              <w:t>广告投放</w:t>
            </w:r>
          </w:p>
        </w:tc>
        <w:tc>
          <w:tcPr>
            <w:tcW w:w="2410" w:type="dxa"/>
            <w:shd w:val="clear" w:color="auto" w:fill="auto"/>
            <w:vAlign w:val="center"/>
          </w:tcPr>
          <w:p w:rsidR="00FB44EE" w:rsidRDefault="00624662">
            <w:pPr>
              <w:pStyle w:val="afffffffff2"/>
              <w:spacing w:line="288" w:lineRule="auto"/>
            </w:pPr>
            <w:bookmarkStart w:id="62" w:name="OLE_LINK4"/>
            <w:bookmarkStart w:id="63" w:name="OLE_LINK5"/>
            <w:r>
              <w:rPr>
                <w:rFonts w:hAnsi="宋体" w:hint="eastAsia"/>
              </w:rPr>
              <w:t>√</w:t>
            </w:r>
            <w:bookmarkEnd w:id="62"/>
            <w:bookmarkEnd w:id="63"/>
          </w:p>
        </w:tc>
        <w:tc>
          <w:tcPr>
            <w:tcW w:w="2701" w:type="dxa"/>
            <w:shd w:val="clear" w:color="auto" w:fill="auto"/>
            <w:vAlign w:val="center"/>
          </w:tcPr>
          <w:p w:rsidR="00FB44EE" w:rsidRDefault="00624662">
            <w:pPr>
              <w:pStyle w:val="afffffffff2"/>
              <w:spacing w:line="288" w:lineRule="auto"/>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proofErr w:type="gramStart"/>
            <w:r>
              <w:t>一键制巾</w:t>
            </w:r>
            <w:proofErr w:type="gramEnd"/>
          </w:p>
        </w:tc>
        <w:tc>
          <w:tcPr>
            <w:tcW w:w="2410" w:type="dxa"/>
            <w:shd w:val="clear" w:color="auto" w:fill="auto"/>
            <w:vAlign w:val="center"/>
          </w:tcPr>
          <w:p w:rsidR="00FB44EE" w:rsidRDefault="00624662">
            <w:pPr>
              <w:pStyle w:val="afffffffff2"/>
              <w:spacing w:line="288" w:lineRule="auto"/>
            </w:pPr>
            <w:r>
              <w:rPr>
                <w:rFonts w:hAnsi="宋体" w:hint="eastAsia"/>
              </w:rPr>
              <w:t>√</w:t>
            </w:r>
          </w:p>
        </w:tc>
        <w:tc>
          <w:tcPr>
            <w:tcW w:w="2701" w:type="dxa"/>
            <w:shd w:val="clear" w:color="auto" w:fill="auto"/>
            <w:vAlign w:val="center"/>
          </w:tcPr>
          <w:p w:rsidR="00FB44EE" w:rsidRDefault="00624662">
            <w:pPr>
              <w:pStyle w:val="afffffffff2"/>
              <w:spacing w:line="288" w:lineRule="auto"/>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t>扫码制巾</w:t>
            </w:r>
          </w:p>
        </w:tc>
        <w:tc>
          <w:tcPr>
            <w:tcW w:w="2410" w:type="dxa"/>
            <w:shd w:val="clear" w:color="auto" w:fill="auto"/>
            <w:vAlign w:val="center"/>
          </w:tcPr>
          <w:p w:rsidR="00FB44EE" w:rsidRDefault="00624662">
            <w:pPr>
              <w:pStyle w:val="afffffffff2"/>
              <w:spacing w:line="288" w:lineRule="auto"/>
            </w:pPr>
            <w:bookmarkStart w:id="64" w:name="OLE_LINK6"/>
            <w:bookmarkStart w:id="65" w:name="OLE_LINK7"/>
            <w:r>
              <w:rPr>
                <w:rFonts w:hAnsi="宋体" w:hint="eastAsia"/>
              </w:rPr>
              <w:t>√</w:t>
            </w:r>
            <w:bookmarkEnd w:id="64"/>
            <w:bookmarkEnd w:id="65"/>
          </w:p>
        </w:tc>
        <w:tc>
          <w:tcPr>
            <w:tcW w:w="2701" w:type="dxa"/>
            <w:shd w:val="clear" w:color="auto" w:fill="auto"/>
            <w:vAlign w:val="center"/>
          </w:tcPr>
          <w:p w:rsidR="00FB44EE" w:rsidRDefault="00624662">
            <w:pPr>
              <w:pStyle w:val="afffffffff2"/>
              <w:spacing w:line="288" w:lineRule="auto"/>
            </w:pPr>
            <w:bookmarkStart w:id="66" w:name="OLE_LINK15"/>
            <w:bookmarkStart w:id="67" w:name="OLE_LINK16"/>
            <w:r>
              <w:rPr>
                <w:rFonts w:hAnsi="宋体" w:hint="eastAsia"/>
              </w:rPr>
              <w:t>—</w:t>
            </w:r>
            <w:bookmarkEnd w:id="66"/>
            <w:bookmarkEnd w:id="67"/>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t>自定义单</w:t>
            </w:r>
            <w:proofErr w:type="gramStart"/>
            <w:r>
              <w:t>次制巾</w:t>
            </w:r>
            <w:proofErr w:type="gramEnd"/>
            <w:r>
              <w:t>条数</w:t>
            </w:r>
          </w:p>
        </w:tc>
        <w:tc>
          <w:tcPr>
            <w:tcW w:w="2410" w:type="dxa"/>
            <w:shd w:val="clear" w:color="auto" w:fill="auto"/>
            <w:vAlign w:val="center"/>
          </w:tcPr>
          <w:p w:rsidR="00FB44EE" w:rsidRDefault="00624662">
            <w:pPr>
              <w:pStyle w:val="afffffffff2"/>
              <w:spacing w:line="288" w:lineRule="auto"/>
            </w:pPr>
            <w:bookmarkStart w:id="68" w:name="OLE_LINK9"/>
            <w:bookmarkStart w:id="69" w:name="OLE_LINK8"/>
            <w:r>
              <w:rPr>
                <w:rFonts w:hAnsi="宋体" w:hint="eastAsia"/>
              </w:rPr>
              <w:t>√</w:t>
            </w:r>
            <w:bookmarkEnd w:id="68"/>
            <w:bookmarkEnd w:id="69"/>
          </w:p>
        </w:tc>
        <w:tc>
          <w:tcPr>
            <w:tcW w:w="2701" w:type="dxa"/>
            <w:shd w:val="clear" w:color="auto" w:fill="auto"/>
            <w:vAlign w:val="center"/>
          </w:tcPr>
          <w:p w:rsidR="00FB44EE" w:rsidRDefault="00624662">
            <w:pPr>
              <w:pStyle w:val="afffffffff2"/>
              <w:spacing w:line="288" w:lineRule="auto"/>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proofErr w:type="gramStart"/>
            <w:r>
              <w:t>支持仅湿</w:t>
            </w:r>
            <w:proofErr w:type="gramEnd"/>
            <w:r>
              <w:t>巾或干</w:t>
            </w:r>
            <w:r>
              <w:rPr>
                <w:rFonts w:hint="eastAsia"/>
              </w:rPr>
              <w:t>/</w:t>
            </w:r>
            <w:r>
              <w:t>湿</w:t>
            </w:r>
            <w:proofErr w:type="gramStart"/>
            <w:r>
              <w:t>巾制作</w:t>
            </w:r>
            <w:proofErr w:type="gramEnd"/>
          </w:p>
        </w:tc>
        <w:tc>
          <w:tcPr>
            <w:tcW w:w="2410" w:type="dxa"/>
            <w:shd w:val="clear" w:color="auto" w:fill="auto"/>
            <w:vAlign w:val="center"/>
          </w:tcPr>
          <w:p w:rsidR="00FB44EE" w:rsidRDefault="00624662">
            <w:pPr>
              <w:pStyle w:val="afffffffff2"/>
              <w:spacing w:line="288" w:lineRule="auto"/>
            </w:pPr>
            <w:bookmarkStart w:id="70" w:name="OLE_LINK10"/>
            <w:bookmarkStart w:id="71" w:name="OLE_LINK11"/>
            <w:r>
              <w:rPr>
                <w:rFonts w:hAnsi="宋体" w:hint="eastAsia"/>
              </w:rPr>
              <w:t>√</w:t>
            </w:r>
            <w:bookmarkEnd w:id="70"/>
            <w:bookmarkEnd w:id="71"/>
          </w:p>
        </w:tc>
        <w:tc>
          <w:tcPr>
            <w:tcW w:w="2701" w:type="dxa"/>
            <w:shd w:val="clear" w:color="auto" w:fill="auto"/>
            <w:vAlign w:val="center"/>
          </w:tcPr>
          <w:p w:rsidR="00FB44EE" w:rsidRDefault="00624662">
            <w:pPr>
              <w:pStyle w:val="afffffffff2"/>
              <w:spacing w:line="288" w:lineRule="auto"/>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t>支持紫外线、高温等杀菌方式</w:t>
            </w:r>
          </w:p>
        </w:tc>
        <w:tc>
          <w:tcPr>
            <w:tcW w:w="2410" w:type="dxa"/>
            <w:shd w:val="clear" w:color="auto" w:fill="auto"/>
            <w:vAlign w:val="center"/>
          </w:tcPr>
          <w:p w:rsidR="00FB44EE" w:rsidRDefault="00624662">
            <w:pPr>
              <w:pStyle w:val="afffffffff2"/>
              <w:spacing w:line="288" w:lineRule="auto"/>
            </w:pPr>
            <w:bookmarkStart w:id="72" w:name="OLE_LINK12"/>
            <w:bookmarkStart w:id="73" w:name="OLE_LINK13"/>
            <w:r>
              <w:rPr>
                <w:rFonts w:hAnsi="宋体" w:hint="eastAsia"/>
              </w:rPr>
              <w:t>√</w:t>
            </w:r>
            <w:bookmarkEnd w:id="72"/>
            <w:bookmarkEnd w:id="73"/>
          </w:p>
        </w:tc>
        <w:tc>
          <w:tcPr>
            <w:tcW w:w="2701" w:type="dxa"/>
            <w:shd w:val="clear" w:color="auto" w:fill="auto"/>
            <w:vAlign w:val="center"/>
          </w:tcPr>
          <w:p w:rsidR="00FB44EE" w:rsidRDefault="00624662">
            <w:pPr>
              <w:pStyle w:val="afffffffff2"/>
              <w:spacing w:line="288" w:lineRule="auto"/>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t>支持智慧语音</w:t>
            </w:r>
          </w:p>
        </w:tc>
        <w:tc>
          <w:tcPr>
            <w:tcW w:w="2410" w:type="dxa"/>
            <w:shd w:val="clear" w:color="auto" w:fill="auto"/>
            <w:vAlign w:val="center"/>
          </w:tcPr>
          <w:p w:rsidR="00FB44EE" w:rsidRDefault="00624662">
            <w:pPr>
              <w:pStyle w:val="afffffffff2"/>
              <w:spacing w:line="288" w:lineRule="auto"/>
            </w:pPr>
            <w:bookmarkStart w:id="74" w:name="OLE_LINK22"/>
            <w:bookmarkStart w:id="75" w:name="OLE_LINK19"/>
            <w:r>
              <w:rPr>
                <w:rFonts w:hAnsi="宋体" w:hint="eastAsia"/>
              </w:rPr>
              <w:t>√</w:t>
            </w:r>
            <w:bookmarkEnd w:id="74"/>
            <w:bookmarkEnd w:id="75"/>
          </w:p>
        </w:tc>
        <w:tc>
          <w:tcPr>
            <w:tcW w:w="2701" w:type="dxa"/>
            <w:shd w:val="clear" w:color="auto" w:fill="auto"/>
            <w:vAlign w:val="center"/>
          </w:tcPr>
          <w:p w:rsidR="00FB44EE" w:rsidRDefault="00624662">
            <w:pPr>
              <w:pStyle w:val="afffffffff2"/>
              <w:spacing w:line="288" w:lineRule="auto"/>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proofErr w:type="gramStart"/>
            <w:r>
              <w:t>支持制巾长度</w:t>
            </w:r>
            <w:proofErr w:type="gramEnd"/>
            <w:r>
              <w:t>、温度、湿度自定义</w:t>
            </w:r>
          </w:p>
        </w:tc>
        <w:tc>
          <w:tcPr>
            <w:tcW w:w="2410" w:type="dxa"/>
            <w:shd w:val="clear" w:color="auto" w:fill="auto"/>
            <w:vAlign w:val="center"/>
          </w:tcPr>
          <w:p w:rsidR="00FB44EE" w:rsidRDefault="00624662">
            <w:pPr>
              <w:pStyle w:val="afffffffff2"/>
              <w:spacing w:line="288" w:lineRule="auto"/>
              <w:rPr>
                <w:rFonts w:hAnsi="宋体"/>
              </w:rPr>
            </w:pPr>
            <w:r>
              <w:rPr>
                <w:rFonts w:hAnsi="宋体" w:hint="eastAsia"/>
              </w:rPr>
              <w:t>√</w:t>
            </w:r>
          </w:p>
        </w:tc>
        <w:tc>
          <w:tcPr>
            <w:tcW w:w="2701" w:type="dxa"/>
            <w:shd w:val="clear" w:color="auto" w:fill="auto"/>
            <w:vAlign w:val="center"/>
          </w:tcPr>
          <w:p w:rsidR="00FB44EE" w:rsidRDefault="00624662">
            <w:pPr>
              <w:pStyle w:val="afffffffff2"/>
              <w:spacing w:line="288" w:lineRule="auto"/>
              <w:rPr>
                <w:rFonts w:hAnsi="宋体"/>
              </w:rPr>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t>具有提示保护</w:t>
            </w:r>
          </w:p>
        </w:tc>
        <w:tc>
          <w:tcPr>
            <w:tcW w:w="2410" w:type="dxa"/>
            <w:shd w:val="clear" w:color="auto" w:fill="auto"/>
            <w:vAlign w:val="center"/>
          </w:tcPr>
          <w:p w:rsidR="00FB44EE" w:rsidRDefault="00624662">
            <w:pPr>
              <w:pStyle w:val="afffffffff2"/>
              <w:spacing w:line="288" w:lineRule="auto"/>
              <w:rPr>
                <w:rFonts w:hAnsi="宋体"/>
              </w:rPr>
            </w:pPr>
            <w:r>
              <w:rPr>
                <w:rFonts w:hAnsi="宋体" w:hint="eastAsia"/>
              </w:rPr>
              <w:t>√</w:t>
            </w:r>
          </w:p>
        </w:tc>
        <w:tc>
          <w:tcPr>
            <w:tcW w:w="2701" w:type="dxa"/>
            <w:shd w:val="clear" w:color="auto" w:fill="auto"/>
            <w:vAlign w:val="center"/>
          </w:tcPr>
          <w:p w:rsidR="00FB44EE" w:rsidRDefault="00624662">
            <w:pPr>
              <w:pStyle w:val="afffffffff2"/>
              <w:spacing w:line="288" w:lineRule="auto"/>
              <w:rPr>
                <w:rFonts w:hAnsi="宋体"/>
              </w:rPr>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t>支持</w:t>
            </w:r>
            <w:r>
              <w:rPr>
                <w:rFonts w:hint="eastAsia"/>
              </w:rPr>
              <w:t xml:space="preserve"> WIFI</w:t>
            </w:r>
            <w:r>
              <w:rPr>
                <w:rFonts w:hint="eastAsia"/>
              </w:rPr>
              <w:t>、</w:t>
            </w:r>
            <w:r>
              <w:rPr>
                <w:rFonts w:hint="eastAsia"/>
              </w:rPr>
              <w:t>4G</w:t>
            </w:r>
            <w:r>
              <w:rPr>
                <w:rFonts w:hint="eastAsia"/>
              </w:rPr>
              <w:t>、</w:t>
            </w:r>
            <w:proofErr w:type="gramStart"/>
            <w:r>
              <w:rPr>
                <w:rFonts w:hint="eastAsia"/>
              </w:rPr>
              <w:t>蓝牙等</w:t>
            </w:r>
            <w:proofErr w:type="gramEnd"/>
            <w:r>
              <w:rPr>
                <w:rFonts w:hint="eastAsia"/>
              </w:rPr>
              <w:t>通讯方式</w:t>
            </w:r>
          </w:p>
        </w:tc>
        <w:tc>
          <w:tcPr>
            <w:tcW w:w="2410" w:type="dxa"/>
            <w:shd w:val="clear" w:color="auto" w:fill="auto"/>
            <w:vAlign w:val="center"/>
          </w:tcPr>
          <w:p w:rsidR="00FB44EE" w:rsidRDefault="00624662">
            <w:pPr>
              <w:pStyle w:val="afffffffff2"/>
              <w:spacing w:line="288" w:lineRule="auto"/>
              <w:rPr>
                <w:rFonts w:hAnsi="宋体"/>
              </w:rPr>
            </w:pPr>
            <w:r>
              <w:rPr>
                <w:rFonts w:hAnsi="宋体" w:hint="eastAsia"/>
              </w:rPr>
              <w:t>√</w:t>
            </w:r>
          </w:p>
        </w:tc>
        <w:tc>
          <w:tcPr>
            <w:tcW w:w="2701" w:type="dxa"/>
            <w:shd w:val="clear" w:color="auto" w:fill="auto"/>
            <w:vAlign w:val="center"/>
          </w:tcPr>
          <w:p w:rsidR="00FB44EE" w:rsidRDefault="00624662">
            <w:pPr>
              <w:pStyle w:val="afffffffff2"/>
              <w:spacing w:line="288" w:lineRule="auto"/>
              <w:rPr>
                <w:rFonts w:hAnsi="宋体"/>
              </w:rPr>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lastRenderedPageBreak/>
              <w:t>支持</w:t>
            </w:r>
            <w:r>
              <w:rPr>
                <w:rFonts w:hint="eastAsia"/>
              </w:rPr>
              <w:t xml:space="preserve"> APP</w:t>
            </w:r>
            <w:r>
              <w:rPr>
                <w:rFonts w:hint="eastAsia"/>
              </w:rPr>
              <w:t>、小程序等</w:t>
            </w:r>
            <w:proofErr w:type="gramStart"/>
            <w:r>
              <w:rPr>
                <w:rFonts w:hint="eastAsia"/>
              </w:rPr>
              <w:t>物联配套</w:t>
            </w:r>
            <w:proofErr w:type="gramEnd"/>
            <w:r>
              <w:rPr>
                <w:rFonts w:hint="eastAsia"/>
              </w:rPr>
              <w:t>软件</w:t>
            </w:r>
          </w:p>
        </w:tc>
        <w:tc>
          <w:tcPr>
            <w:tcW w:w="2410" w:type="dxa"/>
            <w:shd w:val="clear" w:color="auto" w:fill="auto"/>
            <w:vAlign w:val="center"/>
          </w:tcPr>
          <w:p w:rsidR="00FB44EE" w:rsidRDefault="00624662">
            <w:pPr>
              <w:pStyle w:val="afffffffff2"/>
              <w:spacing w:line="288" w:lineRule="auto"/>
              <w:rPr>
                <w:rFonts w:hAnsi="宋体"/>
              </w:rPr>
            </w:pPr>
            <w:r>
              <w:rPr>
                <w:rFonts w:hAnsi="宋体" w:hint="eastAsia"/>
              </w:rPr>
              <w:t>√</w:t>
            </w:r>
          </w:p>
        </w:tc>
        <w:tc>
          <w:tcPr>
            <w:tcW w:w="2701" w:type="dxa"/>
            <w:shd w:val="clear" w:color="auto" w:fill="auto"/>
            <w:vAlign w:val="center"/>
          </w:tcPr>
          <w:p w:rsidR="00FB44EE" w:rsidRDefault="00624662">
            <w:pPr>
              <w:pStyle w:val="afffffffff2"/>
              <w:spacing w:line="288" w:lineRule="auto"/>
              <w:rPr>
                <w:rFonts w:hAnsi="宋体"/>
              </w:rPr>
            </w:pPr>
            <w:r>
              <w:rPr>
                <w:rFonts w:hAnsi="宋体" w:hint="eastAsia"/>
              </w:rPr>
              <w:t>√</w:t>
            </w:r>
          </w:p>
        </w:tc>
      </w:tr>
      <w:tr w:rsidR="00FB44EE">
        <w:trPr>
          <w:jc w:val="center"/>
        </w:trPr>
        <w:tc>
          <w:tcPr>
            <w:tcW w:w="4263" w:type="dxa"/>
            <w:shd w:val="clear" w:color="auto" w:fill="auto"/>
            <w:vAlign w:val="center"/>
          </w:tcPr>
          <w:p w:rsidR="00FB44EE" w:rsidRDefault="00624662">
            <w:pPr>
              <w:pStyle w:val="afffffffff2"/>
              <w:spacing w:line="288" w:lineRule="auto"/>
              <w:ind w:firstLineChars="100" w:firstLine="180"/>
              <w:jc w:val="left"/>
            </w:pPr>
            <w:r>
              <w:t>支持远程控制</w:t>
            </w:r>
          </w:p>
        </w:tc>
        <w:tc>
          <w:tcPr>
            <w:tcW w:w="2410" w:type="dxa"/>
            <w:shd w:val="clear" w:color="auto" w:fill="auto"/>
            <w:vAlign w:val="center"/>
          </w:tcPr>
          <w:p w:rsidR="00FB44EE" w:rsidRDefault="00624662">
            <w:pPr>
              <w:pStyle w:val="afffffffff2"/>
              <w:spacing w:line="288" w:lineRule="auto"/>
              <w:rPr>
                <w:rFonts w:hAnsi="宋体"/>
              </w:rPr>
            </w:pPr>
            <w:r>
              <w:rPr>
                <w:rFonts w:hAnsi="宋体" w:hint="eastAsia"/>
              </w:rPr>
              <w:t>√</w:t>
            </w:r>
          </w:p>
        </w:tc>
        <w:tc>
          <w:tcPr>
            <w:tcW w:w="2701" w:type="dxa"/>
            <w:shd w:val="clear" w:color="auto" w:fill="auto"/>
            <w:vAlign w:val="center"/>
          </w:tcPr>
          <w:p w:rsidR="00FB44EE" w:rsidRDefault="00624662">
            <w:pPr>
              <w:pStyle w:val="afffffffff2"/>
              <w:spacing w:line="288" w:lineRule="auto"/>
              <w:rPr>
                <w:rFonts w:hAnsi="宋体"/>
              </w:rPr>
            </w:pPr>
            <w:r>
              <w:rPr>
                <w:rFonts w:hAnsi="宋体" w:hint="eastAsia"/>
              </w:rPr>
              <w:t>√</w:t>
            </w:r>
          </w:p>
        </w:tc>
      </w:tr>
    </w:tbl>
    <w:p w:rsidR="00FB44EE" w:rsidRDefault="00FB44EE">
      <w:pPr>
        <w:pStyle w:val="affffe"/>
        <w:spacing w:line="288" w:lineRule="auto"/>
        <w:ind w:firstLineChars="0" w:firstLine="0"/>
      </w:pPr>
    </w:p>
    <w:p w:rsidR="00FB44EE" w:rsidRDefault="00624662">
      <w:pPr>
        <w:pStyle w:val="affd"/>
        <w:spacing w:before="120" w:after="120" w:line="288" w:lineRule="auto"/>
      </w:pPr>
      <w:bookmarkStart w:id="76" w:name="_Toc175576335"/>
      <w:r>
        <w:t>性能要求</w:t>
      </w:r>
      <w:bookmarkEnd w:id="76"/>
    </w:p>
    <w:p w:rsidR="00FB44EE" w:rsidRDefault="00624662">
      <w:pPr>
        <w:pStyle w:val="affe"/>
        <w:spacing w:before="120" w:after="120" w:line="288" w:lineRule="auto"/>
      </w:pPr>
      <w:r>
        <w:rPr>
          <w:rFonts w:hint="eastAsia"/>
        </w:rPr>
        <w:t>待机功率</w:t>
      </w:r>
    </w:p>
    <w:p w:rsidR="00FB44EE" w:rsidRDefault="00624662">
      <w:pPr>
        <w:pStyle w:val="affffe"/>
        <w:spacing w:line="288" w:lineRule="auto"/>
        <w:ind w:firstLine="420"/>
      </w:pPr>
      <w:r>
        <w:t>额定功率不超过</w:t>
      </w:r>
      <w:r>
        <w:rPr>
          <w:rFonts w:hint="eastAsia"/>
        </w:rPr>
        <w:t xml:space="preserve"> 600 W </w:t>
      </w:r>
      <w:r>
        <w:rPr>
          <w:rFonts w:hint="eastAsia"/>
        </w:rPr>
        <w:t>的产品，待机功率应不大于</w:t>
      </w:r>
      <w:r>
        <w:rPr>
          <w:rFonts w:hint="eastAsia"/>
        </w:rPr>
        <w:t xml:space="preserve"> 1 W</w:t>
      </w:r>
      <w:r>
        <w:rPr>
          <w:rFonts w:hint="eastAsia"/>
        </w:rPr>
        <w:t>。</w:t>
      </w:r>
    </w:p>
    <w:p w:rsidR="00FB44EE" w:rsidRDefault="00624662">
      <w:pPr>
        <w:pStyle w:val="affe"/>
        <w:spacing w:before="120" w:after="120" w:line="288" w:lineRule="auto"/>
      </w:pPr>
      <w:proofErr w:type="gramStart"/>
      <w:r>
        <w:rPr>
          <w:rFonts w:hint="eastAsia"/>
        </w:rPr>
        <w:t>出巾温度</w:t>
      </w:r>
      <w:proofErr w:type="gramEnd"/>
    </w:p>
    <w:p w:rsidR="00FB44EE" w:rsidRDefault="00624662">
      <w:pPr>
        <w:pStyle w:val="affffe"/>
        <w:spacing w:line="288" w:lineRule="auto"/>
        <w:ind w:firstLine="420"/>
      </w:pPr>
      <w:r>
        <w:rPr>
          <w:rFonts w:hint="eastAsia"/>
        </w:rPr>
        <w:t>符合自定义温度，允许偏差±</w:t>
      </w:r>
      <w:r>
        <w:rPr>
          <w:rFonts w:hint="eastAsia"/>
        </w:rPr>
        <w:t xml:space="preserve">2 </w:t>
      </w:r>
      <w:r>
        <w:rPr>
          <w:rFonts w:hint="eastAsia"/>
        </w:rPr>
        <w:t>℃。</w:t>
      </w:r>
    </w:p>
    <w:p w:rsidR="00FB44EE" w:rsidRDefault="00624662">
      <w:pPr>
        <w:pStyle w:val="affe"/>
        <w:spacing w:before="120" w:after="120" w:line="288" w:lineRule="auto"/>
      </w:pPr>
      <w:proofErr w:type="gramStart"/>
      <w:r>
        <w:t>出巾湿度</w:t>
      </w:r>
      <w:proofErr w:type="gramEnd"/>
    </w:p>
    <w:p w:rsidR="00FB44EE" w:rsidRDefault="00624662">
      <w:pPr>
        <w:pStyle w:val="affffe"/>
        <w:spacing w:line="288" w:lineRule="auto"/>
        <w:ind w:firstLine="420"/>
      </w:pPr>
      <w:r>
        <w:rPr>
          <w:rFonts w:hint="eastAsia"/>
        </w:rPr>
        <w:t>符合自定义湿度，允许偏差±</w:t>
      </w:r>
      <w:r>
        <w:rPr>
          <w:rFonts w:hint="eastAsia"/>
        </w:rPr>
        <w:t>2</w:t>
      </w:r>
      <w:r>
        <w:rPr>
          <w:rFonts w:hint="eastAsia"/>
        </w:rPr>
        <w:t>％。</w:t>
      </w:r>
    </w:p>
    <w:p w:rsidR="00FB44EE" w:rsidRDefault="00624662">
      <w:pPr>
        <w:pStyle w:val="affe"/>
        <w:spacing w:before="120" w:after="120" w:line="288" w:lineRule="auto"/>
      </w:pPr>
      <w:proofErr w:type="gramStart"/>
      <w:r>
        <w:t>制巾尺寸</w:t>
      </w:r>
      <w:proofErr w:type="gramEnd"/>
    </w:p>
    <w:p w:rsidR="00FB44EE" w:rsidRDefault="00624662">
      <w:pPr>
        <w:pStyle w:val="affffe"/>
        <w:spacing w:line="288" w:lineRule="auto"/>
        <w:ind w:firstLine="420"/>
        <w:rPr>
          <w:rFonts w:hAnsi="宋体"/>
        </w:rPr>
      </w:pPr>
      <w:r>
        <w:t>应符合如下要求：</w:t>
      </w:r>
    </w:p>
    <w:p w:rsidR="00FB44EE" w:rsidRDefault="00624662">
      <w:pPr>
        <w:pStyle w:val="af5"/>
        <w:numPr>
          <w:ilvl w:val="0"/>
          <w:numId w:val="35"/>
        </w:numPr>
        <w:spacing w:line="288" w:lineRule="auto"/>
        <w:rPr>
          <w:rFonts w:hAnsi="宋体"/>
        </w:rPr>
      </w:pPr>
      <w:r>
        <w:rPr>
          <w:rFonts w:hAnsi="宋体"/>
        </w:rPr>
        <w:t>采用压缩式耗材的产品，耗材的尺寸应符合标示值，允许偏差为</w:t>
      </w:r>
      <w:r>
        <w:rPr>
          <w:rFonts w:hAnsi="宋体"/>
        </w:rPr>
        <w:t>±</w:t>
      </w:r>
      <w:r>
        <w:rPr>
          <w:rFonts w:hAnsi="宋体" w:hint="eastAsia"/>
        </w:rPr>
        <w:t>1 cm</w:t>
      </w:r>
      <w:r>
        <w:rPr>
          <w:rFonts w:hAnsi="宋体" w:hint="eastAsia"/>
        </w:rPr>
        <w:t>；</w:t>
      </w:r>
    </w:p>
    <w:p w:rsidR="00FB44EE" w:rsidRDefault="00624662">
      <w:pPr>
        <w:pStyle w:val="af5"/>
        <w:numPr>
          <w:ilvl w:val="0"/>
          <w:numId w:val="35"/>
        </w:numPr>
        <w:spacing w:line="288" w:lineRule="auto"/>
      </w:pPr>
      <w:r>
        <w:t>采用成卷式耗材的产品，耗材的宽度应符合标示值，长度符合自定义长度，允许偏差</w:t>
      </w:r>
      <w:r>
        <w:rPr>
          <w:rFonts w:hAnsi="宋体"/>
        </w:rPr>
        <w:t>±</w:t>
      </w:r>
      <w:r>
        <w:rPr>
          <w:rFonts w:hAnsi="宋体" w:hint="eastAsia"/>
        </w:rPr>
        <w:t>1cm</w:t>
      </w:r>
      <w:r>
        <w:rPr>
          <w:rFonts w:hAnsi="宋体" w:hint="eastAsia"/>
        </w:rPr>
        <w:t>。</w:t>
      </w:r>
    </w:p>
    <w:p w:rsidR="00FB44EE" w:rsidRDefault="00624662">
      <w:pPr>
        <w:pStyle w:val="affe"/>
        <w:spacing w:before="120" w:after="120" w:line="288" w:lineRule="auto"/>
      </w:pPr>
      <w:proofErr w:type="gramStart"/>
      <w:r>
        <w:t>制巾时间</w:t>
      </w:r>
      <w:proofErr w:type="gramEnd"/>
    </w:p>
    <w:p w:rsidR="00FB44EE" w:rsidRDefault="00624662">
      <w:pPr>
        <w:pStyle w:val="affffe"/>
        <w:spacing w:line="288" w:lineRule="auto"/>
        <w:ind w:firstLine="420"/>
      </w:pPr>
      <w:r>
        <w:t>应符合设计要求，允许偏差</w:t>
      </w:r>
      <w:r>
        <w:rPr>
          <w:rFonts w:hint="eastAsia"/>
        </w:rPr>
        <w:t>±</w:t>
      </w:r>
      <w:r>
        <w:rPr>
          <w:rFonts w:hint="eastAsia"/>
        </w:rPr>
        <w:t>0.2 s</w:t>
      </w:r>
      <w:r>
        <w:rPr>
          <w:rFonts w:hint="eastAsia"/>
        </w:rPr>
        <w:t>。</w:t>
      </w:r>
    </w:p>
    <w:p w:rsidR="00FB44EE" w:rsidRDefault="00624662">
      <w:pPr>
        <w:pStyle w:val="affe"/>
        <w:spacing w:before="120" w:after="120" w:line="288" w:lineRule="auto"/>
      </w:pPr>
      <w:r>
        <w:t>噪声</w:t>
      </w:r>
    </w:p>
    <w:p w:rsidR="00FB44EE" w:rsidRDefault="00624662">
      <w:pPr>
        <w:pStyle w:val="affffe"/>
        <w:spacing w:line="288" w:lineRule="auto"/>
        <w:ind w:firstLine="420"/>
      </w:pPr>
      <w:r>
        <w:t>额定功率不超过</w:t>
      </w:r>
      <w:r>
        <w:rPr>
          <w:rFonts w:hint="eastAsia"/>
        </w:rPr>
        <w:t xml:space="preserve"> 600 W </w:t>
      </w:r>
      <w:r>
        <w:rPr>
          <w:rFonts w:hint="eastAsia"/>
        </w:rPr>
        <w:t>的产品工作时的噪声应不大于</w:t>
      </w:r>
      <w:r>
        <w:rPr>
          <w:rFonts w:hint="eastAsia"/>
        </w:rPr>
        <w:t xml:space="preserve"> 55 dB</w:t>
      </w:r>
      <w:r>
        <w:rPr>
          <w:rFonts w:hint="eastAsia"/>
        </w:rPr>
        <w:t>（</w:t>
      </w:r>
      <w:r>
        <w:rPr>
          <w:rFonts w:hint="eastAsia"/>
        </w:rPr>
        <w:t>A</w:t>
      </w:r>
      <w:r>
        <w:rPr>
          <w:rFonts w:hint="eastAsia"/>
        </w:rPr>
        <w:t>）。</w:t>
      </w:r>
    </w:p>
    <w:p w:rsidR="00FB44EE" w:rsidRDefault="00624662">
      <w:pPr>
        <w:pStyle w:val="affd"/>
        <w:spacing w:before="120" w:after="120" w:line="288" w:lineRule="auto"/>
      </w:pPr>
      <w:bookmarkStart w:id="77" w:name="_Toc175576336"/>
      <w:r>
        <w:rPr>
          <w:rFonts w:hint="eastAsia"/>
        </w:rPr>
        <w:t>电磁兼容性</w:t>
      </w:r>
      <w:bookmarkEnd w:id="77"/>
    </w:p>
    <w:p w:rsidR="00FB44EE" w:rsidRDefault="00624662">
      <w:pPr>
        <w:pStyle w:val="affffe"/>
        <w:spacing w:line="288" w:lineRule="auto"/>
        <w:ind w:firstLine="420"/>
      </w:pPr>
      <w:r>
        <w:rPr>
          <w:rFonts w:hint="eastAsia"/>
        </w:rPr>
        <w:t>应符合</w:t>
      </w:r>
      <w:r>
        <w:rPr>
          <w:rFonts w:hint="eastAsia"/>
        </w:rPr>
        <w:t xml:space="preserve"> </w:t>
      </w:r>
      <w:bookmarkStart w:id="78" w:name="OLE_LINK2"/>
      <w:r>
        <w:rPr>
          <w:rFonts w:hint="eastAsia"/>
        </w:rPr>
        <w:t>GB 4343.1</w:t>
      </w:r>
      <w:r>
        <w:rPr>
          <w:rFonts w:hint="eastAsia"/>
        </w:rPr>
        <w:t>、</w:t>
      </w:r>
      <w:r>
        <w:rPr>
          <w:rFonts w:hint="eastAsia"/>
        </w:rPr>
        <w:t>GB 4343.2</w:t>
      </w:r>
      <w:r>
        <w:rPr>
          <w:rFonts w:hint="eastAsia"/>
        </w:rPr>
        <w:t>、</w:t>
      </w:r>
      <w:r>
        <w:rPr>
          <w:rFonts w:hint="eastAsia"/>
        </w:rPr>
        <w:t>GB 17625.1</w:t>
      </w:r>
      <w:r>
        <w:rPr>
          <w:rFonts w:hint="eastAsia"/>
        </w:rPr>
        <w:t>、</w:t>
      </w:r>
      <w:r>
        <w:rPr>
          <w:rFonts w:hint="eastAsia"/>
        </w:rPr>
        <w:t xml:space="preserve">GB/T 17625.2 </w:t>
      </w:r>
      <w:bookmarkEnd w:id="78"/>
      <w:r>
        <w:rPr>
          <w:rFonts w:hint="eastAsia"/>
        </w:rPr>
        <w:t>的相关规定。</w:t>
      </w:r>
    </w:p>
    <w:p w:rsidR="00FB44EE" w:rsidRDefault="00624662">
      <w:pPr>
        <w:pStyle w:val="affd"/>
        <w:spacing w:before="120" w:after="120" w:line="288" w:lineRule="auto"/>
      </w:pPr>
      <w:bookmarkStart w:id="79" w:name="_Toc175576337"/>
      <w:r>
        <w:t>安全性</w:t>
      </w:r>
      <w:bookmarkEnd w:id="79"/>
    </w:p>
    <w:p w:rsidR="00FB44EE" w:rsidRDefault="00624662">
      <w:pPr>
        <w:pStyle w:val="affe"/>
        <w:spacing w:before="120" w:after="120" w:line="288" w:lineRule="auto"/>
      </w:pPr>
      <w:r>
        <w:rPr>
          <w:rFonts w:hint="eastAsia"/>
        </w:rPr>
        <w:t>电气安全</w:t>
      </w:r>
      <w:r>
        <w:rPr>
          <w:rFonts w:hint="eastAsia"/>
        </w:rPr>
        <w:t xml:space="preserve">   </w:t>
      </w:r>
    </w:p>
    <w:p w:rsidR="00FB44EE" w:rsidRDefault="00624662">
      <w:pPr>
        <w:pStyle w:val="affffe"/>
        <w:spacing w:line="288" w:lineRule="auto"/>
        <w:ind w:firstLine="420"/>
      </w:pPr>
      <w:r>
        <w:rPr>
          <w:rFonts w:hint="eastAsia"/>
        </w:rPr>
        <w:t>应符合</w:t>
      </w:r>
      <w:r>
        <w:rPr>
          <w:rFonts w:hint="eastAsia"/>
        </w:rPr>
        <w:t xml:space="preserve"> GB 4706.1 </w:t>
      </w:r>
      <w:r>
        <w:rPr>
          <w:rFonts w:hint="eastAsia"/>
        </w:rPr>
        <w:t>的规定。</w:t>
      </w:r>
    </w:p>
    <w:p w:rsidR="00FB44EE" w:rsidRDefault="00624662">
      <w:pPr>
        <w:pStyle w:val="affe"/>
        <w:spacing w:before="120" w:after="120" w:line="288" w:lineRule="auto"/>
      </w:pPr>
      <w:r>
        <w:t>使用防护</w:t>
      </w:r>
    </w:p>
    <w:p w:rsidR="00FB44EE" w:rsidRDefault="00624662">
      <w:pPr>
        <w:pStyle w:val="affffffff9"/>
        <w:spacing w:line="288" w:lineRule="auto"/>
      </w:pPr>
      <w:r>
        <w:rPr>
          <w:rFonts w:hint="eastAsia"/>
        </w:rPr>
        <w:t>可能引起危及人身安全的传动装置应有可靠的防护罩等保护装置。若保护装置打开或失效，产品</w:t>
      </w:r>
      <w:proofErr w:type="gramStart"/>
      <w:r>
        <w:rPr>
          <w:rFonts w:hint="eastAsia"/>
        </w:rPr>
        <w:t>应不能</w:t>
      </w:r>
      <w:proofErr w:type="gramEnd"/>
      <w:r>
        <w:rPr>
          <w:rFonts w:hint="eastAsia"/>
        </w:rPr>
        <w:t>启动或立刻停止工作。</w:t>
      </w:r>
    </w:p>
    <w:p w:rsidR="00FB44EE" w:rsidRDefault="00624662">
      <w:pPr>
        <w:pStyle w:val="affffffff9"/>
        <w:spacing w:line="288" w:lineRule="auto"/>
      </w:pPr>
      <w:r>
        <w:rPr>
          <w:rFonts w:hint="eastAsia"/>
        </w:rPr>
        <w:t>产品应具有包括但不限于如下提示功能：</w:t>
      </w:r>
    </w:p>
    <w:p w:rsidR="00FB44EE" w:rsidRDefault="00624662">
      <w:pPr>
        <w:pStyle w:val="af5"/>
        <w:numPr>
          <w:ilvl w:val="0"/>
          <w:numId w:val="36"/>
        </w:numPr>
        <w:spacing w:line="288" w:lineRule="auto"/>
      </w:pPr>
      <w:r>
        <w:rPr>
          <w:rFonts w:hint="eastAsia"/>
        </w:rPr>
        <w:t>缺水、缺布；</w:t>
      </w:r>
    </w:p>
    <w:p w:rsidR="00FB44EE" w:rsidRDefault="00624662">
      <w:pPr>
        <w:pStyle w:val="af5"/>
        <w:numPr>
          <w:ilvl w:val="0"/>
          <w:numId w:val="36"/>
        </w:numPr>
        <w:spacing w:line="288" w:lineRule="auto"/>
      </w:pPr>
      <w:r>
        <w:rPr>
          <w:rFonts w:hint="eastAsia"/>
        </w:rPr>
        <w:t>卡布；</w:t>
      </w:r>
    </w:p>
    <w:p w:rsidR="00FB44EE" w:rsidRDefault="00624662">
      <w:pPr>
        <w:pStyle w:val="af5"/>
        <w:numPr>
          <w:ilvl w:val="0"/>
          <w:numId w:val="36"/>
        </w:numPr>
        <w:spacing w:line="288" w:lineRule="auto"/>
      </w:pPr>
      <w:r>
        <w:rPr>
          <w:rFonts w:hint="eastAsia"/>
        </w:rPr>
        <w:t>开盖；</w:t>
      </w:r>
    </w:p>
    <w:p w:rsidR="00FB44EE" w:rsidRDefault="00624662">
      <w:pPr>
        <w:pStyle w:val="af5"/>
        <w:numPr>
          <w:ilvl w:val="0"/>
          <w:numId w:val="36"/>
        </w:numPr>
        <w:spacing w:line="288" w:lineRule="auto"/>
      </w:pPr>
      <w:r>
        <w:rPr>
          <w:rFonts w:hint="eastAsia"/>
        </w:rPr>
        <w:t>电池低电量；</w:t>
      </w:r>
    </w:p>
    <w:p w:rsidR="00FB44EE" w:rsidRDefault="00624662">
      <w:pPr>
        <w:pStyle w:val="af5"/>
        <w:numPr>
          <w:ilvl w:val="0"/>
          <w:numId w:val="36"/>
        </w:numPr>
        <w:spacing w:line="288" w:lineRule="auto"/>
      </w:pPr>
      <w:r>
        <w:rPr>
          <w:rFonts w:hint="eastAsia"/>
        </w:rPr>
        <w:t>电池过充、过放、短路。</w:t>
      </w:r>
    </w:p>
    <w:p w:rsidR="00FB44EE" w:rsidRDefault="00624662">
      <w:pPr>
        <w:pStyle w:val="affffffff9"/>
        <w:spacing w:line="288" w:lineRule="auto"/>
      </w:pPr>
      <w:r>
        <w:rPr>
          <w:rFonts w:hint="eastAsia"/>
        </w:rPr>
        <w:t>产品应具有防干烧保护，电池过充、过放、短路保护等使用保护。</w:t>
      </w:r>
    </w:p>
    <w:p w:rsidR="00FB44EE" w:rsidRDefault="00624662">
      <w:pPr>
        <w:pStyle w:val="affe"/>
        <w:spacing w:before="120" w:after="120" w:line="288" w:lineRule="auto"/>
      </w:pPr>
      <w:r>
        <w:rPr>
          <w:rFonts w:hint="eastAsia"/>
        </w:rPr>
        <w:lastRenderedPageBreak/>
        <w:t>电池安全</w:t>
      </w:r>
    </w:p>
    <w:p w:rsidR="00FB44EE" w:rsidRDefault="00624662">
      <w:pPr>
        <w:pStyle w:val="affffe"/>
        <w:spacing w:line="288" w:lineRule="auto"/>
        <w:ind w:firstLine="420"/>
      </w:pPr>
      <w:r>
        <w:rPr>
          <w:rFonts w:hint="eastAsia"/>
        </w:rPr>
        <w:t>应符合</w:t>
      </w:r>
      <w:r>
        <w:rPr>
          <w:rFonts w:hint="eastAsia"/>
        </w:rPr>
        <w:t xml:space="preserve"> </w:t>
      </w:r>
      <w:r>
        <w:t>SJ/T 11778</w:t>
      </w:r>
      <w:r>
        <w:rPr>
          <w:rFonts w:hint="eastAsia"/>
        </w:rPr>
        <w:t xml:space="preserve"> </w:t>
      </w:r>
      <w:r>
        <w:rPr>
          <w:rFonts w:hint="eastAsia"/>
        </w:rPr>
        <w:t>的规定。</w:t>
      </w:r>
    </w:p>
    <w:p w:rsidR="00FB44EE" w:rsidRDefault="00624662">
      <w:pPr>
        <w:pStyle w:val="affe"/>
        <w:spacing w:before="120" w:after="120" w:line="288" w:lineRule="auto"/>
      </w:pPr>
      <w:r>
        <w:rPr>
          <w:rFonts w:hint="eastAsia"/>
        </w:rPr>
        <w:t>卫生安全</w:t>
      </w:r>
    </w:p>
    <w:p w:rsidR="00FB44EE" w:rsidRDefault="00624662">
      <w:pPr>
        <w:pStyle w:val="affffe"/>
        <w:spacing w:line="288" w:lineRule="auto"/>
        <w:ind w:firstLine="420"/>
      </w:pPr>
      <w:r>
        <w:rPr>
          <w:rFonts w:hint="eastAsia"/>
        </w:rPr>
        <w:t>产品制成的干、湿毛巾应符合</w:t>
      </w:r>
      <w:r>
        <w:rPr>
          <w:rFonts w:hint="eastAsia"/>
        </w:rPr>
        <w:t xml:space="preserve"> GB 15979 </w:t>
      </w:r>
      <w:r>
        <w:rPr>
          <w:rFonts w:hint="eastAsia"/>
        </w:rPr>
        <w:t>的规定。</w:t>
      </w:r>
    </w:p>
    <w:p w:rsidR="00FB44EE" w:rsidRDefault="00624662">
      <w:pPr>
        <w:pStyle w:val="affc"/>
        <w:spacing w:before="240" w:after="240" w:line="288" w:lineRule="auto"/>
      </w:pPr>
      <w:bookmarkStart w:id="80" w:name="_Toc175576338"/>
      <w:r>
        <w:rPr>
          <w:rFonts w:hint="eastAsia"/>
        </w:rPr>
        <w:t>试验方法</w:t>
      </w:r>
      <w:bookmarkEnd w:id="80"/>
    </w:p>
    <w:p w:rsidR="00FB44EE" w:rsidRDefault="00624662">
      <w:pPr>
        <w:pStyle w:val="affd"/>
        <w:spacing w:before="120" w:after="120" w:line="288" w:lineRule="auto"/>
      </w:pPr>
      <w:bookmarkStart w:id="81" w:name="_Toc175576339"/>
      <w:r>
        <w:t>外观及结构</w:t>
      </w:r>
      <w:bookmarkEnd w:id="81"/>
    </w:p>
    <w:p w:rsidR="00FB44EE" w:rsidRDefault="00624662">
      <w:pPr>
        <w:pStyle w:val="affffe"/>
        <w:spacing w:line="288" w:lineRule="auto"/>
        <w:ind w:firstLine="420"/>
      </w:pPr>
      <w:r>
        <w:rPr>
          <w:rFonts w:hint="eastAsia"/>
        </w:rPr>
        <w:t>在自然光线下，目测、手</w:t>
      </w:r>
      <w:proofErr w:type="gramStart"/>
      <w:r>
        <w:rPr>
          <w:rFonts w:hint="eastAsia"/>
        </w:rPr>
        <w:t>触进行</w:t>
      </w:r>
      <w:proofErr w:type="gramEnd"/>
      <w:r>
        <w:rPr>
          <w:rFonts w:hint="eastAsia"/>
        </w:rPr>
        <w:t>检验。</w:t>
      </w:r>
    </w:p>
    <w:p w:rsidR="00FB44EE" w:rsidRDefault="00624662">
      <w:pPr>
        <w:pStyle w:val="affd"/>
        <w:spacing w:before="120" w:after="120" w:line="288" w:lineRule="auto"/>
      </w:pPr>
      <w:bookmarkStart w:id="82" w:name="_Toc175576340"/>
      <w:r>
        <w:rPr>
          <w:rFonts w:hint="eastAsia"/>
        </w:rPr>
        <w:t>功能要求</w:t>
      </w:r>
      <w:bookmarkEnd w:id="82"/>
    </w:p>
    <w:p w:rsidR="00FB44EE" w:rsidRDefault="00624662">
      <w:pPr>
        <w:pStyle w:val="affffe"/>
        <w:spacing w:line="288" w:lineRule="auto"/>
        <w:ind w:firstLine="420"/>
      </w:pPr>
      <w:r>
        <w:t>实际操作进行检验。</w:t>
      </w:r>
    </w:p>
    <w:p w:rsidR="00FB44EE" w:rsidRDefault="00624662">
      <w:pPr>
        <w:pStyle w:val="affd"/>
        <w:spacing w:before="120" w:after="120" w:line="288" w:lineRule="auto"/>
      </w:pPr>
      <w:bookmarkStart w:id="83" w:name="_Toc175576341"/>
      <w:r>
        <w:t>性能要求</w:t>
      </w:r>
      <w:bookmarkEnd w:id="83"/>
    </w:p>
    <w:p w:rsidR="00FB44EE" w:rsidRDefault="00624662">
      <w:pPr>
        <w:pStyle w:val="affe"/>
        <w:spacing w:before="120" w:after="120" w:line="288" w:lineRule="auto"/>
      </w:pPr>
      <w:r>
        <w:rPr>
          <w:rFonts w:hint="eastAsia"/>
        </w:rPr>
        <w:t>待机功率</w:t>
      </w:r>
    </w:p>
    <w:p w:rsidR="00FB44EE" w:rsidRDefault="00624662">
      <w:pPr>
        <w:pStyle w:val="affffe"/>
        <w:spacing w:line="288" w:lineRule="auto"/>
        <w:ind w:firstLine="420"/>
      </w:pPr>
      <w:r>
        <w:rPr>
          <w:rFonts w:hint="eastAsia"/>
        </w:rPr>
        <w:t>具有“待机”功能的</w:t>
      </w:r>
      <w:bookmarkStart w:id="84" w:name="OLE_LINK23"/>
      <w:bookmarkStart w:id="85" w:name="OLE_LINK24"/>
      <w:r>
        <w:rPr>
          <w:rFonts w:hint="eastAsia"/>
        </w:rPr>
        <w:t>产品</w:t>
      </w:r>
      <w:bookmarkEnd w:id="84"/>
      <w:bookmarkEnd w:id="85"/>
      <w:r>
        <w:rPr>
          <w:rFonts w:hint="eastAsia"/>
        </w:rPr>
        <w:t>，接通电源后按下“待机”按钮使其进入待机状态，用电参数仪测量待机功率。不具有“待机”功能按钮的产品，通电后关闭其所有附加功能，用电参数仪测量待机功率。</w:t>
      </w:r>
    </w:p>
    <w:p w:rsidR="00FB44EE" w:rsidRDefault="00624662">
      <w:pPr>
        <w:pStyle w:val="affe"/>
        <w:spacing w:before="120" w:after="120" w:line="288" w:lineRule="auto"/>
      </w:pPr>
      <w:proofErr w:type="gramStart"/>
      <w:r>
        <w:rPr>
          <w:rFonts w:hint="eastAsia"/>
        </w:rPr>
        <w:t>出巾温度</w:t>
      </w:r>
      <w:proofErr w:type="gramEnd"/>
    </w:p>
    <w:p w:rsidR="00FB44EE" w:rsidRDefault="00624662">
      <w:pPr>
        <w:pStyle w:val="affffffff9"/>
        <w:spacing w:line="288" w:lineRule="auto"/>
      </w:pPr>
      <w:r>
        <w:rPr>
          <w:rFonts w:hint="eastAsia"/>
        </w:rPr>
        <w:t>按使用说明书进行单条制巾，产品</w:t>
      </w:r>
      <w:proofErr w:type="gramStart"/>
      <w:r>
        <w:rPr>
          <w:rFonts w:hint="eastAsia"/>
        </w:rPr>
        <w:t>出巾后</w:t>
      </w:r>
      <w:proofErr w:type="gramEnd"/>
      <w:r>
        <w:rPr>
          <w:rFonts w:hint="eastAsia"/>
        </w:rPr>
        <w:t>立即进行测量。</w:t>
      </w:r>
    </w:p>
    <w:p w:rsidR="00FB44EE" w:rsidRDefault="00624662">
      <w:pPr>
        <w:pStyle w:val="affffffff9"/>
        <w:spacing w:line="288" w:lineRule="auto"/>
      </w:pPr>
      <w:r>
        <w:rPr>
          <w:rFonts w:hint="eastAsia"/>
        </w:rPr>
        <w:t>制成的毛巾成卷状时，如图</w:t>
      </w:r>
      <w:r>
        <w:rPr>
          <w:rFonts w:hint="eastAsia"/>
        </w:rPr>
        <w:t xml:space="preserve"> 1a)</w:t>
      </w:r>
      <w:r>
        <w:rPr>
          <w:rFonts w:hint="eastAsia"/>
        </w:rPr>
        <w:t>所示，用温度测量仪测量其表面与轴线平行的</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三处的温度，取最大值。</w:t>
      </w:r>
    </w:p>
    <w:p w:rsidR="00FB44EE" w:rsidRDefault="00624662">
      <w:pPr>
        <w:pStyle w:val="affffffff9"/>
        <w:spacing w:line="288" w:lineRule="auto"/>
      </w:pPr>
      <w:r>
        <w:rPr>
          <w:rFonts w:hint="eastAsia"/>
        </w:rPr>
        <w:t>制成的毛巾成块状时，如图</w:t>
      </w:r>
      <w:r>
        <w:rPr>
          <w:rFonts w:hint="eastAsia"/>
        </w:rPr>
        <w:t xml:space="preserve"> 1b)</w:t>
      </w:r>
      <w:r>
        <w:rPr>
          <w:rFonts w:hint="eastAsia"/>
        </w:rPr>
        <w:t>所示，用温度测量仪测量其表面中线位置上</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三处的温度，取最大值。</w:t>
      </w:r>
    </w:p>
    <w:p w:rsidR="00FB44EE" w:rsidRDefault="00624662">
      <w:pPr>
        <w:pStyle w:val="affffffff9"/>
        <w:numPr>
          <w:ilvl w:val="0"/>
          <w:numId w:val="0"/>
        </w:numPr>
        <w:spacing w:line="288" w:lineRule="auto"/>
        <w:jc w:val="center"/>
      </w:pPr>
      <w:r>
        <w:rPr>
          <w:noProof/>
        </w:rPr>
        <w:drawing>
          <wp:inline distT="0" distB="0" distL="0" distR="0">
            <wp:extent cx="1419225" cy="2052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39595" cy="2082008"/>
                    </a:xfrm>
                    <a:prstGeom prst="rect">
                      <a:avLst/>
                    </a:prstGeom>
                  </pic:spPr>
                </pic:pic>
              </a:graphicData>
            </a:graphic>
          </wp:inline>
        </w:drawing>
      </w:r>
      <w:r>
        <w:rPr>
          <w:noProof/>
        </w:rPr>
        <w:drawing>
          <wp:inline distT="0" distB="0" distL="0" distR="0">
            <wp:extent cx="1910080" cy="20593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1917380" cy="2067094"/>
                    </a:xfrm>
                    <a:prstGeom prst="rect">
                      <a:avLst/>
                    </a:prstGeom>
                  </pic:spPr>
                </pic:pic>
              </a:graphicData>
            </a:graphic>
          </wp:inline>
        </w:drawing>
      </w:r>
    </w:p>
    <w:p w:rsidR="00FB44EE" w:rsidRDefault="00624662">
      <w:pPr>
        <w:pStyle w:val="affffffff9"/>
        <w:numPr>
          <w:ilvl w:val="4"/>
          <w:numId w:val="36"/>
        </w:numPr>
        <w:spacing w:line="288" w:lineRule="auto"/>
        <w:rPr>
          <w:rFonts w:ascii="黑体" w:eastAsia="黑体" w:hAnsi="黑体"/>
        </w:rPr>
      </w:pPr>
      <w:r>
        <w:rPr>
          <w:rFonts w:ascii="黑体" w:eastAsia="黑体" w:hAnsi="黑体" w:hint="eastAsia"/>
          <w:sz w:val="18"/>
        </w:rPr>
        <w:t>卷状</w:t>
      </w:r>
      <w:r>
        <w:rPr>
          <w:rFonts w:ascii="黑体" w:eastAsia="黑体" w:hAnsi="黑体" w:hint="eastAsia"/>
          <w:sz w:val="18"/>
        </w:rPr>
        <w:t xml:space="preserve">  </w:t>
      </w:r>
      <w:r>
        <w:rPr>
          <w:rFonts w:ascii="黑体" w:eastAsia="黑体" w:hAnsi="黑体" w:hint="eastAsia"/>
        </w:rPr>
        <w:t xml:space="preserve">                      </w:t>
      </w:r>
      <w:r>
        <w:rPr>
          <w:rFonts w:ascii="黑体" w:eastAsia="黑体" w:hAnsi="黑体" w:hint="eastAsia"/>
          <w:sz w:val="18"/>
        </w:rPr>
        <w:t xml:space="preserve"> b) </w:t>
      </w:r>
      <w:r>
        <w:rPr>
          <w:rFonts w:ascii="黑体" w:eastAsia="黑体" w:hAnsi="黑体" w:hint="eastAsia"/>
          <w:sz w:val="18"/>
        </w:rPr>
        <w:t>块状</w:t>
      </w:r>
    </w:p>
    <w:p w:rsidR="00FB44EE" w:rsidRDefault="00624662">
      <w:pPr>
        <w:pStyle w:val="ac"/>
        <w:numPr>
          <w:ilvl w:val="0"/>
          <w:numId w:val="0"/>
        </w:numPr>
        <w:spacing w:line="288" w:lineRule="auto"/>
        <w:ind w:left="363"/>
      </w:pPr>
      <w:r>
        <w:rPr>
          <w:rFonts w:hint="eastAsia"/>
        </w:rPr>
        <w:t>标引示意：</w:t>
      </w:r>
    </w:p>
    <w:p w:rsidR="00FB44EE" w:rsidRDefault="00624662">
      <w:pPr>
        <w:pStyle w:val="afffffffff3"/>
        <w:spacing w:line="288" w:lineRule="auto"/>
        <w:ind w:firstLine="360"/>
        <w:rPr>
          <w:rFonts w:ascii="Times New Roman"/>
          <w:szCs w:val="18"/>
        </w:rPr>
      </w:pPr>
      <w:r>
        <w:rPr>
          <w:rFonts w:ascii="Times New Roman"/>
          <w:szCs w:val="18"/>
        </w:rPr>
        <w:t>l</w:t>
      </w:r>
      <w:r>
        <w:rPr>
          <w:rFonts w:hAnsi="宋体" w:hint="eastAsia"/>
          <w:szCs w:val="18"/>
        </w:rPr>
        <w:t>—</w:t>
      </w:r>
      <w:r>
        <w:rPr>
          <w:rFonts w:ascii="Times New Roman" w:hint="eastAsia"/>
          <w:szCs w:val="18"/>
        </w:rPr>
        <w:t>毛巾宽度。</w:t>
      </w:r>
    </w:p>
    <w:p w:rsidR="00FB44EE" w:rsidRDefault="00624662">
      <w:pPr>
        <w:pStyle w:val="afd"/>
        <w:spacing w:before="120" w:after="120" w:line="288" w:lineRule="auto"/>
      </w:pPr>
      <w:r>
        <w:rPr>
          <w:rFonts w:hint="eastAsia"/>
        </w:rPr>
        <w:t>毛巾示意图</w:t>
      </w:r>
    </w:p>
    <w:p w:rsidR="00FB44EE" w:rsidRDefault="00624662">
      <w:pPr>
        <w:pStyle w:val="affe"/>
        <w:spacing w:before="120" w:after="120" w:line="288" w:lineRule="auto"/>
      </w:pPr>
      <w:proofErr w:type="gramStart"/>
      <w:r>
        <w:t>出巾湿度</w:t>
      </w:r>
      <w:proofErr w:type="gramEnd"/>
    </w:p>
    <w:p w:rsidR="00FB44EE" w:rsidRDefault="00624662">
      <w:pPr>
        <w:pStyle w:val="affffffff9"/>
        <w:spacing w:line="288" w:lineRule="auto"/>
      </w:pPr>
      <w:r>
        <w:rPr>
          <w:rFonts w:hint="eastAsia"/>
        </w:rPr>
        <w:t>按使用说明书进行单条制巾，产品</w:t>
      </w:r>
      <w:proofErr w:type="gramStart"/>
      <w:r>
        <w:rPr>
          <w:rFonts w:hint="eastAsia"/>
        </w:rPr>
        <w:t>出巾后</w:t>
      </w:r>
      <w:proofErr w:type="gramEnd"/>
      <w:r>
        <w:rPr>
          <w:rFonts w:hint="eastAsia"/>
        </w:rPr>
        <w:t>立即进行测量。</w:t>
      </w:r>
    </w:p>
    <w:p w:rsidR="00FB44EE" w:rsidRDefault="00624662">
      <w:pPr>
        <w:pStyle w:val="affffffff9"/>
        <w:spacing w:line="288" w:lineRule="auto"/>
      </w:pPr>
      <w:r>
        <w:rPr>
          <w:rFonts w:hint="eastAsia"/>
        </w:rPr>
        <w:lastRenderedPageBreak/>
        <w:t>制成的毛巾成卷状时，如图</w:t>
      </w:r>
      <w:r>
        <w:rPr>
          <w:rFonts w:hint="eastAsia"/>
        </w:rPr>
        <w:t xml:space="preserve"> </w:t>
      </w:r>
      <w:r>
        <w:rPr>
          <w:rFonts w:hint="eastAsia"/>
        </w:rPr>
        <w:t>1a)</w:t>
      </w:r>
      <w:r>
        <w:rPr>
          <w:rFonts w:hint="eastAsia"/>
        </w:rPr>
        <w:t>所示，用湿度测量仪测量其表面与轴线平行的</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三处的</w:t>
      </w:r>
      <w:bookmarkStart w:id="86" w:name="OLE_LINK25"/>
      <w:bookmarkStart w:id="87" w:name="OLE_LINK26"/>
      <w:r>
        <w:rPr>
          <w:rFonts w:hint="eastAsia"/>
        </w:rPr>
        <w:t>湿</w:t>
      </w:r>
      <w:bookmarkEnd w:id="86"/>
      <w:bookmarkEnd w:id="87"/>
      <w:r>
        <w:rPr>
          <w:rFonts w:hint="eastAsia"/>
        </w:rPr>
        <w:t>度，取最大值。</w:t>
      </w:r>
    </w:p>
    <w:p w:rsidR="00FB44EE" w:rsidRDefault="00624662">
      <w:pPr>
        <w:pStyle w:val="affffffff9"/>
        <w:spacing w:line="288" w:lineRule="auto"/>
      </w:pPr>
      <w:r>
        <w:rPr>
          <w:rFonts w:hint="eastAsia"/>
        </w:rPr>
        <w:t>制成的毛巾成块状时，如图</w:t>
      </w:r>
      <w:r>
        <w:rPr>
          <w:rFonts w:hint="eastAsia"/>
        </w:rPr>
        <w:t xml:space="preserve"> 1b)</w:t>
      </w:r>
      <w:r>
        <w:rPr>
          <w:rFonts w:hint="eastAsia"/>
        </w:rPr>
        <w:t>所示，用湿度测量仪测量其表面中线位置上</w:t>
      </w:r>
      <w:r>
        <w:rPr>
          <w:rFonts w:hint="eastAsia"/>
        </w:rPr>
        <w:t xml:space="preserve"> A</w:t>
      </w:r>
      <w:r>
        <w:rPr>
          <w:rFonts w:hint="eastAsia"/>
        </w:rPr>
        <w:t>、</w:t>
      </w:r>
      <w:r>
        <w:rPr>
          <w:rFonts w:hint="eastAsia"/>
        </w:rPr>
        <w:t>B</w:t>
      </w:r>
      <w:r>
        <w:rPr>
          <w:rFonts w:hint="eastAsia"/>
        </w:rPr>
        <w:t>、</w:t>
      </w:r>
      <w:r>
        <w:rPr>
          <w:rFonts w:hint="eastAsia"/>
        </w:rPr>
        <w:t xml:space="preserve">C </w:t>
      </w:r>
      <w:r>
        <w:rPr>
          <w:rFonts w:hint="eastAsia"/>
        </w:rPr>
        <w:t>三处的湿度，取最大值。</w:t>
      </w:r>
    </w:p>
    <w:p w:rsidR="00FB44EE" w:rsidRDefault="00624662">
      <w:pPr>
        <w:pStyle w:val="affe"/>
        <w:spacing w:before="120" w:after="120" w:line="288" w:lineRule="auto"/>
      </w:pPr>
      <w:proofErr w:type="gramStart"/>
      <w:r>
        <w:t>制巾尺寸</w:t>
      </w:r>
      <w:proofErr w:type="gramEnd"/>
    </w:p>
    <w:p w:rsidR="00FB44EE" w:rsidRDefault="00624662">
      <w:pPr>
        <w:pStyle w:val="affffe"/>
        <w:spacing w:line="288" w:lineRule="auto"/>
        <w:ind w:firstLine="420"/>
      </w:pPr>
      <w:r>
        <w:rPr>
          <w:rFonts w:hint="eastAsia"/>
        </w:rPr>
        <w:t>按使用说明书进行操作，分别在</w:t>
      </w:r>
      <w:proofErr w:type="gramStart"/>
      <w:r>
        <w:rPr>
          <w:rFonts w:hint="eastAsia"/>
        </w:rPr>
        <w:t>单条制巾和</w:t>
      </w:r>
      <w:proofErr w:type="gramEnd"/>
      <w:r>
        <w:rPr>
          <w:rFonts w:hint="eastAsia"/>
        </w:rPr>
        <w:t>连续制巾（如有）模式下出巾</w:t>
      </w:r>
      <w:r>
        <w:rPr>
          <w:rFonts w:hint="eastAsia"/>
        </w:rPr>
        <w:t xml:space="preserve"> 5 </w:t>
      </w:r>
      <w:r>
        <w:rPr>
          <w:rFonts w:hint="eastAsia"/>
        </w:rPr>
        <w:t>条，用精度为</w:t>
      </w:r>
      <w:r>
        <w:rPr>
          <w:rFonts w:hint="eastAsia"/>
        </w:rPr>
        <w:t xml:space="preserve"> 1 mm </w:t>
      </w:r>
      <w:r>
        <w:rPr>
          <w:rFonts w:hint="eastAsia"/>
        </w:rPr>
        <w:t>的卷尺进行测量，取平均值。</w:t>
      </w:r>
    </w:p>
    <w:p w:rsidR="00FB44EE" w:rsidRDefault="00624662">
      <w:pPr>
        <w:pStyle w:val="affe"/>
        <w:spacing w:before="120" w:after="120" w:line="288" w:lineRule="auto"/>
      </w:pPr>
      <w:proofErr w:type="gramStart"/>
      <w:r>
        <w:t>制巾时间</w:t>
      </w:r>
      <w:proofErr w:type="gramEnd"/>
    </w:p>
    <w:p w:rsidR="00FB44EE" w:rsidRDefault="00624662">
      <w:pPr>
        <w:pStyle w:val="afff"/>
        <w:spacing w:before="120" w:after="120" w:line="288" w:lineRule="auto"/>
      </w:pPr>
      <w:proofErr w:type="gramStart"/>
      <w:r>
        <w:rPr>
          <w:rFonts w:hint="eastAsia"/>
        </w:rPr>
        <w:t>首条制巾时间</w:t>
      </w:r>
      <w:proofErr w:type="gramEnd"/>
    </w:p>
    <w:p w:rsidR="00FB44EE" w:rsidRDefault="00624662">
      <w:pPr>
        <w:pStyle w:val="affffe"/>
        <w:spacing w:line="288" w:lineRule="auto"/>
        <w:ind w:firstLine="420"/>
      </w:pPr>
      <w:r>
        <w:rPr>
          <w:rFonts w:hint="eastAsia"/>
        </w:rPr>
        <w:t xml:space="preserve"> </w:t>
      </w:r>
      <w:r>
        <w:rPr>
          <w:rFonts w:hint="eastAsia"/>
        </w:rPr>
        <w:t>产品在运行稳定的情况下启动制巾，同时启动秒表开始计时；当</w:t>
      </w:r>
      <w:r>
        <w:rPr>
          <w:rFonts w:hint="eastAsia"/>
        </w:rPr>
        <w:t>毛巾</w:t>
      </w:r>
      <w:r>
        <w:rPr>
          <w:rFonts w:hint="eastAsia"/>
        </w:rPr>
        <w:t>制成离开</w:t>
      </w:r>
      <w:proofErr w:type="gramStart"/>
      <w:r>
        <w:rPr>
          <w:rFonts w:hint="eastAsia"/>
        </w:rPr>
        <w:t>出巾口</w:t>
      </w:r>
      <w:proofErr w:type="gramEnd"/>
      <w:r>
        <w:rPr>
          <w:rFonts w:hint="eastAsia"/>
        </w:rPr>
        <w:t>时，停止计时。测量</w:t>
      </w:r>
      <w:r>
        <w:rPr>
          <w:rFonts w:hint="eastAsia"/>
        </w:rPr>
        <w:t xml:space="preserve"> 3 </w:t>
      </w:r>
      <w:r>
        <w:rPr>
          <w:rFonts w:hint="eastAsia"/>
        </w:rPr>
        <w:t>次，取平均值。</w:t>
      </w:r>
    </w:p>
    <w:p w:rsidR="00FB44EE" w:rsidRDefault="00624662">
      <w:pPr>
        <w:pStyle w:val="afff"/>
        <w:spacing w:before="120" w:after="120" w:line="288" w:lineRule="auto"/>
      </w:pPr>
      <w:proofErr w:type="gramStart"/>
      <w:r>
        <w:rPr>
          <w:rFonts w:hint="eastAsia"/>
        </w:rPr>
        <w:t>平均制巾时间</w:t>
      </w:r>
      <w:proofErr w:type="gramEnd"/>
    </w:p>
    <w:p w:rsidR="00FB44EE" w:rsidRDefault="00624662">
      <w:pPr>
        <w:pStyle w:val="affffe"/>
        <w:spacing w:line="288" w:lineRule="auto"/>
        <w:ind w:firstLine="420"/>
      </w:pPr>
      <w:r>
        <w:rPr>
          <w:rFonts w:hint="eastAsia"/>
        </w:rPr>
        <w:t xml:space="preserve"> </w:t>
      </w:r>
      <w:r>
        <w:rPr>
          <w:rFonts w:hint="eastAsia"/>
        </w:rPr>
        <w:t>产品在运行稳定的情况下启动连续制</w:t>
      </w:r>
      <w:r>
        <w:rPr>
          <w:rFonts w:hint="eastAsia"/>
        </w:rPr>
        <w:t>巾。当第</w:t>
      </w:r>
      <w:r>
        <w:rPr>
          <w:rFonts w:hint="eastAsia"/>
        </w:rPr>
        <w:t xml:space="preserve"> 1 </w:t>
      </w:r>
      <w:r>
        <w:rPr>
          <w:rFonts w:hint="eastAsia"/>
        </w:rPr>
        <w:t>条毛巾制成离开</w:t>
      </w:r>
      <w:proofErr w:type="gramStart"/>
      <w:r>
        <w:rPr>
          <w:rFonts w:hint="eastAsia"/>
        </w:rPr>
        <w:t>出巾口</w:t>
      </w:r>
      <w:proofErr w:type="gramEnd"/>
      <w:r>
        <w:rPr>
          <w:rFonts w:hint="eastAsia"/>
        </w:rPr>
        <w:t>时启动秒表开始计时，当第</w:t>
      </w:r>
      <w:r>
        <w:rPr>
          <w:rFonts w:hint="eastAsia"/>
        </w:rPr>
        <w:t xml:space="preserve"> 9 </w:t>
      </w:r>
      <w:r>
        <w:rPr>
          <w:rFonts w:hint="eastAsia"/>
        </w:rPr>
        <w:t>条湿巾制成离开</w:t>
      </w:r>
      <w:proofErr w:type="gramStart"/>
      <w:r>
        <w:rPr>
          <w:rFonts w:hint="eastAsia"/>
        </w:rPr>
        <w:t>湿巾口时</w:t>
      </w:r>
      <w:proofErr w:type="gramEnd"/>
      <w:r>
        <w:rPr>
          <w:rFonts w:hint="eastAsia"/>
        </w:rPr>
        <w:t>停止计时，得到制成</w:t>
      </w:r>
      <w:r>
        <w:rPr>
          <w:rFonts w:hint="eastAsia"/>
        </w:rPr>
        <w:t xml:space="preserve"> 8 </w:t>
      </w:r>
      <w:r>
        <w:rPr>
          <w:rFonts w:hint="eastAsia"/>
        </w:rPr>
        <w:t>条毛巾所需时间，取平均值。</w:t>
      </w:r>
    </w:p>
    <w:p w:rsidR="00FB44EE" w:rsidRDefault="00624662">
      <w:pPr>
        <w:pStyle w:val="affe"/>
        <w:spacing w:before="120" w:after="120" w:line="288" w:lineRule="auto"/>
      </w:pPr>
      <w:r>
        <w:t>噪声</w:t>
      </w:r>
    </w:p>
    <w:p w:rsidR="00FB44EE" w:rsidRDefault="00624662">
      <w:pPr>
        <w:pStyle w:val="affffe"/>
        <w:spacing w:line="288" w:lineRule="auto"/>
        <w:ind w:firstLine="420"/>
      </w:pPr>
      <w:r>
        <w:rPr>
          <w:rFonts w:hint="eastAsia"/>
        </w:rPr>
        <w:t>按</w:t>
      </w:r>
      <w:r>
        <w:rPr>
          <w:rFonts w:hint="eastAsia"/>
        </w:rPr>
        <w:t xml:space="preserve"> QB/T 4686</w:t>
      </w:r>
      <w:r>
        <w:rPr>
          <w:rFonts w:hAnsi="宋体" w:hint="eastAsia"/>
        </w:rPr>
        <w:t>—</w:t>
      </w:r>
      <w:r>
        <w:rPr>
          <w:rFonts w:hint="eastAsia"/>
        </w:rPr>
        <w:t xml:space="preserve">2014 </w:t>
      </w:r>
      <w:r>
        <w:rPr>
          <w:rFonts w:hint="eastAsia"/>
        </w:rPr>
        <w:t>中</w:t>
      </w:r>
      <w:r>
        <w:rPr>
          <w:rFonts w:hint="eastAsia"/>
        </w:rPr>
        <w:t xml:space="preserve"> 6.3.7 </w:t>
      </w:r>
      <w:r>
        <w:rPr>
          <w:rFonts w:hint="eastAsia"/>
        </w:rPr>
        <w:t>的规定进行。</w:t>
      </w:r>
    </w:p>
    <w:p w:rsidR="00FB44EE" w:rsidRDefault="00624662">
      <w:pPr>
        <w:pStyle w:val="affd"/>
        <w:spacing w:before="120" w:after="120" w:line="288" w:lineRule="auto"/>
      </w:pPr>
      <w:bookmarkStart w:id="88" w:name="_Toc175576342"/>
      <w:r>
        <w:rPr>
          <w:rFonts w:hint="eastAsia"/>
        </w:rPr>
        <w:t>电磁兼容性</w:t>
      </w:r>
      <w:bookmarkEnd w:id="88"/>
    </w:p>
    <w:p w:rsidR="00FB44EE" w:rsidRDefault="00624662">
      <w:pPr>
        <w:pStyle w:val="affffe"/>
        <w:spacing w:line="288" w:lineRule="auto"/>
        <w:ind w:firstLine="420"/>
      </w:pPr>
      <w:r>
        <w:rPr>
          <w:rFonts w:hint="eastAsia"/>
        </w:rPr>
        <w:t>按</w:t>
      </w:r>
      <w:r>
        <w:rPr>
          <w:rFonts w:hint="eastAsia"/>
        </w:rPr>
        <w:t xml:space="preserve"> GB 4343.1</w:t>
      </w:r>
      <w:r>
        <w:rPr>
          <w:rFonts w:hint="eastAsia"/>
        </w:rPr>
        <w:t>、</w:t>
      </w:r>
      <w:r>
        <w:rPr>
          <w:rFonts w:hint="eastAsia"/>
        </w:rPr>
        <w:t>GB 4343.2</w:t>
      </w:r>
      <w:r>
        <w:rPr>
          <w:rFonts w:hint="eastAsia"/>
        </w:rPr>
        <w:t>、</w:t>
      </w:r>
      <w:r>
        <w:rPr>
          <w:rFonts w:hint="eastAsia"/>
        </w:rPr>
        <w:t>GB 17625.1</w:t>
      </w:r>
      <w:r>
        <w:rPr>
          <w:rFonts w:hint="eastAsia"/>
        </w:rPr>
        <w:t>、</w:t>
      </w:r>
      <w:r>
        <w:rPr>
          <w:rFonts w:hint="eastAsia"/>
        </w:rPr>
        <w:t xml:space="preserve">GB/T 17625.2 </w:t>
      </w:r>
      <w:r>
        <w:rPr>
          <w:rFonts w:hint="eastAsia"/>
        </w:rPr>
        <w:t>的规定进行。</w:t>
      </w:r>
    </w:p>
    <w:p w:rsidR="00FB44EE" w:rsidRDefault="00624662">
      <w:pPr>
        <w:pStyle w:val="affd"/>
        <w:spacing w:before="120" w:after="120" w:line="288" w:lineRule="auto"/>
      </w:pPr>
      <w:bookmarkStart w:id="89" w:name="_Toc175576343"/>
      <w:r>
        <w:t>安全性</w:t>
      </w:r>
      <w:bookmarkEnd w:id="89"/>
    </w:p>
    <w:p w:rsidR="00FB44EE" w:rsidRDefault="00624662">
      <w:pPr>
        <w:pStyle w:val="affe"/>
        <w:spacing w:before="120" w:after="120" w:line="288" w:lineRule="auto"/>
      </w:pPr>
      <w:r>
        <w:rPr>
          <w:rFonts w:hint="eastAsia"/>
        </w:rPr>
        <w:t>电气安全</w:t>
      </w:r>
      <w:r>
        <w:rPr>
          <w:rFonts w:hint="eastAsia"/>
        </w:rPr>
        <w:t xml:space="preserve">   </w:t>
      </w:r>
    </w:p>
    <w:p w:rsidR="00FB44EE" w:rsidRDefault="00624662">
      <w:pPr>
        <w:pStyle w:val="affffe"/>
        <w:spacing w:line="288" w:lineRule="auto"/>
        <w:ind w:firstLine="420"/>
      </w:pPr>
      <w:r>
        <w:rPr>
          <w:rFonts w:hint="eastAsia"/>
        </w:rPr>
        <w:t>按</w:t>
      </w:r>
      <w:r>
        <w:rPr>
          <w:rFonts w:hint="eastAsia"/>
        </w:rPr>
        <w:t xml:space="preserve"> GB 4706.1 </w:t>
      </w:r>
      <w:r>
        <w:rPr>
          <w:rFonts w:hint="eastAsia"/>
        </w:rPr>
        <w:t>的规定进行。</w:t>
      </w:r>
    </w:p>
    <w:p w:rsidR="00FB44EE" w:rsidRDefault="00624662">
      <w:pPr>
        <w:pStyle w:val="affe"/>
        <w:spacing w:before="120" w:after="120" w:line="288" w:lineRule="auto"/>
      </w:pPr>
      <w:r>
        <w:t>使用防护</w:t>
      </w:r>
    </w:p>
    <w:p w:rsidR="00FB44EE" w:rsidRDefault="00624662">
      <w:pPr>
        <w:pStyle w:val="affffe"/>
        <w:spacing w:line="288" w:lineRule="auto"/>
        <w:ind w:firstLine="420"/>
      </w:pPr>
      <w:r>
        <w:rPr>
          <w:rFonts w:hint="eastAsia"/>
        </w:rPr>
        <w:t>目测和实际操作进行检查。</w:t>
      </w:r>
    </w:p>
    <w:p w:rsidR="00FB44EE" w:rsidRDefault="00624662">
      <w:pPr>
        <w:pStyle w:val="affe"/>
        <w:spacing w:before="120" w:after="120" w:line="288" w:lineRule="auto"/>
      </w:pPr>
      <w:r>
        <w:rPr>
          <w:rFonts w:hint="eastAsia"/>
        </w:rPr>
        <w:t>电池安全</w:t>
      </w:r>
    </w:p>
    <w:p w:rsidR="00FB44EE" w:rsidRDefault="00624662">
      <w:pPr>
        <w:pStyle w:val="affffe"/>
        <w:spacing w:line="288" w:lineRule="auto"/>
        <w:ind w:firstLine="420"/>
      </w:pPr>
      <w:r>
        <w:rPr>
          <w:rFonts w:hint="eastAsia"/>
        </w:rPr>
        <w:t>按</w:t>
      </w:r>
      <w:r>
        <w:rPr>
          <w:rFonts w:hint="eastAsia"/>
        </w:rPr>
        <w:t xml:space="preserve"> </w:t>
      </w:r>
      <w:r>
        <w:t>SJ/T 11778</w:t>
      </w:r>
      <w:r>
        <w:rPr>
          <w:rFonts w:hint="eastAsia"/>
        </w:rPr>
        <w:t xml:space="preserve"> </w:t>
      </w:r>
      <w:r>
        <w:rPr>
          <w:rFonts w:hint="eastAsia"/>
        </w:rPr>
        <w:t>的规定进行。</w:t>
      </w:r>
    </w:p>
    <w:p w:rsidR="00FB44EE" w:rsidRDefault="00624662">
      <w:pPr>
        <w:pStyle w:val="affe"/>
        <w:spacing w:before="120" w:after="120" w:line="288" w:lineRule="auto"/>
      </w:pPr>
      <w:r>
        <w:rPr>
          <w:rFonts w:hint="eastAsia"/>
        </w:rPr>
        <w:t>卫生安全</w:t>
      </w:r>
    </w:p>
    <w:p w:rsidR="00FB44EE" w:rsidRDefault="00624662">
      <w:pPr>
        <w:pStyle w:val="affffe"/>
        <w:spacing w:line="288" w:lineRule="auto"/>
        <w:ind w:firstLine="420"/>
      </w:pPr>
      <w:r>
        <w:rPr>
          <w:rFonts w:hint="eastAsia"/>
        </w:rPr>
        <w:t>按</w:t>
      </w:r>
      <w:r>
        <w:rPr>
          <w:rFonts w:hint="eastAsia"/>
        </w:rPr>
        <w:t xml:space="preserve"> GB 15979 </w:t>
      </w:r>
      <w:r>
        <w:rPr>
          <w:rFonts w:hint="eastAsia"/>
        </w:rPr>
        <w:t>的规定进行。</w:t>
      </w:r>
    </w:p>
    <w:p w:rsidR="00FB44EE" w:rsidRDefault="00624662">
      <w:pPr>
        <w:pStyle w:val="affc"/>
        <w:spacing w:before="240" w:after="240" w:line="288" w:lineRule="auto"/>
      </w:pPr>
      <w:bookmarkStart w:id="90" w:name="_Toc175576344"/>
      <w:r>
        <w:rPr>
          <w:rFonts w:hint="eastAsia"/>
        </w:rPr>
        <w:t>检验规则</w:t>
      </w:r>
      <w:bookmarkEnd w:id="90"/>
    </w:p>
    <w:p w:rsidR="00FB44EE" w:rsidRDefault="00624662">
      <w:pPr>
        <w:pStyle w:val="affd"/>
        <w:spacing w:before="120" w:after="120" w:line="288" w:lineRule="auto"/>
      </w:pPr>
      <w:bookmarkStart w:id="91" w:name="_Toc175576345"/>
      <w:r>
        <w:rPr>
          <w:rFonts w:hint="eastAsia"/>
        </w:rPr>
        <w:t>检验分类</w:t>
      </w:r>
      <w:bookmarkEnd w:id="91"/>
    </w:p>
    <w:p w:rsidR="00FB44EE" w:rsidRDefault="00624662">
      <w:pPr>
        <w:pStyle w:val="afffffffffff3"/>
        <w:spacing w:line="288" w:lineRule="auto"/>
      </w:pPr>
      <w:r>
        <w:rPr>
          <w:rFonts w:hint="eastAsia"/>
        </w:rPr>
        <w:t>产品检验分为出厂检验和型式检验。</w:t>
      </w:r>
    </w:p>
    <w:p w:rsidR="00FB44EE" w:rsidRDefault="00624662">
      <w:pPr>
        <w:pStyle w:val="affd"/>
        <w:spacing w:before="120" w:after="120" w:line="288" w:lineRule="auto"/>
      </w:pPr>
      <w:bookmarkStart w:id="92" w:name="_Toc175576346"/>
      <w:r>
        <w:rPr>
          <w:rFonts w:hint="eastAsia"/>
        </w:rPr>
        <w:t>出厂检验</w:t>
      </w:r>
      <w:bookmarkEnd w:id="92"/>
    </w:p>
    <w:p w:rsidR="00FB44EE" w:rsidRDefault="00624662">
      <w:pPr>
        <w:pStyle w:val="affffffffa"/>
        <w:spacing w:line="288" w:lineRule="auto"/>
      </w:pPr>
      <w:r>
        <w:rPr>
          <w:rFonts w:hint="eastAsia"/>
        </w:rPr>
        <w:lastRenderedPageBreak/>
        <w:t>产品需经逐台检验合格，方能出厂。</w:t>
      </w:r>
    </w:p>
    <w:p w:rsidR="00FB44EE" w:rsidRDefault="00624662">
      <w:pPr>
        <w:pStyle w:val="affffffffa"/>
        <w:spacing w:line="288" w:lineRule="auto"/>
      </w:pPr>
      <w:r>
        <w:rPr>
          <w:rFonts w:hint="eastAsia"/>
        </w:rPr>
        <w:t>出厂检验项目包括本文件中的外观及结构、使用防护的所有项目。</w:t>
      </w:r>
    </w:p>
    <w:p w:rsidR="00FB44EE" w:rsidRDefault="00624662">
      <w:pPr>
        <w:pStyle w:val="affffffffa"/>
        <w:spacing w:line="288" w:lineRule="auto"/>
      </w:pPr>
      <w:r>
        <w:rPr>
          <w:rFonts w:hint="eastAsia"/>
        </w:rPr>
        <w:t>出厂检验的结果应全部合格。</w:t>
      </w:r>
    </w:p>
    <w:p w:rsidR="00FB44EE" w:rsidRDefault="00624662">
      <w:pPr>
        <w:pStyle w:val="affd"/>
        <w:spacing w:before="120" w:after="120" w:line="288" w:lineRule="auto"/>
      </w:pPr>
      <w:bookmarkStart w:id="93" w:name="_Toc175576347"/>
      <w:r>
        <w:rPr>
          <w:rFonts w:hint="eastAsia"/>
        </w:rPr>
        <w:t>型式检验</w:t>
      </w:r>
      <w:bookmarkEnd w:id="93"/>
    </w:p>
    <w:p w:rsidR="00FB44EE" w:rsidRDefault="00624662">
      <w:pPr>
        <w:pStyle w:val="affffffffa"/>
        <w:spacing w:line="288" w:lineRule="auto"/>
      </w:pPr>
      <w:r>
        <w:rPr>
          <w:rFonts w:hint="eastAsia"/>
        </w:rPr>
        <w:t>正常生产时每年进行一次型式检验；有下列情况之一时也应进行型式检验：</w:t>
      </w:r>
    </w:p>
    <w:p w:rsidR="00FB44EE" w:rsidRDefault="00624662">
      <w:pPr>
        <w:pStyle w:val="af5"/>
        <w:numPr>
          <w:ilvl w:val="0"/>
          <w:numId w:val="37"/>
        </w:numPr>
        <w:spacing w:line="288" w:lineRule="auto"/>
      </w:pPr>
      <w:r>
        <w:rPr>
          <w:rFonts w:hint="eastAsia"/>
        </w:rPr>
        <w:t>新产品投产前；</w:t>
      </w:r>
    </w:p>
    <w:p w:rsidR="00FB44EE" w:rsidRDefault="00624662">
      <w:pPr>
        <w:pStyle w:val="af5"/>
        <w:spacing w:line="288" w:lineRule="auto"/>
      </w:pPr>
      <w:r>
        <w:rPr>
          <w:rFonts w:hint="eastAsia"/>
        </w:rPr>
        <w:t>正式生产时，如设计、材料、工艺有较大改变可能影响到产品的质量；</w:t>
      </w:r>
    </w:p>
    <w:p w:rsidR="00FB44EE" w:rsidRDefault="00624662">
      <w:pPr>
        <w:pStyle w:val="af5"/>
        <w:spacing w:line="288" w:lineRule="auto"/>
      </w:pPr>
      <w:r>
        <w:rPr>
          <w:rFonts w:hint="eastAsia"/>
        </w:rPr>
        <w:t>出厂检验的结果与上次型式检验有较大差异；</w:t>
      </w:r>
    </w:p>
    <w:p w:rsidR="00FB44EE" w:rsidRDefault="00624662">
      <w:pPr>
        <w:pStyle w:val="af5"/>
        <w:spacing w:line="288" w:lineRule="auto"/>
      </w:pPr>
      <w:r>
        <w:rPr>
          <w:rFonts w:hint="eastAsia"/>
        </w:rPr>
        <w:t>产品停产</w:t>
      </w:r>
      <w:r>
        <w:rPr>
          <w:rFonts w:hint="eastAsia"/>
        </w:rPr>
        <w:t xml:space="preserve"> 12 </w:t>
      </w:r>
      <w:proofErr w:type="gramStart"/>
      <w:r>
        <w:rPr>
          <w:rFonts w:hint="eastAsia"/>
        </w:rPr>
        <w:t>个月以上</w:t>
      </w:r>
      <w:proofErr w:type="gramEnd"/>
      <w:r>
        <w:rPr>
          <w:rFonts w:hint="eastAsia"/>
        </w:rPr>
        <w:t>重新恢复生产。</w:t>
      </w:r>
    </w:p>
    <w:p w:rsidR="00FB44EE" w:rsidRDefault="00624662">
      <w:pPr>
        <w:pStyle w:val="affffffffa"/>
        <w:spacing w:line="288" w:lineRule="auto"/>
      </w:pPr>
      <w:r>
        <w:rPr>
          <w:rFonts w:hint="eastAsia"/>
        </w:rPr>
        <w:t>型式检验项目包括第</w:t>
      </w:r>
      <w:r>
        <w:rPr>
          <w:rFonts w:hint="eastAsia"/>
        </w:rPr>
        <w:t xml:space="preserve"> 6 </w:t>
      </w:r>
      <w:r>
        <w:rPr>
          <w:rFonts w:hint="eastAsia"/>
        </w:rPr>
        <w:t>章技术要求中的全部项目。</w:t>
      </w:r>
    </w:p>
    <w:p w:rsidR="00FB44EE" w:rsidRDefault="00624662">
      <w:pPr>
        <w:pStyle w:val="affffffffa"/>
        <w:spacing w:line="288" w:lineRule="auto"/>
      </w:pPr>
      <w:r>
        <w:rPr>
          <w:rFonts w:hint="eastAsia"/>
        </w:rPr>
        <w:t>型式检验应从出厂检验合</w:t>
      </w:r>
      <w:r>
        <w:rPr>
          <w:rFonts w:hint="eastAsia"/>
        </w:rPr>
        <w:t>格产品中随机抽取</w:t>
      </w:r>
      <w:r>
        <w:rPr>
          <w:rFonts w:hint="eastAsia"/>
        </w:rPr>
        <w:t xml:space="preserve"> 1</w:t>
      </w:r>
      <w:r>
        <w:rPr>
          <w:rFonts w:hAnsi="宋体" w:hint="eastAsia"/>
        </w:rPr>
        <w:t>％</w:t>
      </w:r>
      <w:r>
        <w:rPr>
          <w:rFonts w:hint="eastAsia"/>
        </w:rPr>
        <w:t>，至少</w:t>
      </w:r>
      <w:r>
        <w:rPr>
          <w:rFonts w:hint="eastAsia"/>
        </w:rPr>
        <w:t xml:space="preserve"> 2 </w:t>
      </w:r>
      <w:r>
        <w:rPr>
          <w:rFonts w:hint="eastAsia"/>
        </w:rPr>
        <w:t>台。</w:t>
      </w:r>
    </w:p>
    <w:p w:rsidR="00FB44EE" w:rsidRDefault="00624662">
      <w:pPr>
        <w:pStyle w:val="affffffffa"/>
        <w:spacing w:line="288" w:lineRule="auto"/>
      </w:pPr>
      <w:r>
        <w:rPr>
          <w:rFonts w:hint="eastAsia"/>
        </w:rPr>
        <w:t>当型式检验结果全部符合本</w:t>
      </w:r>
      <w:r>
        <w:rPr>
          <w:rFonts w:hAnsi="宋体" w:hint="eastAsia"/>
        </w:rPr>
        <w:t>文件</w:t>
      </w:r>
      <w:r>
        <w:rPr>
          <w:rFonts w:hint="eastAsia"/>
        </w:rPr>
        <w:t>要求时，判型式检验合格。若检验中出现任何一项不符合，允许加倍重新抽取样品进行复检，复检后，若全部符合本</w:t>
      </w:r>
      <w:r>
        <w:rPr>
          <w:rFonts w:hAnsi="宋体" w:hint="eastAsia"/>
        </w:rPr>
        <w:t>文件</w:t>
      </w:r>
      <w:r>
        <w:rPr>
          <w:rFonts w:hint="eastAsia"/>
        </w:rPr>
        <w:t>要求时，判型式检验合格，否则为不合格。</w:t>
      </w:r>
    </w:p>
    <w:p w:rsidR="00FB44EE" w:rsidRDefault="00624662">
      <w:pPr>
        <w:pStyle w:val="affc"/>
        <w:spacing w:before="240" w:after="240" w:line="288" w:lineRule="auto"/>
      </w:pPr>
      <w:bookmarkStart w:id="94" w:name="_Toc175576348"/>
      <w:r>
        <w:rPr>
          <w:rFonts w:hint="eastAsia"/>
        </w:rPr>
        <w:t>标志和使用说明书</w:t>
      </w:r>
      <w:bookmarkEnd w:id="94"/>
    </w:p>
    <w:p w:rsidR="00FB44EE" w:rsidRDefault="00624662">
      <w:pPr>
        <w:pStyle w:val="affd"/>
        <w:spacing w:before="120" w:after="120" w:line="288" w:lineRule="auto"/>
      </w:pPr>
      <w:bookmarkStart w:id="95" w:name="_Toc175576349"/>
      <w:r>
        <w:rPr>
          <w:rFonts w:hint="eastAsia"/>
        </w:rPr>
        <w:t>标志</w:t>
      </w:r>
      <w:bookmarkEnd w:id="95"/>
    </w:p>
    <w:p w:rsidR="00FB44EE" w:rsidRDefault="00624662">
      <w:pPr>
        <w:pStyle w:val="affffffffa"/>
        <w:spacing w:line="288" w:lineRule="auto"/>
      </w:pPr>
      <w:r>
        <w:rPr>
          <w:rFonts w:hint="eastAsia"/>
        </w:rPr>
        <w:t>每台产品应置有符合</w:t>
      </w:r>
      <w:r>
        <w:rPr>
          <w:rFonts w:hint="eastAsia"/>
        </w:rPr>
        <w:t xml:space="preserve"> </w:t>
      </w:r>
      <w:r>
        <w:t>GB/T 13306</w:t>
      </w:r>
      <w:r>
        <w:rPr>
          <w:rFonts w:hint="eastAsia"/>
        </w:rPr>
        <w:t xml:space="preserve"> </w:t>
      </w:r>
      <w:r>
        <w:rPr>
          <w:rFonts w:hint="eastAsia"/>
        </w:rPr>
        <w:t>规定的标牌，应标</w:t>
      </w:r>
      <w:proofErr w:type="gramStart"/>
      <w:r>
        <w:rPr>
          <w:rFonts w:hint="eastAsia"/>
        </w:rPr>
        <w:t>明包括</w:t>
      </w:r>
      <w:proofErr w:type="gramEnd"/>
      <w:r>
        <w:rPr>
          <w:rFonts w:hint="eastAsia"/>
        </w:rPr>
        <w:t>但不限于以下内容：</w:t>
      </w:r>
    </w:p>
    <w:p w:rsidR="00FB44EE" w:rsidRDefault="00624662">
      <w:pPr>
        <w:pStyle w:val="af5"/>
        <w:numPr>
          <w:ilvl w:val="0"/>
          <w:numId w:val="38"/>
        </w:numPr>
        <w:spacing w:line="288" w:lineRule="auto"/>
      </w:pPr>
      <w:r>
        <w:rPr>
          <w:rFonts w:hint="eastAsia"/>
        </w:rPr>
        <w:t>产品名称、型号；</w:t>
      </w:r>
    </w:p>
    <w:p w:rsidR="00FB44EE" w:rsidRDefault="00624662">
      <w:pPr>
        <w:pStyle w:val="af5"/>
        <w:numPr>
          <w:ilvl w:val="0"/>
          <w:numId w:val="38"/>
        </w:numPr>
        <w:spacing w:line="288" w:lineRule="auto"/>
      </w:pPr>
      <w:r>
        <w:rPr>
          <w:rFonts w:hint="eastAsia"/>
        </w:rPr>
        <w:t>额定电压；</w:t>
      </w:r>
    </w:p>
    <w:p w:rsidR="00FB44EE" w:rsidRDefault="00624662">
      <w:pPr>
        <w:pStyle w:val="af5"/>
        <w:numPr>
          <w:ilvl w:val="0"/>
          <w:numId w:val="38"/>
        </w:numPr>
        <w:spacing w:line="288" w:lineRule="auto"/>
      </w:pPr>
      <w:r>
        <w:rPr>
          <w:rFonts w:hint="eastAsia"/>
        </w:rPr>
        <w:t>额定功率或电流；</w:t>
      </w:r>
    </w:p>
    <w:p w:rsidR="00FB44EE" w:rsidRDefault="00624662">
      <w:pPr>
        <w:pStyle w:val="af5"/>
        <w:numPr>
          <w:ilvl w:val="0"/>
          <w:numId w:val="38"/>
        </w:numPr>
        <w:spacing w:line="288" w:lineRule="auto"/>
      </w:pPr>
      <w:r>
        <w:rPr>
          <w:rFonts w:hint="eastAsia"/>
        </w:rPr>
        <w:t>生产厂商名称；</w:t>
      </w:r>
    </w:p>
    <w:p w:rsidR="00FB44EE" w:rsidRDefault="00624662">
      <w:pPr>
        <w:pStyle w:val="af5"/>
        <w:numPr>
          <w:ilvl w:val="0"/>
          <w:numId w:val="38"/>
        </w:numPr>
        <w:spacing w:line="288" w:lineRule="auto"/>
      </w:pPr>
      <w:r>
        <w:rPr>
          <w:rFonts w:hint="eastAsia"/>
        </w:rPr>
        <w:t>执行标准编号。</w:t>
      </w:r>
    </w:p>
    <w:p w:rsidR="00FB44EE" w:rsidRDefault="00624662">
      <w:pPr>
        <w:pStyle w:val="affffffffa"/>
        <w:spacing w:line="288" w:lineRule="auto"/>
      </w:pPr>
      <w:r>
        <w:rPr>
          <w:rFonts w:hint="eastAsia"/>
        </w:rPr>
        <w:t>外包装箱上应标</w:t>
      </w:r>
      <w:proofErr w:type="gramStart"/>
      <w:r>
        <w:rPr>
          <w:rFonts w:hint="eastAsia"/>
        </w:rPr>
        <w:t>明包括</w:t>
      </w:r>
      <w:proofErr w:type="gramEnd"/>
      <w:r>
        <w:rPr>
          <w:rFonts w:hint="eastAsia"/>
        </w:rPr>
        <w:t>但不限于以下内容：</w:t>
      </w:r>
    </w:p>
    <w:p w:rsidR="00FB44EE" w:rsidRDefault="00624662">
      <w:pPr>
        <w:pStyle w:val="af5"/>
        <w:numPr>
          <w:ilvl w:val="0"/>
          <w:numId w:val="39"/>
        </w:numPr>
        <w:spacing w:line="288" w:lineRule="auto"/>
      </w:pPr>
      <w:r>
        <w:rPr>
          <w:rFonts w:hint="eastAsia"/>
        </w:rPr>
        <w:t>产品名称和型号；</w:t>
      </w:r>
    </w:p>
    <w:p w:rsidR="00FB44EE" w:rsidRDefault="00624662">
      <w:pPr>
        <w:pStyle w:val="af5"/>
        <w:spacing w:line="288" w:lineRule="auto"/>
      </w:pPr>
      <w:r>
        <w:rPr>
          <w:rFonts w:hint="eastAsia"/>
        </w:rPr>
        <w:t>包装箱内产品数量；</w:t>
      </w:r>
    </w:p>
    <w:p w:rsidR="00FB44EE" w:rsidRDefault="00624662">
      <w:pPr>
        <w:pStyle w:val="af5"/>
        <w:spacing w:line="288" w:lineRule="auto"/>
      </w:pPr>
      <w:r>
        <w:rPr>
          <w:rFonts w:hint="eastAsia"/>
        </w:rPr>
        <w:t>标有“向上”“怕湿”“防震”等标志，其图示应符合</w:t>
      </w:r>
      <w:r>
        <w:rPr>
          <w:rFonts w:hint="eastAsia"/>
        </w:rPr>
        <w:t>GB/T 191</w:t>
      </w:r>
      <w:r>
        <w:rPr>
          <w:rFonts w:hint="eastAsia"/>
        </w:rPr>
        <w:t>的规定；</w:t>
      </w:r>
      <w:r>
        <w:rPr>
          <w:rFonts w:hint="eastAsia"/>
        </w:rPr>
        <w:t xml:space="preserve"> </w:t>
      </w:r>
    </w:p>
    <w:p w:rsidR="00FB44EE" w:rsidRDefault="00624662">
      <w:pPr>
        <w:pStyle w:val="af5"/>
        <w:spacing w:line="288" w:lineRule="auto"/>
      </w:pPr>
      <w:r>
        <w:rPr>
          <w:rFonts w:hint="eastAsia"/>
        </w:rPr>
        <w:t>生产日期或批号。</w:t>
      </w:r>
    </w:p>
    <w:p w:rsidR="00FB44EE" w:rsidRDefault="00624662">
      <w:pPr>
        <w:pStyle w:val="affd"/>
        <w:spacing w:before="120" w:after="120" w:line="288" w:lineRule="auto"/>
      </w:pPr>
      <w:bookmarkStart w:id="96" w:name="_Toc175576350"/>
      <w:r>
        <w:rPr>
          <w:rFonts w:hint="eastAsia"/>
        </w:rPr>
        <w:t>使用说明书</w:t>
      </w:r>
      <w:bookmarkEnd w:id="96"/>
    </w:p>
    <w:p w:rsidR="00FB44EE" w:rsidRDefault="00624662">
      <w:pPr>
        <w:pStyle w:val="affffe"/>
        <w:spacing w:line="288" w:lineRule="auto"/>
        <w:ind w:firstLine="420"/>
      </w:pPr>
      <w:r>
        <w:rPr>
          <w:rFonts w:hint="eastAsia"/>
        </w:rPr>
        <w:t>产品的使用说明书应符合</w:t>
      </w:r>
      <w:r>
        <w:rPr>
          <w:rFonts w:hint="eastAsia"/>
        </w:rPr>
        <w:t xml:space="preserve"> GB/T 5296.2 </w:t>
      </w:r>
      <w:r>
        <w:rPr>
          <w:rFonts w:hint="eastAsia"/>
        </w:rPr>
        <w:t>的规定。</w:t>
      </w:r>
    </w:p>
    <w:p w:rsidR="00FB44EE" w:rsidRDefault="00624662">
      <w:pPr>
        <w:pStyle w:val="affc"/>
        <w:spacing w:before="240" w:after="240" w:line="288" w:lineRule="auto"/>
      </w:pPr>
      <w:bookmarkStart w:id="97" w:name="_Toc175576351"/>
      <w:r>
        <w:rPr>
          <w:rFonts w:hint="eastAsia"/>
        </w:rPr>
        <w:t>包装、运输和贮存</w:t>
      </w:r>
      <w:bookmarkEnd w:id="97"/>
    </w:p>
    <w:p w:rsidR="00FB44EE" w:rsidRDefault="00624662">
      <w:pPr>
        <w:pStyle w:val="affd"/>
        <w:spacing w:before="120" w:after="120" w:line="288" w:lineRule="auto"/>
      </w:pPr>
      <w:bookmarkStart w:id="98" w:name="_Toc175576352"/>
      <w:r>
        <w:rPr>
          <w:rFonts w:hint="eastAsia"/>
        </w:rPr>
        <w:t>包装</w:t>
      </w:r>
      <w:bookmarkEnd w:id="98"/>
    </w:p>
    <w:p w:rsidR="00FB44EE" w:rsidRDefault="00624662">
      <w:pPr>
        <w:pStyle w:val="affffffffa"/>
        <w:spacing w:line="288" w:lineRule="auto"/>
      </w:pPr>
      <w:r>
        <w:rPr>
          <w:rFonts w:hint="eastAsia"/>
        </w:rPr>
        <w:t>产品的包装应符合</w:t>
      </w:r>
      <w:r>
        <w:rPr>
          <w:rFonts w:hint="eastAsia"/>
        </w:rPr>
        <w:t xml:space="preserve"> GB/T 1019 </w:t>
      </w:r>
      <w:r>
        <w:rPr>
          <w:rFonts w:hint="eastAsia"/>
        </w:rPr>
        <w:t>的规定。</w:t>
      </w:r>
    </w:p>
    <w:p w:rsidR="00FB44EE" w:rsidRDefault="00624662">
      <w:pPr>
        <w:pStyle w:val="affffffffa"/>
        <w:spacing w:line="288" w:lineRule="auto"/>
      </w:pPr>
      <w:r>
        <w:rPr>
          <w:rFonts w:hint="eastAsia"/>
        </w:rPr>
        <w:t>包装箱内应附有包括但不限于如下随机文件：</w:t>
      </w:r>
    </w:p>
    <w:p w:rsidR="00FB44EE" w:rsidRDefault="00624662">
      <w:pPr>
        <w:pStyle w:val="af5"/>
        <w:numPr>
          <w:ilvl w:val="0"/>
          <w:numId w:val="40"/>
        </w:numPr>
        <w:spacing w:line="288" w:lineRule="auto"/>
      </w:pPr>
      <w:r>
        <w:rPr>
          <w:rFonts w:hint="eastAsia"/>
        </w:rPr>
        <w:t>装箱清单；</w:t>
      </w:r>
    </w:p>
    <w:p w:rsidR="00FB44EE" w:rsidRDefault="00624662">
      <w:pPr>
        <w:pStyle w:val="af5"/>
        <w:numPr>
          <w:ilvl w:val="0"/>
          <w:numId w:val="40"/>
        </w:numPr>
        <w:spacing w:line="288" w:lineRule="auto"/>
      </w:pPr>
      <w:r>
        <w:rPr>
          <w:rFonts w:hint="eastAsia"/>
        </w:rPr>
        <w:t>产品合格标识；</w:t>
      </w:r>
    </w:p>
    <w:p w:rsidR="00FB44EE" w:rsidRDefault="00624662">
      <w:pPr>
        <w:pStyle w:val="af5"/>
        <w:numPr>
          <w:ilvl w:val="0"/>
          <w:numId w:val="40"/>
        </w:numPr>
        <w:spacing w:line="288" w:lineRule="auto"/>
      </w:pPr>
      <w:r>
        <w:rPr>
          <w:rFonts w:hint="eastAsia"/>
        </w:rPr>
        <w:t>使用说明书。</w:t>
      </w:r>
    </w:p>
    <w:p w:rsidR="00FB44EE" w:rsidRDefault="00624662">
      <w:pPr>
        <w:pStyle w:val="affd"/>
        <w:spacing w:before="120" w:after="120" w:line="288" w:lineRule="auto"/>
      </w:pPr>
      <w:bookmarkStart w:id="99" w:name="_Toc175576353"/>
      <w:r>
        <w:rPr>
          <w:rFonts w:hint="eastAsia"/>
        </w:rPr>
        <w:t>运输</w:t>
      </w:r>
      <w:bookmarkEnd w:id="99"/>
    </w:p>
    <w:p w:rsidR="00FB44EE" w:rsidRDefault="00624662">
      <w:pPr>
        <w:pStyle w:val="affffe"/>
        <w:spacing w:line="288" w:lineRule="auto"/>
        <w:ind w:firstLine="420"/>
      </w:pPr>
      <w:r>
        <w:rPr>
          <w:rFonts w:hint="eastAsia"/>
        </w:rPr>
        <w:lastRenderedPageBreak/>
        <w:t>产品在运输过程中应避免冲击、碰撞、日晒、雨淋及化学品的腐蚀。</w:t>
      </w:r>
    </w:p>
    <w:p w:rsidR="00FB44EE" w:rsidRDefault="00624662">
      <w:pPr>
        <w:pStyle w:val="affd"/>
        <w:spacing w:before="120" w:after="120" w:line="288" w:lineRule="auto"/>
      </w:pPr>
      <w:bookmarkStart w:id="100" w:name="_Toc175576354"/>
      <w:r>
        <w:rPr>
          <w:rFonts w:hint="eastAsia"/>
        </w:rPr>
        <w:t>贮存</w:t>
      </w:r>
      <w:bookmarkEnd w:id="100"/>
    </w:p>
    <w:p w:rsidR="00FB44EE" w:rsidRDefault="00624662">
      <w:pPr>
        <w:pStyle w:val="affffe"/>
        <w:spacing w:line="288" w:lineRule="auto"/>
        <w:ind w:firstLine="420"/>
      </w:pPr>
      <w:r>
        <w:rPr>
          <w:rFonts w:hint="eastAsia"/>
        </w:rPr>
        <w:t>产品应贮存在干燥、通风良好、无腐蚀性气体的仓库中。</w:t>
      </w:r>
    </w:p>
    <w:p w:rsidR="00FB44EE" w:rsidRDefault="00624662">
      <w:pPr>
        <w:pStyle w:val="affffe"/>
        <w:ind w:firstLineChars="0" w:firstLine="0"/>
        <w:jc w:val="center"/>
      </w:pPr>
      <w:bookmarkStart w:id="101" w:name="BookMark8"/>
      <w:bookmarkEnd w:id="28"/>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stretch>
                      <a:fillRect/>
                    </a:stretch>
                  </pic:blipFill>
                  <pic:spPr>
                    <a:xfrm>
                      <a:off x="0" y="0"/>
                      <a:ext cx="1485900" cy="317500"/>
                    </a:xfrm>
                    <a:prstGeom prst="rect">
                      <a:avLst/>
                    </a:prstGeom>
                  </pic:spPr>
                </pic:pic>
              </a:graphicData>
            </a:graphic>
          </wp:inline>
        </w:drawing>
      </w:r>
      <w:bookmarkEnd w:id="101"/>
    </w:p>
    <w:sectPr w:rsidR="00FB44EE">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62" w:rsidRDefault="00624662">
      <w:pPr>
        <w:spacing w:line="240" w:lineRule="auto"/>
      </w:pPr>
      <w:r>
        <w:separator/>
      </w:r>
    </w:p>
  </w:endnote>
  <w:endnote w:type="continuationSeparator" w:id="0">
    <w:p w:rsidR="00624662" w:rsidRDefault="00624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FB44EE">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FB44EE">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b"/>
    </w:pPr>
    <w:r>
      <w:fldChar w:fldCharType="begin"/>
    </w:r>
    <w:r>
      <w:instrText>PAGE   \* MERGEFORMAT</w:instrText>
    </w:r>
    <w:r>
      <w:fldChar w:fldCharType="separate"/>
    </w:r>
    <w:r w:rsidR="00821AE5" w:rsidRPr="00821AE5">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a"/>
    </w:pPr>
    <w:r>
      <w:fldChar w:fldCharType="begin"/>
    </w:r>
    <w:r>
      <w:instrText xml:space="preserve"> PAGE   \* MERGEFORMAT \* MERGEFORMAT </w:instrText>
    </w:r>
    <w:r>
      <w:fldChar w:fldCharType="separate"/>
    </w:r>
    <w:r w:rsidR="00821AE5">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a"/>
    </w:pPr>
    <w:r>
      <w:fldChar w:fldCharType="begin"/>
    </w:r>
    <w:r>
      <w:instrText xml:space="preserve"> PAGE   \* MERGEFORMAT \* MERGEFORMAT </w:instrText>
    </w:r>
    <w:r>
      <w:fldChar w:fldCharType="separate"/>
    </w:r>
    <w:r w:rsidR="00821AE5">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b"/>
    </w:pPr>
    <w:r>
      <w:fldChar w:fldCharType="begin"/>
    </w:r>
    <w:r>
      <w:instrText>PAGE   \* MERGEFORMAT</w:instrText>
    </w:r>
    <w:r>
      <w:fldChar w:fldCharType="separate"/>
    </w:r>
    <w:r w:rsidR="00821AE5" w:rsidRPr="00821AE5">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62" w:rsidRDefault="00624662">
      <w:pPr>
        <w:spacing w:line="240" w:lineRule="auto"/>
      </w:pPr>
      <w:r>
        <w:separator/>
      </w:r>
    </w:p>
  </w:footnote>
  <w:footnote w:type="continuationSeparator" w:id="0">
    <w:p w:rsidR="00624662" w:rsidRDefault="006246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FB44EE">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FB44EE">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21AE5">
      <w:rPr>
        <w:noProof/>
      </w:rPr>
      <w:t>T/CASMES XXXX</w:t>
    </w:r>
    <w:r w:rsidR="00821AE5">
      <w:rPr>
        <w:noProof/>
      </w:rPr>
      <w:t>—</w:t>
    </w:r>
    <w:r w:rsidR="00821AE5">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f3"/>
    </w:pPr>
    <w:r>
      <w:fldChar w:fldCharType="begin"/>
    </w:r>
    <w:r>
      <w:instrText xml:space="preserve"> STY</w:instrText>
    </w:r>
    <w:r>
      <w:instrText xml:space="preserve">LEREF  </w:instrText>
    </w:r>
    <w:r>
      <w:instrText>标准文件</w:instrText>
    </w:r>
    <w:r>
      <w:instrText>_</w:instrText>
    </w:r>
    <w:r>
      <w:instrText>文件编号</w:instrText>
    </w:r>
    <w:r>
      <w:instrText xml:space="preserve">  \* MERGEFORMAT </w:instrText>
    </w:r>
    <w:r>
      <w:fldChar w:fldCharType="separate"/>
    </w:r>
    <w:r w:rsidR="00821AE5">
      <w:rPr>
        <w:noProof/>
      </w:rPr>
      <w:t>T/CASMES XXXX</w:t>
    </w:r>
    <w:r w:rsidR="00821AE5">
      <w:rPr>
        <w:noProof/>
      </w:rPr>
      <w:t>—</w:t>
    </w:r>
    <w:r w:rsidR="00821AE5">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21AE5">
      <w:rPr>
        <w:noProof/>
      </w:rPr>
      <w:t>T/CASMES XXXX</w:t>
    </w:r>
    <w:r w:rsidR="00821AE5">
      <w:rPr>
        <w:noProof/>
      </w:rPr>
      <w:t>—</w:t>
    </w:r>
    <w:r w:rsidR="00821AE5">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21AE5">
      <w:rPr>
        <w:noProof/>
      </w:rPr>
      <w:t>T/CASMES XXXX</w:t>
    </w:r>
    <w:r w:rsidR="00821AE5">
      <w:rPr>
        <w:noProof/>
      </w:rPr>
      <w:t>—</w:t>
    </w:r>
    <w:r w:rsidR="00821AE5">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21AE5">
      <w:rPr>
        <w:noProof/>
      </w:rPr>
      <w:t>T/CASMES XXXX</w:t>
    </w:r>
    <w:r w:rsidR="00821AE5">
      <w:rPr>
        <w:noProof/>
      </w:rPr>
      <w:t>—</w:t>
    </w:r>
    <w:r w:rsidR="00821AE5">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EE" w:rsidRDefault="00624662">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21AE5">
      <w:rPr>
        <w:noProof/>
      </w:rPr>
      <w:t>T/CASMES XXXX</w:t>
    </w:r>
    <w:r w:rsidR="00821AE5">
      <w:rPr>
        <w:noProof/>
      </w:rPr>
      <w:t>—</w:t>
    </w:r>
    <w:r w:rsidR="00821AE5">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sz w:val="18"/>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D77D01"/>
    <w:rsid w:val="0000040A"/>
    <w:rsid w:val="00000A94"/>
    <w:rsid w:val="00001972"/>
    <w:rsid w:val="00001D9A"/>
    <w:rsid w:val="00005858"/>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C32"/>
    <w:rsid w:val="00060C2E"/>
    <w:rsid w:val="00061033"/>
    <w:rsid w:val="000619E9"/>
    <w:rsid w:val="000622D4"/>
    <w:rsid w:val="0006357D"/>
    <w:rsid w:val="00067F1E"/>
    <w:rsid w:val="00071CC0"/>
    <w:rsid w:val="00071CFC"/>
    <w:rsid w:val="00073C8C"/>
    <w:rsid w:val="000765A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C7B"/>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A9C"/>
    <w:rsid w:val="001446C2"/>
    <w:rsid w:val="00145363"/>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23E"/>
    <w:rsid w:val="001B06E8"/>
    <w:rsid w:val="001B43BB"/>
    <w:rsid w:val="001B71D0"/>
    <w:rsid w:val="001B71EE"/>
    <w:rsid w:val="001C04A8"/>
    <w:rsid w:val="001C2C03"/>
    <w:rsid w:val="001C3828"/>
    <w:rsid w:val="001C42F7"/>
    <w:rsid w:val="001C49E5"/>
    <w:rsid w:val="001C6323"/>
    <w:rsid w:val="001C680C"/>
    <w:rsid w:val="001C7FEA"/>
    <w:rsid w:val="001D0499"/>
    <w:rsid w:val="001D0BBE"/>
    <w:rsid w:val="001D0ED4"/>
    <w:rsid w:val="001D212F"/>
    <w:rsid w:val="001D29D7"/>
    <w:rsid w:val="001D2DE7"/>
    <w:rsid w:val="001D411C"/>
    <w:rsid w:val="001D6B29"/>
    <w:rsid w:val="001E1B6A"/>
    <w:rsid w:val="001E2484"/>
    <w:rsid w:val="001E3CC4"/>
    <w:rsid w:val="001E4882"/>
    <w:rsid w:val="001E638B"/>
    <w:rsid w:val="001E73AB"/>
    <w:rsid w:val="001F092D"/>
    <w:rsid w:val="001F143A"/>
    <w:rsid w:val="001F1605"/>
    <w:rsid w:val="001F2508"/>
    <w:rsid w:val="001F3787"/>
    <w:rsid w:val="001F4816"/>
    <w:rsid w:val="001F69B4"/>
    <w:rsid w:val="001F77C7"/>
    <w:rsid w:val="00200183"/>
    <w:rsid w:val="00200333"/>
    <w:rsid w:val="0020081B"/>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0A33"/>
    <w:rsid w:val="00243540"/>
    <w:rsid w:val="0024497B"/>
    <w:rsid w:val="0024515B"/>
    <w:rsid w:val="00246021"/>
    <w:rsid w:val="0024666E"/>
    <w:rsid w:val="00247F52"/>
    <w:rsid w:val="00250B25"/>
    <w:rsid w:val="00250BBE"/>
    <w:rsid w:val="002515C2"/>
    <w:rsid w:val="0025194F"/>
    <w:rsid w:val="00257EC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8B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EF9"/>
    <w:rsid w:val="002B7F51"/>
    <w:rsid w:val="002C09E7"/>
    <w:rsid w:val="002C1E06"/>
    <w:rsid w:val="002C3F07"/>
    <w:rsid w:val="002C5278"/>
    <w:rsid w:val="002C7EBB"/>
    <w:rsid w:val="002D06C1"/>
    <w:rsid w:val="002D42B5"/>
    <w:rsid w:val="002D4F1A"/>
    <w:rsid w:val="002D6EC6"/>
    <w:rsid w:val="002D79AC"/>
    <w:rsid w:val="002E039D"/>
    <w:rsid w:val="002E4D5A"/>
    <w:rsid w:val="002E5C96"/>
    <w:rsid w:val="002E6326"/>
    <w:rsid w:val="002F1FBB"/>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1D44"/>
    <w:rsid w:val="00342D8C"/>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37DA"/>
    <w:rsid w:val="003C5A43"/>
    <w:rsid w:val="003C7CB8"/>
    <w:rsid w:val="003D0519"/>
    <w:rsid w:val="003D0FF6"/>
    <w:rsid w:val="003D262C"/>
    <w:rsid w:val="003D6D61"/>
    <w:rsid w:val="003E019F"/>
    <w:rsid w:val="003E091D"/>
    <w:rsid w:val="003E189B"/>
    <w:rsid w:val="003E1C53"/>
    <w:rsid w:val="003E2A69"/>
    <w:rsid w:val="003E2D49"/>
    <w:rsid w:val="003E2FD4"/>
    <w:rsid w:val="003E49F6"/>
    <w:rsid w:val="003E5B3B"/>
    <w:rsid w:val="003E660F"/>
    <w:rsid w:val="003F0841"/>
    <w:rsid w:val="003F23D3"/>
    <w:rsid w:val="003F39CA"/>
    <w:rsid w:val="003F3F08"/>
    <w:rsid w:val="003F49F1"/>
    <w:rsid w:val="003F6272"/>
    <w:rsid w:val="00400E72"/>
    <w:rsid w:val="00401400"/>
    <w:rsid w:val="00404869"/>
    <w:rsid w:val="00405884"/>
    <w:rsid w:val="00407D39"/>
    <w:rsid w:val="00411E4B"/>
    <w:rsid w:val="0041477A"/>
    <w:rsid w:val="004167A3"/>
    <w:rsid w:val="00432099"/>
    <w:rsid w:val="00432DAA"/>
    <w:rsid w:val="00434305"/>
    <w:rsid w:val="00435DF7"/>
    <w:rsid w:val="0043741A"/>
    <w:rsid w:val="00437799"/>
    <w:rsid w:val="0044083F"/>
    <w:rsid w:val="00441AE7"/>
    <w:rsid w:val="00445574"/>
    <w:rsid w:val="004457FC"/>
    <w:rsid w:val="004467FB"/>
    <w:rsid w:val="00452D6B"/>
    <w:rsid w:val="00454484"/>
    <w:rsid w:val="00454A16"/>
    <w:rsid w:val="00454D99"/>
    <w:rsid w:val="0045517B"/>
    <w:rsid w:val="00463B77"/>
    <w:rsid w:val="00463C7B"/>
    <w:rsid w:val="004644A6"/>
    <w:rsid w:val="004659BD"/>
    <w:rsid w:val="00470775"/>
    <w:rsid w:val="004746B1"/>
    <w:rsid w:val="0047583F"/>
    <w:rsid w:val="00475DE8"/>
    <w:rsid w:val="00481C44"/>
    <w:rsid w:val="00484936"/>
    <w:rsid w:val="00485C89"/>
    <w:rsid w:val="00486BE3"/>
    <w:rsid w:val="00487F87"/>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F9C"/>
    <w:rsid w:val="004F6456"/>
    <w:rsid w:val="004F696E"/>
    <w:rsid w:val="004F6C71"/>
    <w:rsid w:val="00501139"/>
    <w:rsid w:val="0050363E"/>
    <w:rsid w:val="005039BC"/>
    <w:rsid w:val="005043BB"/>
    <w:rsid w:val="0050482A"/>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1E"/>
    <w:rsid w:val="00561475"/>
    <w:rsid w:val="00562308"/>
    <w:rsid w:val="0056487B"/>
    <w:rsid w:val="00564FB9"/>
    <w:rsid w:val="00566E9C"/>
    <w:rsid w:val="00573D9E"/>
    <w:rsid w:val="005801E3"/>
    <w:rsid w:val="00581802"/>
    <w:rsid w:val="005836A8"/>
    <w:rsid w:val="0058409C"/>
    <w:rsid w:val="00584262"/>
    <w:rsid w:val="00584DFE"/>
    <w:rsid w:val="00586630"/>
    <w:rsid w:val="00587ADD"/>
    <w:rsid w:val="00592DED"/>
    <w:rsid w:val="00593A49"/>
    <w:rsid w:val="00596160"/>
    <w:rsid w:val="005966E2"/>
    <w:rsid w:val="00597007"/>
    <w:rsid w:val="005A0966"/>
    <w:rsid w:val="005A11B7"/>
    <w:rsid w:val="005A260B"/>
    <w:rsid w:val="005A4A1B"/>
    <w:rsid w:val="005A5D1B"/>
    <w:rsid w:val="005A7830"/>
    <w:rsid w:val="005A7FCE"/>
    <w:rsid w:val="005B0F3F"/>
    <w:rsid w:val="005B191C"/>
    <w:rsid w:val="005B38A6"/>
    <w:rsid w:val="005B4903"/>
    <w:rsid w:val="005B51CE"/>
    <w:rsid w:val="005B5885"/>
    <w:rsid w:val="005B5CD7"/>
    <w:rsid w:val="005B646D"/>
    <w:rsid w:val="005B6CF6"/>
    <w:rsid w:val="005B73BD"/>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2B6B"/>
    <w:rsid w:val="00604784"/>
    <w:rsid w:val="00606419"/>
    <w:rsid w:val="00607D29"/>
    <w:rsid w:val="00612952"/>
    <w:rsid w:val="00614CC1"/>
    <w:rsid w:val="00615A9D"/>
    <w:rsid w:val="00617387"/>
    <w:rsid w:val="006205D6"/>
    <w:rsid w:val="00624662"/>
    <w:rsid w:val="006252D8"/>
    <w:rsid w:val="006259BC"/>
    <w:rsid w:val="0062636B"/>
    <w:rsid w:val="00632182"/>
    <w:rsid w:val="00632AE0"/>
    <w:rsid w:val="00633C17"/>
    <w:rsid w:val="00634D9E"/>
    <w:rsid w:val="00636E3E"/>
    <w:rsid w:val="006379F7"/>
    <w:rsid w:val="00637E4D"/>
    <w:rsid w:val="00640620"/>
    <w:rsid w:val="00641A1F"/>
    <w:rsid w:val="00645904"/>
    <w:rsid w:val="00646D9D"/>
    <w:rsid w:val="00651ACB"/>
    <w:rsid w:val="00651C47"/>
    <w:rsid w:val="00652AB2"/>
    <w:rsid w:val="00653DF8"/>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EB8"/>
    <w:rsid w:val="00693962"/>
    <w:rsid w:val="006A07AA"/>
    <w:rsid w:val="006A25E5"/>
    <w:rsid w:val="006A2B46"/>
    <w:rsid w:val="006A336D"/>
    <w:rsid w:val="006A37B9"/>
    <w:rsid w:val="006B2672"/>
    <w:rsid w:val="006B54BF"/>
    <w:rsid w:val="006B5F44"/>
    <w:rsid w:val="006B5F90"/>
    <w:rsid w:val="006B62E4"/>
    <w:rsid w:val="006B7659"/>
    <w:rsid w:val="006C1BBA"/>
    <w:rsid w:val="006C2079"/>
    <w:rsid w:val="006C545E"/>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623F"/>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62B"/>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84B"/>
    <w:rsid w:val="007C2D89"/>
    <w:rsid w:val="007C4593"/>
    <w:rsid w:val="007C5309"/>
    <w:rsid w:val="007C6069"/>
    <w:rsid w:val="007D06C4"/>
    <w:rsid w:val="007D1352"/>
    <w:rsid w:val="007D2508"/>
    <w:rsid w:val="007D346A"/>
    <w:rsid w:val="007D6518"/>
    <w:rsid w:val="007D76BD"/>
    <w:rsid w:val="007E0BF1"/>
    <w:rsid w:val="007E33AF"/>
    <w:rsid w:val="007F0ED8"/>
    <w:rsid w:val="007F0F63"/>
    <w:rsid w:val="007F6348"/>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AE5"/>
    <w:rsid w:val="00821D19"/>
    <w:rsid w:val="00823303"/>
    <w:rsid w:val="008233B2"/>
    <w:rsid w:val="00823A9F"/>
    <w:rsid w:val="00823C85"/>
    <w:rsid w:val="00825138"/>
    <w:rsid w:val="008269DD"/>
    <w:rsid w:val="00830621"/>
    <w:rsid w:val="0083348C"/>
    <w:rsid w:val="008373D3"/>
    <w:rsid w:val="00840617"/>
    <w:rsid w:val="00840F84"/>
    <w:rsid w:val="00841A84"/>
    <w:rsid w:val="00842A47"/>
    <w:rsid w:val="00843C13"/>
    <w:rsid w:val="00843DEF"/>
    <w:rsid w:val="008454F8"/>
    <w:rsid w:val="0085173A"/>
    <w:rsid w:val="008603CE"/>
    <w:rsid w:val="00860E35"/>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1742A"/>
    <w:rsid w:val="009245AE"/>
    <w:rsid w:val="009245F5"/>
    <w:rsid w:val="009249EC"/>
    <w:rsid w:val="009273B3"/>
    <w:rsid w:val="00927A5C"/>
    <w:rsid w:val="009305B5"/>
    <w:rsid w:val="009378DD"/>
    <w:rsid w:val="009400E0"/>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97A"/>
    <w:rsid w:val="009D112C"/>
    <w:rsid w:val="009D1385"/>
    <w:rsid w:val="009D47FA"/>
    <w:rsid w:val="009D4C5B"/>
    <w:rsid w:val="009D50D2"/>
    <w:rsid w:val="009D6BCA"/>
    <w:rsid w:val="009E0F62"/>
    <w:rsid w:val="009E4A58"/>
    <w:rsid w:val="009E5A2D"/>
    <w:rsid w:val="009E5AB2"/>
    <w:rsid w:val="009E6219"/>
    <w:rsid w:val="009F03B3"/>
    <w:rsid w:val="009F09AB"/>
    <w:rsid w:val="009F7561"/>
    <w:rsid w:val="00A0096C"/>
    <w:rsid w:val="00A01757"/>
    <w:rsid w:val="00A028C0"/>
    <w:rsid w:val="00A02BAE"/>
    <w:rsid w:val="00A069B6"/>
    <w:rsid w:val="00A06A6B"/>
    <w:rsid w:val="00A07768"/>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07C"/>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BD8"/>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65B"/>
    <w:rsid w:val="00B049AF"/>
    <w:rsid w:val="00B069FF"/>
    <w:rsid w:val="00B07242"/>
    <w:rsid w:val="00B10534"/>
    <w:rsid w:val="00B113DB"/>
    <w:rsid w:val="00B11D8A"/>
    <w:rsid w:val="00B12981"/>
    <w:rsid w:val="00B147DD"/>
    <w:rsid w:val="00B156FD"/>
    <w:rsid w:val="00B21F61"/>
    <w:rsid w:val="00B23D67"/>
    <w:rsid w:val="00B261F1"/>
    <w:rsid w:val="00B265BC"/>
    <w:rsid w:val="00B30C72"/>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266"/>
    <w:rsid w:val="00B543BD"/>
    <w:rsid w:val="00B54ABC"/>
    <w:rsid w:val="00B56FBE"/>
    <w:rsid w:val="00B60ACF"/>
    <w:rsid w:val="00B62B58"/>
    <w:rsid w:val="00B65149"/>
    <w:rsid w:val="00B66567"/>
    <w:rsid w:val="00B66F52"/>
    <w:rsid w:val="00B66FE5"/>
    <w:rsid w:val="00B72880"/>
    <w:rsid w:val="00B758BF"/>
    <w:rsid w:val="00B75B92"/>
    <w:rsid w:val="00B77EC8"/>
    <w:rsid w:val="00B827A6"/>
    <w:rsid w:val="00B831CE"/>
    <w:rsid w:val="00B86677"/>
    <w:rsid w:val="00B87131"/>
    <w:rsid w:val="00B939B1"/>
    <w:rsid w:val="00B96D40"/>
    <w:rsid w:val="00B97386"/>
    <w:rsid w:val="00BA263B"/>
    <w:rsid w:val="00BA42B2"/>
    <w:rsid w:val="00BA58D4"/>
    <w:rsid w:val="00BA5B9E"/>
    <w:rsid w:val="00BA7C9A"/>
    <w:rsid w:val="00BB1D29"/>
    <w:rsid w:val="00BB5F8F"/>
    <w:rsid w:val="00BB657A"/>
    <w:rsid w:val="00BC1A4E"/>
    <w:rsid w:val="00BC5DC7"/>
    <w:rsid w:val="00BC6B8B"/>
    <w:rsid w:val="00BC73D8"/>
    <w:rsid w:val="00BD14B3"/>
    <w:rsid w:val="00BD52D7"/>
    <w:rsid w:val="00BD5AD2"/>
    <w:rsid w:val="00BE22F3"/>
    <w:rsid w:val="00BE5B52"/>
    <w:rsid w:val="00BE62DF"/>
    <w:rsid w:val="00BE7B8D"/>
    <w:rsid w:val="00BF0993"/>
    <w:rsid w:val="00BF10A9"/>
    <w:rsid w:val="00BF1703"/>
    <w:rsid w:val="00BF231C"/>
    <w:rsid w:val="00BF3EDE"/>
    <w:rsid w:val="00BF51E5"/>
    <w:rsid w:val="00BF74A6"/>
    <w:rsid w:val="00C013AD"/>
    <w:rsid w:val="00C04904"/>
    <w:rsid w:val="00C056B3"/>
    <w:rsid w:val="00C103E5"/>
    <w:rsid w:val="00C13319"/>
    <w:rsid w:val="00C13EE9"/>
    <w:rsid w:val="00C1643B"/>
    <w:rsid w:val="00C21540"/>
    <w:rsid w:val="00C21906"/>
    <w:rsid w:val="00C21BFA"/>
    <w:rsid w:val="00C24C8D"/>
    <w:rsid w:val="00C25FE2"/>
    <w:rsid w:val="00C26B53"/>
    <w:rsid w:val="00C279B2"/>
    <w:rsid w:val="00C33E50"/>
    <w:rsid w:val="00C34C20"/>
    <w:rsid w:val="00C35A3E"/>
    <w:rsid w:val="00C42130"/>
    <w:rsid w:val="00C423A4"/>
    <w:rsid w:val="00C423E3"/>
    <w:rsid w:val="00C427E0"/>
    <w:rsid w:val="00C44BF5"/>
    <w:rsid w:val="00C521D6"/>
    <w:rsid w:val="00C55232"/>
    <w:rsid w:val="00C553A4"/>
    <w:rsid w:val="00C55A06"/>
    <w:rsid w:val="00C55D03"/>
    <w:rsid w:val="00C579D5"/>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E49"/>
    <w:rsid w:val="00CA2D1B"/>
    <w:rsid w:val="00CA375D"/>
    <w:rsid w:val="00CA662A"/>
    <w:rsid w:val="00CA7AFD"/>
    <w:rsid w:val="00CA7C3C"/>
    <w:rsid w:val="00CB0189"/>
    <w:rsid w:val="00CB0BA2"/>
    <w:rsid w:val="00CB1A42"/>
    <w:rsid w:val="00CB1B0C"/>
    <w:rsid w:val="00CB2C0B"/>
    <w:rsid w:val="00CB517D"/>
    <w:rsid w:val="00CC038D"/>
    <w:rsid w:val="00CC074B"/>
    <w:rsid w:val="00CC08DB"/>
    <w:rsid w:val="00CC184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26D"/>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7C3"/>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948"/>
    <w:rsid w:val="00D77031"/>
    <w:rsid w:val="00D77D0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3F27"/>
    <w:rsid w:val="00DA64F8"/>
    <w:rsid w:val="00DA6C15"/>
    <w:rsid w:val="00DB0258"/>
    <w:rsid w:val="00DB38EE"/>
    <w:rsid w:val="00DB3AB2"/>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2ED"/>
    <w:rsid w:val="00DF1961"/>
    <w:rsid w:val="00DF44DE"/>
    <w:rsid w:val="00E01138"/>
    <w:rsid w:val="00E02DFB"/>
    <w:rsid w:val="00E030F9"/>
    <w:rsid w:val="00E0311A"/>
    <w:rsid w:val="00E03138"/>
    <w:rsid w:val="00E06404"/>
    <w:rsid w:val="00E06615"/>
    <w:rsid w:val="00E11A85"/>
    <w:rsid w:val="00E12495"/>
    <w:rsid w:val="00E12BC0"/>
    <w:rsid w:val="00E15CCD"/>
    <w:rsid w:val="00E202EF"/>
    <w:rsid w:val="00E210B5"/>
    <w:rsid w:val="00E23F48"/>
    <w:rsid w:val="00E2552F"/>
    <w:rsid w:val="00E255B4"/>
    <w:rsid w:val="00E27966"/>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450"/>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685"/>
    <w:rsid w:val="00E9311F"/>
    <w:rsid w:val="00E934D1"/>
    <w:rsid w:val="00E94AF0"/>
    <w:rsid w:val="00E95D13"/>
    <w:rsid w:val="00E95DD3"/>
    <w:rsid w:val="00E969D5"/>
    <w:rsid w:val="00EA0F5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031B"/>
    <w:rsid w:val="00F06D37"/>
    <w:rsid w:val="00F07B9D"/>
    <w:rsid w:val="00F11586"/>
    <w:rsid w:val="00F1183B"/>
    <w:rsid w:val="00F11C9F"/>
    <w:rsid w:val="00F12263"/>
    <w:rsid w:val="00F1409D"/>
    <w:rsid w:val="00F14214"/>
    <w:rsid w:val="00F149D7"/>
    <w:rsid w:val="00F157A9"/>
    <w:rsid w:val="00F16F00"/>
    <w:rsid w:val="00F20F7F"/>
    <w:rsid w:val="00F25BB6"/>
    <w:rsid w:val="00F26B7E"/>
    <w:rsid w:val="00F27A3B"/>
    <w:rsid w:val="00F32780"/>
    <w:rsid w:val="00F33817"/>
    <w:rsid w:val="00F420D5"/>
    <w:rsid w:val="00F451EA"/>
    <w:rsid w:val="00F45447"/>
    <w:rsid w:val="00F45578"/>
    <w:rsid w:val="00F456C6"/>
    <w:rsid w:val="00F4577B"/>
    <w:rsid w:val="00F46496"/>
    <w:rsid w:val="00F474D0"/>
    <w:rsid w:val="00F50179"/>
    <w:rsid w:val="00F515EE"/>
    <w:rsid w:val="00F56511"/>
    <w:rsid w:val="00F6194E"/>
    <w:rsid w:val="00F623AC"/>
    <w:rsid w:val="00F6412A"/>
    <w:rsid w:val="00F65893"/>
    <w:rsid w:val="00F66A4A"/>
    <w:rsid w:val="00F67B6F"/>
    <w:rsid w:val="00F71608"/>
    <w:rsid w:val="00F71E22"/>
    <w:rsid w:val="00F72142"/>
    <w:rsid w:val="00F72AE7"/>
    <w:rsid w:val="00F81C8F"/>
    <w:rsid w:val="00F833BA"/>
    <w:rsid w:val="00F84FD0"/>
    <w:rsid w:val="00F859A8"/>
    <w:rsid w:val="00F86D87"/>
    <w:rsid w:val="00F9108B"/>
    <w:rsid w:val="00F91349"/>
    <w:rsid w:val="00F932BB"/>
    <w:rsid w:val="00F93A8A"/>
    <w:rsid w:val="00F95248"/>
    <w:rsid w:val="00F956A9"/>
    <w:rsid w:val="00F963ED"/>
    <w:rsid w:val="00F966CF"/>
    <w:rsid w:val="00F96CAE"/>
    <w:rsid w:val="00F97C99"/>
    <w:rsid w:val="00FA662D"/>
    <w:rsid w:val="00FA73B1"/>
    <w:rsid w:val="00FB0CB9"/>
    <w:rsid w:val="00FB231D"/>
    <w:rsid w:val="00FB44EE"/>
    <w:rsid w:val="00FB45F1"/>
    <w:rsid w:val="00FB4A72"/>
    <w:rsid w:val="00FB54E8"/>
    <w:rsid w:val="00FB7054"/>
    <w:rsid w:val="00FC17B7"/>
    <w:rsid w:val="00FC2CB7"/>
    <w:rsid w:val="00FC2EB3"/>
    <w:rsid w:val="00FC4090"/>
    <w:rsid w:val="00FC55B4"/>
    <w:rsid w:val="00FC7783"/>
    <w:rsid w:val="00FD00E6"/>
    <w:rsid w:val="00FD09A1"/>
    <w:rsid w:val="00FD130D"/>
    <w:rsid w:val="00FD2315"/>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3124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注：（正文）"/>
    <w:basedOn w:val="afff5"/>
    <w:next w:val="afffffffffff3"/>
    <w:pPr>
      <w:autoSpaceDE w:val="0"/>
      <w:autoSpaceDN w:val="0"/>
      <w:adjustRightInd/>
      <w:spacing w:line="240" w:lineRule="auto"/>
      <w:ind w:left="794" w:hanging="397"/>
    </w:pPr>
    <w:rPr>
      <w:rFonts w:ascii="宋体" w:hAnsi="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注：（正文）"/>
    <w:basedOn w:val="afff5"/>
    <w:next w:val="afffffffffff3"/>
    <w:pPr>
      <w:autoSpaceDE w:val="0"/>
      <w:autoSpaceDN w:val="0"/>
      <w:adjustRightInd/>
      <w:spacing w:line="240" w:lineRule="auto"/>
      <w:ind w:left="794" w:hanging="397"/>
    </w:pPr>
    <w:rPr>
      <w:rFonts w:ascii="宋体" w:hAnsi="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F86EC2" w:rsidRDefault="007E3D03">
          <w:pPr>
            <w:pStyle w:val="D54BAB6A92CD4072820882BF67FD2E9C"/>
          </w:pPr>
          <w:r>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F86EC2" w:rsidRDefault="007E3D03">
          <w:pPr>
            <w:pStyle w:val="64EC124431314981BF505828DBEDD6AA"/>
          </w:pPr>
          <w:r>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F86EC2" w:rsidRDefault="007E3D03">
          <w:pPr>
            <w:pStyle w:val="15FA2595009040A4A8CF7F4B819A8F8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3F06C9"/>
    <w:rsid w:val="007E3D03"/>
    <w:rsid w:val="00A66372"/>
    <w:rsid w:val="00AF4495"/>
    <w:rsid w:val="00B84401"/>
    <w:rsid w:val="00BA60FC"/>
    <w:rsid w:val="00BB1AE4"/>
    <w:rsid w:val="00C63B7C"/>
    <w:rsid w:val="00F86EC2"/>
    <w:rsid w:val="00F97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54BAB6A92CD4072820882BF67FD2E9C">
    <w:name w:val="D54BAB6A92CD4072820882BF67FD2E9C"/>
    <w:pPr>
      <w:widowControl w:val="0"/>
      <w:jc w:val="both"/>
    </w:pPr>
    <w:rPr>
      <w:kern w:val="2"/>
      <w:sz w:val="21"/>
      <w:szCs w:val="22"/>
    </w:rPr>
  </w:style>
  <w:style w:type="paragraph" w:customStyle="1" w:styleId="64EC124431314981BF505828DBEDD6AA">
    <w:name w:val="64EC124431314981BF505828DBEDD6AA"/>
    <w:qFormat/>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54BAB6A92CD4072820882BF67FD2E9C">
    <w:name w:val="D54BAB6A92CD4072820882BF67FD2E9C"/>
    <w:pPr>
      <w:widowControl w:val="0"/>
      <w:jc w:val="both"/>
    </w:pPr>
    <w:rPr>
      <w:kern w:val="2"/>
      <w:sz w:val="21"/>
      <w:szCs w:val="22"/>
    </w:rPr>
  </w:style>
  <w:style w:type="paragraph" w:customStyle="1" w:styleId="64EC124431314981BF505828DBEDD6AA">
    <w:name w:val="64EC124431314981BF505828DBEDD6AA"/>
    <w:qFormat/>
    <w:pPr>
      <w:widowControl w:val="0"/>
      <w:jc w:val="both"/>
    </w:pPr>
    <w:rPr>
      <w:kern w:val="2"/>
      <w:sz w:val="21"/>
      <w:szCs w:val="22"/>
    </w:rPr>
  </w:style>
  <w:style w:type="paragraph" w:customStyle="1" w:styleId="15FA2595009040A4A8CF7F4B819A8F87">
    <w:name w:val="15FA2595009040A4A8CF7F4B819A8F8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6BC14-A636-4D3D-80B5-1B9652CD4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385</TotalTime>
  <Pages>1</Pages>
  <Words>959</Words>
  <Characters>5468</Characters>
  <Application>Microsoft Office Word</Application>
  <DocSecurity>0</DocSecurity>
  <Lines>45</Lines>
  <Paragraphs>12</Paragraphs>
  <ScaleCrop>false</ScaleCrop>
  <Company>PCMI</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168</cp:revision>
  <cp:lastPrinted>2024-09-10T01:57:00Z</cp:lastPrinted>
  <dcterms:created xsi:type="dcterms:W3CDTF">2024-01-05T06:10:00Z</dcterms:created>
  <dcterms:modified xsi:type="dcterms:W3CDTF">2024-09-10T02:03:00Z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7C05A1B5B57A48E59C5385B92CAAE3AF_12</vt:lpwstr>
  </property>
</Properties>
</file>