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82B28"/>
    <w:p w14:paraId="44340B15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7D813056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39576425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2961DD6">
      <w:pPr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086496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</w:p>
    <w:p w14:paraId="13C7D533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科研测试售后服务规范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41B2EDF1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7702B960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47017D36"/>
    <w:p w14:paraId="6EDCF50C">
      <w:pPr>
        <w:jc w:val="center"/>
      </w:pPr>
    </w:p>
    <w:p w14:paraId="1FAEAB1B">
      <w:pPr>
        <w:jc w:val="center"/>
      </w:pPr>
    </w:p>
    <w:p w14:paraId="097B6CBF">
      <w:pPr>
        <w:jc w:val="center"/>
      </w:pPr>
    </w:p>
    <w:p w14:paraId="73710113">
      <w:pPr>
        <w:jc w:val="center"/>
      </w:pPr>
    </w:p>
    <w:p w14:paraId="087A22B4">
      <w:pPr>
        <w:jc w:val="center"/>
      </w:pPr>
    </w:p>
    <w:p w14:paraId="28F700EB">
      <w:pPr>
        <w:jc w:val="center"/>
      </w:pPr>
    </w:p>
    <w:p w14:paraId="0A20D0FD">
      <w:pPr>
        <w:jc w:val="center"/>
      </w:pPr>
    </w:p>
    <w:p w14:paraId="77C72E3D">
      <w:pPr>
        <w:jc w:val="center"/>
      </w:pPr>
    </w:p>
    <w:p w14:paraId="076BCDAA">
      <w:pPr>
        <w:jc w:val="center"/>
      </w:pPr>
    </w:p>
    <w:p w14:paraId="61AF30D2">
      <w:pPr>
        <w:jc w:val="center"/>
      </w:pPr>
    </w:p>
    <w:p w14:paraId="23C74A9A">
      <w:pPr>
        <w:jc w:val="center"/>
      </w:pPr>
    </w:p>
    <w:p w14:paraId="2370C918">
      <w:pPr>
        <w:jc w:val="center"/>
      </w:pPr>
    </w:p>
    <w:p w14:paraId="5A614F15">
      <w:pPr>
        <w:jc w:val="center"/>
      </w:pPr>
    </w:p>
    <w:p w14:paraId="29B0D8CB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25DCC7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宋体" w:hAnsi="宋体" w:eastAsia="宋体"/>
          <w:sz w:val="28"/>
          <w:szCs w:val="28"/>
        </w:rPr>
        <w:t>二零二四年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6E1E26EC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47BE8602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6AE395F5">
      <w:pPr>
        <w:rPr>
          <w:rFonts w:ascii="宋体" w:hAnsi="宋体" w:eastAsia="宋体"/>
          <w:b/>
          <w:bCs/>
          <w:sz w:val="28"/>
          <w:szCs w:val="28"/>
        </w:rPr>
      </w:pPr>
    </w:p>
    <w:p w14:paraId="004FF1E5">
      <w:pPr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01469A36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任务来源</w:t>
      </w:r>
    </w:p>
    <w:p w14:paraId="6E8A88E1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/>
          <w:sz w:val="28"/>
          <w:szCs w:val="28"/>
          <w:lang w:eastAsia="zh-CN"/>
        </w:rPr>
        <w:t>科研测试售后服务</w:t>
      </w:r>
      <w:r>
        <w:rPr>
          <w:rFonts w:hint="eastAsia" w:ascii="宋体" w:hAnsi="宋体" w:eastAsia="宋体"/>
          <w:sz w:val="28"/>
          <w:szCs w:val="28"/>
        </w:rPr>
        <w:t>标准，满足市场需要。依据《中华人民共和国标准化法》，以及《团体标准管理规定》相关规定，中国中小企业协会决定立项并联合</w:t>
      </w:r>
      <w:r>
        <w:rPr>
          <w:rFonts w:hint="eastAsia" w:ascii="宋体" w:hAnsi="宋体" w:eastAsia="宋体"/>
          <w:sz w:val="28"/>
          <w:szCs w:val="28"/>
          <w:lang w:eastAsia="zh-CN"/>
        </w:rPr>
        <w:t>杭州研趣信息技术有限公司</w:t>
      </w:r>
      <w:r>
        <w:rPr>
          <w:rFonts w:hint="eastAsia" w:ascii="宋体" w:hAnsi="宋体" w:eastAsia="宋体"/>
          <w:sz w:val="28"/>
          <w:szCs w:val="28"/>
        </w:rPr>
        <w:t>等相关单位共同制定《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科研测试售后服务规范</w:t>
      </w:r>
      <w:r>
        <w:rPr>
          <w:rFonts w:hint="eastAsia" w:ascii="宋体" w:hAnsi="宋体" w:eastAsia="宋体"/>
          <w:sz w:val="28"/>
          <w:szCs w:val="28"/>
        </w:rPr>
        <w:t>》团体标准。</w:t>
      </w:r>
    </w:p>
    <w:p w14:paraId="3E5691B6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56F136DA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近年来，中国政府高度重视科技创新和科技进步，通过《科学技术进步法》等政策，鼓励国产科研服务企业的发展，为科研测试服务提供了政策基础。随着国家对科研实验室管理的规范化要求越来越高，如《科研实验室良好规范》（GB/T 27425-2020）的实施，科研测试售后服务规范成为实验室管理的重要组成部分。国产科研服务企业在政策鼓励、技术发展、销售模式创新、成本和效率优势下迎来了新的发展机遇，逐步实现进口替代。在科研服务市场中，拥有完善的售后服务体系的企业更容易获得客户的青睐，从而在激烈的市场竞争中脱颖而出。通过建立客户满意度评估机制和收集客户反馈，售后服务可以不断进行调整和优化，以满足客户的不断变化的需求，还可以为仪器的研发和改进提供宝贵信息，促进技术进步和产品创新。</w:t>
      </w:r>
    </w:p>
    <w:p w14:paraId="4FDD2F5F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编制过程 </w:t>
      </w:r>
    </w:p>
    <w:p w14:paraId="133C6B64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1、起草阶段</w:t>
      </w:r>
    </w:p>
    <w:p w14:paraId="0FEA6E0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月，</w:t>
      </w:r>
      <w:r>
        <w:rPr>
          <w:rFonts w:hint="eastAsia" w:ascii="宋体" w:hAnsi="宋体" w:eastAsia="宋体"/>
          <w:sz w:val="28"/>
          <w:szCs w:val="28"/>
          <w:lang w:eastAsia="zh-CN"/>
        </w:rPr>
        <w:t>杭州研趣信息技术有限公司</w:t>
      </w:r>
      <w:r>
        <w:rPr>
          <w:rFonts w:hint="eastAsia" w:ascii="宋体" w:hAnsi="宋体" w:eastAsia="宋体"/>
          <w:sz w:val="28"/>
          <w:szCs w:val="28"/>
        </w:rPr>
        <w:t>按照“中国中小企业协会关于《</w:t>
      </w:r>
      <w:r>
        <w:rPr>
          <w:rFonts w:hint="eastAsia" w:ascii="宋体" w:hAnsi="宋体" w:eastAsia="宋体"/>
          <w:sz w:val="28"/>
          <w:szCs w:val="28"/>
          <w:lang w:eastAsia="zh-CN"/>
        </w:rPr>
        <w:t>科研测试售后服务规范</w:t>
      </w:r>
      <w:r>
        <w:rPr>
          <w:rFonts w:hint="eastAsia" w:ascii="宋体" w:hAnsi="宋体" w:eastAsia="宋体"/>
          <w:sz w:val="28"/>
          <w:szCs w:val="28"/>
        </w:rPr>
        <w:t>》团体标准立项的公告”要求，成立了标准起草工作组。</w:t>
      </w:r>
    </w:p>
    <w:p w14:paraId="310DC89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工作组对国内</w:t>
      </w:r>
      <w:r>
        <w:rPr>
          <w:rFonts w:hint="eastAsia" w:ascii="宋体" w:hAnsi="宋体" w:eastAsia="宋体"/>
          <w:sz w:val="28"/>
          <w:szCs w:val="28"/>
          <w:lang w:eastAsia="zh-CN"/>
        </w:rPr>
        <w:t>科研测试售后服务</w:t>
      </w:r>
      <w:r>
        <w:rPr>
          <w:rFonts w:hint="eastAsia" w:ascii="宋体" w:hAnsi="宋体" w:eastAsia="宋体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/>
          <w:sz w:val="28"/>
          <w:szCs w:val="28"/>
          <w:lang w:eastAsia="zh-CN"/>
        </w:rPr>
        <w:t>科研测试售后服务</w:t>
      </w:r>
      <w:r>
        <w:rPr>
          <w:rFonts w:hint="eastAsia" w:ascii="宋体" w:hAnsi="宋体" w:eastAsia="宋体"/>
          <w:sz w:val="28"/>
          <w:szCs w:val="28"/>
        </w:rPr>
        <w:t>资料，并进行了大量的研制、试验及验证。在此基础上编制了《</w:t>
      </w:r>
      <w:r>
        <w:rPr>
          <w:rFonts w:hint="eastAsia" w:ascii="宋体" w:hAnsi="宋体" w:eastAsia="宋体"/>
          <w:sz w:val="28"/>
          <w:szCs w:val="28"/>
          <w:lang w:eastAsia="zh-CN"/>
        </w:rPr>
        <w:t>科研测试售后服务规范</w:t>
      </w:r>
      <w:r>
        <w:rPr>
          <w:rFonts w:hint="eastAsia" w:ascii="宋体" w:hAnsi="宋体" w:eastAsia="宋体"/>
          <w:sz w:val="28"/>
          <w:szCs w:val="28"/>
        </w:rPr>
        <w:t>》标准草案。</w:t>
      </w:r>
    </w:p>
    <w:p w14:paraId="6E896205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2、征求意见阶段</w:t>
      </w:r>
    </w:p>
    <w:p w14:paraId="59F073BA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形成标准草案稿之后，起草组召开了多次专家研讨会，从标准框架、标准起草等角度广泛征求多方意见，从理论完善和实践应用方面提升标准的适用性和实用性。经过理论研究和方法验证，明确和规范</w:t>
      </w:r>
      <w:r>
        <w:rPr>
          <w:rFonts w:hint="eastAsia" w:ascii="宋体" w:hAnsi="宋体" w:eastAsia="宋体"/>
          <w:sz w:val="28"/>
          <w:szCs w:val="28"/>
          <w:lang w:eastAsia="zh-CN"/>
        </w:rPr>
        <w:t>科研测试售后服务的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要求</w:t>
      </w:r>
      <w:r>
        <w:rPr>
          <w:rFonts w:hint="eastAsia" w:ascii="宋体" w:hAnsi="宋体" w:eastAsia="宋体"/>
          <w:sz w:val="28"/>
          <w:szCs w:val="28"/>
        </w:rPr>
        <w:t>。于2024年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月提交《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科研测试售后服务规范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》标准征求意见稿及征求意见稿编制说明，定于2024年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</w:t>
      </w:r>
      <w:r>
        <w:rPr>
          <w:rFonts w:hint="eastAsia" w:ascii="宋体" w:hAnsi="宋体" w:eastAsia="宋体"/>
          <w:sz w:val="28"/>
          <w:szCs w:val="28"/>
        </w:rPr>
        <w:t>旬网上公示征求意见稿，广泛征求各方意见和建议。</w:t>
      </w:r>
    </w:p>
    <w:p w14:paraId="61670F84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3、专家审核阶段</w:t>
      </w:r>
    </w:p>
    <w:p w14:paraId="1A9593D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</w:t>
      </w:r>
      <w:r>
        <w:rPr>
          <w:rFonts w:hint="eastAsia" w:ascii="宋体" w:hAnsi="宋体" w:eastAsia="宋体"/>
          <w:sz w:val="28"/>
          <w:szCs w:val="28"/>
        </w:rPr>
        <w:t>旬召集专家审核标准，汇总专家审核意见之后，修改标准并发布。</w:t>
      </w:r>
    </w:p>
    <w:p w14:paraId="0C50E4BF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7D6F6D5D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本文件由</w:t>
      </w:r>
      <w:r>
        <w:rPr>
          <w:rFonts w:hint="eastAsia" w:ascii="宋体" w:hAnsi="宋体" w:eastAsia="宋体"/>
          <w:sz w:val="28"/>
          <w:szCs w:val="28"/>
          <w:lang w:eastAsia="zh-CN"/>
        </w:rPr>
        <w:t>杭州研趣信息技术有限公司</w:t>
      </w:r>
      <w:r>
        <w:rPr>
          <w:rFonts w:hint="eastAsia" w:ascii="宋体" w:hAnsi="宋体" w:eastAsia="宋体"/>
          <w:sz w:val="28"/>
          <w:szCs w:val="28"/>
        </w:rPr>
        <w:t>等负责起草。</w:t>
      </w:r>
    </w:p>
    <w:p w14:paraId="4A9A878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所做的工作：标准工作的总体策划、组织；立项及协调工作组工作；标准文本及编制说明的起草和编写；协助标准文本及编制说明的编写；对国内外相关标准的调研和搜集。</w:t>
      </w:r>
    </w:p>
    <w:p w14:paraId="0B822739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605902A2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69D9C35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48227F9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本文件起草过程中，主要按照GB/T 1.1-2020《标准化工作导则第1部分：标准化文件的结构和起草规则》进行编写。本文件制定过程中，主要参考了以下标准或文件。</w:t>
      </w:r>
    </w:p>
    <w:p w14:paraId="54E56C97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19001  质量管理体系  要求</w:t>
      </w:r>
    </w:p>
    <w:p w14:paraId="31AA1E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34432  售后服务基本术语</w:t>
      </w:r>
    </w:p>
    <w:p w14:paraId="1E1F83C8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 </w:t>
      </w:r>
    </w:p>
    <w:p w14:paraId="2FC58FE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</w:t>
      </w:r>
      <w:r>
        <w:rPr>
          <w:rFonts w:hint="eastAsia" w:ascii="宋体" w:hAnsi="宋体" w:eastAsia="宋体"/>
          <w:sz w:val="28"/>
          <w:szCs w:val="28"/>
          <w:lang w:eastAsia="zh-CN"/>
        </w:rPr>
        <w:t>科研测试售后服务</w:t>
      </w:r>
      <w:r>
        <w:rPr>
          <w:rFonts w:hint="eastAsia" w:ascii="宋体" w:hAnsi="宋体" w:eastAsia="宋体"/>
          <w:sz w:val="28"/>
          <w:szCs w:val="28"/>
        </w:rPr>
        <w:t>情况，确定本文件主要技术内容。</w:t>
      </w:r>
    </w:p>
    <w:p w14:paraId="6F03FF8C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内容</w:t>
      </w:r>
      <w:r>
        <w:rPr>
          <w:rFonts w:hint="eastAsia" w:ascii="宋体" w:hAnsi="宋体" w:eastAsia="宋体"/>
          <w:sz w:val="28"/>
          <w:szCs w:val="28"/>
        </w:rPr>
        <w:t>包含基本要求、售后服务内容、售后服务流程、售后时间、售后情况与方式、服务质量保证、客户投诉处理。</w:t>
      </w:r>
    </w:p>
    <w:p w14:paraId="5B1FF5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</w:p>
    <w:p w14:paraId="7D79BCF0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结合国内外的行业测试和企业内部管控项目进行试验验证。</w:t>
      </w:r>
    </w:p>
    <w:p w14:paraId="09170E6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0F027103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55FD9BFC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58AB35AD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  <w:lang w:eastAsia="zh-CN"/>
        </w:rPr>
        <w:t>科研测试售后服务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满足市场及环境需求。对相关企业标准化管理水平的提升、科技成果认定、及今后类似产品的研发具有重要意义。</w:t>
      </w:r>
    </w:p>
    <w:p w14:paraId="3E946A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11BA437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61D9A48D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175694EE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4210D5C3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0906ECB7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本标准为团体标准，供社会各界自愿使用。</w:t>
      </w:r>
    </w:p>
    <w:p w14:paraId="7B32A014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4A1E219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650A7518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5EBB07A0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本标准为首次发布。</w:t>
      </w:r>
    </w:p>
    <w:p w14:paraId="4006CB73">
      <w:pPr>
        <w:numPr>
          <w:ilvl w:val="0"/>
          <w:numId w:val="3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498F66A2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59978847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</w:p>
    <w:p w14:paraId="6ECD6D38">
      <w:pPr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r>
        <w:rPr>
          <w:rFonts w:hint="eastAsia" w:ascii="宋体" w:hAnsi="宋体" w:eastAsia="宋体"/>
          <w:sz w:val="28"/>
          <w:szCs w:val="28"/>
          <w:lang w:eastAsia="zh-CN"/>
        </w:rPr>
        <w:t>科研测试售后服务规范</w:t>
      </w:r>
      <w:r>
        <w:rPr>
          <w:rFonts w:hint="eastAsia" w:ascii="仿宋_GB2312" w:hAnsi="仿宋" w:eastAsia="仿宋_GB2312"/>
          <w:sz w:val="28"/>
          <w:szCs w:val="28"/>
        </w:rPr>
        <w:t>》起草组</w:t>
      </w:r>
    </w:p>
    <w:p w14:paraId="2B2B4B4C">
      <w:pPr>
        <w:ind w:firstLine="56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24</w:t>
      </w:r>
      <w:r>
        <w:rPr>
          <w:rFonts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10</w:t>
      </w:r>
      <w:r>
        <w:rPr>
          <w:rFonts w:ascii="仿宋_GB2312" w:hAnsi="仿宋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</w:sdtPr>
    <w:sdtContent>
      <w:p w14:paraId="6192B36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BF52F59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3B4A"/>
    <w:multiLevelType w:val="singleLevel"/>
    <w:tmpl w:val="82A93B4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987392A"/>
    <w:multiLevelType w:val="singleLevel"/>
    <w:tmpl w:val="19873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C5A3E3"/>
    <w:multiLevelType w:val="singleLevel"/>
    <w:tmpl w:val="73C5A3E3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TQ0MmYyOGQzZjI1N2E2MjRkOTZlM2YwN2I1OWUifQ=="/>
  </w:docVars>
  <w:rsids>
    <w:rsidRoot w:val="00374338"/>
    <w:rsid w:val="000125A8"/>
    <w:rsid w:val="000238D7"/>
    <w:rsid w:val="00095423"/>
    <w:rsid w:val="000C669A"/>
    <w:rsid w:val="001043D8"/>
    <w:rsid w:val="00111026"/>
    <w:rsid w:val="001F703B"/>
    <w:rsid w:val="00207C81"/>
    <w:rsid w:val="0022020F"/>
    <w:rsid w:val="002B1FCB"/>
    <w:rsid w:val="00374338"/>
    <w:rsid w:val="003A2E8F"/>
    <w:rsid w:val="003A3501"/>
    <w:rsid w:val="0041503E"/>
    <w:rsid w:val="00430389"/>
    <w:rsid w:val="004350AB"/>
    <w:rsid w:val="00445168"/>
    <w:rsid w:val="004731BB"/>
    <w:rsid w:val="004C5717"/>
    <w:rsid w:val="004D31B6"/>
    <w:rsid w:val="004F1311"/>
    <w:rsid w:val="00503232"/>
    <w:rsid w:val="005645A5"/>
    <w:rsid w:val="005B246C"/>
    <w:rsid w:val="0066377C"/>
    <w:rsid w:val="00675856"/>
    <w:rsid w:val="006956BB"/>
    <w:rsid w:val="007E74BD"/>
    <w:rsid w:val="00813B78"/>
    <w:rsid w:val="008310B7"/>
    <w:rsid w:val="008B20E5"/>
    <w:rsid w:val="00907391"/>
    <w:rsid w:val="00912660"/>
    <w:rsid w:val="00917E27"/>
    <w:rsid w:val="00965F69"/>
    <w:rsid w:val="00A0515E"/>
    <w:rsid w:val="00A358BF"/>
    <w:rsid w:val="00A66ACC"/>
    <w:rsid w:val="00AB2A0A"/>
    <w:rsid w:val="00AD2E45"/>
    <w:rsid w:val="00AE3AE8"/>
    <w:rsid w:val="00B40DD5"/>
    <w:rsid w:val="00B70051"/>
    <w:rsid w:val="00B90213"/>
    <w:rsid w:val="00C0382D"/>
    <w:rsid w:val="00D61393"/>
    <w:rsid w:val="00D928D0"/>
    <w:rsid w:val="00E05F4F"/>
    <w:rsid w:val="00E76F21"/>
    <w:rsid w:val="00EA1E91"/>
    <w:rsid w:val="00F841F6"/>
    <w:rsid w:val="00FD05E7"/>
    <w:rsid w:val="01255120"/>
    <w:rsid w:val="01FD609D"/>
    <w:rsid w:val="02075EE0"/>
    <w:rsid w:val="05790131"/>
    <w:rsid w:val="0E855450"/>
    <w:rsid w:val="0F984C85"/>
    <w:rsid w:val="13CC3B21"/>
    <w:rsid w:val="1609105D"/>
    <w:rsid w:val="167F131F"/>
    <w:rsid w:val="18252A6C"/>
    <w:rsid w:val="18B828C6"/>
    <w:rsid w:val="21EC1831"/>
    <w:rsid w:val="23A33C55"/>
    <w:rsid w:val="23E17175"/>
    <w:rsid w:val="243454F7"/>
    <w:rsid w:val="27651E6B"/>
    <w:rsid w:val="2784563B"/>
    <w:rsid w:val="28B41995"/>
    <w:rsid w:val="2A88034A"/>
    <w:rsid w:val="2F106B60"/>
    <w:rsid w:val="35912A2B"/>
    <w:rsid w:val="35D94150"/>
    <w:rsid w:val="3A7971F2"/>
    <w:rsid w:val="3CAC611A"/>
    <w:rsid w:val="3F3E67CB"/>
    <w:rsid w:val="42724E75"/>
    <w:rsid w:val="47FD7C52"/>
    <w:rsid w:val="4C1603E0"/>
    <w:rsid w:val="54887E50"/>
    <w:rsid w:val="55384597"/>
    <w:rsid w:val="55BB6F76"/>
    <w:rsid w:val="59AE2E31"/>
    <w:rsid w:val="5EB07ADE"/>
    <w:rsid w:val="5EF808F3"/>
    <w:rsid w:val="61953C32"/>
    <w:rsid w:val="64E8140A"/>
    <w:rsid w:val="651421FF"/>
    <w:rsid w:val="66344907"/>
    <w:rsid w:val="664B7EA3"/>
    <w:rsid w:val="6D1A412B"/>
    <w:rsid w:val="6DE75C90"/>
    <w:rsid w:val="6E2214E9"/>
    <w:rsid w:val="6E5A5127"/>
    <w:rsid w:val="6F6D2B47"/>
    <w:rsid w:val="6FA0300D"/>
    <w:rsid w:val="770C71DA"/>
    <w:rsid w:val="77E65C7D"/>
    <w:rsid w:val="7A1F7224"/>
    <w:rsid w:val="7E68119A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1774</Words>
  <Characters>1870</Characters>
  <Lines>16</Lines>
  <Paragraphs>4</Paragraphs>
  <TotalTime>0</TotalTime>
  <ScaleCrop>false</ScaleCrop>
  <LinksUpToDate>false</LinksUpToDate>
  <CharactersWithSpaces>1950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伤心小箭</cp:lastModifiedBy>
  <dcterms:modified xsi:type="dcterms:W3CDTF">2024-09-10T01:09:19Z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307006ECCA424B82AE58FE692255F3F8_12</vt:lpwstr>
  </property>
</Properties>
</file>