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92C85">
        <w:tc>
          <w:tcPr>
            <w:tcW w:w="509" w:type="dxa"/>
          </w:tcPr>
          <w:p w:rsidR="00A92C85" w:rsidRDefault="00C576F8">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A92C85" w:rsidRDefault="00C576F8">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bookmarkStart w:id="1" w:name="_GoBack"/>
            <w:r>
              <w:rPr>
                <w:rFonts w:ascii="黑体" w:eastAsia="黑体" w:hAnsi="黑体" w:hint="eastAsia"/>
                <w:sz w:val="21"/>
                <w:szCs w:val="21"/>
              </w:rPr>
              <w:t>25.020</w:t>
            </w:r>
            <w:bookmarkEnd w:id="1"/>
            <w:r>
              <w:rPr>
                <w:rFonts w:ascii="黑体" w:eastAsia="黑体" w:hAnsi="黑体"/>
                <w:sz w:val="21"/>
                <w:szCs w:val="21"/>
              </w:rPr>
              <w:fldChar w:fldCharType="end"/>
            </w:r>
            <w:bookmarkEnd w:id="0"/>
          </w:p>
        </w:tc>
      </w:tr>
      <w:tr w:rsidR="00A92C85">
        <w:tc>
          <w:tcPr>
            <w:tcW w:w="509" w:type="dxa"/>
          </w:tcPr>
          <w:p w:rsidR="00A92C85" w:rsidRDefault="00C576F8">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A92C85" w:rsidRDefault="00C576F8">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T 34</w:t>
            </w:r>
            <w:r>
              <w:rPr>
                <w:rFonts w:ascii="黑体" w:eastAsia="黑体" w:hAnsi="黑体"/>
                <w:sz w:val="21"/>
                <w:szCs w:val="21"/>
              </w:rPr>
              <w:fldChar w:fldCharType="end"/>
            </w:r>
            <w:bookmarkEnd w:id="2"/>
          </w:p>
        </w:tc>
      </w:tr>
    </w:tbl>
    <w:p w:rsidR="00A92C85" w:rsidRDefault="00C576F8">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92C85" w:rsidRDefault="00C576F8">
      <w:pPr>
        <w:pStyle w:val="afffffffffb"/>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XXX</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w:instrText>
      </w:r>
      <w:r>
        <w:instrText xml:space="preserve">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A92C85" w:rsidRDefault="00C576F8">
      <w:pPr>
        <w:pStyle w:val="afffffffffc"/>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A92C85" w:rsidRDefault="00C576F8">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A92C85" w:rsidRDefault="00A92C85">
      <w:pPr>
        <w:pStyle w:val="affff9"/>
        <w:framePr w:w="9639" w:h="6976" w:hRule="exact" w:hSpace="0" w:vSpace="0" w:wrap="around" w:hAnchor="page" w:y="6408"/>
        <w:jc w:val="center"/>
        <w:rPr>
          <w:rFonts w:ascii="黑体" w:eastAsia="黑体" w:hAnsi="黑体"/>
          <w:b w:val="0"/>
          <w:bCs w:val="0"/>
          <w:w w:val="100"/>
        </w:rPr>
      </w:pPr>
    </w:p>
    <w:p w:rsidR="00A92C85" w:rsidRDefault="00C576F8">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透明塑料变速箱壳体制造工艺规范</w:t>
      </w:r>
      <w:r>
        <w:fldChar w:fldCharType="end"/>
      </w:r>
      <w:bookmarkEnd w:id="8"/>
    </w:p>
    <w:p w:rsidR="00A92C85" w:rsidRDefault="00A92C85">
      <w:pPr>
        <w:framePr w:w="9639" w:h="6974" w:hRule="exact" w:wrap="around" w:vAnchor="page" w:hAnchor="page" w:x="1419" w:y="6408" w:anchorLock="1"/>
        <w:ind w:left="-1418"/>
      </w:pPr>
    </w:p>
    <w:p w:rsidR="00A92C85" w:rsidRDefault="00C576F8">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Manufacturing process specification for transparent plastic gearbox housing</w:t>
      </w:r>
      <w:r>
        <w:rPr>
          <w:rFonts w:eastAsia="黑体"/>
          <w:szCs w:val="28"/>
        </w:rPr>
        <w:fldChar w:fldCharType="end"/>
      </w:r>
      <w:bookmarkEnd w:id="9"/>
    </w:p>
    <w:p w:rsidR="00A92C85" w:rsidRDefault="00A92C85">
      <w:pPr>
        <w:framePr w:w="9639" w:h="6974" w:hRule="exact" w:wrap="around" w:vAnchor="page" w:hAnchor="page" w:x="1419" w:y="6408" w:anchorLock="1"/>
        <w:spacing w:line="760" w:lineRule="exact"/>
        <w:ind w:left="-1418"/>
      </w:pPr>
    </w:p>
    <w:p w:rsidR="00A92C85" w:rsidRDefault="00A92C85">
      <w:pPr>
        <w:pStyle w:val="afffffff1"/>
        <w:framePr w:w="9639" w:h="6974" w:hRule="exact" w:wrap="around" w:vAnchor="page" w:hAnchor="page" w:x="1419" w:y="6408" w:anchorLock="1"/>
        <w:textAlignment w:val="bottom"/>
        <w:rPr>
          <w:rFonts w:eastAsia="黑体"/>
          <w:szCs w:val="28"/>
        </w:rPr>
      </w:pPr>
    </w:p>
    <w:p w:rsidR="00A92C85" w:rsidRDefault="00C576F8">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instrText>
      </w:r>
      <w:r>
        <w:rPr>
          <w:sz w:val="24"/>
          <w:szCs w:val="28"/>
        </w:rPr>
        <w:instrText xml:space="preserve">WN </w:instrText>
      </w:r>
      <w:r>
        <w:rPr>
          <w:sz w:val="24"/>
          <w:szCs w:val="28"/>
        </w:rPr>
      </w:r>
      <w:r>
        <w:rPr>
          <w:sz w:val="24"/>
          <w:szCs w:val="28"/>
        </w:rPr>
        <w:fldChar w:fldCharType="end"/>
      </w:r>
      <w:bookmarkEnd w:id="10"/>
    </w:p>
    <w:p w:rsidR="00A92C85" w:rsidRDefault="00C576F8">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A92C85" w:rsidRDefault="00A92C85">
      <w:pPr>
        <w:pStyle w:val="afffffff1"/>
        <w:framePr w:w="9639" w:h="6974" w:hRule="exact" w:wrap="around" w:vAnchor="page" w:hAnchor="page" w:x="1419" w:y="6408" w:anchorLock="1"/>
        <w:spacing w:beforeLines="300" w:before="720" w:afterLines="30" w:after="72" w:line="240" w:lineRule="auto"/>
        <w:textAlignment w:val="bottom"/>
        <w:rPr>
          <w:b/>
          <w:sz w:val="21"/>
          <w:szCs w:val="28"/>
        </w:rPr>
      </w:pPr>
    </w:p>
    <w:p w:rsidR="00A92C85" w:rsidRDefault="00C576F8">
      <w:pPr>
        <w:pStyle w:val="afffffffff9"/>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A92C85" w:rsidRDefault="00C576F8">
      <w:pPr>
        <w:pStyle w:val="afffffffffa"/>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A92C85" w:rsidRDefault="00C576F8">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w:instrText>
      </w:r>
      <w:r>
        <w:rPr>
          <w:rFonts w:hAnsi="黑体"/>
          <w:w w:val="100"/>
          <w:sz w:val="28"/>
        </w:rPr>
        <w:instrText xml:space="preserve">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A92C85" w:rsidRDefault="00C576F8">
      <w:pPr>
        <w:rPr>
          <w:rFonts w:ascii="宋体" w:hAnsi="宋体"/>
          <w:sz w:val="28"/>
          <w:szCs w:val="28"/>
        </w:rPr>
        <w:sectPr w:rsidR="00A92C8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A92C85" w:rsidRDefault="00C576F8">
      <w:pPr>
        <w:pStyle w:val="affffff3"/>
        <w:spacing w:after="360"/>
      </w:pPr>
      <w:bookmarkStart w:id="19" w:name="BookMark1"/>
      <w:bookmarkStart w:id="20" w:name="_Toc137628779"/>
      <w:bookmarkStart w:id="21" w:name="_Toc141272483"/>
      <w:bookmarkStart w:id="22" w:name="_Toc147912237"/>
      <w:bookmarkStart w:id="23" w:name="_Toc160092234"/>
      <w:bookmarkStart w:id="24" w:name="_Toc163912031"/>
      <w:bookmarkStart w:id="25" w:name="_Toc137288571"/>
      <w:bookmarkStart w:id="26" w:name="_Toc171581096"/>
      <w:bookmarkStart w:id="27" w:name="_Toc174355042"/>
      <w:bookmarkStart w:id="28" w:name="_Toc147136679"/>
      <w:bookmarkStart w:id="29" w:name="_Toc148629163"/>
      <w:bookmarkStart w:id="30" w:name="_Toc147912174"/>
      <w:bookmarkStart w:id="31" w:name="_Toc159252381"/>
      <w:r>
        <w:rPr>
          <w:rFonts w:hint="eastAsia"/>
          <w:spacing w:val="320"/>
        </w:rPr>
        <w:lastRenderedPageBreak/>
        <w:t>目</w:t>
      </w:r>
      <w:r>
        <w:rPr>
          <w:rFonts w:hint="eastAsia"/>
        </w:rPr>
        <w:t>次</w:t>
      </w:r>
    </w:p>
    <w:p w:rsidR="00A92C85" w:rsidRDefault="00C576F8">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75323327" w:history="1">
        <w:r>
          <w:rPr>
            <w:rStyle w:val="affff5"/>
            <w:rFonts w:hint="eastAsia"/>
          </w:rPr>
          <w:t>前言</w:t>
        </w:r>
        <w:r>
          <w:tab/>
        </w:r>
        <w:r>
          <w:fldChar w:fldCharType="begin"/>
        </w:r>
        <w:r>
          <w:instrText xml:space="preserve"> PAGEREF _Toc175323327 \h </w:instrText>
        </w:r>
        <w:r>
          <w:fldChar w:fldCharType="separate"/>
        </w:r>
        <w:r w:rsidR="00C06ADF">
          <w:rPr>
            <w:noProof/>
          </w:rPr>
          <w:t>II</w:t>
        </w:r>
        <w:r>
          <w:fldChar w:fldCharType="end"/>
        </w:r>
      </w:hyperlink>
    </w:p>
    <w:p w:rsidR="00A92C85" w:rsidRDefault="00C576F8">
      <w:pPr>
        <w:pStyle w:val="10"/>
        <w:tabs>
          <w:tab w:val="right" w:leader="dot" w:pos="9344"/>
        </w:tabs>
        <w:rPr>
          <w:rFonts w:asciiTheme="minorHAnsi" w:eastAsiaTheme="minorEastAsia" w:hAnsiTheme="minorHAnsi" w:cstheme="minorBidi"/>
          <w:szCs w:val="22"/>
        </w:rPr>
      </w:pPr>
      <w:hyperlink w:anchor="_Toc175323328" w:history="1">
        <w:r>
          <w:rPr>
            <w:rStyle w:val="affff5"/>
          </w:rPr>
          <w:t xml:space="preserve">1 </w:t>
        </w:r>
        <w:r>
          <w:rPr>
            <w:rStyle w:val="affff5"/>
            <w:rFonts w:hint="eastAsia"/>
          </w:rPr>
          <w:t xml:space="preserve"> </w:t>
        </w:r>
        <w:r>
          <w:rPr>
            <w:rStyle w:val="affff5"/>
            <w:rFonts w:hint="eastAsia"/>
          </w:rPr>
          <w:t>范围</w:t>
        </w:r>
        <w:r>
          <w:tab/>
        </w:r>
        <w:r>
          <w:fldChar w:fldCharType="begin"/>
        </w:r>
        <w:r>
          <w:instrText xml:space="preserve"> PAGEREF _Toc175323328 \h </w:instrText>
        </w:r>
        <w:r>
          <w:fldChar w:fldCharType="separate"/>
        </w:r>
        <w:r w:rsidR="00C06ADF">
          <w:rPr>
            <w:noProof/>
          </w:rPr>
          <w:t>1</w:t>
        </w:r>
        <w:r>
          <w:fldChar w:fldCharType="end"/>
        </w:r>
      </w:hyperlink>
    </w:p>
    <w:p w:rsidR="00A92C85" w:rsidRDefault="00C576F8">
      <w:pPr>
        <w:pStyle w:val="10"/>
        <w:tabs>
          <w:tab w:val="right" w:leader="dot" w:pos="9344"/>
        </w:tabs>
        <w:rPr>
          <w:rFonts w:asciiTheme="minorHAnsi" w:eastAsiaTheme="minorEastAsia" w:hAnsiTheme="minorHAnsi" w:cstheme="minorBidi"/>
          <w:szCs w:val="22"/>
        </w:rPr>
      </w:pPr>
      <w:hyperlink w:anchor="_Toc175323329" w:history="1">
        <w:r>
          <w:rPr>
            <w:rStyle w:val="affff5"/>
          </w:rPr>
          <w:t xml:space="preserve">2 </w:t>
        </w:r>
        <w:r>
          <w:rPr>
            <w:rStyle w:val="affff5"/>
            <w:rFonts w:hint="eastAsia"/>
          </w:rPr>
          <w:t xml:space="preserve"> </w:t>
        </w:r>
        <w:r>
          <w:rPr>
            <w:rStyle w:val="affff5"/>
            <w:rFonts w:hint="eastAsia"/>
          </w:rPr>
          <w:t>规范性引用文件</w:t>
        </w:r>
        <w:r>
          <w:tab/>
        </w:r>
        <w:r>
          <w:fldChar w:fldCharType="begin"/>
        </w:r>
        <w:r>
          <w:instrText xml:space="preserve"> PAGEREF _Toc175323329 \h </w:instrText>
        </w:r>
        <w:r>
          <w:fldChar w:fldCharType="separate"/>
        </w:r>
        <w:r w:rsidR="00C06ADF">
          <w:rPr>
            <w:noProof/>
          </w:rPr>
          <w:t>1</w:t>
        </w:r>
        <w:r>
          <w:fldChar w:fldCharType="end"/>
        </w:r>
      </w:hyperlink>
    </w:p>
    <w:p w:rsidR="00A92C85" w:rsidRDefault="00C576F8">
      <w:pPr>
        <w:pStyle w:val="10"/>
        <w:tabs>
          <w:tab w:val="right" w:leader="dot" w:pos="9344"/>
        </w:tabs>
        <w:rPr>
          <w:rFonts w:asciiTheme="minorHAnsi" w:eastAsiaTheme="minorEastAsia" w:hAnsiTheme="minorHAnsi" w:cstheme="minorBidi"/>
          <w:szCs w:val="22"/>
        </w:rPr>
      </w:pPr>
      <w:hyperlink w:anchor="_Toc175323330" w:history="1">
        <w:r>
          <w:rPr>
            <w:rStyle w:val="affff5"/>
          </w:rPr>
          <w:t xml:space="preserve">3 </w:t>
        </w:r>
        <w:r>
          <w:rPr>
            <w:rStyle w:val="affff5"/>
            <w:rFonts w:hint="eastAsia"/>
          </w:rPr>
          <w:t xml:space="preserve"> </w:t>
        </w:r>
        <w:r>
          <w:rPr>
            <w:rStyle w:val="affff5"/>
            <w:rFonts w:hint="eastAsia"/>
          </w:rPr>
          <w:t>术语和定义</w:t>
        </w:r>
        <w:r>
          <w:tab/>
        </w:r>
        <w:r>
          <w:fldChar w:fldCharType="begin"/>
        </w:r>
        <w:r>
          <w:instrText xml:space="preserve"> PAGEREF _Toc175323330 \h </w:instrText>
        </w:r>
        <w:r>
          <w:fldChar w:fldCharType="separate"/>
        </w:r>
        <w:r w:rsidR="00C06ADF">
          <w:rPr>
            <w:noProof/>
          </w:rPr>
          <w:t>1</w:t>
        </w:r>
        <w:r>
          <w:fldChar w:fldCharType="end"/>
        </w:r>
      </w:hyperlink>
    </w:p>
    <w:p w:rsidR="00A92C85" w:rsidRDefault="00C576F8">
      <w:pPr>
        <w:pStyle w:val="10"/>
        <w:tabs>
          <w:tab w:val="right" w:leader="dot" w:pos="9344"/>
        </w:tabs>
        <w:rPr>
          <w:rFonts w:asciiTheme="minorHAnsi" w:eastAsiaTheme="minorEastAsia" w:hAnsiTheme="minorHAnsi" w:cstheme="minorBidi"/>
          <w:szCs w:val="22"/>
        </w:rPr>
      </w:pPr>
      <w:hyperlink w:anchor="_Toc175323331" w:history="1">
        <w:r>
          <w:rPr>
            <w:rStyle w:val="affff5"/>
          </w:rPr>
          <w:t xml:space="preserve">4 </w:t>
        </w:r>
        <w:r>
          <w:rPr>
            <w:rStyle w:val="affff5"/>
            <w:rFonts w:hint="eastAsia"/>
          </w:rPr>
          <w:t xml:space="preserve"> </w:t>
        </w:r>
        <w:r>
          <w:rPr>
            <w:rStyle w:val="affff5"/>
            <w:rFonts w:hint="eastAsia"/>
          </w:rPr>
          <w:t>场地和人员</w:t>
        </w:r>
        <w:r>
          <w:tab/>
        </w:r>
        <w:r>
          <w:fldChar w:fldCharType="begin"/>
        </w:r>
        <w:r>
          <w:instrText xml:space="preserve"> PAGEREF _T</w:instrText>
        </w:r>
        <w:r>
          <w:instrText xml:space="preserve">oc175323331 \h </w:instrText>
        </w:r>
        <w:r>
          <w:fldChar w:fldCharType="separate"/>
        </w:r>
        <w:r w:rsidR="00C06ADF">
          <w:rPr>
            <w:noProof/>
          </w:rPr>
          <w:t>1</w:t>
        </w:r>
        <w:r>
          <w:fldChar w:fldCharType="end"/>
        </w:r>
      </w:hyperlink>
    </w:p>
    <w:p w:rsidR="00A92C85" w:rsidRDefault="00C576F8">
      <w:pPr>
        <w:pStyle w:val="10"/>
        <w:tabs>
          <w:tab w:val="right" w:leader="dot" w:pos="9344"/>
        </w:tabs>
        <w:rPr>
          <w:rFonts w:asciiTheme="minorHAnsi" w:eastAsiaTheme="minorEastAsia" w:hAnsiTheme="minorHAnsi" w:cstheme="minorBidi"/>
          <w:szCs w:val="22"/>
        </w:rPr>
      </w:pPr>
      <w:hyperlink w:anchor="_Toc175323332" w:history="1">
        <w:r>
          <w:rPr>
            <w:rStyle w:val="affff5"/>
          </w:rPr>
          <w:t xml:space="preserve">5 </w:t>
        </w:r>
        <w:r>
          <w:rPr>
            <w:rStyle w:val="affff5"/>
            <w:rFonts w:hint="eastAsia"/>
          </w:rPr>
          <w:t xml:space="preserve"> </w:t>
        </w:r>
        <w:r>
          <w:rPr>
            <w:rStyle w:val="affff5"/>
            <w:rFonts w:hint="eastAsia"/>
          </w:rPr>
          <w:t>设备和用具</w:t>
        </w:r>
        <w:r>
          <w:tab/>
        </w:r>
        <w:r>
          <w:fldChar w:fldCharType="begin"/>
        </w:r>
        <w:r>
          <w:instrText xml:space="preserve"> PAGEREF _Toc175323332 \h </w:instrText>
        </w:r>
        <w:r>
          <w:fldChar w:fldCharType="separate"/>
        </w:r>
        <w:r w:rsidR="00C06ADF">
          <w:rPr>
            <w:noProof/>
          </w:rPr>
          <w:t>2</w:t>
        </w:r>
        <w:r>
          <w:fldChar w:fldCharType="end"/>
        </w:r>
      </w:hyperlink>
    </w:p>
    <w:p w:rsidR="00A92C85" w:rsidRDefault="00C576F8">
      <w:pPr>
        <w:pStyle w:val="10"/>
        <w:tabs>
          <w:tab w:val="right" w:leader="dot" w:pos="9344"/>
        </w:tabs>
        <w:rPr>
          <w:rFonts w:asciiTheme="minorHAnsi" w:eastAsiaTheme="minorEastAsia" w:hAnsiTheme="minorHAnsi" w:cstheme="minorBidi"/>
          <w:szCs w:val="22"/>
        </w:rPr>
      </w:pPr>
      <w:hyperlink w:anchor="_Toc175323333" w:history="1">
        <w:r>
          <w:rPr>
            <w:rStyle w:val="affff5"/>
          </w:rPr>
          <w:t xml:space="preserve">6 </w:t>
        </w:r>
        <w:r>
          <w:rPr>
            <w:rStyle w:val="affff5"/>
            <w:rFonts w:hint="eastAsia"/>
          </w:rPr>
          <w:t xml:space="preserve"> </w:t>
        </w:r>
        <w:r>
          <w:rPr>
            <w:rStyle w:val="affff5"/>
            <w:rFonts w:hint="eastAsia"/>
          </w:rPr>
          <w:t>原料接收和储存</w:t>
        </w:r>
        <w:r>
          <w:tab/>
        </w:r>
        <w:r>
          <w:fldChar w:fldCharType="begin"/>
        </w:r>
        <w:r>
          <w:instrText xml:space="preserve"> PAGEREF _Toc175323333 \h </w:instrText>
        </w:r>
        <w:r>
          <w:fldChar w:fldCharType="separate"/>
        </w:r>
        <w:r w:rsidR="00C06ADF">
          <w:rPr>
            <w:noProof/>
          </w:rPr>
          <w:t>2</w:t>
        </w:r>
        <w:r>
          <w:fldChar w:fldCharType="end"/>
        </w:r>
      </w:hyperlink>
    </w:p>
    <w:p w:rsidR="00A92C85" w:rsidRDefault="00C576F8">
      <w:pPr>
        <w:pStyle w:val="10"/>
        <w:tabs>
          <w:tab w:val="right" w:leader="dot" w:pos="9344"/>
        </w:tabs>
        <w:rPr>
          <w:rFonts w:asciiTheme="minorHAnsi" w:eastAsiaTheme="minorEastAsia" w:hAnsiTheme="minorHAnsi" w:cstheme="minorBidi"/>
          <w:szCs w:val="22"/>
        </w:rPr>
      </w:pPr>
      <w:hyperlink w:anchor="_Toc175323334" w:history="1">
        <w:r>
          <w:rPr>
            <w:rStyle w:val="affff5"/>
          </w:rPr>
          <w:t xml:space="preserve">7 </w:t>
        </w:r>
        <w:r>
          <w:rPr>
            <w:rStyle w:val="affff5"/>
            <w:rFonts w:hint="eastAsia"/>
          </w:rPr>
          <w:t xml:space="preserve"> </w:t>
        </w:r>
        <w:r>
          <w:rPr>
            <w:rStyle w:val="affff5"/>
            <w:rFonts w:hint="eastAsia"/>
          </w:rPr>
          <w:t>制造流程</w:t>
        </w:r>
        <w:r>
          <w:tab/>
        </w:r>
        <w:r>
          <w:fldChar w:fldCharType="begin"/>
        </w:r>
        <w:r>
          <w:instrText xml:space="preserve"> PAGEREF _</w:instrText>
        </w:r>
        <w:r>
          <w:instrText xml:space="preserve">Toc175323334 \h </w:instrText>
        </w:r>
        <w:r>
          <w:fldChar w:fldCharType="separate"/>
        </w:r>
        <w:r w:rsidR="00C06ADF">
          <w:rPr>
            <w:noProof/>
          </w:rPr>
          <w:t>2</w:t>
        </w:r>
        <w:r>
          <w:fldChar w:fldCharType="end"/>
        </w:r>
      </w:hyperlink>
    </w:p>
    <w:p w:rsidR="00A92C85" w:rsidRDefault="00C576F8">
      <w:pPr>
        <w:pStyle w:val="10"/>
        <w:tabs>
          <w:tab w:val="right" w:leader="dot" w:pos="9344"/>
        </w:tabs>
        <w:rPr>
          <w:rFonts w:asciiTheme="minorHAnsi" w:eastAsiaTheme="minorEastAsia" w:hAnsiTheme="minorHAnsi" w:cstheme="minorBidi"/>
          <w:szCs w:val="22"/>
        </w:rPr>
      </w:pPr>
      <w:hyperlink w:anchor="_Toc175323335" w:history="1">
        <w:r>
          <w:rPr>
            <w:rStyle w:val="affff5"/>
          </w:rPr>
          <w:t xml:space="preserve">8 </w:t>
        </w:r>
        <w:r>
          <w:rPr>
            <w:rStyle w:val="affff5"/>
            <w:rFonts w:hint="eastAsia"/>
          </w:rPr>
          <w:t xml:space="preserve"> </w:t>
        </w:r>
        <w:r>
          <w:rPr>
            <w:rStyle w:val="affff5"/>
            <w:rFonts w:hint="eastAsia"/>
          </w:rPr>
          <w:t>成品质量</w:t>
        </w:r>
        <w:r>
          <w:tab/>
        </w:r>
        <w:r>
          <w:fldChar w:fldCharType="begin"/>
        </w:r>
        <w:r>
          <w:instrText xml:space="preserve"> PAGEREF _Toc175323335 \h </w:instrText>
        </w:r>
        <w:r>
          <w:fldChar w:fldCharType="separate"/>
        </w:r>
        <w:r w:rsidR="00C06ADF">
          <w:rPr>
            <w:noProof/>
          </w:rPr>
          <w:t>3</w:t>
        </w:r>
        <w:r>
          <w:fldChar w:fldCharType="end"/>
        </w:r>
      </w:hyperlink>
    </w:p>
    <w:p w:rsidR="00A92C85" w:rsidRDefault="00C576F8">
      <w:pPr>
        <w:pStyle w:val="10"/>
        <w:tabs>
          <w:tab w:val="right" w:leader="dot" w:pos="9344"/>
        </w:tabs>
        <w:rPr>
          <w:rFonts w:asciiTheme="minorHAnsi" w:eastAsiaTheme="minorEastAsia" w:hAnsiTheme="minorHAnsi" w:cstheme="minorBidi"/>
          <w:szCs w:val="22"/>
        </w:rPr>
      </w:pPr>
      <w:hyperlink w:anchor="_Toc175323336" w:history="1">
        <w:r>
          <w:rPr>
            <w:rStyle w:val="affff5"/>
          </w:rPr>
          <w:t xml:space="preserve">9 </w:t>
        </w:r>
        <w:r>
          <w:rPr>
            <w:rStyle w:val="affff5"/>
            <w:rFonts w:hint="eastAsia"/>
          </w:rPr>
          <w:t xml:space="preserve"> </w:t>
        </w:r>
        <w:r>
          <w:rPr>
            <w:rStyle w:val="affff5"/>
            <w:rFonts w:hint="eastAsia"/>
          </w:rPr>
          <w:t>环境保护</w:t>
        </w:r>
        <w:r>
          <w:tab/>
        </w:r>
        <w:r>
          <w:fldChar w:fldCharType="begin"/>
        </w:r>
        <w:r>
          <w:instrText xml:space="preserve"> PAGEREF _Toc175323336 \h </w:instrText>
        </w:r>
        <w:r>
          <w:fldChar w:fldCharType="separate"/>
        </w:r>
        <w:r w:rsidR="00C06ADF">
          <w:rPr>
            <w:noProof/>
          </w:rPr>
          <w:t>3</w:t>
        </w:r>
        <w:r>
          <w:fldChar w:fldCharType="end"/>
        </w:r>
      </w:hyperlink>
    </w:p>
    <w:p w:rsidR="00A92C85" w:rsidRDefault="00C576F8">
      <w:pPr>
        <w:pStyle w:val="10"/>
        <w:tabs>
          <w:tab w:val="right" w:leader="dot" w:pos="9344"/>
        </w:tabs>
        <w:rPr>
          <w:rFonts w:asciiTheme="minorHAnsi" w:eastAsiaTheme="minorEastAsia" w:hAnsiTheme="minorHAnsi" w:cstheme="minorBidi"/>
          <w:szCs w:val="22"/>
        </w:rPr>
      </w:pPr>
      <w:hyperlink w:anchor="_Toc175323337" w:history="1">
        <w:r>
          <w:rPr>
            <w:rStyle w:val="affff5"/>
          </w:rPr>
          <w:t xml:space="preserve">10 </w:t>
        </w:r>
        <w:r>
          <w:rPr>
            <w:rStyle w:val="affff5"/>
            <w:rFonts w:hint="eastAsia"/>
          </w:rPr>
          <w:t xml:space="preserve"> </w:t>
        </w:r>
        <w:r>
          <w:rPr>
            <w:rStyle w:val="affff5"/>
            <w:rFonts w:hint="eastAsia"/>
          </w:rPr>
          <w:t>安全</w:t>
        </w:r>
        <w:r>
          <w:tab/>
        </w:r>
        <w:r>
          <w:fldChar w:fldCharType="begin"/>
        </w:r>
        <w:r>
          <w:instrText xml:space="preserve"> PAGEREF _Toc175323337 \h </w:instrText>
        </w:r>
        <w:r>
          <w:fldChar w:fldCharType="separate"/>
        </w:r>
        <w:r w:rsidR="00C06ADF">
          <w:rPr>
            <w:noProof/>
          </w:rPr>
          <w:t>4</w:t>
        </w:r>
        <w:r>
          <w:fldChar w:fldCharType="end"/>
        </w:r>
      </w:hyperlink>
    </w:p>
    <w:p w:rsidR="00A92C85" w:rsidRDefault="00C576F8">
      <w:pPr>
        <w:pStyle w:val="affffff3"/>
        <w:spacing w:after="360"/>
        <w:sectPr w:rsidR="00A92C85">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fldChar w:fldCharType="end"/>
      </w:r>
    </w:p>
    <w:p w:rsidR="00A92C85" w:rsidRDefault="00C576F8">
      <w:pPr>
        <w:pStyle w:val="a6"/>
        <w:spacing w:after="360"/>
      </w:pPr>
      <w:bookmarkStart w:id="32" w:name="_Toc175323327"/>
      <w:bookmarkStart w:id="33" w:name="BookMark2"/>
      <w:bookmarkEnd w:id="19"/>
      <w:r>
        <w:rPr>
          <w:spacing w:val="320"/>
        </w:rPr>
        <w:lastRenderedPageBreak/>
        <w:t>前</w:t>
      </w:r>
      <w:r>
        <w:t>言</w:t>
      </w:r>
      <w:bookmarkEnd w:id="20"/>
      <w:bookmarkEnd w:id="21"/>
      <w:bookmarkEnd w:id="22"/>
      <w:bookmarkEnd w:id="23"/>
      <w:bookmarkEnd w:id="24"/>
      <w:bookmarkEnd w:id="25"/>
      <w:bookmarkEnd w:id="26"/>
      <w:bookmarkEnd w:id="27"/>
      <w:bookmarkEnd w:id="28"/>
      <w:bookmarkEnd w:id="29"/>
      <w:bookmarkEnd w:id="30"/>
      <w:bookmarkEnd w:id="31"/>
      <w:bookmarkEnd w:id="32"/>
    </w:p>
    <w:p w:rsidR="00A92C85" w:rsidRDefault="00C576F8">
      <w:pPr>
        <w:pStyle w:val="affffe"/>
        <w:spacing w:line="288" w:lineRule="auto"/>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A92C85" w:rsidRDefault="00C576F8">
      <w:pPr>
        <w:pStyle w:val="affffe"/>
        <w:spacing w:line="288" w:lineRule="auto"/>
        <w:ind w:firstLine="420"/>
      </w:pPr>
      <w:r>
        <w:rPr>
          <w:rFonts w:hint="eastAsia"/>
        </w:rPr>
        <w:t>请注意本文件的某些内容可能涉及专利。本文件的发布机构不承担识别专利的责任。</w:t>
      </w:r>
    </w:p>
    <w:p w:rsidR="00A92C85" w:rsidRDefault="00C576F8">
      <w:pPr>
        <w:pStyle w:val="affffe"/>
        <w:spacing w:line="288" w:lineRule="auto"/>
        <w:ind w:firstLine="420"/>
      </w:pPr>
      <w:r>
        <w:rPr>
          <w:rFonts w:hint="eastAsia"/>
        </w:rPr>
        <w:t>本文件由杭州</w:t>
      </w:r>
      <w:proofErr w:type="gramStart"/>
      <w:r>
        <w:rPr>
          <w:rFonts w:hint="eastAsia"/>
        </w:rPr>
        <w:t>伊纳可模具</w:t>
      </w:r>
      <w:proofErr w:type="gramEnd"/>
      <w:r>
        <w:rPr>
          <w:rFonts w:hint="eastAsia"/>
        </w:rPr>
        <w:t>模型有限公司提出。</w:t>
      </w:r>
    </w:p>
    <w:p w:rsidR="00A92C85" w:rsidRDefault="00C576F8">
      <w:pPr>
        <w:pStyle w:val="affffe"/>
        <w:spacing w:line="288" w:lineRule="auto"/>
        <w:ind w:firstLine="420"/>
      </w:pPr>
      <w:r>
        <w:rPr>
          <w:rFonts w:hint="eastAsia"/>
        </w:rPr>
        <w:t>本文件由中国中小企业协会归口。</w:t>
      </w:r>
    </w:p>
    <w:p w:rsidR="00A92C85" w:rsidRDefault="00C576F8">
      <w:pPr>
        <w:pStyle w:val="affffe"/>
        <w:spacing w:line="288" w:lineRule="auto"/>
        <w:ind w:firstLine="420"/>
      </w:pPr>
      <w:r>
        <w:rPr>
          <w:rFonts w:hint="eastAsia"/>
        </w:rPr>
        <w:t>本文件起草单位：杭州</w:t>
      </w:r>
      <w:proofErr w:type="gramStart"/>
      <w:r>
        <w:rPr>
          <w:rFonts w:hint="eastAsia"/>
        </w:rPr>
        <w:t>伊纳可模具</w:t>
      </w:r>
      <w:proofErr w:type="gramEnd"/>
      <w:r>
        <w:rPr>
          <w:rFonts w:hint="eastAsia"/>
        </w:rPr>
        <w:t>模型有限公司。</w:t>
      </w:r>
    </w:p>
    <w:p w:rsidR="00A92C85" w:rsidRDefault="00C576F8">
      <w:pPr>
        <w:pStyle w:val="affffe"/>
        <w:spacing w:line="288" w:lineRule="auto"/>
        <w:ind w:firstLine="420"/>
      </w:pPr>
      <w:r>
        <w:rPr>
          <w:rFonts w:hint="eastAsia"/>
        </w:rPr>
        <w:t>本文件主要起草人：谷口武司。</w:t>
      </w:r>
    </w:p>
    <w:p w:rsidR="00A92C85" w:rsidRDefault="00A92C85">
      <w:pPr>
        <w:pStyle w:val="affffe"/>
        <w:ind w:firstLine="420"/>
      </w:pPr>
    </w:p>
    <w:p w:rsidR="00A92C85" w:rsidRDefault="00A92C85">
      <w:pPr>
        <w:pStyle w:val="affffe"/>
        <w:ind w:firstLine="420"/>
        <w:sectPr w:rsidR="00A92C85">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A92C85" w:rsidRDefault="00A92C85">
      <w:pPr>
        <w:spacing w:line="20" w:lineRule="exact"/>
        <w:jc w:val="center"/>
        <w:rPr>
          <w:rFonts w:ascii="黑体" w:eastAsia="黑体" w:hAnsi="黑体"/>
          <w:sz w:val="32"/>
          <w:szCs w:val="32"/>
        </w:rPr>
      </w:pPr>
      <w:bookmarkStart w:id="34" w:name="BookMark4"/>
      <w:bookmarkEnd w:id="33"/>
    </w:p>
    <w:p w:rsidR="00A92C85" w:rsidRDefault="00A92C85">
      <w:pPr>
        <w:spacing w:line="20" w:lineRule="exact"/>
        <w:jc w:val="center"/>
        <w:rPr>
          <w:rFonts w:ascii="黑体" w:eastAsia="黑体" w:hAnsi="黑体"/>
          <w:sz w:val="32"/>
          <w:szCs w:val="32"/>
        </w:rPr>
      </w:pPr>
    </w:p>
    <w:bookmarkStart w:id="35" w:name="NEW_STAND_NAME" w:displacedByCustomXml="next"/>
    <w:sdt>
      <w:sdtPr>
        <w:tag w:val="NEW_STAND_NAME"/>
        <w:id w:val="595910757"/>
        <w:lock w:val="sdtLocked"/>
        <w:placeholder>
          <w:docPart w:val="7E4D79857A3744BF8B06ECA5172CB02A"/>
        </w:placeholder>
      </w:sdtPr>
      <w:sdtEndPr/>
      <w:sdtContent>
        <w:p w:rsidR="00A92C85" w:rsidRDefault="00C576F8">
          <w:pPr>
            <w:pStyle w:val="afffffffff1"/>
            <w:spacing w:beforeLines="100" w:before="240" w:afterLines="220" w:after="528"/>
          </w:pPr>
          <w:r>
            <w:rPr>
              <w:rFonts w:hint="eastAsia"/>
            </w:rPr>
            <w:t>透明塑料变速箱壳体制造工艺规范</w:t>
          </w:r>
        </w:p>
      </w:sdtContent>
    </w:sdt>
    <w:p w:rsidR="00A92C85" w:rsidRDefault="00C576F8">
      <w:pPr>
        <w:pStyle w:val="affc"/>
        <w:spacing w:before="240" w:after="240" w:line="288" w:lineRule="auto"/>
      </w:pPr>
      <w:bookmarkStart w:id="36" w:name="_Toc24884211"/>
      <w:bookmarkStart w:id="37" w:name="_Toc26986530"/>
      <w:bookmarkStart w:id="38" w:name="_Toc137288572"/>
      <w:bookmarkStart w:id="39" w:name="_Toc137628780"/>
      <w:bookmarkStart w:id="40" w:name="_Toc26986771"/>
      <w:bookmarkStart w:id="41" w:name="_Toc17233333"/>
      <w:bookmarkStart w:id="42" w:name="_Toc159252382"/>
      <w:bookmarkStart w:id="43" w:name="_Toc171581097"/>
      <w:bookmarkStart w:id="44" w:name="_Toc26648465"/>
      <w:bookmarkStart w:id="45" w:name="_Toc160092235"/>
      <w:bookmarkStart w:id="46" w:name="_Toc17233325"/>
      <w:bookmarkStart w:id="47" w:name="_Toc26718930"/>
      <w:bookmarkStart w:id="48" w:name="_Toc163912032"/>
      <w:bookmarkStart w:id="49" w:name="_Toc174355043"/>
      <w:bookmarkStart w:id="50" w:name="_Toc24884218"/>
      <w:bookmarkStart w:id="51" w:name="_Toc147912175"/>
      <w:bookmarkStart w:id="52" w:name="_Toc147136680"/>
      <w:bookmarkStart w:id="53" w:name="_Toc147912238"/>
      <w:bookmarkStart w:id="54" w:name="_Toc175323328"/>
      <w:bookmarkStart w:id="55" w:name="_Toc148629164"/>
      <w:bookmarkStart w:id="56" w:name="_Toc141272484"/>
      <w:bookmarkEnd w:id="35"/>
      <w:r>
        <w:rPr>
          <w:rFonts w:hint="eastAsia"/>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A92C85" w:rsidRDefault="00C576F8">
      <w:pPr>
        <w:pStyle w:val="affffe"/>
        <w:spacing w:line="288" w:lineRule="auto"/>
        <w:ind w:firstLine="420"/>
      </w:pPr>
      <w:bookmarkStart w:id="57" w:name="_Toc26648466"/>
      <w:bookmarkStart w:id="58" w:name="_Toc24884212"/>
      <w:bookmarkStart w:id="59" w:name="_Toc17233326"/>
      <w:bookmarkStart w:id="60" w:name="_Toc17233334"/>
      <w:bookmarkStart w:id="61" w:name="_Toc24884219"/>
      <w:r>
        <w:rPr>
          <w:rFonts w:hint="eastAsia"/>
        </w:rPr>
        <w:t>本文件规定了透明塑料变速箱壳体制造的场地和人员、设备和用具、原料接收和储存、制造流程、成品质量、环境保护、安全。</w:t>
      </w:r>
    </w:p>
    <w:p w:rsidR="00A92C85" w:rsidRDefault="00C576F8">
      <w:pPr>
        <w:pStyle w:val="affffe"/>
        <w:spacing w:line="288" w:lineRule="auto"/>
        <w:ind w:firstLine="420"/>
      </w:pPr>
      <w:r>
        <w:rPr>
          <w:rFonts w:hint="eastAsia"/>
        </w:rPr>
        <w:t>本文件适用于透明塑料变速箱壳体的制造。</w:t>
      </w:r>
    </w:p>
    <w:p w:rsidR="00A92C85" w:rsidRDefault="00C576F8">
      <w:pPr>
        <w:pStyle w:val="affc"/>
        <w:spacing w:before="240" w:after="240" w:line="288" w:lineRule="auto"/>
      </w:pPr>
      <w:bookmarkStart w:id="62" w:name="_Toc159252383"/>
      <w:bookmarkStart w:id="63" w:name="_Toc26718931"/>
      <w:bookmarkStart w:id="64" w:name="_Toc141272485"/>
      <w:bookmarkStart w:id="65" w:name="_Toc171581098"/>
      <w:bookmarkStart w:id="66" w:name="_Toc137288573"/>
      <w:bookmarkStart w:id="67" w:name="_Toc26986531"/>
      <w:bookmarkStart w:id="68" w:name="_Toc175323329"/>
      <w:bookmarkStart w:id="69" w:name="_Toc147136681"/>
      <w:bookmarkStart w:id="70" w:name="_Toc148629165"/>
      <w:bookmarkStart w:id="71" w:name="_Toc163912033"/>
      <w:bookmarkStart w:id="72" w:name="_Toc26986772"/>
      <w:bookmarkStart w:id="73" w:name="_Toc137628781"/>
      <w:bookmarkStart w:id="74" w:name="_Toc147912239"/>
      <w:bookmarkStart w:id="75" w:name="_Toc147912176"/>
      <w:bookmarkStart w:id="76" w:name="_Toc160092236"/>
      <w:bookmarkStart w:id="77" w:name="_Toc174355044"/>
      <w:r>
        <w:rPr>
          <w:rFonts w:hint="eastAsia"/>
        </w:rPr>
        <w:t>规范性引用文件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A92C85" w:rsidRDefault="00C576F8">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92C85" w:rsidRDefault="00C576F8">
      <w:pPr>
        <w:pStyle w:val="affffe"/>
        <w:spacing w:line="288" w:lineRule="auto"/>
        <w:ind w:firstLine="420"/>
      </w:pPr>
      <w:bookmarkStart w:id="78" w:name="_Toc137288574"/>
      <w:bookmarkStart w:id="79" w:name="_Toc141272486"/>
      <w:bookmarkStart w:id="80" w:name="_Toc137628782"/>
      <w:bookmarkEnd w:id="78"/>
      <w:bookmarkEnd w:id="79"/>
      <w:bookmarkEnd w:id="80"/>
      <w:r>
        <w:rPr>
          <w:rFonts w:hint="eastAsia"/>
        </w:rPr>
        <w:t xml:space="preserve">GB 8978  </w:t>
      </w:r>
      <w:r>
        <w:rPr>
          <w:rFonts w:hint="eastAsia"/>
        </w:rPr>
        <w:t>污水综合排放标准</w:t>
      </w:r>
    </w:p>
    <w:p w:rsidR="00A92C85" w:rsidRDefault="00C576F8">
      <w:pPr>
        <w:pStyle w:val="affffe"/>
        <w:spacing w:line="288" w:lineRule="auto"/>
        <w:ind w:firstLine="420"/>
      </w:pPr>
      <w:r>
        <w:rPr>
          <w:rFonts w:hint="eastAsia"/>
        </w:rPr>
        <w:t xml:space="preserve">GB 12348  </w:t>
      </w:r>
      <w:r>
        <w:rPr>
          <w:rFonts w:hint="eastAsia"/>
        </w:rPr>
        <w:t>工业企业厂界环境噪声排放标准</w:t>
      </w:r>
    </w:p>
    <w:p w:rsidR="00A92C85" w:rsidRDefault="00C576F8">
      <w:pPr>
        <w:pStyle w:val="affffe"/>
        <w:spacing w:line="288" w:lineRule="auto"/>
        <w:ind w:firstLine="420"/>
      </w:pPr>
      <w:r>
        <w:rPr>
          <w:rFonts w:hint="eastAsia"/>
        </w:rPr>
        <w:t xml:space="preserve">GB/T 12801  </w:t>
      </w:r>
      <w:r>
        <w:rPr>
          <w:rFonts w:hint="eastAsia"/>
        </w:rPr>
        <w:t>生产过程安全卫生要求总则</w:t>
      </w:r>
    </w:p>
    <w:p w:rsidR="00A92C85" w:rsidRDefault="00C576F8">
      <w:pPr>
        <w:pStyle w:val="affffe"/>
        <w:spacing w:line="288" w:lineRule="auto"/>
        <w:ind w:firstLine="420"/>
      </w:pPr>
      <w:r>
        <w:rPr>
          <w:rFonts w:hint="eastAsia"/>
        </w:rPr>
        <w:t xml:space="preserve">GB 15577  </w:t>
      </w:r>
      <w:r>
        <w:rPr>
          <w:rFonts w:hint="eastAsia"/>
        </w:rPr>
        <w:t>粉尘防爆安全规程</w:t>
      </w:r>
    </w:p>
    <w:p w:rsidR="00A92C85" w:rsidRDefault="00C576F8">
      <w:pPr>
        <w:pStyle w:val="affffe"/>
        <w:spacing w:line="288" w:lineRule="auto"/>
        <w:ind w:firstLine="420"/>
      </w:pPr>
      <w:r>
        <w:rPr>
          <w:rFonts w:hint="eastAsia"/>
        </w:rPr>
        <w:t xml:space="preserve">GB/T 15605  </w:t>
      </w:r>
      <w:r>
        <w:rPr>
          <w:rFonts w:hint="eastAsia"/>
        </w:rPr>
        <w:t>粉尘爆炸泄压指南</w:t>
      </w:r>
    </w:p>
    <w:p w:rsidR="00A92C85" w:rsidRDefault="00C576F8">
      <w:pPr>
        <w:pStyle w:val="affffe"/>
        <w:spacing w:line="288" w:lineRule="auto"/>
        <w:ind w:firstLine="420"/>
      </w:pPr>
      <w:r>
        <w:rPr>
          <w:rFonts w:hint="eastAsia"/>
        </w:rPr>
        <w:t xml:space="preserve">GB 16297  </w:t>
      </w:r>
      <w:r>
        <w:rPr>
          <w:rFonts w:hint="eastAsia"/>
        </w:rPr>
        <w:t>大气污染</w:t>
      </w:r>
      <w:proofErr w:type="gramStart"/>
      <w:r>
        <w:rPr>
          <w:rFonts w:hint="eastAsia"/>
        </w:rPr>
        <w:t>物综合</w:t>
      </w:r>
      <w:proofErr w:type="gramEnd"/>
      <w:r>
        <w:rPr>
          <w:rFonts w:hint="eastAsia"/>
        </w:rPr>
        <w:t>排放标准</w:t>
      </w:r>
    </w:p>
    <w:p w:rsidR="00A92C85" w:rsidRDefault="00C576F8">
      <w:pPr>
        <w:pStyle w:val="affffe"/>
        <w:spacing w:line="288" w:lineRule="auto"/>
        <w:ind w:firstLine="420"/>
      </w:pPr>
      <w:r>
        <w:rPr>
          <w:rFonts w:hint="eastAsia"/>
        </w:rPr>
        <w:t xml:space="preserve">GB </w:t>
      </w:r>
      <w:r>
        <w:rPr>
          <w:rFonts w:hint="eastAsia"/>
        </w:rPr>
        <w:t xml:space="preserve">18599  </w:t>
      </w:r>
      <w:r>
        <w:rPr>
          <w:rFonts w:hint="eastAsia"/>
        </w:rPr>
        <w:t>一般工业固体废物贮存和填埋污染控制标准</w:t>
      </w:r>
    </w:p>
    <w:p w:rsidR="00A92C85" w:rsidRDefault="00C576F8">
      <w:pPr>
        <w:pStyle w:val="affc"/>
        <w:spacing w:before="240" w:after="240" w:line="288" w:lineRule="auto"/>
      </w:pPr>
      <w:bookmarkStart w:id="81" w:name="_Toc160092237"/>
      <w:bookmarkStart w:id="82" w:name="_Toc147136682"/>
      <w:bookmarkStart w:id="83" w:name="_Toc171581099"/>
      <w:bookmarkStart w:id="84" w:name="_Toc147912177"/>
      <w:bookmarkStart w:id="85" w:name="_Toc175323330"/>
      <w:bookmarkStart w:id="86" w:name="_Toc174355045"/>
      <w:bookmarkStart w:id="87" w:name="_Toc163912034"/>
      <w:bookmarkStart w:id="88" w:name="_Toc147912240"/>
      <w:bookmarkStart w:id="89" w:name="_Toc159252384"/>
      <w:bookmarkStart w:id="90" w:name="_Toc148629166"/>
      <w:r>
        <w:t>术语和定义</w:t>
      </w:r>
      <w:bookmarkEnd w:id="81"/>
      <w:bookmarkEnd w:id="82"/>
      <w:bookmarkEnd w:id="83"/>
      <w:bookmarkEnd w:id="84"/>
      <w:bookmarkEnd w:id="85"/>
      <w:bookmarkEnd w:id="86"/>
      <w:bookmarkEnd w:id="87"/>
      <w:bookmarkEnd w:id="88"/>
      <w:bookmarkEnd w:id="89"/>
      <w:bookmarkEnd w:id="90"/>
    </w:p>
    <w:bookmarkStart w:id="91" w:name="_Toc26986532" w:displacedByCustomXml="next"/>
    <w:bookmarkEnd w:id="91"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A92C85" w:rsidRDefault="00C576F8">
          <w:pPr>
            <w:pStyle w:val="affffe"/>
            <w:spacing w:line="288" w:lineRule="auto"/>
            <w:ind w:firstLine="420"/>
          </w:pPr>
          <w:r>
            <w:rPr>
              <w:rFonts w:hint="eastAsia"/>
            </w:rPr>
            <w:t>本文件没有需要界定的术语和定义。</w:t>
          </w:r>
        </w:p>
      </w:sdtContent>
    </w:sdt>
    <w:p w:rsidR="00A92C85" w:rsidRDefault="00C576F8">
      <w:pPr>
        <w:pStyle w:val="affc"/>
        <w:spacing w:before="240" w:after="240" w:line="288" w:lineRule="auto"/>
      </w:pPr>
      <w:bookmarkStart w:id="92" w:name="_Toc175323331"/>
      <w:bookmarkStart w:id="93" w:name="_Toc159252385"/>
      <w:bookmarkStart w:id="94" w:name="_Toc160092238"/>
      <w:bookmarkStart w:id="95" w:name="_Toc163912035"/>
      <w:bookmarkStart w:id="96" w:name="_Toc143617070"/>
      <w:bookmarkStart w:id="97" w:name="_Toc171581100"/>
      <w:bookmarkStart w:id="98" w:name="_Toc143675540"/>
      <w:r>
        <w:t>场地和人员</w:t>
      </w:r>
      <w:bookmarkEnd w:id="92"/>
    </w:p>
    <w:p w:rsidR="00A92C85" w:rsidRDefault="00C576F8">
      <w:pPr>
        <w:pStyle w:val="affd"/>
        <w:spacing w:before="120" w:after="120" w:line="288" w:lineRule="auto"/>
      </w:pPr>
      <w:r>
        <w:rPr>
          <w:rFonts w:hint="eastAsia"/>
        </w:rPr>
        <w:t>场地</w:t>
      </w:r>
    </w:p>
    <w:p w:rsidR="00A92C85" w:rsidRDefault="00C576F8">
      <w:pPr>
        <w:pStyle w:val="affffffffa"/>
        <w:spacing w:line="288" w:lineRule="auto"/>
      </w:pPr>
      <w:r>
        <w:rPr>
          <w:rFonts w:hint="eastAsia"/>
        </w:rPr>
        <w:t>应远离居民生产、生活区，避免环境污染、噪音污染。</w:t>
      </w:r>
    </w:p>
    <w:p w:rsidR="00A92C85" w:rsidRDefault="00C576F8">
      <w:pPr>
        <w:pStyle w:val="affffffffa"/>
        <w:spacing w:line="288" w:lineRule="auto"/>
      </w:pPr>
      <w:r>
        <w:rPr>
          <w:rFonts w:hint="eastAsia"/>
        </w:rPr>
        <w:t>宜靠近已有的交通运输线路，电力配套设施应完善。</w:t>
      </w:r>
    </w:p>
    <w:p w:rsidR="00A92C85" w:rsidRDefault="00C576F8">
      <w:pPr>
        <w:pStyle w:val="affffffffa"/>
        <w:spacing w:line="288" w:lineRule="auto"/>
      </w:pPr>
      <w:r>
        <w:rPr>
          <w:rFonts w:hint="eastAsia"/>
        </w:rPr>
        <w:t>应适应制造规模需要。</w:t>
      </w:r>
    </w:p>
    <w:p w:rsidR="00A92C85" w:rsidRDefault="00C576F8">
      <w:pPr>
        <w:pStyle w:val="affffffffa"/>
        <w:spacing w:line="288" w:lineRule="auto"/>
      </w:pPr>
      <w:r>
        <w:rPr>
          <w:rFonts w:hint="eastAsia"/>
        </w:rPr>
        <w:t>布局应合理、分隔清晰。</w:t>
      </w:r>
    </w:p>
    <w:p w:rsidR="00A92C85" w:rsidRDefault="00C576F8">
      <w:pPr>
        <w:pStyle w:val="affffffffa"/>
        <w:spacing w:line="288" w:lineRule="auto"/>
      </w:pPr>
      <w:r>
        <w:rPr>
          <w:rFonts w:hint="eastAsia"/>
        </w:rPr>
        <w:t>应具备通风换气设施。</w:t>
      </w:r>
    </w:p>
    <w:p w:rsidR="00A92C85" w:rsidRDefault="00C576F8">
      <w:pPr>
        <w:pStyle w:val="affd"/>
        <w:spacing w:before="120" w:after="120" w:line="288" w:lineRule="auto"/>
      </w:pPr>
      <w:r>
        <w:rPr>
          <w:rFonts w:hint="eastAsia"/>
        </w:rPr>
        <w:t>人员</w:t>
      </w:r>
    </w:p>
    <w:p w:rsidR="00A92C85" w:rsidRDefault="00C576F8">
      <w:pPr>
        <w:pStyle w:val="affffffffa"/>
        <w:spacing w:line="288" w:lineRule="auto"/>
      </w:pPr>
      <w:r>
        <w:rPr>
          <w:rFonts w:hint="eastAsia"/>
        </w:rPr>
        <w:t>应掌握透明塑料变速箱壳体制造技术相关的基础知识，并经过专业岗位技术培训，考核合格后，持证上岗。</w:t>
      </w:r>
    </w:p>
    <w:p w:rsidR="00A92C85" w:rsidRDefault="00C576F8">
      <w:pPr>
        <w:pStyle w:val="affffffffa"/>
        <w:spacing w:line="288" w:lineRule="auto"/>
      </w:pPr>
      <w:r>
        <w:rPr>
          <w:rFonts w:hint="eastAsia"/>
        </w:rPr>
        <w:t>应掌握环境保护和职业健康安全相关的基础知识，能应急制造过程中可能出现的问题。</w:t>
      </w:r>
    </w:p>
    <w:p w:rsidR="00A92C85" w:rsidRDefault="00C576F8">
      <w:pPr>
        <w:pStyle w:val="affffffffa"/>
        <w:spacing w:line="288" w:lineRule="auto"/>
      </w:pPr>
      <w:r>
        <w:rPr>
          <w:rFonts w:hint="eastAsia"/>
        </w:rPr>
        <w:t>应了解厂房的管理制度，并自觉遵守人员着装和污染防控的各项规定。</w:t>
      </w:r>
    </w:p>
    <w:p w:rsidR="00A92C85" w:rsidRDefault="00C576F8">
      <w:pPr>
        <w:pStyle w:val="affffffffa"/>
        <w:spacing w:line="288" w:lineRule="auto"/>
      </w:pPr>
      <w:r>
        <w:rPr>
          <w:rFonts w:hint="eastAsia"/>
        </w:rPr>
        <w:t>应熟练掌握设备的操作方法。</w:t>
      </w:r>
    </w:p>
    <w:p w:rsidR="00A92C85" w:rsidRDefault="00C576F8">
      <w:pPr>
        <w:pStyle w:val="affffffffa"/>
        <w:spacing w:line="288" w:lineRule="auto"/>
      </w:pPr>
      <w:r>
        <w:rPr>
          <w:rFonts w:hint="eastAsia"/>
        </w:rPr>
        <w:lastRenderedPageBreak/>
        <w:t>操作人员应穿戴安全帽、防护眼镜、耳塞、防护口罩、防护手套、防护服、防护鞋进行作业。</w:t>
      </w:r>
    </w:p>
    <w:p w:rsidR="00A92C85" w:rsidRDefault="00C576F8">
      <w:pPr>
        <w:pStyle w:val="affffffffa"/>
        <w:spacing w:line="288" w:lineRule="auto"/>
      </w:pPr>
      <w:r>
        <w:rPr>
          <w:rFonts w:hint="eastAsia"/>
        </w:rPr>
        <w:t>操作人员应接受安全生产教育和培训。新职工上岗前、调换工种人员应进行专门的安全教育培训。</w:t>
      </w:r>
    </w:p>
    <w:p w:rsidR="00A92C85" w:rsidRDefault="00C576F8">
      <w:pPr>
        <w:pStyle w:val="affc"/>
        <w:spacing w:before="240" w:after="240" w:line="288" w:lineRule="auto"/>
      </w:pPr>
      <w:bookmarkStart w:id="99" w:name="_Toc175323012"/>
      <w:bookmarkStart w:id="100" w:name="_Toc175323332"/>
      <w:r>
        <w:rPr>
          <w:rFonts w:hint="eastAsia"/>
        </w:rPr>
        <w:t>设备和用具</w:t>
      </w:r>
      <w:bookmarkEnd w:id="99"/>
      <w:bookmarkEnd w:id="100"/>
    </w:p>
    <w:p w:rsidR="00A92C85" w:rsidRDefault="00C576F8">
      <w:pPr>
        <w:pStyle w:val="affffe"/>
        <w:spacing w:line="288" w:lineRule="auto"/>
        <w:ind w:firstLine="420"/>
      </w:pPr>
      <w:r>
        <w:rPr>
          <w:rFonts w:hint="eastAsia"/>
        </w:rPr>
        <w:t>透明塑料变速箱壳体制造用到的设备及工具包括：</w:t>
      </w:r>
    </w:p>
    <w:p w:rsidR="00A92C85" w:rsidRDefault="00C576F8">
      <w:pPr>
        <w:pStyle w:val="af5"/>
        <w:spacing w:line="288" w:lineRule="auto"/>
      </w:pPr>
      <w:r>
        <w:rPr>
          <w:rFonts w:hint="eastAsia"/>
        </w:rPr>
        <w:t>数控加工中心；</w:t>
      </w:r>
    </w:p>
    <w:p w:rsidR="00A92C85" w:rsidRDefault="00C576F8">
      <w:pPr>
        <w:pStyle w:val="af5"/>
        <w:spacing w:line="288" w:lineRule="auto"/>
      </w:pPr>
      <w:r>
        <w:rPr>
          <w:rFonts w:hint="eastAsia"/>
        </w:rPr>
        <w:t>烘箱；</w:t>
      </w:r>
    </w:p>
    <w:p w:rsidR="00A92C85" w:rsidRDefault="00C576F8">
      <w:pPr>
        <w:pStyle w:val="af5"/>
        <w:spacing w:line="288" w:lineRule="auto"/>
      </w:pPr>
      <w:r>
        <w:rPr>
          <w:rFonts w:hint="eastAsia"/>
        </w:rPr>
        <w:t>热缩刀柄；</w:t>
      </w:r>
    </w:p>
    <w:p w:rsidR="00A92C85" w:rsidRDefault="00C576F8">
      <w:pPr>
        <w:pStyle w:val="af5"/>
        <w:spacing w:line="288" w:lineRule="auto"/>
      </w:pPr>
      <w:r>
        <w:rPr>
          <w:rFonts w:hint="eastAsia"/>
        </w:rPr>
        <w:t>压胶机；</w:t>
      </w:r>
    </w:p>
    <w:p w:rsidR="00A92C85" w:rsidRDefault="00C576F8">
      <w:pPr>
        <w:pStyle w:val="af5"/>
        <w:spacing w:line="288" w:lineRule="auto"/>
      </w:pPr>
      <w:r>
        <w:rPr>
          <w:rFonts w:hint="eastAsia"/>
        </w:rPr>
        <w:t>胶水；</w:t>
      </w:r>
    </w:p>
    <w:p w:rsidR="00A92C85" w:rsidRDefault="00C576F8">
      <w:pPr>
        <w:pStyle w:val="af5"/>
        <w:spacing w:line="288" w:lineRule="auto"/>
      </w:pPr>
      <w:r>
        <w:rPr>
          <w:rFonts w:hint="eastAsia"/>
        </w:rPr>
        <w:t>蒸锅；</w:t>
      </w:r>
    </w:p>
    <w:p w:rsidR="00A92C85" w:rsidRDefault="00C576F8">
      <w:pPr>
        <w:pStyle w:val="af5"/>
        <w:spacing w:line="288" w:lineRule="auto"/>
      </w:pPr>
      <w:r>
        <w:rPr>
          <w:rFonts w:hint="eastAsia"/>
        </w:rPr>
        <w:t>打磨机。</w:t>
      </w:r>
    </w:p>
    <w:p w:rsidR="00A92C85" w:rsidRDefault="00C576F8">
      <w:pPr>
        <w:pStyle w:val="affc"/>
        <w:spacing w:before="240" w:after="240" w:line="288" w:lineRule="auto"/>
      </w:pPr>
      <w:bookmarkStart w:id="101" w:name="_Toc175323333"/>
      <w:bookmarkStart w:id="102" w:name="_Toc175323013"/>
      <w:r>
        <w:rPr>
          <w:rFonts w:hint="eastAsia"/>
        </w:rPr>
        <w:t>原料接收和储存</w:t>
      </w:r>
      <w:bookmarkEnd w:id="101"/>
      <w:bookmarkEnd w:id="102"/>
    </w:p>
    <w:p w:rsidR="00A92C85" w:rsidRDefault="00C576F8">
      <w:pPr>
        <w:pStyle w:val="affd"/>
        <w:spacing w:before="120" w:after="120" w:line="288" w:lineRule="auto"/>
      </w:pPr>
      <w:r>
        <w:rPr>
          <w:rFonts w:hint="eastAsia"/>
        </w:rPr>
        <w:t>原料接收</w:t>
      </w:r>
    </w:p>
    <w:p w:rsidR="00A92C85" w:rsidRDefault="00C576F8">
      <w:pPr>
        <w:pStyle w:val="affffffffa"/>
        <w:spacing w:line="288" w:lineRule="auto"/>
      </w:pPr>
      <w:r>
        <w:rPr>
          <w:rFonts w:hint="eastAsia"/>
        </w:rPr>
        <w:t>原料入厂后，仓库管理人员应确认其生产厂家、产品名称、规格及数量与采购计划相符，并有相应的质量</w:t>
      </w:r>
      <w:r>
        <w:rPr>
          <w:rFonts w:hint="eastAsia"/>
        </w:rPr>
        <w:t>证明文件（如合格证、出厂检验报告等）。</w:t>
      </w:r>
    </w:p>
    <w:p w:rsidR="00A92C85" w:rsidRDefault="00C576F8">
      <w:pPr>
        <w:pStyle w:val="affffffffa"/>
        <w:spacing w:line="288" w:lineRule="auto"/>
      </w:pPr>
      <w:r>
        <w:rPr>
          <w:rFonts w:hint="eastAsia"/>
        </w:rPr>
        <w:t>初检合格后，仓库管理人员通知质量部门取样检测。质量部门依据相应原料检验规程进行检验，根据相应原料标准验收原料，并做好记录。</w:t>
      </w:r>
    </w:p>
    <w:p w:rsidR="00A92C85" w:rsidRDefault="00C576F8">
      <w:pPr>
        <w:pStyle w:val="affd"/>
        <w:spacing w:before="120" w:after="120" w:line="288" w:lineRule="auto"/>
      </w:pPr>
      <w:r>
        <w:rPr>
          <w:rFonts w:hint="eastAsia"/>
        </w:rPr>
        <w:t>原料储存</w:t>
      </w:r>
    </w:p>
    <w:p w:rsidR="00A92C85" w:rsidRDefault="00C576F8">
      <w:pPr>
        <w:pStyle w:val="affffe"/>
        <w:spacing w:line="288" w:lineRule="auto"/>
        <w:ind w:firstLine="420"/>
      </w:pPr>
      <w:r>
        <w:rPr>
          <w:rFonts w:hint="eastAsia"/>
        </w:rPr>
        <w:t>原料储存环境应清洁、通风、干燥、防火、防鼠、防雨、防潮、避光，原料应离地离墙，并应加盖遮蔽物。</w:t>
      </w:r>
    </w:p>
    <w:p w:rsidR="00A92C85" w:rsidRDefault="00C576F8">
      <w:pPr>
        <w:pStyle w:val="affc"/>
        <w:spacing w:before="240" w:after="240" w:line="288" w:lineRule="auto"/>
      </w:pPr>
      <w:bookmarkStart w:id="103" w:name="_Toc175323014"/>
      <w:bookmarkStart w:id="104" w:name="_Toc175323334"/>
      <w:r>
        <w:rPr>
          <w:rFonts w:hint="eastAsia"/>
        </w:rPr>
        <w:t>制造流程</w:t>
      </w:r>
      <w:bookmarkEnd w:id="103"/>
      <w:bookmarkEnd w:id="104"/>
    </w:p>
    <w:p w:rsidR="00A92C85" w:rsidRDefault="00C576F8">
      <w:pPr>
        <w:pStyle w:val="affd"/>
        <w:spacing w:before="120" w:after="120" w:line="288" w:lineRule="auto"/>
      </w:pPr>
      <w:r>
        <w:rPr>
          <w:rFonts w:hint="eastAsia"/>
        </w:rPr>
        <w:t>分割</w:t>
      </w:r>
    </w:p>
    <w:p w:rsidR="00A92C85" w:rsidRDefault="00C576F8">
      <w:pPr>
        <w:pStyle w:val="affffe"/>
        <w:spacing w:line="288" w:lineRule="auto"/>
        <w:ind w:firstLine="420"/>
      </w:pPr>
      <w:r>
        <w:rPr>
          <w:rFonts w:hint="eastAsia"/>
        </w:rPr>
        <w:t>根据客户要求在数控加工中心上对上壳体、下壳体三维造型数据进行修改后分割，将上壳体、下壳体分割成若干组件。</w:t>
      </w:r>
    </w:p>
    <w:p w:rsidR="00A92C85" w:rsidRDefault="00C576F8">
      <w:pPr>
        <w:pStyle w:val="affd"/>
        <w:spacing w:before="120" w:after="120" w:line="288" w:lineRule="auto"/>
      </w:pPr>
      <w:r>
        <w:rPr>
          <w:rFonts w:hint="eastAsia"/>
        </w:rPr>
        <w:t>热处理</w:t>
      </w:r>
    </w:p>
    <w:p w:rsidR="00A92C85" w:rsidRDefault="00C576F8">
      <w:pPr>
        <w:pStyle w:val="affffe"/>
        <w:spacing w:line="288" w:lineRule="auto"/>
        <w:ind w:firstLine="420"/>
      </w:pPr>
      <w:r>
        <w:rPr>
          <w:rFonts w:hint="eastAsia"/>
        </w:rPr>
        <w:t>根据组件的尺寸要求，选取相应规格的</w:t>
      </w:r>
      <w:r>
        <w:rPr>
          <w:rFonts w:hint="eastAsia"/>
        </w:rPr>
        <w:t xml:space="preserve"> PC </w:t>
      </w:r>
      <w:r>
        <w:rPr>
          <w:rFonts w:hint="eastAsia"/>
        </w:rPr>
        <w:t>塑料板材，将</w:t>
      </w:r>
      <w:r>
        <w:rPr>
          <w:rFonts w:hint="eastAsia"/>
        </w:rPr>
        <w:t xml:space="preserve"> PC </w:t>
      </w:r>
      <w:r>
        <w:rPr>
          <w:rFonts w:hint="eastAsia"/>
        </w:rPr>
        <w:t>塑料板材放入烘箱进行烘烤热处理，消除内应力。</w:t>
      </w:r>
    </w:p>
    <w:p w:rsidR="00A92C85" w:rsidRDefault="00C576F8">
      <w:pPr>
        <w:pStyle w:val="affd"/>
        <w:spacing w:before="120" w:after="120" w:line="288" w:lineRule="auto"/>
      </w:pPr>
      <w:r>
        <w:rPr>
          <w:rFonts w:hint="eastAsia"/>
        </w:rPr>
        <w:t>组件加工</w:t>
      </w:r>
    </w:p>
    <w:p w:rsidR="00A92C85" w:rsidRDefault="00C576F8">
      <w:pPr>
        <w:pStyle w:val="affe"/>
        <w:spacing w:before="120" w:after="120" w:line="288" w:lineRule="auto"/>
      </w:pPr>
      <w:proofErr w:type="gramStart"/>
      <w:r>
        <w:rPr>
          <w:rFonts w:hint="eastAsia"/>
        </w:rPr>
        <w:t>开粗时效</w:t>
      </w:r>
      <w:proofErr w:type="gramEnd"/>
    </w:p>
    <w:p w:rsidR="00A92C85" w:rsidRDefault="00C576F8">
      <w:pPr>
        <w:pStyle w:val="affffe"/>
        <w:spacing w:line="288" w:lineRule="auto"/>
        <w:ind w:firstLine="420"/>
      </w:pPr>
      <w:r>
        <w:rPr>
          <w:rFonts w:hint="eastAsia"/>
        </w:rPr>
        <w:t>先进行粗加工将热处理后的</w:t>
      </w:r>
      <w:r>
        <w:rPr>
          <w:rFonts w:hint="eastAsia"/>
        </w:rPr>
        <w:t xml:space="preserve"> PC </w:t>
      </w:r>
      <w:r>
        <w:rPr>
          <w:rFonts w:hint="eastAsia"/>
        </w:rPr>
        <w:t>塑料板材切出有余量的工件轮廓，然后将工件取下并放置在室温条件下，进行自然时效，时效完成后再次置于数控加工中心继续加工。</w:t>
      </w:r>
    </w:p>
    <w:p w:rsidR="00A92C85" w:rsidRDefault="00C576F8">
      <w:pPr>
        <w:pStyle w:val="affe"/>
        <w:spacing w:before="120" w:after="120" w:line="288" w:lineRule="auto"/>
      </w:pPr>
      <w:r>
        <w:rPr>
          <w:rFonts w:hint="eastAsia"/>
        </w:rPr>
        <w:lastRenderedPageBreak/>
        <w:t>精加工</w:t>
      </w:r>
    </w:p>
    <w:p w:rsidR="00A92C85" w:rsidRDefault="00C576F8">
      <w:pPr>
        <w:pStyle w:val="affffe"/>
        <w:spacing w:line="288" w:lineRule="auto"/>
        <w:ind w:firstLine="420"/>
      </w:pPr>
      <w:r>
        <w:rPr>
          <w:rFonts w:hint="eastAsia"/>
        </w:rPr>
        <w:t>采用高精度热缩刀柄对完成时效的工件进行精加工，获得符合尺寸要求的组件。</w:t>
      </w:r>
    </w:p>
    <w:p w:rsidR="00A92C85" w:rsidRDefault="00C576F8">
      <w:pPr>
        <w:pStyle w:val="affd"/>
        <w:spacing w:before="120" w:after="120" w:line="288" w:lineRule="auto"/>
      </w:pPr>
      <w:r>
        <w:rPr>
          <w:rFonts w:hint="eastAsia"/>
        </w:rPr>
        <w:t>粘接</w:t>
      </w:r>
    </w:p>
    <w:p w:rsidR="00A92C85" w:rsidRDefault="00C576F8">
      <w:pPr>
        <w:pStyle w:val="affffe"/>
        <w:spacing w:line="288" w:lineRule="auto"/>
        <w:ind w:firstLine="420"/>
      </w:pPr>
      <w:r>
        <w:rPr>
          <w:rFonts w:hint="eastAsia"/>
        </w:rPr>
        <w:t>将各个组件依次用胶水粘接，通过压机压制</w:t>
      </w:r>
      <w:r>
        <w:rPr>
          <w:rFonts w:hint="eastAsia"/>
        </w:rPr>
        <w:t xml:space="preserve"> 15 min</w:t>
      </w:r>
      <w:r>
        <w:rPr>
          <w:rFonts w:hint="eastAsia"/>
        </w:rPr>
        <w:t>～</w:t>
      </w:r>
      <w:r>
        <w:rPr>
          <w:rFonts w:hint="eastAsia"/>
        </w:rPr>
        <w:t xml:space="preserve">20 min </w:t>
      </w:r>
      <w:r>
        <w:rPr>
          <w:rFonts w:hint="eastAsia"/>
        </w:rPr>
        <w:t>使胶水干透，粘接后分别形成上壳体、下壳体。</w:t>
      </w:r>
    </w:p>
    <w:p w:rsidR="00A92C85" w:rsidRDefault="00C576F8">
      <w:pPr>
        <w:pStyle w:val="afff2"/>
        <w:spacing w:line="288" w:lineRule="auto"/>
      </w:pPr>
      <w:r>
        <w:rPr>
          <w:rFonts w:hint="eastAsia"/>
        </w:rPr>
        <w:t>胶水配置比例为二氯乙烷：丁酮</w:t>
      </w:r>
      <w:r>
        <w:rPr>
          <w:rFonts w:hint="eastAsia"/>
        </w:rPr>
        <w:t>=2</w:t>
      </w:r>
      <w:r>
        <w:rPr>
          <w:rFonts w:hint="eastAsia"/>
        </w:rPr>
        <w:t>：</w:t>
      </w:r>
      <w:r>
        <w:rPr>
          <w:rFonts w:hint="eastAsia"/>
        </w:rPr>
        <w:t>1</w:t>
      </w:r>
      <w:r>
        <w:rPr>
          <w:rFonts w:hint="eastAsia"/>
        </w:rPr>
        <w:t>。</w:t>
      </w:r>
    </w:p>
    <w:p w:rsidR="00A92C85" w:rsidRDefault="00C576F8">
      <w:pPr>
        <w:pStyle w:val="affd"/>
        <w:spacing w:before="120" w:after="120" w:line="288" w:lineRule="auto"/>
      </w:pPr>
      <w:r>
        <w:rPr>
          <w:rFonts w:hint="eastAsia"/>
        </w:rPr>
        <w:t>打磨与清洗</w:t>
      </w:r>
    </w:p>
    <w:p w:rsidR="00A92C85" w:rsidRDefault="00C576F8">
      <w:pPr>
        <w:pStyle w:val="affffe"/>
        <w:spacing w:line="288" w:lineRule="auto"/>
        <w:ind w:firstLine="420"/>
      </w:pPr>
      <w:r>
        <w:rPr>
          <w:rFonts w:hint="eastAsia"/>
        </w:rPr>
        <w:t>粘接完成后采用打磨机对粘接部位进行打磨处理，打磨</w:t>
      </w:r>
      <w:proofErr w:type="gramStart"/>
      <w:r>
        <w:rPr>
          <w:rFonts w:hint="eastAsia"/>
        </w:rPr>
        <w:t>至类似</w:t>
      </w:r>
      <w:proofErr w:type="gramEnd"/>
      <w:r>
        <w:rPr>
          <w:rFonts w:hint="eastAsia"/>
        </w:rPr>
        <w:t xml:space="preserve"> 800 </w:t>
      </w:r>
      <w:r>
        <w:rPr>
          <w:rFonts w:hint="eastAsia"/>
        </w:rPr>
        <w:t>号水砂纸打磨后的效果。打磨完成后采用</w:t>
      </w:r>
      <w:proofErr w:type="gramStart"/>
      <w:r>
        <w:rPr>
          <w:rFonts w:hint="eastAsia"/>
        </w:rPr>
        <w:t>正己烷等化学</w:t>
      </w:r>
      <w:proofErr w:type="gramEnd"/>
      <w:r>
        <w:rPr>
          <w:rFonts w:hint="eastAsia"/>
        </w:rPr>
        <w:t>药水对工件进行清洗。</w:t>
      </w:r>
    </w:p>
    <w:p w:rsidR="00A92C85" w:rsidRDefault="00C576F8">
      <w:pPr>
        <w:pStyle w:val="affd"/>
        <w:spacing w:before="120" w:after="120" w:line="288" w:lineRule="auto"/>
      </w:pPr>
      <w:r>
        <w:rPr>
          <w:rFonts w:hint="eastAsia"/>
        </w:rPr>
        <w:t>熏蒸</w:t>
      </w:r>
    </w:p>
    <w:p w:rsidR="00A92C85" w:rsidRDefault="00C576F8">
      <w:pPr>
        <w:pStyle w:val="affffe"/>
        <w:spacing w:line="288" w:lineRule="auto"/>
        <w:ind w:firstLine="420"/>
      </w:pPr>
      <w:r>
        <w:rPr>
          <w:rFonts w:hint="eastAsia"/>
        </w:rPr>
        <w:t>对上壳体、下壳体进行熏蒸透明处理，整体提升上壳体、下壳体的透明效果。熏蒸透明处理步骤如下：</w:t>
      </w:r>
    </w:p>
    <w:p w:rsidR="00A92C85" w:rsidRDefault="00C576F8">
      <w:pPr>
        <w:pStyle w:val="af5"/>
        <w:numPr>
          <w:ilvl w:val="0"/>
          <w:numId w:val="32"/>
        </w:numPr>
        <w:spacing w:line="288" w:lineRule="auto"/>
      </w:pPr>
      <w:r>
        <w:rPr>
          <w:rFonts w:hint="eastAsia"/>
        </w:rPr>
        <w:t>将二氯甲烷倒入蒸锅中，将蒸锅加热到</w:t>
      </w:r>
      <w:r>
        <w:rPr>
          <w:rFonts w:hint="eastAsia"/>
        </w:rPr>
        <w:t xml:space="preserve"> 50 </w:t>
      </w:r>
      <w:r>
        <w:rPr>
          <w:rFonts w:hint="eastAsia"/>
        </w:rPr>
        <w:t>℃～</w:t>
      </w:r>
      <w:r>
        <w:rPr>
          <w:rFonts w:hint="eastAsia"/>
        </w:rPr>
        <w:t xml:space="preserve">60 </w:t>
      </w:r>
      <w:r>
        <w:rPr>
          <w:rFonts w:hint="eastAsia"/>
        </w:rPr>
        <w:t>℃；</w:t>
      </w:r>
    </w:p>
    <w:p w:rsidR="00A92C85" w:rsidRDefault="00C576F8">
      <w:pPr>
        <w:pStyle w:val="af5"/>
        <w:spacing w:line="288" w:lineRule="auto"/>
      </w:pPr>
      <w:r>
        <w:rPr>
          <w:rFonts w:hint="eastAsia"/>
        </w:rPr>
        <w:t>蒸锅内二氯甲烷开始蒸发后将上壳体或下壳体放置在蒸发的二氯甲烷蒸汽中，上壳体或下壳体表面会发生轻微的腐蚀；</w:t>
      </w:r>
    </w:p>
    <w:p w:rsidR="00A92C85" w:rsidRDefault="00C576F8">
      <w:pPr>
        <w:pStyle w:val="af5"/>
        <w:spacing w:line="288" w:lineRule="auto"/>
      </w:pPr>
      <w:r>
        <w:rPr>
          <w:rFonts w:hint="eastAsia"/>
        </w:rPr>
        <w:t>待所有表面都均匀腐蚀后，将工件取出晾干约</w:t>
      </w:r>
      <w:r>
        <w:rPr>
          <w:rFonts w:hint="eastAsia"/>
        </w:rPr>
        <w:t xml:space="preserve"> 1 h</w:t>
      </w:r>
      <w:r>
        <w:rPr>
          <w:rFonts w:hint="eastAsia"/>
        </w:rPr>
        <w:t>～</w:t>
      </w:r>
      <w:r>
        <w:rPr>
          <w:rFonts w:hint="eastAsia"/>
        </w:rPr>
        <w:t>2 h</w:t>
      </w:r>
      <w:r>
        <w:rPr>
          <w:rFonts w:hint="eastAsia"/>
        </w:rPr>
        <w:t>。</w:t>
      </w:r>
    </w:p>
    <w:p w:rsidR="00A92C85" w:rsidRDefault="00C576F8">
      <w:pPr>
        <w:pStyle w:val="affd"/>
        <w:spacing w:before="120" w:after="120" w:line="288" w:lineRule="auto"/>
      </w:pPr>
      <w:r>
        <w:rPr>
          <w:rFonts w:hint="eastAsia"/>
        </w:rPr>
        <w:t>装配</w:t>
      </w:r>
    </w:p>
    <w:p w:rsidR="00A92C85" w:rsidRDefault="00C576F8">
      <w:pPr>
        <w:pStyle w:val="affffe"/>
        <w:spacing w:line="288" w:lineRule="auto"/>
        <w:ind w:firstLine="420"/>
      </w:pPr>
      <w:r>
        <w:rPr>
          <w:rFonts w:hint="eastAsia"/>
        </w:rPr>
        <w:t>将上壳体、下壳体进行装配，并同时在上壳体、下壳体的装配空间内安装变速箱内部所需的零部件。</w:t>
      </w:r>
    </w:p>
    <w:p w:rsidR="00A92C85" w:rsidRDefault="00C576F8">
      <w:pPr>
        <w:pStyle w:val="affc"/>
        <w:spacing w:before="240" w:after="240" w:line="288" w:lineRule="auto"/>
      </w:pPr>
      <w:bookmarkStart w:id="105" w:name="_Toc175323015"/>
      <w:bookmarkStart w:id="106" w:name="_Toc175323335"/>
      <w:r>
        <w:rPr>
          <w:rFonts w:hint="eastAsia"/>
        </w:rPr>
        <w:t>成品质量</w:t>
      </w:r>
      <w:bookmarkEnd w:id="105"/>
      <w:bookmarkEnd w:id="106"/>
    </w:p>
    <w:p w:rsidR="00A92C85" w:rsidRDefault="00C576F8">
      <w:pPr>
        <w:pStyle w:val="affffe"/>
        <w:spacing w:line="288" w:lineRule="auto"/>
        <w:ind w:firstLine="420"/>
      </w:pPr>
      <w:r>
        <w:rPr>
          <w:rFonts w:hint="eastAsia"/>
        </w:rPr>
        <w:t>透明塑料变速箱</w:t>
      </w:r>
      <w:r>
        <w:rPr>
          <w:rFonts w:hint="eastAsia"/>
        </w:rPr>
        <w:t>壳体成品质量应符合表</w:t>
      </w:r>
      <w:r>
        <w:rPr>
          <w:rFonts w:hint="eastAsia"/>
        </w:rPr>
        <w:t xml:space="preserve"> 1 </w:t>
      </w:r>
      <w:r>
        <w:rPr>
          <w:rFonts w:hint="eastAsia"/>
        </w:rPr>
        <w:t>的规定。</w:t>
      </w:r>
    </w:p>
    <w:p w:rsidR="00A92C85" w:rsidRDefault="00C576F8">
      <w:pPr>
        <w:pStyle w:val="aff2"/>
        <w:spacing w:before="120" w:after="120" w:line="288" w:lineRule="auto"/>
      </w:pPr>
      <w:r>
        <w:rPr>
          <w:rFonts w:hint="eastAsia"/>
        </w:rPr>
        <w:t>成品质量</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2"/>
        <w:gridCol w:w="4692"/>
      </w:tblGrid>
      <w:tr w:rsidR="00A92C85">
        <w:trPr>
          <w:tblHeader/>
          <w:jc w:val="center"/>
        </w:trPr>
        <w:tc>
          <w:tcPr>
            <w:tcW w:w="4682" w:type="dxa"/>
            <w:tcBorders>
              <w:top w:val="single" w:sz="8" w:space="0" w:color="auto"/>
              <w:bottom w:val="single" w:sz="8" w:space="0" w:color="auto"/>
            </w:tcBorders>
            <w:shd w:val="clear" w:color="auto" w:fill="auto"/>
            <w:vAlign w:val="center"/>
          </w:tcPr>
          <w:p w:rsidR="00A92C85" w:rsidRDefault="00C576F8">
            <w:pPr>
              <w:pStyle w:val="afffffffff2"/>
              <w:spacing w:line="288" w:lineRule="auto"/>
            </w:pPr>
            <w:r>
              <w:rPr>
                <w:rFonts w:hint="eastAsia"/>
              </w:rPr>
              <w:t>项目</w:t>
            </w:r>
          </w:p>
        </w:tc>
        <w:tc>
          <w:tcPr>
            <w:tcW w:w="4692" w:type="dxa"/>
            <w:tcBorders>
              <w:top w:val="single" w:sz="8" w:space="0" w:color="auto"/>
              <w:bottom w:val="single" w:sz="8" w:space="0" w:color="auto"/>
            </w:tcBorders>
            <w:shd w:val="clear" w:color="auto" w:fill="auto"/>
            <w:vAlign w:val="center"/>
          </w:tcPr>
          <w:p w:rsidR="00A92C85" w:rsidRDefault="00C576F8">
            <w:pPr>
              <w:pStyle w:val="afffffffff2"/>
              <w:spacing w:line="288" w:lineRule="auto"/>
            </w:pPr>
            <w:r>
              <w:rPr>
                <w:rFonts w:hint="eastAsia"/>
              </w:rPr>
              <w:t>指标</w:t>
            </w:r>
          </w:p>
        </w:tc>
      </w:tr>
      <w:tr w:rsidR="00A92C85">
        <w:trPr>
          <w:jc w:val="center"/>
        </w:trPr>
        <w:tc>
          <w:tcPr>
            <w:tcW w:w="4682" w:type="dxa"/>
            <w:tcBorders>
              <w:top w:val="single" w:sz="8" w:space="0" w:color="auto"/>
            </w:tcBorders>
            <w:shd w:val="clear" w:color="auto" w:fill="auto"/>
            <w:vAlign w:val="center"/>
          </w:tcPr>
          <w:p w:rsidR="00A92C85" w:rsidRDefault="00C576F8">
            <w:pPr>
              <w:pStyle w:val="afffffffff2"/>
              <w:spacing w:line="288" w:lineRule="auto"/>
            </w:pPr>
            <w:r>
              <w:rPr>
                <w:rFonts w:hint="eastAsia"/>
              </w:rPr>
              <w:t>透光率</w:t>
            </w:r>
          </w:p>
        </w:tc>
        <w:tc>
          <w:tcPr>
            <w:tcW w:w="4692" w:type="dxa"/>
            <w:tcBorders>
              <w:top w:val="single" w:sz="8" w:space="0" w:color="auto"/>
            </w:tcBorders>
            <w:shd w:val="clear" w:color="auto" w:fill="auto"/>
            <w:vAlign w:val="center"/>
          </w:tcPr>
          <w:p w:rsidR="00A92C85" w:rsidRDefault="00C576F8">
            <w:pPr>
              <w:pStyle w:val="afffffffff2"/>
              <w:spacing w:line="288" w:lineRule="auto"/>
            </w:pPr>
            <w:r>
              <w:rPr>
                <w:rFonts w:hint="eastAsia"/>
              </w:rPr>
              <w:t>≥</w:t>
            </w:r>
            <w:r>
              <w:rPr>
                <w:rFonts w:hint="eastAsia"/>
              </w:rPr>
              <w:t>90%</w:t>
            </w:r>
          </w:p>
        </w:tc>
      </w:tr>
      <w:tr w:rsidR="00A92C85">
        <w:trPr>
          <w:jc w:val="center"/>
        </w:trPr>
        <w:tc>
          <w:tcPr>
            <w:tcW w:w="4682" w:type="dxa"/>
            <w:shd w:val="clear" w:color="auto" w:fill="auto"/>
            <w:vAlign w:val="center"/>
          </w:tcPr>
          <w:p w:rsidR="00A92C85" w:rsidRDefault="00C576F8">
            <w:pPr>
              <w:pStyle w:val="afffffffff2"/>
              <w:spacing w:line="288" w:lineRule="auto"/>
            </w:pPr>
            <w:r>
              <w:rPr>
                <w:rFonts w:hint="eastAsia"/>
              </w:rPr>
              <w:t>耐高温</w:t>
            </w:r>
          </w:p>
        </w:tc>
        <w:tc>
          <w:tcPr>
            <w:tcW w:w="4692" w:type="dxa"/>
            <w:shd w:val="clear" w:color="auto" w:fill="auto"/>
            <w:vAlign w:val="center"/>
          </w:tcPr>
          <w:p w:rsidR="00A92C85" w:rsidRDefault="00C576F8">
            <w:pPr>
              <w:pStyle w:val="afffffffff2"/>
              <w:spacing w:line="288" w:lineRule="auto"/>
            </w:pPr>
            <w:r>
              <w:rPr>
                <w:rFonts w:hint="eastAsia"/>
              </w:rPr>
              <w:t xml:space="preserve">100 </w:t>
            </w:r>
            <w:r>
              <w:rPr>
                <w:rFonts w:hint="eastAsia"/>
              </w:rPr>
              <w:t>℃～</w:t>
            </w:r>
            <w:r>
              <w:rPr>
                <w:rFonts w:hint="eastAsia"/>
              </w:rPr>
              <w:t xml:space="preserve">130 </w:t>
            </w:r>
            <w:r>
              <w:rPr>
                <w:rFonts w:hint="eastAsia"/>
              </w:rPr>
              <w:t>℃</w:t>
            </w:r>
          </w:p>
        </w:tc>
      </w:tr>
      <w:tr w:rsidR="00A92C85">
        <w:trPr>
          <w:jc w:val="center"/>
        </w:trPr>
        <w:tc>
          <w:tcPr>
            <w:tcW w:w="4682" w:type="dxa"/>
            <w:shd w:val="clear" w:color="auto" w:fill="auto"/>
            <w:vAlign w:val="center"/>
          </w:tcPr>
          <w:p w:rsidR="00A92C85" w:rsidRDefault="00C576F8">
            <w:pPr>
              <w:pStyle w:val="afffffffff2"/>
              <w:spacing w:line="288" w:lineRule="auto"/>
            </w:pPr>
            <w:r>
              <w:rPr>
                <w:rFonts w:hint="eastAsia"/>
              </w:rPr>
              <w:t>抗拉强度</w:t>
            </w:r>
          </w:p>
        </w:tc>
        <w:tc>
          <w:tcPr>
            <w:tcW w:w="4692" w:type="dxa"/>
            <w:shd w:val="clear" w:color="auto" w:fill="auto"/>
            <w:vAlign w:val="center"/>
          </w:tcPr>
          <w:p w:rsidR="00A92C85" w:rsidRDefault="00C576F8">
            <w:pPr>
              <w:pStyle w:val="afffffffff2"/>
              <w:spacing w:line="288" w:lineRule="auto"/>
            </w:pPr>
            <w:r>
              <w:rPr>
                <w:rFonts w:hint="eastAsia"/>
              </w:rPr>
              <w:t>≥</w:t>
            </w:r>
            <w:r>
              <w:rPr>
                <w:rFonts w:hint="eastAsia"/>
              </w:rPr>
              <w:t xml:space="preserve">200 </w:t>
            </w:r>
            <w:proofErr w:type="spellStart"/>
            <w:r>
              <w:rPr>
                <w:rFonts w:hint="eastAsia"/>
              </w:rPr>
              <w:t>MPa</w:t>
            </w:r>
            <w:proofErr w:type="spellEnd"/>
          </w:p>
        </w:tc>
      </w:tr>
    </w:tbl>
    <w:p w:rsidR="00A92C85" w:rsidRDefault="00A92C85">
      <w:pPr>
        <w:pStyle w:val="affffe"/>
        <w:spacing w:line="288" w:lineRule="auto"/>
        <w:ind w:firstLine="420"/>
      </w:pPr>
    </w:p>
    <w:p w:rsidR="00A92C85" w:rsidRDefault="00C576F8">
      <w:pPr>
        <w:pStyle w:val="affc"/>
        <w:spacing w:before="240" w:after="240" w:line="288" w:lineRule="auto"/>
      </w:pPr>
      <w:bookmarkStart w:id="107" w:name="_Toc175323016"/>
      <w:bookmarkStart w:id="108" w:name="_Toc175323336"/>
      <w:r>
        <w:rPr>
          <w:rFonts w:hint="eastAsia"/>
        </w:rPr>
        <w:t>环境保护</w:t>
      </w:r>
      <w:bookmarkEnd w:id="107"/>
      <w:bookmarkEnd w:id="108"/>
    </w:p>
    <w:p w:rsidR="00A92C85" w:rsidRDefault="00C576F8">
      <w:pPr>
        <w:pStyle w:val="affd"/>
        <w:spacing w:before="120" w:after="120" w:line="288" w:lineRule="auto"/>
      </w:pPr>
      <w:r>
        <w:rPr>
          <w:rFonts w:hint="eastAsia"/>
        </w:rPr>
        <w:t>废气</w:t>
      </w:r>
    </w:p>
    <w:p w:rsidR="00A92C85" w:rsidRDefault="00C576F8">
      <w:pPr>
        <w:pStyle w:val="affffe"/>
        <w:spacing w:line="288" w:lineRule="auto"/>
        <w:ind w:firstLine="420"/>
      </w:pPr>
      <w:r>
        <w:rPr>
          <w:rFonts w:hint="eastAsia"/>
        </w:rPr>
        <w:t>大气污染物排放的浓度应符合</w:t>
      </w:r>
      <w:r>
        <w:rPr>
          <w:rFonts w:hint="eastAsia"/>
        </w:rPr>
        <w:t xml:space="preserve"> GB 16297 </w:t>
      </w:r>
      <w:r>
        <w:rPr>
          <w:rFonts w:hint="eastAsia"/>
        </w:rPr>
        <w:t>的规定。</w:t>
      </w:r>
    </w:p>
    <w:p w:rsidR="00A92C85" w:rsidRDefault="00C576F8">
      <w:pPr>
        <w:pStyle w:val="affd"/>
        <w:spacing w:before="120" w:after="120" w:line="288" w:lineRule="auto"/>
      </w:pPr>
      <w:r>
        <w:rPr>
          <w:rFonts w:hint="eastAsia"/>
        </w:rPr>
        <w:t>废水</w:t>
      </w:r>
    </w:p>
    <w:p w:rsidR="00A92C85" w:rsidRDefault="00C576F8">
      <w:pPr>
        <w:pStyle w:val="affffe"/>
        <w:spacing w:line="288" w:lineRule="auto"/>
        <w:ind w:firstLine="420"/>
      </w:pPr>
      <w:r>
        <w:rPr>
          <w:rFonts w:hint="eastAsia"/>
        </w:rPr>
        <w:t>废水应由污水处理厂回收或经处理后达标排放，排放的废水应符合</w:t>
      </w:r>
      <w:r>
        <w:rPr>
          <w:rFonts w:hint="eastAsia"/>
        </w:rPr>
        <w:t xml:space="preserve"> GB 8978 </w:t>
      </w:r>
      <w:r>
        <w:rPr>
          <w:rFonts w:hint="eastAsia"/>
        </w:rPr>
        <w:t>的规定。</w:t>
      </w:r>
    </w:p>
    <w:p w:rsidR="00A92C85" w:rsidRDefault="00C576F8">
      <w:pPr>
        <w:pStyle w:val="affd"/>
        <w:spacing w:before="120" w:after="120" w:line="288" w:lineRule="auto"/>
      </w:pPr>
      <w:r>
        <w:rPr>
          <w:rFonts w:hint="eastAsia"/>
        </w:rPr>
        <w:t>固体废弃物贮存</w:t>
      </w:r>
    </w:p>
    <w:p w:rsidR="00A92C85" w:rsidRDefault="00C576F8">
      <w:pPr>
        <w:pStyle w:val="affffe"/>
        <w:spacing w:line="288" w:lineRule="auto"/>
        <w:ind w:firstLine="420"/>
      </w:pPr>
      <w:r>
        <w:rPr>
          <w:rFonts w:hint="eastAsia"/>
        </w:rPr>
        <w:lastRenderedPageBreak/>
        <w:t>生产制造产生的固体废弃物贮存应符合</w:t>
      </w:r>
      <w:r>
        <w:rPr>
          <w:rFonts w:hint="eastAsia"/>
        </w:rPr>
        <w:t xml:space="preserve"> GB 18599 </w:t>
      </w:r>
      <w:r>
        <w:rPr>
          <w:rFonts w:hint="eastAsia"/>
        </w:rPr>
        <w:t>的规定。</w:t>
      </w:r>
    </w:p>
    <w:p w:rsidR="00A92C85" w:rsidRDefault="00C576F8">
      <w:pPr>
        <w:pStyle w:val="affd"/>
        <w:spacing w:before="120" w:after="120" w:line="288" w:lineRule="auto"/>
      </w:pPr>
      <w:r>
        <w:rPr>
          <w:rFonts w:hint="eastAsia"/>
        </w:rPr>
        <w:t>噪声</w:t>
      </w:r>
    </w:p>
    <w:p w:rsidR="00A92C85" w:rsidRDefault="00C576F8">
      <w:pPr>
        <w:pStyle w:val="affffe"/>
        <w:spacing w:line="288" w:lineRule="auto"/>
        <w:ind w:firstLine="420"/>
      </w:pPr>
      <w:r>
        <w:rPr>
          <w:rFonts w:hint="eastAsia"/>
        </w:rPr>
        <w:t>对振动较大的设备应采取有效的减振、隔振、消声、隔声等措施，厂界噪声应符合</w:t>
      </w:r>
      <w:r>
        <w:rPr>
          <w:rFonts w:hint="eastAsia"/>
        </w:rPr>
        <w:t xml:space="preserve"> GB 12348 </w:t>
      </w:r>
      <w:r>
        <w:rPr>
          <w:rFonts w:hint="eastAsia"/>
        </w:rPr>
        <w:t>的规定。</w:t>
      </w:r>
    </w:p>
    <w:p w:rsidR="00A92C85" w:rsidRDefault="00C576F8">
      <w:pPr>
        <w:pStyle w:val="affc"/>
        <w:spacing w:before="240" w:after="240" w:line="288" w:lineRule="auto"/>
      </w:pPr>
      <w:bookmarkStart w:id="109" w:name="_Toc175323017"/>
      <w:bookmarkStart w:id="110" w:name="_Toc175323337"/>
      <w:r>
        <w:rPr>
          <w:rFonts w:hint="eastAsia"/>
        </w:rPr>
        <w:t>安全</w:t>
      </w:r>
      <w:bookmarkEnd w:id="109"/>
      <w:bookmarkEnd w:id="110"/>
    </w:p>
    <w:p w:rsidR="00A92C85" w:rsidRDefault="00C576F8">
      <w:pPr>
        <w:pStyle w:val="affffffff7"/>
        <w:spacing w:line="288" w:lineRule="auto"/>
      </w:pPr>
      <w:r>
        <w:rPr>
          <w:rFonts w:hint="eastAsia"/>
        </w:rPr>
        <w:t>应建立、健全安全生产责任制，并做好安全生产计划工作。</w:t>
      </w:r>
    </w:p>
    <w:p w:rsidR="00A92C85" w:rsidRDefault="00C576F8">
      <w:pPr>
        <w:pStyle w:val="affffffff7"/>
        <w:spacing w:line="288" w:lineRule="auto"/>
      </w:pPr>
      <w:r>
        <w:rPr>
          <w:rFonts w:hint="eastAsia"/>
        </w:rPr>
        <w:t>应根据</w:t>
      </w:r>
      <w:r>
        <w:rPr>
          <w:rFonts w:hint="eastAsia"/>
        </w:rPr>
        <w:t xml:space="preserve"> GB/T 12801 </w:t>
      </w:r>
      <w:r>
        <w:rPr>
          <w:rFonts w:hint="eastAsia"/>
        </w:rPr>
        <w:t>的规定，结合制造特点制定相应安全防护措施、安全操作规程和消防应急预案，并配备防护救生设施及用品。</w:t>
      </w:r>
    </w:p>
    <w:p w:rsidR="00A92C85" w:rsidRDefault="00C576F8">
      <w:pPr>
        <w:pStyle w:val="affffffff7"/>
        <w:spacing w:line="288" w:lineRule="auto"/>
      </w:pPr>
      <w:r>
        <w:rPr>
          <w:rFonts w:hint="eastAsia"/>
        </w:rPr>
        <w:t>电气设备、线路应有可靠的避雷、接地装置，并定期进行检修。</w:t>
      </w:r>
    </w:p>
    <w:p w:rsidR="00A92C85" w:rsidRDefault="00C576F8">
      <w:pPr>
        <w:pStyle w:val="affffffff7"/>
        <w:spacing w:line="288" w:lineRule="auto"/>
      </w:pPr>
      <w:r>
        <w:rPr>
          <w:rFonts w:hint="eastAsia"/>
        </w:rPr>
        <w:t>应规定设备的水、电、气系统安全检查的周期并按规定检查，消除安全隐患。</w:t>
      </w:r>
    </w:p>
    <w:p w:rsidR="00A92C85" w:rsidRDefault="00C576F8">
      <w:pPr>
        <w:pStyle w:val="affffffff7"/>
        <w:spacing w:line="288" w:lineRule="auto"/>
      </w:pPr>
      <w:r>
        <w:rPr>
          <w:rFonts w:hint="eastAsia"/>
        </w:rPr>
        <w:t>电气操作应按照电工安全操作规范进行，用电设备的操作应按照设备操作规程进行。应设有必要的降噪、通风、防尘、防爆、</w:t>
      </w:r>
      <w:proofErr w:type="gramStart"/>
      <w:r>
        <w:rPr>
          <w:rFonts w:hint="eastAsia"/>
        </w:rPr>
        <w:t>泄爆设施</w:t>
      </w:r>
      <w:proofErr w:type="gramEnd"/>
      <w:r>
        <w:rPr>
          <w:rFonts w:hint="eastAsia"/>
        </w:rPr>
        <w:t>或设备，防尘</w:t>
      </w:r>
      <w:proofErr w:type="gramStart"/>
      <w:r>
        <w:rPr>
          <w:rFonts w:hint="eastAsia"/>
        </w:rPr>
        <w:t>防爆管</w:t>
      </w:r>
      <w:proofErr w:type="gramEnd"/>
      <w:r>
        <w:rPr>
          <w:rFonts w:hint="eastAsia"/>
        </w:rPr>
        <w:t>理应符合</w:t>
      </w:r>
      <w:r>
        <w:rPr>
          <w:rFonts w:hint="eastAsia"/>
        </w:rPr>
        <w:t xml:space="preserve"> GB 15577</w:t>
      </w:r>
      <w:r>
        <w:rPr>
          <w:rFonts w:hint="eastAsia"/>
        </w:rPr>
        <w:t>、</w:t>
      </w:r>
      <w:r>
        <w:rPr>
          <w:rFonts w:hint="eastAsia"/>
        </w:rPr>
        <w:t xml:space="preserve">GB/T 15605 </w:t>
      </w:r>
      <w:r>
        <w:rPr>
          <w:rFonts w:hint="eastAsia"/>
        </w:rPr>
        <w:t>的规定。</w:t>
      </w:r>
      <w:bookmarkEnd w:id="93"/>
      <w:bookmarkEnd w:id="94"/>
      <w:bookmarkEnd w:id="95"/>
      <w:bookmarkEnd w:id="96"/>
      <w:bookmarkEnd w:id="97"/>
      <w:bookmarkEnd w:id="98"/>
    </w:p>
    <w:p w:rsidR="00A92C85" w:rsidRDefault="00C576F8">
      <w:pPr>
        <w:pStyle w:val="affffe"/>
        <w:ind w:firstLineChars="0" w:firstLine="0"/>
        <w:jc w:val="center"/>
      </w:pPr>
      <w:bookmarkStart w:id="111" w:name="BookMark8"/>
      <w:bookmarkEnd w:id="34"/>
      <w:r>
        <w:rPr>
          <w:noProof/>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5"/>
                    <a:stretch>
                      <a:fillRect/>
                    </a:stretch>
                  </pic:blipFill>
                  <pic:spPr>
                    <a:xfrm>
                      <a:off x="0" y="0"/>
                      <a:ext cx="1485900" cy="317500"/>
                    </a:xfrm>
                    <a:prstGeom prst="rect">
                      <a:avLst/>
                    </a:prstGeom>
                  </pic:spPr>
                </pic:pic>
              </a:graphicData>
            </a:graphic>
          </wp:inline>
        </w:drawing>
      </w:r>
      <w:bookmarkEnd w:id="111"/>
    </w:p>
    <w:sectPr w:rsidR="00A92C85">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6F8" w:rsidRDefault="00C576F8">
      <w:pPr>
        <w:spacing w:line="240" w:lineRule="auto"/>
      </w:pPr>
      <w:r>
        <w:separator/>
      </w:r>
    </w:p>
  </w:endnote>
  <w:endnote w:type="continuationSeparator" w:id="0">
    <w:p w:rsidR="00C576F8" w:rsidRDefault="00C576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5" w:rsidRDefault="00C576F8">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5" w:rsidRDefault="00A92C85">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5" w:rsidRDefault="00A92C85">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5" w:rsidRDefault="00C576F8">
    <w:pPr>
      <w:pStyle w:val="affffa"/>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5" w:rsidRDefault="00C576F8">
    <w:pPr>
      <w:pStyle w:val="affffb"/>
    </w:pPr>
    <w:r>
      <w:fldChar w:fldCharType="begin"/>
    </w:r>
    <w:r>
      <w:instrText>PAGE   \* MERGEFORMAT</w:instrText>
    </w:r>
    <w:r>
      <w:fldChar w:fldCharType="separate"/>
    </w:r>
    <w:r w:rsidR="00C06ADF" w:rsidRPr="00C06ADF">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5" w:rsidRDefault="00C576F8">
    <w:pPr>
      <w:pStyle w:val="affffa"/>
    </w:pPr>
    <w:r>
      <w:fldChar w:fldCharType="begin"/>
    </w:r>
    <w:r>
      <w:instrText xml:space="preserve"> PAGE   \* MERGEFORMAT \* MERGEFORMAT </w:instrText>
    </w:r>
    <w:r>
      <w:fldChar w:fldCharType="separate"/>
    </w:r>
    <w:r w:rsidR="00C06ADF">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5" w:rsidRDefault="00C576F8">
    <w:pPr>
      <w:pStyle w:val="affffb"/>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5" w:rsidRDefault="00C576F8">
    <w:pPr>
      <w:pStyle w:val="affffa"/>
    </w:pPr>
    <w:r>
      <w:fldChar w:fldCharType="begin"/>
    </w:r>
    <w:r>
      <w:instrText xml:space="preserve"> PAGE   \* MERGEFORMAT \* MERGEFORMAT </w:instrText>
    </w:r>
    <w:r>
      <w:fldChar w:fldCharType="separate"/>
    </w:r>
    <w:r w:rsidR="00C06ADF">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5" w:rsidRDefault="00C576F8">
    <w:pPr>
      <w:pStyle w:val="affffb"/>
    </w:pPr>
    <w:r>
      <w:fldChar w:fldCharType="begin"/>
    </w:r>
    <w:r>
      <w:instrText>PAGE   \* MERGEFORMAT</w:instrText>
    </w:r>
    <w:r>
      <w:fldChar w:fldCharType="separate"/>
    </w:r>
    <w:r w:rsidR="00C06ADF" w:rsidRPr="00C06ADF">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6F8" w:rsidRDefault="00C576F8">
      <w:pPr>
        <w:spacing w:line="240" w:lineRule="auto"/>
      </w:pPr>
      <w:r>
        <w:separator/>
      </w:r>
    </w:p>
  </w:footnote>
  <w:footnote w:type="continuationSeparator" w:id="0">
    <w:p w:rsidR="00C576F8" w:rsidRDefault="00C576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5" w:rsidRDefault="00A92C85">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5" w:rsidRDefault="00C576F8">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5" w:rsidRDefault="00A92C85">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5" w:rsidRDefault="00C576F8">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06ADF">
      <w:rPr>
        <w:noProof/>
      </w:rPr>
      <w:t>T/XXX XXXX</w:t>
    </w:r>
    <w:r w:rsidR="00C06ADF">
      <w:rPr>
        <w:noProof/>
      </w:rPr>
      <w:t>—</w:t>
    </w:r>
    <w:r w:rsidR="00C06ADF">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5" w:rsidRDefault="00C576F8">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06ADF">
      <w:rPr>
        <w:noProof/>
      </w:rPr>
      <w:t>T/XXX XXXX</w:t>
    </w:r>
    <w:r w:rsidR="00C06ADF">
      <w:rPr>
        <w:noProof/>
      </w:rPr>
      <w:t>—</w:t>
    </w:r>
    <w:r w:rsidR="00C06ADF">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5" w:rsidRDefault="00C576F8">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06ADF">
      <w:rPr>
        <w:noProof/>
      </w:rPr>
      <w:t>T/XXX XXXX</w:t>
    </w:r>
    <w:r w:rsidR="00C06ADF">
      <w:rPr>
        <w:noProof/>
      </w:rPr>
      <w:t>—</w:t>
    </w:r>
    <w:r w:rsidR="00C06ADF">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5" w:rsidRDefault="00C576F8">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06ADF">
      <w:rPr>
        <w:noProof/>
      </w:rPr>
      <w:t>T/XXX XXXX</w:t>
    </w:r>
    <w:r w:rsidR="00C06ADF">
      <w:rPr>
        <w:noProof/>
      </w:rPr>
      <w:t>—</w:t>
    </w:r>
    <w:r w:rsidR="00C06ADF">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5" w:rsidRDefault="00C576F8">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06ADF">
      <w:rPr>
        <w:noProof/>
      </w:rPr>
      <w:t>T/XXX XXXX</w:t>
    </w:r>
    <w:r w:rsidR="00C06ADF">
      <w:rPr>
        <w:noProof/>
      </w:rPr>
      <w:t>—</w:t>
    </w:r>
    <w:r w:rsidR="00C06ADF">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5" w:rsidRDefault="00C576F8">
    <w:pPr>
      <w:pStyle w:val="afffff3"/>
    </w:pPr>
    <w:r>
      <w:fldChar w:fldCharType="begin"/>
    </w:r>
    <w:r>
      <w:instrText xml:space="preserve"> </w:instrText>
    </w:r>
    <w:r>
      <w:instrText xml:space="preserve">STYLEREF  </w:instrText>
    </w:r>
    <w:r>
      <w:instrText>标准文件</w:instrText>
    </w:r>
    <w:r>
      <w:instrText>_</w:instrText>
    </w:r>
    <w:r>
      <w:instrText>文件编号</w:instrText>
    </w:r>
    <w:r>
      <w:instrText xml:space="preserve">  \* MERGEFORMAT </w:instrText>
    </w:r>
    <w:r>
      <w:fldChar w:fldCharType="separate"/>
    </w:r>
    <w:r w:rsidR="00C06ADF">
      <w:rPr>
        <w:noProof/>
      </w:rPr>
      <w:t>T/XXX XXXX</w:t>
    </w:r>
    <w:r w:rsidR="00C06ADF">
      <w:rPr>
        <w:noProof/>
      </w:rPr>
      <w:t>—</w:t>
    </w:r>
    <w:r w:rsidR="00C06ADF">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1F0B"/>
    <w:rsid w:val="00002AEF"/>
    <w:rsid w:val="0000474A"/>
    <w:rsid w:val="00007B3A"/>
    <w:rsid w:val="000107E0"/>
    <w:rsid w:val="00010FC0"/>
    <w:rsid w:val="00011FDE"/>
    <w:rsid w:val="00012FFD"/>
    <w:rsid w:val="00014162"/>
    <w:rsid w:val="000142B8"/>
    <w:rsid w:val="00014340"/>
    <w:rsid w:val="00016A9C"/>
    <w:rsid w:val="00017FE7"/>
    <w:rsid w:val="00021DE1"/>
    <w:rsid w:val="00022184"/>
    <w:rsid w:val="00022476"/>
    <w:rsid w:val="00022762"/>
    <w:rsid w:val="000227A0"/>
    <w:rsid w:val="00023371"/>
    <w:rsid w:val="000238E0"/>
    <w:rsid w:val="000249DB"/>
    <w:rsid w:val="0002595E"/>
    <w:rsid w:val="00025EB2"/>
    <w:rsid w:val="000263F6"/>
    <w:rsid w:val="00026992"/>
    <w:rsid w:val="00030307"/>
    <w:rsid w:val="000303C3"/>
    <w:rsid w:val="000331D3"/>
    <w:rsid w:val="00033DE5"/>
    <w:rsid w:val="000346A5"/>
    <w:rsid w:val="00034D35"/>
    <w:rsid w:val="000359C3"/>
    <w:rsid w:val="00035A7D"/>
    <w:rsid w:val="00035D01"/>
    <w:rsid w:val="000365ED"/>
    <w:rsid w:val="00036942"/>
    <w:rsid w:val="00037F93"/>
    <w:rsid w:val="00040DB2"/>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56ED"/>
    <w:rsid w:val="00055824"/>
    <w:rsid w:val="00055FE2"/>
    <w:rsid w:val="0005616F"/>
    <w:rsid w:val="00060C2E"/>
    <w:rsid w:val="00061033"/>
    <w:rsid w:val="000610F9"/>
    <w:rsid w:val="000619E9"/>
    <w:rsid w:val="000622D4"/>
    <w:rsid w:val="0006357D"/>
    <w:rsid w:val="000651BE"/>
    <w:rsid w:val="00067F1E"/>
    <w:rsid w:val="000712EA"/>
    <w:rsid w:val="00071CC0"/>
    <w:rsid w:val="00071CFC"/>
    <w:rsid w:val="0007226A"/>
    <w:rsid w:val="000722B1"/>
    <w:rsid w:val="00073C8C"/>
    <w:rsid w:val="00077B64"/>
    <w:rsid w:val="00080A1C"/>
    <w:rsid w:val="00082317"/>
    <w:rsid w:val="0008275C"/>
    <w:rsid w:val="00083800"/>
    <w:rsid w:val="00083D2C"/>
    <w:rsid w:val="00086AA1"/>
    <w:rsid w:val="00087A77"/>
    <w:rsid w:val="00090CA6"/>
    <w:rsid w:val="00092266"/>
    <w:rsid w:val="00092B8A"/>
    <w:rsid w:val="00092FB0"/>
    <w:rsid w:val="00093191"/>
    <w:rsid w:val="000934C5"/>
    <w:rsid w:val="00093D25"/>
    <w:rsid w:val="00093DAB"/>
    <w:rsid w:val="0009428E"/>
    <w:rsid w:val="00094D73"/>
    <w:rsid w:val="00096AD3"/>
    <w:rsid w:val="00096D63"/>
    <w:rsid w:val="000A0B60"/>
    <w:rsid w:val="000A0EB8"/>
    <w:rsid w:val="000A188B"/>
    <w:rsid w:val="000A19FC"/>
    <w:rsid w:val="000A20A1"/>
    <w:rsid w:val="000A296B"/>
    <w:rsid w:val="000A6E23"/>
    <w:rsid w:val="000A7311"/>
    <w:rsid w:val="000A778A"/>
    <w:rsid w:val="000A7C43"/>
    <w:rsid w:val="000B060F"/>
    <w:rsid w:val="000B09E8"/>
    <w:rsid w:val="000B1592"/>
    <w:rsid w:val="000B1FF2"/>
    <w:rsid w:val="000B3CDA"/>
    <w:rsid w:val="000B4375"/>
    <w:rsid w:val="000B45CF"/>
    <w:rsid w:val="000B6A0B"/>
    <w:rsid w:val="000C0F6C"/>
    <w:rsid w:val="000C11DB"/>
    <w:rsid w:val="000C1492"/>
    <w:rsid w:val="000C2FBD"/>
    <w:rsid w:val="000C4B41"/>
    <w:rsid w:val="000C57D6"/>
    <w:rsid w:val="000C6362"/>
    <w:rsid w:val="000C7666"/>
    <w:rsid w:val="000D0A9C"/>
    <w:rsid w:val="000D1795"/>
    <w:rsid w:val="000D3037"/>
    <w:rsid w:val="000D329A"/>
    <w:rsid w:val="000D4B9C"/>
    <w:rsid w:val="000D4EB6"/>
    <w:rsid w:val="000D5333"/>
    <w:rsid w:val="000D725E"/>
    <w:rsid w:val="000D753B"/>
    <w:rsid w:val="000E2C5F"/>
    <w:rsid w:val="000E34C3"/>
    <w:rsid w:val="000E4C9E"/>
    <w:rsid w:val="000E6FD7"/>
    <w:rsid w:val="000F06E1"/>
    <w:rsid w:val="000F0E3C"/>
    <w:rsid w:val="000F19D5"/>
    <w:rsid w:val="000F1EB5"/>
    <w:rsid w:val="000F4050"/>
    <w:rsid w:val="000F4AEA"/>
    <w:rsid w:val="000F4E72"/>
    <w:rsid w:val="000F5570"/>
    <w:rsid w:val="000F6760"/>
    <w:rsid w:val="000F67E9"/>
    <w:rsid w:val="00100897"/>
    <w:rsid w:val="00104926"/>
    <w:rsid w:val="00104FFC"/>
    <w:rsid w:val="0010562F"/>
    <w:rsid w:val="00106564"/>
    <w:rsid w:val="00106D6A"/>
    <w:rsid w:val="00110B0F"/>
    <w:rsid w:val="00111BC5"/>
    <w:rsid w:val="00111E06"/>
    <w:rsid w:val="0011375D"/>
    <w:rsid w:val="00113B1E"/>
    <w:rsid w:val="00113DBC"/>
    <w:rsid w:val="001143CF"/>
    <w:rsid w:val="001162A6"/>
    <w:rsid w:val="0011711C"/>
    <w:rsid w:val="001201C3"/>
    <w:rsid w:val="00124050"/>
    <w:rsid w:val="00124E4F"/>
    <w:rsid w:val="001260B7"/>
    <w:rsid w:val="001265CB"/>
    <w:rsid w:val="001321C6"/>
    <w:rsid w:val="001325C4"/>
    <w:rsid w:val="00132C88"/>
    <w:rsid w:val="00133010"/>
    <w:rsid w:val="001338EE"/>
    <w:rsid w:val="00133AAE"/>
    <w:rsid w:val="001344D2"/>
    <w:rsid w:val="00135323"/>
    <w:rsid w:val="001356C4"/>
    <w:rsid w:val="00137565"/>
    <w:rsid w:val="001408F1"/>
    <w:rsid w:val="00141114"/>
    <w:rsid w:val="00141A67"/>
    <w:rsid w:val="00142969"/>
    <w:rsid w:val="001446C2"/>
    <w:rsid w:val="00145173"/>
    <w:rsid w:val="001457E7"/>
    <w:rsid w:val="00145D9D"/>
    <w:rsid w:val="00146388"/>
    <w:rsid w:val="00150918"/>
    <w:rsid w:val="0015288A"/>
    <w:rsid w:val="001529E5"/>
    <w:rsid w:val="00152FB3"/>
    <w:rsid w:val="00153A99"/>
    <w:rsid w:val="00153C7E"/>
    <w:rsid w:val="00156B25"/>
    <w:rsid w:val="00156B54"/>
    <w:rsid w:val="00156E1A"/>
    <w:rsid w:val="001577AD"/>
    <w:rsid w:val="00157894"/>
    <w:rsid w:val="00157B55"/>
    <w:rsid w:val="001604AB"/>
    <w:rsid w:val="001642FA"/>
    <w:rsid w:val="0016488E"/>
    <w:rsid w:val="001649EB"/>
    <w:rsid w:val="00164BA5"/>
    <w:rsid w:val="00164BAF"/>
    <w:rsid w:val="00164FA8"/>
    <w:rsid w:val="00165065"/>
    <w:rsid w:val="00165434"/>
    <w:rsid w:val="0016580B"/>
    <w:rsid w:val="00165F49"/>
    <w:rsid w:val="00166588"/>
    <w:rsid w:val="001668A0"/>
    <w:rsid w:val="00166B88"/>
    <w:rsid w:val="0016770A"/>
    <w:rsid w:val="00170804"/>
    <w:rsid w:val="001708E9"/>
    <w:rsid w:val="00172256"/>
    <w:rsid w:val="0017340B"/>
    <w:rsid w:val="00173FB1"/>
    <w:rsid w:val="00176DFD"/>
    <w:rsid w:val="001771B0"/>
    <w:rsid w:val="00177322"/>
    <w:rsid w:val="001852C9"/>
    <w:rsid w:val="0018630D"/>
    <w:rsid w:val="00186B87"/>
    <w:rsid w:val="00187A0B"/>
    <w:rsid w:val="00190087"/>
    <w:rsid w:val="0019043C"/>
    <w:rsid w:val="001913C4"/>
    <w:rsid w:val="0019348F"/>
    <w:rsid w:val="0019384B"/>
    <w:rsid w:val="00193A07"/>
    <w:rsid w:val="00194C95"/>
    <w:rsid w:val="00195C34"/>
    <w:rsid w:val="00196EF5"/>
    <w:rsid w:val="00197C5D"/>
    <w:rsid w:val="001A1A53"/>
    <w:rsid w:val="001A234A"/>
    <w:rsid w:val="001A241A"/>
    <w:rsid w:val="001A4210"/>
    <w:rsid w:val="001A4993"/>
    <w:rsid w:val="001A4CF3"/>
    <w:rsid w:val="001A6696"/>
    <w:rsid w:val="001A6AA9"/>
    <w:rsid w:val="001A6E2B"/>
    <w:rsid w:val="001B002B"/>
    <w:rsid w:val="001B06E8"/>
    <w:rsid w:val="001B11B9"/>
    <w:rsid w:val="001B2B87"/>
    <w:rsid w:val="001B2E46"/>
    <w:rsid w:val="001B354B"/>
    <w:rsid w:val="001B4D89"/>
    <w:rsid w:val="001B5521"/>
    <w:rsid w:val="001B71D0"/>
    <w:rsid w:val="001B71EE"/>
    <w:rsid w:val="001B7C8D"/>
    <w:rsid w:val="001C04A8"/>
    <w:rsid w:val="001C237D"/>
    <w:rsid w:val="001C2C03"/>
    <w:rsid w:val="001C42F7"/>
    <w:rsid w:val="001C49E5"/>
    <w:rsid w:val="001C680C"/>
    <w:rsid w:val="001C6B59"/>
    <w:rsid w:val="001C7FEA"/>
    <w:rsid w:val="001D0499"/>
    <w:rsid w:val="001D0BBE"/>
    <w:rsid w:val="001D0ED4"/>
    <w:rsid w:val="001D19EB"/>
    <w:rsid w:val="001D212F"/>
    <w:rsid w:val="001D29D7"/>
    <w:rsid w:val="001D2DE7"/>
    <w:rsid w:val="001D2F48"/>
    <w:rsid w:val="001D3899"/>
    <w:rsid w:val="001D411C"/>
    <w:rsid w:val="001D4B69"/>
    <w:rsid w:val="001D6002"/>
    <w:rsid w:val="001E0282"/>
    <w:rsid w:val="001E0A35"/>
    <w:rsid w:val="001E1B6A"/>
    <w:rsid w:val="001E2484"/>
    <w:rsid w:val="001E3CC4"/>
    <w:rsid w:val="001E4882"/>
    <w:rsid w:val="001E5D97"/>
    <w:rsid w:val="001E73AB"/>
    <w:rsid w:val="001E7864"/>
    <w:rsid w:val="001E7B96"/>
    <w:rsid w:val="001F092D"/>
    <w:rsid w:val="001F143A"/>
    <w:rsid w:val="001F1605"/>
    <w:rsid w:val="001F20E9"/>
    <w:rsid w:val="001F22A1"/>
    <w:rsid w:val="001F2508"/>
    <w:rsid w:val="001F3F36"/>
    <w:rsid w:val="001F4816"/>
    <w:rsid w:val="001F69B4"/>
    <w:rsid w:val="001F77C7"/>
    <w:rsid w:val="001F7BAF"/>
    <w:rsid w:val="00200183"/>
    <w:rsid w:val="00200333"/>
    <w:rsid w:val="00200852"/>
    <w:rsid w:val="0020107D"/>
    <w:rsid w:val="00202868"/>
    <w:rsid w:val="00202AA4"/>
    <w:rsid w:val="00202DD8"/>
    <w:rsid w:val="00202FC4"/>
    <w:rsid w:val="002031F7"/>
    <w:rsid w:val="002040E6"/>
    <w:rsid w:val="0020527B"/>
    <w:rsid w:val="00205F2C"/>
    <w:rsid w:val="00206D8F"/>
    <w:rsid w:val="00207F8F"/>
    <w:rsid w:val="00210B15"/>
    <w:rsid w:val="002142EA"/>
    <w:rsid w:val="00215ADD"/>
    <w:rsid w:val="002204BB"/>
    <w:rsid w:val="00221B79"/>
    <w:rsid w:val="00221C6B"/>
    <w:rsid w:val="002253A1"/>
    <w:rsid w:val="00225CF8"/>
    <w:rsid w:val="0022794E"/>
    <w:rsid w:val="00232321"/>
    <w:rsid w:val="002329BB"/>
    <w:rsid w:val="00233A91"/>
    <w:rsid w:val="00233D64"/>
    <w:rsid w:val="0023482A"/>
    <w:rsid w:val="002359CB"/>
    <w:rsid w:val="0024129E"/>
    <w:rsid w:val="0024308F"/>
    <w:rsid w:val="002433DA"/>
    <w:rsid w:val="00243540"/>
    <w:rsid w:val="0024497B"/>
    <w:rsid w:val="0024515B"/>
    <w:rsid w:val="00246021"/>
    <w:rsid w:val="00246051"/>
    <w:rsid w:val="0024666E"/>
    <w:rsid w:val="00247F52"/>
    <w:rsid w:val="00250B25"/>
    <w:rsid w:val="00250BBE"/>
    <w:rsid w:val="0025154F"/>
    <w:rsid w:val="002515C2"/>
    <w:rsid w:val="0025194F"/>
    <w:rsid w:val="00255306"/>
    <w:rsid w:val="0026148A"/>
    <w:rsid w:val="00262696"/>
    <w:rsid w:val="00263D25"/>
    <w:rsid w:val="002643C3"/>
    <w:rsid w:val="00264A0C"/>
    <w:rsid w:val="00266115"/>
    <w:rsid w:val="00266EEB"/>
    <w:rsid w:val="00267EE0"/>
    <w:rsid w:val="00267EF4"/>
    <w:rsid w:val="00270CB8"/>
    <w:rsid w:val="00272B08"/>
    <w:rsid w:val="0027588F"/>
    <w:rsid w:val="00276F7C"/>
    <w:rsid w:val="00277338"/>
    <w:rsid w:val="002812B6"/>
    <w:rsid w:val="00281BB8"/>
    <w:rsid w:val="00281E9E"/>
    <w:rsid w:val="00282405"/>
    <w:rsid w:val="00285170"/>
    <w:rsid w:val="00285361"/>
    <w:rsid w:val="00292B7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FE5"/>
    <w:rsid w:val="002A757F"/>
    <w:rsid w:val="002A7A5E"/>
    <w:rsid w:val="002A7F44"/>
    <w:rsid w:val="002B02FF"/>
    <w:rsid w:val="002B06A2"/>
    <w:rsid w:val="002B0C40"/>
    <w:rsid w:val="002B1966"/>
    <w:rsid w:val="002B20F9"/>
    <w:rsid w:val="002B4508"/>
    <w:rsid w:val="002B5779"/>
    <w:rsid w:val="002B5BDB"/>
    <w:rsid w:val="002B6F97"/>
    <w:rsid w:val="002B7332"/>
    <w:rsid w:val="002B7F51"/>
    <w:rsid w:val="002C09E7"/>
    <w:rsid w:val="002C180A"/>
    <w:rsid w:val="002C1E06"/>
    <w:rsid w:val="002C3F07"/>
    <w:rsid w:val="002C5278"/>
    <w:rsid w:val="002C7765"/>
    <w:rsid w:val="002C7EBB"/>
    <w:rsid w:val="002D06C1"/>
    <w:rsid w:val="002D0FFB"/>
    <w:rsid w:val="002D1A43"/>
    <w:rsid w:val="002D2A08"/>
    <w:rsid w:val="002D305B"/>
    <w:rsid w:val="002D33BA"/>
    <w:rsid w:val="002D3EE9"/>
    <w:rsid w:val="002D42B5"/>
    <w:rsid w:val="002D4F1A"/>
    <w:rsid w:val="002D576D"/>
    <w:rsid w:val="002D6EC6"/>
    <w:rsid w:val="002D79AC"/>
    <w:rsid w:val="002E039D"/>
    <w:rsid w:val="002E0FB1"/>
    <w:rsid w:val="002E1A00"/>
    <w:rsid w:val="002E2D9B"/>
    <w:rsid w:val="002E4589"/>
    <w:rsid w:val="002E4D5A"/>
    <w:rsid w:val="002E6326"/>
    <w:rsid w:val="002F30E0"/>
    <w:rsid w:val="002F35E4"/>
    <w:rsid w:val="002F3730"/>
    <w:rsid w:val="002F38E1"/>
    <w:rsid w:val="002F44EA"/>
    <w:rsid w:val="002F7999"/>
    <w:rsid w:val="002F7AF6"/>
    <w:rsid w:val="00300E63"/>
    <w:rsid w:val="003016AE"/>
    <w:rsid w:val="00301C18"/>
    <w:rsid w:val="003022CC"/>
    <w:rsid w:val="00302F5F"/>
    <w:rsid w:val="0030441D"/>
    <w:rsid w:val="003047A0"/>
    <w:rsid w:val="00305293"/>
    <w:rsid w:val="00305C0C"/>
    <w:rsid w:val="00306063"/>
    <w:rsid w:val="0031259F"/>
    <w:rsid w:val="00313B85"/>
    <w:rsid w:val="00313C50"/>
    <w:rsid w:val="0031445D"/>
    <w:rsid w:val="00317275"/>
    <w:rsid w:val="003176C1"/>
    <w:rsid w:val="00317988"/>
    <w:rsid w:val="003221B4"/>
    <w:rsid w:val="003221DF"/>
    <w:rsid w:val="0032258D"/>
    <w:rsid w:val="00322E62"/>
    <w:rsid w:val="00324D13"/>
    <w:rsid w:val="00324EDD"/>
    <w:rsid w:val="00326522"/>
    <w:rsid w:val="00327166"/>
    <w:rsid w:val="003313FA"/>
    <w:rsid w:val="003331E4"/>
    <w:rsid w:val="00334DE4"/>
    <w:rsid w:val="00336C64"/>
    <w:rsid w:val="00336F96"/>
    <w:rsid w:val="00337162"/>
    <w:rsid w:val="003418E5"/>
    <w:rsid w:val="0034194F"/>
    <w:rsid w:val="0034345E"/>
    <w:rsid w:val="003444C8"/>
    <w:rsid w:val="00344605"/>
    <w:rsid w:val="003466CF"/>
    <w:rsid w:val="00346EAD"/>
    <w:rsid w:val="003474AA"/>
    <w:rsid w:val="00350D1D"/>
    <w:rsid w:val="00352037"/>
    <w:rsid w:val="003527F7"/>
    <w:rsid w:val="00352C83"/>
    <w:rsid w:val="00352F1A"/>
    <w:rsid w:val="003531B2"/>
    <w:rsid w:val="003578EA"/>
    <w:rsid w:val="0036107C"/>
    <w:rsid w:val="0036135B"/>
    <w:rsid w:val="003615D2"/>
    <w:rsid w:val="0036429C"/>
    <w:rsid w:val="00364542"/>
    <w:rsid w:val="00364A53"/>
    <w:rsid w:val="00364CFC"/>
    <w:rsid w:val="003654CB"/>
    <w:rsid w:val="00365AA9"/>
    <w:rsid w:val="00365F86"/>
    <w:rsid w:val="00365F87"/>
    <w:rsid w:val="00366E89"/>
    <w:rsid w:val="003679CB"/>
    <w:rsid w:val="003705F4"/>
    <w:rsid w:val="00370B46"/>
    <w:rsid w:val="00370D58"/>
    <w:rsid w:val="00371316"/>
    <w:rsid w:val="00373179"/>
    <w:rsid w:val="003734E8"/>
    <w:rsid w:val="00374F5E"/>
    <w:rsid w:val="00376713"/>
    <w:rsid w:val="00376AAD"/>
    <w:rsid w:val="00381815"/>
    <w:rsid w:val="003819AF"/>
    <w:rsid w:val="003820E9"/>
    <w:rsid w:val="00382D22"/>
    <w:rsid w:val="00382DE7"/>
    <w:rsid w:val="003832D1"/>
    <w:rsid w:val="00384FFC"/>
    <w:rsid w:val="003872FC"/>
    <w:rsid w:val="00387ADC"/>
    <w:rsid w:val="00390020"/>
    <w:rsid w:val="003903D6"/>
    <w:rsid w:val="00390EE6"/>
    <w:rsid w:val="0039118F"/>
    <w:rsid w:val="00392AD7"/>
    <w:rsid w:val="003938D9"/>
    <w:rsid w:val="00394376"/>
    <w:rsid w:val="003943FF"/>
    <w:rsid w:val="003952EE"/>
    <w:rsid w:val="003970C7"/>
    <w:rsid w:val="00397401"/>
    <w:rsid w:val="003974EB"/>
    <w:rsid w:val="00397CC5"/>
    <w:rsid w:val="003A0341"/>
    <w:rsid w:val="003A1582"/>
    <w:rsid w:val="003A2BEB"/>
    <w:rsid w:val="003A3D9C"/>
    <w:rsid w:val="003A3DD6"/>
    <w:rsid w:val="003A4077"/>
    <w:rsid w:val="003A46D4"/>
    <w:rsid w:val="003A4AA7"/>
    <w:rsid w:val="003A61D4"/>
    <w:rsid w:val="003B09AD"/>
    <w:rsid w:val="003B0EFA"/>
    <w:rsid w:val="003B1F18"/>
    <w:rsid w:val="003B430A"/>
    <w:rsid w:val="003B48D1"/>
    <w:rsid w:val="003B5BF0"/>
    <w:rsid w:val="003B60BF"/>
    <w:rsid w:val="003B64D4"/>
    <w:rsid w:val="003B69D6"/>
    <w:rsid w:val="003B6BE3"/>
    <w:rsid w:val="003B7A41"/>
    <w:rsid w:val="003C010C"/>
    <w:rsid w:val="003C0A67"/>
    <w:rsid w:val="003C0A6C"/>
    <w:rsid w:val="003C0B21"/>
    <w:rsid w:val="003C14F8"/>
    <w:rsid w:val="003C217A"/>
    <w:rsid w:val="003C2F7F"/>
    <w:rsid w:val="003C5A43"/>
    <w:rsid w:val="003D0519"/>
    <w:rsid w:val="003D0FF6"/>
    <w:rsid w:val="003D262C"/>
    <w:rsid w:val="003D5204"/>
    <w:rsid w:val="003D5A29"/>
    <w:rsid w:val="003D65A1"/>
    <w:rsid w:val="003D6D61"/>
    <w:rsid w:val="003D7191"/>
    <w:rsid w:val="003D75A0"/>
    <w:rsid w:val="003E0133"/>
    <w:rsid w:val="003E091D"/>
    <w:rsid w:val="003E1C53"/>
    <w:rsid w:val="003E1C8F"/>
    <w:rsid w:val="003E2A58"/>
    <w:rsid w:val="003E2A69"/>
    <w:rsid w:val="003E2D49"/>
    <w:rsid w:val="003E2E5E"/>
    <w:rsid w:val="003E2FD4"/>
    <w:rsid w:val="003E49F6"/>
    <w:rsid w:val="003E637D"/>
    <w:rsid w:val="003E660F"/>
    <w:rsid w:val="003F0841"/>
    <w:rsid w:val="003F10DA"/>
    <w:rsid w:val="003F23D3"/>
    <w:rsid w:val="003F33FC"/>
    <w:rsid w:val="003F379E"/>
    <w:rsid w:val="003F3F08"/>
    <w:rsid w:val="003F49F1"/>
    <w:rsid w:val="003F51EC"/>
    <w:rsid w:val="003F6272"/>
    <w:rsid w:val="003F7156"/>
    <w:rsid w:val="00400E72"/>
    <w:rsid w:val="004012BF"/>
    <w:rsid w:val="00401400"/>
    <w:rsid w:val="00404869"/>
    <w:rsid w:val="00405884"/>
    <w:rsid w:val="00407D39"/>
    <w:rsid w:val="00411E4D"/>
    <w:rsid w:val="00413A48"/>
    <w:rsid w:val="00413BFA"/>
    <w:rsid w:val="0041477A"/>
    <w:rsid w:val="004162E2"/>
    <w:rsid w:val="004167A3"/>
    <w:rsid w:val="00417E6F"/>
    <w:rsid w:val="00420D65"/>
    <w:rsid w:val="00421435"/>
    <w:rsid w:val="0042467E"/>
    <w:rsid w:val="0043103C"/>
    <w:rsid w:val="004322AE"/>
    <w:rsid w:val="00432DAA"/>
    <w:rsid w:val="00433F50"/>
    <w:rsid w:val="00434305"/>
    <w:rsid w:val="00435DF7"/>
    <w:rsid w:val="0044083F"/>
    <w:rsid w:val="00440C94"/>
    <w:rsid w:val="004410D6"/>
    <w:rsid w:val="00441AE7"/>
    <w:rsid w:val="00444856"/>
    <w:rsid w:val="00445574"/>
    <w:rsid w:val="004467FB"/>
    <w:rsid w:val="00452906"/>
    <w:rsid w:val="00452D6B"/>
    <w:rsid w:val="00454484"/>
    <w:rsid w:val="0045517B"/>
    <w:rsid w:val="00460B43"/>
    <w:rsid w:val="004625C8"/>
    <w:rsid w:val="00463B77"/>
    <w:rsid w:val="00463C7B"/>
    <w:rsid w:val="004644A6"/>
    <w:rsid w:val="004659BD"/>
    <w:rsid w:val="00470730"/>
    <w:rsid w:val="00470775"/>
    <w:rsid w:val="00471438"/>
    <w:rsid w:val="004746B1"/>
    <w:rsid w:val="004753E9"/>
    <w:rsid w:val="0047583F"/>
    <w:rsid w:val="00475DE8"/>
    <w:rsid w:val="00477069"/>
    <w:rsid w:val="004770B8"/>
    <w:rsid w:val="00477FF9"/>
    <w:rsid w:val="00481A0B"/>
    <w:rsid w:val="00481C44"/>
    <w:rsid w:val="00484936"/>
    <w:rsid w:val="00484C0F"/>
    <w:rsid w:val="00485C89"/>
    <w:rsid w:val="00486629"/>
    <w:rsid w:val="00486BE3"/>
    <w:rsid w:val="004905E4"/>
    <w:rsid w:val="00490A89"/>
    <w:rsid w:val="00490AB4"/>
    <w:rsid w:val="00490CA0"/>
    <w:rsid w:val="00492F02"/>
    <w:rsid w:val="004939AE"/>
    <w:rsid w:val="004948E5"/>
    <w:rsid w:val="004A0022"/>
    <w:rsid w:val="004A12DF"/>
    <w:rsid w:val="004A1BA8"/>
    <w:rsid w:val="004A4B57"/>
    <w:rsid w:val="004A63FA"/>
    <w:rsid w:val="004A6A3D"/>
    <w:rsid w:val="004A77D3"/>
    <w:rsid w:val="004B0272"/>
    <w:rsid w:val="004B0800"/>
    <w:rsid w:val="004B1190"/>
    <w:rsid w:val="004B2701"/>
    <w:rsid w:val="004B2D42"/>
    <w:rsid w:val="004B2E1B"/>
    <w:rsid w:val="004B3AA8"/>
    <w:rsid w:val="004B3E93"/>
    <w:rsid w:val="004B527B"/>
    <w:rsid w:val="004B713C"/>
    <w:rsid w:val="004C04AC"/>
    <w:rsid w:val="004C0622"/>
    <w:rsid w:val="004C0BAE"/>
    <w:rsid w:val="004C1FBC"/>
    <w:rsid w:val="004C25A2"/>
    <w:rsid w:val="004C3D81"/>
    <w:rsid w:val="004C3F1D"/>
    <w:rsid w:val="004C458D"/>
    <w:rsid w:val="004C60FA"/>
    <w:rsid w:val="004C7556"/>
    <w:rsid w:val="004C7E8B"/>
    <w:rsid w:val="004C7E9D"/>
    <w:rsid w:val="004C7F67"/>
    <w:rsid w:val="004D0167"/>
    <w:rsid w:val="004D076D"/>
    <w:rsid w:val="004D0EF1"/>
    <w:rsid w:val="004D2253"/>
    <w:rsid w:val="004D24FA"/>
    <w:rsid w:val="004D322E"/>
    <w:rsid w:val="004D4406"/>
    <w:rsid w:val="004D44DE"/>
    <w:rsid w:val="004D7C42"/>
    <w:rsid w:val="004E0465"/>
    <w:rsid w:val="004E127B"/>
    <w:rsid w:val="004E19B7"/>
    <w:rsid w:val="004E1C0A"/>
    <w:rsid w:val="004E30C5"/>
    <w:rsid w:val="004E353B"/>
    <w:rsid w:val="004E4AA5"/>
    <w:rsid w:val="004E4AEE"/>
    <w:rsid w:val="004E59E3"/>
    <w:rsid w:val="004E67C0"/>
    <w:rsid w:val="004F1BC9"/>
    <w:rsid w:val="004F2E3B"/>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5BA3"/>
    <w:rsid w:val="005073F0"/>
    <w:rsid w:val="00510A7B"/>
    <w:rsid w:val="00512F6E"/>
    <w:rsid w:val="00513038"/>
    <w:rsid w:val="00514174"/>
    <w:rsid w:val="00516088"/>
    <w:rsid w:val="005161B6"/>
    <w:rsid w:val="00516B0B"/>
    <w:rsid w:val="00517044"/>
    <w:rsid w:val="0052041F"/>
    <w:rsid w:val="00520CDF"/>
    <w:rsid w:val="005220EC"/>
    <w:rsid w:val="00523F95"/>
    <w:rsid w:val="00524D65"/>
    <w:rsid w:val="00525B16"/>
    <w:rsid w:val="00527AA4"/>
    <w:rsid w:val="00531312"/>
    <w:rsid w:val="00532A99"/>
    <w:rsid w:val="005336D6"/>
    <w:rsid w:val="00533D04"/>
    <w:rsid w:val="00534804"/>
    <w:rsid w:val="00534BDF"/>
    <w:rsid w:val="005354EA"/>
    <w:rsid w:val="0053585F"/>
    <w:rsid w:val="00535EC4"/>
    <w:rsid w:val="00535ED9"/>
    <w:rsid w:val="0053692B"/>
    <w:rsid w:val="00536A6B"/>
    <w:rsid w:val="0054096B"/>
    <w:rsid w:val="00540CD6"/>
    <w:rsid w:val="00541853"/>
    <w:rsid w:val="00542085"/>
    <w:rsid w:val="005433B5"/>
    <w:rsid w:val="00543BDA"/>
    <w:rsid w:val="00543C90"/>
    <w:rsid w:val="005441CC"/>
    <w:rsid w:val="005479DA"/>
    <w:rsid w:val="00547BCC"/>
    <w:rsid w:val="0055013B"/>
    <w:rsid w:val="00550828"/>
    <w:rsid w:val="00551F6F"/>
    <w:rsid w:val="0055293C"/>
    <w:rsid w:val="005549E1"/>
    <w:rsid w:val="00555044"/>
    <w:rsid w:val="0055708D"/>
    <w:rsid w:val="00561475"/>
    <w:rsid w:val="00562308"/>
    <w:rsid w:val="005630D7"/>
    <w:rsid w:val="005638DF"/>
    <w:rsid w:val="0056487B"/>
    <w:rsid w:val="00564BDA"/>
    <w:rsid w:val="00564FB9"/>
    <w:rsid w:val="0056615A"/>
    <w:rsid w:val="005676C6"/>
    <w:rsid w:val="005679E4"/>
    <w:rsid w:val="00567C7A"/>
    <w:rsid w:val="00572E73"/>
    <w:rsid w:val="00573D9E"/>
    <w:rsid w:val="00574305"/>
    <w:rsid w:val="00576C50"/>
    <w:rsid w:val="005801E3"/>
    <w:rsid w:val="00581802"/>
    <w:rsid w:val="005836A8"/>
    <w:rsid w:val="00584058"/>
    <w:rsid w:val="0058409C"/>
    <w:rsid w:val="00584262"/>
    <w:rsid w:val="00584E39"/>
    <w:rsid w:val="00585681"/>
    <w:rsid w:val="00586630"/>
    <w:rsid w:val="005878D4"/>
    <w:rsid w:val="00587ADD"/>
    <w:rsid w:val="0059014B"/>
    <w:rsid w:val="00593A49"/>
    <w:rsid w:val="00594157"/>
    <w:rsid w:val="00596160"/>
    <w:rsid w:val="005966E2"/>
    <w:rsid w:val="00597007"/>
    <w:rsid w:val="005A004E"/>
    <w:rsid w:val="005A00D7"/>
    <w:rsid w:val="005A0966"/>
    <w:rsid w:val="005A11B7"/>
    <w:rsid w:val="005A1418"/>
    <w:rsid w:val="005A1785"/>
    <w:rsid w:val="005A18D5"/>
    <w:rsid w:val="005A260B"/>
    <w:rsid w:val="005A3A35"/>
    <w:rsid w:val="005A4484"/>
    <w:rsid w:val="005A4A1B"/>
    <w:rsid w:val="005A7830"/>
    <w:rsid w:val="005A7FCE"/>
    <w:rsid w:val="005B0F3F"/>
    <w:rsid w:val="005B191C"/>
    <w:rsid w:val="005B46E0"/>
    <w:rsid w:val="005B4718"/>
    <w:rsid w:val="005B4903"/>
    <w:rsid w:val="005B5046"/>
    <w:rsid w:val="005B51CE"/>
    <w:rsid w:val="005B5885"/>
    <w:rsid w:val="005B5CD7"/>
    <w:rsid w:val="005B6CF6"/>
    <w:rsid w:val="005B700E"/>
    <w:rsid w:val="005B7422"/>
    <w:rsid w:val="005C0119"/>
    <w:rsid w:val="005C29B8"/>
    <w:rsid w:val="005C3409"/>
    <w:rsid w:val="005C357D"/>
    <w:rsid w:val="005C5F21"/>
    <w:rsid w:val="005C7156"/>
    <w:rsid w:val="005D0C75"/>
    <w:rsid w:val="005D1AAF"/>
    <w:rsid w:val="005D3DC7"/>
    <w:rsid w:val="005D3E41"/>
    <w:rsid w:val="005D4171"/>
    <w:rsid w:val="005D4D7F"/>
    <w:rsid w:val="005D502F"/>
    <w:rsid w:val="005D6A95"/>
    <w:rsid w:val="005D6B2C"/>
    <w:rsid w:val="005D6D9C"/>
    <w:rsid w:val="005E18B1"/>
    <w:rsid w:val="005E2335"/>
    <w:rsid w:val="005E3372"/>
    <w:rsid w:val="005E34CA"/>
    <w:rsid w:val="005E3C18"/>
    <w:rsid w:val="005E4250"/>
    <w:rsid w:val="005E4D6E"/>
    <w:rsid w:val="005E5476"/>
    <w:rsid w:val="005E6812"/>
    <w:rsid w:val="005E75B4"/>
    <w:rsid w:val="005E7881"/>
    <w:rsid w:val="005E78E0"/>
    <w:rsid w:val="005F0BC0"/>
    <w:rsid w:val="005F0D9C"/>
    <w:rsid w:val="005F284E"/>
    <w:rsid w:val="005F4732"/>
    <w:rsid w:val="005F7F86"/>
    <w:rsid w:val="00601042"/>
    <w:rsid w:val="006015CE"/>
    <w:rsid w:val="00604784"/>
    <w:rsid w:val="00606419"/>
    <w:rsid w:val="00607B2A"/>
    <w:rsid w:val="00607CE9"/>
    <w:rsid w:val="00607D29"/>
    <w:rsid w:val="00612952"/>
    <w:rsid w:val="0061439D"/>
    <w:rsid w:val="00614CC1"/>
    <w:rsid w:val="00614E59"/>
    <w:rsid w:val="00615A9D"/>
    <w:rsid w:val="00617387"/>
    <w:rsid w:val="006205D6"/>
    <w:rsid w:val="0062110C"/>
    <w:rsid w:val="00621AA7"/>
    <w:rsid w:val="00621F20"/>
    <w:rsid w:val="006252D8"/>
    <w:rsid w:val="006257F8"/>
    <w:rsid w:val="006259BC"/>
    <w:rsid w:val="0062636B"/>
    <w:rsid w:val="0062669D"/>
    <w:rsid w:val="0063076B"/>
    <w:rsid w:val="006307F4"/>
    <w:rsid w:val="00632182"/>
    <w:rsid w:val="00632AE0"/>
    <w:rsid w:val="00633B60"/>
    <w:rsid w:val="00633C17"/>
    <w:rsid w:val="00634D9E"/>
    <w:rsid w:val="00635E03"/>
    <w:rsid w:val="00636158"/>
    <w:rsid w:val="00636E3E"/>
    <w:rsid w:val="006379F7"/>
    <w:rsid w:val="00637E4D"/>
    <w:rsid w:val="00640620"/>
    <w:rsid w:val="00641A1F"/>
    <w:rsid w:val="00642595"/>
    <w:rsid w:val="0064524E"/>
    <w:rsid w:val="006453C7"/>
    <w:rsid w:val="00645904"/>
    <w:rsid w:val="00645D1D"/>
    <w:rsid w:val="00647161"/>
    <w:rsid w:val="0064763C"/>
    <w:rsid w:val="00651ACB"/>
    <w:rsid w:val="00651C47"/>
    <w:rsid w:val="00652AB2"/>
    <w:rsid w:val="00653FED"/>
    <w:rsid w:val="00654881"/>
    <w:rsid w:val="00654EC0"/>
    <w:rsid w:val="0065525B"/>
    <w:rsid w:val="0065536F"/>
    <w:rsid w:val="0065556E"/>
    <w:rsid w:val="00655D4F"/>
    <w:rsid w:val="00656D29"/>
    <w:rsid w:val="00661913"/>
    <w:rsid w:val="00662FF4"/>
    <w:rsid w:val="006640E5"/>
    <w:rsid w:val="006646F1"/>
    <w:rsid w:val="00664929"/>
    <w:rsid w:val="00664F62"/>
    <w:rsid w:val="006655E1"/>
    <w:rsid w:val="00671316"/>
    <w:rsid w:val="00672019"/>
    <w:rsid w:val="00672060"/>
    <w:rsid w:val="00672BFD"/>
    <w:rsid w:val="00672ED9"/>
    <w:rsid w:val="006770F4"/>
    <w:rsid w:val="006776E1"/>
    <w:rsid w:val="00677A84"/>
    <w:rsid w:val="0068026D"/>
    <w:rsid w:val="00680A27"/>
    <w:rsid w:val="006816A4"/>
    <w:rsid w:val="006819B8"/>
    <w:rsid w:val="006840A6"/>
    <w:rsid w:val="00684319"/>
    <w:rsid w:val="00684B53"/>
    <w:rsid w:val="006850CD"/>
    <w:rsid w:val="00685AAB"/>
    <w:rsid w:val="0069324F"/>
    <w:rsid w:val="00695040"/>
    <w:rsid w:val="0069504C"/>
    <w:rsid w:val="00695FEA"/>
    <w:rsid w:val="00696253"/>
    <w:rsid w:val="006A07AA"/>
    <w:rsid w:val="006A25E5"/>
    <w:rsid w:val="006A2B46"/>
    <w:rsid w:val="006A2BED"/>
    <w:rsid w:val="006A32D0"/>
    <w:rsid w:val="006A336D"/>
    <w:rsid w:val="006A37B9"/>
    <w:rsid w:val="006A3C0A"/>
    <w:rsid w:val="006A4324"/>
    <w:rsid w:val="006A45B5"/>
    <w:rsid w:val="006A6F85"/>
    <w:rsid w:val="006A7A48"/>
    <w:rsid w:val="006B182E"/>
    <w:rsid w:val="006B1F31"/>
    <w:rsid w:val="006B2511"/>
    <w:rsid w:val="006B2672"/>
    <w:rsid w:val="006B2C5E"/>
    <w:rsid w:val="006B4507"/>
    <w:rsid w:val="006B4CA2"/>
    <w:rsid w:val="006B4CE4"/>
    <w:rsid w:val="006B54BF"/>
    <w:rsid w:val="006B5E3D"/>
    <w:rsid w:val="006B5F44"/>
    <w:rsid w:val="006B5F90"/>
    <w:rsid w:val="006B62E4"/>
    <w:rsid w:val="006B709F"/>
    <w:rsid w:val="006C12E5"/>
    <w:rsid w:val="006C1BBA"/>
    <w:rsid w:val="006C2079"/>
    <w:rsid w:val="006C5A62"/>
    <w:rsid w:val="006C5D68"/>
    <w:rsid w:val="006C6976"/>
    <w:rsid w:val="006C6DD0"/>
    <w:rsid w:val="006C77C8"/>
    <w:rsid w:val="006D04EA"/>
    <w:rsid w:val="006D16C4"/>
    <w:rsid w:val="006D3E96"/>
    <w:rsid w:val="006D4515"/>
    <w:rsid w:val="006D4BB1"/>
    <w:rsid w:val="006D54D3"/>
    <w:rsid w:val="006D58CA"/>
    <w:rsid w:val="006D5CEB"/>
    <w:rsid w:val="006D6593"/>
    <w:rsid w:val="006E2ED0"/>
    <w:rsid w:val="006E32C5"/>
    <w:rsid w:val="006E3A85"/>
    <w:rsid w:val="006F03A8"/>
    <w:rsid w:val="006F208F"/>
    <w:rsid w:val="006F2ACA"/>
    <w:rsid w:val="006F2ADC"/>
    <w:rsid w:val="006F2BFE"/>
    <w:rsid w:val="006F31E9"/>
    <w:rsid w:val="006F3623"/>
    <w:rsid w:val="006F3C58"/>
    <w:rsid w:val="006F6284"/>
    <w:rsid w:val="006F7796"/>
    <w:rsid w:val="007002C5"/>
    <w:rsid w:val="00701046"/>
    <w:rsid w:val="00702C13"/>
    <w:rsid w:val="007034BF"/>
    <w:rsid w:val="00704387"/>
    <w:rsid w:val="007043D0"/>
    <w:rsid w:val="00705477"/>
    <w:rsid w:val="00707669"/>
    <w:rsid w:val="00711C4E"/>
    <w:rsid w:val="00711CBA"/>
    <w:rsid w:val="00711F3D"/>
    <w:rsid w:val="00711FB5"/>
    <w:rsid w:val="00712A01"/>
    <w:rsid w:val="00714F58"/>
    <w:rsid w:val="00721C45"/>
    <w:rsid w:val="00722FBF"/>
    <w:rsid w:val="00722FC2"/>
    <w:rsid w:val="00724E1B"/>
    <w:rsid w:val="00725949"/>
    <w:rsid w:val="00727FA2"/>
    <w:rsid w:val="00730696"/>
    <w:rsid w:val="00731054"/>
    <w:rsid w:val="007322D9"/>
    <w:rsid w:val="00732BC0"/>
    <w:rsid w:val="00733EFA"/>
    <w:rsid w:val="007369CF"/>
    <w:rsid w:val="0073720F"/>
    <w:rsid w:val="00737796"/>
    <w:rsid w:val="00740056"/>
    <w:rsid w:val="0074050F"/>
    <w:rsid w:val="0074086A"/>
    <w:rsid w:val="0074165C"/>
    <w:rsid w:val="00742C35"/>
    <w:rsid w:val="007432CA"/>
    <w:rsid w:val="007439EB"/>
    <w:rsid w:val="00743CB4"/>
    <w:rsid w:val="00743F0A"/>
    <w:rsid w:val="007444E8"/>
    <w:rsid w:val="0074548E"/>
    <w:rsid w:val="00745773"/>
    <w:rsid w:val="00745CF7"/>
    <w:rsid w:val="00746800"/>
    <w:rsid w:val="0074683C"/>
    <w:rsid w:val="007501A8"/>
    <w:rsid w:val="00750D61"/>
    <w:rsid w:val="00750EE1"/>
    <w:rsid w:val="007512E8"/>
    <w:rsid w:val="00752B4D"/>
    <w:rsid w:val="00755402"/>
    <w:rsid w:val="00755F90"/>
    <w:rsid w:val="00756B26"/>
    <w:rsid w:val="00756EDF"/>
    <w:rsid w:val="007600E3"/>
    <w:rsid w:val="00765C43"/>
    <w:rsid w:val="00765EFB"/>
    <w:rsid w:val="00766E37"/>
    <w:rsid w:val="007671CA"/>
    <w:rsid w:val="0076722B"/>
    <w:rsid w:val="007675EB"/>
    <w:rsid w:val="00767C61"/>
    <w:rsid w:val="0077008A"/>
    <w:rsid w:val="00772ECC"/>
    <w:rsid w:val="00773C1F"/>
    <w:rsid w:val="007747E3"/>
    <w:rsid w:val="00774DA4"/>
    <w:rsid w:val="00775520"/>
    <w:rsid w:val="00776599"/>
    <w:rsid w:val="00777920"/>
    <w:rsid w:val="0078114B"/>
    <w:rsid w:val="00781D72"/>
    <w:rsid w:val="00781DD2"/>
    <w:rsid w:val="007836CE"/>
    <w:rsid w:val="0078385D"/>
    <w:rsid w:val="00783ECF"/>
    <w:rsid w:val="0078413A"/>
    <w:rsid w:val="007873E2"/>
    <w:rsid w:val="00787D56"/>
    <w:rsid w:val="00791E96"/>
    <w:rsid w:val="0079325C"/>
    <w:rsid w:val="007953FB"/>
    <w:rsid w:val="007959E8"/>
    <w:rsid w:val="00795E9C"/>
    <w:rsid w:val="007A0418"/>
    <w:rsid w:val="007A0521"/>
    <w:rsid w:val="007A0E72"/>
    <w:rsid w:val="007A2E12"/>
    <w:rsid w:val="007A321F"/>
    <w:rsid w:val="007A3475"/>
    <w:rsid w:val="007A41C8"/>
    <w:rsid w:val="007A54CE"/>
    <w:rsid w:val="007A6FD9"/>
    <w:rsid w:val="007A6FFB"/>
    <w:rsid w:val="007A7FFA"/>
    <w:rsid w:val="007B0145"/>
    <w:rsid w:val="007B04EB"/>
    <w:rsid w:val="007B0D4F"/>
    <w:rsid w:val="007B1E59"/>
    <w:rsid w:val="007B397C"/>
    <w:rsid w:val="007B3C91"/>
    <w:rsid w:val="007B5A3D"/>
    <w:rsid w:val="007B5B95"/>
    <w:rsid w:val="007B6032"/>
    <w:rsid w:val="007B68EA"/>
    <w:rsid w:val="007B6ADE"/>
    <w:rsid w:val="007B6BCD"/>
    <w:rsid w:val="007B7453"/>
    <w:rsid w:val="007C0764"/>
    <w:rsid w:val="007C2010"/>
    <w:rsid w:val="007C2D89"/>
    <w:rsid w:val="007C440F"/>
    <w:rsid w:val="007C4593"/>
    <w:rsid w:val="007C5309"/>
    <w:rsid w:val="007C6069"/>
    <w:rsid w:val="007C7451"/>
    <w:rsid w:val="007D06C4"/>
    <w:rsid w:val="007D1352"/>
    <w:rsid w:val="007D1F4C"/>
    <w:rsid w:val="007D2508"/>
    <w:rsid w:val="007D346A"/>
    <w:rsid w:val="007D498A"/>
    <w:rsid w:val="007D6518"/>
    <w:rsid w:val="007D76BD"/>
    <w:rsid w:val="007E06C9"/>
    <w:rsid w:val="007E0BF1"/>
    <w:rsid w:val="007E2FED"/>
    <w:rsid w:val="007E5444"/>
    <w:rsid w:val="007E562A"/>
    <w:rsid w:val="007F0ED8"/>
    <w:rsid w:val="007F0F63"/>
    <w:rsid w:val="007F1CDD"/>
    <w:rsid w:val="007F2817"/>
    <w:rsid w:val="007F45C4"/>
    <w:rsid w:val="007F50E1"/>
    <w:rsid w:val="007F5BB1"/>
    <w:rsid w:val="007F704B"/>
    <w:rsid w:val="007F75CE"/>
    <w:rsid w:val="008013A4"/>
    <w:rsid w:val="00801DB8"/>
    <w:rsid w:val="008027CE"/>
    <w:rsid w:val="00802F42"/>
    <w:rsid w:val="00804383"/>
    <w:rsid w:val="00804BB7"/>
    <w:rsid w:val="00804D41"/>
    <w:rsid w:val="008066C7"/>
    <w:rsid w:val="00806804"/>
    <w:rsid w:val="00810257"/>
    <w:rsid w:val="00810258"/>
    <w:rsid w:val="008102CC"/>
    <w:rsid w:val="008104F5"/>
    <w:rsid w:val="00811072"/>
    <w:rsid w:val="00811369"/>
    <w:rsid w:val="00815419"/>
    <w:rsid w:val="008163C8"/>
    <w:rsid w:val="008164A1"/>
    <w:rsid w:val="00817325"/>
    <w:rsid w:val="008209E6"/>
    <w:rsid w:val="008215A9"/>
    <w:rsid w:val="00823303"/>
    <w:rsid w:val="008233B2"/>
    <w:rsid w:val="008237F8"/>
    <w:rsid w:val="00823A9F"/>
    <w:rsid w:val="00823BFC"/>
    <w:rsid w:val="00823C85"/>
    <w:rsid w:val="0082405B"/>
    <w:rsid w:val="00825138"/>
    <w:rsid w:val="008269DD"/>
    <w:rsid w:val="008271FF"/>
    <w:rsid w:val="008273BB"/>
    <w:rsid w:val="00830621"/>
    <w:rsid w:val="00830CD7"/>
    <w:rsid w:val="0083199F"/>
    <w:rsid w:val="00831CB2"/>
    <w:rsid w:val="0083348C"/>
    <w:rsid w:val="008365D6"/>
    <w:rsid w:val="00836E08"/>
    <w:rsid w:val="008370EC"/>
    <w:rsid w:val="008373D3"/>
    <w:rsid w:val="008402D7"/>
    <w:rsid w:val="00840617"/>
    <w:rsid w:val="00840A9F"/>
    <w:rsid w:val="00840F84"/>
    <w:rsid w:val="008427DA"/>
    <w:rsid w:val="00842A47"/>
    <w:rsid w:val="00843C13"/>
    <w:rsid w:val="00844699"/>
    <w:rsid w:val="008454F8"/>
    <w:rsid w:val="008514D0"/>
    <w:rsid w:val="0085173A"/>
    <w:rsid w:val="00853B2F"/>
    <w:rsid w:val="00854236"/>
    <w:rsid w:val="008546B8"/>
    <w:rsid w:val="00856B52"/>
    <w:rsid w:val="00860349"/>
    <w:rsid w:val="008603CE"/>
    <w:rsid w:val="00861B04"/>
    <w:rsid w:val="008620FC"/>
    <w:rsid w:val="008627A5"/>
    <w:rsid w:val="00863E05"/>
    <w:rsid w:val="00865ACA"/>
    <w:rsid w:val="00865D28"/>
    <w:rsid w:val="00865F85"/>
    <w:rsid w:val="00867C10"/>
    <w:rsid w:val="0087040B"/>
    <w:rsid w:val="00870439"/>
    <w:rsid w:val="00870DA1"/>
    <w:rsid w:val="00871EAF"/>
    <w:rsid w:val="00873D3A"/>
    <w:rsid w:val="00874B25"/>
    <w:rsid w:val="008760F0"/>
    <w:rsid w:val="008772AA"/>
    <w:rsid w:val="00881FF9"/>
    <w:rsid w:val="00883BEB"/>
    <w:rsid w:val="00883F93"/>
    <w:rsid w:val="00884DB3"/>
    <w:rsid w:val="00885A9D"/>
    <w:rsid w:val="0088600A"/>
    <w:rsid w:val="008864F6"/>
    <w:rsid w:val="0089049D"/>
    <w:rsid w:val="0089289D"/>
    <w:rsid w:val="008928C9"/>
    <w:rsid w:val="008930CB"/>
    <w:rsid w:val="008938DC"/>
    <w:rsid w:val="00893FD1"/>
    <w:rsid w:val="00894836"/>
    <w:rsid w:val="00895172"/>
    <w:rsid w:val="00895680"/>
    <w:rsid w:val="00896DFF"/>
    <w:rsid w:val="0089762C"/>
    <w:rsid w:val="008A1624"/>
    <w:rsid w:val="008A173B"/>
    <w:rsid w:val="008A1893"/>
    <w:rsid w:val="008A3FE8"/>
    <w:rsid w:val="008A57E6"/>
    <w:rsid w:val="008A6F81"/>
    <w:rsid w:val="008A769A"/>
    <w:rsid w:val="008B0C9C"/>
    <w:rsid w:val="008B166D"/>
    <w:rsid w:val="008B17F4"/>
    <w:rsid w:val="008B3615"/>
    <w:rsid w:val="008B4738"/>
    <w:rsid w:val="008B4AC4"/>
    <w:rsid w:val="008B50C8"/>
    <w:rsid w:val="008B5281"/>
    <w:rsid w:val="008B6EA9"/>
    <w:rsid w:val="008B7E05"/>
    <w:rsid w:val="008C1797"/>
    <w:rsid w:val="008C1E43"/>
    <w:rsid w:val="008C219C"/>
    <w:rsid w:val="008C351E"/>
    <w:rsid w:val="008C475E"/>
    <w:rsid w:val="008C619A"/>
    <w:rsid w:val="008D0880"/>
    <w:rsid w:val="008D0CE8"/>
    <w:rsid w:val="008D2D1D"/>
    <w:rsid w:val="008D3C73"/>
    <w:rsid w:val="008D450D"/>
    <w:rsid w:val="008D453D"/>
    <w:rsid w:val="008D53AD"/>
    <w:rsid w:val="008D562B"/>
    <w:rsid w:val="008D5733"/>
    <w:rsid w:val="008D5C66"/>
    <w:rsid w:val="008D5D3E"/>
    <w:rsid w:val="008D622B"/>
    <w:rsid w:val="008D666C"/>
    <w:rsid w:val="008D7B54"/>
    <w:rsid w:val="008E0C9D"/>
    <w:rsid w:val="008E1648"/>
    <w:rsid w:val="008E1B3E"/>
    <w:rsid w:val="008E2319"/>
    <w:rsid w:val="008E31E0"/>
    <w:rsid w:val="008E4BB6"/>
    <w:rsid w:val="008E5518"/>
    <w:rsid w:val="008E6A84"/>
    <w:rsid w:val="008F043A"/>
    <w:rsid w:val="008F0CDC"/>
    <w:rsid w:val="008F17A3"/>
    <w:rsid w:val="008F1ED3"/>
    <w:rsid w:val="008F44DC"/>
    <w:rsid w:val="008F4510"/>
    <w:rsid w:val="008F4C29"/>
    <w:rsid w:val="008F5CBF"/>
    <w:rsid w:val="008F70BD"/>
    <w:rsid w:val="008F788F"/>
    <w:rsid w:val="008F7EA2"/>
    <w:rsid w:val="00902722"/>
    <w:rsid w:val="009027BC"/>
    <w:rsid w:val="00905780"/>
    <w:rsid w:val="009058CB"/>
    <w:rsid w:val="009062E6"/>
    <w:rsid w:val="0090638C"/>
    <w:rsid w:val="00906427"/>
    <w:rsid w:val="00911BE5"/>
    <w:rsid w:val="00913CA9"/>
    <w:rsid w:val="009145AE"/>
    <w:rsid w:val="009146CE"/>
    <w:rsid w:val="009148CB"/>
    <w:rsid w:val="00914CA7"/>
    <w:rsid w:val="00915C3E"/>
    <w:rsid w:val="009161A8"/>
    <w:rsid w:val="009212CB"/>
    <w:rsid w:val="009223DF"/>
    <w:rsid w:val="00923618"/>
    <w:rsid w:val="009245AE"/>
    <w:rsid w:val="009245F5"/>
    <w:rsid w:val="009249EC"/>
    <w:rsid w:val="00924FB6"/>
    <w:rsid w:val="00925B20"/>
    <w:rsid w:val="00925CA4"/>
    <w:rsid w:val="0092727B"/>
    <w:rsid w:val="009273B3"/>
    <w:rsid w:val="0092763C"/>
    <w:rsid w:val="009305B5"/>
    <w:rsid w:val="00931404"/>
    <w:rsid w:val="009314A4"/>
    <w:rsid w:val="009322F8"/>
    <w:rsid w:val="00935BBC"/>
    <w:rsid w:val="009378DD"/>
    <w:rsid w:val="009429D5"/>
    <w:rsid w:val="00942BF1"/>
    <w:rsid w:val="0094331D"/>
    <w:rsid w:val="00944D29"/>
    <w:rsid w:val="00945180"/>
    <w:rsid w:val="00945428"/>
    <w:rsid w:val="0094607B"/>
    <w:rsid w:val="00946367"/>
    <w:rsid w:val="0095108C"/>
    <w:rsid w:val="00951E2F"/>
    <w:rsid w:val="00952426"/>
    <w:rsid w:val="00953604"/>
    <w:rsid w:val="009547AF"/>
    <w:rsid w:val="0095496B"/>
    <w:rsid w:val="00960733"/>
    <w:rsid w:val="00960F1E"/>
    <w:rsid w:val="009610DC"/>
    <w:rsid w:val="00961490"/>
    <w:rsid w:val="0096381A"/>
    <w:rsid w:val="00965E04"/>
    <w:rsid w:val="009674AD"/>
    <w:rsid w:val="009701CD"/>
    <w:rsid w:val="00970CDC"/>
    <w:rsid w:val="00972926"/>
    <w:rsid w:val="0097305F"/>
    <w:rsid w:val="0097456C"/>
    <w:rsid w:val="00975727"/>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1D20"/>
    <w:rsid w:val="009A21CD"/>
    <w:rsid w:val="009A278C"/>
    <w:rsid w:val="009A2BC2"/>
    <w:rsid w:val="009A31AE"/>
    <w:rsid w:val="009A42C1"/>
    <w:rsid w:val="009A5429"/>
    <w:rsid w:val="009A72AD"/>
    <w:rsid w:val="009A78E1"/>
    <w:rsid w:val="009B09E0"/>
    <w:rsid w:val="009B0A24"/>
    <w:rsid w:val="009B0BAA"/>
    <w:rsid w:val="009B0BC5"/>
    <w:rsid w:val="009B1247"/>
    <w:rsid w:val="009B2EFA"/>
    <w:rsid w:val="009B31B3"/>
    <w:rsid w:val="009B469C"/>
    <w:rsid w:val="009B4A5E"/>
    <w:rsid w:val="009B6029"/>
    <w:rsid w:val="009B6971"/>
    <w:rsid w:val="009C1B2D"/>
    <w:rsid w:val="009C27F1"/>
    <w:rsid w:val="009C3152"/>
    <w:rsid w:val="009C3257"/>
    <w:rsid w:val="009C346A"/>
    <w:rsid w:val="009C4CFA"/>
    <w:rsid w:val="009C5070"/>
    <w:rsid w:val="009C638C"/>
    <w:rsid w:val="009D112C"/>
    <w:rsid w:val="009D1385"/>
    <w:rsid w:val="009D2128"/>
    <w:rsid w:val="009D2178"/>
    <w:rsid w:val="009D47FA"/>
    <w:rsid w:val="009D4C5B"/>
    <w:rsid w:val="009D50D2"/>
    <w:rsid w:val="009D6BCA"/>
    <w:rsid w:val="009D6ED1"/>
    <w:rsid w:val="009E0F62"/>
    <w:rsid w:val="009E4A58"/>
    <w:rsid w:val="009E5A2D"/>
    <w:rsid w:val="009E5AB2"/>
    <w:rsid w:val="009E6219"/>
    <w:rsid w:val="009F03B3"/>
    <w:rsid w:val="009F33F4"/>
    <w:rsid w:val="009F70BD"/>
    <w:rsid w:val="009F7D1D"/>
    <w:rsid w:val="00A0096C"/>
    <w:rsid w:val="00A01757"/>
    <w:rsid w:val="00A028C0"/>
    <w:rsid w:val="00A0298E"/>
    <w:rsid w:val="00A02BAE"/>
    <w:rsid w:val="00A06271"/>
    <w:rsid w:val="00A06A6B"/>
    <w:rsid w:val="00A06EFB"/>
    <w:rsid w:val="00A0719C"/>
    <w:rsid w:val="00A07574"/>
    <w:rsid w:val="00A07AFD"/>
    <w:rsid w:val="00A07E47"/>
    <w:rsid w:val="00A07FA6"/>
    <w:rsid w:val="00A10088"/>
    <w:rsid w:val="00A11CAB"/>
    <w:rsid w:val="00A129D0"/>
    <w:rsid w:val="00A12C33"/>
    <w:rsid w:val="00A138BA"/>
    <w:rsid w:val="00A14C8E"/>
    <w:rsid w:val="00A153D9"/>
    <w:rsid w:val="00A15F09"/>
    <w:rsid w:val="00A1642F"/>
    <w:rsid w:val="00A169B6"/>
    <w:rsid w:val="00A20B62"/>
    <w:rsid w:val="00A20DF0"/>
    <w:rsid w:val="00A2271D"/>
    <w:rsid w:val="00A237D5"/>
    <w:rsid w:val="00A2395E"/>
    <w:rsid w:val="00A2434B"/>
    <w:rsid w:val="00A25037"/>
    <w:rsid w:val="00A26A0D"/>
    <w:rsid w:val="00A2706C"/>
    <w:rsid w:val="00A30EFC"/>
    <w:rsid w:val="00A31984"/>
    <w:rsid w:val="00A32238"/>
    <w:rsid w:val="00A32D73"/>
    <w:rsid w:val="00A3367B"/>
    <w:rsid w:val="00A3402A"/>
    <w:rsid w:val="00A3597D"/>
    <w:rsid w:val="00A36DD1"/>
    <w:rsid w:val="00A37860"/>
    <w:rsid w:val="00A4006C"/>
    <w:rsid w:val="00A40091"/>
    <w:rsid w:val="00A4030F"/>
    <w:rsid w:val="00A41C79"/>
    <w:rsid w:val="00A41CB5"/>
    <w:rsid w:val="00A42CDF"/>
    <w:rsid w:val="00A4452E"/>
    <w:rsid w:val="00A4472C"/>
    <w:rsid w:val="00A44E69"/>
    <w:rsid w:val="00A4661E"/>
    <w:rsid w:val="00A500D8"/>
    <w:rsid w:val="00A52A97"/>
    <w:rsid w:val="00A55BD6"/>
    <w:rsid w:val="00A55D50"/>
    <w:rsid w:val="00A5646C"/>
    <w:rsid w:val="00A56AD3"/>
    <w:rsid w:val="00A57142"/>
    <w:rsid w:val="00A648CD"/>
    <w:rsid w:val="00A64FC8"/>
    <w:rsid w:val="00A6537A"/>
    <w:rsid w:val="00A6631D"/>
    <w:rsid w:val="00A67866"/>
    <w:rsid w:val="00A70B07"/>
    <w:rsid w:val="00A723F8"/>
    <w:rsid w:val="00A74026"/>
    <w:rsid w:val="00A76AA6"/>
    <w:rsid w:val="00A77345"/>
    <w:rsid w:val="00A77CCB"/>
    <w:rsid w:val="00A81FF8"/>
    <w:rsid w:val="00A8292E"/>
    <w:rsid w:val="00A832C3"/>
    <w:rsid w:val="00A83D8D"/>
    <w:rsid w:val="00A8446B"/>
    <w:rsid w:val="00A8473F"/>
    <w:rsid w:val="00A85693"/>
    <w:rsid w:val="00A862D6"/>
    <w:rsid w:val="00A8715E"/>
    <w:rsid w:val="00A871AA"/>
    <w:rsid w:val="00A91CE8"/>
    <w:rsid w:val="00A9295B"/>
    <w:rsid w:val="00A92C85"/>
    <w:rsid w:val="00A93386"/>
    <w:rsid w:val="00A93B09"/>
    <w:rsid w:val="00A94750"/>
    <w:rsid w:val="00A9511D"/>
    <w:rsid w:val="00A952D7"/>
    <w:rsid w:val="00A9583B"/>
    <w:rsid w:val="00A963F7"/>
    <w:rsid w:val="00A96AD8"/>
    <w:rsid w:val="00A97131"/>
    <w:rsid w:val="00AA052C"/>
    <w:rsid w:val="00AA0765"/>
    <w:rsid w:val="00AA1E45"/>
    <w:rsid w:val="00AA25BA"/>
    <w:rsid w:val="00AA2E51"/>
    <w:rsid w:val="00AA2E52"/>
    <w:rsid w:val="00AA4286"/>
    <w:rsid w:val="00AA456B"/>
    <w:rsid w:val="00AA5268"/>
    <w:rsid w:val="00AA57F5"/>
    <w:rsid w:val="00AA634D"/>
    <w:rsid w:val="00AA6360"/>
    <w:rsid w:val="00AA672E"/>
    <w:rsid w:val="00AA6EC9"/>
    <w:rsid w:val="00AB6309"/>
    <w:rsid w:val="00AB6C5F"/>
    <w:rsid w:val="00AB6EFF"/>
    <w:rsid w:val="00AB7129"/>
    <w:rsid w:val="00AC27A6"/>
    <w:rsid w:val="00AC2D19"/>
    <w:rsid w:val="00AC30F7"/>
    <w:rsid w:val="00AC3A49"/>
    <w:rsid w:val="00AC3A5A"/>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E070A"/>
    <w:rsid w:val="00AE0BDC"/>
    <w:rsid w:val="00AE101C"/>
    <w:rsid w:val="00AE17F1"/>
    <w:rsid w:val="00AE1CA1"/>
    <w:rsid w:val="00AE2977"/>
    <w:rsid w:val="00AE2A69"/>
    <w:rsid w:val="00AE37E5"/>
    <w:rsid w:val="00AE4526"/>
    <w:rsid w:val="00AE5483"/>
    <w:rsid w:val="00AE5EB4"/>
    <w:rsid w:val="00AE67B8"/>
    <w:rsid w:val="00AE6876"/>
    <w:rsid w:val="00AE689F"/>
    <w:rsid w:val="00AF0C18"/>
    <w:rsid w:val="00AF0E0E"/>
    <w:rsid w:val="00AF3DE5"/>
    <w:rsid w:val="00AF47C5"/>
    <w:rsid w:val="00AF5398"/>
    <w:rsid w:val="00AF57F2"/>
    <w:rsid w:val="00B00817"/>
    <w:rsid w:val="00B03F83"/>
    <w:rsid w:val="00B04139"/>
    <w:rsid w:val="00B049AF"/>
    <w:rsid w:val="00B061C9"/>
    <w:rsid w:val="00B0628E"/>
    <w:rsid w:val="00B06DD9"/>
    <w:rsid w:val="00B07242"/>
    <w:rsid w:val="00B076FF"/>
    <w:rsid w:val="00B10534"/>
    <w:rsid w:val="00B113DB"/>
    <w:rsid w:val="00B11D8A"/>
    <w:rsid w:val="00B12981"/>
    <w:rsid w:val="00B147DD"/>
    <w:rsid w:val="00B156FD"/>
    <w:rsid w:val="00B16513"/>
    <w:rsid w:val="00B1692E"/>
    <w:rsid w:val="00B16C34"/>
    <w:rsid w:val="00B217F6"/>
    <w:rsid w:val="00B21F61"/>
    <w:rsid w:val="00B261F1"/>
    <w:rsid w:val="00B265BC"/>
    <w:rsid w:val="00B268A9"/>
    <w:rsid w:val="00B3113B"/>
    <w:rsid w:val="00B311FA"/>
    <w:rsid w:val="00B31FB1"/>
    <w:rsid w:val="00B33952"/>
    <w:rsid w:val="00B33C5E"/>
    <w:rsid w:val="00B342F4"/>
    <w:rsid w:val="00B34369"/>
    <w:rsid w:val="00B349CA"/>
    <w:rsid w:val="00B34C3E"/>
    <w:rsid w:val="00B34DC2"/>
    <w:rsid w:val="00B378E5"/>
    <w:rsid w:val="00B419AC"/>
    <w:rsid w:val="00B41B82"/>
    <w:rsid w:val="00B42C1F"/>
    <w:rsid w:val="00B4346D"/>
    <w:rsid w:val="00B440F4"/>
    <w:rsid w:val="00B447A5"/>
    <w:rsid w:val="00B4543B"/>
    <w:rsid w:val="00B4654C"/>
    <w:rsid w:val="00B47293"/>
    <w:rsid w:val="00B50E50"/>
    <w:rsid w:val="00B52120"/>
    <w:rsid w:val="00B54ABC"/>
    <w:rsid w:val="00B556DB"/>
    <w:rsid w:val="00B56FBE"/>
    <w:rsid w:val="00B60ACF"/>
    <w:rsid w:val="00B6120D"/>
    <w:rsid w:val="00B623DB"/>
    <w:rsid w:val="00B62B58"/>
    <w:rsid w:val="00B65149"/>
    <w:rsid w:val="00B656D0"/>
    <w:rsid w:val="00B66567"/>
    <w:rsid w:val="00B66F52"/>
    <w:rsid w:val="00B66FE5"/>
    <w:rsid w:val="00B70483"/>
    <w:rsid w:val="00B72880"/>
    <w:rsid w:val="00B7409A"/>
    <w:rsid w:val="00B74CB4"/>
    <w:rsid w:val="00B758BF"/>
    <w:rsid w:val="00B75E6E"/>
    <w:rsid w:val="00B766DB"/>
    <w:rsid w:val="00B77EC8"/>
    <w:rsid w:val="00B827A6"/>
    <w:rsid w:val="00B831CE"/>
    <w:rsid w:val="00B85E86"/>
    <w:rsid w:val="00B86624"/>
    <w:rsid w:val="00B86677"/>
    <w:rsid w:val="00B86FED"/>
    <w:rsid w:val="00B87131"/>
    <w:rsid w:val="00B939B1"/>
    <w:rsid w:val="00B96D40"/>
    <w:rsid w:val="00B97386"/>
    <w:rsid w:val="00BA263B"/>
    <w:rsid w:val="00BA429A"/>
    <w:rsid w:val="00BA42B2"/>
    <w:rsid w:val="00BA4B0A"/>
    <w:rsid w:val="00BA58D4"/>
    <w:rsid w:val="00BA5B9E"/>
    <w:rsid w:val="00BA7C9A"/>
    <w:rsid w:val="00BB29D6"/>
    <w:rsid w:val="00BB33BE"/>
    <w:rsid w:val="00BB5F8F"/>
    <w:rsid w:val="00BB657A"/>
    <w:rsid w:val="00BB77E2"/>
    <w:rsid w:val="00BC14D9"/>
    <w:rsid w:val="00BC1A4E"/>
    <w:rsid w:val="00BC4DBD"/>
    <w:rsid w:val="00BC5DC7"/>
    <w:rsid w:val="00BC6B8B"/>
    <w:rsid w:val="00BC6E9F"/>
    <w:rsid w:val="00BC73D8"/>
    <w:rsid w:val="00BD1B56"/>
    <w:rsid w:val="00BD4CA6"/>
    <w:rsid w:val="00BD4F88"/>
    <w:rsid w:val="00BD52D7"/>
    <w:rsid w:val="00BD5AD2"/>
    <w:rsid w:val="00BD5B4B"/>
    <w:rsid w:val="00BD7AAB"/>
    <w:rsid w:val="00BE1E54"/>
    <w:rsid w:val="00BE22F3"/>
    <w:rsid w:val="00BE2A8F"/>
    <w:rsid w:val="00BE4FCA"/>
    <w:rsid w:val="00BE5B52"/>
    <w:rsid w:val="00BE7816"/>
    <w:rsid w:val="00BE7B8D"/>
    <w:rsid w:val="00BE7C0F"/>
    <w:rsid w:val="00BF0993"/>
    <w:rsid w:val="00BF10A9"/>
    <w:rsid w:val="00BF1703"/>
    <w:rsid w:val="00BF2264"/>
    <w:rsid w:val="00BF231C"/>
    <w:rsid w:val="00BF3303"/>
    <w:rsid w:val="00BF51E5"/>
    <w:rsid w:val="00BF5771"/>
    <w:rsid w:val="00BF5F57"/>
    <w:rsid w:val="00BF68B2"/>
    <w:rsid w:val="00BF72FD"/>
    <w:rsid w:val="00BF74A6"/>
    <w:rsid w:val="00BF7EE9"/>
    <w:rsid w:val="00C0045D"/>
    <w:rsid w:val="00C013AD"/>
    <w:rsid w:val="00C01A72"/>
    <w:rsid w:val="00C01FCD"/>
    <w:rsid w:val="00C03763"/>
    <w:rsid w:val="00C04904"/>
    <w:rsid w:val="00C056B3"/>
    <w:rsid w:val="00C06ADF"/>
    <w:rsid w:val="00C103E5"/>
    <w:rsid w:val="00C1086A"/>
    <w:rsid w:val="00C12AD6"/>
    <w:rsid w:val="00C13319"/>
    <w:rsid w:val="00C13EE9"/>
    <w:rsid w:val="00C143D8"/>
    <w:rsid w:val="00C1687C"/>
    <w:rsid w:val="00C17630"/>
    <w:rsid w:val="00C17B05"/>
    <w:rsid w:val="00C20018"/>
    <w:rsid w:val="00C21540"/>
    <w:rsid w:val="00C21906"/>
    <w:rsid w:val="00C21BFA"/>
    <w:rsid w:val="00C22F98"/>
    <w:rsid w:val="00C2408D"/>
    <w:rsid w:val="00C244A7"/>
    <w:rsid w:val="00C24C8D"/>
    <w:rsid w:val="00C24CC4"/>
    <w:rsid w:val="00C25FE2"/>
    <w:rsid w:val="00C26B53"/>
    <w:rsid w:val="00C276A5"/>
    <w:rsid w:val="00C279B2"/>
    <w:rsid w:val="00C3207A"/>
    <w:rsid w:val="00C33E50"/>
    <w:rsid w:val="00C34C20"/>
    <w:rsid w:val="00C35A3E"/>
    <w:rsid w:val="00C42130"/>
    <w:rsid w:val="00C421F2"/>
    <w:rsid w:val="00C423A4"/>
    <w:rsid w:val="00C423E3"/>
    <w:rsid w:val="00C44A43"/>
    <w:rsid w:val="00C44BF5"/>
    <w:rsid w:val="00C47565"/>
    <w:rsid w:val="00C47CE0"/>
    <w:rsid w:val="00C50379"/>
    <w:rsid w:val="00C5146B"/>
    <w:rsid w:val="00C521D6"/>
    <w:rsid w:val="00C53657"/>
    <w:rsid w:val="00C55232"/>
    <w:rsid w:val="00C553A4"/>
    <w:rsid w:val="00C55A06"/>
    <w:rsid w:val="00C55D03"/>
    <w:rsid w:val="00C576F8"/>
    <w:rsid w:val="00C601BC"/>
    <w:rsid w:val="00C61118"/>
    <w:rsid w:val="00C62E25"/>
    <w:rsid w:val="00C6329F"/>
    <w:rsid w:val="00C63340"/>
    <w:rsid w:val="00C63C44"/>
    <w:rsid w:val="00C643F9"/>
    <w:rsid w:val="00C64E95"/>
    <w:rsid w:val="00C70850"/>
    <w:rsid w:val="00C71372"/>
    <w:rsid w:val="00C71739"/>
    <w:rsid w:val="00C72410"/>
    <w:rsid w:val="00C7275C"/>
    <w:rsid w:val="00C7287F"/>
    <w:rsid w:val="00C73FB9"/>
    <w:rsid w:val="00C74F88"/>
    <w:rsid w:val="00C80CB8"/>
    <w:rsid w:val="00C819F8"/>
    <w:rsid w:val="00C8248C"/>
    <w:rsid w:val="00C84E33"/>
    <w:rsid w:val="00C86D6F"/>
    <w:rsid w:val="00C905FC"/>
    <w:rsid w:val="00C91255"/>
    <w:rsid w:val="00C92D03"/>
    <w:rsid w:val="00C9319C"/>
    <w:rsid w:val="00C9435D"/>
    <w:rsid w:val="00C9459D"/>
    <w:rsid w:val="00C94DF2"/>
    <w:rsid w:val="00C96741"/>
    <w:rsid w:val="00C97CA8"/>
    <w:rsid w:val="00CA0EC2"/>
    <w:rsid w:val="00CA2D1B"/>
    <w:rsid w:val="00CA2EB1"/>
    <w:rsid w:val="00CA3066"/>
    <w:rsid w:val="00CA30A7"/>
    <w:rsid w:val="00CA375D"/>
    <w:rsid w:val="00CA40FE"/>
    <w:rsid w:val="00CA42FC"/>
    <w:rsid w:val="00CA4A25"/>
    <w:rsid w:val="00CA5B9D"/>
    <w:rsid w:val="00CA5DEE"/>
    <w:rsid w:val="00CA662A"/>
    <w:rsid w:val="00CA7AFD"/>
    <w:rsid w:val="00CA7C3C"/>
    <w:rsid w:val="00CB0189"/>
    <w:rsid w:val="00CB0BA2"/>
    <w:rsid w:val="00CB1A42"/>
    <w:rsid w:val="00CB1B0C"/>
    <w:rsid w:val="00CB1CAC"/>
    <w:rsid w:val="00CB2C0B"/>
    <w:rsid w:val="00CB37F4"/>
    <w:rsid w:val="00CB3956"/>
    <w:rsid w:val="00CB4072"/>
    <w:rsid w:val="00CB470C"/>
    <w:rsid w:val="00CB517D"/>
    <w:rsid w:val="00CB7F7C"/>
    <w:rsid w:val="00CC038D"/>
    <w:rsid w:val="00CC08DB"/>
    <w:rsid w:val="00CC14D4"/>
    <w:rsid w:val="00CC222A"/>
    <w:rsid w:val="00CC2616"/>
    <w:rsid w:val="00CC39FF"/>
    <w:rsid w:val="00CC3C2F"/>
    <w:rsid w:val="00CC4AC8"/>
    <w:rsid w:val="00CC5233"/>
    <w:rsid w:val="00CC5DE6"/>
    <w:rsid w:val="00CC6E4E"/>
    <w:rsid w:val="00CC6FE8"/>
    <w:rsid w:val="00CC7202"/>
    <w:rsid w:val="00CC79E8"/>
    <w:rsid w:val="00CD2771"/>
    <w:rsid w:val="00CD2808"/>
    <w:rsid w:val="00CD28BF"/>
    <w:rsid w:val="00CD28F6"/>
    <w:rsid w:val="00CD3585"/>
    <w:rsid w:val="00CD4092"/>
    <w:rsid w:val="00CD4A20"/>
    <w:rsid w:val="00CD50A1"/>
    <w:rsid w:val="00CD519E"/>
    <w:rsid w:val="00CD5642"/>
    <w:rsid w:val="00CD7BDB"/>
    <w:rsid w:val="00CE0A1F"/>
    <w:rsid w:val="00CE0C4F"/>
    <w:rsid w:val="00CE1825"/>
    <w:rsid w:val="00CE19C3"/>
    <w:rsid w:val="00CE30EA"/>
    <w:rsid w:val="00CE58C5"/>
    <w:rsid w:val="00CE6F60"/>
    <w:rsid w:val="00CE77BD"/>
    <w:rsid w:val="00CF048A"/>
    <w:rsid w:val="00CF155A"/>
    <w:rsid w:val="00CF2947"/>
    <w:rsid w:val="00CF686F"/>
    <w:rsid w:val="00CF6E60"/>
    <w:rsid w:val="00CF7BCA"/>
    <w:rsid w:val="00D008FD"/>
    <w:rsid w:val="00D01651"/>
    <w:rsid w:val="00D0181D"/>
    <w:rsid w:val="00D0321C"/>
    <w:rsid w:val="00D035EC"/>
    <w:rsid w:val="00D058F0"/>
    <w:rsid w:val="00D06AB1"/>
    <w:rsid w:val="00D06FC1"/>
    <w:rsid w:val="00D072ED"/>
    <w:rsid w:val="00D07A16"/>
    <w:rsid w:val="00D1067E"/>
    <w:rsid w:val="00D10F50"/>
    <w:rsid w:val="00D11272"/>
    <w:rsid w:val="00D126F5"/>
    <w:rsid w:val="00D1489E"/>
    <w:rsid w:val="00D15843"/>
    <w:rsid w:val="00D20737"/>
    <w:rsid w:val="00D21A6F"/>
    <w:rsid w:val="00D21E81"/>
    <w:rsid w:val="00D223DE"/>
    <w:rsid w:val="00D23351"/>
    <w:rsid w:val="00D244A8"/>
    <w:rsid w:val="00D2455D"/>
    <w:rsid w:val="00D25E37"/>
    <w:rsid w:val="00D2661A"/>
    <w:rsid w:val="00D27123"/>
    <w:rsid w:val="00D27582"/>
    <w:rsid w:val="00D27EC4"/>
    <w:rsid w:val="00D31AAE"/>
    <w:rsid w:val="00D32719"/>
    <w:rsid w:val="00D33333"/>
    <w:rsid w:val="00D33B38"/>
    <w:rsid w:val="00D34E62"/>
    <w:rsid w:val="00D352A2"/>
    <w:rsid w:val="00D37781"/>
    <w:rsid w:val="00D37E39"/>
    <w:rsid w:val="00D4162B"/>
    <w:rsid w:val="00D42369"/>
    <w:rsid w:val="00D4514F"/>
    <w:rsid w:val="00D451E2"/>
    <w:rsid w:val="00D45E89"/>
    <w:rsid w:val="00D45E8D"/>
    <w:rsid w:val="00D466AE"/>
    <w:rsid w:val="00D4734F"/>
    <w:rsid w:val="00D479B4"/>
    <w:rsid w:val="00D5043F"/>
    <w:rsid w:val="00D51BF3"/>
    <w:rsid w:val="00D524F6"/>
    <w:rsid w:val="00D5369A"/>
    <w:rsid w:val="00D53B6A"/>
    <w:rsid w:val="00D53C27"/>
    <w:rsid w:val="00D54A5A"/>
    <w:rsid w:val="00D6546A"/>
    <w:rsid w:val="00D66846"/>
    <w:rsid w:val="00D675FB"/>
    <w:rsid w:val="00D70623"/>
    <w:rsid w:val="00D70E75"/>
    <w:rsid w:val="00D71A93"/>
    <w:rsid w:val="00D71F25"/>
    <w:rsid w:val="00D72A9C"/>
    <w:rsid w:val="00D73E91"/>
    <w:rsid w:val="00D746D8"/>
    <w:rsid w:val="00D762D5"/>
    <w:rsid w:val="00D77031"/>
    <w:rsid w:val="00D84941"/>
    <w:rsid w:val="00D84FA1"/>
    <w:rsid w:val="00D851F0"/>
    <w:rsid w:val="00D86DB7"/>
    <w:rsid w:val="00D87BF5"/>
    <w:rsid w:val="00D90721"/>
    <w:rsid w:val="00D926D0"/>
    <w:rsid w:val="00D93030"/>
    <w:rsid w:val="00D950E1"/>
    <w:rsid w:val="00D952A6"/>
    <w:rsid w:val="00D9673C"/>
    <w:rsid w:val="00D97F2C"/>
    <w:rsid w:val="00D97F99"/>
    <w:rsid w:val="00DA1298"/>
    <w:rsid w:val="00DA1E08"/>
    <w:rsid w:val="00DA24F8"/>
    <w:rsid w:val="00DA28E8"/>
    <w:rsid w:val="00DA38D3"/>
    <w:rsid w:val="00DA3932"/>
    <w:rsid w:val="00DA3AFC"/>
    <w:rsid w:val="00DA4D11"/>
    <w:rsid w:val="00DA4E55"/>
    <w:rsid w:val="00DA64F8"/>
    <w:rsid w:val="00DA6C15"/>
    <w:rsid w:val="00DB0258"/>
    <w:rsid w:val="00DB38EE"/>
    <w:rsid w:val="00DB498B"/>
    <w:rsid w:val="00DB4A9A"/>
    <w:rsid w:val="00DB66CA"/>
    <w:rsid w:val="00DB6BCA"/>
    <w:rsid w:val="00DB6F54"/>
    <w:rsid w:val="00DB73F7"/>
    <w:rsid w:val="00DC0321"/>
    <w:rsid w:val="00DC3067"/>
    <w:rsid w:val="00DC34AB"/>
    <w:rsid w:val="00DC370B"/>
    <w:rsid w:val="00DC5B90"/>
    <w:rsid w:val="00DC6978"/>
    <w:rsid w:val="00DC6D5C"/>
    <w:rsid w:val="00DD00FF"/>
    <w:rsid w:val="00DD0619"/>
    <w:rsid w:val="00DD07FB"/>
    <w:rsid w:val="00DD25C6"/>
    <w:rsid w:val="00DD2652"/>
    <w:rsid w:val="00DD32A6"/>
    <w:rsid w:val="00DD44B8"/>
    <w:rsid w:val="00DD4FE5"/>
    <w:rsid w:val="00DD54B0"/>
    <w:rsid w:val="00DD55D1"/>
    <w:rsid w:val="00DD57EE"/>
    <w:rsid w:val="00DD6BCC"/>
    <w:rsid w:val="00DE0A4B"/>
    <w:rsid w:val="00DE2410"/>
    <w:rsid w:val="00DE2939"/>
    <w:rsid w:val="00DE2B4E"/>
    <w:rsid w:val="00DE4850"/>
    <w:rsid w:val="00DE6E81"/>
    <w:rsid w:val="00DE703F"/>
    <w:rsid w:val="00DE72B0"/>
    <w:rsid w:val="00DE74FD"/>
    <w:rsid w:val="00DE7595"/>
    <w:rsid w:val="00DF039D"/>
    <w:rsid w:val="00DF1961"/>
    <w:rsid w:val="00DF25AC"/>
    <w:rsid w:val="00DF2B56"/>
    <w:rsid w:val="00DF39F2"/>
    <w:rsid w:val="00DF3F7D"/>
    <w:rsid w:val="00DF44DE"/>
    <w:rsid w:val="00DF5BA9"/>
    <w:rsid w:val="00DF5C77"/>
    <w:rsid w:val="00DF6B6B"/>
    <w:rsid w:val="00E01138"/>
    <w:rsid w:val="00E02DFB"/>
    <w:rsid w:val="00E030F9"/>
    <w:rsid w:val="00E0311A"/>
    <w:rsid w:val="00E03138"/>
    <w:rsid w:val="00E03C2E"/>
    <w:rsid w:val="00E05A47"/>
    <w:rsid w:val="00E06404"/>
    <w:rsid w:val="00E11A85"/>
    <w:rsid w:val="00E123E6"/>
    <w:rsid w:val="00E12495"/>
    <w:rsid w:val="00E144B7"/>
    <w:rsid w:val="00E15CCD"/>
    <w:rsid w:val="00E202EF"/>
    <w:rsid w:val="00E2066B"/>
    <w:rsid w:val="00E210B5"/>
    <w:rsid w:val="00E22AB8"/>
    <w:rsid w:val="00E2552F"/>
    <w:rsid w:val="00E2705F"/>
    <w:rsid w:val="00E27BB2"/>
    <w:rsid w:val="00E300B7"/>
    <w:rsid w:val="00E3137A"/>
    <w:rsid w:val="00E32CCF"/>
    <w:rsid w:val="00E34A98"/>
    <w:rsid w:val="00E35344"/>
    <w:rsid w:val="00E353B5"/>
    <w:rsid w:val="00E35D1E"/>
    <w:rsid w:val="00E364F9"/>
    <w:rsid w:val="00E365FA"/>
    <w:rsid w:val="00E36789"/>
    <w:rsid w:val="00E40E67"/>
    <w:rsid w:val="00E40F26"/>
    <w:rsid w:val="00E422A8"/>
    <w:rsid w:val="00E4380D"/>
    <w:rsid w:val="00E44A83"/>
    <w:rsid w:val="00E44BAB"/>
    <w:rsid w:val="00E502C1"/>
    <w:rsid w:val="00E502DD"/>
    <w:rsid w:val="00E50D3A"/>
    <w:rsid w:val="00E51387"/>
    <w:rsid w:val="00E51BDD"/>
    <w:rsid w:val="00E51E68"/>
    <w:rsid w:val="00E52EFD"/>
    <w:rsid w:val="00E5408A"/>
    <w:rsid w:val="00E56800"/>
    <w:rsid w:val="00E60C63"/>
    <w:rsid w:val="00E626B4"/>
    <w:rsid w:val="00E62FF9"/>
    <w:rsid w:val="00E635D6"/>
    <w:rsid w:val="00E636E8"/>
    <w:rsid w:val="00E639BC"/>
    <w:rsid w:val="00E64796"/>
    <w:rsid w:val="00E65F26"/>
    <w:rsid w:val="00E65F57"/>
    <w:rsid w:val="00E664CC"/>
    <w:rsid w:val="00E67547"/>
    <w:rsid w:val="00E70388"/>
    <w:rsid w:val="00E70F92"/>
    <w:rsid w:val="00E715BA"/>
    <w:rsid w:val="00E73289"/>
    <w:rsid w:val="00E74313"/>
    <w:rsid w:val="00E74C54"/>
    <w:rsid w:val="00E7521A"/>
    <w:rsid w:val="00E76E23"/>
    <w:rsid w:val="00E773D4"/>
    <w:rsid w:val="00E77A03"/>
    <w:rsid w:val="00E816FA"/>
    <w:rsid w:val="00E822E8"/>
    <w:rsid w:val="00E82554"/>
    <w:rsid w:val="00E82606"/>
    <w:rsid w:val="00E831C1"/>
    <w:rsid w:val="00E846C8"/>
    <w:rsid w:val="00E84957"/>
    <w:rsid w:val="00E84A55"/>
    <w:rsid w:val="00E84C0F"/>
    <w:rsid w:val="00E85BFF"/>
    <w:rsid w:val="00E90391"/>
    <w:rsid w:val="00E906C2"/>
    <w:rsid w:val="00E907EF"/>
    <w:rsid w:val="00E91C8B"/>
    <w:rsid w:val="00E9311F"/>
    <w:rsid w:val="00E934D1"/>
    <w:rsid w:val="00E94AF0"/>
    <w:rsid w:val="00E95D13"/>
    <w:rsid w:val="00E95DD3"/>
    <w:rsid w:val="00E969D5"/>
    <w:rsid w:val="00EA0C1E"/>
    <w:rsid w:val="00EA29FB"/>
    <w:rsid w:val="00EA2EC6"/>
    <w:rsid w:val="00EA58D1"/>
    <w:rsid w:val="00EA61BC"/>
    <w:rsid w:val="00EA681A"/>
    <w:rsid w:val="00EA735B"/>
    <w:rsid w:val="00EB1E69"/>
    <w:rsid w:val="00EB2086"/>
    <w:rsid w:val="00EB2BB6"/>
    <w:rsid w:val="00EB31ED"/>
    <w:rsid w:val="00EB3BFB"/>
    <w:rsid w:val="00EB4F79"/>
    <w:rsid w:val="00EB5EDF"/>
    <w:rsid w:val="00EB60FE"/>
    <w:rsid w:val="00EB6F50"/>
    <w:rsid w:val="00EB71D8"/>
    <w:rsid w:val="00EB74DB"/>
    <w:rsid w:val="00EC303C"/>
    <w:rsid w:val="00EC3E7F"/>
    <w:rsid w:val="00EC4CC2"/>
    <w:rsid w:val="00EC5359"/>
    <w:rsid w:val="00EC562A"/>
    <w:rsid w:val="00EC6D37"/>
    <w:rsid w:val="00EC79E2"/>
    <w:rsid w:val="00EC7E6A"/>
    <w:rsid w:val="00ED067A"/>
    <w:rsid w:val="00ED2A1C"/>
    <w:rsid w:val="00ED2B50"/>
    <w:rsid w:val="00ED2C0D"/>
    <w:rsid w:val="00EE0350"/>
    <w:rsid w:val="00EE0719"/>
    <w:rsid w:val="00EE07E5"/>
    <w:rsid w:val="00EE0D7B"/>
    <w:rsid w:val="00EE0E80"/>
    <w:rsid w:val="00EE60DF"/>
    <w:rsid w:val="00EE613F"/>
    <w:rsid w:val="00EE7295"/>
    <w:rsid w:val="00EE7869"/>
    <w:rsid w:val="00EF054A"/>
    <w:rsid w:val="00EF1B7A"/>
    <w:rsid w:val="00EF3235"/>
    <w:rsid w:val="00EF3B6F"/>
    <w:rsid w:val="00EF4A64"/>
    <w:rsid w:val="00EF5FA4"/>
    <w:rsid w:val="00EF7E72"/>
    <w:rsid w:val="00F00145"/>
    <w:rsid w:val="00F05461"/>
    <w:rsid w:val="00F06C5B"/>
    <w:rsid w:val="00F06D37"/>
    <w:rsid w:val="00F07B9D"/>
    <w:rsid w:val="00F1071F"/>
    <w:rsid w:val="00F11586"/>
    <w:rsid w:val="00F1183B"/>
    <w:rsid w:val="00F11C9F"/>
    <w:rsid w:val="00F12263"/>
    <w:rsid w:val="00F12805"/>
    <w:rsid w:val="00F12AF0"/>
    <w:rsid w:val="00F1409D"/>
    <w:rsid w:val="00F14214"/>
    <w:rsid w:val="00F157A9"/>
    <w:rsid w:val="00F15B22"/>
    <w:rsid w:val="00F16F00"/>
    <w:rsid w:val="00F17C0C"/>
    <w:rsid w:val="00F2216A"/>
    <w:rsid w:val="00F22206"/>
    <w:rsid w:val="00F24DBD"/>
    <w:rsid w:val="00F25B71"/>
    <w:rsid w:val="00F25BB6"/>
    <w:rsid w:val="00F269F2"/>
    <w:rsid w:val="00F26B7E"/>
    <w:rsid w:val="00F27A3B"/>
    <w:rsid w:val="00F33817"/>
    <w:rsid w:val="00F33D26"/>
    <w:rsid w:val="00F34301"/>
    <w:rsid w:val="00F348A1"/>
    <w:rsid w:val="00F40227"/>
    <w:rsid w:val="00F40A73"/>
    <w:rsid w:val="00F420D5"/>
    <w:rsid w:val="00F42207"/>
    <w:rsid w:val="00F4292E"/>
    <w:rsid w:val="00F451EA"/>
    <w:rsid w:val="00F452EB"/>
    <w:rsid w:val="00F45447"/>
    <w:rsid w:val="00F456C6"/>
    <w:rsid w:val="00F4577B"/>
    <w:rsid w:val="00F46496"/>
    <w:rsid w:val="00F46785"/>
    <w:rsid w:val="00F474D0"/>
    <w:rsid w:val="00F50179"/>
    <w:rsid w:val="00F501DE"/>
    <w:rsid w:val="00F515EE"/>
    <w:rsid w:val="00F553C3"/>
    <w:rsid w:val="00F56511"/>
    <w:rsid w:val="00F56739"/>
    <w:rsid w:val="00F6024F"/>
    <w:rsid w:val="00F6194E"/>
    <w:rsid w:val="00F623AC"/>
    <w:rsid w:val="00F6412A"/>
    <w:rsid w:val="00F65893"/>
    <w:rsid w:val="00F66A4A"/>
    <w:rsid w:val="00F67E16"/>
    <w:rsid w:val="00F7057C"/>
    <w:rsid w:val="00F71E22"/>
    <w:rsid w:val="00F72142"/>
    <w:rsid w:val="00F72588"/>
    <w:rsid w:val="00F72845"/>
    <w:rsid w:val="00F72AE7"/>
    <w:rsid w:val="00F80E0D"/>
    <w:rsid w:val="00F81C11"/>
    <w:rsid w:val="00F833BA"/>
    <w:rsid w:val="00F84FD0"/>
    <w:rsid w:val="00F859A8"/>
    <w:rsid w:val="00F86D87"/>
    <w:rsid w:val="00F9108B"/>
    <w:rsid w:val="00F91349"/>
    <w:rsid w:val="00F926DA"/>
    <w:rsid w:val="00F93A8A"/>
    <w:rsid w:val="00F95248"/>
    <w:rsid w:val="00F956A9"/>
    <w:rsid w:val="00F956EF"/>
    <w:rsid w:val="00F963ED"/>
    <w:rsid w:val="00F966CF"/>
    <w:rsid w:val="00F96CAE"/>
    <w:rsid w:val="00F97C99"/>
    <w:rsid w:val="00FA257F"/>
    <w:rsid w:val="00FA5537"/>
    <w:rsid w:val="00FA662D"/>
    <w:rsid w:val="00FA73B1"/>
    <w:rsid w:val="00FB0CB9"/>
    <w:rsid w:val="00FB231D"/>
    <w:rsid w:val="00FB45F1"/>
    <w:rsid w:val="00FB4A72"/>
    <w:rsid w:val="00FB54E8"/>
    <w:rsid w:val="00FB7054"/>
    <w:rsid w:val="00FC0FFB"/>
    <w:rsid w:val="00FC17B7"/>
    <w:rsid w:val="00FC1970"/>
    <w:rsid w:val="00FC2864"/>
    <w:rsid w:val="00FC2CB7"/>
    <w:rsid w:val="00FC4090"/>
    <w:rsid w:val="00FC53A6"/>
    <w:rsid w:val="00FC55B4"/>
    <w:rsid w:val="00FD00E6"/>
    <w:rsid w:val="00FD09A1"/>
    <w:rsid w:val="00FD1340"/>
    <w:rsid w:val="00FD2638"/>
    <w:rsid w:val="00FD2A7C"/>
    <w:rsid w:val="00FD313D"/>
    <w:rsid w:val="00FD59EB"/>
    <w:rsid w:val="00FD7299"/>
    <w:rsid w:val="00FE1FBE"/>
    <w:rsid w:val="00FE2C9E"/>
    <w:rsid w:val="00FE3901"/>
    <w:rsid w:val="00FE39D3"/>
    <w:rsid w:val="00FE4BCE"/>
    <w:rsid w:val="00FE54AE"/>
    <w:rsid w:val="00FE576A"/>
    <w:rsid w:val="00FE7E79"/>
    <w:rsid w:val="00FF3E7D"/>
    <w:rsid w:val="00FF48ED"/>
    <w:rsid w:val="00FF49BE"/>
    <w:rsid w:val="00FF5B99"/>
    <w:rsid w:val="00FF6390"/>
    <w:rsid w:val="00FF730C"/>
    <w:rsid w:val="00FF73F4"/>
    <w:rsid w:val="00FF7CE4"/>
    <w:rsid w:val="00FF7E39"/>
    <w:rsid w:val="03561F09"/>
    <w:rsid w:val="09E87633"/>
    <w:rsid w:val="10D54C42"/>
    <w:rsid w:val="191B672E"/>
    <w:rsid w:val="1E0227F4"/>
    <w:rsid w:val="1F777037"/>
    <w:rsid w:val="23FC34CB"/>
    <w:rsid w:val="2D742E08"/>
    <w:rsid w:val="31083F93"/>
    <w:rsid w:val="51BA1867"/>
    <w:rsid w:val="66A15D14"/>
    <w:rsid w:val="68E32614"/>
    <w:rsid w:val="7D34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autoRedefine/>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Char"/>
    <w:autoRedefine/>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autoRedefine/>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autoRedefine/>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autoRedefine/>
    <w:qFormat/>
    <w:pPr>
      <w:spacing w:before="240" w:after="60"/>
      <w:jc w:val="center"/>
      <w:outlineLvl w:val="0"/>
    </w:pPr>
    <w:rPr>
      <w:rFonts w:ascii="Arial" w:hAnsi="Arial" w:cs="Arial"/>
      <w:b/>
      <w:bCs/>
      <w:sz w:val="32"/>
      <w:szCs w:val="32"/>
    </w:rPr>
  </w:style>
  <w:style w:type="table" w:styleId="affff1">
    <w:name w:val="Table Grid"/>
    <w:basedOn w:val="afff7"/>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autoRedefine/>
    <w:uiPriority w:val="22"/>
    <w:qFormat/>
    <w:rPr>
      <w:b/>
      <w:bCs/>
    </w:rPr>
  </w:style>
  <w:style w:type="character" w:styleId="affff3">
    <w:name w:val="page number"/>
    <w:autoRedefine/>
    <w:qFormat/>
    <w:rPr>
      <w:rFonts w:ascii="宋体" w:eastAsia="宋体" w:hAnsi="Times New Roman"/>
      <w:sz w:val="18"/>
    </w:rPr>
  </w:style>
  <w:style w:type="character" w:styleId="affff4">
    <w:name w:val="Emphasis"/>
    <w:autoRedefine/>
    <w:uiPriority w:val="20"/>
    <w:qFormat/>
    <w:rPr>
      <w:i/>
      <w:iCs/>
    </w:rPr>
  </w:style>
  <w:style w:type="character" w:styleId="affff5">
    <w:name w:val="Hyperlink"/>
    <w:autoRedefine/>
    <w:uiPriority w:val="99"/>
    <w:qFormat/>
    <w:rPr>
      <w:rFonts w:ascii="宋体" w:eastAsia="宋体" w:hAnsi="Times New Roman"/>
      <w:color w:val="auto"/>
      <w:spacing w:val="0"/>
      <w:w w:val="100"/>
      <w:position w:val="0"/>
      <w:sz w:val="21"/>
      <w:u w:val="none"/>
      <w:vertAlign w:val="baseline"/>
    </w:rPr>
  </w:style>
  <w:style w:type="character" w:styleId="affff6">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autoRedefine/>
    <w:qFormat/>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autoRedefine/>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autoRedefine/>
    <w:qFormat/>
    <w:rPr>
      <w:rFonts w:ascii="Arial" w:eastAsia="黑体" w:hAnsi="Arial" w:cs="Times New Roman"/>
      <w:szCs w:val="21"/>
    </w:rPr>
  </w:style>
  <w:style w:type="character" w:customStyle="1" w:styleId="Char2">
    <w:name w:val="页眉 Char"/>
    <w:link w:val="afffd"/>
    <w:autoRedefine/>
    <w:uiPriority w:val="99"/>
    <w:qFormat/>
    <w:rPr>
      <w:rFonts w:ascii="Times New Roman" w:eastAsia="宋体" w:hAnsi="Times New Roman" w:cs="Times New Roman"/>
      <w:sz w:val="18"/>
      <w:szCs w:val="18"/>
    </w:rPr>
  </w:style>
  <w:style w:type="character" w:customStyle="1" w:styleId="Char1">
    <w:name w:val="页脚 Char"/>
    <w:link w:val="afffc"/>
    <w:autoRedefine/>
    <w:uiPriority w:val="99"/>
    <w:qFormat/>
    <w:rPr>
      <w:rFonts w:ascii="宋体" w:eastAsia="宋体" w:hAnsi="Times New Roman" w:cs="Times New Roman"/>
      <w:sz w:val="18"/>
      <w:szCs w:val="18"/>
    </w:rPr>
  </w:style>
  <w:style w:type="character" w:customStyle="1" w:styleId="Char0">
    <w:name w:val="批注框文本 Char"/>
    <w:link w:val="afffb"/>
    <w:autoRedefine/>
    <w:uiPriority w:val="99"/>
    <w:semiHidden/>
    <w:qFormat/>
    <w:rPr>
      <w:sz w:val="18"/>
      <w:szCs w:val="18"/>
    </w:rPr>
  </w:style>
  <w:style w:type="paragraph" w:styleId="affff7">
    <w:name w:val="Quote"/>
    <w:basedOn w:val="afff5"/>
    <w:next w:val="afff5"/>
    <w:link w:val="Char5"/>
    <w:autoRedefine/>
    <w:uiPriority w:val="29"/>
    <w:qFormat/>
    <w:rPr>
      <w:i/>
      <w:iCs/>
      <w:color w:val="000000"/>
    </w:rPr>
  </w:style>
  <w:style w:type="character" w:customStyle="1" w:styleId="Char5">
    <w:name w:val="引用 Char"/>
    <w:link w:val="affff7"/>
    <w:autoRedefine/>
    <w:uiPriority w:val="29"/>
    <w:qFormat/>
    <w:rPr>
      <w:i/>
      <w:iCs/>
      <w:color w:val="000000"/>
    </w:rPr>
  </w:style>
  <w:style w:type="character" w:customStyle="1" w:styleId="Char4">
    <w:name w:val="标题 Char"/>
    <w:link w:val="affff0"/>
    <w:autoRedefine/>
    <w:qFormat/>
    <w:rPr>
      <w:rFonts w:ascii="Arial" w:eastAsia="宋体" w:hAnsi="Arial" w:cs="Arial"/>
      <w:b/>
      <w:bCs/>
      <w:sz w:val="32"/>
      <w:szCs w:val="32"/>
    </w:rPr>
  </w:style>
  <w:style w:type="paragraph" w:customStyle="1" w:styleId="affff8">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autoRedefine/>
    <w:qFormat/>
    <w:pPr>
      <w:ind w:left="198"/>
    </w:pPr>
    <w:rPr>
      <w:rFonts w:ascii="宋体" w:hAnsi="Times New Roman"/>
      <w:sz w:val="18"/>
    </w:rPr>
  </w:style>
  <w:style w:type="paragraph" w:customStyle="1" w:styleId="affffb">
    <w:name w:val="标准文件_页脚奇数页"/>
    <w:autoRedefine/>
    <w:qFormat/>
    <w:pPr>
      <w:ind w:right="227"/>
      <w:jc w:val="right"/>
    </w:pPr>
    <w:rPr>
      <w:rFonts w:ascii="宋体" w:hAnsi="Times New Roman"/>
      <w:sz w:val="18"/>
    </w:rPr>
  </w:style>
  <w:style w:type="paragraph" w:customStyle="1" w:styleId="affffc">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d">
    <w:name w:val="标准文件_标准正文"/>
    <w:basedOn w:val="afff5"/>
    <w:next w:val="affffe"/>
    <w:autoRedefine/>
    <w:qFormat/>
    <w:pPr>
      <w:snapToGrid w:val="0"/>
      <w:ind w:firstLineChars="200" w:firstLine="200"/>
    </w:pPr>
    <w:rPr>
      <w:kern w:val="0"/>
    </w:rPr>
  </w:style>
  <w:style w:type="paragraph" w:customStyle="1" w:styleId="affffe">
    <w:name w:val="标准文件_段"/>
    <w:link w:val="Char6"/>
    <w:autoRedefine/>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autoRedefine/>
    <w:qFormat/>
    <w:pPr>
      <w:adjustRightInd/>
      <w:snapToGrid/>
      <w:ind w:firstLineChars="0" w:firstLine="0"/>
    </w:pPr>
    <w:rPr>
      <w:rFonts w:ascii="宋体" w:hAnsi="宋体"/>
      <w:kern w:val="2"/>
    </w:rPr>
  </w:style>
  <w:style w:type="paragraph" w:customStyle="1" w:styleId="afffff0">
    <w:name w:val="标准文件_标准部门"/>
    <w:basedOn w:val="afff5"/>
    <w:autoRedefine/>
    <w:qFormat/>
    <w:pPr>
      <w:jc w:val="center"/>
    </w:pPr>
    <w:rPr>
      <w:rFonts w:ascii="黑体" w:eastAsia="黑体"/>
      <w:kern w:val="0"/>
      <w:sz w:val="44"/>
    </w:rPr>
  </w:style>
  <w:style w:type="paragraph" w:customStyle="1" w:styleId="afffff1">
    <w:name w:val="标准文件_标准代替"/>
    <w:basedOn w:val="afff5"/>
    <w:next w:val="afff5"/>
    <w:autoRedefine/>
    <w:qFormat/>
    <w:pPr>
      <w:spacing w:line="310" w:lineRule="exact"/>
      <w:jc w:val="right"/>
    </w:pPr>
    <w:rPr>
      <w:rFonts w:ascii="宋体" w:hAnsi="宋体"/>
      <w:kern w:val="0"/>
    </w:rPr>
  </w:style>
  <w:style w:type="paragraph" w:customStyle="1" w:styleId="afffff2">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autoRedefine/>
    <w:qFormat/>
    <w:pPr>
      <w:jc w:val="left"/>
    </w:pPr>
  </w:style>
  <w:style w:type="paragraph" w:customStyle="1" w:styleId="afffff5">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e"/>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autoRedefine/>
    <w:qFormat/>
    <w:rPr>
      <w:rFonts w:ascii="黑体" w:eastAsia="黑体"/>
      <w:spacing w:val="0"/>
      <w:w w:val="100"/>
      <w:position w:val="3"/>
      <w:sz w:val="28"/>
    </w:rPr>
  </w:style>
  <w:style w:type="paragraph" w:customStyle="1" w:styleId="ad">
    <w:name w:val="标准文件_方框数字列项"/>
    <w:basedOn w:val="affffe"/>
    <w:autoRedefine/>
    <w:qFormat/>
    <w:pPr>
      <w:numPr>
        <w:numId w:val="3"/>
      </w:numPr>
      <w:ind w:firstLineChars="0" w:firstLine="0"/>
    </w:pPr>
  </w:style>
  <w:style w:type="paragraph" w:customStyle="1" w:styleId="afffff7">
    <w:name w:val="标准文件_封面标准编号"/>
    <w:basedOn w:val="afff5"/>
    <w:next w:val="afffff1"/>
    <w:autoRedefine/>
    <w:qFormat/>
    <w:pPr>
      <w:spacing w:line="310" w:lineRule="exact"/>
      <w:jc w:val="right"/>
    </w:pPr>
    <w:rPr>
      <w:rFonts w:ascii="黑体" w:eastAsia="黑体"/>
      <w:kern w:val="0"/>
      <w:sz w:val="28"/>
    </w:rPr>
  </w:style>
  <w:style w:type="paragraph" w:customStyle="1" w:styleId="afffff8">
    <w:name w:val="标准文件_封面标准分类号"/>
    <w:basedOn w:val="afff5"/>
    <w:autoRedefine/>
    <w:qFormat/>
    <w:rPr>
      <w:rFonts w:ascii="黑体" w:eastAsia="黑体"/>
      <w:b/>
      <w:kern w:val="0"/>
      <w:sz w:val="28"/>
    </w:rPr>
  </w:style>
  <w:style w:type="paragraph" w:customStyle="1" w:styleId="afffff9">
    <w:name w:val="标准文件_封面标准名称"/>
    <w:basedOn w:val="afff5"/>
    <w:autoRedefine/>
    <w:qFormat/>
    <w:pPr>
      <w:spacing w:line="240" w:lineRule="auto"/>
      <w:jc w:val="center"/>
    </w:pPr>
    <w:rPr>
      <w:rFonts w:ascii="黑体" w:eastAsia="黑体"/>
      <w:kern w:val="0"/>
      <w:sz w:val="52"/>
    </w:rPr>
  </w:style>
  <w:style w:type="paragraph" w:customStyle="1" w:styleId="afffffa">
    <w:name w:val="标准文件_封面标准英文名称"/>
    <w:basedOn w:val="afff5"/>
    <w:autoRedefine/>
    <w:qFormat/>
    <w:pPr>
      <w:spacing w:line="240" w:lineRule="auto"/>
      <w:jc w:val="center"/>
    </w:pPr>
    <w:rPr>
      <w:rFonts w:ascii="黑体" w:eastAsia="黑体"/>
      <w:b/>
      <w:sz w:val="28"/>
    </w:rPr>
  </w:style>
  <w:style w:type="paragraph" w:customStyle="1" w:styleId="afffffb">
    <w:name w:val="标准文件_封面发布日期"/>
    <w:basedOn w:val="afff5"/>
    <w:autoRedefine/>
    <w:qFormat/>
    <w:pPr>
      <w:spacing w:line="310" w:lineRule="exact"/>
    </w:pPr>
    <w:rPr>
      <w:rFonts w:ascii="黑体" w:eastAsia="黑体"/>
      <w:kern w:val="0"/>
      <w:sz w:val="28"/>
    </w:rPr>
  </w:style>
  <w:style w:type="paragraph" w:customStyle="1" w:styleId="afffffc">
    <w:name w:val="标准文件_封面密级"/>
    <w:basedOn w:val="afff5"/>
    <w:autoRedefine/>
    <w:qFormat/>
    <w:rPr>
      <w:rFonts w:eastAsia="黑体"/>
      <w:sz w:val="32"/>
    </w:rPr>
  </w:style>
  <w:style w:type="paragraph" w:customStyle="1" w:styleId="afffffd">
    <w:name w:val="标准文件_封面实施日期"/>
    <w:basedOn w:val="afff5"/>
    <w:autoRedefine/>
    <w:qFormat/>
    <w:pPr>
      <w:spacing w:line="310" w:lineRule="exact"/>
      <w:jc w:val="right"/>
    </w:pPr>
    <w:rPr>
      <w:rFonts w:ascii="黑体" w:eastAsia="黑体"/>
      <w:sz w:val="28"/>
    </w:rPr>
  </w:style>
  <w:style w:type="paragraph" w:customStyle="1" w:styleId="afffffe">
    <w:name w:val="标准文件_封面抬头"/>
    <w:basedOn w:val="affffe"/>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autoRedefin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autoRedefin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autoRedefin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autoRedefin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autoRedefine/>
    <w:qFormat/>
    <w:rPr>
      <w:rFonts w:ascii="Times New Roman" w:eastAsia="宋体" w:hAnsi="Times New Roman" w:cs="Times New Roman"/>
      <w:szCs w:val="20"/>
    </w:rPr>
  </w:style>
  <w:style w:type="paragraph" w:customStyle="1" w:styleId="affffff0">
    <w:name w:val="标准文件_附录章标题"/>
    <w:next w:val="affffe"/>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autoRedefine/>
    <w:qFormat/>
    <w:pPr>
      <w:spacing w:line="460" w:lineRule="exact"/>
    </w:pPr>
  </w:style>
  <w:style w:type="paragraph" w:customStyle="1" w:styleId="affffff3">
    <w:name w:val="标准文件_目录标题"/>
    <w:basedOn w:val="afff5"/>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e"/>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4">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e"/>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autoRedefine/>
    <w:semiHidden/>
    <w:qFormat/>
    <w:rPr>
      <w:rFonts w:ascii="宋体" w:eastAsia="宋体" w:hAnsi="Times New Roman" w:cs="Times New Roman"/>
      <w:sz w:val="18"/>
      <w:szCs w:val="18"/>
    </w:rPr>
  </w:style>
  <w:style w:type="paragraph" w:customStyle="1" w:styleId="affffff5">
    <w:name w:val="标准文件_条文脚注"/>
    <w:basedOn w:val="afffe"/>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autoRedefine/>
    <w:qFormat/>
    <w:pPr>
      <w:numPr>
        <w:numId w:val="12"/>
      </w:numPr>
      <w:spacing w:line="240" w:lineRule="auto"/>
      <w:jc w:val="left"/>
    </w:pPr>
    <w:rPr>
      <w:rFonts w:ascii="宋体" w:hAnsi="宋体"/>
      <w:sz w:val="18"/>
    </w:rPr>
  </w:style>
  <w:style w:type="character" w:customStyle="1" w:styleId="affffff6">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e"/>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autoRedefine/>
    <w:qFormat/>
    <w:pPr>
      <w:numPr>
        <w:ilvl w:val="2"/>
      </w:numPr>
      <w:spacing w:beforeLines="50" w:before="50" w:afterLines="50" w:after="50"/>
      <w:outlineLvl w:val="1"/>
    </w:pPr>
  </w:style>
  <w:style w:type="paragraph" w:customStyle="1" w:styleId="affffff7">
    <w:name w:val="标准文件_一致程度"/>
    <w:basedOn w:val="afff5"/>
    <w:autoRedefine/>
    <w:qFormat/>
    <w:pPr>
      <w:spacing w:line="440" w:lineRule="exact"/>
      <w:jc w:val="center"/>
    </w:pPr>
    <w:rPr>
      <w:sz w:val="28"/>
    </w:rPr>
  </w:style>
  <w:style w:type="paragraph" w:customStyle="1" w:styleId="affffff8">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autoRedefine/>
    <w:qFormat/>
    <w:pPr>
      <w:numPr>
        <w:numId w:val="18"/>
      </w:numPr>
      <w:jc w:val="center"/>
    </w:pPr>
    <w:rPr>
      <w:rFonts w:ascii="黑体" w:eastAsia="黑体" w:hAnsi="Times New Roman"/>
      <w:sz w:val="21"/>
    </w:rPr>
  </w:style>
  <w:style w:type="paragraph" w:customStyle="1" w:styleId="afb">
    <w:name w:val="标准文件_正文英文图标题"/>
    <w:next w:val="affffe"/>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b">
    <w:name w:val="发布部门"/>
    <w:next w:val="affffe"/>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autoRedefine/>
    <w:qFormat/>
    <w:pPr>
      <w:spacing w:before="180" w:line="180" w:lineRule="exact"/>
      <w:jc w:val="center"/>
    </w:pPr>
    <w:rPr>
      <w:rFonts w:ascii="宋体" w:hAnsi="Times New Roman"/>
      <w:sz w:val="21"/>
    </w:rPr>
  </w:style>
  <w:style w:type="paragraph" w:customStyle="1" w:styleId="afffffff0">
    <w:name w:val="封面标准文稿类别"/>
    <w:autoRedefine/>
    <w:qFormat/>
    <w:pPr>
      <w:spacing w:before="440" w:line="400" w:lineRule="exact"/>
      <w:jc w:val="center"/>
    </w:pPr>
    <w:rPr>
      <w:rFonts w:ascii="宋体" w:hAnsi="Times New Roman"/>
      <w:sz w:val="24"/>
    </w:rPr>
  </w:style>
  <w:style w:type="paragraph" w:customStyle="1" w:styleId="afffffff1">
    <w:name w:val="封面标准英文名称"/>
    <w:autoRedefine/>
    <w:qFormat/>
    <w:pPr>
      <w:widowControl w:val="0"/>
      <w:spacing w:line="360" w:lineRule="exact"/>
      <w:jc w:val="center"/>
    </w:pPr>
    <w:rPr>
      <w:rFonts w:ascii="Times New Roman" w:hAnsi="Times New Roman"/>
      <w:sz w:val="28"/>
    </w:rPr>
  </w:style>
  <w:style w:type="paragraph" w:customStyle="1" w:styleId="afffffff2">
    <w:name w:val="封面一致性程度标识"/>
    <w:autoRedefine/>
    <w:qFormat/>
    <w:pPr>
      <w:spacing w:before="440" w:line="440" w:lineRule="exact"/>
      <w:jc w:val="center"/>
    </w:pPr>
    <w:rPr>
      <w:rFonts w:ascii="Times New Roman" w:hAnsi="Times New Roman"/>
      <w:sz w:val="28"/>
    </w:rPr>
  </w:style>
  <w:style w:type="paragraph" w:customStyle="1" w:styleId="afffffff3">
    <w:name w:val="封面正文"/>
    <w:autoRedefine/>
    <w:qFormat/>
    <w:pPr>
      <w:jc w:val="both"/>
    </w:pPr>
    <w:rPr>
      <w:rFonts w:ascii="Times New Roman" w:hAnsi="Times New Roman"/>
    </w:rPr>
  </w:style>
  <w:style w:type="paragraph" w:customStyle="1" w:styleId="afffffff4">
    <w:name w:val="附录二级无标题条"/>
    <w:basedOn w:val="afff5"/>
    <w:next w:val="affffe"/>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autoRedefine/>
    <w:qFormat/>
    <w:pPr>
      <w:outlineLvl w:val="4"/>
    </w:pPr>
  </w:style>
  <w:style w:type="paragraph" w:customStyle="1" w:styleId="afffffff6">
    <w:name w:val="附录四级无标题条"/>
    <w:basedOn w:val="afffffff5"/>
    <w:next w:val="affffe"/>
    <w:autoRedefine/>
    <w:qFormat/>
    <w:pPr>
      <w:outlineLvl w:val="5"/>
    </w:pPr>
  </w:style>
  <w:style w:type="paragraph" w:customStyle="1" w:styleId="afffffff7">
    <w:name w:val="附录图"/>
    <w:next w:val="affffe"/>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8">
    <w:name w:val="附录五级无标题条"/>
    <w:basedOn w:val="afffffff6"/>
    <w:next w:val="affffe"/>
    <w:autoRedefine/>
    <w:qFormat/>
    <w:pPr>
      <w:outlineLvl w:val="6"/>
    </w:pPr>
  </w:style>
  <w:style w:type="paragraph" w:customStyle="1" w:styleId="afffffff9">
    <w:name w:val="附录性质"/>
    <w:basedOn w:val="afff5"/>
    <w:autoRedefine/>
    <w:qFormat/>
    <w:pPr>
      <w:widowControl/>
      <w:adjustRightInd/>
      <w:jc w:val="center"/>
    </w:pPr>
    <w:rPr>
      <w:rFonts w:ascii="黑体" w:eastAsia="黑体"/>
    </w:rPr>
  </w:style>
  <w:style w:type="paragraph" w:customStyle="1" w:styleId="afffffffa">
    <w:name w:val="附录一级无标题条"/>
    <w:basedOn w:val="affffff0"/>
    <w:next w:val="affffe"/>
    <w:autoRedefine/>
    <w:qFormat/>
    <w:pPr>
      <w:autoSpaceDN w:val="0"/>
      <w:outlineLvl w:val="2"/>
    </w:pPr>
    <w:rPr>
      <w:rFonts w:ascii="宋体" w:eastAsia="宋体" w:hAnsi="宋体"/>
    </w:rPr>
  </w:style>
  <w:style w:type="character" w:customStyle="1" w:styleId="afffffffb">
    <w:name w:val="个人答复风格"/>
    <w:autoRedefine/>
    <w:qFormat/>
    <w:rPr>
      <w:rFonts w:ascii="Arial" w:eastAsia="宋体" w:hAnsi="Arial" w:cs="Arial"/>
      <w:color w:val="auto"/>
      <w:spacing w:val="0"/>
      <w:sz w:val="20"/>
    </w:rPr>
  </w:style>
  <w:style w:type="character" w:customStyle="1" w:styleId="afffffffc">
    <w:name w:val="个人撰写风格"/>
    <w:autoRedefine/>
    <w:qFormat/>
    <w:rPr>
      <w:rFonts w:ascii="Arial" w:eastAsia="宋体" w:hAnsi="Arial" w:cs="Arial"/>
      <w:color w:val="auto"/>
      <w:spacing w:val="0"/>
      <w:sz w:val="20"/>
    </w:rPr>
  </w:style>
  <w:style w:type="paragraph" w:customStyle="1" w:styleId="afffffffd">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e">
    <w:name w:val="列项·"/>
    <w:basedOn w:val="affffe"/>
    <w:autoRedefine/>
    <w:qFormat/>
    <w:pPr>
      <w:tabs>
        <w:tab w:val="left" w:pos="840"/>
      </w:tabs>
    </w:pPr>
  </w:style>
  <w:style w:type="paragraph" w:customStyle="1" w:styleId="affffffff">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autoRedefine/>
    <w:qFormat/>
    <w:pPr>
      <w:spacing w:line="0" w:lineRule="atLeast"/>
      <w:jc w:val="distribute"/>
    </w:pPr>
    <w:rPr>
      <w:rFonts w:ascii="黑体" w:eastAsia="黑体" w:hAnsi="宋体"/>
      <w:sz w:val="52"/>
    </w:rPr>
  </w:style>
  <w:style w:type="paragraph" w:customStyle="1" w:styleId="affffffff1">
    <w:name w:val="其他发布部门"/>
    <w:basedOn w:val="affffffb"/>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2">
    <w:name w:val="实施日期"/>
    <w:basedOn w:val="affffffc"/>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3">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5">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autoRedefine/>
    <w:qFormat/>
    <w:pPr>
      <w:ind w:leftChars="0" w:left="1406" w:firstLineChars="0" w:hanging="499"/>
    </w:pPr>
  </w:style>
  <w:style w:type="paragraph" w:customStyle="1" w:styleId="affffffff7">
    <w:name w:val="标准文件_一级无标题"/>
    <w:basedOn w:val="affd"/>
    <w:autoRedefine/>
    <w:qFormat/>
    <w:pPr>
      <w:spacing w:beforeLines="0" w:before="0" w:afterLines="0" w:after="0"/>
      <w:outlineLvl w:val="9"/>
    </w:pPr>
    <w:rPr>
      <w:rFonts w:ascii="宋体" w:eastAsia="宋体"/>
    </w:rPr>
  </w:style>
  <w:style w:type="paragraph" w:customStyle="1" w:styleId="affffffff8">
    <w:name w:val="标准文件_五级无标题"/>
    <w:basedOn w:val="afff1"/>
    <w:autoRedefine/>
    <w:qFormat/>
    <w:pPr>
      <w:spacing w:beforeLines="0" w:before="0" w:afterLines="0" w:after="0"/>
      <w:outlineLvl w:val="9"/>
    </w:pPr>
    <w:rPr>
      <w:rFonts w:ascii="宋体" w:eastAsia="宋体"/>
    </w:rPr>
  </w:style>
  <w:style w:type="paragraph" w:customStyle="1" w:styleId="affffffff9">
    <w:name w:val="标准文件_三级无标题"/>
    <w:basedOn w:val="afff"/>
    <w:autoRedefine/>
    <w:qFormat/>
    <w:pPr>
      <w:spacing w:beforeLines="0" w:before="0" w:afterLines="0" w:after="0"/>
      <w:outlineLvl w:val="9"/>
    </w:pPr>
    <w:rPr>
      <w:rFonts w:ascii="宋体" w:eastAsia="宋体"/>
    </w:rPr>
  </w:style>
  <w:style w:type="paragraph" w:customStyle="1" w:styleId="affffffffa">
    <w:name w:val="标准文件_二级无标题"/>
    <w:basedOn w:val="affe"/>
    <w:autoRedefine/>
    <w:qFormat/>
    <w:pPr>
      <w:spacing w:beforeLines="0" w:before="0" w:afterLines="0" w:after="0"/>
      <w:outlineLvl w:val="9"/>
    </w:pPr>
    <w:rPr>
      <w:rFonts w:ascii="宋体" w:eastAsia="宋体"/>
    </w:rPr>
  </w:style>
  <w:style w:type="paragraph" w:customStyle="1" w:styleId="affffffffb">
    <w:name w:val="标准_四级无标题"/>
    <w:basedOn w:val="afff0"/>
    <w:next w:val="affffe"/>
    <w:autoRedefine/>
    <w:qFormat/>
    <w:rPr>
      <w:rFonts w:eastAsia="宋体"/>
    </w:rPr>
  </w:style>
  <w:style w:type="paragraph" w:customStyle="1" w:styleId="affffffffc">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e"/>
    <w:autoRedefine/>
    <w:qFormat/>
    <w:pPr>
      <w:numPr>
        <w:numId w:val="24"/>
      </w:numPr>
      <w:ind w:firstLineChars="0" w:firstLine="0"/>
    </w:pPr>
    <w:rPr>
      <w:rFonts w:cs="Arial"/>
      <w:szCs w:val="28"/>
    </w:rPr>
  </w:style>
  <w:style w:type="paragraph" w:customStyle="1" w:styleId="affffffffd">
    <w:name w:val="标准文件_附录标题"/>
    <w:basedOn w:val="aff3"/>
    <w:autoRedefine/>
    <w:qFormat/>
    <w:pPr>
      <w:numPr>
        <w:numId w:val="0"/>
      </w:numPr>
      <w:spacing w:after="280"/>
      <w:outlineLvl w:val="9"/>
    </w:pPr>
  </w:style>
  <w:style w:type="paragraph" w:customStyle="1" w:styleId="affffffffe">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e"/>
    <w:autoRedefin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
    <w:name w:val="标准文件_索引字母"/>
    <w:next w:val="affffe"/>
    <w:autoRedefine/>
    <w:qFormat/>
    <w:pPr>
      <w:jc w:val="center"/>
    </w:pPr>
    <w:rPr>
      <w:rFonts w:ascii="宋体" w:eastAsia="Times New Roman" w:hAnsi="宋体"/>
      <w:b/>
      <w:kern w:val="2"/>
      <w:sz w:val="21"/>
    </w:rPr>
  </w:style>
  <w:style w:type="paragraph" w:customStyle="1" w:styleId="afffffffff0">
    <w:name w:val="标准文件_附录前"/>
    <w:next w:val="affffe"/>
    <w:autoRedefine/>
    <w:qFormat/>
    <w:pPr>
      <w:spacing w:line="20" w:lineRule="atLeast"/>
      <w:ind w:firstLine="200"/>
    </w:pPr>
    <w:rPr>
      <w:rFonts w:ascii="宋体" w:hAnsi="宋体"/>
      <w:kern w:val="2"/>
      <w:sz w:val="10"/>
    </w:rPr>
  </w:style>
  <w:style w:type="paragraph" w:customStyle="1" w:styleId="afffffffff1">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autoRedefine/>
    <w:qFormat/>
    <w:pPr>
      <w:ind w:firstLineChars="0" w:firstLine="0"/>
      <w:jc w:val="center"/>
    </w:pPr>
    <w:rPr>
      <w:sz w:val="18"/>
    </w:rPr>
  </w:style>
  <w:style w:type="paragraph" w:customStyle="1" w:styleId="afff2">
    <w:name w:val="标准文件_注："/>
    <w:next w:val="affffe"/>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autoRedefine/>
    <w:qFormat/>
    <w:pPr>
      <w:widowControl w:val="0"/>
      <w:numPr>
        <w:numId w:val="28"/>
      </w:numPr>
      <w:jc w:val="both"/>
    </w:pPr>
    <w:rPr>
      <w:rFonts w:ascii="宋体" w:hAnsi="Times New Roman"/>
      <w:sz w:val="18"/>
      <w:szCs w:val="18"/>
    </w:rPr>
  </w:style>
  <w:style w:type="paragraph" w:customStyle="1" w:styleId="afffffffff3">
    <w:name w:val="标准文件_示例内容"/>
    <w:basedOn w:val="affffe"/>
    <w:autoRedefine/>
    <w:qFormat/>
    <w:pPr>
      <w:ind w:firstLine="420"/>
    </w:pPr>
    <w:rPr>
      <w:sz w:val="18"/>
    </w:rPr>
  </w:style>
  <w:style w:type="paragraph" w:customStyle="1" w:styleId="afa">
    <w:name w:val="标准文件_示例×："/>
    <w:basedOn w:val="afff5"/>
    <w:next w:val="afffffffff3"/>
    <w:autoRedefine/>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autoRedefine/>
    <w:qFormat/>
    <w:rPr>
      <w:rFonts w:ascii="宋体" w:hAnsi="Times New Roman"/>
      <w:sz w:val="21"/>
    </w:rPr>
  </w:style>
  <w:style w:type="paragraph" w:customStyle="1" w:styleId="afffffffff4">
    <w:name w:val="标准文件_表格续"/>
    <w:basedOn w:val="affffe"/>
    <w:next w:val="affffe"/>
    <w:autoRedefine/>
    <w:qFormat/>
    <w:pPr>
      <w:jc w:val="center"/>
    </w:pPr>
    <w:rPr>
      <w:rFonts w:ascii="黑体" w:eastAsia="黑体" w:hAnsi="黑体"/>
    </w:rPr>
  </w:style>
  <w:style w:type="character" w:styleId="afffffffff5">
    <w:name w:val="Placeholder Text"/>
    <w:basedOn w:val="afff6"/>
    <w:autoRedefine/>
    <w:uiPriority w:val="99"/>
    <w:semiHidden/>
    <w:qFormat/>
    <w:rPr>
      <w:color w:val="808080"/>
    </w:rPr>
  </w:style>
  <w:style w:type="paragraph" w:customStyle="1" w:styleId="2">
    <w:name w:val="标准文件_二级项2"/>
    <w:basedOn w:val="affffe"/>
    <w:autoRedefine/>
    <w:qFormat/>
    <w:pPr>
      <w:numPr>
        <w:ilvl w:val="1"/>
        <w:numId w:val="21"/>
      </w:numPr>
      <w:ind w:left="1271" w:firstLineChars="0" w:hanging="420"/>
    </w:pPr>
  </w:style>
  <w:style w:type="paragraph" w:customStyle="1" w:styleId="21">
    <w:name w:val="标准文件_三级项2"/>
    <w:basedOn w:val="affffe"/>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e"/>
    <w:autoRedefin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autoRedefine/>
    <w:qFormat/>
    <w:pPr>
      <w:ind w:firstLine="420"/>
    </w:pPr>
    <w:rPr>
      <w:rFonts w:ascii="黑体" w:eastAsia="黑体"/>
    </w:rPr>
  </w:style>
  <w:style w:type="character" w:customStyle="1" w:styleId="afffffffff7">
    <w:name w:val="标准文件_来源"/>
    <w:basedOn w:val="afff6"/>
    <w:autoRedefine/>
    <w:uiPriority w:val="1"/>
    <w:qFormat/>
    <w:rPr>
      <w:rFonts w:eastAsia="宋体"/>
      <w:sz w:val="21"/>
    </w:rPr>
  </w:style>
  <w:style w:type="paragraph" w:customStyle="1" w:styleId="afffffffff8">
    <w:name w:val="标准文件_图表说明"/>
    <w:autoRedefine/>
    <w:qFormat/>
    <w:pPr>
      <w:spacing w:line="276" w:lineRule="auto"/>
      <w:ind w:firstLine="420"/>
    </w:pPr>
    <w:rPr>
      <w:rFonts w:ascii="宋体" w:hAnsi="宋体"/>
      <w:kern w:val="2"/>
      <w:sz w:val="18"/>
    </w:rPr>
  </w:style>
  <w:style w:type="paragraph" w:customStyle="1" w:styleId="afffffffff9">
    <w:name w:val="其他发布日期"/>
    <w:basedOn w:val="affffffc"/>
    <w:autoRedefine/>
    <w:qFormat/>
    <w:pPr>
      <w:framePr w:w="3997" w:h="471" w:hRule="exact" w:hSpace="0" w:vSpace="181" w:wrap="around" w:vAnchor="page" w:hAnchor="page" w:x="1419" w:y="14097"/>
    </w:pPr>
  </w:style>
  <w:style w:type="paragraph" w:customStyle="1" w:styleId="afffffffffa">
    <w:name w:val="其他实施日期"/>
    <w:basedOn w:val="affffffff2"/>
    <w:autoRedefine/>
    <w:qFormat/>
    <w:pPr>
      <w:framePr w:w="3997" w:h="471" w:hRule="exact" w:vSpace="181" w:wrap="around" w:vAnchor="page" w:hAnchor="page" w:x="7089" w:y="14097"/>
    </w:pPr>
  </w:style>
  <w:style w:type="paragraph" w:customStyle="1" w:styleId="afffffffffb">
    <w:name w:val="标准文件_文件编号"/>
    <w:basedOn w:val="affffe"/>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autoRedefine/>
    <w:qFormat/>
    <w:pPr>
      <w:framePr w:wrap="auto"/>
      <w:spacing w:before="57"/>
    </w:pPr>
    <w:rPr>
      <w:sz w:val="21"/>
    </w:rPr>
  </w:style>
  <w:style w:type="paragraph" w:customStyle="1" w:styleId="afffffffffd">
    <w:name w:val="标准文件_文件名称"/>
    <w:basedOn w:val="affffe"/>
    <w:next w:val="affffe"/>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autoRedefin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autoRedefine/>
    <w:qFormat/>
    <w:pPr>
      <w:ind w:left="811" w:firstLineChars="0" w:firstLine="0"/>
    </w:pPr>
    <w:rPr>
      <w:sz w:val="18"/>
    </w:rPr>
  </w:style>
  <w:style w:type="paragraph" w:customStyle="1" w:styleId="X">
    <w:name w:val="标准文件_注X后"/>
    <w:basedOn w:val="affffe"/>
    <w:autoRedefine/>
    <w:qFormat/>
    <w:pPr>
      <w:ind w:left="811" w:firstLineChars="0" w:firstLine="0"/>
    </w:pPr>
    <w:rPr>
      <w:sz w:val="18"/>
    </w:rPr>
  </w:style>
  <w:style w:type="paragraph" w:customStyle="1" w:styleId="affffffffff">
    <w:name w:val="标准文件_示例后"/>
    <w:basedOn w:val="affffe"/>
    <w:autoRedefine/>
    <w:qFormat/>
    <w:pPr>
      <w:ind w:left="964" w:firstLineChars="0" w:firstLine="0"/>
    </w:pPr>
    <w:rPr>
      <w:sz w:val="18"/>
    </w:rPr>
  </w:style>
  <w:style w:type="paragraph" w:customStyle="1" w:styleId="X0">
    <w:name w:val="标准文件_示例X后"/>
    <w:basedOn w:val="affffe"/>
    <w:link w:val="X1"/>
    <w:autoRedefine/>
    <w:qFormat/>
    <w:pPr>
      <w:ind w:left="1049" w:firstLineChars="0" w:firstLine="0"/>
    </w:pPr>
    <w:rPr>
      <w:sz w:val="18"/>
    </w:rPr>
  </w:style>
  <w:style w:type="character" w:customStyle="1" w:styleId="X1">
    <w:name w:val="标准文件_示例X后 字符"/>
    <w:basedOn w:val="Char6"/>
    <w:link w:val="X0"/>
    <w:autoRedefine/>
    <w:qFormat/>
    <w:rPr>
      <w:rFonts w:ascii="宋体" w:hAnsi="Times New Roman"/>
      <w:sz w:val="18"/>
    </w:rPr>
  </w:style>
  <w:style w:type="paragraph" w:customStyle="1" w:styleId="affffffffff0">
    <w:name w:val="标准文件_索引项"/>
    <w:basedOn w:val="affffe"/>
    <w:next w:val="affffe"/>
    <w:autoRedefine/>
    <w:qFormat/>
    <w:pPr>
      <w:tabs>
        <w:tab w:val="right" w:leader="dot" w:pos="9356"/>
      </w:tabs>
      <w:ind w:left="210" w:firstLineChars="0" w:hanging="210"/>
      <w:jc w:val="left"/>
    </w:pPr>
  </w:style>
  <w:style w:type="paragraph" w:customStyle="1" w:styleId="affffffffff1">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autoRedefin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autoRedefin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autoRedefin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autoRedefin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autoRedefin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autoRedefine/>
    <w:qFormat/>
    <w:rPr>
      <w:rFonts w:hAnsi="黑体"/>
    </w:rPr>
  </w:style>
  <w:style w:type="paragraph" w:customStyle="1" w:styleId="affffffffffc">
    <w:name w:val="标准文件_脚注内容"/>
    <w:basedOn w:val="affffe"/>
    <w:autoRedefine/>
    <w:qFormat/>
    <w:pPr>
      <w:ind w:leftChars="200" w:left="400" w:hangingChars="200" w:hanging="200"/>
    </w:pPr>
    <w:rPr>
      <w:sz w:val="15"/>
    </w:rPr>
  </w:style>
  <w:style w:type="paragraph" w:customStyle="1" w:styleId="affffffffffd">
    <w:name w:val="标准文件_术语条一"/>
    <w:basedOn w:val="affffffff7"/>
    <w:next w:val="affffe"/>
    <w:autoRedefine/>
    <w:qFormat/>
  </w:style>
  <w:style w:type="paragraph" w:customStyle="1" w:styleId="affffffffffe">
    <w:name w:val="标准文件_术语条二"/>
    <w:basedOn w:val="affffffffa"/>
    <w:next w:val="affffe"/>
    <w:autoRedefine/>
    <w:qFormat/>
  </w:style>
  <w:style w:type="paragraph" w:customStyle="1" w:styleId="afffffffffff">
    <w:name w:val="标准文件_术语条三"/>
    <w:basedOn w:val="affffffff9"/>
    <w:next w:val="affffe"/>
    <w:autoRedefine/>
    <w:qFormat/>
  </w:style>
  <w:style w:type="paragraph" w:customStyle="1" w:styleId="afffffffffff0">
    <w:name w:val="标准文件_术语条四"/>
    <w:basedOn w:val="affffffffc"/>
    <w:next w:val="affffe"/>
    <w:autoRedefine/>
    <w:qFormat/>
  </w:style>
  <w:style w:type="paragraph" w:customStyle="1" w:styleId="afffffffffff1">
    <w:name w:val="标准文件_术语条五"/>
    <w:basedOn w:val="affffffff8"/>
    <w:next w:val="affffe"/>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autoRedefine/>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autoRedefine/>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Char"/>
    <w:autoRedefine/>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autoRedefine/>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autoRedefine/>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autoRedefine/>
    <w:qFormat/>
    <w:pPr>
      <w:spacing w:before="240" w:after="60"/>
      <w:jc w:val="center"/>
      <w:outlineLvl w:val="0"/>
    </w:pPr>
    <w:rPr>
      <w:rFonts w:ascii="Arial" w:hAnsi="Arial" w:cs="Arial"/>
      <w:b/>
      <w:bCs/>
      <w:sz w:val="32"/>
      <w:szCs w:val="32"/>
    </w:rPr>
  </w:style>
  <w:style w:type="table" w:styleId="affff1">
    <w:name w:val="Table Grid"/>
    <w:basedOn w:val="afff7"/>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autoRedefine/>
    <w:uiPriority w:val="22"/>
    <w:qFormat/>
    <w:rPr>
      <w:b/>
      <w:bCs/>
    </w:rPr>
  </w:style>
  <w:style w:type="character" w:styleId="affff3">
    <w:name w:val="page number"/>
    <w:autoRedefine/>
    <w:qFormat/>
    <w:rPr>
      <w:rFonts w:ascii="宋体" w:eastAsia="宋体" w:hAnsi="Times New Roman"/>
      <w:sz w:val="18"/>
    </w:rPr>
  </w:style>
  <w:style w:type="character" w:styleId="affff4">
    <w:name w:val="Emphasis"/>
    <w:autoRedefine/>
    <w:uiPriority w:val="20"/>
    <w:qFormat/>
    <w:rPr>
      <w:i/>
      <w:iCs/>
    </w:rPr>
  </w:style>
  <w:style w:type="character" w:styleId="affff5">
    <w:name w:val="Hyperlink"/>
    <w:autoRedefine/>
    <w:uiPriority w:val="99"/>
    <w:qFormat/>
    <w:rPr>
      <w:rFonts w:ascii="宋体" w:eastAsia="宋体" w:hAnsi="Times New Roman"/>
      <w:color w:val="auto"/>
      <w:spacing w:val="0"/>
      <w:w w:val="100"/>
      <w:position w:val="0"/>
      <w:sz w:val="21"/>
      <w:u w:val="none"/>
      <w:vertAlign w:val="baseline"/>
    </w:rPr>
  </w:style>
  <w:style w:type="character" w:styleId="affff6">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autoRedefine/>
    <w:qFormat/>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autoRedefine/>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autoRedefine/>
    <w:qFormat/>
    <w:rPr>
      <w:rFonts w:ascii="Arial" w:eastAsia="黑体" w:hAnsi="Arial" w:cs="Times New Roman"/>
      <w:szCs w:val="21"/>
    </w:rPr>
  </w:style>
  <w:style w:type="character" w:customStyle="1" w:styleId="Char2">
    <w:name w:val="页眉 Char"/>
    <w:link w:val="afffd"/>
    <w:autoRedefine/>
    <w:uiPriority w:val="99"/>
    <w:qFormat/>
    <w:rPr>
      <w:rFonts w:ascii="Times New Roman" w:eastAsia="宋体" w:hAnsi="Times New Roman" w:cs="Times New Roman"/>
      <w:sz w:val="18"/>
      <w:szCs w:val="18"/>
    </w:rPr>
  </w:style>
  <w:style w:type="character" w:customStyle="1" w:styleId="Char1">
    <w:name w:val="页脚 Char"/>
    <w:link w:val="afffc"/>
    <w:autoRedefine/>
    <w:uiPriority w:val="99"/>
    <w:qFormat/>
    <w:rPr>
      <w:rFonts w:ascii="宋体" w:eastAsia="宋体" w:hAnsi="Times New Roman" w:cs="Times New Roman"/>
      <w:sz w:val="18"/>
      <w:szCs w:val="18"/>
    </w:rPr>
  </w:style>
  <w:style w:type="character" w:customStyle="1" w:styleId="Char0">
    <w:name w:val="批注框文本 Char"/>
    <w:link w:val="afffb"/>
    <w:autoRedefine/>
    <w:uiPriority w:val="99"/>
    <w:semiHidden/>
    <w:qFormat/>
    <w:rPr>
      <w:sz w:val="18"/>
      <w:szCs w:val="18"/>
    </w:rPr>
  </w:style>
  <w:style w:type="paragraph" w:styleId="affff7">
    <w:name w:val="Quote"/>
    <w:basedOn w:val="afff5"/>
    <w:next w:val="afff5"/>
    <w:link w:val="Char5"/>
    <w:autoRedefine/>
    <w:uiPriority w:val="29"/>
    <w:qFormat/>
    <w:rPr>
      <w:i/>
      <w:iCs/>
      <w:color w:val="000000"/>
    </w:rPr>
  </w:style>
  <w:style w:type="character" w:customStyle="1" w:styleId="Char5">
    <w:name w:val="引用 Char"/>
    <w:link w:val="affff7"/>
    <w:autoRedefine/>
    <w:uiPriority w:val="29"/>
    <w:qFormat/>
    <w:rPr>
      <w:i/>
      <w:iCs/>
      <w:color w:val="000000"/>
    </w:rPr>
  </w:style>
  <w:style w:type="character" w:customStyle="1" w:styleId="Char4">
    <w:name w:val="标题 Char"/>
    <w:link w:val="affff0"/>
    <w:autoRedefine/>
    <w:qFormat/>
    <w:rPr>
      <w:rFonts w:ascii="Arial" w:eastAsia="宋体" w:hAnsi="Arial" w:cs="Arial"/>
      <w:b/>
      <w:bCs/>
      <w:sz w:val="32"/>
      <w:szCs w:val="32"/>
    </w:rPr>
  </w:style>
  <w:style w:type="paragraph" w:customStyle="1" w:styleId="affff8">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autoRedefine/>
    <w:qFormat/>
    <w:pPr>
      <w:ind w:left="198"/>
    </w:pPr>
    <w:rPr>
      <w:rFonts w:ascii="宋体" w:hAnsi="Times New Roman"/>
      <w:sz w:val="18"/>
    </w:rPr>
  </w:style>
  <w:style w:type="paragraph" w:customStyle="1" w:styleId="affffb">
    <w:name w:val="标准文件_页脚奇数页"/>
    <w:autoRedefine/>
    <w:qFormat/>
    <w:pPr>
      <w:ind w:right="227"/>
      <w:jc w:val="right"/>
    </w:pPr>
    <w:rPr>
      <w:rFonts w:ascii="宋体" w:hAnsi="Times New Roman"/>
      <w:sz w:val="18"/>
    </w:rPr>
  </w:style>
  <w:style w:type="paragraph" w:customStyle="1" w:styleId="affffc">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d">
    <w:name w:val="标准文件_标准正文"/>
    <w:basedOn w:val="afff5"/>
    <w:next w:val="affffe"/>
    <w:autoRedefine/>
    <w:qFormat/>
    <w:pPr>
      <w:snapToGrid w:val="0"/>
      <w:ind w:firstLineChars="200" w:firstLine="200"/>
    </w:pPr>
    <w:rPr>
      <w:kern w:val="0"/>
    </w:rPr>
  </w:style>
  <w:style w:type="paragraph" w:customStyle="1" w:styleId="affffe">
    <w:name w:val="标准文件_段"/>
    <w:link w:val="Char6"/>
    <w:autoRedefine/>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autoRedefine/>
    <w:qFormat/>
    <w:pPr>
      <w:adjustRightInd/>
      <w:snapToGrid/>
      <w:ind w:firstLineChars="0" w:firstLine="0"/>
    </w:pPr>
    <w:rPr>
      <w:rFonts w:ascii="宋体" w:hAnsi="宋体"/>
      <w:kern w:val="2"/>
    </w:rPr>
  </w:style>
  <w:style w:type="paragraph" w:customStyle="1" w:styleId="afffff0">
    <w:name w:val="标准文件_标准部门"/>
    <w:basedOn w:val="afff5"/>
    <w:autoRedefine/>
    <w:qFormat/>
    <w:pPr>
      <w:jc w:val="center"/>
    </w:pPr>
    <w:rPr>
      <w:rFonts w:ascii="黑体" w:eastAsia="黑体"/>
      <w:kern w:val="0"/>
      <w:sz w:val="44"/>
    </w:rPr>
  </w:style>
  <w:style w:type="paragraph" w:customStyle="1" w:styleId="afffff1">
    <w:name w:val="标准文件_标准代替"/>
    <w:basedOn w:val="afff5"/>
    <w:next w:val="afff5"/>
    <w:autoRedefine/>
    <w:qFormat/>
    <w:pPr>
      <w:spacing w:line="310" w:lineRule="exact"/>
      <w:jc w:val="right"/>
    </w:pPr>
    <w:rPr>
      <w:rFonts w:ascii="宋体" w:hAnsi="宋体"/>
      <w:kern w:val="0"/>
    </w:rPr>
  </w:style>
  <w:style w:type="paragraph" w:customStyle="1" w:styleId="afffff2">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autoRedefine/>
    <w:qFormat/>
    <w:pPr>
      <w:jc w:val="left"/>
    </w:pPr>
  </w:style>
  <w:style w:type="paragraph" w:customStyle="1" w:styleId="afffff5">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e"/>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autoRedefine/>
    <w:qFormat/>
    <w:rPr>
      <w:rFonts w:ascii="黑体" w:eastAsia="黑体"/>
      <w:spacing w:val="0"/>
      <w:w w:val="100"/>
      <w:position w:val="3"/>
      <w:sz w:val="28"/>
    </w:rPr>
  </w:style>
  <w:style w:type="paragraph" w:customStyle="1" w:styleId="ad">
    <w:name w:val="标准文件_方框数字列项"/>
    <w:basedOn w:val="affffe"/>
    <w:autoRedefine/>
    <w:qFormat/>
    <w:pPr>
      <w:numPr>
        <w:numId w:val="3"/>
      </w:numPr>
      <w:ind w:firstLineChars="0" w:firstLine="0"/>
    </w:pPr>
  </w:style>
  <w:style w:type="paragraph" w:customStyle="1" w:styleId="afffff7">
    <w:name w:val="标准文件_封面标准编号"/>
    <w:basedOn w:val="afff5"/>
    <w:next w:val="afffff1"/>
    <w:autoRedefine/>
    <w:qFormat/>
    <w:pPr>
      <w:spacing w:line="310" w:lineRule="exact"/>
      <w:jc w:val="right"/>
    </w:pPr>
    <w:rPr>
      <w:rFonts w:ascii="黑体" w:eastAsia="黑体"/>
      <w:kern w:val="0"/>
      <w:sz w:val="28"/>
    </w:rPr>
  </w:style>
  <w:style w:type="paragraph" w:customStyle="1" w:styleId="afffff8">
    <w:name w:val="标准文件_封面标准分类号"/>
    <w:basedOn w:val="afff5"/>
    <w:autoRedefine/>
    <w:qFormat/>
    <w:rPr>
      <w:rFonts w:ascii="黑体" w:eastAsia="黑体"/>
      <w:b/>
      <w:kern w:val="0"/>
      <w:sz w:val="28"/>
    </w:rPr>
  </w:style>
  <w:style w:type="paragraph" w:customStyle="1" w:styleId="afffff9">
    <w:name w:val="标准文件_封面标准名称"/>
    <w:basedOn w:val="afff5"/>
    <w:autoRedefine/>
    <w:qFormat/>
    <w:pPr>
      <w:spacing w:line="240" w:lineRule="auto"/>
      <w:jc w:val="center"/>
    </w:pPr>
    <w:rPr>
      <w:rFonts w:ascii="黑体" w:eastAsia="黑体"/>
      <w:kern w:val="0"/>
      <w:sz w:val="52"/>
    </w:rPr>
  </w:style>
  <w:style w:type="paragraph" w:customStyle="1" w:styleId="afffffa">
    <w:name w:val="标准文件_封面标准英文名称"/>
    <w:basedOn w:val="afff5"/>
    <w:autoRedefine/>
    <w:qFormat/>
    <w:pPr>
      <w:spacing w:line="240" w:lineRule="auto"/>
      <w:jc w:val="center"/>
    </w:pPr>
    <w:rPr>
      <w:rFonts w:ascii="黑体" w:eastAsia="黑体"/>
      <w:b/>
      <w:sz w:val="28"/>
    </w:rPr>
  </w:style>
  <w:style w:type="paragraph" w:customStyle="1" w:styleId="afffffb">
    <w:name w:val="标准文件_封面发布日期"/>
    <w:basedOn w:val="afff5"/>
    <w:autoRedefine/>
    <w:qFormat/>
    <w:pPr>
      <w:spacing w:line="310" w:lineRule="exact"/>
    </w:pPr>
    <w:rPr>
      <w:rFonts w:ascii="黑体" w:eastAsia="黑体"/>
      <w:kern w:val="0"/>
      <w:sz w:val="28"/>
    </w:rPr>
  </w:style>
  <w:style w:type="paragraph" w:customStyle="1" w:styleId="afffffc">
    <w:name w:val="标准文件_封面密级"/>
    <w:basedOn w:val="afff5"/>
    <w:autoRedefine/>
    <w:qFormat/>
    <w:rPr>
      <w:rFonts w:eastAsia="黑体"/>
      <w:sz w:val="32"/>
    </w:rPr>
  </w:style>
  <w:style w:type="paragraph" w:customStyle="1" w:styleId="afffffd">
    <w:name w:val="标准文件_封面实施日期"/>
    <w:basedOn w:val="afff5"/>
    <w:autoRedefine/>
    <w:qFormat/>
    <w:pPr>
      <w:spacing w:line="310" w:lineRule="exact"/>
      <w:jc w:val="right"/>
    </w:pPr>
    <w:rPr>
      <w:rFonts w:ascii="黑体" w:eastAsia="黑体"/>
      <w:sz w:val="28"/>
    </w:rPr>
  </w:style>
  <w:style w:type="paragraph" w:customStyle="1" w:styleId="afffffe">
    <w:name w:val="标准文件_封面抬头"/>
    <w:basedOn w:val="affffe"/>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autoRedefin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autoRedefin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autoRedefin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autoRedefin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autoRedefine/>
    <w:qFormat/>
    <w:rPr>
      <w:rFonts w:ascii="Times New Roman" w:eastAsia="宋体" w:hAnsi="Times New Roman" w:cs="Times New Roman"/>
      <w:szCs w:val="20"/>
    </w:rPr>
  </w:style>
  <w:style w:type="paragraph" w:customStyle="1" w:styleId="affffff0">
    <w:name w:val="标准文件_附录章标题"/>
    <w:next w:val="affffe"/>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autoRedefine/>
    <w:qFormat/>
    <w:pPr>
      <w:spacing w:line="460" w:lineRule="exact"/>
    </w:pPr>
  </w:style>
  <w:style w:type="paragraph" w:customStyle="1" w:styleId="affffff3">
    <w:name w:val="标准文件_目录标题"/>
    <w:basedOn w:val="afff5"/>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e"/>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4">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e"/>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autoRedefine/>
    <w:semiHidden/>
    <w:qFormat/>
    <w:rPr>
      <w:rFonts w:ascii="宋体" w:eastAsia="宋体" w:hAnsi="Times New Roman" w:cs="Times New Roman"/>
      <w:sz w:val="18"/>
      <w:szCs w:val="18"/>
    </w:rPr>
  </w:style>
  <w:style w:type="paragraph" w:customStyle="1" w:styleId="affffff5">
    <w:name w:val="标准文件_条文脚注"/>
    <w:basedOn w:val="afffe"/>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autoRedefine/>
    <w:qFormat/>
    <w:pPr>
      <w:numPr>
        <w:numId w:val="12"/>
      </w:numPr>
      <w:spacing w:line="240" w:lineRule="auto"/>
      <w:jc w:val="left"/>
    </w:pPr>
    <w:rPr>
      <w:rFonts w:ascii="宋体" w:hAnsi="宋体"/>
      <w:sz w:val="18"/>
    </w:rPr>
  </w:style>
  <w:style w:type="character" w:customStyle="1" w:styleId="affffff6">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e"/>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autoRedefine/>
    <w:qFormat/>
    <w:pPr>
      <w:numPr>
        <w:ilvl w:val="2"/>
      </w:numPr>
      <w:spacing w:beforeLines="50" w:before="50" w:afterLines="50" w:after="50"/>
      <w:outlineLvl w:val="1"/>
    </w:pPr>
  </w:style>
  <w:style w:type="paragraph" w:customStyle="1" w:styleId="affffff7">
    <w:name w:val="标准文件_一致程度"/>
    <w:basedOn w:val="afff5"/>
    <w:autoRedefine/>
    <w:qFormat/>
    <w:pPr>
      <w:spacing w:line="440" w:lineRule="exact"/>
      <w:jc w:val="center"/>
    </w:pPr>
    <w:rPr>
      <w:sz w:val="28"/>
    </w:rPr>
  </w:style>
  <w:style w:type="paragraph" w:customStyle="1" w:styleId="affffff8">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autoRedefine/>
    <w:qFormat/>
    <w:pPr>
      <w:numPr>
        <w:numId w:val="18"/>
      </w:numPr>
      <w:jc w:val="center"/>
    </w:pPr>
    <w:rPr>
      <w:rFonts w:ascii="黑体" w:eastAsia="黑体" w:hAnsi="Times New Roman"/>
      <w:sz w:val="21"/>
    </w:rPr>
  </w:style>
  <w:style w:type="paragraph" w:customStyle="1" w:styleId="afb">
    <w:name w:val="标准文件_正文英文图标题"/>
    <w:next w:val="affffe"/>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b">
    <w:name w:val="发布部门"/>
    <w:next w:val="affffe"/>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autoRedefine/>
    <w:qFormat/>
    <w:pPr>
      <w:spacing w:before="180" w:line="180" w:lineRule="exact"/>
      <w:jc w:val="center"/>
    </w:pPr>
    <w:rPr>
      <w:rFonts w:ascii="宋体" w:hAnsi="Times New Roman"/>
      <w:sz w:val="21"/>
    </w:rPr>
  </w:style>
  <w:style w:type="paragraph" w:customStyle="1" w:styleId="afffffff0">
    <w:name w:val="封面标准文稿类别"/>
    <w:autoRedefine/>
    <w:qFormat/>
    <w:pPr>
      <w:spacing w:before="440" w:line="400" w:lineRule="exact"/>
      <w:jc w:val="center"/>
    </w:pPr>
    <w:rPr>
      <w:rFonts w:ascii="宋体" w:hAnsi="Times New Roman"/>
      <w:sz w:val="24"/>
    </w:rPr>
  </w:style>
  <w:style w:type="paragraph" w:customStyle="1" w:styleId="afffffff1">
    <w:name w:val="封面标准英文名称"/>
    <w:autoRedefine/>
    <w:qFormat/>
    <w:pPr>
      <w:widowControl w:val="0"/>
      <w:spacing w:line="360" w:lineRule="exact"/>
      <w:jc w:val="center"/>
    </w:pPr>
    <w:rPr>
      <w:rFonts w:ascii="Times New Roman" w:hAnsi="Times New Roman"/>
      <w:sz w:val="28"/>
    </w:rPr>
  </w:style>
  <w:style w:type="paragraph" w:customStyle="1" w:styleId="afffffff2">
    <w:name w:val="封面一致性程度标识"/>
    <w:autoRedefine/>
    <w:qFormat/>
    <w:pPr>
      <w:spacing w:before="440" w:line="440" w:lineRule="exact"/>
      <w:jc w:val="center"/>
    </w:pPr>
    <w:rPr>
      <w:rFonts w:ascii="Times New Roman" w:hAnsi="Times New Roman"/>
      <w:sz w:val="28"/>
    </w:rPr>
  </w:style>
  <w:style w:type="paragraph" w:customStyle="1" w:styleId="afffffff3">
    <w:name w:val="封面正文"/>
    <w:autoRedefine/>
    <w:qFormat/>
    <w:pPr>
      <w:jc w:val="both"/>
    </w:pPr>
    <w:rPr>
      <w:rFonts w:ascii="Times New Roman" w:hAnsi="Times New Roman"/>
    </w:rPr>
  </w:style>
  <w:style w:type="paragraph" w:customStyle="1" w:styleId="afffffff4">
    <w:name w:val="附录二级无标题条"/>
    <w:basedOn w:val="afff5"/>
    <w:next w:val="affffe"/>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autoRedefine/>
    <w:qFormat/>
    <w:pPr>
      <w:outlineLvl w:val="4"/>
    </w:pPr>
  </w:style>
  <w:style w:type="paragraph" w:customStyle="1" w:styleId="afffffff6">
    <w:name w:val="附录四级无标题条"/>
    <w:basedOn w:val="afffffff5"/>
    <w:next w:val="affffe"/>
    <w:autoRedefine/>
    <w:qFormat/>
    <w:pPr>
      <w:outlineLvl w:val="5"/>
    </w:pPr>
  </w:style>
  <w:style w:type="paragraph" w:customStyle="1" w:styleId="afffffff7">
    <w:name w:val="附录图"/>
    <w:next w:val="affffe"/>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8">
    <w:name w:val="附录五级无标题条"/>
    <w:basedOn w:val="afffffff6"/>
    <w:next w:val="affffe"/>
    <w:autoRedefine/>
    <w:qFormat/>
    <w:pPr>
      <w:outlineLvl w:val="6"/>
    </w:pPr>
  </w:style>
  <w:style w:type="paragraph" w:customStyle="1" w:styleId="afffffff9">
    <w:name w:val="附录性质"/>
    <w:basedOn w:val="afff5"/>
    <w:autoRedefine/>
    <w:qFormat/>
    <w:pPr>
      <w:widowControl/>
      <w:adjustRightInd/>
      <w:jc w:val="center"/>
    </w:pPr>
    <w:rPr>
      <w:rFonts w:ascii="黑体" w:eastAsia="黑体"/>
    </w:rPr>
  </w:style>
  <w:style w:type="paragraph" w:customStyle="1" w:styleId="afffffffa">
    <w:name w:val="附录一级无标题条"/>
    <w:basedOn w:val="affffff0"/>
    <w:next w:val="affffe"/>
    <w:autoRedefine/>
    <w:qFormat/>
    <w:pPr>
      <w:autoSpaceDN w:val="0"/>
      <w:outlineLvl w:val="2"/>
    </w:pPr>
    <w:rPr>
      <w:rFonts w:ascii="宋体" w:eastAsia="宋体" w:hAnsi="宋体"/>
    </w:rPr>
  </w:style>
  <w:style w:type="character" w:customStyle="1" w:styleId="afffffffb">
    <w:name w:val="个人答复风格"/>
    <w:autoRedefine/>
    <w:qFormat/>
    <w:rPr>
      <w:rFonts w:ascii="Arial" w:eastAsia="宋体" w:hAnsi="Arial" w:cs="Arial"/>
      <w:color w:val="auto"/>
      <w:spacing w:val="0"/>
      <w:sz w:val="20"/>
    </w:rPr>
  </w:style>
  <w:style w:type="character" w:customStyle="1" w:styleId="afffffffc">
    <w:name w:val="个人撰写风格"/>
    <w:autoRedefine/>
    <w:qFormat/>
    <w:rPr>
      <w:rFonts w:ascii="Arial" w:eastAsia="宋体" w:hAnsi="Arial" w:cs="Arial"/>
      <w:color w:val="auto"/>
      <w:spacing w:val="0"/>
      <w:sz w:val="20"/>
    </w:rPr>
  </w:style>
  <w:style w:type="paragraph" w:customStyle="1" w:styleId="afffffffd">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e">
    <w:name w:val="列项·"/>
    <w:basedOn w:val="affffe"/>
    <w:autoRedefine/>
    <w:qFormat/>
    <w:pPr>
      <w:tabs>
        <w:tab w:val="left" w:pos="840"/>
      </w:tabs>
    </w:pPr>
  </w:style>
  <w:style w:type="paragraph" w:customStyle="1" w:styleId="affffffff">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autoRedefine/>
    <w:qFormat/>
    <w:pPr>
      <w:spacing w:line="0" w:lineRule="atLeast"/>
      <w:jc w:val="distribute"/>
    </w:pPr>
    <w:rPr>
      <w:rFonts w:ascii="黑体" w:eastAsia="黑体" w:hAnsi="宋体"/>
      <w:sz w:val="52"/>
    </w:rPr>
  </w:style>
  <w:style w:type="paragraph" w:customStyle="1" w:styleId="affffffff1">
    <w:name w:val="其他发布部门"/>
    <w:basedOn w:val="affffffb"/>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2">
    <w:name w:val="实施日期"/>
    <w:basedOn w:val="affffffc"/>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3">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5">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autoRedefine/>
    <w:qFormat/>
    <w:pPr>
      <w:ind w:leftChars="0" w:left="1406" w:firstLineChars="0" w:hanging="499"/>
    </w:pPr>
  </w:style>
  <w:style w:type="paragraph" w:customStyle="1" w:styleId="affffffff7">
    <w:name w:val="标准文件_一级无标题"/>
    <w:basedOn w:val="affd"/>
    <w:autoRedefine/>
    <w:qFormat/>
    <w:pPr>
      <w:spacing w:beforeLines="0" w:before="0" w:afterLines="0" w:after="0"/>
      <w:outlineLvl w:val="9"/>
    </w:pPr>
    <w:rPr>
      <w:rFonts w:ascii="宋体" w:eastAsia="宋体"/>
    </w:rPr>
  </w:style>
  <w:style w:type="paragraph" w:customStyle="1" w:styleId="affffffff8">
    <w:name w:val="标准文件_五级无标题"/>
    <w:basedOn w:val="afff1"/>
    <w:autoRedefine/>
    <w:qFormat/>
    <w:pPr>
      <w:spacing w:beforeLines="0" w:before="0" w:afterLines="0" w:after="0"/>
      <w:outlineLvl w:val="9"/>
    </w:pPr>
    <w:rPr>
      <w:rFonts w:ascii="宋体" w:eastAsia="宋体"/>
    </w:rPr>
  </w:style>
  <w:style w:type="paragraph" w:customStyle="1" w:styleId="affffffff9">
    <w:name w:val="标准文件_三级无标题"/>
    <w:basedOn w:val="afff"/>
    <w:autoRedefine/>
    <w:qFormat/>
    <w:pPr>
      <w:spacing w:beforeLines="0" w:before="0" w:afterLines="0" w:after="0"/>
      <w:outlineLvl w:val="9"/>
    </w:pPr>
    <w:rPr>
      <w:rFonts w:ascii="宋体" w:eastAsia="宋体"/>
    </w:rPr>
  </w:style>
  <w:style w:type="paragraph" w:customStyle="1" w:styleId="affffffffa">
    <w:name w:val="标准文件_二级无标题"/>
    <w:basedOn w:val="affe"/>
    <w:autoRedefine/>
    <w:qFormat/>
    <w:pPr>
      <w:spacing w:beforeLines="0" w:before="0" w:afterLines="0" w:after="0"/>
      <w:outlineLvl w:val="9"/>
    </w:pPr>
    <w:rPr>
      <w:rFonts w:ascii="宋体" w:eastAsia="宋体"/>
    </w:rPr>
  </w:style>
  <w:style w:type="paragraph" w:customStyle="1" w:styleId="affffffffb">
    <w:name w:val="标准_四级无标题"/>
    <w:basedOn w:val="afff0"/>
    <w:next w:val="affffe"/>
    <w:autoRedefine/>
    <w:qFormat/>
    <w:rPr>
      <w:rFonts w:eastAsia="宋体"/>
    </w:rPr>
  </w:style>
  <w:style w:type="paragraph" w:customStyle="1" w:styleId="affffffffc">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e"/>
    <w:autoRedefine/>
    <w:qFormat/>
    <w:pPr>
      <w:numPr>
        <w:numId w:val="24"/>
      </w:numPr>
      <w:ind w:firstLineChars="0" w:firstLine="0"/>
    </w:pPr>
    <w:rPr>
      <w:rFonts w:cs="Arial"/>
      <w:szCs w:val="28"/>
    </w:rPr>
  </w:style>
  <w:style w:type="paragraph" w:customStyle="1" w:styleId="affffffffd">
    <w:name w:val="标准文件_附录标题"/>
    <w:basedOn w:val="aff3"/>
    <w:autoRedefine/>
    <w:qFormat/>
    <w:pPr>
      <w:numPr>
        <w:numId w:val="0"/>
      </w:numPr>
      <w:spacing w:after="280"/>
      <w:outlineLvl w:val="9"/>
    </w:pPr>
  </w:style>
  <w:style w:type="paragraph" w:customStyle="1" w:styleId="affffffffe">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e"/>
    <w:autoRedefin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
    <w:name w:val="标准文件_索引字母"/>
    <w:next w:val="affffe"/>
    <w:autoRedefine/>
    <w:qFormat/>
    <w:pPr>
      <w:jc w:val="center"/>
    </w:pPr>
    <w:rPr>
      <w:rFonts w:ascii="宋体" w:eastAsia="Times New Roman" w:hAnsi="宋体"/>
      <w:b/>
      <w:kern w:val="2"/>
      <w:sz w:val="21"/>
    </w:rPr>
  </w:style>
  <w:style w:type="paragraph" w:customStyle="1" w:styleId="afffffffff0">
    <w:name w:val="标准文件_附录前"/>
    <w:next w:val="affffe"/>
    <w:autoRedefine/>
    <w:qFormat/>
    <w:pPr>
      <w:spacing w:line="20" w:lineRule="atLeast"/>
      <w:ind w:firstLine="200"/>
    </w:pPr>
    <w:rPr>
      <w:rFonts w:ascii="宋体" w:hAnsi="宋体"/>
      <w:kern w:val="2"/>
      <w:sz w:val="10"/>
    </w:rPr>
  </w:style>
  <w:style w:type="paragraph" w:customStyle="1" w:styleId="afffffffff1">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autoRedefine/>
    <w:qFormat/>
    <w:pPr>
      <w:ind w:firstLineChars="0" w:firstLine="0"/>
      <w:jc w:val="center"/>
    </w:pPr>
    <w:rPr>
      <w:sz w:val="18"/>
    </w:rPr>
  </w:style>
  <w:style w:type="paragraph" w:customStyle="1" w:styleId="afff2">
    <w:name w:val="标准文件_注："/>
    <w:next w:val="affffe"/>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autoRedefine/>
    <w:qFormat/>
    <w:pPr>
      <w:widowControl w:val="0"/>
      <w:numPr>
        <w:numId w:val="28"/>
      </w:numPr>
      <w:jc w:val="both"/>
    </w:pPr>
    <w:rPr>
      <w:rFonts w:ascii="宋体" w:hAnsi="Times New Roman"/>
      <w:sz w:val="18"/>
      <w:szCs w:val="18"/>
    </w:rPr>
  </w:style>
  <w:style w:type="paragraph" w:customStyle="1" w:styleId="afffffffff3">
    <w:name w:val="标准文件_示例内容"/>
    <w:basedOn w:val="affffe"/>
    <w:autoRedefine/>
    <w:qFormat/>
    <w:pPr>
      <w:ind w:firstLine="420"/>
    </w:pPr>
    <w:rPr>
      <w:sz w:val="18"/>
    </w:rPr>
  </w:style>
  <w:style w:type="paragraph" w:customStyle="1" w:styleId="afa">
    <w:name w:val="标准文件_示例×："/>
    <w:basedOn w:val="afff5"/>
    <w:next w:val="afffffffff3"/>
    <w:autoRedefine/>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autoRedefine/>
    <w:qFormat/>
    <w:rPr>
      <w:rFonts w:ascii="宋体" w:hAnsi="Times New Roman"/>
      <w:sz w:val="21"/>
    </w:rPr>
  </w:style>
  <w:style w:type="paragraph" w:customStyle="1" w:styleId="afffffffff4">
    <w:name w:val="标准文件_表格续"/>
    <w:basedOn w:val="affffe"/>
    <w:next w:val="affffe"/>
    <w:autoRedefine/>
    <w:qFormat/>
    <w:pPr>
      <w:jc w:val="center"/>
    </w:pPr>
    <w:rPr>
      <w:rFonts w:ascii="黑体" w:eastAsia="黑体" w:hAnsi="黑体"/>
    </w:rPr>
  </w:style>
  <w:style w:type="character" w:styleId="afffffffff5">
    <w:name w:val="Placeholder Text"/>
    <w:basedOn w:val="afff6"/>
    <w:autoRedefine/>
    <w:uiPriority w:val="99"/>
    <w:semiHidden/>
    <w:qFormat/>
    <w:rPr>
      <w:color w:val="808080"/>
    </w:rPr>
  </w:style>
  <w:style w:type="paragraph" w:customStyle="1" w:styleId="2">
    <w:name w:val="标准文件_二级项2"/>
    <w:basedOn w:val="affffe"/>
    <w:autoRedefine/>
    <w:qFormat/>
    <w:pPr>
      <w:numPr>
        <w:ilvl w:val="1"/>
        <w:numId w:val="21"/>
      </w:numPr>
      <w:ind w:left="1271" w:firstLineChars="0" w:hanging="420"/>
    </w:pPr>
  </w:style>
  <w:style w:type="paragraph" w:customStyle="1" w:styleId="21">
    <w:name w:val="标准文件_三级项2"/>
    <w:basedOn w:val="affffe"/>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e"/>
    <w:autoRedefin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autoRedefine/>
    <w:qFormat/>
    <w:pPr>
      <w:ind w:firstLine="420"/>
    </w:pPr>
    <w:rPr>
      <w:rFonts w:ascii="黑体" w:eastAsia="黑体"/>
    </w:rPr>
  </w:style>
  <w:style w:type="character" w:customStyle="1" w:styleId="afffffffff7">
    <w:name w:val="标准文件_来源"/>
    <w:basedOn w:val="afff6"/>
    <w:autoRedefine/>
    <w:uiPriority w:val="1"/>
    <w:qFormat/>
    <w:rPr>
      <w:rFonts w:eastAsia="宋体"/>
      <w:sz w:val="21"/>
    </w:rPr>
  </w:style>
  <w:style w:type="paragraph" w:customStyle="1" w:styleId="afffffffff8">
    <w:name w:val="标准文件_图表说明"/>
    <w:autoRedefine/>
    <w:qFormat/>
    <w:pPr>
      <w:spacing w:line="276" w:lineRule="auto"/>
      <w:ind w:firstLine="420"/>
    </w:pPr>
    <w:rPr>
      <w:rFonts w:ascii="宋体" w:hAnsi="宋体"/>
      <w:kern w:val="2"/>
      <w:sz w:val="18"/>
    </w:rPr>
  </w:style>
  <w:style w:type="paragraph" w:customStyle="1" w:styleId="afffffffff9">
    <w:name w:val="其他发布日期"/>
    <w:basedOn w:val="affffffc"/>
    <w:autoRedefine/>
    <w:qFormat/>
    <w:pPr>
      <w:framePr w:w="3997" w:h="471" w:hRule="exact" w:hSpace="0" w:vSpace="181" w:wrap="around" w:vAnchor="page" w:hAnchor="page" w:x="1419" w:y="14097"/>
    </w:pPr>
  </w:style>
  <w:style w:type="paragraph" w:customStyle="1" w:styleId="afffffffffa">
    <w:name w:val="其他实施日期"/>
    <w:basedOn w:val="affffffff2"/>
    <w:autoRedefine/>
    <w:qFormat/>
    <w:pPr>
      <w:framePr w:w="3997" w:h="471" w:hRule="exact" w:vSpace="181" w:wrap="around" w:vAnchor="page" w:hAnchor="page" w:x="7089" w:y="14097"/>
    </w:pPr>
  </w:style>
  <w:style w:type="paragraph" w:customStyle="1" w:styleId="afffffffffb">
    <w:name w:val="标准文件_文件编号"/>
    <w:basedOn w:val="affffe"/>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autoRedefine/>
    <w:qFormat/>
    <w:pPr>
      <w:framePr w:wrap="auto"/>
      <w:spacing w:before="57"/>
    </w:pPr>
    <w:rPr>
      <w:sz w:val="21"/>
    </w:rPr>
  </w:style>
  <w:style w:type="paragraph" w:customStyle="1" w:styleId="afffffffffd">
    <w:name w:val="标准文件_文件名称"/>
    <w:basedOn w:val="affffe"/>
    <w:next w:val="affffe"/>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autoRedefin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autoRedefine/>
    <w:qFormat/>
    <w:pPr>
      <w:ind w:left="811" w:firstLineChars="0" w:firstLine="0"/>
    </w:pPr>
    <w:rPr>
      <w:sz w:val="18"/>
    </w:rPr>
  </w:style>
  <w:style w:type="paragraph" w:customStyle="1" w:styleId="X">
    <w:name w:val="标准文件_注X后"/>
    <w:basedOn w:val="affffe"/>
    <w:autoRedefine/>
    <w:qFormat/>
    <w:pPr>
      <w:ind w:left="811" w:firstLineChars="0" w:firstLine="0"/>
    </w:pPr>
    <w:rPr>
      <w:sz w:val="18"/>
    </w:rPr>
  </w:style>
  <w:style w:type="paragraph" w:customStyle="1" w:styleId="affffffffff">
    <w:name w:val="标准文件_示例后"/>
    <w:basedOn w:val="affffe"/>
    <w:autoRedefine/>
    <w:qFormat/>
    <w:pPr>
      <w:ind w:left="964" w:firstLineChars="0" w:firstLine="0"/>
    </w:pPr>
    <w:rPr>
      <w:sz w:val="18"/>
    </w:rPr>
  </w:style>
  <w:style w:type="paragraph" w:customStyle="1" w:styleId="X0">
    <w:name w:val="标准文件_示例X后"/>
    <w:basedOn w:val="affffe"/>
    <w:link w:val="X1"/>
    <w:autoRedefine/>
    <w:qFormat/>
    <w:pPr>
      <w:ind w:left="1049" w:firstLineChars="0" w:firstLine="0"/>
    </w:pPr>
    <w:rPr>
      <w:sz w:val="18"/>
    </w:rPr>
  </w:style>
  <w:style w:type="character" w:customStyle="1" w:styleId="X1">
    <w:name w:val="标准文件_示例X后 字符"/>
    <w:basedOn w:val="Char6"/>
    <w:link w:val="X0"/>
    <w:autoRedefine/>
    <w:qFormat/>
    <w:rPr>
      <w:rFonts w:ascii="宋体" w:hAnsi="Times New Roman"/>
      <w:sz w:val="18"/>
    </w:rPr>
  </w:style>
  <w:style w:type="paragraph" w:customStyle="1" w:styleId="affffffffff0">
    <w:name w:val="标准文件_索引项"/>
    <w:basedOn w:val="affffe"/>
    <w:next w:val="affffe"/>
    <w:autoRedefine/>
    <w:qFormat/>
    <w:pPr>
      <w:tabs>
        <w:tab w:val="right" w:leader="dot" w:pos="9356"/>
      </w:tabs>
      <w:ind w:left="210" w:firstLineChars="0" w:hanging="210"/>
      <w:jc w:val="left"/>
    </w:pPr>
  </w:style>
  <w:style w:type="paragraph" w:customStyle="1" w:styleId="affffffffff1">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autoRedefin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autoRedefin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autoRedefin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autoRedefin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autoRedefin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autoRedefine/>
    <w:qFormat/>
    <w:rPr>
      <w:rFonts w:hAnsi="黑体"/>
    </w:rPr>
  </w:style>
  <w:style w:type="paragraph" w:customStyle="1" w:styleId="affffffffffc">
    <w:name w:val="标准文件_脚注内容"/>
    <w:basedOn w:val="affffe"/>
    <w:autoRedefine/>
    <w:qFormat/>
    <w:pPr>
      <w:ind w:leftChars="200" w:left="400" w:hangingChars="200" w:hanging="200"/>
    </w:pPr>
    <w:rPr>
      <w:sz w:val="15"/>
    </w:rPr>
  </w:style>
  <w:style w:type="paragraph" w:customStyle="1" w:styleId="affffffffffd">
    <w:name w:val="标准文件_术语条一"/>
    <w:basedOn w:val="affffffff7"/>
    <w:next w:val="affffe"/>
    <w:autoRedefine/>
    <w:qFormat/>
  </w:style>
  <w:style w:type="paragraph" w:customStyle="1" w:styleId="affffffffffe">
    <w:name w:val="标准文件_术语条二"/>
    <w:basedOn w:val="affffffffa"/>
    <w:next w:val="affffe"/>
    <w:autoRedefine/>
    <w:qFormat/>
  </w:style>
  <w:style w:type="paragraph" w:customStyle="1" w:styleId="afffffffffff">
    <w:name w:val="标准文件_术语条三"/>
    <w:basedOn w:val="affffffff9"/>
    <w:next w:val="affffe"/>
    <w:autoRedefine/>
    <w:qFormat/>
  </w:style>
  <w:style w:type="paragraph" w:customStyle="1" w:styleId="afffffffffff0">
    <w:name w:val="标准文件_术语条四"/>
    <w:basedOn w:val="affffffffc"/>
    <w:next w:val="affffe"/>
    <w:autoRedefine/>
    <w:qFormat/>
  </w:style>
  <w:style w:type="paragraph" w:customStyle="1" w:styleId="afffffffffff1">
    <w:name w:val="标准文件_术语条五"/>
    <w:basedOn w:val="affffffff8"/>
    <w:next w:val="affffe"/>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autoRedefine/>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8716A2" w:rsidRDefault="006B2F7D">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8716A2" w:rsidRDefault="006B2F7D">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8716A2" w:rsidRDefault="006B2F7D">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35219"/>
    <w:rsid w:val="000E6EF0"/>
    <w:rsid w:val="00214B98"/>
    <w:rsid w:val="00232A1B"/>
    <w:rsid w:val="00292460"/>
    <w:rsid w:val="00325B37"/>
    <w:rsid w:val="00336A7C"/>
    <w:rsid w:val="00390538"/>
    <w:rsid w:val="003A7168"/>
    <w:rsid w:val="00423721"/>
    <w:rsid w:val="0050314B"/>
    <w:rsid w:val="00525B46"/>
    <w:rsid w:val="00536258"/>
    <w:rsid w:val="0057103A"/>
    <w:rsid w:val="005C2F04"/>
    <w:rsid w:val="006069C8"/>
    <w:rsid w:val="006150F4"/>
    <w:rsid w:val="00630818"/>
    <w:rsid w:val="00674F9C"/>
    <w:rsid w:val="006B2F7D"/>
    <w:rsid w:val="006B7E22"/>
    <w:rsid w:val="006E01B6"/>
    <w:rsid w:val="00711B8A"/>
    <w:rsid w:val="00713BFC"/>
    <w:rsid w:val="0071731E"/>
    <w:rsid w:val="00794590"/>
    <w:rsid w:val="007E20FA"/>
    <w:rsid w:val="0080705F"/>
    <w:rsid w:val="00816773"/>
    <w:rsid w:val="008261D3"/>
    <w:rsid w:val="0083275B"/>
    <w:rsid w:val="008716A2"/>
    <w:rsid w:val="00900BD8"/>
    <w:rsid w:val="0090335E"/>
    <w:rsid w:val="00957597"/>
    <w:rsid w:val="009A0CF5"/>
    <w:rsid w:val="009C5075"/>
    <w:rsid w:val="00A6754E"/>
    <w:rsid w:val="00A83292"/>
    <w:rsid w:val="00B54193"/>
    <w:rsid w:val="00BA7177"/>
    <w:rsid w:val="00BB2F23"/>
    <w:rsid w:val="00BB7713"/>
    <w:rsid w:val="00BE49BF"/>
    <w:rsid w:val="00C01A2F"/>
    <w:rsid w:val="00C345AC"/>
    <w:rsid w:val="00C77DF9"/>
    <w:rsid w:val="00D011A0"/>
    <w:rsid w:val="00D25BE1"/>
    <w:rsid w:val="00D639F1"/>
    <w:rsid w:val="00D675F6"/>
    <w:rsid w:val="00D829DA"/>
    <w:rsid w:val="00E847DA"/>
    <w:rsid w:val="00F818EA"/>
    <w:rsid w:val="00F94D71"/>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14B34A-62EC-4F09-9D4E-46F5AC142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1529</TotalTime>
  <Pages>1</Pages>
  <Words>527</Words>
  <Characters>3009</Characters>
  <Application>Microsoft Office Word</Application>
  <DocSecurity>0</DocSecurity>
  <Lines>25</Lines>
  <Paragraphs>7</Paragraphs>
  <ScaleCrop>false</ScaleCrop>
  <Company>PCMI</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1349</cp:revision>
  <cp:lastPrinted>2024-09-13T08:40:00Z</cp:lastPrinted>
  <dcterms:created xsi:type="dcterms:W3CDTF">2023-06-10T03:18:00Z</dcterms:created>
  <dcterms:modified xsi:type="dcterms:W3CDTF">2024-09-13T08:40:00Z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2052-12.1.0.17857</vt:lpwstr>
  </property>
  <property fmtid="{D5CDD505-2E9C-101B-9397-08002B2CF9AE}" pid="15" name="ICV">
    <vt:lpwstr>7168D1237DEB4046885AF99C9730CE31_12</vt:lpwstr>
  </property>
  <property fmtid="{D5CDD505-2E9C-101B-9397-08002B2CF9AE}" pid="16" name="DoublePage">
    <vt:lpwstr>true</vt:lpwstr>
  </property>
</Properties>
</file>