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8A6E" w14:textId="77777777" w:rsidR="008E01D1" w:rsidRPr="00655A1D" w:rsidRDefault="00000000">
      <w:pPr>
        <w:spacing w:line="520" w:lineRule="exact"/>
        <w:jc w:val="center"/>
        <w:rPr>
          <w:rFonts w:ascii="方正小标宋简体" w:eastAsia="方正小标宋简体" w:hAnsiTheme="majorEastAsia" w:cstheme="majorEastAsia" w:hint="eastAsia"/>
          <w:color w:val="000000"/>
          <w:sz w:val="36"/>
          <w:szCs w:val="36"/>
        </w:rPr>
      </w:pPr>
      <w:r w:rsidRPr="00655A1D">
        <w:rPr>
          <w:rFonts w:ascii="方正小标宋简体" w:eastAsia="方正小标宋简体" w:hAnsiTheme="majorEastAsia" w:cstheme="majorEastAsia" w:hint="eastAsia"/>
          <w:color w:val="000000"/>
          <w:sz w:val="36"/>
          <w:szCs w:val="36"/>
        </w:rPr>
        <w:t>《“美豫名品”公共品牌认证规范 装备、汽车及零部件制造业》编制说明</w:t>
      </w:r>
    </w:p>
    <w:p w14:paraId="7CE17A92" w14:textId="77777777" w:rsidR="008E01D1" w:rsidRDefault="008E01D1">
      <w:pPr>
        <w:spacing w:line="520" w:lineRule="exact"/>
        <w:jc w:val="center"/>
        <w:rPr>
          <w:rFonts w:ascii="黑体" w:eastAsia="黑体" w:hAnsi="宋体" w:cs="黑体" w:hint="eastAsia"/>
          <w:color w:val="000000"/>
          <w:szCs w:val="32"/>
        </w:rPr>
      </w:pPr>
    </w:p>
    <w:p w14:paraId="7128205B" w14:textId="77777777" w:rsidR="008E01D1"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2B6E43DD" w14:textId="77777777" w:rsidR="008E01D1"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402E320D" w14:textId="77777777" w:rsidR="008E01D1"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4743027A" w14:textId="77777777" w:rsidR="008E01D1"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70C2CF6B" w14:textId="77777777" w:rsidR="008E01D1"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1、制定本规范，是品牌培育标准体系的基础文件，能为各类品牌培育细则的制定确立总体原则、基本思路、培育要点和评价方式等通用要求，具有重要的基础地位。</w:t>
      </w:r>
    </w:p>
    <w:p w14:paraId="7C9C388C" w14:textId="77777777" w:rsidR="008E01D1"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发挥品牌引领作用，推动供给结构和需求结构升级，有利于激发企业创新创造活力，促进生产要素合理配置，提高全要素生产率，提升产品品质，实现价值链升级，增加有效供给，提高供给体系的质量和效率；</w:t>
      </w:r>
    </w:p>
    <w:p w14:paraId="10325CA8" w14:textId="77777777" w:rsidR="008E01D1"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3、制定本规范，有利于引领消费，创造新需求，树立自主品牌消费信心，挖掘消费潜力，更好发挥需求对经济增长的拉动作用，满足人们更高层次的物质文化需求；</w:t>
      </w:r>
    </w:p>
    <w:p w14:paraId="77194E01" w14:textId="77777777" w:rsidR="008E01D1"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lastRenderedPageBreak/>
        <w:t>4、制定本规范，有利于促进企业诚实守信，强化企业环境保护、资源节约、公益慈善等社会责任，实现更加和谐、更加公平、更可持续的发展。</w:t>
      </w:r>
    </w:p>
    <w:p w14:paraId="20D26650"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规范的制定为品牌认证的提供了方法和依据参考，让认证机构能准确的掌握品牌认证的内容、过程和要求，解决认证机构在开展品牌认证时无从下手的问题，为系统科学的开展品牌认证工作提供技术支撑。</w:t>
      </w:r>
    </w:p>
    <w:p w14:paraId="42ABDEE8" w14:textId="77777777" w:rsidR="008E01D1"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56934DEF" w14:textId="77777777" w:rsidR="008E01D1"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6C21B9FD"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质量发展处委托，由河南省质量协会组织专家和相关企业、认证公司共同编制，规范类别为团体规范。</w:t>
      </w:r>
    </w:p>
    <w:p w14:paraId="64E91BE3" w14:textId="77777777" w:rsidR="008E01D1"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5DDFD2C4" w14:textId="77777777" w:rsidR="008E01D1"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6EA59A58" w14:textId="77777777" w:rsidR="008E01D1"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按照GB/T19000质量管理体系、IATF 16949 汽车生产件及相关服务件组织的质量管理体系要求、GB/T43836 企业科技创新系统能力水平评价规范、GB/T27000合格评定 词汇和通用原则、GB/T19580卓越绩效评价准则、GB/T 39906 品牌管理要求、“美豫名品”公共品牌认证通则等的要求和规定编写本规范内容，力求使装备、汽车及零部件制造业“美豫名品”公共品牌认证工作符合客观规律，遵循科学性原则。 </w:t>
      </w:r>
    </w:p>
    <w:p w14:paraId="621F0672" w14:textId="77777777" w:rsidR="008E01D1"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5B473395" w14:textId="77777777" w:rsidR="008E01D1"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本规范遵循省政府文件要求和省市场监督管理局的相关工作部署，采用过程方法，并按照“策划—实施—检查—处置”（PDCA）循环模式，根据装备、汽车及零部件制造业</w:t>
      </w:r>
      <w:r>
        <w:rPr>
          <w:rFonts w:ascii="仿宋" w:eastAsia="仿宋" w:hAnsi="仿宋" w:cs="仿宋" w:hint="eastAsia"/>
          <w:color w:val="000000"/>
          <w:szCs w:val="32"/>
        </w:rPr>
        <w:lastRenderedPageBreak/>
        <w:t>的特殊要求，围绕“美豫名品”公共品牌认证的核心要素质量、创新、品牌、效益、社会责任展开，规定了装备、汽车及零部件制造业“美豫名品”公共品牌认证工作具体实施规范条款。</w:t>
      </w:r>
    </w:p>
    <w:p w14:paraId="5592B1BF" w14:textId="77777777" w:rsidR="008E01D1"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77B9C553" w14:textId="77777777" w:rsidR="008E01D1"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2CD3F24C" w14:textId="77777777" w:rsidR="008E01D1"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5A030BE0" w14:textId="77777777" w:rsidR="008E01D1"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41EB680B"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7F033566" w14:textId="77777777" w:rsidR="008E01D1"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39248E3B"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4A7130CB"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w:t>
      </w:r>
      <w:r>
        <w:rPr>
          <w:rFonts w:ascii="仿宋" w:eastAsia="仿宋" w:hAnsi="仿宋" w:cs="仿宋" w:hint="eastAsia"/>
          <w:kern w:val="0"/>
          <w:szCs w:val="32"/>
        </w:rPr>
        <w:lastRenderedPageBreak/>
        <w:t>出了具体要求。</w:t>
      </w:r>
    </w:p>
    <w:p w14:paraId="7369C0E5"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2.调研阶段</w:t>
      </w:r>
    </w:p>
    <w:p w14:paraId="3B1A19A3" w14:textId="77777777" w:rsidR="008E01D1"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会后协会专家立即行动，到相关认证机构和相关食品加工企业进行调研，认真了解认证要点、行业特点和企业品牌发展意见，理清思路，为标准编制工作奠定基础。</w:t>
      </w:r>
    </w:p>
    <w:p w14:paraId="73565336"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51C32604"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。8月中旬形成初稿，并征求相关认证机构和相关装备、汽车及零部件制造企业代表的意见和建议，形成“美豫名品”公共品牌认证实施规范装备、汽车及零部件制造业征求意见稿。</w:t>
      </w:r>
    </w:p>
    <w:p w14:paraId="46965AC5" w14:textId="77777777" w:rsidR="008E01D1"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1124FFF3"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根据本规范规范的对象、使用者及制定规范的目的，确定了本规范的主要内容及构成。</w:t>
      </w:r>
    </w:p>
    <w:p w14:paraId="537BD296" w14:textId="77777777" w:rsidR="008E01D1"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1、范围</w:t>
      </w:r>
    </w:p>
    <w:p w14:paraId="504A9F01"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本规范适用于“美豫名品” 公共品牌认证 装备、汽车及零部件制造业认证实施活动。</w:t>
      </w:r>
    </w:p>
    <w:p w14:paraId="59C2D363" w14:textId="77777777" w:rsidR="008E01D1"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223457A1"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4D128D16"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19000 质量管理体系 基础和术语</w:t>
      </w:r>
    </w:p>
    <w:p w14:paraId="5BBB5769"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IATF 16949 汽车生产件及相关服务件组织的质量管理体系要求</w:t>
      </w:r>
    </w:p>
    <w:p w14:paraId="3D154FDB"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43836 企业科技创新系统能力水平评价规范</w:t>
      </w:r>
    </w:p>
    <w:p w14:paraId="75A54FEF"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27000 合格评定 词汇和通用原则</w:t>
      </w:r>
    </w:p>
    <w:p w14:paraId="61F879AF"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lastRenderedPageBreak/>
        <w:t>GB/T 19580　卓越绩效评价准则</w:t>
      </w:r>
    </w:p>
    <w:p w14:paraId="14612424"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39906 品牌管理要求</w:t>
      </w:r>
    </w:p>
    <w:p w14:paraId="6DB42C54"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DBXX/T XXX  "美豫名品"公共品牌认证通则</w:t>
      </w:r>
    </w:p>
    <w:p w14:paraId="341575A6" w14:textId="77777777" w:rsidR="008E01D1" w:rsidRDefault="00000000">
      <w:pPr>
        <w:spacing w:line="520" w:lineRule="exact"/>
        <w:ind w:firstLineChars="200" w:firstLine="643"/>
        <w:rPr>
          <w:rFonts w:ascii="仿宋" w:eastAsia="仿宋" w:hAnsi="仿宋" w:cs="仿宋" w:hint="eastAsia"/>
          <w:color w:val="000000" w:themeColor="text1"/>
          <w:szCs w:val="32"/>
        </w:rPr>
      </w:pPr>
      <w:r>
        <w:rPr>
          <w:rFonts w:ascii="仿宋" w:eastAsia="仿宋" w:hAnsi="仿宋" w:cs="仿宋" w:hint="eastAsia"/>
          <w:b/>
          <w:bCs/>
          <w:color w:val="000000" w:themeColor="text1"/>
          <w:szCs w:val="32"/>
        </w:rPr>
        <w:t>3、术语和定义</w:t>
      </w:r>
    </w:p>
    <w:p w14:paraId="364F20C5"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对“美豫名品”、 "美豫名品"认证的说明</w:t>
      </w:r>
    </w:p>
    <w:p w14:paraId="14A8F9A4" w14:textId="77777777" w:rsidR="008E01D1"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317DB46A"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3E7F03F3" w14:textId="77777777" w:rsidR="008E01D1" w:rsidRDefault="00000000">
      <w:pPr>
        <w:spacing w:line="520" w:lineRule="exact"/>
        <w:ind w:firstLineChars="200" w:firstLine="643"/>
        <w:rPr>
          <w:rFonts w:ascii="仿宋" w:eastAsia="仿宋" w:hAnsi="仿宋" w:cs="仿宋" w:hint="eastAsia"/>
          <w:color w:val="000000" w:themeColor="text1"/>
          <w:szCs w:val="32"/>
        </w:rPr>
      </w:pPr>
      <w:r>
        <w:rPr>
          <w:rFonts w:ascii="仿宋" w:eastAsia="仿宋" w:hAnsi="仿宋" w:cs="仿宋" w:hint="eastAsia"/>
          <w:b/>
          <w:bCs/>
          <w:color w:val="000000" w:themeColor="text1"/>
          <w:szCs w:val="32"/>
        </w:rPr>
        <w:t>5、认证内容</w:t>
      </w:r>
    </w:p>
    <w:p w14:paraId="29C75905"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质量：包括产品质量水平、质量管理水平、基础能力建设；</w:t>
      </w:r>
    </w:p>
    <w:p w14:paraId="5FAEE331"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创新：创新管理、创新能力、创新成果；</w:t>
      </w:r>
    </w:p>
    <w:p w14:paraId="534EA87D"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品牌：品牌战略、品牌管理、品牌荣誉或奖励；</w:t>
      </w:r>
    </w:p>
    <w:p w14:paraId="0BA2AD83"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效益：顾客结果、市场结果、财务结果；</w:t>
      </w:r>
    </w:p>
    <w:p w14:paraId="7AE735DB" w14:textId="77777777" w:rsidR="008E01D1"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社会责任：公共责任、道德行为、公益支持</w:t>
      </w:r>
    </w:p>
    <w:p w14:paraId="130A0667" w14:textId="77777777" w:rsidR="008E01D1"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02A44A01"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73B7BEC2" w14:textId="77777777" w:rsidR="008E01D1"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6B1E13BC"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7BE7FC6B" w14:textId="77777777" w:rsidR="008E01D1"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0DCB8F15" w14:textId="77777777" w:rsidR="008E01D1"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无其他应予以说明的事项。</w:t>
      </w:r>
    </w:p>
    <w:p w14:paraId="553CD5FF" w14:textId="77777777" w:rsidR="008E01D1" w:rsidRDefault="008E01D1">
      <w:pPr>
        <w:spacing w:line="520" w:lineRule="exact"/>
        <w:ind w:firstLine="480"/>
        <w:rPr>
          <w:rFonts w:ascii="仿宋" w:eastAsia="仿宋" w:hAnsi="仿宋" w:cs="仿宋" w:hint="eastAsia"/>
          <w:color w:val="000000" w:themeColor="text1"/>
          <w:szCs w:val="32"/>
        </w:rPr>
      </w:pPr>
    </w:p>
    <w:p w14:paraId="19EA6869" w14:textId="77777777" w:rsidR="008E01D1" w:rsidRDefault="008E01D1"/>
    <w:sectPr w:rsidR="008E01D1">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65A0E" w14:textId="77777777" w:rsidR="000858BD" w:rsidRDefault="000858BD">
      <w:r>
        <w:separator/>
      </w:r>
    </w:p>
  </w:endnote>
  <w:endnote w:type="continuationSeparator" w:id="0">
    <w:p w14:paraId="6E44AFB7" w14:textId="77777777" w:rsidR="000858BD" w:rsidRDefault="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9223" w14:textId="77777777" w:rsidR="008E01D1" w:rsidRDefault="008E01D1">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7B0CBBAD" w14:textId="77777777" w:rsidR="008E01D1"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3288E199" w14:textId="77777777" w:rsidR="008E01D1" w:rsidRDefault="008E01D1">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67DC" w14:textId="77777777" w:rsidR="008E01D1" w:rsidRDefault="008E01D1">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5DF6" w14:textId="77777777" w:rsidR="000858BD" w:rsidRDefault="000858BD">
      <w:r>
        <w:separator/>
      </w:r>
    </w:p>
  </w:footnote>
  <w:footnote w:type="continuationSeparator" w:id="0">
    <w:p w14:paraId="488F9E15" w14:textId="77777777" w:rsidR="000858BD" w:rsidRDefault="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num w:numId="1" w16cid:durableId="67785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8E01D1"/>
    <w:rsid w:val="000858BD"/>
    <w:rsid w:val="00655A1D"/>
    <w:rsid w:val="008E01D1"/>
    <w:rsid w:val="00E749A9"/>
    <w:rsid w:val="07B66255"/>
    <w:rsid w:val="1E960FB4"/>
    <w:rsid w:val="3D927613"/>
    <w:rsid w:val="5908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1E3DA"/>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snapToGrid w:val="0"/>
      <w:ind w:rightChars="100" w:right="100"/>
      <w:jc w:val="right"/>
    </w:pPr>
    <w:rPr>
      <w:sz w:val="18"/>
      <w:szCs w:val="18"/>
    </w:rPr>
  </w:style>
  <w:style w:type="paragraph" w:styleId="a4">
    <w:name w:val="header"/>
    <w:basedOn w:val="a"/>
    <w:link w:val="a5"/>
    <w:rsid w:val="00655A1D"/>
    <w:pPr>
      <w:tabs>
        <w:tab w:val="center" w:pos="4153"/>
        <w:tab w:val="right" w:pos="8306"/>
      </w:tabs>
      <w:snapToGrid w:val="0"/>
      <w:jc w:val="center"/>
    </w:pPr>
    <w:rPr>
      <w:sz w:val="18"/>
      <w:szCs w:val="18"/>
    </w:rPr>
  </w:style>
  <w:style w:type="character" w:customStyle="1" w:styleId="a5">
    <w:name w:val="页眉 字符"/>
    <w:basedOn w:val="a0"/>
    <w:link w:val="a4"/>
    <w:rsid w:val="00655A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1424</Characters>
  <Application>Microsoft Office Word</Application>
  <DocSecurity>0</DocSecurity>
  <Lines>237</Lines>
  <Paragraphs>213</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dc:creator>
  <cp:lastModifiedBy>2012dnd.com</cp:lastModifiedBy>
  <cp:revision>2</cp:revision>
  <dcterms:created xsi:type="dcterms:W3CDTF">2024-09-03T03:02:00Z</dcterms:created>
  <dcterms:modified xsi:type="dcterms:W3CDTF">2024-09-04T09:32:00Z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D6D30A314CA140FB8186548C6519C1E4_12</vt:lpwstr>
  </property>
</Properties>
</file>