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D425" w14:textId="77777777" w:rsidR="001105BA" w:rsidRPr="001A6CD2" w:rsidRDefault="00000000">
      <w:pPr>
        <w:jc w:val="left"/>
        <w:rPr>
          <w:szCs w:val="21"/>
        </w:rPr>
      </w:pPr>
      <w:r w:rsidRPr="001A6CD2">
        <w:rPr>
          <w:szCs w:val="21"/>
        </w:rPr>
        <w:t>ICS 65. 120</w:t>
      </w:r>
    </w:p>
    <w:p w14:paraId="372B5C7A" w14:textId="598E74DC" w:rsidR="001105BA" w:rsidRPr="001A6CD2" w:rsidRDefault="00000000">
      <w:pPr>
        <w:jc w:val="left"/>
        <w:rPr>
          <w:color w:val="C00000"/>
          <w:szCs w:val="21"/>
        </w:rPr>
      </w:pPr>
      <w:r w:rsidRPr="001A6CD2">
        <w:rPr>
          <w:szCs w:val="21"/>
        </w:rPr>
        <w:t>B 20</w:t>
      </w:r>
    </w:p>
    <w:p w14:paraId="15878013" w14:textId="77777777" w:rsidR="001105BA" w:rsidRDefault="001105BA">
      <w:pPr>
        <w:jc w:val="center"/>
        <w:rPr>
          <w:szCs w:val="21"/>
        </w:rPr>
      </w:pPr>
    </w:p>
    <w:p w14:paraId="0A4924E2" w14:textId="77777777" w:rsidR="001105BA" w:rsidRDefault="001105BA">
      <w:pPr>
        <w:jc w:val="center"/>
        <w:rPr>
          <w:szCs w:val="21"/>
        </w:rPr>
      </w:pPr>
    </w:p>
    <w:p w14:paraId="3318AC9F" w14:textId="77777777" w:rsidR="001105BA" w:rsidRDefault="001105BA">
      <w:pPr>
        <w:jc w:val="center"/>
        <w:rPr>
          <w:szCs w:val="21"/>
        </w:rPr>
      </w:pPr>
    </w:p>
    <w:p w14:paraId="703E792E" w14:textId="77777777" w:rsidR="001105BA" w:rsidRDefault="00000000">
      <w:pPr>
        <w:jc w:val="center"/>
        <w:rPr>
          <w:rFonts w:eastAsia="黑体"/>
          <w:sz w:val="84"/>
          <w:szCs w:val="84"/>
        </w:rPr>
      </w:pPr>
      <w:r>
        <w:rPr>
          <w:rFonts w:eastAsia="黑体"/>
          <w:sz w:val="84"/>
          <w:szCs w:val="84"/>
        </w:rPr>
        <w:t>团</w:t>
      </w:r>
      <w:r>
        <w:rPr>
          <w:rFonts w:eastAsia="黑体" w:hint="eastAsia"/>
          <w:sz w:val="84"/>
          <w:szCs w:val="84"/>
        </w:rPr>
        <w:t xml:space="preserve"> </w:t>
      </w:r>
      <w:r>
        <w:rPr>
          <w:rFonts w:eastAsia="黑体"/>
          <w:sz w:val="84"/>
          <w:szCs w:val="84"/>
        </w:rPr>
        <w:t>体</w:t>
      </w:r>
      <w:r>
        <w:rPr>
          <w:rFonts w:eastAsia="黑体" w:hint="eastAsia"/>
          <w:sz w:val="84"/>
          <w:szCs w:val="84"/>
        </w:rPr>
        <w:t xml:space="preserve"> </w:t>
      </w:r>
      <w:r>
        <w:rPr>
          <w:rFonts w:eastAsia="黑体"/>
          <w:sz w:val="84"/>
          <w:szCs w:val="84"/>
        </w:rPr>
        <w:t>标</w:t>
      </w:r>
      <w:r>
        <w:rPr>
          <w:rFonts w:eastAsia="黑体" w:hint="eastAsia"/>
          <w:sz w:val="84"/>
          <w:szCs w:val="84"/>
        </w:rPr>
        <w:t xml:space="preserve"> </w:t>
      </w:r>
      <w:r>
        <w:rPr>
          <w:rFonts w:eastAsia="黑体"/>
          <w:sz w:val="84"/>
          <w:szCs w:val="84"/>
        </w:rPr>
        <w:t>准</w:t>
      </w:r>
    </w:p>
    <w:p w14:paraId="5831B737" w14:textId="77777777" w:rsidR="001105BA" w:rsidRDefault="001105BA">
      <w:pPr>
        <w:pStyle w:val="a5"/>
        <w:jc w:val="center"/>
        <w:rPr>
          <w:rFonts w:ascii="Times New Roman" w:eastAsia="黑体" w:hAnsi="Times New Roman" w:cs="Times New Roman"/>
          <w:smallCaps w:val="0"/>
          <w:kern w:val="2"/>
          <w:sz w:val="84"/>
          <w:szCs w:val="84"/>
        </w:rPr>
      </w:pPr>
    </w:p>
    <w:p w14:paraId="11B3B3CD" w14:textId="77777777" w:rsidR="001105BA" w:rsidRDefault="00000000">
      <w:pPr>
        <w:jc w:val="right"/>
        <w:rPr>
          <w:b/>
          <w:szCs w:val="21"/>
        </w:rPr>
      </w:pPr>
      <w:r>
        <w:rPr>
          <w:b/>
          <w:szCs w:val="21"/>
        </w:rPr>
        <w:t>T/HXCY XXX-</w:t>
      </w:r>
      <w:r>
        <w:rPr>
          <w:rFonts w:hint="eastAsia"/>
          <w:b/>
          <w:szCs w:val="21"/>
        </w:rPr>
        <w:t>202</w:t>
      </w:r>
      <w:r>
        <w:rPr>
          <w:b/>
          <w:szCs w:val="21"/>
        </w:rPr>
        <w:t>X</w:t>
      </w:r>
    </w:p>
    <w:p w14:paraId="36058A8D" w14:textId="77777777" w:rsidR="001105BA" w:rsidRDefault="00000000">
      <w:pPr>
        <w:jc w:val="left"/>
        <w:rPr>
          <w:szCs w:val="21"/>
          <w:u w:val="single"/>
        </w:rPr>
      </w:pPr>
      <w:r>
        <w:rPr>
          <w:szCs w:val="21"/>
          <w:u w:val="single"/>
        </w:rPr>
        <w:t xml:space="preserve">                                                                               </w:t>
      </w:r>
    </w:p>
    <w:p w14:paraId="4AD3075E" w14:textId="77777777" w:rsidR="001105BA" w:rsidRDefault="001105BA">
      <w:pPr>
        <w:jc w:val="left"/>
        <w:rPr>
          <w:szCs w:val="21"/>
          <w:u w:val="single"/>
        </w:rPr>
      </w:pPr>
    </w:p>
    <w:p w14:paraId="1CCE8C86" w14:textId="77777777" w:rsidR="001105BA" w:rsidRDefault="001105BA">
      <w:pPr>
        <w:jc w:val="left"/>
        <w:rPr>
          <w:szCs w:val="21"/>
          <w:u w:val="single"/>
        </w:rPr>
      </w:pPr>
    </w:p>
    <w:p w14:paraId="3AF1AF52" w14:textId="77777777" w:rsidR="001105BA" w:rsidRDefault="00000000">
      <w:pPr>
        <w:jc w:val="center"/>
        <w:rPr>
          <w:rFonts w:eastAsia="黑体"/>
          <w:sz w:val="52"/>
          <w:szCs w:val="52"/>
        </w:rPr>
      </w:pPr>
      <w:bookmarkStart w:id="0" w:name="OLE_LINK9"/>
      <w:r>
        <w:rPr>
          <w:rFonts w:eastAsia="黑体"/>
          <w:sz w:val="52"/>
          <w:szCs w:val="52"/>
        </w:rPr>
        <w:t>《</w:t>
      </w:r>
      <w:bookmarkStart w:id="1" w:name="OLE_LINK7"/>
      <w:r>
        <w:rPr>
          <w:rFonts w:eastAsia="黑体"/>
          <w:sz w:val="52"/>
          <w:szCs w:val="52"/>
        </w:rPr>
        <w:t>多花黑麦草混合青贮技术规程</w:t>
      </w:r>
      <w:bookmarkEnd w:id="1"/>
      <w:r>
        <w:rPr>
          <w:rFonts w:eastAsia="黑体"/>
          <w:sz w:val="52"/>
          <w:szCs w:val="52"/>
        </w:rPr>
        <w:t>》</w:t>
      </w:r>
    </w:p>
    <w:bookmarkEnd w:id="0"/>
    <w:p w14:paraId="5D875E98" w14:textId="77777777" w:rsidR="001105BA" w:rsidRDefault="00000000">
      <w:pPr>
        <w:jc w:val="center"/>
        <w:rPr>
          <w:rFonts w:eastAsia="黑体"/>
          <w:szCs w:val="21"/>
        </w:rPr>
      </w:pPr>
      <w:r>
        <w:rPr>
          <w:b/>
          <w:sz w:val="28"/>
          <w:szCs w:val="28"/>
        </w:rPr>
        <w:t xml:space="preserve">Technical regulations for </w:t>
      </w:r>
      <w:r>
        <w:rPr>
          <w:rFonts w:hint="eastAsia"/>
          <w:b/>
          <w:sz w:val="28"/>
          <w:szCs w:val="28"/>
        </w:rPr>
        <w:t xml:space="preserve">Italian </w:t>
      </w:r>
      <w:r>
        <w:rPr>
          <w:b/>
          <w:sz w:val="28"/>
          <w:szCs w:val="28"/>
        </w:rPr>
        <w:t>ryegrass</w:t>
      </w:r>
      <w:r>
        <w:rPr>
          <w:rFonts w:hint="eastAsia"/>
          <w:b/>
          <w:sz w:val="28"/>
          <w:szCs w:val="28"/>
        </w:rPr>
        <w:t xml:space="preserve"> mixed </w:t>
      </w:r>
      <w:r>
        <w:rPr>
          <w:b/>
          <w:sz w:val="28"/>
          <w:szCs w:val="28"/>
        </w:rPr>
        <w:t>silage</w:t>
      </w:r>
    </w:p>
    <w:p w14:paraId="2D44C569" w14:textId="77777777" w:rsidR="001105BA" w:rsidRDefault="001105BA">
      <w:pPr>
        <w:jc w:val="center"/>
        <w:rPr>
          <w:rFonts w:eastAsia="黑体"/>
          <w:szCs w:val="21"/>
        </w:rPr>
      </w:pPr>
    </w:p>
    <w:p w14:paraId="42561EF7" w14:textId="77777777" w:rsidR="001105BA" w:rsidRDefault="00000000">
      <w:pPr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t>（征求意见稿）</w:t>
      </w:r>
    </w:p>
    <w:p w14:paraId="7CEED10E" w14:textId="77777777" w:rsidR="001105BA" w:rsidRDefault="001105BA">
      <w:pPr>
        <w:jc w:val="center"/>
        <w:rPr>
          <w:rFonts w:eastAsia="黑体"/>
          <w:szCs w:val="21"/>
        </w:rPr>
      </w:pPr>
    </w:p>
    <w:p w14:paraId="70D6F26E" w14:textId="77777777" w:rsidR="001105BA" w:rsidRDefault="001105BA">
      <w:pPr>
        <w:jc w:val="center"/>
        <w:rPr>
          <w:rFonts w:eastAsia="黑体"/>
          <w:szCs w:val="21"/>
        </w:rPr>
      </w:pPr>
    </w:p>
    <w:p w14:paraId="74035304" w14:textId="77777777" w:rsidR="001105BA" w:rsidRDefault="001105BA">
      <w:pPr>
        <w:pStyle w:val="a5"/>
        <w:jc w:val="center"/>
      </w:pPr>
    </w:p>
    <w:p w14:paraId="69EC7328" w14:textId="77777777" w:rsidR="001105BA" w:rsidRDefault="001105BA">
      <w:pPr>
        <w:jc w:val="center"/>
      </w:pPr>
    </w:p>
    <w:p w14:paraId="46CFE2D4" w14:textId="77777777" w:rsidR="001105BA" w:rsidRDefault="001105BA">
      <w:pPr>
        <w:pStyle w:val="a5"/>
        <w:jc w:val="center"/>
      </w:pPr>
    </w:p>
    <w:p w14:paraId="4B4856F6" w14:textId="77777777" w:rsidR="001105BA" w:rsidRDefault="001105BA">
      <w:pPr>
        <w:jc w:val="center"/>
      </w:pPr>
    </w:p>
    <w:p w14:paraId="0D244692" w14:textId="77777777" w:rsidR="001105BA" w:rsidRDefault="001105BA">
      <w:pPr>
        <w:pStyle w:val="a5"/>
        <w:jc w:val="center"/>
      </w:pPr>
    </w:p>
    <w:p w14:paraId="6F498BA9" w14:textId="77777777" w:rsidR="001105BA" w:rsidRDefault="001105BA">
      <w:pPr>
        <w:jc w:val="center"/>
      </w:pPr>
    </w:p>
    <w:p w14:paraId="089136FD" w14:textId="77777777" w:rsidR="001105BA" w:rsidRDefault="001105BA">
      <w:pPr>
        <w:pStyle w:val="a5"/>
        <w:jc w:val="center"/>
      </w:pPr>
    </w:p>
    <w:p w14:paraId="3CD84924" w14:textId="77777777" w:rsidR="001105BA" w:rsidRDefault="001105BA">
      <w:pPr>
        <w:jc w:val="center"/>
      </w:pPr>
    </w:p>
    <w:p w14:paraId="113C3A3A" w14:textId="77777777" w:rsidR="001105BA" w:rsidRDefault="001105BA">
      <w:pPr>
        <w:pStyle w:val="a5"/>
        <w:jc w:val="center"/>
      </w:pPr>
    </w:p>
    <w:p w14:paraId="3691AEF3" w14:textId="77777777" w:rsidR="001105BA" w:rsidRDefault="001105BA">
      <w:pPr>
        <w:jc w:val="center"/>
      </w:pPr>
    </w:p>
    <w:p w14:paraId="04F4D66B" w14:textId="77777777" w:rsidR="001105BA" w:rsidRDefault="001105BA">
      <w:pPr>
        <w:pStyle w:val="a5"/>
        <w:jc w:val="center"/>
      </w:pPr>
    </w:p>
    <w:p w14:paraId="080B8140" w14:textId="77777777" w:rsidR="001105BA" w:rsidRDefault="001105BA">
      <w:pPr>
        <w:jc w:val="center"/>
      </w:pPr>
    </w:p>
    <w:p w14:paraId="64BDC050" w14:textId="77777777" w:rsidR="001105BA" w:rsidRDefault="001105BA">
      <w:pPr>
        <w:pStyle w:val="a5"/>
        <w:jc w:val="center"/>
      </w:pPr>
    </w:p>
    <w:p w14:paraId="23F3D341" w14:textId="77777777" w:rsidR="001105BA" w:rsidRDefault="001105BA">
      <w:pPr>
        <w:jc w:val="center"/>
        <w:rPr>
          <w:rFonts w:eastAsia="黑体"/>
          <w:szCs w:val="21"/>
        </w:rPr>
      </w:pPr>
    </w:p>
    <w:p w14:paraId="7196B7A1" w14:textId="77777777" w:rsidR="001105BA" w:rsidRDefault="001105BA">
      <w:pPr>
        <w:jc w:val="left"/>
        <w:rPr>
          <w:rFonts w:eastAsia="黑体"/>
          <w:szCs w:val="21"/>
        </w:rPr>
      </w:pPr>
    </w:p>
    <w:p w14:paraId="6E76FB40" w14:textId="77777777" w:rsidR="001105BA" w:rsidRDefault="00000000">
      <w:pPr>
        <w:jc w:val="left"/>
        <w:rPr>
          <w:rFonts w:eastAsia="黑体"/>
          <w:szCs w:val="21"/>
          <w:u w:val="single"/>
        </w:rPr>
      </w:pPr>
      <w:r>
        <w:rPr>
          <w:rFonts w:eastAsia="黑体" w:hint="eastAsia"/>
          <w:szCs w:val="21"/>
          <w:u w:val="single"/>
        </w:rPr>
        <w:t>202X</w:t>
      </w:r>
      <w:r>
        <w:rPr>
          <w:rFonts w:eastAsia="黑体"/>
          <w:szCs w:val="21"/>
          <w:u w:val="single"/>
        </w:rPr>
        <w:t xml:space="preserve">-XX-XX </w:t>
      </w:r>
      <w:r>
        <w:rPr>
          <w:rFonts w:eastAsia="黑体"/>
          <w:szCs w:val="21"/>
          <w:u w:val="single"/>
        </w:rPr>
        <w:t>发布</w:t>
      </w:r>
      <w:r>
        <w:rPr>
          <w:rFonts w:eastAsia="黑体"/>
          <w:szCs w:val="21"/>
          <w:u w:val="single"/>
        </w:rPr>
        <w:t xml:space="preserve">                                         </w:t>
      </w:r>
      <w:r>
        <w:rPr>
          <w:rFonts w:eastAsia="黑体" w:hint="eastAsia"/>
          <w:szCs w:val="21"/>
          <w:u w:val="single"/>
        </w:rPr>
        <w:t xml:space="preserve">   </w:t>
      </w:r>
      <w:r>
        <w:rPr>
          <w:rFonts w:eastAsia="黑体"/>
          <w:szCs w:val="21"/>
          <w:u w:val="single"/>
        </w:rPr>
        <w:t xml:space="preserve"> </w:t>
      </w:r>
      <w:r>
        <w:rPr>
          <w:rFonts w:eastAsia="黑体" w:hint="eastAsia"/>
          <w:szCs w:val="21"/>
          <w:u w:val="single"/>
        </w:rPr>
        <w:t>202X</w:t>
      </w:r>
      <w:r>
        <w:rPr>
          <w:rFonts w:eastAsia="黑体"/>
          <w:szCs w:val="21"/>
          <w:u w:val="single"/>
        </w:rPr>
        <w:t xml:space="preserve">-XX-XX </w:t>
      </w:r>
      <w:r>
        <w:rPr>
          <w:rFonts w:eastAsia="黑体"/>
          <w:szCs w:val="21"/>
          <w:u w:val="single"/>
        </w:rPr>
        <w:t>实施</w:t>
      </w:r>
    </w:p>
    <w:p w14:paraId="6591AF39" w14:textId="77777777" w:rsidR="001105BA" w:rsidRDefault="001105BA">
      <w:pPr>
        <w:jc w:val="center"/>
        <w:rPr>
          <w:rFonts w:eastAsia="黑体"/>
          <w:szCs w:val="21"/>
          <w:u w:val="single"/>
        </w:rPr>
      </w:pPr>
    </w:p>
    <w:p w14:paraId="20FC09FB" w14:textId="77777777" w:rsidR="001105BA" w:rsidRDefault="00000000">
      <w:pPr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t>北京华夏草业产业技术创新战略联盟发布</w:t>
      </w:r>
    </w:p>
    <w:p w14:paraId="7BBC5865" w14:textId="77777777" w:rsidR="001105BA" w:rsidRDefault="001105BA">
      <w:pPr>
        <w:jc w:val="center"/>
        <w:rPr>
          <w:rFonts w:eastAsia="黑体"/>
          <w:szCs w:val="21"/>
        </w:rPr>
        <w:sectPr w:rsidR="001105BA">
          <w:pgSz w:w="11906" w:h="16838"/>
          <w:pgMar w:top="1440" w:right="1800" w:bottom="1440" w:left="1800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14:paraId="268A06E7" w14:textId="77777777" w:rsidR="001105BA" w:rsidRDefault="00000000">
      <w:pPr>
        <w:pStyle w:val="TOC1"/>
        <w:spacing w:before="312" w:after="31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目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次</w:t>
      </w:r>
    </w:p>
    <w:p w14:paraId="480713D3" w14:textId="77777777" w:rsidR="001105BA" w:rsidRDefault="00000000">
      <w:pPr>
        <w:pStyle w:val="TOC1"/>
        <w:tabs>
          <w:tab w:val="clear" w:pos="8296"/>
          <w:tab w:val="right" w:leader="dot" w:pos="8306"/>
        </w:tabs>
        <w:spacing w:line="360" w:lineRule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fldChar w:fldCharType="begin"/>
      </w:r>
      <w:r>
        <w:rPr>
          <w:rFonts w:ascii="Times New Roman" w:eastAsia="宋体" w:hAnsi="Times New Roman"/>
          <w:sz w:val="21"/>
          <w:szCs w:val="21"/>
        </w:rPr>
        <w:instrText xml:space="preserve"> TOC \o "1-3" \h \z \u </w:instrText>
      </w:r>
      <w:r>
        <w:rPr>
          <w:rFonts w:ascii="Times New Roman" w:eastAsia="宋体" w:hAnsi="Times New Roman"/>
          <w:sz w:val="21"/>
          <w:szCs w:val="21"/>
        </w:rPr>
        <w:fldChar w:fldCharType="separate"/>
      </w:r>
      <w:hyperlink w:anchor="_Toc12529" w:history="1">
        <w:r>
          <w:rPr>
            <w:rFonts w:ascii="Times New Roman" w:eastAsia="宋体" w:hAnsi="Times New Roman"/>
            <w:sz w:val="21"/>
            <w:szCs w:val="21"/>
          </w:rPr>
          <w:t>前</w:t>
        </w:r>
        <w:r>
          <w:rPr>
            <w:rFonts w:ascii="Times New Roman" w:eastAsia="宋体" w:hAnsi="Times New Roman"/>
            <w:sz w:val="21"/>
            <w:szCs w:val="21"/>
          </w:rPr>
          <w:t> </w:t>
        </w:r>
        <w:r>
          <w:rPr>
            <w:rFonts w:ascii="Times New Roman" w:eastAsia="宋体" w:hAnsi="Times New Roman"/>
            <w:sz w:val="21"/>
            <w:szCs w:val="21"/>
          </w:rPr>
          <w:t>言</w:t>
        </w:r>
        <w:r>
          <w:rPr>
            <w:rFonts w:ascii="Times New Roman" w:eastAsia="宋体" w:hAnsi="Times New Roman"/>
            <w:sz w:val="21"/>
            <w:szCs w:val="21"/>
          </w:rPr>
          <w:tab/>
        </w:r>
        <w:r>
          <w:rPr>
            <w:rFonts w:ascii="Times New Roman" w:eastAsia="宋体" w:hAnsi="Times New Roman"/>
            <w:sz w:val="21"/>
            <w:szCs w:val="21"/>
          </w:rPr>
          <w:fldChar w:fldCharType="begin"/>
        </w:r>
        <w:r>
          <w:rPr>
            <w:rFonts w:ascii="Times New Roman" w:eastAsia="宋体" w:hAnsi="Times New Roman"/>
            <w:sz w:val="21"/>
            <w:szCs w:val="21"/>
          </w:rPr>
          <w:instrText xml:space="preserve"> PAGEREF _Toc12529 \h </w:instrText>
        </w:r>
        <w:r>
          <w:rPr>
            <w:rFonts w:ascii="Times New Roman" w:eastAsia="宋体" w:hAnsi="Times New Roman"/>
            <w:sz w:val="21"/>
            <w:szCs w:val="21"/>
          </w:rPr>
        </w:r>
        <w:r>
          <w:rPr>
            <w:rFonts w:ascii="Times New Roman" w:eastAsia="宋体" w:hAnsi="Times New Roman"/>
            <w:sz w:val="21"/>
            <w:szCs w:val="21"/>
          </w:rPr>
          <w:fldChar w:fldCharType="separate"/>
        </w:r>
        <w:r>
          <w:rPr>
            <w:rFonts w:ascii="Times New Roman" w:eastAsia="宋体" w:hAnsi="Times New Roman"/>
            <w:sz w:val="21"/>
            <w:szCs w:val="21"/>
          </w:rPr>
          <w:t>II</w:t>
        </w:r>
        <w:r>
          <w:rPr>
            <w:rFonts w:ascii="Times New Roman" w:eastAsia="宋体" w:hAnsi="Times New Roman"/>
            <w:sz w:val="21"/>
            <w:szCs w:val="21"/>
          </w:rPr>
          <w:fldChar w:fldCharType="end"/>
        </w:r>
      </w:hyperlink>
    </w:p>
    <w:p w14:paraId="4E624AF7" w14:textId="77777777" w:rsidR="001105BA" w:rsidRDefault="00000000">
      <w:pPr>
        <w:pStyle w:val="TOC2"/>
        <w:tabs>
          <w:tab w:val="right" w:leader="dot" w:pos="8306"/>
        </w:tabs>
        <w:spacing w:line="360" w:lineRule="auto"/>
        <w:ind w:leftChars="0" w:left="0"/>
        <w:rPr>
          <w:szCs w:val="21"/>
        </w:rPr>
      </w:pPr>
      <w:hyperlink w:anchor="_Toc649" w:history="1">
        <w:r>
          <w:rPr>
            <w:szCs w:val="21"/>
          </w:rPr>
          <w:t xml:space="preserve">1 </w:t>
        </w:r>
        <w:r>
          <w:rPr>
            <w:szCs w:val="21"/>
          </w:rPr>
          <w:t>范围</w:t>
        </w:r>
        <w:r>
          <w:rPr>
            <w:szCs w:val="21"/>
          </w:rPr>
          <w:tab/>
        </w:r>
        <w:r>
          <w:rPr>
            <w:szCs w:val="21"/>
          </w:rPr>
          <w:fldChar w:fldCharType="begin"/>
        </w:r>
        <w:r>
          <w:rPr>
            <w:szCs w:val="21"/>
          </w:rPr>
          <w:instrText xml:space="preserve"> PAGEREF _Toc649 \h </w:instrText>
        </w:r>
        <w:r>
          <w:rPr>
            <w:szCs w:val="21"/>
          </w:rPr>
        </w:r>
        <w:r>
          <w:rPr>
            <w:szCs w:val="21"/>
          </w:rPr>
          <w:fldChar w:fldCharType="separate"/>
        </w:r>
        <w:r>
          <w:rPr>
            <w:szCs w:val="21"/>
          </w:rPr>
          <w:t>1</w:t>
        </w:r>
        <w:r>
          <w:rPr>
            <w:szCs w:val="21"/>
          </w:rPr>
          <w:fldChar w:fldCharType="end"/>
        </w:r>
      </w:hyperlink>
    </w:p>
    <w:p w14:paraId="57499C9C" w14:textId="77777777" w:rsidR="001105BA" w:rsidRDefault="00000000">
      <w:pPr>
        <w:pStyle w:val="TOC2"/>
        <w:tabs>
          <w:tab w:val="right" w:leader="dot" w:pos="8306"/>
        </w:tabs>
        <w:spacing w:line="360" w:lineRule="auto"/>
        <w:ind w:leftChars="0" w:left="0"/>
        <w:rPr>
          <w:szCs w:val="21"/>
        </w:rPr>
      </w:pPr>
      <w:hyperlink w:anchor="_Toc1287" w:history="1">
        <w:r>
          <w:rPr>
            <w:szCs w:val="21"/>
          </w:rPr>
          <w:t xml:space="preserve">2 </w:t>
        </w:r>
        <w:r>
          <w:rPr>
            <w:szCs w:val="21"/>
          </w:rPr>
          <w:t>规范性引用文件</w:t>
        </w:r>
        <w:r>
          <w:rPr>
            <w:szCs w:val="21"/>
          </w:rPr>
          <w:tab/>
        </w:r>
        <w:r>
          <w:rPr>
            <w:szCs w:val="21"/>
          </w:rPr>
          <w:fldChar w:fldCharType="begin"/>
        </w:r>
        <w:r>
          <w:rPr>
            <w:szCs w:val="21"/>
          </w:rPr>
          <w:instrText xml:space="preserve"> PAGEREF _Toc1287 \h </w:instrText>
        </w:r>
        <w:r>
          <w:rPr>
            <w:szCs w:val="21"/>
          </w:rPr>
        </w:r>
        <w:r>
          <w:rPr>
            <w:szCs w:val="21"/>
          </w:rPr>
          <w:fldChar w:fldCharType="separate"/>
        </w:r>
        <w:r>
          <w:rPr>
            <w:szCs w:val="21"/>
          </w:rPr>
          <w:t>1</w:t>
        </w:r>
        <w:r>
          <w:rPr>
            <w:szCs w:val="21"/>
          </w:rPr>
          <w:fldChar w:fldCharType="end"/>
        </w:r>
      </w:hyperlink>
    </w:p>
    <w:p w14:paraId="68A9FB5B" w14:textId="77777777" w:rsidR="001105BA" w:rsidRDefault="00000000">
      <w:pPr>
        <w:pStyle w:val="TOC2"/>
        <w:tabs>
          <w:tab w:val="right" w:leader="dot" w:pos="8306"/>
        </w:tabs>
        <w:spacing w:line="360" w:lineRule="auto"/>
        <w:ind w:leftChars="0" w:left="0"/>
        <w:rPr>
          <w:szCs w:val="21"/>
        </w:rPr>
      </w:pPr>
      <w:hyperlink w:anchor="_Toc5008" w:history="1">
        <w:r>
          <w:rPr>
            <w:szCs w:val="21"/>
          </w:rPr>
          <w:t xml:space="preserve">3 </w:t>
        </w:r>
        <w:r>
          <w:rPr>
            <w:szCs w:val="21"/>
          </w:rPr>
          <w:t>术语和定义</w:t>
        </w:r>
        <w:r>
          <w:rPr>
            <w:szCs w:val="21"/>
          </w:rPr>
          <w:tab/>
        </w:r>
        <w:r>
          <w:rPr>
            <w:szCs w:val="21"/>
          </w:rPr>
          <w:fldChar w:fldCharType="begin"/>
        </w:r>
        <w:r>
          <w:rPr>
            <w:szCs w:val="21"/>
          </w:rPr>
          <w:instrText xml:space="preserve"> PAGEREF _Toc5008 \h </w:instrText>
        </w:r>
        <w:r>
          <w:rPr>
            <w:szCs w:val="21"/>
          </w:rPr>
        </w:r>
        <w:r>
          <w:rPr>
            <w:szCs w:val="21"/>
          </w:rPr>
          <w:fldChar w:fldCharType="separate"/>
        </w:r>
        <w:r>
          <w:rPr>
            <w:szCs w:val="21"/>
          </w:rPr>
          <w:t>1</w:t>
        </w:r>
        <w:r>
          <w:rPr>
            <w:szCs w:val="21"/>
          </w:rPr>
          <w:fldChar w:fldCharType="end"/>
        </w:r>
      </w:hyperlink>
    </w:p>
    <w:p w14:paraId="62470305" w14:textId="77777777" w:rsidR="001105BA" w:rsidRDefault="00000000">
      <w:pPr>
        <w:pStyle w:val="TOC2"/>
        <w:tabs>
          <w:tab w:val="right" w:leader="dot" w:pos="8306"/>
        </w:tabs>
        <w:spacing w:line="360" w:lineRule="auto"/>
        <w:ind w:leftChars="0" w:left="0"/>
        <w:rPr>
          <w:szCs w:val="21"/>
        </w:rPr>
      </w:pPr>
      <w:hyperlink w:anchor="_Toc27164" w:history="1">
        <w:r>
          <w:rPr>
            <w:szCs w:val="21"/>
          </w:rPr>
          <w:t xml:space="preserve">4 </w:t>
        </w:r>
        <w:r>
          <w:rPr>
            <w:szCs w:val="21"/>
          </w:rPr>
          <w:t>原料准备</w:t>
        </w:r>
        <w:r>
          <w:rPr>
            <w:szCs w:val="21"/>
          </w:rPr>
          <w:tab/>
        </w:r>
        <w:r>
          <w:rPr>
            <w:szCs w:val="21"/>
          </w:rPr>
          <w:fldChar w:fldCharType="begin"/>
        </w:r>
        <w:r>
          <w:rPr>
            <w:szCs w:val="21"/>
          </w:rPr>
          <w:instrText xml:space="preserve"> PAGEREF _Toc27164 \h </w:instrText>
        </w:r>
        <w:r>
          <w:rPr>
            <w:szCs w:val="21"/>
          </w:rPr>
        </w:r>
        <w:r>
          <w:rPr>
            <w:szCs w:val="21"/>
          </w:rPr>
          <w:fldChar w:fldCharType="separate"/>
        </w:r>
        <w:r>
          <w:rPr>
            <w:szCs w:val="21"/>
          </w:rPr>
          <w:t>1</w:t>
        </w:r>
        <w:r>
          <w:rPr>
            <w:szCs w:val="21"/>
          </w:rPr>
          <w:fldChar w:fldCharType="end"/>
        </w:r>
      </w:hyperlink>
    </w:p>
    <w:p w14:paraId="6C492F66" w14:textId="77777777" w:rsidR="001105BA" w:rsidRDefault="00000000">
      <w:pPr>
        <w:pStyle w:val="TOC2"/>
        <w:tabs>
          <w:tab w:val="right" w:leader="dot" w:pos="8306"/>
        </w:tabs>
        <w:spacing w:line="360" w:lineRule="auto"/>
        <w:ind w:leftChars="0" w:left="0"/>
        <w:rPr>
          <w:szCs w:val="21"/>
        </w:rPr>
      </w:pPr>
      <w:hyperlink w:anchor="_Toc21365" w:history="1">
        <w:r>
          <w:rPr>
            <w:szCs w:val="21"/>
          </w:rPr>
          <w:t xml:space="preserve">5 </w:t>
        </w:r>
        <w:r>
          <w:rPr>
            <w:szCs w:val="21"/>
          </w:rPr>
          <w:t>青贮制作要点</w:t>
        </w:r>
        <w:r>
          <w:rPr>
            <w:szCs w:val="21"/>
          </w:rPr>
          <w:tab/>
        </w:r>
        <w:r>
          <w:rPr>
            <w:szCs w:val="21"/>
          </w:rPr>
          <w:fldChar w:fldCharType="begin"/>
        </w:r>
        <w:r>
          <w:rPr>
            <w:szCs w:val="21"/>
          </w:rPr>
          <w:instrText xml:space="preserve"> PAGEREF _Toc21365 \h </w:instrText>
        </w:r>
        <w:r>
          <w:rPr>
            <w:szCs w:val="21"/>
          </w:rPr>
        </w:r>
        <w:r>
          <w:rPr>
            <w:szCs w:val="21"/>
          </w:rPr>
          <w:fldChar w:fldCharType="separate"/>
        </w:r>
        <w:r>
          <w:rPr>
            <w:szCs w:val="21"/>
          </w:rPr>
          <w:t>2</w:t>
        </w:r>
        <w:r>
          <w:rPr>
            <w:szCs w:val="21"/>
          </w:rPr>
          <w:fldChar w:fldCharType="end"/>
        </w:r>
      </w:hyperlink>
    </w:p>
    <w:p w14:paraId="5E8765ED" w14:textId="77777777" w:rsidR="001105BA" w:rsidRDefault="00000000">
      <w:pPr>
        <w:pStyle w:val="TOC2"/>
        <w:tabs>
          <w:tab w:val="right" w:leader="dot" w:pos="8306"/>
        </w:tabs>
        <w:spacing w:line="360" w:lineRule="auto"/>
        <w:ind w:leftChars="0" w:left="0"/>
        <w:rPr>
          <w:szCs w:val="21"/>
        </w:rPr>
      </w:pPr>
      <w:hyperlink w:anchor="_Toc13855" w:history="1">
        <w:r>
          <w:rPr>
            <w:szCs w:val="21"/>
          </w:rPr>
          <w:t xml:space="preserve">6 </w:t>
        </w:r>
        <w:r>
          <w:rPr>
            <w:szCs w:val="21"/>
          </w:rPr>
          <w:t>开窖取用</w:t>
        </w:r>
        <w:r>
          <w:rPr>
            <w:szCs w:val="21"/>
          </w:rPr>
          <w:tab/>
        </w:r>
        <w:r>
          <w:rPr>
            <w:szCs w:val="21"/>
          </w:rPr>
          <w:fldChar w:fldCharType="begin"/>
        </w:r>
        <w:r>
          <w:rPr>
            <w:szCs w:val="21"/>
          </w:rPr>
          <w:instrText xml:space="preserve"> PAGEREF _Toc13855 \h </w:instrText>
        </w:r>
        <w:r>
          <w:rPr>
            <w:szCs w:val="21"/>
          </w:rPr>
        </w:r>
        <w:r>
          <w:rPr>
            <w:szCs w:val="21"/>
          </w:rPr>
          <w:fldChar w:fldCharType="separate"/>
        </w:r>
        <w:r>
          <w:rPr>
            <w:szCs w:val="21"/>
          </w:rPr>
          <w:t>3</w:t>
        </w:r>
        <w:r>
          <w:rPr>
            <w:szCs w:val="21"/>
          </w:rPr>
          <w:fldChar w:fldCharType="end"/>
        </w:r>
      </w:hyperlink>
    </w:p>
    <w:p w14:paraId="62350DC9" w14:textId="77777777" w:rsidR="001105BA" w:rsidRDefault="00000000">
      <w:pPr>
        <w:pStyle w:val="TOC2"/>
        <w:tabs>
          <w:tab w:val="right" w:leader="dot" w:pos="8306"/>
        </w:tabs>
        <w:spacing w:line="360" w:lineRule="auto"/>
        <w:ind w:leftChars="0" w:left="0"/>
        <w:rPr>
          <w:szCs w:val="21"/>
        </w:rPr>
      </w:pPr>
      <w:hyperlink w:anchor="_Toc16622" w:history="1">
        <w:r>
          <w:rPr>
            <w:szCs w:val="21"/>
          </w:rPr>
          <w:t xml:space="preserve">7 </w:t>
        </w:r>
        <w:r>
          <w:rPr>
            <w:szCs w:val="21"/>
          </w:rPr>
          <w:t>品质鉴定</w:t>
        </w:r>
        <w:r>
          <w:rPr>
            <w:szCs w:val="21"/>
          </w:rPr>
          <w:tab/>
        </w:r>
        <w:r>
          <w:rPr>
            <w:szCs w:val="21"/>
          </w:rPr>
          <w:fldChar w:fldCharType="begin"/>
        </w:r>
        <w:r>
          <w:rPr>
            <w:szCs w:val="21"/>
          </w:rPr>
          <w:instrText xml:space="preserve"> PAGEREF _Toc16622 \h </w:instrText>
        </w:r>
        <w:r>
          <w:rPr>
            <w:szCs w:val="21"/>
          </w:rPr>
        </w:r>
        <w:r>
          <w:rPr>
            <w:szCs w:val="21"/>
          </w:rPr>
          <w:fldChar w:fldCharType="separate"/>
        </w:r>
        <w:r>
          <w:rPr>
            <w:szCs w:val="21"/>
          </w:rPr>
          <w:t>3</w:t>
        </w:r>
        <w:r>
          <w:rPr>
            <w:szCs w:val="21"/>
          </w:rPr>
          <w:fldChar w:fldCharType="end"/>
        </w:r>
      </w:hyperlink>
    </w:p>
    <w:p w14:paraId="246A5B79" w14:textId="77777777" w:rsidR="001105BA" w:rsidRDefault="00000000">
      <w:pPr>
        <w:pStyle w:val="TOC1"/>
        <w:spacing w:line="360" w:lineRule="auto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fldChar w:fldCharType="end"/>
      </w:r>
      <w:r>
        <w:rPr>
          <w:rFonts w:ascii="Times New Roman" w:eastAsia="宋体" w:hAnsi="Times New Roman"/>
          <w:sz w:val="21"/>
          <w:szCs w:val="21"/>
        </w:rPr>
        <w:br w:type="page"/>
      </w:r>
    </w:p>
    <w:p w14:paraId="1F43E93B" w14:textId="77777777" w:rsidR="001105BA" w:rsidRDefault="00000000">
      <w:pPr>
        <w:pStyle w:val="afc"/>
        <w:rPr>
          <w:rFonts w:ascii="Times New Roman"/>
          <w:b/>
        </w:rPr>
      </w:pPr>
      <w:bookmarkStart w:id="2" w:name="_Toc12529"/>
      <w:r>
        <w:rPr>
          <w:rFonts w:ascii="Times New Roman"/>
          <w:b/>
        </w:rPr>
        <w:t>前</w:t>
      </w:r>
      <w:bookmarkStart w:id="3" w:name="BKQY"/>
      <w:r>
        <w:rPr>
          <w:rFonts w:ascii="Times New Roman"/>
          <w:b/>
        </w:rPr>
        <w:t>  </w:t>
      </w:r>
      <w:r>
        <w:rPr>
          <w:rFonts w:ascii="Times New Roman"/>
          <w:b/>
        </w:rPr>
        <w:t>言</w:t>
      </w:r>
      <w:bookmarkEnd w:id="2"/>
      <w:bookmarkEnd w:id="3"/>
    </w:p>
    <w:p w14:paraId="0B573FB9" w14:textId="77777777" w:rsidR="001105BA" w:rsidRDefault="00000000" w:rsidP="001A6CD2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本</w:t>
      </w:r>
      <w:r>
        <w:rPr>
          <w:rFonts w:hint="eastAsia"/>
          <w:szCs w:val="21"/>
        </w:rPr>
        <w:t>文件</w:t>
      </w:r>
      <w:r>
        <w:rPr>
          <w:szCs w:val="21"/>
        </w:rPr>
        <w:t>按</w:t>
      </w:r>
      <w:r>
        <w:rPr>
          <w:szCs w:val="21"/>
        </w:rPr>
        <w:t>GB/T 1.1-2020</w:t>
      </w:r>
      <w:r>
        <w:rPr>
          <w:szCs w:val="21"/>
        </w:rPr>
        <w:t>《标准化工作导则</w:t>
      </w:r>
      <w:r>
        <w:rPr>
          <w:szCs w:val="21"/>
        </w:rPr>
        <w:t xml:space="preserve"> </w:t>
      </w:r>
      <w:r>
        <w:rPr>
          <w:szCs w:val="21"/>
        </w:rPr>
        <w:t>第</w:t>
      </w:r>
      <w:r>
        <w:rPr>
          <w:szCs w:val="21"/>
        </w:rPr>
        <w:t>1</w:t>
      </w:r>
      <w:r>
        <w:rPr>
          <w:szCs w:val="21"/>
        </w:rPr>
        <w:t>部分：标准化文件的结构和起草规则》的规定起草。</w:t>
      </w:r>
    </w:p>
    <w:p w14:paraId="2D345408" w14:textId="77777777" w:rsidR="001105BA" w:rsidRDefault="00000000" w:rsidP="001A6CD2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本</w:t>
      </w:r>
      <w:r>
        <w:rPr>
          <w:rFonts w:hint="eastAsia"/>
          <w:szCs w:val="21"/>
        </w:rPr>
        <w:t>文件</w:t>
      </w:r>
      <w:r>
        <w:rPr>
          <w:szCs w:val="21"/>
        </w:rPr>
        <w:t>由北京华夏草业产业技术创新战略联盟提出并归口。</w:t>
      </w:r>
    </w:p>
    <w:p w14:paraId="4B8876BF" w14:textId="77777777" w:rsidR="001105BA" w:rsidRDefault="00000000" w:rsidP="001A6CD2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本</w:t>
      </w:r>
      <w:r>
        <w:rPr>
          <w:rFonts w:hint="eastAsia"/>
          <w:szCs w:val="21"/>
        </w:rPr>
        <w:t>文件</w:t>
      </w:r>
      <w:r>
        <w:rPr>
          <w:szCs w:val="21"/>
        </w:rPr>
        <w:t>起草单位：四川农业大学、四川省草业技术研究推广中心、</w:t>
      </w:r>
      <w:r>
        <w:rPr>
          <w:rFonts w:hint="eastAsia"/>
          <w:szCs w:val="21"/>
        </w:rPr>
        <w:t>江苏农林职业技术学院、现代牧业洪雅有限公司、洪雅智源养殖有限责任公司</w:t>
      </w:r>
      <w:r>
        <w:rPr>
          <w:szCs w:val="21"/>
        </w:rPr>
        <w:t>。</w:t>
      </w:r>
    </w:p>
    <w:p w14:paraId="4D404DEF" w14:textId="77777777" w:rsidR="001105BA" w:rsidRDefault="00000000" w:rsidP="001A6CD2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本</w:t>
      </w:r>
      <w:r>
        <w:rPr>
          <w:rFonts w:hint="eastAsia"/>
          <w:szCs w:val="21"/>
        </w:rPr>
        <w:t>文件</w:t>
      </w:r>
      <w:r>
        <w:rPr>
          <w:szCs w:val="21"/>
        </w:rPr>
        <w:t>主要起草人：闫艳红、李小梅、李洪泉、董臣飞、程明军、武齐丰、张新全、麻天丽、陈远航、宋伟</w:t>
      </w:r>
      <w:bookmarkStart w:id="4" w:name="OLE_LINK8"/>
      <w:r>
        <w:rPr>
          <w:rFonts w:hint="eastAsia"/>
          <w:szCs w:val="21"/>
        </w:rPr>
        <w:t>、范芯溢</w:t>
      </w:r>
      <w:bookmarkEnd w:id="4"/>
      <w:r>
        <w:rPr>
          <w:szCs w:val="21"/>
        </w:rPr>
        <w:t>。</w:t>
      </w:r>
    </w:p>
    <w:p w14:paraId="36FAADC8" w14:textId="77777777" w:rsidR="001105BA" w:rsidRDefault="00000000" w:rsidP="001A6CD2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本</w:t>
      </w:r>
      <w:r>
        <w:rPr>
          <w:rFonts w:hint="eastAsia"/>
          <w:szCs w:val="21"/>
        </w:rPr>
        <w:t>文科</w:t>
      </w:r>
      <w:r>
        <w:rPr>
          <w:szCs w:val="21"/>
        </w:rPr>
        <w:t>为首次发布。</w:t>
      </w:r>
    </w:p>
    <w:p w14:paraId="15245E6F" w14:textId="77777777" w:rsidR="001105BA" w:rsidRDefault="001105BA">
      <w:pPr>
        <w:rPr>
          <w:szCs w:val="21"/>
        </w:rPr>
        <w:sectPr w:rsidR="001105BA">
          <w:headerReference w:type="default" r:id="rId8"/>
          <w:footerReference w:type="default" r:id="rId9"/>
          <w:pgSz w:w="11906" w:h="16838"/>
          <w:pgMar w:top="1440" w:right="1800" w:bottom="1440" w:left="1800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14:paraId="13DEE54E" w14:textId="77777777" w:rsidR="001105BA" w:rsidRDefault="00000000">
      <w:pPr>
        <w:pStyle w:val="afb"/>
        <w:rPr>
          <w:rFonts w:ascii="Times New Roman"/>
          <w:b/>
        </w:rPr>
      </w:pPr>
      <w:bookmarkStart w:id="5" w:name="_Toc10023"/>
      <w:r>
        <w:rPr>
          <w:rFonts w:ascii="Times New Roman"/>
          <w:b/>
        </w:rPr>
        <w:t>多花黑麦草混合青贮技术规程</w:t>
      </w:r>
      <w:bookmarkEnd w:id="5"/>
    </w:p>
    <w:p w14:paraId="690F99C1" w14:textId="77777777" w:rsidR="001105BA" w:rsidRDefault="00000000">
      <w:pPr>
        <w:pStyle w:val="a"/>
        <w:spacing w:before="312" w:after="312"/>
        <w:rPr>
          <w:rFonts w:ascii="Times New Roman"/>
          <w:b/>
        </w:rPr>
      </w:pPr>
      <w:bookmarkStart w:id="6" w:name="_Toc649"/>
      <w:r>
        <w:rPr>
          <w:rFonts w:ascii="Times New Roman"/>
          <w:b/>
        </w:rPr>
        <w:t>范围</w:t>
      </w:r>
      <w:bookmarkEnd w:id="6"/>
    </w:p>
    <w:p w14:paraId="4AEB2545" w14:textId="77777777" w:rsidR="001105BA" w:rsidRDefault="00000000">
      <w:pPr>
        <w:spacing w:line="360" w:lineRule="auto"/>
        <w:ind w:firstLineChars="200" w:firstLine="420"/>
        <w:rPr>
          <w:color w:val="C00000"/>
          <w:szCs w:val="21"/>
        </w:rPr>
      </w:pPr>
      <w:r>
        <w:rPr>
          <w:szCs w:val="21"/>
        </w:rPr>
        <w:t>本</w:t>
      </w:r>
      <w:r>
        <w:rPr>
          <w:rFonts w:hint="eastAsia"/>
          <w:szCs w:val="21"/>
        </w:rPr>
        <w:t>文件</w:t>
      </w:r>
      <w:r>
        <w:rPr>
          <w:szCs w:val="21"/>
        </w:rPr>
        <w:t>规定了多花黑麦草混合青贮</w:t>
      </w:r>
      <w:r>
        <w:rPr>
          <w:rFonts w:hint="eastAsia"/>
          <w:szCs w:val="21"/>
        </w:rPr>
        <w:t>技术中的术语与定义、原料准备、</w:t>
      </w:r>
      <w:bookmarkStart w:id="7" w:name="OLE_LINK5"/>
      <w:r>
        <w:rPr>
          <w:rFonts w:hint="eastAsia"/>
          <w:szCs w:val="21"/>
        </w:rPr>
        <w:t>青贮制作要点</w:t>
      </w:r>
      <w:bookmarkEnd w:id="7"/>
      <w:r>
        <w:rPr>
          <w:rFonts w:hint="eastAsia"/>
          <w:szCs w:val="21"/>
        </w:rPr>
        <w:t>、取样及品质鉴定等内容</w:t>
      </w:r>
      <w:r>
        <w:rPr>
          <w:szCs w:val="21"/>
        </w:rPr>
        <w:t>。</w:t>
      </w:r>
    </w:p>
    <w:p w14:paraId="5BEA1EB6" w14:textId="77777777" w:rsidR="001105BA" w:rsidRDefault="00000000">
      <w:pPr>
        <w:ind w:firstLineChars="200" w:firstLine="420"/>
        <w:rPr>
          <w:szCs w:val="21"/>
        </w:rPr>
      </w:pPr>
      <w:r>
        <w:rPr>
          <w:szCs w:val="21"/>
        </w:rPr>
        <w:t>本</w:t>
      </w:r>
      <w:r>
        <w:rPr>
          <w:rFonts w:hint="eastAsia"/>
          <w:szCs w:val="21"/>
        </w:rPr>
        <w:t>文件</w:t>
      </w:r>
      <w:r>
        <w:rPr>
          <w:szCs w:val="21"/>
        </w:rPr>
        <w:t>适用于多花黑麦草混合青贮</w:t>
      </w:r>
      <w:r>
        <w:rPr>
          <w:rFonts w:hint="eastAsia"/>
          <w:szCs w:val="21"/>
        </w:rPr>
        <w:t>加工</w:t>
      </w:r>
      <w:r>
        <w:rPr>
          <w:szCs w:val="21"/>
        </w:rPr>
        <w:t>。</w:t>
      </w:r>
    </w:p>
    <w:p w14:paraId="50DA510B" w14:textId="77777777" w:rsidR="001105BA" w:rsidRDefault="00000000">
      <w:pPr>
        <w:pStyle w:val="a"/>
        <w:spacing w:before="312" w:after="312"/>
        <w:rPr>
          <w:rFonts w:ascii="Times New Roman"/>
          <w:b/>
        </w:rPr>
      </w:pPr>
      <w:bookmarkStart w:id="8" w:name="_Toc1287"/>
      <w:r>
        <w:rPr>
          <w:rFonts w:ascii="Times New Roman"/>
          <w:b/>
        </w:rPr>
        <w:t>规范性引用文件</w:t>
      </w:r>
      <w:bookmarkEnd w:id="8"/>
    </w:p>
    <w:p w14:paraId="1496CE8E" w14:textId="77777777" w:rsidR="001105BA" w:rsidRDefault="00000000">
      <w:pPr>
        <w:widowControl/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14:paraId="32D784D4" w14:textId="77777777" w:rsidR="001105BA" w:rsidRDefault="00000000">
      <w:pPr>
        <w:widowControl/>
        <w:spacing w:line="360" w:lineRule="auto"/>
        <w:ind w:firstLineChars="200" w:firstLine="420"/>
        <w:jc w:val="left"/>
        <w:rPr>
          <w:kern w:val="0"/>
          <w:szCs w:val="21"/>
          <w:lang w:bidi="ar"/>
        </w:rPr>
      </w:pPr>
      <w:r>
        <w:rPr>
          <w:kern w:val="0"/>
          <w:szCs w:val="21"/>
          <w:lang w:bidi="ar"/>
        </w:rPr>
        <w:t xml:space="preserve">GB 13078 </w:t>
      </w:r>
      <w:r>
        <w:rPr>
          <w:kern w:val="0"/>
          <w:szCs w:val="21"/>
          <w:lang w:bidi="ar"/>
        </w:rPr>
        <w:t>饲料卫生标准</w:t>
      </w:r>
      <w:r>
        <w:rPr>
          <w:kern w:val="0"/>
          <w:szCs w:val="21"/>
          <w:lang w:bidi="ar"/>
        </w:rPr>
        <w:t xml:space="preserve"> </w:t>
      </w:r>
    </w:p>
    <w:p w14:paraId="7CEE28BB" w14:textId="77777777" w:rsidR="001105BA" w:rsidRDefault="00000000">
      <w:pPr>
        <w:widowControl/>
        <w:spacing w:line="360" w:lineRule="auto"/>
        <w:ind w:firstLineChars="200" w:firstLine="420"/>
        <w:jc w:val="left"/>
        <w:rPr>
          <w:kern w:val="0"/>
          <w:szCs w:val="21"/>
          <w:lang w:bidi="ar"/>
        </w:rPr>
      </w:pPr>
      <w:r>
        <w:rPr>
          <w:kern w:val="0"/>
          <w:szCs w:val="21"/>
          <w:lang w:bidi="ar"/>
        </w:rPr>
        <w:t xml:space="preserve">NY/T 1444 </w:t>
      </w:r>
      <w:r>
        <w:rPr>
          <w:kern w:val="0"/>
          <w:szCs w:val="21"/>
          <w:lang w:bidi="ar"/>
        </w:rPr>
        <w:t>微生物饲料添加剂技术通则</w:t>
      </w:r>
    </w:p>
    <w:p w14:paraId="4CFDBB78" w14:textId="77777777" w:rsidR="001105BA" w:rsidRDefault="00000000">
      <w:pPr>
        <w:widowControl/>
        <w:spacing w:line="360" w:lineRule="auto"/>
        <w:ind w:firstLineChars="200" w:firstLine="420"/>
        <w:jc w:val="left"/>
        <w:rPr>
          <w:kern w:val="0"/>
          <w:szCs w:val="21"/>
          <w:lang w:bidi="ar"/>
        </w:rPr>
      </w:pPr>
      <w:r>
        <w:rPr>
          <w:kern w:val="0"/>
          <w:szCs w:val="21"/>
          <w:lang w:bidi="ar"/>
        </w:rPr>
        <w:t xml:space="preserve">GB/T 22142 </w:t>
      </w:r>
      <w:r>
        <w:rPr>
          <w:kern w:val="0"/>
          <w:szCs w:val="21"/>
          <w:lang w:bidi="ar"/>
        </w:rPr>
        <w:t>饲料添加剂有机酸通用要求</w:t>
      </w:r>
    </w:p>
    <w:p w14:paraId="3FF6AB02" w14:textId="77777777" w:rsidR="001105BA" w:rsidRDefault="00000000">
      <w:pPr>
        <w:widowControl/>
        <w:spacing w:line="360" w:lineRule="auto"/>
        <w:ind w:firstLineChars="200" w:firstLine="420"/>
        <w:jc w:val="left"/>
        <w:rPr>
          <w:kern w:val="0"/>
          <w:szCs w:val="21"/>
          <w:lang w:bidi="ar"/>
        </w:rPr>
      </w:pPr>
      <w:r>
        <w:rPr>
          <w:kern w:val="0"/>
          <w:szCs w:val="21"/>
          <w:lang w:bidi="ar"/>
        </w:rPr>
        <w:t xml:space="preserve">GB/T 22143 </w:t>
      </w:r>
      <w:r>
        <w:rPr>
          <w:kern w:val="0"/>
          <w:szCs w:val="21"/>
          <w:lang w:bidi="ar"/>
        </w:rPr>
        <w:t>饲料添加剂无机酸通用要求</w:t>
      </w:r>
    </w:p>
    <w:p w14:paraId="2398FA24" w14:textId="77777777" w:rsidR="001105BA" w:rsidRDefault="00000000">
      <w:pPr>
        <w:widowControl/>
        <w:spacing w:line="360" w:lineRule="auto"/>
        <w:ind w:firstLineChars="200" w:firstLine="420"/>
        <w:jc w:val="left"/>
        <w:rPr>
          <w:kern w:val="0"/>
          <w:szCs w:val="21"/>
          <w:lang w:bidi="ar"/>
        </w:rPr>
      </w:pPr>
      <w:r>
        <w:rPr>
          <w:kern w:val="0"/>
          <w:szCs w:val="21"/>
          <w:lang w:bidi="ar"/>
        </w:rPr>
        <w:t>DB22/T 2343</w:t>
      </w:r>
      <w:r>
        <w:rPr>
          <w:rFonts w:hint="eastAsia"/>
          <w:kern w:val="0"/>
          <w:szCs w:val="21"/>
          <w:lang w:bidi="ar"/>
        </w:rPr>
        <w:t xml:space="preserve"> </w:t>
      </w:r>
      <w:r>
        <w:rPr>
          <w:kern w:val="0"/>
          <w:szCs w:val="21"/>
          <w:lang w:bidi="ar"/>
        </w:rPr>
        <w:t>秸秆青贮标准化生产技术规程</w:t>
      </w:r>
      <w:r>
        <w:rPr>
          <w:kern w:val="0"/>
          <w:szCs w:val="21"/>
          <w:lang w:bidi="ar"/>
        </w:rPr>
        <w:t xml:space="preserve"> </w:t>
      </w:r>
    </w:p>
    <w:p w14:paraId="02C89907" w14:textId="77777777" w:rsidR="001105BA" w:rsidRDefault="00000000">
      <w:pPr>
        <w:widowControl/>
        <w:spacing w:line="360" w:lineRule="auto"/>
        <w:ind w:firstLineChars="200" w:firstLine="420"/>
        <w:jc w:val="left"/>
        <w:rPr>
          <w:kern w:val="0"/>
          <w:szCs w:val="21"/>
          <w:lang w:bidi="ar"/>
        </w:rPr>
      </w:pPr>
      <w:r>
        <w:rPr>
          <w:kern w:val="0"/>
          <w:szCs w:val="21"/>
          <w:lang w:bidi="ar"/>
        </w:rPr>
        <w:t xml:space="preserve">DB50/T 669-2016 </w:t>
      </w:r>
      <w:r>
        <w:rPr>
          <w:kern w:val="0"/>
          <w:szCs w:val="21"/>
          <w:lang w:bidi="ar"/>
        </w:rPr>
        <w:t>青贮饲料品质鉴定</w:t>
      </w:r>
    </w:p>
    <w:p w14:paraId="6505B68D" w14:textId="77777777" w:rsidR="001105BA" w:rsidRDefault="00000000">
      <w:pPr>
        <w:pStyle w:val="a"/>
        <w:spacing w:before="312" w:after="312"/>
        <w:rPr>
          <w:rFonts w:ascii="Times New Roman"/>
          <w:b/>
        </w:rPr>
      </w:pPr>
      <w:bookmarkStart w:id="9" w:name="_Toc5008"/>
      <w:r>
        <w:rPr>
          <w:rFonts w:ascii="Times New Roman"/>
          <w:b/>
        </w:rPr>
        <w:t>术语和定义</w:t>
      </w:r>
      <w:bookmarkEnd w:id="9"/>
    </w:p>
    <w:p w14:paraId="1DFB9DFB" w14:textId="77777777" w:rsidR="001105BA" w:rsidRDefault="00000000">
      <w:pPr>
        <w:spacing w:line="360" w:lineRule="auto"/>
        <w:rPr>
          <w:b/>
          <w:bCs/>
          <w:szCs w:val="21"/>
        </w:rPr>
      </w:pPr>
      <w:bookmarkStart w:id="10" w:name="OLE_LINK2"/>
      <w:r>
        <w:rPr>
          <w:rFonts w:hint="eastAsia"/>
          <w:b/>
          <w:bCs/>
          <w:szCs w:val="21"/>
        </w:rPr>
        <w:t>3</w:t>
      </w:r>
      <w:r>
        <w:rPr>
          <w:b/>
          <w:bCs/>
          <w:szCs w:val="21"/>
        </w:rPr>
        <w:t>.1</w:t>
      </w:r>
      <w:r>
        <w:rPr>
          <w:b/>
          <w:bCs/>
          <w:szCs w:val="21"/>
        </w:rPr>
        <w:t>混合青贮</w:t>
      </w:r>
      <w:r>
        <w:rPr>
          <w:b/>
          <w:bCs/>
          <w:szCs w:val="21"/>
        </w:rPr>
        <w:t xml:space="preserve"> mixed silage</w:t>
      </w:r>
    </w:p>
    <w:bookmarkEnd w:id="10"/>
    <w:p w14:paraId="27393C5B" w14:textId="77777777" w:rsidR="001105BA" w:rsidRDefault="00000000">
      <w:pPr>
        <w:widowControl/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将两种或两种以上的青贮原料经粉碎处理后</w:t>
      </w:r>
      <w:r>
        <w:rPr>
          <w:rFonts w:hint="eastAsia"/>
          <w:szCs w:val="21"/>
        </w:rPr>
        <w:t>按适宜比例</w:t>
      </w:r>
      <w:r>
        <w:rPr>
          <w:szCs w:val="21"/>
        </w:rPr>
        <w:t>均匀混合</w:t>
      </w:r>
      <w:r>
        <w:rPr>
          <w:rFonts w:hint="eastAsia"/>
          <w:szCs w:val="21"/>
        </w:rPr>
        <w:t>，在密闭缺氧的条件下，通过厌氧乳酸菌的发酵作用，制作青贮饲料的方法</w:t>
      </w:r>
      <w:r>
        <w:rPr>
          <w:szCs w:val="21"/>
        </w:rPr>
        <w:t>。</w:t>
      </w:r>
    </w:p>
    <w:p w14:paraId="766A8F7E" w14:textId="77777777" w:rsidR="001105BA" w:rsidRDefault="00000000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3</w:t>
      </w:r>
      <w:r>
        <w:rPr>
          <w:b/>
          <w:bCs/>
          <w:szCs w:val="21"/>
        </w:rPr>
        <w:t>.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多花黑麦草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Italian ryegrass</w:t>
      </w:r>
    </w:p>
    <w:p w14:paraId="1BCF3206" w14:textId="77777777" w:rsidR="001105BA" w:rsidRDefault="00000000">
      <w:pPr>
        <w:widowControl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禾本科黑麦草属，一年生冷季性高产饲草，具有分蘖多、再生快、营养价值较高、适口性好等特性。</w:t>
      </w:r>
    </w:p>
    <w:p w14:paraId="2842959C" w14:textId="77777777" w:rsidR="001105BA" w:rsidRDefault="00000000">
      <w:pPr>
        <w:pStyle w:val="a"/>
        <w:spacing w:before="312" w:after="312"/>
        <w:rPr>
          <w:rFonts w:ascii="Times New Roman"/>
          <w:b/>
        </w:rPr>
      </w:pPr>
      <w:bookmarkStart w:id="11" w:name="_Toc27164"/>
      <w:bookmarkStart w:id="12" w:name="OLE_LINK3"/>
      <w:r>
        <w:rPr>
          <w:rFonts w:ascii="Times New Roman" w:hint="eastAsia"/>
          <w:b/>
        </w:rPr>
        <w:t>原料准备</w:t>
      </w:r>
      <w:bookmarkEnd w:id="11"/>
      <w:r>
        <w:rPr>
          <w:rFonts w:ascii="Times New Roman"/>
          <w:b/>
        </w:rPr>
        <w:t xml:space="preserve"> </w:t>
      </w:r>
    </w:p>
    <w:bookmarkEnd w:id="12"/>
    <w:p w14:paraId="1D725BAA" w14:textId="77777777" w:rsidR="001105BA" w:rsidRDefault="00000000">
      <w:pPr>
        <w:spacing w:line="360" w:lineRule="auto"/>
        <w:rPr>
          <w:b/>
          <w:bCs/>
          <w:szCs w:val="21"/>
        </w:rPr>
      </w:pPr>
      <w:r>
        <w:rPr>
          <w:b/>
          <w:bCs/>
          <w:szCs w:val="21"/>
        </w:rPr>
        <w:t>4.1</w:t>
      </w:r>
      <w:r>
        <w:rPr>
          <w:b/>
          <w:bCs/>
          <w:szCs w:val="21"/>
        </w:rPr>
        <w:t>适时收获</w:t>
      </w:r>
    </w:p>
    <w:p w14:paraId="34B55930" w14:textId="13EC56AB" w:rsidR="001105BA" w:rsidRDefault="00000000">
      <w:pPr>
        <w:spacing w:line="360" w:lineRule="auto"/>
        <w:rPr>
          <w:color w:val="C00000"/>
          <w:szCs w:val="21"/>
        </w:rPr>
      </w:pPr>
      <w:r>
        <w:rPr>
          <w:szCs w:val="21"/>
        </w:rPr>
        <w:t xml:space="preserve"> </w:t>
      </w:r>
      <w:bookmarkStart w:id="13" w:name="OLE_LINK4"/>
      <w:r>
        <w:rPr>
          <w:szCs w:val="21"/>
        </w:rPr>
        <w:t>多花黑麦草可收获</w:t>
      </w:r>
      <w:r>
        <w:rPr>
          <w:szCs w:val="21"/>
        </w:rPr>
        <w:t>3~4</w:t>
      </w:r>
      <w:r>
        <w:rPr>
          <w:szCs w:val="21"/>
        </w:rPr>
        <w:t>茬：第一茬在株高</w:t>
      </w:r>
      <w:r>
        <w:rPr>
          <w:szCs w:val="21"/>
        </w:rPr>
        <w:t>50</w:t>
      </w:r>
      <w:r w:rsidR="001A6CD2">
        <w:rPr>
          <w:rFonts w:hint="eastAsia"/>
          <w:szCs w:val="21"/>
        </w:rPr>
        <w:t>cm</w:t>
      </w:r>
      <w:r>
        <w:rPr>
          <w:szCs w:val="21"/>
        </w:rPr>
        <w:t>~60 cm</w:t>
      </w:r>
      <w:r>
        <w:rPr>
          <w:szCs w:val="21"/>
        </w:rPr>
        <w:t>时收获；中间茬在株高</w:t>
      </w:r>
      <w:r>
        <w:rPr>
          <w:szCs w:val="21"/>
        </w:rPr>
        <w:t>1</w:t>
      </w:r>
      <w:r>
        <w:rPr>
          <w:rFonts w:hint="eastAsia"/>
          <w:szCs w:val="21"/>
        </w:rPr>
        <w:t>00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c</w:t>
      </w:r>
      <w:r>
        <w:rPr>
          <w:szCs w:val="21"/>
        </w:rPr>
        <w:t>m</w:t>
      </w:r>
      <w:r>
        <w:rPr>
          <w:szCs w:val="21"/>
        </w:rPr>
        <w:t>时收获；最后一茬在抽穗至开花期收获。</w:t>
      </w:r>
    </w:p>
    <w:p w14:paraId="3B4508F6" w14:textId="77777777" w:rsidR="001105BA" w:rsidRDefault="00000000">
      <w:pPr>
        <w:spacing w:line="360" w:lineRule="auto"/>
        <w:rPr>
          <w:szCs w:val="21"/>
        </w:rPr>
      </w:pPr>
      <w:r>
        <w:rPr>
          <w:b/>
          <w:bCs/>
          <w:szCs w:val="21"/>
        </w:rPr>
        <w:t>4.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 xml:space="preserve"> </w:t>
      </w:r>
      <w:bookmarkEnd w:id="13"/>
      <w:r>
        <w:rPr>
          <w:b/>
          <w:bCs/>
          <w:szCs w:val="21"/>
        </w:rPr>
        <w:t>留茬高度</w:t>
      </w:r>
      <w:r>
        <w:rPr>
          <w:szCs w:val="21"/>
        </w:rPr>
        <w:t xml:space="preserve"> </w:t>
      </w:r>
    </w:p>
    <w:p w14:paraId="0B8C46A2" w14:textId="75E3838C" w:rsidR="001105BA" w:rsidRDefault="00000000">
      <w:pPr>
        <w:spacing w:line="360" w:lineRule="auto"/>
        <w:ind w:firstLineChars="200" w:firstLine="420"/>
        <w:rPr>
          <w:color w:val="C00000"/>
          <w:szCs w:val="21"/>
        </w:rPr>
      </w:pPr>
      <w:r>
        <w:rPr>
          <w:szCs w:val="21"/>
        </w:rPr>
        <w:t>多花黑麦草青贮利用时留茬高度为</w:t>
      </w:r>
      <w:r>
        <w:rPr>
          <w:szCs w:val="21"/>
        </w:rPr>
        <w:t>5</w:t>
      </w:r>
      <w:r w:rsidR="001A6CD2">
        <w:rPr>
          <w:rFonts w:hint="eastAsia"/>
          <w:szCs w:val="21"/>
        </w:rPr>
        <w:t>cm</w:t>
      </w:r>
      <w:r>
        <w:rPr>
          <w:szCs w:val="21"/>
        </w:rPr>
        <w:t>~8 cm</w:t>
      </w:r>
      <w:r>
        <w:rPr>
          <w:szCs w:val="21"/>
        </w:rPr>
        <w:t>。</w:t>
      </w:r>
    </w:p>
    <w:p w14:paraId="1C1892FB" w14:textId="77777777" w:rsidR="001105BA" w:rsidRDefault="00000000">
      <w:pPr>
        <w:spacing w:line="360" w:lineRule="auto"/>
        <w:rPr>
          <w:szCs w:val="21"/>
        </w:rPr>
      </w:pPr>
      <w:r>
        <w:rPr>
          <w:b/>
          <w:bCs/>
          <w:szCs w:val="21"/>
        </w:rPr>
        <w:t>4.</w:t>
      </w:r>
      <w:r>
        <w:rPr>
          <w:rFonts w:hint="eastAsia"/>
          <w:b/>
          <w:bCs/>
          <w:szCs w:val="21"/>
        </w:rPr>
        <w:t>3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切割长度</w:t>
      </w:r>
      <w:r>
        <w:rPr>
          <w:szCs w:val="21"/>
        </w:rPr>
        <w:t xml:space="preserve"> </w:t>
      </w:r>
    </w:p>
    <w:p w14:paraId="4644CF7E" w14:textId="5E936D48" w:rsidR="001105BA" w:rsidRDefault="00000000">
      <w:pPr>
        <w:spacing w:line="360" w:lineRule="auto"/>
        <w:ind w:firstLineChars="200" w:firstLine="420"/>
        <w:rPr>
          <w:color w:val="C00000"/>
          <w:szCs w:val="21"/>
        </w:rPr>
      </w:pPr>
      <w:r>
        <w:rPr>
          <w:szCs w:val="21"/>
        </w:rPr>
        <w:t>多花黑麦草含水量高，切割长度为</w:t>
      </w:r>
      <w:r>
        <w:rPr>
          <w:rFonts w:hint="eastAsia"/>
          <w:szCs w:val="21"/>
        </w:rPr>
        <w:t>3</w:t>
      </w:r>
      <w:r w:rsidR="001A6CD2">
        <w:rPr>
          <w:rFonts w:hint="eastAsia"/>
          <w:szCs w:val="21"/>
        </w:rPr>
        <w:t>cm</w:t>
      </w:r>
      <w:r>
        <w:rPr>
          <w:szCs w:val="21"/>
        </w:rPr>
        <w:t>~</w:t>
      </w:r>
      <w:r>
        <w:rPr>
          <w:rFonts w:hint="eastAsia"/>
          <w:szCs w:val="21"/>
        </w:rPr>
        <w:t>5</w:t>
      </w:r>
      <w:r>
        <w:rPr>
          <w:szCs w:val="21"/>
        </w:rPr>
        <w:t xml:space="preserve"> cm</w:t>
      </w:r>
      <w:r>
        <w:rPr>
          <w:szCs w:val="21"/>
        </w:rPr>
        <w:t>，过长不利于压实，过短容易结块；稻草、小麦秸、玉米秸、大豆秸秆、燕麦干草适宜切割长度为</w:t>
      </w:r>
      <w:r>
        <w:rPr>
          <w:szCs w:val="21"/>
        </w:rPr>
        <w:t>1</w:t>
      </w:r>
      <w:r w:rsidR="001A6CD2">
        <w:rPr>
          <w:rFonts w:hint="eastAsia"/>
          <w:szCs w:val="21"/>
        </w:rPr>
        <w:t>cm</w:t>
      </w:r>
      <w:r>
        <w:rPr>
          <w:szCs w:val="21"/>
        </w:rPr>
        <w:t>~2 cm</w:t>
      </w:r>
      <w:r>
        <w:rPr>
          <w:szCs w:val="21"/>
        </w:rPr>
        <w:t>。</w:t>
      </w:r>
    </w:p>
    <w:p w14:paraId="2EBC50DD" w14:textId="77777777" w:rsidR="001105BA" w:rsidRDefault="00000000">
      <w:pPr>
        <w:spacing w:line="360" w:lineRule="auto"/>
        <w:rPr>
          <w:b/>
          <w:bCs/>
          <w:szCs w:val="21"/>
        </w:rPr>
      </w:pPr>
      <w:r>
        <w:rPr>
          <w:b/>
          <w:bCs/>
          <w:szCs w:val="21"/>
        </w:rPr>
        <w:t>4.</w:t>
      </w:r>
      <w:r>
        <w:rPr>
          <w:rFonts w:hint="eastAsia"/>
          <w:b/>
          <w:bCs/>
          <w:szCs w:val="21"/>
        </w:rPr>
        <w:t>4</w:t>
      </w:r>
      <w:r>
        <w:rPr>
          <w:b/>
          <w:bCs/>
          <w:szCs w:val="21"/>
        </w:rPr>
        <w:t xml:space="preserve"> </w:t>
      </w:r>
      <w:bookmarkStart w:id="14" w:name="OLE_LINK1"/>
      <w:r>
        <w:rPr>
          <w:b/>
          <w:bCs/>
          <w:szCs w:val="21"/>
        </w:rPr>
        <w:t>调节水分</w:t>
      </w:r>
      <w:r>
        <w:rPr>
          <w:rFonts w:hint="eastAsia"/>
          <w:b/>
          <w:bCs/>
          <w:szCs w:val="21"/>
        </w:rPr>
        <w:t xml:space="preserve"> </w:t>
      </w:r>
    </w:p>
    <w:p w14:paraId="2D2803DC" w14:textId="74343BF8" w:rsidR="001105BA" w:rsidRDefault="00000000">
      <w:pPr>
        <w:spacing w:line="360" w:lineRule="auto"/>
        <w:ind w:firstLineChars="200" w:firstLine="420"/>
        <w:rPr>
          <w:color w:val="C00000"/>
          <w:szCs w:val="21"/>
        </w:rPr>
      </w:pPr>
      <w:r>
        <w:rPr>
          <w:rFonts w:hint="eastAsia"/>
          <w:szCs w:val="21"/>
        </w:rPr>
        <w:t>多花黑麦草青贮适宜的含水量为</w:t>
      </w:r>
      <w:r>
        <w:rPr>
          <w:rFonts w:hint="eastAsia"/>
          <w:szCs w:val="21"/>
        </w:rPr>
        <w:t>60%~75%</w:t>
      </w:r>
      <w:r>
        <w:rPr>
          <w:rFonts w:hint="eastAsia"/>
          <w:szCs w:val="21"/>
        </w:rPr>
        <w:t>，鲜草含水量可达</w:t>
      </w:r>
      <w:r>
        <w:rPr>
          <w:rFonts w:hint="eastAsia"/>
          <w:szCs w:val="21"/>
        </w:rPr>
        <w:t>90%</w:t>
      </w:r>
      <w:r>
        <w:rPr>
          <w:rFonts w:hint="eastAsia"/>
          <w:szCs w:val="21"/>
        </w:rPr>
        <w:t>，很难萎蔫到适宜含水量，将其与小麦、水稻、玉米等农作物秸秆或燕麦干草以</w:t>
      </w:r>
      <w:r>
        <w:rPr>
          <w:rFonts w:hint="eastAsia"/>
          <w:szCs w:val="21"/>
        </w:rPr>
        <w:t>8:2</w:t>
      </w:r>
      <w:r>
        <w:rPr>
          <w:rFonts w:hint="eastAsia"/>
          <w:szCs w:val="21"/>
        </w:rPr>
        <w:t>或</w:t>
      </w:r>
      <w:r>
        <w:rPr>
          <w:rFonts w:hint="eastAsia"/>
          <w:szCs w:val="21"/>
        </w:rPr>
        <w:t>7:3</w:t>
      </w:r>
      <w:r>
        <w:rPr>
          <w:rFonts w:hint="eastAsia"/>
          <w:szCs w:val="21"/>
        </w:rPr>
        <w:t>的比例或每吨多花黑麦草添加</w:t>
      </w:r>
      <w:r>
        <w:rPr>
          <w:rFonts w:hint="eastAsia"/>
          <w:szCs w:val="21"/>
        </w:rPr>
        <w:t>50 kg</w:t>
      </w:r>
      <w:r>
        <w:rPr>
          <w:rFonts w:hint="eastAsia"/>
          <w:szCs w:val="21"/>
        </w:rPr>
        <w:t>玉米粉进行混合，注意一定要混合均匀。</w:t>
      </w:r>
    </w:p>
    <w:p w14:paraId="6AFB02CC" w14:textId="77777777" w:rsidR="001105BA" w:rsidRDefault="00000000">
      <w:pPr>
        <w:pStyle w:val="a"/>
        <w:spacing w:before="312" w:after="312"/>
        <w:rPr>
          <w:rFonts w:ascii="Times New Roman"/>
          <w:b/>
        </w:rPr>
      </w:pPr>
      <w:bookmarkStart w:id="15" w:name="_Toc21365"/>
      <w:r>
        <w:rPr>
          <w:rFonts w:ascii="Times New Roman" w:hint="eastAsia"/>
          <w:b/>
        </w:rPr>
        <w:t>青贮制作要点</w:t>
      </w:r>
      <w:bookmarkEnd w:id="15"/>
    </w:p>
    <w:p w14:paraId="7B697D48" w14:textId="77777777" w:rsidR="001105BA" w:rsidRDefault="00000000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5</w:t>
      </w:r>
      <w:r>
        <w:rPr>
          <w:b/>
          <w:bCs/>
          <w:szCs w:val="21"/>
        </w:rPr>
        <w:t>.</w:t>
      </w:r>
      <w:r>
        <w:rPr>
          <w:rFonts w:hint="eastAsia"/>
          <w:b/>
          <w:bCs/>
          <w:szCs w:val="21"/>
        </w:rPr>
        <w:t xml:space="preserve">1 </w:t>
      </w:r>
      <w:r>
        <w:rPr>
          <w:rFonts w:hint="eastAsia"/>
          <w:b/>
          <w:bCs/>
          <w:szCs w:val="21"/>
        </w:rPr>
        <w:t>添加剂选择</w:t>
      </w:r>
    </w:p>
    <w:p w14:paraId="0BF3ECD9" w14:textId="6A4321B3" w:rsidR="001105BA" w:rsidRDefault="00000000">
      <w:pPr>
        <w:widowControl/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添加剂或保鲜剂使用符合</w:t>
      </w:r>
      <w:r>
        <w:rPr>
          <w:szCs w:val="21"/>
        </w:rPr>
        <w:t>GB/T 22142</w:t>
      </w:r>
      <w:r>
        <w:rPr>
          <w:szCs w:val="21"/>
        </w:rPr>
        <w:t>、</w:t>
      </w:r>
      <w:r>
        <w:rPr>
          <w:szCs w:val="21"/>
        </w:rPr>
        <w:t>GB/T 22143</w:t>
      </w:r>
      <w:r>
        <w:rPr>
          <w:szCs w:val="21"/>
        </w:rPr>
        <w:t>、</w:t>
      </w:r>
      <w:r>
        <w:rPr>
          <w:szCs w:val="21"/>
        </w:rPr>
        <w:t>NY5032</w:t>
      </w:r>
      <w:r>
        <w:rPr>
          <w:rFonts w:hint="eastAsia"/>
          <w:szCs w:val="21"/>
        </w:rPr>
        <w:t>、</w:t>
      </w:r>
      <w:r>
        <w:rPr>
          <w:szCs w:val="21"/>
        </w:rPr>
        <w:t>NY/T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1444</w:t>
      </w:r>
      <w:r>
        <w:rPr>
          <w:szCs w:val="21"/>
        </w:rPr>
        <w:t>规定。乳酸菌剂按照产品说明书的要求调配成菌液</w:t>
      </w:r>
      <w:r>
        <w:rPr>
          <w:rFonts w:hint="eastAsia"/>
          <w:szCs w:val="21"/>
        </w:rPr>
        <w:t>（</w:t>
      </w:r>
      <w:r>
        <w:rPr>
          <w:szCs w:val="21"/>
        </w:rPr>
        <w:t>10</w:t>
      </w:r>
      <w:r>
        <w:rPr>
          <w:szCs w:val="21"/>
          <w:vertAlign w:val="superscript"/>
        </w:rPr>
        <w:t xml:space="preserve">9 </w:t>
      </w:r>
      <w:r>
        <w:rPr>
          <w:szCs w:val="21"/>
        </w:rPr>
        <w:t>cfu/kg</w:t>
      </w:r>
      <w:r>
        <w:rPr>
          <w:szCs w:val="21"/>
        </w:rPr>
        <w:t>鲜样</w:t>
      </w:r>
      <w:r>
        <w:rPr>
          <w:rFonts w:hint="eastAsia"/>
          <w:szCs w:val="21"/>
        </w:rPr>
        <w:t>），</w:t>
      </w:r>
      <w:r>
        <w:rPr>
          <w:szCs w:val="21"/>
        </w:rPr>
        <w:t>亦可</w:t>
      </w:r>
      <w:r>
        <w:rPr>
          <w:rFonts w:hint="eastAsia"/>
          <w:szCs w:val="21"/>
        </w:rPr>
        <w:t>和</w:t>
      </w:r>
      <w:r>
        <w:rPr>
          <w:szCs w:val="21"/>
        </w:rPr>
        <w:t>纤维素酶</w:t>
      </w:r>
      <w:r>
        <w:rPr>
          <w:rFonts w:hint="eastAsia"/>
          <w:szCs w:val="21"/>
        </w:rPr>
        <w:t>或</w:t>
      </w:r>
      <w:r>
        <w:rPr>
          <w:szCs w:val="21"/>
        </w:rPr>
        <w:t>糖蜜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 w:rsidR="001A6CD2">
        <w:rPr>
          <w:rFonts w:hint="eastAsia"/>
          <w:szCs w:val="21"/>
        </w:rPr>
        <w:t>%</w:t>
      </w:r>
      <w:r>
        <w:rPr>
          <w:rFonts w:hint="eastAsia"/>
          <w:szCs w:val="21"/>
        </w:rPr>
        <w:t>~2%</w:t>
      </w:r>
      <w:r>
        <w:rPr>
          <w:rFonts w:hint="eastAsia"/>
          <w:szCs w:val="21"/>
        </w:rPr>
        <w:t>）复合添加应用，</w:t>
      </w:r>
      <w:r>
        <w:rPr>
          <w:szCs w:val="21"/>
        </w:rPr>
        <w:t>在切碎或打捆过程中均匀喷洒</w:t>
      </w:r>
      <w:r>
        <w:rPr>
          <w:rFonts w:hint="eastAsia"/>
          <w:szCs w:val="21"/>
        </w:rPr>
        <w:t>。</w:t>
      </w:r>
    </w:p>
    <w:p w14:paraId="5D749698" w14:textId="77777777" w:rsidR="001105BA" w:rsidRDefault="00000000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5</w:t>
      </w:r>
      <w:r>
        <w:rPr>
          <w:b/>
          <w:bCs/>
          <w:szCs w:val="21"/>
        </w:rPr>
        <w:t>.</w:t>
      </w:r>
      <w:r>
        <w:rPr>
          <w:rFonts w:hint="eastAsia"/>
          <w:b/>
          <w:bCs/>
          <w:szCs w:val="21"/>
        </w:rPr>
        <w:t xml:space="preserve">2 </w:t>
      </w:r>
      <w:r>
        <w:rPr>
          <w:rFonts w:hint="eastAsia"/>
          <w:b/>
          <w:bCs/>
          <w:szCs w:val="21"/>
        </w:rPr>
        <w:t>原料填装</w:t>
      </w:r>
    </w:p>
    <w:p w14:paraId="0AB303B3" w14:textId="12369D52" w:rsidR="001105BA" w:rsidRDefault="00000000">
      <w:pPr>
        <w:spacing w:line="360" w:lineRule="auto"/>
        <w:ind w:firstLineChars="200" w:firstLine="420"/>
        <w:rPr>
          <w:color w:val="C00000"/>
          <w:szCs w:val="21"/>
        </w:rPr>
      </w:pPr>
      <w:r>
        <w:rPr>
          <w:szCs w:val="21"/>
        </w:rPr>
        <w:t>多花黑麦草常用青贮方式为拉伸膜裹包青贮和窖贮。青贮窖建设符合</w:t>
      </w:r>
      <w:r>
        <w:rPr>
          <w:szCs w:val="21"/>
        </w:rPr>
        <w:t>NY/T 2698</w:t>
      </w:r>
      <w:r>
        <w:rPr>
          <w:szCs w:val="21"/>
        </w:rPr>
        <w:t>的规定。将经过上述处理的</w:t>
      </w:r>
      <w:bookmarkStart w:id="16" w:name="OLE_LINK12"/>
      <w:r>
        <w:rPr>
          <w:rFonts w:hint="eastAsia"/>
          <w:szCs w:val="21"/>
        </w:rPr>
        <w:t>混合饲草料原料</w:t>
      </w:r>
      <w:bookmarkEnd w:id="16"/>
      <w:r>
        <w:rPr>
          <w:szCs w:val="21"/>
        </w:rPr>
        <w:t>逐层装窖，装填侧壁稍高，有利于靠近窖壁的饲料压实；由于青贮窖上部不易压实，</w:t>
      </w:r>
      <w:bookmarkStart w:id="17" w:name="OLE_LINK10"/>
      <w:r>
        <w:rPr>
          <w:rFonts w:hint="eastAsia"/>
          <w:szCs w:val="21"/>
        </w:rPr>
        <w:t>有顶棚的青贮窖</w:t>
      </w:r>
      <w:bookmarkEnd w:id="17"/>
      <w:r>
        <w:rPr>
          <w:szCs w:val="21"/>
        </w:rPr>
        <w:t>装窖不能超过窖顶</w:t>
      </w:r>
      <w:r>
        <w:rPr>
          <w:rFonts w:hint="eastAsia"/>
          <w:szCs w:val="21"/>
        </w:rPr>
        <w:t>；</w:t>
      </w:r>
      <w:bookmarkStart w:id="18" w:name="OLE_LINK11"/>
      <w:r>
        <w:rPr>
          <w:rFonts w:hint="eastAsia"/>
          <w:szCs w:val="21"/>
        </w:rPr>
        <w:t>无顶棚的青贮窖装满后继续加料，可超过窖顶</w:t>
      </w:r>
      <w:r>
        <w:rPr>
          <w:rFonts w:hint="eastAsia"/>
          <w:szCs w:val="21"/>
        </w:rPr>
        <w:t>50</w:t>
      </w:r>
      <w:r w:rsidR="001A6CD2">
        <w:rPr>
          <w:rFonts w:hint="eastAsia"/>
          <w:szCs w:val="21"/>
        </w:rPr>
        <w:t>cm</w:t>
      </w:r>
      <w:r>
        <w:rPr>
          <w:rFonts w:hint="eastAsia"/>
          <w:szCs w:val="21"/>
        </w:rPr>
        <w:t>~100 cm</w:t>
      </w:r>
      <w:r>
        <w:rPr>
          <w:rFonts w:hint="eastAsia"/>
          <w:szCs w:val="21"/>
        </w:rPr>
        <w:t>，呈馒头状，有利排水。</w:t>
      </w:r>
      <w:bookmarkEnd w:id="18"/>
      <w:r>
        <w:rPr>
          <w:rFonts w:hint="eastAsia"/>
          <w:szCs w:val="21"/>
        </w:rPr>
        <w:t>裹包青贮将混合饲草料原料利用裹包机进行裹包，</w:t>
      </w:r>
      <w:r>
        <w:rPr>
          <w:szCs w:val="21"/>
        </w:rPr>
        <w:t>至少达到</w:t>
      </w:r>
      <w:r>
        <w:rPr>
          <w:szCs w:val="21"/>
        </w:rPr>
        <w:t>4</w:t>
      </w:r>
      <w:r>
        <w:rPr>
          <w:szCs w:val="21"/>
        </w:rPr>
        <w:t>层</w:t>
      </w:r>
      <w:r>
        <w:rPr>
          <w:rFonts w:hint="eastAsia"/>
          <w:szCs w:val="21"/>
        </w:rPr>
        <w:t>。</w:t>
      </w:r>
    </w:p>
    <w:p w14:paraId="7D8F4B6D" w14:textId="77777777" w:rsidR="001105BA" w:rsidRDefault="00000000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5</w:t>
      </w:r>
      <w:r>
        <w:rPr>
          <w:b/>
          <w:bCs/>
          <w:szCs w:val="21"/>
        </w:rPr>
        <w:t>.</w:t>
      </w:r>
      <w:r>
        <w:rPr>
          <w:rFonts w:hint="eastAsia"/>
          <w:b/>
          <w:bCs/>
          <w:szCs w:val="21"/>
        </w:rPr>
        <w:t xml:space="preserve">3 </w:t>
      </w:r>
      <w:r>
        <w:rPr>
          <w:rFonts w:hint="eastAsia"/>
          <w:b/>
          <w:bCs/>
          <w:szCs w:val="21"/>
        </w:rPr>
        <w:t>密封压实</w:t>
      </w:r>
    </w:p>
    <w:p w14:paraId="223829ED" w14:textId="77777777" w:rsidR="001105BA" w:rsidRDefault="00000000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多花黑麦草青贮压实密度</w:t>
      </w:r>
      <w:r>
        <w:rPr>
          <w:szCs w:val="21"/>
        </w:rPr>
        <w:t xml:space="preserve">≥750 </w:t>
      </w:r>
      <w:r>
        <w:rPr>
          <w:szCs w:val="21"/>
        </w:rPr>
        <w:t>公斤</w:t>
      </w:r>
      <w:r>
        <w:rPr>
          <w:szCs w:val="21"/>
        </w:rPr>
        <w:t>/m</w:t>
      </w:r>
      <w:r>
        <w:rPr>
          <w:szCs w:val="21"/>
          <w:vertAlign w:val="superscript"/>
        </w:rPr>
        <w:t>3</w:t>
      </w:r>
      <w:r>
        <w:rPr>
          <w:iCs/>
          <w:sz w:val="18"/>
          <w:szCs w:val="22"/>
        </w:rPr>
        <w:t>，</w:t>
      </w:r>
      <w:r>
        <w:rPr>
          <w:rFonts w:hint="eastAsia"/>
          <w:szCs w:val="21"/>
        </w:rPr>
        <w:t>密封后</w:t>
      </w:r>
      <w:r>
        <w:rPr>
          <w:szCs w:val="21"/>
        </w:rPr>
        <w:t>注意检查窖顶有无破漏，如有破漏应及时修补。覆盖青贮饲料的塑料薄膜必须满足三个基本功能：能防止雨水、冰雹或鸟类造成的降水和损害；抗紫外线，以便在长时间暴露在阳光下后保持完好无损；确保青贮期间的无氧条件。</w:t>
      </w:r>
    </w:p>
    <w:p w14:paraId="0C222B45" w14:textId="77777777" w:rsidR="001105BA" w:rsidRDefault="00000000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5</w:t>
      </w:r>
      <w:r>
        <w:rPr>
          <w:b/>
          <w:bCs/>
          <w:szCs w:val="21"/>
        </w:rPr>
        <w:t>.</w:t>
      </w:r>
      <w:r>
        <w:rPr>
          <w:rFonts w:hint="eastAsia"/>
          <w:b/>
          <w:bCs/>
          <w:szCs w:val="21"/>
        </w:rPr>
        <w:t xml:space="preserve">4 </w:t>
      </w:r>
      <w:r>
        <w:rPr>
          <w:rFonts w:hint="eastAsia"/>
          <w:b/>
          <w:bCs/>
          <w:szCs w:val="21"/>
        </w:rPr>
        <w:t>贮藏管理</w:t>
      </w:r>
    </w:p>
    <w:p w14:paraId="749F852C" w14:textId="77777777" w:rsidR="001105BA" w:rsidRDefault="00000000">
      <w:pPr>
        <w:widowControl/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时常检查鼠害、漏水等，保证青贮料的密封状态，防止通气漏水</w:t>
      </w:r>
      <w:bookmarkStart w:id="19" w:name="OLE_LINK6"/>
      <w:r>
        <w:rPr>
          <w:rFonts w:hint="eastAsia"/>
          <w:szCs w:val="21"/>
        </w:rPr>
        <w:t>，发现问题要及时处理</w:t>
      </w:r>
      <w:bookmarkEnd w:id="19"/>
      <w:r>
        <w:rPr>
          <w:rFonts w:hint="eastAsia"/>
          <w:szCs w:val="21"/>
        </w:rPr>
        <w:t>。</w:t>
      </w:r>
    </w:p>
    <w:p w14:paraId="4BB29AEE" w14:textId="77777777" w:rsidR="001105BA" w:rsidRDefault="00000000">
      <w:pPr>
        <w:pStyle w:val="a"/>
        <w:spacing w:before="312" w:after="312"/>
        <w:rPr>
          <w:rFonts w:ascii="Times New Roman"/>
          <w:b/>
        </w:rPr>
      </w:pPr>
      <w:bookmarkStart w:id="20" w:name="_Toc13855"/>
      <w:r>
        <w:rPr>
          <w:rFonts w:ascii="Times New Roman"/>
          <w:b/>
        </w:rPr>
        <w:t>开窖取用</w:t>
      </w:r>
      <w:bookmarkEnd w:id="20"/>
    </w:p>
    <w:p w14:paraId="0E64C9DF" w14:textId="77777777" w:rsidR="001105BA" w:rsidRDefault="00000000">
      <w:pPr>
        <w:widowControl/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青贮</w:t>
      </w:r>
      <w:r>
        <w:rPr>
          <w:szCs w:val="21"/>
        </w:rPr>
        <w:t>60</w:t>
      </w:r>
      <w:r>
        <w:rPr>
          <w:rFonts w:hint="eastAsia"/>
          <w:szCs w:val="21"/>
        </w:rPr>
        <w:t>天</w:t>
      </w:r>
      <w:r>
        <w:rPr>
          <w:szCs w:val="21"/>
        </w:rPr>
        <w:t>后开窖</w:t>
      </w:r>
      <w:r>
        <w:rPr>
          <w:rFonts w:hint="eastAsia"/>
          <w:szCs w:val="21"/>
        </w:rPr>
        <w:t>或开裹包</w:t>
      </w:r>
      <w:r>
        <w:rPr>
          <w:szCs w:val="21"/>
        </w:rPr>
        <w:t>取用。开窖前清除封窖时的覆盖物，从青贮窖一端启封，从外至内分段取料，切勿全部打开，严禁掏洞取料，每次取料后应及时密封窖口，防止二次发酵。窖池打开后若较长时间不能取用，应按原方法密封窖池。</w:t>
      </w:r>
    </w:p>
    <w:p w14:paraId="1FD22903" w14:textId="77777777" w:rsidR="001105BA" w:rsidRDefault="00000000">
      <w:pPr>
        <w:pStyle w:val="a"/>
        <w:spacing w:before="312" w:after="312"/>
        <w:rPr>
          <w:rFonts w:ascii="Times New Roman"/>
          <w:b/>
        </w:rPr>
      </w:pPr>
      <w:bookmarkStart w:id="21" w:name="_Toc16622"/>
      <w:bookmarkEnd w:id="14"/>
      <w:r>
        <w:rPr>
          <w:rFonts w:ascii="Times New Roman"/>
          <w:b/>
        </w:rPr>
        <w:t>品质鉴定</w:t>
      </w:r>
      <w:bookmarkEnd w:id="21"/>
    </w:p>
    <w:p w14:paraId="23EFA056" w14:textId="77777777" w:rsidR="001105BA" w:rsidRDefault="00000000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7</w:t>
      </w:r>
      <w:r>
        <w:rPr>
          <w:b/>
          <w:bCs/>
          <w:szCs w:val="21"/>
        </w:rPr>
        <w:t>.</w:t>
      </w:r>
      <w:r>
        <w:rPr>
          <w:rFonts w:hint="eastAsia"/>
          <w:b/>
          <w:bCs/>
          <w:szCs w:val="21"/>
        </w:rPr>
        <w:t xml:space="preserve">1 </w:t>
      </w:r>
      <w:r>
        <w:rPr>
          <w:rFonts w:hint="eastAsia"/>
          <w:b/>
          <w:bCs/>
          <w:szCs w:val="21"/>
        </w:rPr>
        <w:t>感官评定</w:t>
      </w:r>
    </w:p>
    <w:p w14:paraId="3D51D86A" w14:textId="77777777" w:rsidR="001105BA" w:rsidRDefault="00000000">
      <w:pPr>
        <w:widowControl/>
        <w:spacing w:line="360" w:lineRule="auto"/>
        <w:ind w:firstLineChars="200" w:firstLine="420"/>
        <w:jc w:val="left"/>
        <w:rPr>
          <w:color w:val="C00000"/>
          <w:szCs w:val="21"/>
        </w:rPr>
      </w:pPr>
      <w:r>
        <w:rPr>
          <w:szCs w:val="21"/>
        </w:rPr>
        <w:t xml:space="preserve"> </w:t>
      </w:r>
      <w:r>
        <w:rPr>
          <w:szCs w:val="21"/>
        </w:rPr>
        <w:t>感官评定</w:t>
      </w:r>
      <w:r>
        <w:rPr>
          <w:rFonts w:hint="eastAsia"/>
          <w:szCs w:val="21"/>
        </w:rPr>
        <w:t>如</w:t>
      </w:r>
      <w:r>
        <w:rPr>
          <w:szCs w:val="21"/>
        </w:rPr>
        <w:t>表</w:t>
      </w:r>
      <w:r>
        <w:rPr>
          <w:szCs w:val="21"/>
        </w:rPr>
        <w:t>1</w:t>
      </w:r>
      <w:r>
        <w:rPr>
          <w:szCs w:val="21"/>
        </w:rPr>
        <w:t>。</w:t>
      </w:r>
    </w:p>
    <w:p w14:paraId="7AADD453" w14:textId="77777777" w:rsidR="001105BA" w:rsidRDefault="00000000">
      <w:pPr>
        <w:pStyle w:val="afd"/>
        <w:spacing w:beforeLines="0" w:afterLines="0"/>
        <w:rPr>
          <w:rFonts w:ascii="宋体" w:eastAsia="宋体" w:hAnsi="宋体" w:cs="宋体" w:hint="eastAsia"/>
          <w:iCs/>
          <w:kern w:val="2"/>
          <w:szCs w:val="21"/>
        </w:rPr>
      </w:pPr>
      <w:r>
        <w:rPr>
          <w:rFonts w:ascii="宋体" w:eastAsia="宋体" w:hAnsi="宋体" w:cs="宋体" w:hint="eastAsia"/>
          <w:iCs/>
          <w:kern w:val="2"/>
          <w:szCs w:val="21"/>
        </w:rPr>
        <w:t>表1 多花黑麦草青贮饲料感官品质等级评定标准</w:t>
      </w:r>
    </w:p>
    <w:tbl>
      <w:tblPr>
        <w:tblW w:w="8038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1124"/>
        <w:gridCol w:w="2389"/>
        <w:gridCol w:w="3585"/>
      </w:tblGrid>
      <w:tr w:rsidR="001105BA" w14:paraId="269D95C8" w14:textId="77777777">
        <w:trPr>
          <w:trHeight w:val="520"/>
          <w:jc w:val="center"/>
        </w:trPr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A7145" w14:textId="77777777" w:rsidR="001105BA" w:rsidRDefault="00000000">
            <w:pPr>
              <w:widowControl/>
              <w:wordWrap w:val="0"/>
              <w:jc w:val="center"/>
              <w:rPr>
                <w:rFonts w:ascii="宋体" w:hAnsi="宋体" w:cs="宋体" w:hint="eastAsia"/>
                <w:iCs/>
                <w:szCs w:val="21"/>
              </w:rPr>
            </w:pPr>
            <w:r>
              <w:rPr>
                <w:rFonts w:ascii="宋体" w:hAnsi="宋体" w:cs="宋体" w:hint="eastAsia"/>
                <w:iCs/>
                <w:szCs w:val="21"/>
              </w:rPr>
              <w:t>等级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F7CCB" w14:textId="77777777" w:rsidR="001105BA" w:rsidRDefault="00000000">
            <w:pPr>
              <w:widowControl/>
              <w:wordWrap w:val="0"/>
              <w:jc w:val="center"/>
              <w:rPr>
                <w:rFonts w:ascii="宋体" w:hAnsi="宋体" w:cs="宋体" w:hint="eastAsia"/>
                <w:iCs/>
                <w:szCs w:val="21"/>
              </w:rPr>
            </w:pPr>
            <w:r>
              <w:rPr>
                <w:rFonts w:ascii="宋体" w:hAnsi="宋体" w:cs="宋体" w:hint="eastAsia"/>
                <w:iCs/>
                <w:szCs w:val="21"/>
              </w:rPr>
              <w:t>色泽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1A67D" w14:textId="77777777" w:rsidR="001105BA" w:rsidRDefault="00000000">
            <w:pPr>
              <w:widowControl/>
              <w:wordWrap w:val="0"/>
              <w:jc w:val="center"/>
              <w:rPr>
                <w:rFonts w:ascii="宋体" w:hAnsi="宋体" w:cs="宋体" w:hint="eastAsia"/>
                <w:iCs/>
                <w:szCs w:val="21"/>
              </w:rPr>
            </w:pPr>
            <w:r>
              <w:rPr>
                <w:rFonts w:ascii="宋体" w:hAnsi="宋体" w:cs="宋体" w:hint="eastAsia"/>
                <w:iCs/>
                <w:szCs w:val="21"/>
              </w:rPr>
              <w:t>气味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DDC0" w14:textId="77777777" w:rsidR="001105BA" w:rsidRDefault="00000000">
            <w:pPr>
              <w:widowControl/>
              <w:wordWrap w:val="0"/>
              <w:jc w:val="center"/>
              <w:rPr>
                <w:rFonts w:ascii="宋体" w:hAnsi="宋体" w:cs="宋体" w:hint="eastAsia"/>
                <w:iCs/>
                <w:szCs w:val="21"/>
              </w:rPr>
            </w:pPr>
            <w:r>
              <w:rPr>
                <w:rFonts w:ascii="宋体" w:hAnsi="宋体" w:cs="宋体" w:hint="eastAsia"/>
                <w:iCs/>
                <w:szCs w:val="21"/>
              </w:rPr>
              <w:t>质地</w:t>
            </w:r>
          </w:p>
        </w:tc>
      </w:tr>
      <w:tr w:rsidR="001105BA" w14:paraId="3AA8C1D5" w14:textId="77777777">
        <w:trPr>
          <w:trHeight w:val="625"/>
          <w:jc w:val="center"/>
        </w:trPr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D528C" w14:textId="77777777" w:rsidR="001105BA" w:rsidRDefault="00000000">
            <w:pPr>
              <w:widowControl/>
              <w:wordWrap w:val="0"/>
              <w:jc w:val="center"/>
              <w:rPr>
                <w:rFonts w:ascii="宋体" w:hAnsi="宋体" w:cs="宋体" w:hint="eastAsia"/>
                <w:iCs/>
                <w:szCs w:val="21"/>
              </w:rPr>
            </w:pPr>
            <w:r>
              <w:rPr>
                <w:rFonts w:ascii="宋体" w:hAnsi="宋体" w:cs="宋体" w:hint="eastAsia"/>
                <w:iCs/>
                <w:szCs w:val="21"/>
              </w:rPr>
              <w:t>优等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B79DB" w14:textId="77777777" w:rsidR="001105BA" w:rsidRDefault="00000000">
            <w:pPr>
              <w:widowControl/>
              <w:wordWrap w:val="0"/>
              <w:jc w:val="center"/>
              <w:rPr>
                <w:rFonts w:ascii="宋体" w:hAnsi="宋体" w:cs="宋体" w:hint="eastAsia"/>
                <w:iCs/>
                <w:szCs w:val="21"/>
              </w:rPr>
            </w:pPr>
            <w:r>
              <w:rPr>
                <w:rFonts w:ascii="宋体" w:hAnsi="宋体" w:cs="宋体" w:hint="eastAsia"/>
                <w:iCs/>
                <w:szCs w:val="21"/>
              </w:rPr>
              <w:t>黄绿色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31AB7" w14:textId="77777777" w:rsidR="001105BA" w:rsidRDefault="00000000">
            <w:pPr>
              <w:widowControl/>
              <w:wordWrap w:val="0"/>
              <w:jc w:val="center"/>
              <w:rPr>
                <w:rFonts w:ascii="宋体" w:hAnsi="宋体" w:cs="宋体" w:hint="eastAsia"/>
                <w:iCs/>
                <w:szCs w:val="21"/>
              </w:rPr>
            </w:pPr>
            <w:r>
              <w:rPr>
                <w:rFonts w:ascii="宋体" w:hAnsi="宋体" w:cs="宋体" w:hint="eastAsia"/>
                <w:iCs/>
                <w:szCs w:val="21"/>
              </w:rPr>
              <w:t>酸味淡、微弱芳香味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D4DE8" w14:textId="77777777" w:rsidR="001105BA" w:rsidRDefault="00000000">
            <w:pPr>
              <w:widowControl/>
              <w:wordWrap w:val="0"/>
              <w:jc w:val="center"/>
              <w:rPr>
                <w:rFonts w:ascii="宋体" w:hAnsi="宋体" w:cs="宋体" w:hint="eastAsia"/>
                <w:iCs/>
                <w:szCs w:val="21"/>
              </w:rPr>
            </w:pPr>
            <w:r>
              <w:rPr>
                <w:rFonts w:ascii="宋体" w:hAnsi="宋体" w:cs="宋体" w:hint="eastAsia"/>
                <w:iCs/>
                <w:szCs w:val="21"/>
              </w:rPr>
              <w:t>茎叶结构完整、手感湿润</w:t>
            </w:r>
          </w:p>
        </w:tc>
      </w:tr>
      <w:tr w:rsidR="001105BA" w14:paraId="0EEA77F0" w14:textId="77777777">
        <w:trPr>
          <w:trHeight w:val="625"/>
          <w:jc w:val="center"/>
        </w:trPr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F66D7" w14:textId="77777777" w:rsidR="001105BA" w:rsidRDefault="00000000">
            <w:pPr>
              <w:widowControl/>
              <w:wordWrap w:val="0"/>
              <w:jc w:val="center"/>
              <w:rPr>
                <w:rFonts w:ascii="宋体" w:hAnsi="宋体" w:cs="宋体" w:hint="eastAsia"/>
                <w:iCs/>
                <w:szCs w:val="21"/>
              </w:rPr>
            </w:pPr>
            <w:r>
              <w:rPr>
                <w:rFonts w:ascii="宋体" w:hAnsi="宋体" w:cs="宋体" w:hint="eastAsia"/>
                <w:iCs/>
                <w:szCs w:val="21"/>
              </w:rPr>
              <w:t>中等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D0052" w14:textId="77777777" w:rsidR="001105BA" w:rsidRDefault="00000000">
            <w:pPr>
              <w:widowControl/>
              <w:wordWrap w:val="0"/>
              <w:jc w:val="center"/>
              <w:rPr>
                <w:rFonts w:ascii="宋体" w:hAnsi="宋体" w:cs="宋体" w:hint="eastAsia"/>
                <w:iCs/>
                <w:szCs w:val="21"/>
              </w:rPr>
            </w:pPr>
            <w:r>
              <w:rPr>
                <w:rFonts w:ascii="宋体" w:hAnsi="宋体" w:cs="宋体" w:hint="eastAsia"/>
                <w:iCs/>
                <w:szCs w:val="21"/>
              </w:rPr>
              <w:t>黄褐色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40583" w14:textId="77777777" w:rsidR="001105BA" w:rsidRDefault="00000000">
            <w:pPr>
              <w:widowControl/>
              <w:wordWrap w:val="0"/>
              <w:jc w:val="center"/>
              <w:rPr>
                <w:rFonts w:ascii="宋体" w:hAnsi="宋体" w:cs="宋体" w:hint="eastAsia"/>
                <w:iCs/>
                <w:szCs w:val="21"/>
              </w:rPr>
            </w:pPr>
            <w:r>
              <w:rPr>
                <w:rFonts w:ascii="宋体" w:hAnsi="宋体" w:cs="宋体" w:hint="eastAsia"/>
                <w:iCs/>
                <w:szCs w:val="21"/>
              </w:rPr>
              <w:t>微刺激性酸味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F0CF8" w14:textId="77777777" w:rsidR="001105BA" w:rsidRDefault="00000000">
            <w:pPr>
              <w:widowControl/>
              <w:wordWrap w:val="0"/>
              <w:jc w:val="center"/>
              <w:rPr>
                <w:rFonts w:ascii="宋体" w:hAnsi="宋体" w:cs="宋体" w:hint="eastAsia"/>
                <w:iCs/>
                <w:szCs w:val="21"/>
              </w:rPr>
            </w:pPr>
            <w:r>
              <w:rPr>
                <w:rFonts w:ascii="宋体" w:hAnsi="宋体" w:cs="宋体" w:hint="eastAsia"/>
                <w:iCs/>
                <w:szCs w:val="21"/>
              </w:rPr>
              <w:t>茎叶结构基本完整、稍有黏感</w:t>
            </w:r>
          </w:p>
        </w:tc>
      </w:tr>
      <w:tr w:rsidR="001105BA" w14:paraId="5022FE53" w14:textId="77777777">
        <w:trPr>
          <w:trHeight w:val="640"/>
          <w:jc w:val="center"/>
        </w:trPr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2BE31" w14:textId="77777777" w:rsidR="001105BA" w:rsidRDefault="00000000">
            <w:pPr>
              <w:widowControl/>
              <w:wordWrap w:val="0"/>
              <w:jc w:val="center"/>
              <w:rPr>
                <w:rFonts w:ascii="宋体" w:hAnsi="宋体" w:cs="宋体" w:hint="eastAsia"/>
                <w:iCs/>
                <w:szCs w:val="21"/>
              </w:rPr>
            </w:pPr>
            <w:r>
              <w:rPr>
                <w:rFonts w:ascii="宋体" w:hAnsi="宋体" w:cs="宋体" w:hint="eastAsia"/>
                <w:iCs/>
                <w:szCs w:val="21"/>
              </w:rPr>
              <w:t>劣等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35135" w14:textId="77777777" w:rsidR="001105BA" w:rsidRDefault="00000000">
            <w:pPr>
              <w:widowControl/>
              <w:wordWrap w:val="0"/>
              <w:jc w:val="center"/>
              <w:rPr>
                <w:rFonts w:ascii="宋体" w:hAnsi="宋体" w:cs="宋体" w:hint="eastAsia"/>
                <w:iCs/>
                <w:szCs w:val="21"/>
              </w:rPr>
            </w:pPr>
            <w:r>
              <w:rPr>
                <w:rFonts w:ascii="宋体" w:hAnsi="宋体" w:cs="宋体" w:hint="eastAsia"/>
                <w:iCs/>
                <w:szCs w:val="21"/>
              </w:rPr>
              <w:t>墨绿色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DF352" w14:textId="77777777" w:rsidR="001105BA" w:rsidRDefault="00000000">
            <w:pPr>
              <w:widowControl/>
              <w:wordWrap w:val="0"/>
              <w:jc w:val="center"/>
              <w:rPr>
                <w:rFonts w:ascii="宋体" w:hAnsi="宋体" w:cs="宋体" w:hint="eastAsia"/>
                <w:iCs/>
                <w:szCs w:val="21"/>
              </w:rPr>
            </w:pPr>
            <w:r>
              <w:rPr>
                <w:rFonts w:ascii="宋体" w:hAnsi="宋体" w:cs="宋体" w:hint="eastAsia"/>
                <w:iCs/>
                <w:szCs w:val="21"/>
              </w:rPr>
              <w:t>氨味或腐败气味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EB03B" w14:textId="77777777" w:rsidR="001105BA" w:rsidRDefault="00000000">
            <w:pPr>
              <w:widowControl/>
              <w:wordWrap w:val="0"/>
              <w:jc w:val="center"/>
              <w:rPr>
                <w:rFonts w:ascii="宋体" w:hAnsi="宋体" w:cs="宋体" w:hint="eastAsia"/>
                <w:iCs/>
                <w:szCs w:val="21"/>
              </w:rPr>
            </w:pPr>
            <w:r>
              <w:rPr>
                <w:rFonts w:ascii="宋体" w:hAnsi="宋体" w:cs="宋体" w:hint="eastAsia"/>
                <w:iCs/>
                <w:szCs w:val="21"/>
              </w:rPr>
              <w:t>茎叶结构不完整、结块、黏成一团</w:t>
            </w:r>
          </w:p>
        </w:tc>
      </w:tr>
    </w:tbl>
    <w:p w14:paraId="0920B255" w14:textId="77777777" w:rsidR="001105BA" w:rsidRDefault="00000000">
      <w:pPr>
        <w:spacing w:beforeLines="50" w:before="156"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7</w:t>
      </w:r>
      <w:r>
        <w:rPr>
          <w:b/>
          <w:bCs/>
          <w:szCs w:val="21"/>
        </w:rPr>
        <w:t>.</w:t>
      </w:r>
      <w:r>
        <w:rPr>
          <w:rFonts w:hint="eastAsia"/>
          <w:b/>
          <w:bCs/>
          <w:szCs w:val="21"/>
        </w:rPr>
        <w:t xml:space="preserve">2 </w:t>
      </w:r>
      <w:r>
        <w:rPr>
          <w:rFonts w:hint="eastAsia"/>
          <w:b/>
          <w:bCs/>
          <w:szCs w:val="21"/>
        </w:rPr>
        <w:t>理化性质</w:t>
      </w:r>
    </w:p>
    <w:p w14:paraId="07FBA830" w14:textId="77777777" w:rsidR="001105BA" w:rsidRDefault="00000000">
      <w:pPr>
        <w:widowControl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pH</w:t>
      </w:r>
      <w:r>
        <w:rPr>
          <w:rFonts w:hint="eastAsia"/>
          <w:szCs w:val="21"/>
        </w:rPr>
        <w:t>值</w:t>
      </w:r>
      <w:r>
        <w:rPr>
          <w:rFonts w:hint="eastAsia"/>
          <w:szCs w:val="21"/>
        </w:rPr>
        <w:t>4.2</w:t>
      </w:r>
      <w:r>
        <w:rPr>
          <w:rFonts w:hint="eastAsia"/>
          <w:szCs w:val="21"/>
        </w:rPr>
        <w:t>以下为优等，</w:t>
      </w:r>
      <w:r>
        <w:rPr>
          <w:rFonts w:hint="eastAsia"/>
          <w:szCs w:val="21"/>
        </w:rPr>
        <w:t>pH</w:t>
      </w:r>
      <w:r>
        <w:rPr>
          <w:rFonts w:hint="eastAsia"/>
          <w:szCs w:val="21"/>
        </w:rPr>
        <w:t>值</w:t>
      </w:r>
      <w:r>
        <w:rPr>
          <w:rFonts w:hint="eastAsia"/>
          <w:szCs w:val="21"/>
        </w:rPr>
        <w:t>4.2~5.0</w:t>
      </w:r>
      <w:r>
        <w:rPr>
          <w:rFonts w:hint="eastAsia"/>
          <w:szCs w:val="21"/>
        </w:rPr>
        <w:t>为中等，</w:t>
      </w:r>
      <w:r>
        <w:rPr>
          <w:rFonts w:hint="eastAsia"/>
          <w:szCs w:val="21"/>
        </w:rPr>
        <w:t>pH</w:t>
      </w:r>
      <w:r>
        <w:rPr>
          <w:rFonts w:hint="eastAsia"/>
          <w:szCs w:val="21"/>
        </w:rPr>
        <w:t>值</w:t>
      </w:r>
      <w:r>
        <w:rPr>
          <w:rFonts w:hint="eastAsia"/>
          <w:szCs w:val="21"/>
        </w:rPr>
        <w:t>5.0</w:t>
      </w:r>
      <w:r>
        <w:rPr>
          <w:rFonts w:hint="eastAsia"/>
          <w:szCs w:val="21"/>
        </w:rPr>
        <w:t>以上为劣等。</w:t>
      </w:r>
    </w:p>
    <w:p w14:paraId="744F186C" w14:textId="77777777" w:rsidR="001105BA" w:rsidRDefault="001105BA">
      <w:pPr>
        <w:pStyle w:val="af8"/>
        <w:ind w:firstLineChars="0" w:firstLine="0"/>
        <w:rPr>
          <w:rFonts w:ascii="Times New Roman"/>
        </w:rPr>
      </w:pPr>
    </w:p>
    <w:p w14:paraId="40A6B29D" w14:textId="77777777" w:rsidR="001105BA" w:rsidRDefault="00000000">
      <w:pPr>
        <w:pStyle w:val="af8"/>
        <w:tabs>
          <w:tab w:val="clear" w:pos="4201"/>
        </w:tabs>
        <w:ind w:firstLineChars="0" w:firstLine="0"/>
        <w:jc w:val="left"/>
        <w:rPr>
          <w:rFonts w:ascii="Times New Roman"/>
        </w:rPr>
      </w:pPr>
      <w:r>
        <w:rPr>
          <w:rFonts w:hAnsi="宋体"/>
          <w:szCs w:val="21"/>
        </w:rPr>
        <w:t xml:space="preserve"> </w:t>
      </w:r>
      <w:r>
        <w:rPr>
          <w:rFonts w:hAnsi="宋体" w:hint="eastAsia"/>
          <w:szCs w:val="21"/>
        </w:rPr>
        <w:t xml:space="preserve">                          </w:t>
      </w:r>
      <w:r>
        <w:rPr>
          <w:rFonts w:hAnsi="宋体"/>
          <w:szCs w:val="21"/>
          <w:u w:val="single"/>
        </w:rPr>
        <w:t xml:space="preserve">                        </w:t>
      </w:r>
    </w:p>
    <w:sectPr w:rsidR="001105BA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96B2A" w14:textId="77777777" w:rsidR="00844714" w:rsidRDefault="00844714">
      <w:r>
        <w:separator/>
      </w:r>
    </w:p>
  </w:endnote>
  <w:endnote w:type="continuationSeparator" w:id="0">
    <w:p w14:paraId="2CB2547A" w14:textId="77777777" w:rsidR="00844714" w:rsidRDefault="0084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5865B" w14:textId="77777777" w:rsidR="001105BA" w:rsidRDefault="00000000">
    <w:pPr>
      <w:pStyle w:val="af9"/>
    </w:pPr>
    <w:r>
      <w:fldChar w:fldCharType="begin"/>
    </w:r>
    <w:r>
      <w:instrText xml:space="preserve"> PAGE  \* MERGEFORMAT </w:instrText>
    </w:r>
    <w:r>
      <w:fldChar w:fldCharType="separate"/>
    </w:r>
    <w:r>
      <w:t>II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065ED" w14:textId="77777777" w:rsidR="001105BA" w:rsidRDefault="00000000">
    <w:pPr>
      <w:pStyle w:val="af9"/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3E89A" w14:textId="77777777" w:rsidR="00844714" w:rsidRDefault="00844714">
      <w:r>
        <w:separator/>
      </w:r>
    </w:p>
  </w:footnote>
  <w:footnote w:type="continuationSeparator" w:id="0">
    <w:p w14:paraId="6B250823" w14:textId="77777777" w:rsidR="00844714" w:rsidRDefault="00844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99DA9" w14:textId="77777777" w:rsidR="001105BA" w:rsidRDefault="00000000">
    <w:pPr>
      <w:pStyle w:val="afa"/>
      <w:rPr>
        <w:b/>
      </w:rPr>
    </w:pPr>
    <w:r>
      <w:rPr>
        <w:b/>
      </w:rPr>
      <w:t xml:space="preserve">T/HXCY </w:t>
    </w:r>
    <w:r>
      <w:rPr>
        <w:rFonts w:hint="eastAsia"/>
        <w:b/>
      </w:rPr>
      <w:t>XXX</w:t>
    </w:r>
    <w:r>
      <w:rPr>
        <w:b/>
      </w:rPr>
      <w:t>—</w:t>
    </w:r>
    <w:r>
      <w:rPr>
        <w:rFonts w:hint="eastAsia"/>
        <w:b/>
      </w:rPr>
      <w:t>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2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3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 w16cid:durableId="1161652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trackRevisions/>
  <w:defaultTabStop w:val="420"/>
  <w:drawingGridHorizontalSpacing w:val="105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VlNGI4NGQ1OWNiMjZlYzRmODhmYWFmMDlkOGQxYjIifQ=="/>
  </w:docVars>
  <w:rsids>
    <w:rsidRoot w:val="00304E99"/>
    <w:rsid w:val="00006392"/>
    <w:rsid w:val="0001483B"/>
    <w:rsid w:val="000202BC"/>
    <w:rsid w:val="000423C4"/>
    <w:rsid w:val="000440C7"/>
    <w:rsid w:val="000443A6"/>
    <w:rsid w:val="00046CDB"/>
    <w:rsid w:val="00062F85"/>
    <w:rsid w:val="00066D27"/>
    <w:rsid w:val="000750F1"/>
    <w:rsid w:val="00077B6F"/>
    <w:rsid w:val="00082CF8"/>
    <w:rsid w:val="00084592"/>
    <w:rsid w:val="000934B8"/>
    <w:rsid w:val="000B17C4"/>
    <w:rsid w:val="000B199D"/>
    <w:rsid w:val="000B24FE"/>
    <w:rsid w:val="000B3BBF"/>
    <w:rsid w:val="000B6FCC"/>
    <w:rsid w:val="000C2C97"/>
    <w:rsid w:val="000C4D23"/>
    <w:rsid w:val="000D0859"/>
    <w:rsid w:val="000D3DC3"/>
    <w:rsid w:val="000D5D1A"/>
    <w:rsid w:val="000D6266"/>
    <w:rsid w:val="000F1942"/>
    <w:rsid w:val="000F7D79"/>
    <w:rsid w:val="00101187"/>
    <w:rsid w:val="00101AA5"/>
    <w:rsid w:val="001101A2"/>
    <w:rsid w:val="001105BA"/>
    <w:rsid w:val="00113CD7"/>
    <w:rsid w:val="001233FF"/>
    <w:rsid w:val="0013368E"/>
    <w:rsid w:val="00143987"/>
    <w:rsid w:val="00145745"/>
    <w:rsid w:val="001479EB"/>
    <w:rsid w:val="001515BD"/>
    <w:rsid w:val="00157801"/>
    <w:rsid w:val="00161FCB"/>
    <w:rsid w:val="00165C18"/>
    <w:rsid w:val="00167E0B"/>
    <w:rsid w:val="00173F7C"/>
    <w:rsid w:val="0018554A"/>
    <w:rsid w:val="001A1065"/>
    <w:rsid w:val="001A1AFA"/>
    <w:rsid w:val="001A4138"/>
    <w:rsid w:val="001A56A0"/>
    <w:rsid w:val="001A6CD2"/>
    <w:rsid w:val="001B2228"/>
    <w:rsid w:val="001B4D6C"/>
    <w:rsid w:val="001C4C06"/>
    <w:rsid w:val="001D4166"/>
    <w:rsid w:val="002022EF"/>
    <w:rsid w:val="00202DCD"/>
    <w:rsid w:val="0020364A"/>
    <w:rsid w:val="00215618"/>
    <w:rsid w:val="0021638B"/>
    <w:rsid w:val="0022284C"/>
    <w:rsid w:val="00236E9B"/>
    <w:rsid w:val="00247983"/>
    <w:rsid w:val="00254D04"/>
    <w:rsid w:val="002648C6"/>
    <w:rsid w:val="002708E8"/>
    <w:rsid w:val="00270993"/>
    <w:rsid w:val="00281F76"/>
    <w:rsid w:val="002A154A"/>
    <w:rsid w:val="002C4A86"/>
    <w:rsid w:val="002C63A0"/>
    <w:rsid w:val="002D2553"/>
    <w:rsid w:val="002E0CEC"/>
    <w:rsid w:val="002E3F4D"/>
    <w:rsid w:val="002F12A8"/>
    <w:rsid w:val="002F32BE"/>
    <w:rsid w:val="00304E99"/>
    <w:rsid w:val="0030624B"/>
    <w:rsid w:val="00310B94"/>
    <w:rsid w:val="003167EE"/>
    <w:rsid w:val="003302AD"/>
    <w:rsid w:val="00330773"/>
    <w:rsid w:val="003341D0"/>
    <w:rsid w:val="003347C4"/>
    <w:rsid w:val="00341AB9"/>
    <w:rsid w:val="003424C0"/>
    <w:rsid w:val="003424EC"/>
    <w:rsid w:val="00350F20"/>
    <w:rsid w:val="003658CF"/>
    <w:rsid w:val="00366CF5"/>
    <w:rsid w:val="00367250"/>
    <w:rsid w:val="00371362"/>
    <w:rsid w:val="00374112"/>
    <w:rsid w:val="00381BFE"/>
    <w:rsid w:val="00381EFE"/>
    <w:rsid w:val="003922C0"/>
    <w:rsid w:val="00392F18"/>
    <w:rsid w:val="00395600"/>
    <w:rsid w:val="00396CDF"/>
    <w:rsid w:val="003A4DEF"/>
    <w:rsid w:val="003B3575"/>
    <w:rsid w:val="003B62A4"/>
    <w:rsid w:val="003C066D"/>
    <w:rsid w:val="003C2614"/>
    <w:rsid w:val="003D27CB"/>
    <w:rsid w:val="004102AC"/>
    <w:rsid w:val="004217A6"/>
    <w:rsid w:val="0043048F"/>
    <w:rsid w:val="0043161C"/>
    <w:rsid w:val="00440AB2"/>
    <w:rsid w:val="004410B3"/>
    <w:rsid w:val="00447164"/>
    <w:rsid w:val="00447335"/>
    <w:rsid w:val="00460D11"/>
    <w:rsid w:val="00462C0A"/>
    <w:rsid w:val="004644A7"/>
    <w:rsid w:val="0047670E"/>
    <w:rsid w:val="0048550F"/>
    <w:rsid w:val="00486694"/>
    <w:rsid w:val="004C1E30"/>
    <w:rsid w:val="004C2FF6"/>
    <w:rsid w:val="004C54B5"/>
    <w:rsid w:val="004D1CC2"/>
    <w:rsid w:val="004E59CF"/>
    <w:rsid w:val="004F043E"/>
    <w:rsid w:val="00503CCE"/>
    <w:rsid w:val="00525436"/>
    <w:rsid w:val="00531CC0"/>
    <w:rsid w:val="0053466A"/>
    <w:rsid w:val="00541174"/>
    <w:rsid w:val="005510DD"/>
    <w:rsid w:val="005528B8"/>
    <w:rsid w:val="00552E7D"/>
    <w:rsid w:val="00554CB3"/>
    <w:rsid w:val="0056077D"/>
    <w:rsid w:val="005969E6"/>
    <w:rsid w:val="005A0FB6"/>
    <w:rsid w:val="005A4144"/>
    <w:rsid w:val="005A699C"/>
    <w:rsid w:val="005B6CB1"/>
    <w:rsid w:val="005B7D3E"/>
    <w:rsid w:val="005E3ECF"/>
    <w:rsid w:val="005E5927"/>
    <w:rsid w:val="005F0D0E"/>
    <w:rsid w:val="006114AB"/>
    <w:rsid w:val="0061649F"/>
    <w:rsid w:val="006215C9"/>
    <w:rsid w:val="0065252F"/>
    <w:rsid w:val="00673B8B"/>
    <w:rsid w:val="006812B9"/>
    <w:rsid w:val="006871C5"/>
    <w:rsid w:val="00692FA7"/>
    <w:rsid w:val="006A0518"/>
    <w:rsid w:val="006A0828"/>
    <w:rsid w:val="006A0BDB"/>
    <w:rsid w:val="006A2C07"/>
    <w:rsid w:val="006A7103"/>
    <w:rsid w:val="006B77C2"/>
    <w:rsid w:val="006D2362"/>
    <w:rsid w:val="006E4CF6"/>
    <w:rsid w:val="006E7170"/>
    <w:rsid w:val="006F15EF"/>
    <w:rsid w:val="006F75A8"/>
    <w:rsid w:val="00704784"/>
    <w:rsid w:val="00704C27"/>
    <w:rsid w:val="00706AA5"/>
    <w:rsid w:val="007123B0"/>
    <w:rsid w:val="0071519E"/>
    <w:rsid w:val="00721A6E"/>
    <w:rsid w:val="00724C13"/>
    <w:rsid w:val="00734F77"/>
    <w:rsid w:val="00744D32"/>
    <w:rsid w:val="00750429"/>
    <w:rsid w:val="00756003"/>
    <w:rsid w:val="00760FE3"/>
    <w:rsid w:val="007709C1"/>
    <w:rsid w:val="00776666"/>
    <w:rsid w:val="007C017E"/>
    <w:rsid w:val="007C1162"/>
    <w:rsid w:val="007D24AC"/>
    <w:rsid w:val="007D321F"/>
    <w:rsid w:val="007F0A1D"/>
    <w:rsid w:val="007F20CD"/>
    <w:rsid w:val="0080463E"/>
    <w:rsid w:val="008107F5"/>
    <w:rsid w:val="008130D9"/>
    <w:rsid w:val="00816646"/>
    <w:rsid w:val="008224FD"/>
    <w:rsid w:val="0083013D"/>
    <w:rsid w:val="00844714"/>
    <w:rsid w:val="00847794"/>
    <w:rsid w:val="00854796"/>
    <w:rsid w:val="008557B5"/>
    <w:rsid w:val="00856CB6"/>
    <w:rsid w:val="00861E19"/>
    <w:rsid w:val="00862069"/>
    <w:rsid w:val="00870E21"/>
    <w:rsid w:val="0087700F"/>
    <w:rsid w:val="008A6B40"/>
    <w:rsid w:val="008C4B8B"/>
    <w:rsid w:val="008D26C0"/>
    <w:rsid w:val="008E5006"/>
    <w:rsid w:val="008E6A05"/>
    <w:rsid w:val="008F2B00"/>
    <w:rsid w:val="008F2EAC"/>
    <w:rsid w:val="00902596"/>
    <w:rsid w:val="009032F7"/>
    <w:rsid w:val="00906F4C"/>
    <w:rsid w:val="00912F2B"/>
    <w:rsid w:val="00917D83"/>
    <w:rsid w:val="009225DE"/>
    <w:rsid w:val="0092557E"/>
    <w:rsid w:val="00925B07"/>
    <w:rsid w:val="00927CCD"/>
    <w:rsid w:val="00960BC8"/>
    <w:rsid w:val="00965F90"/>
    <w:rsid w:val="00966F2A"/>
    <w:rsid w:val="00987C82"/>
    <w:rsid w:val="00991E2A"/>
    <w:rsid w:val="009921DE"/>
    <w:rsid w:val="009A41FD"/>
    <w:rsid w:val="009B0621"/>
    <w:rsid w:val="009B3FF3"/>
    <w:rsid w:val="009D66DB"/>
    <w:rsid w:val="009E5C06"/>
    <w:rsid w:val="009F2E6D"/>
    <w:rsid w:val="009F36BB"/>
    <w:rsid w:val="009F42E1"/>
    <w:rsid w:val="009F7D4E"/>
    <w:rsid w:val="00A032C0"/>
    <w:rsid w:val="00A145A3"/>
    <w:rsid w:val="00A3295D"/>
    <w:rsid w:val="00A3726E"/>
    <w:rsid w:val="00A42ECA"/>
    <w:rsid w:val="00A83BF9"/>
    <w:rsid w:val="00A95DCC"/>
    <w:rsid w:val="00AA7D1C"/>
    <w:rsid w:val="00AB1510"/>
    <w:rsid w:val="00AC2FB7"/>
    <w:rsid w:val="00AC7E5B"/>
    <w:rsid w:val="00AE0502"/>
    <w:rsid w:val="00AF5F9B"/>
    <w:rsid w:val="00B00468"/>
    <w:rsid w:val="00B25081"/>
    <w:rsid w:val="00B32E2F"/>
    <w:rsid w:val="00B63DCB"/>
    <w:rsid w:val="00B67EB1"/>
    <w:rsid w:val="00B756DD"/>
    <w:rsid w:val="00B83ADB"/>
    <w:rsid w:val="00B878B1"/>
    <w:rsid w:val="00B95871"/>
    <w:rsid w:val="00BA3FA4"/>
    <w:rsid w:val="00BD2623"/>
    <w:rsid w:val="00BD3607"/>
    <w:rsid w:val="00BE579E"/>
    <w:rsid w:val="00BF66CC"/>
    <w:rsid w:val="00C105C3"/>
    <w:rsid w:val="00C1566A"/>
    <w:rsid w:val="00C222F8"/>
    <w:rsid w:val="00C24C67"/>
    <w:rsid w:val="00C47C47"/>
    <w:rsid w:val="00C5543D"/>
    <w:rsid w:val="00C554F9"/>
    <w:rsid w:val="00C608E3"/>
    <w:rsid w:val="00C627AF"/>
    <w:rsid w:val="00C84659"/>
    <w:rsid w:val="00C91F75"/>
    <w:rsid w:val="00CA120D"/>
    <w:rsid w:val="00CC1366"/>
    <w:rsid w:val="00CD4F37"/>
    <w:rsid w:val="00CD64FC"/>
    <w:rsid w:val="00CE2783"/>
    <w:rsid w:val="00CE3440"/>
    <w:rsid w:val="00CE45E4"/>
    <w:rsid w:val="00CE5E94"/>
    <w:rsid w:val="00CF063A"/>
    <w:rsid w:val="00D105EC"/>
    <w:rsid w:val="00D20B41"/>
    <w:rsid w:val="00D24338"/>
    <w:rsid w:val="00D2785A"/>
    <w:rsid w:val="00D35F12"/>
    <w:rsid w:val="00D516DD"/>
    <w:rsid w:val="00D52716"/>
    <w:rsid w:val="00D53827"/>
    <w:rsid w:val="00D554ED"/>
    <w:rsid w:val="00D56D6A"/>
    <w:rsid w:val="00D6177F"/>
    <w:rsid w:val="00D62DA0"/>
    <w:rsid w:val="00D63404"/>
    <w:rsid w:val="00D842BE"/>
    <w:rsid w:val="00D91C28"/>
    <w:rsid w:val="00DA5F30"/>
    <w:rsid w:val="00DB4FC6"/>
    <w:rsid w:val="00DC68C9"/>
    <w:rsid w:val="00DF032A"/>
    <w:rsid w:val="00DF6125"/>
    <w:rsid w:val="00E01C48"/>
    <w:rsid w:val="00E02681"/>
    <w:rsid w:val="00E119AE"/>
    <w:rsid w:val="00E11F0A"/>
    <w:rsid w:val="00E248B3"/>
    <w:rsid w:val="00E4543F"/>
    <w:rsid w:val="00E46D0F"/>
    <w:rsid w:val="00E46E17"/>
    <w:rsid w:val="00E516F8"/>
    <w:rsid w:val="00E6053D"/>
    <w:rsid w:val="00E61B77"/>
    <w:rsid w:val="00E6284A"/>
    <w:rsid w:val="00E63B13"/>
    <w:rsid w:val="00E67F20"/>
    <w:rsid w:val="00E71F1D"/>
    <w:rsid w:val="00E84886"/>
    <w:rsid w:val="00E916C2"/>
    <w:rsid w:val="00E95BB2"/>
    <w:rsid w:val="00EA7108"/>
    <w:rsid w:val="00EB28E3"/>
    <w:rsid w:val="00EB2B28"/>
    <w:rsid w:val="00EB2F4A"/>
    <w:rsid w:val="00EB4676"/>
    <w:rsid w:val="00EB5247"/>
    <w:rsid w:val="00EB5568"/>
    <w:rsid w:val="00ED1D21"/>
    <w:rsid w:val="00F01803"/>
    <w:rsid w:val="00F130C2"/>
    <w:rsid w:val="00F13F23"/>
    <w:rsid w:val="00F26040"/>
    <w:rsid w:val="00F41E7E"/>
    <w:rsid w:val="00F544CD"/>
    <w:rsid w:val="00F54C67"/>
    <w:rsid w:val="00F76FCF"/>
    <w:rsid w:val="00F81ABC"/>
    <w:rsid w:val="00F8664E"/>
    <w:rsid w:val="00F93AB5"/>
    <w:rsid w:val="00F976B4"/>
    <w:rsid w:val="00FA4904"/>
    <w:rsid w:val="00FC0FA6"/>
    <w:rsid w:val="00FD7B35"/>
    <w:rsid w:val="00FE020E"/>
    <w:rsid w:val="00FF5212"/>
    <w:rsid w:val="00FF60BA"/>
    <w:rsid w:val="0136557F"/>
    <w:rsid w:val="017460A8"/>
    <w:rsid w:val="018F4C90"/>
    <w:rsid w:val="01973B44"/>
    <w:rsid w:val="019D55FE"/>
    <w:rsid w:val="019F5554"/>
    <w:rsid w:val="019F640E"/>
    <w:rsid w:val="01AC75F0"/>
    <w:rsid w:val="01BF37C7"/>
    <w:rsid w:val="01C42B8B"/>
    <w:rsid w:val="02145195"/>
    <w:rsid w:val="021A6C4F"/>
    <w:rsid w:val="021B6523"/>
    <w:rsid w:val="02443CCC"/>
    <w:rsid w:val="025B2DC4"/>
    <w:rsid w:val="026003DA"/>
    <w:rsid w:val="028642E4"/>
    <w:rsid w:val="029D33DC"/>
    <w:rsid w:val="02A604E3"/>
    <w:rsid w:val="02BF15A4"/>
    <w:rsid w:val="02F72AEC"/>
    <w:rsid w:val="030376E3"/>
    <w:rsid w:val="03123DCA"/>
    <w:rsid w:val="03231B33"/>
    <w:rsid w:val="035D3297"/>
    <w:rsid w:val="0361265C"/>
    <w:rsid w:val="036B4574"/>
    <w:rsid w:val="038D16A3"/>
    <w:rsid w:val="03E312C3"/>
    <w:rsid w:val="0405748B"/>
    <w:rsid w:val="04206073"/>
    <w:rsid w:val="045A1585"/>
    <w:rsid w:val="045D2E23"/>
    <w:rsid w:val="04B52C5F"/>
    <w:rsid w:val="04BA64C7"/>
    <w:rsid w:val="04E83035"/>
    <w:rsid w:val="04F33787"/>
    <w:rsid w:val="04F73278"/>
    <w:rsid w:val="05092FAB"/>
    <w:rsid w:val="051F457C"/>
    <w:rsid w:val="052D6BA6"/>
    <w:rsid w:val="05311D4D"/>
    <w:rsid w:val="05490638"/>
    <w:rsid w:val="05500BDA"/>
    <w:rsid w:val="055C132D"/>
    <w:rsid w:val="055C30DB"/>
    <w:rsid w:val="05616943"/>
    <w:rsid w:val="056703FD"/>
    <w:rsid w:val="057C377D"/>
    <w:rsid w:val="05B44CC5"/>
    <w:rsid w:val="05C25634"/>
    <w:rsid w:val="061439B5"/>
    <w:rsid w:val="065336FB"/>
    <w:rsid w:val="069074E0"/>
    <w:rsid w:val="06930D7E"/>
    <w:rsid w:val="069D7E4F"/>
    <w:rsid w:val="06B56F46"/>
    <w:rsid w:val="06F97061"/>
    <w:rsid w:val="073267E9"/>
    <w:rsid w:val="073A744C"/>
    <w:rsid w:val="075B77ED"/>
    <w:rsid w:val="077A1F3E"/>
    <w:rsid w:val="07903EBE"/>
    <w:rsid w:val="07AD40C1"/>
    <w:rsid w:val="07DE24CD"/>
    <w:rsid w:val="07E37AE3"/>
    <w:rsid w:val="07EC6998"/>
    <w:rsid w:val="07F06D2B"/>
    <w:rsid w:val="07F67816"/>
    <w:rsid w:val="0817778D"/>
    <w:rsid w:val="083E2F6B"/>
    <w:rsid w:val="084A21BE"/>
    <w:rsid w:val="087C68B3"/>
    <w:rsid w:val="08915791"/>
    <w:rsid w:val="089C5DBB"/>
    <w:rsid w:val="08A13C26"/>
    <w:rsid w:val="08A43866"/>
    <w:rsid w:val="08CB2A51"/>
    <w:rsid w:val="08EE4992"/>
    <w:rsid w:val="090B6B8E"/>
    <w:rsid w:val="090E6DE2"/>
    <w:rsid w:val="093E76C7"/>
    <w:rsid w:val="096E7880"/>
    <w:rsid w:val="0983332C"/>
    <w:rsid w:val="098D5F59"/>
    <w:rsid w:val="099B68C7"/>
    <w:rsid w:val="09C15C02"/>
    <w:rsid w:val="09C676BC"/>
    <w:rsid w:val="09F45FD8"/>
    <w:rsid w:val="0A1C72DC"/>
    <w:rsid w:val="0A1E12A6"/>
    <w:rsid w:val="0A2C5771"/>
    <w:rsid w:val="0A2D3298"/>
    <w:rsid w:val="0A4A209B"/>
    <w:rsid w:val="0A675D90"/>
    <w:rsid w:val="0A6D7B38"/>
    <w:rsid w:val="0A844571"/>
    <w:rsid w:val="0AB3379D"/>
    <w:rsid w:val="0AB87005"/>
    <w:rsid w:val="0AC92FC0"/>
    <w:rsid w:val="0AD6392F"/>
    <w:rsid w:val="0AFB3396"/>
    <w:rsid w:val="0B3F14D4"/>
    <w:rsid w:val="0B505490"/>
    <w:rsid w:val="0B7F7B23"/>
    <w:rsid w:val="0B907F82"/>
    <w:rsid w:val="0BCA5242"/>
    <w:rsid w:val="0BD25EA5"/>
    <w:rsid w:val="0BEF6A57"/>
    <w:rsid w:val="0C1B5A9E"/>
    <w:rsid w:val="0C2801BA"/>
    <w:rsid w:val="0C360B29"/>
    <w:rsid w:val="0C3B6140"/>
    <w:rsid w:val="0C4274CE"/>
    <w:rsid w:val="0C476893"/>
    <w:rsid w:val="0C5114BF"/>
    <w:rsid w:val="0C564D28"/>
    <w:rsid w:val="0C8D626F"/>
    <w:rsid w:val="0CAD246E"/>
    <w:rsid w:val="0CB63A18"/>
    <w:rsid w:val="0CC003F3"/>
    <w:rsid w:val="0CD8573D"/>
    <w:rsid w:val="0CDD0FA5"/>
    <w:rsid w:val="0CE340E1"/>
    <w:rsid w:val="0D026C5D"/>
    <w:rsid w:val="0D1A5D55"/>
    <w:rsid w:val="0D2564A8"/>
    <w:rsid w:val="0D605732"/>
    <w:rsid w:val="0D7A67F4"/>
    <w:rsid w:val="0D8E0503"/>
    <w:rsid w:val="0D9F53BE"/>
    <w:rsid w:val="0DB22432"/>
    <w:rsid w:val="0DE63E89"/>
    <w:rsid w:val="0DE819AF"/>
    <w:rsid w:val="0DED5218"/>
    <w:rsid w:val="0DF5231E"/>
    <w:rsid w:val="0E364E11"/>
    <w:rsid w:val="0E686F94"/>
    <w:rsid w:val="0E6A4ABA"/>
    <w:rsid w:val="0E9E4764"/>
    <w:rsid w:val="0EA93835"/>
    <w:rsid w:val="0EAC0C2F"/>
    <w:rsid w:val="0EAD2BF9"/>
    <w:rsid w:val="0ED168E7"/>
    <w:rsid w:val="0EE7610B"/>
    <w:rsid w:val="0F1A64E0"/>
    <w:rsid w:val="0F234C69"/>
    <w:rsid w:val="0F7247B6"/>
    <w:rsid w:val="0F724E95"/>
    <w:rsid w:val="0FBC1346"/>
    <w:rsid w:val="0FBD6E6C"/>
    <w:rsid w:val="0FDD12BC"/>
    <w:rsid w:val="0FF07241"/>
    <w:rsid w:val="100D7DF3"/>
    <w:rsid w:val="10246EEB"/>
    <w:rsid w:val="102D3FF1"/>
    <w:rsid w:val="103510F8"/>
    <w:rsid w:val="103E61FE"/>
    <w:rsid w:val="106043C7"/>
    <w:rsid w:val="1066305F"/>
    <w:rsid w:val="10A51DDA"/>
    <w:rsid w:val="10C2298C"/>
    <w:rsid w:val="10F468BD"/>
    <w:rsid w:val="11254CC9"/>
    <w:rsid w:val="113413B0"/>
    <w:rsid w:val="114E06C3"/>
    <w:rsid w:val="11586E4C"/>
    <w:rsid w:val="116C6D9B"/>
    <w:rsid w:val="11763776"/>
    <w:rsid w:val="1193257A"/>
    <w:rsid w:val="11B76268"/>
    <w:rsid w:val="11BD3153"/>
    <w:rsid w:val="11DB182B"/>
    <w:rsid w:val="11F254F3"/>
    <w:rsid w:val="12274A70"/>
    <w:rsid w:val="122B27B2"/>
    <w:rsid w:val="12747CB6"/>
    <w:rsid w:val="12902616"/>
    <w:rsid w:val="129245E0"/>
    <w:rsid w:val="1299596E"/>
    <w:rsid w:val="12AB56A1"/>
    <w:rsid w:val="12AF6F40"/>
    <w:rsid w:val="12EC1F42"/>
    <w:rsid w:val="12F11306"/>
    <w:rsid w:val="12F47048"/>
    <w:rsid w:val="1300203B"/>
    <w:rsid w:val="131274CE"/>
    <w:rsid w:val="13225964"/>
    <w:rsid w:val="132D60B6"/>
    <w:rsid w:val="13327384"/>
    <w:rsid w:val="138A175B"/>
    <w:rsid w:val="13A75E69"/>
    <w:rsid w:val="13A91BE1"/>
    <w:rsid w:val="13B011C1"/>
    <w:rsid w:val="13B6025F"/>
    <w:rsid w:val="13DF1AA7"/>
    <w:rsid w:val="13F60B9E"/>
    <w:rsid w:val="13FD1F2D"/>
    <w:rsid w:val="14092680"/>
    <w:rsid w:val="141B23B3"/>
    <w:rsid w:val="141D437D"/>
    <w:rsid w:val="14237BE5"/>
    <w:rsid w:val="142676D5"/>
    <w:rsid w:val="143D057B"/>
    <w:rsid w:val="14472F5A"/>
    <w:rsid w:val="145C6C53"/>
    <w:rsid w:val="145D0D13"/>
    <w:rsid w:val="147C5547"/>
    <w:rsid w:val="14B20F69"/>
    <w:rsid w:val="14B46A8F"/>
    <w:rsid w:val="14BF71E2"/>
    <w:rsid w:val="14C50C9C"/>
    <w:rsid w:val="152359C3"/>
    <w:rsid w:val="1534372C"/>
    <w:rsid w:val="15542020"/>
    <w:rsid w:val="15AF7257"/>
    <w:rsid w:val="15BB3E4D"/>
    <w:rsid w:val="15C251DC"/>
    <w:rsid w:val="15DA2DBE"/>
    <w:rsid w:val="15E2762C"/>
    <w:rsid w:val="15E769F0"/>
    <w:rsid w:val="15EC4007"/>
    <w:rsid w:val="15F555B1"/>
    <w:rsid w:val="160E0421"/>
    <w:rsid w:val="161F262E"/>
    <w:rsid w:val="16461969"/>
    <w:rsid w:val="1666200B"/>
    <w:rsid w:val="16774218"/>
    <w:rsid w:val="16797F90"/>
    <w:rsid w:val="16D927DD"/>
    <w:rsid w:val="1719707D"/>
    <w:rsid w:val="17342109"/>
    <w:rsid w:val="173B3498"/>
    <w:rsid w:val="175D340E"/>
    <w:rsid w:val="176522C3"/>
    <w:rsid w:val="177469AA"/>
    <w:rsid w:val="1776627E"/>
    <w:rsid w:val="17B2302E"/>
    <w:rsid w:val="17EB6C6C"/>
    <w:rsid w:val="1867206B"/>
    <w:rsid w:val="187327BD"/>
    <w:rsid w:val="1881312C"/>
    <w:rsid w:val="18C33745"/>
    <w:rsid w:val="18D45952"/>
    <w:rsid w:val="18EE62E8"/>
    <w:rsid w:val="18FC27B3"/>
    <w:rsid w:val="18FF22A3"/>
    <w:rsid w:val="19067AD5"/>
    <w:rsid w:val="191F46F3"/>
    <w:rsid w:val="192A37C4"/>
    <w:rsid w:val="19314B52"/>
    <w:rsid w:val="19371A3D"/>
    <w:rsid w:val="19540841"/>
    <w:rsid w:val="19550115"/>
    <w:rsid w:val="195E6FCA"/>
    <w:rsid w:val="197131A1"/>
    <w:rsid w:val="1977008B"/>
    <w:rsid w:val="19B906A4"/>
    <w:rsid w:val="19C332D1"/>
    <w:rsid w:val="19D379B8"/>
    <w:rsid w:val="19D674A8"/>
    <w:rsid w:val="1A197394"/>
    <w:rsid w:val="1A295829"/>
    <w:rsid w:val="1A3F504D"/>
    <w:rsid w:val="1A58610F"/>
    <w:rsid w:val="1A642D06"/>
    <w:rsid w:val="1A6E148E"/>
    <w:rsid w:val="1A907657"/>
    <w:rsid w:val="1ACB068F"/>
    <w:rsid w:val="1AFF47DC"/>
    <w:rsid w:val="1B0439F4"/>
    <w:rsid w:val="1B193AF0"/>
    <w:rsid w:val="1B300E3A"/>
    <w:rsid w:val="1B8B6070"/>
    <w:rsid w:val="1BCC0B62"/>
    <w:rsid w:val="1BD6553D"/>
    <w:rsid w:val="1BE539D2"/>
    <w:rsid w:val="1BE97638"/>
    <w:rsid w:val="1BEE6D2B"/>
    <w:rsid w:val="1BF12377"/>
    <w:rsid w:val="1BF260EF"/>
    <w:rsid w:val="1C252021"/>
    <w:rsid w:val="1C27223D"/>
    <w:rsid w:val="1C33473D"/>
    <w:rsid w:val="1C4032FE"/>
    <w:rsid w:val="1C542906"/>
    <w:rsid w:val="1C672639"/>
    <w:rsid w:val="1C7F5BD5"/>
    <w:rsid w:val="1C821221"/>
    <w:rsid w:val="1C976715"/>
    <w:rsid w:val="1CA92C52"/>
    <w:rsid w:val="1CB82E95"/>
    <w:rsid w:val="1D1A76AB"/>
    <w:rsid w:val="1D322C47"/>
    <w:rsid w:val="1D352737"/>
    <w:rsid w:val="1D3544E5"/>
    <w:rsid w:val="1D644DCB"/>
    <w:rsid w:val="1DAF24EA"/>
    <w:rsid w:val="1DC31AF1"/>
    <w:rsid w:val="1DC55869"/>
    <w:rsid w:val="1DD500E8"/>
    <w:rsid w:val="1DF02ABF"/>
    <w:rsid w:val="1DFB74DD"/>
    <w:rsid w:val="1E0C16EA"/>
    <w:rsid w:val="1E236A34"/>
    <w:rsid w:val="1E4A3FC0"/>
    <w:rsid w:val="1E674B72"/>
    <w:rsid w:val="1E682698"/>
    <w:rsid w:val="1E8C45D9"/>
    <w:rsid w:val="1EA062D6"/>
    <w:rsid w:val="1EB1403F"/>
    <w:rsid w:val="1ED76E55"/>
    <w:rsid w:val="1F0E1492"/>
    <w:rsid w:val="1F10520A"/>
    <w:rsid w:val="1F494278"/>
    <w:rsid w:val="1F8B068C"/>
    <w:rsid w:val="1F933745"/>
    <w:rsid w:val="1F9A4AD4"/>
    <w:rsid w:val="1F9F033C"/>
    <w:rsid w:val="1FC14756"/>
    <w:rsid w:val="1FC3402A"/>
    <w:rsid w:val="1FD47FE6"/>
    <w:rsid w:val="1FE43FA1"/>
    <w:rsid w:val="1FEC17D3"/>
    <w:rsid w:val="200D1749"/>
    <w:rsid w:val="203171E6"/>
    <w:rsid w:val="20452C91"/>
    <w:rsid w:val="207500F4"/>
    <w:rsid w:val="20A756FA"/>
    <w:rsid w:val="20C20786"/>
    <w:rsid w:val="20C462AC"/>
    <w:rsid w:val="20D34741"/>
    <w:rsid w:val="20D83B05"/>
    <w:rsid w:val="21052421"/>
    <w:rsid w:val="21154D5A"/>
    <w:rsid w:val="212E7BC9"/>
    <w:rsid w:val="213B4094"/>
    <w:rsid w:val="21584C46"/>
    <w:rsid w:val="215C4736"/>
    <w:rsid w:val="215F7D83"/>
    <w:rsid w:val="218872DA"/>
    <w:rsid w:val="21AE4866"/>
    <w:rsid w:val="21C30312"/>
    <w:rsid w:val="21CB71C6"/>
    <w:rsid w:val="21E40288"/>
    <w:rsid w:val="21E464DA"/>
    <w:rsid w:val="222F3BF9"/>
    <w:rsid w:val="224376A4"/>
    <w:rsid w:val="224A27E1"/>
    <w:rsid w:val="224D0523"/>
    <w:rsid w:val="225E628C"/>
    <w:rsid w:val="229121BE"/>
    <w:rsid w:val="22C205C9"/>
    <w:rsid w:val="22C500B9"/>
    <w:rsid w:val="22CD6F6E"/>
    <w:rsid w:val="22CE51C0"/>
    <w:rsid w:val="22DB5B2F"/>
    <w:rsid w:val="22F10EAE"/>
    <w:rsid w:val="23046E34"/>
    <w:rsid w:val="230F7587"/>
    <w:rsid w:val="23452FA8"/>
    <w:rsid w:val="23517B9F"/>
    <w:rsid w:val="238E494F"/>
    <w:rsid w:val="23CB5BA3"/>
    <w:rsid w:val="23D04F68"/>
    <w:rsid w:val="23DA5DE6"/>
    <w:rsid w:val="23DE5D12"/>
    <w:rsid w:val="23F073B8"/>
    <w:rsid w:val="241F1A4B"/>
    <w:rsid w:val="24363CA5"/>
    <w:rsid w:val="243A6885"/>
    <w:rsid w:val="246A53BC"/>
    <w:rsid w:val="246F29D3"/>
    <w:rsid w:val="248C70E1"/>
    <w:rsid w:val="249917FE"/>
    <w:rsid w:val="24997A50"/>
    <w:rsid w:val="24A00DDE"/>
    <w:rsid w:val="24AC1531"/>
    <w:rsid w:val="24E707BB"/>
    <w:rsid w:val="24EC5DD1"/>
    <w:rsid w:val="24F133E8"/>
    <w:rsid w:val="25090731"/>
    <w:rsid w:val="25270BB7"/>
    <w:rsid w:val="2527505B"/>
    <w:rsid w:val="254E25E8"/>
    <w:rsid w:val="258B7398"/>
    <w:rsid w:val="25910727"/>
    <w:rsid w:val="25A77F4A"/>
    <w:rsid w:val="25AC5561"/>
    <w:rsid w:val="25B27AD8"/>
    <w:rsid w:val="25B85CB3"/>
    <w:rsid w:val="25BA1A2C"/>
    <w:rsid w:val="25DA3E7C"/>
    <w:rsid w:val="25FA62CC"/>
    <w:rsid w:val="262D48F3"/>
    <w:rsid w:val="26345C82"/>
    <w:rsid w:val="26377520"/>
    <w:rsid w:val="264B2FCC"/>
    <w:rsid w:val="2668592C"/>
    <w:rsid w:val="266E6115"/>
    <w:rsid w:val="2681079B"/>
    <w:rsid w:val="2685203A"/>
    <w:rsid w:val="269C3827"/>
    <w:rsid w:val="26A60202"/>
    <w:rsid w:val="26A61FB0"/>
    <w:rsid w:val="26D1527F"/>
    <w:rsid w:val="26E079BC"/>
    <w:rsid w:val="26E52927"/>
    <w:rsid w:val="26EB441E"/>
    <w:rsid w:val="26ED7BDF"/>
    <w:rsid w:val="271433BD"/>
    <w:rsid w:val="272730F1"/>
    <w:rsid w:val="27277595"/>
    <w:rsid w:val="27435DE7"/>
    <w:rsid w:val="27595274"/>
    <w:rsid w:val="275E288B"/>
    <w:rsid w:val="276E6F72"/>
    <w:rsid w:val="27C052F3"/>
    <w:rsid w:val="27FA0805"/>
    <w:rsid w:val="28090A48"/>
    <w:rsid w:val="281C69CE"/>
    <w:rsid w:val="28463A4A"/>
    <w:rsid w:val="287560DE"/>
    <w:rsid w:val="28A013AD"/>
    <w:rsid w:val="28CA467C"/>
    <w:rsid w:val="28D53CCF"/>
    <w:rsid w:val="28E84B02"/>
    <w:rsid w:val="291D29FD"/>
    <w:rsid w:val="29361D11"/>
    <w:rsid w:val="294066EC"/>
    <w:rsid w:val="298505A2"/>
    <w:rsid w:val="298760C9"/>
    <w:rsid w:val="299802D6"/>
    <w:rsid w:val="29B1687E"/>
    <w:rsid w:val="29B570DA"/>
    <w:rsid w:val="29CA4207"/>
    <w:rsid w:val="29D05CC2"/>
    <w:rsid w:val="29E928DF"/>
    <w:rsid w:val="2A007C29"/>
    <w:rsid w:val="2A104310"/>
    <w:rsid w:val="2A3F69A3"/>
    <w:rsid w:val="2A420242"/>
    <w:rsid w:val="2A4915D0"/>
    <w:rsid w:val="2A4E6BE6"/>
    <w:rsid w:val="2A573CED"/>
    <w:rsid w:val="2A612DBE"/>
    <w:rsid w:val="2A662182"/>
    <w:rsid w:val="2A6D1762"/>
    <w:rsid w:val="2A703001"/>
    <w:rsid w:val="2A7F1496"/>
    <w:rsid w:val="2A862824"/>
    <w:rsid w:val="2A8E3487"/>
    <w:rsid w:val="2A9A62D0"/>
    <w:rsid w:val="2ACA0963"/>
    <w:rsid w:val="2AE5579D"/>
    <w:rsid w:val="2B193698"/>
    <w:rsid w:val="2B231E21"/>
    <w:rsid w:val="2B2636BF"/>
    <w:rsid w:val="2B297614"/>
    <w:rsid w:val="2B2F77FA"/>
    <w:rsid w:val="2B397896"/>
    <w:rsid w:val="2B514BE0"/>
    <w:rsid w:val="2BA967CA"/>
    <w:rsid w:val="2BFA0DD4"/>
    <w:rsid w:val="2C183950"/>
    <w:rsid w:val="2C1D2D14"/>
    <w:rsid w:val="2C7F752B"/>
    <w:rsid w:val="2C820DC9"/>
    <w:rsid w:val="2CA156F3"/>
    <w:rsid w:val="2CAE1BBE"/>
    <w:rsid w:val="2CC17B44"/>
    <w:rsid w:val="2CC413E2"/>
    <w:rsid w:val="2CC43190"/>
    <w:rsid w:val="2CE455E0"/>
    <w:rsid w:val="2D0A3299"/>
    <w:rsid w:val="2D0D4B37"/>
    <w:rsid w:val="2D11177B"/>
    <w:rsid w:val="2D287BC3"/>
    <w:rsid w:val="2D2B320F"/>
    <w:rsid w:val="2D314CC9"/>
    <w:rsid w:val="2D3227EF"/>
    <w:rsid w:val="2D5D2100"/>
    <w:rsid w:val="2DA336ED"/>
    <w:rsid w:val="2DD13DB6"/>
    <w:rsid w:val="2DE53D06"/>
    <w:rsid w:val="2DE81100"/>
    <w:rsid w:val="2DEA4E78"/>
    <w:rsid w:val="2DEC0BF0"/>
    <w:rsid w:val="2E1A39AF"/>
    <w:rsid w:val="2E1F0FC6"/>
    <w:rsid w:val="2E291E44"/>
    <w:rsid w:val="2E2D20EE"/>
    <w:rsid w:val="2E6609A2"/>
    <w:rsid w:val="2E6E3CFB"/>
    <w:rsid w:val="2E921798"/>
    <w:rsid w:val="2EB23BE8"/>
    <w:rsid w:val="2EBC4A66"/>
    <w:rsid w:val="2ECB4CA9"/>
    <w:rsid w:val="2EF02962"/>
    <w:rsid w:val="2F177EEF"/>
    <w:rsid w:val="2F1A178D"/>
    <w:rsid w:val="2F4A2072"/>
    <w:rsid w:val="2F5A7DDB"/>
    <w:rsid w:val="2F6F7D2B"/>
    <w:rsid w:val="2F740E9D"/>
    <w:rsid w:val="2F776BDF"/>
    <w:rsid w:val="2F7B222C"/>
    <w:rsid w:val="2F860BD0"/>
    <w:rsid w:val="2F882B9B"/>
    <w:rsid w:val="2F8A246F"/>
    <w:rsid w:val="2F9C03F4"/>
    <w:rsid w:val="2FD70173"/>
    <w:rsid w:val="2FE83639"/>
    <w:rsid w:val="300928C5"/>
    <w:rsid w:val="301F34FF"/>
    <w:rsid w:val="3062519A"/>
    <w:rsid w:val="3075311F"/>
    <w:rsid w:val="307E0734"/>
    <w:rsid w:val="308B46F0"/>
    <w:rsid w:val="30B05F05"/>
    <w:rsid w:val="30BC0D4E"/>
    <w:rsid w:val="30C5515E"/>
    <w:rsid w:val="30D616E4"/>
    <w:rsid w:val="30E6401D"/>
    <w:rsid w:val="30F304E8"/>
    <w:rsid w:val="31140B8A"/>
    <w:rsid w:val="312D57A8"/>
    <w:rsid w:val="31554CFE"/>
    <w:rsid w:val="317B29B7"/>
    <w:rsid w:val="318B6972"/>
    <w:rsid w:val="31943A79"/>
    <w:rsid w:val="31C559E0"/>
    <w:rsid w:val="31D976DD"/>
    <w:rsid w:val="31E367AE"/>
    <w:rsid w:val="31FB0751"/>
    <w:rsid w:val="32130E41"/>
    <w:rsid w:val="321D581C"/>
    <w:rsid w:val="3220355E"/>
    <w:rsid w:val="32672F3B"/>
    <w:rsid w:val="329F0927"/>
    <w:rsid w:val="32AE2918"/>
    <w:rsid w:val="32AE46C6"/>
    <w:rsid w:val="331A7FAD"/>
    <w:rsid w:val="33314E12"/>
    <w:rsid w:val="3350577D"/>
    <w:rsid w:val="338E62A6"/>
    <w:rsid w:val="33E32A95"/>
    <w:rsid w:val="34254E5C"/>
    <w:rsid w:val="34337579"/>
    <w:rsid w:val="344F5CC6"/>
    <w:rsid w:val="346239BA"/>
    <w:rsid w:val="34831B82"/>
    <w:rsid w:val="348F6779"/>
    <w:rsid w:val="34F211E2"/>
    <w:rsid w:val="35066A3B"/>
    <w:rsid w:val="3538296D"/>
    <w:rsid w:val="355E0625"/>
    <w:rsid w:val="35647C06"/>
    <w:rsid w:val="357240D1"/>
    <w:rsid w:val="35C0745C"/>
    <w:rsid w:val="35C81F43"/>
    <w:rsid w:val="35D42696"/>
    <w:rsid w:val="35D94150"/>
    <w:rsid w:val="35E46651"/>
    <w:rsid w:val="35F42D38"/>
    <w:rsid w:val="3628478F"/>
    <w:rsid w:val="36370E76"/>
    <w:rsid w:val="365612FD"/>
    <w:rsid w:val="36633A19"/>
    <w:rsid w:val="36657792"/>
    <w:rsid w:val="36853990"/>
    <w:rsid w:val="36D52B69"/>
    <w:rsid w:val="36D6243D"/>
    <w:rsid w:val="36FA437E"/>
    <w:rsid w:val="37074CED"/>
    <w:rsid w:val="3744384B"/>
    <w:rsid w:val="376161AB"/>
    <w:rsid w:val="37704640"/>
    <w:rsid w:val="37873738"/>
    <w:rsid w:val="379522F8"/>
    <w:rsid w:val="37CE1367"/>
    <w:rsid w:val="37DA7D0B"/>
    <w:rsid w:val="37E30435"/>
    <w:rsid w:val="37E65AFD"/>
    <w:rsid w:val="37EE7FA7"/>
    <w:rsid w:val="37FF18D5"/>
    <w:rsid w:val="38156F95"/>
    <w:rsid w:val="38286CC9"/>
    <w:rsid w:val="382C2F15"/>
    <w:rsid w:val="38521F98"/>
    <w:rsid w:val="38653A79"/>
    <w:rsid w:val="386D2411"/>
    <w:rsid w:val="38765C86"/>
    <w:rsid w:val="38995E18"/>
    <w:rsid w:val="38B7004D"/>
    <w:rsid w:val="38BD38B5"/>
    <w:rsid w:val="38E075A3"/>
    <w:rsid w:val="38EA0422"/>
    <w:rsid w:val="39292CF8"/>
    <w:rsid w:val="393A4F06"/>
    <w:rsid w:val="393D67A4"/>
    <w:rsid w:val="395B30CE"/>
    <w:rsid w:val="395B4E7C"/>
    <w:rsid w:val="39730417"/>
    <w:rsid w:val="397553D2"/>
    <w:rsid w:val="39785A2E"/>
    <w:rsid w:val="397C551E"/>
    <w:rsid w:val="397F500E"/>
    <w:rsid w:val="39810D86"/>
    <w:rsid w:val="39924D42"/>
    <w:rsid w:val="39A20CFD"/>
    <w:rsid w:val="39A95BE7"/>
    <w:rsid w:val="39B90520"/>
    <w:rsid w:val="39C90037"/>
    <w:rsid w:val="39E3734B"/>
    <w:rsid w:val="39E70383"/>
    <w:rsid w:val="39FC040D"/>
    <w:rsid w:val="3A103EB8"/>
    <w:rsid w:val="3A107D90"/>
    <w:rsid w:val="3A1439A9"/>
    <w:rsid w:val="3A323E2F"/>
    <w:rsid w:val="3A52002D"/>
    <w:rsid w:val="3A553384"/>
    <w:rsid w:val="3A5B3385"/>
    <w:rsid w:val="3A654204"/>
    <w:rsid w:val="3A914FF9"/>
    <w:rsid w:val="3A916DA7"/>
    <w:rsid w:val="3AA765CB"/>
    <w:rsid w:val="3AAA60BB"/>
    <w:rsid w:val="3AB331C1"/>
    <w:rsid w:val="3AB605BC"/>
    <w:rsid w:val="3AB6680E"/>
    <w:rsid w:val="3AC30F2B"/>
    <w:rsid w:val="3ACC7DDF"/>
    <w:rsid w:val="3AE55345"/>
    <w:rsid w:val="3B181276"/>
    <w:rsid w:val="3B20637D"/>
    <w:rsid w:val="3B2C6AD0"/>
    <w:rsid w:val="3B2E2848"/>
    <w:rsid w:val="3B3D2A8B"/>
    <w:rsid w:val="3B6C15C2"/>
    <w:rsid w:val="3B871F58"/>
    <w:rsid w:val="3B8E2F27"/>
    <w:rsid w:val="3BB15227"/>
    <w:rsid w:val="3BBC60A6"/>
    <w:rsid w:val="3BF03FA1"/>
    <w:rsid w:val="3BF759F8"/>
    <w:rsid w:val="3C1A2DCC"/>
    <w:rsid w:val="3C1C5D3F"/>
    <w:rsid w:val="3C221C81"/>
    <w:rsid w:val="3C3420E0"/>
    <w:rsid w:val="3C3519B4"/>
    <w:rsid w:val="3C706E90"/>
    <w:rsid w:val="3CAA23A2"/>
    <w:rsid w:val="3CAD3C40"/>
    <w:rsid w:val="3CC80A7A"/>
    <w:rsid w:val="3CD45671"/>
    <w:rsid w:val="3CD4741F"/>
    <w:rsid w:val="3CE07B72"/>
    <w:rsid w:val="3CE60F00"/>
    <w:rsid w:val="3D033860"/>
    <w:rsid w:val="3D233F03"/>
    <w:rsid w:val="3D785FFC"/>
    <w:rsid w:val="3D956BAE"/>
    <w:rsid w:val="3DBF1E7D"/>
    <w:rsid w:val="3E285C74"/>
    <w:rsid w:val="3E2B7513"/>
    <w:rsid w:val="3E2E2B5F"/>
    <w:rsid w:val="3E595E2E"/>
    <w:rsid w:val="3E6447D3"/>
    <w:rsid w:val="3E720C9E"/>
    <w:rsid w:val="3E99447C"/>
    <w:rsid w:val="3EBE0387"/>
    <w:rsid w:val="3EE55913"/>
    <w:rsid w:val="3F0C10F2"/>
    <w:rsid w:val="3F171845"/>
    <w:rsid w:val="3F1C6E5B"/>
    <w:rsid w:val="3F4563B2"/>
    <w:rsid w:val="3F4C14EF"/>
    <w:rsid w:val="3F604F9A"/>
    <w:rsid w:val="3F6E3B5B"/>
    <w:rsid w:val="3F724CCD"/>
    <w:rsid w:val="3F76656C"/>
    <w:rsid w:val="3F9B4224"/>
    <w:rsid w:val="3F9F1F66"/>
    <w:rsid w:val="3FA56E51"/>
    <w:rsid w:val="3FA72BC9"/>
    <w:rsid w:val="3FCA4B09"/>
    <w:rsid w:val="3FDA4D4C"/>
    <w:rsid w:val="3FDF6807"/>
    <w:rsid w:val="3FFA6D11"/>
    <w:rsid w:val="40181D19"/>
    <w:rsid w:val="401F6C03"/>
    <w:rsid w:val="402204A1"/>
    <w:rsid w:val="40300E10"/>
    <w:rsid w:val="40324B88"/>
    <w:rsid w:val="40552625"/>
    <w:rsid w:val="40583EC3"/>
    <w:rsid w:val="40736F4F"/>
    <w:rsid w:val="407A02DD"/>
    <w:rsid w:val="40A92971"/>
    <w:rsid w:val="40DE6ABE"/>
    <w:rsid w:val="40E1210B"/>
    <w:rsid w:val="41160006"/>
    <w:rsid w:val="41313092"/>
    <w:rsid w:val="413C5593"/>
    <w:rsid w:val="416F7716"/>
    <w:rsid w:val="419929E5"/>
    <w:rsid w:val="41B15F81"/>
    <w:rsid w:val="41BA3087"/>
    <w:rsid w:val="41C061C4"/>
    <w:rsid w:val="41EF2605"/>
    <w:rsid w:val="42132798"/>
    <w:rsid w:val="421B164C"/>
    <w:rsid w:val="422624CB"/>
    <w:rsid w:val="42457FF7"/>
    <w:rsid w:val="42725710"/>
    <w:rsid w:val="427B20EB"/>
    <w:rsid w:val="42A94EAA"/>
    <w:rsid w:val="42BC698B"/>
    <w:rsid w:val="42E83C24"/>
    <w:rsid w:val="42EB7271"/>
    <w:rsid w:val="430A3B9B"/>
    <w:rsid w:val="43456981"/>
    <w:rsid w:val="4352109E"/>
    <w:rsid w:val="435C1F1C"/>
    <w:rsid w:val="43670FED"/>
    <w:rsid w:val="436D5ED7"/>
    <w:rsid w:val="437A0087"/>
    <w:rsid w:val="438F40A0"/>
    <w:rsid w:val="439E42E3"/>
    <w:rsid w:val="43AA0EDA"/>
    <w:rsid w:val="43BD0C0D"/>
    <w:rsid w:val="43C71A8C"/>
    <w:rsid w:val="43CD4BC8"/>
    <w:rsid w:val="43D52004"/>
    <w:rsid w:val="43D83C99"/>
    <w:rsid w:val="43D877F5"/>
    <w:rsid w:val="43F565F9"/>
    <w:rsid w:val="44112B62"/>
    <w:rsid w:val="44703ED1"/>
    <w:rsid w:val="447B4624"/>
    <w:rsid w:val="447C0AC8"/>
    <w:rsid w:val="44875137"/>
    <w:rsid w:val="448D7684"/>
    <w:rsid w:val="44C61D43"/>
    <w:rsid w:val="44EB17AA"/>
    <w:rsid w:val="44EF78CF"/>
    <w:rsid w:val="44F468B0"/>
    <w:rsid w:val="44FE772F"/>
    <w:rsid w:val="44FF7003"/>
    <w:rsid w:val="451837D8"/>
    <w:rsid w:val="452E1696"/>
    <w:rsid w:val="454F3AE7"/>
    <w:rsid w:val="454F7F8B"/>
    <w:rsid w:val="455C6204"/>
    <w:rsid w:val="45684BA8"/>
    <w:rsid w:val="45941E41"/>
    <w:rsid w:val="45B918A8"/>
    <w:rsid w:val="45C2075D"/>
    <w:rsid w:val="45C81AEB"/>
    <w:rsid w:val="45EC7588"/>
    <w:rsid w:val="46072613"/>
    <w:rsid w:val="460A2104"/>
    <w:rsid w:val="460F3276"/>
    <w:rsid w:val="46236D21"/>
    <w:rsid w:val="46274A64"/>
    <w:rsid w:val="464B69A4"/>
    <w:rsid w:val="466E2692"/>
    <w:rsid w:val="467D28D5"/>
    <w:rsid w:val="46875502"/>
    <w:rsid w:val="46AB7443"/>
    <w:rsid w:val="46B06807"/>
    <w:rsid w:val="46B53E1D"/>
    <w:rsid w:val="46B662D7"/>
    <w:rsid w:val="46C06DBE"/>
    <w:rsid w:val="46C87FF5"/>
    <w:rsid w:val="46D634E4"/>
    <w:rsid w:val="46ED7A5B"/>
    <w:rsid w:val="47094169"/>
    <w:rsid w:val="470D3C59"/>
    <w:rsid w:val="472471F5"/>
    <w:rsid w:val="474433F3"/>
    <w:rsid w:val="47881532"/>
    <w:rsid w:val="478A52AA"/>
    <w:rsid w:val="479003E6"/>
    <w:rsid w:val="47A04ACD"/>
    <w:rsid w:val="47C36A0E"/>
    <w:rsid w:val="47D604EF"/>
    <w:rsid w:val="481804BB"/>
    <w:rsid w:val="483376F0"/>
    <w:rsid w:val="483671E0"/>
    <w:rsid w:val="484713ED"/>
    <w:rsid w:val="48580F04"/>
    <w:rsid w:val="48A71E8C"/>
    <w:rsid w:val="48BB76E5"/>
    <w:rsid w:val="48E10B59"/>
    <w:rsid w:val="48E94252"/>
    <w:rsid w:val="48FA020D"/>
    <w:rsid w:val="490A160E"/>
    <w:rsid w:val="491F1A22"/>
    <w:rsid w:val="492D2391"/>
    <w:rsid w:val="4933371F"/>
    <w:rsid w:val="49635DB3"/>
    <w:rsid w:val="49A168DB"/>
    <w:rsid w:val="49CA7BE0"/>
    <w:rsid w:val="49D46CB0"/>
    <w:rsid w:val="49E2383B"/>
    <w:rsid w:val="4A227A1C"/>
    <w:rsid w:val="4A2D016F"/>
    <w:rsid w:val="4A3B288C"/>
    <w:rsid w:val="4A5D0A54"/>
    <w:rsid w:val="4A69389D"/>
    <w:rsid w:val="4AA24487"/>
    <w:rsid w:val="4AC30F79"/>
    <w:rsid w:val="4B076C12"/>
    <w:rsid w:val="4B105AC6"/>
    <w:rsid w:val="4B1A6FE5"/>
    <w:rsid w:val="4B221C9D"/>
    <w:rsid w:val="4B425E9C"/>
    <w:rsid w:val="4B4D6D1A"/>
    <w:rsid w:val="4B5C6F5D"/>
    <w:rsid w:val="4B6E6C91"/>
    <w:rsid w:val="4B805703"/>
    <w:rsid w:val="4BCD1C09"/>
    <w:rsid w:val="4BF76C86"/>
    <w:rsid w:val="4C143394"/>
    <w:rsid w:val="4C15535E"/>
    <w:rsid w:val="4C1E2465"/>
    <w:rsid w:val="4C261319"/>
    <w:rsid w:val="4C2B6930"/>
    <w:rsid w:val="4C365A00"/>
    <w:rsid w:val="4C404189"/>
    <w:rsid w:val="4C485734"/>
    <w:rsid w:val="4C5B7215"/>
    <w:rsid w:val="4C5E0AB3"/>
    <w:rsid w:val="4C9B3AB5"/>
    <w:rsid w:val="4CB37051"/>
    <w:rsid w:val="4CC76658"/>
    <w:rsid w:val="4CCE4265"/>
    <w:rsid w:val="4CE03BBE"/>
    <w:rsid w:val="4CF66F3E"/>
    <w:rsid w:val="4D096C71"/>
    <w:rsid w:val="4D20220D"/>
    <w:rsid w:val="4D297313"/>
    <w:rsid w:val="4D447CA9"/>
    <w:rsid w:val="4D814A59"/>
    <w:rsid w:val="4D8B3B2A"/>
    <w:rsid w:val="4D92310A"/>
    <w:rsid w:val="4DA16EA9"/>
    <w:rsid w:val="4DA30E74"/>
    <w:rsid w:val="4DAD1CF2"/>
    <w:rsid w:val="4DBF37D4"/>
    <w:rsid w:val="4DCA28A4"/>
    <w:rsid w:val="4E5008D0"/>
    <w:rsid w:val="4E8A3DE2"/>
    <w:rsid w:val="4E964534"/>
    <w:rsid w:val="4EA053B3"/>
    <w:rsid w:val="4EA20F99"/>
    <w:rsid w:val="4EA529C9"/>
    <w:rsid w:val="4EAF55F6"/>
    <w:rsid w:val="4EB90223"/>
    <w:rsid w:val="4F035942"/>
    <w:rsid w:val="4F075432"/>
    <w:rsid w:val="4F0911AA"/>
    <w:rsid w:val="4F18763F"/>
    <w:rsid w:val="4F196F13"/>
    <w:rsid w:val="4F2002A2"/>
    <w:rsid w:val="4F277882"/>
    <w:rsid w:val="4F2A7373"/>
    <w:rsid w:val="4F2F6737"/>
    <w:rsid w:val="4F587A3C"/>
    <w:rsid w:val="4F6603AB"/>
    <w:rsid w:val="4F6665FD"/>
    <w:rsid w:val="4F8B7E11"/>
    <w:rsid w:val="4FAD5FDA"/>
    <w:rsid w:val="4FBD1F95"/>
    <w:rsid w:val="4FBF3F5F"/>
    <w:rsid w:val="4FE45773"/>
    <w:rsid w:val="4FFE4A87"/>
    <w:rsid w:val="50011E81"/>
    <w:rsid w:val="50285660"/>
    <w:rsid w:val="50414974"/>
    <w:rsid w:val="50680152"/>
    <w:rsid w:val="50A70C7B"/>
    <w:rsid w:val="50DD469C"/>
    <w:rsid w:val="512A18AC"/>
    <w:rsid w:val="512D4888"/>
    <w:rsid w:val="513B7615"/>
    <w:rsid w:val="5164091A"/>
    <w:rsid w:val="51703763"/>
    <w:rsid w:val="519D207E"/>
    <w:rsid w:val="51B5657D"/>
    <w:rsid w:val="51BA49DE"/>
    <w:rsid w:val="51BF1FF4"/>
    <w:rsid w:val="51DC2BA6"/>
    <w:rsid w:val="51E50470"/>
    <w:rsid w:val="51ED6B61"/>
    <w:rsid w:val="51FC6379"/>
    <w:rsid w:val="520063B6"/>
    <w:rsid w:val="522307D5"/>
    <w:rsid w:val="522B58DB"/>
    <w:rsid w:val="5268443A"/>
    <w:rsid w:val="526F57C8"/>
    <w:rsid w:val="52860D64"/>
    <w:rsid w:val="52952D55"/>
    <w:rsid w:val="529B480F"/>
    <w:rsid w:val="52C61160"/>
    <w:rsid w:val="52F61A46"/>
    <w:rsid w:val="53334A48"/>
    <w:rsid w:val="53456529"/>
    <w:rsid w:val="534A3B3F"/>
    <w:rsid w:val="53530C46"/>
    <w:rsid w:val="536410A5"/>
    <w:rsid w:val="536F17F8"/>
    <w:rsid w:val="539D6365"/>
    <w:rsid w:val="53A21BCD"/>
    <w:rsid w:val="53A45945"/>
    <w:rsid w:val="53AA2830"/>
    <w:rsid w:val="53B35B89"/>
    <w:rsid w:val="53C102A5"/>
    <w:rsid w:val="53DF24DA"/>
    <w:rsid w:val="53FD6E04"/>
    <w:rsid w:val="540C5299"/>
    <w:rsid w:val="542E520F"/>
    <w:rsid w:val="5488491F"/>
    <w:rsid w:val="548F2152"/>
    <w:rsid w:val="54B73456"/>
    <w:rsid w:val="55012924"/>
    <w:rsid w:val="550F3292"/>
    <w:rsid w:val="5524472E"/>
    <w:rsid w:val="55393E6B"/>
    <w:rsid w:val="556F5ADF"/>
    <w:rsid w:val="5579070C"/>
    <w:rsid w:val="55AF2380"/>
    <w:rsid w:val="55DA73FC"/>
    <w:rsid w:val="55DD6EED"/>
    <w:rsid w:val="55EA33B8"/>
    <w:rsid w:val="55F81F79"/>
    <w:rsid w:val="55FB55C5"/>
    <w:rsid w:val="56066443"/>
    <w:rsid w:val="56142550"/>
    <w:rsid w:val="561D553B"/>
    <w:rsid w:val="56496330"/>
    <w:rsid w:val="5661367A"/>
    <w:rsid w:val="56786C15"/>
    <w:rsid w:val="56951575"/>
    <w:rsid w:val="56A812A9"/>
    <w:rsid w:val="56B608DA"/>
    <w:rsid w:val="56B75990"/>
    <w:rsid w:val="56CB31E9"/>
    <w:rsid w:val="56D24578"/>
    <w:rsid w:val="56E524FD"/>
    <w:rsid w:val="570566FB"/>
    <w:rsid w:val="5726041F"/>
    <w:rsid w:val="5730129E"/>
    <w:rsid w:val="576176AA"/>
    <w:rsid w:val="57763155"/>
    <w:rsid w:val="5792031E"/>
    <w:rsid w:val="57A001D2"/>
    <w:rsid w:val="57BE341C"/>
    <w:rsid w:val="57D936E4"/>
    <w:rsid w:val="57E74053"/>
    <w:rsid w:val="57EC3417"/>
    <w:rsid w:val="581806B0"/>
    <w:rsid w:val="58296419"/>
    <w:rsid w:val="582C7CB7"/>
    <w:rsid w:val="58337298"/>
    <w:rsid w:val="5851771E"/>
    <w:rsid w:val="585F1E3B"/>
    <w:rsid w:val="587F072F"/>
    <w:rsid w:val="58B24661"/>
    <w:rsid w:val="59372DB8"/>
    <w:rsid w:val="5939268C"/>
    <w:rsid w:val="59396B30"/>
    <w:rsid w:val="59441031"/>
    <w:rsid w:val="59835FFD"/>
    <w:rsid w:val="599C0E6D"/>
    <w:rsid w:val="59AC7302"/>
    <w:rsid w:val="59B166C6"/>
    <w:rsid w:val="59EF5441"/>
    <w:rsid w:val="5A13112F"/>
    <w:rsid w:val="5A5D05FC"/>
    <w:rsid w:val="5A6279C1"/>
    <w:rsid w:val="5A93401E"/>
    <w:rsid w:val="5ABA5A4E"/>
    <w:rsid w:val="5B12588A"/>
    <w:rsid w:val="5B525C87"/>
    <w:rsid w:val="5B5437AD"/>
    <w:rsid w:val="5B63489B"/>
    <w:rsid w:val="5B914A01"/>
    <w:rsid w:val="5C0F5926"/>
    <w:rsid w:val="5C11169E"/>
    <w:rsid w:val="5C115B42"/>
    <w:rsid w:val="5C1967A5"/>
    <w:rsid w:val="5C2A6C04"/>
    <w:rsid w:val="5C2E04A2"/>
    <w:rsid w:val="5C50666A"/>
    <w:rsid w:val="5C89392A"/>
    <w:rsid w:val="5C8C6F77"/>
    <w:rsid w:val="5CB169DD"/>
    <w:rsid w:val="5CB52971"/>
    <w:rsid w:val="5CC6692D"/>
    <w:rsid w:val="5D170F36"/>
    <w:rsid w:val="5D551A5E"/>
    <w:rsid w:val="5D7243BE"/>
    <w:rsid w:val="5D8A5BAC"/>
    <w:rsid w:val="5D916F3A"/>
    <w:rsid w:val="5DB91FED"/>
    <w:rsid w:val="5DBB5D65"/>
    <w:rsid w:val="5DD92690"/>
    <w:rsid w:val="5DDE3802"/>
    <w:rsid w:val="5DE74DAC"/>
    <w:rsid w:val="5DED1C97"/>
    <w:rsid w:val="5DF41277"/>
    <w:rsid w:val="5DFE3EA4"/>
    <w:rsid w:val="5E055233"/>
    <w:rsid w:val="5E1216FE"/>
    <w:rsid w:val="5E1B6804"/>
    <w:rsid w:val="5E4E6BDA"/>
    <w:rsid w:val="5EAF6C52"/>
    <w:rsid w:val="5EB01642"/>
    <w:rsid w:val="5EB629D1"/>
    <w:rsid w:val="5EC92704"/>
    <w:rsid w:val="5EEE216B"/>
    <w:rsid w:val="5F0059FA"/>
    <w:rsid w:val="5F4B4EC7"/>
    <w:rsid w:val="5F6E0BB6"/>
    <w:rsid w:val="5F742670"/>
    <w:rsid w:val="5FC609F2"/>
    <w:rsid w:val="5FE33352"/>
    <w:rsid w:val="5FEA2932"/>
    <w:rsid w:val="600057E9"/>
    <w:rsid w:val="60086756"/>
    <w:rsid w:val="6022031E"/>
    <w:rsid w:val="60381E03"/>
    <w:rsid w:val="603D6F06"/>
    <w:rsid w:val="60716BAF"/>
    <w:rsid w:val="60730B79"/>
    <w:rsid w:val="60805044"/>
    <w:rsid w:val="60936B26"/>
    <w:rsid w:val="6098413C"/>
    <w:rsid w:val="60C07B37"/>
    <w:rsid w:val="60F17CF0"/>
    <w:rsid w:val="613D1187"/>
    <w:rsid w:val="61524733"/>
    <w:rsid w:val="61587D6F"/>
    <w:rsid w:val="61785D1C"/>
    <w:rsid w:val="618B6EB7"/>
    <w:rsid w:val="618E3FFB"/>
    <w:rsid w:val="61BC20AC"/>
    <w:rsid w:val="61D218D0"/>
    <w:rsid w:val="61D31CE1"/>
    <w:rsid w:val="61EB7018"/>
    <w:rsid w:val="62045801"/>
    <w:rsid w:val="622F0AD0"/>
    <w:rsid w:val="62402CDD"/>
    <w:rsid w:val="62A25746"/>
    <w:rsid w:val="62AE40EB"/>
    <w:rsid w:val="62BB6808"/>
    <w:rsid w:val="62C236F2"/>
    <w:rsid w:val="62C927AA"/>
    <w:rsid w:val="62FD0BCE"/>
    <w:rsid w:val="63161C90"/>
    <w:rsid w:val="63220635"/>
    <w:rsid w:val="632223E3"/>
    <w:rsid w:val="632C3261"/>
    <w:rsid w:val="635822A8"/>
    <w:rsid w:val="63640C4D"/>
    <w:rsid w:val="63660521"/>
    <w:rsid w:val="637075F2"/>
    <w:rsid w:val="63750765"/>
    <w:rsid w:val="638D4142"/>
    <w:rsid w:val="639D7CBB"/>
    <w:rsid w:val="63A70B3A"/>
    <w:rsid w:val="641F4B74"/>
    <w:rsid w:val="642301C1"/>
    <w:rsid w:val="642A59F3"/>
    <w:rsid w:val="644C3BBB"/>
    <w:rsid w:val="647E189B"/>
    <w:rsid w:val="6481138B"/>
    <w:rsid w:val="648570CD"/>
    <w:rsid w:val="6497295D"/>
    <w:rsid w:val="64CF659A"/>
    <w:rsid w:val="64DE2339"/>
    <w:rsid w:val="64FD6C64"/>
    <w:rsid w:val="65393A14"/>
    <w:rsid w:val="653B778C"/>
    <w:rsid w:val="654900FB"/>
    <w:rsid w:val="655B1BDC"/>
    <w:rsid w:val="656211BC"/>
    <w:rsid w:val="65660CAD"/>
    <w:rsid w:val="659F7D1B"/>
    <w:rsid w:val="65A04370"/>
    <w:rsid w:val="65CE6852"/>
    <w:rsid w:val="65DA51F7"/>
    <w:rsid w:val="65E63B9C"/>
    <w:rsid w:val="65F362B8"/>
    <w:rsid w:val="660679A6"/>
    <w:rsid w:val="660D737A"/>
    <w:rsid w:val="66501015"/>
    <w:rsid w:val="6659611C"/>
    <w:rsid w:val="665B6338"/>
    <w:rsid w:val="665E2581"/>
    <w:rsid w:val="665E7BD6"/>
    <w:rsid w:val="666F593F"/>
    <w:rsid w:val="667016B7"/>
    <w:rsid w:val="66A646A9"/>
    <w:rsid w:val="66CA7019"/>
    <w:rsid w:val="66E005EB"/>
    <w:rsid w:val="6723497B"/>
    <w:rsid w:val="6773320D"/>
    <w:rsid w:val="67B5235A"/>
    <w:rsid w:val="67C76693"/>
    <w:rsid w:val="67EB5499"/>
    <w:rsid w:val="67EE6D37"/>
    <w:rsid w:val="68142C42"/>
    <w:rsid w:val="68242759"/>
    <w:rsid w:val="68476448"/>
    <w:rsid w:val="68555008"/>
    <w:rsid w:val="68572B2F"/>
    <w:rsid w:val="689A2A1B"/>
    <w:rsid w:val="68F914A1"/>
    <w:rsid w:val="69026F3E"/>
    <w:rsid w:val="690B2C9E"/>
    <w:rsid w:val="690D7691"/>
    <w:rsid w:val="698C05B6"/>
    <w:rsid w:val="69A04061"/>
    <w:rsid w:val="69A47FF6"/>
    <w:rsid w:val="69A973BA"/>
    <w:rsid w:val="69C266CE"/>
    <w:rsid w:val="69D34437"/>
    <w:rsid w:val="69D361E5"/>
    <w:rsid w:val="69F83E9D"/>
    <w:rsid w:val="6A114F5F"/>
    <w:rsid w:val="6A333127"/>
    <w:rsid w:val="6A590DE0"/>
    <w:rsid w:val="6A6634FD"/>
    <w:rsid w:val="6A6D6639"/>
    <w:rsid w:val="6A710606"/>
    <w:rsid w:val="6A927E4E"/>
    <w:rsid w:val="6AA302AD"/>
    <w:rsid w:val="6AA95198"/>
    <w:rsid w:val="6AAB7162"/>
    <w:rsid w:val="6ACB15B2"/>
    <w:rsid w:val="6ACD532A"/>
    <w:rsid w:val="6ACE1DAE"/>
    <w:rsid w:val="6AF02DC7"/>
    <w:rsid w:val="6B285E6A"/>
    <w:rsid w:val="6B301415"/>
    <w:rsid w:val="6B451364"/>
    <w:rsid w:val="6B4849B1"/>
    <w:rsid w:val="6B8579B3"/>
    <w:rsid w:val="6BA73DCD"/>
    <w:rsid w:val="6BA77929"/>
    <w:rsid w:val="6BBD714D"/>
    <w:rsid w:val="6BC229B5"/>
    <w:rsid w:val="6BCE3108"/>
    <w:rsid w:val="6BD36970"/>
    <w:rsid w:val="6BE20961"/>
    <w:rsid w:val="6BF608B1"/>
    <w:rsid w:val="6C054650"/>
    <w:rsid w:val="6C4C04D0"/>
    <w:rsid w:val="6C4C227F"/>
    <w:rsid w:val="6C755C79"/>
    <w:rsid w:val="6C953C26"/>
    <w:rsid w:val="6CB247D7"/>
    <w:rsid w:val="6CB87914"/>
    <w:rsid w:val="6CBF0CA2"/>
    <w:rsid w:val="6CF90658"/>
    <w:rsid w:val="6CFA7F2C"/>
    <w:rsid w:val="6D035033"/>
    <w:rsid w:val="6D107750"/>
    <w:rsid w:val="6D162FB8"/>
    <w:rsid w:val="6D480C98"/>
    <w:rsid w:val="6D4F33FA"/>
    <w:rsid w:val="6D5835D1"/>
    <w:rsid w:val="6D633D24"/>
    <w:rsid w:val="6DB97DE8"/>
    <w:rsid w:val="6DBD7186"/>
    <w:rsid w:val="6DDA43BD"/>
    <w:rsid w:val="6DDB7D5E"/>
    <w:rsid w:val="6DE210EC"/>
    <w:rsid w:val="6DF00166"/>
    <w:rsid w:val="6E1A6AD8"/>
    <w:rsid w:val="6E1D2124"/>
    <w:rsid w:val="6E35746E"/>
    <w:rsid w:val="6E3D6323"/>
    <w:rsid w:val="6E565636"/>
    <w:rsid w:val="6E5718CF"/>
    <w:rsid w:val="6E5D0773"/>
    <w:rsid w:val="6E5D69C5"/>
    <w:rsid w:val="6E712470"/>
    <w:rsid w:val="6E7837FF"/>
    <w:rsid w:val="6E8757F0"/>
    <w:rsid w:val="6E963C85"/>
    <w:rsid w:val="6EAB14DE"/>
    <w:rsid w:val="6EC72090"/>
    <w:rsid w:val="6ED50C51"/>
    <w:rsid w:val="6EFC1D3A"/>
    <w:rsid w:val="6F03131A"/>
    <w:rsid w:val="6F103A37"/>
    <w:rsid w:val="6F2F210F"/>
    <w:rsid w:val="6F963F3C"/>
    <w:rsid w:val="6FA50623"/>
    <w:rsid w:val="6FAA79E8"/>
    <w:rsid w:val="6FE3114C"/>
    <w:rsid w:val="6FF46EB5"/>
    <w:rsid w:val="6FF62C2D"/>
    <w:rsid w:val="6FF70753"/>
    <w:rsid w:val="702552C0"/>
    <w:rsid w:val="705931BC"/>
    <w:rsid w:val="706B361B"/>
    <w:rsid w:val="709541F4"/>
    <w:rsid w:val="709F32C5"/>
    <w:rsid w:val="70D867D7"/>
    <w:rsid w:val="710870BC"/>
    <w:rsid w:val="71145A61"/>
    <w:rsid w:val="714A7612"/>
    <w:rsid w:val="7164006A"/>
    <w:rsid w:val="716D33C3"/>
    <w:rsid w:val="719C5A56"/>
    <w:rsid w:val="71AC3EEB"/>
    <w:rsid w:val="71AD1A11"/>
    <w:rsid w:val="71B27028"/>
    <w:rsid w:val="71CC00E9"/>
    <w:rsid w:val="71CF1988"/>
    <w:rsid w:val="71E116BB"/>
    <w:rsid w:val="71FE0C4A"/>
    <w:rsid w:val="720A0C12"/>
    <w:rsid w:val="72135D18"/>
    <w:rsid w:val="72273572"/>
    <w:rsid w:val="72436015"/>
    <w:rsid w:val="724A54B2"/>
    <w:rsid w:val="72B913C4"/>
    <w:rsid w:val="72D37256"/>
    <w:rsid w:val="72DB610A"/>
    <w:rsid w:val="72E72D01"/>
    <w:rsid w:val="72FA6ED8"/>
    <w:rsid w:val="730438B3"/>
    <w:rsid w:val="730B69EF"/>
    <w:rsid w:val="73171838"/>
    <w:rsid w:val="731F249B"/>
    <w:rsid w:val="732775A1"/>
    <w:rsid w:val="733F48EB"/>
    <w:rsid w:val="736E4159"/>
    <w:rsid w:val="737722D7"/>
    <w:rsid w:val="737A01A0"/>
    <w:rsid w:val="737C78ED"/>
    <w:rsid w:val="73A62BBC"/>
    <w:rsid w:val="73C13552"/>
    <w:rsid w:val="73C60B68"/>
    <w:rsid w:val="73E01C2A"/>
    <w:rsid w:val="73E334C8"/>
    <w:rsid w:val="73F751C6"/>
    <w:rsid w:val="7407412D"/>
    <w:rsid w:val="740F42BD"/>
    <w:rsid w:val="745E5245"/>
    <w:rsid w:val="74732A9E"/>
    <w:rsid w:val="74D34891"/>
    <w:rsid w:val="74DF0134"/>
    <w:rsid w:val="74E27C24"/>
    <w:rsid w:val="74E76FE8"/>
    <w:rsid w:val="74F11C15"/>
    <w:rsid w:val="74FB0B42"/>
    <w:rsid w:val="74FC6F38"/>
    <w:rsid w:val="74FF2584"/>
    <w:rsid w:val="75061B64"/>
    <w:rsid w:val="750B717B"/>
    <w:rsid w:val="750C3ED3"/>
    <w:rsid w:val="75234AE3"/>
    <w:rsid w:val="75263FB5"/>
    <w:rsid w:val="7527530D"/>
    <w:rsid w:val="754F03F5"/>
    <w:rsid w:val="7568637B"/>
    <w:rsid w:val="758415F2"/>
    <w:rsid w:val="758D5DE2"/>
    <w:rsid w:val="75BE2AD0"/>
    <w:rsid w:val="75EF43A6"/>
    <w:rsid w:val="75F419BD"/>
    <w:rsid w:val="7601057E"/>
    <w:rsid w:val="760727CE"/>
    <w:rsid w:val="7621652A"/>
    <w:rsid w:val="76366479"/>
    <w:rsid w:val="76740D50"/>
    <w:rsid w:val="767A0DC2"/>
    <w:rsid w:val="768076F4"/>
    <w:rsid w:val="76952770"/>
    <w:rsid w:val="76B63116"/>
    <w:rsid w:val="76BD6253"/>
    <w:rsid w:val="76E23F0B"/>
    <w:rsid w:val="76E9529A"/>
    <w:rsid w:val="770B3462"/>
    <w:rsid w:val="773D7394"/>
    <w:rsid w:val="77400E97"/>
    <w:rsid w:val="774249AA"/>
    <w:rsid w:val="774B7D02"/>
    <w:rsid w:val="7755292F"/>
    <w:rsid w:val="775D3592"/>
    <w:rsid w:val="776112D4"/>
    <w:rsid w:val="77843214"/>
    <w:rsid w:val="77A92C7B"/>
    <w:rsid w:val="77C41863"/>
    <w:rsid w:val="77CB2BF1"/>
    <w:rsid w:val="78760DAF"/>
    <w:rsid w:val="787C3EEC"/>
    <w:rsid w:val="78811502"/>
    <w:rsid w:val="789C633C"/>
    <w:rsid w:val="78AC47D1"/>
    <w:rsid w:val="78CE0BEB"/>
    <w:rsid w:val="78D67AA0"/>
    <w:rsid w:val="78E51A91"/>
    <w:rsid w:val="78E71CAD"/>
    <w:rsid w:val="78EA354B"/>
    <w:rsid w:val="78EE4DE9"/>
    <w:rsid w:val="78FE1B8C"/>
    <w:rsid w:val="79077C59"/>
    <w:rsid w:val="79960FDD"/>
    <w:rsid w:val="79C773E8"/>
    <w:rsid w:val="79E1494E"/>
    <w:rsid w:val="79E47F9A"/>
    <w:rsid w:val="7A033EEF"/>
    <w:rsid w:val="7A1F0FD2"/>
    <w:rsid w:val="7A342CD0"/>
    <w:rsid w:val="7A603AC5"/>
    <w:rsid w:val="7A70182E"/>
    <w:rsid w:val="7A74131E"/>
    <w:rsid w:val="7AA02113"/>
    <w:rsid w:val="7AEE7323"/>
    <w:rsid w:val="7AEF4E49"/>
    <w:rsid w:val="7B072192"/>
    <w:rsid w:val="7B160627"/>
    <w:rsid w:val="7B2368A0"/>
    <w:rsid w:val="7B25099F"/>
    <w:rsid w:val="7B3D3E06"/>
    <w:rsid w:val="7B42141C"/>
    <w:rsid w:val="7B86509F"/>
    <w:rsid w:val="7BA619AB"/>
    <w:rsid w:val="7BA774D1"/>
    <w:rsid w:val="7BAC26DF"/>
    <w:rsid w:val="7C0B5CB2"/>
    <w:rsid w:val="7C413482"/>
    <w:rsid w:val="7C6B49A3"/>
    <w:rsid w:val="7C7272E4"/>
    <w:rsid w:val="7C75137E"/>
    <w:rsid w:val="7C8A4E29"/>
    <w:rsid w:val="7C8B294F"/>
    <w:rsid w:val="7C8C6E7B"/>
    <w:rsid w:val="7C914409"/>
    <w:rsid w:val="7CE65DD7"/>
    <w:rsid w:val="7CE9012A"/>
    <w:rsid w:val="7D0F3580"/>
    <w:rsid w:val="7D494CE4"/>
    <w:rsid w:val="7D567401"/>
    <w:rsid w:val="7D5D253D"/>
    <w:rsid w:val="7D6F62E9"/>
    <w:rsid w:val="7D821FA4"/>
    <w:rsid w:val="7D9A72EE"/>
    <w:rsid w:val="7DF509C8"/>
    <w:rsid w:val="7E260B81"/>
    <w:rsid w:val="7E301A00"/>
    <w:rsid w:val="7E4E00D8"/>
    <w:rsid w:val="7E68119A"/>
    <w:rsid w:val="7E851D4C"/>
    <w:rsid w:val="7E885398"/>
    <w:rsid w:val="7E943DD0"/>
    <w:rsid w:val="7EA85A3A"/>
    <w:rsid w:val="7EBA751C"/>
    <w:rsid w:val="7ED5662F"/>
    <w:rsid w:val="7EE30820"/>
    <w:rsid w:val="7EE54599"/>
    <w:rsid w:val="7EE60311"/>
    <w:rsid w:val="7EEB4EE1"/>
    <w:rsid w:val="7F0709B3"/>
    <w:rsid w:val="7F0C421B"/>
    <w:rsid w:val="7F1D01D6"/>
    <w:rsid w:val="7F4D0390"/>
    <w:rsid w:val="7F6A7194"/>
    <w:rsid w:val="7F930498"/>
    <w:rsid w:val="7FA501CC"/>
    <w:rsid w:val="7FA93818"/>
    <w:rsid w:val="7FBD72C3"/>
    <w:rsid w:val="7FC22B2C"/>
    <w:rsid w:val="7F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35FB8"/>
  <w15:docId w15:val="{3ECCC6B6-DA6D-4564-AAD0-D0D5AD99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iPriority="0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next w:val="a5"/>
    <w:qFormat/>
    <w:pPr>
      <w:widowControl w:val="0"/>
      <w:jc w:val="both"/>
    </w:pPr>
    <w:rPr>
      <w:kern w:val="2"/>
      <w:sz w:val="21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5">
    <w:name w:val="table of figures"/>
    <w:basedOn w:val="a4"/>
    <w:next w:val="a4"/>
    <w:qFormat/>
    <w:pPr>
      <w:widowControl/>
      <w:ind w:left="480" w:hanging="480"/>
      <w:jc w:val="left"/>
    </w:pPr>
    <w:rPr>
      <w:rFonts w:ascii="Calibri" w:hAnsi="Calibri" w:cs="宋体"/>
      <w:smallCaps/>
      <w:kern w:val="0"/>
      <w:sz w:val="20"/>
    </w:rPr>
  </w:style>
  <w:style w:type="paragraph" w:styleId="a9">
    <w:name w:val="annotation text"/>
    <w:basedOn w:val="a4"/>
    <w:link w:val="aa"/>
    <w:uiPriority w:val="99"/>
    <w:semiHidden/>
    <w:unhideWhenUsed/>
    <w:qFormat/>
    <w:pPr>
      <w:jc w:val="left"/>
    </w:pPr>
  </w:style>
  <w:style w:type="paragraph" w:styleId="TOC3">
    <w:name w:val="toc 3"/>
    <w:basedOn w:val="a4"/>
    <w:next w:val="a4"/>
    <w:uiPriority w:val="39"/>
    <w:unhideWhenUsed/>
    <w:qFormat/>
    <w:pPr>
      <w:ind w:leftChars="400" w:left="840"/>
    </w:pPr>
  </w:style>
  <w:style w:type="paragraph" w:styleId="ab">
    <w:name w:val="Date"/>
    <w:basedOn w:val="a4"/>
    <w:next w:val="a4"/>
    <w:link w:val="ac"/>
    <w:uiPriority w:val="99"/>
    <w:semiHidden/>
    <w:unhideWhenUsed/>
    <w:qFormat/>
    <w:pPr>
      <w:ind w:leftChars="2500" w:left="100"/>
    </w:pPr>
  </w:style>
  <w:style w:type="paragraph" w:styleId="ad">
    <w:name w:val="Balloon Text"/>
    <w:basedOn w:val="a4"/>
    <w:link w:val="ae"/>
    <w:uiPriority w:val="99"/>
    <w:semiHidden/>
    <w:unhideWhenUsed/>
    <w:qFormat/>
    <w:rPr>
      <w:sz w:val="18"/>
      <w:szCs w:val="18"/>
    </w:rPr>
  </w:style>
  <w:style w:type="paragraph" w:styleId="af">
    <w:name w:val="footer"/>
    <w:basedOn w:val="a4"/>
    <w:link w:val="af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1">
    <w:name w:val="header"/>
    <w:basedOn w:val="a4"/>
    <w:link w:val="af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4"/>
    <w:next w:val="a4"/>
    <w:uiPriority w:val="39"/>
    <w:unhideWhenUsed/>
    <w:qFormat/>
    <w:pPr>
      <w:tabs>
        <w:tab w:val="right" w:leader="dot" w:pos="8296"/>
      </w:tabs>
      <w:jc w:val="center"/>
    </w:pPr>
    <w:rPr>
      <w:rFonts w:ascii="黑体" w:eastAsia="黑体" w:hAnsi="黑体"/>
      <w:sz w:val="40"/>
    </w:rPr>
  </w:style>
  <w:style w:type="paragraph" w:styleId="TOC2">
    <w:name w:val="toc 2"/>
    <w:basedOn w:val="a4"/>
    <w:next w:val="a4"/>
    <w:uiPriority w:val="39"/>
    <w:unhideWhenUsed/>
    <w:qFormat/>
    <w:pPr>
      <w:ind w:leftChars="200" w:left="420"/>
    </w:pPr>
  </w:style>
  <w:style w:type="paragraph" w:styleId="af3">
    <w:name w:val="annotation subject"/>
    <w:basedOn w:val="a9"/>
    <w:next w:val="a9"/>
    <w:link w:val="af4"/>
    <w:uiPriority w:val="99"/>
    <w:semiHidden/>
    <w:unhideWhenUsed/>
    <w:qFormat/>
    <w:rPr>
      <w:b/>
      <w:bCs/>
    </w:rPr>
  </w:style>
  <w:style w:type="table" w:styleId="af5">
    <w:name w:val="Table Grid"/>
    <w:basedOn w:val="a7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6"/>
    <w:uiPriority w:val="99"/>
    <w:unhideWhenUsed/>
    <w:qFormat/>
    <w:rPr>
      <w:color w:val="0000FF" w:themeColor="hyperlink"/>
      <w:u w:val="single"/>
    </w:rPr>
  </w:style>
  <w:style w:type="character" w:styleId="af7">
    <w:name w:val="annotation reference"/>
    <w:basedOn w:val="a6"/>
    <w:uiPriority w:val="99"/>
    <w:semiHidden/>
    <w:unhideWhenUsed/>
    <w:qFormat/>
    <w:rPr>
      <w:sz w:val="21"/>
      <w:szCs w:val="21"/>
    </w:rPr>
  </w:style>
  <w:style w:type="character" w:customStyle="1" w:styleId="af2">
    <w:name w:val="页眉 字符"/>
    <w:basedOn w:val="a6"/>
    <w:link w:val="af1"/>
    <w:uiPriority w:val="99"/>
    <w:qFormat/>
    <w:rPr>
      <w:sz w:val="18"/>
      <w:szCs w:val="18"/>
    </w:rPr>
  </w:style>
  <w:style w:type="character" w:customStyle="1" w:styleId="af0">
    <w:name w:val="页脚 字符"/>
    <w:basedOn w:val="a6"/>
    <w:link w:val="af"/>
    <w:uiPriority w:val="99"/>
    <w:qFormat/>
    <w:rPr>
      <w:sz w:val="18"/>
      <w:szCs w:val="18"/>
    </w:rPr>
  </w:style>
  <w:style w:type="paragraph" w:customStyle="1" w:styleId="af8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">
    <w:name w:val="段 Char"/>
    <w:link w:val="af8"/>
    <w:qFormat/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一级条标题"/>
    <w:next w:val="af8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9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a">
    <w:name w:val="标准书眉_奇数页"/>
    <w:next w:val="a4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">
    <w:name w:val="章标题"/>
    <w:next w:val="af8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f8"/>
    <w:qFormat/>
    <w:pPr>
      <w:numPr>
        <w:ilvl w:val="2"/>
      </w:numPr>
      <w:spacing w:before="50" w:after="50"/>
      <w:outlineLvl w:val="3"/>
    </w:pPr>
  </w:style>
  <w:style w:type="paragraph" w:customStyle="1" w:styleId="afb">
    <w:name w:val="目次、标准名称标题"/>
    <w:basedOn w:val="a4"/>
    <w:next w:val="af8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2">
    <w:name w:val="四级条标题"/>
    <w:basedOn w:val="a4"/>
    <w:next w:val="af8"/>
    <w:qFormat/>
    <w:pPr>
      <w:widowControl/>
      <w:numPr>
        <w:ilvl w:val="4"/>
        <w:numId w:val="1"/>
      </w:numPr>
      <w:spacing w:beforeLines="50" w:afterLines="50"/>
      <w:jc w:val="left"/>
      <w:outlineLvl w:val="5"/>
    </w:pPr>
    <w:rPr>
      <w:rFonts w:ascii="黑体" w:eastAsia="黑体"/>
      <w:kern w:val="0"/>
      <w:szCs w:val="21"/>
    </w:rPr>
  </w:style>
  <w:style w:type="paragraph" w:customStyle="1" w:styleId="a3">
    <w:name w:val="五级条标题"/>
    <w:basedOn w:val="a2"/>
    <w:next w:val="af8"/>
    <w:qFormat/>
    <w:pPr>
      <w:numPr>
        <w:ilvl w:val="5"/>
      </w:numPr>
      <w:outlineLvl w:val="6"/>
    </w:pPr>
  </w:style>
  <w:style w:type="paragraph" w:customStyle="1" w:styleId="afc">
    <w:name w:val="前言、引言标题"/>
    <w:next w:val="af8"/>
    <w:qFormat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character" w:customStyle="1" w:styleId="ac">
    <w:name w:val="日期 字符"/>
    <w:basedOn w:val="a6"/>
    <w:link w:val="ab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e">
    <w:name w:val="批注框文本 字符"/>
    <w:basedOn w:val="a6"/>
    <w:link w:val="ad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a">
    <w:name w:val="批注文字 字符"/>
    <w:basedOn w:val="a6"/>
    <w:link w:val="a9"/>
    <w:uiPriority w:val="99"/>
    <w:semiHidden/>
    <w:qFormat/>
    <w:rPr>
      <w:kern w:val="2"/>
      <w:sz w:val="21"/>
      <w:szCs w:val="24"/>
    </w:rPr>
  </w:style>
  <w:style w:type="character" w:customStyle="1" w:styleId="af4">
    <w:name w:val="批注主题 字符"/>
    <w:basedOn w:val="aa"/>
    <w:link w:val="af3"/>
    <w:uiPriority w:val="99"/>
    <w:semiHidden/>
    <w:qFormat/>
    <w:rPr>
      <w:b/>
      <w:bCs/>
      <w:kern w:val="2"/>
      <w:sz w:val="21"/>
      <w:szCs w:val="24"/>
    </w:rPr>
  </w:style>
  <w:style w:type="paragraph" w:customStyle="1" w:styleId="TableText">
    <w:name w:val="Table Text"/>
    <w:basedOn w:val="a4"/>
    <w:semiHidden/>
    <w:qFormat/>
    <w:rPr>
      <w:rFonts w:ascii="宋体" w:hAnsi="宋体" w:cs="宋体"/>
      <w:sz w:val="24"/>
      <w:lang w:eastAsia="en-US"/>
    </w:rPr>
  </w:style>
  <w:style w:type="paragraph" w:customStyle="1" w:styleId="afd">
    <w:name w:val="正文表标题"/>
    <w:next w:val="af8"/>
    <w:qFormat/>
    <w:p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styleId="afe">
    <w:name w:val="Revision"/>
    <w:hidden/>
    <w:uiPriority w:val="99"/>
    <w:unhideWhenUsed/>
    <w:rsid w:val="001A6C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EAB77-B0EC-41D4-BE41-073ECCD26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411</Words>
  <Characters>2343</Characters>
  <Application>Microsoft Office Word</Application>
  <DocSecurity>0</DocSecurity>
  <Lines>19</Lines>
  <Paragraphs>5</Paragraphs>
  <ScaleCrop>false</ScaleCrop>
  <Company>Microsoft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ThinkPad</cp:lastModifiedBy>
  <cp:revision>29</cp:revision>
  <cp:lastPrinted>2020-04-18T12:16:00Z</cp:lastPrinted>
  <dcterms:created xsi:type="dcterms:W3CDTF">2020-04-18T09:02:00Z</dcterms:created>
  <dcterms:modified xsi:type="dcterms:W3CDTF">2024-09-10T01:41:00Z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6D6628F0872B4A22B6348AA94392BBA2_12</vt:lpwstr>
  </property>
</Properties>
</file>