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42F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E452792">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hint="eastAsia" w:ascii="黑体" w:hAnsi="黑体" w:eastAsia="黑体" w:cs="黑体"/>
                <w:sz w:val="21"/>
                <w:szCs w:val="21"/>
              </w:rPr>
              <w:t>ICS</w:t>
            </w:r>
            <w:r>
              <w:rPr>
                <w:rFonts w:ascii="黑体" w:hAnsi="黑体" w:eastAsia="黑体"/>
                <w:sz w:val="21"/>
                <w:szCs w:val="21"/>
              </w:rPr>
              <w:t xml:space="preserve">  </w:t>
            </w:r>
          </w:p>
        </w:tc>
        <w:tc>
          <w:tcPr>
            <w:tcW w:w="8855" w:type="dxa"/>
          </w:tcPr>
          <w:p w14:paraId="5E0BC26F">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07.060</w:t>
            </w:r>
            <w:r>
              <w:rPr>
                <w:rFonts w:ascii="黑体" w:hAnsi="黑体" w:eastAsia="黑体"/>
                <w:sz w:val="21"/>
                <w:szCs w:val="21"/>
              </w:rPr>
              <w:fldChar w:fldCharType="end"/>
            </w:r>
            <w:bookmarkEnd w:id="0"/>
          </w:p>
        </w:tc>
      </w:tr>
      <w:tr w14:paraId="5651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DA88141">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cs="黑体"/>
                <w:sz w:val="21"/>
                <w:szCs w:val="21"/>
              </w:rPr>
              <w:t>CCS</w:t>
            </w:r>
            <w:r>
              <w:rPr>
                <w:rFonts w:ascii="Times New Roman" w:hAnsi="Times New Roman" w:eastAsia="黑体"/>
                <w:sz w:val="21"/>
                <w:szCs w:val="21"/>
              </w:rPr>
              <w:t xml:space="preserve">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6FA94D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4735116">
                  <w:pPr>
                    <w:pStyle w:val="52"/>
                    <w:framePr w:wrap="notBeside" w:vAnchor="page" w:hAnchor="page" w:x="1372" w:y="568"/>
                    <w:ind w:left="420" w:right="624"/>
                    <w:rPr>
                      <w:rFonts w:hint="eastAsia" w:ascii="宋体" w:hAnsi="宋体"/>
                      <w:sz w:val="28"/>
                      <w:szCs w:val="28"/>
                    </w:rPr>
                  </w:pPr>
                </w:p>
              </w:tc>
            </w:tr>
          </w:tbl>
          <w:p w14:paraId="462D638F">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45</w:t>
            </w:r>
            <w:r>
              <w:rPr>
                <w:rFonts w:ascii="黑体" w:hAnsi="黑体" w:eastAsia="黑体"/>
                <w:sz w:val="21"/>
                <w:szCs w:val="21"/>
              </w:rPr>
              <w:fldChar w:fldCharType="end"/>
            </w:r>
            <w:bookmarkEnd w:id="1"/>
          </w:p>
        </w:tc>
      </w:tr>
    </w:tbl>
    <w:p w14:paraId="0663F73D">
      <w:pPr>
        <w:pStyle w:val="53"/>
        <w:framePr w:w="9071" w:h="964" w:hRule="exact" w:hSpace="181" w:vSpace="181" w:wrap="around" w:hAnchor="page" w:x="1373" w:y="2178"/>
        <w:rPr>
          <w:rFonts w:hint="eastAsia"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4410988E">
      <w:pPr>
        <w:pStyle w:val="198"/>
        <w:framePr w:w="8952" w:h="839" w:hRule="exact" w:x="1305" w:y="3505"/>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ZS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4BB95EAB">
      <w:pPr>
        <w:pStyle w:val="199"/>
        <w:framePr w:w="8952" w:h="839" w:hRule="exact" w:x="1305" w:y="3505"/>
        <w:jc w:val="both"/>
        <w:rPr>
          <w:rFonts w:hint="eastAsia" w:hAnsi="黑体"/>
        </w:rPr>
      </w:pPr>
    </w:p>
    <w:p w14:paraId="2171B338">
      <w:pPr>
        <w:spacing w:line="240" w:lineRule="auto"/>
        <w:rPr>
          <w:rFonts w:hint="eastAsia" w:ascii="黑体" w:hAnsi="黑体" w:eastAsia="黑体"/>
          <w:kern w:val="0"/>
          <w:sz w:val="10"/>
          <w:szCs w:val="10"/>
        </w:rPr>
      </w:pPr>
      <w:r>
        <w:rPr>
          <w:rFonts w:hAnsi="黑体"/>
          <w:sz w:val="10"/>
          <w:szCs w:val="10"/>
        </w:rPr>
        <mc:AlternateContent>
          <mc:Choice Requires="wps">
            <w:drawing>
              <wp:anchor distT="0" distB="0" distL="114300" distR="114300" simplePos="0" relativeHeight="251659264" behindDoc="0" locked="0" layoutInCell="1" allowOverlap="0">
                <wp:simplePos x="0" y="0"/>
                <wp:positionH relativeFrom="margin">
                  <wp:align>right</wp:align>
                </wp:positionH>
                <wp:positionV relativeFrom="page">
                  <wp:posOffset>2597785</wp:posOffset>
                </wp:positionV>
                <wp:extent cx="5918835" cy="6350"/>
                <wp:effectExtent l="0" t="0" r="24765" b="3175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5918835" cy="63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top:204.55pt;height:0.5pt;width:466.05pt;mso-position-horizontal:right;mso-position-horizontal-relative:margin;mso-position-vertical-relative:page;z-index:251659264;mso-width-relative:page;mso-height-relative:page;" filled="f" stroked="t" coordsize="21600,21600" o:allowoverlap="f" o:gfxdata="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JpQS9YAAAAIAQAADwAAAAAAAAABACAAAAAiAAAAZHJzL2Rvd25yZXYueG1sUEsBAhQAFAAA&#10;AAgAh07iQJDibvHxAQAAuQMAAA4AAAAAAAAAAQAgAAAAJQEAAGRycy9lMm9Eb2MueG1sUEsFBgAA&#10;AAAGAAYAWQEAAIgFAAAAAA==&#10;">
                <v:fill on="f" focussize="0,0"/>
                <v:stroke color="#000000" joinstyle="round"/>
                <v:imagedata o:title=""/>
                <o:lock v:ext="edit" aspectratio="f"/>
              </v:line>
            </w:pict>
          </mc:Fallback>
        </mc:AlternateContent>
      </w:r>
    </w:p>
    <w:p w14:paraId="21F530CE">
      <w:pPr>
        <w:pStyle w:val="53"/>
        <w:framePr w:w="9639" w:h="6976" w:hRule="exact" w:hSpace="0" w:vSpace="0" w:wrap="around" w:hAnchor="page" w:y="6408"/>
        <w:jc w:val="center"/>
        <w:rPr>
          <w:rFonts w:hint="eastAsia" w:ascii="黑体" w:hAnsi="黑体" w:eastAsia="黑体"/>
          <w:b w:val="0"/>
          <w:bCs w:val="0"/>
          <w:w w:val="100"/>
        </w:rPr>
      </w:pPr>
    </w:p>
    <w:p w14:paraId="565E10EC">
      <w:pPr>
        <w:pStyle w:val="200"/>
        <w:framePr w:w="9434" w:h="6973" w:hRule="exact" w:wrap="around" w:x="1231" w:y="6328"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海水碳汇遥感评估与核算方法</w:t>
      </w:r>
      <w:r>
        <w:fldChar w:fldCharType="end"/>
      </w:r>
      <w:bookmarkEnd w:id="6"/>
    </w:p>
    <w:p w14:paraId="71BC0F83">
      <w:pPr>
        <w:framePr w:w="9434" w:h="6973" w:hRule="exact" w:wrap="around" w:vAnchor="page" w:hAnchor="page" w:x="1231" w:y="6328" w:anchorLock="1"/>
        <w:ind w:left="-1418"/>
      </w:pPr>
    </w:p>
    <w:p w14:paraId="56AC165D">
      <w:pPr>
        <w:pStyle w:val="128"/>
        <w:framePr w:w="9434" w:h="6973" w:hRule="exact" w:wrap="around" w:vAnchor="page" w:hAnchor="page" w:x="1231" w:y="6328" w:anchorLock="1"/>
        <w:textAlignment w:val="bottom"/>
        <w:rPr>
          <w:rFonts w:eastAsia="黑体"/>
          <w:szCs w:val="28"/>
        </w:rPr>
      </w:pPr>
      <w:r>
        <w:rPr>
          <w:rFonts w:hint="eastAsia" w:ascii="黑体" w:hAnsi="黑体" w:eastAsia="黑体" w:cs="黑体"/>
          <w:szCs w:val="28"/>
        </w:rPr>
        <w:fldChar w:fldCharType="begin">
          <w:ffData>
            <w:name w:val="ESTD_NAME"/>
            <w:enabled/>
            <w:calcOnExit w:val="0"/>
            <w:textInput>
              <w:default w:val="点击此处添加标准名称的英文译名"/>
            </w:textInput>
          </w:ffData>
        </w:fldChar>
      </w:r>
      <w:bookmarkStart w:id="7" w:name="ESTD_NAME"/>
      <w:r>
        <w:rPr>
          <w:rFonts w:hint="eastAsia" w:ascii="黑体" w:hAnsi="黑体" w:eastAsia="黑体" w:cs="黑体"/>
          <w:szCs w:val="28"/>
        </w:rPr>
        <w:instrText xml:space="preserve"> FORMTEXT </w:instrText>
      </w:r>
      <w:r>
        <w:rPr>
          <w:rFonts w:hint="eastAsia" w:ascii="黑体" w:hAnsi="黑体" w:eastAsia="黑体" w:cs="黑体"/>
          <w:szCs w:val="28"/>
        </w:rPr>
        <w:fldChar w:fldCharType="separate"/>
      </w:r>
      <w:r>
        <w:rPr>
          <w:rFonts w:hint="eastAsia" w:ascii="黑体" w:hAnsi="黑体" w:eastAsia="黑体" w:cs="黑体"/>
          <w:szCs w:val="28"/>
        </w:rPr>
        <w:t>Accounting and assessing methods of ocean carbon sink by satellite remote sensing</w:t>
      </w:r>
      <w:r>
        <w:rPr>
          <w:rFonts w:hint="eastAsia" w:ascii="黑体" w:hAnsi="黑体" w:eastAsia="黑体" w:cs="黑体"/>
          <w:szCs w:val="28"/>
        </w:rPr>
        <w:fldChar w:fldCharType="end"/>
      </w:r>
      <w:bookmarkEnd w:id="7"/>
    </w:p>
    <w:p w14:paraId="22E2DEB4">
      <w:pPr>
        <w:framePr w:w="9434" w:h="6973" w:hRule="exact" w:wrap="around" w:vAnchor="page" w:hAnchor="page" w:x="1231" w:y="6328" w:anchorLock="1"/>
        <w:spacing w:line="760" w:lineRule="exact"/>
        <w:ind w:left="-1418"/>
      </w:pPr>
    </w:p>
    <w:p w14:paraId="74866EF6">
      <w:pPr>
        <w:pStyle w:val="128"/>
        <w:framePr w:w="9434" w:h="6973" w:hRule="exact" w:wrap="around" w:vAnchor="page" w:hAnchor="page" w:x="1231" w:y="6328" w:anchorLock="1"/>
        <w:textAlignment w:val="bottom"/>
        <w:rPr>
          <w:rFonts w:eastAsia="黑体"/>
          <w:szCs w:val="28"/>
        </w:rPr>
      </w:pPr>
    </w:p>
    <w:p w14:paraId="645BCFD2">
      <w:pPr>
        <w:pStyle w:val="128"/>
        <w:framePr w:w="9434" w:h="6973" w:hRule="exact" w:wrap="around" w:vAnchor="page" w:hAnchor="page" w:x="1231" w:y="632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14:paraId="3140A041">
      <w:pPr>
        <w:pStyle w:val="128"/>
        <w:framePr w:w="9434" w:h="6973" w:hRule="exact" w:wrap="around" w:vAnchor="page" w:hAnchor="page" w:x="1231" w:y="632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14:paraId="1750A5D9">
      <w:pPr>
        <w:pStyle w:val="128"/>
        <w:framePr w:w="9434" w:h="6973" w:hRule="exact" w:wrap="around" w:vAnchor="page" w:hAnchor="page" w:x="1231" w:y="632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0BF72D35">
      <w:pPr>
        <w:pStyle w:val="196"/>
        <w:framePr w:w="3849" w:wrap="around" w:x="1486" w:y="14174"/>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248E06A6">
      <w:pPr>
        <w:pStyle w:val="197"/>
        <w:framePr w:w="3413" w:wrap="around" w:x="7088" w:y="14174"/>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77A1D136">
      <w:pPr>
        <w:pStyle w:val="154"/>
        <w:framePr w:w="7432" w:h="584" w:hRule="exact" w:hSpace="181" w:vSpace="181" w:wrap="around" w:vAnchor="page" w:hAnchor="page" w:x="2416" w:y="14985"/>
        <w:rPr>
          <w:rFonts w:hint="eastAsia"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17"/>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448DB49E">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417" w:bottom="1134" w:left="1417"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5793105" cy="825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93105" cy="825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65pt;width:456.15pt;mso-position-horizontal-relative:page;mso-position-vertical-relative:page;z-index:251660288;mso-width-relative:page;mso-height-relative:page;" filled="f" stroked="t" coordsize="21600,21600" o:gfxdata="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94W&#10;AdkAAAAOAQAADwAAAAAAAAABACAAAAAiAAAAZHJzL2Rvd25yZXYueG1sUEsBAhQAFAAAAAgAh07i&#10;QJ12A+PoAQAArQMAAA4AAAAAAAAAAQAgAAAAKAEAAGRycy9lMm9Eb2MueG1sUEsFBgAAAAAGAAYA&#10;WQEAAIIFAAAAAA==&#10;">
                <v:fill on="f" focussize="0,0"/>
                <v:stroke color="#000000" joinstyle="round"/>
                <v:imagedata o:title=""/>
                <o:lock v:ext="edit" aspectratio="f"/>
                <w10:anchorlock/>
              </v:line>
            </w:pict>
          </mc:Fallback>
        </mc:AlternateContent>
      </w:r>
    </w:p>
    <w:p w14:paraId="70C336AB">
      <w:pPr>
        <w:pStyle w:val="94"/>
        <w:spacing w:after="360"/>
        <w:rPr>
          <w:rFonts w:hint="eastAsia"/>
        </w:rPr>
      </w:pPr>
      <w:bookmarkStart w:id="18" w:name="BookMark1"/>
      <w:bookmarkStart w:id="19" w:name="_Toc173749412"/>
      <w:bookmarkStart w:id="20" w:name="_Toc175756935"/>
      <w:bookmarkStart w:id="21" w:name="_Toc173750085"/>
      <w:bookmarkStart w:id="22" w:name="_Toc174528681"/>
      <w:bookmarkStart w:id="23" w:name="_Toc16806"/>
      <w:bookmarkStart w:id="24" w:name="_Toc27241"/>
      <w:bookmarkStart w:id="25" w:name="_Toc173998085"/>
      <w:bookmarkStart w:id="26" w:name="_Toc173751933"/>
      <w:r>
        <w:rPr>
          <w:rFonts w:hint="eastAsia"/>
          <w:spacing w:val="320"/>
        </w:rPr>
        <w:t>目</w:t>
      </w:r>
      <w:r>
        <w:rPr>
          <w:rFonts w:hint="eastAsia"/>
        </w:rPr>
        <w:t>次</w:t>
      </w:r>
    </w:p>
    <w:p w14:paraId="7F06407E">
      <w:pPr>
        <w:pStyle w:val="20"/>
        <w:tabs>
          <w:tab w:val="right" w:leader="dot" w:pos="907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"1-1" \h \t "标准文件_一级条标题,2,标准文件_附录一级条标题,2,"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_Toc28388 </w:instrText>
      </w:r>
      <w:r>
        <w:rPr>
          <w:rFonts w:hint="eastAsia" w:ascii="宋体" w:hAnsi="宋体" w:eastAsia="宋体" w:cs="宋体"/>
        </w:rPr>
        <w:fldChar w:fldCharType="separate"/>
      </w:r>
      <w:r>
        <w:rPr>
          <w:rFonts w:hint="eastAsia" w:ascii="宋体" w:hAnsi="宋体" w:eastAsia="宋体" w:cs="宋体"/>
          <w:lang w:val="en-US" w:eastAsia="zh-CN"/>
        </w:rPr>
        <w:t>前</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_Toc28388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32468529">
      <w:pPr>
        <w:pStyle w:val="20"/>
        <w:tabs>
          <w:tab w:val="right" w:leader="dot" w:pos="907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_Toc7762 </w:instrText>
      </w:r>
      <w:r>
        <w:rPr>
          <w:rFonts w:hint="eastAsia" w:ascii="宋体" w:hAnsi="宋体" w:eastAsia="宋体" w:cs="宋体"/>
        </w:rPr>
        <w:fldChar w:fldCharType="separate"/>
      </w:r>
      <w:r>
        <w:rPr>
          <w:rFonts w:hint="eastAsia" w:ascii="宋体" w:hAnsi="宋体" w:eastAsia="宋体" w:cs="宋体"/>
          <w:lang w:val="en-US" w:eastAsia="zh-CN"/>
        </w:rPr>
        <w:t>引</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_Toc7762 \h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r>
        <w:rPr>
          <w:rFonts w:hint="eastAsia" w:ascii="宋体" w:hAnsi="宋体" w:eastAsia="宋体" w:cs="宋体"/>
        </w:rPr>
        <w:fldChar w:fldCharType="end"/>
      </w:r>
    </w:p>
    <w:p w14:paraId="5D833360">
      <w:pPr>
        <w:pStyle w:val="20"/>
        <w:tabs>
          <w:tab w:val="right" w:leader="dot" w:pos="907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_Toc23383 </w:instrText>
      </w:r>
      <w:r>
        <w:rPr>
          <w:rFonts w:hint="eastAsia" w:ascii="宋体" w:hAnsi="宋体" w:eastAsia="宋体" w:cs="宋体"/>
        </w:rPr>
        <w:fldChar w:fldCharType="separate"/>
      </w:r>
      <w:r>
        <w:rPr>
          <w:rFonts w:hint="eastAsia" w:ascii="宋体" w:hAnsi="宋体" w:eastAsia="宋体" w:cs="宋体"/>
          <w:bCs w:val="0"/>
          <w:i w:val="0"/>
        </w:rPr>
        <w:t xml:space="preserve">1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_Toc23383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53B976DF">
      <w:pPr>
        <w:pStyle w:val="20"/>
        <w:tabs>
          <w:tab w:val="right" w:leader="dot" w:pos="907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_Toc19335 </w:instrText>
      </w:r>
      <w:r>
        <w:rPr>
          <w:rFonts w:hint="eastAsia" w:ascii="宋体" w:hAnsi="宋体" w:eastAsia="宋体" w:cs="宋体"/>
        </w:rPr>
        <w:fldChar w:fldCharType="separate"/>
      </w:r>
      <w:r>
        <w:rPr>
          <w:rFonts w:hint="eastAsia" w:ascii="宋体" w:hAnsi="宋体" w:eastAsia="宋体" w:cs="宋体"/>
          <w:bCs w:val="0"/>
          <w:i w:val="0"/>
        </w:rPr>
        <w:t xml:space="preserve">2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_Toc19335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4EC9C047">
      <w:pPr>
        <w:pStyle w:val="20"/>
        <w:tabs>
          <w:tab w:val="right" w:leader="dot" w:pos="907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_Toc10667 </w:instrText>
      </w:r>
      <w:r>
        <w:rPr>
          <w:rFonts w:hint="eastAsia" w:ascii="宋体" w:hAnsi="宋体" w:eastAsia="宋体" w:cs="宋体"/>
        </w:rPr>
        <w:fldChar w:fldCharType="separate"/>
      </w:r>
      <w:r>
        <w:rPr>
          <w:rFonts w:hint="eastAsia" w:ascii="宋体" w:hAnsi="宋体" w:eastAsia="宋体" w:cs="宋体"/>
          <w:bCs w:val="0"/>
          <w:i w:val="0"/>
        </w:rPr>
        <w:t xml:space="preserve">3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_Toc10667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4D20425F">
      <w:pPr>
        <w:pStyle w:val="20"/>
        <w:tabs>
          <w:tab w:val="right" w:leader="dot" w:pos="907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_Toc21969 </w:instrText>
      </w:r>
      <w:r>
        <w:rPr>
          <w:rFonts w:hint="eastAsia" w:ascii="宋体" w:hAnsi="宋体" w:eastAsia="宋体" w:cs="宋体"/>
        </w:rPr>
        <w:fldChar w:fldCharType="separate"/>
      </w:r>
      <w:r>
        <w:rPr>
          <w:rFonts w:hint="eastAsia" w:ascii="宋体" w:hAnsi="宋体" w:eastAsia="宋体" w:cs="宋体"/>
          <w:bCs w:val="0"/>
          <w:i w:val="0"/>
        </w:rPr>
        <w:t xml:space="preserve">4 </w:t>
      </w:r>
      <w:r>
        <w:rPr>
          <w:rFonts w:hint="eastAsia" w:ascii="宋体" w:hAnsi="宋体" w:eastAsia="宋体" w:cs="宋体"/>
        </w:rPr>
        <w:t>总体要求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_Toc21969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70741F83">
      <w:pPr>
        <w:pStyle w:val="25"/>
        <w:tabs>
          <w:tab w:val="right" w:leader="dot" w:pos="9071"/>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_Toc17819 </w:instrText>
      </w:r>
      <w:r>
        <w:rPr>
          <w:rFonts w:hint="eastAsia" w:ascii="宋体" w:hAnsi="宋体" w:eastAsia="宋体" w:cs="宋体"/>
        </w:rPr>
        <w:fldChar w:fldCharType="separate"/>
      </w:r>
      <w:r>
        <w:rPr>
          <w:rFonts w:hint="eastAsia" w:ascii="宋体" w:hAnsi="宋体" w:eastAsia="宋体" w:cs="宋体"/>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ascii="宋体" w:hAnsi="宋体" w:eastAsia="宋体" w:cs="宋体"/>
        </w:rPr>
        <w:t>通则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_Toc17819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6A269BFD">
      <w:pPr>
        <w:pStyle w:val="25"/>
        <w:tabs>
          <w:tab w:val="right" w:leader="dot" w:pos="9071"/>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_Toc443 </w:instrText>
      </w:r>
      <w:r>
        <w:rPr>
          <w:rFonts w:hint="eastAsia" w:ascii="宋体" w:hAnsi="宋体" w:eastAsia="宋体" w:cs="宋体"/>
        </w:rPr>
        <w:fldChar w:fldCharType="separate"/>
      </w:r>
      <w:r>
        <w:rPr>
          <w:rFonts w:hint="eastAsia" w:ascii="宋体" w:hAnsi="宋体" w:eastAsia="宋体" w:cs="宋体"/>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ascii="宋体" w:hAnsi="宋体" w:eastAsia="宋体" w:cs="宋体"/>
        </w:rPr>
        <w:t>基本原理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_Toc443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5B6A3EF4">
      <w:pPr>
        <w:pStyle w:val="25"/>
        <w:tabs>
          <w:tab w:val="right" w:leader="dot" w:pos="9071"/>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_Toc12889 </w:instrText>
      </w:r>
      <w:r>
        <w:rPr>
          <w:rFonts w:hint="eastAsia" w:ascii="宋体" w:hAnsi="宋体" w:eastAsia="宋体" w:cs="宋体"/>
        </w:rPr>
        <w:fldChar w:fldCharType="separate"/>
      </w:r>
      <w:r>
        <w:rPr>
          <w:rFonts w:hint="eastAsia" w:ascii="宋体" w:hAnsi="宋体" w:eastAsia="宋体" w:cs="宋体"/>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ascii="宋体" w:hAnsi="宋体" w:eastAsia="宋体" w:cs="宋体"/>
        </w:rPr>
        <w:t>空间范围和空间分辨率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_Toc12889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1B941854">
      <w:pPr>
        <w:pStyle w:val="25"/>
        <w:tabs>
          <w:tab w:val="right" w:leader="dot" w:pos="9071"/>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_Toc6961 </w:instrText>
      </w:r>
      <w:r>
        <w:rPr>
          <w:rFonts w:hint="eastAsia" w:ascii="宋体" w:hAnsi="宋体" w:eastAsia="宋体" w:cs="宋体"/>
        </w:rPr>
        <w:fldChar w:fldCharType="separate"/>
      </w:r>
      <w:r>
        <w:rPr>
          <w:rFonts w:hint="eastAsia" w:ascii="宋体" w:hAnsi="宋体" w:eastAsia="宋体" w:cs="宋体"/>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ascii="宋体" w:hAnsi="宋体" w:eastAsia="宋体" w:cs="宋体"/>
        </w:rPr>
        <w:t>时间范围和时间分辨率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_Toc6961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2BEC2A19">
      <w:pPr>
        <w:pStyle w:val="20"/>
        <w:tabs>
          <w:tab w:val="right" w:leader="dot" w:pos="907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_Toc13182 </w:instrText>
      </w:r>
      <w:r>
        <w:rPr>
          <w:rFonts w:hint="eastAsia" w:ascii="宋体" w:hAnsi="宋体" w:eastAsia="宋体" w:cs="宋体"/>
        </w:rPr>
        <w:fldChar w:fldCharType="separate"/>
      </w:r>
      <w:r>
        <w:rPr>
          <w:rFonts w:hint="eastAsia" w:ascii="宋体" w:hAnsi="宋体" w:eastAsia="宋体" w:cs="宋体"/>
          <w:bCs w:val="0"/>
          <w:i w:val="0"/>
        </w:rPr>
        <w:t xml:space="preserve">5 </w:t>
      </w:r>
      <w:r>
        <w:rPr>
          <w:rFonts w:hint="eastAsia" w:ascii="宋体" w:hAnsi="宋体" w:eastAsia="宋体" w:cs="宋体"/>
        </w:rPr>
        <w:t>方法流程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_Toc13182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54673EFA">
      <w:pPr>
        <w:pStyle w:val="25"/>
        <w:tabs>
          <w:tab w:val="right" w:leader="dot" w:pos="9071"/>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_Toc26955 </w:instrText>
      </w:r>
      <w:r>
        <w:rPr>
          <w:rFonts w:hint="eastAsia" w:ascii="宋体" w:hAnsi="宋体" w:eastAsia="宋体" w:cs="宋体"/>
        </w:rPr>
        <w:fldChar w:fldCharType="separate"/>
      </w:r>
      <w:r>
        <w:rPr>
          <w:rFonts w:hint="eastAsia" w:ascii="宋体" w:hAnsi="宋体" w:eastAsia="宋体" w:cs="宋体"/>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ascii="宋体" w:hAnsi="宋体" w:eastAsia="宋体" w:cs="宋体"/>
        </w:rPr>
        <w:t>海水碳汇遥感评估与核算流程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_Toc26955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5A4A8196">
      <w:pPr>
        <w:pStyle w:val="25"/>
        <w:tabs>
          <w:tab w:val="right" w:leader="dot" w:pos="9071"/>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_Toc9785 </w:instrText>
      </w:r>
      <w:r>
        <w:rPr>
          <w:rFonts w:hint="eastAsia" w:ascii="宋体" w:hAnsi="宋体" w:eastAsia="宋体" w:cs="宋体"/>
        </w:rPr>
        <w:fldChar w:fldCharType="separate"/>
      </w:r>
      <w:r>
        <w:rPr>
          <w:rFonts w:hint="eastAsia" w:ascii="宋体" w:hAnsi="宋体" w:eastAsia="宋体" w:cs="宋体"/>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ascii="宋体" w:hAnsi="宋体" w:eastAsia="宋体" w:cs="宋体"/>
        </w:rPr>
        <w:t>评估海水碳汇关键参数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_Toc9785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0D726988">
      <w:pPr>
        <w:pStyle w:val="25"/>
        <w:tabs>
          <w:tab w:val="right" w:leader="dot" w:pos="9071"/>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_Toc1314 </w:instrText>
      </w:r>
      <w:r>
        <w:rPr>
          <w:rFonts w:hint="eastAsia" w:ascii="宋体" w:hAnsi="宋体" w:eastAsia="宋体" w:cs="宋体"/>
        </w:rPr>
        <w:fldChar w:fldCharType="separate"/>
      </w:r>
      <w:r>
        <w:rPr>
          <w:rFonts w:hint="eastAsia" w:ascii="宋体" w:hAnsi="宋体" w:eastAsia="宋体" w:cs="宋体"/>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ascii="宋体" w:hAnsi="宋体" w:eastAsia="宋体" w:cs="宋体"/>
        </w:rPr>
        <w:t>核算海水碳汇动态变化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2B265BD2">
      <w:pPr>
        <w:pStyle w:val="20"/>
        <w:tabs>
          <w:tab w:val="right" w:leader="dot" w:pos="907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_Toc21823 </w:instrText>
      </w:r>
      <w:r>
        <w:rPr>
          <w:rFonts w:hint="eastAsia" w:ascii="宋体" w:hAnsi="宋体" w:eastAsia="宋体" w:cs="宋体"/>
        </w:rPr>
        <w:fldChar w:fldCharType="separate"/>
      </w:r>
      <w:r>
        <w:rPr>
          <w:rFonts w:hint="eastAsia" w:ascii="宋体" w:hAnsi="宋体" w:eastAsia="宋体" w:cs="宋体"/>
          <w:lang w:val="en-US" w:eastAsia="zh-CN"/>
        </w:rPr>
        <w:t>附录A（资料性）  季节划分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_Toc21823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40E54150">
      <w:pPr>
        <w:pStyle w:val="20"/>
        <w:tabs>
          <w:tab w:val="right" w:leader="dot" w:pos="907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_Toc12247 </w:instrText>
      </w:r>
      <w:r>
        <w:rPr>
          <w:rFonts w:hint="eastAsia" w:ascii="宋体" w:hAnsi="宋体" w:eastAsia="宋体" w:cs="宋体"/>
        </w:rPr>
        <w:fldChar w:fldCharType="separate"/>
      </w:r>
      <w:r>
        <w:rPr>
          <w:rFonts w:hint="eastAsia" w:ascii="宋体" w:hAnsi="宋体" w:eastAsia="宋体" w:cs="宋体"/>
          <w:lang w:val="en-US" w:eastAsia="zh-CN"/>
        </w:rPr>
        <w:t xml:space="preserve">附录B（资料性）  </w:t>
      </w:r>
      <w:r>
        <w:rPr>
          <w:rFonts w:hint="eastAsia" w:ascii="宋体" w:hAnsi="宋体" w:eastAsia="宋体" w:cs="宋体"/>
        </w:rPr>
        <w:t>中国海海区海洋碳汇遥感评估核算专题图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_Toc12247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4A301B19">
      <w:pPr>
        <w:pStyle w:val="20"/>
        <w:tabs>
          <w:tab w:val="right" w:leader="dot" w:pos="907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_Toc7413 </w:instrText>
      </w:r>
      <w:r>
        <w:rPr>
          <w:rFonts w:hint="eastAsia" w:ascii="宋体" w:hAnsi="宋体" w:eastAsia="宋体" w:cs="宋体"/>
        </w:rPr>
        <w:fldChar w:fldCharType="separate"/>
      </w:r>
      <w:r>
        <w:rPr>
          <w:rFonts w:hint="eastAsia" w:ascii="宋体" w:hAnsi="宋体" w:eastAsia="宋体" w:cs="宋体"/>
          <w:lang w:val="en-US" w:eastAsia="zh-CN"/>
        </w:rPr>
        <w:t xml:space="preserve">附录C（资料性）  </w:t>
      </w:r>
      <w:r>
        <w:rPr>
          <w:rFonts w:hint="eastAsia" w:ascii="宋体" w:hAnsi="宋体" w:eastAsia="宋体" w:cs="宋体"/>
        </w:rPr>
        <w:t>海水碳汇遥感评估部分关键参数的计算方法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_Toc7413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52CA5389">
      <w:pPr>
        <w:pStyle w:val="94"/>
        <w:spacing w:after="360"/>
        <w:sectPr>
          <w:headerReference r:id="rId11" w:type="default"/>
          <w:footerReference r:id="rId13" w:type="default"/>
          <w:headerReference r:id="rId12" w:type="even"/>
          <w:pgSz w:w="11906" w:h="16838"/>
          <w:pgMar w:top="1984" w:right="1134" w:bottom="1134" w:left="1417" w:header="1418" w:footer="1134" w:gutter="284"/>
          <w:pgNumType w:fmt="upperRoman" w:start="1"/>
          <w:cols w:space="425" w:num="1"/>
          <w:formProt w:val="0"/>
          <w:docGrid w:linePitch="312" w:charSpace="0"/>
        </w:sectPr>
      </w:pPr>
      <w:r>
        <w:rPr>
          <w:rFonts w:hint="eastAsia" w:ascii="宋体" w:hAnsi="宋体" w:eastAsia="宋体" w:cs="宋体"/>
        </w:rPr>
        <w:fldChar w:fldCharType="end"/>
      </w:r>
    </w:p>
    <w:bookmarkEnd w:id="18"/>
    <w:p w14:paraId="5F277CC2">
      <w:pPr>
        <w:pStyle w:val="92"/>
        <w:spacing w:before="900" w:after="360"/>
      </w:pPr>
      <w:bookmarkStart w:id="27" w:name="_Toc28388"/>
      <w:bookmarkStart w:id="28" w:name="BookMark2"/>
      <w:r>
        <w:rPr>
          <w:rFonts w:hint="eastAsia"/>
          <w:spacing w:val="320"/>
        </w:rPr>
        <w:t>前</w:t>
      </w:r>
      <w:r>
        <w:rPr>
          <w:rFonts w:hint="eastAsia"/>
        </w:rPr>
        <w:t>言</w:t>
      </w:r>
      <w:bookmarkEnd w:id="19"/>
      <w:bookmarkEnd w:id="20"/>
      <w:bookmarkEnd w:id="21"/>
      <w:bookmarkEnd w:id="22"/>
      <w:bookmarkEnd w:id="23"/>
      <w:bookmarkEnd w:id="24"/>
      <w:bookmarkEnd w:id="25"/>
      <w:bookmarkEnd w:id="26"/>
      <w:bookmarkEnd w:id="27"/>
    </w:p>
    <w:p w14:paraId="573D205B">
      <w:pPr>
        <w:pStyle w:val="59"/>
        <w:ind w:firstLine="420"/>
        <w:jc w:val="left"/>
      </w:pPr>
      <w:r>
        <w:rPr>
          <w:rFonts w:hint="eastAsia"/>
        </w:rPr>
        <w:t>本文件按照GB/T 1.1</w:t>
      </w:r>
      <w:r>
        <w:t>-</w:t>
      </w:r>
      <w:r>
        <w:rPr>
          <w:rFonts w:hint="eastAsia"/>
        </w:rPr>
        <w:t>2020《标准化工作导则  第1部分：标准化文件的结构和起草规则》的规定起草。</w:t>
      </w:r>
    </w:p>
    <w:p w14:paraId="177F0F6D">
      <w:pPr>
        <w:pStyle w:val="59"/>
        <w:ind w:firstLine="420"/>
      </w:pPr>
      <w:r>
        <w:rPr>
          <w:rFonts w:hint="eastAsia"/>
        </w:rPr>
        <w:t>请注意本文件的某些内容可能涉及专利。本文件的发布机构不承担识别专利的责任。</w:t>
      </w:r>
    </w:p>
    <w:p w14:paraId="780FC50B">
      <w:pPr>
        <w:pStyle w:val="59"/>
        <w:ind w:firstLine="420"/>
      </w:pPr>
      <w:r>
        <w:rPr>
          <w:rFonts w:hint="eastAsia"/>
        </w:rPr>
        <w:t>本文件起草单位：自然资源部第二海洋研究所</w:t>
      </w:r>
    </w:p>
    <w:p w14:paraId="0FA10DC7">
      <w:pPr>
        <w:pStyle w:val="59"/>
        <w:ind w:firstLine="420"/>
      </w:pPr>
      <w:r>
        <w:rPr>
          <w:rFonts w:hint="eastAsia"/>
        </w:rPr>
        <w:t>本文件主要起草人：</w:t>
      </w:r>
    </w:p>
    <w:p w14:paraId="6170FC6C">
      <w:pPr>
        <w:pStyle w:val="59"/>
        <w:ind w:firstLine="420"/>
      </w:pPr>
    </w:p>
    <w:p w14:paraId="4A196C7B">
      <w:pPr>
        <w:pStyle w:val="59"/>
        <w:ind w:firstLine="420"/>
        <w:sectPr>
          <w:pgSz w:w="11906" w:h="16838"/>
          <w:pgMar w:top="1984" w:right="1134" w:bottom="1134" w:left="1417" w:header="1418" w:footer="1134" w:gutter="284"/>
          <w:pgNumType w:fmt="upperRoman"/>
          <w:cols w:space="425" w:num="1"/>
          <w:formProt w:val="0"/>
          <w:docGrid w:linePitch="312" w:charSpace="0"/>
        </w:sectPr>
      </w:pPr>
    </w:p>
    <w:bookmarkEnd w:id="28"/>
    <w:p w14:paraId="652CA7BF">
      <w:pPr>
        <w:pStyle w:val="92"/>
        <w:spacing w:after="360"/>
      </w:pPr>
      <w:bookmarkStart w:id="29" w:name="_Toc174528682"/>
      <w:bookmarkStart w:id="30" w:name="_Toc173998086"/>
      <w:bookmarkStart w:id="31" w:name="_Toc12545"/>
      <w:bookmarkStart w:id="32" w:name="_Toc173751934"/>
      <w:bookmarkStart w:id="33" w:name="_Toc15310"/>
      <w:bookmarkStart w:id="34" w:name="_Toc7762"/>
      <w:bookmarkStart w:id="35" w:name="_Toc175756936"/>
      <w:bookmarkStart w:id="36" w:name="BookMark3"/>
      <w:r>
        <w:rPr>
          <w:rFonts w:hint="eastAsia"/>
          <w:spacing w:val="320"/>
        </w:rPr>
        <w:t>引</w:t>
      </w:r>
      <w:r>
        <w:rPr>
          <w:rFonts w:hint="eastAsia"/>
        </w:rPr>
        <w:t>言</w:t>
      </w:r>
      <w:bookmarkEnd w:id="29"/>
      <w:bookmarkEnd w:id="30"/>
      <w:bookmarkEnd w:id="31"/>
      <w:bookmarkEnd w:id="32"/>
      <w:bookmarkEnd w:id="33"/>
      <w:bookmarkEnd w:id="34"/>
      <w:bookmarkEnd w:id="35"/>
    </w:p>
    <w:p w14:paraId="169BD8C6">
      <w:pPr>
        <w:pStyle w:val="59"/>
        <w:ind w:firstLine="420"/>
      </w:pPr>
      <w:r>
        <w:rPr>
          <w:rFonts w:hint="eastAsia"/>
        </w:rPr>
        <w:t>全球海洋总量上是大气二氧化碳的汇区，但不同海区碳源汇特征时空差异明显，掌握不同海区碳源汇特征是全球气候变化研究中的一个重要问题。海-气二氧化碳交换通量是表征海洋碳源汇格局的关键指标，理清全球海-气二氧化碳通量的时空分布是估算海洋碳汇能力的重要步骤，能够帮助预测未来的大气二氧化碳浓度的变化趋势，为人类应对气候变化提供相应的科学理论支撑。卫星是唯一能够对海表进行大范围同步观测的平台，遥感数据在时空尺度上兼具连续性，在海洋碳汇的核算评估上优势显著。我国海洋碳汇遥感核算与评估日益业务化和常态化，亟待相关操作规程，来规范海洋碳汇遥感核算与评估。</w:t>
      </w:r>
    </w:p>
    <w:p w14:paraId="1D9E00EB">
      <w:pPr>
        <w:pStyle w:val="59"/>
        <w:ind w:firstLine="420"/>
      </w:pPr>
      <w:r>
        <w:rPr>
          <w:rFonts w:hint="eastAsia"/>
        </w:rPr>
        <w:t>本文件基于当前海-气二氧化碳交换通量的前沿遥感技术，旨在统一、规范海洋碳汇遥感核算与评估方法，提高核算结果和评估结论的科学性和国际可比性。</w:t>
      </w:r>
    </w:p>
    <w:p w14:paraId="3BC1D126">
      <w:pPr>
        <w:pStyle w:val="59"/>
        <w:ind w:firstLine="420"/>
      </w:pPr>
    </w:p>
    <w:p w14:paraId="1289F738">
      <w:pPr>
        <w:pStyle w:val="59"/>
        <w:ind w:firstLine="420"/>
        <w:sectPr>
          <w:pgSz w:w="11906" w:h="16838"/>
          <w:pgMar w:top="1984" w:right="1134" w:bottom="1134" w:left="1417" w:header="1418" w:footer="1134" w:gutter="284"/>
          <w:pgNumType w:fmt="upperRoman"/>
          <w:cols w:space="425" w:num="1"/>
          <w:formProt w:val="0"/>
          <w:docGrid w:linePitch="312" w:charSpace="0"/>
        </w:sectPr>
      </w:pPr>
    </w:p>
    <w:bookmarkEnd w:id="36"/>
    <w:p w14:paraId="68C79061">
      <w:pPr>
        <w:spacing w:line="20" w:lineRule="exact"/>
        <w:jc w:val="center"/>
        <w:rPr>
          <w:rFonts w:hint="eastAsia" w:ascii="黑体" w:hAnsi="黑体" w:eastAsia="黑体"/>
          <w:sz w:val="32"/>
          <w:szCs w:val="32"/>
        </w:rPr>
      </w:pPr>
      <w:bookmarkStart w:id="37" w:name="BookMark4"/>
    </w:p>
    <w:p w14:paraId="4AFACE47">
      <w:pPr>
        <w:spacing w:line="20" w:lineRule="exact"/>
        <w:jc w:val="center"/>
        <w:rPr>
          <w:rFonts w:hint="eastAsia" w:ascii="黑体" w:hAnsi="黑体" w:eastAsia="黑体"/>
          <w:sz w:val="32"/>
          <w:szCs w:val="32"/>
        </w:rPr>
      </w:pPr>
    </w:p>
    <w:sdt>
      <w:sdtPr>
        <w:tag w:val="NEW_STAND_NAME"/>
        <w:id w:val="595910757"/>
        <w:lock w:val="sdtLocked"/>
        <w:placeholder>
          <w:docPart w:val="F56B1A091DD34A6E88C9E01F4A9BB390"/>
        </w:placeholder>
      </w:sdtPr>
      <w:sdtContent>
        <w:p w14:paraId="12C848FF">
          <w:pPr>
            <w:pStyle w:val="180"/>
            <w:spacing w:before="2" w:beforeLines="1" w:after="528" w:afterLines="220"/>
            <w:rPr>
              <w:rFonts w:hint="eastAsia"/>
            </w:rPr>
          </w:pPr>
          <w:bookmarkStart w:id="38" w:name="NEW_STAND_NAME"/>
          <w:r>
            <w:rPr>
              <w:rFonts w:hint="eastAsia"/>
            </w:rPr>
            <w:t>海水碳汇遥感评估与核算方法</w:t>
          </w:r>
        </w:p>
      </w:sdtContent>
    </w:sdt>
    <w:bookmarkEnd w:id="38"/>
    <w:p w14:paraId="28A511E4">
      <w:pPr>
        <w:pStyle w:val="107"/>
        <w:spacing w:before="240" w:after="240"/>
      </w:pPr>
      <w:bookmarkStart w:id="39" w:name="_Toc26986530"/>
      <w:bookmarkStart w:id="40" w:name="_Toc26986771"/>
      <w:bookmarkStart w:id="41" w:name="_Toc17233325"/>
      <w:bookmarkStart w:id="42" w:name="_Toc22110"/>
      <w:bookmarkStart w:id="43" w:name="_Toc173749413"/>
      <w:bookmarkStart w:id="44" w:name="_Toc17233333"/>
      <w:bookmarkStart w:id="45" w:name="_Toc24884211"/>
      <w:bookmarkStart w:id="46" w:name="_Toc173751935"/>
      <w:bookmarkStart w:id="47" w:name="_Toc23383"/>
      <w:bookmarkStart w:id="48" w:name="_Toc175756937"/>
      <w:bookmarkStart w:id="49" w:name="_Toc173998087"/>
      <w:bookmarkStart w:id="50" w:name="_Toc26648465"/>
      <w:bookmarkStart w:id="51" w:name="_Toc24884218"/>
      <w:bookmarkStart w:id="52" w:name="_Toc26718930"/>
      <w:bookmarkStart w:id="53" w:name="_Toc173750086"/>
      <w:bookmarkStart w:id="54" w:name="_Toc174528683"/>
      <w:bookmarkStart w:id="55" w:name="_Toc18445"/>
      <w:bookmarkStart w:id="56" w:name="_Toc97192964"/>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FAC1498">
      <w:pPr>
        <w:pStyle w:val="59"/>
        <w:ind w:firstLine="420"/>
      </w:pPr>
      <w:bookmarkStart w:id="57" w:name="_Toc17233334"/>
      <w:bookmarkStart w:id="58" w:name="_Toc17233326"/>
      <w:bookmarkStart w:id="59" w:name="_Toc24884212"/>
      <w:bookmarkStart w:id="60" w:name="_Toc24884219"/>
      <w:bookmarkStart w:id="61" w:name="_Toc26648466"/>
      <w:r>
        <w:rPr>
          <w:rFonts w:hint="eastAsia"/>
        </w:rPr>
        <w:t>本文件</w:t>
      </w:r>
      <w:r>
        <w:t>描述</w:t>
      </w:r>
      <w:r>
        <w:rPr>
          <w:rFonts w:hint="eastAsia"/>
        </w:rPr>
        <w:t>了利用卫星遥感进行海水碳汇遥感评估与核算的总体要求、方法流程。</w:t>
      </w:r>
    </w:p>
    <w:p w14:paraId="6C7DC5A1">
      <w:pPr>
        <w:pStyle w:val="59"/>
        <w:ind w:firstLine="420"/>
      </w:pPr>
      <w:r>
        <w:rPr>
          <w:rFonts w:hint="eastAsia"/>
        </w:rPr>
        <w:t>本文件适用于中国海总体海洋碳汇能力核算、评估以及不同海区间的比较。</w:t>
      </w:r>
    </w:p>
    <w:p w14:paraId="679EF0F8">
      <w:pPr>
        <w:pStyle w:val="107"/>
        <w:spacing w:before="240" w:after="240"/>
      </w:pPr>
      <w:bookmarkStart w:id="62" w:name="_Toc173751936"/>
      <w:bookmarkStart w:id="63" w:name="_Toc97192965"/>
      <w:bookmarkStart w:id="64" w:name="_Toc173750087"/>
      <w:bookmarkStart w:id="65" w:name="_Toc174528684"/>
      <w:bookmarkStart w:id="66" w:name="_Toc173749414"/>
      <w:bookmarkStart w:id="67" w:name="_Toc175756938"/>
      <w:bookmarkStart w:id="68" w:name="_Toc17986"/>
      <w:bookmarkStart w:id="69" w:name="_Toc26986772"/>
      <w:bookmarkStart w:id="70" w:name="_Toc19335"/>
      <w:bookmarkStart w:id="71" w:name="_Toc26986531"/>
      <w:bookmarkStart w:id="72" w:name="_Toc173998088"/>
      <w:bookmarkStart w:id="73" w:name="_Toc21793"/>
      <w:bookmarkStart w:id="74" w:name="_Toc26718931"/>
      <w:r>
        <w:rPr>
          <w:rFonts w:hint="eastAsia"/>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78F4D8F">
      <w:pPr>
        <w:pStyle w:val="59"/>
        <w:ind w:firstLine="420"/>
        <w:rPr>
          <w:rFonts w:hint="eastAsia" w:hAnsi="宋体" w:cs="宋体"/>
        </w:rPr>
      </w:pPr>
      <w:sdt>
        <w:sdtPr>
          <w:rPr>
            <w:rFonts w:hint="eastAsia"/>
          </w:rPr>
          <w:id w:val="147456347"/>
          <w:placeholder>
            <w:docPart w:val="{e43151e4-1c3b-4a07-a130-aee69092b0a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Ansi="宋体" w:cs="宋体"/>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w:t>
          </w:r>
          <w:r>
            <w:rPr>
              <w:rFonts w:hint="eastAsia" w:hAnsi="宋体" w:cs="宋体"/>
            </w:rPr>
            <w:t>于本文件。</w:t>
          </w:r>
        </w:sdtContent>
      </w:sdt>
    </w:p>
    <w:p w14:paraId="523C0C45">
      <w:pPr>
        <w:pStyle w:val="59"/>
        <w:ind w:firstLine="420"/>
        <w:rPr>
          <w:rFonts w:hint="eastAsia" w:hAnsi="宋体" w:cs="宋体"/>
        </w:rPr>
      </w:pPr>
      <w:r>
        <w:rPr>
          <w:rFonts w:hint="eastAsia" w:hAnsi="宋体" w:cs="宋体"/>
        </w:rPr>
        <w:t>HY/T 084—2005  海湾生态监测技术规程</w:t>
      </w:r>
    </w:p>
    <w:p w14:paraId="516E5ABC">
      <w:pPr>
        <w:pStyle w:val="59"/>
        <w:ind w:firstLine="420"/>
        <w:rPr>
          <w:rFonts w:hint="eastAsia" w:hAnsi="宋体" w:cs="宋体"/>
        </w:rPr>
      </w:pPr>
      <w:r>
        <w:rPr>
          <w:rFonts w:hint="eastAsia" w:hAnsi="宋体" w:cs="宋体"/>
        </w:rPr>
        <w:t>HY/T 0292  近海预报海区划分</w:t>
      </w:r>
    </w:p>
    <w:p w14:paraId="73345E7F">
      <w:pPr>
        <w:pStyle w:val="59"/>
        <w:ind w:left="2289" w:leftChars="190" w:hanging="1890" w:hangingChars="900"/>
        <w:rPr>
          <w:rFonts w:ascii="Times New Roman"/>
        </w:rPr>
      </w:pPr>
      <w:r>
        <w:rPr>
          <w:rFonts w:hint="eastAsia" w:hAnsi="宋体" w:cs="宋体"/>
        </w:rPr>
        <w:t>HY/T 0343.4  海-气二</w:t>
      </w:r>
      <w:r>
        <w:rPr>
          <w:rFonts w:hint="eastAsia" w:ascii="Times New Roman"/>
        </w:rPr>
        <w:t>氧化碳交换通量监测与评估技术规</w:t>
      </w:r>
      <w:r>
        <w:rPr>
          <w:rFonts w:hint="eastAsia" w:hAnsi="宋体" w:cs="宋体"/>
        </w:rPr>
        <w:t>程 第4部分：基于分压差</w:t>
      </w:r>
      <w:r>
        <w:rPr>
          <w:rFonts w:hint="eastAsia" w:ascii="Times New Roman"/>
        </w:rPr>
        <w:t>的通量评估</w:t>
      </w:r>
    </w:p>
    <w:p w14:paraId="0AFE3D23">
      <w:pPr>
        <w:pStyle w:val="107"/>
        <w:spacing w:before="240" w:after="240"/>
      </w:pPr>
      <w:bookmarkStart w:id="75" w:name="_Toc97192966"/>
      <w:bookmarkStart w:id="76" w:name="_Toc15727"/>
      <w:bookmarkStart w:id="77" w:name="_Toc174528685"/>
      <w:bookmarkStart w:id="78" w:name="_Toc10667"/>
      <w:bookmarkStart w:id="79" w:name="_Toc173749415"/>
      <w:bookmarkStart w:id="80" w:name="_Toc173998089"/>
      <w:bookmarkStart w:id="81" w:name="_Toc27016"/>
      <w:bookmarkStart w:id="82" w:name="_Toc173750088"/>
      <w:bookmarkStart w:id="83" w:name="_Toc173751937"/>
      <w:bookmarkStart w:id="84" w:name="_Toc175756939"/>
      <w:r>
        <w:rPr>
          <w:rFonts w:hint="eastAsia"/>
          <w:szCs w:val="21"/>
        </w:rPr>
        <w:t>术语和定义</w:t>
      </w:r>
      <w:bookmarkEnd w:id="75"/>
      <w:bookmarkEnd w:id="76"/>
      <w:bookmarkEnd w:id="77"/>
      <w:bookmarkEnd w:id="78"/>
      <w:bookmarkEnd w:id="79"/>
      <w:bookmarkEnd w:id="80"/>
      <w:bookmarkEnd w:id="81"/>
      <w:bookmarkEnd w:id="82"/>
      <w:bookmarkEnd w:id="83"/>
      <w:bookmarkEnd w:id="84"/>
    </w:p>
    <w:sdt>
      <w:sdtPr>
        <w:id w:val="-1909835108"/>
        <w:placeholder>
          <w:docPart w:val="B170BBDEEB764B669584886BA006732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67C1C9D">
          <w:pPr>
            <w:pStyle w:val="59"/>
            <w:ind w:firstLine="420"/>
          </w:pPr>
          <w:bookmarkStart w:id="85" w:name="_Toc26986532"/>
          <w:bookmarkEnd w:id="85"/>
          <w:r>
            <w:t>下列术语和定义适用于本文件。</w:t>
          </w:r>
        </w:p>
      </w:sdtContent>
    </w:sdt>
    <w:p w14:paraId="376AD39F">
      <w:pPr>
        <w:pStyle w:val="226"/>
        <w:ind w:left="420" w:hanging="420" w:hangingChars="200"/>
        <w:rPr>
          <w:rFonts w:hint="eastAsia" w:ascii="黑体" w:hAnsi="黑体" w:eastAsia="黑体"/>
        </w:rPr>
      </w:pPr>
    </w:p>
    <w:p w14:paraId="0FB0D020">
      <w:pPr>
        <w:pStyle w:val="226"/>
        <w:numPr>
          <w:ilvl w:val="255"/>
          <w:numId w:val="0"/>
        </w:numPr>
        <w:ind w:left="-420" w:leftChars="-200" w:firstLine="840" w:firstLineChars="400"/>
        <w:rPr>
          <w:rFonts w:hint="eastAsia" w:ascii="黑体" w:hAnsi="黑体" w:eastAsia="黑体"/>
        </w:rPr>
      </w:pPr>
      <w:r>
        <w:rPr>
          <w:rFonts w:hint="eastAsia" w:ascii="黑体" w:hAnsi="黑体" w:eastAsia="黑体"/>
        </w:rPr>
        <w:t>海洋碳汇 ocean carbon sink</w:t>
      </w:r>
    </w:p>
    <w:p w14:paraId="0D2D085C">
      <w:pPr>
        <w:pStyle w:val="59"/>
        <w:ind w:firstLine="420"/>
      </w:pPr>
      <w:r>
        <w:rPr>
          <w:rFonts w:hint="eastAsia"/>
        </w:rPr>
        <w:t>给定的空间范围和时间范围内，大气二氧化碳通过海气界面进入海水，并储存在海水中的不同过程、活动和机制。</w:t>
      </w:r>
    </w:p>
    <w:p w14:paraId="5E43192C">
      <w:pPr>
        <w:pStyle w:val="226"/>
        <w:ind w:left="420" w:hanging="420" w:hangingChars="200"/>
        <w:rPr>
          <w:rFonts w:hint="eastAsia" w:ascii="黑体" w:hAnsi="黑体" w:eastAsia="黑体"/>
        </w:rPr>
      </w:pPr>
    </w:p>
    <w:p w14:paraId="13A675C2">
      <w:pPr>
        <w:pStyle w:val="226"/>
        <w:numPr>
          <w:ilvl w:val="255"/>
          <w:numId w:val="0"/>
        </w:numPr>
        <w:ind w:left="-420" w:leftChars="-200" w:firstLine="840" w:firstLineChars="400"/>
        <w:rPr>
          <w:rFonts w:hint="eastAsia" w:ascii="黑体" w:hAnsi="黑体" w:eastAsia="黑体"/>
        </w:rPr>
      </w:pPr>
      <w:r>
        <w:rPr>
          <w:rFonts w:hint="eastAsia" w:ascii="黑体" w:hAnsi="黑体" w:eastAsia="黑体"/>
        </w:rPr>
        <w:t>海水二氧化碳分压 partial pressure of CO</w:t>
      </w:r>
      <w:r>
        <w:rPr>
          <w:rFonts w:ascii="黑体" w:hAnsi="黑体" w:eastAsia="黑体"/>
          <w:vertAlign w:val="subscript"/>
        </w:rPr>
        <w:t>2</w:t>
      </w:r>
      <w:r>
        <w:rPr>
          <w:rFonts w:hint="eastAsia" w:ascii="黑体" w:hAnsi="黑体" w:eastAsia="黑体"/>
        </w:rPr>
        <w:t xml:space="preserve"> in seawater</w:t>
      </w:r>
    </w:p>
    <w:p w14:paraId="74006020">
      <w:pPr>
        <w:pStyle w:val="59"/>
        <w:ind w:firstLine="420"/>
      </w:pPr>
      <w:r>
        <w:rPr>
          <w:rFonts w:hint="eastAsia"/>
        </w:rPr>
        <w:t>一定温度和盐度下，海水与空气的二氧化碳达到水-气平衡时，空气中二氧化碳的分压。</w:t>
      </w:r>
    </w:p>
    <w:p w14:paraId="5E9BE834">
      <w:pPr>
        <w:pStyle w:val="226"/>
        <w:ind w:left="420" w:hanging="420" w:hangingChars="200"/>
        <w:rPr>
          <w:rFonts w:hint="eastAsia" w:ascii="黑体" w:hAnsi="黑体" w:eastAsia="黑体"/>
        </w:rPr>
      </w:pPr>
    </w:p>
    <w:p w14:paraId="4D74A4DC">
      <w:pPr>
        <w:pStyle w:val="226"/>
        <w:numPr>
          <w:ilvl w:val="255"/>
          <w:numId w:val="0"/>
        </w:numPr>
        <w:ind w:left="-420" w:leftChars="-200" w:firstLine="840" w:firstLineChars="400"/>
        <w:rPr>
          <w:rFonts w:hint="eastAsia" w:ascii="黑体" w:hAnsi="黑体" w:eastAsia="黑体"/>
        </w:rPr>
      </w:pPr>
      <w:r>
        <w:rPr>
          <w:rFonts w:hint="eastAsia" w:ascii="黑体" w:hAnsi="黑体" w:eastAsia="黑体"/>
        </w:rPr>
        <w:t>大气二氧化碳分压 partial pressure of CO</w:t>
      </w:r>
      <w:r>
        <w:rPr>
          <w:rFonts w:ascii="黑体" w:hAnsi="黑体" w:eastAsia="黑体"/>
          <w:vertAlign w:val="subscript"/>
        </w:rPr>
        <w:t>2</w:t>
      </w:r>
      <w:r>
        <w:rPr>
          <w:rFonts w:hint="eastAsia" w:ascii="黑体" w:hAnsi="黑体" w:eastAsia="黑体"/>
        </w:rPr>
        <w:t xml:space="preserve"> in atmosphere</w:t>
      </w:r>
    </w:p>
    <w:p w14:paraId="0EE561DE">
      <w:pPr>
        <w:pStyle w:val="59"/>
        <w:ind w:firstLine="420"/>
      </w:pPr>
      <w:r>
        <w:rPr>
          <w:rFonts w:hint="eastAsia"/>
        </w:rPr>
        <w:t>一定温度下，二氧化碳气体单独存在且占有与大气相同体积时的压力。</w:t>
      </w:r>
    </w:p>
    <w:p w14:paraId="72500616">
      <w:pPr>
        <w:pStyle w:val="226"/>
        <w:ind w:left="420" w:hanging="420" w:hangingChars="200"/>
        <w:rPr>
          <w:rFonts w:hint="eastAsia" w:ascii="黑体" w:hAnsi="黑体" w:eastAsia="黑体"/>
        </w:rPr>
      </w:pPr>
    </w:p>
    <w:p w14:paraId="10E8423D">
      <w:pPr>
        <w:pStyle w:val="226"/>
        <w:numPr>
          <w:ilvl w:val="255"/>
          <w:numId w:val="0"/>
        </w:numPr>
        <w:ind w:left="-420" w:leftChars="-200" w:firstLine="840" w:firstLineChars="400"/>
        <w:rPr>
          <w:rFonts w:hint="eastAsia" w:ascii="黑体" w:hAnsi="黑体" w:eastAsia="黑体"/>
        </w:rPr>
      </w:pPr>
      <w:r>
        <w:rPr>
          <w:rFonts w:hint="eastAsia" w:ascii="黑体" w:hAnsi="黑体" w:eastAsia="黑体"/>
        </w:rPr>
        <w:t>海-气二氧化碳交换通量  air-sea CO</w:t>
      </w:r>
      <w:r>
        <w:rPr>
          <w:rFonts w:ascii="黑体" w:hAnsi="黑体" w:eastAsia="黑体"/>
          <w:vertAlign w:val="subscript"/>
        </w:rPr>
        <w:t>2</w:t>
      </w:r>
      <w:r>
        <w:rPr>
          <w:rFonts w:hint="eastAsia" w:ascii="黑体" w:hAnsi="黑体" w:eastAsia="黑体"/>
        </w:rPr>
        <w:t xml:space="preserve"> flux</w:t>
      </w:r>
    </w:p>
    <w:p w14:paraId="3941E7AA">
      <w:pPr>
        <w:pStyle w:val="59"/>
        <w:ind w:firstLine="420"/>
      </w:pPr>
      <w:r>
        <w:rPr>
          <w:rFonts w:hint="eastAsia"/>
        </w:rPr>
        <w:t>单位时间单位面积上海洋与大气的二氧化碳净交换量。</w:t>
      </w:r>
    </w:p>
    <w:p w14:paraId="306145DE">
      <w:pPr>
        <w:pStyle w:val="59"/>
        <w:ind w:firstLine="420"/>
      </w:pPr>
      <w:r>
        <w:rPr>
          <w:rFonts w:hint="eastAsia" w:ascii="黑体" w:hAnsi="黑体" w:eastAsia="黑体" w:cs="黑体"/>
        </w:rPr>
        <w:t>注：</w:t>
      </w:r>
      <w:r>
        <w:rPr>
          <w:rFonts w:hint="eastAsia"/>
        </w:rPr>
        <w:t>单位为毫摩尔每平方米每天（mmol·m</w:t>
      </w:r>
      <w:r>
        <w:rPr>
          <w:vertAlign w:val="superscript"/>
        </w:rPr>
        <w:t>-2</w:t>
      </w:r>
      <w:r>
        <w:rPr>
          <w:rFonts w:hint="eastAsia"/>
        </w:rPr>
        <w:t>·d</w:t>
      </w:r>
      <w:r>
        <w:rPr>
          <w:vertAlign w:val="superscript"/>
        </w:rPr>
        <w:t>-1</w:t>
      </w:r>
      <w:r>
        <w:rPr>
          <w:rFonts w:hint="eastAsia"/>
        </w:rPr>
        <w:t>），正值表示海洋向大气释放CO</w:t>
      </w:r>
      <w:r>
        <w:rPr>
          <w:vertAlign w:val="subscript"/>
        </w:rPr>
        <w:t>2</w:t>
      </w:r>
      <w:r>
        <w:rPr>
          <w:rFonts w:hint="eastAsia"/>
        </w:rPr>
        <w:t>，负值表示海洋从大气吸收CO</w:t>
      </w:r>
      <w:r>
        <w:rPr>
          <w:vertAlign w:val="subscript"/>
        </w:rPr>
        <w:t>2</w:t>
      </w:r>
      <w:r>
        <w:rPr>
          <w:rFonts w:hint="eastAsia"/>
        </w:rPr>
        <w:t>，零值表示海洋与大气CO</w:t>
      </w:r>
      <w:r>
        <w:rPr>
          <w:vertAlign w:val="subscript"/>
        </w:rPr>
        <w:t>2</w:t>
      </w:r>
      <w:r>
        <w:rPr>
          <w:rFonts w:hint="eastAsia"/>
        </w:rPr>
        <w:t>平衡。</w:t>
      </w:r>
    </w:p>
    <w:p w14:paraId="174E6514">
      <w:pPr>
        <w:pStyle w:val="226"/>
        <w:ind w:left="420" w:hanging="420" w:hangingChars="200"/>
        <w:rPr>
          <w:rFonts w:hint="eastAsia" w:ascii="黑体" w:hAnsi="黑体" w:eastAsia="黑体"/>
        </w:rPr>
      </w:pPr>
    </w:p>
    <w:p w14:paraId="1EC218B6">
      <w:pPr>
        <w:pStyle w:val="226"/>
        <w:numPr>
          <w:ilvl w:val="255"/>
          <w:numId w:val="0"/>
        </w:numPr>
        <w:ind w:left="-420" w:leftChars="-200" w:firstLine="840" w:firstLineChars="400"/>
        <w:rPr>
          <w:rFonts w:hint="eastAsia" w:ascii="黑体" w:hAnsi="黑体" w:eastAsia="黑体"/>
        </w:rPr>
      </w:pPr>
      <w:r>
        <w:rPr>
          <w:rFonts w:hint="eastAsia" w:ascii="黑体" w:hAnsi="黑体" w:eastAsia="黑体"/>
        </w:rPr>
        <w:t>海-气二氧化碳净交换通量  net air-sea CO</w:t>
      </w:r>
      <w:r>
        <w:rPr>
          <w:rFonts w:ascii="黑体" w:hAnsi="黑体" w:eastAsia="黑体"/>
          <w:vertAlign w:val="subscript"/>
        </w:rPr>
        <w:t>2</w:t>
      </w:r>
      <w:r>
        <w:rPr>
          <w:rFonts w:hint="eastAsia" w:ascii="黑体" w:hAnsi="黑体" w:eastAsia="黑体"/>
        </w:rPr>
        <w:t xml:space="preserve"> flux</w:t>
      </w:r>
    </w:p>
    <w:p w14:paraId="72629603">
      <w:pPr>
        <w:pStyle w:val="59"/>
        <w:ind w:firstLine="420"/>
      </w:pPr>
      <w:r>
        <w:rPr>
          <w:rFonts w:hint="eastAsia"/>
        </w:rPr>
        <w:t>给定空间范围和时间范围内的海-气界面海水吸收或排放二氧化碳的净交换总量，单位为千克碳（kg C），正值代表海洋是大气的碳汇，负值代表海洋是大气的碳源。</w:t>
      </w:r>
    </w:p>
    <w:p w14:paraId="4B21EF45">
      <w:pPr>
        <w:pStyle w:val="107"/>
        <w:spacing w:before="240" w:after="240"/>
      </w:pPr>
      <w:bookmarkStart w:id="86" w:name="_Toc175756940"/>
      <w:bookmarkStart w:id="87" w:name="_Toc173751938"/>
      <w:bookmarkStart w:id="88" w:name="_Toc9970"/>
      <w:bookmarkStart w:id="89" w:name="_Toc11832"/>
      <w:bookmarkStart w:id="90" w:name="_Toc174528686"/>
      <w:bookmarkStart w:id="91" w:name="_Toc21969"/>
      <w:bookmarkStart w:id="92" w:name="_Toc173998090"/>
      <w:r>
        <w:rPr>
          <w:rFonts w:hint="eastAsia"/>
        </w:rPr>
        <w:t>总体要求</w:t>
      </w:r>
      <w:bookmarkEnd w:id="86"/>
      <w:bookmarkEnd w:id="87"/>
      <w:bookmarkEnd w:id="88"/>
      <w:bookmarkEnd w:id="89"/>
      <w:bookmarkEnd w:id="90"/>
      <w:bookmarkEnd w:id="91"/>
      <w:bookmarkEnd w:id="92"/>
    </w:p>
    <w:p w14:paraId="465F31CF">
      <w:pPr>
        <w:pStyle w:val="108"/>
        <w:spacing w:before="120" w:after="120"/>
        <w:rPr>
          <w:rFonts w:hint="eastAsia"/>
        </w:rPr>
      </w:pPr>
      <w:bookmarkStart w:id="93" w:name="_Toc17819"/>
      <w:r>
        <w:rPr>
          <w:rFonts w:hint="eastAsia"/>
        </w:rPr>
        <w:t>通则</w:t>
      </w:r>
      <w:bookmarkEnd w:id="93"/>
    </w:p>
    <w:p w14:paraId="75B7E96A">
      <w:pPr>
        <w:pStyle w:val="59"/>
        <w:spacing w:before="240" w:after="240"/>
        <w:ind w:firstLine="420"/>
      </w:pPr>
      <w:r>
        <w:rPr>
          <w:rFonts w:hint="eastAsia"/>
        </w:rPr>
        <w:t>海水碳汇评估与核算的主要对象是海-气界面的二氧化碳交换通量。海水碳汇评估基于海-气界面分压差法开展，海水碳汇核算针对目标海区在特定时间段内开展。根据评估区域的范围和时空变化特征，设置海水碳汇评估的时空分辨率以及核算的时空范围。</w:t>
      </w:r>
    </w:p>
    <w:p w14:paraId="59D0AE3A">
      <w:pPr>
        <w:pStyle w:val="108"/>
        <w:spacing w:before="120" w:after="120"/>
      </w:pPr>
      <w:bookmarkStart w:id="94" w:name="_Toc443"/>
      <w:bookmarkStart w:id="95" w:name="_Toc173751939"/>
      <w:bookmarkStart w:id="96" w:name="_Toc153492075"/>
      <w:bookmarkStart w:id="97" w:name="_Toc21138"/>
      <w:bookmarkStart w:id="98" w:name="_Toc175756941"/>
      <w:bookmarkStart w:id="99" w:name="_Toc173998091"/>
      <w:bookmarkStart w:id="100" w:name="_Toc174528687"/>
      <w:bookmarkStart w:id="101" w:name="_Toc31757"/>
      <w:r>
        <w:t>基本原理</w:t>
      </w:r>
      <w:bookmarkEnd w:id="94"/>
      <w:bookmarkEnd w:id="95"/>
      <w:bookmarkEnd w:id="96"/>
      <w:bookmarkEnd w:id="97"/>
      <w:bookmarkEnd w:id="98"/>
      <w:bookmarkEnd w:id="99"/>
      <w:bookmarkEnd w:id="100"/>
      <w:bookmarkEnd w:id="101"/>
    </w:p>
    <w:p w14:paraId="2DE80389">
      <w:pPr>
        <w:pStyle w:val="68"/>
        <w:spacing w:before="120" w:after="120"/>
        <w:rPr>
          <w:rFonts w:ascii="宋体" w:eastAsia="宋体"/>
        </w:rPr>
      </w:pPr>
      <w:r>
        <w:rPr>
          <w:rFonts w:hint="eastAsia" w:ascii="宋体" w:eastAsia="宋体"/>
        </w:rPr>
        <w:t>基于海-气界面分压差法的海水碳汇评估采用如下公式：</w:t>
      </w:r>
    </w:p>
    <w:p w14:paraId="1665AA3A">
      <w:pPr>
        <w:spacing w:after="120" w:afterLines="50"/>
        <w:jc w:val="right"/>
      </w:pPr>
      <m:oMath>
        <m:sSub>
          <m:sSubPr>
            <m:ctrlPr>
              <w:rPr>
                <w:rFonts w:ascii="Cambria Math" w:hAnsi="Cambria Math"/>
              </w:rPr>
            </m:ctrlPr>
          </m:sSubPr>
          <m:e>
            <m:r>
              <m:rPr/>
              <w:rPr>
                <w:rFonts w:ascii="Cambria Math" w:hAnsi="Cambria Math"/>
              </w:rPr>
              <m:t>F</m:t>
            </m:r>
            <m:r>
              <m:rPr>
                <m:sty m:val="p"/>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f>
          <m:fPr>
            <m:ctrlPr>
              <w:rPr>
                <w:rFonts w:ascii="Cambria Math" w:hAnsi="Cambria Math"/>
              </w:rPr>
            </m:ctrlPr>
          </m:fPr>
          <m:num>
            <m:r>
              <m:rPr/>
              <w:rPr>
                <w:rFonts w:ascii="Cambria Math" w:hAnsi="Cambria Math"/>
              </w:rPr>
              <m:t>k</m:t>
            </m:r>
            <m:r>
              <m:rPr>
                <m:sty m:val="p"/>
              </m:rPr>
              <w:rPr>
                <w:rFonts w:ascii="Cambria Math" w:hAnsi="Cambria Math"/>
              </w:rPr>
              <w:sym w:font="Symbol" w:char="F0B4"/>
            </m:r>
            <m:sSub>
              <m:sSubPr>
                <m:ctrlPr>
                  <w:rPr>
                    <w:rFonts w:ascii="Cambria Math" w:hAnsi="Cambria Math"/>
                    <w:i/>
                    <w:iCs/>
                  </w:rPr>
                </m:ctrlPr>
              </m:sSubPr>
              <m:e>
                <m:r>
                  <m:rPr/>
                  <w:rPr>
                    <w:rFonts w:ascii="Cambria Math" w:hAnsi="Cambria Math"/>
                  </w:rPr>
                  <m:t>C</m:t>
                </m:r>
                <m:ctrlPr>
                  <w:rPr>
                    <w:rFonts w:ascii="Cambria Math" w:hAnsi="Cambria Math"/>
                    <w:i/>
                    <w:iCs/>
                  </w:rPr>
                </m:ctrlPr>
              </m:e>
              <m:sub>
                <m:r>
                  <m:rPr/>
                  <w:rPr>
                    <w:rFonts w:ascii="Cambria Math" w:hAnsi="Cambria Math"/>
                  </w:rPr>
                  <m:t>i</m:t>
                </m:r>
                <m:ctrlPr>
                  <w:rPr>
                    <w:rFonts w:ascii="Cambria Math" w:hAnsi="Cambria Math"/>
                    <w:i/>
                    <w:iCs/>
                  </w:rPr>
                </m:ctrlPr>
              </m:sub>
            </m:sSub>
            <m:r>
              <m:rPr>
                <m:sty m:val="p"/>
              </m:rPr>
              <w:rPr>
                <w:rFonts w:ascii="Cambria Math" w:hAnsi="Cambria Math"/>
              </w:rPr>
              <m:t>×24×</m:t>
            </m:r>
            <m:sSubSup>
              <m:sSubSupPr>
                <m:ctrlPr>
                  <w:rPr>
                    <w:rFonts w:ascii="Cambria Math" w:hAnsi="Cambria Math"/>
                  </w:rPr>
                </m:ctrlPr>
              </m:sSubSupPr>
              <m:e>
                <m:r>
                  <m:rPr/>
                  <w:rPr>
                    <w:rFonts w:ascii="Cambria Math" w:hAnsi="Cambria Math"/>
                  </w:rPr>
                  <m:t>K</m:t>
                </m:r>
                <m:ctrlPr>
                  <w:rPr>
                    <w:rFonts w:ascii="Cambria Math" w:hAnsi="Cambria Math"/>
                  </w:rPr>
                </m:ctrlPr>
              </m:e>
              <m:sub>
                <m:r>
                  <m:rPr/>
                  <w:rPr>
                    <w:rFonts w:ascii="Cambria Math" w:hAnsi="Cambria Math"/>
                  </w:rPr>
                  <m:t>H</m:t>
                </m:r>
                <m:ctrlPr>
                  <w:rPr>
                    <w:rFonts w:ascii="Cambria Math" w:hAnsi="Cambria Math"/>
                  </w:rPr>
                </m:ctrlPr>
              </m:sub>
              <m:sup>
                <m:r>
                  <m:rPr>
                    <m:sty m:val="p"/>
                  </m:rPr>
                  <w:rPr>
                    <w:rFonts w:ascii="Cambria Math" w:hAnsi="Cambria Math"/>
                  </w:rPr>
                  <m:t>CO2</m:t>
                </m:r>
                <m:ctrlPr>
                  <w:rPr>
                    <w:rFonts w:ascii="Cambria Math" w:hAnsi="Cambria Math"/>
                  </w:rPr>
                </m:ctrlPr>
              </m:sup>
            </m:sSubSup>
            <m:r>
              <m:rPr>
                <m:sty m:val="p"/>
              </m:rPr>
              <w:rPr>
                <w:rFonts w:ascii="Cambria Math" w:hAnsi="Cambria Math"/>
              </w:rPr>
              <m:t>×</m:t>
            </m:r>
            <m:r>
              <m:rPr/>
              <w:rPr>
                <w:rFonts w:ascii="Cambria Math" w:hAnsi="Cambria Math"/>
              </w:rPr>
              <m:t>ρ</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r>
                  <m:rPr/>
                  <w:rPr>
                    <w:rFonts w:ascii="Cambria Math" w:hAnsi="Cambria Math"/>
                  </w:rPr>
                  <m:t>p</m:t>
                </m:r>
                <m:r>
                  <m:rPr>
                    <m:sty m:val="p"/>
                  </m:rPr>
                  <w:rPr>
                    <w:rFonts w:ascii="Cambria Math" w:hAnsi="Cambria Math"/>
                  </w:rPr>
                  <m:t>CO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num>
          <m:den>
            <m:r>
              <m:rPr>
                <m:sty m:val="p"/>
              </m:rPr>
              <w:rPr>
                <w:rFonts w:ascii="Cambria Math" w:hAnsi="Cambria Math"/>
              </w:rPr>
              <m:t>1.01325×</m:t>
            </m:r>
            <m:sSup>
              <m:sSupPr>
                <m:ctrlPr>
                  <w:rPr>
                    <w:rFonts w:ascii="Cambria Math" w:hAnsi="Cambria Math" w:eastAsiaTheme="minorEastAsia"/>
                  </w:rPr>
                </m:ctrlPr>
              </m:sSupPr>
              <m:e>
                <m:r>
                  <m:rPr/>
                  <w:rPr>
                    <w:rFonts w:ascii="Cambria Math" w:hAnsi="Cambria Math"/>
                  </w:rPr>
                  <m:t>10</m:t>
                </m:r>
                <m:ctrlPr>
                  <w:rPr>
                    <w:rFonts w:ascii="Cambria Math" w:hAnsi="Cambria Math" w:eastAsiaTheme="minorEastAsia"/>
                  </w:rPr>
                </m:ctrlPr>
              </m:e>
              <m:sup>
                <m:r>
                  <m:rPr/>
                  <w:rPr>
                    <w:rFonts w:ascii="Cambria Math" w:hAnsi="Cambria Math"/>
                  </w:rPr>
                  <m:t>4</m:t>
                </m:r>
                <m:ctrlPr>
                  <w:rPr>
                    <w:rFonts w:ascii="Cambria Math" w:hAnsi="Cambria Math" w:eastAsiaTheme="minorEastAsia"/>
                  </w:rPr>
                </m:ctrlPr>
              </m:sup>
            </m:sSup>
            <m:ctrlPr>
              <w:rPr>
                <w:rFonts w:ascii="Cambria Math" w:hAnsi="Cambria Math"/>
              </w:rPr>
            </m:ctrlPr>
          </m:den>
        </m:f>
      </m:oMath>
      <w:r>
        <w:t xml:space="preserve">       </w:t>
      </w:r>
      <w:r>
        <w:rPr>
          <w:rFonts w:hint="eastAsia"/>
        </w:rPr>
        <w:t xml:space="preserve">                  </w:t>
      </w:r>
      <w:r>
        <w:t xml:space="preserve">  </w:t>
      </w:r>
      <w:r>
        <w:rPr>
          <w:rFonts w:hint="eastAsia"/>
        </w:rPr>
        <w:t>（</w:t>
      </w:r>
      <w:r>
        <w:rPr>
          <w:rFonts w:hint="eastAsia" w:ascii="宋体" w:hAnsi="宋体" w:cs="宋体"/>
        </w:rPr>
        <w:t>1</w:t>
      </w:r>
      <w:r>
        <w:rPr>
          <w:rFonts w:hint="eastAsia"/>
        </w:rPr>
        <w:t>）</w:t>
      </w:r>
    </w:p>
    <w:p w14:paraId="37123949">
      <w:pPr>
        <w:pStyle w:val="242"/>
        <w:ind w:left="3399" w:leftChars="202" w:hanging="2975" w:hangingChars="1417"/>
        <w:rPr>
          <w:rFonts w:hint="eastAsia" w:eastAsia="宋体"/>
          <w:szCs w:val="21"/>
          <w:lang w:eastAsia="zh-CN"/>
        </w:rPr>
      </w:pPr>
    </w:p>
    <w:p w14:paraId="55404258">
      <w:pPr>
        <w:pStyle w:val="242"/>
        <w:ind w:left="3399" w:leftChars="202" w:hanging="2975" w:hangingChars="1417"/>
        <w:rPr>
          <w:szCs w:val="21"/>
        </w:rPr>
      </w:pPr>
      <w:r>
        <w:rPr>
          <w:rFonts w:hint="eastAsia"/>
          <w:szCs w:val="21"/>
        </w:rPr>
        <w:t>式中：</w:t>
      </w:r>
    </w:p>
    <w:tbl>
      <w:tblPr>
        <w:tblStyle w:val="29"/>
        <w:tblW w:w="8728"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686"/>
        <w:gridCol w:w="7091"/>
      </w:tblGrid>
      <w:tr w14:paraId="319D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nil"/>
              <w:left w:val="nil"/>
              <w:bottom w:val="nil"/>
              <w:right w:val="nil"/>
              <w:tl2br w:val="nil"/>
            </w:tcBorders>
            <w:shd w:val="clear" w:color="auto" w:fill="FFFFFF"/>
          </w:tcPr>
          <w:p w14:paraId="77FBDA6B">
            <w:pPr>
              <w:pStyle w:val="242"/>
              <w:ind w:firstLine="0" w:firstLineChars="0"/>
              <w:rPr>
                <w:rFonts w:hint="eastAsia" w:ascii="宋体" w:hAnsi="宋体" w:cs="宋体"/>
                <w:i/>
                <w:iCs/>
                <w:color w:val="000000"/>
                <w:szCs w:val="21"/>
                <w:vertAlign w:val="subscript"/>
              </w:rPr>
            </w:pPr>
            <w:r>
              <w:rPr>
                <w:rFonts w:hint="eastAsia" w:ascii="宋体" w:hAnsi="宋体" w:cs="宋体"/>
                <w:i/>
                <w:iCs/>
                <w:color w:val="000000"/>
                <w:szCs w:val="21"/>
              </w:rPr>
              <w:t>FCO</w:t>
            </w:r>
            <w:r>
              <w:rPr>
                <w:rFonts w:hint="eastAsia" w:ascii="宋体" w:hAnsi="宋体" w:cs="宋体"/>
                <w:i/>
                <w:iCs/>
                <w:color w:val="000000"/>
                <w:szCs w:val="21"/>
                <w:vertAlign w:val="subscript"/>
              </w:rPr>
              <w:t>2</w:t>
            </w:r>
          </w:p>
        </w:tc>
        <w:tc>
          <w:tcPr>
            <w:tcW w:w="686" w:type="dxa"/>
            <w:tcBorders>
              <w:top w:val="nil"/>
              <w:left w:val="nil"/>
              <w:bottom w:val="nil"/>
              <w:right w:val="nil"/>
            </w:tcBorders>
            <w:shd w:val="clear" w:color="auto" w:fill="FFFFFF"/>
          </w:tcPr>
          <w:p w14:paraId="6D6522C2">
            <w:pPr>
              <w:pStyle w:val="242"/>
              <w:ind w:firstLine="0" w:firstLineChars="0"/>
              <w:rPr>
                <w:color w:val="000000"/>
                <w:szCs w:val="21"/>
              </w:rPr>
            </w:pPr>
            <w:r>
              <w:rPr>
                <w:color w:val="000000"/>
                <w:szCs w:val="21"/>
              </w:rPr>
              <w:t>——</w:t>
            </w:r>
          </w:p>
        </w:tc>
        <w:tc>
          <w:tcPr>
            <w:tcW w:w="7091" w:type="dxa"/>
            <w:tcBorders>
              <w:top w:val="nil"/>
              <w:left w:val="nil"/>
              <w:bottom w:val="nil"/>
              <w:right w:val="nil"/>
            </w:tcBorders>
            <w:shd w:val="clear" w:color="auto" w:fill="FFFFFF"/>
          </w:tcPr>
          <w:p w14:paraId="73766E51">
            <w:pPr>
              <w:pStyle w:val="242"/>
              <w:ind w:firstLine="0" w:firstLineChars="0"/>
              <w:rPr>
                <w:rFonts w:hint="eastAsia" w:ascii="宋体" w:hAnsi="宋体" w:cs="宋体"/>
                <w:color w:val="000000"/>
                <w:szCs w:val="21"/>
              </w:rPr>
            </w:pPr>
            <w:r>
              <w:rPr>
                <w:rFonts w:hint="eastAsia" w:ascii="宋体" w:hAnsi="宋体" w:cs="宋体"/>
                <w:color w:val="000000"/>
                <w:szCs w:val="21"/>
              </w:rPr>
              <w:t>海-气二氧化碳交换通量，单位为毫摩尔碳每平方米每天（mmol C·m</w:t>
            </w:r>
            <w:r>
              <w:rPr>
                <w:rFonts w:hint="eastAsia" w:ascii="宋体" w:hAnsi="宋体" w:cs="宋体"/>
                <w:color w:val="000000"/>
                <w:szCs w:val="21"/>
                <w:vertAlign w:val="superscript"/>
              </w:rPr>
              <w:t>-2</w:t>
            </w:r>
            <w:r>
              <w:rPr>
                <w:rFonts w:hint="eastAsia" w:ascii="宋体" w:hAnsi="宋体" w:cs="宋体"/>
                <w:color w:val="000000"/>
                <w:szCs w:val="21"/>
              </w:rPr>
              <w:t>·d</w:t>
            </w:r>
            <w:r>
              <w:rPr>
                <w:rFonts w:hint="eastAsia" w:ascii="宋体" w:hAnsi="宋体" w:cs="宋体"/>
                <w:color w:val="000000"/>
                <w:szCs w:val="21"/>
                <w:vertAlign w:val="superscript"/>
              </w:rPr>
              <w:t>-1</w:t>
            </w:r>
            <w:r>
              <w:rPr>
                <w:rFonts w:hint="eastAsia" w:ascii="宋体" w:hAnsi="宋体" w:cs="宋体"/>
                <w:color w:val="000000"/>
                <w:szCs w:val="21"/>
              </w:rPr>
              <w:t>）</w:t>
            </w:r>
          </w:p>
        </w:tc>
      </w:tr>
      <w:tr w14:paraId="12B0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nil"/>
              <w:left w:val="nil"/>
              <w:bottom w:val="nil"/>
              <w:right w:val="nil"/>
            </w:tcBorders>
            <w:shd w:val="clear" w:color="auto" w:fill="FFFFFF"/>
          </w:tcPr>
          <w:p w14:paraId="10086442">
            <w:pPr>
              <w:pStyle w:val="242"/>
              <w:ind w:firstLine="0" w:firstLineChars="0"/>
              <w:rPr>
                <w:rFonts w:hint="eastAsia" w:ascii="宋体" w:hAnsi="宋体" w:cs="宋体"/>
                <w:i/>
                <w:iCs/>
                <w:color w:val="000000"/>
                <w:szCs w:val="21"/>
              </w:rPr>
            </w:pPr>
            <w:r>
              <w:rPr>
                <w:rFonts w:hint="eastAsia" w:ascii="宋体" w:hAnsi="宋体" w:cs="宋体"/>
                <w:i/>
                <w:iCs/>
                <w:color w:val="000000"/>
                <w:szCs w:val="21"/>
              </w:rPr>
              <w:t>k</w:t>
            </w:r>
          </w:p>
        </w:tc>
        <w:tc>
          <w:tcPr>
            <w:tcW w:w="686" w:type="dxa"/>
            <w:tcBorders>
              <w:top w:val="nil"/>
              <w:left w:val="nil"/>
              <w:bottom w:val="nil"/>
              <w:right w:val="nil"/>
            </w:tcBorders>
            <w:shd w:val="clear" w:color="auto" w:fill="FFFFFF"/>
          </w:tcPr>
          <w:p w14:paraId="2D9530AB">
            <w:pPr>
              <w:pStyle w:val="242"/>
              <w:ind w:firstLine="0" w:firstLineChars="0"/>
              <w:rPr>
                <w:color w:val="000000"/>
                <w:szCs w:val="21"/>
              </w:rPr>
            </w:pPr>
            <w:r>
              <w:rPr>
                <w:color w:val="000000"/>
                <w:szCs w:val="21"/>
              </w:rPr>
              <w:t>——</w:t>
            </w:r>
          </w:p>
        </w:tc>
        <w:tc>
          <w:tcPr>
            <w:tcW w:w="7091" w:type="dxa"/>
            <w:tcBorders>
              <w:top w:val="nil"/>
              <w:left w:val="nil"/>
              <w:bottom w:val="nil"/>
              <w:right w:val="nil"/>
            </w:tcBorders>
            <w:shd w:val="clear" w:color="auto" w:fill="FFFFFF"/>
          </w:tcPr>
          <w:p w14:paraId="129CF12D">
            <w:pPr>
              <w:pStyle w:val="242"/>
              <w:ind w:firstLine="0" w:firstLineChars="0"/>
              <w:rPr>
                <w:rFonts w:hint="eastAsia" w:ascii="宋体" w:hAnsi="宋体" w:cs="宋体"/>
                <w:color w:val="000000"/>
                <w:szCs w:val="21"/>
              </w:rPr>
            </w:pPr>
            <w:r>
              <w:rPr>
                <w:rFonts w:hint="eastAsia" w:ascii="宋体" w:hAnsi="宋体" w:cs="宋体"/>
                <w:color w:val="000000"/>
                <w:szCs w:val="21"/>
              </w:rPr>
              <w:t>海-气界面气体传输速率，单位为厘米每小时（cm·h</w:t>
            </w:r>
            <w:r>
              <w:rPr>
                <w:rFonts w:hint="eastAsia" w:ascii="宋体" w:hAnsi="宋体" w:cs="宋体"/>
                <w:color w:val="000000"/>
                <w:szCs w:val="21"/>
                <w:vertAlign w:val="superscript"/>
              </w:rPr>
              <w:t>-1</w:t>
            </w:r>
            <w:r>
              <w:rPr>
                <w:rFonts w:hint="eastAsia" w:ascii="宋体" w:hAnsi="宋体" w:cs="宋体"/>
                <w:color w:val="000000"/>
                <w:szCs w:val="21"/>
              </w:rPr>
              <w:t>）</w:t>
            </w:r>
          </w:p>
        </w:tc>
      </w:tr>
      <w:tr w14:paraId="21B6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nil"/>
              <w:left w:val="nil"/>
              <w:bottom w:val="nil"/>
              <w:right w:val="nil"/>
            </w:tcBorders>
            <w:shd w:val="clear" w:color="auto" w:fill="FFFFFF"/>
          </w:tcPr>
          <w:p w14:paraId="22602B5F">
            <w:pPr>
              <w:pStyle w:val="242"/>
              <w:ind w:firstLine="0" w:firstLineChars="0"/>
              <w:rPr>
                <w:rFonts w:hint="eastAsia" w:ascii="宋体" w:hAnsi="宋体" w:cs="宋体"/>
                <w:i/>
                <w:iCs/>
                <w:color w:val="000000"/>
                <w:szCs w:val="21"/>
                <w:vertAlign w:val="subscript"/>
              </w:rPr>
            </w:pPr>
            <w:r>
              <w:rPr>
                <w:rFonts w:hint="eastAsia" w:ascii="宋体" w:hAnsi="宋体" w:cs="宋体"/>
                <w:i/>
                <w:iCs/>
                <w:color w:val="000000"/>
                <w:szCs w:val="21"/>
              </w:rPr>
              <w:t>C</w:t>
            </w:r>
            <w:r>
              <w:rPr>
                <w:rFonts w:hint="eastAsia" w:ascii="宋体" w:hAnsi="宋体" w:cs="宋体"/>
                <w:i/>
                <w:iCs/>
                <w:color w:val="000000"/>
                <w:szCs w:val="21"/>
                <w:vertAlign w:val="subscript"/>
              </w:rPr>
              <w:t>i</w:t>
            </w:r>
          </w:p>
        </w:tc>
        <w:tc>
          <w:tcPr>
            <w:tcW w:w="686" w:type="dxa"/>
            <w:tcBorders>
              <w:top w:val="nil"/>
              <w:left w:val="nil"/>
              <w:bottom w:val="nil"/>
              <w:right w:val="nil"/>
            </w:tcBorders>
            <w:shd w:val="clear" w:color="auto" w:fill="FFFFFF"/>
          </w:tcPr>
          <w:p w14:paraId="116F1933">
            <w:pPr>
              <w:pStyle w:val="242"/>
              <w:ind w:firstLine="0" w:firstLineChars="0"/>
              <w:rPr>
                <w:color w:val="000000"/>
                <w:szCs w:val="21"/>
              </w:rPr>
            </w:pPr>
            <w:r>
              <w:rPr>
                <w:color w:val="000000"/>
                <w:szCs w:val="21"/>
              </w:rPr>
              <w:t>——</w:t>
            </w:r>
          </w:p>
        </w:tc>
        <w:tc>
          <w:tcPr>
            <w:tcW w:w="7091" w:type="dxa"/>
            <w:tcBorders>
              <w:top w:val="nil"/>
              <w:left w:val="nil"/>
              <w:bottom w:val="nil"/>
              <w:right w:val="nil"/>
            </w:tcBorders>
            <w:shd w:val="clear" w:color="auto" w:fill="FFFFFF"/>
          </w:tcPr>
          <w:p w14:paraId="3487A2A5">
            <w:pPr>
              <w:pStyle w:val="242"/>
              <w:ind w:firstLine="0" w:firstLineChars="0"/>
              <w:rPr>
                <w:rFonts w:hint="eastAsia" w:ascii="宋体" w:hAnsi="宋体" w:cs="宋体"/>
                <w:color w:val="000000"/>
                <w:szCs w:val="21"/>
              </w:rPr>
            </w:pPr>
            <w:r>
              <w:rPr>
                <w:rFonts w:hint="eastAsia" w:ascii="宋体" w:hAnsi="宋体" w:cs="宋体"/>
                <w:color w:val="000000"/>
                <w:szCs w:val="21"/>
              </w:rPr>
              <w:t>平均风速补偿系数</w:t>
            </w:r>
          </w:p>
        </w:tc>
      </w:tr>
      <w:tr w14:paraId="7A9E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nil"/>
              <w:left w:val="nil"/>
              <w:bottom w:val="nil"/>
              <w:right w:val="nil"/>
            </w:tcBorders>
            <w:shd w:val="clear" w:color="auto" w:fill="FFFFFF"/>
          </w:tcPr>
          <w:p w14:paraId="009A10D6">
            <w:pPr>
              <w:pStyle w:val="242"/>
              <w:ind w:firstLine="0" w:firstLineChars="0"/>
              <w:rPr>
                <w:rFonts w:hint="eastAsia" w:ascii="宋体" w:hAnsi="宋体" w:cs="宋体"/>
                <w:i/>
                <w:iCs/>
                <w:color w:val="000000"/>
                <w:szCs w:val="21"/>
                <w:vertAlign w:val="subscript"/>
              </w:rPr>
            </w:pPr>
            <w:r>
              <w:rPr>
                <w:rFonts w:hint="eastAsia" w:ascii="宋体" w:hAnsi="宋体" w:cs="宋体"/>
                <w:i/>
                <w:iCs/>
                <w:color w:val="000000"/>
                <w:szCs w:val="21"/>
              </w:rPr>
              <w:t>K</w:t>
            </w:r>
            <w:r>
              <w:rPr>
                <w:rFonts w:hint="eastAsia" w:ascii="宋体" w:hAnsi="宋体" w:cs="宋体"/>
                <w:i/>
                <w:iCs/>
                <w:color w:val="000000"/>
                <w:szCs w:val="21"/>
                <w:vertAlign w:val="subscript"/>
              </w:rPr>
              <w:t>H</w:t>
            </w:r>
            <w:r>
              <w:rPr>
                <w:rFonts w:hint="eastAsia" w:ascii="宋体" w:hAnsi="宋体" w:cs="宋体"/>
                <w:i/>
                <w:iCs/>
                <w:color w:val="000000"/>
                <w:szCs w:val="21"/>
                <w:vertAlign w:val="superscript"/>
              </w:rPr>
              <w:t>CO2</w:t>
            </w:r>
          </w:p>
        </w:tc>
        <w:tc>
          <w:tcPr>
            <w:tcW w:w="686" w:type="dxa"/>
            <w:tcBorders>
              <w:top w:val="nil"/>
              <w:left w:val="nil"/>
              <w:bottom w:val="nil"/>
              <w:right w:val="nil"/>
            </w:tcBorders>
            <w:shd w:val="clear" w:color="auto" w:fill="FFFFFF"/>
          </w:tcPr>
          <w:p w14:paraId="5819DBD6">
            <w:pPr>
              <w:pStyle w:val="242"/>
              <w:ind w:firstLine="0" w:firstLineChars="0"/>
              <w:rPr>
                <w:color w:val="000000"/>
                <w:szCs w:val="21"/>
              </w:rPr>
            </w:pPr>
            <w:r>
              <w:rPr>
                <w:color w:val="000000"/>
                <w:szCs w:val="21"/>
              </w:rPr>
              <w:t>——</w:t>
            </w:r>
          </w:p>
        </w:tc>
        <w:tc>
          <w:tcPr>
            <w:tcW w:w="7091" w:type="dxa"/>
            <w:tcBorders>
              <w:top w:val="nil"/>
              <w:left w:val="nil"/>
              <w:bottom w:val="nil"/>
              <w:right w:val="nil"/>
            </w:tcBorders>
            <w:shd w:val="clear" w:color="auto" w:fill="FFFFFF"/>
          </w:tcPr>
          <w:p w14:paraId="4FFE9E61">
            <w:pPr>
              <w:pStyle w:val="242"/>
              <w:ind w:firstLine="0" w:firstLineChars="0"/>
              <w:rPr>
                <w:rFonts w:hint="eastAsia" w:ascii="宋体" w:hAnsi="宋体" w:cs="宋体"/>
                <w:color w:val="000000"/>
                <w:szCs w:val="21"/>
              </w:rPr>
            </w:pPr>
            <w:r>
              <w:rPr>
                <w:rFonts w:hint="eastAsia" w:ascii="宋体" w:hAnsi="宋体" w:cs="宋体"/>
                <w:color w:val="000000"/>
                <w:szCs w:val="21"/>
              </w:rPr>
              <w:t>二氧化碳的溶解度系数，单位为摩尔每千克海水每标准大气压（mol·(kg·atm)</w:t>
            </w:r>
            <w:r>
              <w:rPr>
                <w:rFonts w:hint="eastAsia" w:ascii="宋体" w:hAnsi="宋体" w:cs="宋体"/>
                <w:color w:val="000000"/>
                <w:szCs w:val="21"/>
                <w:vertAlign w:val="superscript"/>
              </w:rPr>
              <w:t>-1</w:t>
            </w:r>
            <w:r>
              <w:rPr>
                <w:rFonts w:hint="eastAsia" w:ascii="宋体" w:hAnsi="宋体" w:cs="宋体"/>
                <w:color w:val="000000"/>
                <w:szCs w:val="21"/>
              </w:rPr>
              <w:t>）</w:t>
            </w:r>
          </w:p>
        </w:tc>
      </w:tr>
      <w:tr w14:paraId="2E07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nil"/>
              <w:left w:val="nil"/>
              <w:bottom w:val="nil"/>
              <w:right w:val="nil"/>
            </w:tcBorders>
            <w:shd w:val="clear" w:color="auto" w:fill="FFFFFF"/>
          </w:tcPr>
          <w:p w14:paraId="2DD3CC52">
            <w:pPr>
              <w:pStyle w:val="242"/>
              <w:ind w:firstLine="0" w:firstLineChars="0"/>
              <w:rPr>
                <w:rFonts w:hint="eastAsia" w:ascii="宋体" w:hAnsi="宋体" w:cs="宋体"/>
                <w:i/>
                <w:iCs/>
                <w:color w:val="000000"/>
                <w:szCs w:val="21"/>
              </w:rPr>
            </w:pPr>
            <w:r>
              <w:rPr>
                <w:rFonts w:hint="eastAsia" w:ascii="宋体" w:hAnsi="宋体" w:cs="宋体"/>
                <w:i/>
                <w:iCs/>
                <w:color w:val="000000"/>
                <w:szCs w:val="21"/>
              </w:rPr>
              <w:t>ρ</w:t>
            </w:r>
          </w:p>
        </w:tc>
        <w:tc>
          <w:tcPr>
            <w:tcW w:w="686" w:type="dxa"/>
            <w:tcBorders>
              <w:top w:val="nil"/>
              <w:left w:val="nil"/>
              <w:bottom w:val="nil"/>
              <w:right w:val="nil"/>
            </w:tcBorders>
            <w:shd w:val="clear" w:color="auto" w:fill="FFFFFF"/>
          </w:tcPr>
          <w:p w14:paraId="2E22ACA3">
            <w:pPr>
              <w:pStyle w:val="242"/>
              <w:ind w:firstLine="0" w:firstLineChars="0"/>
              <w:rPr>
                <w:color w:val="000000"/>
                <w:szCs w:val="21"/>
              </w:rPr>
            </w:pPr>
            <w:r>
              <w:rPr>
                <w:color w:val="000000"/>
                <w:szCs w:val="21"/>
              </w:rPr>
              <w:t>——</w:t>
            </w:r>
          </w:p>
        </w:tc>
        <w:tc>
          <w:tcPr>
            <w:tcW w:w="7091" w:type="dxa"/>
            <w:tcBorders>
              <w:top w:val="nil"/>
              <w:left w:val="nil"/>
              <w:bottom w:val="nil"/>
              <w:right w:val="nil"/>
            </w:tcBorders>
            <w:shd w:val="clear" w:color="auto" w:fill="FFFFFF"/>
          </w:tcPr>
          <w:p w14:paraId="522743CA">
            <w:pPr>
              <w:pStyle w:val="242"/>
              <w:ind w:firstLine="0" w:firstLineChars="0"/>
              <w:rPr>
                <w:rFonts w:hint="eastAsia" w:ascii="宋体" w:hAnsi="宋体" w:cs="宋体"/>
                <w:color w:val="000000"/>
                <w:szCs w:val="21"/>
              </w:rPr>
            </w:pPr>
            <w:r>
              <w:rPr>
                <w:rFonts w:hint="eastAsia" w:ascii="宋体" w:hAnsi="宋体" w:cs="宋体"/>
                <w:color w:val="000000"/>
                <w:szCs w:val="21"/>
              </w:rPr>
              <w:t>表层海水密度，单位为千克每立方米（kg·m</w:t>
            </w:r>
            <w:r>
              <w:rPr>
                <w:rFonts w:hint="eastAsia" w:ascii="宋体" w:hAnsi="宋体" w:cs="宋体"/>
                <w:color w:val="000000"/>
                <w:szCs w:val="21"/>
                <w:vertAlign w:val="superscript"/>
              </w:rPr>
              <w:t>-3</w:t>
            </w:r>
            <w:r>
              <w:rPr>
                <w:rFonts w:hint="eastAsia" w:ascii="宋体" w:hAnsi="宋体" w:cs="宋体"/>
                <w:color w:val="000000"/>
                <w:szCs w:val="21"/>
              </w:rPr>
              <w:t>）</w:t>
            </w:r>
          </w:p>
        </w:tc>
      </w:tr>
      <w:tr w14:paraId="0BFD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nil"/>
              <w:left w:val="nil"/>
              <w:bottom w:val="nil"/>
              <w:right w:val="nil"/>
            </w:tcBorders>
            <w:shd w:val="clear" w:color="auto" w:fill="FFFFFF"/>
          </w:tcPr>
          <w:p w14:paraId="398E8722">
            <w:pPr>
              <w:pStyle w:val="242"/>
              <w:ind w:firstLine="0" w:firstLineChars="0"/>
              <w:rPr>
                <w:rFonts w:hint="eastAsia" w:ascii="宋体" w:hAnsi="宋体" w:cs="宋体"/>
                <w:i/>
                <w:iCs/>
                <w:color w:val="000000"/>
                <w:szCs w:val="21"/>
                <w:vertAlign w:val="subscript"/>
              </w:rPr>
            </w:pPr>
            <w:r>
              <w:rPr>
                <w:rFonts w:hint="eastAsia" w:ascii="宋体" w:hAnsi="宋体" w:cs="宋体"/>
                <w:i/>
                <w:iCs/>
                <w:color w:val="000000"/>
                <w:szCs w:val="21"/>
              </w:rPr>
              <w:t>ΔρCO</w:t>
            </w:r>
            <w:r>
              <w:rPr>
                <w:rFonts w:hint="eastAsia" w:ascii="宋体" w:hAnsi="宋体" w:cs="宋体"/>
                <w:i/>
                <w:iCs/>
                <w:color w:val="000000"/>
                <w:szCs w:val="21"/>
                <w:vertAlign w:val="subscript"/>
              </w:rPr>
              <w:t>2</w:t>
            </w:r>
          </w:p>
        </w:tc>
        <w:tc>
          <w:tcPr>
            <w:tcW w:w="686" w:type="dxa"/>
            <w:tcBorders>
              <w:top w:val="nil"/>
              <w:left w:val="nil"/>
              <w:bottom w:val="nil"/>
              <w:right w:val="nil"/>
            </w:tcBorders>
            <w:shd w:val="clear" w:color="auto" w:fill="FFFFFF"/>
          </w:tcPr>
          <w:p w14:paraId="245E979C">
            <w:pPr>
              <w:pStyle w:val="242"/>
              <w:ind w:firstLine="0" w:firstLineChars="0"/>
              <w:rPr>
                <w:color w:val="000000"/>
                <w:szCs w:val="21"/>
              </w:rPr>
            </w:pPr>
            <w:r>
              <w:rPr>
                <w:color w:val="000000"/>
                <w:szCs w:val="21"/>
              </w:rPr>
              <w:t>——</w:t>
            </w:r>
          </w:p>
        </w:tc>
        <w:tc>
          <w:tcPr>
            <w:tcW w:w="7091" w:type="dxa"/>
            <w:tcBorders>
              <w:top w:val="nil"/>
              <w:left w:val="nil"/>
              <w:bottom w:val="nil"/>
              <w:right w:val="nil"/>
            </w:tcBorders>
            <w:shd w:val="clear" w:color="auto" w:fill="FFFFFF"/>
          </w:tcPr>
          <w:p w14:paraId="37696022">
            <w:pPr>
              <w:pStyle w:val="242"/>
              <w:ind w:firstLine="0" w:firstLineChars="0"/>
              <w:rPr>
                <w:rFonts w:hint="eastAsia" w:ascii="宋体" w:hAnsi="宋体" w:cs="宋体"/>
                <w:color w:val="000000"/>
                <w:szCs w:val="21"/>
              </w:rPr>
            </w:pPr>
            <w:r>
              <w:rPr>
                <w:rFonts w:hint="eastAsia" w:ascii="宋体" w:hAnsi="宋体" w:cs="宋体"/>
                <w:color w:val="000000"/>
                <w:szCs w:val="21"/>
              </w:rPr>
              <w:t>海-气二氧化碳分压差，单位为帕斯卡（Pa）</w:t>
            </w:r>
          </w:p>
        </w:tc>
      </w:tr>
    </w:tbl>
    <w:p w14:paraId="35B8C70E">
      <w:pPr>
        <w:pStyle w:val="68"/>
        <w:spacing w:before="120" w:after="120"/>
        <w:rPr>
          <w:rFonts w:ascii="Times New Roman"/>
          <w:szCs w:val="24"/>
        </w:rPr>
      </w:pPr>
      <w:r>
        <w:rPr>
          <w:rFonts w:hint="eastAsia" w:ascii="宋体" w:eastAsia="宋体"/>
        </w:rPr>
        <w:t>针对目标海区在特定时间段内开展的海水碳汇核算应按以下公式计算：</w:t>
      </w:r>
      <w:r>
        <w:rPr>
          <w:rFonts w:ascii="Times New Roman"/>
          <w:szCs w:val="24"/>
        </w:rPr>
        <w:t xml:space="preserve"> </w:t>
      </w:r>
    </w:p>
    <w:p w14:paraId="0CB931B7">
      <w:pPr>
        <w:wordWrap w:val="0"/>
        <w:adjustRightInd/>
        <w:spacing w:line="240" w:lineRule="auto"/>
        <w:jc w:val="right"/>
        <w:rPr>
          <w:rFonts w:ascii="Times New Roman" w:hAnsi="Times New Roman" w:eastAsia="黑体"/>
          <w:szCs w:val="24"/>
        </w:rPr>
      </w:pPr>
      <m:oMath>
        <m:sSub>
          <m:sSubPr>
            <m:ctrlPr>
              <w:rPr>
                <w:rFonts w:ascii="Cambria Math" w:hAnsi="Cambria Math" w:eastAsia="黑体"/>
                <w:kern w:val="0"/>
              </w:rPr>
            </m:ctrlPr>
          </m:sSubPr>
          <m:e>
            <m:r>
              <m:rPr/>
              <w:rPr>
                <w:rFonts w:ascii="Cambria Math" w:hAnsi="Cambria Math"/>
                <w:szCs w:val="24"/>
              </w:rPr>
              <m:t>C</m:t>
            </m:r>
            <m:ctrlPr>
              <w:rPr>
                <w:rFonts w:ascii="Cambria Math" w:hAnsi="Cambria Math" w:eastAsia="黑体"/>
                <w:kern w:val="0"/>
              </w:rPr>
            </m:ctrlPr>
          </m:e>
          <m:sub>
            <m:r>
              <m:rPr/>
              <w:rPr>
                <w:rFonts w:ascii="Cambria Math" w:hAnsi="Cambria Math"/>
                <w:szCs w:val="24"/>
              </w:rPr>
              <m:t>Ocean</m:t>
            </m:r>
            <m:ctrlPr>
              <w:rPr>
                <w:rFonts w:ascii="Cambria Math" w:hAnsi="Cambria Math" w:eastAsia="黑体"/>
                <w:kern w:val="0"/>
              </w:rPr>
            </m:ctrlPr>
          </m:sub>
        </m:sSub>
        <m:r>
          <m:rPr>
            <m:sty m:val="p"/>
          </m:rPr>
          <w:rPr>
            <w:rFonts w:ascii="Cambria Math" w:hAnsi="Cambria Math" w:eastAsia="黑体"/>
            <w:kern w:val="0"/>
          </w:rPr>
          <m:t>=12×</m:t>
        </m:r>
        <m:sSup>
          <m:sSupPr>
            <m:ctrlPr>
              <w:rPr>
                <w:rFonts w:ascii="Cambria Math" w:hAnsi="Cambria Math" w:eastAsia="黑体"/>
                <w:kern w:val="0"/>
              </w:rPr>
            </m:ctrlPr>
          </m:sSupPr>
          <m:e>
            <m:r>
              <m:rPr/>
              <w:rPr>
                <w:rFonts w:ascii="Cambria Math" w:hAnsi="Cambria Math" w:eastAsia="黑体"/>
                <w:kern w:val="0"/>
              </w:rPr>
              <m:t>10</m:t>
            </m:r>
            <m:ctrlPr>
              <w:rPr>
                <w:rFonts w:ascii="Cambria Math" w:hAnsi="Cambria Math" w:eastAsia="黑体"/>
                <w:kern w:val="0"/>
              </w:rPr>
            </m:ctrlPr>
          </m:e>
          <m:sup>
            <m:r>
              <m:rPr/>
              <w:rPr>
                <w:rFonts w:ascii="Cambria Math" w:hAnsi="Cambria Math" w:eastAsia="黑体"/>
                <w:kern w:val="0"/>
              </w:rPr>
              <m:t>−6</m:t>
            </m:r>
            <m:ctrlPr>
              <w:rPr>
                <w:rFonts w:ascii="Cambria Math" w:hAnsi="Cambria Math" w:eastAsia="黑体"/>
                <w:kern w:val="0"/>
              </w:rPr>
            </m:ctrlPr>
          </m:sup>
        </m:sSup>
        <m:r>
          <m:rPr/>
          <w:rPr>
            <w:rFonts w:ascii="Cambria Math" w:hAnsi="Cambria Math" w:eastAsia="黑体"/>
            <w:kern w:val="0"/>
          </w:rPr>
          <m:t>×</m:t>
        </m:r>
        <m:nary>
          <m:naryPr>
            <m:chr m:val="∑"/>
            <m:limLoc m:val="subSup"/>
            <m:ctrlPr>
              <w:rPr>
                <w:rFonts w:ascii="Cambria Math" w:hAnsi="Cambria Math" w:eastAsia="黑体"/>
                <w:kern w:val="0"/>
              </w:rPr>
            </m:ctrlPr>
          </m:naryPr>
          <m:sub>
            <m:r>
              <m:rPr/>
              <w:rPr>
                <w:rFonts w:ascii="Cambria Math" w:hAnsi="Cambria Math" w:eastAsia="黑体"/>
                <w:kern w:val="0"/>
              </w:rPr>
              <m:t>1</m:t>
            </m:r>
            <m:ctrlPr>
              <w:rPr>
                <w:rFonts w:ascii="Cambria Math" w:hAnsi="Cambria Math" w:eastAsia="黑体"/>
                <w:kern w:val="0"/>
              </w:rPr>
            </m:ctrlPr>
          </m:sub>
          <m:sup>
            <m:r>
              <m:rPr/>
              <w:rPr>
                <w:rFonts w:ascii="Cambria Math" w:hAnsi="Cambria Math" w:eastAsia="黑体"/>
                <w:kern w:val="0"/>
              </w:rPr>
              <m:t>N</m:t>
            </m:r>
            <m:ctrlPr>
              <w:rPr>
                <w:rFonts w:ascii="Cambria Math" w:hAnsi="Cambria Math" w:eastAsia="黑体"/>
                <w:kern w:val="0"/>
              </w:rPr>
            </m:ctrlPr>
          </m:sup>
          <m:e>
            <m:sSub>
              <m:sSubPr>
                <m:ctrlPr>
                  <w:rPr>
                    <w:rFonts w:ascii="Cambria Math" w:hAnsi="Cambria Math" w:eastAsia="黑体"/>
                    <w:i/>
                    <w:kern w:val="0"/>
                  </w:rPr>
                </m:ctrlPr>
              </m:sSubPr>
              <m:e>
                <m:r>
                  <m:rPr/>
                  <w:rPr>
                    <w:rFonts w:ascii="Cambria Math" w:hAnsi="Cambria Math" w:eastAsia="黑体"/>
                    <w:kern w:val="0"/>
                  </w:rPr>
                  <m:t>(FCO</m:t>
                </m:r>
                <m:ctrlPr>
                  <w:rPr>
                    <w:rFonts w:ascii="Cambria Math" w:hAnsi="Cambria Math" w:eastAsia="黑体"/>
                    <w:i/>
                    <w:kern w:val="0"/>
                  </w:rPr>
                </m:ctrlPr>
              </m:e>
              <m:sub>
                <m:r>
                  <m:rPr/>
                  <w:rPr>
                    <w:rFonts w:ascii="Cambria Math" w:hAnsi="Cambria Math" w:eastAsia="黑体"/>
                    <w:kern w:val="0"/>
                  </w:rPr>
                  <m:t>2</m:t>
                </m:r>
                <m:ctrlPr>
                  <w:rPr>
                    <w:rFonts w:ascii="Cambria Math" w:hAnsi="Cambria Math" w:eastAsia="黑体"/>
                    <w:i/>
                    <w:kern w:val="0"/>
                  </w:rPr>
                </m:ctrlPr>
              </m:sub>
            </m:sSub>
            <m:r>
              <m:rPr/>
              <w:rPr>
                <w:rFonts w:ascii="Cambria Math" w:hAnsi="Cambria Math" w:eastAsia="黑体"/>
                <w:kern w:val="0"/>
              </w:rPr>
              <m:t>·A)</m:t>
            </m:r>
            <m:ctrlPr>
              <w:rPr>
                <w:rFonts w:ascii="Cambria Math" w:hAnsi="Cambria Math" w:eastAsia="黑体"/>
                <w:kern w:val="0"/>
              </w:rPr>
            </m:ctrlPr>
          </m:e>
        </m:nary>
      </m:oMath>
      <w:r>
        <w:rPr>
          <w:rFonts w:hint="eastAsia" w:hAnsi="Cambria Math" w:eastAsia="黑体"/>
          <w:kern w:val="0"/>
        </w:rPr>
        <w:t xml:space="preserve">                       </w:t>
      </w:r>
      <w:r>
        <w:rPr>
          <w:rFonts w:hint="eastAsia" w:ascii="宋体" w:hAnsi="宋体" w:cs="宋体"/>
          <w:kern w:val="0"/>
        </w:rPr>
        <w:t>（2）</w:t>
      </w:r>
    </w:p>
    <w:p w14:paraId="37B4F3DA">
      <w:pPr>
        <w:adjustRightInd/>
        <w:spacing w:line="240" w:lineRule="auto"/>
        <w:ind w:left="420" w:leftChars="200"/>
        <w:rPr>
          <w:rFonts w:ascii="Times New Roman" w:hAnsi="Times New Roman"/>
          <w:szCs w:val="24"/>
        </w:rPr>
      </w:pPr>
      <w:r>
        <w:rPr>
          <w:rFonts w:ascii="Times New Roman" w:hAnsi="Times New Roman"/>
          <w:szCs w:val="24"/>
        </w:rPr>
        <w:t>式中</w:t>
      </w:r>
      <w:r>
        <w:rPr>
          <w:rFonts w:hint="eastAsia" w:ascii="Times New Roman" w:hAnsi="Times New Roman"/>
          <w:szCs w:val="24"/>
        </w:rPr>
        <w:t>：</w:t>
      </w:r>
    </w:p>
    <w:tbl>
      <w:tblPr>
        <w:tblStyle w:val="29"/>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8"/>
        <w:gridCol w:w="688"/>
        <w:gridCol w:w="7461"/>
      </w:tblGrid>
      <w:tr w14:paraId="2A5D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 w:type="dxa"/>
          </w:tcPr>
          <w:p w14:paraId="16DCFA48">
            <w:pPr>
              <w:adjustRightInd/>
              <w:spacing w:line="240" w:lineRule="auto"/>
              <w:rPr>
                <w:rFonts w:hint="eastAsia" w:ascii="宋体" w:hAnsi="宋体" w:cs="宋体"/>
                <w:i/>
                <w:iCs/>
                <w:kern w:val="0"/>
                <w:szCs w:val="24"/>
                <w:vertAlign w:val="subscript"/>
              </w:rPr>
            </w:pPr>
            <w:r>
              <w:rPr>
                <w:rFonts w:hint="eastAsia" w:ascii="宋体" w:hAnsi="宋体" w:cs="宋体"/>
                <w:i/>
                <w:iCs/>
                <w:kern w:val="0"/>
                <w:szCs w:val="24"/>
              </w:rPr>
              <w:t>C</w:t>
            </w:r>
            <w:r>
              <w:rPr>
                <w:rFonts w:hint="eastAsia" w:ascii="宋体" w:hAnsi="宋体" w:cs="宋体"/>
                <w:i/>
                <w:iCs/>
                <w:kern w:val="0"/>
                <w:szCs w:val="24"/>
                <w:vertAlign w:val="subscript"/>
              </w:rPr>
              <w:t>Ocean</w:t>
            </w:r>
          </w:p>
        </w:tc>
        <w:tc>
          <w:tcPr>
            <w:tcW w:w="688" w:type="dxa"/>
          </w:tcPr>
          <w:p w14:paraId="4DAE4255">
            <w:pPr>
              <w:adjustRightInd/>
              <w:spacing w:line="240" w:lineRule="auto"/>
              <w:rPr>
                <w:rFonts w:ascii="Times New Roman" w:hAnsi="Times New Roman" w:eastAsia="黑体"/>
                <w:kern w:val="0"/>
                <w:szCs w:val="24"/>
              </w:rPr>
            </w:pPr>
            <w:r>
              <w:rPr>
                <w:rFonts w:ascii="Times New Roman" w:hAnsi="Times New Roman" w:eastAsia="黑体"/>
                <w:kern w:val="0"/>
                <w:szCs w:val="24"/>
              </w:rPr>
              <w:t>——</w:t>
            </w:r>
          </w:p>
        </w:tc>
        <w:tc>
          <w:tcPr>
            <w:tcW w:w="7461" w:type="dxa"/>
          </w:tcPr>
          <w:p w14:paraId="01E5EFDB">
            <w:pPr>
              <w:adjustRightInd/>
              <w:spacing w:line="240" w:lineRule="auto"/>
              <w:rPr>
                <w:rFonts w:hint="eastAsia" w:ascii="宋体" w:hAnsi="宋体" w:cs="宋体"/>
                <w:kern w:val="0"/>
                <w:szCs w:val="24"/>
              </w:rPr>
            </w:pPr>
            <w:r>
              <w:rPr>
                <w:rFonts w:hint="eastAsia" w:ascii="宋体" w:hAnsi="宋体" w:cs="宋体"/>
                <w:kern w:val="0"/>
                <w:szCs w:val="24"/>
              </w:rPr>
              <w:t>目标海区在特定时间段内的海水碳汇能力，单位为千克碳（kg·C），正值代表海洋是大气的碳汇，负值代表海洋是大气的碳源</w:t>
            </w:r>
          </w:p>
        </w:tc>
      </w:tr>
      <w:tr w14:paraId="7CED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 w:type="dxa"/>
          </w:tcPr>
          <w:p w14:paraId="4A11A963">
            <w:pPr>
              <w:adjustRightInd/>
              <w:spacing w:line="240" w:lineRule="auto"/>
              <w:rPr>
                <w:rFonts w:hint="eastAsia" w:ascii="宋体" w:hAnsi="宋体" w:cs="宋体"/>
                <w:i/>
                <w:iCs/>
                <w:kern w:val="0"/>
                <w:szCs w:val="24"/>
              </w:rPr>
            </w:pPr>
            <w:r>
              <w:rPr>
                <w:rFonts w:hint="eastAsia" w:ascii="宋体" w:hAnsi="宋体" w:cs="宋体"/>
                <w:i/>
                <w:iCs/>
                <w:kern w:val="0"/>
                <w:szCs w:val="24"/>
              </w:rPr>
              <w:t>FCO</w:t>
            </w:r>
            <w:r>
              <w:rPr>
                <w:rFonts w:hint="eastAsia" w:ascii="宋体" w:hAnsi="宋体" w:cs="宋体"/>
                <w:i/>
                <w:iCs/>
                <w:kern w:val="0"/>
                <w:szCs w:val="24"/>
                <w:vertAlign w:val="subscript"/>
              </w:rPr>
              <w:t>2</w:t>
            </w:r>
          </w:p>
        </w:tc>
        <w:tc>
          <w:tcPr>
            <w:tcW w:w="688" w:type="dxa"/>
          </w:tcPr>
          <w:p w14:paraId="2C33B166">
            <w:pPr>
              <w:adjustRightInd/>
              <w:spacing w:line="240" w:lineRule="auto"/>
              <w:rPr>
                <w:rFonts w:hint="eastAsia" w:ascii="Times New Roman" w:hAnsi="Times New Roman" w:eastAsia="黑体"/>
                <w:kern w:val="0"/>
                <w:szCs w:val="24"/>
                <w:lang w:val="en-US" w:eastAsia="zh-CN"/>
              </w:rPr>
            </w:pPr>
            <w:r>
              <w:rPr>
                <w:rFonts w:ascii="Times New Roman" w:hAnsi="Times New Roman" w:eastAsia="黑体"/>
                <w:kern w:val="0"/>
                <w:szCs w:val="24"/>
              </w:rPr>
              <w:t>——</w:t>
            </w:r>
          </w:p>
        </w:tc>
        <w:tc>
          <w:tcPr>
            <w:tcW w:w="7461" w:type="dxa"/>
          </w:tcPr>
          <w:p w14:paraId="11A5EF00">
            <w:pPr>
              <w:adjustRightInd/>
              <w:spacing w:line="240" w:lineRule="auto"/>
              <w:rPr>
                <w:rFonts w:hint="eastAsia" w:ascii="宋体" w:hAnsi="宋体" w:cs="宋体"/>
                <w:kern w:val="0"/>
                <w:szCs w:val="24"/>
              </w:rPr>
            </w:pPr>
            <w:r>
              <w:rPr>
                <w:rFonts w:hint="eastAsia" w:ascii="宋体" w:hAnsi="宋体" w:cs="宋体"/>
                <w:kern w:val="0"/>
                <w:szCs w:val="24"/>
              </w:rPr>
              <w:t>单位时间内平均海-气二氧化碳交换通量，常用单位为毫摩尔碳每平方米每天（mmol C·m</w:t>
            </w:r>
            <w:r>
              <w:rPr>
                <w:rFonts w:hint="eastAsia" w:ascii="宋体" w:hAnsi="宋体" w:cs="宋体"/>
                <w:kern w:val="0"/>
                <w:szCs w:val="24"/>
                <w:vertAlign w:val="superscript"/>
              </w:rPr>
              <w:t>-2</w:t>
            </w:r>
            <w:r>
              <w:rPr>
                <w:rFonts w:hint="eastAsia" w:ascii="宋体" w:hAnsi="宋体" w:cs="宋体"/>
                <w:kern w:val="0"/>
                <w:szCs w:val="24"/>
              </w:rPr>
              <w:t>·d</w:t>
            </w:r>
            <w:r>
              <w:rPr>
                <w:rFonts w:hint="eastAsia" w:ascii="宋体" w:hAnsi="宋体" w:cs="宋体"/>
                <w:kern w:val="0"/>
                <w:szCs w:val="24"/>
                <w:vertAlign w:val="superscript"/>
              </w:rPr>
              <w:t>-1</w:t>
            </w:r>
            <w:r>
              <w:rPr>
                <w:rFonts w:hint="eastAsia" w:ascii="宋体" w:hAnsi="宋体" w:cs="宋体"/>
                <w:kern w:val="0"/>
                <w:szCs w:val="24"/>
              </w:rPr>
              <w:t>）</w:t>
            </w:r>
          </w:p>
        </w:tc>
      </w:tr>
      <w:tr w14:paraId="65CB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 w:type="dxa"/>
          </w:tcPr>
          <w:p w14:paraId="42909384">
            <w:pPr>
              <w:adjustRightInd/>
              <w:spacing w:line="240" w:lineRule="auto"/>
              <w:rPr>
                <w:rFonts w:hint="eastAsia" w:ascii="宋体" w:hAnsi="宋体" w:cs="宋体"/>
                <w:i/>
                <w:iCs/>
                <w:kern w:val="0"/>
                <w:szCs w:val="24"/>
              </w:rPr>
            </w:pPr>
            <w:r>
              <w:rPr>
                <w:rFonts w:hint="eastAsia" w:ascii="宋体" w:hAnsi="宋体" w:cs="宋体"/>
                <w:i/>
                <w:iCs/>
                <w:kern w:val="0"/>
                <w:szCs w:val="24"/>
              </w:rPr>
              <w:t>N</w:t>
            </w:r>
          </w:p>
        </w:tc>
        <w:tc>
          <w:tcPr>
            <w:tcW w:w="688" w:type="dxa"/>
          </w:tcPr>
          <w:p w14:paraId="0ACB79A3">
            <w:pPr>
              <w:adjustRightInd/>
              <w:spacing w:line="240" w:lineRule="auto"/>
              <w:rPr>
                <w:rFonts w:ascii="Times New Roman" w:hAnsi="Times New Roman" w:eastAsia="黑体"/>
                <w:kern w:val="0"/>
                <w:szCs w:val="24"/>
              </w:rPr>
            </w:pPr>
            <w:r>
              <w:rPr>
                <w:rFonts w:ascii="Times New Roman" w:hAnsi="Times New Roman" w:eastAsia="黑体"/>
                <w:kern w:val="0"/>
                <w:szCs w:val="24"/>
              </w:rPr>
              <w:t>——</w:t>
            </w:r>
          </w:p>
        </w:tc>
        <w:tc>
          <w:tcPr>
            <w:tcW w:w="7461" w:type="dxa"/>
          </w:tcPr>
          <w:p w14:paraId="2C930C36">
            <w:pPr>
              <w:adjustRightInd/>
              <w:spacing w:line="240" w:lineRule="auto"/>
              <w:rPr>
                <w:rFonts w:hint="eastAsia" w:ascii="宋体" w:hAnsi="宋体" w:cs="宋体"/>
                <w:kern w:val="0"/>
                <w:szCs w:val="24"/>
              </w:rPr>
            </w:pPr>
            <w:r>
              <w:rPr>
                <w:rFonts w:hint="eastAsia" w:ascii="宋体" w:hAnsi="宋体" w:cs="宋体"/>
                <w:kern w:val="0"/>
                <w:szCs w:val="24"/>
              </w:rPr>
              <w:t>监测目标时间段内的天数（d）</w:t>
            </w:r>
          </w:p>
        </w:tc>
      </w:tr>
      <w:tr w14:paraId="57CB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 w:type="dxa"/>
          </w:tcPr>
          <w:p w14:paraId="31F641E2">
            <w:pPr>
              <w:adjustRightInd/>
              <w:spacing w:line="240" w:lineRule="auto"/>
              <w:rPr>
                <w:rFonts w:hint="eastAsia" w:ascii="宋体" w:hAnsi="宋体" w:cs="宋体"/>
                <w:i/>
                <w:iCs/>
                <w:kern w:val="0"/>
                <w:szCs w:val="24"/>
              </w:rPr>
            </w:pPr>
            <w:r>
              <w:rPr>
                <w:rFonts w:hint="eastAsia" w:ascii="宋体" w:hAnsi="宋体" w:cs="宋体"/>
                <w:i/>
                <w:iCs/>
                <w:kern w:val="0"/>
                <w:szCs w:val="24"/>
              </w:rPr>
              <w:t>A</w:t>
            </w:r>
          </w:p>
        </w:tc>
        <w:tc>
          <w:tcPr>
            <w:tcW w:w="688" w:type="dxa"/>
          </w:tcPr>
          <w:p w14:paraId="50AF5528">
            <w:pPr>
              <w:adjustRightInd/>
              <w:spacing w:line="240" w:lineRule="auto"/>
              <w:rPr>
                <w:rFonts w:ascii="Times New Roman" w:hAnsi="Times New Roman" w:eastAsia="黑体"/>
                <w:kern w:val="0"/>
                <w:szCs w:val="24"/>
              </w:rPr>
            </w:pPr>
            <w:r>
              <w:rPr>
                <w:rFonts w:ascii="Times New Roman" w:hAnsi="Times New Roman" w:eastAsia="黑体"/>
                <w:kern w:val="0"/>
                <w:szCs w:val="24"/>
              </w:rPr>
              <w:t>——</w:t>
            </w:r>
          </w:p>
        </w:tc>
        <w:tc>
          <w:tcPr>
            <w:tcW w:w="7461" w:type="dxa"/>
          </w:tcPr>
          <w:p w14:paraId="714E4957">
            <w:pPr>
              <w:adjustRightInd/>
              <w:spacing w:line="240" w:lineRule="auto"/>
              <w:rPr>
                <w:rFonts w:hint="eastAsia" w:ascii="宋体" w:hAnsi="宋体" w:cs="宋体"/>
                <w:kern w:val="0"/>
                <w:szCs w:val="24"/>
              </w:rPr>
            </w:pPr>
            <w:r>
              <w:rPr>
                <w:rFonts w:hint="eastAsia" w:ascii="宋体" w:hAnsi="宋体" w:cs="宋体"/>
                <w:kern w:val="0"/>
                <w:szCs w:val="24"/>
              </w:rPr>
              <w:t>目标海区的总面积，单位为平方米（m</w:t>
            </w:r>
            <w:r>
              <w:rPr>
                <w:rFonts w:hint="eastAsia" w:ascii="宋体" w:hAnsi="宋体" w:cs="宋体"/>
                <w:kern w:val="0"/>
                <w:szCs w:val="24"/>
                <w:vertAlign w:val="superscript"/>
              </w:rPr>
              <w:t>2</w:t>
            </w:r>
            <w:r>
              <w:rPr>
                <w:rFonts w:hint="eastAsia" w:ascii="宋体" w:hAnsi="宋体" w:cs="宋体"/>
                <w:kern w:val="0"/>
                <w:szCs w:val="24"/>
              </w:rPr>
              <w:t>）</w:t>
            </w:r>
          </w:p>
        </w:tc>
      </w:tr>
    </w:tbl>
    <w:p w14:paraId="50999922">
      <w:pPr>
        <w:pStyle w:val="108"/>
        <w:spacing w:before="120" w:after="120"/>
      </w:pPr>
      <w:bookmarkStart w:id="102" w:name="_Toc2187"/>
      <w:bookmarkStart w:id="103" w:name="_Toc26855"/>
      <w:bookmarkStart w:id="104" w:name="_Toc174528688"/>
      <w:bookmarkStart w:id="105" w:name="_Toc12889"/>
      <w:bookmarkStart w:id="106" w:name="_Toc175756942"/>
      <w:r>
        <w:rPr>
          <w:rFonts w:hint="eastAsia"/>
        </w:rPr>
        <w:t>空间范围和空间分辨率</w:t>
      </w:r>
      <w:bookmarkEnd w:id="102"/>
      <w:bookmarkEnd w:id="103"/>
      <w:bookmarkEnd w:id="104"/>
      <w:bookmarkEnd w:id="105"/>
      <w:bookmarkEnd w:id="106"/>
    </w:p>
    <w:p w14:paraId="2F948BEA">
      <w:pPr>
        <w:pStyle w:val="59"/>
        <w:ind w:firstLine="420"/>
      </w:pPr>
      <w:r>
        <w:rPr>
          <w:rFonts w:hint="eastAsia"/>
        </w:rPr>
        <w:t>中国海管辖海域包括渤海、黄海、东海和南海，地理面积分别为 7.73 万km</w:t>
      </w:r>
      <w:r>
        <w:rPr>
          <w:vertAlign w:val="superscript"/>
        </w:rPr>
        <w:t>2</w:t>
      </w:r>
      <w:r>
        <w:rPr>
          <w:rFonts w:hint="eastAsia"/>
        </w:rPr>
        <w:t>、 40 万km</w:t>
      </w:r>
      <w:r>
        <w:rPr>
          <w:vertAlign w:val="superscript"/>
        </w:rPr>
        <w:t>2</w:t>
      </w:r>
      <w:r>
        <w:rPr>
          <w:rFonts w:hint="eastAsia"/>
        </w:rPr>
        <w:t>、 77 万km</w:t>
      </w:r>
      <w:r>
        <w:rPr>
          <w:vertAlign w:val="superscript"/>
        </w:rPr>
        <w:t>2</w:t>
      </w:r>
      <w:r>
        <w:rPr>
          <w:rFonts w:hint="eastAsia"/>
        </w:rPr>
        <w:t>和 350 万km</w:t>
      </w:r>
      <w:r>
        <w:rPr>
          <w:vertAlign w:val="superscript"/>
        </w:rPr>
        <w:t>2</w:t>
      </w:r>
      <w:r>
        <w:rPr>
          <w:rFonts w:hint="eastAsia"/>
        </w:rPr>
        <w:t>。为保证核算精度，应采用公里级及更高空间分辨率的遥感和再分析产品进行评估。目前常见的公里级遥感产品空间分辨率为 9 km、 4 km和 1 km。对于初始空间分辨率更低的产品，宜采用线性、最近邻域法等方式进行插值处理。</w:t>
      </w:r>
    </w:p>
    <w:p w14:paraId="70C84C53">
      <w:pPr>
        <w:pStyle w:val="108"/>
        <w:spacing w:before="120" w:after="120"/>
      </w:pPr>
      <w:bookmarkStart w:id="107" w:name="_Toc9527"/>
      <w:bookmarkStart w:id="108" w:name="_Toc174528689"/>
      <w:bookmarkStart w:id="109" w:name="_Toc6961"/>
      <w:bookmarkStart w:id="110" w:name="_Toc175756943"/>
      <w:bookmarkStart w:id="111" w:name="_Toc25615"/>
      <w:r>
        <w:rPr>
          <w:rFonts w:hint="eastAsia"/>
        </w:rPr>
        <w:t>时间范围和时间分辨率</w:t>
      </w:r>
      <w:bookmarkEnd w:id="107"/>
      <w:bookmarkEnd w:id="108"/>
      <w:bookmarkEnd w:id="109"/>
      <w:bookmarkEnd w:id="110"/>
      <w:bookmarkEnd w:id="111"/>
    </w:p>
    <w:p w14:paraId="4F24EE75">
      <w:pPr>
        <w:pStyle w:val="59"/>
        <w:ind w:firstLine="420"/>
      </w:pPr>
      <w:r>
        <w:rPr>
          <w:rFonts w:hint="eastAsia"/>
        </w:rPr>
        <w:t>核算的时间范围应涵盖可获取遥感数据的所有时间段。针对国家尺度的公里级海域，通常宜以月、季节和年为单位对监测海区的海洋碳汇能力进行评估核算。为保证核算精度，应采用月尺度及更高频的遥感和再分析产品进行评估。具体核算类型应符合下列规定：</w:t>
      </w:r>
    </w:p>
    <w:p w14:paraId="56DCE455">
      <w:pPr>
        <w:pStyle w:val="177"/>
      </w:pPr>
      <w:r>
        <w:rPr>
          <w:rFonts w:hint="eastAsia"/>
        </w:rPr>
        <w:t>月平均产品：自然月内日平均产品的平均结果；</w:t>
      </w:r>
    </w:p>
    <w:p w14:paraId="733064F2">
      <w:pPr>
        <w:pStyle w:val="177"/>
      </w:pPr>
      <w:r>
        <w:rPr>
          <w:rFonts w:hint="eastAsia"/>
        </w:rPr>
        <w:t>气候态月平均产品：多年内指定月份的月平均产品的平均结果；</w:t>
      </w:r>
    </w:p>
    <w:p w14:paraId="229D907A">
      <w:pPr>
        <w:pStyle w:val="177"/>
      </w:pPr>
      <w:r>
        <w:rPr>
          <w:rFonts w:hint="eastAsia"/>
        </w:rPr>
        <w:t>季节平均产品：季度内月平均产品的平均结果，季节划分见附录A；</w:t>
      </w:r>
    </w:p>
    <w:p w14:paraId="11BC55D7">
      <w:pPr>
        <w:pStyle w:val="177"/>
      </w:pPr>
      <w:r>
        <w:rPr>
          <w:rFonts w:hint="eastAsia"/>
        </w:rPr>
        <w:t>气候态季节平均产品：多年内指定季节的季节平均产品的平均结果；</w:t>
      </w:r>
    </w:p>
    <w:p w14:paraId="0135D175">
      <w:pPr>
        <w:pStyle w:val="177"/>
      </w:pPr>
      <w:r>
        <w:rPr>
          <w:rFonts w:hint="eastAsia"/>
        </w:rPr>
        <w:t>年平均产品：自然年内月平均产品的平均结果。</w:t>
      </w:r>
    </w:p>
    <w:p w14:paraId="503A105C">
      <w:pPr>
        <w:pStyle w:val="107"/>
        <w:spacing w:before="240" w:after="240"/>
      </w:pPr>
      <w:bookmarkStart w:id="112" w:name="_Toc20876"/>
      <w:bookmarkStart w:id="113" w:name="_Toc13182"/>
      <w:bookmarkStart w:id="114" w:name="_Toc173998095"/>
      <w:bookmarkStart w:id="115" w:name="_Toc26045"/>
      <w:bookmarkStart w:id="116" w:name="_Toc173751943"/>
      <w:bookmarkStart w:id="117" w:name="_Toc174528704"/>
      <w:bookmarkStart w:id="118" w:name="_Toc153492081"/>
      <w:bookmarkStart w:id="119" w:name="_Toc175756944"/>
      <w:r>
        <w:t>方法流程</w:t>
      </w:r>
      <w:bookmarkEnd w:id="112"/>
      <w:bookmarkEnd w:id="113"/>
      <w:bookmarkEnd w:id="114"/>
      <w:bookmarkEnd w:id="115"/>
      <w:bookmarkEnd w:id="116"/>
      <w:bookmarkEnd w:id="117"/>
      <w:bookmarkEnd w:id="118"/>
      <w:bookmarkEnd w:id="119"/>
    </w:p>
    <w:p w14:paraId="4ED90E34">
      <w:pPr>
        <w:pStyle w:val="108"/>
        <w:spacing w:before="120" w:after="120"/>
      </w:pPr>
      <w:bookmarkStart w:id="120" w:name="_Toc175756945"/>
      <w:bookmarkStart w:id="121" w:name="_Toc7793"/>
      <w:bookmarkStart w:id="122" w:name="_Toc26955"/>
      <w:bookmarkStart w:id="123" w:name="_Toc19245"/>
      <w:r>
        <w:rPr>
          <w:rFonts w:hint="eastAsia"/>
        </w:rPr>
        <w:t>海水碳汇遥感评估与核算流程</w:t>
      </w:r>
      <w:bookmarkEnd w:id="120"/>
      <w:bookmarkEnd w:id="121"/>
      <w:bookmarkEnd w:id="122"/>
      <w:bookmarkEnd w:id="123"/>
    </w:p>
    <w:p w14:paraId="4C1D6FDA">
      <w:pPr>
        <w:pStyle w:val="59"/>
        <w:ind w:firstLine="420"/>
        <w:rPr>
          <w:b/>
          <w:bCs/>
        </w:rPr>
      </w:pPr>
      <w:r>
        <w:rPr>
          <w:rFonts w:hint="eastAsia"/>
        </w:rPr>
        <w:t>海水碳汇遥感评估与核算应按图1所示流程进行。</w:t>
      </w:r>
    </w:p>
    <w:p w14:paraId="392C31D4">
      <w:pPr>
        <w:pStyle w:val="234"/>
        <w:ind w:firstLine="0" w:firstLineChars="0"/>
        <w:jc w:val="center"/>
      </w:pPr>
      <w:r>
        <w:rPr>
          <w:rFonts w:ascii="Calibri" w:hAnsi="Calibri"/>
          <w:kern w:val="2"/>
          <w:szCs w:val="21"/>
        </w:rPr>
        <w:t xml:space="preserve"> </w:t>
      </w:r>
      <w:r>
        <w:rPr>
          <w:rFonts w:ascii="Calibri" w:hAnsi="Calibri"/>
          <w:kern w:val="2"/>
          <w:szCs w:val="21"/>
        </w:rPr>
        <w:drawing>
          <wp:inline distT="0" distB="0" distL="0" distR="0">
            <wp:extent cx="3009900" cy="3333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r="49278"/>
                    <a:stretch>
                      <a:fillRect/>
                    </a:stretch>
                  </pic:blipFill>
                  <pic:spPr>
                    <a:xfrm>
                      <a:off x="0" y="0"/>
                      <a:ext cx="3009900" cy="3333750"/>
                    </a:xfrm>
                    <a:prstGeom prst="rect">
                      <a:avLst/>
                    </a:prstGeom>
                    <a:noFill/>
                    <a:ln>
                      <a:noFill/>
                    </a:ln>
                  </pic:spPr>
                </pic:pic>
              </a:graphicData>
            </a:graphic>
          </wp:inline>
        </w:drawing>
      </w:r>
    </w:p>
    <w:p w14:paraId="6F805BAB">
      <w:pPr>
        <w:pStyle w:val="234"/>
        <w:ind w:firstLine="0" w:firstLineChars="0"/>
        <w:jc w:val="center"/>
        <w:rPr>
          <w:rFonts w:hint="eastAsia" w:ascii="黑体" w:hAnsi="黑体" w:eastAsia="黑体" w:cs="黑体"/>
        </w:rPr>
      </w:pPr>
      <w:r>
        <w:rPr>
          <w:rFonts w:hint="eastAsia" w:ascii="黑体" w:hAnsi="黑体" w:eastAsia="黑体" w:cs="黑体"/>
        </w:rPr>
        <w:t>图1</w:t>
      </w:r>
      <w:r>
        <w:rPr>
          <w:rFonts w:ascii="黑体" w:hAnsi="黑体" w:eastAsia="黑体" w:cs="黑体"/>
        </w:rPr>
        <w:t xml:space="preserve"> </w:t>
      </w:r>
      <w:r>
        <w:rPr>
          <w:rFonts w:hint="eastAsia" w:ascii="黑体" w:hAnsi="黑体" w:eastAsia="黑体" w:cs="黑体"/>
        </w:rPr>
        <w:t>海水碳汇评估与核算流程流程</w:t>
      </w:r>
    </w:p>
    <w:p w14:paraId="3DB753DF">
      <w:pPr>
        <w:pStyle w:val="108"/>
        <w:spacing w:before="120" w:after="120"/>
      </w:pPr>
      <w:bookmarkStart w:id="124" w:name="_Toc15134"/>
      <w:bookmarkStart w:id="125" w:name="_Toc9785"/>
      <w:bookmarkStart w:id="126" w:name="_Toc175756946"/>
      <w:bookmarkStart w:id="127" w:name="_Toc3024"/>
      <w:r>
        <w:rPr>
          <w:rFonts w:hint="eastAsia"/>
        </w:rPr>
        <w:t>评估海水碳汇关键参数</w:t>
      </w:r>
      <w:bookmarkEnd w:id="124"/>
      <w:bookmarkEnd w:id="125"/>
      <w:bookmarkEnd w:id="126"/>
      <w:bookmarkEnd w:id="127"/>
    </w:p>
    <w:p w14:paraId="4B8B839E">
      <w:pPr>
        <w:pStyle w:val="68"/>
        <w:spacing w:before="120" w:after="120"/>
      </w:pPr>
      <w:bookmarkStart w:id="128" w:name="_Toc174528705"/>
      <w:bookmarkStart w:id="129" w:name="_Toc154689484"/>
      <w:r>
        <w:rPr>
          <w:rFonts w:hint="eastAsia"/>
        </w:rPr>
        <w:t>确定监测区域</w:t>
      </w:r>
      <w:bookmarkEnd w:id="128"/>
      <w:bookmarkEnd w:id="129"/>
    </w:p>
    <w:p w14:paraId="14B0FF96">
      <w:pPr>
        <w:pStyle w:val="59"/>
        <w:ind w:firstLine="420"/>
      </w:pPr>
      <w:r>
        <w:rPr>
          <w:rFonts w:hint="eastAsia"/>
        </w:rPr>
        <w:t>根据不同的空间分布，海水碳汇评估与核算分为近海海域和海湾海域。根据不同的空间尺度，监测区域可以是国家尺度、海区尺度和海湾尺度。其中，国家尺度的监测为中国海管辖海域（包括渤海、黄海、东海和南海）。开展海区尺度监测时，海区按照HY/T 0292所规定的进行划分。海湾范围的界定按照HY/T 084—2005中3.1的规定进行划分。</w:t>
      </w:r>
    </w:p>
    <w:p w14:paraId="769A9A85">
      <w:pPr>
        <w:pStyle w:val="68"/>
        <w:spacing w:before="120" w:after="120"/>
      </w:pPr>
      <w:bookmarkStart w:id="130" w:name="_Toc174528706"/>
      <w:bookmarkStart w:id="131" w:name="_Toc154689485"/>
      <w:r>
        <w:rPr>
          <w:rFonts w:hint="eastAsia"/>
        </w:rPr>
        <w:t>获取遥感数据</w:t>
      </w:r>
      <w:bookmarkEnd w:id="130"/>
      <w:bookmarkEnd w:id="131"/>
    </w:p>
    <w:p w14:paraId="4FCD86F8">
      <w:pPr>
        <w:pStyle w:val="59"/>
        <w:ind w:firstLine="420"/>
      </w:pPr>
      <w:r>
        <w:rPr>
          <w:rFonts w:hint="eastAsia"/>
        </w:rPr>
        <w:t>监测区域不同的空间分布和空间尺度对传感器的</w:t>
      </w:r>
      <w:r>
        <w:t>空间</w:t>
      </w:r>
      <w:r>
        <w:rPr>
          <w:rFonts w:hint="eastAsia"/>
        </w:rPr>
        <w:t>分辨率有着不同</w:t>
      </w:r>
      <w:r>
        <w:t>的</w:t>
      </w:r>
      <w:r>
        <w:rPr>
          <w:rFonts w:hint="eastAsia"/>
        </w:rPr>
        <w:t>要求。通常，国家尺度和海区尺度的监测，采用百米级至公里级空间分辨率的遥感数据即可，而海湾尺度的监测则要求空间分辨率达到十米级至百米级。此外，面向不同的监测对象，获取遥感数据的传感器属性也不同。</w:t>
      </w:r>
    </w:p>
    <w:p w14:paraId="68E25228">
      <w:pPr>
        <w:pStyle w:val="68"/>
        <w:spacing w:before="120" w:after="120"/>
      </w:pPr>
      <w:bookmarkStart w:id="132" w:name="_Toc154689486"/>
      <w:bookmarkStart w:id="133" w:name="_Toc174528707"/>
      <w:r>
        <w:rPr>
          <w:rFonts w:hint="eastAsia"/>
        </w:rPr>
        <w:t>构建反演算法</w:t>
      </w:r>
      <w:bookmarkEnd w:id="132"/>
      <w:bookmarkEnd w:id="133"/>
    </w:p>
    <w:p w14:paraId="11FDB45A">
      <w:pPr>
        <w:pStyle w:val="59"/>
        <w:ind w:firstLine="420"/>
      </w:pPr>
      <w:r>
        <w:rPr>
          <w:rFonts w:hint="eastAsia"/>
        </w:rPr>
        <w:t>首先利用遥感数据建立海水碳汇遥感评估关键参数的反演模型，再结合现场调查数据对模型反演结果进行精度验证，满足一定精度条件的反演模型即可用于关键参数的监测。常见的表层二氧化碳分压遥感模型包括单参数拟合模型、多参数拟合模型、机器学习模型和半解析模型。在对不同模型的结果进行精度评价及合格性判断时，在合格模型中选取</w:t>
      </w:r>
      <w:r>
        <w:rPr>
          <w:rStyle w:val="33"/>
          <w:rFonts w:hint="eastAsia" w:ascii="Arial" w:hAnsi="Arial" w:cs="Arial"/>
          <w:i w:val="0"/>
          <w:iCs w:val="0"/>
          <w:szCs w:val="21"/>
          <w:shd w:val="clear" w:color="auto" w:fill="FFFFFF"/>
        </w:rPr>
        <w:t>决定系数</w:t>
      </w:r>
      <w:r>
        <w:rPr>
          <w:rFonts w:hint="eastAsia"/>
        </w:rPr>
        <w:t>较大（R</w:t>
      </w:r>
      <w:r>
        <w:rPr>
          <w:vertAlign w:val="superscript"/>
        </w:rPr>
        <w:t>2</w:t>
      </w:r>
      <w:r>
        <w:rPr>
          <w:rFonts w:hint="eastAsia"/>
        </w:rPr>
        <w:t>）且均方根误差（R</w:t>
      </w:r>
      <w:r>
        <w:t>MSE</w:t>
      </w:r>
      <w:r>
        <w:rPr>
          <w:rFonts w:hint="eastAsia"/>
        </w:rPr>
        <w:t>）较小的模型作为监测海区的表层海水二氧化碳分压遥感模型。</w:t>
      </w:r>
    </w:p>
    <w:p w14:paraId="208502F0">
      <w:pPr>
        <w:pStyle w:val="68"/>
        <w:spacing w:before="120" w:after="120"/>
      </w:pPr>
      <w:bookmarkStart w:id="134" w:name="_Toc154689487"/>
      <w:bookmarkStart w:id="135" w:name="_Toc174528708"/>
      <w:r>
        <w:rPr>
          <w:rFonts w:hint="eastAsia"/>
        </w:rPr>
        <w:t>计算关键参数</w:t>
      </w:r>
      <w:bookmarkEnd w:id="134"/>
      <w:bookmarkEnd w:id="135"/>
    </w:p>
    <w:p w14:paraId="3083781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pPr>
      <w:r>
        <w:rPr>
          <w:rFonts w:hint="eastAsia" w:ascii="宋体" w:hAnsi="宋体" w:eastAsia="宋体" w:cs="宋体"/>
        </w:rPr>
        <w:t>在构建了稳定的反演算法后，利用长时序的遥感数据和其他辅助数据，对海水碳汇遥评估感关键参数进行计算。其中，表层海水二氧化碳分压采用5.2.3节中构建的反演算法，基于遥感（和再分析）数据进行计算。其他关键参数（表1）的计算见附录C。</w:t>
      </w:r>
      <w:r>
        <w:rPr>
          <w:rFonts w:hint="eastAsia"/>
        </w:rPr>
        <w:t>获取了海水碳汇遥感评估关键参数后，采用公</w:t>
      </w:r>
      <w:r>
        <w:rPr>
          <w:rFonts w:hint="eastAsia" w:ascii="宋体" w:hAnsi="宋体" w:eastAsia="宋体" w:cs="宋体"/>
        </w:rPr>
        <w:t>式（1）计算海-气界面的二氧化碳交换通量，</w:t>
      </w:r>
      <w:r>
        <w:rPr>
          <w:rFonts w:hint="eastAsia" w:ascii="宋体" w:hAnsi="宋体" w:eastAsia="宋体" w:cs="宋体"/>
          <w:lang w:val="en-US" w:eastAsia="zh-CN"/>
        </w:rPr>
        <w:t>公式（1）</w:t>
      </w:r>
      <w:r>
        <w:rPr>
          <w:rFonts w:hint="eastAsia" w:ascii="宋体" w:hAnsi="宋体" w:eastAsia="宋体" w:cs="宋体"/>
        </w:rPr>
        <w:t>中</w:t>
      </w:r>
      <w:r>
        <w:rPr>
          <w:rFonts w:hint="eastAsia" w:ascii="宋体" w:hAnsi="宋体" w:eastAsia="宋体" w:cs="宋体"/>
          <w:lang w:eastAsia="zh-CN"/>
        </w:rPr>
        <w:t>的</w:t>
      </w:r>
      <m:oMath>
        <m:sSub>
          <m:sSubPr>
            <m:ctrlPr>
              <w:rPr>
                <w:rFonts w:hint="eastAsia" w:ascii="Cambria Math" w:hAnsi="Cambria Math" w:eastAsia="宋体" w:cs="宋体"/>
                <w:lang w:eastAsia="zh-CN"/>
              </w:rPr>
            </m:ctrlPr>
          </m:sSubPr>
          <m:e>
            <m:r>
              <m:rPr>
                <m:sty m:val="p"/>
              </m:rPr>
              <w:rPr>
                <w:rFonts w:hint="eastAsia" w:ascii="Cambria Math" w:hAnsi="Cambria Math" w:eastAsia="宋体" w:cs="宋体"/>
                <w:lang w:eastAsia="zh-CN"/>
              </w:rPr>
              <m:t>ΔpCO</m:t>
            </m:r>
            <m:ctrlPr>
              <w:rPr>
                <w:rFonts w:hint="eastAsia" w:ascii="Cambria Math" w:hAnsi="Cambria Math" w:eastAsia="宋体" w:cs="宋体"/>
                <w:lang w:eastAsia="zh-CN"/>
              </w:rPr>
            </m:ctrlPr>
          </m:e>
          <m:sub>
            <m:r>
              <m:rPr>
                <m:sty m:val="p"/>
              </m:rPr>
              <w:rPr>
                <w:rFonts w:hint="eastAsia" w:ascii="Cambria Math" w:hAnsi="Cambria Math" w:eastAsia="宋体" w:cs="宋体"/>
                <w:lang w:eastAsia="zh-CN"/>
              </w:rPr>
              <m:t>2</m:t>
            </m:r>
            <m:ctrlPr>
              <w:rPr>
                <w:rFonts w:hint="eastAsia" w:ascii="Cambria Math" w:hAnsi="Cambria Math" w:eastAsia="宋体" w:cs="宋体"/>
                <w:lang w:eastAsia="zh-CN"/>
              </w:rPr>
            </m:ctrlPr>
          </m:sub>
        </m:sSub>
      </m:oMath>
      <w:r>
        <w:rPr>
          <w:rFonts w:hint="eastAsia" w:hAnsi="Cambria Math" w:eastAsia="宋体" w:cs="宋体"/>
          <w:i w:val="0"/>
          <w:lang w:val="en-US" w:eastAsia="zh-CN"/>
        </w:rPr>
        <w:t>应按下式计算</w:t>
      </w:r>
      <w:r>
        <w:rPr>
          <w:rFonts w:hint="eastAsia" w:ascii="宋体" w:hAnsi="宋体" w:eastAsia="宋体" w:cs="宋体"/>
        </w:rPr>
        <w:t>：</w:t>
      </w:r>
    </w:p>
    <w:p w14:paraId="3EA3854A">
      <w:pPr>
        <w:pStyle w:val="59"/>
        <w:ind w:firstLine="420"/>
        <w:rPr>
          <w:rFonts w:hAnsi="Cambria Math" w:cs="Times"/>
          <w:i w:val="0"/>
          <w:szCs w:val="21"/>
        </w:rPr>
      </w:pPr>
      <m:oMathPara>
        <m:oMath>
          <m:sSub>
            <m:sSubPr>
              <m:ctrlPr>
                <w:rPr>
                  <w:rFonts w:ascii="Cambria Math" w:hAnsi="Cambria Math" w:cs="Times"/>
                  <w:i/>
                  <w:szCs w:val="21"/>
                </w:rPr>
              </m:ctrlPr>
            </m:sSubPr>
            <m:e>
              <m:r>
                <m:rPr/>
                <w:rPr>
                  <w:rFonts w:ascii="Cambria Math" w:hAnsi="Cambria Math" w:cs="Times"/>
                  <w:szCs w:val="21"/>
                </w:rPr>
                <m:t>ΔpCO</m:t>
              </m:r>
              <m:ctrlPr>
                <w:rPr>
                  <w:rFonts w:ascii="Cambria Math" w:hAnsi="Cambria Math" w:cs="Times"/>
                  <w:i/>
                  <w:szCs w:val="21"/>
                </w:rPr>
              </m:ctrlPr>
            </m:e>
            <m:sub>
              <m:r>
                <m:rPr/>
                <w:rPr>
                  <w:rFonts w:ascii="Cambria Math" w:hAnsi="Cambria Math" w:cs="Times"/>
                  <w:szCs w:val="21"/>
                </w:rPr>
                <m:t>2</m:t>
              </m:r>
              <m:ctrlPr>
                <w:rPr>
                  <w:rFonts w:ascii="Cambria Math" w:hAnsi="Cambria Math" w:cs="Times"/>
                  <w:i/>
                  <w:szCs w:val="21"/>
                </w:rPr>
              </m:ctrlPr>
            </m:sub>
          </m:sSub>
          <m:r>
            <m:rPr/>
            <w:rPr>
              <w:rFonts w:ascii="Cambria Math" w:hAnsi="Cambria Math" w:cs="Times"/>
              <w:szCs w:val="21"/>
            </w:rPr>
            <m:t>=</m:t>
          </m:r>
          <m:sSubSup>
            <m:sSubSupPr>
              <m:ctrlPr>
                <w:rPr>
                  <w:rFonts w:ascii="Cambria Math" w:hAnsi="Cambria Math" w:cs="Times"/>
                  <w:i/>
                  <w:szCs w:val="21"/>
                </w:rPr>
              </m:ctrlPr>
            </m:sSubSupPr>
            <m:e>
              <m:r>
                <m:rPr/>
                <w:rPr>
                  <w:rFonts w:ascii="Cambria Math" w:hAnsi="Cambria Math" w:cs="Times"/>
                  <w:szCs w:val="21"/>
                </w:rPr>
                <m:t>pCO</m:t>
              </m:r>
              <m:ctrlPr>
                <w:rPr>
                  <w:rFonts w:ascii="Cambria Math" w:hAnsi="Cambria Math" w:cs="Times"/>
                  <w:i/>
                  <w:szCs w:val="21"/>
                </w:rPr>
              </m:ctrlPr>
            </m:e>
            <m:sub>
              <m:r>
                <m:rPr/>
                <w:rPr>
                  <w:rFonts w:ascii="Cambria Math" w:hAnsi="Cambria Math" w:cs="Times"/>
                  <w:szCs w:val="21"/>
                </w:rPr>
                <m:t>2</m:t>
              </m:r>
              <m:ctrlPr>
                <w:rPr>
                  <w:rFonts w:ascii="Cambria Math" w:hAnsi="Cambria Math" w:cs="Times"/>
                  <w:i/>
                  <w:szCs w:val="21"/>
                </w:rPr>
              </m:ctrlPr>
            </m:sub>
            <m:sup>
              <m:r>
                <m:rPr/>
                <w:rPr>
                  <w:rFonts w:ascii="Cambria Math" w:hAnsi="Cambria Math" w:cs="Times"/>
                  <w:szCs w:val="21"/>
                </w:rPr>
                <m:t>sw</m:t>
              </m:r>
              <m:ctrlPr>
                <w:rPr>
                  <w:rFonts w:ascii="Cambria Math" w:hAnsi="Cambria Math" w:cs="Times"/>
                  <w:i/>
                  <w:szCs w:val="21"/>
                </w:rPr>
              </m:ctrlPr>
            </m:sup>
          </m:sSubSup>
          <m:r>
            <m:rPr/>
            <w:rPr>
              <w:rFonts w:ascii="Cambria Math" w:hAnsi="Cambria Math" w:cs="Times"/>
              <w:szCs w:val="21"/>
            </w:rPr>
            <m:t>−</m:t>
          </m:r>
          <m:sSubSup>
            <m:sSubSupPr>
              <m:ctrlPr>
                <w:rPr>
                  <w:rFonts w:ascii="Cambria Math" w:hAnsi="Cambria Math" w:cs="Times"/>
                  <w:i/>
                  <w:szCs w:val="21"/>
                </w:rPr>
              </m:ctrlPr>
            </m:sSubSupPr>
            <m:e>
              <m:r>
                <m:rPr/>
                <w:rPr>
                  <w:rFonts w:ascii="Cambria Math" w:hAnsi="Cambria Math" w:cs="Times"/>
                  <w:szCs w:val="21"/>
                </w:rPr>
                <m:t>pCO</m:t>
              </m:r>
              <m:ctrlPr>
                <w:rPr>
                  <w:rFonts w:ascii="Cambria Math" w:hAnsi="Cambria Math" w:cs="Times"/>
                  <w:i/>
                  <w:szCs w:val="21"/>
                </w:rPr>
              </m:ctrlPr>
            </m:e>
            <m:sub>
              <m:r>
                <m:rPr/>
                <w:rPr>
                  <w:rFonts w:ascii="Cambria Math" w:hAnsi="Cambria Math" w:cs="Times"/>
                  <w:szCs w:val="21"/>
                </w:rPr>
                <m:t>2</m:t>
              </m:r>
              <m:ctrlPr>
                <w:rPr>
                  <w:rFonts w:ascii="Cambria Math" w:hAnsi="Cambria Math" w:cs="Times"/>
                  <w:i/>
                  <w:szCs w:val="21"/>
                </w:rPr>
              </m:ctrlPr>
            </m:sub>
            <m:sup>
              <m:r>
                <m:rPr/>
                <w:rPr>
                  <w:rFonts w:ascii="Cambria Math" w:hAnsi="Cambria Math" w:cs="Times"/>
                  <w:szCs w:val="21"/>
                </w:rPr>
                <m:t>air</m:t>
              </m:r>
              <m:ctrlPr>
                <w:rPr>
                  <w:rFonts w:ascii="Cambria Math" w:hAnsi="Cambria Math" w:cs="Times"/>
                  <w:i/>
                  <w:szCs w:val="21"/>
                </w:rPr>
              </m:ctrlPr>
            </m:sup>
          </m:sSubSup>
        </m:oMath>
      </m:oMathPara>
    </w:p>
    <w:p w14:paraId="4BDBD899">
      <w:pPr>
        <w:pStyle w:val="59"/>
        <w:ind w:firstLine="420"/>
        <w:rPr>
          <w:rFonts w:hint="eastAsia" w:hAnsi="Cambria Math" w:eastAsia="宋体" w:cs="Times"/>
          <w:i w:val="0"/>
          <w:szCs w:val="21"/>
          <w:lang w:val="en-US" w:eastAsia="zh-CN"/>
        </w:rPr>
      </w:pPr>
      <w:r>
        <w:rPr>
          <w:rFonts w:hint="eastAsia" w:hAnsi="Cambria Math" w:cs="Times"/>
          <w:i w:val="0"/>
          <w:szCs w:val="21"/>
          <w:lang w:val="en-US" w:eastAsia="zh-CN"/>
        </w:rPr>
        <w:t>式中：</w:t>
      </w:r>
    </w:p>
    <w:tbl>
      <w:tblPr>
        <w:tblStyle w:val="29"/>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675"/>
        <w:gridCol w:w="7395"/>
      </w:tblGrid>
      <w:tr w14:paraId="7256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3" w:type="dxa"/>
            <w:vAlign w:val="center"/>
          </w:tcPr>
          <w:p w14:paraId="5D4E1F9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rPr>
                <w:rFonts w:hint="eastAsia" w:ascii="宋体" w:hAnsi="宋体" w:eastAsia="宋体" w:cs="宋体"/>
                <w:i/>
                <w:iCs/>
                <w:vertAlign w:val="baseline"/>
              </w:rPr>
            </w:pPr>
            <w:r>
              <w:rPr>
                <w:rFonts w:hint="eastAsia" w:ascii="宋体" w:hAnsi="宋体" w:eastAsia="宋体" w:cs="宋体"/>
                <w:i/>
                <w:iCs/>
                <w:kern w:val="2"/>
                <w:sz w:val="21"/>
                <w:szCs w:val="21"/>
                <w:lang w:val="en-US" w:eastAsia="zh-CN" w:bidi="ar"/>
              </w:rPr>
              <w:t>p</w:t>
            </w:r>
            <w:r>
              <w:rPr>
                <w:rFonts w:hint="eastAsia" w:ascii="宋体" w:hAnsi="宋体" w:eastAsia="宋体" w:cs="宋体"/>
                <w:kern w:val="2"/>
                <w:sz w:val="21"/>
                <w:szCs w:val="21"/>
                <w:lang w:val="en-US" w:eastAsia="zh-CN" w:bidi="ar"/>
              </w:rPr>
              <w:t>CO</w:t>
            </w:r>
            <w:r>
              <w:rPr>
                <w:rFonts w:hint="eastAsia" w:ascii="宋体" w:hAnsi="宋体" w:eastAsia="宋体" w:cs="宋体"/>
                <w:kern w:val="2"/>
                <w:sz w:val="21"/>
                <w:szCs w:val="21"/>
                <w:vertAlign w:val="subscript"/>
                <w:lang w:val="en-US" w:eastAsia="zh-CN" w:bidi="ar"/>
              </w:rPr>
              <w:t>2</w:t>
            </w:r>
            <w:r>
              <w:rPr>
                <w:rFonts w:hint="eastAsia" w:ascii="宋体" w:hAnsi="宋体" w:eastAsia="宋体" w:cs="宋体"/>
                <w:kern w:val="2"/>
                <w:sz w:val="21"/>
                <w:szCs w:val="21"/>
                <w:vertAlign w:val="superscript"/>
                <w:lang w:val="en-US" w:eastAsia="zh-CN" w:bidi="ar"/>
              </w:rPr>
              <w:t>Sw</w:t>
            </w:r>
          </w:p>
        </w:tc>
        <w:tc>
          <w:tcPr>
            <w:tcW w:w="675" w:type="dxa"/>
            <w:vAlign w:val="center"/>
          </w:tcPr>
          <w:p w14:paraId="2CA83B2F">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i/>
                <w:iCs/>
                <w:vertAlign w:val="baseline"/>
                <w:lang w:eastAsia="zh-CN"/>
              </w:rPr>
            </w:pPr>
            <w:r>
              <w:rPr>
                <w:rFonts w:hint="eastAsia" w:ascii="宋体" w:hAnsi="宋体" w:eastAsia="宋体" w:cs="宋体"/>
                <w:i/>
                <w:iCs/>
                <w:vertAlign w:val="baseline"/>
                <w:lang w:eastAsia="zh-CN"/>
              </w:rPr>
              <w:t>——</w:t>
            </w:r>
          </w:p>
        </w:tc>
        <w:tc>
          <w:tcPr>
            <w:tcW w:w="7395" w:type="dxa"/>
            <w:vAlign w:val="center"/>
          </w:tcPr>
          <w:p w14:paraId="71D85916">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i w:val="0"/>
                <w:iCs w:val="0"/>
                <w:vertAlign w:val="baseline"/>
              </w:rPr>
            </w:pPr>
            <w:r>
              <w:rPr>
                <w:rFonts w:hint="eastAsia" w:ascii="宋体" w:hAnsi="宋体" w:eastAsia="宋体" w:cs="宋体"/>
                <w:i w:val="0"/>
                <w:iCs w:val="0"/>
                <w:vertAlign w:val="baseline"/>
              </w:rPr>
              <w:t>海水二氧化碳分压，单位为帕斯卡（Pa）</w:t>
            </w:r>
          </w:p>
        </w:tc>
      </w:tr>
      <w:tr w14:paraId="1998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3" w:type="dxa"/>
            <w:vAlign w:val="center"/>
          </w:tcPr>
          <w:p w14:paraId="2FB5BBD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rPr>
                <w:rFonts w:hint="eastAsia" w:ascii="宋体" w:hAnsi="宋体" w:eastAsia="宋体" w:cs="宋体"/>
                <w:i/>
                <w:iCs/>
                <w:vertAlign w:val="baseline"/>
              </w:rPr>
            </w:pPr>
            <w:r>
              <w:rPr>
                <w:rFonts w:hint="eastAsia" w:ascii="宋体" w:hAnsi="宋体" w:eastAsia="宋体" w:cs="宋体"/>
                <w:i/>
                <w:iCs/>
                <w:kern w:val="2"/>
                <w:sz w:val="21"/>
                <w:szCs w:val="21"/>
                <w:lang w:val="en-US" w:eastAsia="zh-CN" w:bidi="ar"/>
              </w:rPr>
              <w:t>p</w:t>
            </w:r>
            <w:r>
              <w:rPr>
                <w:rFonts w:hint="eastAsia" w:ascii="宋体" w:hAnsi="宋体" w:eastAsia="宋体" w:cs="宋体"/>
                <w:kern w:val="2"/>
                <w:sz w:val="21"/>
                <w:szCs w:val="21"/>
                <w:lang w:val="en-US" w:eastAsia="zh-CN" w:bidi="ar"/>
              </w:rPr>
              <w:t>CO</w:t>
            </w:r>
            <w:r>
              <w:rPr>
                <w:rFonts w:hint="eastAsia" w:ascii="宋体" w:hAnsi="宋体" w:eastAsia="宋体" w:cs="宋体"/>
                <w:kern w:val="2"/>
                <w:sz w:val="21"/>
                <w:szCs w:val="21"/>
                <w:vertAlign w:val="subscript"/>
                <w:lang w:val="en-US" w:eastAsia="zh-CN" w:bidi="ar"/>
              </w:rPr>
              <w:t>2</w:t>
            </w:r>
            <w:r>
              <w:rPr>
                <w:rFonts w:hint="eastAsia" w:ascii="宋体" w:hAnsi="宋体" w:eastAsia="宋体" w:cs="宋体"/>
                <w:kern w:val="2"/>
                <w:sz w:val="21"/>
                <w:szCs w:val="21"/>
                <w:vertAlign w:val="superscript"/>
                <w:lang w:val="en-US" w:eastAsia="zh-CN" w:bidi="ar"/>
              </w:rPr>
              <w:t>air</w:t>
            </w:r>
          </w:p>
        </w:tc>
        <w:tc>
          <w:tcPr>
            <w:tcW w:w="675" w:type="dxa"/>
            <w:vAlign w:val="center"/>
          </w:tcPr>
          <w:p w14:paraId="7B7CC880">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i/>
                <w:iCs/>
                <w:vertAlign w:val="baseline"/>
                <w:lang w:eastAsia="zh-CN"/>
              </w:rPr>
            </w:pPr>
            <w:r>
              <w:rPr>
                <w:rFonts w:hint="eastAsia" w:ascii="宋体" w:hAnsi="宋体" w:eastAsia="宋体" w:cs="宋体"/>
                <w:i/>
                <w:iCs/>
                <w:vertAlign w:val="baseline"/>
                <w:lang w:eastAsia="zh-CN"/>
              </w:rPr>
              <w:t>——</w:t>
            </w:r>
          </w:p>
        </w:tc>
        <w:tc>
          <w:tcPr>
            <w:tcW w:w="7395" w:type="dxa"/>
            <w:vAlign w:val="center"/>
          </w:tcPr>
          <w:p w14:paraId="1AB19D9D">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i w:val="0"/>
                <w:iCs w:val="0"/>
                <w:vertAlign w:val="baseline"/>
              </w:rPr>
            </w:pPr>
            <w:r>
              <w:rPr>
                <w:rFonts w:hint="eastAsia" w:ascii="宋体" w:hAnsi="宋体" w:eastAsia="宋体" w:cs="宋体"/>
                <w:i w:val="0"/>
                <w:iCs w:val="0"/>
                <w:vertAlign w:val="baseline"/>
              </w:rPr>
              <w:t>大气二氧化碳分压，单位为帕斯卡（Pa）</w:t>
            </w:r>
          </w:p>
        </w:tc>
      </w:tr>
    </w:tbl>
    <w:p w14:paraId="0399924C">
      <w:pPr>
        <w:pStyle w:val="234"/>
        <w:ind w:firstLine="0" w:firstLineChars="0"/>
        <w:jc w:val="center"/>
        <w:rPr>
          <w:rFonts w:hint="eastAsia" w:ascii="黑体" w:hAnsi="黑体" w:eastAsia="黑体"/>
          <w:szCs w:val="21"/>
        </w:rPr>
      </w:pPr>
    </w:p>
    <w:p w14:paraId="7508AE89">
      <w:pPr>
        <w:pStyle w:val="234"/>
        <w:ind w:firstLine="0" w:firstLineChars="0"/>
        <w:jc w:val="center"/>
        <w:rPr>
          <w:rFonts w:hint="eastAsia" w:ascii="黑体" w:hAnsi="黑体" w:eastAsia="黑体"/>
          <w:szCs w:val="21"/>
        </w:rPr>
      </w:pPr>
      <w:r>
        <w:rPr>
          <w:rFonts w:hint="eastAsia" w:ascii="黑体" w:hAnsi="黑体" w:eastAsia="黑体"/>
          <w:szCs w:val="21"/>
        </w:rPr>
        <w:t>表1 海水碳汇遥感评估关键参数</w:t>
      </w:r>
    </w:p>
    <w:tbl>
      <w:tblPr>
        <w:tblStyle w:val="28"/>
        <w:tblW w:w="8521"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autofit"/>
        <w:tblCellMar>
          <w:top w:w="0" w:type="dxa"/>
          <w:left w:w="108" w:type="dxa"/>
          <w:bottom w:w="0" w:type="dxa"/>
          <w:right w:w="108" w:type="dxa"/>
        </w:tblCellMar>
      </w:tblPr>
      <w:tblGrid>
        <w:gridCol w:w="2108"/>
        <w:gridCol w:w="2816"/>
        <w:gridCol w:w="4363"/>
      </w:tblGrid>
      <w:tr w14:paraId="3B991F43">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80" w:hRule="atLeast"/>
        </w:trPr>
        <w:tc>
          <w:tcPr>
            <w:tcW w:w="2122" w:type="dxa"/>
            <w:tcBorders>
              <w:tl2br w:val="nil"/>
              <w:tr2bl w:val="nil"/>
            </w:tcBorders>
            <w:shd w:val="clear" w:color="auto" w:fill="auto"/>
            <w:noWrap/>
            <w:vAlign w:val="center"/>
          </w:tcPr>
          <w:p w14:paraId="691CB0A2">
            <w:pPr>
              <w:widowControl/>
              <w:spacing w:line="220" w:lineRule="exact"/>
              <w:jc w:val="center"/>
              <w:rPr>
                <w:sz w:val="18"/>
                <w:szCs w:val="18"/>
              </w:rPr>
            </w:pPr>
            <w:r>
              <w:rPr>
                <w:rFonts w:hint="eastAsia"/>
                <w:sz w:val="18"/>
                <w:szCs w:val="18"/>
              </w:rPr>
              <w:t>空间分布</w:t>
            </w:r>
          </w:p>
        </w:tc>
        <w:tc>
          <w:tcPr>
            <w:tcW w:w="2835" w:type="dxa"/>
            <w:tcBorders>
              <w:tl2br w:val="nil"/>
              <w:tr2bl w:val="nil"/>
            </w:tcBorders>
            <w:shd w:val="clear" w:color="auto" w:fill="auto"/>
            <w:noWrap/>
            <w:vAlign w:val="center"/>
          </w:tcPr>
          <w:p w14:paraId="0CB1223A">
            <w:pPr>
              <w:widowControl/>
              <w:spacing w:line="220" w:lineRule="exact"/>
              <w:jc w:val="center"/>
              <w:rPr>
                <w:sz w:val="18"/>
                <w:szCs w:val="18"/>
              </w:rPr>
            </w:pPr>
            <w:r>
              <w:rPr>
                <w:rFonts w:hint="eastAsia"/>
                <w:sz w:val="18"/>
                <w:szCs w:val="18"/>
              </w:rPr>
              <w:t>碳通量类型</w:t>
            </w:r>
          </w:p>
        </w:tc>
        <w:tc>
          <w:tcPr>
            <w:tcW w:w="4394" w:type="dxa"/>
            <w:tcBorders>
              <w:tl2br w:val="nil"/>
              <w:tr2bl w:val="nil"/>
            </w:tcBorders>
            <w:shd w:val="clear" w:color="auto" w:fill="auto"/>
            <w:noWrap/>
            <w:vAlign w:val="center"/>
          </w:tcPr>
          <w:p w14:paraId="027AC9B7">
            <w:pPr>
              <w:widowControl/>
              <w:spacing w:line="220" w:lineRule="exact"/>
              <w:jc w:val="center"/>
              <w:rPr>
                <w:sz w:val="18"/>
                <w:szCs w:val="18"/>
              </w:rPr>
            </w:pPr>
            <w:r>
              <w:rPr>
                <w:rFonts w:hint="eastAsia"/>
                <w:sz w:val="18"/>
                <w:szCs w:val="18"/>
              </w:rPr>
              <w:t>遥感评估关键参数</w:t>
            </w:r>
          </w:p>
        </w:tc>
      </w:tr>
      <w:tr w14:paraId="43D0EEB7">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560" w:hRule="atLeast"/>
        </w:trPr>
        <w:tc>
          <w:tcPr>
            <w:tcW w:w="2122" w:type="dxa"/>
            <w:tcBorders>
              <w:tl2br w:val="nil"/>
              <w:tr2bl w:val="nil"/>
            </w:tcBorders>
            <w:shd w:val="clear" w:color="auto" w:fill="auto"/>
            <w:vAlign w:val="center"/>
          </w:tcPr>
          <w:p w14:paraId="7C512681">
            <w:pPr>
              <w:widowControl/>
              <w:spacing w:line="220" w:lineRule="exact"/>
              <w:jc w:val="center"/>
              <w:rPr>
                <w:sz w:val="18"/>
                <w:szCs w:val="18"/>
              </w:rPr>
            </w:pPr>
            <w:r>
              <w:rPr>
                <w:rFonts w:hint="eastAsia"/>
                <w:sz w:val="18"/>
                <w:szCs w:val="18"/>
              </w:rPr>
              <w:t>海洋-</w:t>
            </w:r>
            <w:r>
              <w:rPr>
                <w:sz w:val="18"/>
                <w:szCs w:val="18"/>
              </w:rPr>
              <w:t>大</w:t>
            </w:r>
            <w:r>
              <w:rPr>
                <w:rFonts w:hint="eastAsia"/>
                <w:sz w:val="18"/>
                <w:szCs w:val="18"/>
              </w:rPr>
              <w:t>气界面</w:t>
            </w:r>
          </w:p>
        </w:tc>
        <w:tc>
          <w:tcPr>
            <w:tcW w:w="2835" w:type="dxa"/>
            <w:tcBorders>
              <w:tl2br w:val="nil"/>
              <w:tr2bl w:val="nil"/>
            </w:tcBorders>
            <w:shd w:val="clear" w:color="auto" w:fill="auto"/>
            <w:vAlign w:val="center"/>
          </w:tcPr>
          <w:p w14:paraId="503F198D">
            <w:pPr>
              <w:widowControl/>
              <w:spacing w:line="220" w:lineRule="exact"/>
              <w:jc w:val="center"/>
              <w:rPr>
                <w:sz w:val="18"/>
                <w:szCs w:val="18"/>
              </w:rPr>
            </w:pPr>
            <w:r>
              <w:rPr>
                <w:rFonts w:hint="eastAsia"/>
                <w:sz w:val="18"/>
                <w:szCs w:val="18"/>
              </w:rPr>
              <w:t>海-气二氧化碳通量</w:t>
            </w:r>
          </w:p>
        </w:tc>
        <w:tc>
          <w:tcPr>
            <w:tcW w:w="4394" w:type="dxa"/>
            <w:tcBorders>
              <w:tl2br w:val="nil"/>
              <w:tr2bl w:val="nil"/>
            </w:tcBorders>
            <w:shd w:val="clear" w:color="auto" w:fill="auto"/>
            <w:vAlign w:val="center"/>
          </w:tcPr>
          <w:p w14:paraId="1FC40546">
            <w:pPr>
              <w:widowControl/>
              <w:spacing w:line="220" w:lineRule="exact"/>
              <w:jc w:val="center"/>
              <w:rPr>
                <w:sz w:val="18"/>
                <w:szCs w:val="18"/>
              </w:rPr>
            </w:pPr>
            <w:r>
              <w:rPr>
                <w:rFonts w:hint="eastAsia"/>
                <w:sz w:val="18"/>
                <w:szCs w:val="18"/>
              </w:rPr>
              <w:t>表层海水二氧化碳分压</w:t>
            </w:r>
          </w:p>
          <w:p w14:paraId="3E0B1A1C">
            <w:pPr>
              <w:widowControl/>
              <w:spacing w:line="220" w:lineRule="exact"/>
              <w:jc w:val="center"/>
              <w:rPr>
                <w:sz w:val="18"/>
                <w:szCs w:val="18"/>
              </w:rPr>
            </w:pPr>
            <w:r>
              <w:rPr>
                <w:rFonts w:hint="eastAsia"/>
                <w:sz w:val="18"/>
                <w:szCs w:val="18"/>
              </w:rPr>
              <w:t>大气二氧化碳分压</w:t>
            </w:r>
          </w:p>
          <w:p w14:paraId="3456C8AF">
            <w:pPr>
              <w:widowControl/>
              <w:spacing w:line="220" w:lineRule="exact"/>
              <w:jc w:val="center"/>
              <w:rPr>
                <w:sz w:val="18"/>
                <w:szCs w:val="18"/>
              </w:rPr>
            </w:pPr>
            <w:r>
              <w:rPr>
                <w:rFonts w:hint="eastAsia"/>
                <w:sz w:val="18"/>
                <w:szCs w:val="18"/>
              </w:rPr>
              <w:t>二氧化碳的溶解度系数</w:t>
            </w:r>
          </w:p>
          <w:p w14:paraId="60C6CE7E">
            <w:pPr>
              <w:widowControl/>
              <w:spacing w:line="220" w:lineRule="exact"/>
              <w:jc w:val="center"/>
              <w:rPr>
                <w:sz w:val="18"/>
                <w:szCs w:val="18"/>
              </w:rPr>
            </w:pPr>
            <w:r>
              <w:rPr>
                <w:rFonts w:hint="eastAsia"/>
                <w:sz w:val="18"/>
                <w:szCs w:val="18"/>
              </w:rPr>
              <w:t>海</w:t>
            </w:r>
            <w:r>
              <w:rPr>
                <w:sz w:val="18"/>
                <w:szCs w:val="18"/>
              </w:rPr>
              <w:t>-</w:t>
            </w:r>
            <w:r>
              <w:rPr>
                <w:rFonts w:hint="eastAsia"/>
                <w:sz w:val="18"/>
                <w:szCs w:val="18"/>
              </w:rPr>
              <w:t>气界面气体传输速率</w:t>
            </w:r>
          </w:p>
          <w:p w14:paraId="6C8363EE">
            <w:pPr>
              <w:widowControl/>
              <w:spacing w:line="220" w:lineRule="exact"/>
              <w:jc w:val="center"/>
              <w:rPr>
                <w:sz w:val="18"/>
                <w:szCs w:val="18"/>
              </w:rPr>
            </w:pPr>
            <w:r>
              <w:rPr>
                <w:rFonts w:hint="eastAsia"/>
                <w:sz w:val="18"/>
                <w:szCs w:val="18"/>
              </w:rPr>
              <w:t>平均风速补偿系数</w:t>
            </w:r>
          </w:p>
          <w:p w14:paraId="4AF5692E">
            <w:pPr>
              <w:widowControl/>
              <w:spacing w:line="220" w:lineRule="exact"/>
              <w:jc w:val="center"/>
              <w:rPr>
                <w:sz w:val="18"/>
                <w:szCs w:val="18"/>
              </w:rPr>
            </w:pPr>
            <w:r>
              <w:rPr>
                <w:rFonts w:hint="eastAsia"/>
                <w:sz w:val="18"/>
                <w:szCs w:val="18"/>
              </w:rPr>
              <w:t>海水密度</w:t>
            </w:r>
          </w:p>
        </w:tc>
      </w:tr>
    </w:tbl>
    <w:p w14:paraId="193E21A7">
      <w:pPr>
        <w:pStyle w:val="108"/>
        <w:spacing w:before="120" w:after="120"/>
      </w:pPr>
      <w:bookmarkStart w:id="136" w:name="_Toc2750"/>
      <w:bookmarkStart w:id="137" w:name="_Toc1314"/>
      <w:bookmarkStart w:id="138" w:name="_Toc19250"/>
      <w:bookmarkStart w:id="139" w:name="_Toc175756947"/>
      <w:bookmarkStart w:id="140" w:name="_Toc154689488"/>
      <w:r>
        <w:rPr>
          <w:rFonts w:hint="eastAsia"/>
        </w:rPr>
        <w:t>核算海水碳汇动态变化</w:t>
      </w:r>
      <w:bookmarkEnd w:id="136"/>
      <w:bookmarkEnd w:id="137"/>
      <w:bookmarkEnd w:id="138"/>
      <w:bookmarkEnd w:id="139"/>
      <w:bookmarkEnd w:id="140"/>
    </w:p>
    <w:p w14:paraId="6BF83B11">
      <w:pPr>
        <w:pStyle w:val="68"/>
        <w:spacing w:before="120" w:after="120"/>
      </w:pPr>
      <w:bookmarkStart w:id="141" w:name="_Toc174528709"/>
      <w:r>
        <w:rPr>
          <w:rFonts w:hint="eastAsia"/>
        </w:rPr>
        <w:t>质量控制与数据重建</w:t>
      </w:r>
      <w:bookmarkEnd w:id="141"/>
    </w:p>
    <w:p w14:paraId="2CFEEDD1">
      <w:pPr>
        <w:pStyle w:val="97"/>
        <w:spacing w:before="120" w:after="120"/>
      </w:pPr>
      <w:r>
        <w:t>质量控制</w:t>
      </w:r>
    </w:p>
    <w:p w14:paraId="4AF64178">
      <w:pPr>
        <w:pStyle w:val="234"/>
        <w:rPr>
          <w:rFonts w:hint="eastAsia" w:hAnsi="宋体" w:cs="宋体"/>
        </w:rPr>
      </w:pPr>
      <w:r>
        <w:rPr>
          <w:rFonts w:hint="eastAsia" w:hAnsi="宋体" w:cs="宋体"/>
          <w:szCs w:val="21"/>
        </w:rPr>
        <w:t>将目标监测区域内仅含有海水的网格数量记为</w:t>
      </w:r>
      <w:r>
        <w:rPr>
          <w:rFonts w:hint="eastAsia" w:hAnsi="宋体" w:cs="宋体"/>
          <w:i/>
          <w:iCs/>
          <w:szCs w:val="21"/>
        </w:rPr>
        <w:t>N</w:t>
      </w:r>
      <w:r>
        <w:rPr>
          <w:rFonts w:hint="eastAsia" w:hAnsi="宋体" w:cs="宋体"/>
          <w:i/>
          <w:iCs/>
          <w:szCs w:val="21"/>
          <w:vertAlign w:val="subscript"/>
        </w:rPr>
        <w:t>total</w:t>
      </w:r>
      <w:r>
        <w:rPr>
          <w:rFonts w:hint="eastAsia" w:hAnsi="宋体" w:cs="宋体"/>
          <w:szCs w:val="21"/>
        </w:rPr>
        <w:t>，目标区域仅含有海水像元的网格中，具有有效</w:t>
      </w:r>
      <w:r>
        <w:rPr>
          <w:rFonts w:hint="eastAsia" w:hAnsi="宋体" w:cs="宋体"/>
          <w:i/>
          <w:iCs/>
          <w:szCs w:val="21"/>
        </w:rPr>
        <w:t>FCO</w:t>
      </w:r>
      <w:r>
        <w:rPr>
          <w:rFonts w:hint="eastAsia" w:hAnsi="宋体" w:cs="宋体"/>
          <w:i/>
          <w:iCs/>
          <w:szCs w:val="21"/>
          <w:vertAlign w:val="subscript"/>
        </w:rPr>
        <w:t>2</w:t>
      </w:r>
      <w:r>
        <w:rPr>
          <w:rFonts w:hint="eastAsia" w:hAnsi="宋体" w:cs="宋体"/>
          <w:szCs w:val="21"/>
        </w:rPr>
        <w:t>数据的网格数量记为</w:t>
      </w:r>
      <w:r>
        <w:rPr>
          <w:rFonts w:hint="eastAsia" w:hAnsi="宋体" w:cs="宋体"/>
          <w:i/>
          <w:iCs/>
          <w:szCs w:val="21"/>
        </w:rPr>
        <w:t>N</w:t>
      </w:r>
      <w:r>
        <w:rPr>
          <w:rFonts w:hint="eastAsia" w:hAnsi="宋体" w:cs="宋体"/>
          <w:i/>
          <w:iCs/>
          <w:szCs w:val="21"/>
          <w:vertAlign w:val="subscript"/>
        </w:rPr>
        <w:t>valid</w:t>
      </w:r>
      <w:r>
        <w:rPr>
          <w:rFonts w:hint="eastAsia" w:hAnsi="宋体" w:cs="宋体"/>
          <w:szCs w:val="21"/>
        </w:rPr>
        <w:t>。监测区域内有效遥感数据网格</w:t>
      </w:r>
      <w:r>
        <w:rPr>
          <w:rFonts w:hint="eastAsia" w:hAnsi="宋体" w:cs="宋体"/>
        </w:rPr>
        <w:t>面积占比（</w:t>
      </w:r>
      <m:oMath>
        <m:f>
          <m:fPr>
            <m:type m:val="lin"/>
            <m:ctrlPr>
              <w:rPr>
                <w:rFonts w:hint="eastAsia" w:ascii="Cambria Math" w:hAnsi="Cambria Math" w:cs="宋体"/>
                <w:i/>
              </w:rPr>
            </m:ctrlPr>
          </m:fPr>
          <m:num>
            <m:nary>
              <m:naryPr>
                <m:chr m:val="∑"/>
                <m:limLoc m:val="undOvr"/>
                <m:ctrlPr>
                  <w:rPr>
                    <w:rFonts w:hint="eastAsia" w:ascii="Cambria Math" w:hAnsi="Cambria Math" w:cs="宋体"/>
                    <w:i/>
                  </w:rPr>
                </m:ctrlPr>
              </m:naryPr>
              <m:sub>
                <m:r>
                  <m:rPr/>
                  <w:rPr>
                    <w:rFonts w:hint="eastAsia" w:ascii="Cambria Math" w:hAnsi="Cambria Math" w:cs="宋体"/>
                  </w:rPr>
                  <m:t>i=1</m:t>
                </m:r>
                <m:ctrlPr>
                  <w:rPr>
                    <w:rFonts w:hint="eastAsia" w:ascii="Cambria Math" w:hAnsi="Cambria Math" w:cs="宋体"/>
                    <w:i/>
                  </w:rPr>
                </m:ctrlPr>
              </m:sub>
              <m:sup>
                <m:sSub>
                  <m:sSubPr>
                    <m:ctrlPr>
                      <w:rPr>
                        <w:rFonts w:hint="eastAsia" w:ascii="Cambria Math" w:hAnsi="Cambria Math" w:cs="宋体"/>
                        <w:i/>
                      </w:rPr>
                    </m:ctrlPr>
                  </m:sSubPr>
                  <m:e>
                    <m:r>
                      <m:rPr/>
                      <w:rPr>
                        <w:rFonts w:hint="eastAsia" w:ascii="Cambria Math" w:hAnsi="Cambria Math" w:cs="宋体"/>
                      </w:rPr>
                      <m:t>N</m:t>
                    </m:r>
                    <m:ctrlPr>
                      <w:rPr>
                        <w:rFonts w:hint="eastAsia" w:ascii="Cambria Math" w:hAnsi="Cambria Math" w:cs="宋体"/>
                        <w:i/>
                      </w:rPr>
                    </m:ctrlPr>
                  </m:e>
                  <m:sub>
                    <m:r>
                      <m:rPr/>
                      <w:rPr>
                        <w:rFonts w:hint="eastAsia" w:ascii="Cambria Math" w:hAnsi="Cambria Math" w:cs="宋体"/>
                      </w:rPr>
                      <m:t>valid</m:t>
                    </m:r>
                    <m:ctrlPr>
                      <w:rPr>
                        <w:rFonts w:hint="eastAsia" w:ascii="Cambria Math" w:hAnsi="Cambria Math" w:cs="宋体"/>
                        <w:i/>
                      </w:rPr>
                    </m:ctrlPr>
                  </m:sub>
                </m:sSub>
                <m:ctrlPr>
                  <w:rPr>
                    <w:rFonts w:hint="eastAsia" w:ascii="Cambria Math" w:hAnsi="Cambria Math" w:cs="宋体"/>
                    <w:i/>
                  </w:rPr>
                </m:ctrlPr>
              </m:sup>
              <m:e>
                <m:sSub>
                  <m:sSubPr>
                    <m:ctrlPr>
                      <w:rPr>
                        <w:rFonts w:hint="eastAsia" w:ascii="Cambria Math" w:hAnsi="Cambria Math" w:cs="宋体"/>
                        <w:i/>
                      </w:rPr>
                    </m:ctrlPr>
                  </m:sSubPr>
                  <m:e>
                    <m:r>
                      <m:rPr/>
                      <w:rPr>
                        <w:rFonts w:hint="eastAsia" w:ascii="Cambria Math" w:hAnsi="Cambria Math" w:cs="宋体"/>
                      </w:rPr>
                      <m:t>A</m:t>
                    </m:r>
                    <m:ctrlPr>
                      <w:rPr>
                        <w:rFonts w:hint="eastAsia" w:ascii="Cambria Math" w:hAnsi="Cambria Math" w:cs="宋体"/>
                        <w:i/>
                      </w:rPr>
                    </m:ctrlPr>
                  </m:e>
                  <m:sub>
                    <m:r>
                      <m:rPr/>
                      <w:rPr>
                        <w:rFonts w:hint="eastAsia" w:ascii="Cambria Math" w:hAnsi="Cambria Math" w:cs="宋体"/>
                      </w:rPr>
                      <m:t>i</m:t>
                    </m:r>
                    <m:ctrlPr>
                      <w:rPr>
                        <w:rFonts w:hint="eastAsia" w:ascii="Cambria Math" w:hAnsi="Cambria Math" w:cs="宋体"/>
                        <w:i/>
                      </w:rPr>
                    </m:ctrlPr>
                  </m:sub>
                </m:sSub>
                <m:ctrlPr>
                  <w:rPr>
                    <w:rFonts w:hint="eastAsia" w:ascii="Cambria Math" w:hAnsi="Cambria Math" w:cs="宋体"/>
                    <w:i/>
                  </w:rPr>
                </m:ctrlPr>
              </m:e>
            </m:nary>
            <m:ctrlPr>
              <w:rPr>
                <w:rFonts w:hint="eastAsia" w:ascii="Cambria Math" w:hAnsi="Cambria Math" w:cs="宋体"/>
                <w:i/>
              </w:rPr>
            </m:ctrlPr>
          </m:num>
          <m:den>
            <m:nary>
              <m:naryPr>
                <m:chr m:val="∑"/>
                <m:limLoc m:val="undOvr"/>
                <m:ctrlPr>
                  <w:rPr>
                    <w:rFonts w:hint="eastAsia" w:ascii="Cambria Math" w:hAnsi="Cambria Math" w:cs="宋体"/>
                    <w:i/>
                  </w:rPr>
                </m:ctrlPr>
              </m:naryPr>
              <m:sub>
                <m:r>
                  <m:rPr/>
                  <w:rPr>
                    <w:rFonts w:hint="eastAsia" w:ascii="Cambria Math" w:hAnsi="Cambria Math" w:cs="宋体"/>
                  </w:rPr>
                  <m:t>i=1</m:t>
                </m:r>
                <m:ctrlPr>
                  <w:rPr>
                    <w:rFonts w:hint="eastAsia" w:ascii="Cambria Math" w:hAnsi="Cambria Math" w:cs="宋体"/>
                    <w:i/>
                  </w:rPr>
                </m:ctrlPr>
              </m:sub>
              <m:sup>
                <m:sSub>
                  <m:sSubPr>
                    <m:ctrlPr>
                      <w:rPr>
                        <w:rFonts w:hint="eastAsia" w:ascii="Cambria Math" w:hAnsi="Cambria Math" w:cs="宋体"/>
                        <w:i/>
                      </w:rPr>
                    </m:ctrlPr>
                  </m:sSubPr>
                  <m:e>
                    <m:r>
                      <m:rPr/>
                      <w:rPr>
                        <w:rFonts w:hint="eastAsia" w:ascii="Cambria Math" w:hAnsi="Cambria Math" w:cs="宋体"/>
                      </w:rPr>
                      <m:t>N</m:t>
                    </m:r>
                    <m:ctrlPr>
                      <w:rPr>
                        <w:rFonts w:hint="eastAsia" w:ascii="Cambria Math" w:hAnsi="Cambria Math" w:cs="宋体"/>
                        <w:i/>
                      </w:rPr>
                    </m:ctrlPr>
                  </m:e>
                  <m:sub>
                    <m:r>
                      <m:rPr/>
                      <w:rPr>
                        <w:rFonts w:hint="eastAsia" w:ascii="Cambria Math" w:hAnsi="Cambria Math" w:cs="宋体"/>
                      </w:rPr>
                      <m:t>total</m:t>
                    </m:r>
                    <m:ctrlPr>
                      <w:rPr>
                        <w:rFonts w:hint="eastAsia" w:ascii="Cambria Math" w:hAnsi="Cambria Math" w:cs="宋体"/>
                        <w:i/>
                      </w:rPr>
                    </m:ctrlPr>
                  </m:sub>
                </m:sSub>
                <m:ctrlPr>
                  <w:rPr>
                    <w:rFonts w:hint="eastAsia" w:ascii="Cambria Math" w:hAnsi="Cambria Math" w:cs="宋体"/>
                    <w:i/>
                  </w:rPr>
                </m:ctrlPr>
              </m:sup>
              <m:e>
                <m:sSub>
                  <m:sSubPr>
                    <m:ctrlPr>
                      <w:rPr>
                        <w:rFonts w:hint="eastAsia" w:ascii="Cambria Math" w:hAnsi="Cambria Math" w:cs="宋体"/>
                        <w:i/>
                      </w:rPr>
                    </m:ctrlPr>
                  </m:sSubPr>
                  <m:e>
                    <m:r>
                      <m:rPr/>
                      <w:rPr>
                        <w:rFonts w:hint="eastAsia" w:ascii="Cambria Math" w:hAnsi="Cambria Math" w:cs="宋体"/>
                      </w:rPr>
                      <m:t>A</m:t>
                    </m:r>
                    <m:ctrlPr>
                      <w:rPr>
                        <w:rFonts w:hint="eastAsia" w:ascii="Cambria Math" w:hAnsi="Cambria Math" w:cs="宋体"/>
                        <w:i/>
                      </w:rPr>
                    </m:ctrlPr>
                  </m:e>
                  <m:sub>
                    <m:r>
                      <m:rPr/>
                      <w:rPr>
                        <w:rFonts w:hint="eastAsia" w:ascii="Cambria Math" w:hAnsi="Cambria Math" w:cs="宋体"/>
                      </w:rPr>
                      <m:t>i</m:t>
                    </m:r>
                    <m:ctrlPr>
                      <w:rPr>
                        <w:rFonts w:hint="eastAsia" w:ascii="Cambria Math" w:hAnsi="Cambria Math" w:cs="宋体"/>
                        <w:i/>
                      </w:rPr>
                    </m:ctrlPr>
                  </m:sub>
                </m:sSub>
                <m:ctrlPr>
                  <w:rPr>
                    <w:rFonts w:hint="eastAsia" w:ascii="Cambria Math" w:hAnsi="Cambria Math" w:cs="宋体"/>
                    <w:i/>
                  </w:rPr>
                </m:ctrlPr>
              </m:e>
            </m:nary>
            <m:ctrlPr>
              <w:rPr>
                <w:rFonts w:hint="eastAsia" w:ascii="Cambria Math" w:hAnsi="Cambria Math" w:cs="宋体"/>
                <w:i/>
              </w:rPr>
            </m:ctrlPr>
          </m:den>
        </m:f>
      </m:oMath>
      <w:r>
        <w:rPr>
          <w:rFonts w:hint="eastAsia" w:hAnsi="宋体" w:cs="宋体"/>
        </w:rPr>
        <w:t>）应以高于 75 %为优，通常不应低于 50 %。</w:t>
      </w:r>
    </w:p>
    <w:p w14:paraId="643A6A90">
      <w:pPr>
        <w:pStyle w:val="97"/>
        <w:spacing w:before="120" w:after="120"/>
      </w:pPr>
      <w:r>
        <w:t>数据重建</w:t>
      </w:r>
    </w:p>
    <w:p w14:paraId="30170B94">
      <w:pPr>
        <w:pStyle w:val="234"/>
        <w:rPr>
          <w:rFonts w:ascii="Times New Roman"/>
        </w:rPr>
      </w:pPr>
      <w:r>
        <w:rPr>
          <w:rFonts w:hint="eastAsia" w:hAnsi="宋体" w:cs="宋体"/>
        </w:rPr>
        <w:t>上述评估结果低于 50 %时，可采用最优插值、动态最优插值、样条插值、克里金插值或经验正交函数分解插值法（DINEOF）等数据重构方法对海-气CO</w:t>
      </w:r>
      <w:r>
        <w:rPr>
          <w:rFonts w:hint="eastAsia" w:hAnsi="宋体" w:cs="宋体"/>
          <w:vertAlign w:val="subscript"/>
        </w:rPr>
        <w:t>2</w:t>
      </w:r>
      <w:r>
        <w:rPr>
          <w:rFonts w:hint="eastAsia" w:hAnsi="宋体" w:cs="宋体"/>
        </w:rPr>
        <w:t>通量产品进行插值重建。</w:t>
      </w:r>
    </w:p>
    <w:p w14:paraId="1472C7FF">
      <w:pPr>
        <w:pStyle w:val="68"/>
        <w:spacing w:before="120" w:after="120"/>
      </w:pPr>
      <w:bookmarkStart w:id="142" w:name="_Toc174528710"/>
      <w:r>
        <w:rPr>
          <w:rFonts w:hint="eastAsia"/>
        </w:rPr>
        <w:t>核算特定时空范围的海水碳汇</w:t>
      </w:r>
      <w:bookmarkEnd w:id="142"/>
    </w:p>
    <w:p w14:paraId="126F345E">
      <w:pPr>
        <w:pStyle w:val="234"/>
      </w:pPr>
      <w:r>
        <w:rPr>
          <w:rFonts w:hint="eastAsia"/>
        </w:rPr>
        <w:t>计算目标监测评估区域的碳通量的分布格局和变化特征。</w:t>
      </w:r>
    </w:p>
    <w:p w14:paraId="09FC83AB">
      <w:pPr>
        <w:pStyle w:val="97"/>
        <w:spacing w:before="120" w:after="120"/>
      </w:pPr>
      <w:r>
        <w:rPr>
          <w:rFonts w:hint="eastAsia"/>
        </w:rPr>
        <w:t>区域加权积分</w:t>
      </w:r>
    </w:p>
    <w:p w14:paraId="3753E354">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Times New Roman" w:hAnsi="Times New Roman"/>
          <w:kern w:val="0"/>
          <w:szCs w:val="20"/>
        </w:rPr>
        <w:t>对于目标海域，宜采用区域加权平均的方式进行积分，公式根据</w:t>
      </w:r>
      <w:r>
        <w:rPr>
          <w:rFonts w:hint="eastAsia" w:ascii="宋体" w:hAnsi="宋体" w:cs="宋体"/>
          <w:kern w:val="0"/>
          <w:szCs w:val="20"/>
        </w:rPr>
        <w:t>HY/T 0343.4进行计算</w:t>
      </w:r>
      <w:r>
        <w:rPr>
          <w:rFonts w:hint="eastAsia" w:ascii="Times New Roman" w:hAnsi="Times New Roman"/>
          <w:kern w:val="0"/>
          <w:szCs w:val="20"/>
        </w:rPr>
        <w:t>。</w:t>
      </w:r>
    </w:p>
    <w:p w14:paraId="2844EDCD">
      <w:pPr>
        <w:pStyle w:val="97"/>
        <w:spacing w:before="120" w:after="120"/>
      </w:pPr>
      <w:r>
        <w:rPr>
          <w:rFonts w:hint="eastAsia"/>
        </w:rPr>
        <w:t>目标时间段积分</w:t>
      </w:r>
    </w:p>
    <w:p w14:paraId="48A8E67F">
      <w:pPr>
        <w:pStyle w:val="168"/>
        <w:numPr>
          <w:ilvl w:val="0"/>
          <w:numId w:val="0"/>
        </w:numPr>
        <w:ind w:firstLine="420" w:firstLineChars="200"/>
      </w:pPr>
      <w:r>
        <w:rPr>
          <w:rFonts w:hint="eastAsia"/>
        </w:rPr>
        <w:t>海水碳汇目标时间段积分应符合下列规定：</w:t>
      </w:r>
    </w:p>
    <w:p w14:paraId="7763949B">
      <w:pPr>
        <w:pStyle w:val="168"/>
        <w:numPr>
          <w:ilvl w:val="0"/>
          <w:numId w:val="0"/>
        </w:numPr>
        <w:ind w:firstLine="420" w:firstLineChars="200"/>
      </w:pPr>
      <w:r>
        <w:rPr>
          <w:rFonts w:hint="eastAsia"/>
        </w:rPr>
        <w:t>a）以月、季节或年为单位进行评估核算时，应按以下公式计算海水碳汇总能力：</w:t>
      </w:r>
    </w:p>
    <w:p w14:paraId="4248F4EC">
      <w:pPr>
        <w:adjustRightInd/>
        <w:spacing w:line="240" w:lineRule="auto"/>
        <w:jc w:val="right"/>
        <w:rPr>
          <w:rFonts w:ascii="Times New Roman" w:hAnsi="Times New Roman"/>
          <w:szCs w:val="24"/>
        </w:rPr>
      </w:pPr>
      <m:oMath>
        <m:sSubSup>
          <m:sSubSupPr>
            <m:ctrlPr>
              <w:rPr>
                <w:rFonts w:ascii="Cambria Math" w:hAnsi="Cambria Math" w:eastAsia="黑体"/>
                <w:i/>
                <w:kern w:val="0"/>
                <w:szCs w:val="20"/>
              </w:rPr>
            </m:ctrlPr>
          </m:sSubSupPr>
          <m:e>
            <m:r>
              <m:rPr/>
              <w:rPr>
                <w:rFonts w:ascii="Cambria Math" w:hAnsi="Cambria Math"/>
                <w:szCs w:val="24"/>
              </w:rPr>
              <m:t>C</m:t>
            </m:r>
            <m:ctrlPr>
              <w:rPr>
                <w:rFonts w:ascii="Cambria Math" w:hAnsi="Cambria Math" w:eastAsia="黑体"/>
                <w:i/>
                <w:kern w:val="0"/>
                <w:szCs w:val="20"/>
              </w:rPr>
            </m:ctrlPr>
          </m:e>
          <m:sub>
            <m:r>
              <m:rPr/>
              <w:rPr>
                <w:rFonts w:ascii="Cambria Math" w:hAnsi="Cambria Math"/>
                <w:szCs w:val="24"/>
              </w:rPr>
              <m:t>ocean</m:t>
            </m:r>
            <m:ctrlPr>
              <w:rPr>
                <w:rFonts w:ascii="Cambria Math" w:hAnsi="Cambria Math" w:eastAsia="黑体"/>
                <w:i/>
                <w:kern w:val="0"/>
                <w:szCs w:val="20"/>
              </w:rPr>
            </m:ctrlPr>
          </m:sub>
          <m:sup>
            <m:r>
              <m:rPr/>
              <w:rPr>
                <w:rFonts w:ascii="Cambria Math" w:hAnsi="Cambria Math" w:eastAsia="黑体"/>
                <w:kern w:val="0"/>
                <w:szCs w:val="20"/>
              </w:rPr>
              <m:t>time range</m:t>
            </m:r>
            <m:ctrlPr>
              <w:rPr>
                <w:rFonts w:ascii="Cambria Math" w:hAnsi="Cambria Math" w:eastAsia="黑体"/>
                <w:i/>
                <w:kern w:val="0"/>
                <w:szCs w:val="20"/>
              </w:rPr>
            </m:ctrlPr>
          </m:sup>
        </m:sSubSup>
        <m:r>
          <m:rPr>
            <m:sty m:val="p"/>
          </m:rPr>
          <w:rPr>
            <w:rFonts w:ascii="Cambria Math" w:hAnsi="Cambria Math"/>
            <w:szCs w:val="24"/>
          </w:rPr>
          <m:t>=12×</m:t>
        </m:r>
        <m:sSup>
          <m:sSupPr>
            <m:ctrlPr>
              <w:rPr>
                <w:rFonts w:ascii="Cambria Math" w:hAnsi="Cambria Math"/>
                <w:szCs w:val="24"/>
              </w:rPr>
            </m:ctrlPr>
          </m:sSupPr>
          <m:e>
            <m:r>
              <m:rPr>
                <m:sty m:val="p"/>
              </m:rPr>
              <w:rPr>
                <w:rFonts w:ascii="Cambria Math" w:hAnsi="Cambria Math"/>
                <w:szCs w:val="24"/>
              </w:rPr>
              <m:t>10</m:t>
            </m:r>
            <m:ctrlPr>
              <w:rPr>
                <w:rFonts w:ascii="Cambria Math" w:hAnsi="Cambria Math"/>
                <w:szCs w:val="24"/>
              </w:rPr>
            </m:ctrlPr>
          </m:e>
          <m:sup>
            <m:r>
              <m:rPr>
                <m:sty m:val="p"/>
              </m:rPr>
              <w:rPr>
                <w:rFonts w:ascii="Cambria Math" w:hAnsi="Cambria Math"/>
                <w:szCs w:val="24"/>
              </w:rPr>
              <m:t>−6</m:t>
            </m:r>
            <m:ctrlPr>
              <w:rPr>
                <w:rFonts w:ascii="Cambria Math" w:hAnsi="Cambria Math"/>
                <w:szCs w:val="24"/>
              </w:rPr>
            </m:ctrlPr>
          </m:sup>
        </m:sSup>
        <m:r>
          <m:rPr>
            <m:sty m:val="p"/>
          </m:rPr>
          <w:rPr>
            <w:rFonts w:ascii="Cambria Math" w:hAnsi="Cambria Math"/>
            <w:szCs w:val="24"/>
          </w:rPr>
          <m:t>×</m:t>
        </m:r>
        <m:nary>
          <m:naryPr>
            <m:chr m:val="∑"/>
            <m:limLoc m:val="subSup"/>
            <m:ctrlPr>
              <w:rPr>
                <w:rFonts w:ascii="Cambria Math" w:hAnsi="Cambria Math"/>
                <w:szCs w:val="24"/>
              </w:rPr>
            </m:ctrlPr>
          </m:naryPr>
          <m:sub>
            <m:r>
              <m:rPr>
                <m:sty m:val="p"/>
              </m:rPr>
              <w:rPr>
                <w:rFonts w:ascii="Cambria Math" w:hAnsi="Cambria Math"/>
                <w:szCs w:val="24"/>
              </w:rPr>
              <m:t>1</m:t>
            </m:r>
            <m:ctrlPr>
              <w:rPr>
                <w:rFonts w:ascii="Cambria Math" w:hAnsi="Cambria Math"/>
                <w:szCs w:val="24"/>
              </w:rPr>
            </m:ctrlPr>
          </m:sub>
          <m:sup>
            <m:r>
              <m:rPr/>
              <w:rPr>
                <w:rFonts w:ascii="Cambria Math" w:hAnsi="Cambria Math"/>
                <w:szCs w:val="24"/>
              </w:rPr>
              <m:t>days</m:t>
            </m:r>
            <m:ctrlPr>
              <w:rPr>
                <w:rFonts w:ascii="Cambria Math" w:hAnsi="Cambria Math"/>
                <w:szCs w:val="24"/>
              </w:rPr>
            </m:ctrlPr>
          </m:sup>
          <m:e>
            <m:sSub>
              <m:sSubPr>
                <m:ctrlPr>
                  <w:rPr>
                    <w:rFonts w:ascii="Cambria Math" w:hAnsi="Cambria Math"/>
                    <w:szCs w:val="24"/>
                  </w:rPr>
                </m:ctrlPr>
              </m:sSubPr>
              <m:e>
                <m:r>
                  <m:rPr>
                    <m:sty m:val="p"/>
                  </m:rPr>
                  <w:rPr>
                    <w:rFonts w:ascii="Cambria Math" w:hAnsi="Cambria Math"/>
                    <w:szCs w:val="24"/>
                  </w:rPr>
                  <m:t>(</m:t>
                </m:r>
                <m:r>
                  <m:rPr/>
                  <w:rPr>
                    <w:rFonts w:ascii="Cambria Math" w:hAnsi="Cambria Math"/>
                    <w:szCs w:val="24"/>
                  </w:rPr>
                  <m:t>FCO</m:t>
                </m:r>
                <m:ctrlPr>
                  <w:rPr>
                    <w:rFonts w:ascii="Cambria Math" w:hAnsi="Cambria Math"/>
                    <w:szCs w:val="24"/>
                  </w:rPr>
                </m:ctrlPr>
              </m:e>
              <m:sub>
                <m:r>
                  <m:rPr>
                    <m:sty m:val="p"/>
                  </m:rPr>
                  <w:rPr>
                    <w:rFonts w:ascii="Cambria Math" w:hAnsi="Cambria Math"/>
                    <w:szCs w:val="24"/>
                  </w:rPr>
                  <m:t>2</m:t>
                </m:r>
                <m:ctrlPr>
                  <w:rPr>
                    <w:rFonts w:ascii="Cambria Math" w:hAnsi="Cambria Math"/>
                    <w:szCs w:val="24"/>
                  </w:rPr>
                </m:ctrlPr>
              </m:sub>
            </m:sSub>
            <m:r>
              <m:rPr>
                <m:sty m:val="p"/>
              </m:rPr>
              <w:rPr>
                <w:rFonts w:ascii="Cambria Math" w:hAnsi="Cambria Math"/>
                <w:szCs w:val="24"/>
              </w:rPr>
              <m:t>·</m:t>
            </m:r>
            <m:r>
              <m:rPr/>
              <w:rPr>
                <w:rFonts w:ascii="Cambria Math" w:hAnsi="Cambria Math"/>
                <w:szCs w:val="24"/>
              </w:rPr>
              <m:t>A</m:t>
            </m:r>
            <m:r>
              <m:rPr>
                <m:sty m:val="p"/>
              </m:rPr>
              <w:rPr>
                <w:rFonts w:ascii="Cambria Math" w:hAnsi="Cambria Math"/>
                <w:szCs w:val="24"/>
              </w:rPr>
              <m:t>)</m:t>
            </m:r>
            <m:ctrlPr>
              <w:rPr>
                <w:rFonts w:ascii="Cambria Math" w:hAnsi="Cambria Math"/>
                <w:szCs w:val="24"/>
              </w:rPr>
            </m:ctrlPr>
          </m:e>
        </m:nary>
      </m:oMath>
      <w:r>
        <w:rPr>
          <w:rFonts w:hint="eastAsia" w:hAnsi="Cambria Math"/>
          <w:szCs w:val="24"/>
        </w:rPr>
        <w:t xml:space="preserve">                   </w:t>
      </w:r>
      <w:r>
        <w:rPr>
          <w:rFonts w:hint="eastAsia" w:ascii="宋体" w:hAnsi="宋体" w:cs="宋体"/>
          <w:szCs w:val="24"/>
        </w:rPr>
        <w:t>（3）</w:t>
      </w:r>
    </w:p>
    <w:p w14:paraId="03E8C9E5">
      <w:pPr>
        <w:adjustRightInd/>
        <w:spacing w:line="240" w:lineRule="auto"/>
        <w:ind w:left="420" w:leftChars="200"/>
        <w:rPr>
          <w:rFonts w:ascii="Times New Roman" w:hAnsi="Times New Roman"/>
          <w:szCs w:val="24"/>
        </w:rPr>
      </w:pPr>
      <w:r>
        <w:rPr>
          <w:rFonts w:ascii="Times New Roman" w:hAnsi="Times New Roman"/>
          <w:szCs w:val="24"/>
        </w:rPr>
        <w:t>式中</w:t>
      </w:r>
      <w:r>
        <w:rPr>
          <w:rFonts w:hint="eastAsia" w:ascii="Times New Roman" w:hAnsi="Times New Roman"/>
          <w:szCs w:val="24"/>
        </w:rPr>
        <w:t>：</w:t>
      </w:r>
    </w:p>
    <w:tbl>
      <w:tblPr>
        <w:tblStyle w:val="29"/>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4"/>
        <w:gridCol w:w="686"/>
        <w:gridCol w:w="7153"/>
      </w:tblGrid>
      <w:tr w14:paraId="2637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4" w:type="dxa"/>
          </w:tcPr>
          <w:p w14:paraId="5A61B8E7">
            <w:pPr>
              <w:adjustRightInd/>
              <w:spacing w:line="240" w:lineRule="auto"/>
              <w:rPr>
                <w:rFonts w:hint="eastAsia" w:ascii="宋体" w:hAnsi="宋体" w:cs="宋体"/>
                <w:i/>
                <w:iCs/>
                <w:szCs w:val="24"/>
              </w:rPr>
            </w:pPr>
            <m:oMathPara>
              <m:oMath>
                <m:sSubSup>
                  <m:sSubSupPr>
                    <m:ctrlPr>
                      <w:rPr>
                        <w:rFonts w:hint="eastAsia" w:ascii="Cambria Math" w:hAnsi="Cambria Math" w:cs="宋体"/>
                        <w:i/>
                        <w:iCs/>
                        <w:szCs w:val="24"/>
                      </w:rPr>
                    </m:ctrlPr>
                  </m:sSubSupPr>
                  <m:e>
                    <m:r>
                      <m:rPr/>
                      <w:rPr>
                        <w:rFonts w:hint="eastAsia" w:ascii="Cambria Math" w:hAnsi="Cambria Math" w:cs="宋体"/>
                        <w:szCs w:val="24"/>
                      </w:rPr>
                      <m:t>C</m:t>
                    </m:r>
                    <m:ctrlPr>
                      <w:rPr>
                        <w:rFonts w:hint="eastAsia" w:ascii="Cambria Math" w:hAnsi="Cambria Math" w:cs="宋体"/>
                        <w:i/>
                        <w:iCs/>
                        <w:szCs w:val="24"/>
                      </w:rPr>
                    </m:ctrlPr>
                  </m:e>
                  <m:sub>
                    <m:r>
                      <m:rPr/>
                      <w:rPr>
                        <w:rFonts w:hint="eastAsia" w:ascii="Cambria Math" w:hAnsi="Cambria Math" w:cs="宋体"/>
                        <w:szCs w:val="24"/>
                      </w:rPr>
                      <m:t>ocean</m:t>
                    </m:r>
                    <m:ctrlPr>
                      <w:rPr>
                        <w:rFonts w:hint="eastAsia" w:ascii="Cambria Math" w:hAnsi="Cambria Math" w:cs="宋体"/>
                        <w:i/>
                        <w:iCs/>
                        <w:szCs w:val="24"/>
                      </w:rPr>
                    </m:ctrlPr>
                  </m:sub>
                  <m:sup>
                    <m:r>
                      <m:rPr/>
                      <w:rPr>
                        <w:rFonts w:hint="eastAsia" w:ascii="Cambria Math" w:hAnsi="Cambria Math" w:cs="宋体"/>
                        <w:szCs w:val="24"/>
                      </w:rPr>
                      <m:t>time range</m:t>
                    </m:r>
                    <m:ctrlPr>
                      <w:rPr>
                        <w:rFonts w:hint="eastAsia" w:ascii="Cambria Math" w:hAnsi="Cambria Math" w:cs="宋体"/>
                        <w:i/>
                        <w:iCs/>
                        <w:szCs w:val="24"/>
                      </w:rPr>
                    </m:ctrlPr>
                  </m:sup>
                </m:sSubSup>
              </m:oMath>
            </m:oMathPara>
          </w:p>
        </w:tc>
        <w:tc>
          <w:tcPr>
            <w:tcW w:w="686" w:type="dxa"/>
          </w:tcPr>
          <w:p w14:paraId="5A003A06">
            <w:pPr>
              <w:adjustRightInd/>
              <w:spacing w:line="240" w:lineRule="auto"/>
              <w:rPr>
                <w:rFonts w:ascii="Times New Roman" w:hAnsi="Times New Roman"/>
                <w:szCs w:val="24"/>
              </w:rPr>
            </w:pPr>
            <w:r>
              <w:rPr>
                <w:rFonts w:ascii="Times New Roman" w:hAnsi="Times New Roman"/>
                <w:szCs w:val="24"/>
              </w:rPr>
              <w:t>——</w:t>
            </w:r>
          </w:p>
        </w:tc>
        <w:tc>
          <w:tcPr>
            <w:tcW w:w="7153" w:type="dxa"/>
          </w:tcPr>
          <w:p w14:paraId="3F2FC94F">
            <w:pPr>
              <w:adjustRightInd/>
              <w:spacing w:line="240" w:lineRule="auto"/>
              <w:rPr>
                <w:rFonts w:hint="eastAsia" w:ascii="宋体" w:hAnsi="宋体" w:cs="宋体"/>
                <w:szCs w:val="24"/>
              </w:rPr>
            </w:pPr>
            <w:r>
              <w:rPr>
                <w:rFonts w:hint="eastAsia" w:ascii="宋体" w:hAnsi="宋体" w:cs="宋体"/>
                <w:szCs w:val="24"/>
              </w:rPr>
              <w:t>目标海区在时间段内的海水碳汇能力，单位为千克碳（kg·C），正值代表海洋是大气的碳汇，负值代表海洋是大气的碳源。其中，可以以月、季节或年为单位进行评估核算，结果分别为</w:t>
            </w:r>
            <m:oMath>
              <m:sSubSup>
                <m:sSubSupPr>
                  <m:ctrlPr>
                    <w:rPr>
                      <w:rFonts w:hint="eastAsia" w:ascii="Cambria Math" w:hAnsi="Cambria Math" w:cs="宋体"/>
                      <w:szCs w:val="24"/>
                    </w:rPr>
                  </m:ctrlPr>
                </m:sSubSupPr>
                <m:e>
                  <m:r>
                    <m:rPr>
                      <m:sty m:val="p"/>
                    </m:rPr>
                    <w:rPr>
                      <w:rFonts w:hint="eastAsia" w:ascii="Cambria Math" w:hAnsi="Cambria Math" w:cs="宋体"/>
                      <w:szCs w:val="24"/>
                    </w:rPr>
                    <m:t>C</m:t>
                  </m:r>
                  <m:ctrlPr>
                    <w:rPr>
                      <w:rFonts w:hint="eastAsia" w:ascii="Cambria Math" w:hAnsi="Cambria Math" w:cs="宋体"/>
                      <w:szCs w:val="24"/>
                    </w:rPr>
                  </m:ctrlPr>
                </m:e>
                <m:sub>
                  <m:r>
                    <m:rPr>
                      <m:sty m:val="p"/>
                    </m:rPr>
                    <w:rPr>
                      <w:rFonts w:hint="eastAsia" w:ascii="Cambria Math" w:hAnsi="Cambria Math" w:cs="宋体"/>
                      <w:szCs w:val="24"/>
                    </w:rPr>
                    <m:t>ocean</m:t>
                  </m:r>
                  <m:ctrlPr>
                    <w:rPr>
                      <w:rFonts w:hint="eastAsia" w:ascii="Cambria Math" w:hAnsi="Cambria Math" w:cs="宋体"/>
                      <w:szCs w:val="24"/>
                    </w:rPr>
                  </m:ctrlPr>
                </m:sub>
                <m:sup>
                  <m:r>
                    <m:rPr>
                      <m:sty m:val="p"/>
                    </m:rPr>
                    <w:rPr>
                      <w:rFonts w:hint="eastAsia" w:ascii="Cambria Math" w:hAnsi="Cambria Math" w:cs="宋体"/>
                      <w:szCs w:val="24"/>
                    </w:rPr>
                    <m:t>month</m:t>
                  </m:r>
                  <m:ctrlPr>
                    <w:rPr>
                      <w:rFonts w:hint="eastAsia" w:ascii="Cambria Math" w:hAnsi="Cambria Math" w:cs="宋体"/>
                      <w:szCs w:val="24"/>
                    </w:rPr>
                  </m:ctrlPr>
                </m:sup>
              </m:sSubSup>
            </m:oMath>
            <w:r>
              <w:rPr>
                <w:rFonts w:hint="eastAsia" w:ascii="宋体" w:hAnsi="宋体" w:cs="宋体"/>
                <w:szCs w:val="24"/>
              </w:rPr>
              <w:t>（以月为单位），</w:t>
            </w:r>
            <m:oMath>
              <m:sSubSup>
                <m:sSubSupPr>
                  <m:ctrlPr>
                    <w:rPr>
                      <w:rFonts w:hint="eastAsia" w:ascii="Cambria Math" w:hAnsi="Cambria Math" w:cs="宋体"/>
                      <w:szCs w:val="24"/>
                    </w:rPr>
                  </m:ctrlPr>
                </m:sSubSupPr>
                <m:e>
                  <m:r>
                    <m:rPr>
                      <m:sty m:val="p"/>
                    </m:rPr>
                    <w:rPr>
                      <w:rFonts w:hint="eastAsia" w:ascii="Cambria Math" w:hAnsi="Cambria Math" w:cs="宋体"/>
                      <w:szCs w:val="24"/>
                    </w:rPr>
                    <m:t>C</m:t>
                  </m:r>
                  <m:ctrlPr>
                    <w:rPr>
                      <w:rFonts w:hint="eastAsia" w:ascii="Cambria Math" w:hAnsi="Cambria Math" w:cs="宋体"/>
                      <w:szCs w:val="24"/>
                    </w:rPr>
                  </m:ctrlPr>
                </m:e>
                <m:sub>
                  <m:r>
                    <m:rPr>
                      <m:sty m:val="p"/>
                    </m:rPr>
                    <w:rPr>
                      <w:rFonts w:hint="eastAsia" w:ascii="Cambria Math" w:hAnsi="Cambria Math" w:cs="宋体"/>
                      <w:szCs w:val="24"/>
                    </w:rPr>
                    <m:t>ocean</m:t>
                  </m:r>
                  <m:ctrlPr>
                    <w:rPr>
                      <w:rFonts w:hint="eastAsia" w:ascii="Cambria Math" w:hAnsi="Cambria Math" w:cs="宋体"/>
                      <w:szCs w:val="24"/>
                    </w:rPr>
                  </m:ctrlPr>
                </m:sub>
                <m:sup>
                  <m:r>
                    <m:rPr>
                      <m:sty m:val="p"/>
                    </m:rPr>
                    <w:rPr>
                      <w:rFonts w:hint="eastAsia" w:ascii="Cambria Math" w:hAnsi="Cambria Math" w:cs="宋体"/>
                      <w:szCs w:val="24"/>
                    </w:rPr>
                    <m:t>season</m:t>
                  </m:r>
                  <m:ctrlPr>
                    <w:rPr>
                      <w:rFonts w:hint="eastAsia" w:ascii="Cambria Math" w:hAnsi="Cambria Math" w:cs="宋体"/>
                      <w:szCs w:val="24"/>
                    </w:rPr>
                  </m:ctrlPr>
                </m:sup>
              </m:sSubSup>
            </m:oMath>
            <w:r>
              <w:rPr>
                <w:rFonts w:hint="eastAsia" w:ascii="宋体" w:hAnsi="宋体" w:cs="宋体"/>
                <w:szCs w:val="24"/>
              </w:rPr>
              <w:t>（以季节为单位），</w:t>
            </w:r>
            <m:oMath>
              <m:sSubSup>
                <m:sSubSupPr>
                  <m:ctrlPr>
                    <w:rPr>
                      <w:rFonts w:hint="eastAsia" w:ascii="Cambria Math" w:hAnsi="Cambria Math" w:cs="宋体"/>
                      <w:szCs w:val="24"/>
                    </w:rPr>
                  </m:ctrlPr>
                </m:sSubSupPr>
                <m:e>
                  <m:r>
                    <m:rPr>
                      <m:sty m:val="p"/>
                    </m:rPr>
                    <w:rPr>
                      <w:rFonts w:hint="eastAsia" w:ascii="Cambria Math" w:hAnsi="Cambria Math" w:cs="宋体"/>
                      <w:szCs w:val="24"/>
                    </w:rPr>
                    <m:t>C</m:t>
                  </m:r>
                  <m:ctrlPr>
                    <w:rPr>
                      <w:rFonts w:hint="eastAsia" w:ascii="Cambria Math" w:hAnsi="Cambria Math" w:cs="宋体"/>
                      <w:szCs w:val="24"/>
                    </w:rPr>
                  </m:ctrlPr>
                </m:e>
                <m:sub>
                  <m:r>
                    <m:rPr>
                      <m:sty m:val="p"/>
                    </m:rPr>
                    <w:rPr>
                      <w:rFonts w:hint="eastAsia" w:ascii="Cambria Math" w:hAnsi="Cambria Math" w:cs="宋体"/>
                      <w:szCs w:val="24"/>
                    </w:rPr>
                    <m:t>ocean</m:t>
                  </m:r>
                  <m:ctrlPr>
                    <w:rPr>
                      <w:rFonts w:hint="eastAsia" w:ascii="Cambria Math" w:hAnsi="Cambria Math" w:cs="宋体"/>
                      <w:szCs w:val="24"/>
                    </w:rPr>
                  </m:ctrlPr>
                </m:sub>
                <m:sup>
                  <m:r>
                    <m:rPr>
                      <m:sty m:val="p"/>
                    </m:rPr>
                    <w:rPr>
                      <w:rFonts w:hint="eastAsia" w:ascii="Cambria Math" w:hAnsi="Cambria Math" w:cs="宋体"/>
                      <w:szCs w:val="24"/>
                    </w:rPr>
                    <m:t>year</m:t>
                  </m:r>
                  <m:ctrlPr>
                    <w:rPr>
                      <w:rFonts w:hint="eastAsia" w:ascii="Cambria Math" w:hAnsi="Cambria Math" w:cs="宋体"/>
                      <w:szCs w:val="24"/>
                    </w:rPr>
                  </m:ctrlPr>
                </m:sup>
              </m:sSubSup>
            </m:oMath>
            <w:r>
              <w:rPr>
                <w:rFonts w:hint="eastAsia" w:ascii="宋体" w:hAnsi="宋体" w:cs="宋体"/>
                <w:szCs w:val="24"/>
              </w:rPr>
              <w:t>（以年为单位）</w:t>
            </w:r>
          </w:p>
        </w:tc>
      </w:tr>
      <w:tr w14:paraId="7420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4" w:type="dxa"/>
          </w:tcPr>
          <w:p w14:paraId="6CB17D18">
            <w:pPr>
              <w:adjustRightInd/>
              <w:spacing w:line="240" w:lineRule="auto"/>
              <w:rPr>
                <w:rFonts w:hint="eastAsia" w:ascii="宋体" w:hAnsi="宋体" w:cs="宋体"/>
                <w:i/>
                <w:iCs/>
                <w:szCs w:val="24"/>
              </w:rPr>
            </w:pPr>
            <w:r>
              <w:rPr>
                <w:rFonts w:hint="eastAsia" w:ascii="宋体" w:hAnsi="宋体" w:cs="宋体"/>
                <w:i/>
                <w:iCs/>
                <w:szCs w:val="24"/>
              </w:rPr>
              <w:t>days</w:t>
            </w:r>
          </w:p>
        </w:tc>
        <w:tc>
          <w:tcPr>
            <w:tcW w:w="686" w:type="dxa"/>
          </w:tcPr>
          <w:p w14:paraId="20001BA6">
            <w:pPr>
              <w:adjustRightInd/>
              <w:spacing w:line="240" w:lineRule="auto"/>
              <w:rPr>
                <w:rFonts w:ascii="Times New Roman" w:hAnsi="Times New Roman"/>
                <w:szCs w:val="24"/>
              </w:rPr>
            </w:pPr>
            <w:r>
              <w:rPr>
                <w:rFonts w:ascii="Times New Roman" w:hAnsi="Times New Roman"/>
                <w:szCs w:val="24"/>
              </w:rPr>
              <w:t>——</w:t>
            </w:r>
          </w:p>
        </w:tc>
        <w:tc>
          <w:tcPr>
            <w:tcW w:w="7153" w:type="dxa"/>
          </w:tcPr>
          <w:p w14:paraId="5DB02216">
            <w:pPr>
              <w:adjustRightInd/>
              <w:spacing w:line="240" w:lineRule="auto"/>
              <w:rPr>
                <w:rFonts w:hint="eastAsia" w:ascii="宋体" w:hAnsi="宋体" w:cs="宋体"/>
                <w:szCs w:val="24"/>
              </w:rPr>
            </w:pPr>
            <w:r>
              <w:rPr>
                <w:rFonts w:hint="eastAsia" w:ascii="宋体" w:hAnsi="宋体" w:cs="宋体"/>
                <w:szCs w:val="24"/>
              </w:rPr>
              <w:t>监测时间段内的天数（d）</w:t>
            </w:r>
          </w:p>
        </w:tc>
      </w:tr>
      <w:tr w14:paraId="7D55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4" w:type="dxa"/>
          </w:tcPr>
          <w:p w14:paraId="57B5E2B6">
            <w:pPr>
              <w:adjustRightInd/>
              <w:spacing w:line="240" w:lineRule="auto"/>
              <w:rPr>
                <w:rFonts w:hint="eastAsia" w:ascii="宋体" w:hAnsi="宋体" w:cs="宋体"/>
                <w:i/>
                <w:iCs/>
                <w:szCs w:val="24"/>
              </w:rPr>
            </w:pPr>
            <w:r>
              <w:rPr>
                <w:rFonts w:hint="eastAsia" w:ascii="宋体" w:hAnsi="宋体" w:cs="宋体"/>
                <w:i/>
                <w:iCs/>
                <w:szCs w:val="24"/>
              </w:rPr>
              <w:t>FCO</w:t>
            </w:r>
            <w:r>
              <w:rPr>
                <w:rFonts w:hint="eastAsia" w:ascii="宋体" w:hAnsi="宋体" w:cs="宋体"/>
                <w:i/>
                <w:iCs/>
                <w:szCs w:val="24"/>
                <w:vertAlign w:val="subscript"/>
              </w:rPr>
              <w:t>2</w:t>
            </w:r>
          </w:p>
        </w:tc>
        <w:tc>
          <w:tcPr>
            <w:tcW w:w="686" w:type="dxa"/>
          </w:tcPr>
          <w:p w14:paraId="23D6CFBC">
            <w:pPr>
              <w:adjustRightInd/>
              <w:spacing w:line="240" w:lineRule="auto"/>
              <w:rPr>
                <w:rFonts w:ascii="Times New Roman" w:hAnsi="Times New Roman"/>
                <w:szCs w:val="24"/>
              </w:rPr>
            </w:pPr>
            <w:r>
              <w:rPr>
                <w:rFonts w:ascii="Times New Roman" w:hAnsi="Times New Roman"/>
                <w:szCs w:val="24"/>
              </w:rPr>
              <w:t>——</w:t>
            </w:r>
          </w:p>
        </w:tc>
        <w:tc>
          <w:tcPr>
            <w:tcW w:w="7153" w:type="dxa"/>
          </w:tcPr>
          <w:p w14:paraId="6EAE1F41">
            <w:pPr>
              <w:adjustRightInd/>
              <w:spacing w:line="240" w:lineRule="auto"/>
              <w:rPr>
                <w:rFonts w:hint="eastAsia" w:ascii="宋体" w:hAnsi="宋体" w:cs="宋体"/>
                <w:szCs w:val="24"/>
              </w:rPr>
            </w:pPr>
            <w:r>
              <w:rPr>
                <w:rFonts w:hint="eastAsia" w:ascii="宋体" w:hAnsi="宋体" w:cs="宋体"/>
                <w:szCs w:val="24"/>
              </w:rPr>
              <w:t>单位时间内平均海-气二氧化碳交换通量，常用单位为毫摩尔碳每平方米每天（mmol C·m</w:t>
            </w:r>
            <w:r>
              <w:rPr>
                <w:rFonts w:hint="eastAsia" w:ascii="宋体" w:hAnsi="宋体" w:cs="宋体"/>
                <w:szCs w:val="24"/>
                <w:vertAlign w:val="superscript"/>
              </w:rPr>
              <w:t>-2</w:t>
            </w:r>
            <w:r>
              <w:rPr>
                <w:rFonts w:hint="eastAsia" w:ascii="宋体" w:hAnsi="宋体" w:cs="宋体"/>
                <w:szCs w:val="24"/>
              </w:rPr>
              <w:t>·d</w:t>
            </w:r>
            <w:r>
              <w:rPr>
                <w:rFonts w:hint="eastAsia" w:ascii="宋体" w:hAnsi="宋体" w:cs="宋体"/>
                <w:szCs w:val="24"/>
                <w:vertAlign w:val="superscript"/>
              </w:rPr>
              <w:t>-1</w:t>
            </w:r>
            <w:r>
              <w:rPr>
                <w:rFonts w:hint="eastAsia" w:ascii="宋体" w:hAnsi="宋体" w:cs="宋体"/>
                <w:szCs w:val="24"/>
              </w:rPr>
              <w:t>）</w:t>
            </w:r>
          </w:p>
        </w:tc>
      </w:tr>
      <w:tr w14:paraId="15B5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4" w:type="dxa"/>
          </w:tcPr>
          <w:p w14:paraId="459CBDB4">
            <w:pPr>
              <w:adjustRightInd/>
              <w:spacing w:line="240" w:lineRule="auto"/>
              <w:rPr>
                <w:rFonts w:hint="eastAsia" w:ascii="宋体" w:hAnsi="宋体" w:cs="宋体"/>
                <w:i/>
                <w:iCs/>
                <w:szCs w:val="24"/>
              </w:rPr>
            </w:pPr>
            <w:r>
              <w:rPr>
                <w:rFonts w:hint="eastAsia" w:ascii="宋体" w:hAnsi="宋体" w:cs="宋体"/>
                <w:i/>
                <w:iCs/>
                <w:szCs w:val="24"/>
              </w:rPr>
              <w:t>A</w:t>
            </w:r>
          </w:p>
        </w:tc>
        <w:tc>
          <w:tcPr>
            <w:tcW w:w="686" w:type="dxa"/>
          </w:tcPr>
          <w:p w14:paraId="43EDF6AF">
            <w:pPr>
              <w:adjustRightInd/>
              <w:spacing w:line="240" w:lineRule="auto"/>
              <w:rPr>
                <w:rFonts w:ascii="Times New Roman" w:hAnsi="Times New Roman"/>
                <w:szCs w:val="24"/>
              </w:rPr>
            </w:pPr>
            <w:r>
              <w:rPr>
                <w:rFonts w:ascii="Times New Roman" w:hAnsi="Times New Roman"/>
                <w:szCs w:val="24"/>
              </w:rPr>
              <w:t>——</w:t>
            </w:r>
          </w:p>
        </w:tc>
        <w:tc>
          <w:tcPr>
            <w:tcW w:w="7153" w:type="dxa"/>
          </w:tcPr>
          <w:p w14:paraId="2C5C4446">
            <w:pPr>
              <w:adjustRightInd/>
              <w:spacing w:line="240" w:lineRule="auto"/>
              <w:rPr>
                <w:rFonts w:hint="eastAsia" w:ascii="宋体" w:hAnsi="宋体" w:cs="宋体"/>
                <w:szCs w:val="24"/>
              </w:rPr>
            </w:pPr>
            <w:r>
              <w:rPr>
                <w:rFonts w:hint="eastAsia" w:ascii="宋体" w:hAnsi="宋体" w:cs="宋体"/>
                <w:szCs w:val="24"/>
              </w:rPr>
              <w:t>目标海区的总面积，单位为平方米（m</w:t>
            </w:r>
            <w:r>
              <w:rPr>
                <w:rFonts w:hint="eastAsia" w:ascii="宋体" w:hAnsi="宋体" w:cs="宋体"/>
                <w:szCs w:val="24"/>
                <w:vertAlign w:val="superscript"/>
              </w:rPr>
              <w:t>2</w:t>
            </w:r>
            <w:r>
              <w:rPr>
                <w:rFonts w:hint="eastAsia" w:ascii="宋体" w:hAnsi="宋体" w:cs="宋体"/>
                <w:szCs w:val="24"/>
              </w:rPr>
              <w:t>）</w:t>
            </w:r>
          </w:p>
        </w:tc>
      </w:tr>
    </w:tbl>
    <w:p w14:paraId="4FD3822C">
      <w:pPr>
        <w:pStyle w:val="168"/>
        <w:numPr>
          <w:ilvl w:val="0"/>
          <w:numId w:val="0"/>
        </w:numPr>
        <w:ind w:firstLine="420" w:firstLineChars="200"/>
      </w:pPr>
      <w:r>
        <w:rPr>
          <w:rFonts w:hint="eastAsia"/>
        </w:rPr>
        <w:t>b）气候态月平均或季节平均值的评估核算，应按以下公式计算：</w:t>
      </w:r>
    </w:p>
    <w:p w14:paraId="0035C527">
      <w:pPr>
        <w:adjustRightInd/>
        <w:spacing w:line="240" w:lineRule="auto"/>
        <w:jc w:val="right"/>
        <w:rPr>
          <w:rFonts w:ascii="Times New Roman" w:hAnsi="Times New Roman"/>
          <w:szCs w:val="24"/>
        </w:rPr>
      </w:pPr>
      <m:oMath>
        <m:sSubSup>
          <m:sSubSupPr>
            <m:ctrlPr>
              <w:rPr>
                <w:rFonts w:ascii="Cambria Math" w:hAnsi="Cambria Math"/>
                <w:szCs w:val="24"/>
              </w:rPr>
            </m:ctrlPr>
          </m:sSubSupPr>
          <m:e>
            <m:r>
              <m:rPr/>
              <w:rPr>
                <w:rFonts w:ascii="Cambria Math" w:hAnsi="Cambria Math"/>
                <w:szCs w:val="24"/>
              </w:rPr>
              <m:t>C</m:t>
            </m:r>
            <m:ctrlPr>
              <w:rPr>
                <w:rFonts w:ascii="Cambria Math" w:hAnsi="Cambria Math"/>
                <w:szCs w:val="24"/>
              </w:rPr>
            </m:ctrlPr>
          </m:e>
          <m:sub>
            <m:r>
              <m:rPr/>
              <w:rPr>
                <w:rFonts w:ascii="Cambria Math" w:hAnsi="Cambria Math"/>
                <w:szCs w:val="24"/>
              </w:rPr>
              <m:t>ocean</m:t>
            </m:r>
            <m:ctrlPr>
              <w:rPr>
                <w:rFonts w:ascii="Cambria Math" w:hAnsi="Cambria Math"/>
                <w:szCs w:val="24"/>
              </w:rPr>
            </m:ctrlPr>
          </m:sub>
          <m:sup>
            <m:r>
              <m:rPr/>
              <w:rPr>
                <w:rFonts w:ascii="Cambria Math" w:hAnsi="Cambria Math"/>
                <w:szCs w:val="24"/>
              </w:rPr>
              <m:t xml:space="preserve">climatology </m:t>
            </m:r>
            <m:ctrlPr>
              <w:rPr>
                <w:rFonts w:ascii="Cambria Math" w:hAnsi="Cambria Math"/>
                <w:szCs w:val="24"/>
              </w:rPr>
            </m:ctrlPr>
          </m:sup>
        </m:sSubSup>
        <m:r>
          <m:rPr>
            <m:sty m:val="p"/>
          </m:rPr>
          <w:rPr>
            <w:rFonts w:ascii="Cambria Math" w:hAnsi="Cambria Math"/>
            <w:szCs w:val="24"/>
          </w:rPr>
          <m:t>=</m:t>
        </m:r>
        <m:f>
          <m:fPr>
            <m:ctrlPr>
              <w:rPr>
                <w:rFonts w:ascii="Cambria Math" w:hAnsi="Cambria Math"/>
                <w:szCs w:val="24"/>
              </w:rPr>
            </m:ctrlPr>
          </m:fPr>
          <m:num>
            <m:r>
              <m:rPr/>
              <w:rPr>
                <w:rFonts w:ascii="Cambria Math" w:hAnsi="Cambria Math"/>
                <w:szCs w:val="24"/>
              </w:rPr>
              <m:t>1</m:t>
            </m:r>
            <m:ctrlPr>
              <w:rPr>
                <w:rFonts w:ascii="Cambria Math" w:hAnsi="Cambria Math"/>
                <w:szCs w:val="24"/>
              </w:rPr>
            </m:ctrlPr>
          </m:num>
          <m:den>
            <m:r>
              <m:rPr/>
              <w:rPr>
                <w:rFonts w:hint="eastAsia" w:ascii="Cambria Math" w:hAnsi="Cambria Math"/>
                <w:szCs w:val="24"/>
              </w:rPr>
              <m:t>n</m:t>
            </m:r>
            <m:ctrlPr>
              <w:rPr>
                <w:rFonts w:ascii="Cambria Math" w:hAnsi="Cambria Math"/>
                <w:szCs w:val="24"/>
              </w:rPr>
            </m:ctrlPr>
          </m:den>
        </m:f>
        <m:r>
          <m:rPr>
            <m:sty m:val="p"/>
          </m:rPr>
          <w:rPr>
            <w:rFonts w:hint="eastAsia" w:ascii="Cambria Math" w:hAnsi="Cambria Math"/>
            <w:szCs w:val="24"/>
          </w:rPr>
          <m:t>·</m:t>
        </m:r>
        <m:nary>
          <m:naryPr>
            <m:chr m:val="∑"/>
            <m:limLoc m:val="undOvr"/>
            <m:ctrlPr>
              <w:rPr>
                <w:rFonts w:ascii="Cambria Math" w:hAnsi="Cambria Math"/>
                <w:szCs w:val="24"/>
              </w:rPr>
            </m:ctrlPr>
          </m:naryPr>
          <m:sub>
            <m:r>
              <m:rPr/>
              <w:rPr>
                <w:rFonts w:ascii="Cambria Math" w:hAnsi="Cambria Math"/>
                <w:szCs w:val="24"/>
              </w:rPr>
              <m:t>i=1</m:t>
            </m:r>
            <m:ctrlPr>
              <w:rPr>
                <w:rFonts w:ascii="Cambria Math" w:hAnsi="Cambria Math"/>
                <w:szCs w:val="24"/>
              </w:rPr>
            </m:ctrlPr>
          </m:sub>
          <m:sup>
            <m:r>
              <m:rPr/>
              <w:rPr>
                <w:rFonts w:ascii="Cambria Math" w:hAnsi="Cambria Math"/>
                <w:szCs w:val="24"/>
              </w:rPr>
              <m:t>n</m:t>
            </m:r>
            <m:ctrlPr>
              <w:rPr>
                <w:rFonts w:ascii="Cambria Math" w:hAnsi="Cambria Math"/>
                <w:szCs w:val="24"/>
              </w:rPr>
            </m:ctrlPr>
          </m:sup>
          <m:e>
            <m:sSub>
              <m:sSubPr>
                <m:ctrlPr>
                  <w:rPr>
                    <w:rFonts w:ascii="Cambria Math" w:hAnsi="Cambria Math"/>
                    <w:szCs w:val="24"/>
                  </w:rPr>
                </m:ctrlPr>
              </m:sSubPr>
              <m:e>
                <m:r>
                  <m:rPr>
                    <m:sty m:val="p"/>
                  </m:rPr>
                  <w:rPr>
                    <w:rFonts w:ascii="Cambria Math" w:hAnsi="Cambria Math"/>
                    <w:szCs w:val="24"/>
                  </w:rPr>
                  <m:t>(</m:t>
                </m:r>
                <m:sSubSup>
                  <m:sSubSupPr>
                    <m:ctrlPr>
                      <w:rPr>
                        <w:rFonts w:ascii="Cambria Math" w:hAnsi="Cambria Math"/>
                        <w:i/>
                        <w:szCs w:val="24"/>
                      </w:rPr>
                    </m:ctrlPr>
                  </m:sSubSupPr>
                  <m:e>
                    <m:r>
                      <m:rPr/>
                      <w:rPr>
                        <w:rFonts w:ascii="Cambria Math" w:hAnsi="Cambria Math"/>
                        <w:szCs w:val="24"/>
                      </w:rPr>
                      <m:t>C</m:t>
                    </m:r>
                    <m:ctrlPr>
                      <w:rPr>
                        <w:rFonts w:ascii="Cambria Math" w:hAnsi="Cambria Math"/>
                        <w:i/>
                        <w:szCs w:val="24"/>
                      </w:rPr>
                    </m:ctrlPr>
                  </m:e>
                  <m:sub>
                    <m:r>
                      <m:rPr/>
                      <w:rPr>
                        <w:rFonts w:ascii="Cambria Math" w:hAnsi="Cambria Math"/>
                        <w:szCs w:val="24"/>
                      </w:rPr>
                      <m:t>ocean</m:t>
                    </m:r>
                    <m:ctrlPr>
                      <w:rPr>
                        <w:rFonts w:ascii="Cambria Math" w:hAnsi="Cambria Math"/>
                        <w:i/>
                        <w:szCs w:val="24"/>
                      </w:rPr>
                    </m:ctrlPr>
                  </m:sub>
                  <m:sup>
                    <m:r>
                      <m:rPr/>
                      <w:rPr>
                        <w:rFonts w:hint="eastAsia" w:ascii="Cambria Math" w:hAnsi="Cambria Math"/>
                        <w:szCs w:val="24"/>
                      </w:rPr>
                      <m:t>time</m:t>
                    </m:r>
                    <m:r>
                      <m:rPr/>
                      <w:rPr>
                        <w:rFonts w:ascii="Cambria Math" w:hAnsi="Cambria Math"/>
                        <w:szCs w:val="24"/>
                      </w:rPr>
                      <m:t xml:space="preserve"> </m:t>
                    </m:r>
                    <m:r>
                      <m:rPr/>
                      <w:rPr>
                        <w:rFonts w:hint="eastAsia" w:ascii="Cambria Math" w:hAnsi="Cambria Math"/>
                        <w:szCs w:val="24"/>
                      </w:rPr>
                      <m:t>range</m:t>
                    </m:r>
                    <m:ctrlPr>
                      <w:rPr>
                        <w:rFonts w:ascii="Cambria Math" w:hAnsi="Cambria Math"/>
                        <w:i/>
                        <w:szCs w:val="24"/>
                      </w:rPr>
                    </m:ctrlPr>
                  </m:sup>
                </m:sSubSup>
                <m:r>
                  <m:rPr>
                    <m:sty m:val="p"/>
                  </m:rPr>
                  <w:rPr>
                    <w:rFonts w:ascii="Cambria Math" w:hAnsi="Cambria Math"/>
                    <w:szCs w:val="24"/>
                  </w:rPr>
                  <m:t>)</m:t>
                </m:r>
                <m:ctrlPr>
                  <w:rPr>
                    <w:rFonts w:ascii="Cambria Math" w:hAnsi="Cambria Math"/>
                    <w:szCs w:val="24"/>
                  </w:rPr>
                </m:ctrlPr>
              </m:e>
              <m:sub>
                <m:r>
                  <m:rPr/>
                  <w:rPr>
                    <w:rFonts w:ascii="Cambria Math" w:hAnsi="Cambria Math"/>
                    <w:szCs w:val="24"/>
                  </w:rPr>
                  <m:t>i</m:t>
                </m:r>
                <m:ctrlPr>
                  <w:rPr>
                    <w:rFonts w:ascii="Cambria Math" w:hAnsi="Cambria Math"/>
                    <w:szCs w:val="24"/>
                  </w:rPr>
                </m:ctrlPr>
              </m:sub>
            </m:sSub>
            <m:ctrlPr>
              <w:rPr>
                <w:rFonts w:ascii="Cambria Math" w:hAnsi="Cambria Math"/>
                <w:szCs w:val="24"/>
              </w:rPr>
            </m:ctrlPr>
          </m:e>
        </m:nary>
      </m:oMath>
      <w:r>
        <w:rPr>
          <w:rFonts w:hint="eastAsia" w:hAnsi="Cambria Math"/>
          <w:szCs w:val="24"/>
        </w:rPr>
        <w:t xml:space="preserve">                     </w:t>
      </w:r>
      <w:r>
        <w:rPr>
          <w:rFonts w:hint="eastAsia" w:ascii="宋体" w:hAnsi="宋体" w:cs="宋体"/>
          <w:szCs w:val="24"/>
        </w:rPr>
        <w:t>（4）</w:t>
      </w:r>
    </w:p>
    <w:p w14:paraId="29D9239D">
      <w:pPr>
        <w:adjustRightInd/>
        <w:spacing w:line="240" w:lineRule="auto"/>
        <w:ind w:firstLine="420" w:firstLineChars="200"/>
        <w:rPr>
          <w:rFonts w:ascii="Times New Roman" w:hAnsi="Times New Roman"/>
          <w:szCs w:val="24"/>
        </w:rPr>
      </w:pPr>
      <w:r>
        <w:rPr>
          <w:rFonts w:ascii="Times New Roman" w:hAnsi="Times New Roman"/>
          <w:szCs w:val="24"/>
        </w:rPr>
        <w:t>式中</w:t>
      </w:r>
      <w:r>
        <w:rPr>
          <w:rFonts w:hint="eastAsia" w:ascii="Times New Roman" w:hAnsi="Times New Roman"/>
          <w:szCs w:val="24"/>
        </w:rPr>
        <w:t>：</w:t>
      </w:r>
    </w:p>
    <w:tbl>
      <w:tblPr>
        <w:tblStyle w:val="29"/>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2"/>
        <w:gridCol w:w="697"/>
        <w:gridCol w:w="6874"/>
      </w:tblGrid>
      <w:tr w14:paraId="5BE6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2" w:type="dxa"/>
          </w:tcPr>
          <w:p w14:paraId="5D8E2A7D">
            <w:pPr>
              <w:adjustRightInd/>
              <w:spacing w:line="240" w:lineRule="auto"/>
              <w:rPr>
                <w:rFonts w:hint="eastAsia" w:ascii="宋体" w:hAnsi="宋体" w:cs="宋体"/>
                <w:i/>
                <w:iCs/>
                <w:szCs w:val="24"/>
              </w:rPr>
            </w:pPr>
            <m:oMathPara>
              <m:oMath>
                <m:sSub>
                  <m:sSubPr>
                    <m:ctrlPr>
                      <w:rPr>
                        <w:rFonts w:hint="eastAsia" w:ascii="Cambria Math" w:hAnsi="Cambria Math" w:cs="宋体"/>
                        <w:i/>
                        <w:iCs/>
                        <w:szCs w:val="24"/>
                      </w:rPr>
                    </m:ctrlPr>
                  </m:sSubPr>
                  <m:e>
                    <m:r>
                      <m:rPr/>
                      <w:rPr>
                        <w:rFonts w:hint="eastAsia" w:ascii="Cambria Math" w:hAnsi="Cambria Math" w:cs="宋体"/>
                        <w:szCs w:val="24"/>
                      </w:rPr>
                      <m:t>(</m:t>
                    </m:r>
                    <m:sSubSup>
                      <m:sSubSupPr>
                        <m:ctrlPr>
                          <w:rPr>
                            <w:rFonts w:hint="eastAsia" w:ascii="Cambria Math" w:hAnsi="Cambria Math" w:cs="宋体"/>
                            <w:i/>
                            <w:iCs/>
                            <w:szCs w:val="24"/>
                          </w:rPr>
                        </m:ctrlPr>
                      </m:sSubSupPr>
                      <m:e>
                        <m:r>
                          <m:rPr/>
                          <w:rPr>
                            <w:rFonts w:hint="eastAsia" w:ascii="Cambria Math" w:hAnsi="Cambria Math" w:cs="宋体"/>
                            <w:szCs w:val="24"/>
                          </w:rPr>
                          <m:t>C</m:t>
                        </m:r>
                        <m:ctrlPr>
                          <w:rPr>
                            <w:rFonts w:hint="eastAsia" w:ascii="Cambria Math" w:hAnsi="Cambria Math" w:cs="宋体"/>
                            <w:i/>
                            <w:iCs/>
                            <w:szCs w:val="24"/>
                          </w:rPr>
                        </m:ctrlPr>
                      </m:e>
                      <m:sub>
                        <m:r>
                          <m:rPr/>
                          <w:rPr>
                            <w:rFonts w:hint="eastAsia" w:ascii="Cambria Math" w:hAnsi="Cambria Math" w:cs="宋体"/>
                            <w:szCs w:val="24"/>
                          </w:rPr>
                          <m:t>ocean</m:t>
                        </m:r>
                        <m:ctrlPr>
                          <w:rPr>
                            <w:rFonts w:hint="eastAsia" w:ascii="Cambria Math" w:hAnsi="Cambria Math" w:cs="宋体"/>
                            <w:i/>
                            <w:iCs/>
                            <w:szCs w:val="24"/>
                          </w:rPr>
                        </m:ctrlPr>
                      </m:sub>
                      <m:sup>
                        <m:r>
                          <m:rPr/>
                          <w:rPr>
                            <w:rFonts w:hint="eastAsia" w:ascii="Cambria Math" w:hAnsi="Cambria Math" w:cs="宋体"/>
                            <w:szCs w:val="24"/>
                          </w:rPr>
                          <m:t>time range</m:t>
                        </m:r>
                        <m:ctrlPr>
                          <w:rPr>
                            <w:rFonts w:hint="eastAsia" w:ascii="Cambria Math" w:hAnsi="Cambria Math" w:cs="宋体"/>
                            <w:i/>
                            <w:iCs/>
                            <w:szCs w:val="24"/>
                          </w:rPr>
                        </m:ctrlPr>
                      </m:sup>
                    </m:sSubSup>
                    <m:r>
                      <m:rPr/>
                      <w:rPr>
                        <w:rFonts w:hint="eastAsia" w:ascii="Cambria Math" w:hAnsi="Cambria Math" w:cs="宋体"/>
                        <w:szCs w:val="24"/>
                      </w:rPr>
                      <m:t>)</m:t>
                    </m:r>
                    <m:ctrlPr>
                      <w:rPr>
                        <w:rFonts w:hint="eastAsia" w:ascii="Cambria Math" w:hAnsi="Cambria Math" w:cs="宋体"/>
                        <w:i/>
                        <w:iCs/>
                        <w:szCs w:val="24"/>
                      </w:rPr>
                    </m:ctrlPr>
                  </m:e>
                  <m:sub>
                    <m:r>
                      <m:rPr/>
                      <w:rPr>
                        <w:rFonts w:hint="eastAsia" w:ascii="Cambria Math" w:hAnsi="Cambria Math" w:cs="宋体"/>
                        <w:szCs w:val="24"/>
                      </w:rPr>
                      <m:t>i</m:t>
                    </m:r>
                    <m:ctrlPr>
                      <w:rPr>
                        <w:rFonts w:hint="eastAsia" w:ascii="Cambria Math" w:hAnsi="Cambria Math" w:cs="宋体"/>
                        <w:i/>
                        <w:iCs/>
                        <w:szCs w:val="24"/>
                      </w:rPr>
                    </m:ctrlPr>
                  </m:sub>
                </m:sSub>
              </m:oMath>
            </m:oMathPara>
          </w:p>
        </w:tc>
        <w:tc>
          <w:tcPr>
            <w:tcW w:w="697" w:type="dxa"/>
          </w:tcPr>
          <w:p w14:paraId="7904A379">
            <w:pPr>
              <w:adjustRightInd/>
              <w:spacing w:line="240" w:lineRule="auto"/>
              <w:rPr>
                <w:rFonts w:ascii="Times New Roman" w:hAnsi="Times New Roman"/>
                <w:szCs w:val="24"/>
              </w:rPr>
            </w:pPr>
            <w:r>
              <w:rPr>
                <w:rFonts w:ascii="Times New Roman" w:hAnsi="Times New Roman"/>
                <w:szCs w:val="24"/>
              </w:rPr>
              <w:t>——</w:t>
            </w:r>
          </w:p>
        </w:tc>
        <w:tc>
          <w:tcPr>
            <w:tcW w:w="6874" w:type="dxa"/>
          </w:tcPr>
          <w:p w14:paraId="7BB4FB5A">
            <w:pPr>
              <w:adjustRightInd/>
              <w:spacing w:line="240" w:lineRule="auto"/>
              <w:rPr>
                <w:rFonts w:hint="eastAsia" w:ascii="宋体" w:hAnsi="宋体" w:cs="宋体"/>
                <w:szCs w:val="24"/>
              </w:rPr>
            </w:pPr>
            <w:r>
              <w:rPr>
                <w:rFonts w:hint="eastAsia" w:ascii="宋体" w:hAnsi="宋体" w:cs="宋体"/>
                <w:szCs w:val="24"/>
              </w:rPr>
              <w:t>目标海区在某年</w:t>
            </w:r>
            <w:r>
              <w:rPr>
                <w:rFonts w:hint="eastAsia" w:ascii="宋体" w:hAnsi="宋体" w:cs="宋体"/>
                <w:i/>
                <w:iCs/>
                <w:szCs w:val="24"/>
              </w:rPr>
              <w:t>i</w:t>
            </w:r>
            <w:r>
              <w:rPr>
                <w:rFonts w:hint="eastAsia" w:ascii="宋体" w:hAnsi="宋体" w:cs="宋体"/>
                <w:szCs w:val="24"/>
              </w:rPr>
              <w:t>的特定月份或季节内的海水碳汇能力，单位为千克碳（kg·C），正值代表海洋是大气的碳汇，负值代表海洋是大气的碳源</w:t>
            </w:r>
          </w:p>
        </w:tc>
      </w:tr>
      <w:tr w14:paraId="1AE0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2" w:type="dxa"/>
          </w:tcPr>
          <w:p w14:paraId="4995EA3D">
            <w:pPr>
              <w:adjustRightInd/>
              <w:spacing w:line="240" w:lineRule="auto"/>
              <w:rPr>
                <w:rFonts w:hint="eastAsia" w:ascii="宋体" w:hAnsi="宋体" w:cs="宋体"/>
                <w:i/>
                <w:iCs/>
                <w:szCs w:val="24"/>
              </w:rPr>
            </w:pPr>
            <w:r>
              <w:rPr>
                <w:rFonts w:hint="eastAsia" w:ascii="宋体" w:hAnsi="宋体" w:cs="宋体"/>
                <w:i/>
                <w:iCs/>
                <w:szCs w:val="24"/>
              </w:rPr>
              <w:t>n</w:t>
            </w:r>
          </w:p>
        </w:tc>
        <w:tc>
          <w:tcPr>
            <w:tcW w:w="697" w:type="dxa"/>
          </w:tcPr>
          <w:p w14:paraId="61E4E35E">
            <w:pPr>
              <w:adjustRightInd/>
              <w:spacing w:line="240" w:lineRule="auto"/>
              <w:rPr>
                <w:rFonts w:ascii="Times New Roman" w:hAnsi="Times New Roman"/>
                <w:szCs w:val="24"/>
              </w:rPr>
            </w:pPr>
            <w:r>
              <w:rPr>
                <w:rFonts w:ascii="Times New Roman" w:hAnsi="Times New Roman"/>
                <w:szCs w:val="24"/>
              </w:rPr>
              <w:t>——</w:t>
            </w:r>
          </w:p>
        </w:tc>
        <w:tc>
          <w:tcPr>
            <w:tcW w:w="6874" w:type="dxa"/>
          </w:tcPr>
          <w:p w14:paraId="5FC4B4BF">
            <w:pPr>
              <w:adjustRightInd/>
              <w:spacing w:line="240" w:lineRule="auto"/>
              <w:rPr>
                <w:rFonts w:hint="eastAsia" w:ascii="宋体" w:hAnsi="宋体" w:cs="宋体"/>
                <w:szCs w:val="24"/>
              </w:rPr>
            </w:pPr>
            <w:r>
              <w:rPr>
                <w:rFonts w:hint="eastAsia" w:ascii="宋体" w:hAnsi="宋体" w:cs="宋体"/>
                <w:szCs w:val="24"/>
              </w:rPr>
              <w:t>计算气候态平均值所覆盖的年份</w:t>
            </w:r>
          </w:p>
        </w:tc>
      </w:tr>
      <w:tr w14:paraId="5310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2" w:type="dxa"/>
          </w:tcPr>
          <w:p w14:paraId="6CB6D545">
            <w:pPr>
              <w:adjustRightInd/>
              <w:spacing w:line="240" w:lineRule="auto"/>
              <w:rPr>
                <w:rFonts w:hint="eastAsia" w:ascii="宋体" w:hAnsi="宋体" w:cs="宋体"/>
                <w:i/>
                <w:iCs/>
                <w:szCs w:val="24"/>
              </w:rPr>
            </w:pPr>
            <m:oMathPara>
              <m:oMath>
                <m:sSubSup>
                  <m:sSubSupPr>
                    <m:ctrlPr>
                      <w:rPr>
                        <w:rFonts w:hint="eastAsia" w:ascii="Cambria Math" w:hAnsi="Cambria Math" w:cs="宋体"/>
                        <w:i/>
                        <w:iCs/>
                        <w:szCs w:val="24"/>
                      </w:rPr>
                    </m:ctrlPr>
                  </m:sSubSupPr>
                  <m:e>
                    <m:r>
                      <m:rPr/>
                      <w:rPr>
                        <w:rFonts w:hint="eastAsia" w:ascii="Cambria Math" w:hAnsi="Cambria Math" w:cs="宋体"/>
                        <w:szCs w:val="24"/>
                      </w:rPr>
                      <m:t>C</m:t>
                    </m:r>
                    <m:ctrlPr>
                      <w:rPr>
                        <w:rFonts w:hint="eastAsia" w:ascii="Cambria Math" w:hAnsi="Cambria Math" w:cs="宋体"/>
                        <w:i/>
                        <w:iCs/>
                        <w:szCs w:val="24"/>
                      </w:rPr>
                    </m:ctrlPr>
                  </m:e>
                  <m:sub>
                    <m:r>
                      <m:rPr/>
                      <w:rPr>
                        <w:rFonts w:hint="eastAsia" w:ascii="Cambria Math" w:hAnsi="Cambria Math" w:cs="宋体"/>
                        <w:szCs w:val="24"/>
                      </w:rPr>
                      <m:t>ocean</m:t>
                    </m:r>
                    <m:ctrlPr>
                      <w:rPr>
                        <w:rFonts w:hint="eastAsia" w:ascii="Cambria Math" w:hAnsi="Cambria Math" w:cs="宋体"/>
                        <w:i/>
                        <w:iCs/>
                        <w:szCs w:val="24"/>
                      </w:rPr>
                    </m:ctrlPr>
                  </m:sub>
                  <m:sup>
                    <m:r>
                      <m:rPr/>
                      <w:rPr>
                        <w:rFonts w:hint="eastAsia" w:ascii="Cambria Math" w:hAnsi="Cambria Math" w:cs="宋体"/>
                        <w:szCs w:val="24"/>
                      </w:rPr>
                      <m:t xml:space="preserve">climatology </m:t>
                    </m:r>
                    <m:ctrlPr>
                      <w:rPr>
                        <w:rFonts w:hint="eastAsia" w:ascii="Cambria Math" w:hAnsi="Cambria Math" w:cs="宋体"/>
                        <w:i/>
                        <w:iCs/>
                        <w:szCs w:val="24"/>
                      </w:rPr>
                    </m:ctrlPr>
                  </m:sup>
                </m:sSubSup>
              </m:oMath>
            </m:oMathPara>
          </w:p>
        </w:tc>
        <w:tc>
          <w:tcPr>
            <w:tcW w:w="697" w:type="dxa"/>
          </w:tcPr>
          <w:p w14:paraId="421EC52C">
            <w:pPr>
              <w:adjustRightInd/>
              <w:spacing w:line="240" w:lineRule="auto"/>
              <w:rPr>
                <w:rFonts w:ascii="Times New Roman" w:hAnsi="Times New Roman"/>
                <w:szCs w:val="24"/>
              </w:rPr>
            </w:pPr>
            <w:r>
              <w:rPr>
                <w:rFonts w:ascii="Times New Roman" w:hAnsi="Times New Roman"/>
                <w:szCs w:val="24"/>
              </w:rPr>
              <w:t>——</w:t>
            </w:r>
          </w:p>
        </w:tc>
        <w:tc>
          <w:tcPr>
            <w:tcW w:w="6874" w:type="dxa"/>
          </w:tcPr>
          <w:p w14:paraId="2C632411">
            <w:pPr>
              <w:adjustRightInd/>
              <w:spacing w:line="240" w:lineRule="auto"/>
              <w:rPr>
                <w:rFonts w:hint="eastAsia" w:ascii="宋体" w:hAnsi="宋体" w:cs="宋体"/>
                <w:szCs w:val="24"/>
              </w:rPr>
            </w:pPr>
            <w:r>
              <w:rPr>
                <w:rFonts w:hint="eastAsia" w:ascii="宋体" w:hAnsi="宋体" w:cs="宋体"/>
                <w:szCs w:val="24"/>
              </w:rPr>
              <w:t>目标海区在特定月份或季节内的气候态平均海水碳汇能力</w:t>
            </w:r>
          </w:p>
        </w:tc>
      </w:tr>
    </w:tbl>
    <w:p w14:paraId="09FAB42A">
      <w:pPr>
        <w:pStyle w:val="68"/>
        <w:spacing w:before="120" w:after="120"/>
      </w:pPr>
      <w:bookmarkStart w:id="143" w:name="_Toc174528711"/>
      <w:r>
        <w:rPr>
          <w:rFonts w:hint="eastAsia"/>
        </w:rPr>
        <w:t>建立区域海水碳汇动态清单</w:t>
      </w:r>
      <w:bookmarkEnd w:id="143"/>
    </w:p>
    <w:p w14:paraId="71DE69B3">
      <w:pPr>
        <w:pStyle w:val="234"/>
      </w:pPr>
      <w:r>
        <w:rPr>
          <w:rFonts w:hint="eastAsia"/>
        </w:rPr>
        <w:t>结合遥感影像的重访周期及海水碳汇的周期性变化特征，以不低于月尺度的周期进行评估，并以月、季节和年等间隔频率进行核算，如需评估核算更短时间尺度内的变化，可以根据监测评估的目的和需求调整。</w:t>
      </w:r>
    </w:p>
    <w:p w14:paraId="4F38AC80">
      <w:pPr>
        <w:pStyle w:val="68"/>
        <w:spacing w:before="120" w:after="120"/>
      </w:pPr>
      <w:bookmarkStart w:id="144" w:name="_Toc174528712"/>
      <w:r>
        <w:rPr>
          <w:rFonts w:hint="eastAsia"/>
        </w:rPr>
        <w:t>绘制海水碳汇专题图</w:t>
      </w:r>
      <w:bookmarkEnd w:id="144"/>
    </w:p>
    <w:p w14:paraId="2A3EF0DE">
      <w:pPr>
        <w:pStyle w:val="97"/>
        <w:spacing w:before="0" w:beforeLines="0" w:after="0" w:afterLines="0"/>
        <w:rPr>
          <w:rFonts w:hint="eastAsia" w:ascii="宋体" w:hAnsi="宋体" w:eastAsia="宋体" w:cs="宋体"/>
        </w:rPr>
      </w:pPr>
      <w:r>
        <w:rPr>
          <w:rFonts w:hint="eastAsia" w:ascii="宋体" w:eastAsia="宋体"/>
        </w:rPr>
        <w:t>专题图可根据监测实际需要，绘制逐月、季或年平均海洋碳汇评估核算专题图，存储格式应为通用的.jpg格式。专题图中应包含标题、陆地掩膜、时间、经纬度、色标、单位等基本信息和制图要素，专题图样式见</w:t>
      </w:r>
      <w:r>
        <w:rPr>
          <w:rFonts w:hint="eastAsia" w:ascii="宋体" w:hAnsi="宋体" w:eastAsia="宋体" w:cs="宋体"/>
        </w:rPr>
        <w:t>附录B。</w:t>
      </w:r>
    </w:p>
    <w:p w14:paraId="015CF7B9">
      <w:pPr>
        <w:pStyle w:val="97"/>
        <w:spacing w:before="0" w:beforeLines="0" w:after="0" w:afterLines="0"/>
        <w:rPr>
          <w:rFonts w:hint="eastAsia" w:ascii="宋体" w:hAnsi="宋体" w:eastAsia="宋体" w:cs="宋体"/>
        </w:rPr>
      </w:pPr>
      <w:r>
        <w:rPr>
          <w:rFonts w:hint="eastAsia" w:ascii="宋体" w:hAnsi="宋体" w:eastAsia="宋体" w:cs="宋体"/>
        </w:rPr>
        <w:t>海水碳汇空间分布图见图B.1。</w:t>
      </w:r>
    </w:p>
    <w:p w14:paraId="748AE984">
      <w:pPr>
        <w:pStyle w:val="97"/>
        <w:spacing w:before="0" w:beforeLines="0" w:after="0" w:afterLines="0"/>
        <w:rPr>
          <w:rFonts w:hint="eastAsia" w:ascii="宋体" w:hAnsi="宋体" w:eastAsia="宋体" w:cs="宋体"/>
        </w:rPr>
      </w:pPr>
      <w:r>
        <w:rPr>
          <w:rFonts w:hint="eastAsia" w:ascii="宋体" w:hAnsi="宋体" w:eastAsia="宋体" w:cs="宋体"/>
        </w:rPr>
        <w:t>海水碳汇气候态月变化图可参照图B.2制作。</w:t>
      </w:r>
    </w:p>
    <w:p w14:paraId="35B0D818">
      <w:pPr>
        <w:pStyle w:val="97"/>
        <w:spacing w:before="0" w:beforeLines="0" w:after="0" w:afterLines="0"/>
        <w:rPr>
          <w:rFonts w:ascii="宋体" w:eastAsia="宋体"/>
        </w:rPr>
      </w:pPr>
      <w:r>
        <w:rPr>
          <w:rFonts w:hint="eastAsia" w:ascii="宋体" w:hAnsi="宋体" w:eastAsia="宋体" w:cs="宋体"/>
        </w:rPr>
        <w:t>海水碳汇长时序变化图可参照图B.3制作</w:t>
      </w:r>
      <w:r>
        <w:rPr>
          <w:rFonts w:hint="eastAsia" w:ascii="宋体" w:eastAsia="宋体"/>
        </w:rPr>
        <w:t>。</w:t>
      </w:r>
    </w:p>
    <w:p w14:paraId="145A864B">
      <w:pPr>
        <w:pStyle w:val="59"/>
        <w:ind w:firstLine="0" w:firstLineChars="0"/>
        <w:sectPr>
          <w:pgSz w:w="11906" w:h="16838"/>
          <w:pgMar w:top="1984" w:right="1134" w:bottom="1134" w:left="1417" w:header="1418" w:footer="1134" w:gutter="284"/>
          <w:pgNumType w:start="1"/>
          <w:cols w:space="425" w:num="1"/>
          <w:formProt w:val="0"/>
          <w:docGrid w:linePitch="312" w:charSpace="0"/>
        </w:sectPr>
      </w:pPr>
    </w:p>
    <w:bookmarkEnd w:id="37"/>
    <w:p w14:paraId="3A658D2A">
      <w:pPr>
        <w:pStyle w:val="79"/>
        <w:numPr>
          <w:ilvl w:val="0"/>
          <w:numId w:val="0"/>
        </w:numPr>
        <w:spacing w:before="0" w:after="0" w:afterLines="0"/>
        <w:rPr>
          <w:spacing w:val="100"/>
        </w:rPr>
      </w:pPr>
      <w:bookmarkStart w:id="145" w:name="_Toc23481"/>
      <w:bookmarkEnd w:id="145"/>
      <w:bookmarkStart w:id="146" w:name="_Toc175756948"/>
      <w:bookmarkStart w:id="147" w:name="_Toc21823"/>
      <w:bookmarkStart w:id="148" w:name="_Toc3750"/>
      <w:bookmarkStart w:id="149" w:name="_Toc173750115"/>
      <w:bookmarkStart w:id="150" w:name="_Toc173749442"/>
      <w:bookmarkStart w:id="151" w:name="_Toc173998099"/>
      <w:bookmarkStart w:id="152" w:name="_Toc174528713"/>
      <w:bookmarkStart w:id="153" w:name="_Toc173751947"/>
      <w:bookmarkStart w:id="154" w:name="_Toc19645"/>
      <w:bookmarkStart w:id="155" w:name="BookMark5"/>
      <w:r>
        <w:rPr>
          <w:rFonts w:hint="eastAsia"/>
          <w:spacing w:val="100"/>
        </w:rPr>
        <w:t>附录A</w:t>
      </w:r>
      <w:bookmarkEnd w:id="146"/>
      <w:bookmarkEnd w:id="147"/>
    </w:p>
    <w:p w14:paraId="7C1CA30D">
      <w:pPr>
        <w:pStyle w:val="79"/>
        <w:numPr>
          <w:ilvl w:val="0"/>
          <w:numId w:val="0"/>
        </w:numPr>
        <w:spacing w:before="0" w:after="0" w:afterLines="0"/>
      </w:pPr>
      <w:bookmarkStart w:id="156" w:name="_Toc175756949"/>
      <w:bookmarkStart w:id="157" w:name="_Toc21648"/>
      <w:r>
        <w:rPr>
          <w:rFonts w:hint="eastAsia"/>
        </w:rPr>
        <w:t>（资料性）</w:t>
      </w:r>
      <w:bookmarkEnd w:id="148"/>
      <w:bookmarkEnd w:id="149"/>
      <w:bookmarkEnd w:id="150"/>
      <w:bookmarkEnd w:id="156"/>
      <w:bookmarkEnd w:id="157"/>
      <w:bookmarkStart w:id="158" w:name="_Toc5103"/>
    </w:p>
    <w:p w14:paraId="636197F5">
      <w:pPr>
        <w:pStyle w:val="79"/>
        <w:numPr>
          <w:ilvl w:val="0"/>
          <w:numId w:val="0"/>
        </w:numPr>
        <w:spacing w:before="0" w:after="0" w:afterLines="0"/>
      </w:pPr>
      <w:bookmarkStart w:id="159" w:name="_Toc175756950"/>
      <w:bookmarkStart w:id="160" w:name="_Toc9491"/>
      <w:r>
        <w:rPr>
          <w:rFonts w:hint="eastAsia"/>
        </w:rPr>
        <w:t>季节划分</w:t>
      </w:r>
      <w:bookmarkEnd w:id="151"/>
      <w:bookmarkEnd w:id="152"/>
      <w:bookmarkEnd w:id="153"/>
      <w:bookmarkEnd w:id="154"/>
      <w:bookmarkEnd w:id="158"/>
      <w:bookmarkEnd w:id="159"/>
      <w:bookmarkEnd w:id="160"/>
    </w:p>
    <w:p w14:paraId="2B1D5571">
      <w:pPr>
        <w:pStyle w:val="59"/>
        <w:ind w:firstLine="420"/>
      </w:pPr>
      <w:r>
        <w:rPr>
          <w:rFonts w:hint="eastAsia"/>
        </w:rPr>
        <w:t>不同海域的季节划分应符合表A.1的规定。</w:t>
      </w:r>
    </w:p>
    <w:p w14:paraId="620C6DF3">
      <w:pPr>
        <w:pStyle w:val="80"/>
        <w:spacing w:before="120" w:after="120"/>
      </w:pPr>
      <w:r>
        <w:rPr>
          <w:rFonts w:hint="eastAsia"/>
        </w:rPr>
        <w:t>季节划分表</w:t>
      </w:r>
    </w:p>
    <w:tbl>
      <w:tblPr>
        <w:tblStyle w:val="233"/>
        <w:tblW w:w="852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615"/>
        <w:gridCol w:w="3057"/>
        <w:gridCol w:w="2849"/>
      </w:tblGrid>
      <w:tr w14:paraId="295EC4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34" w:type="pct"/>
            <w:tcBorders>
              <w:bottom w:val="single" w:color="000000" w:sz="12" w:space="0"/>
            </w:tcBorders>
            <w:vAlign w:val="top"/>
          </w:tcPr>
          <w:p w14:paraId="25A3E59E">
            <w:pPr>
              <w:adjustRightInd/>
              <w:spacing w:line="240" w:lineRule="auto"/>
              <w:jc w:val="center"/>
              <w:rPr>
                <w:rFonts w:hint="eastAsia" w:ascii="宋体" w:hAnsi="宋体"/>
                <w:sz w:val="18"/>
                <w:szCs w:val="18"/>
              </w:rPr>
            </w:pPr>
            <w:r>
              <w:rPr>
                <w:rFonts w:ascii="宋体" w:hAnsi="宋体"/>
                <w:sz w:val="18"/>
                <w:szCs w:val="18"/>
              </w:rPr>
              <w:t>季节划分</w:t>
            </w:r>
          </w:p>
        </w:tc>
        <w:tc>
          <w:tcPr>
            <w:tcW w:w="1793" w:type="pct"/>
            <w:tcBorders>
              <w:bottom w:val="single" w:color="000000" w:sz="12" w:space="0"/>
            </w:tcBorders>
            <w:vAlign w:val="top"/>
          </w:tcPr>
          <w:p w14:paraId="1BACB372">
            <w:pPr>
              <w:adjustRightInd/>
              <w:spacing w:line="240" w:lineRule="auto"/>
              <w:jc w:val="center"/>
              <w:rPr>
                <w:rFonts w:hint="eastAsia" w:ascii="宋体" w:hAnsi="宋体"/>
                <w:sz w:val="18"/>
                <w:szCs w:val="18"/>
              </w:rPr>
            </w:pPr>
            <w:r>
              <w:rPr>
                <w:rFonts w:ascii="宋体" w:hAnsi="宋体"/>
                <w:sz w:val="18"/>
                <w:szCs w:val="18"/>
              </w:rPr>
              <w:t>渤黄</w:t>
            </w:r>
            <w:r>
              <w:rPr>
                <w:rFonts w:hint="eastAsia" w:ascii="宋体" w:hAnsi="宋体"/>
                <w:sz w:val="18"/>
                <w:szCs w:val="18"/>
              </w:rPr>
              <w:t>、</w:t>
            </w:r>
            <w:r>
              <w:rPr>
                <w:rFonts w:ascii="宋体" w:hAnsi="宋体"/>
                <w:sz w:val="18"/>
                <w:szCs w:val="18"/>
              </w:rPr>
              <w:t>东海</w:t>
            </w:r>
          </w:p>
        </w:tc>
        <w:tc>
          <w:tcPr>
            <w:tcW w:w="1671" w:type="pct"/>
            <w:tcBorders>
              <w:bottom w:val="single" w:color="000000" w:sz="12" w:space="0"/>
            </w:tcBorders>
            <w:vAlign w:val="top"/>
          </w:tcPr>
          <w:p w14:paraId="4B6CD61C">
            <w:pPr>
              <w:adjustRightInd/>
              <w:spacing w:line="240" w:lineRule="auto"/>
              <w:jc w:val="center"/>
              <w:rPr>
                <w:rFonts w:hint="eastAsia" w:ascii="宋体" w:hAnsi="宋体"/>
                <w:sz w:val="18"/>
                <w:szCs w:val="18"/>
              </w:rPr>
            </w:pPr>
            <w:r>
              <w:rPr>
                <w:rFonts w:ascii="宋体" w:hAnsi="宋体"/>
                <w:sz w:val="18"/>
                <w:szCs w:val="18"/>
              </w:rPr>
              <w:t>南海</w:t>
            </w:r>
          </w:p>
        </w:tc>
      </w:tr>
      <w:tr w14:paraId="43E38C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34" w:type="pct"/>
            <w:tcBorders>
              <w:top w:val="single" w:color="000000" w:sz="12" w:space="0"/>
            </w:tcBorders>
            <w:vAlign w:val="top"/>
          </w:tcPr>
          <w:p w14:paraId="33AF6FD1">
            <w:pPr>
              <w:adjustRightInd/>
              <w:spacing w:line="240" w:lineRule="auto"/>
              <w:jc w:val="center"/>
              <w:rPr>
                <w:rFonts w:hint="eastAsia" w:ascii="宋体" w:hAnsi="宋体"/>
                <w:sz w:val="18"/>
                <w:szCs w:val="18"/>
              </w:rPr>
            </w:pPr>
            <w:r>
              <w:rPr>
                <w:rFonts w:ascii="宋体" w:hAnsi="宋体"/>
                <w:sz w:val="18"/>
                <w:szCs w:val="18"/>
              </w:rPr>
              <w:t>春季</w:t>
            </w:r>
          </w:p>
        </w:tc>
        <w:tc>
          <w:tcPr>
            <w:tcW w:w="1793" w:type="pct"/>
            <w:tcBorders>
              <w:top w:val="single" w:color="000000" w:sz="12" w:space="0"/>
            </w:tcBorders>
            <w:vAlign w:val="top"/>
          </w:tcPr>
          <w:p w14:paraId="6C616BE1">
            <w:pPr>
              <w:adjustRightInd/>
              <w:spacing w:line="240" w:lineRule="auto"/>
              <w:jc w:val="center"/>
              <w:rPr>
                <w:rFonts w:hint="eastAsia" w:ascii="宋体" w:hAnsi="宋体"/>
                <w:sz w:val="18"/>
                <w:szCs w:val="18"/>
              </w:rPr>
            </w:pPr>
            <w:r>
              <w:rPr>
                <w:rFonts w:ascii="宋体" w:hAnsi="宋体"/>
                <w:sz w:val="18"/>
                <w:szCs w:val="18"/>
              </w:rPr>
              <w:t>3</w:t>
            </w:r>
            <w:r>
              <w:rPr>
                <w:rFonts w:hint="eastAsia" w:ascii="宋体" w:hAnsi="宋体"/>
                <w:sz w:val="18"/>
                <w:szCs w:val="18"/>
              </w:rPr>
              <w:t>月～</w:t>
            </w:r>
            <w:r>
              <w:rPr>
                <w:rFonts w:ascii="宋体" w:hAnsi="宋体"/>
                <w:sz w:val="18"/>
                <w:szCs w:val="18"/>
              </w:rPr>
              <w:t>5月</w:t>
            </w:r>
          </w:p>
        </w:tc>
        <w:tc>
          <w:tcPr>
            <w:tcW w:w="1671" w:type="pct"/>
            <w:tcBorders>
              <w:top w:val="single" w:color="000000" w:sz="12" w:space="0"/>
            </w:tcBorders>
            <w:vAlign w:val="top"/>
          </w:tcPr>
          <w:p w14:paraId="70749776">
            <w:pPr>
              <w:adjustRightInd/>
              <w:spacing w:line="240" w:lineRule="auto"/>
              <w:jc w:val="center"/>
              <w:rPr>
                <w:rFonts w:hint="eastAsia" w:ascii="宋体" w:hAnsi="宋体"/>
                <w:sz w:val="18"/>
                <w:szCs w:val="18"/>
              </w:rPr>
            </w:pPr>
            <w:r>
              <w:rPr>
                <w:rFonts w:ascii="宋体" w:hAnsi="宋体"/>
                <w:sz w:val="18"/>
                <w:szCs w:val="18"/>
              </w:rPr>
              <w:t>4</w:t>
            </w:r>
            <w:r>
              <w:rPr>
                <w:rFonts w:hint="eastAsia" w:ascii="宋体" w:hAnsi="宋体"/>
                <w:sz w:val="18"/>
                <w:szCs w:val="18"/>
              </w:rPr>
              <w:t>月～</w:t>
            </w:r>
            <w:r>
              <w:rPr>
                <w:rFonts w:ascii="宋体" w:hAnsi="宋体"/>
                <w:sz w:val="18"/>
                <w:szCs w:val="18"/>
              </w:rPr>
              <w:t>6月</w:t>
            </w:r>
          </w:p>
        </w:tc>
      </w:tr>
      <w:tr w14:paraId="6C4C81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34" w:type="pct"/>
            <w:vAlign w:val="top"/>
          </w:tcPr>
          <w:p w14:paraId="0B90A227">
            <w:pPr>
              <w:adjustRightInd/>
              <w:spacing w:line="240" w:lineRule="auto"/>
              <w:jc w:val="center"/>
              <w:rPr>
                <w:rFonts w:hint="eastAsia" w:ascii="宋体" w:hAnsi="宋体"/>
                <w:sz w:val="18"/>
                <w:szCs w:val="18"/>
              </w:rPr>
            </w:pPr>
            <w:r>
              <w:rPr>
                <w:rFonts w:ascii="宋体" w:hAnsi="宋体"/>
                <w:sz w:val="18"/>
                <w:szCs w:val="18"/>
              </w:rPr>
              <w:t>夏季</w:t>
            </w:r>
          </w:p>
        </w:tc>
        <w:tc>
          <w:tcPr>
            <w:tcW w:w="1793" w:type="pct"/>
            <w:vAlign w:val="top"/>
          </w:tcPr>
          <w:p w14:paraId="46A95B61">
            <w:pPr>
              <w:adjustRightInd/>
              <w:spacing w:line="240" w:lineRule="auto"/>
              <w:jc w:val="center"/>
              <w:rPr>
                <w:rFonts w:hint="eastAsia" w:ascii="宋体" w:hAnsi="宋体"/>
                <w:sz w:val="18"/>
                <w:szCs w:val="18"/>
              </w:rPr>
            </w:pPr>
            <w:r>
              <w:rPr>
                <w:rFonts w:ascii="宋体" w:hAnsi="宋体"/>
                <w:sz w:val="18"/>
                <w:szCs w:val="18"/>
              </w:rPr>
              <w:t>6</w:t>
            </w:r>
            <w:r>
              <w:rPr>
                <w:rFonts w:hint="eastAsia" w:ascii="宋体" w:hAnsi="宋体"/>
                <w:sz w:val="18"/>
                <w:szCs w:val="18"/>
              </w:rPr>
              <w:t>月～</w:t>
            </w:r>
            <w:r>
              <w:rPr>
                <w:rFonts w:ascii="宋体" w:hAnsi="宋体"/>
                <w:sz w:val="18"/>
                <w:szCs w:val="18"/>
              </w:rPr>
              <w:t>8月</w:t>
            </w:r>
          </w:p>
        </w:tc>
        <w:tc>
          <w:tcPr>
            <w:tcW w:w="1671" w:type="pct"/>
            <w:vAlign w:val="top"/>
          </w:tcPr>
          <w:p w14:paraId="6A236E54">
            <w:pPr>
              <w:adjustRightInd/>
              <w:spacing w:line="240" w:lineRule="auto"/>
              <w:jc w:val="center"/>
              <w:rPr>
                <w:rFonts w:hint="eastAsia" w:ascii="宋体" w:hAnsi="宋体"/>
                <w:sz w:val="18"/>
                <w:szCs w:val="18"/>
              </w:rPr>
            </w:pPr>
            <w:r>
              <w:rPr>
                <w:rFonts w:ascii="宋体" w:hAnsi="宋体"/>
                <w:sz w:val="18"/>
                <w:szCs w:val="18"/>
              </w:rPr>
              <w:t>7</w:t>
            </w:r>
            <w:r>
              <w:rPr>
                <w:rFonts w:hint="eastAsia" w:ascii="宋体" w:hAnsi="宋体"/>
                <w:sz w:val="18"/>
                <w:szCs w:val="18"/>
              </w:rPr>
              <w:t>月～</w:t>
            </w:r>
            <w:r>
              <w:rPr>
                <w:rFonts w:ascii="宋体" w:hAnsi="宋体"/>
                <w:sz w:val="18"/>
                <w:szCs w:val="18"/>
              </w:rPr>
              <w:t>9月</w:t>
            </w:r>
          </w:p>
        </w:tc>
      </w:tr>
      <w:tr w14:paraId="0FD89A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34" w:type="pct"/>
            <w:vAlign w:val="top"/>
          </w:tcPr>
          <w:p w14:paraId="4E0D340B">
            <w:pPr>
              <w:adjustRightInd/>
              <w:spacing w:line="240" w:lineRule="auto"/>
              <w:jc w:val="center"/>
              <w:rPr>
                <w:rFonts w:hint="eastAsia" w:ascii="宋体" w:hAnsi="宋体"/>
                <w:sz w:val="18"/>
                <w:szCs w:val="18"/>
              </w:rPr>
            </w:pPr>
            <w:r>
              <w:rPr>
                <w:rFonts w:ascii="宋体" w:hAnsi="宋体"/>
                <w:sz w:val="18"/>
                <w:szCs w:val="18"/>
              </w:rPr>
              <w:t>秋季</w:t>
            </w:r>
          </w:p>
        </w:tc>
        <w:tc>
          <w:tcPr>
            <w:tcW w:w="1793" w:type="pct"/>
            <w:vAlign w:val="top"/>
          </w:tcPr>
          <w:p w14:paraId="6B926BED">
            <w:pPr>
              <w:adjustRightInd/>
              <w:spacing w:line="240" w:lineRule="auto"/>
              <w:jc w:val="center"/>
              <w:rPr>
                <w:rFonts w:hint="eastAsia" w:ascii="宋体" w:hAnsi="宋体"/>
                <w:sz w:val="18"/>
                <w:szCs w:val="18"/>
              </w:rPr>
            </w:pPr>
            <w:r>
              <w:rPr>
                <w:rFonts w:ascii="宋体" w:hAnsi="宋体"/>
                <w:sz w:val="18"/>
                <w:szCs w:val="18"/>
              </w:rPr>
              <w:t>9</w:t>
            </w:r>
            <w:r>
              <w:rPr>
                <w:rFonts w:hint="eastAsia" w:ascii="宋体" w:hAnsi="宋体"/>
                <w:sz w:val="18"/>
                <w:szCs w:val="18"/>
              </w:rPr>
              <w:t>月～</w:t>
            </w:r>
            <w:r>
              <w:rPr>
                <w:rFonts w:ascii="宋体" w:hAnsi="宋体"/>
                <w:sz w:val="18"/>
                <w:szCs w:val="18"/>
              </w:rPr>
              <w:t>11月</w:t>
            </w:r>
          </w:p>
        </w:tc>
        <w:tc>
          <w:tcPr>
            <w:tcW w:w="1671" w:type="pct"/>
            <w:vAlign w:val="top"/>
          </w:tcPr>
          <w:p w14:paraId="6B434C72">
            <w:pPr>
              <w:adjustRightInd/>
              <w:spacing w:line="240" w:lineRule="auto"/>
              <w:jc w:val="center"/>
              <w:rPr>
                <w:rFonts w:hint="eastAsia" w:ascii="宋体" w:hAnsi="宋体"/>
                <w:sz w:val="18"/>
                <w:szCs w:val="18"/>
              </w:rPr>
            </w:pPr>
            <w:r>
              <w:rPr>
                <w:rFonts w:ascii="宋体" w:hAnsi="宋体"/>
                <w:sz w:val="18"/>
                <w:szCs w:val="18"/>
              </w:rPr>
              <w:t>10</w:t>
            </w:r>
            <w:r>
              <w:rPr>
                <w:rFonts w:hint="eastAsia" w:ascii="宋体" w:hAnsi="宋体"/>
                <w:sz w:val="18"/>
                <w:szCs w:val="18"/>
              </w:rPr>
              <w:t>月～</w:t>
            </w:r>
            <w:r>
              <w:rPr>
                <w:rFonts w:ascii="宋体" w:hAnsi="宋体"/>
                <w:sz w:val="18"/>
                <w:szCs w:val="18"/>
              </w:rPr>
              <w:t>12月</w:t>
            </w:r>
          </w:p>
        </w:tc>
      </w:tr>
      <w:tr w14:paraId="01B9B7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34" w:type="pct"/>
            <w:vAlign w:val="top"/>
          </w:tcPr>
          <w:p w14:paraId="03A1F480">
            <w:pPr>
              <w:adjustRightInd/>
              <w:spacing w:line="240" w:lineRule="auto"/>
              <w:jc w:val="center"/>
              <w:rPr>
                <w:rFonts w:hint="eastAsia" w:ascii="宋体" w:hAnsi="宋体"/>
                <w:sz w:val="18"/>
                <w:szCs w:val="18"/>
              </w:rPr>
            </w:pPr>
            <w:r>
              <w:rPr>
                <w:rFonts w:ascii="宋体" w:hAnsi="宋体"/>
                <w:sz w:val="18"/>
                <w:szCs w:val="18"/>
              </w:rPr>
              <w:t>冬季</w:t>
            </w:r>
          </w:p>
        </w:tc>
        <w:tc>
          <w:tcPr>
            <w:tcW w:w="1793" w:type="pct"/>
            <w:vAlign w:val="top"/>
          </w:tcPr>
          <w:p w14:paraId="772D79E9">
            <w:pPr>
              <w:adjustRightInd/>
              <w:spacing w:line="240" w:lineRule="auto"/>
              <w:jc w:val="center"/>
              <w:rPr>
                <w:rFonts w:hint="eastAsia" w:ascii="宋体" w:hAnsi="宋体"/>
                <w:sz w:val="18"/>
                <w:szCs w:val="18"/>
              </w:rPr>
            </w:pPr>
            <w:r>
              <w:rPr>
                <w:rFonts w:ascii="宋体" w:hAnsi="宋体"/>
                <w:sz w:val="18"/>
                <w:szCs w:val="18"/>
              </w:rPr>
              <w:t>12</w:t>
            </w:r>
            <w:r>
              <w:rPr>
                <w:rFonts w:hint="eastAsia" w:ascii="宋体" w:hAnsi="宋体"/>
                <w:sz w:val="18"/>
                <w:szCs w:val="18"/>
              </w:rPr>
              <w:t>月～</w:t>
            </w:r>
            <w:r>
              <w:rPr>
                <w:rFonts w:ascii="宋体" w:hAnsi="宋体"/>
                <w:sz w:val="18"/>
                <w:szCs w:val="18"/>
              </w:rPr>
              <w:t>2月</w:t>
            </w:r>
          </w:p>
        </w:tc>
        <w:tc>
          <w:tcPr>
            <w:tcW w:w="1671" w:type="pct"/>
            <w:vAlign w:val="top"/>
          </w:tcPr>
          <w:p w14:paraId="26AACE51">
            <w:pPr>
              <w:adjustRightInd/>
              <w:spacing w:line="240" w:lineRule="auto"/>
              <w:jc w:val="center"/>
              <w:rPr>
                <w:rFonts w:hint="eastAsia" w:ascii="宋体" w:hAnsi="宋体"/>
                <w:sz w:val="18"/>
                <w:szCs w:val="18"/>
              </w:rPr>
            </w:pPr>
            <w:r>
              <w:rPr>
                <w:rFonts w:ascii="宋体" w:hAnsi="宋体"/>
                <w:sz w:val="18"/>
                <w:szCs w:val="18"/>
              </w:rPr>
              <w:t>1</w:t>
            </w:r>
            <w:r>
              <w:rPr>
                <w:rFonts w:hint="eastAsia" w:ascii="宋体" w:hAnsi="宋体"/>
                <w:sz w:val="18"/>
                <w:szCs w:val="18"/>
              </w:rPr>
              <w:t>月～</w:t>
            </w:r>
            <w:r>
              <w:rPr>
                <w:rFonts w:ascii="宋体" w:hAnsi="宋体"/>
                <w:sz w:val="18"/>
                <w:szCs w:val="18"/>
              </w:rPr>
              <w:t>3月</w:t>
            </w:r>
          </w:p>
        </w:tc>
      </w:tr>
    </w:tbl>
    <w:p w14:paraId="5164EDDE">
      <w:pPr>
        <w:pStyle w:val="59"/>
        <w:ind w:firstLine="420"/>
      </w:pPr>
    </w:p>
    <w:p w14:paraId="7AA16C8E">
      <w:pPr>
        <w:pStyle w:val="59"/>
        <w:ind w:firstLine="420"/>
      </w:pPr>
    </w:p>
    <w:p w14:paraId="09F48C7C">
      <w:pPr>
        <w:pStyle w:val="59"/>
        <w:ind w:firstLine="420"/>
        <w:sectPr>
          <w:pgSz w:w="11906" w:h="16838"/>
          <w:pgMar w:top="1984" w:right="1134" w:bottom="1134" w:left="1417" w:header="1418" w:footer="1134" w:gutter="284"/>
          <w:cols w:space="425" w:num="1"/>
          <w:formProt w:val="0"/>
          <w:docGrid w:linePitch="312" w:charSpace="0"/>
        </w:sectPr>
      </w:pPr>
    </w:p>
    <w:p w14:paraId="6CD4A31F">
      <w:pPr>
        <w:pStyle w:val="79"/>
        <w:numPr>
          <w:ilvl w:val="0"/>
          <w:numId w:val="0"/>
        </w:numPr>
        <w:spacing w:before="0" w:after="0" w:afterLines="0"/>
        <w:rPr>
          <w:spacing w:val="100"/>
        </w:rPr>
      </w:pPr>
      <w:bookmarkStart w:id="161" w:name="_Toc15062"/>
      <w:bookmarkEnd w:id="161"/>
      <w:bookmarkStart w:id="162" w:name="_Toc12247"/>
      <w:bookmarkStart w:id="163" w:name="_Toc175756951"/>
      <w:bookmarkStart w:id="164" w:name="_Toc173749443"/>
      <w:bookmarkStart w:id="165" w:name="_Toc12044"/>
      <w:bookmarkStart w:id="166" w:name="_Toc173750116"/>
      <w:bookmarkStart w:id="167" w:name="_Toc18040"/>
      <w:bookmarkStart w:id="168" w:name="_Toc173751948"/>
      <w:bookmarkStart w:id="169" w:name="_Toc173998100"/>
      <w:bookmarkStart w:id="170" w:name="_Toc174528714"/>
      <w:r>
        <w:rPr>
          <w:rFonts w:hint="eastAsia"/>
          <w:spacing w:val="100"/>
        </w:rPr>
        <w:t>附录B</w:t>
      </w:r>
      <w:bookmarkEnd w:id="162"/>
      <w:bookmarkEnd w:id="163"/>
    </w:p>
    <w:p w14:paraId="47731573">
      <w:pPr>
        <w:pStyle w:val="79"/>
        <w:numPr>
          <w:ilvl w:val="0"/>
          <w:numId w:val="0"/>
        </w:numPr>
        <w:spacing w:before="0" w:after="0" w:afterLines="0"/>
      </w:pPr>
      <w:bookmarkStart w:id="171" w:name="_Toc9108"/>
      <w:bookmarkStart w:id="172" w:name="_Toc175756952"/>
      <w:r>
        <w:rPr>
          <w:rFonts w:hint="eastAsia"/>
        </w:rPr>
        <w:t>（资料性）</w:t>
      </w:r>
      <w:bookmarkEnd w:id="164"/>
      <w:bookmarkEnd w:id="165"/>
      <w:bookmarkEnd w:id="166"/>
      <w:bookmarkEnd w:id="171"/>
      <w:bookmarkEnd w:id="172"/>
      <w:bookmarkStart w:id="173" w:name="_Toc12312"/>
    </w:p>
    <w:p w14:paraId="32D98F61">
      <w:pPr>
        <w:pStyle w:val="79"/>
        <w:numPr>
          <w:ilvl w:val="0"/>
          <w:numId w:val="0"/>
        </w:numPr>
        <w:spacing w:before="0" w:after="0" w:afterLines="0"/>
      </w:pPr>
      <w:bookmarkStart w:id="174" w:name="_Toc175756953"/>
      <w:bookmarkStart w:id="175" w:name="_Toc12661"/>
      <w:r>
        <w:rPr>
          <w:rFonts w:hint="eastAsia"/>
        </w:rPr>
        <w:t>中国海海区海洋碳汇遥感评估核算专题图</w:t>
      </w:r>
      <w:bookmarkEnd w:id="167"/>
      <w:bookmarkEnd w:id="168"/>
      <w:bookmarkEnd w:id="169"/>
      <w:bookmarkEnd w:id="170"/>
      <w:bookmarkEnd w:id="173"/>
      <w:bookmarkEnd w:id="174"/>
      <w:bookmarkEnd w:id="175"/>
    </w:p>
    <w:p w14:paraId="3ACD65BB">
      <w:pPr>
        <w:pStyle w:val="59"/>
        <w:ind w:firstLine="420"/>
      </w:pPr>
      <w:r>
        <w:rPr>
          <w:rFonts w:hint="eastAsia"/>
        </w:rPr>
        <w:t>图B.1为</w:t>
      </w:r>
      <w:r>
        <w:t>1998</w:t>
      </w:r>
      <w:r>
        <w:rPr>
          <w:rFonts w:hint="eastAsia" w:hAnsi="宋体"/>
        </w:rPr>
        <w:t>～</w:t>
      </w:r>
      <w:r>
        <w:rPr>
          <w:rFonts w:hint="eastAsia"/>
        </w:rPr>
        <w:t>20</w:t>
      </w:r>
      <w:r>
        <w:t>23</w:t>
      </w:r>
      <w:r>
        <w:rPr>
          <w:rFonts w:hint="eastAsia"/>
        </w:rPr>
        <w:t>年渤黄东海月平均海气CO</w:t>
      </w:r>
      <w:r>
        <w:rPr>
          <w:vertAlign w:val="subscript"/>
        </w:rPr>
        <w:t>2</w:t>
      </w:r>
      <w:r>
        <w:rPr>
          <w:rFonts w:hint="eastAsia"/>
        </w:rPr>
        <w:t>通量空间分布，图B.2为</w:t>
      </w:r>
      <w:r>
        <w:t>1998</w:t>
      </w:r>
      <w:r>
        <w:rPr>
          <w:rFonts w:hint="eastAsia"/>
        </w:rPr>
        <w:t>～20</w:t>
      </w:r>
      <w:r>
        <w:t>23</w:t>
      </w:r>
      <w:r>
        <w:rPr>
          <w:rFonts w:hint="eastAsia"/>
        </w:rPr>
        <w:t>年东海月平均海气CO</w:t>
      </w:r>
      <w:r>
        <w:rPr>
          <w:vertAlign w:val="subscript"/>
        </w:rPr>
        <w:t>2</w:t>
      </w:r>
      <w:r>
        <w:rPr>
          <w:rFonts w:hint="eastAsia"/>
        </w:rPr>
        <w:t>通量时间序列，图B.3为</w:t>
      </w:r>
      <w:r>
        <w:t>1998</w:t>
      </w:r>
      <w:r>
        <w:rPr>
          <w:rFonts w:hint="eastAsia"/>
        </w:rPr>
        <w:t>～</w:t>
      </w:r>
      <w:r>
        <w:t>2023</w:t>
      </w:r>
      <w:r>
        <w:rPr>
          <w:rFonts w:hint="eastAsia"/>
        </w:rPr>
        <w:t>年渤黄东海区域累计年CO</w:t>
      </w:r>
      <w:r>
        <w:rPr>
          <w:vertAlign w:val="subscript"/>
        </w:rPr>
        <w:t>2</w:t>
      </w:r>
      <w:r>
        <w:rPr>
          <w:rFonts w:hint="eastAsia"/>
        </w:rPr>
        <w:t>通量长时间序列。</w:t>
      </w:r>
    </w:p>
    <w:p w14:paraId="6D357F8D">
      <w:pPr>
        <w:pStyle w:val="59"/>
        <w:ind w:firstLine="0" w:firstLineChars="0"/>
        <w:jc w:val="center"/>
      </w:pPr>
      <w:r>
        <w:drawing>
          <wp:inline distT="0" distB="0" distL="0" distR="0">
            <wp:extent cx="5146040" cy="46882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46040" cy="4688615"/>
                    </a:xfrm>
                    <a:prstGeom prst="rect">
                      <a:avLst/>
                    </a:prstGeom>
                    <a:noFill/>
                    <a:ln>
                      <a:noFill/>
                    </a:ln>
                  </pic:spPr>
                </pic:pic>
              </a:graphicData>
            </a:graphic>
          </wp:inline>
        </w:drawing>
      </w:r>
    </w:p>
    <w:p w14:paraId="2260F5B5">
      <w:pPr>
        <w:pStyle w:val="86"/>
        <w:numPr>
          <w:ilvl w:val="1"/>
          <w:numId w:val="0"/>
        </w:numPr>
        <w:spacing w:before="120" w:after="120"/>
      </w:pPr>
      <w:r>
        <w:rPr>
          <w:rFonts w:hint="eastAsia"/>
        </w:rPr>
        <w:t xml:space="preserve">图B.1 </w:t>
      </w:r>
      <w:r>
        <w:rPr>
          <w:highlight w:val="none"/>
        </w:rPr>
        <w:t>1998</w:t>
      </w:r>
      <w:r>
        <w:rPr>
          <w:rFonts w:hint="eastAsia"/>
          <w:highlight w:val="none"/>
        </w:rPr>
        <w:t>～20</w:t>
      </w:r>
      <w:r>
        <w:rPr>
          <w:highlight w:val="none"/>
        </w:rPr>
        <w:t>23</w:t>
      </w:r>
      <w:r>
        <w:rPr>
          <w:rFonts w:hint="eastAsia"/>
          <w:highlight w:val="none"/>
        </w:rPr>
        <w:t>年渤黄东海月平均海气CO2通量空间分布</w:t>
      </w:r>
    </w:p>
    <w:p w14:paraId="25397430">
      <w:pPr>
        <w:pStyle w:val="59"/>
        <w:ind w:firstLine="0" w:firstLineChars="0"/>
        <w:jc w:val="center"/>
      </w:pPr>
      <w:r>
        <w:drawing>
          <wp:inline distT="0" distB="0" distL="0" distR="0">
            <wp:extent cx="5934075" cy="23812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934075" cy="2381250"/>
                    </a:xfrm>
                    <a:prstGeom prst="rect">
                      <a:avLst/>
                    </a:prstGeom>
                    <a:noFill/>
                    <a:ln>
                      <a:noFill/>
                    </a:ln>
                  </pic:spPr>
                </pic:pic>
              </a:graphicData>
            </a:graphic>
          </wp:inline>
        </w:drawing>
      </w:r>
    </w:p>
    <w:p w14:paraId="7C9268C7">
      <w:pPr>
        <w:pStyle w:val="86"/>
        <w:numPr>
          <w:ilvl w:val="1"/>
          <w:numId w:val="0"/>
        </w:numPr>
        <w:spacing w:before="120" w:after="120"/>
      </w:pPr>
      <w:r>
        <w:rPr>
          <w:rFonts w:hint="eastAsia"/>
        </w:rPr>
        <w:t xml:space="preserve">图B.2 </w:t>
      </w:r>
      <w:r>
        <w:t>1998</w:t>
      </w:r>
      <w:r>
        <w:rPr>
          <w:rFonts w:hint="eastAsia"/>
        </w:rPr>
        <w:t>～202</w:t>
      </w:r>
      <w:r>
        <w:t>3</w:t>
      </w:r>
      <w:r>
        <w:rPr>
          <w:rFonts w:hint="eastAsia"/>
        </w:rPr>
        <w:t>年东海月平均海气CO2通量时间序列</w:t>
      </w:r>
    </w:p>
    <w:p w14:paraId="5C522EA3">
      <w:pPr>
        <w:pStyle w:val="59"/>
        <w:ind w:firstLine="420"/>
      </w:pPr>
    </w:p>
    <w:p w14:paraId="5B8A762B">
      <w:pPr>
        <w:pStyle w:val="59"/>
        <w:ind w:firstLine="420"/>
      </w:pPr>
    </w:p>
    <w:p w14:paraId="7B37AF65">
      <w:pPr>
        <w:pStyle w:val="59"/>
        <w:ind w:firstLine="0" w:firstLineChars="0"/>
        <w:jc w:val="center"/>
      </w:pPr>
      <w:r>
        <w:drawing>
          <wp:inline distT="0" distB="0" distL="0" distR="0">
            <wp:extent cx="5803265" cy="2183130"/>
            <wp:effectExtent l="0" t="0" r="6985"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b="33102"/>
                    <a:stretch>
                      <a:fillRect/>
                    </a:stretch>
                  </pic:blipFill>
                  <pic:spPr>
                    <a:xfrm>
                      <a:off x="0" y="0"/>
                      <a:ext cx="5817928" cy="2189064"/>
                    </a:xfrm>
                    <a:prstGeom prst="rect">
                      <a:avLst/>
                    </a:prstGeom>
                    <a:noFill/>
                    <a:ln>
                      <a:noFill/>
                    </a:ln>
                  </pic:spPr>
                </pic:pic>
              </a:graphicData>
            </a:graphic>
          </wp:inline>
        </w:drawing>
      </w:r>
    </w:p>
    <w:p w14:paraId="3D10C0AF">
      <w:pPr>
        <w:pStyle w:val="86"/>
        <w:numPr>
          <w:ilvl w:val="1"/>
          <w:numId w:val="0"/>
        </w:numPr>
        <w:spacing w:before="120" w:after="120"/>
      </w:pPr>
      <w:r>
        <w:rPr>
          <w:rFonts w:hint="eastAsia"/>
        </w:rPr>
        <w:t xml:space="preserve">图B.3 </w:t>
      </w:r>
      <w:r>
        <w:t>1998</w:t>
      </w:r>
      <w:r>
        <w:rPr>
          <w:rFonts w:hint="eastAsia"/>
        </w:rPr>
        <w:t>～20</w:t>
      </w:r>
      <w:r>
        <w:t>23</w:t>
      </w:r>
      <w:r>
        <w:rPr>
          <w:rFonts w:hint="eastAsia"/>
        </w:rPr>
        <w:t>年渤黄东海区域累计年CO2通量长时间序列</w:t>
      </w:r>
    </w:p>
    <w:p w14:paraId="706368CF">
      <w:pPr>
        <w:pStyle w:val="59"/>
        <w:ind w:firstLine="420"/>
      </w:pPr>
    </w:p>
    <w:p w14:paraId="182F4D30">
      <w:pPr>
        <w:widowControl/>
        <w:adjustRightInd/>
        <w:spacing w:line="240" w:lineRule="auto"/>
        <w:jc w:val="left"/>
        <w:rPr>
          <w:rFonts w:ascii="宋体" w:hAnsi="Times New Roman"/>
          <w:kern w:val="0"/>
          <w:szCs w:val="20"/>
        </w:rPr>
      </w:pPr>
      <w:r>
        <w:br w:type="page"/>
      </w:r>
    </w:p>
    <w:p w14:paraId="07A2F444">
      <w:pPr>
        <w:pStyle w:val="79"/>
        <w:numPr>
          <w:ilvl w:val="0"/>
          <w:numId w:val="0"/>
        </w:numPr>
        <w:spacing w:before="0" w:after="0" w:afterLines="0"/>
        <w:rPr>
          <w:spacing w:val="100"/>
        </w:rPr>
      </w:pPr>
      <w:bookmarkStart w:id="176" w:name="_Toc7413"/>
      <w:bookmarkStart w:id="177" w:name="_Toc175756954"/>
      <w:r>
        <w:rPr>
          <w:rFonts w:hint="eastAsia"/>
          <w:spacing w:val="100"/>
        </w:rPr>
        <w:t>附录C</w:t>
      </w:r>
      <w:bookmarkEnd w:id="176"/>
      <w:bookmarkEnd w:id="177"/>
    </w:p>
    <w:p w14:paraId="74BBF8F5">
      <w:pPr>
        <w:pStyle w:val="79"/>
        <w:numPr>
          <w:ilvl w:val="0"/>
          <w:numId w:val="0"/>
        </w:numPr>
        <w:spacing w:before="0" w:after="0" w:afterLines="0"/>
      </w:pPr>
      <w:bookmarkStart w:id="178" w:name="_Toc175756955"/>
      <w:bookmarkStart w:id="179" w:name="_Toc27065"/>
      <w:r>
        <w:rPr>
          <w:rFonts w:hint="eastAsia"/>
        </w:rPr>
        <w:t>（资料性）</w:t>
      </w:r>
      <w:bookmarkEnd w:id="178"/>
      <w:bookmarkEnd w:id="179"/>
    </w:p>
    <w:p w14:paraId="4FB8F4FD">
      <w:pPr>
        <w:pStyle w:val="79"/>
        <w:numPr>
          <w:ilvl w:val="0"/>
          <w:numId w:val="0"/>
        </w:numPr>
        <w:spacing w:before="0" w:after="0" w:afterLines="0"/>
      </w:pPr>
      <w:bookmarkStart w:id="180" w:name="_Toc175756956"/>
      <w:bookmarkStart w:id="181" w:name="_Toc10641"/>
      <w:r>
        <w:rPr>
          <w:rFonts w:hint="eastAsia"/>
        </w:rPr>
        <w:t>海水碳汇遥感评估部分关键参数的计算方法</w:t>
      </w:r>
      <w:bookmarkEnd w:id="180"/>
      <w:bookmarkEnd w:id="181"/>
    </w:p>
    <w:p w14:paraId="147B7D1E">
      <w:pPr>
        <w:pStyle w:val="59"/>
        <w:ind w:firstLine="420"/>
      </w:pPr>
    </w:p>
    <w:p w14:paraId="2B164476">
      <w:pPr>
        <w:adjustRightInd/>
        <w:spacing w:before="120" w:beforeLines="50" w:after="120" w:afterLines="50" w:line="240" w:lineRule="auto"/>
        <w:rPr>
          <w:rFonts w:hint="eastAsia" w:ascii="黑体" w:hAnsi="黑体" w:eastAsia="黑体"/>
          <w:bCs/>
          <w:szCs w:val="24"/>
        </w:rPr>
      </w:pPr>
      <w:r>
        <w:rPr>
          <w:rFonts w:ascii="黑体" w:hAnsi="黑体" w:eastAsia="黑体"/>
          <w:bCs/>
          <w:szCs w:val="24"/>
        </w:rPr>
        <w:t xml:space="preserve">C.1 </w:t>
      </w:r>
      <w:r>
        <w:rPr>
          <w:rFonts w:hint="eastAsia" w:ascii="黑体" w:hAnsi="黑体" w:eastAsia="黑体"/>
          <w:bCs/>
          <w:szCs w:val="24"/>
        </w:rPr>
        <w:t>大气二氧化碳分压</w:t>
      </w:r>
      <m:oMath>
        <m:sSubSup>
          <m:sSubSupPr>
            <m:ctrlPr>
              <w:rPr>
                <w:rFonts w:ascii="Cambria Math" w:hAnsi="Cambria Math" w:cs="Times"/>
                <w:i/>
              </w:rPr>
            </m:ctrlPr>
          </m:sSubSupPr>
          <m:e>
            <m:r>
              <m:rPr/>
              <w:rPr>
                <w:rFonts w:ascii="Cambria Math" w:hAnsi="Cambria Math" w:cs="Times"/>
              </w:rPr>
              <m:t>pCO</m:t>
            </m:r>
            <m:ctrlPr>
              <w:rPr>
                <w:rFonts w:ascii="Cambria Math" w:hAnsi="Cambria Math" w:cs="Times"/>
                <w:i/>
              </w:rPr>
            </m:ctrlPr>
          </m:e>
          <m:sub>
            <m:r>
              <m:rPr/>
              <w:rPr>
                <w:rFonts w:ascii="Cambria Math" w:hAnsi="Cambria Math" w:cs="Times"/>
              </w:rPr>
              <m:t>2</m:t>
            </m:r>
            <m:ctrlPr>
              <w:rPr>
                <w:rFonts w:ascii="Cambria Math" w:hAnsi="Cambria Math" w:cs="Times"/>
                <w:i/>
              </w:rPr>
            </m:ctrlPr>
          </m:sub>
          <m:sup>
            <m:r>
              <m:rPr/>
              <w:rPr>
                <w:rFonts w:ascii="Cambria Math" w:hAnsi="Cambria Math" w:cs="Times"/>
              </w:rPr>
              <m:t>air</m:t>
            </m:r>
            <m:ctrlPr>
              <w:rPr>
                <w:rFonts w:ascii="Cambria Math" w:hAnsi="Cambria Math" w:cs="Times"/>
                <w:i/>
              </w:rPr>
            </m:ctrlPr>
          </m:sup>
        </m:sSubSup>
      </m:oMath>
      <w:r>
        <w:rPr>
          <w:rFonts w:hint="eastAsia" w:ascii="黑体" w:hAnsi="黑体" w:eastAsia="黑体"/>
          <w:bCs/>
          <w:szCs w:val="24"/>
        </w:rPr>
        <w:t>的计算</w:t>
      </w:r>
    </w:p>
    <w:p w14:paraId="251D8E60">
      <w:pPr>
        <w:pStyle w:val="59"/>
        <w:keepNext w:val="0"/>
        <w:keepLines w:val="0"/>
        <w:pageBreakBefore w:val="0"/>
        <w:kinsoku/>
        <w:wordWrap/>
        <w:overflowPunct/>
        <w:topLinePunct w:val="0"/>
        <w:bidi w:val="0"/>
        <w:spacing w:line="240" w:lineRule="auto"/>
        <w:ind w:firstLineChars="0"/>
        <w:jc w:val="left"/>
        <w:textAlignment w:val="auto"/>
      </w:pPr>
      <w:r>
        <w:rPr>
          <w:rFonts w:hint="eastAsia"/>
        </w:rPr>
        <w:t>大气二氧化碳分压可以基于卫星观测或模式模拟的大气二氧化碳浓度进行换算：</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17"/>
        <w:gridCol w:w="741"/>
      </w:tblGrid>
      <w:tr w14:paraId="60F3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17" w:type="dxa"/>
            <w:vAlign w:val="center"/>
          </w:tcPr>
          <w:p w14:paraId="79EBBC9B">
            <w:pPr>
              <w:keepNext w:val="0"/>
              <w:keepLines w:val="0"/>
              <w:pageBreakBefore w:val="0"/>
              <w:kinsoku/>
              <w:wordWrap/>
              <w:overflowPunct/>
              <w:topLinePunct w:val="0"/>
              <w:bidi w:val="0"/>
              <w:snapToGrid w:val="0"/>
              <w:spacing w:before="120" w:beforeLines="50" w:line="240" w:lineRule="auto"/>
              <w:jc w:val="center"/>
              <w:textAlignment w:val="auto"/>
              <w:rPr>
                <w:rFonts w:ascii="Times" w:hAnsi="Times" w:cs="Times"/>
              </w:rPr>
            </w:pPr>
            <m:oMathPara>
              <m:oMath>
                <m:sSubSup>
                  <m:sSubSupPr>
                    <m:ctrlPr>
                      <w:rPr>
                        <w:rFonts w:ascii="Cambria Math" w:hAnsi="Cambria Math" w:cs="Times"/>
                        <w:i/>
                      </w:rPr>
                    </m:ctrlPr>
                  </m:sSubSupPr>
                  <m:e>
                    <m:r>
                      <m:rPr/>
                      <w:rPr>
                        <w:rFonts w:ascii="Cambria Math" w:hAnsi="Cambria Math" w:cs="Times"/>
                      </w:rPr>
                      <m:t>pCO</m:t>
                    </m:r>
                    <m:ctrlPr>
                      <w:rPr>
                        <w:rFonts w:ascii="Cambria Math" w:hAnsi="Cambria Math" w:cs="Times"/>
                        <w:i/>
                      </w:rPr>
                    </m:ctrlPr>
                  </m:e>
                  <m:sub>
                    <m:r>
                      <m:rPr/>
                      <w:rPr>
                        <w:rFonts w:ascii="Cambria Math" w:hAnsi="Cambria Math" w:cs="Times"/>
                      </w:rPr>
                      <m:t>2</m:t>
                    </m:r>
                    <m:ctrlPr>
                      <w:rPr>
                        <w:rFonts w:ascii="Cambria Math" w:hAnsi="Cambria Math" w:cs="Times"/>
                        <w:i/>
                      </w:rPr>
                    </m:ctrlPr>
                  </m:sub>
                  <m:sup>
                    <m:r>
                      <m:rPr/>
                      <w:rPr>
                        <w:rFonts w:ascii="Cambria Math" w:hAnsi="Cambria Math" w:cs="Times"/>
                      </w:rPr>
                      <m:t>air</m:t>
                    </m:r>
                    <m:ctrlPr>
                      <w:rPr>
                        <w:rFonts w:ascii="Cambria Math" w:hAnsi="Cambria Math" w:cs="Times"/>
                        <w:i/>
                      </w:rPr>
                    </m:ctrlPr>
                  </m:sup>
                </m:sSubSup>
                <m:r>
                  <m:rPr/>
                  <w:rPr>
                    <w:rFonts w:ascii="Cambria Math" w:hAnsi="Cambria Math" w:cs="Times"/>
                  </w:rPr>
                  <m:t>=</m:t>
                </m:r>
                <m:sSub>
                  <m:sSubPr>
                    <m:ctrlPr>
                      <w:rPr>
                        <w:rFonts w:ascii="Cambria Math" w:hAnsi="Cambria Math" w:cs="Times"/>
                        <w:i/>
                      </w:rPr>
                    </m:ctrlPr>
                  </m:sSubPr>
                  <m:e>
                    <m:r>
                      <m:rPr/>
                      <w:rPr>
                        <w:rFonts w:ascii="Cambria Math" w:hAnsi="Cambria Math" w:cs="Times"/>
                      </w:rPr>
                      <m:t>xCO</m:t>
                    </m:r>
                    <m:ctrlPr>
                      <w:rPr>
                        <w:rFonts w:ascii="Cambria Math" w:hAnsi="Cambria Math" w:cs="Times"/>
                        <w:i/>
                      </w:rPr>
                    </m:ctrlPr>
                  </m:e>
                  <m:sub>
                    <m:r>
                      <m:rPr/>
                      <w:rPr>
                        <w:rFonts w:ascii="Cambria Math" w:hAnsi="Cambria Math" w:cs="Times"/>
                      </w:rPr>
                      <m:t>2</m:t>
                    </m:r>
                    <m:ctrlPr>
                      <w:rPr>
                        <w:rFonts w:ascii="Cambria Math" w:hAnsi="Cambria Math" w:cs="Times"/>
                        <w:i/>
                      </w:rPr>
                    </m:ctrlPr>
                  </m:sub>
                </m:sSub>
                <m:r>
                  <m:rPr/>
                  <w:rPr>
                    <w:rFonts w:ascii="Cambria Math" w:hAnsi="Cambria Math" w:cs="Times"/>
                  </w:rPr>
                  <m:t>×(P−</m:t>
                </m:r>
                <m:sSub>
                  <m:sSubPr>
                    <m:ctrlPr>
                      <w:rPr>
                        <w:rFonts w:ascii="Cambria Math" w:hAnsi="Cambria Math" w:cs="Times"/>
                        <w:i/>
                      </w:rPr>
                    </m:ctrlPr>
                  </m:sSubPr>
                  <m:e>
                    <m:r>
                      <m:rPr/>
                      <w:rPr>
                        <w:rFonts w:ascii="Cambria Math" w:hAnsi="Cambria Math" w:cs="Times"/>
                      </w:rPr>
                      <m:t>pH</m:t>
                    </m:r>
                    <m:ctrlPr>
                      <w:rPr>
                        <w:rFonts w:ascii="Cambria Math" w:hAnsi="Cambria Math" w:cs="Times"/>
                        <w:i/>
                      </w:rPr>
                    </m:ctrlPr>
                  </m:e>
                  <m:sub>
                    <m:r>
                      <m:rPr/>
                      <w:rPr>
                        <w:rFonts w:ascii="Cambria Math" w:hAnsi="Cambria Math" w:cs="Times"/>
                      </w:rPr>
                      <m:t>2</m:t>
                    </m:r>
                    <m:ctrlPr>
                      <w:rPr>
                        <w:rFonts w:ascii="Cambria Math" w:hAnsi="Cambria Math" w:cs="Times"/>
                        <w:i/>
                      </w:rPr>
                    </m:ctrlPr>
                  </m:sub>
                </m:sSub>
                <m:sSup>
                  <m:sSupPr>
                    <m:ctrlPr>
                      <w:rPr>
                        <w:rFonts w:ascii="Cambria Math" w:hAnsi="Cambria Math" w:cs="Times"/>
                        <w:i/>
                      </w:rPr>
                    </m:ctrlPr>
                  </m:sSupPr>
                  <m:e>
                    <m:r>
                      <m:rPr/>
                      <w:rPr>
                        <w:rFonts w:ascii="Cambria Math" w:hAnsi="Cambria Math" w:cs="Times"/>
                      </w:rPr>
                      <m:t>O</m:t>
                    </m:r>
                    <m:ctrlPr>
                      <w:rPr>
                        <w:rFonts w:ascii="Cambria Math" w:hAnsi="Cambria Math" w:cs="Times"/>
                        <w:i/>
                      </w:rPr>
                    </m:ctrlPr>
                  </m:e>
                  <m:sup>
                    <m:r>
                      <m:rPr/>
                      <w:rPr>
                        <w:rFonts w:ascii="Cambria Math" w:hAnsi="Cambria Math" w:cs="Times"/>
                      </w:rPr>
                      <m:t>air</m:t>
                    </m:r>
                    <m:ctrlPr>
                      <w:rPr>
                        <w:rFonts w:ascii="Cambria Math" w:hAnsi="Cambria Math" w:cs="Times"/>
                        <w:i/>
                      </w:rPr>
                    </m:ctrlPr>
                  </m:sup>
                </m:sSup>
                <m:r>
                  <m:rPr/>
                  <w:rPr>
                    <w:rFonts w:ascii="Cambria Math" w:hAnsi="Cambria Math" w:cs="Times"/>
                  </w:rPr>
                  <m:t>)</m:t>
                </m:r>
              </m:oMath>
            </m:oMathPara>
          </w:p>
        </w:tc>
        <w:tc>
          <w:tcPr>
            <w:tcW w:w="741" w:type="dxa"/>
            <w:vAlign w:val="center"/>
          </w:tcPr>
          <w:p w14:paraId="63AF8E4D">
            <w:pPr>
              <w:keepNext w:val="0"/>
              <w:keepLines w:val="0"/>
              <w:pageBreakBefore w:val="0"/>
              <w:kinsoku/>
              <w:wordWrap/>
              <w:overflowPunct/>
              <w:topLinePunct w:val="0"/>
              <w:bidi w:val="0"/>
              <w:snapToGrid w:val="0"/>
              <w:spacing w:before="120" w:beforeLines="50" w:line="240" w:lineRule="auto"/>
              <w:jc w:val="center"/>
              <w:textAlignment w:val="auto"/>
              <w:rPr>
                <w:rFonts w:hint="eastAsia" w:ascii="宋体" w:hAnsi="宋体" w:eastAsia="宋体" w:cs="宋体"/>
              </w:rPr>
            </w:pPr>
            <w:r>
              <w:rPr>
                <w:rFonts w:hint="eastAsia" w:ascii="宋体" w:hAnsi="宋体" w:eastAsia="宋体" w:cs="宋体"/>
              </w:rPr>
              <w:t>(C.1)</w:t>
            </w:r>
          </w:p>
        </w:tc>
      </w:tr>
      <w:tr w14:paraId="3043A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17" w:type="dxa"/>
            <w:vAlign w:val="center"/>
          </w:tcPr>
          <w:p w14:paraId="684EC53A">
            <w:pPr>
              <w:keepNext w:val="0"/>
              <w:keepLines w:val="0"/>
              <w:pageBreakBefore w:val="0"/>
              <w:kinsoku/>
              <w:wordWrap/>
              <w:overflowPunct/>
              <w:topLinePunct w:val="0"/>
              <w:bidi w:val="0"/>
              <w:snapToGrid w:val="0"/>
              <w:spacing w:before="120" w:beforeLines="50" w:line="240" w:lineRule="auto"/>
              <w:jc w:val="center"/>
              <w:textAlignment w:val="auto"/>
              <w:rPr>
                <w:rFonts w:ascii="Times" w:hAnsi="Times" w:cs="Times"/>
              </w:rPr>
            </w:pPr>
            <m:oMathPara>
              <m:oMath>
                <m:sSub>
                  <m:sSubPr>
                    <m:ctrlPr>
                      <w:rPr>
                        <w:rFonts w:ascii="Cambria Math" w:hAnsi="Cambria Math" w:cs="Times"/>
                        <w:i/>
                      </w:rPr>
                    </m:ctrlPr>
                  </m:sSubPr>
                  <m:e>
                    <m:r>
                      <m:rPr/>
                      <w:rPr>
                        <w:rFonts w:ascii="Cambria Math" w:hAnsi="Cambria Math" w:cs="Times"/>
                      </w:rPr>
                      <m:t>pH</m:t>
                    </m:r>
                    <m:ctrlPr>
                      <w:rPr>
                        <w:rFonts w:ascii="Cambria Math" w:hAnsi="Cambria Math" w:cs="Times"/>
                        <w:i/>
                      </w:rPr>
                    </m:ctrlPr>
                  </m:e>
                  <m:sub>
                    <m:r>
                      <m:rPr/>
                      <w:rPr>
                        <w:rFonts w:ascii="Cambria Math" w:hAnsi="Cambria Math" w:cs="Times"/>
                      </w:rPr>
                      <m:t>2</m:t>
                    </m:r>
                    <m:ctrlPr>
                      <w:rPr>
                        <w:rFonts w:ascii="Cambria Math" w:hAnsi="Cambria Math" w:cs="Times"/>
                        <w:i/>
                      </w:rPr>
                    </m:ctrlPr>
                  </m:sub>
                </m:sSub>
                <m:sSup>
                  <m:sSupPr>
                    <m:ctrlPr>
                      <w:rPr>
                        <w:rFonts w:ascii="Cambria Math" w:hAnsi="Cambria Math" w:cs="Times"/>
                        <w:i/>
                      </w:rPr>
                    </m:ctrlPr>
                  </m:sSupPr>
                  <m:e>
                    <m:r>
                      <m:rPr/>
                      <w:rPr>
                        <w:rFonts w:ascii="Cambria Math" w:hAnsi="Cambria Math" w:cs="Times"/>
                      </w:rPr>
                      <m:t>O</m:t>
                    </m:r>
                    <m:ctrlPr>
                      <w:rPr>
                        <w:rFonts w:ascii="Cambria Math" w:hAnsi="Cambria Math" w:cs="Times"/>
                        <w:i/>
                      </w:rPr>
                    </m:ctrlPr>
                  </m:e>
                  <m:sup>
                    <m:r>
                      <m:rPr/>
                      <w:rPr>
                        <w:rFonts w:ascii="Cambria Math" w:hAnsi="Cambria Math" w:cs="Times"/>
                      </w:rPr>
                      <m:t>air</m:t>
                    </m:r>
                    <m:ctrlPr>
                      <w:rPr>
                        <w:rFonts w:ascii="Cambria Math" w:hAnsi="Cambria Math" w:cs="Times"/>
                        <w:i/>
                      </w:rPr>
                    </m:ctrlPr>
                  </m:sup>
                </m:sSup>
                <m:r>
                  <m:rPr/>
                  <w:rPr>
                    <w:rFonts w:ascii="Cambria Math" w:hAnsi="Cambria Math" w:cs="Times"/>
                  </w:rPr>
                  <m:t>=</m:t>
                </m:r>
                <m:sSup>
                  <m:sSupPr>
                    <m:ctrlPr>
                      <w:rPr>
                        <w:rFonts w:ascii="Cambria Math" w:hAnsi="Cambria Math" w:cs="Times"/>
                        <w:i/>
                      </w:rPr>
                    </m:ctrlPr>
                  </m:sSupPr>
                  <m:e>
                    <m:r>
                      <m:rPr/>
                      <w:rPr>
                        <w:rFonts w:ascii="Cambria Math" w:hAnsi="Cambria Math" w:cs="Times"/>
                      </w:rPr>
                      <m:t>e</m:t>
                    </m:r>
                    <m:ctrlPr>
                      <w:rPr>
                        <w:rFonts w:ascii="Cambria Math" w:hAnsi="Cambria Math" w:cs="Times"/>
                        <w:i/>
                      </w:rPr>
                    </m:ctrlPr>
                  </m:e>
                  <m:sup>
                    <m:r>
                      <m:rPr/>
                      <w:rPr>
                        <w:rFonts w:ascii="Cambria Math" w:hAnsi="Cambria Math" w:cs="Times"/>
                      </w:rPr>
                      <m:t>[24.4543−</m:t>
                    </m:r>
                    <m:f>
                      <m:fPr>
                        <m:ctrlPr>
                          <w:rPr>
                            <w:rFonts w:ascii="Cambria Math" w:hAnsi="Cambria Math" w:cs="Times"/>
                            <w:i/>
                          </w:rPr>
                        </m:ctrlPr>
                      </m:fPr>
                      <m:num>
                        <m:r>
                          <m:rPr/>
                          <w:rPr>
                            <w:rFonts w:ascii="Cambria Math" w:hAnsi="Cambria Math" w:cs="Times"/>
                          </w:rPr>
                          <m:t>6745.09</m:t>
                        </m:r>
                        <m:ctrlPr>
                          <w:rPr>
                            <w:rFonts w:ascii="Cambria Math" w:hAnsi="Cambria Math" w:cs="Times"/>
                            <w:i/>
                          </w:rPr>
                        </m:ctrlPr>
                      </m:num>
                      <m:den>
                        <m:r>
                          <m:rPr/>
                          <w:rPr>
                            <w:rFonts w:ascii="Cambria Math" w:hAnsi="Cambria Math" w:cs="Times"/>
                          </w:rPr>
                          <m:t>SST+273.15</m:t>
                        </m:r>
                        <m:ctrlPr>
                          <w:rPr>
                            <w:rFonts w:ascii="Cambria Math" w:hAnsi="Cambria Math" w:cs="Times"/>
                            <w:i/>
                          </w:rPr>
                        </m:ctrlPr>
                      </m:den>
                    </m:f>
                    <m:r>
                      <m:rPr/>
                      <w:rPr>
                        <w:rFonts w:ascii="Cambria Math" w:hAnsi="Cambria Math" w:cs="Times"/>
                      </w:rPr>
                      <m:t>−4.8489·</m:t>
                    </m:r>
                    <m:func>
                      <m:funcPr>
                        <m:ctrlPr>
                          <w:rPr>
                            <w:rFonts w:ascii="Cambria Math" w:hAnsi="Cambria Math" w:cs="Times"/>
                          </w:rPr>
                        </m:ctrlPr>
                      </m:funcPr>
                      <m:fName>
                        <m:r>
                          <m:rPr>
                            <m:sty m:val="p"/>
                          </m:rPr>
                          <w:rPr>
                            <w:rFonts w:ascii="Cambria Math" w:hAnsi="Cambria Math" w:cs="Times"/>
                          </w:rPr>
                          <m:t>ln</m:t>
                        </m:r>
                        <m:ctrlPr>
                          <w:rPr>
                            <w:rFonts w:ascii="Cambria Math" w:hAnsi="Cambria Math" w:cs="Times"/>
                            <w:i/>
                          </w:rPr>
                        </m:ctrlPr>
                      </m:fName>
                      <m:e>
                        <m:d>
                          <m:dPr>
                            <m:ctrlPr>
                              <w:rPr>
                                <w:rFonts w:ascii="Cambria Math" w:hAnsi="Cambria Math" w:cs="Times"/>
                                <w:i/>
                              </w:rPr>
                            </m:ctrlPr>
                          </m:dPr>
                          <m:e>
                            <m:f>
                              <m:fPr>
                                <m:ctrlPr>
                                  <w:rPr>
                                    <w:rFonts w:ascii="Cambria Math" w:hAnsi="Cambria Math" w:cs="Times"/>
                                    <w:i/>
                                  </w:rPr>
                                </m:ctrlPr>
                              </m:fPr>
                              <m:num>
                                <m:r>
                                  <m:rPr/>
                                  <w:rPr>
                                    <w:rFonts w:ascii="Cambria Math" w:hAnsi="Cambria Math" w:cs="Times"/>
                                  </w:rPr>
                                  <m:t>SST+273.15</m:t>
                                </m:r>
                                <m:ctrlPr>
                                  <w:rPr>
                                    <w:rFonts w:ascii="Cambria Math" w:hAnsi="Cambria Math" w:cs="Times"/>
                                    <w:i/>
                                  </w:rPr>
                                </m:ctrlPr>
                              </m:num>
                              <m:den>
                                <m:r>
                                  <m:rPr/>
                                  <w:rPr>
                                    <w:rFonts w:ascii="Cambria Math" w:hAnsi="Cambria Math" w:cs="Times"/>
                                  </w:rPr>
                                  <m:t>100</m:t>
                                </m:r>
                                <m:ctrlPr>
                                  <w:rPr>
                                    <w:rFonts w:ascii="Cambria Math" w:hAnsi="Cambria Math" w:cs="Times"/>
                                    <w:i/>
                                  </w:rPr>
                                </m:ctrlPr>
                              </m:den>
                            </m:f>
                            <m:ctrlPr>
                              <w:rPr>
                                <w:rFonts w:ascii="Cambria Math" w:hAnsi="Cambria Math" w:cs="Times"/>
                                <w:i/>
                              </w:rPr>
                            </m:ctrlPr>
                          </m:e>
                        </m:d>
                        <m:ctrlPr>
                          <w:rPr>
                            <w:rFonts w:ascii="Cambria Math" w:hAnsi="Cambria Math" w:cs="Times"/>
                          </w:rPr>
                        </m:ctrlPr>
                      </m:e>
                    </m:func>
                    <m:r>
                      <m:rPr/>
                      <w:rPr>
                        <w:rFonts w:ascii="Cambria Math" w:hAnsi="Cambria Math" w:cs="Times"/>
                      </w:rPr>
                      <m:t>−</m:t>
                    </m:r>
                    <m:sSup>
                      <m:sSupPr>
                        <m:ctrlPr>
                          <w:rPr>
                            <w:rFonts w:ascii="Cambria Math" w:hAnsi="Cambria Math" w:cs="Times"/>
                            <w:i/>
                          </w:rPr>
                        </m:ctrlPr>
                      </m:sSupPr>
                      <m:e>
                        <m:r>
                          <m:rPr/>
                          <w:rPr>
                            <w:rFonts w:ascii="Cambria Math" w:hAnsi="Cambria Math" w:cs="Times"/>
                          </w:rPr>
                          <m:t>5.44×10</m:t>
                        </m:r>
                        <m:ctrlPr>
                          <w:rPr>
                            <w:rFonts w:ascii="Cambria Math" w:hAnsi="Cambria Math" w:cs="Times"/>
                            <w:i/>
                          </w:rPr>
                        </m:ctrlPr>
                      </m:e>
                      <m:sup>
                        <m:r>
                          <m:rPr/>
                          <w:rPr>
                            <w:rFonts w:ascii="Cambria Math" w:hAnsi="Cambria Math" w:cs="Times"/>
                          </w:rPr>
                          <m:t>−4</m:t>
                        </m:r>
                        <m:ctrlPr>
                          <w:rPr>
                            <w:rFonts w:ascii="Cambria Math" w:hAnsi="Cambria Math" w:cs="Times"/>
                            <w:i/>
                          </w:rPr>
                        </m:ctrlPr>
                      </m:sup>
                    </m:sSup>
                    <m:r>
                      <m:rPr/>
                      <w:rPr>
                        <w:rFonts w:ascii="Cambria Math" w:hAnsi="Cambria Math" w:cs="Times"/>
                      </w:rPr>
                      <m:t>·SSS]</m:t>
                    </m:r>
                    <m:ctrlPr>
                      <w:rPr>
                        <w:rFonts w:ascii="Cambria Math" w:hAnsi="Cambria Math" w:cs="Times"/>
                        <w:i/>
                      </w:rPr>
                    </m:ctrlPr>
                  </m:sup>
                </m:sSup>
              </m:oMath>
            </m:oMathPara>
          </w:p>
        </w:tc>
        <w:tc>
          <w:tcPr>
            <w:tcW w:w="741" w:type="dxa"/>
            <w:vAlign w:val="center"/>
          </w:tcPr>
          <w:p w14:paraId="30F13323">
            <w:pPr>
              <w:keepNext w:val="0"/>
              <w:keepLines w:val="0"/>
              <w:pageBreakBefore w:val="0"/>
              <w:kinsoku/>
              <w:wordWrap/>
              <w:overflowPunct/>
              <w:topLinePunct w:val="0"/>
              <w:bidi w:val="0"/>
              <w:snapToGrid w:val="0"/>
              <w:spacing w:before="120" w:beforeLines="50" w:line="240" w:lineRule="auto"/>
              <w:jc w:val="center"/>
              <w:textAlignment w:val="auto"/>
              <w:rPr>
                <w:rFonts w:hint="eastAsia" w:ascii="宋体" w:hAnsi="宋体" w:eastAsia="宋体" w:cs="宋体"/>
              </w:rPr>
            </w:pPr>
            <w:r>
              <w:rPr>
                <w:rFonts w:hint="eastAsia" w:ascii="宋体" w:hAnsi="宋体" w:eastAsia="宋体" w:cs="宋体"/>
              </w:rPr>
              <w:t>(C.2)</w:t>
            </w:r>
          </w:p>
        </w:tc>
      </w:tr>
    </w:tbl>
    <w:p w14:paraId="2DD9B5EC">
      <w:pPr>
        <w:pStyle w:val="234"/>
        <w:keepNext w:val="0"/>
        <w:keepLines w:val="0"/>
        <w:pageBreakBefore w:val="0"/>
        <w:kinsoku/>
        <w:wordWrap/>
        <w:overflowPunct/>
        <w:topLinePunct w:val="0"/>
        <w:bidi w:val="0"/>
        <w:spacing w:line="240" w:lineRule="auto"/>
        <w:textAlignment w:val="auto"/>
        <w:rPr>
          <w:rFonts w:hint="eastAsia" w:ascii="Times New Roman"/>
        </w:rPr>
      </w:pPr>
      <w:r>
        <w:rPr>
          <w:rFonts w:hint="eastAsia" w:ascii="Times New Roman"/>
        </w:rPr>
        <w:t>式中：</w:t>
      </w:r>
    </w:p>
    <w:tbl>
      <w:tblPr>
        <w:tblStyle w:val="29"/>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3"/>
        <w:gridCol w:w="697"/>
        <w:gridCol w:w="7363"/>
      </w:tblGrid>
      <w:tr w14:paraId="23C8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3" w:type="dxa"/>
            <w:vAlign w:val="center"/>
          </w:tcPr>
          <w:p w14:paraId="1993F72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i/>
                <w:iCs/>
                <w:vertAlign w:val="baseline"/>
              </w:rPr>
            </w:pPr>
            <w:r>
              <w:rPr>
                <w:rFonts w:hint="eastAsia" w:ascii="宋体" w:hAnsi="宋体" w:eastAsia="宋体" w:cs="宋体"/>
                <w:i/>
                <w:iCs/>
                <w:kern w:val="2"/>
                <w:sz w:val="21"/>
                <w:szCs w:val="21"/>
                <w:lang w:val="en-US" w:eastAsia="zh-CN" w:bidi="ar"/>
              </w:rPr>
              <w:t>pCO</w:t>
            </w:r>
            <w:r>
              <w:rPr>
                <w:rFonts w:hint="eastAsia" w:ascii="宋体" w:hAnsi="宋体" w:eastAsia="宋体" w:cs="宋体"/>
                <w:i/>
                <w:iCs/>
                <w:kern w:val="2"/>
                <w:sz w:val="21"/>
                <w:szCs w:val="21"/>
                <w:vertAlign w:val="subscript"/>
                <w:lang w:val="en-US" w:eastAsia="zh-CN" w:bidi="ar"/>
              </w:rPr>
              <w:t>2</w:t>
            </w:r>
            <w:r>
              <w:rPr>
                <w:rFonts w:hint="eastAsia" w:ascii="宋体" w:hAnsi="宋体" w:eastAsia="宋体" w:cs="宋体"/>
                <w:i/>
                <w:iCs/>
                <w:kern w:val="2"/>
                <w:sz w:val="21"/>
                <w:szCs w:val="21"/>
                <w:vertAlign w:val="superscript"/>
                <w:lang w:val="en-US" w:eastAsia="zh-CN" w:bidi="ar"/>
              </w:rPr>
              <w:t>air</w:t>
            </w:r>
          </w:p>
        </w:tc>
        <w:tc>
          <w:tcPr>
            <w:tcW w:w="697" w:type="dxa"/>
            <w:vAlign w:val="center"/>
          </w:tcPr>
          <w:p w14:paraId="3A49FC5E">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Times New Roman" w:eastAsia="宋体"/>
                <w:vertAlign w:val="baseline"/>
                <w:lang w:eastAsia="zh-CN"/>
              </w:rPr>
            </w:pPr>
            <w:r>
              <w:rPr>
                <w:rFonts w:hint="eastAsia" w:ascii="Times New Roman"/>
                <w:vertAlign w:val="baseline"/>
                <w:lang w:eastAsia="zh-CN"/>
              </w:rPr>
              <w:t>——</w:t>
            </w:r>
          </w:p>
        </w:tc>
        <w:tc>
          <w:tcPr>
            <w:tcW w:w="7363" w:type="dxa"/>
            <w:vAlign w:val="center"/>
          </w:tcPr>
          <w:p w14:paraId="2801F003">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vertAlign w:val="baseline"/>
              </w:rPr>
            </w:pPr>
            <w:r>
              <w:rPr>
                <w:rFonts w:hint="eastAsia" w:ascii="宋体" w:hAnsi="宋体" w:eastAsia="宋体" w:cs="宋体"/>
                <w:vertAlign w:val="baseline"/>
              </w:rPr>
              <w:t>大气二氧化碳分压，单位为帕斯卡（Pa）</w:t>
            </w:r>
          </w:p>
        </w:tc>
      </w:tr>
      <w:tr w14:paraId="6A69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3" w:type="dxa"/>
            <w:vAlign w:val="center"/>
          </w:tcPr>
          <w:p w14:paraId="0C92FFF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i/>
                <w:iCs/>
                <w:vertAlign w:val="baseline"/>
              </w:rPr>
            </w:pPr>
            <w:r>
              <w:rPr>
                <w:rFonts w:hint="eastAsia" w:ascii="宋体" w:hAnsi="宋体" w:eastAsia="宋体" w:cs="宋体"/>
                <w:i/>
                <w:iCs/>
                <w:kern w:val="2"/>
                <w:sz w:val="21"/>
                <w:szCs w:val="21"/>
                <w:lang w:val="en-US" w:eastAsia="zh-CN" w:bidi="ar"/>
              </w:rPr>
              <w:t>xCO</w:t>
            </w:r>
            <w:r>
              <w:rPr>
                <w:rFonts w:hint="eastAsia" w:ascii="宋体" w:hAnsi="宋体" w:eastAsia="宋体" w:cs="宋体"/>
                <w:i/>
                <w:iCs/>
                <w:kern w:val="2"/>
                <w:sz w:val="21"/>
                <w:szCs w:val="21"/>
                <w:vertAlign w:val="subscript"/>
                <w:lang w:val="en-US" w:eastAsia="zh-CN" w:bidi="ar"/>
              </w:rPr>
              <w:t>2</w:t>
            </w:r>
          </w:p>
        </w:tc>
        <w:tc>
          <w:tcPr>
            <w:tcW w:w="697" w:type="dxa"/>
            <w:vAlign w:val="center"/>
          </w:tcPr>
          <w:p w14:paraId="37EF1B26">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Times New Roman" w:eastAsia="宋体"/>
                <w:vertAlign w:val="baseline"/>
                <w:lang w:eastAsia="zh-CN"/>
              </w:rPr>
            </w:pPr>
            <w:r>
              <w:rPr>
                <w:rFonts w:hint="eastAsia" w:ascii="Times New Roman"/>
                <w:vertAlign w:val="baseline"/>
                <w:lang w:eastAsia="zh-CN"/>
              </w:rPr>
              <w:t>——</w:t>
            </w:r>
          </w:p>
        </w:tc>
        <w:tc>
          <w:tcPr>
            <w:tcW w:w="7363" w:type="dxa"/>
            <w:vAlign w:val="center"/>
          </w:tcPr>
          <w:p w14:paraId="7E007706">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vertAlign w:val="baseline"/>
              </w:rPr>
            </w:pPr>
            <w:r>
              <w:rPr>
                <w:rFonts w:hint="eastAsia" w:ascii="宋体" w:hAnsi="宋体" w:eastAsia="宋体" w:cs="宋体"/>
                <w:vertAlign w:val="baseline"/>
              </w:rPr>
              <w:t>干空气中二氧化碳的摩尔分数，单位为微摩尔每摩尔（μmol·mol</w:t>
            </w:r>
            <w:r>
              <w:rPr>
                <w:rFonts w:hint="eastAsia" w:ascii="宋体" w:hAnsi="宋体" w:eastAsia="宋体" w:cs="宋体"/>
                <w:vertAlign w:val="superscript"/>
              </w:rPr>
              <w:t>-1</w:t>
            </w:r>
            <w:r>
              <w:rPr>
                <w:rFonts w:hint="eastAsia" w:ascii="宋体" w:hAnsi="宋体" w:eastAsia="宋体" w:cs="宋体"/>
                <w:vertAlign w:val="baseline"/>
              </w:rPr>
              <w:t>）</w:t>
            </w:r>
          </w:p>
        </w:tc>
      </w:tr>
      <w:tr w14:paraId="07D62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3" w:type="dxa"/>
            <w:vAlign w:val="center"/>
          </w:tcPr>
          <w:p w14:paraId="24FB47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i/>
                <w:iCs/>
                <w:vertAlign w:val="baseline"/>
                <w:lang w:val="en-US" w:eastAsia="zh-CN"/>
              </w:rPr>
            </w:pPr>
            <w:r>
              <w:rPr>
                <w:rFonts w:hint="eastAsia" w:ascii="宋体" w:hAnsi="宋体" w:eastAsia="宋体" w:cs="宋体"/>
                <w:i/>
                <w:iCs/>
                <w:kern w:val="2"/>
                <w:sz w:val="21"/>
                <w:szCs w:val="21"/>
                <w:lang w:val="en-US" w:eastAsia="zh-CN" w:bidi="ar"/>
              </w:rPr>
              <w:t>P</w:t>
            </w:r>
          </w:p>
        </w:tc>
        <w:tc>
          <w:tcPr>
            <w:tcW w:w="697" w:type="dxa"/>
            <w:vAlign w:val="center"/>
          </w:tcPr>
          <w:p w14:paraId="69FFEA16">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Times New Roman" w:eastAsia="宋体"/>
                <w:vertAlign w:val="baseline"/>
                <w:lang w:eastAsia="zh-CN"/>
              </w:rPr>
            </w:pPr>
            <w:r>
              <w:rPr>
                <w:rFonts w:hint="eastAsia" w:ascii="Times New Roman"/>
                <w:vertAlign w:val="baseline"/>
                <w:lang w:eastAsia="zh-CN"/>
              </w:rPr>
              <w:t>——</w:t>
            </w:r>
          </w:p>
        </w:tc>
        <w:tc>
          <w:tcPr>
            <w:tcW w:w="7363" w:type="dxa"/>
            <w:vAlign w:val="center"/>
          </w:tcPr>
          <w:p w14:paraId="19415D16">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vertAlign w:val="baseline"/>
              </w:rPr>
            </w:pPr>
            <w:r>
              <w:rPr>
                <w:rFonts w:hint="eastAsia" w:ascii="宋体" w:hAnsi="宋体" w:eastAsia="宋体" w:cs="宋体"/>
                <w:vertAlign w:val="baseline"/>
              </w:rPr>
              <w:t>海面大气压，单位为帕斯卡（Pa）</w:t>
            </w:r>
          </w:p>
        </w:tc>
      </w:tr>
      <w:tr w14:paraId="43C7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3" w:type="dxa"/>
            <w:vAlign w:val="center"/>
          </w:tcPr>
          <w:p w14:paraId="720DA07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i/>
                <w:iCs/>
                <w:vertAlign w:val="baseline"/>
              </w:rPr>
            </w:pPr>
            <w:r>
              <w:rPr>
                <w:rFonts w:hint="eastAsia" w:ascii="宋体" w:hAnsi="宋体" w:eastAsia="宋体" w:cs="宋体"/>
                <w:i/>
                <w:iCs/>
                <w:kern w:val="2"/>
                <w:position w:val="-4"/>
                <w:sz w:val="21"/>
                <w:szCs w:val="21"/>
                <w:lang w:val="en-US" w:eastAsia="zh-CN" w:bidi="ar"/>
              </w:rPr>
              <w:t>pH</w:t>
            </w:r>
            <w:r>
              <w:rPr>
                <w:rFonts w:hint="eastAsia" w:ascii="宋体" w:hAnsi="宋体" w:eastAsia="宋体" w:cs="宋体"/>
                <w:i/>
                <w:iCs/>
                <w:kern w:val="2"/>
                <w:position w:val="-4"/>
                <w:sz w:val="21"/>
                <w:szCs w:val="21"/>
                <w:vertAlign w:val="subscript"/>
                <w:lang w:val="en-US" w:eastAsia="zh-CN" w:bidi="ar"/>
              </w:rPr>
              <w:t>2</w:t>
            </w:r>
            <w:r>
              <w:rPr>
                <w:rFonts w:hint="eastAsia" w:ascii="宋体" w:hAnsi="宋体" w:eastAsia="宋体" w:cs="宋体"/>
                <w:i/>
                <w:iCs/>
                <w:kern w:val="2"/>
                <w:position w:val="-4"/>
                <w:sz w:val="21"/>
                <w:szCs w:val="21"/>
                <w:lang w:val="en-US" w:eastAsia="zh-CN" w:bidi="ar"/>
              </w:rPr>
              <w:t>O</w:t>
            </w:r>
            <w:r>
              <w:rPr>
                <w:rFonts w:hint="eastAsia" w:ascii="宋体" w:hAnsi="宋体" w:eastAsia="宋体" w:cs="宋体"/>
                <w:i/>
                <w:iCs/>
                <w:kern w:val="2"/>
                <w:position w:val="-4"/>
                <w:sz w:val="21"/>
                <w:szCs w:val="21"/>
                <w:vertAlign w:val="superscript"/>
                <w:lang w:val="en-US" w:eastAsia="zh-CN" w:bidi="ar"/>
              </w:rPr>
              <w:t>air</w:t>
            </w:r>
          </w:p>
        </w:tc>
        <w:tc>
          <w:tcPr>
            <w:tcW w:w="697" w:type="dxa"/>
            <w:vAlign w:val="center"/>
          </w:tcPr>
          <w:p w14:paraId="7EBA4E5B">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Times New Roman" w:eastAsia="宋体"/>
                <w:vertAlign w:val="baseline"/>
                <w:lang w:eastAsia="zh-CN"/>
              </w:rPr>
            </w:pPr>
            <w:r>
              <w:rPr>
                <w:rFonts w:hint="eastAsia" w:ascii="Times New Roman"/>
                <w:vertAlign w:val="baseline"/>
                <w:lang w:eastAsia="zh-CN"/>
              </w:rPr>
              <w:t>——</w:t>
            </w:r>
          </w:p>
        </w:tc>
        <w:tc>
          <w:tcPr>
            <w:tcW w:w="7363" w:type="dxa"/>
            <w:vAlign w:val="center"/>
          </w:tcPr>
          <w:p w14:paraId="505C8C7B">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vertAlign w:val="baseline"/>
              </w:rPr>
            </w:pPr>
            <w:r>
              <w:rPr>
                <w:rFonts w:hint="eastAsia" w:ascii="宋体" w:hAnsi="宋体" w:eastAsia="宋体" w:cs="宋体"/>
                <w:vertAlign w:val="baseline"/>
              </w:rPr>
              <w:t>海面大气饱和水蒸气压，单位为帕斯卡（Pa）</w:t>
            </w:r>
          </w:p>
        </w:tc>
      </w:tr>
      <w:tr w14:paraId="6C4E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3" w:type="dxa"/>
            <w:vAlign w:val="center"/>
          </w:tcPr>
          <w:p w14:paraId="0DF244CD">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i/>
                <w:iCs/>
                <w:vertAlign w:val="baseline"/>
                <w:lang w:val="en-US" w:eastAsia="zh-CN"/>
              </w:rPr>
            </w:pPr>
            <w:r>
              <w:rPr>
                <w:rFonts w:hint="eastAsia" w:ascii="宋体" w:hAnsi="宋体" w:eastAsia="宋体" w:cs="宋体"/>
                <w:i/>
                <w:iCs/>
                <w:vertAlign w:val="baseline"/>
                <w:lang w:val="en-US" w:eastAsia="zh-CN"/>
              </w:rPr>
              <w:t>SST</w:t>
            </w:r>
          </w:p>
        </w:tc>
        <w:tc>
          <w:tcPr>
            <w:tcW w:w="697" w:type="dxa"/>
            <w:vAlign w:val="center"/>
          </w:tcPr>
          <w:p w14:paraId="149B2079">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Times New Roman" w:eastAsia="宋体"/>
                <w:vertAlign w:val="baseline"/>
                <w:lang w:eastAsia="zh-CN"/>
              </w:rPr>
            </w:pPr>
            <w:r>
              <w:rPr>
                <w:rFonts w:hint="eastAsia" w:ascii="Times New Roman"/>
                <w:vertAlign w:val="baseline"/>
                <w:lang w:eastAsia="zh-CN"/>
              </w:rPr>
              <w:t>——</w:t>
            </w:r>
          </w:p>
        </w:tc>
        <w:tc>
          <w:tcPr>
            <w:tcW w:w="7363" w:type="dxa"/>
            <w:vAlign w:val="center"/>
          </w:tcPr>
          <w:p w14:paraId="669835C3">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vertAlign w:val="baseline"/>
              </w:rPr>
            </w:pPr>
            <w:r>
              <w:rPr>
                <w:rFonts w:hint="eastAsia" w:ascii="宋体" w:hAnsi="宋体" w:eastAsia="宋体" w:cs="宋体"/>
                <w:vertAlign w:val="baseline"/>
              </w:rPr>
              <w:t>卫星遥感海表温度数据，90温标（ITS-90）</w:t>
            </w:r>
            <w:r>
              <w:rPr>
                <w:rFonts w:hint="eastAsia" w:ascii="宋体" w:hAnsi="宋体" w:eastAsia="宋体" w:cs="宋体"/>
                <w:vertAlign w:val="baseline"/>
                <w:lang w:eastAsia="zh-CN"/>
              </w:rPr>
              <w:t>，</w:t>
            </w:r>
            <w:r>
              <w:rPr>
                <w:rFonts w:hint="eastAsia" w:ascii="宋体" w:hAnsi="宋体" w:eastAsia="宋体" w:cs="宋体"/>
                <w:vertAlign w:val="baseline"/>
              </w:rPr>
              <w:t>单位为摄氏度（</w:t>
            </w:r>
            <w:r>
              <w:rPr>
                <w:rFonts w:hint="eastAsia" w:ascii="宋体" w:hAnsi="宋体" w:eastAsia="宋体" w:cs="宋体"/>
                <w:vertAlign w:val="baseline"/>
                <w:lang w:val="en-US" w:eastAsia="zh-CN"/>
              </w:rPr>
              <w:t>℃</w:t>
            </w:r>
            <w:r>
              <w:rPr>
                <w:rFonts w:hint="eastAsia" w:ascii="宋体" w:hAnsi="宋体" w:eastAsia="宋体" w:cs="宋体"/>
                <w:vertAlign w:val="baseline"/>
              </w:rPr>
              <w:t>）</w:t>
            </w:r>
          </w:p>
        </w:tc>
      </w:tr>
      <w:tr w14:paraId="79B0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3" w:type="dxa"/>
            <w:vAlign w:val="center"/>
          </w:tcPr>
          <w:p w14:paraId="7F9D0D1B">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i/>
                <w:iCs/>
                <w:vertAlign w:val="baseline"/>
                <w:lang w:val="en-US" w:eastAsia="zh-CN"/>
              </w:rPr>
            </w:pPr>
            <w:r>
              <w:rPr>
                <w:rFonts w:hint="eastAsia" w:ascii="宋体" w:hAnsi="宋体" w:eastAsia="宋体" w:cs="宋体"/>
                <w:i/>
                <w:iCs/>
                <w:vertAlign w:val="baseline"/>
                <w:lang w:val="en-US" w:eastAsia="zh-CN"/>
              </w:rPr>
              <w:t>SSS</w:t>
            </w:r>
          </w:p>
        </w:tc>
        <w:tc>
          <w:tcPr>
            <w:tcW w:w="697" w:type="dxa"/>
            <w:vAlign w:val="center"/>
          </w:tcPr>
          <w:p w14:paraId="0F9F74A8">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Times New Roman" w:eastAsia="宋体"/>
                <w:vertAlign w:val="baseline"/>
                <w:lang w:eastAsia="zh-CN"/>
              </w:rPr>
            </w:pPr>
            <w:r>
              <w:rPr>
                <w:rFonts w:hint="eastAsia" w:ascii="Times New Roman"/>
                <w:vertAlign w:val="baseline"/>
                <w:lang w:eastAsia="zh-CN"/>
              </w:rPr>
              <w:t>——</w:t>
            </w:r>
          </w:p>
        </w:tc>
        <w:tc>
          <w:tcPr>
            <w:tcW w:w="7363" w:type="dxa"/>
            <w:vAlign w:val="center"/>
          </w:tcPr>
          <w:p w14:paraId="4C435246">
            <w:pPr>
              <w:pStyle w:val="234"/>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vertAlign w:val="baseline"/>
              </w:rPr>
            </w:pPr>
            <w:r>
              <w:rPr>
                <w:rFonts w:hint="eastAsia" w:ascii="宋体" w:hAnsi="宋体" w:eastAsia="宋体" w:cs="宋体"/>
                <w:vertAlign w:val="baseline"/>
              </w:rPr>
              <w:t>海水表层盐度数据（1978实用盐度标度）</w:t>
            </w:r>
          </w:p>
        </w:tc>
      </w:tr>
    </w:tbl>
    <w:p w14:paraId="2B57E8E6">
      <w:pPr>
        <w:keepNext w:val="0"/>
        <w:keepLines w:val="0"/>
        <w:pageBreakBefore w:val="0"/>
        <w:kinsoku/>
        <w:wordWrap/>
        <w:overflowPunct/>
        <w:topLinePunct w:val="0"/>
        <w:bidi w:val="0"/>
        <w:spacing w:line="240" w:lineRule="auto"/>
        <w:ind w:firstLine="420" w:firstLineChars="200"/>
        <w:textAlignment w:val="auto"/>
        <w:rPr>
          <w:rFonts w:hint="eastAsia"/>
        </w:rPr>
      </w:pPr>
      <w:r>
        <w:rPr>
          <w:rFonts w:hint="eastAsia"/>
        </w:rPr>
        <w:t>若无合适的卫星观测或模式模拟的干空气中二氧化碳的摩尔分数，则用邻近现场监测等效数据，根据公式</w:t>
      </w:r>
      <w:r>
        <w:rPr>
          <w:rFonts w:hint="eastAsia" w:ascii="宋体" w:hAnsi="宋体" w:eastAsia="宋体" w:cs="宋体"/>
        </w:rPr>
        <w:t>（</w:t>
      </w:r>
      <w:r>
        <w:rPr>
          <w:rFonts w:hint="eastAsia" w:ascii="宋体" w:hAnsi="宋体" w:cs="宋体"/>
          <w:lang w:val="en-US" w:eastAsia="zh-CN"/>
        </w:rPr>
        <w:t>C.1</w:t>
      </w:r>
      <w:r>
        <w:rPr>
          <w:rFonts w:hint="eastAsia" w:ascii="宋体" w:hAnsi="宋体" w:eastAsia="宋体" w:cs="宋体"/>
        </w:rPr>
        <w:t>）计</w:t>
      </w:r>
      <w:r>
        <w:rPr>
          <w:rFonts w:hint="eastAsia"/>
        </w:rPr>
        <w:t>算大气二氧化碳分压。</w:t>
      </w:r>
    </w:p>
    <w:p w14:paraId="104D3059">
      <w:pPr>
        <w:adjustRightInd/>
        <w:spacing w:before="120" w:beforeLines="50" w:after="120" w:afterLines="50" w:line="240" w:lineRule="auto"/>
        <w:rPr>
          <w:rFonts w:hint="eastAsia" w:ascii="黑体" w:hAnsi="黑体" w:eastAsia="黑体"/>
          <w:bCs/>
          <w:szCs w:val="24"/>
        </w:rPr>
      </w:pPr>
      <w:r>
        <w:rPr>
          <w:rFonts w:ascii="黑体" w:hAnsi="黑体" w:eastAsia="黑体"/>
          <w:bCs/>
          <w:szCs w:val="24"/>
        </w:rPr>
        <w:t xml:space="preserve">C.2 </w:t>
      </w:r>
      <w:r>
        <w:rPr>
          <w:rFonts w:hint="eastAsia" w:ascii="黑体" w:hAnsi="黑体" w:eastAsia="黑体"/>
          <w:bCs/>
          <w:szCs w:val="24"/>
        </w:rPr>
        <w:t>二氧化碳的溶解度系数</w:t>
      </w:r>
      <m:oMath>
        <m:sSubSup>
          <m:sSubSupPr>
            <m:ctrlPr>
              <w:rPr>
                <w:rFonts w:ascii="Cambria Math" w:hAnsi="Cambria Math"/>
              </w:rPr>
            </m:ctrlPr>
          </m:sSubSupPr>
          <m:e>
            <m:r>
              <m:rPr/>
              <w:rPr>
                <w:rFonts w:ascii="Cambria Math" w:hAnsi="Cambria Math"/>
              </w:rPr>
              <m:t>K</m:t>
            </m:r>
            <m:ctrlPr>
              <w:rPr>
                <w:rFonts w:ascii="Cambria Math" w:hAnsi="Cambria Math"/>
              </w:rPr>
            </m:ctrlPr>
          </m:e>
          <m:sub>
            <m:r>
              <m:rPr>
                <m:sty m:val="p"/>
              </m:rPr>
              <w:rPr>
                <w:rFonts w:ascii="Cambria Math" w:hAnsi="Cambria Math"/>
              </w:rPr>
              <m:t>H</m:t>
            </m:r>
            <m:ctrlPr>
              <w:rPr>
                <w:rFonts w:ascii="Cambria Math" w:hAnsi="Cambria Math"/>
              </w:rPr>
            </m:ctrlPr>
          </m:sub>
          <m:sup>
            <m:r>
              <m:rPr>
                <m:sty m:val="p"/>
              </m:rPr>
              <w:rPr>
                <w:rFonts w:ascii="Cambria Math" w:hAnsi="Cambria Math"/>
              </w:rPr>
              <m:t>CO2</m:t>
            </m:r>
            <m:ctrlPr>
              <w:rPr>
                <w:rFonts w:ascii="Cambria Math" w:hAnsi="Cambria Math"/>
              </w:rPr>
            </m:ctrlPr>
          </m:sup>
        </m:sSubSup>
      </m:oMath>
      <w:r>
        <w:rPr>
          <w:rFonts w:hint="eastAsia" w:ascii="黑体" w:hAnsi="黑体" w:eastAsia="黑体"/>
          <w:bCs/>
          <w:szCs w:val="24"/>
        </w:rPr>
        <w:t>的计算</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17"/>
        <w:gridCol w:w="741"/>
      </w:tblGrid>
      <w:tr w14:paraId="776F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17" w:type="dxa"/>
            <w:vAlign w:val="center"/>
          </w:tcPr>
          <w:p w14:paraId="305F976C">
            <w:pPr>
              <w:keepNext w:val="0"/>
              <w:keepLines w:val="0"/>
              <w:pageBreakBefore w:val="0"/>
              <w:kinsoku/>
              <w:wordWrap/>
              <w:overflowPunct/>
              <w:topLinePunct w:val="0"/>
              <w:bidi w:val="0"/>
              <w:snapToGrid w:val="0"/>
              <w:spacing w:before="120" w:beforeLines="50" w:line="240" w:lineRule="auto"/>
              <w:jc w:val="center"/>
              <w:textAlignment w:val="auto"/>
              <w:rPr>
                <w:rFonts w:ascii="Times" w:hAnsi="Times" w:cs="Times"/>
              </w:rPr>
            </w:pPr>
            <m:oMath>
              <m:r>
                <m:rPr>
                  <m:sty m:val="p"/>
                </m:rPr>
                <w:rPr>
                  <w:rFonts w:ascii="Cambria Math" w:hAnsi="Cambria Math"/>
                </w:rPr>
                <m:t>Ln</m:t>
              </m:r>
              <m:d>
                <m:dPr>
                  <m:ctrlPr>
                    <w:rPr>
                      <w:rFonts w:ascii="Cambria Math" w:hAnsi="Cambria Math"/>
                    </w:rPr>
                  </m:ctrlPr>
                </m:dPr>
                <m:e>
                  <m:sSubSup>
                    <m:sSubSupPr>
                      <m:ctrlPr>
                        <w:rPr>
                          <w:rFonts w:ascii="Cambria Math" w:hAnsi="Cambria Math"/>
                        </w:rPr>
                      </m:ctrlPr>
                    </m:sSubSupPr>
                    <m:e>
                      <m:r>
                        <m:rPr/>
                        <w:rPr>
                          <w:rFonts w:ascii="Cambria Math" w:hAnsi="Cambria Math"/>
                        </w:rPr>
                        <m:t>K</m:t>
                      </m:r>
                      <m:ctrlPr>
                        <w:rPr>
                          <w:rFonts w:ascii="Cambria Math" w:hAnsi="Cambria Math"/>
                        </w:rPr>
                      </m:ctrlPr>
                    </m:e>
                    <m:sub>
                      <m:r>
                        <m:rPr>
                          <m:sty m:val="p"/>
                        </m:rPr>
                        <w:rPr>
                          <w:rFonts w:ascii="Cambria Math" w:hAnsi="Cambria Math"/>
                        </w:rPr>
                        <m:t>H</m:t>
                      </m:r>
                      <m:ctrlPr>
                        <w:rPr>
                          <w:rFonts w:ascii="Cambria Math" w:hAnsi="Cambria Math"/>
                        </w:rPr>
                      </m:ctrlPr>
                    </m:sub>
                    <m:sup>
                      <m:r>
                        <m:rPr>
                          <m:sty m:val="p"/>
                        </m:rPr>
                        <w:rPr>
                          <w:rFonts w:ascii="Cambria Math" w:hAnsi="Cambria Math"/>
                        </w:rPr>
                        <m:t>CO2</m:t>
                      </m:r>
                      <m:ctrlPr>
                        <w:rPr>
                          <w:rFonts w:ascii="Cambria Math" w:hAnsi="Cambria Math"/>
                        </w:rPr>
                      </m:ctrlPr>
                    </m:sup>
                  </m:sSubSup>
                  <m:ctrlPr>
                    <w:rPr>
                      <w:rFonts w:ascii="Cambria Math" w:hAnsi="Cambria Math"/>
                    </w:rPr>
                  </m:ctrlPr>
                </m:e>
              </m:d>
              <m:r>
                <m:rPr>
                  <m:sty m:val="p"/>
                </m:rPr>
                <w:rPr>
                  <w:rFonts w:ascii="Cambria Math" w:hAnsi="Cambria Math"/>
                </w:rPr>
                <m:t>=−60.2409+93.4517×</m:t>
              </m:r>
              <m:f>
                <m:fPr>
                  <m:ctrlPr>
                    <w:rPr>
                      <w:rFonts w:ascii="Cambria Math" w:hAnsi="Cambria Math"/>
                    </w:rPr>
                  </m:ctrlPr>
                </m:fPr>
                <m:num>
                  <m:r>
                    <m:rPr>
                      <m:sty m:val="p"/>
                    </m:rPr>
                    <w:rPr>
                      <w:rFonts w:ascii="Cambria Math" w:hAnsi="Cambria Math"/>
                    </w:rPr>
                    <m:t>100</m:t>
                  </m:r>
                  <m:ctrlPr>
                    <w:rPr>
                      <w:rFonts w:ascii="Cambria Math" w:hAnsi="Cambria Math"/>
                    </w:rPr>
                  </m:ctrlPr>
                </m:num>
                <m:den>
                  <m:d>
                    <m:dPr>
                      <m:ctrlPr>
                        <w:rPr>
                          <w:rFonts w:ascii="Cambria Math" w:hAnsi="Cambria Math"/>
                        </w:rPr>
                      </m:ctrlPr>
                    </m:dPr>
                    <m:e>
                      <m:r>
                        <m:rPr>
                          <m:sty m:val="p"/>
                        </m:rPr>
                        <w:rPr>
                          <w:rFonts w:ascii="Cambria Math" w:hAnsi="Cambria Math"/>
                        </w:rPr>
                        <m:t>273.15+</m:t>
                      </m:r>
                      <m:r>
                        <m:rPr/>
                        <w:rPr>
                          <w:rFonts w:ascii="Cambria Math" w:hAnsi="Cambria Math"/>
                        </w:rPr>
                        <m:t>SST</m:t>
                      </m:r>
                      <m:ctrlPr>
                        <w:rPr>
                          <w:rFonts w:ascii="Cambria Math" w:hAnsi="Cambria Math"/>
                        </w:rPr>
                      </m:ctrlPr>
                    </m:e>
                  </m:d>
                  <m:ctrlPr>
                    <w:rPr>
                      <w:rFonts w:ascii="Cambria Math" w:hAnsi="Cambria Math"/>
                    </w:rPr>
                  </m:ctrlPr>
                </m:den>
              </m:f>
              <m:r>
                <m:rPr>
                  <m:sty m:val="p"/>
                </m:rPr>
                <w:rPr>
                  <w:rFonts w:ascii="Cambria Math" w:hAnsi="Cambria Math"/>
                </w:rPr>
                <m:t>+23.3585×Ln</m:t>
              </m:r>
              <m:d>
                <m:dPr>
                  <m:ctrlPr>
                    <w:rPr>
                      <w:rFonts w:ascii="Cambria Math" w:hAnsi="Cambria Math"/>
                    </w:rPr>
                  </m:ctrlPr>
                </m:dPr>
                <m:e>
                  <m:f>
                    <m:fPr>
                      <m:ctrlPr>
                        <w:rPr>
                          <w:rFonts w:ascii="Cambria Math" w:hAnsi="Cambria Math"/>
                        </w:rPr>
                      </m:ctrlPr>
                    </m:fPr>
                    <m:num>
                      <m:r>
                        <m:rPr>
                          <m:sty m:val="p"/>
                        </m:rPr>
                        <w:rPr>
                          <w:rFonts w:ascii="Cambria Math" w:hAnsi="Cambria Math"/>
                        </w:rPr>
                        <m:t>273.15+</m:t>
                      </m:r>
                      <m:r>
                        <m:rPr/>
                        <w:rPr>
                          <w:rFonts w:ascii="Cambria Math" w:hAnsi="Cambria Math"/>
                        </w:rPr>
                        <m:t>SST</m:t>
                      </m:r>
                      <m:ctrlPr>
                        <w:rPr>
                          <w:rFonts w:ascii="Cambria Math" w:hAnsi="Cambria Math"/>
                        </w:rPr>
                      </m:ctrlPr>
                    </m:num>
                    <m:den>
                      <m:r>
                        <m:rPr>
                          <m:sty m:val="p"/>
                        </m:rPr>
                        <w:rPr>
                          <w:rFonts w:ascii="Cambria Math" w:hAnsi="Cambria Math"/>
                        </w:rPr>
                        <m:t>100</m:t>
                      </m:r>
                      <m:ctrlPr>
                        <w:rPr>
                          <w:rFonts w:ascii="Cambria Math" w:hAnsi="Cambria Math"/>
                        </w:rPr>
                      </m:ctrlPr>
                    </m:den>
                  </m:f>
                  <m:ctrlPr>
                    <w:rPr>
                      <w:rFonts w:ascii="Cambria Math" w:hAnsi="Cambria Math"/>
                    </w:rPr>
                  </m:ctrlPr>
                </m:e>
              </m:d>
              <m:r>
                <m:rPr>
                  <m:sty m:val="p"/>
                </m:rPr>
                <w:rPr>
                  <w:rFonts w:ascii="Cambria Math" w:hAnsi="Cambria Math"/>
                </w:rPr>
                <m:t>+</m:t>
              </m:r>
              <m:r>
                <m:rPr/>
                <w:rPr>
                  <w:rFonts w:ascii="Cambria Math" w:hAnsi="Cambria Math"/>
                </w:rPr>
                <m:t>SSS</m:t>
              </m:r>
              <m:r>
                <m:rPr>
                  <m:sty m:val="p"/>
                </m:rPr>
                <w:rPr>
                  <w:rFonts w:ascii="Cambria Math" w:hAnsi="Cambria Math"/>
                </w:rPr>
                <m:t>×(0.023517−0.023656×</m:t>
              </m:r>
              <m:f>
                <m:fPr>
                  <m:ctrlPr>
                    <w:rPr>
                      <w:rFonts w:ascii="Cambria Math" w:hAnsi="Cambria Math"/>
                    </w:rPr>
                  </m:ctrlPr>
                </m:fPr>
                <m:num>
                  <m:d>
                    <m:dPr>
                      <m:ctrlPr>
                        <w:rPr>
                          <w:rFonts w:ascii="Cambria Math" w:hAnsi="Cambria Math"/>
                        </w:rPr>
                      </m:ctrlPr>
                    </m:dPr>
                    <m:e>
                      <m:r>
                        <m:rPr>
                          <m:sty m:val="p"/>
                        </m:rPr>
                        <w:rPr>
                          <w:rFonts w:ascii="Cambria Math" w:hAnsi="Cambria Math"/>
                        </w:rPr>
                        <m:t>273.15+</m:t>
                      </m:r>
                      <m:r>
                        <m:rPr/>
                        <w:rPr>
                          <w:rFonts w:ascii="Cambria Math" w:hAnsi="Cambria Math"/>
                        </w:rPr>
                        <m:t>SST</m:t>
                      </m:r>
                      <m:ctrlPr>
                        <w:rPr>
                          <w:rFonts w:ascii="Cambria Math" w:hAnsi="Cambria Math"/>
                        </w:rPr>
                      </m:ctrlPr>
                    </m:e>
                  </m:d>
                  <m:ctrlPr>
                    <w:rPr>
                      <w:rFonts w:ascii="Cambria Math" w:hAnsi="Cambria Math"/>
                    </w:rPr>
                  </m:ctrlPr>
                </m:num>
                <m:den>
                  <m:r>
                    <m:rPr>
                      <m:sty m:val="p"/>
                    </m:rPr>
                    <w:rPr>
                      <w:rFonts w:ascii="Cambria Math" w:hAnsi="Cambria Math"/>
                    </w:rPr>
                    <m:t>100</m:t>
                  </m:r>
                  <m:ctrlPr>
                    <w:rPr>
                      <w:rFonts w:ascii="Cambria Math" w:hAnsi="Cambria Math"/>
                    </w:rPr>
                  </m:ctrlPr>
                </m:den>
              </m:f>
              <m:r>
                <m:rPr>
                  <m:sty m:val="p"/>
                </m:rPr>
                <w:rPr>
                  <w:rFonts w:ascii="Cambria Math" w:hAnsi="Cambria Math"/>
                </w:rPr>
                <m:t>+0.0047036×</m:t>
              </m:r>
              <m:f>
                <m:fPr>
                  <m:ctrlPr>
                    <w:rPr>
                      <w:rFonts w:ascii="Cambria Math" w:hAnsi="Cambria Math"/>
                    </w:rPr>
                  </m:ctrlPr>
                </m:fPr>
                <m:num>
                  <m:sSup>
                    <m:sSupPr>
                      <m:ctrlPr>
                        <w:rPr>
                          <w:rFonts w:ascii="Cambria Math" w:hAnsi="Cambria Math"/>
                        </w:rPr>
                      </m:ctrlPr>
                    </m:sSupPr>
                    <m:e>
                      <m:r>
                        <m:rPr>
                          <m:sty m:val="p"/>
                        </m:rPr>
                        <w:rPr>
                          <w:rFonts w:ascii="Cambria Math" w:hAnsi="Cambria Math"/>
                        </w:rPr>
                        <m:t>(273.15+</m:t>
                      </m:r>
                      <m:r>
                        <m:rPr/>
                        <w:rPr>
                          <w:rFonts w:ascii="Cambria Math" w:hAnsi="Cambria Math"/>
                        </w:rPr>
                        <m:t>SST</m:t>
                      </m:r>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num>
                <m:den>
                  <m:sSup>
                    <m:sSupPr>
                      <m:ctrlPr>
                        <w:rPr>
                          <w:rFonts w:ascii="Cambria Math" w:hAnsi="Cambria Math"/>
                        </w:rPr>
                      </m:ctrlPr>
                    </m:sSupPr>
                    <m:e>
                      <m:r>
                        <m:rPr>
                          <m:sty m:val="p"/>
                        </m:rPr>
                        <w:rPr>
                          <w:rFonts w:ascii="Cambria Math" w:hAnsi="Cambria Math"/>
                        </w:rPr>
                        <m:t>100</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den>
              </m:f>
              <m:r>
                <m:rPr>
                  <m:sty m:val="p"/>
                </m:rPr>
                <w:rPr>
                  <w:rFonts w:ascii="Cambria Math" w:hAnsi="Cambria Math"/>
                </w:rPr>
                <m:t>)</m:t>
              </m:r>
            </m:oMath>
            <w:r>
              <w:t xml:space="preserve"> </w:t>
            </w:r>
          </w:p>
        </w:tc>
        <w:tc>
          <w:tcPr>
            <w:tcW w:w="654" w:type="dxa"/>
            <w:vAlign w:val="center"/>
          </w:tcPr>
          <w:p w14:paraId="5E40CFC4">
            <w:pPr>
              <w:keepNext w:val="0"/>
              <w:keepLines w:val="0"/>
              <w:pageBreakBefore w:val="0"/>
              <w:kinsoku/>
              <w:wordWrap/>
              <w:overflowPunct/>
              <w:topLinePunct w:val="0"/>
              <w:bidi w:val="0"/>
              <w:snapToGrid w:val="0"/>
              <w:spacing w:before="120" w:beforeLines="50" w:line="240" w:lineRule="auto"/>
              <w:jc w:val="center"/>
              <w:textAlignment w:val="auto"/>
              <w:rPr>
                <w:rFonts w:ascii="Times" w:hAnsi="Times" w:cs="Times"/>
              </w:rPr>
            </w:pPr>
            <w:r>
              <w:rPr>
                <w:rFonts w:hint="eastAsia" w:ascii="宋体" w:hAnsi="宋体" w:eastAsia="宋体" w:cs="宋体"/>
              </w:rPr>
              <w:t>(C.</w:t>
            </w:r>
            <w:r>
              <w:rPr>
                <w:rFonts w:hint="eastAsia" w:ascii="宋体" w:hAnsi="宋体" w:cs="宋体"/>
                <w:lang w:val="en-US" w:eastAsia="zh-CN"/>
              </w:rPr>
              <w:t>3</w:t>
            </w:r>
            <w:r>
              <w:rPr>
                <w:rFonts w:hint="eastAsia" w:ascii="宋体" w:hAnsi="宋体" w:eastAsia="宋体" w:cs="宋体"/>
              </w:rPr>
              <w:t>)</w:t>
            </w:r>
          </w:p>
        </w:tc>
      </w:tr>
    </w:tbl>
    <w:p w14:paraId="1EF71B76">
      <w:pPr>
        <w:pStyle w:val="234"/>
        <w:keepNext w:val="0"/>
        <w:keepLines w:val="0"/>
        <w:pageBreakBefore w:val="0"/>
        <w:kinsoku/>
        <w:wordWrap/>
        <w:overflowPunct/>
        <w:topLinePunct w:val="0"/>
        <w:bidi w:val="0"/>
        <w:spacing w:after="120" w:afterLines="50" w:line="240" w:lineRule="auto"/>
        <w:textAlignment w:val="auto"/>
        <w:rPr>
          <w:rFonts w:ascii="Times New Roman"/>
          <w:szCs w:val="21"/>
        </w:rPr>
      </w:pPr>
      <w:r>
        <w:rPr>
          <w:rFonts w:hint="eastAsia" w:ascii="Times New Roman"/>
          <w:szCs w:val="21"/>
        </w:rPr>
        <w:t>式中：</w:t>
      </w:r>
    </w:p>
    <w:tbl>
      <w:tblPr>
        <w:tblStyle w:val="29"/>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685"/>
        <w:gridCol w:w="7613"/>
      </w:tblGrid>
      <w:tr w14:paraId="5140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 w:type="dxa"/>
            <w:vAlign w:val="center"/>
          </w:tcPr>
          <w:p w14:paraId="76AF6C56">
            <w:pPr>
              <w:keepNext w:val="0"/>
              <w:keepLines w:val="0"/>
              <w:pageBreakBefore w:val="0"/>
              <w:widowControl/>
              <w:suppressLineNumbers w:val="0"/>
              <w:kinsoku/>
              <w:wordWrap/>
              <w:overflowPunct/>
              <w:topLinePunct w:val="0"/>
              <w:bidi w:val="0"/>
              <w:snapToGrid/>
              <w:spacing w:before="0" w:beforeAutospacing="0" w:afterAutospacing="0" w:line="240" w:lineRule="auto"/>
              <w:ind w:left="0" w:right="0"/>
              <w:jc w:val="both"/>
              <w:textAlignment w:val="auto"/>
              <w:rPr>
                <w:rFonts w:hint="eastAsia" w:ascii="宋体" w:hAnsi="宋体" w:eastAsia="宋体" w:cs="宋体"/>
                <w:i/>
                <w:iCs/>
                <w:szCs w:val="21"/>
                <w:vertAlign w:val="baseline"/>
              </w:rPr>
            </w:pPr>
            <w:r>
              <w:rPr>
                <w:rFonts w:hint="eastAsia" w:ascii="宋体" w:hAnsi="宋体" w:eastAsia="宋体" w:cs="宋体"/>
                <w:i/>
                <w:iCs/>
                <w:kern w:val="2"/>
                <w:sz w:val="21"/>
                <w:szCs w:val="21"/>
                <w:lang w:val="en-US" w:eastAsia="zh-CN" w:bidi="ar"/>
              </w:rPr>
              <w:t>K</w:t>
            </w:r>
            <w:r>
              <w:rPr>
                <w:rFonts w:hint="eastAsia" w:ascii="宋体" w:hAnsi="宋体" w:eastAsia="宋体" w:cs="宋体"/>
                <w:kern w:val="2"/>
                <w:sz w:val="21"/>
                <w:szCs w:val="21"/>
                <w:vertAlign w:val="subscript"/>
                <w:lang w:val="en-US" w:eastAsia="zh-CN" w:bidi="ar"/>
              </w:rPr>
              <w:t>H</w:t>
            </w:r>
            <w:r>
              <w:rPr>
                <w:rFonts w:hint="eastAsia" w:ascii="宋体" w:hAnsi="宋体" w:eastAsia="宋体" w:cs="宋体"/>
                <w:kern w:val="2"/>
                <w:sz w:val="21"/>
                <w:szCs w:val="21"/>
                <w:vertAlign w:val="superscript"/>
                <w:lang w:val="en-US" w:eastAsia="zh-CN" w:bidi="ar"/>
              </w:rPr>
              <w:t>CO2</w:t>
            </w:r>
          </w:p>
        </w:tc>
        <w:tc>
          <w:tcPr>
            <w:tcW w:w="685" w:type="dxa"/>
            <w:vAlign w:val="center"/>
          </w:tcPr>
          <w:p w14:paraId="70AAA336">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i/>
                <w:iCs/>
                <w:szCs w:val="21"/>
                <w:vertAlign w:val="baseline"/>
                <w:lang w:eastAsia="zh-CN"/>
              </w:rPr>
            </w:pPr>
            <w:r>
              <w:rPr>
                <w:rFonts w:hint="eastAsia" w:ascii="宋体" w:hAnsi="宋体" w:eastAsia="宋体" w:cs="宋体"/>
                <w:i/>
                <w:iCs/>
                <w:szCs w:val="21"/>
                <w:vertAlign w:val="baseline"/>
                <w:lang w:eastAsia="zh-CN"/>
              </w:rPr>
              <w:t>——</w:t>
            </w:r>
          </w:p>
        </w:tc>
        <w:tc>
          <w:tcPr>
            <w:tcW w:w="7613" w:type="dxa"/>
            <w:vAlign w:val="center"/>
          </w:tcPr>
          <w:p w14:paraId="5D140B6F">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i w:val="0"/>
                <w:iCs w:val="0"/>
                <w:szCs w:val="21"/>
                <w:vertAlign w:val="baseline"/>
              </w:rPr>
            </w:pPr>
            <w:r>
              <w:rPr>
                <w:rFonts w:hint="eastAsia" w:ascii="宋体" w:hAnsi="宋体" w:eastAsia="宋体" w:cs="宋体"/>
                <w:i w:val="0"/>
                <w:iCs w:val="0"/>
                <w:szCs w:val="21"/>
                <w:vertAlign w:val="baseline"/>
              </w:rPr>
              <w:t>二氧化碳的溶解度系数，单位为摩尔每千克海水每标准大气压（mol</w:t>
            </w:r>
            <w:r>
              <w:rPr>
                <w:rFonts w:hint="eastAsia" w:ascii="宋体" w:hAnsi="宋体" w:eastAsia="宋体" w:cs="宋体"/>
                <w:i w:val="0"/>
                <w:iCs w:val="0"/>
                <w:szCs w:val="21"/>
                <w:vertAlign w:val="baseline"/>
                <w:lang w:val="en-US" w:eastAsia="zh-CN"/>
              </w:rPr>
              <w:t>·</w:t>
            </w:r>
            <w:r>
              <w:rPr>
                <w:rFonts w:hint="eastAsia" w:ascii="宋体" w:hAnsi="宋体" w:eastAsia="宋体" w:cs="宋体"/>
                <w:i w:val="0"/>
                <w:iCs w:val="0"/>
                <w:szCs w:val="21"/>
                <w:vertAlign w:val="baseline"/>
              </w:rPr>
              <w:t>(kg</w:t>
            </w:r>
            <w:r>
              <w:rPr>
                <w:rFonts w:hint="eastAsia" w:ascii="宋体" w:hAnsi="宋体" w:eastAsia="宋体" w:cs="宋体"/>
                <w:i w:val="0"/>
                <w:iCs w:val="0"/>
                <w:szCs w:val="21"/>
                <w:vertAlign w:val="baseline"/>
              </w:rPr>
              <w:sym w:font="Symbol" w:char="F0D7"/>
            </w:r>
            <w:r>
              <w:rPr>
                <w:rFonts w:hint="eastAsia" w:ascii="宋体" w:hAnsi="宋体" w:eastAsia="宋体" w:cs="宋体"/>
                <w:i w:val="0"/>
                <w:iCs w:val="0"/>
                <w:szCs w:val="21"/>
                <w:vertAlign w:val="baseline"/>
              </w:rPr>
              <w:t>atm)</w:t>
            </w:r>
            <w:r>
              <w:rPr>
                <w:rFonts w:hint="eastAsia" w:ascii="宋体" w:hAnsi="宋体" w:eastAsia="宋体" w:cs="宋体"/>
                <w:i w:val="0"/>
                <w:iCs w:val="0"/>
                <w:szCs w:val="21"/>
                <w:vertAlign w:val="superscript"/>
              </w:rPr>
              <w:t>-1</w:t>
            </w:r>
            <w:r>
              <w:rPr>
                <w:rFonts w:hint="eastAsia" w:ascii="宋体" w:hAnsi="宋体" w:eastAsia="宋体" w:cs="宋体"/>
                <w:i w:val="0"/>
                <w:iCs w:val="0"/>
                <w:szCs w:val="21"/>
                <w:vertAlign w:val="baseline"/>
              </w:rPr>
              <w:t>）</w:t>
            </w:r>
          </w:p>
        </w:tc>
      </w:tr>
      <w:tr w14:paraId="3808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 w:type="dxa"/>
            <w:vAlign w:val="center"/>
          </w:tcPr>
          <w:p w14:paraId="3A4ACC58">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default" w:ascii="宋体" w:hAnsi="宋体" w:eastAsia="宋体" w:cs="宋体"/>
                <w:i/>
                <w:iCs/>
                <w:szCs w:val="21"/>
                <w:vertAlign w:val="baseline"/>
                <w:lang w:val="en-US" w:eastAsia="zh-CN"/>
              </w:rPr>
            </w:pPr>
            <w:r>
              <w:rPr>
                <w:rFonts w:hint="eastAsia" w:ascii="宋体" w:hAnsi="宋体" w:eastAsia="宋体" w:cs="宋体"/>
                <w:i/>
                <w:iCs/>
                <w:szCs w:val="21"/>
                <w:vertAlign w:val="baseline"/>
                <w:lang w:val="en-US" w:eastAsia="zh-CN"/>
              </w:rPr>
              <w:t>SST</w:t>
            </w:r>
          </w:p>
        </w:tc>
        <w:tc>
          <w:tcPr>
            <w:tcW w:w="685" w:type="dxa"/>
            <w:vAlign w:val="center"/>
          </w:tcPr>
          <w:p w14:paraId="659E4174">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i/>
                <w:iCs/>
                <w:szCs w:val="21"/>
                <w:vertAlign w:val="baseline"/>
                <w:lang w:eastAsia="zh-CN"/>
              </w:rPr>
            </w:pPr>
            <w:r>
              <w:rPr>
                <w:rFonts w:hint="eastAsia" w:ascii="宋体" w:hAnsi="宋体" w:eastAsia="宋体" w:cs="宋体"/>
                <w:i/>
                <w:iCs/>
                <w:szCs w:val="21"/>
                <w:vertAlign w:val="baseline"/>
                <w:lang w:eastAsia="zh-CN"/>
              </w:rPr>
              <w:t>——</w:t>
            </w:r>
          </w:p>
        </w:tc>
        <w:tc>
          <w:tcPr>
            <w:tcW w:w="7613" w:type="dxa"/>
            <w:vAlign w:val="center"/>
          </w:tcPr>
          <w:p w14:paraId="793E749F">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i w:val="0"/>
                <w:iCs w:val="0"/>
                <w:szCs w:val="21"/>
                <w:vertAlign w:val="baseline"/>
              </w:rPr>
            </w:pPr>
            <w:r>
              <w:rPr>
                <w:rFonts w:hint="eastAsia" w:ascii="宋体" w:hAnsi="宋体" w:eastAsia="宋体" w:cs="宋体"/>
                <w:i w:val="0"/>
                <w:iCs w:val="0"/>
                <w:szCs w:val="21"/>
                <w:vertAlign w:val="baseline"/>
              </w:rPr>
              <w:t>卫星遥感海表温度数据，90温标（ITS-90），单位为摄氏度（</w:t>
            </w:r>
            <w:r>
              <w:rPr>
                <w:rFonts w:hint="eastAsia" w:ascii="宋体" w:hAnsi="宋体" w:eastAsia="宋体" w:cs="宋体"/>
                <w:i w:val="0"/>
                <w:iCs w:val="0"/>
                <w:szCs w:val="21"/>
                <w:vertAlign w:val="baseline"/>
                <w:lang w:val="en-US" w:eastAsia="zh-CN"/>
              </w:rPr>
              <w:t>℃</w:t>
            </w:r>
            <w:r>
              <w:rPr>
                <w:rFonts w:hint="eastAsia" w:ascii="宋体" w:hAnsi="宋体" w:eastAsia="宋体" w:cs="宋体"/>
                <w:i w:val="0"/>
                <w:iCs w:val="0"/>
                <w:szCs w:val="21"/>
                <w:vertAlign w:val="baseline"/>
              </w:rPr>
              <w:t>）</w:t>
            </w:r>
          </w:p>
        </w:tc>
      </w:tr>
      <w:tr w14:paraId="3AFE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 w:type="dxa"/>
            <w:vAlign w:val="center"/>
          </w:tcPr>
          <w:p w14:paraId="41CA6B5D">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default" w:ascii="宋体" w:hAnsi="宋体" w:eastAsia="宋体" w:cs="宋体"/>
                <w:i/>
                <w:iCs/>
                <w:szCs w:val="21"/>
                <w:vertAlign w:val="baseline"/>
                <w:lang w:val="en-US" w:eastAsia="zh-CN"/>
              </w:rPr>
            </w:pPr>
            <w:r>
              <w:rPr>
                <w:rFonts w:hint="eastAsia" w:ascii="宋体" w:hAnsi="宋体" w:eastAsia="宋体" w:cs="宋体"/>
                <w:i/>
                <w:iCs/>
                <w:szCs w:val="21"/>
                <w:vertAlign w:val="baseline"/>
                <w:lang w:val="en-US" w:eastAsia="zh-CN"/>
              </w:rPr>
              <w:t>SSS</w:t>
            </w:r>
          </w:p>
        </w:tc>
        <w:tc>
          <w:tcPr>
            <w:tcW w:w="685" w:type="dxa"/>
            <w:vAlign w:val="center"/>
          </w:tcPr>
          <w:p w14:paraId="23537340">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i/>
                <w:iCs/>
                <w:szCs w:val="21"/>
                <w:vertAlign w:val="baseline"/>
                <w:lang w:eastAsia="zh-CN"/>
              </w:rPr>
            </w:pPr>
            <w:r>
              <w:rPr>
                <w:rFonts w:hint="eastAsia" w:ascii="宋体" w:hAnsi="宋体" w:eastAsia="宋体" w:cs="宋体"/>
                <w:i/>
                <w:iCs/>
                <w:szCs w:val="21"/>
                <w:vertAlign w:val="baseline"/>
                <w:lang w:eastAsia="zh-CN"/>
              </w:rPr>
              <w:t>——</w:t>
            </w:r>
          </w:p>
        </w:tc>
        <w:tc>
          <w:tcPr>
            <w:tcW w:w="7613" w:type="dxa"/>
            <w:vAlign w:val="center"/>
          </w:tcPr>
          <w:p w14:paraId="65D545A8">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i w:val="0"/>
                <w:iCs w:val="0"/>
                <w:szCs w:val="21"/>
                <w:vertAlign w:val="baseline"/>
              </w:rPr>
            </w:pPr>
            <w:r>
              <w:rPr>
                <w:rFonts w:hint="eastAsia" w:ascii="宋体" w:hAnsi="宋体" w:eastAsia="宋体" w:cs="宋体"/>
                <w:i w:val="0"/>
                <w:iCs w:val="0"/>
                <w:szCs w:val="21"/>
                <w:vertAlign w:val="baseline"/>
              </w:rPr>
              <w:t>海水表层盐度数据（1978实用盐度标度）</w:t>
            </w:r>
          </w:p>
        </w:tc>
      </w:tr>
    </w:tbl>
    <w:p w14:paraId="7C4472C3">
      <w:pPr>
        <w:adjustRightInd/>
        <w:spacing w:before="120" w:beforeLines="50" w:after="120" w:afterLines="50" w:line="240" w:lineRule="auto"/>
        <w:rPr>
          <w:rFonts w:hint="eastAsia" w:ascii="黑体" w:hAnsi="黑体" w:eastAsia="黑体"/>
          <w:bCs/>
          <w:szCs w:val="24"/>
        </w:rPr>
      </w:pPr>
      <w:r>
        <w:rPr>
          <w:rFonts w:ascii="黑体" w:hAnsi="黑体" w:eastAsia="黑体"/>
          <w:bCs/>
          <w:szCs w:val="24"/>
        </w:rPr>
        <w:t xml:space="preserve">C.3 </w:t>
      </w:r>
      <w:r>
        <w:rPr>
          <w:rFonts w:hint="eastAsia" w:ascii="黑体" w:hAnsi="黑体" w:eastAsia="黑体"/>
          <w:bCs/>
          <w:szCs w:val="24"/>
        </w:rPr>
        <w:t>海</w:t>
      </w:r>
      <w:r>
        <w:rPr>
          <w:rFonts w:ascii="黑体" w:hAnsi="黑体" w:eastAsia="黑体"/>
          <w:bCs/>
          <w:szCs w:val="24"/>
        </w:rPr>
        <w:t>-</w:t>
      </w:r>
      <w:r>
        <w:rPr>
          <w:rFonts w:hint="eastAsia" w:ascii="黑体" w:hAnsi="黑体" w:eastAsia="黑体"/>
          <w:bCs/>
          <w:szCs w:val="24"/>
        </w:rPr>
        <w:t>气界面气体传输速率</w:t>
      </w:r>
      <w:r>
        <w:rPr>
          <w:rFonts w:ascii="Times New Roman"/>
          <w:i/>
          <w:iCs/>
        </w:rPr>
        <w:t>k</w:t>
      </w:r>
      <w:r>
        <w:rPr>
          <w:rFonts w:hint="eastAsia" w:ascii="黑体" w:hAnsi="黑体" w:eastAsia="黑体"/>
          <w:bCs/>
          <w:szCs w:val="24"/>
        </w:rPr>
        <w:t>的计算</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17"/>
        <w:gridCol w:w="741"/>
      </w:tblGrid>
      <w:tr w14:paraId="5B2B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17" w:type="dxa"/>
            <w:vAlign w:val="center"/>
          </w:tcPr>
          <w:p w14:paraId="674CA641">
            <w:pPr>
              <w:snapToGrid w:val="0"/>
              <w:spacing w:before="120" w:beforeLines="50" w:line="300" w:lineRule="auto"/>
              <w:jc w:val="center"/>
              <w:rPr>
                <w:rFonts w:ascii="Times" w:hAnsi="Times" w:cs="Times"/>
              </w:rPr>
            </w:pPr>
            <w:r>
              <w:rPr>
                <w:rFonts w:ascii="Times New Roman"/>
                <w:i/>
                <w:iCs/>
              </w:rPr>
              <w:t>k</w:t>
            </w:r>
            <w:r>
              <w:rPr>
                <w:rFonts w:ascii="Times New Roman"/>
              </w:rPr>
              <w:t xml:space="preserve"> = 0.266×</w:t>
            </w:r>
            <m:oMath>
              <m:acc>
                <m:accPr>
                  <m:chr m:val="̅"/>
                  <m:ctrlPr>
                    <w:rPr>
                      <w:rFonts w:ascii="Cambria Math" w:hAnsi="Cambria Math"/>
                      <w:i/>
                    </w:rPr>
                  </m:ctrlPr>
                </m:accPr>
                <m:e>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10</m:t>
                      </m:r>
                      <m:ctrlPr>
                        <w:rPr>
                          <w:rFonts w:ascii="Cambria Math" w:hAnsi="Cambria Math"/>
                          <w:i/>
                        </w:rPr>
                      </m:ctrlPr>
                    </m:sub>
                  </m:sSub>
                  <m:ctrlPr>
                    <w:rPr>
                      <w:rFonts w:ascii="Cambria Math" w:hAnsi="Cambria Math"/>
                      <w:i/>
                    </w:rPr>
                  </m:ctrlPr>
                </m:e>
              </m:acc>
            </m:oMath>
            <w:r>
              <w:rPr>
                <w:rFonts w:ascii="Times New Roman"/>
                <w:vertAlign w:val="superscript"/>
              </w:rPr>
              <w:t>2</w:t>
            </w:r>
            <w:r>
              <w:rPr>
                <w:rFonts w:ascii="Times New Roman"/>
              </w:rPr>
              <w:t>×(</w:t>
            </w:r>
            <w:r>
              <w:rPr>
                <w:rFonts w:ascii="Times New Roman"/>
                <w:i/>
                <w:iCs/>
              </w:rPr>
              <w:t>Sc</w:t>
            </w:r>
            <w:r>
              <w:rPr>
                <w:rFonts w:ascii="Times New Roman"/>
              </w:rPr>
              <w:t>/600)</w:t>
            </w:r>
            <w:r>
              <w:rPr>
                <w:rFonts w:ascii="Times New Roman"/>
                <w:vertAlign w:val="superscript"/>
              </w:rPr>
              <w:t>-0.5</w:t>
            </w:r>
            <w:r>
              <w:rPr>
                <w:rFonts w:ascii="Times New Roman"/>
              </w:rPr>
              <w:t xml:space="preserve"> </w:t>
            </w:r>
          </w:p>
        </w:tc>
        <w:tc>
          <w:tcPr>
            <w:tcW w:w="654" w:type="dxa"/>
            <w:vAlign w:val="center"/>
          </w:tcPr>
          <w:p w14:paraId="0292F770">
            <w:pPr>
              <w:snapToGrid w:val="0"/>
              <w:spacing w:before="120" w:beforeLines="50" w:line="300" w:lineRule="auto"/>
              <w:jc w:val="center"/>
              <w:rPr>
                <w:rFonts w:ascii="Times" w:hAnsi="Times" w:cs="Times"/>
              </w:rPr>
            </w:pPr>
            <w:r>
              <w:rPr>
                <w:rFonts w:hint="eastAsia" w:ascii="宋体" w:hAnsi="宋体" w:eastAsia="宋体" w:cs="宋体"/>
              </w:rPr>
              <w:t>(C.</w:t>
            </w:r>
            <w:r>
              <w:rPr>
                <w:rFonts w:hint="eastAsia" w:ascii="宋体" w:hAnsi="宋体" w:cs="宋体"/>
                <w:lang w:val="en-US" w:eastAsia="zh-CN"/>
              </w:rPr>
              <w:t>4</w:t>
            </w:r>
            <w:r>
              <w:rPr>
                <w:rFonts w:hint="eastAsia" w:ascii="宋体" w:hAnsi="宋体" w:eastAsia="宋体" w:cs="宋体"/>
              </w:rPr>
              <w:t>)</w:t>
            </w:r>
          </w:p>
        </w:tc>
      </w:tr>
    </w:tbl>
    <w:p w14:paraId="4CF4306A">
      <w:pPr>
        <w:pStyle w:val="234"/>
        <w:rPr>
          <w:rFonts w:hint="eastAsia" w:ascii="Times New Roman"/>
          <w:szCs w:val="21"/>
        </w:rPr>
      </w:pPr>
      <w:r>
        <w:rPr>
          <w:rFonts w:hint="eastAsia" w:ascii="Times New Roman"/>
          <w:szCs w:val="21"/>
        </w:rPr>
        <w:t>式中：</w:t>
      </w:r>
    </w:p>
    <w:tbl>
      <w:tblPr>
        <w:tblStyle w:val="29"/>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
        <w:gridCol w:w="675"/>
        <w:gridCol w:w="7677"/>
      </w:tblGrid>
      <w:tr w14:paraId="4F6B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 w:type="dxa"/>
            <w:vAlign w:val="center"/>
          </w:tcPr>
          <w:p w14:paraId="6EB5C43F">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both"/>
              <w:textAlignment w:val="auto"/>
              <w:rPr>
                <w:rFonts w:hint="eastAsia" w:ascii="宋体" w:hAnsi="宋体" w:eastAsia="宋体" w:cs="宋体"/>
                <w:szCs w:val="21"/>
                <w:vertAlign w:val="baseline"/>
              </w:rPr>
            </w:pPr>
            <w:r>
              <w:rPr>
                <w:rFonts w:hint="eastAsia" w:ascii="宋体" w:hAnsi="宋体" w:eastAsia="宋体" w:cs="宋体"/>
                <w:i/>
                <w:iCs/>
                <w:kern w:val="2"/>
                <w:sz w:val="21"/>
                <w:szCs w:val="21"/>
                <w:lang w:val="en-US" w:eastAsia="zh-CN" w:bidi="ar"/>
              </w:rPr>
              <w:t>k</w:t>
            </w:r>
          </w:p>
        </w:tc>
        <w:tc>
          <w:tcPr>
            <w:tcW w:w="675" w:type="dxa"/>
            <w:vAlign w:val="center"/>
          </w:tcPr>
          <w:p w14:paraId="7D199232">
            <w:pPr>
              <w:pStyle w:val="234"/>
              <w:keepNext w:val="0"/>
              <w:keepLines w:val="0"/>
              <w:pageBreakBefore w:val="0"/>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szCs w:val="21"/>
                <w:vertAlign w:val="baseline"/>
                <w:lang w:eastAsia="zh-CN"/>
              </w:rPr>
            </w:pPr>
            <w:r>
              <w:rPr>
                <w:rFonts w:hint="eastAsia" w:ascii="宋体" w:hAnsi="宋体" w:eastAsia="宋体" w:cs="宋体"/>
                <w:szCs w:val="21"/>
                <w:vertAlign w:val="baseline"/>
                <w:lang w:eastAsia="zh-CN"/>
              </w:rPr>
              <w:t>——</w:t>
            </w:r>
          </w:p>
        </w:tc>
        <w:tc>
          <w:tcPr>
            <w:tcW w:w="7677" w:type="dxa"/>
            <w:vAlign w:val="center"/>
          </w:tcPr>
          <w:p w14:paraId="1A8FE36E">
            <w:pPr>
              <w:pStyle w:val="234"/>
              <w:keepNext w:val="0"/>
              <w:keepLines w:val="0"/>
              <w:pageBreakBefore w:val="0"/>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szCs w:val="21"/>
                <w:vertAlign w:val="baseline"/>
              </w:rPr>
            </w:pPr>
            <w:r>
              <w:rPr>
                <w:rFonts w:hint="eastAsia" w:ascii="宋体" w:hAnsi="宋体" w:eastAsia="宋体" w:cs="宋体"/>
                <w:szCs w:val="21"/>
                <w:vertAlign w:val="baseline"/>
              </w:rPr>
              <w:t>海-气界面气体传输速率，单位为厘米每小时（cm</w:t>
            </w:r>
            <w:r>
              <w:rPr>
                <w:rFonts w:hint="eastAsia" w:ascii="宋体" w:hAnsi="宋体" w:eastAsia="宋体" w:cs="宋体"/>
                <w:szCs w:val="21"/>
                <w:vertAlign w:val="baseline"/>
                <w:lang w:val="en-US" w:eastAsia="zh-CN"/>
              </w:rPr>
              <w:t>·</w:t>
            </w:r>
            <w:r>
              <w:rPr>
                <w:rFonts w:hint="eastAsia" w:ascii="宋体" w:hAnsi="宋体" w:eastAsia="宋体" w:cs="宋体"/>
                <w:szCs w:val="21"/>
                <w:vertAlign w:val="baseline"/>
              </w:rPr>
              <w:t>h</w:t>
            </w:r>
            <w:r>
              <w:rPr>
                <w:rFonts w:hint="eastAsia" w:ascii="宋体" w:hAnsi="宋体" w:eastAsia="宋体" w:cs="宋体"/>
                <w:szCs w:val="21"/>
                <w:vertAlign w:val="superscript"/>
              </w:rPr>
              <w:t>-1</w:t>
            </w:r>
            <w:r>
              <w:rPr>
                <w:rFonts w:hint="eastAsia" w:ascii="宋体" w:hAnsi="宋体" w:eastAsia="宋体" w:cs="宋体"/>
                <w:szCs w:val="21"/>
                <w:vertAlign w:val="baseline"/>
              </w:rPr>
              <w:t>）</w:t>
            </w:r>
          </w:p>
        </w:tc>
      </w:tr>
      <w:tr w14:paraId="2136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 w:type="dxa"/>
            <w:vAlign w:val="center"/>
          </w:tcPr>
          <w:p w14:paraId="47634445">
            <w:pPr>
              <w:pStyle w:val="234"/>
              <w:keepNext w:val="0"/>
              <w:keepLines w:val="0"/>
              <w:pageBreakBefore w:val="0"/>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szCs w:val="21"/>
                <w:vertAlign w:val="baseline"/>
              </w:rPr>
            </w:pPr>
            <m:oMathPara>
              <m:oMath>
                <m:acc>
                  <m:accPr>
                    <m:chr m:val="̅"/>
                    <m:ctrlPr>
                      <w:rPr>
                        <w:rFonts w:hint="eastAsia" w:ascii="Cambria Math" w:hAnsi="Cambria Math" w:eastAsia="宋体" w:cs="宋体"/>
                        <w:szCs w:val="21"/>
                        <w:vertAlign w:val="baseline"/>
                      </w:rPr>
                    </m:ctrlPr>
                  </m:accPr>
                  <m:e>
                    <m:sSub>
                      <m:sSubPr>
                        <m:ctrlPr>
                          <w:rPr>
                            <w:rFonts w:hint="eastAsia" w:ascii="Cambria Math" w:hAnsi="Cambria Math" w:eastAsia="宋体" w:cs="宋体"/>
                            <w:szCs w:val="21"/>
                            <w:vertAlign w:val="baseline"/>
                          </w:rPr>
                        </m:ctrlPr>
                      </m:sSubPr>
                      <m:e>
                        <m:r>
                          <m:rPr>
                            <m:sty m:val="p"/>
                          </m:rPr>
                          <w:rPr>
                            <w:rFonts w:hint="eastAsia" w:ascii="Cambria Math" w:hAnsi="Cambria Math" w:eastAsia="宋体" w:cs="宋体"/>
                            <w:szCs w:val="21"/>
                            <w:vertAlign w:val="baseline"/>
                          </w:rPr>
                          <m:t>U</m:t>
                        </m:r>
                        <m:ctrlPr>
                          <w:rPr>
                            <w:rFonts w:hint="eastAsia" w:ascii="Cambria Math" w:hAnsi="Cambria Math" w:eastAsia="宋体" w:cs="宋体"/>
                            <w:szCs w:val="21"/>
                            <w:vertAlign w:val="baseline"/>
                          </w:rPr>
                        </m:ctrlPr>
                      </m:e>
                      <m:sub>
                        <m:r>
                          <m:rPr>
                            <m:sty m:val="p"/>
                          </m:rPr>
                          <w:rPr>
                            <w:rFonts w:hint="eastAsia" w:ascii="Cambria Math" w:hAnsi="Cambria Math" w:eastAsia="宋体" w:cs="宋体"/>
                            <w:szCs w:val="21"/>
                            <w:vertAlign w:val="baseline"/>
                          </w:rPr>
                          <m:t>10</m:t>
                        </m:r>
                        <m:ctrlPr>
                          <w:rPr>
                            <w:rFonts w:hint="eastAsia" w:ascii="Cambria Math" w:hAnsi="Cambria Math" w:eastAsia="宋体" w:cs="宋体"/>
                            <w:szCs w:val="21"/>
                            <w:vertAlign w:val="baseline"/>
                          </w:rPr>
                        </m:ctrlPr>
                      </m:sub>
                    </m:sSub>
                    <m:ctrlPr>
                      <w:rPr>
                        <w:rFonts w:hint="eastAsia" w:ascii="Cambria Math" w:hAnsi="Cambria Math" w:eastAsia="宋体" w:cs="宋体"/>
                        <w:szCs w:val="21"/>
                        <w:vertAlign w:val="baseline"/>
                      </w:rPr>
                    </m:ctrlPr>
                  </m:e>
                </m:acc>
              </m:oMath>
            </m:oMathPara>
          </w:p>
        </w:tc>
        <w:tc>
          <w:tcPr>
            <w:tcW w:w="675" w:type="dxa"/>
            <w:vAlign w:val="center"/>
          </w:tcPr>
          <w:p w14:paraId="294C5A4E">
            <w:pPr>
              <w:pStyle w:val="234"/>
              <w:keepNext w:val="0"/>
              <w:keepLines w:val="0"/>
              <w:pageBreakBefore w:val="0"/>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szCs w:val="21"/>
                <w:vertAlign w:val="baseline"/>
                <w:lang w:eastAsia="zh-CN"/>
              </w:rPr>
            </w:pPr>
            <w:r>
              <w:rPr>
                <w:rFonts w:hint="eastAsia" w:ascii="宋体" w:hAnsi="宋体" w:eastAsia="宋体" w:cs="宋体"/>
                <w:szCs w:val="21"/>
                <w:vertAlign w:val="baseline"/>
                <w:lang w:eastAsia="zh-CN"/>
              </w:rPr>
              <w:t>——</w:t>
            </w:r>
          </w:p>
        </w:tc>
        <w:tc>
          <w:tcPr>
            <w:tcW w:w="7677" w:type="dxa"/>
            <w:vAlign w:val="center"/>
          </w:tcPr>
          <w:p w14:paraId="18FC9E43">
            <w:pPr>
              <w:pStyle w:val="234"/>
              <w:keepNext w:val="0"/>
              <w:keepLines w:val="0"/>
              <w:pageBreakBefore w:val="0"/>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szCs w:val="21"/>
                <w:vertAlign w:val="baseline"/>
              </w:rPr>
            </w:pPr>
            <w:r>
              <w:rPr>
                <w:rFonts w:hint="eastAsia" w:ascii="宋体" w:hAnsi="宋体" w:eastAsia="宋体" w:cs="宋体"/>
                <w:szCs w:val="21"/>
                <w:vertAlign w:val="baseline"/>
              </w:rPr>
              <w:t>单位周期内平均海面之上10m高度的风速，单位为米每秒（m·s</w:t>
            </w:r>
            <w:r>
              <w:rPr>
                <w:rFonts w:hint="eastAsia" w:ascii="宋体" w:hAnsi="宋体" w:eastAsia="宋体" w:cs="宋体"/>
                <w:szCs w:val="21"/>
                <w:vertAlign w:val="superscript"/>
              </w:rPr>
              <w:t>-1</w:t>
            </w:r>
            <w:r>
              <w:rPr>
                <w:rFonts w:hint="eastAsia" w:ascii="宋体" w:hAnsi="宋体" w:eastAsia="宋体" w:cs="宋体"/>
                <w:szCs w:val="21"/>
                <w:vertAlign w:val="baseline"/>
              </w:rPr>
              <w:t>）</w:t>
            </w:r>
          </w:p>
        </w:tc>
      </w:tr>
      <w:tr w14:paraId="594C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 w:type="dxa"/>
            <w:vAlign w:val="center"/>
          </w:tcPr>
          <w:p w14:paraId="6C19799F">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szCs w:val="21"/>
                <w:vertAlign w:val="baseline"/>
              </w:rPr>
            </w:pPr>
            <w:r>
              <w:rPr>
                <w:rFonts w:hint="eastAsia" w:ascii="宋体" w:hAnsi="宋体" w:eastAsia="宋体" w:cs="宋体"/>
                <w:i/>
                <w:iCs/>
                <w:kern w:val="2"/>
                <w:sz w:val="21"/>
                <w:szCs w:val="21"/>
                <w:lang w:val="en-US" w:eastAsia="zh-CN" w:bidi="ar"/>
              </w:rPr>
              <w:t>Sc</w:t>
            </w:r>
          </w:p>
        </w:tc>
        <w:tc>
          <w:tcPr>
            <w:tcW w:w="675" w:type="dxa"/>
            <w:vAlign w:val="center"/>
          </w:tcPr>
          <w:p w14:paraId="5778CFD5">
            <w:pPr>
              <w:pStyle w:val="234"/>
              <w:keepNext w:val="0"/>
              <w:keepLines w:val="0"/>
              <w:pageBreakBefore w:val="0"/>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szCs w:val="21"/>
                <w:vertAlign w:val="baseline"/>
                <w:lang w:eastAsia="zh-CN"/>
              </w:rPr>
            </w:pPr>
            <w:r>
              <w:rPr>
                <w:rFonts w:hint="eastAsia" w:ascii="宋体" w:hAnsi="宋体" w:eastAsia="宋体" w:cs="宋体"/>
                <w:szCs w:val="21"/>
                <w:vertAlign w:val="baseline"/>
                <w:lang w:eastAsia="zh-CN"/>
              </w:rPr>
              <w:t>——</w:t>
            </w:r>
          </w:p>
        </w:tc>
        <w:tc>
          <w:tcPr>
            <w:tcW w:w="7677" w:type="dxa"/>
            <w:vAlign w:val="center"/>
          </w:tcPr>
          <w:p w14:paraId="5CA91830">
            <w:pPr>
              <w:pStyle w:val="234"/>
              <w:keepNext w:val="0"/>
              <w:keepLines w:val="0"/>
              <w:pageBreakBefore w:val="0"/>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szCs w:val="21"/>
                <w:vertAlign w:val="baseline"/>
              </w:rPr>
            </w:pPr>
            <w:r>
              <w:rPr>
                <w:rFonts w:hint="eastAsia" w:ascii="宋体" w:hAnsi="宋体" w:eastAsia="宋体" w:cs="宋体"/>
                <w:szCs w:val="21"/>
                <w:vertAlign w:val="baseline"/>
              </w:rPr>
              <w:t>水中溶解气体的施密特数</w:t>
            </w:r>
          </w:p>
        </w:tc>
      </w:tr>
    </w:tbl>
    <w:p w14:paraId="54C1B18F">
      <w:pPr>
        <w:autoSpaceDE w:val="0"/>
        <w:autoSpaceDN w:val="0"/>
        <w:ind w:firstLine="420" w:firstLineChars="200"/>
        <w:rPr>
          <w:kern w:val="0"/>
        </w:rPr>
      </w:pPr>
      <w:r>
        <w:rPr>
          <w:rFonts w:hint="eastAsia" w:ascii="宋体" w:hAnsi="宋体" w:eastAsia="宋体" w:cs="宋体"/>
          <w:i/>
          <w:iCs/>
        </w:rPr>
        <w:t>Sc</w:t>
      </w:r>
      <w:r>
        <w:rPr>
          <w:rFonts w:hint="eastAsia"/>
          <w:kern w:val="0"/>
        </w:rPr>
        <w:t>按公式</w:t>
      </w:r>
      <w:r>
        <w:rPr>
          <w:rFonts w:hint="eastAsia" w:ascii="宋体" w:hAnsi="宋体" w:eastAsia="宋体" w:cs="宋体"/>
          <w:kern w:val="0"/>
        </w:rPr>
        <w:t>（3）</w:t>
      </w:r>
      <w:r>
        <w:rPr>
          <w:rFonts w:hint="eastAsia"/>
          <w:kern w:val="0"/>
        </w:rPr>
        <w:t>计算：</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17"/>
        <w:gridCol w:w="741"/>
      </w:tblGrid>
      <w:tr w14:paraId="62FA8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17" w:type="dxa"/>
            <w:vAlign w:val="center"/>
          </w:tcPr>
          <w:p w14:paraId="27C5B6F8">
            <w:pPr>
              <w:snapToGrid w:val="0"/>
              <w:spacing w:before="120" w:beforeLines="50" w:line="300" w:lineRule="auto"/>
              <w:jc w:val="center"/>
              <w:rPr>
                <w:rFonts w:ascii="Times" w:hAnsi="Times" w:cs="Times"/>
                <w:b/>
                <w:bCs/>
              </w:rPr>
            </w:pPr>
            <m:oMathPara>
              <m:oMath>
                <m:r>
                  <m:rPr/>
                  <w:rPr>
                    <w:rFonts w:ascii="Cambria Math" w:hAnsi="Cambria Math"/>
                    <w:kern w:val="0"/>
                  </w:rPr>
                  <m:t>S</m:t>
                </m:r>
                <m:r>
                  <m:rPr/>
                  <w:rPr>
                    <w:rFonts w:ascii="Cambria Math" w:hAnsi="Cambria Math"/>
                    <w:kern w:val="0"/>
                    <w:vertAlign w:val="subscript"/>
                  </w:rPr>
                  <m:t>c</m:t>
                </m:r>
                <m:r>
                  <m:rPr>
                    <m:sty m:val="p"/>
                  </m:rPr>
                  <w:rPr>
                    <w:rFonts w:ascii="Cambria Math" w:hAnsi="Cambria Math"/>
                    <w:kern w:val="0"/>
                  </w:rPr>
                  <m:t xml:space="preserve"> = 2073.1</m:t>
                </m:r>
                <m:r>
                  <m:rPr>
                    <m:sty m:val="p"/>
                  </m:rPr>
                  <w:rPr>
                    <w:rFonts w:ascii="Cambria Math" w:hAnsi="Cambria Math" w:eastAsia="MS Mincho"/>
                    <w:kern w:val="0"/>
                  </w:rPr>
                  <m:t>−</m:t>
                </m:r>
                <m:r>
                  <m:rPr>
                    <m:sty m:val="p"/>
                  </m:rPr>
                  <w:rPr>
                    <w:rFonts w:ascii="Cambria Math" w:hAnsi="Cambria Math"/>
                    <w:kern w:val="0"/>
                  </w:rPr>
                  <m:t>125.62</m:t>
                </m:r>
                <m:r>
                  <m:rPr>
                    <m:sty m:val="p"/>
                  </m:rPr>
                  <w:rPr>
                    <w:rFonts w:ascii="Cambria Math" w:hAnsi="Cambria Math" w:eastAsia="SymbolMT"/>
                    <w:kern w:val="0"/>
                  </w:rPr>
                  <m:t>×</m:t>
                </m:r>
                <m:r>
                  <m:rPr/>
                  <w:rPr>
                    <w:rFonts w:ascii="Cambria Math" w:hAnsi="Cambria Math" w:eastAsia="SymbolMT"/>
                    <w:kern w:val="0"/>
                  </w:rPr>
                  <m:t>SST</m:t>
                </m:r>
                <m:r>
                  <m:rPr>
                    <m:sty m:val="p"/>
                  </m:rPr>
                  <w:rPr>
                    <w:rFonts w:ascii="Cambria Math" w:hAnsi="Cambria Math"/>
                    <w:kern w:val="0"/>
                  </w:rPr>
                  <m:t xml:space="preserve"> + 3.6276</m:t>
                </m:r>
                <m:r>
                  <m:rPr>
                    <m:sty m:val="p"/>
                  </m:rPr>
                  <w:rPr>
                    <w:rFonts w:ascii="Cambria Math" w:hAnsi="Cambria Math" w:eastAsia="SymbolMT"/>
                    <w:kern w:val="0"/>
                  </w:rPr>
                  <m:t>×</m:t>
                </m:r>
                <m:sSup>
                  <m:sSupPr>
                    <m:ctrlPr>
                      <w:rPr>
                        <w:rFonts w:ascii="Cambria Math" w:hAnsi="Cambria Math" w:eastAsia="SymbolMT"/>
                        <w:i/>
                        <w:iCs/>
                        <w:kern w:val="0"/>
                      </w:rPr>
                    </m:ctrlPr>
                  </m:sSupPr>
                  <m:e>
                    <m:r>
                      <m:rPr/>
                      <w:rPr>
                        <w:rFonts w:ascii="Cambria Math" w:hAnsi="Cambria Math" w:eastAsia="SymbolMT"/>
                        <w:kern w:val="0"/>
                      </w:rPr>
                      <m:t>SST</m:t>
                    </m:r>
                    <m:ctrlPr>
                      <w:rPr>
                        <w:rFonts w:ascii="Cambria Math" w:hAnsi="Cambria Math" w:eastAsia="SymbolMT"/>
                        <w:i/>
                        <w:iCs/>
                        <w:kern w:val="0"/>
                      </w:rPr>
                    </m:ctrlPr>
                  </m:e>
                  <m:sup>
                    <m:r>
                      <m:rPr/>
                      <w:rPr>
                        <w:rFonts w:ascii="Cambria Math" w:hAnsi="Cambria Math" w:eastAsia="SymbolMT"/>
                        <w:kern w:val="0"/>
                      </w:rPr>
                      <m:t>2</m:t>
                    </m:r>
                    <m:ctrlPr>
                      <w:rPr>
                        <w:rFonts w:ascii="Cambria Math" w:hAnsi="Cambria Math" w:eastAsia="SymbolMT"/>
                        <w:i/>
                        <w:iCs/>
                        <w:kern w:val="0"/>
                      </w:rPr>
                    </m:ctrlPr>
                  </m:sup>
                </m:sSup>
                <m:r>
                  <m:rPr>
                    <m:sty m:val="p"/>
                  </m:rPr>
                  <w:rPr>
                    <w:rFonts w:ascii="Cambria Math" w:hAnsi="Cambria Math" w:eastAsia="MS Mincho"/>
                    <w:kern w:val="0"/>
                  </w:rPr>
                  <m:t>−</m:t>
                </m:r>
                <m:r>
                  <m:rPr>
                    <m:sty m:val="p"/>
                  </m:rPr>
                  <w:rPr>
                    <w:rFonts w:ascii="Cambria Math" w:hAnsi="Cambria Math"/>
                    <w:kern w:val="0"/>
                  </w:rPr>
                  <m:t>0.043219</m:t>
                </m:r>
                <m:r>
                  <m:rPr>
                    <m:sty m:val="p"/>
                  </m:rPr>
                  <w:rPr>
                    <w:rFonts w:ascii="Cambria Math" w:hAnsi="Cambria Math" w:eastAsia="SymbolMT"/>
                    <w:kern w:val="0"/>
                  </w:rPr>
                  <m:t>×</m:t>
                </m:r>
                <m:sSup>
                  <m:sSupPr>
                    <m:ctrlPr>
                      <w:rPr>
                        <w:rFonts w:ascii="Cambria Math" w:hAnsi="Cambria Math" w:eastAsia="SymbolMT"/>
                        <w:i/>
                        <w:iCs/>
                        <w:kern w:val="0"/>
                      </w:rPr>
                    </m:ctrlPr>
                  </m:sSupPr>
                  <m:e>
                    <m:r>
                      <m:rPr/>
                      <w:rPr>
                        <w:rFonts w:ascii="Cambria Math" w:hAnsi="Cambria Math" w:eastAsia="SymbolMT"/>
                        <w:kern w:val="0"/>
                      </w:rPr>
                      <m:t>SST</m:t>
                    </m:r>
                    <m:ctrlPr>
                      <w:rPr>
                        <w:rFonts w:ascii="Cambria Math" w:hAnsi="Cambria Math" w:eastAsia="SymbolMT"/>
                        <w:i/>
                        <w:iCs/>
                        <w:kern w:val="0"/>
                      </w:rPr>
                    </m:ctrlPr>
                  </m:e>
                  <m:sup>
                    <m:r>
                      <m:rPr/>
                      <w:rPr>
                        <w:rFonts w:ascii="Cambria Math" w:hAnsi="Cambria Math" w:eastAsia="SymbolMT"/>
                        <w:kern w:val="0"/>
                      </w:rPr>
                      <m:t>3</m:t>
                    </m:r>
                    <m:ctrlPr>
                      <w:rPr>
                        <w:rFonts w:ascii="Cambria Math" w:hAnsi="Cambria Math" w:eastAsia="SymbolMT"/>
                        <w:i/>
                        <w:iCs/>
                        <w:kern w:val="0"/>
                      </w:rPr>
                    </m:ctrlPr>
                  </m:sup>
                </m:sSup>
              </m:oMath>
            </m:oMathPara>
          </w:p>
        </w:tc>
        <w:tc>
          <w:tcPr>
            <w:tcW w:w="654" w:type="dxa"/>
            <w:vAlign w:val="center"/>
          </w:tcPr>
          <w:p w14:paraId="6709186A">
            <w:pPr>
              <w:snapToGrid w:val="0"/>
              <w:spacing w:before="120" w:beforeLines="50" w:line="300" w:lineRule="auto"/>
              <w:jc w:val="center"/>
              <w:rPr>
                <w:rFonts w:ascii="Times" w:hAnsi="Times" w:cs="Times"/>
              </w:rPr>
            </w:pPr>
            <w:r>
              <w:rPr>
                <w:rFonts w:hint="eastAsia" w:ascii="宋体" w:hAnsi="宋体" w:eastAsia="宋体" w:cs="宋体"/>
              </w:rPr>
              <w:t>(C.</w:t>
            </w:r>
            <w:r>
              <w:rPr>
                <w:rFonts w:hint="eastAsia" w:ascii="宋体" w:hAnsi="宋体" w:cs="宋体"/>
                <w:lang w:val="en-US" w:eastAsia="zh-CN"/>
              </w:rPr>
              <w:t>5</w:t>
            </w:r>
            <w:r>
              <w:rPr>
                <w:rFonts w:hint="eastAsia" w:ascii="宋体" w:hAnsi="宋体" w:eastAsia="宋体" w:cs="宋体"/>
              </w:rPr>
              <w:t>)</w:t>
            </w:r>
          </w:p>
        </w:tc>
      </w:tr>
    </w:tbl>
    <w:p w14:paraId="299347EB">
      <w:pPr>
        <w:pStyle w:val="234"/>
        <w:rPr>
          <w:rFonts w:hint="eastAsia" w:ascii="Times New Roman"/>
          <w:szCs w:val="21"/>
        </w:rPr>
      </w:pPr>
      <w:r>
        <w:rPr>
          <w:rFonts w:hint="eastAsia" w:ascii="Times New Roman"/>
          <w:szCs w:val="21"/>
        </w:rPr>
        <w:t>式中：</w:t>
      </w:r>
    </w:p>
    <w:tbl>
      <w:tblPr>
        <w:tblStyle w:val="29"/>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
        <w:gridCol w:w="636"/>
        <w:gridCol w:w="6306"/>
      </w:tblGrid>
      <w:tr w14:paraId="0260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14:paraId="6A225466">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both"/>
              <w:textAlignment w:val="auto"/>
              <w:rPr>
                <w:rFonts w:hint="eastAsia" w:ascii="Times New Roman"/>
                <w:szCs w:val="21"/>
                <w:vertAlign w:val="baseline"/>
              </w:rPr>
            </w:pPr>
            <w:r>
              <w:rPr>
                <w:rFonts w:hint="eastAsia" w:ascii="宋体" w:hAnsi="宋体" w:eastAsia="宋体" w:cs="宋体"/>
                <w:i/>
                <w:iCs/>
                <w:kern w:val="2"/>
                <w:sz w:val="21"/>
                <w:szCs w:val="21"/>
                <w:lang w:val="en-US" w:eastAsia="zh-CN" w:bidi="ar"/>
              </w:rPr>
              <w:t>Sc</w:t>
            </w:r>
          </w:p>
        </w:tc>
        <w:tc>
          <w:tcPr>
            <w:tcW w:w="0" w:type="auto"/>
            <w:vAlign w:val="center"/>
          </w:tcPr>
          <w:p w14:paraId="12E813D6">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eastAsia" w:ascii="Times New Roman" w:eastAsia="宋体"/>
                <w:szCs w:val="21"/>
                <w:vertAlign w:val="baseline"/>
                <w:lang w:eastAsia="zh-CN"/>
              </w:rPr>
            </w:pPr>
            <w:r>
              <w:rPr>
                <w:rFonts w:hint="eastAsia" w:ascii="Times New Roman"/>
                <w:szCs w:val="21"/>
                <w:vertAlign w:val="baseline"/>
                <w:lang w:eastAsia="zh-CN"/>
              </w:rPr>
              <w:t>——</w:t>
            </w:r>
          </w:p>
        </w:tc>
        <w:tc>
          <w:tcPr>
            <w:tcW w:w="0" w:type="auto"/>
            <w:vAlign w:val="center"/>
          </w:tcPr>
          <w:p w14:paraId="3091322B">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szCs w:val="21"/>
                <w:vertAlign w:val="baseline"/>
              </w:rPr>
            </w:pPr>
            <w:r>
              <w:rPr>
                <w:rFonts w:hint="eastAsia" w:ascii="宋体" w:hAnsi="宋体" w:eastAsia="宋体" w:cs="宋体"/>
                <w:szCs w:val="21"/>
                <w:vertAlign w:val="baseline"/>
              </w:rPr>
              <w:t>水中溶解气体的施密特数</w:t>
            </w:r>
          </w:p>
        </w:tc>
      </w:tr>
      <w:tr w14:paraId="7C33A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14:paraId="533B4FD5">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both"/>
              <w:textAlignment w:val="auto"/>
              <w:rPr>
                <w:rFonts w:hint="eastAsia" w:ascii="Times New Roman"/>
                <w:szCs w:val="21"/>
                <w:vertAlign w:val="baseline"/>
              </w:rPr>
            </w:pPr>
            <w:r>
              <w:rPr>
                <w:rFonts w:hint="eastAsia" w:ascii="宋体" w:hAnsi="宋体" w:eastAsia="宋体" w:cs="宋体"/>
                <w:i/>
                <w:iCs/>
                <w:kern w:val="2"/>
                <w:sz w:val="21"/>
                <w:szCs w:val="21"/>
                <w:lang w:val="en-US" w:eastAsia="zh-CN" w:bidi="ar"/>
              </w:rPr>
              <w:t>SST</w:t>
            </w:r>
          </w:p>
        </w:tc>
        <w:tc>
          <w:tcPr>
            <w:tcW w:w="0" w:type="auto"/>
            <w:vAlign w:val="center"/>
          </w:tcPr>
          <w:p w14:paraId="5B8E57D9">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eastAsia" w:ascii="Times New Roman" w:eastAsia="宋体"/>
                <w:szCs w:val="21"/>
                <w:vertAlign w:val="baseline"/>
                <w:lang w:eastAsia="zh-CN"/>
              </w:rPr>
            </w:pPr>
            <w:r>
              <w:rPr>
                <w:rFonts w:hint="eastAsia" w:ascii="Times New Roman"/>
                <w:szCs w:val="21"/>
                <w:vertAlign w:val="baseline"/>
                <w:lang w:eastAsia="zh-CN"/>
              </w:rPr>
              <w:t>——</w:t>
            </w:r>
          </w:p>
        </w:tc>
        <w:tc>
          <w:tcPr>
            <w:tcW w:w="0" w:type="auto"/>
            <w:vAlign w:val="center"/>
          </w:tcPr>
          <w:p w14:paraId="023F0D77">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szCs w:val="21"/>
                <w:vertAlign w:val="baseline"/>
              </w:rPr>
            </w:pPr>
            <w:r>
              <w:rPr>
                <w:rFonts w:hint="eastAsia" w:ascii="宋体" w:hAnsi="宋体" w:eastAsia="宋体" w:cs="宋体"/>
                <w:szCs w:val="21"/>
                <w:vertAlign w:val="baseline"/>
              </w:rPr>
              <w:t>卫星遥感海表温度数据，90温标（ITS-90），单位为摄氏度（</w:t>
            </w:r>
            <w:r>
              <w:rPr>
                <w:rFonts w:hint="eastAsia" w:ascii="宋体" w:hAnsi="宋体" w:eastAsia="宋体" w:cs="宋体"/>
                <w:szCs w:val="21"/>
                <w:vertAlign w:val="baseline"/>
                <w:lang w:val="en-US" w:eastAsia="zh-CN"/>
              </w:rPr>
              <w:t>℃</w:t>
            </w:r>
            <w:r>
              <w:rPr>
                <w:rFonts w:hint="eastAsia" w:ascii="宋体" w:hAnsi="宋体" w:eastAsia="宋体" w:cs="宋体"/>
                <w:szCs w:val="21"/>
                <w:vertAlign w:val="baseline"/>
              </w:rPr>
              <w:t>）</w:t>
            </w:r>
          </w:p>
        </w:tc>
      </w:tr>
    </w:tbl>
    <w:p w14:paraId="68F39807">
      <w:pPr>
        <w:adjustRightInd/>
        <w:spacing w:before="120" w:beforeLines="50" w:after="120" w:afterLines="50" w:line="240" w:lineRule="auto"/>
        <w:rPr>
          <w:sz w:val="18"/>
          <w:szCs w:val="18"/>
        </w:rPr>
      </w:pPr>
      <w:r>
        <w:rPr>
          <w:rFonts w:ascii="黑体" w:hAnsi="黑体" w:eastAsia="黑体"/>
          <w:bCs/>
          <w:szCs w:val="24"/>
        </w:rPr>
        <w:t xml:space="preserve">C.4 </w:t>
      </w:r>
      <w:r>
        <w:rPr>
          <w:rFonts w:hint="eastAsia" w:ascii="黑体" w:hAnsi="黑体" w:eastAsia="黑体"/>
          <w:bCs/>
          <w:szCs w:val="24"/>
        </w:rPr>
        <w:t>平均风速补偿系数</w:t>
      </w:r>
      <m:oMath>
        <m:sSub>
          <m:sSubPr>
            <m:ctrlPr>
              <w:rPr>
                <w:rFonts w:ascii="Cambria Math" w:hAnsi="Cambria Math"/>
                <w:i/>
                <w:iCs/>
              </w:rPr>
            </m:ctrlPr>
          </m:sSubPr>
          <m:e>
            <m:r>
              <m:rPr/>
              <w:rPr>
                <w:rFonts w:ascii="Cambria Math" w:hAnsi="Cambria Math"/>
              </w:rPr>
              <m:t>C</m:t>
            </m:r>
            <m:ctrlPr>
              <w:rPr>
                <w:rFonts w:ascii="Cambria Math" w:hAnsi="Cambria Math"/>
                <w:i/>
                <w:iCs/>
              </w:rPr>
            </m:ctrlPr>
          </m:e>
          <m:sub>
            <m:r>
              <m:rPr/>
              <w:rPr>
                <w:rFonts w:ascii="Cambria Math" w:hAnsi="Cambria Math"/>
              </w:rPr>
              <m:t>2</m:t>
            </m:r>
            <m:ctrlPr>
              <w:rPr>
                <w:rFonts w:ascii="Cambria Math" w:hAnsi="Cambria Math"/>
                <w:i/>
                <w:iCs/>
              </w:rPr>
            </m:ctrlPr>
          </m:sub>
        </m:sSub>
      </m:oMath>
      <w:r>
        <w:rPr>
          <w:rFonts w:hint="eastAsia" w:ascii="黑体" w:hAnsi="黑体" w:eastAsia="黑体"/>
          <w:bCs/>
          <w:szCs w:val="24"/>
        </w:rPr>
        <w:t>的计算</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17"/>
        <w:gridCol w:w="741"/>
      </w:tblGrid>
      <w:tr w14:paraId="688C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17" w:type="dxa"/>
            <w:vAlign w:val="center"/>
          </w:tcPr>
          <w:p w14:paraId="5E0F213F">
            <w:pPr>
              <w:snapToGrid w:val="0"/>
              <w:spacing w:before="120" w:beforeLines="50" w:line="300" w:lineRule="auto"/>
              <w:jc w:val="center"/>
              <w:rPr>
                <w:rFonts w:ascii="Times" w:hAnsi="Times" w:cs="Times"/>
                <w:b/>
                <w:bCs/>
              </w:rPr>
            </w:pPr>
            <m:oMathPara>
              <m:oMath>
                <m:sSub>
                  <m:sSubPr>
                    <m:ctrlPr>
                      <w:rPr>
                        <w:rFonts w:ascii="Cambria Math" w:hAnsi="Cambria Math"/>
                        <w:i/>
                        <w:iCs/>
                      </w:rPr>
                    </m:ctrlPr>
                  </m:sSubPr>
                  <m:e>
                    <m:r>
                      <m:rPr/>
                      <w:rPr>
                        <w:rFonts w:ascii="Cambria Math" w:hAnsi="Cambria Math"/>
                      </w:rPr>
                      <m:t>C</m:t>
                    </m:r>
                    <m:ctrlPr>
                      <w:rPr>
                        <w:rFonts w:ascii="Cambria Math" w:hAnsi="Cambria Math"/>
                        <w:i/>
                        <w:iCs/>
                      </w:rPr>
                    </m:ctrlPr>
                  </m:e>
                  <m:sub>
                    <m:r>
                      <m:rPr/>
                      <w:rPr>
                        <w:rFonts w:ascii="Cambria Math" w:hAnsi="Cambria Math"/>
                      </w:rPr>
                      <m:t>2</m:t>
                    </m:r>
                    <m:ctrlPr>
                      <w:rPr>
                        <w:rFonts w:ascii="Cambria Math" w:hAnsi="Cambria Math"/>
                        <w:i/>
                        <w:iCs/>
                      </w:rPr>
                    </m:ctrlPr>
                  </m:sub>
                </m:sSub>
                <m:r>
                  <m:rPr>
                    <m:sty m:val="p"/>
                  </m:rPr>
                  <w:rPr>
                    <w:rFonts w:ascii="Cambria Math" w:hAnsi="Cambria Math"/>
                  </w:rPr>
                  <m:t>=</m:t>
                </m:r>
                <m:f>
                  <m:fPr>
                    <m:ctrlPr>
                      <w:rPr>
                        <w:rFonts w:ascii="Cambria Math" w:hAnsi="Cambria Math"/>
                      </w:rPr>
                    </m:ctrlPr>
                  </m:fPr>
                  <m:num>
                    <m:acc>
                      <m:accPr>
                        <m:chr m:val="̅"/>
                        <m:ctrlPr>
                          <w:rPr>
                            <w:rFonts w:ascii="Cambria Math" w:hAnsi="Cambria Math"/>
                            <w:i/>
                          </w:rPr>
                        </m:ctrlPr>
                      </m:accPr>
                      <m:e>
                        <m:sSup>
                          <m:sSupPr>
                            <m:ctrlPr>
                              <w:rPr>
                                <w:rFonts w:ascii="Cambria Math" w:hAnsi="Cambria Math"/>
                                <w:i/>
                              </w:rPr>
                            </m:ctrlPr>
                          </m:sSupPr>
                          <m:e>
                            <m:d>
                              <m:dPr>
                                <m:ctrlPr>
                                  <w:rPr>
                                    <w:rFonts w:ascii="Cambria Math" w:hAnsi="Cambria Math"/>
                                    <w:i/>
                                  </w:rPr>
                                </m:ctrlPr>
                              </m:dPr>
                              <m:e>
                                <m:sSub>
                                  <m:sSubPr>
                                    <m:ctrlPr>
                                      <w:rPr>
                                        <w:rFonts w:ascii="Cambria Math" w:hAnsi="Cambria Math"/>
                                        <w:i/>
                                        <w:iCs/>
                                      </w:rPr>
                                    </m:ctrlPr>
                                  </m:sSubPr>
                                  <m:e>
                                    <m:d>
                                      <m:dPr>
                                        <m:ctrlPr>
                                          <w:rPr>
                                            <w:rFonts w:ascii="Cambria Math" w:hAnsi="Cambria Math"/>
                                            <w:i/>
                                            <w:iCs/>
                                          </w:rPr>
                                        </m:ctrlPr>
                                      </m:dPr>
                                      <m:e>
                                        <m:sSub>
                                          <m:sSubPr>
                                            <m:ctrlPr>
                                              <w:rPr>
                                                <w:rFonts w:ascii="Cambria Math" w:hAnsi="Cambria Math"/>
                                                <w:i/>
                                                <w:iCs/>
                                              </w:rPr>
                                            </m:ctrlPr>
                                          </m:sSubPr>
                                          <m:e>
                                            <m:r>
                                              <m:rPr/>
                                              <w:rPr>
                                                <w:rFonts w:ascii="Cambria Math" w:hAnsi="Cambria Math"/>
                                              </w:rPr>
                                              <m:t>U</m:t>
                                            </m:r>
                                            <m:ctrlPr>
                                              <w:rPr>
                                                <w:rFonts w:ascii="Cambria Math" w:hAnsi="Cambria Math"/>
                                                <w:i/>
                                                <w:iCs/>
                                              </w:rPr>
                                            </m:ctrlPr>
                                          </m:e>
                                          <m:sub>
                                            <m:r>
                                              <m:rPr/>
                                              <w:rPr>
                                                <w:rFonts w:ascii="Cambria Math" w:hAnsi="Cambria Math"/>
                                              </w:rPr>
                                              <m:t>10</m:t>
                                            </m:r>
                                            <m:ctrlPr>
                                              <w:rPr>
                                                <w:rFonts w:ascii="Cambria Math" w:hAnsi="Cambria Math"/>
                                                <w:i/>
                                                <w:iCs/>
                                              </w:rPr>
                                            </m:ctrlPr>
                                          </m:sub>
                                        </m:sSub>
                                        <m:ctrlPr>
                                          <w:rPr>
                                            <w:rFonts w:ascii="Cambria Math" w:hAnsi="Cambria Math"/>
                                            <w:i/>
                                            <w:iCs/>
                                          </w:rPr>
                                        </m:ctrlPr>
                                      </m:e>
                                    </m:d>
                                    <m:ctrlPr>
                                      <w:rPr>
                                        <w:rFonts w:ascii="Cambria Math" w:hAnsi="Cambria Math"/>
                                        <w:i/>
                                        <w:iCs/>
                                      </w:rPr>
                                    </m:ctrlPr>
                                  </m:e>
                                  <m:sub>
                                    <m:r>
                                      <m:rPr/>
                                      <w:rPr>
                                        <w:rFonts w:ascii="Cambria Math" w:hAnsi="Cambria Math"/>
                                      </w:rPr>
                                      <m:t>J</m:t>
                                    </m:r>
                                    <m:ctrlPr>
                                      <w:rPr>
                                        <w:rFonts w:ascii="Cambria Math" w:hAnsi="Cambria Math"/>
                                        <w:i/>
                                        <w:iCs/>
                                      </w:rPr>
                                    </m:ctrlPr>
                                  </m:sub>
                                </m:sSub>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acc>
                    <m:ctrlPr>
                      <w:rPr>
                        <w:rFonts w:ascii="Cambria Math" w:hAnsi="Cambria Math"/>
                      </w:rPr>
                    </m:ctrlPr>
                  </m:num>
                  <m:den>
                    <m:sSup>
                      <m:sSupPr>
                        <m:ctrlPr>
                          <w:rPr>
                            <w:rFonts w:ascii="Cambria Math" w:hAnsi="Cambria Math"/>
                          </w:rPr>
                        </m:ctrlPr>
                      </m:sSupPr>
                      <m:e>
                        <m:r>
                          <m:rPr>
                            <m:sty m:val="p"/>
                          </m:rPr>
                          <w:rPr>
                            <w:rFonts w:ascii="Cambria Math" w:hAnsi="Cambria Math"/>
                          </w:rPr>
                          <m:t>(</m:t>
                        </m:r>
                        <m:acc>
                          <m:accPr>
                            <m:chr m:val="̅"/>
                            <m:ctrlPr>
                              <w:rPr>
                                <w:rFonts w:ascii="Cambria Math" w:hAnsi="Cambria Math"/>
                                <w:i/>
                              </w:rPr>
                            </m:ctrlPr>
                          </m:accPr>
                          <m:e>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10</m:t>
                                </m:r>
                                <m:ctrlPr>
                                  <w:rPr>
                                    <w:rFonts w:ascii="Cambria Math" w:hAnsi="Cambria Math"/>
                                    <w:i/>
                                  </w:rPr>
                                </m:ctrlPr>
                              </m:sub>
                            </m:sSub>
                            <m:ctrlPr>
                              <w:rPr>
                                <w:rFonts w:ascii="Cambria Math" w:hAnsi="Cambria Math"/>
                                <w:i/>
                              </w:rPr>
                            </m:ctrlPr>
                          </m:e>
                        </m:acc>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den>
                </m:f>
              </m:oMath>
            </m:oMathPara>
          </w:p>
        </w:tc>
        <w:tc>
          <w:tcPr>
            <w:tcW w:w="654" w:type="dxa"/>
            <w:vAlign w:val="center"/>
          </w:tcPr>
          <w:p w14:paraId="057B5C2F">
            <w:pPr>
              <w:snapToGrid w:val="0"/>
              <w:spacing w:before="120" w:beforeLines="50" w:line="300" w:lineRule="auto"/>
              <w:jc w:val="center"/>
              <w:rPr>
                <w:rFonts w:ascii="Times" w:hAnsi="Times" w:cs="Times"/>
              </w:rPr>
            </w:pPr>
            <w:r>
              <w:rPr>
                <w:rFonts w:hint="eastAsia" w:ascii="宋体" w:hAnsi="宋体" w:eastAsia="宋体" w:cs="宋体"/>
              </w:rPr>
              <w:t>(C.</w:t>
            </w:r>
            <w:r>
              <w:rPr>
                <w:rFonts w:hint="eastAsia" w:ascii="宋体" w:hAnsi="宋体" w:cs="宋体"/>
                <w:lang w:val="en-US" w:eastAsia="zh-CN"/>
              </w:rPr>
              <w:t>6</w:t>
            </w:r>
            <w:r>
              <w:rPr>
                <w:rFonts w:hint="eastAsia" w:ascii="宋体" w:hAnsi="宋体" w:eastAsia="宋体" w:cs="宋体"/>
              </w:rPr>
              <w:t>)</w:t>
            </w:r>
          </w:p>
        </w:tc>
      </w:tr>
    </w:tbl>
    <w:p w14:paraId="67BEF1FF">
      <w:pPr>
        <w:pStyle w:val="234"/>
        <w:rPr>
          <w:rFonts w:hint="eastAsia" w:ascii="宋体" w:hAnsi="宋体" w:eastAsia="宋体" w:cs="宋体"/>
          <w:szCs w:val="21"/>
        </w:rPr>
      </w:pPr>
      <w:r>
        <w:rPr>
          <w:rFonts w:hint="eastAsia" w:ascii="宋体" w:hAnsi="宋体" w:eastAsia="宋体" w:cs="宋体"/>
          <w:szCs w:val="21"/>
        </w:rPr>
        <w:t>式中：</w:t>
      </w:r>
    </w:p>
    <w:tbl>
      <w:tblPr>
        <w:tblStyle w:val="29"/>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8"/>
        <w:gridCol w:w="685"/>
        <w:gridCol w:w="7160"/>
      </w:tblGrid>
      <w:tr w14:paraId="6119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 w:type="dxa"/>
            <w:vAlign w:val="center"/>
          </w:tcPr>
          <w:p w14:paraId="04403449">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both"/>
              <w:textAlignment w:val="auto"/>
              <w:rPr>
                <w:rFonts w:hint="eastAsia" w:ascii="宋体" w:hAnsi="宋体" w:eastAsia="宋体" w:cs="宋体"/>
                <w:i/>
                <w:iCs/>
                <w:szCs w:val="21"/>
                <w:vertAlign w:val="baseline"/>
              </w:rPr>
            </w:pPr>
            <w:r>
              <w:rPr>
                <w:rFonts w:hint="eastAsia" w:ascii="宋体" w:hAnsi="宋体" w:eastAsia="宋体" w:cs="宋体"/>
                <w:i/>
                <w:iCs/>
                <w:kern w:val="2"/>
                <w:sz w:val="21"/>
                <w:szCs w:val="21"/>
                <w:lang w:val="en-US" w:eastAsia="zh-CN" w:bidi="ar"/>
              </w:rPr>
              <w:t>C</w:t>
            </w:r>
            <w:r>
              <w:rPr>
                <w:rFonts w:hint="eastAsia" w:ascii="宋体" w:hAnsi="宋体" w:eastAsia="宋体" w:cs="宋体"/>
                <w:i/>
                <w:iCs/>
                <w:kern w:val="2"/>
                <w:sz w:val="21"/>
                <w:szCs w:val="21"/>
                <w:vertAlign w:val="subscript"/>
                <w:lang w:val="en-US" w:eastAsia="zh-CN" w:bidi="ar"/>
              </w:rPr>
              <w:t>2</w:t>
            </w:r>
          </w:p>
        </w:tc>
        <w:tc>
          <w:tcPr>
            <w:tcW w:w="685" w:type="dxa"/>
            <w:vAlign w:val="center"/>
          </w:tcPr>
          <w:p w14:paraId="3CF7D9AD">
            <w:pPr>
              <w:pStyle w:val="234"/>
              <w:ind w:left="0" w:leftChars="0" w:firstLine="0" w:firstLineChars="0"/>
              <w:jc w:val="both"/>
              <w:rPr>
                <w:rFonts w:hint="eastAsia" w:ascii="宋体" w:hAnsi="宋体" w:eastAsia="宋体" w:cs="宋体"/>
                <w:szCs w:val="21"/>
                <w:vertAlign w:val="baseline"/>
              </w:rPr>
            </w:pPr>
            <w:r>
              <w:rPr>
                <w:rFonts w:hint="eastAsia" w:ascii="宋体" w:hAnsi="宋体" w:eastAsia="宋体" w:cs="宋体"/>
                <w:szCs w:val="21"/>
                <w:vertAlign w:val="baseline"/>
              </w:rPr>
              <w:t>——</w:t>
            </w:r>
          </w:p>
        </w:tc>
        <w:tc>
          <w:tcPr>
            <w:tcW w:w="7160" w:type="dxa"/>
          </w:tcPr>
          <w:p w14:paraId="56124017">
            <w:pPr>
              <w:pStyle w:val="234"/>
              <w:ind w:left="0" w:leftChars="0" w:firstLine="0" w:firstLineChars="0"/>
              <w:rPr>
                <w:rFonts w:hint="eastAsia" w:ascii="宋体" w:hAnsi="宋体" w:eastAsia="宋体" w:cs="宋体"/>
                <w:szCs w:val="21"/>
                <w:vertAlign w:val="baseline"/>
              </w:rPr>
            </w:pPr>
            <w:r>
              <w:rPr>
                <w:rFonts w:hint="eastAsia" w:ascii="宋体" w:hAnsi="宋体" w:eastAsia="宋体" w:cs="宋体"/>
                <w:szCs w:val="21"/>
                <w:vertAlign w:val="baseline"/>
              </w:rPr>
              <w:t>k与U</w:t>
            </w:r>
            <w:r>
              <w:rPr>
                <w:rFonts w:hint="eastAsia" w:ascii="宋体" w:hAnsi="宋体" w:eastAsia="宋体" w:cs="宋体"/>
                <w:szCs w:val="21"/>
                <w:vertAlign w:val="subscript"/>
              </w:rPr>
              <w:t>10</w:t>
            </w:r>
            <w:r>
              <w:rPr>
                <w:rFonts w:hint="eastAsia" w:ascii="宋体" w:hAnsi="宋体" w:eastAsia="宋体" w:cs="宋体"/>
                <w:szCs w:val="21"/>
                <w:vertAlign w:val="baseline"/>
              </w:rPr>
              <w:t>平方关系下的平均风速补偿系数</w:t>
            </w:r>
          </w:p>
        </w:tc>
      </w:tr>
      <w:tr w14:paraId="38647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 w:type="dxa"/>
            <w:vAlign w:val="center"/>
          </w:tcPr>
          <w:p w14:paraId="0FE34654">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i/>
                <w:iCs/>
                <w:szCs w:val="21"/>
                <w:vertAlign w:val="baseline"/>
              </w:rPr>
            </w:pPr>
            <m:oMathPara>
              <m:oMath>
                <m:acc>
                  <m:accPr>
                    <m:chr m:val="̅"/>
                    <m:ctrlPr>
                      <w:rPr>
                        <w:rFonts w:hint="eastAsia" w:ascii="Cambria Math" w:hAnsi="Cambria Math" w:eastAsia="宋体" w:cs="宋体"/>
                        <w:i/>
                        <w:iCs/>
                        <w:szCs w:val="21"/>
                        <w:vertAlign w:val="baseline"/>
                      </w:rPr>
                    </m:ctrlPr>
                  </m:accPr>
                  <m:e>
                    <m:sSub>
                      <m:sSubPr>
                        <m:ctrlPr>
                          <w:rPr>
                            <w:rFonts w:hint="eastAsia" w:ascii="Cambria Math" w:hAnsi="Cambria Math" w:eastAsia="宋体" w:cs="宋体"/>
                            <w:i/>
                            <w:iCs/>
                            <w:szCs w:val="21"/>
                            <w:vertAlign w:val="baseline"/>
                          </w:rPr>
                        </m:ctrlPr>
                      </m:sSubPr>
                      <m:e>
                        <m:r>
                          <m:rPr/>
                          <w:rPr>
                            <w:rFonts w:hint="eastAsia" w:ascii="Cambria Math" w:hAnsi="Cambria Math" w:eastAsia="宋体" w:cs="宋体"/>
                            <w:szCs w:val="21"/>
                            <w:vertAlign w:val="baseline"/>
                          </w:rPr>
                          <m:t>U</m:t>
                        </m:r>
                        <m:ctrlPr>
                          <w:rPr>
                            <w:rFonts w:hint="eastAsia" w:ascii="Cambria Math" w:hAnsi="Cambria Math" w:eastAsia="宋体" w:cs="宋体"/>
                            <w:i/>
                            <w:iCs/>
                            <w:szCs w:val="21"/>
                            <w:vertAlign w:val="baseline"/>
                          </w:rPr>
                        </m:ctrlPr>
                      </m:e>
                      <m:sub>
                        <m:r>
                          <m:rPr/>
                          <w:rPr>
                            <w:rFonts w:hint="eastAsia" w:ascii="Cambria Math" w:hAnsi="Cambria Math" w:eastAsia="宋体" w:cs="宋体"/>
                            <w:szCs w:val="21"/>
                            <w:vertAlign w:val="baseline"/>
                          </w:rPr>
                          <m:t>10</m:t>
                        </m:r>
                        <m:ctrlPr>
                          <w:rPr>
                            <w:rFonts w:hint="eastAsia" w:ascii="Cambria Math" w:hAnsi="Cambria Math" w:eastAsia="宋体" w:cs="宋体"/>
                            <w:i/>
                            <w:iCs/>
                            <w:szCs w:val="21"/>
                            <w:vertAlign w:val="baseline"/>
                          </w:rPr>
                        </m:ctrlPr>
                      </m:sub>
                    </m:sSub>
                    <m:ctrlPr>
                      <w:rPr>
                        <w:rFonts w:hint="eastAsia" w:ascii="Cambria Math" w:hAnsi="Cambria Math" w:eastAsia="宋体" w:cs="宋体"/>
                        <w:i/>
                        <w:iCs/>
                        <w:szCs w:val="21"/>
                        <w:vertAlign w:val="baseline"/>
                      </w:rPr>
                    </m:ctrlPr>
                  </m:e>
                </m:acc>
              </m:oMath>
            </m:oMathPara>
          </w:p>
        </w:tc>
        <w:tc>
          <w:tcPr>
            <w:tcW w:w="685" w:type="dxa"/>
            <w:vAlign w:val="center"/>
          </w:tcPr>
          <w:p w14:paraId="448001C2">
            <w:pPr>
              <w:pStyle w:val="234"/>
              <w:ind w:left="0" w:leftChars="0" w:firstLine="0" w:firstLineChars="0"/>
              <w:jc w:val="both"/>
              <w:rPr>
                <w:rFonts w:hint="eastAsia" w:ascii="宋体" w:hAnsi="宋体" w:eastAsia="宋体" w:cs="宋体"/>
                <w:szCs w:val="21"/>
                <w:vertAlign w:val="baseline"/>
              </w:rPr>
            </w:pPr>
            <w:r>
              <w:rPr>
                <w:rFonts w:hint="eastAsia" w:ascii="宋体" w:hAnsi="宋体" w:eastAsia="宋体" w:cs="宋体"/>
                <w:szCs w:val="21"/>
                <w:vertAlign w:val="baseline"/>
              </w:rPr>
              <w:t>——</w:t>
            </w:r>
          </w:p>
        </w:tc>
        <w:tc>
          <w:tcPr>
            <w:tcW w:w="7160" w:type="dxa"/>
          </w:tcPr>
          <w:p w14:paraId="0F34B624">
            <w:pPr>
              <w:pStyle w:val="234"/>
              <w:ind w:left="0" w:leftChars="0" w:firstLine="0" w:firstLineChars="0"/>
              <w:rPr>
                <w:rFonts w:hint="eastAsia" w:ascii="宋体" w:hAnsi="宋体" w:eastAsia="宋体" w:cs="宋体"/>
                <w:szCs w:val="21"/>
                <w:vertAlign w:val="baseline"/>
              </w:rPr>
            </w:pPr>
            <w:r>
              <w:rPr>
                <w:rFonts w:hint="eastAsia" w:ascii="宋体" w:hAnsi="宋体" w:eastAsia="宋体" w:cs="宋体"/>
                <w:szCs w:val="21"/>
                <w:vertAlign w:val="baseline"/>
              </w:rPr>
              <w:t>单位周期内平均海面之上10m高度的风速，单位为米每秒（m·s</w:t>
            </w:r>
            <w:r>
              <w:rPr>
                <w:rFonts w:hint="eastAsia" w:ascii="宋体" w:hAnsi="宋体" w:eastAsia="宋体" w:cs="宋体"/>
                <w:szCs w:val="21"/>
                <w:vertAlign w:val="superscript"/>
              </w:rPr>
              <w:t>-1</w:t>
            </w:r>
            <w:r>
              <w:rPr>
                <w:rFonts w:hint="eastAsia" w:ascii="宋体" w:hAnsi="宋体" w:eastAsia="宋体" w:cs="宋体"/>
                <w:szCs w:val="21"/>
                <w:vertAlign w:val="baseline"/>
              </w:rPr>
              <w:t>）</w:t>
            </w:r>
          </w:p>
        </w:tc>
      </w:tr>
      <w:tr w14:paraId="2402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 w:type="dxa"/>
            <w:vAlign w:val="center"/>
          </w:tcPr>
          <w:p w14:paraId="4F9BD5A3">
            <w:pPr>
              <w:pStyle w:val="234"/>
              <w:keepNext w:val="0"/>
              <w:keepLines w:val="0"/>
              <w:pageBreakBefore w:val="0"/>
              <w:widowControl/>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i/>
                <w:iCs/>
                <w:szCs w:val="21"/>
                <w:vertAlign w:val="baseline"/>
                <w:lang w:val="en-US" w:eastAsia="zh-CN"/>
              </w:rPr>
            </w:pPr>
            <w:r>
              <w:rPr>
                <w:rFonts w:hint="eastAsia" w:ascii="宋体" w:hAnsi="宋体" w:eastAsia="宋体" w:cs="宋体"/>
                <w:i/>
                <w:iCs/>
                <w:szCs w:val="21"/>
                <w:vertAlign w:val="baseline"/>
                <w:lang w:val="en-US" w:eastAsia="zh-CN"/>
              </w:rPr>
              <w:t>J</w:t>
            </w:r>
          </w:p>
        </w:tc>
        <w:tc>
          <w:tcPr>
            <w:tcW w:w="685" w:type="dxa"/>
            <w:vAlign w:val="center"/>
          </w:tcPr>
          <w:p w14:paraId="29891055">
            <w:pPr>
              <w:pStyle w:val="234"/>
              <w:ind w:left="0" w:leftChars="0" w:firstLine="0" w:firstLineChars="0"/>
              <w:jc w:val="both"/>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w:t>
            </w:r>
          </w:p>
        </w:tc>
        <w:tc>
          <w:tcPr>
            <w:tcW w:w="7160" w:type="dxa"/>
          </w:tcPr>
          <w:p w14:paraId="4A814C62">
            <w:pPr>
              <w:pStyle w:val="234"/>
              <w:ind w:left="0" w:leftChars="0" w:firstLine="0" w:firstLineChars="0"/>
              <w:rPr>
                <w:rFonts w:hint="eastAsia" w:ascii="宋体" w:hAnsi="宋体" w:eastAsia="宋体" w:cs="宋体"/>
                <w:szCs w:val="21"/>
                <w:vertAlign w:val="baseline"/>
              </w:rPr>
            </w:pPr>
            <w:r>
              <w:rPr>
                <w:rFonts w:hint="eastAsia" w:ascii="宋体" w:hAnsi="宋体" w:eastAsia="宋体" w:cs="宋体"/>
                <w:szCs w:val="21"/>
                <w:vertAlign w:val="baseline"/>
              </w:rPr>
              <w:t>该月内第J个遥感观测海面之上10米高度风速数据的索引</w:t>
            </w:r>
          </w:p>
        </w:tc>
      </w:tr>
      <w:tr w14:paraId="4DA8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 w:type="dxa"/>
            <w:vAlign w:val="center"/>
          </w:tcPr>
          <w:p w14:paraId="14F8AA76">
            <w:pPr>
              <w:pStyle w:val="234"/>
              <w:keepNext w:val="0"/>
              <w:keepLines w:val="0"/>
              <w:pageBreakBefore w:val="0"/>
              <w:widowControl/>
              <w:kinsoku/>
              <w:wordWrap/>
              <w:overflowPunct/>
              <w:topLinePunct w:val="0"/>
              <w:bidi w:val="0"/>
              <w:snapToGrid/>
              <w:spacing w:line="240" w:lineRule="auto"/>
              <w:ind w:firstLine="0" w:firstLineChars="0"/>
              <w:jc w:val="both"/>
              <w:textAlignment w:val="auto"/>
              <w:rPr>
                <w:rFonts w:hint="eastAsia" w:ascii="宋体" w:hAnsi="宋体" w:eastAsia="宋体" w:cs="宋体"/>
                <w:i/>
                <w:iCs/>
                <w:szCs w:val="21"/>
                <w:vertAlign w:val="baseline"/>
              </w:rPr>
            </w:pPr>
            <m:oMathPara>
              <m:oMath>
                <m:sSub>
                  <m:sSubPr>
                    <m:ctrlPr>
                      <w:rPr>
                        <w:rFonts w:hint="eastAsia" w:ascii="Cambria Math" w:hAnsi="Cambria Math" w:eastAsia="宋体" w:cs="宋体"/>
                        <w:i/>
                        <w:iCs/>
                        <w:szCs w:val="21"/>
                        <w:vertAlign w:val="baseline"/>
                      </w:rPr>
                    </m:ctrlPr>
                  </m:sSubPr>
                  <m:e>
                    <m:d>
                      <m:dPr>
                        <m:ctrlPr>
                          <w:rPr>
                            <w:rFonts w:hint="eastAsia" w:ascii="Cambria Math" w:hAnsi="Cambria Math" w:eastAsia="宋体" w:cs="宋体"/>
                            <w:i/>
                            <w:iCs/>
                            <w:szCs w:val="21"/>
                            <w:vertAlign w:val="baseline"/>
                          </w:rPr>
                        </m:ctrlPr>
                      </m:dPr>
                      <m:e>
                        <m:sSub>
                          <m:sSubPr>
                            <m:ctrlPr>
                              <w:rPr>
                                <w:rFonts w:hint="eastAsia" w:ascii="Cambria Math" w:hAnsi="Cambria Math" w:eastAsia="宋体" w:cs="宋体"/>
                                <w:i/>
                                <w:iCs/>
                                <w:szCs w:val="21"/>
                                <w:vertAlign w:val="baseline"/>
                              </w:rPr>
                            </m:ctrlPr>
                          </m:sSubPr>
                          <m:e>
                            <m:r>
                              <m:rPr/>
                              <w:rPr>
                                <w:rFonts w:hint="eastAsia" w:ascii="Cambria Math" w:hAnsi="Cambria Math" w:eastAsia="宋体" w:cs="宋体"/>
                                <w:szCs w:val="21"/>
                                <w:vertAlign w:val="baseline"/>
                              </w:rPr>
                              <m:t>U</m:t>
                            </m:r>
                            <m:ctrlPr>
                              <w:rPr>
                                <w:rFonts w:hint="eastAsia" w:ascii="Cambria Math" w:hAnsi="Cambria Math" w:eastAsia="宋体" w:cs="宋体"/>
                                <w:i/>
                                <w:iCs/>
                                <w:szCs w:val="21"/>
                                <w:vertAlign w:val="baseline"/>
                              </w:rPr>
                            </m:ctrlPr>
                          </m:e>
                          <m:sub>
                            <m:r>
                              <m:rPr/>
                              <w:rPr>
                                <w:rFonts w:hint="eastAsia" w:ascii="Cambria Math" w:hAnsi="Cambria Math" w:eastAsia="宋体" w:cs="宋体"/>
                                <w:szCs w:val="21"/>
                                <w:vertAlign w:val="baseline"/>
                              </w:rPr>
                              <m:t>10</m:t>
                            </m:r>
                            <m:ctrlPr>
                              <w:rPr>
                                <w:rFonts w:hint="eastAsia" w:ascii="Cambria Math" w:hAnsi="Cambria Math" w:eastAsia="宋体" w:cs="宋体"/>
                                <w:i/>
                                <w:iCs/>
                                <w:szCs w:val="21"/>
                                <w:vertAlign w:val="baseline"/>
                              </w:rPr>
                            </m:ctrlPr>
                          </m:sub>
                        </m:sSub>
                        <m:ctrlPr>
                          <w:rPr>
                            <w:rFonts w:hint="eastAsia" w:ascii="Cambria Math" w:hAnsi="Cambria Math" w:eastAsia="宋体" w:cs="宋体"/>
                            <w:i/>
                            <w:iCs/>
                            <w:szCs w:val="21"/>
                            <w:vertAlign w:val="baseline"/>
                          </w:rPr>
                        </m:ctrlPr>
                      </m:e>
                    </m:d>
                    <m:ctrlPr>
                      <w:rPr>
                        <w:rFonts w:hint="eastAsia" w:ascii="Cambria Math" w:hAnsi="Cambria Math" w:eastAsia="宋体" w:cs="宋体"/>
                        <w:i/>
                        <w:iCs/>
                        <w:szCs w:val="21"/>
                        <w:vertAlign w:val="baseline"/>
                      </w:rPr>
                    </m:ctrlPr>
                  </m:e>
                  <m:sub>
                    <m:r>
                      <m:rPr/>
                      <w:rPr>
                        <w:rFonts w:hint="eastAsia" w:ascii="Cambria Math" w:hAnsi="Cambria Math" w:eastAsia="宋体" w:cs="宋体"/>
                        <w:szCs w:val="21"/>
                        <w:vertAlign w:val="baseline"/>
                      </w:rPr>
                      <m:t>J</m:t>
                    </m:r>
                    <m:ctrlPr>
                      <w:rPr>
                        <w:rFonts w:hint="eastAsia" w:ascii="Cambria Math" w:hAnsi="Cambria Math" w:eastAsia="宋体" w:cs="宋体"/>
                        <w:i/>
                        <w:iCs/>
                        <w:szCs w:val="21"/>
                        <w:vertAlign w:val="baseline"/>
                      </w:rPr>
                    </m:ctrlPr>
                  </m:sub>
                </m:sSub>
              </m:oMath>
            </m:oMathPara>
          </w:p>
        </w:tc>
        <w:tc>
          <w:tcPr>
            <w:tcW w:w="685" w:type="dxa"/>
            <w:vAlign w:val="center"/>
          </w:tcPr>
          <w:p w14:paraId="3BD16DAB">
            <w:pPr>
              <w:pStyle w:val="234"/>
              <w:ind w:left="0" w:leftChars="0" w:firstLine="0" w:firstLineChars="0"/>
              <w:jc w:val="both"/>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w:t>
            </w:r>
          </w:p>
        </w:tc>
        <w:tc>
          <w:tcPr>
            <w:tcW w:w="7160" w:type="dxa"/>
          </w:tcPr>
          <w:p w14:paraId="5D23426A">
            <w:pPr>
              <w:pStyle w:val="234"/>
              <w:ind w:left="0" w:leftChars="0" w:firstLine="0" w:firstLineChars="0"/>
              <w:rPr>
                <w:rFonts w:hint="eastAsia" w:ascii="宋体" w:hAnsi="宋体" w:eastAsia="宋体" w:cs="宋体"/>
                <w:szCs w:val="21"/>
                <w:vertAlign w:val="baseline"/>
              </w:rPr>
            </w:pPr>
            <w:r>
              <w:rPr>
                <w:rFonts w:hint="eastAsia" w:ascii="宋体" w:hAnsi="宋体" w:eastAsia="宋体" w:cs="宋体"/>
                <w:szCs w:val="21"/>
                <w:vertAlign w:val="baseline"/>
              </w:rPr>
              <w:t>该月内第J个遥感观测海面之上10米高度风速，单位为米每秒（m·s</w:t>
            </w:r>
            <w:r>
              <w:rPr>
                <w:rFonts w:hint="eastAsia" w:ascii="宋体" w:hAnsi="宋体" w:eastAsia="宋体" w:cs="宋体"/>
                <w:szCs w:val="21"/>
                <w:vertAlign w:val="superscript"/>
              </w:rPr>
              <w:t>-1</w:t>
            </w:r>
            <w:r>
              <w:rPr>
                <w:rFonts w:hint="eastAsia" w:ascii="宋体" w:hAnsi="宋体" w:eastAsia="宋体" w:cs="宋体"/>
                <w:szCs w:val="21"/>
                <w:vertAlign w:val="baseline"/>
              </w:rPr>
              <w:t>）</w:t>
            </w:r>
          </w:p>
        </w:tc>
      </w:tr>
      <w:tr w14:paraId="0F82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 w:type="dxa"/>
            <w:vAlign w:val="top"/>
          </w:tcPr>
          <w:p w14:paraId="5A557261">
            <w:pPr>
              <w:pStyle w:val="234"/>
              <w:keepNext w:val="0"/>
              <w:keepLines w:val="0"/>
              <w:pageBreakBefore w:val="0"/>
              <w:widowControl/>
              <w:kinsoku/>
              <w:wordWrap/>
              <w:overflowPunct/>
              <w:topLinePunct w:val="0"/>
              <w:bidi w:val="0"/>
              <w:snapToGrid/>
              <w:spacing w:line="240" w:lineRule="auto"/>
              <w:ind w:firstLine="0" w:firstLineChars="0"/>
              <w:jc w:val="both"/>
              <w:textAlignment w:val="auto"/>
              <w:rPr>
                <w:rFonts w:hint="eastAsia" w:ascii="宋体" w:hAnsi="宋体" w:eastAsia="宋体" w:cs="宋体"/>
                <w:i/>
                <w:iCs/>
                <w:szCs w:val="21"/>
                <w:vertAlign w:val="baseline"/>
              </w:rPr>
            </w:pPr>
            <m:oMathPara>
              <m:oMath>
                <m:acc>
                  <m:accPr>
                    <m:chr m:val="̅"/>
                    <m:ctrlPr>
                      <w:rPr>
                        <w:rFonts w:hint="eastAsia" w:ascii="Cambria Math" w:hAnsi="Cambria Math" w:eastAsia="宋体" w:cs="宋体"/>
                        <w:i/>
                        <w:iCs/>
                        <w:szCs w:val="21"/>
                        <w:vertAlign w:val="baseline"/>
                      </w:rPr>
                    </m:ctrlPr>
                  </m:accPr>
                  <m:e>
                    <m:sSup>
                      <m:sSupPr>
                        <m:ctrlPr>
                          <w:rPr>
                            <w:rFonts w:hint="eastAsia" w:ascii="Cambria Math" w:hAnsi="Cambria Math" w:eastAsia="宋体" w:cs="宋体"/>
                            <w:i/>
                            <w:iCs/>
                            <w:szCs w:val="21"/>
                            <w:vertAlign w:val="baseline"/>
                          </w:rPr>
                        </m:ctrlPr>
                      </m:sSupPr>
                      <m:e>
                        <m:d>
                          <m:dPr>
                            <m:ctrlPr>
                              <w:rPr>
                                <w:rFonts w:hint="eastAsia" w:ascii="Cambria Math" w:hAnsi="Cambria Math" w:eastAsia="宋体" w:cs="宋体"/>
                                <w:i/>
                                <w:iCs/>
                                <w:szCs w:val="21"/>
                                <w:vertAlign w:val="baseline"/>
                              </w:rPr>
                            </m:ctrlPr>
                          </m:dPr>
                          <m:e>
                            <m:sSub>
                              <m:sSubPr>
                                <m:ctrlPr>
                                  <w:rPr>
                                    <w:rFonts w:hint="eastAsia" w:ascii="Cambria Math" w:hAnsi="Cambria Math" w:eastAsia="宋体" w:cs="宋体"/>
                                    <w:i/>
                                    <w:iCs/>
                                    <w:szCs w:val="21"/>
                                    <w:vertAlign w:val="baseline"/>
                                  </w:rPr>
                                </m:ctrlPr>
                              </m:sSubPr>
                              <m:e>
                                <m:d>
                                  <m:dPr>
                                    <m:ctrlPr>
                                      <w:rPr>
                                        <w:rFonts w:hint="eastAsia" w:ascii="Cambria Math" w:hAnsi="Cambria Math" w:eastAsia="宋体" w:cs="宋体"/>
                                        <w:i/>
                                        <w:iCs/>
                                        <w:szCs w:val="21"/>
                                        <w:vertAlign w:val="baseline"/>
                                      </w:rPr>
                                    </m:ctrlPr>
                                  </m:dPr>
                                  <m:e>
                                    <m:sSub>
                                      <m:sSubPr>
                                        <m:ctrlPr>
                                          <w:rPr>
                                            <w:rFonts w:hint="eastAsia" w:ascii="Cambria Math" w:hAnsi="Cambria Math" w:eastAsia="宋体" w:cs="宋体"/>
                                            <w:i/>
                                            <w:iCs/>
                                            <w:szCs w:val="21"/>
                                            <w:vertAlign w:val="baseline"/>
                                          </w:rPr>
                                        </m:ctrlPr>
                                      </m:sSubPr>
                                      <m:e>
                                        <m:r>
                                          <m:rPr/>
                                          <w:rPr>
                                            <w:rFonts w:hint="eastAsia" w:ascii="Cambria Math" w:hAnsi="Cambria Math" w:eastAsia="宋体" w:cs="宋体"/>
                                            <w:szCs w:val="21"/>
                                            <w:vertAlign w:val="baseline"/>
                                          </w:rPr>
                                          <m:t>U</m:t>
                                        </m:r>
                                        <m:ctrlPr>
                                          <w:rPr>
                                            <w:rFonts w:hint="eastAsia" w:ascii="Cambria Math" w:hAnsi="Cambria Math" w:eastAsia="宋体" w:cs="宋体"/>
                                            <w:i/>
                                            <w:iCs/>
                                            <w:szCs w:val="21"/>
                                            <w:vertAlign w:val="baseline"/>
                                          </w:rPr>
                                        </m:ctrlPr>
                                      </m:e>
                                      <m:sub>
                                        <m:r>
                                          <m:rPr/>
                                          <w:rPr>
                                            <w:rFonts w:hint="eastAsia" w:ascii="Cambria Math" w:hAnsi="Cambria Math" w:eastAsia="宋体" w:cs="宋体"/>
                                            <w:szCs w:val="21"/>
                                            <w:vertAlign w:val="baseline"/>
                                          </w:rPr>
                                          <m:t>10</m:t>
                                        </m:r>
                                        <m:ctrlPr>
                                          <w:rPr>
                                            <w:rFonts w:hint="eastAsia" w:ascii="Cambria Math" w:hAnsi="Cambria Math" w:eastAsia="宋体" w:cs="宋体"/>
                                            <w:i/>
                                            <w:iCs/>
                                            <w:szCs w:val="21"/>
                                            <w:vertAlign w:val="baseline"/>
                                          </w:rPr>
                                        </m:ctrlPr>
                                      </m:sub>
                                    </m:sSub>
                                    <m:ctrlPr>
                                      <w:rPr>
                                        <w:rFonts w:hint="eastAsia" w:ascii="Cambria Math" w:hAnsi="Cambria Math" w:eastAsia="宋体" w:cs="宋体"/>
                                        <w:i/>
                                        <w:iCs/>
                                        <w:szCs w:val="21"/>
                                        <w:vertAlign w:val="baseline"/>
                                      </w:rPr>
                                    </m:ctrlPr>
                                  </m:e>
                                </m:d>
                                <m:ctrlPr>
                                  <w:rPr>
                                    <w:rFonts w:hint="eastAsia" w:ascii="Cambria Math" w:hAnsi="Cambria Math" w:eastAsia="宋体" w:cs="宋体"/>
                                    <w:i/>
                                    <w:iCs/>
                                    <w:szCs w:val="21"/>
                                    <w:vertAlign w:val="baseline"/>
                                  </w:rPr>
                                </m:ctrlPr>
                              </m:e>
                              <m:sub>
                                <m:r>
                                  <m:rPr/>
                                  <w:rPr>
                                    <w:rFonts w:hint="eastAsia" w:ascii="Cambria Math" w:hAnsi="Cambria Math" w:eastAsia="宋体" w:cs="宋体"/>
                                    <w:szCs w:val="21"/>
                                    <w:vertAlign w:val="baseline"/>
                                  </w:rPr>
                                  <m:t>J</m:t>
                                </m:r>
                                <m:ctrlPr>
                                  <w:rPr>
                                    <w:rFonts w:hint="eastAsia" w:ascii="Cambria Math" w:hAnsi="Cambria Math" w:eastAsia="宋体" w:cs="宋体"/>
                                    <w:i/>
                                    <w:iCs/>
                                    <w:szCs w:val="21"/>
                                    <w:vertAlign w:val="baseline"/>
                                  </w:rPr>
                                </m:ctrlPr>
                              </m:sub>
                            </m:sSub>
                            <m:ctrlPr>
                              <w:rPr>
                                <w:rFonts w:hint="eastAsia" w:ascii="Cambria Math" w:hAnsi="Cambria Math" w:eastAsia="宋体" w:cs="宋体"/>
                                <w:i/>
                                <w:iCs/>
                                <w:szCs w:val="21"/>
                                <w:vertAlign w:val="baseline"/>
                              </w:rPr>
                            </m:ctrlPr>
                          </m:e>
                        </m:d>
                        <m:ctrlPr>
                          <w:rPr>
                            <w:rFonts w:hint="eastAsia" w:ascii="Cambria Math" w:hAnsi="Cambria Math" w:eastAsia="宋体" w:cs="宋体"/>
                            <w:i/>
                            <w:iCs/>
                            <w:szCs w:val="21"/>
                            <w:vertAlign w:val="baseline"/>
                          </w:rPr>
                        </m:ctrlPr>
                      </m:e>
                      <m:sup>
                        <m:r>
                          <m:rPr/>
                          <w:rPr>
                            <w:rFonts w:hint="eastAsia" w:ascii="Cambria Math" w:hAnsi="Cambria Math" w:eastAsia="宋体" w:cs="宋体"/>
                            <w:szCs w:val="21"/>
                            <w:vertAlign w:val="baseline"/>
                          </w:rPr>
                          <m:t>2</m:t>
                        </m:r>
                        <m:ctrlPr>
                          <w:rPr>
                            <w:rFonts w:hint="eastAsia" w:ascii="Cambria Math" w:hAnsi="Cambria Math" w:eastAsia="宋体" w:cs="宋体"/>
                            <w:i/>
                            <w:iCs/>
                            <w:szCs w:val="21"/>
                            <w:vertAlign w:val="baseline"/>
                          </w:rPr>
                        </m:ctrlPr>
                      </m:sup>
                    </m:sSup>
                    <m:ctrlPr>
                      <w:rPr>
                        <w:rFonts w:hint="eastAsia" w:ascii="Cambria Math" w:hAnsi="Cambria Math" w:eastAsia="宋体" w:cs="宋体"/>
                        <w:i/>
                        <w:iCs/>
                        <w:szCs w:val="21"/>
                        <w:vertAlign w:val="baseline"/>
                      </w:rPr>
                    </m:ctrlPr>
                  </m:e>
                </m:acc>
              </m:oMath>
            </m:oMathPara>
          </w:p>
        </w:tc>
        <w:tc>
          <w:tcPr>
            <w:tcW w:w="685" w:type="dxa"/>
            <w:vAlign w:val="top"/>
          </w:tcPr>
          <w:p w14:paraId="655D5951">
            <w:pPr>
              <w:pStyle w:val="234"/>
              <w:ind w:left="0" w:leftChars="0" w:firstLine="0" w:firstLineChars="0"/>
              <w:jc w:val="both"/>
              <w:rPr>
                <w:rFonts w:hint="eastAsia" w:ascii="宋体" w:hAnsi="宋体" w:eastAsia="宋体" w:cs="宋体"/>
                <w:szCs w:val="21"/>
                <w:vertAlign w:val="baseline"/>
              </w:rPr>
            </w:pPr>
            <w:r>
              <w:rPr>
                <w:rFonts w:hint="eastAsia" w:ascii="宋体" w:hAnsi="宋体" w:eastAsia="宋体" w:cs="宋体"/>
                <w:szCs w:val="21"/>
                <w:vertAlign w:val="baseline"/>
              </w:rPr>
              <w:t>——</w:t>
            </w:r>
          </w:p>
        </w:tc>
        <w:tc>
          <w:tcPr>
            <w:tcW w:w="7160" w:type="dxa"/>
            <w:vAlign w:val="top"/>
          </w:tcPr>
          <w:p w14:paraId="142169D1">
            <w:pPr>
              <w:pStyle w:val="234"/>
              <w:ind w:left="0" w:leftChars="0" w:firstLine="0" w:firstLineChars="0"/>
              <w:jc w:val="both"/>
              <w:rPr>
                <w:rFonts w:hint="eastAsia" w:ascii="宋体" w:hAnsi="宋体" w:eastAsia="宋体" w:cs="宋体"/>
                <w:szCs w:val="21"/>
                <w:vertAlign w:val="baseline"/>
              </w:rPr>
            </w:pPr>
            <w:r>
              <w:rPr>
                <w:rFonts w:hint="eastAsia" w:ascii="宋体" w:hAnsi="宋体" w:eastAsia="宋体" w:cs="宋体"/>
                <w:szCs w:val="21"/>
                <w:vertAlign w:val="baseline"/>
              </w:rPr>
              <w:t>该月内所有遥感观测的海面之上10米高度风速平方的平均值，单位为米每秒的平方</w:t>
            </w:r>
            <w:r>
              <w:rPr>
                <w:rFonts w:hint="eastAsia" w:ascii="宋体" w:hAnsi="宋体" w:eastAsia="宋体" w:cs="宋体"/>
                <w:szCs w:val="21"/>
                <w:vertAlign w:val="baseline"/>
                <w:lang w:eastAsia="zh-CN"/>
              </w:rPr>
              <w:t>（（</w:t>
            </w:r>
            <w:r>
              <w:rPr>
                <w:rFonts w:hint="eastAsia" w:ascii="宋体" w:hAnsi="宋体" w:eastAsia="宋体" w:cs="宋体"/>
                <w:szCs w:val="21"/>
                <w:vertAlign w:val="baseline"/>
              </w:rPr>
              <w:t>m·s</w:t>
            </w:r>
            <w:r>
              <w:rPr>
                <w:rFonts w:hint="eastAsia" w:ascii="宋体" w:hAnsi="宋体" w:eastAsia="宋体" w:cs="宋体"/>
                <w:szCs w:val="21"/>
                <w:vertAlign w:val="superscript"/>
              </w:rPr>
              <w:t>-1</w:t>
            </w:r>
            <w:r>
              <w:rPr>
                <w:rFonts w:hint="eastAsia" w:ascii="宋体" w:hAnsi="宋体" w:eastAsia="宋体" w:cs="宋体"/>
                <w:szCs w:val="21"/>
                <w:vertAlign w:val="baseline"/>
                <w:lang w:eastAsia="zh-CN"/>
              </w:rPr>
              <w:t>）</w:t>
            </w:r>
            <w:r>
              <w:rPr>
                <w:rFonts w:hint="eastAsia" w:ascii="宋体" w:hAnsi="宋体" w:eastAsia="宋体" w:cs="宋体"/>
                <w:szCs w:val="21"/>
                <w:vertAlign w:val="superscript"/>
              </w:rPr>
              <w:t>2</w:t>
            </w:r>
            <w:r>
              <w:rPr>
                <w:rFonts w:hint="eastAsia" w:ascii="宋体" w:hAnsi="宋体" w:eastAsia="宋体" w:cs="宋体"/>
                <w:szCs w:val="21"/>
                <w:vertAlign w:val="baseline"/>
              </w:rPr>
              <w:t>）</w:t>
            </w:r>
          </w:p>
        </w:tc>
      </w:tr>
    </w:tbl>
    <w:p w14:paraId="12303C6B">
      <w:pPr>
        <w:adjustRightInd/>
        <w:spacing w:before="120" w:beforeLines="50" w:after="120" w:afterLines="50" w:line="240" w:lineRule="auto"/>
        <w:rPr>
          <w:rFonts w:hint="eastAsia" w:ascii="黑体" w:hAnsi="黑体" w:eastAsia="黑体"/>
          <w:bCs/>
          <w:szCs w:val="24"/>
        </w:rPr>
      </w:pPr>
      <w:r>
        <w:rPr>
          <w:rFonts w:ascii="黑体" w:hAnsi="黑体" w:eastAsia="黑体"/>
          <w:bCs/>
          <w:szCs w:val="24"/>
        </w:rPr>
        <w:t xml:space="preserve">C.5 </w:t>
      </w:r>
      <w:r>
        <w:rPr>
          <w:rFonts w:hint="eastAsia" w:ascii="黑体" w:hAnsi="黑体" w:eastAsia="黑体"/>
          <w:bCs/>
          <w:szCs w:val="24"/>
        </w:rPr>
        <w:t>海水密度</w:t>
      </w:r>
      <w:r>
        <w:rPr>
          <w:rFonts w:ascii="Symbol" w:hAnsi="Symbol"/>
          <w:i/>
          <w:iCs/>
        </w:rPr>
        <w:t></w:t>
      </w:r>
      <w:r>
        <w:rPr>
          <w:rFonts w:hint="eastAsia" w:ascii="黑体" w:hAnsi="黑体" w:eastAsia="黑体"/>
          <w:bCs/>
          <w:szCs w:val="24"/>
        </w:rPr>
        <w:t>的计算</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4"/>
        <w:gridCol w:w="903"/>
      </w:tblGrid>
      <w:tr w14:paraId="1DC2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84" w:type="dxa"/>
            <w:vAlign w:val="center"/>
          </w:tcPr>
          <w:p w14:paraId="0B6D0F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vertAlign w:val="superscript"/>
              </w:rPr>
            </w:pPr>
            <w:r>
              <w:rPr>
                <w:rFonts w:ascii="Symbol" w:hAnsi="Symbol"/>
                <w:i/>
                <w:iCs/>
              </w:rPr>
              <w:t></w:t>
            </w:r>
            <w:r>
              <w:rPr>
                <w:rFonts w:ascii="Times New Roman"/>
              </w:rPr>
              <w:t>=999.842594+0.06793952×</w:t>
            </w:r>
            <w:r>
              <w:rPr>
                <w:rFonts w:ascii="Times New Roman"/>
                <w:i/>
                <w:iCs/>
              </w:rPr>
              <w:t>SST</w:t>
            </w:r>
            <w:r>
              <w:rPr>
                <w:rFonts w:ascii="Times New Roman"/>
              </w:rPr>
              <w:t>-9.09529×10</w:t>
            </w:r>
            <w:r>
              <w:rPr>
                <w:rFonts w:ascii="Times New Roman"/>
                <w:vertAlign w:val="superscript"/>
              </w:rPr>
              <w:t>-3</w:t>
            </w:r>
            <w:r>
              <w:rPr>
                <w:rFonts w:ascii="Times New Roman"/>
              </w:rPr>
              <w:t>×</w:t>
            </w:r>
            <w:r>
              <w:rPr>
                <w:rFonts w:ascii="Times New Roman"/>
                <w:i/>
                <w:iCs/>
              </w:rPr>
              <w:t>SST</w:t>
            </w:r>
            <w:r>
              <w:rPr>
                <w:rFonts w:ascii="Times New Roman"/>
                <w:vertAlign w:val="superscript"/>
              </w:rPr>
              <w:t>2</w:t>
            </w:r>
            <w:r>
              <w:rPr>
                <w:rFonts w:ascii="Times New Roman"/>
              </w:rPr>
              <w:t>+1.001685×10</w:t>
            </w:r>
            <w:r>
              <w:rPr>
                <w:rFonts w:ascii="Times New Roman"/>
                <w:vertAlign w:val="superscript"/>
              </w:rPr>
              <w:t>-4</w:t>
            </w:r>
            <w:r>
              <w:rPr>
                <w:rFonts w:ascii="Times New Roman"/>
              </w:rPr>
              <w:t>×</w:t>
            </w:r>
            <w:r>
              <w:rPr>
                <w:rFonts w:ascii="Times New Roman"/>
                <w:i/>
                <w:iCs/>
              </w:rPr>
              <w:t>SST</w:t>
            </w:r>
            <w:r>
              <w:rPr>
                <w:rFonts w:ascii="Times New Roman"/>
                <w:vertAlign w:val="superscript"/>
              </w:rPr>
              <w:t>3</w:t>
            </w:r>
            <w:r>
              <w:rPr>
                <w:rFonts w:ascii="Times New Roman"/>
              </w:rPr>
              <w:t>-1.120083×10</w:t>
            </w:r>
            <w:r>
              <w:rPr>
                <w:rFonts w:ascii="Times New Roman"/>
                <w:vertAlign w:val="superscript"/>
              </w:rPr>
              <w:t>-6</w:t>
            </w:r>
            <w:r>
              <w:rPr>
                <w:rFonts w:ascii="Times New Roman"/>
              </w:rPr>
              <w:t>×</w:t>
            </w:r>
            <w:r>
              <w:rPr>
                <w:rFonts w:ascii="Times New Roman"/>
                <w:i/>
                <w:iCs/>
              </w:rPr>
              <w:t>SST</w:t>
            </w:r>
            <w:r>
              <w:rPr>
                <w:rFonts w:ascii="Times New Roman"/>
                <w:vertAlign w:val="superscript"/>
              </w:rPr>
              <w:t>4</w:t>
            </w:r>
          </w:p>
          <w:p w14:paraId="5BF5FF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vertAlign w:val="superscript"/>
              </w:rPr>
            </w:pPr>
            <w:r>
              <w:rPr>
                <w:rFonts w:ascii="Times New Roman"/>
              </w:rPr>
              <w:t>+6.536336×10</w:t>
            </w:r>
            <w:r>
              <w:rPr>
                <w:rFonts w:ascii="Times New Roman"/>
                <w:vertAlign w:val="superscript"/>
              </w:rPr>
              <w:t>-9</w:t>
            </w:r>
            <w:r>
              <w:rPr>
                <w:rFonts w:ascii="Times New Roman"/>
              </w:rPr>
              <w:t>×</w:t>
            </w:r>
            <w:r>
              <w:rPr>
                <w:rFonts w:ascii="Times New Roman"/>
                <w:i/>
                <w:iCs/>
              </w:rPr>
              <w:t>SST</w:t>
            </w:r>
            <w:r>
              <w:rPr>
                <w:rFonts w:ascii="Times New Roman"/>
                <w:vertAlign w:val="superscript"/>
              </w:rPr>
              <w:t>5</w:t>
            </w:r>
            <w:r>
              <w:rPr>
                <w:rFonts w:ascii="Times New Roman"/>
              </w:rPr>
              <w:t>+(0.824493-0.0040899×</w:t>
            </w:r>
            <w:r>
              <w:rPr>
                <w:rFonts w:ascii="Times New Roman"/>
                <w:i/>
                <w:iCs/>
              </w:rPr>
              <w:t>SST</w:t>
            </w:r>
            <w:r>
              <w:rPr>
                <w:rFonts w:ascii="Times New Roman"/>
              </w:rPr>
              <w:t>+7.6438×10</w:t>
            </w:r>
            <w:r>
              <w:rPr>
                <w:rFonts w:ascii="Times New Roman"/>
                <w:vertAlign w:val="superscript"/>
              </w:rPr>
              <w:t>-5</w:t>
            </w:r>
            <w:r>
              <w:rPr>
                <w:rFonts w:ascii="Times New Roman"/>
              </w:rPr>
              <w:t>×</w:t>
            </w:r>
            <w:r>
              <w:rPr>
                <w:rFonts w:ascii="Times New Roman"/>
                <w:i/>
                <w:iCs/>
              </w:rPr>
              <w:t>SST</w:t>
            </w:r>
            <w:r>
              <w:rPr>
                <w:rFonts w:ascii="Times New Roman"/>
                <w:vertAlign w:val="superscript"/>
              </w:rPr>
              <w:t>2</w:t>
            </w:r>
            <w:r>
              <w:rPr>
                <w:rFonts w:ascii="Times New Roman"/>
              </w:rPr>
              <w:t>-8.2467×10</w:t>
            </w:r>
            <w:r>
              <w:rPr>
                <w:rFonts w:ascii="Times New Roman"/>
                <w:vertAlign w:val="superscript"/>
              </w:rPr>
              <w:t>-7</w:t>
            </w:r>
            <w:r>
              <w:rPr>
                <w:rFonts w:ascii="Times New Roman"/>
              </w:rPr>
              <w:t>×</w:t>
            </w:r>
            <w:r>
              <w:rPr>
                <w:rFonts w:ascii="Times New Roman"/>
                <w:i/>
                <w:iCs/>
              </w:rPr>
              <w:t>SST</w:t>
            </w:r>
            <w:r>
              <w:rPr>
                <w:rFonts w:ascii="Times New Roman"/>
                <w:vertAlign w:val="superscript"/>
              </w:rPr>
              <w:t>3</w:t>
            </w:r>
          </w:p>
          <w:p w14:paraId="2B858C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rPr>
            </w:pPr>
            <w:r>
              <w:rPr>
                <w:rFonts w:ascii="Times New Roman"/>
              </w:rPr>
              <w:t>+5.3875×10</w:t>
            </w:r>
            <w:r>
              <w:rPr>
                <w:rFonts w:ascii="Times New Roman"/>
                <w:vertAlign w:val="superscript"/>
              </w:rPr>
              <w:t>-9</w:t>
            </w:r>
            <w:r>
              <w:rPr>
                <w:rFonts w:ascii="Times New Roman"/>
              </w:rPr>
              <w:t>×</w:t>
            </w:r>
            <w:r>
              <w:rPr>
                <w:rFonts w:ascii="Times New Roman"/>
                <w:i/>
                <w:iCs/>
              </w:rPr>
              <w:t>SST</w:t>
            </w:r>
            <w:r>
              <w:rPr>
                <w:rFonts w:ascii="Times New Roman"/>
                <w:vertAlign w:val="superscript"/>
              </w:rPr>
              <w:t>4</w:t>
            </w:r>
            <w:r>
              <w:rPr>
                <w:rFonts w:ascii="Times New Roman"/>
              </w:rPr>
              <w:t>)×</w:t>
            </w:r>
            <w:r>
              <w:rPr>
                <w:rFonts w:ascii="Times New Roman"/>
                <w:i/>
                <w:iCs/>
              </w:rPr>
              <w:t>SSS</w:t>
            </w:r>
            <w:r>
              <w:rPr>
                <w:rFonts w:ascii="Times New Roman"/>
              </w:rPr>
              <w:t>+(-0.00572466+1.0227×10</w:t>
            </w:r>
            <w:r>
              <w:rPr>
                <w:rFonts w:ascii="Times New Roman"/>
                <w:vertAlign w:val="superscript"/>
              </w:rPr>
              <w:t>-4</w:t>
            </w:r>
            <w:r>
              <w:rPr>
                <w:rFonts w:ascii="Times New Roman"/>
              </w:rPr>
              <w:t>×</w:t>
            </w:r>
            <w:r>
              <w:rPr>
                <w:rFonts w:ascii="Times New Roman"/>
                <w:i/>
                <w:iCs/>
              </w:rPr>
              <w:t>SST</w:t>
            </w:r>
            <w:r>
              <w:rPr>
                <w:rFonts w:ascii="Times New Roman"/>
              </w:rPr>
              <w:t>-1.6546×10</w:t>
            </w:r>
            <w:r>
              <w:rPr>
                <w:rFonts w:ascii="Times New Roman"/>
                <w:vertAlign w:val="superscript"/>
              </w:rPr>
              <w:t>-6</w:t>
            </w:r>
            <w:r>
              <w:rPr>
                <w:rFonts w:ascii="Times New Roman"/>
              </w:rPr>
              <w:t>×</w:t>
            </w:r>
            <w:r>
              <w:rPr>
                <w:rFonts w:ascii="Times New Roman"/>
                <w:i/>
              </w:rPr>
              <w:t>SST</w:t>
            </w:r>
            <w:r>
              <w:rPr>
                <w:rFonts w:ascii="Times New Roman"/>
                <w:vertAlign w:val="superscript"/>
              </w:rPr>
              <w:t>2</w:t>
            </w:r>
            <w:r>
              <w:rPr>
                <w:rFonts w:ascii="Times New Roman"/>
              </w:rPr>
              <w:t>)×</w:t>
            </w:r>
            <w:r>
              <w:rPr>
                <w:rFonts w:ascii="Times New Roman"/>
                <w:i/>
                <w:iCs/>
              </w:rPr>
              <w:t>SSS</w:t>
            </w:r>
            <w:r>
              <w:rPr>
                <w:rFonts w:ascii="Times New Roman"/>
                <w:vertAlign w:val="superscript"/>
              </w:rPr>
              <w:t>1.5</w:t>
            </w:r>
            <w:r>
              <w:rPr>
                <w:rFonts w:ascii="Times New Roman"/>
              </w:rPr>
              <w:t>+4.8314</w:t>
            </w:r>
          </w:p>
          <w:p w14:paraId="21E5E9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w:hAnsi="Times" w:cs="Times"/>
                <w:b/>
                <w:bCs/>
              </w:rPr>
            </w:pPr>
            <w:r>
              <w:rPr>
                <w:rFonts w:ascii="Times New Roman"/>
              </w:rPr>
              <w:t>×10</w:t>
            </w:r>
            <w:r>
              <w:rPr>
                <w:rFonts w:ascii="Times New Roman"/>
                <w:vertAlign w:val="superscript"/>
              </w:rPr>
              <w:t>-4</w:t>
            </w:r>
            <w:r>
              <w:rPr>
                <w:rFonts w:ascii="Times New Roman"/>
              </w:rPr>
              <w:t>×</w:t>
            </w:r>
            <w:r>
              <w:rPr>
                <w:rFonts w:ascii="Times New Roman"/>
                <w:i/>
                <w:iCs/>
              </w:rPr>
              <w:t>SSS</w:t>
            </w:r>
            <w:r>
              <w:rPr>
                <w:rFonts w:ascii="Times New Roman"/>
                <w:vertAlign w:val="superscript"/>
              </w:rPr>
              <w:t>2</w:t>
            </w:r>
          </w:p>
        </w:tc>
        <w:tc>
          <w:tcPr>
            <w:tcW w:w="903" w:type="dxa"/>
            <w:vAlign w:val="center"/>
          </w:tcPr>
          <w:p w14:paraId="0C43BD51">
            <w:pPr>
              <w:snapToGrid w:val="0"/>
              <w:spacing w:before="120" w:beforeLines="50" w:line="300" w:lineRule="auto"/>
              <w:jc w:val="both"/>
              <w:rPr>
                <w:rFonts w:ascii="Times" w:hAnsi="Times" w:cs="Times"/>
              </w:rPr>
            </w:pPr>
            <w:r>
              <w:rPr>
                <w:rFonts w:hint="eastAsia" w:ascii="宋体" w:hAnsi="宋体" w:eastAsia="宋体" w:cs="宋体"/>
              </w:rPr>
              <w:t>(C.</w:t>
            </w:r>
            <w:r>
              <w:rPr>
                <w:rFonts w:hint="eastAsia" w:ascii="宋体" w:hAnsi="宋体" w:cs="宋体"/>
                <w:lang w:val="en-US" w:eastAsia="zh-CN"/>
              </w:rPr>
              <w:t>7</w:t>
            </w:r>
            <w:r>
              <w:rPr>
                <w:rFonts w:hint="eastAsia" w:ascii="宋体" w:hAnsi="宋体" w:eastAsia="宋体" w:cs="宋体"/>
              </w:rPr>
              <w:t>)</w:t>
            </w:r>
          </w:p>
        </w:tc>
      </w:tr>
    </w:tbl>
    <w:p w14:paraId="1A0AE324">
      <w:pPr>
        <w:pStyle w:val="234"/>
        <w:jc w:val="left"/>
        <w:rPr>
          <w:rFonts w:ascii="Times New Roman"/>
          <w:szCs w:val="21"/>
        </w:rPr>
      </w:pPr>
      <w:r>
        <w:rPr>
          <w:rFonts w:hint="eastAsia" w:ascii="Times New Roman"/>
          <w:szCs w:val="21"/>
        </w:rPr>
        <w:t>式中：</w:t>
      </w:r>
    </w:p>
    <w:p w14:paraId="2EB8A2E3">
      <w:pPr>
        <w:pStyle w:val="234"/>
        <w:rPr>
          <w:rFonts w:hint="eastAsia" w:ascii="宋体" w:hAnsi="宋体" w:eastAsia="宋体" w:cs="宋体"/>
          <w:szCs w:val="21"/>
        </w:rPr>
      </w:pPr>
      <w:r>
        <w:rPr>
          <w:rFonts w:hint="eastAsia" w:ascii="宋体" w:hAnsi="宋体" w:eastAsia="宋体" w:cs="宋体"/>
          <w:i/>
          <w:iCs/>
          <w:szCs w:val="21"/>
        </w:rPr>
        <w:t xml:space="preserve">SST </w:t>
      </w:r>
      <w:r>
        <w:rPr>
          <w:rFonts w:hint="eastAsia" w:ascii="宋体" w:hAnsi="宋体" w:eastAsia="宋体" w:cs="宋体"/>
          <w:szCs w:val="21"/>
        </w:rPr>
        <w:t xml:space="preserve">— </w:t>
      </w:r>
      <w:r>
        <w:rPr>
          <w:rFonts w:hint="eastAsia" w:ascii="宋体" w:hAnsi="宋体" w:eastAsia="宋体" w:cs="宋体"/>
        </w:rPr>
        <w:t>卫星遥感海表温度数据，90温标（ITS-90），单位为摄氏度（</w:t>
      </w:r>
      <w:r>
        <w:rPr>
          <w:rFonts w:hint="eastAsia" w:ascii="宋体" w:hAnsi="宋体" w:eastAsia="宋体" w:cs="宋体"/>
          <w:vertAlign w:val="superscript"/>
        </w:rPr>
        <w:t>o</w:t>
      </w:r>
      <w:r>
        <w:rPr>
          <w:rFonts w:hint="eastAsia" w:ascii="宋体" w:hAnsi="宋体" w:eastAsia="宋体" w:cs="宋体"/>
        </w:rPr>
        <w:t>C）</w:t>
      </w:r>
    </w:p>
    <w:p w14:paraId="7C4DAAE3">
      <w:pPr>
        <w:pStyle w:val="234"/>
        <w:rPr>
          <w:rFonts w:hint="eastAsia" w:ascii="宋体" w:hAnsi="宋体" w:eastAsia="宋体" w:cs="宋体"/>
          <w:szCs w:val="21"/>
        </w:rPr>
      </w:pPr>
      <w:r>
        <w:rPr>
          <w:rFonts w:hint="eastAsia" w:ascii="宋体" w:hAnsi="宋体" w:eastAsia="宋体" w:cs="宋体"/>
          <w:i/>
          <w:iCs/>
          <w:szCs w:val="21"/>
        </w:rPr>
        <w:t>SSS</w:t>
      </w:r>
      <w:r>
        <w:rPr>
          <w:rFonts w:hint="eastAsia" w:ascii="宋体" w:hAnsi="宋体" w:eastAsia="宋体" w:cs="宋体"/>
          <w:szCs w:val="21"/>
        </w:rPr>
        <w:t xml:space="preserve"> — </w:t>
      </w:r>
      <w:r>
        <w:rPr>
          <w:rFonts w:hint="eastAsia" w:ascii="宋体" w:hAnsi="宋体" w:eastAsia="宋体" w:cs="宋体"/>
        </w:rPr>
        <w:t>海水表层盐度数据</w:t>
      </w:r>
      <w:r>
        <w:rPr>
          <w:rFonts w:hint="eastAsia" w:ascii="宋体" w:hAnsi="宋体" w:eastAsia="宋体" w:cs="宋体"/>
          <w:szCs w:val="21"/>
        </w:rPr>
        <w:t>（</w:t>
      </w:r>
      <w:r>
        <w:rPr>
          <w:rFonts w:hint="eastAsia" w:ascii="宋体" w:hAnsi="宋体" w:eastAsia="宋体" w:cs="宋体"/>
        </w:rPr>
        <w:t>1978实用盐度标度）</w:t>
      </w:r>
      <w:bookmarkStart w:id="184" w:name="_GoBack"/>
      <w:bookmarkEnd w:id="184"/>
    </w:p>
    <w:p w14:paraId="717B5333">
      <w:pPr>
        <w:pStyle w:val="59"/>
        <w:ind w:firstLine="0" w:firstLineChars="0"/>
      </w:pPr>
    </w:p>
    <w:bookmarkEnd w:id="155"/>
    <w:p w14:paraId="6F543AB6">
      <w:pPr>
        <w:pStyle w:val="59"/>
        <w:ind w:firstLine="420"/>
      </w:pPr>
      <w:bookmarkStart w:id="182" w:name="BookMark6"/>
    </w:p>
    <w:bookmarkEnd w:id="182"/>
    <w:p w14:paraId="3B78D519">
      <w:pPr>
        <w:pStyle w:val="59"/>
        <w:ind w:firstLine="0" w:firstLineChars="0"/>
        <w:jc w:val="center"/>
      </w:pPr>
      <w:bookmarkStart w:id="183" w:name="BookMark8"/>
      <w:r>
        <w:drawing>
          <wp:inline distT="0" distB="0" distL="0" distR="0">
            <wp:extent cx="1485900" cy="317500"/>
            <wp:effectExtent l="0" t="0" r="0" b="6350"/>
            <wp:docPr id="916330584" name="图片 4"/>
            <wp:cNvGraphicFramePr/>
            <a:graphic xmlns:a="http://schemas.openxmlformats.org/drawingml/2006/main">
              <a:graphicData uri="http://schemas.openxmlformats.org/drawingml/2006/picture">
                <pic:pic xmlns:pic="http://schemas.openxmlformats.org/drawingml/2006/picture">
                  <pic:nvPicPr>
                    <pic:cNvPr id="916330584" name="图片 4"/>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83"/>
    </w:p>
    <w:sectPr>
      <w:pgSz w:w="11906" w:h="16838"/>
      <w:pgMar w:top="1984" w:right="1134" w:bottom="1134" w:left="1417"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SymbolMT">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129F6">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84CD">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EAF9">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9DDA1">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AEFE7">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98E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92777">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1D7BB">
    <w:pPr>
      <w:pStyle w:val="64"/>
      <w:rPr>
        <w:rFonts w:hint="eastAsia"/>
      </w:rPr>
    </w:pPr>
    <w:r>
      <w:fldChar w:fldCharType="begin"/>
    </w:r>
    <w:r>
      <w:instrText xml:space="preserve"> STYLEREF  标准文件_文件编号  \* MERGEFORMAT </w:instrText>
    </w:r>
    <w:r>
      <w:fldChar w:fldCharType="separate"/>
    </w:r>
    <w:r>
      <w:t>T/ZS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CBB4C">
    <w:pPr>
      <w:pStyle w:val="19"/>
      <w:jc w:val="right"/>
    </w:pPr>
    <w:r>
      <w:fldChar w:fldCharType="begin"/>
    </w:r>
    <w:r>
      <w:instrText xml:space="preserve"> STYLEREF  标准文件_文件编号  \* MERGEFORMAT </w:instrText>
    </w:r>
    <w:r>
      <w:fldChar w:fldCharType="separate"/>
    </w:r>
    <w:r>
      <w:t>T/ZS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8"/>
      <w:suff w:val="nothing"/>
      <w:lvlText w:val="%1.%2.%3　"/>
      <w:lvlJc w:val="left"/>
      <w:pPr>
        <w:ind w:left="142" w:hanging="142"/>
      </w:pPr>
      <w:rPr>
        <w:rFonts w:hint="eastAsia" w:ascii="黑体" w:hAnsi="黑体" w:eastAsia="黑体"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default" w:ascii="黑体" w:eastAsia="黑体"/>
        <w:b w:val="0"/>
        <w:bCs w:val="0"/>
        <w:i w:val="0"/>
        <w:sz w:val="21"/>
      </w:rPr>
    </w:lvl>
    <w:lvl w:ilvl="2" w:tentative="0">
      <w:start w:val="1"/>
      <w:numFmt w:val="decimal"/>
      <w:pStyle w:val="108"/>
      <w:suff w:val="nothing"/>
      <w:lvlText w:val="%1%2.%3　"/>
      <w:lvlJc w:val="left"/>
      <w:pPr>
        <w:ind w:left="0" w:firstLine="0"/>
      </w:pPr>
      <w:rPr>
        <w:rFonts w:hint="default" w:ascii="黑体" w:hAnsi="黑体" w:eastAsia="黑体" w:cs="黑体"/>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MzU0YzFhMjIzYWNhZGJjNjBlZDYwMjVhMDIyOTcifQ=="/>
  </w:docVars>
  <w:rsids>
    <w:rsidRoot w:val="007B56B9"/>
    <w:rsid w:val="0000040A"/>
    <w:rsid w:val="00000A94"/>
    <w:rsid w:val="00001972"/>
    <w:rsid w:val="00001D9A"/>
    <w:rsid w:val="00007B3A"/>
    <w:rsid w:val="00007F46"/>
    <w:rsid w:val="000107E0"/>
    <w:rsid w:val="00011FDE"/>
    <w:rsid w:val="00012FFD"/>
    <w:rsid w:val="00014162"/>
    <w:rsid w:val="00014340"/>
    <w:rsid w:val="00016A9C"/>
    <w:rsid w:val="00022184"/>
    <w:rsid w:val="00022762"/>
    <w:rsid w:val="000238E0"/>
    <w:rsid w:val="000249DB"/>
    <w:rsid w:val="0002595E"/>
    <w:rsid w:val="000303C3"/>
    <w:rsid w:val="000331C6"/>
    <w:rsid w:val="000331D3"/>
    <w:rsid w:val="000346A5"/>
    <w:rsid w:val="000359C3"/>
    <w:rsid w:val="00035A7D"/>
    <w:rsid w:val="000365ED"/>
    <w:rsid w:val="0004249A"/>
    <w:rsid w:val="00043282"/>
    <w:rsid w:val="00044286"/>
    <w:rsid w:val="00044360"/>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170"/>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5588"/>
    <w:rsid w:val="001166E8"/>
    <w:rsid w:val="0011711C"/>
    <w:rsid w:val="00124E4F"/>
    <w:rsid w:val="001260B7"/>
    <w:rsid w:val="001265CB"/>
    <w:rsid w:val="001321C6"/>
    <w:rsid w:val="001325C4"/>
    <w:rsid w:val="00133010"/>
    <w:rsid w:val="001338EE"/>
    <w:rsid w:val="00133AAE"/>
    <w:rsid w:val="00135323"/>
    <w:rsid w:val="001356C4"/>
    <w:rsid w:val="00137565"/>
    <w:rsid w:val="00137FA9"/>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CBD"/>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7A0"/>
    <w:rsid w:val="00247F52"/>
    <w:rsid w:val="00250B25"/>
    <w:rsid w:val="00250BBE"/>
    <w:rsid w:val="002515C2"/>
    <w:rsid w:val="0025194F"/>
    <w:rsid w:val="0026148A"/>
    <w:rsid w:val="002616E9"/>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444"/>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3310"/>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647"/>
    <w:rsid w:val="00432DAA"/>
    <w:rsid w:val="00434305"/>
    <w:rsid w:val="00435DF7"/>
    <w:rsid w:val="0043741A"/>
    <w:rsid w:val="0044083F"/>
    <w:rsid w:val="00441AE7"/>
    <w:rsid w:val="00445574"/>
    <w:rsid w:val="00446296"/>
    <w:rsid w:val="004467FB"/>
    <w:rsid w:val="00452D6B"/>
    <w:rsid w:val="00454484"/>
    <w:rsid w:val="0045517B"/>
    <w:rsid w:val="00463B77"/>
    <w:rsid w:val="00463C7B"/>
    <w:rsid w:val="004644A6"/>
    <w:rsid w:val="004659BD"/>
    <w:rsid w:val="00467854"/>
    <w:rsid w:val="00470775"/>
    <w:rsid w:val="004746B1"/>
    <w:rsid w:val="0047583F"/>
    <w:rsid w:val="00475DE8"/>
    <w:rsid w:val="00481C44"/>
    <w:rsid w:val="00484936"/>
    <w:rsid w:val="00485C89"/>
    <w:rsid w:val="00486BE3"/>
    <w:rsid w:val="004905E4"/>
    <w:rsid w:val="00490A89"/>
    <w:rsid w:val="00490AB4"/>
    <w:rsid w:val="00492F02"/>
    <w:rsid w:val="004939AE"/>
    <w:rsid w:val="004952B9"/>
    <w:rsid w:val="004A12DF"/>
    <w:rsid w:val="004A1BA8"/>
    <w:rsid w:val="004A4B57"/>
    <w:rsid w:val="004A63FA"/>
    <w:rsid w:val="004A6A3D"/>
    <w:rsid w:val="004B0272"/>
    <w:rsid w:val="004B2701"/>
    <w:rsid w:val="004B2E1B"/>
    <w:rsid w:val="004B3AA8"/>
    <w:rsid w:val="004B3E93"/>
    <w:rsid w:val="004C1DF5"/>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281"/>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BED"/>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39E3"/>
    <w:rsid w:val="00604784"/>
    <w:rsid w:val="00606419"/>
    <w:rsid w:val="00607D29"/>
    <w:rsid w:val="00612952"/>
    <w:rsid w:val="00614CC1"/>
    <w:rsid w:val="00615A9D"/>
    <w:rsid w:val="00617387"/>
    <w:rsid w:val="006205D6"/>
    <w:rsid w:val="006252D8"/>
    <w:rsid w:val="0062577D"/>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E2B"/>
    <w:rsid w:val="006770F4"/>
    <w:rsid w:val="00677A84"/>
    <w:rsid w:val="0068026D"/>
    <w:rsid w:val="00680A27"/>
    <w:rsid w:val="006816A4"/>
    <w:rsid w:val="006819B8"/>
    <w:rsid w:val="00681BF5"/>
    <w:rsid w:val="006832B2"/>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4AE4"/>
    <w:rsid w:val="006C5A62"/>
    <w:rsid w:val="006C5D68"/>
    <w:rsid w:val="006C6976"/>
    <w:rsid w:val="006C6DD0"/>
    <w:rsid w:val="006D04EA"/>
    <w:rsid w:val="006D16C4"/>
    <w:rsid w:val="006D2340"/>
    <w:rsid w:val="006D2FC2"/>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547B"/>
    <w:rsid w:val="00722FBF"/>
    <w:rsid w:val="00722FC2"/>
    <w:rsid w:val="00724E1B"/>
    <w:rsid w:val="00725949"/>
    <w:rsid w:val="00727FA2"/>
    <w:rsid w:val="007322D9"/>
    <w:rsid w:val="00732BC0"/>
    <w:rsid w:val="00733753"/>
    <w:rsid w:val="0073720F"/>
    <w:rsid w:val="00737796"/>
    <w:rsid w:val="00740515"/>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C36"/>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C5E"/>
    <w:rsid w:val="007A6FD9"/>
    <w:rsid w:val="007A7FFA"/>
    <w:rsid w:val="007B04EB"/>
    <w:rsid w:val="007B0D4F"/>
    <w:rsid w:val="007B56B9"/>
    <w:rsid w:val="007B5A3D"/>
    <w:rsid w:val="007B5B95"/>
    <w:rsid w:val="007B6032"/>
    <w:rsid w:val="007B629A"/>
    <w:rsid w:val="007B68EA"/>
    <w:rsid w:val="007B7453"/>
    <w:rsid w:val="007C2D89"/>
    <w:rsid w:val="007C4593"/>
    <w:rsid w:val="007C5309"/>
    <w:rsid w:val="007C6069"/>
    <w:rsid w:val="007D06C4"/>
    <w:rsid w:val="007D1352"/>
    <w:rsid w:val="007D2508"/>
    <w:rsid w:val="007D346A"/>
    <w:rsid w:val="007D6518"/>
    <w:rsid w:val="007D76BD"/>
    <w:rsid w:val="007E0491"/>
    <w:rsid w:val="007E0BF1"/>
    <w:rsid w:val="007E22A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C7C"/>
    <w:rsid w:val="0083348C"/>
    <w:rsid w:val="008373D3"/>
    <w:rsid w:val="00840617"/>
    <w:rsid w:val="00840F84"/>
    <w:rsid w:val="00842A47"/>
    <w:rsid w:val="00843C13"/>
    <w:rsid w:val="00843DEF"/>
    <w:rsid w:val="008454F8"/>
    <w:rsid w:val="008475B1"/>
    <w:rsid w:val="0085173A"/>
    <w:rsid w:val="008603CE"/>
    <w:rsid w:val="008620FC"/>
    <w:rsid w:val="008627A5"/>
    <w:rsid w:val="00863E05"/>
    <w:rsid w:val="00865ACA"/>
    <w:rsid w:val="00865D28"/>
    <w:rsid w:val="00865F85"/>
    <w:rsid w:val="00867AA3"/>
    <w:rsid w:val="00867C10"/>
    <w:rsid w:val="00870439"/>
    <w:rsid w:val="00870DA1"/>
    <w:rsid w:val="008814D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088"/>
    <w:rsid w:val="00911BE5"/>
    <w:rsid w:val="00913CA9"/>
    <w:rsid w:val="009145AE"/>
    <w:rsid w:val="009146CE"/>
    <w:rsid w:val="00914CA7"/>
    <w:rsid w:val="00915C3E"/>
    <w:rsid w:val="009161A8"/>
    <w:rsid w:val="009170F6"/>
    <w:rsid w:val="009245AE"/>
    <w:rsid w:val="009245F5"/>
    <w:rsid w:val="009249EC"/>
    <w:rsid w:val="009273B3"/>
    <w:rsid w:val="009305B5"/>
    <w:rsid w:val="009316C7"/>
    <w:rsid w:val="009378DD"/>
    <w:rsid w:val="00937FC3"/>
    <w:rsid w:val="009429D5"/>
    <w:rsid w:val="00942BF1"/>
    <w:rsid w:val="00945180"/>
    <w:rsid w:val="00945428"/>
    <w:rsid w:val="0094607B"/>
    <w:rsid w:val="00953604"/>
    <w:rsid w:val="009539A0"/>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2BCA"/>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76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1AA"/>
    <w:rsid w:val="00A31984"/>
    <w:rsid w:val="00A32460"/>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ED5"/>
    <w:rsid w:val="00A9295B"/>
    <w:rsid w:val="00A93B09"/>
    <w:rsid w:val="00A952D7"/>
    <w:rsid w:val="00A963F7"/>
    <w:rsid w:val="00A96AD8"/>
    <w:rsid w:val="00AA052C"/>
    <w:rsid w:val="00AA1E45"/>
    <w:rsid w:val="00AA381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7C5"/>
    <w:rsid w:val="00AE070A"/>
    <w:rsid w:val="00AE101C"/>
    <w:rsid w:val="00AE2A69"/>
    <w:rsid w:val="00AE37E5"/>
    <w:rsid w:val="00AE5EB4"/>
    <w:rsid w:val="00AF0C18"/>
    <w:rsid w:val="00AF47C5"/>
    <w:rsid w:val="00AF5398"/>
    <w:rsid w:val="00AF7218"/>
    <w:rsid w:val="00B047D9"/>
    <w:rsid w:val="00B049AF"/>
    <w:rsid w:val="00B07242"/>
    <w:rsid w:val="00B10534"/>
    <w:rsid w:val="00B113DB"/>
    <w:rsid w:val="00B11D8A"/>
    <w:rsid w:val="00B12981"/>
    <w:rsid w:val="00B147DD"/>
    <w:rsid w:val="00B156FD"/>
    <w:rsid w:val="00B21F61"/>
    <w:rsid w:val="00B24261"/>
    <w:rsid w:val="00B261F1"/>
    <w:rsid w:val="00B26344"/>
    <w:rsid w:val="00B265BC"/>
    <w:rsid w:val="00B31AC1"/>
    <w:rsid w:val="00B31FB1"/>
    <w:rsid w:val="00B33952"/>
    <w:rsid w:val="00B33C5E"/>
    <w:rsid w:val="00B342F4"/>
    <w:rsid w:val="00B34369"/>
    <w:rsid w:val="00B34DC2"/>
    <w:rsid w:val="00B378E5"/>
    <w:rsid w:val="00B4346D"/>
    <w:rsid w:val="00B440F4"/>
    <w:rsid w:val="00B447A5"/>
    <w:rsid w:val="00B4654C"/>
    <w:rsid w:val="00B47293"/>
    <w:rsid w:val="00B4755E"/>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191"/>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519"/>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617"/>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EE5"/>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2F7A"/>
    <w:rsid w:val="00DA38D3"/>
    <w:rsid w:val="00DA3932"/>
    <w:rsid w:val="00DA3AFC"/>
    <w:rsid w:val="00DA64F8"/>
    <w:rsid w:val="00DA6C15"/>
    <w:rsid w:val="00DB0258"/>
    <w:rsid w:val="00DB2765"/>
    <w:rsid w:val="00DB38EE"/>
    <w:rsid w:val="00DB498B"/>
    <w:rsid w:val="00DB66CA"/>
    <w:rsid w:val="00DB6BCA"/>
    <w:rsid w:val="00DB6F54"/>
    <w:rsid w:val="00DB73F7"/>
    <w:rsid w:val="00DC0321"/>
    <w:rsid w:val="00DC3067"/>
    <w:rsid w:val="00DC370B"/>
    <w:rsid w:val="00DC5B90"/>
    <w:rsid w:val="00DC60AF"/>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05C"/>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43C"/>
    <w:rsid w:val="00EF7E72"/>
    <w:rsid w:val="00F02658"/>
    <w:rsid w:val="00F06D37"/>
    <w:rsid w:val="00F07B9D"/>
    <w:rsid w:val="00F11586"/>
    <w:rsid w:val="00F1183B"/>
    <w:rsid w:val="00F11C9F"/>
    <w:rsid w:val="00F12263"/>
    <w:rsid w:val="00F1409D"/>
    <w:rsid w:val="00F14214"/>
    <w:rsid w:val="00F157A9"/>
    <w:rsid w:val="00F16F00"/>
    <w:rsid w:val="00F25BB6"/>
    <w:rsid w:val="00F26B7E"/>
    <w:rsid w:val="00F27A3B"/>
    <w:rsid w:val="00F30446"/>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C86"/>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8DA"/>
    <w:rsid w:val="00FF5B99"/>
    <w:rsid w:val="00FF730C"/>
    <w:rsid w:val="00FF73F4"/>
    <w:rsid w:val="00FF7CE4"/>
    <w:rsid w:val="00FF7E39"/>
    <w:rsid w:val="0A8455AD"/>
    <w:rsid w:val="0DC33B4B"/>
    <w:rsid w:val="111F5F3F"/>
    <w:rsid w:val="13B874B9"/>
    <w:rsid w:val="15534546"/>
    <w:rsid w:val="16C05364"/>
    <w:rsid w:val="269E134D"/>
    <w:rsid w:val="341D7D78"/>
    <w:rsid w:val="39830CBA"/>
    <w:rsid w:val="40604B2E"/>
    <w:rsid w:val="42315607"/>
    <w:rsid w:val="51CA07F7"/>
    <w:rsid w:val="559D264C"/>
    <w:rsid w:val="5736432D"/>
    <w:rsid w:val="59A17DEF"/>
    <w:rsid w:val="5B0373F5"/>
    <w:rsid w:val="5BD56A85"/>
    <w:rsid w:val="5D3E465C"/>
    <w:rsid w:val="6019002C"/>
    <w:rsid w:val="60BD5F46"/>
    <w:rsid w:val="616F2292"/>
    <w:rsid w:val="64B43423"/>
    <w:rsid w:val="67C2312D"/>
    <w:rsid w:val="68CC24ED"/>
    <w:rsid w:val="69C935B8"/>
    <w:rsid w:val="6F802A73"/>
    <w:rsid w:val="766F0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9"/>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0"/>
    <w:semiHidden/>
    <w:unhideWhenUsed/>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table" w:customStyle="1" w:styleId="233">
    <w:name w:val="网格型1"/>
    <w:basedOn w:val="28"/>
    <w:qFormat/>
    <w:uiPriority w:val="39"/>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一级条标题"/>
    <w:next w:val="234"/>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7">
    <w:name w:val="章标题"/>
    <w:next w:val="234"/>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8">
    <w:name w:val="二级条标题"/>
    <w:basedOn w:val="236"/>
    <w:next w:val="234"/>
    <w:qFormat/>
    <w:uiPriority w:val="0"/>
    <w:pPr>
      <w:numPr>
        <w:ilvl w:val="2"/>
      </w:numPr>
      <w:spacing w:before="156" w:after="156"/>
      <w:ind w:left="283"/>
      <w:outlineLvl w:val="3"/>
    </w:pPr>
  </w:style>
  <w:style w:type="character" w:customStyle="1" w:styleId="239">
    <w:name w:val="批注文字 字符"/>
    <w:basedOn w:val="30"/>
    <w:link w:val="13"/>
    <w:semiHidden/>
    <w:qFormat/>
    <w:uiPriority w:val="99"/>
    <w:rPr>
      <w:kern w:val="2"/>
      <w:sz w:val="21"/>
      <w:szCs w:val="21"/>
    </w:rPr>
  </w:style>
  <w:style w:type="character" w:customStyle="1" w:styleId="240">
    <w:name w:val="批注主题 字符"/>
    <w:basedOn w:val="239"/>
    <w:link w:val="27"/>
    <w:semiHidden/>
    <w:qFormat/>
    <w:uiPriority w:val="99"/>
    <w:rPr>
      <w:b/>
      <w:bCs/>
      <w:kern w:val="2"/>
      <w:sz w:val="21"/>
      <w:szCs w:val="21"/>
    </w:rPr>
  </w:style>
  <w:style w:type="paragraph" w:customStyle="1" w:styleId="241">
    <w:name w:val="一级无"/>
    <w:basedOn w:val="236"/>
    <w:qFormat/>
    <w:uiPriority w:val="0"/>
    <w:pPr>
      <w:numPr>
        <w:ilvl w:val="0"/>
        <w:numId w:val="0"/>
      </w:numPr>
      <w:spacing w:beforeLines="0" w:afterLines="0"/>
    </w:pPr>
    <w:rPr>
      <w:rFonts w:ascii="宋体" w:eastAsia="宋体"/>
    </w:rPr>
  </w:style>
  <w:style w:type="paragraph" w:styleId="242">
    <w:name w:val="List Paragraph"/>
    <w:basedOn w:val="1"/>
    <w:qFormat/>
    <w:uiPriority w:val="34"/>
    <w:pPr>
      <w:adjustRightInd/>
      <w:spacing w:line="240" w:lineRule="auto"/>
      <w:ind w:firstLine="420" w:firstLineChars="200"/>
    </w:pPr>
    <w:rPr>
      <w:rFonts w:ascii="Times New Roman" w:hAnsi="Times New Roman"/>
      <w:szCs w:val="24"/>
    </w:rPr>
  </w:style>
  <w:style w:type="paragraph" w:customStyle="1" w:styleId="243">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6B1A091DD34A6E88C9E01F4A9BB390"/>
        <w:style w:val=""/>
        <w:category>
          <w:name w:val="常规"/>
          <w:gallery w:val="placeholder"/>
        </w:category>
        <w:types>
          <w:type w:val="bbPlcHdr"/>
        </w:types>
        <w:behaviors>
          <w:behavior w:val="content"/>
        </w:behaviors>
        <w:description w:val=""/>
        <w:guid w:val="{B26105C4-A3A3-442D-9989-05C2D5FD2E6E}"/>
      </w:docPartPr>
      <w:docPartBody>
        <w:p w14:paraId="01D8CDEB">
          <w:pPr>
            <w:pStyle w:val="5"/>
            <w:rPr>
              <w:rFonts w:hint="eastAsia"/>
            </w:rPr>
          </w:pPr>
          <w:r>
            <w:rPr>
              <w:rStyle w:val="4"/>
              <w:rFonts w:hint="eastAsia"/>
            </w:rPr>
            <w:t>单击或点击此处输入文字。</w:t>
          </w:r>
        </w:p>
      </w:docPartBody>
    </w:docPart>
    <w:docPart>
      <w:docPartPr>
        <w:name w:val="B170BBDEEB764B669584886BA006732D"/>
        <w:style w:val=""/>
        <w:category>
          <w:name w:val="常规"/>
          <w:gallery w:val="placeholder"/>
        </w:category>
        <w:types>
          <w:type w:val="bbPlcHdr"/>
        </w:types>
        <w:behaviors>
          <w:behavior w:val="content"/>
        </w:behaviors>
        <w:description w:val=""/>
        <w:guid w:val="{BC8DB6BB-B7CB-4865-B7C3-629EA9E293C0}"/>
      </w:docPartPr>
      <w:docPartBody>
        <w:p w14:paraId="3E0CA6A4">
          <w:pPr>
            <w:pStyle w:val="6"/>
            <w:rPr>
              <w:rFonts w:hint="eastAsia"/>
            </w:rPr>
          </w:pPr>
          <w:r>
            <w:rPr>
              <w:rStyle w:val="4"/>
              <w:rFonts w:hint="eastAsia"/>
            </w:rPr>
            <w:t>选择一项。</w:t>
          </w:r>
        </w:p>
      </w:docPartBody>
    </w:docPart>
    <w:docPart>
      <w:docPartPr>
        <w:name w:val="{e43151e4-1c3b-4a07-a130-aee69092b0a0}"/>
        <w:style w:val=""/>
        <w:category>
          <w:name w:val="常规"/>
          <w:gallery w:val="placeholder"/>
        </w:category>
        <w:types>
          <w:type w:val="bbPlcHdr"/>
        </w:types>
        <w:behaviors>
          <w:behavior w:val="content"/>
        </w:behaviors>
        <w:description w:val=""/>
        <w:guid w:val="{E43151E4-1C3B-4A07-A130-AEE69092B0A0}"/>
      </w:docPartPr>
      <w:docPartBody>
        <w:p w14:paraId="67055DA5">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61"/>
    <w:rsid w:val="000473D0"/>
    <w:rsid w:val="00091FBA"/>
    <w:rsid w:val="000C4170"/>
    <w:rsid w:val="000E0799"/>
    <w:rsid w:val="00217348"/>
    <w:rsid w:val="00487597"/>
    <w:rsid w:val="004C3F2D"/>
    <w:rsid w:val="00603797"/>
    <w:rsid w:val="00676E2B"/>
    <w:rsid w:val="008D6E61"/>
    <w:rsid w:val="009170F6"/>
    <w:rsid w:val="00944D17"/>
    <w:rsid w:val="0096042A"/>
    <w:rsid w:val="00992BCA"/>
    <w:rsid w:val="00A214E4"/>
    <w:rsid w:val="00B465CC"/>
    <w:rsid w:val="00BB6D5C"/>
    <w:rsid w:val="00D27408"/>
    <w:rsid w:val="00DB2765"/>
    <w:rsid w:val="00E5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56B1A091DD34A6E88C9E01F4A9BB39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170BBDEEB764B669584886BA006732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1128178FFB324015A2E6A0031D0C445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5365</Words>
  <Characters>6558</Characters>
  <Lines>1</Lines>
  <Paragraphs>1</Paragraphs>
  <TotalTime>5</TotalTime>
  <ScaleCrop>false</ScaleCrop>
  <LinksUpToDate>false</LinksUpToDate>
  <CharactersWithSpaces>6802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2024-08-24T02:26:00Z</dcterms:created>
  <dc:creator>qdn</dc:creator>
  <dc:description>&lt;config cover="true" show_menu="true" version="1.0.0" doctype="SDKXY"&gt;_x000d_
&lt;/config&gt;</dc:description>
  <cp:lastModifiedBy>crq</cp:lastModifiedBy>
  <cp:lastPrinted>2021-02-02T08:22:00Z</cp:lastPrinted>
  <dcterms:modified xsi:type="dcterms:W3CDTF">2024-09-02T09:43:48Z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1F7EC64FBCE9493CAB5CDD29640C8555_13</vt:lpwstr>
  </property>
</Properties>
</file>