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310C" w14:textId="77777777" w:rsidR="001664E4" w:rsidRPr="00C03C7F" w:rsidRDefault="004000AF">
      <w:pPr>
        <w:pStyle w:val="afffff8"/>
        <w:framePr w:wrap="around"/>
        <w:spacing w:line="240" w:lineRule="atLeast"/>
        <w:ind w:left="1134" w:right="1692"/>
        <w:rPr>
          <w:rFonts w:ascii="Times New Roman"/>
        </w:rPr>
      </w:pPr>
      <w:r w:rsidRPr="00C03C7F">
        <w:rPr>
          <w:rFonts w:ascii="Times New Roman"/>
        </w:rPr>
        <w:t>团体标准</w:t>
      </w:r>
    </w:p>
    <w:p w14:paraId="4103766C" w14:textId="77777777" w:rsidR="001664E4" w:rsidRPr="00C03C7F" w:rsidRDefault="004000AF">
      <w:pPr>
        <w:pStyle w:val="25"/>
        <w:framePr w:wrap="around"/>
        <w:pBdr>
          <w:bottom w:val="single" w:sz="4" w:space="1" w:color="auto"/>
        </w:pBdr>
        <w:wordWrap w:val="0"/>
        <w:rPr>
          <w:rFonts w:ascii="Times New Roman" w:eastAsia="宋体"/>
        </w:rPr>
      </w:pPr>
      <w:r w:rsidRPr="00C03C7F">
        <w:rPr>
          <w:rFonts w:ascii="Times New Roman" w:eastAsia="宋体"/>
        </w:rPr>
        <w:t>T/SSEA XXXX—202</w:t>
      </w:r>
      <w:r w:rsidRPr="00C03C7F">
        <w:rPr>
          <w:rFonts w:ascii="Times New Roman" w:eastAsia="宋体" w:hint="eastAsia"/>
        </w:rPr>
        <w:t>4</w:t>
      </w:r>
    </w:p>
    <w:p w14:paraId="3CE2D7A4" w14:textId="77777777" w:rsidR="001664E4" w:rsidRPr="00C03C7F" w:rsidRDefault="001664E4">
      <w:pPr>
        <w:pStyle w:val="25"/>
        <w:framePr w:wrap="around"/>
        <w:rPr>
          <w:rFonts w:ascii="Times New Roman" w:eastAsia="宋体"/>
        </w:rPr>
      </w:pPr>
    </w:p>
    <w:p w14:paraId="65777037" w14:textId="77777777" w:rsidR="001664E4" w:rsidRPr="00C03C7F" w:rsidRDefault="001664E4">
      <w:pPr>
        <w:pStyle w:val="25"/>
        <w:framePr w:wrap="around"/>
        <w:rPr>
          <w:rFonts w:ascii="Times New Roman" w:eastAsia="宋体"/>
        </w:rPr>
      </w:pPr>
    </w:p>
    <w:p w14:paraId="3218CC51" w14:textId="77777777" w:rsidR="001664E4" w:rsidRPr="00C03C7F" w:rsidRDefault="004000AF">
      <w:pPr>
        <w:pStyle w:val="affff8"/>
        <w:framePr w:wrap="around" w:x="1381" w:y="6406"/>
        <w:rPr>
          <w:rFonts w:ascii="Times New Roman"/>
        </w:rPr>
      </w:pPr>
      <w:r w:rsidRPr="00C03C7F">
        <w:rPr>
          <w:rFonts w:ascii="Times New Roman"/>
        </w:rPr>
        <w:t>绿色设计产品评价</w:t>
      </w:r>
      <w:r w:rsidRPr="00C03C7F">
        <w:rPr>
          <w:rFonts w:ascii="Times New Roman" w:hint="eastAsia"/>
        </w:rPr>
        <w:t>技术</w:t>
      </w:r>
      <w:r w:rsidRPr="00C03C7F">
        <w:rPr>
          <w:rFonts w:ascii="Times New Roman"/>
        </w:rPr>
        <w:t>规范</w:t>
      </w:r>
    </w:p>
    <w:p w14:paraId="7C630D33" w14:textId="4B16B756" w:rsidR="001664E4" w:rsidRPr="00C03C7F" w:rsidRDefault="00E530FA">
      <w:pPr>
        <w:pStyle w:val="affff8"/>
        <w:framePr w:wrap="around" w:x="1381" w:y="6406"/>
        <w:rPr>
          <w:rFonts w:ascii="Times New Roman"/>
        </w:rPr>
      </w:pPr>
      <w:r w:rsidRPr="00E530FA">
        <w:rPr>
          <w:rFonts w:ascii="Times New Roman" w:hint="eastAsia"/>
        </w:rPr>
        <w:t>石油天然气工业</w:t>
      </w:r>
      <w:r w:rsidRPr="00E530FA">
        <w:rPr>
          <w:rFonts w:ascii="Times New Roman" w:hint="eastAsia"/>
        </w:rPr>
        <w:t xml:space="preserve"> </w:t>
      </w:r>
      <w:r w:rsidRPr="00E530FA">
        <w:rPr>
          <w:rFonts w:ascii="Times New Roman" w:hint="eastAsia"/>
        </w:rPr>
        <w:t>管线输送系统用无缝钢管</w:t>
      </w:r>
    </w:p>
    <w:p w14:paraId="7EFE4C31" w14:textId="77777777" w:rsidR="001664E4" w:rsidRPr="00C03C7F" w:rsidRDefault="004000AF">
      <w:pPr>
        <w:pStyle w:val="affff7"/>
        <w:framePr w:wrap="around" w:x="1381" w:y="6406"/>
      </w:pPr>
      <w:r w:rsidRPr="00C03C7F">
        <w:t>Technical specification for green-design product assessment—</w:t>
      </w:r>
    </w:p>
    <w:p w14:paraId="7CBDFEF0" w14:textId="59FEEA5E" w:rsidR="001664E4" w:rsidRPr="00C03C7F" w:rsidRDefault="00E530FA">
      <w:pPr>
        <w:pStyle w:val="affff7"/>
        <w:framePr w:wrap="around" w:x="1381" w:y="6406"/>
      </w:pPr>
      <w:r w:rsidRPr="00E530FA">
        <w:t>Petroleum and natural gas industries-Seamless steel pipes for pipeline transportation systems</w:t>
      </w:r>
    </w:p>
    <w:p w14:paraId="1FEA493B" w14:textId="77777777" w:rsidR="001664E4" w:rsidRPr="00C03C7F" w:rsidRDefault="004000AF">
      <w:pPr>
        <w:pStyle w:val="affffff0"/>
        <w:framePr w:wrap="around" w:hAnchor="page" w:x="1387" w:y="14075"/>
        <w:rPr>
          <w:rFonts w:eastAsia="宋体"/>
        </w:rPr>
      </w:pPr>
      <w:r w:rsidRPr="00C03C7F">
        <w:rPr>
          <w:rFonts w:eastAsia="宋体"/>
        </w:rPr>
        <w:t>20</w:t>
      </w:r>
      <w:bookmarkStart w:id="0" w:name="FM"/>
      <w:r w:rsidRPr="00C03C7F">
        <w:rPr>
          <w:rFonts w:eastAsia="宋体"/>
        </w:rPr>
        <w:t>2</w:t>
      </w:r>
      <w:r w:rsidRPr="00C03C7F">
        <w:rPr>
          <w:rFonts w:eastAsia="宋体" w:hint="eastAsia"/>
        </w:rPr>
        <w:t>4</w:t>
      </w:r>
      <w:r w:rsidRPr="00C03C7F">
        <w:rPr>
          <w:rFonts w:eastAsia="宋体"/>
        </w:rPr>
        <w:t>-</w:t>
      </w:r>
      <w:bookmarkEnd w:id="0"/>
      <w:r w:rsidRPr="00C03C7F">
        <w:rPr>
          <w:rFonts w:eastAsia="宋体"/>
        </w:rPr>
        <w:t>XX-XX</w:t>
      </w:r>
      <w:r w:rsidRPr="00C03C7F">
        <w:rPr>
          <w:rFonts w:eastAsia="宋体"/>
        </w:rPr>
        <w:t>发布</w:t>
      </w:r>
      <w:r w:rsidRPr="00C03C7F">
        <w:rPr>
          <w:rFonts w:eastAsia="宋体"/>
          <w:noProof/>
        </w:rPr>
        <mc:AlternateContent>
          <mc:Choice Requires="wps">
            <w:drawing>
              <wp:anchor distT="0" distB="0" distL="114300" distR="114300" simplePos="0" relativeHeight="251655168" behindDoc="0" locked="1" layoutInCell="1" allowOverlap="1" wp14:anchorId="6A9DBF2F" wp14:editId="40BC4C56">
                <wp:simplePos x="0" y="0"/>
                <wp:positionH relativeFrom="column">
                  <wp:posOffset>-635</wp:posOffset>
                </wp:positionH>
                <wp:positionV relativeFrom="page">
                  <wp:posOffset>9251950</wp:posOffset>
                </wp:positionV>
                <wp:extent cx="612013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692E8F84" id="Line 8"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">
                <w10:wrap anchory="page"/>
                <w10:anchorlock/>
              </v:line>
            </w:pict>
          </mc:Fallback>
        </mc:AlternateContent>
      </w:r>
    </w:p>
    <w:p w14:paraId="7A0822A3" w14:textId="77777777" w:rsidR="001664E4" w:rsidRPr="00C03C7F" w:rsidRDefault="004000AF">
      <w:pPr>
        <w:pStyle w:val="afffff1"/>
        <w:framePr w:wrap="around" w:hAnchor="page" w:x="7161" w:y="14061"/>
        <w:rPr>
          <w:rFonts w:eastAsia="宋体"/>
        </w:rPr>
      </w:pPr>
      <w:r w:rsidRPr="00C03C7F">
        <w:rPr>
          <w:rFonts w:eastAsia="宋体"/>
        </w:rPr>
        <w:t>202</w:t>
      </w:r>
      <w:r w:rsidRPr="00C03C7F">
        <w:rPr>
          <w:rFonts w:eastAsia="宋体" w:hint="eastAsia"/>
        </w:rPr>
        <w:t>4</w:t>
      </w:r>
      <w:r w:rsidRPr="00C03C7F">
        <w:rPr>
          <w:rFonts w:eastAsia="宋体"/>
        </w:rPr>
        <w:t>-XX-XX</w:t>
      </w:r>
      <w:r w:rsidRPr="00C03C7F">
        <w:rPr>
          <w:rFonts w:eastAsia="宋体"/>
        </w:rPr>
        <w:t>实施</w:t>
      </w:r>
    </w:p>
    <w:p w14:paraId="2525CEFD" w14:textId="77777777" w:rsidR="001664E4" w:rsidRPr="00C03C7F" w:rsidRDefault="004000AF">
      <w:pPr>
        <w:pStyle w:val="afffffa"/>
        <w:framePr w:wrap="around" w:x="2300" w:y="14629"/>
        <w:rPr>
          <w:rFonts w:ascii="Times New Roman"/>
        </w:rPr>
      </w:pPr>
      <w:r w:rsidRPr="00C03C7F">
        <w:rPr>
          <w:rFonts w:ascii="Times New Roman"/>
          <w:sz w:val="36"/>
          <w:szCs w:val="36"/>
        </w:rPr>
        <w:t>中国特钢企业协会</w:t>
      </w:r>
      <w:r w:rsidRPr="00C03C7F">
        <w:rPr>
          <w:rFonts w:ascii="Times New Roman"/>
          <w:sz w:val="36"/>
          <w:szCs w:val="36"/>
        </w:rPr>
        <w:t xml:space="preserve"> </w:t>
      </w:r>
      <w:r w:rsidRPr="00C03C7F">
        <w:rPr>
          <w:rFonts w:ascii="Times New Roman"/>
        </w:rPr>
        <w:t>发布</w:t>
      </w:r>
    </w:p>
    <w:p w14:paraId="3682787B" w14:textId="77777777" w:rsidR="001664E4" w:rsidRPr="00C03C7F" w:rsidRDefault="004000AF">
      <w:pPr>
        <w:pStyle w:val="afff2"/>
        <w:spacing w:line="340" w:lineRule="exact"/>
        <w:rPr>
          <w:rFonts w:ascii="Times New Roman"/>
          <w:kern w:val="2"/>
          <w:sz w:val="22"/>
          <w:szCs w:val="22"/>
        </w:rPr>
      </w:pPr>
      <w:r w:rsidRPr="00C03C7F">
        <w:rPr>
          <w:rFonts w:ascii="Times New Roman"/>
        </w:rPr>
        <w:t>ICS</w:t>
      </w:r>
      <w:r w:rsidRPr="00C03C7F">
        <w:rPr>
          <w:rFonts w:ascii="Times New Roman"/>
          <w:kern w:val="2"/>
          <w:sz w:val="22"/>
          <w:szCs w:val="22"/>
        </w:rPr>
        <w:t xml:space="preserve"> </w:t>
      </w:r>
      <w:r w:rsidRPr="00C03C7F">
        <w:rPr>
          <w:rFonts w:ascii="Times New Roman" w:hint="eastAsia"/>
          <w:kern w:val="2"/>
          <w:sz w:val="22"/>
          <w:szCs w:val="22"/>
        </w:rPr>
        <w:t>77.140.</w:t>
      </w:r>
      <w:r w:rsidRPr="00C03C7F">
        <w:rPr>
          <w:rFonts w:ascii="Times New Roman"/>
          <w:kern w:val="2"/>
          <w:sz w:val="22"/>
          <w:szCs w:val="22"/>
        </w:rPr>
        <w:t>75</w:t>
      </w:r>
    </w:p>
    <w:p w14:paraId="4654E5D8" w14:textId="77777777" w:rsidR="001664E4" w:rsidRPr="00C03C7F" w:rsidRDefault="004000AF">
      <w:pPr>
        <w:pStyle w:val="afff2"/>
        <w:spacing w:line="340" w:lineRule="exact"/>
        <w:rPr>
          <w:rFonts w:ascii="Times New Roman"/>
        </w:rPr>
      </w:pPr>
      <w:r w:rsidRPr="00C03C7F">
        <w:rPr>
          <w:rFonts w:ascii="Times New Roman"/>
        </w:rPr>
        <w:t xml:space="preserve">CCS H </w:t>
      </w:r>
      <w:r w:rsidRPr="00C03C7F">
        <w:rPr>
          <w:rFonts w:ascii="Times New Roman" w:hint="eastAsia"/>
        </w:rPr>
        <w:t>4</w:t>
      </w:r>
      <w:r w:rsidRPr="00C03C7F">
        <w:rPr>
          <w:rFonts w:ascii="Times New Roman"/>
        </w:rPr>
        <w:t>8</w:t>
      </w:r>
    </w:p>
    <w:p w14:paraId="42025D2B" w14:textId="77777777" w:rsidR="001664E4" w:rsidRPr="00C03C7F" w:rsidRDefault="001664E4">
      <w:pPr>
        <w:pStyle w:val="afff2"/>
        <w:spacing w:line="340" w:lineRule="exact"/>
        <w:rPr>
          <w:rFonts w:ascii="Times New Roman"/>
        </w:rPr>
      </w:pPr>
    </w:p>
    <w:p w14:paraId="6FBD2252" w14:textId="77777777" w:rsidR="001664E4" w:rsidRPr="00C03C7F" w:rsidRDefault="001664E4">
      <w:pPr>
        <w:jc w:val="center"/>
        <w:rPr>
          <w:spacing w:val="20"/>
          <w:sz w:val="28"/>
          <w:szCs w:val="28"/>
        </w:rPr>
      </w:pPr>
    </w:p>
    <w:p w14:paraId="45DA8C9D" w14:textId="77777777" w:rsidR="001664E4" w:rsidRPr="00C03C7F" w:rsidRDefault="001664E4">
      <w:pPr>
        <w:jc w:val="center"/>
        <w:rPr>
          <w:spacing w:val="20"/>
          <w:sz w:val="28"/>
          <w:szCs w:val="28"/>
        </w:rPr>
      </w:pPr>
    </w:p>
    <w:p w14:paraId="6C51415E" w14:textId="77777777" w:rsidR="001664E4" w:rsidRPr="00C03C7F" w:rsidRDefault="004000AF">
      <w:pPr>
        <w:jc w:val="center"/>
        <w:rPr>
          <w:spacing w:val="20"/>
          <w:sz w:val="28"/>
          <w:szCs w:val="28"/>
        </w:rPr>
      </w:pPr>
      <w:r w:rsidRPr="00C03C7F">
        <w:rPr>
          <w:noProof/>
          <w:sz w:val="28"/>
        </w:rPr>
        <mc:AlternateContent>
          <mc:Choice Requires="wps">
            <w:drawing>
              <wp:anchor distT="0" distB="0" distL="114300" distR="114300" simplePos="0" relativeHeight="251659264" behindDoc="0" locked="0" layoutInCell="1" allowOverlap="1" wp14:anchorId="12C9460D" wp14:editId="4E912D26">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D1E48"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5pt,441.85pt" to="486.5pt,4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" strokecolor="black [3213]"/>
            </w:pict>
          </mc:Fallback>
        </mc:AlternateContent>
      </w:r>
    </w:p>
    <w:p w14:paraId="0445A74B" w14:textId="77777777" w:rsidR="001664E4" w:rsidRPr="00C03C7F" w:rsidRDefault="001664E4">
      <w:pPr>
        <w:jc w:val="center"/>
        <w:rPr>
          <w:b/>
          <w:sz w:val="32"/>
        </w:rPr>
        <w:sectPr w:rsidR="001664E4" w:rsidRPr="00C03C7F">
          <w:headerReference w:type="default" r:id="rId10"/>
          <w:pgSz w:w="11906" w:h="16838"/>
          <w:pgMar w:top="1134" w:right="1134" w:bottom="1134" w:left="1418" w:header="851" w:footer="992" w:gutter="0"/>
          <w:pgNumType w:start="0"/>
          <w:cols w:space="720"/>
          <w:docGrid w:type="lines" w:linePitch="312"/>
        </w:sectPr>
      </w:pPr>
    </w:p>
    <w:p w14:paraId="7F2F8A56" w14:textId="77777777" w:rsidR="001664E4" w:rsidRPr="00C03C7F" w:rsidRDefault="001664E4">
      <w:pPr>
        <w:pStyle w:val="afffff0"/>
        <w:rPr>
          <w:rFonts w:ascii="Times New Roman"/>
        </w:rPr>
      </w:pPr>
      <w:bookmarkStart w:id="1" w:name="_Toc951"/>
      <w:bookmarkStart w:id="2" w:name="_Toc40475545"/>
      <w:bookmarkStart w:id="3" w:name="_Toc40476791"/>
      <w:bookmarkStart w:id="4" w:name="_Toc534127476"/>
      <w:bookmarkStart w:id="5" w:name="_Toc26452183"/>
      <w:bookmarkStart w:id="6" w:name="_Toc1337"/>
      <w:bookmarkStart w:id="7" w:name="_Toc520380389"/>
    </w:p>
    <w:p w14:paraId="5DDAF7E2" w14:textId="77777777" w:rsidR="001664E4" w:rsidRPr="00C03C7F" w:rsidRDefault="001664E4">
      <w:pPr>
        <w:pStyle w:val="afff2"/>
        <w:rPr>
          <w:rFonts w:ascii="Times New Roman"/>
        </w:rPr>
      </w:pPr>
    </w:p>
    <w:p w14:paraId="34646FA5" w14:textId="77777777" w:rsidR="001664E4" w:rsidRPr="00C03C7F" w:rsidRDefault="001664E4">
      <w:pPr>
        <w:pStyle w:val="afff2"/>
        <w:rPr>
          <w:rFonts w:ascii="Times New Roman"/>
        </w:rPr>
      </w:pPr>
    </w:p>
    <w:p w14:paraId="0C1BDEEB" w14:textId="77777777" w:rsidR="001664E4" w:rsidRPr="00C03C7F" w:rsidRDefault="001664E4">
      <w:pPr>
        <w:pStyle w:val="afff2"/>
        <w:rPr>
          <w:rFonts w:ascii="Times New Roman"/>
        </w:rPr>
      </w:pPr>
    </w:p>
    <w:p w14:paraId="244385E9" w14:textId="77777777" w:rsidR="001664E4" w:rsidRPr="00C03C7F" w:rsidRDefault="001664E4">
      <w:pPr>
        <w:pStyle w:val="afff2"/>
        <w:rPr>
          <w:rFonts w:ascii="Times New Roman"/>
        </w:rPr>
      </w:pPr>
    </w:p>
    <w:p w14:paraId="4D74F963" w14:textId="77777777" w:rsidR="001664E4" w:rsidRPr="00C03C7F" w:rsidRDefault="001664E4">
      <w:pPr>
        <w:pStyle w:val="afff2"/>
        <w:rPr>
          <w:rFonts w:ascii="Times New Roman"/>
        </w:rPr>
      </w:pPr>
    </w:p>
    <w:p w14:paraId="1B901838" w14:textId="77777777" w:rsidR="001664E4" w:rsidRPr="00C03C7F" w:rsidRDefault="001664E4">
      <w:pPr>
        <w:pStyle w:val="afff2"/>
        <w:rPr>
          <w:rFonts w:ascii="Times New Roman"/>
        </w:rPr>
      </w:pPr>
    </w:p>
    <w:p w14:paraId="01FDDA3D" w14:textId="77777777" w:rsidR="001664E4" w:rsidRPr="00C03C7F" w:rsidRDefault="001664E4">
      <w:pPr>
        <w:pStyle w:val="afff2"/>
        <w:rPr>
          <w:rFonts w:ascii="Times New Roman"/>
        </w:rPr>
      </w:pPr>
    </w:p>
    <w:p w14:paraId="02AA0AFD" w14:textId="77777777" w:rsidR="001664E4" w:rsidRPr="00C03C7F" w:rsidRDefault="001664E4">
      <w:pPr>
        <w:pStyle w:val="afff2"/>
        <w:rPr>
          <w:rFonts w:ascii="Times New Roman"/>
        </w:rPr>
      </w:pPr>
    </w:p>
    <w:p w14:paraId="5074418F" w14:textId="77777777" w:rsidR="001664E4" w:rsidRPr="00C03C7F" w:rsidRDefault="001664E4">
      <w:pPr>
        <w:pStyle w:val="afff2"/>
        <w:rPr>
          <w:rFonts w:ascii="Times New Roman"/>
        </w:rPr>
      </w:pPr>
    </w:p>
    <w:p w14:paraId="1703FDE3" w14:textId="77777777" w:rsidR="001664E4" w:rsidRPr="00C03C7F" w:rsidRDefault="001664E4">
      <w:pPr>
        <w:pStyle w:val="afff2"/>
        <w:rPr>
          <w:rFonts w:ascii="Times New Roman"/>
        </w:rPr>
      </w:pPr>
    </w:p>
    <w:p w14:paraId="0F2FB1BA" w14:textId="77777777" w:rsidR="001664E4" w:rsidRPr="00C03C7F" w:rsidRDefault="001664E4">
      <w:pPr>
        <w:pStyle w:val="afff2"/>
        <w:rPr>
          <w:rFonts w:ascii="Times New Roman"/>
        </w:rPr>
      </w:pPr>
    </w:p>
    <w:p w14:paraId="33C1F241" w14:textId="77777777" w:rsidR="001664E4" w:rsidRPr="00C03C7F" w:rsidRDefault="001664E4">
      <w:pPr>
        <w:pStyle w:val="afff2"/>
        <w:rPr>
          <w:rFonts w:ascii="Times New Roman"/>
        </w:rPr>
      </w:pPr>
    </w:p>
    <w:p w14:paraId="32777E9B" w14:textId="77777777" w:rsidR="001664E4" w:rsidRPr="00C03C7F" w:rsidRDefault="001664E4">
      <w:pPr>
        <w:pStyle w:val="afff2"/>
        <w:rPr>
          <w:rFonts w:ascii="Times New Roman"/>
        </w:rPr>
      </w:pPr>
    </w:p>
    <w:p w14:paraId="2D40D5BA" w14:textId="77777777" w:rsidR="001664E4" w:rsidRPr="00C03C7F" w:rsidRDefault="001664E4">
      <w:pPr>
        <w:pStyle w:val="afff2"/>
        <w:rPr>
          <w:rFonts w:ascii="Times New Roman"/>
        </w:rPr>
      </w:pPr>
    </w:p>
    <w:p w14:paraId="2B541D1C" w14:textId="77777777" w:rsidR="001664E4" w:rsidRPr="00C03C7F" w:rsidRDefault="001664E4">
      <w:pPr>
        <w:pStyle w:val="afff2"/>
        <w:rPr>
          <w:rFonts w:ascii="Times New Roman"/>
        </w:rPr>
      </w:pPr>
    </w:p>
    <w:p w14:paraId="54ED7B29" w14:textId="77777777" w:rsidR="001664E4" w:rsidRPr="00C03C7F" w:rsidRDefault="001664E4">
      <w:pPr>
        <w:pStyle w:val="afff2"/>
        <w:rPr>
          <w:rFonts w:ascii="Times New Roman"/>
        </w:rPr>
      </w:pPr>
    </w:p>
    <w:p w14:paraId="359AB261" w14:textId="77777777" w:rsidR="001664E4" w:rsidRPr="00C03C7F" w:rsidRDefault="001664E4">
      <w:pPr>
        <w:pStyle w:val="afff2"/>
        <w:rPr>
          <w:rFonts w:ascii="Times New Roman"/>
        </w:rPr>
      </w:pPr>
    </w:p>
    <w:p w14:paraId="0ABA0EF4" w14:textId="77777777" w:rsidR="001664E4" w:rsidRPr="00C03C7F" w:rsidRDefault="001664E4">
      <w:pPr>
        <w:pStyle w:val="afff2"/>
        <w:rPr>
          <w:rFonts w:ascii="Times New Roman"/>
        </w:rPr>
      </w:pPr>
    </w:p>
    <w:p w14:paraId="1EDC66B5" w14:textId="77777777" w:rsidR="001664E4" w:rsidRPr="00C03C7F" w:rsidRDefault="001664E4">
      <w:pPr>
        <w:pStyle w:val="afff2"/>
        <w:rPr>
          <w:rFonts w:ascii="Times New Roman"/>
        </w:rPr>
      </w:pPr>
    </w:p>
    <w:p w14:paraId="085CECD9" w14:textId="77777777" w:rsidR="001664E4" w:rsidRPr="00C03C7F" w:rsidRDefault="001664E4">
      <w:pPr>
        <w:pStyle w:val="afff2"/>
        <w:rPr>
          <w:rFonts w:ascii="Times New Roman"/>
        </w:rPr>
      </w:pPr>
    </w:p>
    <w:p w14:paraId="6FF6F20F" w14:textId="77777777" w:rsidR="001664E4" w:rsidRPr="00C03C7F" w:rsidRDefault="001664E4">
      <w:pPr>
        <w:pStyle w:val="afff2"/>
        <w:rPr>
          <w:rFonts w:ascii="Times New Roman"/>
        </w:rPr>
      </w:pPr>
    </w:p>
    <w:p w14:paraId="6FB11040" w14:textId="77777777" w:rsidR="001664E4" w:rsidRPr="00C03C7F" w:rsidRDefault="001664E4">
      <w:pPr>
        <w:pStyle w:val="afff2"/>
        <w:rPr>
          <w:rFonts w:ascii="Times New Roman"/>
        </w:rPr>
      </w:pPr>
    </w:p>
    <w:p w14:paraId="76C9492E" w14:textId="77777777" w:rsidR="001664E4" w:rsidRPr="00C03C7F" w:rsidRDefault="001664E4">
      <w:pPr>
        <w:pStyle w:val="afff2"/>
        <w:rPr>
          <w:rFonts w:ascii="Times New Roman"/>
        </w:rPr>
      </w:pPr>
    </w:p>
    <w:p w14:paraId="23095323" w14:textId="77777777" w:rsidR="001664E4" w:rsidRPr="00C03C7F" w:rsidRDefault="001664E4">
      <w:pPr>
        <w:pStyle w:val="afff2"/>
        <w:rPr>
          <w:rFonts w:ascii="Times New Roman"/>
        </w:rPr>
      </w:pPr>
    </w:p>
    <w:p w14:paraId="37C72F12" w14:textId="77777777" w:rsidR="001664E4" w:rsidRPr="00C03C7F" w:rsidRDefault="001664E4">
      <w:pPr>
        <w:pStyle w:val="afff2"/>
        <w:rPr>
          <w:rFonts w:ascii="Times New Roman"/>
        </w:rPr>
      </w:pPr>
    </w:p>
    <w:p w14:paraId="6F6598B5" w14:textId="77777777" w:rsidR="001664E4" w:rsidRPr="00C03C7F" w:rsidRDefault="001664E4">
      <w:pPr>
        <w:pStyle w:val="afff2"/>
        <w:rPr>
          <w:rFonts w:ascii="Times New Roman"/>
        </w:rPr>
      </w:pPr>
    </w:p>
    <w:p w14:paraId="27A0496C" w14:textId="77777777" w:rsidR="001664E4" w:rsidRPr="00C03C7F" w:rsidRDefault="001664E4">
      <w:pPr>
        <w:pStyle w:val="afff2"/>
        <w:rPr>
          <w:rFonts w:ascii="Times New Roman"/>
        </w:rPr>
      </w:pPr>
    </w:p>
    <w:p w14:paraId="4B2D7CD7" w14:textId="77777777" w:rsidR="001664E4" w:rsidRPr="00C03C7F" w:rsidRDefault="001664E4">
      <w:pPr>
        <w:pStyle w:val="afff2"/>
        <w:rPr>
          <w:rFonts w:ascii="Times New Roman"/>
        </w:rPr>
      </w:pPr>
    </w:p>
    <w:p w14:paraId="2B1B1E52" w14:textId="77777777" w:rsidR="001664E4" w:rsidRPr="00C03C7F" w:rsidRDefault="001664E4">
      <w:pPr>
        <w:pStyle w:val="afff2"/>
        <w:rPr>
          <w:rFonts w:ascii="Times New Roman"/>
        </w:rPr>
      </w:pPr>
    </w:p>
    <w:p w14:paraId="4A66FDF0" w14:textId="77777777" w:rsidR="001664E4" w:rsidRPr="00C03C7F" w:rsidRDefault="001664E4">
      <w:pPr>
        <w:pStyle w:val="afff2"/>
        <w:rPr>
          <w:rFonts w:ascii="Times New Roman"/>
        </w:rPr>
      </w:pPr>
    </w:p>
    <w:p w14:paraId="6C28CB55" w14:textId="77777777" w:rsidR="001664E4" w:rsidRPr="00C03C7F" w:rsidRDefault="004000AF">
      <w:r w:rsidRPr="00C03C7F">
        <w:rPr>
          <w:noProof/>
        </w:rPr>
        <w:drawing>
          <wp:inline distT="0" distB="0" distL="114300" distR="114300" wp14:anchorId="327DEF23" wp14:editId="244BCD82">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1"/>
                    <a:stretch>
                      <a:fillRect/>
                    </a:stretch>
                  </pic:blipFill>
                  <pic:spPr>
                    <a:xfrm>
                      <a:off x="0" y="0"/>
                      <a:ext cx="808355" cy="768350"/>
                    </a:xfrm>
                    <a:prstGeom prst="rect">
                      <a:avLst/>
                    </a:prstGeom>
                    <a:noFill/>
                    <a:ln>
                      <a:noFill/>
                    </a:ln>
                  </pic:spPr>
                </pic:pic>
              </a:graphicData>
            </a:graphic>
          </wp:inline>
        </w:drawing>
      </w:r>
      <w:r w:rsidRPr="00C03C7F">
        <w:t>版权保护文件</w:t>
      </w:r>
    </w:p>
    <w:p w14:paraId="740D7256" w14:textId="77777777" w:rsidR="001664E4" w:rsidRPr="00C03C7F" w:rsidRDefault="004000AF">
      <w:pPr>
        <w:spacing w:beforeLines="50" w:before="156" w:afterLines="50" w:after="156"/>
        <w:sectPr w:rsidR="001664E4" w:rsidRPr="00C03C7F">
          <w:headerReference w:type="default" r:id="rId12"/>
          <w:footerReference w:type="default" r:id="rId13"/>
          <w:pgSz w:w="11906" w:h="16838"/>
          <w:pgMar w:top="1440" w:right="1466" w:bottom="1440" w:left="1620" w:header="851" w:footer="992" w:gutter="0"/>
          <w:pgNumType w:fmt="upperRoman" w:start="1"/>
          <w:cols w:space="720"/>
          <w:docGrid w:type="lines" w:linePitch="312"/>
        </w:sectPr>
      </w:pPr>
      <w:r w:rsidRPr="00C03C7F">
        <w:t>版权所有归属于该标准的发布机构。除非有其他规定，否则未经许可，</w:t>
      </w:r>
      <w:proofErr w:type="gramStart"/>
      <w:r w:rsidRPr="00C03C7F">
        <w:t>此发行</w:t>
      </w:r>
      <w:proofErr w:type="gramEnd"/>
      <w:r w:rsidRPr="00C03C7F">
        <w:t>物及其章节不得以其他形式或任何手段进行复制、再版或使用，包括电子版，影印件，或发布在互联网及内部网络等。使用许可</w:t>
      </w:r>
      <w:proofErr w:type="gramStart"/>
      <w:r w:rsidRPr="00C03C7F">
        <w:t>可</w:t>
      </w:r>
      <w:proofErr w:type="gramEnd"/>
      <w:r w:rsidRPr="00C03C7F">
        <w:t>于发布机构获取。</w:t>
      </w:r>
    </w:p>
    <w:p w14:paraId="42E85430" w14:textId="77777777" w:rsidR="001664E4" w:rsidRPr="00C03C7F" w:rsidRDefault="004000AF">
      <w:pPr>
        <w:pStyle w:val="afffff0"/>
        <w:rPr>
          <w:rFonts w:ascii="Times New Roman"/>
        </w:rPr>
      </w:pPr>
      <w:bookmarkStart w:id="8" w:name="_Toc31329"/>
      <w:bookmarkEnd w:id="1"/>
      <w:bookmarkEnd w:id="2"/>
      <w:bookmarkEnd w:id="3"/>
      <w:bookmarkEnd w:id="4"/>
      <w:bookmarkEnd w:id="5"/>
      <w:bookmarkEnd w:id="6"/>
      <w:r w:rsidRPr="00C03C7F">
        <w:rPr>
          <w:rFonts w:ascii="Times New Roman"/>
        </w:rPr>
        <w:lastRenderedPageBreak/>
        <w:t>前</w:t>
      </w:r>
      <w:r w:rsidRPr="00C03C7F">
        <w:rPr>
          <w:rFonts w:ascii="Times New Roman"/>
        </w:rPr>
        <w:t xml:space="preserve">  </w:t>
      </w:r>
      <w:r w:rsidRPr="00C03C7F">
        <w:rPr>
          <w:rFonts w:ascii="Times New Roman"/>
        </w:rPr>
        <w:t>言</w:t>
      </w:r>
      <w:bookmarkEnd w:id="7"/>
      <w:bookmarkEnd w:id="8"/>
    </w:p>
    <w:p w14:paraId="65F29485" w14:textId="77777777" w:rsidR="001664E4" w:rsidRPr="00C03C7F" w:rsidRDefault="004000AF">
      <w:pPr>
        <w:pStyle w:val="afff2"/>
        <w:rPr>
          <w:rFonts w:ascii="Times New Roman"/>
        </w:rPr>
      </w:pPr>
      <w:r w:rsidRPr="00C03C7F">
        <w:rPr>
          <w:rFonts w:ascii="Times New Roman"/>
        </w:rPr>
        <w:t>本文件按照</w:t>
      </w:r>
      <w:r w:rsidRPr="00C03C7F">
        <w:rPr>
          <w:rFonts w:ascii="Times New Roman"/>
        </w:rPr>
        <w:t>GB/T 1.1—2020</w:t>
      </w:r>
      <w:r w:rsidRPr="00C03C7F">
        <w:rPr>
          <w:rFonts w:ascii="Times New Roman"/>
        </w:rPr>
        <w:t>《标准化工作导则</w:t>
      </w:r>
      <w:r w:rsidRPr="00C03C7F">
        <w:rPr>
          <w:rFonts w:ascii="Times New Roman"/>
        </w:rPr>
        <w:t xml:space="preserve"> </w:t>
      </w:r>
      <w:r w:rsidRPr="00C03C7F">
        <w:rPr>
          <w:rFonts w:ascii="Times New Roman"/>
        </w:rPr>
        <w:t>第</w:t>
      </w:r>
      <w:r w:rsidRPr="00C03C7F">
        <w:rPr>
          <w:rFonts w:ascii="Times New Roman"/>
        </w:rPr>
        <w:t>1</w:t>
      </w:r>
      <w:r w:rsidRPr="00C03C7F">
        <w:rPr>
          <w:rFonts w:ascii="Times New Roman"/>
        </w:rPr>
        <w:t>部分：标准化文件的结构和起草规则》的规定起草。</w:t>
      </w:r>
    </w:p>
    <w:p w14:paraId="26389F6A" w14:textId="77777777" w:rsidR="001664E4" w:rsidRPr="00C03C7F" w:rsidRDefault="004000AF">
      <w:pPr>
        <w:pStyle w:val="afff2"/>
        <w:rPr>
          <w:rFonts w:ascii="Times New Roman"/>
        </w:rPr>
      </w:pPr>
      <w:r w:rsidRPr="00C03C7F">
        <w:rPr>
          <w:rFonts w:ascii="Times New Roman"/>
        </w:rPr>
        <w:t>请注意本文件的某些内容可能涉及专利。本文件的发布机构不承担识别专利的责任。</w:t>
      </w:r>
    </w:p>
    <w:p w14:paraId="65486AF7" w14:textId="77777777" w:rsidR="001664E4" w:rsidRPr="00C03C7F" w:rsidRDefault="004000AF">
      <w:pPr>
        <w:pStyle w:val="afff2"/>
        <w:rPr>
          <w:rFonts w:ascii="Times New Roman"/>
        </w:rPr>
      </w:pPr>
      <w:r w:rsidRPr="00C03C7F">
        <w:rPr>
          <w:rFonts w:ascii="Times New Roman"/>
        </w:rPr>
        <w:t>本文件由中国特钢企业协会团体标准化工作委员会提出并归口。</w:t>
      </w:r>
    </w:p>
    <w:p w14:paraId="263C6E2F" w14:textId="77777777" w:rsidR="001664E4" w:rsidRPr="00C03C7F" w:rsidRDefault="004000AF">
      <w:pPr>
        <w:pStyle w:val="afff2"/>
        <w:rPr>
          <w:rFonts w:ascii="Times New Roman"/>
        </w:rPr>
      </w:pPr>
      <w:r w:rsidRPr="00C03C7F">
        <w:rPr>
          <w:rFonts w:ascii="Times New Roman"/>
        </w:rPr>
        <w:t>本文件起草单位：</w:t>
      </w:r>
    </w:p>
    <w:p w14:paraId="775BBC7D" w14:textId="77777777" w:rsidR="001664E4" w:rsidRPr="00C03C7F" w:rsidRDefault="004000AF">
      <w:pPr>
        <w:pStyle w:val="afff2"/>
        <w:rPr>
          <w:rFonts w:ascii="Times New Roman"/>
        </w:rPr>
      </w:pPr>
      <w:r w:rsidRPr="00C03C7F">
        <w:rPr>
          <w:rFonts w:ascii="Times New Roman"/>
        </w:rPr>
        <w:t>本文件主要起草人：</w:t>
      </w:r>
    </w:p>
    <w:p w14:paraId="155B0930" w14:textId="77777777" w:rsidR="001664E4" w:rsidRPr="00C03C7F" w:rsidRDefault="004000AF">
      <w:pPr>
        <w:pStyle w:val="afff2"/>
        <w:rPr>
          <w:rFonts w:ascii="Times New Roman"/>
        </w:rPr>
      </w:pPr>
      <w:r w:rsidRPr="00C03C7F">
        <w:rPr>
          <w:rFonts w:ascii="Times New Roman" w:hint="eastAsia"/>
        </w:rPr>
        <w:t>本文件为首次发布。</w:t>
      </w:r>
    </w:p>
    <w:p w14:paraId="607C40FD" w14:textId="77777777" w:rsidR="001664E4" w:rsidRPr="00C03C7F" w:rsidRDefault="001664E4">
      <w:pPr>
        <w:ind w:firstLineChars="200" w:firstLine="420"/>
      </w:pPr>
    </w:p>
    <w:p w14:paraId="19D61FDA" w14:textId="77777777" w:rsidR="001664E4" w:rsidRPr="00C03C7F" w:rsidRDefault="001664E4">
      <w:pPr>
        <w:pStyle w:val="afffffb"/>
        <w:spacing w:afterLines="200" w:after="624"/>
        <w:rPr>
          <w:rFonts w:ascii="Times New Roman"/>
        </w:rPr>
        <w:sectPr w:rsidR="001664E4" w:rsidRPr="00C03C7F">
          <w:headerReference w:type="default" r:id="rId14"/>
          <w:footerReference w:type="default" r:id="rId15"/>
          <w:pgSz w:w="11906" w:h="16838"/>
          <w:pgMar w:top="567" w:right="1134" w:bottom="1134" w:left="1418" w:header="1418" w:footer="1134" w:gutter="0"/>
          <w:pgNumType w:fmt="upperRoman" w:start="1"/>
          <w:cols w:space="720"/>
          <w:formProt w:val="0"/>
          <w:docGrid w:type="lines" w:linePitch="312"/>
        </w:sectPr>
      </w:pPr>
    </w:p>
    <w:p w14:paraId="46909DED" w14:textId="7EAD4725" w:rsidR="001664E4" w:rsidRPr="00C03C7F" w:rsidRDefault="004000AF">
      <w:pPr>
        <w:pStyle w:val="afffffb"/>
        <w:spacing w:afterLines="200" w:after="624"/>
        <w:rPr>
          <w:rFonts w:ascii="Times New Roman"/>
        </w:rPr>
      </w:pPr>
      <w:r w:rsidRPr="00C03C7F">
        <w:rPr>
          <w:rFonts w:ascii="Times New Roman"/>
        </w:rPr>
        <w:lastRenderedPageBreak/>
        <w:t>绿色设计产品评价</w:t>
      </w:r>
      <w:r w:rsidRPr="00C03C7F">
        <w:rPr>
          <w:rFonts w:ascii="Times New Roman" w:hint="eastAsia"/>
        </w:rPr>
        <w:t>技术</w:t>
      </w:r>
      <w:r w:rsidRPr="00C03C7F">
        <w:rPr>
          <w:rFonts w:ascii="Times New Roman"/>
        </w:rPr>
        <w:t>规范</w:t>
      </w:r>
      <w:r w:rsidRPr="00C03C7F">
        <w:rPr>
          <w:rFonts w:ascii="Times New Roman" w:hint="eastAsia"/>
        </w:rPr>
        <w:t xml:space="preserve">  </w:t>
      </w:r>
      <w:r w:rsidR="002F3A5D">
        <w:rPr>
          <w:rFonts w:ascii="Times New Roman" w:hint="eastAsia"/>
        </w:rPr>
        <w:t>石油天然气工业管线输送系统用无缝钢管</w:t>
      </w:r>
    </w:p>
    <w:p w14:paraId="35075BA0" w14:textId="77777777" w:rsidR="001664E4" w:rsidRPr="00C03C7F" w:rsidRDefault="004000AF">
      <w:pPr>
        <w:pStyle w:val="a4"/>
        <w:outlineLvl w:val="0"/>
        <w:rPr>
          <w:rFonts w:ascii="Times New Roman"/>
        </w:rPr>
      </w:pPr>
      <w:bookmarkStart w:id="9" w:name="_Toc31747"/>
      <w:bookmarkStart w:id="10" w:name="_Toc520380391"/>
      <w:r w:rsidRPr="00C03C7F">
        <w:rPr>
          <w:rFonts w:ascii="Times New Roman"/>
        </w:rPr>
        <w:t>范围</w:t>
      </w:r>
      <w:bookmarkEnd w:id="9"/>
      <w:bookmarkEnd w:id="10"/>
    </w:p>
    <w:p w14:paraId="7652CA62" w14:textId="741EB3C7" w:rsidR="001664E4" w:rsidRPr="00C03C7F" w:rsidRDefault="004000AF">
      <w:pPr>
        <w:pStyle w:val="afff2"/>
        <w:rPr>
          <w:rFonts w:ascii="Times New Roman"/>
        </w:rPr>
      </w:pPr>
      <w:bookmarkStart w:id="11" w:name="_Toc520380392"/>
      <w:r w:rsidRPr="00C03C7F">
        <w:rPr>
          <w:rFonts w:ascii="Times New Roman"/>
        </w:rPr>
        <w:t>本文件规定了</w:t>
      </w:r>
      <w:r w:rsidR="002F3A5D">
        <w:rPr>
          <w:rFonts w:ascii="Times New Roman" w:hint="eastAsia"/>
        </w:rPr>
        <w:t>石油天然气工业管线输送系统用无缝钢管</w:t>
      </w:r>
      <w:r w:rsidRPr="00C03C7F">
        <w:rPr>
          <w:rFonts w:ascii="Times New Roman"/>
        </w:rPr>
        <w:t>绿色设计产品评价的术语和定义、评价原则和方法、评价要求、生命周期评价报告编制方法。</w:t>
      </w:r>
    </w:p>
    <w:p w14:paraId="612B19D2" w14:textId="34D73472" w:rsidR="001664E4" w:rsidRPr="00C03C7F" w:rsidRDefault="004000AF">
      <w:pPr>
        <w:pStyle w:val="afff2"/>
        <w:rPr>
          <w:rFonts w:ascii="Times New Roman"/>
        </w:rPr>
      </w:pPr>
      <w:r w:rsidRPr="00C03C7F">
        <w:rPr>
          <w:rFonts w:ascii="Times New Roman"/>
        </w:rPr>
        <w:t>本文件适用于</w:t>
      </w:r>
      <w:r w:rsidR="002F3A5D">
        <w:rPr>
          <w:rFonts w:ascii="Times New Roman" w:hint="eastAsia"/>
        </w:rPr>
        <w:t>石油天然气工业管线输送系统用无缝钢管</w:t>
      </w:r>
      <w:r w:rsidRPr="00C03C7F">
        <w:rPr>
          <w:rFonts w:ascii="Times New Roman"/>
        </w:rPr>
        <w:t>的绿色设计产品评价。</w:t>
      </w:r>
    </w:p>
    <w:p w14:paraId="4D8A6FD2" w14:textId="77777777" w:rsidR="001664E4" w:rsidRPr="00C03C7F" w:rsidRDefault="004000AF">
      <w:pPr>
        <w:pStyle w:val="a4"/>
        <w:rPr>
          <w:rFonts w:ascii="Times New Roman"/>
        </w:rPr>
      </w:pPr>
      <w:bookmarkStart w:id="12" w:name="_Toc2222"/>
      <w:r w:rsidRPr="00C03C7F">
        <w:rPr>
          <w:rFonts w:ascii="Times New Roman"/>
        </w:rPr>
        <w:t>规范性引用文件</w:t>
      </w:r>
      <w:bookmarkEnd w:id="11"/>
      <w:bookmarkEnd w:id="12"/>
    </w:p>
    <w:p w14:paraId="52F09FA8" w14:textId="77777777" w:rsidR="001664E4" w:rsidRPr="00C03C7F" w:rsidRDefault="004000AF">
      <w:pPr>
        <w:pStyle w:val="afff2"/>
        <w:rPr>
          <w:rFonts w:ascii="Times New Roman"/>
        </w:rPr>
      </w:pPr>
      <w:bookmarkStart w:id="13" w:name="_Toc520380394"/>
      <w:r w:rsidRPr="00C03C7F">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429DE19" w14:textId="77777777" w:rsidR="00E0062A" w:rsidRPr="00216F73" w:rsidRDefault="00E0062A">
      <w:pPr>
        <w:pStyle w:val="afff2"/>
        <w:rPr>
          <w:rFonts w:ascii="Times New Roman"/>
        </w:rPr>
      </w:pPr>
      <w:r w:rsidRPr="00216F73">
        <w:rPr>
          <w:rFonts w:ascii="Times New Roman"/>
        </w:rPr>
        <w:t>GB/T 1996</w:t>
      </w:r>
      <w:r w:rsidR="00CE5863" w:rsidRPr="00216F73">
        <w:rPr>
          <w:rFonts w:ascii="Times New Roman"/>
        </w:rPr>
        <w:t xml:space="preserve">  </w:t>
      </w:r>
      <w:r w:rsidR="00CE5863" w:rsidRPr="00216F73">
        <w:rPr>
          <w:rFonts w:ascii="Times New Roman" w:hint="eastAsia"/>
        </w:rPr>
        <w:t>冶金焦炭</w:t>
      </w:r>
    </w:p>
    <w:p w14:paraId="053A5EC5" w14:textId="67963A44" w:rsidR="00CE5863" w:rsidRPr="00C03C7F" w:rsidRDefault="00CE5863">
      <w:pPr>
        <w:pStyle w:val="afff2"/>
        <w:rPr>
          <w:rFonts w:ascii="Times New Roman"/>
        </w:rPr>
      </w:pPr>
      <w:r w:rsidRPr="00216F73">
        <w:rPr>
          <w:rFonts w:ascii="Times New Roman"/>
        </w:rPr>
        <w:t xml:space="preserve">GB/T </w:t>
      </w:r>
      <w:r w:rsidR="002F3A5D" w:rsidRPr="00216F73">
        <w:rPr>
          <w:rFonts w:ascii="Times New Roman" w:hint="eastAsia"/>
        </w:rPr>
        <w:t>9711</w:t>
      </w:r>
      <w:r w:rsidRPr="00216F73">
        <w:rPr>
          <w:rFonts w:ascii="Times New Roman"/>
        </w:rPr>
        <w:t xml:space="preserve">—2023  </w:t>
      </w:r>
      <w:r w:rsidR="002F3A5D" w:rsidRPr="00216F73">
        <w:rPr>
          <w:rFonts w:ascii="Times New Roman" w:hint="eastAsia"/>
        </w:rPr>
        <w:t>石油天然气工业</w:t>
      </w:r>
      <w:r w:rsidR="00CC0E31" w:rsidRPr="00216F73">
        <w:rPr>
          <w:rFonts w:ascii="Times New Roman" w:hint="eastAsia"/>
        </w:rPr>
        <w:t xml:space="preserve">  </w:t>
      </w:r>
      <w:r w:rsidR="002F3A5D" w:rsidRPr="00216F73">
        <w:rPr>
          <w:rFonts w:ascii="Times New Roman" w:hint="eastAsia"/>
        </w:rPr>
        <w:t>管线输送系统用无缝钢管</w:t>
      </w:r>
    </w:p>
    <w:p w14:paraId="2B525E72" w14:textId="77777777" w:rsidR="008E20DE" w:rsidRPr="00C03C7F" w:rsidRDefault="008E20DE">
      <w:pPr>
        <w:pStyle w:val="afff2"/>
        <w:rPr>
          <w:rFonts w:ascii="Times New Roman"/>
        </w:rPr>
      </w:pPr>
      <w:r w:rsidRPr="00C03C7F">
        <w:rPr>
          <w:rFonts w:ascii="Times New Roman"/>
        </w:rPr>
        <w:t>GB/T 10561—2023</w:t>
      </w:r>
      <w:r w:rsidR="00CE5863" w:rsidRPr="00C03C7F">
        <w:rPr>
          <w:rFonts w:ascii="Times New Roman"/>
        </w:rPr>
        <w:t xml:space="preserve">  </w:t>
      </w:r>
      <w:r w:rsidR="00CE5863" w:rsidRPr="00C03C7F">
        <w:rPr>
          <w:rFonts w:ascii="Times New Roman" w:hint="eastAsia"/>
        </w:rPr>
        <w:t>钢中非金属夹杂物含量的测定</w:t>
      </w:r>
      <w:r w:rsidR="00CE5863" w:rsidRPr="00C03C7F">
        <w:rPr>
          <w:rFonts w:ascii="Times New Roman" w:hint="eastAsia"/>
        </w:rPr>
        <w:t xml:space="preserve"> </w:t>
      </w:r>
      <w:r w:rsidR="00CE5863" w:rsidRPr="00C03C7F">
        <w:rPr>
          <w:rFonts w:ascii="Times New Roman" w:hint="eastAsia"/>
        </w:rPr>
        <w:t>标准评级图显微检验法</w:t>
      </w:r>
    </w:p>
    <w:p w14:paraId="11FDFBB5" w14:textId="77777777" w:rsidR="001664E4" w:rsidRPr="00C03C7F" w:rsidRDefault="004000AF">
      <w:pPr>
        <w:pStyle w:val="afff2"/>
        <w:rPr>
          <w:rFonts w:ascii="Times New Roman"/>
        </w:rPr>
      </w:pPr>
      <w:r w:rsidRPr="00C03C7F">
        <w:rPr>
          <w:rFonts w:ascii="Times New Roman"/>
        </w:rPr>
        <w:t>GB 17167</w:t>
      </w:r>
      <w:r w:rsidRPr="00C03C7F">
        <w:rPr>
          <w:rFonts w:ascii="Times New Roman" w:hint="eastAsia"/>
        </w:rPr>
        <w:t xml:space="preserve"> </w:t>
      </w:r>
      <w:r w:rsidRPr="00C03C7F">
        <w:rPr>
          <w:rFonts w:ascii="Times New Roman"/>
        </w:rPr>
        <w:t xml:space="preserve"> </w:t>
      </w:r>
      <w:r w:rsidRPr="00C03C7F">
        <w:rPr>
          <w:rFonts w:ascii="Times New Roman"/>
        </w:rPr>
        <w:t>用能单位能源计量器具配备和管理通则</w:t>
      </w:r>
    </w:p>
    <w:p w14:paraId="57ADFC62" w14:textId="77777777" w:rsidR="00E0062A" w:rsidRPr="00C03C7F" w:rsidRDefault="00E0062A">
      <w:pPr>
        <w:pStyle w:val="afff2"/>
        <w:rPr>
          <w:rFonts w:ascii="Times New Roman"/>
        </w:rPr>
      </w:pPr>
      <w:r w:rsidRPr="00C03C7F">
        <w:rPr>
          <w:rFonts w:ascii="Times New Roman"/>
        </w:rPr>
        <w:t xml:space="preserve">GB/T 18512  </w:t>
      </w:r>
      <w:r w:rsidR="00CE5863" w:rsidRPr="00C03C7F">
        <w:rPr>
          <w:rFonts w:ascii="Times New Roman" w:hint="eastAsia"/>
        </w:rPr>
        <w:t>商品煤质量</w:t>
      </w:r>
      <w:r w:rsidR="00CE5863" w:rsidRPr="00C03C7F">
        <w:rPr>
          <w:rFonts w:ascii="Times New Roman" w:hint="eastAsia"/>
        </w:rPr>
        <w:t xml:space="preserve"> </w:t>
      </w:r>
      <w:r w:rsidR="00CE5863" w:rsidRPr="00C03C7F">
        <w:rPr>
          <w:rFonts w:ascii="Times New Roman" w:hint="eastAsia"/>
        </w:rPr>
        <w:t>高炉喷吹用煤</w:t>
      </w:r>
    </w:p>
    <w:p w14:paraId="48B82D31" w14:textId="77777777" w:rsidR="001664E4" w:rsidRPr="00C03C7F" w:rsidRDefault="004000AF">
      <w:pPr>
        <w:pStyle w:val="afff2"/>
        <w:rPr>
          <w:rFonts w:ascii="Times New Roman"/>
        </w:rPr>
      </w:pPr>
      <w:r w:rsidRPr="00C03C7F">
        <w:rPr>
          <w:rFonts w:ascii="Times New Roman"/>
        </w:rPr>
        <w:t>GB/T 19001</w:t>
      </w:r>
      <w:r w:rsidRPr="00C03C7F">
        <w:rPr>
          <w:rFonts w:ascii="Times New Roman" w:hint="eastAsia"/>
        </w:rPr>
        <w:t xml:space="preserve"> </w:t>
      </w:r>
      <w:r w:rsidRPr="00C03C7F">
        <w:rPr>
          <w:rFonts w:ascii="Times New Roman"/>
        </w:rPr>
        <w:t xml:space="preserve"> </w:t>
      </w:r>
      <w:r w:rsidRPr="00C03C7F">
        <w:rPr>
          <w:rFonts w:ascii="Times New Roman"/>
        </w:rPr>
        <w:t>质量管理体系</w:t>
      </w:r>
      <w:r w:rsidRPr="00C03C7F">
        <w:rPr>
          <w:rFonts w:ascii="Times New Roman" w:hint="eastAsia"/>
        </w:rPr>
        <w:t xml:space="preserve"> </w:t>
      </w:r>
      <w:r w:rsidRPr="00C03C7F">
        <w:rPr>
          <w:rFonts w:ascii="Times New Roman"/>
        </w:rPr>
        <w:t xml:space="preserve"> </w:t>
      </w:r>
      <w:r w:rsidRPr="00C03C7F">
        <w:rPr>
          <w:rFonts w:ascii="Times New Roman"/>
        </w:rPr>
        <w:t>要求</w:t>
      </w:r>
    </w:p>
    <w:p w14:paraId="5CAA98BA" w14:textId="77777777" w:rsidR="0034012A" w:rsidRPr="00C03C7F" w:rsidRDefault="0034012A">
      <w:pPr>
        <w:pStyle w:val="afff2"/>
        <w:rPr>
          <w:rFonts w:ascii="Times New Roman"/>
        </w:rPr>
      </w:pPr>
      <w:r w:rsidRPr="00C03C7F">
        <w:rPr>
          <w:rFonts w:ascii="Times New Roman"/>
        </w:rPr>
        <w:t>GB 21342</w:t>
      </w:r>
      <w:r w:rsidR="00CE5863" w:rsidRPr="00C03C7F">
        <w:rPr>
          <w:rFonts w:ascii="Times New Roman"/>
        </w:rPr>
        <w:t xml:space="preserve">  </w:t>
      </w:r>
      <w:r w:rsidR="00CE5863" w:rsidRPr="00C03C7F">
        <w:rPr>
          <w:rFonts w:ascii="Times New Roman" w:hint="eastAsia"/>
        </w:rPr>
        <w:t>焦炭单位产品能源消耗限额</w:t>
      </w:r>
    </w:p>
    <w:p w14:paraId="17B1EEF1" w14:textId="77777777" w:rsidR="001664E4" w:rsidRPr="00C03C7F" w:rsidRDefault="004000AF">
      <w:pPr>
        <w:pStyle w:val="afff2"/>
        <w:rPr>
          <w:rFonts w:ascii="Times New Roman"/>
        </w:rPr>
      </w:pPr>
      <w:r w:rsidRPr="00C03C7F">
        <w:rPr>
          <w:rFonts w:ascii="Times New Roman"/>
        </w:rPr>
        <w:t xml:space="preserve">GB/T 23331 </w:t>
      </w:r>
      <w:r w:rsidRPr="00C03C7F">
        <w:rPr>
          <w:rFonts w:ascii="Times New Roman" w:hint="eastAsia"/>
        </w:rPr>
        <w:t xml:space="preserve"> </w:t>
      </w:r>
      <w:r w:rsidRPr="00C03C7F">
        <w:rPr>
          <w:rFonts w:ascii="Times New Roman"/>
        </w:rPr>
        <w:t>能源管理体系</w:t>
      </w:r>
      <w:r w:rsidRPr="00C03C7F">
        <w:rPr>
          <w:rFonts w:ascii="Times New Roman" w:hint="eastAsia"/>
        </w:rPr>
        <w:t xml:space="preserve"> </w:t>
      </w:r>
      <w:r w:rsidRPr="00C03C7F">
        <w:rPr>
          <w:rFonts w:ascii="Times New Roman"/>
        </w:rPr>
        <w:t xml:space="preserve"> </w:t>
      </w:r>
      <w:r w:rsidRPr="00C03C7F">
        <w:rPr>
          <w:rFonts w:ascii="Times New Roman"/>
        </w:rPr>
        <w:t>要求</w:t>
      </w:r>
    </w:p>
    <w:p w14:paraId="20283F16" w14:textId="77777777" w:rsidR="001664E4" w:rsidRPr="00C03C7F" w:rsidRDefault="004000AF">
      <w:pPr>
        <w:pStyle w:val="afff2"/>
        <w:rPr>
          <w:rFonts w:ascii="Times New Roman"/>
        </w:rPr>
      </w:pPr>
      <w:r w:rsidRPr="00C03C7F">
        <w:rPr>
          <w:rFonts w:ascii="Times New Roman"/>
        </w:rPr>
        <w:t xml:space="preserve">GB/T 24001 </w:t>
      </w:r>
      <w:r w:rsidRPr="00C03C7F">
        <w:rPr>
          <w:rFonts w:ascii="Times New Roman" w:hint="eastAsia"/>
        </w:rPr>
        <w:t xml:space="preserve"> </w:t>
      </w:r>
      <w:r w:rsidRPr="00C03C7F">
        <w:rPr>
          <w:rFonts w:ascii="Times New Roman"/>
        </w:rPr>
        <w:t>环境管理体系</w:t>
      </w:r>
      <w:r w:rsidRPr="00C03C7F">
        <w:rPr>
          <w:rFonts w:ascii="Times New Roman" w:hint="eastAsia"/>
        </w:rPr>
        <w:t xml:space="preserve"> </w:t>
      </w:r>
      <w:r w:rsidRPr="00C03C7F">
        <w:rPr>
          <w:rFonts w:ascii="Times New Roman"/>
        </w:rPr>
        <w:t xml:space="preserve"> </w:t>
      </w:r>
      <w:r w:rsidRPr="00C03C7F">
        <w:rPr>
          <w:rFonts w:ascii="Times New Roman"/>
        </w:rPr>
        <w:t>要求及使用指南</w:t>
      </w:r>
    </w:p>
    <w:p w14:paraId="4308F6EC" w14:textId="77777777" w:rsidR="001664E4" w:rsidRPr="00C03C7F" w:rsidRDefault="004000AF">
      <w:pPr>
        <w:pStyle w:val="afff2"/>
        <w:rPr>
          <w:rFonts w:ascii="Times New Roman"/>
        </w:rPr>
      </w:pPr>
      <w:r w:rsidRPr="00C03C7F">
        <w:rPr>
          <w:rFonts w:ascii="Times New Roman" w:hint="eastAsia"/>
        </w:rPr>
        <w:t xml:space="preserve">GB/T 26924  </w:t>
      </w:r>
      <w:r w:rsidRPr="00C03C7F">
        <w:rPr>
          <w:rFonts w:ascii="Times New Roman" w:hint="eastAsia"/>
        </w:rPr>
        <w:t>节水型企业</w:t>
      </w:r>
      <w:r w:rsidR="00CE5863" w:rsidRPr="00C03C7F">
        <w:rPr>
          <w:rFonts w:ascii="Times New Roman" w:hint="eastAsia"/>
        </w:rPr>
        <w:t xml:space="preserve">  </w:t>
      </w:r>
      <w:r w:rsidRPr="00C03C7F">
        <w:rPr>
          <w:rFonts w:ascii="Times New Roman" w:hint="eastAsia"/>
        </w:rPr>
        <w:t>钢铁行业</w:t>
      </w:r>
    </w:p>
    <w:p w14:paraId="49F5A3F6" w14:textId="218EAF41" w:rsidR="001664E4" w:rsidRPr="00C03C7F" w:rsidRDefault="004000AF">
      <w:pPr>
        <w:pStyle w:val="afff2"/>
        <w:rPr>
          <w:rFonts w:ascii="Times New Roman"/>
        </w:rPr>
      </w:pPr>
      <w:r w:rsidRPr="00C03C7F">
        <w:rPr>
          <w:rFonts w:ascii="Times New Roman"/>
        </w:rPr>
        <w:t>GB/T 30052</w:t>
      </w:r>
      <w:r w:rsidR="009206D1" w:rsidRPr="00C03C7F">
        <w:rPr>
          <w:rFonts w:ascii="Times New Roman"/>
        </w:rPr>
        <w:t>—</w:t>
      </w:r>
      <w:r w:rsidRPr="00C03C7F">
        <w:rPr>
          <w:rFonts w:ascii="Times New Roman" w:hint="eastAsia"/>
        </w:rPr>
        <w:t xml:space="preserve">2013 </w:t>
      </w:r>
      <w:r w:rsidRPr="00C03C7F">
        <w:rPr>
          <w:rFonts w:ascii="Times New Roman"/>
        </w:rPr>
        <w:t xml:space="preserve"> </w:t>
      </w:r>
      <w:r w:rsidRPr="00C03C7F">
        <w:rPr>
          <w:rFonts w:ascii="Times New Roman"/>
        </w:rPr>
        <w:t>钢铁产品制造生命周期评价技术规范</w:t>
      </w:r>
    </w:p>
    <w:p w14:paraId="6F9FE13E" w14:textId="01E7B2BE" w:rsidR="001664E4" w:rsidRPr="00C03C7F" w:rsidRDefault="004000AF">
      <w:pPr>
        <w:pStyle w:val="afff2"/>
        <w:rPr>
          <w:rFonts w:ascii="Times New Roman"/>
        </w:rPr>
      </w:pPr>
      <w:r w:rsidRPr="00C03C7F">
        <w:rPr>
          <w:rFonts w:ascii="Times New Roman"/>
        </w:rPr>
        <w:t>GB/T 32161</w:t>
      </w:r>
      <w:r w:rsidR="009206D1" w:rsidRPr="00C03C7F">
        <w:rPr>
          <w:rFonts w:ascii="Times New Roman"/>
        </w:rPr>
        <w:t>—</w:t>
      </w:r>
      <w:r w:rsidRPr="00C03C7F">
        <w:rPr>
          <w:rFonts w:ascii="Times New Roman" w:hint="eastAsia"/>
        </w:rPr>
        <w:t xml:space="preserve">2015  </w:t>
      </w:r>
      <w:r w:rsidRPr="00C03C7F">
        <w:rPr>
          <w:rFonts w:ascii="Times New Roman"/>
        </w:rPr>
        <w:t>生态设计产品评价通则</w:t>
      </w:r>
    </w:p>
    <w:p w14:paraId="6390EF4C" w14:textId="77777777" w:rsidR="00975842" w:rsidRPr="00C03C7F" w:rsidRDefault="00E0062A" w:rsidP="00F00E5C">
      <w:pPr>
        <w:pStyle w:val="afff2"/>
        <w:rPr>
          <w:rFonts w:ascii="Times New Roman"/>
        </w:rPr>
      </w:pPr>
      <w:r w:rsidRPr="00C03C7F">
        <w:rPr>
          <w:rFonts w:ascii="Times New Roman"/>
        </w:rPr>
        <w:t>GB/T 39733</w:t>
      </w:r>
      <w:r w:rsidR="006E19A5" w:rsidRPr="00C03C7F">
        <w:rPr>
          <w:rFonts w:ascii="Times New Roman"/>
        </w:rPr>
        <w:t xml:space="preserve">  </w:t>
      </w:r>
      <w:r w:rsidR="006E19A5" w:rsidRPr="00C03C7F">
        <w:rPr>
          <w:rFonts w:ascii="Times New Roman" w:hint="eastAsia"/>
        </w:rPr>
        <w:t>再生钢铁原料</w:t>
      </w:r>
    </w:p>
    <w:p w14:paraId="4A39267A" w14:textId="77777777" w:rsidR="001664E4" w:rsidRPr="00C03C7F" w:rsidRDefault="004000AF">
      <w:pPr>
        <w:pStyle w:val="afff2"/>
        <w:rPr>
          <w:rFonts w:ascii="Times New Roman"/>
        </w:rPr>
      </w:pPr>
      <w:r w:rsidRPr="00C03C7F">
        <w:rPr>
          <w:rFonts w:ascii="Times New Roman"/>
        </w:rPr>
        <w:t xml:space="preserve">GB/T 45001 </w:t>
      </w:r>
      <w:r w:rsidRPr="00C03C7F">
        <w:rPr>
          <w:rFonts w:ascii="Times New Roman" w:hint="eastAsia"/>
        </w:rPr>
        <w:t xml:space="preserve"> </w:t>
      </w:r>
      <w:r w:rsidRPr="00C03C7F">
        <w:rPr>
          <w:rFonts w:ascii="Times New Roman"/>
        </w:rPr>
        <w:t>职业健康安全管理体系</w:t>
      </w:r>
      <w:r w:rsidRPr="00C03C7F">
        <w:rPr>
          <w:rFonts w:ascii="Times New Roman" w:hint="eastAsia"/>
        </w:rPr>
        <w:t xml:space="preserve">  </w:t>
      </w:r>
      <w:r w:rsidRPr="00C03C7F">
        <w:rPr>
          <w:rFonts w:ascii="Times New Roman"/>
        </w:rPr>
        <w:t>要求及使用指南</w:t>
      </w:r>
    </w:p>
    <w:p w14:paraId="0D85F76E" w14:textId="77777777" w:rsidR="00E0062A" w:rsidRPr="00C03C7F" w:rsidRDefault="00E0062A">
      <w:pPr>
        <w:pStyle w:val="afff2"/>
        <w:rPr>
          <w:rFonts w:ascii="Times New Roman"/>
        </w:rPr>
      </w:pPr>
      <w:r w:rsidRPr="00C03C7F">
        <w:rPr>
          <w:rFonts w:ascii="Times New Roman"/>
        </w:rPr>
        <w:t>GB 50427</w:t>
      </w:r>
      <w:r w:rsidR="00CE5863" w:rsidRPr="00C03C7F">
        <w:rPr>
          <w:rFonts w:ascii="Times New Roman"/>
        </w:rPr>
        <w:t xml:space="preserve">  </w:t>
      </w:r>
      <w:r w:rsidR="00CE5863" w:rsidRPr="00C03C7F">
        <w:rPr>
          <w:rFonts w:ascii="Times New Roman" w:hint="eastAsia"/>
        </w:rPr>
        <w:t>高炉炼铁工程设计规范</w:t>
      </w:r>
    </w:p>
    <w:p w14:paraId="6771FA05" w14:textId="77777777" w:rsidR="001664E4" w:rsidRPr="00C03C7F" w:rsidRDefault="004000AF">
      <w:pPr>
        <w:pStyle w:val="afff2"/>
        <w:rPr>
          <w:rFonts w:ascii="Times New Roman"/>
        </w:rPr>
      </w:pPr>
      <w:r w:rsidRPr="00C03C7F">
        <w:rPr>
          <w:rFonts w:ascii="Times New Roman" w:hint="eastAsia"/>
        </w:rPr>
        <w:t xml:space="preserve">GB 50632  </w:t>
      </w:r>
      <w:r w:rsidRPr="00C03C7F">
        <w:rPr>
          <w:rFonts w:ascii="Times New Roman" w:hint="eastAsia"/>
        </w:rPr>
        <w:t>钢铁企业节能设计规范</w:t>
      </w:r>
    </w:p>
    <w:p w14:paraId="1A918176" w14:textId="77777777" w:rsidR="00CE5863" w:rsidRPr="00C03C7F" w:rsidRDefault="00CE5863">
      <w:pPr>
        <w:pStyle w:val="afff2"/>
        <w:rPr>
          <w:rFonts w:ascii="Times New Roman"/>
        </w:rPr>
      </w:pPr>
      <w:r w:rsidRPr="00C03C7F">
        <w:rPr>
          <w:rFonts w:ascii="Times New Roman"/>
        </w:rPr>
        <w:t xml:space="preserve">YB/T 4416  </w:t>
      </w:r>
      <w:r w:rsidRPr="00C03C7F">
        <w:rPr>
          <w:rFonts w:ascii="Times New Roman" w:hint="eastAsia"/>
        </w:rPr>
        <w:t>焦化行业清洁生产水平评价标准</w:t>
      </w:r>
    </w:p>
    <w:p w14:paraId="5B205811" w14:textId="77777777" w:rsidR="001664E4" w:rsidRPr="00C03C7F" w:rsidRDefault="004000AF">
      <w:pPr>
        <w:pStyle w:val="a4"/>
        <w:rPr>
          <w:rFonts w:ascii="Times New Roman"/>
        </w:rPr>
      </w:pPr>
      <w:bookmarkStart w:id="14" w:name="_Toc10886"/>
      <w:bookmarkStart w:id="15" w:name="_Toc520380395"/>
      <w:bookmarkEnd w:id="13"/>
      <w:r w:rsidRPr="00C03C7F">
        <w:rPr>
          <w:rFonts w:ascii="Times New Roman"/>
        </w:rPr>
        <w:t>术语和定义</w:t>
      </w:r>
      <w:bookmarkEnd w:id="14"/>
    </w:p>
    <w:bookmarkEnd w:id="15"/>
    <w:p w14:paraId="02DF79F8" w14:textId="77777777" w:rsidR="001664E4" w:rsidRPr="00C03C7F" w:rsidRDefault="004000AF">
      <w:pPr>
        <w:pStyle w:val="afff2"/>
        <w:rPr>
          <w:rFonts w:ascii="Times New Roman"/>
        </w:rPr>
      </w:pPr>
      <w:r w:rsidRPr="00C03C7F">
        <w:rPr>
          <w:rFonts w:ascii="Times New Roman"/>
        </w:rPr>
        <w:t>GB/T 32161</w:t>
      </w:r>
      <w:r w:rsidRPr="00C03C7F">
        <w:rPr>
          <w:rFonts w:ascii="Times New Roman"/>
        </w:rPr>
        <w:t>界定的以及下列术语和定义适用于本文件。</w:t>
      </w:r>
    </w:p>
    <w:p w14:paraId="5256C0E3" w14:textId="77777777" w:rsidR="001664E4" w:rsidRPr="00C03C7F" w:rsidRDefault="001664E4">
      <w:pPr>
        <w:pStyle w:val="a5"/>
        <w:ind w:left="0"/>
        <w:rPr>
          <w:rFonts w:ascii="Times New Roman"/>
          <w:szCs w:val="22"/>
        </w:rPr>
      </w:pPr>
    </w:p>
    <w:p w14:paraId="65329B3B" w14:textId="77777777" w:rsidR="001664E4" w:rsidRPr="00C03C7F" w:rsidRDefault="004000AF">
      <w:pPr>
        <w:pStyle w:val="afff2"/>
        <w:rPr>
          <w:rFonts w:ascii="Times New Roman"/>
        </w:rPr>
      </w:pPr>
      <w:r w:rsidRPr="00C03C7F">
        <w:rPr>
          <w:rFonts w:ascii="Times New Roman"/>
        </w:rPr>
        <w:t>产品制造生命周期</w:t>
      </w:r>
      <w:r w:rsidRPr="00C03C7F">
        <w:rPr>
          <w:rFonts w:ascii="Times New Roman"/>
        </w:rPr>
        <w:t xml:space="preserve">  life cycle of steel products manufacture</w:t>
      </w:r>
    </w:p>
    <w:p w14:paraId="617A2450" w14:textId="77777777" w:rsidR="008035A7" w:rsidRPr="00C03C7F" w:rsidRDefault="008035A7">
      <w:pPr>
        <w:pStyle w:val="afff2"/>
        <w:rPr>
          <w:rFonts w:ascii="Times New Roman"/>
        </w:rPr>
      </w:pPr>
    </w:p>
    <w:p w14:paraId="25CFF0E6" w14:textId="77777777" w:rsidR="001664E4" w:rsidRPr="00C03C7F" w:rsidRDefault="004000AF">
      <w:pPr>
        <w:pStyle w:val="afff2"/>
        <w:rPr>
          <w:rFonts w:ascii="Times New Roman"/>
        </w:rPr>
      </w:pPr>
      <w:r w:rsidRPr="00C03C7F">
        <w:rPr>
          <w:rFonts w:ascii="Times New Roman"/>
        </w:rPr>
        <w:t>从铁矿石、煤炭等原料、燃料开采开始，经过烧结、焦化等原料加工工序，炼铁、炼钢、轧钢等制造工序，形成钢铁产品的过程，即</w:t>
      </w:r>
      <w:r w:rsidRPr="00C03C7F">
        <w:rPr>
          <w:rFonts w:ascii="Times New Roman"/>
        </w:rPr>
        <w:t>“</w:t>
      </w:r>
      <w:r w:rsidRPr="00C03C7F">
        <w:rPr>
          <w:rFonts w:ascii="Times New Roman"/>
        </w:rPr>
        <w:t>从摇篮到大门（</w:t>
      </w:r>
      <w:r w:rsidRPr="00C03C7F">
        <w:rPr>
          <w:rFonts w:ascii="Times New Roman"/>
        </w:rPr>
        <w:t>from cradle to gate</w:t>
      </w:r>
      <w:r w:rsidRPr="00C03C7F">
        <w:rPr>
          <w:rFonts w:ascii="Times New Roman"/>
        </w:rPr>
        <w:t>）</w:t>
      </w:r>
      <w:r w:rsidRPr="00C03C7F">
        <w:rPr>
          <w:rFonts w:ascii="Times New Roman"/>
        </w:rPr>
        <w:t>”</w:t>
      </w:r>
      <w:r w:rsidRPr="00C03C7F">
        <w:rPr>
          <w:rFonts w:ascii="Times New Roman"/>
        </w:rPr>
        <w:t>的生命周期过程。</w:t>
      </w:r>
    </w:p>
    <w:p w14:paraId="3559673F" w14:textId="1111447C" w:rsidR="001664E4" w:rsidRPr="00C03C7F" w:rsidRDefault="004000AF">
      <w:pPr>
        <w:pStyle w:val="afff2"/>
        <w:rPr>
          <w:rFonts w:ascii="Times New Roman"/>
        </w:rPr>
      </w:pPr>
      <w:r w:rsidRPr="00C03C7F">
        <w:rPr>
          <w:rFonts w:ascii="Times New Roman"/>
        </w:rPr>
        <w:t>[</w:t>
      </w:r>
      <w:r w:rsidRPr="00C03C7F">
        <w:rPr>
          <w:rFonts w:ascii="Times New Roman"/>
        </w:rPr>
        <w:t>来源：</w:t>
      </w:r>
      <w:r w:rsidRPr="00C03C7F">
        <w:rPr>
          <w:rFonts w:ascii="Times New Roman"/>
        </w:rPr>
        <w:t>GB/T 30052</w:t>
      </w:r>
      <w:r w:rsidR="006425C0" w:rsidRPr="00C03C7F">
        <w:rPr>
          <w:rFonts w:ascii="Times New Roman"/>
        </w:rPr>
        <w:t>—</w:t>
      </w:r>
      <w:r w:rsidRPr="00C03C7F">
        <w:rPr>
          <w:rFonts w:ascii="Times New Roman"/>
        </w:rPr>
        <w:t>2013</w:t>
      </w:r>
      <w:r w:rsidRPr="00C03C7F">
        <w:rPr>
          <w:rFonts w:ascii="Times New Roman"/>
        </w:rPr>
        <w:t>，</w:t>
      </w:r>
      <w:r w:rsidRPr="00C03C7F">
        <w:rPr>
          <w:rFonts w:ascii="Times New Roman"/>
        </w:rPr>
        <w:t>3.1</w:t>
      </w:r>
      <w:r w:rsidRPr="00C03C7F">
        <w:rPr>
          <w:rFonts w:ascii="Times New Roman"/>
        </w:rPr>
        <w:t>，有修改</w:t>
      </w:r>
      <w:r w:rsidRPr="00C03C7F">
        <w:rPr>
          <w:rFonts w:ascii="Times New Roman"/>
        </w:rPr>
        <w:t>]</w:t>
      </w:r>
    </w:p>
    <w:p w14:paraId="41DA9E80" w14:textId="77777777" w:rsidR="001664E4" w:rsidRPr="00C03C7F" w:rsidRDefault="001664E4">
      <w:pPr>
        <w:pStyle w:val="a5"/>
        <w:ind w:left="0"/>
        <w:rPr>
          <w:rFonts w:ascii="Times New Roman"/>
          <w:szCs w:val="22"/>
        </w:rPr>
      </w:pPr>
    </w:p>
    <w:p w14:paraId="7AFF5A54" w14:textId="77777777" w:rsidR="001664E4" w:rsidRPr="00C03C7F" w:rsidRDefault="004000AF">
      <w:pPr>
        <w:pStyle w:val="afff2"/>
        <w:rPr>
          <w:rFonts w:ascii="Times New Roman"/>
        </w:rPr>
      </w:pPr>
      <w:r w:rsidRPr="00C03C7F">
        <w:rPr>
          <w:rFonts w:ascii="Times New Roman"/>
        </w:rPr>
        <w:t>绿色设计</w:t>
      </w:r>
      <w:r w:rsidRPr="00C03C7F">
        <w:rPr>
          <w:rFonts w:ascii="Times New Roman" w:hint="eastAsia"/>
        </w:rPr>
        <w:t xml:space="preserve"> </w:t>
      </w:r>
      <w:r w:rsidRPr="00C03C7F">
        <w:rPr>
          <w:rFonts w:ascii="Times New Roman"/>
        </w:rPr>
        <w:t xml:space="preserve"> green-design</w:t>
      </w:r>
    </w:p>
    <w:p w14:paraId="313953CF" w14:textId="77777777" w:rsidR="001664E4" w:rsidRPr="00C03C7F" w:rsidRDefault="004000AF">
      <w:pPr>
        <w:pStyle w:val="afff2"/>
        <w:rPr>
          <w:rFonts w:ascii="Times New Roman"/>
        </w:rPr>
      </w:pPr>
      <w:r w:rsidRPr="00C03C7F">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14:paraId="7F50F972" w14:textId="0CB1B979" w:rsidR="001664E4" w:rsidRPr="00C03C7F" w:rsidRDefault="004000AF" w:rsidP="00B90516">
      <w:pPr>
        <w:pStyle w:val="afff2"/>
        <w:tabs>
          <w:tab w:val="clear" w:pos="9298"/>
          <w:tab w:val="left" w:pos="7724"/>
        </w:tabs>
        <w:rPr>
          <w:rFonts w:ascii="Times New Roman"/>
        </w:rPr>
      </w:pPr>
      <w:r w:rsidRPr="00C03C7F">
        <w:rPr>
          <w:rFonts w:ascii="Times New Roman"/>
        </w:rPr>
        <w:t>[</w:t>
      </w:r>
      <w:r w:rsidRPr="00C03C7F">
        <w:rPr>
          <w:rFonts w:ascii="Times New Roman"/>
        </w:rPr>
        <w:t>来源：</w:t>
      </w:r>
      <w:r w:rsidRPr="00C03C7F">
        <w:rPr>
          <w:rFonts w:ascii="Times New Roman"/>
        </w:rPr>
        <w:t>GB/T 32161</w:t>
      </w:r>
      <w:r w:rsidR="006425C0" w:rsidRPr="00C03C7F">
        <w:rPr>
          <w:rFonts w:ascii="Times New Roman"/>
        </w:rPr>
        <w:t>—</w:t>
      </w:r>
      <w:r w:rsidRPr="00C03C7F">
        <w:rPr>
          <w:rFonts w:ascii="Times New Roman"/>
        </w:rPr>
        <w:t>2015</w:t>
      </w:r>
      <w:r w:rsidRPr="00C03C7F">
        <w:rPr>
          <w:rFonts w:ascii="Times New Roman"/>
        </w:rPr>
        <w:t>，</w:t>
      </w:r>
      <w:r w:rsidRPr="00C03C7F">
        <w:rPr>
          <w:rFonts w:ascii="Times New Roman"/>
        </w:rPr>
        <w:t>3.2</w:t>
      </w:r>
      <w:r w:rsidRPr="00C03C7F">
        <w:rPr>
          <w:rFonts w:ascii="Times New Roman"/>
        </w:rPr>
        <w:t>，有修改</w:t>
      </w:r>
      <w:r w:rsidRPr="00C03C7F">
        <w:rPr>
          <w:rFonts w:ascii="Times New Roman"/>
        </w:rPr>
        <w:t>]</w:t>
      </w:r>
    </w:p>
    <w:p w14:paraId="607E9508" w14:textId="77777777" w:rsidR="001664E4" w:rsidRPr="00C03C7F" w:rsidRDefault="001664E4">
      <w:pPr>
        <w:pStyle w:val="a5"/>
        <w:ind w:left="0"/>
        <w:rPr>
          <w:rFonts w:ascii="Times New Roman"/>
          <w:szCs w:val="22"/>
        </w:rPr>
      </w:pPr>
    </w:p>
    <w:p w14:paraId="73282F3E" w14:textId="77777777" w:rsidR="001664E4" w:rsidRPr="00C03C7F" w:rsidRDefault="004000AF">
      <w:pPr>
        <w:pStyle w:val="afff2"/>
        <w:rPr>
          <w:rFonts w:ascii="Times New Roman"/>
        </w:rPr>
      </w:pPr>
      <w:r w:rsidRPr="00C03C7F">
        <w:rPr>
          <w:rFonts w:ascii="Times New Roman"/>
        </w:rPr>
        <w:t>绿色设计产品</w:t>
      </w:r>
      <w:r w:rsidRPr="00C03C7F">
        <w:rPr>
          <w:rFonts w:ascii="Times New Roman" w:hint="eastAsia"/>
        </w:rPr>
        <w:t xml:space="preserve"> </w:t>
      </w:r>
      <w:r w:rsidRPr="00C03C7F">
        <w:rPr>
          <w:rFonts w:ascii="Times New Roman"/>
        </w:rPr>
        <w:t xml:space="preserve"> green-design product</w:t>
      </w:r>
    </w:p>
    <w:p w14:paraId="67A94778" w14:textId="77777777" w:rsidR="001664E4" w:rsidRPr="00C03C7F" w:rsidRDefault="004000AF">
      <w:pPr>
        <w:pStyle w:val="afff2"/>
        <w:rPr>
          <w:rFonts w:ascii="Times New Roman"/>
        </w:rPr>
      </w:pPr>
      <w:r w:rsidRPr="00C03C7F">
        <w:rPr>
          <w:rFonts w:ascii="Times New Roman"/>
        </w:rPr>
        <w:t>符合绿色设计理念和评价要求的产品。</w:t>
      </w:r>
    </w:p>
    <w:p w14:paraId="6427C0CD" w14:textId="1BB6C9EC" w:rsidR="001664E4" w:rsidRPr="00C03C7F" w:rsidRDefault="004000AF">
      <w:pPr>
        <w:pStyle w:val="afff2"/>
        <w:rPr>
          <w:rFonts w:ascii="Times New Roman"/>
        </w:rPr>
      </w:pPr>
      <w:r w:rsidRPr="00C03C7F">
        <w:rPr>
          <w:rFonts w:ascii="Times New Roman"/>
        </w:rPr>
        <w:t>[</w:t>
      </w:r>
      <w:r w:rsidRPr="00C03C7F">
        <w:rPr>
          <w:rFonts w:ascii="Times New Roman"/>
        </w:rPr>
        <w:t>来源：</w:t>
      </w:r>
      <w:r w:rsidRPr="00C03C7F">
        <w:rPr>
          <w:rFonts w:ascii="Times New Roman"/>
        </w:rPr>
        <w:t>GB/T 32161</w:t>
      </w:r>
      <w:r w:rsidR="00E1347C" w:rsidRPr="00C03C7F">
        <w:rPr>
          <w:rFonts w:ascii="Times New Roman"/>
        </w:rPr>
        <w:t>—</w:t>
      </w:r>
      <w:r w:rsidRPr="00C03C7F">
        <w:rPr>
          <w:rFonts w:ascii="Times New Roman"/>
        </w:rPr>
        <w:t>2015</w:t>
      </w:r>
      <w:r w:rsidRPr="00C03C7F">
        <w:rPr>
          <w:rFonts w:ascii="Times New Roman"/>
        </w:rPr>
        <w:t>，</w:t>
      </w:r>
      <w:r w:rsidRPr="00C03C7F">
        <w:rPr>
          <w:rFonts w:ascii="Times New Roman"/>
        </w:rPr>
        <w:t>3.3</w:t>
      </w:r>
      <w:r w:rsidRPr="00C03C7F">
        <w:rPr>
          <w:rFonts w:ascii="Times New Roman"/>
        </w:rPr>
        <w:t>，有修改</w:t>
      </w:r>
      <w:r w:rsidRPr="00C03C7F">
        <w:rPr>
          <w:rFonts w:ascii="Times New Roman"/>
        </w:rPr>
        <w:t>]</w:t>
      </w:r>
    </w:p>
    <w:p w14:paraId="641C5C20" w14:textId="77777777" w:rsidR="001664E4" w:rsidRPr="00C03C7F" w:rsidRDefault="001664E4">
      <w:pPr>
        <w:pStyle w:val="a5"/>
        <w:ind w:left="0"/>
        <w:rPr>
          <w:rFonts w:ascii="Times New Roman"/>
          <w:szCs w:val="22"/>
        </w:rPr>
      </w:pPr>
    </w:p>
    <w:p w14:paraId="2F0727CB" w14:textId="77777777" w:rsidR="001664E4" w:rsidRPr="00C03C7F" w:rsidRDefault="004000AF">
      <w:pPr>
        <w:pStyle w:val="afff2"/>
        <w:rPr>
          <w:rFonts w:ascii="Times New Roman"/>
        </w:rPr>
      </w:pPr>
      <w:r w:rsidRPr="00C03C7F">
        <w:rPr>
          <w:rFonts w:ascii="Times New Roman"/>
        </w:rPr>
        <w:t>生命周期评价报告</w:t>
      </w:r>
      <w:r w:rsidRPr="00C03C7F">
        <w:rPr>
          <w:rFonts w:ascii="Times New Roman"/>
        </w:rPr>
        <w:t xml:space="preserve"> </w:t>
      </w:r>
      <w:r w:rsidRPr="00C03C7F">
        <w:rPr>
          <w:rFonts w:ascii="Times New Roman" w:hint="eastAsia"/>
        </w:rPr>
        <w:t xml:space="preserve"> </w:t>
      </w:r>
      <w:r w:rsidRPr="00C03C7F">
        <w:rPr>
          <w:rFonts w:ascii="Times New Roman"/>
        </w:rPr>
        <w:t>report for life cycle assessment</w:t>
      </w:r>
    </w:p>
    <w:p w14:paraId="408E6D5D" w14:textId="77777777" w:rsidR="001664E4" w:rsidRPr="00C03C7F" w:rsidRDefault="004000AF">
      <w:pPr>
        <w:pStyle w:val="afff2"/>
        <w:rPr>
          <w:rFonts w:ascii="Times New Roman"/>
        </w:rPr>
      </w:pPr>
      <w:r w:rsidRPr="00C03C7F">
        <w:rPr>
          <w:rFonts w:ascii="Times New Roman"/>
        </w:rPr>
        <w:t>依据生命周期评价方法编制的，用于披露产品绿色设计情况及钢铁产品制造生命周期环境影响信息的报告。</w:t>
      </w:r>
    </w:p>
    <w:p w14:paraId="330661BA" w14:textId="77777777" w:rsidR="001664E4" w:rsidRPr="00C03C7F" w:rsidRDefault="004000AF">
      <w:pPr>
        <w:pStyle w:val="a4"/>
        <w:rPr>
          <w:rFonts w:ascii="Times New Roman"/>
          <w:szCs w:val="22"/>
        </w:rPr>
      </w:pPr>
      <w:r w:rsidRPr="00C03C7F">
        <w:rPr>
          <w:rFonts w:ascii="Times New Roman"/>
          <w:szCs w:val="22"/>
        </w:rPr>
        <w:t>评价原则和方法</w:t>
      </w:r>
    </w:p>
    <w:p w14:paraId="16DFE75A" w14:textId="77777777" w:rsidR="001664E4" w:rsidRPr="00C03C7F" w:rsidRDefault="004000AF">
      <w:pPr>
        <w:pStyle w:val="a5"/>
        <w:ind w:left="0"/>
        <w:rPr>
          <w:rFonts w:ascii="Times New Roman"/>
          <w:szCs w:val="22"/>
        </w:rPr>
      </w:pPr>
      <w:r w:rsidRPr="00C03C7F">
        <w:rPr>
          <w:rFonts w:ascii="Times New Roman"/>
          <w:szCs w:val="22"/>
        </w:rPr>
        <w:t>评价原则</w:t>
      </w:r>
    </w:p>
    <w:p w14:paraId="26BB25D0" w14:textId="77777777" w:rsidR="001664E4" w:rsidRPr="00C03C7F" w:rsidRDefault="004000AF">
      <w:pPr>
        <w:pStyle w:val="a6"/>
        <w:spacing w:before="156" w:after="156"/>
        <w:ind w:left="0"/>
        <w:rPr>
          <w:rFonts w:ascii="Times New Roman"/>
        </w:rPr>
      </w:pPr>
      <w:r w:rsidRPr="00C03C7F">
        <w:rPr>
          <w:rFonts w:ascii="Times New Roman"/>
        </w:rPr>
        <w:t>生命周期评价与指标评价相结合的原则</w:t>
      </w:r>
    </w:p>
    <w:p w14:paraId="74A6664A" w14:textId="5A5E8158" w:rsidR="001664E4" w:rsidRPr="00C03C7F" w:rsidRDefault="004000AF">
      <w:pPr>
        <w:pStyle w:val="afff2"/>
        <w:rPr>
          <w:rFonts w:ascii="Times New Roman"/>
        </w:rPr>
      </w:pPr>
      <w:r w:rsidRPr="00C03C7F">
        <w:rPr>
          <w:rFonts w:ascii="Times New Roman"/>
        </w:rPr>
        <w:t>依据生命周期评价方法，考虑</w:t>
      </w:r>
      <w:r w:rsidR="002F3A5D">
        <w:rPr>
          <w:rFonts w:ascii="Times New Roman" w:hint="eastAsia"/>
        </w:rPr>
        <w:t>石油天然气工业管线输送系统用无缝钢管</w:t>
      </w:r>
      <w:r w:rsidRPr="00C03C7F">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14:paraId="2EAF1AE5" w14:textId="77777777" w:rsidR="001664E4" w:rsidRPr="00C03C7F" w:rsidRDefault="004000AF">
      <w:pPr>
        <w:pStyle w:val="a6"/>
        <w:spacing w:before="156" w:after="156"/>
        <w:ind w:left="0"/>
        <w:rPr>
          <w:rFonts w:ascii="Times New Roman"/>
        </w:rPr>
      </w:pPr>
      <w:r w:rsidRPr="00C03C7F">
        <w:rPr>
          <w:rFonts w:ascii="Times New Roman"/>
        </w:rPr>
        <w:t>环境影响种类最优选取原则</w:t>
      </w:r>
    </w:p>
    <w:p w14:paraId="0EA7A055" w14:textId="77777777" w:rsidR="001664E4" w:rsidRPr="00C03C7F" w:rsidRDefault="004000AF">
      <w:pPr>
        <w:pStyle w:val="afff2"/>
        <w:rPr>
          <w:rFonts w:ascii="Times New Roman"/>
        </w:rPr>
      </w:pPr>
      <w:r w:rsidRPr="00C03C7F">
        <w:rPr>
          <w:rFonts w:ascii="Times New Roman"/>
        </w:rPr>
        <w:t>为降低生命周期生命评价的难度，宜选取具有影响大、社会关注度高、国家法律或政策明确要求的环境影响种类，通常可在气候变化、臭氧层破坏、水体生态毒性、人体毒性</w:t>
      </w:r>
      <w:r w:rsidRPr="00C03C7F">
        <w:rPr>
          <w:rFonts w:ascii="Times New Roman"/>
        </w:rPr>
        <w:t>-</w:t>
      </w:r>
      <w:r w:rsidRPr="00C03C7F">
        <w:rPr>
          <w:rFonts w:ascii="Times New Roman"/>
        </w:rPr>
        <w:t>癌症影响、人体毒性</w:t>
      </w:r>
      <w:r w:rsidRPr="00C03C7F">
        <w:rPr>
          <w:rFonts w:ascii="Times New Roman"/>
        </w:rPr>
        <w:t>-</w:t>
      </w:r>
      <w:r w:rsidRPr="00C03C7F">
        <w:rPr>
          <w:rFonts w:ascii="Times New Roman"/>
        </w:rPr>
        <w:t>非癌症影响、可吸入颗粒物、电离辐射</w:t>
      </w:r>
      <w:r w:rsidRPr="00C03C7F">
        <w:rPr>
          <w:rFonts w:ascii="Times New Roman"/>
        </w:rPr>
        <w:t>-</w:t>
      </w:r>
      <w:r w:rsidRPr="00C03C7F">
        <w:rPr>
          <w:rFonts w:ascii="Times New Roman"/>
        </w:rPr>
        <w:t>人体健康影响、光化学臭氧生成潜势、酸化、富营养化</w:t>
      </w:r>
      <w:r w:rsidRPr="00C03C7F">
        <w:rPr>
          <w:rFonts w:ascii="Times New Roman"/>
        </w:rPr>
        <w:t>-</w:t>
      </w:r>
      <w:r w:rsidRPr="00C03C7F">
        <w:rPr>
          <w:rFonts w:ascii="Times New Roman"/>
        </w:rPr>
        <w:t>陆地、富营养化</w:t>
      </w:r>
      <w:r w:rsidRPr="00C03C7F">
        <w:rPr>
          <w:rFonts w:ascii="Times New Roman"/>
        </w:rPr>
        <w:t>-</w:t>
      </w:r>
      <w:r w:rsidRPr="00C03C7F">
        <w:rPr>
          <w:rFonts w:ascii="Times New Roman"/>
        </w:rPr>
        <w:t>水体、水资源消耗、矿物和化石能源消耗、土地利用变化等种类中选取，选取的数量不宜过多。</w:t>
      </w:r>
    </w:p>
    <w:p w14:paraId="4FBE87E3" w14:textId="77777777" w:rsidR="001664E4" w:rsidRPr="00C03C7F" w:rsidRDefault="004000AF">
      <w:pPr>
        <w:pStyle w:val="a5"/>
        <w:ind w:left="0"/>
        <w:rPr>
          <w:rFonts w:ascii="Times New Roman"/>
          <w:szCs w:val="22"/>
        </w:rPr>
      </w:pPr>
      <w:r w:rsidRPr="00C03C7F">
        <w:rPr>
          <w:rFonts w:ascii="Times New Roman"/>
          <w:szCs w:val="22"/>
        </w:rPr>
        <w:t>评价方法</w:t>
      </w:r>
    </w:p>
    <w:p w14:paraId="5B6FF358" w14:textId="48679062" w:rsidR="001664E4" w:rsidRPr="00C03C7F" w:rsidRDefault="004000AF">
      <w:pPr>
        <w:pStyle w:val="afff2"/>
        <w:rPr>
          <w:rFonts w:ascii="Times New Roman"/>
        </w:rPr>
      </w:pPr>
      <w:r w:rsidRPr="00C03C7F">
        <w:rPr>
          <w:rFonts w:ascii="Times New Roman"/>
        </w:rPr>
        <w:t>本文件采用指标评价和生命周期评价相结合的方法。</w:t>
      </w:r>
      <w:r w:rsidR="002F3A5D">
        <w:rPr>
          <w:rFonts w:ascii="Times New Roman" w:hint="eastAsia"/>
        </w:rPr>
        <w:t>石油天然气工业管线输送系统用无缝钢管</w:t>
      </w:r>
      <w:r w:rsidRPr="00C03C7F">
        <w:rPr>
          <w:rFonts w:ascii="Times New Roman"/>
        </w:rPr>
        <w:t>产品应同时满足以下两个条件，可判定为绿色设计产品：</w:t>
      </w:r>
    </w:p>
    <w:p w14:paraId="70D755AD" w14:textId="77777777" w:rsidR="001664E4" w:rsidRPr="00C03C7F" w:rsidRDefault="004000AF">
      <w:pPr>
        <w:pStyle w:val="afff2"/>
        <w:rPr>
          <w:rFonts w:ascii="Times New Roman"/>
        </w:rPr>
      </w:pPr>
      <w:r w:rsidRPr="00C03C7F">
        <w:rPr>
          <w:rFonts w:ascii="Times New Roman"/>
        </w:rPr>
        <w:t>a</w:t>
      </w:r>
      <w:r w:rsidRPr="00C03C7F">
        <w:rPr>
          <w:rFonts w:ascii="Times New Roman"/>
        </w:rPr>
        <w:t>）满足基本要求（见</w:t>
      </w:r>
      <w:r w:rsidRPr="00C03C7F">
        <w:rPr>
          <w:rFonts w:ascii="Times New Roman"/>
        </w:rPr>
        <w:t>5.1</w:t>
      </w:r>
      <w:r w:rsidRPr="00C03C7F">
        <w:rPr>
          <w:rFonts w:ascii="Times New Roman"/>
        </w:rPr>
        <w:t>）和评价指标要求（见</w:t>
      </w:r>
      <w:r w:rsidRPr="00C03C7F">
        <w:rPr>
          <w:rFonts w:ascii="Times New Roman"/>
        </w:rPr>
        <w:t>5.2</w:t>
      </w:r>
      <w:r w:rsidRPr="00C03C7F">
        <w:rPr>
          <w:rFonts w:ascii="Times New Roman"/>
        </w:rPr>
        <w:t>）；</w:t>
      </w:r>
    </w:p>
    <w:p w14:paraId="0FFEBE78" w14:textId="467F7378" w:rsidR="001664E4" w:rsidRPr="00C03C7F" w:rsidRDefault="004000AF">
      <w:pPr>
        <w:pStyle w:val="afff2"/>
        <w:rPr>
          <w:rFonts w:ascii="Times New Roman"/>
        </w:rPr>
      </w:pPr>
      <w:r w:rsidRPr="00C03C7F">
        <w:rPr>
          <w:rFonts w:ascii="Times New Roman"/>
        </w:rPr>
        <w:t>b</w:t>
      </w:r>
      <w:r w:rsidRPr="00C03C7F">
        <w:rPr>
          <w:rFonts w:ascii="Times New Roman"/>
        </w:rPr>
        <w:t>）提供</w:t>
      </w:r>
      <w:r w:rsidR="002F3A5D">
        <w:rPr>
          <w:rFonts w:ascii="Times New Roman" w:hint="eastAsia"/>
        </w:rPr>
        <w:t>石油天然气工业管线输送系统用无缝钢管</w:t>
      </w:r>
      <w:r w:rsidRPr="00C03C7F">
        <w:rPr>
          <w:rFonts w:ascii="Times New Roman"/>
        </w:rPr>
        <w:t>产品生命周期评价报告（见</w:t>
      </w:r>
      <w:r w:rsidRPr="00C03C7F">
        <w:rPr>
          <w:rFonts w:ascii="Times New Roman"/>
        </w:rPr>
        <w:t>6.2</w:t>
      </w:r>
      <w:r w:rsidRPr="00C03C7F">
        <w:rPr>
          <w:rFonts w:ascii="Times New Roman"/>
        </w:rPr>
        <w:t>）。</w:t>
      </w:r>
    </w:p>
    <w:p w14:paraId="3ADDB55F" w14:textId="77777777" w:rsidR="001664E4" w:rsidRPr="00C03C7F" w:rsidRDefault="004000AF">
      <w:pPr>
        <w:pStyle w:val="a4"/>
        <w:rPr>
          <w:rFonts w:ascii="Times New Roman"/>
          <w:szCs w:val="22"/>
        </w:rPr>
      </w:pPr>
      <w:r w:rsidRPr="00C03C7F">
        <w:rPr>
          <w:rFonts w:ascii="Times New Roman"/>
          <w:szCs w:val="22"/>
        </w:rPr>
        <w:t>评价要求</w:t>
      </w:r>
    </w:p>
    <w:p w14:paraId="6683C4B1" w14:textId="77777777" w:rsidR="001664E4" w:rsidRPr="00C03C7F" w:rsidRDefault="004000AF">
      <w:pPr>
        <w:pStyle w:val="a5"/>
        <w:ind w:left="0"/>
        <w:rPr>
          <w:rFonts w:ascii="Times New Roman"/>
          <w:szCs w:val="22"/>
        </w:rPr>
      </w:pPr>
      <w:r w:rsidRPr="00C03C7F">
        <w:rPr>
          <w:rFonts w:ascii="Times New Roman"/>
          <w:szCs w:val="22"/>
        </w:rPr>
        <w:t>基本要求</w:t>
      </w:r>
    </w:p>
    <w:p w14:paraId="681DA991" w14:textId="4626B42C" w:rsidR="001664E4" w:rsidRPr="00C03C7F" w:rsidRDefault="002F3A5D">
      <w:pPr>
        <w:pStyle w:val="afff2"/>
        <w:rPr>
          <w:rFonts w:ascii="Times New Roman"/>
        </w:rPr>
      </w:pPr>
      <w:r>
        <w:rPr>
          <w:rFonts w:ascii="Times New Roman" w:hint="eastAsia"/>
        </w:rPr>
        <w:t>石油天然气工业管线输送系统用无缝钢管</w:t>
      </w:r>
      <w:r w:rsidR="004000AF" w:rsidRPr="00C03C7F">
        <w:rPr>
          <w:rFonts w:ascii="Times New Roman"/>
        </w:rPr>
        <w:t>生产企业应满足以下要求，包括但不限于：</w:t>
      </w:r>
    </w:p>
    <w:p w14:paraId="54FF15C3" w14:textId="77777777" w:rsidR="001664E4" w:rsidRPr="00C03C7F" w:rsidRDefault="004000AF">
      <w:pPr>
        <w:pStyle w:val="afff2"/>
        <w:numPr>
          <w:ilvl w:val="0"/>
          <w:numId w:val="19"/>
        </w:numPr>
        <w:rPr>
          <w:rFonts w:ascii="Times New Roman"/>
        </w:rPr>
      </w:pPr>
      <w:r w:rsidRPr="00C03C7F">
        <w:rPr>
          <w:rFonts w:ascii="Times New Roman"/>
        </w:rPr>
        <w:lastRenderedPageBreak/>
        <w:t>符合安全生产规范，生产企业三年内（投产不足三年的，自投产之日起）无重大安全和环境污染事故；</w:t>
      </w:r>
    </w:p>
    <w:p w14:paraId="58F2BDDE" w14:textId="77777777" w:rsidR="001664E4" w:rsidRPr="00C03C7F" w:rsidRDefault="004000AF">
      <w:pPr>
        <w:pStyle w:val="afff2"/>
        <w:numPr>
          <w:ilvl w:val="0"/>
          <w:numId w:val="19"/>
        </w:numPr>
        <w:rPr>
          <w:rFonts w:ascii="Times New Roman"/>
        </w:rPr>
      </w:pPr>
      <w:r w:rsidRPr="00C03C7F">
        <w:rPr>
          <w:rFonts w:ascii="Times New Roman"/>
        </w:rPr>
        <w:t>宜采用国家鼓励的先进技术和工艺，不应使用国家或有关部门发布的淘汰或禁止的技术、工艺、装备及相关物质；</w:t>
      </w:r>
    </w:p>
    <w:p w14:paraId="736ADA4B" w14:textId="77777777" w:rsidR="00195C6F" w:rsidRPr="00C03C7F" w:rsidRDefault="00195C6F" w:rsidP="00195C6F">
      <w:pPr>
        <w:pStyle w:val="afffffe"/>
        <w:numPr>
          <w:ilvl w:val="0"/>
          <w:numId w:val="19"/>
        </w:numPr>
        <w:ind w:firstLineChars="0"/>
        <w:rPr>
          <w:rFonts w:ascii="Times New Roman" w:hAnsi="Times New Roman"/>
          <w:kern w:val="0"/>
          <w:szCs w:val="20"/>
        </w:rPr>
      </w:pPr>
      <w:r w:rsidRPr="00C03C7F">
        <w:rPr>
          <w:rFonts w:ascii="Times New Roman" w:hAnsi="Times New Roman" w:hint="eastAsia"/>
          <w:kern w:val="0"/>
          <w:szCs w:val="20"/>
        </w:rPr>
        <w:t>企业污染物总量控制，满足排污许可证载明的许可排放总量与管理要求，达到国家和地方污染物排放总量控制指标；</w:t>
      </w:r>
    </w:p>
    <w:p w14:paraId="6545579F" w14:textId="45D42223" w:rsidR="001664E4" w:rsidRPr="00C03C7F" w:rsidRDefault="004000AF">
      <w:pPr>
        <w:pStyle w:val="afff2"/>
        <w:numPr>
          <w:ilvl w:val="0"/>
          <w:numId w:val="19"/>
        </w:numPr>
        <w:rPr>
          <w:rFonts w:ascii="Times New Roman"/>
        </w:rPr>
      </w:pPr>
      <w:r w:rsidRPr="00C03C7F">
        <w:rPr>
          <w:rFonts w:ascii="Times New Roman" w:hint="eastAsia"/>
        </w:rPr>
        <w:t>生产企业所生产的</w:t>
      </w:r>
      <w:r w:rsidR="002F3A5D">
        <w:rPr>
          <w:rFonts w:ascii="Times New Roman" w:hint="eastAsia"/>
        </w:rPr>
        <w:t>石油天然气工业管线输送系统用无缝钢管</w:t>
      </w:r>
      <w:r w:rsidRPr="00C03C7F">
        <w:rPr>
          <w:rFonts w:ascii="Times New Roman" w:hint="eastAsia"/>
        </w:rPr>
        <w:t>应满足国家标准及相关标准</w:t>
      </w:r>
      <w:r w:rsidR="008851B2" w:rsidRPr="00C03C7F">
        <w:rPr>
          <w:rFonts w:ascii="Times New Roman" w:hint="eastAsia"/>
        </w:rPr>
        <w:t>、</w:t>
      </w:r>
      <w:r w:rsidR="008851B2" w:rsidRPr="00C03C7F">
        <w:rPr>
          <w:rFonts w:ascii="Times New Roman"/>
        </w:rPr>
        <w:t>规范性文件</w:t>
      </w:r>
      <w:r w:rsidRPr="00C03C7F">
        <w:rPr>
          <w:rFonts w:ascii="Times New Roman" w:hint="eastAsia"/>
        </w:rPr>
        <w:t>规定的要求；</w:t>
      </w:r>
    </w:p>
    <w:p w14:paraId="303F49A7" w14:textId="298C46AC" w:rsidR="001664E4" w:rsidRPr="00C03C7F" w:rsidRDefault="004000AF">
      <w:pPr>
        <w:pStyle w:val="afff2"/>
        <w:numPr>
          <w:ilvl w:val="0"/>
          <w:numId w:val="19"/>
        </w:numPr>
        <w:ind w:firstLineChars="0"/>
        <w:rPr>
          <w:rFonts w:ascii="Times New Roman"/>
        </w:rPr>
      </w:pPr>
      <w:r w:rsidRPr="00C03C7F">
        <w:rPr>
          <w:rFonts w:ascii="Times New Roman" w:hint="eastAsia"/>
        </w:rPr>
        <w:t>生产企业应按照</w:t>
      </w:r>
      <w:r w:rsidRPr="00C03C7F">
        <w:rPr>
          <w:rFonts w:ascii="Times New Roman" w:hint="eastAsia"/>
        </w:rPr>
        <w:t>GB/T 19001</w:t>
      </w:r>
      <w:r w:rsidRPr="00C03C7F">
        <w:rPr>
          <w:rFonts w:ascii="Times New Roman" w:hint="eastAsia"/>
        </w:rPr>
        <w:t>、</w:t>
      </w:r>
      <w:r w:rsidRPr="00C03C7F">
        <w:rPr>
          <w:rFonts w:ascii="Times New Roman" w:hint="eastAsia"/>
        </w:rPr>
        <w:t>GB/T 23331</w:t>
      </w:r>
      <w:r w:rsidRPr="00C03C7F">
        <w:rPr>
          <w:rFonts w:ascii="Times New Roman" w:hint="eastAsia"/>
        </w:rPr>
        <w:t>、</w:t>
      </w:r>
      <w:r w:rsidRPr="00C03C7F">
        <w:rPr>
          <w:rFonts w:ascii="Times New Roman" w:hint="eastAsia"/>
        </w:rPr>
        <w:t>GB/T 24001</w:t>
      </w:r>
      <w:r w:rsidRPr="00C03C7F">
        <w:rPr>
          <w:rFonts w:ascii="Times New Roman" w:hint="eastAsia"/>
        </w:rPr>
        <w:t>和</w:t>
      </w:r>
      <w:r w:rsidRPr="00C03C7F">
        <w:rPr>
          <w:rFonts w:ascii="Times New Roman" w:hint="eastAsia"/>
        </w:rPr>
        <w:t>GB/T 45001</w:t>
      </w:r>
      <w:r w:rsidRPr="00C03C7F">
        <w:rPr>
          <w:rFonts w:ascii="Times New Roman" w:hint="eastAsia"/>
        </w:rPr>
        <w:t>分别建立并运行质量管理体系、能源管理体系、环境管理体系和职业健康</w:t>
      </w:r>
      <w:r w:rsidR="009F4F8A" w:rsidRPr="00C03C7F">
        <w:rPr>
          <w:rFonts w:ascii="Times New Roman" w:hint="eastAsia"/>
        </w:rPr>
        <w:t>与</w:t>
      </w:r>
      <w:r w:rsidRPr="00C03C7F">
        <w:rPr>
          <w:rFonts w:ascii="Times New Roman" w:hint="eastAsia"/>
        </w:rPr>
        <w:t>安全管理体系；</w:t>
      </w:r>
    </w:p>
    <w:p w14:paraId="06F94BCF" w14:textId="77777777" w:rsidR="001664E4" w:rsidRPr="00C03C7F" w:rsidRDefault="004000AF">
      <w:pPr>
        <w:pStyle w:val="afff2"/>
        <w:numPr>
          <w:ilvl w:val="0"/>
          <w:numId w:val="19"/>
        </w:numPr>
        <w:ind w:firstLineChars="0"/>
        <w:rPr>
          <w:rFonts w:ascii="Times New Roman"/>
        </w:rPr>
      </w:pPr>
      <w:r w:rsidRPr="00C03C7F">
        <w:rPr>
          <w:rFonts w:ascii="Times New Roman" w:hint="eastAsia"/>
        </w:rPr>
        <w:t>生产企业应按照</w:t>
      </w:r>
      <w:r w:rsidRPr="00C03C7F">
        <w:rPr>
          <w:rFonts w:ascii="Times New Roman" w:hint="eastAsia"/>
        </w:rPr>
        <w:t>GB 17167</w:t>
      </w:r>
      <w:r w:rsidRPr="00C03C7F">
        <w:rPr>
          <w:rFonts w:ascii="Times New Roman" w:hint="eastAsia"/>
        </w:rPr>
        <w:t>配备能源计量器具并有效执行，根据环保法律法规和标准要求配备污染物检测和在线监测设备并有效执行。</w:t>
      </w:r>
    </w:p>
    <w:p w14:paraId="24DE0A42" w14:textId="77777777" w:rsidR="001664E4" w:rsidRPr="00C03C7F" w:rsidRDefault="004000AF">
      <w:pPr>
        <w:pStyle w:val="a5"/>
        <w:ind w:left="0"/>
        <w:rPr>
          <w:rFonts w:ascii="Times New Roman"/>
          <w:szCs w:val="22"/>
        </w:rPr>
      </w:pPr>
      <w:r w:rsidRPr="00C03C7F">
        <w:rPr>
          <w:rFonts w:ascii="Times New Roman"/>
          <w:szCs w:val="22"/>
        </w:rPr>
        <w:t>评价指标要求</w:t>
      </w:r>
    </w:p>
    <w:p w14:paraId="753C5972" w14:textId="6EA8865C" w:rsidR="001664E4" w:rsidRPr="00C03C7F" w:rsidRDefault="002F3A5D">
      <w:pPr>
        <w:pStyle w:val="afff2"/>
        <w:rPr>
          <w:rFonts w:ascii="Times New Roman"/>
        </w:rPr>
      </w:pPr>
      <w:r>
        <w:rPr>
          <w:rFonts w:ascii="Times New Roman" w:hint="eastAsia"/>
        </w:rPr>
        <w:t>石油天然气工业管线输送系统用无缝钢管</w:t>
      </w:r>
      <w:r w:rsidR="004000AF" w:rsidRPr="00C03C7F">
        <w:rPr>
          <w:rFonts w:ascii="Times New Roman"/>
        </w:rPr>
        <w:t>的评价指标由一级指标和二级指标组成，其中一级指标包括资源属性指标、能源属性指标、环境属性指标</w:t>
      </w:r>
      <w:r w:rsidR="004000AF" w:rsidRPr="00C03C7F">
        <w:rPr>
          <w:rFonts w:ascii="Times New Roman" w:hint="eastAsia"/>
        </w:rPr>
        <w:t>、</w:t>
      </w:r>
      <w:r w:rsidR="004000AF" w:rsidRPr="00C03C7F">
        <w:rPr>
          <w:rFonts w:ascii="Times New Roman"/>
        </w:rPr>
        <w:t>产品属性</w:t>
      </w:r>
      <w:r w:rsidR="004000AF" w:rsidRPr="00C03C7F">
        <w:rPr>
          <w:rFonts w:ascii="Times New Roman" w:hint="eastAsia"/>
        </w:rPr>
        <w:t>指标</w:t>
      </w:r>
      <w:r w:rsidR="004000AF" w:rsidRPr="00C03C7F">
        <w:rPr>
          <w:rFonts w:ascii="Times New Roman"/>
        </w:rPr>
        <w:t>。</w:t>
      </w:r>
    </w:p>
    <w:p w14:paraId="27405198" w14:textId="327CA353" w:rsidR="001664E4" w:rsidRPr="00C03C7F" w:rsidRDefault="002F3A5D">
      <w:pPr>
        <w:pStyle w:val="afff2"/>
        <w:rPr>
          <w:rFonts w:ascii="Times New Roman"/>
        </w:rPr>
      </w:pPr>
      <w:r>
        <w:rPr>
          <w:rFonts w:ascii="Times New Roman" w:hint="eastAsia"/>
        </w:rPr>
        <w:t>石油天然气工业管线输送系统用无缝钢管</w:t>
      </w:r>
      <w:r w:rsidR="004000AF" w:rsidRPr="00C03C7F">
        <w:rPr>
          <w:rFonts w:ascii="Times New Roman"/>
        </w:rPr>
        <w:t>的评价指标名称、基准值、判定依据等要求见表</w:t>
      </w:r>
      <w:r w:rsidR="004000AF" w:rsidRPr="00C03C7F">
        <w:rPr>
          <w:rFonts w:ascii="Times New Roman"/>
        </w:rPr>
        <w:t>1</w:t>
      </w:r>
      <w:r w:rsidR="004000AF" w:rsidRPr="00C03C7F">
        <w:rPr>
          <w:rFonts w:ascii="Times New Roman"/>
        </w:rPr>
        <w:t>。</w:t>
      </w:r>
    </w:p>
    <w:p w14:paraId="6986EC56" w14:textId="53F45DBE" w:rsidR="001664E4" w:rsidRPr="00C03C7F" w:rsidRDefault="004000AF">
      <w:pPr>
        <w:pStyle w:val="afff3"/>
        <w:widowControl/>
        <w:tabs>
          <w:tab w:val="center" w:pos="4201"/>
          <w:tab w:val="right" w:leader="dot" w:pos="9298"/>
        </w:tabs>
        <w:autoSpaceDE w:val="0"/>
        <w:autoSpaceDN w:val="0"/>
        <w:spacing w:line="360" w:lineRule="auto"/>
        <w:ind w:firstLineChars="200" w:firstLine="420"/>
        <w:jc w:val="center"/>
        <w:rPr>
          <w:rFonts w:eastAsia="黑体"/>
          <w:kern w:val="0"/>
          <w:sz w:val="21"/>
          <w:szCs w:val="22"/>
          <w:lang w:bidi="ar"/>
        </w:rPr>
      </w:pPr>
      <w:r w:rsidRPr="005554CA">
        <w:rPr>
          <w:rFonts w:eastAsia="黑体"/>
          <w:kern w:val="0"/>
          <w:sz w:val="21"/>
          <w:szCs w:val="22"/>
          <w:highlight w:val="yellow"/>
          <w:lang w:bidi="ar"/>
        </w:rPr>
        <w:t>表</w:t>
      </w:r>
      <w:r w:rsidRPr="005554CA">
        <w:rPr>
          <w:rFonts w:eastAsia="黑体"/>
          <w:kern w:val="0"/>
          <w:sz w:val="21"/>
          <w:szCs w:val="22"/>
          <w:highlight w:val="yellow"/>
          <w:lang w:bidi="ar"/>
        </w:rPr>
        <w:t xml:space="preserve">1 </w:t>
      </w:r>
      <w:r w:rsidRPr="005554CA">
        <w:rPr>
          <w:rFonts w:eastAsia="黑体" w:hint="eastAsia"/>
          <w:kern w:val="0"/>
          <w:sz w:val="21"/>
          <w:szCs w:val="22"/>
          <w:highlight w:val="yellow"/>
          <w:lang w:bidi="ar"/>
        </w:rPr>
        <w:t xml:space="preserve"> </w:t>
      </w:r>
      <w:r w:rsidR="002F3A5D" w:rsidRPr="005554CA">
        <w:rPr>
          <w:rFonts w:eastAsia="黑体" w:hint="eastAsia"/>
          <w:kern w:val="0"/>
          <w:sz w:val="21"/>
          <w:szCs w:val="22"/>
          <w:highlight w:val="yellow"/>
          <w:lang w:bidi="ar"/>
        </w:rPr>
        <w:t>石油天然气工业管线输送系统用无缝钢管</w:t>
      </w:r>
      <w:r w:rsidRPr="005554CA">
        <w:rPr>
          <w:rFonts w:eastAsia="黑体"/>
          <w:kern w:val="0"/>
          <w:sz w:val="21"/>
          <w:szCs w:val="22"/>
          <w:highlight w:val="yellow"/>
          <w:lang w:bidi="ar"/>
        </w:rPr>
        <w:t>评价指标</w:t>
      </w:r>
      <w:commentRangeStart w:id="16"/>
      <w:r w:rsidRPr="005554CA">
        <w:rPr>
          <w:rFonts w:eastAsia="黑体"/>
          <w:kern w:val="0"/>
          <w:sz w:val="21"/>
          <w:szCs w:val="22"/>
          <w:highlight w:val="yellow"/>
          <w:lang w:bidi="ar"/>
        </w:rPr>
        <w:t>要求</w:t>
      </w:r>
      <w:commentRangeEnd w:id="16"/>
      <w:r w:rsidR="00295DE0">
        <w:rPr>
          <w:rStyle w:val="afffb"/>
        </w:rPr>
        <w:commentReference w:id="16"/>
      </w:r>
      <w:r w:rsidR="005F688A">
        <w:rPr>
          <w:rFonts w:eastAsia="黑体" w:hint="eastAsia"/>
          <w:kern w:val="0"/>
          <w:sz w:val="21"/>
          <w:szCs w:val="22"/>
          <w:highlight w:val="yellow"/>
          <w:lang w:bidi="ar"/>
        </w:rPr>
        <w:t>（</w:t>
      </w:r>
      <w:r w:rsidR="005F688A" w:rsidRPr="006B68FA">
        <w:rPr>
          <w:rFonts w:eastAsia="黑体" w:hint="eastAsia"/>
          <w:color w:val="FF0000"/>
          <w:kern w:val="0"/>
          <w:sz w:val="21"/>
          <w:szCs w:val="22"/>
          <w:highlight w:val="yellow"/>
          <w:lang w:bidi="ar"/>
        </w:rPr>
        <w:t>请企业核对本表指标</w:t>
      </w:r>
      <w:r w:rsidR="005F688A">
        <w:rPr>
          <w:rFonts w:eastAsia="黑体" w:hint="eastAsia"/>
          <w:kern w:val="0"/>
          <w:sz w:val="21"/>
          <w:szCs w:val="22"/>
          <w:highlight w:val="yellow"/>
          <w:lang w:bidi="ar"/>
        </w:rPr>
        <w:t>）</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709"/>
        <w:gridCol w:w="576"/>
        <w:gridCol w:w="76"/>
        <w:gridCol w:w="766"/>
        <w:gridCol w:w="1560"/>
        <w:gridCol w:w="850"/>
        <w:gridCol w:w="1700"/>
        <w:gridCol w:w="1615"/>
        <w:gridCol w:w="1044"/>
      </w:tblGrid>
      <w:tr w:rsidR="005554CA" w:rsidRPr="005554CA" w14:paraId="32EDD59C" w14:textId="77777777">
        <w:trPr>
          <w:trHeight w:val="457"/>
          <w:jc w:val="center"/>
        </w:trPr>
        <w:tc>
          <w:tcPr>
            <w:tcW w:w="677" w:type="dxa"/>
            <w:vAlign w:val="center"/>
          </w:tcPr>
          <w:p w14:paraId="7825A151" w14:textId="77777777" w:rsidR="001664E4" w:rsidRPr="005554CA" w:rsidRDefault="004000AF">
            <w:pPr>
              <w:jc w:val="center"/>
              <w:rPr>
                <w:sz w:val="18"/>
                <w:szCs w:val="18"/>
              </w:rPr>
            </w:pPr>
            <w:r w:rsidRPr="005554CA">
              <w:rPr>
                <w:rFonts w:hint="eastAsia"/>
                <w:sz w:val="18"/>
                <w:szCs w:val="18"/>
              </w:rPr>
              <w:t>一级指标</w:t>
            </w:r>
          </w:p>
        </w:tc>
        <w:tc>
          <w:tcPr>
            <w:tcW w:w="3687" w:type="dxa"/>
            <w:gridSpan w:val="5"/>
            <w:vAlign w:val="center"/>
          </w:tcPr>
          <w:p w14:paraId="56AA86DA" w14:textId="77777777" w:rsidR="001664E4" w:rsidRPr="005554CA" w:rsidRDefault="004000AF">
            <w:pPr>
              <w:jc w:val="center"/>
              <w:rPr>
                <w:sz w:val="18"/>
                <w:szCs w:val="18"/>
              </w:rPr>
            </w:pPr>
            <w:r w:rsidRPr="005554CA">
              <w:rPr>
                <w:rFonts w:hint="eastAsia"/>
                <w:sz w:val="18"/>
                <w:szCs w:val="18"/>
              </w:rPr>
              <w:t>二级指标</w:t>
            </w:r>
          </w:p>
        </w:tc>
        <w:tc>
          <w:tcPr>
            <w:tcW w:w="850" w:type="dxa"/>
            <w:vAlign w:val="center"/>
          </w:tcPr>
          <w:p w14:paraId="67043EB9" w14:textId="77777777" w:rsidR="001664E4" w:rsidRPr="005554CA" w:rsidRDefault="004000AF">
            <w:pPr>
              <w:jc w:val="center"/>
              <w:rPr>
                <w:sz w:val="18"/>
                <w:szCs w:val="18"/>
              </w:rPr>
            </w:pPr>
            <w:r w:rsidRPr="005554CA">
              <w:rPr>
                <w:rFonts w:hint="eastAsia"/>
                <w:sz w:val="18"/>
                <w:szCs w:val="18"/>
              </w:rPr>
              <w:t>单位</w:t>
            </w:r>
          </w:p>
        </w:tc>
        <w:tc>
          <w:tcPr>
            <w:tcW w:w="1700" w:type="dxa"/>
            <w:vAlign w:val="center"/>
          </w:tcPr>
          <w:p w14:paraId="28E71DC5" w14:textId="77777777" w:rsidR="001664E4" w:rsidRPr="005554CA" w:rsidRDefault="004000AF">
            <w:pPr>
              <w:jc w:val="center"/>
              <w:rPr>
                <w:sz w:val="18"/>
                <w:szCs w:val="18"/>
              </w:rPr>
            </w:pPr>
            <w:r w:rsidRPr="005554CA">
              <w:rPr>
                <w:rFonts w:hint="eastAsia"/>
                <w:sz w:val="18"/>
                <w:szCs w:val="18"/>
              </w:rPr>
              <w:t>基准值</w:t>
            </w:r>
          </w:p>
        </w:tc>
        <w:tc>
          <w:tcPr>
            <w:tcW w:w="1615" w:type="dxa"/>
            <w:vAlign w:val="center"/>
          </w:tcPr>
          <w:p w14:paraId="456DCAE2" w14:textId="77777777" w:rsidR="001664E4" w:rsidRPr="005554CA" w:rsidRDefault="004000AF">
            <w:pPr>
              <w:jc w:val="center"/>
              <w:rPr>
                <w:sz w:val="18"/>
                <w:szCs w:val="18"/>
              </w:rPr>
            </w:pPr>
            <w:r w:rsidRPr="005554CA">
              <w:rPr>
                <w:rFonts w:hint="eastAsia"/>
                <w:sz w:val="18"/>
                <w:szCs w:val="18"/>
              </w:rPr>
              <w:t>测试依据和确认条件</w:t>
            </w:r>
          </w:p>
        </w:tc>
        <w:tc>
          <w:tcPr>
            <w:tcW w:w="1044" w:type="dxa"/>
            <w:vAlign w:val="center"/>
          </w:tcPr>
          <w:p w14:paraId="200D2269" w14:textId="77777777" w:rsidR="001664E4" w:rsidRPr="005554CA" w:rsidRDefault="004000AF">
            <w:pPr>
              <w:jc w:val="center"/>
              <w:rPr>
                <w:sz w:val="18"/>
                <w:szCs w:val="18"/>
              </w:rPr>
            </w:pPr>
            <w:r w:rsidRPr="005554CA">
              <w:rPr>
                <w:rFonts w:hint="eastAsia"/>
                <w:sz w:val="18"/>
                <w:szCs w:val="18"/>
              </w:rPr>
              <w:t>所属生命周期阶段</w:t>
            </w:r>
          </w:p>
        </w:tc>
      </w:tr>
      <w:tr w:rsidR="005554CA" w:rsidRPr="005554CA" w14:paraId="73FD9BC8" w14:textId="77777777" w:rsidTr="00814327">
        <w:trPr>
          <w:trHeight w:val="475"/>
          <w:jc w:val="center"/>
        </w:trPr>
        <w:tc>
          <w:tcPr>
            <w:tcW w:w="677" w:type="dxa"/>
            <w:vMerge w:val="restart"/>
            <w:vAlign w:val="center"/>
          </w:tcPr>
          <w:p w14:paraId="692895BD" w14:textId="77777777" w:rsidR="00872460" w:rsidRPr="005554CA" w:rsidRDefault="00872460">
            <w:pPr>
              <w:jc w:val="center"/>
              <w:rPr>
                <w:sz w:val="18"/>
                <w:szCs w:val="18"/>
              </w:rPr>
            </w:pPr>
            <w:r w:rsidRPr="005554CA">
              <w:rPr>
                <w:rFonts w:hint="eastAsia"/>
                <w:sz w:val="18"/>
                <w:szCs w:val="18"/>
              </w:rPr>
              <w:t>资源属性</w:t>
            </w:r>
          </w:p>
        </w:tc>
        <w:tc>
          <w:tcPr>
            <w:tcW w:w="709" w:type="dxa"/>
            <w:vMerge w:val="restart"/>
            <w:vAlign w:val="center"/>
          </w:tcPr>
          <w:p w14:paraId="55056C38" w14:textId="7434A386" w:rsidR="00872460" w:rsidRPr="005554CA" w:rsidRDefault="00872460" w:rsidP="004175EE">
            <w:pPr>
              <w:jc w:val="center"/>
              <w:rPr>
                <w:sz w:val="18"/>
                <w:szCs w:val="18"/>
              </w:rPr>
            </w:pPr>
            <w:r w:rsidRPr="005554CA">
              <w:rPr>
                <w:rFonts w:hint="eastAsia"/>
                <w:sz w:val="18"/>
                <w:szCs w:val="18"/>
              </w:rPr>
              <w:t>原材料质量要求</w:t>
            </w:r>
          </w:p>
        </w:tc>
        <w:tc>
          <w:tcPr>
            <w:tcW w:w="652" w:type="dxa"/>
            <w:gridSpan w:val="2"/>
            <w:vMerge w:val="restart"/>
            <w:vAlign w:val="center"/>
          </w:tcPr>
          <w:p w14:paraId="4C158426" w14:textId="77777777" w:rsidR="00872460" w:rsidRPr="005554CA" w:rsidRDefault="00872460" w:rsidP="00814327">
            <w:pPr>
              <w:jc w:val="center"/>
              <w:rPr>
                <w:sz w:val="18"/>
                <w:szCs w:val="18"/>
              </w:rPr>
            </w:pPr>
            <w:r w:rsidRPr="005554CA">
              <w:rPr>
                <w:rFonts w:hint="eastAsia"/>
                <w:sz w:val="18"/>
                <w:szCs w:val="18"/>
              </w:rPr>
              <w:t>高炉</w:t>
            </w:r>
            <w:r w:rsidRPr="005554CA">
              <w:rPr>
                <w:sz w:val="18"/>
                <w:szCs w:val="18"/>
              </w:rPr>
              <w:t>原燃料</w:t>
            </w:r>
          </w:p>
        </w:tc>
        <w:tc>
          <w:tcPr>
            <w:tcW w:w="2326" w:type="dxa"/>
            <w:gridSpan w:val="2"/>
            <w:vAlign w:val="center"/>
          </w:tcPr>
          <w:p w14:paraId="707B7D8B" w14:textId="77777777" w:rsidR="00872460" w:rsidRPr="005554CA" w:rsidRDefault="00872460" w:rsidP="00814327">
            <w:pPr>
              <w:jc w:val="center"/>
              <w:rPr>
                <w:sz w:val="18"/>
                <w:szCs w:val="18"/>
              </w:rPr>
            </w:pPr>
            <w:r w:rsidRPr="005554CA">
              <w:rPr>
                <w:rFonts w:hint="eastAsia"/>
                <w:sz w:val="18"/>
                <w:szCs w:val="18"/>
              </w:rPr>
              <w:t>高炉入炉品位</w:t>
            </w:r>
            <w:r w:rsidRPr="005554CA">
              <w:rPr>
                <w:rFonts w:hint="eastAsia"/>
                <w:sz w:val="18"/>
                <w:szCs w:val="18"/>
                <w:vertAlign w:val="superscript"/>
              </w:rPr>
              <w:t>a</w:t>
            </w:r>
          </w:p>
        </w:tc>
        <w:tc>
          <w:tcPr>
            <w:tcW w:w="850" w:type="dxa"/>
            <w:vMerge w:val="restart"/>
            <w:vAlign w:val="center"/>
          </w:tcPr>
          <w:p w14:paraId="4C8C323C" w14:textId="77777777" w:rsidR="00872460" w:rsidRPr="005554CA" w:rsidRDefault="00872460">
            <w:pPr>
              <w:jc w:val="center"/>
              <w:rPr>
                <w:sz w:val="18"/>
                <w:szCs w:val="18"/>
              </w:rPr>
            </w:pPr>
            <w:r w:rsidRPr="005554CA">
              <w:rPr>
                <w:sz w:val="18"/>
                <w:szCs w:val="18"/>
              </w:rPr>
              <w:t>%</w:t>
            </w:r>
          </w:p>
        </w:tc>
        <w:tc>
          <w:tcPr>
            <w:tcW w:w="1700" w:type="dxa"/>
            <w:vAlign w:val="center"/>
          </w:tcPr>
          <w:p w14:paraId="397001A3" w14:textId="77777777" w:rsidR="00872460" w:rsidRPr="005554CA" w:rsidRDefault="00872460" w:rsidP="008E7DA0">
            <w:pPr>
              <w:widowControl/>
              <w:jc w:val="center"/>
              <w:rPr>
                <w:sz w:val="18"/>
                <w:szCs w:val="18"/>
              </w:rPr>
            </w:pPr>
            <w:r w:rsidRPr="005554CA">
              <w:rPr>
                <w:rFonts w:hint="eastAsia"/>
                <w:sz w:val="18"/>
                <w:szCs w:val="18"/>
              </w:rPr>
              <w:t>宜≥</w:t>
            </w:r>
            <w:r w:rsidRPr="005554CA">
              <w:rPr>
                <w:sz w:val="18"/>
                <w:szCs w:val="18"/>
              </w:rPr>
              <w:t>57</w:t>
            </w:r>
          </w:p>
        </w:tc>
        <w:tc>
          <w:tcPr>
            <w:tcW w:w="1615" w:type="dxa"/>
            <w:vAlign w:val="center"/>
          </w:tcPr>
          <w:p w14:paraId="18FB9BE4" w14:textId="77777777" w:rsidR="00872460" w:rsidRPr="005554CA" w:rsidRDefault="00872460" w:rsidP="005B053A">
            <w:pPr>
              <w:jc w:val="center"/>
              <w:rPr>
                <w:kern w:val="0"/>
                <w:sz w:val="18"/>
                <w:szCs w:val="18"/>
              </w:rPr>
            </w:pPr>
            <w:r w:rsidRPr="005554CA">
              <w:rPr>
                <w:rFonts w:hint="eastAsia"/>
                <w:sz w:val="18"/>
                <w:szCs w:val="18"/>
              </w:rPr>
              <w:t>按照《钢铁行业（高炉炼铁）清洁生产评价指标体系》和</w:t>
            </w:r>
            <w:r w:rsidRPr="005554CA">
              <w:rPr>
                <w:rFonts w:hint="eastAsia"/>
                <w:sz w:val="18"/>
                <w:szCs w:val="18"/>
              </w:rPr>
              <w:t>GB 50427</w:t>
            </w:r>
            <w:r w:rsidRPr="005554CA">
              <w:rPr>
                <w:rFonts w:hint="eastAsia"/>
                <w:sz w:val="18"/>
                <w:szCs w:val="18"/>
              </w:rPr>
              <w:t>，并提供采购合同、采购原料清单及证明材料</w:t>
            </w:r>
          </w:p>
        </w:tc>
        <w:tc>
          <w:tcPr>
            <w:tcW w:w="1044" w:type="dxa"/>
            <w:vMerge w:val="restart"/>
            <w:vAlign w:val="center"/>
          </w:tcPr>
          <w:p w14:paraId="07982CDC" w14:textId="77777777" w:rsidR="00872460" w:rsidRPr="005554CA" w:rsidRDefault="00872460">
            <w:pPr>
              <w:jc w:val="left"/>
              <w:rPr>
                <w:sz w:val="18"/>
                <w:szCs w:val="18"/>
              </w:rPr>
            </w:pPr>
            <w:r w:rsidRPr="005554CA">
              <w:rPr>
                <w:rFonts w:hint="eastAsia"/>
                <w:sz w:val="18"/>
                <w:szCs w:val="18"/>
              </w:rPr>
              <w:t>原材料获取</w:t>
            </w:r>
          </w:p>
        </w:tc>
      </w:tr>
      <w:tr w:rsidR="005554CA" w:rsidRPr="005554CA" w14:paraId="6068DE85" w14:textId="77777777" w:rsidTr="00D315D4">
        <w:trPr>
          <w:trHeight w:val="481"/>
          <w:jc w:val="center"/>
        </w:trPr>
        <w:tc>
          <w:tcPr>
            <w:tcW w:w="677" w:type="dxa"/>
            <w:vMerge/>
            <w:vAlign w:val="center"/>
          </w:tcPr>
          <w:p w14:paraId="634E39C5" w14:textId="77777777" w:rsidR="00872460" w:rsidRPr="005554CA" w:rsidRDefault="00872460">
            <w:pPr>
              <w:jc w:val="center"/>
              <w:rPr>
                <w:sz w:val="18"/>
                <w:szCs w:val="18"/>
              </w:rPr>
            </w:pPr>
          </w:p>
        </w:tc>
        <w:tc>
          <w:tcPr>
            <w:tcW w:w="709" w:type="dxa"/>
            <w:vMerge/>
            <w:vAlign w:val="center"/>
          </w:tcPr>
          <w:p w14:paraId="4B0B2CFB" w14:textId="0F5707D4" w:rsidR="00872460" w:rsidRPr="005554CA" w:rsidRDefault="00872460" w:rsidP="00814327">
            <w:pPr>
              <w:jc w:val="center"/>
              <w:rPr>
                <w:sz w:val="18"/>
                <w:szCs w:val="18"/>
              </w:rPr>
            </w:pPr>
          </w:p>
        </w:tc>
        <w:tc>
          <w:tcPr>
            <w:tcW w:w="652" w:type="dxa"/>
            <w:gridSpan w:val="2"/>
            <w:vMerge/>
            <w:vAlign w:val="center"/>
          </w:tcPr>
          <w:p w14:paraId="06C9810A" w14:textId="77777777" w:rsidR="00872460" w:rsidRPr="005554CA" w:rsidRDefault="00872460" w:rsidP="00814327">
            <w:pPr>
              <w:jc w:val="center"/>
              <w:rPr>
                <w:sz w:val="18"/>
                <w:szCs w:val="18"/>
              </w:rPr>
            </w:pPr>
          </w:p>
        </w:tc>
        <w:tc>
          <w:tcPr>
            <w:tcW w:w="2326" w:type="dxa"/>
            <w:gridSpan w:val="2"/>
            <w:vAlign w:val="center"/>
          </w:tcPr>
          <w:p w14:paraId="7B6806AA" w14:textId="77777777" w:rsidR="00872460" w:rsidRPr="005554CA" w:rsidRDefault="00872460" w:rsidP="00814327">
            <w:pPr>
              <w:jc w:val="center"/>
              <w:rPr>
                <w:sz w:val="18"/>
                <w:szCs w:val="18"/>
              </w:rPr>
            </w:pPr>
            <w:r w:rsidRPr="005554CA">
              <w:rPr>
                <w:rFonts w:hint="eastAsia"/>
                <w:sz w:val="18"/>
                <w:szCs w:val="18"/>
              </w:rPr>
              <w:t>焦炭硫含量</w:t>
            </w:r>
            <w:r w:rsidRPr="005554CA">
              <w:rPr>
                <w:rFonts w:hint="eastAsia"/>
                <w:sz w:val="18"/>
                <w:szCs w:val="18"/>
                <w:vertAlign w:val="superscript"/>
              </w:rPr>
              <w:t>b</w:t>
            </w:r>
          </w:p>
        </w:tc>
        <w:tc>
          <w:tcPr>
            <w:tcW w:w="850" w:type="dxa"/>
            <w:vMerge/>
            <w:vAlign w:val="center"/>
          </w:tcPr>
          <w:p w14:paraId="60D4A423" w14:textId="77777777" w:rsidR="00872460" w:rsidRPr="005554CA" w:rsidRDefault="00872460">
            <w:pPr>
              <w:jc w:val="center"/>
              <w:rPr>
                <w:sz w:val="18"/>
                <w:szCs w:val="18"/>
              </w:rPr>
            </w:pPr>
          </w:p>
        </w:tc>
        <w:tc>
          <w:tcPr>
            <w:tcW w:w="1700" w:type="dxa"/>
            <w:vAlign w:val="center"/>
          </w:tcPr>
          <w:p w14:paraId="58A9C0A2" w14:textId="5A2A2316" w:rsidR="00872460" w:rsidRPr="005554CA" w:rsidRDefault="00872460" w:rsidP="00926118">
            <w:pPr>
              <w:jc w:val="center"/>
              <w:rPr>
                <w:sz w:val="18"/>
                <w:szCs w:val="18"/>
              </w:rPr>
            </w:pPr>
            <w:r w:rsidRPr="005554CA">
              <w:rPr>
                <w:rFonts w:hint="eastAsia"/>
                <w:sz w:val="18"/>
                <w:szCs w:val="18"/>
              </w:rPr>
              <w:t>≤</w:t>
            </w:r>
            <w:r w:rsidR="0028735E" w:rsidRPr="005554CA">
              <w:rPr>
                <w:rFonts w:hint="eastAsia"/>
                <w:sz w:val="18"/>
                <w:szCs w:val="18"/>
              </w:rPr>
              <w:t>0.85</w:t>
            </w:r>
          </w:p>
        </w:tc>
        <w:tc>
          <w:tcPr>
            <w:tcW w:w="1615" w:type="dxa"/>
            <w:vAlign w:val="center"/>
          </w:tcPr>
          <w:p w14:paraId="034FF29A" w14:textId="77777777" w:rsidR="00872460" w:rsidRPr="005554CA" w:rsidRDefault="00872460" w:rsidP="004B7CFD">
            <w:pPr>
              <w:jc w:val="center"/>
              <w:rPr>
                <w:sz w:val="18"/>
                <w:szCs w:val="18"/>
              </w:rPr>
            </w:pPr>
            <w:r w:rsidRPr="005554CA">
              <w:rPr>
                <w:rFonts w:hint="eastAsia"/>
                <w:sz w:val="18"/>
                <w:szCs w:val="18"/>
              </w:rPr>
              <w:t>按照</w:t>
            </w:r>
            <w:r w:rsidRPr="005554CA">
              <w:rPr>
                <w:rFonts w:hint="eastAsia"/>
                <w:sz w:val="18"/>
                <w:szCs w:val="18"/>
              </w:rPr>
              <w:t>GB/T 1996</w:t>
            </w:r>
            <w:r w:rsidRPr="005554CA">
              <w:rPr>
                <w:rFonts w:hint="eastAsia"/>
                <w:sz w:val="18"/>
                <w:szCs w:val="18"/>
              </w:rPr>
              <w:t>，并提供基础数</w:t>
            </w:r>
          </w:p>
          <w:p w14:paraId="2D1AB911" w14:textId="77777777" w:rsidR="00872460" w:rsidRPr="005554CA" w:rsidRDefault="00872460" w:rsidP="00E0062A">
            <w:pPr>
              <w:jc w:val="center"/>
              <w:rPr>
                <w:sz w:val="18"/>
                <w:szCs w:val="18"/>
              </w:rPr>
            </w:pPr>
            <w:r w:rsidRPr="005554CA">
              <w:rPr>
                <w:rFonts w:hint="eastAsia"/>
                <w:sz w:val="18"/>
                <w:szCs w:val="18"/>
              </w:rPr>
              <w:t>据</w:t>
            </w:r>
          </w:p>
        </w:tc>
        <w:tc>
          <w:tcPr>
            <w:tcW w:w="1044" w:type="dxa"/>
            <w:vMerge/>
            <w:vAlign w:val="center"/>
          </w:tcPr>
          <w:p w14:paraId="753A80B7" w14:textId="77777777" w:rsidR="00872460" w:rsidRPr="005554CA" w:rsidRDefault="00872460">
            <w:pPr>
              <w:jc w:val="left"/>
              <w:rPr>
                <w:sz w:val="18"/>
                <w:szCs w:val="18"/>
              </w:rPr>
            </w:pPr>
          </w:p>
        </w:tc>
      </w:tr>
      <w:tr w:rsidR="005554CA" w:rsidRPr="005554CA" w14:paraId="6B1D83BD" w14:textId="77777777" w:rsidTr="00D315D4">
        <w:trPr>
          <w:trHeight w:val="559"/>
          <w:jc w:val="center"/>
        </w:trPr>
        <w:tc>
          <w:tcPr>
            <w:tcW w:w="677" w:type="dxa"/>
            <w:vMerge/>
            <w:vAlign w:val="center"/>
          </w:tcPr>
          <w:p w14:paraId="322D7FD7" w14:textId="77777777" w:rsidR="00872460" w:rsidRPr="005554CA" w:rsidRDefault="00872460">
            <w:pPr>
              <w:jc w:val="center"/>
              <w:rPr>
                <w:sz w:val="18"/>
                <w:szCs w:val="18"/>
              </w:rPr>
            </w:pPr>
          </w:p>
        </w:tc>
        <w:tc>
          <w:tcPr>
            <w:tcW w:w="709" w:type="dxa"/>
            <w:vMerge/>
            <w:vAlign w:val="center"/>
          </w:tcPr>
          <w:p w14:paraId="168E27AF" w14:textId="0CF44771" w:rsidR="00872460" w:rsidRPr="005554CA" w:rsidRDefault="00872460" w:rsidP="00814327">
            <w:pPr>
              <w:jc w:val="center"/>
              <w:rPr>
                <w:sz w:val="18"/>
                <w:szCs w:val="18"/>
              </w:rPr>
            </w:pPr>
          </w:p>
        </w:tc>
        <w:tc>
          <w:tcPr>
            <w:tcW w:w="652" w:type="dxa"/>
            <w:gridSpan w:val="2"/>
            <w:vMerge/>
            <w:vAlign w:val="center"/>
          </w:tcPr>
          <w:p w14:paraId="66953079" w14:textId="77777777" w:rsidR="00872460" w:rsidRPr="005554CA" w:rsidRDefault="00872460" w:rsidP="00814327">
            <w:pPr>
              <w:jc w:val="center"/>
              <w:rPr>
                <w:sz w:val="18"/>
                <w:szCs w:val="18"/>
              </w:rPr>
            </w:pPr>
          </w:p>
        </w:tc>
        <w:tc>
          <w:tcPr>
            <w:tcW w:w="2326" w:type="dxa"/>
            <w:gridSpan w:val="2"/>
            <w:vAlign w:val="center"/>
          </w:tcPr>
          <w:p w14:paraId="0471923D" w14:textId="77777777" w:rsidR="00872460" w:rsidRPr="005554CA" w:rsidRDefault="00872460" w:rsidP="00814327">
            <w:pPr>
              <w:jc w:val="center"/>
              <w:rPr>
                <w:sz w:val="18"/>
                <w:szCs w:val="18"/>
              </w:rPr>
            </w:pPr>
            <w:proofErr w:type="gramStart"/>
            <w:r w:rsidRPr="005554CA">
              <w:rPr>
                <w:rFonts w:hint="eastAsia"/>
                <w:sz w:val="18"/>
                <w:szCs w:val="18"/>
              </w:rPr>
              <w:t>喷吹煤硫含量</w:t>
            </w:r>
            <w:proofErr w:type="gramEnd"/>
          </w:p>
        </w:tc>
        <w:tc>
          <w:tcPr>
            <w:tcW w:w="850" w:type="dxa"/>
            <w:vMerge/>
            <w:vAlign w:val="center"/>
          </w:tcPr>
          <w:p w14:paraId="1403E071" w14:textId="77777777" w:rsidR="00872460" w:rsidRPr="005554CA" w:rsidRDefault="00872460">
            <w:pPr>
              <w:jc w:val="center"/>
              <w:rPr>
                <w:sz w:val="18"/>
                <w:szCs w:val="18"/>
              </w:rPr>
            </w:pPr>
          </w:p>
        </w:tc>
        <w:tc>
          <w:tcPr>
            <w:tcW w:w="1700" w:type="dxa"/>
            <w:vAlign w:val="center"/>
          </w:tcPr>
          <w:p w14:paraId="73C5FDF4" w14:textId="27780F44" w:rsidR="00872460" w:rsidRPr="005554CA" w:rsidRDefault="00872460" w:rsidP="00080BAF">
            <w:pPr>
              <w:jc w:val="center"/>
              <w:rPr>
                <w:sz w:val="18"/>
                <w:szCs w:val="18"/>
              </w:rPr>
            </w:pPr>
            <w:r w:rsidRPr="005554CA">
              <w:rPr>
                <w:rFonts w:hint="eastAsia"/>
                <w:sz w:val="18"/>
                <w:szCs w:val="18"/>
              </w:rPr>
              <w:t>≤</w:t>
            </w:r>
            <w:r w:rsidR="0028735E" w:rsidRPr="005554CA">
              <w:rPr>
                <w:rFonts w:hint="eastAsia"/>
                <w:sz w:val="18"/>
                <w:szCs w:val="18"/>
              </w:rPr>
              <w:t>0.70</w:t>
            </w:r>
          </w:p>
        </w:tc>
        <w:tc>
          <w:tcPr>
            <w:tcW w:w="1615" w:type="dxa"/>
            <w:vAlign w:val="center"/>
          </w:tcPr>
          <w:p w14:paraId="0DAC6E9B" w14:textId="77777777" w:rsidR="00872460" w:rsidRPr="005554CA" w:rsidRDefault="00872460" w:rsidP="00E0062A">
            <w:pPr>
              <w:jc w:val="center"/>
              <w:rPr>
                <w:sz w:val="18"/>
                <w:szCs w:val="18"/>
              </w:rPr>
            </w:pPr>
            <w:r w:rsidRPr="005554CA">
              <w:rPr>
                <w:rFonts w:hint="eastAsia"/>
                <w:sz w:val="18"/>
                <w:szCs w:val="18"/>
              </w:rPr>
              <w:t>按照</w:t>
            </w:r>
            <w:r w:rsidRPr="005554CA">
              <w:rPr>
                <w:rFonts w:hint="eastAsia"/>
                <w:sz w:val="18"/>
                <w:szCs w:val="18"/>
              </w:rPr>
              <w:t>GB/T 18512</w:t>
            </w:r>
            <w:r w:rsidRPr="005554CA">
              <w:rPr>
                <w:rFonts w:hint="eastAsia"/>
                <w:sz w:val="18"/>
                <w:szCs w:val="18"/>
              </w:rPr>
              <w:t>，并提供采购合同、采购原料清单及证明材料</w:t>
            </w:r>
          </w:p>
        </w:tc>
        <w:tc>
          <w:tcPr>
            <w:tcW w:w="1044" w:type="dxa"/>
            <w:vMerge/>
            <w:vAlign w:val="center"/>
          </w:tcPr>
          <w:p w14:paraId="2B1BF89E" w14:textId="77777777" w:rsidR="00872460" w:rsidRPr="005554CA" w:rsidRDefault="00872460">
            <w:pPr>
              <w:jc w:val="left"/>
              <w:rPr>
                <w:sz w:val="18"/>
                <w:szCs w:val="18"/>
              </w:rPr>
            </w:pPr>
          </w:p>
        </w:tc>
      </w:tr>
      <w:tr w:rsidR="005554CA" w:rsidRPr="005554CA" w14:paraId="1A700258" w14:textId="77777777" w:rsidTr="00EE0BEA">
        <w:trPr>
          <w:trHeight w:val="747"/>
          <w:jc w:val="center"/>
        </w:trPr>
        <w:tc>
          <w:tcPr>
            <w:tcW w:w="677" w:type="dxa"/>
            <w:vMerge/>
            <w:vAlign w:val="center"/>
          </w:tcPr>
          <w:p w14:paraId="6653C84B" w14:textId="77777777" w:rsidR="00872460" w:rsidRPr="005554CA" w:rsidRDefault="00872460" w:rsidP="0042525B">
            <w:pPr>
              <w:jc w:val="center"/>
              <w:rPr>
                <w:sz w:val="18"/>
                <w:szCs w:val="18"/>
              </w:rPr>
            </w:pPr>
          </w:p>
        </w:tc>
        <w:tc>
          <w:tcPr>
            <w:tcW w:w="709" w:type="dxa"/>
            <w:vMerge/>
            <w:vAlign w:val="center"/>
          </w:tcPr>
          <w:p w14:paraId="49A95B6C" w14:textId="42409DF6" w:rsidR="00872460" w:rsidRPr="005554CA" w:rsidRDefault="00872460" w:rsidP="00814327">
            <w:pPr>
              <w:jc w:val="center"/>
              <w:rPr>
                <w:sz w:val="18"/>
                <w:szCs w:val="18"/>
              </w:rPr>
            </w:pPr>
          </w:p>
        </w:tc>
        <w:tc>
          <w:tcPr>
            <w:tcW w:w="2978" w:type="dxa"/>
            <w:gridSpan w:val="4"/>
            <w:vAlign w:val="center"/>
          </w:tcPr>
          <w:p w14:paraId="730BE53F" w14:textId="3474363E" w:rsidR="00872460" w:rsidRPr="005554CA" w:rsidRDefault="00872460" w:rsidP="00814327">
            <w:pPr>
              <w:jc w:val="center"/>
              <w:rPr>
                <w:sz w:val="18"/>
                <w:szCs w:val="18"/>
              </w:rPr>
            </w:pPr>
            <w:r w:rsidRPr="005554CA">
              <w:rPr>
                <w:rFonts w:hint="eastAsia"/>
                <w:sz w:val="18"/>
                <w:szCs w:val="18"/>
              </w:rPr>
              <w:t>废钢</w:t>
            </w:r>
          </w:p>
        </w:tc>
        <w:tc>
          <w:tcPr>
            <w:tcW w:w="850" w:type="dxa"/>
            <w:vAlign w:val="center"/>
          </w:tcPr>
          <w:p w14:paraId="2A6683F8" w14:textId="77777777" w:rsidR="00872460" w:rsidRPr="005554CA" w:rsidRDefault="00872460" w:rsidP="00080BAF">
            <w:pPr>
              <w:jc w:val="center"/>
              <w:rPr>
                <w:sz w:val="18"/>
                <w:szCs w:val="18"/>
              </w:rPr>
            </w:pPr>
            <w:r w:rsidRPr="005554CA">
              <w:rPr>
                <w:rFonts w:hint="eastAsia"/>
                <w:sz w:val="18"/>
                <w:szCs w:val="18"/>
              </w:rPr>
              <w:t>—</w:t>
            </w:r>
          </w:p>
        </w:tc>
        <w:tc>
          <w:tcPr>
            <w:tcW w:w="1700" w:type="dxa"/>
            <w:vAlign w:val="center"/>
          </w:tcPr>
          <w:p w14:paraId="39E19218" w14:textId="77777777" w:rsidR="00872460" w:rsidRPr="005554CA" w:rsidRDefault="00872460" w:rsidP="00080BAF">
            <w:pPr>
              <w:jc w:val="center"/>
              <w:rPr>
                <w:sz w:val="18"/>
                <w:szCs w:val="18"/>
              </w:rPr>
            </w:pPr>
            <w:r w:rsidRPr="005554CA">
              <w:rPr>
                <w:rFonts w:hint="eastAsia"/>
                <w:sz w:val="18"/>
                <w:szCs w:val="18"/>
              </w:rPr>
              <w:t>符合</w:t>
            </w:r>
            <w:r w:rsidRPr="005554CA">
              <w:rPr>
                <w:sz w:val="18"/>
                <w:szCs w:val="18"/>
              </w:rPr>
              <w:t>GB</w:t>
            </w:r>
            <w:r w:rsidRPr="005554CA">
              <w:rPr>
                <w:rFonts w:hint="eastAsia"/>
                <w:sz w:val="18"/>
                <w:szCs w:val="18"/>
              </w:rPr>
              <w:t>/T 39733</w:t>
            </w:r>
            <w:r w:rsidRPr="005554CA">
              <w:rPr>
                <w:rFonts w:hint="eastAsia"/>
                <w:sz w:val="18"/>
                <w:szCs w:val="18"/>
              </w:rPr>
              <w:t>中</w:t>
            </w:r>
            <w:r w:rsidRPr="005554CA">
              <w:rPr>
                <w:sz w:val="18"/>
                <w:szCs w:val="18"/>
              </w:rPr>
              <w:t>相关要求</w:t>
            </w:r>
          </w:p>
        </w:tc>
        <w:tc>
          <w:tcPr>
            <w:tcW w:w="1615" w:type="dxa"/>
            <w:vAlign w:val="center"/>
          </w:tcPr>
          <w:p w14:paraId="1DAE63C2" w14:textId="77777777" w:rsidR="00872460" w:rsidRPr="005554CA" w:rsidRDefault="00872460" w:rsidP="00B5212C">
            <w:pPr>
              <w:jc w:val="center"/>
              <w:rPr>
                <w:sz w:val="18"/>
                <w:szCs w:val="18"/>
              </w:rPr>
            </w:pPr>
            <w:r w:rsidRPr="005554CA">
              <w:rPr>
                <w:rFonts w:hint="eastAsia"/>
                <w:sz w:val="18"/>
                <w:szCs w:val="18"/>
              </w:rPr>
              <w:t>提供采购合同、采购原料清单及证明材料</w:t>
            </w:r>
          </w:p>
        </w:tc>
        <w:tc>
          <w:tcPr>
            <w:tcW w:w="1044" w:type="dxa"/>
            <w:vMerge/>
            <w:vAlign w:val="center"/>
          </w:tcPr>
          <w:p w14:paraId="4635D66E" w14:textId="77777777" w:rsidR="00872460" w:rsidRPr="005554CA" w:rsidRDefault="00872460">
            <w:pPr>
              <w:jc w:val="left"/>
              <w:rPr>
                <w:sz w:val="18"/>
                <w:szCs w:val="18"/>
              </w:rPr>
            </w:pPr>
          </w:p>
        </w:tc>
      </w:tr>
      <w:tr w:rsidR="005554CA" w:rsidRPr="005554CA" w14:paraId="27F40988" w14:textId="77777777">
        <w:trPr>
          <w:trHeight w:val="538"/>
          <w:jc w:val="center"/>
        </w:trPr>
        <w:tc>
          <w:tcPr>
            <w:tcW w:w="677" w:type="dxa"/>
            <w:vMerge/>
            <w:vAlign w:val="center"/>
          </w:tcPr>
          <w:p w14:paraId="5616AF47" w14:textId="77777777" w:rsidR="00193232" w:rsidRPr="005554CA" w:rsidRDefault="00193232">
            <w:pPr>
              <w:jc w:val="center"/>
              <w:rPr>
                <w:sz w:val="18"/>
                <w:szCs w:val="18"/>
              </w:rPr>
            </w:pPr>
          </w:p>
        </w:tc>
        <w:tc>
          <w:tcPr>
            <w:tcW w:w="709" w:type="dxa"/>
            <w:vMerge w:val="restart"/>
            <w:vAlign w:val="center"/>
          </w:tcPr>
          <w:p w14:paraId="3F4F114F" w14:textId="77777777" w:rsidR="00193232" w:rsidRPr="005554CA" w:rsidRDefault="00193232">
            <w:pPr>
              <w:jc w:val="center"/>
              <w:rPr>
                <w:sz w:val="18"/>
                <w:szCs w:val="18"/>
              </w:rPr>
            </w:pPr>
            <w:r w:rsidRPr="005554CA">
              <w:rPr>
                <w:rFonts w:hint="eastAsia"/>
                <w:sz w:val="18"/>
                <w:szCs w:val="18"/>
              </w:rPr>
              <w:t>水资源</w:t>
            </w:r>
          </w:p>
        </w:tc>
        <w:tc>
          <w:tcPr>
            <w:tcW w:w="2978" w:type="dxa"/>
            <w:gridSpan w:val="4"/>
            <w:vAlign w:val="center"/>
          </w:tcPr>
          <w:p w14:paraId="5757C75C" w14:textId="77777777" w:rsidR="00193232" w:rsidRPr="005554CA" w:rsidRDefault="00193232">
            <w:pPr>
              <w:jc w:val="center"/>
              <w:rPr>
                <w:strike/>
                <w:sz w:val="18"/>
                <w:szCs w:val="18"/>
              </w:rPr>
            </w:pPr>
            <w:r w:rsidRPr="005554CA">
              <w:rPr>
                <w:rFonts w:hint="eastAsia"/>
                <w:sz w:val="18"/>
                <w:szCs w:val="18"/>
              </w:rPr>
              <w:t>高炉、转炉长流程生产工艺单位产品取水量</w:t>
            </w:r>
          </w:p>
        </w:tc>
        <w:tc>
          <w:tcPr>
            <w:tcW w:w="850" w:type="dxa"/>
            <w:vAlign w:val="center"/>
          </w:tcPr>
          <w:p w14:paraId="5D87EF15" w14:textId="77777777" w:rsidR="00193232" w:rsidRPr="005554CA" w:rsidRDefault="00193232">
            <w:pPr>
              <w:jc w:val="center"/>
              <w:rPr>
                <w:sz w:val="18"/>
                <w:szCs w:val="18"/>
              </w:rPr>
            </w:pPr>
            <w:r w:rsidRPr="005554CA">
              <w:rPr>
                <w:sz w:val="18"/>
                <w:szCs w:val="18"/>
              </w:rPr>
              <w:t>m</w:t>
            </w:r>
            <w:r w:rsidRPr="005554CA">
              <w:rPr>
                <w:sz w:val="18"/>
                <w:szCs w:val="18"/>
                <w:vertAlign w:val="superscript"/>
              </w:rPr>
              <w:t>3</w:t>
            </w:r>
            <w:r w:rsidRPr="005554CA">
              <w:rPr>
                <w:sz w:val="18"/>
                <w:szCs w:val="18"/>
              </w:rPr>
              <w:t>/t</w:t>
            </w:r>
          </w:p>
        </w:tc>
        <w:tc>
          <w:tcPr>
            <w:tcW w:w="1700" w:type="dxa"/>
            <w:vAlign w:val="center"/>
          </w:tcPr>
          <w:p w14:paraId="42EBF097" w14:textId="77777777" w:rsidR="00193232" w:rsidRPr="005554CA" w:rsidRDefault="00193232">
            <w:pPr>
              <w:widowControl/>
              <w:jc w:val="center"/>
              <w:rPr>
                <w:kern w:val="0"/>
                <w:sz w:val="18"/>
                <w:szCs w:val="18"/>
              </w:rPr>
            </w:pPr>
            <w:r w:rsidRPr="005554CA">
              <w:rPr>
                <w:rFonts w:hint="eastAsia"/>
                <w:sz w:val="18"/>
                <w:szCs w:val="18"/>
              </w:rPr>
              <w:t>≤</w:t>
            </w:r>
            <w:r w:rsidRPr="005554CA">
              <w:rPr>
                <w:rFonts w:hint="eastAsia"/>
                <w:sz w:val="18"/>
                <w:szCs w:val="18"/>
              </w:rPr>
              <w:t>3.5</w:t>
            </w:r>
          </w:p>
        </w:tc>
        <w:tc>
          <w:tcPr>
            <w:tcW w:w="1615" w:type="dxa"/>
            <w:vMerge w:val="restart"/>
            <w:vAlign w:val="center"/>
          </w:tcPr>
          <w:p w14:paraId="7079A346" w14:textId="77777777" w:rsidR="00193232" w:rsidRPr="005554CA" w:rsidRDefault="00193232" w:rsidP="00075B24">
            <w:pPr>
              <w:jc w:val="center"/>
              <w:rPr>
                <w:sz w:val="18"/>
                <w:szCs w:val="18"/>
              </w:rPr>
            </w:pPr>
            <w:r w:rsidRPr="005554CA">
              <w:rPr>
                <w:rFonts w:hint="eastAsia"/>
                <w:sz w:val="18"/>
                <w:szCs w:val="18"/>
              </w:rPr>
              <w:t>按照《钢铁行业清洁生产评价指标体系》和附录</w:t>
            </w:r>
            <w:r w:rsidRPr="005554CA">
              <w:rPr>
                <w:sz w:val="18"/>
                <w:szCs w:val="18"/>
              </w:rPr>
              <w:t>A</w:t>
            </w:r>
            <w:r w:rsidRPr="005554CA">
              <w:rPr>
                <w:rFonts w:hint="eastAsia"/>
                <w:sz w:val="18"/>
                <w:szCs w:val="18"/>
              </w:rPr>
              <w:t>，并提供基础数据</w:t>
            </w:r>
          </w:p>
        </w:tc>
        <w:tc>
          <w:tcPr>
            <w:tcW w:w="1044" w:type="dxa"/>
            <w:vMerge w:val="restart"/>
            <w:vAlign w:val="center"/>
          </w:tcPr>
          <w:p w14:paraId="0579AD25" w14:textId="77777777" w:rsidR="00193232" w:rsidRPr="005554CA" w:rsidRDefault="00193232">
            <w:pPr>
              <w:jc w:val="center"/>
              <w:rPr>
                <w:sz w:val="18"/>
                <w:szCs w:val="18"/>
              </w:rPr>
            </w:pPr>
            <w:r w:rsidRPr="005554CA">
              <w:rPr>
                <w:rFonts w:hint="eastAsia"/>
                <w:sz w:val="18"/>
                <w:szCs w:val="18"/>
              </w:rPr>
              <w:t>产品生产</w:t>
            </w:r>
          </w:p>
        </w:tc>
      </w:tr>
      <w:tr w:rsidR="005554CA" w:rsidRPr="005554CA" w14:paraId="5F4F91D0" w14:textId="77777777">
        <w:trPr>
          <w:trHeight w:val="538"/>
          <w:jc w:val="center"/>
        </w:trPr>
        <w:tc>
          <w:tcPr>
            <w:tcW w:w="677" w:type="dxa"/>
            <w:vMerge/>
            <w:vAlign w:val="center"/>
          </w:tcPr>
          <w:p w14:paraId="581E7CDF" w14:textId="77777777" w:rsidR="00193232" w:rsidRPr="005554CA" w:rsidRDefault="00193232">
            <w:pPr>
              <w:jc w:val="center"/>
              <w:rPr>
                <w:sz w:val="18"/>
                <w:szCs w:val="18"/>
              </w:rPr>
            </w:pPr>
          </w:p>
        </w:tc>
        <w:tc>
          <w:tcPr>
            <w:tcW w:w="709" w:type="dxa"/>
            <w:vMerge/>
            <w:vAlign w:val="center"/>
          </w:tcPr>
          <w:p w14:paraId="24A96861" w14:textId="77777777" w:rsidR="00193232" w:rsidRPr="005554CA" w:rsidRDefault="00193232">
            <w:pPr>
              <w:jc w:val="center"/>
              <w:rPr>
                <w:sz w:val="18"/>
                <w:szCs w:val="18"/>
              </w:rPr>
            </w:pPr>
          </w:p>
        </w:tc>
        <w:tc>
          <w:tcPr>
            <w:tcW w:w="2978" w:type="dxa"/>
            <w:gridSpan w:val="4"/>
            <w:vAlign w:val="center"/>
          </w:tcPr>
          <w:p w14:paraId="12162443" w14:textId="77777777" w:rsidR="00193232" w:rsidRPr="005554CA" w:rsidRDefault="00193232">
            <w:pPr>
              <w:jc w:val="center"/>
              <w:rPr>
                <w:sz w:val="18"/>
                <w:szCs w:val="18"/>
              </w:rPr>
            </w:pPr>
            <w:r w:rsidRPr="005554CA">
              <w:rPr>
                <w:rFonts w:hint="eastAsia"/>
                <w:sz w:val="18"/>
                <w:szCs w:val="18"/>
              </w:rPr>
              <w:t>电炉生产工艺单位产品取水量</w:t>
            </w:r>
          </w:p>
        </w:tc>
        <w:tc>
          <w:tcPr>
            <w:tcW w:w="850" w:type="dxa"/>
            <w:vAlign w:val="center"/>
          </w:tcPr>
          <w:p w14:paraId="7679DBB4" w14:textId="77777777" w:rsidR="00193232" w:rsidRPr="005554CA" w:rsidRDefault="00193232">
            <w:pPr>
              <w:jc w:val="center"/>
              <w:rPr>
                <w:sz w:val="18"/>
                <w:szCs w:val="18"/>
              </w:rPr>
            </w:pPr>
            <w:r w:rsidRPr="005554CA">
              <w:rPr>
                <w:sz w:val="18"/>
                <w:szCs w:val="18"/>
              </w:rPr>
              <w:t>m</w:t>
            </w:r>
            <w:r w:rsidRPr="005554CA">
              <w:rPr>
                <w:sz w:val="18"/>
                <w:szCs w:val="18"/>
                <w:vertAlign w:val="superscript"/>
              </w:rPr>
              <w:t>3</w:t>
            </w:r>
            <w:r w:rsidRPr="005554CA">
              <w:rPr>
                <w:sz w:val="18"/>
                <w:szCs w:val="18"/>
              </w:rPr>
              <w:t>/t</w:t>
            </w:r>
          </w:p>
        </w:tc>
        <w:tc>
          <w:tcPr>
            <w:tcW w:w="1700" w:type="dxa"/>
            <w:vAlign w:val="center"/>
          </w:tcPr>
          <w:p w14:paraId="3BEE7F87" w14:textId="77777777" w:rsidR="00193232" w:rsidRPr="005554CA" w:rsidRDefault="00193232">
            <w:pPr>
              <w:widowControl/>
              <w:jc w:val="center"/>
              <w:rPr>
                <w:sz w:val="18"/>
                <w:szCs w:val="18"/>
              </w:rPr>
            </w:pPr>
            <w:r w:rsidRPr="005554CA">
              <w:rPr>
                <w:rFonts w:hint="eastAsia"/>
                <w:sz w:val="18"/>
                <w:szCs w:val="18"/>
              </w:rPr>
              <w:t>≤</w:t>
            </w:r>
            <w:r w:rsidRPr="005554CA">
              <w:rPr>
                <w:sz w:val="18"/>
                <w:szCs w:val="18"/>
              </w:rPr>
              <w:t>2.6</w:t>
            </w:r>
          </w:p>
        </w:tc>
        <w:tc>
          <w:tcPr>
            <w:tcW w:w="1615" w:type="dxa"/>
            <w:vMerge/>
            <w:vAlign w:val="center"/>
          </w:tcPr>
          <w:p w14:paraId="479F30B0" w14:textId="77777777" w:rsidR="00193232" w:rsidRPr="005554CA" w:rsidRDefault="00193232">
            <w:pPr>
              <w:jc w:val="center"/>
              <w:rPr>
                <w:sz w:val="18"/>
                <w:szCs w:val="18"/>
              </w:rPr>
            </w:pPr>
          </w:p>
        </w:tc>
        <w:tc>
          <w:tcPr>
            <w:tcW w:w="1044" w:type="dxa"/>
            <w:vMerge/>
            <w:vAlign w:val="center"/>
          </w:tcPr>
          <w:p w14:paraId="411BB730" w14:textId="77777777" w:rsidR="00193232" w:rsidRPr="005554CA" w:rsidRDefault="00193232">
            <w:pPr>
              <w:jc w:val="center"/>
              <w:rPr>
                <w:sz w:val="18"/>
                <w:szCs w:val="18"/>
              </w:rPr>
            </w:pPr>
          </w:p>
        </w:tc>
      </w:tr>
      <w:tr w:rsidR="005554CA" w:rsidRPr="005554CA" w14:paraId="0008394F" w14:textId="77777777">
        <w:trPr>
          <w:trHeight w:val="491"/>
          <w:jc w:val="center"/>
        </w:trPr>
        <w:tc>
          <w:tcPr>
            <w:tcW w:w="677" w:type="dxa"/>
            <w:vMerge/>
            <w:vAlign w:val="center"/>
          </w:tcPr>
          <w:p w14:paraId="0A99CF8D" w14:textId="77777777" w:rsidR="00193232" w:rsidRPr="005554CA" w:rsidRDefault="00193232">
            <w:pPr>
              <w:jc w:val="center"/>
              <w:rPr>
                <w:sz w:val="18"/>
                <w:szCs w:val="18"/>
              </w:rPr>
            </w:pPr>
          </w:p>
        </w:tc>
        <w:tc>
          <w:tcPr>
            <w:tcW w:w="709" w:type="dxa"/>
            <w:vMerge/>
            <w:vAlign w:val="center"/>
          </w:tcPr>
          <w:p w14:paraId="49BC18C8" w14:textId="77777777" w:rsidR="00193232" w:rsidRPr="005554CA" w:rsidRDefault="00193232">
            <w:pPr>
              <w:jc w:val="center"/>
              <w:rPr>
                <w:sz w:val="18"/>
                <w:szCs w:val="18"/>
              </w:rPr>
            </w:pPr>
          </w:p>
        </w:tc>
        <w:tc>
          <w:tcPr>
            <w:tcW w:w="2978" w:type="dxa"/>
            <w:gridSpan w:val="4"/>
            <w:vAlign w:val="center"/>
          </w:tcPr>
          <w:p w14:paraId="500F9236" w14:textId="77777777" w:rsidR="00193232" w:rsidRPr="005554CA" w:rsidRDefault="00193232">
            <w:pPr>
              <w:jc w:val="center"/>
              <w:rPr>
                <w:sz w:val="18"/>
                <w:szCs w:val="18"/>
              </w:rPr>
            </w:pPr>
            <w:r w:rsidRPr="005554CA">
              <w:rPr>
                <w:rFonts w:hint="eastAsia"/>
                <w:sz w:val="18"/>
                <w:szCs w:val="18"/>
              </w:rPr>
              <w:t>水重复利用率</w:t>
            </w:r>
          </w:p>
        </w:tc>
        <w:tc>
          <w:tcPr>
            <w:tcW w:w="850" w:type="dxa"/>
            <w:vAlign w:val="center"/>
          </w:tcPr>
          <w:p w14:paraId="00690E7E" w14:textId="77777777" w:rsidR="00193232" w:rsidRPr="005554CA" w:rsidRDefault="00193232">
            <w:pPr>
              <w:jc w:val="center"/>
              <w:rPr>
                <w:sz w:val="18"/>
                <w:szCs w:val="18"/>
              </w:rPr>
            </w:pPr>
            <w:r w:rsidRPr="005554CA">
              <w:rPr>
                <w:sz w:val="18"/>
                <w:szCs w:val="18"/>
              </w:rPr>
              <w:t>%</w:t>
            </w:r>
          </w:p>
        </w:tc>
        <w:tc>
          <w:tcPr>
            <w:tcW w:w="1700" w:type="dxa"/>
            <w:vAlign w:val="center"/>
          </w:tcPr>
          <w:p w14:paraId="595DA853" w14:textId="77777777" w:rsidR="00193232" w:rsidRPr="005554CA" w:rsidRDefault="00193232">
            <w:pPr>
              <w:jc w:val="center"/>
              <w:rPr>
                <w:sz w:val="18"/>
                <w:szCs w:val="18"/>
              </w:rPr>
            </w:pPr>
            <w:r w:rsidRPr="005554CA">
              <w:rPr>
                <w:rFonts w:hint="eastAsia"/>
                <w:sz w:val="18"/>
                <w:szCs w:val="18"/>
              </w:rPr>
              <w:t>≥</w:t>
            </w:r>
            <w:r w:rsidRPr="005554CA">
              <w:rPr>
                <w:sz w:val="18"/>
                <w:szCs w:val="18"/>
              </w:rPr>
              <w:t>97</w:t>
            </w:r>
          </w:p>
        </w:tc>
        <w:tc>
          <w:tcPr>
            <w:tcW w:w="1615" w:type="dxa"/>
            <w:vAlign w:val="center"/>
          </w:tcPr>
          <w:p w14:paraId="790F6CF7" w14:textId="77777777" w:rsidR="00193232" w:rsidRPr="005554CA" w:rsidRDefault="00193232" w:rsidP="009427EC">
            <w:pPr>
              <w:jc w:val="center"/>
              <w:rPr>
                <w:sz w:val="18"/>
                <w:szCs w:val="18"/>
              </w:rPr>
            </w:pPr>
            <w:r w:rsidRPr="005554CA">
              <w:rPr>
                <w:rFonts w:hint="eastAsia"/>
                <w:sz w:val="18"/>
                <w:szCs w:val="18"/>
              </w:rPr>
              <w:t>按照</w:t>
            </w:r>
            <w:r w:rsidRPr="005554CA">
              <w:rPr>
                <w:sz w:val="18"/>
                <w:szCs w:val="18"/>
              </w:rPr>
              <w:t>GB/T 26924</w:t>
            </w:r>
          </w:p>
          <w:p w14:paraId="5FD42EC6" w14:textId="77777777" w:rsidR="00193232" w:rsidRPr="005554CA" w:rsidRDefault="00193232" w:rsidP="009427EC">
            <w:pPr>
              <w:jc w:val="center"/>
              <w:rPr>
                <w:sz w:val="18"/>
                <w:szCs w:val="18"/>
              </w:rPr>
            </w:pPr>
            <w:r w:rsidRPr="005554CA">
              <w:rPr>
                <w:rFonts w:hint="eastAsia"/>
                <w:sz w:val="18"/>
                <w:szCs w:val="18"/>
              </w:rPr>
              <w:t>和附录</w:t>
            </w:r>
            <w:r w:rsidRPr="005554CA">
              <w:rPr>
                <w:sz w:val="18"/>
                <w:szCs w:val="18"/>
              </w:rPr>
              <w:t>A</w:t>
            </w:r>
            <w:r w:rsidRPr="005554CA">
              <w:rPr>
                <w:rFonts w:hint="eastAsia"/>
                <w:sz w:val="18"/>
                <w:szCs w:val="18"/>
              </w:rPr>
              <w:t>，并提供</w:t>
            </w:r>
            <w:r w:rsidRPr="005554CA">
              <w:rPr>
                <w:rFonts w:hint="eastAsia"/>
                <w:sz w:val="18"/>
                <w:szCs w:val="18"/>
              </w:rPr>
              <w:lastRenderedPageBreak/>
              <w:t>基础</w:t>
            </w:r>
            <w:r w:rsidRPr="005554CA">
              <w:rPr>
                <w:sz w:val="18"/>
                <w:szCs w:val="18"/>
              </w:rPr>
              <w:t>数据</w:t>
            </w:r>
          </w:p>
        </w:tc>
        <w:tc>
          <w:tcPr>
            <w:tcW w:w="1044" w:type="dxa"/>
            <w:vMerge/>
            <w:vAlign w:val="center"/>
          </w:tcPr>
          <w:p w14:paraId="6A134342" w14:textId="77777777" w:rsidR="00193232" w:rsidRPr="005554CA" w:rsidRDefault="00193232">
            <w:pPr>
              <w:jc w:val="center"/>
              <w:rPr>
                <w:sz w:val="18"/>
                <w:szCs w:val="18"/>
              </w:rPr>
            </w:pPr>
          </w:p>
        </w:tc>
      </w:tr>
      <w:tr w:rsidR="005554CA" w:rsidRPr="005554CA" w14:paraId="21C5EC62" w14:textId="77777777">
        <w:trPr>
          <w:jc w:val="center"/>
        </w:trPr>
        <w:tc>
          <w:tcPr>
            <w:tcW w:w="677" w:type="dxa"/>
            <w:vMerge w:val="restart"/>
            <w:vAlign w:val="center"/>
          </w:tcPr>
          <w:p w14:paraId="568B489D" w14:textId="77777777" w:rsidR="00E86E27" w:rsidRPr="005554CA" w:rsidRDefault="00E86E27" w:rsidP="0019724C">
            <w:pPr>
              <w:adjustRightInd w:val="0"/>
              <w:snapToGrid w:val="0"/>
              <w:jc w:val="center"/>
              <w:rPr>
                <w:sz w:val="18"/>
                <w:szCs w:val="18"/>
              </w:rPr>
            </w:pPr>
            <w:r w:rsidRPr="005554CA">
              <w:rPr>
                <w:rFonts w:hint="eastAsia"/>
                <w:sz w:val="18"/>
                <w:szCs w:val="18"/>
              </w:rPr>
              <w:t>能源属性</w:t>
            </w:r>
          </w:p>
        </w:tc>
        <w:tc>
          <w:tcPr>
            <w:tcW w:w="709" w:type="dxa"/>
            <w:vMerge w:val="restart"/>
            <w:vAlign w:val="center"/>
          </w:tcPr>
          <w:p w14:paraId="386DA2BA" w14:textId="77777777" w:rsidR="00E86E27" w:rsidRPr="005554CA" w:rsidRDefault="00E86E27" w:rsidP="0019724C">
            <w:pPr>
              <w:adjustRightInd w:val="0"/>
              <w:snapToGrid w:val="0"/>
              <w:jc w:val="center"/>
              <w:rPr>
                <w:sz w:val="18"/>
                <w:szCs w:val="18"/>
              </w:rPr>
            </w:pPr>
            <w:r w:rsidRPr="005554CA">
              <w:rPr>
                <w:rFonts w:hint="eastAsia"/>
                <w:sz w:val="18"/>
                <w:szCs w:val="18"/>
              </w:rPr>
              <w:t>单位产品能耗指标</w:t>
            </w:r>
          </w:p>
        </w:tc>
        <w:tc>
          <w:tcPr>
            <w:tcW w:w="2978" w:type="dxa"/>
            <w:gridSpan w:val="4"/>
            <w:vAlign w:val="center"/>
          </w:tcPr>
          <w:p w14:paraId="61088C11" w14:textId="77777777" w:rsidR="00E86E27" w:rsidRPr="005554CA" w:rsidRDefault="00E86E27" w:rsidP="00E1566C">
            <w:pPr>
              <w:widowControl/>
              <w:jc w:val="center"/>
              <w:rPr>
                <w:kern w:val="0"/>
                <w:sz w:val="18"/>
                <w:szCs w:val="18"/>
              </w:rPr>
            </w:pPr>
            <w:r w:rsidRPr="005554CA">
              <w:rPr>
                <w:kern w:val="0"/>
                <w:sz w:val="18"/>
                <w:szCs w:val="18"/>
              </w:rPr>
              <w:t>焦化工序（顶装）</w:t>
            </w:r>
          </w:p>
        </w:tc>
        <w:tc>
          <w:tcPr>
            <w:tcW w:w="850" w:type="dxa"/>
            <w:vAlign w:val="center"/>
          </w:tcPr>
          <w:p w14:paraId="1FF2417E" w14:textId="77777777" w:rsidR="00E86E27" w:rsidRPr="005554CA" w:rsidRDefault="00E86E27" w:rsidP="00E1566C">
            <w:pPr>
              <w:jc w:val="center"/>
              <w:rPr>
                <w:sz w:val="18"/>
                <w:szCs w:val="18"/>
              </w:rPr>
            </w:pPr>
            <w:proofErr w:type="spellStart"/>
            <w:r w:rsidRPr="005554CA">
              <w:rPr>
                <w:kern w:val="0"/>
                <w:sz w:val="18"/>
                <w:szCs w:val="18"/>
              </w:rPr>
              <w:t>kgce</w:t>
            </w:r>
            <w:proofErr w:type="spellEnd"/>
            <w:r w:rsidRPr="005554CA">
              <w:rPr>
                <w:kern w:val="0"/>
                <w:sz w:val="18"/>
                <w:szCs w:val="18"/>
              </w:rPr>
              <w:t>/t</w:t>
            </w:r>
          </w:p>
        </w:tc>
        <w:tc>
          <w:tcPr>
            <w:tcW w:w="1700" w:type="dxa"/>
            <w:vAlign w:val="center"/>
          </w:tcPr>
          <w:p w14:paraId="2BC74608" w14:textId="77777777" w:rsidR="00E86E27" w:rsidRPr="005554CA" w:rsidRDefault="00E86E27" w:rsidP="00E1566C">
            <w:pPr>
              <w:widowControl/>
              <w:jc w:val="center"/>
              <w:rPr>
                <w:kern w:val="0"/>
                <w:sz w:val="18"/>
                <w:szCs w:val="18"/>
              </w:rPr>
            </w:pPr>
            <w:r w:rsidRPr="005554CA">
              <w:rPr>
                <w:sz w:val="18"/>
                <w:szCs w:val="18"/>
              </w:rPr>
              <w:t>≤122</w:t>
            </w:r>
          </w:p>
        </w:tc>
        <w:tc>
          <w:tcPr>
            <w:tcW w:w="1615" w:type="dxa"/>
            <w:vMerge w:val="restart"/>
            <w:vAlign w:val="center"/>
          </w:tcPr>
          <w:p w14:paraId="16D670C8" w14:textId="77777777" w:rsidR="00E86E27" w:rsidRPr="005554CA" w:rsidRDefault="00E86E27" w:rsidP="00B5212C">
            <w:pPr>
              <w:jc w:val="center"/>
              <w:rPr>
                <w:kern w:val="0"/>
                <w:sz w:val="18"/>
                <w:szCs w:val="18"/>
              </w:rPr>
            </w:pPr>
            <w:r w:rsidRPr="005554CA">
              <w:rPr>
                <w:rFonts w:hint="eastAsia"/>
                <w:kern w:val="0"/>
                <w:sz w:val="18"/>
                <w:szCs w:val="18"/>
              </w:rPr>
              <w:t>按照</w:t>
            </w:r>
            <w:r w:rsidRPr="005554CA">
              <w:rPr>
                <w:rFonts w:hint="eastAsia"/>
                <w:kern w:val="0"/>
                <w:sz w:val="18"/>
                <w:szCs w:val="18"/>
              </w:rPr>
              <w:t xml:space="preserve">GB </w:t>
            </w:r>
            <w:r w:rsidRPr="005554CA">
              <w:rPr>
                <w:rFonts w:hint="eastAsia"/>
                <w:sz w:val="18"/>
                <w:szCs w:val="18"/>
              </w:rPr>
              <w:t>21342</w:t>
            </w:r>
            <w:r w:rsidRPr="005554CA">
              <w:rPr>
                <w:rFonts w:hint="eastAsia"/>
                <w:kern w:val="0"/>
                <w:sz w:val="18"/>
                <w:szCs w:val="18"/>
              </w:rPr>
              <w:t>，并提供基础数据</w:t>
            </w:r>
          </w:p>
        </w:tc>
        <w:tc>
          <w:tcPr>
            <w:tcW w:w="1044" w:type="dxa"/>
            <w:vMerge/>
            <w:vAlign w:val="center"/>
          </w:tcPr>
          <w:p w14:paraId="3BB17442" w14:textId="77777777" w:rsidR="00E86E27" w:rsidRPr="005554CA" w:rsidRDefault="00E86E27" w:rsidP="00E1566C">
            <w:pPr>
              <w:jc w:val="center"/>
              <w:rPr>
                <w:sz w:val="18"/>
                <w:szCs w:val="18"/>
              </w:rPr>
            </w:pPr>
          </w:p>
        </w:tc>
      </w:tr>
      <w:tr w:rsidR="005554CA" w:rsidRPr="005554CA" w14:paraId="5DD9B25C" w14:textId="77777777">
        <w:trPr>
          <w:jc w:val="center"/>
        </w:trPr>
        <w:tc>
          <w:tcPr>
            <w:tcW w:w="677" w:type="dxa"/>
            <w:vMerge/>
            <w:vAlign w:val="center"/>
          </w:tcPr>
          <w:p w14:paraId="410A2E5D" w14:textId="77777777" w:rsidR="00E86E27" w:rsidRPr="005554CA" w:rsidRDefault="00E86E27" w:rsidP="0019724C">
            <w:pPr>
              <w:adjustRightInd w:val="0"/>
              <w:snapToGrid w:val="0"/>
              <w:jc w:val="center"/>
              <w:rPr>
                <w:sz w:val="18"/>
                <w:szCs w:val="18"/>
              </w:rPr>
            </w:pPr>
          </w:p>
        </w:tc>
        <w:tc>
          <w:tcPr>
            <w:tcW w:w="709" w:type="dxa"/>
            <w:vMerge/>
            <w:vAlign w:val="center"/>
          </w:tcPr>
          <w:p w14:paraId="3EA1798E" w14:textId="77777777" w:rsidR="00E86E27" w:rsidRPr="005554CA" w:rsidRDefault="00E86E27" w:rsidP="0019724C">
            <w:pPr>
              <w:adjustRightInd w:val="0"/>
              <w:snapToGrid w:val="0"/>
              <w:jc w:val="center"/>
              <w:rPr>
                <w:sz w:val="18"/>
                <w:szCs w:val="18"/>
              </w:rPr>
            </w:pPr>
          </w:p>
        </w:tc>
        <w:tc>
          <w:tcPr>
            <w:tcW w:w="2978" w:type="dxa"/>
            <w:gridSpan w:val="4"/>
            <w:vAlign w:val="center"/>
          </w:tcPr>
          <w:p w14:paraId="53C11945" w14:textId="77777777" w:rsidR="00E86E27" w:rsidRPr="005554CA" w:rsidRDefault="00E86E27" w:rsidP="00E1566C">
            <w:pPr>
              <w:widowControl/>
              <w:jc w:val="center"/>
              <w:rPr>
                <w:kern w:val="0"/>
                <w:sz w:val="18"/>
                <w:szCs w:val="18"/>
              </w:rPr>
            </w:pPr>
            <w:r w:rsidRPr="005554CA">
              <w:rPr>
                <w:kern w:val="0"/>
                <w:sz w:val="18"/>
                <w:szCs w:val="18"/>
              </w:rPr>
              <w:t>焦化工序（捣固）</w:t>
            </w:r>
          </w:p>
        </w:tc>
        <w:tc>
          <w:tcPr>
            <w:tcW w:w="850" w:type="dxa"/>
            <w:vAlign w:val="center"/>
          </w:tcPr>
          <w:p w14:paraId="31F3605B" w14:textId="77777777" w:rsidR="00E86E27" w:rsidRPr="005554CA" w:rsidRDefault="00E86E27" w:rsidP="00E1566C">
            <w:pPr>
              <w:jc w:val="center"/>
              <w:rPr>
                <w:sz w:val="18"/>
                <w:szCs w:val="18"/>
              </w:rPr>
            </w:pPr>
            <w:proofErr w:type="spellStart"/>
            <w:r w:rsidRPr="005554CA">
              <w:rPr>
                <w:kern w:val="0"/>
                <w:sz w:val="18"/>
                <w:szCs w:val="18"/>
              </w:rPr>
              <w:t>kgce</w:t>
            </w:r>
            <w:proofErr w:type="spellEnd"/>
            <w:r w:rsidRPr="005554CA">
              <w:rPr>
                <w:kern w:val="0"/>
                <w:sz w:val="18"/>
                <w:szCs w:val="18"/>
              </w:rPr>
              <w:t>/t</w:t>
            </w:r>
          </w:p>
        </w:tc>
        <w:tc>
          <w:tcPr>
            <w:tcW w:w="1700" w:type="dxa"/>
            <w:vAlign w:val="center"/>
          </w:tcPr>
          <w:p w14:paraId="60C4594D" w14:textId="77777777" w:rsidR="00E86E27" w:rsidRPr="005554CA" w:rsidRDefault="00E86E27" w:rsidP="00E1566C">
            <w:pPr>
              <w:widowControl/>
              <w:jc w:val="center"/>
              <w:rPr>
                <w:kern w:val="0"/>
                <w:sz w:val="18"/>
                <w:szCs w:val="18"/>
              </w:rPr>
            </w:pPr>
            <w:r w:rsidRPr="005554CA">
              <w:rPr>
                <w:sz w:val="18"/>
                <w:szCs w:val="18"/>
              </w:rPr>
              <w:t>≤127</w:t>
            </w:r>
          </w:p>
        </w:tc>
        <w:tc>
          <w:tcPr>
            <w:tcW w:w="1615" w:type="dxa"/>
            <w:vMerge/>
            <w:vAlign w:val="center"/>
          </w:tcPr>
          <w:p w14:paraId="67A2BB6F" w14:textId="77777777" w:rsidR="00E86E27" w:rsidRPr="005554CA" w:rsidRDefault="00E86E27" w:rsidP="00E1566C">
            <w:pPr>
              <w:tabs>
                <w:tab w:val="center" w:pos="4201"/>
                <w:tab w:val="right" w:leader="dot" w:pos="9298"/>
              </w:tabs>
              <w:autoSpaceDE w:val="0"/>
              <w:autoSpaceDN w:val="0"/>
              <w:adjustRightInd w:val="0"/>
              <w:spacing w:before="120" w:after="120"/>
              <w:jc w:val="left"/>
              <w:rPr>
                <w:kern w:val="0"/>
                <w:sz w:val="18"/>
                <w:szCs w:val="18"/>
              </w:rPr>
            </w:pPr>
          </w:p>
        </w:tc>
        <w:tc>
          <w:tcPr>
            <w:tcW w:w="1044" w:type="dxa"/>
            <w:vMerge/>
            <w:vAlign w:val="center"/>
          </w:tcPr>
          <w:p w14:paraId="68FD70B5" w14:textId="77777777" w:rsidR="00E86E27" w:rsidRPr="005554CA" w:rsidRDefault="00E86E27" w:rsidP="00E1566C">
            <w:pPr>
              <w:jc w:val="center"/>
              <w:rPr>
                <w:sz w:val="18"/>
                <w:szCs w:val="18"/>
              </w:rPr>
            </w:pPr>
          </w:p>
        </w:tc>
      </w:tr>
      <w:tr w:rsidR="005554CA" w:rsidRPr="005554CA" w14:paraId="1B53B35E" w14:textId="77777777">
        <w:trPr>
          <w:jc w:val="center"/>
        </w:trPr>
        <w:tc>
          <w:tcPr>
            <w:tcW w:w="677" w:type="dxa"/>
            <w:vMerge/>
            <w:vAlign w:val="center"/>
          </w:tcPr>
          <w:p w14:paraId="039C4EC3" w14:textId="77777777" w:rsidR="00E86E27" w:rsidRPr="005554CA" w:rsidRDefault="00E86E27">
            <w:pPr>
              <w:adjustRightInd w:val="0"/>
              <w:snapToGrid w:val="0"/>
              <w:jc w:val="center"/>
              <w:rPr>
                <w:sz w:val="18"/>
                <w:szCs w:val="18"/>
              </w:rPr>
            </w:pPr>
          </w:p>
        </w:tc>
        <w:tc>
          <w:tcPr>
            <w:tcW w:w="709" w:type="dxa"/>
            <w:vMerge/>
            <w:vAlign w:val="center"/>
          </w:tcPr>
          <w:p w14:paraId="1E86526D" w14:textId="77777777" w:rsidR="00E86E27" w:rsidRPr="005554CA" w:rsidRDefault="00E86E27">
            <w:pPr>
              <w:adjustRightInd w:val="0"/>
              <w:snapToGrid w:val="0"/>
              <w:jc w:val="center"/>
              <w:rPr>
                <w:sz w:val="18"/>
                <w:szCs w:val="18"/>
              </w:rPr>
            </w:pPr>
          </w:p>
        </w:tc>
        <w:tc>
          <w:tcPr>
            <w:tcW w:w="2978" w:type="dxa"/>
            <w:gridSpan w:val="4"/>
            <w:vAlign w:val="center"/>
          </w:tcPr>
          <w:p w14:paraId="2214F34B" w14:textId="77777777" w:rsidR="00E86E27" w:rsidRPr="005554CA" w:rsidRDefault="00E86E27">
            <w:pPr>
              <w:widowControl/>
              <w:jc w:val="center"/>
              <w:rPr>
                <w:kern w:val="0"/>
                <w:sz w:val="18"/>
                <w:szCs w:val="18"/>
              </w:rPr>
            </w:pPr>
            <w:r w:rsidRPr="005554CA">
              <w:rPr>
                <w:rFonts w:hint="eastAsia"/>
                <w:kern w:val="0"/>
                <w:sz w:val="18"/>
                <w:szCs w:val="18"/>
              </w:rPr>
              <w:t>烧结工序（含脱硝）</w:t>
            </w:r>
          </w:p>
        </w:tc>
        <w:tc>
          <w:tcPr>
            <w:tcW w:w="850" w:type="dxa"/>
            <w:vAlign w:val="center"/>
          </w:tcPr>
          <w:p w14:paraId="18C659F7" w14:textId="77777777" w:rsidR="00E86E27" w:rsidRPr="005554CA" w:rsidRDefault="00E86E27">
            <w:pPr>
              <w:jc w:val="center"/>
              <w:rPr>
                <w:sz w:val="18"/>
                <w:szCs w:val="18"/>
              </w:rPr>
            </w:pPr>
            <w:proofErr w:type="spellStart"/>
            <w:r w:rsidRPr="005554CA">
              <w:rPr>
                <w:sz w:val="18"/>
                <w:szCs w:val="18"/>
              </w:rPr>
              <w:t>kgce</w:t>
            </w:r>
            <w:proofErr w:type="spellEnd"/>
            <w:r w:rsidRPr="005554CA">
              <w:rPr>
                <w:sz w:val="18"/>
                <w:szCs w:val="18"/>
              </w:rPr>
              <w:t>/t</w:t>
            </w:r>
          </w:p>
        </w:tc>
        <w:tc>
          <w:tcPr>
            <w:tcW w:w="1700" w:type="dxa"/>
            <w:vAlign w:val="center"/>
          </w:tcPr>
          <w:p w14:paraId="0C762AC8" w14:textId="77777777" w:rsidR="00E86E27" w:rsidRPr="005554CA" w:rsidRDefault="00E86E27" w:rsidP="006B5A48">
            <w:pPr>
              <w:widowControl/>
              <w:jc w:val="center"/>
              <w:rPr>
                <w:kern w:val="0"/>
                <w:sz w:val="18"/>
                <w:szCs w:val="18"/>
              </w:rPr>
            </w:pPr>
            <w:r w:rsidRPr="005554CA">
              <w:rPr>
                <w:rFonts w:hint="eastAsia"/>
                <w:kern w:val="0"/>
                <w:sz w:val="18"/>
                <w:szCs w:val="18"/>
              </w:rPr>
              <w:t>≤</w:t>
            </w:r>
            <w:r w:rsidRPr="005554CA">
              <w:rPr>
                <w:kern w:val="0"/>
                <w:sz w:val="18"/>
                <w:szCs w:val="18"/>
              </w:rPr>
              <w:t>54</w:t>
            </w:r>
          </w:p>
        </w:tc>
        <w:tc>
          <w:tcPr>
            <w:tcW w:w="1615" w:type="dxa"/>
            <w:vMerge w:val="restart"/>
            <w:vAlign w:val="center"/>
          </w:tcPr>
          <w:p w14:paraId="2C53EA2A" w14:textId="77777777" w:rsidR="00E86E27" w:rsidRPr="005554CA" w:rsidRDefault="00E86E27" w:rsidP="00B5212C">
            <w:pPr>
              <w:jc w:val="center"/>
              <w:rPr>
                <w:kern w:val="0"/>
                <w:sz w:val="18"/>
                <w:szCs w:val="18"/>
              </w:rPr>
            </w:pPr>
            <w:r w:rsidRPr="005554CA">
              <w:rPr>
                <w:rFonts w:hint="eastAsia"/>
                <w:sz w:val="18"/>
                <w:szCs w:val="18"/>
              </w:rPr>
              <w:t>按照《钢铁行业（烧结、</w:t>
            </w:r>
            <w:r w:rsidRPr="005554CA">
              <w:rPr>
                <w:sz w:val="18"/>
                <w:szCs w:val="18"/>
              </w:rPr>
              <w:t>球团</w:t>
            </w:r>
            <w:r w:rsidRPr="005554CA">
              <w:rPr>
                <w:rFonts w:hint="eastAsia"/>
                <w:sz w:val="18"/>
                <w:szCs w:val="18"/>
              </w:rPr>
              <w:t>）清洁生产评价指标体系》和</w:t>
            </w:r>
            <w:r w:rsidRPr="005554CA">
              <w:rPr>
                <w:sz w:val="18"/>
                <w:szCs w:val="18"/>
              </w:rPr>
              <w:t>附录</w:t>
            </w:r>
            <w:r w:rsidRPr="005554CA">
              <w:rPr>
                <w:sz w:val="18"/>
                <w:szCs w:val="18"/>
              </w:rPr>
              <w:t>A</w:t>
            </w:r>
            <w:r w:rsidRPr="005554CA">
              <w:rPr>
                <w:sz w:val="18"/>
                <w:szCs w:val="18"/>
              </w:rPr>
              <w:t>，并提供基础数据</w:t>
            </w:r>
          </w:p>
        </w:tc>
        <w:tc>
          <w:tcPr>
            <w:tcW w:w="1044" w:type="dxa"/>
            <w:vMerge/>
            <w:vAlign w:val="center"/>
          </w:tcPr>
          <w:p w14:paraId="2A4B06E1" w14:textId="77777777" w:rsidR="00E86E27" w:rsidRPr="005554CA" w:rsidRDefault="00E86E27">
            <w:pPr>
              <w:jc w:val="center"/>
              <w:rPr>
                <w:sz w:val="18"/>
                <w:szCs w:val="18"/>
              </w:rPr>
            </w:pPr>
          </w:p>
        </w:tc>
      </w:tr>
      <w:tr w:rsidR="005554CA" w:rsidRPr="005554CA" w14:paraId="5B755545" w14:textId="77777777">
        <w:trPr>
          <w:jc w:val="center"/>
        </w:trPr>
        <w:tc>
          <w:tcPr>
            <w:tcW w:w="677" w:type="dxa"/>
            <w:vMerge/>
            <w:vAlign w:val="center"/>
          </w:tcPr>
          <w:p w14:paraId="7514D784" w14:textId="77777777" w:rsidR="00E86E27" w:rsidRPr="005554CA" w:rsidRDefault="00E86E27">
            <w:pPr>
              <w:jc w:val="center"/>
              <w:rPr>
                <w:sz w:val="18"/>
                <w:szCs w:val="18"/>
              </w:rPr>
            </w:pPr>
          </w:p>
        </w:tc>
        <w:tc>
          <w:tcPr>
            <w:tcW w:w="709" w:type="dxa"/>
            <w:vMerge/>
            <w:vAlign w:val="center"/>
          </w:tcPr>
          <w:p w14:paraId="3B9CCFE6" w14:textId="77777777" w:rsidR="00E86E27" w:rsidRPr="005554CA" w:rsidRDefault="00E86E27">
            <w:pPr>
              <w:jc w:val="center"/>
              <w:rPr>
                <w:sz w:val="18"/>
                <w:szCs w:val="18"/>
              </w:rPr>
            </w:pPr>
          </w:p>
        </w:tc>
        <w:tc>
          <w:tcPr>
            <w:tcW w:w="2978" w:type="dxa"/>
            <w:gridSpan w:val="4"/>
            <w:vAlign w:val="center"/>
          </w:tcPr>
          <w:p w14:paraId="09E08898" w14:textId="77777777" w:rsidR="00E86E27" w:rsidRPr="005554CA" w:rsidRDefault="00E86E27">
            <w:pPr>
              <w:widowControl/>
              <w:jc w:val="center"/>
              <w:rPr>
                <w:kern w:val="0"/>
                <w:sz w:val="18"/>
                <w:szCs w:val="18"/>
              </w:rPr>
            </w:pPr>
            <w:r w:rsidRPr="005554CA">
              <w:rPr>
                <w:rFonts w:hint="eastAsia"/>
                <w:kern w:val="0"/>
                <w:sz w:val="18"/>
                <w:szCs w:val="18"/>
              </w:rPr>
              <w:t>球团工序</w:t>
            </w:r>
          </w:p>
        </w:tc>
        <w:tc>
          <w:tcPr>
            <w:tcW w:w="850" w:type="dxa"/>
            <w:vAlign w:val="center"/>
          </w:tcPr>
          <w:p w14:paraId="05E4E120" w14:textId="77777777" w:rsidR="00E86E27" w:rsidRPr="005554CA" w:rsidRDefault="00E86E27">
            <w:pPr>
              <w:jc w:val="center"/>
              <w:rPr>
                <w:sz w:val="18"/>
                <w:szCs w:val="18"/>
              </w:rPr>
            </w:pPr>
            <w:proofErr w:type="spellStart"/>
            <w:r w:rsidRPr="005554CA">
              <w:rPr>
                <w:sz w:val="18"/>
                <w:szCs w:val="18"/>
              </w:rPr>
              <w:t>kgce</w:t>
            </w:r>
            <w:proofErr w:type="spellEnd"/>
            <w:r w:rsidRPr="005554CA">
              <w:rPr>
                <w:sz w:val="18"/>
                <w:szCs w:val="18"/>
              </w:rPr>
              <w:t>/t</w:t>
            </w:r>
          </w:p>
        </w:tc>
        <w:tc>
          <w:tcPr>
            <w:tcW w:w="1700" w:type="dxa"/>
            <w:vAlign w:val="center"/>
          </w:tcPr>
          <w:p w14:paraId="389D3B0D" w14:textId="77777777" w:rsidR="00E86E27" w:rsidRPr="005554CA" w:rsidRDefault="00E86E27" w:rsidP="006B5A48">
            <w:pPr>
              <w:widowControl/>
              <w:jc w:val="center"/>
              <w:rPr>
                <w:kern w:val="0"/>
                <w:sz w:val="18"/>
                <w:szCs w:val="18"/>
              </w:rPr>
            </w:pPr>
            <w:r w:rsidRPr="005554CA">
              <w:rPr>
                <w:rFonts w:hint="eastAsia"/>
                <w:kern w:val="0"/>
                <w:sz w:val="18"/>
                <w:szCs w:val="18"/>
              </w:rPr>
              <w:t>≤</w:t>
            </w:r>
            <w:r w:rsidRPr="005554CA">
              <w:rPr>
                <w:kern w:val="0"/>
                <w:sz w:val="18"/>
                <w:szCs w:val="18"/>
              </w:rPr>
              <w:t>24</w:t>
            </w:r>
          </w:p>
        </w:tc>
        <w:tc>
          <w:tcPr>
            <w:tcW w:w="1615" w:type="dxa"/>
            <w:vMerge/>
            <w:vAlign w:val="center"/>
          </w:tcPr>
          <w:p w14:paraId="02EF44EF" w14:textId="77777777" w:rsidR="00E86E27" w:rsidRPr="005554CA" w:rsidRDefault="00E86E27">
            <w:pPr>
              <w:jc w:val="center"/>
              <w:rPr>
                <w:kern w:val="0"/>
                <w:sz w:val="18"/>
                <w:szCs w:val="18"/>
              </w:rPr>
            </w:pPr>
          </w:p>
        </w:tc>
        <w:tc>
          <w:tcPr>
            <w:tcW w:w="1044" w:type="dxa"/>
            <w:vMerge/>
            <w:vAlign w:val="center"/>
          </w:tcPr>
          <w:p w14:paraId="303424D2" w14:textId="77777777" w:rsidR="00E86E27" w:rsidRPr="005554CA" w:rsidRDefault="00E86E27">
            <w:pPr>
              <w:jc w:val="center"/>
              <w:rPr>
                <w:sz w:val="18"/>
                <w:szCs w:val="18"/>
              </w:rPr>
            </w:pPr>
          </w:p>
        </w:tc>
      </w:tr>
      <w:tr w:rsidR="005554CA" w:rsidRPr="005554CA" w14:paraId="1BAB3E36" w14:textId="77777777">
        <w:trPr>
          <w:jc w:val="center"/>
        </w:trPr>
        <w:tc>
          <w:tcPr>
            <w:tcW w:w="677" w:type="dxa"/>
            <w:vMerge/>
            <w:vAlign w:val="center"/>
          </w:tcPr>
          <w:p w14:paraId="3F5525C3" w14:textId="77777777" w:rsidR="00E86E27" w:rsidRPr="005554CA" w:rsidRDefault="00E86E27">
            <w:pPr>
              <w:jc w:val="center"/>
              <w:rPr>
                <w:sz w:val="18"/>
                <w:szCs w:val="18"/>
              </w:rPr>
            </w:pPr>
          </w:p>
        </w:tc>
        <w:tc>
          <w:tcPr>
            <w:tcW w:w="709" w:type="dxa"/>
            <w:vMerge/>
            <w:vAlign w:val="center"/>
          </w:tcPr>
          <w:p w14:paraId="409680AF" w14:textId="77777777" w:rsidR="00E86E27" w:rsidRPr="005554CA" w:rsidRDefault="00E86E27">
            <w:pPr>
              <w:jc w:val="center"/>
              <w:rPr>
                <w:sz w:val="18"/>
                <w:szCs w:val="18"/>
              </w:rPr>
            </w:pPr>
          </w:p>
        </w:tc>
        <w:tc>
          <w:tcPr>
            <w:tcW w:w="2978" w:type="dxa"/>
            <w:gridSpan w:val="4"/>
            <w:vAlign w:val="center"/>
          </w:tcPr>
          <w:p w14:paraId="68D3810E" w14:textId="77777777" w:rsidR="00E86E27" w:rsidRPr="005554CA" w:rsidRDefault="00E86E27" w:rsidP="00ED0BAE">
            <w:pPr>
              <w:widowControl/>
              <w:jc w:val="center"/>
              <w:rPr>
                <w:sz w:val="18"/>
                <w:szCs w:val="18"/>
                <w:vertAlign w:val="superscript"/>
              </w:rPr>
            </w:pPr>
            <w:r w:rsidRPr="005554CA">
              <w:rPr>
                <w:rFonts w:hint="eastAsia"/>
                <w:sz w:val="18"/>
                <w:szCs w:val="18"/>
              </w:rPr>
              <w:t>高炉工序</w:t>
            </w:r>
            <w:r w:rsidRPr="005554CA">
              <w:rPr>
                <w:sz w:val="18"/>
                <w:szCs w:val="18"/>
                <w:vertAlign w:val="superscript"/>
              </w:rPr>
              <w:t>c</w:t>
            </w:r>
          </w:p>
        </w:tc>
        <w:tc>
          <w:tcPr>
            <w:tcW w:w="850" w:type="dxa"/>
            <w:vAlign w:val="center"/>
          </w:tcPr>
          <w:p w14:paraId="150ADADE" w14:textId="77777777" w:rsidR="00E86E27" w:rsidRPr="005554CA" w:rsidRDefault="00E86E27">
            <w:pPr>
              <w:jc w:val="center"/>
              <w:rPr>
                <w:sz w:val="18"/>
                <w:szCs w:val="18"/>
              </w:rPr>
            </w:pPr>
            <w:proofErr w:type="spellStart"/>
            <w:r w:rsidRPr="005554CA">
              <w:rPr>
                <w:sz w:val="18"/>
                <w:szCs w:val="18"/>
              </w:rPr>
              <w:t>kgce</w:t>
            </w:r>
            <w:proofErr w:type="spellEnd"/>
            <w:r w:rsidRPr="005554CA">
              <w:rPr>
                <w:sz w:val="18"/>
                <w:szCs w:val="18"/>
              </w:rPr>
              <w:t>/t</w:t>
            </w:r>
          </w:p>
        </w:tc>
        <w:tc>
          <w:tcPr>
            <w:tcW w:w="1700" w:type="dxa"/>
            <w:vAlign w:val="center"/>
          </w:tcPr>
          <w:p w14:paraId="5C7B35E3" w14:textId="77777777" w:rsidR="00E86E27" w:rsidRPr="005554CA" w:rsidRDefault="00E86E27" w:rsidP="00F00E5C">
            <w:pPr>
              <w:widowControl/>
              <w:jc w:val="center"/>
              <w:rPr>
                <w:kern w:val="0"/>
                <w:sz w:val="18"/>
                <w:szCs w:val="18"/>
              </w:rPr>
            </w:pPr>
            <w:r w:rsidRPr="005554CA">
              <w:rPr>
                <w:rFonts w:hint="eastAsia"/>
                <w:kern w:val="0"/>
                <w:sz w:val="18"/>
                <w:szCs w:val="18"/>
              </w:rPr>
              <w:t>≤</w:t>
            </w:r>
            <w:r w:rsidRPr="005554CA">
              <w:rPr>
                <w:kern w:val="0"/>
                <w:sz w:val="18"/>
                <w:szCs w:val="18"/>
              </w:rPr>
              <w:t>390</w:t>
            </w:r>
          </w:p>
        </w:tc>
        <w:tc>
          <w:tcPr>
            <w:tcW w:w="1615" w:type="dxa"/>
            <w:vAlign w:val="center"/>
          </w:tcPr>
          <w:p w14:paraId="7DCF2AFD" w14:textId="77777777" w:rsidR="00E86E27" w:rsidRPr="005554CA" w:rsidRDefault="00E86E27" w:rsidP="00B5212C">
            <w:pPr>
              <w:jc w:val="center"/>
              <w:rPr>
                <w:sz w:val="18"/>
                <w:szCs w:val="18"/>
              </w:rPr>
            </w:pPr>
            <w:r w:rsidRPr="005554CA">
              <w:rPr>
                <w:rFonts w:hint="eastAsia"/>
                <w:sz w:val="18"/>
                <w:szCs w:val="18"/>
              </w:rPr>
              <w:t>按照《钢铁行业（高炉炼铁）清洁生产评价指标体系》和附录</w:t>
            </w:r>
            <w:r w:rsidRPr="005554CA">
              <w:rPr>
                <w:rFonts w:hint="eastAsia"/>
                <w:sz w:val="18"/>
                <w:szCs w:val="18"/>
              </w:rPr>
              <w:t xml:space="preserve"> A</w:t>
            </w:r>
            <w:r w:rsidRPr="005554CA">
              <w:rPr>
                <w:rFonts w:hint="eastAsia"/>
                <w:sz w:val="18"/>
                <w:szCs w:val="18"/>
              </w:rPr>
              <w:t>，</w:t>
            </w:r>
            <w:r w:rsidRPr="005554CA">
              <w:rPr>
                <w:rFonts w:hint="eastAsia"/>
                <w:sz w:val="18"/>
                <w:szCs w:val="18"/>
              </w:rPr>
              <w:t xml:space="preserve"> </w:t>
            </w:r>
            <w:r w:rsidRPr="005554CA">
              <w:rPr>
                <w:rFonts w:hint="eastAsia"/>
                <w:sz w:val="18"/>
                <w:szCs w:val="18"/>
              </w:rPr>
              <w:t>并提供基础数据</w:t>
            </w:r>
          </w:p>
        </w:tc>
        <w:tc>
          <w:tcPr>
            <w:tcW w:w="1044" w:type="dxa"/>
            <w:vMerge/>
            <w:vAlign w:val="center"/>
          </w:tcPr>
          <w:p w14:paraId="0FB130D6" w14:textId="77777777" w:rsidR="00E86E27" w:rsidRPr="005554CA" w:rsidRDefault="00E86E27">
            <w:pPr>
              <w:jc w:val="center"/>
              <w:rPr>
                <w:sz w:val="18"/>
                <w:szCs w:val="18"/>
              </w:rPr>
            </w:pPr>
          </w:p>
        </w:tc>
      </w:tr>
      <w:tr w:rsidR="005554CA" w:rsidRPr="005554CA" w14:paraId="7DA23461" w14:textId="77777777">
        <w:trPr>
          <w:jc w:val="center"/>
        </w:trPr>
        <w:tc>
          <w:tcPr>
            <w:tcW w:w="677" w:type="dxa"/>
            <w:vMerge/>
            <w:vAlign w:val="center"/>
          </w:tcPr>
          <w:p w14:paraId="137E6780" w14:textId="77777777" w:rsidR="00E86E27" w:rsidRPr="005554CA" w:rsidRDefault="00E86E27">
            <w:pPr>
              <w:jc w:val="center"/>
              <w:rPr>
                <w:sz w:val="18"/>
                <w:szCs w:val="18"/>
              </w:rPr>
            </w:pPr>
          </w:p>
        </w:tc>
        <w:tc>
          <w:tcPr>
            <w:tcW w:w="709" w:type="dxa"/>
            <w:vMerge/>
            <w:vAlign w:val="center"/>
          </w:tcPr>
          <w:p w14:paraId="735550B8" w14:textId="77777777" w:rsidR="00E86E27" w:rsidRPr="005554CA" w:rsidRDefault="00E86E27">
            <w:pPr>
              <w:jc w:val="center"/>
              <w:rPr>
                <w:sz w:val="18"/>
                <w:szCs w:val="18"/>
              </w:rPr>
            </w:pPr>
          </w:p>
        </w:tc>
        <w:tc>
          <w:tcPr>
            <w:tcW w:w="2978" w:type="dxa"/>
            <w:gridSpan w:val="4"/>
            <w:vAlign w:val="center"/>
          </w:tcPr>
          <w:p w14:paraId="2B069E07" w14:textId="77777777" w:rsidR="00E86E27" w:rsidRPr="005554CA" w:rsidRDefault="00E86E27" w:rsidP="00ED0BAE">
            <w:pPr>
              <w:jc w:val="center"/>
              <w:rPr>
                <w:sz w:val="18"/>
                <w:szCs w:val="18"/>
              </w:rPr>
            </w:pPr>
            <w:r w:rsidRPr="005554CA">
              <w:rPr>
                <w:rFonts w:hint="eastAsia"/>
                <w:sz w:val="18"/>
                <w:szCs w:val="18"/>
              </w:rPr>
              <w:t>转炉工序</w:t>
            </w:r>
          </w:p>
        </w:tc>
        <w:tc>
          <w:tcPr>
            <w:tcW w:w="850" w:type="dxa"/>
            <w:vAlign w:val="center"/>
          </w:tcPr>
          <w:p w14:paraId="37E93DB2" w14:textId="77777777" w:rsidR="00E86E27" w:rsidRPr="005554CA" w:rsidRDefault="00E86E27">
            <w:pPr>
              <w:jc w:val="center"/>
              <w:rPr>
                <w:sz w:val="18"/>
                <w:szCs w:val="18"/>
              </w:rPr>
            </w:pPr>
            <w:proofErr w:type="spellStart"/>
            <w:r w:rsidRPr="005554CA">
              <w:rPr>
                <w:sz w:val="18"/>
                <w:szCs w:val="18"/>
              </w:rPr>
              <w:t>kgce</w:t>
            </w:r>
            <w:proofErr w:type="spellEnd"/>
            <w:r w:rsidRPr="005554CA">
              <w:rPr>
                <w:sz w:val="18"/>
                <w:szCs w:val="18"/>
              </w:rPr>
              <w:t>/t</w:t>
            </w:r>
          </w:p>
        </w:tc>
        <w:tc>
          <w:tcPr>
            <w:tcW w:w="1700" w:type="dxa"/>
            <w:vAlign w:val="center"/>
          </w:tcPr>
          <w:p w14:paraId="09F0B6A0" w14:textId="77777777" w:rsidR="00E86E27" w:rsidRPr="005554CA" w:rsidRDefault="00E86E27">
            <w:pPr>
              <w:widowControl/>
              <w:jc w:val="center"/>
              <w:rPr>
                <w:kern w:val="0"/>
                <w:sz w:val="18"/>
                <w:szCs w:val="18"/>
              </w:rPr>
            </w:pPr>
            <w:r w:rsidRPr="005554CA">
              <w:rPr>
                <w:rFonts w:hint="eastAsia"/>
                <w:kern w:val="0"/>
                <w:sz w:val="18"/>
                <w:szCs w:val="18"/>
              </w:rPr>
              <w:t>≤—</w:t>
            </w:r>
            <w:r w:rsidRPr="005554CA">
              <w:rPr>
                <w:kern w:val="0"/>
                <w:sz w:val="18"/>
                <w:szCs w:val="18"/>
              </w:rPr>
              <w:t>20</w:t>
            </w:r>
          </w:p>
        </w:tc>
        <w:tc>
          <w:tcPr>
            <w:tcW w:w="1615" w:type="dxa"/>
            <w:vMerge w:val="restart"/>
            <w:vAlign w:val="center"/>
          </w:tcPr>
          <w:p w14:paraId="729ACD3F" w14:textId="77777777" w:rsidR="00E86E27" w:rsidRPr="005554CA" w:rsidRDefault="00E86E27" w:rsidP="00B5212C">
            <w:pPr>
              <w:jc w:val="center"/>
              <w:rPr>
                <w:sz w:val="18"/>
                <w:szCs w:val="18"/>
              </w:rPr>
            </w:pPr>
            <w:r w:rsidRPr="005554CA">
              <w:rPr>
                <w:rFonts w:hint="eastAsia"/>
                <w:sz w:val="18"/>
                <w:szCs w:val="18"/>
              </w:rPr>
              <w:t>按照《钢铁行业（炼钢）清洁生产评价指标体系》和附录</w:t>
            </w:r>
            <w:r w:rsidRPr="005554CA">
              <w:rPr>
                <w:rFonts w:hint="eastAsia"/>
                <w:sz w:val="18"/>
                <w:szCs w:val="18"/>
              </w:rPr>
              <w:t xml:space="preserve"> A</w:t>
            </w:r>
            <w:r w:rsidRPr="005554CA">
              <w:rPr>
                <w:rFonts w:hint="eastAsia"/>
                <w:sz w:val="18"/>
                <w:szCs w:val="18"/>
              </w:rPr>
              <w:t>，</w:t>
            </w:r>
            <w:r w:rsidRPr="005554CA">
              <w:rPr>
                <w:rFonts w:hint="eastAsia"/>
                <w:sz w:val="18"/>
                <w:szCs w:val="18"/>
              </w:rPr>
              <w:t xml:space="preserve"> </w:t>
            </w:r>
            <w:r w:rsidRPr="005554CA">
              <w:rPr>
                <w:rFonts w:hint="eastAsia"/>
                <w:sz w:val="18"/>
                <w:szCs w:val="18"/>
              </w:rPr>
              <w:t>并提供基础数据</w:t>
            </w:r>
          </w:p>
        </w:tc>
        <w:tc>
          <w:tcPr>
            <w:tcW w:w="1044" w:type="dxa"/>
            <w:vMerge/>
            <w:vAlign w:val="center"/>
          </w:tcPr>
          <w:p w14:paraId="37C0E1C6" w14:textId="77777777" w:rsidR="00E86E27" w:rsidRPr="005554CA" w:rsidRDefault="00E86E27">
            <w:pPr>
              <w:jc w:val="center"/>
              <w:rPr>
                <w:sz w:val="18"/>
                <w:szCs w:val="18"/>
              </w:rPr>
            </w:pPr>
          </w:p>
        </w:tc>
      </w:tr>
      <w:tr w:rsidR="005554CA" w:rsidRPr="005554CA" w14:paraId="1B6A0151" w14:textId="77777777">
        <w:trPr>
          <w:jc w:val="center"/>
        </w:trPr>
        <w:tc>
          <w:tcPr>
            <w:tcW w:w="677" w:type="dxa"/>
            <w:vMerge/>
            <w:vAlign w:val="center"/>
          </w:tcPr>
          <w:p w14:paraId="52C06A11" w14:textId="77777777" w:rsidR="00E86E27" w:rsidRPr="005554CA" w:rsidRDefault="00E86E27">
            <w:pPr>
              <w:jc w:val="center"/>
              <w:rPr>
                <w:sz w:val="18"/>
                <w:szCs w:val="18"/>
              </w:rPr>
            </w:pPr>
          </w:p>
        </w:tc>
        <w:tc>
          <w:tcPr>
            <w:tcW w:w="709" w:type="dxa"/>
            <w:vMerge/>
            <w:vAlign w:val="center"/>
          </w:tcPr>
          <w:p w14:paraId="3AB1FFB1" w14:textId="77777777" w:rsidR="00E86E27" w:rsidRPr="005554CA" w:rsidRDefault="00E86E27">
            <w:pPr>
              <w:jc w:val="center"/>
              <w:rPr>
                <w:sz w:val="18"/>
                <w:szCs w:val="18"/>
              </w:rPr>
            </w:pPr>
          </w:p>
        </w:tc>
        <w:tc>
          <w:tcPr>
            <w:tcW w:w="2978" w:type="dxa"/>
            <w:gridSpan w:val="4"/>
            <w:vAlign w:val="center"/>
          </w:tcPr>
          <w:p w14:paraId="59AB0A42" w14:textId="77777777" w:rsidR="00E86E27" w:rsidRPr="005554CA" w:rsidRDefault="00E86E27" w:rsidP="00ED0BAE">
            <w:pPr>
              <w:jc w:val="center"/>
              <w:rPr>
                <w:sz w:val="18"/>
                <w:szCs w:val="18"/>
              </w:rPr>
            </w:pPr>
            <w:r w:rsidRPr="005554CA">
              <w:rPr>
                <w:rFonts w:hint="eastAsia"/>
                <w:sz w:val="18"/>
                <w:szCs w:val="18"/>
              </w:rPr>
              <w:t>电炉工序（全废钢）</w:t>
            </w:r>
            <w:r w:rsidRPr="005554CA">
              <w:rPr>
                <w:sz w:val="18"/>
                <w:szCs w:val="18"/>
                <w:vertAlign w:val="superscript"/>
              </w:rPr>
              <w:t>d</w:t>
            </w:r>
          </w:p>
        </w:tc>
        <w:tc>
          <w:tcPr>
            <w:tcW w:w="850" w:type="dxa"/>
            <w:vAlign w:val="center"/>
          </w:tcPr>
          <w:p w14:paraId="11B56178" w14:textId="77777777" w:rsidR="00E86E27" w:rsidRPr="005554CA" w:rsidRDefault="00E86E27">
            <w:pPr>
              <w:jc w:val="center"/>
              <w:rPr>
                <w:sz w:val="18"/>
                <w:szCs w:val="18"/>
              </w:rPr>
            </w:pPr>
            <w:proofErr w:type="spellStart"/>
            <w:r w:rsidRPr="005554CA">
              <w:rPr>
                <w:sz w:val="18"/>
                <w:szCs w:val="18"/>
              </w:rPr>
              <w:t>kgce</w:t>
            </w:r>
            <w:proofErr w:type="spellEnd"/>
            <w:r w:rsidRPr="005554CA">
              <w:rPr>
                <w:sz w:val="18"/>
                <w:szCs w:val="18"/>
              </w:rPr>
              <w:t>/t</w:t>
            </w:r>
          </w:p>
        </w:tc>
        <w:tc>
          <w:tcPr>
            <w:tcW w:w="1700" w:type="dxa"/>
            <w:vAlign w:val="center"/>
          </w:tcPr>
          <w:p w14:paraId="7668E3C0" w14:textId="77777777" w:rsidR="00E86E27" w:rsidRPr="005554CA" w:rsidRDefault="00E86E27">
            <w:pPr>
              <w:widowControl/>
              <w:jc w:val="center"/>
              <w:rPr>
                <w:kern w:val="0"/>
                <w:sz w:val="18"/>
                <w:szCs w:val="18"/>
              </w:rPr>
            </w:pPr>
            <w:r w:rsidRPr="005554CA">
              <w:rPr>
                <w:rFonts w:hint="eastAsia"/>
                <w:kern w:val="0"/>
                <w:sz w:val="18"/>
                <w:szCs w:val="18"/>
              </w:rPr>
              <w:t>≤</w:t>
            </w:r>
            <w:r w:rsidRPr="005554CA">
              <w:rPr>
                <w:kern w:val="0"/>
                <w:sz w:val="18"/>
                <w:szCs w:val="18"/>
              </w:rPr>
              <w:t>64</w:t>
            </w:r>
          </w:p>
        </w:tc>
        <w:tc>
          <w:tcPr>
            <w:tcW w:w="1615" w:type="dxa"/>
            <w:vMerge/>
            <w:vAlign w:val="center"/>
          </w:tcPr>
          <w:p w14:paraId="30F62E91" w14:textId="77777777" w:rsidR="00E86E27" w:rsidRPr="005554CA" w:rsidRDefault="00E86E27">
            <w:pPr>
              <w:jc w:val="center"/>
              <w:rPr>
                <w:sz w:val="18"/>
                <w:szCs w:val="18"/>
              </w:rPr>
            </w:pPr>
          </w:p>
        </w:tc>
        <w:tc>
          <w:tcPr>
            <w:tcW w:w="1044" w:type="dxa"/>
            <w:vMerge/>
            <w:vAlign w:val="center"/>
          </w:tcPr>
          <w:p w14:paraId="6F654737" w14:textId="77777777" w:rsidR="00E86E27" w:rsidRPr="005554CA" w:rsidRDefault="00E86E27">
            <w:pPr>
              <w:jc w:val="center"/>
              <w:rPr>
                <w:sz w:val="18"/>
                <w:szCs w:val="18"/>
              </w:rPr>
            </w:pPr>
          </w:p>
        </w:tc>
      </w:tr>
      <w:tr w:rsidR="005554CA" w:rsidRPr="005554CA" w14:paraId="1DD64C0F" w14:textId="77777777">
        <w:trPr>
          <w:jc w:val="center"/>
        </w:trPr>
        <w:tc>
          <w:tcPr>
            <w:tcW w:w="677" w:type="dxa"/>
            <w:vMerge/>
            <w:vAlign w:val="center"/>
          </w:tcPr>
          <w:p w14:paraId="4CC14F7A" w14:textId="77777777" w:rsidR="00F93908" w:rsidRPr="005554CA" w:rsidRDefault="00F93908" w:rsidP="00F93908">
            <w:pPr>
              <w:jc w:val="center"/>
              <w:rPr>
                <w:sz w:val="18"/>
                <w:szCs w:val="18"/>
              </w:rPr>
            </w:pPr>
          </w:p>
        </w:tc>
        <w:tc>
          <w:tcPr>
            <w:tcW w:w="709" w:type="dxa"/>
            <w:vMerge/>
            <w:vAlign w:val="center"/>
          </w:tcPr>
          <w:p w14:paraId="2F12C700" w14:textId="77777777" w:rsidR="00F93908" w:rsidRPr="005554CA" w:rsidRDefault="00F93908" w:rsidP="00F93908">
            <w:pPr>
              <w:jc w:val="center"/>
              <w:rPr>
                <w:sz w:val="18"/>
                <w:szCs w:val="18"/>
              </w:rPr>
            </w:pPr>
          </w:p>
        </w:tc>
        <w:tc>
          <w:tcPr>
            <w:tcW w:w="2978" w:type="dxa"/>
            <w:gridSpan w:val="4"/>
            <w:vAlign w:val="center"/>
          </w:tcPr>
          <w:p w14:paraId="7E691001" w14:textId="4CE18017" w:rsidR="00F93908" w:rsidRPr="005554CA" w:rsidRDefault="00F93908" w:rsidP="00605EB4">
            <w:pPr>
              <w:rPr>
                <w:sz w:val="18"/>
                <w:szCs w:val="18"/>
              </w:rPr>
            </w:pPr>
            <w:r w:rsidRPr="005554CA">
              <w:rPr>
                <w:rFonts w:hint="eastAsia"/>
                <w:sz w:val="18"/>
                <w:szCs w:val="18"/>
              </w:rPr>
              <w:t>轧钢工序（无缝管工序能耗</w:t>
            </w:r>
            <w:r w:rsidR="00C819D2" w:rsidRPr="005554CA">
              <w:rPr>
                <w:rFonts w:hint="eastAsia"/>
                <w:sz w:val="18"/>
                <w:szCs w:val="18"/>
              </w:rPr>
              <w:t>热</w:t>
            </w:r>
            <w:r w:rsidRPr="005554CA">
              <w:rPr>
                <w:rFonts w:hint="eastAsia"/>
                <w:sz w:val="18"/>
                <w:szCs w:val="18"/>
              </w:rPr>
              <w:t>连轧管机组）</w:t>
            </w:r>
            <w:r w:rsidRPr="005554CA">
              <w:rPr>
                <w:sz w:val="18"/>
                <w:szCs w:val="18"/>
                <w:vertAlign w:val="superscript"/>
              </w:rPr>
              <w:t>e</w:t>
            </w:r>
          </w:p>
        </w:tc>
        <w:tc>
          <w:tcPr>
            <w:tcW w:w="850" w:type="dxa"/>
            <w:vAlign w:val="center"/>
          </w:tcPr>
          <w:p w14:paraId="1F9801BB" w14:textId="77777777" w:rsidR="00F93908" w:rsidRPr="005554CA" w:rsidRDefault="00F93908" w:rsidP="00F93908">
            <w:pPr>
              <w:jc w:val="center"/>
              <w:rPr>
                <w:sz w:val="18"/>
                <w:szCs w:val="18"/>
              </w:rPr>
            </w:pPr>
            <w:proofErr w:type="spellStart"/>
            <w:r w:rsidRPr="005554CA">
              <w:rPr>
                <w:sz w:val="18"/>
                <w:szCs w:val="18"/>
              </w:rPr>
              <w:t>kgce</w:t>
            </w:r>
            <w:proofErr w:type="spellEnd"/>
            <w:r w:rsidRPr="005554CA">
              <w:rPr>
                <w:sz w:val="18"/>
                <w:szCs w:val="18"/>
              </w:rPr>
              <w:t>/t</w:t>
            </w:r>
          </w:p>
        </w:tc>
        <w:tc>
          <w:tcPr>
            <w:tcW w:w="1700" w:type="dxa"/>
            <w:vAlign w:val="center"/>
          </w:tcPr>
          <w:p w14:paraId="25873714" w14:textId="34AA265C" w:rsidR="00F93908" w:rsidRPr="005554CA" w:rsidRDefault="00F93908" w:rsidP="00F93908">
            <w:pPr>
              <w:widowControl/>
              <w:jc w:val="center"/>
              <w:rPr>
                <w:kern w:val="0"/>
                <w:sz w:val="18"/>
                <w:szCs w:val="18"/>
              </w:rPr>
            </w:pPr>
            <w:r w:rsidRPr="005554CA">
              <w:rPr>
                <w:rFonts w:hint="eastAsia"/>
                <w:kern w:val="0"/>
                <w:sz w:val="18"/>
                <w:szCs w:val="18"/>
              </w:rPr>
              <w:t>≤</w:t>
            </w:r>
            <w:r w:rsidR="006117D6" w:rsidRPr="005554CA">
              <w:rPr>
                <w:rFonts w:hint="eastAsia"/>
                <w:sz w:val="18"/>
                <w:szCs w:val="18"/>
              </w:rPr>
              <w:t>73.2</w:t>
            </w:r>
          </w:p>
        </w:tc>
        <w:tc>
          <w:tcPr>
            <w:tcW w:w="1615" w:type="dxa"/>
            <w:vAlign w:val="center"/>
          </w:tcPr>
          <w:p w14:paraId="4F58D36E" w14:textId="77777777" w:rsidR="00F93908" w:rsidRPr="005554CA" w:rsidRDefault="00F93908" w:rsidP="00F93908">
            <w:pPr>
              <w:jc w:val="center"/>
              <w:rPr>
                <w:sz w:val="18"/>
                <w:szCs w:val="18"/>
              </w:rPr>
            </w:pPr>
            <w:r w:rsidRPr="005554CA">
              <w:rPr>
                <w:rFonts w:hint="eastAsia"/>
                <w:sz w:val="18"/>
                <w:szCs w:val="18"/>
              </w:rPr>
              <w:t>按照</w:t>
            </w:r>
            <w:r w:rsidRPr="005554CA">
              <w:rPr>
                <w:rFonts w:hint="eastAsia"/>
                <w:sz w:val="18"/>
                <w:szCs w:val="18"/>
              </w:rPr>
              <w:t>GB</w:t>
            </w:r>
            <w:r w:rsidRPr="005554CA">
              <w:rPr>
                <w:sz w:val="18"/>
                <w:szCs w:val="18"/>
              </w:rPr>
              <w:t xml:space="preserve"> 50632</w:t>
            </w:r>
            <w:r w:rsidRPr="005554CA">
              <w:rPr>
                <w:rFonts w:hint="eastAsia"/>
                <w:sz w:val="18"/>
                <w:szCs w:val="18"/>
              </w:rPr>
              <w:t>和</w:t>
            </w:r>
            <w:r w:rsidRPr="005554CA">
              <w:rPr>
                <w:sz w:val="18"/>
                <w:szCs w:val="18"/>
              </w:rPr>
              <w:t>附录</w:t>
            </w:r>
            <w:r w:rsidRPr="005554CA">
              <w:rPr>
                <w:sz w:val="18"/>
                <w:szCs w:val="18"/>
              </w:rPr>
              <w:t>A</w:t>
            </w:r>
            <w:r w:rsidRPr="005554CA">
              <w:rPr>
                <w:rFonts w:hint="eastAsia"/>
                <w:sz w:val="18"/>
                <w:szCs w:val="18"/>
              </w:rPr>
              <w:t>，并提供基础数据</w:t>
            </w:r>
          </w:p>
        </w:tc>
        <w:tc>
          <w:tcPr>
            <w:tcW w:w="1044" w:type="dxa"/>
            <w:vAlign w:val="center"/>
          </w:tcPr>
          <w:p w14:paraId="1DB402A6" w14:textId="77777777" w:rsidR="00F93908" w:rsidRPr="005554CA" w:rsidRDefault="00F93908" w:rsidP="00C71DD8">
            <w:pPr>
              <w:jc w:val="center"/>
              <w:rPr>
                <w:sz w:val="18"/>
                <w:szCs w:val="18"/>
              </w:rPr>
            </w:pPr>
          </w:p>
        </w:tc>
      </w:tr>
      <w:tr w:rsidR="005554CA" w:rsidRPr="005554CA" w14:paraId="6CEEF13A" w14:textId="77777777">
        <w:trPr>
          <w:trHeight w:val="143"/>
          <w:jc w:val="center"/>
        </w:trPr>
        <w:tc>
          <w:tcPr>
            <w:tcW w:w="677" w:type="dxa"/>
            <w:vMerge w:val="restart"/>
            <w:vAlign w:val="center"/>
          </w:tcPr>
          <w:p w14:paraId="4130A64E" w14:textId="77777777" w:rsidR="00172DB4" w:rsidRPr="005554CA" w:rsidRDefault="00172DB4" w:rsidP="00172DB4">
            <w:pPr>
              <w:jc w:val="center"/>
              <w:rPr>
                <w:sz w:val="18"/>
                <w:szCs w:val="18"/>
              </w:rPr>
            </w:pPr>
            <w:r w:rsidRPr="005554CA">
              <w:rPr>
                <w:rFonts w:hint="eastAsia"/>
                <w:sz w:val="18"/>
                <w:szCs w:val="18"/>
              </w:rPr>
              <w:t>环境属性</w:t>
            </w:r>
          </w:p>
        </w:tc>
        <w:tc>
          <w:tcPr>
            <w:tcW w:w="709" w:type="dxa"/>
            <w:vMerge w:val="restart"/>
            <w:vAlign w:val="center"/>
          </w:tcPr>
          <w:p w14:paraId="0268C36D" w14:textId="77777777" w:rsidR="00172DB4" w:rsidRPr="005554CA" w:rsidRDefault="00172DB4" w:rsidP="00172DB4">
            <w:pPr>
              <w:jc w:val="center"/>
              <w:rPr>
                <w:sz w:val="18"/>
                <w:szCs w:val="18"/>
              </w:rPr>
            </w:pPr>
            <w:r w:rsidRPr="005554CA">
              <w:rPr>
                <w:rFonts w:hint="eastAsia"/>
                <w:sz w:val="18"/>
                <w:szCs w:val="18"/>
              </w:rPr>
              <w:t>生产过程中污染物排放量</w:t>
            </w:r>
          </w:p>
        </w:tc>
        <w:tc>
          <w:tcPr>
            <w:tcW w:w="2978" w:type="dxa"/>
            <w:gridSpan w:val="4"/>
            <w:vAlign w:val="center"/>
          </w:tcPr>
          <w:p w14:paraId="081DCBD9" w14:textId="77777777" w:rsidR="00172DB4" w:rsidRPr="005554CA" w:rsidRDefault="00172DB4" w:rsidP="00172DB4">
            <w:pPr>
              <w:widowControl/>
              <w:jc w:val="center"/>
              <w:rPr>
                <w:sz w:val="18"/>
                <w:szCs w:val="18"/>
              </w:rPr>
            </w:pPr>
            <w:r w:rsidRPr="005554CA">
              <w:rPr>
                <w:rFonts w:hint="eastAsia"/>
                <w:sz w:val="18"/>
                <w:szCs w:val="18"/>
              </w:rPr>
              <w:t>无组织排放（颗粒物）</w:t>
            </w:r>
          </w:p>
        </w:tc>
        <w:tc>
          <w:tcPr>
            <w:tcW w:w="850" w:type="dxa"/>
            <w:vAlign w:val="center"/>
          </w:tcPr>
          <w:p w14:paraId="7A21ED7E" w14:textId="77777777" w:rsidR="00172DB4" w:rsidRPr="005554CA" w:rsidRDefault="00172DB4" w:rsidP="00172DB4">
            <w:pPr>
              <w:jc w:val="center"/>
              <w:rPr>
                <w:sz w:val="18"/>
                <w:szCs w:val="18"/>
              </w:rPr>
            </w:pPr>
            <w:r w:rsidRPr="005554CA">
              <w:rPr>
                <w:sz w:val="18"/>
                <w:szCs w:val="18"/>
              </w:rPr>
              <w:t>—</w:t>
            </w:r>
          </w:p>
        </w:tc>
        <w:tc>
          <w:tcPr>
            <w:tcW w:w="1700" w:type="dxa"/>
            <w:vAlign w:val="center"/>
          </w:tcPr>
          <w:p w14:paraId="02A0EB4F"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车间（工序）无组织排放控制措施与浓度标准满足钢铁行业排污许可要求</w:t>
            </w:r>
          </w:p>
        </w:tc>
        <w:tc>
          <w:tcPr>
            <w:tcW w:w="1615" w:type="dxa"/>
            <w:vAlign w:val="center"/>
          </w:tcPr>
          <w:p w14:paraId="726FF9A8" w14:textId="77777777" w:rsidR="00172DB4" w:rsidRPr="005554CA" w:rsidRDefault="00172DB4" w:rsidP="00172DB4">
            <w:pPr>
              <w:jc w:val="center"/>
              <w:rPr>
                <w:kern w:val="0"/>
                <w:sz w:val="18"/>
                <w:szCs w:val="18"/>
              </w:rPr>
            </w:pPr>
            <w:r w:rsidRPr="005554CA">
              <w:rPr>
                <w:rFonts w:hint="eastAsia"/>
                <w:kern w:val="0"/>
                <w:sz w:val="18"/>
                <w:szCs w:val="18"/>
              </w:rPr>
              <w:t>提供无组织排放控制措施清单；每半年监测</w:t>
            </w:r>
            <w:r w:rsidRPr="005554CA">
              <w:rPr>
                <w:rFonts w:hint="eastAsia"/>
                <w:sz w:val="18"/>
                <w:szCs w:val="18"/>
              </w:rPr>
              <w:t>报告</w:t>
            </w:r>
            <w:r w:rsidRPr="005554CA">
              <w:rPr>
                <w:rFonts w:hint="eastAsia"/>
                <w:kern w:val="0"/>
                <w:sz w:val="18"/>
                <w:szCs w:val="18"/>
              </w:rPr>
              <w:t>中所涉及的车间（工序）无组织监测结果</w:t>
            </w:r>
          </w:p>
        </w:tc>
        <w:tc>
          <w:tcPr>
            <w:tcW w:w="1044" w:type="dxa"/>
            <w:vMerge w:val="restart"/>
            <w:vAlign w:val="center"/>
          </w:tcPr>
          <w:p w14:paraId="4CC99892" w14:textId="77777777" w:rsidR="00172DB4" w:rsidRPr="005554CA" w:rsidRDefault="00172DB4" w:rsidP="00172DB4">
            <w:pPr>
              <w:jc w:val="center"/>
              <w:rPr>
                <w:sz w:val="18"/>
                <w:szCs w:val="18"/>
              </w:rPr>
            </w:pPr>
            <w:r w:rsidRPr="005554CA">
              <w:rPr>
                <w:rFonts w:hint="eastAsia"/>
                <w:sz w:val="18"/>
                <w:szCs w:val="18"/>
              </w:rPr>
              <w:t>产品生产</w:t>
            </w:r>
          </w:p>
        </w:tc>
      </w:tr>
      <w:tr w:rsidR="005554CA" w:rsidRPr="005554CA" w14:paraId="5B87F214" w14:textId="77777777">
        <w:trPr>
          <w:trHeight w:val="143"/>
          <w:jc w:val="center"/>
        </w:trPr>
        <w:tc>
          <w:tcPr>
            <w:tcW w:w="677" w:type="dxa"/>
            <w:vMerge/>
            <w:vAlign w:val="center"/>
          </w:tcPr>
          <w:p w14:paraId="25A93642" w14:textId="77777777" w:rsidR="00172DB4" w:rsidRPr="005554CA" w:rsidRDefault="00172DB4" w:rsidP="00172DB4">
            <w:pPr>
              <w:jc w:val="center"/>
              <w:rPr>
                <w:sz w:val="18"/>
                <w:szCs w:val="18"/>
              </w:rPr>
            </w:pPr>
          </w:p>
        </w:tc>
        <w:tc>
          <w:tcPr>
            <w:tcW w:w="709" w:type="dxa"/>
            <w:vMerge/>
            <w:vAlign w:val="center"/>
          </w:tcPr>
          <w:p w14:paraId="679342F0" w14:textId="77777777" w:rsidR="00172DB4" w:rsidRPr="005554CA" w:rsidRDefault="00172DB4" w:rsidP="00172DB4">
            <w:pPr>
              <w:jc w:val="center"/>
              <w:rPr>
                <w:sz w:val="18"/>
                <w:szCs w:val="18"/>
              </w:rPr>
            </w:pPr>
          </w:p>
        </w:tc>
        <w:tc>
          <w:tcPr>
            <w:tcW w:w="1418" w:type="dxa"/>
            <w:gridSpan w:val="3"/>
            <w:vMerge w:val="restart"/>
            <w:vAlign w:val="center"/>
          </w:tcPr>
          <w:p w14:paraId="177BDD89" w14:textId="77777777" w:rsidR="00172DB4" w:rsidRPr="005554CA" w:rsidRDefault="00172DB4" w:rsidP="00172DB4">
            <w:pPr>
              <w:jc w:val="center"/>
              <w:rPr>
                <w:sz w:val="18"/>
                <w:szCs w:val="18"/>
              </w:rPr>
            </w:pPr>
            <w:r w:rsidRPr="005554CA">
              <w:rPr>
                <w:rFonts w:hint="eastAsia"/>
                <w:sz w:val="18"/>
                <w:szCs w:val="18"/>
              </w:rPr>
              <w:t>焦化</w:t>
            </w:r>
            <w:r w:rsidRPr="005554CA">
              <w:rPr>
                <w:sz w:val="18"/>
                <w:szCs w:val="18"/>
              </w:rPr>
              <w:t>工序</w:t>
            </w:r>
          </w:p>
        </w:tc>
        <w:tc>
          <w:tcPr>
            <w:tcW w:w="1560" w:type="dxa"/>
            <w:vAlign w:val="center"/>
          </w:tcPr>
          <w:p w14:paraId="05EE9D46"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颗粒物</w:t>
            </w:r>
          </w:p>
        </w:tc>
        <w:tc>
          <w:tcPr>
            <w:tcW w:w="850" w:type="dxa"/>
            <w:vAlign w:val="center"/>
          </w:tcPr>
          <w:p w14:paraId="2E144B5D" w14:textId="77777777" w:rsidR="00172DB4" w:rsidRPr="005554CA" w:rsidRDefault="00172DB4" w:rsidP="00172DB4">
            <w:pPr>
              <w:widowControl/>
              <w:snapToGrid w:val="0"/>
              <w:jc w:val="center"/>
              <w:rPr>
                <w:kern w:val="0"/>
                <w:sz w:val="18"/>
                <w:szCs w:val="18"/>
              </w:rPr>
            </w:pPr>
            <w:r w:rsidRPr="005554CA">
              <w:rPr>
                <w:kern w:val="0"/>
                <w:sz w:val="18"/>
                <w:szCs w:val="18"/>
              </w:rPr>
              <w:t>kg</w:t>
            </w:r>
            <w:r w:rsidRPr="005554CA">
              <w:rPr>
                <w:rFonts w:hint="eastAsia"/>
                <w:kern w:val="0"/>
                <w:sz w:val="18"/>
                <w:szCs w:val="18"/>
              </w:rPr>
              <w:t>/t</w:t>
            </w:r>
          </w:p>
        </w:tc>
        <w:tc>
          <w:tcPr>
            <w:tcW w:w="1700" w:type="dxa"/>
            <w:vAlign w:val="center"/>
          </w:tcPr>
          <w:p w14:paraId="5B9C0CD2"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rFonts w:hint="eastAsia"/>
                <w:kern w:val="0"/>
                <w:sz w:val="18"/>
                <w:szCs w:val="18"/>
              </w:rPr>
              <w:t>0.55</w:t>
            </w:r>
          </w:p>
        </w:tc>
        <w:tc>
          <w:tcPr>
            <w:tcW w:w="1615" w:type="dxa"/>
            <w:vMerge w:val="restart"/>
            <w:vAlign w:val="center"/>
          </w:tcPr>
          <w:p w14:paraId="0CA4AC8F" w14:textId="77777777" w:rsidR="00172DB4" w:rsidRPr="005554CA" w:rsidRDefault="00172DB4" w:rsidP="00172DB4">
            <w:pPr>
              <w:jc w:val="center"/>
              <w:rPr>
                <w:sz w:val="18"/>
                <w:szCs w:val="18"/>
              </w:rPr>
            </w:pPr>
            <w:r w:rsidRPr="005554CA">
              <w:rPr>
                <w:rFonts w:hint="eastAsia"/>
                <w:kern w:val="0"/>
                <w:sz w:val="18"/>
                <w:szCs w:val="18"/>
              </w:rPr>
              <w:t>按照</w:t>
            </w:r>
            <w:r w:rsidRPr="005554CA">
              <w:rPr>
                <w:kern w:val="0"/>
                <w:sz w:val="18"/>
                <w:szCs w:val="18"/>
              </w:rPr>
              <w:t>YB/T</w:t>
            </w:r>
            <w:r w:rsidRPr="005554CA">
              <w:rPr>
                <w:rFonts w:hint="eastAsia"/>
                <w:kern w:val="0"/>
                <w:sz w:val="18"/>
                <w:szCs w:val="18"/>
              </w:rPr>
              <w:t xml:space="preserve"> </w:t>
            </w:r>
            <w:r w:rsidRPr="005554CA">
              <w:rPr>
                <w:sz w:val="18"/>
                <w:szCs w:val="18"/>
              </w:rPr>
              <w:t>4416</w:t>
            </w:r>
            <w:r w:rsidRPr="005554CA">
              <w:rPr>
                <w:rFonts w:hint="eastAsia"/>
                <w:kern w:val="0"/>
                <w:sz w:val="18"/>
                <w:szCs w:val="18"/>
              </w:rPr>
              <w:t>，并提供基础数据（按照</w:t>
            </w:r>
            <w:r w:rsidRPr="005554CA">
              <w:rPr>
                <w:kern w:val="0"/>
                <w:sz w:val="18"/>
                <w:szCs w:val="18"/>
              </w:rPr>
              <w:t>一年生产周期计算平均值</w:t>
            </w:r>
            <w:r w:rsidRPr="005554CA">
              <w:rPr>
                <w:rFonts w:hint="eastAsia"/>
                <w:kern w:val="0"/>
                <w:sz w:val="18"/>
                <w:szCs w:val="18"/>
              </w:rPr>
              <w:t>）</w:t>
            </w:r>
          </w:p>
        </w:tc>
        <w:tc>
          <w:tcPr>
            <w:tcW w:w="1044" w:type="dxa"/>
            <w:vMerge/>
            <w:vAlign w:val="center"/>
          </w:tcPr>
          <w:p w14:paraId="247C9C61" w14:textId="77777777" w:rsidR="00172DB4" w:rsidRPr="005554CA" w:rsidRDefault="00172DB4" w:rsidP="00172DB4">
            <w:pPr>
              <w:jc w:val="center"/>
              <w:rPr>
                <w:sz w:val="18"/>
                <w:szCs w:val="18"/>
              </w:rPr>
            </w:pPr>
          </w:p>
        </w:tc>
      </w:tr>
      <w:tr w:rsidR="005554CA" w:rsidRPr="005554CA" w14:paraId="5C177575" w14:textId="77777777">
        <w:trPr>
          <w:trHeight w:val="143"/>
          <w:jc w:val="center"/>
        </w:trPr>
        <w:tc>
          <w:tcPr>
            <w:tcW w:w="677" w:type="dxa"/>
            <w:vMerge/>
            <w:vAlign w:val="center"/>
          </w:tcPr>
          <w:p w14:paraId="095ED5FE" w14:textId="77777777" w:rsidR="00172DB4" w:rsidRPr="005554CA" w:rsidRDefault="00172DB4" w:rsidP="00172DB4">
            <w:pPr>
              <w:jc w:val="center"/>
              <w:rPr>
                <w:sz w:val="18"/>
                <w:szCs w:val="18"/>
              </w:rPr>
            </w:pPr>
          </w:p>
        </w:tc>
        <w:tc>
          <w:tcPr>
            <w:tcW w:w="709" w:type="dxa"/>
            <w:vMerge/>
            <w:vAlign w:val="center"/>
          </w:tcPr>
          <w:p w14:paraId="164413E5" w14:textId="77777777" w:rsidR="00172DB4" w:rsidRPr="005554CA" w:rsidRDefault="00172DB4" w:rsidP="00172DB4">
            <w:pPr>
              <w:jc w:val="center"/>
              <w:rPr>
                <w:sz w:val="18"/>
                <w:szCs w:val="18"/>
              </w:rPr>
            </w:pPr>
          </w:p>
        </w:tc>
        <w:tc>
          <w:tcPr>
            <w:tcW w:w="1418" w:type="dxa"/>
            <w:gridSpan w:val="3"/>
            <w:vMerge/>
            <w:vAlign w:val="center"/>
          </w:tcPr>
          <w:p w14:paraId="4CBBE885" w14:textId="77777777" w:rsidR="00172DB4" w:rsidRPr="005554CA" w:rsidRDefault="00172DB4" w:rsidP="00172DB4">
            <w:pPr>
              <w:jc w:val="center"/>
              <w:rPr>
                <w:sz w:val="18"/>
                <w:szCs w:val="18"/>
              </w:rPr>
            </w:pPr>
          </w:p>
        </w:tc>
        <w:tc>
          <w:tcPr>
            <w:tcW w:w="1560" w:type="dxa"/>
            <w:vAlign w:val="center"/>
          </w:tcPr>
          <w:p w14:paraId="5FD41639"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SO</w:t>
            </w:r>
            <w:r w:rsidRPr="005554CA">
              <w:rPr>
                <w:rFonts w:hint="eastAsia"/>
                <w:kern w:val="0"/>
                <w:sz w:val="18"/>
                <w:szCs w:val="18"/>
                <w:vertAlign w:val="subscript"/>
              </w:rPr>
              <w:t>2</w:t>
            </w:r>
          </w:p>
        </w:tc>
        <w:tc>
          <w:tcPr>
            <w:tcW w:w="850" w:type="dxa"/>
            <w:vAlign w:val="center"/>
          </w:tcPr>
          <w:p w14:paraId="666575BA" w14:textId="77777777" w:rsidR="00172DB4" w:rsidRPr="005554CA" w:rsidRDefault="00172DB4" w:rsidP="00172DB4">
            <w:pPr>
              <w:widowControl/>
              <w:snapToGrid w:val="0"/>
              <w:jc w:val="center"/>
              <w:rPr>
                <w:kern w:val="0"/>
                <w:sz w:val="18"/>
                <w:szCs w:val="18"/>
              </w:rPr>
            </w:pPr>
            <w:r w:rsidRPr="005554CA">
              <w:rPr>
                <w:kern w:val="0"/>
                <w:sz w:val="18"/>
                <w:szCs w:val="18"/>
              </w:rPr>
              <w:t>kg</w:t>
            </w:r>
            <w:r w:rsidRPr="005554CA">
              <w:rPr>
                <w:rFonts w:hint="eastAsia"/>
                <w:kern w:val="0"/>
                <w:sz w:val="18"/>
                <w:szCs w:val="18"/>
              </w:rPr>
              <w:t>/t</w:t>
            </w:r>
          </w:p>
        </w:tc>
        <w:tc>
          <w:tcPr>
            <w:tcW w:w="1700" w:type="dxa"/>
            <w:vAlign w:val="center"/>
          </w:tcPr>
          <w:p w14:paraId="5D62456C"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rFonts w:hint="eastAsia"/>
                <w:kern w:val="0"/>
                <w:sz w:val="18"/>
                <w:szCs w:val="18"/>
              </w:rPr>
              <w:t>0.14</w:t>
            </w:r>
          </w:p>
        </w:tc>
        <w:tc>
          <w:tcPr>
            <w:tcW w:w="1615" w:type="dxa"/>
            <w:vMerge/>
            <w:vAlign w:val="center"/>
          </w:tcPr>
          <w:p w14:paraId="1E0E2CCF" w14:textId="77777777" w:rsidR="00172DB4" w:rsidRPr="005554CA" w:rsidRDefault="00172DB4" w:rsidP="00172DB4">
            <w:pPr>
              <w:jc w:val="center"/>
              <w:rPr>
                <w:sz w:val="18"/>
                <w:szCs w:val="18"/>
              </w:rPr>
            </w:pPr>
          </w:p>
        </w:tc>
        <w:tc>
          <w:tcPr>
            <w:tcW w:w="1044" w:type="dxa"/>
            <w:vMerge/>
            <w:vAlign w:val="center"/>
          </w:tcPr>
          <w:p w14:paraId="20D9BC3F" w14:textId="77777777" w:rsidR="00172DB4" w:rsidRPr="005554CA" w:rsidRDefault="00172DB4" w:rsidP="00172DB4">
            <w:pPr>
              <w:jc w:val="center"/>
              <w:rPr>
                <w:sz w:val="18"/>
                <w:szCs w:val="18"/>
              </w:rPr>
            </w:pPr>
          </w:p>
        </w:tc>
      </w:tr>
      <w:tr w:rsidR="005554CA" w:rsidRPr="005554CA" w14:paraId="6C015AD1" w14:textId="77777777">
        <w:trPr>
          <w:trHeight w:val="143"/>
          <w:jc w:val="center"/>
        </w:trPr>
        <w:tc>
          <w:tcPr>
            <w:tcW w:w="677" w:type="dxa"/>
            <w:vMerge/>
            <w:vAlign w:val="center"/>
          </w:tcPr>
          <w:p w14:paraId="0B01E8AB" w14:textId="77777777" w:rsidR="00172DB4" w:rsidRPr="005554CA" w:rsidRDefault="00172DB4" w:rsidP="00172DB4">
            <w:pPr>
              <w:jc w:val="center"/>
              <w:rPr>
                <w:sz w:val="18"/>
                <w:szCs w:val="18"/>
              </w:rPr>
            </w:pPr>
          </w:p>
        </w:tc>
        <w:tc>
          <w:tcPr>
            <w:tcW w:w="709" w:type="dxa"/>
            <w:vMerge/>
            <w:vAlign w:val="center"/>
          </w:tcPr>
          <w:p w14:paraId="63478F75" w14:textId="77777777" w:rsidR="00172DB4" w:rsidRPr="005554CA" w:rsidRDefault="00172DB4" w:rsidP="00172DB4">
            <w:pPr>
              <w:jc w:val="center"/>
              <w:rPr>
                <w:sz w:val="18"/>
                <w:szCs w:val="18"/>
              </w:rPr>
            </w:pPr>
          </w:p>
        </w:tc>
        <w:tc>
          <w:tcPr>
            <w:tcW w:w="1418" w:type="dxa"/>
            <w:gridSpan w:val="3"/>
            <w:vMerge/>
            <w:vAlign w:val="center"/>
          </w:tcPr>
          <w:p w14:paraId="4B576334" w14:textId="77777777" w:rsidR="00172DB4" w:rsidRPr="005554CA" w:rsidRDefault="00172DB4" w:rsidP="00172DB4">
            <w:pPr>
              <w:jc w:val="center"/>
              <w:rPr>
                <w:sz w:val="18"/>
                <w:szCs w:val="18"/>
              </w:rPr>
            </w:pPr>
          </w:p>
        </w:tc>
        <w:tc>
          <w:tcPr>
            <w:tcW w:w="1560" w:type="dxa"/>
            <w:vAlign w:val="center"/>
          </w:tcPr>
          <w:p w14:paraId="7285AAB6"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NO</w:t>
            </w:r>
            <w:r w:rsidRPr="005554CA">
              <w:rPr>
                <w:rFonts w:hint="eastAsia"/>
                <w:kern w:val="0"/>
                <w:sz w:val="18"/>
                <w:szCs w:val="18"/>
                <w:vertAlign w:val="subscript"/>
              </w:rPr>
              <w:t>x</w:t>
            </w:r>
          </w:p>
        </w:tc>
        <w:tc>
          <w:tcPr>
            <w:tcW w:w="850" w:type="dxa"/>
            <w:vAlign w:val="center"/>
          </w:tcPr>
          <w:p w14:paraId="0CF30CBE" w14:textId="77777777" w:rsidR="00172DB4" w:rsidRPr="005554CA" w:rsidRDefault="00172DB4" w:rsidP="00172DB4">
            <w:pPr>
              <w:widowControl/>
              <w:snapToGrid w:val="0"/>
              <w:jc w:val="center"/>
              <w:rPr>
                <w:kern w:val="0"/>
                <w:sz w:val="18"/>
                <w:szCs w:val="18"/>
              </w:rPr>
            </w:pPr>
            <w:r w:rsidRPr="005554CA">
              <w:rPr>
                <w:kern w:val="0"/>
                <w:sz w:val="18"/>
                <w:szCs w:val="18"/>
              </w:rPr>
              <w:t>kg</w:t>
            </w:r>
            <w:r w:rsidRPr="005554CA">
              <w:rPr>
                <w:rFonts w:hint="eastAsia"/>
                <w:kern w:val="0"/>
                <w:sz w:val="18"/>
                <w:szCs w:val="18"/>
              </w:rPr>
              <w:t>/t</w:t>
            </w:r>
          </w:p>
        </w:tc>
        <w:tc>
          <w:tcPr>
            <w:tcW w:w="1700" w:type="dxa"/>
            <w:vAlign w:val="center"/>
          </w:tcPr>
          <w:p w14:paraId="633C9BFB"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rFonts w:hint="eastAsia"/>
                <w:kern w:val="0"/>
                <w:sz w:val="18"/>
                <w:szCs w:val="18"/>
              </w:rPr>
              <w:t>0.</w:t>
            </w:r>
            <w:r w:rsidRPr="005554CA">
              <w:rPr>
                <w:kern w:val="0"/>
                <w:sz w:val="18"/>
                <w:szCs w:val="18"/>
              </w:rPr>
              <w:t>77</w:t>
            </w:r>
          </w:p>
        </w:tc>
        <w:tc>
          <w:tcPr>
            <w:tcW w:w="1615" w:type="dxa"/>
            <w:vMerge/>
            <w:vAlign w:val="center"/>
          </w:tcPr>
          <w:p w14:paraId="2738C68D" w14:textId="77777777" w:rsidR="00172DB4" w:rsidRPr="005554CA" w:rsidRDefault="00172DB4" w:rsidP="00172DB4">
            <w:pPr>
              <w:jc w:val="center"/>
              <w:rPr>
                <w:sz w:val="18"/>
                <w:szCs w:val="18"/>
              </w:rPr>
            </w:pPr>
          </w:p>
        </w:tc>
        <w:tc>
          <w:tcPr>
            <w:tcW w:w="1044" w:type="dxa"/>
            <w:vMerge/>
            <w:vAlign w:val="center"/>
          </w:tcPr>
          <w:p w14:paraId="4825C4F2" w14:textId="77777777" w:rsidR="00172DB4" w:rsidRPr="005554CA" w:rsidRDefault="00172DB4" w:rsidP="00172DB4">
            <w:pPr>
              <w:jc w:val="center"/>
              <w:rPr>
                <w:sz w:val="18"/>
                <w:szCs w:val="18"/>
              </w:rPr>
            </w:pPr>
          </w:p>
        </w:tc>
      </w:tr>
      <w:tr w:rsidR="005554CA" w:rsidRPr="005554CA" w14:paraId="55B9878B" w14:textId="77777777" w:rsidTr="00CB66D0">
        <w:trPr>
          <w:trHeight w:val="143"/>
          <w:jc w:val="center"/>
        </w:trPr>
        <w:tc>
          <w:tcPr>
            <w:tcW w:w="677" w:type="dxa"/>
            <w:vMerge/>
            <w:vAlign w:val="center"/>
          </w:tcPr>
          <w:p w14:paraId="0B05FB24" w14:textId="77777777" w:rsidR="00172DB4" w:rsidRPr="005554CA" w:rsidRDefault="00172DB4" w:rsidP="00172DB4">
            <w:pPr>
              <w:jc w:val="center"/>
              <w:rPr>
                <w:sz w:val="18"/>
                <w:szCs w:val="18"/>
              </w:rPr>
            </w:pPr>
          </w:p>
        </w:tc>
        <w:tc>
          <w:tcPr>
            <w:tcW w:w="709" w:type="dxa"/>
            <w:vMerge/>
            <w:vAlign w:val="center"/>
          </w:tcPr>
          <w:p w14:paraId="7F804740" w14:textId="77777777" w:rsidR="00172DB4" w:rsidRPr="005554CA" w:rsidRDefault="00172DB4" w:rsidP="00172DB4">
            <w:pPr>
              <w:jc w:val="center"/>
              <w:rPr>
                <w:sz w:val="18"/>
                <w:szCs w:val="18"/>
              </w:rPr>
            </w:pPr>
          </w:p>
        </w:tc>
        <w:tc>
          <w:tcPr>
            <w:tcW w:w="1418" w:type="dxa"/>
            <w:gridSpan w:val="3"/>
            <w:vMerge/>
            <w:vAlign w:val="center"/>
          </w:tcPr>
          <w:p w14:paraId="773A64C6" w14:textId="77777777" w:rsidR="00172DB4" w:rsidRPr="005554CA" w:rsidRDefault="00172DB4" w:rsidP="00172DB4">
            <w:pPr>
              <w:jc w:val="center"/>
              <w:rPr>
                <w:sz w:val="18"/>
                <w:szCs w:val="18"/>
              </w:rPr>
            </w:pPr>
          </w:p>
        </w:tc>
        <w:tc>
          <w:tcPr>
            <w:tcW w:w="1560" w:type="dxa"/>
            <w:vAlign w:val="center"/>
          </w:tcPr>
          <w:p w14:paraId="1638E9F5" w14:textId="77777777" w:rsidR="00172DB4" w:rsidRPr="005554CA" w:rsidRDefault="00172DB4" w:rsidP="00172DB4">
            <w:pPr>
              <w:widowControl/>
              <w:snapToGrid w:val="0"/>
              <w:jc w:val="center"/>
              <w:rPr>
                <w:kern w:val="0"/>
                <w:sz w:val="18"/>
                <w:szCs w:val="18"/>
              </w:rPr>
            </w:pPr>
            <w:proofErr w:type="spellStart"/>
            <w:r w:rsidRPr="005554CA">
              <w:rPr>
                <w:rFonts w:hint="eastAsia"/>
                <w:kern w:val="0"/>
                <w:sz w:val="18"/>
                <w:szCs w:val="18"/>
              </w:rPr>
              <w:t>BaP</w:t>
            </w:r>
            <w:proofErr w:type="spellEnd"/>
            <w:r w:rsidRPr="005554CA">
              <w:rPr>
                <w:kern w:val="0"/>
                <w:sz w:val="18"/>
                <w:szCs w:val="18"/>
              </w:rPr>
              <w:t>（</w:t>
            </w:r>
            <w:r w:rsidRPr="005554CA">
              <w:rPr>
                <w:rFonts w:hint="eastAsia"/>
                <w:kern w:val="0"/>
                <w:sz w:val="18"/>
                <w:szCs w:val="18"/>
              </w:rPr>
              <w:t>废气</w:t>
            </w:r>
            <w:r w:rsidRPr="005554CA">
              <w:rPr>
                <w:kern w:val="0"/>
                <w:sz w:val="18"/>
                <w:szCs w:val="18"/>
              </w:rPr>
              <w:t>）</w:t>
            </w:r>
          </w:p>
        </w:tc>
        <w:tc>
          <w:tcPr>
            <w:tcW w:w="850" w:type="dxa"/>
            <w:vAlign w:val="center"/>
          </w:tcPr>
          <w:p w14:paraId="20741062" w14:textId="77777777" w:rsidR="00172DB4" w:rsidRPr="005554CA" w:rsidRDefault="00172DB4" w:rsidP="00172DB4">
            <w:pPr>
              <w:widowControl/>
              <w:snapToGrid w:val="0"/>
              <w:jc w:val="center"/>
              <w:rPr>
                <w:kern w:val="0"/>
                <w:sz w:val="18"/>
                <w:szCs w:val="18"/>
              </w:rPr>
            </w:pPr>
            <w:r w:rsidRPr="005554CA">
              <w:rPr>
                <w:kern w:val="0"/>
                <w:sz w:val="18"/>
                <w:szCs w:val="18"/>
              </w:rPr>
              <w:t>g</w:t>
            </w:r>
            <w:r w:rsidRPr="005554CA">
              <w:rPr>
                <w:rFonts w:hint="eastAsia"/>
                <w:kern w:val="0"/>
                <w:sz w:val="18"/>
                <w:szCs w:val="18"/>
              </w:rPr>
              <w:t>/t</w:t>
            </w:r>
          </w:p>
        </w:tc>
        <w:tc>
          <w:tcPr>
            <w:tcW w:w="1700" w:type="dxa"/>
          </w:tcPr>
          <w:p w14:paraId="1FA531CE"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rFonts w:hint="eastAsia"/>
                <w:kern w:val="0"/>
                <w:sz w:val="18"/>
                <w:szCs w:val="18"/>
              </w:rPr>
              <w:t>0.</w:t>
            </w:r>
            <w:r w:rsidRPr="005554CA">
              <w:rPr>
                <w:kern w:val="0"/>
                <w:sz w:val="18"/>
                <w:szCs w:val="18"/>
              </w:rPr>
              <w:t>05</w:t>
            </w:r>
          </w:p>
        </w:tc>
        <w:tc>
          <w:tcPr>
            <w:tcW w:w="1615" w:type="dxa"/>
            <w:vMerge/>
            <w:vAlign w:val="center"/>
          </w:tcPr>
          <w:p w14:paraId="1F747A23" w14:textId="77777777" w:rsidR="00172DB4" w:rsidRPr="005554CA" w:rsidRDefault="00172DB4" w:rsidP="00172DB4">
            <w:pPr>
              <w:jc w:val="center"/>
              <w:rPr>
                <w:sz w:val="18"/>
                <w:szCs w:val="18"/>
              </w:rPr>
            </w:pPr>
          </w:p>
        </w:tc>
        <w:tc>
          <w:tcPr>
            <w:tcW w:w="1044" w:type="dxa"/>
            <w:vMerge/>
            <w:vAlign w:val="center"/>
          </w:tcPr>
          <w:p w14:paraId="527E636F" w14:textId="77777777" w:rsidR="00172DB4" w:rsidRPr="005554CA" w:rsidRDefault="00172DB4" w:rsidP="00172DB4">
            <w:pPr>
              <w:jc w:val="center"/>
              <w:rPr>
                <w:sz w:val="18"/>
                <w:szCs w:val="18"/>
              </w:rPr>
            </w:pPr>
          </w:p>
        </w:tc>
      </w:tr>
      <w:tr w:rsidR="005554CA" w:rsidRPr="005554CA" w14:paraId="6BE3C17E" w14:textId="77777777" w:rsidTr="00CB66D0">
        <w:trPr>
          <w:trHeight w:val="143"/>
          <w:jc w:val="center"/>
        </w:trPr>
        <w:tc>
          <w:tcPr>
            <w:tcW w:w="677" w:type="dxa"/>
            <w:vMerge/>
            <w:vAlign w:val="center"/>
          </w:tcPr>
          <w:p w14:paraId="4991C0C1" w14:textId="77777777" w:rsidR="00172DB4" w:rsidRPr="005554CA" w:rsidRDefault="00172DB4" w:rsidP="00172DB4">
            <w:pPr>
              <w:jc w:val="center"/>
              <w:rPr>
                <w:sz w:val="18"/>
                <w:szCs w:val="18"/>
              </w:rPr>
            </w:pPr>
          </w:p>
        </w:tc>
        <w:tc>
          <w:tcPr>
            <w:tcW w:w="709" w:type="dxa"/>
            <w:vMerge/>
            <w:vAlign w:val="center"/>
          </w:tcPr>
          <w:p w14:paraId="779C7D1C" w14:textId="77777777" w:rsidR="00172DB4" w:rsidRPr="005554CA" w:rsidRDefault="00172DB4" w:rsidP="00172DB4">
            <w:pPr>
              <w:jc w:val="center"/>
              <w:rPr>
                <w:sz w:val="18"/>
                <w:szCs w:val="18"/>
              </w:rPr>
            </w:pPr>
          </w:p>
        </w:tc>
        <w:tc>
          <w:tcPr>
            <w:tcW w:w="1418" w:type="dxa"/>
            <w:gridSpan w:val="3"/>
            <w:vMerge/>
            <w:vAlign w:val="center"/>
          </w:tcPr>
          <w:p w14:paraId="49788293" w14:textId="77777777" w:rsidR="00172DB4" w:rsidRPr="005554CA" w:rsidRDefault="00172DB4" w:rsidP="00172DB4">
            <w:pPr>
              <w:jc w:val="center"/>
              <w:rPr>
                <w:sz w:val="18"/>
                <w:szCs w:val="18"/>
              </w:rPr>
            </w:pPr>
          </w:p>
        </w:tc>
        <w:tc>
          <w:tcPr>
            <w:tcW w:w="1560" w:type="dxa"/>
            <w:vAlign w:val="center"/>
          </w:tcPr>
          <w:p w14:paraId="2F360E5B"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废水</w:t>
            </w:r>
          </w:p>
        </w:tc>
        <w:tc>
          <w:tcPr>
            <w:tcW w:w="850" w:type="dxa"/>
            <w:vAlign w:val="center"/>
          </w:tcPr>
          <w:p w14:paraId="47D18170"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m</w:t>
            </w:r>
            <w:r w:rsidRPr="005554CA">
              <w:rPr>
                <w:rFonts w:hint="eastAsia"/>
                <w:kern w:val="0"/>
                <w:sz w:val="18"/>
                <w:szCs w:val="18"/>
                <w:vertAlign w:val="superscript"/>
              </w:rPr>
              <w:t>3</w:t>
            </w:r>
            <w:r w:rsidRPr="005554CA">
              <w:rPr>
                <w:rFonts w:hint="eastAsia"/>
                <w:kern w:val="0"/>
                <w:sz w:val="18"/>
                <w:szCs w:val="18"/>
              </w:rPr>
              <w:t>/t</w:t>
            </w:r>
          </w:p>
        </w:tc>
        <w:tc>
          <w:tcPr>
            <w:tcW w:w="1700" w:type="dxa"/>
          </w:tcPr>
          <w:p w14:paraId="4B5F915C"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rFonts w:hint="eastAsia"/>
                <w:kern w:val="0"/>
                <w:sz w:val="18"/>
                <w:szCs w:val="18"/>
              </w:rPr>
              <w:t>0.</w:t>
            </w:r>
            <w:r w:rsidRPr="005554CA">
              <w:rPr>
                <w:kern w:val="0"/>
                <w:sz w:val="18"/>
                <w:szCs w:val="18"/>
              </w:rPr>
              <w:t>3</w:t>
            </w:r>
          </w:p>
        </w:tc>
        <w:tc>
          <w:tcPr>
            <w:tcW w:w="1615" w:type="dxa"/>
            <w:vMerge/>
            <w:vAlign w:val="center"/>
          </w:tcPr>
          <w:p w14:paraId="2C5850F0" w14:textId="77777777" w:rsidR="00172DB4" w:rsidRPr="005554CA" w:rsidRDefault="00172DB4" w:rsidP="00172DB4">
            <w:pPr>
              <w:jc w:val="center"/>
              <w:rPr>
                <w:sz w:val="18"/>
                <w:szCs w:val="18"/>
              </w:rPr>
            </w:pPr>
          </w:p>
        </w:tc>
        <w:tc>
          <w:tcPr>
            <w:tcW w:w="1044" w:type="dxa"/>
            <w:vMerge/>
            <w:vAlign w:val="center"/>
          </w:tcPr>
          <w:p w14:paraId="5325CAD9" w14:textId="77777777" w:rsidR="00172DB4" w:rsidRPr="005554CA" w:rsidRDefault="00172DB4" w:rsidP="00172DB4">
            <w:pPr>
              <w:jc w:val="center"/>
              <w:rPr>
                <w:sz w:val="18"/>
                <w:szCs w:val="18"/>
              </w:rPr>
            </w:pPr>
          </w:p>
        </w:tc>
      </w:tr>
      <w:tr w:rsidR="005554CA" w:rsidRPr="005554CA" w14:paraId="009EFED1" w14:textId="77777777" w:rsidTr="00CB66D0">
        <w:trPr>
          <w:trHeight w:val="143"/>
          <w:jc w:val="center"/>
        </w:trPr>
        <w:tc>
          <w:tcPr>
            <w:tcW w:w="677" w:type="dxa"/>
            <w:vMerge/>
            <w:vAlign w:val="center"/>
          </w:tcPr>
          <w:p w14:paraId="1B82F6BC" w14:textId="77777777" w:rsidR="00172DB4" w:rsidRPr="005554CA" w:rsidRDefault="00172DB4" w:rsidP="00172DB4">
            <w:pPr>
              <w:jc w:val="center"/>
              <w:rPr>
                <w:sz w:val="18"/>
                <w:szCs w:val="18"/>
              </w:rPr>
            </w:pPr>
          </w:p>
        </w:tc>
        <w:tc>
          <w:tcPr>
            <w:tcW w:w="709" w:type="dxa"/>
            <w:vMerge/>
            <w:vAlign w:val="center"/>
          </w:tcPr>
          <w:p w14:paraId="0A405CCC" w14:textId="77777777" w:rsidR="00172DB4" w:rsidRPr="005554CA" w:rsidRDefault="00172DB4" w:rsidP="00172DB4">
            <w:pPr>
              <w:jc w:val="center"/>
              <w:rPr>
                <w:sz w:val="18"/>
                <w:szCs w:val="18"/>
              </w:rPr>
            </w:pPr>
          </w:p>
        </w:tc>
        <w:tc>
          <w:tcPr>
            <w:tcW w:w="1418" w:type="dxa"/>
            <w:gridSpan w:val="3"/>
            <w:vMerge/>
            <w:vAlign w:val="center"/>
          </w:tcPr>
          <w:p w14:paraId="6234B10F" w14:textId="77777777" w:rsidR="00172DB4" w:rsidRPr="005554CA" w:rsidRDefault="00172DB4" w:rsidP="00172DB4">
            <w:pPr>
              <w:jc w:val="center"/>
              <w:rPr>
                <w:sz w:val="18"/>
                <w:szCs w:val="18"/>
              </w:rPr>
            </w:pPr>
          </w:p>
        </w:tc>
        <w:tc>
          <w:tcPr>
            <w:tcW w:w="1560" w:type="dxa"/>
            <w:vAlign w:val="center"/>
          </w:tcPr>
          <w:p w14:paraId="1A797A12" w14:textId="77777777" w:rsidR="00172DB4" w:rsidRPr="005554CA" w:rsidRDefault="00172DB4" w:rsidP="00172DB4">
            <w:pPr>
              <w:widowControl/>
              <w:snapToGrid w:val="0"/>
              <w:jc w:val="center"/>
              <w:rPr>
                <w:kern w:val="0"/>
                <w:sz w:val="18"/>
                <w:szCs w:val="18"/>
              </w:rPr>
            </w:pPr>
            <w:proofErr w:type="spellStart"/>
            <w:r w:rsidRPr="005554CA">
              <w:rPr>
                <w:rFonts w:hint="eastAsia"/>
                <w:kern w:val="0"/>
                <w:sz w:val="18"/>
                <w:szCs w:val="18"/>
              </w:rPr>
              <w:t>COD</w:t>
            </w:r>
            <w:r w:rsidRPr="005554CA">
              <w:rPr>
                <w:kern w:val="0"/>
                <w:sz w:val="18"/>
                <w:szCs w:val="18"/>
              </w:rPr>
              <w:t>Cr</w:t>
            </w:r>
            <w:proofErr w:type="spellEnd"/>
          </w:p>
        </w:tc>
        <w:tc>
          <w:tcPr>
            <w:tcW w:w="850" w:type="dxa"/>
            <w:vAlign w:val="center"/>
          </w:tcPr>
          <w:p w14:paraId="414CD46A" w14:textId="77777777" w:rsidR="00172DB4" w:rsidRPr="005554CA" w:rsidRDefault="00172DB4" w:rsidP="00172DB4">
            <w:pPr>
              <w:widowControl/>
              <w:snapToGrid w:val="0"/>
              <w:jc w:val="center"/>
              <w:rPr>
                <w:kern w:val="0"/>
                <w:sz w:val="18"/>
                <w:szCs w:val="18"/>
              </w:rPr>
            </w:pPr>
            <w:r w:rsidRPr="005554CA">
              <w:rPr>
                <w:kern w:val="0"/>
                <w:sz w:val="18"/>
                <w:szCs w:val="18"/>
              </w:rPr>
              <w:t>g</w:t>
            </w:r>
            <w:r w:rsidRPr="005554CA">
              <w:rPr>
                <w:rFonts w:hint="eastAsia"/>
                <w:kern w:val="0"/>
                <w:sz w:val="18"/>
                <w:szCs w:val="18"/>
              </w:rPr>
              <w:t>/t</w:t>
            </w:r>
          </w:p>
        </w:tc>
        <w:tc>
          <w:tcPr>
            <w:tcW w:w="1700" w:type="dxa"/>
          </w:tcPr>
          <w:p w14:paraId="3B7DB21C"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kern w:val="0"/>
                <w:sz w:val="18"/>
                <w:szCs w:val="18"/>
              </w:rPr>
              <w:t>12</w:t>
            </w:r>
          </w:p>
        </w:tc>
        <w:tc>
          <w:tcPr>
            <w:tcW w:w="1615" w:type="dxa"/>
            <w:vMerge/>
            <w:vAlign w:val="center"/>
          </w:tcPr>
          <w:p w14:paraId="6026C093" w14:textId="77777777" w:rsidR="00172DB4" w:rsidRPr="005554CA" w:rsidRDefault="00172DB4" w:rsidP="00172DB4">
            <w:pPr>
              <w:jc w:val="center"/>
              <w:rPr>
                <w:sz w:val="18"/>
                <w:szCs w:val="18"/>
              </w:rPr>
            </w:pPr>
          </w:p>
        </w:tc>
        <w:tc>
          <w:tcPr>
            <w:tcW w:w="1044" w:type="dxa"/>
            <w:vMerge/>
            <w:vAlign w:val="center"/>
          </w:tcPr>
          <w:p w14:paraId="49B6B087" w14:textId="77777777" w:rsidR="00172DB4" w:rsidRPr="005554CA" w:rsidRDefault="00172DB4" w:rsidP="00172DB4">
            <w:pPr>
              <w:jc w:val="center"/>
              <w:rPr>
                <w:sz w:val="18"/>
                <w:szCs w:val="18"/>
              </w:rPr>
            </w:pPr>
          </w:p>
        </w:tc>
      </w:tr>
      <w:tr w:rsidR="005554CA" w:rsidRPr="005554CA" w14:paraId="49CFCC4E" w14:textId="77777777" w:rsidTr="00CB66D0">
        <w:trPr>
          <w:trHeight w:val="143"/>
          <w:jc w:val="center"/>
        </w:trPr>
        <w:tc>
          <w:tcPr>
            <w:tcW w:w="677" w:type="dxa"/>
            <w:vMerge/>
            <w:vAlign w:val="center"/>
          </w:tcPr>
          <w:p w14:paraId="6EA24E3F" w14:textId="77777777" w:rsidR="00172DB4" w:rsidRPr="005554CA" w:rsidRDefault="00172DB4" w:rsidP="00172DB4">
            <w:pPr>
              <w:jc w:val="center"/>
              <w:rPr>
                <w:sz w:val="18"/>
                <w:szCs w:val="18"/>
              </w:rPr>
            </w:pPr>
          </w:p>
        </w:tc>
        <w:tc>
          <w:tcPr>
            <w:tcW w:w="709" w:type="dxa"/>
            <w:vMerge/>
            <w:vAlign w:val="center"/>
          </w:tcPr>
          <w:p w14:paraId="63A0BB2D" w14:textId="77777777" w:rsidR="00172DB4" w:rsidRPr="005554CA" w:rsidRDefault="00172DB4" w:rsidP="00172DB4">
            <w:pPr>
              <w:jc w:val="center"/>
              <w:rPr>
                <w:sz w:val="18"/>
                <w:szCs w:val="18"/>
              </w:rPr>
            </w:pPr>
          </w:p>
        </w:tc>
        <w:tc>
          <w:tcPr>
            <w:tcW w:w="1418" w:type="dxa"/>
            <w:gridSpan w:val="3"/>
            <w:vMerge/>
            <w:vAlign w:val="center"/>
          </w:tcPr>
          <w:p w14:paraId="28398F21" w14:textId="77777777" w:rsidR="00172DB4" w:rsidRPr="005554CA" w:rsidRDefault="00172DB4" w:rsidP="00172DB4">
            <w:pPr>
              <w:jc w:val="center"/>
              <w:rPr>
                <w:sz w:val="18"/>
                <w:szCs w:val="18"/>
              </w:rPr>
            </w:pPr>
          </w:p>
        </w:tc>
        <w:tc>
          <w:tcPr>
            <w:tcW w:w="1560" w:type="dxa"/>
            <w:vAlign w:val="center"/>
          </w:tcPr>
          <w:p w14:paraId="4334C067"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氨氮</w:t>
            </w:r>
          </w:p>
        </w:tc>
        <w:tc>
          <w:tcPr>
            <w:tcW w:w="850" w:type="dxa"/>
            <w:vAlign w:val="center"/>
          </w:tcPr>
          <w:p w14:paraId="59C5F9F8" w14:textId="77777777" w:rsidR="00172DB4" w:rsidRPr="005554CA" w:rsidRDefault="00172DB4" w:rsidP="00172DB4">
            <w:pPr>
              <w:widowControl/>
              <w:snapToGrid w:val="0"/>
              <w:jc w:val="center"/>
              <w:rPr>
                <w:kern w:val="0"/>
                <w:sz w:val="18"/>
                <w:szCs w:val="18"/>
              </w:rPr>
            </w:pPr>
            <w:r w:rsidRPr="005554CA">
              <w:rPr>
                <w:kern w:val="0"/>
                <w:sz w:val="18"/>
                <w:szCs w:val="18"/>
              </w:rPr>
              <w:t>g</w:t>
            </w:r>
            <w:r w:rsidRPr="005554CA">
              <w:rPr>
                <w:rFonts w:hint="eastAsia"/>
                <w:kern w:val="0"/>
                <w:sz w:val="18"/>
                <w:szCs w:val="18"/>
              </w:rPr>
              <w:t>/t</w:t>
            </w:r>
          </w:p>
        </w:tc>
        <w:tc>
          <w:tcPr>
            <w:tcW w:w="1700" w:type="dxa"/>
          </w:tcPr>
          <w:p w14:paraId="1B139509"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kern w:val="0"/>
                <w:sz w:val="18"/>
                <w:szCs w:val="18"/>
              </w:rPr>
              <w:t>1.5</w:t>
            </w:r>
          </w:p>
        </w:tc>
        <w:tc>
          <w:tcPr>
            <w:tcW w:w="1615" w:type="dxa"/>
            <w:vMerge/>
            <w:vAlign w:val="center"/>
          </w:tcPr>
          <w:p w14:paraId="594929FF" w14:textId="77777777" w:rsidR="00172DB4" w:rsidRPr="005554CA" w:rsidRDefault="00172DB4" w:rsidP="00172DB4">
            <w:pPr>
              <w:jc w:val="center"/>
              <w:rPr>
                <w:sz w:val="18"/>
                <w:szCs w:val="18"/>
              </w:rPr>
            </w:pPr>
          </w:p>
        </w:tc>
        <w:tc>
          <w:tcPr>
            <w:tcW w:w="1044" w:type="dxa"/>
            <w:vMerge/>
            <w:vAlign w:val="center"/>
          </w:tcPr>
          <w:p w14:paraId="66DD1086" w14:textId="77777777" w:rsidR="00172DB4" w:rsidRPr="005554CA" w:rsidRDefault="00172DB4" w:rsidP="00172DB4">
            <w:pPr>
              <w:jc w:val="center"/>
              <w:rPr>
                <w:sz w:val="18"/>
                <w:szCs w:val="18"/>
              </w:rPr>
            </w:pPr>
          </w:p>
        </w:tc>
      </w:tr>
      <w:tr w:rsidR="005554CA" w:rsidRPr="005554CA" w14:paraId="081F4B19" w14:textId="77777777" w:rsidTr="00CB66D0">
        <w:trPr>
          <w:trHeight w:val="143"/>
          <w:jc w:val="center"/>
        </w:trPr>
        <w:tc>
          <w:tcPr>
            <w:tcW w:w="677" w:type="dxa"/>
            <w:vMerge/>
            <w:vAlign w:val="center"/>
          </w:tcPr>
          <w:p w14:paraId="43DDAE31" w14:textId="77777777" w:rsidR="00172DB4" w:rsidRPr="005554CA" w:rsidRDefault="00172DB4" w:rsidP="00172DB4">
            <w:pPr>
              <w:jc w:val="center"/>
              <w:rPr>
                <w:sz w:val="18"/>
                <w:szCs w:val="18"/>
              </w:rPr>
            </w:pPr>
          </w:p>
        </w:tc>
        <w:tc>
          <w:tcPr>
            <w:tcW w:w="709" w:type="dxa"/>
            <w:vMerge/>
            <w:vAlign w:val="center"/>
          </w:tcPr>
          <w:p w14:paraId="2A70702F" w14:textId="77777777" w:rsidR="00172DB4" w:rsidRPr="005554CA" w:rsidRDefault="00172DB4" w:rsidP="00172DB4">
            <w:pPr>
              <w:jc w:val="center"/>
              <w:rPr>
                <w:sz w:val="18"/>
                <w:szCs w:val="18"/>
              </w:rPr>
            </w:pPr>
          </w:p>
        </w:tc>
        <w:tc>
          <w:tcPr>
            <w:tcW w:w="1418" w:type="dxa"/>
            <w:gridSpan w:val="3"/>
            <w:vMerge/>
            <w:vAlign w:val="center"/>
          </w:tcPr>
          <w:p w14:paraId="368C8182" w14:textId="77777777" w:rsidR="00172DB4" w:rsidRPr="005554CA" w:rsidRDefault="00172DB4" w:rsidP="00172DB4">
            <w:pPr>
              <w:jc w:val="center"/>
              <w:rPr>
                <w:sz w:val="18"/>
                <w:szCs w:val="18"/>
              </w:rPr>
            </w:pPr>
          </w:p>
        </w:tc>
        <w:tc>
          <w:tcPr>
            <w:tcW w:w="1560" w:type="dxa"/>
            <w:vAlign w:val="center"/>
          </w:tcPr>
          <w:p w14:paraId="4751282D"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石油类</w:t>
            </w:r>
          </w:p>
        </w:tc>
        <w:tc>
          <w:tcPr>
            <w:tcW w:w="850" w:type="dxa"/>
            <w:vAlign w:val="center"/>
          </w:tcPr>
          <w:p w14:paraId="0F7F18EC" w14:textId="77777777" w:rsidR="00172DB4" w:rsidRPr="005554CA" w:rsidRDefault="00172DB4" w:rsidP="00172DB4">
            <w:pPr>
              <w:widowControl/>
              <w:snapToGrid w:val="0"/>
              <w:jc w:val="center"/>
              <w:rPr>
                <w:kern w:val="0"/>
                <w:sz w:val="18"/>
                <w:szCs w:val="18"/>
              </w:rPr>
            </w:pPr>
            <w:r w:rsidRPr="005554CA">
              <w:rPr>
                <w:kern w:val="0"/>
                <w:sz w:val="18"/>
                <w:szCs w:val="18"/>
              </w:rPr>
              <w:t>g</w:t>
            </w:r>
            <w:r w:rsidRPr="005554CA">
              <w:rPr>
                <w:rFonts w:hint="eastAsia"/>
                <w:kern w:val="0"/>
                <w:sz w:val="18"/>
                <w:szCs w:val="18"/>
              </w:rPr>
              <w:t>/t</w:t>
            </w:r>
          </w:p>
        </w:tc>
        <w:tc>
          <w:tcPr>
            <w:tcW w:w="1700" w:type="dxa"/>
          </w:tcPr>
          <w:p w14:paraId="19EBCFA8"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rFonts w:hint="eastAsia"/>
                <w:kern w:val="0"/>
                <w:sz w:val="18"/>
                <w:szCs w:val="18"/>
              </w:rPr>
              <w:t>0.</w:t>
            </w:r>
            <w:r w:rsidRPr="005554CA">
              <w:rPr>
                <w:kern w:val="0"/>
                <w:sz w:val="18"/>
                <w:szCs w:val="18"/>
              </w:rPr>
              <w:t>3</w:t>
            </w:r>
          </w:p>
        </w:tc>
        <w:tc>
          <w:tcPr>
            <w:tcW w:w="1615" w:type="dxa"/>
            <w:vMerge/>
            <w:vAlign w:val="center"/>
          </w:tcPr>
          <w:p w14:paraId="068A232C" w14:textId="77777777" w:rsidR="00172DB4" w:rsidRPr="005554CA" w:rsidRDefault="00172DB4" w:rsidP="00172DB4">
            <w:pPr>
              <w:jc w:val="center"/>
              <w:rPr>
                <w:sz w:val="18"/>
                <w:szCs w:val="18"/>
              </w:rPr>
            </w:pPr>
          </w:p>
        </w:tc>
        <w:tc>
          <w:tcPr>
            <w:tcW w:w="1044" w:type="dxa"/>
            <w:vMerge/>
            <w:vAlign w:val="center"/>
          </w:tcPr>
          <w:p w14:paraId="7C73F8DE" w14:textId="77777777" w:rsidR="00172DB4" w:rsidRPr="005554CA" w:rsidRDefault="00172DB4" w:rsidP="00172DB4">
            <w:pPr>
              <w:jc w:val="center"/>
              <w:rPr>
                <w:sz w:val="18"/>
                <w:szCs w:val="18"/>
              </w:rPr>
            </w:pPr>
          </w:p>
        </w:tc>
      </w:tr>
      <w:tr w:rsidR="005554CA" w:rsidRPr="005554CA" w14:paraId="6DAB9A0B" w14:textId="77777777" w:rsidTr="00CB66D0">
        <w:trPr>
          <w:trHeight w:val="143"/>
          <w:jc w:val="center"/>
        </w:trPr>
        <w:tc>
          <w:tcPr>
            <w:tcW w:w="677" w:type="dxa"/>
            <w:vMerge/>
            <w:vAlign w:val="center"/>
          </w:tcPr>
          <w:p w14:paraId="3390A7AB" w14:textId="77777777" w:rsidR="00172DB4" w:rsidRPr="005554CA" w:rsidRDefault="00172DB4" w:rsidP="00172DB4">
            <w:pPr>
              <w:jc w:val="center"/>
              <w:rPr>
                <w:sz w:val="18"/>
                <w:szCs w:val="18"/>
              </w:rPr>
            </w:pPr>
          </w:p>
        </w:tc>
        <w:tc>
          <w:tcPr>
            <w:tcW w:w="709" w:type="dxa"/>
            <w:vMerge/>
            <w:vAlign w:val="center"/>
          </w:tcPr>
          <w:p w14:paraId="4F7D1DB1" w14:textId="77777777" w:rsidR="00172DB4" w:rsidRPr="005554CA" w:rsidRDefault="00172DB4" w:rsidP="00172DB4">
            <w:pPr>
              <w:jc w:val="center"/>
              <w:rPr>
                <w:sz w:val="18"/>
                <w:szCs w:val="18"/>
              </w:rPr>
            </w:pPr>
          </w:p>
        </w:tc>
        <w:tc>
          <w:tcPr>
            <w:tcW w:w="1418" w:type="dxa"/>
            <w:gridSpan w:val="3"/>
            <w:vMerge/>
            <w:vAlign w:val="center"/>
          </w:tcPr>
          <w:p w14:paraId="0DE8EF96" w14:textId="77777777" w:rsidR="00172DB4" w:rsidRPr="005554CA" w:rsidRDefault="00172DB4" w:rsidP="00172DB4">
            <w:pPr>
              <w:jc w:val="center"/>
              <w:rPr>
                <w:sz w:val="18"/>
                <w:szCs w:val="18"/>
              </w:rPr>
            </w:pPr>
          </w:p>
        </w:tc>
        <w:tc>
          <w:tcPr>
            <w:tcW w:w="1560" w:type="dxa"/>
            <w:vAlign w:val="center"/>
          </w:tcPr>
          <w:p w14:paraId="3C3C10A1"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挥发</w:t>
            </w:r>
            <w:proofErr w:type="gramStart"/>
            <w:r w:rsidRPr="005554CA">
              <w:rPr>
                <w:kern w:val="0"/>
                <w:sz w:val="18"/>
                <w:szCs w:val="18"/>
              </w:rPr>
              <w:t>酚</w:t>
            </w:r>
            <w:proofErr w:type="gramEnd"/>
          </w:p>
        </w:tc>
        <w:tc>
          <w:tcPr>
            <w:tcW w:w="850" w:type="dxa"/>
            <w:vAlign w:val="center"/>
          </w:tcPr>
          <w:p w14:paraId="6756C0BC" w14:textId="77777777" w:rsidR="00172DB4" w:rsidRPr="005554CA" w:rsidRDefault="00172DB4" w:rsidP="00172DB4">
            <w:pPr>
              <w:widowControl/>
              <w:snapToGrid w:val="0"/>
              <w:jc w:val="center"/>
              <w:rPr>
                <w:kern w:val="0"/>
                <w:sz w:val="18"/>
                <w:szCs w:val="18"/>
              </w:rPr>
            </w:pPr>
            <w:r w:rsidRPr="005554CA">
              <w:rPr>
                <w:kern w:val="0"/>
                <w:sz w:val="18"/>
                <w:szCs w:val="18"/>
              </w:rPr>
              <w:t>g</w:t>
            </w:r>
            <w:r w:rsidRPr="005554CA">
              <w:rPr>
                <w:rFonts w:hint="eastAsia"/>
                <w:kern w:val="0"/>
                <w:sz w:val="18"/>
                <w:szCs w:val="18"/>
              </w:rPr>
              <w:t>/t</w:t>
            </w:r>
          </w:p>
        </w:tc>
        <w:tc>
          <w:tcPr>
            <w:tcW w:w="1700" w:type="dxa"/>
          </w:tcPr>
          <w:p w14:paraId="062CDABF"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rFonts w:hint="eastAsia"/>
                <w:kern w:val="0"/>
                <w:sz w:val="18"/>
                <w:szCs w:val="18"/>
              </w:rPr>
              <w:t>0.</w:t>
            </w:r>
            <w:r w:rsidRPr="005554CA">
              <w:rPr>
                <w:kern w:val="0"/>
                <w:sz w:val="18"/>
                <w:szCs w:val="18"/>
              </w:rPr>
              <w:t>03</w:t>
            </w:r>
          </w:p>
        </w:tc>
        <w:tc>
          <w:tcPr>
            <w:tcW w:w="1615" w:type="dxa"/>
            <w:vMerge/>
            <w:vAlign w:val="center"/>
          </w:tcPr>
          <w:p w14:paraId="01D07AD4" w14:textId="77777777" w:rsidR="00172DB4" w:rsidRPr="005554CA" w:rsidRDefault="00172DB4" w:rsidP="00172DB4">
            <w:pPr>
              <w:jc w:val="center"/>
              <w:rPr>
                <w:sz w:val="18"/>
                <w:szCs w:val="18"/>
              </w:rPr>
            </w:pPr>
          </w:p>
        </w:tc>
        <w:tc>
          <w:tcPr>
            <w:tcW w:w="1044" w:type="dxa"/>
            <w:vMerge/>
            <w:vAlign w:val="center"/>
          </w:tcPr>
          <w:p w14:paraId="3604B54A" w14:textId="77777777" w:rsidR="00172DB4" w:rsidRPr="005554CA" w:rsidRDefault="00172DB4" w:rsidP="00172DB4">
            <w:pPr>
              <w:jc w:val="center"/>
              <w:rPr>
                <w:sz w:val="18"/>
                <w:szCs w:val="18"/>
              </w:rPr>
            </w:pPr>
          </w:p>
        </w:tc>
      </w:tr>
      <w:tr w:rsidR="005554CA" w:rsidRPr="005554CA" w14:paraId="05688ECB" w14:textId="77777777" w:rsidTr="00CB66D0">
        <w:trPr>
          <w:trHeight w:val="143"/>
          <w:jc w:val="center"/>
        </w:trPr>
        <w:tc>
          <w:tcPr>
            <w:tcW w:w="677" w:type="dxa"/>
            <w:vMerge/>
            <w:vAlign w:val="center"/>
          </w:tcPr>
          <w:p w14:paraId="6B4197BF" w14:textId="77777777" w:rsidR="00172DB4" w:rsidRPr="005554CA" w:rsidRDefault="00172DB4" w:rsidP="00172DB4">
            <w:pPr>
              <w:jc w:val="center"/>
              <w:rPr>
                <w:sz w:val="18"/>
                <w:szCs w:val="18"/>
              </w:rPr>
            </w:pPr>
          </w:p>
        </w:tc>
        <w:tc>
          <w:tcPr>
            <w:tcW w:w="709" w:type="dxa"/>
            <w:vMerge/>
            <w:vAlign w:val="center"/>
          </w:tcPr>
          <w:p w14:paraId="4E676F0D" w14:textId="77777777" w:rsidR="00172DB4" w:rsidRPr="005554CA" w:rsidRDefault="00172DB4" w:rsidP="00172DB4">
            <w:pPr>
              <w:jc w:val="center"/>
              <w:rPr>
                <w:sz w:val="18"/>
                <w:szCs w:val="18"/>
              </w:rPr>
            </w:pPr>
          </w:p>
        </w:tc>
        <w:tc>
          <w:tcPr>
            <w:tcW w:w="1418" w:type="dxa"/>
            <w:gridSpan w:val="3"/>
            <w:vMerge/>
            <w:vAlign w:val="center"/>
          </w:tcPr>
          <w:p w14:paraId="711C1884" w14:textId="77777777" w:rsidR="00172DB4" w:rsidRPr="005554CA" w:rsidRDefault="00172DB4" w:rsidP="00172DB4">
            <w:pPr>
              <w:jc w:val="center"/>
              <w:rPr>
                <w:sz w:val="18"/>
                <w:szCs w:val="18"/>
              </w:rPr>
            </w:pPr>
          </w:p>
        </w:tc>
        <w:tc>
          <w:tcPr>
            <w:tcW w:w="1560" w:type="dxa"/>
            <w:vAlign w:val="center"/>
          </w:tcPr>
          <w:p w14:paraId="5DE57524"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氰化物</w:t>
            </w:r>
          </w:p>
        </w:tc>
        <w:tc>
          <w:tcPr>
            <w:tcW w:w="850" w:type="dxa"/>
            <w:vAlign w:val="center"/>
          </w:tcPr>
          <w:p w14:paraId="46CBC337" w14:textId="77777777" w:rsidR="00172DB4" w:rsidRPr="005554CA" w:rsidRDefault="00172DB4" w:rsidP="00172DB4">
            <w:pPr>
              <w:widowControl/>
              <w:snapToGrid w:val="0"/>
              <w:jc w:val="center"/>
              <w:rPr>
                <w:kern w:val="0"/>
                <w:sz w:val="18"/>
                <w:szCs w:val="18"/>
              </w:rPr>
            </w:pPr>
            <w:r w:rsidRPr="005554CA">
              <w:rPr>
                <w:kern w:val="0"/>
                <w:sz w:val="18"/>
                <w:szCs w:val="18"/>
              </w:rPr>
              <w:t>g</w:t>
            </w:r>
            <w:r w:rsidRPr="005554CA">
              <w:rPr>
                <w:rFonts w:hint="eastAsia"/>
                <w:kern w:val="0"/>
                <w:sz w:val="18"/>
                <w:szCs w:val="18"/>
              </w:rPr>
              <w:t>/t</w:t>
            </w:r>
          </w:p>
        </w:tc>
        <w:tc>
          <w:tcPr>
            <w:tcW w:w="1700" w:type="dxa"/>
          </w:tcPr>
          <w:p w14:paraId="120CE65B"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rFonts w:hint="eastAsia"/>
                <w:kern w:val="0"/>
                <w:sz w:val="18"/>
                <w:szCs w:val="18"/>
              </w:rPr>
              <w:t>0.</w:t>
            </w:r>
            <w:r w:rsidRPr="005554CA">
              <w:rPr>
                <w:kern w:val="0"/>
                <w:sz w:val="18"/>
                <w:szCs w:val="18"/>
              </w:rPr>
              <w:t>06</w:t>
            </w:r>
          </w:p>
        </w:tc>
        <w:tc>
          <w:tcPr>
            <w:tcW w:w="1615" w:type="dxa"/>
            <w:vMerge/>
            <w:vAlign w:val="center"/>
          </w:tcPr>
          <w:p w14:paraId="13EDEE94" w14:textId="77777777" w:rsidR="00172DB4" w:rsidRPr="005554CA" w:rsidRDefault="00172DB4" w:rsidP="00172DB4">
            <w:pPr>
              <w:jc w:val="center"/>
              <w:rPr>
                <w:sz w:val="18"/>
                <w:szCs w:val="18"/>
              </w:rPr>
            </w:pPr>
          </w:p>
        </w:tc>
        <w:tc>
          <w:tcPr>
            <w:tcW w:w="1044" w:type="dxa"/>
            <w:vMerge/>
            <w:vAlign w:val="center"/>
          </w:tcPr>
          <w:p w14:paraId="29E65C1D" w14:textId="77777777" w:rsidR="00172DB4" w:rsidRPr="005554CA" w:rsidRDefault="00172DB4" w:rsidP="00172DB4">
            <w:pPr>
              <w:jc w:val="center"/>
              <w:rPr>
                <w:sz w:val="18"/>
                <w:szCs w:val="18"/>
              </w:rPr>
            </w:pPr>
          </w:p>
        </w:tc>
      </w:tr>
      <w:tr w:rsidR="005554CA" w:rsidRPr="005554CA" w14:paraId="43C686AA" w14:textId="77777777" w:rsidTr="00CB66D0">
        <w:trPr>
          <w:trHeight w:val="143"/>
          <w:jc w:val="center"/>
        </w:trPr>
        <w:tc>
          <w:tcPr>
            <w:tcW w:w="677" w:type="dxa"/>
            <w:vMerge/>
            <w:vAlign w:val="center"/>
          </w:tcPr>
          <w:p w14:paraId="173AB573" w14:textId="77777777" w:rsidR="00172DB4" w:rsidRPr="005554CA" w:rsidRDefault="00172DB4" w:rsidP="00172DB4">
            <w:pPr>
              <w:jc w:val="center"/>
              <w:rPr>
                <w:sz w:val="18"/>
                <w:szCs w:val="18"/>
              </w:rPr>
            </w:pPr>
          </w:p>
        </w:tc>
        <w:tc>
          <w:tcPr>
            <w:tcW w:w="709" w:type="dxa"/>
            <w:vMerge/>
            <w:vAlign w:val="center"/>
          </w:tcPr>
          <w:p w14:paraId="424FBCFE" w14:textId="77777777" w:rsidR="00172DB4" w:rsidRPr="005554CA" w:rsidRDefault="00172DB4" w:rsidP="00172DB4">
            <w:pPr>
              <w:jc w:val="center"/>
              <w:rPr>
                <w:sz w:val="18"/>
                <w:szCs w:val="18"/>
              </w:rPr>
            </w:pPr>
          </w:p>
        </w:tc>
        <w:tc>
          <w:tcPr>
            <w:tcW w:w="1418" w:type="dxa"/>
            <w:gridSpan w:val="3"/>
            <w:vMerge/>
            <w:vAlign w:val="center"/>
          </w:tcPr>
          <w:p w14:paraId="0812294E" w14:textId="77777777" w:rsidR="00172DB4" w:rsidRPr="005554CA" w:rsidRDefault="00172DB4" w:rsidP="00172DB4">
            <w:pPr>
              <w:jc w:val="center"/>
              <w:rPr>
                <w:sz w:val="18"/>
                <w:szCs w:val="18"/>
              </w:rPr>
            </w:pPr>
          </w:p>
        </w:tc>
        <w:tc>
          <w:tcPr>
            <w:tcW w:w="1560" w:type="dxa"/>
            <w:vAlign w:val="center"/>
          </w:tcPr>
          <w:p w14:paraId="3BC73E53" w14:textId="77777777" w:rsidR="00172DB4" w:rsidRPr="005554CA" w:rsidRDefault="00172DB4" w:rsidP="00172DB4">
            <w:pPr>
              <w:widowControl/>
              <w:snapToGrid w:val="0"/>
              <w:jc w:val="center"/>
              <w:rPr>
                <w:kern w:val="0"/>
                <w:sz w:val="18"/>
                <w:szCs w:val="18"/>
              </w:rPr>
            </w:pPr>
            <w:proofErr w:type="spellStart"/>
            <w:r w:rsidRPr="005554CA">
              <w:rPr>
                <w:rFonts w:hint="eastAsia"/>
                <w:kern w:val="0"/>
                <w:sz w:val="18"/>
                <w:szCs w:val="18"/>
              </w:rPr>
              <w:t>BaP</w:t>
            </w:r>
            <w:proofErr w:type="spellEnd"/>
            <w:r w:rsidRPr="005554CA">
              <w:rPr>
                <w:kern w:val="0"/>
                <w:sz w:val="18"/>
                <w:szCs w:val="18"/>
              </w:rPr>
              <w:t>（</w:t>
            </w:r>
            <w:r w:rsidRPr="005554CA">
              <w:rPr>
                <w:rFonts w:hint="eastAsia"/>
                <w:kern w:val="0"/>
                <w:sz w:val="18"/>
                <w:szCs w:val="18"/>
              </w:rPr>
              <w:t>废水</w:t>
            </w:r>
            <w:r w:rsidRPr="005554CA">
              <w:rPr>
                <w:kern w:val="0"/>
                <w:sz w:val="18"/>
                <w:szCs w:val="18"/>
              </w:rPr>
              <w:t>）</w:t>
            </w:r>
          </w:p>
        </w:tc>
        <w:tc>
          <w:tcPr>
            <w:tcW w:w="850" w:type="dxa"/>
            <w:vAlign w:val="center"/>
          </w:tcPr>
          <w:p w14:paraId="65AEB757" w14:textId="77777777" w:rsidR="00172DB4" w:rsidRPr="005554CA" w:rsidRDefault="00172DB4" w:rsidP="00172DB4">
            <w:pPr>
              <w:widowControl/>
              <w:snapToGrid w:val="0"/>
              <w:jc w:val="center"/>
              <w:rPr>
                <w:kern w:val="0"/>
                <w:sz w:val="18"/>
                <w:szCs w:val="18"/>
              </w:rPr>
            </w:pPr>
            <w:proofErr w:type="spellStart"/>
            <w:r w:rsidRPr="005554CA">
              <w:rPr>
                <w:kern w:val="0"/>
                <w:sz w:val="18"/>
                <w:szCs w:val="18"/>
              </w:rPr>
              <w:t>μg</w:t>
            </w:r>
            <w:proofErr w:type="spellEnd"/>
            <w:r w:rsidRPr="005554CA">
              <w:rPr>
                <w:rFonts w:hint="eastAsia"/>
                <w:kern w:val="0"/>
                <w:sz w:val="18"/>
                <w:szCs w:val="18"/>
              </w:rPr>
              <w:t>/t</w:t>
            </w:r>
          </w:p>
        </w:tc>
        <w:tc>
          <w:tcPr>
            <w:tcW w:w="1700" w:type="dxa"/>
          </w:tcPr>
          <w:p w14:paraId="7ABC5F7D" w14:textId="77777777" w:rsidR="00172DB4" w:rsidRPr="005554CA" w:rsidRDefault="00172DB4" w:rsidP="00172DB4">
            <w:pPr>
              <w:widowControl/>
              <w:adjustRightInd w:val="0"/>
              <w:snapToGrid w:val="0"/>
              <w:jc w:val="center"/>
              <w:rPr>
                <w:kern w:val="0"/>
                <w:sz w:val="18"/>
                <w:szCs w:val="18"/>
              </w:rPr>
            </w:pPr>
            <w:r w:rsidRPr="005554CA">
              <w:rPr>
                <w:rFonts w:hint="eastAsia"/>
                <w:kern w:val="0"/>
                <w:sz w:val="18"/>
                <w:szCs w:val="18"/>
              </w:rPr>
              <w:t>≤</w:t>
            </w:r>
            <w:r w:rsidRPr="005554CA">
              <w:rPr>
                <w:rFonts w:hint="eastAsia"/>
                <w:kern w:val="0"/>
                <w:sz w:val="18"/>
                <w:szCs w:val="18"/>
              </w:rPr>
              <w:t>0.</w:t>
            </w:r>
            <w:r w:rsidRPr="005554CA">
              <w:rPr>
                <w:kern w:val="0"/>
                <w:sz w:val="18"/>
                <w:szCs w:val="18"/>
              </w:rPr>
              <w:t>009</w:t>
            </w:r>
          </w:p>
        </w:tc>
        <w:tc>
          <w:tcPr>
            <w:tcW w:w="1615" w:type="dxa"/>
            <w:vMerge/>
            <w:vAlign w:val="center"/>
          </w:tcPr>
          <w:p w14:paraId="27A84B47" w14:textId="77777777" w:rsidR="00172DB4" w:rsidRPr="005554CA" w:rsidRDefault="00172DB4" w:rsidP="00172DB4">
            <w:pPr>
              <w:jc w:val="center"/>
              <w:rPr>
                <w:sz w:val="18"/>
                <w:szCs w:val="18"/>
              </w:rPr>
            </w:pPr>
          </w:p>
        </w:tc>
        <w:tc>
          <w:tcPr>
            <w:tcW w:w="1044" w:type="dxa"/>
            <w:vMerge/>
            <w:vAlign w:val="center"/>
          </w:tcPr>
          <w:p w14:paraId="7E5CA8D9" w14:textId="77777777" w:rsidR="00172DB4" w:rsidRPr="005554CA" w:rsidRDefault="00172DB4" w:rsidP="00172DB4">
            <w:pPr>
              <w:jc w:val="center"/>
              <w:rPr>
                <w:sz w:val="18"/>
                <w:szCs w:val="18"/>
              </w:rPr>
            </w:pPr>
          </w:p>
        </w:tc>
      </w:tr>
      <w:tr w:rsidR="005554CA" w:rsidRPr="005554CA" w14:paraId="0C0A7A1D" w14:textId="77777777">
        <w:trPr>
          <w:trHeight w:val="143"/>
          <w:jc w:val="center"/>
        </w:trPr>
        <w:tc>
          <w:tcPr>
            <w:tcW w:w="677" w:type="dxa"/>
            <w:vMerge/>
            <w:vAlign w:val="center"/>
          </w:tcPr>
          <w:p w14:paraId="32290F16" w14:textId="77777777" w:rsidR="00172DB4" w:rsidRPr="005554CA" w:rsidRDefault="00172DB4" w:rsidP="00172DB4">
            <w:pPr>
              <w:jc w:val="center"/>
              <w:rPr>
                <w:sz w:val="18"/>
                <w:szCs w:val="18"/>
              </w:rPr>
            </w:pPr>
          </w:p>
        </w:tc>
        <w:tc>
          <w:tcPr>
            <w:tcW w:w="709" w:type="dxa"/>
            <w:vMerge/>
            <w:vAlign w:val="center"/>
          </w:tcPr>
          <w:p w14:paraId="6C3484F9" w14:textId="77777777" w:rsidR="00172DB4" w:rsidRPr="005554CA" w:rsidRDefault="00172DB4" w:rsidP="00172DB4">
            <w:pPr>
              <w:jc w:val="center"/>
              <w:rPr>
                <w:sz w:val="18"/>
                <w:szCs w:val="18"/>
              </w:rPr>
            </w:pPr>
          </w:p>
        </w:tc>
        <w:tc>
          <w:tcPr>
            <w:tcW w:w="1418" w:type="dxa"/>
            <w:gridSpan w:val="3"/>
            <w:vMerge w:val="restart"/>
            <w:vAlign w:val="center"/>
          </w:tcPr>
          <w:p w14:paraId="35DE3753" w14:textId="77777777" w:rsidR="00172DB4" w:rsidRPr="005554CA" w:rsidRDefault="00172DB4" w:rsidP="00172DB4">
            <w:pPr>
              <w:jc w:val="center"/>
              <w:rPr>
                <w:sz w:val="18"/>
                <w:szCs w:val="18"/>
              </w:rPr>
            </w:pPr>
            <w:r w:rsidRPr="005554CA">
              <w:rPr>
                <w:rFonts w:hint="eastAsia"/>
                <w:sz w:val="18"/>
                <w:szCs w:val="18"/>
              </w:rPr>
              <w:t>烧结</w:t>
            </w:r>
          </w:p>
          <w:p w14:paraId="28FD302A" w14:textId="77777777" w:rsidR="00172DB4" w:rsidRPr="005554CA" w:rsidRDefault="00172DB4" w:rsidP="00172DB4">
            <w:pPr>
              <w:jc w:val="center"/>
              <w:rPr>
                <w:sz w:val="18"/>
                <w:szCs w:val="18"/>
              </w:rPr>
            </w:pPr>
            <w:r w:rsidRPr="005554CA">
              <w:rPr>
                <w:rFonts w:hint="eastAsia"/>
                <w:sz w:val="18"/>
                <w:szCs w:val="18"/>
              </w:rPr>
              <w:t>工序</w:t>
            </w:r>
          </w:p>
        </w:tc>
        <w:tc>
          <w:tcPr>
            <w:tcW w:w="1560" w:type="dxa"/>
            <w:vAlign w:val="center"/>
          </w:tcPr>
          <w:p w14:paraId="142D79E7"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颗粒物</w:t>
            </w:r>
          </w:p>
        </w:tc>
        <w:tc>
          <w:tcPr>
            <w:tcW w:w="850" w:type="dxa"/>
            <w:vAlign w:val="center"/>
          </w:tcPr>
          <w:p w14:paraId="2FAA40B3" w14:textId="77777777" w:rsidR="00172DB4" w:rsidRPr="005554CA" w:rsidRDefault="00172DB4" w:rsidP="00172DB4">
            <w:pPr>
              <w:widowControl/>
              <w:snapToGrid w:val="0"/>
              <w:jc w:val="center"/>
              <w:rPr>
                <w:kern w:val="0"/>
                <w:sz w:val="18"/>
                <w:szCs w:val="18"/>
              </w:rPr>
            </w:pPr>
            <w:r w:rsidRPr="005554CA">
              <w:rPr>
                <w:kern w:val="0"/>
                <w:sz w:val="18"/>
                <w:szCs w:val="18"/>
              </w:rPr>
              <w:t>kg/t</w:t>
            </w:r>
          </w:p>
        </w:tc>
        <w:tc>
          <w:tcPr>
            <w:tcW w:w="1700" w:type="dxa"/>
            <w:vAlign w:val="center"/>
          </w:tcPr>
          <w:p w14:paraId="3180EC31" w14:textId="77777777" w:rsidR="00172DB4" w:rsidRPr="005554CA" w:rsidRDefault="00172DB4" w:rsidP="00172DB4">
            <w:pPr>
              <w:widowControl/>
              <w:adjustRightInd w:val="0"/>
              <w:snapToGrid w:val="0"/>
              <w:jc w:val="center"/>
              <w:rPr>
                <w:sz w:val="18"/>
                <w:szCs w:val="18"/>
              </w:rPr>
            </w:pPr>
            <w:r w:rsidRPr="005554CA">
              <w:rPr>
                <w:rFonts w:hint="eastAsia"/>
                <w:kern w:val="0"/>
                <w:sz w:val="18"/>
                <w:szCs w:val="18"/>
              </w:rPr>
              <w:t>≤</w:t>
            </w:r>
            <w:r w:rsidRPr="005554CA">
              <w:rPr>
                <w:kern w:val="0"/>
                <w:sz w:val="18"/>
                <w:szCs w:val="18"/>
              </w:rPr>
              <w:t>0.09</w:t>
            </w:r>
          </w:p>
        </w:tc>
        <w:tc>
          <w:tcPr>
            <w:tcW w:w="1615" w:type="dxa"/>
            <w:vMerge w:val="restart"/>
            <w:vAlign w:val="center"/>
          </w:tcPr>
          <w:p w14:paraId="39F1F37C" w14:textId="77777777" w:rsidR="00172DB4" w:rsidRPr="005554CA" w:rsidRDefault="00172DB4" w:rsidP="00172DB4">
            <w:pPr>
              <w:jc w:val="center"/>
              <w:rPr>
                <w:sz w:val="18"/>
                <w:szCs w:val="18"/>
              </w:rPr>
            </w:pPr>
            <w:r w:rsidRPr="005554CA">
              <w:rPr>
                <w:rFonts w:hint="eastAsia"/>
                <w:sz w:val="18"/>
                <w:szCs w:val="18"/>
              </w:rPr>
              <w:t>附录</w:t>
            </w:r>
            <w:r w:rsidRPr="005554CA">
              <w:rPr>
                <w:sz w:val="18"/>
                <w:szCs w:val="18"/>
              </w:rPr>
              <w:t>A</w:t>
            </w:r>
            <w:r w:rsidRPr="005554CA">
              <w:rPr>
                <w:rFonts w:hint="eastAsia"/>
                <w:sz w:val="18"/>
                <w:szCs w:val="18"/>
              </w:rPr>
              <w:t>：提供生产一吨烧结矿颗粒物、</w:t>
            </w:r>
            <w:r w:rsidRPr="005554CA">
              <w:rPr>
                <w:sz w:val="18"/>
                <w:szCs w:val="18"/>
              </w:rPr>
              <w:t>SO</w:t>
            </w:r>
            <w:r w:rsidRPr="005554CA">
              <w:rPr>
                <w:sz w:val="18"/>
                <w:szCs w:val="18"/>
                <w:vertAlign w:val="subscript"/>
              </w:rPr>
              <w:t>2</w:t>
            </w:r>
            <w:r w:rsidRPr="005554CA">
              <w:rPr>
                <w:rFonts w:hint="eastAsia"/>
                <w:sz w:val="18"/>
                <w:szCs w:val="18"/>
              </w:rPr>
              <w:t>、</w:t>
            </w:r>
            <w:r w:rsidRPr="005554CA">
              <w:rPr>
                <w:sz w:val="18"/>
                <w:szCs w:val="18"/>
              </w:rPr>
              <w:t>NO</w:t>
            </w:r>
            <w:r w:rsidRPr="005554CA">
              <w:rPr>
                <w:sz w:val="18"/>
                <w:szCs w:val="18"/>
                <w:vertAlign w:val="subscript"/>
              </w:rPr>
              <w:t>X</w:t>
            </w:r>
            <w:r w:rsidRPr="005554CA">
              <w:rPr>
                <w:rFonts w:hint="eastAsia"/>
                <w:sz w:val="18"/>
                <w:szCs w:val="18"/>
              </w:rPr>
              <w:t>排放量证明（按照一年生产周期计算平均值）</w:t>
            </w:r>
          </w:p>
        </w:tc>
        <w:tc>
          <w:tcPr>
            <w:tcW w:w="1044" w:type="dxa"/>
            <w:vMerge/>
            <w:vAlign w:val="center"/>
          </w:tcPr>
          <w:p w14:paraId="1216B42A" w14:textId="77777777" w:rsidR="00172DB4" w:rsidRPr="005554CA" w:rsidRDefault="00172DB4" w:rsidP="00172DB4">
            <w:pPr>
              <w:jc w:val="center"/>
              <w:rPr>
                <w:sz w:val="18"/>
                <w:szCs w:val="18"/>
              </w:rPr>
            </w:pPr>
          </w:p>
        </w:tc>
      </w:tr>
      <w:tr w:rsidR="005554CA" w:rsidRPr="005554CA" w14:paraId="14C55ECE" w14:textId="77777777">
        <w:trPr>
          <w:trHeight w:val="143"/>
          <w:jc w:val="center"/>
        </w:trPr>
        <w:tc>
          <w:tcPr>
            <w:tcW w:w="677" w:type="dxa"/>
            <w:vMerge/>
            <w:vAlign w:val="center"/>
          </w:tcPr>
          <w:p w14:paraId="08FB6F9F" w14:textId="77777777" w:rsidR="00172DB4" w:rsidRPr="005554CA" w:rsidRDefault="00172DB4" w:rsidP="00172DB4">
            <w:pPr>
              <w:jc w:val="center"/>
              <w:rPr>
                <w:sz w:val="18"/>
                <w:szCs w:val="18"/>
              </w:rPr>
            </w:pPr>
          </w:p>
        </w:tc>
        <w:tc>
          <w:tcPr>
            <w:tcW w:w="709" w:type="dxa"/>
            <w:vMerge/>
            <w:vAlign w:val="center"/>
          </w:tcPr>
          <w:p w14:paraId="30F5EC5F" w14:textId="77777777" w:rsidR="00172DB4" w:rsidRPr="005554CA" w:rsidRDefault="00172DB4" w:rsidP="00172DB4">
            <w:pPr>
              <w:jc w:val="center"/>
              <w:rPr>
                <w:sz w:val="18"/>
                <w:szCs w:val="18"/>
              </w:rPr>
            </w:pPr>
          </w:p>
        </w:tc>
        <w:tc>
          <w:tcPr>
            <w:tcW w:w="1418" w:type="dxa"/>
            <w:gridSpan w:val="3"/>
            <w:vMerge/>
            <w:vAlign w:val="center"/>
          </w:tcPr>
          <w:p w14:paraId="6579C888" w14:textId="77777777" w:rsidR="00172DB4" w:rsidRPr="005554CA" w:rsidRDefault="00172DB4" w:rsidP="00172DB4">
            <w:pPr>
              <w:jc w:val="center"/>
              <w:rPr>
                <w:sz w:val="18"/>
                <w:szCs w:val="18"/>
              </w:rPr>
            </w:pPr>
          </w:p>
        </w:tc>
        <w:tc>
          <w:tcPr>
            <w:tcW w:w="1560" w:type="dxa"/>
            <w:vAlign w:val="center"/>
          </w:tcPr>
          <w:p w14:paraId="0C0F0950" w14:textId="77777777" w:rsidR="00172DB4" w:rsidRPr="005554CA" w:rsidRDefault="00172DB4" w:rsidP="00172DB4">
            <w:pPr>
              <w:widowControl/>
              <w:snapToGrid w:val="0"/>
              <w:jc w:val="center"/>
              <w:rPr>
                <w:kern w:val="0"/>
                <w:sz w:val="18"/>
                <w:szCs w:val="18"/>
              </w:rPr>
            </w:pPr>
            <w:r w:rsidRPr="005554CA">
              <w:rPr>
                <w:kern w:val="0"/>
                <w:sz w:val="18"/>
                <w:szCs w:val="18"/>
              </w:rPr>
              <w:t>SO</w:t>
            </w:r>
            <w:r w:rsidRPr="005554CA">
              <w:rPr>
                <w:kern w:val="0"/>
                <w:sz w:val="18"/>
                <w:szCs w:val="18"/>
                <w:vertAlign w:val="subscript"/>
              </w:rPr>
              <w:t>2</w:t>
            </w:r>
          </w:p>
        </w:tc>
        <w:tc>
          <w:tcPr>
            <w:tcW w:w="850" w:type="dxa"/>
            <w:vAlign w:val="center"/>
          </w:tcPr>
          <w:p w14:paraId="37E4F7DD" w14:textId="77777777" w:rsidR="00172DB4" w:rsidRPr="005554CA" w:rsidRDefault="00172DB4" w:rsidP="00172DB4">
            <w:pPr>
              <w:widowControl/>
              <w:snapToGrid w:val="0"/>
              <w:jc w:val="center"/>
              <w:rPr>
                <w:kern w:val="0"/>
                <w:sz w:val="18"/>
                <w:szCs w:val="18"/>
              </w:rPr>
            </w:pPr>
            <w:r w:rsidRPr="005554CA">
              <w:rPr>
                <w:kern w:val="0"/>
                <w:sz w:val="18"/>
                <w:szCs w:val="18"/>
              </w:rPr>
              <w:t>kg/t</w:t>
            </w:r>
          </w:p>
        </w:tc>
        <w:tc>
          <w:tcPr>
            <w:tcW w:w="1700" w:type="dxa"/>
            <w:vAlign w:val="center"/>
          </w:tcPr>
          <w:p w14:paraId="66059CCB" w14:textId="77777777" w:rsidR="00172DB4" w:rsidRPr="005554CA" w:rsidRDefault="00172DB4" w:rsidP="00172DB4">
            <w:pPr>
              <w:widowControl/>
              <w:adjustRightInd w:val="0"/>
              <w:snapToGrid w:val="0"/>
              <w:jc w:val="center"/>
              <w:rPr>
                <w:sz w:val="18"/>
                <w:szCs w:val="18"/>
              </w:rPr>
            </w:pPr>
            <w:r w:rsidRPr="005554CA">
              <w:rPr>
                <w:rFonts w:hint="eastAsia"/>
                <w:kern w:val="0"/>
                <w:sz w:val="18"/>
                <w:szCs w:val="18"/>
              </w:rPr>
              <w:t>≤</w:t>
            </w:r>
            <w:r w:rsidRPr="005554CA">
              <w:rPr>
                <w:kern w:val="0"/>
                <w:sz w:val="18"/>
                <w:szCs w:val="18"/>
              </w:rPr>
              <w:t>0.14</w:t>
            </w:r>
          </w:p>
        </w:tc>
        <w:tc>
          <w:tcPr>
            <w:tcW w:w="1615" w:type="dxa"/>
            <w:vMerge/>
            <w:vAlign w:val="center"/>
          </w:tcPr>
          <w:p w14:paraId="005D0AD7" w14:textId="77777777" w:rsidR="00172DB4" w:rsidRPr="005554CA" w:rsidRDefault="00172DB4" w:rsidP="00172DB4">
            <w:pPr>
              <w:jc w:val="center"/>
              <w:rPr>
                <w:sz w:val="18"/>
                <w:szCs w:val="18"/>
              </w:rPr>
            </w:pPr>
          </w:p>
        </w:tc>
        <w:tc>
          <w:tcPr>
            <w:tcW w:w="1044" w:type="dxa"/>
            <w:vMerge/>
            <w:vAlign w:val="center"/>
          </w:tcPr>
          <w:p w14:paraId="0C758D96" w14:textId="77777777" w:rsidR="00172DB4" w:rsidRPr="005554CA" w:rsidRDefault="00172DB4" w:rsidP="00172DB4">
            <w:pPr>
              <w:jc w:val="center"/>
              <w:rPr>
                <w:sz w:val="18"/>
                <w:szCs w:val="18"/>
              </w:rPr>
            </w:pPr>
          </w:p>
        </w:tc>
      </w:tr>
      <w:tr w:rsidR="005554CA" w:rsidRPr="005554CA" w14:paraId="5E6DE786" w14:textId="77777777">
        <w:trPr>
          <w:trHeight w:val="143"/>
          <w:jc w:val="center"/>
        </w:trPr>
        <w:tc>
          <w:tcPr>
            <w:tcW w:w="677" w:type="dxa"/>
            <w:vMerge/>
            <w:vAlign w:val="center"/>
          </w:tcPr>
          <w:p w14:paraId="72D2C63C" w14:textId="77777777" w:rsidR="00172DB4" w:rsidRPr="005554CA" w:rsidRDefault="00172DB4" w:rsidP="00172DB4">
            <w:pPr>
              <w:jc w:val="center"/>
              <w:rPr>
                <w:sz w:val="18"/>
                <w:szCs w:val="18"/>
              </w:rPr>
            </w:pPr>
          </w:p>
        </w:tc>
        <w:tc>
          <w:tcPr>
            <w:tcW w:w="709" w:type="dxa"/>
            <w:vMerge/>
            <w:vAlign w:val="center"/>
          </w:tcPr>
          <w:p w14:paraId="1B0BF2B5" w14:textId="77777777" w:rsidR="00172DB4" w:rsidRPr="005554CA" w:rsidRDefault="00172DB4" w:rsidP="00172DB4">
            <w:pPr>
              <w:jc w:val="center"/>
              <w:rPr>
                <w:sz w:val="18"/>
                <w:szCs w:val="18"/>
              </w:rPr>
            </w:pPr>
          </w:p>
        </w:tc>
        <w:tc>
          <w:tcPr>
            <w:tcW w:w="1418" w:type="dxa"/>
            <w:gridSpan w:val="3"/>
            <w:vMerge/>
            <w:vAlign w:val="center"/>
          </w:tcPr>
          <w:p w14:paraId="346AD236" w14:textId="77777777" w:rsidR="00172DB4" w:rsidRPr="005554CA" w:rsidRDefault="00172DB4" w:rsidP="00172DB4">
            <w:pPr>
              <w:jc w:val="center"/>
              <w:rPr>
                <w:sz w:val="18"/>
                <w:szCs w:val="18"/>
              </w:rPr>
            </w:pPr>
          </w:p>
        </w:tc>
        <w:tc>
          <w:tcPr>
            <w:tcW w:w="1560" w:type="dxa"/>
            <w:vAlign w:val="center"/>
          </w:tcPr>
          <w:p w14:paraId="010F2DE6" w14:textId="77777777" w:rsidR="00172DB4" w:rsidRPr="005554CA" w:rsidRDefault="00172DB4" w:rsidP="00172DB4">
            <w:pPr>
              <w:widowControl/>
              <w:snapToGrid w:val="0"/>
              <w:jc w:val="center"/>
              <w:rPr>
                <w:kern w:val="0"/>
                <w:sz w:val="18"/>
                <w:szCs w:val="18"/>
              </w:rPr>
            </w:pPr>
            <w:r w:rsidRPr="005554CA">
              <w:rPr>
                <w:kern w:val="0"/>
                <w:sz w:val="18"/>
                <w:szCs w:val="18"/>
              </w:rPr>
              <w:t>NO</w:t>
            </w:r>
            <w:r w:rsidRPr="005554CA">
              <w:rPr>
                <w:kern w:val="0"/>
                <w:sz w:val="18"/>
                <w:szCs w:val="18"/>
                <w:vertAlign w:val="subscript"/>
              </w:rPr>
              <w:t>X</w:t>
            </w:r>
            <w:r w:rsidRPr="005554CA">
              <w:rPr>
                <w:rFonts w:hint="eastAsia"/>
                <w:kern w:val="0"/>
                <w:sz w:val="18"/>
                <w:szCs w:val="18"/>
              </w:rPr>
              <w:t>（以</w:t>
            </w:r>
            <w:r w:rsidRPr="005554CA">
              <w:rPr>
                <w:kern w:val="0"/>
                <w:sz w:val="18"/>
                <w:szCs w:val="18"/>
              </w:rPr>
              <w:t>NO</w:t>
            </w:r>
            <w:r w:rsidRPr="005554CA">
              <w:rPr>
                <w:kern w:val="0"/>
                <w:sz w:val="18"/>
                <w:szCs w:val="18"/>
                <w:vertAlign w:val="subscript"/>
              </w:rPr>
              <w:t>2</w:t>
            </w:r>
            <w:r w:rsidRPr="005554CA">
              <w:rPr>
                <w:rFonts w:hint="eastAsia"/>
                <w:kern w:val="0"/>
                <w:sz w:val="18"/>
                <w:szCs w:val="18"/>
              </w:rPr>
              <w:t>计）</w:t>
            </w:r>
          </w:p>
        </w:tc>
        <w:tc>
          <w:tcPr>
            <w:tcW w:w="850" w:type="dxa"/>
            <w:vAlign w:val="center"/>
          </w:tcPr>
          <w:p w14:paraId="3E608096" w14:textId="77777777" w:rsidR="00172DB4" w:rsidRPr="005554CA" w:rsidRDefault="00172DB4" w:rsidP="00172DB4">
            <w:pPr>
              <w:widowControl/>
              <w:snapToGrid w:val="0"/>
              <w:jc w:val="center"/>
              <w:rPr>
                <w:kern w:val="0"/>
                <w:sz w:val="18"/>
                <w:szCs w:val="18"/>
              </w:rPr>
            </w:pPr>
            <w:r w:rsidRPr="005554CA">
              <w:rPr>
                <w:kern w:val="0"/>
                <w:sz w:val="18"/>
                <w:szCs w:val="18"/>
              </w:rPr>
              <w:t>kg/t</w:t>
            </w:r>
          </w:p>
        </w:tc>
        <w:tc>
          <w:tcPr>
            <w:tcW w:w="1700" w:type="dxa"/>
            <w:vAlign w:val="center"/>
          </w:tcPr>
          <w:p w14:paraId="1731BE88" w14:textId="77777777" w:rsidR="00172DB4" w:rsidRPr="005554CA" w:rsidRDefault="00172DB4" w:rsidP="00172DB4">
            <w:pPr>
              <w:widowControl/>
              <w:adjustRightInd w:val="0"/>
              <w:snapToGrid w:val="0"/>
              <w:jc w:val="center"/>
              <w:rPr>
                <w:sz w:val="18"/>
                <w:szCs w:val="18"/>
              </w:rPr>
            </w:pPr>
            <w:r w:rsidRPr="005554CA">
              <w:rPr>
                <w:rFonts w:hint="eastAsia"/>
                <w:kern w:val="0"/>
                <w:sz w:val="18"/>
                <w:szCs w:val="18"/>
              </w:rPr>
              <w:t>≤</w:t>
            </w:r>
            <w:r w:rsidRPr="005554CA">
              <w:rPr>
                <w:kern w:val="0"/>
                <w:sz w:val="18"/>
                <w:szCs w:val="18"/>
              </w:rPr>
              <w:t>0.28</w:t>
            </w:r>
          </w:p>
        </w:tc>
        <w:tc>
          <w:tcPr>
            <w:tcW w:w="1615" w:type="dxa"/>
            <w:vMerge/>
            <w:vAlign w:val="center"/>
          </w:tcPr>
          <w:p w14:paraId="6A6723A5" w14:textId="77777777" w:rsidR="00172DB4" w:rsidRPr="005554CA" w:rsidRDefault="00172DB4" w:rsidP="00172DB4">
            <w:pPr>
              <w:jc w:val="center"/>
              <w:rPr>
                <w:sz w:val="18"/>
                <w:szCs w:val="18"/>
              </w:rPr>
            </w:pPr>
          </w:p>
        </w:tc>
        <w:tc>
          <w:tcPr>
            <w:tcW w:w="1044" w:type="dxa"/>
            <w:vMerge/>
            <w:vAlign w:val="center"/>
          </w:tcPr>
          <w:p w14:paraId="11CF72A5" w14:textId="77777777" w:rsidR="00172DB4" w:rsidRPr="005554CA" w:rsidRDefault="00172DB4" w:rsidP="00172DB4">
            <w:pPr>
              <w:jc w:val="center"/>
              <w:rPr>
                <w:sz w:val="18"/>
                <w:szCs w:val="18"/>
              </w:rPr>
            </w:pPr>
          </w:p>
        </w:tc>
      </w:tr>
      <w:tr w:rsidR="005554CA" w:rsidRPr="005554CA" w14:paraId="26E7B733" w14:textId="77777777">
        <w:trPr>
          <w:trHeight w:val="143"/>
          <w:jc w:val="center"/>
        </w:trPr>
        <w:tc>
          <w:tcPr>
            <w:tcW w:w="677" w:type="dxa"/>
            <w:vMerge/>
            <w:vAlign w:val="center"/>
          </w:tcPr>
          <w:p w14:paraId="3957F9BD" w14:textId="77777777" w:rsidR="00172DB4" w:rsidRPr="005554CA" w:rsidRDefault="00172DB4" w:rsidP="00172DB4">
            <w:pPr>
              <w:jc w:val="center"/>
              <w:rPr>
                <w:sz w:val="18"/>
                <w:szCs w:val="18"/>
              </w:rPr>
            </w:pPr>
          </w:p>
        </w:tc>
        <w:tc>
          <w:tcPr>
            <w:tcW w:w="709" w:type="dxa"/>
            <w:vMerge/>
            <w:vAlign w:val="center"/>
          </w:tcPr>
          <w:p w14:paraId="7F149D60" w14:textId="77777777" w:rsidR="00172DB4" w:rsidRPr="005554CA" w:rsidRDefault="00172DB4" w:rsidP="00172DB4">
            <w:pPr>
              <w:jc w:val="center"/>
              <w:rPr>
                <w:sz w:val="18"/>
                <w:szCs w:val="18"/>
              </w:rPr>
            </w:pPr>
          </w:p>
        </w:tc>
        <w:tc>
          <w:tcPr>
            <w:tcW w:w="1418" w:type="dxa"/>
            <w:gridSpan w:val="3"/>
            <w:vMerge w:val="restart"/>
            <w:vAlign w:val="center"/>
          </w:tcPr>
          <w:p w14:paraId="54E66449" w14:textId="77777777" w:rsidR="00172DB4" w:rsidRPr="005554CA" w:rsidRDefault="00172DB4" w:rsidP="00172DB4">
            <w:pPr>
              <w:jc w:val="center"/>
              <w:rPr>
                <w:sz w:val="18"/>
                <w:szCs w:val="18"/>
              </w:rPr>
            </w:pPr>
            <w:r w:rsidRPr="005554CA">
              <w:rPr>
                <w:rFonts w:hint="eastAsia"/>
                <w:sz w:val="18"/>
                <w:szCs w:val="18"/>
              </w:rPr>
              <w:t>球团</w:t>
            </w:r>
          </w:p>
          <w:p w14:paraId="25A21A77" w14:textId="77777777" w:rsidR="00172DB4" w:rsidRPr="005554CA" w:rsidRDefault="00172DB4" w:rsidP="00172DB4">
            <w:pPr>
              <w:jc w:val="center"/>
              <w:rPr>
                <w:sz w:val="18"/>
                <w:szCs w:val="18"/>
              </w:rPr>
            </w:pPr>
            <w:r w:rsidRPr="005554CA">
              <w:rPr>
                <w:rFonts w:hint="eastAsia"/>
                <w:sz w:val="18"/>
                <w:szCs w:val="18"/>
              </w:rPr>
              <w:lastRenderedPageBreak/>
              <w:t>工序</w:t>
            </w:r>
          </w:p>
        </w:tc>
        <w:tc>
          <w:tcPr>
            <w:tcW w:w="1560" w:type="dxa"/>
            <w:vAlign w:val="center"/>
          </w:tcPr>
          <w:p w14:paraId="56DE07D1"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lastRenderedPageBreak/>
              <w:t>颗粒物</w:t>
            </w:r>
          </w:p>
        </w:tc>
        <w:tc>
          <w:tcPr>
            <w:tcW w:w="850" w:type="dxa"/>
            <w:vAlign w:val="center"/>
          </w:tcPr>
          <w:p w14:paraId="1EDECCCC" w14:textId="77777777" w:rsidR="00172DB4" w:rsidRPr="005554CA" w:rsidRDefault="00172DB4" w:rsidP="00172DB4">
            <w:pPr>
              <w:widowControl/>
              <w:snapToGrid w:val="0"/>
              <w:jc w:val="center"/>
              <w:rPr>
                <w:kern w:val="0"/>
                <w:sz w:val="18"/>
                <w:szCs w:val="18"/>
              </w:rPr>
            </w:pPr>
            <w:r w:rsidRPr="005554CA">
              <w:rPr>
                <w:kern w:val="0"/>
                <w:sz w:val="18"/>
                <w:szCs w:val="18"/>
              </w:rPr>
              <w:t>kg/t</w:t>
            </w:r>
          </w:p>
        </w:tc>
        <w:tc>
          <w:tcPr>
            <w:tcW w:w="1700" w:type="dxa"/>
            <w:vAlign w:val="center"/>
          </w:tcPr>
          <w:p w14:paraId="646368DA" w14:textId="77777777" w:rsidR="00172DB4" w:rsidRPr="005554CA" w:rsidRDefault="00172DB4" w:rsidP="00172DB4">
            <w:pPr>
              <w:widowControl/>
              <w:adjustRightInd w:val="0"/>
              <w:snapToGrid w:val="0"/>
              <w:jc w:val="center"/>
              <w:rPr>
                <w:sz w:val="18"/>
                <w:szCs w:val="18"/>
              </w:rPr>
            </w:pPr>
            <w:r w:rsidRPr="005554CA">
              <w:rPr>
                <w:rFonts w:hint="eastAsia"/>
                <w:kern w:val="0"/>
                <w:sz w:val="18"/>
                <w:szCs w:val="18"/>
              </w:rPr>
              <w:t>≤</w:t>
            </w:r>
            <w:r w:rsidRPr="005554CA">
              <w:rPr>
                <w:kern w:val="0"/>
                <w:sz w:val="18"/>
                <w:szCs w:val="18"/>
              </w:rPr>
              <w:t>0.08</w:t>
            </w:r>
          </w:p>
        </w:tc>
        <w:tc>
          <w:tcPr>
            <w:tcW w:w="1615" w:type="dxa"/>
            <w:vMerge w:val="restart"/>
            <w:vAlign w:val="center"/>
          </w:tcPr>
          <w:p w14:paraId="54BA5C9E" w14:textId="77777777" w:rsidR="00172DB4" w:rsidRPr="005554CA" w:rsidRDefault="00172DB4" w:rsidP="00172DB4">
            <w:pPr>
              <w:jc w:val="center"/>
              <w:rPr>
                <w:sz w:val="18"/>
                <w:szCs w:val="18"/>
              </w:rPr>
            </w:pPr>
            <w:r w:rsidRPr="005554CA">
              <w:rPr>
                <w:rFonts w:hint="eastAsia"/>
                <w:sz w:val="18"/>
                <w:szCs w:val="18"/>
              </w:rPr>
              <w:t>附录</w:t>
            </w:r>
            <w:r w:rsidRPr="005554CA">
              <w:rPr>
                <w:sz w:val="18"/>
                <w:szCs w:val="18"/>
              </w:rPr>
              <w:t>A</w:t>
            </w:r>
            <w:r w:rsidRPr="005554CA">
              <w:rPr>
                <w:rFonts w:hint="eastAsia"/>
                <w:sz w:val="18"/>
                <w:szCs w:val="18"/>
              </w:rPr>
              <w:t>：提供生产</w:t>
            </w:r>
            <w:r w:rsidRPr="005554CA">
              <w:rPr>
                <w:rFonts w:hint="eastAsia"/>
                <w:sz w:val="18"/>
                <w:szCs w:val="18"/>
              </w:rPr>
              <w:lastRenderedPageBreak/>
              <w:t>一吨合格球团矿颗粒物、</w:t>
            </w:r>
            <w:r w:rsidRPr="005554CA">
              <w:rPr>
                <w:sz w:val="18"/>
                <w:szCs w:val="18"/>
              </w:rPr>
              <w:t>SO</w:t>
            </w:r>
            <w:r w:rsidRPr="005554CA">
              <w:rPr>
                <w:sz w:val="18"/>
                <w:szCs w:val="18"/>
                <w:vertAlign w:val="subscript"/>
              </w:rPr>
              <w:t>2</w:t>
            </w:r>
            <w:r w:rsidRPr="005554CA">
              <w:rPr>
                <w:rFonts w:hint="eastAsia"/>
                <w:sz w:val="18"/>
                <w:szCs w:val="18"/>
              </w:rPr>
              <w:t>、</w:t>
            </w:r>
            <w:r w:rsidRPr="005554CA">
              <w:rPr>
                <w:sz w:val="18"/>
                <w:szCs w:val="18"/>
              </w:rPr>
              <w:t>NO</w:t>
            </w:r>
            <w:r w:rsidRPr="005554CA">
              <w:rPr>
                <w:sz w:val="18"/>
                <w:szCs w:val="18"/>
                <w:vertAlign w:val="subscript"/>
              </w:rPr>
              <w:t>X</w:t>
            </w:r>
            <w:r w:rsidRPr="005554CA">
              <w:rPr>
                <w:rFonts w:hint="eastAsia"/>
                <w:sz w:val="18"/>
                <w:szCs w:val="18"/>
              </w:rPr>
              <w:t>排放量证明（按照一年生产周期计算平均值）</w:t>
            </w:r>
          </w:p>
        </w:tc>
        <w:tc>
          <w:tcPr>
            <w:tcW w:w="1044" w:type="dxa"/>
            <w:vMerge/>
            <w:vAlign w:val="center"/>
          </w:tcPr>
          <w:p w14:paraId="0C80090C" w14:textId="77777777" w:rsidR="00172DB4" w:rsidRPr="005554CA" w:rsidRDefault="00172DB4" w:rsidP="00172DB4">
            <w:pPr>
              <w:jc w:val="center"/>
              <w:rPr>
                <w:sz w:val="18"/>
                <w:szCs w:val="18"/>
              </w:rPr>
            </w:pPr>
          </w:p>
        </w:tc>
      </w:tr>
      <w:tr w:rsidR="005554CA" w:rsidRPr="005554CA" w14:paraId="46081F14" w14:textId="77777777">
        <w:trPr>
          <w:trHeight w:val="143"/>
          <w:jc w:val="center"/>
        </w:trPr>
        <w:tc>
          <w:tcPr>
            <w:tcW w:w="677" w:type="dxa"/>
            <w:vMerge/>
            <w:vAlign w:val="center"/>
          </w:tcPr>
          <w:p w14:paraId="226BEEF4" w14:textId="77777777" w:rsidR="00172DB4" w:rsidRPr="005554CA" w:rsidRDefault="00172DB4" w:rsidP="00172DB4">
            <w:pPr>
              <w:jc w:val="center"/>
              <w:rPr>
                <w:sz w:val="18"/>
                <w:szCs w:val="18"/>
              </w:rPr>
            </w:pPr>
          </w:p>
        </w:tc>
        <w:tc>
          <w:tcPr>
            <w:tcW w:w="709" w:type="dxa"/>
            <w:vMerge/>
            <w:vAlign w:val="center"/>
          </w:tcPr>
          <w:p w14:paraId="21BACECC" w14:textId="77777777" w:rsidR="00172DB4" w:rsidRPr="005554CA" w:rsidRDefault="00172DB4" w:rsidP="00172DB4">
            <w:pPr>
              <w:jc w:val="center"/>
              <w:rPr>
                <w:sz w:val="18"/>
                <w:szCs w:val="18"/>
              </w:rPr>
            </w:pPr>
          </w:p>
        </w:tc>
        <w:tc>
          <w:tcPr>
            <w:tcW w:w="1418" w:type="dxa"/>
            <w:gridSpan w:val="3"/>
            <w:vMerge/>
            <w:vAlign w:val="center"/>
          </w:tcPr>
          <w:p w14:paraId="169C3EE1" w14:textId="77777777" w:rsidR="00172DB4" w:rsidRPr="005554CA" w:rsidRDefault="00172DB4" w:rsidP="00172DB4">
            <w:pPr>
              <w:jc w:val="center"/>
              <w:rPr>
                <w:sz w:val="18"/>
                <w:szCs w:val="18"/>
              </w:rPr>
            </w:pPr>
          </w:p>
        </w:tc>
        <w:tc>
          <w:tcPr>
            <w:tcW w:w="1560" w:type="dxa"/>
            <w:vAlign w:val="center"/>
          </w:tcPr>
          <w:p w14:paraId="0324FE41" w14:textId="77777777" w:rsidR="00172DB4" w:rsidRPr="005554CA" w:rsidRDefault="00172DB4" w:rsidP="00172DB4">
            <w:pPr>
              <w:widowControl/>
              <w:snapToGrid w:val="0"/>
              <w:jc w:val="center"/>
              <w:rPr>
                <w:kern w:val="0"/>
                <w:sz w:val="18"/>
                <w:szCs w:val="18"/>
              </w:rPr>
            </w:pPr>
            <w:r w:rsidRPr="005554CA">
              <w:rPr>
                <w:kern w:val="0"/>
                <w:sz w:val="18"/>
                <w:szCs w:val="18"/>
              </w:rPr>
              <w:t>SO</w:t>
            </w:r>
            <w:r w:rsidRPr="005554CA">
              <w:rPr>
                <w:kern w:val="0"/>
                <w:sz w:val="18"/>
                <w:szCs w:val="18"/>
                <w:vertAlign w:val="subscript"/>
              </w:rPr>
              <w:t>2</w:t>
            </w:r>
          </w:p>
        </w:tc>
        <w:tc>
          <w:tcPr>
            <w:tcW w:w="850" w:type="dxa"/>
            <w:vAlign w:val="center"/>
          </w:tcPr>
          <w:p w14:paraId="3D3AC626" w14:textId="77777777" w:rsidR="00172DB4" w:rsidRPr="005554CA" w:rsidRDefault="00172DB4" w:rsidP="00172DB4">
            <w:pPr>
              <w:widowControl/>
              <w:snapToGrid w:val="0"/>
              <w:jc w:val="center"/>
              <w:rPr>
                <w:kern w:val="0"/>
                <w:sz w:val="18"/>
                <w:szCs w:val="18"/>
              </w:rPr>
            </w:pPr>
            <w:r w:rsidRPr="005554CA">
              <w:rPr>
                <w:kern w:val="0"/>
                <w:sz w:val="18"/>
                <w:szCs w:val="18"/>
              </w:rPr>
              <w:t>kg/t</w:t>
            </w:r>
          </w:p>
        </w:tc>
        <w:tc>
          <w:tcPr>
            <w:tcW w:w="1700" w:type="dxa"/>
            <w:vAlign w:val="center"/>
          </w:tcPr>
          <w:p w14:paraId="12D0850A" w14:textId="77777777" w:rsidR="00172DB4" w:rsidRPr="005554CA" w:rsidRDefault="00172DB4" w:rsidP="00172DB4">
            <w:pPr>
              <w:widowControl/>
              <w:adjustRightInd w:val="0"/>
              <w:snapToGrid w:val="0"/>
              <w:jc w:val="center"/>
              <w:rPr>
                <w:sz w:val="18"/>
                <w:szCs w:val="18"/>
              </w:rPr>
            </w:pPr>
            <w:r w:rsidRPr="005554CA">
              <w:rPr>
                <w:rFonts w:hint="eastAsia"/>
                <w:kern w:val="0"/>
                <w:sz w:val="18"/>
                <w:szCs w:val="18"/>
              </w:rPr>
              <w:t>≤</w:t>
            </w:r>
            <w:r w:rsidRPr="005554CA">
              <w:rPr>
                <w:kern w:val="0"/>
                <w:sz w:val="18"/>
                <w:szCs w:val="18"/>
              </w:rPr>
              <w:t>0.13</w:t>
            </w:r>
          </w:p>
        </w:tc>
        <w:tc>
          <w:tcPr>
            <w:tcW w:w="1615" w:type="dxa"/>
            <w:vMerge/>
            <w:vAlign w:val="center"/>
          </w:tcPr>
          <w:p w14:paraId="648C83F5" w14:textId="77777777" w:rsidR="00172DB4" w:rsidRPr="005554CA" w:rsidRDefault="00172DB4" w:rsidP="00172DB4">
            <w:pPr>
              <w:jc w:val="center"/>
              <w:rPr>
                <w:sz w:val="18"/>
                <w:szCs w:val="18"/>
              </w:rPr>
            </w:pPr>
          </w:p>
        </w:tc>
        <w:tc>
          <w:tcPr>
            <w:tcW w:w="1044" w:type="dxa"/>
            <w:vMerge/>
            <w:vAlign w:val="center"/>
          </w:tcPr>
          <w:p w14:paraId="7DAF3819" w14:textId="77777777" w:rsidR="00172DB4" w:rsidRPr="005554CA" w:rsidRDefault="00172DB4" w:rsidP="00172DB4">
            <w:pPr>
              <w:jc w:val="center"/>
              <w:rPr>
                <w:sz w:val="18"/>
                <w:szCs w:val="18"/>
              </w:rPr>
            </w:pPr>
          </w:p>
        </w:tc>
      </w:tr>
      <w:tr w:rsidR="005554CA" w:rsidRPr="005554CA" w14:paraId="6BFCD657" w14:textId="77777777">
        <w:trPr>
          <w:trHeight w:val="143"/>
          <w:jc w:val="center"/>
        </w:trPr>
        <w:tc>
          <w:tcPr>
            <w:tcW w:w="677" w:type="dxa"/>
            <w:vMerge/>
            <w:vAlign w:val="center"/>
          </w:tcPr>
          <w:p w14:paraId="409D0FD1" w14:textId="77777777" w:rsidR="00172DB4" w:rsidRPr="005554CA" w:rsidRDefault="00172DB4" w:rsidP="00172DB4">
            <w:pPr>
              <w:jc w:val="center"/>
              <w:rPr>
                <w:sz w:val="18"/>
                <w:szCs w:val="18"/>
              </w:rPr>
            </w:pPr>
          </w:p>
        </w:tc>
        <w:tc>
          <w:tcPr>
            <w:tcW w:w="709" w:type="dxa"/>
            <w:vMerge/>
            <w:vAlign w:val="center"/>
          </w:tcPr>
          <w:p w14:paraId="64749EB0" w14:textId="77777777" w:rsidR="00172DB4" w:rsidRPr="005554CA" w:rsidRDefault="00172DB4" w:rsidP="00172DB4">
            <w:pPr>
              <w:jc w:val="center"/>
              <w:rPr>
                <w:sz w:val="18"/>
                <w:szCs w:val="18"/>
              </w:rPr>
            </w:pPr>
          </w:p>
        </w:tc>
        <w:tc>
          <w:tcPr>
            <w:tcW w:w="1418" w:type="dxa"/>
            <w:gridSpan w:val="3"/>
            <w:vMerge/>
            <w:vAlign w:val="center"/>
          </w:tcPr>
          <w:p w14:paraId="68F8B701" w14:textId="77777777" w:rsidR="00172DB4" w:rsidRPr="005554CA" w:rsidRDefault="00172DB4" w:rsidP="00172DB4">
            <w:pPr>
              <w:jc w:val="center"/>
              <w:rPr>
                <w:sz w:val="18"/>
                <w:szCs w:val="18"/>
              </w:rPr>
            </w:pPr>
          </w:p>
        </w:tc>
        <w:tc>
          <w:tcPr>
            <w:tcW w:w="1560" w:type="dxa"/>
            <w:vAlign w:val="center"/>
          </w:tcPr>
          <w:p w14:paraId="28917EE0" w14:textId="77777777" w:rsidR="00172DB4" w:rsidRPr="005554CA" w:rsidRDefault="00172DB4" w:rsidP="00172DB4">
            <w:pPr>
              <w:widowControl/>
              <w:snapToGrid w:val="0"/>
              <w:jc w:val="center"/>
              <w:rPr>
                <w:kern w:val="0"/>
                <w:sz w:val="18"/>
                <w:szCs w:val="18"/>
              </w:rPr>
            </w:pPr>
            <w:r w:rsidRPr="005554CA">
              <w:rPr>
                <w:kern w:val="0"/>
                <w:sz w:val="18"/>
                <w:szCs w:val="18"/>
              </w:rPr>
              <w:t>NO</w:t>
            </w:r>
            <w:r w:rsidRPr="005554CA">
              <w:rPr>
                <w:kern w:val="0"/>
                <w:sz w:val="18"/>
                <w:szCs w:val="18"/>
                <w:vertAlign w:val="subscript"/>
              </w:rPr>
              <w:t>X</w:t>
            </w:r>
            <w:r w:rsidRPr="005554CA">
              <w:rPr>
                <w:rFonts w:hint="eastAsia"/>
                <w:kern w:val="0"/>
                <w:sz w:val="18"/>
                <w:szCs w:val="18"/>
              </w:rPr>
              <w:t>（以</w:t>
            </w:r>
            <w:r w:rsidRPr="005554CA">
              <w:rPr>
                <w:kern w:val="0"/>
                <w:sz w:val="18"/>
                <w:szCs w:val="18"/>
              </w:rPr>
              <w:t>NO</w:t>
            </w:r>
            <w:r w:rsidRPr="005554CA">
              <w:rPr>
                <w:kern w:val="0"/>
                <w:sz w:val="18"/>
                <w:szCs w:val="18"/>
                <w:vertAlign w:val="subscript"/>
              </w:rPr>
              <w:t>2</w:t>
            </w:r>
            <w:r w:rsidRPr="005554CA">
              <w:rPr>
                <w:rFonts w:hint="eastAsia"/>
                <w:kern w:val="0"/>
                <w:sz w:val="18"/>
                <w:szCs w:val="18"/>
              </w:rPr>
              <w:t>计）</w:t>
            </w:r>
          </w:p>
        </w:tc>
        <w:tc>
          <w:tcPr>
            <w:tcW w:w="850" w:type="dxa"/>
            <w:vAlign w:val="center"/>
          </w:tcPr>
          <w:p w14:paraId="70BD2539" w14:textId="77777777" w:rsidR="00172DB4" w:rsidRPr="005554CA" w:rsidRDefault="00172DB4" w:rsidP="00172DB4">
            <w:pPr>
              <w:widowControl/>
              <w:snapToGrid w:val="0"/>
              <w:jc w:val="center"/>
              <w:rPr>
                <w:kern w:val="0"/>
                <w:sz w:val="18"/>
                <w:szCs w:val="18"/>
              </w:rPr>
            </w:pPr>
            <w:r w:rsidRPr="005554CA">
              <w:rPr>
                <w:kern w:val="0"/>
                <w:sz w:val="18"/>
                <w:szCs w:val="18"/>
              </w:rPr>
              <w:t>kg/t</w:t>
            </w:r>
          </w:p>
        </w:tc>
        <w:tc>
          <w:tcPr>
            <w:tcW w:w="1700" w:type="dxa"/>
            <w:vAlign w:val="center"/>
          </w:tcPr>
          <w:p w14:paraId="2349F159" w14:textId="77777777" w:rsidR="00172DB4" w:rsidRPr="005554CA" w:rsidRDefault="00172DB4" w:rsidP="00172DB4">
            <w:pPr>
              <w:widowControl/>
              <w:adjustRightInd w:val="0"/>
              <w:snapToGrid w:val="0"/>
              <w:jc w:val="center"/>
              <w:rPr>
                <w:sz w:val="18"/>
                <w:szCs w:val="18"/>
              </w:rPr>
            </w:pPr>
            <w:r w:rsidRPr="005554CA">
              <w:rPr>
                <w:rFonts w:hint="eastAsia"/>
                <w:kern w:val="0"/>
                <w:sz w:val="18"/>
                <w:szCs w:val="18"/>
              </w:rPr>
              <w:t>≤</w:t>
            </w:r>
            <w:r w:rsidRPr="005554CA">
              <w:rPr>
                <w:kern w:val="0"/>
                <w:sz w:val="18"/>
                <w:szCs w:val="18"/>
              </w:rPr>
              <w:t>0.25</w:t>
            </w:r>
          </w:p>
        </w:tc>
        <w:tc>
          <w:tcPr>
            <w:tcW w:w="1615" w:type="dxa"/>
            <w:vMerge/>
            <w:vAlign w:val="center"/>
          </w:tcPr>
          <w:p w14:paraId="66BC9DB3" w14:textId="77777777" w:rsidR="00172DB4" w:rsidRPr="005554CA" w:rsidRDefault="00172DB4" w:rsidP="00172DB4">
            <w:pPr>
              <w:jc w:val="center"/>
              <w:rPr>
                <w:sz w:val="18"/>
                <w:szCs w:val="18"/>
              </w:rPr>
            </w:pPr>
          </w:p>
        </w:tc>
        <w:tc>
          <w:tcPr>
            <w:tcW w:w="1044" w:type="dxa"/>
            <w:vMerge/>
            <w:vAlign w:val="center"/>
          </w:tcPr>
          <w:p w14:paraId="6CFAC8F8" w14:textId="77777777" w:rsidR="00172DB4" w:rsidRPr="005554CA" w:rsidRDefault="00172DB4" w:rsidP="00172DB4">
            <w:pPr>
              <w:jc w:val="center"/>
              <w:rPr>
                <w:sz w:val="18"/>
                <w:szCs w:val="18"/>
              </w:rPr>
            </w:pPr>
          </w:p>
        </w:tc>
      </w:tr>
      <w:tr w:rsidR="005554CA" w:rsidRPr="005554CA" w14:paraId="1D876B86" w14:textId="77777777">
        <w:trPr>
          <w:trHeight w:val="143"/>
          <w:jc w:val="center"/>
        </w:trPr>
        <w:tc>
          <w:tcPr>
            <w:tcW w:w="677" w:type="dxa"/>
            <w:vMerge/>
            <w:vAlign w:val="center"/>
          </w:tcPr>
          <w:p w14:paraId="5DB7B85F" w14:textId="77777777" w:rsidR="00172DB4" w:rsidRPr="005554CA" w:rsidRDefault="00172DB4" w:rsidP="00172DB4">
            <w:pPr>
              <w:jc w:val="center"/>
              <w:rPr>
                <w:sz w:val="18"/>
                <w:szCs w:val="18"/>
              </w:rPr>
            </w:pPr>
          </w:p>
        </w:tc>
        <w:tc>
          <w:tcPr>
            <w:tcW w:w="709" w:type="dxa"/>
            <w:vMerge/>
            <w:vAlign w:val="center"/>
          </w:tcPr>
          <w:p w14:paraId="6C28FC96" w14:textId="77777777" w:rsidR="00172DB4" w:rsidRPr="005554CA" w:rsidRDefault="00172DB4" w:rsidP="00172DB4">
            <w:pPr>
              <w:jc w:val="center"/>
              <w:rPr>
                <w:sz w:val="18"/>
                <w:szCs w:val="18"/>
              </w:rPr>
            </w:pPr>
          </w:p>
        </w:tc>
        <w:tc>
          <w:tcPr>
            <w:tcW w:w="1418" w:type="dxa"/>
            <w:gridSpan w:val="3"/>
            <w:vMerge w:val="restart"/>
            <w:vAlign w:val="center"/>
          </w:tcPr>
          <w:p w14:paraId="7B6EEBCB" w14:textId="77777777" w:rsidR="00172DB4" w:rsidRPr="005554CA" w:rsidRDefault="00172DB4" w:rsidP="00172DB4">
            <w:pPr>
              <w:jc w:val="center"/>
              <w:rPr>
                <w:sz w:val="18"/>
                <w:szCs w:val="18"/>
              </w:rPr>
            </w:pPr>
            <w:r w:rsidRPr="005554CA">
              <w:rPr>
                <w:rFonts w:hint="eastAsia"/>
                <w:sz w:val="18"/>
                <w:szCs w:val="18"/>
              </w:rPr>
              <w:t>高炉</w:t>
            </w:r>
          </w:p>
          <w:p w14:paraId="6958BAC3" w14:textId="77777777" w:rsidR="00172DB4" w:rsidRPr="005554CA" w:rsidRDefault="00172DB4" w:rsidP="00172DB4">
            <w:pPr>
              <w:jc w:val="center"/>
              <w:rPr>
                <w:sz w:val="18"/>
                <w:szCs w:val="18"/>
              </w:rPr>
            </w:pPr>
            <w:r w:rsidRPr="005554CA">
              <w:rPr>
                <w:rFonts w:hint="eastAsia"/>
                <w:sz w:val="18"/>
                <w:szCs w:val="18"/>
              </w:rPr>
              <w:t>工序</w:t>
            </w:r>
          </w:p>
        </w:tc>
        <w:tc>
          <w:tcPr>
            <w:tcW w:w="1560" w:type="dxa"/>
            <w:vAlign w:val="center"/>
          </w:tcPr>
          <w:p w14:paraId="0C01B9F6" w14:textId="77777777" w:rsidR="00172DB4" w:rsidRPr="005554CA" w:rsidRDefault="00172DB4" w:rsidP="00172DB4">
            <w:pPr>
              <w:widowControl/>
              <w:jc w:val="center"/>
              <w:rPr>
                <w:kern w:val="0"/>
                <w:sz w:val="18"/>
                <w:szCs w:val="18"/>
              </w:rPr>
            </w:pPr>
            <w:r w:rsidRPr="005554CA">
              <w:rPr>
                <w:rFonts w:hint="eastAsia"/>
                <w:sz w:val="18"/>
                <w:szCs w:val="18"/>
              </w:rPr>
              <w:t>颗粒物</w:t>
            </w:r>
          </w:p>
        </w:tc>
        <w:tc>
          <w:tcPr>
            <w:tcW w:w="850" w:type="dxa"/>
            <w:vAlign w:val="center"/>
          </w:tcPr>
          <w:p w14:paraId="3947D428" w14:textId="77777777" w:rsidR="00172DB4" w:rsidRPr="005554CA" w:rsidRDefault="00172DB4" w:rsidP="00172DB4">
            <w:pPr>
              <w:jc w:val="center"/>
              <w:rPr>
                <w:sz w:val="18"/>
                <w:szCs w:val="18"/>
              </w:rPr>
            </w:pPr>
            <w:r w:rsidRPr="005554CA">
              <w:rPr>
                <w:sz w:val="18"/>
                <w:szCs w:val="18"/>
              </w:rPr>
              <w:t>kg/t</w:t>
            </w:r>
          </w:p>
        </w:tc>
        <w:tc>
          <w:tcPr>
            <w:tcW w:w="1700" w:type="dxa"/>
            <w:vAlign w:val="center"/>
          </w:tcPr>
          <w:p w14:paraId="13A2C871" w14:textId="77777777" w:rsidR="00172DB4" w:rsidRPr="005554CA" w:rsidRDefault="00172DB4" w:rsidP="00172DB4">
            <w:pPr>
              <w:adjustRightInd w:val="0"/>
              <w:snapToGrid w:val="0"/>
              <w:jc w:val="center"/>
              <w:rPr>
                <w:sz w:val="18"/>
                <w:szCs w:val="18"/>
              </w:rPr>
            </w:pPr>
            <w:r w:rsidRPr="005554CA">
              <w:rPr>
                <w:rFonts w:hint="eastAsia"/>
                <w:sz w:val="18"/>
                <w:szCs w:val="18"/>
              </w:rPr>
              <w:t>≤</w:t>
            </w:r>
            <w:r w:rsidRPr="005554CA">
              <w:rPr>
                <w:sz w:val="18"/>
                <w:szCs w:val="18"/>
              </w:rPr>
              <w:t>0.20</w:t>
            </w:r>
          </w:p>
        </w:tc>
        <w:tc>
          <w:tcPr>
            <w:tcW w:w="1615" w:type="dxa"/>
            <w:vMerge w:val="restart"/>
            <w:vAlign w:val="center"/>
          </w:tcPr>
          <w:p w14:paraId="66F05C95" w14:textId="77777777" w:rsidR="00172DB4" w:rsidRPr="005554CA" w:rsidRDefault="00172DB4" w:rsidP="00172DB4">
            <w:pPr>
              <w:jc w:val="center"/>
              <w:rPr>
                <w:sz w:val="18"/>
                <w:szCs w:val="18"/>
              </w:rPr>
            </w:pPr>
            <w:r w:rsidRPr="005554CA">
              <w:rPr>
                <w:rFonts w:hint="eastAsia"/>
                <w:sz w:val="18"/>
                <w:szCs w:val="18"/>
              </w:rPr>
              <w:t>附录</w:t>
            </w:r>
            <w:r w:rsidRPr="005554CA">
              <w:rPr>
                <w:sz w:val="18"/>
                <w:szCs w:val="18"/>
              </w:rPr>
              <w:t>A</w:t>
            </w:r>
            <w:r w:rsidRPr="005554CA">
              <w:rPr>
                <w:rFonts w:hint="eastAsia"/>
                <w:sz w:val="18"/>
                <w:szCs w:val="18"/>
              </w:rPr>
              <w:t>：提供生产一吨生铁颗粒物、</w:t>
            </w:r>
            <w:r w:rsidRPr="005554CA">
              <w:rPr>
                <w:sz w:val="18"/>
                <w:szCs w:val="18"/>
              </w:rPr>
              <w:t>SO</w:t>
            </w:r>
            <w:r w:rsidRPr="005554CA">
              <w:rPr>
                <w:sz w:val="18"/>
                <w:szCs w:val="18"/>
                <w:vertAlign w:val="subscript"/>
              </w:rPr>
              <w:t>2</w:t>
            </w:r>
            <w:r w:rsidRPr="005554CA">
              <w:rPr>
                <w:rFonts w:hint="eastAsia"/>
                <w:sz w:val="18"/>
                <w:szCs w:val="18"/>
              </w:rPr>
              <w:t>、</w:t>
            </w:r>
            <w:r w:rsidRPr="005554CA">
              <w:rPr>
                <w:sz w:val="18"/>
                <w:szCs w:val="18"/>
              </w:rPr>
              <w:t>NO</w:t>
            </w:r>
            <w:r w:rsidRPr="005554CA">
              <w:rPr>
                <w:sz w:val="18"/>
                <w:szCs w:val="18"/>
                <w:vertAlign w:val="subscript"/>
              </w:rPr>
              <w:t>X</w:t>
            </w:r>
            <w:r w:rsidRPr="005554CA">
              <w:rPr>
                <w:rFonts w:hint="eastAsia"/>
                <w:sz w:val="18"/>
                <w:szCs w:val="18"/>
              </w:rPr>
              <w:t>排放量证明（按照一年生产周期计算平均值）</w:t>
            </w:r>
          </w:p>
        </w:tc>
        <w:tc>
          <w:tcPr>
            <w:tcW w:w="1044" w:type="dxa"/>
            <w:vMerge/>
            <w:vAlign w:val="center"/>
          </w:tcPr>
          <w:p w14:paraId="2E1CAF8C" w14:textId="77777777" w:rsidR="00172DB4" w:rsidRPr="005554CA" w:rsidRDefault="00172DB4" w:rsidP="00172DB4">
            <w:pPr>
              <w:jc w:val="center"/>
              <w:rPr>
                <w:sz w:val="18"/>
                <w:szCs w:val="18"/>
              </w:rPr>
            </w:pPr>
          </w:p>
        </w:tc>
      </w:tr>
      <w:tr w:rsidR="005554CA" w:rsidRPr="005554CA" w14:paraId="3988FB53" w14:textId="77777777">
        <w:trPr>
          <w:trHeight w:val="142"/>
          <w:jc w:val="center"/>
        </w:trPr>
        <w:tc>
          <w:tcPr>
            <w:tcW w:w="677" w:type="dxa"/>
            <w:vMerge/>
            <w:vAlign w:val="center"/>
          </w:tcPr>
          <w:p w14:paraId="6F34A91A" w14:textId="77777777" w:rsidR="00172DB4" w:rsidRPr="005554CA" w:rsidRDefault="00172DB4" w:rsidP="00172DB4">
            <w:pPr>
              <w:jc w:val="center"/>
              <w:rPr>
                <w:sz w:val="18"/>
                <w:szCs w:val="18"/>
              </w:rPr>
            </w:pPr>
          </w:p>
        </w:tc>
        <w:tc>
          <w:tcPr>
            <w:tcW w:w="709" w:type="dxa"/>
            <w:vMerge/>
            <w:vAlign w:val="center"/>
          </w:tcPr>
          <w:p w14:paraId="524837D7" w14:textId="77777777" w:rsidR="00172DB4" w:rsidRPr="005554CA" w:rsidRDefault="00172DB4" w:rsidP="00172DB4">
            <w:pPr>
              <w:jc w:val="center"/>
              <w:rPr>
                <w:sz w:val="18"/>
                <w:szCs w:val="18"/>
              </w:rPr>
            </w:pPr>
          </w:p>
        </w:tc>
        <w:tc>
          <w:tcPr>
            <w:tcW w:w="1418" w:type="dxa"/>
            <w:gridSpan w:val="3"/>
            <w:vMerge/>
            <w:vAlign w:val="center"/>
          </w:tcPr>
          <w:p w14:paraId="37931470" w14:textId="77777777" w:rsidR="00172DB4" w:rsidRPr="005554CA" w:rsidRDefault="00172DB4" w:rsidP="00172DB4">
            <w:pPr>
              <w:jc w:val="center"/>
              <w:rPr>
                <w:sz w:val="18"/>
                <w:szCs w:val="18"/>
              </w:rPr>
            </w:pPr>
          </w:p>
        </w:tc>
        <w:tc>
          <w:tcPr>
            <w:tcW w:w="1560" w:type="dxa"/>
            <w:vAlign w:val="center"/>
          </w:tcPr>
          <w:p w14:paraId="2083E4A8" w14:textId="77777777" w:rsidR="00172DB4" w:rsidRPr="005554CA" w:rsidRDefault="00172DB4" w:rsidP="00172DB4">
            <w:pPr>
              <w:jc w:val="center"/>
              <w:rPr>
                <w:sz w:val="18"/>
                <w:szCs w:val="18"/>
              </w:rPr>
            </w:pPr>
            <w:r w:rsidRPr="005554CA">
              <w:rPr>
                <w:sz w:val="18"/>
                <w:szCs w:val="18"/>
              </w:rPr>
              <w:t>SO</w:t>
            </w:r>
            <w:r w:rsidRPr="005554CA">
              <w:rPr>
                <w:sz w:val="18"/>
                <w:szCs w:val="18"/>
                <w:vertAlign w:val="subscript"/>
              </w:rPr>
              <w:t>2</w:t>
            </w:r>
          </w:p>
        </w:tc>
        <w:tc>
          <w:tcPr>
            <w:tcW w:w="850" w:type="dxa"/>
            <w:vAlign w:val="center"/>
          </w:tcPr>
          <w:p w14:paraId="7EE7BDF2" w14:textId="77777777" w:rsidR="00172DB4" w:rsidRPr="005554CA" w:rsidRDefault="00172DB4" w:rsidP="00172DB4">
            <w:pPr>
              <w:jc w:val="center"/>
              <w:rPr>
                <w:sz w:val="18"/>
                <w:szCs w:val="18"/>
              </w:rPr>
            </w:pPr>
            <w:r w:rsidRPr="005554CA">
              <w:rPr>
                <w:sz w:val="18"/>
                <w:szCs w:val="18"/>
              </w:rPr>
              <w:t>kg/t</w:t>
            </w:r>
          </w:p>
        </w:tc>
        <w:tc>
          <w:tcPr>
            <w:tcW w:w="1700" w:type="dxa"/>
            <w:vAlign w:val="center"/>
          </w:tcPr>
          <w:p w14:paraId="1B6EE09B" w14:textId="77777777" w:rsidR="00172DB4" w:rsidRPr="005554CA" w:rsidRDefault="00172DB4" w:rsidP="00172DB4">
            <w:pPr>
              <w:adjustRightInd w:val="0"/>
              <w:snapToGrid w:val="0"/>
              <w:jc w:val="center"/>
              <w:rPr>
                <w:sz w:val="18"/>
                <w:szCs w:val="18"/>
              </w:rPr>
            </w:pPr>
            <w:r w:rsidRPr="005554CA">
              <w:rPr>
                <w:rFonts w:hint="eastAsia"/>
                <w:sz w:val="18"/>
                <w:szCs w:val="18"/>
              </w:rPr>
              <w:t>≤</w:t>
            </w:r>
            <w:r w:rsidRPr="005554CA">
              <w:rPr>
                <w:sz w:val="18"/>
                <w:szCs w:val="18"/>
              </w:rPr>
              <w:t>0.10</w:t>
            </w:r>
          </w:p>
        </w:tc>
        <w:tc>
          <w:tcPr>
            <w:tcW w:w="1615" w:type="dxa"/>
            <w:vMerge/>
            <w:vAlign w:val="center"/>
          </w:tcPr>
          <w:p w14:paraId="07AB5F2C" w14:textId="77777777" w:rsidR="00172DB4" w:rsidRPr="005554CA" w:rsidRDefault="00172DB4" w:rsidP="00172DB4">
            <w:pPr>
              <w:jc w:val="center"/>
              <w:rPr>
                <w:sz w:val="18"/>
                <w:szCs w:val="18"/>
              </w:rPr>
            </w:pPr>
          </w:p>
        </w:tc>
        <w:tc>
          <w:tcPr>
            <w:tcW w:w="1044" w:type="dxa"/>
            <w:vMerge/>
            <w:vAlign w:val="center"/>
          </w:tcPr>
          <w:p w14:paraId="546ECBB0" w14:textId="77777777" w:rsidR="00172DB4" w:rsidRPr="005554CA" w:rsidRDefault="00172DB4" w:rsidP="00172DB4">
            <w:pPr>
              <w:jc w:val="center"/>
              <w:rPr>
                <w:sz w:val="18"/>
                <w:szCs w:val="18"/>
              </w:rPr>
            </w:pPr>
          </w:p>
        </w:tc>
      </w:tr>
      <w:tr w:rsidR="005554CA" w:rsidRPr="005554CA" w14:paraId="293C5BDF" w14:textId="77777777">
        <w:trPr>
          <w:trHeight w:val="142"/>
          <w:jc w:val="center"/>
        </w:trPr>
        <w:tc>
          <w:tcPr>
            <w:tcW w:w="677" w:type="dxa"/>
            <w:vMerge/>
            <w:vAlign w:val="center"/>
          </w:tcPr>
          <w:p w14:paraId="571E7791" w14:textId="77777777" w:rsidR="00172DB4" w:rsidRPr="005554CA" w:rsidRDefault="00172DB4" w:rsidP="00172DB4">
            <w:pPr>
              <w:jc w:val="center"/>
              <w:rPr>
                <w:sz w:val="18"/>
                <w:szCs w:val="18"/>
              </w:rPr>
            </w:pPr>
          </w:p>
        </w:tc>
        <w:tc>
          <w:tcPr>
            <w:tcW w:w="709" w:type="dxa"/>
            <w:vMerge/>
            <w:vAlign w:val="center"/>
          </w:tcPr>
          <w:p w14:paraId="46DDDC67" w14:textId="77777777" w:rsidR="00172DB4" w:rsidRPr="005554CA" w:rsidRDefault="00172DB4" w:rsidP="00172DB4">
            <w:pPr>
              <w:jc w:val="center"/>
              <w:rPr>
                <w:sz w:val="18"/>
                <w:szCs w:val="18"/>
              </w:rPr>
            </w:pPr>
          </w:p>
        </w:tc>
        <w:tc>
          <w:tcPr>
            <w:tcW w:w="1418" w:type="dxa"/>
            <w:gridSpan w:val="3"/>
            <w:vMerge/>
            <w:vAlign w:val="center"/>
          </w:tcPr>
          <w:p w14:paraId="485D3661" w14:textId="77777777" w:rsidR="00172DB4" w:rsidRPr="005554CA" w:rsidRDefault="00172DB4" w:rsidP="00172DB4">
            <w:pPr>
              <w:jc w:val="center"/>
              <w:rPr>
                <w:sz w:val="18"/>
                <w:szCs w:val="18"/>
              </w:rPr>
            </w:pPr>
          </w:p>
        </w:tc>
        <w:tc>
          <w:tcPr>
            <w:tcW w:w="1560" w:type="dxa"/>
            <w:vAlign w:val="center"/>
          </w:tcPr>
          <w:p w14:paraId="3AFC14B6" w14:textId="77777777" w:rsidR="00172DB4" w:rsidRPr="005554CA" w:rsidRDefault="00172DB4" w:rsidP="00172DB4">
            <w:pPr>
              <w:jc w:val="center"/>
              <w:rPr>
                <w:sz w:val="18"/>
                <w:szCs w:val="18"/>
                <w:vertAlign w:val="subscript"/>
              </w:rPr>
            </w:pPr>
            <w:r w:rsidRPr="005554CA">
              <w:rPr>
                <w:sz w:val="18"/>
                <w:szCs w:val="18"/>
              </w:rPr>
              <w:t>NO</w:t>
            </w:r>
            <w:r w:rsidRPr="005554CA">
              <w:rPr>
                <w:sz w:val="18"/>
                <w:szCs w:val="18"/>
                <w:vertAlign w:val="subscript"/>
              </w:rPr>
              <w:t>X</w:t>
            </w:r>
          </w:p>
          <w:p w14:paraId="73B34C0D" w14:textId="77777777" w:rsidR="00172DB4" w:rsidRPr="005554CA" w:rsidRDefault="00172DB4" w:rsidP="00172DB4">
            <w:pPr>
              <w:jc w:val="center"/>
              <w:rPr>
                <w:sz w:val="18"/>
                <w:szCs w:val="18"/>
              </w:rPr>
            </w:pPr>
            <w:r w:rsidRPr="005554CA">
              <w:rPr>
                <w:rFonts w:hint="eastAsia"/>
                <w:sz w:val="18"/>
                <w:szCs w:val="18"/>
              </w:rPr>
              <w:t>（以</w:t>
            </w:r>
            <w:r w:rsidRPr="005554CA">
              <w:rPr>
                <w:sz w:val="18"/>
                <w:szCs w:val="18"/>
              </w:rPr>
              <w:t>NO</w:t>
            </w:r>
            <w:r w:rsidRPr="005554CA">
              <w:rPr>
                <w:sz w:val="18"/>
                <w:szCs w:val="18"/>
                <w:vertAlign w:val="subscript"/>
              </w:rPr>
              <w:t>2</w:t>
            </w:r>
            <w:r w:rsidRPr="005554CA">
              <w:rPr>
                <w:rFonts w:hint="eastAsia"/>
                <w:sz w:val="18"/>
                <w:szCs w:val="18"/>
              </w:rPr>
              <w:t>计）</w:t>
            </w:r>
          </w:p>
        </w:tc>
        <w:tc>
          <w:tcPr>
            <w:tcW w:w="850" w:type="dxa"/>
            <w:vAlign w:val="center"/>
          </w:tcPr>
          <w:p w14:paraId="407988EE" w14:textId="77777777" w:rsidR="00172DB4" w:rsidRPr="005554CA" w:rsidRDefault="00172DB4" w:rsidP="00172DB4">
            <w:pPr>
              <w:jc w:val="center"/>
              <w:rPr>
                <w:sz w:val="18"/>
                <w:szCs w:val="18"/>
              </w:rPr>
            </w:pPr>
            <w:r w:rsidRPr="005554CA">
              <w:rPr>
                <w:sz w:val="18"/>
                <w:szCs w:val="18"/>
              </w:rPr>
              <w:t>kg/t</w:t>
            </w:r>
          </w:p>
        </w:tc>
        <w:tc>
          <w:tcPr>
            <w:tcW w:w="1700" w:type="dxa"/>
            <w:vAlign w:val="center"/>
          </w:tcPr>
          <w:p w14:paraId="1186F632" w14:textId="77777777" w:rsidR="00172DB4" w:rsidRPr="005554CA" w:rsidRDefault="00172DB4" w:rsidP="00172DB4">
            <w:pPr>
              <w:adjustRightInd w:val="0"/>
              <w:snapToGrid w:val="0"/>
              <w:jc w:val="center"/>
              <w:rPr>
                <w:sz w:val="18"/>
                <w:szCs w:val="18"/>
              </w:rPr>
            </w:pPr>
            <w:r w:rsidRPr="005554CA">
              <w:rPr>
                <w:rFonts w:hint="eastAsia"/>
                <w:sz w:val="18"/>
                <w:szCs w:val="18"/>
              </w:rPr>
              <w:t>≤</w:t>
            </w:r>
            <w:r w:rsidRPr="005554CA">
              <w:rPr>
                <w:sz w:val="18"/>
                <w:szCs w:val="18"/>
              </w:rPr>
              <w:t>0.30</w:t>
            </w:r>
          </w:p>
        </w:tc>
        <w:tc>
          <w:tcPr>
            <w:tcW w:w="1615" w:type="dxa"/>
            <w:vMerge/>
            <w:vAlign w:val="center"/>
          </w:tcPr>
          <w:p w14:paraId="019F8694" w14:textId="77777777" w:rsidR="00172DB4" w:rsidRPr="005554CA" w:rsidRDefault="00172DB4" w:rsidP="00172DB4">
            <w:pPr>
              <w:jc w:val="center"/>
              <w:rPr>
                <w:sz w:val="18"/>
                <w:szCs w:val="18"/>
              </w:rPr>
            </w:pPr>
          </w:p>
        </w:tc>
        <w:tc>
          <w:tcPr>
            <w:tcW w:w="1044" w:type="dxa"/>
            <w:vMerge/>
            <w:vAlign w:val="center"/>
          </w:tcPr>
          <w:p w14:paraId="5FFA87E6" w14:textId="77777777" w:rsidR="00172DB4" w:rsidRPr="005554CA" w:rsidRDefault="00172DB4" w:rsidP="00172DB4">
            <w:pPr>
              <w:jc w:val="center"/>
              <w:rPr>
                <w:sz w:val="18"/>
                <w:szCs w:val="18"/>
              </w:rPr>
            </w:pPr>
          </w:p>
        </w:tc>
      </w:tr>
      <w:tr w:rsidR="005554CA" w:rsidRPr="005554CA" w14:paraId="381E2033" w14:textId="77777777">
        <w:trPr>
          <w:trHeight w:val="449"/>
          <w:jc w:val="center"/>
        </w:trPr>
        <w:tc>
          <w:tcPr>
            <w:tcW w:w="677" w:type="dxa"/>
            <w:vMerge/>
            <w:vAlign w:val="center"/>
          </w:tcPr>
          <w:p w14:paraId="0B9D4CBC" w14:textId="77777777" w:rsidR="00172DB4" w:rsidRPr="005554CA" w:rsidRDefault="00172DB4" w:rsidP="00172DB4">
            <w:pPr>
              <w:jc w:val="center"/>
              <w:rPr>
                <w:sz w:val="18"/>
                <w:szCs w:val="18"/>
              </w:rPr>
            </w:pPr>
          </w:p>
        </w:tc>
        <w:tc>
          <w:tcPr>
            <w:tcW w:w="709" w:type="dxa"/>
            <w:vMerge/>
            <w:vAlign w:val="center"/>
          </w:tcPr>
          <w:p w14:paraId="2C959028" w14:textId="77777777" w:rsidR="00172DB4" w:rsidRPr="005554CA" w:rsidRDefault="00172DB4" w:rsidP="00172DB4">
            <w:pPr>
              <w:jc w:val="center"/>
              <w:rPr>
                <w:sz w:val="18"/>
                <w:szCs w:val="18"/>
              </w:rPr>
            </w:pPr>
          </w:p>
        </w:tc>
        <w:tc>
          <w:tcPr>
            <w:tcW w:w="1418" w:type="dxa"/>
            <w:gridSpan w:val="3"/>
            <w:vAlign w:val="center"/>
          </w:tcPr>
          <w:p w14:paraId="00C8096E" w14:textId="77777777" w:rsidR="00172DB4" w:rsidRPr="005554CA" w:rsidRDefault="00172DB4" w:rsidP="00172DB4">
            <w:pPr>
              <w:widowControl/>
              <w:jc w:val="center"/>
              <w:rPr>
                <w:sz w:val="18"/>
                <w:szCs w:val="18"/>
              </w:rPr>
            </w:pPr>
            <w:r w:rsidRPr="005554CA">
              <w:rPr>
                <w:rFonts w:hint="eastAsia"/>
                <w:sz w:val="18"/>
                <w:szCs w:val="18"/>
              </w:rPr>
              <w:t>转炉</w:t>
            </w:r>
          </w:p>
          <w:p w14:paraId="151E6B99" w14:textId="77777777" w:rsidR="00172DB4" w:rsidRPr="005554CA" w:rsidRDefault="00172DB4" w:rsidP="00172DB4">
            <w:pPr>
              <w:widowControl/>
              <w:jc w:val="center"/>
              <w:rPr>
                <w:kern w:val="0"/>
                <w:sz w:val="18"/>
                <w:szCs w:val="18"/>
              </w:rPr>
            </w:pPr>
            <w:r w:rsidRPr="005554CA">
              <w:rPr>
                <w:rFonts w:hint="eastAsia"/>
                <w:sz w:val="18"/>
                <w:szCs w:val="18"/>
              </w:rPr>
              <w:t>工序</w:t>
            </w:r>
          </w:p>
        </w:tc>
        <w:tc>
          <w:tcPr>
            <w:tcW w:w="1560" w:type="dxa"/>
            <w:vAlign w:val="center"/>
          </w:tcPr>
          <w:p w14:paraId="4B128D9F" w14:textId="77777777" w:rsidR="00172DB4" w:rsidRPr="005554CA" w:rsidRDefault="00172DB4" w:rsidP="00172DB4">
            <w:pPr>
              <w:jc w:val="center"/>
              <w:rPr>
                <w:sz w:val="18"/>
                <w:szCs w:val="18"/>
              </w:rPr>
            </w:pPr>
            <w:r w:rsidRPr="005554CA">
              <w:rPr>
                <w:rFonts w:hint="eastAsia"/>
                <w:sz w:val="18"/>
                <w:szCs w:val="18"/>
              </w:rPr>
              <w:t>颗粒物</w:t>
            </w:r>
          </w:p>
        </w:tc>
        <w:tc>
          <w:tcPr>
            <w:tcW w:w="850" w:type="dxa"/>
            <w:vAlign w:val="center"/>
          </w:tcPr>
          <w:p w14:paraId="21CFE537" w14:textId="77777777" w:rsidR="00172DB4" w:rsidRPr="005554CA" w:rsidRDefault="00172DB4" w:rsidP="00172DB4">
            <w:pPr>
              <w:jc w:val="center"/>
              <w:rPr>
                <w:sz w:val="18"/>
                <w:szCs w:val="18"/>
              </w:rPr>
            </w:pPr>
            <w:r w:rsidRPr="005554CA">
              <w:rPr>
                <w:sz w:val="18"/>
                <w:szCs w:val="18"/>
              </w:rPr>
              <w:t>kg/t</w:t>
            </w:r>
          </w:p>
        </w:tc>
        <w:tc>
          <w:tcPr>
            <w:tcW w:w="1700" w:type="dxa"/>
            <w:vAlign w:val="center"/>
          </w:tcPr>
          <w:p w14:paraId="3F99460C" w14:textId="77777777" w:rsidR="00172DB4" w:rsidRPr="005554CA" w:rsidRDefault="00172DB4" w:rsidP="00172DB4">
            <w:pPr>
              <w:adjustRightInd w:val="0"/>
              <w:snapToGrid w:val="0"/>
              <w:jc w:val="center"/>
              <w:rPr>
                <w:sz w:val="18"/>
                <w:szCs w:val="18"/>
              </w:rPr>
            </w:pPr>
            <w:r w:rsidRPr="005554CA">
              <w:rPr>
                <w:rFonts w:hint="eastAsia"/>
                <w:sz w:val="18"/>
                <w:szCs w:val="18"/>
              </w:rPr>
              <w:t>≤</w:t>
            </w:r>
            <w:r w:rsidRPr="005554CA">
              <w:rPr>
                <w:sz w:val="18"/>
                <w:szCs w:val="18"/>
              </w:rPr>
              <w:t>0.11</w:t>
            </w:r>
          </w:p>
        </w:tc>
        <w:tc>
          <w:tcPr>
            <w:tcW w:w="1615" w:type="dxa"/>
            <w:vMerge w:val="restart"/>
            <w:vAlign w:val="center"/>
          </w:tcPr>
          <w:p w14:paraId="762116BE" w14:textId="77777777" w:rsidR="00172DB4" w:rsidRPr="005554CA" w:rsidRDefault="00172DB4" w:rsidP="00172DB4">
            <w:pPr>
              <w:jc w:val="center"/>
              <w:rPr>
                <w:sz w:val="18"/>
                <w:szCs w:val="18"/>
              </w:rPr>
            </w:pPr>
            <w:r w:rsidRPr="005554CA">
              <w:rPr>
                <w:rFonts w:hint="eastAsia"/>
                <w:sz w:val="18"/>
                <w:szCs w:val="18"/>
              </w:rPr>
              <w:t>附录</w:t>
            </w:r>
            <w:r w:rsidRPr="005554CA">
              <w:rPr>
                <w:sz w:val="18"/>
                <w:szCs w:val="18"/>
              </w:rPr>
              <w:t>A</w:t>
            </w:r>
            <w:r w:rsidRPr="005554CA">
              <w:rPr>
                <w:rFonts w:hint="eastAsia"/>
                <w:sz w:val="18"/>
                <w:szCs w:val="18"/>
              </w:rPr>
              <w:t>：提供生产一吨水颗粒物、</w:t>
            </w:r>
            <w:r w:rsidRPr="005554CA">
              <w:rPr>
                <w:sz w:val="18"/>
                <w:szCs w:val="18"/>
              </w:rPr>
              <w:t>SO</w:t>
            </w:r>
            <w:r w:rsidRPr="005554CA">
              <w:rPr>
                <w:sz w:val="18"/>
                <w:szCs w:val="18"/>
                <w:vertAlign w:val="subscript"/>
              </w:rPr>
              <w:t>2</w:t>
            </w:r>
            <w:r w:rsidRPr="005554CA">
              <w:rPr>
                <w:rFonts w:hint="eastAsia"/>
                <w:sz w:val="18"/>
                <w:szCs w:val="18"/>
              </w:rPr>
              <w:t>、</w:t>
            </w:r>
            <w:r w:rsidRPr="005554CA">
              <w:rPr>
                <w:sz w:val="18"/>
                <w:szCs w:val="18"/>
              </w:rPr>
              <w:t>NO</w:t>
            </w:r>
            <w:r w:rsidRPr="005554CA">
              <w:rPr>
                <w:sz w:val="18"/>
                <w:szCs w:val="18"/>
                <w:vertAlign w:val="subscript"/>
              </w:rPr>
              <w:t>X</w:t>
            </w:r>
            <w:r w:rsidRPr="005554CA">
              <w:rPr>
                <w:rFonts w:hint="eastAsia"/>
                <w:sz w:val="18"/>
                <w:szCs w:val="18"/>
              </w:rPr>
              <w:t>排放量证明（按照一年生产周期计算平均值）</w:t>
            </w:r>
          </w:p>
        </w:tc>
        <w:tc>
          <w:tcPr>
            <w:tcW w:w="1044" w:type="dxa"/>
            <w:vMerge/>
            <w:vAlign w:val="center"/>
          </w:tcPr>
          <w:p w14:paraId="6E7275CD" w14:textId="77777777" w:rsidR="00172DB4" w:rsidRPr="005554CA" w:rsidRDefault="00172DB4" w:rsidP="00172DB4">
            <w:pPr>
              <w:jc w:val="center"/>
              <w:rPr>
                <w:sz w:val="18"/>
                <w:szCs w:val="18"/>
              </w:rPr>
            </w:pPr>
          </w:p>
        </w:tc>
      </w:tr>
      <w:tr w:rsidR="005554CA" w:rsidRPr="005554CA" w14:paraId="25491A07" w14:textId="77777777">
        <w:trPr>
          <w:trHeight w:val="142"/>
          <w:jc w:val="center"/>
        </w:trPr>
        <w:tc>
          <w:tcPr>
            <w:tcW w:w="677" w:type="dxa"/>
            <w:vMerge/>
            <w:vAlign w:val="center"/>
          </w:tcPr>
          <w:p w14:paraId="76C61F90" w14:textId="77777777" w:rsidR="00172DB4" w:rsidRPr="005554CA" w:rsidRDefault="00172DB4" w:rsidP="00172DB4">
            <w:pPr>
              <w:jc w:val="center"/>
              <w:rPr>
                <w:sz w:val="18"/>
                <w:szCs w:val="18"/>
              </w:rPr>
            </w:pPr>
          </w:p>
        </w:tc>
        <w:tc>
          <w:tcPr>
            <w:tcW w:w="709" w:type="dxa"/>
            <w:vMerge/>
            <w:vAlign w:val="center"/>
          </w:tcPr>
          <w:p w14:paraId="29B5CBC1" w14:textId="77777777" w:rsidR="00172DB4" w:rsidRPr="005554CA" w:rsidRDefault="00172DB4" w:rsidP="00172DB4">
            <w:pPr>
              <w:jc w:val="center"/>
              <w:rPr>
                <w:sz w:val="18"/>
                <w:szCs w:val="18"/>
              </w:rPr>
            </w:pPr>
          </w:p>
        </w:tc>
        <w:tc>
          <w:tcPr>
            <w:tcW w:w="1418" w:type="dxa"/>
            <w:gridSpan w:val="3"/>
            <w:vAlign w:val="center"/>
          </w:tcPr>
          <w:p w14:paraId="3E566914" w14:textId="77777777" w:rsidR="00172DB4" w:rsidRPr="005554CA" w:rsidRDefault="00172DB4" w:rsidP="00172DB4">
            <w:pPr>
              <w:widowControl/>
              <w:jc w:val="center"/>
              <w:rPr>
                <w:sz w:val="18"/>
                <w:szCs w:val="18"/>
              </w:rPr>
            </w:pPr>
            <w:r w:rsidRPr="005554CA">
              <w:rPr>
                <w:rFonts w:hint="eastAsia"/>
                <w:sz w:val="18"/>
                <w:szCs w:val="18"/>
              </w:rPr>
              <w:t>电炉</w:t>
            </w:r>
          </w:p>
          <w:p w14:paraId="140A066D" w14:textId="77777777" w:rsidR="00172DB4" w:rsidRPr="005554CA" w:rsidRDefault="00172DB4" w:rsidP="00172DB4">
            <w:pPr>
              <w:widowControl/>
              <w:jc w:val="center"/>
              <w:rPr>
                <w:kern w:val="0"/>
                <w:sz w:val="18"/>
                <w:szCs w:val="18"/>
              </w:rPr>
            </w:pPr>
            <w:r w:rsidRPr="005554CA">
              <w:rPr>
                <w:rFonts w:hint="eastAsia"/>
                <w:sz w:val="18"/>
                <w:szCs w:val="18"/>
              </w:rPr>
              <w:t>工序</w:t>
            </w:r>
          </w:p>
        </w:tc>
        <w:tc>
          <w:tcPr>
            <w:tcW w:w="1560" w:type="dxa"/>
            <w:vAlign w:val="center"/>
          </w:tcPr>
          <w:p w14:paraId="5FA53520" w14:textId="77777777" w:rsidR="00172DB4" w:rsidRPr="005554CA" w:rsidRDefault="00172DB4" w:rsidP="00172DB4">
            <w:pPr>
              <w:jc w:val="center"/>
              <w:rPr>
                <w:sz w:val="18"/>
                <w:szCs w:val="18"/>
              </w:rPr>
            </w:pPr>
            <w:r w:rsidRPr="005554CA">
              <w:rPr>
                <w:rFonts w:hint="eastAsia"/>
                <w:sz w:val="18"/>
                <w:szCs w:val="18"/>
              </w:rPr>
              <w:t>颗粒物</w:t>
            </w:r>
          </w:p>
        </w:tc>
        <w:tc>
          <w:tcPr>
            <w:tcW w:w="850" w:type="dxa"/>
            <w:vAlign w:val="center"/>
          </w:tcPr>
          <w:p w14:paraId="5FF3E8EF" w14:textId="77777777" w:rsidR="00172DB4" w:rsidRPr="005554CA" w:rsidRDefault="00172DB4" w:rsidP="00172DB4">
            <w:pPr>
              <w:jc w:val="center"/>
              <w:rPr>
                <w:sz w:val="18"/>
                <w:szCs w:val="18"/>
              </w:rPr>
            </w:pPr>
            <w:r w:rsidRPr="005554CA">
              <w:rPr>
                <w:sz w:val="18"/>
                <w:szCs w:val="18"/>
              </w:rPr>
              <w:t>kg/t</w:t>
            </w:r>
          </w:p>
        </w:tc>
        <w:tc>
          <w:tcPr>
            <w:tcW w:w="1700" w:type="dxa"/>
            <w:vAlign w:val="center"/>
          </w:tcPr>
          <w:p w14:paraId="2B3C10A3" w14:textId="77777777" w:rsidR="00172DB4" w:rsidRPr="005554CA" w:rsidRDefault="00172DB4" w:rsidP="00172DB4">
            <w:pPr>
              <w:adjustRightInd w:val="0"/>
              <w:snapToGrid w:val="0"/>
              <w:jc w:val="center"/>
              <w:rPr>
                <w:sz w:val="18"/>
                <w:szCs w:val="18"/>
              </w:rPr>
            </w:pPr>
            <w:r w:rsidRPr="005554CA">
              <w:rPr>
                <w:rFonts w:hint="eastAsia"/>
                <w:sz w:val="18"/>
                <w:szCs w:val="18"/>
              </w:rPr>
              <w:t>≤</w:t>
            </w:r>
            <w:r w:rsidRPr="005554CA">
              <w:rPr>
                <w:sz w:val="18"/>
                <w:szCs w:val="18"/>
              </w:rPr>
              <w:t>0.10</w:t>
            </w:r>
          </w:p>
        </w:tc>
        <w:tc>
          <w:tcPr>
            <w:tcW w:w="1615" w:type="dxa"/>
            <w:vMerge/>
            <w:vAlign w:val="center"/>
          </w:tcPr>
          <w:p w14:paraId="3A5701B3" w14:textId="77777777" w:rsidR="00172DB4" w:rsidRPr="005554CA" w:rsidRDefault="00172DB4" w:rsidP="00172DB4">
            <w:pPr>
              <w:jc w:val="center"/>
              <w:rPr>
                <w:sz w:val="18"/>
                <w:szCs w:val="18"/>
              </w:rPr>
            </w:pPr>
          </w:p>
        </w:tc>
        <w:tc>
          <w:tcPr>
            <w:tcW w:w="1044" w:type="dxa"/>
            <w:vMerge/>
            <w:vAlign w:val="center"/>
          </w:tcPr>
          <w:p w14:paraId="36E90A9E" w14:textId="77777777" w:rsidR="00172DB4" w:rsidRPr="005554CA" w:rsidRDefault="00172DB4" w:rsidP="00172DB4">
            <w:pPr>
              <w:jc w:val="center"/>
              <w:rPr>
                <w:sz w:val="18"/>
                <w:szCs w:val="18"/>
              </w:rPr>
            </w:pPr>
          </w:p>
        </w:tc>
      </w:tr>
      <w:tr w:rsidR="005554CA" w:rsidRPr="005554CA" w14:paraId="0C6EE0C6" w14:textId="77777777" w:rsidTr="00B27ABC">
        <w:trPr>
          <w:trHeight w:val="174"/>
          <w:jc w:val="center"/>
        </w:trPr>
        <w:tc>
          <w:tcPr>
            <w:tcW w:w="677" w:type="dxa"/>
            <w:vMerge/>
            <w:vAlign w:val="center"/>
          </w:tcPr>
          <w:p w14:paraId="00785517" w14:textId="77777777" w:rsidR="00172DB4" w:rsidRPr="005554CA" w:rsidRDefault="00172DB4" w:rsidP="00172DB4">
            <w:pPr>
              <w:jc w:val="center"/>
              <w:rPr>
                <w:sz w:val="18"/>
                <w:szCs w:val="18"/>
              </w:rPr>
            </w:pPr>
          </w:p>
        </w:tc>
        <w:tc>
          <w:tcPr>
            <w:tcW w:w="709" w:type="dxa"/>
            <w:vMerge/>
            <w:vAlign w:val="center"/>
          </w:tcPr>
          <w:p w14:paraId="2364FEF7" w14:textId="77777777" w:rsidR="00172DB4" w:rsidRPr="005554CA" w:rsidRDefault="00172DB4" w:rsidP="00172DB4">
            <w:pPr>
              <w:jc w:val="center"/>
              <w:rPr>
                <w:sz w:val="18"/>
                <w:szCs w:val="18"/>
              </w:rPr>
            </w:pPr>
          </w:p>
        </w:tc>
        <w:tc>
          <w:tcPr>
            <w:tcW w:w="576" w:type="dxa"/>
            <w:vMerge w:val="restart"/>
            <w:vAlign w:val="center"/>
          </w:tcPr>
          <w:p w14:paraId="749618A1" w14:textId="77777777" w:rsidR="00172DB4" w:rsidRPr="005554CA" w:rsidRDefault="00172DB4" w:rsidP="00172DB4">
            <w:pPr>
              <w:widowControl/>
              <w:jc w:val="center"/>
              <w:rPr>
                <w:sz w:val="18"/>
                <w:szCs w:val="18"/>
              </w:rPr>
            </w:pPr>
            <w:r w:rsidRPr="005554CA">
              <w:rPr>
                <w:rFonts w:hint="eastAsia"/>
                <w:sz w:val="18"/>
                <w:szCs w:val="18"/>
              </w:rPr>
              <w:t>冷加工</w:t>
            </w:r>
          </w:p>
        </w:tc>
        <w:tc>
          <w:tcPr>
            <w:tcW w:w="842" w:type="dxa"/>
            <w:gridSpan w:val="2"/>
            <w:vMerge w:val="restart"/>
            <w:vAlign w:val="center"/>
          </w:tcPr>
          <w:p w14:paraId="3D3BC818" w14:textId="77777777" w:rsidR="00172DB4" w:rsidRPr="005554CA" w:rsidRDefault="00172DB4" w:rsidP="00172DB4">
            <w:pPr>
              <w:widowControl/>
              <w:jc w:val="center"/>
              <w:rPr>
                <w:sz w:val="18"/>
                <w:szCs w:val="18"/>
              </w:rPr>
            </w:pPr>
            <w:r w:rsidRPr="005554CA">
              <w:rPr>
                <w:rFonts w:hint="eastAsia"/>
                <w:kern w:val="0"/>
                <w:sz w:val="18"/>
                <w:szCs w:val="18"/>
              </w:rPr>
              <w:t>硝酸雾</w:t>
            </w:r>
          </w:p>
        </w:tc>
        <w:tc>
          <w:tcPr>
            <w:tcW w:w="1560" w:type="dxa"/>
            <w:vAlign w:val="center"/>
          </w:tcPr>
          <w:p w14:paraId="39781CA8" w14:textId="77777777" w:rsidR="00172DB4" w:rsidRPr="005554CA" w:rsidRDefault="00172DB4" w:rsidP="00172DB4">
            <w:pPr>
              <w:widowControl/>
              <w:jc w:val="center"/>
              <w:rPr>
                <w:sz w:val="18"/>
                <w:szCs w:val="18"/>
              </w:rPr>
            </w:pPr>
            <w:r w:rsidRPr="005554CA">
              <w:rPr>
                <w:rFonts w:hint="eastAsia"/>
                <w:kern w:val="0"/>
                <w:sz w:val="18"/>
                <w:szCs w:val="18"/>
              </w:rPr>
              <w:t>酸洗机组</w:t>
            </w:r>
          </w:p>
        </w:tc>
        <w:tc>
          <w:tcPr>
            <w:tcW w:w="850" w:type="dxa"/>
            <w:vMerge w:val="restart"/>
            <w:vAlign w:val="center"/>
          </w:tcPr>
          <w:p w14:paraId="4FF02E00" w14:textId="77777777" w:rsidR="00172DB4" w:rsidRPr="005554CA" w:rsidRDefault="00172DB4" w:rsidP="00172DB4">
            <w:pPr>
              <w:jc w:val="center"/>
              <w:rPr>
                <w:sz w:val="18"/>
                <w:szCs w:val="18"/>
              </w:rPr>
            </w:pPr>
            <w:r w:rsidRPr="005554CA">
              <w:rPr>
                <w:sz w:val="18"/>
                <w:szCs w:val="18"/>
              </w:rPr>
              <w:t>mg/m3</w:t>
            </w:r>
          </w:p>
        </w:tc>
        <w:tc>
          <w:tcPr>
            <w:tcW w:w="1700" w:type="dxa"/>
            <w:vAlign w:val="center"/>
          </w:tcPr>
          <w:p w14:paraId="4C218F17" w14:textId="77777777" w:rsidR="00172DB4" w:rsidRPr="005554CA" w:rsidRDefault="00172DB4" w:rsidP="00172DB4">
            <w:pPr>
              <w:adjustRightInd w:val="0"/>
              <w:snapToGrid w:val="0"/>
              <w:jc w:val="center"/>
              <w:rPr>
                <w:sz w:val="18"/>
                <w:szCs w:val="18"/>
              </w:rPr>
            </w:pPr>
            <w:r w:rsidRPr="005554CA">
              <w:rPr>
                <w:rFonts w:hint="eastAsia"/>
                <w:kern w:val="0"/>
                <w:sz w:val="18"/>
                <w:szCs w:val="18"/>
              </w:rPr>
              <w:t>150</w:t>
            </w:r>
          </w:p>
        </w:tc>
        <w:tc>
          <w:tcPr>
            <w:tcW w:w="1615" w:type="dxa"/>
            <w:vMerge w:val="restart"/>
            <w:vAlign w:val="center"/>
          </w:tcPr>
          <w:p w14:paraId="3E7B3E12" w14:textId="77777777" w:rsidR="00172DB4" w:rsidRPr="005554CA" w:rsidRDefault="00172DB4" w:rsidP="00172DB4">
            <w:pPr>
              <w:jc w:val="center"/>
              <w:rPr>
                <w:sz w:val="18"/>
                <w:szCs w:val="18"/>
              </w:rPr>
            </w:pPr>
            <w:r w:rsidRPr="005554CA">
              <w:rPr>
                <w:rFonts w:hint="eastAsia"/>
                <w:sz w:val="18"/>
                <w:szCs w:val="18"/>
              </w:rPr>
              <w:t>提供每半年监测报告中所设计的污染物排放浓度</w:t>
            </w:r>
          </w:p>
        </w:tc>
        <w:tc>
          <w:tcPr>
            <w:tcW w:w="1044" w:type="dxa"/>
            <w:vMerge/>
            <w:vAlign w:val="center"/>
          </w:tcPr>
          <w:p w14:paraId="190914C7" w14:textId="77777777" w:rsidR="00172DB4" w:rsidRPr="005554CA" w:rsidRDefault="00172DB4" w:rsidP="00172DB4">
            <w:pPr>
              <w:jc w:val="center"/>
              <w:rPr>
                <w:sz w:val="18"/>
                <w:szCs w:val="18"/>
              </w:rPr>
            </w:pPr>
          </w:p>
        </w:tc>
      </w:tr>
      <w:tr w:rsidR="005554CA" w:rsidRPr="005554CA" w14:paraId="4225DF87" w14:textId="77777777" w:rsidTr="00B27ABC">
        <w:trPr>
          <w:trHeight w:val="174"/>
          <w:jc w:val="center"/>
        </w:trPr>
        <w:tc>
          <w:tcPr>
            <w:tcW w:w="677" w:type="dxa"/>
            <w:vMerge/>
            <w:vAlign w:val="center"/>
          </w:tcPr>
          <w:p w14:paraId="14B1D48A" w14:textId="77777777" w:rsidR="00172DB4" w:rsidRPr="005554CA" w:rsidRDefault="00172DB4" w:rsidP="00172DB4">
            <w:pPr>
              <w:jc w:val="center"/>
              <w:rPr>
                <w:sz w:val="18"/>
                <w:szCs w:val="18"/>
              </w:rPr>
            </w:pPr>
          </w:p>
        </w:tc>
        <w:tc>
          <w:tcPr>
            <w:tcW w:w="709" w:type="dxa"/>
            <w:vMerge/>
            <w:vAlign w:val="center"/>
          </w:tcPr>
          <w:p w14:paraId="053365FD" w14:textId="77777777" w:rsidR="00172DB4" w:rsidRPr="005554CA" w:rsidRDefault="00172DB4" w:rsidP="00172DB4">
            <w:pPr>
              <w:jc w:val="center"/>
              <w:rPr>
                <w:sz w:val="18"/>
                <w:szCs w:val="18"/>
              </w:rPr>
            </w:pPr>
          </w:p>
        </w:tc>
        <w:tc>
          <w:tcPr>
            <w:tcW w:w="576" w:type="dxa"/>
            <w:vMerge/>
            <w:vAlign w:val="center"/>
          </w:tcPr>
          <w:p w14:paraId="1FDC42B3" w14:textId="77777777" w:rsidR="00172DB4" w:rsidRPr="005554CA" w:rsidRDefault="00172DB4" w:rsidP="00172DB4">
            <w:pPr>
              <w:widowControl/>
              <w:jc w:val="center"/>
              <w:rPr>
                <w:sz w:val="18"/>
                <w:szCs w:val="18"/>
              </w:rPr>
            </w:pPr>
          </w:p>
        </w:tc>
        <w:tc>
          <w:tcPr>
            <w:tcW w:w="842" w:type="dxa"/>
            <w:gridSpan w:val="2"/>
            <w:vMerge/>
            <w:vAlign w:val="center"/>
          </w:tcPr>
          <w:p w14:paraId="5FF791CF" w14:textId="77777777" w:rsidR="00172DB4" w:rsidRPr="005554CA" w:rsidRDefault="00172DB4" w:rsidP="00172DB4">
            <w:pPr>
              <w:widowControl/>
              <w:jc w:val="center"/>
              <w:rPr>
                <w:sz w:val="18"/>
                <w:szCs w:val="18"/>
              </w:rPr>
            </w:pPr>
          </w:p>
        </w:tc>
        <w:tc>
          <w:tcPr>
            <w:tcW w:w="1560" w:type="dxa"/>
            <w:vAlign w:val="center"/>
          </w:tcPr>
          <w:p w14:paraId="37A1A8A9" w14:textId="77777777" w:rsidR="00172DB4" w:rsidRPr="005554CA" w:rsidRDefault="00172DB4" w:rsidP="00172DB4">
            <w:pPr>
              <w:widowControl/>
              <w:jc w:val="center"/>
              <w:rPr>
                <w:sz w:val="18"/>
                <w:szCs w:val="18"/>
              </w:rPr>
            </w:pPr>
            <w:r w:rsidRPr="005554CA">
              <w:rPr>
                <w:rFonts w:hint="eastAsia"/>
                <w:kern w:val="0"/>
                <w:sz w:val="18"/>
                <w:szCs w:val="18"/>
              </w:rPr>
              <w:t>废酸再生</w:t>
            </w:r>
          </w:p>
        </w:tc>
        <w:tc>
          <w:tcPr>
            <w:tcW w:w="850" w:type="dxa"/>
            <w:vMerge/>
            <w:vAlign w:val="center"/>
          </w:tcPr>
          <w:p w14:paraId="4FD03BE7" w14:textId="77777777" w:rsidR="00172DB4" w:rsidRPr="005554CA" w:rsidRDefault="00172DB4" w:rsidP="00172DB4">
            <w:pPr>
              <w:jc w:val="center"/>
              <w:rPr>
                <w:sz w:val="18"/>
                <w:szCs w:val="18"/>
              </w:rPr>
            </w:pPr>
          </w:p>
        </w:tc>
        <w:tc>
          <w:tcPr>
            <w:tcW w:w="1700" w:type="dxa"/>
            <w:vAlign w:val="center"/>
          </w:tcPr>
          <w:p w14:paraId="0296E4F6" w14:textId="77777777" w:rsidR="00172DB4" w:rsidRPr="005554CA" w:rsidRDefault="00172DB4" w:rsidP="00172DB4">
            <w:pPr>
              <w:adjustRightInd w:val="0"/>
              <w:snapToGrid w:val="0"/>
              <w:jc w:val="center"/>
              <w:rPr>
                <w:sz w:val="18"/>
                <w:szCs w:val="18"/>
              </w:rPr>
            </w:pPr>
            <w:r w:rsidRPr="005554CA">
              <w:rPr>
                <w:rFonts w:hint="eastAsia"/>
                <w:sz w:val="18"/>
                <w:szCs w:val="18"/>
              </w:rPr>
              <w:t>150</w:t>
            </w:r>
          </w:p>
        </w:tc>
        <w:tc>
          <w:tcPr>
            <w:tcW w:w="1615" w:type="dxa"/>
            <w:vMerge/>
            <w:vAlign w:val="center"/>
          </w:tcPr>
          <w:p w14:paraId="71DA7540" w14:textId="77777777" w:rsidR="00172DB4" w:rsidRPr="005554CA" w:rsidRDefault="00172DB4" w:rsidP="00172DB4">
            <w:pPr>
              <w:jc w:val="center"/>
              <w:rPr>
                <w:sz w:val="18"/>
                <w:szCs w:val="18"/>
              </w:rPr>
            </w:pPr>
          </w:p>
        </w:tc>
        <w:tc>
          <w:tcPr>
            <w:tcW w:w="1044" w:type="dxa"/>
            <w:vMerge/>
            <w:vAlign w:val="center"/>
          </w:tcPr>
          <w:p w14:paraId="64D107D2" w14:textId="77777777" w:rsidR="00172DB4" w:rsidRPr="005554CA" w:rsidRDefault="00172DB4" w:rsidP="00172DB4">
            <w:pPr>
              <w:jc w:val="center"/>
              <w:rPr>
                <w:sz w:val="18"/>
                <w:szCs w:val="18"/>
              </w:rPr>
            </w:pPr>
          </w:p>
        </w:tc>
      </w:tr>
      <w:tr w:rsidR="005554CA" w:rsidRPr="005554CA" w14:paraId="63A85EA0" w14:textId="77777777" w:rsidTr="00B27ABC">
        <w:trPr>
          <w:trHeight w:val="174"/>
          <w:jc w:val="center"/>
        </w:trPr>
        <w:tc>
          <w:tcPr>
            <w:tcW w:w="677" w:type="dxa"/>
            <w:vMerge/>
            <w:vAlign w:val="center"/>
          </w:tcPr>
          <w:p w14:paraId="41FD0886" w14:textId="77777777" w:rsidR="00172DB4" w:rsidRPr="005554CA" w:rsidRDefault="00172DB4" w:rsidP="00172DB4">
            <w:pPr>
              <w:jc w:val="center"/>
              <w:rPr>
                <w:sz w:val="18"/>
                <w:szCs w:val="18"/>
              </w:rPr>
            </w:pPr>
          </w:p>
        </w:tc>
        <w:tc>
          <w:tcPr>
            <w:tcW w:w="709" w:type="dxa"/>
            <w:vMerge/>
            <w:vAlign w:val="center"/>
          </w:tcPr>
          <w:p w14:paraId="233CC54A" w14:textId="77777777" w:rsidR="00172DB4" w:rsidRPr="005554CA" w:rsidRDefault="00172DB4" w:rsidP="00172DB4">
            <w:pPr>
              <w:jc w:val="center"/>
              <w:rPr>
                <w:sz w:val="18"/>
                <w:szCs w:val="18"/>
              </w:rPr>
            </w:pPr>
          </w:p>
        </w:tc>
        <w:tc>
          <w:tcPr>
            <w:tcW w:w="576" w:type="dxa"/>
            <w:vMerge/>
            <w:vAlign w:val="center"/>
          </w:tcPr>
          <w:p w14:paraId="6D695BBB" w14:textId="77777777" w:rsidR="00172DB4" w:rsidRPr="005554CA" w:rsidRDefault="00172DB4" w:rsidP="00172DB4">
            <w:pPr>
              <w:widowControl/>
              <w:jc w:val="center"/>
              <w:rPr>
                <w:sz w:val="18"/>
                <w:szCs w:val="18"/>
              </w:rPr>
            </w:pPr>
          </w:p>
        </w:tc>
        <w:tc>
          <w:tcPr>
            <w:tcW w:w="842" w:type="dxa"/>
            <w:gridSpan w:val="2"/>
            <w:vMerge w:val="restart"/>
            <w:vAlign w:val="center"/>
          </w:tcPr>
          <w:p w14:paraId="7DF10972" w14:textId="77777777" w:rsidR="00172DB4" w:rsidRPr="005554CA" w:rsidRDefault="00172DB4" w:rsidP="00172DB4">
            <w:pPr>
              <w:widowControl/>
              <w:jc w:val="center"/>
              <w:rPr>
                <w:sz w:val="18"/>
                <w:szCs w:val="18"/>
              </w:rPr>
            </w:pPr>
            <w:r w:rsidRPr="005554CA">
              <w:rPr>
                <w:rFonts w:hint="eastAsia"/>
                <w:kern w:val="0"/>
                <w:sz w:val="18"/>
                <w:szCs w:val="18"/>
              </w:rPr>
              <w:t>氟化物</w:t>
            </w:r>
          </w:p>
        </w:tc>
        <w:tc>
          <w:tcPr>
            <w:tcW w:w="1560" w:type="dxa"/>
            <w:vAlign w:val="center"/>
          </w:tcPr>
          <w:p w14:paraId="230445A3" w14:textId="77777777" w:rsidR="00172DB4" w:rsidRPr="005554CA" w:rsidRDefault="00172DB4" w:rsidP="00172DB4">
            <w:pPr>
              <w:widowControl/>
              <w:jc w:val="center"/>
              <w:rPr>
                <w:sz w:val="18"/>
                <w:szCs w:val="18"/>
              </w:rPr>
            </w:pPr>
            <w:r w:rsidRPr="005554CA">
              <w:rPr>
                <w:rFonts w:hint="eastAsia"/>
                <w:kern w:val="0"/>
                <w:sz w:val="18"/>
                <w:szCs w:val="18"/>
              </w:rPr>
              <w:t>酸洗机组</w:t>
            </w:r>
          </w:p>
        </w:tc>
        <w:tc>
          <w:tcPr>
            <w:tcW w:w="850" w:type="dxa"/>
            <w:vMerge/>
            <w:vAlign w:val="center"/>
          </w:tcPr>
          <w:p w14:paraId="75F0555A" w14:textId="77777777" w:rsidR="00172DB4" w:rsidRPr="005554CA" w:rsidRDefault="00172DB4" w:rsidP="00172DB4">
            <w:pPr>
              <w:jc w:val="center"/>
              <w:rPr>
                <w:sz w:val="18"/>
                <w:szCs w:val="18"/>
              </w:rPr>
            </w:pPr>
          </w:p>
        </w:tc>
        <w:tc>
          <w:tcPr>
            <w:tcW w:w="1700" w:type="dxa"/>
            <w:vAlign w:val="center"/>
          </w:tcPr>
          <w:p w14:paraId="2007676A" w14:textId="77777777" w:rsidR="00172DB4" w:rsidRPr="005554CA" w:rsidRDefault="00172DB4" w:rsidP="00172DB4">
            <w:pPr>
              <w:adjustRightInd w:val="0"/>
              <w:snapToGrid w:val="0"/>
              <w:jc w:val="center"/>
              <w:rPr>
                <w:sz w:val="18"/>
                <w:szCs w:val="18"/>
              </w:rPr>
            </w:pPr>
            <w:r w:rsidRPr="005554CA">
              <w:rPr>
                <w:rFonts w:hint="eastAsia"/>
                <w:sz w:val="18"/>
                <w:szCs w:val="18"/>
              </w:rPr>
              <w:t>6.0</w:t>
            </w:r>
          </w:p>
        </w:tc>
        <w:tc>
          <w:tcPr>
            <w:tcW w:w="1615" w:type="dxa"/>
            <w:vMerge/>
            <w:vAlign w:val="center"/>
          </w:tcPr>
          <w:p w14:paraId="571721F3" w14:textId="77777777" w:rsidR="00172DB4" w:rsidRPr="005554CA" w:rsidRDefault="00172DB4" w:rsidP="00172DB4">
            <w:pPr>
              <w:jc w:val="center"/>
              <w:rPr>
                <w:sz w:val="18"/>
                <w:szCs w:val="18"/>
              </w:rPr>
            </w:pPr>
          </w:p>
        </w:tc>
        <w:tc>
          <w:tcPr>
            <w:tcW w:w="1044" w:type="dxa"/>
            <w:vMerge/>
            <w:vAlign w:val="center"/>
          </w:tcPr>
          <w:p w14:paraId="2D7E5C51" w14:textId="77777777" w:rsidR="00172DB4" w:rsidRPr="005554CA" w:rsidRDefault="00172DB4" w:rsidP="00172DB4">
            <w:pPr>
              <w:jc w:val="center"/>
              <w:rPr>
                <w:sz w:val="18"/>
                <w:szCs w:val="18"/>
              </w:rPr>
            </w:pPr>
          </w:p>
        </w:tc>
      </w:tr>
      <w:tr w:rsidR="005554CA" w:rsidRPr="005554CA" w14:paraId="3EECE7C3" w14:textId="77777777" w:rsidTr="00B27ABC">
        <w:trPr>
          <w:trHeight w:val="174"/>
          <w:jc w:val="center"/>
        </w:trPr>
        <w:tc>
          <w:tcPr>
            <w:tcW w:w="677" w:type="dxa"/>
            <w:vMerge/>
            <w:vAlign w:val="center"/>
          </w:tcPr>
          <w:p w14:paraId="4D42F9BD" w14:textId="77777777" w:rsidR="00172DB4" w:rsidRPr="005554CA" w:rsidRDefault="00172DB4" w:rsidP="00172DB4">
            <w:pPr>
              <w:jc w:val="center"/>
              <w:rPr>
                <w:sz w:val="18"/>
                <w:szCs w:val="18"/>
              </w:rPr>
            </w:pPr>
          </w:p>
        </w:tc>
        <w:tc>
          <w:tcPr>
            <w:tcW w:w="709" w:type="dxa"/>
            <w:vMerge/>
            <w:vAlign w:val="center"/>
          </w:tcPr>
          <w:p w14:paraId="1D73AACB" w14:textId="77777777" w:rsidR="00172DB4" w:rsidRPr="005554CA" w:rsidRDefault="00172DB4" w:rsidP="00172DB4">
            <w:pPr>
              <w:jc w:val="center"/>
              <w:rPr>
                <w:sz w:val="18"/>
                <w:szCs w:val="18"/>
              </w:rPr>
            </w:pPr>
          </w:p>
        </w:tc>
        <w:tc>
          <w:tcPr>
            <w:tcW w:w="576" w:type="dxa"/>
            <w:vMerge/>
            <w:vAlign w:val="center"/>
          </w:tcPr>
          <w:p w14:paraId="796BED22" w14:textId="77777777" w:rsidR="00172DB4" w:rsidRPr="005554CA" w:rsidRDefault="00172DB4" w:rsidP="00172DB4">
            <w:pPr>
              <w:widowControl/>
              <w:jc w:val="center"/>
              <w:rPr>
                <w:sz w:val="18"/>
                <w:szCs w:val="18"/>
              </w:rPr>
            </w:pPr>
          </w:p>
        </w:tc>
        <w:tc>
          <w:tcPr>
            <w:tcW w:w="842" w:type="dxa"/>
            <w:gridSpan w:val="2"/>
            <w:vMerge/>
            <w:vAlign w:val="center"/>
          </w:tcPr>
          <w:p w14:paraId="3C7524D1" w14:textId="77777777" w:rsidR="00172DB4" w:rsidRPr="005554CA" w:rsidRDefault="00172DB4" w:rsidP="00172DB4">
            <w:pPr>
              <w:widowControl/>
              <w:jc w:val="center"/>
              <w:rPr>
                <w:sz w:val="18"/>
                <w:szCs w:val="18"/>
              </w:rPr>
            </w:pPr>
          </w:p>
        </w:tc>
        <w:tc>
          <w:tcPr>
            <w:tcW w:w="1560" w:type="dxa"/>
            <w:vAlign w:val="center"/>
          </w:tcPr>
          <w:p w14:paraId="75123C51" w14:textId="77777777" w:rsidR="00172DB4" w:rsidRPr="005554CA" w:rsidRDefault="00172DB4" w:rsidP="00172DB4">
            <w:pPr>
              <w:widowControl/>
              <w:jc w:val="center"/>
              <w:rPr>
                <w:sz w:val="18"/>
                <w:szCs w:val="18"/>
              </w:rPr>
            </w:pPr>
            <w:r w:rsidRPr="005554CA">
              <w:rPr>
                <w:rFonts w:hint="eastAsia"/>
                <w:sz w:val="18"/>
                <w:szCs w:val="18"/>
                <w:lang w:bidi="ar"/>
              </w:rPr>
              <w:t>废酸再生</w:t>
            </w:r>
          </w:p>
        </w:tc>
        <w:tc>
          <w:tcPr>
            <w:tcW w:w="850" w:type="dxa"/>
            <w:vMerge/>
            <w:vAlign w:val="center"/>
          </w:tcPr>
          <w:p w14:paraId="57A0D9D3" w14:textId="77777777" w:rsidR="00172DB4" w:rsidRPr="005554CA" w:rsidRDefault="00172DB4" w:rsidP="00172DB4">
            <w:pPr>
              <w:jc w:val="center"/>
              <w:rPr>
                <w:sz w:val="18"/>
                <w:szCs w:val="18"/>
              </w:rPr>
            </w:pPr>
          </w:p>
        </w:tc>
        <w:tc>
          <w:tcPr>
            <w:tcW w:w="1700" w:type="dxa"/>
            <w:vAlign w:val="center"/>
          </w:tcPr>
          <w:p w14:paraId="50D14ACB" w14:textId="77777777" w:rsidR="00172DB4" w:rsidRPr="005554CA" w:rsidRDefault="00172DB4" w:rsidP="00172DB4">
            <w:pPr>
              <w:adjustRightInd w:val="0"/>
              <w:snapToGrid w:val="0"/>
              <w:jc w:val="center"/>
              <w:rPr>
                <w:sz w:val="18"/>
                <w:szCs w:val="18"/>
              </w:rPr>
            </w:pPr>
            <w:r w:rsidRPr="005554CA">
              <w:rPr>
                <w:rFonts w:hint="eastAsia"/>
                <w:sz w:val="18"/>
                <w:szCs w:val="18"/>
              </w:rPr>
              <w:t>6.0</w:t>
            </w:r>
          </w:p>
        </w:tc>
        <w:tc>
          <w:tcPr>
            <w:tcW w:w="1615" w:type="dxa"/>
            <w:vMerge/>
            <w:vAlign w:val="center"/>
          </w:tcPr>
          <w:p w14:paraId="082F311B" w14:textId="77777777" w:rsidR="00172DB4" w:rsidRPr="005554CA" w:rsidRDefault="00172DB4" w:rsidP="00172DB4">
            <w:pPr>
              <w:jc w:val="center"/>
              <w:rPr>
                <w:sz w:val="18"/>
                <w:szCs w:val="18"/>
              </w:rPr>
            </w:pPr>
          </w:p>
        </w:tc>
        <w:tc>
          <w:tcPr>
            <w:tcW w:w="1044" w:type="dxa"/>
            <w:vMerge/>
            <w:vAlign w:val="center"/>
          </w:tcPr>
          <w:p w14:paraId="157B86BE" w14:textId="77777777" w:rsidR="00172DB4" w:rsidRPr="005554CA" w:rsidRDefault="00172DB4" w:rsidP="00172DB4">
            <w:pPr>
              <w:jc w:val="center"/>
              <w:rPr>
                <w:sz w:val="18"/>
                <w:szCs w:val="18"/>
              </w:rPr>
            </w:pPr>
          </w:p>
        </w:tc>
      </w:tr>
      <w:tr w:rsidR="005554CA" w:rsidRPr="005554CA" w14:paraId="5C51CACB" w14:textId="77777777">
        <w:trPr>
          <w:trHeight w:val="174"/>
          <w:jc w:val="center"/>
        </w:trPr>
        <w:tc>
          <w:tcPr>
            <w:tcW w:w="677" w:type="dxa"/>
            <w:vMerge/>
            <w:vAlign w:val="center"/>
          </w:tcPr>
          <w:p w14:paraId="2183FB49" w14:textId="77777777" w:rsidR="00172DB4" w:rsidRPr="005554CA" w:rsidRDefault="00172DB4" w:rsidP="00172DB4">
            <w:pPr>
              <w:jc w:val="center"/>
              <w:rPr>
                <w:sz w:val="18"/>
                <w:szCs w:val="18"/>
              </w:rPr>
            </w:pPr>
          </w:p>
        </w:tc>
        <w:tc>
          <w:tcPr>
            <w:tcW w:w="709" w:type="dxa"/>
            <w:vMerge/>
            <w:vAlign w:val="center"/>
          </w:tcPr>
          <w:p w14:paraId="5F4BD205" w14:textId="77777777" w:rsidR="00172DB4" w:rsidRPr="005554CA" w:rsidRDefault="00172DB4" w:rsidP="00172DB4">
            <w:pPr>
              <w:jc w:val="center"/>
              <w:rPr>
                <w:sz w:val="18"/>
                <w:szCs w:val="18"/>
              </w:rPr>
            </w:pPr>
          </w:p>
        </w:tc>
        <w:tc>
          <w:tcPr>
            <w:tcW w:w="1418" w:type="dxa"/>
            <w:gridSpan w:val="3"/>
            <w:vMerge w:val="restart"/>
            <w:vAlign w:val="center"/>
          </w:tcPr>
          <w:p w14:paraId="7AC4F3FD" w14:textId="77777777" w:rsidR="00172DB4" w:rsidRPr="005554CA" w:rsidRDefault="00172DB4" w:rsidP="00172DB4">
            <w:pPr>
              <w:widowControl/>
              <w:jc w:val="center"/>
              <w:rPr>
                <w:sz w:val="18"/>
                <w:szCs w:val="18"/>
              </w:rPr>
            </w:pPr>
            <w:r w:rsidRPr="005554CA">
              <w:rPr>
                <w:rFonts w:hint="eastAsia"/>
                <w:sz w:val="18"/>
                <w:szCs w:val="18"/>
              </w:rPr>
              <w:t>轧钢</w:t>
            </w:r>
          </w:p>
          <w:p w14:paraId="70D11982" w14:textId="77777777" w:rsidR="00172DB4" w:rsidRPr="005554CA" w:rsidRDefault="00172DB4" w:rsidP="00172DB4">
            <w:pPr>
              <w:widowControl/>
              <w:jc w:val="center"/>
              <w:rPr>
                <w:sz w:val="18"/>
                <w:szCs w:val="18"/>
              </w:rPr>
            </w:pPr>
            <w:r w:rsidRPr="005554CA">
              <w:rPr>
                <w:rFonts w:hint="eastAsia"/>
                <w:sz w:val="18"/>
                <w:szCs w:val="18"/>
              </w:rPr>
              <w:t>工序</w:t>
            </w:r>
          </w:p>
        </w:tc>
        <w:tc>
          <w:tcPr>
            <w:tcW w:w="1560" w:type="dxa"/>
            <w:vAlign w:val="center"/>
          </w:tcPr>
          <w:p w14:paraId="20CC7FF2" w14:textId="77777777" w:rsidR="00172DB4" w:rsidRPr="005554CA" w:rsidRDefault="00172DB4" w:rsidP="00172DB4">
            <w:pPr>
              <w:widowControl/>
              <w:jc w:val="center"/>
              <w:rPr>
                <w:kern w:val="0"/>
                <w:sz w:val="18"/>
                <w:szCs w:val="18"/>
              </w:rPr>
            </w:pPr>
            <w:r w:rsidRPr="005554CA">
              <w:rPr>
                <w:rFonts w:hint="eastAsia"/>
                <w:sz w:val="18"/>
                <w:szCs w:val="18"/>
              </w:rPr>
              <w:t>颗粒物</w:t>
            </w:r>
          </w:p>
        </w:tc>
        <w:tc>
          <w:tcPr>
            <w:tcW w:w="850" w:type="dxa"/>
            <w:vAlign w:val="center"/>
          </w:tcPr>
          <w:p w14:paraId="60553A28" w14:textId="77777777" w:rsidR="00172DB4" w:rsidRPr="005554CA" w:rsidRDefault="00172DB4" w:rsidP="00172DB4">
            <w:pPr>
              <w:jc w:val="center"/>
              <w:rPr>
                <w:sz w:val="18"/>
                <w:szCs w:val="18"/>
              </w:rPr>
            </w:pPr>
            <w:r w:rsidRPr="005554CA">
              <w:rPr>
                <w:sz w:val="18"/>
                <w:szCs w:val="18"/>
              </w:rPr>
              <w:t>kg/t</w:t>
            </w:r>
          </w:p>
        </w:tc>
        <w:tc>
          <w:tcPr>
            <w:tcW w:w="1700" w:type="dxa"/>
            <w:vAlign w:val="center"/>
          </w:tcPr>
          <w:p w14:paraId="40A5092B" w14:textId="77777777" w:rsidR="00172DB4" w:rsidRPr="005554CA" w:rsidRDefault="00172DB4" w:rsidP="00172DB4">
            <w:pPr>
              <w:adjustRightInd w:val="0"/>
              <w:snapToGrid w:val="0"/>
              <w:jc w:val="center"/>
              <w:rPr>
                <w:sz w:val="18"/>
                <w:szCs w:val="18"/>
              </w:rPr>
            </w:pPr>
            <w:r w:rsidRPr="005554CA">
              <w:rPr>
                <w:rFonts w:hint="eastAsia"/>
                <w:sz w:val="18"/>
                <w:szCs w:val="18"/>
              </w:rPr>
              <w:t>≤</w:t>
            </w:r>
            <w:r w:rsidRPr="005554CA">
              <w:rPr>
                <w:sz w:val="18"/>
                <w:szCs w:val="18"/>
              </w:rPr>
              <w:t>0.025</w:t>
            </w:r>
          </w:p>
        </w:tc>
        <w:tc>
          <w:tcPr>
            <w:tcW w:w="1615" w:type="dxa"/>
            <w:vMerge w:val="restart"/>
            <w:vAlign w:val="center"/>
          </w:tcPr>
          <w:p w14:paraId="165D7B09" w14:textId="77777777" w:rsidR="00172DB4" w:rsidRPr="005554CA" w:rsidRDefault="00172DB4" w:rsidP="00172DB4">
            <w:pPr>
              <w:jc w:val="center"/>
              <w:rPr>
                <w:sz w:val="18"/>
                <w:szCs w:val="18"/>
              </w:rPr>
            </w:pPr>
            <w:r w:rsidRPr="005554CA">
              <w:rPr>
                <w:rFonts w:hint="eastAsia"/>
                <w:sz w:val="18"/>
                <w:szCs w:val="18"/>
              </w:rPr>
              <w:t>附录</w:t>
            </w:r>
            <w:r w:rsidRPr="005554CA">
              <w:rPr>
                <w:sz w:val="18"/>
                <w:szCs w:val="18"/>
              </w:rPr>
              <w:t>A</w:t>
            </w:r>
            <w:r w:rsidRPr="005554CA">
              <w:rPr>
                <w:rFonts w:hint="eastAsia"/>
                <w:sz w:val="18"/>
                <w:szCs w:val="18"/>
              </w:rPr>
              <w:t>：提供生产一吨轧钢产品颗粒物、</w:t>
            </w:r>
            <w:r w:rsidRPr="005554CA">
              <w:rPr>
                <w:sz w:val="18"/>
                <w:szCs w:val="18"/>
              </w:rPr>
              <w:t>SO</w:t>
            </w:r>
            <w:r w:rsidRPr="005554CA">
              <w:rPr>
                <w:sz w:val="18"/>
                <w:szCs w:val="18"/>
                <w:vertAlign w:val="subscript"/>
              </w:rPr>
              <w:t>2</w:t>
            </w:r>
            <w:r w:rsidRPr="005554CA">
              <w:rPr>
                <w:rFonts w:hint="eastAsia"/>
                <w:sz w:val="18"/>
                <w:szCs w:val="18"/>
              </w:rPr>
              <w:t>、</w:t>
            </w:r>
            <w:r w:rsidRPr="005554CA">
              <w:rPr>
                <w:sz w:val="18"/>
                <w:szCs w:val="18"/>
              </w:rPr>
              <w:t>NO</w:t>
            </w:r>
            <w:r w:rsidRPr="005554CA">
              <w:rPr>
                <w:sz w:val="18"/>
                <w:szCs w:val="18"/>
                <w:vertAlign w:val="subscript"/>
              </w:rPr>
              <w:t>X</w:t>
            </w:r>
            <w:r w:rsidRPr="005554CA">
              <w:rPr>
                <w:rFonts w:hint="eastAsia"/>
                <w:sz w:val="18"/>
                <w:szCs w:val="18"/>
              </w:rPr>
              <w:t>、废水、</w:t>
            </w:r>
            <w:r w:rsidRPr="005554CA">
              <w:rPr>
                <w:sz w:val="18"/>
                <w:szCs w:val="18"/>
              </w:rPr>
              <w:t>COD</w:t>
            </w:r>
            <w:r w:rsidRPr="005554CA">
              <w:rPr>
                <w:rFonts w:hint="eastAsia"/>
                <w:sz w:val="18"/>
                <w:szCs w:val="18"/>
              </w:rPr>
              <w:t>排放量证明（按照一年生产周期计算平均值）</w:t>
            </w:r>
          </w:p>
        </w:tc>
        <w:tc>
          <w:tcPr>
            <w:tcW w:w="1044" w:type="dxa"/>
            <w:vMerge/>
            <w:vAlign w:val="center"/>
          </w:tcPr>
          <w:p w14:paraId="1B45B587" w14:textId="77777777" w:rsidR="00172DB4" w:rsidRPr="005554CA" w:rsidRDefault="00172DB4" w:rsidP="00172DB4">
            <w:pPr>
              <w:jc w:val="center"/>
              <w:rPr>
                <w:sz w:val="18"/>
                <w:szCs w:val="18"/>
              </w:rPr>
            </w:pPr>
          </w:p>
        </w:tc>
      </w:tr>
      <w:tr w:rsidR="005554CA" w:rsidRPr="005554CA" w14:paraId="10CE5E26" w14:textId="77777777">
        <w:trPr>
          <w:trHeight w:val="174"/>
          <w:jc w:val="center"/>
        </w:trPr>
        <w:tc>
          <w:tcPr>
            <w:tcW w:w="677" w:type="dxa"/>
            <w:vMerge/>
            <w:vAlign w:val="center"/>
          </w:tcPr>
          <w:p w14:paraId="48DDA3EA" w14:textId="77777777" w:rsidR="00172DB4" w:rsidRPr="005554CA" w:rsidRDefault="00172DB4" w:rsidP="00172DB4">
            <w:pPr>
              <w:jc w:val="center"/>
              <w:rPr>
                <w:sz w:val="18"/>
                <w:szCs w:val="18"/>
              </w:rPr>
            </w:pPr>
          </w:p>
        </w:tc>
        <w:tc>
          <w:tcPr>
            <w:tcW w:w="709" w:type="dxa"/>
            <w:vMerge/>
            <w:vAlign w:val="center"/>
          </w:tcPr>
          <w:p w14:paraId="79E61D7F" w14:textId="77777777" w:rsidR="00172DB4" w:rsidRPr="005554CA" w:rsidRDefault="00172DB4" w:rsidP="00172DB4">
            <w:pPr>
              <w:jc w:val="center"/>
              <w:rPr>
                <w:sz w:val="18"/>
                <w:szCs w:val="18"/>
              </w:rPr>
            </w:pPr>
          </w:p>
        </w:tc>
        <w:tc>
          <w:tcPr>
            <w:tcW w:w="1418" w:type="dxa"/>
            <w:gridSpan w:val="3"/>
            <w:vMerge/>
            <w:vAlign w:val="center"/>
          </w:tcPr>
          <w:p w14:paraId="0C069B02" w14:textId="77777777" w:rsidR="00172DB4" w:rsidRPr="005554CA" w:rsidRDefault="00172DB4" w:rsidP="00172DB4">
            <w:pPr>
              <w:jc w:val="center"/>
              <w:rPr>
                <w:sz w:val="18"/>
                <w:szCs w:val="18"/>
              </w:rPr>
            </w:pPr>
          </w:p>
        </w:tc>
        <w:tc>
          <w:tcPr>
            <w:tcW w:w="1560" w:type="dxa"/>
            <w:vAlign w:val="center"/>
          </w:tcPr>
          <w:p w14:paraId="74755797" w14:textId="77777777" w:rsidR="00172DB4" w:rsidRPr="005554CA" w:rsidRDefault="00172DB4" w:rsidP="00172DB4">
            <w:pPr>
              <w:jc w:val="center"/>
              <w:rPr>
                <w:sz w:val="18"/>
                <w:szCs w:val="18"/>
              </w:rPr>
            </w:pPr>
            <w:r w:rsidRPr="005554CA">
              <w:rPr>
                <w:sz w:val="18"/>
                <w:szCs w:val="18"/>
              </w:rPr>
              <w:t>SO</w:t>
            </w:r>
            <w:r w:rsidRPr="005554CA">
              <w:rPr>
                <w:sz w:val="18"/>
                <w:szCs w:val="18"/>
                <w:vertAlign w:val="subscript"/>
              </w:rPr>
              <w:t>2</w:t>
            </w:r>
          </w:p>
        </w:tc>
        <w:tc>
          <w:tcPr>
            <w:tcW w:w="850" w:type="dxa"/>
            <w:vAlign w:val="center"/>
          </w:tcPr>
          <w:p w14:paraId="54AE4114" w14:textId="77777777" w:rsidR="00172DB4" w:rsidRPr="005554CA" w:rsidRDefault="00172DB4" w:rsidP="00172DB4">
            <w:pPr>
              <w:jc w:val="center"/>
              <w:rPr>
                <w:sz w:val="18"/>
                <w:szCs w:val="18"/>
              </w:rPr>
            </w:pPr>
            <w:r w:rsidRPr="005554CA">
              <w:rPr>
                <w:sz w:val="18"/>
                <w:szCs w:val="18"/>
              </w:rPr>
              <w:t>kg/t</w:t>
            </w:r>
          </w:p>
        </w:tc>
        <w:tc>
          <w:tcPr>
            <w:tcW w:w="1700" w:type="dxa"/>
            <w:vAlign w:val="center"/>
          </w:tcPr>
          <w:p w14:paraId="3C03749B" w14:textId="77777777" w:rsidR="00172DB4" w:rsidRPr="005554CA" w:rsidRDefault="00172DB4" w:rsidP="00172DB4">
            <w:pPr>
              <w:adjustRightInd w:val="0"/>
              <w:snapToGrid w:val="0"/>
              <w:jc w:val="center"/>
              <w:rPr>
                <w:sz w:val="18"/>
                <w:szCs w:val="18"/>
              </w:rPr>
            </w:pPr>
            <w:r w:rsidRPr="005554CA">
              <w:rPr>
                <w:rFonts w:hint="eastAsia"/>
                <w:sz w:val="18"/>
                <w:szCs w:val="18"/>
              </w:rPr>
              <w:t>≤</w:t>
            </w:r>
            <w:r w:rsidRPr="005554CA">
              <w:rPr>
                <w:sz w:val="18"/>
                <w:szCs w:val="18"/>
              </w:rPr>
              <w:t>0.05</w:t>
            </w:r>
          </w:p>
        </w:tc>
        <w:tc>
          <w:tcPr>
            <w:tcW w:w="1615" w:type="dxa"/>
            <w:vMerge/>
            <w:vAlign w:val="center"/>
          </w:tcPr>
          <w:p w14:paraId="6B9D3E11" w14:textId="77777777" w:rsidR="00172DB4" w:rsidRPr="005554CA" w:rsidRDefault="00172DB4" w:rsidP="00172DB4">
            <w:pPr>
              <w:jc w:val="center"/>
              <w:rPr>
                <w:sz w:val="18"/>
                <w:szCs w:val="18"/>
              </w:rPr>
            </w:pPr>
          </w:p>
        </w:tc>
        <w:tc>
          <w:tcPr>
            <w:tcW w:w="1044" w:type="dxa"/>
            <w:vMerge/>
            <w:vAlign w:val="center"/>
          </w:tcPr>
          <w:p w14:paraId="0A62F143" w14:textId="77777777" w:rsidR="00172DB4" w:rsidRPr="005554CA" w:rsidRDefault="00172DB4" w:rsidP="00172DB4">
            <w:pPr>
              <w:jc w:val="center"/>
              <w:rPr>
                <w:sz w:val="18"/>
                <w:szCs w:val="18"/>
              </w:rPr>
            </w:pPr>
          </w:p>
        </w:tc>
      </w:tr>
      <w:tr w:rsidR="005554CA" w:rsidRPr="005554CA" w14:paraId="671EF116" w14:textId="77777777">
        <w:trPr>
          <w:trHeight w:val="173"/>
          <w:jc w:val="center"/>
        </w:trPr>
        <w:tc>
          <w:tcPr>
            <w:tcW w:w="677" w:type="dxa"/>
            <w:vMerge/>
            <w:vAlign w:val="center"/>
          </w:tcPr>
          <w:p w14:paraId="57FEA43B" w14:textId="77777777" w:rsidR="00172DB4" w:rsidRPr="005554CA" w:rsidRDefault="00172DB4" w:rsidP="00172DB4">
            <w:pPr>
              <w:jc w:val="center"/>
              <w:rPr>
                <w:sz w:val="18"/>
                <w:szCs w:val="18"/>
              </w:rPr>
            </w:pPr>
          </w:p>
        </w:tc>
        <w:tc>
          <w:tcPr>
            <w:tcW w:w="709" w:type="dxa"/>
            <w:vMerge/>
            <w:vAlign w:val="center"/>
          </w:tcPr>
          <w:p w14:paraId="5EEF4FC3" w14:textId="77777777" w:rsidR="00172DB4" w:rsidRPr="005554CA" w:rsidRDefault="00172DB4" w:rsidP="00172DB4">
            <w:pPr>
              <w:jc w:val="center"/>
              <w:rPr>
                <w:sz w:val="18"/>
                <w:szCs w:val="18"/>
              </w:rPr>
            </w:pPr>
          </w:p>
        </w:tc>
        <w:tc>
          <w:tcPr>
            <w:tcW w:w="1418" w:type="dxa"/>
            <w:gridSpan w:val="3"/>
            <w:vMerge/>
            <w:vAlign w:val="center"/>
          </w:tcPr>
          <w:p w14:paraId="1DD3CE00" w14:textId="77777777" w:rsidR="00172DB4" w:rsidRPr="005554CA" w:rsidRDefault="00172DB4" w:rsidP="00172DB4">
            <w:pPr>
              <w:jc w:val="center"/>
              <w:rPr>
                <w:sz w:val="18"/>
                <w:szCs w:val="18"/>
              </w:rPr>
            </w:pPr>
          </w:p>
        </w:tc>
        <w:tc>
          <w:tcPr>
            <w:tcW w:w="1560" w:type="dxa"/>
            <w:vAlign w:val="center"/>
          </w:tcPr>
          <w:p w14:paraId="61928787" w14:textId="77777777" w:rsidR="00172DB4" w:rsidRPr="005554CA" w:rsidRDefault="00172DB4" w:rsidP="00172DB4">
            <w:pPr>
              <w:jc w:val="center"/>
              <w:rPr>
                <w:sz w:val="18"/>
                <w:szCs w:val="18"/>
                <w:vertAlign w:val="subscript"/>
              </w:rPr>
            </w:pPr>
            <w:r w:rsidRPr="005554CA">
              <w:rPr>
                <w:sz w:val="18"/>
                <w:szCs w:val="18"/>
              </w:rPr>
              <w:t>NO</w:t>
            </w:r>
            <w:r w:rsidRPr="005554CA">
              <w:rPr>
                <w:sz w:val="18"/>
                <w:szCs w:val="18"/>
                <w:vertAlign w:val="subscript"/>
              </w:rPr>
              <w:t>X</w:t>
            </w:r>
          </w:p>
          <w:p w14:paraId="4D66225B" w14:textId="77777777" w:rsidR="00172DB4" w:rsidRPr="005554CA" w:rsidRDefault="00172DB4" w:rsidP="00172DB4">
            <w:pPr>
              <w:jc w:val="center"/>
              <w:rPr>
                <w:sz w:val="18"/>
                <w:szCs w:val="18"/>
              </w:rPr>
            </w:pPr>
            <w:r w:rsidRPr="005554CA">
              <w:rPr>
                <w:rFonts w:hint="eastAsia"/>
                <w:sz w:val="18"/>
                <w:szCs w:val="18"/>
              </w:rPr>
              <w:t>（以</w:t>
            </w:r>
            <w:r w:rsidRPr="005554CA">
              <w:rPr>
                <w:sz w:val="18"/>
                <w:szCs w:val="18"/>
              </w:rPr>
              <w:t>NO</w:t>
            </w:r>
            <w:r w:rsidRPr="005554CA">
              <w:rPr>
                <w:sz w:val="18"/>
                <w:szCs w:val="18"/>
                <w:vertAlign w:val="subscript"/>
              </w:rPr>
              <w:t>2</w:t>
            </w:r>
            <w:r w:rsidRPr="005554CA">
              <w:rPr>
                <w:rFonts w:hint="eastAsia"/>
                <w:sz w:val="18"/>
                <w:szCs w:val="18"/>
              </w:rPr>
              <w:t>计）</w:t>
            </w:r>
          </w:p>
        </w:tc>
        <w:tc>
          <w:tcPr>
            <w:tcW w:w="850" w:type="dxa"/>
            <w:vAlign w:val="center"/>
          </w:tcPr>
          <w:p w14:paraId="6240CE81" w14:textId="77777777" w:rsidR="00172DB4" w:rsidRPr="005554CA" w:rsidRDefault="00172DB4" w:rsidP="00172DB4">
            <w:pPr>
              <w:jc w:val="center"/>
              <w:rPr>
                <w:sz w:val="18"/>
                <w:szCs w:val="18"/>
              </w:rPr>
            </w:pPr>
            <w:r w:rsidRPr="005554CA">
              <w:rPr>
                <w:sz w:val="18"/>
                <w:szCs w:val="18"/>
              </w:rPr>
              <w:t>kg/t</w:t>
            </w:r>
          </w:p>
        </w:tc>
        <w:tc>
          <w:tcPr>
            <w:tcW w:w="1700" w:type="dxa"/>
            <w:vAlign w:val="center"/>
          </w:tcPr>
          <w:p w14:paraId="6B3F15B5" w14:textId="77777777" w:rsidR="00172DB4" w:rsidRPr="005554CA" w:rsidRDefault="00172DB4" w:rsidP="00172DB4">
            <w:pPr>
              <w:widowControl/>
              <w:adjustRightInd w:val="0"/>
              <w:snapToGrid w:val="0"/>
              <w:jc w:val="center"/>
              <w:rPr>
                <w:bCs/>
                <w:kern w:val="0"/>
                <w:sz w:val="18"/>
                <w:szCs w:val="18"/>
              </w:rPr>
            </w:pPr>
            <w:r w:rsidRPr="005554CA">
              <w:rPr>
                <w:rFonts w:hint="eastAsia"/>
                <w:sz w:val="18"/>
                <w:szCs w:val="18"/>
              </w:rPr>
              <w:t>≤</w:t>
            </w:r>
            <w:r w:rsidRPr="005554CA">
              <w:rPr>
                <w:sz w:val="18"/>
                <w:szCs w:val="18"/>
              </w:rPr>
              <w:t>0.15</w:t>
            </w:r>
          </w:p>
        </w:tc>
        <w:tc>
          <w:tcPr>
            <w:tcW w:w="1615" w:type="dxa"/>
            <w:vMerge/>
            <w:vAlign w:val="center"/>
          </w:tcPr>
          <w:p w14:paraId="6E30C1B4" w14:textId="77777777" w:rsidR="00172DB4" w:rsidRPr="005554CA" w:rsidRDefault="00172DB4" w:rsidP="00172DB4">
            <w:pPr>
              <w:jc w:val="center"/>
              <w:rPr>
                <w:sz w:val="18"/>
                <w:szCs w:val="18"/>
              </w:rPr>
            </w:pPr>
          </w:p>
        </w:tc>
        <w:tc>
          <w:tcPr>
            <w:tcW w:w="1044" w:type="dxa"/>
            <w:vMerge/>
            <w:vAlign w:val="center"/>
          </w:tcPr>
          <w:p w14:paraId="5F840775" w14:textId="77777777" w:rsidR="00172DB4" w:rsidRPr="005554CA" w:rsidRDefault="00172DB4" w:rsidP="00172DB4">
            <w:pPr>
              <w:jc w:val="center"/>
              <w:rPr>
                <w:sz w:val="18"/>
                <w:szCs w:val="18"/>
              </w:rPr>
            </w:pPr>
          </w:p>
        </w:tc>
      </w:tr>
      <w:tr w:rsidR="005554CA" w:rsidRPr="005554CA" w14:paraId="19754D0F" w14:textId="77777777">
        <w:trPr>
          <w:trHeight w:val="1772"/>
          <w:jc w:val="center"/>
        </w:trPr>
        <w:tc>
          <w:tcPr>
            <w:tcW w:w="677" w:type="dxa"/>
            <w:vMerge w:val="restart"/>
            <w:vAlign w:val="center"/>
          </w:tcPr>
          <w:p w14:paraId="2913D42D" w14:textId="77777777" w:rsidR="00172DB4" w:rsidRPr="005554CA" w:rsidRDefault="00172DB4" w:rsidP="00172DB4">
            <w:pPr>
              <w:jc w:val="center"/>
              <w:rPr>
                <w:sz w:val="18"/>
                <w:szCs w:val="18"/>
              </w:rPr>
            </w:pPr>
            <w:r w:rsidRPr="005554CA">
              <w:rPr>
                <w:rFonts w:hint="eastAsia"/>
                <w:sz w:val="18"/>
                <w:szCs w:val="18"/>
              </w:rPr>
              <w:t>产品属性</w:t>
            </w:r>
          </w:p>
        </w:tc>
        <w:tc>
          <w:tcPr>
            <w:tcW w:w="709" w:type="dxa"/>
            <w:vMerge w:val="restart"/>
            <w:vAlign w:val="center"/>
          </w:tcPr>
          <w:p w14:paraId="78BF8D7F" w14:textId="77777777" w:rsidR="00172DB4" w:rsidRPr="005554CA" w:rsidRDefault="00172DB4" w:rsidP="00172DB4">
            <w:pPr>
              <w:rPr>
                <w:sz w:val="18"/>
                <w:szCs w:val="18"/>
              </w:rPr>
            </w:pPr>
            <w:r w:rsidRPr="005554CA">
              <w:rPr>
                <w:rFonts w:hint="eastAsia"/>
                <w:sz w:val="18"/>
                <w:szCs w:val="18"/>
              </w:rPr>
              <w:t>化学成份（熔炼分析）</w:t>
            </w:r>
          </w:p>
        </w:tc>
        <w:tc>
          <w:tcPr>
            <w:tcW w:w="2978" w:type="dxa"/>
            <w:gridSpan w:val="4"/>
            <w:vAlign w:val="center"/>
          </w:tcPr>
          <w:p w14:paraId="67A44875" w14:textId="77777777" w:rsidR="00172DB4" w:rsidRPr="005554CA" w:rsidRDefault="00172DB4" w:rsidP="00172DB4">
            <w:pPr>
              <w:jc w:val="center"/>
              <w:rPr>
                <w:sz w:val="18"/>
                <w:szCs w:val="18"/>
              </w:rPr>
            </w:pPr>
            <w:r w:rsidRPr="005554CA">
              <w:rPr>
                <w:rFonts w:hint="eastAsia"/>
                <w:kern w:val="0"/>
                <w:sz w:val="18"/>
                <w:szCs w:val="18"/>
              </w:rPr>
              <w:t>五害元素</w:t>
            </w:r>
          </w:p>
        </w:tc>
        <w:tc>
          <w:tcPr>
            <w:tcW w:w="850" w:type="dxa"/>
            <w:vAlign w:val="center"/>
          </w:tcPr>
          <w:p w14:paraId="247C8C25" w14:textId="77777777" w:rsidR="00172DB4" w:rsidRPr="005554CA" w:rsidRDefault="00172DB4" w:rsidP="00172DB4">
            <w:pPr>
              <w:jc w:val="center"/>
              <w:rPr>
                <w:sz w:val="18"/>
                <w:szCs w:val="18"/>
              </w:rPr>
            </w:pPr>
            <w:r w:rsidRPr="005554CA">
              <w:rPr>
                <w:sz w:val="18"/>
                <w:szCs w:val="18"/>
              </w:rPr>
              <w:t>%</w:t>
            </w:r>
          </w:p>
        </w:tc>
        <w:tc>
          <w:tcPr>
            <w:tcW w:w="1700" w:type="dxa"/>
            <w:vAlign w:val="center"/>
          </w:tcPr>
          <w:p w14:paraId="59192089"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As</w:t>
            </w:r>
            <w:r w:rsidRPr="005554CA">
              <w:rPr>
                <w:rFonts w:hint="eastAsia"/>
                <w:kern w:val="0"/>
                <w:sz w:val="18"/>
                <w:szCs w:val="18"/>
              </w:rPr>
              <w:t>≤</w:t>
            </w:r>
            <w:r w:rsidRPr="005554CA">
              <w:rPr>
                <w:rFonts w:hint="eastAsia"/>
                <w:kern w:val="0"/>
                <w:sz w:val="18"/>
                <w:szCs w:val="18"/>
              </w:rPr>
              <w:t>0.025</w:t>
            </w:r>
            <w:r w:rsidRPr="005554CA">
              <w:rPr>
                <w:rFonts w:hint="eastAsia"/>
                <w:kern w:val="0"/>
                <w:sz w:val="18"/>
                <w:szCs w:val="18"/>
              </w:rPr>
              <w:t>、</w:t>
            </w:r>
          </w:p>
          <w:p w14:paraId="34021158"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Sn</w:t>
            </w:r>
            <w:r w:rsidRPr="005554CA">
              <w:rPr>
                <w:rFonts w:hint="eastAsia"/>
                <w:kern w:val="0"/>
                <w:sz w:val="18"/>
                <w:szCs w:val="18"/>
              </w:rPr>
              <w:t>≤</w:t>
            </w:r>
            <w:r w:rsidRPr="005554CA">
              <w:rPr>
                <w:rFonts w:hint="eastAsia"/>
                <w:kern w:val="0"/>
                <w:sz w:val="18"/>
                <w:szCs w:val="18"/>
              </w:rPr>
              <w:t>0.025</w:t>
            </w:r>
            <w:r w:rsidRPr="005554CA">
              <w:rPr>
                <w:rFonts w:hint="eastAsia"/>
                <w:kern w:val="0"/>
                <w:sz w:val="18"/>
                <w:szCs w:val="18"/>
              </w:rPr>
              <w:t>、</w:t>
            </w:r>
          </w:p>
          <w:p w14:paraId="4E60342F"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Sb</w:t>
            </w:r>
            <w:r w:rsidRPr="005554CA">
              <w:rPr>
                <w:rFonts w:hint="eastAsia"/>
                <w:kern w:val="0"/>
                <w:sz w:val="18"/>
                <w:szCs w:val="18"/>
              </w:rPr>
              <w:t>≤</w:t>
            </w:r>
            <w:r w:rsidRPr="005554CA">
              <w:rPr>
                <w:rFonts w:hint="eastAsia"/>
                <w:kern w:val="0"/>
                <w:sz w:val="18"/>
                <w:szCs w:val="18"/>
              </w:rPr>
              <w:t>0.010</w:t>
            </w:r>
            <w:r w:rsidRPr="005554CA">
              <w:rPr>
                <w:rFonts w:hint="eastAsia"/>
                <w:kern w:val="0"/>
                <w:sz w:val="18"/>
                <w:szCs w:val="18"/>
              </w:rPr>
              <w:t>、</w:t>
            </w:r>
          </w:p>
          <w:p w14:paraId="5BBED965"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Pb</w:t>
            </w:r>
            <w:r w:rsidRPr="005554CA">
              <w:rPr>
                <w:rFonts w:hint="eastAsia"/>
                <w:kern w:val="0"/>
                <w:sz w:val="18"/>
                <w:szCs w:val="18"/>
              </w:rPr>
              <w:t>≤</w:t>
            </w:r>
            <w:r w:rsidRPr="005554CA">
              <w:rPr>
                <w:rFonts w:hint="eastAsia"/>
                <w:kern w:val="0"/>
                <w:sz w:val="18"/>
                <w:szCs w:val="18"/>
              </w:rPr>
              <w:t>0.025</w:t>
            </w:r>
            <w:r w:rsidRPr="005554CA">
              <w:rPr>
                <w:rFonts w:hint="eastAsia"/>
                <w:kern w:val="0"/>
                <w:sz w:val="18"/>
                <w:szCs w:val="18"/>
              </w:rPr>
              <w:t>、</w:t>
            </w:r>
          </w:p>
          <w:p w14:paraId="43A6EE3A" w14:textId="77777777" w:rsidR="00172DB4" w:rsidRPr="005554CA" w:rsidRDefault="00172DB4" w:rsidP="00172DB4">
            <w:pPr>
              <w:widowControl/>
              <w:snapToGrid w:val="0"/>
              <w:jc w:val="center"/>
              <w:rPr>
                <w:kern w:val="0"/>
                <w:sz w:val="18"/>
                <w:szCs w:val="18"/>
              </w:rPr>
            </w:pPr>
            <w:r w:rsidRPr="005554CA">
              <w:rPr>
                <w:rFonts w:hint="eastAsia"/>
                <w:kern w:val="0"/>
                <w:sz w:val="18"/>
                <w:szCs w:val="18"/>
              </w:rPr>
              <w:t>Bi</w:t>
            </w:r>
            <w:r w:rsidRPr="005554CA">
              <w:rPr>
                <w:rFonts w:hint="eastAsia"/>
                <w:kern w:val="0"/>
                <w:sz w:val="18"/>
                <w:szCs w:val="18"/>
              </w:rPr>
              <w:t>≤</w:t>
            </w:r>
            <w:r w:rsidRPr="005554CA">
              <w:rPr>
                <w:rFonts w:hint="eastAsia"/>
                <w:kern w:val="0"/>
                <w:sz w:val="18"/>
                <w:szCs w:val="18"/>
              </w:rPr>
              <w:t>0.010</w:t>
            </w:r>
            <w:r w:rsidRPr="005554CA">
              <w:rPr>
                <w:rFonts w:hint="eastAsia"/>
                <w:kern w:val="0"/>
                <w:sz w:val="18"/>
                <w:szCs w:val="18"/>
              </w:rPr>
              <w:t>、</w:t>
            </w:r>
          </w:p>
          <w:p w14:paraId="760E0E8B" w14:textId="77777777" w:rsidR="00172DB4" w:rsidRPr="005554CA" w:rsidRDefault="00172DB4" w:rsidP="00172DB4">
            <w:pPr>
              <w:jc w:val="center"/>
              <w:rPr>
                <w:sz w:val="18"/>
                <w:szCs w:val="18"/>
              </w:rPr>
            </w:pPr>
            <w:proofErr w:type="spellStart"/>
            <w:r w:rsidRPr="005554CA">
              <w:rPr>
                <w:rFonts w:hint="eastAsia"/>
                <w:kern w:val="0"/>
                <w:sz w:val="18"/>
                <w:szCs w:val="18"/>
              </w:rPr>
              <w:t>As+Sn+Sb+Pb+Bi</w:t>
            </w:r>
            <w:proofErr w:type="spellEnd"/>
            <w:r w:rsidRPr="005554CA">
              <w:rPr>
                <w:rFonts w:hint="eastAsia"/>
                <w:kern w:val="0"/>
                <w:sz w:val="18"/>
                <w:szCs w:val="18"/>
              </w:rPr>
              <w:t>≤</w:t>
            </w:r>
            <w:r w:rsidRPr="005554CA">
              <w:rPr>
                <w:rFonts w:hint="eastAsia"/>
                <w:kern w:val="0"/>
                <w:sz w:val="18"/>
                <w:szCs w:val="18"/>
              </w:rPr>
              <w:t>0.050</w:t>
            </w:r>
          </w:p>
        </w:tc>
        <w:tc>
          <w:tcPr>
            <w:tcW w:w="1615" w:type="dxa"/>
            <w:vAlign w:val="center"/>
          </w:tcPr>
          <w:p w14:paraId="1450E4C8" w14:textId="05BF8F0E" w:rsidR="00172DB4" w:rsidRPr="005554CA" w:rsidRDefault="00653717" w:rsidP="00172DB4">
            <w:pPr>
              <w:jc w:val="center"/>
              <w:rPr>
                <w:sz w:val="18"/>
                <w:szCs w:val="18"/>
                <w:highlight w:val="yellow"/>
              </w:rPr>
            </w:pPr>
            <w:r w:rsidRPr="005554CA">
              <w:rPr>
                <w:rFonts w:hint="eastAsia"/>
                <w:sz w:val="18"/>
                <w:szCs w:val="18"/>
              </w:rPr>
              <w:t>按照</w:t>
            </w:r>
            <w:r w:rsidRPr="005554CA">
              <w:rPr>
                <w:rFonts w:hint="eastAsia"/>
                <w:sz w:val="18"/>
                <w:szCs w:val="18"/>
              </w:rPr>
              <w:t xml:space="preserve"> GB/T 223</w:t>
            </w:r>
            <w:r w:rsidRPr="005554CA">
              <w:rPr>
                <w:rFonts w:hint="eastAsia"/>
                <w:sz w:val="18"/>
                <w:szCs w:val="18"/>
              </w:rPr>
              <w:t>系列标准、</w:t>
            </w:r>
            <w:r w:rsidRPr="005554CA">
              <w:rPr>
                <w:rFonts w:hint="eastAsia"/>
                <w:sz w:val="18"/>
                <w:szCs w:val="18"/>
              </w:rPr>
              <w:t>GB/T 11170</w:t>
            </w:r>
            <w:r w:rsidRPr="005554CA">
              <w:rPr>
                <w:rFonts w:hint="eastAsia"/>
                <w:sz w:val="18"/>
                <w:szCs w:val="18"/>
              </w:rPr>
              <w:t>的试验方法，提供检测报告</w:t>
            </w:r>
          </w:p>
        </w:tc>
        <w:tc>
          <w:tcPr>
            <w:tcW w:w="1044" w:type="dxa"/>
            <w:vMerge w:val="restart"/>
            <w:vAlign w:val="center"/>
          </w:tcPr>
          <w:p w14:paraId="7E6590EA" w14:textId="77777777" w:rsidR="00172DB4" w:rsidRPr="005554CA" w:rsidRDefault="00172DB4" w:rsidP="00172DB4">
            <w:pPr>
              <w:jc w:val="center"/>
              <w:rPr>
                <w:sz w:val="18"/>
                <w:szCs w:val="18"/>
              </w:rPr>
            </w:pPr>
            <w:r w:rsidRPr="005554CA">
              <w:rPr>
                <w:rFonts w:hint="eastAsia"/>
                <w:sz w:val="18"/>
                <w:szCs w:val="18"/>
              </w:rPr>
              <w:t>产品使用</w:t>
            </w:r>
          </w:p>
        </w:tc>
      </w:tr>
      <w:tr w:rsidR="005554CA" w:rsidRPr="005554CA" w14:paraId="6CBCCBC1" w14:textId="77777777">
        <w:trPr>
          <w:trHeight w:val="173"/>
          <w:jc w:val="center"/>
        </w:trPr>
        <w:tc>
          <w:tcPr>
            <w:tcW w:w="677" w:type="dxa"/>
            <w:vMerge/>
            <w:vAlign w:val="center"/>
          </w:tcPr>
          <w:p w14:paraId="4419E93A" w14:textId="77777777" w:rsidR="00205C69" w:rsidRPr="005554CA" w:rsidRDefault="00205C69" w:rsidP="00653717">
            <w:pPr>
              <w:jc w:val="center"/>
              <w:rPr>
                <w:sz w:val="18"/>
                <w:szCs w:val="18"/>
              </w:rPr>
            </w:pPr>
          </w:p>
        </w:tc>
        <w:tc>
          <w:tcPr>
            <w:tcW w:w="709" w:type="dxa"/>
            <w:vMerge/>
            <w:vAlign w:val="center"/>
          </w:tcPr>
          <w:p w14:paraId="3115396D" w14:textId="77777777" w:rsidR="00205C69" w:rsidRPr="005554CA" w:rsidRDefault="00205C69" w:rsidP="00653717">
            <w:pPr>
              <w:jc w:val="center"/>
              <w:rPr>
                <w:sz w:val="18"/>
                <w:szCs w:val="18"/>
              </w:rPr>
            </w:pPr>
          </w:p>
        </w:tc>
        <w:tc>
          <w:tcPr>
            <w:tcW w:w="1418" w:type="dxa"/>
            <w:gridSpan w:val="3"/>
            <w:vMerge w:val="restart"/>
            <w:vAlign w:val="center"/>
          </w:tcPr>
          <w:p w14:paraId="1648DEE5" w14:textId="523ABF20" w:rsidR="00205C69" w:rsidRPr="005554CA" w:rsidRDefault="00205C69" w:rsidP="00653717">
            <w:pPr>
              <w:spacing w:line="240" w:lineRule="exact"/>
              <w:ind w:leftChars="-50" w:left="-105" w:rightChars="-50" w:right="-105"/>
              <w:jc w:val="center"/>
              <w:rPr>
                <w:sz w:val="18"/>
                <w:szCs w:val="18"/>
              </w:rPr>
            </w:pPr>
            <w:r w:rsidRPr="005554CA">
              <w:rPr>
                <w:rFonts w:hint="eastAsia"/>
                <w:sz w:val="18"/>
                <w:szCs w:val="18"/>
              </w:rPr>
              <w:t>硫含量</w:t>
            </w:r>
          </w:p>
        </w:tc>
        <w:tc>
          <w:tcPr>
            <w:tcW w:w="1560" w:type="dxa"/>
            <w:vAlign w:val="center"/>
          </w:tcPr>
          <w:p w14:paraId="049BB7EF" w14:textId="01CF2E48" w:rsidR="00205C69" w:rsidRPr="005554CA" w:rsidRDefault="00205C69" w:rsidP="00653717">
            <w:pPr>
              <w:jc w:val="center"/>
              <w:rPr>
                <w:sz w:val="18"/>
                <w:szCs w:val="18"/>
              </w:rPr>
            </w:pPr>
            <w:r w:rsidRPr="005554CA">
              <w:rPr>
                <w:rFonts w:hint="eastAsia"/>
                <w:sz w:val="18"/>
                <w:szCs w:val="18"/>
              </w:rPr>
              <w:t>PLS1</w:t>
            </w:r>
            <w:r w:rsidRPr="005554CA">
              <w:rPr>
                <w:rFonts w:hint="eastAsia"/>
                <w:sz w:val="18"/>
                <w:szCs w:val="18"/>
              </w:rPr>
              <w:t>类</w:t>
            </w:r>
          </w:p>
        </w:tc>
        <w:tc>
          <w:tcPr>
            <w:tcW w:w="850" w:type="dxa"/>
            <w:vMerge w:val="restart"/>
            <w:vAlign w:val="center"/>
          </w:tcPr>
          <w:p w14:paraId="64EBFCE6" w14:textId="77777777" w:rsidR="00205C69" w:rsidRPr="005554CA" w:rsidRDefault="00205C69" w:rsidP="00653717">
            <w:pPr>
              <w:jc w:val="center"/>
              <w:rPr>
                <w:sz w:val="18"/>
                <w:szCs w:val="18"/>
              </w:rPr>
            </w:pPr>
            <w:r w:rsidRPr="005554CA">
              <w:rPr>
                <w:sz w:val="18"/>
                <w:szCs w:val="18"/>
              </w:rPr>
              <w:t>%</w:t>
            </w:r>
          </w:p>
        </w:tc>
        <w:tc>
          <w:tcPr>
            <w:tcW w:w="1700" w:type="dxa"/>
            <w:vAlign w:val="center"/>
          </w:tcPr>
          <w:p w14:paraId="4C5202C8" w14:textId="1E9B9EF0" w:rsidR="00205C69" w:rsidRPr="005554CA" w:rsidRDefault="00205C69" w:rsidP="00653717">
            <w:pPr>
              <w:jc w:val="center"/>
              <w:rPr>
                <w:sz w:val="18"/>
                <w:szCs w:val="18"/>
              </w:rPr>
            </w:pPr>
            <w:r w:rsidRPr="005554CA">
              <w:rPr>
                <w:kern w:val="0"/>
                <w:sz w:val="18"/>
                <w:szCs w:val="18"/>
              </w:rPr>
              <w:t>≤0.</w:t>
            </w:r>
            <w:r w:rsidRPr="005554CA">
              <w:rPr>
                <w:rFonts w:hint="eastAsia"/>
                <w:kern w:val="0"/>
                <w:sz w:val="18"/>
                <w:szCs w:val="18"/>
              </w:rPr>
              <w:t>02</w:t>
            </w:r>
            <w:r w:rsidRPr="005554CA">
              <w:rPr>
                <w:kern w:val="0"/>
                <w:sz w:val="18"/>
                <w:szCs w:val="18"/>
              </w:rPr>
              <w:t>0</w:t>
            </w:r>
          </w:p>
        </w:tc>
        <w:tc>
          <w:tcPr>
            <w:tcW w:w="1615" w:type="dxa"/>
            <w:vMerge w:val="restart"/>
            <w:vAlign w:val="center"/>
          </w:tcPr>
          <w:p w14:paraId="01419CD5" w14:textId="40A2C06A" w:rsidR="00205C69" w:rsidRPr="005554CA" w:rsidRDefault="00D13BA2" w:rsidP="00653717">
            <w:pPr>
              <w:jc w:val="center"/>
              <w:rPr>
                <w:sz w:val="18"/>
                <w:szCs w:val="18"/>
                <w:highlight w:val="yellow"/>
              </w:rPr>
            </w:pPr>
            <w:r w:rsidRPr="005554CA">
              <w:rPr>
                <w:sz w:val="18"/>
                <w:szCs w:val="18"/>
              </w:rPr>
              <w:t>GB/T</w:t>
            </w:r>
            <w:r w:rsidRPr="005554CA">
              <w:rPr>
                <w:rFonts w:hint="eastAsia"/>
                <w:sz w:val="18"/>
                <w:szCs w:val="18"/>
              </w:rPr>
              <w:t xml:space="preserve"> </w:t>
            </w:r>
            <w:r w:rsidRPr="005554CA">
              <w:rPr>
                <w:sz w:val="18"/>
                <w:szCs w:val="18"/>
              </w:rPr>
              <w:t>9711</w:t>
            </w:r>
          </w:p>
        </w:tc>
        <w:tc>
          <w:tcPr>
            <w:tcW w:w="1044" w:type="dxa"/>
            <w:vMerge/>
            <w:vAlign w:val="center"/>
          </w:tcPr>
          <w:p w14:paraId="4D2A599D" w14:textId="77777777" w:rsidR="00205C69" w:rsidRPr="005554CA" w:rsidRDefault="00205C69" w:rsidP="00653717">
            <w:pPr>
              <w:jc w:val="center"/>
              <w:rPr>
                <w:sz w:val="18"/>
                <w:szCs w:val="18"/>
              </w:rPr>
            </w:pPr>
          </w:p>
        </w:tc>
      </w:tr>
      <w:tr w:rsidR="005554CA" w:rsidRPr="005554CA" w14:paraId="3617896F" w14:textId="77777777">
        <w:trPr>
          <w:trHeight w:val="192"/>
          <w:jc w:val="center"/>
        </w:trPr>
        <w:tc>
          <w:tcPr>
            <w:tcW w:w="677" w:type="dxa"/>
            <w:vMerge/>
            <w:vAlign w:val="center"/>
          </w:tcPr>
          <w:p w14:paraId="21E189C0" w14:textId="77777777" w:rsidR="00205C69" w:rsidRPr="005554CA" w:rsidRDefault="00205C69" w:rsidP="00653717">
            <w:pPr>
              <w:jc w:val="center"/>
              <w:rPr>
                <w:sz w:val="18"/>
                <w:szCs w:val="18"/>
              </w:rPr>
            </w:pPr>
          </w:p>
        </w:tc>
        <w:tc>
          <w:tcPr>
            <w:tcW w:w="709" w:type="dxa"/>
            <w:vMerge/>
            <w:vAlign w:val="center"/>
          </w:tcPr>
          <w:p w14:paraId="646E4E1C" w14:textId="77777777" w:rsidR="00205C69" w:rsidRPr="005554CA" w:rsidRDefault="00205C69" w:rsidP="00653717">
            <w:pPr>
              <w:jc w:val="center"/>
              <w:rPr>
                <w:sz w:val="18"/>
                <w:szCs w:val="18"/>
              </w:rPr>
            </w:pPr>
          </w:p>
        </w:tc>
        <w:tc>
          <w:tcPr>
            <w:tcW w:w="1418" w:type="dxa"/>
            <w:gridSpan w:val="3"/>
            <w:vMerge/>
            <w:vAlign w:val="center"/>
          </w:tcPr>
          <w:p w14:paraId="76B76D52" w14:textId="77777777" w:rsidR="00205C69" w:rsidRPr="005554CA" w:rsidRDefault="00205C69" w:rsidP="00653717">
            <w:pPr>
              <w:jc w:val="center"/>
              <w:rPr>
                <w:b/>
                <w:sz w:val="18"/>
                <w:szCs w:val="18"/>
              </w:rPr>
            </w:pPr>
          </w:p>
        </w:tc>
        <w:tc>
          <w:tcPr>
            <w:tcW w:w="1560" w:type="dxa"/>
            <w:vAlign w:val="center"/>
          </w:tcPr>
          <w:p w14:paraId="75E9EB3B" w14:textId="22A5D67A" w:rsidR="00205C69" w:rsidRPr="005554CA" w:rsidRDefault="00205C69" w:rsidP="00653717">
            <w:pPr>
              <w:jc w:val="center"/>
              <w:rPr>
                <w:sz w:val="18"/>
                <w:szCs w:val="18"/>
              </w:rPr>
            </w:pPr>
            <w:r w:rsidRPr="005554CA">
              <w:rPr>
                <w:rFonts w:hint="eastAsia"/>
                <w:sz w:val="18"/>
                <w:szCs w:val="18"/>
              </w:rPr>
              <w:t>PLS2</w:t>
            </w:r>
            <w:r w:rsidRPr="005554CA">
              <w:rPr>
                <w:rFonts w:hint="eastAsia"/>
                <w:sz w:val="18"/>
                <w:szCs w:val="18"/>
              </w:rPr>
              <w:t>类</w:t>
            </w:r>
          </w:p>
        </w:tc>
        <w:tc>
          <w:tcPr>
            <w:tcW w:w="850" w:type="dxa"/>
            <w:vMerge/>
            <w:vAlign w:val="center"/>
          </w:tcPr>
          <w:p w14:paraId="29F22DCC" w14:textId="1BDA3540" w:rsidR="00205C69" w:rsidRPr="005554CA" w:rsidRDefault="00205C69" w:rsidP="00653717">
            <w:pPr>
              <w:jc w:val="center"/>
              <w:rPr>
                <w:sz w:val="18"/>
                <w:szCs w:val="18"/>
              </w:rPr>
            </w:pPr>
          </w:p>
        </w:tc>
        <w:tc>
          <w:tcPr>
            <w:tcW w:w="1700" w:type="dxa"/>
            <w:vAlign w:val="center"/>
          </w:tcPr>
          <w:p w14:paraId="4AD3AC39" w14:textId="03B6F1FE" w:rsidR="00205C69" w:rsidRPr="005554CA" w:rsidRDefault="00205C69" w:rsidP="00653717">
            <w:pPr>
              <w:jc w:val="center"/>
              <w:rPr>
                <w:sz w:val="18"/>
                <w:szCs w:val="18"/>
              </w:rPr>
            </w:pPr>
            <w:r w:rsidRPr="005554CA">
              <w:rPr>
                <w:kern w:val="0"/>
                <w:sz w:val="18"/>
                <w:szCs w:val="18"/>
              </w:rPr>
              <w:t>≤</w:t>
            </w:r>
            <w:r w:rsidRPr="005554CA">
              <w:rPr>
                <w:rFonts w:hint="eastAsia"/>
                <w:kern w:val="0"/>
                <w:sz w:val="18"/>
                <w:szCs w:val="18"/>
              </w:rPr>
              <w:t>0.010</w:t>
            </w:r>
          </w:p>
        </w:tc>
        <w:tc>
          <w:tcPr>
            <w:tcW w:w="1615" w:type="dxa"/>
            <w:vMerge/>
            <w:vAlign w:val="center"/>
          </w:tcPr>
          <w:p w14:paraId="3582DAA1" w14:textId="77777777" w:rsidR="00205C69" w:rsidRPr="005554CA" w:rsidRDefault="00205C69" w:rsidP="00653717">
            <w:pPr>
              <w:jc w:val="center"/>
              <w:rPr>
                <w:sz w:val="18"/>
                <w:szCs w:val="18"/>
              </w:rPr>
            </w:pPr>
          </w:p>
        </w:tc>
        <w:tc>
          <w:tcPr>
            <w:tcW w:w="1044" w:type="dxa"/>
            <w:vMerge/>
            <w:vAlign w:val="center"/>
          </w:tcPr>
          <w:p w14:paraId="780A16BF" w14:textId="77777777" w:rsidR="00205C69" w:rsidRPr="005554CA" w:rsidRDefault="00205C69" w:rsidP="00653717">
            <w:pPr>
              <w:jc w:val="center"/>
              <w:rPr>
                <w:sz w:val="18"/>
                <w:szCs w:val="18"/>
              </w:rPr>
            </w:pPr>
          </w:p>
        </w:tc>
      </w:tr>
      <w:tr w:rsidR="005554CA" w:rsidRPr="005554CA" w14:paraId="559A3A12" w14:textId="77777777">
        <w:trPr>
          <w:trHeight w:val="173"/>
          <w:jc w:val="center"/>
        </w:trPr>
        <w:tc>
          <w:tcPr>
            <w:tcW w:w="677" w:type="dxa"/>
            <w:vMerge/>
            <w:vAlign w:val="center"/>
          </w:tcPr>
          <w:p w14:paraId="03BDDB06" w14:textId="77777777" w:rsidR="00205C69" w:rsidRPr="005554CA" w:rsidRDefault="00205C69" w:rsidP="00653717">
            <w:pPr>
              <w:jc w:val="center"/>
              <w:rPr>
                <w:sz w:val="18"/>
                <w:szCs w:val="18"/>
              </w:rPr>
            </w:pPr>
          </w:p>
        </w:tc>
        <w:tc>
          <w:tcPr>
            <w:tcW w:w="709" w:type="dxa"/>
            <w:vMerge/>
            <w:vAlign w:val="center"/>
          </w:tcPr>
          <w:p w14:paraId="25883732" w14:textId="77777777" w:rsidR="00205C69" w:rsidRPr="005554CA" w:rsidRDefault="00205C69" w:rsidP="00653717">
            <w:pPr>
              <w:jc w:val="center"/>
              <w:rPr>
                <w:sz w:val="18"/>
                <w:szCs w:val="18"/>
              </w:rPr>
            </w:pPr>
          </w:p>
        </w:tc>
        <w:tc>
          <w:tcPr>
            <w:tcW w:w="1418" w:type="dxa"/>
            <w:gridSpan w:val="3"/>
            <w:vMerge/>
            <w:vAlign w:val="center"/>
          </w:tcPr>
          <w:p w14:paraId="75BA2D9C" w14:textId="77777777" w:rsidR="00205C69" w:rsidRPr="005554CA" w:rsidRDefault="00205C69" w:rsidP="00653717">
            <w:pPr>
              <w:pStyle w:val="afff"/>
              <w:spacing w:line="240" w:lineRule="exact"/>
              <w:rPr>
                <w:rFonts w:ascii="宋体" w:hAnsi="宋体"/>
                <w:kern w:val="0"/>
              </w:rPr>
            </w:pPr>
          </w:p>
        </w:tc>
        <w:tc>
          <w:tcPr>
            <w:tcW w:w="1560" w:type="dxa"/>
            <w:vAlign w:val="center"/>
          </w:tcPr>
          <w:p w14:paraId="0274BF93" w14:textId="4F21BC69" w:rsidR="00205C69" w:rsidRPr="005554CA" w:rsidRDefault="00205C69" w:rsidP="00653717">
            <w:pPr>
              <w:jc w:val="center"/>
              <w:rPr>
                <w:sz w:val="18"/>
                <w:szCs w:val="18"/>
              </w:rPr>
            </w:pPr>
            <w:r w:rsidRPr="005554CA">
              <w:rPr>
                <w:rFonts w:hint="eastAsia"/>
                <w:sz w:val="18"/>
                <w:szCs w:val="18"/>
              </w:rPr>
              <w:t>酸性服役条件</w:t>
            </w:r>
            <w:r w:rsidRPr="005554CA">
              <w:rPr>
                <w:rFonts w:hint="eastAsia"/>
                <w:sz w:val="18"/>
                <w:szCs w:val="18"/>
              </w:rPr>
              <w:t>PLS2</w:t>
            </w:r>
            <w:r w:rsidRPr="005554CA">
              <w:rPr>
                <w:rFonts w:hint="eastAsia"/>
                <w:sz w:val="18"/>
                <w:szCs w:val="18"/>
              </w:rPr>
              <w:t>类</w:t>
            </w:r>
          </w:p>
        </w:tc>
        <w:tc>
          <w:tcPr>
            <w:tcW w:w="850" w:type="dxa"/>
            <w:vMerge/>
            <w:vAlign w:val="center"/>
          </w:tcPr>
          <w:p w14:paraId="53E60E4B" w14:textId="77777777" w:rsidR="00205C69" w:rsidRPr="005554CA" w:rsidRDefault="00205C69" w:rsidP="00653717">
            <w:pPr>
              <w:jc w:val="center"/>
              <w:rPr>
                <w:sz w:val="18"/>
                <w:szCs w:val="18"/>
              </w:rPr>
            </w:pPr>
          </w:p>
        </w:tc>
        <w:tc>
          <w:tcPr>
            <w:tcW w:w="1700" w:type="dxa"/>
            <w:vAlign w:val="center"/>
          </w:tcPr>
          <w:p w14:paraId="3BBF2D50" w14:textId="1C6E565F" w:rsidR="00205C69" w:rsidRPr="005554CA" w:rsidRDefault="00205C69" w:rsidP="00653717">
            <w:pPr>
              <w:jc w:val="center"/>
              <w:rPr>
                <w:sz w:val="18"/>
                <w:szCs w:val="18"/>
              </w:rPr>
            </w:pPr>
            <w:r w:rsidRPr="005554CA">
              <w:rPr>
                <w:kern w:val="0"/>
                <w:sz w:val="18"/>
                <w:szCs w:val="18"/>
              </w:rPr>
              <w:t>≤</w:t>
            </w:r>
            <w:r w:rsidRPr="005554CA">
              <w:rPr>
                <w:rFonts w:hint="eastAsia"/>
                <w:kern w:val="0"/>
                <w:sz w:val="18"/>
                <w:szCs w:val="18"/>
              </w:rPr>
              <w:t>0.003</w:t>
            </w:r>
          </w:p>
        </w:tc>
        <w:tc>
          <w:tcPr>
            <w:tcW w:w="1615" w:type="dxa"/>
            <w:vMerge/>
            <w:vAlign w:val="center"/>
          </w:tcPr>
          <w:p w14:paraId="303A2D48" w14:textId="77777777" w:rsidR="00205C69" w:rsidRPr="005554CA" w:rsidRDefault="00205C69" w:rsidP="00653717">
            <w:pPr>
              <w:jc w:val="center"/>
              <w:rPr>
                <w:sz w:val="18"/>
                <w:szCs w:val="18"/>
              </w:rPr>
            </w:pPr>
          </w:p>
        </w:tc>
        <w:tc>
          <w:tcPr>
            <w:tcW w:w="1044" w:type="dxa"/>
            <w:vMerge/>
            <w:vAlign w:val="center"/>
          </w:tcPr>
          <w:p w14:paraId="42E7E71E" w14:textId="77777777" w:rsidR="00205C69" w:rsidRPr="005554CA" w:rsidRDefault="00205C69" w:rsidP="00653717">
            <w:pPr>
              <w:jc w:val="center"/>
              <w:rPr>
                <w:sz w:val="18"/>
                <w:szCs w:val="18"/>
              </w:rPr>
            </w:pPr>
          </w:p>
        </w:tc>
      </w:tr>
      <w:tr w:rsidR="005554CA" w:rsidRPr="005554CA" w14:paraId="4CC696A2" w14:textId="77777777">
        <w:trPr>
          <w:trHeight w:val="173"/>
          <w:jc w:val="center"/>
        </w:trPr>
        <w:tc>
          <w:tcPr>
            <w:tcW w:w="677" w:type="dxa"/>
            <w:vMerge/>
            <w:vAlign w:val="center"/>
          </w:tcPr>
          <w:p w14:paraId="18B2AC05" w14:textId="77777777" w:rsidR="00205C69" w:rsidRPr="005554CA" w:rsidRDefault="00205C69" w:rsidP="00653717">
            <w:pPr>
              <w:jc w:val="center"/>
              <w:rPr>
                <w:sz w:val="18"/>
                <w:szCs w:val="18"/>
              </w:rPr>
            </w:pPr>
          </w:p>
        </w:tc>
        <w:tc>
          <w:tcPr>
            <w:tcW w:w="709" w:type="dxa"/>
            <w:vMerge/>
            <w:vAlign w:val="center"/>
          </w:tcPr>
          <w:p w14:paraId="197DE960" w14:textId="77777777" w:rsidR="00205C69" w:rsidRPr="005554CA" w:rsidRDefault="00205C69" w:rsidP="00653717">
            <w:pPr>
              <w:jc w:val="center"/>
              <w:rPr>
                <w:sz w:val="18"/>
                <w:szCs w:val="18"/>
              </w:rPr>
            </w:pPr>
          </w:p>
        </w:tc>
        <w:tc>
          <w:tcPr>
            <w:tcW w:w="1418" w:type="dxa"/>
            <w:gridSpan w:val="3"/>
            <w:vMerge/>
            <w:vAlign w:val="center"/>
          </w:tcPr>
          <w:p w14:paraId="0E6ECC23" w14:textId="77777777" w:rsidR="00205C69" w:rsidRPr="005554CA" w:rsidRDefault="00205C69" w:rsidP="00653717">
            <w:pPr>
              <w:pStyle w:val="afff"/>
              <w:spacing w:line="240" w:lineRule="exact"/>
              <w:rPr>
                <w:rFonts w:ascii="宋体" w:hAnsi="宋体"/>
                <w:kern w:val="0"/>
              </w:rPr>
            </w:pPr>
          </w:p>
        </w:tc>
        <w:tc>
          <w:tcPr>
            <w:tcW w:w="1560" w:type="dxa"/>
            <w:vAlign w:val="center"/>
          </w:tcPr>
          <w:p w14:paraId="4B9A2066" w14:textId="5C45D847" w:rsidR="00205C69" w:rsidRPr="005554CA" w:rsidRDefault="00205C69" w:rsidP="00653717">
            <w:pPr>
              <w:jc w:val="center"/>
              <w:rPr>
                <w:sz w:val="18"/>
                <w:szCs w:val="18"/>
              </w:rPr>
            </w:pPr>
            <w:r w:rsidRPr="005554CA">
              <w:rPr>
                <w:rFonts w:hint="eastAsia"/>
                <w:sz w:val="18"/>
                <w:szCs w:val="18"/>
              </w:rPr>
              <w:t>海上服役条件</w:t>
            </w:r>
            <w:r w:rsidRPr="005554CA">
              <w:rPr>
                <w:rFonts w:hint="eastAsia"/>
                <w:sz w:val="18"/>
                <w:szCs w:val="18"/>
              </w:rPr>
              <w:t>PLS2</w:t>
            </w:r>
            <w:r w:rsidRPr="005554CA">
              <w:rPr>
                <w:rFonts w:hint="eastAsia"/>
                <w:sz w:val="18"/>
                <w:szCs w:val="18"/>
              </w:rPr>
              <w:t>类</w:t>
            </w:r>
          </w:p>
        </w:tc>
        <w:tc>
          <w:tcPr>
            <w:tcW w:w="850" w:type="dxa"/>
            <w:vMerge/>
            <w:vAlign w:val="center"/>
          </w:tcPr>
          <w:p w14:paraId="72D9C00B" w14:textId="77777777" w:rsidR="00205C69" w:rsidRPr="005554CA" w:rsidRDefault="00205C69" w:rsidP="00653717">
            <w:pPr>
              <w:jc w:val="center"/>
              <w:rPr>
                <w:sz w:val="18"/>
                <w:szCs w:val="18"/>
              </w:rPr>
            </w:pPr>
          </w:p>
        </w:tc>
        <w:tc>
          <w:tcPr>
            <w:tcW w:w="1700" w:type="dxa"/>
            <w:vAlign w:val="center"/>
          </w:tcPr>
          <w:p w14:paraId="26A961C8" w14:textId="4FF43DB9" w:rsidR="00205C69" w:rsidRPr="005554CA" w:rsidRDefault="00205C69" w:rsidP="00653717">
            <w:pPr>
              <w:jc w:val="center"/>
              <w:rPr>
                <w:sz w:val="18"/>
                <w:szCs w:val="18"/>
              </w:rPr>
            </w:pPr>
            <w:r w:rsidRPr="005554CA">
              <w:rPr>
                <w:kern w:val="0"/>
                <w:sz w:val="18"/>
                <w:szCs w:val="18"/>
              </w:rPr>
              <w:t>≤0.</w:t>
            </w:r>
            <w:r w:rsidRPr="005554CA">
              <w:rPr>
                <w:rFonts w:hint="eastAsia"/>
                <w:kern w:val="0"/>
                <w:sz w:val="18"/>
                <w:szCs w:val="18"/>
              </w:rPr>
              <w:t>008</w:t>
            </w:r>
          </w:p>
        </w:tc>
        <w:tc>
          <w:tcPr>
            <w:tcW w:w="1615" w:type="dxa"/>
            <w:vMerge/>
            <w:vAlign w:val="center"/>
          </w:tcPr>
          <w:p w14:paraId="4B18EBD4" w14:textId="77777777" w:rsidR="00205C69" w:rsidRPr="005554CA" w:rsidRDefault="00205C69" w:rsidP="00653717">
            <w:pPr>
              <w:jc w:val="center"/>
              <w:rPr>
                <w:sz w:val="18"/>
                <w:szCs w:val="18"/>
              </w:rPr>
            </w:pPr>
          </w:p>
        </w:tc>
        <w:tc>
          <w:tcPr>
            <w:tcW w:w="1044" w:type="dxa"/>
            <w:vMerge/>
            <w:vAlign w:val="center"/>
          </w:tcPr>
          <w:p w14:paraId="161C0A5F" w14:textId="77777777" w:rsidR="00205C69" w:rsidRPr="005554CA" w:rsidRDefault="00205C69" w:rsidP="00653717">
            <w:pPr>
              <w:jc w:val="center"/>
              <w:rPr>
                <w:sz w:val="18"/>
                <w:szCs w:val="18"/>
              </w:rPr>
            </w:pPr>
          </w:p>
        </w:tc>
      </w:tr>
      <w:tr w:rsidR="005554CA" w:rsidRPr="005554CA" w14:paraId="4D83BAD2" w14:textId="77777777">
        <w:trPr>
          <w:trHeight w:val="173"/>
          <w:jc w:val="center"/>
        </w:trPr>
        <w:tc>
          <w:tcPr>
            <w:tcW w:w="677" w:type="dxa"/>
            <w:vMerge/>
            <w:vAlign w:val="center"/>
          </w:tcPr>
          <w:p w14:paraId="6A93BD0B" w14:textId="77777777" w:rsidR="00205C69" w:rsidRPr="005554CA" w:rsidRDefault="00205C69" w:rsidP="00205C69">
            <w:pPr>
              <w:jc w:val="center"/>
              <w:rPr>
                <w:sz w:val="18"/>
                <w:szCs w:val="18"/>
              </w:rPr>
            </w:pPr>
          </w:p>
        </w:tc>
        <w:tc>
          <w:tcPr>
            <w:tcW w:w="709" w:type="dxa"/>
            <w:vMerge/>
            <w:vAlign w:val="center"/>
          </w:tcPr>
          <w:p w14:paraId="40C851E5" w14:textId="77777777" w:rsidR="00205C69" w:rsidRPr="005554CA" w:rsidRDefault="00205C69" w:rsidP="00205C69">
            <w:pPr>
              <w:jc w:val="center"/>
              <w:rPr>
                <w:sz w:val="18"/>
                <w:szCs w:val="18"/>
              </w:rPr>
            </w:pPr>
          </w:p>
        </w:tc>
        <w:tc>
          <w:tcPr>
            <w:tcW w:w="1418" w:type="dxa"/>
            <w:gridSpan w:val="3"/>
            <w:vMerge w:val="restart"/>
            <w:vAlign w:val="center"/>
          </w:tcPr>
          <w:p w14:paraId="5FFAA48B" w14:textId="7B16128E" w:rsidR="00205C69" w:rsidRPr="005554CA" w:rsidRDefault="00205C69" w:rsidP="00205C69">
            <w:pPr>
              <w:pStyle w:val="afff"/>
              <w:spacing w:line="240" w:lineRule="exact"/>
              <w:jc w:val="center"/>
              <w:rPr>
                <w:rFonts w:ascii="宋体" w:hAnsi="宋体"/>
                <w:kern w:val="0"/>
              </w:rPr>
            </w:pPr>
            <w:r w:rsidRPr="005554CA">
              <w:rPr>
                <w:rFonts w:hint="eastAsia"/>
                <w:kern w:val="0"/>
              </w:rPr>
              <w:t>磷含量</w:t>
            </w:r>
          </w:p>
        </w:tc>
        <w:tc>
          <w:tcPr>
            <w:tcW w:w="1560" w:type="dxa"/>
            <w:vAlign w:val="center"/>
          </w:tcPr>
          <w:p w14:paraId="2D8746FB" w14:textId="211263A7" w:rsidR="00205C69" w:rsidRPr="005554CA" w:rsidRDefault="00205C69" w:rsidP="00205C69">
            <w:pPr>
              <w:jc w:val="center"/>
              <w:rPr>
                <w:sz w:val="18"/>
                <w:szCs w:val="18"/>
              </w:rPr>
            </w:pPr>
            <w:r w:rsidRPr="005554CA">
              <w:rPr>
                <w:rFonts w:hint="eastAsia"/>
                <w:sz w:val="18"/>
                <w:szCs w:val="18"/>
              </w:rPr>
              <w:t>PLS1</w:t>
            </w:r>
            <w:r w:rsidRPr="005554CA">
              <w:rPr>
                <w:rFonts w:hint="eastAsia"/>
                <w:sz w:val="18"/>
                <w:szCs w:val="18"/>
              </w:rPr>
              <w:t>类</w:t>
            </w:r>
          </w:p>
        </w:tc>
        <w:tc>
          <w:tcPr>
            <w:tcW w:w="850" w:type="dxa"/>
            <w:vMerge w:val="restart"/>
            <w:vAlign w:val="center"/>
          </w:tcPr>
          <w:p w14:paraId="39BAE6E6" w14:textId="5985BB7C" w:rsidR="00205C69" w:rsidRPr="005554CA" w:rsidRDefault="00205C69" w:rsidP="00205C69">
            <w:pPr>
              <w:jc w:val="center"/>
              <w:rPr>
                <w:sz w:val="18"/>
                <w:szCs w:val="18"/>
              </w:rPr>
            </w:pPr>
            <w:r w:rsidRPr="005554CA">
              <w:rPr>
                <w:sz w:val="18"/>
                <w:szCs w:val="18"/>
              </w:rPr>
              <w:t>%</w:t>
            </w:r>
          </w:p>
        </w:tc>
        <w:tc>
          <w:tcPr>
            <w:tcW w:w="1700" w:type="dxa"/>
            <w:vAlign w:val="center"/>
          </w:tcPr>
          <w:p w14:paraId="5238C59E" w14:textId="7A765843" w:rsidR="00205C69" w:rsidRPr="005554CA" w:rsidRDefault="00205C69" w:rsidP="00205C69">
            <w:pPr>
              <w:jc w:val="center"/>
              <w:rPr>
                <w:sz w:val="18"/>
                <w:szCs w:val="18"/>
              </w:rPr>
            </w:pPr>
            <w:r w:rsidRPr="005554CA">
              <w:rPr>
                <w:sz w:val="18"/>
                <w:szCs w:val="18"/>
              </w:rPr>
              <w:t>≤0.</w:t>
            </w:r>
            <w:r w:rsidRPr="005554CA">
              <w:rPr>
                <w:rFonts w:hint="eastAsia"/>
                <w:sz w:val="18"/>
                <w:szCs w:val="18"/>
              </w:rPr>
              <w:t>025</w:t>
            </w:r>
          </w:p>
        </w:tc>
        <w:tc>
          <w:tcPr>
            <w:tcW w:w="1615" w:type="dxa"/>
            <w:vMerge/>
            <w:vAlign w:val="center"/>
          </w:tcPr>
          <w:p w14:paraId="670223D9" w14:textId="77777777" w:rsidR="00205C69" w:rsidRPr="005554CA" w:rsidRDefault="00205C69" w:rsidP="00205C69">
            <w:pPr>
              <w:jc w:val="center"/>
              <w:rPr>
                <w:sz w:val="18"/>
                <w:szCs w:val="18"/>
              </w:rPr>
            </w:pPr>
          </w:p>
        </w:tc>
        <w:tc>
          <w:tcPr>
            <w:tcW w:w="1044" w:type="dxa"/>
            <w:vMerge/>
            <w:vAlign w:val="center"/>
          </w:tcPr>
          <w:p w14:paraId="582639C9" w14:textId="77777777" w:rsidR="00205C69" w:rsidRPr="005554CA" w:rsidRDefault="00205C69" w:rsidP="00205C69">
            <w:pPr>
              <w:jc w:val="center"/>
              <w:rPr>
                <w:sz w:val="18"/>
                <w:szCs w:val="18"/>
              </w:rPr>
            </w:pPr>
          </w:p>
        </w:tc>
      </w:tr>
      <w:tr w:rsidR="005554CA" w:rsidRPr="005554CA" w14:paraId="140E09FF" w14:textId="77777777">
        <w:trPr>
          <w:trHeight w:val="173"/>
          <w:jc w:val="center"/>
        </w:trPr>
        <w:tc>
          <w:tcPr>
            <w:tcW w:w="677" w:type="dxa"/>
            <w:vMerge/>
            <w:vAlign w:val="center"/>
          </w:tcPr>
          <w:p w14:paraId="51A2EC38" w14:textId="77777777" w:rsidR="00205C69" w:rsidRPr="005554CA" w:rsidRDefault="00205C69" w:rsidP="00205C69">
            <w:pPr>
              <w:jc w:val="center"/>
              <w:rPr>
                <w:sz w:val="18"/>
                <w:szCs w:val="18"/>
              </w:rPr>
            </w:pPr>
          </w:p>
        </w:tc>
        <w:tc>
          <w:tcPr>
            <w:tcW w:w="709" w:type="dxa"/>
            <w:vMerge/>
            <w:vAlign w:val="center"/>
          </w:tcPr>
          <w:p w14:paraId="724D09B1" w14:textId="77777777" w:rsidR="00205C69" w:rsidRPr="005554CA" w:rsidRDefault="00205C69" w:rsidP="00205C69">
            <w:pPr>
              <w:jc w:val="center"/>
              <w:rPr>
                <w:sz w:val="18"/>
                <w:szCs w:val="18"/>
              </w:rPr>
            </w:pPr>
          </w:p>
        </w:tc>
        <w:tc>
          <w:tcPr>
            <w:tcW w:w="1418" w:type="dxa"/>
            <w:gridSpan w:val="3"/>
            <w:vMerge/>
            <w:vAlign w:val="center"/>
          </w:tcPr>
          <w:p w14:paraId="1079B3FB" w14:textId="77777777" w:rsidR="00205C69" w:rsidRPr="005554CA" w:rsidRDefault="00205C69" w:rsidP="00205C69">
            <w:pPr>
              <w:pStyle w:val="afff"/>
              <w:spacing w:line="240" w:lineRule="exact"/>
              <w:rPr>
                <w:rFonts w:ascii="宋体" w:hAnsi="宋体"/>
                <w:kern w:val="0"/>
              </w:rPr>
            </w:pPr>
          </w:p>
        </w:tc>
        <w:tc>
          <w:tcPr>
            <w:tcW w:w="1560" w:type="dxa"/>
            <w:vAlign w:val="center"/>
          </w:tcPr>
          <w:p w14:paraId="27FA4E38" w14:textId="292508D6" w:rsidR="00205C69" w:rsidRPr="005554CA" w:rsidRDefault="00205C69" w:rsidP="00205C69">
            <w:pPr>
              <w:jc w:val="center"/>
              <w:rPr>
                <w:sz w:val="18"/>
                <w:szCs w:val="18"/>
              </w:rPr>
            </w:pPr>
            <w:r w:rsidRPr="005554CA">
              <w:rPr>
                <w:rFonts w:hint="eastAsia"/>
                <w:sz w:val="18"/>
                <w:szCs w:val="18"/>
              </w:rPr>
              <w:t>PLS2</w:t>
            </w:r>
            <w:r w:rsidRPr="005554CA">
              <w:rPr>
                <w:rFonts w:hint="eastAsia"/>
                <w:sz w:val="18"/>
                <w:szCs w:val="18"/>
              </w:rPr>
              <w:t>类</w:t>
            </w:r>
          </w:p>
        </w:tc>
        <w:tc>
          <w:tcPr>
            <w:tcW w:w="850" w:type="dxa"/>
            <w:vMerge/>
            <w:vAlign w:val="center"/>
          </w:tcPr>
          <w:p w14:paraId="4897905C" w14:textId="77777777" w:rsidR="00205C69" w:rsidRPr="005554CA" w:rsidRDefault="00205C69" w:rsidP="00205C69">
            <w:pPr>
              <w:jc w:val="center"/>
              <w:rPr>
                <w:sz w:val="18"/>
                <w:szCs w:val="18"/>
              </w:rPr>
            </w:pPr>
          </w:p>
        </w:tc>
        <w:tc>
          <w:tcPr>
            <w:tcW w:w="1700" w:type="dxa"/>
            <w:vAlign w:val="center"/>
          </w:tcPr>
          <w:p w14:paraId="798A0757" w14:textId="0CD0D562" w:rsidR="00205C69" w:rsidRPr="005554CA" w:rsidRDefault="00205C69" w:rsidP="00205C69">
            <w:pPr>
              <w:jc w:val="center"/>
              <w:rPr>
                <w:sz w:val="18"/>
                <w:szCs w:val="18"/>
              </w:rPr>
            </w:pPr>
            <w:r w:rsidRPr="005554CA">
              <w:rPr>
                <w:sz w:val="18"/>
                <w:szCs w:val="18"/>
              </w:rPr>
              <w:t>≤0.</w:t>
            </w:r>
            <w:r w:rsidRPr="005554CA">
              <w:rPr>
                <w:rFonts w:hint="eastAsia"/>
                <w:sz w:val="18"/>
                <w:szCs w:val="18"/>
              </w:rPr>
              <w:t>020</w:t>
            </w:r>
          </w:p>
        </w:tc>
        <w:tc>
          <w:tcPr>
            <w:tcW w:w="1615" w:type="dxa"/>
            <w:vMerge/>
            <w:vAlign w:val="center"/>
          </w:tcPr>
          <w:p w14:paraId="3F48805A" w14:textId="77777777" w:rsidR="00205C69" w:rsidRPr="005554CA" w:rsidRDefault="00205C69" w:rsidP="00205C69">
            <w:pPr>
              <w:jc w:val="center"/>
              <w:rPr>
                <w:sz w:val="18"/>
                <w:szCs w:val="18"/>
              </w:rPr>
            </w:pPr>
          </w:p>
        </w:tc>
        <w:tc>
          <w:tcPr>
            <w:tcW w:w="1044" w:type="dxa"/>
            <w:vMerge/>
            <w:vAlign w:val="center"/>
          </w:tcPr>
          <w:p w14:paraId="5B70DE53" w14:textId="77777777" w:rsidR="00205C69" w:rsidRPr="005554CA" w:rsidRDefault="00205C69" w:rsidP="00205C69">
            <w:pPr>
              <w:jc w:val="center"/>
              <w:rPr>
                <w:sz w:val="18"/>
                <w:szCs w:val="18"/>
              </w:rPr>
            </w:pPr>
          </w:p>
        </w:tc>
      </w:tr>
      <w:tr w:rsidR="005554CA" w:rsidRPr="005554CA" w14:paraId="36C37CAB" w14:textId="77777777">
        <w:trPr>
          <w:trHeight w:val="173"/>
          <w:jc w:val="center"/>
        </w:trPr>
        <w:tc>
          <w:tcPr>
            <w:tcW w:w="677" w:type="dxa"/>
            <w:vMerge/>
            <w:vAlign w:val="center"/>
          </w:tcPr>
          <w:p w14:paraId="79A22811" w14:textId="77777777" w:rsidR="00205C69" w:rsidRPr="005554CA" w:rsidRDefault="00205C69" w:rsidP="00205C69">
            <w:pPr>
              <w:jc w:val="center"/>
              <w:rPr>
                <w:sz w:val="18"/>
                <w:szCs w:val="18"/>
              </w:rPr>
            </w:pPr>
          </w:p>
        </w:tc>
        <w:tc>
          <w:tcPr>
            <w:tcW w:w="709" w:type="dxa"/>
            <w:vMerge/>
            <w:vAlign w:val="center"/>
          </w:tcPr>
          <w:p w14:paraId="5CE8095D" w14:textId="77777777" w:rsidR="00205C69" w:rsidRPr="005554CA" w:rsidRDefault="00205C69" w:rsidP="00205C69">
            <w:pPr>
              <w:jc w:val="center"/>
              <w:rPr>
                <w:sz w:val="18"/>
                <w:szCs w:val="18"/>
              </w:rPr>
            </w:pPr>
          </w:p>
        </w:tc>
        <w:tc>
          <w:tcPr>
            <w:tcW w:w="1418" w:type="dxa"/>
            <w:gridSpan w:val="3"/>
            <w:vMerge/>
            <w:vAlign w:val="center"/>
          </w:tcPr>
          <w:p w14:paraId="4CBC11EC" w14:textId="77777777" w:rsidR="00205C69" w:rsidRPr="005554CA" w:rsidRDefault="00205C69" w:rsidP="00205C69">
            <w:pPr>
              <w:pStyle w:val="afff"/>
              <w:spacing w:line="240" w:lineRule="exact"/>
              <w:rPr>
                <w:rFonts w:ascii="宋体" w:hAnsi="宋体"/>
                <w:kern w:val="0"/>
              </w:rPr>
            </w:pPr>
          </w:p>
        </w:tc>
        <w:tc>
          <w:tcPr>
            <w:tcW w:w="1560" w:type="dxa"/>
            <w:vAlign w:val="center"/>
          </w:tcPr>
          <w:p w14:paraId="66085C1B" w14:textId="4296C9B2" w:rsidR="00205C69" w:rsidRPr="005554CA" w:rsidRDefault="00205C69" w:rsidP="00205C69">
            <w:pPr>
              <w:jc w:val="center"/>
              <w:rPr>
                <w:sz w:val="18"/>
                <w:szCs w:val="18"/>
              </w:rPr>
            </w:pPr>
            <w:r w:rsidRPr="005554CA">
              <w:rPr>
                <w:rFonts w:hint="eastAsia"/>
                <w:sz w:val="18"/>
                <w:szCs w:val="18"/>
              </w:rPr>
              <w:t>酸性服役条件</w:t>
            </w:r>
            <w:r w:rsidRPr="005554CA">
              <w:rPr>
                <w:rFonts w:hint="eastAsia"/>
                <w:sz w:val="18"/>
                <w:szCs w:val="18"/>
              </w:rPr>
              <w:lastRenderedPageBreak/>
              <w:t>PLS2</w:t>
            </w:r>
            <w:r w:rsidRPr="005554CA">
              <w:rPr>
                <w:rFonts w:hint="eastAsia"/>
                <w:sz w:val="18"/>
                <w:szCs w:val="18"/>
              </w:rPr>
              <w:t>类</w:t>
            </w:r>
          </w:p>
        </w:tc>
        <w:tc>
          <w:tcPr>
            <w:tcW w:w="850" w:type="dxa"/>
            <w:vMerge/>
            <w:vAlign w:val="center"/>
          </w:tcPr>
          <w:p w14:paraId="69C25BB0" w14:textId="77777777" w:rsidR="00205C69" w:rsidRPr="005554CA" w:rsidRDefault="00205C69" w:rsidP="00205C69">
            <w:pPr>
              <w:jc w:val="center"/>
              <w:rPr>
                <w:sz w:val="18"/>
                <w:szCs w:val="18"/>
              </w:rPr>
            </w:pPr>
          </w:p>
        </w:tc>
        <w:tc>
          <w:tcPr>
            <w:tcW w:w="1700" w:type="dxa"/>
            <w:vAlign w:val="center"/>
          </w:tcPr>
          <w:p w14:paraId="60444DA5" w14:textId="2DC49B3D" w:rsidR="00205C69" w:rsidRPr="005554CA" w:rsidRDefault="00205C69" w:rsidP="00205C69">
            <w:pPr>
              <w:jc w:val="center"/>
              <w:rPr>
                <w:sz w:val="18"/>
                <w:szCs w:val="18"/>
              </w:rPr>
            </w:pPr>
            <w:r w:rsidRPr="005554CA">
              <w:rPr>
                <w:sz w:val="18"/>
                <w:szCs w:val="18"/>
              </w:rPr>
              <w:t>≤0.</w:t>
            </w:r>
            <w:r w:rsidRPr="005554CA">
              <w:rPr>
                <w:rFonts w:hint="eastAsia"/>
                <w:sz w:val="18"/>
                <w:szCs w:val="18"/>
              </w:rPr>
              <w:t>015</w:t>
            </w:r>
          </w:p>
        </w:tc>
        <w:tc>
          <w:tcPr>
            <w:tcW w:w="1615" w:type="dxa"/>
            <w:vMerge/>
            <w:vAlign w:val="center"/>
          </w:tcPr>
          <w:p w14:paraId="3763A38F" w14:textId="77777777" w:rsidR="00205C69" w:rsidRPr="005554CA" w:rsidRDefault="00205C69" w:rsidP="00205C69">
            <w:pPr>
              <w:jc w:val="center"/>
              <w:rPr>
                <w:sz w:val="18"/>
                <w:szCs w:val="18"/>
              </w:rPr>
            </w:pPr>
          </w:p>
        </w:tc>
        <w:tc>
          <w:tcPr>
            <w:tcW w:w="1044" w:type="dxa"/>
            <w:vMerge/>
            <w:vAlign w:val="center"/>
          </w:tcPr>
          <w:p w14:paraId="04867F04" w14:textId="77777777" w:rsidR="00205C69" w:rsidRPr="005554CA" w:rsidRDefault="00205C69" w:rsidP="00205C69">
            <w:pPr>
              <w:jc w:val="center"/>
              <w:rPr>
                <w:sz w:val="18"/>
                <w:szCs w:val="18"/>
              </w:rPr>
            </w:pPr>
          </w:p>
        </w:tc>
      </w:tr>
      <w:tr w:rsidR="005554CA" w:rsidRPr="005554CA" w14:paraId="78935AFC" w14:textId="77777777">
        <w:trPr>
          <w:trHeight w:val="173"/>
          <w:jc w:val="center"/>
        </w:trPr>
        <w:tc>
          <w:tcPr>
            <w:tcW w:w="677" w:type="dxa"/>
            <w:vMerge/>
            <w:vAlign w:val="center"/>
          </w:tcPr>
          <w:p w14:paraId="04927927" w14:textId="77777777" w:rsidR="00205C69" w:rsidRPr="005554CA" w:rsidRDefault="00205C69" w:rsidP="00205C69">
            <w:pPr>
              <w:jc w:val="center"/>
              <w:rPr>
                <w:sz w:val="18"/>
                <w:szCs w:val="18"/>
              </w:rPr>
            </w:pPr>
          </w:p>
        </w:tc>
        <w:tc>
          <w:tcPr>
            <w:tcW w:w="709" w:type="dxa"/>
            <w:vMerge/>
            <w:vAlign w:val="center"/>
          </w:tcPr>
          <w:p w14:paraId="023E7628" w14:textId="77777777" w:rsidR="00205C69" w:rsidRPr="005554CA" w:rsidRDefault="00205C69" w:rsidP="00205C69">
            <w:pPr>
              <w:jc w:val="center"/>
              <w:rPr>
                <w:sz w:val="18"/>
                <w:szCs w:val="18"/>
              </w:rPr>
            </w:pPr>
          </w:p>
        </w:tc>
        <w:tc>
          <w:tcPr>
            <w:tcW w:w="1418" w:type="dxa"/>
            <w:gridSpan w:val="3"/>
            <w:vMerge/>
            <w:vAlign w:val="center"/>
          </w:tcPr>
          <w:p w14:paraId="31479DB8" w14:textId="77777777" w:rsidR="00205C69" w:rsidRPr="005554CA" w:rsidRDefault="00205C69" w:rsidP="00205C69">
            <w:pPr>
              <w:pStyle w:val="afff"/>
              <w:spacing w:line="240" w:lineRule="exact"/>
              <w:rPr>
                <w:rFonts w:ascii="宋体" w:hAnsi="宋体"/>
                <w:kern w:val="0"/>
              </w:rPr>
            </w:pPr>
          </w:p>
        </w:tc>
        <w:tc>
          <w:tcPr>
            <w:tcW w:w="1560" w:type="dxa"/>
            <w:vAlign w:val="center"/>
          </w:tcPr>
          <w:p w14:paraId="237A76BC" w14:textId="6A844A60" w:rsidR="00205C69" w:rsidRPr="005554CA" w:rsidRDefault="00205C69" w:rsidP="00205C69">
            <w:pPr>
              <w:jc w:val="center"/>
              <w:rPr>
                <w:sz w:val="18"/>
                <w:szCs w:val="18"/>
              </w:rPr>
            </w:pPr>
            <w:r w:rsidRPr="005554CA">
              <w:rPr>
                <w:rFonts w:hint="eastAsia"/>
                <w:sz w:val="18"/>
                <w:szCs w:val="18"/>
              </w:rPr>
              <w:t>海上服役条件</w:t>
            </w:r>
            <w:r w:rsidRPr="005554CA">
              <w:rPr>
                <w:rFonts w:hint="eastAsia"/>
                <w:sz w:val="18"/>
                <w:szCs w:val="18"/>
              </w:rPr>
              <w:t>PLS2</w:t>
            </w:r>
            <w:r w:rsidRPr="005554CA">
              <w:rPr>
                <w:rFonts w:hint="eastAsia"/>
                <w:sz w:val="18"/>
                <w:szCs w:val="18"/>
              </w:rPr>
              <w:t>类</w:t>
            </w:r>
          </w:p>
        </w:tc>
        <w:tc>
          <w:tcPr>
            <w:tcW w:w="850" w:type="dxa"/>
            <w:vMerge/>
            <w:vAlign w:val="center"/>
          </w:tcPr>
          <w:p w14:paraId="2C29E171" w14:textId="77777777" w:rsidR="00205C69" w:rsidRPr="005554CA" w:rsidRDefault="00205C69" w:rsidP="00205C69">
            <w:pPr>
              <w:jc w:val="center"/>
              <w:rPr>
                <w:sz w:val="18"/>
                <w:szCs w:val="18"/>
              </w:rPr>
            </w:pPr>
          </w:p>
        </w:tc>
        <w:tc>
          <w:tcPr>
            <w:tcW w:w="1700" w:type="dxa"/>
            <w:vAlign w:val="center"/>
          </w:tcPr>
          <w:p w14:paraId="5DBA690A" w14:textId="70262F32" w:rsidR="00205C69" w:rsidRPr="005554CA" w:rsidRDefault="00205C69" w:rsidP="00205C69">
            <w:pPr>
              <w:jc w:val="center"/>
              <w:rPr>
                <w:sz w:val="18"/>
                <w:szCs w:val="18"/>
              </w:rPr>
            </w:pPr>
            <w:r w:rsidRPr="005554CA">
              <w:rPr>
                <w:sz w:val="18"/>
                <w:szCs w:val="18"/>
              </w:rPr>
              <w:t>≤0.</w:t>
            </w:r>
            <w:r w:rsidRPr="005554CA">
              <w:rPr>
                <w:rFonts w:hint="eastAsia"/>
                <w:sz w:val="18"/>
                <w:szCs w:val="18"/>
              </w:rPr>
              <w:t>015</w:t>
            </w:r>
          </w:p>
        </w:tc>
        <w:tc>
          <w:tcPr>
            <w:tcW w:w="1615" w:type="dxa"/>
            <w:vMerge/>
            <w:vAlign w:val="center"/>
          </w:tcPr>
          <w:p w14:paraId="535C9F4A" w14:textId="77777777" w:rsidR="00205C69" w:rsidRPr="005554CA" w:rsidRDefault="00205C69" w:rsidP="00205C69">
            <w:pPr>
              <w:jc w:val="center"/>
              <w:rPr>
                <w:sz w:val="18"/>
                <w:szCs w:val="18"/>
              </w:rPr>
            </w:pPr>
          </w:p>
        </w:tc>
        <w:tc>
          <w:tcPr>
            <w:tcW w:w="1044" w:type="dxa"/>
            <w:vMerge/>
            <w:vAlign w:val="center"/>
          </w:tcPr>
          <w:p w14:paraId="2357C0FC" w14:textId="77777777" w:rsidR="00205C69" w:rsidRPr="005554CA" w:rsidRDefault="00205C69" w:rsidP="00205C69">
            <w:pPr>
              <w:jc w:val="center"/>
              <w:rPr>
                <w:sz w:val="18"/>
                <w:szCs w:val="18"/>
              </w:rPr>
            </w:pPr>
          </w:p>
        </w:tc>
      </w:tr>
      <w:tr w:rsidR="005554CA" w:rsidRPr="005554CA" w14:paraId="40AC80B9" w14:textId="77777777">
        <w:trPr>
          <w:trHeight w:val="173"/>
          <w:jc w:val="center"/>
        </w:trPr>
        <w:tc>
          <w:tcPr>
            <w:tcW w:w="677" w:type="dxa"/>
            <w:vMerge/>
            <w:vAlign w:val="center"/>
          </w:tcPr>
          <w:p w14:paraId="481674C6" w14:textId="77777777" w:rsidR="00205C69" w:rsidRPr="005554CA" w:rsidRDefault="00205C69" w:rsidP="00205C69">
            <w:pPr>
              <w:jc w:val="center"/>
              <w:rPr>
                <w:sz w:val="18"/>
                <w:szCs w:val="18"/>
              </w:rPr>
            </w:pPr>
          </w:p>
        </w:tc>
        <w:tc>
          <w:tcPr>
            <w:tcW w:w="709" w:type="dxa"/>
            <w:vMerge/>
            <w:vAlign w:val="center"/>
          </w:tcPr>
          <w:p w14:paraId="208ABA41" w14:textId="77777777" w:rsidR="00205C69" w:rsidRPr="005554CA" w:rsidRDefault="00205C69" w:rsidP="00205C69">
            <w:pPr>
              <w:jc w:val="center"/>
              <w:rPr>
                <w:sz w:val="18"/>
                <w:szCs w:val="18"/>
              </w:rPr>
            </w:pPr>
          </w:p>
        </w:tc>
        <w:tc>
          <w:tcPr>
            <w:tcW w:w="1418" w:type="dxa"/>
            <w:gridSpan w:val="3"/>
            <w:vMerge w:val="restart"/>
            <w:vAlign w:val="center"/>
          </w:tcPr>
          <w:p w14:paraId="05181FCA" w14:textId="6C845A96" w:rsidR="00205C69" w:rsidRPr="005554CA" w:rsidRDefault="00205C69" w:rsidP="00205C69">
            <w:pPr>
              <w:pStyle w:val="afff"/>
              <w:spacing w:line="240" w:lineRule="exact"/>
              <w:jc w:val="center"/>
              <w:rPr>
                <w:rFonts w:ascii="宋体" w:hAnsi="宋体"/>
                <w:kern w:val="0"/>
              </w:rPr>
            </w:pPr>
            <w:r w:rsidRPr="005554CA">
              <w:rPr>
                <w:rFonts w:ascii="宋体" w:hAnsi="宋体" w:hint="eastAsia"/>
                <w:kern w:val="0"/>
              </w:rPr>
              <w:t>碳当量</w:t>
            </w:r>
          </w:p>
        </w:tc>
        <w:tc>
          <w:tcPr>
            <w:tcW w:w="1560" w:type="dxa"/>
            <w:vAlign w:val="center"/>
          </w:tcPr>
          <w:p w14:paraId="09884980" w14:textId="642168D3" w:rsidR="00205C69" w:rsidRPr="005554CA" w:rsidRDefault="00205C69" w:rsidP="00205C69">
            <w:pPr>
              <w:jc w:val="center"/>
              <w:rPr>
                <w:sz w:val="18"/>
                <w:szCs w:val="18"/>
              </w:rPr>
            </w:pPr>
            <w:r w:rsidRPr="005554CA">
              <w:rPr>
                <w:rFonts w:hint="eastAsia"/>
                <w:sz w:val="18"/>
                <w:szCs w:val="18"/>
              </w:rPr>
              <w:t>PLS2</w:t>
            </w:r>
            <w:r w:rsidRPr="005554CA">
              <w:rPr>
                <w:rFonts w:hint="eastAsia"/>
                <w:sz w:val="18"/>
                <w:szCs w:val="18"/>
              </w:rPr>
              <w:t>类</w:t>
            </w:r>
          </w:p>
        </w:tc>
        <w:tc>
          <w:tcPr>
            <w:tcW w:w="850" w:type="dxa"/>
            <w:vAlign w:val="center"/>
          </w:tcPr>
          <w:p w14:paraId="4C78610E" w14:textId="70BF4296" w:rsidR="00205C69" w:rsidRPr="005554CA" w:rsidRDefault="00205C69" w:rsidP="00205C69">
            <w:pPr>
              <w:jc w:val="center"/>
              <w:rPr>
                <w:sz w:val="18"/>
                <w:szCs w:val="18"/>
              </w:rPr>
            </w:pPr>
            <w:r w:rsidRPr="005554CA">
              <w:rPr>
                <w:sz w:val="18"/>
                <w:szCs w:val="18"/>
              </w:rPr>
              <w:t>%</w:t>
            </w:r>
          </w:p>
        </w:tc>
        <w:tc>
          <w:tcPr>
            <w:tcW w:w="1700" w:type="dxa"/>
            <w:vAlign w:val="center"/>
          </w:tcPr>
          <w:p w14:paraId="746A6FD2" w14:textId="77777777" w:rsidR="00205C69" w:rsidRPr="005554CA" w:rsidRDefault="00205C69" w:rsidP="00205C69">
            <w:pPr>
              <w:widowControl/>
              <w:snapToGrid w:val="0"/>
              <w:jc w:val="center"/>
              <w:rPr>
                <w:sz w:val="18"/>
                <w:szCs w:val="18"/>
              </w:rPr>
            </w:pPr>
            <w:r w:rsidRPr="005554CA">
              <w:rPr>
                <w:rFonts w:hint="eastAsia"/>
                <w:sz w:val="18"/>
                <w:szCs w:val="18"/>
              </w:rPr>
              <w:t>CE</w:t>
            </w:r>
            <w:r w:rsidRPr="005554CA">
              <w:rPr>
                <w:rFonts w:hint="eastAsia"/>
                <w:sz w:val="18"/>
                <w:szCs w:val="18"/>
              </w:rPr>
              <w:t>Ⅱ</w:t>
            </w:r>
            <w:r w:rsidRPr="005554CA">
              <w:rPr>
                <w:rFonts w:hint="eastAsia"/>
                <w:sz w:val="18"/>
                <w:szCs w:val="18"/>
              </w:rPr>
              <w:t>W</w:t>
            </w:r>
            <w:r w:rsidRPr="005554CA">
              <w:rPr>
                <w:sz w:val="18"/>
                <w:szCs w:val="18"/>
              </w:rPr>
              <w:t>≤</w:t>
            </w:r>
            <w:r w:rsidRPr="005554CA">
              <w:rPr>
                <w:rFonts w:hint="eastAsia"/>
                <w:sz w:val="18"/>
                <w:szCs w:val="18"/>
              </w:rPr>
              <w:t>0.43</w:t>
            </w:r>
            <w:r w:rsidRPr="005554CA">
              <w:rPr>
                <w:rFonts w:hint="eastAsia"/>
                <w:sz w:val="18"/>
                <w:szCs w:val="18"/>
              </w:rPr>
              <w:t>、</w:t>
            </w:r>
          </w:p>
          <w:p w14:paraId="413040B6" w14:textId="3250CAE5" w:rsidR="00205C69" w:rsidRPr="005554CA" w:rsidRDefault="00205C69" w:rsidP="00205C69">
            <w:pPr>
              <w:jc w:val="center"/>
              <w:rPr>
                <w:sz w:val="18"/>
                <w:szCs w:val="18"/>
              </w:rPr>
            </w:pPr>
            <w:r w:rsidRPr="005554CA">
              <w:rPr>
                <w:rFonts w:hint="eastAsia"/>
                <w:sz w:val="18"/>
                <w:szCs w:val="18"/>
              </w:rPr>
              <w:t>CEpcm</w:t>
            </w:r>
            <w:r w:rsidRPr="005554CA">
              <w:rPr>
                <w:sz w:val="18"/>
                <w:szCs w:val="18"/>
              </w:rPr>
              <w:t>≤</w:t>
            </w:r>
            <w:r w:rsidRPr="005554CA">
              <w:rPr>
                <w:rFonts w:hint="eastAsia"/>
                <w:sz w:val="18"/>
                <w:szCs w:val="18"/>
              </w:rPr>
              <w:t>0.25</w:t>
            </w:r>
          </w:p>
        </w:tc>
        <w:tc>
          <w:tcPr>
            <w:tcW w:w="1615" w:type="dxa"/>
            <w:vMerge/>
            <w:vAlign w:val="center"/>
          </w:tcPr>
          <w:p w14:paraId="732F4BCC" w14:textId="77777777" w:rsidR="00205C69" w:rsidRPr="005554CA" w:rsidRDefault="00205C69" w:rsidP="00205C69">
            <w:pPr>
              <w:jc w:val="center"/>
              <w:rPr>
                <w:sz w:val="18"/>
                <w:szCs w:val="18"/>
              </w:rPr>
            </w:pPr>
          </w:p>
        </w:tc>
        <w:tc>
          <w:tcPr>
            <w:tcW w:w="1044" w:type="dxa"/>
            <w:vMerge/>
            <w:vAlign w:val="center"/>
          </w:tcPr>
          <w:p w14:paraId="787BCE76" w14:textId="77777777" w:rsidR="00205C69" w:rsidRPr="005554CA" w:rsidRDefault="00205C69" w:rsidP="00205C69">
            <w:pPr>
              <w:jc w:val="center"/>
              <w:rPr>
                <w:sz w:val="18"/>
                <w:szCs w:val="18"/>
              </w:rPr>
            </w:pPr>
          </w:p>
        </w:tc>
      </w:tr>
      <w:tr w:rsidR="005554CA" w:rsidRPr="005554CA" w14:paraId="313490B1" w14:textId="77777777">
        <w:trPr>
          <w:trHeight w:val="173"/>
          <w:jc w:val="center"/>
        </w:trPr>
        <w:tc>
          <w:tcPr>
            <w:tcW w:w="677" w:type="dxa"/>
            <w:vMerge/>
            <w:vAlign w:val="center"/>
          </w:tcPr>
          <w:p w14:paraId="34D31CCA" w14:textId="77777777" w:rsidR="00205C69" w:rsidRPr="005554CA" w:rsidRDefault="00205C69" w:rsidP="00205C69">
            <w:pPr>
              <w:jc w:val="center"/>
              <w:rPr>
                <w:sz w:val="18"/>
                <w:szCs w:val="18"/>
              </w:rPr>
            </w:pPr>
          </w:p>
        </w:tc>
        <w:tc>
          <w:tcPr>
            <w:tcW w:w="709" w:type="dxa"/>
            <w:vMerge/>
            <w:vAlign w:val="center"/>
          </w:tcPr>
          <w:p w14:paraId="22043439" w14:textId="77777777" w:rsidR="00205C69" w:rsidRPr="005554CA" w:rsidRDefault="00205C69" w:rsidP="00205C69">
            <w:pPr>
              <w:jc w:val="center"/>
              <w:rPr>
                <w:sz w:val="18"/>
                <w:szCs w:val="18"/>
              </w:rPr>
            </w:pPr>
          </w:p>
        </w:tc>
        <w:tc>
          <w:tcPr>
            <w:tcW w:w="1418" w:type="dxa"/>
            <w:gridSpan w:val="3"/>
            <w:vMerge/>
            <w:vAlign w:val="center"/>
          </w:tcPr>
          <w:p w14:paraId="16542316" w14:textId="77777777" w:rsidR="00205C69" w:rsidRPr="005554CA" w:rsidRDefault="00205C69" w:rsidP="00205C69">
            <w:pPr>
              <w:pStyle w:val="afff"/>
              <w:spacing w:line="240" w:lineRule="exact"/>
              <w:rPr>
                <w:rFonts w:ascii="宋体" w:hAnsi="宋体"/>
                <w:kern w:val="0"/>
              </w:rPr>
            </w:pPr>
          </w:p>
        </w:tc>
        <w:tc>
          <w:tcPr>
            <w:tcW w:w="1560" w:type="dxa"/>
            <w:vAlign w:val="center"/>
          </w:tcPr>
          <w:p w14:paraId="34D2B532" w14:textId="6084738E" w:rsidR="00205C69" w:rsidRPr="005554CA" w:rsidRDefault="00205C69" w:rsidP="00205C69">
            <w:pPr>
              <w:jc w:val="center"/>
              <w:rPr>
                <w:sz w:val="18"/>
                <w:szCs w:val="18"/>
              </w:rPr>
            </w:pPr>
            <w:r w:rsidRPr="005554CA">
              <w:rPr>
                <w:rFonts w:hint="eastAsia"/>
                <w:sz w:val="18"/>
                <w:szCs w:val="18"/>
              </w:rPr>
              <w:t>酸性服役条件</w:t>
            </w:r>
            <w:r w:rsidRPr="005554CA">
              <w:rPr>
                <w:rFonts w:hint="eastAsia"/>
                <w:sz w:val="18"/>
                <w:szCs w:val="18"/>
              </w:rPr>
              <w:t>PLS2</w:t>
            </w:r>
            <w:r w:rsidRPr="005554CA">
              <w:rPr>
                <w:rFonts w:hint="eastAsia"/>
                <w:sz w:val="18"/>
                <w:szCs w:val="18"/>
              </w:rPr>
              <w:t>类</w:t>
            </w:r>
          </w:p>
        </w:tc>
        <w:tc>
          <w:tcPr>
            <w:tcW w:w="850" w:type="dxa"/>
            <w:vAlign w:val="center"/>
          </w:tcPr>
          <w:p w14:paraId="127E0D78" w14:textId="5451E98C" w:rsidR="00205C69" w:rsidRPr="005554CA" w:rsidRDefault="00205C69" w:rsidP="00205C69">
            <w:pPr>
              <w:jc w:val="center"/>
              <w:rPr>
                <w:sz w:val="18"/>
                <w:szCs w:val="18"/>
              </w:rPr>
            </w:pPr>
            <w:r w:rsidRPr="005554CA">
              <w:rPr>
                <w:rFonts w:hint="eastAsia"/>
                <w:sz w:val="18"/>
                <w:szCs w:val="18"/>
              </w:rPr>
              <w:t>—</w:t>
            </w:r>
          </w:p>
        </w:tc>
        <w:tc>
          <w:tcPr>
            <w:tcW w:w="1700" w:type="dxa"/>
            <w:vAlign w:val="center"/>
          </w:tcPr>
          <w:p w14:paraId="08D760F4" w14:textId="237C0C86" w:rsidR="00205C69" w:rsidRPr="005554CA" w:rsidRDefault="00205C69" w:rsidP="00205C69">
            <w:pPr>
              <w:jc w:val="center"/>
              <w:rPr>
                <w:sz w:val="18"/>
                <w:szCs w:val="18"/>
              </w:rPr>
            </w:pPr>
            <w:proofErr w:type="gramStart"/>
            <w:r w:rsidRPr="005554CA">
              <w:rPr>
                <w:rFonts w:hint="eastAsia"/>
                <w:sz w:val="18"/>
                <w:szCs w:val="18"/>
              </w:rPr>
              <w:t>各钢级应</w:t>
            </w:r>
            <w:proofErr w:type="gramEnd"/>
            <w:r w:rsidRPr="005554CA">
              <w:rPr>
                <w:rFonts w:hint="eastAsia"/>
                <w:sz w:val="18"/>
                <w:szCs w:val="18"/>
              </w:rPr>
              <w:t>满足</w:t>
            </w:r>
            <w:r w:rsidRPr="005554CA">
              <w:rPr>
                <w:rFonts w:hint="eastAsia"/>
                <w:sz w:val="18"/>
                <w:szCs w:val="18"/>
              </w:rPr>
              <w:t>GB/T 9711</w:t>
            </w:r>
            <w:r w:rsidRPr="005554CA">
              <w:rPr>
                <w:rFonts w:hint="eastAsia"/>
                <w:sz w:val="18"/>
                <w:szCs w:val="18"/>
              </w:rPr>
              <w:t>的规定</w:t>
            </w:r>
          </w:p>
        </w:tc>
        <w:tc>
          <w:tcPr>
            <w:tcW w:w="1615" w:type="dxa"/>
            <w:vMerge/>
            <w:vAlign w:val="center"/>
          </w:tcPr>
          <w:p w14:paraId="49AF387F" w14:textId="77777777" w:rsidR="00205C69" w:rsidRPr="005554CA" w:rsidRDefault="00205C69" w:rsidP="00205C69">
            <w:pPr>
              <w:jc w:val="center"/>
              <w:rPr>
                <w:sz w:val="18"/>
                <w:szCs w:val="18"/>
              </w:rPr>
            </w:pPr>
          </w:p>
        </w:tc>
        <w:tc>
          <w:tcPr>
            <w:tcW w:w="1044" w:type="dxa"/>
            <w:vMerge/>
            <w:vAlign w:val="center"/>
          </w:tcPr>
          <w:p w14:paraId="62174164" w14:textId="77777777" w:rsidR="00205C69" w:rsidRPr="005554CA" w:rsidRDefault="00205C69" w:rsidP="00205C69">
            <w:pPr>
              <w:jc w:val="center"/>
              <w:rPr>
                <w:sz w:val="18"/>
                <w:szCs w:val="18"/>
              </w:rPr>
            </w:pPr>
          </w:p>
        </w:tc>
      </w:tr>
      <w:tr w:rsidR="005554CA" w:rsidRPr="005554CA" w14:paraId="61F2C994" w14:textId="77777777">
        <w:trPr>
          <w:trHeight w:val="173"/>
          <w:jc w:val="center"/>
        </w:trPr>
        <w:tc>
          <w:tcPr>
            <w:tcW w:w="677" w:type="dxa"/>
            <w:vMerge/>
            <w:vAlign w:val="center"/>
          </w:tcPr>
          <w:p w14:paraId="798DA090" w14:textId="77777777" w:rsidR="00205C69" w:rsidRPr="005554CA" w:rsidRDefault="00205C69" w:rsidP="00205C69">
            <w:pPr>
              <w:jc w:val="center"/>
              <w:rPr>
                <w:sz w:val="18"/>
                <w:szCs w:val="18"/>
              </w:rPr>
            </w:pPr>
          </w:p>
        </w:tc>
        <w:tc>
          <w:tcPr>
            <w:tcW w:w="709" w:type="dxa"/>
            <w:vMerge/>
            <w:vAlign w:val="center"/>
          </w:tcPr>
          <w:p w14:paraId="49559ABD" w14:textId="77777777" w:rsidR="00205C69" w:rsidRPr="005554CA" w:rsidRDefault="00205C69" w:rsidP="00205C69">
            <w:pPr>
              <w:jc w:val="center"/>
              <w:rPr>
                <w:sz w:val="18"/>
                <w:szCs w:val="18"/>
              </w:rPr>
            </w:pPr>
          </w:p>
        </w:tc>
        <w:tc>
          <w:tcPr>
            <w:tcW w:w="1418" w:type="dxa"/>
            <w:gridSpan w:val="3"/>
            <w:vMerge/>
            <w:vAlign w:val="center"/>
          </w:tcPr>
          <w:p w14:paraId="741E2A2F" w14:textId="77777777" w:rsidR="00205C69" w:rsidRPr="005554CA" w:rsidRDefault="00205C69" w:rsidP="00205C69">
            <w:pPr>
              <w:pStyle w:val="afff"/>
              <w:spacing w:line="240" w:lineRule="exact"/>
              <w:rPr>
                <w:rFonts w:ascii="宋体" w:hAnsi="宋体"/>
                <w:kern w:val="0"/>
              </w:rPr>
            </w:pPr>
          </w:p>
        </w:tc>
        <w:tc>
          <w:tcPr>
            <w:tcW w:w="1560" w:type="dxa"/>
            <w:vAlign w:val="center"/>
          </w:tcPr>
          <w:p w14:paraId="444551FF" w14:textId="032FB7D2" w:rsidR="00205C69" w:rsidRPr="005554CA" w:rsidRDefault="00205C69" w:rsidP="00205C69">
            <w:pPr>
              <w:jc w:val="center"/>
              <w:rPr>
                <w:sz w:val="18"/>
                <w:szCs w:val="18"/>
              </w:rPr>
            </w:pPr>
            <w:r w:rsidRPr="005554CA">
              <w:rPr>
                <w:rFonts w:hint="eastAsia"/>
                <w:sz w:val="18"/>
                <w:szCs w:val="18"/>
              </w:rPr>
              <w:t>海上服役条件</w:t>
            </w:r>
            <w:r w:rsidRPr="005554CA">
              <w:rPr>
                <w:rFonts w:hint="eastAsia"/>
                <w:sz w:val="18"/>
                <w:szCs w:val="18"/>
              </w:rPr>
              <w:t>PLS2</w:t>
            </w:r>
            <w:r w:rsidRPr="005554CA">
              <w:rPr>
                <w:rFonts w:hint="eastAsia"/>
                <w:sz w:val="18"/>
                <w:szCs w:val="18"/>
              </w:rPr>
              <w:t>类</w:t>
            </w:r>
          </w:p>
        </w:tc>
        <w:tc>
          <w:tcPr>
            <w:tcW w:w="850" w:type="dxa"/>
            <w:vAlign w:val="center"/>
          </w:tcPr>
          <w:p w14:paraId="32678678" w14:textId="58ABA0C5" w:rsidR="00205C69" w:rsidRPr="005554CA" w:rsidRDefault="00205C69" w:rsidP="00205C69">
            <w:pPr>
              <w:jc w:val="center"/>
              <w:rPr>
                <w:sz w:val="18"/>
                <w:szCs w:val="18"/>
              </w:rPr>
            </w:pPr>
            <w:r w:rsidRPr="005554CA">
              <w:rPr>
                <w:rFonts w:hint="eastAsia"/>
                <w:sz w:val="18"/>
                <w:szCs w:val="18"/>
              </w:rPr>
              <w:t>—</w:t>
            </w:r>
          </w:p>
        </w:tc>
        <w:tc>
          <w:tcPr>
            <w:tcW w:w="1700" w:type="dxa"/>
            <w:vAlign w:val="center"/>
          </w:tcPr>
          <w:p w14:paraId="489E7379" w14:textId="48BB99E8" w:rsidR="00205C69" w:rsidRPr="005554CA" w:rsidRDefault="00205C69" w:rsidP="00205C69">
            <w:pPr>
              <w:jc w:val="center"/>
              <w:rPr>
                <w:sz w:val="18"/>
                <w:szCs w:val="18"/>
              </w:rPr>
            </w:pPr>
            <w:proofErr w:type="gramStart"/>
            <w:r w:rsidRPr="005554CA">
              <w:rPr>
                <w:rFonts w:hint="eastAsia"/>
                <w:sz w:val="18"/>
                <w:szCs w:val="18"/>
              </w:rPr>
              <w:t>各钢级应</w:t>
            </w:r>
            <w:proofErr w:type="gramEnd"/>
            <w:r w:rsidRPr="005554CA">
              <w:rPr>
                <w:rFonts w:hint="eastAsia"/>
                <w:sz w:val="18"/>
                <w:szCs w:val="18"/>
              </w:rPr>
              <w:t>满足</w:t>
            </w:r>
            <w:r w:rsidRPr="005554CA">
              <w:rPr>
                <w:rFonts w:hint="eastAsia"/>
                <w:sz w:val="18"/>
                <w:szCs w:val="18"/>
              </w:rPr>
              <w:t>GB/T 9711</w:t>
            </w:r>
            <w:r w:rsidRPr="005554CA">
              <w:rPr>
                <w:rFonts w:hint="eastAsia"/>
                <w:sz w:val="18"/>
                <w:szCs w:val="18"/>
              </w:rPr>
              <w:t>的规定</w:t>
            </w:r>
          </w:p>
        </w:tc>
        <w:tc>
          <w:tcPr>
            <w:tcW w:w="1615" w:type="dxa"/>
            <w:vMerge/>
            <w:vAlign w:val="center"/>
          </w:tcPr>
          <w:p w14:paraId="01C0C68C" w14:textId="77777777" w:rsidR="00205C69" w:rsidRPr="005554CA" w:rsidRDefault="00205C69" w:rsidP="00205C69">
            <w:pPr>
              <w:jc w:val="center"/>
              <w:rPr>
                <w:sz w:val="18"/>
                <w:szCs w:val="18"/>
              </w:rPr>
            </w:pPr>
          </w:p>
        </w:tc>
        <w:tc>
          <w:tcPr>
            <w:tcW w:w="1044" w:type="dxa"/>
            <w:vMerge/>
            <w:vAlign w:val="center"/>
          </w:tcPr>
          <w:p w14:paraId="5B8D9750" w14:textId="77777777" w:rsidR="00205C69" w:rsidRPr="005554CA" w:rsidRDefault="00205C69" w:rsidP="00205C69">
            <w:pPr>
              <w:jc w:val="center"/>
              <w:rPr>
                <w:sz w:val="18"/>
                <w:szCs w:val="18"/>
              </w:rPr>
            </w:pPr>
          </w:p>
        </w:tc>
      </w:tr>
      <w:tr w:rsidR="005554CA" w:rsidRPr="005554CA" w14:paraId="24716431" w14:textId="77777777">
        <w:trPr>
          <w:trHeight w:val="173"/>
          <w:jc w:val="center"/>
        </w:trPr>
        <w:tc>
          <w:tcPr>
            <w:tcW w:w="677" w:type="dxa"/>
            <w:vMerge/>
            <w:vAlign w:val="center"/>
          </w:tcPr>
          <w:p w14:paraId="5AA116EB" w14:textId="77777777" w:rsidR="00205C69" w:rsidRPr="005554CA" w:rsidRDefault="00205C69" w:rsidP="00205C69">
            <w:pPr>
              <w:jc w:val="center"/>
              <w:rPr>
                <w:sz w:val="18"/>
                <w:szCs w:val="18"/>
              </w:rPr>
            </w:pPr>
          </w:p>
        </w:tc>
        <w:tc>
          <w:tcPr>
            <w:tcW w:w="709" w:type="dxa"/>
            <w:vMerge/>
            <w:vAlign w:val="center"/>
          </w:tcPr>
          <w:p w14:paraId="70F92EFA" w14:textId="77777777" w:rsidR="00205C69" w:rsidRPr="005554CA" w:rsidRDefault="00205C69" w:rsidP="00205C69">
            <w:pPr>
              <w:jc w:val="center"/>
              <w:rPr>
                <w:sz w:val="18"/>
                <w:szCs w:val="18"/>
              </w:rPr>
            </w:pPr>
          </w:p>
        </w:tc>
        <w:tc>
          <w:tcPr>
            <w:tcW w:w="1418" w:type="dxa"/>
            <w:gridSpan w:val="3"/>
            <w:vMerge/>
            <w:vAlign w:val="center"/>
          </w:tcPr>
          <w:p w14:paraId="228C2575" w14:textId="77777777" w:rsidR="00205C69" w:rsidRPr="005554CA" w:rsidRDefault="00205C69" w:rsidP="00205C69">
            <w:pPr>
              <w:jc w:val="center"/>
              <w:rPr>
                <w:sz w:val="18"/>
                <w:szCs w:val="18"/>
              </w:rPr>
            </w:pPr>
          </w:p>
        </w:tc>
        <w:tc>
          <w:tcPr>
            <w:tcW w:w="1560" w:type="dxa"/>
            <w:vAlign w:val="center"/>
          </w:tcPr>
          <w:p w14:paraId="7585BE0F" w14:textId="77777777" w:rsidR="00205C69" w:rsidRPr="005554CA" w:rsidRDefault="00205C69" w:rsidP="00205C69">
            <w:pPr>
              <w:jc w:val="center"/>
              <w:rPr>
                <w:sz w:val="18"/>
                <w:szCs w:val="18"/>
              </w:rPr>
            </w:pPr>
            <w:r w:rsidRPr="005554CA">
              <w:rPr>
                <w:sz w:val="18"/>
                <w:szCs w:val="18"/>
              </w:rPr>
              <w:t>S</w:t>
            </w:r>
            <w:r w:rsidRPr="005554CA">
              <w:rPr>
                <w:rFonts w:hint="eastAsia"/>
                <w:sz w:val="18"/>
                <w:szCs w:val="18"/>
              </w:rPr>
              <w:t>元素</w:t>
            </w:r>
          </w:p>
        </w:tc>
        <w:tc>
          <w:tcPr>
            <w:tcW w:w="850" w:type="dxa"/>
            <w:vAlign w:val="center"/>
          </w:tcPr>
          <w:p w14:paraId="26D94D5F" w14:textId="77777777" w:rsidR="00205C69" w:rsidRPr="005554CA" w:rsidRDefault="00205C69" w:rsidP="00205C69">
            <w:pPr>
              <w:jc w:val="center"/>
              <w:rPr>
                <w:sz w:val="18"/>
                <w:szCs w:val="18"/>
              </w:rPr>
            </w:pPr>
            <w:r w:rsidRPr="005554CA">
              <w:rPr>
                <w:sz w:val="18"/>
                <w:szCs w:val="18"/>
              </w:rPr>
              <w:t>%</w:t>
            </w:r>
          </w:p>
        </w:tc>
        <w:tc>
          <w:tcPr>
            <w:tcW w:w="1700" w:type="dxa"/>
            <w:vAlign w:val="center"/>
          </w:tcPr>
          <w:p w14:paraId="7979FC2A" w14:textId="77777777" w:rsidR="00205C69" w:rsidRPr="005554CA" w:rsidRDefault="00205C69" w:rsidP="00205C69">
            <w:pPr>
              <w:jc w:val="center"/>
              <w:rPr>
                <w:sz w:val="18"/>
                <w:szCs w:val="18"/>
              </w:rPr>
            </w:pPr>
            <w:r w:rsidRPr="005554CA">
              <w:rPr>
                <w:rFonts w:hint="eastAsia"/>
                <w:sz w:val="18"/>
                <w:szCs w:val="18"/>
              </w:rPr>
              <w:t>≤</w:t>
            </w:r>
            <w:r w:rsidRPr="005554CA">
              <w:rPr>
                <w:sz w:val="18"/>
                <w:szCs w:val="18"/>
              </w:rPr>
              <w:t>0.010</w:t>
            </w:r>
          </w:p>
        </w:tc>
        <w:tc>
          <w:tcPr>
            <w:tcW w:w="1615" w:type="dxa"/>
            <w:vMerge/>
            <w:vAlign w:val="center"/>
          </w:tcPr>
          <w:p w14:paraId="57CBE279" w14:textId="77777777" w:rsidR="00205C69" w:rsidRPr="005554CA" w:rsidRDefault="00205C69" w:rsidP="00205C69">
            <w:pPr>
              <w:jc w:val="center"/>
              <w:rPr>
                <w:sz w:val="18"/>
                <w:szCs w:val="18"/>
              </w:rPr>
            </w:pPr>
          </w:p>
        </w:tc>
        <w:tc>
          <w:tcPr>
            <w:tcW w:w="1044" w:type="dxa"/>
            <w:vMerge/>
            <w:vAlign w:val="center"/>
          </w:tcPr>
          <w:p w14:paraId="43BC28AE" w14:textId="77777777" w:rsidR="00205C69" w:rsidRPr="005554CA" w:rsidRDefault="00205C69" w:rsidP="00205C69">
            <w:pPr>
              <w:jc w:val="center"/>
              <w:rPr>
                <w:sz w:val="18"/>
                <w:szCs w:val="18"/>
              </w:rPr>
            </w:pPr>
          </w:p>
        </w:tc>
      </w:tr>
      <w:tr w:rsidR="005554CA" w:rsidRPr="005554CA" w14:paraId="28244BCE" w14:textId="77777777" w:rsidTr="00E45387">
        <w:trPr>
          <w:trHeight w:val="173"/>
          <w:jc w:val="center"/>
        </w:trPr>
        <w:tc>
          <w:tcPr>
            <w:tcW w:w="677" w:type="dxa"/>
            <w:vMerge/>
            <w:vAlign w:val="center"/>
          </w:tcPr>
          <w:p w14:paraId="0119F81F" w14:textId="77777777" w:rsidR="009443C7" w:rsidRPr="005554CA" w:rsidRDefault="009443C7" w:rsidP="009443C7">
            <w:pPr>
              <w:jc w:val="center"/>
              <w:rPr>
                <w:sz w:val="18"/>
                <w:szCs w:val="18"/>
              </w:rPr>
            </w:pPr>
          </w:p>
        </w:tc>
        <w:tc>
          <w:tcPr>
            <w:tcW w:w="2127" w:type="dxa"/>
            <w:gridSpan w:val="4"/>
            <w:vAlign w:val="center"/>
          </w:tcPr>
          <w:p w14:paraId="16270725" w14:textId="5A868627" w:rsidR="009443C7" w:rsidRPr="005554CA" w:rsidRDefault="009443C7" w:rsidP="009443C7">
            <w:pPr>
              <w:jc w:val="center"/>
              <w:rPr>
                <w:sz w:val="18"/>
                <w:szCs w:val="18"/>
              </w:rPr>
            </w:pPr>
            <w:r w:rsidRPr="005554CA">
              <w:rPr>
                <w:sz w:val="18"/>
                <w:szCs w:val="18"/>
              </w:rPr>
              <w:t>非金属夹杂物</w:t>
            </w:r>
          </w:p>
        </w:tc>
        <w:tc>
          <w:tcPr>
            <w:tcW w:w="1560" w:type="dxa"/>
            <w:vAlign w:val="center"/>
          </w:tcPr>
          <w:p w14:paraId="3EFC901A" w14:textId="75D55F54" w:rsidR="009443C7" w:rsidRPr="005554CA" w:rsidRDefault="009443C7" w:rsidP="009443C7">
            <w:pPr>
              <w:jc w:val="center"/>
              <w:rPr>
                <w:sz w:val="18"/>
                <w:szCs w:val="18"/>
              </w:rPr>
            </w:pPr>
            <w:r w:rsidRPr="005554CA">
              <w:rPr>
                <w:rFonts w:hint="eastAsia"/>
                <w:sz w:val="18"/>
                <w:szCs w:val="18"/>
              </w:rPr>
              <w:t>酸性服役条件</w:t>
            </w:r>
            <w:r w:rsidRPr="005554CA">
              <w:rPr>
                <w:rFonts w:hint="eastAsia"/>
                <w:sz w:val="18"/>
                <w:szCs w:val="18"/>
              </w:rPr>
              <w:t>PLS2</w:t>
            </w:r>
            <w:r w:rsidRPr="005554CA">
              <w:rPr>
                <w:rFonts w:hint="eastAsia"/>
                <w:sz w:val="18"/>
                <w:szCs w:val="18"/>
              </w:rPr>
              <w:t>类</w:t>
            </w:r>
          </w:p>
        </w:tc>
        <w:tc>
          <w:tcPr>
            <w:tcW w:w="850" w:type="dxa"/>
            <w:vAlign w:val="center"/>
          </w:tcPr>
          <w:p w14:paraId="7249D694" w14:textId="4E3DA65C" w:rsidR="009443C7" w:rsidRPr="005554CA" w:rsidRDefault="009443C7" w:rsidP="009443C7">
            <w:pPr>
              <w:jc w:val="center"/>
              <w:rPr>
                <w:sz w:val="18"/>
                <w:szCs w:val="18"/>
              </w:rPr>
            </w:pPr>
            <w:r w:rsidRPr="005554CA">
              <w:rPr>
                <w:rFonts w:hint="eastAsia"/>
                <w:sz w:val="18"/>
                <w:szCs w:val="18"/>
              </w:rPr>
              <w:t>—</w:t>
            </w:r>
          </w:p>
        </w:tc>
        <w:tc>
          <w:tcPr>
            <w:tcW w:w="1700" w:type="dxa"/>
            <w:vAlign w:val="center"/>
          </w:tcPr>
          <w:p w14:paraId="15B9D831" w14:textId="2E23F9A7" w:rsidR="009443C7" w:rsidRPr="005554CA" w:rsidRDefault="009443C7" w:rsidP="009443C7">
            <w:pPr>
              <w:widowControl/>
              <w:adjustRightInd w:val="0"/>
              <w:snapToGrid w:val="0"/>
              <w:jc w:val="center"/>
              <w:rPr>
                <w:kern w:val="0"/>
                <w:sz w:val="18"/>
                <w:szCs w:val="18"/>
              </w:rPr>
            </w:pPr>
            <w:r w:rsidRPr="005554CA">
              <w:rPr>
                <w:rFonts w:hint="eastAsia"/>
                <w:sz w:val="18"/>
                <w:szCs w:val="18"/>
              </w:rPr>
              <w:t>A</w:t>
            </w:r>
            <w:r w:rsidRPr="005554CA">
              <w:rPr>
                <w:rFonts w:hint="eastAsia"/>
                <w:sz w:val="18"/>
                <w:szCs w:val="18"/>
              </w:rPr>
              <w:t>、</w:t>
            </w:r>
            <w:r w:rsidRPr="005554CA">
              <w:rPr>
                <w:rFonts w:hint="eastAsia"/>
                <w:sz w:val="18"/>
                <w:szCs w:val="18"/>
              </w:rPr>
              <w:t>B</w:t>
            </w:r>
            <w:r w:rsidRPr="005554CA">
              <w:rPr>
                <w:rFonts w:hint="eastAsia"/>
                <w:sz w:val="18"/>
                <w:szCs w:val="18"/>
              </w:rPr>
              <w:t>、</w:t>
            </w:r>
            <w:r w:rsidRPr="005554CA">
              <w:rPr>
                <w:rFonts w:hint="eastAsia"/>
                <w:sz w:val="18"/>
                <w:szCs w:val="18"/>
              </w:rPr>
              <w:t>C</w:t>
            </w:r>
            <w:r w:rsidRPr="005554CA">
              <w:rPr>
                <w:rFonts w:hint="eastAsia"/>
                <w:sz w:val="18"/>
                <w:szCs w:val="18"/>
              </w:rPr>
              <w:t>、</w:t>
            </w:r>
            <w:r w:rsidRPr="005554CA">
              <w:rPr>
                <w:rFonts w:hint="eastAsia"/>
                <w:sz w:val="18"/>
                <w:szCs w:val="18"/>
              </w:rPr>
              <w:t>D</w:t>
            </w:r>
            <w:r w:rsidRPr="005554CA">
              <w:rPr>
                <w:rFonts w:hint="eastAsia"/>
                <w:sz w:val="18"/>
                <w:szCs w:val="18"/>
              </w:rPr>
              <w:t>类薄</w:t>
            </w:r>
            <w:r w:rsidRPr="005554CA">
              <w:rPr>
                <w:rFonts w:hint="eastAsia"/>
                <w:sz w:val="18"/>
                <w:szCs w:val="18"/>
              </w:rPr>
              <w:t>/</w:t>
            </w:r>
            <w:proofErr w:type="gramStart"/>
            <w:r w:rsidRPr="005554CA">
              <w:rPr>
                <w:rFonts w:hint="eastAsia"/>
                <w:sz w:val="18"/>
                <w:szCs w:val="18"/>
              </w:rPr>
              <w:t>厚全部</w:t>
            </w:r>
            <w:proofErr w:type="gramEnd"/>
            <w:r w:rsidRPr="005554CA">
              <w:rPr>
                <w:sz w:val="18"/>
                <w:szCs w:val="18"/>
              </w:rPr>
              <w:t>≤</w:t>
            </w:r>
            <w:r w:rsidRPr="005554CA">
              <w:rPr>
                <w:rFonts w:hint="eastAsia"/>
                <w:sz w:val="18"/>
                <w:szCs w:val="18"/>
              </w:rPr>
              <w:t>1.5</w:t>
            </w:r>
            <w:r w:rsidRPr="005554CA">
              <w:rPr>
                <w:rFonts w:hint="eastAsia"/>
                <w:sz w:val="18"/>
                <w:szCs w:val="18"/>
              </w:rPr>
              <w:t>、</w:t>
            </w:r>
            <w:r w:rsidRPr="005554CA">
              <w:rPr>
                <w:rFonts w:hint="eastAsia"/>
                <w:sz w:val="18"/>
                <w:szCs w:val="18"/>
              </w:rPr>
              <w:t>DS</w:t>
            </w:r>
            <w:r w:rsidRPr="005554CA">
              <w:rPr>
                <w:sz w:val="18"/>
                <w:szCs w:val="18"/>
              </w:rPr>
              <w:t>≤</w:t>
            </w:r>
            <w:r w:rsidRPr="005554CA">
              <w:rPr>
                <w:rFonts w:hint="eastAsia"/>
                <w:sz w:val="18"/>
                <w:szCs w:val="18"/>
              </w:rPr>
              <w:t>2.0</w:t>
            </w:r>
          </w:p>
        </w:tc>
        <w:tc>
          <w:tcPr>
            <w:tcW w:w="1615" w:type="dxa"/>
            <w:vAlign w:val="center"/>
          </w:tcPr>
          <w:p w14:paraId="15A77CFC" w14:textId="5692516F" w:rsidR="009443C7" w:rsidRPr="005554CA" w:rsidRDefault="009443C7" w:rsidP="009443C7">
            <w:pPr>
              <w:jc w:val="center"/>
              <w:rPr>
                <w:sz w:val="18"/>
                <w:szCs w:val="18"/>
              </w:rPr>
            </w:pPr>
            <w:r w:rsidRPr="005554CA">
              <w:rPr>
                <w:rFonts w:hint="eastAsia"/>
                <w:sz w:val="18"/>
                <w:szCs w:val="18"/>
              </w:rPr>
              <w:t>GB/T</w:t>
            </w:r>
            <w:r w:rsidRPr="005554CA">
              <w:rPr>
                <w:sz w:val="18"/>
                <w:szCs w:val="18"/>
              </w:rPr>
              <w:t xml:space="preserve"> </w:t>
            </w:r>
            <w:r w:rsidRPr="005554CA">
              <w:rPr>
                <w:rFonts w:hint="eastAsia"/>
                <w:sz w:val="18"/>
                <w:szCs w:val="18"/>
              </w:rPr>
              <w:t>10561</w:t>
            </w:r>
            <w:r w:rsidRPr="005554CA">
              <w:rPr>
                <w:rFonts w:hint="eastAsia"/>
                <w:sz w:val="18"/>
                <w:szCs w:val="18"/>
              </w:rPr>
              <w:t>—</w:t>
            </w:r>
            <w:r w:rsidRPr="005554CA">
              <w:rPr>
                <w:rFonts w:hint="eastAsia"/>
                <w:sz w:val="18"/>
                <w:szCs w:val="18"/>
              </w:rPr>
              <w:t>20</w:t>
            </w:r>
            <w:r w:rsidRPr="005554CA">
              <w:rPr>
                <w:sz w:val="18"/>
                <w:szCs w:val="18"/>
              </w:rPr>
              <w:t>23</w:t>
            </w:r>
            <w:r w:rsidRPr="005554CA">
              <w:rPr>
                <w:rFonts w:hint="eastAsia"/>
                <w:sz w:val="18"/>
                <w:szCs w:val="18"/>
              </w:rPr>
              <w:t>中</w:t>
            </w:r>
            <w:r w:rsidRPr="005554CA">
              <w:rPr>
                <w:rFonts w:hint="eastAsia"/>
                <w:sz w:val="18"/>
                <w:szCs w:val="18"/>
              </w:rPr>
              <w:t>A</w:t>
            </w:r>
            <w:r w:rsidRPr="005554CA">
              <w:rPr>
                <w:rFonts w:hint="eastAsia"/>
                <w:sz w:val="18"/>
                <w:szCs w:val="18"/>
              </w:rPr>
              <w:t>法</w:t>
            </w:r>
          </w:p>
        </w:tc>
        <w:tc>
          <w:tcPr>
            <w:tcW w:w="1044" w:type="dxa"/>
            <w:vMerge/>
            <w:vAlign w:val="center"/>
          </w:tcPr>
          <w:p w14:paraId="55729754" w14:textId="77777777" w:rsidR="009443C7" w:rsidRPr="005554CA" w:rsidRDefault="009443C7" w:rsidP="009443C7">
            <w:pPr>
              <w:jc w:val="center"/>
              <w:rPr>
                <w:sz w:val="18"/>
                <w:szCs w:val="18"/>
              </w:rPr>
            </w:pPr>
          </w:p>
        </w:tc>
      </w:tr>
      <w:tr w:rsidR="005554CA" w:rsidRPr="005554CA" w14:paraId="7F4CAA38" w14:textId="77777777" w:rsidTr="006260B4">
        <w:trPr>
          <w:trHeight w:val="173"/>
          <w:jc w:val="center"/>
        </w:trPr>
        <w:tc>
          <w:tcPr>
            <w:tcW w:w="677" w:type="dxa"/>
            <w:vMerge/>
            <w:vAlign w:val="center"/>
          </w:tcPr>
          <w:p w14:paraId="6A1179E6" w14:textId="77777777" w:rsidR="009443C7" w:rsidRPr="005554CA" w:rsidRDefault="009443C7" w:rsidP="009443C7">
            <w:pPr>
              <w:jc w:val="center"/>
              <w:rPr>
                <w:sz w:val="18"/>
                <w:szCs w:val="18"/>
              </w:rPr>
            </w:pPr>
          </w:p>
        </w:tc>
        <w:tc>
          <w:tcPr>
            <w:tcW w:w="2127" w:type="dxa"/>
            <w:gridSpan w:val="4"/>
            <w:vAlign w:val="center"/>
          </w:tcPr>
          <w:p w14:paraId="7C4FFDF2" w14:textId="15B71F91" w:rsidR="009443C7" w:rsidRPr="005554CA" w:rsidRDefault="009443C7" w:rsidP="009443C7">
            <w:pPr>
              <w:jc w:val="center"/>
              <w:rPr>
                <w:sz w:val="18"/>
                <w:szCs w:val="18"/>
              </w:rPr>
            </w:pPr>
            <w:r w:rsidRPr="005554CA">
              <w:rPr>
                <w:rFonts w:hint="eastAsia"/>
                <w:sz w:val="18"/>
                <w:szCs w:val="18"/>
              </w:rPr>
              <w:t>涂层要求</w:t>
            </w:r>
          </w:p>
        </w:tc>
        <w:tc>
          <w:tcPr>
            <w:tcW w:w="1560" w:type="dxa"/>
            <w:vAlign w:val="center"/>
          </w:tcPr>
          <w:p w14:paraId="32611DB5" w14:textId="2D42AF81" w:rsidR="009443C7" w:rsidRPr="005554CA" w:rsidRDefault="009443C7" w:rsidP="009443C7">
            <w:pPr>
              <w:jc w:val="center"/>
              <w:rPr>
                <w:sz w:val="18"/>
                <w:szCs w:val="18"/>
              </w:rPr>
            </w:pPr>
            <w:r w:rsidRPr="005554CA">
              <w:rPr>
                <w:sz w:val="18"/>
                <w:szCs w:val="18"/>
              </w:rPr>
              <w:t>合同规定钢管表面涂漆交货时</w:t>
            </w:r>
          </w:p>
        </w:tc>
        <w:tc>
          <w:tcPr>
            <w:tcW w:w="850" w:type="dxa"/>
            <w:vAlign w:val="center"/>
          </w:tcPr>
          <w:p w14:paraId="23CE3356" w14:textId="352D5A87" w:rsidR="009443C7" w:rsidRPr="005554CA" w:rsidRDefault="009443C7" w:rsidP="009443C7">
            <w:pPr>
              <w:jc w:val="center"/>
              <w:rPr>
                <w:sz w:val="18"/>
                <w:szCs w:val="18"/>
              </w:rPr>
            </w:pPr>
            <w:r w:rsidRPr="005554CA">
              <w:rPr>
                <w:rFonts w:hint="eastAsia"/>
                <w:sz w:val="18"/>
                <w:szCs w:val="18"/>
              </w:rPr>
              <w:t>—</w:t>
            </w:r>
          </w:p>
        </w:tc>
        <w:tc>
          <w:tcPr>
            <w:tcW w:w="1700" w:type="dxa"/>
            <w:vAlign w:val="center"/>
          </w:tcPr>
          <w:p w14:paraId="38943EFD" w14:textId="27F6C53C" w:rsidR="009443C7" w:rsidRPr="005554CA" w:rsidRDefault="009443C7" w:rsidP="009443C7">
            <w:pPr>
              <w:widowControl/>
              <w:adjustRightInd w:val="0"/>
              <w:snapToGrid w:val="0"/>
              <w:jc w:val="center"/>
              <w:rPr>
                <w:kern w:val="0"/>
                <w:sz w:val="18"/>
                <w:szCs w:val="18"/>
              </w:rPr>
            </w:pPr>
            <w:r w:rsidRPr="005554CA">
              <w:rPr>
                <w:rFonts w:hint="eastAsia"/>
                <w:sz w:val="18"/>
                <w:szCs w:val="18"/>
              </w:rPr>
              <w:t>水性环保涂层</w:t>
            </w:r>
          </w:p>
        </w:tc>
        <w:tc>
          <w:tcPr>
            <w:tcW w:w="1615" w:type="dxa"/>
            <w:vAlign w:val="center"/>
          </w:tcPr>
          <w:p w14:paraId="2A413419" w14:textId="43F98C42" w:rsidR="009443C7" w:rsidRPr="005554CA" w:rsidRDefault="009443C7" w:rsidP="009443C7">
            <w:pPr>
              <w:jc w:val="center"/>
              <w:rPr>
                <w:sz w:val="18"/>
                <w:szCs w:val="18"/>
              </w:rPr>
            </w:pPr>
            <w:r w:rsidRPr="005554CA">
              <w:rPr>
                <w:sz w:val="18"/>
                <w:szCs w:val="18"/>
              </w:rPr>
              <w:t>GB/T</w:t>
            </w:r>
            <w:r w:rsidRPr="005554CA">
              <w:rPr>
                <w:rFonts w:hint="eastAsia"/>
                <w:sz w:val="18"/>
                <w:szCs w:val="18"/>
              </w:rPr>
              <w:t xml:space="preserve"> </w:t>
            </w:r>
            <w:r w:rsidRPr="005554CA">
              <w:rPr>
                <w:sz w:val="18"/>
                <w:szCs w:val="18"/>
              </w:rPr>
              <w:t>9711</w:t>
            </w:r>
          </w:p>
        </w:tc>
        <w:tc>
          <w:tcPr>
            <w:tcW w:w="1044" w:type="dxa"/>
            <w:vMerge/>
            <w:vAlign w:val="center"/>
          </w:tcPr>
          <w:p w14:paraId="227861CD" w14:textId="77777777" w:rsidR="009443C7" w:rsidRPr="005554CA" w:rsidRDefault="009443C7" w:rsidP="009443C7">
            <w:pPr>
              <w:jc w:val="center"/>
              <w:rPr>
                <w:sz w:val="18"/>
                <w:szCs w:val="18"/>
              </w:rPr>
            </w:pPr>
          </w:p>
        </w:tc>
      </w:tr>
      <w:tr w:rsidR="005554CA" w:rsidRPr="005554CA" w14:paraId="28CC9708" w14:textId="77777777" w:rsidTr="00893540">
        <w:trPr>
          <w:trHeight w:val="173"/>
          <w:jc w:val="center"/>
        </w:trPr>
        <w:tc>
          <w:tcPr>
            <w:tcW w:w="677" w:type="dxa"/>
            <w:vMerge/>
            <w:vAlign w:val="center"/>
          </w:tcPr>
          <w:p w14:paraId="3B2B21C0" w14:textId="77777777" w:rsidR="009443C7" w:rsidRPr="005554CA" w:rsidRDefault="009443C7" w:rsidP="009443C7">
            <w:pPr>
              <w:jc w:val="center"/>
              <w:rPr>
                <w:sz w:val="18"/>
                <w:szCs w:val="18"/>
              </w:rPr>
            </w:pPr>
          </w:p>
        </w:tc>
        <w:tc>
          <w:tcPr>
            <w:tcW w:w="2127" w:type="dxa"/>
            <w:gridSpan w:val="4"/>
            <w:vAlign w:val="center"/>
          </w:tcPr>
          <w:p w14:paraId="130793AB" w14:textId="7253B9AF" w:rsidR="009443C7" w:rsidRPr="005554CA" w:rsidRDefault="009443C7" w:rsidP="009443C7">
            <w:pPr>
              <w:jc w:val="center"/>
              <w:rPr>
                <w:sz w:val="18"/>
                <w:szCs w:val="18"/>
              </w:rPr>
            </w:pPr>
            <w:r w:rsidRPr="005554CA">
              <w:rPr>
                <w:rFonts w:hint="eastAsia"/>
                <w:sz w:val="18"/>
                <w:szCs w:val="18"/>
              </w:rPr>
              <w:t>螺纹脂</w:t>
            </w:r>
          </w:p>
        </w:tc>
        <w:tc>
          <w:tcPr>
            <w:tcW w:w="1560" w:type="dxa"/>
            <w:vAlign w:val="center"/>
          </w:tcPr>
          <w:p w14:paraId="6028D694" w14:textId="110755E7" w:rsidR="009443C7" w:rsidRPr="005554CA" w:rsidRDefault="009443C7" w:rsidP="009443C7">
            <w:pPr>
              <w:jc w:val="center"/>
              <w:rPr>
                <w:sz w:val="18"/>
                <w:szCs w:val="18"/>
              </w:rPr>
            </w:pPr>
            <w:r w:rsidRPr="005554CA">
              <w:rPr>
                <w:sz w:val="18"/>
                <w:szCs w:val="18"/>
              </w:rPr>
              <w:t>合同规定钢管带螺纹和接箍交货时</w:t>
            </w:r>
          </w:p>
        </w:tc>
        <w:tc>
          <w:tcPr>
            <w:tcW w:w="850" w:type="dxa"/>
            <w:vAlign w:val="center"/>
          </w:tcPr>
          <w:p w14:paraId="24B8B940" w14:textId="40F9609E" w:rsidR="009443C7" w:rsidRPr="005554CA" w:rsidRDefault="009443C7" w:rsidP="009443C7">
            <w:pPr>
              <w:jc w:val="center"/>
              <w:rPr>
                <w:sz w:val="18"/>
                <w:szCs w:val="18"/>
              </w:rPr>
            </w:pPr>
            <w:r w:rsidRPr="005554CA">
              <w:rPr>
                <w:rFonts w:hint="eastAsia"/>
                <w:sz w:val="18"/>
                <w:szCs w:val="18"/>
              </w:rPr>
              <w:t>—</w:t>
            </w:r>
          </w:p>
        </w:tc>
        <w:tc>
          <w:tcPr>
            <w:tcW w:w="1700" w:type="dxa"/>
            <w:vAlign w:val="center"/>
          </w:tcPr>
          <w:p w14:paraId="5DA79F15" w14:textId="39FC74BA" w:rsidR="009443C7" w:rsidRPr="005554CA" w:rsidRDefault="009443C7" w:rsidP="009443C7">
            <w:pPr>
              <w:widowControl/>
              <w:adjustRightInd w:val="0"/>
              <w:snapToGrid w:val="0"/>
              <w:jc w:val="center"/>
              <w:rPr>
                <w:kern w:val="0"/>
                <w:sz w:val="18"/>
                <w:szCs w:val="18"/>
              </w:rPr>
            </w:pPr>
            <w:r w:rsidRPr="005554CA">
              <w:rPr>
                <w:rFonts w:hint="eastAsia"/>
                <w:sz w:val="18"/>
                <w:szCs w:val="18"/>
              </w:rPr>
              <w:t>无铅</w:t>
            </w:r>
          </w:p>
        </w:tc>
        <w:tc>
          <w:tcPr>
            <w:tcW w:w="1615" w:type="dxa"/>
            <w:vAlign w:val="center"/>
          </w:tcPr>
          <w:p w14:paraId="028ECE20" w14:textId="5786A26E" w:rsidR="009443C7" w:rsidRPr="005554CA" w:rsidRDefault="009443C7" w:rsidP="009443C7">
            <w:pPr>
              <w:jc w:val="center"/>
              <w:rPr>
                <w:sz w:val="18"/>
                <w:szCs w:val="18"/>
              </w:rPr>
            </w:pPr>
            <w:r w:rsidRPr="005554CA">
              <w:rPr>
                <w:sz w:val="18"/>
                <w:szCs w:val="18"/>
              </w:rPr>
              <w:t>GB/T</w:t>
            </w:r>
            <w:r w:rsidRPr="005554CA">
              <w:rPr>
                <w:rFonts w:hint="eastAsia"/>
                <w:sz w:val="18"/>
                <w:szCs w:val="18"/>
              </w:rPr>
              <w:t xml:space="preserve"> </w:t>
            </w:r>
            <w:r w:rsidRPr="005554CA">
              <w:rPr>
                <w:sz w:val="18"/>
                <w:szCs w:val="18"/>
              </w:rPr>
              <w:t>9711</w:t>
            </w:r>
          </w:p>
        </w:tc>
        <w:tc>
          <w:tcPr>
            <w:tcW w:w="1044" w:type="dxa"/>
            <w:vMerge/>
            <w:vAlign w:val="center"/>
          </w:tcPr>
          <w:p w14:paraId="3B864332" w14:textId="77777777" w:rsidR="009443C7" w:rsidRPr="005554CA" w:rsidRDefault="009443C7" w:rsidP="009443C7">
            <w:pPr>
              <w:jc w:val="center"/>
              <w:rPr>
                <w:sz w:val="18"/>
                <w:szCs w:val="18"/>
              </w:rPr>
            </w:pPr>
          </w:p>
        </w:tc>
      </w:tr>
      <w:tr w:rsidR="005554CA" w:rsidRPr="005554CA" w14:paraId="3A453853" w14:textId="77777777">
        <w:trPr>
          <w:cantSplit/>
          <w:trHeight w:val="180"/>
          <w:jc w:val="center"/>
        </w:trPr>
        <w:tc>
          <w:tcPr>
            <w:tcW w:w="9573" w:type="dxa"/>
            <w:gridSpan w:val="10"/>
            <w:tcBorders>
              <w:top w:val="single" w:sz="4" w:space="0" w:color="auto"/>
              <w:left w:val="single" w:sz="4" w:space="0" w:color="auto"/>
              <w:bottom w:val="single" w:sz="4" w:space="0" w:color="auto"/>
              <w:right w:val="single" w:sz="4" w:space="0" w:color="auto"/>
            </w:tcBorders>
            <w:vAlign w:val="center"/>
          </w:tcPr>
          <w:p w14:paraId="57E4299A" w14:textId="77777777" w:rsidR="00205C69" w:rsidRPr="005554CA" w:rsidRDefault="00205C69" w:rsidP="00205C69">
            <w:pPr>
              <w:rPr>
                <w:sz w:val="18"/>
                <w:szCs w:val="18"/>
              </w:rPr>
            </w:pPr>
            <w:r w:rsidRPr="005554CA">
              <w:rPr>
                <w:sz w:val="18"/>
                <w:szCs w:val="18"/>
                <w:vertAlign w:val="superscript"/>
              </w:rPr>
              <w:t>a</w:t>
            </w:r>
            <w:r w:rsidRPr="005554CA">
              <w:rPr>
                <w:rFonts w:hint="eastAsia"/>
                <w:sz w:val="18"/>
                <w:szCs w:val="18"/>
              </w:rPr>
              <w:t>对于含钒矿等特殊矿资源，入炉品位可取行业平均值为依据或另行根据企业实际情况进行具体测算。</w:t>
            </w:r>
          </w:p>
          <w:p w14:paraId="671CE07F" w14:textId="77777777" w:rsidR="00205C69" w:rsidRPr="005554CA" w:rsidRDefault="00205C69" w:rsidP="00205C69">
            <w:pPr>
              <w:rPr>
                <w:sz w:val="18"/>
                <w:szCs w:val="18"/>
              </w:rPr>
            </w:pPr>
            <w:r w:rsidRPr="005554CA">
              <w:rPr>
                <w:sz w:val="18"/>
                <w:szCs w:val="18"/>
                <w:vertAlign w:val="superscript"/>
              </w:rPr>
              <w:t>b</w:t>
            </w:r>
            <w:r w:rsidRPr="005554CA">
              <w:rPr>
                <w:rFonts w:hint="eastAsia"/>
                <w:sz w:val="18"/>
                <w:szCs w:val="18"/>
              </w:rPr>
              <w:t>对于低硫煤资源特殊的钢厂，</w:t>
            </w:r>
            <w:r w:rsidRPr="005554CA">
              <w:rPr>
                <w:rFonts w:hint="eastAsia"/>
                <w:sz w:val="18"/>
                <w:szCs w:val="18"/>
              </w:rPr>
              <w:t xml:space="preserve"> </w:t>
            </w:r>
            <w:r w:rsidRPr="005554CA">
              <w:rPr>
                <w:rFonts w:hint="eastAsia"/>
                <w:sz w:val="18"/>
                <w:szCs w:val="18"/>
              </w:rPr>
              <w:t>焦炭硫含量指标可根据企业实际情况进行具体测算。</w:t>
            </w:r>
          </w:p>
          <w:p w14:paraId="59DD4306" w14:textId="77777777" w:rsidR="00205C69" w:rsidRPr="005554CA" w:rsidRDefault="00205C69" w:rsidP="00205C69">
            <w:pPr>
              <w:rPr>
                <w:sz w:val="18"/>
                <w:szCs w:val="18"/>
              </w:rPr>
            </w:pPr>
            <w:r w:rsidRPr="005554CA">
              <w:rPr>
                <w:sz w:val="18"/>
                <w:szCs w:val="18"/>
                <w:vertAlign w:val="superscript"/>
              </w:rPr>
              <w:t>c</w:t>
            </w:r>
            <w:r w:rsidRPr="005554CA">
              <w:rPr>
                <w:rFonts w:hint="eastAsia"/>
                <w:sz w:val="18"/>
                <w:szCs w:val="18"/>
              </w:rPr>
              <w:t>对于含钒矿等特殊矿资源，</w:t>
            </w:r>
            <w:r w:rsidRPr="005554CA">
              <w:rPr>
                <w:rFonts w:hint="eastAsia"/>
                <w:sz w:val="18"/>
                <w:szCs w:val="18"/>
              </w:rPr>
              <w:t xml:space="preserve"> </w:t>
            </w:r>
            <w:r w:rsidRPr="005554CA">
              <w:rPr>
                <w:rFonts w:hint="eastAsia"/>
                <w:sz w:val="18"/>
                <w:szCs w:val="18"/>
              </w:rPr>
              <w:t>高炉工序能耗值在表</w:t>
            </w:r>
            <w:r w:rsidRPr="005554CA">
              <w:rPr>
                <w:sz w:val="18"/>
                <w:szCs w:val="18"/>
              </w:rPr>
              <w:t>1</w:t>
            </w:r>
            <w:r w:rsidRPr="005554CA">
              <w:rPr>
                <w:rFonts w:hint="eastAsia"/>
                <w:sz w:val="18"/>
                <w:szCs w:val="18"/>
              </w:rPr>
              <w:t>的基础上增加</w:t>
            </w:r>
            <w:r w:rsidRPr="005554CA">
              <w:rPr>
                <w:rFonts w:hint="eastAsia"/>
                <w:sz w:val="18"/>
                <w:szCs w:val="18"/>
              </w:rPr>
              <w:t xml:space="preserve"> 0.3kgce/</w:t>
            </w:r>
            <w:r w:rsidRPr="005554CA">
              <w:rPr>
                <w:sz w:val="18"/>
                <w:szCs w:val="18"/>
              </w:rPr>
              <w:t>t</w:t>
            </w:r>
            <w:r w:rsidRPr="005554CA">
              <w:rPr>
                <w:rFonts w:hint="eastAsia"/>
                <w:sz w:val="18"/>
                <w:szCs w:val="18"/>
              </w:rPr>
              <w:t>。</w:t>
            </w:r>
          </w:p>
          <w:p w14:paraId="186123AF" w14:textId="77777777" w:rsidR="00205C69" w:rsidRPr="005554CA" w:rsidRDefault="00205C69" w:rsidP="00205C69">
            <w:pPr>
              <w:rPr>
                <w:sz w:val="18"/>
                <w:szCs w:val="18"/>
              </w:rPr>
            </w:pPr>
            <w:r w:rsidRPr="005554CA">
              <w:rPr>
                <w:sz w:val="18"/>
                <w:szCs w:val="18"/>
                <w:vertAlign w:val="superscript"/>
              </w:rPr>
              <w:t>d</w:t>
            </w:r>
            <w:r w:rsidRPr="005554CA">
              <w:rPr>
                <w:rFonts w:hint="eastAsia"/>
                <w:sz w:val="18"/>
                <w:szCs w:val="18"/>
              </w:rPr>
              <w:t>铁水比例每增减</w:t>
            </w:r>
            <w:r w:rsidRPr="005554CA">
              <w:rPr>
                <w:rFonts w:hint="eastAsia"/>
                <w:sz w:val="18"/>
                <w:szCs w:val="18"/>
              </w:rPr>
              <w:t xml:space="preserve"> 1%</w:t>
            </w:r>
            <w:r w:rsidRPr="005554CA">
              <w:rPr>
                <w:rFonts w:hint="eastAsia"/>
                <w:sz w:val="18"/>
                <w:szCs w:val="18"/>
              </w:rPr>
              <w:t>，</w:t>
            </w:r>
            <w:r w:rsidRPr="005554CA">
              <w:rPr>
                <w:rFonts w:hint="eastAsia"/>
                <w:sz w:val="18"/>
                <w:szCs w:val="18"/>
              </w:rPr>
              <w:t xml:space="preserve"> </w:t>
            </w:r>
            <w:r w:rsidRPr="005554CA">
              <w:rPr>
                <w:rFonts w:hint="eastAsia"/>
                <w:sz w:val="18"/>
                <w:szCs w:val="18"/>
              </w:rPr>
              <w:t>电炉工序单位产品能耗减增</w:t>
            </w:r>
            <w:r w:rsidRPr="005554CA">
              <w:rPr>
                <w:rFonts w:hint="eastAsia"/>
                <w:sz w:val="18"/>
                <w:szCs w:val="18"/>
              </w:rPr>
              <w:t xml:space="preserve">0.8 </w:t>
            </w:r>
            <w:proofErr w:type="spellStart"/>
            <w:r w:rsidRPr="005554CA">
              <w:rPr>
                <w:rFonts w:hint="eastAsia"/>
                <w:sz w:val="18"/>
                <w:szCs w:val="18"/>
              </w:rPr>
              <w:t>kgce</w:t>
            </w:r>
            <w:proofErr w:type="spellEnd"/>
            <w:r w:rsidRPr="005554CA">
              <w:rPr>
                <w:rFonts w:hint="eastAsia"/>
                <w:sz w:val="18"/>
                <w:szCs w:val="18"/>
              </w:rPr>
              <w:t>/t</w:t>
            </w:r>
            <w:r w:rsidRPr="005554CA">
              <w:rPr>
                <w:rFonts w:hint="eastAsia"/>
                <w:sz w:val="18"/>
                <w:szCs w:val="18"/>
              </w:rPr>
              <w:t>。</w:t>
            </w:r>
          </w:p>
          <w:p w14:paraId="61A2B6A1" w14:textId="38B3FC53" w:rsidR="00205C69" w:rsidRPr="005554CA" w:rsidRDefault="00205C69" w:rsidP="00205C69">
            <w:pPr>
              <w:rPr>
                <w:sz w:val="18"/>
                <w:szCs w:val="18"/>
              </w:rPr>
            </w:pPr>
            <w:r w:rsidRPr="005554CA">
              <w:rPr>
                <w:sz w:val="18"/>
                <w:szCs w:val="18"/>
                <w:vertAlign w:val="superscript"/>
              </w:rPr>
              <w:t>e</w:t>
            </w:r>
            <w:r w:rsidRPr="005554CA">
              <w:rPr>
                <w:rFonts w:hint="eastAsia"/>
                <w:sz w:val="18"/>
                <w:szCs w:val="18"/>
              </w:rPr>
              <w:t>无缝钢管工序的其他轧机类型应符合</w:t>
            </w:r>
            <w:r w:rsidRPr="005554CA">
              <w:rPr>
                <w:sz w:val="18"/>
                <w:szCs w:val="18"/>
              </w:rPr>
              <w:t>GB 50632</w:t>
            </w:r>
            <w:r w:rsidRPr="005554CA">
              <w:rPr>
                <w:rFonts w:hint="eastAsia"/>
                <w:sz w:val="18"/>
                <w:szCs w:val="18"/>
              </w:rPr>
              <w:t>中相关的设计指标要求。</w:t>
            </w:r>
            <w:r w:rsidR="00295DE0" w:rsidRPr="00295DE0">
              <w:rPr>
                <w:rFonts w:hint="eastAsia"/>
                <w:sz w:val="18"/>
                <w:szCs w:val="18"/>
                <w:highlight w:val="yellow"/>
                <w:rPrChange w:id="17" w:author="Liao Chong" w:date="2024-08-15T11:25:00Z">
                  <w:rPr>
                    <w:rFonts w:hint="eastAsia"/>
                    <w:sz w:val="18"/>
                    <w:szCs w:val="18"/>
                  </w:rPr>
                </w:rPrChange>
              </w:rPr>
              <w:t>（已在编制说明中补充其他类型能耗要求，可否？）</w:t>
            </w:r>
          </w:p>
        </w:tc>
      </w:tr>
    </w:tbl>
    <w:p w14:paraId="0C8E88F8" w14:textId="77777777" w:rsidR="001664E4" w:rsidRPr="00C03C7F" w:rsidRDefault="004000AF">
      <w:pPr>
        <w:pStyle w:val="a5"/>
        <w:ind w:left="0"/>
        <w:rPr>
          <w:rFonts w:ascii="Times New Roman"/>
          <w:szCs w:val="22"/>
        </w:rPr>
      </w:pPr>
      <w:r w:rsidRPr="00C03C7F">
        <w:rPr>
          <w:rFonts w:ascii="Times New Roman"/>
          <w:szCs w:val="22"/>
        </w:rPr>
        <w:t>检验方法和指标计算方法</w:t>
      </w:r>
    </w:p>
    <w:p w14:paraId="53294A24" w14:textId="77777777" w:rsidR="001664E4" w:rsidRPr="00C03C7F" w:rsidRDefault="004000AF">
      <w:pPr>
        <w:pStyle w:val="afff2"/>
        <w:rPr>
          <w:rFonts w:ascii="Times New Roman"/>
        </w:rPr>
      </w:pPr>
      <w:r w:rsidRPr="00C03C7F">
        <w:rPr>
          <w:rFonts w:ascii="Times New Roman"/>
        </w:rPr>
        <w:t>本文件的各项指标的采集和</w:t>
      </w:r>
      <w:proofErr w:type="gramStart"/>
      <w:r w:rsidRPr="00C03C7F">
        <w:rPr>
          <w:rFonts w:ascii="Times New Roman"/>
        </w:rPr>
        <w:t>检测按</w:t>
      </w:r>
      <w:proofErr w:type="gramEnd"/>
      <w:r w:rsidRPr="00C03C7F">
        <w:rPr>
          <w:rFonts w:ascii="Times New Roman"/>
        </w:rPr>
        <w:t>国家标准</w:t>
      </w:r>
      <w:r w:rsidR="000232C4" w:rsidRPr="00C03C7F">
        <w:rPr>
          <w:rFonts w:ascii="Times New Roman" w:hint="eastAsia"/>
        </w:rPr>
        <w:t>等</w:t>
      </w:r>
      <w:r w:rsidR="000232C4" w:rsidRPr="00C03C7F">
        <w:rPr>
          <w:rFonts w:ascii="Times New Roman"/>
        </w:rPr>
        <w:t>相关标准规范规定的</w:t>
      </w:r>
      <w:r w:rsidRPr="00C03C7F">
        <w:rPr>
          <w:rFonts w:ascii="Times New Roman"/>
        </w:rPr>
        <w:t>检测方法执行。相关数据处理和计算方法按照表</w:t>
      </w:r>
      <w:r w:rsidRPr="00C03C7F">
        <w:rPr>
          <w:rFonts w:ascii="Times New Roman"/>
        </w:rPr>
        <w:t>1</w:t>
      </w:r>
      <w:r w:rsidRPr="00C03C7F">
        <w:rPr>
          <w:rFonts w:ascii="Times New Roman"/>
        </w:rPr>
        <w:t>判定依据中的方法执行。</w:t>
      </w:r>
    </w:p>
    <w:p w14:paraId="720E1BD2" w14:textId="77777777" w:rsidR="001664E4" w:rsidRPr="00C03C7F" w:rsidRDefault="004000AF">
      <w:pPr>
        <w:pStyle w:val="a4"/>
        <w:rPr>
          <w:rFonts w:ascii="Times New Roman"/>
          <w:szCs w:val="22"/>
        </w:rPr>
      </w:pPr>
      <w:r w:rsidRPr="00C03C7F">
        <w:rPr>
          <w:rFonts w:ascii="Times New Roman"/>
          <w:szCs w:val="22"/>
        </w:rPr>
        <w:t>生命周期评价报告编制方法</w:t>
      </w:r>
    </w:p>
    <w:p w14:paraId="224E31D7" w14:textId="77777777" w:rsidR="001664E4" w:rsidRPr="00C03C7F" w:rsidRDefault="004000AF">
      <w:pPr>
        <w:pStyle w:val="a5"/>
        <w:ind w:left="0"/>
        <w:rPr>
          <w:rFonts w:ascii="Times New Roman"/>
          <w:szCs w:val="22"/>
        </w:rPr>
      </w:pPr>
      <w:r w:rsidRPr="00C03C7F">
        <w:rPr>
          <w:rFonts w:ascii="Times New Roman"/>
          <w:szCs w:val="22"/>
        </w:rPr>
        <w:t>编制依据</w:t>
      </w:r>
    </w:p>
    <w:p w14:paraId="2CDAC3F9" w14:textId="74116C06"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应依据</w:t>
      </w:r>
      <w:r w:rsidRPr="00C03C7F">
        <w:rPr>
          <w:sz w:val="21"/>
        </w:rPr>
        <w:t>附录</w:t>
      </w:r>
      <w:r w:rsidRPr="00C03C7F">
        <w:rPr>
          <w:rFonts w:hint="eastAsia"/>
          <w:sz w:val="21"/>
        </w:rPr>
        <w:t>B</w:t>
      </w:r>
      <w:r w:rsidRPr="00C03C7F">
        <w:rPr>
          <w:sz w:val="21"/>
        </w:rPr>
        <w:t>中的</w:t>
      </w:r>
      <w:r w:rsidR="002F3A5D">
        <w:rPr>
          <w:rFonts w:hint="eastAsia"/>
          <w:sz w:val="21"/>
        </w:rPr>
        <w:t>石油天然气工业管线输送系统用无缝钢管</w:t>
      </w:r>
      <w:r w:rsidRPr="00C03C7F">
        <w:rPr>
          <w:sz w:val="21"/>
        </w:rPr>
        <w:t>产品生命周期评价方法框架建立生命周期评价方法学，并依据此方法学编制生命周期评价报告。</w:t>
      </w:r>
    </w:p>
    <w:p w14:paraId="5F9CEA24" w14:textId="77777777" w:rsidR="001664E4" w:rsidRPr="00C03C7F" w:rsidRDefault="004000AF">
      <w:pPr>
        <w:pStyle w:val="a5"/>
        <w:ind w:left="0"/>
        <w:rPr>
          <w:rFonts w:ascii="Times New Roman"/>
          <w:szCs w:val="22"/>
        </w:rPr>
      </w:pPr>
      <w:r w:rsidRPr="00C03C7F">
        <w:rPr>
          <w:rFonts w:ascii="Times New Roman" w:hint="eastAsia"/>
          <w:szCs w:val="22"/>
        </w:rPr>
        <w:t>报告内容框架</w:t>
      </w:r>
    </w:p>
    <w:p w14:paraId="21CF5A3F" w14:textId="77777777" w:rsidR="001664E4" w:rsidRPr="00C03C7F" w:rsidRDefault="004000AF">
      <w:pPr>
        <w:pStyle w:val="a6"/>
        <w:spacing w:before="156" w:after="156"/>
        <w:ind w:left="0"/>
        <w:rPr>
          <w:rFonts w:ascii="Times New Roman"/>
        </w:rPr>
      </w:pPr>
      <w:r w:rsidRPr="00C03C7F">
        <w:rPr>
          <w:rFonts w:ascii="Times New Roman"/>
        </w:rPr>
        <w:t>基本信息</w:t>
      </w:r>
    </w:p>
    <w:p w14:paraId="2AC5DD55"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等，采用的标准信息应包括标准名称及标准号。</w:t>
      </w:r>
    </w:p>
    <w:p w14:paraId="03C8D36F" w14:textId="77777777" w:rsidR="001664E4" w:rsidRPr="00C03C7F" w:rsidRDefault="004000AF">
      <w:pPr>
        <w:pStyle w:val="a6"/>
        <w:spacing w:before="156" w:after="156"/>
        <w:ind w:left="0"/>
        <w:rPr>
          <w:rFonts w:ascii="Times New Roman"/>
        </w:rPr>
      </w:pPr>
      <w:r w:rsidRPr="00C03C7F">
        <w:rPr>
          <w:rFonts w:ascii="Times New Roman"/>
        </w:rPr>
        <w:t>符合性评价</w:t>
      </w:r>
    </w:p>
    <w:p w14:paraId="4A63FCBA" w14:textId="11963CB3"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lastRenderedPageBreak/>
        <w:t>报告中应提供对基本要求和评价指标要求的符合性情况，并提供所有评价指标报告期比基期改进情况的说明。其中报告期为当前评价的年份，一般是</w:t>
      </w:r>
      <w:proofErr w:type="gramStart"/>
      <w:r w:rsidRPr="00C03C7F">
        <w:rPr>
          <w:sz w:val="21"/>
        </w:rPr>
        <w:t>指</w:t>
      </w:r>
      <w:r w:rsidR="002F3A5D">
        <w:rPr>
          <w:rFonts w:hint="eastAsia"/>
          <w:sz w:val="21"/>
        </w:rPr>
        <w:t>石油</w:t>
      </w:r>
      <w:proofErr w:type="gramEnd"/>
      <w:r w:rsidR="002F3A5D">
        <w:rPr>
          <w:rFonts w:hint="eastAsia"/>
          <w:sz w:val="21"/>
        </w:rPr>
        <w:t>天然气工业管线输送系统用无缝钢管</w:t>
      </w:r>
      <w:r w:rsidRPr="00C03C7F">
        <w:rPr>
          <w:sz w:val="21"/>
        </w:rPr>
        <w:t>产品参与评价的上一年；基期为一个对照年份，一般比报告期提前</w:t>
      </w:r>
      <w:r w:rsidRPr="00C03C7F">
        <w:rPr>
          <w:sz w:val="21"/>
        </w:rPr>
        <w:t>1</w:t>
      </w:r>
      <w:r w:rsidRPr="00C03C7F">
        <w:rPr>
          <w:sz w:val="21"/>
        </w:rPr>
        <w:t>年。</w:t>
      </w:r>
    </w:p>
    <w:p w14:paraId="78E33645" w14:textId="77777777" w:rsidR="001664E4" w:rsidRPr="00C03C7F" w:rsidRDefault="004000AF">
      <w:pPr>
        <w:pStyle w:val="a6"/>
        <w:spacing w:before="156" w:after="156"/>
        <w:ind w:left="0"/>
        <w:rPr>
          <w:rFonts w:ascii="Times New Roman"/>
        </w:rPr>
      </w:pPr>
      <w:r w:rsidRPr="00C03C7F">
        <w:rPr>
          <w:rFonts w:ascii="Times New Roman" w:hint="eastAsia"/>
        </w:rPr>
        <w:t>生命周期评价</w:t>
      </w:r>
    </w:p>
    <w:p w14:paraId="3FA5F8F1" w14:textId="77777777" w:rsidR="001664E4" w:rsidRPr="00C03C7F" w:rsidRDefault="004000AF">
      <w:pPr>
        <w:pStyle w:val="a7"/>
        <w:spacing w:before="156" w:after="156"/>
        <w:ind w:left="0"/>
      </w:pPr>
      <w:r w:rsidRPr="00C03C7F">
        <w:t>评价对象及工具</w:t>
      </w:r>
    </w:p>
    <w:p w14:paraId="5D4C0366" w14:textId="1414E1C3"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报告中应详细描述评估的对象、功能单位和产品主要功能，提供</w:t>
      </w:r>
      <w:r w:rsidR="002F3A5D">
        <w:rPr>
          <w:rFonts w:hint="eastAsia"/>
          <w:sz w:val="21"/>
        </w:rPr>
        <w:t>石油天然气工业管线输送系统用无缝钢管</w:t>
      </w:r>
      <w:r w:rsidRPr="00C03C7F">
        <w:rPr>
          <w:sz w:val="21"/>
        </w:rPr>
        <w:t>的原材料构成及主要技术参数表，绘制并说明</w:t>
      </w:r>
      <w:r w:rsidR="002F3A5D">
        <w:rPr>
          <w:rFonts w:hint="eastAsia"/>
          <w:sz w:val="21"/>
        </w:rPr>
        <w:t>石油天然气工业管线输送系统用无缝钢管</w:t>
      </w:r>
      <w:r w:rsidRPr="00C03C7F">
        <w:rPr>
          <w:sz w:val="21"/>
        </w:rPr>
        <w:t>的系统边界，披露所使用的基于生命周期数据库的工具。</w:t>
      </w:r>
    </w:p>
    <w:p w14:paraId="482B55B1" w14:textId="4394CF4A"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本文件以</w:t>
      </w:r>
      <w:r w:rsidRPr="00C03C7F">
        <w:rPr>
          <w:sz w:val="21"/>
        </w:rPr>
        <w:t>“1t</w:t>
      </w:r>
      <w:r w:rsidR="002F3A5D">
        <w:rPr>
          <w:rFonts w:hint="eastAsia"/>
          <w:sz w:val="21"/>
        </w:rPr>
        <w:t>石油天然气工业管线输送系统用无缝钢管</w:t>
      </w:r>
      <w:r w:rsidRPr="00C03C7F">
        <w:rPr>
          <w:sz w:val="21"/>
        </w:rPr>
        <w:t>”</w:t>
      </w:r>
      <w:r w:rsidRPr="00C03C7F">
        <w:rPr>
          <w:sz w:val="21"/>
        </w:rPr>
        <w:t>为功能单位来表示。</w:t>
      </w:r>
    </w:p>
    <w:p w14:paraId="418347E2" w14:textId="77777777" w:rsidR="001664E4" w:rsidRPr="00C03C7F" w:rsidRDefault="004000AF">
      <w:pPr>
        <w:pStyle w:val="a7"/>
        <w:spacing w:before="156" w:after="156"/>
        <w:ind w:left="0"/>
      </w:pPr>
      <w:r w:rsidRPr="00C03C7F">
        <w:t>生命周期清单分析</w:t>
      </w:r>
    </w:p>
    <w:p w14:paraId="6469881C"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报告中应提供考虑的生命周期阶段，说明每个阶段所考虑的清单因子及收集到的现场数据或背景数据，涉及到数据分配的情况应说明分配方法和结果。</w:t>
      </w:r>
    </w:p>
    <w:p w14:paraId="3F97804D" w14:textId="77777777" w:rsidR="001664E4" w:rsidRPr="00C03C7F" w:rsidRDefault="004000AF">
      <w:pPr>
        <w:pStyle w:val="a7"/>
        <w:spacing w:before="156" w:after="156"/>
        <w:ind w:left="0"/>
      </w:pPr>
      <w:r w:rsidRPr="00C03C7F">
        <w:t>生命周期影响评价</w:t>
      </w:r>
    </w:p>
    <w:p w14:paraId="3221D38E" w14:textId="609F93AF"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报告中应提供</w:t>
      </w:r>
      <w:r w:rsidR="002F3A5D">
        <w:rPr>
          <w:rFonts w:hint="eastAsia"/>
          <w:sz w:val="21"/>
        </w:rPr>
        <w:t>石油天然气工业管线输送系统用无缝钢管</w:t>
      </w:r>
      <w:r w:rsidRPr="00C03C7F">
        <w:rPr>
          <w:sz w:val="21"/>
        </w:rPr>
        <w:t>生命周期各阶段的不同影响类型的特征化值，并对不同影响类型在各生命周期阶段的分布情况进行比较分析。</w:t>
      </w:r>
    </w:p>
    <w:p w14:paraId="56BDB04C" w14:textId="77777777" w:rsidR="001664E4" w:rsidRPr="00C03C7F" w:rsidRDefault="004000AF">
      <w:pPr>
        <w:pStyle w:val="a6"/>
        <w:spacing w:before="156" w:after="156"/>
        <w:ind w:left="0"/>
        <w:rPr>
          <w:rFonts w:ascii="Times New Roman"/>
        </w:rPr>
      </w:pPr>
      <w:r w:rsidRPr="00C03C7F">
        <w:rPr>
          <w:rFonts w:ascii="Times New Roman" w:hint="eastAsia"/>
        </w:rPr>
        <w:t>绿色设计改进方案</w:t>
      </w:r>
    </w:p>
    <w:p w14:paraId="462138EA" w14:textId="1FA71E09"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在分析指标的符合性评价结果以及生命周期评价结果的基础上，提出</w:t>
      </w:r>
      <w:r w:rsidR="002F3A5D">
        <w:rPr>
          <w:rFonts w:hint="eastAsia"/>
          <w:sz w:val="21"/>
        </w:rPr>
        <w:t>石油天然气工业管线输送系统用无缝钢管</w:t>
      </w:r>
      <w:r w:rsidRPr="00C03C7F">
        <w:rPr>
          <w:sz w:val="21"/>
        </w:rPr>
        <w:t>绿色设计改进的具体方案。</w:t>
      </w:r>
    </w:p>
    <w:p w14:paraId="039132AB" w14:textId="77777777" w:rsidR="001664E4" w:rsidRPr="00C03C7F" w:rsidRDefault="004000AF">
      <w:pPr>
        <w:pStyle w:val="a6"/>
        <w:spacing w:before="156" w:after="156"/>
        <w:ind w:left="0"/>
        <w:rPr>
          <w:rFonts w:ascii="Times New Roman"/>
        </w:rPr>
      </w:pPr>
      <w:r w:rsidRPr="00C03C7F">
        <w:rPr>
          <w:rFonts w:ascii="Times New Roman" w:hint="eastAsia"/>
        </w:rPr>
        <w:t>评价报告主要结论</w:t>
      </w:r>
    </w:p>
    <w:p w14:paraId="74516C6F" w14:textId="1606983F"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应说明</w:t>
      </w:r>
      <w:r w:rsidR="002F3A5D">
        <w:rPr>
          <w:rFonts w:hint="eastAsia"/>
          <w:sz w:val="21"/>
        </w:rPr>
        <w:t>石油天然气工业管线输送系统用无缝钢管</w:t>
      </w:r>
      <w:r w:rsidRPr="00C03C7F">
        <w:rPr>
          <w:sz w:val="21"/>
        </w:rPr>
        <w:t>对评价指标的符合性结论、生命周期评价结果、提出的改进方案，并根据评价结论初步判断</w:t>
      </w:r>
      <w:r w:rsidR="002F3A5D">
        <w:rPr>
          <w:rFonts w:hint="eastAsia"/>
          <w:sz w:val="21"/>
        </w:rPr>
        <w:t>石油天然气工业管线输送系统用无缝钢管</w:t>
      </w:r>
      <w:r w:rsidRPr="00C03C7F">
        <w:rPr>
          <w:sz w:val="21"/>
        </w:rPr>
        <w:t>是否为绿色设计产品。</w:t>
      </w:r>
    </w:p>
    <w:p w14:paraId="72B9E5DE" w14:textId="77777777" w:rsidR="001664E4" w:rsidRPr="00C03C7F" w:rsidRDefault="004000AF">
      <w:pPr>
        <w:pStyle w:val="a6"/>
        <w:spacing w:before="156" w:after="156"/>
        <w:ind w:left="0"/>
        <w:rPr>
          <w:rFonts w:ascii="Times New Roman"/>
        </w:rPr>
      </w:pPr>
      <w:r w:rsidRPr="00C03C7F">
        <w:rPr>
          <w:rFonts w:ascii="Times New Roman" w:hint="eastAsia"/>
        </w:rPr>
        <w:t>附件</w:t>
      </w:r>
    </w:p>
    <w:p w14:paraId="60B4661D"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报告中应在附件中提供：</w:t>
      </w:r>
    </w:p>
    <w:p w14:paraId="03BE591B"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w:t>
      </w:r>
      <w:r w:rsidRPr="00C03C7F">
        <w:rPr>
          <w:sz w:val="21"/>
        </w:rPr>
        <w:t>产品生产</w:t>
      </w:r>
      <w:r w:rsidR="00846692" w:rsidRPr="00C03C7F">
        <w:rPr>
          <w:rFonts w:hint="eastAsia"/>
          <w:sz w:val="21"/>
        </w:rPr>
        <w:t>材料</w:t>
      </w:r>
      <w:r w:rsidRPr="00C03C7F">
        <w:rPr>
          <w:rFonts w:hint="eastAsia"/>
          <w:sz w:val="21"/>
        </w:rPr>
        <w:t>清单</w:t>
      </w:r>
      <w:r w:rsidRPr="00C03C7F">
        <w:rPr>
          <w:sz w:val="21"/>
        </w:rPr>
        <w:t>；</w:t>
      </w:r>
    </w:p>
    <w:p w14:paraId="386D09DF"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w:t>
      </w:r>
      <w:r w:rsidRPr="00C03C7F">
        <w:rPr>
          <w:sz w:val="21"/>
        </w:rPr>
        <w:t>产品工艺表（产品生产工艺过程示意图等）；</w:t>
      </w:r>
    </w:p>
    <w:p w14:paraId="4A20782B"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w:t>
      </w:r>
      <w:r w:rsidRPr="00C03C7F">
        <w:rPr>
          <w:sz w:val="21"/>
        </w:rPr>
        <w:t>各单元过程的数据收集表（见附录</w:t>
      </w:r>
      <w:r w:rsidRPr="00C03C7F">
        <w:rPr>
          <w:rFonts w:hint="eastAsia"/>
          <w:sz w:val="21"/>
        </w:rPr>
        <w:t>C</w:t>
      </w:r>
      <w:r w:rsidRPr="00C03C7F">
        <w:rPr>
          <w:sz w:val="21"/>
        </w:rPr>
        <w:t>）；</w:t>
      </w:r>
    </w:p>
    <w:p w14:paraId="5AAEE063" w14:textId="77777777" w:rsidR="001664E4" w:rsidRPr="00C03C7F" w:rsidRDefault="004000AF">
      <w:pPr>
        <w:pStyle w:val="afff3"/>
        <w:widowControl/>
        <w:tabs>
          <w:tab w:val="center" w:pos="4201"/>
          <w:tab w:val="right" w:leader="dot" w:pos="9298"/>
        </w:tabs>
        <w:autoSpaceDE w:val="0"/>
        <w:autoSpaceDN w:val="0"/>
        <w:ind w:firstLineChars="200" w:firstLine="420"/>
        <w:rPr>
          <w:rFonts w:eastAsia="黑体"/>
          <w:kern w:val="0"/>
          <w:sz w:val="21"/>
          <w:szCs w:val="20"/>
          <w:lang w:bidi="ar"/>
        </w:rPr>
      </w:pPr>
      <w:r w:rsidRPr="00C03C7F">
        <w:rPr>
          <w:sz w:val="21"/>
        </w:rPr>
        <w:t>——</w:t>
      </w:r>
      <w:r w:rsidRPr="00C03C7F">
        <w:rPr>
          <w:sz w:val="21"/>
        </w:rPr>
        <w:t>其他。</w:t>
      </w:r>
    </w:p>
    <w:p w14:paraId="01E31CD8" w14:textId="77777777" w:rsidR="001664E4" w:rsidRPr="00C03C7F" w:rsidRDefault="001664E4">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sectPr w:rsidR="001664E4" w:rsidRPr="00C03C7F">
          <w:footerReference w:type="default" r:id="rId20"/>
          <w:pgSz w:w="11906" w:h="16838"/>
          <w:pgMar w:top="567" w:right="1134" w:bottom="1134" w:left="1418" w:header="1418" w:footer="1134" w:gutter="0"/>
          <w:pgNumType w:start="1"/>
          <w:cols w:space="720"/>
          <w:formProt w:val="0"/>
          <w:docGrid w:type="lines" w:linePitch="312"/>
        </w:sectPr>
      </w:pPr>
    </w:p>
    <w:p w14:paraId="00D64D02"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lastRenderedPageBreak/>
        <w:t>附</w:t>
      </w:r>
      <w:r w:rsidRPr="00C03C7F">
        <w:rPr>
          <w:rFonts w:eastAsia="黑体"/>
          <w:kern w:val="0"/>
          <w:sz w:val="21"/>
          <w:szCs w:val="20"/>
          <w:lang w:bidi="ar"/>
        </w:rPr>
        <w:t xml:space="preserve"> </w:t>
      </w:r>
      <w:r w:rsidRPr="00C03C7F">
        <w:rPr>
          <w:rFonts w:eastAsia="黑体"/>
          <w:kern w:val="0"/>
          <w:sz w:val="21"/>
          <w:szCs w:val="20"/>
          <w:lang w:bidi="ar"/>
        </w:rPr>
        <w:t>录</w:t>
      </w:r>
      <w:r w:rsidRPr="00C03C7F">
        <w:rPr>
          <w:rFonts w:eastAsia="黑体"/>
          <w:kern w:val="0"/>
          <w:sz w:val="21"/>
          <w:szCs w:val="20"/>
          <w:lang w:bidi="ar"/>
        </w:rPr>
        <w:t xml:space="preserve"> A</w:t>
      </w:r>
    </w:p>
    <w:p w14:paraId="38550498"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t>（规范性）</w:t>
      </w:r>
    </w:p>
    <w:p w14:paraId="309E14E7"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hint="eastAsia"/>
          <w:kern w:val="0"/>
          <w:sz w:val="21"/>
          <w:szCs w:val="20"/>
          <w:lang w:bidi="ar"/>
        </w:rPr>
        <w:t>评价指标计算方法</w:t>
      </w:r>
    </w:p>
    <w:p w14:paraId="3B94B8E9" w14:textId="77777777" w:rsidR="001664E4" w:rsidRPr="00C03C7F" w:rsidRDefault="004000AF">
      <w:pPr>
        <w:pStyle w:val="afff3"/>
        <w:widowControl/>
        <w:numPr>
          <w:ilvl w:val="0"/>
          <w:numId w:val="20"/>
        </w:numPr>
        <w:spacing w:beforeLines="100" w:before="312" w:afterLines="100" w:after="312"/>
        <w:outlineLvl w:val="1"/>
        <w:rPr>
          <w:rFonts w:eastAsia="黑体"/>
          <w:sz w:val="21"/>
          <w:szCs w:val="21"/>
        </w:rPr>
      </w:pPr>
      <w:r w:rsidRPr="00C03C7F">
        <w:rPr>
          <w:rFonts w:eastAsia="黑体" w:hint="eastAsia"/>
          <w:sz w:val="21"/>
          <w:szCs w:val="21"/>
        </w:rPr>
        <w:t>单位产品取水量</w:t>
      </w:r>
    </w:p>
    <w:p w14:paraId="53869810"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生产过程中的用水量，计算时按照</w:t>
      </w:r>
      <w:r w:rsidRPr="00C03C7F">
        <w:rPr>
          <w:rFonts w:hint="eastAsia"/>
          <w:sz w:val="21"/>
        </w:rPr>
        <w:t>1</w:t>
      </w:r>
      <w:r w:rsidRPr="00C03C7F">
        <w:rPr>
          <w:rFonts w:hint="eastAsia"/>
          <w:sz w:val="21"/>
        </w:rPr>
        <w:t>年生产为周期计算平均值。每生产</w:t>
      </w:r>
      <w:r w:rsidRPr="00C03C7F">
        <w:rPr>
          <w:rFonts w:hint="eastAsia"/>
          <w:sz w:val="21"/>
        </w:rPr>
        <w:t>1</w:t>
      </w:r>
      <w:r w:rsidRPr="00C03C7F">
        <w:rPr>
          <w:rFonts w:hint="eastAsia"/>
          <w:sz w:val="21"/>
        </w:rPr>
        <w:t>吨</w:t>
      </w:r>
      <w:r w:rsidR="00C67DD7" w:rsidRPr="00C03C7F">
        <w:rPr>
          <w:rFonts w:hint="eastAsia"/>
          <w:sz w:val="21"/>
        </w:rPr>
        <w:t>产品</w:t>
      </w:r>
      <w:r w:rsidRPr="00C03C7F">
        <w:rPr>
          <w:rFonts w:hint="eastAsia"/>
          <w:sz w:val="21"/>
        </w:rPr>
        <w:t>所消耗的新水量，按照公式（</w:t>
      </w:r>
      <w:r w:rsidRPr="00C03C7F">
        <w:rPr>
          <w:rFonts w:hint="eastAsia"/>
          <w:sz w:val="21"/>
        </w:rPr>
        <w:t>A.1</w:t>
      </w:r>
      <w:r w:rsidRPr="00C03C7F">
        <w:rPr>
          <w:rFonts w:hint="eastAsia"/>
          <w:sz w:val="21"/>
        </w:rPr>
        <w:t>）计算：</w:t>
      </w:r>
    </w:p>
    <w:p w14:paraId="6D847A59" w14:textId="77777777" w:rsidR="001664E4" w:rsidRPr="00C03C7F" w:rsidRDefault="004000AF">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hint="eastAsia"/>
            <w:sz w:val="21"/>
          </w:rPr>
          <m:t>V=</m:t>
        </m:r>
        <m:f>
          <m:fPr>
            <m:ctrlPr>
              <w:rPr>
                <w:rFonts w:ascii="Cambria Math" w:hAnsi="Cambria Math" w:hint="eastAsia"/>
                <w:sz w:val="21"/>
              </w:rPr>
            </m:ctrlPr>
          </m:fPr>
          <m:num>
            <m:sSub>
              <m:sSubPr>
                <m:ctrlPr>
                  <w:rPr>
                    <w:rFonts w:ascii="Cambria Math" w:hAnsi="Cambria Math"/>
                    <w:sz w:val="21"/>
                  </w:rPr>
                </m:ctrlPr>
              </m:sSubPr>
              <m:e>
                <m:r>
                  <m:rPr>
                    <m:sty m:val="p"/>
                  </m:rPr>
                  <w:rPr>
                    <w:rFonts w:ascii="Cambria Math" w:hAnsi="Cambria Math"/>
                    <w:sz w:val="21"/>
                  </w:rPr>
                  <m:t>V</m:t>
                </m:r>
              </m:e>
              <m:sub>
                <m:r>
                  <m:rPr>
                    <m:sty m:val="p"/>
                  </m:rPr>
                  <w:rPr>
                    <w:rFonts w:ascii="Cambria Math" w:hAnsi="Cambria Math" w:hint="eastAsia"/>
                    <w:sz w:val="21"/>
                  </w:rPr>
                  <m:t>i</m:t>
                </m:r>
              </m:sub>
            </m:sSub>
          </m:num>
          <m:den>
            <m:sSub>
              <m:sSubPr>
                <m:ctrlPr>
                  <w:rPr>
                    <w:rFonts w:ascii="Cambria Math" w:hAnsi="Cambria Math" w:hint="eastAsia"/>
                    <w:sz w:val="21"/>
                  </w:rPr>
                </m:ctrlPr>
              </m:sSubPr>
              <m:e>
                <m:r>
                  <m:rPr>
                    <m:sty m:val="p"/>
                  </m:rPr>
                  <w:rPr>
                    <w:rFonts w:ascii="Cambria Math" w:hAnsi="Cambria Math"/>
                    <w:sz w:val="21"/>
                  </w:rPr>
                  <m:t>M</m:t>
                </m:r>
              </m:e>
              <m:sub>
                <m:r>
                  <m:rPr>
                    <m:sty m:val="p"/>
                  </m:rPr>
                  <w:rPr>
                    <w:rFonts w:ascii="Cambria Math" w:hAnsi="Cambria Math" w:hint="eastAsia"/>
                    <w:sz w:val="21"/>
                  </w:rPr>
                  <m:t>c</m:t>
                </m:r>
              </m:sub>
            </m:sSub>
          </m:den>
        </m:f>
      </m:oMath>
      <w:r w:rsidRPr="00C03C7F">
        <w:rPr>
          <w:rFonts w:hAnsi="Cambria Math" w:hint="eastAsia"/>
          <w:sz w:val="21"/>
        </w:rPr>
        <w:t>……</w:t>
      </w:r>
      <w:proofErr w:type="gramStart"/>
      <w:r w:rsidRPr="00C03C7F">
        <w:rPr>
          <w:rFonts w:hAnsi="Cambria Math" w:hint="eastAsia"/>
          <w:sz w:val="21"/>
        </w:rPr>
        <w:t>………………………………………………</w:t>
      </w:r>
      <w:proofErr w:type="gramEnd"/>
      <w:r w:rsidRPr="00C03C7F">
        <w:rPr>
          <w:rFonts w:hAnsi="Cambria Math" w:hint="eastAsia"/>
          <w:sz w:val="21"/>
        </w:rPr>
        <w:t>（</w:t>
      </w:r>
      <w:r w:rsidRPr="00C03C7F">
        <w:rPr>
          <w:rFonts w:hAnsi="Cambria Math" w:hint="eastAsia"/>
          <w:sz w:val="21"/>
        </w:rPr>
        <w:t>A.1</w:t>
      </w:r>
      <w:r w:rsidRPr="00C03C7F">
        <w:rPr>
          <w:rFonts w:hAnsi="Cambria Math" w:hint="eastAsia"/>
          <w:sz w:val="21"/>
        </w:rPr>
        <w:t>）</w:t>
      </w:r>
    </w:p>
    <w:p w14:paraId="0E568EB0" w14:textId="77777777" w:rsidR="001664E4" w:rsidRPr="00C03C7F" w:rsidRDefault="004000AF">
      <w:pPr>
        <w:ind w:firstLineChars="200" w:firstLine="420"/>
      </w:pPr>
      <w:r w:rsidRPr="00C03C7F">
        <w:rPr>
          <w:lang w:bidi="ar"/>
        </w:rPr>
        <w:t>式中</w:t>
      </w:r>
      <w:r w:rsidRPr="00C03C7F">
        <w:rPr>
          <w:lang w:bidi="ar"/>
        </w:rPr>
        <w:t>:</w:t>
      </w:r>
    </w:p>
    <w:p w14:paraId="29ACAE36" w14:textId="77777777" w:rsidR="001664E4" w:rsidRPr="00C03C7F" w:rsidRDefault="004000AF">
      <w:pPr>
        <w:ind w:firstLineChars="200" w:firstLine="420"/>
      </w:pPr>
      <w:r w:rsidRPr="00C03C7F">
        <w:rPr>
          <w:rFonts w:hint="eastAsia"/>
          <w:i/>
          <w:lang w:bidi="ar"/>
        </w:rPr>
        <w:t xml:space="preserve">V  </w:t>
      </w:r>
      <w:r w:rsidRPr="00C03C7F">
        <w:rPr>
          <w:lang w:bidi="ar"/>
        </w:rPr>
        <w:t>——</w:t>
      </w:r>
      <w:r w:rsidRPr="00C03C7F">
        <w:rPr>
          <w:rFonts w:hint="eastAsia"/>
          <w:lang w:bidi="ar"/>
        </w:rPr>
        <w:t>每生产</w:t>
      </w:r>
      <w:r w:rsidRPr="00C03C7F">
        <w:rPr>
          <w:rFonts w:hint="eastAsia"/>
          <w:lang w:bidi="ar"/>
        </w:rPr>
        <w:t>1</w:t>
      </w:r>
      <w:r w:rsidRPr="00C03C7F">
        <w:rPr>
          <w:rFonts w:hint="eastAsia"/>
          <w:lang w:bidi="ar"/>
        </w:rPr>
        <w:t>吨</w:t>
      </w:r>
      <w:r w:rsidR="00C67DD7" w:rsidRPr="00C03C7F">
        <w:rPr>
          <w:rFonts w:hint="eastAsia"/>
        </w:rPr>
        <w:t>产品所消耗的</w:t>
      </w:r>
      <w:r w:rsidRPr="00C03C7F">
        <w:rPr>
          <w:rFonts w:hint="eastAsia"/>
        </w:rPr>
        <w:t>新水量，</w:t>
      </w:r>
      <w:r w:rsidRPr="00C03C7F">
        <w:t>单位为</w:t>
      </w:r>
      <w:r w:rsidR="0053730E" w:rsidRPr="00C03C7F">
        <w:rPr>
          <w:rFonts w:hint="eastAsia"/>
        </w:rPr>
        <w:t>立方米</w:t>
      </w:r>
      <w:r w:rsidR="0053730E" w:rsidRPr="00C03C7F">
        <w:t>每</w:t>
      </w:r>
      <w:r w:rsidRPr="00C03C7F">
        <w:rPr>
          <w:rFonts w:hint="eastAsia"/>
        </w:rPr>
        <w:t>吨（</w:t>
      </w:r>
      <w:r w:rsidRPr="00C03C7F">
        <w:rPr>
          <w:rFonts w:hint="eastAsia"/>
        </w:rPr>
        <w:t>m</w:t>
      </w:r>
      <w:r w:rsidRPr="00C03C7F">
        <w:rPr>
          <w:rFonts w:hint="eastAsia"/>
          <w:vertAlign w:val="superscript"/>
        </w:rPr>
        <w:t>3</w:t>
      </w:r>
      <w:r w:rsidRPr="00C03C7F">
        <w:rPr>
          <w:rFonts w:hint="eastAsia"/>
        </w:rPr>
        <w:t>/t</w:t>
      </w:r>
      <w:r w:rsidRPr="00C03C7F">
        <w:rPr>
          <w:rFonts w:hint="eastAsia"/>
        </w:rPr>
        <w:t>）</w:t>
      </w:r>
      <w:r w:rsidRPr="00C03C7F">
        <w:rPr>
          <w:lang w:bidi="ar"/>
        </w:rPr>
        <w:t>；</w:t>
      </w:r>
    </w:p>
    <w:p w14:paraId="60A410E7" w14:textId="77777777" w:rsidR="001664E4" w:rsidRPr="00C03C7F" w:rsidRDefault="001124C9">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V</m:t>
            </m:r>
          </m:e>
          <m:sub>
            <m:r>
              <w:rPr>
                <w:rFonts w:ascii="Cambria Math" w:hAnsi="Cambria Math"/>
                <w:vertAlign w:val="subscript"/>
                <w:lang w:bidi="ar"/>
              </w:rPr>
              <m:t>i</m:t>
            </m:r>
          </m:sub>
        </m:sSub>
      </m:oMath>
      <w:r w:rsidR="004000AF" w:rsidRPr="00C03C7F">
        <w:rPr>
          <w:rFonts w:hAnsi="Cambria Math" w:hint="eastAsia"/>
          <w:vertAlign w:val="subscript"/>
          <w:lang w:bidi="ar"/>
        </w:rPr>
        <w:t xml:space="preserve">  </w:t>
      </w:r>
      <w:r w:rsidR="004000AF" w:rsidRPr="00C03C7F">
        <w:rPr>
          <w:lang w:bidi="ar"/>
        </w:rPr>
        <w:t>——</w:t>
      </w:r>
      <w:r w:rsidR="004000AF" w:rsidRPr="00C03C7F">
        <w:rPr>
          <w:rFonts w:hint="eastAsia"/>
          <w:lang w:bidi="ar"/>
        </w:rPr>
        <w:t>1</w:t>
      </w:r>
      <w:r w:rsidR="004000AF" w:rsidRPr="00C03C7F">
        <w:rPr>
          <w:rFonts w:hint="eastAsia"/>
          <w:lang w:bidi="ar"/>
        </w:rPr>
        <w:t>年内</w:t>
      </w:r>
      <w:r w:rsidR="00C67DD7" w:rsidRPr="00C03C7F">
        <w:rPr>
          <w:rFonts w:hint="eastAsia"/>
        </w:rPr>
        <w:t>产品</w:t>
      </w:r>
      <w:r w:rsidR="004000AF" w:rsidRPr="00C03C7F">
        <w:rPr>
          <w:rFonts w:hint="eastAsia"/>
        </w:rPr>
        <w:t>生产取新水量，单位为立方米（</w:t>
      </w:r>
      <w:r w:rsidR="004000AF" w:rsidRPr="00C03C7F">
        <w:rPr>
          <w:rFonts w:hint="eastAsia"/>
        </w:rPr>
        <w:t>m</w:t>
      </w:r>
      <w:r w:rsidR="004000AF" w:rsidRPr="00C03C7F">
        <w:rPr>
          <w:rFonts w:hint="eastAsia"/>
          <w:vertAlign w:val="superscript"/>
        </w:rPr>
        <w:t>3</w:t>
      </w:r>
      <w:r w:rsidR="004000AF" w:rsidRPr="00C03C7F">
        <w:rPr>
          <w:rFonts w:hint="eastAsia"/>
        </w:rPr>
        <w:t>）</w:t>
      </w:r>
      <w:r w:rsidR="004000AF" w:rsidRPr="00C03C7F">
        <w:rPr>
          <w:lang w:bidi="ar"/>
        </w:rPr>
        <w:t>；</w:t>
      </w:r>
    </w:p>
    <w:p w14:paraId="11294C1B" w14:textId="77777777" w:rsidR="001664E4" w:rsidRPr="00C03C7F" w:rsidRDefault="001124C9">
      <w:pPr>
        <w:ind w:firstLineChars="200" w:firstLine="420"/>
        <w:rPr>
          <w:rFonts w:hAnsi="Cambria Math"/>
        </w:rPr>
      </w:pPr>
      <m:oMath>
        <m:sSub>
          <m:sSubPr>
            <m:ctrlPr>
              <w:rPr>
                <w:rFonts w:ascii="Cambria Math" w:hAnsi="Cambria Math"/>
                <w:i/>
                <w:lang w:bidi="ar"/>
              </w:rPr>
            </m:ctrlPr>
          </m:sSubPr>
          <m:e>
            <m:r>
              <w:rPr>
                <w:rFonts w:ascii="Cambria Math" w:hAnsi="Cambria Math"/>
                <w:lang w:bidi="ar"/>
              </w:rPr>
              <m:t>M</m:t>
            </m:r>
          </m:e>
          <m:sub>
            <m:r>
              <w:rPr>
                <w:rFonts w:ascii="Cambria Math" w:hAnsi="Cambria Math"/>
                <w:lang w:bidi="ar"/>
              </w:rPr>
              <m:t>c</m:t>
            </m:r>
          </m:sub>
        </m:sSub>
      </m:oMath>
      <w:r w:rsidR="004000AF" w:rsidRPr="00C03C7F">
        <w:rPr>
          <w:rFonts w:hAnsi="Cambria Math" w:hint="eastAsia"/>
          <w:lang w:bidi="ar"/>
        </w:rPr>
        <w:t xml:space="preserve"> </w:t>
      </w:r>
      <w:r w:rsidR="004000AF" w:rsidRPr="00C03C7F">
        <w:rPr>
          <w:lang w:bidi="ar"/>
        </w:rPr>
        <w:t>——</w:t>
      </w:r>
      <w:r w:rsidR="004000AF" w:rsidRPr="00C03C7F">
        <w:rPr>
          <w:rFonts w:hint="eastAsia"/>
          <w:lang w:bidi="ar"/>
        </w:rPr>
        <w:t>1</w:t>
      </w:r>
      <w:r w:rsidR="004000AF" w:rsidRPr="00C03C7F">
        <w:rPr>
          <w:rFonts w:hint="eastAsia"/>
          <w:lang w:bidi="ar"/>
        </w:rPr>
        <w:t>年内</w:t>
      </w:r>
      <w:r w:rsidR="00C67DD7" w:rsidRPr="00C03C7F">
        <w:rPr>
          <w:rFonts w:hint="eastAsia"/>
        </w:rPr>
        <w:t>产品</w:t>
      </w:r>
      <w:r w:rsidR="004000AF" w:rsidRPr="00C03C7F">
        <w:rPr>
          <w:rFonts w:hint="eastAsia"/>
        </w:rPr>
        <w:t>生产总量，单位为吨（</w:t>
      </w:r>
      <w:r w:rsidR="004000AF" w:rsidRPr="00C03C7F">
        <w:rPr>
          <w:rFonts w:hint="eastAsia"/>
        </w:rPr>
        <w:t>t</w:t>
      </w:r>
      <w:r w:rsidR="004000AF" w:rsidRPr="00C03C7F">
        <w:rPr>
          <w:rFonts w:hint="eastAsia"/>
        </w:rPr>
        <w:t>）</w:t>
      </w:r>
      <w:r w:rsidR="004000AF" w:rsidRPr="00C03C7F">
        <w:rPr>
          <w:lang w:bidi="ar"/>
        </w:rPr>
        <w:t>。</w:t>
      </w:r>
    </w:p>
    <w:p w14:paraId="785967A5" w14:textId="77777777" w:rsidR="001664E4" w:rsidRPr="00C03C7F" w:rsidRDefault="004000AF">
      <w:pPr>
        <w:pStyle w:val="afff3"/>
        <w:widowControl/>
        <w:numPr>
          <w:ilvl w:val="0"/>
          <w:numId w:val="20"/>
        </w:numPr>
        <w:spacing w:beforeLines="100" w:before="312" w:afterLines="100" w:after="312"/>
        <w:outlineLvl w:val="1"/>
        <w:rPr>
          <w:rFonts w:eastAsia="黑体"/>
          <w:sz w:val="21"/>
          <w:szCs w:val="21"/>
        </w:rPr>
      </w:pPr>
      <w:r w:rsidRPr="00C03C7F">
        <w:rPr>
          <w:rFonts w:eastAsia="黑体" w:hint="eastAsia"/>
          <w:sz w:val="21"/>
          <w:szCs w:val="21"/>
        </w:rPr>
        <w:t>水重复利用率</w:t>
      </w:r>
    </w:p>
    <w:p w14:paraId="18EA1BDB"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水重复利用率计算时按照</w:t>
      </w:r>
      <w:r w:rsidRPr="00C03C7F">
        <w:rPr>
          <w:rFonts w:hint="eastAsia"/>
          <w:sz w:val="21"/>
        </w:rPr>
        <w:t>1</w:t>
      </w:r>
      <w:r w:rsidRPr="00C03C7F">
        <w:rPr>
          <w:rFonts w:hint="eastAsia"/>
          <w:sz w:val="21"/>
        </w:rPr>
        <w:t>年生产为周期计算。生产过程中使用的重复利用水量与总用水量进行计算，按照公式（</w:t>
      </w:r>
      <w:r w:rsidRPr="00C03C7F">
        <w:rPr>
          <w:rFonts w:hint="eastAsia"/>
          <w:sz w:val="21"/>
        </w:rPr>
        <w:t>A.2</w:t>
      </w:r>
      <w:r w:rsidRPr="00C03C7F">
        <w:rPr>
          <w:rFonts w:hint="eastAsia"/>
          <w:sz w:val="21"/>
        </w:rPr>
        <w:t>）计算：</w:t>
      </w:r>
    </w:p>
    <w:p w14:paraId="683B5E39" w14:textId="77777777" w:rsidR="001664E4" w:rsidRPr="00C03C7F" w:rsidRDefault="004000AF">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sz w:val="21"/>
          </w:rPr>
          <m:t>W</m:t>
        </m:r>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hint="eastAsia"/>
                    <w:sz w:val="21"/>
                  </w:rPr>
                  <m:t>r</m:t>
                </m:r>
              </m:sub>
            </m:sSub>
          </m:num>
          <m:den>
            <m:sSub>
              <m:sSubPr>
                <m:ctrlPr>
                  <w:rPr>
                    <w:rFonts w:ascii="Cambria Math" w:hAnsi="Cambria Math" w:hint="eastAsia"/>
                    <w:sz w:val="21"/>
                  </w:rPr>
                </m:ctrlPr>
              </m:sSubPr>
              <m:e>
                <m:r>
                  <m:rPr>
                    <m:sty m:val="p"/>
                  </m:rPr>
                  <w:rPr>
                    <w:rFonts w:ascii="Cambria Math" w:hAnsi="Cambria Math" w:hint="eastAsia"/>
                    <w:sz w:val="21"/>
                  </w:rPr>
                  <m:t>W</m:t>
                </m:r>
              </m:e>
              <m:sub>
                <m:r>
                  <m:rPr>
                    <m:sty m:val="p"/>
                  </m:rPr>
                  <w:rPr>
                    <w:rFonts w:ascii="Cambria Math" w:hAnsi="Cambria Math" w:hint="eastAsia"/>
                    <w:sz w:val="21"/>
                  </w:rPr>
                  <m:t>r</m:t>
                </m:r>
              </m:sub>
            </m:sSub>
            <m:r>
              <m:rPr>
                <m:sty m:val="p"/>
              </m:rPr>
              <w:rPr>
                <w:rFonts w:ascii="Cambria Math" w:hAnsi="Cambria Math" w:hint="eastAsia"/>
                <w:sz w:val="21"/>
              </w:rPr>
              <m:t>+</m:t>
            </m:r>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hint="eastAsia"/>
                    <w:sz w:val="21"/>
                  </w:rPr>
                  <m:t>n</m:t>
                </m:r>
              </m:sub>
            </m:sSub>
          </m:den>
        </m:f>
        <m:r>
          <m:rPr>
            <m:sty m:val="p"/>
          </m:rPr>
          <w:rPr>
            <w:rFonts w:ascii="Cambria Math" w:hAnsi="Cambria Math"/>
            <w:sz w:val="21"/>
          </w:rPr>
          <m:t>×</m:t>
        </m:r>
        <m:r>
          <m:rPr>
            <m:sty m:val="p"/>
          </m:rPr>
          <w:rPr>
            <w:rFonts w:ascii="Cambria Math" w:hAnsi="Cambria Math" w:hint="eastAsia"/>
            <w:sz w:val="21"/>
          </w:rPr>
          <m:t>100%</m:t>
        </m:r>
      </m:oMath>
      <w:r w:rsidRPr="00C03C7F">
        <w:rPr>
          <w:rFonts w:hAnsi="Cambria Math" w:hint="eastAsia"/>
          <w:sz w:val="21"/>
        </w:rPr>
        <w:t>……</w:t>
      </w:r>
      <w:proofErr w:type="gramStart"/>
      <w:r w:rsidRPr="00C03C7F">
        <w:rPr>
          <w:rFonts w:hAnsi="Cambria Math" w:hint="eastAsia"/>
          <w:sz w:val="21"/>
        </w:rPr>
        <w:t>……………………………………</w:t>
      </w:r>
      <w:proofErr w:type="gramEnd"/>
      <w:r w:rsidRPr="00C03C7F">
        <w:rPr>
          <w:rFonts w:hAnsi="Cambria Math" w:hint="eastAsia"/>
          <w:sz w:val="21"/>
        </w:rPr>
        <w:t>（</w:t>
      </w:r>
      <w:r w:rsidRPr="00C03C7F">
        <w:rPr>
          <w:rFonts w:hAnsi="Cambria Math" w:hint="eastAsia"/>
          <w:sz w:val="21"/>
        </w:rPr>
        <w:t>A.2</w:t>
      </w:r>
      <w:r w:rsidRPr="00C03C7F">
        <w:rPr>
          <w:rFonts w:hAnsi="Cambria Math" w:hint="eastAsia"/>
          <w:sz w:val="21"/>
        </w:rPr>
        <w:t>）</w:t>
      </w:r>
    </w:p>
    <w:p w14:paraId="489A9D5A" w14:textId="77777777" w:rsidR="001664E4" w:rsidRPr="00C03C7F" w:rsidRDefault="004000AF">
      <w:pPr>
        <w:ind w:firstLineChars="200" w:firstLine="420"/>
      </w:pPr>
      <w:r w:rsidRPr="00C03C7F">
        <w:rPr>
          <w:lang w:bidi="ar"/>
        </w:rPr>
        <w:t>式中</w:t>
      </w:r>
      <w:r w:rsidRPr="00C03C7F">
        <w:rPr>
          <w:lang w:bidi="ar"/>
        </w:rPr>
        <w:t>:</w:t>
      </w:r>
    </w:p>
    <w:p w14:paraId="6E936E11" w14:textId="77777777" w:rsidR="001664E4" w:rsidRPr="00C03C7F" w:rsidRDefault="004000AF">
      <w:pPr>
        <w:ind w:firstLineChars="200" w:firstLine="420"/>
      </w:pPr>
      <w:r w:rsidRPr="00C03C7F">
        <w:rPr>
          <w:rFonts w:hint="eastAsia"/>
          <w:i/>
          <w:lang w:bidi="ar"/>
        </w:rPr>
        <w:t xml:space="preserve">W </w:t>
      </w:r>
      <w:r w:rsidRPr="00C03C7F">
        <w:rPr>
          <w:lang w:bidi="ar"/>
        </w:rPr>
        <w:t>——</w:t>
      </w:r>
      <w:r w:rsidRPr="00C03C7F">
        <w:rPr>
          <w:rFonts w:hint="eastAsia"/>
          <w:lang w:bidi="ar"/>
        </w:rPr>
        <w:t>水重复利用率</w:t>
      </w:r>
      <w:r w:rsidRPr="00C03C7F">
        <w:rPr>
          <w:rFonts w:hint="eastAsia"/>
        </w:rPr>
        <w:t>，</w:t>
      </w:r>
      <w:r w:rsidRPr="00C03C7F">
        <w:rPr>
          <w:rFonts w:hint="eastAsia"/>
        </w:rPr>
        <w:t>%</w:t>
      </w:r>
      <w:r w:rsidRPr="00C03C7F">
        <w:rPr>
          <w:lang w:bidi="ar"/>
        </w:rPr>
        <w:t>；</w:t>
      </w:r>
    </w:p>
    <w:p w14:paraId="28F2835B" w14:textId="77777777" w:rsidR="001664E4" w:rsidRPr="00C03C7F" w:rsidRDefault="001124C9">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r</m:t>
            </m:r>
          </m:sub>
        </m:sSub>
      </m:oMath>
      <w:r w:rsidR="004000AF" w:rsidRPr="00C03C7F">
        <w:rPr>
          <w:lang w:bidi="ar"/>
        </w:rPr>
        <w:t>——</w:t>
      </w:r>
      <w:r w:rsidR="004000AF" w:rsidRPr="00C03C7F">
        <w:rPr>
          <w:rFonts w:hint="eastAsia"/>
          <w:lang w:bidi="ar"/>
        </w:rPr>
        <w:t>1</w:t>
      </w:r>
      <w:r w:rsidR="004000AF" w:rsidRPr="00C03C7F">
        <w:rPr>
          <w:rFonts w:hint="eastAsia"/>
          <w:lang w:bidi="ar"/>
        </w:rPr>
        <w:t>年内重复利用水量</w:t>
      </w:r>
      <w:r w:rsidR="004000AF" w:rsidRPr="00C03C7F">
        <w:rPr>
          <w:rFonts w:hint="eastAsia"/>
        </w:rPr>
        <w:t>，单位为立方米（</w:t>
      </w:r>
      <w:r w:rsidR="004000AF" w:rsidRPr="00C03C7F">
        <w:rPr>
          <w:rFonts w:hint="eastAsia"/>
        </w:rPr>
        <w:t>m</w:t>
      </w:r>
      <w:r w:rsidR="004000AF" w:rsidRPr="00C03C7F">
        <w:rPr>
          <w:rFonts w:hint="eastAsia"/>
          <w:vertAlign w:val="superscript"/>
        </w:rPr>
        <w:t>3</w:t>
      </w:r>
      <w:r w:rsidR="004000AF" w:rsidRPr="00C03C7F">
        <w:rPr>
          <w:rFonts w:hint="eastAsia"/>
        </w:rPr>
        <w:t>）</w:t>
      </w:r>
      <w:r w:rsidR="004000AF" w:rsidRPr="00C03C7F">
        <w:rPr>
          <w:lang w:bidi="ar"/>
        </w:rPr>
        <w:t>；</w:t>
      </w:r>
    </w:p>
    <w:p w14:paraId="7AA5F33A" w14:textId="77777777" w:rsidR="001664E4" w:rsidRPr="00C03C7F" w:rsidRDefault="001124C9">
      <w:pPr>
        <w:ind w:firstLineChars="200" w:firstLine="420"/>
      </w:pP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n</m:t>
            </m:r>
          </m:sub>
        </m:sSub>
      </m:oMath>
      <w:r w:rsidR="004000AF" w:rsidRPr="00C03C7F">
        <w:rPr>
          <w:lang w:bidi="ar"/>
        </w:rPr>
        <w:t>——</w:t>
      </w:r>
      <w:proofErr w:type="gramStart"/>
      <w:r w:rsidR="004000AF" w:rsidRPr="00C03C7F">
        <w:rPr>
          <w:rFonts w:hint="eastAsia"/>
          <w:lang w:bidi="ar"/>
        </w:rPr>
        <w:t>1</w:t>
      </w:r>
      <w:r w:rsidR="004000AF" w:rsidRPr="00C03C7F">
        <w:rPr>
          <w:rFonts w:hint="eastAsia"/>
          <w:lang w:bidi="ar"/>
        </w:rPr>
        <w:t>年内总补水量</w:t>
      </w:r>
      <w:proofErr w:type="gramEnd"/>
      <w:r w:rsidR="004000AF" w:rsidRPr="00C03C7F">
        <w:rPr>
          <w:rFonts w:hint="eastAsia"/>
        </w:rPr>
        <w:t>，单位为立方米（</w:t>
      </w:r>
      <w:r w:rsidR="004000AF" w:rsidRPr="00C03C7F">
        <w:rPr>
          <w:rFonts w:hint="eastAsia"/>
        </w:rPr>
        <w:t>m</w:t>
      </w:r>
      <w:r w:rsidR="004000AF" w:rsidRPr="00C03C7F">
        <w:rPr>
          <w:rFonts w:hint="eastAsia"/>
          <w:vertAlign w:val="superscript"/>
        </w:rPr>
        <w:t>3</w:t>
      </w:r>
      <w:r w:rsidR="004000AF" w:rsidRPr="00C03C7F">
        <w:rPr>
          <w:rFonts w:hint="eastAsia"/>
        </w:rPr>
        <w:t>）</w:t>
      </w:r>
      <w:r w:rsidR="004000AF" w:rsidRPr="00C03C7F">
        <w:rPr>
          <w:lang w:bidi="ar"/>
        </w:rPr>
        <w:t>。</w:t>
      </w:r>
    </w:p>
    <w:p w14:paraId="4B70E89D" w14:textId="77777777" w:rsidR="001664E4" w:rsidRPr="00C03C7F" w:rsidRDefault="004000AF">
      <w:pPr>
        <w:pStyle w:val="afff3"/>
        <w:widowControl/>
        <w:numPr>
          <w:ilvl w:val="0"/>
          <w:numId w:val="20"/>
        </w:numPr>
        <w:spacing w:beforeLines="100" w:before="312" w:afterLines="100" w:after="312"/>
        <w:outlineLvl w:val="1"/>
        <w:rPr>
          <w:rFonts w:eastAsia="黑体"/>
          <w:sz w:val="21"/>
          <w:szCs w:val="21"/>
        </w:rPr>
      </w:pPr>
      <w:r w:rsidRPr="00C03C7F">
        <w:rPr>
          <w:rFonts w:eastAsia="黑体" w:hint="eastAsia"/>
          <w:sz w:val="21"/>
          <w:szCs w:val="21"/>
        </w:rPr>
        <w:t>单位产品污染物排放量</w:t>
      </w:r>
    </w:p>
    <w:p w14:paraId="4598A248"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生产过程中各工序的颗粒物、</w:t>
      </w:r>
      <w:r w:rsidRPr="00C03C7F">
        <w:rPr>
          <w:rFonts w:hint="eastAsia"/>
          <w:sz w:val="21"/>
        </w:rPr>
        <w:t>SO</w:t>
      </w:r>
      <w:r w:rsidRPr="00C03C7F">
        <w:rPr>
          <w:rFonts w:hint="eastAsia"/>
          <w:sz w:val="21"/>
          <w:vertAlign w:val="subscript"/>
        </w:rPr>
        <w:t>2</w:t>
      </w:r>
      <w:r w:rsidRPr="00C03C7F">
        <w:rPr>
          <w:rFonts w:hint="eastAsia"/>
          <w:sz w:val="21"/>
        </w:rPr>
        <w:t>、</w:t>
      </w:r>
      <w:r w:rsidRPr="00C03C7F">
        <w:rPr>
          <w:rFonts w:hint="eastAsia"/>
          <w:sz w:val="21"/>
        </w:rPr>
        <w:t>NOx</w:t>
      </w:r>
      <w:r w:rsidRPr="00C03C7F">
        <w:rPr>
          <w:rFonts w:hint="eastAsia"/>
          <w:sz w:val="21"/>
        </w:rPr>
        <w:t>等主要污染物排放量，计算时按照</w:t>
      </w:r>
      <w:r w:rsidRPr="00C03C7F">
        <w:rPr>
          <w:rFonts w:hint="eastAsia"/>
          <w:sz w:val="21"/>
        </w:rPr>
        <w:t>1</w:t>
      </w:r>
      <w:r w:rsidRPr="00C03C7F">
        <w:rPr>
          <w:rFonts w:hint="eastAsia"/>
          <w:sz w:val="21"/>
        </w:rPr>
        <w:t>年生产周期计算平均值。各工序每生产</w:t>
      </w:r>
      <w:r w:rsidRPr="00C03C7F">
        <w:rPr>
          <w:rFonts w:hint="eastAsia"/>
          <w:sz w:val="21"/>
        </w:rPr>
        <w:t>1</w:t>
      </w:r>
      <w:r w:rsidRPr="00C03C7F">
        <w:rPr>
          <w:rFonts w:hint="eastAsia"/>
          <w:sz w:val="21"/>
        </w:rPr>
        <w:t>吨产品所排放的主要污染物量，按照公式（</w:t>
      </w:r>
      <w:r w:rsidRPr="00C03C7F">
        <w:rPr>
          <w:rFonts w:hint="eastAsia"/>
          <w:sz w:val="21"/>
        </w:rPr>
        <w:t>A.3</w:t>
      </w:r>
      <w:r w:rsidRPr="00C03C7F">
        <w:rPr>
          <w:rFonts w:hint="eastAsia"/>
          <w:sz w:val="21"/>
        </w:rPr>
        <w:t>）计算：</w:t>
      </w:r>
    </w:p>
    <w:p w14:paraId="0B96766E" w14:textId="77777777" w:rsidR="001664E4" w:rsidRPr="00C03C7F" w:rsidRDefault="001124C9">
      <w:pPr>
        <w:pStyle w:val="afff3"/>
        <w:widowControl/>
        <w:tabs>
          <w:tab w:val="center" w:pos="4201"/>
          <w:tab w:val="right" w:leader="dot" w:pos="9298"/>
        </w:tabs>
        <w:autoSpaceDE w:val="0"/>
        <w:autoSpaceDN w:val="0"/>
        <w:ind w:firstLineChars="200" w:firstLine="420"/>
        <w:jc w:val="right"/>
        <w:rPr>
          <w:rFonts w:hAnsi="Cambria Math"/>
          <w:sz w:val="21"/>
        </w:rPr>
      </w:pPr>
      <m:oMath>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sz w:val="21"/>
              </w:rPr>
              <m:t>L</m:t>
            </m:r>
          </m:sub>
        </m:sSub>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sz w:val="21"/>
                  </w:rPr>
                  <m:t>SL</m:t>
                </m:r>
              </m:sub>
            </m:sSub>
          </m:num>
          <m:den>
            <m:sSub>
              <m:sSubPr>
                <m:ctrlPr>
                  <w:rPr>
                    <w:rFonts w:ascii="Cambria Math" w:hAnsi="Cambria Math" w:hint="eastAsia"/>
                    <w:sz w:val="21"/>
                  </w:rPr>
                </m:ctrlPr>
              </m:sSubPr>
              <m:e>
                <m:r>
                  <m:rPr>
                    <m:sty m:val="p"/>
                  </m:rPr>
                  <w:rPr>
                    <w:rFonts w:ascii="Cambria Math" w:hAnsi="Cambria Math"/>
                    <w:sz w:val="21"/>
                  </w:rPr>
                  <m:t>T</m:t>
                </m:r>
              </m:e>
              <m:sub>
                <m:r>
                  <m:rPr>
                    <m:sty m:val="p"/>
                  </m:rPr>
                  <w:rPr>
                    <w:rFonts w:ascii="Cambria Math" w:hAnsi="Cambria Math"/>
                    <w:sz w:val="21"/>
                  </w:rPr>
                  <m:t>CG</m:t>
                </m:r>
              </m:sub>
            </m:sSub>
          </m:den>
        </m:f>
      </m:oMath>
      <w:r w:rsidR="004000AF" w:rsidRPr="00C03C7F">
        <w:rPr>
          <w:rFonts w:hAnsi="Cambria Math" w:hint="eastAsia"/>
          <w:sz w:val="21"/>
        </w:rPr>
        <w:t>……</w:t>
      </w:r>
      <w:proofErr w:type="gramStart"/>
      <w:r w:rsidR="004000AF" w:rsidRPr="00C03C7F">
        <w:rPr>
          <w:rFonts w:hAnsi="Cambria Math" w:hint="eastAsia"/>
          <w:sz w:val="21"/>
        </w:rPr>
        <w:t>…………………………………………</w:t>
      </w:r>
      <w:proofErr w:type="gramEnd"/>
      <w:r w:rsidR="004000AF" w:rsidRPr="00C03C7F">
        <w:rPr>
          <w:rFonts w:hAnsi="Cambria Math" w:hint="eastAsia"/>
          <w:sz w:val="21"/>
        </w:rPr>
        <w:t>（</w:t>
      </w:r>
      <w:r w:rsidR="004000AF" w:rsidRPr="00C03C7F">
        <w:rPr>
          <w:rFonts w:hAnsi="Cambria Math" w:hint="eastAsia"/>
          <w:sz w:val="21"/>
        </w:rPr>
        <w:t>A.3</w:t>
      </w:r>
      <w:r w:rsidR="004000AF" w:rsidRPr="00C03C7F">
        <w:rPr>
          <w:rFonts w:hAnsi="Cambria Math" w:hint="eastAsia"/>
          <w:sz w:val="21"/>
        </w:rPr>
        <w:t>）</w:t>
      </w:r>
    </w:p>
    <w:p w14:paraId="264A1E5F" w14:textId="77777777" w:rsidR="001664E4" w:rsidRPr="00C03C7F" w:rsidRDefault="004000AF">
      <w:pPr>
        <w:ind w:firstLineChars="200" w:firstLine="420"/>
      </w:pPr>
      <w:r w:rsidRPr="00C03C7F">
        <w:rPr>
          <w:lang w:bidi="ar"/>
        </w:rPr>
        <w:t>式中</w:t>
      </w:r>
      <w:r w:rsidRPr="00C03C7F">
        <w:rPr>
          <w:lang w:bidi="ar"/>
        </w:rPr>
        <w:t>:</w:t>
      </w:r>
    </w:p>
    <w:p w14:paraId="047BF623" w14:textId="77777777" w:rsidR="001664E4" w:rsidRPr="00C03C7F" w:rsidRDefault="001124C9">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L</m:t>
            </m:r>
          </m:sub>
        </m:sSub>
      </m:oMath>
      <w:r w:rsidR="004000AF" w:rsidRPr="00C03C7F">
        <w:rPr>
          <w:lang w:bidi="ar"/>
        </w:rPr>
        <w:t>——</w:t>
      </w:r>
      <w:r w:rsidR="004000AF" w:rsidRPr="00C03C7F">
        <w:rPr>
          <w:rFonts w:hint="eastAsia"/>
          <w:lang w:bidi="ar"/>
        </w:rPr>
        <w:t>各工序每生产</w:t>
      </w:r>
      <w:r w:rsidR="004000AF" w:rsidRPr="00C03C7F">
        <w:rPr>
          <w:rFonts w:hint="eastAsia"/>
          <w:lang w:bidi="ar"/>
        </w:rPr>
        <w:t>1</w:t>
      </w:r>
      <w:r w:rsidR="004000AF" w:rsidRPr="00C03C7F">
        <w:rPr>
          <w:rFonts w:hint="eastAsia"/>
          <w:lang w:bidi="ar"/>
        </w:rPr>
        <w:t>吨产品外排污染物量</w:t>
      </w:r>
      <w:r w:rsidR="004000AF" w:rsidRPr="00C03C7F">
        <w:rPr>
          <w:rFonts w:hint="eastAsia"/>
        </w:rPr>
        <w:t>，单位为千克每吨（</w:t>
      </w:r>
      <w:r w:rsidR="004000AF" w:rsidRPr="00C03C7F">
        <w:rPr>
          <w:rFonts w:hint="eastAsia"/>
        </w:rPr>
        <w:t>kg/t</w:t>
      </w:r>
      <w:r w:rsidR="004000AF" w:rsidRPr="00C03C7F">
        <w:rPr>
          <w:rFonts w:hint="eastAsia"/>
        </w:rPr>
        <w:t>）</w:t>
      </w:r>
      <w:r w:rsidR="004000AF" w:rsidRPr="00C03C7F">
        <w:rPr>
          <w:lang w:bidi="ar"/>
        </w:rPr>
        <w:t>；</w:t>
      </w:r>
    </w:p>
    <w:p w14:paraId="229E451A" w14:textId="77777777" w:rsidR="001664E4" w:rsidRPr="00C03C7F" w:rsidRDefault="001124C9">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SL</m:t>
            </m:r>
          </m:sub>
        </m:sSub>
      </m:oMath>
      <w:r w:rsidR="004000AF" w:rsidRPr="00C03C7F">
        <w:rPr>
          <w:lang w:bidi="ar"/>
        </w:rPr>
        <w:t>——</w:t>
      </w:r>
      <w:r w:rsidR="004000AF" w:rsidRPr="00C03C7F">
        <w:rPr>
          <w:rFonts w:hint="eastAsia"/>
          <w:lang w:bidi="ar"/>
        </w:rPr>
        <w:t>各工序</w:t>
      </w:r>
      <w:r w:rsidR="004000AF" w:rsidRPr="00C03C7F">
        <w:rPr>
          <w:rFonts w:hint="eastAsia"/>
          <w:lang w:bidi="ar"/>
        </w:rPr>
        <w:t>1</w:t>
      </w:r>
      <w:r w:rsidR="004000AF" w:rsidRPr="00C03C7F">
        <w:rPr>
          <w:rFonts w:hint="eastAsia"/>
          <w:lang w:bidi="ar"/>
        </w:rPr>
        <w:t>年内产品生产过程中的颗粒物、</w:t>
      </w:r>
      <w:r w:rsidR="004000AF" w:rsidRPr="00C03C7F">
        <w:rPr>
          <w:rFonts w:hint="eastAsia"/>
          <w:lang w:bidi="ar"/>
        </w:rPr>
        <w:t>SO</w:t>
      </w:r>
      <w:r w:rsidR="004000AF" w:rsidRPr="00C03C7F">
        <w:rPr>
          <w:rFonts w:hint="eastAsia"/>
          <w:vertAlign w:val="subscript"/>
          <w:lang w:bidi="ar"/>
        </w:rPr>
        <w:t>2</w:t>
      </w:r>
      <w:r w:rsidR="004000AF" w:rsidRPr="00C03C7F">
        <w:rPr>
          <w:rFonts w:hint="eastAsia"/>
          <w:lang w:bidi="ar"/>
        </w:rPr>
        <w:t>、</w:t>
      </w:r>
      <w:r w:rsidR="004000AF" w:rsidRPr="00C03C7F">
        <w:rPr>
          <w:rFonts w:hint="eastAsia"/>
          <w:lang w:bidi="ar"/>
        </w:rPr>
        <w:t>NOx</w:t>
      </w:r>
      <w:r w:rsidR="004000AF" w:rsidRPr="00C03C7F">
        <w:rPr>
          <w:rFonts w:hint="eastAsia"/>
          <w:lang w:bidi="ar"/>
        </w:rPr>
        <w:t>等主要污染物排放量，单位为千克</w:t>
      </w:r>
      <w:r w:rsidR="004000AF" w:rsidRPr="00C03C7F">
        <w:rPr>
          <w:rFonts w:hint="eastAsia"/>
        </w:rPr>
        <w:t>（</w:t>
      </w:r>
      <w:r w:rsidR="004000AF" w:rsidRPr="00C03C7F">
        <w:rPr>
          <w:rFonts w:hint="eastAsia"/>
        </w:rPr>
        <w:t>kg</w:t>
      </w:r>
      <w:r w:rsidR="004000AF" w:rsidRPr="00C03C7F">
        <w:rPr>
          <w:rFonts w:hint="eastAsia"/>
        </w:rPr>
        <w:t>）</w:t>
      </w:r>
      <w:r w:rsidR="004000AF" w:rsidRPr="00C03C7F">
        <w:rPr>
          <w:lang w:bidi="ar"/>
        </w:rPr>
        <w:t>；</w:t>
      </w:r>
    </w:p>
    <w:p w14:paraId="2CCDCC9D" w14:textId="77777777" w:rsidR="001664E4" w:rsidRPr="00C03C7F" w:rsidRDefault="001124C9">
      <w:pPr>
        <w:ind w:firstLineChars="200" w:firstLine="420"/>
        <w:rPr>
          <w:rFonts w:eastAsia="黑体"/>
          <w:szCs w:val="21"/>
        </w:rPr>
      </w:pPr>
      <m:oMath>
        <m:sSub>
          <m:sSubPr>
            <m:ctrlPr>
              <w:rPr>
                <w:rFonts w:ascii="Cambria Math" w:hAnsi="Cambria Math"/>
                <w:i/>
                <w:lang w:bidi="ar"/>
              </w:rPr>
            </m:ctrlPr>
          </m:sSubPr>
          <m:e>
            <m:r>
              <w:rPr>
                <w:rFonts w:ascii="Cambria Math" w:hAnsi="Cambria Math"/>
                <w:lang w:bidi="ar"/>
              </w:rPr>
              <m:t>T</m:t>
            </m:r>
          </m:e>
          <m:sub>
            <m:r>
              <w:rPr>
                <w:rFonts w:ascii="Cambria Math" w:hAnsi="Cambria Math"/>
                <w:lang w:bidi="ar"/>
              </w:rPr>
              <m:t>CG</m:t>
            </m:r>
          </m:sub>
        </m:sSub>
      </m:oMath>
      <w:r w:rsidR="004000AF" w:rsidRPr="00C03C7F">
        <w:rPr>
          <w:lang w:bidi="ar"/>
        </w:rPr>
        <w:t>——</w:t>
      </w:r>
      <w:r w:rsidR="004000AF" w:rsidRPr="00C03C7F">
        <w:rPr>
          <w:rFonts w:hint="eastAsia"/>
          <w:lang w:bidi="ar"/>
        </w:rPr>
        <w:t>各工序</w:t>
      </w:r>
      <w:r w:rsidR="004000AF" w:rsidRPr="00C03C7F">
        <w:rPr>
          <w:rFonts w:hint="eastAsia"/>
          <w:lang w:bidi="ar"/>
        </w:rPr>
        <w:t>1</w:t>
      </w:r>
      <w:r w:rsidR="004000AF" w:rsidRPr="00C03C7F">
        <w:rPr>
          <w:rFonts w:hint="eastAsia"/>
          <w:lang w:bidi="ar"/>
        </w:rPr>
        <w:t>年内产品生产总量</w:t>
      </w:r>
      <w:r w:rsidR="004000AF" w:rsidRPr="00C03C7F">
        <w:rPr>
          <w:rFonts w:hint="eastAsia"/>
        </w:rPr>
        <w:t>，单位为吨（</w:t>
      </w:r>
      <w:r w:rsidR="004000AF" w:rsidRPr="00C03C7F">
        <w:rPr>
          <w:rFonts w:hint="eastAsia"/>
        </w:rPr>
        <w:t>t</w:t>
      </w:r>
      <w:r w:rsidR="004000AF" w:rsidRPr="00C03C7F">
        <w:rPr>
          <w:rFonts w:hint="eastAsia"/>
        </w:rPr>
        <w:t>）</w:t>
      </w:r>
      <w:r w:rsidR="004000AF" w:rsidRPr="00C03C7F">
        <w:rPr>
          <w:lang w:bidi="ar"/>
        </w:rPr>
        <w:t>。</w:t>
      </w:r>
    </w:p>
    <w:p w14:paraId="6E2F7887" w14:textId="77777777" w:rsidR="001664E4" w:rsidRPr="00C03C7F" w:rsidRDefault="004000AF">
      <w:pPr>
        <w:pStyle w:val="afff3"/>
        <w:widowControl/>
        <w:numPr>
          <w:ilvl w:val="0"/>
          <w:numId w:val="20"/>
        </w:numPr>
        <w:spacing w:beforeLines="100" w:before="312" w:afterLines="100" w:after="312"/>
        <w:outlineLvl w:val="1"/>
        <w:rPr>
          <w:rFonts w:eastAsia="黑体"/>
          <w:sz w:val="21"/>
          <w:szCs w:val="21"/>
        </w:rPr>
      </w:pPr>
      <w:bookmarkStart w:id="18" w:name="OLE_LINK1"/>
      <w:r w:rsidRPr="00C03C7F">
        <w:rPr>
          <w:rFonts w:eastAsia="黑体" w:hint="eastAsia"/>
          <w:sz w:val="21"/>
          <w:szCs w:val="21"/>
        </w:rPr>
        <w:t>单位产品能源消耗</w:t>
      </w:r>
    </w:p>
    <w:bookmarkEnd w:id="18"/>
    <w:p w14:paraId="2E2FB68D"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各工序单位产品能源消耗按照公式（</w:t>
      </w:r>
      <w:r w:rsidRPr="00C03C7F">
        <w:rPr>
          <w:rFonts w:hint="eastAsia"/>
          <w:sz w:val="21"/>
        </w:rPr>
        <w:t>A.4</w:t>
      </w:r>
      <w:r w:rsidRPr="00C03C7F">
        <w:rPr>
          <w:rFonts w:hint="eastAsia"/>
          <w:sz w:val="21"/>
        </w:rPr>
        <w:t>）计算：</w:t>
      </w:r>
    </w:p>
    <w:p w14:paraId="777AFB16" w14:textId="77777777" w:rsidR="001664E4" w:rsidRPr="00C03C7F" w:rsidRDefault="004000AF">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sz w:val="21"/>
          </w:rPr>
          <m:t>E</m:t>
        </m:r>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E</m:t>
                </m:r>
              </m:e>
              <m:sub>
                <m:r>
                  <m:rPr>
                    <m:sty m:val="p"/>
                  </m:rPr>
                  <w:rPr>
                    <w:rFonts w:ascii="Cambria Math" w:hAnsi="Cambria Math"/>
                    <w:sz w:val="21"/>
                  </w:rPr>
                  <m:t>Z</m:t>
                </m:r>
              </m:sub>
            </m:sSub>
            <m:r>
              <m:rPr>
                <m:sty m:val="p"/>
              </m:rPr>
              <w:rPr>
                <w:rFonts w:ascii="Cambria Math" w:hAnsi="Cambria Math"/>
                <w:sz w:val="21"/>
              </w:rPr>
              <m:t>-</m:t>
            </m:r>
            <m:sSub>
              <m:sSubPr>
                <m:ctrlPr>
                  <w:rPr>
                    <w:rFonts w:ascii="Cambria Math" w:hAnsi="Cambria Math"/>
                    <w:sz w:val="21"/>
                  </w:rPr>
                </m:ctrlPr>
              </m:sSubPr>
              <m:e>
                <m:r>
                  <m:rPr>
                    <m:sty m:val="p"/>
                  </m:rPr>
                  <w:rPr>
                    <w:rFonts w:ascii="Cambria Math" w:hAnsi="Cambria Math"/>
                    <w:sz w:val="21"/>
                  </w:rPr>
                  <m:t>E</m:t>
                </m:r>
              </m:e>
              <m:sub>
                <m:r>
                  <m:rPr>
                    <m:sty m:val="p"/>
                  </m:rPr>
                  <w:rPr>
                    <w:rFonts w:ascii="Cambria Math" w:hAnsi="Cambria Math"/>
                    <w:sz w:val="21"/>
                  </w:rPr>
                  <m:t>H</m:t>
                </m:r>
              </m:sub>
            </m:sSub>
          </m:num>
          <m:den>
            <m:r>
              <m:rPr>
                <m:sty m:val="p"/>
              </m:rPr>
              <w:rPr>
                <w:rFonts w:ascii="Cambria Math" w:hAnsi="Cambria Math"/>
                <w:sz w:val="21"/>
              </w:rPr>
              <m:t>P</m:t>
            </m:r>
          </m:den>
        </m:f>
      </m:oMath>
      <w:r w:rsidRPr="00C03C7F">
        <w:rPr>
          <w:rFonts w:hAnsi="Cambria Math" w:hint="eastAsia"/>
          <w:sz w:val="21"/>
        </w:rPr>
        <w:t>……</w:t>
      </w:r>
      <w:proofErr w:type="gramStart"/>
      <w:r w:rsidRPr="00C03C7F">
        <w:rPr>
          <w:rFonts w:hAnsi="Cambria Math" w:hint="eastAsia"/>
          <w:sz w:val="21"/>
        </w:rPr>
        <w:t>…………………………………………</w:t>
      </w:r>
      <w:proofErr w:type="gramEnd"/>
      <w:r w:rsidRPr="00C03C7F">
        <w:rPr>
          <w:rFonts w:hAnsi="Cambria Math" w:hint="eastAsia"/>
          <w:sz w:val="21"/>
        </w:rPr>
        <w:t>（</w:t>
      </w:r>
      <w:r w:rsidRPr="00C03C7F">
        <w:rPr>
          <w:rFonts w:hAnsi="Cambria Math" w:hint="eastAsia"/>
          <w:sz w:val="21"/>
        </w:rPr>
        <w:t>A.4</w:t>
      </w:r>
      <w:r w:rsidRPr="00C03C7F">
        <w:rPr>
          <w:rFonts w:hAnsi="Cambria Math" w:hint="eastAsia"/>
          <w:sz w:val="21"/>
        </w:rPr>
        <w:t>）</w:t>
      </w:r>
    </w:p>
    <w:p w14:paraId="43FF8037" w14:textId="77777777" w:rsidR="001664E4" w:rsidRPr="00C03C7F" w:rsidRDefault="004000AF">
      <w:pPr>
        <w:ind w:firstLineChars="200" w:firstLine="420"/>
      </w:pPr>
      <w:r w:rsidRPr="00C03C7F">
        <w:rPr>
          <w:lang w:bidi="ar"/>
        </w:rPr>
        <w:t>式中</w:t>
      </w:r>
      <w:r w:rsidRPr="00C03C7F">
        <w:rPr>
          <w:lang w:bidi="ar"/>
        </w:rPr>
        <w:t>:</w:t>
      </w:r>
    </w:p>
    <w:p w14:paraId="3BE69652" w14:textId="77777777" w:rsidR="001664E4" w:rsidRPr="00C03C7F" w:rsidRDefault="004000AF">
      <w:pPr>
        <w:ind w:firstLineChars="200" w:firstLine="420"/>
      </w:pPr>
      <m:oMath>
        <m:r>
          <w:rPr>
            <w:rFonts w:ascii="Cambria Math" w:hAnsi="Cambria Math"/>
            <w:vertAlign w:val="subscript"/>
            <w:lang w:bidi="ar"/>
          </w:rPr>
          <m:t>E</m:t>
        </m:r>
      </m:oMath>
      <w:r w:rsidRPr="00C03C7F">
        <w:rPr>
          <w:lang w:bidi="ar"/>
        </w:rPr>
        <w:t>——</w:t>
      </w:r>
      <w:r w:rsidRPr="00C03C7F">
        <w:rPr>
          <w:rFonts w:hint="eastAsia"/>
          <w:lang w:bidi="ar"/>
        </w:rPr>
        <w:t>各工序单位产品能源消耗</w:t>
      </w:r>
      <w:r w:rsidRPr="00C03C7F">
        <w:rPr>
          <w:rFonts w:hint="eastAsia"/>
        </w:rPr>
        <w:t>，单位为千克标准煤每吨产品（</w:t>
      </w:r>
      <w:proofErr w:type="spellStart"/>
      <w:r w:rsidRPr="00C03C7F">
        <w:rPr>
          <w:rFonts w:hint="eastAsia"/>
        </w:rPr>
        <w:t>kgce</w:t>
      </w:r>
      <w:proofErr w:type="spellEnd"/>
      <w:r w:rsidRPr="00C03C7F">
        <w:rPr>
          <w:rFonts w:hint="eastAsia"/>
        </w:rPr>
        <w:t>/t</w:t>
      </w:r>
      <w:r w:rsidRPr="00C03C7F">
        <w:rPr>
          <w:rFonts w:hint="eastAsia"/>
        </w:rPr>
        <w:t>）</w:t>
      </w:r>
      <w:r w:rsidRPr="00C03C7F">
        <w:rPr>
          <w:lang w:bidi="ar"/>
        </w:rPr>
        <w:t>；</w:t>
      </w:r>
    </w:p>
    <w:p w14:paraId="1821A78D" w14:textId="77777777" w:rsidR="001664E4" w:rsidRPr="00C03C7F" w:rsidRDefault="001124C9">
      <w:pPr>
        <w:ind w:firstLineChars="200" w:firstLine="420"/>
        <w:rPr>
          <w:lang w:bidi="ar"/>
        </w:rPr>
      </w:pPr>
      <m:oMath>
        <m:sSub>
          <m:sSubPr>
            <m:ctrlPr>
              <w:rPr>
                <w:rFonts w:ascii="Cambria Math" w:hAnsi="Cambria Math"/>
                <w:i/>
                <w:vertAlign w:val="subscript"/>
                <w:lang w:bidi="ar"/>
              </w:rPr>
            </m:ctrlPr>
          </m:sSubPr>
          <m:e>
            <m:r>
              <w:rPr>
                <w:rFonts w:ascii="Cambria Math" w:hAnsi="Cambria Math"/>
                <w:vertAlign w:val="subscript"/>
                <w:lang w:bidi="ar"/>
              </w:rPr>
              <m:t>E</m:t>
            </m:r>
          </m:e>
          <m:sub>
            <m:r>
              <w:rPr>
                <w:rFonts w:ascii="Cambria Math" w:hAnsi="Cambria Math"/>
                <w:vertAlign w:val="subscript"/>
                <w:lang w:bidi="ar"/>
              </w:rPr>
              <m:t>Z</m:t>
            </m:r>
          </m:sub>
        </m:sSub>
      </m:oMath>
      <w:r w:rsidR="004000AF" w:rsidRPr="00C03C7F">
        <w:rPr>
          <w:lang w:bidi="ar"/>
        </w:rPr>
        <w:t>——</w:t>
      </w:r>
      <w:r w:rsidR="004000AF" w:rsidRPr="00C03C7F">
        <w:rPr>
          <w:rFonts w:hint="eastAsia"/>
          <w:lang w:bidi="ar"/>
        </w:rPr>
        <w:t>各工序消耗的各种能源折标准煤量总和，单位为千克标准煤</w:t>
      </w:r>
      <w:r w:rsidR="004000AF" w:rsidRPr="00C03C7F">
        <w:rPr>
          <w:rFonts w:hint="eastAsia"/>
        </w:rPr>
        <w:t>（</w:t>
      </w:r>
      <w:proofErr w:type="spellStart"/>
      <w:r w:rsidR="004000AF" w:rsidRPr="00C03C7F">
        <w:rPr>
          <w:rFonts w:hint="eastAsia"/>
        </w:rPr>
        <w:t>kgce</w:t>
      </w:r>
      <w:proofErr w:type="spellEnd"/>
      <w:r w:rsidR="004000AF" w:rsidRPr="00C03C7F">
        <w:rPr>
          <w:rFonts w:hint="eastAsia"/>
        </w:rPr>
        <w:t>）</w:t>
      </w:r>
      <w:r w:rsidR="004000AF" w:rsidRPr="00C03C7F">
        <w:rPr>
          <w:lang w:bidi="ar"/>
        </w:rPr>
        <w:t>；</w:t>
      </w:r>
    </w:p>
    <w:p w14:paraId="5E2584F1" w14:textId="77777777" w:rsidR="001664E4" w:rsidRPr="00C03C7F" w:rsidRDefault="001124C9">
      <w:pPr>
        <w:ind w:firstLineChars="200" w:firstLine="420"/>
        <w:rPr>
          <w:lang w:bidi="ar"/>
        </w:rPr>
      </w:pPr>
      <m:oMath>
        <m:sSub>
          <m:sSubPr>
            <m:ctrlPr>
              <w:rPr>
                <w:rFonts w:ascii="Cambria Math" w:hAnsi="Cambria Math"/>
                <w:i/>
                <w:vertAlign w:val="subscript"/>
                <w:lang w:bidi="ar"/>
              </w:rPr>
            </m:ctrlPr>
          </m:sSubPr>
          <m:e>
            <m:r>
              <w:rPr>
                <w:rFonts w:ascii="Cambria Math" w:hAnsi="Cambria Math"/>
                <w:vertAlign w:val="subscript"/>
                <w:lang w:bidi="ar"/>
              </w:rPr>
              <m:t>E</m:t>
            </m:r>
          </m:e>
          <m:sub>
            <m:r>
              <w:rPr>
                <w:rFonts w:ascii="Cambria Math" w:hAnsi="Cambria Math"/>
                <w:vertAlign w:val="subscript"/>
                <w:lang w:bidi="ar"/>
              </w:rPr>
              <m:t>H</m:t>
            </m:r>
          </m:sub>
        </m:sSub>
      </m:oMath>
      <w:r w:rsidR="004000AF" w:rsidRPr="00C03C7F">
        <w:rPr>
          <w:lang w:bidi="ar"/>
        </w:rPr>
        <w:t>——</w:t>
      </w:r>
      <w:r w:rsidR="004000AF" w:rsidRPr="00C03C7F">
        <w:rPr>
          <w:rFonts w:hint="eastAsia"/>
          <w:lang w:bidi="ar"/>
        </w:rPr>
        <w:t>各工序回收的各种</w:t>
      </w:r>
      <w:proofErr w:type="gramStart"/>
      <w:r w:rsidR="004000AF" w:rsidRPr="00C03C7F">
        <w:rPr>
          <w:rFonts w:hint="eastAsia"/>
          <w:lang w:bidi="ar"/>
        </w:rPr>
        <w:t>能源量折标准煤</w:t>
      </w:r>
      <w:proofErr w:type="gramEnd"/>
      <w:r w:rsidR="004000AF" w:rsidRPr="00C03C7F">
        <w:rPr>
          <w:rFonts w:hint="eastAsia"/>
          <w:lang w:bidi="ar"/>
        </w:rPr>
        <w:t>量，单位为千克标准煤</w:t>
      </w:r>
      <w:r w:rsidR="004000AF" w:rsidRPr="00C03C7F">
        <w:rPr>
          <w:rFonts w:hint="eastAsia"/>
        </w:rPr>
        <w:t>（</w:t>
      </w:r>
      <w:proofErr w:type="spellStart"/>
      <w:r w:rsidR="004000AF" w:rsidRPr="00C03C7F">
        <w:rPr>
          <w:rFonts w:hint="eastAsia"/>
        </w:rPr>
        <w:t>kgce</w:t>
      </w:r>
      <w:proofErr w:type="spellEnd"/>
      <w:r w:rsidR="004000AF" w:rsidRPr="00C03C7F">
        <w:rPr>
          <w:rFonts w:hint="eastAsia"/>
        </w:rPr>
        <w:t>）</w:t>
      </w:r>
      <w:r w:rsidR="004000AF" w:rsidRPr="00C03C7F">
        <w:rPr>
          <w:lang w:bidi="ar"/>
        </w:rPr>
        <w:t>；</w:t>
      </w:r>
    </w:p>
    <w:p w14:paraId="6069FEA5" w14:textId="77777777" w:rsidR="001664E4" w:rsidRPr="00C03C7F" w:rsidRDefault="004000AF">
      <w:pPr>
        <w:ind w:firstLineChars="200" w:firstLine="420"/>
        <w:rPr>
          <w:rFonts w:eastAsia="黑体"/>
          <w:szCs w:val="21"/>
        </w:rPr>
      </w:pPr>
      <m:oMath>
        <m:r>
          <w:rPr>
            <w:rFonts w:ascii="Cambria Math" w:hAnsi="Cambria Math"/>
            <w:lang w:bidi="ar"/>
          </w:rPr>
          <m:t>P</m:t>
        </m:r>
      </m:oMath>
      <w:r w:rsidRPr="00C03C7F">
        <w:rPr>
          <w:lang w:bidi="ar"/>
        </w:rPr>
        <w:t>——</w:t>
      </w:r>
      <w:r w:rsidRPr="00C03C7F">
        <w:rPr>
          <w:rFonts w:hint="eastAsia"/>
          <w:lang w:bidi="ar"/>
        </w:rPr>
        <w:t>各工序合格产品产量</w:t>
      </w:r>
      <w:r w:rsidRPr="00C03C7F">
        <w:rPr>
          <w:rFonts w:hint="eastAsia"/>
        </w:rPr>
        <w:t>，单位为吨（</w:t>
      </w:r>
      <w:r w:rsidRPr="00C03C7F">
        <w:rPr>
          <w:rFonts w:hint="eastAsia"/>
        </w:rPr>
        <w:t>t</w:t>
      </w:r>
      <w:r w:rsidRPr="00C03C7F">
        <w:rPr>
          <w:rFonts w:hint="eastAsia"/>
        </w:rPr>
        <w:t>）</w:t>
      </w:r>
      <w:r w:rsidRPr="00C03C7F">
        <w:rPr>
          <w:lang w:bidi="ar"/>
        </w:rPr>
        <w:t>。</w:t>
      </w:r>
    </w:p>
    <w:p w14:paraId="5D5AEBC3" w14:textId="77777777" w:rsidR="001664E4" w:rsidRPr="00C03C7F" w:rsidRDefault="004000AF">
      <w:pPr>
        <w:widowControl/>
        <w:numPr>
          <w:ilvl w:val="0"/>
          <w:numId w:val="20"/>
        </w:numPr>
        <w:spacing w:beforeLines="100" w:before="312" w:afterLines="100" w:after="312"/>
        <w:outlineLvl w:val="1"/>
        <w:rPr>
          <w:rFonts w:eastAsia="黑体"/>
          <w:szCs w:val="21"/>
        </w:rPr>
      </w:pPr>
      <w:r w:rsidRPr="00C03C7F">
        <w:rPr>
          <w:rFonts w:eastAsia="黑体"/>
          <w:szCs w:val="21"/>
        </w:rPr>
        <w:t>电炉兑铁水比例</w:t>
      </w:r>
    </w:p>
    <w:p w14:paraId="0413804B" w14:textId="77777777" w:rsidR="001664E4" w:rsidRPr="00C03C7F" w:rsidRDefault="004000AF">
      <w:pPr>
        <w:spacing w:beforeLines="50" w:before="156" w:line="312" w:lineRule="auto"/>
        <w:ind w:firstLineChars="200" w:firstLine="420"/>
        <w:rPr>
          <w:sz w:val="24"/>
        </w:rPr>
      </w:pPr>
      <w:r w:rsidRPr="00C03C7F">
        <w:rPr>
          <w:szCs w:val="21"/>
          <w:lang w:val="be-BY"/>
        </w:rPr>
        <w:t>电炉兑铁水比例按公式（</w:t>
      </w:r>
      <w:r w:rsidRPr="00C03C7F">
        <w:rPr>
          <w:szCs w:val="21"/>
          <w:lang w:val="be-BY"/>
        </w:rPr>
        <w:t>A.5</w:t>
      </w:r>
      <w:r w:rsidRPr="00C03C7F">
        <w:rPr>
          <w:szCs w:val="21"/>
          <w:lang w:val="be-BY"/>
        </w:rPr>
        <w:t>）计算：</w:t>
      </w:r>
    </w:p>
    <w:p w14:paraId="7B2D78A9" w14:textId="77777777" w:rsidR="001664E4" w:rsidRPr="00C03C7F" w:rsidRDefault="001124C9">
      <w:pPr>
        <w:wordWrap w:val="0"/>
        <w:spacing w:beforeLines="50" w:before="156" w:line="312" w:lineRule="auto"/>
        <w:jc w:val="right"/>
        <w:rPr>
          <w:szCs w:val="21"/>
          <w:lang w:val="be-BY"/>
        </w:rPr>
      </w:pPr>
      <m:oMath>
        <m:sSub>
          <m:sSubPr>
            <m:ctrlPr>
              <w:rPr>
                <w:rFonts w:ascii="Cambria Math" w:hAnsi="Cambria Math"/>
              </w:rPr>
            </m:ctrlPr>
          </m:sSubPr>
          <m:e>
            <m:r>
              <m:rPr>
                <m:sty m:val="p"/>
              </m:rPr>
              <w:rPr>
                <w:rFonts w:ascii="Cambria Math" w:hAnsi="Cambria Math"/>
              </w:rPr>
              <m:t xml:space="preserve">                           r</m:t>
            </m:r>
          </m:e>
          <m:sub>
            <m:r>
              <m:rPr>
                <m:sty m:val="p"/>
              </m:rPr>
              <w:rPr>
                <w:rFonts w:ascii="Cambria Math" w:hAnsi="Cambria Math"/>
              </w:rPr>
              <m:t>ts</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w:rPr>
                    <w:rFonts w:ascii="Cambria Math" w:hAnsi="Cambria Math"/>
                  </w:rPr>
                  <m:t>ts</m:t>
                </m:r>
              </m:sub>
            </m:sSub>
          </m:num>
          <m:den>
            <m:r>
              <m:rPr>
                <m:sty m:val="p"/>
              </m:rPr>
              <w:rPr>
                <w:rFonts w:ascii="Cambria Math" w:hAnsi="Cambria Math"/>
              </w:rPr>
              <m:t>m</m:t>
            </m:r>
          </m:den>
        </m:f>
        <m:r>
          <m:rPr>
            <m:sty m:val="p"/>
          </m:rPr>
          <w:rPr>
            <w:rFonts w:ascii="Cambria Math" w:hAnsi="Cambria Math"/>
          </w:rPr>
          <m:t>×100%</m:t>
        </m:r>
      </m:oMath>
      <w:r w:rsidR="004000AF" w:rsidRPr="00C03C7F">
        <w:rPr>
          <w:rFonts w:eastAsia="黑体"/>
          <w:kern w:val="0"/>
          <w:szCs w:val="20"/>
        </w:rPr>
        <w:t>…</w:t>
      </w:r>
      <w:r w:rsidR="004000AF" w:rsidRPr="00C03C7F">
        <w:rPr>
          <w:rFonts w:hAnsi="Cambria Math" w:hint="eastAsia"/>
        </w:rPr>
        <w:t>…</w:t>
      </w:r>
      <w:proofErr w:type="gramStart"/>
      <w:r w:rsidR="004000AF" w:rsidRPr="00C03C7F">
        <w:rPr>
          <w:rFonts w:hAnsi="Cambria Math" w:hint="eastAsia"/>
        </w:rPr>
        <w:t>…………………………………</w:t>
      </w:r>
      <w:proofErr w:type="gramEnd"/>
      <w:r w:rsidR="004000AF" w:rsidRPr="00C03C7F">
        <w:rPr>
          <w:kern w:val="0"/>
          <w:szCs w:val="20"/>
        </w:rPr>
        <w:t>（</w:t>
      </w:r>
      <w:r w:rsidR="004000AF" w:rsidRPr="00C03C7F">
        <w:rPr>
          <w:kern w:val="0"/>
          <w:szCs w:val="20"/>
        </w:rPr>
        <w:t>A.5</w:t>
      </w:r>
      <w:r w:rsidR="004000AF" w:rsidRPr="00C03C7F">
        <w:rPr>
          <w:kern w:val="0"/>
          <w:szCs w:val="20"/>
        </w:rPr>
        <w:t>）</w:t>
      </w:r>
    </w:p>
    <w:p w14:paraId="1A7AED2C" w14:textId="77777777" w:rsidR="001664E4" w:rsidRPr="00C03C7F" w:rsidRDefault="004000AF">
      <w:pPr>
        <w:widowControl/>
        <w:adjustRightInd w:val="0"/>
        <w:snapToGrid w:val="0"/>
        <w:spacing w:beforeLines="50" w:before="156" w:line="360" w:lineRule="auto"/>
        <w:ind w:firstLineChars="200" w:firstLine="420"/>
        <w:rPr>
          <w:szCs w:val="21"/>
          <w:lang w:val="be-BY"/>
        </w:rPr>
      </w:pPr>
      <w:r w:rsidRPr="00C03C7F">
        <w:rPr>
          <w:szCs w:val="21"/>
        </w:rPr>
        <w:t>式中</w:t>
      </w:r>
      <w:r w:rsidRPr="00C03C7F">
        <w:rPr>
          <w:szCs w:val="21"/>
          <w:lang w:val="be-BY"/>
        </w:rPr>
        <w:t>：</w:t>
      </w:r>
    </w:p>
    <w:p w14:paraId="78E97B89" w14:textId="77777777" w:rsidR="001664E4" w:rsidRPr="00C03C7F" w:rsidRDefault="004000AF">
      <w:pPr>
        <w:ind w:firstLineChars="200" w:firstLine="420"/>
        <w:rPr>
          <w:rFonts w:ascii="Cambria Math" w:hAnsi="Cambria Math"/>
          <w:lang w:bidi="ar"/>
        </w:rPr>
      </w:pPr>
      <w:proofErr w:type="spellStart"/>
      <w:r w:rsidRPr="00C03C7F">
        <w:rPr>
          <w:rFonts w:ascii="Cambria Math" w:hAnsi="Cambria Math"/>
          <w:i/>
          <w:lang w:bidi="ar"/>
        </w:rPr>
        <w:t>r</w:t>
      </w:r>
      <w:r w:rsidRPr="00C03C7F">
        <w:rPr>
          <w:rFonts w:ascii="Cambria Math" w:hAnsi="Cambria Math"/>
          <w:i/>
          <w:vertAlign w:val="subscript"/>
          <w:lang w:bidi="ar"/>
        </w:rPr>
        <w:t>ts</w:t>
      </w:r>
      <w:proofErr w:type="spellEnd"/>
      <w:r w:rsidRPr="00C03C7F">
        <w:rPr>
          <w:lang w:bidi="ar"/>
        </w:rPr>
        <w:t>——</w:t>
      </w:r>
      <w:r w:rsidRPr="00C03C7F">
        <w:rPr>
          <w:rFonts w:ascii="Cambria Math" w:hAnsi="Cambria Math"/>
          <w:lang w:bidi="ar"/>
        </w:rPr>
        <w:t>电弧炉兑铁水比例，用质量百分数（</w:t>
      </w:r>
      <w:r w:rsidRPr="00C03C7F">
        <w:rPr>
          <w:rFonts w:ascii="Cambria Math" w:hAnsi="Cambria Math"/>
          <w:lang w:bidi="ar"/>
        </w:rPr>
        <w:t>%</w:t>
      </w:r>
      <w:r w:rsidRPr="00C03C7F">
        <w:rPr>
          <w:rFonts w:ascii="Cambria Math" w:hAnsi="Cambria Math"/>
          <w:lang w:bidi="ar"/>
        </w:rPr>
        <w:t>）表示；</w:t>
      </w:r>
    </w:p>
    <w:p w14:paraId="30352CB5" w14:textId="77777777" w:rsidR="001664E4" w:rsidRPr="00C03C7F" w:rsidRDefault="004000AF">
      <w:pPr>
        <w:ind w:firstLineChars="200" w:firstLine="420"/>
        <w:rPr>
          <w:rFonts w:ascii="Cambria Math" w:hAnsi="Cambria Math"/>
          <w:lang w:bidi="ar"/>
        </w:rPr>
      </w:pPr>
      <w:r w:rsidRPr="00C03C7F">
        <w:rPr>
          <w:rFonts w:ascii="Cambria Math" w:hAnsi="Cambria Math"/>
          <w:i/>
          <w:lang w:bidi="ar"/>
        </w:rPr>
        <w:t>m</w:t>
      </w:r>
      <w:r w:rsidRPr="00C03C7F">
        <w:rPr>
          <w:rFonts w:ascii="Cambria Math" w:hAnsi="Cambria Math"/>
          <w:i/>
          <w:vertAlign w:val="subscript"/>
          <w:lang w:bidi="ar"/>
        </w:rPr>
        <w:t>ts</w:t>
      </w:r>
      <w:r w:rsidRPr="00C03C7F">
        <w:rPr>
          <w:lang w:bidi="ar"/>
        </w:rPr>
        <w:t>——</w:t>
      </w:r>
      <w:r w:rsidRPr="00C03C7F">
        <w:rPr>
          <w:rFonts w:ascii="Cambria Math" w:hAnsi="Cambria Math"/>
          <w:lang w:bidi="ar"/>
        </w:rPr>
        <w:t>统计期内电炉钢冶炼兑入铁水量，单位为（</w:t>
      </w:r>
      <w:r w:rsidRPr="00C03C7F">
        <w:rPr>
          <w:rFonts w:ascii="Cambria Math" w:hAnsi="Cambria Math"/>
          <w:lang w:bidi="ar"/>
        </w:rPr>
        <w:t>t</w:t>
      </w:r>
      <w:r w:rsidRPr="00C03C7F">
        <w:rPr>
          <w:rFonts w:ascii="Cambria Math" w:hAnsi="Cambria Math"/>
          <w:lang w:bidi="ar"/>
        </w:rPr>
        <w:t>）；</w:t>
      </w:r>
    </w:p>
    <w:p w14:paraId="0300F200" w14:textId="77777777" w:rsidR="001664E4" w:rsidRPr="00C03C7F" w:rsidRDefault="004000AF">
      <w:pPr>
        <w:ind w:firstLineChars="200" w:firstLine="420"/>
        <w:rPr>
          <w:rFonts w:ascii="Cambria Math" w:hAnsi="Cambria Math"/>
          <w:lang w:bidi="ar"/>
        </w:rPr>
      </w:pPr>
      <w:r w:rsidRPr="00C03C7F">
        <w:rPr>
          <w:rFonts w:ascii="Cambria Math" w:hAnsi="Cambria Math"/>
          <w:i/>
          <w:lang w:bidi="ar"/>
        </w:rPr>
        <w:t>m</w:t>
      </w:r>
      <w:r w:rsidRPr="00C03C7F">
        <w:rPr>
          <w:lang w:bidi="ar"/>
        </w:rPr>
        <w:t>——</w:t>
      </w:r>
      <w:r w:rsidRPr="00C03C7F">
        <w:rPr>
          <w:rFonts w:ascii="Cambria Math" w:hAnsi="Cambria Math"/>
          <w:lang w:bidi="ar"/>
        </w:rPr>
        <w:t>钢铁料总量，单位为吨（</w:t>
      </w:r>
      <w:r w:rsidRPr="00C03C7F">
        <w:rPr>
          <w:rFonts w:ascii="Cambria Math" w:hAnsi="Cambria Math"/>
          <w:lang w:bidi="ar"/>
        </w:rPr>
        <w:t>t</w:t>
      </w:r>
      <w:r w:rsidRPr="00C03C7F">
        <w:rPr>
          <w:rFonts w:ascii="Cambria Math" w:hAnsi="Cambria Math"/>
          <w:lang w:bidi="ar"/>
        </w:rPr>
        <w:t>）。</w:t>
      </w:r>
    </w:p>
    <w:p w14:paraId="5650A019" w14:textId="77777777" w:rsidR="001664E4" w:rsidRPr="00C03C7F" w:rsidRDefault="001664E4">
      <w:pPr>
        <w:pStyle w:val="afff3"/>
        <w:widowControl/>
        <w:tabs>
          <w:tab w:val="left" w:pos="0"/>
        </w:tabs>
        <w:spacing w:beforeLines="100" w:before="312" w:afterLines="100" w:after="312"/>
        <w:outlineLvl w:val="1"/>
        <w:rPr>
          <w:rFonts w:eastAsia="黑体"/>
          <w:sz w:val="21"/>
          <w:szCs w:val="21"/>
        </w:rPr>
      </w:pPr>
    </w:p>
    <w:p w14:paraId="6E1ABE77" w14:textId="77777777" w:rsidR="001664E4" w:rsidRPr="00C03C7F" w:rsidRDefault="001664E4">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p>
    <w:p w14:paraId="1309D4D8" w14:textId="77777777" w:rsidR="001664E4" w:rsidRPr="00C03C7F" w:rsidRDefault="001664E4">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sectPr w:rsidR="001664E4" w:rsidRPr="00C03C7F">
          <w:pgSz w:w="11906" w:h="16838"/>
          <w:pgMar w:top="567" w:right="1134" w:bottom="1134" w:left="1418" w:header="1418" w:footer="1134" w:gutter="0"/>
          <w:cols w:space="720"/>
          <w:formProt w:val="0"/>
          <w:docGrid w:type="lines" w:linePitch="312"/>
        </w:sectPr>
      </w:pPr>
    </w:p>
    <w:p w14:paraId="7B370E73"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lastRenderedPageBreak/>
        <w:t>附</w:t>
      </w:r>
      <w:r w:rsidRPr="00C03C7F">
        <w:rPr>
          <w:rFonts w:eastAsia="黑体"/>
          <w:kern w:val="0"/>
          <w:sz w:val="21"/>
          <w:szCs w:val="20"/>
          <w:lang w:bidi="ar"/>
        </w:rPr>
        <w:t xml:space="preserve"> </w:t>
      </w:r>
      <w:r w:rsidRPr="00C03C7F">
        <w:rPr>
          <w:rFonts w:eastAsia="黑体"/>
          <w:kern w:val="0"/>
          <w:sz w:val="21"/>
          <w:szCs w:val="20"/>
          <w:lang w:bidi="ar"/>
        </w:rPr>
        <w:t>录</w:t>
      </w:r>
      <w:r w:rsidRPr="00C03C7F">
        <w:rPr>
          <w:rFonts w:eastAsia="黑体"/>
          <w:kern w:val="0"/>
          <w:sz w:val="21"/>
          <w:szCs w:val="20"/>
          <w:lang w:bidi="ar"/>
        </w:rPr>
        <w:t xml:space="preserve"> </w:t>
      </w:r>
      <w:r w:rsidRPr="00C03C7F">
        <w:rPr>
          <w:rFonts w:eastAsia="黑体" w:hint="eastAsia"/>
          <w:kern w:val="0"/>
          <w:sz w:val="21"/>
          <w:szCs w:val="20"/>
          <w:lang w:bidi="ar"/>
        </w:rPr>
        <w:t>B</w:t>
      </w:r>
    </w:p>
    <w:p w14:paraId="0A324386"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t>（规范性）</w:t>
      </w:r>
    </w:p>
    <w:p w14:paraId="455514F7" w14:textId="57DB5C62" w:rsidR="001664E4" w:rsidRPr="00C03C7F" w:rsidRDefault="002F3A5D">
      <w:pPr>
        <w:pStyle w:val="afff3"/>
        <w:widowControl/>
        <w:tabs>
          <w:tab w:val="center" w:pos="4201"/>
          <w:tab w:val="right" w:leader="dot" w:pos="9298"/>
        </w:tabs>
        <w:autoSpaceDE w:val="0"/>
        <w:autoSpaceDN w:val="0"/>
        <w:ind w:firstLineChars="200" w:firstLine="420"/>
        <w:jc w:val="center"/>
      </w:pPr>
      <w:r>
        <w:rPr>
          <w:rFonts w:eastAsia="黑体" w:hint="eastAsia"/>
          <w:kern w:val="0"/>
          <w:sz w:val="21"/>
          <w:szCs w:val="20"/>
          <w:lang w:bidi="ar"/>
        </w:rPr>
        <w:t>石油天然气工业管线输送系统用无缝钢管</w:t>
      </w:r>
      <w:r w:rsidR="004000AF" w:rsidRPr="00C03C7F">
        <w:rPr>
          <w:rFonts w:eastAsia="黑体"/>
          <w:kern w:val="0"/>
          <w:sz w:val="21"/>
          <w:szCs w:val="20"/>
          <w:lang w:bidi="ar"/>
        </w:rPr>
        <w:t>生命周期评价方法框架</w:t>
      </w:r>
    </w:p>
    <w:p w14:paraId="6C1224CA" w14:textId="77777777" w:rsidR="001664E4" w:rsidRPr="00C03C7F" w:rsidRDefault="004000AF">
      <w:pPr>
        <w:pStyle w:val="afff3"/>
        <w:widowControl/>
        <w:numPr>
          <w:ilvl w:val="0"/>
          <w:numId w:val="21"/>
        </w:numPr>
        <w:spacing w:beforeLines="100" w:before="312" w:afterLines="100" w:after="312"/>
        <w:outlineLvl w:val="1"/>
        <w:rPr>
          <w:rFonts w:eastAsia="黑体"/>
          <w:sz w:val="21"/>
          <w:szCs w:val="21"/>
        </w:rPr>
      </w:pPr>
      <w:r w:rsidRPr="00C03C7F">
        <w:rPr>
          <w:rFonts w:eastAsia="黑体"/>
          <w:sz w:val="21"/>
          <w:szCs w:val="21"/>
        </w:rPr>
        <w:t>目的</w:t>
      </w:r>
    </w:p>
    <w:p w14:paraId="0F1A4A27" w14:textId="4471E151" w:rsidR="001664E4" w:rsidRPr="00C03C7F" w:rsidRDefault="002F3A5D">
      <w:pPr>
        <w:pStyle w:val="afff3"/>
        <w:widowControl/>
        <w:tabs>
          <w:tab w:val="center" w:pos="4201"/>
          <w:tab w:val="right" w:leader="dot" w:pos="9298"/>
        </w:tabs>
        <w:autoSpaceDE w:val="0"/>
        <w:autoSpaceDN w:val="0"/>
        <w:ind w:firstLineChars="200" w:firstLine="420"/>
        <w:rPr>
          <w:sz w:val="21"/>
        </w:rPr>
      </w:pPr>
      <w:r>
        <w:rPr>
          <w:rFonts w:hint="eastAsia"/>
          <w:sz w:val="21"/>
        </w:rPr>
        <w:t>石油天然气工业管线输送系统用无缝钢管</w:t>
      </w:r>
      <w:r w:rsidR="004000AF" w:rsidRPr="00C03C7F">
        <w:rPr>
          <w:sz w:val="21"/>
        </w:rPr>
        <w:t>原料的获取、生产、运输、销售、使用的过程中对环境造成的影响，通过评价</w:t>
      </w:r>
      <w:r>
        <w:rPr>
          <w:rFonts w:hint="eastAsia"/>
          <w:sz w:val="21"/>
        </w:rPr>
        <w:t>石油天然气工业管线输送系统用无缝钢管</w:t>
      </w:r>
      <w:r w:rsidR="004000AF" w:rsidRPr="00C03C7F">
        <w:rPr>
          <w:sz w:val="21"/>
        </w:rPr>
        <w:t>全生命周期的环境影响大小，提出</w:t>
      </w:r>
      <w:r>
        <w:rPr>
          <w:rFonts w:hint="eastAsia"/>
          <w:sz w:val="21"/>
        </w:rPr>
        <w:t>石油天然气工业管线输送系统用无缝钢管</w:t>
      </w:r>
      <w:r w:rsidR="004000AF" w:rsidRPr="00C03C7F">
        <w:rPr>
          <w:rFonts w:hint="eastAsia"/>
          <w:sz w:val="21"/>
        </w:rPr>
        <w:t>产品</w:t>
      </w:r>
      <w:r w:rsidR="004000AF" w:rsidRPr="00C03C7F">
        <w:rPr>
          <w:sz w:val="21"/>
        </w:rPr>
        <w:t>绿色设计改进方案，从而大幅提升其生态友好性。</w:t>
      </w:r>
    </w:p>
    <w:p w14:paraId="7E9B7BE0" w14:textId="77777777" w:rsidR="001664E4" w:rsidRPr="00C03C7F" w:rsidRDefault="004000AF">
      <w:pPr>
        <w:pStyle w:val="afff3"/>
        <w:widowControl/>
        <w:numPr>
          <w:ilvl w:val="0"/>
          <w:numId w:val="21"/>
        </w:numPr>
        <w:spacing w:beforeLines="100" w:before="312" w:afterLines="100" w:after="312"/>
        <w:outlineLvl w:val="1"/>
        <w:rPr>
          <w:rFonts w:eastAsia="黑体"/>
          <w:sz w:val="21"/>
          <w:szCs w:val="21"/>
        </w:rPr>
      </w:pPr>
      <w:r w:rsidRPr="00C03C7F">
        <w:rPr>
          <w:rFonts w:eastAsia="黑体"/>
          <w:sz w:val="21"/>
          <w:szCs w:val="21"/>
        </w:rPr>
        <w:t>范围</w:t>
      </w:r>
    </w:p>
    <w:p w14:paraId="2DEC4C0B" w14:textId="77777777" w:rsidR="001664E4" w:rsidRPr="00C03C7F" w:rsidRDefault="004000AF">
      <w:pPr>
        <w:ind w:firstLineChars="200" w:firstLine="420"/>
      </w:pPr>
      <w:r w:rsidRPr="00C03C7F">
        <w:rPr>
          <w:lang w:bidi="ar"/>
        </w:rPr>
        <w:t>应根据评价目的确定评价范围，确保两者相适应。定义生命周期评价范围时，应考虑以下内容并</w:t>
      </w:r>
      <w:proofErr w:type="gramStart"/>
      <w:r w:rsidRPr="00C03C7F">
        <w:rPr>
          <w:lang w:bidi="ar"/>
        </w:rPr>
        <w:t>作出</w:t>
      </w:r>
      <w:proofErr w:type="gramEnd"/>
      <w:r w:rsidRPr="00C03C7F">
        <w:rPr>
          <w:lang w:bidi="ar"/>
        </w:rPr>
        <w:t>清晰描述。</w:t>
      </w:r>
    </w:p>
    <w:p w14:paraId="5D2E0BA6"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功能单位</w:t>
      </w:r>
    </w:p>
    <w:p w14:paraId="4A81CE59" w14:textId="77777777" w:rsidR="001664E4" w:rsidRPr="00C03C7F" w:rsidRDefault="004000AF">
      <w:pPr>
        <w:ind w:firstLineChars="200" w:firstLine="420"/>
      </w:pPr>
      <w:r w:rsidRPr="00C03C7F">
        <w:rPr>
          <w:lang w:bidi="ar"/>
        </w:rPr>
        <w:t>功能单位必须是明确规定并且可测量的。同时考虑具体功能、使用寿命、是否包括包装材料等。</w:t>
      </w:r>
    </w:p>
    <w:p w14:paraId="70D60D83"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系统边界</w:t>
      </w:r>
    </w:p>
    <w:p w14:paraId="0A1A333A" w14:textId="56FAC2FD" w:rsidR="00863C54" w:rsidRPr="00C03C7F" w:rsidRDefault="004000AF" w:rsidP="00872460">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本文件界定的</w:t>
      </w:r>
      <w:r w:rsidR="002F3A5D">
        <w:rPr>
          <w:rFonts w:hint="eastAsia"/>
          <w:sz w:val="21"/>
          <w:lang w:bidi="ar"/>
        </w:rPr>
        <w:t>石油天然气工业管线输送系统用无缝钢管</w:t>
      </w:r>
      <w:r w:rsidRPr="00C03C7F">
        <w:rPr>
          <w:rFonts w:hint="eastAsia"/>
          <w:sz w:val="21"/>
          <w:lang w:bidi="ar"/>
        </w:rPr>
        <w:t>生命周期系统边界，包括原材料获取阶段、生产阶段，即从资源获取到产品出厂为止，如图</w:t>
      </w:r>
      <w:r w:rsidRPr="00C03C7F">
        <w:rPr>
          <w:rFonts w:hint="eastAsia"/>
          <w:sz w:val="21"/>
          <w:lang w:bidi="ar"/>
        </w:rPr>
        <w:t>B.1</w:t>
      </w:r>
      <w:r w:rsidRPr="00C03C7F">
        <w:rPr>
          <w:rFonts w:hint="eastAsia"/>
          <w:sz w:val="21"/>
          <w:lang w:bidi="ar"/>
        </w:rPr>
        <w:t>、</w:t>
      </w:r>
      <w:r w:rsidRPr="00C03C7F">
        <w:rPr>
          <w:rFonts w:hint="eastAsia"/>
          <w:sz w:val="21"/>
          <w:lang w:bidi="ar"/>
        </w:rPr>
        <w:t>B.</w:t>
      </w:r>
      <w:r w:rsidRPr="00C03C7F">
        <w:rPr>
          <w:sz w:val="21"/>
          <w:lang w:bidi="ar"/>
        </w:rPr>
        <w:t>2</w:t>
      </w:r>
      <w:r w:rsidRPr="00C03C7F">
        <w:rPr>
          <w:rFonts w:hint="eastAsia"/>
          <w:sz w:val="21"/>
          <w:lang w:bidi="ar"/>
        </w:rPr>
        <w:t>所示。</w:t>
      </w:r>
    </w:p>
    <w:p w14:paraId="550F4AB4" w14:textId="67465EDA" w:rsidR="004820E8" w:rsidRDefault="004820E8" w:rsidP="004820E8">
      <w:pPr>
        <w:jc w:val="center"/>
      </w:pPr>
      <w:r>
        <w:rPr>
          <w:noProof/>
        </w:rPr>
        <w:drawing>
          <wp:inline distT="0" distB="0" distL="0" distR="0" wp14:anchorId="0C6A32DD" wp14:editId="1B37863B">
            <wp:extent cx="6308527" cy="20135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8985" cy="2016923"/>
                    </a:xfrm>
                    <a:prstGeom prst="rect">
                      <a:avLst/>
                    </a:prstGeom>
                    <a:noFill/>
                  </pic:spPr>
                </pic:pic>
              </a:graphicData>
            </a:graphic>
          </wp:inline>
        </w:drawing>
      </w:r>
    </w:p>
    <w:p w14:paraId="609D7EC8" w14:textId="4C164AD3" w:rsidR="001664E4" w:rsidRPr="00C03C7F" w:rsidRDefault="004000AF" w:rsidP="001D601F">
      <w:pPr>
        <w:jc w:val="center"/>
        <w:rPr>
          <w:sz w:val="18"/>
          <w:szCs w:val="18"/>
          <w:lang w:bidi="ar"/>
        </w:rPr>
      </w:pPr>
      <w:r w:rsidRPr="00C03C7F">
        <w:rPr>
          <w:sz w:val="18"/>
          <w:szCs w:val="18"/>
          <w:lang w:bidi="ar"/>
        </w:rPr>
        <w:t>图</w:t>
      </w:r>
      <w:r w:rsidRPr="00C03C7F">
        <w:rPr>
          <w:sz w:val="18"/>
          <w:szCs w:val="18"/>
          <w:lang w:bidi="ar"/>
        </w:rPr>
        <w:t xml:space="preserve">B.1  </w:t>
      </w:r>
      <w:r w:rsidRPr="00C03C7F">
        <w:rPr>
          <w:rFonts w:hint="eastAsia"/>
          <w:sz w:val="18"/>
          <w:szCs w:val="18"/>
          <w:lang w:bidi="ar"/>
        </w:rPr>
        <w:t>长流程生产工艺</w:t>
      </w:r>
    </w:p>
    <w:p w14:paraId="15159893" w14:textId="13469D31" w:rsidR="001664E4" w:rsidRDefault="001664E4" w:rsidP="00384132">
      <w:pPr>
        <w:spacing w:beforeLines="50" w:before="156" w:afterLines="50" w:after="156"/>
        <w:jc w:val="center"/>
        <w:rPr>
          <w:sz w:val="18"/>
          <w:szCs w:val="18"/>
          <w:lang w:bidi="ar"/>
        </w:rPr>
      </w:pPr>
    </w:p>
    <w:p w14:paraId="7E4E991F" w14:textId="77777777" w:rsidR="004820E8" w:rsidRDefault="004820E8" w:rsidP="00384132">
      <w:pPr>
        <w:spacing w:beforeLines="50" w:before="156" w:afterLines="50" w:after="156"/>
        <w:jc w:val="center"/>
        <w:rPr>
          <w:sz w:val="18"/>
          <w:szCs w:val="18"/>
          <w:lang w:bidi="ar"/>
        </w:rPr>
      </w:pPr>
    </w:p>
    <w:p w14:paraId="10DAC203" w14:textId="77777777" w:rsidR="004820E8" w:rsidRDefault="004820E8" w:rsidP="00384132">
      <w:pPr>
        <w:spacing w:beforeLines="50" w:before="156" w:afterLines="50" w:after="156"/>
        <w:jc w:val="center"/>
        <w:rPr>
          <w:sz w:val="18"/>
          <w:szCs w:val="18"/>
          <w:lang w:bidi="ar"/>
        </w:rPr>
      </w:pPr>
    </w:p>
    <w:p w14:paraId="6C05618B" w14:textId="77777777" w:rsidR="004820E8" w:rsidRDefault="004820E8" w:rsidP="00384132">
      <w:pPr>
        <w:spacing w:beforeLines="50" w:before="156" w:afterLines="50" w:after="156"/>
        <w:jc w:val="center"/>
        <w:rPr>
          <w:sz w:val="18"/>
          <w:szCs w:val="18"/>
          <w:lang w:bidi="ar"/>
        </w:rPr>
      </w:pPr>
    </w:p>
    <w:p w14:paraId="0E608539" w14:textId="77777777" w:rsidR="004820E8" w:rsidRDefault="004820E8" w:rsidP="00384132">
      <w:pPr>
        <w:spacing w:beforeLines="50" w:before="156" w:afterLines="50" w:after="156"/>
        <w:jc w:val="center"/>
        <w:rPr>
          <w:sz w:val="18"/>
          <w:szCs w:val="18"/>
          <w:lang w:bidi="ar"/>
        </w:rPr>
      </w:pPr>
    </w:p>
    <w:p w14:paraId="0EAC2668" w14:textId="02BEE4D1" w:rsidR="004820E8" w:rsidRPr="00C03C7F" w:rsidRDefault="004820E8" w:rsidP="004820E8">
      <w:pPr>
        <w:spacing w:beforeLines="50" w:before="156" w:afterLines="50" w:after="156"/>
        <w:jc w:val="center"/>
        <w:rPr>
          <w:sz w:val="18"/>
          <w:szCs w:val="18"/>
          <w:lang w:bidi="ar"/>
        </w:rPr>
      </w:pPr>
      <w:r>
        <w:rPr>
          <w:noProof/>
          <w:sz w:val="18"/>
          <w:szCs w:val="18"/>
          <w:lang w:bidi="ar"/>
        </w:rPr>
        <w:lastRenderedPageBreak/>
        <w:drawing>
          <wp:inline distT="0" distB="0" distL="0" distR="0" wp14:anchorId="58D63D45" wp14:editId="456FAC48">
            <wp:extent cx="6279035" cy="2658745"/>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796" cy="2662031"/>
                    </a:xfrm>
                    <a:prstGeom prst="rect">
                      <a:avLst/>
                    </a:prstGeom>
                    <a:noFill/>
                  </pic:spPr>
                </pic:pic>
              </a:graphicData>
            </a:graphic>
          </wp:inline>
        </w:drawing>
      </w:r>
    </w:p>
    <w:p w14:paraId="367E7D35" w14:textId="1186CC23" w:rsidR="001664E4" w:rsidRPr="00C03C7F" w:rsidRDefault="004000AF">
      <w:pPr>
        <w:spacing w:beforeLines="50" w:before="156" w:afterLines="50" w:after="156"/>
        <w:jc w:val="center"/>
        <w:rPr>
          <w:sz w:val="18"/>
          <w:szCs w:val="18"/>
          <w:lang w:bidi="ar"/>
        </w:rPr>
      </w:pPr>
      <w:r w:rsidRPr="00C03C7F">
        <w:rPr>
          <w:sz w:val="18"/>
          <w:szCs w:val="18"/>
          <w:lang w:bidi="ar"/>
        </w:rPr>
        <w:t>图</w:t>
      </w:r>
      <w:r w:rsidRPr="00C03C7F">
        <w:rPr>
          <w:sz w:val="18"/>
          <w:szCs w:val="18"/>
          <w:lang w:bidi="ar"/>
        </w:rPr>
        <w:t xml:space="preserve">B.2  </w:t>
      </w:r>
      <w:r w:rsidRPr="00C03C7F">
        <w:rPr>
          <w:rFonts w:hint="eastAsia"/>
          <w:sz w:val="18"/>
          <w:szCs w:val="18"/>
          <w:lang w:bidi="ar"/>
        </w:rPr>
        <w:t>短流程生产工艺</w:t>
      </w:r>
    </w:p>
    <w:p w14:paraId="2D963C7D" w14:textId="7F0B1CFC"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生命周期评价研究的时间应在规定的期限内。数据应反映具有代表性的时期（</w:t>
      </w:r>
      <w:proofErr w:type="gramStart"/>
      <w:r w:rsidRPr="00C03C7F">
        <w:rPr>
          <w:rFonts w:hint="eastAsia"/>
          <w:sz w:val="21"/>
          <w:lang w:bidi="ar"/>
        </w:rPr>
        <w:t>取最近</w:t>
      </w:r>
      <w:proofErr w:type="gramEnd"/>
      <w:r w:rsidRPr="00C03C7F">
        <w:rPr>
          <w:rFonts w:hint="eastAsia"/>
          <w:sz w:val="21"/>
          <w:lang w:bidi="ar"/>
        </w:rPr>
        <w:t>三年内有效值）。如果未能取到三年内有效值，应做具体说明。</w:t>
      </w:r>
    </w:p>
    <w:p w14:paraId="779B3FE7"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原材料数据应是在参与产品的生产和使用的地点</w:t>
      </w:r>
      <w:r w:rsidRPr="00C03C7F">
        <w:rPr>
          <w:rFonts w:hint="eastAsia"/>
          <w:sz w:val="21"/>
          <w:lang w:bidi="ar"/>
        </w:rPr>
        <w:t>/</w:t>
      </w:r>
      <w:r w:rsidRPr="00C03C7F">
        <w:rPr>
          <w:rFonts w:hint="eastAsia"/>
          <w:sz w:val="21"/>
          <w:lang w:bidi="ar"/>
        </w:rPr>
        <w:t>地区。</w:t>
      </w:r>
    </w:p>
    <w:p w14:paraId="19EF7F79"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生产过程数据应是在最终产品的生产中所涉及的地点</w:t>
      </w:r>
      <w:r w:rsidRPr="00C03C7F">
        <w:rPr>
          <w:rFonts w:hint="eastAsia"/>
          <w:sz w:val="21"/>
          <w:lang w:bidi="ar"/>
        </w:rPr>
        <w:t>/</w:t>
      </w:r>
      <w:r w:rsidRPr="00C03C7F">
        <w:rPr>
          <w:rFonts w:hint="eastAsia"/>
          <w:sz w:val="21"/>
          <w:lang w:bidi="ar"/>
        </w:rPr>
        <w:t>地区。</w:t>
      </w:r>
    </w:p>
    <w:p w14:paraId="13FA16DB"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数据取舍原则</w:t>
      </w:r>
    </w:p>
    <w:p w14:paraId="7C4B977D" w14:textId="77777777" w:rsidR="001664E4" w:rsidRPr="00C03C7F" w:rsidRDefault="004000AF">
      <w:pPr>
        <w:ind w:firstLineChars="200" w:firstLine="420"/>
      </w:pPr>
      <w:r w:rsidRPr="00C03C7F">
        <w:rPr>
          <w:lang w:bidi="ar"/>
        </w:rPr>
        <w:t>单元过程数据种类很多，应对数据进行适当的取舍，原则如下：</w:t>
      </w:r>
    </w:p>
    <w:p w14:paraId="7AFF7EA2" w14:textId="77777777" w:rsidR="001664E4" w:rsidRPr="00C03C7F" w:rsidRDefault="004000AF">
      <w:pPr>
        <w:ind w:firstLineChars="200" w:firstLine="420"/>
      </w:pPr>
      <w:r w:rsidRPr="00C03C7F">
        <w:rPr>
          <w:lang w:bidi="ar"/>
        </w:rPr>
        <w:t>——</w:t>
      </w:r>
      <w:r w:rsidRPr="00C03C7F">
        <w:rPr>
          <w:lang w:bidi="ar"/>
        </w:rPr>
        <w:t>能源的所有输入均列出；</w:t>
      </w:r>
    </w:p>
    <w:p w14:paraId="36AA002B" w14:textId="77777777" w:rsidR="001664E4" w:rsidRPr="00C03C7F" w:rsidRDefault="004000AF">
      <w:pPr>
        <w:ind w:firstLineChars="200" w:firstLine="420"/>
      </w:pPr>
      <w:r w:rsidRPr="00C03C7F">
        <w:rPr>
          <w:lang w:bidi="ar"/>
        </w:rPr>
        <w:t>——</w:t>
      </w:r>
      <w:r w:rsidRPr="00C03C7F">
        <w:rPr>
          <w:lang w:bidi="ar"/>
        </w:rPr>
        <w:t>原料的所有输入均列出；</w:t>
      </w:r>
    </w:p>
    <w:p w14:paraId="32D53A14" w14:textId="77777777" w:rsidR="001664E4" w:rsidRPr="00C03C7F" w:rsidRDefault="004000AF">
      <w:pPr>
        <w:ind w:firstLineChars="200" w:firstLine="420"/>
      </w:pPr>
      <w:r w:rsidRPr="00C03C7F">
        <w:rPr>
          <w:lang w:bidi="ar"/>
        </w:rPr>
        <w:t>——</w:t>
      </w:r>
      <w:r w:rsidRPr="00C03C7F">
        <w:rPr>
          <w:lang w:bidi="ar"/>
        </w:rPr>
        <w:t>辅助材料质量小于原来总消耗</w:t>
      </w:r>
      <w:r w:rsidRPr="00C03C7F">
        <w:rPr>
          <w:lang w:bidi="ar"/>
        </w:rPr>
        <w:t>0.1%</w:t>
      </w:r>
      <w:r w:rsidRPr="00C03C7F">
        <w:rPr>
          <w:lang w:bidi="ar"/>
        </w:rPr>
        <w:t>的项目输入可忽略；</w:t>
      </w:r>
    </w:p>
    <w:p w14:paraId="3921DD8B" w14:textId="77777777" w:rsidR="001664E4" w:rsidRPr="00C03C7F" w:rsidRDefault="004000AF">
      <w:pPr>
        <w:ind w:firstLineChars="200" w:firstLine="420"/>
      </w:pPr>
      <w:r w:rsidRPr="00C03C7F">
        <w:rPr>
          <w:lang w:bidi="ar"/>
        </w:rPr>
        <w:t>——</w:t>
      </w:r>
      <w:r w:rsidRPr="00C03C7F">
        <w:rPr>
          <w:lang w:bidi="ar"/>
        </w:rPr>
        <w:t>大气、水体的各种排放均列出；</w:t>
      </w:r>
    </w:p>
    <w:p w14:paraId="633CF3E3" w14:textId="77777777" w:rsidR="001664E4" w:rsidRPr="00C03C7F" w:rsidRDefault="004000AF">
      <w:pPr>
        <w:ind w:firstLineChars="200" w:firstLine="420"/>
      </w:pPr>
      <w:r w:rsidRPr="00C03C7F">
        <w:rPr>
          <w:lang w:bidi="ar"/>
        </w:rPr>
        <w:t>——</w:t>
      </w:r>
      <w:r w:rsidRPr="00C03C7F">
        <w:rPr>
          <w:lang w:bidi="ar"/>
        </w:rPr>
        <w:t>小于固体废弃物排放总量</w:t>
      </w:r>
      <w:r w:rsidRPr="00C03C7F">
        <w:rPr>
          <w:lang w:bidi="ar"/>
        </w:rPr>
        <w:t>1%</w:t>
      </w:r>
      <w:r w:rsidRPr="00C03C7F">
        <w:rPr>
          <w:lang w:bidi="ar"/>
        </w:rPr>
        <w:t>的一般性固体废弃物可忽略；</w:t>
      </w:r>
    </w:p>
    <w:p w14:paraId="346535DD" w14:textId="77777777" w:rsidR="001664E4" w:rsidRPr="00C03C7F" w:rsidRDefault="004000AF">
      <w:pPr>
        <w:ind w:firstLineChars="200" w:firstLine="420"/>
      </w:pPr>
      <w:r w:rsidRPr="00C03C7F">
        <w:rPr>
          <w:lang w:bidi="ar"/>
        </w:rPr>
        <w:t>——</w:t>
      </w:r>
      <w:r w:rsidRPr="00C03C7F">
        <w:rPr>
          <w:lang w:bidi="ar"/>
        </w:rPr>
        <w:t>道路与厂房的基础设施、各工序的设备、厂区内人员及生活设施的消耗和排放，均忽略；</w:t>
      </w:r>
    </w:p>
    <w:p w14:paraId="29D0366E" w14:textId="77777777" w:rsidR="001664E4" w:rsidRPr="00C03C7F" w:rsidRDefault="004000AF">
      <w:pPr>
        <w:ind w:firstLineChars="200" w:firstLine="420"/>
      </w:pPr>
      <w:r w:rsidRPr="00C03C7F">
        <w:rPr>
          <w:lang w:bidi="ar"/>
        </w:rPr>
        <w:t>——</w:t>
      </w:r>
      <w:r w:rsidRPr="00C03C7F">
        <w:rPr>
          <w:lang w:bidi="ar"/>
        </w:rPr>
        <w:t>取舍原则不适用于有毒有害物质，任何有毒有害的材料和物质均应包含于清单中，不可忽略。</w:t>
      </w:r>
    </w:p>
    <w:p w14:paraId="33C4D6F4" w14:textId="77777777" w:rsidR="001664E4" w:rsidRPr="00C03C7F" w:rsidRDefault="004000AF">
      <w:pPr>
        <w:pStyle w:val="afff3"/>
        <w:widowControl/>
        <w:numPr>
          <w:ilvl w:val="0"/>
          <w:numId w:val="21"/>
        </w:numPr>
        <w:spacing w:beforeLines="100" w:before="312" w:afterLines="100" w:after="312"/>
        <w:outlineLvl w:val="1"/>
        <w:rPr>
          <w:rFonts w:eastAsia="黑体"/>
          <w:sz w:val="21"/>
          <w:szCs w:val="21"/>
        </w:rPr>
      </w:pPr>
      <w:r w:rsidRPr="00C03C7F">
        <w:rPr>
          <w:rFonts w:eastAsia="黑体"/>
          <w:sz w:val="21"/>
          <w:szCs w:val="21"/>
        </w:rPr>
        <w:t>生命周期清单分析</w:t>
      </w:r>
    </w:p>
    <w:p w14:paraId="217722F0"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总则</w:t>
      </w:r>
    </w:p>
    <w:p w14:paraId="728411EC" w14:textId="30639804" w:rsidR="001664E4" w:rsidRPr="00C03C7F" w:rsidRDefault="004000AF">
      <w:pPr>
        <w:ind w:firstLineChars="200" w:firstLine="420"/>
      </w:pPr>
      <w:r w:rsidRPr="00C03C7F">
        <w:rPr>
          <w:lang w:bidi="ar"/>
        </w:rPr>
        <w:t>应编制</w:t>
      </w:r>
      <w:r w:rsidR="002F3A5D">
        <w:rPr>
          <w:rFonts w:hint="eastAsia"/>
        </w:rPr>
        <w:t>石油天然气工业管线输送系统用无缝钢管</w:t>
      </w:r>
      <w:r w:rsidRPr="00C03C7F">
        <w:rPr>
          <w:lang w:bidi="ar"/>
        </w:rPr>
        <w:t>系统边界内的所有材料</w:t>
      </w:r>
      <w:r w:rsidRPr="00C03C7F">
        <w:rPr>
          <w:lang w:bidi="ar"/>
        </w:rPr>
        <w:t>/</w:t>
      </w:r>
      <w:r w:rsidRPr="00C03C7F">
        <w:rPr>
          <w:lang w:bidi="ar"/>
        </w:rPr>
        <w:t>能源输入、输出清单，作为产品生命周期评价的依据。如果数据清单有特殊情况、异常点或其它问题，应在报告中进行明确说明。</w:t>
      </w:r>
    </w:p>
    <w:p w14:paraId="4FB0888A" w14:textId="5B82AD66" w:rsidR="001664E4" w:rsidRPr="00C03C7F" w:rsidRDefault="004000AF">
      <w:pPr>
        <w:ind w:firstLineChars="200" w:firstLine="420"/>
      </w:pPr>
      <w:r w:rsidRPr="00C03C7F">
        <w:rPr>
          <w:lang w:bidi="ar"/>
        </w:rPr>
        <w:t>当数据收集完成后，应对收集的数据进行审定。然后，确定每个单元过程的基本流，并据此计算出单元过程的定量输入和输出。此后，将各个单元过程的输入输出数据除以产品的产量，得到功能单位（即</w:t>
      </w:r>
      <w:r w:rsidRPr="00C03C7F">
        <w:rPr>
          <w:lang w:bidi="ar"/>
        </w:rPr>
        <w:t>1</w:t>
      </w:r>
      <w:r w:rsidRPr="00C03C7F">
        <w:rPr>
          <w:rFonts w:hint="eastAsia"/>
          <w:lang w:bidi="ar"/>
        </w:rPr>
        <w:t>基准</w:t>
      </w:r>
      <w:proofErr w:type="gramStart"/>
      <w:r w:rsidRPr="00C03C7F">
        <w:rPr>
          <w:lang w:bidi="ar"/>
        </w:rPr>
        <w:t>吨</w:t>
      </w:r>
      <w:r w:rsidR="002F3A5D">
        <w:rPr>
          <w:rFonts w:hint="eastAsia"/>
        </w:rPr>
        <w:t>石油</w:t>
      </w:r>
      <w:proofErr w:type="gramEnd"/>
      <w:r w:rsidR="002F3A5D">
        <w:rPr>
          <w:rFonts w:hint="eastAsia"/>
        </w:rPr>
        <w:t>天然气工业管线输送系统用无缝钢管</w:t>
      </w:r>
      <w:r w:rsidRPr="00C03C7F">
        <w:rPr>
          <w:lang w:bidi="ar"/>
        </w:rPr>
        <w:t>产品）的资源消耗和环境排放。最后，将产品各单元</w:t>
      </w:r>
      <w:r w:rsidRPr="00C03C7F">
        <w:rPr>
          <w:lang w:bidi="ar"/>
        </w:rPr>
        <w:lastRenderedPageBreak/>
        <w:t>过程中相同影响因素的数据求和，以获取该影响因素的总量，为产品级的影响评价提供必要的数据。</w:t>
      </w:r>
    </w:p>
    <w:p w14:paraId="4272EF13"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数据收集</w:t>
      </w:r>
    </w:p>
    <w:p w14:paraId="4E4A76AE"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概况</w:t>
      </w:r>
    </w:p>
    <w:p w14:paraId="19B7D5B1" w14:textId="77777777" w:rsidR="001664E4" w:rsidRPr="00C03C7F" w:rsidRDefault="004000AF">
      <w:pPr>
        <w:ind w:firstLineChars="200" w:firstLine="420"/>
      </w:pPr>
      <w:r w:rsidRPr="00C03C7F">
        <w:rPr>
          <w:lang w:bidi="ar"/>
        </w:rPr>
        <w:t>应将以下要素纳入数据清单：</w:t>
      </w:r>
    </w:p>
    <w:p w14:paraId="3C8DB108" w14:textId="77777777" w:rsidR="001664E4" w:rsidRPr="00C03C7F" w:rsidRDefault="004000AF">
      <w:pPr>
        <w:ind w:firstLineChars="200" w:firstLine="420"/>
      </w:pPr>
      <w:r w:rsidRPr="00C03C7F">
        <w:rPr>
          <w:lang w:bidi="ar"/>
        </w:rPr>
        <w:t>——</w:t>
      </w:r>
      <w:r w:rsidRPr="00C03C7F">
        <w:rPr>
          <w:lang w:bidi="ar"/>
        </w:rPr>
        <w:t>原材料采购和预加工；</w:t>
      </w:r>
    </w:p>
    <w:p w14:paraId="22CD4F8F" w14:textId="77777777" w:rsidR="001664E4" w:rsidRPr="00C03C7F" w:rsidRDefault="004000AF">
      <w:pPr>
        <w:ind w:firstLineChars="200" w:firstLine="420"/>
      </w:pPr>
      <w:r w:rsidRPr="00C03C7F">
        <w:rPr>
          <w:lang w:bidi="ar"/>
        </w:rPr>
        <w:t>——</w:t>
      </w:r>
      <w:r w:rsidRPr="00C03C7F">
        <w:rPr>
          <w:lang w:bidi="ar"/>
        </w:rPr>
        <w:t>生产；</w:t>
      </w:r>
    </w:p>
    <w:p w14:paraId="3971D7A6" w14:textId="77777777" w:rsidR="001664E4" w:rsidRPr="00C03C7F" w:rsidRDefault="004000AF">
      <w:pPr>
        <w:ind w:firstLineChars="200" w:firstLine="420"/>
      </w:pPr>
      <w:r w:rsidRPr="00C03C7F">
        <w:rPr>
          <w:lang w:bidi="ar"/>
        </w:rPr>
        <w:t>基于生命周期评价的信息中要使用的数据可分为两类：现场数据和背景数据。主要数据尽量使用现场数据，如果</w:t>
      </w:r>
      <w:r w:rsidRPr="00C03C7F">
        <w:rPr>
          <w:lang w:bidi="ar"/>
        </w:rPr>
        <w:t>“</w:t>
      </w:r>
      <w:r w:rsidRPr="00C03C7F">
        <w:rPr>
          <w:lang w:bidi="ar"/>
        </w:rPr>
        <w:t>现场数据</w:t>
      </w:r>
      <w:r w:rsidRPr="00C03C7F">
        <w:rPr>
          <w:lang w:bidi="ar"/>
        </w:rPr>
        <w:t>”</w:t>
      </w:r>
      <w:r w:rsidRPr="00C03C7F">
        <w:rPr>
          <w:lang w:bidi="ar"/>
        </w:rPr>
        <w:t>收集缺乏，可以选择</w:t>
      </w:r>
      <w:r w:rsidRPr="00C03C7F">
        <w:rPr>
          <w:lang w:bidi="ar"/>
        </w:rPr>
        <w:t>“</w:t>
      </w:r>
      <w:r w:rsidRPr="00C03C7F">
        <w:rPr>
          <w:lang w:bidi="ar"/>
        </w:rPr>
        <w:t>背景数据</w:t>
      </w:r>
      <w:r w:rsidRPr="00C03C7F">
        <w:rPr>
          <w:lang w:bidi="ar"/>
        </w:rPr>
        <w:t>”</w:t>
      </w:r>
      <w:r w:rsidRPr="00C03C7F">
        <w:rPr>
          <w:lang w:bidi="ar"/>
        </w:rPr>
        <w:t>。</w:t>
      </w:r>
    </w:p>
    <w:p w14:paraId="5F6AC5B5" w14:textId="77777777" w:rsidR="001664E4" w:rsidRPr="00C03C7F" w:rsidRDefault="004000AF">
      <w:pPr>
        <w:ind w:firstLineChars="200" w:firstLine="420"/>
      </w:pPr>
      <w:r w:rsidRPr="00C03C7F">
        <w:rPr>
          <w:lang w:bidi="ar"/>
        </w:rPr>
        <w:t>现场数据是在现场具体操作过程中收集来的。主要包括生产过程的能源与水资源消耗、产品原料的使用量等等。</w:t>
      </w:r>
    </w:p>
    <w:p w14:paraId="1E2F98C2" w14:textId="0B022C9F" w:rsidR="001664E4" w:rsidRPr="00C03C7F" w:rsidRDefault="004000AF">
      <w:pPr>
        <w:ind w:firstLineChars="200" w:firstLine="420"/>
      </w:pPr>
      <w:r w:rsidRPr="00C03C7F">
        <w:rPr>
          <w:lang w:bidi="ar"/>
        </w:rPr>
        <w:t>背景数据应当包括主要原料的生产数据、电力使用数据（如火力、水、风力发电等）、过程中造成的环境影响以及</w:t>
      </w:r>
      <w:r w:rsidR="002F3A5D">
        <w:rPr>
          <w:rFonts w:hint="eastAsia"/>
        </w:rPr>
        <w:t>石油天然气工业管线输送系统用无缝钢管</w:t>
      </w:r>
      <w:r w:rsidRPr="00C03C7F">
        <w:rPr>
          <w:lang w:bidi="ar"/>
        </w:rPr>
        <w:t>生产过程的排放数据。</w:t>
      </w:r>
    </w:p>
    <w:p w14:paraId="23040273"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现场数据采集</w:t>
      </w:r>
    </w:p>
    <w:p w14:paraId="6BDEC38D" w14:textId="77777777" w:rsidR="001664E4" w:rsidRPr="00C03C7F" w:rsidRDefault="004000AF">
      <w:pPr>
        <w:ind w:firstLineChars="200" w:firstLine="420"/>
      </w:pPr>
      <w:r w:rsidRPr="00C03C7F">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14:paraId="5C00E6E4" w14:textId="77777777" w:rsidR="001664E4" w:rsidRPr="00C03C7F" w:rsidRDefault="004000AF">
      <w:pPr>
        <w:ind w:firstLineChars="200" w:firstLine="420"/>
      </w:pPr>
      <w:r w:rsidRPr="00C03C7F">
        <w:rPr>
          <w:lang w:bidi="ar"/>
        </w:rPr>
        <w:t>现场数据的质量要求包括：</w:t>
      </w:r>
    </w:p>
    <w:p w14:paraId="29A69D9C" w14:textId="77777777" w:rsidR="001664E4" w:rsidRPr="00C03C7F" w:rsidRDefault="004000AF">
      <w:pPr>
        <w:ind w:firstLineChars="200" w:firstLine="420"/>
      </w:pPr>
      <w:r w:rsidRPr="00C03C7F">
        <w:rPr>
          <w:rFonts w:hint="eastAsia"/>
          <w:lang w:bidi="ar"/>
        </w:rPr>
        <w:t>a</w:t>
      </w:r>
      <w:r w:rsidRPr="00C03C7F">
        <w:rPr>
          <w:rFonts w:hint="eastAsia"/>
          <w:lang w:bidi="ar"/>
        </w:rPr>
        <w:t>）</w:t>
      </w:r>
      <w:r w:rsidRPr="00C03C7F">
        <w:rPr>
          <w:lang w:bidi="ar"/>
        </w:rPr>
        <w:t>代表性：现场数据应按照企业生产单元收集所确定范围内的生产统计数据。</w:t>
      </w:r>
    </w:p>
    <w:p w14:paraId="77F928E9" w14:textId="77777777" w:rsidR="001664E4" w:rsidRPr="00C03C7F" w:rsidRDefault="004000AF">
      <w:pPr>
        <w:ind w:firstLineChars="200" w:firstLine="420"/>
      </w:pPr>
      <w:r w:rsidRPr="00C03C7F">
        <w:rPr>
          <w:lang w:bidi="ar"/>
        </w:rPr>
        <w:t>b</w:t>
      </w:r>
      <w:r w:rsidRPr="00C03C7F">
        <w:rPr>
          <w:rFonts w:hint="eastAsia"/>
          <w:lang w:bidi="ar"/>
        </w:rPr>
        <w:t>）</w:t>
      </w:r>
      <w:r w:rsidRPr="00C03C7F">
        <w:rPr>
          <w:lang w:bidi="ar"/>
        </w:rPr>
        <w:t>完整性：现场数据应采集完整的生命周期要求数据。</w:t>
      </w:r>
    </w:p>
    <w:p w14:paraId="2CA3582D" w14:textId="76E04977" w:rsidR="001664E4" w:rsidRPr="00C03C7F" w:rsidRDefault="004000AF">
      <w:pPr>
        <w:ind w:firstLineChars="200" w:firstLine="420"/>
      </w:pPr>
      <w:r w:rsidRPr="00C03C7F">
        <w:rPr>
          <w:lang w:bidi="ar"/>
        </w:rPr>
        <w:t>c</w:t>
      </w:r>
      <w:r w:rsidRPr="00C03C7F">
        <w:rPr>
          <w:rFonts w:hint="eastAsia"/>
          <w:lang w:bidi="ar"/>
        </w:rPr>
        <w:t>）</w:t>
      </w:r>
      <w:r w:rsidRPr="00C03C7F">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w:t>
      </w:r>
      <w:r w:rsidRPr="00C03C7F">
        <w:rPr>
          <w:lang w:bidi="ar"/>
        </w:rPr>
        <w:t>1</w:t>
      </w:r>
      <w:r w:rsidRPr="00C03C7F">
        <w:rPr>
          <w:lang w:bidi="ar"/>
        </w:rPr>
        <w:t>吨</w:t>
      </w:r>
      <w:r w:rsidR="002F3A5D">
        <w:rPr>
          <w:rFonts w:hint="eastAsia"/>
        </w:rPr>
        <w:t>石油天然气工业管线输送系统用无缝钢管</w:t>
      </w:r>
      <w:r w:rsidRPr="00C03C7F">
        <w:rPr>
          <w:lang w:bidi="ar"/>
        </w:rPr>
        <w:t>为基准折算，且需要详细记录相关的原始数据、数据来源、计算过程等。</w:t>
      </w:r>
    </w:p>
    <w:p w14:paraId="117A6E9F" w14:textId="77777777" w:rsidR="001664E4" w:rsidRPr="00C03C7F" w:rsidRDefault="004000AF">
      <w:pPr>
        <w:ind w:firstLineChars="200" w:firstLine="420"/>
      </w:pPr>
      <w:r w:rsidRPr="00C03C7F">
        <w:rPr>
          <w:lang w:bidi="ar"/>
        </w:rPr>
        <w:t>d</w:t>
      </w:r>
      <w:r w:rsidRPr="00C03C7F">
        <w:rPr>
          <w:rFonts w:hint="eastAsia"/>
          <w:lang w:bidi="ar"/>
        </w:rPr>
        <w:t>）</w:t>
      </w:r>
      <w:r w:rsidRPr="00C03C7F">
        <w:rPr>
          <w:lang w:bidi="ar"/>
        </w:rPr>
        <w:t>一致性：企业现场数据收集时应保持相同的数据来源、统计口径、处理规则等。</w:t>
      </w:r>
    </w:p>
    <w:p w14:paraId="20F28D0D" w14:textId="77777777" w:rsidR="001664E4" w:rsidRPr="00C03C7F" w:rsidRDefault="004000AF">
      <w:pPr>
        <w:ind w:firstLineChars="400" w:firstLine="840"/>
      </w:pPr>
      <w:r w:rsidRPr="00C03C7F">
        <w:rPr>
          <w:lang w:bidi="ar"/>
        </w:rPr>
        <w:t>典型现场数据来源包括：</w:t>
      </w:r>
    </w:p>
    <w:p w14:paraId="1419E38C" w14:textId="77777777" w:rsidR="001664E4" w:rsidRPr="00C03C7F" w:rsidRDefault="004000AF">
      <w:pPr>
        <w:ind w:firstLineChars="400" w:firstLine="840"/>
      </w:pPr>
      <w:r w:rsidRPr="00C03C7F">
        <w:rPr>
          <w:lang w:bidi="ar"/>
        </w:rPr>
        <w:t>1</w:t>
      </w:r>
      <w:r w:rsidRPr="00C03C7F">
        <w:rPr>
          <w:rFonts w:hint="eastAsia"/>
          <w:lang w:bidi="ar"/>
        </w:rPr>
        <w:t>）</w:t>
      </w:r>
      <w:r w:rsidRPr="00C03C7F">
        <w:rPr>
          <w:lang w:bidi="ar"/>
        </w:rPr>
        <w:t>原材料采购和预处理；</w:t>
      </w:r>
    </w:p>
    <w:p w14:paraId="403B31B3" w14:textId="77777777" w:rsidR="001664E4" w:rsidRPr="00C03C7F" w:rsidRDefault="004000AF">
      <w:pPr>
        <w:ind w:firstLineChars="400" w:firstLine="840"/>
      </w:pPr>
      <w:r w:rsidRPr="00C03C7F">
        <w:rPr>
          <w:lang w:bidi="ar"/>
        </w:rPr>
        <w:t>2</w:t>
      </w:r>
      <w:r w:rsidRPr="00C03C7F">
        <w:rPr>
          <w:rFonts w:hint="eastAsia"/>
          <w:lang w:bidi="ar"/>
        </w:rPr>
        <w:t>）</w:t>
      </w:r>
      <w:r w:rsidRPr="00C03C7F">
        <w:rPr>
          <w:lang w:bidi="ar"/>
        </w:rPr>
        <w:t>产品生产过程能源消耗和污染物排放数据；</w:t>
      </w:r>
    </w:p>
    <w:p w14:paraId="39EE7093" w14:textId="77777777" w:rsidR="001664E4" w:rsidRPr="00C03C7F" w:rsidRDefault="004000AF">
      <w:pPr>
        <w:ind w:firstLineChars="400" w:firstLine="840"/>
      </w:pPr>
      <w:r w:rsidRPr="00C03C7F">
        <w:rPr>
          <w:lang w:bidi="ar"/>
        </w:rPr>
        <w:t>3</w:t>
      </w:r>
      <w:r w:rsidRPr="00C03C7F">
        <w:rPr>
          <w:rFonts w:hint="eastAsia"/>
          <w:lang w:bidi="ar"/>
        </w:rPr>
        <w:t>）</w:t>
      </w:r>
      <w:r w:rsidRPr="00C03C7F">
        <w:rPr>
          <w:lang w:bidi="ar"/>
        </w:rPr>
        <w:t>生产统计报表，搜集原材料分配及用量数据；</w:t>
      </w:r>
    </w:p>
    <w:p w14:paraId="0B619B5C" w14:textId="77777777" w:rsidR="001664E4" w:rsidRPr="00C03C7F" w:rsidRDefault="004000AF">
      <w:pPr>
        <w:ind w:firstLineChars="400" w:firstLine="840"/>
      </w:pPr>
      <w:r w:rsidRPr="00C03C7F">
        <w:rPr>
          <w:lang w:bidi="ar"/>
        </w:rPr>
        <w:t>4</w:t>
      </w:r>
      <w:r w:rsidRPr="00C03C7F">
        <w:rPr>
          <w:rFonts w:hint="eastAsia"/>
          <w:lang w:bidi="ar"/>
        </w:rPr>
        <w:t>）</w:t>
      </w:r>
      <w:r w:rsidRPr="00C03C7F">
        <w:rPr>
          <w:lang w:bidi="ar"/>
        </w:rPr>
        <w:t>设备仪表的计量数据。</w:t>
      </w:r>
    </w:p>
    <w:p w14:paraId="3A91D7BD"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背景数据采集</w:t>
      </w:r>
    </w:p>
    <w:p w14:paraId="080E33CC" w14:textId="77777777" w:rsidR="001664E4" w:rsidRPr="00C03C7F" w:rsidRDefault="004000AF">
      <w:pPr>
        <w:ind w:firstLineChars="200" w:firstLine="420"/>
      </w:pPr>
      <w:r w:rsidRPr="00C03C7F">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14:paraId="23E5CD30" w14:textId="77777777" w:rsidR="001664E4" w:rsidRPr="00C03C7F" w:rsidRDefault="004000AF">
      <w:pPr>
        <w:ind w:firstLineChars="200" w:firstLine="420"/>
      </w:pPr>
      <w:r w:rsidRPr="00C03C7F">
        <w:rPr>
          <w:lang w:bidi="ar"/>
        </w:rPr>
        <w:t>背景数据的质量要求包括：</w:t>
      </w:r>
    </w:p>
    <w:p w14:paraId="41FD6721" w14:textId="77777777" w:rsidR="001664E4" w:rsidRPr="00C03C7F" w:rsidRDefault="004000AF">
      <w:pPr>
        <w:ind w:firstLineChars="200" w:firstLine="420"/>
      </w:pPr>
      <w:r w:rsidRPr="00C03C7F">
        <w:rPr>
          <w:lang w:bidi="ar"/>
        </w:rPr>
        <w:t xml:space="preserve">a) </w:t>
      </w:r>
      <w:r w:rsidRPr="00C03C7F">
        <w:rPr>
          <w:lang w:bidi="ar"/>
        </w:rPr>
        <w:t>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14:paraId="316A3BC6" w14:textId="77777777" w:rsidR="001664E4" w:rsidRPr="00C03C7F" w:rsidRDefault="004000AF">
      <w:pPr>
        <w:ind w:firstLineChars="200" w:firstLine="420"/>
      </w:pPr>
      <w:r w:rsidRPr="00C03C7F">
        <w:rPr>
          <w:lang w:bidi="ar"/>
        </w:rPr>
        <w:t xml:space="preserve">b) </w:t>
      </w:r>
      <w:r w:rsidRPr="00C03C7F">
        <w:rPr>
          <w:lang w:bidi="ar"/>
        </w:rPr>
        <w:t>完整性：背景数据的系统边界应该从资源开采到这些原辅材料或能源产品出厂为止。</w:t>
      </w:r>
    </w:p>
    <w:p w14:paraId="5383EC27" w14:textId="77777777" w:rsidR="001664E4" w:rsidRPr="00C03C7F" w:rsidRDefault="004000AF">
      <w:pPr>
        <w:ind w:firstLineChars="200" w:firstLine="420"/>
      </w:pPr>
      <w:r w:rsidRPr="00C03C7F">
        <w:rPr>
          <w:lang w:bidi="ar"/>
        </w:rPr>
        <w:lastRenderedPageBreak/>
        <w:t xml:space="preserve">c) </w:t>
      </w:r>
      <w:r w:rsidRPr="00C03C7F">
        <w:rPr>
          <w:lang w:bidi="ar"/>
        </w:rPr>
        <w:t>一致性：所有被选择的背景数据应完整覆盖本文件确定的生命周期清单因子，并且应将背景数据转换</w:t>
      </w:r>
      <w:proofErr w:type="gramStart"/>
      <w:r w:rsidRPr="00C03C7F">
        <w:rPr>
          <w:lang w:bidi="ar"/>
        </w:rPr>
        <w:t>为一致</w:t>
      </w:r>
      <w:proofErr w:type="gramEnd"/>
      <w:r w:rsidRPr="00C03C7F">
        <w:rPr>
          <w:lang w:bidi="ar"/>
        </w:rPr>
        <w:t>的物质名录后再进行计算。同一第三方机构对同类产品生命周期评价的背景数据选择应该保持一致，如果背景数据更新，则生命周期评价报告也应更新。</w:t>
      </w:r>
    </w:p>
    <w:p w14:paraId="07076A1D"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原材料采购和预加工（从摇篮到大门）</w:t>
      </w:r>
    </w:p>
    <w:p w14:paraId="427E9B20" w14:textId="6D0C9923" w:rsidR="001664E4" w:rsidRPr="00C03C7F" w:rsidRDefault="004000AF">
      <w:pPr>
        <w:ind w:firstLineChars="200" w:firstLine="420"/>
      </w:pPr>
      <w:r w:rsidRPr="00C03C7F">
        <w:rPr>
          <w:lang w:bidi="ar"/>
        </w:rPr>
        <w:t>该阶段始于从大自然提取资源，结束于</w:t>
      </w:r>
      <w:r w:rsidR="002F3A5D">
        <w:rPr>
          <w:rFonts w:hint="eastAsia"/>
        </w:rPr>
        <w:t>石油天然气工业管线输送系统用无缝钢管</w:t>
      </w:r>
      <w:r w:rsidRPr="00C03C7F">
        <w:rPr>
          <w:lang w:bidi="ar"/>
        </w:rPr>
        <w:t>产品原料进入产品生产设施，包括</w:t>
      </w:r>
      <w:r w:rsidRPr="00C03C7F">
        <w:rPr>
          <w:lang w:bidi="ar"/>
        </w:rPr>
        <w:t>:</w:t>
      </w:r>
    </w:p>
    <w:p w14:paraId="0E11E422" w14:textId="77777777" w:rsidR="001664E4" w:rsidRPr="00C03C7F" w:rsidRDefault="004000AF">
      <w:pPr>
        <w:ind w:firstLineChars="200" w:firstLine="420"/>
      </w:pPr>
      <w:r w:rsidRPr="00C03C7F">
        <w:rPr>
          <w:rFonts w:hint="eastAsia"/>
          <w:lang w:bidi="ar"/>
        </w:rPr>
        <w:t>a</w:t>
      </w:r>
      <w:r w:rsidRPr="00C03C7F">
        <w:rPr>
          <w:rFonts w:hint="eastAsia"/>
          <w:lang w:bidi="ar"/>
        </w:rPr>
        <w:t>）</w:t>
      </w:r>
      <w:r w:rsidRPr="00C03C7F">
        <w:rPr>
          <w:lang w:bidi="ar"/>
        </w:rPr>
        <w:t>开采和提取；</w:t>
      </w:r>
    </w:p>
    <w:p w14:paraId="5F69A718" w14:textId="77777777" w:rsidR="001664E4" w:rsidRPr="00C03C7F" w:rsidRDefault="004000AF">
      <w:pPr>
        <w:ind w:firstLineChars="200" w:firstLine="420"/>
      </w:pPr>
      <w:r w:rsidRPr="00C03C7F">
        <w:rPr>
          <w:lang w:bidi="ar"/>
        </w:rPr>
        <w:t>b</w:t>
      </w:r>
      <w:r w:rsidRPr="00C03C7F">
        <w:rPr>
          <w:rFonts w:hint="eastAsia"/>
          <w:lang w:bidi="ar"/>
        </w:rPr>
        <w:t>）</w:t>
      </w:r>
      <w:r w:rsidRPr="00C03C7F">
        <w:rPr>
          <w:lang w:bidi="ar"/>
        </w:rPr>
        <w:t>所有材料的预加工，例如铁矿采选与废钢分选等；</w:t>
      </w:r>
    </w:p>
    <w:p w14:paraId="733C2D24" w14:textId="77777777" w:rsidR="001664E4" w:rsidRPr="00C03C7F" w:rsidRDefault="004000AF">
      <w:pPr>
        <w:ind w:firstLineChars="200" w:firstLine="420"/>
      </w:pPr>
      <w:r w:rsidRPr="00C03C7F">
        <w:rPr>
          <w:rFonts w:hint="eastAsia"/>
          <w:lang w:bidi="ar"/>
        </w:rPr>
        <w:t>c</w:t>
      </w:r>
      <w:r w:rsidRPr="00C03C7F">
        <w:rPr>
          <w:rFonts w:hint="eastAsia"/>
          <w:lang w:bidi="ar"/>
        </w:rPr>
        <w:t>）</w:t>
      </w:r>
      <w:r w:rsidRPr="00C03C7F">
        <w:rPr>
          <w:lang w:bidi="ar"/>
        </w:rPr>
        <w:t>转换回收的剩余材料；</w:t>
      </w:r>
    </w:p>
    <w:p w14:paraId="669CADB8" w14:textId="77777777" w:rsidR="001664E4" w:rsidRPr="00C03C7F" w:rsidRDefault="004000AF">
      <w:pPr>
        <w:ind w:firstLineChars="200" w:firstLine="420"/>
      </w:pPr>
      <w:r w:rsidRPr="00C03C7F">
        <w:rPr>
          <w:lang w:bidi="ar"/>
        </w:rPr>
        <w:t>d</w:t>
      </w:r>
      <w:r w:rsidRPr="00C03C7F">
        <w:rPr>
          <w:rFonts w:hint="eastAsia"/>
          <w:lang w:bidi="ar"/>
        </w:rPr>
        <w:t>）</w:t>
      </w:r>
      <w:r w:rsidRPr="00C03C7F">
        <w:rPr>
          <w:lang w:bidi="ar"/>
        </w:rPr>
        <w:t>提取或与加工设施内部或与加工设施之间的运输。</w:t>
      </w:r>
    </w:p>
    <w:p w14:paraId="23C15E90"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生产阶段</w:t>
      </w:r>
    </w:p>
    <w:p w14:paraId="4C55714F" w14:textId="35937616" w:rsidR="001664E4" w:rsidRPr="00C03C7F" w:rsidRDefault="004000AF">
      <w:pPr>
        <w:ind w:firstLineChars="200" w:firstLine="420"/>
      </w:pPr>
      <w:r w:rsidRPr="00C03C7F">
        <w:rPr>
          <w:lang w:bidi="ar"/>
        </w:rPr>
        <w:t>该阶段始于</w:t>
      </w:r>
      <w:r w:rsidR="002F3A5D">
        <w:rPr>
          <w:rFonts w:hint="eastAsia"/>
        </w:rPr>
        <w:t>石油天然气工业管线输送系统用无缝钢管</w:t>
      </w:r>
      <w:r w:rsidRPr="00C03C7F">
        <w:rPr>
          <w:lang w:bidi="ar"/>
        </w:rPr>
        <w:t>产品原料进入生产设施，结束于产品离开生产设施。生产活动包括化学处理、制造、制造过程中半成品的运输、产品包装等。此过程涵盖高炉、转炉</w:t>
      </w:r>
      <w:r w:rsidRPr="00C03C7F">
        <w:rPr>
          <w:rFonts w:hint="eastAsia"/>
          <w:lang w:bidi="ar"/>
        </w:rPr>
        <w:t>/</w:t>
      </w:r>
      <w:r w:rsidRPr="00C03C7F">
        <w:rPr>
          <w:lang w:bidi="ar"/>
        </w:rPr>
        <w:t>AOD</w:t>
      </w:r>
      <w:r w:rsidRPr="00C03C7F">
        <w:rPr>
          <w:rFonts w:hint="eastAsia"/>
          <w:lang w:bidi="ar"/>
        </w:rPr>
        <w:t>组合</w:t>
      </w:r>
      <w:r w:rsidRPr="00C03C7F">
        <w:rPr>
          <w:lang w:bidi="ar"/>
        </w:rPr>
        <w:t>的生产工艺和电炉</w:t>
      </w:r>
      <w:r w:rsidRPr="00C03C7F">
        <w:rPr>
          <w:rFonts w:hint="eastAsia"/>
          <w:lang w:bidi="ar"/>
        </w:rPr>
        <w:t>、转炉</w:t>
      </w:r>
      <w:r w:rsidRPr="00C03C7F">
        <w:rPr>
          <w:lang w:bidi="ar"/>
        </w:rPr>
        <w:t>、</w:t>
      </w:r>
      <w:r w:rsidRPr="00C03C7F">
        <w:rPr>
          <w:lang w:bidi="ar"/>
        </w:rPr>
        <w:t>AOD</w:t>
      </w:r>
      <w:r w:rsidRPr="00C03C7F">
        <w:rPr>
          <w:lang w:bidi="ar"/>
        </w:rPr>
        <w:t>或其</w:t>
      </w:r>
      <w:r w:rsidRPr="00C03C7F">
        <w:rPr>
          <w:rFonts w:hint="eastAsia"/>
          <w:lang w:bidi="ar"/>
        </w:rPr>
        <w:t>组合</w:t>
      </w:r>
      <w:r w:rsidRPr="00C03C7F">
        <w:rPr>
          <w:lang w:bidi="ar"/>
        </w:rPr>
        <w:t>的生产工艺中的情形。</w:t>
      </w:r>
    </w:p>
    <w:p w14:paraId="04E8C9FB"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数据计算</w:t>
      </w:r>
    </w:p>
    <w:p w14:paraId="71995355" w14:textId="77777777" w:rsidR="001664E4" w:rsidRPr="00C03C7F" w:rsidRDefault="004000AF">
      <w:pPr>
        <w:ind w:firstLineChars="200" w:firstLine="420"/>
      </w:pPr>
      <w:r w:rsidRPr="00C03C7F">
        <w:rPr>
          <w:lang w:bidi="ar"/>
        </w:rPr>
        <w:t>数据收集后，应对所收集数据的有效性进行检查，确保数据符合质量要求。将收集的数据与单元过程进行关联，同时与功能单位的基本流进行关联。</w:t>
      </w:r>
    </w:p>
    <w:p w14:paraId="221EEA14" w14:textId="77777777" w:rsidR="001664E4" w:rsidRPr="00C03C7F" w:rsidRDefault="004000AF">
      <w:pPr>
        <w:ind w:firstLineChars="200" w:firstLine="420"/>
      </w:pPr>
      <w:r w:rsidRPr="00C03C7F">
        <w:rPr>
          <w:lang w:bidi="ar"/>
        </w:rPr>
        <w:t>合并来自相同数据类型、相同物质、不同单元过程的数据，以得到整个产品系统的能源消耗、原材料消耗以及</w:t>
      </w:r>
      <w:r w:rsidRPr="00C03C7F">
        <w:rPr>
          <w:rFonts w:hint="eastAsia"/>
          <w:lang w:bidi="ar"/>
        </w:rPr>
        <w:t>大气</w:t>
      </w:r>
      <w:r w:rsidRPr="00C03C7F">
        <w:rPr>
          <w:lang w:bidi="ar"/>
        </w:rPr>
        <w:t>排放、水体排放数据。</w:t>
      </w:r>
    </w:p>
    <w:p w14:paraId="1706C108"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数据分配</w:t>
      </w:r>
    </w:p>
    <w:p w14:paraId="7928197C" w14:textId="3E81424B" w:rsidR="001664E4" w:rsidRPr="00C03C7F" w:rsidRDefault="004000AF">
      <w:pPr>
        <w:ind w:firstLineChars="200" w:firstLine="420"/>
      </w:pPr>
      <w:r w:rsidRPr="00C03C7F">
        <w:rPr>
          <w:lang w:bidi="ar"/>
        </w:rPr>
        <w:t>在进行</w:t>
      </w:r>
      <w:r w:rsidR="002F3A5D">
        <w:rPr>
          <w:rFonts w:hint="eastAsia"/>
        </w:rPr>
        <w:t>石油天然气工业管线输送系统用无缝钢管</w:t>
      </w:r>
      <w:r w:rsidRPr="00C03C7F">
        <w:rPr>
          <w:lang w:bidi="ar"/>
        </w:rPr>
        <w:t>生命周期评价的过程中涉及到数据分配问题，特别是</w:t>
      </w:r>
      <w:r w:rsidR="002F3A5D">
        <w:rPr>
          <w:rFonts w:hint="eastAsia"/>
        </w:rPr>
        <w:t>石油天然气工业管线输送系统用无缝钢管</w:t>
      </w:r>
      <w:r w:rsidRPr="00C03C7F">
        <w:rPr>
          <w:lang w:bidi="ar"/>
        </w:rPr>
        <w:t>的生产环节。对于</w:t>
      </w:r>
      <w:r w:rsidR="002F3A5D">
        <w:rPr>
          <w:rFonts w:hint="eastAsia"/>
        </w:rPr>
        <w:t>石油天然气工业管线输送系统用无缝钢管</w:t>
      </w:r>
      <w:r w:rsidRPr="00C03C7F">
        <w:rPr>
          <w:lang w:bidi="ar"/>
        </w:rPr>
        <w:t>生产而言，由于厂家往往同时生产多种类型的产品，一条工艺线上或一个车间里可能会同时生产多种</w:t>
      </w:r>
      <w:r w:rsidRPr="00C03C7F">
        <w:rPr>
          <w:rFonts w:hint="eastAsia"/>
          <w:lang w:bidi="ar"/>
        </w:rPr>
        <w:t>牌</w:t>
      </w:r>
      <w:r w:rsidRPr="00C03C7F">
        <w:rPr>
          <w:lang w:bidi="ar"/>
        </w:rPr>
        <w:t>号</w:t>
      </w:r>
      <w:r w:rsidR="002F3A5D">
        <w:rPr>
          <w:rFonts w:hint="eastAsia"/>
        </w:rPr>
        <w:t>石油天然气工业管线输送系统用无缝钢管</w:t>
      </w:r>
      <w:r w:rsidRPr="00C03C7F">
        <w:rPr>
          <w:lang w:bidi="ar"/>
        </w:rPr>
        <w:t>。很难就某单个型号的产品生产来收集清单数据，往往会就某个车间、某条流水线或某个工艺来收集数据，然后再分配到具体的产品上。针对</w:t>
      </w:r>
      <w:r w:rsidR="002F3A5D">
        <w:rPr>
          <w:rFonts w:hint="eastAsia"/>
        </w:rPr>
        <w:t>石油天然气工业管线输送系统用无缝钢管</w:t>
      </w:r>
      <w:r w:rsidRPr="00C03C7F">
        <w:rPr>
          <w:lang w:bidi="ar"/>
        </w:rPr>
        <w:t>生产阶段，因生产的产品主要成分比较一致，因此本文件选取</w:t>
      </w:r>
      <w:r w:rsidRPr="00C03C7F">
        <w:rPr>
          <w:lang w:bidi="ar"/>
        </w:rPr>
        <w:t>“</w:t>
      </w:r>
      <w:r w:rsidRPr="00C03C7F">
        <w:rPr>
          <w:lang w:bidi="ar"/>
        </w:rPr>
        <w:t>重量分配</w:t>
      </w:r>
      <w:r w:rsidRPr="00C03C7F">
        <w:rPr>
          <w:lang w:bidi="ar"/>
        </w:rPr>
        <w:t>”</w:t>
      </w:r>
      <w:r w:rsidRPr="00C03C7F">
        <w:rPr>
          <w:lang w:bidi="ar"/>
        </w:rPr>
        <w:t>作为分摊的比例，即重量越大的产品，其分摊额度就越大。</w:t>
      </w:r>
    </w:p>
    <w:p w14:paraId="12669220"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数据质量要求</w:t>
      </w:r>
    </w:p>
    <w:p w14:paraId="040094A5" w14:textId="77777777" w:rsidR="001664E4" w:rsidRPr="00C03C7F" w:rsidRDefault="004000AF">
      <w:pPr>
        <w:ind w:firstLineChars="200" w:firstLine="420"/>
      </w:pPr>
      <w:r w:rsidRPr="00C03C7F">
        <w:rPr>
          <w:lang w:bidi="ar"/>
        </w:rPr>
        <w:t>数据质量应遵循以下原则和要求：</w:t>
      </w:r>
    </w:p>
    <w:p w14:paraId="25532834" w14:textId="77777777" w:rsidR="001664E4" w:rsidRPr="00C03C7F" w:rsidRDefault="004000AF">
      <w:pPr>
        <w:ind w:firstLineChars="200" w:firstLine="420"/>
      </w:pPr>
      <w:r w:rsidRPr="00C03C7F">
        <w:rPr>
          <w:lang w:bidi="ar"/>
        </w:rPr>
        <w:t>a</w:t>
      </w:r>
      <w:r w:rsidRPr="00C03C7F">
        <w:rPr>
          <w:lang w:bidi="ar"/>
        </w:rPr>
        <w:t>）完整性：充足的样本、合适的期间；</w:t>
      </w:r>
    </w:p>
    <w:p w14:paraId="023A1774" w14:textId="77777777" w:rsidR="001664E4" w:rsidRPr="00C03C7F" w:rsidRDefault="004000AF">
      <w:pPr>
        <w:ind w:firstLineChars="200" w:firstLine="420"/>
      </w:pPr>
      <w:r w:rsidRPr="00C03C7F">
        <w:rPr>
          <w:lang w:bidi="ar"/>
        </w:rPr>
        <w:t>b</w:t>
      </w:r>
      <w:r w:rsidRPr="00C03C7F">
        <w:rPr>
          <w:lang w:bidi="ar"/>
        </w:rPr>
        <w:t>）可信度：数据根据测量、校验得到；</w:t>
      </w:r>
    </w:p>
    <w:p w14:paraId="09A27856" w14:textId="77777777" w:rsidR="001664E4" w:rsidRPr="00C03C7F" w:rsidRDefault="004000AF">
      <w:pPr>
        <w:ind w:firstLineChars="200" w:firstLine="420"/>
      </w:pPr>
      <w:r w:rsidRPr="00C03C7F">
        <w:rPr>
          <w:lang w:bidi="ar"/>
        </w:rPr>
        <w:t>c</w:t>
      </w:r>
      <w:r w:rsidRPr="00C03C7F">
        <w:rPr>
          <w:lang w:bidi="ar"/>
        </w:rPr>
        <w:t>）时间相关：与评价目标时间差别小于</w:t>
      </w:r>
      <w:r w:rsidRPr="00C03C7F">
        <w:rPr>
          <w:lang w:bidi="ar"/>
        </w:rPr>
        <w:t>3</w:t>
      </w:r>
      <w:r w:rsidRPr="00C03C7F">
        <w:rPr>
          <w:lang w:bidi="ar"/>
        </w:rPr>
        <w:t>年；</w:t>
      </w:r>
    </w:p>
    <w:p w14:paraId="38EF41C1" w14:textId="77777777" w:rsidR="001664E4" w:rsidRPr="00C03C7F" w:rsidRDefault="004000AF">
      <w:pPr>
        <w:ind w:firstLineChars="200" w:firstLine="420"/>
      </w:pPr>
      <w:r w:rsidRPr="00C03C7F">
        <w:rPr>
          <w:lang w:bidi="ar"/>
        </w:rPr>
        <w:t>d</w:t>
      </w:r>
      <w:r w:rsidRPr="00C03C7F">
        <w:rPr>
          <w:lang w:bidi="ar"/>
        </w:rPr>
        <w:t>）地理相关：来自研究区域的数据；</w:t>
      </w:r>
    </w:p>
    <w:p w14:paraId="4DBA50A9" w14:textId="77777777" w:rsidR="001664E4" w:rsidRPr="00C03C7F" w:rsidRDefault="004000AF">
      <w:pPr>
        <w:ind w:firstLineChars="200" w:firstLine="420"/>
      </w:pPr>
      <w:r w:rsidRPr="00C03C7F">
        <w:rPr>
          <w:lang w:bidi="ar"/>
        </w:rPr>
        <w:t>e</w:t>
      </w:r>
      <w:r w:rsidRPr="00C03C7F">
        <w:rPr>
          <w:lang w:bidi="ar"/>
        </w:rPr>
        <w:t>）技术相关：从研究的企业工艺过程和材料得到数据。</w:t>
      </w:r>
    </w:p>
    <w:p w14:paraId="7FB53FDA" w14:textId="77777777" w:rsidR="001664E4" w:rsidRPr="00C03C7F" w:rsidRDefault="004000AF">
      <w:pPr>
        <w:pStyle w:val="afff3"/>
        <w:widowControl/>
        <w:numPr>
          <w:ilvl w:val="0"/>
          <w:numId w:val="21"/>
        </w:numPr>
        <w:spacing w:beforeLines="100" w:before="312" w:afterLines="100" w:after="312"/>
        <w:outlineLvl w:val="1"/>
        <w:rPr>
          <w:rFonts w:eastAsia="黑体"/>
          <w:sz w:val="21"/>
          <w:szCs w:val="21"/>
        </w:rPr>
      </w:pPr>
      <w:r w:rsidRPr="00C03C7F">
        <w:rPr>
          <w:rFonts w:eastAsia="黑体"/>
          <w:sz w:val="21"/>
          <w:szCs w:val="21"/>
        </w:rPr>
        <w:lastRenderedPageBreak/>
        <w:t>生命周期影响评价</w:t>
      </w:r>
    </w:p>
    <w:p w14:paraId="675F93F1"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数据分析</w:t>
      </w:r>
    </w:p>
    <w:p w14:paraId="58BB673B" w14:textId="70692C7A" w:rsidR="001664E4" w:rsidRPr="00C03C7F" w:rsidRDefault="004000AF">
      <w:pPr>
        <w:autoSpaceDE w:val="0"/>
        <w:autoSpaceDN w:val="0"/>
        <w:adjustRightInd w:val="0"/>
        <w:spacing w:before="156" w:after="156"/>
        <w:ind w:firstLineChars="200" w:firstLine="420"/>
        <w:jc w:val="left"/>
        <w:rPr>
          <w:kern w:val="0"/>
          <w:szCs w:val="21"/>
        </w:rPr>
      </w:pPr>
      <w:r w:rsidRPr="00C03C7F">
        <w:rPr>
          <w:kern w:val="0"/>
          <w:szCs w:val="21"/>
          <w:lang w:bidi="ar"/>
        </w:rPr>
        <w:t>参照附录中表</w:t>
      </w:r>
      <w:r w:rsidRPr="00C03C7F">
        <w:rPr>
          <w:rFonts w:hint="eastAsia"/>
          <w:kern w:val="0"/>
          <w:szCs w:val="21"/>
          <w:lang w:bidi="ar"/>
        </w:rPr>
        <w:t>C</w:t>
      </w:r>
      <w:r w:rsidRPr="00C03C7F">
        <w:rPr>
          <w:kern w:val="0"/>
          <w:szCs w:val="21"/>
          <w:lang w:bidi="ar"/>
        </w:rPr>
        <w:t>.1~</w:t>
      </w:r>
      <w:r w:rsidRPr="00C03C7F">
        <w:rPr>
          <w:kern w:val="0"/>
          <w:szCs w:val="21"/>
          <w:lang w:bidi="ar"/>
        </w:rPr>
        <w:t>表</w:t>
      </w:r>
      <w:r w:rsidRPr="00C03C7F">
        <w:rPr>
          <w:rFonts w:hint="eastAsia"/>
          <w:kern w:val="0"/>
          <w:szCs w:val="21"/>
          <w:lang w:bidi="ar"/>
        </w:rPr>
        <w:t>C</w:t>
      </w:r>
      <w:r w:rsidRPr="00C03C7F">
        <w:rPr>
          <w:kern w:val="0"/>
          <w:szCs w:val="21"/>
          <w:lang w:bidi="ar"/>
        </w:rPr>
        <w:t>.</w:t>
      </w:r>
      <w:r w:rsidR="00863F11" w:rsidRPr="00C03C7F">
        <w:rPr>
          <w:rFonts w:hint="eastAsia"/>
          <w:kern w:val="0"/>
          <w:szCs w:val="21"/>
          <w:lang w:bidi="ar"/>
        </w:rPr>
        <w:t>6</w:t>
      </w:r>
      <w:r w:rsidRPr="00C03C7F">
        <w:rPr>
          <w:kern w:val="0"/>
          <w:szCs w:val="21"/>
          <w:lang w:bidi="ar"/>
        </w:rPr>
        <w:t>对应需要的数据进行填报：</w:t>
      </w:r>
    </w:p>
    <w:p w14:paraId="287424BE" w14:textId="77777777" w:rsidR="001664E4" w:rsidRPr="00C03C7F" w:rsidRDefault="004000AF">
      <w:pPr>
        <w:ind w:firstLineChars="200" w:firstLine="420"/>
      </w:pPr>
      <w:r w:rsidRPr="00C03C7F">
        <w:rPr>
          <w:lang w:bidi="ar"/>
        </w:rPr>
        <w:t xml:space="preserve">a) </w:t>
      </w:r>
      <w:r w:rsidRPr="00C03C7F">
        <w:rPr>
          <w:lang w:bidi="ar"/>
        </w:rPr>
        <w:t>现场数据可通过企业调研、采样监测等途径进行收集，所收集的数据要求为企业三年内平均统计数据，并能够反映企业的实际生产水平。企业根据自身工艺路线情况在表中相应位置填写即可。</w:t>
      </w:r>
    </w:p>
    <w:p w14:paraId="0AB24C7E" w14:textId="42F32760" w:rsidR="001664E4" w:rsidRPr="00C03C7F" w:rsidRDefault="004000AF">
      <w:pPr>
        <w:ind w:firstLineChars="200" w:firstLine="420"/>
      </w:pPr>
      <w:r w:rsidRPr="00C03C7F">
        <w:rPr>
          <w:lang w:bidi="ar"/>
        </w:rPr>
        <w:t xml:space="preserve">b) </w:t>
      </w:r>
      <w:r w:rsidRPr="00C03C7F">
        <w:rPr>
          <w:lang w:bidi="ar"/>
        </w:rPr>
        <w:t>从实际调研过程中无法获得的数据，即背景数据，采用相关数据库进行替代，在这一步骤中所涉及到的单元过程包括</w:t>
      </w:r>
      <w:r w:rsidR="002F3A5D">
        <w:rPr>
          <w:rFonts w:hint="eastAsia"/>
        </w:rPr>
        <w:t>石油天然气工业管线输送系统用无缝钢管</w:t>
      </w:r>
      <w:r w:rsidRPr="00C03C7F">
        <w:rPr>
          <w:lang w:bidi="ar"/>
        </w:rPr>
        <w:t>行业相关原材料生产、能源消耗以及产品的制造加工等。</w:t>
      </w:r>
    </w:p>
    <w:p w14:paraId="752D2B7A"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清单分析</w:t>
      </w:r>
    </w:p>
    <w:p w14:paraId="60E9DFE1" w14:textId="77777777" w:rsidR="001664E4" w:rsidRPr="00C03C7F" w:rsidRDefault="004000AF">
      <w:pPr>
        <w:ind w:firstLineChars="200" w:firstLine="420"/>
      </w:pPr>
      <w:r w:rsidRPr="00C03C7F">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sidRPr="00C03C7F">
        <w:rPr>
          <w:rFonts w:hint="eastAsia"/>
          <w:lang w:bidi="ar"/>
        </w:rPr>
        <w:t>B</w:t>
      </w:r>
      <w:r w:rsidRPr="00C03C7F">
        <w:rPr>
          <w:lang w:bidi="ar"/>
        </w:rPr>
        <w:t>.1</w:t>
      </w:r>
      <w:r w:rsidRPr="00C03C7F">
        <w:rPr>
          <w:lang w:bidi="ar"/>
        </w:rPr>
        <w:t>各个清单因子的量</w:t>
      </w:r>
      <w:r w:rsidRPr="00C03C7F">
        <w:rPr>
          <w:lang w:bidi="ar"/>
        </w:rPr>
        <w:t>[</w:t>
      </w:r>
      <w:r w:rsidRPr="00C03C7F">
        <w:rPr>
          <w:lang w:bidi="ar"/>
        </w:rPr>
        <w:t>以</w:t>
      </w:r>
      <w:proofErr w:type="gramStart"/>
      <w:r w:rsidRPr="00C03C7F">
        <w:rPr>
          <w:lang w:bidi="ar"/>
        </w:rPr>
        <w:t>千克</w:t>
      </w:r>
      <w:r w:rsidRPr="00C03C7F">
        <w:rPr>
          <w:lang w:bidi="ar"/>
        </w:rPr>
        <w:t>(</w:t>
      </w:r>
      <w:proofErr w:type="gramEnd"/>
      <w:r w:rsidRPr="00C03C7F">
        <w:rPr>
          <w:lang w:bidi="ar"/>
        </w:rPr>
        <w:t>kg)</w:t>
      </w:r>
      <w:r w:rsidRPr="00C03C7F">
        <w:rPr>
          <w:lang w:bidi="ar"/>
        </w:rPr>
        <w:t>为单位</w:t>
      </w:r>
      <w:r w:rsidRPr="00C03C7F">
        <w:rPr>
          <w:lang w:bidi="ar"/>
        </w:rPr>
        <w:t>]</w:t>
      </w:r>
      <w:r w:rsidRPr="00C03C7F">
        <w:rPr>
          <w:lang w:bidi="ar"/>
        </w:rPr>
        <w:t>，为分类</w:t>
      </w:r>
      <w:proofErr w:type="gramStart"/>
      <w:r w:rsidRPr="00C03C7F">
        <w:rPr>
          <w:lang w:bidi="ar"/>
        </w:rPr>
        <w:t>评价做</w:t>
      </w:r>
      <w:proofErr w:type="gramEnd"/>
      <w:r w:rsidRPr="00C03C7F">
        <w:rPr>
          <w:lang w:bidi="ar"/>
        </w:rPr>
        <w:t>准备。</w:t>
      </w:r>
    </w:p>
    <w:p w14:paraId="073E9E9F" w14:textId="77777777" w:rsidR="001664E4" w:rsidRPr="00C03C7F" w:rsidRDefault="004000AF">
      <w:pPr>
        <w:pStyle w:val="afff3"/>
        <w:widowControl/>
        <w:numPr>
          <w:ilvl w:val="0"/>
          <w:numId w:val="21"/>
        </w:numPr>
        <w:spacing w:beforeLines="100" w:before="312" w:afterLines="100" w:after="312"/>
        <w:outlineLvl w:val="1"/>
        <w:rPr>
          <w:rFonts w:eastAsia="黑体"/>
          <w:sz w:val="21"/>
          <w:szCs w:val="21"/>
        </w:rPr>
      </w:pPr>
      <w:r w:rsidRPr="00C03C7F">
        <w:rPr>
          <w:rFonts w:eastAsia="黑体"/>
          <w:sz w:val="21"/>
          <w:szCs w:val="21"/>
        </w:rPr>
        <w:t>影响评价</w:t>
      </w:r>
    </w:p>
    <w:p w14:paraId="0857F21D"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影响类型</w:t>
      </w:r>
    </w:p>
    <w:p w14:paraId="30EFE66D" w14:textId="2BB83404" w:rsidR="001664E4" w:rsidRPr="00C03C7F" w:rsidRDefault="004000AF">
      <w:pPr>
        <w:ind w:firstLineChars="200" w:firstLine="420"/>
      </w:pPr>
      <w:r w:rsidRPr="00C03C7F">
        <w:rPr>
          <w:lang w:bidi="ar"/>
        </w:rPr>
        <w:t>影响类型分为资源能源消耗、生态环境影响和人体健康危害</w:t>
      </w:r>
      <w:r w:rsidRPr="00C03C7F">
        <w:rPr>
          <w:lang w:bidi="ar"/>
        </w:rPr>
        <w:t>3</w:t>
      </w:r>
      <w:r w:rsidRPr="00C03C7F">
        <w:rPr>
          <w:lang w:bidi="ar"/>
        </w:rPr>
        <w:t>类。</w:t>
      </w:r>
      <w:r w:rsidR="002F3A5D">
        <w:rPr>
          <w:rFonts w:hint="eastAsia"/>
        </w:rPr>
        <w:t>石油天然气工业管线输送系统用无缝钢管</w:t>
      </w:r>
      <w:r w:rsidRPr="00C03C7F">
        <w:rPr>
          <w:lang w:bidi="ar"/>
        </w:rPr>
        <w:t>的影响类型采用化石能源消耗、气候变化、富营养化和</w:t>
      </w:r>
      <w:r w:rsidRPr="00C03C7F">
        <w:rPr>
          <w:rFonts w:hint="eastAsia"/>
          <w:lang w:bidi="ar"/>
        </w:rPr>
        <w:t>酸化</w:t>
      </w:r>
      <w:r w:rsidRPr="00C03C7F">
        <w:rPr>
          <w:lang w:bidi="ar"/>
        </w:rPr>
        <w:t>4</w:t>
      </w:r>
      <w:r w:rsidRPr="00C03C7F">
        <w:rPr>
          <w:lang w:bidi="ar"/>
        </w:rPr>
        <w:t>个指标。</w:t>
      </w:r>
    </w:p>
    <w:p w14:paraId="7E67BDA8"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清单因子归类</w:t>
      </w:r>
    </w:p>
    <w:p w14:paraId="6CE3E2F8" w14:textId="77777777" w:rsidR="001664E4" w:rsidRPr="00C03C7F" w:rsidRDefault="004000AF">
      <w:pPr>
        <w:ind w:firstLineChars="200" w:firstLine="420"/>
      </w:pPr>
      <w:r w:rsidRPr="00C03C7F">
        <w:rPr>
          <w:lang w:bidi="ar"/>
        </w:rPr>
        <w:t>根据清单因子的物理化学性质将对</w:t>
      </w:r>
      <w:proofErr w:type="gramStart"/>
      <w:r w:rsidRPr="00C03C7F">
        <w:rPr>
          <w:lang w:bidi="ar"/>
        </w:rPr>
        <w:t>某影响</w:t>
      </w:r>
      <w:proofErr w:type="gramEnd"/>
      <w:r w:rsidRPr="00C03C7F">
        <w:rPr>
          <w:lang w:bidi="ar"/>
        </w:rPr>
        <w:t>类型有贡献的因子归到一起，见表</w:t>
      </w:r>
      <w:r w:rsidRPr="00C03C7F">
        <w:rPr>
          <w:rFonts w:hint="eastAsia"/>
          <w:lang w:bidi="ar"/>
        </w:rPr>
        <w:t>B</w:t>
      </w:r>
      <w:r w:rsidRPr="00C03C7F">
        <w:rPr>
          <w:lang w:bidi="ar"/>
        </w:rPr>
        <w:t>.1</w:t>
      </w:r>
      <w:r w:rsidRPr="00C03C7F">
        <w:rPr>
          <w:lang w:bidi="ar"/>
        </w:rPr>
        <w:t>。例如，将对气候变化有贡献的二氧化碳、甲烷、一氧化二氮等清单因子归到气候变化影响类型里面。</w:t>
      </w:r>
    </w:p>
    <w:p w14:paraId="7D87378E" w14:textId="0C22E925" w:rsidR="001664E4" w:rsidRPr="00C03C7F" w:rsidRDefault="004000AF">
      <w:pPr>
        <w:autoSpaceDE w:val="0"/>
        <w:autoSpaceDN w:val="0"/>
        <w:adjustRightInd w:val="0"/>
        <w:spacing w:before="156" w:after="156"/>
        <w:jc w:val="center"/>
        <w:rPr>
          <w:rFonts w:eastAsia="黑体"/>
          <w:kern w:val="0"/>
          <w:szCs w:val="21"/>
          <w:lang w:bidi="ar"/>
        </w:rPr>
      </w:pPr>
      <w:r w:rsidRPr="00C03C7F">
        <w:rPr>
          <w:rFonts w:eastAsia="黑体"/>
          <w:kern w:val="0"/>
          <w:szCs w:val="21"/>
          <w:lang w:bidi="ar"/>
        </w:rPr>
        <w:t>表</w:t>
      </w:r>
      <w:r w:rsidRPr="00C03C7F">
        <w:rPr>
          <w:rFonts w:eastAsia="黑体" w:hint="eastAsia"/>
          <w:kern w:val="0"/>
          <w:szCs w:val="21"/>
          <w:lang w:bidi="ar"/>
        </w:rPr>
        <w:t>B</w:t>
      </w:r>
      <w:r w:rsidRPr="00C03C7F">
        <w:rPr>
          <w:rFonts w:eastAsia="黑体"/>
          <w:kern w:val="0"/>
          <w:szCs w:val="21"/>
          <w:lang w:bidi="ar"/>
        </w:rPr>
        <w:t xml:space="preserve">.1  </w:t>
      </w:r>
      <w:r w:rsidR="002F3A5D">
        <w:rPr>
          <w:rFonts w:eastAsia="黑体" w:hint="eastAsia"/>
          <w:kern w:val="0"/>
          <w:szCs w:val="21"/>
          <w:lang w:bidi="ar"/>
        </w:rPr>
        <w:t>石油天然气工业管线输送系统用无缝钢管</w:t>
      </w:r>
      <w:r w:rsidRPr="00C03C7F">
        <w:rPr>
          <w:rFonts w:eastAsia="黑体"/>
          <w:kern w:val="0"/>
          <w:szCs w:val="21"/>
          <w:lang w:bidi="ar"/>
        </w:rPr>
        <w:t>产品生命周期清单因子归类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7308"/>
      </w:tblGrid>
      <w:tr w:rsidR="00C03C7F" w:rsidRPr="00C03C7F" w14:paraId="0F6CF861" w14:textId="77777777">
        <w:trPr>
          <w:trHeight w:val="340"/>
          <w:jc w:val="center"/>
        </w:trPr>
        <w:tc>
          <w:tcPr>
            <w:tcW w:w="1182" w:type="pct"/>
            <w:vAlign w:val="center"/>
          </w:tcPr>
          <w:p w14:paraId="476B3F57"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影响类型</w:t>
            </w:r>
          </w:p>
        </w:tc>
        <w:tc>
          <w:tcPr>
            <w:tcW w:w="3818" w:type="pct"/>
            <w:vAlign w:val="center"/>
          </w:tcPr>
          <w:p w14:paraId="7869D713"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清单因子归类</w:t>
            </w:r>
          </w:p>
        </w:tc>
      </w:tr>
      <w:tr w:rsidR="00C03C7F" w:rsidRPr="00C03C7F" w14:paraId="7441F3AF" w14:textId="77777777">
        <w:trPr>
          <w:trHeight w:val="340"/>
          <w:jc w:val="center"/>
        </w:trPr>
        <w:tc>
          <w:tcPr>
            <w:tcW w:w="1182" w:type="pct"/>
            <w:vAlign w:val="center"/>
          </w:tcPr>
          <w:p w14:paraId="62815A1B" w14:textId="77777777" w:rsidR="001664E4" w:rsidRPr="00C03C7F" w:rsidRDefault="004000AF">
            <w:pPr>
              <w:autoSpaceDE w:val="0"/>
              <w:autoSpaceDN w:val="0"/>
              <w:adjustRightInd w:val="0"/>
              <w:snapToGrid w:val="0"/>
              <w:ind w:firstLine="357"/>
              <w:jc w:val="center"/>
              <w:rPr>
                <w:kern w:val="0"/>
                <w:sz w:val="18"/>
                <w:szCs w:val="18"/>
              </w:rPr>
            </w:pPr>
            <w:r w:rsidRPr="00C03C7F">
              <w:rPr>
                <w:rFonts w:hint="eastAsia"/>
                <w:kern w:val="0"/>
                <w:sz w:val="18"/>
                <w:szCs w:val="18"/>
              </w:rPr>
              <w:t>化石能源消耗</w:t>
            </w:r>
          </w:p>
        </w:tc>
        <w:tc>
          <w:tcPr>
            <w:tcW w:w="3818" w:type="pct"/>
            <w:vAlign w:val="center"/>
          </w:tcPr>
          <w:p w14:paraId="176AB8D8"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石油</w:t>
            </w:r>
            <w:r w:rsidRPr="00C03C7F">
              <w:rPr>
                <w:rFonts w:hint="eastAsia"/>
                <w:kern w:val="0"/>
                <w:sz w:val="18"/>
                <w:szCs w:val="18"/>
              </w:rPr>
              <w:t>、</w:t>
            </w:r>
            <w:r w:rsidRPr="00C03C7F">
              <w:rPr>
                <w:kern w:val="0"/>
                <w:sz w:val="18"/>
                <w:szCs w:val="18"/>
              </w:rPr>
              <w:t>煤炭</w:t>
            </w:r>
            <w:r w:rsidRPr="00C03C7F">
              <w:rPr>
                <w:rFonts w:hint="eastAsia"/>
                <w:kern w:val="0"/>
                <w:sz w:val="18"/>
                <w:szCs w:val="18"/>
              </w:rPr>
              <w:t>、</w:t>
            </w:r>
            <w:r w:rsidRPr="00C03C7F">
              <w:rPr>
                <w:kern w:val="0"/>
                <w:sz w:val="18"/>
                <w:szCs w:val="18"/>
              </w:rPr>
              <w:t>天然气等</w:t>
            </w:r>
          </w:p>
        </w:tc>
      </w:tr>
      <w:tr w:rsidR="00C03C7F" w:rsidRPr="00C03C7F" w14:paraId="717297AF" w14:textId="77777777">
        <w:trPr>
          <w:trHeight w:val="340"/>
          <w:jc w:val="center"/>
        </w:trPr>
        <w:tc>
          <w:tcPr>
            <w:tcW w:w="1182" w:type="pct"/>
            <w:vAlign w:val="center"/>
          </w:tcPr>
          <w:p w14:paraId="212E69C7"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气候变化</w:t>
            </w:r>
          </w:p>
        </w:tc>
        <w:tc>
          <w:tcPr>
            <w:tcW w:w="3818" w:type="pct"/>
            <w:vAlign w:val="center"/>
          </w:tcPr>
          <w:p w14:paraId="0C9CABAC"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二氧化碳（</w:t>
            </w:r>
            <w:r w:rsidRPr="00C03C7F">
              <w:rPr>
                <w:kern w:val="0"/>
                <w:sz w:val="18"/>
                <w:szCs w:val="18"/>
              </w:rPr>
              <w:t>CO</w:t>
            </w:r>
            <w:r w:rsidRPr="00C03C7F">
              <w:rPr>
                <w:kern w:val="0"/>
                <w:sz w:val="12"/>
                <w:szCs w:val="12"/>
              </w:rPr>
              <w:t>2</w:t>
            </w:r>
            <w:r w:rsidRPr="00C03C7F">
              <w:rPr>
                <w:kern w:val="0"/>
                <w:sz w:val="18"/>
                <w:szCs w:val="18"/>
              </w:rPr>
              <w:t>）</w:t>
            </w:r>
          </w:p>
        </w:tc>
      </w:tr>
      <w:tr w:rsidR="00C03C7F" w:rsidRPr="00C03C7F" w14:paraId="779DF4D3" w14:textId="77777777">
        <w:trPr>
          <w:trHeight w:val="340"/>
          <w:jc w:val="center"/>
        </w:trPr>
        <w:tc>
          <w:tcPr>
            <w:tcW w:w="1182" w:type="pct"/>
            <w:vAlign w:val="center"/>
          </w:tcPr>
          <w:p w14:paraId="5432093D"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富营养化</w:t>
            </w:r>
          </w:p>
        </w:tc>
        <w:tc>
          <w:tcPr>
            <w:tcW w:w="3818" w:type="pct"/>
            <w:vAlign w:val="center"/>
          </w:tcPr>
          <w:p w14:paraId="1E993BF5" w14:textId="77777777" w:rsidR="001664E4" w:rsidRPr="00C03C7F" w:rsidRDefault="004000AF">
            <w:pPr>
              <w:autoSpaceDE w:val="0"/>
              <w:autoSpaceDN w:val="0"/>
              <w:adjustRightInd w:val="0"/>
              <w:snapToGrid w:val="0"/>
              <w:ind w:firstLine="357"/>
              <w:jc w:val="center"/>
              <w:rPr>
                <w:kern w:val="0"/>
                <w:sz w:val="18"/>
                <w:szCs w:val="18"/>
              </w:rPr>
            </w:pPr>
            <w:r w:rsidRPr="00C03C7F">
              <w:rPr>
                <w:rFonts w:hint="eastAsia"/>
                <w:kern w:val="0"/>
                <w:sz w:val="18"/>
                <w:szCs w:val="18"/>
              </w:rPr>
              <w:t>氨氮</w:t>
            </w:r>
            <w:r w:rsidRPr="00C03C7F">
              <w:rPr>
                <w:kern w:val="0"/>
                <w:sz w:val="18"/>
                <w:szCs w:val="18"/>
              </w:rPr>
              <w:t>、</w:t>
            </w:r>
            <w:r w:rsidRPr="00C03C7F">
              <w:rPr>
                <w:rFonts w:hint="eastAsia"/>
                <w:kern w:val="0"/>
                <w:sz w:val="18"/>
                <w:szCs w:val="18"/>
              </w:rPr>
              <w:t>总磷</w:t>
            </w:r>
            <w:r w:rsidRPr="00C03C7F">
              <w:rPr>
                <w:kern w:val="0"/>
                <w:sz w:val="18"/>
                <w:szCs w:val="18"/>
              </w:rPr>
              <w:t>等</w:t>
            </w:r>
          </w:p>
        </w:tc>
      </w:tr>
      <w:tr w:rsidR="00C03C7F" w:rsidRPr="00C03C7F" w14:paraId="365CCCE3" w14:textId="77777777">
        <w:trPr>
          <w:trHeight w:val="340"/>
          <w:jc w:val="center"/>
        </w:trPr>
        <w:tc>
          <w:tcPr>
            <w:tcW w:w="1182" w:type="pct"/>
            <w:vAlign w:val="center"/>
          </w:tcPr>
          <w:p w14:paraId="01C64628"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酸化</w:t>
            </w:r>
          </w:p>
        </w:tc>
        <w:tc>
          <w:tcPr>
            <w:tcW w:w="3818" w:type="pct"/>
            <w:vAlign w:val="center"/>
          </w:tcPr>
          <w:p w14:paraId="2E7E179E"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二氧化硫（</w:t>
            </w:r>
            <w:r w:rsidRPr="00C03C7F">
              <w:rPr>
                <w:kern w:val="0"/>
                <w:sz w:val="18"/>
                <w:szCs w:val="18"/>
              </w:rPr>
              <w:t>SO</w:t>
            </w:r>
            <w:r w:rsidRPr="00C03C7F">
              <w:rPr>
                <w:kern w:val="0"/>
                <w:sz w:val="12"/>
                <w:szCs w:val="12"/>
              </w:rPr>
              <w:t>2</w:t>
            </w:r>
            <w:r w:rsidRPr="00C03C7F">
              <w:rPr>
                <w:kern w:val="0"/>
                <w:sz w:val="18"/>
                <w:szCs w:val="18"/>
              </w:rPr>
              <w:t>）、氮氧化物（</w:t>
            </w:r>
            <w:r w:rsidRPr="00C03C7F">
              <w:rPr>
                <w:kern w:val="0"/>
                <w:sz w:val="18"/>
                <w:szCs w:val="18"/>
              </w:rPr>
              <w:t>NOx</w:t>
            </w:r>
            <w:r w:rsidRPr="00C03C7F">
              <w:rPr>
                <w:kern w:val="0"/>
                <w:sz w:val="18"/>
                <w:szCs w:val="18"/>
              </w:rPr>
              <w:t>）等</w:t>
            </w:r>
          </w:p>
        </w:tc>
      </w:tr>
    </w:tbl>
    <w:p w14:paraId="212CEBB2"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分类评价</w:t>
      </w:r>
    </w:p>
    <w:p w14:paraId="535ACD3A" w14:textId="77777777" w:rsidR="001664E4" w:rsidRPr="00C03C7F" w:rsidRDefault="004000AF">
      <w:pPr>
        <w:ind w:firstLineChars="200" w:firstLine="420"/>
      </w:pPr>
      <w:r w:rsidRPr="00C03C7F">
        <w:rPr>
          <w:lang w:bidi="ar"/>
        </w:rPr>
        <w:t>计算出不同影响类型的特征化模型。分类评价的结果采用表</w:t>
      </w:r>
      <w:r w:rsidRPr="00C03C7F">
        <w:rPr>
          <w:rFonts w:hint="eastAsia"/>
          <w:lang w:bidi="ar"/>
        </w:rPr>
        <w:t>B</w:t>
      </w:r>
      <w:r w:rsidRPr="00C03C7F">
        <w:rPr>
          <w:lang w:bidi="ar"/>
        </w:rPr>
        <w:t>.2</w:t>
      </w:r>
      <w:r w:rsidRPr="00C03C7F">
        <w:rPr>
          <w:lang w:bidi="ar"/>
        </w:rPr>
        <w:t>中的当量物质表示。</w:t>
      </w:r>
    </w:p>
    <w:p w14:paraId="5D80016F" w14:textId="4C6C6948" w:rsidR="001664E4" w:rsidRPr="00C03C7F" w:rsidRDefault="004000AF">
      <w:pPr>
        <w:autoSpaceDE w:val="0"/>
        <w:autoSpaceDN w:val="0"/>
        <w:adjustRightInd w:val="0"/>
        <w:spacing w:before="156" w:after="156"/>
        <w:jc w:val="center"/>
        <w:rPr>
          <w:rFonts w:eastAsia="黑体"/>
          <w:kern w:val="0"/>
          <w:szCs w:val="21"/>
          <w:lang w:bidi="ar"/>
        </w:rPr>
      </w:pPr>
      <w:r w:rsidRPr="00C03C7F">
        <w:rPr>
          <w:rFonts w:eastAsia="黑体"/>
          <w:kern w:val="0"/>
          <w:szCs w:val="21"/>
          <w:lang w:bidi="ar"/>
        </w:rPr>
        <w:t>表</w:t>
      </w:r>
      <w:r w:rsidRPr="00C03C7F">
        <w:rPr>
          <w:rFonts w:eastAsia="黑体" w:hint="eastAsia"/>
          <w:kern w:val="0"/>
          <w:szCs w:val="21"/>
          <w:lang w:bidi="ar"/>
        </w:rPr>
        <w:t>B</w:t>
      </w:r>
      <w:r w:rsidRPr="00C03C7F">
        <w:rPr>
          <w:rFonts w:eastAsia="黑体"/>
          <w:kern w:val="0"/>
          <w:szCs w:val="21"/>
          <w:lang w:bidi="ar"/>
        </w:rPr>
        <w:t xml:space="preserve">.2  </w:t>
      </w:r>
      <w:r w:rsidR="002F3A5D">
        <w:rPr>
          <w:rFonts w:eastAsia="黑体" w:hint="eastAsia"/>
          <w:kern w:val="0"/>
          <w:szCs w:val="21"/>
          <w:lang w:bidi="ar"/>
        </w:rPr>
        <w:t>石油天然气工业管线输送系统用无缝钢管</w:t>
      </w:r>
      <w:r w:rsidRPr="00C03C7F">
        <w:rPr>
          <w:rFonts w:eastAsia="黑体"/>
          <w:kern w:val="0"/>
          <w:szCs w:val="21"/>
          <w:lang w:bidi="ar"/>
        </w:rPr>
        <w:t>产品生命周期影响评价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2119"/>
        <w:gridCol w:w="1612"/>
        <w:gridCol w:w="1780"/>
        <w:gridCol w:w="1604"/>
      </w:tblGrid>
      <w:tr w:rsidR="00C03C7F" w:rsidRPr="00C03C7F" w14:paraId="2A536D33" w14:textId="77777777">
        <w:trPr>
          <w:trHeight w:val="586"/>
          <w:tblHeader/>
          <w:jc w:val="center"/>
        </w:trPr>
        <w:tc>
          <w:tcPr>
            <w:tcW w:w="1283" w:type="pct"/>
            <w:tcBorders>
              <w:top w:val="single" w:sz="4" w:space="0" w:color="000000"/>
              <w:left w:val="single" w:sz="4" w:space="0" w:color="000000"/>
              <w:bottom w:val="single" w:sz="4" w:space="0" w:color="000000"/>
              <w:right w:val="single" w:sz="4" w:space="0" w:color="000000"/>
            </w:tcBorders>
            <w:vAlign w:val="center"/>
          </w:tcPr>
          <w:p w14:paraId="12C3F796"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lastRenderedPageBreak/>
              <w:t>环境类别</w:t>
            </w:r>
          </w:p>
        </w:tc>
        <w:tc>
          <w:tcPr>
            <w:tcW w:w="1107" w:type="pct"/>
            <w:tcBorders>
              <w:top w:val="single" w:sz="4" w:space="0" w:color="000000"/>
              <w:left w:val="single" w:sz="4" w:space="0" w:color="000000"/>
              <w:bottom w:val="single" w:sz="4" w:space="0" w:color="000000"/>
              <w:right w:val="single" w:sz="4" w:space="0" w:color="000000"/>
            </w:tcBorders>
            <w:vAlign w:val="center"/>
          </w:tcPr>
          <w:p w14:paraId="02FDFD6D" w14:textId="77777777" w:rsidR="001664E4" w:rsidRPr="00C03C7F" w:rsidRDefault="004000AF">
            <w:pPr>
              <w:adjustRightInd w:val="0"/>
              <w:snapToGrid w:val="0"/>
              <w:jc w:val="center"/>
              <w:rPr>
                <w:sz w:val="18"/>
              </w:rPr>
            </w:pPr>
            <w:r w:rsidRPr="00C03C7F">
              <w:rPr>
                <w:sz w:val="18"/>
                <w:lang w:bidi="ar"/>
              </w:rPr>
              <w:t>单位</w:t>
            </w:r>
          </w:p>
        </w:tc>
        <w:tc>
          <w:tcPr>
            <w:tcW w:w="842" w:type="pct"/>
            <w:tcBorders>
              <w:top w:val="single" w:sz="4" w:space="0" w:color="000000"/>
              <w:left w:val="single" w:sz="4" w:space="0" w:color="000000"/>
              <w:bottom w:val="single" w:sz="4" w:space="0" w:color="000000"/>
              <w:right w:val="single" w:sz="4" w:space="0" w:color="000000"/>
            </w:tcBorders>
            <w:vAlign w:val="center"/>
          </w:tcPr>
          <w:p w14:paraId="64F00075" w14:textId="77777777" w:rsidR="001664E4" w:rsidRPr="00C03C7F" w:rsidRDefault="004000AF">
            <w:pPr>
              <w:adjustRightInd w:val="0"/>
              <w:snapToGrid w:val="0"/>
              <w:jc w:val="center"/>
              <w:rPr>
                <w:sz w:val="18"/>
              </w:rPr>
            </w:pPr>
            <w:r w:rsidRPr="00C03C7F">
              <w:rPr>
                <w:sz w:val="18"/>
                <w:lang w:bidi="ar"/>
              </w:rPr>
              <w:t>指标参数</w:t>
            </w:r>
          </w:p>
        </w:tc>
        <w:tc>
          <w:tcPr>
            <w:tcW w:w="930" w:type="pct"/>
            <w:tcBorders>
              <w:top w:val="single" w:sz="4" w:space="0" w:color="000000"/>
              <w:left w:val="single" w:sz="4" w:space="0" w:color="000000"/>
              <w:bottom w:val="single" w:sz="4" w:space="0" w:color="000000"/>
              <w:right w:val="single" w:sz="4" w:space="0" w:color="000000"/>
            </w:tcBorders>
            <w:vAlign w:val="center"/>
          </w:tcPr>
          <w:p w14:paraId="664E7BBE" w14:textId="77777777" w:rsidR="001664E4" w:rsidRPr="00C03C7F" w:rsidRDefault="004000AF">
            <w:pPr>
              <w:adjustRightInd w:val="0"/>
              <w:snapToGrid w:val="0"/>
              <w:jc w:val="center"/>
              <w:rPr>
                <w:sz w:val="18"/>
              </w:rPr>
            </w:pPr>
            <w:r w:rsidRPr="00C03C7F">
              <w:rPr>
                <w:sz w:val="18"/>
                <w:lang w:bidi="ar"/>
              </w:rPr>
              <w:t>特征化因子</w:t>
            </w:r>
          </w:p>
        </w:tc>
        <w:tc>
          <w:tcPr>
            <w:tcW w:w="838" w:type="pct"/>
            <w:tcBorders>
              <w:top w:val="single" w:sz="4" w:space="0" w:color="000000"/>
              <w:left w:val="single" w:sz="4" w:space="0" w:color="000000"/>
              <w:bottom w:val="single" w:sz="4" w:space="0" w:color="000000"/>
              <w:right w:val="single" w:sz="4" w:space="0" w:color="000000"/>
            </w:tcBorders>
            <w:vAlign w:val="center"/>
          </w:tcPr>
          <w:p w14:paraId="6BEE26CD" w14:textId="77777777" w:rsidR="001664E4" w:rsidRPr="00C03C7F" w:rsidRDefault="004000AF">
            <w:pPr>
              <w:adjustRightInd w:val="0"/>
              <w:snapToGrid w:val="0"/>
              <w:jc w:val="center"/>
              <w:rPr>
                <w:sz w:val="18"/>
              </w:rPr>
            </w:pPr>
            <w:r w:rsidRPr="00C03C7F">
              <w:rPr>
                <w:sz w:val="18"/>
                <w:lang w:bidi="ar"/>
              </w:rPr>
              <w:t>评价方法</w:t>
            </w:r>
          </w:p>
        </w:tc>
      </w:tr>
      <w:tr w:rsidR="00C03C7F" w:rsidRPr="00C03C7F" w14:paraId="501FCD88" w14:textId="77777777">
        <w:trPr>
          <w:trHeight w:val="586"/>
          <w:jc w:val="center"/>
        </w:trPr>
        <w:tc>
          <w:tcPr>
            <w:tcW w:w="1283" w:type="pct"/>
            <w:vMerge w:val="restart"/>
            <w:tcBorders>
              <w:top w:val="single" w:sz="4" w:space="0" w:color="000000"/>
              <w:left w:val="single" w:sz="4" w:space="0" w:color="000000"/>
              <w:bottom w:val="single" w:sz="4" w:space="0" w:color="000000"/>
              <w:right w:val="single" w:sz="4" w:space="0" w:color="000000"/>
            </w:tcBorders>
            <w:vAlign w:val="center"/>
          </w:tcPr>
          <w:p w14:paraId="5D91189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全球变暖</w:t>
            </w:r>
          </w:p>
        </w:tc>
        <w:tc>
          <w:tcPr>
            <w:tcW w:w="1107" w:type="pct"/>
            <w:vMerge w:val="restart"/>
            <w:tcBorders>
              <w:top w:val="single" w:sz="4" w:space="0" w:color="000000"/>
              <w:left w:val="single" w:sz="4" w:space="0" w:color="000000"/>
              <w:bottom w:val="single" w:sz="4" w:space="0" w:color="000000"/>
              <w:right w:val="single" w:sz="4" w:space="0" w:color="000000"/>
            </w:tcBorders>
            <w:vAlign w:val="center"/>
          </w:tcPr>
          <w:p w14:paraId="226840C1" w14:textId="77777777" w:rsidR="001664E4" w:rsidRPr="00C03C7F" w:rsidRDefault="004000AF">
            <w:pPr>
              <w:adjustRightInd w:val="0"/>
              <w:snapToGrid w:val="0"/>
              <w:jc w:val="center"/>
              <w:rPr>
                <w:sz w:val="18"/>
              </w:rPr>
            </w:pPr>
            <w:r w:rsidRPr="00C03C7F">
              <w:rPr>
                <w:sz w:val="18"/>
                <w:lang w:bidi="ar"/>
              </w:rPr>
              <w:t>CO</w:t>
            </w:r>
            <w:r w:rsidRPr="00C03C7F">
              <w:rPr>
                <w:sz w:val="18"/>
                <w:vertAlign w:val="subscript"/>
                <w:lang w:bidi="ar"/>
              </w:rPr>
              <w:t>2</w:t>
            </w:r>
            <w:r w:rsidRPr="00C03C7F">
              <w:rPr>
                <w:kern w:val="0"/>
                <w:sz w:val="18"/>
                <w:lang w:bidi="ar"/>
              </w:rPr>
              <w:t>当量</w:t>
            </w:r>
            <w:r w:rsidRPr="00C03C7F">
              <w:rPr>
                <w:kern w:val="0"/>
                <w:sz w:val="18"/>
                <w:lang w:bidi="ar"/>
              </w:rPr>
              <w:t>/kg</w:t>
            </w:r>
          </w:p>
        </w:tc>
        <w:tc>
          <w:tcPr>
            <w:tcW w:w="842" w:type="pct"/>
            <w:tcBorders>
              <w:top w:val="single" w:sz="4" w:space="0" w:color="000000"/>
              <w:left w:val="single" w:sz="4" w:space="0" w:color="000000"/>
              <w:bottom w:val="single" w:sz="4" w:space="0" w:color="000000"/>
              <w:right w:val="single" w:sz="4" w:space="0" w:color="000000"/>
            </w:tcBorders>
            <w:vAlign w:val="center"/>
          </w:tcPr>
          <w:p w14:paraId="1488E9EF" w14:textId="77777777" w:rsidR="001664E4" w:rsidRPr="00C03C7F" w:rsidRDefault="004000AF">
            <w:pPr>
              <w:autoSpaceDE w:val="0"/>
              <w:autoSpaceDN w:val="0"/>
              <w:adjustRightInd w:val="0"/>
              <w:snapToGrid w:val="0"/>
              <w:jc w:val="center"/>
              <w:rPr>
                <w:kern w:val="0"/>
                <w:sz w:val="12"/>
                <w:szCs w:val="12"/>
              </w:rPr>
            </w:pPr>
            <w:r w:rsidRPr="00C03C7F">
              <w:rPr>
                <w:kern w:val="0"/>
                <w:sz w:val="18"/>
                <w:szCs w:val="18"/>
                <w:lang w:bidi="ar"/>
              </w:rPr>
              <w:t>CO</w:t>
            </w:r>
            <w:r w:rsidRPr="00C03C7F">
              <w:rPr>
                <w:kern w:val="0"/>
                <w:sz w:val="12"/>
                <w:szCs w:val="12"/>
                <w:lang w:bidi="ar"/>
              </w:rPr>
              <w:t>2</w:t>
            </w:r>
          </w:p>
        </w:tc>
        <w:tc>
          <w:tcPr>
            <w:tcW w:w="930" w:type="pct"/>
            <w:tcBorders>
              <w:top w:val="single" w:sz="4" w:space="0" w:color="000000"/>
              <w:left w:val="single" w:sz="4" w:space="0" w:color="000000"/>
              <w:bottom w:val="single" w:sz="4" w:space="0" w:color="000000"/>
              <w:right w:val="single" w:sz="4" w:space="0" w:color="000000"/>
            </w:tcBorders>
            <w:vAlign w:val="center"/>
          </w:tcPr>
          <w:p w14:paraId="638323AE"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1</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14:paraId="38FCAA58" w14:textId="77777777" w:rsidR="001664E4" w:rsidRPr="00C03C7F" w:rsidRDefault="004000AF">
            <w:pPr>
              <w:autoSpaceDE w:val="0"/>
              <w:autoSpaceDN w:val="0"/>
              <w:adjustRightInd w:val="0"/>
              <w:snapToGrid w:val="0"/>
              <w:jc w:val="center"/>
              <w:rPr>
                <w:sz w:val="18"/>
              </w:rPr>
            </w:pPr>
            <w:r w:rsidRPr="00C03C7F">
              <w:rPr>
                <w:sz w:val="18"/>
                <w:lang w:bidi="ar"/>
              </w:rPr>
              <w:t>IPCC 2006</w:t>
            </w:r>
          </w:p>
        </w:tc>
      </w:tr>
      <w:tr w:rsidR="00C03C7F" w:rsidRPr="00C03C7F" w14:paraId="39EE6303"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6F1CB2E5"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3B07E8E3"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397E234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CH</w:t>
            </w:r>
            <w:r w:rsidRPr="00C03C7F">
              <w:rPr>
                <w:kern w:val="0"/>
                <w:sz w:val="18"/>
                <w:szCs w:val="18"/>
                <w:vertAlign w:val="subscript"/>
                <w:lang w:bidi="ar"/>
              </w:rPr>
              <w:t>4</w:t>
            </w:r>
          </w:p>
        </w:tc>
        <w:tc>
          <w:tcPr>
            <w:tcW w:w="930" w:type="pct"/>
            <w:tcBorders>
              <w:top w:val="single" w:sz="4" w:space="0" w:color="000000"/>
              <w:left w:val="single" w:sz="4" w:space="0" w:color="000000"/>
              <w:bottom w:val="single" w:sz="4" w:space="0" w:color="000000"/>
              <w:right w:val="single" w:sz="4" w:space="0" w:color="000000"/>
            </w:tcBorders>
            <w:vAlign w:val="center"/>
          </w:tcPr>
          <w:p w14:paraId="371D552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25</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7B59AA7C" w14:textId="77777777" w:rsidR="001664E4" w:rsidRPr="00C03C7F" w:rsidRDefault="001664E4">
            <w:pPr>
              <w:rPr>
                <w:sz w:val="20"/>
                <w:szCs w:val="20"/>
              </w:rPr>
            </w:pPr>
          </w:p>
        </w:tc>
      </w:tr>
      <w:tr w:rsidR="00C03C7F" w:rsidRPr="00C03C7F" w14:paraId="4AF765BF"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09594F9F"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42503EF5"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1B8C1FB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w:t>
            </w:r>
            <w:r w:rsidRPr="00C03C7F">
              <w:rPr>
                <w:kern w:val="0"/>
                <w:sz w:val="18"/>
                <w:szCs w:val="18"/>
                <w:vertAlign w:val="subscript"/>
                <w:lang w:bidi="ar"/>
              </w:rPr>
              <w:t>2</w:t>
            </w:r>
            <w:r w:rsidRPr="00C03C7F">
              <w:rPr>
                <w:kern w:val="0"/>
                <w:sz w:val="18"/>
                <w:szCs w:val="18"/>
                <w:lang w:bidi="ar"/>
              </w:rPr>
              <w:t>O</w:t>
            </w:r>
          </w:p>
        </w:tc>
        <w:tc>
          <w:tcPr>
            <w:tcW w:w="930" w:type="pct"/>
            <w:tcBorders>
              <w:top w:val="single" w:sz="4" w:space="0" w:color="000000"/>
              <w:left w:val="single" w:sz="4" w:space="0" w:color="000000"/>
              <w:bottom w:val="single" w:sz="4" w:space="0" w:color="000000"/>
              <w:right w:val="single" w:sz="4" w:space="0" w:color="000000"/>
            </w:tcBorders>
            <w:vAlign w:val="center"/>
          </w:tcPr>
          <w:p w14:paraId="69A85EE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298</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7B4CC390" w14:textId="77777777" w:rsidR="001664E4" w:rsidRPr="00C03C7F" w:rsidRDefault="001664E4">
            <w:pPr>
              <w:rPr>
                <w:sz w:val="20"/>
                <w:szCs w:val="20"/>
              </w:rPr>
            </w:pPr>
          </w:p>
        </w:tc>
      </w:tr>
      <w:tr w:rsidR="00C03C7F" w:rsidRPr="00C03C7F" w14:paraId="0AC0EBF3" w14:textId="77777777">
        <w:trPr>
          <w:trHeight w:val="586"/>
          <w:jc w:val="center"/>
        </w:trPr>
        <w:tc>
          <w:tcPr>
            <w:tcW w:w="1283" w:type="pct"/>
            <w:vMerge w:val="restart"/>
            <w:tcBorders>
              <w:top w:val="single" w:sz="4" w:space="0" w:color="000000"/>
              <w:left w:val="single" w:sz="4" w:space="0" w:color="000000"/>
              <w:bottom w:val="single" w:sz="4" w:space="0" w:color="000000"/>
              <w:right w:val="single" w:sz="4" w:space="0" w:color="000000"/>
            </w:tcBorders>
            <w:vAlign w:val="center"/>
          </w:tcPr>
          <w:p w14:paraId="100722BC"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富营养化</w:t>
            </w:r>
          </w:p>
        </w:tc>
        <w:tc>
          <w:tcPr>
            <w:tcW w:w="1107" w:type="pct"/>
            <w:vMerge w:val="restart"/>
            <w:tcBorders>
              <w:top w:val="single" w:sz="4" w:space="0" w:color="000000"/>
              <w:left w:val="single" w:sz="4" w:space="0" w:color="000000"/>
              <w:bottom w:val="single" w:sz="4" w:space="0" w:color="000000"/>
              <w:right w:val="single" w:sz="4" w:space="0" w:color="000000"/>
            </w:tcBorders>
            <w:vAlign w:val="center"/>
          </w:tcPr>
          <w:p w14:paraId="7CCC51AC" w14:textId="77777777" w:rsidR="001664E4" w:rsidRPr="00C03C7F" w:rsidRDefault="004000AF">
            <w:pPr>
              <w:adjustRightInd w:val="0"/>
              <w:snapToGrid w:val="0"/>
              <w:jc w:val="center"/>
              <w:rPr>
                <w:sz w:val="18"/>
              </w:rPr>
            </w:pPr>
            <w:r w:rsidRPr="00C03C7F">
              <w:rPr>
                <w:sz w:val="18"/>
                <w:lang w:bidi="ar"/>
              </w:rPr>
              <w:t>PO</w:t>
            </w:r>
            <w:r w:rsidRPr="00C03C7F">
              <w:rPr>
                <w:sz w:val="18"/>
                <w:vertAlign w:val="subscript"/>
                <w:lang w:bidi="ar"/>
              </w:rPr>
              <w:t>4</w:t>
            </w:r>
            <w:r w:rsidRPr="00C03C7F">
              <w:rPr>
                <w:sz w:val="18"/>
                <w:vertAlign w:val="superscript"/>
                <w:lang w:bidi="ar"/>
              </w:rPr>
              <w:t>3-</w:t>
            </w:r>
            <w:r w:rsidRPr="00C03C7F">
              <w:rPr>
                <w:kern w:val="0"/>
                <w:sz w:val="18"/>
                <w:lang w:bidi="ar"/>
              </w:rPr>
              <w:t>当量</w:t>
            </w:r>
            <w:r w:rsidRPr="00C03C7F">
              <w:rPr>
                <w:kern w:val="0"/>
                <w:sz w:val="18"/>
                <w:lang w:bidi="ar"/>
              </w:rPr>
              <w:t>/kg</w:t>
            </w:r>
          </w:p>
        </w:tc>
        <w:tc>
          <w:tcPr>
            <w:tcW w:w="842" w:type="pct"/>
            <w:tcBorders>
              <w:top w:val="single" w:sz="4" w:space="0" w:color="000000"/>
              <w:left w:val="single" w:sz="4" w:space="0" w:color="000000"/>
              <w:bottom w:val="single" w:sz="4" w:space="0" w:color="000000"/>
              <w:right w:val="single" w:sz="4" w:space="0" w:color="000000"/>
            </w:tcBorders>
            <w:vAlign w:val="center"/>
          </w:tcPr>
          <w:p w14:paraId="45662959"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p>
        </w:tc>
        <w:tc>
          <w:tcPr>
            <w:tcW w:w="930" w:type="pct"/>
            <w:tcBorders>
              <w:top w:val="single" w:sz="4" w:space="0" w:color="000000"/>
              <w:left w:val="single" w:sz="4" w:space="0" w:color="000000"/>
              <w:bottom w:val="single" w:sz="4" w:space="0" w:color="000000"/>
              <w:right w:val="single" w:sz="4" w:space="0" w:color="000000"/>
            </w:tcBorders>
            <w:vAlign w:val="center"/>
          </w:tcPr>
          <w:p w14:paraId="7B4D0A8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0.20</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14:paraId="5599DD05"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EDIP 2003</w:t>
            </w:r>
          </w:p>
        </w:tc>
      </w:tr>
      <w:tr w:rsidR="00C03C7F" w:rsidRPr="00C03C7F" w14:paraId="3026BDCE"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262888AB"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7C0FD538"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0673C20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r w:rsidRPr="00C03C7F">
              <w:rPr>
                <w:kern w:val="0"/>
                <w:sz w:val="18"/>
                <w:szCs w:val="18"/>
                <w:vertAlign w:val="subscript"/>
                <w:lang w:bidi="ar"/>
              </w:rPr>
              <w:t>2</w:t>
            </w:r>
          </w:p>
        </w:tc>
        <w:tc>
          <w:tcPr>
            <w:tcW w:w="930" w:type="pct"/>
            <w:tcBorders>
              <w:top w:val="single" w:sz="4" w:space="0" w:color="000000"/>
              <w:left w:val="single" w:sz="4" w:space="0" w:color="000000"/>
              <w:bottom w:val="single" w:sz="4" w:space="0" w:color="000000"/>
              <w:right w:val="single" w:sz="4" w:space="0" w:color="000000"/>
            </w:tcBorders>
            <w:vAlign w:val="center"/>
          </w:tcPr>
          <w:p w14:paraId="21E7439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0.13</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401992EF" w14:textId="77777777" w:rsidR="001664E4" w:rsidRPr="00C03C7F" w:rsidRDefault="001664E4">
            <w:pPr>
              <w:rPr>
                <w:sz w:val="20"/>
                <w:szCs w:val="20"/>
              </w:rPr>
            </w:pPr>
          </w:p>
        </w:tc>
      </w:tr>
      <w:tr w:rsidR="00C03C7F" w:rsidRPr="00C03C7F" w14:paraId="4E9D3F90"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594C5FA7"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61FE5F02"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768FCBA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r w:rsidRPr="00C03C7F">
              <w:rPr>
                <w:kern w:val="0"/>
                <w:sz w:val="18"/>
                <w:szCs w:val="18"/>
                <w:vertAlign w:val="subscript"/>
                <w:lang w:bidi="ar"/>
              </w:rPr>
              <w:t>X</w:t>
            </w:r>
          </w:p>
        </w:tc>
        <w:tc>
          <w:tcPr>
            <w:tcW w:w="930" w:type="pct"/>
            <w:tcBorders>
              <w:top w:val="single" w:sz="4" w:space="0" w:color="000000"/>
              <w:left w:val="single" w:sz="4" w:space="0" w:color="000000"/>
              <w:bottom w:val="single" w:sz="4" w:space="0" w:color="000000"/>
              <w:right w:val="single" w:sz="4" w:space="0" w:color="000000"/>
            </w:tcBorders>
            <w:vAlign w:val="center"/>
          </w:tcPr>
          <w:p w14:paraId="0584D682"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0.13</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5425F10C" w14:textId="77777777" w:rsidR="001664E4" w:rsidRPr="00C03C7F" w:rsidRDefault="001664E4">
            <w:pPr>
              <w:rPr>
                <w:sz w:val="20"/>
                <w:szCs w:val="20"/>
              </w:rPr>
            </w:pPr>
          </w:p>
        </w:tc>
      </w:tr>
      <w:tr w:rsidR="00C03C7F" w:rsidRPr="00C03C7F" w14:paraId="0CBA9AFD"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019C47DD"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637DA6E0"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6677C50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r w:rsidRPr="00C03C7F">
              <w:rPr>
                <w:kern w:val="0"/>
                <w:sz w:val="18"/>
                <w:szCs w:val="18"/>
                <w:vertAlign w:val="subscript"/>
                <w:lang w:bidi="ar"/>
              </w:rPr>
              <w:t>3</w:t>
            </w:r>
          </w:p>
        </w:tc>
        <w:tc>
          <w:tcPr>
            <w:tcW w:w="930" w:type="pct"/>
            <w:tcBorders>
              <w:top w:val="single" w:sz="4" w:space="0" w:color="000000"/>
              <w:left w:val="single" w:sz="4" w:space="0" w:color="000000"/>
              <w:bottom w:val="single" w:sz="4" w:space="0" w:color="000000"/>
              <w:right w:val="single" w:sz="4" w:space="0" w:color="000000"/>
            </w:tcBorders>
            <w:vAlign w:val="center"/>
          </w:tcPr>
          <w:p w14:paraId="1BCF7BA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0.42</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01C8BB00" w14:textId="77777777" w:rsidR="001664E4" w:rsidRPr="00C03C7F" w:rsidRDefault="001664E4">
            <w:pPr>
              <w:rPr>
                <w:sz w:val="20"/>
                <w:szCs w:val="20"/>
              </w:rPr>
            </w:pPr>
          </w:p>
        </w:tc>
      </w:tr>
      <w:tr w:rsidR="00C03C7F" w:rsidRPr="00C03C7F" w14:paraId="42C12467"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6DD880ED"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25D6EA98"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40F28024"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COD</w:t>
            </w:r>
          </w:p>
        </w:tc>
        <w:tc>
          <w:tcPr>
            <w:tcW w:w="930" w:type="pct"/>
            <w:tcBorders>
              <w:top w:val="single" w:sz="4" w:space="0" w:color="000000"/>
              <w:left w:val="single" w:sz="4" w:space="0" w:color="000000"/>
              <w:bottom w:val="single" w:sz="4" w:space="0" w:color="000000"/>
              <w:right w:val="single" w:sz="4" w:space="0" w:color="000000"/>
            </w:tcBorders>
            <w:vAlign w:val="center"/>
          </w:tcPr>
          <w:p w14:paraId="322AC463"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0.022</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2DBCE59B" w14:textId="77777777" w:rsidR="001664E4" w:rsidRPr="00C03C7F" w:rsidRDefault="001664E4">
            <w:pPr>
              <w:rPr>
                <w:sz w:val="20"/>
                <w:szCs w:val="20"/>
              </w:rPr>
            </w:pPr>
          </w:p>
        </w:tc>
      </w:tr>
      <w:tr w:rsidR="00C03C7F" w:rsidRPr="00C03C7F" w14:paraId="5333A575" w14:textId="77777777">
        <w:trPr>
          <w:trHeight w:val="586"/>
          <w:jc w:val="center"/>
        </w:trPr>
        <w:tc>
          <w:tcPr>
            <w:tcW w:w="1283" w:type="pct"/>
            <w:vMerge w:val="restart"/>
            <w:tcBorders>
              <w:top w:val="single" w:sz="4" w:space="0" w:color="000000"/>
              <w:left w:val="single" w:sz="4" w:space="0" w:color="000000"/>
              <w:bottom w:val="single" w:sz="4" w:space="0" w:color="000000"/>
              <w:right w:val="single" w:sz="4" w:space="0" w:color="000000"/>
            </w:tcBorders>
            <w:vAlign w:val="center"/>
          </w:tcPr>
          <w:p w14:paraId="069E6CF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酸化</w:t>
            </w:r>
          </w:p>
        </w:tc>
        <w:tc>
          <w:tcPr>
            <w:tcW w:w="1107" w:type="pct"/>
            <w:vMerge w:val="restart"/>
            <w:tcBorders>
              <w:top w:val="single" w:sz="4" w:space="0" w:color="000000"/>
              <w:left w:val="single" w:sz="4" w:space="0" w:color="000000"/>
              <w:bottom w:val="single" w:sz="4" w:space="0" w:color="000000"/>
              <w:right w:val="single" w:sz="4" w:space="0" w:color="000000"/>
            </w:tcBorders>
            <w:vAlign w:val="center"/>
          </w:tcPr>
          <w:p w14:paraId="06C8237E" w14:textId="77777777" w:rsidR="001664E4" w:rsidRPr="00C03C7F" w:rsidRDefault="004000AF">
            <w:pPr>
              <w:autoSpaceDE w:val="0"/>
              <w:autoSpaceDN w:val="0"/>
              <w:adjustRightInd w:val="0"/>
              <w:snapToGrid w:val="0"/>
              <w:jc w:val="center"/>
              <w:rPr>
                <w:kern w:val="0"/>
                <w:sz w:val="18"/>
                <w:szCs w:val="18"/>
              </w:rPr>
            </w:pPr>
            <w:r w:rsidRPr="00C03C7F">
              <w:rPr>
                <w:kern w:val="0"/>
                <w:sz w:val="18"/>
                <w:lang w:bidi="ar"/>
              </w:rPr>
              <w:t>SO</w:t>
            </w:r>
            <w:r w:rsidRPr="00C03C7F">
              <w:rPr>
                <w:kern w:val="0"/>
                <w:sz w:val="18"/>
                <w:vertAlign w:val="subscript"/>
                <w:lang w:bidi="ar"/>
              </w:rPr>
              <w:t>2</w:t>
            </w:r>
            <w:r w:rsidRPr="00C03C7F">
              <w:rPr>
                <w:kern w:val="0"/>
                <w:sz w:val="18"/>
                <w:lang w:bidi="ar"/>
              </w:rPr>
              <w:t>当量</w:t>
            </w:r>
            <w:r w:rsidRPr="00C03C7F">
              <w:rPr>
                <w:kern w:val="0"/>
                <w:sz w:val="18"/>
                <w:lang w:bidi="ar"/>
              </w:rPr>
              <w:t>/kg</w:t>
            </w:r>
          </w:p>
        </w:tc>
        <w:tc>
          <w:tcPr>
            <w:tcW w:w="842" w:type="pct"/>
            <w:tcBorders>
              <w:top w:val="single" w:sz="4" w:space="0" w:color="000000"/>
              <w:left w:val="single" w:sz="4" w:space="0" w:color="000000"/>
              <w:bottom w:val="single" w:sz="4" w:space="0" w:color="000000"/>
              <w:right w:val="single" w:sz="4" w:space="0" w:color="000000"/>
            </w:tcBorders>
            <w:vAlign w:val="center"/>
          </w:tcPr>
          <w:p w14:paraId="47065CBC" w14:textId="77777777" w:rsidR="001664E4" w:rsidRPr="00C03C7F" w:rsidRDefault="004000AF">
            <w:pPr>
              <w:autoSpaceDE w:val="0"/>
              <w:autoSpaceDN w:val="0"/>
              <w:adjustRightInd w:val="0"/>
              <w:snapToGrid w:val="0"/>
              <w:jc w:val="center"/>
              <w:rPr>
                <w:kern w:val="0"/>
                <w:sz w:val="18"/>
                <w:szCs w:val="18"/>
              </w:rPr>
            </w:pPr>
            <w:r w:rsidRPr="00C03C7F">
              <w:rPr>
                <w:kern w:val="0"/>
                <w:sz w:val="18"/>
                <w:lang w:bidi="ar"/>
              </w:rPr>
              <w:t>SO</w:t>
            </w:r>
            <w:r w:rsidRPr="00C03C7F">
              <w:rPr>
                <w:kern w:val="0"/>
                <w:sz w:val="18"/>
                <w:vertAlign w:val="subscript"/>
                <w:lang w:bidi="ar"/>
              </w:rPr>
              <w:t>2</w:t>
            </w:r>
          </w:p>
        </w:tc>
        <w:tc>
          <w:tcPr>
            <w:tcW w:w="930" w:type="pct"/>
            <w:tcBorders>
              <w:top w:val="single" w:sz="4" w:space="0" w:color="000000"/>
              <w:left w:val="single" w:sz="4" w:space="0" w:color="000000"/>
              <w:bottom w:val="single" w:sz="4" w:space="0" w:color="000000"/>
              <w:right w:val="single" w:sz="4" w:space="0" w:color="000000"/>
            </w:tcBorders>
            <w:vAlign w:val="center"/>
          </w:tcPr>
          <w:p w14:paraId="5A20687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1.00</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2854AB12" w14:textId="77777777" w:rsidR="001664E4" w:rsidRPr="00C03C7F" w:rsidRDefault="001664E4">
            <w:pPr>
              <w:rPr>
                <w:sz w:val="20"/>
                <w:szCs w:val="20"/>
              </w:rPr>
            </w:pPr>
          </w:p>
        </w:tc>
      </w:tr>
      <w:tr w:rsidR="00C03C7F" w:rsidRPr="00C03C7F" w14:paraId="27B3E8ED"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7F5F6420"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09910BAD"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1C799CA1" w14:textId="77777777" w:rsidR="001664E4" w:rsidRPr="00C03C7F" w:rsidRDefault="004000AF">
            <w:pPr>
              <w:autoSpaceDE w:val="0"/>
              <w:autoSpaceDN w:val="0"/>
              <w:adjustRightInd w:val="0"/>
              <w:snapToGrid w:val="0"/>
              <w:jc w:val="center"/>
              <w:rPr>
                <w:kern w:val="0"/>
                <w:sz w:val="18"/>
                <w:szCs w:val="18"/>
              </w:rPr>
            </w:pPr>
            <w:r w:rsidRPr="00C03C7F">
              <w:rPr>
                <w:kern w:val="0"/>
                <w:sz w:val="18"/>
                <w:lang w:bidi="ar"/>
              </w:rPr>
              <w:t>SO</w:t>
            </w:r>
            <w:r w:rsidRPr="00C03C7F">
              <w:rPr>
                <w:kern w:val="0"/>
                <w:sz w:val="18"/>
                <w:vertAlign w:val="subscript"/>
                <w:lang w:bidi="ar"/>
              </w:rPr>
              <w:t>3</w:t>
            </w:r>
          </w:p>
        </w:tc>
        <w:tc>
          <w:tcPr>
            <w:tcW w:w="930" w:type="pct"/>
            <w:tcBorders>
              <w:top w:val="single" w:sz="4" w:space="0" w:color="000000"/>
              <w:left w:val="single" w:sz="4" w:space="0" w:color="000000"/>
              <w:bottom w:val="single" w:sz="4" w:space="0" w:color="000000"/>
              <w:right w:val="single" w:sz="4" w:space="0" w:color="000000"/>
            </w:tcBorders>
            <w:vAlign w:val="center"/>
          </w:tcPr>
          <w:p w14:paraId="007A897C"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0.8</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77F907FA" w14:textId="77777777" w:rsidR="001664E4" w:rsidRPr="00C03C7F" w:rsidRDefault="001664E4">
            <w:pPr>
              <w:rPr>
                <w:sz w:val="20"/>
                <w:szCs w:val="20"/>
              </w:rPr>
            </w:pPr>
          </w:p>
        </w:tc>
      </w:tr>
      <w:tr w:rsidR="00C03C7F" w:rsidRPr="00C03C7F" w14:paraId="2086E6AF"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3BFB88B7"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3BB8AC4C"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36B6B4F4"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p>
        </w:tc>
        <w:tc>
          <w:tcPr>
            <w:tcW w:w="930" w:type="pct"/>
            <w:tcBorders>
              <w:top w:val="single" w:sz="4" w:space="0" w:color="000000"/>
              <w:left w:val="single" w:sz="4" w:space="0" w:color="000000"/>
              <w:bottom w:val="single" w:sz="4" w:space="0" w:color="000000"/>
              <w:right w:val="single" w:sz="4" w:space="0" w:color="000000"/>
            </w:tcBorders>
            <w:vAlign w:val="center"/>
          </w:tcPr>
          <w:p w14:paraId="1A48CA36"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1.07</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75823DB9" w14:textId="77777777" w:rsidR="001664E4" w:rsidRPr="00C03C7F" w:rsidRDefault="001664E4">
            <w:pPr>
              <w:rPr>
                <w:sz w:val="20"/>
                <w:szCs w:val="20"/>
              </w:rPr>
            </w:pPr>
          </w:p>
        </w:tc>
      </w:tr>
      <w:tr w:rsidR="00C03C7F" w:rsidRPr="00C03C7F" w14:paraId="19FF479A"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724C8071"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7BE86A14"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1E3A8B5C"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r w:rsidRPr="00C03C7F">
              <w:rPr>
                <w:kern w:val="0"/>
                <w:sz w:val="18"/>
                <w:szCs w:val="18"/>
                <w:vertAlign w:val="subscript"/>
                <w:lang w:bidi="ar"/>
              </w:rPr>
              <w:t>2</w:t>
            </w:r>
          </w:p>
        </w:tc>
        <w:tc>
          <w:tcPr>
            <w:tcW w:w="930" w:type="pct"/>
            <w:tcBorders>
              <w:top w:val="single" w:sz="4" w:space="0" w:color="000000"/>
              <w:left w:val="single" w:sz="4" w:space="0" w:color="000000"/>
              <w:bottom w:val="single" w:sz="4" w:space="0" w:color="000000"/>
              <w:right w:val="single" w:sz="4" w:space="0" w:color="000000"/>
            </w:tcBorders>
            <w:vAlign w:val="center"/>
          </w:tcPr>
          <w:p w14:paraId="47011945"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0.70</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10334589" w14:textId="77777777" w:rsidR="001664E4" w:rsidRPr="00C03C7F" w:rsidRDefault="001664E4">
            <w:pPr>
              <w:rPr>
                <w:sz w:val="20"/>
                <w:szCs w:val="20"/>
              </w:rPr>
            </w:pPr>
          </w:p>
        </w:tc>
      </w:tr>
      <w:tr w:rsidR="00C03C7F" w:rsidRPr="00C03C7F" w14:paraId="28B57107"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716AA693"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2385481F"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4B2C8455"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r w:rsidRPr="00C03C7F">
              <w:rPr>
                <w:kern w:val="0"/>
                <w:sz w:val="18"/>
                <w:szCs w:val="18"/>
                <w:vertAlign w:val="subscript"/>
                <w:lang w:bidi="ar"/>
              </w:rPr>
              <w:t>X</w:t>
            </w:r>
          </w:p>
        </w:tc>
        <w:tc>
          <w:tcPr>
            <w:tcW w:w="930" w:type="pct"/>
            <w:tcBorders>
              <w:top w:val="single" w:sz="4" w:space="0" w:color="000000"/>
              <w:left w:val="single" w:sz="4" w:space="0" w:color="000000"/>
              <w:bottom w:val="single" w:sz="4" w:space="0" w:color="000000"/>
              <w:right w:val="single" w:sz="4" w:space="0" w:color="000000"/>
            </w:tcBorders>
            <w:vAlign w:val="center"/>
          </w:tcPr>
          <w:p w14:paraId="05DD9E2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0.70</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22080506" w14:textId="77777777" w:rsidR="001664E4" w:rsidRPr="00C03C7F" w:rsidRDefault="001664E4">
            <w:pPr>
              <w:rPr>
                <w:sz w:val="20"/>
                <w:szCs w:val="20"/>
              </w:rPr>
            </w:pPr>
          </w:p>
        </w:tc>
      </w:tr>
      <w:tr w:rsidR="00C03C7F" w:rsidRPr="00C03C7F" w14:paraId="335EBFDB"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53BDD5B6"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34BC7B7D"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3DDA321E"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HCl</w:t>
            </w:r>
          </w:p>
        </w:tc>
        <w:tc>
          <w:tcPr>
            <w:tcW w:w="930" w:type="pct"/>
            <w:tcBorders>
              <w:top w:val="single" w:sz="4" w:space="0" w:color="000000"/>
              <w:left w:val="single" w:sz="4" w:space="0" w:color="000000"/>
              <w:bottom w:val="single" w:sz="4" w:space="0" w:color="000000"/>
              <w:right w:val="single" w:sz="4" w:space="0" w:color="000000"/>
            </w:tcBorders>
            <w:vAlign w:val="center"/>
          </w:tcPr>
          <w:p w14:paraId="76C17C3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0.88</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77C74995" w14:textId="77777777" w:rsidR="001664E4" w:rsidRPr="00C03C7F" w:rsidRDefault="001664E4">
            <w:pPr>
              <w:rPr>
                <w:sz w:val="20"/>
                <w:szCs w:val="20"/>
              </w:rPr>
            </w:pPr>
          </w:p>
        </w:tc>
      </w:tr>
      <w:tr w:rsidR="001664E4" w:rsidRPr="00C03C7F" w14:paraId="36AB5FF0"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54F30F98"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0BAA2EA9"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1ACCC73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HF</w:t>
            </w:r>
          </w:p>
        </w:tc>
        <w:tc>
          <w:tcPr>
            <w:tcW w:w="930" w:type="pct"/>
            <w:tcBorders>
              <w:top w:val="single" w:sz="4" w:space="0" w:color="000000"/>
              <w:left w:val="single" w:sz="4" w:space="0" w:color="000000"/>
              <w:bottom w:val="single" w:sz="4" w:space="0" w:color="000000"/>
              <w:right w:val="single" w:sz="4" w:space="0" w:color="000000"/>
            </w:tcBorders>
            <w:vAlign w:val="center"/>
          </w:tcPr>
          <w:p w14:paraId="3D0336D6"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1.60</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3F5B8FE0" w14:textId="77777777" w:rsidR="001664E4" w:rsidRPr="00C03C7F" w:rsidRDefault="001664E4">
            <w:pPr>
              <w:rPr>
                <w:sz w:val="20"/>
                <w:szCs w:val="20"/>
              </w:rPr>
            </w:pPr>
          </w:p>
        </w:tc>
      </w:tr>
    </w:tbl>
    <w:p w14:paraId="678C52AD" w14:textId="77777777" w:rsidR="001664E4" w:rsidRPr="00C03C7F" w:rsidRDefault="001664E4">
      <w:pPr>
        <w:autoSpaceDE w:val="0"/>
        <w:autoSpaceDN w:val="0"/>
        <w:adjustRightInd w:val="0"/>
        <w:spacing w:before="156" w:after="156"/>
        <w:jc w:val="center"/>
        <w:rPr>
          <w:rFonts w:eastAsia="黑体"/>
          <w:kern w:val="0"/>
          <w:szCs w:val="21"/>
          <w:lang w:bidi="ar"/>
        </w:rPr>
      </w:pPr>
    </w:p>
    <w:p w14:paraId="0D4CA48C"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计算方法</w:t>
      </w:r>
    </w:p>
    <w:p w14:paraId="50513F56" w14:textId="77777777" w:rsidR="001664E4" w:rsidRPr="00C03C7F" w:rsidRDefault="004000AF">
      <w:pPr>
        <w:autoSpaceDE w:val="0"/>
        <w:autoSpaceDN w:val="0"/>
        <w:adjustRightInd w:val="0"/>
        <w:spacing w:before="156" w:after="156"/>
        <w:ind w:firstLineChars="200" w:firstLine="420"/>
        <w:jc w:val="left"/>
        <w:rPr>
          <w:kern w:val="0"/>
          <w:szCs w:val="21"/>
        </w:rPr>
      </w:pPr>
      <w:r w:rsidRPr="00C03C7F">
        <w:rPr>
          <w:kern w:val="0"/>
          <w:szCs w:val="21"/>
          <w:lang w:bidi="ar"/>
        </w:rPr>
        <w:t>影响评价结果计算方法见公式（</w:t>
      </w:r>
      <w:r w:rsidRPr="00C03C7F">
        <w:rPr>
          <w:rFonts w:hint="eastAsia"/>
          <w:kern w:val="0"/>
          <w:szCs w:val="21"/>
          <w:lang w:bidi="ar"/>
        </w:rPr>
        <w:t>B</w:t>
      </w:r>
      <w:r w:rsidRPr="00C03C7F">
        <w:rPr>
          <w:kern w:val="0"/>
          <w:szCs w:val="21"/>
          <w:lang w:bidi="ar"/>
        </w:rPr>
        <w:t>.1</w:t>
      </w:r>
      <w:r w:rsidRPr="00C03C7F">
        <w:rPr>
          <w:kern w:val="0"/>
          <w:szCs w:val="21"/>
          <w:lang w:bidi="ar"/>
        </w:rPr>
        <w:t>）：</w:t>
      </w:r>
    </w:p>
    <w:p w14:paraId="57F7B416" w14:textId="77777777" w:rsidR="001664E4" w:rsidRPr="00C03C7F" w:rsidRDefault="004000AF">
      <w:pPr>
        <w:autoSpaceDE w:val="0"/>
        <w:autoSpaceDN w:val="0"/>
        <w:adjustRightInd w:val="0"/>
        <w:spacing w:before="156" w:after="156"/>
        <w:ind w:firstLineChars="200" w:firstLine="420"/>
        <w:jc w:val="right"/>
        <w:rPr>
          <w:kern w:val="0"/>
          <w:szCs w:val="21"/>
        </w:rPr>
      </w:pPr>
      <w:proofErr w:type="spellStart"/>
      <w:r w:rsidRPr="00C03C7F">
        <w:rPr>
          <w:kern w:val="0"/>
          <w:szCs w:val="21"/>
          <w:lang w:bidi="ar"/>
        </w:rPr>
        <w:t>EP</w:t>
      </w:r>
      <w:r w:rsidRPr="00C03C7F">
        <w:rPr>
          <w:kern w:val="0"/>
          <w:szCs w:val="21"/>
          <w:vertAlign w:val="subscript"/>
          <w:lang w:bidi="ar"/>
        </w:rPr>
        <w:t>i</w:t>
      </w:r>
      <w:proofErr w:type="spellEnd"/>
      <w:r w:rsidRPr="00C03C7F">
        <w:rPr>
          <w:kern w:val="0"/>
          <w:szCs w:val="21"/>
          <w:lang w:bidi="ar"/>
        </w:rPr>
        <w:t xml:space="preserve"> =</w:t>
      </w:r>
      <w:proofErr w:type="spellStart"/>
      <w:r w:rsidRPr="00C03C7F">
        <w:rPr>
          <w:kern w:val="0"/>
          <w:szCs w:val="21"/>
          <w:lang w:bidi="ar"/>
        </w:rPr>
        <w:t>ΣEP</w:t>
      </w:r>
      <w:r w:rsidRPr="00C03C7F">
        <w:rPr>
          <w:kern w:val="0"/>
          <w:szCs w:val="21"/>
          <w:vertAlign w:val="subscript"/>
          <w:lang w:bidi="ar"/>
        </w:rPr>
        <w:t>ij</w:t>
      </w:r>
      <w:proofErr w:type="spellEnd"/>
      <w:r w:rsidRPr="00C03C7F">
        <w:rPr>
          <w:kern w:val="0"/>
          <w:szCs w:val="21"/>
          <w:lang w:bidi="ar"/>
        </w:rPr>
        <w:t>=</w:t>
      </w:r>
      <w:proofErr w:type="spellStart"/>
      <w:r w:rsidRPr="00C03C7F">
        <w:rPr>
          <w:kern w:val="0"/>
          <w:szCs w:val="21"/>
          <w:lang w:bidi="ar"/>
        </w:rPr>
        <w:t>ΣQ</w:t>
      </w:r>
      <w:r w:rsidRPr="00C03C7F">
        <w:rPr>
          <w:kern w:val="0"/>
          <w:szCs w:val="21"/>
          <w:vertAlign w:val="subscript"/>
          <w:lang w:bidi="ar"/>
        </w:rPr>
        <w:t>j</w:t>
      </w:r>
      <w:r w:rsidRPr="00C03C7F">
        <w:rPr>
          <w:kern w:val="0"/>
          <w:szCs w:val="21"/>
          <w:lang w:bidi="ar"/>
        </w:rPr>
        <w:t>×EF</w:t>
      </w:r>
      <w:r w:rsidRPr="00C03C7F">
        <w:rPr>
          <w:kern w:val="0"/>
          <w:szCs w:val="21"/>
          <w:vertAlign w:val="subscript"/>
          <w:lang w:bidi="ar"/>
        </w:rPr>
        <w:t>ij</w:t>
      </w:r>
      <w:proofErr w:type="spellEnd"/>
      <w:r w:rsidRPr="00C03C7F">
        <w:rPr>
          <w:rFonts w:hint="eastAsia"/>
          <w:kern w:val="0"/>
          <w:szCs w:val="21"/>
          <w:lang w:bidi="ar"/>
        </w:rPr>
        <w:t>……</w:t>
      </w:r>
      <w:proofErr w:type="gramStart"/>
      <w:r w:rsidRPr="00C03C7F">
        <w:rPr>
          <w:rFonts w:hint="eastAsia"/>
          <w:kern w:val="0"/>
          <w:szCs w:val="21"/>
          <w:lang w:bidi="ar"/>
        </w:rPr>
        <w:t>……………………………………</w:t>
      </w:r>
      <w:proofErr w:type="gramEnd"/>
      <w:r w:rsidRPr="00C03C7F">
        <w:rPr>
          <w:kern w:val="0"/>
          <w:szCs w:val="21"/>
          <w:lang w:bidi="ar"/>
        </w:rPr>
        <w:t>(</w:t>
      </w:r>
      <w:r w:rsidRPr="00C03C7F">
        <w:rPr>
          <w:rFonts w:hint="eastAsia"/>
          <w:kern w:val="0"/>
          <w:szCs w:val="21"/>
          <w:lang w:bidi="ar"/>
        </w:rPr>
        <w:t>B</w:t>
      </w:r>
      <w:r w:rsidRPr="00C03C7F">
        <w:rPr>
          <w:kern w:val="0"/>
          <w:szCs w:val="21"/>
          <w:lang w:bidi="ar"/>
        </w:rPr>
        <w:t>.1)</w:t>
      </w:r>
    </w:p>
    <w:p w14:paraId="54C494C5" w14:textId="77777777" w:rsidR="001664E4" w:rsidRPr="00C03C7F" w:rsidRDefault="004000AF">
      <w:r w:rsidRPr="00C03C7F">
        <w:rPr>
          <w:lang w:bidi="ar"/>
        </w:rPr>
        <w:t>式中</w:t>
      </w:r>
      <w:r w:rsidRPr="00C03C7F">
        <w:rPr>
          <w:lang w:bidi="ar"/>
        </w:rPr>
        <w:t>:</w:t>
      </w:r>
    </w:p>
    <w:p w14:paraId="148C2F2C" w14:textId="77777777" w:rsidR="001664E4" w:rsidRPr="00C03C7F" w:rsidRDefault="004000AF">
      <w:pPr>
        <w:ind w:firstLineChars="200" w:firstLine="420"/>
      </w:pPr>
      <w:proofErr w:type="spellStart"/>
      <w:r w:rsidRPr="00C03C7F">
        <w:rPr>
          <w:i/>
          <w:lang w:bidi="ar"/>
        </w:rPr>
        <w:t>EP</w:t>
      </w:r>
      <w:r w:rsidRPr="00C03C7F">
        <w:rPr>
          <w:i/>
          <w:vertAlign w:val="subscript"/>
          <w:lang w:bidi="ar"/>
        </w:rPr>
        <w:t>i</w:t>
      </w:r>
      <w:proofErr w:type="spellEnd"/>
      <w:r w:rsidRPr="00C03C7F">
        <w:rPr>
          <w:lang w:bidi="ar"/>
        </w:rPr>
        <w:t>——</w:t>
      </w:r>
      <w:r w:rsidRPr="00C03C7F">
        <w:rPr>
          <w:lang w:bidi="ar"/>
        </w:rPr>
        <w:t>第</w:t>
      </w:r>
      <w:proofErr w:type="spellStart"/>
      <w:r w:rsidRPr="00C03C7F">
        <w:rPr>
          <w:lang w:bidi="ar"/>
        </w:rPr>
        <w:t>i</w:t>
      </w:r>
      <w:proofErr w:type="spellEnd"/>
      <w:proofErr w:type="gramStart"/>
      <w:r w:rsidRPr="00C03C7F">
        <w:rPr>
          <w:lang w:bidi="ar"/>
        </w:rPr>
        <w:t>种影响</w:t>
      </w:r>
      <w:proofErr w:type="gramEnd"/>
      <w:r w:rsidRPr="00C03C7F">
        <w:rPr>
          <w:lang w:bidi="ar"/>
        </w:rPr>
        <w:t>类型特征化值；</w:t>
      </w:r>
    </w:p>
    <w:p w14:paraId="60FA6A26" w14:textId="77777777" w:rsidR="001664E4" w:rsidRPr="00C03C7F" w:rsidRDefault="004000AF">
      <w:pPr>
        <w:ind w:firstLineChars="200" w:firstLine="420"/>
      </w:pPr>
      <w:proofErr w:type="spellStart"/>
      <w:r w:rsidRPr="00C03C7F">
        <w:rPr>
          <w:i/>
          <w:lang w:bidi="ar"/>
        </w:rPr>
        <w:t>EP</w:t>
      </w:r>
      <w:r w:rsidRPr="00C03C7F">
        <w:rPr>
          <w:i/>
          <w:vertAlign w:val="subscript"/>
          <w:lang w:bidi="ar"/>
        </w:rPr>
        <w:t>ij</w:t>
      </w:r>
      <w:proofErr w:type="spellEnd"/>
      <w:r w:rsidRPr="00C03C7F">
        <w:rPr>
          <w:lang w:bidi="ar"/>
        </w:rPr>
        <w:t>——</w:t>
      </w:r>
      <w:r w:rsidRPr="00C03C7F">
        <w:rPr>
          <w:lang w:bidi="ar"/>
        </w:rPr>
        <w:t>第</w:t>
      </w:r>
      <w:proofErr w:type="spellStart"/>
      <w:r w:rsidRPr="00C03C7F">
        <w:rPr>
          <w:lang w:bidi="ar"/>
        </w:rPr>
        <w:t>i</w:t>
      </w:r>
      <w:proofErr w:type="spellEnd"/>
      <w:proofErr w:type="gramStart"/>
      <w:r w:rsidRPr="00C03C7F">
        <w:rPr>
          <w:lang w:bidi="ar"/>
        </w:rPr>
        <w:t>种影响</w:t>
      </w:r>
      <w:proofErr w:type="gramEnd"/>
      <w:r w:rsidRPr="00C03C7F">
        <w:rPr>
          <w:lang w:bidi="ar"/>
        </w:rPr>
        <w:t>类型中第</w:t>
      </w:r>
      <w:r w:rsidRPr="00C03C7F">
        <w:rPr>
          <w:lang w:bidi="ar"/>
        </w:rPr>
        <w:t>j</w:t>
      </w:r>
      <w:r w:rsidRPr="00C03C7F">
        <w:rPr>
          <w:lang w:bidi="ar"/>
        </w:rPr>
        <w:t>种清单因子的贡献；</w:t>
      </w:r>
    </w:p>
    <w:p w14:paraId="01C7125E" w14:textId="77777777" w:rsidR="001664E4" w:rsidRPr="00C03C7F" w:rsidRDefault="004000AF">
      <w:pPr>
        <w:ind w:firstLineChars="200" w:firstLine="420"/>
      </w:pPr>
      <w:proofErr w:type="spellStart"/>
      <w:r w:rsidRPr="00C03C7F">
        <w:rPr>
          <w:i/>
          <w:lang w:bidi="ar"/>
        </w:rPr>
        <w:t>Q</w:t>
      </w:r>
      <w:r w:rsidRPr="00C03C7F">
        <w:rPr>
          <w:i/>
          <w:vertAlign w:val="subscript"/>
          <w:lang w:bidi="ar"/>
        </w:rPr>
        <w:t>j</w:t>
      </w:r>
      <w:proofErr w:type="spellEnd"/>
      <w:r w:rsidRPr="00C03C7F">
        <w:rPr>
          <w:lang w:bidi="ar"/>
        </w:rPr>
        <w:t>——</w:t>
      </w:r>
      <w:r w:rsidRPr="00C03C7F">
        <w:rPr>
          <w:lang w:bidi="ar"/>
        </w:rPr>
        <w:t>第</w:t>
      </w:r>
      <w:r w:rsidRPr="00C03C7F">
        <w:rPr>
          <w:lang w:bidi="ar"/>
        </w:rPr>
        <w:t>j</w:t>
      </w:r>
      <w:r w:rsidRPr="00C03C7F">
        <w:rPr>
          <w:lang w:bidi="ar"/>
        </w:rPr>
        <w:t>种清单因子的排放量；</w:t>
      </w:r>
    </w:p>
    <w:p w14:paraId="4D185C77" w14:textId="77777777" w:rsidR="001664E4" w:rsidRPr="00C03C7F" w:rsidRDefault="004000AF">
      <w:pPr>
        <w:ind w:firstLineChars="200" w:firstLine="420"/>
      </w:pPr>
      <w:proofErr w:type="spellStart"/>
      <w:r w:rsidRPr="00C03C7F">
        <w:rPr>
          <w:i/>
          <w:lang w:bidi="ar"/>
        </w:rPr>
        <w:t>EF</w:t>
      </w:r>
      <w:r w:rsidRPr="00C03C7F">
        <w:rPr>
          <w:i/>
          <w:vertAlign w:val="subscript"/>
          <w:lang w:bidi="ar"/>
        </w:rPr>
        <w:t>ij</w:t>
      </w:r>
      <w:proofErr w:type="spellEnd"/>
      <w:r w:rsidRPr="00C03C7F">
        <w:rPr>
          <w:lang w:bidi="ar"/>
        </w:rPr>
        <w:t>——</w:t>
      </w:r>
      <w:r w:rsidRPr="00C03C7F">
        <w:rPr>
          <w:lang w:bidi="ar"/>
        </w:rPr>
        <w:t>第</w:t>
      </w:r>
      <w:proofErr w:type="spellStart"/>
      <w:r w:rsidRPr="00C03C7F">
        <w:rPr>
          <w:lang w:bidi="ar"/>
        </w:rPr>
        <w:t>i</w:t>
      </w:r>
      <w:proofErr w:type="spellEnd"/>
      <w:proofErr w:type="gramStart"/>
      <w:r w:rsidRPr="00C03C7F">
        <w:rPr>
          <w:lang w:bidi="ar"/>
        </w:rPr>
        <w:t>种影响</w:t>
      </w:r>
      <w:proofErr w:type="gramEnd"/>
      <w:r w:rsidRPr="00C03C7F">
        <w:rPr>
          <w:lang w:bidi="ar"/>
        </w:rPr>
        <w:t>类型中第</w:t>
      </w:r>
      <w:r w:rsidRPr="00C03C7F">
        <w:rPr>
          <w:lang w:bidi="ar"/>
        </w:rPr>
        <w:t>j</w:t>
      </w:r>
      <w:r w:rsidRPr="00C03C7F">
        <w:rPr>
          <w:lang w:bidi="ar"/>
        </w:rPr>
        <w:t>种清单因子的特征化因子。</w:t>
      </w:r>
    </w:p>
    <w:p w14:paraId="3AA0238A"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br w:type="page"/>
      </w:r>
      <w:r w:rsidRPr="00C03C7F">
        <w:rPr>
          <w:rFonts w:eastAsia="黑体"/>
          <w:kern w:val="0"/>
          <w:sz w:val="21"/>
          <w:szCs w:val="20"/>
          <w:lang w:bidi="ar"/>
        </w:rPr>
        <w:lastRenderedPageBreak/>
        <w:t>附</w:t>
      </w:r>
      <w:r w:rsidRPr="00C03C7F">
        <w:rPr>
          <w:rFonts w:eastAsia="黑体"/>
          <w:kern w:val="0"/>
          <w:sz w:val="21"/>
          <w:szCs w:val="20"/>
          <w:lang w:bidi="ar"/>
        </w:rPr>
        <w:t xml:space="preserve"> </w:t>
      </w:r>
      <w:r w:rsidRPr="00C03C7F">
        <w:rPr>
          <w:rFonts w:eastAsia="黑体"/>
          <w:kern w:val="0"/>
          <w:sz w:val="21"/>
          <w:szCs w:val="20"/>
          <w:lang w:bidi="ar"/>
        </w:rPr>
        <w:t>录</w:t>
      </w:r>
      <w:r w:rsidRPr="00C03C7F">
        <w:rPr>
          <w:rFonts w:eastAsia="黑体"/>
          <w:kern w:val="0"/>
          <w:sz w:val="21"/>
          <w:szCs w:val="20"/>
          <w:lang w:bidi="ar"/>
        </w:rPr>
        <w:t xml:space="preserve"> </w:t>
      </w:r>
      <w:r w:rsidRPr="00C03C7F">
        <w:rPr>
          <w:rFonts w:eastAsia="黑体" w:hint="eastAsia"/>
          <w:kern w:val="0"/>
          <w:sz w:val="21"/>
          <w:szCs w:val="20"/>
          <w:lang w:bidi="ar"/>
        </w:rPr>
        <w:t>C</w:t>
      </w:r>
    </w:p>
    <w:p w14:paraId="2C803B9A"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t>（资料性）</w:t>
      </w:r>
    </w:p>
    <w:p w14:paraId="4E7B4DF3" w14:textId="77777777" w:rsidR="001664E4" w:rsidRPr="00C03C7F" w:rsidRDefault="004000AF">
      <w:pPr>
        <w:ind w:firstLineChars="200" w:firstLine="420"/>
        <w:jc w:val="center"/>
      </w:pPr>
      <w:r w:rsidRPr="00C03C7F">
        <w:rPr>
          <w:rFonts w:eastAsia="黑体"/>
          <w:kern w:val="0"/>
          <w:szCs w:val="20"/>
          <w:lang w:bidi="ar"/>
        </w:rPr>
        <w:t>数据收集表格</w:t>
      </w:r>
    </w:p>
    <w:p w14:paraId="6B6A364C" w14:textId="77777777"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原材料成分、用量及运输清单</w:t>
      </w:r>
    </w:p>
    <w:p w14:paraId="64B1E556" w14:textId="77777777" w:rsidR="001664E4" w:rsidRPr="00C03C7F" w:rsidRDefault="004000AF">
      <w:pPr>
        <w:autoSpaceDE w:val="0"/>
        <w:autoSpaceDN w:val="0"/>
        <w:adjustRightInd w:val="0"/>
        <w:spacing w:before="156" w:after="156"/>
        <w:ind w:firstLineChars="200" w:firstLine="420"/>
        <w:rPr>
          <w:kern w:val="0"/>
          <w:szCs w:val="21"/>
        </w:rPr>
      </w:pPr>
      <w:r w:rsidRPr="00C03C7F">
        <w:rPr>
          <w:rFonts w:hint="eastAsia"/>
          <w:kern w:val="0"/>
          <w:szCs w:val="21"/>
          <w:lang w:bidi="ar"/>
        </w:rPr>
        <w:t>原材料成分、用量及运输清单如表</w:t>
      </w:r>
      <w:r w:rsidRPr="00C03C7F">
        <w:rPr>
          <w:rFonts w:hint="eastAsia"/>
          <w:kern w:val="0"/>
          <w:szCs w:val="21"/>
          <w:lang w:bidi="ar"/>
        </w:rPr>
        <w:t>C.1</w:t>
      </w:r>
      <w:r w:rsidRPr="00C03C7F">
        <w:rPr>
          <w:rFonts w:hint="eastAsia"/>
          <w:kern w:val="0"/>
          <w:szCs w:val="21"/>
          <w:lang w:bidi="ar"/>
        </w:rPr>
        <w:t>所示</w:t>
      </w:r>
      <w:r w:rsidRPr="00C03C7F">
        <w:rPr>
          <w:kern w:val="0"/>
          <w:szCs w:val="21"/>
          <w:lang w:bidi="ar"/>
        </w:rPr>
        <w:t>。</w:t>
      </w:r>
    </w:p>
    <w:p w14:paraId="17B80B75" w14:textId="77777777"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w:t>
      </w:r>
      <w:r w:rsidRPr="00C03C7F">
        <w:rPr>
          <w:rFonts w:eastAsia="黑体"/>
          <w:kern w:val="0"/>
          <w:szCs w:val="21"/>
          <w:lang w:bidi="ar"/>
        </w:rPr>
        <w:t xml:space="preserve">.1 </w:t>
      </w:r>
      <w:r w:rsidRPr="00C03C7F">
        <w:rPr>
          <w:rFonts w:eastAsia="黑体"/>
          <w:kern w:val="0"/>
          <w:szCs w:val="21"/>
          <w:lang w:bidi="ar"/>
        </w:rPr>
        <w:t>原材料成分、用量及运输清单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
        <w:gridCol w:w="1298"/>
        <w:gridCol w:w="1525"/>
        <w:gridCol w:w="969"/>
        <w:gridCol w:w="2960"/>
        <w:gridCol w:w="1883"/>
      </w:tblGrid>
      <w:tr w:rsidR="00C03C7F" w:rsidRPr="00C03C7F" w14:paraId="52E994D8" w14:textId="77777777">
        <w:trPr>
          <w:trHeight w:val="340"/>
          <w:jc w:val="center"/>
        </w:trPr>
        <w:tc>
          <w:tcPr>
            <w:tcW w:w="2233" w:type="dxa"/>
            <w:gridSpan w:val="2"/>
            <w:vAlign w:val="center"/>
          </w:tcPr>
          <w:p w14:paraId="0A9C3A9C"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成分</w:t>
            </w:r>
          </w:p>
        </w:tc>
        <w:tc>
          <w:tcPr>
            <w:tcW w:w="1525" w:type="dxa"/>
            <w:vAlign w:val="center"/>
          </w:tcPr>
          <w:p w14:paraId="26812181"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有效组分含量（</w:t>
            </w:r>
            <w:r w:rsidRPr="00C03C7F">
              <w:rPr>
                <w:kern w:val="0"/>
                <w:sz w:val="18"/>
                <w:szCs w:val="18"/>
              </w:rPr>
              <w:t>%</w:t>
            </w:r>
            <w:r w:rsidRPr="00C03C7F">
              <w:rPr>
                <w:rFonts w:hint="eastAsia"/>
                <w:kern w:val="0"/>
                <w:sz w:val="18"/>
                <w:szCs w:val="18"/>
              </w:rPr>
              <w:t>）</w:t>
            </w:r>
          </w:p>
        </w:tc>
        <w:tc>
          <w:tcPr>
            <w:tcW w:w="969" w:type="dxa"/>
            <w:vAlign w:val="center"/>
          </w:tcPr>
          <w:p w14:paraId="42EF197F"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用量（</w:t>
            </w:r>
            <w:r w:rsidRPr="00C03C7F">
              <w:rPr>
                <w:kern w:val="0"/>
                <w:sz w:val="18"/>
                <w:szCs w:val="18"/>
              </w:rPr>
              <w:t>t</w:t>
            </w:r>
            <w:r w:rsidRPr="00C03C7F">
              <w:rPr>
                <w:rFonts w:hint="eastAsia"/>
                <w:kern w:val="0"/>
                <w:sz w:val="18"/>
                <w:szCs w:val="18"/>
              </w:rPr>
              <w:t>）</w:t>
            </w:r>
          </w:p>
        </w:tc>
        <w:tc>
          <w:tcPr>
            <w:tcW w:w="2960" w:type="dxa"/>
            <w:vAlign w:val="center"/>
          </w:tcPr>
          <w:p w14:paraId="69B1E97D"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原料产地</w:t>
            </w:r>
          </w:p>
        </w:tc>
        <w:tc>
          <w:tcPr>
            <w:tcW w:w="1883" w:type="dxa"/>
            <w:vAlign w:val="center"/>
          </w:tcPr>
          <w:p w14:paraId="69573DC5"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运输方式</w:t>
            </w:r>
          </w:p>
        </w:tc>
      </w:tr>
      <w:tr w:rsidR="00C03C7F" w:rsidRPr="00C03C7F" w14:paraId="405A972C" w14:textId="77777777">
        <w:trPr>
          <w:trHeight w:val="340"/>
          <w:jc w:val="center"/>
        </w:trPr>
        <w:tc>
          <w:tcPr>
            <w:tcW w:w="935" w:type="dxa"/>
            <w:vMerge w:val="restart"/>
            <w:vAlign w:val="center"/>
          </w:tcPr>
          <w:p w14:paraId="65FFF9FC"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原材料</w:t>
            </w:r>
          </w:p>
        </w:tc>
        <w:tc>
          <w:tcPr>
            <w:tcW w:w="1298" w:type="dxa"/>
            <w:vAlign w:val="center"/>
          </w:tcPr>
          <w:p w14:paraId="28261862"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铁矿石</w:t>
            </w:r>
          </w:p>
        </w:tc>
        <w:tc>
          <w:tcPr>
            <w:tcW w:w="1525" w:type="dxa"/>
            <w:vAlign w:val="center"/>
          </w:tcPr>
          <w:p w14:paraId="5882274A"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142A2ADC"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30BAFFC2"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10F2740B" w14:textId="77777777" w:rsidR="001664E4" w:rsidRPr="00C03C7F" w:rsidRDefault="001664E4">
            <w:pPr>
              <w:autoSpaceDE w:val="0"/>
              <w:autoSpaceDN w:val="0"/>
              <w:adjustRightInd w:val="0"/>
              <w:snapToGrid w:val="0"/>
              <w:jc w:val="center"/>
              <w:rPr>
                <w:kern w:val="0"/>
                <w:sz w:val="18"/>
                <w:szCs w:val="18"/>
              </w:rPr>
            </w:pPr>
          </w:p>
        </w:tc>
      </w:tr>
      <w:tr w:rsidR="00C03C7F" w:rsidRPr="00C03C7F" w14:paraId="3D957FF5" w14:textId="77777777">
        <w:trPr>
          <w:trHeight w:val="340"/>
          <w:jc w:val="center"/>
        </w:trPr>
        <w:tc>
          <w:tcPr>
            <w:tcW w:w="935" w:type="dxa"/>
            <w:vMerge/>
            <w:vAlign w:val="center"/>
          </w:tcPr>
          <w:p w14:paraId="6E665045" w14:textId="77777777" w:rsidR="001664E4" w:rsidRPr="00C03C7F" w:rsidRDefault="001664E4">
            <w:pPr>
              <w:autoSpaceDE w:val="0"/>
              <w:autoSpaceDN w:val="0"/>
              <w:adjustRightInd w:val="0"/>
              <w:snapToGrid w:val="0"/>
              <w:jc w:val="center"/>
              <w:rPr>
                <w:kern w:val="0"/>
                <w:sz w:val="18"/>
                <w:szCs w:val="18"/>
              </w:rPr>
            </w:pPr>
          </w:p>
        </w:tc>
        <w:tc>
          <w:tcPr>
            <w:tcW w:w="1298" w:type="dxa"/>
            <w:vAlign w:val="center"/>
          </w:tcPr>
          <w:p w14:paraId="66224660"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焦炭</w:t>
            </w:r>
          </w:p>
        </w:tc>
        <w:tc>
          <w:tcPr>
            <w:tcW w:w="1525" w:type="dxa"/>
            <w:vAlign w:val="center"/>
          </w:tcPr>
          <w:p w14:paraId="4BF2AC83"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37D0FD0D"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67889EEE"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7F460E0A" w14:textId="77777777" w:rsidR="001664E4" w:rsidRPr="00C03C7F" w:rsidRDefault="001664E4">
            <w:pPr>
              <w:autoSpaceDE w:val="0"/>
              <w:autoSpaceDN w:val="0"/>
              <w:adjustRightInd w:val="0"/>
              <w:snapToGrid w:val="0"/>
              <w:jc w:val="center"/>
              <w:rPr>
                <w:kern w:val="0"/>
                <w:sz w:val="18"/>
                <w:szCs w:val="18"/>
              </w:rPr>
            </w:pPr>
          </w:p>
        </w:tc>
      </w:tr>
      <w:tr w:rsidR="00C03C7F" w:rsidRPr="00C03C7F" w14:paraId="1EA60492" w14:textId="77777777">
        <w:trPr>
          <w:trHeight w:val="340"/>
          <w:jc w:val="center"/>
        </w:trPr>
        <w:tc>
          <w:tcPr>
            <w:tcW w:w="935" w:type="dxa"/>
            <w:vMerge/>
            <w:vAlign w:val="center"/>
          </w:tcPr>
          <w:p w14:paraId="2B5AAA41" w14:textId="77777777" w:rsidR="001664E4" w:rsidRPr="00C03C7F" w:rsidRDefault="001664E4">
            <w:pPr>
              <w:autoSpaceDE w:val="0"/>
              <w:autoSpaceDN w:val="0"/>
              <w:adjustRightInd w:val="0"/>
              <w:snapToGrid w:val="0"/>
              <w:jc w:val="center"/>
              <w:rPr>
                <w:kern w:val="0"/>
                <w:sz w:val="18"/>
                <w:szCs w:val="18"/>
              </w:rPr>
            </w:pPr>
          </w:p>
        </w:tc>
        <w:tc>
          <w:tcPr>
            <w:tcW w:w="1298" w:type="dxa"/>
            <w:vAlign w:val="center"/>
          </w:tcPr>
          <w:p w14:paraId="504247B2"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rPr>
              <w:t>……</w:t>
            </w:r>
          </w:p>
        </w:tc>
        <w:tc>
          <w:tcPr>
            <w:tcW w:w="1525" w:type="dxa"/>
            <w:vAlign w:val="center"/>
          </w:tcPr>
          <w:p w14:paraId="19C54777"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405364DD"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5A515ACF"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7E159FF2" w14:textId="77777777" w:rsidR="001664E4" w:rsidRPr="00C03C7F" w:rsidRDefault="001664E4">
            <w:pPr>
              <w:autoSpaceDE w:val="0"/>
              <w:autoSpaceDN w:val="0"/>
              <w:adjustRightInd w:val="0"/>
              <w:snapToGrid w:val="0"/>
              <w:jc w:val="center"/>
              <w:rPr>
                <w:kern w:val="0"/>
                <w:sz w:val="18"/>
                <w:szCs w:val="18"/>
              </w:rPr>
            </w:pPr>
          </w:p>
        </w:tc>
      </w:tr>
      <w:tr w:rsidR="00C03C7F" w:rsidRPr="00C03C7F" w14:paraId="79C0CDA2" w14:textId="77777777">
        <w:trPr>
          <w:trHeight w:val="340"/>
          <w:jc w:val="center"/>
        </w:trPr>
        <w:tc>
          <w:tcPr>
            <w:tcW w:w="935" w:type="dxa"/>
            <w:vMerge w:val="restart"/>
            <w:vAlign w:val="center"/>
          </w:tcPr>
          <w:p w14:paraId="620A200A"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辅助材料</w:t>
            </w:r>
          </w:p>
        </w:tc>
        <w:tc>
          <w:tcPr>
            <w:tcW w:w="1298" w:type="dxa"/>
            <w:vAlign w:val="center"/>
          </w:tcPr>
          <w:p w14:paraId="397C1904"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1525" w:type="dxa"/>
            <w:vAlign w:val="center"/>
          </w:tcPr>
          <w:p w14:paraId="68D8922E"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576CE5D9"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07BA8855"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1A0CD7D5" w14:textId="77777777" w:rsidR="001664E4" w:rsidRPr="00C03C7F" w:rsidRDefault="001664E4">
            <w:pPr>
              <w:autoSpaceDE w:val="0"/>
              <w:autoSpaceDN w:val="0"/>
              <w:adjustRightInd w:val="0"/>
              <w:snapToGrid w:val="0"/>
              <w:jc w:val="center"/>
              <w:rPr>
                <w:kern w:val="0"/>
                <w:sz w:val="18"/>
                <w:szCs w:val="18"/>
              </w:rPr>
            </w:pPr>
          </w:p>
        </w:tc>
      </w:tr>
      <w:tr w:rsidR="00C03C7F" w:rsidRPr="00C03C7F" w14:paraId="5034921F" w14:textId="77777777">
        <w:trPr>
          <w:trHeight w:val="340"/>
          <w:jc w:val="center"/>
        </w:trPr>
        <w:tc>
          <w:tcPr>
            <w:tcW w:w="935" w:type="dxa"/>
            <w:vMerge/>
            <w:vAlign w:val="center"/>
          </w:tcPr>
          <w:p w14:paraId="749DB616" w14:textId="77777777" w:rsidR="001664E4" w:rsidRPr="00C03C7F" w:rsidRDefault="001664E4">
            <w:pPr>
              <w:autoSpaceDE w:val="0"/>
              <w:autoSpaceDN w:val="0"/>
              <w:adjustRightInd w:val="0"/>
              <w:snapToGrid w:val="0"/>
              <w:jc w:val="center"/>
              <w:rPr>
                <w:kern w:val="0"/>
                <w:sz w:val="18"/>
                <w:szCs w:val="18"/>
              </w:rPr>
            </w:pPr>
          </w:p>
        </w:tc>
        <w:tc>
          <w:tcPr>
            <w:tcW w:w="1298" w:type="dxa"/>
            <w:vAlign w:val="center"/>
          </w:tcPr>
          <w:p w14:paraId="615F5C1B"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1525" w:type="dxa"/>
            <w:vAlign w:val="center"/>
          </w:tcPr>
          <w:p w14:paraId="225D6A3A"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74C0F48E"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2972E259"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3762466D" w14:textId="77777777" w:rsidR="001664E4" w:rsidRPr="00C03C7F" w:rsidRDefault="001664E4">
            <w:pPr>
              <w:autoSpaceDE w:val="0"/>
              <w:autoSpaceDN w:val="0"/>
              <w:adjustRightInd w:val="0"/>
              <w:snapToGrid w:val="0"/>
              <w:jc w:val="center"/>
              <w:rPr>
                <w:kern w:val="0"/>
                <w:sz w:val="18"/>
                <w:szCs w:val="18"/>
              </w:rPr>
            </w:pPr>
          </w:p>
        </w:tc>
      </w:tr>
      <w:tr w:rsidR="00C03C7F" w:rsidRPr="00C03C7F" w14:paraId="0C97A85C" w14:textId="77777777">
        <w:trPr>
          <w:trHeight w:val="340"/>
          <w:jc w:val="center"/>
        </w:trPr>
        <w:tc>
          <w:tcPr>
            <w:tcW w:w="935" w:type="dxa"/>
            <w:vMerge/>
            <w:vAlign w:val="center"/>
          </w:tcPr>
          <w:p w14:paraId="0BD696E4" w14:textId="77777777" w:rsidR="001664E4" w:rsidRPr="00C03C7F" w:rsidRDefault="001664E4">
            <w:pPr>
              <w:autoSpaceDE w:val="0"/>
              <w:autoSpaceDN w:val="0"/>
              <w:adjustRightInd w:val="0"/>
              <w:snapToGrid w:val="0"/>
              <w:jc w:val="center"/>
              <w:rPr>
                <w:kern w:val="0"/>
                <w:sz w:val="18"/>
                <w:szCs w:val="18"/>
              </w:rPr>
            </w:pPr>
          </w:p>
        </w:tc>
        <w:tc>
          <w:tcPr>
            <w:tcW w:w="1298" w:type="dxa"/>
            <w:vAlign w:val="center"/>
          </w:tcPr>
          <w:p w14:paraId="42676452"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rPr>
              <w:t>……</w:t>
            </w:r>
          </w:p>
        </w:tc>
        <w:tc>
          <w:tcPr>
            <w:tcW w:w="1525" w:type="dxa"/>
            <w:vAlign w:val="center"/>
          </w:tcPr>
          <w:p w14:paraId="1380802C"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43C1DE6B"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7F7E7ED1"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32D410DC" w14:textId="77777777" w:rsidR="001664E4" w:rsidRPr="00C03C7F" w:rsidRDefault="001664E4">
            <w:pPr>
              <w:autoSpaceDE w:val="0"/>
              <w:autoSpaceDN w:val="0"/>
              <w:adjustRightInd w:val="0"/>
              <w:snapToGrid w:val="0"/>
              <w:jc w:val="center"/>
              <w:rPr>
                <w:kern w:val="0"/>
                <w:sz w:val="18"/>
                <w:szCs w:val="18"/>
              </w:rPr>
            </w:pPr>
          </w:p>
        </w:tc>
      </w:tr>
    </w:tbl>
    <w:p w14:paraId="31227C22" w14:textId="77777777"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炼铁工序能源消耗清单</w:t>
      </w:r>
    </w:p>
    <w:p w14:paraId="1300EC5C" w14:textId="77777777" w:rsidR="001664E4" w:rsidRPr="00C03C7F" w:rsidRDefault="004000AF">
      <w:pPr>
        <w:autoSpaceDE w:val="0"/>
        <w:autoSpaceDN w:val="0"/>
        <w:adjustRightInd w:val="0"/>
        <w:spacing w:before="156" w:after="156"/>
        <w:ind w:firstLineChars="200" w:firstLine="420"/>
        <w:rPr>
          <w:b/>
          <w:kern w:val="0"/>
          <w:szCs w:val="21"/>
        </w:rPr>
      </w:pPr>
      <w:r w:rsidRPr="00C03C7F">
        <w:rPr>
          <w:rFonts w:hint="eastAsia"/>
          <w:kern w:val="0"/>
          <w:szCs w:val="21"/>
          <w:lang w:bidi="ar"/>
        </w:rPr>
        <w:t>炼铁工序能源消耗清单如表</w:t>
      </w:r>
      <w:r w:rsidRPr="00C03C7F">
        <w:rPr>
          <w:rFonts w:hint="eastAsia"/>
          <w:kern w:val="0"/>
          <w:szCs w:val="21"/>
          <w:lang w:bidi="ar"/>
        </w:rPr>
        <w:t>C.2</w:t>
      </w:r>
      <w:r w:rsidRPr="00C03C7F">
        <w:rPr>
          <w:rFonts w:hint="eastAsia"/>
          <w:kern w:val="0"/>
          <w:szCs w:val="21"/>
          <w:lang w:bidi="ar"/>
        </w:rPr>
        <w:t>所示</w:t>
      </w:r>
      <w:r w:rsidRPr="00C03C7F">
        <w:rPr>
          <w:kern w:val="0"/>
          <w:szCs w:val="21"/>
          <w:lang w:bidi="ar"/>
        </w:rPr>
        <w:t>。</w:t>
      </w:r>
    </w:p>
    <w:p w14:paraId="25784E41" w14:textId="77777777"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C.2</w:t>
      </w:r>
      <w:r w:rsidRPr="00C03C7F">
        <w:rPr>
          <w:rFonts w:eastAsia="黑体" w:hint="eastAsia"/>
          <w:kern w:val="0"/>
          <w:szCs w:val="21"/>
          <w:lang w:bidi="ar"/>
        </w:rPr>
        <w:t xml:space="preserve">　炼铁工序</w:t>
      </w:r>
      <w:r w:rsidRPr="00C03C7F">
        <w:rPr>
          <w:rFonts w:eastAsia="黑体"/>
          <w:kern w:val="0"/>
          <w:szCs w:val="21"/>
          <w:lang w:bidi="ar"/>
        </w:rPr>
        <w:t>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3054"/>
        <w:gridCol w:w="2347"/>
        <w:gridCol w:w="2006"/>
      </w:tblGrid>
      <w:tr w:rsidR="00C03C7F" w:rsidRPr="00C03C7F" w14:paraId="039E0646"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135EDC5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能耗种类</w:t>
            </w:r>
          </w:p>
        </w:tc>
        <w:tc>
          <w:tcPr>
            <w:tcW w:w="3054" w:type="dxa"/>
            <w:tcBorders>
              <w:top w:val="single" w:sz="4" w:space="0" w:color="000000"/>
              <w:left w:val="single" w:sz="4" w:space="0" w:color="000000"/>
              <w:bottom w:val="single" w:sz="4" w:space="0" w:color="000000"/>
              <w:right w:val="single" w:sz="4" w:space="0" w:color="000000"/>
            </w:tcBorders>
            <w:vAlign w:val="center"/>
          </w:tcPr>
          <w:p w14:paraId="3938EA4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单位</w:t>
            </w:r>
          </w:p>
        </w:tc>
        <w:tc>
          <w:tcPr>
            <w:tcW w:w="2347" w:type="dxa"/>
            <w:tcBorders>
              <w:top w:val="single" w:sz="4" w:space="0" w:color="000000"/>
              <w:left w:val="single" w:sz="4" w:space="0" w:color="000000"/>
              <w:bottom w:val="single" w:sz="4" w:space="0" w:color="000000"/>
              <w:right w:val="single" w:sz="4" w:space="0" w:color="000000"/>
            </w:tcBorders>
            <w:vAlign w:val="center"/>
          </w:tcPr>
          <w:p w14:paraId="578151E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车间生产总消耗量</w:t>
            </w:r>
          </w:p>
        </w:tc>
        <w:tc>
          <w:tcPr>
            <w:tcW w:w="2006" w:type="dxa"/>
            <w:tcBorders>
              <w:top w:val="single" w:sz="4" w:space="0" w:color="000000"/>
              <w:left w:val="single" w:sz="4" w:space="0" w:color="000000"/>
              <w:bottom w:val="single" w:sz="4" w:space="0" w:color="000000"/>
              <w:right w:val="single" w:sz="4" w:space="0" w:color="000000"/>
            </w:tcBorders>
            <w:vAlign w:val="center"/>
          </w:tcPr>
          <w:p w14:paraId="172F10A3"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对应的产品产量</w:t>
            </w:r>
          </w:p>
        </w:tc>
      </w:tr>
      <w:tr w:rsidR="00C03C7F" w:rsidRPr="00C03C7F" w14:paraId="2FAF09ED"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606362BA"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电耗</w:t>
            </w:r>
          </w:p>
        </w:tc>
        <w:tc>
          <w:tcPr>
            <w:tcW w:w="3054" w:type="dxa"/>
            <w:tcBorders>
              <w:top w:val="single" w:sz="4" w:space="0" w:color="000000"/>
              <w:left w:val="single" w:sz="4" w:space="0" w:color="000000"/>
              <w:bottom w:val="single" w:sz="4" w:space="0" w:color="000000"/>
              <w:right w:val="single" w:sz="4" w:space="0" w:color="000000"/>
            </w:tcBorders>
            <w:vAlign w:val="center"/>
          </w:tcPr>
          <w:p w14:paraId="5FCF555B"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千瓦时</w:t>
            </w:r>
            <w:r w:rsidRPr="00C03C7F">
              <w:rPr>
                <w:kern w:val="0"/>
                <w:sz w:val="18"/>
                <w:szCs w:val="18"/>
                <w:lang w:bidi="ar"/>
              </w:rPr>
              <w:t>(</w:t>
            </w:r>
            <w:proofErr w:type="spellStart"/>
            <w:r w:rsidRPr="00C03C7F">
              <w:rPr>
                <w:kern w:val="0"/>
                <w:sz w:val="18"/>
                <w:szCs w:val="18"/>
                <w:lang w:bidi="ar"/>
              </w:rPr>
              <w:t>kW·h</w:t>
            </w:r>
            <w:proofErr w:type="spellEnd"/>
            <w:r w:rsidRPr="00C03C7F">
              <w:rPr>
                <w:kern w:val="0"/>
                <w:sz w:val="18"/>
                <w:szCs w:val="18"/>
                <w:lang w:bidi="ar"/>
              </w:rPr>
              <w:t>)</w:t>
            </w:r>
          </w:p>
        </w:tc>
        <w:tc>
          <w:tcPr>
            <w:tcW w:w="2347" w:type="dxa"/>
            <w:tcBorders>
              <w:top w:val="single" w:sz="4" w:space="0" w:color="000000"/>
              <w:left w:val="single" w:sz="4" w:space="0" w:color="000000"/>
              <w:bottom w:val="single" w:sz="4" w:space="0" w:color="000000"/>
              <w:right w:val="single" w:sz="4" w:space="0" w:color="000000"/>
            </w:tcBorders>
            <w:vAlign w:val="center"/>
          </w:tcPr>
          <w:p w14:paraId="300A7175" w14:textId="77777777" w:rsidR="001664E4" w:rsidRPr="00C03C7F" w:rsidRDefault="001664E4">
            <w:pPr>
              <w:autoSpaceDE w:val="0"/>
              <w:autoSpaceDN w:val="0"/>
              <w:adjustRightInd w:val="0"/>
              <w:snapToGrid w:val="0"/>
              <w:jc w:val="center"/>
              <w:rPr>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1BAF507A" w14:textId="77777777" w:rsidR="001664E4" w:rsidRPr="00C03C7F" w:rsidRDefault="001664E4">
            <w:pPr>
              <w:autoSpaceDE w:val="0"/>
              <w:autoSpaceDN w:val="0"/>
              <w:adjustRightInd w:val="0"/>
              <w:snapToGrid w:val="0"/>
              <w:jc w:val="center"/>
              <w:rPr>
                <w:kern w:val="0"/>
                <w:sz w:val="18"/>
                <w:szCs w:val="18"/>
              </w:rPr>
            </w:pPr>
          </w:p>
        </w:tc>
      </w:tr>
      <w:tr w:rsidR="00C03C7F" w:rsidRPr="00C03C7F" w14:paraId="4DBF285A"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691C8603"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w:t>
            </w:r>
          </w:p>
        </w:tc>
        <w:tc>
          <w:tcPr>
            <w:tcW w:w="3054" w:type="dxa"/>
            <w:tcBorders>
              <w:top w:val="single" w:sz="4" w:space="0" w:color="000000"/>
              <w:left w:val="single" w:sz="4" w:space="0" w:color="000000"/>
              <w:bottom w:val="single" w:sz="4" w:space="0" w:color="000000"/>
              <w:right w:val="single" w:sz="4" w:space="0" w:color="000000"/>
            </w:tcBorders>
            <w:vAlign w:val="center"/>
          </w:tcPr>
          <w:p w14:paraId="064E14C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吨</w:t>
            </w:r>
            <w:r w:rsidRPr="00C03C7F">
              <w:rPr>
                <w:kern w:val="0"/>
                <w:sz w:val="18"/>
                <w:szCs w:val="18"/>
                <w:lang w:bidi="ar"/>
              </w:rPr>
              <w:t>(t)</w:t>
            </w:r>
          </w:p>
        </w:tc>
        <w:tc>
          <w:tcPr>
            <w:tcW w:w="2347" w:type="dxa"/>
            <w:tcBorders>
              <w:top w:val="single" w:sz="4" w:space="0" w:color="000000"/>
              <w:left w:val="single" w:sz="4" w:space="0" w:color="000000"/>
              <w:bottom w:val="single" w:sz="4" w:space="0" w:color="000000"/>
              <w:right w:val="single" w:sz="4" w:space="0" w:color="000000"/>
            </w:tcBorders>
            <w:vAlign w:val="center"/>
          </w:tcPr>
          <w:p w14:paraId="7C800183" w14:textId="77777777" w:rsidR="001664E4" w:rsidRPr="00C03C7F" w:rsidRDefault="001664E4">
            <w:pPr>
              <w:autoSpaceDE w:val="0"/>
              <w:autoSpaceDN w:val="0"/>
              <w:adjustRightInd w:val="0"/>
              <w:snapToGrid w:val="0"/>
              <w:jc w:val="center"/>
              <w:rPr>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55C6FC05" w14:textId="77777777" w:rsidR="001664E4" w:rsidRPr="00C03C7F" w:rsidRDefault="001664E4">
            <w:pPr>
              <w:autoSpaceDE w:val="0"/>
              <w:autoSpaceDN w:val="0"/>
              <w:adjustRightInd w:val="0"/>
              <w:snapToGrid w:val="0"/>
              <w:jc w:val="center"/>
              <w:rPr>
                <w:kern w:val="0"/>
                <w:sz w:val="18"/>
                <w:szCs w:val="18"/>
              </w:rPr>
            </w:pPr>
          </w:p>
        </w:tc>
      </w:tr>
      <w:tr w:rsidR="00C03C7F" w:rsidRPr="00C03C7F" w14:paraId="258A9A2B"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397BEB0C"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煤耗</w:t>
            </w:r>
          </w:p>
        </w:tc>
        <w:tc>
          <w:tcPr>
            <w:tcW w:w="3054" w:type="dxa"/>
            <w:tcBorders>
              <w:top w:val="single" w:sz="4" w:space="0" w:color="000000"/>
              <w:left w:val="single" w:sz="4" w:space="0" w:color="000000"/>
              <w:bottom w:val="single" w:sz="4" w:space="0" w:color="000000"/>
              <w:right w:val="single" w:sz="4" w:space="0" w:color="000000"/>
            </w:tcBorders>
            <w:vAlign w:val="center"/>
          </w:tcPr>
          <w:p w14:paraId="61F509D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兆焦</w:t>
            </w:r>
            <w:r w:rsidRPr="00C03C7F">
              <w:rPr>
                <w:kern w:val="0"/>
                <w:sz w:val="18"/>
                <w:szCs w:val="18"/>
                <w:lang w:bidi="ar"/>
              </w:rPr>
              <w:t>(MJ)</w:t>
            </w:r>
          </w:p>
        </w:tc>
        <w:tc>
          <w:tcPr>
            <w:tcW w:w="2347" w:type="dxa"/>
            <w:tcBorders>
              <w:top w:val="single" w:sz="4" w:space="0" w:color="000000"/>
              <w:left w:val="single" w:sz="4" w:space="0" w:color="000000"/>
              <w:bottom w:val="single" w:sz="4" w:space="0" w:color="000000"/>
              <w:right w:val="single" w:sz="4" w:space="0" w:color="000000"/>
            </w:tcBorders>
            <w:vAlign w:val="center"/>
          </w:tcPr>
          <w:p w14:paraId="10877F2F" w14:textId="77777777" w:rsidR="001664E4" w:rsidRPr="00C03C7F" w:rsidRDefault="001664E4">
            <w:pPr>
              <w:autoSpaceDE w:val="0"/>
              <w:autoSpaceDN w:val="0"/>
              <w:adjustRightInd w:val="0"/>
              <w:snapToGrid w:val="0"/>
              <w:jc w:val="center"/>
              <w:rPr>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3926EE23" w14:textId="77777777" w:rsidR="001664E4" w:rsidRPr="00C03C7F" w:rsidRDefault="001664E4">
            <w:pPr>
              <w:autoSpaceDE w:val="0"/>
              <w:autoSpaceDN w:val="0"/>
              <w:adjustRightInd w:val="0"/>
              <w:snapToGrid w:val="0"/>
              <w:jc w:val="center"/>
              <w:rPr>
                <w:kern w:val="0"/>
                <w:sz w:val="18"/>
                <w:szCs w:val="18"/>
              </w:rPr>
            </w:pPr>
          </w:p>
        </w:tc>
      </w:tr>
      <w:tr w:rsidR="00C03C7F" w:rsidRPr="00C03C7F" w14:paraId="27C0C481"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51493B36"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3054" w:type="dxa"/>
            <w:tcBorders>
              <w:top w:val="single" w:sz="4" w:space="0" w:color="000000"/>
              <w:left w:val="single" w:sz="4" w:space="0" w:color="000000"/>
              <w:bottom w:val="single" w:sz="4" w:space="0" w:color="000000"/>
              <w:right w:val="single" w:sz="4" w:space="0" w:color="000000"/>
            </w:tcBorders>
            <w:vAlign w:val="center"/>
          </w:tcPr>
          <w:p w14:paraId="01716D6C"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2347" w:type="dxa"/>
            <w:tcBorders>
              <w:top w:val="single" w:sz="4" w:space="0" w:color="000000"/>
              <w:left w:val="single" w:sz="4" w:space="0" w:color="000000"/>
              <w:bottom w:val="single" w:sz="4" w:space="0" w:color="000000"/>
              <w:right w:val="single" w:sz="4" w:space="0" w:color="000000"/>
            </w:tcBorders>
            <w:vAlign w:val="center"/>
          </w:tcPr>
          <w:p w14:paraId="777F83CD" w14:textId="77777777" w:rsidR="001664E4" w:rsidRPr="00C03C7F" w:rsidRDefault="001664E4">
            <w:pPr>
              <w:autoSpaceDE w:val="0"/>
              <w:autoSpaceDN w:val="0"/>
              <w:adjustRightInd w:val="0"/>
              <w:snapToGrid w:val="0"/>
              <w:jc w:val="center"/>
              <w:rPr>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71F038D2" w14:textId="77777777" w:rsidR="001664E4" w:rsidRPr="00C03C7F" w:rsidRDefault="001664E4">
            <w:pPr>
              <w:autoSpaceDE w:val="0"/>
              <w:autoSpaceDN w:val="0"/>
              <w:adjustRightInd w:val="0"/>
              <w:snapToGrid w:val="0"/>
              <w:jc w:val="center"/>
              <w:rPr>
                <w:kern w:val="0"/>
                <w:sz w:val="18"/>
                <w:szCs w:val="18"/>
              </w:rPr>
            </w:pPr>
          </w:p>
        </w:tc>
      </w:tr>
    </w:tbl>
    <w:p w14:paraId="293F5837" w14:textId="77777777"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炼钢及连铸工序能源消耗清单</w:t>
      </w:r>
    </w:p>
    <w:p w14:paraId="7E27F72A" w14:textId="77777777" w:rsidR="001664E4" w:rsidRPr="00C03C7F" w:rsidRDefault="004000AF">
      <w:pPr>
        <w:autoSpaceDE w:val="0"/>
        <w:autoSpaceDN w:val="0"/>
        <w:adjustRightInd w:val="0"/>
        <w:spacing w:before="156" w:after="156"/>
        <w:ind w:firstLineChars="200" w:firstLine="420"/>
        <w:rPr>
          <w:rFonts w:eastAsia="黑体"/>
          <w:kern w:val="0"/>
          <w:szCs w:val="21"/>
        </w:rPr>
      </w:pPr>
      <w:r w:rsidRPr="00C03C7F">
        <w:rPr>
          <w:rFonts w:hint="eastAsia"/>
          <w:kern w:val="0"/>
          <w:szCs w:val="21"/>
          <w:lang w:bidi="ar"/>
        </w:rPr>
        <w:t>炼钢及连铸工序能源消耗清单如表</w:t>
      </w:r>
      <w:r w:rsidRPr="00C03C7F">
        <w:rPr>
          <w:rFonts w:hint="eastAsia"/>
          <w:kern w:val="0"/>
          <w:szCs w:val="21"/>
          <w:lang w:bidi="ar"/>
        </w:rPr>
        <w:t>C.3</w:t>
      </w:r>
      <w:r w:rsidRPr="00C03C7F">
        <w:rPr>
          <w:rFonts w:hint="eastAsia"/>
          <w:kern w:val="0"/>
          <w:szCs w:val="21"/>
          <w:lang w:bidi="ar"/>
        </w:rPr>
        <w:t>所示</w:t>
      </w:r>
      <w:r w:rsidRPr="00C03C7F">
        <w:rPr>
          <w:kern w:val="0"/>
          <w:szCs w:val="21"/>
          <w:lang w:bidi="ar"/>
        </w:rPr>
        <w:t>。</w:t>
      </w:r>
    </w:p>
    <w:p w14:paraId="5E420782" w14:textId="77777777"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w:t>
      </w:r>
      <w:r w:rsidRPr="00C03C7F">
        <w:rPr>
          <w:rFonts w:eastAsia="黑体"/>
          <w:kern w:val="0"/>
          <w:szCs w:val="21"/>
          <w:lang w:bidi="ar"/>
        </w:rPr>
        <w:t>.3</w:t>
      </w:r>
      <w:r w:rsidRPr="00C03C7F">
        <w:rPr>
          <w:rFonts w:eastAsia="黑体" w:hint="eastAsia"/>
          <w:kern w:val="0"/>
          <w:szCs w:val="21"/>
          <w:lang w:bidi="ar"/>
        </w:rPr>
        <w:t xml:space="preserve">　炼钢及连铸工序</w:t>
      </w:r>
      <w:r w:rsidRPr="00C03C7F">
        <w:rPr>
          <w:rFonts w:eastAsia="黑体"/>
          <w:kern w:val="0"/>
          <w:szCs w:val="21"/>
          <w:lang w:bidi="ar"/>
        </w:rPr>
        <w:t>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3156"/>
        <w:gridCol w:w="2425"/>
        <w:gridCol w:w="2073"/>
      </w:tblGrid>
      <w:tr w:rsidR="00C03C7F" w:rsidRPr="00C03C7F" w14:paraId="73A7184E"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2626ECCE"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能耗种类</w:t>
            </w:r>
          </w:p>
        </w:tc>
        <w:tc>
          <w:tcPr>
            <w:tcW w:w="3156" w:type="dxa"/>
            <w:tcBorders>
              <w:top w:val="single" w:sz="4" w:space="0" w:color="000000"/>
              <w:left w:val="single" w:sz="4" w:space="0" w:color="000000"/>
              <w:bottom w:val="single" w:sz="4" w:space="0" w:color="000000"/>
              <w:right w:val="single" w:sz="4" w:space="0" w:color="000000"/>
            </w:tcBorders>
            <w:vAlign w:val="center"/>
          </w:tcPr>
          <w:p w14:paraId="3E5767D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单位</w:t>
            </w:r>
          </w:p>
        </w:tc>
        <w:tc>
          <w:tcPr>
            <w:tcW w:w="2425" w:type="dxa"/>
            <w:tcBorders>
              <w:top w:val="single" w:sz="4" w:space="0" w:color="000000"/>
              <w:left w:val="single" w:sz="4" w:space="0" w:color="000000"/>
              <w:bottom w:val="single" w:sz="4" w:space="0" w:color="000000"/>
              <w:right w:val="single" w:sz="4" w:space="0" w:color="000000"/>
            </w:tcBorders>
            <w:vAlign w:val="center"/>
          </w:tcPr>
          <w:p w14:paraId="3A3858A3"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车间生产总消耗量</w:t>
            </w:r>
          </w:p>
        </w:tc>
        <w:tc>
          <w:tcPr>
            <w:tcW w:w="2073" w:type="dxa"/>
            <w:tcBorders>
              <w:top w:val="single" w:sz="4" w:space="0" w:color="000000"/>
              <w:left w:val="single" w:sz="4" w:space="0" w:color="000000"/>
              <w:bottom w:val="single" w:sz="4" w:space="0" w:color="000000"/>
              <w:right w:val="single" w:sz="4" w:space="0" w:color="000000"/>
            </w:tcBorders>
            <w:vAlign w:val="center"/>
          </w:tcPr>
          <w:p w14:paraId="1EAD266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对应的产品产量</w:t>
            </w:r>
          </w:p>
        </w:tc>
      </w:tr>
      <w:tr w:rsidR="00C03C7F" w:rsidRPr="00C03C7F" w14:paraId="18DB07B1"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6C5C4ED6"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电耗</w:t>
            </w:r>
          </w:p>
        </w:tc>
        <w:tc>
          <w:tcPr>
            <w:tcW w:w="3156" w:type="dxa"/>
            <w:tcBorders>
              <w:top w:val="single" w:sz="4" w:space="0" w:color="000000"/>
              <w:left w:val="single" w:sz="4" w:space="0" w:color="000000"/>
              <w:bottom w:val="single" w:sz="4" w:space="0" w:color="000000"/>
              <w:right w:val="single" w:sz="4" w:space="0" w:color="000000"/>
            </w:tcBorders>
            <w:vAlign w:val="center"/>
          </w:tcPr>
          <w:p w14:paraId="2C49542A"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千瓦时</w:t>
            </w:r>
            <w:r w:rsidRPr="00C03C7F">
              <w:rPr>
                <w:kern w:val="0"/>
                <w:sz w:val="18"/>
                <w:szCs w:val="18"/>
                <w:lang w:bidi="ar"/>
              </w:rPr>
              <w:t>(</w:t>
            </w:r>
            <w:proofErr w:type="spellStart"/>
            <w:r w:rsidRPr="00C03C7F">
              <w:rPr>
                <w:kern w:val="0"/>
                <w:sz w:val="18"/>
                <w:szCs w:val="18"/>
                <w:lang w:bidi="ar"/>
              </w:rPr>
              <w:t>kW·h</w:t>
            </w:r>
            <w:proofErr w:type="spellEnd"/>
            <w:r w:rsidRPr="00C03C7F">
              <w:rPr>
                <w:kern w:val="0"/>
                <w:sz w:val="18"/>
                <w:szCs w:val="18"/>
                <w:lang w:bidi="ar"/>
              </w:rPr>
              <w:t>)</w:t>
            </w:r>
          </w:p>
        </w:tc>
        <w:tc>
          <w:tcPr>
            <w:tcW w:w="2425" w:type="dxa"/>
            <w:tcBorders>
              <w:top w:val="single" w:sz="4" w:space="0" w:color="000000"/>
              <w:left w:val="single" w:sz="4" w:space="0" w:color="000000"/>
              <w:bottom w:val="single" w:sz="4" w:space="0" w:color="000000"/>
              <w:right w:val="single" w:sz="4" w:space="0" w:color="000000"/>
            </w:tcBorders>
            <w:vAlign w:val="center"/>
          </w:tcPr>
          <w:p w14:paraId="142EA2CE" w14:textId="77777777" w:rsidR="001664E4" w:rsidRPr="00C03C7F" w:rsidRDefault="001664E4">
            <w:pPr>
              <w:autoSpaceDE w:val="0"/>
              <w:autoSpaceDN w:val="0"/>
              <w:adjustRightInd w:val="0"/>
              <w:snapToGrid w:val="0"/>
              <w:jc w:val="center"/>
              <w:rPr>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5C28809E" w14:textId="77777777" w:rsidR="001664E4" w:rsidRPr="00C03C7F" w:rsidRDefault="001664E4">
            <w:pPr>
              <w:autoSpaceDE w:val="0"/>
              <w:autoSpaceDN w:val="0"/>
              <w:adjustRightInd w:val="0"/>
              <w:snapToGrid w:val="0"/>
              <w:jc w:val="center"/>
              <w:rPr>
                <w:kern w:val="0"/>
                <w:sz w:val="18"/>
                <w:szCs w:val="18"/>
              </w:rPr>
            </w:pPr>
          </w:p>
        </w:tc>
      </w:tr>
      <w:tr w:rsidR="00C03C7F" w:rsidRPr="00C03C7F" w14:paraId="544E05EA"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25C2C00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w:t>
            </w:r>
          </w:p>
        </w:tc>
        <w:tc>
          <w:tcPr>
            <w:tcW w:w="3156" w:type="dxa"/>
            <w:tcBorders>
              <w:top w:val="single" w:sz="4" w:space="0" w:color="000000"/>
              <w:left w:val="single" w:sz="4" w:space="0" w:color="000000"/>
              <w:bottom w:val="single" w:sz="4" w:space="0" w:color="000000"/>
              <w:right w:val="single" w:sz="4" w:space="0" w:color="000000"/>
            </w:tcBorders>
            <w:vAlign w:val="center"/>
          </w:tcPr>
          <w:p w14:paraId="3B4EC01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吨</w:t>
            </w:r>
            <w:r w:rsidRPr="00C03C7F">
              <w:rPr>
                <w:kern w:val="0"/>
                <w:sz w:val="18"/>
                <w:szCs w:val="18"/>
                <w:lang w:bidi="ar"/>
              </w:rPr>
              <w:t>(t)</w:t>
            </w:r>
          </w:p>
        </w:tc>
        <w:tc>
          <w:tcPr>
            <w:tcW w:w="2425" w:type="dxa"/>
            <w:tcBorders>
              <w:top w:val="single" w:sz="4" w:space="0" w:color="000000"/>
              <w:left w:val="single" w:sz="4" w:space="0" w:color="000000"/>
              <w:bottom w:val="single" w:sz="4" w:space="0" w:color="000000"/>
              <w:right w:val="single" w:sz="4" w:space="0" w:color="000000"/>
            </w:tcBorders>
            <w:vAlign w:val="center"/>
          </w:tcPr>
          <w:p w14:paraId="572CE902" w14:textId="77777777" w:rsidR="001664E4" w:rsidRPr="00C03C7F" w:rsidRDefault="001664E4">
            <w:pPr>
              <w:autoSpaceDE w:val="0"/>
              <w:autoSpaceDN w:val="0"/>
              <w:adjustRightInd w:val="0"/>
              <w:snapToGrid w:val="0"/>
              <w:jc w:val="center"/>
              <w:rPr>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70F3CEB6" w14:textId="77777777" w:rsidR="001664E4" w:rsidRPr="00C03C7F" w:rsidRDefault="001664E4">
            <w:pPr>
              <w:autoSpaceDE w:val="0"/>
              <w:autoSpaceDN w:val="0"/>
              <w:adjustRightInd w:val="0"/>
              <w:snapToGrid w:val="0"/>
              <w:jc w:val="center"/>
              <w:rPr>
                <w:kern w:val="0"/>
                <w:sz w:val="18"/>
                <w:szCs w:val="18"/>
              </w:rPr>
            </w:pPr>
          </w:p>
        </w:tc>
      </w:tr>
      <w:tr w:rsidR="00C03C7F" w:rsidRPr="00C03C7F" w14:paraId="48C43FE5"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5045CE2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lastRenderedPageBreak/>
              <w:t>煤耗</w:t>
            </w:r>
          </w:p>
        </w:tc>
        <w:tc>
          <w:tcPr>
            <w:tcW w:w="3156" w:type="dxa"/>
            <w:tcBorders>
              <w:top w:val="single" w:sz="4" w:space="0" w:color="000000"/>
              <w:left w:val="single" w:sz="4" w:space="0" w:color="000000"/>
              <w:bottom w:val="single" w:sz="4" w:space="0" w:color="000000"/>
              <w:right w:val="single" w:sz="4" w:space="0" w:color="000000"/>
            </w:tcBorders>
            <w:vAlign w:val="center"/>
          </w:tcPr>
          <w:p w14:paraId="2101A5F3"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兆焦</w:t>
            </w:r>
            <w:r w:rsidRPr="00C03C7F">
              <w:rPr>
                <w:kern w:val="0"/>
                <w:sz w:val="18"/>
                <w:szCs w:val="18"/>
                <w:lang w:bidi="ar"/>
              </w:rPr>
              <w:t>(MJ)</w:t>
            </w:r>
          </w:p>
        </w:tc>
        <w:tc>
          <w:tcPr>
            <w:tcW w:w="2425" w:type="dxa"/>
            <w:tcBorders>
              <w:top w:val="single" w:sz="4" w:space="0" w:color="000000"/>
              <w:left w:val="single" w:sz="4" w:space="0" w:color="000000"/>
              <w:bottom w:val="single" w:sz="4" w:space="0" w:color="000000"/>
              <w:right w:val="single" w:sz="4" w:space="0" w:color="000000"/>
            </w:tcBorders>
            <w:vAlign w:val="center"/>
          </w:tcPr>
          <w:p w14:paraId="57482C93" w14:textId="77777777" w:rsidR="001664E4" w:rsidRPr="00C03C7F" w:rsidRDefault="001664E4">
            <w:pPr>
              <w:autoSpaceDE w:val="0"/>
              <w:autoSpaceDN w:val="0"/>
              <w:adjustRightInd w:val="0"/>
              <w:snapToGrid w:val="0"/>
              <w:jc w:val="center"/>
              <w:rPr>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06E2E051" w14:textId="77777777" w:rsidR="001664E4" w:rsidRPr="00C03C7F" w:rsidRDefault="001664E4">
            <w:pPr>
              <w:autoSpaceDE w:val="0"/>
              <w:autoSpaceDN w:val="0"/>
              <w:adjustRightInd w:val="0"/>
              <w:snapToGrid w:val="0"/>
              <w:jc w:val="center"/>
              <w:rPr>
                <w:kern w:val="0"/>
                <w:sz w:val="18"/>
                <w:szCs w:val="18"/>
              </w:rPr>
            </w:pPr>
          </w:p>
        </w:tc>
      </w:tr>
      <w:tr w:rsidR="00C03C7F" w:rsidRPr="00C03C7F" w14:paraId="3B45C9A2" w14:textId="77777777">
        <w:trPr>
          <w:trHeight w:val="414"/>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2BD3FE12"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3156" w:type="dxa"/>
            <w:tcBorders>
              <w:top w:val="single" w:sz="4" w:space="0" w:color="000000"/>
              <w:left w:val="single" w:sz="4" w:space="0" w:color="000000"/>
              <w:bottom w:val="single" w:sz="4" w:space="0" w:color="000000"/>
              <w:right w:val="single" w:sz="4" w:space="0" w:color="000000"/>
            </w:tcBorders>
            <w:vAlign w:val="center"/>
          </w:tcPr>
          <w:p w14:paraId="7EC6D61F"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2425" w:type="dxa"/>
            <w:tcBorders>
              <w:top w:val="single" w:sz="4" w:space="0" w:color="000000"/>
              <w:left w:val="single" w:sz="4" w:space="0" w:color="000000"/>
              <w:bottom w:val="single" w:sz="4" w:space="0" w:color="000000"/>
              <w:right w:val="single" w:sz="4" w:space="0" w:color="000000"/>
            </w:tcBorders>
            <w:vAlign w:val="center"/>
          </w:tcPr>
          <w:p w14:paraId="2D115E72" w14:textId="77777777" w:rsidR="001664E4" w:rsidRPr="00C03C7F" w:rsidRDefault="001664E4">
            <w:pPr>
              <w:autoSpaceDE w:val="0"/>
              <w:autoSpaceDN w:val="0"/>
              <w:adjustRightInd w:val="0"/>
              <w:snapToGrid w:val="0"/>
              <w:jc w:val="center"/>
              <w:rPr>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0E610692" w14:textId="77777777" w:rsidR="001664E4" w:rsidRPr="00C03C7F" w:rsidRDefault="001664E4">
            <w:pPr>
              <w:autoSpaceDE w:val="0"/>
              <w:autoSpaceDN w:val="0"/>
              <w:adjustRightInd w:val="0"/>
              <w:snapToGrid w:val="0"/>
              <w:jc w:val="center"/>
              <w:rPr>
                <w:kern w:val="0"/>
                <w:sz w:val="18"/>
                <w:szCs w:val="18"/>
              </w:rPr>
            </w:pPr>
          </w:p>
        </w:tc>
      </w:tr>
    </w:tbl>
    <w:p w14:paraId="7F552756" w14:textId="1790F452"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热轧及热处理</w:t>
      </w:r>
      <w:r w:rsidR="009443C7">
        <w:rPr>
          <w:rFonts w:eastAsia="黑体" w:hint="eastAsia"/>
          <w:sz w:val="21"/>
          <w:szCs w:val="21"/>
        </w:rPr>
        <w:t>等</w:t>
      </w:r>
      <w:r w:rsidRPr="00C03C7F">
        <w:rPr>
          <w:rFonts w:eastAsia="黑体" w:hint="eastAsia"/>
          <w:sz w:val="21"/>
          <w:szCs w:val="21"/>
        </w:rPr>
        <w:t>工序能源消耗清单</w:t>
      </w:r>
    </w:p>
    <w:p w14:paraId="00D30622" w14:textId="2EF9AD1B" w:rsidR="001664E4" w:rsidRPr="00C03C7F" w:rsidRDefault="004000AF">
      <w:pPr>
        <w:autoSpaceDE w:val="0"/>
        <w:autoSpaceDN w:val="0"/>
        <w:adjustRightInd w:val="0"/>
        <w:spacing w:before="156" w:after="156"/>
        <w:ind w:firstLineChars="200" w:firstLine="420"/>
      </w:pPr>
      <w:r w:rsidRPr="00C03C7F">
        <w:rPr>
          <w:rFonts w:hint="eastAsia"/>
          <w:kern w:val="0"/>
          <w:szCs w:val="21"/>
          <w:lang w:bidi="ar"/>
        </w:rPr>
        <w:t>热轧及热处理</w:t>
      </w:r>
      <w:r w:rsidR="009443C7">
        <w:rPr>
          <w:rFonts w:hint="eastAsia"/>
          <w:kern w:val="0"/>
          <w:szCs w:val="21"/>
          <w:lang w:bidi="ar"/>
        </w:rPr>
        <w:t>等</w:t>
      </w:r>
      <w:r w:rsidRPr="00C03C7F">
        <w:rPr>
          <w:rFonts w:hint="eastAsia"/>
          <w:kern w:val="0"/>
          <w:szCs w:val="21"/>
          <w:lang w:bidi="ar"/>
        </w:rPr>
        <w:t>工序能源消耗清单如表</w:t>
      </w:r>
      <w:r w:rsidRPr="00C03C7F">
        <w:rPr>
          <w:rFonts w:hint="eastAsia"/>
          <w:kern w:val="0"/>
          <w:szCs w:val="21"/>
          <w:lang w:bidi="ar"/>
        </w:rPr>
        <w:t>C.4</w:t>
      </w:r>
      <w:r w:rsidRPr="00C03C7F">
        <w:rPr>
          <w:rFonts w:hint="eastAsia"/>
          <w:kern w:val="0"/>
          <w:szCs w:val="21"/>
          <w:lang w:bidi="ar"/>
        </w:rPr>
        <w:t>所示</w:t>
      </w:r>
      <w:r w:rsidRPr="00C03C7F">
        <w:rPr>
          <w:kern w:val="0"/>
          <w:szCs w:val="21"/>
          <w:lang w:bidi="ar"/>
        </w:rPr>
        <w:t>。</w:t>
      </w:r>
    </w:p>
    <w:p w14:paraId="3A9EEB71" w14:textId="3B72AAF1"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w:t>
      </w:r>
      <w:r w:rsidRPr="00C03C7F">
        <w:rPr>
          <w:rFonts w:eastAsia="黑体"/>
          <w:kern w:val="0"/>
          <w:szCs w:val="21"/>
          <w:lang w:bidi="ar"/>
        </w:rPr>
        <w:t>.4</w:t>
      </w:r>
      <w:r w:rsidRPr="00C03C7F">
        <w:rPr>
          <w:rFonts w:eastAsia="黑体" w:hint="eastAsia"/>
          <w:kern w:val="0"/>
          <w:szCs w:val="21"/>
          <w:lang w:bidi="ar"/>
        </w:rPr>
        <w:t xml:space="preserve"> </w:t>
      </w:r>
      <w:r w:rsidRPr="00C03C7F">
        <w:rPr>
          <w:rFonts w:eastAsia="黑体" w:hint="eastAsia"/>
          <w:kern w:val="0"/>
          <w:szCs w:val="21"/>
          <w:lang w:bidi="ar"/>
        </w:rPr>
        <w:t>热轧及热处理</w:t>
      </w:r>
      <w:r w:rsidR="009443C7">
        <w:rPr>
          <w:rFonts w:eastAsia="黑体" w:hint="eastAsia"/>
          <w:kern w:val="0"/>
          <w:szCs w:val="21"/>
          <w:lang w:bidi="ar"/>
        </w:rPr>
        <w:t>等</w:t>
      </w:r>
      <w:r w:rsidRPr="00C03C7F">
        <w:rPr>
          <w:rFonts w:eastAsia="黑体"/>
          <w:kern w:val="0"/>
          <w:szCs w:val="21"/>
          <w:lang w:bidi="ar"/>
        </w:rPr>
        <w:t>工序能源消耗清单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7"/>
        <w:gridCol w:w="3202"/>
        <w:gridCol w:w="2460"/>
        <w:gridCol w:w="2103"/>
      </w:tblGrid>
      <w:tr w:rsidR="00C03C7F" w:rsidRPr="00C03C7F" w14:paraId="0C8F830B"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7DBB2484"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能耗种类</w:t>
            </w:r>
          </w:p>
        </w:tc>
        <w:tc>
          <w:tcPr>
            <w:tcW w:w="3202" w:type="dxa"/>
            <w:tcBorders>
              <w:top w:val="single" w:sz="4" w:space="0" w:color="000000"/>
              <w:left w:val="single" w:sz="4" w:space="0" w:color="000000"/>
              <w:bottom w:val="single" w:sz="4" w:space="0" w:color="000000"/>
              <w:right w:val="single" w:sz="4" w:space="0" w:color="000000"/>
            </w:tcBorders>
            <w:vAlign w:val="center"/>
          </w:tcPr>
          <w:p w14:paraId="0F74D8C9"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单位</w:t>
            </w:r>
          </w:p>
        </w:tc>
        <w:tc>
          <w:tcPr>
            <w:tcW w:w="2460" w:type="dxa"/>
            <w:tcBorders>
              <w:top w:val="single" w:sz="4" w:space="0" w:color="000000"/>
              <w:left w:val="single" w:sz="4" w:space="0" w:color="000000"/>
              <w:bottom w:val="single" w:sz="4" w:space="0" w:color="000000"/>
              <w:right w:val="single" w:sz="4" w:space="0" w:color="000000"/>
            </w:tcBorders>
            <w:vAlign w:val="center"/>
          </w:tcPr>
          <w:p w14:paraId="10AD622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车间生产总消耗量</w:t>
            </w:r>
          </w:p>
        </w:tc>
        <w:tc>
          <w:tcPr>
            <w:tcW w:w="2103" w:type="dxa"/>
            <w:tcBorders>
              <w:top w:val="single" w:sz="4" w:space="0" w:color="000000"/>
              <w:left w:val="single" w:sz="4" w:space="0" w:color="000000"/>
              <w:bottom w:val="single" w:sz="4" w:space="0" w:color="000000"/>
              <w:right w:val="single" w:sz="4" w:space="0" w:color="000000"/>
            </w:tcBorders>
            <w:vAlign w:val="center"/>
          </w:tcPr>
          <w:p w14:paraId="669C12F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对应的产品产量</w:t>
            </w:r>
          </w:p>
        </w:tc>
      </w:tr>
      <w:tr w:rsidR="00C03C7F" w:rsidRPr="00C03C7F" w14:paraId="5E44586A"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78A2E82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电耗</w:t>
            </w:r>
          </w:p>
        </w:tc>
        <w:tc>
          <w:tcPr>
            <w:tcW w:w="3202" w:type="dxa"/>
            <w:tcBorders>
              <w:top w:val="single" w:sz="4" w:space="0" w:color="000000"/>
              <w:left w:val="single" w:sz="4" w:space="0" w:color="000000"/>
              <w:bottom w:val="single" w:sz="4" w:space="0" w:color="000000"/>
              <w:right w:val="single" w:sz="4" w:space="0" w:color="000000"/>
            </w:tcBorders>
            <w:vAlign w:val="center"/>
          </w:tcPr>
          <w:p w14:paraId="1CB111F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千瓦时</w:t>
            </w:r>
            <w:r w:rsidRPr="00C03C7F">
              <w:rPr>
                <w:kern w:val="0"/>
                <w:sz w:val="18"/>
                <w:szCs w:val="18"/>
                <w:lang w:bidi="ar"/>
              </w:rPr>
              <w:t>(</w:t>
            </w:r>
            <w:proofErr w:type="spellStart"/>
            <w:r w:rsidRPr="00C03C7F">
              <w:rPr>
                <w:kern w:val="0"/>
                <w:sz w:val="18"/>
                <w:szCs w:val="18"/>
                <w:lang w:bidi="ar"/>
              </w:rPr>
              <w:t>kW·h</w:t>
            </w:r>
            <w:proofErr w:type="spellEnd"/>
            <w:r w:rsidRPr="00C03C7F">
              <w:rPr>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500BC717" w14:textId="77777777" w:rsidR="001664E4" w:rsidRPr="00C03C7F" w:rsidRDefault="001664E4">
            <w:pPr>
              <w:autoSpaceDE w:val="0"/>
              <w:autoSpaceDN w:val="0"/>
              <w:adjustRightInd w:val="0"/>
              <w:snapToGrid w:val="0"/>
              <w:jc w:val="center"/>
              <w:rPr>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6EE18F53" w14:textId="77777777" w:rsidR="001664E4" w:rsidRPr="00C03C7F" w:rsidRDefault="001664E4">
            <w:pPr>
              <w:autoSpaceDE w:val="0"/>
              <w:autoSpaceDN w:val="0"/>
              <w:adjustRightInd w:val="0"/>
              <w:snapToGrid w:val="0"/>
              <w:jc w:val="center"/>
              <w:rPr>
                <w:kern w:val="0"/>
                <w:sz w:val="18"/>
                <w:szCs w:val="18"/>
              </w:rPr>
            </w:pPr>
          </w:p>
        </w:tc>
      </w:tr>
      <w:tr w:rsidR="00C03C7F" w:rsidRPr="00C03C7F" w14:paraId="3ACB7348"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7F00BEA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w:t>
            </w:r>
          </w:p>
        </w:tc>
        <w:tc>
          <w:tcPr>
            <w:tcW w:w="3202" w:type="dxa"/>
            <w:tcBorders>
              <w:top w:val="single" w:sz="4" w:space="0" w:color="000000"/>
              <w:left w:val="single" w:sz="4" w:space="0" w:color="000000"/>
              <w:bottom w:val="single" w:sz="4" w:space="0" w:color="000000"/>
              <w:right w:val="single" w:sz="4" w:space="0" w:color="000000"/>
            </w:tcBorders>
            <w:vAlign w:val="center"/>
          </w:tcPr>
          <w:p w14:paraId="5AA03A2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吨</w:t>
            </w:r>
            <w:r w:rsidRPr="00C03C7F">
              <w:rPr>
                <w:kern w:val="0"/>
                <w:sz w:val="18"/>
                <w:szCs w:val="18"/>
                <w:lang w:bidi="ar"/>
              </w:rPr>
              <w:t>(t)</w:t>
            </w:r>
          </w:p>
        </w:tc>
        <w:tc>
          <w:tcPr>
            <w:tcW w:w="2460" w:type="dxa"/>
            <w:tcBorders>
              <w:top w:val="single" w:sz="4" w:space="0" w:color="000000"/>
              <w:left w:val="single" w:sz="4" w:space="0" w:color="000000"/>
              <w:bottom w:val="single" w:sz="4" w:space="0" w:color="000000"/>
              <w:right w:val="single" w:sz="4" w:space="0" w:color="000000"/>
            </w:tcBorders>
            <w:vAlign w:val="center"/>
          </w:tcPr>
          <w:p w14:paraId="4FE3F0AA" w14:textId="77777777" w:rsidR="001664E4" w:rsidRPr="00C03C7F" w:rsidRDefault="001664E4">
            <w:pPr>
              <w:autoSpaceDE w:val="0"/>
              <w:autoSpaceDN w:val="0"/>
              <w:adjustRightInd w:val="0"/>
              <w:snapToGrid w:val="0"/>
              <w:jc w:val="center"/>
              <w:rPr>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76948551" w14:textId="77777777" w:rsidR="001664E4" w:rsidRPr="00C03C7F" w:rsidRDefault="001664E4">
            <w:pPr>
              <w:autoSpaceDE w:val="0"/>
              <w:autoSpaceDN w:val="0"/>
              <w:adjustRightInd w:val="0"/>
              <w:snapToGrid w:val="0"/>
              <w:jc w:val="center"/>
              <w:rPr>
                <w:kern w:val="0"/>
                <w:sz w:val="18"/>
                <w:szCs w:val="18"/>
              </w:rPr>
            </w:pPr>
          </w:p>
        </w:tc>
      </w:tr>
      <w:tr w:rsidR="00C03C7F" w:rsidRPr="00C03C7F" w14:paraId="4B3B4D1C"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2A12589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蒸汽</w:t>
            </w:r>
          </w:p>
        </w:tc>
        <w:tc>
          <w:tcPr>
            <w:tcW w:w="3202" w:type="dxa"/>
            <w:tcBorders>
              <w:top w:val="single" w:sz="4" w:space="0" w:color="000000"/>
              <w:left w:val="single" w:sz="4" w:space="0" w:color="000000"/>
              <w:bottom w:val="single" w:sz="4" w:space="0" w:color="000000"/>
              <w:right w:val="single" w:sz="4" w:space="0" w:color="000000"/>
            </w:tcBorders>
            <w:vAlign w:val="center"/>
          </w:tcPr>
          <w:p w14:paraId="1CDC6A2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立方米</w:t>
            </w:r>
            <w:r w:rsidRPr="00C03C7F">
              <w:rPr>
                <w:kern w:val="0"/>
                <w:sz w:val="18"/>
                <w:szCs w:val="18"/>
                <w:lang w:bidi="ar"/>
              </w:rPr>
              <w:t>(m</w:t>
            </w:r>
            <w:r w:rsidRPr="00C03C7F">
              <w:rPr>
                <w:kern w:val="0"/>
                <w:sz w:val="18"/>
                <w:szCs w:val="18"/>
                <w:vertAlign w:val="superscript"/>
                <w:lang w:bidi="ar"/>
              </w:rPr>
              <w:t>3</w:t>
            </w:r>
            <w:r w:rsidRPr="00C03C7F">
              <w:rPr>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4EE010FC" w14:textId="77777777" w:rsidR="001664E4" w:rsidRPr="00C03C7F" w:rsidRDefault="001664E4">
            <w:pPr>
              <w:autoSpaceDE w:val="0"/>
              <w:autoSpaceDN w:val="0"/>
              <w:adjustRightInd w:val="0"/>
              <w:snapToGrid w:val="0"/>
              <w:jc w:val="center"/>
              <w:rPr>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04F878B4" w14:textId="77777777" w:rsidR="001664E4" w:rsidRPr="00C03C7F" w:rsidRDefault="001664E4">
            <w:pPr>
              <w:autoSpaceDE w:val="0"/>
              <w:autoSpaceDN w:val="0"/>
              <w:adjustRightInd w:val="0"/>
              <w:snapToGrid w:val="0"/>
              <w:jc w:val="center"/>
              <w:rPr>
                <w:kern w:val="0"/>
                <w:sz w:val="18"/>
                <w:szCs w:val="18"/>
              </w:rPr>
            </w:pPr>
          </w:p>
        </w:tc>
      </w:tr>
      <w:tr w:rsidR="00C03C7F" w:rsidRPr="00C03C7F" w14:paraId="52A27E3C"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3D09FC18"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3202" w:type="dxa"/>
            <w:tcBorders>
              <w:top w:val="single" w:sz="4" w:space="0" w:color="000000"/>
              <w:left w:val="single" w:sz="4" w:space="0" w:color="000000"/>
              <w:bottom w:val="single" w:sz="4" w:space="0" w:color="000000"/>
              <w:right w:val="single" w:sz="4" w:space="0" w:color="000000"/>
            </w:tcBorders>
            <w:vAlign w:val="center"/>
          </w:tcPr>
          <w:p w14:paraId="43190527"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31E77A3E" w14:textId="77777777" w:rsidR="001664E4" w:rsidRPr="00C03C7F" w:rsidRDefault="001664E4">
            <w:pPr>
              <w:autoSpaceDE w:val="0"/>
              <w:autoSpaceDN w:val="0"/>
              <w:adjustRightInd w:val="0"/>
              <w:snapToGrid w:val="0"/>
              <w:jc w:val="center"/>
              <w:rPr>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18496488" w14:textId="77777777" w:rsidR="001664E4" w:rsidRPr="00C03C7F" w:rsidRDefault="001664E4">
            <w:pPr>
              <w:autoSpaceDE w:val="0"/>
              <w:autoSpaceDN w:val="0"/>
              <w:adjustRightInd w:val="0"/>
              <w:snapToGrid w:val="0"/>
              <w:jc w:val="center"/>
              <w:rPr>
                <w:kern w:val="0"/>
                <w:sz w:val="18"/>
                <w:szCs w:val="18"/>
              </w:rPr>
            </w:pPr>
          </w:p>
        </w:tc>
      </w:tr>
    </w:tbl>
    <w:p w14:paraId="3ED1B2EA" w14:textId="77777777"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新水消耗清单</w:t>
      </w:r>
    </w:p>
    <w:p w14:paraId="0DC9A329" w14:textId="77777777" w:rsidR="001664E4" w:rsidRPr="00C03C7F" w:rsidRDefault="004000AF">
      <w:pPr>
        <w:autoSpaceDE w:val="0"/>
        <w:autoSpaceDN w:val="0"/>
        <w:adjustRightInd w:val="0"/>
        <w:spacing w:before="156" w:after="156"/>
        <w:ind w:firstLineChars="200" w:firstLine="420"/>
        <w:rPr>
          <w:rFonts w:eastAsia="黑体"/>
          <w:kern w:val="0"/>
          <w:szCs w:val="21"/>
        </w:rPr>
      </w:pPr>
      <w:r w:rsidRPr="00C03C7F">
        <w:rPr>
          <w:rFonts w:hint="eastAsia"/>
          <w:kern w:val="0"/>
          <w:szCs w:val="21"/>
          <w:lang w:bidi="ar"/>
        </w:rPr>
        <w:t>新水消耗清单如表</w:t>
      </w:r>
      <w:r w:rsidR="00950606" w:rsidRPr="00C03C7F">
        <w:rPr>
          <w:rFonts w:hint="eastAsia"/>
          <w:kern w:val="0"/>
          <w:szCs w:val="21"/>
          <w:lang w:bidi="ar"/>
        </w:rPr>
        <w:t>C.</w:t>
      </w:r>
      <w:r w:rsidRPr="00C03C7F">
        <w:rPr>
          <w:kern w:val="0"/>
          <w:szCs w:val="21"/>
          <w:lang w:bidi="ar"/>
        </w:rPr>
        <w:t>5</w:t>
      </w:r>
      <w:r w:rsidRPr="00C03C7F">
        <w:rPr>
          <w:rFonts w:hint="eastAsia"/>
          <w:kern w:val="0"/>
          <w:szCs w:val="21"/>
          <w:lang w:bidi="ar"/>
        </w:rPr>
        <w:t>所示</w:t>
      </w:r>
      <w:r w:rsidRPr="00C03C7F">
        <w:rPr>
          <w:kern w:val="0"/>
          <w:szCs w:val="21"/>
          <w:lang w:bidi="ar"/>
        </w:rPr>
        <w:t>。</w:t>
      </w:r>
    </w:p>
    <w:p w14:paraId="0B8521CE" w14:textId="77777777"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w:t>
      </w:r>
      <w:r w:rsidRPr="00C03C7F">
        <w:rPr>
          <w:rFonts w:eastAsia="黑体"/>
          <w:kern w:val="0"/>
          <w:szCs w:val="21"/>
          <w:lang w:bidi="ar"/>
        </w:rPr>
        <w:t>.</w:t>
      </w:r>
      <w:r w:rsidR="00950606" w:rsidRPr="00C03C7F">
        <w:rPr>
          <w:rFonts w:eastAsia="黑体"/>
          <w:kern w:val="0"/>
          <w:szCs w:val="21"/>
          <w:lang w:bidi="ar"/>
        </w:rPr>
        <w:t>5</w:t>
      </w:r>
      <w:r w:rsidRPr="00C03C7F">
        <w:rPr>
          <w:rFonts w:eastAsia="黑体" w:hint="eastAsia"/>
          <w:kern w:val="0"/>
          <w:szCs w:val="21"/>
          <w:lang w:bidi="ar"/>
        </w:rPr>
        <w:t xml:space="preserve"> </w:t>
      </w:r>
      <w:r w:rsidRPr="00C03C7F">
        <w:rPr>
          <w:rFonts w:eastAsia="黑体"/>
          <w:kern w:val="0"/>
          <w:szCs w:val="21"/>
          <w:lang w:bidi="ar"/>
        </w:rPr>
        <w:t>新水消耗清单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807"/>
        <w:gridCol w:w="822"/>
        <w:gridCol w:w="640"/>
        <w:gridCol w:w="827"/>
        <w:gridCol w:w="1256"/>
        <w:gridCol w:w="898"/>
        <w:gridCol w:w="869"/>
        <w:gridCol w:w="962"/>
        <w:gridCol w:w="1234"/>
      </w:tblGrid>
      <w:tr w:rsidR="00C03C7F" w:rsidRPr="00C03C7F" w14:paraId="33FD6970" w14:textId="77777777">
        <w:trPr>
          <w:trHeight w:val="548"/>
          <w:jc w:val="center"/>
        </w:trPr>
        <w:tc>
          <w:tcPr>
            <w:tcW w:w="773" w:type="dxa"/>
            <w:vMerge w:val="restart"/>
            <w:tcBorders>
              <w:top w:val="single" w:sz="4" w:space="0" w:color="000000"/>
              <w:left w:val="single" w:sz="4" w:space="0" w:color="000000"/>
              <w:bottom w:val="single" w:sz="4" w:space="0" w:color="000000"/>
              <w:right w:val="single" w:sz="4" w:space="0" w:color="000000"/>
            </w:tcBorders>
            <w:vAlign w:val="center"/>
          </w:tcPr>
          <w:p w14:paraId="0D6EA15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阶段</w:t>
            </w:r>
            <w:r w:rsidRPr="00C03C7F">
              <w:rPr>
                <w:kern w:val="0"/>
                <w:sz w:val="18"/>
                <w:szCs w:val="18"/>
                <w:lang w:bidi="ar"/>
              </w:rPr>
              <w:t>/</w:t>
            </w:r>
            <w:r w:rsidRPr="00C03C7F">
              <w:rPr>
                <w:kern w:val="0"/>
                <w:sz w:val="18"/>
                <w:szCs w:val="18"/>
                <w:lang w:bidi="ar"/>
              </w:rPr>
              <w:t>单元过程</w:t>
            </w: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6831829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取水量</w:t>
            </w:r>
          </w:p>
          <w:p w14:paraId="4E6AD256"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w:t>
            </w:r>
            <w:r w:rsidRPr="00C03C7F">
              <w:rPr>
                <w:kern w:val="0"/>
                <w:sz w:val="18"/>
                <w:szCs w:val="18"/>
                <w:lang w:bidi="ar"/>
              </w:rPr>
              <w:t>m</w:t>
            </w:r>
            <w:r w:rsidRPr="00C03C7F">
              <w:rPr>
                <w:kern w:val="0"/>
                <w:sz w:val="18"/>
                <w:szCs w:val="18"/>
                <w:vertAlign w:val="superscript"/>
                <w:lang w:bidi="ar"/>
              </w:rPr>
              <w:t>3</w:t>
            </w:r>
            <w:r w:rsidRPr="00C03C7F">
              <w:rPr>
                <w:kern w:val="0"/>
                <w:sz w:val="18"/>
                <w:szCs w:val="18"/>
                <w:lang w:bidi="ar"/>
              </w:rPr>
              <w:t>/</w:t>
            </w:r>
            <w:r w:rsidRPr="00C03C7F">
              <w:rPr>
                <w:kern w:val="0"/>
                <w:sz w:val="18"/>
                <w:szCs w:val="18"/>
                <w:lang w:bidi="ar"/>
              </w:rPr>
              <w:t>年或</w:t>
            </w:r>
            <w:r w:rsidRPr="00C03C7F">
              <w:rPr>
                <w:kern w:val="0"/>
                <w:sz w:val="18"/>
                <w:szCs w:val="18"/>
                <w:lang w:bidi="ar"/>
              </w:rPr>
              <w:t>m</w:t>
            </w:r>
            <w:r w:rsidRPr="00C03C7F">
              <w:rPr>
                <w:kern w:val="0"/>
                <w:sz w:val="18"/>
                <w:szCs w:val="18"/>
                <w:vertAlign w:val="superscript"/>
                <w:lang w:bidi="ar"/>
              </w:rPr>
              <w:t>3</w:t>
            </w:r>
            <w:r w:rsidRPr="00C03C7F">
              <w:rPr>
                <w:kern w:val="0"/>
                <w:sz w:val="18"/>
                <w:szCs w:val="18"/>
                <w:lang w:bidi="ar"/>
              </w:rPr>
              <w:t>/</w:t>
            </w:r>
            <w:r w:rsidRPr="00C03C7F">
              <w:rPr>
                <w:kern w:val="0"/>
                <w:sz w:val="18"/>
                <w:szCs w:val="18"/>
                <w:lang w:bidi="ar"/>
              </w:rPr>
              <w:t>月）</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7314090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水质</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62AB3EF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排放量</w:t>
            </w:r>
          </w:p>
          <w:p w14:paraId="5E9A5E85"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w:t>
            </w:r>
            <w:r w:rsidRPr="00C03C7F">
              <w:rPr>
                <w:kern w:val="0"/>
                <w:sz w:val="18"/>
                <w:szCs w:val="18"/>
                <w:lang w:bidi="ar"/>
              </w:rPr>
              <w:t>m</w:t>
            </w:r>
            <w:r w:rsidRPr="00C03C7F">
              <w:rPr>
                <w:kern w:val="0"/>
                <w:sz w:val="18"/>
                <w:szCs w:val="18"/>
                <w:vertAlign w:val="superscript"/>
                <w:lang w:bidi="ar"/>
              </w:rPr>
              <w:t>3</w:t>
            </w:r>
            <w:r w:rsidRPr="00C03C7F">
              <w:rPr>
                <w:kern w:val="0"/>
                <w:sz w:val="18"/>
                <w:szCs w:val="18"/>
                <w:lang w:bidi="ar"/>
              </w:rPr>
              <w:t>/</w:t>
            </w:r>
            <w:r w:rsidRPr="00C03C7F">
              <w:rPr>
                <w:kern w:val="0"/>
                <w:sz w:val="18"/>
                <w:szCs w:val="18"/>
                <w:lang w:bidi="ar"/>
              </w:rPr>
              <w:t>年或</w:t>
            </w:r>
            <w:r w:rsidRPr="00C03C7F">
              <w:rPr>
                <w:kern w:val="0"/>
                <w:sz w:val="18"/>
                <w:szCs w:val="18"/>
                <w:lang w:bidi="ar"/>
              </w:rPr>
              <w:t>m</w:t>
            </w:r>
            <w:r w:rsidRPr="00C03C7F">
              <w:rPr>
                <w:kern w:val="0"/>
                <w:sz w:val="18"/>
                <w:szCs w:val="18"/>
                <w:vertAlign w:val="superscript"/>
                <w:lang w:bidi="ar"/>
              </w:rPr>
              <w:t>3</w:t>
            </w:r>
            <w:r w:rsidRPr="00C03C7F">
              <w:rPr>
                <w:kern w:val="0"/>
                <w:sz w:val="18"/>
                <w:szCs w:val="18"/>
                <w:lang w:bidi="ar"/>
              </w:rPr>
              <w:t>/</w:t>
            </w:r>
            <w:r w:rsidRPr="00C03C7F">
              <w:rPr>
                <w:kern w:val="0"/>
                <w:sz w:val="18"/>
                <w:szCs w:val="18"/>
                <w:lang w:bidi="ar"/>
              </w:rPr>
              <w:t>月）</w:t>
            </w: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6328EC4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水质</w:t>
            </w:r>
          </w:p>
        </w:tc>
      </w:tr>
      <w:tr w:rsidR="00C03C7F" w:rsidRPr="00C03C7F" w14:paraId="14DA1776" w14:textId="77777777">
        <w:trPr>
          <w:trHeight w:val="548"/>
          <w:jc w:val="center"/>
        </w:trPr>
        <w:tc>
          <w:tcPr>
            <w:tcW w:w="773" w:type="dxa"/>
            <w:vMerge/>
            <w:tcBorders>
              <w:top w:val="single" w:sz="4" w:space="0" w:color="000000"/>
              <w:left w:val="single" w:sz="4" w:space="0" w:color="000000"/>
              <w:bottom w:val="single" w:sz="4" w:space="0" w:color="000000"/>
              <w:right w:val="single" w:sz="4" w:space="0" w:color="000000"/>
            </w:tcBorders>
            <w:vAlign w:val="center"/>
          </w:tcPr>
          <w:p w14:paraId="1BC2BB04" w14:textId="77777777" w:rsidR="001664E4" w:rsidRPr="00C03C7F" w:rsidRDefault="001664E4">
            <w:pPr>
              <w:rPr>
                <w:sz w:val="20"/>
                <w:szCs w:val="20"/>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188D4D5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自取水</w:t>
            </w:r>
          </w:p>
        </w:tc>
        <w:tc>
          <w:tcPr>
            <w:tcW w:w="640" w:type="dxa"/>
            <w:vMerge w:val="restart"/>
            <w:tcBorders>
              <w:top w:val="single" w:sz="4" w:space="0" w:color="000000"/>
              <w:left w:val="single" w:sz="4" w:space="0" w:color="000000"/>
              <w:bottom w:val="single" w:sz="4" w:space="0" w:color="000000"/>
              <w:right w:val="single" w:sz="4" w:space="0" w:color="000000"/>
            </w:tcBorders>
            <w:vAlign w:val="center"/>
          </w:tcPr>
          <w:p w14:paraId="7FDBCD2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水厂供水</w:t>
            </w:r>
          </w:p>
        </w:tc>
        <w:tc>
          <w:tcPr>
            <w:tcW w:w="827" w:type="dxa"/>
            <w:vMerge w:val="restart"/>
            <w:tcBorders>
              <w:top w:val="single" w:sz="4" w:space="0" w:color="000000"/>
              <w:left w:val="single" w:sz="4" w:space="0" w:color="000000"/>
              <w:bottom w:val="single" w:sz="4" w:space="0" w:color="000000"/>
              <w:right w:val="single" w:sz="4" w:space="0" w:color="000000"/>
            </w:tcBorders>
            <w:vAlign w:val="center"/>
          </w:tcPr>
          <w:p w14:paraId="2E59476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污染物种类</w:t>
            </w:r>
          </w:p>
        </w:tc>
        <w:tc>
          <w:tcPr>
            <w:tcW w:w="1256" w:type="dxa"/>
            <w:vMerge w:val="restart"/>
            <w:tcBorders>
              <w:top w:val="single" w:sz="4" w:space="0" w:color="000000"/>
              <w:left w:val="single" w:sz="4" w:space="0" w:color="000000"/>
              <w:bottom w:val="single" w:sz="4" w:space="0" w:color="000000"/>
              <w:right w:val="single" w:sz="4" w:space="0" w:color="000000"/>
            </w:tcBorders>
            <w:vAlign w:val="center"/>
          </w:tcPr>
          <w:p w14:paraId="3214065E"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污染物浓度（</w:t>
            </w:r>
            <w:r w:rsidRPr="00C03C7F">
              <w:rPr>
                <w:kern w:val="0"/>
                <w:sz w:val="18"/>
                <w:szCs w:val="18"/>
                <w:lang w:bidi="ar"/>
              </w:rPr>
              <w:t>mg/L</w:t>
            </w:r>
            <w:r w:rsidRPr="00C03C7F">
              <w:rPr>
                <w:kern w:val="0"/>
                <w:sz w:val="18"/>
                <w:szCs w:val="18"/>
                <w:lang w:bidi="ar"/>
              </w:rPr>
              <w:t>）</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45450B7B"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去处</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04D6448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污染物种类</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14:paraId="2B0FB68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污染物浓度（</w:t>
            </w:r>
            <w:r w:rsidRPr="00C03C7F">
              <w:rPr>
                <w:kern w:val="0"/>
                <w:sz w:val="18"/>
                <w:szCs w:val="18"/>
                <w:lang w:bidi="ar"/>
              </w:rPr>
              <w:t>mg/L</w:t>
            </w:r>
            <w:r w:rsidRPr="00C03C7F">
              <w:rPr>
                <w:kern w:val="0"/>
                <w:sz w:val="18"/>
                <w:szCs w:val="18"/>
                <w:lang w:bidi="ar"/>
              </w:rPr>
              <w:t>）</w:t>
            </w:r>
          </w:p>
        </w:tc>
      </w:tr>
      <w:tr w:rsidR="00C03C7F" w:rsidRPr="00C03C7F" w14:paraId="39FB11E5" w14:textId="77777777">
        <w:trPr>
          <w:trHeight w:val="548"/>
          <w:jc w:val="center"/>
        </w:trPr>
        <w:tc>
          <w:tcPr>
            <w:tcW w:w="773" w:type="dxa"/>
            <w:vMerge/>
            <w:tcBorders>
              <w:top w:val="single" w:sz="4" w:space="0" w:color="000000"/>
              <w:left w:val="single" w:sz="4" w:space="0" w:color="000000"/>
              <w:bottom w:val="single" w:sz="4" w:space="0" w:color="000000"/>
              <w:right w:val="single" w:sz="4" w:space="0" w:color="000000"/>
            </w:tcBorders>
            <w:vAlign w:val="center"/>
          </w:tcPr>
          <w:p w14:paraId="0DC2C91C" w14:textId="77777777" w:rsidR="001664E4" w:rsidRPr="00C03C7F" w:rsidRDefault="001664E4">
            <w:pPr>
              <w:rPr>
                <w:sz w:val="20"/>
                <w:szCs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04A9F65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地表水</w:t>
            </w:r>
          </w:p>
        </w:tc>
        <w:tc>
          <w:tcPr>
            <w:tcW w:w="822" w:type="dxa"/>
            <w:tcBorders>
              <w:top w:val="single" w:sz="4" w:space="0" w:color="000000"/>
              <w:left w:val="single" w:sz="4" w:space="0" w:color="000000"/>
              <w:bottom w:val="single" w:sz="4" w:space="0" w:color="000000"/>
              <w:right w:val="single" w:sz="4" w:space="0" w:color="000000"/>
            </w:tcBorders>
            <w:vAlign w:val="center"/>
          </w:tcPr>
          <w:p w14:paraId="075C1FCE"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地下水</w:t>
            </w:r>
          </w:p>
        </w:tc>
        <w:tc>
          <w:tcPr>
            <w:tcW w:w="640" w:type="dxa"/>
            <w:vMerge/>
            <w:tcBorders>
              <w:top w:val="single" w:sz="4" w:space="0" w:color="000000"/>
              <w:left w:val="single" w:sz="4" w:space="0" w:color="000000"/>
              <w:bottom w:val="single" w:sz="4" w:space="0" w:color="000000"/>
              <w:right w:val="single" w:sz="4" w:space="0" w:color="000000"/>
            </w:tcBorders>
            <w:vAlign w:val="center"/>
          </w:tcPr>
          <w:p w14:paraId="743CDE26" w14:textId="77777777" w:rsidR="001664E4" w:rsidRPr="00C03C7F" w:rsidRDefault="001664E4">
            <w:pPr>
              <w:rPr>
                <w:sz w:val="20"/>
                <w:szCs w:val="20"/>
              </w:rPr>
            </w:pPr>
          </w:p>
        </w:tc>
        <w:tc>
          <w:tcPr>
            <w:tcW w:w="827" w:type="dxa"/>
            <w:vMerge/>
            <w:tcBorders>
              <w:top w:val="single" w:sz="4" w:space="0" w:color="000000"/>
              <w:left w:val="single" w:sz="4" w:space="0" w:color="000000"/>
              <w:bottom w:val="single" w:sz="4" w:space="0" w:color="000000"/>
              <w:right w:val="single" w:sz="4" w:space="0" w:color="000000"/>
            </w:tcBorders>
            <w:vAlign w:val="center"/>
          </w:tcPr>
          <w:p w14:paraId="5E236079" w14:textId="77777777" w:rsidR="001664E4" w:rsidRPr="00C03C7F" w:rsidRDefault="001664E4">
            <w:pPr>
              <w:rPr>
                <w:sz w:val="20"/>
                <w:szCs w:val="20"/>
              </w:rPr>
            </w:pPr>
          </w:p>
        </w:tc>
        <w:tc>
          <w:tcPr>
            <w:tcW w:w="1256" w:type="dxa"/>
            <w:vMerge/>
            <w:tcBorders>
              <w:top w:val="single" w:sz="4" w:space="0" w:color="000000"/>
              <w:left w:val="single" w:sz="4" w:space="0" w:color="000000"/>
              <w:bottom w:val="single" w:sz="4" w:space="0" w:color="000000"/>
              <w:right w:val="single" w:sz="4" w:space="0" w:color="000000"/>
            </w:tcBorders>
            <w:vAlign w:val="center"/>
          </w:tcPr>
          <w:p w14:paraId="0E38E7CA" w14:textId="77777777" w:rsidR="001664E4" w:rsidRPr="00C03C7F" w:rsidRDefault="001664E4">
            <w:pPr>
              <w:rPr>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3820DE1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地表水</w:t>
            </w:r>
          </w:p>
        </w:tc>
        <w:tc>
          <w:tcPr>
            <w:tcW w:w="869" w:type="dxa"/>
            <w:tcBorders>
              <w:top w:val="single" w:sz="4" w:space="0" w:color="000000"/>
              <w:left w:val="single" w:sz="4" w:space="0" w:color="000000"/>
              <w:bottom w:val="single" w:sz="4" w:space="0" w:color="000000"/>
              <w:right w:val="single" w:sz="4" w:space="0" w:color="000000"/>
            </w:tcBorders>
            <w:vAlign w:val="center"/>
          </w:tcPr>
          <w:p w14:paraId="5FF4EA8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纳管</w:t>
            </w:r>
          </w:p>
        </w:tc>
        <w:tc>
          <w:tcPr>
            <w:tcW w:w="962" w:type="dxa"/>
            <w:vMerge/>
            <w:tcBorders>
              <w:top w:val="single" w:sz="4" w:space="0" w:color="000000"/>
              <w:left w:val="single" w:sz="4" w:space="0" w:color="000000"/>
              <w:bottom w:val="single" w:sz="4" w:space="0" w:color="000000"/>
              <w:right w:val="single" w:sz="4" w:space="0" w:color="000000"/>
            </w:tcBorders>
            <w:vAlign w:val="center"/>
          </w:tcPr>
          <w:p w14:paraId="51D70707" w14:textId="77777777" w:rsidR="001664E4" w:rsidRPr="00C03C7F" w:rsidRDefault="001664E4">
            <w:pPr>
              <w:rPr>
                <w:sz w:val="20"/>
                <w:szCs w:val="20"/>
              </w:rPr>
            </w:pPr>
          </w:p>
        </w:tc>
        <w:tc>
          <w:tcPr>
            <w:tcW w:w="1234" w:type="dxa"/>
            <w:vMerge/>
            <w:tcBorders>
              <w:top w:val="single" w:sz="4" w:space="0" w:color="000000"/>
              <w:left w:val="single" w:sz="4" w:space="0" w:color="000000"/>
              <w:bottom w:val="single" w:sz="4" w:space="0" w:color="000000"/>
              <w:right w:val="single" w:sz="4" w:space="0" w:color="000000"/>
            </w:tcBorders>
            <w:vAlign w:val="center"/>
          </w:tcPr>
          <w:p w14:paraId="41356F49" w14:textId="77777777" w:rsidR="001664E4" w:rsidRPr="00C03C7F" w:rsidRDefault="001664E4">
            <w:pPr>
              <w:rPr>
                <w:sz w:val="20"/>
                <w:szCs w:val="20"/>
              </w:rPr>
            </w:pPr>
          </w:p>
        </w:tc>
      </w:tr>
      <w:tr w:rsidR="00C03C7F" w:rsidRPr="00C03C7F" w14:paraId="5E98CE99"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6FEA57E1" w14:textId="77777777" w:rsidR="001664E4" w:rsidRPr="00C03C7F" w:rsidRDefault="001664E4">
            <w:pPr>
              <w:autoSpaceDE w:val="0"/>
              <w:autoSpaceDN w:val="0"/>
              <w:adjustRightInd w:val="0"/>
              <w:snapToGrid w:val="0"/>
              <w:jc w:val="center"/>
              <w:rPr>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0C3A3CD7" w14:textId="77777777" w:rsidR="001664E4" w:rsidRPr="00C03C7F" w:rsidRDefault="001664E4">
            <w:pPr>
              <w:autoSpaceDE w:val="0"/>
              <w:autoSpaceDN w:val="0"/>
              <w:adjustRightInd w:val="0"/>
              <w:snapToGrid w:val="0"/>
              <w:jc w:val="center"/>
              <w:rPr>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313CBF60" w14:textId="77777777" w:rsidR="001664E4" w:rsidRPr="00C03C7F" w:rsidRDefault="001664E4">
            <w:pPr>
              <w:autoSpaceDE w:val="0"/>
              <w:autoSpaceDN w:val="0"/>
              <w:adjustRightInd w:val="0"/>
              <w:snapToGrid w:val="0"/>
              <w:jc w:val="center"/>
              <w:rPr>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0286935B" w14:textId="77777777" w:rsidR="001664E4" w:rsidRPr="00C03C7F" w:rsidRDefault="001664E4">
            <w:pPr>
              <w:autoSpaceDE w:val="0"/>
              <w:autoSpaceDN w:val="0"/>
              <w:adjustRightInd w:val="0"/>
              <w:snapToGrid w:val="0"/>
              <w:jc w:val="center"/>
              <w:rPr>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7FCFB67D" w14:textId="77777777" w:rsidR="001664E4" w:rsidRPr="00C03C7F" w:rsidRDefault="001664E4">
            <w:pPr>
              <w:autoSpaceDE w:val="0"/>
              <w:autoSpaceDN w:val="0"/>
              <w:adjustRightInd w:val="0"/>
              <w:snapToGrid w:val="0"/>
              <w:jc w:val="center"/>
              <w:rPr>
                <w:kern w:val="0"/>
                <w:sz w:val="18"/>
                <w:szCs w:val="18"/>
              </w:rPr>
            </w:pPr>
          </w:p>
        </w:tc>
      </w:tr>
      <w:tr w:rsidR="00C03C7F" w:rsidRPr="00C03C7F" w14:paraId="323F010F"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273AB7CC" w14:textId="77777777" w:rsidR="001664E4" w:rsidRPr="00C03C7F" w:rsidRDefault="001664E4">
            <w:pPr>
              <w:autoSpaceDE w:val="0"/>
              <w:autoSpaceDN w:val="0"/>
              <w:adjustRightInd w:val="0"/>
              <w:snapToGrid w:val="0"/>
              <w:jc w:val="center"/>
              <w:rPr>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12A9DC63" w14:textId="77777777" w:rsidR="001664E4" w:rsidRPr="00C03C7F" w:rsidRDefault="001664E4">
            <w:pPr>
              <w:autoSpaceDE w:val="0"/>
              <w:autoSpaceDN w:val="0"/>
              <w:adjustRightInd w:val="0"/>
              <w:snapToGrid w:val="0"/>
              <w:jc w:val="center"/>
              <w:rPr>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19787C30" w14:textId="77777777" w:rsidR="001664E4" w:rsidRPr="00C03C7F" w:rsidRDefault="001664E4">
            <w:pPr>
              <w:autoSpaceDE w:val="0"/>
              <w:autoSpaceDN w:val="0"/>
              <w:adjustRightInd w:val="0"/>
              <w:snapToGrid w:val="0"/>
              <w:jc w:val="center"/>
              <w:rPr>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3E40F615" w14:textId="77777777" w:rsidR="001664E4" w:rsidRPr="00C03C7F" w:rsidRDefault="001664E4">
            <w:pPr>
              <w:autoSpaceDE w:val="0"/>
              <w:autoSpaceDN w:val="0"/>
              <w:adjustRightInd w:val="0"/>
              <w:snapToGrid w:val="0"/>
              <w:jc w:val="center"/>
              <w:rPr>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5D2D69C1" w14:textId="77777777" w:rsidR="001664E4" w:rsidRPr="00C03C7F" w:rsidRDefault="001664E4">
            <w:pPr>
              <w:autoSpaceDE w:val="0"/>
              <w:autoSpaceDN w:val="0"/>
              <w:adjustRightInd w:val="0"/>
              <w:snapToGrid w:val="0"/>
              <w:jc w:val="center"/>
              <w:rPr>
                <w:kern w:val="0"/>
                <w:sz w:val="18"/>
                <w:szCs w:val="18"/>
              </w:rPr>
            </w:pPr>
          </w:p>
        </w:tc>
      </w:tr>
      <w:tr w:rsidR="00C03C7F" w:rsidRPr="00C03C7F" w14:paraId="088BA7A4"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36185E2A" w14:textId="77777777" w:rsidR="001664E4" w:rsidRPr="00C03C7F" w:rsidRDefault="001664E4">
            <w:pPr>
              <w:autoSpaceDE w:val="0"/>
              <w:autoSpaceDN w:val="0"/>
              <w:adjustRightInd w:val="0"/>
              <w:snapToGrid w:val="0"/>
              <w:jc w:val="center"/>
              <w:rPr>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5FE13032" w14:textId="77777777" w:rsidR="001664E4" w:rsidRPr="00C03C7F" w:rsidRDefault="001664E4">
            <w:pPr>
              <w:autoSpaceDE w:val="0"/>
              <w:autoSpaceDN w:val="0"/>
              <w:adjustRightInd w:val="0"/>
              <w:snapToGrid w:val="0"/>
              <w:jc w:val="center"/>
              <w:rPr>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5D02DE2E" w14:textId="77777777" w:rsidR="001664E4" w:rsidRPr="00C03C7F" w:rsidRDefault="001664E4">
            <w:pPr>
              <w:autoSpaceDE w:val="0"/>
              <w:autoSpaceDN w:val="0"/>
              <w:adjustRightInd w:val="0"/>
              <w:snapToGrid w:val="0"/>
              <w:jc w:val="center"/>
              <w:rPr>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521279C1" w14:textId="77777777" w:rsidR="001664E4" w:rsidRPr="00C03C7F" w:rsidRDefault="001664E4">
            <w:pPr>
              <w:autoSpaceDE w:val="0"/>
              <w:autoSpaceDN w:val="0"/>
              <w:adjustRightInd w:val="0"/>
              <w:snapToGrid w:val="0"/>
              <w:jc w:val="center"/>
              <w:rPr>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29D5C24C" w14:textId="77777777" w:rsidR="001664E4" w:rsidRPr="00C03C7F" w:rsidRDefault="001664E4">
            <w:pPr>
              <w:autoSpaceDE w:val="0"/>
              <w:autoSpaceDN w:val="0"/>
              <w:adjustRightInd w:val="0"/>
              <w:snapToGrid w:val="0"/>
              <w:jc w:val="center"/>
              <w:rPr>
                <w:kern w:val="0"/>
                <w:sz w:val="18"/>
                <w:szCs w:val="18"/>
              </w:rPr>
            </w:pPr>
          </w:p>
        </w:tc>
      </w:tr>
      <w:tr w:rsidR="00C03C7F" w:rsidRPr="00C03C7F" w14:paraId="7C090C2E"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70AB03BC" w14:textId="77777777" w:rsidR="001664E4" w:rsidRPr="00C03C7F" w:rsidRDefault="001664E4">
            <w:pPr>
              <w:autoSpaceDE w:val="0"/>
              <w:autoSpaceDN w:val="0"/>
              <w:adjustRightInd w:val="0"/>
              <w:snapToGrid w:val="0"/>
              <w:jc w:val="center"/>
              <w:rPr>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6BBB363C" w14:textId="77777777" w:rsidR="001664E4" w:rsidRPr="00C03C7F" w:rsidRDefault="001664E4">
            <w:pPr>
              <w:autoSpaceDE w:val="0"/>
              <w:autoSpaceDN w:val="0"/>
              <w:adjustRightInd w:val="0"/>
              <w:snapToGrid w:val="0"/>
              <w:jc w:val="center"/>
              <w:rPr>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081C8E37" w14:textId="77777777" w:rsidR="001664E4" w:rsidRPr="00C03C7F" w:rsidRDefault="001664E4">
            <w:pPr>
              <w:autoSpaceDE w:val="0"/>
              <w:autoSpaceDN w:val="0"/>
              <w:adjustRightInd w:val="0"/>
              <w:snapToGrid w:val="0"/>
              <w:jc w:val="center"/>
              <w:rPr>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4A88958B" w14:textId="77777777" w:rsidR="001664E4" w:rsidRPr="00C03C7F" w:rsidRDefault="001664E4">
            <w:pPr>
              <w:autoSpaceDE w:val="0"/>
              <w:autoSpaceDN w:val="0"/>
              <w:adjustRightInd w:val="0"/>
              <w:snapToGrid w:val="0"/>
              <w:jc w:val="center"/>
              <w:rPr>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74DDCCDC" w14:textId="77777777" w:rsidR="001664E4" w:rsidRPr="00C03C7F" w:rsidRDefault="001664E4">
            <w:pPr>
              <w:autoSpaceDE w:val="0"/>
              <w:autoSpaceDN w:val="0"/>
              <w:adjustRightInd w:val="0"/>
              <w:snapToGrid w:val="0"/>
              <w:jc w:val="center"/>
              <w:rPr>
                <w:kern w:val="0"/>
                <w:sz w:val="18"/>
                <w:szCs w:val="18"/>
              </w:rPr>
            </w:pPr>
          </w:p>
        </w:tc>
      </w:tr>
    </w:tbl>
    <w:p w14:paraId="02252F16" w14:textId="77777777"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污染物排放清单</w:t>
      </w:r>
    </w:p>
    <w:p w14:paraId="678C0188" w14:textId="77777777" w:rsidR="001664E4" w:rsidRPr="00C03C7F" w:rsidRDefault="004000AF">
      <w:pPr>
        <w:autoSpaceDE w:val="0"/>
        <w:autoSpaceDN w:val="0"/>
        <w:adjustRightInd w:val="0"/>
        <w:spacing w:before="156" w:after="156"/>
        <w:ind w:firstLineChars="200" w:firstLine="420"/>
        <w:rPr>
          <w:rFonts w:eastAsia="黑体"/>
          <w:kern w:val="0"/>
          <w:szCs w:val="21"/>
        </w:rPr>
      </w:pPr>
      <w:r w:rsidRPr="00C03C7F">
        <w:rPr>
          <w:rFonts w:hint="eastAsia"/>
          <w:kern w:val="0"/>
          <w:szCs w:val="21"/>
          <w:lang w:bidi="ar"/>
        </w:rPr>
        <w:t>污染物排放清单如表</w:t>
      </w:r>
      <w:r w:rsidRPr="00C03C7F">
        <w:rPr>
          <w:rFonts w:hint="eastAsia"/>
          <w:kern w:val="0"/>
          <w:szCs w:val="21"/>
          <w:lang w:bidi="ar"/>
        </w:rPr>
        <w:t>C.</w:t>
      </w:r>
      <w:r w:rsidR="00950606" w:rsidRPr="00C03C7F">
        <w:rPr>
          <w:kern w:val="0"/>
          <w:szCs w:val="21"/>
          <w:lang w:bidi="ar"/>
        </w:rPr>
        <w:t>6</w:t>
      </w:r>
      <w:r w:rsidRPr="00C03C7F">
        <w:rPr>
          <w:rFonts w:hint="eastAsia"/>
          <w:kern w:val="0"/>
          <w:szCs w:val="21"/>
          <w:lang w:bidi="ar"/>
        </w:rPr>
        <w:t>所示</w:t>
      </w:r>
      <w:r w:rsidRPr="00C03C7F">
        <w:rPr>
          <w:kern w:val="0"/>
          <w:szCs w:val="21"/>
          <w:lang w:bidi="ar"/>
        </w:rPr>
        <w:t>。</w:t>
      </w:r>
    </w:p>
    <w:p w14:paraId="0123B480" w14:textId="77777777"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w:t>
      </w:r>
      <w:r w:rsidRPr="00C03C7F">
        <w:rPr>
          <w:rFonts w:eastAsia="黑体"/>
          <w:kern w:val="0"/>
          <w:szCs w:val="21"/>
          <w:lang w:bidi="ar"/>
        </w:rPr>
        <w:t>.</w:t>
      </w:r>
      <w:r w:rsidR="00950606" w:rsidRPr="00C03C7F">
        <w:rPr>
          <w:rFonts w:eastAsia="黑体"/>
          <w:kern w:val="0"/>
          <w:szCs w:val="21"/>
          <w:lang w:bidi="ar"/>
        </w:rPr>
        <w:t>6</w:t>
      </w:r>
      <w:r w:rsidRPr="00C03C7F">
        <w:rPr>
          <w:rFonts w:eastAsia="黑体" w:hint="eastAsia"/>
          <w:kern w:val="0"/>
          <w:szCs w:val="21"/>
          <w:lang w:bidi="ar"/>
        </w:rPr>
        <w:t xml:space="preserve"> </w:t>
      </w:r>
      <w:r w:rsidRPr="00C03C7F">
        <w:rPr>
          <w:rFonts w:eastAsia="黑体"/>
          <w:kern w:val="0"/>
          <w:szCs w:val="21"/>
          <w:lang w:bidi="ar"/>
        </w:rPr>
        <w:t>污染物排放清单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7"/>
        <w:gridCol w:w="1505"/>
        <w:gridCol w:w="1670"/>
        <w:gridCol w:w="1505"/>
        <w:gridCol w:w="1505"/>
        <w:gridCol w:w="1505"/>
      </w:tblGrid>
      <w:tr w:rsidR="00C03C7F" w:rsidRPr="00C03C7F" w14:paraId="3E6FEA76" w14:textId="77777777">
        <w:trPr>
          <w:trHeight w:val="543"/>
          <w:jc w:val="center"/>
        </w:trPr>
        <w:tc>
          <w:tcPr>
            <w:tcW w:w="1507" w:type="dxa"/>
            <w:tcBorders>
              <w:top w:val="single" w:sz="4" w:space="0" w:color="000000"/>
              <w:left w:val="single" w:sz="4" w:space="0" w:color="000000"/>
              <w:bottom w:val="single" w:sz="4" w:space="0" w:color="000000"/>
              <w:right w:val="single" w:sz="4" w:space="0" w:color="000000"/>
            </w:tcBorders>
            <w:vAlign w:val="center"/>
          </w:tcPr>
          <w:p w14:paraId="51D040CE"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lastRenderedPageBreak/>
              <w:t>类别</w:t>
            </w:r>
          </w:p>
        </w:tc>
        <w:tc>
          <w:tcPr>
            <w:tcW w:w="1505" w:type="dxa"/>
            <w:tcBorders>
              <w:top w:val="single" w:sz="4" w:space="0" w:color="000000"/>
              <w:left w:val="single" w:sz="4" w:space="0" w:color="000000"/>
              <w:bottom w:val="single" w:sz="4" w:space="0" w:color="000000"/>
              <w:right w:val="single" w:sz="4" w:space="0" w:color="000000"/>
            </w:tcBorders>
            <w:vAlign w:val="center"/>
          </w:tcPr>
          <w:p w14:paraId="3D53026B" w14:textId="77777777" w:rsidR="001664E4" w:rsidRPr="00C03C7F" w:rsidRDefault="004000AF">
            <w:pPr>
              <w:jc w:val="center"/>
              <w:rPr>
                <w:sz w:val="18"/>
              </w:rPr>
            </w:pPr>
            <w:r w:rsidRPr="00C03C7F">
              <w:rPr>
                <w:sz w:val="18"/>
                <w:lang w:bidi="ar"/>
              </w:rPr>
              <w:t>名称</w:t>
            </w:r>
          </w:p>
        </w:tc>
        <w:tc>
          <w:tcPr>
            <w:tcW w:w="1670" w:type="dxa"/>
            <w:tcBorders>
              <w:top w:val="single" w:sz="4" w:space="0" w:color="000000"/>
              <w:left w:val="single" w:sz="4" w:space="0" w:color="000000"/>
              <w:bottom w:val="single" w:sz="4" w:space="0" w:color="000000"/>
              <w:right w:val="single" w:sz="4" w:space="0" w:color="000000"/>
            </w:tcBorders>
            <w:vAlign w:val="center"/>
          </w:tcPr>
          <w:p w14:paraId="3490912C" w14:textId="77777777" w:rsidR="001664E4" w:rsidRPr="00C03C7F" w:rsidRDefault="004000AF">
            <w:pPr>
              <w:jc w:val="center"/>
              <w:rPr>
                <w:sz w:val="18"/>
              </w:rPr>
            </w:pPr>
            <w:r w:rsidRPr="00C03C7F">
              <w:rPr>
                <w:sz w:val="18"/>
                <w:lang w:bidi="ar"/>
              </w:rPr>
              <w:t>来源</w:t>
            </w:r>
          </w:p>
        </w:tc>
        <w:tc>
          <w:tcPr>
            <w:tcW w:w="1505" w:type="dxa"/>
            <w:tcBorders>
              <w:top w:val="single" w:sz="4" w:space="0" w:color="000000"/>
              <w:left w:val="single" w:sz="4" w:space="0" w:color="000000"/>
              <w:bottom w:val="single" w:sz="4" w:space="0" w:color="000000"/>
              <w:right w:val="single" w:sz="4" w:space="0" w:color="000000"/>
            </w:tcBorders>
            <w:vAlign w:val="center"/>
          </w:tcPr>
          <w:p w14:paraId="291E17B5" w14:textId="77777777" w:rsidR="001664E4" w:rsidRPr="00C03C7F" w:rsidRDefault="004000AF">
            <w:pPr>
              <w:jc w:val="center"/>
              <w:rPr>
                <w:sz w:val="18"/>
              </w:rPr>
            </w:pPr>
            <w:r w:rsidRPr="00C03C7F">
              <w:rPr>
                <w:sz w:val="18"/>
                <w:lang w:bidi="ar"/>
              </w:rPr>
              <w:t>处理和回用情况</w:t>
            </w:r>
          </w:p>
        </w:tc>
        <w:tc>
          <w:tcPr>
            <w:tcW w:w="1505" w:type="dxa"/>
            <w:tcBorders>
              <w:top w:val="single" w:sz="4" w:space="0" w:color="000000"/>
              <w:left w:val="single" w:sz="4" w:space="0" w:color="000000"/>
              <w:bottom w:val="single" w:sz="4" w:space="0" w:color="000000"/>
              <w:right w:val="single" w:sz="4" w:space="0" w:color="000000"/>
            </w:tcBorders>
            <w:vAlign w:val="center"/>
          </w:tcPr>
          <w:p w14:paraId="0280429D" w14:textId="77777777" w:rsidR="001664E4" w:rsidRPr="00C03C7F" w:rsidRDefault="004000AF">
            <w:pPr>
              <w:jc w:val="center"/>
              <w:rPr>
                <w:sz w:val="18"/>
              </w:rPr>
            </w:pPr>
            <w:r w:rsidRPr="00C03C7F">
              <w:rPr>
                <w:sz w:val="18"/>
                <w:lang w:bidi="ar"/>
              </w:rPr>
              <w:t>排放量</w:t>
            </w:r>
          </w:p>
        </w:tc>
        <w:tc>
          <w:tcPr>
            <w:tcW w:w="1505" w:type="dxa"/>
            <w:tcBorders>
              <w:top w:val="single" w:sz="4" w:space="0" w:color="000000"/>
              <w:left w:val="single" w:sz="4" w:space="0" w:color="000000"/>
              <w:bottom w:val="single" w:sz="4" w:space="0" w:color="000000"/>
              <w:right w:val="single" w:sz="4" w:space="0" w:color="000000"/>
            </w:tcBorders>
            <w:vAlign w:val="center"/>
          </w:tcPr>
          <w:p w14:paraId="0D883BEF" w14:textId="77777777" w:rsidR="001664E4" w:rsidRPr="00C03C7F" w:rsidRDefault="004000AF">
            <w:pPr>
              <w:jc w:val="center"/>
              <w:rPr>
                <w:sz w:val="18"/>
              </w:rPr>
            </w:pPr>
            <w:r w:rsidRPr="00C03C7F">
              <w:rPr>
                <w:sz w:val="18"/>
                <w:lang w:bidi="ar"/>
              </w:rPr>
              <w:t>单位（</w:t>
            </w:r>
            <w:r w:rsidRPr="00C03C7F">
              <w:rPr>
                <w:sz w:val="18"/>
                <w:lang w:bidi="ar"/>
              </w:rPr>
              <w:t>t</w:t>
            </w:r>
            <w:r w:rsidRPr="00C03C7F">
              <w:rPr>
                <w:sz w:val="18"/>
                <w:lang w:bidi="ar"/>
              </w:rPr>
              <w:t>）</w:t>
            </w:r>
          </w:p>
        </w:tc>
      </w:tr>
      <w:tr w:rsidR="00C03C7F" w:rsidRPr="00C03C7F" w14:paraId="015CA038" w14:textId="77777777">
        <w:trPr>
          <w:trHeight w:val="543"/>
          <w:jc w:val="center"/>
        </w:trPr>
        <w:tc>
          <w:tcPr>
            <w:tcW w:w="1507" w:type="dxa"/>
            <w:vMerge w:val="restart"/>
            <w:tcBorders>
              <w:top w:val="single" w:sz="4" w:space="0" w:color="000000"/>
              <w:left w:val="single" w:sz="4" w:space="0" w:color="000000"/>
              <w:bottom w:val="single" w:sz="4" w:space="0" w:color="000000"/>
              <w:right w:val="single" w:sz="4" w:space="0" w:color="000000"/>
            </w:tcBorders>
            <w:vAlign w:val="center"/>
          </w:tcPr>
          <w:p w14:paraId="668288E8"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t>废气</w:t>
            </w:r>
          </w:p>
        </w:tc>
        <w:tc>
          <w:tcPr>
            <w:tcW w:w="1505" w:type="dxa"/>
            <w:tcBorders>
              <w:top w:val="single" w:sz="4" w:space="0" w:color="000000"/>
              <w:left w:val="single" w:sz="4" w:space="0" w:color="000000"/>
              <w:bottom w:val="single" w:sz="4" w:space="0" w:color="000000"/>
              <w:right w:val="single" w:sz="4" w:space="0" w:color="000000"/>
            </w:tcBorders>
            <w:vAlign w:val="center"/>
          </w:tcPr>
          <w:p w14:paraId="38CB1688" w14:textId="77777777" w:rsidR="001664E4" w:rsidRPr="00C03C7F" w:rsidRDefault="004000AF">
            <w:pPr>
              <w:autoSpaceDE w:val="0"/>
              <w:autoSpaceDN w:val="0"/>
              <w:adjustRightInd w:val="0"/>
              <w:jc w:val="center"/>
              <w:rPr>
                <w:kern w:val="0"/>
                <w:sz w:val="12"/>
                <w:szCs w:val="12"/>
              </w:rPr>
            </w:pPr>
            <w:r w:rsidRPr="00C03C7F">
              <w:rPr>
                <w:kern w:val="0"/>
                <w:sz w:val="18"/>
                <w:szCs w:val="18"/>
                <w:lang w:bidi="ar"/>
              </w:rPr>
              <w:t>SO</w:t>
            </w:r>
            <w:r w:rsidRPr="00C03C7F">
              <w:rPr>
                <w:kern w:val="0"/>
                <w:sz w:val="12"/>
                <w:szCs w:val="12"/>
                <w:lang w:bidi="ar"/>
              </w:rPr>
              <w:t>2</w:t>
            </w:r>
          </w:p>
        </w:tc>
        <w:tc>
          <w:tcPr>
            <w:tcW w:w="1670" w:type="dxa"/>
            <w:tcBorders>
              <w:top w:val="single" w:sz="4" w:space="0" w:color="000000"/>
              <w:left w:val="single" w:sz="4" w:space="0" w:color="000000"/>
              <w:bottom w:val="single" w:sz="4" w:space="0" w:color="000000"/>
              <w:right w:val="single" w:sz="4" w:space="0" w:color="000000"/>
            </w:tcBorders>
            <w:vAlign w:val="center"/>
          </w:tcPr>
          <w:p w14:paraId="622C289C"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31ED445"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0C22E9C"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48304D2" w14:textId="77777777" w:rsidR="001664E4" w:rsidRPr="00C03C7F" w:rsidRDefault="001664E4">
            <w:pPr>
              <w:autoSpaceDE w:val="0"/>
              <w:autoSpaceDN w:val="0"/>
              <w:adjustRightInd w:val="0"/>
              <w:spacing w:before="156" w:after="156"/>
              <w:jc w:val="center"/>
              <w:rPr>
                <w:kern w:val="0"/>
                <w:sz w:val="18"/>
                <w:szCs w:val="18"/>
              </w:rPr>
            </w:pPr>
          </w:p>
        </w:tc>
      </w:tr>
      <w:tr w:rsidR="00C03C7F" w:rsidRPr="00C03C7F" w14:paraId="0A55897C"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597B3319" w14:textId="77777777" w:rsidR="001664E4" w:rsidRPr="00C03C7F" w:rsidRDefault="001664E4">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6642D1C" w14:textId="77777777" w:rsidR="001664E4" w:rsidRPr="00C03C7F" w:rsidRDefault="004000AF">
            <w:pPr>
              <w:autoSpaceDE w:val="0"/>
              <w:autoSpaceDN w:val="0"/>
              <w:adjustRightInd w:val="0"/>
              <w:jc w:val="center"/>
              <w:rPr>
                <w:kern w:val="0"/>
                <w:sz w:val="18"/>
                <w:szCs w:val="18"/>
              </w:rPr>
            </w:pPr>
            <w:r w:rsidRPr="00C03C7F">
              <w:rPr>
                <w:kern w:val="0"/>
                <w:sz w:val="18"/>
                <w:szCs w:val="18"/>
                <w:lang w:bidi="ar"/>
              </w:rPr>
              <w:t>NO</w:t>
            </w:r>
            <w:r w:rsidRPr="00C03C7F">
              <w:rPr>
                <w:kern w:val="0"/>
                <w:sz w:val="18"/>
                <w:szCs w:val="18"/>
                <w:vertAlign w:val="subscript"/>
                <w:lang w:bidi="ar"/>
              </w:rPr>
              <w:t>X</w:t>
            </w:r>
          </w:p>
        </w:tc>
        <w:tc>
          <w:tcPr>
            <w:tcW w:w="1670" w:type="dxa"/>
            <w:tcBorders>
              <w:top w:val="single" w:sz="4" w:space="0" w:color="000000"/>
              <w:left w:val="single" w:sz="4" w:space="0" w:color="000000"/>
              <w:bottom w:val="single" w:sz="4" w:space="0" w:color="000000"/>
              <w:right w:val="single" w:sz="4" w:space="0" w:color="000000"/>
            </w:tcBorders>
            <w:vAlign w:val="center"/>
          </w:tcPr>
          <w:p w14:paraId="2C23671C"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5377223"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B22A82C"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B9A5257" w14:textId="77777777" w:rsidR="001664E4" w:rsidRPr="00C03C7F" w:rsidRDefault="001664E4">
            <w:pPr>
              <w:autoSpaceDE w:val="0"/>
              <w:autoSpaceDN w:val="0"/>
              <w:adjustRightInd w:val="0"/>
              <w:spacing w:before="156" w:after="156"/>
              <w:jc w:val="center"/>
              <w:rPr>
                <w:kern w:val="0"/>
                <w:sz w:val="18"/>
                <w:szCs w:val="18"/>
              </w:rPr>
            </w:pPr>
          </w:p>
        </w:tc>
      </w:tr>
      <w:tr w:rsidR="00C03C7F" w:rsidRPr="00C03C7F" w14:paraId="61195ABE"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0E87FE2A" w14:textId="77777777" w:rsidR="001664E4" w:rsidRPr="00C03C7F" w:rsidRDefault="001664E4">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22E59DE" w14:textId="77777777" w:rsidR="001664E4" w:rsidRPr="00C03C7F" w:rsidRDefault="004000AF">
            <w:pPr>
              <w:autoSpaceDE w:val="0"/>
              <w:autoSpaceDN w:val="0"/>
              <w:adjustRightInd w:val="0"/>
              <w:jc w:val="center"/>
              <w:rPr>
                <w:kern w:val="0"/>
                <w:sz w:val="12"/>
                <w:szCs w:val="12"/>
              </w:rPr>
            </w:pPr>
            <w:r w:rsidRPr="00C03C7F">
              <w:rPr>
                <w:kern w:val="0"/>
                <w:sz w:val="18"/>
                <w:szCs w:val="18"/>
                <w:lang w:bidi="ar"/>
              </w:rPr>
              <w:t>颗粒物</w:t>
            </w:r>
          </w:p>
        </w:tc>
        <w:tc>
          <w:tcPr>
            <w:tcW w:w="1670" w:type="dxa"/>
            <w:tcBorders>
              <w:top w:val="single" w:sz="4" w:space="0" w:color="000000"/>
              <w:left w:val="single" w:sz="4" w:space="0" w:color="000000"/>
              <w:bottom w:val="single" w:sz="4" w:space="0" w:color="000000"/>
              <w:right w:val="single" w:sz="4" w:space="0" w:color="000000"/>
            </w:tcBorders>
            <w:vAlign w:val="center"/>
          </w:tcPr>
          <w:p w14:paraId="173A4D80"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2BBF5A7"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FCBCC73"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786F4E3C" w14:textId="77777777" w:rsidR="001664E4" w:rsidRPr="00C03C7F" w:rsidRDefault="001664E4">
            <w:pPr>
              <w:autoSpaceDE w:val="0"/>
              <w:autoSpaceDN w:val="0"/>
              <w:adjustRightInd w:val="0"/>
              <w:spacing w:before="156" w:after="156"/>
              <w:jc w:val="center"/>
              <w:rPr>
                <w:kern w:val="0"/>
                <w:sz w:val="18"/>
                <w:szCs w:val="18"/>
              </w:rPr>
            </w:pPr>
          </w:p>
        </w:tc>
      </w:tr>
      <w:tr w:rsidR="00C03C7F" w:rsidRPr="00C03C7F" w14:paraId="008A7C97" w14:textId="77777777">
        <w:trPr>
          <w:trHeight w:val="543"/>
          <w:jc w:val="center"/>
        </w:trPr>
        <w:tc>
          <w:tcPr>
            <w:tcW w:w="1507" w:type="dxa"/>
            <w:vMerge w:val="restart"/>
            <w:tcBorders>
              <w:top w:val="single" w:sz="4" w:space="0" w:color="000000"/>
              <w:left w:val="single" w:sz="4" w:space="0" w:color="000000"/>
              <w:bottom w:val="single" w:sz="4" w:space="0" w:color="000000"/>
              <w:right w:val="single" w:sz="4" w:space="0" w:color="000000"/>
            </w:tcBorders>
            <w:vAlign w:val="center"/>
          </w:tcPr>
          <w:p w14:paraId="24BB0A1C"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t>废水</w:t>
            </w:r>
          </w:p>
        </w:tc>
        <w:tc>
          <w:tcPr>
            <w:tcW w:w="1505" w:type="dxa"/>
            <w:tcBorders>
              <w:top w:val="single" w:sz="4" w:space="0" w:color="000000"/>
              <w:left w:val="single" w:sz="4" w:space="0" w:color="000000"/>
              <w:bottom w:val="single" w:sz="4" w:space="0" w:color="000000"/>
              <w:right w:val="single" w:sz="4" w:space="0" w:color="000000"/>
            </w:tcBorders>
            <w:vAlign w:val="center"/>
          </w:tcPr>
          <w:p w14:paraId="367F9AE8"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t>废水排放量</w:t>
            </w:r>
          </w:p>
        </w:tc>
        <w:tc>
          <w:tcPr>
            <w:tcW w:w="1670" w:type="dxa"/>
            <w:tcBorders>
              <w:top w:val="single" w:sz="4" w:space="0" w:color="000000"/>
              <w:left w:val="single" w:sz="4" w:space="0" w:color="000000"/>
              <w:bottom w:val="single" w:sz="4" w:space="0" w:color="000000"/>
              <w:right w:val="single" w:sz="4" w:space="0" w:color="000000"/>
            </w:tcBorders>
            <w:vAlign w:val="center"/>
          </w:tcPr>
          <w:p w14:paraId="58667BBD"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EA5EA1C"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E1315F3"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D3E0D20" w14:textId="77777777" w:rsidR="001664E4" w:rsidRPr="00C03C7F" w:rsidRDefault="001664E4">
            <w:pPr>
              <w:autoSpaceDE w:val="0"/>
              <w:autoSpaceDN w:val="0"/>
              <w:adjustRightInd w:val="0"/>
              <w:spacing w:before="156" w:after="156"/>
              <w:jc w:val="center"/>
              <w:rPr>
                <w:kern w:val="0"/>
                <w:sz w:val="18"/>
                <w:szCs w:val="18"/>
              </w:rPr>
            </w:pPr>
          </w:p>
        </w:tc>
      </w:tr>
      <w:tr w:rsidR="00C03C7F" w:rsidRPr="00C03C7F" w14:paraId="210A12C2"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5BDA58FD" w14:textId="77777777" w:rsidR="001664E4" w:rsidRPr="00C03C7F" w:rsidRDefault="001664E4">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294BB39"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t>COD</w:t>
            </w:r>
          </w:p>
        </w:tc>
        <w:tc>
          <w:tcPr>
            <w:tcW w:w="1670" w:type="dxa"/>
            <w:tcBorders>
              <w:top w:val="single" w:sz="4" w:space="0" w:color="000000"/>
              <w:left w:val="single" w:sz="4" w:space="0" w:color="000000"/>
              <w:bottom w:val="single" w:sz="4" w:space="0" w:color="000000"/>
              <w:right w:val="single" w:sz="4" w:space="0" w:color="000000"/>
            </w:tcBorders>
            <w:vAlign w:val="center"/>
          </w:tcPr>
          <w:p w14:paraId="7EDF72CA"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D439D9A"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601FE48"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584C1C3" w14:textId="77777777" w:rsidR="001664E4" w:rsidRPr="00C03C7F" w:rsidRDefault="001664E4">
            <w:pPr>
              <w:autoSpaceDE w:val="0"/>
              <w:autoSpaceDN w:val="0"/>
              <w:adjustRightInd w:val="0"/>
              <w:spacing w:before="156" w:after="156"/>
              <w:jc w:val="center"/>
              <w:rPr>
                <w:kern w:val="0"/>
                <w:sz w:val="18"/>
                <w:szCs w:val="18"/>
              </w:rPr>
            </w:pPr>
          </w:p>
        </w:tc>
      </w:tr>
      <w:tr w:rsidR="001664E4" w:rsidRPr="00C03C7F" w14:paraId="30B916A9"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1A7E69CE" w14:textId="77777777" w:rsidR="001664E4" w:rsidRPr="00C03C7F" w:rsidRDefault="001664E4">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7EADC8B1"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t>氨氮</w:t>
            </w:r>
          </w:p>
        </w:tc>
        <w:tc>
          <w:tcPr>
            <w:tcW w:w="1670" w:type="dxa"/>
            <w:tcBorders>
              <w:top w:val="single" w:sz="4" w:space="0" w:color="000000"/>
              <w:left w:val="single" w:sz="4" w:space="0" w:color="000000"/>
              <w:bottom w:val="single" w:sz="4" w:space="0" w:color="000000"/>
              <w:right w:val="single" w:sz="4" w:space="0" w:color="000000"/>
            </w:tcBorders>
            <w:vAlign w:val="center"/>
          </w:tcPr>
          <w:p w14:paraId="6BF92BBA"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10F8178"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AE6BF05"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13B0845" w14:textId="77777777" w:rsidR="001664E4" w:rsidRPr="00C03C7F" w:rsidRDefault="001664E4">
            <w:pPr>
              <w:autoSpaceDE w:val="0"/>
              <w:autoSpaceDN w:val="0"/>
              <w:adjustRightInd w:val="0"/>
              <w:spacing w:before="156" w:after="156"/>
              <w:jc w:val="center"/>
              <w:rPr>
                <w:kern w:val="0"/>
                <w:sz w:val="18"/>
                <w:szCs w:val="18"/>
              </w:rPr>
            </w:pPr>
          </w:p>
        </w:tc>
      </w:tr>
    </w:tbl>
    <w:p w14:paraId="47A711D5" w14:textId="77777777" w:rsidR="001664E4" w:rsidRPr="00C03C7F" w:rsidRDefault="001664E4">
      <w:pPr>
        <w:widowControl/>
        <w:jc w:val="left"/>
        <w:rPr>
          <w:kern w:val="0"/>
          <w:szCs w:val="20"/>
        </w:rPr>
      </w:pPr>
    </w:p>
    <w:p w14:paraId="6F63FA4F" w14:textId="77777777" w:rsidR="001664E4" w:rsidRPr="00C03C7F" w:rsidRDefault="001664E4">
      <w:pPr>
        <w:widowControl/>
        <w:jc w:val="left"/>
        <w:rPr>
          <w:kern w:val="0"/>
          <w:szCs w:val="20"/>
        </w:rPr>
      </w:pPr>
    </w:p>
    <w:p w14:paraId="6986920C" w14:textId="77777777" w:rsidR="001664E4" w:rsidRPr="00C03C7F" w:rsidRDefault="004000AF">
      <w:pPr>
        <w:widowControl/>
        <w:jc w:val="left"/>
        <w:rPr>
          <w:kern w:val="0"/>
          <w:szCs w:val="20"/>
        </w:rPr>
      </w:pPr>
      <w:r w:rsidRPr="00C03C7F">
        <w:rPr>
          <w:noProof/>
          <w:kern w:val="0"/>
          <w:szCs w:val="20"/>
        </w:rPr>
        <mc:AlternateContent>
          <mc:Choice Requires="wps">
            <w:drawing>
              <wp:anchor distT="0" distB="0" distL="114300" distR="114300" simplePos="0" relativeHeight="251657216" behindDoc="0" locked="0" layoutInCell="1" allowOverlap="1" wp14:anchorId="78F68221" wp14:editId="23EB2AFE">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type w14:anchorId="441B6098" id="_x0000_t32" coordsize="21600,21600" o:spt="32" o:oned="t" path="m,l21600,21600e" filled="f">
                <v:path arrowok="t" fillok="f" o:connecttype="none"/>
                <o:lock v:ext="edit" shapetype="t"/>
              </v:shapetype>
              <v:shape id="AutoShape 3" o:spid="_x0000_s1026" type="#_x0000_t32" style="position:absolute;left:0;text-align:left;margin-left:170.4pt;margin-top:15.65pt;width:151.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"/>
            </w:pict>
          </mc:Fallback>
        </mc:AlternateContent>
      </w:r>
    </w:p>
    <w:sectPr w:rsidR="001664E4" w:rsidRPr="00C03C7F">
      <w:pgSz w:w="11906" w:h="16838"/>
      <w:pgMar w:top="567" w:right="1134" w:bottom="1134" w:left="1418" w:header="1418" w:footer="1134"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iao Chong" w:date="2024-08-15T11:24:00Z" w:initials="LC">
    <w:p w14:paraId="0C0C04F6" w14:textId="77777777" w:rsidR="00295DE0" w:rsidRDefault="00295DE0" w:rsidP="00295DE0">
      <w:pPr>
        <w:pStyle w:val="aff8"/>
      </w:pPr>
      <w:r>
        <w:rPr>
          <w:rStyle w:val="afffb"/>
        </w:rPr>
        <w:annotationRef/>
      </w:r>
      <w:r>
        <w:rPr>
          <w:rFonts w:hint="eastAsia"/>
        </w:rPr>
        <w:t>请企业核对资源属性、能源属性、环境属性、产品属性各指标，是否满足要求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C04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863F3" w16cex:dateUtc="2024-08-15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C04F6" w16cid:durableId="2A6863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B78A" w14:textId="77777777" w:rsidR="008F2A7E" w:rsidRDefault="008F2A7E">
      <w:r>
        <w:separator/>
      </w:r>
    </w:p>
  </w:endnote>
  <w:endnote w:type="continuationSeparator" w:id="0">
    <w:p w14:paraId="4757A960" w14:textId="77777777" w:rsidR="008F2A7E" w:rsidRDefault="008F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D4A8" w14:textId="77777777" w:rsidR="0019724C" w:rsidRDefault="0019724C">
    <w:pPr>
      <w:pStyle w:val="aff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CD91" w14:textId="77777777" w:rsidR="0019724C" w:rsidRDefault="0019724C">
    <w:pPr>
      <w:pStyle w:val="affff2"/>
    </w:pPr>
    <w:r>
      <w:rPr>
        <w:noProof/>
      </w:rPr>
      <mc:AlternateContent>
        <mc:Choice Requires="wps">
          <w:drawing>
            <wp:anchor distT="0" distB="0" distL="114300" distR="114300" simplePos="0" relativeHeight="251656192" behindDoc="0" locked="0" layoutInCell="1" allowOverlap="1" wp14:anchorId="190F672E" wp14:editId="7EF6105F">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5AEF8" w14:textId="673BD1C1" w:rsidR="0019724C" w:rsidRDefault="0019724C">
                          <w:pPr>
                            <w:pStyle w:val="affff2"/>
                          </w:pPr>
                          <w:r>
                            <w:fldChar w:fldCharType="begin"/>
                          </w:r>
                          <w:r>
                            <w:instrText xml:space="preserve"> PAGE  \* MERGEFORMAT </w:instrText>
                          </w:r>
                          <w:r>
                            <w:fldChar w:fldCharType="separate"/>
                          </w:r>
                          <w:r w:rsidR="00384132">
                            <w:rPr>
                              <w:noProof/>
                            </w:rPr>
                            <w:t>I</w:t>
                          </w:r>
                          <w:r>
                            <w:fldChar w:fldCharType="end"/>
                          </w:r>
                        </w:p>
                      </w:txbxContent>
                    </wps:txbx>
                    <wps:bodyPr wrap="none" lIns="0" tIns="0" rIns="0" bIns="0">
                      <a:spAutoFit/>
                    </wps:bodyPr>
                  </wps:wsp>
                </a:graphicData>
              </a:graphic>
            </wp:anchor>
          </w:drawing>
        </mc:Choice>
        <mc:Fallback>
          <w:pict>
            <v:shapetype w14:anchorId="190F672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619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885AEF8" w14:textId="673BD1C1" w:rsidR="0019724C" w:rsidRDefault="0019724C">
                    <w:pPr>
                      <w:pStyle w:val="affff2"/>
                    </w:pPr>
                    <w:r>
                      <w:fldChar w:fldCharType="begin"/>
                    </w:r>
                    <w:r>
                      <w:instrText xml:space="preserve"> PAGE  \* MERGEFORMAT </w:instrText>
                    </w:r>
                    <w:r>
                      <w:fldChar w:fldCharType="separate"/>
                    </w:r>
                    <w:r w:rsidR="00384132">
                      <w:rPr>
                        <w:noProof/>
                      </w:rPr>
                      <w:t>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32A1" w14:textId="77777777" w:rsidR="0019724C" w:rsidRDefault="0019724C">
    <w:pPr>
      <w:pStyle w:val="affff2"/>
    </w:pPr>
    <w:r>
      <w:rPr>
        <w:noProof/>
      </w:rPr>
      <mc:AlternateContent>
        <mc:Choice Requires="wps">
          <w:drawing>
            <wp:anchor distT="0" distB="0" distL="114300" distR="114300" simplePos="0" relativeHeight="251658240" behindDoc="0" locked="0" layoutInCell="1" allowOverlap="1" wp14:anchorId="40DF0359" wp14:editId="46904A78">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FAC862" w14:textId="42EE9E6F" w:rsidR="0019724C" w:rsidRDefault="0019724C">
                          <w:pPr>
                            <w:pStyle w:val="affff2"/>
                          </w:pPr>
                          <w:r>
                            <w:fldChar w:fldCharType="begin"/>
                          </w:r>
                          <w:r>
                            <w:instrText xml:space="preserve"> PAGE  \* MERGEFORMAT </w:instrText>
                          </w:r>
                          <w:r>
                            <w:fldChar w:fldCharType="separate"/>
                          </w:r>
                          <w:r w:rsidR="00384132">
                            <w:rPr>
                              <w:noProof/>
                            </w:rPr>
                            <w:t>10</w:t>
                          </w:r>
                          <w:r>
                            <w:fldChar w:fldCharType="end"/>
                          </w:r>
                        </w:p>
                      </w:txbxContent>
                    </wps:txbx>
                    <wps:bodyPr wrap="none" lIns="0" tIns="0" rIns="0" bIns="0">
                      <a:spAutoFit/>
                    </wps:bodyPr>
                  </wps:wsp>
                </a:graphicData>
              </a:graphic>
            </wp:anchor>
          </w:drawing>
        </mc:Choice>
        <mc:Fallback>
          <w:pict>
            <v:shapetype w14:anchorId="40DF0359"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38FAC862" w14:textId="42EE9E6F" w:rsidR="0019724C" w:rsidRDefault="0019724C">
                    <w:pPr>
                      <w:pStyle w:val="affff2"/>
                    </w:pPr>
                    <w:r>
                      <w:fldChar w:fldCharType="begin"/>
                    </w:r>
                    <w:r>
                      <w:instrText xml:space="preserve"> PAGE  \* MERGEFORMAT </w:instrText>
                    </w:r>
                    <w:r>
                      <w:fldChar w:fldCharType="separate"/>
                    </w:r>
                    <w:r w:rsidR="00384132">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1A98" w14:textId="77777777" w:rsidR="008F2A7E" w:rsidRDefault="008F2A7E">
      <w:r>
        <w:separator/>
      </w:r>
    </w:p>
  </w:footnote>
  <w:footnote w:type="continuationSeparator" w:id="0">
    <w:p w14:paraId="77FAB7F9" w14:textId="77777777" w:rsidR="008F2A7E" w:rsidRDefault="008F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F388" w14:textId="77777777" w:rsidR="0019724C" w:rsidRDefault="0019724C">
    <w:pPr>
      <w:pStyle w:val="afff"/>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9775" w14:textId="77777777" w:rsidR="0019724C" w:rsidRDefault="0019724C">
    <w:pPr>
      <w:pStyle w:val="affff0"/>
      <w:spacing w:before="120" w:after="120"/>
      <w:rPr>
        <w:color w:val="000000"/>
      </w:rPr>
    </w:pPr>
    <w:r>
      <w:t>T/SSEA XXXX-</w:t>
    </w:r>
    <w:r>
      <w:rPr>
        <w:rFonts w:hint="eastAsia"/>
        <w:color w:val="000000"/>
      </w:rPr>
      <w:t>202</w:t>
    </w:r>
    <w:r>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70CA" w14:textId="77777777" w:rsidR="0019724C" w:rsidRDefault="0019724C">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8178A9"/>
    <w:multiLevelType w:val="singleLevel"/>
    <w:tmpl w:val="F98178A9"/>
    <w:lvl w:ilvl="0">
      <w:start w:val="1"/>
      <w:numFmt w:val="lowerLetter"/>
      <w:suff w:val="nothing"/>
      <w:lvlText w:val="%1）"/>
      <w:lvlJc w:val="left"/>
    </w:lvl>
  </w:abstractNum>
  <w:abstractNum w:abstractNumId="1" w15:restartNumberingAfterBreak="0">
    <w:nsid w:val="070BE784"/>
    <w:multiLevelType w:val="multilevel"/>
    <w:tmpl w:val="070BE784"/>
    <w:lvl w:ilvl="0">
      <w:start w:val="1"/>
      <w:numFmt w:val="decimal"/>
      <w:suff w:val="nothing"/>
      <w:lvlText w:val="C.%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C.%1.%2　"/>
      <w:lvlJc w:val="left"/>
      <w:pPr>
        <w:tabs>
          <w:tab w:val="left" w:pos="0"/>
        </w:tabs>
        <w:ind w:left="0" w:firstLine="0"/>
      </w:pPr>
      <w:rPr>
        <w:rFonts w:ascii="宋体" w:eastAsia="宋体" w:hAnsi="宋体" w:cs="宋体" w:hint="default"/>
        <w:b w:val="0"/>
        <w:bCs w:val="0"/>
        <w:i w:val="0"/>
        <w:iCs w:val="0"/>
        <w:caps w:val="0"/>
        <w:spacing w:val="0"/>
        <w:sz w:val="21"/>
        <w:szCs w:val="21"/>
      </w:rPr>
    </w:lvl>
    <w:lvl w:ilvl="2">
      <w:start w:val="1"/>
      <w:numFmt w:val="decimal"/>
      <w:suff w:val="nothing"/>
      <w:lvlText w:val="C.%1.%2.%3　"/>
      <w:lvlJc w:val="left"/>
      <w:pPr>
        <w:ind w:left="0" w:firstLine="0"/>
      </w:pPr>
      <w:rPr>
        <w:rFonts w:ascii="宋体" w:eastAsia="宋体" w:hAnsi="宋体" w:cs="宋体" w:hint="default"/>
        <w:b w:val="0"/>
        <w:i w:val="0"/>
        <w:sz w:val="21"/>
        <w:szCs w:val="21"/>
      </w:rPr>
    </w:lvl>
    <w:lvl w:ilvl="3">
      <w:start w:val="1"/>
      <w:numFmt w:val="decimal"/>
      <w:suff w:val="nothing"/>
      <w:lvlText w:val="C.%1.%2.%3.%4　"/>
      <w:lvlJc w:val="left"/>
      <w:pPr>
        <w:ind w:left="0" w:firstLine="0"/>
      </w:pPr>
      <w:rPr>
        <w:rFonts w:ascii="宋体" w:eastAsia="宋体" w:hAnsi="宋体" w:cs="宋体" w:hint="default"/>
        <w:b w:val="0"/>
        <w:i w:val="0"/>
        <w:sz w:val="21"/>
        <w:szCs w:val="21"/>
      </w:rPr>
    </w:lvl>
    <w:lvl w:ilvl="4">
      <w:start w:val="1"/>
      <w:numFmt w:val="decimal"/>
      <w:suff w:val="nothing"/>
      <w:lvlText w:val="C.%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宋体" w:eastAsia="宋体" w:hAnsi="宋体" w:cs="宋体" w:hint="default"/>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E612906"/>
    <w:multiLevelType w:val="multilevel"/>
    <w:tmpl w:val="1E61290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FC91163"/>
    <w:multiLevelType w:val="multilevel"/>
    <w:tmpl w:val="1FC91163"/>
    <w:lvl w:ilvl="0">
      <w:start w:val="1"/>
      <w:numFmt w:val="decimal"/>
      <w:pStyle w:val="a4"/>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5"/>
      <w:suff w:val="nothing"/>
      <w:lvlText w:val="%1.%2　"/>
      <w:lvlJc w:val="left"/>
      <w:pPr>
        <w:ind w:left="142" w:firstLine="0"/>
      </w:pPr>
      <w:rPr>
        <w:rFonts w:ascii="Times New Roman" w:eastAsia="黑体" w:hAnsi="Times New Roman" w:cs="Times New Roman" w:hint="default"/>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3692" w:firstLine="0"/>
      </w:pPr>
      <w:rPr>
        <w:rFonts w:ascii="Times New Roman" w:eastAsia="黑体" w:hAnsi="Times New Roman" w:cs="Times New Roman" w:hint="default"/>
        <w:b w:val="0"/>
        <w:i w:val="0"/>
        <w:sz w:val="21"/>
        <w:highlight w:val="none"/>
      </w:rPr>
    </w:lvl>
    <w:lvl w:ilvl="3">
      <w:start w:val="1"/>
      <w:numFmt w:val="decimal"/>
      <w:pStyle w:val="a7"/>
      <w:suff w:val="nothing"/>
      <w:lvlText w:val="%1.%2.%3.%4　"/>
      <w:lvlJc w:val="left"/>
      <w:pPr>
        <w:ind w:left="-420" w:firstLine="0"/>
      </w:pPr>
      <w:rPr>
        <w:rFonts w:ascii="Times New Roman" w:eastAsia="黑体" w:hAnsi="Times New Roman" w:cs="Times New Roman" w:hint="default"/>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4ECE8172"/>
    <w:multiLevelType w:val="multilevel"/>
    <w:tmpl w:val="4ECE8172"/>
    <w:lvl w:ilvl="0">
      <w:start w:val="1"/>
      <w:numFmt w:val="decimal"/>
      <w:suff w:val="nothing"/>
      <w:lvlText w:val="B.%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B.%1.%2　"/>
      <w:lvlJc w:val="left"/>
      <w:pPr>
        <w:ind w:left="0" w:firstLine="0"/>
      </w:pPr>
      <w:rPr>
        <w:rFonts w:ascii="Times New Roman" w:eastAsia="宋体" w:hAnsi="Times New Roman" w:cs="Times New Roman" w:hint="default"/>
        <w:b w:val="0"/>
        <w:bCs w:val="0"/>
        <w:i w:val="0"/>
        <w:iCs w:val="0"/>
        <w:caps w:val="0"/>
        <w:spacing w:val="0"/>
        <w:sz w:val="21"/>
        <w:szCs w:val="21"/>
      </w:rPr>
    </w:lvl>
    <w:lvl w:ilvl="2">
      <w:start w:val="1"/>
      <w:numFmt w:val="decimal"/>
      <w:suff w:val="nothing"/>
      <w:lvlText w:val="B.%1.%2.%3　"/>
      <w:lvlJc w:val="left"/>
      <w:pPr>
        <w:ind w:left="0" w:firstLine="0"/>
      </w:pPr>
      <w:rPr>
        <w:rFonts w:ascii="Times New Roman" w:eastAsia="宋体" w:hAnsi="Times New Roman" w:cs="Times New Roman" w:hint="default"/>
        <w:b w:val="0"/>
        <w:i w:val="0"/>
        <w:sz w:val="21"/>
        <w:szCs w:val="21"/>
      </w:rPr>
    </w:lvl>
    <w:lvl w:ilvl="3">
      <w:start w:val="1"/>
      <w:numFmt w:val="decimal"/>
      <w:suff w:val="nothing"/>
      <w:lvlText w:val="B.%1.%2.%3.%4　"/>
      <w:lvlJc w:val="left"/>
      <w:pPr>
        <w:ind w:left="0" w:firstLine="0"/>
      </w:pPr>
      <w:rPr>
        <w:rFonts w:ascii="宋体" w:eastAsia="宋体" w:hAnsi="宋体" w:cs="宋体" w:hint="default"/>
        <w:b w:val="0"/>
        <w:i w:val="0"/>
        <w:sz w:val="21"/>
        <w:szCs w:val="21"/>
      </w:rPr>
    </w:lvl>
    <w:lvl w:ilvl="4">
      <w:start w:val="1"/>
      <w:numFmt w:val="decimal"/>
      <w:suff w:val="nothing"/>
      <w:lvlText w:val="B.%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15"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1" w15:restartNumberingAfterBreak="0">
    <w:nsid w:val="7F392BF0"/>
    <w:multiLevelType w:val="multilevel"/>
    <w:tmpl w:val="7F392BF0"/>
    <w:lvl w:ilvl="0">
      <w:start w:val="1"/>
      <w:numFmt w:val="decimal"/>
      <w:suff w:val="nothing"/>
      <w:lvlText w:val="A.%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A.%1.%2　"/>
      <w:lvlJc w:val="left"/>
      <w:pPr>
        <w:ind w:left="142" w:firstLine="0"/>
      </w:pPr>
      <w:rPr>
        <w:rFonts w:ascii="宋体" w:eastAsia="宋体" w:hAnsi="宋体" w:cs="宋体" w:hint="default"/>
        <w:b w:val="0"/>
        <w:bCs w:val="0"/>
        <w:i w:val="0"/>
        <w:iCs w:val="0"/>
        <w:caps w:val="0"/>
        <w:spacing w:val="0"/>
        <w:sz w:val="21"/>
        <w:szCs w:val="21"/>
      </w:rPr>
    </w:lvl>
    <w:lvl w:ilvl="2">
      <w:start w:val="1"/>
      <w:numFmt w:val="decimal"/>
      <w:suff w:val="nothing"/>
      <w:lvlText w:val="A.%1.%2.%3　"/>
      <w:lvlJc w:val="left"/>
      <w:pPr>
        <w:ind w:left="-420" w:firstLine="0"/>
      </w:pPr>
      <w:rPr>
        <w:rFonts w:ascii="宋体" w:eastAsia="宋体" w:hAnsi="宋体" w:cs="宋体" w:hint="default"/>
        <w:b w:val="0"/>
        <w:i w:val="0"/>
        <w:sz w:val="21"/>
        <w:szCs w:val="21"/>
      </w:rPr>
    </w:lvl>
    <w:lvl w:ilvl="3">
      <w:start w:val="1"/>
      <w:numFmt w:val="decimal"/>
      <w:suff w:val="nothing"/>
      <w:lvlText w:val="A.%1.%2.%3.%4　"/>
      <w:lvlJc w:val="left"/>
      <w:pPr>
        <w:ind w:left="0" w:firstLine="0"/>
      </w:pPr>
      <w:rPr>
        <w:rFonts w:ascii="宋体" w:eastAsia="宋体" w:hAnsi="宋体" w:cs="宋体" w:hint="default"/>
        <w:b w:val="0"/>
        <w:i w:val="0"/>
        <w:sz w:val="21"/>
        <w:szCs w:val="21"/>
      </w:rPr>
    </w:lvl>
    <w:lvl w:ilvl="4">
      <w:start w:val="1"/>
      <w:numFmt w:val="decimal"/>
      <w:suff w:val="nothing"/>
      <w:lvlText w:val="A.%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宋体" w:eastAsia="宋体" w:hAnsi="宋体" w:cs="宋体" w:hint="default"/>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num w:numId="1" w16cid:durableId="806237533">
    <w:abstractNumId w:val="11"/>
  </w:num>
  <w:num w:numId="2" w16cid:durableId="2003728391">
    <w:abstractNumId w:val="5"/>
  </w:num>
  <w:num w:numId="3" w16cid:durableId="799540532">
    <w:abstractNumId w:val="8"/>
  </w:num>
  <w:num w:numId="4" w16cid:durableId="784925595">
    <w:abstractNumId w:val="3"/>
  </w:num>
  <w:num w:numId="5" w16cid:durableId="928122072">
    <w:abstractNumId w:val="10"/>
  </w:num>
  <w:num w:numId="6" w16cid:durableId="1915310290">
    <w:abstractNumId w:val="16"/>
  </w:num>
  <w:num w:numId="7" w16cid:durableId="1314677649">
    <w:abstractNumId w:val="18"/>
  </w:num>
  <w:num w:numId="8" w16cid:durableId="1154107520">
    <w:abstractNumId w:val="13"/>
  </w:num>
  <w:num w:numId="9" w16cid:durableId="237516814">
    <w:abstractNumId w:val="15"/>
  </w:num>
  <w:num w:numId="10" w16cid:durableId="2048798951">
    <w:abstractNumId w:val="12"/>
  </w:num>
  <w:num w:numId="11" w16cid:durableId="1717927291">
    <w:abstractNumId w:val="17"/>
  </w:num>
  <w:num w:numId="12" w16cid:durableId="1492869576">
    <w:abstractNumId w:val="20"/>
  </w:num>
  <w:num w:numId="13" w16cid:durableId="1345085620">
    <w:abstractNumId w:val="19"/>
  </w:num>
  <w:num w:numId="14" w16cid:durableId="4091882">
    <w:abstractNumId w:val="9"/>
  </w:num>
  <w:num w:numId="15" w16cid:durableId="321740301">
    <w:abstractNumId w:val="4"/>
  </w:num>
  <w:num w:numId="16" w16cid:durableId="396903389">
    <w:abstractNumId w:val="6"/>
  </w:num>
  <w:num w:numId="17" w16cid:durableId="973868170">
    <w:abstractNumId w:val="2"/>
  </w:num>
  <w:num w:numId="18" w16cid:durableId="1790316395">
    <w:abstractNumId w:val="7"/>
  </w:num>
  <w:num w:numId="19" w16cid:durableId="1619605188">
    <w:abstractNumId w:val="0"/>
  </w:num>
  <w:num w:numId="20" w16cid:durableId="872613349">
    <w:abstractNumId w:val="21"/>
  </w:num>
  <w:num w:numId="21" w16cid:durableId="427195008">
    <w:abstractNumId w:val="14"/>
  </w:num>
  <w:num w:numId="22" w16cid:durableId="13813257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o Chong">
    <w15:presenceInfo w15:providerId="None" w15:userId="Liao 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4Y2E5ZjM1NGZmMzExYTJjY2E4MzMwMmIyNjAzZDMifQ=="/>
  </w:docVars>
  <w:rsids>
    <w:rsidRoot w:val="00172A27"/>
    <w:rsid w:val="00000244"/>
    <w:rsid w:val="000016AF"/>
    <w:rsid w:val="0000185F"/>
    <w:rsid w:val="00003464"/>
    <w:rsid w:val="0000586F"/>
    <w:rsid w:val="00005D79"/>
    <w:rsid w:val="00007340"/>
    <w:rsid w:val="00010A5B"/>
    <w:rsid w:val="00011193"/>
    <w:rsid w:val="00011C01"/>
    <w:rsid w:val="00013A4E"/>
    <w:rsid w:val="00013D86"/>
    <w:rsid w:val="00013E02"/>
    <w:rsid w:val="0001477A"/>
    <w:rsid w:val="0001738C"/>
    <w:rsid w:val="00017C9C"/>
    <w:rsid w:val="0002143C"/>
    <w:rsid w:val="00021896"/>
    <w:rsid w:val="00022016"/>
    <w:rsid w:val="000232C4"/>
    <w:rsid w:val="00025A65"/>
    <w:rsid w:val="00026977"/>
    <w:rsid w:val="00026C31"/>
    <w:rsid w:val="00027280"/>
    <w:rsid w:val="000306E3"/>
    <w:rsid w:val="000320A7"/>
    <w:rsid w:val="00032420"/>
    <w:rsid w:val="00035925"/>
    <w:rsid w:val="000366F4"/>
    <w:rsid w:val="00037DAC"/>
    <w:rsid w:val="00037DB3"/>
    <w:rsid w:val="00041127"/>
    <w:rsid w:val="00041EB1"/>
    <w:rsid w:val="00042DA8"/>
    <w:rsid w:val="00045C9B"/>
    <w:rsid w:val="000466F7"/>
    <w:rsid w:val="000522F9"/>
    <w:rsid w:val="0005448B"/>
    <w:rsid w:val="00054E05"/>
    <w:rsid w:val="000639E9"/>
    <w:rsid w:val="00063E76"/>
    <w:rsid w:val="00064204"/>
    <w:rsid w:val="00064A2C"/>
    <w:rsid w:val="0006738B"/>
    <w:rsid w:val="00067831"/>
    <w:rsid w:val="00067CDF"/>
    <w:rsid w:val="000747A7"/>
    <w:rsid w:val="00074B69"/>
    <w:rsid w:val="00074FBE"/>
    <w:rsid w:val="00075B24"/>
    <w:rsid w:val="000772BB"/>
    <w:rsid w:val="00080BAF"/>
    <w:rsid w:val="00080C95"/>
    <w:rsid w:val="000822C7"/>
    <w:rsid w:val="00083A09"/>
    <w:rsid w:val="00083EA1"/>
    <w:rsid w:val="00087B52"/>
    <w:rsid w:val="0009005E"/>
    <w:rsid w:val="00090E08"/>
    <w:rsid w:val="000913C1"/>
    <w:rsid w:val="00092857"/>
    <w:rsid w:val="000A11DC"/>
    <w:rsid w:val="000A20A9"/>
    <w:rsid w:val="000A48B1"/>
    <w:rsid w:val="000A5495"/>
    <w:rsid w:val="000B3143"/>
    <w:rsid w:val="000B327D"/>
    <w:rsid w:val="000C30C7"/>
    <w:rsid w:val="000C51A5"/>
    <w:rsid w:val="000C6B05"/>
    <w:rsid w:val="000C6DD6"/>
    <w:rsid w:val="000C73D4"/>
    <w:rsid w:val="000D3D4C"/>
    <w:rsid w:val="000D4406"/>
    <w:rsid w:val="000D4505"/>
    <w:rsid w:val="000D4F51"/>
    <w:rsid w:val="000D718B"/>
    <w:rsid w:val="000E09EF"/>
    <w:rsid w:val="000E0C46"/>
    <w:rsid w:val="000E145A"/>
    <w:rsid w:val="000E39E5"/>
    <w:rsid w:val="000E3EC7"/>
    <w:rsid w:val="000E5AA6"/>
    <w:rsid w:val="000F030C"/>
    <w:rsid w:val="000F04B4"/>
    <w:rsid w:val="000F129C"/>
    <w:rsid w:val="000F6242"/>
    <w:rsid w:val="000F66AC"/>
    <w:rsid w:val="00104DFD"/>
    <w:rsid w:val="001056DE"/>
    <w:rsid w:val="00107602"/>
    <w:rsid w:val="00111863"/>
    <w:rsid w:val="001124C0"/>
    <w:rsid w:val="001124C9"/>
    <w:rsid w:val="001165BD"/>
    <w:rsid w:val="001205E0"/>
    <w:rsid w:val="0012309C"/>
    <w:rsid w:val="00125647"/>
    <w:rsid w:val="001278EF"/>
    <w:rsid w:val="0013175F"/>
    <w:rsid w:val="00133BE4"/>
    <w:rsid w:val="00135259"/>
    <w:rsid w:val="00135CD6"/>
    <w:rsid w:val="00144E03"/>
    <w:rsid w:val="00151009"/>
    <w:rsid w:val="001512B4"/>
    <w:rsid w:val="00152179"/>
    <w:rsid w:val="00156D41"/>
    <w:rsid w:val="0016056B"/>
    <w:rsid w:val="001620A5"/>
    <w:rsid w:val="00162F72"/>
    <w:rsid w:val="00164E53"/>
    <w:rsid w:val="001664E4"/>
    <w:rsid w:val="0016699D"/>
    <w:rsid w:val="001701E9"/>
    <w:rsid w:val="00170F6D"/>
    <w:rsid w:val="0017259F"/>
    <w:rsid w:val="00172A27"/>
    <w:rsid w:val="00172DB4"/>
    <w:rsid w:val="00175159"/>
    <w:rsid w:val="00176208"/>
    <w:rsid w:val="001811D2"/>
    <w:rsid w:val="0018211B"/>
    <w:rsid w:val="00182D67"/>
    <w:rsid w:val="001830E2"/>
    <w:rsid w:val="001840D3"/>
    <w:rsid w:val="001841AA"/>
    <w:rsid w:val="00184BBB"/>
    <w:rsid w:val="00187A9A"/>
    <w:rsid w:val="00187C08"/>
    <w:rsid w:val="001900F8"/>
    <w:rsid w:val="001910D9"/>
    <w:rsid w:val="00191258"/>
    <w:rsid w:val="00192680"/>
    <w:rsid w:val="00193037"/>
    <w:rsid w:val="00193232"/>
    <w:rsid w:val="00193A2C"/>
    <w:rsid w:val="00195C6F"/>
    <w:rsid w:val="0019724C"/>
    <w:rsid w:val="001A01D4"/>
    <w:rsid w:val="001A145E"/>
    <w:rsid w:val="001A25CD"/>
    <w:rsid w:val="001A288E"/>
    <w:rsid w:val="001A2C54"/>
    <w:rsid w:val="001A32EE"/>
    <w:rsid w:val="001A6DD3"/>
    <w:rsid w:val="001A7106"/>
    <w:rsid w:val="001B2277"/>
    <w:rsid w:val="001B6DC2"/>
    <w:rsid w:val="001C05F1"/>
    <w:rsid w:val="001C149C"/>
    <w:rsid w:val="001C21AC"/>
    <w:rsid w:val="001C47BA"/>
    <w:rsid w:val="001C59EA"/>
    <w:rsid w:val="001D406C"/>
    <w:rsid w:val="001D414F"/>
    <w:rsid w:val="001D41EE"/>
    <w:rsid w:val="001D601F"/>
    <w:rsid w:val="001E0380"/>
    <w:rsid w:val="001E0568"/>
    <w:rsid w:val="001E13B1"/>
    <w:rsid w:val="001E4676"/>
    <w:rsid w:val="001E55B7"/>
    <w:rsid w:val="001E5BE7"/>
    <w:rsid w:val="001E6658"/>
    <w:rsid w:val="001E69DB"/>
    <w:rsid w:val="001E765E"/>
    <w:rsid w:val="001F22E7"/>
    <w:rsid w:val="001F3A19"/>
    <w:rsid w:val="00200320"/>
    <w:rsid w:val="00205C69"/>
    <w:rsid w:val="00210BFB"/>
    <w:rsid w:val="00216F73"/>
    <w:rsid w:val="0022046A"/>
    <w:rsid w:val="00221FFD"/>
    <w:rsid w:val="00226026"/>
    <w:rsid w:val="00231142"/>
    <w:rsid w:val="0023115B"/>
    <w:rsid w:val="00231970"/>
    <w:rsid w:val="00232990"/>
    <w:rsid w:val="002332A1"/>
    <w:rsid w:val="0023428E"/>
    <w:rsid w:val="00234467"/>
    <w:rsid w:val="002348DC"/>
    <w:rsid w:val="00235C1A"/>
    <w:rsid w:val="00237D8D"/>
    <w:rsid w:val="00237DD2"/>
    <w:rsid w:val="00240FE6"/>
    <w:rsid w:val="00241290"/>
    <w:rsid w:val="00241648"/>
    <w:rsid w:val="00241D65"/>
    <w:rsid w:val="00241DA2"/>
    <w:rsid w:val="00245B95"/>
    <w:rsid w:val="00247FEE"/>
    <w:rsid w:val="00250E7D"/>
    <w:rsid w:val="002535F0"/>
    <w:rsid w:val="002565D5"/>
    <w:rsid w:val="00257C39"/>
    <w:rsid w:val="00257CFA"/>
    <w:rsid w:val="002621E4"/>
    <w:rsid w:val="002622C0"/>
    <w:rsid w:val="00262D2E"/>
    <w:rsid w:val="002665C3"/>
    <w:rsid w:val="00275DF7"/>
    <w:rsid w:val="00276B08"/>
    <w:rsid w:val="002778AE"/>
    <w:rsid w:val="00281919"/>
    <w:rsid w:val="002824CB"/>
    <w:rsid w:val="0028269A"/>
    <w:rsid w:val="00283590"/>
    <w:rsid w:val="00284913"/>
    <w:rsid w:val="00286973"/>
    <w:rsid w:val="0028735E"/>
    <w:rsid w:val="002904AF"/>
    <w:rsid w:val="00290F60"/>
    <w:rsid w:val="002943BB"/>
    <w:rsid w:val="00294E70"/>
    <w:rsid w:val="00295B84"/>
    <w:rsid w:val="00295DE0"/>
    <w:rsid w:val="00296FB8"/>
    <w:rsid w:val="002A06B3"/>
    <w:rsid w:val="002A1924"/>
    <w:rsid w:val="002A7420"/>
    <w:rsid w:val="002B0A05"/>
    <w:rsid w:val="002B0F12"/>
    <w:rsid w:val="002B1308"/>
    <w:rsid w:val="002B4554"/>
    <w:rsid w:val="002C0FEA"/>
    <w:rsid w:val="002C14C9"/>
    <w:rsid w:val="002C2696"/>
    <w:rsid w:val="002C42FF"/>
    <w:rsid w:val="002C5B7F"/>
    <w:rsid w:val="002C72D8"/>
    <w:rsid w:val="002D11FA"/>
    <w:rsid w:val="002D430D"/>
    <w:rsid w:val="002E0DDF"/>
    <w:rsid w:val="002E2906"/>
    <w:rsid w:val="002E4415"/>
    <w:rsid w:val="002E5635"/>
    <w:rsid w:val="002E64C3"/>
    <w:rsid w:val="002E6A2C"/>
    <w:rsid w:val="002F1D8C"/>
    <w:rsid w:val="002F21DA"/>
    <w:rsid w:val="002F2E06"/>
    <w:rsid w:val="002F3A5D"/>
    <w:rsid w:val="002F3F0D"/>
    <w:rsid w:val="002F409E"/>
    <w:rsid w:val="002F42E2"/>
    <w:rsid w:val="002F57F3"/>
    <w:rsid w:val="002F5C1B"/>
    <w:rsid w:val="002F7A7B"/>
    <w:rsid w:val="00301F39"/>
    <w:rsid w:val="00301F9F"/>
    <w:rsid w:val="00303D86"/>
    <w:rsid w:val="003046C0"/>
    <w:rsid w:val="00305812"/>
    <w:rsid w:val="003073E0"/>
    <w:rsid w:val="00310478"/>
    <w:rsid w:val="00317A37"/>
    <w:rsid w:val="0032071A"/>
    <w:rsid w:val="00325926"/>
    <w:rsid w:val="00327A8A"/>
    <w:rsid w:val="0033124C"/>
    <w:rsid w:val="00334801"/>
    <w:rsid w:val="00336610"/>
    <w:rsid w:val="003379E6"/>
    <w:rsid w:val="0034012A"/>
    <w:rsid w:val="0034242C"/>
    <w:rsid w:val="00342930"/>
    <w:rsid w:val="00342CD1"/>
    <w:rsid w:val="00343F73"/>
    <w:rsid w:val="0034475D"/>
    <w:rsid w:val="00345060"/>
    <w:rsid w:val="00346666"/>
    <w:rsid w:val="00350323"/>
    <w:rsid w:val="00350BC9"/>
    <w:rsid w:val="0035323B"/>
    <w:rsid w:val="003532E7"/>
    <w:rsid w:val="003559CE"/>
    <w:rsid w:val="00355CB5"/>
    <w:rsid w:val="00356876"/>
    <w:rsid w:val="0035771A"/>
    <w:rsid w:val="00360858"/>
    <w:rsid w:val="003609D2"/>
    <w:rsid w:val="00362206"/>
    <w:rsid w:val="00363F22"/>
    <w:rsid w:val="003650D5"/>
    <w:rsid w:val="003659A4"/>
    <w:rsid w:val="00370570"/>
    <w:rsid w:val="00372CBD"/>
    <w:rsid w:val="0037405B"/>
    <w:rsid w:val="0037473D"/>
    <w:rsid w:val="00375564"/>
    <w:rsid w:val="003756CD"/>
    <w:rsid w:val="0037662F"/>
    <w:rsid w:val="003768C0"/>
    <w:rsid w:val="00383191"/>
    <w:rsid w:val="00384132"/>
    <w:rsid w:val="003852DB"/>
    <w:rsid w:val="00386DED"/>
    <w:rsid w:val="003912E7"/>
    <w:rsid w:val="0039140F"/>
    <w:rsid w:val="00392D46"/>
    <w:rsid w:val="00393947"/>
    <w:rsid w:val="00393A61"/>
    <w:rsid w:val="003A1F65"/>
    <w:rsid w:val="003A2275"/>
    <w:rsid w:val="003A48CA"/>
    <w:rsid w:val="003A6207"/>
    <w:rsid w:val="003A6A4F"/>
    <w:rsid w:val="003A7088"/>
    <w:rsid w:val="003B00DF"/>
    <w:rsid w:val="003B1275"/>
    <w:rsid w:val="003B1778"/>
    <w:rsid w:val="003B24D3"/>
    <w:rsid w:val="003B2A92"/>
    <w:rsid w:val="003B3BAE"/>
    <w:rsid w:val="003C0C95"/>
    <w:rsid w:val="003C11CB"/>
    <w:rsid w:val="003C4C23"/>
    <w:rsid w:val="003C75F3"/>
    <w:rsid w:val="003C78A3"/>
    <w:rsid w:val="003C79C2"/>
    <w:rsid w:val="003D3D76"/>
    <w:rsid w:val="003D5AFD"/>
    <w:rsid w:val="003D66A6"/>
    <w:rsid w:val="003D721E"/>
    <w:rsid w:val="003E0D6C"/>
    <w:rsid w:val="003E1867"/>
    <w:rsid w:val="003E4DAE"/>
    <w:rsid w:val="003E5729"/>
    <w:rsid w:val="003E5A57"/>
    <w:rsid w:val="003F0150"/>
    <w:rsid w:val="003F1CB3"/>
    <w:rsid w:val="003F214C"/>
    <w:rsid w:val="003F39A5"/>
    <w:rsid w:val="003F4EE0"/>
    <w:rsid w:val="003F4FCE"/>
    <w:rsid w:val="003F5188"/>
    <w:rsid w:val="003F5CAE"/>
    <w:rsid w:val="003F770D"/>
    <w:rsid w:val="004000AF"/>
    <w:rsid w:val="004009E5"/>
    <w:rsid w:val="00400C28"/>
    <w:rsid w:val="00402153"/>
    <w:rsid w:val="00402FC1"/>
    <w:rsid w:val="00410255"/>
    <w:rsid w:val="00410B18"/>
    <w:rsid w:val="00410BF8"/>
    <w:rsid w:val="004120FF"/>
    <w:rsid w:val="004134DD"/>
    <w:rsid w:val="00413B0E"/>
    <w:rsid w:val="004143E2"/>
    <w:rsid w:val="00415CE8"/>
    <w:rsid w:val="004166CD"/>
    <w:rsid w:val="00417391"/>
    <w:rsid w:val="004175EE"/>
    <w:rsid w:val="0041793A"/>
    <w:rsid w:val="00420184"/>
    <w:rsid w:val="00420F1B"/>
    <w:rsid w:val="00423779"/>
    <w:rsid w:val="004239C2"/>
    <w:rsid w:val="00423DBC"/>
    <w:rsid w:val="00425082"/>
    <w:rsid w:val="0042525B"/>
    <w:rsid w:val="00425B1C"/>
    <w:rsid w:val="00431A96"/>
    <w:rsid w:val="00431DEB"/>
    <w:rsid w:val="00433D81"/>
    <w:rsid w:val="00446B29"/>
    <w:rsid w:val="00447C8A"/>
    <w:rsid w:val="004519EC"/>
    <w:rsid w:val="00453F9A"/>
    <w:rsid w:val="00454F40"/>
    <w:rsid w:val="0045659F"/>
    <w:rsid w:val="00460E10"/>
    <w:rsid w:val="00462311"/>
    <w:rsid w:val="00466999"/>
    <w:rsid w:val="00467784"/>
    <w:rsid w:val="00471E91"/>
    <w:rsid w:val="00472AF6"/>
    <w:rsid w:val="00472C6E"/>
    <w:rsid w:val="00474675"/>
    <w:rsid w:val="0047470C"/>
    <w:rsid w:val="004820E8"/>
    <w:rsid w:val="004822E1"/>
    <w:rsid w:val="004851C9"/>
    <w:rsid w:val="00485828"/>
    <w:rsid w:val="00485F6C"/>
    <w:rsid w:val="00490008"/>
    <w:rsid w:val="004929D8"/>
    <w:rsid w:val="00493970"/>
    <w:rsid w:val="004949C7"/>
    <w:rsid w:val="004A029F"/>
    <w:rsid w:val="004A0900"/>
    <w:rsid w:val="004A232A"/>
    <w:rsid w:val="004A3380"/>
    <w:rsid w:val="004A35F9"/>
    <w:rsid w:val="004A52C6"/>
    <w:rsid w:val="004A7CA5"/>
    <w:rsid w:val="004B24C1"/>
    <w:rsid w:val="004B2F2F"/>
    <w:rsid w:val="004B3527"/>
    <w:rsid w:val="004B6977"/>
    <w:rsid w:val="004B7A61"/>
    <w:rsid w:val="004B7CFD"/>
    <w:rsid w:val="004C0DE4"/>
    <w:rsid w:val="004C208F"/>
    <w:rsid w:val="004C292F"/>
    <w:rsid w:val="004C3B1F"/>
    <w:rsid w:val="004C52B4"/>
    <w:rsid w:val="004D197C"/>
    <w:rsid w:val="004D6272"/>
    <w:rsid w:val="004D62FD"/>
    <w:rsid w:val="004D635B"/>
    <w:rsid w:val="004E056C"/>
    <w:rsid w:val="004E4034"/>
    <w:rsid w:val="004E7695"/>
    <w:rsid w:val="004F09A4"/>
    <w:rsid w:val="004F10FB"/>
    <w:rsid w:val="004F11CA"/>
    <w:rsid w:val="004F3DE1"/>
    <w:rsid w:val="004F5484"/>
    <w:rsid w:val="00506363"/>
    <w:rsid w:val="00510280"/>
    <w:rsid w:val="005107C9"/>
    <w:rsid w:val="00511675"/>
    <w:rsid w:val="005122F6"/>
    <w:rsid w:val="00512425"/>
    <w:rsid w:val="00513560"/>
    <w:rsid w:val="00513D73"/>
    <w:rsid w:val="00513ED4"/>
    <w:rsid w:val="00514A43"/>
    <w:rsid w:val="005174E5"/>
    <w:rsid w:val="00520FE0"/>
    <w:rsid w:val="00522393"/>
    <w:rsid w:val="00522620"/>
    <w:rsid w:val="00525656"/>
    <w:rsid w:val="00532F7A"/>
    <w:rsid w:val="00534C02"/>
    <w:rsid w:val="00534D29"/>
    <w:rsid w:val="00534EC9"/>
    <w:rsid w:val="00535231"/>
    <w:rsid w:val="0053668C"/>
    <w:rsid w:val="0053730E"/>
    <w:rsid w:val="0054264B"/>
    <w:rsid w:val="00543786"/>
    <w:rsid w:val="005443EE"/>
    <w:rsid w:val="00545170"/>
    <w:rsid w:val="00550AC2"/>
    <w:rsid w:val="005521BC"/>
    <w:rsid w:val="005528F0"/>
    <w:rsid w:val="005533D7"/>
    <w:rsid w:val="0055430C"/>
    <w:rsid w:val="005554CA"/>
    <w:rsid w:val="0055617E"/>
    <w:rsid w:val="005703DE"/>
    <w:rsid w:val="00573FF1"/>
    <w:rsid w:val="00575169"/>
    <w:rsid w:val="005828EB"/>
    <w:rsid w:val="0058464E"/>
    <w:rsid w:val="00585F7C"/>
    <w:rsid w:val="005873F7"/>
    <w:rsid w:val="00587FD0"/>
    <w:rsid w:val="005902F6"/>
    <w:rsid w:val="00592C13"/>
    <w:rsid w:val="0059333D"/>
    <w:rsid w:val="00594AEB"/>
    <w:rsid w:val="00594D40"/>
    <w:rsid w:val="00597755"/>
    <w:rsid w:val="005A01CB"/>
    <w:rsid w:val="005A0F28"/>
    <w:rsid w:val="005A1C48"/>
    <w:rsid w:val="005A58FF"/>
    <w:rsid w:val="005A5EAF"/>
    <w:rsid w:val="005A64C0"/>
    <w:rsid w:val="005B053A"/>
    <w:rsid w:val="005B12B4"/>
    <w:rsid w:val="005B39D1"/>
    <w:rsid w:val="005B3C11"/>
    <w:rsid w:val="005B3CB5"/>
    <w:rsid w:val="005B6E15"/>
    <w:rsid w:val="005B73B1"/>
    <w:rsid w:val="005B7BCA"/>
    <w:rsid w:val="005C1190"/>
    <w:rsid w:val="005C1C28"/>
    <w:rsid w:val="005C40BF"/>
    <w:rsid w:val="005C51F7"/>
    <w:rsid w:val="005C6DB5"/>
    <w:rsid w:val="005C7E1D"/>
    <w:rsid w:val="005D0651"/>
    <w:rsid w:val="005D347A"/>
    <w:rsid w:val="005D4E43"/>
    <w:rsid w:val="005D5F29"/>
    <w:rsid w:val="005D6B2D"/>
    <w:rsid w:val="005E0135"/>
    <w:rsid w:val="005E19E7"/>
    <w:rsid w:val="005E6105"/>
    <w:rsid w:val="005E6661"/>
    <w:rsid w:val="005E71F4"/>
    <w:rsid w:val="005F014C"/>
    <w:rsid w:val="005F1527"/>
    <w:rsid w:val="005F1913"/>
    <w:rsid w:val="005F2504"/>
    <w:rsid w:val="005F350E"/>
    <w:rsid w:val="005F688A"/>
    <w:rsid w:val="005F6D09"/>
    <w:rsid w:val="005F7EFC"/>
    <w:rsid w:val="00603CAD"/>
    <w:rsid w:val="00605EB4"/>
    <w:rsid w:val="00611713"/>
    <w:rsid w:val="006117D6"/>
    <w:rsid w:val="00611CB9"/>
    <w:rsid w:val="00612C98"/>
    <w:rsid w:val="00616712"/>
    <w:rsid w:val="00616C04"/>
    <w:rsid w:val="0061716C"/>
    <w:rsid w:val="00617972"/>
    <w:rsid w:val="006243A1"/>
    <w:rsid w:val="006247A1"/>
    <w:rsid w:val="0062500E"/>
    <w:rsid w:val="00626742"/>
    <w:rsid w:val="00626C34"/>
    <w:rsid w:val="0063099E"/>
    <w:rsid w:val="0063111E"/>
    <w:rsid w:val="00632E56"/>
    <w:rsid w:val="00635B45"/>
    <w:rsid w:val="00635CBA"/>
    <w:rsid w:val="00636E0B"/>
    <w:rsid w:val="00641A9B"/>
    <w:rsid w:val="00641C62"/>
    <w:rsid w:val="006423A6"/>
    <w:rsid w:val="006425C0"/>
    <w:rsid w:val="0064338B"/>
    <w:rsid w:val="0064629C"/>
    <w:rsid w:val="00646542"/>
    <w:rsid w:val="00646A44"/>
    <w:rsid w:val="00646A5E"/>
    <w:rsid w:val="006471BF"/>
    <w:rsid w:val="006504F4"/>
    <w:rsid w:val="00651D37"/>
    <w:rsid w:val="006523E0"/>
    <w:rsid w:val="00652972"/>
    <w:rsid w:val="00652A8E"/>
    <w:rsid w:val="00653717"/>
    <w:rsid w:val="00654BC9"/>
    <w:rsid w:val="006552FD"/>
    <w:rsid w:val="006554A5"/>
    <w:rsid w:val="00663AF3"/>
    <w:rsid w:val="006647FD"/>
    <w:rsid w:val="0066485F"/>
    <w:rsid w:val="00664CD4"/>
    <w:rsid w:val="00666B6C"/>
    <w:rsid w:val="00674409"/>
    <w:rsid w:val="00676D9C"/>
    <w:rsid w:val="006771B8"/>
    <w:rsid w:val="0067773B"/>
    <w:rsid w:val="00682682"/>
    <w:rsid w:val="006826F4"/>
    <w:rsid w:val="00682702"/>
    <w:rsid w:val="006862EB"/>
    <w:rsid w:val="00686559"/>
    <w:rsid w:val="00690EFD"/>
    <w:rsid w:val="00692368"/>
    <w:rsid w:val="00692D89"/>
    <w:rsid w:val="006961ED"/>
    <w:rsid w:val="006A2EBC"/>
    <w:rsid w:val="006A5EA0"/>
    <w:rsid w:val="006A70C5"/>
    <w:rsid w:val="006A783B"/>
    <w:rsid w:val="006A7AEB"/>
    <w:rsid w:val="006A7B33"/>
    <w:rsid w:val="006B0009"/>
    <w:rsid w:val="006B240C"/>
    <w:rsid w:val="006B4E13"/>
    <w:rsid w:val="006B5A48"/>
    <w:rsid w:val="006B68FA"/>
    <w:rsid w:val="006B75DD"/>
    <w:rsid w:val="006C22A0"/>
    <w:rsid w:val="006C2AB8"/>
    <w:rsid w:val="006C3EC4"/>
    <w:rsid w:val="006C4C67"/>
    <w:rsid w:val="006C558C"/>
    <w:rsid w:val="006C5EC8"/>
    <w:rsid w:val="006C67E0"/>
    <w:rsid w:val="006C6D6C"/>
    <w:rsid w:val="006C7ABA"/>
    <w:rsid w:val="006D08F4"/>
    <w:rsid w:val="006D0D60"/>
    <w:rsid w:val="006D1122"/>
    <w:rsid w:val="006D3C00"/>
    <w:rsid w:val="006D4D2E"/>
    <w:rsid w:val="006D4D40"/>
    <w:rsid w:val="006D51B3"/>
    <w:rsid w:val="006E0865"/>
    <w:rsid w:val="006E19A5"/>
    <w:rsid w:val="006E3675"/>
    <w:rsid w:val="006E37CB"/>
    <w:rsid w:val="006E3C80"/>
    <w:rsid w:val="006E4A7F"/>
    <w:rsid w:val="006E5E69"/>
    <w:rsid w:val="006F0AEF"/>
    <w:rsid w:val="006F2AB3"/>
    <w:rsid w:val="006F2C8C"/>
    <w:rsid w:val="006F5CD3"/>
    <w:rsid w:val="00702335"/>
    <w:rsid w:val="00704DF6"/>
    <w:rsid w:val="0070651C"/>
    <w:rsid w:val="00707D93"/>
    <w:rsid w:val="00710CFF"/>
    <w:rsid w:val="00711B5A"/>
    <w:rsid w:val="00712515"/>
    <w:rsid w:val="007132A3"/>
    <w:rsid w:val="00713BF8"/>
    <w:rsid w:val="00715F7D"/>
    <w:rsid w:val="00716421"/>
    <w:rsid w:val="00717651"/>
    <w:rsid w:val="007240C4"/>
    <w:rsid w:val="007241B5"/>
    <w:rsid w:val="00724EFB"/>
    <w:rsid w:val="00727073"/>
    <w:rsid w:val="00727F16"/>
    <w:rsid w:val="00730D22"/>
    <w:rsid w:val="00732927"/>
    <w:rsid w:val="00732949"/>
    <w:rsid w:val="007410DC"/>
    <w:rsid w:val="007419C3"/>
    <w:rsid w:val="00743B4A"/>
    <w:rsid w:val="00745ECA"/>
    <w:rsid w:val="007467A7"/>
    <w:rsid w:val="007469DD"/>
    <w:rsid w:val="00747275"/>
    <w:rsid w:val="0074741B"/>
    <w:rsid w:val="0074759E"/>
    <w:rsid w:val="007478EA"/>
    <w:rsid w:val="00750DC8"/>
    <w:rsid w:val="0075288E"/>
    <w:rsid w:val="00753E0E"/>
    <w:rsid w:val="0075406B"/>
    <w:rsid w:val="0075415C"/>
    <w:rsid w:val="00763502"/>
    <w:rsid w:val="00764C9D"/>
    <w:rsid w:val="00765463"/>
    <w:rsid w:val="00767D83"/>
    <w:rsid w:val="00770E73"/>
    <w:rsid w:val="00774E9B"/>
    <w:rsid w:val="00776E00"/>
    <w:rsid w:val="00777400"/>
    <w:rsid w:val="00780033"/>
    <w:rsid w:val="0078234E"/>
    <w:rsid w:val="007848C5"/>
    <w:rsid w:val="00784DB9"/>
    <w:rsid w:val="007913AB"/>
    <w:rsid w:val="007914F7"/>
    <w:rsid w:val="007930AA"/>
    <w:rsid w:val="00794644"/>
    <w:rsid w:val="00797015"/>
    <w:rsid w:val="0079710D"/>
    <w:rsid w:val="007A0C8F"/>
    <w:rsid w:val="007A15FC"/>
    <w:rsid w:val="007A1C1A"/>
    <w:rsid w:val="007A61C3"/>
    <w:rsid w:val="007A6FC1"/>
    <w:rsid w:val="007B0C68"/>
    <w:rsid w:val="007B13C2"/>
    <w:rsid w:val="007B1625"/>
    <w:rsid w:val="007B2AA6"/>
    <w:rsid w:val="007B706E"/>
    <w:rsid w:val="007B71EB"/>
    <w:rsid w:val="007B7F4D"/>
    <w:rsid w:val="007C065D"/>
    <w:rsid w:val="007C0AE1"/>
    <w:rsid w:val="007C31CC"/>
    <w:rsid w:val="007C6205"/>
    <w:rsid w:val="007C686A"/>
    <w:rsid w:val="007C728E"/>
    <w:rsid w:val="007C7F1D"/>
    <w:rsid w:val="007D033E"/>
    <w:rsid w:val="007D2C53"/>
    <w:rsid w:val="007D3D60"/>
    <w:rsid w:val="007D5AF6"/>
    <w:rsid w:val="007E0398"/>
    <w:rsid w:val="007E1980"/>
    <w:rsid w:val="007E1A9B"/>
    <w:rsid w:val="007E4B76"/>
    <w:rsid w:val="007E4C8A"/>
    <w:rsid w:val="007E5EA8"/>
    <w:rsid w:val="007E69E9"/>
    <w:rsid w:val="007F0CF1"/>
    <w:rsid w:val="007F0DD8"/>
    <w:rsid w:val="007F12A5"/>
    <w:rsid w:val="007F1C5B"/>
    <w:rsid w:val="007F3B0B"/>
    <w:rsid w:val="007F4CF1"/>
    <w:rsid w:val="007F758D"/>
    <w:rsid w:val="007F7D52"/>
    <w:rsid w:val="008035A7"/>
    <w:rsid w:val="0080468A"/>
    <w:rsid w:val="0080654C"/>
    <w:rsid w:val="00806627"/>
    <w:rsid w:val="008071C6"/>
    <w:rsid w:val="00811C9E"/>
    <w:rsid w:val="00811E5C"/>
    <w:rsid w:val="00814327"/>
    <w:rsid w:val="00815237"/>
    <w:rsid w:val="00817A00"/>
    <w:rsid w:val="00821C5F"/>
    <w:rsid w:val="0082408F"/>
    <w:rsid w:val="00824D13"/>
    <w:rsid w:val="00827780"/>
    <w:rsid w:val="0083410A"/>
    <w:rsid w:val="008346A9"/>
    <w:rsid w:val="00835742"/>
    <w:rsid w:val="00835DB3"/>
    <w:rsid w:val="0083617B"/>
    <w:rsid w:val="00836E3A"/>
    <w:rsid w:val="008371BD"/>
    <w:rsid w:val="00842E9E"/>
    <w:rsid w:val="00843086"/>
    <w:rsid w:val="00844BEE"/>
    <w:rsid w:val="00846692"/>
    <w:rsid w:val="0085036E"/>
    <w:rsid w:val="008504A8"/>
    <w:rsid w:val="0085282E"/>
    <w:rsid w:val="008533B6"/>
    <w:rsid w:val="00862151"/>
    <w:rsid w:val="0086253E"/>
    <w:rsid w:val="00863C54"/>
    <w:rsid w:val="00863F11"/>
    <w:rsid w:val="00864FB4"/>
    <w:rsid w:val="008650D2"/>
    <w:rsid w:val="0087198C"/>
    <w:rsid w:val="00872460"/>
    <w:rsid w:val="00872C1F"/>
    <w:rsid w:val="00872E5B"/>
    <w:rsid w:val="00873B42"/>
    <w:rsid w:val="00874516"/>
    <w:rsid w:val="00874A40"/>
    <w:rsid w:val="00875A74"/>
    <w:rsid w:val="00876196"/>
    <w:rsid w:val="008770F5"/>
    <w:rsid w:val="00877177"/>
    <w:rsid w:val="0087773E"/>
    <w:rsid w:val="00877910"/>
    <w:rsid w:val="00882095"/>
    <w:rsid w:val="00882D2B"/>
    <w:rsid w:val="008838F4"/>
    <w:rsid w:val="00884075"/>
    <w:rsid w:val="008851B2"/>
    <w:rsid w:val="008856D8"/>
    <w:rsid w:val="00892E82"/>
    <w:rsid w:val="008949A7"/>
    <w:rsid w:val="008B1A58"/>
    <w:rsid w:val="008B1B4A"/>
    <w:rsid w:val="008B2414"/>
    <w:rsid w:val="008B731F"/>
    <w:rsid w:val="008C0D91"/>
    <w:rsid w:val="008C1399"/>
    <w:rsid w:val="008C1B58"/>
    <w:rsid w:val="008C1D9E"/>
    <w:rsid w:val="008C3376"/>
    <w:rsid w:val="008C39AE"/>
    <w:rsid w:val="008C590D"/>
    <w:rsid w:val="008C5F12"/>
    <w:rsid w:val="008D009D"/>
    <w:rsid w:val="008D0260"/>
    <w:rsid w:val="008D189F"/>
    <w:rsid w:val="008D1E08"/>
    <w:rsid w:val="008D250B"/>
    <w:rsid w:val="008D4EA9"/>
    <w:rsid w:val="008D7B45"/>
    <w:rsid w:val="008E031B"/>
    <w:rsid w:val="008E09D6"/>
    <w:rsid w:val="008E10CC"/>
    <w:rsid w:val="008E1E00"/>
    <w:rsid w:val="008E20DE"/>
    <w:rsid w:val="008E2388"/>
    <w:rsid w:val="008E4014"/>
    <w:rsid w:val="008E58D7"/>
    <w:rsid w:val="008E5F27"/>
    <w:rsid w:val="008E60E2"/>
    <w:rsid w:val="008E7029"/>
    <w:rsid w:val="008E7213"/>
    <w:rsid w:val="008E7DA0"/>
    <w:rsid w:val="008E7EF6"/>
    <w:rsid w:val="008F1F98"/>
    <w:rsid w:val="008F2A7E"/>
    <w:rsid w:val="008F46BC"/>
    <w:rsid w:val="008F5765"/>
    <w:rsid w:val="008F6758"/>
    <w:rsid w:val="00902A08"/>
    <w:rsid w:val="0090326F"/>
    <w:rsid w:val="009040DD"/>
    <w:rsid w:val="00905B47"/>
    <w:rsid w:val="00907A3E"/>
    <w:rsid w:val="009104ED"/>
    <w:rsid w:val="0091331C"/>
    <w:rsid w:val="00913AC3"/>
    <w:rsid w:val="0091457E"/>
    <w:rsid w:val="00917DEE"/>
    <w:rsid w:val="009206D1"/>
    <w:rsid w:val="009236CF"/>
    <w:rsid w:val="00923811"/>
    <w:rsid w:val="009240E8"/>
    <w:rsid w:val="00924BEA"/>
    <w:rsid w:val="00926118"/>
    <w:rsid w:val="009279DE"/>
    <w:rsid w:val="00930116"/>
    <w:rsid w:val="0093037F"/>
    <w:rsid w:val="0093079D"/>
    <w:rsid w:val="0093442B"/>
    <w:rsid w:val="00936007"/>
    <w:rsid w:val="009363F2"/>
    <w:rsid w:val="0093742D"/>
    <w:rsid w:val="00940FAC"/>
    <w:rsid w:val="00941019"/>
    <w:rsid w:val="0094212C"/>
    <w:rsid w:val="009421BE"/>
    <w:rsid w:val="009427EC"/>
    <w:rsid w:val="009443C7"/>
    <w:rsid w:val="00944D81"/>
    <w:rsid w:val="00946042"/>
    <w:rsid w:val="00946415"/>
    <w:rsid w:val="009504BC"/>
    <w:rsid w:val="00950606"/>
    <w:rsid w:val="009507F6"/>
    <w:rsid w:val="00950899"/>
    <w:rsid w:val="00951D89"/>
    <w:rsid w:val="00951EFB"/>
    <w:rsid w:val="009520CA"/>
    <w:rsid w:val="0095228F"/>
    <w:rsid w:val="00952817"/>
    <w:rsid w:val="00954689"/>
    <w:rsid w:val="009562D4"/>
    <w:rsid w:val="0095636A"/>
    <w:rsid w:val="00957E34"/>
    <w:rsid w:val="009602EB"/>
    <w:rsid w:val="009617C9"/>
    <w:rsid w:val="009618C7"/>
    <w:rsid w:val="00961C93"/>
    <w:rsid w:val="00963087"/>
    <w:rsid w:val="00965324"/>
    <w:rsid w:val="00970295"/>
    <w:rsid w:val="0097091E"/>
    <w:rsid w:val="0097312C"/>
    <w:rsid w:val="00975842"/>
    <w:rsid w:val="009760D3"/>
    <w:rsid w:val="00977132"/>
    <w:rsid w:val="00980089"/>
    <w:rsid w:val="00981020"/>
    <w:rsid w:val="009810FE"/>
    <w:rsid w:val="00981A4B"/>
    <w:rsid w:val="00982501"/>
    <w:rsid w:val="0098403E"/>
    <w:rsid w:val="0098735D"/>
    <w:rsid w:val="00987386"/>
    <w:rsid w:val="009877D3"/>
    <w:rsid w:val="00991117"/>
    <w:rsid w:val="009920E3"/>
    <w:rsid w:val="00993706"/>
    <w:rsid w:val="00994E8F"/>
    <w:rsid w:val="009951DC"/>
    <w:rsid w:val="009959BB"/>
    <w:rsid w:val="00996669"/>
    <w:rsid w:val="00997158"/>
    <w:rsid w:val="009971BB"/>
    <w:rsid w:val="009A3A7C"/>
    <w:rsid w:val="009A48DA"/>
    <w:rsid w:val="009A65E2"/>
    <w:rsid w:val="009B2ADB"/>
    <w:rsid w:val="009B31F4"/>
    <w:rsid w:val="009B603A"/>
    <w:rsid w:val="009B7BD0"/>
    <w:rsid w:val="009C0F68"/>
    <w:rsid w:val="009C2D0E"/>
    <w:rsid w:val="009C3DAC"/>
    <w:rsid w:val="009C42E0"/>
    <w:rsid w:val="009C4EEC"/>
    <w:rsid w:val="009C7A2C"/>
    <w:rsid w:val="009C7DCB"/>
    <w:rsid w:val="009D28B6"/>
    <w:rsid w:val="009D2B49"/>
    <w:rsid w:val="009D42C7"/>
    <w:rsid w:val="009D5362"/>
    <w:rsid w:val="009D5919"/>
    <w:rsid w:val="009D635E"/>
    <w:rsid w:val="009D74B6"/>
    <w:rsid w:val="009E09B4"/>
    <w:rsid w:val="009E1415"/>
    <w:rsid w:val="009E5754"/>
    <w:rsid w:val="009E6116"/>
    <w:rsid w:val="009F11B8"/>
    <w:rsid w:val="009F1B15"/>
    <w:rsid w:val="009F1CA5"/>
    <w:rsid w:val="009F3905"/>
    <w:rsid w:val="009F3F3C"/>
    <w:rsid w:val="009F4F8A"/>
    <w:rsid w:val="009F679C"/>
    <w:rsid w:val="009F73D8"/>
    <w:rsid w:val="00A0112A"/>
    <w:rsid w:val="00A02552"/>
    <w:rsid w:val="00A02E43"/>
    <w:rsid w:val="00A065F9"/>
    <w:rsid w:val="00A07F34"/>
    <w:rsid w:val="00A12E26"/>
    <w:rsid w:val="00A15157"/>
    <w:rsid w:val="00A209B6"/>
    <w:rsid w:val="00A20C5E"/>
    <w:rsid w:val="00A22154"/>
    <w:rsid w:val="00A237B3"/>
    <w:rsid w:val="00A24393"/>
    <w:rsid w:val="00A25C38"/>
    <w:rsid w:val="00A26308"/>
    <w:rsid w:val="00A26A96"/>
    <w:rsid w:val="00A27215"/>
    <w:rsid w:val="00A27B20"/>
    <w:rsid w:val="00A3168B"/>
    <w:rsid w:val="00A34BC7"/>
    <w:rsid w:val="00A34D69"/>
    <w:rsid w:val="00A35B1A"/>
    <w:rsid w:val="00A36411"/>
    <w:rsid w:val="00A36BBE"/>
    <w:rsid w:val="00A41191"/>
    <w:rsid w:val="00A41636"/>
    <w:rsid w:val="00A4307A"/>
    <w:rsid w:val="00A43097"/>
    <w:rsid w:val="00A47EBB"/>
    <w:rsid w:val="00A50675"/>
    <w:rsid w:val="00A51CDD"/>
    <w:rsid w:val="00A52FAE"/>
    <w:rsid w:val="00A60078"/>
    <w:rsid w:val="00A60F7F"/>
    <w:rsid w:val="00A6107E"/>
    <w:rsid w:val="00A6208C"/>
    <w:rsid w:val="00A634F5"/>
    <w:rsid w:val="00A6394B"/>
    <w:rsid w:val="00A64559"/>
    <w:rsid w:val="00A65215"/>
    <w:rsid w:val="00A671A9"/>
    <w:rsid w:val="00A6730D"/>
    <w:rsid w:val="00A6746D"/>
    <w:rsid w:val="00A71625"/>
    <w:rsid w:val="00A71B9B"/>
    <w:rsid w:val="00A71BE0"/>
    <w:rsid w:val="00A7438F"/>
    <w:rsid w:val="00A751C7"/>
    <w:rsid w:val="00A77DA8"/>
    <w:rsid w:val="00A828DE"/>
    <w:rsid w:val="00A843FD"/>
    <w:rsid w:val="00A8492D"/>
    <w:rsid w:val="00A85A00"/>
    <w:rsid w:val="00A85B30"/>
    <w:rsid w:val="00A85B3D"/>
    <w:rsid w:val="00A87373"/>
    <w:rsid w:val="00A87844"/>
    <w:rsid w:val="00A9269C"/>
    <w:rsid w:val="00A926F3"/>
    <w:rsid w:val="00A92ADF"/>
    <w:rsid w:val="00A92F6D"/>
    <w:rsid w:val="00A933CE"/>
    <w:rsid w:val="00A94C41"/>
    <w:rsid w:val="00AA038C"/>
    <w:rsid w:val="00AA0F36"/>
    <w:rsid w:val="00AA1737"/>
    <w:rsid w:val="00AA1D30"/>
    <w:rsid w:val="00AA3DA9"/>
    <w:rsid w:val="00AA4E96"/>
    <w:rsid w:val="00AA7A09"/>
    <w:rsid w:val="00AA7DAD"/>
    <w:rsid w:val="00AB2D90"/>
    <w:rsid w:val="00AB2DBA"/>
    <w:rsid w:val="00AB3B50"/>
    <w:rsid w:val="00AB3C6A"/>
    <w:rsid w:val="00AB4371"/>
    <w:rsid w:val="00AC05B1"/>
    <w:rsid w:val="00AC62F8"/>
    <w:rsid w:val="00AC6F5A"/>
    <w:rsid w:val="00AC7A4C"/>
    <w:rsid w:val="00AD0268"/>
    <w:rsid w:val="00AD1C43"/>
    <w:rsid w:val="00AD356C"/>
    <w:rsid w:val="00AD37C1"/>
    <w:rsid w:val="00AD45AC"/>
    <w:rsid w:val="00AD5589"/>
    <w:rsid w:val="00AD6C43"/>
    <w:rsid w:val="00AE117B"/>
    <w:rsid w:val="00AE2914"/>
    <w:rsid w:val="00AE42A9"/>
    <w:rsid w:val="00AE4B7D"/>
    <w:rsid w:val="00AE6D15"/>
    <w:rsid w:val="00AE7BBA"/>
    <w:rsid w:val="00AF4D12"/>
    <w:rsid w:val="00AF5F62"/>
    <w:rsid w:val="00B01D5B"/>
    <w:rsid w:val="00B01FF6"/>
    <w:rsid w:val="00B04182"/>
    <w:rsid w:val="00B07AE3"/>
    <w:rsid w:val="00B10CD9"/>
    <w:rsid w:val="00B11430"/>
    <w:rsid w:val="00B13C00"/>
    <w:rsid w:val="00B157F4"/>
    <w:rsid w:val="00B23F06"/>
    <w:rsid w:val="00B24CB6"/>
    <w:rsid w:val="00B25BDF"/>
    <w:rsid w:val="00B27ABC"/>
    <w:rsid w:val="00B3352A"/>
    <w:rsid w:val="00B34238"/>
    <w:rsid w:val="00B34A96"/>
    <w:rsid w:val="00B353EB"/>
    <w:rsid w:val="00B36260"/>
    <w:rsid w:val="00B37399"/>
    <w:rsid w:val="00B439C4"/>
    <w:rsid w:val="00B43E20"/>
    <w:rsid w:val="00B440D6"/>
    <w:rsid w:val="00B446FB"/>
    <w:rsid w:val="00B4535E"/>
    <w:rsid w:val="00B46C96"/>
    <w:rsid w:val="00B47C79"/>
    <w:rsid w:val="00B50B59"/>
    <w:rsid w:val="00B50D6E"/>
    <w:rsid w:val="00B5197C"/>
    <w:rsid w:val="00B5212C"/>
    <w:rsid w:val="00B52A8C"/>
    <w:rsid w:val="00B55CCF"/>
    <w:rsid w:val="00B56E2D"/>
    <w:rsid w:val="00B61983"/>
    <w:rsid w:val="00B6239F"/>
    <w:rsid w:val="00B62B02"/>
    <w:rsid w:val="00B636A8"/>
    <w:rsid w:val="00B64F53"/>
    <w:rsid w:val="00B651BB"/>
    <w:rsid w:val="00B65615"/>
    <w:rsid w:val="00B665C6"/>
    <w:rsid w:val="00B66749"/>
    <w:rsid w:val="00B679EE"/>
    <w:rsid w:val="00B70DAD"/>
    <w:rsid w:val="00B7172A"/>
    <w:rsid w:val="00B74EB5"/>
    <w:rsid w:val="00B77776"/>
    <w:rsid w:val="00B805AF"/>
    <w:rsid w:val="00B806EB"/>
    <w:rsid w:val="00B869E5"/>
    <w:rsid w:val="00B869EC"/>
    <w:rsid w:val="00B86D7D"/>
    <w:rsid w:val="00B86F4F"/>
    <w:rsid w:val="00B90516"/>
    <w:rsid w:val="00B9076F"/>
    <w:rsid w:val="00B9397A"/>
    <w:rsid w:val="00B95E90"/>
    <w:rsid w:val="00B9633D"/>
    <w:rsid w:val="00BA03B9"/>
    <w:rsid w:val="00BA2EBE"/>
    <w:rsid w:val="00BA6227"/>
    <w:rsid w:val="00BA78BF"/>
    <w:rsid w:val="00BB059E"/>
    <w:rsid w:val="00BB0F28"/>
    <w:rsid w:val="00BB0F47"/>
    <w:rsid w:val="00BB1AEC"/>
    <w:rsid w:val="00BB41EA"/>
    <w:rsid w:val="00BB458A"/>
    <w:rsid w:val="00BB51B7"/>
    <w:rsid w:val="00BC18E2"/>
    <w:rsid w:val="00BC5479"/>
    <w:rsid w:val="00BD00D3"/>
    <w:rsid w:val="00BD1659"/>
    <w:rsid w:val="00BD3509"/>
    <w:rsid w:val="00BD36B8"/>
    <w:rsid w:val="00BD3AA9"/>
    <w:rsid w:val="00BD4A18"/>
    <w:rsid w:val="00BD4D68"/>
    <w:rsid w:val="00BD52D4"/>
    <w:rsid w:val="00BD6DB2"/>
    <w:rsid w:val="00BE042B"/>
    <w:rsid w:val="00BE046E"/>
    <w:rsid w:val="00BE11CF"/>
    <w:rsid w:val="00BE11EC"/>
    <w:rsid w:val="00BE21AB"/>
    <w:rsid w:val="00BE25BF"/>
    <w:rsid w:val="00BE2E40"/>
    <w:rsid w:val="00BE4E0E"/>
    <w:rsid w:val="00BE55CB"/>
    <w:rsid w:val="00BE5F37"/>
    <w:rsid w:val="00BE7033"/>
    <w:rsid w:val="00BF101B"/>
    <w:rsid w:val="00BF3503"/>
    <w:rsid w:val="00BF356A"/>
    <w:rsid w:val="00BF5EEE"/>
    <w:rsid w:val="00BF617A"/>
    <w:rsid w:val="00C0216D"/>
    <w:rsid w:val="00C02813"/>
    <w:rsid w:val="00C02A73"/>
    <w:rsid w:val="00C033A6"/>
    <w:rsid w:val="00C0379D"/>
    <w:rsid w:val="00C03931"/>
    <w:rsid w:val="00C03994"/>
    <w:rsid w:val="00C03C7F"/>
    <w:rsid w:val="00C05FE3"/>
    <w:rsid w:val="00C066AB"/>
    <w:rsid w:val="00C06803"/>
    <w:rsid w:val="00C13D45"/>
    <w:rsid w:val="00C16220"/>
    <w:rsid w:val="00C174F4"/>
    <w:rsid w:val="00C2136D"/>
    <w:rsid w:val="00C214EE"/>
    <w:rsid w:val="00C21AB5"/>
    <w:rsid w:val="00C21AC9"/>
    <w:rsid w:val="00C21EF2"/>
    <w:rsid w:val="00C224B0"/>
    <w:rsid w:val="00C2314B"/>
    <w:rsid w:val="00C233BE"/>
    <w:rsid w:val="00C248D5"/>
    <w:rsid w:val="00C24971"/>
    <w:rsid w:val="00C259DC"/>
    <w:rsid w:val="00C26BE5"/>
    <w:rsid w:val="00C26E4D"/>
    <w:rsid w:val="00C27305"/>
    <w:rsid w:val="00C27909"/>
    <w:rsid w:val="00C27B03"/>
    <w:rsid w:val="00C3025F"/>
    <w:rsid w:val="00C30509"/>
    <w:rsid w:val="00C30D68"/>
    <w:rsid w:val="00C314E1"/>
    <w:rsid w:val="00C3190A"/>
    <w:rsid w:val="00C31A79"/>
    <w:rsid w:val="00C32DD9"/>
    <w:rsid w:val="00C33D40"/>
    <w:rsid w:val="00C34397"/>
    <w:rsid w:val="00C35530"/>
    <w:rsid w:val="00C3576B"/>
    <w:rsid w:val="00C4095D"/>
    <w:rsid w:val="00C428DC"/>
    <w:rsid w:val="00C446D1"/>
    <w:rsid w:val="00C45456"/>
    <w:rsid w:val="00C458E9"/>
    <w:rsid w:val="00C45A5A"/>
    <w:rsid w:val="00C506E1"/>
    <w:rsid w:val="00C50805"/>
    <w:rsid w:val="00C50BA5"/>
    <w:rsid w:val="00C51C07"/>
    <w:rsid w:val="00C543C0"/>
    <w:rsid w:val="00C55F2B"/>
    <w:rsid w:val="00C56DF0"/>
    <w:rsid w:val="00C601D2"/>
    <w:rsid w:val="00C60B1E"/>
    <w:rsid w:val="00C613DE"/>
    <w:rsid w:val="00C61CA0"/>
    <w:rsid w:val="00C621B3"/>
    <w:rsid w:val="00C62440"/>
    <w:rsid w:val="00C636F9"/>
    <w:rsid w:val="00C64305"/>
    <w:rsid w:val="00C657AB"/>
    <w:rsid w:val="00C65BCC"/>
    <w:rsid w:val="00C66970"/>
    <w:rsid w:val="00C67DD7"/>
    <w:rsid w:val="00C67EE6"/>
    <w:rsid w:val="00C71054"/>
    <w:rsid w:val="00C73BC7"/>
    <w:rsid w:val="00C7459B"/>
    <w:rsid w:val="00C7740A"/>
    <w:rsid w:val="00C778A9"/>
    <w:rsid w:val="00C77900"/>
    <w:rsid w:val="00C819D2"/>
    <w:rsid w:val="00C83A9C"/>
    <w:rsid w:val="00C8585D"/>
    <w:rsid w:val="00C8691C"/>
    <w:rsid w:val="00C86A9E"/>
    <w:rsid w:val="00C87771"/>
    <w:rsid w:val="00C87D75"/>
    <w:rsid w:val="00C90606"/>
    <w:rsid w:val="00C90E2C"/>
    <w:rsid w:val="00C95B40"/>
    <w:rsid w:val="00CA14CA"/>
    <w:rsid w:val="00CA168A"/>
    <w:rsid w:val="00CA357E"/>
    <w:rsid w:val="00CA4088"/>
    <w:rsid w:val="00CA44F9"/>
    <w:rsid w:val="00CA4A69"/>
    <w:rsid w:val="00CA582F"/>
    <w:rsid w:val="00CB2D67"/>
    <w:rsid w:val="00CB372C"/>
    <w:rsid w:val="00CB457A"/>
    <w:rsid w:val="00CB590F"/>
    <w:rsid w:val="00CC0E31"/>
    <w:rsid w:val="00CC12AE"/>
    <w:rsid w:val="00CC2872"/>
    <w:rsid w:val="00CC3E0C"/>
    <w:rsid w:val="00CC518A"/>
    <w:rsid w:val="00CC58D3"/>
    <w:rsid w:val="00CC784D"/>
    <w:rsid w:val="00CC7E72"/>
    <w:rsid w:val="00CD08A9"/>
    <w:rsid w:val="00CD10D1"/>
    <w:rsid w:val="00CD2F47"/>
    <w:rsid w:val="00CD72C8"/>
    <w:rsid w:val="00CE1E88"/>
    <w:rsid w:val="00CE1F1E"/>
    <w:rsid w:val="00CE2006"/>
    <w:rsid w:val="00CE51F5"/>
    <w:rsid w:val="00CE51F7"/>
    <w:rsid w:val="00CE5863"/>
    <w:rsid w:val="00CE6C05"/>
    <w:rsid w:val="00CF15CF"/>
    <w:rsid w:val="00CF24B2"/>
    <w:rsid w:val="00CF5A7E"/>
    <w:rsid w:val="00CF69EF"/>
    <w:rsid w:val="00D01147"/>
    <w:rsid w:val="00D0337B"/>
    <w:rsid w:val="00D0412E"/>
    <w:rsid w:val="00D04F64"/>
    <w:rsid w:val="00D05B87"/>
    <w:rsid w:val="00D079B2"/>
    <w:rsid w:val="00D114E9"/>
    <w:rsid w:val="00D11842"/>
    <w:rsid w:val="00D11A67"/>
    <w:rsid w:val="00D11FDA"/>
    <w:rsid w:val="00D12894"/>
    <w:rsid w:val="00D13BA2"/>
    <w:rsid w:val="00D2393C"/>
    <w:rsid w:val="00D242F8"/>
    <w:rsid w:val="00D25665"/>
    <w:rsid w:val="00D315D4"/>
    <w:rsid w:val="00D362C8"/>
    <w:rsid w:val="00D37A4C"/>
    <w:rsid w:val="00D41BB5"/>
    <w:rsid w:val="00D429C6"/>
    <w:rsid w:val="00D45385"/>
    <w:rsid w:val="00D45825"/>
    <w:rsid w:val="00D470DA"/>
    <w:rsid w:val="00D47748"/>
    <w:rsid w:val="00D542AA"/>
    <w:rsid w:val="00D5483F"/>
    <w:rsid w:val="00D54CC3"/>
    <w:rsid w:val="00D567B0"/>
    <w:rsid w:val="00D60196"/>
    <w:rsid w:val="00D6041A"/>
    <w:rsid w:val="00D6053E"/>
    <w:rsid w:val="00D633EB"/>
    <w:rsid w:val="00D66FC0"/>
    <w:rsid w:val="00D67C55"/>
    <w:rsid w:val="00D71C2B"/>
    <w:rsid w:val="00D72991"/>
    <w:rsid w:val="00D7361B"/>
    <w:rsid w:val="00D74CAB"/>
    <w:rsid w:val="00D764BD"/>
    <w:rsid w:val="00D827AB"/>
    <w:rsid w:val="00D82FF7"/>
    <w:rsid w:val="00D83842"/>
    <w:rsid w:val="00D847FE"/>
    <w:rsid w:val="00D85F8E"/>
    <w:rsid w:val="00D8691E"/>
    <w:rsid w:val="00D86EC2"/>
    <w:rsid w:val="00D8717B"/>
    <w:rsid w:val="00D9561C"/>
    <w:rsid w:val="00D964EA"/>
    <w:rsid w:val="00D966D0"/>
    <w:rsid w:val="00D977E3"/>
    <w:rsid w:val="00DA0C59"/>
    <w:rsid w:val="00DA1E1B"/>
    <w:rsid w:val="00DA2D15"/>
    <w:rsid w:val="00DA37FC"/>
    <w:rsid w:val="00DA3991"/>
    <w:rsid w:val="00DA3A00"/>
    <w:rsid w:val="00DB127B"/>
    <w:rsid w:val="00DB1642"/>
    <w:rsid w:val="00DB31EF"/>
    <w:rsid w:val="00DB5F1D"/>
    <w:rsid w:val="00DB7566"/>
    <w:rsid w:val="00DB7E6C"/>
    <w:rsid w:val="00DC1267"/>
    <w:rsid w:val="00DC3B61"/>
    <w:rsid w:val="00DC6475"/>
    <w:rsid w:val="00DC68C1"/>
    <w:rsid w:val="00DC6D8C"/>
    <w:rsid w:val="00DC73B9"/>
    <w:rsid w:val="00DC7BE3"/>
    <w:rsid w:val="00DD3D68"/>
    <w:rsid w:val="00DD4A76"/>
    <w:rsid w:val="00DD530F"/>
    <w:rsid w:val="00DD5A29"/>
    <w:rsid w:val="00DD5D9D"/>
    <w:rsid w:val="00DD62AF"/>
    <w:rsid w:val="00DD6351"/>
    <w:rsid w:val="00DE1332"/>
    <w:rsid w:val="00DE1E8C"/>
    <w:rsid w:val="00DE35CB"/>
    <w:rsid w:val="00DE3CC6"/>
    <w:rsid w:val="00DE3E01"/>
    <w:rsid w:val="00DE54C0"/>
    <w:rsid w:val="00DF21E9"/>
    <w:rsid w:val="00DF3835"/>
    <w:rsid w:val="00DF4689"/>
    <w:rsid w:val="00DF642F"/>
    <w:rsid w:val="00DF7839"/>
    <w:rsid w:val="00DF7B36"/>
    <w:rsid w:val="00E0062A"/>
    <w:rsid w:val="00E00F14"/>
    <w:rsid w:val="00E014DB"/>
    <w:rsid w:val="00E01E2C"/>
    <w:rsid w:val="00E06386"/>
    <w:rsid w:val="00E06591"/>
    <w:rsid w:val="00E06724"/>
    <w:rsid w:val="00E1121D"/>
    <w:rsid w:val="00E1347C"/>
    <w:rsid w:val="00E13AFD"/>
    <w:rsid w:val="00E14F96"/>
    <w:rsid w:val="00E1566C"/>
    <w:rsid w:val="00E16106"/>
    <w:rsid w:val="00E1779D"/>
    <w:rsid w:val="00E24EB4"/>
    <w:rsid w:val="00E24F07"/>
    <w:rsid w:val="00E307BF"/>
    <w:rsid w:val="00E320ED"/>
    <w:rsid w:val="00E32DF6"/>
    <w:rsid w:val="00E33AFB"/>
    <w:rsid w:val="00E33BCA"/>
    <w:rsid w:val="00E34218"/>
    <w:rsid w:val="00E36B6A"/>
    <w:rsid w:val="00E41642"/>
    <w:rsid w:val="00E42AF9"/>
    <w:rsid w:val="00E46282"/>
    <w:rsid w:val="00E47E10"/>
    <w:rsid w:val="00E51468"/>
    <w:rsid w:val="00E5216E"/>
    <w:rsid w:val="00E530FA"/>
    <w:rsid w:val="00E5379C"/>
    <w:rsid w:val="00E57BBB"/>
    <w:rsid w:val="00E608D9"/>
    <w:rsid w:val="00E60B84"/>
    <w:rsid w:val="00E62036"/>
    <w:rsid w:val="00E65663"/>
    <w:rsid w:val="00E70631"/>
    <w:rsid w:val="00E72A9E"/>
    <w:rsid w:val="00E76C52"/>
    <w:rsid w:val="00E76F30"/>
    <w:rsid w:val="00E80B7C"/>
    <w:rsid w:val="00E82344"/>
    <w:rsid w:val="00E84C82"/>
    <w:rsid w:val="00E84D64"/>
    <w:rsid w:val="00E86E27"/>
    <w:rsid w:val="00E87408"/>
    <w:rsid w:val="00E914C4"/>
    <w:rsid w:val="00E934F5"/>
    <w:rsid w:val="00E9578D"/>
    <w:rsid w:val="00E96961"/>
    <w:rsid w:val="00EA3147"/>
    <w:rsid w:val="00EA6F38"/>
    <w:rsid w:val="00EA72EC"/>
    <w:rsid w:val="00EB04E1"/>
    <w:rsid w:val="00EB11CB"/>
    <w:rsid w:val="00EB275A"/>
    <w:rsid w:val="00EB643E"/>
    <w:rsid w:val="00EB6761"/>
    <w:rsid w:val="00EB786A"/>
    <w:rsid w:val="00EC1578"/>
    <w:rsid w:val="00EC1C72"/>
    <w:rsid w:val="00EC2945"/>
    <w:rsid w:val="00EC3CC9"/>
    <w:rsid w:val="00EC57E0"/>
    <w:rsid w:val="00EC680A"/>
    <w:rsid w:val="00EC7C98"/>
    <w:rsid w:val="00ED0BAE"/>
    <w:rsid w:val="00ED1196"/>
    <w:rsid w:val="00ED4DD7"/>
    <w:rsid w:val="00ED7AEE"/>
    <w:rsid w:val="00EE1BF1"/>
    <w:rsid w:val="00EE205B"/>
    <w:rsid w:val="00EE2BED"/>
    <w:rsid w:val="00EE3414"/>
    <w:rsid w:val="00EE374B"/>
    <w:rsid w:val="00EE59FB"/>
    <w:rsid w:val="00EF10F8"/>
    <w:rsid w:val="00EF1D9B"/>
    <w:rsid w:val="00EF3D77"/>
    <w:rsid w:val="00EF58BA"/>
    <w:rsid w:val="00EF7629"/>
    <w:rsid w:val="00F0057F"/>
    <w:rsid w:val="00F00E5C"/>
    <w:rsid w:val="00F01332"/>
    <w:rsid w:val="00F03885"/>
    <w:rsid w:val="00F04C3F"/>
    <w:rsid w:val="00F11BB5"/>
    <w:rsid w:val="00F1417B"/>
    <w:rsid w:val="00F175E9"/>
    <w:rsid w:val="00F1787C"/>
    <w:rsid w:val="00F17E9C"/>
    <w:rsid w:val="00F24107"/>
    <w:rsid w:val="00F25CC7"/>
    <w:rsid w:val="00F27FF2"/>
    <w:rsid w:val="00F34566"/>
    <w:rsid w:val="00F34B99"/>
    <w:rsid w:val="00F367CE"/>
    <w:rsid w:val="00F37A7F"/>
    <w:rsid w:val="00F41703"/>
    <w:rsid w:val="00F43145"/>
    <w:rsid w:val="00F47811"/>
    <w:rsid w:val="00F510E6"/>
    <w:rsid w:val="00F52DAB"/>
    <w:rsid w:val="00F543F0"/>
    <w:rsid w:val="00F54E41"/>
    <w:rsid w:val="00F57A6A"/>
    <w:rsid w:val="00F57B0F"/>
    <w:rsid w:val="00F6373D"/>
    <w:rsid w:val="00F65309"/>
    <w:rsid w:val="00F657E0"/>
    <w:rsid w:val="00F7055A"/>
    <w:rsid w:val="00F70F68"/>
    <w:rsid w:val="00F72314"/>
    <w:rsid w:val="00F737AD"/>
    <w:rsid w:val="00F81158"/>
    <w:rsid w:val="00F81D29"/>
    <w:rsid w:val="00F81D61"/>
    <w:rsid w:val="00F81DC8"/>
    <w:rsid w:val="00F90061"/>
    <w:rsid w:val="00F91C4D"/>
    <w:rsid w:val="00F92FD9"/>
    <w:rsid w:val="00F93908"/>
    <w:rsid w:val="00F976AD"/>
    <w:rsid w:val="00FA2541"/>
    <w:rsid w:val="00FA3B09"/>
    <w:rsid w:val="00FA42EF"/>
    <w:rsid w:val="00FA633C"/>
    <w:rsid w:val="00FA6470"/>
    <w:rsid w:val="00FA6684"/>
    <w:rsid w:val="00FA705E"/>
    <w:rsid w:val="00FA725A"/>
    <w:rsid w:val="00FA731E"/>
    <w:rsid w:val="00FA7454"/>
    <w:rsid w:val="00FB0B66"/>
    <w:rsid w:val="00FB2B38"/>
    <w:rsid w:val="00FB3791"/>
    <w:rsid w:val="00FB52B5"/>
    <w:rsid w:val="00FC2936"/>
    <w:rsid w:val="00FC2D54"/>
    <w:rsid w:val="00FC2F6E"/>
    <w:rsid w:val="00FC36C3"/>
    <w:rsid w:val="00FC3871"/>
    <w:rsid w:val="00FC6358"/>
    <w:rsid w:val="00FC6C90"/>
    <w:rsid w:val="00FD04BB"/>
    <w:rsid w:val="00FD320D"/>
    <w:rsid w:val="00FD570D"/>
    <w:rsid w:val="00FD5950"/>
    <w:rsid w:val="00FD6DF2"/>
    <w:rsid w:val="00FE23DE"/>
    <w:rsid w:val="00FE4BAF"/>
    <w:rsid w:val="00FE5E6A"/>
    <w:rsid w:val="00FE773B"/>
    <w:rsid w:val="00FF3033"/>
    <w:rsid w:val="00FF464D"/>
    <w:rsid w:val="00FF553B"/>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34C0C32"/>
    <w:rsid w:val="14EA2A7E"/>
    <w:rsid w:val="17176377"/>
    <w:rsid w:val="180B12B5"/>
    <w:rsid w:val="19382624"/>
    <w:rsid w:val="19A5475F"/>
    <w:rsid w:val="1AAE65BB"/>
    <w:rsid w:val="1B56145F"/>
    <w:rsid w:val="1D781DF9"/>
    <w:rsid w:val="1F3E57F5"/>
    <w:rsid w:val="20236CFE"/>
    <w:rsid w:val="202E6203"/>
    <w:rsid w:val="208F11E7"/>
    <w:rsid w:val="215C14F1"/>
    <w:rsid w:val="23671F2C"/>
    <w:rsid w:val="23CA246C"/>
    <w:rsid w:val="24642242"/>
    <w:rsid w:val="24767468"/>
    <w:rsid w:val="26615569"/>
    <w:rsid w:val="26834513"/>
    <w:rsid w:val="26C80178"/>
    <w:rsid w:val="274A5AC6"/>
    <w:rsid w:val="28752F46"/>
    <w:rsid w:val="2B8B7DC3"/>
    <w:rsid w:val="2BD650E5"/>
    <w:rsid w:val="2C2D37D2"/>
    <w:rsid w:val="2D1F1D65"/>
    <w:rsid w:val="2DAC5F75"/>
    <w:rsid w:val="2E1C1A4E"/>
    <w:rsid w:val="2E5D1AE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0E1DCD"/>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48B06B8"/>
    <w:rsid w:val="651340F7"/>
    <w:rsid w:val="6568477B"/>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8334C9A"/>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327E5A14"/>
  <w15:docId w15:val="{9F9F4B00-523A-413A-BD02-D5D92F35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Body Text Indent 3" w:uiPriority="99"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aff9"/>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semiHidden/>
    <w:qFormat/>
    <w:pPr>
      <w:tabs>
        <w:tab w:val="right" w:leader="dot" w:pos="9241"/>
      </w:tabs>
      <w:ind w:firstLineChars="100" w:firstLine="100"/>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affc"/>
    <w:qFormat/>
    <w:rPr>
      <w:sz w:val="18"/>
      <w:szCs w:val="18"/>
    </w:rPr>
  </w:style>
  <w:style w:type="paragraph" w:styleId="affd">
    <w:name w:val="footer"/>
    <w:basedOn w:val="aff2"/>
    <w:link w:val="affe"/>
    <w:uiPriority w:val="99"/>
    <w:qFormat/>
    <w:pPr>
      <w:snapToGrid w:val="0"/>
      <w:ind w:rightChars="100" w:right="210"/>
      <w:jc w:val="right"/>
    </w:pPr>
    <w:rPr>
      <w:sz w:val="18"/>
      <w:szCs w:val="18"/>
    </w:rPr>
  </w:style>
  <w:style w:type="paragraph" w:styleId="afff">
    <w:name w:val="header"/>
    <w:basedOn w:val="aff2"/>
    <w:link w:val="afff0"/>
    <w:uiPriority w:val="99"/>
    <w:qFormat/>
    <w:pPr>
      <w:snapToGrid w:val="0"/>
      <w:jc w:val="left"/>
    </w:pPr>
    <w:rPr>
      <w:sz w:val="18"/>
      <w:szCs w:val="18"/>
    </w:rPr>
  </w:style>
  <w:style w:type="paragraph" w:styleId="TOC1">
    <w:name w:val="toc 1"/>
    <w:basedOn w:val="aff2"/>
    <w:next w:val="aff2"/>
    <w:semiHidden/>
    <w:qFormat/>
    <w:pPr>
      <w:tabs>
        <w:tab w:val="right" w:leader="dot" w:pos="9242"/>
      </w:tabs>
      <w:spacing w:beforeLines="25" w:before="25" w:afterLines="25" w:after="25"/>
      <w:jc w:val="left"/>
    </w:pPr>
    <w:rPr>
      <w:rFonts w:ascii="宋体"/>
      <w:szCs w:val="21"/>
    </w:rPr>
  </w:style>
  <w:style w:type="paragraph" w:styleId="TOC4">
    <w:name w:val="toc 4"/>
    <w:basedOn w:val="aff2"/>
    <w:next w:val="aff2"/>
    <w:semiHidden/>
    <w:qFormat/>
    <w:pPr>
      <w:tabs>
        <w:tab w:val="right" w:leader="dot" w:pos="9241"/>
      </w:tabs>
      <w:ind w:firstLineChars="200" w:firstLine="200"/>
      <w:jc w:val="left"/>
    </w:pPr>
    <w:rPr>
      <w:rFonts w:ascii="宋体"/>
      <w:szCs w:val="21"/>
    </w:rPr>
  </w:style>
  <w:style w:type="paragraph" w:styleId="afff1">
    <w:name w:val="index heading"/>
    <w:basedOn w:val="aff2"/>
    <w:next w:val="1"/>
    <w:qFormat/>
    <w:pPr>
      <w:spacing w:before="120" w:after="120"/>
      <w:jc w:val="center"/>
    </w:pPr>
    <w:rPr>
      <w:rFonts w:ascii="Calibri" w:hAnsi="Calibri"/>
      <w:b/>
      <w:bCs/>
      <w:iCs/>
      <w:szCs w:val="20"/>
    </w:rPr>
  </w:style>
  <w:style w:type="paragraph" w:styleId="1">
    <w:name w:val="index 1"/>
    <w:basedOn w:val="aff2"/>
    <w:next w:val="afff2"/>
    <w:qFormat/>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0"/>
      <w:jc w:val="left"/>
    </w:pPr>
    <w:rPr>
      <w:rFonts w:ascii="宋体"/>
      <w:szCs w:val="21"/>
    </w:rPr>
  </w:style>
  <w:style w:type="paragraph" w:styleId="30">
    <w:name w:val="Body Text Indent 3"/>
    <w:basedOn w:val="aff2"/>
    <w:uiPriority w:val="99"/>
    <w:qFormat/>
    <w:pPr>
      <w:spacing w:after="120"/>
      <w:ind w:leftChars="200" w:left="420"/>
    </w:pPr>
    <w:rPr>
      <w:sz w:val="16"/>
      <w:szCs w:val="16"/>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2"/>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f3">
    <w:name w:val="Normal (Web)"/>
    <w:basedOn w:val="aff2"/>
    <w:qFormat/>
    <w:rPr>
      <w:sz w:val="24"/>
    </w:rPr>
  </w:style>
  <w:style w:type="paragraph" w:styleId="2">
    <w:name w:val="index 2"/>
    <w:basedOn w:val="aff2"/>
    <w:next w:val="aff2"/>
    <w:qFormat/>
    <w:pPr>
      <w:ind w:left="420" w:hanging="210"/>
      <w:jc w:val="left"/>
    </w:pPr>
    <w:rPr>
      <w:rFonts w:ascii="Calibri" w:hAnsi="Calibri"/>
      <w:sz w:val="20"/>
      <w:szCs w:val="20"/>
    </w:rPr>
  </w:style>
  <w:style w:type="paragraph" w:styleId="afff4">
    <w:name w:val="annotation subject"/>
    <w:basedOn w:val="aff8"/>
    <w:next w:val="aff8"/>
    <w:link w:val="afff5"/>
    <w:qFormat/>
    <w:rPr>
      <w:b/>
      <w:bCs/>
    </w:rPr>
  </w:style>
  <w:style w:type="table" w:styleId="afff6">
    <w:name w:val="Table Grid"/>
    <w:basedOn w:val="aff4"/>
    <w:uiPriority w:val="59"/>
    <w:qFormat/>
    <w:pPr>
      <w:numPr>
        <w:numId w:val="2"/>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endnote reference"/>
    <w:semiHidden/>
    <w:qFormat/>
    <w:rPr>
      <w:vertAlign w:val="superscript"/>
    </w:rPr>
  </w:style>
  <w:style w:type="character" w:styleId="afff8">
    <w:name w:val="page number"/>
    <w:qFormat/>
    <w:rPr>
      <w:rFonts w:ascii="Times New Roman" w:eastAsia="宋体" w:hAnsi="Times New Roman"/>
      <w:sz w:val="18"/>
    </w:rPr>
  </w:style>
  <w:style w:type="character" w:styleId="afff9">
    <w:name w:val="FollowedHyperlink"/>
    <w:qFormat/>
    <w:rPr>
      <w:color w:val="800080"/>
      <w:u w:val="single"/>
    </w:rPr>
  </w:style>
  <w:style w:type="character" w:styleId="afffa">
    <w:name w:val="Hyperlink"/>
    <w:qFormat/>
    <w:rPr>
      <w:color w:val="0000FF"/>
      <w:spacing w:val="0"/>
      <w:w w:val="100"/>
      <w:szCs w:val="21"/>
      <w:u w:val="single"/>
    </w:rPr>
  </w:style>
  <w:style w:type="character" w:styleId="afffb">
    <w:name w:val="annotation reference"/>
    <w:qFormat/>
    <w:rPr>
      <w:sz w:val="21"/>
      <w:szCs w:val="21"/>
    </w:rPr>
  </w:style>
  <w:style w:type="character" w:styleId="afffc">
    <w:name w:val="footnote reference"/>
    <w:semiHidden/>
    <w:qFormat/>
    <w:rPr>
      <w:vertAlign w:val="superscript"/>
    </w:rPr>
  </w:style>
  <w:style w:type="character" w:customStyle="1" w:styleId="aff9">
    <w:name w:val="批注文字 字符"/>
    <w:link w:val="aff8"/>
    <w:qFormat/>
    <w:rPr>
      <w:kern w:val="2"/>
      <w:sz w:val="21"/>
      <w:szCs w:val="24"/>
    </w:rPr>
  </w:style>
  <w:style w:type="character" w:customStyle="1" w:styleId="affc">
    <w:name w:val="批注框文本 字符"/>
    <w:link w:val="affb"/>
    <w:qFormat/>
    <w:rPr>
      <w:kern w:val="2"/>
      <w:sz w:val="18"/>
      <w:szCs w:val="18"/>
    </w:rPr>
  </w:style>
  <w:style w:type="character" w:customStyle="1" w:styleId="affe">
    <w:name w:val="页脚 字符"/>
    <w:link w:val="affd"/>
    <w:uiPriority w:val="99"/>
    <w:qFormat/>
    <w:locked/>
    <w:rPr>
      <w:kern w:val="2"/>
      <w:sz w:val="18"/>
      <w:szCs w:val="18"/>
    </w:rPr>
  </w:style>
  <w:style w:type="character" w:customStyle="1" w:styleId="afff0">
    <w:name w:val="页眉 字符"/>
    <w:link w:val="afff"/>
    <w:uiPriority w:val="99"/>
    <w:qFormat/>
    <w:locked/>
    <w:rPr>
      <w:kern w:val="2"/>
      <w:sz w:val="18"/>
      <w:szCs w:val="18"/>
    </w:rPr>
  </w:style>
  <w:style w:type="character" w:customStyle="1" w:styleId="Char">
    <w:name w:val="段 Char"/>
    <w:link w:val="afff2"/>
    <w:qFormat/>
    <w:rPr>
      <w:rFonts w:ascii="宋体"/>
      <w:sz w:val="21"/>
      <w:lang w:val="en-US" w:eastAsia="zh-CN" w:bidi="ar-SA"/>
    </w:rPr>
  </w:style>
  <w:style w:type="character" w:customStyle="1" w:styleId="afff5">
    <w:name w:val="批注主题 字符"/>
    <w:link w:val="afff4"/>
    <w:qFormat/>
    <w:rPr>
      <w:b/>
      <w:bCs/>
      <w:kern w:val="2"/>
      <w:sz w:val="21"/>
      <w:szCs w:val="24"/>
    </w:rPr>
  </w:style>
  <w:style w:type="character" w:customStyle="1" w:styleId="afffd">
    <w:name w:val="发布"/>
    <w:qFormat/>
    <w:rPr>
      <w:rFonts w:ascii="黑体" w:eastAsia="黑体"/>
      <w:spacing w:val="85"/>
      <w:w w:val="100"/>
      <w:position w:val="3"/>
      <w:sz w:val="28"/>
      <w:szCs w:val="28"/>
    </w:rPr>
  </w:style>
  <w:style w:type="character" w:customStyle="1" w:styleId="Char0">
    <w:name w:val="附录公式 Char"/>
    <w:link w:val="afffe"/>
    <w:qFormat/>
    <w:rPr>
      <w:lang w:val="en-US" w:eastAsia="zh-CN" w:bidi="ar-SA"/>
    </w:rPr>
  </w:style>
  <w:style w:type="paragraph" w:customStyle="1" w:styleId="afffe">
    <w:name w:val="附录公式"/>
    <w:basedOn w:val="afff2"/>
    <w:next w:val="afff2"/>
    <w:link w:val="Char0"/>
    <w:qFormat/>
    <w:rPr>
      <w:rFonts w:ascii="Times New Roman"/>
      <w:sz w:val="20"/>
    </w:rPr>
  </w:style>
  <w:style w:type="character" w:customStyle="1" w:styleId="Char1">
    <w:name w:val="章标题 Char"/>
    <w:link w:val="a4"/>
    <w:qFormat/>
    <w:locked/>
    <w:rPr>
      <w:rFonts w:ascii="黑体" w:eastAsia="黑体"/>
      <w:sz w:val="21"/>
      <w:lang w:val="en-US" w:eastAsia="zh-CN" w:bidi="ar-SA"/>
    </w:rPr>
  </w:style>
  <w:style w:type="paragraph" w:customStyle="1" w:styleId="a4">
    <w:name w:val="章标题"/>
    <w:next w:val="afff2"/>
    <w:link w:val="Char1"/>
    <w:qFormat/>
    <w:pPr>
      <w:numPr>
        <w:numId w:val="3"/>
      </w:numPr>
      <w:spacing w:beforeLines="100" w:before="312" w:afterLines="100" w:after="312"/>
      <w:jc w:val="both"/>
      <w:outlineLvl w:val="1"/>
    </w:pPr>
    <w:rPr>
      <w:rFonts w:ascii="黑体" w:eastAsia="黑体"/>
      <w:sz w:val="21"/>
    </w:rPr>
  </w:style>
  <w:style w:type="character" w:customStyle="1" w:styleId="Char2">
    <w:name w:val="一级条标题 Char"/>
    <w:link w:val="a5"/>
    <w:qFormat/>
    <w:locked/>
    <w:rPr>
      <w:rFonts w:ascii="黑体" w:eastAsia="黑体"/>
      <w:sz w:val="21"/>
      <w:szCs w:val="21"/>
      <w:lang w:val="en-US" w:eastAsia="zh-CN" w:bidi="ar-SA"/>
    </w:rPr>
  </w:style>
  <w:style w:type="paragraph" w:customStyle="1" w:styleId="a5">
    <w:name w:val="一级条标题"/>
    <w:next w:val="afff2"/>
    <w:link w:val="Char2"/>
    <w:qFormat/>
    <w:pPr>
      <w:numPr>
        <w:ilvl w:val="1"/>
        <w:numId w:val="3"/>
      </w:numPr>
      <w:spacing w:beforeLines="50" w:before="156" w:afterLines="50" w:after="156"/>
      <w:outlineLvl w:val="2"/>
    </w:pPr>
    <w:rPr>
      <w:rFonts w:ascii="黑体" w:eastAsia="黑体"/>
      <w:sz w:val="21"/>
      <w:szCs w:val="21"/>
    </w:rPr>
  </w:style>
  <w:style w:type="character" w:customStyle="1" w:styleId="Char3">
    <w:name w:val="二级条标题 Char"/>
    <w:link w:val="a6"/>
    <w:qFormat/>
    <w:locked/>
    <w:rPr>
      <w:rFonts w:ascii="黑体" w:eastAsia="黑体"/>
      <w:sz w:val="21"/>
      <w:szCs w:val="21"/>
    </w:rPr>
  </w:style>
  <w:style w:type="paragraph" w:customStyle="1" w:styleId="a6">
    <w:name w:val="二级条标题"/>
    <w:basedOn w:val="a5"/>
    <w:next w:val="afff2"/>
    <w:link w:val="Char3"/>
    <w:qFormat/>
    <w:pPr>
      <w:numPr>
        <w:ilvl w:val="2"/>
      </w:numPr>
      <w:spacing w:before="50" w:after="50"/>
      <w:outlineLvl w:val="3"/>
    </w:pPr>
  </w:style>
  <w:style w:type="character" w:customStyle="1" w:styleId="Char4">
    <w:name w:val="首示例 Char"/>
    <w:link w:val="a0"/>
    <w:qFormat/>
    <w:rPr>
      <w:rFonts w:ascii="宋体" w:hAnsi="宋体"/>
      <w:kern w:val="2"/>
      <w:sz w:val="18"/>
      <w:szCs w:val="18"/>
      <w:lang w:val="en-US" w:eastAsia="zh-CN" w:bidi="ar-SA"/>
    </w:rPr>
  </w:style>
  <w:style w:type="paragraph" w:customStyle="1" w:styleId="a0">
    <w:name w:val="首示例"/>
    <w:next w:val="afff2"/>
    <w:link w:val="Char4"/>
    <w:qFormat/>
    <w:pPr>
      <w:numPr>
        <w:numId w:val="4"/>
      </w:numPr>
      <w:tabs>
        <w:tab w:val="left" w:pos="360"/>
      </w:tabs>
      <w:ind w:firstLine="0"/>
    </w:pPr>
    <w:rPr>
      <w:rFonts w:ascii="宋体" w:hAnsi="宋体"/>
      <w:kern w:val="2"/>
      <w:sz w:val="18"/>
      <w:szCs w:val="18"/>
    </w:rPr>
  </w:style>
  <w:style w:type="character" w:customStyle="1" w:styleId="Char5">
    <w:name w:val="二级无 Char"/>
    <w:link w:val="affff"/>
    <w:qFormat/>
    <w:locked/>
    <w:rPr>
      <w:rFonts w:ascii="宋体"/>
      <w:sz w:val="21"/>
      <w:szCs w:val="21"/>
    </w:rPr>
  </w:style>
  <w:style w:type="paragraph" w:customStyle="1" w:styleId="affff">
    <w:name w:val="二级无"/>
    <w:basedOn w:val="a6"/>
    <w:link w:val="Char5"/>
    <w:qFormat/>
    <w:pPr>
      <w:spacing w:beforeLines="0" w:before="0" w:afterLines="0" w:after="0"/>
    </w:pPr>
    <w:rPr>
      <w:rFonts w:ascii="宋体" w:eastAsia="宋体"/>
    </w:rPr>
  </w:style>
  <w:style w:type="paragraph" w:customStyle="1" w:styleId="ae">
    <w:name w:val="列项◆（三级）"/>
    <w:basedOn w:val="aff2"/>
    <w:qFormat/>
    <w:pPr>
      <w:numPr>
        <w:ilvl w:val="2"/>
        <w:numId w:val="5"/>
      </w:numPr>
    </w:pPr>
    <w:rPr>
      <w:rFonts w:ascii="宋体"/>
      <w:szCs w:val="21"/>
    </w:rPr>
  </w:style>
  <w:style w:type="paragraph" w:customStyle="1" w:styleId="affff0">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fff1">
    <w:name w:val="条文脚注"/>
    <w:basedOn w:val="af"/>
    <w:qFormat/>
    <w:pPr>
      <w:numPr>
        <w:numId w:val="0"/>
      </w:numPr>
      <w:jc w:val="both"/>
    </w:pPr>
  </w:style>
  <w:style w:type="paragraph" w:customStyle="1" w:styleId="ac">
    <w:name w:val="列项——（一级）"/>
    <w:qFormat/>
    <w:pPr>
      <w:widowControl w:val="0"/>
      <w:numPr>
        <w:numId w:val="5"/>
      </w:numPr>
      <w:jc w:val="both"/>
    </w:pPr>
    <w:rPr>
      <w:rFonts w:ascii="宋体"/>
      <w:sz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发布日期"/>
    <w:qFormat/>
    <w:pPr>
      <w:framePr w:w="3997" w:h="471" w:hRule="exact" w:vSpace="181" w:wrap="around" w:hAnchor="page" w:x="7089" w:y="14097" w:anchorLock="1"/>
    </w:pPr>
    <w:rPr>
      <w:rFonts w:eastAsia="黑体"/>
      <w:sz w:val="28"/>
    </w:rPr>
  </w:style>
  <w:style w:type="paragraph" w:customStyle="1" w:styleId="affff4">
    <w:name w:val="参考文献"/>
    <w:basedOn w:val="aff2"/>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封面标准文稿类别"/>
    <w:basedOn w:val="affff6"/>
    <w:qFormat/>
    <w:pPr>
      <w:framePr w:wrap="around"/>
      <w:spacing w:after="160" w:line="240" w:lineRule="auto"/>
    </w:pPr>
    <w:rPr>
      <w:sz w:val="24"/>
    </w:rPr>
  </w:style>
  <w:style w:type="paragraph" w:customStyle="1" w:styleId="affff6">
    <w:name w:val="封面一致性程度标识"/>
    <w:basedOn w:val="affff7"/>
    <w:uiPriority w:val="99"/>
    <w:qFormat/>
    <w:pPr>
      <w:framePr w:wrap="around"/>
      <w:spacing w:before="440"/>
    </w:pPr>
    <w:rPr>
      <w:rFonts w:ascii="宋体" w:eastAsia="宋体"/>
    </w:rPr>
  </w:style>
  <w:style w:type="paragraph" w:customStyle="1" w:styleId="affff7">
    <w:name w:val="封面标准英文名称"/>
    <w:basedOn w:val="affff8"/>
    <w:qFormat/>
    <w:pPr>
      <w:framePr w:wrap="around"/>
      <w:spacing w:before="370" w:line="400" w:lineRule="exact"/>
    </w:pPr>
    <w:rPr>
      <w:rFonts w:ascii="Times New Roman"/>
      <w:sz w:val="28"/>
      <w:szCs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5">
    <w:name w:val="附录表标号"/>
    <w:basedOn w:val="aff2"/>
    <w:next w:val="afff2"/>
    <w:qFormat/>
    <w:pPr>
      <w:numPr>
        <w:numId w:val="6"/>
      </w:numPr>
      <w:tabs>
        <w:tab w:val="clear" w:pos="0"/>
      </w:tabs>
      <w:spacing w:line="14" w:lineRule="exact"/>
      <w:ind w:left="811" w:hanging="448"/>
      <w:jc w:val="center"/>
      <w:outlineLvl w:val="0"/>
    </w:pPr>
    <w:rPr>
      <w:color w:val="FFFFFF"/>
    </w:rPr>
  </w:style>
  <w:style w:type="paragraph" w:customStyle="1" w:styleId="affff9">
    <w:name w:val="标准书眉一"/>
    <w:qFormat/>
    <w:pPr>
      <w:jc w:val="both"/>
    </w:pPr>
  </w:style>
  <w:style w:type="paragraph" w:customStyle="1" w:styleId="affffa">
    <w:name w:val="附录四级无"/>
    <w:basedOn w:val="afd"/>
    <w:qFormat/>
    <w:pPr>
      <w:spacing w:beforeLines="0" w:before="0" w:afterLines="0" w:after="0"/>
    </w:pPr>
    <w:rPr>
      <w:rFonts w:ascii="宋体" w:eastAsia="宋体"/>
      <w:szCs w:val="21"/>
    </w:rPr>
  </w:style>
  <w:style w:type="paragraph" w:customStyle="1" w:styleId="afd">
    <w:name w:val="附录四级条标题"/>
    <w:basedOn w:val="afc"/>
    <w:next w:val="afff2"/>
    <w:qFormat/>
    <w:pPr>
      <w:numPr>
        <w:ilvl w:val="5"/>
      </w:numPr>
      <w:outlineLvl w:val="5"/>
    </w:pPr>
  </w:style>
  <w:style w:type="paragraph" w:customStyle="1" w:styleId="afc">
    <w:name w:val="附录三级条标题"/>
    <w:basedOn w:val="afb"/>
    <w:next w:val="afff2"/>
    <w:qFormat/>
    <w:pPr>
      <w:numPr>
        <w:ilvl w:val="4"/>
      </w:numPr>
      <w:outlineLvl w:val="4"/>
    </w:pPr>
  </w:style>
  <w:style w:type="paragraph" w:customStyle="1" w:styleId="afb">
    <w:name w:val="附录二级条标题"/>
    <w:basedOn w:val="aff2"/>
    <w:next w:val="afff2"/>
    <w:qFormat/>
    <w:pPr>
      <w:widowControl/>
      <w:numPr>
        <w:ilvl w:val="3"/>
        <w:numId w:val="7"/>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7">
    <w:name w:val="三级条标题"/>
    <w:basedOn w:val="a6"/>
    <w:next w:val="afff2"/>
    <w:qFormat/>
    <w:pPr>
      <w:numPr>
        <w:ilvl w:val="3"/>
      </w:numPr>
      <w:outlineLvl w:val="4"/>
    </w:pPr>
  </w:style>
  <w:style w:type="paragraph" w:customStyle="1" w:styleId="a8">
    <w:name w:val="四级条标题"/>
    <w:basedOn w:val="a7"/>
    <w:next w:val="afff2"/>
    <w:qFormat/>
    <w:pPr>
      <w:numPr>
        <w:ilvl w:val="4"/>
      </w:numPr>
      <w:outlineLvl w:val="5"/>
    </w:p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fb">
    <w:name w:val="其他标准标志"/>
    <w:basedOn w:val="affffc"/>
    <w:qFormat/>
    <w:pPr>
      <w:framePr w:w="6101" w:wrap="around" w:vAnchor="page" w:hAnchor="page" w:x="4673" w:y="942"/>
    </w:pPr>
    <w:rPr>
      <w:w w:val="130"/>
    </w:rPr>
  </w:style>
  <w:style w:type="paragraph" w:customStyle="1" w:styleId="affffc">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列项说明数字编号"/>
    <w:qFormat/>
    <w:pPr>
      <w:ind w:leftChars="400" w:left="600" w:hangingChars="200" w:hanging="200"/>
    </w:pPr>
    <w:rPr>
      <w:rFonts w:ascii="宋体"/>
      <w:sz w:val="21"/>
    </w:rPr>
  </w:style>
  <w:style w:type="paragraph" w:customStyle="1" w:styleId="af8">
    <w:name w:val="附录标识"/>
    <w:basedOn w:val="aff2"/>
    <w:next w:val="afff2"/>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参考文献、索引标题"/>
    <w:basedOn w:val="aff2"/>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0">
    <w:name w:val="封面标准文稿编辑信息2"/>
    <w:basedOn w:val="afffff"/>
    <w:qFormat/>
    <w:pPr>
      <w:framePr w:wrap="around" w:y="4469"/>
    </w:pPr>
  </w:style>
  <w:style w:type="paragraph" w:customStyle="1" w:styleId="afffff">
    <w:name w:val="封面标准文稿编辑信息"/>
    <w:basedOn w:val="affff5"/>
    <w:qFormat/>
    <w:pPr>
      <w:framePr w:wrap="around"/>
      <w:spacing w:before="180" w:line="180" w:lineRule="exact"/>
    </w:pPr>
    <w:rPr>
      <w:sz w:val="21"/>
    </w:rPr>
  </w:style>
  <w:style w:type="paragraph" w:customStyle="1" w:styleId="21">
    <w:name w:val="封面标准英文名称2"/>
    <w:basedOn w:val="affff7"/>
    <w:qFormat/>
    <w:pPr>
      <w:framePr w:wrap="around" w:y="4469"/>
    </w:pPr>
  </w:style>
  <w:style w:type="paragraph" w:customStyle="1" w:styleId="22">
    <w:name w:val="封面一致性程度标识2"/>
    <w:basedOn w:val="affff6"/>
    <w:qFormat/>
    <w:pPr>
      <w:framePr w:wrap="around" w:y="4469"/>
    </w:pPr>
  </w:style>
  <w:style w:type="paragraph" w:customStyle="1" w:styleId="afffff0">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4">
    <w:name w:val="正文图标题"/>
    <w:next w:val="afff2"/>
    <w:uiPriority w:val="99"/>
    <w:qFormat/>
    <w:pPr>
      <w:numPr>
        <w:numId w:val="9"/>
      </w:numPr>
      <w:tabs>
        <w:tab w:val="left" w:pos="360"/>
      </w:tabs>
      <w:spacing w:beforeLines="50" w:before="156" w:afterLines="50" w:after="156"/>
      <w:jc w:val="center"/>
    </w:pPr>
    <w:rPr>
      <w:rFonts w:ascii="黑体" w:eastAsia="黑体"/>
      <w:sz w:val="21"/>
    </w:rPr>
  </w:style>
  <w:style w:type="paragraph" w:customStyle="1" w:styleId="afffff1">
    <w:name w:val="其他实施日期"/>
    <w:basedOn w:val="afffff2"/>
    <w:uiPriority w:val="99"/>
    <w:qFormat/>
    <w:pPr>
      <w:framePr w:wrap="around"/>
    </w:pPr>
  </w:style>
  <w:style w:type="paragraph" w:customStyle="1" w:styleId="afffff2">
    <w:name w:val="实施日期"/>
    <w:basedOn w:val="affff3"/>
    <w:qFormat/>
    <w:pPr>
      <w:framePr w:wrap="around" w:vAnchor="page" w:hAnchor="text"/>
      <w:jc w:val="right"/>
    </w:pPr>
  </w:style>
  <w:style w:type="paragraph" w:customStyle="1" w:styleId="af6">
    <w:name w:val="附录表标题"/>
    <w:basedOn w:val="aff2"/>
    <w:next w:val="afff2"/>
    <w:qFormat/>
    <w:pPr>
      <w:numPr>
        <w:ilvl w:val="1"/>
        <w:numId w:val="6"/>
      </w:numPr>
      <w:tabs>
        <w:tab w:val="left" w:pos="180"/>
      </w:tabs>
      <w:spacing w:beforeLines="50" w:before="50" w:afterLines="50" w:after="50"/>
      <w:ind w:left="0" w:firstLine="0"/>
      <w:jc w:val="center"/>
    </w:pPr>
    <w:rPr>
      <w:rFonts w:ascii="黑体" w:eastAsia="黑体"/>
      <w:szCs w:val="21"/>
    </w:rPr>
  </w:style>
  <w:style w:type="paragraph" w:customStyle="1" w:styleId="afffff3">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示例内容"/>
    <w:qFormat/>
    <w:pPr>
      <w:ind w:firstLineChars="200" w:firstLine="200"/>
    </w:pPr>
    <w:rPr>
      <w:rFonts w:ascii="宋体"/>
      <w:sz w:val="18"/>
      <w:szCs w:val="18"/>
    </w:rPr>
  </w:style>
  <w:style w:type="paragraph" w:customStyle="1" w:styleId="a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示例后文字"/>
    <w:basedOn w:val="afff2"/>
    <w:next w:val="afff2"/>
    <w:qFormat/>
    <w:pPr>
      <w:ind w:firstLine="360"/>
    </w:pPr>
    <w:rPr>
      <w:sz w:val="18"/>
    </w:rPr>
  </w:style>
  <w:style w:type="paragraph" w:customStyle="1" w:styleId="a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1">
    <w:name w:val="数字编号列项（二级）"/>
    <w:qFormat/>
    <w:pPr>
      <w:numPr>
        <w:ilvl w:val="1"/>
        <w:numId w:val="10"/>
      </w:numPr>
      <w:jc w:val="both"/>
    </w:pPr>
    <w:rPr>
      <w:rFonts w:ascii="宋体"/>
      <w:sz w:val="21"/>
    </w:rPr>
  </w:style>
  <w:style w:type="paragraph" w:customStyle="1" w:styleId="afe">
    <w:name w:val="附录五级条标题"/>
    <w:basedOn w:val="afd"/>
    <w:next w:val="afff2"/>
    <w:qFormat/>
    <w:pPr>
      <w:numPr>
        <w:ilvl w:val="6"/>
      </w:numPr>
      <w:outlineLvl w:val="6"/>
    </w:pPr>
  </w:style>
  <w:style w:type="paragraph" w:customStyle="1" w:styleId="afffff8">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9">
    <w:name w:val="附录三级无"/>
    <w:basedOn w:val="afc"/>
    <w:qFormat/>
    <w:pPr>
      <w:tabs>
        <w:tab w:val="clear" w:pos="360"/>
      </w:tabs>
      <w:spacing w:beforeLines="0" w:before="0" w:afterLines="0" w:after="0"/>
    </w:pPr>
    <w:rPr>
      <w:rFonts w:ascii="宋体" w:eastAsia="宋体"/>
      <w:szCs w:val="21"/>
    </w:rPr>
  </w:style>
  <w:style w:type="paragraph" w:customStyle="1" w:styleId="a9">
    <w:name w:val="五级条标题"/>
    <w:basedOn w:val="a8"/>
    <w:next w:val="afff2"/>
    <w:qFormat/>
    <w:pPr>
      <w:numPr>
        <w:ilvl w:val="5"/>
      </w:numPr>
      <w:outlineLvl w:val="6"/>
    </w:pPr>
  </w:style>
  <w:style w:type="paragraph" w:customStyle="1" w:styleId="afffffa">
    <w:name w:val="发布部门"/>
    <w:next w:val="afff2"/>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目次、标准名称标题"/>
    <w:basedOn w:val="aff2"/>
    <w:next w:val="afff2"/>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2">
    <w:name w:val="编号列项（三级）"/>
    <w:qFormat/>
    <w:pPr>
      <w:numPr>
        <w:ilvl w:val="2"/>
        <w:numId w:val="10"/>
      </w:numPr>
    </w:pPr>
    <w:rPr>
      <w:rFonts w:ascii="宋体"/>
      <w:sz w:val="21"/>
    </w:rPr>
  </w:style>
  <w:style w:type="paragraph" w:customStyle="1" w:styleId="af7">
    <w:name w:val="正文表标题"/>
    <w:next w:val="afff2"/>
    <w:qFormat/>
    <w:pPr>
      <w:numPr>
        <w:numId w:val="11"/>
      </w:numPr>
      <w:tabs>
        <w:tab w:val="left" w:pos="360"/>
      </w:tabs>
      <w:spacing w:beforeLines="50" w:before="156" w:afterLines="50" w:after="156"/>
      <w:jc w:val="center"/>
    </w:pPr>
    <w:rPr>
      <w:rFonts w:ascii="黑体" w:eastAsia="黑体"/>
      <w:sz w:val="21"/>
    </w:rPr>
  </w:style>
  <w:style w:type="paragraph" w:customStyle="1" w:styleId="afffffc">
    <w:name w:val="终结线"/>
    <w:basedOn w:val="aff2"/>
    <w:qFormat/>
    <w:pPr>
      <w:framePr w:hSpace="181" w:vSpace="181" w:wrap="around" w:vAnchor="text" w:hAnchor="margin" w:xAlign="center" w:y="285"/>
    </w:pPr>
  </w:style>
  <w:style w:type="paragraph" w:customStyle="1" w:styleId="afffffd">
    <w:name w:val="其他发布部门"/>
    <w:basedOn w:val="afffffa"/>
    <w:qFormat/>
    <w:pPr>
      <w:framePr w:wrap="around" w:y="15310"/>
      <w:spacing w:line="0" w:lineRule="atLeast"/>
    </w:pPr>
    <w:rPr>
      <w:rFonts w:ascii="黑体" w:eastAsia="黑体"/>
      <w:b w:val="0"/>
    </w:rPr>
  </w:style>
  <w:style w:type="paragraph" w:styleId="afffffe">
    <w:name w:val="List Paragraph"/>
    <w:basedOn w:val="aff2"/>
    <w:uiPriority w:val="34"/>
    <w:qFormat/>
    <w:pPr>
      <w:ind w:firstLineChars="200" w:firstLine="420"/>
    </w:pPr>
    <w:rPr>
      <w:rFonts w:ascii="Calibri" w:hAnsi="Calibri"/>
      <w:szCs w:val="22"/>
    </w:rPr>
  </w:style>
  <w:style w:type="paragraph" w:customStyle="1" w:styleId="affffff">
    <w:name w:val="附录公式编号制表符"/>
    <w:basedOn w:val="aff2"/>
    <w:next w:val="afff2"/>
    <w:qFormat/>
    <w:pPr>
      <w:widowControl/>
      <w:tabs>
        <w:tab w:val="center" w:pos="4201"/>
        <w:tab w:val="right" w:leader="dot" w:pos="9298"/>
      </w:tabs>
      <w:autoSpaceDE w:val="0"/>
      <w:autoSpaceDN w:val="0"/>
    </w:pPr>
    <w:rPr>
      <w:rFonts w:ascii="宋体"/>
      <w:kern w:val="0"/>
      <w:szCs w:val="20"/>
    </w:rPr>
  </w:style>
  <w:style w:type="paragraph" w:customStyle="1" w:styleId="affffff0">
    <w:name w:val="其他发布日期"/>
    <w:basedOn w:val="affff3"/>
    <w:uiPriority w:val="99"/>
    <w:qFormat/>
    <w:pPr>
      <w:framePr w:wrap="around" w:vAnchor="page" w:hAnchor="text" w:x="1419"/>
    </w:pPr>
  </w:style>
  <w:style w:type="paragraph" w:customStyle="1" w:styleId="affffff1">
    <w:name w:val="标准书脚_偶数页"/>
    <w:qFormat/>
    <w:pPr>
      <w:spacing w:before="120"/>
      <w:ind w:left="221"/>
    </w:pPr>
    <w:rPr>
      <w:rFonts w:ascii="宋体"/>
      <w:sz w:val="18"/>
      <w:szCs w:val="18"/>
    </w:rPr>
  </w:style>
  <w:style w:type="paragraph" w:customStyle="1" w:styleId="affffff2">
    <w:name w:val="一级无"/>
    <w:basedOn w:val="a5"/>
    <w:qFormat/>
    <w:pPr>
      <w:spacing w:beforeLines="0" w:before="0" w:afterLines="0" w:after="0"/>
    </w:pPr>
    <w:rPr>
      <w:rFonts w:ascii="宋体" w:eastAsia="宋体"/>
    </w:rPr>
  </w:style>
  <w:style w:type="paragraph" w:customStyle="1" w:styleId="affffff3">
    <w:name w:val="三级无"/>
    <w:basedOn w:val="a7"/>
    <w:qFormat/>
    <w:pPr>
      <w:spacing w:beforeLines="0" w:before="0" w:afterLines="0" w:after="0"/>
    </w:pPr>
    <w:rPr>
      <w:rFonts w:ascii="宋体" w:eastAsia="宋体"/>
    </w:rPr>
  </w:style>
  <w:style w:type="paragraph" w:customStyle="1" w:styleId="ad">
    <w:name w:val="列项●（二级）"/>
    <w:qFormat/>
    <w:pPr>
      <w:numPr>
        <w:ilvl w:val="1"/>
        <w:numId w:val="5"/>
      </w:numPr>
      <w:tabs>
        <w:tab w:val="left" w:pos="840"/>
      </w:tabs>
      <w:jc w:val="both"/>
    </w:pPr>
    <w:rPr>
      <w:rFonts w:ascii="宋体"/>
      <w:sz w:val="21"/>
    </w:rPr>
  </w:style>
  <w:style w:type="paragraph" w:customStyle="1" w:styleId="aff1">
    <w:name w:val="注："/>
    <w:next w:val="afff2"/>
    <w:qFormat/>
    <w:pPr>
      <w:widowControl w:val="0"/>
      <w:numPr>
        <w:numId w:val="12"/>
      </w:numPr>
      <w:autoSpaceDE w:val="0"/>
      <w:autoSpaceDN w:val="0"/>
      <w:jc w:val="both"/>
    </w:pPr>
    <w:rPr>
      <w:rFonts w:ascii="宋体"/>
      <w:sz w:val="18"/>
      <w:szCs w:val="18"/>
    </w:rPr>
  </w:style>
  <w:style w:type="paragraph" w:customStyle="1" w:styleId="23">
    <w:name w:val="封面标准文稿类别2"/>
    <w:basedOn w:val="affff5"/>
    <w:qFormat/>
    <w:pPr>
      <w:framePr w:wrap="around" w:y="4469"/>
    </w:pPr>
  </w:style>
  <w:style w:type="paragraph" w:customStyle="1" w:styleId="affffff4">
    <w:name w:val="五级无"/>
    <w:basedOn w:val="a9"/>
    <w:qFormat/>
    <w:pPr>
      <w:spacing w:beforeLines="0" w:before="0" w:afterLines="0" w:after="0"/>
    </w:pPr>
    <w:rPr>
      <w:rFonts w:ascii="宋体" w:eastAsia="宋体"/>
    </w:rPr>
  </w:style>
  <w:style w:type="paragraph" w:customStyle="1" w:styleId="aff">
    <w:name w:val="附录字母编号列项（一级）"/>
    <w:qFormat/>
    <w:pPr>
      <w:numPr>
        <w:numId w:val="13"/>
      </w:numPr>
    </w:pPr>
    <w:rPr>
      <w:rFonts w:ascii="宋体"/>
      <w:sz w:val="21"/>
    </w:rPr>
  </w:style>
  <w:style w:type="paragraph" w:customStyle="1" w:styleId="affffff5">
    <w:name w:val="图的脚注"/>
    <w:next w:val="afff2"/>
    <w:qFormat/>
    <w:pPr>
      <w:widowControl w:val="0"/>
      <w:ind w:leftChars="200" w:left="840" w:hangingChars="200" w:hanging="420"/>
      <w:jc w:val="both"/>
    </w:pPr>
    <w:rPr>
      <w:rFonts w:ascii="宋体"/>
      <w:sz w:val="18"/>
    </w:rPr>
  </w:style>
  <w:style w:type="paragraph" w:customStyle="1" w:styleId="affffff6">
    <w:name w:val="目次、索引正文"/>
    <w:qFormat/>
    <w:pPr>
      <w:spacing w:line="320" w:lineRule="exact"/>
      <w:jc w:val="both"/>
    </w:pPr>
    <w:rPr>
      <w:rFonts w:ascii="宋体"/>
      <w:sz w:val="21"/>
    </w:rPr>
  </w:style>
  <w:style w:type="paragraph" w:customStyle="1" w:styleId="af9">
    <w:name w:val="附录章标题"/>
    <w:next w:val="afff2"/>
    <w:qFormat/>
    <w:pPr>
      <w:numPr>
        <w:ilvl w:val="1"/>
        <w:numId w:val="7"/>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24">
    <w:name w:val="封面标准名称2"/>
    <w:basedOn w:val="affff8"/>
    <w:qFormat/>
    <w:pPr>
      <w:framePr w:wrap="around" w:y="4469"/>
      <w:spacing w:beforeLines="630" w:before="630"/>
    </w:pPr>
  </w:style>
  <w:style w:type="paragraph" w:customStyle="1" w:styleId="aa">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ffffff7">
    <w:name w:val="四级无"/>
    <w:basedOn w:val="a8"/>
    <w:qFormat/>
    <w:pPr>
      <w:spacing w:beforeLines="0" w:before="0" w:afterLines="0" w:after="0"/>
    </w:pPr>
    <w:rPr>
      <w:rFonts w:ascii="宋体" w:eastAsia="宋体"/>
    </w:rPr>
  </w:style>
  <w:style w:type="paragraph" w:customStyle="1" w:styleId="aff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a">
    <w:name w:val="附录一级条标题"/>
    <w:basedOn w:val="af9"/>
    <w:next w:val="afff2"/>
    <w:qFormat/>
    <w:pPr>
      <w:numPr>
        <w:ilvl w:val="2"/>
      </w:numPr>
      <w:autoSpaceDN w:val="0"/>
      <w:spacing w:beforeLines="50" w:before="50" w:afterLines="50" w:after="50"/>
      <w:outlineLvl w:val="2"/>
    </w:pPr>
  </w:style>
  <w:style w:type="paragraph" w:customStyle="1" w:styleId="affffff9">
    <w:name w:val="附录标题"/>
    <w:basedOn w:val="afff2"/>
    <w:next w:val="afff2"/>
    <w:qFormat/>
    <w:pPr>
      <w:ind w:firstLineChars="0" w:firstLine="0"/>
      <w:jc w:val="center"/>
    </w:pPr>
    <w:rPr>
      <w:rFonts w:ascii="黑体" w:eastAsia="黑体"/>
    </w:rPr>
  </w:style>
  <w:style w:type="paragraph" w:customStyle="1" w:styleId="affffffa">
    <w:name w:val="标准书眉_偶数页"/>
    <w:basedOn w:val="affff0"/>
    <w:next w:val="aff2"/>
    <w:qFormat/>
    <w:pPr>
      <w:jc w:val="left"/>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b">
    <w:name w:val="注：（正文）"/>
    <w:basedOn w:val="aff1"/>
    <w:next w:val="afff2"/>
    <w:qFormat/>
  </w:style>
  <w:style w:type="paragraph" w:customStyle="1" w:styleId="ab">
    <w:name w:val="附录图标题"/>
    <w:basedOn w:val="aff2"/>
    <w:next w:val="afff2"/>
    <w:qFormat/>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0">
    <w:name w:val="字母编号列项（一级）"/>
    <w:qFormat/>
    <w:pPr>
      <w:numPr>
        <w:numId w:val="10"/>
      </w:numPr>
      <w:jc w:val="both"/>
    </w:pPr>
    <w:rPr>
      <w:rFonts w:ascii="宋体"/>
      <w:sz w:val="21"/>
    </w:rPr>
  </w:style>
  <w:style w:type="paragraph" w:customStyle="1" w:styleId="a1">
    <w:name w:val="示例"/>
    <w:next w:val="afffff4"/>
    <w:qFormat/>
    <w:pPr>
      <w:widowControl w:val="0"/>
      <w:numPr>
        <w:numId w:val="15"/>
      </w:numPr>
      <w:jc w:val="both"/>
    </w:pPr>
    <w:rPr>
      <w:rFonts w:ascii="宋体"/>
      <w:sz w:val="18"/>
      <w:szCs w:val="18"/>
    </w:rPr>
  </w:style>
  <w:style w:type="paragraph" w:customStyle="1" w:styleId="a3">
    <w:name w:val="注×：（正文）"/>
    <w:qFormat/>
    <w:pPr>
      <w:numPr>
        <w:numId w:val="16"/>
      </w:numPr>
      <w:jc w:val="both"/>
    </w:pPr>
    <w:rPr>
      <w:rFonts w:ascii="宋体"/>
      <w:sz w:val="18"/>
      <w:szCs w:val="18"/>
    </w:rPr>
  </w:style>
  <w:style w:type="paragraph" w:customStyle="1" w:styleId="affffffc">
    <w:name w:val="封面正文"/>
    <w:qFormat/>
    <w:pPr>
      <w:jc w:val="both"/>
    </w:pPr>
  </w:style>
  <w:style w:type="paragraph" w:customStyle="1" w:styleId="affffffd">
    <w:name w:val="附录一级无"/>
    <w:basedOn w:val="afa"/>
    <w:qFormat/>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3"/>
      </w:numPr>
    </w:pPr>
    <w:rPr>
      <w:rFonts w:ascii="宋体"/>
      <w:sz w:val="21"/>
    </w:rPr>
  </w:style>
  <w:style w:type="paragraph" w:customStyle="1" w:styleId="affffffe">
    <w:name w:val="附录五级无"/>
    <w:basedOn w:val="afe"/>
    <w:qFormat/>
    <w:pPr>
      <w:tabs>
        <w:tab w:val="clear" w:pos="360"/>
      </w:tabs>
      <w:spacing w:beforeLines="0" w:before="0" w:afterLines="0" w:after="0"/>
    </w:pPr>
    <w:rPr>
      <w:rFonts w:ascii="宋体" w:eastAsia="宋体"/>
      <w:szCs w:val="21"/>
    </w:rPr>
  </w:style>
  <w:style w:type="paragraph" w:customStyle="1" w:styleId="CharCharCharChar">
    <w:name w:val="Char Char Char Char"/>
    <w:basedOn w:val="aff2"/>
    <w:qFormat/>
    <w:pPr>
      <w:adjustRightInd w:val="0"/>
      <w:spacing w:line="360" w:lineRule="auto"/>
    </w:pPr>
    <w:rPr>
      <w:kern w:val="0"/>
      <w:sz w:val="24"/>
      <w:szCs w:val="20"/>
    </w:rPr>
  </w:style>
  <w:style w:type="paragraph" w:customStyle="1" w:styleId="a2">
    <w:name w:val="图表脚注说明"/>
    <w:basedOn w:val="aff2"/>
    <w:qFormat/>
    <w:pPr>
      <w:numPr>
        <w:numId w:val="2"/>
      </w:numPr>
    </w:pPr>
    <w:rPr>
      <w:rFonts w:ascii="宋体"/>
      <w:sz w:val="18"/>
      <w:szCs w:val="18"/>
    </w:rPr>
  </w:style>
  <w:style w:type="paragraph" w:customStyle="1" w:styleId="afffffff">
    <w:name w:val="标准文件_附录一级条标题"/>
    <w:basedOn w:val="aff2"/>
    <w:next w:val="aff2"/>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fffff0">
    <w:name w:val="图标脚注说明"/>
    <w:basedOn w:val="afff2"/>
    <w:qFormat/>
    <w:pPr>
      <w:ind w:left="840" w:firstLineChars="0" w:hanging="420"/>
    </w:pPr>
    <w:rPr>
      <w:sz w:val="18"/>
      <w:szCs w:val="18"/>
    </w:rPr>
  </w:style>
  <w:style w:type="paragraph" w:customStyle="1" w:styleId="afffffff1">
    <w:name w:val="附录二级无"/>
    <w:basedOn w:val="afb"/>
    <w:qFormat/>
    <w:pPr>
      <w:tabs>
        <w:tab w:val="clear" w:pos="360"/>
      </w:tabs>
      <w:spacing w:beforeLines="0" w:before="0" w:afterLines="0" w:after="0"/>
    </w:pPr>
    <w:rPr>
      <w:rFonts w:ascii="宋体" w:eastAsia="宋体"/>
      <w:szCs w:val="21"/>
    </w:rPr>
  </w:style>
  <w:style w:type="paragraph" w:customStyle="1" w:styleId="25">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
    <w:name w:val="注×："/>
    <w:uiPriority w:val="99"/>
    <w:qFormat/>
    <w:pPr>
      <w:widowControl w:val="0"/>
      <w:numPr>
        <w:numId w:val="17"/>
      </w:numPr>
      <w:autoSpaceDE w:val="0"/>
      <w:autoSpaceDN w:val="0"/>
      <w:jc w:val="both"/>
    </w:pPr>
    <w:rPr>
      <w:rFonts w:ascii="宋体"/>
      <w:sz w:val="18"/>
      <w:szCs w:val="18"/>
    </w:rPr>
  </w:style>
  <w:style w:type="paragraph" w:customStyle="1" w:styleId="afffffff2">
    <w:name w:val="正文公式编号制表符"/>
    <w:basedOn w:val="afff2"/>
    <w:next w:val="afff2"/>
    <w:qFormat/>
    <w:pPr>
      <w:ind w:firstLineChars="0" w:firstLine="0"/>
    </w:pPr>
  </w:style>
  <w:style w:type="character" w:customStyle="1" w:styleId="font41">
    <w:name w:val="font41"/>
    <w:qFormat/>
    <w:rPr>
      <w:rFonts w:ascii="黑体" w:eastAsia="黑体" w:hAnsi="宋体" w:cs="黑体" w:hint="eastAsia"/>
      <w:b/>
      <w:bCs/>
      <w:color w:val="000000"/>
      <w:sz w:val="24"/>
      <w:szCs w:val="24"/>
      <w:u w:val="none"/>
    </w:rPr>
  </w:style>
  <w:style w:type="character" w:customStyle="1" w:styleId="font31">
    <w:name w:val="font31"/>
    <w:qFormat/>
    <w:rPr>
      <w:rFonts w:ascii="黑体" w:eastAsia="黑体" w:hAnsi="宋体" w:cs="黑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11">
    <w:name w:val="正文1"/>
    <w:qFormat/>
    <w:pPr>
      <w:jc w:val="both"/>
    </w:pPr>
    <w:rPr>
      <w:kern w:val="2"/>
      <w:sz w:val="21"/>
      <w:szCs w:val="21"/>
    </w:rPr>
  </w:style>
  <w:style w:type="paragraph" w:customStyle="1" w:styleId="Style153">
    <w:name w:val="_Style 153"/>
    <w:uiPriority w:val="99"/>
    <w:unhideWhenUsed/>
    <w:qFormat/>
    <w:rPr>
      <w:kern w:val="2"/>
      <w:sz w:val="21"/>
      <w:szCs w:val="24"/>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黑体" w:eastAsia="黑体" w:hAnsi="黑体" w:hint="eastAsia"/>
      <w:color w:val="000000"/>
      <w:sz w:val="22"/>
      <w:szCs w:val="22"/>
    </w:rPr>
  </w:style>
  <w:style w:type="paragraph" w:customStyle="1" w:styleId="msolistparagraph0">
    <w:name w:val="msolistparagraph"/>
    <w:basedOn w:val="aff2"/>
    <w:qFormat/>
    <w:pPr>
      <w:ind w:firstLineChars="200" w:firstLine="420"/>
    </w:pPr>
  </w:style>
  <w:style w:type="paragraph" w:styleId="afffffff3">
    <w:name w:val="Revision"/>
    <w:hidden/>
    <w:uiPriority w:val="99"/>
    <w:semiHidden/>
    <w:rsid w:val="008B1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8756622-9900-4EA6-9F96-185841B73D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9817</Words>
  <Characters>2926</Characters>
  <Application>Microsoft Office Word</Application>
  <DocSecurity>0</DocSecurity>
  <Lines>24</Lines>
  <Paragraphs>25</Paragraphs>
  <ScaleCrop>false</ScaleCrop>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Liao Chong</cp:lastModifiedBy>
  <cp:revision>44</cp:revision>
  <cp:lastPrinted>2021-11-10T08:05:00Z</cp:lastPrinted>
  <dcterms:created xsi:type="dcterms:W3CDTF">2024-08-13T09:10:00Z</dcterms:created>
  <dcterms:modified xsi:type="dcterms:W3CDTF">2024-08-15T03:40:00Z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093488B3CE7B404CA498333D5319B0E4</vt:lpwstr>
  </property>
</Properties>
</file>