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B46DF">
        <w:tc>
          <w:tcPr>
            <w:tcW w:w="509" w:type="dxa"/>
          </w:tcPr>
          <w:p w:rsidR="004B46DF" w:rsidRDefault="00710609">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B46DF" w:rsidRDefault="00710609">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4B46DF">
        <w:tc>
          <w:tcPr>
            <w:tcW w:w="509" w:type="dxa"/>
          </w:tcPr>
          <w:p w:rsidR="004B46DF" w:rsidRDefault="0071060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B46DF">
              <w:trPr>
                <w:trHeight w:hRule="exact" w:val="1021"/>
              </w:trPr>
              <w:tc>
                <w:tcPr>
                  <w:tcW w:w="9242" w:type="dxa"/>
                  <w:vAlign w:val="center"/>
                </w:tcPr>
                <w:p w:rsidR="004B46DF" w:rsidRDefault="00710609" w:rsidP="006D1D4B">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4B46DF" w:rsidRDefault="0071060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rsidR="004B46DF" w:rsidRDefault="00710609">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江西绿色生态品牌建设促进会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4B46DF" w:rsidRDefault="00710609">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4B46DF" w:rsidRDefault="00710609">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4B46DF" w:rsidRDefault="00710609">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B46DF" w:rsidRDefault="004B46DF">
      <w:pPr>
        <w:pStyle w:val="afffff0"/>
        <w:framePr w:w="9639" w:h="6976" w:hRule="exact" w:hSpace="0" w:vSpace="0" w:wrap="around" w:hAnchor="page" w:y="6408"/>
        <w:jc w:val="center"/>
        <w:rPr>
          <w:rFonts w:ascii="黑体" w:eastAsia="黑体" w:hAnsi="黑体"/>
          <w:b w:val="0"/>
          <w:bCs w:val="0"/>
          <w:w w:val="100"/>
        </w:rPr>
      </w:pPr>
    </w:p>
    <w:p w:rsidR="004B46DF" w:rsidRDefault="00710609">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富硒辣椒生产技术规程</w:t>
      </w:r>
      <w:r>
        <w:fldChar w:fldCharType="end"/>
      </w:r>
      <w:bookmarkEnd w:id="9"/>
    </w:p>
    <w:p w:rsidR="004B46DF" w:rsidRDefault="004B46DF">
      <w:pPr>
        <w:framePr w:w="9639" w:h="6974" w:hRule="exact" w:wrap="around" w:vAnchor="page" w:hAnchor="page" w:x="1419" w:y="6408" w:anchorLock="1"/>
        <w:ind w:left="-1418"/>
      </w:pPr>
    </w:p>
    <w:p w:rsidR="004B46DF" w:rsidRDefault="00710609">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rsidR="004B46DF" w:rsidRDefault="004B46DF">
      <w:pPr>
        <w:framePr w:w="9639" w:h="6974" w:hRule="exact" w:wrap="around" w:vAnchor="page" w:hAnchor="page" w:x="1419" w:y="6408" w:anchorLock="1"/>
        <w:spacing w:line="760" w:lineRule="exact"/>
        <w:ind w:left="-1418"/>
      </w:pPr>
    </w:p>
    <w:p w:rsidR="004B46DF" w:rsidRDefault="004B46DF">
      <w:pPr>
        <w:pStyle w:val="afffffff8"/>
        <w:framePr w:w="9639" w:h="6974" w:hRule="exact" w:wrap="around" w:vAnchor="page" w:hAnchor="page" w:x="1419" w:y="6408" w:anchorLock="1"/>
        <w:textAlignment w:val="bottom"/>
        <w:rPr>
          <w:rFonts w:eastAsia="黑体"/>
          <w:szCs w:val="28"/>
        </w:rPr>
      </w:pPr>
    </w:p>
    <w:bookmarkStart w:id="11" w:name="_GoBack"/>
    <w:p w:rsidR="004B46DF" w:rsidRDefault="00710609">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6D1D4B">
        <w:rPr>
          <w:sz w:val="24"/>
          <w:szCs w:val="28"/>
        </w:rPr>
      </w:r>
      <w:r w:rsidR="006D1D4B">
        <w:rPr>
          <w:sz w:val="24"/>
          <w:szCs w:val="28"/>
        </w:rPr>
        <w:fldChar w:fldCharType="separate"/>
      </w:r>
      <w:r>
        <w:rPr>
          <w:sz w:val="24"/>
          <w:szCs w:val="28"/>
        </w:rPr>
        <w:fldChar w:fldCharType="end"/>
      </w:r>
      <w:bookmarkEnd w:id="12"/>
      <w:bookmarkEnd w:id="11"/>
    </w:p>
    <w:p w:rsidR="004B46DF" w:rsidRDefault="00710609">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4B46DF" w:rsidRDefault="0071060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6D1D4B">
        <w:rPr>
          <w:b/>
          <w:sz w:val="21"/>
          <w:szCs w:val="28"/>
        </w:rPr>
      </w:r>
      <w:r w:rsidR="006D1D4B">
        <w:rPr>
          <w:b/>
          <w:sz w:val="21"/>
          <w:szCs w:val="28"/>
        </w:rPr>
        <w:fldChar w:fldCharType="separate"/>
      </w:r>
      <w:r>
        <w:rPr>
          <w:b/>
          <w:sz w:val="21"/>
          <w:szCs w:val="28"/>
        </w:rPr>
        <w:fldChar w:fldCharType="end"/>
      </w:r>
      <w:bookmarkEnd w:id="14"/>
    </w:p>
    <w:p w:rsidR="004B46DF" w:rsidRDefault="0071060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4B46DF" w:rsidRDefault="0071060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4B46DF" w:rsidRDefault="00710609">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4B46DF" w:rsidRDefault="00710609">
      <w:pPr>
        <w:rPr>
          <w:rFonts w:ascii="宋体" w:hAnsi="宋体"/>
          <w:sz w:val="28"/>
          <w:szCs w:val="28"/>
        </w:rPr>
        <w:sectPr w:rsidR="004B46DF">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B46DF" w:rsidRDefault="00710609">
      <w:pPr>
        <w:pStyle w:val="affffffa"/>
        <w:spacing w:after="360"/>
      </w:pPr>
      <w:bookmarkStart w:id="22" w:name="BookMark1"/>
      <w:r>
        <w:rPr>
          <w:rFonts w:hint="eastAsia"/>
          <w:spacing w:val="320"/>
        </w:rPr>
        <w:lastRenderedPageBreak/>
        <w:t>目</w:t>
      </w:r>
      <w:r>
        <w:rPr>
          <w:rFonts w:hint="eastAsia"/>
        </w:rPr>
        <w:t>次</w:t>
      </w:r>
    </w:p>
    <w:p w:rsidR="004B46DF" w:rsidRDefault="00710609">
      <w:pPr>
        <w:pStyle w:val="1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72384464" w:history="1">
        <w:r>
          <w:rPr>
            <w:rStyle w:val="affffb"/>
          </w:rPr>
          <w:t>前言</w:t>
        </w:r>
        <w:r>
          <w:tab/>
        </w:r>
        <w:r>
          <w:fldChar w:fldCharType="begin"/>
        </w:r>
        <w:r>
          <w:instrText xml:space="preserve"> PAGEREF _Toc172384464 \h </w:instrText>
        </w:r>
        <w:r>
          <w:fldChar w:fldCharType="separate"/>
        </w:r>
        <w:r>
          <w:t>II</w:t>
        </w:r>
        <w:r>
          <w:fldChar w:fldCharType="end"/>
        </w:r>
      </w:hyperlink>
    </w:p>
    <w:p w:rsidR="004B46DF" w:rsidRDefault="006D1D4B">
      <w:pPr>
        <w:pStyle w:val="11"/>
        <w:tabs>
          <w:tab w:val="right" w:leader="dot" w:pos="9344"/>
        </w:tabs>
        <w:rPr>
          <w:rFonts w:asciiTheme="minorHAnsi" w:eastAsiaTheme="minorEastAsia" w:hAnsiTheme="minorHAnsi" w:cstheme="minorBidi"/>
          <w:szCs w:val="22"/>
        </w:rPr>
      </w:pPr>
      <w:hyperlink w:anchor="_Toc172384465" w:history="1">
        <w:r w:rsidR="00710609">
          <w:rPr>
            <w:rStyle w:val="affffb"/>
          </w:rPr>
          <w:t>1  范围</w:t>
        </w:r>
        <w:r w:rsidR="00710609">
          <w:tab/>
        </w:r>
        <w:r w:rsidR="00710609">
          <w:fldChar w:fldCharType="begin"/>
        </w:r>
        <w:r w:rsidR="00710609">
          <w:instrText xml:space="preserve"> PAGEREF _Toc172384465 \h </w:instrText>
        </w:r>
        <w:r w:rsidR="00710609">
          <w:fldChar w:fldCharType="separate"/>
        </w:r>
        <w:r w:rsidR="00710609">
          <w:t>1</w:t>
        </w:r>
        <w:r w:rsidR="00710609">
          <w:fldChar w:fldCharType="end"/>
        </w:r>
      </w:hyperlink>
    </w:p>
    <w:p w:rsidR="004B46DF" w:rsidRDefault="006D1D4B">
      <w:pPr>
        <w:pStyle w:val="11"/>
        <w:tabs>
          <w:tab w:val="right" w:leader="dot" w:pos="9344"/>
        </w:tabs>
        <w:rPr>
          <w:rFonts w:asciiTheme="minorHAnsi" w:eastAsiaTheme="minorEastAsia" w:hAnsiTheme="minorHAnsi" w:cstheme="minorBidi"/>
          <w:szCs w:val="22"/>
        </w:rPr>
      </w:pPr>
      <w:hyperlink w:anchor="_Toc172384466" w:history="1">
        <w:r w:rsidR="00710609">
          <w:rPr>
            <w:rStyle w:val="affffb"/>
          </w:rPr>
          <w:t>2  规范性引用文件</w:t>
        </w:r>
        <w:r w:rsidR="00710609">
          <w:tab/>
        </w:r>
        <w:r w:rsidR="00710609">
          <w:fldChar w:fldCharType="begin"/>
        </w:r>
        <w:r w:rsidR="00710609">
          <w:instrText xml:space="preserve"> PAGEREF _Toc172384466 \h </w:instrText>
        </w:r>
        <w:r w:rsidR="00710609">
          <w:fldChar w:fldCharType="separate"/>
        </w:r>
        <w:r w:rsidR="00710609">
          <w:t>1</w:t>
        </w:r>
        <w:r w:rsidR="00710609">
          <w:fldChar w:fldCharType="end"/>
        </w:r>
      </w:hyperlink>
    </w:p>
    <w:p w:rsidR="004B46DF" w:rsidRDefault="006D1D4B">
      <w:pPr>
        <w:pStyle w:val="11"/>
        <w:tabs>
          <w:tab w:val="right" w:leader="dot" w:pos="9344"/>
        </w:tabs>
        <w:rPr>
          <w:rFonts w:asciiTheme="minorHAnsi" w:eastAsiaTheme="minorEastAsia" w:hAnsiTheme="minorHAnsi" w:cstheme="minorBidi"/>
          <w:szCs w:val="22"/>
        </w:rPr>
      </w:pPr>
      <w:hyperlink w:anchor="_Toc172384467" w:history="1">
        <w:r w:rsidR="00710609">
          <w:rPr>
            <w:rStyle w:val="affffb"/>
          </w:rPr>
          <w:t>3  术语和定义</w:t>
        </w:r>
        <w:r w:rsidR="00710609">
          <w:tab/>
        </w:r>
        <w:r w:rsidR="00710609">
          <w:fldChar w:fldCharType="begin"/>
        </w:r>
        <w:r w:rsidR="00710609">
          <w:instrText xml:space="preserve"> PAGEREF _Toc172384467 \h </w:instrText>
        </w:r>
        <w:r w:rsidR="00710609">
          <w:fldChar w:fldCharType="separate"/>
        </w:r>
        <w:r w:rsidR="00710609">
          <w:t>1</w:t>
        </w:r>
        <w:r w:rsidR="00710609">
          <w:fldChar w:fldCharType="end"/>
        </w:r>
      </w:hyperlink>
    </w:p>
    <w:p w:rsidR="004B46DF" w:rsidRDefault="006D1D4B">
      <w:pPr>
        <w:pStyle w:val="11"/>
        <w:tabs>
          <w:tab w:val="right" w:leader="dot" w:pos="9344"/>
        </w:tabs>
        <w:rPr>
          <w:rFonts w:asciiTheme="minorHAnsi" w:eastAsiaTheme="minorEastAsia" w:hAnsiTheme="minorHAnsi" w:cstheme="minorBidi"/>
          <w:szCs w:val="22"/>
        </w:rPr>
      </w:pPr>
      <w:hyperlink w:anchor="_Toc172384468" w:history="1">
        <w:r w:rsidR="00710609">
          <w:rPr>
            <w:rStyle w:val="affffb"/>
          </w:rPr>
          <w:t>4  产地环境</w:t>
        </w:r>
        <w:r w:rsidR="00710609">
          <w:tab/>
        </w:r>
        <w:r w:rsidR="00710609">
          <w:fldChar w:fldCharType="begin"/>
        </w:r>
        <w:r w:rsidR="00710609">
          <w:instrText xml:space="preserve"> PAGEREF _Toc172384468 \h </w:instrText>
        </w:r>
        <w:r w:rsidR="00710609">
          <w:fldChar w:fldCharType="separate"/>
        </w:r>
        <w:r w:rsidR="00710609">
          <w:t>1</w:t>
        </w:r>
        <w:r w:rsidR="00710609">
          <w:fldChar w:fldCharType="end"/>
        </w:r>
      </w:hyperlink>
    </w:p>
    <w:p w:rsidR="004B46DF" w:rsidRDefault="006D1D4B">
      <w:pPr>
        <w:pStyle w:val="11"/>
        <w:tabs>
          <w:tab w:val="right" w:leader="dot" w:pos="9344"/>
        </w:tabs>
        <w:rPr>
          <w:rFonts w:asciiTheme="minorHAnsi" w:eastAsiaTheme="minorEastAsia" w:hAnsiTheme="minorHAnsi" w:cstheme="minorBidi"/>
          <w:szCs w:val="22"/>
        </w:rPr>
      </w:pPr>
      <w:hyperlink w:anchor="_Toc172384469" w:history="1">
        <w:r w:rsidR="00710609">
          <w:rPr>
            <w:rStyle w:val="affffb"/>
          </w:rPr>
          <w:t>5  栽培管理</w:t>
        </w:r>
        <w:r w:rsidR="00710609">
          <w:tab/>
        </w:r>
        <w:r w:rsidR="00710609">
          <w:fldChar w:fldCharType="begin"/>
        </w:r>
        <w:r w:rsidR="00710609">
          <w:instrText xml:space="preserve"> PAGEREF _Toc172384469 \h </w:instrText>
        </w:r>
        <w:r w:rsidR="00710609">
          <w:fldChar w:fldCharType="separate"/>
        </w:r>
        <w:r w:rsidR="00710609">
          <w:t>1</w:t>
        </w:r>
        <w:r w:rsidR="00710609">
          <w:fldChar w:fldCharType="end"/>
        </w:r>
      </w:hyperlink>
    </w:p>
    <w:p w:rsidR="004B46DF" w:rsidRDefault="006D1D4B">
      <w:pPr>
        <w:pStyle w:val="11"/>
        <w:tabs>
          <w:tab w:val="right" w:leader="dot" w:pos="9344"/>
        </w:tabs>
        <w:rPr>
          <w:rFonts w:asciiTheme="minorHAnsi" w:eastAsiaTheme="minorEastAsia" w:hAnsiTheme="minorHAnsi" w:cstheme="minorBidi"/>
          <w:szCs w:val="22"/>
        </w:rPr>
      </w:pPr>
      <w:hyperlink w:anchor="_Toc172384470" w:history="1">
        <w:r w:rsidR="00710609">
          <w:rPr>
            <w:rStyle w:val="affffb"/>
          </w:rPr>
          <w:t>6  病虫害防治</w:t>
        </w:r>
        <w:r w:rsidR="00710609">
          <w:tab/>
        </w:r>
        <w:r w:rsidR="00710609">
          <w:fldChar w:fldCharType="begin"/>
        </w:r>
        <w:r w:rsidR="00710609">
          <w:instrText xml:space="preserve"> PAGEREF _Toc172384470 \h </w:instrText>
        </w:r>
        <w:r w:rsidR="00710609">
          <w:fldChar w:fldCharType="separate"/>
        </w:r>
        <w:r w:rsidR="00710609">
          <w:t>2</w:t>
        </w:r>
        <w:r w:rsidR="00710609">
          <w:fldChar w:fldCharType="end"/>
        </w:r>
      </w:hyperlink>
    </w:p>
    <w:p w:rsidR="004B46DF" w:rsidRDefault="006D1D4B">
      <w:pPr>
        <w:pStyle w:val="11"/>
        <w:tabs>
          <w:tab w:val="right" w:leader="dot" w:pos="9344"/>
        </w:tabs>
        <w:rPr>
          <w:rFonts w:asciiTheme="minorHAnsi" w:eastAsiaTheme="minorEastAsia" w:hAnsiTheme="minorHAnsi" w:cstheme="minorBidi"/>
          <w:szCs w:val="22"/>
        </w:rPr>
      </w:pPr>
      <w:hyperlink w:anchor="_Toc172384471" w:history="1">
        <w:r w:rsidR="00710609">
          <w:rPr>
            <w:rStyle w:val="affffb"/>
          </w:rPr>
          <w:t>7  硒营养强化</w:t>
        </w:r>
        <w:r w:rsidR="00710609">
          <w:tab/>
        </w:r>
        <w:r w:rsidR="00710609">
          <w:fldChar w:fldCharType="begin"/>
        </w:r>
        <w:r w:rsidR="00710609">
          <w:instrText xml:space="preserve"> PAGEREF _Toc172384471 \h </w:instrText>
        </w:r>
        <w:r w:rsidR="00710609">
          <w:fldChar w:fldCharType="separate"/>
        </w:r>
        <w:r w:rsidR="00710609">
          <w:t>3</w:t>
        </w:r>
        <w:r w:rsidR="00710609">
          <w:fldChar w:fldCharType="end"/>
        </w:r>
      </w:hyperlink>
    </w:p>
    <w:p w:rsidR="004B46DF" w:rsidRDefault="006D1D4B">
      <w:pPr>
        <w:pStyle w:val="11"/>
        <w:tabs>
          <w:tab w:val="right" w:leader="dot" w:pos="9344"/>
        </w:tabs>
        <w:rPr>
          <w:rFonts w:asciiTheme="minorHAnsi" w:eastAsiaTheme="minorEastAsia" w:hAnsiTheme="minorHAnsi" w:cstheme="minorBidi"/>
          <w:szCs w:val="22"/>
        </w:rPr>
      </w:pPr>
      <w:hyperlink w:anchor="_Toc172384472" w:history="1">
        <w:r w:rsidR="00710609">
          <w:rPr>
            <w:rStyle w:val="affffb"/>
          </w:rPr>
          <w:t>8  档案管理</w:t>
        </w:r>
        <w:r w:rsidR="00710609">
          <w:tab/>
        </w:r>
        <w:r w:rsidR="00710609">
          <w:fldChar w:fldCharType="begin"/>
        </w:r>
        <w:r w:rsidR="00710609">
          <w:instrText xml:space="preserve"> PAGEREF _Toc172384472 \h </w:instrText>
        </w:r>
        <w:r w:rsidR="00710609">
          <w:fldChar w:fldCharType="separate"/>
        </w:r>
        <w:r w:rsidR="00710609">
          <w:t>3</w:t>
        </w:r>
        <w:r w:rsidR="00710609">
          <w:fldChar w:fldCharType="end"/>
        </w:r>
      </w:hyperlink>
    </w:p>
    <w:p w:rsidR="004B46DF" w:rsidRDefault="00710609">
      <w:pPr>
        <w:pStyle w:val="affffffa"/>
        <w:spacing w:after="360"/>
        <w:sectPr w:rsidR="004B46DF">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rsidR="004B46DF" w:rsidRDefault="00710609">
      <w:pPr>
        <w:pStyle w:val="a6"/>
        <w:spacing w:before="900" w:after="360"/>
      </w:pPr>
      <w:bookmarkStart w:id="23" w:name="_Toc172384464"/>
      <w:bookmarkStart w:id="24" w:name="BookMark2"/>
      <w:bookmarkEnd w:id="22"/>
      <w:r>
        <w:rPr>
          <w:spacing w:val="320"/>
        </w:rPr>
        <w:lastRenderedPageBreak/>
        <w:t>前</w:t>
      </w:r>
      <w:r>
        <w:t>言</w:t>
      </w:r>
      <w:bookmarkEnd w:id="23"/>
    </w:p>
    <w:p w:rsidR="004B46DF" w:rsidRDefault="00710609">
      <w:pPr>
        <w:pStyle w:val="afffff5"/>
        <w:ind w:firstLine="420"/>
      </w:pPr>
      <w:r>
        <w:rPr>
          <w:rFonts w:hint="eastAsia"/>
        </w:rPr>
        <w:t>本文件按照GB/T 1.1—2020《标准化工作导则  第1部分：标准化文件的结构和起草规则》的规定起草。</w:t>
      </w:r>
    </w:p>
    <w:p w:rsidR="004B46DF" w:rsidRDefault="00710609">
      <w:pPr>
        <w:pStyle w:val="afffff5"/>
        <w:ind w:firstLine="420"/>
      </w:pPr>
      <w:r>
        <w:rPr>
          <w:rFonts w:hint="eastAsia"/>
        </w:rPr>
        <w:t>请注意本文件的某些内容可能涉及专利。本文件的发布机构不承担识别这些专利的责任，</w:t>
      </w:r>
    </w:p>
    <w:p w:rsidR="004B46DF" w:rsidRDefault="00710609">
      <w:pPr>
        <w:pStyle w:val="afffff5"/>
        <w:ind w:firstLine="420"/>
      </w:pPr>
      <w:r>
        <w:rPr>
          <w:rFonts w:hint="eastAsia"/>
        </w:rPr>
        <w:t>本文件由南昌大学提出。</w:t>
      </w:r>
    </w:p>
    <w:p w:rsidR="004B46DF" w:rsidRDefault="00710609">
      <w:pPr>
        <w:pStyle w:val="afffff5"/>
        <w:ind w:firstLine="420"/>
      </w:pPr>
      <w:r>
        <w:rPr>
          <w:rFonts w:hint="eastAsia"/>
        </w:rPr>
        <w:t>本文件由江西绿色生态品牌建设促进会归口。</w:t>
      </w:r>
    </w:p>
    <w:p w:rsidR="004B46DF" w:rsidRDefault="00710609">
      <w:pPr>
        <w:pStyle w:val="afffff5"/>
        <w:ind w:firstLine="420"/>
      </w:pPr>
      <w:r>
        <w:rPr>
          <w:rFonts w:hint="eastAsia"/>
        </w:rPr>
        <w:t>本文件起草单位：南昌大学、江西省玉春山生态农业科技有限责任公司、武汉轻工大学、江西省质量和标准化研究院。</w:t>
      </w:r>
    </w:p>
    <w:p w:rsidR="004B46DF" w:rsidRDefault="00710609">
      <w:pPr>
        <w:pStyle w:val="afffff5"/>
        <w:ind w:firstLine="420"/>
      </w:pPr>
      <w:r>
        <w:rPr>
          <w:rFonts w:hint="eastAsia"/>
        </w:rPr>
        <w:t>本文件主要起草人：孙永、殷军艺、聂少平、何伟炜、袁南根、饶申</w:t>
      </w:r>
      <w:r w:rsidR="00181184">
        <w:rPr>
          <w:rFonts w:hint="eastAsia"/>
        </w:rPr>
        <w:t>、黄军根、</w:t>
      </w:r>
      <w:r w:rsidR="00181184">
        <w:t>魏波</w:t>
      </w:r>
      <w:r>
        <w:rPr>
          <w:rFonts w:hint="eastAsia"/>
        </w:rPr>
        <w:t>。</w:t>
      </w:r>
    </w:p>
    <w:p w:rsidR="004B46DF" w:rsidRDefault="004B46DF">
      <w:pPr>
        <w:pStyle w:val="afffff5"/>
        <w:ind w:firstLine="420"/>
      </w:pPr>
    </w:p>
    <w:p w:rsidR="004B46DF" w:rsidRDefault="004B46DF">
      <w:pPr>
        <w:pStyle w:val="afffff5"/>
        <w:ind w:firstLine="420"/>
        <w:sectPr w:rsidR="004B46DF">
          <w:pgSz w:w="11906" w:h="16838"/>
          <w:pgMar w:top="1928" w:right="1134" w:bottom="1134" w:left="1134" w:header="1418" w:footer="1134" w:gutter="284"/>
          <w:pgNumType w:fmt="upperRoman"/>
          <w:cols w:space="425"/>
          <w:formProt w:val="0"/>
          <w:docGrid w:linePitch="312"/>
        </w:sectPr>
      </w:pPr>
    </w:p>
    <w:p w:rsidR="004B46DF" w:rsidRDefault="004B46DF">
      <w:pPr>
        <w:spacing w:line="20" w:lineRule="exact"/>
        <w:jc w:val="center"/>
        <w:rPr>
          <w:rFonts w:ascii="黑体" w:eastAsia="黑体" w:hAnsi="黑体"/>
          <w:sz w:val="32"/>
          <w:szCs w:val="32"/>
        </w:rPr>
      </w:pPr>
      <w:bookmarkStart w:id="25" w:name="BookMark4"/>
      <w:bookmarkEnd w:id="24"/>
    </w:p>
    <w:p w:rsidR="004B46DF" w:rsidRDefault="004B46DF">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D11D464A897C49BD9F59CDB5C3650B17"/>
        </w:placeholder>
      </w:sdtPr>
      <w:sdtEndPr/>
      <w:sdtContent>
        <w:p w:rsidR="004B46DF" w:rsidRDefault="00710609">
          <w:pPr>
            <w:pStyle w:val="afffffffff8"/>
            <w:spacing w:beforeLines="100" w:before="240" w:afterLines="220" w:after="528"/>
          </w:pPr>
          <w:r>
            <w:rPr>
              <w:rFonts w:hint="eastAsia"/>
            </w:rPr>
            <w:t>富硒辣椒生产技术规程</w:t>
          </w:r>
        </w:p>
      </w:sdtContent>
    </w:sdt>
    <w:p w:rsidR="004B46DF" w:rsidRDefault="00710609">
      <w:pPr>
        <w:pStyle w:val="affc"/>
        <w:spacing w:before="240" w:after="240"/>
      </w:pPr>
      <w:bookmarkStart w:id="27" w:name="_Toc97192964"/>
      <w:bookmarkStart w:id="28" w:name="_Toc26986771"/>
      <w:bookmarkStart w:id="29" w:name="_Toc24884211"/>
      <w:bookmarkStart w:id="30" w:name="_Toc17233325"/>
      <w:bookmarkStart w:id="31" w:name="_Toc17233333"/>
      <w:bookmarkStart w:id="32" w:name="_Toc26648465"/>
      <w:bookmarkStart w:id="33" w:name="_Toc26986530"/>
      <w:bookmarkStart w:id="34" w:name="_Toc26718930"/>
      <w:bookmarkStart w:id="35" w:name="_Toc24884218"/>
      <w:bookmarkStart w:id="36" w:name="_Toc172384465"/>
      <w:bookmarkEnd w:id="26"/>
      <w:r>
        <w:rPr>
          <w:rFonts w:hint="eastAsia"/>
        </w:rPr>
        <w:t>范围</w:t>
      </w:r>
      <w:bookmarkEnd w:id="27"/>
      <w:bookmarkEnd w:id="28"/>
      <w:bookmarkEnd w:id="29"/>
      <w:bookmarkEnd w:id="30"/>
      <w:bookmarkEnd w:id="31"/>
      <w:bookmarkEnd w:id="32"/>
      <w:bookmarkEnd w:id="33"/>
      <w:bookmarkEnd w:id="34"/>
      <w:bookmarkEnd w:id="35"/>
      <w:bookmarkEnd w:id="36"/>
    </w:p>
    <w:p w:rsidR="004B46DF" w:rsidRDefault="00710609">
      <w:pPr>
        <w:pStyle w:val="afffff5"/>
        <w:ind w:firstLine="420"/>
      </w:pPr>
      <w:bookmarkStart w:id="37" w:name="_Toc17233326"/>
      <w:bookmarkStart w:id="38" w:name="_Toc17233334"/>
      <w:bookmarkStart w:id="39" w:name="_Toc24884212"/>
      <w:bookmarkStart w:id="40" w:name="_Toc24884219"/>
      <w:bookmarkStart w:id="41" w:name="_Toc26648466"/>
      <w:r>
        <w:rPr>
          <w:rFonts w:hint="eastAsia"/>
        </w:rPr>
        <w:t>本文件规定了富硒辣椒的产地环境、栽培管理、病虫害防治、富硒营养强化、档案管理等。</w:t>
      </w:r>
    </w:p>
    <w:p w:rsidR="004B46DF" w:rsidRDefault="00710609">
      <w:pPr>
        <w:pStyle w:val="afffff5"/>
        <w:ind w:firstLine="420"/>
      </w:pPr>
      <w:r>
        <w:rPr>
          <w:rFonts w:hint="eastAsia"/>
        </w:rPr>
        <w:t>本文件适用于富硒辣椒的栽培。</w:t>
      </w:r>
    </w:p>
    <w:p w:rsidR="004B46DF" w:rsidRDefault="00710609">
      <w:pPr>
        <w:pStyle w:val="affc"/>
        <w:spacing w:before="240" w:after="240"/>
      </w:pPr>
      <w:bookmarkStart w:id="42" w:name="_Toc26986531"/>
      <w:bookmarkStart w:id="43" w:name="_Toc26986772"/>
      <w:bookmarkStart w:id="44" w:name="_Toc26718931"/>
      <w:bookmarkStart w:id="45" w:name="_Toc172384466"/>
      <w:bookmarkStart w:id="46" w:name="_Toc97192965"/>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EEA416DE87C14FAA89B8FAD55C3CF6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B46DF" w:rsidRDefault="00710609">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B46DF" w:rsidRDefault="00710609">
      <w:pPr>
        <w:pStyle w:val="afffff5"/>
        <w:ind w:firstLine="420"/>
      </w:pPr>
      <w:r>
        <w:rPr>
          <w:rFonts w:hint="eastAsia"/>
        </w:rPr>
        <w:t>NY</w:t>
      </w:r>
      <w:r>
        <w:t xml:space="preserve">/T 391  </w:t>
      </w:r>
      <w:r>
        <w:rPr>
          <w:rFonts w:hint="eastAsia"/>
        </w:rPr>
        <w:t>绿色食品 产地环境质量</w:t>
      </w:r>
    </w:p>
    <w:p w:rsidR="004B46DF" w:rsidRDefault="00710609">
      <w:pPr>
        <w:pStyle w:val="afffff5"/>
        <w:ind w:firstLine="420"/>
      </w:pPr>
      <w:r>
        <w:rPr>
          <w:rFonts w:hint="eastAsia"/>
        </w:rPr>
        <w:t>DB</w:t>
      </w:r>
      <w:r>
        <w:t xml:space="preserve">36/T 566  </w:t>
      </w:r>
      <w:r>
        <w:rPr>
          <w:rFonts w:hint="eastAsia"/>
        </w:rPr>
        <w:t>富硒食品硒含量分类标准</w:t>
      </w:r>
    </w:p>
    <w:p w:rsidR="004B46DF" w:rsidRDefault="00710609">
      <w:pPr>
        <w:pStyle w:val="affc"/>
        <w:spacing w:before="240" w:after="240"/>
      </w:pPr>
      <w:bookmarkStart w:id="47" w:name="_Toc172384467"/>
      <w:bookmarkStart w:id="48" w:name="_Toc97192966"/>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00D03DD8B37D4E978C379FCF095AE7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46DF" w:rsidRDefault="00710609">
          <w:pPr>
            <w:pStyle w:val="afffff5"/>
            <w:ind w:firstLine="420"/>
          </w:pPr>
          <w:r>
            <w:t>下列术语和定义适用于本文件。</w:t>
          </w:r>
        </w:p>
      </w:sdtContent>
    </w:sdt>
    <w:p w:rsidR="004B46DF" w:rsidRDefault="0071060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富硒辣椒</w:t>
      </w:r>
    </w:p>
    <w:p w:rsidR="004B46DF" w:rsidRDefault="00710609">
      <w:pPr>
        <w:pStyle w:val="afffff5"/>
        <w:ind w:firstLine="420"/>
      </w:pPr>
      <w:r>
        <w:rPr>
          <w:rFonts w:hint="eastAsia"/>
        </w:rPr>
        <w:lastRenderedPageBreak/>
        <w:t>生长过程中自然富集硒或利用硒生物营养强化技术，而非收货后添加硒，获得硒含量在0.01mg/kg～0.</w:t>
      </w:r>
      <w:r>
        <w:t>1</w:t>
      </w:r>
      <w:r>
        <w:rPr>
          <w:rFonts w:hint="eastAsia"/>
        </w:rPr>
        <w:t>mg/kg的辣椒。</w:t>
      </w:r>
    </w:p>
    <w:p w:rsidR="004B46DF" w:rsidRDefault="00710609">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硒营养强化</w:t>
      </w:r>
    </w:p>
    <w:p w:rsidR="004B46DF" w:rsidRDefault="00710609">
      <w:pPr>
        <w:pStyle w:val="afffff5"/>
        <w:ind w:firstLine="420"/>
      </w:pPr>
      <w:r>
        <w:rPr>
          <w:rFonts w:hint="eastAsia"/>
        </w:rPr>
        <w:t>通过土壤改良方式提高生物有效硒供给或通过根际硒营养强化、叶面硒营养强化等方式增加生物生长过程中的硒营养供给，再经生物自然吸收和体内转化，提高其可食部分硒含量的措施。</w:t>
      </w:r>
    </w:p>
    <w:p w:rsidR="004B46DF" w:rsidRDefault="00710609">
      <w:pPr>
        <w:pStyle w:val="affc"/>
        <w:spacing w:before="240" w:after="240"/>
      </w:pPr>
      <w:bookmarkStart w:id="50" w:name="_Toc172384468"/>
      <w:r>
        <w:rPr>
          <w:rFonts w:hint="eastAsia"/>
        </w:rPr>
        <w:t>产地环境</w:t>
      </w:r>
      <w:bookmarkEnd w:id="50"/>
    </w:p>
    <w:p w:rsidR="004B46DF" w:rsidRDefault="00710609">
      <w:pPr>
        <w:pStyle w:val="afffff5"/>
        <w:ind w:firstLine="420"/>
      </w:pPr>
      <w:r>
        <w:rPr>
          <w:rFonts w:hint="eastAsia"/>
        </w:rPr>
        <w:t>应符合NY</w:t>
      </w:r>
      <w:r>
        <w:t>/T 391</w:t>
      </w:r>
      <w:r>
        <w:rPr>
          <w:rFonts w:hint="eastAsia"/>
        </w:rPr>
        <w:t>的规定。</w:t>
      </w:r>
    </w:p>
    <w:p w:rsidR="004B46DF" w:rsidRDefault="00710609">
      <w:pPr>
        <w:pStyle w:val="affc"/>
        <w:spacing w:before="240" w:after="240"/>
      </w:pPr>
      <w:bookmarkStart w:id="51" w:name="_Toc172384469"/>
      <w:r>
        <w:rPr>
          <w:rFonts w:hint="eastAsia"/>
        </w:rPr>
        <w:t>栽培管理</w:t>
      </w:r>
      <w:bookmarkEnd w:id="51"/>
    </w:p>
    <w:p w:rsidR="004B46DF" w:rsidRDefault="00710609">
      <w:pPr>
        <w:pStyle w:val="affd"/>
        <w:spacing w:before="120" w:after="120"/>
      </w:pPr>
      <w:r>
        <w:rPr>
          <w:rFonts w:hint="eastAsia"/>
        </w:rPr>
        <w:t>整地施肥</w:t>
      </w:r>
    </w:p>
    <w:p w:rsidR="004B46DF" w:rsidRDefault="00710609">
      <w:pPr>
        <w:pStyle w:val="affe"/>
        <w:spacing w:before="120" w:after="120"/>
      </w:pPr>
      <w:r>
        <w:rPr>
          <w:rFonts w:hint="eastAsia"/>
        </w:rPr>
        <w:t>清洁田园</w:t>
      </w:r>
    </w:p>
    <w:p w:rsidR="004B46DF" w:rsidRDefault="00710609">
      <w:pPr>
        <w:pStyle w:val="afffff5"/>
        <w:ind w:firstLine="420"/>
      </w:pPr>
      <w:r>
        <w:rPr>
          <w:rFonts w:hint="eastAsia"/>
        </w:rPr>
        <w:t>清除前茬作物残留枝叶，带出田外集中处理。</w:t>
      </w:r>
    </w:p>
    <w:p w:rsidR="004B46DF" w:rsidRDefault="00710609">
      <w:pPr>
        <w:pStyle w:val="affe"/>
        <w:spacing w:before="120" w:after="120"/>
      </w:pPr>
      <w:r>
        <w:rPr>
          <w:rFonts w:hint="eastAsia"/>
        </w:rPr>
        <w:t>耕翻土壤</w:t>
      </w:r>
    </w:p>
    <w:p w:rsidR="004B46DF" w:rsidRDefault="00710609">
      <w:pPr>
        <w:pStyle w:val="afffff5"/>
        <w:ind w:firstLine="420"/>
      </w:pPr>
      <w:r>
        <w:rPr>
          <w:rFonts w:hint="eastAsia"/>
        </w:rPr>
        <w:t>深翻土壤2</w:t>
      </w:r>
      <w:r>
        <w:t>5</w:t>
      </w:r>
      <w:r>
        <w:rPr>
          <w:rFonts w:hint="eastAsia"/>
        </w:rPr>
        <w:t>cm～3</w:t>
      </w:r>
      <w:r>
        <w:t>0</w:t>
      </w:r>
      <w:r>
        <w:rPr>
          <w:rFonts w:hint="eastAsia"/>
        </w:rPr>
        <w:t>cm，耙实。宜使用机械耕翻，以维持土壤结构。</w:t>
      </w:r>
    </w:p>
    <w:p w:rsidR="004B46DF" w:rsidRDefault="00710609">
      <w:pPr>
        <w:pStyle w:val="affe"/>
        <w:spacing w:before="120" w:after="120"/>
      </w:pPr>
      <w:r>
        <w:rPr>
          <w:rFonts w:hint="eastAsia"/>
        </w:rPr>
        <w:t>基肥</w:t>
      </w:r>
    </w:p>
    <w:p w:rsidR="004B46DF" w:rsidRDefault="00710609">
      <w:pPr>
        <w:pStyle w:val="afffff5"/>
        <w:ind w:firstLine="420"/>
      </w:pPr>
      <w:r>
        <w:rPr>
          <w:rFonts w:hint="eastAsia"/>
        </w:rPr>
        <w:t>耕地前，撒施腐熟有机肥3</w:t>
      </w:r>
      <w:r>
        <w:t>000</w:t>
      </w:r>
      <w:r>
        <w:rPr>
          <w:rFonts w:hint="eastAsia"/>
        </w:rPr>
        <w:t>kg/</w:t>
      </w:r>
      <w:r>
        <w:t>667</w:t>
      </w:r>
      <w:r>
        <w:rPr>
          <w:rFonts w:hint="eastAsia"/>
        </w:rPr>
        <w:t>㎡～5</w:t>
      </w:r>
      <w:r>
        <w:t>000</w:t>
      </w:r>
      <w:r>
        <w:rPr>
          <w:rFonts w:hint="eastAsia"/>
        </w:rPr>
        <w:t>kg</w:t>
      </w:r>
      <w:r>
        <w:t>/667</w:t>
      </w:r>
      <w:r>
        <w:rPr>
          <w:rFonts w:hint="eastAsia"/>
        </w:rPr>
        <w:t>㎡，复合肥</w:t>
      </w:r>
      <w:r>
        <w:t>50</w:t>
      </w:r>
      <w:r>
        <w:rPr>
          <w:rFonts w:hint="eastAsia"/>
        </w:rPr>
        <w:t>kg/</w:t>
      </w:r>
      <w:r>
        <w:t>667</w:t>
      </w:r>
      <w:r>
        <w:rPr>
          <w:rFonts w:hint="eastAsia"/>
        </w:rPr>
        <w:t>㎡～6</w:t>
      </w:r>
      <w:r>
        <w:t>0</w:t>
      </w:r>
      <w:r>
        <w:rPr>
          <w:rFonts w:hint="eastAsia"/>
        </w:rPr>
        <w:t>kg</w:t>
      </w:r>
      <w:r>
        <w:t>/667</w:t>
      </w:r>
      <w:r>
        <w:rPr>
          <w:rFonts w:hint="eastAsia"/>
        </w:rPr>
        <w:t>㎡，耕地时翻入土中。</w:t>
      </w:r>
    </w:p>
    <w:p w:rsidR="004B46DF" w:rsidRDefault="00710609">
      <w:pPr>
        <w:pStyle w:val="affd"/>
        <w:spacing w:before="120" w:after="120"/>
      </w:pPr>
      <w:r>
        <w:rPr>
          <w:rFonts w:hint="eastAsia"/>
        </w:rPr>
        <w:t>种苗选择</w:t>
      </w:r>
    </w:p>
    <w:p w:rsidR="004B46DF" w:rsidRDefault="00710609">
      <w:pPr>
        <w:pStyle w:val="afffff5"/>
        <w:ind w:firstLine="420"/>
      </w:pPr>
      <w:r>
        <w:rPr>
          <w:rFonts w:hint="eastAsia"/>
        </w:rPr>
        <w:t>选用优质、抗病、丰产、抗逆力强的品种，并经检验合格。。</w:t>
      </w:r>
    </w:p>
    <w:p w:rsidR="004B46DF" w:rsidRDefault="00710609">
      <w:pPr>
        <w:pStyle w:val="affd"/>
        <w:spacing w:before="120" w:after="120"/>
      </w:pPr>
      <w:r>
        <w:rPr>
          <w:rFonts w:hint="eastAsia"/>
        </w:rPr>
        <w:t>播种</w:t>
      </w:r>
    </w:p>
    <w:p w:rsidR="004B46DF" w:rsidRDefault="00710609">
      <w:pPr>
        <w:pStyle w:val="affe"/>
        <w:spacing w:before="120" w:after="120"/>
      </w:pPr>
      <w:r>
        <w:rPr>
          <w:rFonts w:hint="eastAsia"/>
        </w:rPr>
        <w:t>制作苗床</w:t>
      </w:r>
    </w:p>
    <w:p w:rsidR="004B46DF" w:rsidRDefault="00710609">
      <w:pPr>
        <w:pStyle w:val="afffffffff0"/>
      </w:pPr>
      <w:r>
        <w:rPr>
          <w:rFonts w:hint="eastAsia"/>
        </w:rPr>
        <w:t>选择背风、向阳，地势高燥，土层深厚，便于灌溉、排水良好的地块制作苗床。</w:t>
      </w:r>
    </w:p>
    <w:p w:rsidR="004B46DF" w:rsidRDefault="00710609">
      <w:pPr>
        <w:pStyle w:val="afffffffff0"/>
      </w:pPr>
      <w:r>
        <w:rPr>
          <w:rFonts w:hint="eastAsia"/>
        </w:rPr>
        <w:t>苗床宽1m～1</w:t>
      </w:r>
      <w:r>
        <w:t>.2</w:t>
      </w:r>
      <w:r>
        <w:rPr>
          <w:rFonts w:hint="eastAsia"/>
        </w:rPr>
        <w:t>m。施三元复合肥2</w:t>
      </w:r>
      <w:r>
        <w:t>00</w:t>
      </w:r>
      <w:r>
        <w:rPr>
          <w:rFonts w:hint="eastAsia"/>
        </w:rPr>
        <w:t>kg/</w:t>
      </w:r>
      <w:r>
        <w:t>667</w:t>
      </w:r>
      <w:r>
        <w:rPr>
          <w:rFonts w:hint="eastAsia"/>
        </w:rPr>
        <w:t>㎡，腐熟有机肥</w:t>
      </w:r>
      <w:r>
        <w:t>3000</w:t>
      </w:r>
      <w:r>
        <w:rPr>
          <w:rFonts w:hint="eastAsia"/>
        </w:rPr>
        <w:t>kg/</w:t>
      </w:r>
      <w:r>
        <w:t>667</w:t>
      </w:r>
      <w:r>
        <w:rPr>
          <w:rFonts w:hint="eastAsia"/>
        </w:rPr>
        <w:t>㎡，深翻2</w:t>
      </w:r>
      <w:r>
        <w:t>0</w:t>
      </w:r>
      <w:r>
        <w:rPr>
          <w:rFonts w:hint="eastAsia"/>
        </w:rPr>
        <w:t>cm以上，并从中留出备用覆土。灌水，使土壤吃足水分。</w:t>
      </w:r>
    </w:p>
    <w:p w:rsidR="004B46DF" w:rsidRDefault="00710609">
      <w:pPr>
        <w:pStyle w:val="affe"/>
        <w:spacing w:before="120" w:after="120"/>
      </w:pPr>
      <w:r>
        <w:rPr>
          <w:rFonts w:hint="eastAsia"/>
        </w:rPr>
        <w:t>催芽</w:t>
      </w:r>
    </w:p>
    <w:p w:rsidR="004B46DF" w:rsidRDefault="00710609">
      <w:pPr>
        <w:pStyle w:val="afffff5"/>
        <w:ind w:firstLine="420"/>
      </w:pPr>
      <w:r>
        <w:rPr>
          <w:rFonts w:hint="eastAsia"/>
        </w:rPr>
        <w:t>晒种2d～3d后，将其放入5</w:t>
      </w:r>
      <w:r>
        <w:t>0</w:t>
      </w:r>
      <w:r>
        <w:rPr>
          <w:rFonts w:hint="eastAsia"/>
        </w:rPr>
        <w:t>℃～5</w:t>
      </w:r>
      <w:r>
        <w:t>5</w:t>
      </w:r>
      <w:r>
        <w:rPr>
          <w:rFonts w:hint="eastAsia"/>
        </w:rPr>
        <w:t>℃水中，搅拌5min～1</w:t>
      </w:r>
      <w:r>
        <w:t>0</w:t>
      </w:r>
      <w:r>
        <w:rPr>
          <w:rFonts w:hint="eastAsia"/>
        </w:rPr>
        <w:t>min，待水温降至3</w:t>
      </w:r>
      <w:r>
        <w:t>0</w:t>
      </w:r>
      <w:r>
        <w:rPr>
          <w:rFonts w:hint="eastAsia"/>
        </w:rPr>
        <w:t>℃左右时捞出，反复搓洗并冲洗干净，沥去多余水分后放入纱布内，2</w:t>
      </w:r>
      <w:r>
        <w:t>5</w:t>
      </w:r>
      <w:r>
        <w:rPr>
          <w:rFonts w:hint="eastAsia"/>
        </w:rPr>
        <w:t>℃～3</w:t>
      </w:r>
      <w:r>
        <w:t>0</w:t>
      </w:r>
      <w:r>
        <w:rPr>
          <w:rFonts w:hint="eastAsia"/>
        </w:rPr>
        <w:t>℃催芽3d～6d，每4h～5h搅动一次，每2</w:t>
      </w:r>
      <w:r>
        <w:t>4</w:t>
      </w:r>
      <w:r>
        <w:rPr>
          <w:rFonts w:hint="eastAsia"/>
        </w:rPr>
        <w:t>h用温水淘洗一次，6</w:t>
      </w:r>
      <w:r>
        <w:t>0%</w:t>
      </w:r>
      <w:r>
        <w:rPr>
          <w:rFonts w:hint="eastAsia"/>
        </w:rPr>
        <w:t>左右的种子露白后即可播种。</w:t>
      </w:r>
    </w:p>
    <w:p w:rsidR="004B46DF" w:rsidRDefault="00710609">
      <w:pPr>
        <w:pStyle w:val="affe"/>
        <w:spacing w:before="120" w:after="120"/>
      </w:pPr>
      <w:r>
        <w:rPr>
          <w:rFonts w:hint="eastAsia"/>
        </w:rPr>
        <w:t>育苗</w:t>
      </w:r>
    </w:p>
    <w:p w:rsidR="004B46DF" w:rsidRDefault="00710609">
      <w:pPr>
        <w:pStyle w:val="afffff5"/>
        <w:ind w:firstLine="420"/>
      </w:pPr>
      <w:r>
        <w:rPr>
          <w:rFonts w:hint="eastAsia"/>
        </w:rPr>
        <w:t>催芽种子均匀播在苗床上，未催芽的种子掺干细沙拌均匀撒播，然后覆过筛细土0</w:t>
      </w:r>
      <w:r>
        <w:t>.5</w:t>
      </w:r>
      <w:r>
        <w:rPr>
          <w:rFonts w:hint="eastAsia"/>
        </w:rPr>
        <w:t>～1cm，扣上薄膜，形成小拱棚，气温低时加盖草苫，播种量1</w:t>
      </w:r>
      <w:r>
        <w:t>5</w:t>
      </w:r>
      <w:r>
        <w:rPr>
          <w:rFonts w:hint="eastAsia"/>
        </w:rPr>
        <w:t>g</w:t>
      </w:r>
      <w:r>
        <w:t>/</w:t>
      </w:r>
      <w:r>
        <w:rPr>
          <w:rFonts w:hint="eastAsia"/>
        </w:rPr>
        <w:t>㎡～2</w:t>
      </w:r>
      <w:r>
        <w:t>0</w:t>
      </w:r>
      <w:r>
        <w:rPr>
          <w:rFonts w:hint="eastAsia"/>
        </w:rPr>
        <w:t>g</w:t>
      </w:r>
      <w:r>
        <w:t>/</w:t>
      </w:r>
      <w:r>
        <w:rPr>
          <w:rFonts w:hint="eastAsia"/>
        </w:rPr>
        <w:t>㎡。</w:t>
      </w:r>
    </w:p>
    <w:p w:rsidR="004B46DF" w:rsidRDefault="00710609">
      <w:pPr>
        <w:pStyle w:val="affd"/>
        <w:spacing w:before="120" w:after="120"/>
      </w:pPr>
      <w:r>
        <w:rPr>
          <w:rFonts w:hint="eastAsia"/>
        </w:rPr>
        <w:t>苗床管理</w:t>
      </w:r>
    </w:p>
    <w:p w:rsidR="004B46DF" w:rsidRDefault="00710609">
      <w:pPr>
        <w:pStyle w:val="afffff5"/>
        <w:ind w:firstLine="420"/>
      </w:pPr>
      <w:r>
        <w:rPr>
          <w:rFonts w:hint="eastAsia"/>
        </w:rPr>
        <w:t>出庙前，温度控制在2</w:t>
      </w:r>
      <w:r>
        <w:t>5</w:t>
      </w:r>
      <w:r>
        <w:rPr>
          <w:rFonts w:hint="eastAsia"/>
        </w:rPr>
        <w:t>℃～3</w:t>
      </w:r>
      <w:r>
        <w:t>0</w:t>
      </w:r>
      <w:r>
        <w:rPr>
          <w:rFonts w:hint="eastAsia"/>
        </w:rPr>
        <w:t>℃，7</w:t>
      </w:r>
      <w:r>
        <w:t>0%</w:t>
      </w:r>
      <w:r>
        <w:rPr>
          <w:rFonts w:hint="eastAsia"/>
        </w:rPr>
        <w:t>出苗时，白天控制在2</w:t>
      </w:r>
      <w:r>
        <w:t>5</w:t>
      </w:r>
      <w:r>
        <w:rPr>
          <w:rFonts w:hint="eastAsia"/>
        </w:rPr>
        <w:t>℃～2</w:t>
      </w:r>
      <w:r>
        <w:t>8</w:t>
      </w:r>
      <w:r>
        <w:rPr>
          <w:rFonts w:hint="eastAsia"/>
        </w:rPr>
        <w:t>℃，夜间1</w:t>
      </w:r>
      <w:r>
        <w:t>6</w:t>
      </w:r>
      <w:r>
        <w:rPr>
          <w:rFonts w:hint="eastAsia"/>
        </w:rPr>
        <w:t>℃～1</w:t>
      </w:r>
      <w:r>
        <w:t>8</w:t>
      </w:r>
      <w:r>
        <w:rPr>
          <w:rFonts w:hint="eastAsia"/>
        </w:rPr>
        <w:t>℃。夜间低于1</w:t>
      </w:r>
      <w:r>
        <w:t>0</w:t>
      </w:r>
      <w:r>
        <w:rPr>
          <w:rFonts w:hint="eastAsia"/>
        </w:rPr>
        <w:t>℃～1</w:t>
      </w:r>
      <w:r>
        <w:t>2</w:t>
      </w:r>
      <w:r>
        <w:rPr>
          <w:rFonts w:hint="eastAsia"/>
        </w:rPr>
        <w:t>℃，应采取保温措施。</w:t>
      </w:r>
    </w:p>
    <w:p w:rsidR="004B46DF" w:rsidRDefault="00710609">
      <w:pPr>
        <w:pStyle w:val="affd"/>
        <w:spacing w:before="120" w:after="120"/>
      </w:pPr>
      <w:r>
        <w:rPr>
          <w:rFonts w:hint="eastAsia"/>
        </w:rPr>
        <w:t>栽植</w:t>
      </w:r>
    </w:p>
    <w:p w:rsidR="004B46DF" w:rsidRDefault="00710609">
      <w:pPr>
        <w:pStyle w:val="affe"/>
        <w:spacing w:before="120" w:after="120"/>
      </w:pPr>
      <w:r>
        <w:rPr>
          <w:rFonts w:hint="eastAsia"/>
        </w:rPr>
        <w:t>椒苗标准</w:t>
      </w:r>
    </w:p>
    <w:p w:rsidR="004B46DF" w:rsidRDefault="00710609">
      <w:pPr>
        <w:pStyle w:val="afffff5"/>
        <w:ind w:firstLine="420"/>
      </w:pPr>
      <w:r>
        <w:rPr>
          <w:rFonts w:hint="eastAsia"/>
        </w:rPr>
        <w:t>苗高1</w:t>
      </w:r>
      <w:r>
        <w:t>5</w:t>
      </w:r>
      <w:r>
        <w:rPr>
          <w:rFonts w:hint="eastAsia"/>
        </w:rPr>
        <w:t>cm～2</w:t>
      </w:r>
      <w:r>
        <w:t>0</w:t>
      </w:r>
      <w:r>
        <w:rPr>
          <w:rFonts w:hint="eastAsia"/>
        </w:rPr>
        <w:t>cm，茎粗</w:t>
      </w:r>
      <w:r>
        <w:t>0.4</w:t>
      </w:r>
      <w:r>
        <w:rPr>
          <w:rFonts w:hint="eastAsia"/>
        </w:rPr>
        <w:t>cm～0</w:t>
      </w:r>
      <w:r>
        <w:t>.5</w:t>
      </w:r>
      <w:r>
        <w:rPr>
          <w:rFonts w:hint="eastAsia"/>
        </w:rPr>
        <w:t>cm，8片～1</w:t>
      </w:r>
      <w:r>
        <w:t>0</w:t>
      </w:r>
      <w:r>
        <w:rPr>
          <w:rFonts w:hint="eastAsia"/>
        </w:rPr>
        <w:t>片真叶，叶片大而农绿，第一花现蕾，根系发达。</w:t>
      </w:r>
    </w:p>
    <w:p w:rsidR="004B46DF" w:rsidRDefault="00710609">
      <w:pPr>
        <w:pStyle w:val="affe"/>
        <w:spacing w:before="120" w:after="120"/>
      </w:pPr>
      <w:r>
        <w:rPr>
          <w:rFonts w:hint="eastAsia"/>
        </w:rPr>
        <w:t>栽植密度</w:t>
      </w:r>
    </w:p>
    <w:p w:rsidR="004B46DF" w:rsidRDefault="00710609">
      <w:pPr>
        <w:pStyle w:val="afffffffff0"/>
      </w:pPr>
      <w:r>
        <w:rPr>
          <w:rFonts w:hint="eastAsia"/>
        </w:rPr>
        <w:t>春季栽培密度一般为5</w:t>
      </w:r>
      <w:r>
        <w:t>000</w:t>
      </w:r>
      <w:r>
        <w:rPr>
          <w:rFonts w:hint="eastAsia"/>
        </w:rPr>
        <w:t>株/</w:t>
      </w:r>
      <w:r>
        <w:t>667</w:t>
      </w:r>
      <w:r>
        <w:rPr>
          <w:rFonts w:hint="eastAsia"/>
        </w:rPr>
        <w:t>㎡～</w:t>
      </w:r>
      <w:r>
        <w:t>7000</w:t>
      </w:r>
      <w:r>
        <w:rPr>
          <w:rFonts w:hint="eastAsia"/>
        </w:rPr>
        <w:t>株/</w:t>
      </w:r>
      <w:r>
        <w:t>667</w:t>
      </w:r>
      <w:r>
        <w:rPr>
          <w:rFonts w:hint="eastAsia"/>
        </w:rPr>
        <w:t>㎡。大小行种植，大行距7</w:t>
      </w:r>
      <w:r>
        <w:t>0</w:t>
      </w:r>
      <w:r>
        <w:rPr>
          <w:rFonts w:hint="eastAsia"/>
        </w:rPr>
        <w:t>cm，小行距5</w:t>
      </w:r>
      <w:r>
        <w:t>0</w:t>
      </w:r>
      <w:r>
        <w:rPr>
          <w:rFonts w:hint="eastAsia"/>
        </w:rPr>
        <w:t>cm，株距2</w:t>
      </w:r>
      <w:r>
        <w:t>0</w:t>
      </w:r>
      <w:r>
        <w:rPr>
          <w:rFonts w:hint="eastAsia"/>
        </w:rPr>
        <w:t>cm～2</w:t>
      </w:r>
      <w:r>
        <w:t>3</w:t>
      </w:r>
      <w:r>
        <w:rPr>
          <w:rFonts w:hint="eastAsia"/>
        </w:rPr>
        <w:t>cm。</w:t>
      </w:r>
    </w:p>
    <w:p w:rsidR="004B46DF" w:rsidRDefault="00710609">
      <w:pPr>
        <w:pStyle w:val="afffffffff0"/>
      </w:pPr>
      <w:r>
        <w:rPr>
          <w:rFonts w:hint="eastAsia"/>
        </w:rPr>
        <w:t>夏季栽培密度一般为</w:t>
      </w:r>
      <w:r>
        <w:t>6000</w:t>
      </w:r>
      <w:r>
        <w:rPr>
          <w:rFonts w:hint="eastAsia"/>
        </w:rPr>
        <w:t>株/</w:t>
      </w:r>
      <w:r>
        <w:t>667</w:t>
      </w:r>
      <w:r>
        <w:rPr>
          <w:rFonts w:hint="eastAsia"/>
        </w:rPr>
        <w:t>㎡～</w:t>
      </w:r>
      <w:r>
        <w:t>7000</w:t>
      </w:r>
      <w:r>
        <w:rPr>
          <w:rFonts w:hint="eastAsia"/>
        </w:rPr>
        <w:t>株/</w:t>
      </w:r>
      <w:r>
        <w:t>667</w:t>
      </w:r>
      <w:r>
        <w:rPr>
          <w:rFonts w:hint="eastAsia"/>
        </w:rPr>
        <w:t>㎡.等行距栽植，行距</w:t>
      </w:r>
      <w:r>
        <w:t>50</w:t>
      </w:r>
      <w:r>
        <w:rPr>
          <w:rFonts w:hint="eastAsia"/>
        </w:rPr>
        <w:t>cm～6</w:t>
      </w:r>
      <w:r>
        <w:t>0</w:t>
      </w:r>
      <w:r>
        <w:rPr>
          <w:rFonts w:hint="eastAsia"/>
        </w:rPr>
        <w:t>cm，株距2</w:t>
      </w:r>
      <w:r>
        <w:t>0</w:t>
      </w:r>
      <w:r>
        <w:rPr>
          <w:rFonts w:hint="eastAsia"/>
        </w:rPr>
        <w:t>cm～2</w:t>
      </w:r>
      <w:r>
        <w:t>5</w:t>
      </w:r>
      <w:r>
        <w:rPr>
          <w:rFonts w:hint="eastAsia"/>
        </w:rPr>
        <w:t>cm。</w:t>
      </w:r>
    </w:p>
    <w:p w:rsidR="004B46DF" w:rsidRDefault="00710609">
      <w:pPr>
        <w:pStyle w:val="affd"/>
        <w:spacing w:before="120" w:after="120"/>
      </w:pPr>
      <w:r>
        <w:rPr>
          <w:rFonts w:hint="eastAsia"/>
        </w:rPr>
        <w:t>田间管理</w:t>
      </w:r>
    </w:p>
    <w:p w:rsidR="004B46DF" w:rsidRDefault="00710609">
      <w:pPr>
        <w:pStyle w:val="affe"/>
        <w:spacing w:before="120" w:after="120"/>
      </w:pPr>
      <w:r>
        <w:rPr>
          <w:rFonts w:hint="eastAsia"/>
        </w:rPr>
        <w:t>查苗补苗</w:t>
      </w:r>
    </w:p>
    <w:p w:rsidR="004B46DF" w:rsidRDefault="00710609">
      <w:pPr>
        <w:pStyle w:val="afffff5"/>
        <w:ind w:firstLine="420"/>
      </w:pPr>
      <w:r>
        <w:rPr>
          <w:rFonts w:hint="eastAsia"/>
        </w:rPr>
        <w:t>定植后，死苗处要及时补栽，中耕除草。植株封垄前培土，厚度6cm～1</w:t>
      </w:r>
      <w:r>
        <w:t>0</w:t>
      </w:r>
      <w:r>
        <w:rPr>
          <w:rFonts w:hint="eastAsia"/>
        </w:rPr>
        <w:t>cm。</w:t>
      </w:r>
    </w:p>
    <w:p w:rsidR="004B46DF" w:rsidRDefault="00710609">
      <w:pPr>
        <w:pStyle w:val="affe"/>
        <w:spacing w:before="120" w:after="120"/>
      </w:pPr>
      <w:r>
        <w:rPr>
          <w:rFonts w:hint="eastAsia"/>
        </w:rPr>
        <w:t>浇水、排涝</w:t>
      </w:r>
    </w:p>
    <w:p w:rsidR="004B46DF" w:rsidRDefault="00710609">
      <w:pPr>
        <w:pStyle w:val="afffff5"/>
        <w:ind w:firstLine="420"/>
      </w:pPr>
      <w:r>
        <w:rPr>
          <w:rFonts w:hint="eastAsia"/>
        </w:rPr>
        <w:t>栽后第二天浇缓苗水，5d～6d后再浇一次。缓苗后至始果前，控制浇水，促进壮苗。开花坐果盛期遇到干旱，应及时浇水，浇水后及时浅中耕。田间积水时，及时疏沟排水，中耕破除板结。</w:t>
      </w:r>
    </w:p>
    <w:p w:rsidR="004B46DF" w:rsidRDefault="00710609">
      <w:pPr>
        <w:pStyle w:val="affe"/>
        <w:spacing w:before="120" w:after="120"/>
      </w:pPr>
      <w:r>
        <w:rPr>
          <w:rFonts w:hint="eastAsia"/>
        </w:rPr>
        <w:t>追肥</w:t>
      </w:r>
    </w:p>
    <w:p w:rsidR="004B46DF" w:rsidRDefault="00710609">
      <w:pPr>
        <w:pStyle w:val="afffffffff0"/>
      </w:pPr>
      <w:r>
        <w:rPr>
          <w:rFonts w:hint="eastAsia"/>
        </w:rPr>
        <w:t>植株封行前、门椒开始膨大时，开浅沟或顺行撒施氮、磷、钾三元素复合肥2</w:t>
      </w:r>
      <w:r>
        <w:t>0</w:t>
      </w:r>
      <w:r>
        <w:rPr>
          <w:rFonts w:hint="eastAsia"/>
        </w:rPr>
        <w:t>kg</w:t>
      </w:r>
      <w:r>
        <w:t>/667</w:t>
      </w:r>
      <w:r>
        <w:rPr>
          <w:rFonts w:hint="eastAsia"/>
        </w:rPr>
        <w:t>㎡～3</w:t>
      </w:r>
      <w:r>
        <w:t>0</w:t>
      </w:r>
      <w:r>
        <w:rPr>
          <w:rFonts w:hint="eastAsia"/>
        </w:rPr>
        <w:t>kg</w:t>
      </w:r>
      <w:r>
        <w:t>/667</w:t>
      </w:r>
      <w:r>
        <w:rPr>
          <w:rFonts w:hint="eastAsia"/>
        </w:rPr>
        <w:t>㎡，划锄盖土。</w:t>
      </w:r>
    </w:p>
    <w:p w:rsidR="004B46DF" w:rsidRDefault="00710609">
      <w:pPr>
        <w:pStyle w:val="afffffffff0"/>
      </w:pPr>
      <w:r>
        <w:rPr>
          <w:rFonts w:hint="eastAsia"/>
        </w:rPr>
        <w:t>缺肥但不宜地下追肥时，可喷施叶面肥、微肥或生物菌肥。每7d～1</w:t>
      </w:r>
      <w:r>
        <w:t>0</w:t>
      </w:r>
      <w:r>
        <w:rPr>
          <w:rFonts w:hint="eastAsia"/>
        </w:rPr>
        <w:t>d喷一次，连喷2次～3次。</w:t>
      </w:r>
    </w:p>
    <w:p w:rsidR="004B46DF" w:rsidRDefault="00710609">
      <w:pPr>
        <w:pStyle w:val="affe"/>
        <w:spacing w:before="120" w:after="120"/>
      </w:pPr>
      <w:r>
        <w:rPr>
          <w:rFonts w:hint="eastAsia"/>
        </w:rPr>
        <w:t>整枝</w:t>
      </w:r>
    </w:p>
    <w:p w:rsidR="004B46DF" w:rsidRDefault="00710609">
      <w:pPr>
        <w:pStyle w:val="afffff5"/>
        <w:ind w:firstLine="420"/>
      </w:pPr>
      <w:r>
        <w:rPr>
          <w:rFonts w:hint="eastAsia"/>
        </w:rPr>
        <w:t>应根据品种特性选留结果枝，并及时抹除蘖芽，去除萌蘖枝。</w:t>
      </w:r>
    </w:p>
    <w:p w:rsidR="004B46DF" w:rsidRDefault="00710609">
      <w:pPr>
        <w:pStyle w:val="affc"/>
        <w:spacing w:before="240" w:after="240"/>
      </w:pPr>
      <w:bookmarkStart w:id="52" w:name="_Toc172384470"/>
      <w:r>
        <w:rPr>
          <w:rFonts w:hint="eastAsia"/>
        </w:rPr>
        <w:t>病虫害防治</w:t>
      </w:r>
      <w:bookmarkEnd w:id="52"/>
    </w:p>
    <w:p w:rsidR="004B46DF" w:rsidRDefault="00710609">
      <w:pPr>
        <w:pStyle w:val="affd"/>
        <w:spacing w:before="120" w:after="120"/>
      </w:pPr>
      <w:r>
        <w:rPr>
          <w:rFonts w:hint="eastAsia"/>
        </w:rPr>
        <w:t>防治对象</w:t>
      </w:r>
    </w:p>
    <w:p w:rsidR="004B46DF" w:rsidRDefault="00710609">
      <w:pPr>
        <w:pStyle w:val="afffff5"/>
        <w:ind w:firstLine="420"/>
      </w:pPr>
      <w:r>
        <w:rPr>
          <w:rFonts w:hint="eastAsia"/>
        </w:rPr>
        <w:t>主要有猝倒病、立枯病、疫病、病毒病、早疫病、晚疫病、蚜虫、棉铃虫、甜菜夜蛾、茶黄螨、烟青虫等。</w:t>
      </w:r>
    </w:p>
    <w:p w:rsidR="004B46DF" w:rsidRDefault="00710609">
      <w:pPr>
        <w:pStyle w:val="affd"/>
        <w:spacing w:before="120" w:after="120"/>
      </w:pPr>
      <w:r>
        <w:rPr>
          <w:rFonts w:hint="eastAsia"/>
        </w:rPr>
        <w:t>防治原则</w:t>
      </w:r>
    </w:p>
    <w:p w:rsidR="004B46DF" w:rsidRDefault="00710609">
      <w:pPr>
        <w:pStyle w:val="afffff5"/>
        <w:ind w:firstLine="420"/>
      </w:pPr>
      <w:r>
        <w:rPr>
          <w:rFonts w:hint="eastAsia"/>
        </w:rPr>
        <w:t>坚持“预防为主，综合防治”的植保方针，以农业和物理防治为基础，优先采用生物防治技术，辅之化学防治应急控害措施。</w:t>
      </w:r>
    </w:p>
    <w:p w:rsidR="004B46DF" w:rsidRDefault="00710609">
      <w:pPr>
        <w:pStyle w:val="affc"/>
        <w:spacing w:before="240" w:after="240"/>
      </w:pPr>
      <w:bookmarkStart w:id="53" w:name="_Toc172384471"/>
      <w:r>
        <w:rPr>
          <w:rFonts w:hint="eastAsia"/>
        </w:rPr>
        <w:t>硒营养强化</w:t>
      </w:r>
      <w:bookmarkEnd w:id="53"/>
    </w:p>
    <w:p w:rsidR="004B46DF" w:rsidRDefault="00710609">
      <w:pPr>
        <w:pStyle w:val="afffff5"/>
        <w:ind w:firstLine="420"/>
      </w:pPr>
      <w:r>
        <w:rPr>
          <w:rFonts w:hint="eastAsia"/>
        </w:rPr>
        <w:t>辣椒植株初花期采用浓度1</w:t>
      </w:r>
      <w:r>
        <w:t>0</w:t>
      </w:r>
      <w:r>
        <w:rPr>
          <w:rFonts w:hint="eastAsia"/>
        </w:rPr>
        <w:t>～50mg/</w:t>
      </w:r>
      <w:r>
        <w:t>L</w:t>
      </w:r>
      <w:r>
        <w:rPr>
          <w:rFonts w:hint="eastAsia"/>
        </w:rPr>
        <w:t>的亚硒酸钠溶液进行叶面喷施。</w:t>
      </w:r>
    </w:p>
    <w:p w:rsidR="004B46DF" w:rsidRDefault="00710609">
      <w:pPr>
        <w:pStyle w:val="affc"/>
        <w:spacing w:before="240" w:after="240"/>
      </w:pPr>
      <w:bookmarkStart w:id="54" w:name="_Toc172384472"/>
      <w:r>
        <w:rPr>
          <w:rFonts w:hint="eastAsia"/>
        </w:rPr>
        <w:t>档案管理</w:t>
      </w:r>
      <w:bookmarkEnd w:id="54"/>
    </w:p>
    <w:p w:rsidR="004B46DF" w:rsidRDefault="00710609">
      <w:pPr>
        <w:pStyle w:val="afffff5"/>
        <w:ind w:firstLine="420"/>
      </w:pPr>
      <w:r>
        <w:rPr>
          <w:rFonts w:hint="eastAsia"/>
        </w:rPr>
        <w:t>对主要作业活动进行如实记录。</w:t>
      </w:r>
    </w:p>
    <w:p w:rsidR="004B46DF" w:rsidRDefault="004B46DF">
      <w:pPr>
        <w:pStyle w:val="afffff5"/>
        <w:ind w:firstLine="420"/>
      </w:pPr>
    </w:p>
    <w:p w:rsidR="004B46DF" w:rsidRDefault="004B46DF">
      <w:pPr>
        <w:pStyle w:val="afffff5"/>
        <w:ind w:firstLine="420"/>
      </w:pPr>
    </w:p>
    <w:p w:rsidR="004B46DF" w:rsidRDefault="004B46DF">
      <w:pPr>
        <w:pStyle w:val="afffff5"/>
        <w:ind w:firstLine="420"/>
      </w:pPr>
    </w:p>
    <w:p w:rsidR="004B46DF" w:rsidRDefault="004B46DF">
      <w:pPr>
        <w:pStyle w:val="afffff5"/>
        <w:ind w:firstLine="420"/>
      </w:pPr>
    </w:p>
    <w:p w:rsidR="004B46DF" w:rsidRDefault="004B46DF">
      <w:pPr>
        <w:pStyle w:val="afffff5"/>
        <w:ind w:firstLine="420"/>
      </w:pPr>
    </w:p>
    <w:p w:rsidR="004B46DF" w:rsidRDefault="00710609">
      <w:pPr>
        <w:pStyle w:val="afffff5"/>
        <w:ind w:firstLineChars="0" w:firstLine="0"/>
        <w:jc w:val="center"/>
      </w:pPr>
      <w:bookmarkStart w:id="55" w:name="BookMark8"/>
      <w:bookmarkEnd w:id="25"/>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4B46D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6DF" w:rsidRDefault="00710609">
      <w:pPr>
        <w:spacing w:line="240" w:lineRule="auto"/>
      </w:pPr>
      <w:r>
        <w:separator/>
      </w:r>
    </w:p>
  </w:endnote>
  <w:endnote w:type="continuationSeparator" w:id="0">
    <w:p w:rsidR="004B46DF" w:rsidRDefault="00710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DF" w:rsidRDefault="00710609">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DF" w:rsidRDefault="004B46D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DF" w:rsidRDefault="00710609">
    <w:pPr>
      <w:pStyle w:val="afffff2"/>
    </w:pPr>
    <w:r>
      <w:fldChar w:fldCharType="begin"/>
    </w:r>
    <w:r>
      <w:instrText>PAGE   \* MERGEFORMAT</w:instrText>
    </w:r>
    <w:r>
      <w:fldChar w:fldCharType="separate"/>
    </w:r>
    <w:r w:rsidR="006D1D4B" w:rsidRPr="006D1D4B">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6DF" w:rsidRDefault="00710609">
      <w:pPr>
        <w:spacing w:line="240" w:lineRule="auto"/>
      </w:pPr>
      <w:r>
        <w:separator/>
      </w:r>
    </w:p>
  </w:footnote>
  <w:footnote w:type="continuationSeparator" w:id="0">
    <w:p w:rsidR="004B46DF" w:rsidRDefault="007106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DF" w:rsidRDefault="0071060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DF" w:rsidRDefault="004B46DF">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DF" w:rsidRDefault="00710609">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DF" w:rsidRDefault="00710609">
    <w:pPr>
      <w:pStyle w:val="afffffa"/>
    </w:pPr>
    <w:r>
      <w:fldChar w:fldCharType="begin"/>
    </w:r>
    <w:r>
      <w:instrText xml:space="preserve"> STYLEREF  标准文件_文件编号  \* MERGEFORMAT </w:instrText>
    </w:r>
    <w:r>
      <w:fldChar w:fldCharType="separate"/>
    </w:r>
    <w:r w:rsidR="006D1D4B">
      <w:rPr>
        <w:noProof/>
      </w:rPr>
      <w:t>T/XXX XXXX</w:t>
    </w:r>
    <w:r w:rsidR="006D1D4B">
      <w:rPr>
        <w:noProof/>
      </w:rPr>
      <w:t>—</w:t>
    </w:r>
    <w:r w:rsidR="006D1D4B">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hledpEuJTVcfiQVi6pT56BBIy3gxlGxaNiRsIfBrrahu1T6q1QQUL9s63SdZSMnMcfOyhgp4VBCckLiLn8Zs7A==" w:salt="w/l6HhRVf/rRN1bagyVyaA=="/>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0C07E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2E0"/>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7E5"/>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D1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89C"/>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18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70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FF1"/>
    <w:rsid w:val="002204BB"/>
    <w:rsid w:val="00221B79"/>
    <w:rsid w:val="00221C6B"/>
    <w:rsid w:val="002253A1"/>
    <w:rsid w:val="00225CF8"/>
    <w:rsid w:val="0022794E"/>
    <w:rsid w:val="00233D64"/>
    <w:rsid w:val="0023482A"/>
    <w:rsid w:val="002359CB"/>
    <w:rsid w:val="0023650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F1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6DF"/>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738"/>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822"/>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BB9"/>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D4B"/>
    <w:rsid w:val="006D3E96"/>
    <w:rsid w:val="006D4515"/>
    <w:rsid w:val="006D4BB1"/>
    <w:rsid w:val="006D6593"/>
    <w:rsid w:val="006F03A8"/>
    <w:rsid w:val="006F2ACA"/>
    <w:rsid w:val="006F2ADC"/>
    <w:rsid w:val="006F2BFE"/>
    <w:rsid w:val="006F31E9"/>
    <w:rsid w:val="006F6284"/>
    <w:rsid w:val="007002C5"/>
    <w:rsid w:val="00704387"/>
    <w:rsid w:val="00707669"/>
    <w:rsid w:val="0071060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AC"/>
    <w:rsid w:val="008620FC"/>
    <w:rsid w:val="00862748"/>
    <w:rsid w:val="008627A5"/>
    <w:rsid w:val="00863E05"/>
    <w:rsid w:val="00865ACA"/>
    <w:rsid w:val="00865D28"/>
    <w:rsid w:val="00865F85"/>
    <w:rsid w:val="00867C10"/>
    <w:rsid w:val="00870439"/>
    <w:rsid w:val="00870DA1"/>
    <w:rsid w:val="00872593"/>
    <w:rsid w:val="008817A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DF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351"/>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93A"/>
    <w:rsid w:val="00CD2808"/>
    <w:rsid w:val="00CD28BF"/>
    <w:rsid w:val="00CD4092"/>
    <w:rsid w:val="00CD4A20"/>
    <w:rsid w:val="00CD50A1"/>
    <w:rsid w:val="00CD519E"/>
    <w:rsid w:val="00CE0C4F"/>
    <w:rsid w:val="00CE30EA"/>
    <w:rsid w:val="00CF048A"/>
    <w:rsid w:val="00CF155A"/>
    <w:rsid w:val="00CF2947"/>
    <w:rsid w:val="00CF2F5C"/>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FD1"/>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F0B"/>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E7F"/>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6AA"/>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2CE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21E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B6480614-B997-4700-B2C7-33AA78E1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1D464A897C49BD9F59CDB5C3650B17"/>
        <w:category>
          <w:name w:val="常规"/>
          <w:gallery w:val="placeholder"/>
        </w:category>
        <w:types>
          <w:type w:val="bbPlcHdr"/>
        </w:types>
        <w:behaviors>
          <w:behavior w:val="content"/>
        </w:behaviors>
        <w:guid w:val="{98A8B366-8995-4857-A1EC-7D6DB47D9B05}"/>
      </w:docPartPr>
      <w:docPartBody>
        <w:p w:rsidR="0015573D" w:rsidRDefault="0015573D">
          <w:pPr>
            <w:pStyle w:val="D11D464A897C49BD9F59CDB5C3650B17"/>
          </w:pPr>
          <w:r>
            <w:rPr>
              <w:rStyle w:val="a3"/>
              <w:rFonts w:hint="eastAsia"/>
            </w:rPr>
            <w:t>单击或点击此处输入文字。</w:t>
          </w:r>
        </w:p>
      </w:docPartBody>
    </w:docPart>
    <w:docPart>
      <w:docPartPr>
        <w:name w:val="EEA416DE87C14FAA89B8FAD55C3CF6DA"/>
        <w:category>
          <w:name w:val="常规"/>
          <w:gallery w:val="placeholder"/>
        </w:category>
        <w:types>
          <w:type w:val="bbPlcHdr"/>
        </w:types>
        <w:behaviors>
          <w:behavior w:val="content"/>
        </w:behaviors>
        <w:guid w:val="{C6E8435F-793B-4150-81B4-21E46C8780F2}"/>
      </w:docPartPr>
      <w:docPartBody>
        <w:p w:rsidR="0015573D" w:rsidRDefault="0015573D">
          <w:pPr>
            <w:pStyle w:val="EEA416DE87C14FAA89B8FAD55C3CF6DA"/>
          </w:pPr>
          <w:r>
            <w:rPr>
              <w:rStyle w:val="a3"/>
              <w:rFonts w:hint="eastAsia"/>
            </w:rPr>
            <w:t>选择一项。</w:t>
          </w:r>
        </w:p>
      </w:docPartBody>
    </w:docPart>
    <w:docPart>
      <w:docPartPr>
        <w:name w:val="00D03DD8B37D4E978C379FCF095AE73C"/>
        <w:category>
          <w:name w:val="常规"/>
          <w:gallery w:val="placeholder"/>
        </w:category>
        <w:types>
          <w:type w:val="bbPlcHdr"/>
        </w:types>
        <w:behaviors>
          <w:behavior w:val="content"/>
        </w:behaviors>
        <w:guid w:val="{999CD8C8-916C-4356-B236-104F26815ED1}"/>
      </w:docPartPr>
      <w:docPartBody>
        <w:p w:rsidR="0015573D" w:rsidRDefault="0015573D">
          <w:pPr>
            <w:pStyle w:val="00D03DD8B37D4E978C379FCF095AE73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D7"/>
    <w:rsid w:val="0015573D"/>
    <w:rsid w:val="002734DA"/>
    <w:rsid w:val="006F0FD7"/>
    <w:rsid w:val="009B60A1"/>
    <w:rsid w:val="00D8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11D464A897C49BD9F59CDB5C3650B17">
    <w:name w:val="D11D464A897C49BD9F59CDB5C3650B17"/>
    <w:qFormat/>
    <w:pPr>
      <w:widowControl w:val="0"/>
      <w:jc w:val="both"/>
    </w:pPr>
    <w:rPr>
      <w:kern w:val="2"/>
      <w:sz w:val="21"/>
      <w:szCs w:val="22"/>
    </w:rPr>
  </w:style>
  <w:style w:type="paragraph" w:customStyle="1" w:styleId="EEA416DE87C14FAA89B8FAD55C3CF6DA">
    <w:name w:val="EEA416DE87C14FAA89B8FAD55C3CF6DA"/>
    <w:qFormat/>
    <w:pPr>
      <w:widowControl w:val="0"/>
      <w:jc w:val="both"/>
    </w:pPr>
    <w:rPr>
      <w:kern w:val="2"/>
      <w:sz w:val="21"/>
      <w:szCs w:val="22"/>
    </w:rPr>
  </w:style>
  <w:style w:type="paragraph" w:customStyle="1" w:styleId="00D03DD8B37D4E978C379FCF095AE73C">
    <w:name w:val="00D03DD8B37D4E978C379FCF095AE73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D44F5-430D-474D-BA2F-40916A96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210</TotalTime>
  <Pages>6</Pages>
  <Words>453</Words>
  <Characters>2583</Characters>
  <Application>Microsoft Office Word</Application>
  <DocSecurity>0</DocSecurity>
  <Lines>21</Lines>
  <Paragraphs>6</Paragraphs>
  <ScaleCrop>false</ScaleCrop>
  <Company>PCMI</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MI</dc:creator>
  <dc:description>&lt;config cover="true" show_menu="true" version="1.0.0" doctype="SDKXY"&gt;_x000d_
&lt;/config&gt;</dc:description>
  <cp:lastModifiedBy>MI</cp:lastModifiedBy>
  <cp:revision>12</cp:revision>
  <cp:lastPrinted>2021-02-02T08:22:00Z</cp:lastPrinted>
  <dcterms:created xsi:type="dcterms:W3CDTF">2024-03-31T06:21:00Z</dcterms:created>
  <dcterms:modified xsi:type="dcterms:W3CDTF">2024-08-16T03:36:00Z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39463D1279F1467AAC464B342F71FBD6_12</vt:lpwstr>
  </property>
</Properties>
</file>