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吨袋全自动包装生产线</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七</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吨袋全自动包装生产线</w:t>
      </w:r>
      <w:r>
        <w:rPr>
          <w:rFonts w:hint="eastAsia" w:ascii="宋体" w:hAnsi="宋体" w:eastAsia="宋体"/>
          <w:sz w:val="28"/>
          <w:szCs w:val="28"/>
        </w:rPr>
        <w:t>标准，满足市场产品质量提升需要。依据《中华人民共和国标准化法》，以及《团体标准管理规定》相关规定，中国中小企业协会决定立项并联合江苏创新包装科技有限公司等相关单位共同制定《</w:t>
      </w:r>
      <w:r>
        <w:rPr>
          <w:rFonts w:hint="eastAsia" w:ascii="宋体" w:hAnsi="宋体" w:eastAsia="宋体"/>
          <w:sz w:val="28"/>
          <w:szCs w:val="28"/>
          <w:lang w:eastAsia="zh-CN"/>
        </w:rPr>
        <w:t>吨袋全自动包装生产线</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33F3677B">
      <w:pPr>
        <w:spacing w:line="360" w:lineRule="auto"/>
        <w:jc w:val="left"/>
        <w:rPr>
          <w:rFonts w:hint="eastAsia" w:ascii="宋体" w:hAnsi="宋体" w:eastAsia="宋体"/>
          <w:sz w:val="28"/>
          <w:szCs w:val="28"/>
        </w:rPr>
      </w:pPr>
      <w:r>
        <w:rPr>
          <w:rFonts w:hint="eastAsia" w:ascii="宋体" w:hAnsi="宋体" w:eastAsia="宋体"/>
          <w:sz w:val="28"/>
          <w:szCs w:val="28"/>
        </w:rPr>
        <w:t xml:space="preserve">    吨袋全自动包装生产线是一种高度自动化的设备，主要用于大袋物料的包装，广泛应用于化工、肥料、食品、矿产等行业。吨袋全自动包装生产线具备以下优点：</w:t>
      </w:r>
    </w:p>
    <w:p w14:paraId="7561FB10">
      <w:pPr>
        <w:spacing w:line="360" w:lineRule="auto"/>
        <w:jc w:val="left"/>
        <w:rPr>
          <w:rFonts w:hint="eastAsia" w:ascii="宋体" w:hAnsi="宋体" w:eastAsia="宋体"/>
          <w:sz w:val="28"/>
          <w:szCs w:val="28"/>
        </w:rPr>
      </w:pPr>
      <w:r>
        <w:rPr>
          <w:rFonts w:hint="eastAsia" w:ascii="宋体" w:hAnsi="宋体" w:eastAsia="宋体"/>
          <w:sz w:val="28"/>
          <w:szCs w:val="28"/>
        </w:rPr>
        <w:t>（1）提高生产效率：通过自动化操作，减少了人工干预，从而提高了生产效率。</w:t>
      </w:r>
    </w:p>
    <w:p w14:paraId="3BE289D0">
      <w:pPr>
        <w:spacing w:line="360" w:lineRule="auto"/>
        <w:jc w:val="left"/>
        <w:rPr>
          <w:rFonts w:hint="eastAsia" w:ascii="宋体" w:hAnsi="宋体" w:eastAsia="宋体"/>
          <w:sz w:val="28"/>
          <w:szCs w:val="28"/>
        </w:rPr>
      </w:pPr>
      <w:r>
        <w:rPr>
          <w:rFonts w:hint="eastAsia" w:ascii="宋体" w:hAnsi="宋体" w:eastAsia="宋体"/>
          <w:sz w:val="28"/>
          <w:szCs w:val="28"/>
        </w:rPr>
        <w:t>（2）保证包装精度：利用高精度传感器和自动控制系统，确保了物料的准确称量和包装。</w:t>
      </w:r>
    </w:p>
    <w:p w14:paraId="3DF4EE05">
      <w:pPr>
        <w:spacing w:line="360" w:lineRule="auto"/>
        <w:jc w:val="left"/>
        <w:rPr>
          <w:rFonts w:hint="eastAsia" w:ascii="宋体" w:hAnsi="宋体" w:eastAsia="宋体"/>
          <w:sz w:val="28"/>
          <w:szCs w:val="28"/>
        </w:rPr>
      </w:pPr>
      <w:r>
        <w:rPr>
          <w:rFonts w:hint="eastAsia" w:ascii="宋体" w:hAnsi="宋体" w:eastAsia="宋体"/>
          <w:sz w:val="28"/>
          <w:szCs w:val="28"/>
        </w:rPr>
        <w:t>（3）降低劳动强度：减少了人工操作，减轻了工人的劳动强度，同时提高了工作环境的舒适度与安全性。</w:t>
      </w:r>
    </w:p>
    <w:p w14:paraId="279A9820">
      <w:pPr>
        <w:spacing w:line="360" w:lineRule="auto"/>
        <w:jc w:val="left"/>
        <w:rPr>
          <w:rFonts w:hint="eastAsia" w:ascii="宋体" w:hAnsi="宋体" w:eastAsia="宋体"/>
          <w:sz w:val="28"/>
          <w:szCs w:val="28"/>
        </w:rPr>
      </w:pPr>
      <w:r>
        <w:rPr>
          <w:rFonts w:hint="eastAsia" w:ascii="宋体" w:hAnsi="宋体" w:eastAsia="宋体"/>
          <w:sz w:val="28"/>
          <w:szCs w:val="28"/>
        </w:rPr>
        <w:t>（4）提升产品质量：自动化包装减少了人为错误，提高了产品一致性和质量。</w:t>
      </w:r>
    </w:p>
    <w:p w14:paraId="44E8F067">
      <w:pPr>
        <w:spacing w:line="360" w:lineRule="auto"/>
        <w:jc w:val="left"/>
        <w:rPr>
          <w:rFonts w:hint="eastAsia" w:ascii="宋体" w:hAnsi="宋体" w:eastAsia="宋体"/>
          <w:sz w:val="28"/>
          <w:szCs w:val="28"/>
        </w:rPr>
      </w:pPr>
      <w:r>
        <w:rPr>
          <w:rFonts w:hint="eastAsia" w:ascii="宋体" w:hAnsi="宋体" w:eastAsia="宋体"/>
          <w:sz w:val="28"/>
          <w:szCs w:val="28"/>
        </w:rPr>
        <w:t>（5）推动智能制造发展：全自动吨袋包装生产线是智能制造技术的应用，推动了工业生产的数字化和智能化转型。</w:t>
      </w:r>
    </w:p>
    <w:p w14:paraId="2AF7F2F8">
      <w:pPr>
        <w:spacing w:line="360" w:lineRule="auto"/>
        <w:jc w:val="left"/>
        <w:rPr>
          <w:rFonts w:hint="eastAsia" w:ascii="宋体" w:hAnsi="宋体" w:eastAsia="宋体"/>
          <w:sz w:val="28"/>
          <w:szCs w:val="28"/>
        </w:rPr>
      </w:pPr>
      <w:r>
        <w:rPr>
          <w:rFonts w:hint="eastAsia" w:ascii="宋体" w:hAnsi="宋体" w:eastAsia="宋体"/>
          <w:sz w:val="28"/>
          <w:szCs w:val="28"/>
        </w:rPr>
        <w:t>（6）促进产业升级：通过提高生产效率和产品质量，促进了产业的现代化和市场竞争力的提升。</w:t>
      </w:r>
    </w:p>
    <w:p w14:paraId="064E31A3">
      <w:pPr>
        <w:spacing w:line="360" w:lineRule="auto"/>
        <w:jc w:val="left"/>
        <w:rPr>
          <w:rFonts w:hint="eastAsia" w:ascii="宋体" w:hAnsi="宋体" w:eastAsia="宋体"/>
          <w:sz w:val="28"/>
          <w:szCs w:val="28"/>
        </w:rPr>
      </w:pPr>
      <w:r>
        <w:rPr>
          <w:rFonts w:hint="eastAsia" w:ascii="宋体" w:hAnsi="宋体" w:eastAsia="宋体"/>
          <w:sz w:val="28"/>
          <w:szCs w:val="28"/>
        </w:rPr>
        <w:t>（7）适应多样化需求：全自动吨袋包装生产线能够适应多种物料和包装规格，满足不同行业的生产需求。</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项目旨在借助标准化手段，针对吨袋全自动包装生产线的特点，制定相应的产品标准，可以为行业内相关企业的研发和生产提供产品技术要求规范，填补本行业相关产品标准空白，促进国内储能电气系统技术领域升级发展。</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eastAsia="zh-CN"/>
        </w:rPr>
        <w:t>江苏创新包装科技有限公司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吨袋全自动包装生产线</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吨袋全自动包装生产线</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吨袋全自动包装生产线</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吨袋全自动包装生产线</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吨袋全自动包装生产线</w:t>
      </w:r>
      <w:r>
        <w:rPr>
          <w:rFonts w:hint="eastAsia" w:ascii="宋体" w:hAnsi="宋体" w:eastAsia="宋体"/>
          <w:sz w:val="28"/>
          <w:szCs w:val="28"/>
        </w:rPr>
        <w:t>的技术要求。于2024年</w:t>
      </w:r>
      <w:r>
        <w:rPr>
          <w:rFonts w:hint="eastAsia" w:ascii="宋体" w:hAnsi="宋体" w:eastAsia="宋体"/>
          <w:sz w:val="28"/>
          <w:szCs w:val="28"/>
          <w:lang w:val="en-US" w:eastAsia="zh-CN"/>
        </w:rPr>
        <w:t>7</w:t>
      </w:r>
      <w:r>
        <w:rPr>
          <w:rFonts w:hint="eastAsia" w:ascii="宋体" w:hAnsi="宋体" w:eastAsia="宋体"/>
          <w:sz w:val="28"/>
          <w:szCs w:val="28"/>
        </w:rPr>
        <w:t>月提交《</w:t>
      </w:r>
      <w:r>
        <w:rPr>
          <w:rFonts w:hint="eastAsia" w:ascii="宋体" w:hAnsi="宋体" w:eastAsia="宋体"/>
          <w:sz w:val="28"/>
          <w:szCs w:val="28"/>
          <w:lang w:eastAsia="zh-CN"/>
        </w:rPr>
        <w:t>吨袋全自动包装生产线</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定于2024年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江苏创新包装科技有限公司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48227F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40B67E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0D7CFD3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2894  安全标志及其使用导则</w:t>
      </w:r>
    </w:p>
    <w:p w14:paraId="56AE102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4122.2  包装术语  第 2 部分：机械</w:t>
      </w:r>
    </w:p>
    <w:p w14:paraId="3BBA681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5226.1  机械电气安全  机械电气设备  第 1 部分：通用技术条件</w:t>
      </w:r>
    </w:p>
    <w:p w14:paraId="76CFBC6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6388  运输包装收发货标志</w:t>
      </w:r>
    </w:p>
    <w:p w14:paraId="2E791B8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6576  机床润滑系统</w:t>
      </w:r>
    </w:p>
    <w:p w14:paraId="2D4811C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7932  气动  对系统及其元件的一般规则和安全要求</w:t>
      </w:r>
    </w:p>
    <w:p w14:paraId="53D90E0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9969  工业产品使用说明书  总则</w:t>
      </w:r>
    </w:p>
    <w:p w14:paraId="559B0B4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16222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26220  工业自动化系统与集成  机床数值控制  数控系统通用技术条件</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JB 7233  包装机械安全要求</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吨袋全自动包装生产线</w:t>
      </w:r>
      <w:r>
        <w:rPr>
          <w:rFonts w:hint="eastAsia" w:ascii="宋体" w:hAnsi="宋体" w:eastAsia="宋体"/>
          <w:sz w:val="28"/>
          <w:szCs w:val="28"/>
        </w:rPr>
        <w:t>制造水平及使用情况，确定本文件主要技术内容。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技术指标包含外观、装配质量、称量精度、空运转、噪声、电气系统、数控系统、气动和润滑系统、安全防护。</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吨袋全自动包装生产线</w:t>
      </w:r>
      <w:r>
        <w:rPr>
          <w:rFonts w:hint="eastAsia" w:ascii="宋体" w:hAnsi="宋体" w:eastAsia="宋体"/>
          <w:sz w:val="28"/>
          <w:szCs w:val="28"/>
        </w:rPr>
        <w:t>满足市场及环境需求。对相关企业标准化管理水平的提升、科技成果认定、及今后类似产品的研发具有重要意义。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吨袋全自动包装生产线</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7</w:t>
      </w:r>
      <w:r>
        <w:rPr>
          <w:rFonts w:ascii="仿宋_GB2312" w:hAnsi="仿宋" w:eastAsia="仿宋_GB2312"/>
          <w:sz w:val="28"/>
          <w:szCs w:val="28"/>
        </w:rPr>
        <w:t>月</w:t>
      </w:r>
      <w:r>
        <w:rPr>
          <w:rFonts w:hint="eastAsia" w:ascii="仿宋_GB2312" w:hAnsi="仿宋" w:eastAsia="仿宋_GB2312"/>
          <w:sz w:val="28"/>
          <w:szCs w:val="28"/>
          <w:lang w:val="en-US" w:eastAsia="zh-CN"/>
        </w:rPr>
        <w:t>25</w:t>
      </w:r>
      <w:r>
        <w:rPr>
          <w:rFonts w:ascii="仿宋_GB2312" w:hAnsi="仿宋" w:eastAsia="仿宋_GB2312"/>
          <w:sz w:val="28"/>
          <w:szCs w:val="28"/>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E855450"/>
    <w:rsid w:val="0F984C85"/>
    <w:rsid w:val="167F131F"/>
    <w:rsid w:val="23E17175"/>
    <w:rsid w:val="243454F7"/>
    <w:rsid w:val="2784563B"/>
    <w:rsid w:val="35912A2B"/>
    <w:rsid w:val="3CAC611A"/>
    <w:rsid w:val="3F3E67CB"/>
    <w:rsid w:val="47FD7C52"/>
    <w:rsid w:val="4C1603E0"/>
    <w:rsid w:val="54887E50"/>
    <w:rsid w:val="55384597"/>
    <w:rsid w:val="55BB6F76"/>
    <w:rsid w:val="59AE2E31"/>
    <w:rsid w:val="5EB07ADE"/>
    <w:rsid w:val="5EF808F3"/>
    <w:rsid w:val="64E8140A"/>
    <w:rsid w:val="651421FF"/>
    <w:rsid w:val="66344907"/>
    <w:rsid w:val="664B7EA3"/>
    <w:rsid w:val="6D1A412B"/>
    <w:rsid w:val="6DE75C90"/>
    <w:rsid w:val="6E2214E9"/>
    <w:rsid w:val="6E5A5127"/>
    <w:rsid w:val="6FA0300D"/>
    <w:rsid w:val="770C71DA"/>
    <w:rsid w:val="77E65C7D"/>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2006</Words>
  <Characters>2116</Characters>
  <Lines>16</Lines>
  <Paragraphs>4</Paragraphs>
  <TotalTime>16</TotalTime>
  <ScaleCrop>false</ScaleCrop>
  <LinksUpToDate>false</LinksUpToDate>
  <CharactersWithSpaces>2250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2024-07-11T01:36:43Z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307006ECCA424B82AE58FE692255F3F8_12</vt:lpwstr>
  </property>
</Properties>
</file>