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3960495</wp:posOffset>
                </wp:positionH>
                <wp:positionV relativeFrom="paragraph">
                  <wp:posOffset>-168275</wp:posOffset>
                </wp:positionV>
                <wp:extent cx="1877695" cy="485775"/>
                <wp:effectExtent l="0" t="0" r="8255" b="9525"/>
                <wp:wrapNone/>
                <wp:docPr id="1" name="文本框 1"/>
                <wp:cNvGraphicFramePr/>
                <a:graphic xmlns:a="http://schemas.openxmlformats.org/drawingml/2006/main">
                  <a:graphicData uri="http://schemas.microsoft.com/office/word/2010/wordprocessingShape">
                    <wps:wsp>
                      <wps:cNvSpPr txBox="1"/>
                      <wps:spPr>
                        <a:xfrm>
                          <a:off x="4871720" y="344170"/>
                          <a:ext cx="187769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b/>
                                <w:bCs/>
                                <w:sz w:val="52"/>
                                <w:szCs w:val="52"/>
                              </w:rPr>
                            </w:pPr>
                            <w:r>
                              <w:rPr>
                                <w:rFonts w:hint="eastAsia"/>
                                <w:b/>
                                <w:bCs/>
                                <w:sz w:val="52"/>
                                <w:szCs w:val="52"/>
                              </w:rPr>
                              <w:t>T/HNNMIA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85pt;margin-top:-13.25pt;height:38.25pt;width:147.85pt;z-index:251660288;mso-width-relative:page;mso-height-relative:page;" fillcolor="#FFFFFF [3201]" filled="t" stroked="f" coordsize="21600,21600" o:gfxdata="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A5X1gAAAAoBAAAPAAAAAAAAAAEAIAAAACIAAABkcnMv&#10;ZG93bnJldi54bWxQSwECFAAUAAAACACHTuJANz2BcT4CAABMBAAADgAAAAAAAAABACAAAAAlAQAA&#10;ZHJzL2Uyb0RvYy54bWxQSwUGAAAAAAYABgBZAQAA1QUAAAAA&#10;">
                <v:fill on="t" focussize="0,0"/>
                <v:stroke on="f" weight="0.5pt"/>
                <v:imagedata o:title=""/>
                <o:lock v:ext="edit" aspectratio="f"/>
                <v:textbox>
                  <w:txbxContent>
                    <w:p>
                      <w:pPr>
                        <w:jc w:val="right"/>
                        <w:rPr>
                          <w:b/>
                          <w:bCs/>
                          <w:sz w:val="52"/>
                          <w:szCs w:val="52"/>
                        </w:rPr>
                      </w:pPr>
                      <w:r>
                        <w:rPr>
                          <w:rFonts w:hint="eastAsia"/>
                          <w:b/>
                          <w:bCs/>
                          <w:sz w:val="52"/>
                          <w:szCs w:val="52"/>
                        </w:rPr>
                        <w:t>T/HNNMIA</w:t>
                      </w:r>
                    </w:p>
                  </w:txbxContent>
                </v:textbox>
              </v:shape>
            </w:pict>
          </mc:Fallback>
        </mc:AlternateContent>
      </w:r>
      <w:r>
        <w:rPr>
          <w:rFonts w:hint="eastAsia" w:ascii="黑体" w:hAnsi="黑体" w:eastAsia="黑体" w:cs="黑体"/>
        </w:rPr>
        <w:t xml:space="preserve">ICS 77.120.10   </w:t>
      </w:r>
    </w:p>
    <w:p>
      <w:pPr>
        <w:rPr>
          <w:b/>
          <w:bCs/>
          <w:sz w:val="28"/>
          <w:szCs w:val="28"/>
        </w:rPr>
      </w:pPr>
      <w:r>
        <w:rPr>
          <w:rFonts w:hint="eastAsia" w:ascii="黑体" w:hAnsi="黑体" w:eastAsia="黑体" w:cs="黑体"/>
        </w:rPr>
        <w:t xml:space="preserve">CCS H 61  </w:t>
      </w:r>
      <w:r>
        <w:rPr>
          <w:rFonts w:hint="eastAsia"/>
        </w:rPr>
        <w:t xml:space="preserve">                                                                      </w:t>
      </w:r>
    </w:p>
    <w:p>
      <w:pPr>
        <w:jc w:val="center"/>
        <w:rPr>
          <w:b/>
          <w:bCs/>
          <w:sz w:val="28"/>
          <w:szCs w:val="28"/>
        </w:rPr>
      </w:pPr>
    </w:p>
    <w:p>
      <w:pPr>
        <w:jc w:val="center"/>
        <w:rPr>
          <w:rFonts w:hint="eastAsia" w:ascii="黑体" w:hAnsi="黑体" w:eastAsia="黑体" w:cs="黑体"/>
          <w:b/>
          <w:bCs/>
          <w:sz w:val="48"/>
          <w:szCs w:val="48"/>
        </w:rPr>
      </w:pPr>
    </w:p>
    <w:p>
      <w:pPr>
        <w:jc w:val="center"/>
        <w:rPr>
          <w:rFonts w:hint="eastAsia" w:ascii="黑体" w:hAnsi="黑体" w:eastAsia="黑体" w:cs="黑体"/>
          <w:b/>
          <w:bCs/>
          <w:sz w:val="84"/>
          <w:szCs w:val="84"/>
        </w:rPr>
      </w:pPr>
      <w:r>
        <w:rPr>
          <w:rFonts w:hint="eastAsia" w:ascii="黑体" w:hAnsi="黑体" w:eastAsia="黑体" w:cs="黑体"/>
          <w:b/>
          <w:bCs/>
          <w:sz w:val="84"/>
          <w:szCs w:val="84"/>
        </w:rPr>
        <w:t>团  体  标  准</w:t>
      </w:r>
    </w:p>
    <w:p>
      <w:pPr>
        <w:spacing w:line="240" w:lineRule="exact"/>
        <w:jc w:val="center"/>
        <w:rPr>
          <w:rFonts w:hint="eastAsia" w:ascii="黑体" w:hAnsi="黑体" w:eastAsia="黑体" w:cs="黑体"/>
          <w:b/>
          <w:bCs/>
          <w:sz w:val="84"/>
          <w:szCs w:val="84"/>
        </w:rPr>
      </w:pPr>
    </w:p>
    <w:p>
      <w:pPr>
        <w:wordWrap w:val="0"/>
        <w:jc w:val="right"/>
        <w:rPr>
          <w:sz w:val="28"/>
          <w:szCs w:val="28"/>
        </w:rPr>
      </w:pPr>
      <w:r>
        <w:rPr>
          <w:rFonts w:hint="eastAsia"/>
          <w:b/>
          <w:bCs/>
          <w:sz w:val="28"/>
          <w:szCs w:val="28"/>
        </w:rPr>
        <w:t xml:space="preserve">                                               </w:t>
      </w:r>
      <w:r>
        <w:rPr>
          <w:rFonts w:hint="eastAsia" w:ascii="黑体" w:hAnsi="黑体" w:eastAsia="黑体" w:cs="黑体"/>
          <w:sz w:val="28"/>
          <w:szCs w:val="28"/>
        </w:rPr>
        <w:t>T/HNNMIA XXXX-202X</w:t>
      </w:r>
    </w:p>
    <w:p>
      <w:pPr>
        <w:jc w:val="left"/>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46990</wp:posOffset>
                </wp:positionV>
                <wp:extent cx="6257925" cy="9525"/>
                <wp:effectExtent l="0" t="0" r="0" b="0"/>
                <wp:wrapNone/>
                <wp:docPr id="3" name="直接连接符 3"/>
                <wp:cNvGraphicFramePr/>
                <a:graphic xmlns:a="http://schemas.openxmlformats.org/drawingml/2006/main">
                  <a:graphicData uri="http://schemas.microsoft.com/office/word/2010/wordprocessingShape">
                    <wps:wsp>
                      <wps:cNvCnPr/>
                      <wps:spPr>
                        <a:xfrm flipV="1">
                          <a:off x="566420" y="1982470"/>
                          <a:ext cx="625792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6pt;margin-top:3.7pt;height:0.75pt;width:492.75pt;z-index:251661312;mso-width-relative:page;mso-height-relative:page;" filled="f" stroked="t" coordsize="21600,21600" o:gfxdata="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XvZY2AAAAAYBAAAPAAAA&#10;AAAAAAEAIAAAACIAAABkcnMvZG93bnJldi54bWxQSwECFAAUAAAACACHTuJAKVRB+9wBAAB7AwAA&#10;DgAAAAAAAAABACAAAAAnAQAAZHJzL2Uyb0RvYy54bWxQSwUGAAAAAAYABgBZAQAAdQUAAAAA&#10;">
                <v:fill on="f" focussize="0,0"/>
                <v:stroke weight="0.25pt" color="#000000 [3213]" miterlimit="8" joinstyle="miter"/>
                <v:imagedata o:title=""/>
                <o:lock v:ext="edit" aspectratio="f"/>
              </v:line>
            </w:pict>
          </mc:Fallback>
        </mc:AlternateConten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rFonts w:hint="eastAsia" w:ascii="黑体" w:hAnsi="黑体" w:eastAsia="黑体" w:cs="黑体"/>
          <w:sz w:val="44"/>
          <w:szCs w:val="44"/>
        </w:rPr>
      </w:pPr>
      <w:r>
        <w:rPr>
          <w:rFonts w:hint="eastAsia" w:ascii="黑体" w:hAnsi="黑体" w:eastAsia="黑体" w:cs="黑体"/>
          <w:sz w:val="44"/>
          <w:szCs w:val="44"/>
        </w:rPr>
        <w:t>铝铁合金化学分析方法</w:t>
      </w:r>
    </w:p>
    <w:p>
      <w:pPr>
        <w:jc w:val="center"/>
        <w:rPr>
          <w:rFonts w:hint="eastAsia" w:ascii="黑体" w:hAnsi="黑体" w:eastAsia="黑体" w:cs="黑体"/>
          <w:sz w:val="44"/>
          <w:szCs w:val="44"/>
        </w:rPr>
      </w:pPr>
      <w:r>
        <w:rPr>
          <w:rFonts w:hint="eastAsia" w:ascii="黑体" w:hAnsi="黑体" w:eastAsia="黑体" w:cs="黑体"/>
          <w:sz w:val="44"/>
          <w:szCs w:val="44"/>
        </w:rPr>
        <w:t xml:space="preserve"> 铜、锰、铬、镍、钛、锌含量的测定 </w:t>
      </w:r>
    </w:p>
    <w:p>
      <w:pPr>
        <w:jc w:val="center"/>
        <w:rPr>
          <w:rFonts w:hint="eastAsia" w:ascii="黑体" w:hAnsi="宋体" w:eastAsia="黑体" w:cs="黑体"/>
          <w:color w:val="000000"/>
          <w:sz w:val="44"/>
          <w:szCs w:val="44"/>
        </w:rPr>
      </w:pPr>
      <w:r>
        <w:rPr>
          <w:rFonts w:hint="eastAsia" w:ascii="黑体" w:hAnsi="黑体" w:eastAsia="黑体" w:cs="黑体"/>
          <w:sz w:val="44"/>
          <w:szCs w:val="44"/>
        </w:rPr>
        <w:t>电感耦合等离子体原子发射光谱法</w:t>
      </w:r>
    </w:p>
    <w:p>
      <w:pPr>
        <w:spacing w:line="360" w:lineRule="auto"/>
        <w:jc w:val="center"/>
        <w:rPr>
          <w:rFonts w:ascii="Times New Roman" w:hAnsi="Times New Roman" w:eastAsia="黑体" w:cs="Times New Roman"/>
          <w:sz w:val="28"/>
          <w:szCs w:val="28"/>
        </w:rPr>
      </w:pPr>
    </w:p>
    <w:p>
      <w:pPr>
        <w:spacing w:line="360" w:lineRule="auto"/>
        <w:jc w:val="center"/>
        <w:rPr>
          <w:rFonts w:hint="eastAsia" w:ascii="黑体" w:hAnsi="黑体" w:eastAsia="黑体" w:cs="黑体"/>
          <w:sz w:val="52"/>
          <w:szCs w:val="52"/>
        </w:rPr>
      </w:pPr>
      <w:r>
        <w:rPr>
          <w:rFonts w:hint="eastAsia" w:ascii="Times New Roman" w:hAnsi="Times New Roman" w:eastAsia="黑体" w:cs="Times New Roman"/>
          <w:sz w:val="28"/>
          <w:szCs w:val="28"/>
        </w:rPr>
        <w:t xml:space="preserve">Methods </w:t>
      </w:r>
      <w:r>
        <w:rPr>
          <w:rFonts w:ascii="Times New Roman" w:hAnsi="Times New Roman" w:eastAsia="黑体" w:cs="Times New Roman"/>
          <w:sz w:val="28"/>
          <w:szCs w:val="28"/>
        </w:rPr>
        <w:t>for</w:t>
      </w:r>
      <w:r>
        <w:rPr>
          <w:rFonts w:hint="eastAsia" w:ascii="Times New Roman" w:hAnsi="Times New Roman" w:eastAsia="黑体" w:cs="Times New Roman"/>
          <w:sz w:val="28"/>
          <w:szCs w:val="28"/>
        </w:rPr>
        <w:t xml:space="preserve"> chemical analysis of </w:t>
      </w:r>
      <w:r>
        <w:rPr>
          <w:rFonts w:ascii="Times New Roman" w:hAnsi="Times New Roman" w:eastAsia="黑体" w:cs="Times New Roman"/>
          <w:sz w:val="28"/>
          <w:szCs w:val="28"/>
        </w:rPr>
        <w:t>aluminum-iron alloy</w:t>
      </w:r>
      <w:r>
        <w:rPr>
          <w:rFonts w:hint="eastAsia" w:ascii="Times New Roman" w:hAnsi="Times New Roman" w:eastAsia="黑体" w:cs="Times New Roman"/>
          <w:sz w:val="28"/>
          <w:szCs w:val="28"/>
        </w:rPr>
        <w:t>—</w:t>
      </w:r>
      <w:r>
        <w:rPr>
          <w:rFonts w:ascii="Times New Roman" w:hAnsi="Times New Roman" w:eastAsia="黑体" w:cs="Times New Roman"/>
          <w:sz w:val="28"/>
          <w:szCs w:val="28"/>
        </w:rPr>
        <w:t xml:space="preserve"> </w:t>
      </w:r>
    </w:p>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 xml:space="preserve">Determination of Cu, Mn, Cr, Ni, Ti, and Zn </w:t>
      </w:r>
      <w:r>
        <w:rPr>
          <w:rFonts w:hint="eastAsia" w:ascii="Times New Roman" w:hAnsi="Times New Roman" w:eastAsia="黑体" w:cs="Times New Roman"/>
          <w:sz w:val="28"/>
          <w:szCs w:val="28"/>
        </w:rPr>
        <w:t>content—</w:t>
      </w:r>
    </w:p>
    <w:p>
      <w:pPr>
        <w:spacing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I</w:t>
      </w:r>
      <w:r>
        <w:rPr>
          <w:rFonts w:ascii="Times New Roman" w:hAnsi="Times New Roman" w:eastAsia="黑体" w:cs="Times New Roman"/>
          <w:sz w:val="28"/>
          <w:szCs w:val="28"/>
        </w:rPr>
        <w:t>nductively coupled plasma atomic emission spectrometr</w:t>
      </w:r>
      <w:r>
        <w:rPr>
          <w:rFonts w:hint="eastAsia" w:ascii="Times New Roman" w:hAnsi="Times New Roman" w:eastAsia="黑体" w:cs="Times New Roman"/>
          <w:sz w:val="28"/>
          <w:szCs w:val="28"/>
        </w:rPr>
        <w:t>ic method</w:t>
      </w:r>
    </w:p>
    <w:p>
      <w:pPr>
        <w:jc w:val="center"/>
        <w:rPr>
          <w:rFonts w:eastAsia="黑体"/>
          <w:szCs w:val="28"/>
        </w:rPr>
      </w:pPr>
      <w:r>
        <w:rPr>
          <w:rFonts w:eastAsia="黑体"/>
          <w:szCs w:val="28"/>
        </w:rPr>
        <w:t> </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r>
        <w:rPr>
          <w:sz w:val="24"/>
        </w:rPr>
        <mc:AlternateContent>
          <mc:Choice Requires="wps">
            <w:drawing>
              <wp:anchor distT="0" distB="0" distL="114300" distR="114300" simplePos="0" relativeHeight="251664384" behindDoc="0" locked="0" layoutInCell="1" allowOverlap="1">
                <wp:simplePos x="0" y="0"/>
                <wp:positionH relativeFrom="column">
                  <wp:posOffset>4638040</wp:posOffset>
                </wp:positionH>
                <wp:positionV relativeFrom="paragraph">
                  <wp:posOffset>112395</wp:posOffset>
                </wp:positionV>
                <wp:extent cx="1638300" cy="353060"/>
                <wp:effectExtent l="0" t="0" r="0" b="8890"/>
                <wp:wrapNone/>
                <wp:docPr id="6" name="文本框 6"/>
                <wp:cNvGraphicFramePr/>
                <a:graphic xmlns:a="http://schemas.openxmlformats.org/drawingml/2006/main">
                  <a:graphicData uri="http://schemas.microsoft.com/office/word/2010/wordprocessingShape">
                    <wps:wsp>
                      <wps:cNvSpPr txBox="1"/>
                      <wps:spPr>
                        <a:xfrm>
                          <a:off x="0" y="0"/>
                          <a:ext cx="1638300" cy="3530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rPr>
                            </w:pPr>
                            <w:r>
                              <w:rPr>
                                <w:rFonts w:hint="eastAsia" w:ascii="黑体" w:hAnsi="黑体" w:eastAsia="黑体" w:cs="黑体"/>
                                <w:sz w:val="28"/>
                                <w:szCs w:val="28"/>
                              </w:rPr>
                              <w:t>2024-XX-XX实施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2pt;margin-top:8.85pt;height:27.8pt;width:129pt;z-index:251664384;mso-width-relative:page;mso-height-relative:page;" fillcolor="#FFFFFF [3201]" filled="t" stroked="f" coordsize="21600,21600" o:gfxdata="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TYJttMAAAAJAQAADwAAAAAAAAABACAAAAAiAAAAZHJzL2Rvd25yZXYueG1sUEsB&#10;AhQAFAAAAAgAh07iQCP2b68zAgAAQQQAAA4AAAAAAAAAAQAgAAAAIgEAAGRycy9lMm9Eb2MueG1s&#10;UEsFBgAAAAAGAAYAWQEAAMcFAAAAAA==&#10;">
                <v:fill on="t" focussize="0,0"/>
                <v:stroke on="f" weight="0.5pt"/>
                <v:imagedata o:title=""/>
                <o:lock v:ext="edit" aspectratio="f"/>
                <v:textbox>
                  <w:txbxContent>
                    <w:p>
                      <w:pPr>
                        <w:rPr>
                          <w:rFonts w:hint="eastAsia" w:ascii="黑体" w:hAnsi="黑体" w:eastAsia="黑体" w:cs="黑体"/>
                          <w:sz w:val="24"/>
                        </w:rPr>
                      </w:pPr>
                      <w:r>
                        <w:rPr>
                          <w:rFonts w:hint="eastAsia" w:ascii="黑体" w:hAnsi="黑体" w:eastAsia="黑体" w:cs="黑体"/>
                          <w:sz w:val="28"/>
                          <w:szCs w:val="28"/>
                        </w:rPr>
                        <w:t>2024-XX-XX实施</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-144145</wp:posOffset>
                </wp:positionH>
                <wp:positionV relativeFrom="paragraph">
                  <wp:posOffset>151130</wp:posOffset>
                </wp:positionV>
                <wp:extent cx="1629410" cy="314325"/>
                <wp:effectExtent l="0" t="0" r="8890" b="9525"/>
                <wp:wrapNone/>
                <wp:docPr id="5" name="文本框 5"/>
                <wp:cNvGraphicFramePr/>
                <a:graphic xmlns:a="http://schemas.openxmlformats.org/drawingml/2006/main">
                  <a:graphicData uri="http://schemas.microsoft.com/office/word/2010/wordprocessingShape">
                    <wps:wsp>
                      <wps:cNvSpPr txBox="1"/>
                      <wps:spPr>
                        <a:xfrm>
                          <a:off x="614045" y="9128760"/>
                          <a:ext cx="1629410"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8"/>
                                <w:szCs w:val="28"/>
                              </w:rPr>
                            </w:pPr>
                            <w:r>
                              <w:rPr>
                                <w:rFonts w:hint="eastAsia" w:ascii="黑体" w:hAnsi="黑体" w:eastAsia="黑体" w:cs="黑体"/>
                                <w:sz w:val="28"/>
                                <w:szCs w:val="28"/>
                              </w:rPr>
                              <w:t>2024-XX-XX发布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5pt;margin-top:11.9pt;height:24.75pt;width:128.3pt;z-index:251663360;mso-width-relative:page;mso-height-relative:page;" fillcolor="#FFFFFF [3201]" filled="t" stroked="f" coordsize="21600,21600" o:gfxdata="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UOOn9UAAAAJAQAADwAAAAAAAAABACAAAAAiAAAAZHJz&#10;L2Rvd25yZXYueG1sUEsBAhQAFAAAAAgAh07iQKm/crBAAgAATAQAAA4AAAAAAAAAAQAgAAAAJAEA&#10;AGRycy9lMm9Eb2MueG1sUEsFBgAAAAAGAAYAWQEAANYFAAAAAA==&#10;">
                <v:fill on="t" focussize="0,0"/>
                <v:stroke on="f" weight="0.5pt"/>
                <v:imagedata o:title=""/>
                <o:lock v:ext="edit" aspectratio="f"/>
                <v:textbox>
                  <w:txbxContent>
                    <w:p>
                      <w:pPr>
                        <w:rPr>
                          <w:rFonts w:hint="eastAsia" w:ascii="黑体" w:hAnsi="黑体" w:eastAsia="黑体" w:cs="黑体"/>
                          <w:sz w:val="28"/>
                          <w:szCs w:val="28"/>
                        </w:rPr>
                      </w:pPr>
                      <w:r>
                        <w:rPr>
                          <w:rFonts w:hint="eastAsia" w:ascii="黑体" w:hAnsi="黑体" w:eastAsia="黑体" w:cs="黑体"/>
                          <w:sz w:val="28"/>
                          <w:szCs w:val="28"/>
                        </w:rPr>
                        <w:t>2024-XX-XX发布</w:t>
                      </w:r>
                    </w:p>
                  </w:txbxContent>
                </v:textbox>
              </v:shape>
            </w:pict>
          </mc:Fallback>
        </mc:AlternateConten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r>
        <w:rPr>
          <w:sz w:val="24"/>
        </w:rPr>
        <mc:AlternateContent>
          <mc:Choice Requires="wps">
            <w:drawing>
              <wp:anchor distT="0" distB="0" distL="114300" distR="114300" simplePos="0" relativeHeight="251665408" behindDoc="0" locked="0" layoutInCell="1" allowOverlap="1">
                <wp:simplePos x="0" y="0"/>
                <wp:positionH relativeFrom="column">
                  <wp:posOffset>1399540</wp:posOffset>
                </wp:positionH>
                <wp:positionV relativeFrom="paragraph">
                  <wp:posOffset>121920</wp:posOffset>
                </wp:positionV>
                <wp:extent cx="3761740" cy="342900"/>
                <wp:effectExtent l="0" t="0" r="10160" b="0"/>
                <wp:wrapNone/>
                <wp:docPr id="7" name="文本框 7"/>
                <wp:cNvGraphicFramePr/>
                <a:graphic xmlns:a="http://schemas.openxmlformats.org/drawingml/2006/main">
                  <a:graphicData uri="http://schemas.microsoft.com/office/word/2010/wordprocessingShape">
                    <wps:wsp>
                      <wps:cNvSpPr txBox="1"/>
                      <wps:spPr>
                        <a:xfrm>
                          <a:off x="2147570" y="9595485"/>
                          <a:ext cx="3761740"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8"/>
                                <w:szCs w:val="28"/>
                              </w:rPr>
                            </w:pPr>
                            <w:r>
                              <w:rPr>
                                <w:rFonts w:ascii="Calibri" w:hAnsi="Calibri" w:eastAsia="黑体" w:cs="Calibri"/>
                                <w:sz w:val="36"/>
                                <w:szCs w:val="36"/>
                              </w:rPr>
                              <w:t>河南省有色金属行业协会</w:t>
                            </w:r>
                            <w:r>
                              <w:rPr>
                                <w:rFonts w:hint="eastAsia"/>
                              </w:rPr>
                              <w:t xml:space="preserve">    </w:t>
                            </w:r>
                            <w:r>
                              <w:rPr>
                                <w:rFonts w:hint="eastAsia" w:ascii="黑体" w:hAnsi="黑体" w:eastAsia="黑体" w:cs="黑体"/>
                                <w:sz w:val="28"/>
                                <w:szCs w:val="28"/>
                              </w:rPr>
                              <w:t>发布</w:t>
                            </w:r>
                          </w:p>
                          <w:p>
                            <w:pPr>
                              <w:rPr>
                                <w:rFonts w:hint="eastAsia" w:ascii="黑体" w:hAnsi="黑体" w:eastAsia="黑体" w:cs="黑体"/>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2pt;margin-top:9.6pt;height:27pt;width:296.2pt;z-index:251665408;mso-width-relative:page;mso-height-relative:page;" fillcolor="#FFFFFF [3201]" filled="t" stroked="f" coordsize="21600,21600" o:gfxdata="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QI2kNMAAAAJAQAADwAAAAAAAAABACAAAAAiAAAAZHJz&#10;L2Rvd25yZXYueG1sUEsBAhQAFAAAAAgAh07iQO7i+21CAgAATQQAAA4AAAAAAAAAAQAgAAAAIgEA&#10;AGRycy9lMm9Eb2MueG1sUEsFBgAAAAAGAAYAWQEAANYFAAAAAA==&#10;">
                <v:fill on="t" focussize="0,0"/>
                <v:stroke on="f" weight="0.5pt"/>
                <v:imagedata o:title=""/>
                <o:lock v:ext="edit" aspectratio="f"/>
                <v:textbox>
                  <w:txbxContent>
                    <w:p>
                      <w:pPr>
                        <w:rPr>
                          <w:rFonts w:hint="eastAsia" w:ascii="黑体" w:hAnsi="黑体" w:eastAsia="黑体" w:cs="黑体"/>
                          <w:sz w:val="28"/>
                          <w:szCs w:val="28"/>
                        </w:rPr>
                      </w:pPr>
                      <w:r>
                        <w:rPr>
                          <w:rFonts w:ascii="Calibri" w:hAnsi="Calibri" w:eastAsia="黑体" w:cs="Calibri"/>
                          <w:sz w:val="36"/>
                          <w:szCs w:val="36"/>
                        </w:rPr>
                        <w:t>河南省有色金属行业协会</w:t>
                      </w:r>
                      <w:r>
                        <w:rPr>
                          <w:rFonts w:hint="eastAsia"/>
                        </w:rPr>
                        <w:t xml:space="preserve">    </w:t>
                      </w:r>
                      <w:r>
                        <w:rPr>
                          <w:rFonts w:hint="eastAsia" w:ascii="黑体" w:hAnsi="黑体" w:eastAsia="黑体" w:cs="黑体"/>
                          <w:sz w:val="28"/>
                          <w:szCs w:val="28"/>
                        </w:rPr>
                        <w:t>发布</w:t>
                      </w:r>
                    </w:p>
                    <w:p>
                      <w:pPr>
                        <w:rPr>
                          <w:rFonts w:hint="eastAsia" w:ascii="黑体" w:hAnsi="黑体" w:eastAsia="黑体" w:cs="黑体"/>
                          <w:sz w:val="28"/>
                          <w:szCs w:val="28"/>
                        </w:rPr>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76835</wp:posOffset>
                </wp:positionV>
                <wp:extent cx="6257925" cy="952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25792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35pt;margin-top:6.05pt;height:0.75pt;width:492.75pt;z-index:251662336;mso-width-relative:page;mso-height-relative:page;" filled="f" stroked="t" coordsize="21600,21600" o:gfxdata="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gg2gAAAAkBAAAPAAAAAAAAAAEAIAAA&#10;ACIAAABkcnMvZG93bnJldi54bWxQSwECFAAUAAAACACHTuJAtiHS9tEBAABwAwAADgAAAAAAAAAB&#10;ACAAAAApAQAAZHJzL2Uyb0RvYy54bWxQSwUGAAAAAAYABgBZAQAAbAUAAAAA&#10;">
                <v:fill on="f" focussize="0,0"/>
                <v:stroke weight="0.25pt" color="#000000 [3213]" miterlimit="8" joinstyle="miter"/>
                <v:imagedata o:title=""/>
                <o:lock v:ext="edit" aspectratio="f"/>
              </v:line>
            </w:pict>
          </mc:Fallback>
        </mc:AlternateContent>
      </w:r>
    </w:p>
    <w:p>
      <w:pPr>
        <w:jc w:val="center"/>
        <w:rPr>
          <w:rFonts w:ascii="Times New Roman" w:hAnsi="Times New Roman" w:eastAsia="黑体" w:cs="Times New Roman"/>
          <w:sz w:val="28"/>
          <w:szCs w:val="28"/>
        </w:rPr>
      </w:pPr>
    </w:p>
    <w:p>
      <w:pPr>
        <w:pStyle w:val="9"/>
        <w:spacing w:before="900" w:after="360"/>
      </w:pPr>
      <w:r>
        <w:rPr>
          <w:sz w:val="28"/>
        </w:rPr>
        <mc:AlternateContent>
          <mc:Choice Requires="wps">
            <w:drawing>
              <wp:anchor distT="0" distB="0" distL="114300" distR="114300" simplePos="0" relativeHeight="251666432" behindDoc="0" locked="0" layoutInCell="1" allowOverlap="1">
                <wp:simplePos x="0" y="0"/>
                <wp:positionH relativeFrom="column">
                  <wp:posOffset>4476115</wp:posOffset>
                </wp:positionH>
                <wp:positionV relativeFrom="paragraph">
                  <wp:posOffset>-502920</wp:posOffset>
                </wp:positionV>
                <wp:extent cx="1446530" cy="248285"/>
                <wp:effectExtent l="0" t="0" r="1270" b="18415"/>
                <wp:wrapNone/>
                <wp:docPr id="8" name="文本框 8"/>
                <wp:cNvGraphicFramePr/>
                <a:graphic xmlns:a="http://schemas.openxmlformats.org/drawingml/2006/main">
                  <a:graphicData uri="http://schemas.microsoft.com/office/word/2010/wordprocessingShape">
                    <wps:wsp>
                      <wps:cNvSpPr txBox="1"/>
                      <wps:spPr>
                        <a:xfrm>
                          <a:off x="6052185" y="19177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45pt;margin-top:-39.6pt;height:19.55pt;width:113.9pt;z-index:251666432;mso-width-relative:page;mso-height-relative:page;" fillcolor="#FFFFFF [3201]" filled="t" stroked="f" coordsize="21600,21600" o:gfxdata="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ut8G/WAAAACwEAAA8AAAAAAAAAAQAgAAAAIgAAAGRycy9k&#10;b3ducmV2LnhtbFBLAQIUABQAAAAIAIdO4kB/Ku4JPQIAAEwEAAAOAAAAAAAAAAEAIAAAACUBAABk&#10;cnMvZTJvRG9jLnhtbFBLBQYAAAAABgAGAFkBAADUBQAAAAA=&#10;">
                <v:fill on="t" focussize="0,0"/>
                <v:stroke on="f" weight="0.5pt"/>
                <v:imagedata o:title=""/>
                <o:lock v:ext="edit" aspectratio="f"/>
                <v:textbox>
                  <w:txbxContent>
                    <w:p>
                      <w:pPr>
                        <w:jc w:val="right"/>
                        <w:rPr>
                          <w:rFonts w:hint="eastAsia" w:ascii="黑体" w:hAnsi="黑体" w:eastAsia="黑体" w:cs="黑体"/>
                        </w:rPr>
                      </w:pPr>
                      <w:r>
                        <w:rPr>
                          <w:rFonts w:hint="eastAsia" w:ascii="黑体" w:hAnsi="黑体" w:eastAsia="黑体" w:cs="黑体"/>
                        </w:rPr>
                        <w:t>T/HNNMIA XXXX-202X</w:t>
                      </w:r>
                    </w:p>
                  </w:txbxContent>
                </v:textbox>
              </v:shape>
            </w:pict>
          </mc:Fallback>
        </mc:AlternateContent>
      </w:r>
      <w:r>
        <w:rPr>
          <w:rFonts w:hint="eastAsia"/>
          <w:spacing w:val="320"/>
        </w:rPr>
        <w:t>前</w:t>
      </w:r>
      <w:r>
        <w:rPr>
          <w:rFonts w:hint="eastAsia"/>
        </w:rPr>
        <w:t>言</w:t>
      </w:r>
    </w:p>
    <w:p>
      <w:pPr>
        <w:pStyle w:val="10"/>
        <w:ind w:firstLine="420"/>
      </w:pPr>
      <w:r>
        <w:rPr>
          <w:rFonts w:hint="eastAsia"/>
        </w:rPr>
        <w:t>本文件按照GB/T 1.1-2020《标准化工作导则  第1部分：标准化文件的结构和起草规则》的规定起草。</w:t>
      </w:r>
    </w:p>
    <w:p>
      <w:pPr>
        <w:pStyle w:val="10"/>
        <w:ind w:firstLine="420"/>
      </w:pPr>
      <w:r>
        <w:t>请注意本文件的某些内容可能涉及专利。本文件的发布机构不承担识别专利的责任</w:t>
      </w:r>
      <w:r>
        <w:rPr>
          <w:rFonts w:hint="eastAsia"/>
        </w:rPr>
        <w:t>。</w:t>
      </w:r>
    </w:p>
    <w:p>
      <w:pPr>
        <w:pStyle w:val="10"/>
        <w:ind w:firstLine="420"/>
      </w:pPr>
      <w:r>
        <w:rPr>
          <w:rFonts w:hint="eastAsia"/>
        </w:rPr>
        <w:t>本文件由河南中孚实业有限公司提出。</w:t>
      </w:r>
    </w:p>
    <w:p>
      <w:pPr>
        <w:pStyle w:val="10"/>
        <w:ind w:firstLine="420"/>
      </w:pPr>
      <w:r>
        <w:rPr>
          <w:rFonts w:hint="eastAsia"/>
          <w:szCs w:val="22"/>
        </w:rPr>
        <w:t>本文件</w:t>
      </w:r>
      <w:r>
        <w:rPr>
          <w:szCs w:val="22"/>
        </w:rPr>
        <w:t>由</w:t>
      </w:r>
      <w:r>
        <w:rPr>
          <w:rFonts w:hint="eastAsia"/>
          <w:szCs w:val="22"/>
        </w:rPr>
        <w:t>河南省有色金属行业协会</w:t>
      </w:r>
      <w:r>
        <w:rPr>
          <w:rFonts w:hint="eastAsia"/>
        </w:rPr>
        <w:t>归口。</w:t>
      </w:r>
    </w:p>
    <w:p>
      <w:pPr>
        <w:pStyle w:val="11"/>
        <w:tabs>
          <w:tab w:val="center" w:pos="4201"/>
          <w:tab w:val="right" w:leader="dot" w:pos="9298"/>
        </w:tabs>
        <w:ind w:firstLine="420"/>
        <w:rPr>
          <w:rFonts w:hint="eastAsia" w:hAnsi="宋体" w:eastAsia="宋体" w:cs="宋体"/>
          <w:lang w:eastAsia="zh-CN"/>
        </w:rPr>
      </w:pPr>
      <w:r>
        <w:rPr>
          <w:rFonts w:hint="eastAsia"/>
        </w:rPr>
        <w:t>本文件起草单位：河南中孚实业股份有限公司、中铝郑州有色金属研究院有限公司、河南科创铝基新材料有限公司、洛阳高性能铝基材料产业研究院</w:t>
      </w:r>
      <w:r>
        <w:rPr>
          <w:rFonts w:hint="eastAsia"/>
          <w:lang w:eastAsia="zh-CN"/>
        </w:rPr>
        <w:t>。</w:t>
      </w:r>
    </w:p>
    <w:p>
      <w:pPr>
        <w:pStyle w:val="10"/>
        <w:ind w:firstLine="420"/>
      </w:pPr>
      <w:r>
        <w:rPr>
          <w:rFonts w:hint="eastAsia"/>
        </w:rPr>
        <w:t>本文件主要起草人：钱宇、王进良、夏训松、樊军伟、骆帝兴、石磊、孙雅琴、张涛、毛冬艳、史世杰、李利利、张东红、李娜、刘子杏、王艳艳、张秀丽、王学敏、牛会娟、张海燕、禹海燕</w:t>
      </w:r>
      <w:r>
        <w:rPr>
          <w:rFonts w:hint="eastAsia"/>
          <w:lang w:eastAsia="zh-CN"/>
        </w:rPr>
        <w:t>。</w:t>
      </w:r>
      <w:r>
        <w:rPr>
          <w:rFonts w:hint="eastAsia"/>
        </w:rPr>
        <w:t xml:space="preserve">  </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sectPr>
          <w:pgSz w:w="11906" w:h="16838"/>
          <w:pgMar w:top="1928" w:right="1134" w:bottom="1134" w:left="1134" w:header="1418" w:footer="1134" w:gutter="284"/>
          <w:pgNumType w:start="1"/>
          <w:cols w:space="425" w:num="1"/>
          <w:formProt w:val="0"/>
          <w:docGrid w:linePitch="312" w:charSpace="0"/>
        </w:sectPr>
      </w:pPr>
    </w:p>
    <w:p>
      <w:pPr>
        <w:jc w:val="center"/>
      </w:pPr>
      <w:r>
        <w:rPr>
          <w:sz w:val="28"/>
        </w:rPr>
        <mc:AlternateContent>
          <mc:Choice Requires="wps">
            <w:drawing>
              <wp:anchor distT="0" distB="0" distL="114300" distR="114300" simplePos="0" relativeHeight="251667456" behindDoc="0" locked="0" layoutInCell="1" allowOverlap="1">
                <wp:simplePos x="0" y="0"/>
                <wp:positionH relativeFrom="column">
                  <wp:posOffset>4447540</wp:posOffset>
                </wp:positionH>
                <wp:positionV relativeFrom="paragraph">
                  <wp:posOffset>-339725</wp:posOffset>
                </wp:positionV>
                <wp:extent cx="1446530" cy="248285"/>
                <wp:effectExtent l="0" t="0" r="1270" b="18415"/>
                <wp:wrapNone/>
                <wp:docPr id="15" name="文本框 15"/>
                <wp:cNvGraphicFramePr/>
                <a:graphic xmlns:a="http://schemas.openxmlformats.org/drawingml/2006/main">
                  <a:graphicData uri="http://schemas.microsoft.com/office/word/2010/wordprocessingShape">
                    <wps:wsp>
                      <wps:cNvSpPr txBox="1"/>
                      <wps:spPr>
                        <a:xfrm>
                          <a:off x="0" y="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2pt;margin-top:-26.75pt;height:19.55pt;width:113.9pt;z-index:251667456;mso-width-relative:page;mso-height-relative:page;" fillcolor="#FFFFFF [3201]" filled="t" stroked="f" coordsize="21600,21600" o:gfxdata="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oOFy1wAAAAsBAAAPAAAAAAAAAAEAIAAAACIAAABkcnMvZG93bnJldi54&#10;bWxQSwECFAAUAAAACACHTuJAZHSoRzQCAABDBAAADgAAAAAAAAABACAAAAAmAQAAZHJzL2Uyb0Rv&#10;Yy54bWxQSwUGAAAAAAYABgBZAQAAzAUAAAAA&#10;">
                <v:fill on="t" focussize="0,0"/>
                <v:stroke on="f" weight="0.5pt"/>
                <v:imagedata o:title=""/>
                <o:lock v:ext="edit" aspectratio="f"/>
                <v:textbox>
                  <w:txbxContent>
                    <w:p>
                      <w:pPr>
                        <w:jc w:val="right"/>
                        <w:rPr>
                          <w:rFonts w:hint="eastAsia" w:ascii="黑体" w:hAnsi="黑体" w:eastAsia="黑体" w:cs="黑体"/>
                        </w:rPr>
                      </w:pPr>
                      <w:r>
                        <w:rPr>
                          <w:rFonts w:hint="eastAsia" w:ascii="黑体" w:hAnsi="黑体" w:eastAsia="黑体" w:cs="黑体"/>
                        </w:rPr>
                        <w:t>T/HNNMIA XXXX-202X</w:t>
                      </w:r>
                    </w:p>
                  </w:txbxContent>
                </v:textbox>
              </v:shape>
            </w:pict>
          </mc:Fallback>
        </mc:AlternateContent>
      </w:r>
    </w:p>
    <w:sdt>
      <w:sdtPr>
        <w:tag w:val="NEW_STAND_NAME"/>
        <w:id w:val="595910757"/>
        <w:lock w:val="sdtLocked"/>
        <w:placeholder>
          <w:docPart w:val="{5b0954de-8650-4f0c-a11a-e794e6d84049}"/>
        </w:placeholder>
      </w:sdtPr>
      <w:sdtContent>
        <w:p>
          <w:pPr>
            <w:jc w:val="center"/>
          </w:pPr>
        </w:p>
        <w:p>
          <w:pPr>
            <w:jc w:val="center"/>
            <w:rPr>
              <w:rFonts w:hint="eastAsia" w:ascii="黑体" w:hAnsi="黑体" w:eastAsia="黑体" w:cs="黑体"/>
              <w:sz w:val="32"/>
              <w:szCs w:val="32"/>
            </w:rPr>
          </w:pPr>
          <w:r>
            <w:rPr>
              <w:rFonts w:hint="eastAsia" w:ascii="黑体" w:hAnsi="黑体" w:eastAsia="黑体" w:cs="黑体"/>
              <w:sz w:val="32"/>
              <w:szCs w:val="32"/>
            </w:rPr>
            <w:t>铝铁合金化学分析方法</w:t>
          </w:r>
        </w:p>
        <w:p>
          <w:pPr>
            <w:jc w:val="center"/>
            <w:rPr>
              <w:rFonts w:hint="eastAsia" w:ascii="黑体" w:hAnsi="黑体" w:eastAsia="黑体" w:cs="黑体"/>
              <w:sz w:val="32"/>
              <w:szCs w:val="32"/>
            </w:rPr>
          </w:pPr>
          <w:r>
            <w:rPr>
              <w:rFonts w:hint="eastAsia" w:ascii="黑体" w:hAnsi="黑体" w:eastAsia="黑体" w:cs="黑体"/>
              <w:sz w:val="32"/>
              <w:szCs w:val="32"/>
            </w:rPr>
            <w:t xml:space="preserve"> 铜、锰、铬、镍、钛、锌含量的测定 </w:t>
          </w:r>
        </w:p>
        <w:p>
          <w:pPr>
            <w:jc w:val="center"/>
            <w:rPr>
              <w:rFonts w:hint="eastAsia" w:ascii="黑体" w:hAnsi="宋体" w:eastAsia="黑体" w:cs="黑体"/>
              <w:color w:val="000000"/>
              <w:sz w:val="28"/>
              <w:szCs w:val="28"/>
            </w:rPr>
          </w:pPr>
          <w:r>
            <w:rPr>
              <w:rFonts w:hint="eastAsia" w:ascii="黑体" w:hAnsi="黑体" w:eastAsia="黑体" w:cs="黑体"/>
              <w:sz w:val="32"/>
              <w:szCs w:val="32"/>
            </w:rPr>
            <w:t>电感耦合等离子体原子发射光谱法</w:t>
          </w:r>
        </w:p>
        <w:p>
          <w:pPr>
            <w:jc w:val="center"/>
          </w:pPr>
        </w:p>
        <w:p>
          <w:pPr>
            <w:jc w:val="center"/>
          </w:pPr>
        </w:p>
      </w:sdtContent>
    </w:sdt>
    <w:p>
      <w:pPr>
        <w:pStyle w:val="12"/>
        <w:spacing w:before="240" w:after="240"/>
        <w:ind w:left="0"/>
        <w:jc w:val="left"/>
      </w:pPr>
      <w:r>
        <w:rPr>
          <w:rFonts w:hint="eastAsia"/>
        </w:rPr>
        <w:t>范围</w:t>
      </w:r>
    </w:p>
    <w:p>
      <w:pPr>
        <w:pStyle w:val="2"/>
        <w:autoSpaceDE w:val="0"/>
        <w:autoSpaceDN w:val="0"/>
        <w:spacing w:after="0"/>
        <w:ind w:firstLine="420" w:firstLineChars="200"/>
        <w:jc w:val="left"/>
        <w:textAlignment w:val="baseline"/>
        <w:rPr>
          <w:rFonts w:hint="eastAsia" w:ascii="宋体" w:hAnsi="宋体" w:eastAsia="宋体" w:cs="宋体"/>
        </w:rPr>
      </w:pPr>
      <w:r>
        <w:rPr>
          <w:rFonts w:hint="eastAsia" w:ascii="宋体" w:hAnsi="宋体" w:eastAsia="宋体" w:cs="宋体"/>
        </w:rPr>
        <w:t>本文件描述了电感耦合等离子体原子发射光谱法测定铝铁合金中Cu、Mn、Cr、Ni、Ti、Zn含量的方法。</w:t>
      </w:r>
    </w:p>
    <w:p>
      <w:pPr>
        <w:pStyle w:val="2"/>
        <w:autoSpaceDE w:val="0"/>
        <w:autoSpaceDN w:val="0"/>
        <w:spacing w:after="0"/>
        <w:ind w:firstLine="420" w:firstLineChars="200"/>
        <w:jc w:val="left"/>
        <w:textAlignment w:val="baseline"/>
        <w:rPr>
          <w:rFonts w:hint="eastAsia" w:ascii="宋体" w:hAnsi="宋体" w:eastAsia="宋体" w:cs="宋体"/>
        </w:rPr>
      </w:pPr>
      <w:r>
        <w:rPr>
          <w:rFonts w:hint="eastAsia" w:ascii="宋体" w:hAnsi="宋体" w:eastAsia="宋体" w:cs="宋体"/>
        </w:rPr>
        <w:t>本文件适用于</w:t>
      </w:r>
      <w:r>
        <w:rPr>
          <w:rFonts w:hint="eastAsia" w:ascii="宋体" w:hAnsi="宋体" w:eastAsia="宋体" w:cs="宋体"/>
          <w:kern w:val="0"/>
        </w:rPr>
        <w:t>铝铁合金中Cu、Mn、Cr、Ni、Ti、Zn含量</w:t>
      </w:r>
      <w:r>
        <w:rPr>
          <w:rFonts w:hint="eastAsia" w:ascii="宋体" w:hAnsi="宋体" w:eastAsia="宋体" w:cs="宋体"/>
        </w:rPr>
        <w:t>的测定，测定范围（质量分数）见表1。</w:t>
      </w:r>
    </w:p>
    <w:p>
      <w:pPr>
        <w:pStyle w:val="2"/>
        <w:autoSpaceDE w:val="0"/>
        <w:autoSpaceDN w:val="0"/>
        <w:spacing w:after="0"/>
        <w:ind w:firstLine="420" w:firstLineChars="200"/>
        <w:jc w:val="center"/>
        <w:textAlignment w:val="baseline"/>
        <w:rPr>
          <w:rFonts w:hint="eastAsia" w:ascii="黑体" w:hAnsi="黑体" w:eastAsia="黑体" w:cs="黑体"/>
        </w:rPr>
      </w:pPr>
      <w:r>
        <w:rPr>
          <w:rFonts w:hint="eastAsia" w:ascii="黑体" w:hAnsi="黑体" w:eastAsia="黑体" w:cs="黑体"/>
        </w:rPr>
        <w:t>表1</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92"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元素</w:t>
            </w:r>
          </w:p>
        </w:tc>
        <w:tc>
          <w:tcPr>
            <w:tcW w:w="2392"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测定范围，%</w:t>
            </w:r>
          </w:p>
        </w:tc>
        <w:tc>
          <w:tcPr>
            <w:tcW w:w="2393"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元素</w:t>
            </w:r>
          </w:p>
        </w:tc>
        <w:tc>
          <w:tcPr>
            <w:tcW w:w="2393"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测定范围，%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92"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kern w:val="0"/>
              </w:rPr>
              <w:t>Cu</w:t>
            </w:r>
          </w:p>
        </w:tc>
        <w:tc>
          <w:tcPr>
            <w:tcW w:w="2392"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0.0003～0.015</w:t>
            </w:r>
          </w:p>
        </w:tc>
        <w:tc>
          <w:tcPr>
            <w:tcW w:w="2393"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kern w:val="0"/>
              </w:rPr>
              <w:t>Ni</w:t>
            </w:r>
          </w:p>
        </w:tc>
        <w:tc>
          <w:tcPr>
            <w:tcW w:w="2393"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0.0050～0.030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92"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kern w:val="0"/>
              </w:rPr>
              <w:t>Mn</w:t>
            </w:r>
          </w:p>
        </w:tc>
        <w:tc>
          <w:tcPr>
            <w:tcW w:w="2392"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0.09～0.40</w:t>
            </w:r>
          </w:p>
        </w:tc>
        <w:tc>
          <w:tcPr>
            <w:tcW w:w="2393"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kern w:val="0"/>
              </w:rPr>
              <w:t>Ti</w:t>
            </w:r>
          </w:p>
        </w:tc>
        <w:tc>
          <w:tcPr>
            <w:tcW w:w="2393"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0.0010～0.030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92"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kern w:val="0"/>
              </w:rPr>
              <w:t>Cr</w:t>
            </w:r>
          </w:p>
        </w:tc>
        <w:tc>
          <w:tcPr>
            <w:tcW w:w="2392"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0.03～0.30</w:t>
            </w:r>
          </w:p>
        </w:tc>
        <w:tc>
          <w:tcPr>
            <w:tcW w:w="2393"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kern w:val="0"/>
              </w:rPr>
              <w:t>Zn</w:t>
            </w:r>
          </w:p>
        </w:tc>
        <w:tc>
          <w:tcPr>
            <w:tcW w:w="2393" w:type="dxa"/>
            <w:tcBorders>
              <w:tl2br w:val="nil"/>
              <w:tr2bl w:val="nil"/>
            </w:tcBorders>
            <w:vAlign w:val="center"/>
          </w:tcPr>
          <w:p>
            <w:pPr>
              <w:pStyle w:val="2"/>
              <w:autoSpaceDE w:val="0"/>
              <w:autoSpaceDN w:val="0"/>
              <w:spacing w:after="0"/>
              <w:jc w:val="center"/>
              <w:textAlignment w:val="baseline"/>
              <w:rPr>
                <w:rFonts w:hint="eastAsia" w:ascii="宋体" w:hAnsi="宋体" w:eastAsia="宋体" w:cs="宋体"/>
              </w:rPr>
            </w:pPr>
            <w:r>
              <w:rPr>
                <w:rFonts w:hint="eastAsia" w:ascii="宋体" w:hAnsi="宋体" w:eastAsia="宋体" w:cs="宋体"/>
              </w:rPr>
              <w:t>0.0025～0.030</w:t>
            </w:r>
          </w:p>
        </w:tc>
      </w:tr>
    </w:tbl>
    <w:p>
      <w:pPr>
        <w:pStyle w:val="2"/>
        <w:autoSpaceDE w:val="0"/>
        <w:autoSpaceDN w:val="0"/>
        <w:spacing w:after="0"/>
        <w:ind w:firstLine="420" w:firstLineChars="200"/>
        <w:jc w:val="left"/>
        <w:textAlignment w:val="baseline"/>
        <w:rPr>
          <w:rFonts w:hint="eastAsia" w:ascii="宋体" w:hAnsi="宋体" w:eastAsia="宋体" w:cs="宋体"/>
        </w:rPr>
      </w:pPr>
    </w:p>
    <w:p>
      <w:pPr>
        <w:pStyle w:val="12"/>
        <w:spacing w:before="240" w:after="240"/>
        <w:ind w:left="0"/>
      </w:pPr>
      <w:r>
        <w:rPr>
          <w:rFonts w:hint="eastAsia"/>
        </w:rPr>
        <w:t>规范性引用文件</w:t>
      </w:r>
    </w:p>
    <w:sdt>
      <w:sdtPr>
        <w:rPr>
          <w:rFonts w:hint="eastAsia"/>
        </w:rPr>
        <w:id w:val="715848253"/>
        <w:placeholder>
          <w:docPart w:val="{dc4fe500-7634-4db9-a390-b8b09b0e813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1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420" w:firstLineChars="200"/>
        <w:rPr>
          <w:rFonts w:hint="eastAsia" w:ascii="宋体" w:hAnsi="宋体" w:eastAsia="宋体" w:cs="宋体"/>
          <w:kern w:val="0"/>
          <w:szCs w:val="20"/>
        </w:rPr>
      </w:pPr>
      <w:r>
        <w:rPr>
          <w:rFonts w:hint="eastAsia" w:ascii="宋体" w:hAnsi="宋体" w:eastAsia="宋体" w:cs="宋体"/>
          <w:kern w:val="0"/>
          <w:szCs w:val="20"/>
        </w:rPr>
        <w:t>GB/T 6682 分析实验室用水规格试验方法</w:t>
      </w:r>
    </w:p>
    <w:p>
      <w:pPr>
        <w:ind w:firstLine="420" w:firstLineChars="200"/>
        <w:rPr>
          <w:rFonts w:hint="eastAsia" w:ascii="宋体" w:hAnsi="宋体" w:eastAsia="宋体" w:cs="宋体"/>
        </w:rPr>
      </w:pPr>
      <w:r>
        <w:rPr>
          <w:rFonts w:hint="eastAsia" w:ascii="宋体" w:hAnsi="宋体" w:eastAsia="宋体" w:cs="宋体"/>
        </w:rPr>
        <w:t>GB/T 8170 数值修约规则与极限数值的表示和判定</w:t>
      </w:r>
    </w:p>
    <w:p>
      <w:pPr>
        <w:pStyle w:val="12"/>
        <w:spacing w:before="240" w:after="240"/>
        <w:ind w:left="0"/>
      </w:pPr>
      <w:r>
        <w:rPr>
          <w:rFonts w:hint="eastAsia"/>
        </w:rPr>
        <w:t>术语和定义</w:t>
      </w:r>
    </w:p>
    <w:p>
      <w:pPr>
        <w:pStyle w:val="10"/>
        <w:ind w:firstLine="420"/>
      </w:pPr>
      <w:r>
        <w:rPr>
          <w:rFonts w:hint="eastAsia"/>
        </w:rPr>
        <w:t>本文件没有需要界定的术语和定义。</w:t>
      </w:r>
    </w:p>
    <w:p>
      <w:pPr>
        <w:pStyle w:val="12"/>
        <w:spacing w:before="240" w:after="240"/>
        <w:ind w:left="0"/>
      </w:pPr>
      <w:r>
        <w:rPr>
          <w:rFonts w:hint="eastAsia"/>
          <w:szCs w:val="21"/>
        </w:rPr>
        <w:t>原理</w:t>
      </w:r>
    </w:p>
    <w:sdt>
      <w:sdtPr>
        <w:id w:val="-1909835108"/>
        <w:placeholder>
          <w:docPart w:val="{072841b0-60d1-48e9-8fb1-290b4056bad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0"/>
            <w:ind w:firstLine="420"/>
          </w:pPr>
          <w:r>
            <w:rPr>
              <w:rFonts w:hint="eastAsia"/>
            </w:rPr>
            <w:t>试料用盐酸-硝酸混合酸分解后，以电感耦合等离子体原子发射光谱仪测定，以基体匹配法校正基体对测定的影响。</w:t>
          </w:r>
        </w:p>
      </w:sdtContent>
    </w:sdt>
    <w:p>
      <w:pPr>
        <w:pStyle w:val="12"/>
        <w:spacing w:before="240" w:after="240"/>
        <w:ind w:left="0"/>
      </w:pPr>
      <w:r>
        <w:rPr>
          <w:rFonts w:hint="eastAsia"/>
        </w:rPr>
        <w:t>试剂与材料</w:t>
      </w:r>
    </w:p>
    <w:p>
      <w:pPr>
        <w:pStyle w:val="10"/>
        <w:ind w:firstLine="420"/>
        <w:rPr>
          <w:color w:val="FF0000"/>
        </w:rPr>
      </w:pPr>
      <w:r>
        <w:rPr>
          <w:rFonts w:hint="eastAsia"/>
          <w:color w:val="000000"/>
          <w:kern w:val="2"/>
          <w:szCs w:val="21"/>
        </w:rPr>
        <w:t>除非另有说明，在分析中仅使用确认为</w:t>
      </w:r>
      <w:r>
        <w:rPr>
          <w:rFonts w:hint="eastAsia" w:hAnsi="宋体"/>
          <w:szCs w:val="21"/>
        </w:rPr>
        <w:t>分析纯以上试剂和满足GB/T 6682规定的二级水</w:t>
      </w:r>
      <w:r>
        <w:rPr>
          <w:rFonts w:hint="eastAsia"/>
          <w:color w:val="000000"/>
          <w:kern w:val="2"/>
          <w:szCs w:val="21"/>
        </w:rPr>
        <w:t>。</w:t>
      </w:r>
    </w:p>
    <w:p>
      <w:pPr>
        <w:pStyle w:val="10"/>
        <w:ind w:firstLine="0" w:firstLineChars="0"/>
        <w:rPr>
          <w:rFonts w:hint="eastAsia" w:hAnsi="宋体" w:cs="宋体"/>
        </w:rPr>
      </w:pPr>
      <w:r>
        <w:rPr>
          <w:rFonts w:hint="eastAsia" w:ascii="黑体" w:hAnsi="黑体" w:eastAsia="黑体" w:cs="黑体"/>
        </w:rPr>
        <w:t>5.1</w:t>
      </w:r>
      <w:r>
        <w:rPr>
          <w:rFonts w:hint="eastAsia" w:hAnsi="宋体" w:cs="宋体"/>
        </w:rPr>
        <w:t xml:space="preserve"> 盐酸（1+1），优级纯。</w:t>
      </w:r>
    </w:p>
    <w:p>
      <w:pPr>
        <w:pStyle w:val="10"/>
        <w:ind w:firstLine="0" w:firstLineChars="0"/>
        <w:rPr>
          <w:rFonts w:hint="eastAsia" w:hAnsi="宋体" w:cs="宋体"/>
        </w:rPr>
      </w:pPr>
      <w:r>
        <w:rPr>
          <w:rFonts w:hint="eastAsia" w:ascii="黑体" w:hAnsi="黑体" w:eastAsia="黑体" w:cs="黑体"/>
        </w:rPr>
        <w:t>5.2</w:t>
      </w:r>
      <w:r>
        <w:rPr>
          <w:rFonts w:hint="eastAsia" w:hAnsi="宋体" w:cs="宋体"/>
        </w:rPr>
        <w:t xml:space="preserve"> 硝酸（1+1），优级纯。</w:t>
      </w:r>
    </w:p>
    <w:p>
      <w:pPr>
        <w:pStyle w:val="10"/>
        <w:ind w:firstLine="0" w:firstLineChars="0"/>
        <w:rPr>
          <w:rFonts w:hint="eastAsia" w:hAnsi="宋体" w:cs="宋体"/>
        </w:rPr>
      </w:pPr>
      <w:r>
        <w:rPr>
          <w:rFonts w:hint="eastAsia" w:ascii="黑体" w:hAnsi="黑体" w:eastAsia="黑体" w:cs="黑体"/>
        </w:rPr>
        <w:t>5.3</w:t>
      </w:r>
      <w:r>
        <w:rPr>
          <w:rFonts w:hint="eastAsia" w:hAnsi="宋体" w:cs="宋体"/>
        </w:rPr>
        <w:t xml:space="preserve"> 混合酸：3份盐酸（5.1）与1份硝酸（5.2）混合。</w:t>
      </w:r>
    </w:p>
    <w:p>
      <w:pPr>
        <w:pStyle w:val="10"/>
        <w:ind w:firstLine="0" w:firstLineChars="0"/>
        <w:rPr>
          <w:rFonts w:hint="eastAsia" w:hAnsi="宋体" w:cs="宋体"/>
        </w:rPr>
      </w:pPr>
      <w:r>
        <w:rPr>
          <w:rFonts w:hint="eastAsia" w:ascii="黑体" w:hAnsi="黑体" w:eastAsia="黑体" w:cs="黑体"/>
        </w:rPr>
        <w:t xml:space="preserve">5.4 </w:t>
      </w:r>
      <w:r>
        <w:rPr>
          <w:rFonts w:hint="eastAsia" w:hAnsi="宋体" w:cs="宋体"/>
        </w:rPr>
        <w:t>铝（</w:t>
      </w:r>
      <w:r>
        <w:rPr>
          <w:rFonts w:hint="eastAsia" w:hAnsi="宋体" w:cs="宋体"/>
          <w:position w:val="-12"/>
        </w:rPr>
        <w:object>
          <v:shape id="_x0000_i1025" o:spt="75" type="#_x0000_t75" style="height:18pt;width:1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hAnsi="宋体" w:cs="宋体"/>
        </w:rPr>
        <w:t>≥99.99%）。</w:t>
      </w:r>
    </w:p>
    <w:p>
      <w:pPr>
        <w:pStyle w:val="10"/>
        <w:ind w:firstLine="0" w:firstLineChars="0"/>
        <w:rPr>
          <w:rFonts w:hint="eastAsia" w:hAnsi="宋体" w:cs="宋体"/>
        </w:rPr>
      </w:pPr>
      <w:r>
        <w:rPr>
          <w:rFonts w:hint="eastAsia" w:ascii="黑体" w:hAnsi="黑体" w:eastAsia="黑体" w:cs="黑体"/>
        </w:rPr>
        <w:t>5.5</w:t>
      </w:r>
      <w:r>
        <w:rPr>
          <w:rFonts w:hint="eastAsia" w:hAnsi="宋体" w:cs="宋体"/>
        </w:rPr>
        <w:t xml:space="preserve"> 过氧化氢（</w:t>
      </w:r>
      <w:r>
        <w:rPr>
          <w:rFonts w:hint="eastAsia" w:hAnsi="宋体" w:cs="宋体"/>
          <w:position w:val="-10"/>
        </w:rPr>
        <w:object>
          <v:shape id="_x0000_i1026" o:spt="75" type="#_x0000_t75" style="height:13pt;width:1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hAnsi="宋体" w:cs="宋体"/>
        </w:rPr>
        <w:t>=1.10 g/mL）。</w:t>
      </w:r>
    </w:p>
    <w:p>
      <w:pPr>
        <w:pStyle w:val="10"/>
        <w:ind w:firstLine="0" w:firstLineChars="0"/>
        <w:rPr>
          <w:rFonts w:hint="eastAsia" w:hAnsi="宋体" w:cs="宋体"/>
        </w:rPr>
      </w:pPr>
      <w:r>
        <w:rPr>
          <w:color w:val="FF0000"/>
          <w:sz w:val="28"/>
        </w:rPr>
        <mc:AlternateContent>
          <mc:Choice Requires="wps">
            <w:drawing>
              <wp:anchor distT="0" distB="0" distL="114300" distR="114300" simplePos="0" relativeHeight="251670528" behindDoc="0" locked="0" layoutInCell="1" allowOverlap="1">
                <wp:simplePos x="0" y="0"/>
                <wp:positionH relativeFrom="column">
                  <wp:posOffset>4356735</wp:posOffset>
                </wp:positionH>
                <wp:positionV relativeFrom="paragraph">
                  <wp:posOffset>-449580</wp:posOffset>
                </wp:positionV>
                <wp:extent cx="1446530" cy="248285"/>
                <wp:effectExtent l="0" t="0" r="1270" b="5715"/>
                <wp:wrapNone/>
                <wp:docPr id="11" name="文本框 11"/>
                <wp:cNvGraphicFramePr/>
                <a:graphic xmlns:a="http://schemas.openxmlformats.org/drawingml/2006/main">
                  <a:graphicData uri="http://schemas.microsoft.com/office/word/2010/wordprocessingShape">
                    <wps:wsp>
                      <wps:cNvSpPr txBox="1"/>
                      <wps:spPr>
                        <a:xfrm>
                          <a:off x="0" y="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05pt;margin-top:-35.4pt;height:19.55pt;width:113.9pt;z-index:251670528;mso-width-relative:page;mso-height-relative:page;" fillcolor="#FFFFFF [3201]" filled="t" stroked="f" coordsize="21600,21600" o:gfxdata="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6V3y1wAAAAsBAAAPAAAAAAAAAAEAIAAAACIAAABkcnMvZG93bnJldi54bWxQ&#10;SwECFAAUAAAACACHTuJAMH2FqDECAABDBAAADgAAAAAAAAABACAAAAAmAQAAZHJzL2Uyb0RvYy54&#10;bWxQSwUGAAAAAAYABgBZAQAAyQUAAAAA&#10;">
                <v:fill on="t" focussize="0,0"/>
                <v:stroke on="f" weight="0.5pt"/>
                <v:imagedata o:title=""/>
                <o:lock v:ext="edit" aspectratio="f"/>
                <v:textbox>
                  <w:txbxContent>
                    <w:p>
                      <w:pPr>
                        <w:jc w:val="left"/>
                        <w:rPr>
                          <w:rFonts w:hint="eastAsia" w:ascii="黑体" w:hAnsi="黑体" w:eastAsia="黑体" w:cs="黑体"/>
                        </w:rPr>
                      </w:pPr>
                      <w:r>
                        <w:rPr>
                          <w:rFonts w:hint="eastAsia" w:ascii="黑体" w:hAnsi="黑体" w:eastAsia="黑体" w:cs="黑体"/>
                        </w:rPr>
                        <w:t>T/HNNMIA XXXX-202X</w:t>
                      </w:r>
                    </w:p>
                  </w:txbxContent>
                </v:textbox>
              </v:shape>
            </w:pict>
          </mc:Fallback>
        </mc:AlternateContent>
      </w:r>
      <w:r>
        <w:rPr>
          <w:rFonts w:hint="eastAsia" w:ascii="黑体" w:hAnsi="黑体" w:eastAsia="黑体" w:cs="黑体"/>
        </w:rPr>
        <w:t>5.6</w:t>
      </w:r>
      <w:r>
        <w:rPr>
          <w:rFonts w:hint="eastAsia" w:hAnsi="宋体" w:cs="宋体"/>
        </w:rPr>
        <w:t xml:space="preserve"> 铝基体溶液（20 mg/mL）：称取20.00 g经酸洗过的铝（5.4）置于1000 mL烧杯中，盖上表面皿，分次加入总量为600 mL盐酸（5.1），待剧烈反应停止后，缓慢加热至完全溶解，然后加入数滴过氧化氢（5.5），煮沸数分钟，冷却，将溶液移入1000 mL的容量瓶中，用水稀释至刻度，摇匀。</w:t>
      </w:r>
    </w:p>
    <w:p>
      <w:pPr>
        <w:pStyle w:val="13"/>
        <w:numPr>
          <w:ilvl w:val="2"/>
          <w:numId w:val="0"/>
        </w:numPr>
        <w:spacing w:before="0" w:beforeLines="0" w:after="0" w:afterLines="0"/>
        <w:rPr>
          <w:rFonts w:hint="eastAsia" w:ascii="宋体" w:hAnsi="宋体" w:eastAsia="宋体" w:cs="宋体"/>
        </w:rPr>
      </w:pPr>
      <w:r>
        <w:rPr>
          <w:rFonts w:hint="eastAsia" w:hAnsi="黑体" w:cs="黑体"/>
        </w:rPr>
        <w:t xml:space="preserve">5.7 </w:t>
      </w:r>
      <w:r>
        <w:rPr>
          <w:rFonts w:hint="eastAsia" w:ascii="宋体" w:hAnsi="宋体" w:eastAsia="宋体" w:cs="宋体"/>
        </w:rPr>
        <w:t xml:space="preserve">多元素标准溶液（Cu、Mn、Cr、Ni、Ti、Zn）：100 </w:t>
      </w:r>
      <w:r>
        <w:rPr>
          <w:rFonts w:hint="eastAsia" w:ascii="宋体" w:hAnsi="宋体" w:eastAsia="宋体" w:cs="宋体"/>
          <w:position w:val="-10"/>
        </w:rPr>
        <w:object>
          <v:shape id="_x0000_i1027" o:spt="75" type="#_x0000_t75" style="height:13pt;width:12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eastAsia="宋体" w:cs="宋体"/>
        </w:rPr>
        <w:t>g/mL，使用有证国家标准溶液。</w:t>
      </w:r>
    </w:p>
    <w:p>
      <w:pPr>
        <w:pStyle w:val="13"/>
        <w:numPr>
          <w:ilvl w:val="2"/>
          <w:numId w:val="0"/>
        </w:numPr>
        <w:spacing w:before="0" w:beforeLines="0" w:after="0" w:afterLines="0"/>
        <w:rPr>
          <w:rFonts w:hint="eastAsia" w:ascii="宋体" w:hAnsi="宋体" w:eastAsia="宋体" w:cs="宋体"/>
        </w:rPr>
      </w:pPr>
      <w:r>
        <w:rPr>
          <w:rFonts w:hint="eastAsia" w:hAnsi="黑体" w:cs="黑体"/>
        </w:rPr>
        <w:t xml:space="preserve">5.8 </w:t>
      </w:r>
      <w:r>
        <w:rPr>
          <w:rFonts w:hint="eastAsia" w:ascii="宋体" w:hAnsi="宋体" w:eastAsia="宋体" w:cs="宋体"/>
        </w:rPr>
        <w:t>氩气：纯度≥99.999%。</w:t>
      </w:r>
    </w:p>
    <w:p>
      <w:pPr>
        <w:pStyle w:val="12"/>
        <w:spacing w:before="240" w:after="240"/>
        <w:ind w:left="0"/>
        <w:rPr>
          <w:szCs w:val="21"/>
        </w:rPr>
      </w:pPr>
      <w:r>
        <w:rPr>
          <w:rFonts w:hint="eastAsia"/>
          <w:szCs w:val="21"/>
        </w:rPr>
        <w:t>仪器设备</w:t>
      </w:r>
    </w:p>
    <w:p>
      <w:pPr>
        <w:pStyle w:val="13"/>
        <w:numPr>
          <w:ilvl w:val="2"/>
          <w:numId w:val="0"/>
        </w:numPr>
        <w:spacing w:before="120" w:after="120"/>
        <w:ind w:firstLine="420" w:firstLineChars="200"/>
        <w:rPr>
          <w:rFonts w:hint="eastAsia" w:ascii="宋体" w:hAnsi="宋体" w:eastAsia="宋体"/>
          <w:szCs w:val="21"/>
        </w:rPr>
      </w:pPr>
      <w:r>
        <w:rPr>
          <w:rFonts w:hint="eastAsia" w:ascii="宋体" w:hAnsi="宋体" w:eastAsia="宋体"/>
          <w:szCs w:val="21"/>
        </w:rPr>
        <w:t>电感耦合等离子体原子发射光谱仪，仪器应满足下列条件：</w:t>
      </w:r>
    </w:p>
    <w:p>
      <w:pPr>
        <w:pStyle w:val="13"/>
        <w:spacing w:before="120" w:after="120"/>
        <w:ind w:left="0"/>
        <w:rPr>
          <w:rFonts w:hint="eastAsia" w:ascii="宋体" w:hAnsi="宋体" w:eastAsia="宋体"/>
          <w:szCs w:val="21"/>
        </w:rPr>
      </w:pPr>
      <w:r>
        <w:rPr>
          <w:rFonts w:hint="eastAsia" w:ascii="宋体" w:hAnsi="宋体" w:eastAsia="宋体"/>
        </w:rPr>
        <w:t>分光室具有抽真空或驱气等功能，保证测试波长在200 nm以下元素测试信号稳定</w:t>
      </w:r>
      <w:r>
        <w:rPr>
          <w:rFonts w:ascii="宋体" w:hAnsi="宋体" w:eastAsia="宋体"/>
          <w:szCs w:val="21"/>
        </w:rPr>
        <w:t>。</w:t>
      </w:r>
    </w:p>
    <w:p>
      <w:pPr>
        <w:pStyle w:val="13"/>
        <w:spacing w:before="120" w:after="120"/>
        <w:ind w:left="0"/>
        <w:rPr>
          <w:rFonts w:hint="eastAsia" w:hAnsi="黑体" w:cs="黑体"/>
        </w:rPr>
      </w:pPr>
      <w:r>
        <w:rPr>
          <w:rFonts w:hint="eastAsia" w:ascii="宋体" w:hAnsi="宋体" w:eastAsia="宋体"/>
          <w:szCs w:val="21"/>
        </w:rPr>
        <w:t>仪器分辨率≤0.003 nm（200 nm）处</w:t>
      </w:r>
      <w:r>
        <w:rPr>
          <w:rFonts w:ascii="宋体" w:hAnsi="宋体" w:eastAsia="宋体"/>
          <w:szCs w:val="21"/>
        </w:rPr>
        <w:t>。</w:t>
      </w:r>
    </w:p>
    <w:p>
      <w:pPr>
        <w:pStyle w:val="12"/>
        <w:spacing w:before="240" w:after="240"/>
        <w:ind w:left="0"/>
      </w:pPr>
      <w:r>
        <w:rPr>
          <w:rFonts w:hint="eastAsia"/>
        </w:rPr>
        <w:t>样品</w:t>
      </w:r>
    </w:p>
    <w:p>
      <w:pPr>
        <w:pStyle w:val="10"/>
        <w:ind w:firstLine="420"/>
        <w:rPr>
          <w:szCs w:val="21"/>
        </w:rPr>
      </w:pPr>
      <w:r>
        <w:rPr>
          <w:rFonts w:hint="eastAsia" w:hAnsi="宋体" w:cs="宋体"/>
        </w:rPr>
        <w:t>将试样加工成厚度不大于1 mm的碎屑</w:t>
      </w:r>
      <w:r>
        <w:rPr>
          <w:szCs w:val="21"/>
        </w:rPr>
        <w:t>。</w:t>
      </w:r>
    </w:p>
    <w:p>
      <w:pPr>
        <w:pStyle w:val="12"/>
        <w:spacing w:before="240" w:after="240"/>
        <w:ind w:left="0"/>
      </w:pPr>
      <w:r>
        <w:rPr>
          <w:rFonts w:hint="eastAsia"/>
        </w:rPr>
        <w:t>分析</w:t>
      </w:r>
      <w:r>
        <w:t>步骤</w:t>
      </w:r>
    </w:p>
    <w:p>
      <w:pPr>
        <w:spacing w:before="120" w:beforeLines="50" w:after="120" w:afterLines="50"/>
        <w:rPr>
          <w:rFonts w:hint="eastAsia" w:ascii="黑体" w:hAnsi="宋体" w:eastAsia="黑体"/>
          <w:szCs w:val="21"/>
        </w:rPr>
      </w:pPr>
      <w:r>
        <w:rPr>
          <w:rFonts w:hint="eastAsia" w:ascii="黑体" w:hAnsi="宋体" w:eastAsia="黑体"/>
          <w:szCs w:val="21"/>
        </w:rPr>
        <w:t>8.1 试料</w:t>
      </w:r>
    </w:p>
    <w:p>
      <w:pPr>
        <w:ind w:firstLine="420" w:firstLineChars="200"/>
        <w:rPr>
          <w:rFonts w:hint="eastAsia" w:ascii="宋体" w:hAnsi="宋体"/>
          <w:color w:val="000000"/>
          <w:szCs w:val="21"/>
        </w:rPr>
      </w:pPr>
      <w:r>
        <w:rPr>
          <w:rFonts w:hint="eastAsia" w:ascii="宋体" w:hAnsi="宋体"/>
          <w:color w:val="000000"/>
          <w:szCs w:val="21"/>
        </w:rPr>
        <w:t>称取</w:t>
      </w:r>
      <w:r>
        <w:rPr>
          <w:rFonts w:hint="eastAsia" w:ascii="宋体" w:hAnsi="宋体" w:eastAsia="宋体"/>
          <w:szCs w:val="21"/>
        </w:rPr>
        <w:t>0.25 g样品</w:t>
      </w:r>
      <w:r>
        <w:rPr>
          <w:rFonts w:hint="eastAsia" w:ascii="宋体" w:hAnsi="宋体"/>
          <w:color w:val="000000"/>
          <w:szCs w:val="21"/>
        </w:rPr>
        <w:t>（7）（</w:t>
      </w:r>
      <w:r>
        <w:rPr>
          <w:i/>
          <w:color w:val="000000"/>
          <w:szCs w:val="21"/>
        </w:rPr>
        <w:t>m</w:t>
      </w:r>
      <w:r>
        <w:rPr>
          <w:rFonts w:ascii="Times New Roman" w:hAnsi="Times New Roman" w:eastAsia="宋体" w:cs="Times New Roman"/>
          <w:iCs/>
          <w:color w:val="000000"/>
          <w:szCs w:val="21"/>
          <w:vertAlign w:val="subscript"/>
        </w:rPr>
        <w:t>0</w:t>
      </w:r>
      <w:r>
        <w:rPr>
          <w:rFonts w:hint="eastAsia" w:ascii="宋体" w:hAnsi="宋体"/>
          <w:color w:val="000000"/>
          <w:szCs w:val="21"/>
        </w:rPr>
        <w:t>），精确至0.0001 g。</w:t>
      </w:r>
    </w:p>
    <w:p>
      <w:pPr>
        <w:spacing w:before="120" w:beforeLines="50" w:after="120" w:afterLines="50"/>
        <w:rPr>
          <w:rFonts w:hint="eastAsia" w:ascii="黑体" w:hAnsi="宋体" w:eastAsia="黑体" w:cs="Times New Roman"/>
          <w:szCs w:val="21"/>
        </w:rPr>
      </w:pPr>
      <w:r>
        <w:rPr>
          <w:rFonts w:hint="eastAsia" w:ascii="黑体" w:hAnsi="宋体" w:eastAsia="黑体" w:cs="Times New Roman"/>
          <w:szCs w:val="21"/>
        </w:rPr>
        <w:t>8.2 平行试验</w:t>
      </w:r>
    </w:p>
    <w:p>
      <w:pPr>
        <w:ind w:firstLine="420" w:firstLineChars="200"/>
        <w:rPr>
          <w:rFonts w:hint="eastAsia" w:ascii="宋体" w:hAnsi="宋体"/>
          <w:szCs w:val="21"/>
        </w:rPr>
      </w:pPr>
      <w:r>
        <w:rPr>
          <w:rFonts w:hint="eastAsia" w:ascii="宋体" w:hAnsi="宋体"/>
          <w:szCs w:val="21"/>
        </w:rPr>
        <w:t>平行做两份试验，取其平均值。</w:t>
      </w:r>
    </w:p>
    <w:p>
      <w:pPr>
        <w:spacing w:before="120" w:beforeLines="50" w:after="120" w:afterLines="50"/>
        <w:rPr>
          <w:rFonts w:hint="eastAsia" w:ascii="黑体" w:hAnsi="宋体" w:eastAsia="黑体" w:cs="Times New Roman"/>
          <w:szCs w:val="21"/>
        </w:rPr>
      </w:pPr>
      <w:r>
        <w:rPr>
          <w:rFonts w:hint="eastAsia" w:ascii="黑体" w:hAnsi="宋体" w:eastAsia="黑体" w:cs="Times New Roman"/>
          <w:szCs w:val="21"/>
        </w:rPr>
        <w:t>8.3 空白试验</w:t>
      </w:r>
    </w:p>
    <w:p>
      <w:pPr>
        <w:ind w:firstLine="420" w:firstLineChars="200"/>
        <w:rPr>
          <w:rFonts w:hint="eastAsia" w:ascii="宋体" w:hAnsi="宋体"/>
          <w:szCs w:val="21"/>
        </w:rPr>
      </w:pPr>
      <w:r>
        <w:rPr>
          <w:rFonts w:hint="eastAsia" w:ascii="宋体" w:hAnsi="宋体"/>
          <w:szCs w:val="21"/>
        </w:rPr>
        <w:t>称取与试料相同量的铝（5.4），随同试料（8.1）做空白试验。</w:t>
      </w:r>
    </w:p>
    <w:p>
      <w:pPr>
        <w:spacing w:before="120" w:beforeLines="50" w:after="120" w:afterLines="50"/>
        <w:rPr>
          <w:rFonts w:hint="eastAsia" w:ascii="黑体" w:hAnsi="宋体" w:eastAsia="黑体" w:cs="Times New Roman"/>
          <w:szCs w:val="21"/>
        </w:rPr>
      </w:pPr>
      <w:r>
        <w:rPr>
          <w:rFonts w:hint="eastAsia" w:ascii="黑体" w:hAnsi="宋体" w:eastAsia="黑体" w:cs="Times New Roman"/>
          <w:szCs w:val="21"/>
        </w:rPr>
        <w:t>8.4 分析试液的制备</w:t>
      </w:r>
    </w:p>
    <w:p>
      <w:pPr>
        <w:pStyle w:val="13"/>
        <w:numPr>
          <w:ilvl w:val="2"/>
          <w:numId w:val="0"/>
        </w:numPr>
        <w:spacing w:before="0" w:beforeLines="0" w:after="0" w:afterLines="0"/>
        <w:ind w:firstLine="420" w:firstLineChars="200"/>
        <w:rPr>
          <w:rFonts w:hint="eastAsia" w:ascii="宋体" w:hAnsi="宋体" w:eastAsia="宋体" w:cs="宋体"/>
          <w:szCs w:val="21"/>
        </w:rPr>
      </w:pPr>
      <w:r>
        <w:rPr>
          <w:rFonts w:hint="eastAsia" w:ascii="宋体" w:hAnsi="宋体" w:eastAsia="宋体"/>
          <w:szCs w:val="21"/>
        </w:rPr>
        <w:t>将</w:t>
      </w:r>
      <w:r>
        <w:rPr>
          <w:rFonts w:hint="eastAsia" w:ascii="宋体" w:hAnsi="宋体" w:eastAsia="宋体" w:cs="宋体"/>
          <w:szCs w:val="21"/>
        </w:rPr>
        <w:t>称取的试料(8.1)置于250 mL锥形瓶中，加入25 mL混合酸（5.3），待剧烈反应停止后，于电热板上低温加热，使试料分解完全，冷却至室温，移入100 mL容量瓶中，用水稀释至刻度，混匀。</w:t>
      </w:r>
    </w:p>
    <w:p>
      <w:pPr>
        <w:spacing w:before="120" w:beforeLines="50" w:after="120" w:afterLines="50"/>
        <w:rPr>
          <w:rFonts w:hint="eastAsia" w:ascii="黑体" w:hAnsi="宋体" w:eastAsia="黑体" w:cs="Times New Roman"/>
          <w:szCs w:val="21"/>
        </w:rPr>
      </w:pPr>
      <w:r>
        <w:rPr>
          <w:rFonts w:hint="eastAsia" w:ascii="黑体" w:hAnsi="宋体" w:eastAsia="黑体" w:cs="Times New Roman"/>
          <w:szCs w:val="21"/>
        </w:rPr>
        <w:t>8.5 系列标准溶液的配制</w:t>
      </w:r>
    </w:p>
    <w:p>
      <w:pPr>
        <w:ind w:firstLine="420" w:firstLineChars="200"/>
        <w:rPr>
          <w:rFonts w:hint="eastAsia" w:ascii="宋体" w:hAnsi="宋体" w:eastAsia="宋体" w:cs="宋体"/>
          <w:szCs w:val="21"/>
        </w:rPr>
      </w:pPr>
      <w:r>
        <w:rPr>
          <w:rFonts w:hint="eastAsia" w:ascii="宋体" w:hAnsi="宋体" w:eastAsia="宋体" w:cs="宋体"/>
        </w:rPr>
        <w:t>分别移取0 mL、0.50 mL、1.00 mL、5.00 mL和10.00 mL多元素标准溶液（5.7）于一组100 mL容量瓶中，分别加入8 mL混合酸（5.3）,12.5 mL铝基体溶液（5.6），稀释至刻度，混匀。</w:t>
      </w:r>
    </w:p>
    <w:p>
      <w:pPr>
        <w:spacing w:before="120" w:beforeLines="50" w:after="120" w:afterLines="50"/>
        <w:rPr>
          <w:rFonts w:hint="eastAsia" w:ascii="黑体" w:hAnsi="宋体" w:eastAsia="黑体"/>
          <w:color w:val="000000"/>
          <w:szCs w:val="21"/>
        </w:rPr>
      </w:pPr>
      <w:r>
        <w:rPr>
          <w:rFonts w:hint="eastAsia" w:ascii="黑体" w:hAnsi="宋体" w:eastAsia="黑体"/>
          <w:color w:val="000000"/>
          <w:szCs w:val="21"/>
        </w:rPr>
        <w:t>8.6  测定</w:t>
      </w:r>
    </w:p>
    <w:p>
      <w:pPr>
        <w:pStyle w:val="13"/>
        <w:numPr>
          <w:ilvl w:val="2"/>
          <w:numId w:val="0"/>
        </w:numPr>
        <w:spacing w:before="0" w:beforeLines="0" w:after="0" w:afterLines="0"/>
        <w:ind w:firstLine="420" w:firstLineChars="200"/>
        <w:rPr>
          <w:rFonts w:hint="eastAsia" w:ascii="宋体" w:hAnsi="宋体" w:eastAsia="宋体" w:cs="宋体"/>
          <w:szCs w:val="21"/>
        </w:rPr>
      </w:pPr>
      <w:r>
        <w:rPr>
          <w:rFonts w:hint="eastAsia" w:ascii="宋体" w:eastAsia="宋体"/>
        </w:rPr>
        <w:t>选择仪器（6）合适的分析条件及各个元素的分析谱线（参见附录</w:t>
      </w:r>
      <w:r>
        <w:rPr>
          <w:rFonts w:hint="eastAsia" w:ascii="宋体" w:eastAsia="宋体"/>
          <w:lang w:val="en-US" w:eastAsia="zh-CN"/>
        </w:rPr>
        <w:t>A</w:t>
      </w:r>
      <w:r>
        <w:rPr>
          <w:rFonts w:hint="eastAsia" w:ascii="宋体" w:eastAsia="宋体"/>
        </w:rPr>
        <w:t>），将系列标准溶液（8.5）引入电感耦合等离子体原子发射光谱仪中，在各元素选定的波长处，测量系列标准溶液中各元素的强度。当工作曲线的线性相关系数≥0.9995时，即可进行分析溶液（8.4）的测定</w:t>
      </w:r>
      <w:r>
        <w:rPr>
          <w:rFonts w:ascii="宋体" w:hAnsi="宋体" w:eastAsia="宋体" w:cs="宋体"/>
          <w:szCs w:val="21"/>
        </w:rPr>
        <w:t>。</w:t>
      </w:r>
    </w:p>
    <w:p>
      <w:pPr>
        <w:pStyle w:val="12"/>
        <w:numPr>
          <w:ilvl w:val="1"/>
          <w:numId w:val="0"/>
        </w:numPr>
        <w:spacing w:before="240" w:after="240"/>
      </w:pPr>
      <w:r>
        <w:rPr>
          <w:rFonts w:hint="eastAsia"/>
        </w:rPr>
        <w:t>9   分析结果的计算</w:t>
      </w:r>
    </w:p>
    <w:p>
      <w:pPr>
        <w:pStyle w:val="13"/>
        <w:numPr>
          <w:ilvl w:val="2"/>
          <w:numId w:val="0"/>
        </w:numPr>
        <w:spacing w:before="120" w:after="120"/>
        <w:ind w:firstLine="420" w:firstLineChars="200"/>
        <w:rPr>
          <w:rFonts w:hint="eastAsia" w:ascii="宋体" w:hAnsi="宋体" w:eastAsia="宋体"/>
        </w:rPr>
      </w:pPr>
      <w:r>
        <w:rPr>
          <w:rFonts w:hint="eastAsia" w:ascii="宋体" w:hAnsi="宋体" w:eastAsia="宋体"/>
        </w:rPr>
        <w:t>各待测元素的含量以各待测元素质量分数</w:t>
      </w:r>
      <w:r>
        <w:rPr>
          <w:rFonts w:hint="eastAsia" w:ascii="宋体" w:hAnsi="宋体" w:eastAsia="宋体"/>
          <w:position w:val="-12"/>
        </w:rPr>
        <w:object>
          <v:shape id="_x0000_i1028" o:spt="75" type="#_x0000_t75" style="height:18pt;width:1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eastAsia="宋体"/>
        </w:rPr>
        <w:t>计，按式（1）计算，也可由计算机自动给出：</w:t>
      </w:r>
    </w:p>
    <w:p>
      <w:pPr>
        <w:pStyle w:val="10"/>
        <w:ind w:firstLine="1470" w:firstLineChars="700"/>
        <w:jc w:val="right"/>
        <w:rPr>
          <w:rFonts w:hint="eastAsia" w:hAnsi="宋体" w:cs="宋体"/>
        </w:rPr>
      </w:pPr>
      <w:r>
        <w:rPr>
          <w:position w:val="-30"/>
        </w:rPr>
        <w:object>
          <v:shape id="_x0000_i1029" o:spt="75" type="#_x0000_t75" style="height:37pt;width:146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rPr>
        <w:t xml:space="preserve">  </w:t>
      </w:r>
      <w:r>
        <w:rPr>
          <w:rFonts w:hint="eastAsia" w:hAnsi="宋体" w:cs="宋体"/>
        </w:rPr>
        <w:t>…………………………………………（1）</w:t>
      </w:r>
    </w:p>
    <w:p>
      <w:pPr>
        <w:pStyle w:val="10"/>
        <w:ind w:firstLine="420"/>
        <w:rPr>
          <w:rFonts w:hint="eastAsia" w:hAnsi="宋体" w:cs="宋体"/>
        </w:rPr>
      </w:pPr>
      <w:r>
        <w:rPr>
          <w:rFonts w:hint="eastAsia" w:hAnsi="宋体" w:cs="宋体"/>
        </w:rPr>
        <w:t>式中：</w:t>
      </w:r>
    </w:p>
    <w:p>
      <w:pPr>
        <w:pStyle w:val="10"/>
        <w:ind w:left="0" w:leftChars="0" w:firstLine="420" w:firstLineChars="200"/>
        <w:rPr>
          <w:rFonts w:hint="eastAsia" w:hAnsi="宋体" w:cs="宋体"/>
        </w:rPr>
      </w:pPr>
      <w:r>
        <w:rPr>
          <w:rFonts w:hAnsi="宋体" w:cs="宋体"/>
          <w:position w:val="-10"/>
        </w:rPr>
        <w:object>
          <v:shape id="_x0000_i1030" o:spt="75" type="#_x0000_t75" style="height:13pt;width:1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int="eastAsia" w:hAnsi="宋体" w:cs="宋体"/>
        </w:rPr>
        <w:t>──自工作曲线上查得被测元素的浓度，单位为微克每毫升（</w:t>
      </w:r>
      <w:r>
        <w:rPr>
          <w:rFonts w:hint="eastAsia" w:hAnsi="宋体" w:cs="宋体"/>
          <w:position w:val="-10"/>
        </w:rPr>
        <w:object>
          <v:shape id="_x0000_i1031" o:spt="75" type="#_x0000_t75" style="height:16pt;width:40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hAnsi="宋体" w:cs="宋体"/>
        </w:rPr>
        <w:t>）；</w:t>
      </w:r>
    </w:p>
    <w:p>
      <w:pPr>
        <w:pStyle w:val="10"/>
        <w:ind w:firstLine="420"/>
        <w:rPr>
          <w:rFonts w:hint="eastAsia" w:hAnsi="宋体" w:cs="宋体"/>
        </w:rPr>
      </w:pPr>
      <w:r>
        <w:rPr>
          <w:color w:val="FF0000"/>
          <w:sz w:val="28"/>
        </w:rPr>
        <mc:AlternateContent>
          <mc:Choice Requires="wps">
            <w:drawing>
              <wp:anchor distT="0" distB="0" distL="114300" distR="114300" simplePos="0" relativeHeight="251671552" behindDoc="0" locked="0" layoutInCell="1" allowOverlap="1">
                <wp:simplePos x="0" y="0"/>
                <wp:positionH relativeFrom="column">
                  <wp:posOffset>4394200</wp:posOffset>
                </wp:positionH>
                <wp:positionV relativeFrom="paragraph">
                  <wp:posOffset>-408305</wp:posOffset>
                </wp:positionV>
                <wp:extent cx="1446530" cy="248285"/>
                <wp:effectExtent l="0" t="0" r="1270" b="5715"/>
                <wp:wrapNone/>
                <wp:docPr id="2" name="文本框 2"/>
                <wp:cNvGraphicFramePr/>
                <a:graphic xmlns:a="http://schemas.openxmlformats.org/drawingml/2006/main">
                  <a:graphicData uri="http://schemas.microsoft.com/office/word/2010/wordprocessingShape">
                    <wps:wsp>
                      <wps:cNvSpPr txBox="1"/>
                      <wps:spPr>
                        <a:xfrm>
                          <a:off x="0" y="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pt;margin-top:-32.15pt;height:19.55pt;width:113.9pt;z-index:251671552;mso-width-relative:page;mso-height-relative:page;" fillcolor="#FFFFFF [3201]" filled="t" stroked="f" coordsize="21600,21600" o:gfxdata="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RcC1gAAAAsBAAAPAAAAAAAAAAEAIAAAACIAAABkcnMvZG93bnJldi54bWxQ&#10;SwECFAAUAAAACACHTuJAWzTwKDICAABBBAAADgAAAAAAAAABACAAAAAlAQAAZHJzL2Uyb0RvYy54&#10;bWxQSwUGAAAAAAYABgBZAQAAyQUAAAAA&#10;">
                <v:fill on="t" focussize="0,0"/>
                <v:stroke on="f" weight="0.5pt"/>
                <v:imagedata o:title=""/>
                <o:lock v:ext="edit" aspectratio="f"/>
                <v:textbox>
                  <w:txbxContent>
                    <w:p>
                      <w:pPr>
                        <w:jc w:val="left"/>
                        <w:rPr>
                          <w:rFonts w:hint="eastAsia" w:ascii="黑体" w:hAnsi="黑体" w:eastAsia="黑体" w:cs="黑体"/>
                        </w:rPr>
                      </w:pPr>
                      <w:r>
                        <w:rPr>
                          <w:rFonts w:hint="eastAsia" w:ascii="黑体" w:hAnsi="黑体" w:eastAsia="黑体" w:cs="黑体"/>
                        </w:rPr>
                        <w:t>T/HNNMIA XXXX-202X</w:t>
                      </w:r>
                    </w:p>
                  </w:txbxContent>
                </v:textbox>
              </v:shape>
            </w:pict>
          </mc:Fallback>
        </mc:AlternateContent>
      </w:r>
      <w:r>
        <w:rPr>
          <w:rFonts w:hint="eastAsia" w:hAnsi="宋体" w:cs="宋体"/>
          <w:position w:val="-12"/>
        </w:rPr>
        <w:object>
          <v:shape id="_x0000_i1032" o:spt="75" type="#_x0000_t75" style="height:18pt;width:1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hint="eastAsia" w:hAnsi="宋体" w:cs="宋体"/>
        </w:rPr>
        <w:t>──自工作曲线上查得空白试验溶液中被测元素的浓度，单位为微克每毫升（</w:t>
      </w:r>
      <w:r>
        <w:rPr>
          <w:rFonts w:hint="eastAsia" w:hAnsi="宋体" w:cs="宋体"/>
          <w:position w:val="-10"/>
        </w:rPr>
        <w:object>
          <v:shape id="_x0000_i1033" o:spt="75" type="#_x0000_t75" style="height:16pt;width:40pt;" o:ole="t" filled="f" o:preferrelative="t" stroked="f" coordsize="21600,21600">
            <v:path/>
            <v:fill on="f" focussize="0,0"/>
            <v:stroke on="f" joinstyle="miter"/>
            <v:imagedata r:id="rId19" o:title=""/>
            <o:lock v:ext="edit" aspectratio="t"/>
            <w10:wrap type="none"/>
            <w10:anchorlock/>
          </v:shape>
          <o:OLEObject Type="Embed" ProgID="Equation.3" ShapeID="_x0000_i1033" DrawAspect="Content" ObjectID="_1468075733" r:id="rId22">
            <o:LockedField>false</o:LockedField>
          </o:OLEObject>
        </w:object>
      </w:r>
      <w:r>
        <w:rPr>
          <w:rFonts w:hint="eastAsia" w:hAnsi="宋体" w:cs="宋体"/>
        </w:rPr>
        <w:t>）；</w:t>
      </w:r>
    </w:p>
    <w:p>
      <w:pPr>
        <w:pStyle w:val="10"/>
        <w:ind w:firstLine="420"/>
        <w:rPr>
          <w:rFonts w:hint="eastAsia" w:hAnsi="宋体" w:cs="宋体"/>
        </w:rPr>
      </w:pPr>
      <w:r>
        <w:rPr>
          <w:rFonts w:hint="eastAsia" w:hAnsi="宋体" w:cs="宋体"/>
          <w:position w:val="-10"/>
        </w:rPr>
        <w:object>
          <v:shape id="_x0000_i1034" o:spt="75" type="#_x0000_t75" style="height:17pt;width:12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r>
        <w:rPr>
          <w:rFonts w:hint="eastAsia" w:hAnsi="宋体" w:cs="宋体"/>
        </w:rPr>
        <w:t>──试液体积，单位为毫升（mL）；</w:t>
      </w:r>
    </w:p>
    <w:p>
      <w:pPr>
        <w:pStyle w:val="10"/>
        <w:ind w:firstLine="420"/>
        <w:rPr>
          <w:rFonts w:hint="eastAsia" w:hAnsi="宋体" w:cs="宋体"/>
        </w:rPr>
      </w:pPr>
      <w:r>
        <w:rPr>
          <w:rFonts w:hAnsi="宋体" w:cs="宋体"/>
          <w:position w:val="-12"/>
        </w:rPr>
        <w:object>
          <v:shape id="_x0000_i1035" o:spt="75" type="#_x0000_t75" style="height:18pt;width:16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rFonts w:hint="eastAsia" w:hAnsi="宋体" w:cs="宋体"/>
        </w:rPr>
        <w:t>──试料的质量，单位为克（g）。</w:t>
      </w:r>
    </w:p>
    <w:p>
      <w:pPr>
        <w:pStyle w:val="13"/>
        <w:numPr>
          <w:ilvl w:val="2"/>
          <w:numId w:val="0"/>
        </w:numPr>
        <w:spacing w:before="0" w:beforeLines="0" w:after="0" w:afterLines="0"/>
        <w:ind w:firstLine="420" w:firstLineChars="200"/>
        <w:rPr>
          <w:color w:val="FF0000"/>
          <w:sz w:val="28"/>
        </w:rPr>
      </w:pPr>
      <w:r>
        <w:rPr>
          <w:rFonts w:hint="eastAsia" w:ascii="宋体" w:hAnsi="宋体" w:eastAsia="宋体"/>
        </w:rPr>
        <w:t>计算</w:t>
      </w:r>
      <w:r>
        <w:rPr>
          <w:rFonts w:ascii="宋体" w:hAnsi="宋体" w:eastAsia="宋体"/>
        </w:rPr>
        <w:t>结果</w:t>
      </w:r>
      <w:r>
        <w:rPr>
          <w:rFonts w:hint="eastAsia" w:ascii="宋体" w:hAnsi="宋体" w:eastAsia="宋体"/>
        </w:rPr>
        <w:t>保留至</w:t>
      </w:r>
      <w:r>
        <w:rPr>
          <w:rFonts w:ascii="宋体" w:hAnsi="宋体" w:eastAsia="宋体"/>
        </w:rPr>
        <w:t>小数点后</w:t>
      </w:r>
      <w:r>
        <w:rPr>
          <w:rFonts w:hint="eastAsia" w:ascii="宋体" w:hAnsi="宋体" w:eastAsia="宋体"/>
        </w:rPr>
        <w:t>4</w:t>
      </w:r>
      <w:r>
        <w:rPr>
          <w:rFonts w:ascii="宋体" w:hAnsi="宋体" w:eastAsia="宋体"/>
        </w:rPr>
        <w:t>位</w:t>
      </w:r>
      <w:r>
        <w:rPr>
          <w:rFonts w:hint="eastAsia" w:ascii="宋体" w:hAnsi="宋体" w:eastAsia="宋体"/>
        </w:rPr>
        <w:t>，数值修约按照</w:t>
      </w:r>
      <w:r>
        <w:rPr>
          <w:rFonts w:ascii="宋体" w:hAnsi="宋体" w:eastAsia="宋体"/>
        </w:rPr>
        <w:t>GB</w:t>
      </w:r>
      <w:r>
        <w:rPr>
          <w:rFonts w:hint="eastAsia" w:ascii="宋体" w:hAnsi="宋体" w:eastAsia="宋体"/>
        </w:rPr>
        <w:t>/T</w:t>
      </w:r>
      <w:r>
        <w:rPr>
          <w:rFonts w:ascii="宋体" w:hAnsi="宋体" w:eastAsia="宋体"/>
        </w:rPr>
        <w:t xml:space="preserve"> </w:t>
      </w:r>
      <w:r>
        <w:rPr>
          <w:rFonts w:hint="eastAsia" w:ascii="宋体" w:hAnsi="宋体" w:eastAsia="宋体"/>
        </w:rPr>
        <w:t>8170的规定进行</w:t>
      </w:r>
      <w:r>
        <w:rPr>
          <w:rFonts w:ascii="宋体" w:hAnsi="宋体" w:eastAsia="宋体"/>
        </w:rPr>
        <w:t>。</w:t>
      </w:r>
    </w:p>
    <w:p>
      <w:pPr>
        <w:pStyle w:val="12"/>
        <w:numPr>
          <w:ilvl w:val="1"/>
          <w:numId w:val="0"/>
        </w:numPr>
        <w:spacing w:before="240" w:after="240"/>
      </w:pPr>
      <w:r>
        <w:rPr>
          <w:rFonts w:hint="eastAsia"/>
        </w:rPr>
        <w:t>10  精密度</w:t>
      </w:r>
    </w:p>
    <w:p>
      <w:pPr>
        <w:pStyle w:val="13"/>
        <w:numPr>
          <w:ilvl w:val="2"/>
          <w:numId w:val="0"/>
        </w:numPr>
        <w:spacing w:before="120" w:after="120"/>
        <w:rPr>
          <w:rFonts w:hint="eastAsia" w:hAnsi="黑体" w:cs="黑体"/>
        </w:rPr>
      </w:pPr>
      <w:r>
        <w:rPr>
          <w:rFonts w:hint="eastAsia" w:hAnsi="黑体" w:cs="黑体"/>
        </w:rPr>
        <w:t>10.1 重复性</w:t>
      </w:r>
    </w:p>
    <w:p>
      <w:pPr>
        <w:pStyle w:val="10"/>
        <w:ind w:firstLine="420"/>
      </w:pPr>
      <w:r>
        <w:rPr>
          <w:rFonts w:hint="eastAsia"/>
        </w:rPr>
        <w:t>在重复性条件下获得的两个独立测试结果的测定值，在以下给出的平均值范围内，这两个测试结果的绝对差值不超过重复性限（</w:t>
      </w:r>
      <w:r>
        <w:rPr>
          <w:rFonts w:hint="eastAsia"/>
          <w:i/>
          <w:iCs/>
        </w:rPr>
        <w:t>r</w:t>
      </w:r>
      <w:r>
        <w:rPr>
          <w:rFonts w:hint="eastAsia"/>
        </w:rPr>
        <w:t>），超过重复性限（</w:t>
      </w:r>
      <w:r>
        <w:rPr>
          <w:rFonts w:hint="eastAsia"/>
          <w:i/>
          <w:iCs/>
        </w:rPr>
        <w:t>r）</w:t>
      </w:r>
      <w:r>
        <w:rPr>
          <w:rFonts w:hint="eastAsia"/>
        </w:rPr>
        <w:t>的情况下不超过5%，重复性限（</w:t>
      </w:r>
      <w:r>
        <w:rPr>
          <w:rFonts w:hint="eastAsia"/>
          <w:i/>
          <w:iCs/>
        </w:rPr>
        <w:t>r）</w:t>
      </w:r>
      <w:r>
        <w:rPr>
          <w:rFonts w:hint="eastAsia"/>
        </w:rPr>
        <w:t>按表2数据采用线性内插法或外延法求得。</w:t>
      </w:r>
    </w:p>
    <w:p>
      <w:pPr>
        <w:pStyle w:val="10"/>
        <w:ind w:firstLine="0" w:firstLineChars="0"/>
        <w:jc w:val="center"/>
        <w:rPr>
          <w:rFonts w:hint="eastAsia" w:ascii="黑体" w:hAnsi="黑体" w:eastAsia="黑体" w:cs="黑体"/>
        </w:rPr>
      </w:pPr>
      <w:r>
        <w:rPr>
          <w:rFonts w:hint="eastAsia" w:ascii="黑体" w:hAnsi="黑体" w:eastAsia="黑体" w:cs="黑体"/>
        </w:rPr>
        <w:t>表2</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45"/>
        <w:gridCol w:w="2130"/>
        <w:gridCol w:w="1215"/>
        <w:gridCol w:w="1470"/>
        <w:gridCol w:w="1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35"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元素</w:t>
            </w:r>
          </w:p>
        </w:tc>
        <w:tc>
          <w:tcPr>
            <w:tcW w:w="1545" w:type="dxa"/>
            <w:tcBorders>
              <w:tl2br w:val="nil"/>
              <w:tr2bl w:val="nil"/>
            </w:tcBorders>
            <w:vAlign w:val="center"/>
          </w:tcPr>
          <w:p>
            <w:pPr>
              <w:pStyle w:val="10"/>
              <w:widowControl w:val="0"/>
              <w:ind w:firstLine="420"/>
              <w:rPr>
                <w:rFonts w:hint="eastAsia" w:ascii="黑体" w:hAnsi="黑体" w:eastAsia="黑体" w:cs="黑体"/>
              </w:rPr>
            </w:pPr>
            <w:r>
              <w:rPr>
                <w:rFonts w:hint="eastAsia" w:ascii="黑体" w:hAnsi="黑体" w:eastAsia="黑体" w:cs="黑体"/>
              </w:rPr>
              <w:t>含量/%</w:t>
            </w:r>
          </w:p>
        </w:tc>
        <w:tc>
          <w:tcPr>
            <w:tcW w:w="2130"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重复性限（r）/%</w:t>
            </w:r>
          </w:p>
        </w:tc>
        <w:tc>
          <w:tcPr>
            <w:tcW w:w="1215"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元素</w:t>
            </w:r>
          </w:p>
        </w:tc>
        <w:tc>
          <w:tcPr>
            <w:tcW w:w="1470" w:type="dxa"/>
            <w:tcBorders>
              <w:tl2br w:val="nil"/>
              <w:tr2bl w:val="nil"/>
            </w:tcBorders>
            <w:vAlign w:val="center"/>
          </w:tcPr>
          <w:p>
            <w:pPr>
              <w:pStyle w:val="10"/>
              <w:widowControl w:val="0"/>
              <w:ind w:firstLine="420"/>
              <w:rPr>
                <w:rFonts w:hint="eastAsia" w:ascii="黑体" w:hAnsi="黑体" w:eastAsia="黑体" w:cs="黑体"/>
              </w:rPr>
            </w:pPr>
            <w:r>
              <w:rPr>
                <w:rFonts w:hint="eastAsia" w:ascii="黑体" w:hAnsi="黑体" w:eastAsia="黑体" w:cs="黑体"/>
              </w:rPr>
              <w:t>含量/%</w:t>
            </w:r>
          </w:p>
        </w:tc>
        <w:tc>
          <w:tcPr>
            <w:tcW w:w="1763"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重复性限（r）/%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restart"/>
            <w:tcBorders>
              <w:tl2br w:val="nil"/>
              <w:tr2bl w:val="nil"/>
            </w:tcBorders>
            <w:vAlign w:val="center"/>
          </w:tcPr>
          <w:p>
            <w:pPr>
              <w:pStyle w:val="10"/>
              <w:widowControl w:val="0"/>
              <w:ind w:firstLine="420"/>
              <w:rPr>
                <w:rFonts w:hint="eastAsia" w:hAnsi="宋体" w:cs="宋体"/>
              </w:rPr>
            </w:pPr>
            <w:r>
              <w:rPr>
                <w:rFonts w:hint="eastAsia" w:hAnsi="宋体" w:cs="宋体"/>
              </w:rPr>
              <w:t>Cu</w:t>
            </w: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0.0003</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0.0001</w:t>
            </w:r>
          </w:p>
        </w:tc>
        <w:tc>
          <w:tcPr>
            <w:tcW w:w="1215" w:type="dxa"/>
            <w:vMerge w:val="restart"/>
            <w:tcBorders>
              <w:tl2br w:val="nil"/>
              <w:tr2bl w:val="nil"/>
            </w:tcBorders>
            <w:vAlign w:val="center"/>
          </w:tcPr>
          <w:p>
            <w:pPr>
              <w:pStyle w:val="10"/>
              <w:widowControl w:val="0"/>
              <w:ind w:firstLine="420"/>
              <w:rPr>
                <w:rFonts w:hint="eastAsia" w:hAnsi="宋体" w:cs="宋体"/>
              </w:rPr>
            </w:pPr>
            <w:r>
              <w:rPr>
                <w:rFonts w:hint="eastAsia" w:hAnsi="宋体" w:cs="宋体"/>
              </w:rPr>
              <w:t>Ni</w:t>
            </w: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0.005</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0.0002</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0.0005</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0.015</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0.0040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0.0009</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0.0080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0.0017</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0.025</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rPr>
            </w:pPr>
            <w:r>
              <w:rPr>
                <w:rFonts w:hint="eastAsia" w:ascii="宋体" w:hAnsi="宋体" w:eastAsia="宋体" w:cs="宋体"/>
                <w:color w:val="000000"/>
                <w:kern w:val="0"/>
                <w:szCs w:val="21"/>
                <w:lang w:bidi="ar"/>
              </w:rPr>
              <w:t>0.015</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0.0032</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restart"/>
            <w:tcBorders>
              <w:tl2br w:val="nil"/>
              <w:tr2bl w:val="nil"/>
            </w:tcBorders>
            <w:vAlign w:val="center"/>
          </w:tcPr>
          <w:p>
            <w:pPr>
              <w:pStyle w:val="10"/>
              <w:widowControl w:val="0"/>
              <w:ind w:firstLine="420"/>
              <w:rPr>
                <w:rFonts w:hint="eastAsia" w:hAnsi="宋体" w:cs="宋体"/>
              </w:rPr>
            </w:pPr>
            <w:r>
              <w:rPr>
                <w:rFonts w:hint="eastAsia" w:hAnsi="宋体" w:cs="宋体"/>
              </w:rPr>
              <w:t>Mn</w:t>
            </w: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kern w:val="0"/>
                <w:szCs w:val="21"/>
                <w:lang w:bidi="ar"/>
              </w:rPr>
              <w:t>0.09</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0.005</w:t>
            </w:r>
          </w:p>
        </w:tc>
        <w:tc>
          <w:tcPr>
            <w:tcW w:w="1215" w:type="dxa"/>
            <w:vMerge w:val="restart"/>
            <w:tcBorders>
              <w:tl2br w:val="nil"/>
              <w:tr2bl w:val="nil"/>
            </w:tcBorders>
            <w:vAlign w:val="center"/>
          </w:tcPr>
          <w:p>
            <w:pPr>
              <w:pStyle w:val="10"/>
              <w:widowControl w:val="0"/>
              <w:ind w:firstLine="420"/>
              <w:rPr>
                <w:rFonts w:hint="eastAsia" w:hAnsi="宋体" w:cs="宋体"/>
              </w:rPr>
            </w:pPr>
            <w:r>
              <w:rPr>
                <w:rFonts w:hint="eastAsia" w:hAnsi="宋体" w:cs="宋体"/>
              </w:rPr>
              <w:t>Ti</w:t>
            </w: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0.15</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0.010</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0.003</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0.20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0.014</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0.005</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0.25</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0.018</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default" w:ascii="宋体" w:hAnsi="宋体" w:eastAsia="宋体" w:cs="宋体"/>
                <w:szCs w:val="21"/>
                <w:lang w:val="en-US" w:eastAsia="zh-CN"/>
              </w:rPr>
            </w:pPr>
            <w:r>
              <w:rPr>
                <w:rFonts w:hint="eastAsia" w:ascii="宋体" w:hAnsi="宋体" w:eastAsia="宋体" w:cs="宋体"/>
                <w:color w:val="auto"/>
                <w:kern w:val="0"/>
                <w:szCs w:val="21"/>
                <w:lang w:bidi="ar"/>
              </w:rPr>
              <w:t>0.</w:t>
            </w:r>
            <w:r>
              <w:rPr>
                <w:rFonts w:hint="eastAsia" w:ascii="宋体" w:hAnsi="宋体" w:eastAsia="宋体" w:cs="宋体"/>
                <w:color w:val="auto"/>
                <w:kern w:val="0"/>
                <w:szCs w:val="21"/>
                <w:lang w:val="en-US" w:eastAsia="zh-CN" w:bidi="ar"/>
              </w:rPr>
              <w:t>30</w:t>
            </w:r>
          </w:p>
        </w:tc>
        <w:tc>
          <w:tcPr>
            <w:tcW w:w="2130" w:type="dxa"/>
            <w:tcBorders>
              <w:tl2br w:val="nil"/>
              <w:tr2bl w:val="nil"/>
            </w:tcBorders>
            <w:vAlign w:val="bottom"/>
          </w:tcPr>
          <w:p>
            <w:pPr>
              <w:widowControl/>
              <w:jc w:val="center"/>
              <w:textAlignment w:val="bottom"/>
              <w:rPr>
                <w:rFonts w:hint="eastAsia" w:ascii="宋体" w:hAnsi="宋体" w:eastAsia="宋体" w:cs="宋体"/>
                <w:szCs w:val="21"/>
                <w:lang w:eastAsia="zh-CN"/>
              </w:rPr>
            </w:pPr>
            <w:r>
              <w:rPr>
                <w:rFonts w:hint="eastAsia" w:ascii="宋体" w:hAnsi="宋体" w:eastAsia="宋体" w:cs="宋体"/>
                <w:color w:val="000000"/>
                <w:kern w:val="0"/>
                <w:szCs w:val="21"/>
                <w:lang w:bidi="ar"/>
              </w:rPr>
              <w:t>0.02</w:t>
            </w:r>
            <w:r>
              <w:rPr>
                <w:rFonts w:hint="eastAsia" w:ascii="宋体" w:hAnsi="宋体" w:eastAsia="宋体" w:cs="宋体"/>
                <w:color w:val="000000"/>
                <w:kern w:val="0"/>
                <w:szCs w:val="21"/>
                <w:lang w:val="en-US" w:eastAsia="zh-CN" w:bidi="ar"/>
              </w:rPr>
              <w:t>2</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0.015</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0.35</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0.026</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0.40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0.030</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restart"/>
            <w:tcBorders>
              <w:tl2br w:val="nil"/>
              <w:tr2bl w:val="nil"/>
            </w:tcBorders>
            <w:vAlign w:val="center"/>
          </w:tcPr>
          <w:p>
            <w:pPr>
              <w:pStyle w:val="10"/>
              <w:widowControl w:val="0"/>
              <w:ind w:firstLine="420"/>
              <w:rPr>
                <w:rFonts w:hint="eastAsia" w:hAnsi="宋体" w:cs="宋体"/>
              </w:rPr>
            </w:pPr>
            <w:r>
              <w:rPr>
                <w:rFonts w:hint="eastAsia" w:hAnsi="宋体" w:cs="宋体"/>
              </w:rPr>
              <w:t>Cr</w:t>
            </w: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0.003</w:t>
            </w:r>
          </w:p>
        </w:tc>
        <w:tc>
          <w:tcPr>
            <w:tcW w:w="1215" w:type="dxa"/>
            <w:vMerge w:val="restart"/>
            <w:tcBorders>
              <w:tl2br w:val="nil"/>
              <w:tr2bl w:val="nil"/>
            </w:tcBorders>
            <w:vAlign w:val="center"/>
          </w:tcPr>
          <w:p>
            <w:pPr>
              <w:pStyle w:val="10"/>
              <w:widowControl w:val="0"/>
              <w:ind w:firstLine="420"/>
              <w:rPr>
                <w:rFonts w:hint="eastAsia" w:hAnsi="宋体" w:cs="宋体"/>
              </w:rPr>
            </w:pPr>
            <w:r>
              <w:rPr>
                <w:rFonts w:hint="eastAsia" w:hAnsi="宋体" w:cs="宋体"/>
              </w:rPr>
              <w:t>Zn</w:t>
            </w: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0.0025</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0.05</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0.004</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0.0050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0.10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0.006</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0.15</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0.009</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0.015</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0.20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0.011</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0.25</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0.013</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0.025</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0.30</w:t>
            </w:r>
          </w:p>
        </w:tc>
        <w:tc>
          <w:tcPr>
            <w:tcW w:w="213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0.015</w:t>
            </w:r>
          </w:p>
        </w:tc>
        <w:tc>
          <w:tcPr>
            <w:tcW w:w="1215" w:type="dxa"/>
            <w:vMerge w:val="continue"/>
            <w:tcBorders>
              <w:tl2br w:val="nil"/>
              <w:tr2bl w:val="nil"/>
            </w:tcBorders>
            <w:vAlign w:val="center"/>
          </w:tcPr>
          <w:p>
            <w:pPr>
              <w:pStyle w:val="10"/>
              <w:widowControl w:val="0"/>
              <w:ind w:firstLine="420"/>
              <w:rPr>
                <w:rFonts w:hint="eastAsia" w:hAnsi="宋体" w:cs="宋体"/>
              </w:rPr>
            </w:pPr>
          </w:p>
        </w:tc>
        <w:tc>
          <w:tcPr>
            <w:tcW w:w="147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0.030</w:t>
            </w:r>
          </w:p>
        </w:tc>
        <w:tc>
          <w:tcPr>
            <w:tcW w:w="176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0.0018 </w:t>
            </w:r>
          </w:p>
        </w:tc>
      </w:tr>
    </w:tbl>
    <w:p>
      <w:pPr>
        <w:pStyle w:val="10"/>
        <w:ind w:firstLine="0" w:firstLineChars="0"/>
        <w:jc w:val="center"/>
        <w:rPr>
          <w:rFonts w:hint="eastAsia" w:ascii="黑体" w:hAnsi="黑体" w:eastAsia="黑体" w:cs="黑体"/>
        </w:rPr>
      </w:pPr>
    </w:p>
    <w:p>
      <w:pPr>
        <w:pStyle w:val="13"/>
        <w:numPr>
          <w:ilvl w:val="2"/>
          <w:numId w:val="0"/>
        </w:numPr>
        <w:spacing w:before="240" w:beforeLines="100" w:after="120"/>
        <w:rPr>
          <w:rFonts w:hint="eastAsia" w:hAnsi="黑体" w:cs="黑体"/>
        </w:rPr>
      </w:pPr>
      <w:r>
        <w:rPr>
          <w:rFonts w:hint="eastAsia" w:hAnsi="黑体" w:cs="黑体"/>
        </w:rPr>
        <w:t>10.2 再现性</w:t>
      </w:r>
    </w:p>
    <w:p>
      <w:pPr>
        <w:pStyle w:val="10"/>
        <w:ind w:firstLine="420"/>
      </w:pPr>
      <w:r>
        <w:rPr>
          <w:rFonts w:hint="eastAsia" w:hAnsi="宋体"/>
        </w:rPr>
        <w:t>在再现性条件下获得的两个独立测试结果的测定值，在以下给出的平均值范围内，这两个测试结果的绝对差值不超过再现性限（</w:t>
      </w:r>
      <w:r>
        <w:rPr>
          <w:rFonts w:hint="eastAsia" w:hAnsi="宋体"/>
          <w:i/>
          <w:iCs/>
        </w:rPr>
        <w:t>R</w:t>
      </w:r>
      <w:r>
        <w:rPr>
          <w:rFonts w:hint="eastAsia" w:hAnsi="宋体"/>
        </w:rPr>
        <w:t>），</w:t>
      </w:r>
      <w:r>
        <w:rPr>
          <w:rFonts w:hint="eastAsia"/>
        </w:rPr>
        <w:t>超过再现性限（</w:t>
      </w:r>
      <w:r>
        <w:rPr>
          <w:rFonts w:hint="eastAsia"/>
          <w:i/>
          <w:iCs/>
        </w:rPr>
        <w:t>R）</w:t>
      </w:r>
      <w:r>
        <w:rPr>
          <w:rFonts w:hint="eastAsia"/>
        </w:rPr>
        <w:t>的情况下不超过5%，再现性限（</w:t>
      </w:r>
      <w:r>
        <w:rPr>
          <w:rFonts w:hint="eastAsia"/>
          <w:i/>
          <w:iCs/>
        </w:rPr>
        <w:t>R）</w:t>
      </w:r>
      <w:r>
        <w:rPr>
          <w:rFonts w:hint="eastAsia"/>
        </w:rPr>
        <w:t>按表3数据采用线性内插法或外延法求得。</w:t>
      </w:r>
    </w:p>
    <w:p>
      <w:pPr>
        <w:pStyle w:val="10"/>
        <w:ind w:firstLine="420"/>
      </w:pPr>
    </w:p>
    <w:p>
      <w:pPr>
        <w:pStyle w:val="10"/>
        <w:ind w:firstLine="420"/>
      </w:pPr>
    </w:p>
    <w:p>
      <w:pPr>
        <w:pStyle w:val="10"/>
        <w:ind w:firstLine="420"/>
      </w:pPr>
    </w:p>
    <w:p>
      <w:pPr>
        <w:pStyle w:val="10"/>
        <w:ind w:firstLine="420"/>
      </w:pPr>
    </w:p>
    <w:p>
      <w:pPr>
        <w:pStyle w:val="10"/>
        <w:ind w:firstLine="0" w:firstLineChars="0"/>
        <w:jc w:val="center"/>
        <w:rPr>
          <w:rFonts w:hint="eastAsia" w:ascii="黑体" w:hAnsi="黑体" w:eastAsia="黑体" w:cs="黑体"/>
        </w:rPr>
      </w:pPr>
      <w:r>
        <w:rPr>
          <w:color w:val="FF0000"/>
          <w:sz w:val="28"/>
        </w:rPr>
        <mc:AlternateContent>
          <mc:Choice Requires="wps">
            <w:drawing>
              <wp:anchor distT="0" distB="0" distL="114300" distR="114300" simplePos="0" relativeHeight="251672576" behindDoc="0" locked="0" layoutInCell="1" allowOverlap="1">
                <wp:simplePos x="0" y="0"/>
                <wp:positionH relativeFrom="column">
                  <wp:posOffset>4470400</wp:posOffset>
                </wp:positionH>
                <wp:positionV relativeFrom="paragraph">
                  <wp:posOffset>-322580</wp:posOffset>
                </wp:positionV>
                <wp:extent cx="1446530" cy="248285"/>
                <wp:effectExtent l="0" t="0" r="1270" b="18415"/>
                <wp:wrapNone/>
                <wp:docPr id="9" name="文本框 9"/>
                <wp:cNvGraphicFramePr/>
                <a:graphic xmlns:a="http://schemas.openxmlformats.org/drawingml/2006/main">
                  <a:graphicData uri="http://schemas.microsoft.com/office/word/2010/wordprocessingShape">
                    <wps:wsp>
                      <wps:cNvSpPr txBox="1"/>
                      <wps:spPr>
                        <a:xfrm>
                          <a:off x="0" y="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pt;margin-top:-25.4pt;height:19.55pt;width:113.9pt;z-index:251672576;mso-width-relative:page;mso-height-relative:page;" fillcolor="#FFFFFF [3201]" filled="t" stroked="f" coordsize="21600,21600" o:gfxdata="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4A3m1gAAAAsBAAAPAAAAAAAAAAEAIAAAACIAAABkcnMvZG93bnJldi54bWxQ&#10;SwECFAAUAAAACACHTuJArwjEGTICAABBBAAADgAAAAAAAAABACAAAAAlAQAAZHJzL2Uyb0RvYy54&#10;bWxQSwUGAAAAAAYABgBZAQAAyQUAAAAA&#10;">
                <v:fill on="t" focussize="0,0"/>
                <v:stroke on="f" weight="0.5pt"/>
                <v:imagedata o:title=""/>
                <o:lock v:ext="edit" aspectratio="f"/>
                <v:textbox>
                  <w:txbxContent>
                    <w:p>
                      <w:pPr>
                        <w:jc w:val="left"/>
                        <w:rPr>
                          <w:rFonts w:hint="eastAsia" w:ascii="黑体" w:hAnsi="黑体" w:eastAsia="黑体" w:cs="黑体"/>
                        </w:rPr>
                      </w:pPr>
                      <w:r>
                        <w:rPr>
                          <w:rFonts w:hint="eastAsia" w:ascii="黑体" w:hAnsi="黑体" w:eastAsia="黑体" w:cs="黑体"/>
                        </w:rPr>
                        <w:t>T/HNNMIA XXXX-202X</w:t>
                      </w:r>
                    </w:p>
                  </w:txbxContent>
                </v:textbox>
              </v:shape>
            </w:pict>
          </mc:Fallback>
        </mc:AlternateContent>
      </w:r>
      <w:r>
        <w:rPr>
          <w:rFonts w:hint="eastAsia" w:ascii="黑体" w:hAnsi="黑体" w:eastAsia="黑体" w:cs="黑体"/>
        </w:rPr>
        <w:t>表3</w:t>
      </w:r>
      <w:bookmarkStart w:id="1" w:name="_GoBack"/>
      <w:bookmarkEnd w:id="1"/>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45"/>
        <w:gridCol w:w="2055"/>
        <w:gridCol w:w="1290"/>
        <w:gridCol w:w="1320"/>
        <w:gridCol w:w="1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35"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元素</w:t>
            </w:r>
          </w:p>
        </w:tc>
        <w:tc>
          <w:tcPr>
            <w:tcW w:w="1545" w:type="dxa"/>
            <w:tcBorders>
              <w:tl2br w:val="nil"/>
              <w:tr2bl w:val="nil"/>
            </w:tcBorders>
            <w:vAlign w:val="center"/>
          </w:tcPr>
          <w:p>
            <w:pPr>
              <w:pStyle w:val="10"/>
              <w:widowControl w:val="0"/>
              <w:ind w:firstLine="420"/>
              <w:rPr>
                <w:rFonts w:hint="eastAsia" w:ascii="黑体" w:hAnsi="黑体" w:eastAsia="黑体" w:cs="黑体"/>
              </w:rPr>
            </w:pPr>
            <w:r>
              <w:rPr>
                <w:rFonts w:hint="eastAsia" w:ascii="黑体" w:hAnsi="黑体" w:eastAsia="黑体" w:cs="黑体"/>
              </w:rPr>
              <w:t>含量/%</w:t>
            </w:r>
          </w:p>
        </w:tc>
        <w:tc>
          <w:tcPr>
            <w:tcW w:w="2055"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再现性限（R）/%</w:t>
            </w:r>
          </w:p>
        </w:tc>
        <w:tc>
          <w:tcPr>
            <w:tcW w:w="1290"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元素</w:t>
            </w:r>
          </w:p>
        </w:tc>
        <w:tc>
          <w:tcPr>
            <w:tcW w:w="1320"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含量/%</w:t>
            </w:r>
          </w:p>
        </w:tc>
        <w:tc>
          <w:tcPr>
            <w:tcW w:w="1913" w:type="dxa"/>
            <w:tcBorders>
              <w:tl2br w:val="nil"/>
              <w:tr2bl w:val="nil"/>
            </w:tcBorders>
            <w:vAlign w:val="center"/>
          </w:tcPr>
          <w:p>
            <w:pPr>
              <w:pStyle w:val="10"/>
              <w:widowControl w:val="0"/>
              <w:ind w:firstLine="0" w:firstLineChars="0"/>
              <w:jc w:val="center"/>
              <w:rPr>
                <w:rFonts w:hint="eastAsia" w:ascii="黑体" w:hAnsi="黑体" w:eastAsia="黑体" w:cs="黑体"/>
              </w:rPr>
            </w:pPr>
            <w:r>
              <w:rPr>
                <w:rFonts w:hint="eastAsia" w:ascii="黑体" w:hAnsi="黑体" w:eastAsia="黑体" w:cs="黑体"/>
              </w:rPr>
              <w:t>再现性限（R）/%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restart"/>
            <w:tcBorders>
              <w:tl2br w:val="nil"/>
              <w:tr2bl w:val="nil"/>
            </w:tcBorders>
            <w:vAlign w:val="center"/>
          </w:tcPr>
          <w:p>
            <w:pPr>
              <w:pStyle w:val="10"/>
              <w:widowControl w:val="0"/>
              <w:ind w:firstLine="420"/>
              <w:rPr>
                <w:rFonts w:hint="eastAsia" w:hAnsi="宋体" w:cs="宋体"/>
                <w:szCs w:val="21"/>
              </w:rPr>
            </w:pPr>
            <w:r>
              <w:rPr>
                <w:rFonts w:hint="eastAsia" w:hAnsi="宋体" w:cs="宋体"/>
                <w:szCs w:val="21"/>
              </w:rPr>
              <w:t>Cu</w:t>
            </w: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0.0003</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0.0001</w:t>
            </w:r>
          </w:p>
        </w:tc>
        <w:tc>
          <w:tcPr>
            <w:tcW w:w="1290" w:type="dxa"/>
            <w:vMerge w:val="restart"/>
            <w:tcBorders>
              <w:tl2br w:val="nil"/>
              <w:tr2bl w:val="nil"/>
            </w:tcBorders>
            <w:vAlign w:val="center"/>
          </w:tcPr>
          <w:p>
            <w:pPr>
              <w:pStyle w:val="10"/>
              <w:widowControl w:val="0"/>
              <w:ind w:firstLine="420"/>
              <w:rPr>
                <w:rFonts w:hint="eastAsia" w:hAnsi="宋体" w:cs="宋体"/>
                <w:szCs w:val="21"/>
              </w:rPr>
            </w:pPr>
          </w:p>
          <w:p>
            <w:pPr>
              <w:ind w:firstLine="582"/>
              <w:jc w:val="left"/>
              <w:rPr>
                <w:szCs w:val="21"/>
              </w:rPr>
            </w:pPr>
            <w:r>
              <w:rPr>
                <w:rFonts w:hint="eastAsia" w:ascii="宋体" w:hAnsi="宋体" w:eastAsia="宋体" w:cs="宋体"/>
                <w:szCs w:val="21"/>
              </w:rPr>
              <w:t>Ni</w:t>
            </w: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0.005</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0.0003</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0.0005</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0.015</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0.0040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0.0011</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0.0080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0.0021</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0.025</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0.015</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0.0040</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restart"/>
            <w:tcBorders>
              <w:tl2br w:val="nil"/>
              <w:tr2bl w:val="nil"/>
            </w:tcBorders>
            <w:vAlign w:val="center"/>
          </w:tcPr>
          <w:p>
            <w:pPr>
              <w:pStyle w:val="10"/>
              <w:widowControl w:val="0"/>
              <w:ind w:firstLine="420"/>
              <w:rPr>
                <w:rFonts w:hint="eastAsia" w:hAnsi="宋体" w:cs="宋体"/>
                <w:szCs w:val="21"/>
              </w:rPr>
            </w:pPr>
            <w:r>
              <w:rPr>
                <w:rFonts w:hint="eastAsia" w:hAnsi="宋体" w:cs="宋体"/>
                <w:szCs w:val="21"/>
              </w:rPr>
              <w:t>Mn</w:t>
            </w: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0.09</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0.006</w:t>
            </w:r>
          </w:p>
        </w:tc>
        <w:tc>
          <w:tcPr>
            <w:tcW w:w="1290" w:type="dxa"/>
            <w:vMerge w:val="restart"/>
            <w:tcBorders>
              <w:tl2br w:val="nil"/>
              <w:tr2bl w:val="nil"/>
            </w:tcBorders>
            <w:vAlign w:val="center"/>
          </w:tcPr>
          <w:p>
            <w:pPr>
              <w:pStyle w:val="10"/>
              <w:widowControl w:val="0"/>
              <w:ind w:firstLine="420"/>
              <w:rPr>
                <w:rFonts w:hint="eastAsia" w:hAnsi="宋体" w:cs="宋体"/>
                <w:szCs w:val="21"/>
              </w:rPr>
            </w:pPr>
            <w:r>
              <w:rPr>
                <w:rFonts w:hint="eastAsia" w:hAnsi="宋体" w:cs="宋体"/>
                <w:szCs w:val="21"/>
              </w:rPr>
              <w:t>Ti</w:t>
            </w: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0.15</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0.014</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0.003</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0.20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0.020</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0.005</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0.25</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0.026</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default" w:ascii="宋体" w:hAnsi="宋体" w:eastAsia="宋体" w:cs="宋体"/>
                <w:szCs w:val="21"/>
                <w:lang w:val="en-US" w:eastAsia="zh-CN"/>
              </w:rPr>
            </w:pPr>
            <w:r>
              <w:rPr>
                <w:rFonts w:hint="eastAsia" w:ascii="宋体" w:hAnsi="宋体" w:eastAsia="宋体" w:cs="宋体"/>
                <w:color w:val="auto"/>
                <w:kern w:val="0"/>
                <w:szCs w:val="21"/>
                <w:lang w:bidi="ar"/>
              </w:rPr>
              <w:t>0.</w:t>
            </w:r>
            <w:r>
              <w:rPr>
                <w:rFonts w:hint="eastAsia" w:ascii="宋体" w:hAnsi="宋体" w:eastAsia="宋体" w:cs="宋体"/>
                <w:color w:val="auto"/>
                <w:kern w:val="0"/>
                <w:szCs w:val="21"/>
                <w:lang w:val="en-US" w:eastAsia="zh-CN" w:bidi="ar"/>
              </w:rPr>
              <w:t>30</w:t>
            </w:r>
          </w:p>
        </w:tc>
        <w:tc>
          <w:tcPr>
            <w:tcW w:w="2055" w:type="dxa"/>
            <w:tcBorders>
              <w:tl2br w:val="nil"/>
              <w:tr2bl w:val="nil"/>
            </w:tcBorders>
            <w:vAlign w:val="bottom"/>
          </w:tcPr>
          <w:p>
            <w:pPr>
              <w:widowControl/>
              <w:jc w:val="center"/>
              <w:textAlignment w:val="bottom"/>
              <w:rPr>
                <w:rFonts w:hint="eastAsia" w:ascii="宋体" w:hAnsi="宋体" w:eastAsia="宋体" w:cs="宋体"/>
                <w:szCs w:val="21"/>
                <w:lang w:eastAsia="zh-CN"/>
              </w:rPr>
            </w:pPr>
            <w:r>
              <w:rPr>
                <w:rFonts w:hint="eastAsia" w:ascii="宋体" w:hAnsi="宋体" w:eastAsia="宋体" w:cs="宋体"/>
                <w:color w:val="000000"/>
                <w:kern w:val="0"/>
                <w:szCs w:val="21"/>
                <w:lang w:bidi="ar"/>
              </w:rPr>
              <w:t>0.03</w:t>
            </w:r>
            <w:r>
              <w:rPr>
                <w:rFonts w:hint="eastAsia" w:ascii="宋体" w:hAnsi="宋体" w:eastAsia="宋体" w:cs="宋体"/>
                <w:color w:val="000000"/>
                <w:kern w:val="0"/>
                <w:szCs w:val="21"/>
                <w:lang w:val="en-US" w:eastAsia="zh-CN" w:bidi="ar"/>
              </w:rPr>
              <w:t>2</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0.015</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0.35</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0.039</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0.40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0.045</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restart"/>
            <w:tcBorders>
              <w:tl2br w:val="nil"/>
              <w:tr2bl w:val="nil"/>
            </w:tcBorders>
            <w:vAlign w:val="center"/>
          </w:tcPr>
          <w:p>
            <w:pPr>
              <w:pStyle w:val="10"/>
              <w:widowControl w:val="0"/>
              <w:ind w:firstLine="420"/>
              <w:rPr>
                <w:rFonts w:hint="eastAsia" w:hAnsi="宋体" w:cs="宋体"/>
                <w:szCs w:val="21"/>
              </w:rPr>
            </w:pPr>
            <w:r>
              <w:rPr>
                <w:rFonts w:hint="eastAsia" w:hAnsi="宋体" w:cs="宋体"/>
                <w:szCs w:val="21"/>
              </w:rPr>
              <w:t>Cr</w:t>
            </w: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0.004</w:t>
            </w:r>
          </w:p>
        </w:tc>
        <w:tc>
          <w:tcPr>
            <w:tcW w:w="1290" w:type="dxa"/>
            <w:vMerge w:val="restart"/>
            <w:tcBorders>
              <w:tl2br w:val="nil"/>
              <w:tr2bl w:val="nil"/>
            </w:tcBorders>
            <w:vAlign w:val="center"/>
          </w:tcPr>
          <w:p>
            <w:pPr>
              <w:pStyle w:val="10"/>
              <w:widowControl w:val="0"/>
              <w:ind w:firstLine="420"/>
              <w:rPr>
                <w:rFonts w:hint="eastAsia" w:hAnsi="宋体" w:cs="宋体"/>
                <w:szCs w:val="21"/>
              </w:rPr>
            </w:pPr>
            <w:r>
              <w:rPr>
                <w:rFonts w:hint="eastAsia" w:hAnsi="宋体" w:cs="宋体"/>
                <w:szCs w:val="21"/>
              </w:rPr>
              <w:t>Zn</w:t>
            </w: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0.0025</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0.05</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0.005</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0.0050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0.10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0.007</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0.15</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0.010</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0.015</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0.20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0.012</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0.25</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0.014</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0.025</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5" w:type="dxa"/>
            <w:vMerge w:val="continue"/>
            <w:tcBorders>
              <w:tl2br w:val="nil"/>
              <w:tr2bl w:val="nil"/>
            </w:tcBorders>
            <w:vAlign w:val="center"/>
          </w:tcPr>
          <w:p>
            <w:pPr>
              <w:pStyle w:val="10"/>
              <w:widowControl w:val="0"/>
              <w:ind w:firstLine="420"/>
              <w:rPr>
                <w:rFonts w:hint="eastAsia" w:hAnsi="宋体" w:cs="宋体"/>
                <w:szCs w:val="21"/>
              </w:rPr>
            </w:pPr>
          </w:p>
        </w:tc>
        <w:tc>
          <w:tcPr>
            <w:tcW w:w="154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0.30</w:t>
            </w:r>
          </w:p>
        </w:tc>
        <w:tc>
          <w:tcPr>
            <w:tcW w:w="2055"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0.016</w:t>
            </w:r>
          </w:p>
        </w:tc>
        <w:tc>
          <w:tcPr>
            <w:tcW w:w="1290" w:type="dxa"/>
            <w:vMerge w:val="continue"/>
            <w:tcBorders>
              <w:tl2br w:val="nil"/>
              <w:tr2bl w:val="nil"/>
            </w:tcBorders>
            <w:vAlign w:val="center"/>
          </w:tcPr>
          <w:p>
            <w:pPr>
              <w:pStyle w:val="10"/>
              <w:widowControl w:val="0"/>
              <w:ind w:firstLine="420"/>
              <w:rPr>
                <w:rFonts w:hint="eastAsia" w:hAnsi="宋体" w:cs="宋体"/>
                <w:szCs w:val="21"/>
              </w:rPr>
            </w:pPr>
          </w:p>
        </w:tc>
        <w:tc>
          <w:tcPr>
            <w:tcW w:w="1320"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0.030</w:t>
            </w:r>
          </w:p>
        </w:tc>
        <w:tc>
          <w:tcPr>
            <w:tcW w:w="1913" w:type="dxa"/>
            <w:tcBorders>
              <w:tl2br w:val="nil"/>
              <w:tr2bl w:val="nil"/>
            </w:tcBorders>
            <w:vAlign w:val="bottom"/>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Cs w:val="21"/>
                <w:lang w:bidi="ar"/>
              </w:rPr>
              <w:t xml:space="preserve">0.0019 </w:t>
            </w:r>
          </w:p>
        </w:tc>
      </w:tr>
    </w:tbl>
    <w:p>
      <w:pPr>
        <w:pStyle w:val="10"/>
        <w:ind w:firstLine="0" w:firstLineChars="0"/>
        <w:jc w:val="center"/>
        <w:rPr>
          <w:rFonts w:hint="eastAsia" w:ascii="黑体" w:hAnsi="黑体" w:eastAsia="黑体" w:cs="黑体"/>
        </w:rPr>
      </w:pPr>
    </w:p>
    <w:p>
      <w:pPr>
        <w:pStyle w:val="12"/>
        <w:numPr>
          <w:ilvl w:val="1"/>
          <w:numId w:val="0"/>
        </w:numPr>
        <w:spacing w:before="240" w:after="240"/>
        <w:rPr>
          <w:rFonts w:hint="eastAsia" w:hAnsi="黑体"/>
          <w:szCs w:val="21"/>
        </w:rPr>
      </w:pPr>
      <w:r>
        <w:rPr>
          <w:rFonts w:hint="eastAsia" w:hAnsi="黑体"/>
          <w:szCs w:val="21"/>
        </w:rPr>
        <w:t>11  试验报告</w:t>
      </w:r>
    </w:p>
    <w:p>
      <w:pPr>
        <w:ind w:firstLine="315" w:firstLineChars="150"/>
        <w:rPr>
          <w:rFonts w:cs="宋体"/>
        </w:rPr>
      </w:pPr>
      <w:r>
        <w:rPr>
          <w:rFonts w:hint="eastAsia" w:cs="宋体"/>
        </w:rPr>
        <w:t>试验报告应包括下列内容：</w:t>
      </w:r>
    </w:p>
    <w:p>
      <w:pPr>
        <w:spacing w:line="276" w:lineRule="auto"/>
        <w:ind w:firstLine="420" w:firstLineChars="200"/>
        <w:rPr>
          <w:rFonts w:hint="eastAsia" w:ascii="宋体" w:hAnsi="宋体"/>
        </w:rPr>
      </w:pPr>
      <w:r>
        <w:rPr>
          <w:rFonts w:hint="eastAsia" w:ascii="宋体" w:hAnsi="宋体"/>
        </w:rPr>
        <w:t>a）本部分编号、名称及所用的方法；</w:t>
      </w:r>
    </w:p>
    <w:p>
      <w:pPr>
        <w:spacing w:line="276" w:lineRule="auto"/>
        <w:ind w:firstLine="420" w:firstLineChars="200"/>
        <w:rPr>
          <w:rFonts w:hint="eastAsia" w:ascii="宋体" w:hAnsi="宋体"/>
        </w:rPr>
      </w:pPr>
      <w:r>
        <w:rPr>
          <w:rFonts w:hint="eastAsia" w:ascii="宋体" w:hAnsi="宋体"/>
        </w:rPr>
        <w:t>b）关于识别样品、实验室、分析日期、报告日期等所有的必要的信息；</w:t>
      </w:r>
    </w:p>
    <w:p>
      <w:pPr>
        <w:spacing w:line="276" w:lineRule="auto"/>
        <w:ind w:firstLine="420" w:firstLineChars="200"/>
        <w:rPr>
          <w:rFonts w:hint="eastAsia" w:ascii="宋体" w:hAnsi="宋体"/>
        </w:rPr>
      </w:pPr>
      <w:r>
        <w:rPr>
          <w:rFonts w:hint="eastAsia" w:ascii="宋体" w:hAnsi="宋体"/>
        </w:rPr>
        <w:t>c）以适当的形式表达试验结果；</w:t>
      </w:r>
    </w:p>
    <w:p>
      <w:pPr>
        <w:spacing w:line="276" w:lineRule="auto"/>
        <w:ind w:firstLine="420" w:firstLineChars="200"/>
        <w:rPr>
          <w:rFonts w:hint="eastAsia" w:ascii="宋体" w:hAnsi="宋体"/>
        </w:rPr>
      </w:pPr>
      <w:r>
        <w:rPr>
          <w:rFonts w:hint="eastAsia" w:ascii="宋体" w:hAnsi="宋体"/>
        </w:rPr>
        <w:t>d）试验过程中出现的异常现象；</w:t>
      </w:r>
    </w:p>
    <w:p>
      <w:pPr>
        <w:spacing w:line="276" w:lineRule="auto"/>
        <w:ind w:firstLine="420" w:firstLineChars="200"/>
        <w:rPr>
          <w:rFonts w:hint="eastAsia" w:ascii="宋体" w:hAnsi="宋体"/>
        </w:rPr>
      </w:pPr>
      <w:r>
        <w:rPr>
          <w:rFonts w:hint="eastAsia" w:ascii="宋体" w:hAnsi="宋体"/>
        </w:rPr>
        <w:t>e）在本部分中没有明确说明或可选择的、可能影响结果的任何操作；</w:t>
      </w:r>
    </w:p>
    <w:p>
      <w:pPr>
        <w:pStyle w:val="10"/>
        <w:ind w:left="420" w:firstLine="0" w:firstLineChars="0"/>
        <w:rPr>
          <w:rFonts w:hint="eastAsia" w:hAnsi="宋体"/>
          <w:color w:val="FF0000"/>
        </w:rPr>
      </w:pPr>
      <w:r>
        <w:rPr>
          <w:rFonts w:hint="eastAsia" w:hAnsi="宋体"/>
        </w:rPr>
        <w:t>f）试验、审核等相关责任人的签名</w:t>
      </w:r>
      <w:r>
        <w:rPr>
          <w:rFonts w:hint="eastAsia" w:hAnsi="宋体"/>
          <w:color w:val="000000"/>
          <w:szCs w:val="21"/>
        </w:rPr>
        <w:t>。</w:t>
      </w:r>
    </w:p>
    <w:p>
      <w:pPr>
        <w:pStyle w:val="10"/>
        <w:ind w:firstLine="199" w:firstLineChars="95"/>
        <w:sectPr>
          <w:footerReference r:id="rId3" w:type="default"/>
          <w:pgSz w:w="11906" w:h="16838"/>
          <w:pgMar w:top="1928" w:right="1134" w:bottom="1134" w:left="1134" w:header="1418" w:footer="1134" w:gutter="284"/>
          <w:pgNumType w:start="1"/>
          <w:cols w:space="425" w:num="1"/>
          <w:formProt w:val="0"/>
          <w:docGrid w:linePitch="312" w:charSpace="0"/>
        </w:sectPr>
      </w:pPr>
    </w:p>
    <w:p>
      <w:pPr>
        <w:spacing w:line="360" w:lineRule="auto"/>
        <w:jc w:val="center"/>
        <w:rPr>
          <w:rFonts w:hint="eastAsia" w:ascii="黑体" w:hAnsi="黑体" w:eastAsia="黑体" w:cs="黑体"/>
          <w:sz w:val="24"/>
        </w:rPr>
      </w:pPr>
      <w:r>
        <w:rPr>
          <w:sz w:val="28"/>
        </w:rPr>
        <mc:AlternateContent>
          <mc:Choice Requires="wps">
            <w:drawing>
              <wp:anchor distT="0" distB="0" distL="114300" distR="114300" simplePos="0" relativeHeight="251669504" behindDoc="0" locked="0" layoutInCell="1" allowOverlap="1">
                <wp:simplePos x="0" y="0"/>
                <wp:positionH relativeFrom="column">
                  <wp:posOffset>4576445</wp:posOffset>
                </wp:positionH>
                <wp:positionV relativeFrom="paragraph">
                  <wp:posOffset>-361950</wp:posOffset>
                </wp:positionV>
                <wp:extent cx="1446530" cy="248285"/>
                <wp:effectExtent l="0" t="0" r="1270" b="18415"/>
                <wp:wrapNone/>
                <wp:docPr id="17" name="文本框 17"/>
                <wp:cNvGraphicFramePr/>
                <a:graphic xmlns:a="http://schemas.openxmlformats.org/drawingml/2006/main">
                  <a:graphicData uri="http://schemas.microsoft.com/office/word/2010/wordprocessingShape">
                    <wps:wsp>
                      <wps:cNvSpPr txBox="1"/>
                      <wps:spPr>
                        <a:xfrm>
                          <a:off x="0" y="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35pt;margin-top:-28.5pt;height:19.55pt;width:113.9pt;z-index:251669504;mso-width-relative:page;mso-height-relative:page;" fillcolor="#FFFFFF [3201]" filled="t" stroked="f" coordsize="21600,21600" o:gfxdata="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DQIp1gAAAAsBAAAPAAAAAAAAAAEAIAAAACIAAABkcnMvZG93bnJldi54bWxQ&#10;SwECFAAUAAAACACHTuJAzvA+MDICAABDBAAADgAAAAAAAAABACAAAAAlAQAAZHJzL2Uyb0RvYy54&#10;bWxQSwUGAAAAAAYABgBZAQAAyQUAAAAA&#10;">
                <v:fill on="t" focussize="0,0"/>
                <v:stroke on="f" weight="0.5pt"/>
                <v:imagedata o:title=""/>
                <o:lock v:ext="edit" aspectratio="f"/>
                <v:textbox>
                  <w:txbxContent>
                    <w:p>
                      <w:pPr>
                        <w:jc w:val="right"/>
                        <w:rPr>
                          <w:rFonts w:hint="eastAsia" w:ascii="黑体" w:hAnsi="黑体" w:eastAsia="黑体" w:cs="黑体"/>
                        </w:rPr>
                      </w:pPr>
                      <w:r>
                        <w:rPr>
                          <w:rFonts w:hint="eastAsia" w:ascii="黑体" w:hAnsi="黑体" w:eastAsia="黑体" w:cs="黑体"/>
                        </w:rPr>
                        <w:t>T/HNNMIA XXXX-202X</w:t>
                      </w:r>
                    </w:p>
                  </w:txbxContent>
                </v:textbox>
              </v:shape>
            </w:pict>
          </mc:Fallback>
        </mc:AlternateContent>
      </w:r>
    </w:p>
    <w:p>
      <w:pPr>
        <w:spacing w:line="360" w:lineRule="auto"/>
        <w:jc w:val="center"/>
        <w:rPr>
          <w:rFonts w:hint="eastAsia" w:ascii="黑体" w:hAnsi="黑体" w:eastAsia="黑体" w:cs="黑体"/>
          <w:sz w:val="24"/>
        </w:rPr>
      </w:pPr>
      <w:r>
        <w:rPr>
          <w:rFonts w:hint="eastAsia" w:ascii="黑体" w:hAnsi="黑体" w:eastAsia="黑体" w:cs="黑体"/>
          <w:sz w:val="24"/>
        </w:rPr>
        <w:t>附录A</w:t>
      </w:r>
    </w:p>
    <w:p>
      <w:pPr>
        <w:spacing w:line="360" w:lineRule="auto"/>
        <w:jc w:val="center"/>
        <w:rPr>
          <w:rFonts w:hint="eastAsia" w:ascii="黑体" w:hAnsi="黑体" w:eastAsia="黑体" w:cs="黑体"/>
          <w:sz w:val="24"/>
        </w:rPr>
      </w:pPr>
      <w:r>
        <w:rPr>
          <w:rFonts w:hint="eastAsia" w:ascii="黑体" w:hAnsi="黑体" w:eastAsia="黑体" w:cs="黑体"/>
          <w:sz w:val="24"/>
        </w:rPr>
        <w:t>（资料性附录）</w:t>
      </w:r>
    </w:p>
    <w:p>
      <w:pPr>
        <w:spacing w:line="360" w:lineRule="auto"/>
        <w:jc w:val="center"/>
        <w:rPr>
          <w:rFonts w:hint="eastAsia" w:ascii="黑体" w:hAnsi="黑体" w:eastAsia="黑体" w:cs="黑体"/>
          <w:sz w:val="24"/>
        </w:rPr>
      </w:pPr>
      <w:r>
        <w:rPr>
          <w:rFonts w:hint="eastAsia" w:ascii="黑体" w:hAnsi="黑体" w:eastAsia="黑体" w:cs="黑体"/>
          <w:sz w:val="24"/>
        </w:rPr>
        <w:t>推荐的元素谱线</w:t>
      </w:r>
    </w:p>
    <w:p>
      <w:pPr>
        <w:pStyle w:val="10"/>
        <w:ind w:firstLine="420"/>
      </w:pPr>
    </w:p>
    <w:p>
      <w:pPr>
        <w:pStyle w:val="10"/>
        <w:ind w:firstLine="420"/>
      </w:pPr>
    </w:p>
    <w:p>
      <w:pPr>
        <w:pStyle w:val="10"/>
        <w:ind w:firstLine="630" w:firstLineChars="300"/>
      </w:pPr>
      <w:r>
        <w:rPr>
          <w:rFonts w:hint="eastAsia"/>
        </w:rPr>
        <w:t>推荐的元素谱线见表A.1。</w:t>
      </w:r>
    </w:p>
    <w:p>
      <w:pPr>
        <w:pStyle w:val="10"/>
        <w:ind w:firstLine="420"/>
        <w:jc w:val="center"/>
        <w:rPr>
          <w:rFonts w:hint="eastAsia" w:ascii="黑体" w:hAnsi="黑体" w:eastAsia="黑体" w:cs="黑体"/>
        </w:rPr>
      </w:pPr>
      <w:r>
        <w:rPr>
          <w:rFonts w:hint="eastAsia" w:ascii="黑体" w:hAnsi="黑体" w:eastAsia="黑体" w:cs="黑体"/>
        </w:rPr>
        <w:t>表A.1</w:t>
      </w:r>
    </w:p>
    <w:tbl>
      <w:tblPr>
        <w:tblStyle w:val="6"/>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2334"/>
        <w:gridCol w:w="2334"/>
        <w:gridCol w:w="2335"/>
        <w:gridCol w:w="233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50" w:hRule="atLeast"/>
          <w:jc w:val="center"/>
        </w:trPr>
        <w:tc>
          <w:tcPr>
            <w:tcW w:w="2334" w:type="dxa"/>
            <w:tcBorders>
              <w:tl2br w:val="nil"/>
              <w:tr2bl w:val="nil"/>
            </w:tcBorders>
            <w:vAlign w:val="center"/>
          </w:tcPr>
          <w:p>
            <w:pPr>
              <w:pStyle w:val="10"/>
              <w:widowControl w:val="0"/>
              <w:ind w:firstLine="360"/>
              <w:jc w:val="center"/>
              <w:rPr>
                <w:sz w:val="18"/>
                <w:szCs w:val="18"/>
              </w:rPr>
            </w:pPr>
            <w:r>
              <w:rPr>
                <w:rFonts w:hint="eastAsia"/>
                <w:sz w:val="18"/>
                <w:szCs w:val="18"/>
              </w:rPr>
              <w:t>元素</w:t>
            </w:r>
          </w:p>
        </w:tc>
        <w:tc>
          <w:tcPr>
            <w:tcW w:w="2334" w:type="dxa"/>
            <w:tcBorders>
              <w:tl2br w:val="nil"/>
              <w:tr2bl w:val="nil"/>
            </w:tcBorders>
            <w:vAlign w:val="center"/>
          </w:tcPr>
          <w:p>
            <w:pPr>
              <w:pStyle w:val="10"/>
              <w:widowControl w:val="0"/>
              <w:ind w:firstLine="360"/>
              <w:jc w:val="center"/>
              <w:rPr>
                <w:sz w:val="18"/>
                <w:szCs w:val="18"/>
              </w:rPr>
            </w:pPr>
            <w:r>
              <w:rPr>
                <w:rFonts w:hint="eastAsia"/>
                <w:sz w:val="18"/>
                <w:szCs w:val="18"/>
              </w:rPr>
              <w:t>分析线/nm</w:t>
            </w:r>
          </w:p>
        </w:tc>
        <w:tc>
          <w:tcPr>
            <w:tcW w:w="2335" w:type="dxa"/>
            <w:tcBorders>
              <w:tl2br w:val="nil"/>
              <w:tr2bl w:val="nil"/>
            </w:tcBorders>
            <w:vAlign w:val="center"/>
          </w:tcPr>
          <w:p>
            <w:pPr>
              <w:pStyle w:val="10"/>
              <w:widowControl w:val="0"/>
              <w:ind w:firstLine="360"/>
              <w:jc w:val="center"/>
              <w:rPr>
                <w:sz w:val="18"/>
                <w:szCs w:val="18"/>
              </w:rPr>
            </w:pPr>
            <w:r>
              <w:rPr>
                <w:rFonts w:hint="eastAsia"/>
                <w:sz w:val="18"/>
                <w:szCs w:val="18"/>
              </w:rPr>
              <w:t>元素</w:t>
            </w:r>
          </w:p>
        </w:tc>
        <w:tc>
          <w:tcPr>
            <w:tcW w:w="2335" w:type="dxa"/>
            <w:tcBorders>
              <w:tl2br w:val="nil"/>
              <w:tr2bl w:val="nil"/>
            </w:tcBorders>
            <w:vAlign w:val="center"/>
          </w:tcPr>
          <w:p>
            <w:pPr>
              <w:pStyle w:val="10"/>
              <w:widowControl w:val="0"/>
              <w:ind w:firstLine="360"/>
              <w:jc w:val="center"/>
              <w:rPr>
                <w:sz w:val="18"/>
                <w:szCs w:val="18"/>
              </w:rPr>
            </w:pPr>
            <w:r>
              <w:rPr>
                <w:rFonts w:hint="eastAsia"/>
                <w:sz w:val="18"/>
                <w:szCs w:val="18"/>
              </w:rPr>
              <w:t>分析线/nm</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50" w:hRule="atLeast"/>
          <w:jc w:val="center"/>
        </w:trPr>
        <w:tc>
          <w:tcPr>
            <w:tcW w:w="2334" w:type="dxa"/>
            <w:tcBorders>
              <w:tl2br w:val="nil"/>
              <w:tr2bl w:val="nil"/>
            </w:tcBorders>
            <w:vAlign w:val="center"/>
          </w:tcPr>
          <w:p>
            <w:pPr>
              <w:pStyle w:val="10"/>
              <w:widowControl w:val="0"/>
              <w:ind w:firstLine="360"/>
              <w:jc w:val="center"/>
              <w:rPr>
                <w:sz w:val="18"/>
                <w:szCs w:val="18"/>
              </w:rPr>
            </w:pPr>
            <w:r>
              <w:rPr>
                <w:rFonts w:hint="eastAsia"/>
                <w:sz w:val="18"/>
                <w:szCs w:val="18"/>
              </w:rPr>
              <w:t>Cu</w:t>
            </w:r>
          </w:p>
        </w:tc>
        <w:tc>
          <w:tcPr>
            <w:tcW w:w="2334" w:type="dxa"/>
            <w:tcBorders>
              <w:tl2br w:val="nil"/>
              <w:tr2bl w:val="nil"/>
            </w:tcBorders>
            <w:vAlign w:val="center"/>
          </w:tcPr>
          <w:p>
            <w:pPr>
              <w:pStyle w:val="10"/>
              <w:widowControl w:val="0"/>
              <w:ind w:firstLine="360"/>
              <w:jc w:val="center"/>
              <w:rPr>
                <w:sz w:val="18"/>
                <w:szCs w:val="18"/>
              </w:rPr>
            </w:pPr>
            <w:r>
              <w:rPr>
                <w:rFonts w:hint="eastAsia"/>
                <w:sz w:val="18"/>
                <w:szCs w:val="18"/>
              </w:rPr>
              <w:t>324.752</w:t>
            </w:r>
          </w:p>
        </w:tc>
        <w:tc>
          <w:tcPr>
            <w:tcW w:w="2335" w:type="dxa"/>
            <w:tcBorders>
              <w:tl2br w:val="nil"/>
              <w:tr2bl w:val="nil"/>
            </w:tcBorders>
            <w:vAlign w:val="center"/>
          </w:tcPr>
          <w:p>
            <w:pPr>
              <w:pStyle w:val="10"/>
              <w:widowControl w:val="0"/>
              <w:ind w:firstLine="360"/>
              <w:jc w:val="center"/>
              <w:rPr>
                <w:sz w:val="18"/>
                <w:szCs w:val="18"/>
              </w:rPr>
            </w:pPr>
            <w:r>
              <w:rPr>
                <w:rFonts w:hint="eastAsia"/>
                <w:sz w:val="18"/>
                <w:szCs w:val="18"/>
              </w:rPr>
              <w:t>Ni</w:t>
            </w:r>
          </w:p>
        </w:tc>
        <w:tc>
          <w:tcPr>
            <w:tcW w:w="2335" w:type="dxa"/>
            <w:tcBorders>
              <w:tl2br w:val="nil"/>
              <w:tr2bl w:val="nil"/>
            </w:tcBorders>
            <w:vAlign w:val="center"/>
          </w:tcPr>
          <w:p>
            <w:pPr>
              <w:pStyle w:val="10"/>
              <w:widowControl w:val="0"/>
              <w:ind w:firstLine="360"/>
              <w:jc w:val="center"/>
              <w:rPr>
                <w:sz w:val="18"/>
                <w:szCs w:val="18"/>
              </w:rPr>
            </w:pPr>
            <w:r>
              <w:rPr>
                <w:rFonts w:hint="eastAsia"/>
                <w:sz w:val="18"/>
                <w:szCs w:val="18"/>
              </w:rPr>
              <w:t>231.604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50" w:hRule="atLeast"/>
          <w:jc w:val="center"/>
        </w:trPr>
        <w:tc>
          <w:tcPr>
            <w:tcW w:w="2334" w:type="dxa"/>
            <w:tcBorders>
              <w:tl2br w:val="nil"/>
              <w:tr2bl w:val="nil"/>
            </w:tcBorders>
            <w:vAlign w:val="center"/>
          </w:tcPr>
          <w:p>
            <w:pPr>
              <w:pStyle w:val="10"/>
              <w:widowControl w:val="0"/>
              <w:ind w:firstLine="360"/>
              <w:jc w:val="center"/>
              <w:rPr>
                <w:sz w:val="18"/>
                <w:szCs w:val="18"/>
              </w:rPr>
            </w:pPr>
            <w:r>
              <w:rPr>
                <w:rFonts w:hint="eastAsia"/>
                <w:sz w:val="18"/>
                <w:szCs w:val="18"/>
              </w:rPr>
              <w:t>Mn</w:t>
            </w:r>
          </w:p>
        </w:tc>
        <w:tc>
          <w:tcPr>
            <w:tcW w:w="2334" w:type="dxa"/>
            <w:tcBorders>
              <w:tl2br w:val="nil"/>
              <w:tr2bl w:val="nil"/>
            </w:tcBorders>
            <w:vAlign w:val="center"/>
          </w:tcPr>
          <w:p>
            <w:pPr>
              <w:pStyle w:val="10"/>
              <w:widowControl w:val="0"/>
              <w:ind w:firstLine="360"/>
              <w:jc w:val="center"/>
              <w:rPr>
                <w:sz w:val="18"/>
                <w:szCs w:val="18"/>
              </w:rPr>
            </w:pPr>
            <w:r>
              <w:rPr>
                <w:rFonts w:hint="eastAsia"/>
                <w:sz w:val="18"/>
                <w:szCs w:val="18"/>
              </w:rPr>
              <w:t>259.372</w:t>
            </w:r>
          </w:p>
        </w:tc>
        <w:tc>
          <w:tcPr>
            <w:tcW w:w="2335" w:type="dxa"/>
            <w:tcBorders>
              <w:tl2br w:val="nil"/>
              <w:tr2bl w:val="nil"/>
            </w:tcBorders>
            <w:vAlign w:val="center"/>
          </w:tcPr>
          <w:p>
            <w:pPr>
              <w:pStyle w:val="10"/>
              <w:widowControl w:val="0"/>
              <w:ind w:firstLine="360"/>
              <w:jc w:val="center"/>
              <w:rPr>
                <w:sz w:val="18"/>
                <w:szCs w:val="18"/>
              </w:rPr>
            </w:pPr>
            <w:r>
              <w:rPr>
                <w:rFonts w:hint="eastAsia"/>
                <w:sz w:val="18"/>
                <w:szCs w:val="18"/>
              </w:rPr>
              <w:t>Ti</w:t>
            </w:r>
          </w:p>
        </w:tc>
        <w:tc>
          <w:tcPr>
            <w:tcW w:w="2335" w:type="dxa"/>
            <w:tcBorders>
              <w:tl2br w:val="nil"/>
              <w:tr2bl w:val="nil"/>
            </w:tcBorders>
            <w:vAlign w:val="center"/>
          </w:tcPr>
          <w:p>
            <w:pPr>
              <w:pStyle w:val="10"/>
              <w:widowControl w:val="0"/>
              <w:ind w:firstLine="360"/>
              <w:jc w:val="center"/>
              <w:rPr>
                <w:sz w:val="18"/>
                <w:szCs w:val="18"/>
              </w:rPr>
            </w:pPr>
            <w:r>
              <w:rPr>
                <w:rFonts w:hint="eastAsia"/>
                <w:sz w:val="18"/>
                <w:szCs w:val="18"/>
              </w:rPr>
              <w:t>334.940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50" w:hRule="atLeast"/>
          <w:jc w:val="center"/>
        </w:trPr>
        <w:tc>
          <w:tcPr>
            <w:tcW w:w="2334" w:type="dxa"/>
            <w:tcBorders>
              <w:tl2br w:val="nil"/>
              <w:tr2bl w:val="nil"/>
            </w:tcBorders>
            <w:vAlign w:val="center"/>
          </w:tcPr>
          <w:p>
            <w:pPr>
              <w:pStyle w:val="10"/>
              <w:widowControl w:val="0"/>
              <w:ind w:firstLine="360"/>
              <w:jc w:val="center"/>
              <w:rPr>
                <w:sz w:val="18"/>
                <w:szCs w:val="18"/>
              </w:rPr>
            </w:pPr>
            <w:r>
              <w:rPr>
                <w:rFonts w:hint="eastAsia"/>
                <w:sz w:val="18"/>
                <w:szCs w:val="18"/>
              </w:rPr>
              <w:t>Cr</w:t>
            </w:r>
          </w:p>
        </w:tc>
        <w:tc>
          <w:tcPr>
            <w:tcW w:w="2334" w:type="dxa"/>
            <w:tcBorders>
              <w:tl2br w:val="nil"/>
              <w:tr2bl w:val="nil"/>
            </w:tcBorders>
            <w:vAlign w:val="center"/>
          </w:tcPr>
          <w:p>
            <w:pPr>
              <w:pStyle w:val="10"/>
              <w:widowControl w:val="0"/>
              <w:ind w:firstLine="360"/>
              <w:jc w:val="center"/>
              <w:rPr>
                <w:sz w:val="18"/>
                <w:szCs w:val="18"/>
              </w:rPr>
            </w:pPr>
            <w:r>
              <w:rPr>
                <w:rFonts w:hint="eastAsia"/>
                <w:sz w:val="18"/>
                <w:szCs w:val="18"/>
              </w:rPr>
              <w:t>283.563</w:t>
            </w:r>
          </w:p>
        </w:tc>
        <w:tc>
          <w:tcPr>
            <w:tcW w:w="2335" w:type="dxa"/>
            <w:tcBorders>
              <w:tl2br w:val="nil"/>
              <w:tr2bl w:val="nil"/>
            </w:tcBorders>
            <w:vAlign w:val="center"/>
          </w:tcPr>
          <w:p>
            <w:pPr>
              <w:pStyle w:val="10"/>
              <w:widowControl w:val="0"/>
              <w:ind w:firstLine="360"/>
              <w:jc w:val="center"/>
              <w:rPr>
                <w:sz w:val="18"/>
                <w:szCs w:val="18"/>
              </w:rPr>
            </w:pPr>
            <w:r>
              <w:rPr>
                <w:rFonts w:hint="eastAsia"/>
                <w:sz w:val="18"/>
                <w:szCs w:val="18"/>
              </w:rPr>
              <w:t>Zn</w:t>
            </w:r>
          </w:p>
        </w:tc>
        <w:tc>
          <w:tcPr>
            <w:tcW w:w="2335" w:type="dxa"/>
            <w:tcBorders>
              <w:tl2br w:val="nil"/>
              <w:tr2bl w:val="nil"/>
            </w:tcBorders>
            <w:vAlign w:val="center"/>
          </w:tcPr>
          <w:p>
            <w:pPr>
              <w:pStyle w:val="10"/>
              <w:widowControl w:val="0"/>
              <w:ind w:firstLine="360"/>
              <w:jc w:val="center"/>
              <w:rPr>
                <w:sz w:val="18"/>
                <w:szCs w:val="18"/>
              </w:rPr>
            </w:pPr>
            <w:r>
              <w:rPr>
                <w:rFonts w:hint="eastAsia"/>
                <w:sz w:val="18"/>
                <w:szCs w:val="18"/>
              </w:rPr>
              <w:t>206.200</w:t>
            </w:r>
          </w:p>
        </w:tc>
      </w:tr>
    </w:tbl>
    <w:p>
      <w:pPr>
        <w:pStyle w:val="10"/>
        <w:ind w:firstLine="420"/>
        <w:jc w:val="center"/>
      </w:pPr>
    </w:p>
    <w:p>
      <w:pPr>
        <w:pStyle w:val="10"/>
        <w:ind w:firstLine="420"/>
      </w:pPr>
    </w:p>
    <w:p>
      <w:pPr>
        <w:pStyle w:val="10"/>
        <w:ind w:firstLine="420"/>
      </w:pPr>
    </w:p>
    <w:p>
      <w:pPr>
        <w:pStyle w:val="10"/>
        <w:ind w:firstLine="420"/>
      </w:pPr>
    </w:p>
    <w:p>
      <w:pPr>
        <w:pStyle w:val="10"/>
        <w:ind w:firstLine="0" w:firstLineChars="0"/>
        <w:jc w:val="center"/>
      </w:pPr>
      <w:bookmarkStart w:id="0" w:name="BookMark8"/>
      <w:r>
        <w:rPr>
          <w:rFonts w:hint="eastAsia"/>
        </w:rPr>
        <w:drawing>
          <wp:inline distT="0" distB="0" distL="0" distR="0">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0"/>
    </w:p>
    <w:sectPr>
      <w:footerReference r:id="rId4" w:type="default"/>
      <w:pgSz w:w="11906" w:h="16838"/>
      <w:pgMar w:top="192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EA"/>
    <w:multiLevelType w:val="multilevel"/>
    <w:tmpl w:val="07ED3FEA"/>
    <w:lvl w:ilvl="0" w:tentative="0">
      <w:start w:val="1"/>
      <w:numFmt w:val="none"/>
      <w:pStyle w:val="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57D3FBC"/>
    <w:multiLevelType w:val="multilevel"/>
    <w:tmpl w:val="657D3FBC"/>
    <w:lvl w:ilvl="0" w:tentative="0">
      <w:start w:val="1"/>
      <w:numFmt w:val="upperLetter"/>
      <w:pStyle w:val="16"/>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
      <w:suff w:val="nothing"/>
      <w:lvlText w:val="%1%2　"/>
      <w:lvlJc w:val="left"/>
      <w:pPr>
        <w:ind w:left="568" w:firstLine="0"/>
      </w:pPr>
      <w:rPr>
        <w:rFonts w:hint="eastAsia" w:ascii="黑体" w:eastAsia="黑体"/>
        <w:b w:val="0"/>
        <w:i w:val="0"/>
        <w:sz w:val="21"/>
      </w:rPr>
    </w:lvl>
    <w:lvl w:ilvl="2" w:tentative="0">
      <w:start w:val="1"/>
      <w:numFmt w:val="decimal"/>
      <w:pStyle w:val="13"/>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TllZGE4OWZhNTVjMmVlM2Y4YTNiNjNhYzIyNjMifQ=="/>
  </w:docVars>
  <w:rsids>
    <w:rsidRoot w:val="6FFE6D39"/>
    <w:rsid w:val="00050B26"/>
    <w:rsid w:val="000A795E"/>
    <w:rsid w:val="000D5F17"/>
    <w:rsid w:val="00122A74"/>
    <w:rsid w:val="001C73B0"/>
    <w:rsid w:val="001E059D"/>
    <w:rsid w:val="00223BF3"/>
    <w:rsid w:val="00226216"/>
    <w:rsid w:val="00231D78"/>
    <w:rsid w:val="00311F65"/>
    <w:rsid w:val="00324D21"/>
    <w:rsid w:val="003A3F11"/>
    <w:rsid w:val="00463A74"/>
    <w:rsid w:val="0050544A"/>
    <w:rsid w:val="006176AC"/>
    <w:rsid w:val="0062188B"/>
    <w:rsid w:val="00627370"/>
    <w:rsid w:val="0065556F"/>
    <w:rsid w:val="006B679E"/>
    <w:rsid w:val="007921BB"/>
    <w:rsid w:val="00890050"/>
    <w:rsid w:val="008C4953"/>
    <w:rsid w:val="008F626A"/>
    <w:rsid w:val="00906DB6"/>
    <w:rsid w:val="00A63EE4"/>
    <w:rsid w:val="00AF0EAC"/>
    <w:rsid w:val="00B24C34"/>
    <w:rsid w:val="00BA26AC"/>
    <w:rsid w:val="00BE5E90"/>
    <w:rsid w:val="00C00F96"/>
    <w:rsid w:val="00C577A5"/>
    <w:rsid w:val="00CC730A"/>
    <w:rsid w:val="00D67ACC"/>
    <w:rsid w:val="00D76969"/>
    <w:rsid w:val="00DC7147"/>
    <w:rsid w:val="00DD10B6"/>
    <w:rsid w:val="00DD18ED"/>
    <w:rsid w:val="00E047F7"/>
    <w:rsid w:val="00E25C2F"/>
    <w:rsid w:val="00E74B44"/>
    <w:rsid w:val="00EA1C6E"/>
    <w:rsid w:val="00EB72B5"/>
    <w:rsid w:val="00EC6B36"/>
    <w:rsid w:val="00EE2929"/>
    <w:rsid w:val="00F13519"/>
    <w:rsid w:val="00FD7B4D"/>
    <w:rsid w:val="01002EE7"/>
    <w:rsid w:val="010B615A"/>
    <w:rsid w:val="010B685B"/>
    <w:rsid w:val="01190DA0"/>
    <w:rsid w:val="011B670A"/>
    <w:rsid w:val="0125141A"/>
    <w:rsid w:val="0127525C"/>
    <w:rsid w:val="01377E3B"/>
    <w:rsid w:val="014611A2"/>
    <w:rsid w:val="016B7A8B"/>
    <w:rsid w:val="0184441F"/>
    <w:rsid w:val="01A8030E"/>
    <w:rsid w:val="01B13328"/>
    <w:rsid w:val="01BA124B"/>
    <w:rsid w:val="01C75C32"/>
    <w:rsid w:val="01CC07BA"/>
    <w:rsid w:val="01D60EFC"/>
    <w:rsid w:val="01E01374"/>
    <w:rsid w:val="01E24811"/>
    <w:rsid w:val="01E510BB"/>
    <w:rsid w:val="01E55676"/>
    <w:rsid w:val="01F65B4D"/>
    <w:rsid w:val="02130540"/>
    <w:rsid w:val="021C0555"/>
    <w:rsid w:val="022B5977"/>
    <w:rsid w:val="02501300"/>
    <w:rsid w:val="027A1144"/>
    <w:rsid w:val="027E736F"/>
    <w:rsid w:val="027F1CB7"/>
    <w:rsid w:val="029E0091"/>
    <w:rsid w:val="02A21166"/>
    <w:rsid w:val="02AC73DE"/>
    <w:rsid w:val="02C61573"/>
    <w:rsid w:val="02C74603"/>
    <w:rsid w:val="02CA4804"/>
    <w:rsid w:val="02D362AF"/>
    <w:rsid w:val="02D82A88"/>
    <w:rsid w:val="02D92F73"/>
    <w:rsid w:val="02E57B2F"/>
    <w:rsid w:val="031548C7"/>
    <w:rsid w:val="03191596"/>
    <w:rsid w:val="03240187"/>
    <w:rsid w:val="03254013"/>
    <w:rsid w:val="033F4658"/>
    <w:rsid w:val="03445293"/>
    <w:rsid w:val="034648E7"/>
    <w:rsid w:val="034F17A6"/>
    <w:rsid w:val="035E626E"/>
    <w:rsid w:val="03766366"/>
    <w:rsid w:val="038F5D80"/>
    <w:rsid w:val="039901FD"/>
    <w:rsid w:val="039B6906"/>
    <w:rsid w:val="03A2396C"/>
    <w:rsid w:val="03B67E12"/>
    <w:rsid w:val="03B96485"/>
    <w:rsid w:val="03BA46A9"/>
    <w:rsid w:val="03C60E36"/>
    <w:rsid w:val="03D36D95"/>
    <w:rsid w:val="03F91E3A"/>
    <w:rsid w:val="04147465"/>
    <w:rsid w:val="043074CB"/>
    <w:rsid w:val="04441B80"/>
    <w:rsid w:val="04456D03"/>
    <w:rsid w:val="045376B5"/>
    <w:rsid w:val="045948AB"/>
    <w:rsid w:val="047311A0"/>
    <w:rsid w:val="04755214"/>
    <w:rsid w:val="04835B8A"/>
    <w:rsid w:val="04AD6E24"/>
    <w:rsid w:val="04BB01C9"/>
    <w:rsid w:val="04C343F2"/>
    <w:rsid w:val="04CE7379"/>
    <w:rsid w:val="04D17A50"/>
    <w:rsid w:val="04D21E74"/>
    <w:rsid w:val="04DA373E"/>
    <w:rsid w:val="04E5078E"/>
    <w:rsid w:val="04F84A07"/>
    <w:rsid w:val="04F85E07"/>
    <w:rsid w:val="04FF2CA4"/>
    <w:rsid w:val="051A17E2"/>
    <w:rsid w:val="0522225E"/>
    <w:rsid w:val="054E4F9C"/>
    <w:rsid w:val="054F0470"/>
    <w:rsid w:val="05573B86"/>
    <w:rsid w:val="056A0404"/>
    <w:rsid w:val="057B7362"/>
    <w:rsid w:val="058057CB"/>
    <w:rsid w:val="05866A6C"/>
    <w:rsid w:val="058A7056"/>
    <w:rsid w:val="05A578A5"/>
    <w:rsid w:val="05B550A9"/>
    <w:rsid w:val="05D51EBE"/>
    <w:rsid w:val="05E11BA4"/>
    <w:rsid w:val="05E75E2B"/>
    <w:rsid w:val="064F7EAF"/>
    <w:rsid w:val="06552F80"/>
    <w:rsid w:val="06565A14"/>
    <w:rsid w:val="06570139"/>
    <w:rsid w:val="06712C19"/>
    <w:rsid w:val="068E0123"/>
    <w:rsid w:val="06911B31"/>
    <w:rsid w:val="06984603"/>
    <w:rsid w:val="069E49D4"/>
    <w:rsid w:val="069F051F"/>
    <w:rsid w:val="06BA0DA8"/>
    <w:rsid w:val="06C01B2C"/>
    <w:rsid w:val="06D128CE"/>
    <w:rsid w:val="06E264B5"/>
    <w:rsid w:val="06E523CE"/>
    <w:rsid w:val="06FE54B4"/>
    <w:rsid w:val="07073DB2"/>
    <w:rsid w:val="070E58AD"/>
    <w:rsid w:val="07135E16"/>
    <w:rsid w:val="07174647"/>
    <w:rsid w:val="07261C8A"/>
    <w:rsid w:val="07354B8E"/>
    <w:rsid w:val="07377CC5"/>
    <w:rsid w:val="073C58A6"/>
    <w:rsid w:val="073E4F79"/>
    <w:rsid w:val="073E6405"/>
    <w:rsid w:val="073F2CE2"/>
    <w:rsid w:val="07597AD9"/>
    <w:rsid w:val="07692D2A"/>
    <w:rsid w:val="077A770F"/>
    <w:rsid w:val="07801F19"/>
    <w:rsid w:val="078E5AE7"/>
    <w:rsid w:val="07904C4C"/>
    <w:rsid w:val="07A84E6C"/>
    <w:rsid w:val="07AA2F67"/>
    <w:rsid w:val="07AC07C8"/>
    <w:rsid w:val="07B22A7E"/>
    <w:rsid w:val="07C8487B"/>
    <w:rsid w:val="07F7324C"/>
    <w:rsid w:val="07FD2DA2"/>
    <w:rsid w:val="07FE7ED9"/>
    <w:rsid w:val="081F41CF"/>
    <w:rsid w:val="082E639A"/>
    <w:rsid w:val="08546CBB"/>
    <w:rsid w:val="08555665"/>
    <w:rsid w:val="086D2703"/>
    <w:rsid w:val="087367FE"/>
    <w:rsid w:val="08922553"/>
    <w:rsid w:val="08B17057"/>
    <w:rsid w:val="08D64806"/>
    <w:rsid w:val="08DA4CB5"/>
    <w:rsid w:val="08FE1AAB"/>
    <w:rsid w:val="090C088D"/>
    <w:rsid w:val="091F6095"/>
    <w:rsid w:val="09202DDE"/>
    <w:rsid w:val="092937CE"/>
    <w:rsid w:val="09383C04"/>
    <w:rsid w:val="09435391"/>
    <w:rsid w:val="094E5A41"/>
    <w:rsid w:val="094E5EEA"/>
    <w:rsid w:val="096E0CBC"/>
    <w:rsid w:val="09797CF2"/>
    <w:rsid w:val="097C2D31"/>
    <w:rsid w:val="098D2D8C"/>
    <w:rsid w:val="098D6308"/>
    <w:rsid w:val="099A12D2"/>
    <w:rsid w:val="099C3B54"/>
    <w:rsid w:val="09B1470A"/>
    <w:rsid w:val="09D079A3"/>
    <w:rsid w:val="09D605EC"/>
    <w:rsid w:val="09E055D2"/>
    <w:rsid w:val="09E92510"/>
    <w:rsid w:val="0A26654E"/>
    <w:rsid w:val="0A2A00C8"/>
    <w:rsid w:val="0A2F1FCE"/>
    <w:rsid w:val="0A3637DF"/>
    <w:rsid w:val="0A3A0FBB"/>
    <w:rsid w:val="0A4564B5"/>
    <w:rsid w:val="0A5262F1"/>
    <w:rsid w:val="0A6661C7"/>
    <w:rsid w:val="0A67128F"/>
    <w:rsid w:val="0A841CA0"/>
    <w:rsid w:val="0A903CD8"/>
    <w:rsid w:val="0AA84F71"/>
    <w:rsid w:val="0AC72133"/>
    <w:rsid w:val="0AD522CC"/>
    <w:rsid w:val="0AE535FB"/>
    <w:rsid w:val="0AF26A8F"/>
    <w:rsid w:val="0B10314C"/>
    <w:rsid w:val="0B313750"/>
    <w:rsid w:val="0B340BF3"/>
    <w:rsid w:val="0B3B2C28"/>
    <w:rsid w:val="0B59317B"/>
    <w:rsid w:val="0B6C16FA"/>
    <w:rsid w:val="0B894651"/>
    <w:rsid w:val="0B9D0231"/>
    <w:rsid w:val="0B9F2CE7"/>
    <w:rsid w:val="0BA0246E"/>
    <w:rsid w:val="0BDD129B"/>
    <w:rsid w:val="0BE735F1"/>
    <w:rsid w:val="0C0A7CDA"/>
    <w:rsid w:val="0C163BE4"/>
    <w:rsid w:val="0C197B4C"/>
    <w:rsid w:val="0C1C6437"/>
    <w:rsid w:val="0C401850"/>
    <w:rsid w:val="0C411803"/>
    <w:rsid w:val="0C4D4654"/>
    <w:rsid w:val="0C524A35"/>
    <w:rsid w:val="0C5D4B55"/>
    <w:rsid w:val="0C6D7575"/>
    <w:rsid w:val="0C6E7C39"/>
    <w:rsid w:val="0C7114A7"/>
    <w:rsid w:val="0C8B10D8"/>
    <w:rsid w:val="0C965B96"/>
    <w:rsid w:val="0CA93C51"/>
    <w:rsid w:val="0CAA4F73"/>
    <w:rsid w:val="0CB078BC"/>
    <w:rsid w:val="0CB31A07"/>
    <w:rsid w:val="0CBA2C29"/>
    <w:rsid w:val="0CBA750B"/>
    <w:rsid w:val="0CCF2988"/>
    <w:rsid w:val="0CE34629"/>
    <w:rsid w:val="0CFF136C"/>
    <w:rsid w:val="0CFF2DC7"/>
    <w:rsid w:val="0D0344C0"/>
    <w:rsid w:val="0D155981"/>
    <w:rsid w:val="0D1C20C7"/>
    <w:rsid w:val="0D370FD9"/>
    <w:rsid w:val="0D390D83"/>
    <w:rsid w:val="0D412C42"/>
    <w:rsid w:val="0D494A61"/>
    <w:rsid w:val="0D4A1A09"/>
    <w:rsid w:val="0D9A2C0E"/>
    <w:rsid w:val="0DA355F6"/>
    <w:rsid w:val="0DAC1A5E"/>
    <w:rsid w:val="0DB6659C"/>
    <w:rsid w:val="0DBF0BCA"/>
    <w:rsid w:val="0DCB6D05"/>
    <w:rsid w:val="0DD9013E"/>
    <w:rsid w:val="0DDE4ACA"/>
    <w:rsid w:val="0DEB703A"/>
    <w:rsid w:val="0DF87BA9"/>
    <w:rsid w:val="0DFB3B33"/>
    <w:rsid w:val="0E1623B2"/>
    <w:rsid w:val="0E1B1F05"/>
    <w:rsid w:val="0E216052"/>
    <w:rsid w:val="0E37308E"/>
    <w:rsid w:val="0E3D1DAA"/>
    <w:rsid w:val="0E3D2A1B"/>
    <w:rsid w:val="0E4079A3"/>
    <w:rsid w:val="0E451291"/>
    <w:rsid w:val="0E5421A7"/>
    <w:rsid w:val="0E5C721D"/>
    <w:rsid w:val="0E661BFD"/>
    <w:rsid w:val="0E8179E5"/>
    <w:rsid w:val="0E88007C"/>
    <w:rsid w:val="0E892686"/>
    <w:rsid w:val="0E896594"/>
    <w:rsid w:val="0E9A2EA8"/>
    <w:rsid w:val="0EAB7688"/>
    <w:rsid w:val="0ECE691F"/>
    <w:rsid w:val="0EEA0A8F"/>
    <w:rsid w:val="0F031A00"/>
    <w:rsid w:val="0F047F2A"/>
    <w:rsid w:val="0F063547"/>
    <w:rsid w:val="0F7B1F81"/>
    <w:rsid w:val="0F864FAD"/>
    <w:rsid w:val="0F874A84"/>
    <w:rsid w:val="0F8A3136"/>
    <w:rsid w:val="0F8A4E96"/>
    <w:rsid w:val="0F925CA0"/>
    <w:rsid w:val="0F9555C7"/>
    <w:rsid w:val="0FB50606"/>
    <w:rsid w:val="0FC34B1F"/>
    <w:rsid w:val="0FD3196C"/>
    <w:rsid w:val="0FDF7952"/>
    <w:rsid w:val="0FEA2102"/>
    <w:rsid w:val="0FF76162"/>
    <w:rsid w:val="10045BC0"/>
    <w:rsid w:val="101963AB"/>
    <w:rsid w:val="102F6D01"/>
    <w:rsid w:val="103732CB"/>
    <w:rsid w:val="104A21A2"/>
    <w:rsid w:val="10530618"/>
    <w:rsid w:val="1061761D"/>
    <w:rsid w:val="106F5079"/>
    <w:rsid w:val="107D761D"/>
    <w:rsid w:val="108A4DC7"/>
    <w:rsid w:val="1097060E"/>
    <w:rsid w:val="10AB0416"/>
    <w:rsid w:val="10B42AC1"/>
    <w:rsid w:val="10B62ACF"/>
    <w:rsid w:val="10C46D75"/>
    <w:rsid w:val="10CC3585"/>
    <w:rsid w:val="10DD40B3"/>
    <w:rsid w:val="10E1056C"/>
    <w:rsid w:val="10E22BB3"/>
    <w:rsid w:val="10E93F85"/>
    <w:rsid w:val="10FD59C3"/>
    <w:rsid w:val="110C0F62"/>
    <w:rsid w:val="110C5EED"/>
    <w:rsid w:val="11143725"/>
    <w:rsid w:val="11352A28"/>
    <w:rsid w:val="113C0955"/>
    <w:rsid w:val="114F369A"/>
    <w:rsid w:val="11501F57"/>
    <w:rsid w:val="116075A8"/>
    <w:rsid w:val="11694836"/>
    <w:rsid w:val="11771BF6"/>
    <w:rsid w:val="117774F2"/>
    <w:rsid w:val="117E148B"/>
    <w:rsid w:val="118E26E0"/>
    <w:rsid w:val="119D06B9"/>
    <w:rsid w:val="119E4852"/>
    <w:rsid w:val="119F4299"/>
    <w:rsid w:val="11B741CF"/>
    <w:rsid w:val="11BB1542"/>
    <w:rsid w:val="11C03881"/>
    <w:rsid w:val="11CE2B87"/>
    <w:rsid w:val="11D25E64"/>
    <w:rsid w:val="11D95EC0"/>
    <w:rsid w:val="11DE1C2E"/>
    <w:rsid w:val="11E9510A"/>
    <w:rsid w:val="120E6524"/>
    <w:rsid w:val="121665FA"/>
    <w:rsid w:val="121F333E"/>
    <w:rsid w:val="12386FB4"/>
    <w:rsid w:val="1239309F"/>
    <w:rsid w:val="125175F6"/>
    <w:rsid w:val="12724B3D"/>
    <w:rsid w:val="1281740C"/>
    <w:rsid w:val="12884EB5"/>
    <w:rsid w:val="12957CD5"/>
    <w:rsid w:val="12BE5762"/>
    <w:rsid w:val="12C87BD9"/>
    <w:rsid w:val="12E16764"/>
    <w:rsid w:val="12EF0CF8"/>
    <w:rsid w:val="130154F7"/>
    <w:rsid w:val="130C181D"/>
    <w:rsid w:val="13106225"/>
    <w:rsid w:val="132956D8"/>
    <w:rsid w:val="132F4699"/>
    <w:rsid w:val="13364C69"/>
    <w:rsid w:val="13414402"/>
    <w:rsid w:val="13426DFE"/>
    <w:rsid w:val="1349457F"/>
    <w:rsid w:val="13507297"/>
    <w:rsid w:val="135B47BD"/>
    <w:rsid w:val="135E56E0"/>
    <w:rsid w:val="1360012F"/>
    <w:rsid w:val="136608BE"/>
    <w:rsid w:val="137E054B"/>
    <w:rsid w:val="138122CD"/>
    <w:rsid w:val="13885C0B"/>
    <w:rsid w:val="138B2F0D"/>
    <w:rsid w:val="13943634"/>
    <w:rsid w:val="139629FA"/>
    <w:rsid w:val="139D6CFA"/>
    <w:rsid w:val="13CC7563"/>
    <w:rsid w:val="13D51BD9"/>
    <w:rsid w:val="13D6674E"/>
    <w:rsid w:val="13DB6831"/>
    <w:rsid w:val="13E328E4"/>
    <w:rsid w:val="13E55A41"/>
    <w:rsid w:val="13E560E2"/>
    <w:rsid w:val="13F01FBF"/>
    <w:rsid w:val="13F77072"/>
    <w:rsid w:val="13FA2390"/>
    <w:rsid w:val="14215C1B"/>
    <w:rsid w:val="14271737"/>
    <w:rsid w:val="14341809"/>
    <w:rsid w:val="143B31CE"/>
    <w:rsid w:val="143B5DE2"/>
    <w:rsid w:val="144E349E"/>
    <w:rsid w:val="14501BB1"/>
    <w:rsid w:val="1461769D"/>
    <w:rsid w:val="1465583C"/>
    <w:rsid w:val="14703E4D"/>
    <w:rsid w:val="147303AB"/>
    <w:rsid w:val="147643B6"/>
    <w:rsid w:val="147A5F22"/>
    <w:rsid w:val="147C3762"/>
    <w:rsid w:val="14892E62"/>
    <w:rsid w:val="14996C93"/>
    <w:rsid w:val="14AC5822"/>
    <w:rsid w:val="14AD0816"/>
    <w:rsid w:val="14C96B29"/>
    <w:rsid w:val="14CA6322"/>
    <w:rsid w:val="14CF6C71"/>
    <w:rsid w:val="14DA7B2D"/>
    <w:rsid w:val="14E42BB3"/>
    <w:rsid w:val="14ED227D"/>
    <w:rsid w:val="150C354B"/>
    <w:rsid w:val="151440B4"/>
    <w:rsid w:val="151D181B"/>
    <w:rsid w:val="15227FC0"/>
    <w:rsid w:val="15260F51"/>
    <w:rsid w:val="15593F15"/>
    <w:rsid w:val="155B5CCB"/>
    <w:rsid w:val="156443FD"/>
    <w:rsid w:val="157D2C90"/>
    <w:rsid w:val="15851AB8"/>
    <w:rsid w:val="158A1186"/>
    <w:rsid w:val="15B47EE9"/>
    <w:rsid w:val="15BC7F70"/>
    <w:rsid w:val="15C56204"/>
    <w:rsid w:val="15C94807"/>
    <w:rsid w:val="15CA2C52"/>
    <w:rsid w:val="15CB55B2"/>
    <w:rsid w:val="15CE712B"/>
    <w:rsid w:val="15E350AB"/>
    <w:rsid w:val="16315808"/>
    <w:rsid w:val="16386F93"/>
    <w:rsid w:val="164311DC"/>
    <w:rsid w:val="164C5E5F"/>
    <w:rsid w:val="166327A2"/>
    <w:rsid w:val="166D4CB1"/>
    <w:rsid w:val="16716863"/>
    <w:rsid w:val="16743703"/>
    <w:rsid w:val="16745504"/>
    <w:rsid w:val="167A3993"/>
    <w:rsid w:val="167E2B45"/>
    <w:rsid w:val="167E714E"/>
    <w:rsid w:val="16946B11"/>
    <w:rsid w:val="169E4FFC"/>
    <w:rsid w:val="169F2F01"/>
    <w:rsid w:val="16A26ACA"/>
    <w:rsid w:val="16A369F8"/>
    <w:rsid w:val="16B670A9"/>
    <w:rsid w:val="16B82753"/>
    <w:rsid w:val="16BC40CD"/>
    <w:rsid w:val="16CB05AE"/>
    <w:rsid w:val="16CB210C"/>
    <w:rsid w:val="16D205BC"/>
    <w:rsid w:val="16F1580E"/>
    <w:rsid w:val="16F2551F"/>
    <w:rsid w:val="16F61330"/>
    <w:rsid w:val="16F61830"/>
    <w:rsid w:val="16FD2155"/>
    <w:rsid w:val="170B271C"/>
    <w:rsid w:val="170D2F19"/>
    <w:rsid w:val="17226C4E"/>
    <w:rsid w:val="17297298"/>
    <w:rsid w:val="174A52F3"/>
    <w:rsid w:val="176623FE"/>
    <w:rsid w:val="178124AF"/>
    <w:rsid w:val="178A76FE"/>
    <w:rsid w:val="179418AD"/>
    <w:rsid w:val="179B5CE4"/>
    <w:rsid w:val="17A60196"/>
    <w:rsid w:val="17B20CC3"/>
    <w:rsid w:val="17B864EC"/>
    <w:rsid w:val="17CA12C9"/>
    <w:rsid w:val="17CC3FB7"/>
    <w:rsid w:val="17CD20F8"/>
    <w:rsid w:val="17DE61BB"/>
    <w:rsid w:val="17FA74DE"/>
    <w:rsid w:val="17FF0C3C"/>
    <w:rsid w:val="18067941"/>
    <w:rsid w:val="18123103"/>
    <w:rsid w:val="18237321"/>
    <w:rsid w:val="184000C3"/>
    <w:rsid w:val="184F6024"/>
    <w:rsid w:val="18505E79"/>
    <w:rsid w:val="187B5EFF"/>
    <w:rsid w:val="18927E4B"/>
    <w:rsid w:val="18AA49EC"/>
    <w:rsid w:val="18AF7E06"/>
    <w:rsid w:val="18BE5E94"/>
    <w:rsid w:val="18C945C6"/>
    <w:rsid w:val="18F47420"/>
    <w:rsid w:val="19202E24"/>
    <w:rsid w:val="1922699A"/>
    <w:rsid w:val="19302905"/>
    <w:rsid w:val="19311015"/>
    <w:rsid w:val="1965511D"/>
    <w:rsid w:val="196E316C"/>
    <w:rsid w:val="1989727A"/>
    <w:rsid w:val="19AB6363"/>
    <w:rsid w:val="19C23436"/>
    <w:rsid w:val="19C62E7E"/>
    <w:rsid w:val="19CD2248"/>
    <w:rsid w:val="19F42725"/>
    <w:rsid w:val="1A043702"/>
    <w:rsid w:val="1A3E4F70"/>
    <w:rsid w:val="1A3F554C"/>
    <w:rsid w:val="1A455FCA"/>
    <w:rsid w:val="1A4D46BB"/>
    <w:rsid w:val="1A76435D"/>
    <w:rsid w:val="1A817425"/>
    <w:rsid w:val="1A9756C2"/>
    <w:rsid w:val="1AA0029D"/>
    <w:rsid w:val="1AB9356C"/>
    <w:rsid w:val="1AD06DAC"/>
    <w:rsid w:val="1AD12A78"/>
    <w:rsid w:val="1AFC070B"/>
    <w:rsid w:val="1B09677E"/>
    <w:rsid w:val="1B185252"/>
    <w:rsid w:val="1B2B42C4"/>
    <w:rsid w:val="1B357A94"/>
    <w:rsid w:val="1B3D176A"/>
    <w:rsid w:val="1B4D787E"/>
    <w:rsid w:val="1B5B0438"/>
    <w:rsid w:val="1B5E6E5D"/>
    <w:rsid w:val="1B685D74"/>
    <w:rsid w:val="1B73317F"/>
    <w:rsid w:val="1B804BDF"/>
    <w:rsid w:val="1B97020D"/>
    <w:rsid w:val="1BB5231C"/>
    <w:rsid w:val="1BC21A7A"/>
    <w:rsid w:val="1BC54CF7"/>
    <w:rsid w:val="1BCB4A78"/>
    <w:rsid w:val="1BE76F9B"/>
    <w:rsid w:val="1BF313F0"/>
    <w:rsid w:val="1BF61F70"/>
    <w:rsid w:val="1C151A20"/>
    <w:rsid w:val="1C271E7E"/>
    <w:rsid w:val="1C3E2E31"/>
    <w:rsid w:val="1C502EC5"/>
    <w:rsid w:val="1C574DAF"/>
    <w:rsid w:val="1C582E8F"/>
    <w:rsid w:val="1C6774FA"/>
    <w:rsid w:val="1C7348B0"/>
    <w:rsid w:val="1C865DBD"/>
    <w:rsid w:val="1C933CCE"/>
    <w:rsid w:val="1C9B20BF"/>
    <w:rsid w:val="1CA56E31"/>
    <w:rsid w:val="1CD02998"/>
    <w:rsid w:val="1D0B0C31"/>
    <w:rsid w:val="1D0D101E"/>
    <w:rsid w:val="1D2D4950"/>
    <w:rsid w:val="1D307310"/>
    <w:rsid w:val="1D453119"/>
    <w:rsid w:val="1D4A4D9B"/>
    <w:rsid w:val="1D59524F"/>
    <w:rsid w:val="1D6D7E5B"/>
    <w:rsid w:val="1D9962E3"/>
    <w:rsid w:val="1DA74193"/>
    <w:rsid w:val="1DB961E0"/>
    <w:rsid w:val="1DC17756"/>
    <w:rsid w:val="1DD01453"/>
    <w:rsid w:val="1DDC7165"/>
    <w:rsid w:val="1DDF255B"/>
    <w:rsid w:val="1DE15381"/>
    <w:rsid w:val="1DE23B1F"/>
    <w:rsid w:val="1DF971B8"/>
    <w:rsid w:val="1E0F3C43"/>
    <w:rsid w:val="1E217AC0"/>
    <w:rsid w:val="1E2A5AD5"/>
    <w:rsid w:val="1E6969FB"/>
    <w:rsid w:val="1E6D34C3"/>
    <w:rsid w:val="1E6E1DF1"/>
    <w:rsid w:val="1E8043BF"/>
    <w:rsid w:val="1E843B1D"/>
    <w:rsid w:val="1E8D5931"/>
    <w:rsid w:val="1E915694"/>
    <w:rsid w:val="1E9F34E5"/>
    <w:rsid w:val="1EB60A71"/>
    <w:rsid w:val="1EBE4E0A"/>
    <w:rsid w:val="1EBF56D3"/>
    <w:rsid w:val="1ED864A8"/>
    <w:rsid w:val="1F015EE2"/>
    <w:rsid w:val="1F243B4C"/>
    <w:rsid w:val="1F25427A"/>
    <w:rsid w:val="1F356A1F"/>
    <w:rsid w:val="1F401205"/>
    <w:rsid w:val="1F607144"/>
    <w:rsid w:val="1F6C23FC"/>
    <w:rsid w:val="1F75202B"/>
    <w:rsid w:val="1F882367"/>
    <w:rsid w:val="1FA4315D"/>
    <w:rsid w:val="1FAA0647"/>
    <w:rsid w:val="1FAF575C"/>
    <w:rsid w:val="1FBE342C"/>
    <w:rsid w:val="1FC715FC"/>
    <w:rsid w:val="1FCB7DF3"/>
    <w:rsid w:val="1FE0109A"/>
    <w:rsid w:val="1FE946A3"/>
    <w:rsid w:val="1FEC1C71"/>
    <w:rsid w:val="1FF4067D"/>
    <w:rsid w:val="201E3752"/>
    <w:rsid w:val="20331EBE"/>
    <w:rsid w:val="204750FD"/>
    <w:rsid w:val="204F46A2"/>
    <w:rsid w:val="206C3091"/>
    <w:rsid w:val="207C56E9"/>
    <w:rsid w:val="207D4914"/>
    <w:rsid w:val="207E51D0"/>
    <w:rsid w:val="2082468D"/>
    <w:rsid w:val="20855935"/>
    <w:rsid w:val="208C286F"/>
    <w:rsid w:val="20B2312A"/>
    <w:rsid w:val="20B405D0"/>
    <w:rsid w:val="20C41E29"/>
    <w:rsid w:val="20D30D34"/>
    <w:rsid w:val="20DA5CDC"/>
    <w:rsid w:val="20FB4D9C"/>
    <w:rsid w:val="20FF5362"/>
    <w:rsid w:val="21103D5E"/>
    <w:rsid w:val="2112303D"/>
    <w:rsid w:val="212140E5"/>
    <w:rsid w:val="21226D1B"/>
    <w:rsid w:val="21244C4E"/>
    <w:rsid w:val="21297CA0"/>
    <w:rsid w:val="212B389C"/>
    <w:rsid w:val="21322433"/>
    <w:rsid w:val="213B33AF"/>
    <w:rsid w:val="213E3C5E"/>
    <w:rsid w:val="21400F42"/>
    <w:rsid w:val="21712613"/>
    <w:rsid w:val="217D7A5C"/>
    <w:rsid w:val="2184705E"/>
    <w:rsid w:val="21DF6B9F"/>
    <w:rsid w:val="21ED00E9"/>
    <w:rsid w:val="21F8500B"/>
    <w:rsid w:val="220C5FE7"/>
    <w:rsid w:val="220D1649"/>
    <w:rsid w:val="22232FA3"/>
    <w:rsid w:val="223C27A2"/>
    <w:rsid w:val="225E36B0"/>
    <w:rsid w:val="22644241"/>
    <w:rsid w:val="226718E8"/>
    <w:rsid w:val="22681D9C"/>
    <w:rsid w:val="227B37FE"/>
    <w:rsid w:val="227E11F0"/>
    <w:rsid w:val="228D1C64"/>
    <w:rsid w:val="22903B13"/>
    <w:rsid w:val="22913EF4"/>
    <w:rsid w:val="2296602E"/>
    <w:rsid w:val="22BD4FF0"/>
    <w:rsid w:val="22C74FDF"/>
    <w:rsid w:val="22E32202"/>
    <w:rsid w:val="22EE2980"/>
    <w:rsid w:val="22F964BE"/>
    <w:rsid w:val="230048A5"/>
    <w:rsid w:val="232744ED"/>
    <w:rsid w:val="2339280F"/>
    <w:rsid w:val="235D62D8"/>
    <w:rsid w:val="2365286C"/>
    <w:rsid w:val="237151AF"/>
    <w:rsid w:val="239C7FA3"/>
    <w:rsid w:val="23AE385F"/>
    <w:rsid w:val="23AF4058"/>
    <w:rsid w:val="23B027BA"/>
    <w:rsid w:val="23B4162E"/>
    <w:rsid w:val="23C665EE"/>
    <w:rsid w:val="23C93B39"/>
    <w:rsid w:val="23D11D9B"/>
    <w:rsid w:val="23ED2C67"/>
    <w:rsid w:val="24004A65"/>
    <w:rsid w:val="240D04F0"/>
    <w:rsid w:val="243C7A99"/>
    <w:rsid w:val="244D170A"/>
    <w:rsid w:val="24595FB3"/>
    <w:rsid w:val="245A5878"/>
    <w:rsid w:val="246B790E"/>
    <w:rsid w:val="24836BB7"/>
    <w:rsid w:val="24884C69"/>
    <w:rsid w:val="248A196F"/>
    <w:rsid w:val="24D620C9"/>
    <w:rsid w:val="24FE544D"/>
    <w:rsid w:val="2506600F"/>
    <w:rsid w:val="25140452"/>
    <w:rsid w:val="25172C12"/>
    <w:rsid w:val="251A0153"/>
    <w:rsid w:val="251F709D"/>
    <w:rsid w:val="252652E8"/>
    <w:rsid w:val="252B5A42"/>
    <w:rsid w:val="25343212"/>
    <w:rsid w:val="253F383A"/>
    <w:rsid w:val="254B317A"/>
    <w:rsid w:val="25510FAC"/>
    <w:rsid w:val="25567145"/>
    <w:rsid w:val="256F2978"/>
    <w:rsid w:val="258209A4"/>
    <w:rsid w:val="25825DF4"/>
    <w:rsid w:val="25834759"/>
    <w:rsid w:val="25886B12"/>
    <w:rsid w:val="25AB2942"/>
    <w:rsid w:val="25BD5FE5"/>
    <w:rsid w:val="25C36EC5"/>
    <w:rsid w:val="263739BB"/>
    <w:rsid w:val="264941D4"/>
    <w:rsid w:val="266C7F49"/>
    <w:rsid w:val="26782163"/>
    <w:rsid w:val="2684047D"/>
    <w:rsid w:val="26870241"/>
    <w:rsid w:val="26912E7C"/>
    <w:rsid w:val="26977891"/>
    <w:rsid w:val="269F5441"/>
    <w:rsid w:val="26A541DF"/>
    <w:rsid w:val="26C47CB2"/>
    <w:rsid w:val="26C640BB"/>
    <w:rsid w:val="26D56E74"/>
    <w:rsid w:val="27195BAC"/>
    <w:rsid w:val="27227B58"/>
    <w:rsid w:val="27241492"/>
    <w:rsid w:val="273F1683"/>
    <w:rsid w:val="274530A5"/>
    <w:rsid w:val="275F6DCF"/>
    <w:rsid w:val="277E7FF5"/>
    <w:rsid w:val="2795495F"/>
    <w:rsid w:val="27CD06B0"/>
    <w:rsid w:val="27DC287A"/>
    <w:rsid w:val="27E51163"/>
    <w:rsid w:val="27E5235E"/>
    <w:rsid w:val="27F42CE7"/>
    <w:rsid w:val="28063560"/>
    <w:rsid w:val="280B1E09"/>
    <w:rsid w:val="280E71CE"/>
    <w:rsid w:val="284A0032"/>
    <w:rsid w:val="28540A68"/>
    <w:rsid w:val="286024A1"/>
    <w:rsid w:val="28891581"/>
    <w:rsid w:val="28A72DF7"/>
    <w:rsid w:val="28BC4355"/>
    <w:rsid w:val="28CF7E08"/>
    <w:rsid w:val="28DA08BE"/>
    <w:rsid w:val="28E47124"/>
    <w:rsid w:val="28EC654E"/>
    <w:rsid w:val="28F44A4D"/>
    <w:rsid w:val="28F51D40"/>
    <w:rsid w:val="28FD34E9"/>
    <w:rsid w:val="293B6D40"/>
    <w:rsid w:val="29522BEF"/>
    <w:rsid w:val="297B6052"/>
    <w:rsid w:val="29915E79"/>
    <w:rsid w:val="29923D0F"/>
    <w:rsid w:val="29945FDB"/>
    <w:rsid w:val="29B3130B"/>
    <w:rsid w:val="29B43036"/>
    <w:rsid w:val="29B4610C"/>
    <w:rsid w:val="29B73578"/>
    <w:rsid w:val="29B820D8"/>
    <w:rsid w:val="29BC0158"/>
    <w:rsid w:val="29D87491"/>
    <w:rsid w:val="29DC5191"/>
    <w:rsid w:val="29E73518"/>
    <w:rsid w:val="29F223B2"/>
    <w:rsid w:val="2A007F45"/>
    <w:rsid w:val="2A026DDA"/>
    <w:rsid w:val="2A080BD4"/>
    <w:rsid w:val="2A186950"/>
    <w:rsid w:val="2A2F6D18"/>
    <w:rsid w:val="2A6028EB"/>
    <w:rsid w:val="2A6536D0"/>
    <w:rsid w:val="2A69214F"/>
    <w:rsid w:val="2A74590A"/>
    <w:rsid w:val="2A7E6776"/>
    <w:rsid w:val="2A8470EE"/>
    <w:rsid w:val="2A8F2EBD"/>
    <w:rsid w:val="2ABB1D15"/>
    <w:rsid w:val="2ABB6F6A"/>
    <w:rsid w:val="2AC2709E"/>
    <w:rsid w:val="2AC709C4"/>
    <w:rsid w:val="2AEA6046"/>
    <w:rsid w:val="2B1370B5"/>
    <w:rsid w:val="2B1E31C8"/>
    <w:rsid w:val="2B320251"/>
    <w:rsid w:val="2B565762"/>
    <w:rsid w:val="2B630386"/>
    <w:rsid w:val="2B897B2E"/>
    <w:rsid w:val="2B8B6698"/>
    <w:rsid w:val="2B912526"/>
    <w:rsid w:val="2B9C136C"/>
    <w:rsid w:val="2BA603A0"/>
    <w:rsid w:val="2BBB589A"/>
    <w:rsid w:val="2BBE53AD"/>
    <w:rsid w:val="2BBF50FE"/>
    <w:rsid w:val="2BCF4AE0"/>
    <w:rsid w:val="2BFA471C"/>
    <w:rsid w:val="2BFE5E1A"/>
    <w:rsid w:val="2C070AE2"/>
    <w:rsid w:val="2C1D6DA5"/>
    <w:rsid w:val="2C272B05"/>
    <w:rsid w:val="2C287C15"/>
    <w:rsid w:val="2C346452"/>
    <w:rsid w:val="2C6302B8"/>
    <w:rsid w:val="2C7509B2"/>
    <w:rsid w:val="2C8F1A37"/>
    <w:rsid w:val="2C9D2E73"/>
    <w:rsid w:val="2CA36C65"/>
    <w:rsid w:val="2CAA07F7"/>
    <w:rsid w:val="2CB37526"/>
    <w:rsid w:val="2CE27DE0"/>
    <w:rsid w:val="2CE3289B"/>
    <w:rsid w:val="2CF315F0"/>
    <w:rsid w:val="2CFB2FC2"/>
    <w:rsid w:val="2D0921F0"/>
    <w:rsid w:val="2D30084E"/>
    <w:rsid w:val="2D5E7813"/>
    <w:rsid w:val="2D70008E"/>
    <w:rsid w:val="2D7455A0"/>
    <w:rsid w:val="2DB74933"/>
    <w:rsid w:val="2DBE2154"/>
    <w:rsid w:val="2DD75E52"/>
    <w:rsid w:val="2DF42551"/>
    <w:rsid w:val="2DFB4305"/>
    <w:rsid w:val="2E137DCA"/>
    <w:rsid w:val="2E1F2DC1"/>
    <w:rsid w:val="2E2249F3"/>
    <w:rsid w:val="2E250E09"/>
    <w:rsid w:val="2E2535BC"/>
    <w:rsid w:val="2E2776CD"/>
    <w:rsid w:val="2E3876A8"/>
    <w:rsid w:val="2E3D7818"/>
    <w:rsid w:val="2E61094A"/>
    <w:rsid w:val="2E617675"/>
    <w:rsid w:val="2E7166AF"/>
    <w:rsid w:val="2E7479CF"/>
    <w:rsid w:val="2E7C58AB"/>
    <w:rsid w:val="2E7C675F"/>
    <w:rsid w:val="2E993C31"/>
    <w:rsid w:val="2EA23330"/>
    <w:rsid w:val="2EAE49AE"/>
    <w:rsid w:val="2EBA0CDB"/>
    <w:rsid w:val="2ED63D43"/>
    <w:rsid w:val="2EE97C86"/>
    <w:rsid w:val="2F09497C"/>
    <w:rsid w:val="2F244523"/>
    <w:rsid w:val="2F2570BC"/>
    <w:rsid w:val="2F2A197B"/>
    <w:rsid w:val="2F3A0AF3"/>
    <w:rsid w:val="2F3B4318"/>
    <w:rsid w:val="2F4820E9"/>
    <w:rsid w:val="2F6735ED"/>
    <w:rsid w:val="2F6B57EE"/>
    <w:rsid w:val="2F6C1419"/>
    <w:rsid w:val="2F793DA8"/>
    <w:rsid w:val="2F892EB1"/>
    <w:rsid w:val="2F963305"/>
    <w:rsid w:val="2FC05BF8"/>
    <w:rsid w:val="2FD61B0A"/>
    <w:rsid w:val="2FDA5D00"/>
    <w:rsid w:val="30222646"/>
    <w:rsid w:val="302500A0"/>
    <w:rsid w:val="3026131C"/>
    <w:rsid w:val="30280003"/>
    <w:rsid w:val="302A6A8C"/>
    <w:rsid w:val="303F24E5"/>
    <w:rsid w:val="30504797"/>
    <w:rsid w:val="306D6F35"/>
    <w:rsid w:val="3084055B"/>
    <w:rsid w:val="30873652"/>
    <w:rsid w:val="309A09E4"/>
    <w:rsid w:val="30A11C41"/>
    <w:rsid w:val="30A346A8"/>
    <w:rsid w:val="30D849BA"/>
    <w:rsid w:val="30E25557"/>
    <w:rsid w:val="30FB0A56"/>
    <w:rsid w:val="3102072B"/>
    <w:rsid w:val="31135C9D"/>
    <w:rsid w:val="31296DF7"/>
    <w:rsid w:val="312F31EB"/>
    <w:rsid w:val="313A52B5"/>
    <w:rsid w:val="314F5FA0"/>
    <w:rsid w:val="315233C8"/>
    <w:rsid w:val="315B3EAE"/>
    <w:rsid w:val="31767D51"/>
    <w:rsid w:val="31BB7394"/>
    <w:rsid w:val="31E30EB7"/>
    <w:rsid w:val="31FE01CF"/>
    <w:rsid w:val="32010863"/>
    <w:rsid w:val="32070282"/>
    <w:rsid w:val="320830A1"/>
    <w:rsid w:val="32084F57"/>
    <w:rsid w:val="321A1A18"/>
    <w:rsid w:val="322025A2"/>
    <w:rsid w:val="3227167C"/>
    <w:rsid w:val="32353DAE"/>
    <w:rsid w:val="32425ADF"/>
    <w:rsid w:val="324A3C01"/>
    <w:rsid w:val="325A6411"/>
    <w:rsid w:val="325D307E"/>
    <w:rsid w:val="326760CB"/>
    <w:rsid w:val="32716C54"/>
    <w:rsid w:val="32903960"/>
    <w:rsid w:val="32A63873"/>
    <w:rsid w:val="32B069FA"/>
    <w:rsid w:val="32BF31D2"/>
    <w:rsid w:val="32D404B9"/>
    <w:rsid w:val="32D57E2D"/>
    <w:rsid w:val="32DD49F4"/>
    <w:rsid w:val="32F106AF"/>
    <w:rsid w:val="33017289"/>
    <w:rsid w:val="330A4CC8"/>
    <w:rsid w:val="331D1297"/>
    <w:rsid w:val="333373B7"/>
    <w:rsid w:val="33375C0B"/>
    <w:rsid w:val="33404689"/>
    <w:rsid w:val="334561B2"/>
    <w:rsid w:val="33477143"/>
    <w:rsid w:val="33742465"/>
    <w:rsid w:val="338B7134"/>
    <w:rsid w:val="339636AA"/>
    <w:rsid w:val="33A40F05"/>
    <w:rsid w:val="33B5555E"/>
    <w:rsid w:val="33BE0561"/>
    <w:rsid w:val="33C4349F"/>
    <w:rsid w:val="33CC5E17"/>
    <w:rsid w:val="33D106ED"/>
    <w:rsid w:val="33E550D7"/>
    <w:rsid w:val="33E77E40"/>
    <w:rsid w:val="34042323"/>
    <w:rsid w:val="34125DC3"/>
    <w:rsid w:val="34253CD1"/>
    <w:rsid w:val="342E218E"/>
    <w:rsid w:val="34322C71"/>
    <w:rsid w:val="3440693F"/>
    <w:rsid w:val="34425B5B"/>
    <w:rsid w:val="344C042B"/>
    <w:rsid w:val="3451412B"/>
    <w:rsid w:val="34545A0C"/>
    <w:rsid w:val="345C75DE"/>
    <w:rsid w:val="34624AC8"/>
    <w:rsid w:val="34640528"/>
    <w:rsid w:val="347A57C4"/>
    <w:rsid w:val="34943DF5"/>
    <w:rsid w:val="34997CF9"/>
    <w:rsid w:val="34B274A8"/>
    <w:rsid w:val="34B30A1F"/>
    <w:rsid w:val="34BD65C1"/>
    <w:rsid w:val="34C15BF9"/>
    <w:rsid w:val="34CC3322"/>
    <w:rsid w:val="34D05941"/>
    <w:rsid w:val="34D51F9F"/>
    <w:rsid w:val="34EC52CF"/>
    <w:rsid w:val="35215B0F"/>
    <w:rsid w:val="352213C8"/>
    <w:rsid w:val="352F0829"/>
    <w:rsid w:val="353308DB"/>
    <w:rsid w:val="35341474"/>
    <w:rsid w:val="35371936"/>
    <w:rsid w:val="353A31E3"/>
    <w:rsid w:val="35693F54"/>
    <w:rsid w:val="35732EE0"/>
    <w:rsid w:val="35790D20"/>
    <w:rsid w:val="3584326D"/>
    <w:rsid w:val="3594039A"/>
    <w:rsid w:val="359A13FD"/>
    <w:rsid w:val="35A100AE"/>
    <w:rsid w:val="35A13146"/>
    <w:rsid w:val="35A643E4"/>
    <w:rsid w:val="35A865E1"/>
    <w:rsid w:val="35C55432"/>
    <w:rsid w:val="35D507D3"/>
    <w:rsid w:val="35D635FC"/>
    <w:rsid w:val="35FE0E4E"/>
    <w:rsid w:val="361B05ED"/>
    <w:rsid w:val="361D6C73"/>
    <w:rsid w:val="36414D3D"/>
    <w:rsid w:val="364B4B42"/>
    <w:rsid w:val="36AC575C"/>
    <w:rsid w:val="36AC5D21"/>
    <w:rsid w:val="36B234AB"/>
    <w:rsid w:val="36B45373"/>
    <w:rsid w:val="36BB28DE"/>
    <w:rsid w:val="36D90496"/>
    <w:rsid w:val="36FF4A24"/>
    <w:rsid w:val="3720709B"/>
    <w:rsid w:val="37246625"/>
    <w:rsid w:val="377A3962"/>
    <w:rsid w:val="3782514D"/>
    <w:rsid w:val="37A13203"/>
    <w:rsid w:val="37A61575"/>
    <w:rsid w:val="37AC5A64"/>
    <w:rsid w:val="37AF575C"/>
    <w:rsid w:val="37B26004"/>
    <w:rsid w:val="37B5153C"/>
    <w:rsid w:val="37B84710"/>
    <w:rsid w:val="37CB490A"/>
    <w:rsid w:val="37D607EA"/>
    <w:rsid w:val="37E76EDC"/>
    <w:rsid w:val="37F02806"/>
    <w:rsid w:val="381B4BB8"/>
    <w:rsid w:val="383332E0"/>
    <w:rsid w:val="38531258"/>
    <w:rsid w:val="38681952"/>
    <w:rsid w:val="387D29F1"/>
    <w:rsid w:val="38817FA1"/>
    <w:rsid w:val="388A3CD9"/>
    <w:rsid w:val="388F7B73"/>
    <w:rsid w:val="389266DC"/>
    <w:rsid w:val="38950CE0"/>
    <w:rsid w:val="38B319A3"/>
    <w:rsid w:val="38BF502F"/>
    <w:rsid w:val="38C42961"/>
    <w:rsid w:val="38E14AC0"/>
    <w:rsid w:val="38EF569D"/>
    <w:rsid w:val="3907777D"/>
    <w:rsid w:val="391C2D35"/>
    <w:rsid w:val="393816C5"/>
    <w:rsid w:val="394507F8"/>
    <w:rsid w:val="394B2E72"/>
    <w:rsid w:val="396A13FE"/>
    <w:rsid w:val="396E0CA0"/>
    <w:rsid w:val="398B61AA"/>
    <w:rsid w:val="398E5741"/>
    <w:rsid w:val="39A17DDF"/>
    <w:rsid w:val="39A23D2D"/>
    <w:rsid w:val="39A41478"/>
    <w:rsid w:val="39B32886"/>
    <w:rsid w:val="39B602FD"/>
    <w:rsid w:val="39D0690D"/>
    <w:rsid w:val="39EC05A4"/>
    <w:rsid w:val="3A065B94"/>
    <w:rsid w:val="3A206D8D"/>
    <w:rsid w:val="3A21234B"/>
    <w:rsid w:val="3A2D707C"/>
    <w:rsid w:val="3A316B12"/>
    <w:rsid w:val="3A361578"/>
    <w:rsid w:val="3A3E0890"/>
    <w:rsid w:val="3A3E7880"/>
    <w:rsid w:val="3A5D518D"/>
    <w:rsid w:val="3A6641B2"/>
    <w:rsid w:val="3A7E28E3"/>
    <w:rsid w:val="3A852794"/>
    <w:rsid w:val="3A8E6A69"/>
    <w:rsid w:val="3A900760"/>
    <w:rsid w:val="3A901ED7"/>
    <w:rsid w:val="3AD52D11"/>
    <w:rsid w:val="3ADB560B"/>
    <w:rsid w:val="3ADE599F"/>
    <w:rsid w:val="3AF275E1"/>
    <w:rsid w:val="3AF856F9"/>
    <w:rsid w:val="3AFE32ED"/>
    <w:rsid w:val="3B06667E"/>
    <w:rsid w:val="3B150A76"/>
    <w:rsid w:val="3B27027F"/>
    <w:rsid w:val="3B2B1D8B"/>
    <w:rsid w:val="3B2E1F26"/>
    <w:rsid w:val="3B321C76"/>
    <w:rsid w:val="3B42792F"/>
    <w:rsid w:val="3B5250C8"/>
    <w:rsid w:val="3B66606A"/>
    <w:rsid w:val="3B6D00EE"/>
    <w:rsid w:val="3B7570D4"/>
    <w:rsid w:val="3B782B5F"/>
    <w:rsid w:val="3B8378E8"/>
    <w:rsid w:val="3B846021"/>
    <w:rsid w:val="3B8631F6"/>
    <w:rsid w:val="3BB42412"/>
    <w:rsid w:val="3BD13B8D"/>
    <w:rsid w:val="3BDB49BD"/>
    <w:rsid w:val="3BE31FBF"/>
    <w:rsid w:val="3BE72C0A"/>
    <w:rsid w:val="3BF12CC3"/>
    <w:rsid w:val="3BF65746"/>
    <w:rsid w:val="3BFB7727"/>
    <w:rsid w:val="3C044744"/>
    <w:rsid w:val="3C225333"/>
    <w:rsid w:val="3C2569D3"/>
    <w:rsid w:val="3C3A4F1A"/>
    <w:rsid w:val="3C556EAF"/>
    <w:rsid w:val="3C66105E"/>
    <w:rsid w:val="3C6E03BD"/>
    <w:rsid w:val="3C724FF0"/>
    <w:rsid w:val="3C7F253E"/>
    <w:rsid w:val="3C882E91"/>
    <w:rsid w:val="3CA13EDF"/>
    <w:rsid w:val="3CAB4799"/>
    <w:rsid w:val="3CB21CA2"/>
    <w:rsid w:val="3CBD79F3"/>
    <w:rsid w:val="3CBE3A63"/>
    <w:rsid w:val="3CD758DA"/>
    <w:rsid w:val="3CEE00E9"/>
    <w:rsid w:val="3CEE3291"/>
    <w:rsid w:val="3CFC001C"/>
    <w:rsid w:val="3D0D6AE8"/>
    <w:rsid w:val="3D137C92"/>
    <w:rsid w:val="3D1450B0"/>
    <w:rsid w:val="3D177398"/>
    <w:rsid w:val="3D355071"/>
    <w:rsid w:val="3D4C3332"/>
    <w:rsid w:val="3D523FB5"/>
    <w:rsid w:val="3D577B0C"/>
    <w:rsid w:val="3D726C85"/>
    <w:rsid w:val="3D732BFE"/>
    <w:rsid w:val="3D7705DF"/>
    <w:rsid w:val="3D8C1FD3"/>
    <w:rsid w:val="3D8D0E29"/>
    <w:rsid w:val="3D8E315B"/>
    <w:rsid w:val="3D951034"/>
    <w:rsid w:val="3D9C0651"/>
    <w:rsid w:val="3DA0130A"/>
    <w:rsid w:val="3DB25A8B"/>
    <w:rsid w:val="3DDF211D"/>
    <w:rsid w:val="3DF13912"/>
    <w:rsid w:val="3DF50AB2"/>
    <w:rsid w:val="3DFA3E72"/>
    <w:rsid w:val="3DFC5E07"/>
    <w:rsid w:val="3E1A7044"/>
    <w:rsid w:val="3E200198"/>
    <w:rsid w:val="3E2C6CAC"/>
    <w:rsid w:val="3E36691D"/>
    <w:rsid w:val="3E5D1BB2"/>
    <w:rsid w:val="3E5E512E"/>
    <w:rsid w:val="3E686061"/>
    <w:rsid w:val="3E9A3BB4"/>
    <w:rsid w:val="3EB65A38"/>
    <w:rsid w:val="3EBB70FA"/>
    <w:rsid w:val="3EBC63FE"/>
    <w:rsid w:val="3ECE7613"/>
    <w:rsid w:val="3EF20D4A"/>
    <w:rsid w:val="3EF902A4"/>
    <w:rsid w:val="3F203306"/>
    <w:rsid w:val="3F230A03"/>
    <w:rsid w:val="3F6516A9"/>
    <w:rsid w:val="3F986941"/>
    <w:rsid w:val="3F9B5839"/>
    <w:rsid w:val="3FA76592"/>
    <w:rsid w:val="3FAC69C0"/>
    <w:rsid w:val="3FC35EB2"/>
    <w:rsid w:val="3FC96944"/>
    <w:rsid w:val="3FCB2781"/>
    <w:rsid w:val="3FD11E54"/>
    <w:rsid w:val="3FDC70C5"/>
    <w:rsid w:val="3FF9410F"/>
    <w:rsid w:val="400146D2"/>
    <w:rsid w:val="4018697F"/>
    <w:rsid w:val="401F0D11"/>
    <w:rsid w:val="401F55A2"/>
    <w:rsid w:val="40334317"/>
    <w:rsid w:val="4059294C"/>
    <w:rsid w:val="40687EFF"/>
    <w:rsid w:val="40852889"/>
    <w:rsid w:val="40925AFB"/>
    <w:rsid w:val="40A42890"/>
    <w:rsid w:val="40AE76CA"/>
    <w:rsid w:val="40AF79E1"/>
    <w:rsid w:val="40B946E3"/>
    <w:rsid w:val="40D21618"/>
    <w:rsid w:val="40D21E81"/>
    <w:rsid w:val="40D826C4"/>
    <w:rsid w:val="40EF3C9B"/>
    <w:rsid w:val="40F47285"/>
    <w:rsid w:val="4102530F"/>
    <w:rsid w:val="41042F11"/>
    <w:rsid w:val="41086147"/>
    <w:rsid w:val="41110300"/>
    <w:rsid w:val="412A1F9C"/>
    <w:rsid w:val="413332B0"/>
    <w:rsid w:val="41376D90"/>
    <w:rsid w:val="413C542F"/>
    <w:rsid w:val="41660E86"/>
    <w:rsid w:val="4166553F"/>
    <w:rsid w:val="416B735F"/>
    <w:rsid w:val="41700682"/>
    <w:rsid w:val="4176665E"/>
    <w:rsid w:val="41785391"/>
    <w:rsid w:val="417B14B9"/>
    <w:rsid w:val="417D5C2D"/>
    <w:rsid w:val="4182714F"/>
    <w:rsid w:val="41890404"/>
    <w:rsid w:val="418F393D"/>
    <w:rsid w:val="41931A91"/>
    <w:rsid w:val="4197686C"/>
    <w:rsid w:val="41993926"/>
    <w:rsid w:val="41C218C4"/>
    <w:rsid w:val="41E271D2"/>
    <w:rsid w:val="41EB6E0C"/>
    <w:rsid w:val="42055630"/>
    <w:rsid w:val="420B2568"/>
    <w:rsid w:val="42112962"/>
    <w:rsid w:val="42141A44"/>
    <w:rsid w:val="421A3ECB"/>
    <w:rsid w:val="42250DEA"/>
    <w:rsid w:val="423634F8"/>
    <w:rsid w:val="423F5EE2"/>
    <w:rsid w:val="424F320F"/>
    <w:rsid w:val="425D743A"/>
    <w:rsid w:val="4271536D"/>
    <w:rsid w:val="42783FAC"/>
    <w:rsid w:val="42932D67"/>
    <w:rsid w:val="42B00207"/>
    <w:rsid w:val="42BE4094"/>
    <w:rsid w:val="42C11B78"/>
    <w:rsid w:val="42D76DCC"/>
    <w:rsid w:val="42DF566A"/>
    <w:rsid w:val="43007C43"/>
    <w:rsid w:val="434B6AF8"/>
    <w:rsid w:val="436762C1"/>
    <w:rsid w:val="437545B8"/>
    <w:rsid w:val="437D7C14"/>
    <w:rsid w:val="43847FFF"/>
    <w:rsid w:val="43877000"/>
    <w:rsid w:val="43974AF9"/>
    <w:rsid w:val="43B0199B"/>
    <w:rsid w:val="43B938DF"/>
    <w:rsid w:val="43C40635"/>
    <w:rsid w:val="43D26071"/>
    <w:rsid w:val="43F84CF4"/>
    <w:rsid w:val="44220831"/>
    <w:rsid w:val="442905CF"/>
    <w:rsid w:val="443A63B2"/>
    <w:rsid w:val="4462125D"/>
    <w:rsid w:val="44664136"/>
    <w:rsid w:val="44761DEF"/>
    <w:rsid w:val="447E6172"/>
    <w:rsid w:val="449010E0"/>
    <w:rsid w:val="44932C09"/>
    <w:rsid w:val="44A142CD"/>
    <w:rsid w:val="44AD4264"/>
    <w:rsid w:val="44AE297D"/>
    <w:rsid w:val="44B429ED"/>
    <w:rsid w:val="44C77331"/>
    <w:rsid w:val="45113022"/>
    <w:rsid w:val="45151C21"/>
    <w:rsid w:val="45183F63"/>
    <w:rsid w:val="452E36AF"/>
    <w:rsid w:val="45310497"/>
    <w:rsid w:val="4564354C"/>
    <w:rsid w:val="45875CF6"/>
    <w:rsid w:val="45916142"/>
    <w:rsid w:val="459D11B8"/>
    <w:rsid w:val="45A16700"/>
    <w:rsid w:val="45B91675"/>
    <w:rsid w:val="45BB29DC"/>
    <w:rsid w:val="45BB7272"/>
    <w:rsid w:val="45BF538C"/>
    <w:rsid w:val="45C32750"/>
    <w:rsid w:val="45D21973"/>
    <w:rsid w:val="45D4643A"/>
    <w:rsid w:val="45F84D5F"/>
    <w:rsid w:val="45FA65F2"/>
    <w:rsid w:val="45FF32A1"/>
    <w:rsid w:val="461B74FD"/>
    <w:rsid w:val="461C6893"/>
    <w:rsid w:val="4635614E"/>
    <w:rsid w:val="46497B56"/>
    <w:rsid w:val="46514DDE"/>
    <w:rsid w:val="465F04DE"/>
    <w:rsid w:val="46660BED"/>
    <w:rsid w:val="467004DC"/>
    <w:rsid w:val="4694500A"/>
    <w:rsid w:val="46A92544"/>
    <w:rsid w:val="46AC01A7"/>
    <w:rsid w:val="46E2715E"/>
    <w:rsid w:val="46E7081D"/>
    <w:rsid w:val="46E9148D"/>
    <w:rsid w:val="4705658B"/>
    <w:rsid w:val="471E6443"/>
    <w:rsid w:val="47305E80"/>
    <w:rsid w:val="473232C5"/>
    <w:rsid w:val="47454800"/>
    <w:rsid w:val="4747671B"/>
    <w:rsid w:val="47585867"/>
    <w:rsid w:val="478D2A81"/>
    <w:rsid w:val="479B7504"/>
    <w:rsid w:val="479E0550"/>
    <w:rsid w:val="47B266E6"/>
    <w:rsid w:val="47C804F2"/>
    <w:rsid w:val="47DE49D5"/>
    <w:rsid w:val="47EE3510"/>
    <w:rsid w:val="47F91613"/>
    <w:rsid w:val="4827463E"/>
    <w:rsid w:val="483700BD"/>
    <w:rsid w:val="483F2433"/>
    <w:rsid w:val="4844190F"/>
    <w:rsid w:val="48537D57"/>
    <w:rsid w:val="485777FA"/>
    <w:rsid w:val="486909A4"/>
    <w:rsid w:val="48736E83"/>
    <w:rsid w:val="487909E9"/>
    <w:rsid w:val="48824EEE"/>
    <w:rsid w:val="48874F72"/>
    <w:rsid w:val="48AF4B3F"/>
    <w:rsid w:val="48C12324"/>
    <w:rsid w:val="48CC7C14"/>
    <w:rsid w:val="48D10571"/>
    <w:rsid w:val="48D53B40"/>
    <w:rsid w:val="48E2159D"/>
    <w:rsid w:val="48ED6C84"/>
    <w:rsid w:val="48EF02C3"/>
    <w:rsid w:val="48F96776"/>
    <w:rsid w:val="49063C80"/>
    <w:rsid w:val="491E6ADA"/>
    <w:rsid w:val="4924524F"/>
    <w:rsid w:val="49455A66"/>
    <w:rsid w:val="496E168E"/>
    <w:rsid w:val="49794231"/>
    <w:rsid w:val="49831ABD"/>
    <w:rsid w:val="49867D06"/>
    <w:rsid w:val="49882543"/>
    <w:rsid w:val="499165BD"/>
    <w:rsid w:val="499D6C9D"/>
    <w:rsid w:val="49B52397"/>
    <w:rsid w:val="49BE15E3"/>
    <w:rsid w:val="49BF2BFC"/>
    <w:rsid w:val="49C33996"/>
    <w:rsid w:val="49CD1EAD"/>
    <w:rsid w:val="49E761D5"/>
    <w:rsid w:val="49FA6F8C"/>
    <w:rsid w:val="49FB36EB"/>
    <w:rsid w:val="4A013A49"/>
    <w:rsid w:val="4A0A3F56"/>
    <w:rsid w:val="4A1D18AF"/>
    <w:rsid w:val="4A4C0978"/>
    <w:rsid w:val="4A4C75C4"/>
    <w:rsid w:val="4A5E29B3"/>
    <w:rsid w:val="4A622C1C"/>
    <w:rsid w:val="4A732248"/>
    <w:rsid w:val="4A761F33"/>
    <w:rsid w:val="4A8438F0"/>
    <w:rsid w:val="4A875E08"/>
    <w:rsid w:val="4A8976E4"/>
    <w:rsid w:val="4A8D4598"/>
    <w:rsid w:val="4A9F1089"/>
    <w:rsid w:val="4AA41C8D"/>
    <w:rsid w:val="4AA745A2"/>
    <w:rsid w:val="4AB20BD6"/>
    <w:rsid w:val="4AB912A4"/>
    <w:rsid w:val="4ABD452C"/>
    <w:rsid w:val="4ACF4FE7"/>
    <w:rsid w:val="4AD052CB"/>
    <w:rsid w:val="4ADC4046"/>
    <w:rsid w:val="4ADE3A9B"/>
    <w:rsid w:val="4AE013C6"/>
    <w:rsid w:val="4AF45B71"/>
    <w:rsid w:val="4B231A56"/>
    <w:rsid w:val="4B2A67EF"/>
    <w:rsid w:val="4B4E626A"/>
    <w:rsid w:val="4B6311A2"/>
    <w:rsid w:val="4B697D86"/>
    <w:rsid w:val="4B724308"/>
    <w:rsid w:val="4B74194E"/>
    <w:rsid w:val="4B7F0732"/>
    <w:rsid w:val="4B9204BF"/>
    <w:rsid w:val="4BA3470A"/>
    <w:rsid w:val="4BCA40F8"/>
    <w:rsid w:val="4BD77CFD"/>
    <w:rsid w:val="4BEE76FE"/>
    <w:rsid w:val="4BFA5E85"/>
    <w:rsid w:val="4C1B604A"/>
    <w:rsid w:val="4C1D76C0"/>
    <w:rsid w:val="4C2664FD"/>
    <w:rsid w:val="4C2B791E"/>
    <w:rsid w:val="4C416EC3"/>
    <w:rsid w:val="4C4A30BF"/>
    <w:rsid w:val="4C4A566B"/>
    <w:rsid w:val="4C4F46CD"/>
    <w:rsid w:val="4C633A36"/>
    <w:rsid w:val="4C6512A8"/>
    <w:rsid w:val="4CB638A7"/>
    <w:rsid w:val="4CC37A6B"/>
    <w:rsid w:val="4CD64C05"/>
    <w:rsid w:val="4CDC63F9"/>
    <w:rsid w:val="4CE8436D"/>
    <w:rsid w:val="4D014B72"/>
    <w:rsid w:val="4D1B410B"/>
    <w:rsid w:val="4D3F7F6B"/>
    <w:rsid w:val="4D582F25"/>
    <w:rsid w:val="4D7628A5"/>
    <w:rsid w:val="4DC01710"/>
    <w:rsid w:val="4DCC1DD3"/>
    <w:rsid w:val="4DD920D4"/>
    <w:rsid w:val="4DE165A3"/>
    <w:rsid w:val="4DEF456F"/>
    <w:rsid w:val="4E0E0424"/>
    <w:rsid w:val="4E3A2966"/>
    <w:rsid w:val="4E3B2E9E"/>
    <w:rsid w:val="4E3F1716"/>
    <w:rsid w:val="4E676A49"/>
    <w:rsid w:val="4E6C6C3C"/>
    <w:rsid w:val="4E7035EA"/>
    <w:rsid w:val="4E747467"/>
    <w:rsid w:val="4E7A4BE7"/>
    <w:rsid w:val="4E7E4934"/>
    <w:rsid w:val="4E835EA4"/>
    <w:rsid w:val="4E837BFF"/>
    <w:rsid w:val="4EB47D9E"/>
    <w:rsid w:val="4EB64B6D"/>
    <w:rsid w:val="4ED06E8A"/>
    <w:rsid w:val="4EDF0E7A"/>
    <w:rsid w:val="4EE60113"/>
    <w:rsid w:val="4EEB5146"/>
    <w:rsid w:val="4F1D5AC0"/>
    <w:rsid w:val="4F212494"/>
    <w:rsid w:val="4F25655E"/>
    <w:rsid w:val="4F356646"/>
    <w:rsid w:val="4F410066"/>
    <w:rsid w:val="4F497CDE"/>
    <w:rsid w:val="4F4A4AAA"/>
    <w:rsid w:val="4F5335B1"/>
    <w:rsid w:val="4F6517BB"/>
    <w:rsid w:val="4F6858EB"/>
    <w:rsid w:val="4F8033C9"/>
    <w:rsid w:val="4F8B0F89"/>
    <w:rsid w:val="4F9405E1"/>
    <w:rsid w:val="4F9B67B5"/>
    <w:rsid w:val="4FA06E5A"/>
    <w:rsid w:val="4FA704F4"/>
    <w:rsid w:val="4FAC7C26"/>
    <w:rsid w:val="4FAD2108"/>
    <w:rsid w:val="4FC15D1F"/>
    <w:rsid w:val="4FDA45EF"/>
    <w:rsid w:val="4FE25C07"/>
    <w:rsid w:val="4FF0569F"/>
    <w:rsid w:val="4FF73203"/>
    <w:rsid w:val="50006810"/>
    <w:rsid w:val="50064092"/>
    <w:rsid w:val="50184803"/>
    <w:rsid w:val="50190DAC"/>
    <w:rsid w:val="50232086"/>
    <w:rsid w:val="503020A8"/>
    <w:rsid w:val="50323267"/>
    <w:rsid w:val="503404FB"/>
    <w:rsid w:val="503A0392"/>
    <w:rsid w:val="503D6ADE"/>
    <w:rsid w:val="50570432"/>
    <w:rsid w:val="50582D83"/>
    <w:rsid w:val="50653D27"/>
    <w:rsid w:val="506F311F"/>
    <w:rsid w:val="507F37BD"/>
    <w:rsid w:val="50BA5251"/>
    <w:rsid w:val="50C82D68"/>
    <w:rsid w:val="50CC365A"/>
    <w:rsid w:val="50CF4B81"/>
    <w:rsid w:val="50E750FE"/>
    <w:rsid w:val="50FB3B25"/>
    <w:rsid w:val="51061C74"/>
    <w:rsid w:val="510D37D9"/>
    <w:rsid w:val="51182DDD"/>
    <w:rsid w:val="511A3A2C"/>
    <w:rsid w:val="51232821"/>
    <w:rsid w:val="512830C8"/>
    <w:rsid w:val="51481C61"/>
    <w:rsid w:val="515F71A3"/>
    <w:rsid w:val="51633C0A"/>
    <w:rsid w:val="517858A4"/>
    <w:rsid w:val="517F3200"/>
    <w:rsid w:val="51936783"/>
    <w:rsid w:val="51B014C1"/>
    <w:rsid w:val="51BC15DC"/>
    <w:rsid w:val="51C26D38"/>
    <w:rsid w:val="51C907E5"/>
    <w:rsid w:val="51D33872"/>
    <w:rsid w:val="51DF50EE"/>
    <w:rsid w:val="51FE76F9"/>
    <w:rsid w:val="520B599A"/>
    <w:rsid w:val="52112BFD"/>
    <w:rsid w:val="523E1115"/>
    <w:rsid w:val="52417224"/>
    <w:rsid w:val="52472D75"/>
    <w:rsid w:val="525124BE"/>
    <w:rsid w:val="525D12C3"/>
    <w:rsid w:val="525D4FAD"/>
    <w:rsid w:val="52641E4C"/>
    <w:rsid w:val="527D4CDE"/>
    <w:rsid w:val="527F33B6"/>
    <w:rsid w:val="52892479"/>
    <w:rsid w:val="52C319FE"/>
    <w:rsid w:val="52CC40C1"/>
    <w:rsid w:val="52D27FE9"/>
    <w:rsid w:val="52DD3604"/>
    <w:rsid w:val="53227F83"/>
    <w:rsid w:val="53431B1B"/>
    <w:rsid w:val="535634A5"/>
    <w:rsid w:val="53636FFE"/>
    <w:rsid w:val="53827716"/>
    <w:rsid w:val="53916916"/>
    <w:rsid w:val="539B6A40"/>
    <w:rsid w:val="539D154C"/>
    <w:rsid w:val="53A222ED"/>
    <w:rsid w:val="53A41020"/>
    <w:rsid w:val="53A6708F"/>
    <w:rsid w:val="53B85BF2"/>
    <w:rsid w:val="53DC6CC9"/>
    <w:rsid w:val="53E7167D"/>
    <w:rsid w:val="53EC6EB3"/>
    <w:rsid w:val="54020488"/>
    <w:rsid w:val="540E206D"/>
    <w:rsid w:val="542C42A0"/>
    <w:rsid w:val="542E6DCC"/>
    <w:rsid w:val="54307720"/>
    <w:rsid w:val="54454589"/>
    <w:rsid w:val="545C05A9"/>
    <w:rsid w:val="547C0F7D"/>
    <w:rsid w:val="548F0EDB"/>
    <w:rsid w:val="549B1321"/>
    <w:rsid w:val="549C3336"/>
    <w:rsid w:val="54CF01D8"/>
    <w:rsid w:val="54D64093"/>
    <w:rsid w:val="54DF6BCA"/>
    <w:rsid w:val="54FC0A45"/>
    <w:rsid w:val="55032A0D"/>
    <w:rsid w:val="550C6C7D"/>
    <w:rsid w:val="55345A31"/>
    <w:rsid w:val="553D538A"/>
    <w:rsid w:val="55405CBC"/>
    <w:rsid w:val="5541180B"/>
    <w:rsid w:val="554A28B9"/>
    <w:rsid w:val="55575087"/>
    <w:rsid w:val="555C4E6C"/>
    <w:rsid w:val="556E66E9"/>
    <w:rsid w:val="55783F02"/>
    <w:rsid w:val="55826D0D"/>
    <w:rsid w:val="559B57F2"/>
    <w:rsid w:val="559C2C15"/>
    <w:rsid w:val="55A07780"/>
    <w:rsid w:val="55A07E7D"/>
    <w:rsid w:val="55A74DA0"/>
    <w:rsid w:val="55B70259"/>
    <w:rsid w:val="55CA743F"/>
    <w:rsid w:val="55D95A58"/>
    <w:rsid w:val="55DA5CDA"/>
    <w:rsid w:val="55DD1CBA"/>
    <w:rsid w:val="56132F0C"/>
    <w:rsid w:val="56161B41"/>
    <w:rsid w:val="56206372"/>
    <w:rsid w:val="562748C6"/>
    <w:rsid w:val="562A751D"/>
    <w:rsid w:val="562D1662"/>
    <w:rsid w:val="56402EF3"/>
    <w:rsid w:val="564E2F77"/>
    <w:rsid w:val="56843C81"/>
    <w:rsid w:val="569E4E2E"/>
    <w:rsid w:val="56C33185"/>
    <w:rsid w:val="56C917C2"/>
    <w:rsid w:val="56CC4351"/>
    <w:rsid w:val="56D06413"/>
    <w:rsid w:val="56EC1825"/>
    <w:rsid w:val="56ED1BA2"/>
    <w:rsid w:val="56FB36E2"/>
    <w:rsid w:val="56FE3C65"/>
    <w:rsid w:val="570922E5"/>
    <w:rsid w:val="57120D04"/>
    <w:rsid w:val="57130542"/>
    <w:rsid w:val="57200D15"/>
    <w:rsid w:val="5741564E"/>
    <w:rsid w:val="574E0EBA"/>
    <w:rsid w:val="575E5DC1"/>
    <w:rsid w:val="577A5DCF"/>
    <w:rsid w:val="5783084D"/>
    <w:rsid w:val="57851AF9"/>
    <w:rsid w:val="5794575B"/>
    <w:rsid w:val="579907AE"/>
    <w:rsid w:val="57A41385"/>
    <w:rsid w:val="57AA222B"/>
    <w:rsid w:val="57AF1AAC"/>
    <w:rsid w:val="57BF1F05"/>
    <w:rsid w:val="57C64864"/>
    <w:rsid w:val="57CC5297"/>
    <w:rsid w:val="57CC5B29"/>
    <w:rsid w:val="57DB6B1D"/>
    <w:rsid w:val="57DE6485"/>
    <w:rsid w:val="57E33D7E"/>
    <w:rsid w:val="57FE1CB4"/>
    <w:rsid w:val="58050E8D"/>
    <w:rsid w:val="58082FC0"/>
    <w:rsid w:val="58135ED4"/>
    <w:rsid w:val="582710FC"/>
    <w:rsid w:val="582D1A1D"/>
    <w:rsid w:val="583C1BC6"/>
    <w:rsid w:val="583F2C2F"/>
    <w:rsid w:val="584C280B"/>
    <w:rsid w:val="58627589"/>
    <w:rsid w:val="589605AC"/>
    <w:rsid w:val="58EA33EF"/>
    <w:rsid w:val="58F1258B"/>
    <w:rsid w:val="590B0705"/>
    <w:rsid w:val="590B0BD4"/>
    <w:rsid w:val="590E5DF6"/>
    <w:rsid w:val="591F0437"/>
    <w:rsid w:val="591F5142"/>
    <w:rsid w:val="592753DC"/>
    <w:rsid w:val="592A2360"/>
    <w:rsid w:val="592C1B10"/>
    <w:rsid w:val="5944225B"/>
    <w:rsid w:val="594D1271"/>
    <w:rsid w:val="59532255"/>
    <w:rsid w:val="59697B8C"/>
    <w:rsid w:val="59716449"/>
    <w:rsid w:val="598F7DFC"/>
    <w:rsid w:val="59914B45"/>
    <w:rsid w:val="59986277"/>
    <w:rsid w:val="59A54A27"/>
    <w:rsid w:val="59AA4C0C"/>
    <w:rsid w:val="59D938AA"/>
    <w:rsid w:val="59DA441C"/>
    <w:rsid w:val="5A0476E2"/>
    <w:rsid w:val="5A052F55"/>
    <w:rsid w:val="5A064D4F"/>
    <w:rsid w:val="5A07520C"/>
    <w:rsid w:val="5A137C7E"/>
    <w:rsid w:val="5A1458AC"/>
    <w:rsid w:val="5A311879"/>
    <w:rsid w:val="5A3F3DD0"/>
    <w:rsid w:val="5A4A1019"/>
    <w:rsid w:val="5A4E676D"/>
    <w:rsid w:val="5A6B4465"/>
    <w:rsid w:val="5A725446"/>
    <w:rsid w:val="5A8705FC"/>
    <w:rsid w:val="5A985D9B"/>
    <w:rsid w:val="5AA20F4B"/>
    <w:rsid w:val="5AAA2F22"/>
    <w:rsid w:val="5AAD4E5B"/>
    <w:rsid w:val="5ACA3855"/>
    <w:rsid w:val="5ACE5B43"/>
    <w:rsid w:val="5ADB26AE"/>
    <w:rsid w:val="5AFD7BB8"/>
    <w:rsid w:val="5B0029F2"/>
    <w:rsid w:val="5B1F0DEC"/>
    <w:rsid w:val="5B2411BB"/>
    <w:rsid w:val="5B32686A"/>
    <w:rsid w:val="5B505CDE"/>
    <w:rsid w:val="5B5A6090"/>
    <w:rsid w:val="5B682683"/>
    <w:rsid w:val="5B715FD1"/>
    <w:rsid w:val="5B883DE8"/>
    <w:rsid w:val="5B8E2ADB"/>
    <w:rsid w:val="5B9F429F"/>
    <w:rsid w:val="5BA4218C"/>
    <w:rsid w:val="5BA60CE8"/>
    <w:rsid w:val="5BAD376C"/>
    <w:rsid w:val="5BB23577"/>
    <w:rsid w:val="5BB31EC8"/>
    <w:rsid w:val="5BB62C4D"/>
    <w:rsid w:val="5BBB3A0A"/>
    <w:rsid w:val="5BBF2793"/>
    <w:rsid w:val="5BDD4DD2"/>
    <w:rsid w:val="5BE1154A"/>
    <w:rsid w:val="5BE8534B"/>
    <w:rsid w:val="5C034513"/>
    <w:rsid w:val="5C1C6AD4"/>
    <w:rsid w:val="5C240F99"/>
    <w:rsid w:val="5C2A4277"/>
    <w:rsid w:val="5C3D0EF1"/>
    <w:rsid w:val="5C443EB0"/>
    <w:rsid w:val="5C5C086B"/>
    <w:rsid w:val="5C62376A"/>
    <w:rsid w:val="5C631E00"/>
    <w:rsid w:val="5C7453E0"/>
    <w:rsid w:val="5C862AD3"/>
    <w:rsid w:val="5C8E67A9"/>
    <w:rsid w:val="5CA7257F"/>
    <w:rsid w:val="5CCD0275"/>
    <w:rsid w:val="5CCF37BF"/>
    <w:rsid w:val="5CDF3E66"/>
    <w:rsid w:val="5CE97719"/>
    <w:rsid w:val="5D4978BE"/>
    <w:rsid w:val="5D6E77DD"/>
    <w:rsid w:val="5D823780"/>
    <w:rsid w:val="5D825061"/>
    <w:rsid w:val="5D860E9E"/>
    <w:rsid w:val="5D950F2C"/>
    <w:rsid w:val="5D971B7E"/>
    <w:rsid w:val="5D991A1D"/>
    <w:rsid w:val="5D9C1499"/>
    <w:rsid w:val="5DA57207"/>
    <w:rsid w:val="5DAB12D6"/>
    <w:rsid w:val="5DB32503"/>
    <w:rsid w:val="5DB331E0"/>
    <w:rsid w:val="5DB7720F"/>
    <w:rsid w:val="5DBC0229"/>
    <w:rsid w:val="5DBE6D1F"/>
    <w:rsid w:val="5DC02016"/>
    <w:rsid w:val="5DD62072"/>
    <w:rsid w:val="5DE8672C"/>
    <w:rsid w:val="5DF178CB"/>
    <w:rsid w:val="5DFA43D1"/>
    <w:rsid w:val="5DFB32FA"/>
    <w:rsid w:val="5E0869AF"/>
    <w:rsid w:val="5E0F4FF2"/>
    <w:rsid w:val="5E2406EF"/>
    <w:rsid w:val="5E2447A5"/>
    <w:rsid w:val="5E6E2DD8"/>
    <w:rsid w:val="5E8536D1"/>
    <w:rsid w:val="5E8C7C13"/>
    <w:rsid w:val="5E8D11D1"/>
    <w:rsid w:val="5E931FA6"/>
    <w:rsid w:val="5EAF45E9"/>
    <w:rsid w:val="5EB05912"/>
    <w:rsid w:val="5EB23235"/>
    <w:rsid w:val="5EB33E4F"/>
    <w:rsid w:val="5ED51B0A"/>
    <w:rsid w:val="5EDF2A4D"/>
    <w:rsid w:val="5EF57665"/>
    <w:rsid w:val="5EF935FE"/>
    <w:rsid w:val="5F0A1990"/>
    <w:rsid w:val="5F0D1DCE"/>
    <w:rsid w:val="5F0F172D"/>
    <w:rsid w:val="5F177A0E"/>
    <w:rsid w:val="5F1F77E7"/>
    <w:rsid w:val="5F2B2642"/>
    <w:rsid w:val="5F311C52"/>
    <w:rsid w:val="5F317AC7"/>
    <w:rsid w:val="5F3F7937"/>
    <w:rsid w:val="5F531B4F"/>
    <w:rsid w:val="5F8322E7"/>
    <w:rsid w:val="5F8A7FBF"/>
    <w:rsid w:val="5F923916"/>
    <w:rsid w:val="5F97028E"/>
    <w:rsid w:val="5F9962D3"/>
    <w:rsid w:val="5FB0469F"/>
    <w:rsid w:val="5FD950BF"/>
    <w:rsid w:val="5FDC39C5"/>
    <w:rsid w:val="5FF6511A"/>
    <w:rsid w:val="5FFA45B0"/>
    <w:rsid w:val="601B564B"/>
    <w:rsid w:val="603D540E"/>
    <w:rsid w:val="60452A83"/>
    <w:rsid w:val="604774F8"/>
    <w:rsid w:val="6075360F"/>
    <w:rsid w:val="608F4D59"/>
    <w:rsid w:val="6094606F"/>
    <w:rsid w:val="609B4141"/>
    <w:rsid w:val="609E3444"/>
    <w:rsid w:val="60D1769B"/>
    <w:rsid w:val="60D2025A"/>
    <w:rsid w:val="60DA73E8"/>
    <w:rsid w:val="60DB4E27"/>
    <w:rsid w:val="60ED3E96"/>
    <w:rsid w:val="60EE5A83"/>
    <w:rsid w:val="6102286D"/>
    <w:rsid w:val="610C4E86"/>
    <w:rsid w:val="6123715E"/>
    <w:rsid w:val="612561CA"/>
    <w:rsid w:val="612A3565"/>
    <w:rsid w:val="613B3DD7"/>
    <w:rsid w:val="615C2043"/>
    <w:rsid w:val="617E2B25"/>
    <w:rsid w:val="61867688"/>
    <w:rsid w:val="61AD3EBF"/>
    <w:rsid w:val="61AE696F"/>
    <w:rsid w:val="61B076B6"/>
    <w:rsid w:val="61BD0C52"/>
    <w:rsid w:val="61D2359C"/>
    <w:rsid w:val="61FC78BB"/>
    <w:rsid w:val="62013F63"/>
    <w:rsid w:val="6206589E"/>
    <w:rsid w:val="620B0915"/>
    <w:rsid w:val="62313382"/>
    <w:rsid w:val="62440D73"/>
    <w:rsid w:val="62442CA9"/>
    <w:rsid w:val="624C6591"/>
    <w:rsid w:val="62572A90"/>
    <w:rsid w:val="625878D6"/>
    <w:rsid w:val="625A00C1"/>
    <w:rsid w:val="62631AE8"/>
    <w:rsid w:val="626719AC"/>
    <w:rsid w:val="626C51B6"/>
    <w:rsid w:val="626C7CB2"/>
    <w:rsid w:val="626D2F78"/>
    <w:rsid w:val="628E02F8"/>
    <w:rsid w:val="628F73AF"/>
    <w:rsid w:val="62B90150"/>
    <w:rsid w:val="62BC705B"/>
    <w:rsid w:val="62C64C78"/>
    <w:rsid w:val="62E800C5"/>
    <w:rsid w:val="62EB212D"/>
    <w:rsid w:val="63110BBD"/>
    <w:rsid w:val="632D754E"/>
    <w:rsid w:val="6338175D"/>
    <w:rsid w:val="636E5107"/>
    <w:rsid w:val="638F7441"/>
    <w:rsid w:val="63B153BD"/>
    <w:rsid w:val="63B51121"/>
    <w:rsid w:val="63CD3569"/>
    <w:rsid w:val="63DE2065"/>
    <w:rsid w:val="640D20B9"/>
    <w:rsid w:val="642443AF"/>
    <w:rsid w:val="64277168"/>
    <w:rsid w:val="642F499B"/>
    <w:rsid w:val="64341476"/>
    <w:rsid w:val="644F1802"/>
    <w:rsid w:val="644F4D8B"/>
    <w:rsid w:val="64554B20"/>
    <w:rsid w:val="645813AD"/>
    <w:rsid w:val="647701FF"/>
    <w:rsid w:val="64831748"/>
    <w:rsid w:val="64863A04"/>
    <w:rsid w:val="648D429D"/>
    <w:rsid w:val="64937F6E"/>
    <w:rsid w:val="649B0D9E"/>
    <w:rsid w:val="649E4D57"/>
    <w:rsid w:val="64A10C0C"/>
    <w:rsid w:val="64C76108"/>
    <w:rsid w:val="64C93A58"/>
    <w:rsid w:val="64D75F90"/>
    <w:rsid w:val="65063FF0"/>
    <w:rsid w:val="65333D00"/>
    <w:rsid w:val="65674FC2"/>
    <w:rsid w:val="656A3F40"/>
    <w:rsid w:val="656A4F74"/>
    <w:rsid w:val="656C7A84"/>
    <w:rsid w:val="65703F4A"/>
    <w:rsid w:val="658A1D62"/>
    <w:rsid w:val="658B33C1"/>
    <w:rsid w:val="65A1249F"/>
    <w:rsid w:val="65C450D9"/>
    <w:rsid w:val="65CF28A3"/>
    <w:rsid w:val="65DC27CD"/>
    <w:rsid w:val="65EB11B2"/>
    <w:rsid w:val="65F52F10"/>
    <w:rsid w:val="65FF5706"/>
    <w:rsid w:val="66095E29"/>
    <w:rsid w:val="66106401"/>
    <w:rsid w:val="66144D07"/>
    <w:rsid w:val="662D5625"/>
    <w:rsid w:val="66483383"/>
    <w:rsid w:val="6650416C"/>
    <w:rsid w:val="66547986"/>
    <w:rsid w:val="66576023"/>
    <w:rsid w:val="66585F69"/>
    <w:rsid w:val="665D6B33"/>
    <w:rsid w:val="66602CAB"/>
    <w:rsid w:val="66722ECA"/>
    <w:rsid w:val="66734EDC"/>
    <w:rsid w:val="669D54F4"/>
    <w:rsid w:val="669F2C5C"/>
    <w:rsid w:val="66D242E7"/>
    <w:rsid w:val="670537D1"/>
    <w:rsid w:val="67170C44"/>
    <w:rsid w:val="673604E3"/>
    <w:rsid w:val="67491A4B"/>
    <w:rsid w:val="674B680A"/>
    <w:rsid w:val="675D43D4"/>
    <w:rsid w:val="6761721D"/>
    <w:rsid w:val="676C75D8"/>
    <w:rsid w:val="678F7A2B"/>
    <w:rsid w:val="67A4430C"/>
    <w:rsid w:val="67B018D6"/>
    <w:rsid w:val="67B366B1"/>
    <w:rsid w:val="67B87D16"/>
    <w:rsid w:val="67BA34C0"/>
    <w:rsid w:val="67CF4D5E"/>
    <w:rsid w:val="67EF1F2A"/>
    <w:rsid w:val="67F26550"/>
    <w:rsid w:val="68044BFB"/>
    <w:rsid w:val="680C7493"/>
    <w:rsid w:val="68290806"/>
    <w:rsid w:val="68293D13"/>
    <w:rsid w:val="682A5DDC"/>
    <w:rsid w:val="683221CB"/>
    <w:rsid w:val="68384357"/>
    <w:rsid w:val="68496D91"/>
    <w:rsid w:val="685812AB"/>
    <w:rsid w:val="686350E9"/>
    <w:rsid w:val="686F3C2C"/>
    <w:rsid w:val="68843E4B"/>
    <w:rsid w:val="68887B87"/>
    <w:rsid w:val="689107BB"/>
    <w:rsid w:val="689433A2"/>
    <w:rsid w:val="6895475F"/>
    <w:rsid w:val="68A81C5A"/>
    <w:rsid w:val="68B03DAE"/>
    <w:rsid w:val="68C00313"/>
    <w:rsid w:val="68CD208C"/>
    <w:rsid w:val="68D234AF"/>
    <w:rsid w:val="68DE7CCE"/>
    <w:rsid w:val="68E05229"/>
    <w:rsid w:val="68E25766"/>
    <w:rsid w:val="68FB6157"/>
    <w:rsid w:val="69001BE9"/>
    <w:rsid w:val="69184AD8"/>
    <w:rsid w:val="691F65BA"/>
    <w:rsid w:val="692545F6"/>
    <w:rsid w:val="69384BFF"/>
    <w:rsid w:val="693D4C43"/>
    <w:rsid w:val="695E60E9"/>
    <w:rsid w:val="69724A20"/>
    <w:rsid w:val="698E5B34"/>
    <w:rsid w:val="698E6BA5"/>
    <w:rsid w:val="69962357"/>
    <w:rsid w:val="69970FE2"/>
    <w:rsid w:val="69A11A04"/>
    <w:rsid w:val="69C8323B"/>
    <w:rsid w:val="69D5013D"/>
    <w:rsid w:val="6A04589F"/>
    <w:rsid w:val="6A1247B4"/>
    <w:rsid w:val="6A1A7B72"/>
    <w:rsid w:val="6A1E0A89"/>
    <w:rsid w:val="6A1F1DB0"/>
    <w:rsid w:val="6A2F11C1"/>
    <w:rsid w:val="6A3A7520"/>
    <w:rsid w:val="6A621621"/>
    <w:rsid w:val="6A843AB0"/>
    <w:rsid w:val="6AA27C8A"/>
    <w:rsid w:val="6AAE205B"/>
    <w:rsid w:val="6AB079A5"/>
    <w:rsid w:val="6ADA0B0C"/>
    <w:rsid w:val="6AE37736"/>
    <w:rsid w:val="6AE55491"/>
    <w:rsid w:val="6AF047CD"/>
    <w:rsid w:val="6B065764"/>
    <w:rsid w:val="6B1641BC"/>
    <w:rsid w:val="6B363FDA"/>
    <w:rsid w:val="6B377B38"/>
    <w:rsid w:val="6B3D0728"/>
    <w:rsid w:val="6B5560D9"/>
    <w:rsid w:val="6B622967"/>
    <w:rsid w:val="6B8A52F0"/>
    <w:rsid w:val="6B8B16A4"/>
    <w:rsid w:val="6B8B553F"/>
    <w:rsid w:val="6B8F23C1"/>
    <w:rsid w:val="6B984CF6"/>
    <w:rsid w:val="6B991706"/>
    <w:rsid w:val="6BA26844"/>
    <w:rsid w:val="6BA30471"/>
    <w:rsid w:val="6BBB7E6D"/>
    <w:rsid w:val="6BBE160E"/>
    <w:rsid w:val="6BD476C3"/>
    <w:rsid w:val="6BFC35B8"/>
    <w:rsid w:val="6C22195F"/>
    <w:rsid w:val="6C5F22E1"/>
    <w:rsid w:val="6C6F4250"/>
    <w:rsid w:val="6C867F10"/>
    <w:rsid w:val="6C8E6D56"/>
    <w:rsid w:val="6C964324"/>
    <w:rsid w:val="6CA216B6"/>
    <w:rsid w:val="6CA41981"/>
    <w:rsid w:val="6CC918F3"/>
    <w:rsid w:val="6CCE5E7C"/>
    <w:rsid w:val="6CE15FC8"/>
    <w:rsid w:val="6CE82124"/>
    <w:rsid w:val="6CF86DB7"/>
    <w:rsid w:val="6D0A23D6"/>
    <w:rsid w:val="6D0A2E39"/>
    <w:rsid w:val="6D0E3402"/>
    <w:rsid w:val="6D2D557F"/>
    <w:rsid w:val="6D371C59"/>
    <w:rsid w:val="6D3A0E85"/>
    <w:rsid w:val="6D4544E5"/>
    <w:rsid w:val="6D533082"/>
    <w:rsid w:val="6D546977"/>
    <w:rsid w:val="6D5F2F4D"/>
    <w:rsid w:val="6D6D17F5"/>
    <w:rsid w:val="6D843793"/>
    <w:rsid w:val="6D995A49"/>
    <w:rsid w:val="6DA2331B"/>
    <w:rsid w:val="6DB142E1"/>
    <w:rsid w:val="6DB36255"/>
    <w:rsid w:val="6DDD1986"/>
    <w:rsid w:val="6DE03609"/>
    <w:rsid w:val="6DE52255"/>
    <w:rsid w:val="6DE63789"/>
    <w:rsid w:val="6DFD5CE0"/>
    <w:rsid w:val="6E2458D4"/>
    <w:rsid w:val="6E2557DC"/>
    <w:rsid w:val="6E2F107B"/>
    <w:rsid w:val="6E3E4324"/>
    <w:rsid w:val="6E464CDC"/>
    <w:rsid w:val="6E4D4910"/>
    <w:rsid w:val="6E504EB8"/>
    <w:rsid w:val="6E5E7E4D"/>
    <w:rsid w:val="6E7448B0"/>
    <w:rsid w:val="6E842885"/>
    <w:rsid w:val="6E91594A"/>
    <w:rsid w:val="6E9E4B0E"/>
    <w:rsid w:val="6EA169C8"/>
    <w:rsid w:val="6EAD1F29"/>
    <w:rsid w:val="6EB34151"/>
    <w:rsid w:val="6EB44976"/>
    <w:rsid w:val="6EB74F3A"/>
    <w:rsid w:val="6EBF10A5"/>
    <w:rsid w:val="6EC57E38"/>
    <w:rsid w:val="6ECB1139"/>
    <w:rsid w:val="6EE7676E"/>
    <w:rsid w:val="6EFC3363"/>
    <w:rsid w:val="6F1A59A2"/>
    <w:rsid w:val="6F236492"/>
    <w:rsid w:val="6F2B6428"/>
    <w:rsid w:val="6F2E693E"/>
    <w:rsid w:val="6F3412FE"/>
    <w:rsid w:val="6F3D687B"/>
    <w:rsid w:val="6F485FB0"/>
    <w:rsid w:val="6F576087"/>
    <w:rsid w:val="6F757A7A"/>
    <w:rsid w:val="6F932D54"/>
    <w:rsid w:val="6F995686"/>
    <w:rsid w:val="6FA9393B"/>
    <w:rsid w:val="6FB040A6"/>
    <w:rsid w:val="6FB75A48"/>
    <w:rsid w:val="6FBA0283"/>
    <w:rsid w:val="6FBA2E70"/>
    <w:rsid w:val="6FBE0C28"/>
    <w:rsid w:val="6FDB7316"/>
    <w:rsid w:val="6FF91C5D"/>
    <w:rsid w:val="6FFE6D39"/>
    <w:rsid w:val="70053CD2"/>
    <w:rsid w:val="702B0D41"/>
    <w:rsid w:val="703D6AE4"/>
    <w:rsid w:val="70447FD1"/>
    <w:rsid w:val="70724D7C"/>
    <w:rsid w:val="707333B7"/>
    <w:rsid w:val="707B3B3F"/>
    <w:rsid w:val="7098192B"/>
    <w:rsid w:val="70BD7976"/>
    <w:rsid w:val="70D23D45"/>
    <w:rsid w:val="70D512E2"/>
    <w:rsid w:val="70EB40A0"/>
    <w:rsid w:val="70EC4AC0"/>
    <w:rsid w:val="70FB502F"/>
    <w:rsid w:val="70FF5FCE"/>
    <w:rsid w:val="71047728"/>
    <w:rsid w:val="71235B3B"/>
    <w:rsid w:val="71252514"/>
    <w:rsid w:val="71274FA5"/>
    <w:rsid w:val="712B4BF2"/>
    <w:rsid w:val="712C69A1"/>
    <w:rsid w:val="713A3F83"/>
    <w:rsid w:val="713B6839"/>
    <w:rsid w:val="71411059"/>
    <w:rsid w:val="714130AF"/>
    <w:rsid w:val="7148256B"/>
    <w:rsid w:val="714867FC"/>
    <w:rsid w:val="71960664"/>
    <w:rsid w:val="71EE25DD"/>
    <w:rsid w:val="72075152"/>
    <w:rsid w:val="720F6347"/>
    <w:rsid w:val="72261AA1"/>
    <w:rsid w:val="722D4A0C"/>
    <w:rsid w:val="72341667"/>
    <w:rsid w:val="725729CB"/>
    <w:rsid w:val="725A2E9A"/>
    <w:rsid w:val="727045B9"/>
    <w:rsid w:val="72772444"/>
    <w:rsid w:val="727B363F"/>
    <w:rsid w:val="728A39B2"/>
    <w:rsid w:val="72952E2C"/>
    <w:rsid w:val="72975FFB"/>
    <w:rsid w:val="729E3A6E"/>
    <w:rsid w:val="72A42795"/>
    <w:rsid w:val="72A646FD"/>
    <w:rsid w:val="72B91565"/>
    <w:rsid w:val="72C34A3A"/>
    <w:rsid w:val="72D77DA8"/>
    <w:rsid w:val="72EC5295"/>
    <w:rsid w:val="730017DD"/>
    <w:rsid w:val="7312569F"/>
    <w:rsid w:val="73182D82"/>
    <w:rsid w:val="7320583D"/>
    <w:rsid w:val="733700F1"/>
    <w:rsid w:val="73371CDD"/>
    <w:rsid w:val="733C3309"/>
    <w:rsid w:val="73407A0B"/>
    <w:rsid w:val="737574AE"/>
    <w:rsid w:val="737A5A44"/>
    <w:rsid w:val="737E1A8B"/>
    <w:rsid w:val="73812CCC"/>
    <w:rsid w:val="738D040D"/>
    <w:rsid w:val="73991D75"/>
    <w:rsid w:val="739B63BE"/>
    <w:rsid w:val="739C5420"/>
    <w:rsid w:val="739C5F22"/>
    <w:rsid w:val="73A6611F"/>
    <w:rsid w:val="73B57E7E"/>
    <w:rsid w:val="73BD7CBC"/>
    <w:rsid w:val="73CE3E2E"/>
    <w:rsid w:val="73D57A84"/>
    <w:rsid w:val="73DD191D"/>
    <w:rsid w:val="73EA1B33"/>
    <w:rsid w:val="73EF55D1"/>
    <w:rsid w:val="73FE42CC"/>
    <w:rsid w:val="740E0FF2"/>
    <w:rsid w:val="7436134E"/>
    <w:rsid w:val="74414C6F"/>
    <w:rsid w:val="745F1E71"/>
    <w:rsid w:val="74692065"/>
    <w:rsid w:val="746E0874"/>
    <w:rsid w:val="749A799F"/>
    <w:rsid w:val="74A9454D"/>
    <w:rsid w:val="74AA606A"/>
    <w:rsid w:val="74B4006E"/>
    <w:rsid w:val="74B705C0"/>
    <w:rsid w:val="74DD397D"/>
    <w:rsid w:val="74DE1A0C"/>
    <w:rsid w:val="74FD3E5C"/>
    <w:rsid w:val="75006902"/>
    <w:rsid w:val="75007A36"/>
    <w:rsid w:val="750B7D1E"/>
    <w:rsid w:val="75121990"/>
    <w:rsid w:val="751D1CEE"/>
    <w:rsid w:val="752E0046"/>
    <w:rsid w:val="754A1295"/>
    <w:rsid w:val="75585A75"/>
    <w:rsid w:val="7562295A"/>
    <w:rsid w:val="75833F29"/>
    <w:rsid w:val="758504AD"/>
    <w:rsid w:val="7587346C"/>
    <w:rsid w:val="75900395"/>
    <w:rsid w:val="75A70E8C"/>
    <w:rsid w:val="75A83F84"/>
    <w:rsid w:val="75B76736"/>
    <w:rsid w:val="75B83B33"/>
    <w:rsid w:val="75BB6FCA"/>
    <w:rsid w:val="75BE470A"/>
    <w:rsid w:val="75C249A0"/>
    <w:rsid w:val="75D74C58"/>
    <w:rsid w:val="75E426D0"/>
    <w:rsid w:val="75F02656"/>
    <w:rsid w:val="75F4028D"/>
    <w:rsid w:val="75F76E33"/>
    <w:rsid w:val="75FC741E"/>
    <w:rsid w:val="760D0AB3"/>
    <w:rsid w:val="76171457"/>
    <w:rsid w:val="76336EFD"/>
    <w:rsid w:val="76394A7F"/>
    <w:rsid w:val="765A59B8"/>
    <w:rsid w:val="76647C6F"/>
    <w:rsid w:val="767E0B35"/>
    <w:rsid w:val="76C15269"/>
    <w:rsid w:val="76C51257"/>
    <w:rsid w:val="76DF5E57"/>
    <w:rsid w:val="76E26156"/>
    <w:rsid w:val="76E34BD7"/>
    <w:rsid w:val="76E51A69"/>
    <w:rsid w:val="76ED0BB2"/>
    <w:rsid w:val="770E4497"/>
    <w:rsid w:val="771F263F"/>
    <w:rsid w:val="776C4653"/>
    <w:rsid w:val="7774729A"/>
    <w:rsid w:val="777C7E66"/>
    <w:rsid w:val="77885107"/>
    <w:rsid w:val="778A060A"/>
    <w:rsid w:val="778D26D6"/>
    <w:rsid w:val="7797135B"/>
    <w:rsid w:val="77985E8E"/>
    <w:rsid w:val="779E215D"/>
    <w:rsid w:val="77A341F1"/>
    <w:rsid w:val="77C83BC9"/>
    <w:rsid w:val="77CA601A"/>
    <w:rsid w:val="77CE1B66"/>
    <w:rsid w:val="77EA20B1"/>
    <w:rsid w:val="77EC2369"/>
    <w:rsid w:val="77ED7A3C"/>
    <w:rsid w:val="77F31472"/>
    <w:rsid w:val="77F92EF1"/>
    <w:rsid w:val="781144D4"/>
    <w:rsid w:val="78145A8F"/>
    <w:rsid w:val="782972E7"/>
    <w:rsid w:val="78553A67"/>
    <w:rsid w:val="78624E04"/>
    <w:rsid w:val="78631550"/>
    <w:rsid w:val="78635E5D"/>
    <w:rsid w:val="7873324E"/>
    <w:rsid w:val="78772F99"/>
    <w:rsid w:val="788161E8"/>
    <w:rsid w:val="78A27C33"/>
    <w:rsid w:val="78A55583"/>
    <w:rsid w:val="78A55876"/>
    <w:rsid w:val="78A81287"/>
    <w:rsid w:val="78BB20EA"/>
    <w:rsid w:val="78BD4D5D"/>
    <w:rsid w:val="78C71184"/>
    <w:rsid w:val="78D55C58"/>
    <w:rsid w:val="78D55CE5"/>
    <w:rsid w:val="78E5439C"/>
    <w:rsid w:val="78EE021D"/>
    <w:rsid w:val="78FD21A0"/>
    <w:rsid w:val="78FE1344"/>
    <w:rsid w:val="790A1CE8"/>
    <w:rsid w:val="791D5AC6"/>
    <w:rsid w:val="79220247"/>
    <w:rsid w:val="79356675"/>
    <w:rsid w:val="793F7C56"/>
    <w:rsid w:val="79495799"/>
    <w:rsid w:val="79525DD7"/>
    <w:rsid w:val="795E307B"/>
    <w:rsid w:val="7981143E"/>
    <w:rsid w:val="799744B0"/>
    <w:rsid w:val="79AD70E3"/>
    <w:rsid w:val="79B17049"/>
    <w:rsid w:val="79C373C1"/>
    <w:rsid w:val="79C67571"/>
    <w:rsid w:val="79C84EC4"/>
    <w:rsid w:val="79CC715D"/>
    <w:rsid w:val="79ED13AE"/>
    <w:rsid w:val="79FE762E"/>
    <w:rsid w:val="7A025624"/>
    <w:rsid w:val="7A031BA1"/>
    <w:rsid w:val="7A047C93"/>
    <w:rsid w:val="7A3969C7"/>
    <w:rsid w:val="7A3A4F3A"/>
    <w:rsid w:val="7A494341"/>
    <w:rsid w:val="7A60263A"/>
    <w:rsid w:val="7A620DB3"/>
    <w:rsid w:val="7A631211"/>
    <w:rsid w:val="7A776D04"/>
    <w:rsid w:val="7A795E11"/>
    <w:rsid w:val="7A872AE1"/>
    <w:rsid w:val="7A8971D4"/>
    <w:rsid w:val="7A897E65"/>
    <w:rsid w:val="7A9369B8"/>
    <w:rsid w:val="7AA0693E"/>
    <w:rsid w:val="7AC15CA8"/>
    <w:rsid w:val="7ADF2E5E"/>
    <w:rsid w:val="7AFB39CB"/>
    <w:rsid w:val="7B0B7C02"/>
    <w:rsid w:val="7B190861"/>
    <w:rsid w:val="7B1D666E"/>
    <w:rsid w:val="7B364716"/>
    <w:rsid w:val="7B3A3619"/>
    <w:rsid w:val="7B454E08"/>
    <w:rsid w:val="7B5C1B59"/>
    <w:rsid w:val="7B6605D5"/>
    <w:rsid w:val="7B6738C9"/>
    <w:rsid w:val="7B6D008B"/>
    <w:rsid w:val="7B7613C8"/>
    <w:rsid w:val="7B792B37"/>
    <w:rsid w:val="7B7D0D14"/>
    <w:rsid w:val="7B7E5838"/>
    <w:rsid w:val="7B840AC8"/>
    <w:rsid w:val="7B86234A"/>
    <w:rsid w:val="7B863709"/>
    <w:rsid w:val="7B873A8C"/>
    <w:rsid w:val="7B921117"/>
    <w:rsid w:val="7BB46455"/>
    <w:rsid w:val="7BBB63B7"/>
    <w:rsid w:val="7BC0608B"/>
    <w:rsid w:val="7BC20CF0"/>
    <w:rsid w:val="7BCB2780"/>
    <w:rsid w:val="7BE239C3"/>
    <w:rsid w:val="7BE76655"/>
    <w:rsid w:val="7BF2057A"/>
    <w:rsid w:val="7BF24752"/>
    <w:rsid w:val="7BF3463F"/>
    <w:rsid w:val="7BF55681"/>
    <w:rsid w:val="7C0D2973"/>
    <w:rsid w:val="7C2B0FBF"/>
    <w:rsid w:val="7C4D2E90"/>
    <w:rsid w:val="7C531027"/>
    <w:rsid w:val="7C57219A"/>
    <w:rsid w:val="7C6262E0"/>
    <w:rsid w:val="7C884A19"/>
    <w:rsid w:val="7CA74D74"/>
    <w:rsid w:val="7CAF48C4"/>
    <w:rsid w:val="7CB530F8"/>
    <w:rsid w:val="7CC26FEF"/>
    <w:rsid w:val="7CCC4D0C"/>
    <w:rsid w:val="7CCE1A7F"/>
    <w:rsid w:val="7CDB720B"/>
    <w:rsid w:val="7CE3401D"/>
    <w:rsid w:val="7CE93558"/>
    <w:rsid w:val="7CF81725"/>
    <w:rsid w:val="7D034420"/>
    <w:rsid w:val="7D08515D"/>
    <w:rsid w:val="7D197479"/>
    <w:rsid w:val="7D200F94"/>
    <w:rsid w:val="7D2132AD"/>
    <w:rsid w:val="7D316D38"/>
    <w:rsid w:val="7D3C5048"/>
    <w:rsid w:val="7D447AC3"/>
    <w:rsid w:val="7D54194E"/>
    <w:rsid w:val="7D77070B"/>
    <w:rsid w:val="7D7C0B50"/>
    <w:rsid w:val="7D982807"/>
    <w:rsid w:val="7D9854C2"/>
    <w:rsid w:val="7DB767AD"/>
    <w:rsid w:val="7DCB7612"/>
    <w:rsid w:val="7DD967FE"/>
    <w:rsid w:val="7DDC552F"/>
    <w:rsid w:val="7DEB1FB6"/>
    <w:rsid w:val="7DF66C37"/>
    <w:rsid w:val="7DF85454"/>
    <w:rsid w:val="7E0B3541"/>
    <w:rsid w:val="7E103055"/>
    <w:rsid w:val="7E3550F1"/>
    <w:rsid w:val="7E3643DE"/>
    <w:rsid w:val="7E37036F"/>
    <w:rsid w:val="7E4E3CA6"/>
    <w:rsid w:val="7E4F2EC2"/>
    <w:rsid w:val="7E692800"/>
    <w:rsid w:val="7E6C1D8C"/>
    <w:rsid w:val="7E827FB7"/>
    <w:rsid w:val="7E855D74"/>
    <w:rsid w:val="7E945679"/>
    <w:rsid w:val="7EA349A5"/>
    <w:rsid w:val="7EAE4322"/>
    <w:rsid w:val="7EC8580F"/>
    <w:rsid w:val="7ECF1F1D"/>
    <w:rsid w:val="7EF61FAF"/>
    <w:rsid w:val="7F5215B5"/>
    <w:rsid w:val="7F532E67"/>
    <w:rsid w:val="7F5B0D82"/>
    <w:rsid w:val="7F5D5216"/>
    <w:rsid w:val="7F697547"/>
    <w:rsid w:val="7F700DD6"/>
    <w:rsid w:val="7F743C09"/>
    <w:rsid w:val="7F881CC8"/>
    <w:rsid w:val="7F8A6F1A"/>
    <w:rsid w:val="7FAD3B10"/>
    <w:rsid w:val="7FCA39AB"/>
    <w:rsid w:val="7FCE5F20"/>
    <w:rsid w:val="7FD0276D"/>
    <w:rsid w:val="7FD30226"/>
    <w:rsid w:val="7FE816F1"/>
    <w:rsid w:val="7FF9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right"/>
    </w:pPr>
    <w:rPr>
      <w:rFonts w:ascii="宋体"/>
      <w:sz w:val="18"/>
      <w:szCs w:val="18"/>
    </w:rPr>
  </w:style>
  <w:style w:type="paragraph" w:styleId="4">
    <w:name w:val="header"/>
    <w:basedOn w:val="1"/>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9">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章标题"/>
    <w:next w:val="1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
    <w:name w:val="标准文件_一级条标题"/>
    <w:basedOn w:val="12"/>
    <w:next w:val="10"/>
    <w:qFormat/>
    <w:uiPriority w:val="0"/>
    <w:pPr>
      <w:numPr>
        <w:ilvl w:val="2"/>
      </w:numPr>
      <w:spacing w:before="50" w:beforeLines="50" w:after="50" w:afterLines="50"/>
      <w:ind w:left="993"/>
      <w:outlineLvl w:val="1"/>
    </w:pPr>
  </w:style>
  <w:style w:type="paragraph" w:customStyle="1" w:styleId="14">
    <w:name w:val="标准文件_正文公式"/>
    <w:basedOn w:val="1"/>
    <w:next w:val="15"/>
    <w:qFormat/>
    <w:uiPriority w:val="0"/>
    <w:pPr>
      <w:tabs>
        <w:tab w:val="center" w:pos="4678"/>
        <w:tab w:val="right" w:leader="middleDot" w:pos="9356"/>
      </w:tabs>
    </w:pPr>
    <w:rPr>
      <w:rFonts w:ascii="宋体" w:hAnsi="宋体"/>
    </w:rPr>
  </w:style>
  <w:style w:type="paragraph" w:customStyle="1" w:styleId="15">
    <w:name w:val="标准文件_标准正文"/>
    <w:basedOn w:val="1"/>
    <w:next w:val="10"/>
    <w:qFormat/>
    <w:uiPriority w:val="0"/>
    <w:pPr>
      <w:snapToGrid w:val="0"/>
      <w:ind w:firstLine="200" w:firstLineChars="200"/>
    </w:pPr>
    <w:rPr>
      <w:kern w:val="0"/>
    </w:rPr>
  </w:style>
  <w:style w:type="paragraph" w:customStyle="1" w:styleId="16">
    <w:name w:val="标准文件_附录标识"/>
    <w:next w:val="10"/>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jpeg"/><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0954de-8650-4f0c-a11a-e794e6d84049}"/>
        <w:style w:val=""/>
        <w:category>
          <w:name w:val="常规"/>
          <w:gallery w:val="placeholder"/>
        </w:category>
        <w:types>
          <w:type w:val="bbPlcHdr"/>
        </w:types>
        <w:behaviors>
          <w:behavior w:val="content"/>
        </w:behaviors>
        <w:description w:val=""/>
        <w:guid w:val="{5B0954DE-8650-4F0C-A11A-E794E6D84049}"/>
      </w:docPartPr>
      <w:docPartBody>
        <w:p>
          <w:pPr>
            <w:pStyle w:val="4"/>
            <w:rPr>
              <w:rFonts w:hint="eastAsia"/>
            </w:rPr>
          </w:pPr>
          <w:r>
            <w:rPr>
              <w:rStyle w:val="5"/>
              <w:rFonts w:hint="eastAsia"/>
            </w:rPr>
            <w:t>单击或点击此处输入文字。</w:t>
          </w:r>
        </w:p>
      </w:docPartBody>
    </w:docPart>
    <w:docPart>
      <w:docPartPr>
        <w:name w:val="{dc4fe500-7634-4db9-a390-b8b09b0e813c}"/>
        <w:style w:val=""/>
        <w:category>
          <w:name w:val="常规"/>
          <w:gallery w:val="placeholder"/>
        </w:category>
        <w:types>
          <w:type w:val="bbPlcHdr"/>
        </w:types>
        <w:behaviors>
          <w:behavior w:val="content"/>
        </w:behaviors>
        <w:description w:val=""/>
        <w:guid w:val="{DC4FE500-7634-4DB9-A390-B8B09B0E813C}"/>
      </w:docPartPr>
      <w:docPartBody>
        <w:p>
          <w:pPr>
            <w:pStyle w:val="6"/>
            <w:rPr>
              <w:rFonts w:hint="eastAsia"/>
            </w:rPr>
          </w:pPr>
          <w:r>
            <w:rPr>
              <w:rStyle w:val="5"/>
              <w:rFonts w:hint="eastAsia"/>
            </w:rPr>
            <w:t>选择一项。</w:t>
          </w:r>
        </w:p>
      </w:docPartBody>
    </w:docPart>
    <w:docPart>
      <w:docPartPr>
        <w:name w:val="{072841b0-60d1-48e9-8fb1-290b4056badc}"/>
        <w:style w:val=""/>
        <w:category>
          <w:name w:val="常规"/>
          <w:gallery w:val="placeholder"/>
        </w:category>
        <w:types>
          <w:type w:val="bbPlcHdr"/>
        </w:types>
        <w:behaviors>
          <w:behavior w:val="content"/>
        </w:behaviors>
        <w:description w:val=""/>
        <w:guid w:val="{072841B0-60D1-48E9-8FB1-290B4056BADC}"/>
      </w:docPartPr>
      <w:docPartBody>
        <w:p>
          <w:pPr>
            <w:pStyle w:val="7"/>
            <w:rPr>
              <w:rFonts w:hint="eastAsia"/>
            </w:rPr>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D80820"/>
    <w:rsid w:val="000A795E"/>
    <w:rsid w:val="002B646A"/>
    <w:rsid w:val="00324D21"/>
    <w:rsid w:val="0073326B"/>
    <w:rsid w:val="00971EB9"/>
    <w:rsid w:val="00AD1533"/>
    <w:rsid w:val="00BD3931"/>
    <w:rsid w:val="00D8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2B3EF0C9B7B14A8A8A3F9F34509090D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A46E934F737C4813B850B715B36F3E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83A0C4A3E0D450D880CC5719DE6763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Pages>
  <Words>665</Words>
  <Characters>3796</Characters>
  <Lines>31</Lines>
  <Paragraphs>8</Paragraphs>
  <TotalTime>24</TotalTime>
  <ScaleCrop>false</ScaleCrop>
  <LinksUpToDate>false</LinksUpToDate>
  <CharactersWithSpaces>4453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2023-12-06T00:56:00Z</dcterms:created>
  <dc:creator>Administrator</dc:creator>
  <cp:lastModifiedBy>Administrator</cp:lastModifiedBy>
  <dcterms:modified xsi:type="dcterms:W3CDTF">2024-07-31T01:46:25Z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F85741BD253542DE8D39370963674256_13</vt:lpwstr>
  </property>
</Properties>
</file>