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黑体" w:cs="Times New Roman"/>
          <w:b/>
          <w:sz w:val="48"/>
          <w:szCs w:val="48"/>
        </w:rPr>
      </w:pPr>
    </w:p>
    <w:p>
      <w:pPr>
        <w:adjustRightInd w:val="0"/>
        <w:snapToGrid w:val="0"/>
        <w:spacing w:line="360" w:lineRule="auto"/>
        <w:jc w:val="center"/>
        <w:rPr>
          <w:rFonts w:ascii="Times New Roman" w:hAnsi="Times New Roman" w:eastAsia="黑体" w:cs="Times New Roman"/>
          <w:b/>
          <w:sz w:val="48"/>
          <w:szCs w:val="48"/>
        </w:rPr>
      </w:pPr>
      <w:r>
        <w:rPr>
          <w:rFonts w:ascii="Times New Roman" w:hAnsi="Times New Roman" w:eastAsia="黑体" w:cs="Times New Roman"/>
          <w:b/>
          <w:sz w:val="48"/>
          <w:szCs w:val="48"/>
        </w:rPr>
        <w:t>团 体 标 准</w:t>
      </w:r>
    </w:p>
    <w:p>
      <w:pPr>
        <w:adjustRightInd w:val="0"/>
        <w:snapToGrid w:val="0"/>
        <w:spacing w:line="360" w:lineRule="auto"/>
        <w:jc w:val="center"/>
        <w:rPr>
          <w:rFonts w:ascii="Times New Roman" w:hAnsi="Times New Roman" w:eastAsia="黑体" w:cs="Times New Roman"/>
          <w:b/>
          <w:sz w:val="48"/>
          <w:szCs w:val="48"/>
        </w:rPr>
      </w:pPr>
    </w:p>
    <w:p>
      <w:pPr>
        <w:adjustRightInd w:val="0"/>
        <w:snapToGrid w:val="0"/>
        <w:spacing w:line="360" w:lineRule="auto"/>
        <w:jc w:val="center"/>
        <w:rPr>
          <w:rFonts w:ascii="Times New Roman" w:hAnsi="Times New Roman" w:eastAsia="黑体" w:cs="Times New Roman"/>
          <w:b/>
          <w:sz w:val="52"/>
          <w:szCs w:val="52"/>
          <w:highlight w:val="yellow"/>
        </w:rPr>
      </w:pPr>
      <w:r>
        <w:rPr>
          <w:rFonts w:hint="eastAsia" w:ascii="Times New Roman" w:hAnsi="Times New Roman" w:eastAsia="黑体" w:cs="Times New Roman"/>
          <w:b/>
          <w:sz w:val="52"/>
          <w:szCs w:val="52"/>
        </w:rPr>
        <w:t>反渗透纯水机</w:t>
      </w:r>
      <w:bookmarkStart w:id="44" w:name="_GoBack"/>
      <w:bookmarkEnd w:id="44"/>
      <w:r>
        <w:rPr>
          <w:rFonts w:hint="eastAsia" w:ascii="Times New Roman" w:hAnsi="Times New Roman" w:eastAsia="黑体" w:cs="Times New Roman"/>
          <w:b/>
          <w:sz w:val="52"/>
          <w:szCs w:val="52"/>
        </w:rPr>
        <w:t>生产技术规范</w:t>
      </w:r>
    </w:p>
    <w:p>
      <w:pPr>
        <w:adjustRightInd w:val="0"/>
        <w:snapToGrid w:val="0"/>
        <w:spacing w:line="360" w:lineRule="auto"/>
        <w:jc w:val="center"/>
        <w:rPr>
          <w:rFonts w:ascii="Times New Roman" w:hAnsi="Times New Roman" w:eastAsia="黑体" w:cs="Times New Roman"/>
          <w:b/>
          <w:sz w:val="52"/>
          <w:szCs w:val="52"/>
          <w:highlight w:val="yellow"/>
        </w:rPr>
      </w:pPr>
    </w:p>
    <w:p>
      <w:pPr>
        <w:spacing w:line="48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编 制 说 明</w:t>
      </w:r>
    </w:p>
    <w:p>
      <w:pPr>
        <w:adjustRightInd w:val="0"/>
        <w:snapToGrid w:val="0"/>
        <w:spacing w:line="360" w:lineRule="auto"/>
        <w:rPr>
          <w:rFonts w:ascii="Times New Roman" w:hAnsi="Times New Roman" w:eastAsia="仿宋" w:cs="Times New Roman"/>
          <w:b/>
          <w:sz w:val="24"/>
          <w:szCs w:val="24"/>
        </w:rPr>
      </w:pPr>
    </w:p>
    <w:p>
      <w:pPr>
        <w:adjustRightInd w:val="0"/>
        <w:snapToGrid w:val="0"/>
        <w:spacing w:line="360" w:lineRule="auto"/>
        <w:rPr>
          <w:rFonts w:ascii="Times New Roman" w:hAnsi="Times New Roman" w:eastAsia="仿宋" w:cs="Times New Roman"/>
          <w:b/>
          <w:sz w:val="24"/>
          <w:szCs w:val="24"/>
        </w:rPr>
      </w:pPr>
    </w:p>
    <w:p>
      <w:pPr>
        <w:adjustRightInd w:val="0"/>
        <w:snapToGrid w:val="0"/>
        <w:spacing w:line="360" w:lineRule="auto"/>
        <w:rPr>
          <w:rFonts w:ascii="Times New Roman" w:hAnsi="Times New Roman" w:eastAsia="仿宋" w:cs="Times New Roman"/>
          <w:b/>
          <w:sz w:val="24"/>
          <w:szCs w:val="24"/>
        </w:rPr>
      </w:pPr>
    </w:p>
    <w:p>
      <w:pPr>
        <w:adjustRightInd w:val="0"/>
        <w:snapToGrid w:val="0"/>
        <w:spacing w:line="360" w:lineRule="auto"/>
        <w:rPr>
          <w:rFonts w:ascii="Times New Roman" w:hAnsi="Times New Roman" w:eastAsia="仿宋" w:cs="Times New Roman"/>
          <w:b/>
          <w:sz w:val="24"/>
          <w:szCs w:val="24"/>
        </w:rPr>
      </w:pPr>
    </w:p>
    <w:p>
      <w:pPr>
        <w:adjustRightInd w:val="0"/>
        <w:snapToGrid w:val="0"/>
        <w:spacing w:line="360" w:lineRule="auto"/>
        <w:rPr>
          <w:rFonts w:ascii="Times New Roman" w:hAnsi="Times New Roman" w:eastAsia="仿宋" w:cs="Times New Roman"/>
          <w:b/>
          <w:sz w:val="24"/>
          <w:szCs w:val="24"/>
        </w:rPr>
      </w:pPr>
    </w:p>
    <w:p>
      <w:pPr>
        <w:adjustRightInd w:val="0"/>
        <w:snapToGrid w:val="0"/>
        <w:spacing w:line="360" w:lineRule="auto"/>
        <w:rPr>
          <w:rFonts w:ascii="Times New Roman" w:hAnsi="Times New Roman" w:eastAsia="仿宋" w:cs="Times New Roman"/>
          <w:b/>
          <w:sz w:val="24"/>
          <w:szCs w:val="24"/>
        </w:rPr>
      </w:pPr>
    </w:p>
    <w:p>
      <w:pPr>
        <w:adjustRightInd w:val="0"/>
        <w:snapToGrid w:val="0"/>
        <w:spacing w:line="360" w:lineRule="auto"/>
        <w:rPr>
          <w:rFonts w:ascii="Times New Roman" w:hAnsi="Times New Roman" w:eastAsia="仿宋" w:cs="Times New Roman"/>
          <w:b/>
          <w:sz w:val="24"/>
          <w:szCs w:val="24"/>
        </w:rPr>
      </w:pPr>
    </w:p>
    <w:p>
      <w:pPr>
        <w:adjustRightInd w:val="0"/>
        <w:snapToGrid w:val="0"/>
        <w:spacing w:line="360" w:lineRule="auto"/>
        <w:rPr>
          <w:rFonts w:ascii="Times New Roman" w:hAnsi="Times New Roman" w:eastAsia="仿宋" w:cs="Times New Roman"/>
          <w:b/>
          <w:sz w:val="24"/>
          <w:szCs w:val="24"/>
        </w:rPr>
      </w:pPr>
    </w:p>
    <w:p>
      <w:pPr>
        <w:adjustRightInd w:val="0"/>
        <w:snapToGrid w:val="0"/>
        <w:spacing w:line="360" w:lineRule="auto"/>
        <w:rPr>
          <w:rFonts w:ascii="Times New Roman" w:hAnsi="Times New Roman" w:eastAsia="仿宋" w:cs="Times New Roman"/>
          <w:b/>
          <w:sz w:val="24"/>
          <w:szCs w:val="24"/>
        </w:rPr>
      </w:pPr>
    </w:p>
    <w:p>
      <w:pPr>
        <w:adjustRightInd w:val="0"/>
        <w:snapToGrid w:val="0"/>
        <w:spacing w:line="360" w:lineRule="auto"/>
        <w:rPr>
          <w:rFonts w:ascii="Times New Roman" w:hAnsi="Times New Roman" w:eastAsia="仿宋" w:cs="Times New Roman"/>
          <w:b/>
          <w:sz w:val="24"/>
          <w:szCs w:val="24"/>
        </w:rPr>
      </w:pPr>
    </w:p>
    <w:p>
      <w:pPr>
        <w:adjustRightInd w:val="0"/>
        <w:snapToGrid w:val="0"/>
        <w:spacing w:line="360" w:lineRule="auto"/>
        <w:rPr>
          <w:rFonts w:ascii="Times New Roman" w:hAnsi="Times New Roman" w:eastAsia="仿宋" w:cs="Times New Roman"/>
          <w:b/>
          <w:sz w:val="24"/>
          <w:szCs w:val="24"/>
        </w:rPr>
      </w:pPr>
    </w:p>
    <w:p>
      <w:pPr>
        <w:adjustRightInd w:val="0"/>
        <w:snapToGrid w:val="0"/>
        <w:spacing w:line="360" w:lineRule="auto"/>
        <w:rPr>
          <w:rFonts w:ascii="Times New Roman" w:hAnsi="Times New Roman" w:eastAsia="仿宋" w:cs="Times New Roman"/>
          <w:b/>
          <w:sz w:val="24"/>
          <w:szCs w:val="24"/>
        </w:rPr>
      </w:pPr>
    </w:p>
    <w:p>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w:t>
      </w:r>
      <w:r>
        <w:rPr>
          <w:rFonts w:hint="eastAsia" w:ascii="Times New Roman" w:hAnsi="Times New Roman" w:eastAsia="楷体_GB2312" w:cs="Times New Roman"/>
          <w:b/>
          <w:sz w:val="36"/>
          <w:szCs w:val="36"/>
        </w:rPr>
        <w:t>反渗透纯水机生产技术规范</w:t>
      </w:r>
      <w:r>
        <w:rPr>
          <w:rFonts w:ascii="Times New Roman" w:hAnsi="Times New Roman" w:eastAsia="楷体_GB2312" w:cs="Times New Roman"/>
          <w:b/>
          <w:sz w:val="36"/>
          <w:szCs w:val="36"/>
        </w:rPr>
        <w:t>》小组</w:t>
      </w:r>
    </w:p>
    <w:p>
      <w:pPr>
        <w:spacing w:line="36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〇</w:t>
      </w: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四</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lang w:val="en-US" w:eastAsia="zh-CN"/>
        </w:rPr>
        <w:t>七</w:t>
      </w:r>
      <w:r>
        <w:rPr>
          <w:rFonts w:ascii="Times New Roman" w:hAnsi="Times New Roman" w:eastAsia="楷体_GB2312" w:cs="Times New Roman"/>
          <w:b/>
          <w:sz w:val="36"/>
          <w:szCs w:val="36"/>
        </w:rPr>
        <w:t>月</w:t>
      </w:r>
    </w:p>
    <w:p>
      <w:pPr>
        <w:spacing w:line="360" w:lineRule="auto"/>
        <w:jc w:val="center"/>
        <w:rPr>
          <w:rFonts w:ascii="Times New Roman" w:hAnsi="Times New Roman" w:eastAsia="楷体_GB2312" w:cs="Times New Roman"/>
          <w:b/>
          <w:sz w:val="36"/>
          <w:szCs w:val="36"/>
        </w:rPr>
      </w:pPr>
    </w:p>
    <w:p>
      <w:pPr>
        <w:spacing w:line="360" w:lineRule="auto"/>
        <w:jc w:val="center"/>
        <w:rPr>
          <w:rFonts w:ascii="Times New Roman" w:hAnsi="Times New Roman" w:eastAsia="黑体" w:cs="Times New Roman"/>
          <w:sz w:val="36"/>
          <w:szCs w:val="36"/>
        </w:rPr>
        <w:sectPr>
          <w:pgSz w:w="11906" w:h="16838"/>
          <w:pgMar w:top="1418" w:right="1418" w:bottom="1985" w:left="1797" w:header="851" w:footer="992" w:gutter="0"/>
          <w:cols w:space="425" w:num="1"/>
          <w:docGrid w:linePitch="312" w:charSpace="0"/>
        </w:sectPr>
      </w:pPr>
    </w:p>
    <w:sdt>
      <w:sdtPr>
        <w:rPr>
          <w:rFonts w:ascii="Times New Roman" w:hAnsi="Times New Roman" w:eastAsia="黑体" w:cs="Times New Roman"/>
          <w:sz w:val="44"/>
          <w:szCs w:val="48"/>
        </w:rPr>
        <w:id w:val="147469836"/>
        <w15:color w:val="DBDBDB"/>
        <w:docPartObj>
          <w:docPartGallery w:val="Table of Contents"/>
          <w:docPartUnique/>
        </w:docPartObj>
      </w:sdtPr>
      <w:sdtEndPr>
        <w:rPr>
          <w:rFonts w:ascii="Times New Roman" w:hAnsi="Times New Roman" w:eastAsia="黑体" w:cs="Times New Roman"/>
          <w:sz w:val="21"/>
          <w:szCs w:val="36"/>
        </w:rPr>
      </w:sdtEndPr>
      <w:sdtContent>
        <w:p>
          <w:pPr>
            <w:spacing w:before="480" w:beforeLines="200" w:after="480" w:afterLines="200"/>
            <w:jc w:val="center"/>
            <w:rPr>
              <w:rFonts w:ascii="Times New Roman" w:hAnsi="Times New Roman" w:eastAsia="黑体" w:cs="Times New Roman"/>
              <w:sz w:val="44"/>
              <w:szCs w:val="48"/>
            </w:rPr>
          </w:pPr>
          <w:r>
            <w:rPr>
              <w:rFonts w:ascii="Times New Roman" w:hAnsi="Times New Roman" w:eastAsia="黑体" w:cs="Times New Roman"/>
              <w:sz w:val="44"/>
              <w:szCs w:val="48"/>
            </w:rPr>
            <w:t>目  录</w:t>
          </w:r>
        </w:p>
        <w:p>
          <w:pPr>
            <w:pStyle w:val="10"/>
            <w:tabs>
              <w:tab w:val="right" w:leader="dot" w:pos="8691"/>
            </w:tabs>
            <w:spacing w:line="480" w:lineRule="auto"/>
            <w:rPr>
              <w:rFonts w:ascii="Times New Roman" w:hAnsi="Times New Roman" w:eastAsia="黑体" w:cs="Times New Roman"/>
              <w:sz w:val="28"/>
              <w:szCs w:val="32"/>
            </w:rPr>
          </w:pP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TOC \o "1-1" \h \u </w:instrText>
          </w:r>
          <w:r>
            <w:rPr>
              <w:rFonts w:ascii="Times New Roman" w:hAnsi="Times New Roman" w:eastAsia="黑体" w:cs="Times New Roman"/>
              <w:sz w:val="32"/>
              <w:szCs w:val="32"/>
            </w:rPr>
            <w:fldChar w:fldCharType="separate"/>
          </w:r>
          <w:r>
            <w:fldChar w:fldCharType="begin"/>
          </w:r>
          <w:r>
            <w:instrText xml:space="preserve"> HYPERLINK \l "_Toc19956" </w:instrText>
          </w:r>
          <w:r>
            <w:fldChar w:fldCharType="separate"/>
          </w:r>
          <w:r>
            <w:rPr>
              <w:rFonts w:ascii="Times New Roman" w:hAnsi="Times New Roman" w:eastAsia="黑体" w:cs="Times New Roman"/>
              <w:sz w:val="28"/>
              <w:szCs w:val="40"/>
            </w:rPr>
            <w:t>一、工作简况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_Toc19956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"_Toc16067" </w:instrText>
          </w:r>
          <w:r>
            <w:fldChar w:fldCharType="separate"/>
          </w:r>
          <w:r>
            <w:rPr>
              <w:rFonts w:ascii="Times New Roman" w:hAnsi="Times New Roman" w:eastAsia="黑体" w:cs="Times New Roman"/>
              <w:sz w:val="28"/>
              <w:szCs w:val="40"/>
            </w:rPr>
            <w:t>二、标准编制原则和主要内容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_Toc16067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"_Toc12675" </w:instrText>
          </w:r>
          <w:r>
            <w:fldChar w:fldCharType="separate"/>
          </w:r>
          <w:r>
            <w:rPr>
              <w:rFonts w:ascii="Times New Roman" w:hAnsi="Times New Roman" w:eastAsia="黑体" w:cs="Times New Roman"/>
              <w:kern w:val="0"/>
              <w:sz w:val="28"/>
              <w:szCs w:val="40"/>
            </w:rPr>
            <w:t>三、主要试验和情况分析</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_Toc12675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"_Toc20840" </w:instrText>
          </w:r>
          <w:r>
            <w:fldChar w:fldCharType="separate"/>
          </w:r>
          <w:r>
            <w:rPr>
              <w:rFonts w:ascii="Times New Roman" w:hAnsi="Times New Roman" w:eastAsia="黑体" w:cs="Times New Roman"/>
              <w:kern w:val="0"/>
              <w:sz w:val="28"/>
              <w:szCs w:val="40"/>
            </w:rPr>
            <w:t>四、标准中涉及专利的情况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_Toc20840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"_Toc29243" </w:instrText>
          </w:r>
          <w:r>
            <w:fldChar w:fldCharType="separate"/>
          </w:r>
          <w:r>
            <w:rPr>
              <w:rFonts w:ascii="Times New Roman" w:hAnsi="Times New Roman" w:eastAsia="黑体" w:cs="Times New Roman"/>
              <w:kern w:val="0"/>
              <w:sz w:val="28"/>
              <w:szCs w:val="40"/>
            </w:rPr>
            <w:t>五、预期达到的效益（经济、效益、生态等），对产业发展的作用的情况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_Toc29243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"_Toc4979" </w:instrText>
          </w:r>
          <w:r>
            <w:fldChar w:fldCharType="separate"/>
          </w:r>
          <w:r>
            <w:rPr>
              <w:rFonts w:ascii="Times New Roman" w:hAnsi="Times New Roman" w:eastAsia="黑体" w:cs="Times New Roman"/>
              <w:kern w:val="0"/>
              <w:sz w:val="28"/>
              <w:szCs w:val="40"/>
            </w:rPr>
            <w:t>六、与有关的现行法律、法规和强制性国家标准的关系</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_Toc4979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"_Toc21799" </w:instrText>
          </w:r>
          <w:r>
            <w:fldChar w:fldCharType="separate"/>
          </w:r>
          <w:r>
            <w:rPr>
              <w:rFonts w:ascii="Times New Roman" w:hAnsi="Times New Roman" w:eastAsia="黑体" w:cs="Times New Roman"/>
              <w:kern w:val="0"/>
              <w:sz w:val="28"/>
              <w:szCs w:val="40"/>
            </w:rPr>
            <w:t>七、重大意见分歧的处理依据和结果</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_Toc21799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"_Toc20135" </w:instrText>
          </w:r>
          <w:r>
            <w:fldChar w:fldCharType="separate"/>
          </w:r>
          <w:r>
            <w:rPr>
              <w:rFonts w:ascii="Times New Roman" w:hAnsi="Times New Roman" w:eastAsia="黑体" w:cs="Times New Roman"/>
              <w:kern w:val="0"/>
              <w:sz w:val="28"/>
              <w:szCs w:val="40"/>
            </w:rPr>
            <w:t>八、标准性质的建议说明</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_Toc20135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"_Toc23106" </w:instrText>
          </w:r>
          <w:r>
            <w:fldChar w:fldCharType="separate"/>
          </w:r>
          <w:r>
            <w:rPr>
              <w:rFonts w:ascii="Times New Roman" w:hAnsi="Times New Roman" w:eastAsia="黑体" w:cs="Times New Roman"/>
              <w:kern w:val="0"/>
              <w:sz w:val="28"/>
              <w:szCs w:val="40"/>
            </w:rPr>
            <w:t>九、贯彻标准的要求和措施建议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_Toc23106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"_Toc29517" </w:instrText>
          </w:r>
          <w:r>
            <w:fldChar w:fldCharType="separate"/>
          </w:r>
          <w:r>
            <w:rPr>
              <w:rFonts w:ascii="Times New Roman" w:hAnsi="Times New Roman" w:eastAsia="黑体" w:cs="Times New Roman"/>
              <w:kern w:val="0"/>
              <w:sz w:val="28"/>
              <w:szCs w:val="40"/>
            </w:rPr>
            <w:t>十、废止现行相关标准的建议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_Toc29517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pPr>
            <w:pStyle w:val="10"/>
            <w:tabs>
              <w:tab w:val="right" w:leader="dot" w:pos="8691"/>
            </w:tabs>
            <w:spacing w:line="480" w:lineRule="auto"/>
            <w:rPr>
              <w:rFonts w:ascii="Times New Roman" w:hAnsi="Times New Roman" w:eastAsia="黑体" w:cs="Times New Roman"/>
              <w:sz w:val="36"/>
              <w:szCs w:val="36"/>
            </w:rPr>
            <w:sectPr>
              <w:footerReference r:id="rId3" w:type="default"/>
              <w:pgSz w:w="11906" w:h="16838"/>
              <w:pgMar w:top="1418" w:right="1418" w:bottom="1985" w:left="1797" w:header="851" w:footer="992" w:gutter="0"/>
              <w:pgNumType w:start="1"/>
              <w:cols w:space="425" w:num="1"/>
              <w:docGrid w:linePitch="312" w:charSpace="0"/>
            </w:sectPr>
          </w:pPr>
          <w:r>
            <w:fldChar w:fldCharType="begin"/>
          </w:r>
          <w:r>
            <w:instrText xml:space="preserve"> HYPERLINK \l "_Toc18435" </w:instrText>
          </w:r>
          <w:r>
            <w:fldChar w:fldCharType="separate"/>
          </w:r>
          <w:r>
            <w:rPr>
              <w:rFonts w:ascii="Times New Roman" w:hAnsi="Times New Roman" w:eastAsia="黑体" w:cs="Times New Roman"/>
              <w:kern w:val="0"/>
              <w:sz w:val="28"/>
              <w:szCs w:val="40"/>
            </w:rPr>
            <w:t>十一、其他应予说明的事项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_Toc18435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r>
            <w:rPr>
              <w:rFonts w:ascii="Times New Roman" w:hAnsi="Times New Roman" w:eastAsia="黑体" w:cs="Times New Roman"/>
              <w:szCs w:val="32"/>
            </w:rPr>
            <w:fldChar w:fldCharType="end"/>
          </w:r>
        </w:p>
      </w:sdtContent>
    </w:sdt>
    <w:p>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w:t>
      </w:r>
      <w:r>
        <w:rPr>
          <w:rFonts w:hint="eastAsia" w:ascii="Times New Roman" w:hAnsi="Times New Roman" w:eastAsia="黑体" w:cs="Times New Roman"/>
          <w:b/>
          <w:sz w:val="36"/>
          <w:szCs w:val="36"/>
        </w:rPr>
        <w:t>反渗透纯水机生产技术规范</w:t>
      </w:r>
      <w:r>
        <w:rPr>
          <w:rFonts w:ascii="Times New Roman" w:hAnsi="Times New Roman" w:eastAsia="黑体" w:cs="Times New Roman"/>
          <w:b/>
          <w:sz w:val="36"/>
          <w:szCs w:val="36"/>
        </w:rPr>
        <w:t>》团体标准</w:t>
      </w:r>
    </w:p>
    <w:p>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编制说明</w:t>
      </w:r>
    </w:p>
    <w:p>
      <w:pPr>
        <w:spacing w:line="360" w:lineRule="auto"/>
        <w:outlineLvl w:val="0"/>
        <w:rPr>
          <w:rFonts w:ascii="Times New Roman" w:hAnsi="Times New Roman" w:eastAsia="黑体" w:cs="Times New Roman"/>
          <w:b/>
          <w:color w:val="000000" w:themeColor="text1"/>
          <w:sz w:val="30"/>
          <w:szCs w:val="30"/>
          <w14:textFill>
            <w14:solidFill>
              <w14:schemeClr w14:val="tx1"/>
            </w14:solidFill>
          </w14:textFill>
        </w:rPr>
      </w:pPr>
      <w:bookmarkStart w:id="0" w:name="_Toc19956"/>
      <w:r>
        <w:rPr>
          <w:rFonts w:ascii="Times New Roman" w:hAnsi="Times New Roman" w:eastAsia="黑体" w:cs="Times New Roman"/>
          <w:b/>
          <w:sz w:val="30"/>
          <w:szCs w:val="30"/>
        </w:rPr>
        <w:t>一、工作简况</w:t>
      </w:r>
      <w:bookmarkEnd w:id="0"/>
    </w:p>
    <w:p>
      <w:pPr>
        <w:spacing w:line="360" w:lineRule="auto"/>
        <w:outlineLvl w:val="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（一）任务来源</w:t>
      </w:r>
    </w:p>
    <w:p>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随着工业化进程的加快和人们生活水平的提高，对水质的要求也日益严格。纯水机作为一种重要的水处理设备，其应用范围日益广泛，尤其在医药、电子、化工等行业中，纯水质量对产品的生产质量有着直接影响。反渗透纯水机，以其高效的脱盐能力和优异的过滤效果，成为纯水机市场的主流产品。</w:t>
      </w:r>
    </w:p>
    <w:p>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然而，随着反渗透纯水机市场的不断扩大，市场上产品种类繁多，质量参差不齐。首先，由于企业技术水平和研发能力的差异，导致反渗透纯水机的生产技术水平参差不齐。其次，反渗透纯水机行业缺乏统一的技术标准和规范。这使得市场上产品质量参差不齐，难以进行有效的监管和评估。同时，也影响了消费者对产品的认知和信任。最后，由于标准缺失和监管不力，一些企业为了降低成本，采用劣质材料或简化生产工艺，导致产品质量下降。</w:t>
      </w:r>
    </w:p>
    <w:p>
      <w:pPr>
        <w:snapToGrid w:val="0"/>
        <w:spacing w:line="360" w:lineRule="auto"/>
        <w:ind w:firstLine="560" w:firstLineChars="200"/>
        <w:rPr>
          <w:rFonts w:ascii="Times New Roman" w:hAnsi="Times New Roman" w:cs="Times New Roman"/>
          <w:kern w:val="0"/>
          <w:sz w:val="28"/>
          <w:szCs w:val="28"/>
          <w:highlight w:val="yellow"/>
        </w:rPr>
      </w:pPr>
      <w:r>
        <w:rPr>
          <w:rFonts w:hint="eastAsia" w:ascii="Times New Roman" w:hAnsi="Times New Roman" w:cs="Times New Roman"/>
          <w:kern w:val="0"/>
          <w:sz w:val="28"/>
          <w:szCs w:val="28"/>
        </w:rPr>
        <w:t>因此，制定《反渗透纯水机生产技术规范》的团体标准具有重要意义。第一，可以明确产品的性能指标、生产工艺、检验方法等要求，规范企业的生产行为和市场行为。第二，通过制定统一的技术标准和规范，可以确保反渗透纯水机产品具备稳定的性能和质量。这有助于提升消费者对产品的信任度和满意度，促进产品销售和品牌建设。第三，标准的制定和推广可以推动企业进行技术创新和研发投入。企业为了在市场竞争中占据优势地位，需要不断提升产品质量和技术水平。这将促进整个行业的技术进步和发展。</w:t>
      </w:r>
    </w:p>
    <w:p>
      <w:pPr>
        <w:spacing w:line="360" w:lineRule="auto"/>
        <w:outlineLvl w:val="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（二）编制过程</w:t>
      </w:r>
    </w:p>
    <w:p>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为使本标准在</w:t>
      </w:r>
      <w:r>
        <w:rPr>
          <w:rFonts w:hint="eastAsia" w:ascii="Times New Roman" w:hAnsi="Times New Roman" w:cs="Times New Roman"/>
          <w:kern w:val="0"/>
          <w:sz w:val="28"/>
          <w:szCs w:val="28"/>
        </w:rPr>
        <w:t>反渗透纯水机</w:t>
      </w:r>
      <w:r>
        <w:rPr>
          <w:rFonts w:ascii="Times New Roman" w:hAnsi="Times New Roman" w:cs="Times New Roman"/>
          <w:kern w:val="0"/>
          <w:sz w:val="28"/>
          <w:szCs w:val="28"/>
        </w:rPr>
        <w:t>市场管理工作中起到规范信息化管理作用，标准起草工作组力求科学性、可操作性，以科学、谨慎的态度，在对我国现有</w:t>
      </w:r>
      <w:r>
        <w:rPr>
          <w:rFonts w:hint="eastAsia" w:ascii="Times New Roman" w:hAnsi="Times New Roman" w:cs="Times New Roman"/>
          <w:kern w:val="0"/>
          <w:sz w:val="28"/>
          <w:szCs w:val="28"/>
        </w:rPr>
        <w:t>反渗透纯水机</w:t>
      </w:r>
      <w:r>
        <w:rPr>
          <w:rFonts w:ascii="Times New Roman" w:hAnsi="Times New Roman" w:cs="Times New Roman"/>
          <w:kern w:val="0"/>
          <w:sz w:val="28"/>
          <w:szCs w:val="28"/>
        </w:rPr>
        <w:t>市场相关管理服务体系文件、模式基础上，经过综合分析、充分验证资料、反复讨论研究和修改，最终确定了本标准的主要内容。</w:t>
      </w:r>
    </w:p>
    <w:p>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hint="eastAsia" w:ascii="Times New Roman" w:hAnsi="Times New Roman" w:cs="Times New Roman"/>
          <w:kern w:val="0"/>
          <w:sz w:val="28"/>
          <w:szCs w:val="28"/>
        </w:rPr>
        <w:t>：</w:t>
      </w:r>
    </w:p>
    <w:p>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1、项目立项及理论研究阶段</w:t>
      </w:r>
    </w:p>
    <w:p>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Pr>
          <w:rFonts w:hint="eastAsia" w:ascii="Times New Roman" w:hAnsi="Times New Roman" w:cs="Times New Roman"/>
          <w:kern w:val="0"/>
          <w:sz w:val="28"/>
          <w:szCs w:val="28"/>
        </w:rPr>
        <w:t>反渗透纯水机</w:t>
      </w:r>
      <w:r>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Pr>
          <w:rFonts w:hint="eastAsia" w:ascii="Times New Roman" w:hAnsi="Times New Roman" w:cs="Times New Roman"/>
          <w:kern w:val="0"/>
          <w:sz w:val="28"/>
          <w:szCs w:val="28"/>
        </w:rPr>
        <w:t>反渗透纯水机</w:t>
      </w:r>
      <w:r>
        <w:rPr>
          <w:rFonts w:ascii="Times New Roman" w:hAnsi="Times New Roman" w:cs="Times New Roman"/>
          <w:kern w:val="0"/>
          <w:sz w:val="28"/>
          <w:szCs w:val="28"/>
        </w:rPr>
        <w:t>市场标准化管理中现存问题，结合现有产品实际应用经验，为标准起草奠定了基础。</w:t>
      </w:r>
    </w:p>
    <w:p>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Pr>
          <w:rFonts w:hint="eastAsia" w:ascii="Times New Roman" w:hAnsi="Times New Roman" w:cs="Times New Roman"/>
          <w:kern w:val="0"/>
          <w:sz w:val="28"/>
          <w:szCs w:val="28"/>
        </w:rPr>
        <w:t>反渗透纯水机</w:t>
      </w:r>
      <w:r>
        <w:rPr>
          <w:rFonts w:ascii="Times New Roman" w:hAnsi="Times New Roman" w:cs="Times New Roman"/>
          <w:kern w:val="0"/>
          <w:sz w:val="28"/>
          <w:szCs w:val="28"/>
        </w:rPr>
        <w:t>需要具备的特殊条件，明确了技术要求和指标，为标准的具体起草指明了方向。</w:t>
      </w:r>
    </w:p>
    <w:p>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2、标准起草阶段</w:t>
      </w:r>
    </w:p>
    <w:p>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Pr>
          <w:rFonts w:hint="eastAsia" w:ascii="Times New Roman" w:hAnsi="Times New Roman" w:cs="Times New Roman"/>
          <w:kern w:val="0"/>
          <w:sz w:val="28"/>
          <w:szCs w:val="28"/>
        </w:rPr>
        <w:t>反渗透纯水机生产技术规范</w:t>
      </w:r>
      <w:r>
        <w:rPr>
          <w:rFonts w:ascii="Times New Roman" w:hAnsi="Times New Roman" w:cs="Times New Roman"/>
          <w:kern w:val="0"/>
          <w:sz w:val="28"/>
          <w:szCs w:val="28"/>
        </w:rPr>
        <w:t>》标准草案。</w:t>
      </w:r>
    </w:p>
    <w:p>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3、标准征求意见阶段</w:t>
      </w:r>
    </w:p>
    <w:p>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Pr>
          <w:rFonts w:hint="eastAsia" w:ascii="Times New Roman" w:hAnsi="Times New Roman" w:cs="Times New Roman"/>
          <w:kern w:val="0"/>
          <w:sz w:val="28"/>
          <w:szCs w:val="28"/>
        </w:rPr>
        <w:t>反渗透纯水机生产技术规范</w:t>
      </w:r>
      <w:r>
        <w:rPr>
          <w:rFonts w:ascii="Times New Roman" w:hAnsi="Times New Roman" w:cs="Times New Roman"/>
          <w:kern w:val="0"/>
          <w:sz w:val="28"/>
          <w:szCs w:val="28"/>
        </w:rPr>
        <w:t>》（征求意见稿）。</w:t>
      </w:r>
    </w:p>
    <w:p>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1、主要起草单位</w:t>
      </w:r>
    </w:p>
    <w:p>
      <w:pPr>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中国中小企业协会、浙江中广饮水科技有限公司</w:t>
      </w:r>
      <w:r>
        <w:rPr>
          <w:rFonts w:ascii="Times New Roman" w:hAnsi="Times New Roman" w:cs="Times New Roman"/>
          <w:kern w:val="0"/>
          <w:sz w:val="28"/>
          <w:szCs w:val="28"/>
        </w:rPr>
        <w:t>等多家单位的专家成立了规范起草小组，开展标准的编制工作。</w:t>
      </w:r>
    </w:p>
    <w:p>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经工作组的不懈努力，在202</w:t>
      </w:r>
      <w:r>
        <w:rPr>
          <w:rFonts w:hint="eastAsia" w:ascii="Times New Roman" w:hAnsi="Times New Roman" w:cs="Times New Roman"/>
          <w:kern w:val="0"/>
          <w:sz w:val="28"/>
          <w:szCs w:val="28"/>
        </w:rPr>
        <w:t>4</w:t>
      </w:r>
      <w:r>
        <w:rPr>
          <w:rFonts w:ascii="Times New Roman" w:hAnsi="Times New Roman" w:cs="Times New Roman"/>
          <w:kern w:val="0"/>
          <w:sz w:val="28"/>
          <w:szCs w:val="28"/>
        </w:rPr>
        <w:t>年</w:t>
      </w:r>
      <w:r>
        <w:rPr>
          <w:rFonts w:hint="eastAsia" w:ascii="Times New Roman" w:hAnsi="Times New Roman" w:cs="Times New Roman"/>
          <w:kern w:val="0"/>
          <w:sz w:val="28"/>
          <w:szCs w:val="28"/>
          <w:lang w:val="en-US" w:eastAsia="zh-CN"/>
        </w:rPr>
        <w:t>7</w:t>
      </w:r>
      <w:r>
        <w:rPr>
          <w:rFonts w:ascii="Times New Roman" w:hAnsi="Times New Roman" w:cs="Times New Roman"/>
          <w:kern w:val="0"/>
          <w:sz w:val="28"/>
          <w:szCs w:val="28"/>
        </w:rPr>
        <w:t>月，完成了标准征求意见稿的编写工作。</w:t>
      </w:r>
    </w:p>
    <w:p>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2、起草人所做工作</w:t>
      </w:r>
    </w:p>
    <w:p>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pPr>
        <w:spacing w:line="360" w:lineRule="auto"/>
        <w:outlineLvl w:val="0"/>
        <w:rPr>
          <w:rFonts w:ascii="Times New Roman" w:hAnsi="Times New Roman" w:eastAsia="黑体" w:cs="Times New Roman"/>
          <w:b/>
          <w:sz w:val="30"/>
          <w:szCs w:val="30"/>
        </w:rPr>
      </w:pPr>
      <w:bookmarkStart w:id="1" w:name="_Toc16067"/>
      <w:r>
        <w:rPr>
          <w:rFonts w:ascii="Times New Roman" w:hAnsi="Times New Roman" w:eastAsia="黑体" w:cs="Times New Roman"/>
          <w:b/>
          <w:sz w:val="30"/>
          <w:szCs w:val="30"/>
        </w:rPr>
        <w:t>二、标准编制原则和主要内容</w:t>
      </w:r>
      <w:bookmarkEnd w:id="1"/>
    </w:p>
    <w:p>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本标准报批稿包括8个部分，主要内容如下：</w:t>
      </w:r>
    </w:p>
    <w:p>
      <w:pPr>
        <w:pStyle w:val="39"/>
        <w:spacing w:before="240" w:after="240" w:line="360" w:lineRule="auto"/>
        <w:rPr>
          <w:rFonts w:ascii="Times New Roman" w:eastAsia="宋体"/>
          <w:sz w:val="28"/>
        </w:rPr>
      </w:pPr>
      <w:bookmarkStart w:id="2" w:name="_Toc168673331"/>
      <w:bookmarkStart w:id="3" w:name="_Toc97192964"/>
      <w:bookmarkStart w:id="4" w:name="_Toc24884211"/>
      <w:bookmarkStart w:id="5" w:name="_Toc17233333"/>
      <w:bookmarkStart w:id="6" w:name="_Toc26718930"/>
      <w:bookmarkStart w:id="7" w:name="_Toc26648465"/>
      <w:bookmarkStart w:id="8" w:name="_Toc26986530"/>
      <w:bookmarkStart w:id="9" w:name="_Toc26986771"/>
      <w:bookmarkStart w:id="10" w:name="_Toc17233325"/>
      <w:bookmarkStart w:id="11" w:name="_Toc24884218"/>
      <w:bookmarkStart w:id="12" w:name="_Hlk168674155"/>
      <w:bookmarkStart w:id="13" w:name="_Toc12675"/>
      <w:r>
        <w:rPr>
          <w:rFonts w:ascii="Times New Roman" w:eastAsia="宋体"/>
          <w:sz w:val="28"/>
        </w:rPr>
        <w:t>范围</w:t>
      </w:r>
      <w:bookmarkEnd w:id="2"/>
      <w:bookmarkEnd w:id="3"/>
      <w:bookmarkEnd w:id="4"/>
      <w:bookmarkEnd w:id="5"/>
      <w:bookmarkEnd w:id="6"/>
      <w:bookmarkEnd w:id="7"/>
      <w:bookmarkEnd w:id="8"/>
      <w:bookmarkEnd w:id="9"/>
      <w:bookmarkEnd w:id="10"/>
      <w:bookmarkEnd w:id="11"/>
    </w:p>
    <w:p>
      <w:pPr>
        <w:pStyle w:val="34"/>
        <w:spacing w:line="360" w:lineRule="auto"/>
        <w:ind w:firstLine="560"/>
        <w:rPr>
          <w:rFonts w:ascii="Times New Roman"/>
          <w:sz w:val="28"/>
        </w:rPr>
      </w:pPr>
      <w:bookmarkStart w:id="14" w:name="_Toc17233334"/>
      <w:bookmarkStart w:id="15" w:name="_Toc26648466"/>
      <w:bookmarkStart w:id="16" w:name="_Toc17233326"/>
      <w:bookmarkStart w:id="17" w:name="_Toc24884212"/>
      <w:bookmarkStart w:id="18" w:name="_Toc24884219"/>
      <w:r>
        <w:rPr>
          <w:rFonts w:ascii="Times New Roman"/>
          <w:sz w:val="28"/>
        </w:rPr>
        <w:t>本文件规定了反渗透纯水机的术语和定义、分类和使用要求、技术要求、试验方法、检验规则、标志、包装、运输和贮存。</w:t>
      </w:r>
    </w:p>
    <w:p>
      <w:pPr>
        <w:pStyle w:val="34"/>
        <w:spacing w:line="360" w:lineRule="auto"/>
        <w:ind w:firstLine="560"/>
        <w:rPr>
          <w:rFonts w:ascii="Times New Roman"/>
          <w:sz w:val="28"/>
        </w:rPr>
      </w:pPr>
      <w:r>
        <w:rPr>
          <w:rFonts w:ascii="Times New Roman"/>
          <w:sz w:val="28"/>
        </w:rPr>
        <w:t>本文件适用于反渗透纯水机。</w:t>
      </w:r>
    </w:p>
    <w:p>
      <w:pPr>
        <w:pStyle w:val="39"/>
        <w:spacing w:before="240" w:after="240" w:line="360" w:lineRule="auto"/>
        <w:rPr>
          <w:rFonts w:ascii="Times New Roman" w:eastAsia="宋体"/>
          <w:sz w:val="28"/>
        </w:rPr>
      </w:pPr>
      <w:bookmarkStart w:id="19" w:name="_Toc26986531"/>
      <w:bookmarkStart w:id="20" w:name="_Toc97192965"/>
      <w:bookmarkStart w:id="21" w:name="_Toc26718931"/>
      <w:bookmarkStart w:id="22" w:name="_Toc168673332"/>
      <w:bookmarkStart w:id="23" w:name="_Toc26986772"/>
      <w:r>
        <w:rPr>
          <w:rFonts w:ascii="Times New Roman" w:eastAsia="宋体"/>
          <w:sz w:val="28"/>
        </w:rPr>
        <w:t>规范性引用文件</w:t>
      </w:r>
      <w:bookmarkEnd w:id="14"/>
      <w:bookmarkEnd w:id="15"/>
      <w:bookmarkEnd w:id="16"/>
      <w:bookmarkEnd w:id="17"/>
      <w:bookmarkEnd w:id="18"/>
      <w:bookmarkEnd w:id="19"/>
      <w:bookmarkEnd w:id="20"/>
      <w:bookmarkEnd w:id="21"/>
      <w:bookmarkEnd w:id="22"/>
      <w:bookmarkEnd w:id="23"/>
    </w:p>
    <w:sdt>
      <w:sdtPr>
        <w:rPr>
          <w:rFonts w:ascii="Times New Roman"/>
          <w:sz w:val="28"/>
        </w:rPr>
        <w:id w:val="715848253"/>
        <w:placeholder>
          <w:docPart w:val="F0DCFFDA56BF423D940E1952158364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sz w:val="28"/>
        </w:rPr>
      </w:sdtEndPr>
      <w:sdtContent>
        <w:p>
          <w:pPr>
            <w:pStyle w:val="34"/>
            <w:spacing w:line="360" w:lineRule="auto"/>
            <w:ind w:firstLine="560"/>
            <w:rPr>
              <w:rFonts w:ascii="Times New Roman"/>
              <w:sz w:val="28"/>
            </w:rPr>
          </w:pPr>
          <w:r>
            <w:rPr>
              <w:rFonts w:ascii="Times New Roman"/>
              <w:sz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34"/>
        <w:spacing w:line="360" w:lineRule="auto"/>
        <w:ind w:firstLine="560"/>
        <w:rPr>
          <w:rFonts w:ascii="Times New Roman"/>
          <w:sz w:val="28"/>
        </w:rPr>
      </w:pPr>
      <w:r>
        <w:rPr>
          <w:rFonts w:ascii="Times New Roman"/>
          <w:sz w:val="28"/>
        </w:rPr>
        <w:t>GB/T 191 包装储运图示标志</w:t>
      </w:r>
    </w:p>
    <w:p>
      <w:pPr>
        <w:pStyle w:val="34"/>
        <w:spacing w:line="360" w:lineRule="auto"/>
        <w:ind w:firstLine="560"/>
        <w:rPr>
          <w:rFonts w:ascii="Times New Roman"/>
          <w:sz w:val="28"/>
        </w:rPr>
      </w:pPr>
      <w:r>
        <w:rPr>
          <w:rFonts w:ascii="Times New Roman"/>
          <w:sz w:val="28"/>
        </w:rPr>
        <w:t>GB/T 1019 家用和类似用途电器包装通则</w:t>
      </w:r>
    </w:p>
    <w:p>
      <w:pPr>
        <w:pStyle w:val="34"/>
        <w:spacing w:line="360" w:lineRule="auto"/>
        <w:ind w:firstLine="560"/>
        <w:rPr>
          <w:rFonts w:ascii="Times New Roman"/>
          <w:sz w:val="28"/>
        </w:rPr>
      </w:pPr>
      <w:r>
        <w:rPr>
          <w:rFonts w:ascii="Times New Roman"/>
          <w:sz w:val="28"/>
        </w:rPr>
        <w:t>GB/T 2828.1 计数抽样检验程序 第1部分：按接收质量限（AQL）检索的逐批检验抽样计划</w:t>
      </w:r>
    </w:p>
    <w:p>
      <w:pPr>
        <w:pStyle w:val="34"/>
        <w:spacing w:line="360" w:lineRule="auto"/>
        <w:ind w:firstLine="560"/>
        <w:rPr>
          <w:rFonts w:ascii="Times New Roman"/>
          <w:sz w:val="28"/>
        </w:rPr>
      </w:pPr>
      <w:r>
        <w:rPr>
          <w:rFonts w:ascii="Times New Roman"/>
          <w:sz w:val="28"/>
        </w:rPr>
        <w:t>GB/T 4214.1 家用和类似用途电器噪声测试方法 通用要求</w:t>
      </w:r>
    </w:p>
    <w:p>
      <w:pPr>
        <w:pStyle w:val="34"/>
        <w:spacing w:line="360" w:lineRule="auto"/>
        <w:ind w:firstLine="560"/>
        <w:rPr>
          <w:rFonts w:ascii="Times New Roman"/>
          <w:sz w:val="28"/>
        </w:rPr>
      </w:pPr>
      <w:r>
        <w:rPr>
          <w:rFonts w:ascii="Times New Roman"/>
          <w:sz w:val="28"/>
        </w:rPr>
        <w:t>GB 4706.1 家用和类似用途电器的安全　第1部分：通用要求</w:t>
      </w:r>
    </w:p>
    <w:p>
      <w:pPr>
        <w:pStyle w:val="34"/>
        <w:spacing w:line="360" w:lineRule="auto"/>
        <w:ind w:firstLine="560"/>
        <w:rPr>
          <w:rFonts w:ascii="Times New Roman"/>
          <w:sz w:val="28"/>
        </w:rPr>
      </w:pPr>
      <w:r>
        <w:rPr>
          <w:rFonts w:ascii="Times New Roman"/>
          <w:sz w:val="28"/>
        </w:rPr>
        <w:t>GB 5749 生活饮用水卫生标准</w:t>
      </w:r>
    </w:p>
    <w:p>
      <w:pPr>
        <w:pStyle w:val="34"/>
        <w:spacing w:line="360" w:lineRule="auto"/>
        <w:ind w:firstLine="560"/>
        <w:rPr>
          <w:rFonts w:ascii="Times New Roman"/>
          <w:sz w:val="28"/>
        </w:rPr>
      </w:pPr>
      <w:r>
        <w:rPr>
          <w:rFonts w:ascii="Times New Roman"/>
          <w:sz w:val="28"/>
        </w:rPr>
        <w:t>GB/T 5750.1～5750.13 生活饮用水标准检验方法（合订本）</w:t>
      </w:r>
    </w:p>
    <w:p>
      <w:pPr>
        <w:pStyle w:val="34"/>
        <w:spacing w:line="360" w:lineRule="auto"/>
        <w:ind w:firstLine="560"/>
        <w:rPr>
          <w:rFonts w:ascii="Times New Roman"/>
          <w:sz w:val="28"/>
        </w:rPr>
      </w:pPr>
      <w:r>
        <w:rPr>
          <w:rFonts w:ascii="Times New Roman"/>
          <w:sz w:val="28"/>
        </w:rPr>
        <w:t>GB/T 9969 工业产品使用说明书 总则</w:t>
      </w:r>
    </w:p>
    <w:p>
      <w:pPr>
        <w:pStyle w:val="34"/>
        <w:spacing w:line="360" w:lineRule="auto"/>
        <w:ind w:firstLine="560"/>
        <w:rPr>
          <w:rFonts w:ascii="Times New Roman"/>
          <w:sz w:val="28"/>
        </w:rPr>
      </w:pPr>
      <w:r>
        <w:rPr>
          <w:rFonts w:ascii="Times New Roman"/>
          <w:sz w:val="28"/>
        </w:rPr>
        <w:t>GB/T 16288 塑料制品的标志</w:t>
      </w:r>
    </w:p>
    <w:p>
      <w:pPr>
        <w:pStyle w:val="34"/>
        <w:spacing w:line="360" w:lineRule="auto"/>
        <w:ind w:firstLine="560"/>
        <w:rPr>
          <w:rFonts w:ascii="Times New Roman"/>
          <w:sz w:val="28"/>
        </w:rPr>
      </w:pPr>
      <w:r>
        <w:rPr>
          <w:rFonts w:ascii="Times New Roman"/>
          <w:sz w:val="28"/>
        </w:rPr>
        <w:t>GB/T 19249 反渗透水处理设备</w:t>
      </w:r>
    </w:p>
    <w:p>
      <w:pPr>
        <w:pStyle w:val="34"/>
        <w:spacing w:line="360" w:lineRule="auto"/>
        <w:ind w:firstLine="560"/>
        <w:rPr>
          <w:rFonts w:ascii="Times New Roman"/>
          <w:sz w:val="28"/>
        </w:rPr>
      </w:pPr>
      <w:r>
        <w:rPr>
          <w:rFonts w:ascii="Times New Roman"/>
          <w:sz w:val="28"/>
        </w:rPr>
        <w:t>GB/T 30307 家用和类似用途饮用水处理装置</w:t>
      </w:r>
    </w:p>
    <w:p>
      <w:pPr>
        <w:pStyle w:val="34"/>
        <w:spacing w:line="360" w:lineRule="auto"/>
        <w:ind w:firstLine="560"/>
        <w:rPr>
          <w:rFonts w:ascii="Times New Roman"/>
          <w:sz w:val="28"/>
        </w:rPr>
      </w:pPr>
      <w:r>
        <w:rPr>
          <w:rFonts w:ascii="Times New Roman"/>
          <w:sz w:val="28"/>
        </w:rPr>
        <w:t>卫生部卫法监发〔2001〕161号文附件2《生活饮用水输配水设备及防护材料卫生安全评价规范》</w:t>
      </w:r>
    </w:p>
    <w:p>
      <w:pPr>
        <w:pStyle w:val="34"/>
        <w:spacing w:line="360" w:lineRule="auto"/>
        <w:ind w:firstLine="560"/>
        <w:rPr>
          <w:rFonts w:ascii="Times New Roman"/>
          <w:sz w:val="28"/>
        </w:rPr>
      </w:pPr>
      <w:r>
        <w:rPr>
          <w:rFonts w:ascii="Times New Roman"/>
          <w:sz w:val="28"/>
        </w:rPr>
        <w:t>卫生部卫法监发〔2001〕161号文附件4C《生活饮用水水质处理器卫生安全与功能评价规范——反渗透处理装置》</w:t>
      </w:r>
    </w:p>
    <w:p>
      <w:pPr>
        <w:pStyle w:val="39"/>
        <w:spacing w:before="240" w:after="240" w:line="360" w:lineRule="auto"/>
        <w:rPr>
          <w:rFonts w:ascii="Times New Roman" w:eastAsia="宋体"/>
          <w:sz w:val="28"/>
        </w:rPr>
      </w:pPr>
      <w:bookmarkStart w:id="24" w:name="_Toc97192966"/>
      <w:bookmarkStart w:id="25" w:name="_Toc168673333"/>
      <w:r>
        <w:rPr>
          <w:rFonts w:ascii="Times New Roman" w:eastAsia="宋体"/>
          <w:sz w:val="28"/>
          <w:szCs w:val="21"/>
        </w:rPr>
        <w:t>术语和定义</w:t>
      </w:r>
      <w:bookmarkEnd w:id="24"/>
      <w:bookmarkEnd w:id="25"/>
    </w:p>
    <w:sdt>
      <w:sdtPr>
        <w:rPr>
          <w:rFonts w:ascii="Times New Roman"/>
          <w:sz w:val="28"/>
        </w:rPr>
        <w:id w:val="-1909835108"/>
        <w:placeholder>
          <w:docPart w:val="12A6321172F5473A941F726F0BC6452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sz w:val="28"/>
        </w:rPr>
      </w:sdtEndPr>
      <w:sdtContent>
        <w:p>
          <w:pPr>
            <w:pStyle w:val="34"/>
            <w:spacing w:line="360" w:lineRule="auto"/>
            <w:ind w:firstLine="560"/>
            <w:rPr>
              <w:rFonts w:ascii="Times New Roman"/>
              <w:sz w:val="28"/>
            </w:rPr>
          </w:pPr>
          <w:bookmarkStart w:id="26" w:name="_Toc26986532"/>
          <w:bookmarkEnd w:id="26"/>
          <w:r>
            <w:rPr>
              <w:rFonts w:ascii="Times New Roman"/>
              <w:sz w:val="28"/>
            </w:rPr>
            <w:t>下列术语和定义适用于本文件。</w:t>
          </w:r>
        </w:p>
      </w:sdtContent>
    </w:sdt>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反渗透纯水机 reverse osmosis pure water machine</w:t>
      </w:r>
    </w:p>
    <w:p>
      <w:pPr>
        <w:pStyle w:val="34"/>
        <w:spacing w:line="360" w:lineRule="auto"/>
        <w:ind w:firstLine="560"/>
        <w:rPr>
          <w:rFonts w:ascii="Times New Roman"/>
          <w:sz w:val="28"/>
        </w:rPr>
      </w:pPr>
      <w:r>
        <w:rPr>
          <w:rFonts w:ascii="Times New Roman"/>
          <w:sz w:val="28"/>
        </w:rPr>
        <w:t>以市政自来水或其他集中式供水为原水，采用反透技术净水，旨在去除水中有害物质，获得作为饮水的纯水处理装置。</w:t>
      </w:r>
    </w:p>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额定总净水量 rated total net water volume</w:t>
      </w:r>
    </w:p>
    <w:p>
      <w:pPr>
        <w:pStyle w:val="34"/>
        <w:spacing w:line="360" w:lineRule="auto"/>
        <w:ind w:firstLine="560"/>
        <w:rPr>
          <w:rFonts w:ascii="Times New Roman"/>
          <w:sz w:val="28"/>
        </w:rPr>
      </w:pPr>
      <w:r>
        <w:rPr>
          <w:rFonts w:ascii="Times New Roman"/>
          <w:sz w:val="28"/>
        </w:rPr>
        <w:t>是制造商标称的纯水机在规定的使用条件下可生产的最大净水量。</w:t>
      </w:r>
    </w:p>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净水流量 clean water flow</w:t>
      </w:r>
    </w:p>
    <w:p>
      <w:pPr>
        <w:pStyle w:val="34"/>
        <w:spacing w:line="360" w:lineRule="auto"/>
        <w:ind w:firstLine="560"/>
        <w:rPr>
          <w:rFonts w:ascii="Times New Roman"/>
          <w:sz w:val="28"/>
        </w:rPr>
      </w:pPr>
      <w:r>
        <w:rPr>
          <w:rFonts w:ascii="Times New Roman"/>
          <w:sz w:val="28"/>
        </w:rPr>
        <w:t>是单位时间内通过纯水机水处理操作单元净化处理后的净水量。</w:t>
      </w:r>
    </w:p>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净水水质 clean water quality</w:t>
      </w:r>
    </w:p>
    <w:p>
      <w:pPr>
        <w:pStyle w:val="34"/>
        <w:spacing w:line="360" w:lineRule="auto"/>
        <w:ind w:firstLine="560"/>
        <w:rPr>
          <w:rFonts w:ascii="Times New Roman"/>
          <w:sz w:val="28"/>
        </w:rPr>
      </w:pPr>
      <w:r>
        <w:rPr>
          <w:rFonts w:ascii="Times New Roman"/>
          <w:sz w:val="28"/>
        </w:rPr>
        <w:t>是通过纯水机水处理操作单元净化处理后的水的物理、化学指标。</w:t>
      </w:r>
    </w:p>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反渗透 reverse osmosis；OR</w:t>
      </w:r>
    </w:p>
    <w:p>
      <w:pPr>
        <w:pStyle w:val="34"/>
        <w:spacing w:line="360" w:lineRule="auto"/>
        <w:ind w:firstLine="560"/>
        <w:rPr>
          <w:rFonts w:ascii="Times New Roman"/>
          <w:sz w:val="28"/>
        </w:rPr>
      </w:pPr>
      <w:r>
        <w:rPr>
          <w:rFonts w:ascii="Times New Roman"/>
          <w:sz w:val="28"/>
        </w:rPr>
        <w:t>在高于渗透压差的压力作用下，溶剂（如水）通过半透膜进入膜的低压侧，而溶液中的其他组分（如盐）被阻挡在膜的高压侧并随浓溶液排出，从而达到有效分离的过程。</w:t>
      </w:r>
    </w:p>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反渗透膜 reverse osmosis membrane</w:t>
      </w:r>
    </w:p>
    <w:p>
      <w:pPr>
        <w:pStyle w:val="34"/>
        <w:spacing w:line="360" w:lineRule="auto"/>
        <w:ind w:firstLine="560"/>
        <w:rPr>
          <w:rFonts w:ascii="Times New Roman"/>
          <w:sz w:val="28"/>
        </w:rPr>
      </w:pPr>
      <w:r>
        <w:rPr>
          <w:rFonts w:ascii="Times New Roman"/>
          <w:sz w:val="28"/>
        </w:rPr>
        <w:t>一种用特殊材料和加工方法制成的，具有半透性能的薄膜。能够在外加压力作用下，使水溶液中的水分子和某些组分选择性透过，从而达到淡化、净化或浓缩分离的目的。</w:t>
      </w:r>
    </w:p>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脱盐率 salt rejection</w:t>
      </w:r>
    </w:p>
    <w:p>
      <w:pPr>
        <w:pStyle w:val="34"/>
        <w:spacing w:line="360" w:lineRule="auto"/>
        <w:ind w:firstLine="560"/>
        <w:rPr>
          <w:rFonts w:ascii="Times New Roman"/>
          <w:sz w:val="28"/>
        </w:rPr>
      </w:pPr>
      <w:r>
        <w:rPr>
          <w:rFonts w:ascii="Times New Roman"/>
          <w:sz w:val="28"/>
        </w:rPr>
        <w:t>表明设备除盐效率的数值。</w:t>
      </w:r>
    </w:p>
    <w:p>
      <w:pPr>
        <w:pStyle w:val="39"/>
        <w:spacing w:before="240" w:after="240" w:line="360" w:lineRule="auto"/>
        <w:rPr>
          <w:rFonts w:ascii="Times New Roman" w:eastAsia="宋体"/>
          <w:sz w:val="28"/>
        </w:rPr>
      </w:pPr>
      <w:bookmarkStart w:id="27" w:name="_Toc168673334"/>
      <w:r>
        <w:rPr>
          <w:rFonts w:ascii="Times New Roman" w:eastAsia="宋体"/>
          <w:sz w:val="28"/>
        </w:rPr>
        <w:t>分类和使用条件</w:t>
      </w:r>
      <w:bookmarkEnd w:id="27"/>
    </w:p>
    <w:p>
      <w:pPr>
        <w:pStyle w:val="40"/>
        <w:spacing w:before="120" w:after="120" w:line="360" w:lineRule="auto"/>
        <w:rPr>
          <w:rFonts w:ascii="Times New Roman" w:eastAsia="宋体"/>
          <w:sz w:val="28"/>
        </w:rPr>
      </w:pPr>
      <w:r>
        <w:rPr>
          <w:rFonts w:ascii="Times New Roman" w:eastAsia="宋体"/>
          <w:sz w:val="28"/>
        </w:rPr>
        <w:t>分类</w:t>
      </w:r>
    </w:p>
    <w:p>
      <w:pPr>
        <w:pStyle w:val="34"/>
        <w:spacing w:line="360" w:lineRule="auto"/>
        <w:ind w:firstLine="560"/>
        <w:rPr>
          <w:rFonts w:ascii="Times New Roman"/>
          <w:sz w:val="28"/>
        </w:rPr>
      </w:pPr>
      <w:r>
        <w:rPr>
          <w:rFonts w:ascii="Times New Roman"/>
          <w:sz w:val="28"/>
        </w:rPr>
        <w:t>反渗透纯水机按供水方式分为：</w:t>
      </w:r>
    </w:p>
    <w:p>
      <w:pPr>
        <w:pStyle w:val="44"/>
        <w:spacing w:line="360" w:lineRule="auto"/>
        <w:rPr>
          <w:rFonts w:ascii="Times New Roman"/>
          <w:sz w:val="28"/>
        </w:rPr>
      </w:pPr>
      <w:r>
        <w:rPr>
          <w:rFonts w:ascii="Times New Roman"/>
          <w:sz w:val="28"/>
        </w:rPr>
        <w:t>连续式：连接到水源能够自动完成连续供水的饮用水处理装置；</w:t>
      </w:r>
    </w:p>
    <w:p>
      <w:pPr>
        <w:pStyle w:val="44"/>
        <w:spacing w:line="360" w:lineRule="auto"/>
        <w:rPr>
          <w:rFonts w:ascii="Times New Roman"/>
          <w:sz w:val="28"/>
        </w:rPr>
      </w:pPr>
      <w:r>
        <w:rPr>
          <w:rFonts w:ascii="Times New Roman"/>
          <w:sz w:val="28"/>
        </w:rPr>
        <w:t>非连续式：需要人工进行加水的饮用水处理装置。</w:t>
      </w:r>
    </w:p>
    <w:p>
      <w:pPr>
        <w:pStyle w:val="40"/>
        <w:spacing w:before="120" w:after="120" w:line="360" w:lineRule="auto"/>
        <w:rPr>
          <w:rFonts w:ascii="Times New Roman" w:eastAsia="宋体"/>
          <w:sz w:val="28"/>
        </w:rPr>
      </w:pPr>
      <w:r>
        <w:rPr>
          <w:rFonts w:ascii="Times New Roman" w:eastAsia="宋体"/>
          <w:sz w:val="28"/>
        </w:rPr>
        <w:t>进水要求</w:t>
      </w:r>
    </w:p>
    <w:p>
      <w:pPr>
        <w:pStyle w:val="46"/>
        <w:spacing w:line="360" w:lineRule="auto"/>
        <w:rPr>
          <w:rFonts w:ascii="Times New Roman"/>
          <w:sz w:val="28"/>
        </w:rPr>
      </w:pPr>
      <w:r>
        <w:rPr>
          <w:rFonts w:ascii="Times New Roman"/>
          <w:sz w:val="28"/>
        </w:rPr>
        <w:t>进水水质应为符合GB 5749的市政自来水。</w:t>
      </w:r>
    </w:p>
    <w:p>
      <w:pPr>
        <w:pStyle w:val="46"/>
        <w:spacing w:line="360" w:lineRule="auto"/>
        <w:rPr>
          <w:rFonts w:ascii="Times New Roman"/>
          <w:sz w:val="28"/>
        </w:rPr>
      </w:pPr>
      <w:r>
        <w:rPr>
          <w:rFonts w:ascii="Times New Roman"/>
          <w:sz w:val="28"/>
        </w:rPr>
        <w:t>进水压力应在0.1 MPa~0.4 MPa，若小于0.1 MPa，应在设备进水口处增加增压设备，若大于0.4 MPa，应在设备进水口处增加减压设备。</w:t>
      </w:r>
    </w:p>
    <w:p>
      <w:pPr>
        <w:pStyle w:val="46"/>
        <w:spacing w:line="360" w:lineRule="auto"/>
        <w:rPr>
          <w:rFonts w:ascii="Times New Roman"/>
          <w:sz w:val="28"/>
        </w:rPr>
      </w:pPr>
      <w:r>
        <w:rPr>
          <w:rFonts w:ascii="Times New Roman"/>
          <w:sz w:val="28"/>
        </w:rPr>
        <w:t>进水水温应在5 ℃~38 ℃。</w:t>
      </w:r>
    </w:p>
    <w:p>
      <w:pPr>
        <w:pStyle w:val="40"/>
        <w:spacing w:before="120" w:after="120" w:line="360" w:lineRule="auto"/>
        <w:rPr>
          <w:rFonts w:ascii="Times New Roman" w:eastAsia="宋体"/>
          <w:sz w:val="28"/>
        </w:rPr>
      </w:pPr>
      <w:r>
        <w:rPr>
          <w:rFonts w:ascii="Times New Roman" w:eastAsia="宋体"/>
          <w:sz w:val="28"/>
        </w:rPr>
        <w:t>环境要求</w:t>
      </w:r>
    </w:p>
    <w:p>
      <w:pPr>
        <w:pStyle w:val="46"/>
        <w:spacing w:line="360" w:lineRule="auto"/>
        <w:rPr>
          <w:rFonts w:ascii="Times New Roman"/>
          <w:sz w:val="28"/>
        </w:rPr>
      </w:pPr>
      <w:r>
        <w:rPr>
          <w:rFonts w:ascii="Times New Roman"/>
          <w:sz w:val="28"/>
        </w:rPr>
        <w:t>环境温度应在4 ℃~40 ℃。</w:t>
      </w:r>
    </w:p>
    <w:p>
      <w:pPr>
        <w:pStyle w:val="46"/>
        <w:spacing w:line="360" w:lineRule="auto"/>
        <w:rPr>
          <w:rFonts w:ascii="Times New Roman"/>
          <w:sz w:val="28"/>
        </w:rPr>
      </w:pPr>
      <w:r>
        <w:rPr>
          <w:rFonts w:ascii="Times New Roman"/>
          <w:sz w:val="28"/>
        </w:rPr>
        <w:t>环境相对湿度应不大于90%（在25 ℃时）。</w:t>
      </w:r>
    </w:p>
    <w:p>
      <w:pPr>
        <w:pStyle w:val="46"/>
        <w:spacing w:line="360" w:lineRule="auto"/>
        <w:rPr>
          <w:rFonts w:ascii="Times New Roman"/>
          <w:sz w:val="28"/>
        </w:rPr>
      </w:pPr>
      <w:r>
        <w:rPr>
          <w:rFonts w:ascii="Times New Roman"/>
          <w:sz w:val="28"/>
        </w:rPr>
        <w:t>周围空气中应无易燃、易爆、腐蚀性气体和导电尘埃、无剧烈振动等。</w:t>
      </w:r>
    </w:p>
    <w:p>
      <w:pPr>
        <w:pStyle w:val="39"/>
        <w:spacing w:before="240" w:after="240" w:line="360" w:lineRule="auto"/>
        <w:rPr>
          <w:rFonts w:ascii="Times New Roman" w:eastAsia="宋体"/>
          <w:sz w:val="28"/>
        </w:rPr>
      </w:pPr>
      <w:bookmarkStart w:id="28" w:name="_Toc168673335"/>
      <w:r>
        <w:rPr>
          <w:rFonts w:ascii="Times New Roman" w:eastAsia="宋体"/>
          <w:sz w:val="28"/>
        </w:rPr>
        <w:t>技术要求</w:t>
      </w:r>
      <w:bookmarkEnd w:id="28"/>
    </w:p>
    <w:p>
      <w:pPr>
        <w:pStyle w:val="40"/>
        <w:spacing w:before="120" w:after="120" w:line="360" w:lineRule="auto"/>
        <w:rPr>
          <w:rFonts w:ascii="Times New Roman" w:eastAsia="宋体"/>
          <w:sz w:val="28"/>
        </w:rPr>
      </w:pPr>
      <w:r>
        <w:rPr>
          <w:rFonts w:ascii="Times New Roman" w:eastAsia="宋体"/>
          <w:sz w:val="28"/>
        </w:rPr>
        <w:t>外观及结构</w:t>
      </w:r>
    </w:p>
    <w:p>
      <w:pPr>
        <w:pStyle w:val="46"/>
        <w:spacing w:line="360" w:lineRule="auto"/>
        <w:rPr>
          <w:rFonts w:ascii="Times New Roman"/>
          <w:sz w:val="28"/>
        </w:rPr>
      </w:pPr>
      <w:r>
        <w:rPr>
          <w:rFonts w:ascii="Times New Roman"/>
          <w:sz w:val="28"/>
        </w:rPr>
        <w:t>纯水机外观及结构应符合GB/T 30307有关规定。</w:t>
      </w:r>
    </w:p>
    <w:p>
      <w:pPr>
        <w:pStyle w:val="46"/>
        <w:spacing w:line="360" w:lineRule="auto"/>
        <w:rPr>
          <w:rFonts w:ascii="Times New Roman"/>
          <w:sz w:val="28"/>
        </w:rPr>
      </w:pPr>
      <w:r>
        <w:rPr>
          <w:rFonts w:ascii="Times New Roman"/>
          <w:sz w:val="28"/>
        </w:rPr>
        <w:t>纯水机外观应清洁、整齐，不应有明显的缺陷，装饰性表面应平整光洁。</w:t>
      </w:r>
    </w:p>
    <w:p>
      <w:pPr>
        <w:pStyle w:val="46"/>
        <w:spacing w:line="360" w:lineRule="auto"/>
        <w:rPr>
          <w:rFonts w:ascii="Times New Roman"/>
          <w:sz w:val="28"/>
        </w:rPr>
      </w:pPr>
      <w:r>
        <w:rPr>
          <w:rFonts w:ascii="Times New Roman"/>
          <w:sz w:val="28"/>
        </w:rPr>
        <w:t>纯水机各连接件应牢固，不应有污渍、锈蚀、松动。</w:t>
      </w:r>
    </w:p>
    <w:p>
      <w:pPr>
        <w:pStyle w:val="46"/>
        <w:spacing w:line="360" w:lineRule="auto"/>
        <w:rPr>
          <w:rFonts w:ascii="Times New Roman"/>
          <w:sz w:val="28"/>
        </w:rPr>
      </w:pPr>
      <w:r>
        <w:rPr>
          <w:rFonts w:ascii="Times New Roman"/>
          <w:sz w:val="28"/>
        </w:rPr>
        <w:t>纯水机铭牌等标贴字迹应清晰、位置正确、粘贴平整、不应有皱边。</w:t>
      </w:r>
    </w:p>
    <w:p>
      <w:pPr>
        <w:pStyle w:val="46"/>
        <w:spacing w:line="360" w:lineRule="auto"/>
        <w:rPr>
          <w:rFonts w:ascii="Times New Roman"/>
          <w:sz w:val="28"/>
        </w:rPr>
      </w:pPr>
      <w:r>
        <w:rPr>
          <w:rFonts w:ascii="Times New Roman"/>
          <w:sz w:val="28"/>
        </w:rPr>
        <w:t>纯水机塑料件表面应平整光滑、色泽均匀，不应有杂色、飞边、批锋、裂痕、气泡、明显的缩痕和变形等缺陷。</w:t>
      </w:r>
    </w:p>
    <w:p>
      <w:pPr>
        <w:pStyle w:val="46"/>
        <w:spacing w:line="360" w:lineRule="auto"/>
        <w:rPr>
          <w:rFonts w:ascii="Times New Roman"/>
          <w:sz w:val="28"/>
        </w:rPr>
      </w:pPr>
      <w:r>
        <w:rPr>
          <w:rFonts w:ascii="Times New Roman"/>
          <w:sz w:val="28"/>
        </w:rPr>
        <w:t>纯水机涂层表面应平整光亮，颜色均匀一致，涂层牢固，电镀件的装饰镀层应光洁细密、色泽均匀，不应有斑点、锈点、针孔、气泡或者镀层剥落等缺陷。</w:t>
      </w:r>
    </w:p>
    <w:p>
      <w:pPr>
        <w:pStyle w:val="46"/>
        <w:spacing w:line="360" w:lineRule="auto"/>
        <w:rPr>
          <w:rFonts w:ascii="Times New Roman"/>
          <w:sz w:val="28"/>
        </w:rPr>
      </w:pPr>
      <w:r>
        <w:rPr>
          <w:rFonts w:ascii="Times New Roman"/>
          <w:sz w:val="28"/>
        </w:rPr>
        <w:t>纯水机各管路、线路布局应合理并固定牢靠。</w:t>
      </w:r>
    </w:p>
    <w:p>
      <w:pPr>
        <w:pStyle w:val="46"/>
        <w:spacing w:line="360" w:lineRule="auto"/>
        <w:rPr>
          <w:rFonts w:ascii="Times New Roman"/>
          <w:sz w:val="28"/>
        </w:rPr>
      </w:pPr>
      <w:r>
        <w:rPr>
          <w:rFonts w:ascii="Times New Roman"/>
          <w:sz w:val="28"/>
        </w:rPr>
        <w:t>对可能更换的元件，如开关、温控器等，设计时应考虑安装在便于操作、更换和安全的位置。</w:t>
      </w:r>
    </w:p>
    <w:p>
      <w:pPr>
        <w:pStyle w:val="40"/>
        <w:spacing w:before="120" w:after="120" w:line="360" w:lineRule="auto"/>
        <w:rPr>
          <w:rFonts w:ascii="Times New Roman" w:eastAsia="宋体"/>
          <w:sz w:val="28"/>
        </w:rPr>
      </w:pPr>
      <w:r>
        <w:rPr>
          <w:rFonts w:ascii="Times New Roman" w:eastAsia="宋体"/>
          <w:sz w:val="28"/>
        </w:rPr>
        <w:t>脱盐率要求</w:t>
      </w:r>
    </w:p>
    <w:p>
      <w:pPr>
        <w:pStyle w:val="34"/>
        <w:spacing w:line="360" w:lineRule="auto"/>
        <w:ind w:firstLine="560"/>
        <w:rPr>
          <w:rFonts w:ascii="Times New Roman"/>
          <w:sz w:val="28"/>
        </w:rPr>
      </w:pPr>
      <w:r>
        <w:rPr>
          <w:rFonts w:ascii="Times New Roman"/>
          <w:sz w:val="28"/>
        </w:rPr>
        <w:t>装有反渗透膜滤芯的纯水机的脱盐率应达到GB/T 19249的规定。</w:t>
      </w:r>
    </w:p>
    <w:p>
      <w:pPr>
        <w:pStyle w:val="40"/>
        <w:spacing w:before="120" w:after="120" w:line="360" w:lineRule="auto"/>
        <w:rPr>
          <w:rFonts w:ascii="Times New Roman" w:eastAsia="宋体"/>
          <w:sz w:val="28"/>
        </w:rPr>
      </w:pPr>
      <w:r>
        <w:rPr>
          <w:rFonts w:ascii="Times New Roman" w:eastAsia="宋体"/>
          <w:sz w:val="28"/>
        </w:rPr>
        <w:t>净水水质</w:t>
      </w:r>
    </w:p>
    <w:p>
      <w:pPr>
        <w:pStyle w:val="34"/>
        <w:spacing w:line="360" w:lineRule="auto"/>
        <w:ind w:firstLine="560"/>
        <w:rPr>
          <w:rFonts w:ascii="Times New Roman"/>
          <w:sz w:val="28"/>
        </w:rPr>
      </w:pPr>
      <w:r>
        <w:rPr>
          <w:rFonts w:ascii="Times New Roman"/>
          <w:sz w:val="28"/>
        </w:rPr>
        <w:t>纯水机的净水水质应符合GB 5749的要求，并符合卫生部发布的《生活饮用水水质处理器卫生安全与功能评价规范——反渗透处理装置》的要求。</w:t>
      </w:r>
    </w:p>
    <w:p>
      <w:pPr>
        <w:pStyle w:val="40"/>
        <w:spacing w:before="120" w:after="120" w:line="360" w:lineRule="auto"/>
        <w:rPr>
          <w:rFonts w:ascii="Times New Roman" w:eastAsia="宋体"/>
          <w:sz w:val="28"/>
        </w:rPr>
      </w:pPr>
      <w:r>
        <w:rPr>
          <w:rFonts w:ascii="Times New Roman" w:eastAsia="宋体"/>
          <w:sz w:val="28"/>
        </w:rPr>
        <w:t>净水流量</w:t>
      </w:r>
    </w:p>
    <w:p>
      <w:pPr>
        <w:pStyle w:val="34"/>
        <w:spacing w:line="360" w:lineRule="auto"/>
        <w:ind w:firstLine="560"/>
        <w:rPr>
          <w:rFonts w:ascii="Times New Roman"/>
          <w:sz w:val="28"/>
        </w:rPr>
      </w:pPr>
      <w:r>
        <w:rPr>
          <w:rFonts w:ascii="Times New Roman"/>
          <w:sz w:val="28"/>
        </w:rPr>
        <w:t>在5.5试验条件下，符合4.4净水水质要求的净水流量不小于标称值。</w:t>
      </w:r>
    </w:p>
    <w:p>
      <w:pPr>
        <w:pStyle w:val="40"/>
        <w:spacing w:before="120" w:after="120" w:line="360" w:lineRule="auto"/>
        <w:rPr>
          <w:rFonts w:ascii="Times New Roman" w:eastAsia="宋体"/>
          <w:sz w:val="28"/>
        </w:rPr>
      </w:pPr>
      <w:r>
        <w:rPr>
          <w:rFonts w:ascii="Times New Roman" w:eastAsia="宋体"/>
          <w:sz w:val="28"/>
        </w:rPr>
        <w:t>额定总净水量</w:t>
      </w:r>
    </w:p>
    <w:p>
      <w:pPr>
        <w:pStyle w:val="34"/>
        <w:spacing w:line="360" w:lineRule="auto"/>
        <w:ind w:firstLine="560"/>
        <w:rPr>
          <w:rFonts w:ascii="Times New Roman"/>
          <w:sz w:val="28"/>
        </w:rPr>
      </w:pPr>
      <w:r>
        <w:rPr>
          <w:rFonts w:ascii="Times New Roman"/>
          <w:sz w:val="28"/>
        </w:rPr>
        <w:t>额定总净水量应不小于纯水机标称值。</w:t>
      </w:r>
    </w:p>
    <w:p>
      <w:pPr>
        <w:pStyle w:val="40"/>
        <w:spacing w:before="120" w:after="120" w:line="360" w:lineRule="auto"/>
        <w:rPr>
          <w:rFonts w:ascii="Times New Roman" w:eastAsia="宋体"/>
          <w:sz w:val="28"/>
        </w:rPr>
      </w:pPr>
      <w:r>
        <w:rPr>
          <w:rFonts w:ascii="Times New Roman" w:eastAsia="宋体"/>
          <w:sz w:val="28"/>
        </w:rPr>
        <w:t>密封性能</w:t>
      </w:r>
    </w:p>
    <w:p>
      <w:pPr>
        <w:pStyle w:val="35"/>
        <w:spacing w:before="120" w:after="120" w:line="360" w:lineRule="auto"/>
        <w:rPr>
          <w:rFonts w:ascii="Times New Roman" w:eastAsia="宋体"/>
          <w:sz w:val="28"/>
        </w:rPr>
      </w:pPr>
      <w:r>
        <w:rPr>
          <w:rFonts w:ascii="Times New Roman" w:eastAsia="宋体"/>
          <w:sz w:val="28"/>
        </w:rPr>
        <w:t>耐静态水压</w:t>
      </w:r>
    </w:p>
    <w:p>
      <w:pPr>
        <w:pStyle w:val="34"/>
        <w:spacing w:line="360" w:lineRule="auto"/>
        <w:ind w:firstLine="560"/>
        <w:rPr>
          <w:rFonts w:ascii="Times New Roman"/>
          <w:sz w:val="28"/>
        </w:rPr>
      </w:pPr>
      <w:r>
        <w:rPr>
          <w:rFonts w:ascii="Times New Roman"/>
          <w:sz w:val="28"/>
        </w:rPr>
        <w:t>纯水机的水路系统应能经受3倍最大工作压力或2.07 MPa静水压，持续时间为15 min。涉水部件及连接处均不应出现渗漏。。</w:t>
      </w:r>
    </w:p>
    <w:p>
      <w:pPr>
        <w:pStyle w:val="35"/>
        <w:spacing w:before="120" w:after="120" w:line="360" w:lineRule="auto"/>
        <w:rPr>
          <w:rFonts w:ascii="Times New Roman" w:eastAsia="宋体"/>
          <w:sz w:val="28"/>
        </w:rPr>
      </w:pPr>
      <w:r>
        <w:rPr>
          <w:rFonts w:ascii="Times New Roman" w:eastAsia="宋体"/>
          <w:sz w:val="28"/>
        </w:rPr>
        <w:t>耐循环水压</w:t>
      </w:r>
    </w:p>
    <w:p>
      <w:pPr>
        <w:pStyle w:val="34"/>
        <w:spacing w:line="360" w:lineRule="auto"/>
        <w:ind w:firstLine="560"/>
        <w:rPr>
          <w:rFonts w:ascii="Times New Roman"/>
          <w:sz w:val="28"/>
        </w:rPr>
      </w:pPr>
      <w:r>
        <w:rPr>
          <w:rFonts w:ascii="Times New Roman"/>
          <w:sz w:val="28"/>
        </w:rPr>
        <w:t>纯水机的水路系统应能经受住正常使用中的波动水压冲击，应能承受从0~1.04 MPa或最大工作压力的循环100000次压力测试，不应渗漏、损坏。</w:t>
      </w:r>
    </w:p>
    <w:p>
      <w:pPr>
        <w:pStyle w:val="40"/>
        <w:spacing w:before="120" w:after="120" w:line="360" w:lineRule="auto"/>
        <w:rPr>
          <w:rFonts w:ascii="Times New Roman" w:eastAsia="宋体"/>
          <w:sz w:val="28"/>
        </w:rPr>
      </w:pPr>
      <w:r>
        <w:rPr>
          <w:rFonts w:ascii="Times New Roman" w:eastAsia="宋体"/>
          <w:sz w:val="28"/>
        </w:rPr>
        <w:t>噪声</w:t>
      </w:r>
    </w:p>
    <w:p>
      <w:pPr>
        <w:pStyle w:val="34"/>
        <w:spacing w:line="360" w:lineRule="auto"/>
        <w:ind w:firstLine="560"/>
        <w:rPr>
          <w:rFonts w:ascii="Times New Roman"/>
          <w:sz w:val="28"/>
        </w:rPr>
      </w:pPr>
      <w:r>
        <w:rPr>
          <w:rFonts w:ascii="Times New Roman"/>
          <w:sz w:val="28"/>
        </w:rPr>
        <w:t>纯水机在正常工作时，噪声应符合表1的要求。</w:t>
      </w:r>
    </w:p>
    <w:p>
      <w:pPr>
        <w:pStyle w:val="42"/>
        <w:spacing w:before="120" w:after="120" w:line="360" w:lineRule="auto"/>
        <w:rPr>
          <w:rFonts w:ascii="Times New Roman" w:eastAsia="宋体"/>
          <w:sz w:val="28"/>
        </w:rPr>
      </w:pPr>
      <w:r>
        <w:rPr>
          <w:rFonts w:ascii="Times New Roman" w:eastAsia="宋体"/>
          <w:sz w:val="28"/>
        </w:rPr>
        <w:t>噪声要求</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343"/>
        <w:gridCol w:w="4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4672" w:type="dxa"/>
            <w:tcBorders>
              <w:top w:val="single" w:color="auto" w:sz="8" w:space="0"/>
              <w:bottom w:val="single" w:color="auto" w:sz="8" w:space="0"/>
            </w:tcBorders>
            <w:shd w:val="clear" w:color="auto" w:fill="auto"/>
            <w:vAlign w:val="center"/>
          </w:tcPr>
          <w:p>
            <w:pPr>
              <w:pStyle w:val="49"/>
              <w:spacing w:line="360" w:lineRule="auto"/>
              <w:rPr>
                <w:rFonts w:ascii="Times New Roman"/>
                <w:sz w:val="28"/>
              </w:rPr>
            </w:pPr>
            <w:bookmarkStart w:id="29" w:name="_Hlk168674239"/>
            <w:r>
              <w:rPr>
                <w:rFonts w:ascii="Times New Roman"/>
                <w:sz w:val="28"/>
              </w:rPr>
              <w:t>流量</w:t>
            </w:r>
          </w:p>
          <w:p>
            <w:pPr>
              <w:pStyle w:val="49"/>
              <w:spacing w:line="360" w:lineRule="auto"/>
              <w:rPr>
                <w:rFonts w:ascii="Times New Roman"/>
                <w:sz w:val="28"/>
              </w:rPr>
            </w:pPr>
            <w:r>
              <w:rPr>
                <w:rFonts w:ascii="Times New Roman"/>
                <w:sz w:val="28"/>
              </w:rPr>
              <w:t>L/h</w:t>
            </w:r>
          </w:p>
        </w:tc>
        <w:tc>
          <w:tcPr>
            <w:tcW w:w="4672" w:type="dxa"/>
            <w:tcBorders>
              <w:top w:val="single" w:color="auto" w:sz="8" w:space="0"/>
              <w:bottom w:val="single" w:color="auto" w:sz="8" w:space="0"/>
            </w:tcBorders>
            <w:shd w:val="clear" w:color="auto" w:fill="auto"/>
            <w:vAlign w:val="center"/>
          </w:tcPr>
          <w:p>
            <w:pPr>
              <w:pStyle w:val="49"/>
              <w:spacing w:line="360" w:lineRule="auto"/>
              <w:rPr>
                <w:rFonts w:ascii="Times New Roman"/>
                <w:sz w:val="28"/>
              </w:rPr>
            </w:pPr>
            <w:r>
              <w:rPr>
                <w:rFonts w:ascii="Times New Roman"/>
                <w:sz w:val="28"/>
              </w:rPr>
              <w:t>限值</w:t>
            </w:r>
          </w:p>
          <w:p>
            <w:pPr>
              <w:pStyle w:val="49"/>
              <w:spacing w:line="360" w:lineRule="auto"/>
              <w:rPr>
                <w:rFonts w:ascii="Times New Roman"/>
                <w:sz w:val="28"/>
              </w:rPr>
            </w:pPr>
            <w:r>
              <w:rPr>
                <w:rFonts w:ascii="Times New Roman"/>
                <w:sz w:val="28"/>
              </w:rPr>
              <w:t>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72" w:type="dxa"/>
            <w:tcBorders>
              <w:top w:val="single" w:color="auto" w:sz="8" w:space="0"/>
            </w:tcBorders>
            <w:shd w:val="clear" w:color="auto" w:fill="auto"/>
            <w:vAlign w:val="center"/>
          </w:tcPr>
          <w:p>
            <w:pPr>
              <w:pStyle w:val="49"/>
              <w:spacing w:line="360" w:lineRule="auto"/>
              <w:rPr>
                <w:rFonts w:ascii="Times New Roman"/>
                <w:sz w:val="28"/>
              </w:rPr>
            </w:pPr>
            <w:r>
              <w:rPr>
                <w:rFonts w:ascii="Times New Roman"/>
                <w:sz w:val="28"/>
              </w:rPr>
              <w:t>≤8</w:t>
            </w:r>
          </w:p>
        </w:tc>
        <w:tc>
          <w:tcPr>
            <w:tcW w:w="4672" w:type="dxa"/>
            <w:tcBorders>
              <w:top w:val="single" w:color="auto" w:sz="8" w:space="0"/>
            </w:tcBorders>
            <w:shd w:val="clear" w:color="auto" w:fill="auto"/>
            <w:vAlign w:val="center"/>
          </w:tcPr>
          <w:p>
            <w:pPr>
              <w:pStyle w:val="49"/>
              <w:spacing w:line="360" w:lineRule="auto"/>
              <w:rPr>
                <w:rFonts w:ascii="Times New Roman"/>
                <w:sz w:val="28"/>
              </w:rPr>
            </w:pPr>
            <w:r>
              <w:rPr>
                <w:rFonts w:ascii="Times New Roman"/>
                <w:sz w:val="2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72" w:type="dxa"/>
            <w:shd w:val="clear" w:color="auto" w:fill="auto"/>
            <w:vAlign w:val="center"/>
          </w:tcPr>
          <w:p>
            <w:pPr>
              <w:pStyle w:val="49"/>
              <w:spacing w:line="360" w:lineRule="auto"/>
              <w:rPr>
                <w:rFonts w:ascii="Times New Roman"/>
                <w:sz w:val="28"/>
              </w:rPr>
            </w:pPr>
            <w:r>
              <w:rPr>
                <w:rFonts w:ascii="Times New Roman"/>
                <w:sz w:val="28"/>
              </w:rPr>
              <w:t>＞8且＜60</w:t>
            </w:r>
          </w:p>
        </w:tc>
        <w:tc>
          <w:tcPr>
            <w:tcW w:w="4672" w:type="dxa"/>
            <w:shd w:val="clear" w:color="auto" w:fill="auto"/>
            <w:vAlign w:val="center"/>
          </w:tcPr>
          <w:p>
            <w:pPr>
              <w:pStyle w:val="49"/>
              <w:spacing w:line="360" w:lineRule="auto"/>
              <w:rPr>
                <w:rFonts w:ascii="Times New Roman"/>
                <w:sz w:val="28"/>
              </w:rPr>
            </w:pPr>
            <w:r>
              <w:rPr>
                <w:rFonts w:ascii="Times New Roman"/>
                <w:sz w:val="28"/>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72" w:type="dxa"/>
            <w:shd w:val="clear" w:color="auto" w:fill="auto"/>
            <w:vAlign w:val="center"/>
          </w:tcPr>
          <w:p>
            <w:pPr>
              <w:pStyle w:val="49"/>
              <w:spacing w:line="360" w:lineRule="auto"/>
              <w:rPr>
                <w:rFonts w:ascii="Times New Roman"/>
                <w:sz w:val="28"/>
              </w:rPr>
            </w:pPr>
            <w:r>
              <w:rPr>
                <w:rFonts w:ascii="Times New Roman"/>
                <w:sz w:val="28"/>
              </w:rPr>
              <w:t>≥60</w:t>
            </w:r>
          </w:p>
        </w:tc>
        <w:tc>
          <w:tcPr>
            <w:tcW w:w="4672" w:type="dxa"/>
            <w:shd w:val="clear" w:color="auto" w:fill="auto"/>
            <w:vAlign w:val="center"/>
          </w:tcPr>
          <w:p>
            <w:pPr>
              <w:pStyle w:val="49"/>
              <w:spacing w:line="360" w:lineRule="auto"/>
              <w:rPr>
                <w:rFonts w:ascii="Times New Roman"/>
                <w:sz w:val="28"/>
              </w:rPr>
            </w:pPr>
            <w:r>
              <w:rPr>
                <w:rFonts w:ascii="Times New Roman"/>
                <w:sz w:val="28"/>
              </w:rPr>
              <w:t>≤65</w:t>
            </w:r>
          </w:p>
        </w:tc>
      </w:tr>
      <w:bookmarkEnd w:id="29"/>
    </w:tbl>
    <w:p>
      <w:pPr>
        <w:pStyle w:val="34"/>
        <w:spacing w:line="360" w:lineRule="auto"/>
        <w:ind w:firstLine="560"/>
        <w:rPr>
          <w:rFonts w:ascii="Times New Roman"/>
          <w:sz w:val="28"/>
        </w:rPr>
      </w:pPr>
    </w:p>
    <w:p>
      <w:pPr>
        <w:pStyle w:val="40"/>
        <w:spacing w:before="120" w:after="120" w:line="360" w:lineRule="auto"/>
        <w:rPr>
          <w:rFonts w:ascii="Times New Roman" w:eastAsia="宋体"/>
          <w:sz w:val="28"/>
        </w:rPr>
      </w:pPr>
      <w:r>
        <w:rPr>
          <w:rFonts w:ascii="Times New Roman" w:eastAsia="宋体"/>
          <w:sz w:val="28"/>
        </w:rPr>
        <w:t>电气安全要求</w:t>
      </w:r>
    </w:p>
    <w:p>
      <w:pPr>
        <w:pStyle w:val="34"/>
        <w:spacing w:line="360" w:lineRule="auto"/>
        <w:ind w:firstLine="560"/>
        <w:rPr>
          <w:rFonts w:ascii="Times New Roman"/>
          <w:sz w:val="28"/>
        </w:rPr>
      </w:pPr>
      <w:r>
        <w:rPr>
          <w:rFonts w:ascii="Times New Roman"/>
          <w:sz w:val="28"/>
        </w:rPr>
        <w:t>纯水机的电气安全性能均应符合GB 4706.1的规定。</w:t>
      </w:r>
    </w:p>
    <w:p>
      <w:pPr>
        <w:pStyle w:val="50"/>
        <w:spacing w:line="360" w:lineRule="auto"/>
        <w:rPr>
          <w:rFonts w:ascii="Times New Roman"/>
          <w:sz w:val="28"/>
        </w:rPr>
      </w:pPr>
      <w:r>
        <w:rPr>
          <w:rFonts w:ascii="Times New Roman"/>
          <w:sz w:val="28"/>
        </w:rPr>
        <w:t>本条款适用带电源工作的纯水机。</w:t>
      </w:r>
    </w:p>
    <w:p>
      <w:pPr>
        <w:pStyle w:val="40"/>
        <w:spacing w:before="120" w:after="120" w:line="360" w:lineRule="auto"/>
        <w:rPr>
          <w:rFonts w:ascii="Times New Roman" w:eastAsia="宋体"/>
          <w:sz w:val="28"/>
        </w:rPr>
      </w:pPr>
      <w:r>
        <w:rPr>
          <w:rFonts w:ascii="Times New Roman" w:eastAsia="宋体"/>
          <w:sz w:val="28"/>
        </w:rPr>
        <w:t>额定功率</w:t>
      </w:r>
    </w:p>
    <w:p>
      <w:pPr>
        <w:pStyle w:val="34"/>
        <w:spacing w:line="360" w:lineRule="auto"/>
        <w:ind w:firstLine="560"/>
        <w:rPr>
          <w:rFonts w:ascii="Times New Roman"/>
          <w:sz w:val="28"/>
        </w:rPr>
      </w:pPr>
      <w:r>
        <w:rPr>
          <w:rFonts w:ascii="Times New Roman"/>
          <w:sz w:val="28"/>
        </w:rPr>
        <w:t>额定输入功率偏差应符合GB 4706.1的规定。</w:t>
      </w:r>
    </w:p>
    <w:p>
      <w:pPr>
        <w:pStyle w:val="40"/>
        <w:spacing w:before="120" w:after="120" w:line="360" w:lineRule="auto"/>
        <w:rPr>
          <w:rFonts w:ascii="Times New Roman" w:eastAsia="宋体"/>
          <w:sz w:val="28"/>
        </w:rPr>
      </w:pPr>
      <w:r>
        <w:rPr>
          <w:rFonts w:ascii="Times New Roman" w:eastAsia="宋体"/>
          <w:sz w:val="28"/>
        </w:rPr>
        <w:t>卫生安全要求</w:t>
      </w:r>
    </w:p>
    <w:p>
      <w:pPr>
        <w:pStyle w:val="46"/>
        <w:spacing w:line="360" w:lineRule="auto"/>
        <w:rPr>
          <w:rFonts w:ascii="Times New Roman"/>
          <w:sz w:val="28"/>
        </w:rPr>
      </w:pPr>
      <w:r>
        <w:rPr>
          <w:rFonts w:ascii="Times New Roman"/>
          <w:sz w:val="28"/>
        </w:rPr>
        <w:t>纯水机中与水接触材料及部件应符合卫生部发布的《生活饮用水输配水设备及防护材料卫生安全评价规范》的有关要求。</w:t>
      </w:r>
    </w:p>
    <w:p>
      <w:pPr>
        <w:pStyle w:val="46"/>
        <w:spacing w:line="360" w:lineRule="auto"/>
        <w:rPr>
          <w:rFonts w:ascii="Times New Roman"/>
          <w:sz w:val="28"/>
        </w:rPr>
      </w:pPr>
      <w:r>
        <w:rPr>
          <w:rFonts w:ascii="Times New Roman"/>
          <w:sz w:val="28"/>
        </w:rPr>
        <w:t>纯水机中化学处理剂应符合卫生部发布的《生活饮用水化学处理剂卫生安全评价规范》的有关要求。</w:t>
      </w:r>
    </w:p>
    <w:p>
      <w:pPr>
        <w:pStyle w:val="50"/>
        <w:spacing w:line="360" w:lineRule="auto"/>
        <w:rPr>
          <w:rFonts w:ascii="Times New Roman"/>
          <w:sz w:val="28"/>
        </w:rPr>
      </w:pPr>
      <w:r>
        <w:rPr>
          <w:rFonts w:ascii="Times New Roman"/>
          <w:sz w:val="28"/>
        </w:rPr>
        <w:t>与水接触的零部件应经清洗除油、除污并设在反渗透膜后，与水接触的零部件应经消毒灭菌。</w:t>
      </w:r>
    </w:p>
    <w:p>
      <w:pPr>
        <w:pStyle w:val="40"/>
        <w:spacing w:before="120" w:after="120" w:line="360" w:lineRule="auto"/>
        <w:rPr>
          <w:rFonts w:ascii="Times New Roman" w:eastAsia="宋体"/>
          <w:sz w:val="28"/>
        </w:rPr>
      </w:pPr>
      <w:r>
        <w:rPr>
          <w:rFonts w:ascii="Times New Roman" w:eastAsia="宋体"/>
          <w:sz w:val="28"/>
        </w:rPr>
        <w:t>环保要求</w:t>
      </w:r>
    </w:p>
    <w:p>
      <w:pPr>
        <w:pStyle w:val="46"/>
        <w:spacing w:line="360" w:lineRule="auto"/>
        <w:rPr>
          <w:rFonts w:ascii="Times New Roman"/>
          <w:sz w:val="28"/>
        </w:rPr>
      </w:pPr>
      <w:r>
        <w:rPr>
          <w:rFonts w:ascii="Times New Roman"/>
          <w:sz w:val="28"/>
        </w:rPr>
        <w:t>纯水机各部件所使用材料中含有环境管理物质要求的浓度测试应按照国家相关环保法律法规中规定或推荐的方法进行，并符合规定要求。</w:t>
      </w:r>
    </w:p>
    <w:p>
      <w:pPr>
        <w:pStyle w:val="46"/>
        <w:spacing w:line="360" w:lineRule="auto"/>
        <w:rPr>
          <w:rFonts w:ascii="Times New Roman"/>
          <w:sz w:val="28"/>
        </w:rPr>
      </w:pPr>
      <w:r>
        <w:rPr>
          <w:rFonts w:ascii="Times New Roman"/>
          <w:sz w:val="28"/>
        </w:rPr>
        <w:t>应检查纯水机塑料部件和包装制品是否有回收标识，标识是否符合GB/T 16288的要求。</w:t>
      </w:r>
    </w:p>
    <w:p>
      <w:pPr>
        <w:pStyle w:val="39"/>
        <w:spacing w:before="240" w:after="240" w:line="360" w:lineRule="auto"/>
        <w:rPr>
          <w:rFonts w:ascii="Times New Roman" w:eastAsia="宋体"/>
          <w:sz w:val="28"/>
        </w:rPr>
      </w:pPr>
      <w:bookmarkStart w:id="30" w:name="_Toc168673336"/>
      <w:r>
        <w:rPr>
          <w:rFonts w:ascii="Times New Roman" w:eastAsia="宋体"/>
          <w:sz w:val="28"/>
        </w:rPr>
        <w:t>试验方法</w:t>
      </w:r>
      <w:bookmarkEnd w:id="30"/>
    </w:p>
    <w:p>
      <w:pPr>
        <w:pStyle w:val="40"/>
        <w:spacing w:before="120" w:after="120" w:line="360" w:lineRule="auto"/>
        <w:rPr>
          <w:rFonts w:ascii="Times New Roman" w:eastAsia="宋体"/>
          <w:sz w:val="28"/>
        </w:rPr>
      </w:pPr>
      <w:r>
        <w:rPr>
          <w:rFonts w:ascii="Times New Roman" w:eastAsia="宋体"/>
          <w:sz w:val="28"/>
        </w:rPr>
        <w:t>试验条件</w:t>
      </w:r>
    </w:p>
    <w:p>
      <w:pPr>
        <w:pStyle w:val="35"/>
        <w:spacing w:before="120" w:after="120" w:line="360" w:lineRule="auto"/>
        <w:rPr>
          <w:rFonts w:ascii="Times New Roman" w:eastAsia="宋体"/>
          <w:sz w:val="28"/>
        </w:rPr>
      </w:pPr>
      <w:r>
        <w:rPr>
          <w:rFonts w:ascii="Times New Roman" w:eastAsia="宋体"/>
          <w:sz w:val="28"/>
        </w:rPr>
        <w:t>进水温度</w:t>
      </w:r>
    </w:p>
    <w:p>
      <w:pPr>
        <w:pStyle w:val="34"/>
        <w:spacing w:line="360" w:lineRule="auto"/>
        <w:ind w:firstLine="560"/>
        <w:rPr>
          <w:rFonts w:ascii="Times New Roman"/>
          <w:sz w:val="28"/>
        </w:rPr>
      </w:pPr>
      <w:r>
        <w:rPr>
          <w:rFonts w:ascii="Times New Roman"/>
          <w:sz w:val="28"/>
        </w:rPr>
        <w:t>特定要求除外，带膜单元的饮用水处理装置应为25 ℃±1 ℃，其他饮用水处理装置应为25 ℃±5 ℃。</w:t>
      </w:r>
    </w:p>
    <w:p>
      <w:pPr>
        <w:pStyle w:val="35"/>
        <w:spacing w:before="120" w:after="120" w:line="360" w:lineRule="auto"/>
        <w:rPr>
          <w:rFonts w:ascii="Times New Roman" w:eastAsia="宋体"/>
          <w:sz w:val="28"/>
        </w:rPr>
      </w:pPr>
      <w:r>
        <w:rPr>
          <w:rFonts w:ascii="Times New Roman" w:eastAsia="宋体"/>
          <w:sz w:val="28"/>
        </w:rPr>
        <w:t>环境温度</w:t>
      </w:r>
    </w:p>
    <w:p>
      <w:pPr>
        <w:pStyle w:val="34"/>
        <w:spacing w:line="360" w:lineRule="auto"/>
        <w:ind w:firstLine="560"/>
        <w:rPr>
          <w:rFonts w:ascii="Times New Roman"/>
          <w:sz w:val="28"/>
        </w:rPr>
      </w:pPr>
      <w:r>
        <w:rPr>
          <w:rFonts w:ascii="Times New Roman"/>
          <w:sz w:val="28"/>
        </w:rPr>
        <w:t>环境温度应在25 ℃±1 ℃。</w:t>
      </w:r>
    </w:p>
    <w:p>
      <w:pPr>
        <w:pStyle w:val="35"/>
        <w:spacing w:before="120" w:after="120" w:line="360" w:lineRule="auto"/>
        <w:rPr>
          <w:rFonts w:ascii="Times New Roman" w:eastAsia="宋体"/>
          <w:sz w:val="28"/>
        </w:rPr>
      </w:pPr>
      <w:r>
        <w:rPr>
          <w:rFonts w:ascii="Times New Roman" w:eastAsia="宋体"/>
          <w:sz w:val="28"/>
        </w:rPr>
        <w:t>环境相对湿度</w:t>
      </w:r>
    </w:p>
    <w:p>
      <w:pPr>
        <w:pStyle w:val="34"/>
        <w:spacing w:line="360" w:lineRule="auto"/>
        <w:ind w:firstLine="560"/>
        <w:rPr>
          <w:rFonts w:ascii="Times New Roman"/>
          <w:sz w:val="28"/>
        </w:rPr>
      </w:pPr>
      <w:r>
        <w:rPr>
          <w:rFonts w:ascii="Times New Roman"/>
          <w:sz w:val="28"/>
        </w:rPr>
        <w:t>在环境温度为25 ℃±5 ℃时，相对湿度应在45%~75%。</w:t>
      </w:r>
    </w:p>
    <w:p>
      <w:pPr>
        <w:pStyle w:val="35"/>
        <w:spacing w:before="120" w:after="120" w:line="360" w:lineRule="auto"/>
        <w:rPr>
          <w:rFonts w:ascii="Times New Roman" w:eastAsia="宋体"/>
          <w:sz w:val="28"/>
        </w:rPr>
      </w:pPr>
      <w:r>
        <w:rPr>
          <w:rFonts w:ascii="Times New Roman" w:eastAsia="宋体"/>
          <w:sz w:val="28"/>
        </w:rPr>
        <w:t>试验进水压力</w:t>
      </w:r>
    </w:p>
    <w:p>
      <w:pPr>
        <w:pStyle w:val="34"/>
        <w:spacing w:line="360" w:lineRule="auto"/>
        <w:ind w:firstLine="560"/>
        <w:rPr>
          <w:rFonts w:ascii="Times New Roman"/>
          <w:sz w:val="28"/>
        </w:rPr>
      </w:pPr>
      <w:r>
        <w:rPr>
          <w:rFonts w:ascii="Times New Roman"/>
          <w:sz w:val="28"/>
        </w:rPr>
        <w:t>连续式纯水机应为0.24 MPa±0.02 MPa，非连续纯水机为常压。</w:t>
      </w:r>
    </w:p>
    <w:p>
      <w:pPr>
        <w:pStyle w:val="40"/>
        <w:spacing w:before="120" w:after="120" w:line="360" w:lineRule="auto"/>
        <w:rPr>
          <w:rFonts w:ascii="Times New Roman" w:eastAsia="宋体"/>
          <w:sz w:val="28"/>
        </w:rPr>
      </w:pPr>
      <w:r>
        <w:rPr>
          <w:rFonts w:ascii="Times New Roman" w:eastAsia="宋体"/>
          <w:sz w:val="28"/>
        </w:rPr>
        <w:t>外观及结构试验</w:t>
      </w:r>
    </w:p>
    <w:p>
      <w:pPr>
        <w:pStyle w:val="34"/>
        <w:spacing w:line="360" w:lineRule="auto"/>
        <w:ind w:firstLine="560"/>
        <w:rPr>
          <w:rFonts w:ascii="Times New Roman"/>
          <w:sz w:val="28"/>
        </w:rPr>
      </w:pPr>
      <w:r>
        <w:rPr>
          <w:rFonts w:ascii="Times New Roman"/>
          <w:sz w:val="28"/>
        </w:rPr>
        <w:t>外观及结构试验应通过目测和手感进行，结果符合5.1的要求。</w:t>
      </w:r>
    </w:p>
    <w:p>
      <w:pPr>
        <w:pStyle w:val="40"/>
        <w:spacing w:before="120" w:after="120" w:line="360" w:lineRule="auto"/>
        <w:rPr>
          <w:rFonts w:ascii="Times New Roman" w:eastAsia="宋体"/>
          <w:sz w:val="28"/>
        </w:rPr>
      </w:pPr>
      <w:r>
        <w:rPr>
          <w:rFonts w:ascii="Times New Roman" w:eastAsia="宋体"/>
          <w:sz w:val="28"/>
        </w:rPr>
        <w:t>脱盐率试验</w:t>
      </w:r>
    </w:p>
    <w:p>
      <w:pPr>
        <w:pStyle w:val="34"/>
        <w:spacing w:line="360" w:lineRule="auto"/>
        <w:ind w:firstLine="560"/>
        <w:rPr>
          <w:rFonts w:ascii="Times New Roman"/>
          <w:sz w:val="28"/>
        </w:rPr>
      </w:pPr>
      <w:r>
        <w:rPr>
          <w:rFonts w:ascii="Times New Roman"/>
          <w:sz w:val="28"/>
        </w:rPr>
        <w:t>脱盐率试验应按GB/T 19249规定的方法执行，结果符合5.2的要求。</w:t>
      </w:r>
    </w:p>
    <w:p>
      <w:pPr>
        <w:pStyle w:val="40"/>
        <w:spacing w:before="120" w:after="120" w:line="360" w:lineRule="auto"/>
        <w:rPr>
          <w:rFonts w:ascii="Times New Roman" w:eastAsia="宋体"/>
          <w:sz w:val="28"/>
        </w:rPr>
      </w:pPr>
      <w:r>
        <w:rPr>
          <w:rFonts w:ascii="Times New Roman" w:eastAsia="宋体"/>
          <w:sz w:val="28"/>
        </w:rPr>
        <w:t>净水水质试验</w:t>
      </w:r>
    </w:p>
    <w:p>
      <w:pPr>
        <w:pStyle w:val="34"/>
        <w:spacing w:line="360" w:lineRule="auto"/>
        <w:ind w:firstLine="560"/>
        <w:rPr>
          <w:rFonts w:ascii="Times New Roman"/>
          <w:sz w:val="28"/>
        </w:rPr>
      </w:pPr>
      <w:r>
        <w:rPr>
          <w:rFonts w:ascii="Times New Roman"/>
          <w:sz w:val="28"/>
        </w:rPr>
        <w:t>净水水质试验应按卫生部发布的《卫生部涉及饮用水卫生安全产品检验规定》的要求执行。</w:t>
      </w:r>
    </w:p>
    <w:p>
      <w:pPr>
        <w:pStyle w:val="50"/>
        <w:spacing w:line="360" w:lineRule="auto"/>
        <w:rPr>
          <w:rFonts w:ascii="Times New Roman"/>
          <w:sz w:val="28"/>
        </w:rPr>
      </w:pPr>
      <w:r>
        <w:rPr>
          <w:rFonts w:ascii="Times New Roman"/>
          <w:sz w:val="28"/>
        </w:rPr>
        <w:t>本条款只适用具有反渗透操作单元的纯水机。</w:t>
      </w:r>
    </w:p>
    <w:p>
      <w:pPr>
        <w:pStyle w:val="40"/>
        <w:spacing w:before="120" w:after="120" w:line="360" w:lineRule="auto"/>
        <w:rPr>
          <w:rFonts w:ascii="Times New Roman" w:eastAsia="宋体"/>
          <w:sz w:val="28"/>
        </w:rPr>
      </w:pPr>
      <w:r>
        <w:rPr>
          <w:rFonts w:ascii="Times New Roman" w:eastAsia="宋体"/>
          <w:sz w:val="28"/>
        </w:rPr>
        <w:t>净水流量试验</w:t>
      </w:r>
    </w:p>
    <w:p>
      <w:pPr>
        <w:pStyle w:val="46"/>
        <w:spacing w:line="360" w:lineRule="auto"/>
        <w:rPr>
          <w:rFonts w:ascii="Times New Roman"/>
          <w:sz w:val="28"/>
        </w:rPr>
      </w:pPr>
      <w:r>
        <w:rPr>
          <w:rFonts w:ascii="Times New Roman"/>
          <w:sz w:val="28"/>
        </w:rPr>
        <w:t>应用精度不低于10 ml的带刻度量杯（适当量程）和0.1级秒表，从纯水机净水流出末端接取符合5.3要求的净水3 min，测试净水容积三次，取算术平均值并折算成L/h作为测量结果。初装时应冲洗完全后，制水正常10 min后，再取符合5.3要求的净水。</w:t>
      </w:r>
    </w:p>
    <w:p>
      <w:pPr>
        <w:pStyle w:val="46"/>
        <w:spacing w:line="360" w:lineRule="auto"/>
        <w:rPr>
          <w:rFonts w:ascii="Times New Roman"/>
          <w:sz w:val="28"/>
        </w:rPr>
      </w:pPr>
      <w:r>
        <w:rPr>
          <w:rFonts w:ascii="Times New Roman"/>
          <w:sz w:val="28"/>
        </w:rPr>
        <w:t>试验结束后应取各段测试结果的最小值作为净水流量。结果符合5.4的要求。</w:t>
      </w:r>
    </w:p>
    <w:p>
      <w:pPr>
        <w:pStyle w:val="40"/>
        <w:spacing w:before="120" w:after="120" w:line="360" w:lineRule="auto"/>
        <w:rPr>
          <w:rFonts w:ascii="Times New Roman" w:eastAsia="宋体"/>
          <w:sz w:val="28"/>
        </w:rPr>
      </w:pPr>
      <w:r>
        <w:rPr>
          <w:rFonts w:ascii="Times New Roman" w:eastAsia="宋体"/>
          <w:sz w:val="28"/>
        </w:rPr>
        <w:t>额定总净水量试验</w:t>
      </w:r>
    </w:p>
    <w:p>
      <w:pPr>
        <w:pStyle w:val="34"/>
        <w:spacing w:line="360" w:lineRule="auto"/>
        <w:ind w:firstLine="560"/>
        <w:rPr>
          <w:rFonts w:ascii="Times New Roman"/>
          <w:sz w:val="28"/>
        </w:rPr>
      </w:pPr>
      <w:r>
        <w:rPr>
          <w:rFonts w:ascii="Times New Roman"/>
          <w:sz w:val="28"/>
        </w:rPr>
        <w:t>纯水机全部使用性能试验确认合格后取各项周期生产净水量之和，额定总净水量应符合5.5的要求。</w:t>
      </w:r>
    </w:p>
    <w:p>
      <w:pPr>
        <w:pStyle w:val="40"/>
        <w:spacing w:before="120" w:after="120" w:line="360" w:lineRule="auto"/>
        <w:rPr>
          <w:rFonts w:ascii="Times New Roman" w:eastAsia="宋体"/>
          <w:sz w:val="28"/>
        </w:rPr>
      </w:pPr>
      <w:r>
        <w:rPr>
          <w:rFonts w:ascii="Times New Roman" w:eastAsia="宋体"/>
          <w:sz w:val="28"/>
        </w:rPr>
        <w:t>密封性能试验</w:t>
      </w:r>
    </w:p>
    <w:p>
      <w:pPr>
        <w:pStyle w:val="35"/>
        <w:spacing w:before="120" w:after="120" w:line="360" w:lineRule="auto"/>
        <w:rPr>
          <w:rFonts w:ascii="Times New Roman" w:eastAsia="宋体"/>
          <w:sz w:val="28"/>
        </w:rPr>
      </w:pPr>
      <w:r>
        <w:rPr>
          <w:rFonts w:ascii="Times New Roman" w:eastAsia="宋体"/>
          <w:sz w:val="28"/>
        </w:rPr>
        <w:t>耐静态水压试验</w:t>
      </w:r>
    </w:p>
    <w:p>
      <w:pPr>
        <w:pStyle w:val="34"/>
        <w:spacing w:line="360" w:lineRule="auto"/>
        <w:ind w:firstLine="560"/>
        <w:rPr>
          <w:rFonts w:ascii="Times New Roman"/>
          <w:sz w:val="28"/>
        </w:rPr>
      </w:pPr>
      <w:r>
        <w:rPr>
          <w:rFonts w:ascii="Times New Roman"/>
          <w:sz w:val="28"/>
        </w:rPr>
        <w:t>耐静态水压试验步骤如下：</w:t>
      </w:r>
    </w:p>
    <w:p>
      <w:pPr>
        <w:pStyle w:val="48"/>
        <w:spacing w:line="360" w:lineRule="auto"/>
        <w:rPr>
          <w:rFonts w:ascii="Times New Roman"/>
          <w:sz w:val="28"/>
        </w:rPr>
      </w:pPr>
      <w:r>
        <w:rPr>
          <w:rFonts w:ascii="Times New Roman"/>
          <w:sz w:val="28"/>
        </w:rPr>
        <w:t>纯水机的进水口应与水源连接，清除空气，关出水口；</w:t>
      </w:r>
    </w:p>
    <w:p>
      <w:pPr>
        <w:pStyle w:val="48"/>
        <w:spacing w:line="360" w:lineRule="auto"/>
        <w:rPr>
          <w:rFonts w:ascii="Times New Roman"/>
          <w:sz w:val="28"/>
        </w:rPr>
      </w:pPr>
      <w:r>
        <w:rPr>
          <w:rFonts w:ascii="Times New Roman"/>
          <w:sz w:val="28"/>
        </w:rPr>
        <w:t>调整进水压力为3倍最大工作压力或2.07 MPa，水温在13 ℃~24 ℃，保持15 min；</w:t>
      </w:r>
    </w:p>
    <w:p>
      <w:pPr>
        <w:pStyle w:val="48"/>
        <w:spacing w:line="360" w:lineRule="auto"/>
        <w:rPr>
          <w:rFonts w:ascii="Times New Roman"/>
          <w:sz w:val="28"/>
        </w:rPr>
      </w:pPr>
      <w:r>
        <w:rPr>
          <w:rFonts w:ascii="Times New Roman"/>
          <w:sz w:val="28"/>
        </w:rPr>
        <w:t>观察各部件应无渗漏现象，结果符合5.6.1的要求。</w:t>
      </w:r>
    </w:p>
    <w:p>
      <w:pPr>
        <w:pStyle w:val="35"/>
        <w:spacing w:before="120" w:after="120" w:line="360" w:lineRule="auto"/>
        <w:rPr>
          <w:rFonts w:ascii="Times New Roman" w:eastAsia="宋体"/>
          <w:sz w:val="28"/>
        </w:rPr>
      </w:pPr>
      <w:r>
        <w:rPr>
          <w:rFonts w:ascii="Times New Roman" w:eastAsia="宋体"/>
          <w:sz w:val="28"/>
        </w:rPr>
        <w:t>耐循环水压试验</w:t>
      </w:r>
    </w:p>
    <w:p>
      <w:pPr>
        <w:pStyle w:val="34"/>
        <w:spacing w:line="360" w:lineRule="auto"/>
        <w:ind w:firstLine="560"/>
        <w:rPr>
          <w:rFonts w:ascii="Times New Roman"/>
          <w:sz w:val="28"/>
        </w:rPr>
      </w:pPr>
      <w:r>
        <w:rPr>
          <w:rFonts w:ascii="Times New Roman"/>
          <w:sz w:val="28"/>
        </w:rPr>
        <w:t>耐循环水压试验如下：</w:t>
      </w:r>
    </w:p>
    <w:p>
      <w:pPr>
        <w:pStyle w:val="48"/>
        <w:numPr>
          <w:ilvl w:val="0"/>
          <w:numId w:val="7"/>
        </w:numPr>
        <w:spacing w:line="360" w:lineRule="auto"/>
        <w:rPr>
          <w:rFonts w:ascii="Times New Roman"/>
          <w:sz w:val="28"/>
        </w:rPr>
      </w:pPr>
      <w:r>
        <w:rPr>
          <w:rFonts w:ascii="Times New Roman"/>
          <w:sz w:val="28"/>
        </w:rPr>
        <w:t>纯水机的进水口应与水源连接，清除空气，关闭出水口；</w:t>
      </w:r>
    </w:p>
    <w:p>
      <w:pPr>
        <w:pStyle w:val="48"/>
        <w:spacing w:line="360" w:lineRule="auto"/>
        <w:rPr>
          <w:rFonts w:ascii="Times New Roman"/>
          <w:sz w:val="28"/>
        </w:rPr>
      </w:pPr>
      <w:r>
        <w:rPr>
          <w:rFonts w:ascii="Times New Roman"/>
          <w:sz w:val="28"/>
        </w:rPr>
        <w:t>压力上升时间为2 s，上升至1.04 MPa后泄压至小于0.014 MPa，试验水温应在17 ℃~23 ℃范围；</w:t>
      </w:r>
    </w:p>
    <w:p>
      <w:pPr>
        <w:pStyle w:val="48"/>
        <w:spacing w:line="360" w:lineRule="auto"/>
        <w:rPr>
          <w:rFonts w:ascii="Times New Roman"/>
          <w:sz w:val="28"/>
        </w:rPr>
      </w:pPr>
      <w:r>
        <w:rPr>
          <w:rFonts w:ascii="Times New Roman"/>
          <w:sz w:val="28"/>
        </w:rPr>
        <w:t>重复上述循环压力测试10万次，观察各部件应无渗漏现象，结果符合5.6.2的要求。</w:t>
      </w:r>
    </w:p>
    <w:p>
      <w:pPr>
        <w:pStyle w:val="40"/>
        <w:spacing w:before="120" w:after="120" w:line="360" w:lineRule="auto"/>
        <w:rPr>
          <w:rFonts w:ascii="Times New Roman" w:eastAsia="宋体"/>
          <w:sz w:val="28"/>
        </w:rPr>
      </w:pPr>
      <w:r>
        <w:rPr>
          <w:rFonts w:ascii="Times New Roman" w:eastAsia="宋体"/>
          <w:sz w:val="28"/>
        </w:rPr>
        <w:t>噪声试验</w:t>
      </w:r>
    </w:p>
    <w:p>
      <w:pPr>
        <w:pStyle w:val="34"/>
        <w:spacing w:line="360" w:lineRule="auto"/>
        <w:ind w:firstLine="560"/>
        <w:rPr>
          <w:rFonts w:ascii="Times New Roman"/>
          <w:sz w:val="28"/>
        </w:rPr>
      </w:pPr>
      <w:r>
        <w:rPr>
          <w:rFonts w:ascii="Times New Roman"/>
          <w:sz w:val="28"/>
        </w:rPr>
        <w:t>噪声试验应按GB/T 4214.1规定的方法执行，结果符合5.7的要求。</w:t>
      </w:r>
    </w:p>
    <w:p>
      <w:pPr>
        <w:pStyle w:val="40"/>
        <w:spacing w:before="120" w:after="120" w:line="360" w:lineRule="auto"/>
        <w:rPr>
          <w:rFonts w:ascii="Times New Roman" w:eastAsia="宋体"/>
          <w:sz w:val="28"/>
        </w:rPr>
      </w:pPr>
      <w:r>
        <w:rPr>
          <w:rFonts w:ascii="Times New Roman" w:eastAsia="宋体"/>
          <w:sz w:val="28"/>
        </w:rPr>
        <w:t>电气性能试验</w:t>
      </w:r>
    </w:p>
    <w:p>
      <w:pPr>
        <w:pStyle w:val="34"/>
        <w:spacing w:line="360" w:lineRule="auto"/>
        <w:ind w:firstLine="560"/>
        <w:rPr>
          <w:rFonts w:ascii="Times New Roman"/>
          <w:sz w:val="28"/>
        </w:rPr>
      </w:pPr>
      <w:r>
        <w:rPr>
          <w:rFonts w:ascii="Times New Roman"/>
          <w:sz w:val="28"/>
        </w:rPr>
        <w:t>电气性能试验应依据GB 4706.1执行，结果符合5.8的要求。</w:t>
      </w:r>
    </w:p>
    <w:p>
      <w:pPr>
        <w:pStyle w:val="40"/>
        <w:spacing w:before="120" w:after="120" w:line="360" w:lineRule="auto"/>
        <w:rPr>
          <w:rFonts w:ascii="Times New Roman" w:eastAsia="宋体"/>
          <w:sz w:val="28"/>
        </w:rPr>
      </w:pPr>
      <w:r>
        <w:rPr>
          <w:rFonts w:ascii="Times New Roman" w:eastAsia="宋体"/>
          <w:sz w:val="28"/>
        </w:rPr>
        <w:t>额定功率试验</w:t>
      </w:r>
    </w:p>
    <w:p>
      <w:pPr>
        <w:pStyle w:val="34"/>
        <w:spacing w:line="360" w:lineRule="auto"/>
        <w:ind w:firstLine="560"/>
        <w:rPr>
          <w:rFonts w:ascii="Times New Roman"/>
          <w:sz w:val="28"/>
        </w:rPr>
      </w:pPr>
      <w:r>
        <w:rPr>
          <w:rFonts w:ascii="Times New Roman"/>
          <w:sz w:val="28"/>
        </w:rPr>
        <w:t>额定功率试验应在纯水机出水工作稳定后，按GB 4706.1规定的方法执行，结果符合5.9的要求。</w:t>
      </w:r>
    </w:p>
    <w:p>
      <w:pPr>
        <w:pStyle w:val="40"/>
        <w:spacing w:before="120" w:after="120" w:line="360" w:lineRule="auto"/>
        <w:rPr>
          <w:rFonts w:ascii="Times New Roman" w:eastAsia="宋体"/>
          <w:sz w:val="28"/>
        </w:rPr>
      </w:pPr>
      <w:r>
        <w:rPr>
          <w:rFonts w:ascii="Times New Roman" w:eastAsia="宋体"/>
          <w:sz w:val="28"/>
        </w:rPr>
        <w:t>卫生安全试验</w:t>
      </w:r>
    </w:p>
    <w:p>
      <w:pPr>
        <w:pStyle w:val="46"/>
        <w:spacing w:line="360" w:lineRule="auto"/>
        <w:rPr>
          <w:rFonts w:ascii="Times New Roman"/>
          <w:sz w:val="28"/>
        </w:rPr>
      </w:pPr>
      <w:r>
        <w:rPr>
          <w:rFonts w:ascii="Times New Roman"/>
          <w:sz w:val="28"/>
        </w:rPr>
        <w:t>纯水机与水接触材料及部件应按卫生部发布的《生活饮用水输配水设备及防护材料卫生安全评价规范》的规定的项目进行试验，试验方法应按GB/T 5750.1～5750.13的要求执行。</w:t>
      </w:r>
    </w:p>
    <w:p>
      <w:pPr>
        <w:pStyle w:val="46"/>
        <w:spacing w:line="360" w:lineRule="auto"/>
        <w:rPr>
          <w:rFonts w:ascii="Times New Roman"/>
          <w:sz w:val="28"/>
        </w:rPr>
      </w:pPr>
      <w:r>
        <w:rPr>
          <w:rFonts w:ascii="Times New Roman"/>
          <w:sz w:val="28"/>
        </w:rPr>
        <w:t>纯水机的化学处理剂应按卫生部发布的《生活饮用水化学处理剂卫生安全评价规范》有关要求进行样品采集和配制，试验方法应按GB/T 5750.1～5750.13的要求执行。</w:t>
      </w:r>
    </w:p>
    <w:p>
      <w:pPr>
        <w:pStyle w:val="40"/>
        <w:spacing w:before="120" w:after="120" w:line="360" w:lineRule="auto"/>
        <w:rPr>
          <w:rFonts w:ascii="Times New Roman" w:eastAsia="宋体"/>
          <w:sz w:val="28"/>
        </w:rPr>
      </w:pPr>
      <w:bookmarkStart w:id="31" w:name="_Hlk168663737"/>
      <w:r>
        <w:rPr>
          <w:rFonts w:ascii="Times New Roman" w:eastAsia="宋体"/>
          <w:sz w:val="28"/>
        </w:rPr>
        <w:t>环保要求试验</w:t>
      </w:r>
      <w:bookmarkEnd w:id="31"/>
    </w:p>
    <w:p>
      <w:pPr>
        <w:pStyle w:val="34"/>
        <w:spacing w:line="360" w:lineRule="auto"/>
        <w:ind w:firstLine="560"/>
        <w:rPr>
          <w:rFonts w:ascii="Times New Roman"/>
          <w:sz w:val="28"/>
        </w:rPr>
      </w:pPr>
      <w:r>
        <w:rPr>
          <w:rFonts w:ascii="Times New Roman"/>
          <w:sz w:val="28"/>
        </w:rPr>
        <w:t>环保要求试验应按6.11执行。</w:t>
      </w:r>
    </w:p>
    <w:p>
      <w:pPr>
        <w:pStyle w:val="39"/>
        <w:spacing w:before="240" w:after="240" w:line="360" w:lineRule="auto"/>
        <w:rPr>
          <w:rFonts w:ascii="Times New Roman" w:eastAsia="宋体"/>
          <w:sz w:val="28"/>
        </w:rPr>
      </w:pPr>
      <w:bookmarkStart w:id="32" w:name="_Toc168673337"/>
      <w:r>
        <w:rPr>
          <w:rFonts w:ascii="Times New Roman" w:eastAsia="宋体"/>
          <w:sz w:val="28"/>
        </w:rPr>
        <w:t>检验规则</w:t>
      </w:r>
      <w:bookmarkEnd w:id="32"/>
    </w:p>
    <w:p>
      <w:pPr>
        <w:pStyle w:val="40"/>
        <w:spacing w:before="120" w:after="120" w:line="360" w:lineRule="auto"/>
        <w:rPr>
          <w:rFonts w:ascii="Times New Roman" w:eastAsia="宋体"/>
          <w:sz w:val="28"/>
        </w:rPr>
      </w:pPr>
      <w:r>
        <w:rPr>
          <w:rFonts w:ascii="Times New Roman" w:eastAsia="宋体"/>
          <w:sz w:val="28"/>
        </w:rPr>
        <w:t>检验分类</w:t>
      </w:r>
    </w:p>
    <w:p>
      <w:pPr>
        <w:widowControl/>
        <w:autoSpaceDE w:val="0"/>
        <w:autoSpaceDN w:val="0"/>
        <w:spacing w:line="360" w:lineRule="auto"/>
        <w:ind w:firstLine="560" w:firstLineChars="200"/>
        <w:rPr>
          <w:rFonts w:ascii="Times New Roman" w:hAnsi="Times New Roman" w:eastAsia="宋体"/>
          <w:kern w:val="0"/>
          <w:sz w:val="28"/>
          <w:szCs w:val="20"/>
        </w:rPr>
      </w:pPr>
      <w:r>
        <w:rPr>
          <w:rFonts w:ascii="Times New Roman" w:hAnsi="Times New Roman" w:eastAsia="宋体"/>
          <w:kern w:val="0"/>
          <w:sz w:val="28"/>
          <w:szCs w:val="20"/>
        </w:rPr>
        <w:t>产品检验分为出厂检验和型式检验。</w:t>
      </w:r>
    </w:p>
    <w:p>
      <w:pPr>
        <w:pStyle w:val="40"/>
        <w:spacing w:before="120" w:after="120" w:line="360" w:lineRule="auto"/>
        <w:rPr>
          <w:rFonts w:ascii="Times New Roman" w:eastAsia="宋体"/>
          <w:sz w:val="28"/>
        </w:rPr>
      </w:pPr>
      <w:r>
        <w:rPr>
          <w:rFonts w:ascii="Times New Roman" w:eastAsia="宋体"/>
          <w:sz w:val="28"/>
        </w:rPr>
        <w:t>组批</w:t>
      </w:r>
    </w:p>
    <w:p>
      <w:pPr>
        <w:pStyle w:val="34"/>
        <w:spacing w:line="360" w:lineRule="auto"/>
        <w:ind w:firstLine="560"/>
        <w:rPr>
          <w:rFonts w:ascii="Times New Roman"/>
          <w:sz w:val="28"/>
        </w:rPr>
      </w:pPr>
      <w:r>
        <w:rPr>
          <w:rFonts w:ascii="Times New Roman"/>
          <w:sz w:val="28"/>
        </w:rPr>
        <w:t>产品应以批为单位进行检验，同一型号、同一工艺连续生产的产品为一批。</w:t>
      </w:r>
    </w:p>
    <w:p>
      <w:pPr>
        <w:pStyle w:val="40"/>
        <w:spacing w:before="120" w:after="120" w:line="360" w:lineRule="auto"/>
        <w:rPr>
          <w:rFonts w:ascii="Times New Roman" w:eastAsia="宋体"/>
          <w:sz w:val="28"/>
        </w:rPr>
      </w:pPr>
      <w:r>
        <w:rPr>
          <w:rFonts w:ascii="Times New Roman" w:eastAsia="宋体"/>
          <w:sz w:val="28"/>
        </w:rPr>
        <w:t>抽样</w:t>
      </w:r>
    </w:p>
    <w:p>
      <w:pPr>
        <w:pStyle w:val="46"/>
        <w:numPr>
          <w:ilvl w:val="0"/>
          <w:numId w:val="0"/>
        </w:numPr>
        <w:spacing w:line="360" w:lineRule="auto"/>
        <w:ind w:firstLine="560" w:firstLineChars="200"/>
        <w:rPr>
          <w:rFonts w:ascii="Times New Roman"/>
          <w:sz w:val="28"/>
        </w:rPr>
      </w:pPr>
      <w:r>
        <w:rPr>
          <w:rFonts w:ascii="Times New Roman"/>
          <w:sz w:val="28"/>
        </w:rPr>
        <w:t>抽样方法应按GB/T 2828.1的要求执行。</w:t>
      </w:r>
    </w:p>
    <w:p>
      <w:pPr>
        <w:pStyle w:val="40"/>
        <w:spacing w:before="120" w:after="120" w:line="360" w:lineRule="auto"/>
        <w:rPr>
          <w:rFonts w:ascii="Times New Roman" w:eastAsia="宋体"/>
          <w:sz w:val="28"/>
        </w:rPr>
      </w:pPr>
      <w:r>
        <w:rPr>
          <w:rFonts w:ascii="Times New Roman" w:eastAsia="宋体"/>
          <w:sz w:val="28"/>
        </w:rPr>
        <w:t>出厂检验</w:t>
      </w:r>
    </w:p>
    <w:p>
      <w:pPr>
        <w:pStyle w:val="46"/>
        <w:spacing w:line="360" w:lineRule="auto"/>
        <w:rPr>
          <w:rFonts w:ascii="Times New Roman"/>
          <w:sz w:val="28"/>
        </w:rPr>
      </w:pPr>
      <w:r>
        <w:rPr>
          <w:rFonts w:ascii="Times New Roman"/>
          <w:sz w:val="28"/>
        </w:rPr>
        <w:t>出厂检验时净水水质和电气安全如出现一项不合格，即判该批产品不合格。</w:t>
      </w:r>
    </w:p>
    <w:p>
      <w:pPr>
        <w:pStyle w:val="46"/>
        <w:spacing w:line="360" w:lineRule="auto"/>
        <w:rPr>
          <w:rFonts w:ascii="Times New Roman"/>
          <w:sz w:val="28"/>
        </w:rPr>
      </w:pPr>
      <w:r>
        <w:rPr>
          <w:rFonts w:ascii="Times New Roman"/>
          <w:sz w:val="28"/>
        </w:rPr>
        <w:t>本产品出厂前，应由工厂的品质部门按本文件规定逐批进行检验，检验合格后，附有（或加贴、印刷）质量合格证的产品方可出厂。</w:t>
      </w:r>
    </w:p>
    <w:p>
      <w:pPr>
        <w:pStyle w:val="40"/>
        <w:spacing w:before="120" w:after="120" w:line="360" w:lineRule="auto"/>
        <w:rPr>
          <w:rFonts w:ascii="Times New Roman" w:eastAsia="宋体"/>
          <w:sz w:val="28"/>
        </w:rPr>
      </w:pPr>
      <w:r>
        <w:rPr>
          <w:rFonts w:ascii="Times New Roman" w:eastAsia="宋体"/>
          <w:sz w:val="28"/>
        </w:rPr>
        <w:t>型式检验</w:t>
      </w:r>
    </w:p>
    <w:p>
      <w:pPr>
        <w:pStyle w:val="46"/>
        <w:spacing w:line="360" w:lineRule="auto"/>
        <w:rPr>
          <w:rFonts w:ascii="Times New Roman"/>
          <w:sz w:val="28"/>
        </w:rPr>
      </w:pPr>
      <w:r>
        <w:rPr>
          <w:rFonts w:ascii="Times New Roman"/>
          <w:sz w:val="28"/>
        </w:rPr>
        <w:t>型式检验应委托国家认可的质量监督检验机构进行。</w:t>
      </w:r>
    </w:p>
    <w:p>
      <w:pPr>
        <w:pStyle w:val="46"/>
        <w:spacing w:line="360" w:lineRule="auto"/>
        <w:rPr>
          <w:rFonts w:ascii="Times New Roman"/>
          <w:sz w:val="28"/>
        </w:rPr>
      </w:pPr>
      <w:r>
        <w:rPr>
          <w:rFonts w:ascii="Times New Roman"/>
          <w:sz w:val="28"/>
        </w:rPr>
        <w:t>有下列情况之一时，应进行型式检验：</w:t>
      </w:r>
    </w:p>
    <w:p>
      <w:pPr>
        <w:pStyle w:val="44"/>
        <w:spacing w:line="360" w:lineRule="auto"/>
        <w:rPr>
          <w:rFonts w:ascii="Times New Roman"/>
          <w:sz w:val="28"/>
        </w:rPr>
      </w:pPr>
      <w:r>
        <w:rPr>
          <w:rFonts w:ascii="Times New Roman"/>
          <w:sz w:val="28"/>
        </w:rPr>
        <w:t>新产品的试制鉴定时；</w:t>
      </w:r>
    </w:p>
    <w:p>
      <w:pPr>
        <w:pStyle w:val="44"/>
        <w:spacing w:line="360" w:lineRule="auto"/>
        <w:rPr>
          <w:rFonts w:ascii="Times New Roman"/>
          <w:sz w:val="28"/>
        </w:rPr>
      </w:pPr>
      <w:r>
        <w:rPr>
          <w:rFonts w:ascii="Times New Roman"/>
          <w:sz w:val="28"/>
        </w:rPr>
        <w:t>产品原料、工艺有较大改变，可能影响质量时；</w:t>
      </w:r>
    </w:p>
    <w:p>
      <w:pPr>
        <w:pStyle w:val="44"/>
        <w:spacing w:line="360" w:lineRule="auto"/>
        <w:rPr>
          <w:rFonts w:ascii="Times New Roman"/>
          <w:sz w:val="28"/>
        </w:rPr>
      </w:pPr>
      <w:r>
        <w:rPr>
          <w:rFonts w:ascii="Times New Roman"/>
          <w:sz w:val="28"/>
        </w:rPr>
        <w:t>正常生产时，每年进行周期性检验；</w:t>
      </w:r>
    </w:p>
    <w:p>
      <w:pPr>
        <w:pStyle w:val="44"/>
        <w:spacing w:line="360" w:lineRule="auto"/>
        <w:rPr>
          <w:rFonts w:ascii="Times New Roman"/>
          <w:sz w:val="28"/>
        </w:rPr>
      </w:pPr>
      <w:r>
        <w:rPr>
          <w:rFonts w:ascii="Times New Roman"/>
          <w:sz w:val="28"/>
        </w:rPr>
        <w:t>产品停产半年之后，恢复生产时；</w:t>
      </w:r>
    </w:p>
    <w:p>
      <w:pPr>
        <w:pStyle w:val="44"/>
        <w:spacing w:line="360" w:lineRule="auto"/>
        <w:rPr>
          <w:rFonts w:ascii="Times New Roman"/>
          <w:sz w:val="28"/>
        </w:rPr>
      </w:pPr>
      <w:r>
        <w:rPr>
          <w:rFonts w:ascii="Times New Roman"/>
          <w:sz w:val="28"/>
        </w:rPr>
        <w:t>出厂检验结果与上次型式检验有较大差异时；</w:t>
      </w:r>
    </w:p>
    <w:p>
      <w:pPr>
        <w:pStyle w:val="44"/>
        <w:spacing w:line="360" w:lineRule="auto"/>
        <w:rPr>
          <w:rFonts w:ascii="Times New Roman"/>
          <w:sz w:val="28"/>
        </w:rPr>
      </w:pPr>
      <w:r>
        <w:rPr>
          <w:rFonts w:ascii="Times New Roman"/>
          <w:sz w:val="28"/>
        </w:rPr>
        <w:t>国家质量监督机构提出型式检验要求时。</w:t>
      </w:r>
    </w:p>
    <w:p>
      <w:pPr>
        <w:pStyle w:val="40"/>
        <w:spacing w:before="120" w:after="120" w:line="360" w:lineRule="auto"/>
        <w:rPr>
          <w:rFonts w:ascii="Times New Roman" w:eastAsia="宋体"/>
          <w:sz w:val="28"/>
        </w:rPr>
      </w:pPr>
      <w:r>
        <w:rPr>
          <w:rFonts w:ascii="Times New Roman" w:eastAsia="宋体"/>
          <w:sz w:val="28"/>
        </w:rPr>
        <w:t>判定规则</w:t>
      </w:r>
    </w:p>
    <w:p>
      <w:pPr>
        <w:numPr>
          <w:ilvl w:val="3"/>
          <w:numId w:val="0"/>
        </w:numPr>
        <w:spacing w:line="360" w:lineRule="auto"/>
        <w:ind w:firstLine="560" w:firstLineChars="200"/>
        <w:rPr>
          <w:rFonts w:ascii="Times New Roman" w:hAnsi="Times New Roman" w:eastAsia="宋体"/>
          <w:sz w:val="28"/>
        </w:rPr>
      </w:pPr>
      <w:r>
        <w:rPr>
          <w:rFonts w:ascii="Times New Roman" w:hAnsi="Times New Roman" w:eastAsia="宋体"/>
          <w:kern w:val="0"/>
          <w:sz w:val="28"/>
          <w:szCs w:val="20"/>
        </w:rPr>
        <w:t>检验项目（见表2）全部符合本文件，判定为合格品。</w:t>
      </w:r>
      <w:r>
        <w:rPr>
          <w:rFonts w:ascii="Times New Roman" w:hAnsi="Times New Roman" w:eastAsia="宋体"/>
          <w:sz w:val="28"/>
        </w:rPr>
        <w:t>如有不符合本文件规定的项目，可加倍抽样对不合格项目进行复验，复验后仍有不符合本文件规定的项目时，判定整批产品为不合格品。水质中微生物指标、毒理学指标、以及电气安全指标不应复检。</w:t>
      </w:r>
    </w:p>
    <w:p>
      <w:pPr>
        <w:pStyle w:val="42"/>
        <w:spacing w:before="120" w:after="120" w:line="360" w:lineRule="auto"/>
        <w:rPr>
          <w:rFonts w:ascii="Times New Roman" w:eastAsia="宋体"/>
          <w:sz w:val="28"/>
        </w:rPr>
      </w:pPr>
      <w:r>
        <w:rPr>
          <w:rFonts w:ascii="Times New Roman" w:eastAsia="宋体"/>
          <w:sz w:val="28"/>
        </w:rPr>
        <w:t>检验项目</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46"/>
        <w:gridCol w:w="1446"/>
        <w:gridCol w:w="1463"/>
        <w:gridCol w:w="1463"/>
        <w:gridCol w:w="1446"/>
        <w:gridCol w:w="14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1556" w:type="dxa"/>
            <w:vMerge w:val="restart"/>
            <w:tcBorders>
              <w:top w:val="single" w:color="auto" w:sz="8" w:space="0"/>
            </w:tcBorders>
            <w:shd w:val="clear" w:color="auto" w:fill="auto"/>
            <w:vAlign w:val="center"/>
          </w:tcPr>
          <w:p>
            <w:pPr>
              <w:pStyle w:val="49"/>
              <w:spacing w:line="360" w:lineRule="auto"/>
              <w:rPr>
                <w:rFonts w:ascii="Times New Roman"/>
                <w:sz w:val="28"/>
              </w:rPr>
            </w:pPr>
            <w:bookmarkStart w:id="33" w:name="_Hlk168674207"/>
            <w:r>
              <w:rPr>
                <w:rFonts w:ascii="Times New Roman"/>
                <w:sz w:val="28"/>
              </w:rPr>
              <w:t>序号</w:t>
            </w:r>
          </w:p>
        </w:tc>
        <w:tc>
          <w:tcPr>
            <w:tcW w:w="4666" w:type="dxa"/>
            <w:gridSpan w:val="3"/>
            <w:tcBorders>
              <w:top w:val="single" w:color="auto" w:sz="8" w:space="0"/>
              <w:bottom w:val="single" w:color="auto" w:sz="8" w:space="0"/>
            </w:tcBorders>
            <w:shd w:val="clear" w:color="auto" w:fill="auto"/>
            <w:vAlign w:val="center"/>
          </w:tcPr>
          <w:p>
            <w:pPr>
              <w:pStyle w:val="49"/>
              <w:spacing w:line="360" w:lineRule="auto"/>
              <w:rPr>
                <w:rFonts w:ascii="Times New Roman"/>
                <w:sz w:val="28"/>
              </w:rPr>
            </w:pPr>
            <w:r>
              <w:rPr>
                <w:rFonts w:ascii="Times New Roman"/>
                <w:sz w:val="28"/>
              </w:rPr>
              <w:t>检验内容</w:t>
            </w:r>
          </w:p>
        </w:tc>
        <w:tc>
          <w:tcPr>
            <w:tcW w:w="3112" w:type="dxa"/>
            <w:gridSpan w:val="2"/>
            <w:tcBorders>
              <w:top w:val="single" w:color="auto" w:sz="8" w:space="0"/>
              <w:bottom w:val="single" w:color="auto" w:sz="8" w:space="0"/>
            </w:tcBorders>
            <w:shd w:val="clear" w:color="auto" w:fill="auto"/>
            <w:vAlign w:val="center"/>
          </w:tcPr>
          <w:p>
            <w:pPr>
              <w:pStyle w:val="49"/>
              <w:spacing w:line="360" w:lineRule="auto"/>
              <w:rPr>
                <w:rFonts w:ascii="Times New Roman"/>
                <w:sz w:val="28"/>
              </w:rPr>
            </w:pPr>
            <w:r>
              <w:rPr>
                <w:rFonts w:ascii="Times New Roman"/>
                <w:sz w:val="28"/>
              </w:rPr>
              <w:t>检验方式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556" w:type="dxa"/>
            <w:vMerge w:val="continue"/>
            <w:shd w:val="clear" w:color="auto" w:fill="auto"/>
            <w:vAlign w:val="center"/>
          </w:tcPr>
          <w:p>
            <w:pPr>
              <w:pStyle w:val="49"/>
              <w:spacing w:line="360" w:lineRule="auto"/>
              <w:rPr>
                <w:rFonts w:ascii="Times New Roman"/>
                <w:sz w:val="28"/>
              </w:rPr>
            </w:pPr>
          </w:p>
        </w:tc>
        <w:tc>
          <w:tcPr>
            <w:tcW w:w="1556" w:type="dxa"/>
            <w:tcBorders>
              <w:top w:val="single" w:color="auto" w:sz="8" w:space="0"/>
            </w:tcBorders>
            <w:shd w:val="clear" w:color="auto" w:fill="auto"/>
            <w:vAlign w:val="center"/>
          </w:tcPr>
          <w:p>
            <w:pPr>
              <w:pStyle w:val="49"/>
              <w:spacing w:line="360" w:lineRule="auto"/>
              <w:rPr>
                <w:rFonts w:ascii="Times New Roman"/>
                <w:sz w:val="28"/>
              </w:rPr>
            </w:pPr>
            <w:r>
              <w:rPr>
                <w:rFonts w:ascii="Times New Roman"/>
                <w:sz w:val="28"/>
              </w:rPr>
              <w:t>检验项目</w:t>
            </w:r>
          </w:p>
        </w:tc>
        <w:tc>
          <w:tcPr>
            <w:tcW w:w="1555" w:type="dxa"/>
            <w:tcBorders>
              <w:top w:val="single" w:color="auto" w:sz="8" w:space="0"/>
            </w:tcBorders>
            <w:shd w:val="clear" w:color="auto" w:fill="auto"/>
            <w:vAlign w:val="center"/>
          </w:tcPr>
          <w:p>
            <w:pPr>
              <w:pStyle w:val="49"/>
              <w:spacing w:line="360" w:lineRule="auto"/>
              <w:rPr>
                <w:rFonts w:ascii="Times New Roman"/>
                <w:sz w:val="28"/>
              </w:rPr>
            </w:pPr>
            <w:r>
              <w:rPr>
                <w:rFonts w:ascii="Times New Roman"/>
                <w:sz w:val="28"/>
              </w:rPr>
              <w:t>技术要求</w:t>
            </w:r>
          </w:p>
        </w:tc>
        <w:tc>
          <w:tcPr>
            <w:tcW w:w="1555" w:type="dxa"/>
            <w:tcBorders>
              <w:top w:val="single" w:color="auto" w:sz="8" w:space="0"/>
            </w:tcBorders>
            <w:shd w:val="clear" w:color="auto" w:fill="auto"/>
            <w:vAlign w:val="center"/>
          </w:tcPr>
          <w:p>
            <w:pPr>
              <w:pStyle w:val="49"/>
              <w:spacing w:line="360" w:lineRule="auto"/>
              <w:rPr>
                <w:rFonts w:ascii="Times New Roman"/>
                <w:sz w:val="28"/>
              </w:rPr>
            </w:pPr>
            <w:r>
              <w:rPr>
                <w:rFonts w:ascii="Times New Roman"/>
                <w:sz w:val="28"/>
              </w:rPr>
              <w:t>试验方法</w:t>
            </w:r>
          </w:p>
        </w:tc>
        <w:tc>
          <w:tcPr>
            <w:tcW w:w="1556" w:type="dxa"/>
            <w:tcBorders>
              <w:top w:val="single" w:color="auto" w:sz="8" w:space="0"/>
            </w:tcBorders>
            <w:shd w:val="clear" w:color="auto" w:fill="auto"/>
            <w:vAlign w:val="center"/>
          </w:tcPr>
          <w:p>
            <w:pPr>
              <w:pStyle w:val="49"/>
              <w:spacing w:line="360" w:lineRule="auto"/>
              <w:rPr>
                <w:rFonts w:ascii="Times New Roman"/>
                <w:sz w:val="28"/>
              </w:rPr>
            </w:pPr>
            <w:r>
              <w:rPr>
                <w:rFonts w:ascii="Times New Roman"/>
                <w:sz w:val="28"/>
              </w:rPr>
              <w:t>出厂检验</w:t>
            </w:r>
          </w:p>
        </w:tc>
        <w:tc>
          <w:tcPr>
            <w:tcW w:w="1556" w:type="dxa"/>
            <w:tcBorders>
              <w:top w:val="single" w:color="auto" w:sz="8" w:space="0"/>
            </w:tcBorders>
            <w:shd w:val="clear" w:color="auto" w:fill="auto"/>
            <w:vAlign w:val="center"/>
          </w:tcPr>
          <w:p>
            <w:pPr>
              <w:pStyle w:val="49"/>
              <w:spacing w:line="360" w:lineRule="auto"/>
              <w:rPr>
                <w:rFonts w:ascii="Times New Roman"/>
                <w:sz w:val="28"/>
              </w:rPr>
            </w:pPr>
            <w:r>
              <w:rPr>
                <w:rFonts w:ascii="Times New Roman"/>
                <w:sz w:val="28"/>
              </w:rPr>
              <w:t>型式检验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556" w:type="dxa"/>
            <w:shd w:val="clear" w:color="auto" w:fill="auto"/>
            <w:vAlign w:val="center"/>
          </w:tcPr>
          <w:p>
            <w:pPr>
              <w:pStyle w:val="49"/>
              <w:spacing w:line="360" w:lineRule="auto"/>
              <w:rPr>
                <w:rFonts w:ascii="Times New Roman"/>
                <w:sz w:val="28"/>
              </w:rPr>
            </w:pPr>
          </w:p>
        </w:tc>
        <w:tc>
          <w:tcPr>
            <w:tcW w:w="1556" w:type="dxa"/>
            <w:shd w:val="clear" w:color="auto" w:fill="auto"/>
            <w:vAlign w:val="center"/>
          </w:tcPr>
          <w:p>
            <w:pPr>
              <w:pStyle w:val="49"/>
              <w:spacing w:line="360" w:lineRule="auto"/>
              <w:rPr>
                <w:rFonts w:ascii="Times New Roman"/>
                <w:sz w:val="28"/>
              </w:rPr>
            </w:pPr>
            <w:r>
              <w:rPr>
                <w:rFonts w:ascii="Times New Roman"/>
                <w:sz w:val="28"/>
              </w:rPr>
              <w:t>外观及结构</w:t>
            </w:r>
          </w:p>
        </w:tc>
        <w:tc>
          <w:tcPr>
            <w:tcW w:w="1555" w:type="dxa"/>
            <w:shd w:val="clear" w:color="auto" w:fill="auto"/>
            <w:vAlign w:val="center"/>
          </w:tcPr>
          <w:p>
            <w:pPr>
              <w:pStyle w:val="49"/>
              <w:spacing w:line="360" w:lineRule="auto"/>
              <w:rPr>
                <w:rFonts w:ascii="Times New Roman"/>
                <w:sz w:val="28"/>
              </w:rPr>
            </w:pPr>
            <w:r>
              <w:rPr>
                <w:rFonts w:ascii="Times New Roman"/>
                <w:sz w:val="28"/>
              </w:rPr>
              <w:t>5.1</w:t>
            </w:r>
          </w:p>
        </w:tc>
        <w:tc>
          <w:tcPr>
            <w:tcW w:w="1555" w:type="dxa"/>
            <w:shd w:val="clear" w:color="auto" w:fill="auto"/>
            <w:vAlign w:val="center"/>
          </w:tcPr>
          <w:p>
            <w:pPr>
              <w:pStyle w:val="49"/>
              <w:spacing w:line="360" w:lineRule="auto"/>
              <w:rPr>
                <w:rFonts w:ascii="Times New Roman"/>
                <w:sz w:val="28"/>
              </w:rPr>
            </w:pPr>
            <w:r>
              <w:rPr>
                <w:rFonts w:ascii="Times New Roman"/>
                <w:sz w:val="28"/>
              </w:rPr>
              <w:t>6.2</w:t>
            </w:r>
          </w:p>
        </w:tc>
        <w:tc>
          <w:tcPr>
            <w:tcW w:w="1556" w:type="dxa"/>
            <w:shd w:val="clear" w:color="auto" w:fill="auto"/>
            <w:vAlign w:val="center"/>
          </w:tcPr>
          <w:p>
            <w:pPr>
              <w:pStyle w:val="49"/>
              <w:spacing w:line="360" w:lineRule="auto"/>
              <w:rPr>
                <w:rFonts w:ascii="Times New Roman"/>
                <w:sz w:val="28"/>
              </w:rPr>
            </w:pPr>
            <w:r>
              <w:rPr>
                <w:rFonts w:ascii="Times New Roman"/>
                <w:sz w:val="28"/>
              </w:rPr>
              <w:t>√</w:t>
            </w:r>
          </w:p>
        </w:tc>
        <w:tc>
          <w:tcPr>
            <w:tcW w:w="1556" w:type="dxa"/>
            <w:shd w:val="clear" w:color="auto" w:fill="auto"/>
            <w:vAlign w:val="center"/>
          </w:tcPr>
          <w:p>
            <w:pPr>
              <w:pStyle w:val="49"/>
              <w:spacing w:line="360" w:lineRule="auto"/>
              <w:rPr>
                <w:rFonts w:ascii="Times New Roman"/>
                <w:sz w:val="28"/>
              </w:rPr>
            </w:pPr>
            <w:r>
              <w:rPr>
                <w:rFonts w:ascii="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556" w:type="dxa"/>
            <w:shd w:val="clear" w:color="auto" w:fill="auto"/>
            <w:vAlign w:val="center"/>
          </w:tcPr>
          <w:p>
            <w:pPr>
              <w:pStyle w:val="49"/>
              <w:spacing w:line="360" w:lineRule="auto"/>
              <w:rPr>
                <w:rFonts w:ascii="Times New Roman"/>
                <w:sz w:val="28"/>
              </w:rPr>
            </w:pPr>
          </w:p>
        </w:tc>
        <w:tc>
          <w:tcPr>
            <w:tcW w:w="1556" w:type="dxa"/>
            <w:shd w:val="clear" w:color="auto" w:fill="auto"/>
            <w:vAlign w:val="center"/>
          </w:tcPr>
          <w:p>
            <w:pPr>
              <w:pStyle w:val="49"/>
              <w:spacing w:line="360" w:lineRule="auto"/>
              <w:rPr>
                <w:rFonts w:ascii="Times New Roman"/>
                <w:sz w:val="28"/>
              </w:rPr>
            </w:pPr>
            <w:r>
              <w:rPr>
                <w:rFonts w:ascii="Times New Roman"/>
                <w:sz w:val="28"/>
              </w:rPr>
              <w:t>脱盐率要求</w:t>
            </w:r>
          </w:p>
        </w:tc>
        <w:tc>
          <w:tcPr>
            <w:tcW w:w="1555" w:type="dxa"/>
            <w:shd w:val="clear" w:color="auto" w:fill="auto"/>
            <w:vAlign w:val="center"/>
          </w:tcPr>
          <w:p>
            <w:pPr>
              <w:pStyle w:val="49"/>
              <w:spacing w:line="360" w:lineRule="auto"/>
              <w:rPr>
                <w:rFonts w:ascii="Times New Roman"/>
                <w:sz w:val="28"/>
              </w:rPr>
            </w:pPr>
            <w:r>
              <w:rPr>
                <w:rFonts w:ascii="Times New Roman"/>
                <w:sz w:val="28"/>
              </w:rPr>
              <w:t>5.2</w:t>
            </w:r>
          </w:p>
        </w:tc>
        <w:tc>
          <w:tcPr>
            <w:tcW w:w="1555" w:type="dxa"/>
            <w:shd w:val="clear" w:color="auto" w:fill="auto"/>
            <w:vAlign w:val="center"/>
          </w:tcPr>
          <w:p>
            <w:pPr>
              <w:pStyle w:val="49"/>
              <w:spacing w:line="360" w:lineRule="auto"/>
              <w:rPr>
                <w:rFonts w:ascii="Times New Roman"/>
                <w:sz w:val="28"/>
              </w:rPr>
            </w:pPr>
            <w:r>
              <w:rPr>
                <w:rFonts w:ascii="Times New Roman"/>
                <w:sz w:val="28"/>
              </w:rPr>
              <w:t>6.3</w:t>
            </w:r>
          </w:p>
        </w:tc>
        <w:tc>
          <w:tcPr>
            <w:tcW w:w="1556" w:type="dxa"/>
            <w:shd w:val="clear" w:color="auto" w:fill="auto"/>
            <w:vAlign w:val="center"/>
          </w:tcPr>
          <w:p>
            <w:pPr>
              <w:pStyle w:val="49"/>
              <w:spacing w:line="360" w:lineRule="auto"/>
              <w:rPr>
                <w:rFonts w:ascii="Times New Roman"/>
                <w:sz w:val="28"/>
              </w:rPr>
            </w:pPr>
            <w:r>
              <w:rPr>
                <w:rFonts w:ascii="Times New Roman"/>
                <w:sz w:val="28"/>
              </w:rPr>
              <w:t>—</w:t>
            </w:r>
          </w:p>
        </w:tc>
        <w:tc>
          <w:tcPr>
            <w:tcW w:w="1556" w:type="dxa"/>
            <w:shd w:val="clear" w:color="auto" w:fill="auto"/>
            <w:vAlign w:val="center"/>
          </w:tcPr>
          <w:p>
            <w:pPr>
              <w:pStyle w:val="49"/>
              <w:spacing w:line="360" w:lineRule="auto"/>
              <w:rPr>
                <w:rFonts w:ascii="Times New Roman"/>
                <w:sz w:val="28"/>
              </w:rPr>
            </w:pPr>
            <w:r>
              <w:rPr>
                <w:rFonts w:ascii="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556" w:type="dxa"/>
            <w:shd w:val="clear" w:color="auto" w:fill="auto"/>
            <w:vAlign w:val="center"/>
          </w:tcPr>
          <w:p>
            <w:pPr>
              <w:pStyle w:val="49"/>
              <w:spacing w:line="360" w:lineRule="auto"/>
              <w:rPr>
                <w:rFonts w:ascii="Times New Roman"/>
                <w:sz w:val="28"/>
              </w:rPr>
            </w:pPr>
          </w:p>
        </w:tc>
        <w:tc>
          <w:tcPr>
            <w:tcW w:w="1556" w:type="dxa"/>
            <w:shd w:val="clear" w:color="auto" w:fill="auto"/>
            <w:vAlign w:val="center"/>
          </w:tcPr>
          <w:p>
            <w:pPr>
              <w:pStyle w:val="49"/>
              <w:spacing w:line="360" w:lineRule="auto"/>
              <w:rPr>
                <w:rFonts w:ascii="Times New Roman"/>
                <w:sz w:val="28"/>
              </w:rPr>
            </w:pPr>
            <w:r>
              <w:rPr>
                <w:rFonts w:ascii="Times New Roman"/>
                <w:sz w:val="28"/>
              </w:rPr>
              <w:t>净水水质</w:t>
            </w:r>
          </w:p>
        </w:tc>
        <w:tc>
          <w:tcPr>
            <w:tcW w:w="1555" w:type="dxa"/>
            <w:shd w:val="clear" w:color="auto" w:fill="auto"/>
            <w:vAlign w:val="center"/>
          </w:tcPr>
          <w:p>
            <w:pPr>
              <w:pStyle w:val="49"/>
              <w:spacing w:line="360" w:lineRule="auto"/>
              <w:rPr>
                <w:rFonts w:ascii="Times New Roman"/>
                <w:sz w:val="28"/>
              </w:rPr>
            </w:pPr>
            <w:r>
              <w:rPr>
                <w:rFonts w:ascii="Times New Roman"/>
                <w:sz w:val="28"/>
              </w:rPr>
              <w:t>5.3</w:t>
            </w:r>
          </w:p>
        </w:tc>
        <w:tc>
          <w:tcPr>
            <w:tcW w:w="1555" w:type="dxa"/>
            <w:shd w:val="clear" w:color="auto" w:fill="auto"/>
            <w:vAlign w:val="center"/>
          </w:tcPr>
          <w:p>
            <w:pPr>
              <w:pStyle w:val="49"/>
              <w:spacing w:line="360" w:lineRule="auto"/>
              <w:rPr>
                <w:rFonts w:ascii="Times New Roman"/>
                <w:sz w:val="28"/>
              </w:rPr>
            </w:pPr>
            <w:r>
              <w:rPr>
                <w:rFonts w:ascii="Times New Roman"/>
                <w:sz w:val="28"/>
              </w:rPr>
              <w:t>6.4</w:t>
            </w:r>
          </w:p>
        </w:tc>
        <w:tc>
          <w:tcPr>
            <w:tcW w:w="1556" w:type="dxa"/>
            <w:shd w:val="clear" w:color="auto" w:fill="auto"/>
            <w:vAlign w:val="center"/>
          </w:tcPr>
          <w:p>
            <w:pPr>
              <w:pStyle w:val="49"/>
              <w:spacing w:line="360" w:lineRule="auto"/>
              <w:rPr>
                <w:rFonts w:ascii="Times New Roman"/>
                <w:sz w:val="28"/>
              </w:rPr>
            </w:pPr>
            <w:r>
              <w:rPr>
                <w:rFonts w:ascii="Times New Roman"/>
                <w:sz w:val="28"/>
              </w:rPr>
              <w:t>√</w:t>
            </w:r>
          </w:p>
        </w:tc>
        <w:tc>
          <w:tcPr>
            <w:tcW w:w="1556" w:type="dxa"/>
            <w:shd w:val="clear" w:color="auto" w:fill="auto"/>
            <w:vAlign w:val="center"/>
          </w:tcPr>
          <w:p>
            <w:pPr>
              <w:pStyle w:val="49"/>
              <w:spacing w:line="360" w:lineRule="auto"/>
              <w:rPr>
                <w:rFonts w:ascii="Times New Roman"/>
                <w:sz w:val="28"/>
              </w:rPr>
            </w:pPr>
            <w:r>
              <w:rPr>
                <w:rFonts w:ascii="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556" w:type="dxa"/>
            <w:shd w:val="clear" w:color="auto" w:fill="auto"/>
            <w:vAlign w:val="center"/>
          </w:tcPr>
          <w:p>
            <w:pPr>
              <w:pStyle w:val="49"/>
              <w:spacing w:line="360" w:lineRule="auto"/>
              <w:rPr>
                <w:rFonts w:ascii="Times New Roman"/>
                <w:sz w:val="28"/>
              </w:rPr>
            </w:pPr>
          </w:p>
        </w:tc>
        <w:tc>
          <w:tcPr>
            <w:tcW w:w="1556" w:type="dxa"/>
            <w:shd w:val="clear" w:color="auto" w:fill="auto"/>
            <w:vAlign w:val="center"/>
          </w:tcPr>
          <w:p>
            <w:pPr>
              <w:pStyle w:val="49"/>
              <w:spacing w:line="360" w:lineRule="auto"/>
              <w:rPr>
                <w:rFonts w:ascii="Times New Roman"/>
                <w:sz w:val="28"/>
              </w:rPr>
            </w:pPr>
            <w:r>
              <w:rPr>
                <w:rFonts w:ascii="Times New Roman"/>
                <w:sz w:val="28"/>
              </w:rPr>
              <w:t>净水流量</w:t>
            </w:r>
          </w:p>
        </w:tc>
        <w:tc>
          <w:tcPr>
            <w:tcW w:w="1555" w:type="dxa"/>
            <w:shd w:val="clear" w:color="auto" w:fill="auto"/>
            <w:vAlign w:val="center"/>
          </w:tcPr>
          <w:p>
            <w:pPr>
              <w:pStyle w:val="49"/>
              <w:spacing w:line="360" w:lineRule="auto"/>
              <w:rPr>
                <w:rFonts w:ascii="Times New Roman"/>
                <w:sz w:val="28"/>
              </w:rPr>
            </w:pPr>
            <w:r>
              <w:rPr>
                <w:rFonts w:ascii="Times New Roman"/>
                <w:sz w:val="28"/>
              </w:rPr>
              <w:t>5.4</w:t>
            </w:r>
          </w:p>
        </w:tc>
        <w:tc>
          <w:tcPr>
            <w:tcW w:w="1555" w:type="dxa"/>
            <w:shd w:val="clear" w:color="auto" w:fill="auto"/>
            <w:vAlign w:val="center"/>
          </w:tcPr>
          <w:p>
            <w:pPr>
              <w:pStyle w:val="49"/>
              <w:spacing w:line="360" w:lineRule="auto"/>
              <w:rPr>
                <w:rFonts w:ascii="Times New Roman"/>
                <w:sz w:val="28"/>
              </w:rPr>
            </w:pPr>
            <w:r>
              <w:rPr>
                <w:rFonts w:ascii="Times New Roman"/>
                <w:sz w:val="28"/>
              </w:rPr>
              <w:t>6.5</w:t>
            </w:r>
          </w:p>
        </w:tc>
        <w:tc>
          <w:tcPr>
            <w:tcW w:w="1556" w:type="dxa"/>
            <w:shd w:val="clear" w:color="auto" w:fill="auto"/>
            <w:vAlign w:val="center"/>
          </w:tcPr>
          <w:p>
            <w:pPr>
              <w:pStyle w:val="49"/>
              <w:spacing w:line="360" w:lineRule="auto"/>
              <w:rPr>
                <w:rFonts w:ascii="Times New Roman"/>
                <w:sz w:val="28"/>
              </w:rPr>
            </w:pPr>
            <w:r>
              <w:rPr>
                <w:rFonts w:ascii="Times New Roman"/>
                <w:sz w:val="28"/>
              </w:rPr>
              <w:t>√</w:t>
            </w:r>
          </w:p>
        </w:tc>
        <w:tc>
          <w:tcPr>
            <w:tcW w:w="1556" w:type="dxa"/>
            <w:shd w:val="clear" w:color="auto" w:fill="auto"/>
            <w:vAlign w:val="center"/>
          </w:tcPr>
          <w:p>
            <w:pPr>
              <w:pStyle w:val="49"/>
              <w:spacing w:line="360" w:lineRule="auto"/>
              <w:rPr>
                <w:rFonts w:ascii="Times New Roman"/>
                <w:sz w:val="28"/>
              </w:rPr>
            </w:pPr>
            <w:r>
              <w:rPr>
                <w:rFonts w:ascii="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556" w:type="dxa"/>
            <w:shd w:val="clear" w:color="auto" w:fill="auto"/>
            <w:vAlign w:val="center"/>
          </w:tcPr>
          <w:p>
            <w:pPr>
              <w:pStyle w:val="49"/>
              <w:spacing w:line="360" w:lineRule="auto"/>
              <w:rPr>
                <w:rFonts w:ascii="Times New Roman"/>
                <w:sz w:val="28"/>
              </w:rPr>
            </w:pPr>
          </w:p>
        </w:tc>
        <w:tc>
          <w:tcPr>
            <w:tcW w:w="1556" w:type="dxa"/>
            <w:shd w:val="clear" w:color="auto" w:fill="auto"/>
            <w:vAlign w:val="center"/>
          </w:tcPr>
          <w:p>
            <w:pPr>
              <w:pStyle w:val="49"/>
              <w:spacing w:line="360" w:lineRule="auto"/>
              <w:rPr>
                <w:rFonts w:ascii="Times New Roman"/>
                <w:sz w:val="28"/>
              </w:rPr>
            </w:pPr>
            <w:r>
              <w:rPr>
                <w:rFonts w:ascii="Times New Roman"/>
                <w:sz w:val="28"/>
              </w:rPr>
              <w:t>额定总净水量</w:t>
            </w:r>
          </w:p>
        </w:tc>
        <w:tc>
          <w:tcPr>
            <w:tcW w:w="1555" w:type="dxa"/>
            <w:shd w:val="clear" w:color="auto" w:fill="auto"/>
            <w:vAlign w:val="center"/>
          </w:tcPr>
          <w:p>
            <w:pPr>
              <w:pStyle w:val="49"/>
              <w:spacing w:line="360" w:lineRule="auto"/>
              <w:rPr>
                <w:rFonts w:ascii="Times New Roman"/>
                <w:sz w:val="28"/>
              </w:rPr>
            </w:pPr>
            <w:r>
              <w:rPr>
                <w:rFonts w:ascii="Times New Roman"/>
                <w:sz w:val="28"/>
              </w:rPr>
              <w:t>5.5</w:t>
            </w:r>
          </w:p>
        </w:tc>
        <w:tc>
          <w:tcPr>
            <w:tcW w:w="1555" w:type="dxa"/>
            <w:shd w:val="clear" w:color="auto" w:fill="auto"/>
            <w:vAlign w:val="center"/>
          </w:tcPr>
          <w:p>
            <w:pPr>
              <w:pStyle w:val="49"/>
              <w:spacing w:line="360" w:lineRule="auto"/>
              <w:rPr>
                <w:rFonts w:ascii="Times New Roman"/>
                <w:sz w:val="28"/>
              </w:rPr>
            </w:pPr>
            <w:r>
              <w:rPr>
                <w:rFonts w:ascii="Times New Roman"/>
                <w:sz w:val="28"/>
              </w:rPr>
              <w:t>6.6</w:t>
            </w:r>
          </w:p>
        </w:tc>
        <w:tc>
          <w:tcPr>
            <w:tcW w:w="1556" w:type="dxa"/>
            <w:shd w:val="clear" w:color="auto" w:fill="auto"/>
            <w:vAlign w:val="center"/>
          </w:tcPr>
          <w:p>
            <w:pPr>
              <w:pStyle w:val="49"/>
              <w:spacing w:line="360" w:lineRule="auto"/>
              <w:rPr>
                <w:rFonts w:ascii="Times New Roman"/>
                <w:sz w:val="28"/>
              </w:rPr>
            </w:pPr>
            <w:r>
              <w:rPr>
                <w:rFonts w:ascii="Times New Roman"/>
                <w:sz w:val="28"/>
              </w:rPr>
              <w:t>—</w:t>
            </w:r>
          </w:p>
        </w:tc>
        <w:tc>
          <w:tcPr>
            <w:tcW w:w="1556" w:type="dxa"/>
            <w:shd w:val="clear" w:color="auto" w:fill="auto"/>
            <w:vAlign w:val="center"/>
          </w:tcPr>
          <w:p>
            <w:pPr>
              <w:pStyle w:val="49"/>
              <w:spacing w:line="360" w:lineRule="auto"/>
              <w:rPr>
                <w:rFonts w:ascii="Times New Roman"/>
                <w:sz w:val="28"/>
              </w:rPr>
            </w:pPr>
            <w:r>
              <w:rPr>
                <w:rFonts w:ascii="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556" w:type="dxa"/>
            <w:shd w:val="clear" w:color="auto" w:fill="auto"/>
            <w:vAlign w:val="center"/>
          </w:tcPr>
          <w:p>
            <w:pPr>
              <w:pStyle w:val="49"/>
              <w:spacing w:line="360" w:lineRule="auto"/>
              <w:rPr>
                <w:rFonts w:ascii="Times New Roman"/>
                <w:sz w:val="28"/>
              </w:rPr>
            </w:pPr>
          </w:p>
        </w:tc>
        <w:tc>
          <w:tcPr>
            <w:tcW w:w="1556" w:type="dxa"/>
            <w:shd w:val="clear" w:color="auto" w:fill="auto"/>
            <w:vAlign w:val="center"/>
          </w:tcPr>
          <w:p>
            <w:pPr>
              <w:pStyle w:val="49"/>
              <w:spacing w:line="360" w:lineRule="auto"/>
              <w:rPr>
                <w:rFonts w:ascii="Times New Roman"/>
                <w:sz w:val="28"/>
              </w:rPr>
            </w:pPr>
            <w:r>
              <w:rPr>
                <w:rFonts w:ascii="Times New Roman"/>
                <w:sz w:val="28"/>
              </w:rPr>
              <w:t>密封性能</w:t>
            </w:r>
          </w:p>
        </w:tc>
        <w:tc>
          <w:tcPr>
            <w:tcW w:w="1555" w:type="dxa"/>
            <w:shd w:val="clear" w:color="auto" w:fill="auto"/>
            <w:vAlign w:val="center"/>
          </w:tcPr>
          <w:p>
            <w:pPr>
              <w:pStyle w:val="49"/>
              <w:spacing w:line="360" w:lineRule="auto"/>
              <w:rPr>
                <w:rFonts w:ascii="Times New Roman"/>
                <w:sz w:val="28"/>
              </w:rPr>
            </w:pPr>
            <w:r>
              <w:rPr>
                <w:rFonts w:ascii="Times New Roman"/>
                <w:sz w:val="28"/>
              </w:rPr>
              <w:t>5.6</w:t>
            </w:r>
          </w:p>
        </w:tc>
        <w:tc>
          <w:tcPr>
            <w:tcW w:w="1555" w:type="dxa"/>
            <w:shd w:val="clear" w:color="auto" w:fill="auto"/>
            <w:vAlign w:val="center"/>
          </w:tcPr>
          <w:p>
            <w:pPr>
              <w:pStyle w:val="49"/>
              <w:spacing w:line="360" w:lineRule="auto"/>
              <w:rPr>
                <w:rFonts w:ascii="Times New Roman"/>
                <w:sz w:val="28"/>
              </w:rPr>
            </w:pPr>
            <w:r>
              <w:rPr>
                <w:rFonts w:ascii="Times New Roman"/>
                <w:sz w:val="28"/>
              </w:rPr>
              <w:t>6.7</w:t>
            </w:r>
          </w:p>
        </w:tc>
        <w:tc>
          <w:tcPr>
            <w:tcW w:w="1556" w:type="dxa"/>
            <w:shd w:val="clear" w:color="auto" w:fill="auto"/>
            <w:vAlign w:val="center"/>
          </w:tcPr>
          <w:p>
            <w:pPr>
              <w:pStyle w:val="49"/>
              <w:spacing w:line="360" w:lineRule="auto"/>
              <w:rPr>
                <w:rFonts w:ascii="Times New Roman"/>
                <w:sz w:val="28"/>
              </w:rPr>
            </w:pPr>
            <w:r>
              <w:rPr>
                <w:rFonts w:ascii="Times New Roman"/>
                <w:sz w:val="28"/>
              </w:rPr>
              <w:t>√</w:t>
            </w:r>
          </w:p>
        </w:tc>
        <w:tc>
          <w:tcPr>
            <w:tcW w:w="1556" w:type="dxa"/>
            <w:shd w:val="clear" w:color="auto" w:fill="auto"/>
            <w:vAlign w:val="center"/>
          </w:tcPr>
          <w:p>
            <w:pPr>
              <w:pStyle w:val="49"/>
              <w:spacing w:line="360" w:lineRule="auto"/>
              <w:rPr>
                <w:rFonts w:ascii="Times New Roman"/>
                <w:sz w:val="28"/>
              </w:rPr>
            </w:pPr>
            <w:r>
              <w:rPr>
                <w:rFonts w:ascii="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556" w:type="dxa"/>
            <w:shd w:val="clear" w:color="auto" w:fill="auto"/>
            <w:vAlign w:val="center"/>
          </w:tcPr>
          <w:p>
            <w:pPr>
              <w:pStyle w:val="49"/>
              <w:spacing w:line="360" w:lineRule="auto"/>
              <w:rPr>
                <w:rFonts w:ascii="Times New Roman"/>
                <w:sz w:val="28"/>
              </w:rPr>
            </w:pPr>
          </w:p>
        </w:tc>
        <w:tc>
          <w:tcPr>
            <w:tcW w:w="1556" w:type="dxa"/>
            <w:shd w:val="clear" w:color="auto" w:fill="auto"/>
            <w:vAlign w:val="center"/>
          </w:tcPr>
          <w:p>
            <w:pPr>
              <w:pStyle w:val="49"/>
              <w:spacing w:line="360" w:lineRule="auto"/>
              <w:rPr>
                <w:rFonts w:ascii="Times New Roman"/>
                <w:sz w:val="28"/>
              </w:rPr>
            </w:pPr>
            <w:r>
              <w:rPr>
                <w:rFonts w:ascii="Times New Roman"/>
                <w:sz w:val="28"/>
              </w:rPr>
              <w:t>噪声</w:t>
            </w:r>
          </w:p>
        </w:tc>
        <w:tc>
          <w:tcPr>
            <w:tcW w:w="1555" w:type="dxa"/>
            <w:shd w:val="clear" w:color="auto" w:fill="auto"/>
            <w:vAlign w:val="center"/>
          </w:tcPr>
          <w:p>
            <w:pPr>
              <w:pStyle w:val="49"/>
              <w:spacing w:line="360" w:lineRule="auto"/>
              <w:rPr>
                <w:rFonts w:ascii="Times New Roman"/>
                <w:sz w:val="28"/>
              </w:rPr>
            </w:pPr>
            <w:r>
              <w:rPr>
                <w:rFonts w:ascii="Times New Roman"/>
                <w:sz w:val="28"/>
              </w:rPr>
              <w:t>5.7</w:t>
            </w:r>
          </w:p>
        </w:tc>
        <w:tc>
          <w:tcPr>
            <w:tcW w:w="1555" w:type="dxa"/>
            <w:shd w:val="clear" w:color="auto" w:fill="auto"/>
            <w:vAlign w:val="center"/>
          </w:tcPr>
          <w:p>
            <w:pPr>
              <w:pStyle w:val="49"/>
              <w:spacing w:line="360" w:lineRule="auto"/>
              <w:rPr>
                <w:rFonts w:ascii="Times New Roman"/>
                <w:sz w:val="28"/>
              </w:rPr>
            </w:pPr>
            <w:r>
              <w:rPr>
                <w:rFonts w:ascii="Times New Roman"/>
                <w:sz w:val="28"/>
              </w:rPr>
              <w:t>6.8</w:t>
            </w:r>
          </w:p>
        </w:tc>
        <w:tc>
          <w:tcPr>
            <w:tcW w:w="1556" w:type="dxa"/>
            <w:shd w:val="clear" w:color="auto" w:fill="auto"/>
            <w:vAlign w:val="center"/>
          </w:tcPr>
          <w:p>
            <w:pPr>
              <w:pStyle w:val="49"/>
              <w:spacing w:line="360" w:lineRule="auto"/>
              <w:rPr>
                <w:rFonts w:ascii="Times New Roman"/>
                <w:sz w:val="28"/>
              </w:rPr>
            </w:pPr>
            <w:r>
              <w:rPr>
                <w:rFonts w:ascii="Times New Roman"/>
                <w:sz w:val="28"/>
              </w:rPr>
              <w:t>—</w:t>
            </w:r>
          </w:p>
        </w:tc>
        <w:tc>
          <w:tcPr>
            <w:tcW w:w="1556" w:type="dxa"/>
            <w:shd w:val="clear" w:color="auto" w:fill="auto"/>
            <w:vAlign w:val="center"/>
          </w:tcPr>
          <w:p>
            <w:pPr>
              <w:pStyle w:val="49"/>
              <w:spacing w:line="360" w:lineRule="auto"/>
              <w:rPr>
                <w:rFonts w:ascii="Times New Roman"/>
                <w:sz w:val="28"/>
              </w:rPr>
            </w:pPr>
            <w:r>
              <w:rPr>
                <w:rFonts w:ascii="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556" w:type="dxa"/>
            <w:shd w:val="clear" w:color="auto" w:fill="auto"/>
            <w:vAlign w:val="center"/>
          </w:tcPr>
          <w:p>
            <w:pPr>
              <w:pStyle w:val="49"/>
              <w:spacing w:line="360" w:lineRule="auto"/>
              <w:rPr>
                <w:rFonts w:ascii="Times New Roman"/>
                <w:sz w:val="28"/>
              </w:rPr>
            </w:pPr>
          </w:p>
        </w:tc>
        <w:tc>
          <w:tcPr>
            <w:tcW w:w="1556" w:type="dxa"/>
            <w:shd w:val="clear" w:color="auto" w:fill="auto"/>
            <w:vAlign w:val="center"/>
          </w:tcPr>
          <w:p>
            <w:pPr>
              <w:pStyle w:val="49"/>
              <w:spacing w:line="360" w:lineRule="auto"/>
              <w:rPr>
                <w:rFonts w:ascii="Times New Roman"/>
                <w:sz w:val="28"/>
              </w:rPr>
            </w:pPr>
            <w:r>
              <w:rPr>
                <w:rFonts w:ascii="Times New Roman"/>
                <w:sz w:val="28"/>
              </w:rPr>
              <w:t>电气安全要求</w:t>
            </w:r>
          </w:p>
        </w:tc>
        <w:tc>
          <w:tcPr>
            <w:tcW w:w="1555" w:type="dxa"/>
            <w:shd w:val="clear" w:color="auto" w:fill="auto"/>
            <w:vAlign w:val="center"/>
          </w:tcPr>
          <w:p>
            <w:pPr>
              <w:pStyle w:val="49"/>
              <w:spacing w:line="360" w:lineRule="auto"/>
              <w:rPr>
                <w:rFonts w:ascii="Times New Roman"/>
                <w:sz w:val="28"/>
              </w:rPr>
            </w:pPr>
            <w:r>
              <w:rPr>
                <w:rFonts w:ascii="Times New Roman"/>
                <w:sz w:val="28"/>
              </w:rPr>
              <w:t>5.8</w:t>
            </w:r>
          </w:p>
        </w:tc>
        <w:tc>
          <w:tcPr>
            <w:tcW w:w="1555" w:type="dxa"/>
            <w:shd w:val="clear" w:color="auto" w:fill="auto"/>
            <w:vAlign w:val="center"/>
          </w:tcPr>
          <w:p>
            <w:pPr>
              <w:pStyle w:val="49"/>
              <w:spacing w:line="360" w:lineRule="auto"/>
              <w:rPr>
                <w:rFonts w:ascii="Times New Roman"/>
                <w:sz w:val="28"/>
              </w:rPr>
            </w:pPr>
            <w:r>
              <w:rPr>
                <w:rFonts w:ascii="Times New Roman"/>
                <w:sz w:val="28"/>
              </w:rPr>
              <w:t>6.9</w:t>
            </w:r>
          </w:p>
        </w:tc>
        <w:tc>
          <w:tcPr>
            <w:tcW w:w="1556" w:type="dxa"/>
            <w:shd w:val="clear" w:color="auto" w:fill="auto"/>
            <w:vAlign w:val="center"/>
          </w:tcPr>
          <w:p>
            <w:pPr>
              <w:pStyle w:val="49"/>
              <w:spacing w:line="360" w:lineRule="auto"/>
              <w:rPr>
                <w:rFonts w:ascii="Times New Roman"/>
                <w:sz w:val="28"/>
              </w:rPr>
            </w:pPr>
            <w:r>
              <w:rPr>
                <w:rFonts w:ascii="Times New Roman"/>
                <w:sz w:val="28"/>
              </w:rPr>
              <w:t>√</w:t>
            </w:r>
          </w:p>
        </w:tc>
        <w:tc>
          <w:tcPr>
            <w:tcW w:w="1556" w:type="dxa"/>
            <w:shd w:val="clear" w:color="auto" w:fill="auto"/>
            <w:vAlign w:val="center"/>
          </w:tcPr>
          <w:p>
            <w:pPr>
              <w:pStyle w:val="49"/>
              <w:spacing w:line="360" w:lineRule="auto"/>
              <w:rPr>
                <w:rFonts w:ascii="Times New Roman"/>
                <w:sz w:val="28"/>
              </w:rPr>
            </w:pPr>
            <w:r>
              <w:rPr>
                <w:rFonts w:ascii="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556" w:type="dxa"/>
            <w:shd w:val="clear" w:color="auto" w:fill="auto"/>
            <w:vAlign w:val="center"/>
          </w:tcPr>
          <w:p>
            <w:pPr>
              <w:pStyle w:val="49"/>
              <w:spacing w:line="360" w:lineRule="auto"/>
              <w:rPr>
                <w:rFonts w:ascii="Times New Roman"/>
                <w:sz w:val="28"/>
              </w:rPr>
            </w:pPr>
          </w:p>
        </w:tc>
        <w:tc>
          <w:tcPr>
            <w:tcW w:w="1556" w:type="dxa"/>
            <w:shd w:val="clear" w:color="auto" w:fill="auto"/>
            <w:vAlign w:val="center"/>
          </w:tcPr>
          <w:p>
            <w:pPr>
              <w:pStyle w:val="49"/>
              <w:spacing w:line="360" w:lineRule="auto"/>
              <w:rPr>
                <w:rFonts w:ascii="Times New Roman"/>
                <w:sz w:val="28"/>
              </w:rPr>
            </w:pPr>
            <w:r>
              <w:rPr>
                <w:rFonts w:ascii="Times New Roman"/>
                <w:sz w:val="28"/>
              </w:rPr>
              <w:t>额定功率</w:t>
            </w:r>
          </w:p>
        </w:tc>
        <w:tc>
          <w:tcPr>
            <w:tcW w:w="1555" w:type="dxa"/>
            <w:shd w:val="clear" w:color="auto" w:fill="auto"/>
            <w:vAlign w:val="center"/>
          </w:tcPr>
          <w:p>
            <w:pPr>
              <w:pStyle w:val="49"/>
              <w:spacing w:line="360" w:lineRule="auto"/>
              <w:rPr>
                <w:rFonts w:ascii="Times New Roman"/>
                <w:sz w:val="28"/>
              </w:rPr>
            </w:pPr>
            <w:r>
              <w:rPr>
                <w:rFonts w:ascii="Times New Roman"/>
                <w:sz w:val="28"/>
              </w:rPr>
              <w:t>5.9</w:t>
            </w:r>
          </w:p>
        </w:tc>
        <w:tc>
          <w:tcPr>
            <w:tcW w:w="1555" w:type="dxa"/>
            <w:shd w:val="clear" w:color="auto" w:fill="auto"/>
            <w:vAlign w:val="center"/>
          </w:tcPr>
          <w:p>
            <w:pPr>
              <w:pStyle w:val="49"/>
              <w:spacing w:line="360" w:lineRule="auto"/>
              <w:rPr>
                <w:rFonts w:ascii="Times New Roman"/>
                <w:sz w:val="28"/>
              </w:rPr>
            </w:pPr>
            <w:r>
              <w:rPr>
                <w:rFonts w:ascii="Times New Roman"/>
                <w:sz w:val="28"/>
              </w:rPr>
              <w:t>6.10</w:t>
            </w:r>
          </w:p>
        </w:tc>
        <w:tc>
          <w:tcPr>
            <w:tcW w:w="1556" w:type="dxa"/>
            <w:shd w:val="clear" w:color="auto" w:fill="auto"/>
            <w:vAlign w:val="center"/>
          </w:tcPr>
          <w:p>
            <w:pPr>
              <w:pStyle w:val="49"/>
              <w:spacing w:line="360" w:lineRule="auto"/>
              <w:rPr>
                <w:rFonts w:ascii="Times New Roman"/>
                <w:sz w:val="28"/>
              </w:rPr>
            </w:pPr>
            <w:r>
              <w:rPr>
                <w:rFonts w:ascii="Times New Roman"/>
                <w:sz w:val="28"/>
              </w:rPr>
              <w:t>√</w:t>
            </w:r>
          </w:p>
        </w:tc>
        <w:tc>
          <w:tcPr>
            <w:tcW w:w="1556" w:type="dxa"/>
            <w:shd w:val="clear" w:color="auto" w:fill="auto"/>
            <w:vAlign w:val="center"/>
          </w:tcPr>
          <w:p>
            <w:pPr>
              <w:pStyle w:val="49"/>
              <w:spacing w:line="360" w:lineRule="auto"/>
              <w:rPr>
                <w:rFonts w:ascii="Times New Roman"/>
                <w:sz w:val="28"/>
              </w:rPr>
            </w:pPr>
            <w:r>
              <w:rPr>
                <w:rFonts w:ascii="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556" w:type="dxa"/>
            <w:shd w:val="clear" w:color="auto" w:fill="auto"/>
            <w:vAlign w:val="center"/>
          </w:tcPr>
          <w:p>
            <w:pPr>
              <w:pStyle w:val="49"/>
              <w:spacing w:line="360" w:lineRule="auto"/>
              <w:rPr>
                <w:rFonts w:ascii="Times New Roman"/>
                <w:sz w:val="28"/>
              </w:rPr>
            </w:pPr>
          </w:p>
        </w:tc>
        <w:tc>
          <w:tcPr>
            <w:tcW w:w="1556" w:type="dxa"/>
            <w:shd w:val="clear" w:color="auto" w:fill="auto"/>
            <w:vAlign w:val="center"/>
          </w:tcPr>
          <w:p>
            <w:pPr>
              <w:pStyle w:val="49"/>
              <w:spacing w:line="360" w:lineRule="auto"/>
              <w:rPr>
                <w:rFonts w:ascii="Times New Roman"/>
                <w:sz w:val="28"/>
              </w:rPr>
            </w:pPr>
            <w:r>
              <w:rPr>
                <w:rFonts w:ascii="Times New Roman"/>
                <w:sz w:val="28"/>
              </w:rPr>
              <w:t>卫生安全要求</w:t>
            </w:r>
          </w:p>
        </w:tc>
        <w:tc>
          <w:tcPr>
            <w:tcW w:w="1555" w:type="dxa"/>
            <w:shd w:val="clear" w:color="auto" w:fill="auto"/>
            <w:vAlign w:val="center"/>
          </w:tcPr>
          <w:p>
            <w:pPr>
              <w:pStyle w:val="49"/>
              <w:spacing w:line="360" w:lineRule="auto"/>
              <w:rPr>
                <w:rFonts w:ascii="Times New Roman"/>
                <w:sz w:val="28"/>
              </w:rPr>
            </w:pPr>
            <w:r>
              <w:rPr>
                <w:rFonts w:ascii="Times New Roman"/>
                <w:sz w:val="28"/>
              </w:rPr>
              <w:t>5.10</w:t>
            </w:r>
          </w:p>
        </w:tc>
        <w:tc>
          <w:tcPr>
            <w:tcW w:w="1555" w:type="dxa"/>
            <w:shd w:val="clear" w:color="auto" w:fill="auto"/>
            <w:vAlign w:val="center"/>
          </w:tcPr>
          <w:p>
            <w:pPr>
              <w:pStyle w:val="49"/>
              <w:spacing w:line="360" w:lineRule="auto"/>
              <w:rPr>
                <w:rFonts w:ascii="Times New Roman"/>
                <w:sz w:val="28"/>
              </w:rPr>
            </w:pPr>
            <w:r>
              <w:rPr>
                <w:rFonts w:ascii="Times New Roman"/>
                <w:sz w:val="28"/>
              </w:rPr>
              <w:t>6.11</w:t>
            </w:r>
          </w:p>
        </w:tc>
        <w:tc>
          <w:tcPr>
            <w:tcW w:w="1556" w:type="dxa"/>
            <w:shd w:val="clear" w:color="auto" w:fill="auto"/>
            <w:vAlign w:val="center"/>
          </w:tcPr>
          <w:p>
            <w:pPr>
              <w:pStyle w:val="49"/>
              <w:spacing w:line="360" w:lineRule="auto"/>
              <w:rPr>
                <w:rFonts w:ascii="Times New Roman"/>
                <w:sz w:val="28"/>
              </w:rPr>
            </w:pPr>
          </w:p>
        </w:tc>
        <w:tc>
          <w:tcPr>
            <w:tcW w:w="1556" w:type="dxa"/>
            <w:shd w:val="clear" w:color="auto" w:fill="auto"/>
            <w:vAlign w:val="center"/>
          </w:tcPr>
          <w:p>
            <w:pPr>
              <w:pStyle w:val="49"/>
              <w:spacing w:line="360" w:lineRule="auto"/>
              <w:rPr>
                <w:rFonts w:ascii="Times New Roman"/>
                <w:sz w:val="28"/>
              </w:rPr>
            </w:pPr>
            <w:r>
              <w:rPr>
                <w:rFonts w:ascii="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556" w:type="dxa"/>
            <w:shd w:val="clear" w:color="auto" w:fill="auto"/>
            <w:vAlign w:val="center"/>
          </w:tcPr>
          <w:p>
            <w:pPr>
              <w:pStyle w:val="49"/>
              <w:spacing w:line="360" w:lineRule="auto"/>
              <w:rPr>
                <w:rFonts w:ascii="Times New Roman"/>
                <w:sz w:val="28"/>
              </w:rPr>
            </w:pPr>
          </w:p>
        </w:tc>
        <w:tc>
          <w:tcPr>
            <w:tcW w:w="1556" w:type="dxa"/>
            <w:shd w:val="clear" w:color="auto" w:fill="auto"/>
            <w:vAlign w:val="center"/>
          </w:tcPr>
          <w:p>
            <w:pPr>
              <w:pStyle w:val="49"/>
              <w:spacing w:line="360" w:lineRule="auto"/>
              <w:rPr>
                <w:rFonts w:ascii="Times New Roman"/>
                <w:sz w:val="28"/>
              </w:rPr>
            </w:pPr>
            <w:r>
              <w:rPr>
                <w:rFonts w:ascii="Times New Roman"/>
                <w:sz w:val="28"/>
              </w:rPr>
              <w:t>环保要求</w:t>
            </w:r>
          </w:p>
        </w:tc>
        <w:tc>
          <w:tcPr>
            <w:tcW w:w="1555" w:type="dxa"/>
            <w:shd w:val="clear" w:color="auto" w:fill="auto"/>
            <w:vAlign w:val="center"/>
          </w:tcPr>
          <w:p>
            <w:pPr>
              <w:pStyle w:val="49"/>
              <w:spacing w:line="360" w:lineRule="auto"/>
              <w:rPr>
                <w:rFonts w:ascii="Times New Roman"/>
                <w:sz w:val="28"/>
              </w:rPr>
            </w:pPr>
            <w:r>
              <w:rPr>
                <w:rFonts w:ascii="Times New Roman"/>
                <w:sz w:val="28"/>
              </w:rPr>
              <w:t>5.11</w:t>
            </w:r>
          </w:p>
        </w:tc>
        <w:tc>
          <w:tcPr>
            <w:tcW w:w="1555" w:type="dxa"/>
            <w:shd w:val="clear" w:color="auto" w:fill="auto"/>
            <w:vAlign w:val="center"/>
          </w:tcPr>
          <w:p>
            <w:pPr>
              <w:pStyle w:val="49"/>
              <w:spacing w:line="360" w:lineRule="auto"/>
              <w:rPr>
                <w:rFonts w:ascii="Times New Roman"/>
                <w:sz w:val="28"/>
              </w:rPr>
            </w:pPr>
            <w:r>
              <w:rPr>
                <w:rFonts w:ascii="Times New Roman"/>
                <w:sz w:val="28"/>
              </w:rPr>
              <w:t>6.12</w:t>
            </w:r>
          </w:p>
        </w:tc>
        <w:tc>
          <w:tcPr>
            <w:tcW w:w="1556" w:type="dxa"/>
            <w:shd w:val="clear" w:color="auto" w:fill="auto"/>
            <w:vAlign w:val="center"/>
          </w:tcPr>
          <w:p>
            <w:pPr>
              <w:pStyle w:val="49"/>
              <w:spacing w:line="360" w:lineRule="auto"/>
              <w:rPr>
                <w:rFonts w:ascii="Times New Roman"/>
                <w:sz w:val="28"/>
              </w:rPr>
            </w:pPr>
            <w:r>
              <w:rPr>
                <w:rFonts w:ascii="Times New Roman"/>
                <w:sz w:val="28"/>
              </w:rPr>
              <w:t>—</w:t>
            </w:r>
          </w:p>
        </w:tc>
        <w:tc>
          <w:tcPr>
            <w:tcW w:w="1556" w:type="dxa"/>
            <w:shd w:val="clear" w:color="auto" w:fill="auto"/>
            <w:vAlign w:val="center"/>
          </w:tcPr>
          <w:p>
            <w:pPr>
              <w:pStyle w:val="49"/>
              <w:spacing w:line="360" w:lineRule="auto"/>
              <w:rPr>
                <w:rFonts w:ascii="Times New Roman"/>
                <w:sz w:val="28"/>
              </w:rPr>
            </w:pPr>
            <w:r>
              <w:rPr>
                <w:rFonts w:ascii="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334" w:type="dxa"/>
            <w:gridSpan w:val="6"/>
            <w:tcBorders>
              <w:top w:val="single" w:color="auto" w:sz="8" w:space="0"/>
              <w:bottom w:val="single" w:color="auto" w:sz="8" w:space="0"/>
            </w:tcBorders>
            <w:shd w:val="clear" w:color="auto" w:fill="auto"/>
            <w:vAlign w:val="center"/>
          </w:tcPr>
          <w:p>
            <w:pPr>
              <w:pStyle w:val="50"/>
              <w:spacing w:line="360" w:lineRule="auto"/>
              <w:rPr>
                <w:rFonts w:ascii="Times New Roman"/>
                <w:sz w:val="28"/>
              </w:rPr>
            </w:pPr>
            <w:r>
              <w:rPr>
                <w:rFonts w:ascii="Times New Roman"/>
                <w:sz w:val="28"/>
              </w:rPr>
              <w:t>“√”为必检项目，“—”为可选项目。</w:t>
            </w:r>
          </w:p>
        </w:tc>
      </w:tr>
      <w:bookmarkEnd w:id="33"/>
    </w:tbl>
    <w:p>
      <w:pPr>
        <w:pStyle w:val="34"/>
        <w:spacing w:line="360" w:lineRule="auto"/>
        <w:ind w:firstLine="560"/>
        <w:rPr>
          <w:rFonts w:ascii="Times New Roman"/>
          <w:sz w:val="28"/>
        </w:rPr>
      </w:pPr>
    </w:p>
    <w:p>
      <w:pPr>
        <w:pStyle w:val="39"/>
        <w:spacing w:before="240" w:after="240" w:line="360" w:lineRule="auto"/>
        <w:rPr>
          <w:rFonts w:ascii="Times New Roman" w:eastAsia="宋体"/>
          <w:sz w:val="28"/>
        </w:rPr>
      </w:pPr>
      <w:bookmarkStart w:id="34" w:name="_Toc168673338"/>
      <w:r>
        <w:rPr>
          <w:rFonts w:ascii="Times New Roman" w:eastAsia="宋体"/>
          <w:sz w:val="28"/>
        </w:rPr>
        <w:t>标志、包装、运输和贮存</w:t>
      </w:r>
      <w:bookmarkEnd w:id="34"/>
    </w:p>
    <w:p>
      <w:pPr>
        <w:pStyle w:val="40"/>
        <w:spacing w:before="120" w:after="120" w:line="360" w:lineRule="auto"/>
        <w:rPr>
          <w:rFonts w:ascii="Times New Roman" w:eastAsia="宋体"/>
          <w:sz w:val="28"/>
        </w:rPr>
      </w:pPr>
      <w:r>
        <w:rPr>
          <w:rFonts w:ascii="Times New Roman" w:eastAsia="宋体"/>
          <w:sz w:val="28"/>
        </w:rPr>
        <w:t>标志</w:t>
      </w:r>
    </w:p>
    <w:p>
      <w:pPr>
        <w:pStyle w:val="46"/>
        <w:spacing w:line="360" w:lineRule="auto"/>
        <w:rPr>
          <w:rFonts w:ascii="Times New Roman"/>
          <w:sz w:val="28"/>
        </w:rPr>
      </w:pPr>
      <w:r>
        <w:rPr>
          <w:rFonts w:ascii="Times New Roman"/>
          <w:sz w:val="28"/>
        </w:rPr>
        <w:t>产品包装箱外应按GB/T 191规定，外表应用不褪色的颜料，清晰地标明下列各项标志：</w:t>
      </w:r>
    </w:p>
    <w:p>
      <w:pPr>
        <w:pStyle w:val="44"/>
        <w:spacing w:line="360" w:lineRule="auto"/>
        <w:rPr>
          <w:rFonts w:ascii="Times New Roman"/>
          <w:sz w:val="28"/>
        </w:rPr>
      </w:pPr>
      <w:r>
        <w:rPr>
          <w:rFonts w:ascii="Times New Roman"/>
          <w:sz w:val="28"/>
        </w:rPr>
        <w:t>制造商名称、地址；</w:t>
      </w:r>
    </w:p>
    <w:p>
      <w:pPr>
        <w:pStyle w:val="44"/>
        <w:spacing w:line="360" w:lineRule="auto"/>
        <w:rPr>
          <w:rFonts w:ascii="Times New Roman"/>
          <w:sz w:val="28"/>
        </w:rPr>
      </w:pPr>
      <w:r>
        <w:rPr>
          <w:rFonts w:ascii="Times New Roman"/>
          <w:sz w:val="28"/>
        </w:rPr>
        <w:t>产品名称、型号；</w:t>
      </w:r>
    </w:p>
    <w:p>
      <w:pPr>
        <w:pStyle w:val="44"/>
        <w:spacing w:line="360" w:lineRule="auto"/>
        <w:rPr>
          <w:rFonts w:ascii="Times New Roman"/>
          <w:sz w:val="28"/>
        </w:rPr>
      </w:pPr>
      <w:r>
        <w:rPr>
          <w:rFonts w:ascii="Times New Roman"/>
          <w:sz w:val="28"/>
        </w:rPr>
        <w:t>商标；</w:t>
      </w:r>
    </w:p>
    <w:p>
      <w:pPr>
        <w:pStyle w:val="44"/>
        <w:spacing w:line="360" w:lineRule="auto"/>
        <w:rPr>
          <w:rFonts w:ascii="Times New Roman"/>
          <w:sz w:val="28"/>
        </w:rPr>
      </w:pPr>
      <w:r>
        <w:rPr>
          <w:rFonts w:ascii="Times New Roman"/>
          <w:sz w:val="28"/>
        </w:rPr>
        <w:t>产品数量；</w:t>
      </w:r>
    </w:p>
    <w:p>
      <w:pPr>
        <w:pStyle w:val="44"/>
        <w:spacing w:line="360" w:lineRule="auto"/>
        <w:rPr>
          <w:rFonts w:ascii="Times New Roman"/>
          <w:sz w:val="28"/>
        </w:rPr>
      </w:pPr>
      <w:r>
        <w:rPr>
          <w:rFonts w:ascii="Times New Roman"/>
          <w:sz w:val="28"/>
        </w:rPr>
        <w:t>净重（kg）、毛重（kg）；</w:t>
      </w:r>
    </w:p>
    <w:p>
      <w:pPr>
        <w:pStyle w:val="44"/>
        <w:spacing w:line="360" w:lineRule="auto"/>
        <w:rPr>
          <w:rFonts w:ascii="Times New Roman"/>
          <w:sz w:val="28"/>
        </w:rPr>
      </w:pPr>
      <w:r>
        <w:rPr>
          <w:rFonts w:ascii="Times New Roman"/>
          <w:sz w:val="28"/>
        </w:rPr>
        <w:t>体积（长×宽×高）；</w:t>
      </w:r>
    </w:p>
    <w:p>
      <w:pPr>
        <w:pStyle w:val="44"/>
        <w:spacing w:line="360" w:lineRule="auto"/>
        <w:rPr>
          <w:rFonts w:ascii="Times New Roman"/>
          <w:sz w:val="28"/>
        </w:rPr>
      </w:pPr>
      <w:r>
        <w:rPr>
          <w:rFonts w:ascii="Times New Roman"/>
          <w:sz w:val="28"/>
        </w:rPr>
        <w:t>产品执行标准号；</w:t>
      </w:r>
    </w:p>
    <w:p>
      <w:pPr>
        <w:pStyle w:val="44"/>
        <w:spacing w:line="360" w:lineRule="auto"/>
        <w:rPr>
          <w:rFonts w:ascii="Times New Roman"/>
          <w:sz w:val="28"/>
        </w:rPr>
      </w:pPr>
      <w:r>
        <w:rPr>
          <w:rFonts w:ascii="Times New Roman"/>
          <w:sz w:val="28"/>
        </w:rPr>
        <w:t>条形码；</w:t>
      </w:r>
    </w:p>
    <w:p>
      <w:pPr>
        <w:pStyle w:val="44"/>
        <w:spacing w:line="360" w:lineRule="auto"/>
        <w:rPr>
          <w:rFonts w:ascii="Times New Roman"/>
          <w:sz w:val="28"/>
        </w:rPr>
      </w:pPr>
      <w:r>
        <w:rPr>
          <w:rFonts w:ascii="Times New Roman"/>
          <w:sz w:val="28"/>
        </w:rPr>
        <w:t>储运注意事项。</w:t>
      </w:r>
    </w:p>
    <w:p>
      <w:pPr>
        <w:pStyle w:val="46"/>
        <w:spacing w:line="360" w:lineRule="auto"/>
        <w:rPr>
          <w:rFonts w:ascii="Times New Roman"/>
          <w:sz w:val="28"/>
        </w:rPr>
      </w:pPr>
      <w:r>
        <w:rPr>
          <w:rFonts w:ascii="Times New Roman"/>
          <w:sz w:val="28"/>
        </w:rPr>
        <w:t>产品在适当和明显位置处应有耐久性的铭牌，铭牌上应清晰标出以下内容：</w:t>
      </w:r>
    </w:p>
    <w:p>
      <w:pPr>
        <w:pStyle w:val="44"/>
        <w:spacing w:line="360" w:lineRule="auto"/>
        <w:rPr>
          <w:rFonts w:ascii="Times New Roman"/>
          <w:sz w:val="28"/>
        </w:rPr>
      </w:pPr>
      <w:r>
        <w:rPr>
          <w:rFonts w:ascii="Times New Roman"/>
          <w:sz w:val="28"/>
        </w:rPr>
        <w:t>产品商标、名称；</w:t>
      </w:r>
    </w:p>
    <w:p>
      <w:pPr>
        <w:pStyle w:val="44"/>
        <w:spacing w:line="360" w:lineRule="auto"/>
        <w:rPr>
          <w:rFonts w:ascii="Times New Roman"/>
          <w:sz w:val="28"/>
        </w:rPr>
      </w:pPr>
      <w:r>
        <w:rPr>
          <w:rFonts w:ascii="Times New Roman"/>
          <w:sz w:val="28"/>
        </w:rPr>
        <w:t>产品规格、型号；</w:t>
      </w:r>
    </w:p>
    <w:p>
      <w:pPr>
        <w:pStyle w:val="44"/>
        <w:spacing w:line="360" w:lineRule="auto"/>
        <w:rPr>
          <w:rFonts w:ascii="Times New Roman"/>
          <w:sz w:val="28"/>
        </w:rPr>
      </w:pPr>
      <w:r>
        <w:rPr>
          <w:rFonts w:ascii="Times New Roman"/>
          <w:sz w:val="28"/>
        </w:rPr>
        <w:t>使用环境温度或气候类型；</w:t>
      </w:r>
    </w:p>
    <w:p>
      <w:pPr>
        <w:pStyle w:val="44"/>
        <w:spacing w:line="360" w:lineRule="auto"/>
        <w:rPr>
          <w:rFonts w:ascii="Times New Roman"/>
          <w:sz w:val="28"/>
        </w:rPr>
      </w:pPr>
      <w:r>
        <w:rPr>
          <w:rFonts w:ascii="Times New Roman"/>
          <w:sz w:val="28"/>
        </w:rPr>
        <w:t>责任单位、生产企业信息；</w:t>
      </w:r>
    </w:p>
    <w:p>
      <w:pPr>
        <w:pStyle w:val="44"/>
        <w:spacing w:line="360" w:lineRule="auto"/>
        <w:rPr>
          <w:rFonts w:ascii="Times New Roman"/>
          <w:sz w:val="28"/>
        </w:rPr>
      </w:pPr>
      <w:r>
        <w:rPr>
          <w:rFonts w:ascii="Times New Roman"/>
          <w:sz w:val="28"/>
        </w:rPr>
        <w:t>出厂编号；</w:t>
      </w:r>
    </w:p>
    <w:p>
      <w:pPr>
        <w:pStyle w:val="44"/>
        <w:spacing w:line="360" w:lineRule="auto"/>
        <w:rPr>
          <w:rFonts w:ascii="Times New Roman"/>
          <w:sz w:val="28"/>
        </w:rPr>
      </w:pPr>
      <w:r>
        <w:rPr>
          <w:rFonts w:ascii="Times New Roman"/>
          <w:sz w:val="28"/>
        </w:rPr>
        <w:t>执行标准号；</w:t>
      </w:r>
    </w:p>
    <w:p>
      <w:pPr>
        <w:pStyle w:val="44"/>
        <w:spacing w:line="360" w:lineRule="auto"/>
        <w:rPr>
          <w:rFonts w:ascii="Times New Roman"/>
          <w:sz w:val="28"/>
        </w:rPr>
      </w:pPr>
      <w:r>
        <w:rPr>
          <w:rFonts w:ascii="Times New Roman"/>
          <w:sz w:val="28"/>
        </w:rPr>
        <w:t>防触电保护类型；</w:t>
      </w:r>
    </w:p>
    <w:p>
      <w:pPr>
        <w:pStyle w:val="44"/>
        <w:spacing w:line="360" w:lineRule="auto"/>
        <w:rPr>
          <w:rFonts w:ascii="Times New Roman"/>
          <w:sz w:val="28"/>
        </w:rPr>
      </w:pPr>
      <w:r>
        <w:rPr>
          <w:rFonts w:ascii="Times New Roman"/>
          <w:sz w:val="28"/>
        </w:rPr>
        <w:t>卫生许可批准文号；</w:t>
      </w:r>
    </w:p>
    <w:p>
      <w:pPr>
        <w:pStyle w:val="44"/>
        <w:spacing w:line="360" w:lineRule="auto"/>
        <w:rPr>
          <w:rFonts w:ascii="Times New Roman"/>
          <w:sz w:val="28"/>
        </w:rPr>
      </w:pPr>
      <w:r>
        <w:rPr>
          <w:rFonts w:ascii="Times New Roman"/>
          <w:sz w:val="28"/>
        </w:rPr>
        <w:t>注意事项或警示用语。</w:t>
      </w:r>
    </w:p>
    <w:p>
      <w:pPr>
        <w:pStyle w:val="40"/>
        <w:spacing w:before="120" w:after="120" w:line="360" w:lineRule="auto"/>
        <w:rPr>
          <w:rFonts w:ascii="Times New Roman" w:eastAsia="宋体"/>
          <w:sz w:val="28"/>
        </w:rPr>
      </w:pPr>
      <w:r>
        <w:rPr>
          <w:rFonts w:ascii="Times New Roman" w:eastAsia="宋体"/>
          <w:sz w:val="28"/>
        </w:rPr>
        <w:t>包装</w:t>
      </w:r>
    </w:p>
    <w:p>
      <w:pPr>
        <w:pStyle w:val="46"/>
        <w:spacing w:line="360" w:lineRule="auto"/>
        <w:rPr>
          <w:rFonts w:ascii="Times New Roman"/>
          <w:sz w:val="28"/>
        </w:rPr>
      </w:pPr>
      <w:r>
        <w:rPr>
          <w:rFonts w:ascii="Times New Roman"/>
          <w:sz w:val="28"/>
        </w:rPr>
        <w:t>产品可采用纸包装箱，应注明“轻放”“防潮”字样，符合GB/T 1019的规定。</w:t>
      </w:r>
    </w:p>
    <w:p>
      <w:pPr>
        <w:pStyle w:val="46"/>
        <w:spacing w:line="360" w:lineRule="auto"/>
        <w:rPr>
          <w:rFonts w:ascii="Times New Roman"/>
          <w:sz w:val="28"/>
        </w:rPr>
      </w:pPr>
      <w:r>
        <w:rPr>
          <w:rFonts w:ascii="Times New Roman"/>
          <w:sz w:val="28"/>
        </w:rPr>
        <w:t>包装应符合GB/T 191的规定要求。</w:t>
      </w:r>
    </w:p>
    <w:p>
      <w:pPr>
        <w:pStyle w:val="46"/>
        <w:spacing w:line="360" w:lineRule="auto"/>
        <w:rPr>
          <w:rFonts w:ascii="Times New Roman"/>
          <w:sz w:val="28"/>
        </w:rPr>
      </w:pPr>
      <w:r>
        <w:rPr>
          <w:rFonts w:ascii="Times New Roman"/>
          <w:sz w:val="28"/>
        </w:rPr>
        <w:t>包装后的产品应随带下列文件：</w:t>
      </w:r>
    </w:p>
    <w:p>
      <w:pPr>
        <w:pStyle w:val="44"/>
        <w:spacing w:line="360" w:lineRule="auto"/>
        <w:rPr>
          <w:rFonts w:ascii="Times New Roman"/>
          <w:sz w:val="28"/>
        </w:rPr>
      </w:pPr>
      <w:r>
        <w:rPr>
          <w:rFonts w:ascii="Times New Roman"/>
          <w:sz w:val="28"/>
        </w:rPr>
        <w:t>产品使用说明书，编写应符合</w:t>
      </w:r>
      <w:bookmarkStart w:id="35" w:name="_Hlk168673281"/>
      <w:r>
        <w:rPr>
          <w:rFonts w:ascii="Times New Roman"/>
          <w:sz w:val="28"/>
        </w:rPr>
        <w:t>GB/T 9969</w:t>
      </w:r>
      <w:bookmarkEnd w:id="35"/>
      <w:r>
        <w:rPr>
          <w:rFonts w:ascii="Times New Roman"/>
          <w:sz w:val="28"/>
        </w:rPr>
        <w:t>的要求；</w:t>
      </w:r>
    </w:p>
    <w:p>
      <w:pPr>
        <w:pStyle w:val="44"/>
        <w:spacing w:line="360" w:lineRule="auto"/>
        <w:rPr>
          <w:rFonts w:ascii="Times New Roman"/>
          <w:sz w:val="28"/>
        </w:rPr>
      </w:pPr>
      <w:r>
        <w:rPr>
          <w:rFonts w:ascii="Times New Roman"/>
          <w:sz w:val="28"/>
        </w:rPr>
        <w:t>产品保修卡；</w:t>
      </w:r>
    </w:p>
    <w:p>
      <w:pPr>
        <w:pStyle w:val="44"/>
        <w:spacing w:line="360" w:lineRule="auto"/>
        <w:rPr>
          <w:rFonts w:ascii="Times New Roman"/>
          <w:sz w:val="28"/>
        </w:rPr>
      </w:pPr>
      <w:r>
        <w:rPr>
          <w:rFonts w:ascii="Times New Roman"/>
          <w:sz w:val="28"/>
        </w:rPr>
        <w:t>装箱单（包括附件、配件等清单）；</w:t>
      </w:r>
    </w:p>
    <w:p>
      <w:pPr>
        <w:pStyle w:val="44"/>
        <w:spacing w:line="360" w:lineRule="auto"/>
        <w:rPr>
          <w:rFonts w:ascii="Times New Roman"/>
          <w:sz w:val="28"/>
        </w:rPr>
      </w:pPr>
      <w:r>
        <w:rPr>
          <w:rFonts w:ascii="Times New Roman"/>
          <w:sz w:val="28"/>
        </w:rPr>
        <w:t>检验合格证。</w:t>
      </w:r>
    </w:p>
    <w:p>
      <w:pPr>
        <w:pStyle w:val="40"/>
        <w:spacing w:before="120" w:after="120" w:line="360" w:lineRule="auto"/>
        <w:rPr>
          <w:rFonts w:ascii="Times New Roman" w:eastAsia="宋体"/>
          <w:sz w:val="28"/>
        </w:rPr>
      </w:pPr>
      <w:r>
        <w:rPr>
          <w:rFonts w:ascii="Times New Roman" w:eastAsia="宋体"/>
          <w:sz w:val="28"/>
        </w:rPr>
        <w:t>运输</w:t>
      </w:r>
    </w:p>
    <w:p>
      <w:pPr>
        <w:pStyle w:val="46"/>
        <w:spacing w:line="360" w:lineRule="auto"/>
        <w:rPr>
          <w:rFonts w:ascii="Times New Roman"/>
          <w:sz w:val="28"/>
        </w:rPr>
      </w:pPr>
      <w:r>
        <w:rPr>
          <w:rFonts w:ascii="Times New Roman"/>
          <w:sz w:val="28"/>
        </w:rPr>
        <w:t>产品可采用各种运输工具运输，运输过程中应轻放。</w:t>
      </w:r>
    </w:p>
    <w:p>
      <w:pPr>
        <w:pStyle w:val="46"/>
        <w:spacing w:line="360" w:lineRule="auto"/>
        <w:rPr>
          <w:rFonts w:ascii="Times New Roman"/>
          <w:sz w:val="28"/>
        </w:rPr>
      </w:pPr>
      <w:r>
        <w:rPr>
          <w:rFonts w:ascii="Times New Roman"/>
          <w:sz w:val="28"/>
        </w:rPr>
        <w:t>产品在运输过程中不应碰撞、挤压、跌落，不应曝晒、雨淋、受潮，不应与有毒有害物品混运。</w:t>
      </w:r>
    </w:p>
    <w:p>
      <w:pPr>
        <w:pStyle w:val="40"/>
        <w:spacing w:before="120" w:after="120" w:line="360" w:lineRule="auto"/>
        <w:rPr>
          <w:rFonts w:ascii="Times New Roman" w:eastAsia="宋体"/>
          <w:sz w:val="28"/>
        </w:rPr>
      </w:pPr>
      <w:r>
        <w:rPr>
          <w:rFonts w:ascii="Times New Roman" w:eastAsia="宋体"/>
          <w:sz w:val="28"/>
        </w:rPr>
        <w:t>贮存</w:t>
      </w:r>
    </w:p>
    <w:p>
      <w:pPr>
        <w:pStyle w:val="34"/>
        <w:spacing w:line="360" w:lineRule="auto"/>
        <w:ind w:firstLine="560"/>
        <w:rPr>
          <w:rFonts w:ascii="Times New Roman"/>
          <w:sz w:val="28"/>
        </w:rPr>
      </w:pPr>
      <w:r>
        <w:rPr>
          <w:rFonts w:ascii="Times New Roman"/>
          <w:sz w:val="28"/>
        </w:rPr>
        <w:t>产品应保存在清洁、阴凉、干燥、通风的库房内，不应与有毒、有害及有腐蚀性物品混贮。</w:t>
      </w:r>
    </w:p>
    <w:bookmarkEnd w:id="12"/>
    <w:p>
      <w:pPr>
        <w:pStyle w:val="18"/>
        <w:spacing w:line="360" w:lineRule="auto"/>
        <w:ind w:firstLine="0" w:firstLineChars="0"/>
        <w:outlineLvl w:val="0"/>
        <w:rPr>
          <w:rFonts w:ascii="Times New Roman" w:hAnsi="Times New Roman" w:eastAsia="黑体" w:cs="Times New Roman"/>
          <w:b/>
          <w:kern w:val="0"/>
          <w:sz w:val="30"/>
          <w:szCs w:val="30"/>
        </w:rPr>
      </w:pPr>
      <w:r>
        <w:rPr>
          <w:rFonts w:ascii="Times New Roman" w:hAnsi="Times New Roman" w:eastAsia="黑体" w:cs="Times New Roman"/>
          <w:b/>
          <w:kern w:val="0"/>
          <w:sz w:val="30"/>
          <w:szCs w:val="30"/>
        </w:rPr>
        <w:t>三、主要试验和情况分析</w:t>
      </w:r>
      <w:bookmarkEnd w:id="13"/>
    </w:p>
    <w:p>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pPr>
        <w:pStyle w:val="18"/>
        <w:spacing w:line="360" w:lineRule="auto"/>
        <w:ind w:firstLine="0" w:firstLineChars="0"/>
        <w:outlineLvl w:val="0"/>
        <w:rPr>
          <w:rFonts w:ascii="Times New Roman" w:hAnsi="Times New Roman" w:eastAsia="黑体" w:cs="Times New Roman"/>
          <w:b/>
          <w:kern w:val="0"/>
          <w:sz w:val="30"/>
          <w:szCs w:val="30"/>
        </w:rPr>
      </w:pPr>
      <w:bookmarkStart w:id="36" w:name="_Toc20840"/>
      <w:r>
        <w:rPr>
          <w:rFonts w:ascii="Times New Roman" w:hAnsi="Times New Roman" w:eastAsia="黑体" w:cs="Times New Roman"/>
          <w:b/>
          <w:kern w:val="0"/>
          <w:sz w:val="30"/>
          <w:szCs w:val="30"/>
        </w:rPr>
        <w:t>四、标准中涉及专利的情况</w:t>
      </w:r>
      <w:bookmarkEnd w:id="36"/>
    </w:p>
    <w:p>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无</w:t>
      </w:r>
    </w:p>
    <w:p>
      <w:pPr>
        <w:pStyle w:val="18"/>
        <w:spacing w:line="360" w:lineRule="auto"/>
        <w:ind w:firstLine="0" w:firstLineChars="0"/>
        <w:outlineLvl w:val="0"/>
        <w:rPr>
          <w:rFonts w:ascii="Times New Roman" w:hAnsi="Times New Roman" w:eastAsia="黑体" w:cs="Times New Roman"/>
          <w:b/>
          <w:kern w:val="0"/>
          <w:sz w:val="30"/>
          <w:szCs w:val="30"/>
        </w:rPr>
      </w:pPr>
      <w:bookmarkStart w:id="37" w:name="_Toc29243"/>
      <w:r>
        <w:rPr>
          <w:rFonts w:ascii="Times New Roman" w:hAnsi="Times New Roman" w:eastAsia="黑体" w:cs="Times New Roman"/>
          <w:b/>
          <w:kern w:val="0"/>
          <w:sz w:val="30"/>
          <w:szCs w:val="30"/>
        </w:rPr>
        <w:t>五、预期达到的效益（经济、效益、生态等），对产业发展的作用的情况</w:t>
      </w:r>
      <w:bookmarkEnd w:id="37"/>
    </w:p>
    <w:p>
      <w:pPr>
        <w:widowControl/>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反渗透纯水机</w:t>
      </w:r>
      <w:r>
        <w:rPr>
          <w:rFonts w:ascii="Times New Roman" w:hAnsi="Times New Roman" w:cs="Times New Roman"/>
          <w:kern w:val="0"/>
          <w:sz w:val="28"/>
          <w:szCs w:val="28"/>
        </w:rPr>
        <w:t>企业规范运营，在国际市场上有机会与其他各国（相关）企业竞争。</w:t>
      </w:r>
    </w:p>
    <w:p>
      <w:pPr>
        <w:spacing w:line="360" w:lineRule="auto"/>
        <w:outlineLvl w:val="0"/>
        <w:rPr>
          <w:rFonts w:ascii="Times New Roman" w:hAnsi="Times New Roman" w:eastAsia="黑体" w:cs="Times New Roman"/>
          <w:b/>
          <w:kern w:val="0"/>
          <w:sz w:val="30"/>
          <w:szCs w:val="30"/>
        </w:rPr>
      </w:pPr>
      <w:bookmarkStart w:id="38" w:name="_Toc4979"/>
      <w:r>
        <w:rPr>
          <w:rFonts w:ascii="Times New Roman" w:hAnsi="Times New Roman" w:eastAsia="黑体" w:cs="Times New Roman"/>
          <w:b/>
          <w:kern w:val="0"/>
          <w:sz w:val="30"/>
          <w:szCs w:val="30"/>
        </w:rPr>
        <w:t>六、与有关的现行法律、法规和强制性国家标准的关系</w:t>
      </w:r>
      <w:bookmarkEnd w:id="38"/>
    </w:p>
    <w:p>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pPr>
        <w:pStyle w:val="18"/>
        <w:spacing w:line="360" w:lineRule="auto"/>
        <w:ind w:firstLine="0" w:firstLineChars="0"/>
        <w:outlineLvl w:val="0"/>
        <w:rPr>
          <w:rFonts w:ascii="Times New Roman" w:hAnsi="Times New Roman" w:eastAsia="黑体" w:cs="Times New Roman"/>
          <w:b/>
          <w:kern w:val="0"/>
          <w:sz w:val="30"/>
          <w:szCs w:val="30"/>
        </w:rPr>
      </w:pPr>
      <w:bookmarkStart w:id="39" w:name="_Toc21799"/>
      <w:r>
        <w:rPr>
          <w:rFonts w:ascii="Times New Roman" w:hAnsi="Times New Roman" w:eastAsia="黑体" w:cs="Times New Roman"/>
          <w:b/>
          <w:kern w:val="0"/>
          <w:sz w:val="30"/>
          <w:szCs w:val="30"/>
        </w:rPr>
        <w:t>七、重大意见分歧的处理依据和结果</w:t>
      </w:r>
      <w:bookmarkEnd w:id="39"/>
    </w:p>
    <w:p>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pPr>
        <w:pStyle w:val="18"/>
        <w:spacing w:line="360" w:lineRule="auto"/>
        <w:ind w:firstLine="0" w:firstLineChars="0"/>
        <w:outlineLvl w:val="0"/>
        <w:rPr>
          <w:rFonts w:ascii="Times New Roman" w:hAnsi="Times New Roman" w:eastAsia="黑体" w:cs="Times New Roman"/>
          <w:b/>
          <w:kern w:val="0"/>
          <w:sz w:val="30"/>
          <w:szCs w:val="30"/>
        </w:rPr>
      </w:pPr>
      <w:bookmarkStart w:id="40" w:name="_Toc20135"/>
      <w:r>
        <w:rPr>
          <w:rFonts w:ascii="Times New Roman" w:hAnsi="Times New Roman" w:eastAsia="黑体" w:cs="Times New Roman"/>
          <w:b/>
          <w:kern w:val="0"/>
          <w:sz w:val="30"/>
          <w:szCs w:val="30"/>
        </w:rPr>
        <w:t>八、标准性质的建议说明</w:t>
      </w:r>
      <w:bookmarkEnd w:id="40"/>
    </w:p>
    <w:p>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pPr>
        <w:pStyle w:val="18"/>
        <w:spacing w:line="360" w:lineRule="auto"/>
        <w:ind w:firstLine="0" w:firstLineChars="0"/>
        <w:outlineLvl w:val="0"/>
        <w:rPr>
          <w:rFonts w:ascii="Times New Roman" w:hAnsi="Times New Roman" w:eastAsia="黑体" w:cs="Times New Roman"/>
          <w:b/>
          <w:kern w:val="0"/>
          <w:sz w:val="30"/>
          <w:szCs w:val="30"/>
        </w:rPr>
      </w:pPr>
      <w:bookmarkStart w:id="41" w:name="_Toc23106"/>
      <w:r>
        <w:rPr>
          <w:rFonts w:ascii="Times New Roman" w:hAnsi="Times New Roman" w:eastAsia="黑体" w:cs="Times New Roman"/>
          <w:b/>
          <w:kern w:val="0"/>
          <w:sz w:val="30"/>
          <w:szCs w:val="30"/>
        </w:rPr>
        <w:t>九、贯彻标准的要求和措施建议</w:t>
      </w:r>
      <w:bookmarkEnd w:id="41"/>
    </w:p>
    <w:p>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无。</w:t>
      </w:r>
    </w:p>
    <w:p>
      <w:pPr>
        <w:pStyle w:val="18"/>
        <w:spacing w:line="360" w:lineRule="auto"/>
        <w:ind w:firstLine="0" w:firstLineChars="0"/>
        <w:outlineLvl w:val="0"/>
        <w:rPr>
          <w:rFonts w:ascii="Times New Roman" w:hAnsi="Times New Roman" w:eastAsia="黑体" w:cs="Times New Roman"/>
          <w:b/>
          <w:kern w:val="0"/>
          <w:sz w:val="30"/>
          <w:szCs w:val="30"/>
        </w:rPr>
      </w:pPr>
      <w:bookmarkStart w:id="42" w:name="_Toc29517"/>
      <w:r>
        <w:rPr>
          <w:rFonts w:ascii="Times New Roman" w:hAnsi="Times New Roman" w:eastAsia="黑体" w:cs="Times New Roman"/>
          <w:b/>
          <w:kern w:val="0"/>
          <w:sz w:val="30"/>
          <w:szCs w:val="30"/>
        </w:rPr>
        <w:t>十、废止现行相关标准的建议</w:t>
      </w:r>
      <w:bookmarkEnd w:id="42"/>
    </w:p>
    <w:p>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pPr>
        <w:pStyle w:val="18"/>
        <w:spacing w:line="360" w:lineRule="auto"/>
        <w:ind w:firstLine="0" w:firstLineChars="0"/>
        <w:outlineLvl w:val="0"/>
        <w:rPr>
          <w:rFonts w:ascii="Times New Roman" w:hAnsi="Times New Roman" w:eastAsia="黑体" w:cs="Times New Roman"/>
          <w:b/>
          <w:kern w:val="0"/>
          <w:sz w:val="30"/>
          <w:szCs w:val="30"/>
        </w:rPr>
      </w:pPr>
      <w:bookmarkStart w:id="43" w:name="_Toc18435"/>
      <w:r>
        <w:rPr>
          <w:rFonts w:ascii="Times New Roman" w:hAnsi="Times New Roman" w:eastAsia="黑体" w:cs="Times New Roman"/>
          <w:b/>
          <w:kern w:val="0"/>
          <w:sz w:val="30"/>
          <w:szCs w:val="30"/>
        </w:rPr>
        <w:t>十一、其他应予说明的事项</w:t>
      </w:r>
      <w:bookmarkEnd w:id="43"/>
    </w:p>
    <w:p>
      <w:pPr>
        <w:spacing w:after="240" w:afterLines="100" w:line="54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无。</w:t>
      </w:r>
    </w:p>
    <w:p>
      <w:pPr>
        <w:spacing w:line="540" w:lineRule="exact"/>
        <w:ind w:firstLine="560" w:firstLineChars="200"/>
        <w:rPr>
          <w:rFonts w:ascii="Times New Roman" w:hAnsi="Times New Roman" w:eastAsia="宋体" w:cs="Times New Roman"/>
          <w:kern w:val="0"/>
          <w:sz w:val="28"/>
          <w:szCs w:val="28"/>
        </w:rPr>
      </w:pPr>
    </w:p>
    <w:sectPr>
      <w:footerReference r:id="rId4" w:type="default"/>
      <w:pgSz w:w="11906" w:h="16838"/>
      <w:pgMar w:top="1418" w:right="1418" w:bottom="1985"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center</wp:align>
              </wp:positionV>
              <wp:extent cx="534035" cy="175260"/>
              <wp:effectExtent l="0" t="0" r="0" b="0"/>
              <wp:wrapNone/>
              <wp:docPr id="1352181488"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wps:spPr>
                    <wps:txbx>
                      <w:txbxContent>
                        <w:p>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height:13.8pt;width:42.05pt;mso-position-horizontal:center;mso-position-horizontal-relative:margin;mso-position-vertical:center;mso-wrap-style:none;z-index:251659264;mso-width-relative:page;mso-height-relative:page;" filled="f" stroked="f" coordsize="21600,21600" o:gfxdata="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w3u50QAAAAMBAAAPAAAAAAAAAAEAIAAAACIAAABkcnMvZG93bnJl&#10;di54bWxQSwECFAAUAAAACACHTuJAxRII6wQCAAANBAAADgAAAAAAAAABACAAAAAgAQAAZHJzL2Uy&#10;b0RvYy54bWxQSwUGAAAAAAYABgBZAQAAlgUAAAAA&#10;">
              <v:fill on="f" focussize="0,0"/>
              <v:stroke on="f"/>
              <v:imagedata o:title=""/>
              <o:lock v:ext="edit" aspectratio="f"/>
              <v:textbox inset="0mm,0mm,0mm,0mm" style="mso-fit-shape-to-text:t;">
                <w:txbxContent>
                  <w:p>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2C5917C3"/>
    <w:multiLevelType w:val="multilevel"/>
    <w:tmpl w:val="2C5917C3"/>
    <w:lvl w:ilvl="0" w:tentative="0">
      <w:start w:val="1"/>
      <w:numFmt w:val="none"/>
      <w:pStyle w:val="4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52"/>
      <w:lvlText w:val=""/>
      <w:lvlJc w:val="left"/>
      <w:pPr>
        <w:ind w:left="851" w:hanging="431"/>
      </w:pPr>
      <w:rPr>
        <w:rFonts w:hint="default" w:ascii="Symbol" w:hAnsi="Symbol"/>
        <w:sz w:val="21"/>
      </w:rPr>
    </w:lvl>
    <w:lvl w:ilvl="2" w:tentative="0">
      <w:start w:val="1"/>
      <w:numFmt w:val="bullet"/>
      <w:pStyle w:val="4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44C50F90"/>
    <w:multiLevelType w:val="multilevel"/>
    <w:tmpl w:val="44C50F90"/>
    <w:lvl w:ilvl="0" w:tentative="0">
      <w:start w:val="1"/>
      <w:numFmt w:val="lowerLetter"/>
      <w:pStyle w:val="48"/>
      <w:lvlText w:val="%1)"/>
      <w:lvlJc w:val="left"/>
      <w:pPr>
        <w:tabs>
          <w:tab w:val="left" w:pos="851"/>
        </w:tabs>
        <w:ind w:left="851" w:hanging="426"/>
      </w:pPr>
      <w:rPr>
        <w:rFonts w:hint="eastAsia" w:ascii="宋体" w:hAnsi="Times New Roman" w:eastAsia="宋体"/>
        <w:sz w:val="21"/>
      </w:rPr>
    </w:lvl>
    <w:lvl w:ilvl="1" w:tentative="0">
      <w:start w:val="1"/>
      <w:numFmt w:val="decimal"/>
      <w:pStyle w:val="41"/>
      <w:lvlText w:val="%2)"/>
      <w:lvlJc w:val="left"/>
      <w:pPr>
        <w:tabs>
          <w:tab w:val="left" w:pos="1276"/>
        </w:tabs>
        <w:ind w:left="1276" w:hanging="425"/>
      </w:pPr>
      <w:rPr>
        <w:rFonts w:hint="eastAsia" w:ascii="宋体" w:hAnsi="Times New Roman" w:eastAsia="宋体"/>
        <w:sz w:val="21"/>
      </w:rPr>
    </w:lvl>
    <w:lvl w:ilvl="2" w:tentative="0">
      <w:start w:val="1"/>
      <w:numFmt w:val="decimal"/>
      <w:pStyle w:val="4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646260FA"/>
    <w:multiLevelType w:val="multilevel"/>
    <w:tmpl w:val="646260FA"/>
    <w:lvl w:ilvl="0" w:tentative="0">
      <w:start w:val="1"/>
      <w:numFmt w:val="decimal"/>
      <w:pStyle w:val="4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6CEA2025"/>
    <w:multiLevelType w:val="multilevel"/>
    <w:tmpl w:val="6CEA2025"/>
    <w:lvl w:ilvl="0" w:tentative="0">
      <w:start w:val="1"/>
      <w:numFmt w:val="none"/>
      <w:pStyle w:val="45"/>
      <w:suff w:val="nothing"/>
      <w:lvlText w:val="%1"/>
      <w:lvlJc w:val="left"/>
      <w:pPr>
        <w:ind w:left="0" w:firstLine="0"/>
      </w:pPr>
      <w:rPr>
        <w:rFonts w:hint="eastAsia"/>
      </w:rPr>
    </w:lvl>
    <w:lvl w:ilvl="1" w:tentative="0">
      <w:start w:val="1"/>
      <w:numFmt w:val="decimal"/>
      <w:pStyle w:val="39"/>
      <w:suff w:val="nothing"/>
      <w:lvlText w:val="%1%2　"/>
      <w:lvlJc w:val="left"/>
      <w:pPr>
        <w:ind w:left="0" w:firstLine="0"/>
      </w:pPr>
      <w:rPr>
        <w:rFonts w:hint="eastAsia" w:ascii="黑体" w:eastAsia="黑体"/>
        <w:b w:val="0"/>
        <w:i w:val="0"/>
        <w:sz w:val="28"/>
        <w:szCs w:val="28"/>
      </w:rPr>
    </w:lvl>
    <w:lvl w:ilvl="2" w:tentative="0">
      <w:start w:val="1"/>
      <w:numFmt w:val="decimal"/>
      <w:pStyle w:val="40"/>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35"/>
      <w:suff w:val="nothing"/>
      <w:lvlText w:val="%1%2.%3.%4　"/>
      <w:lvlJc w:val="left"/>
      <w:pPr>
        <w:ind w:left="0" w:firstLine="0"/>
      </w:pPr>
      <w:rPr>
        <w:rFonts w:hint="eastAsia" w:ascii="黑体" w:eastAsia="黑体"/>
        <w:b w:val="0"/>
        <w:i w:val="0"/>
        <w:sz w:val="28"/>
        <w:szCs w:val="28"/>
      </w:rPr>
    </w:lvl>
    <w:lvl w:ilvl="4" w:tentative="0">
      <w:start w:val="1"/>
      <w:numFmt w:val="decimal"/>
      <w:pStyle w:val="36"/>
      <w:suff w:val="nothing"/>
      <w:lvlText w:val="%1%2.%3.%4.%5　"/>
      <w:lvlJc w:val="left"/>
      <w:pPr>
        <w:ind w:left="0" w:firstLine="0"/>
      </w:pPr>
      <w:rPr>
        <w:rFonts w:hint="eastAsia" w:ascii="黑体" w:eastAsia="黑体"/>
        <w:b w:val="0"/>
        <w:i w:val="0"/>
        <w:sz w:val="21"/>
      </w:rPr>
    </w:lvl>
    <w:lvl w:ilvl="5" w:tentative="0">
      <w:start w:val="1"/>
      <w:numFmt w:val="decimal"/>
      <w:pStyle w:val="37"/>
      <w:suff w:val="nothing"/>
      <w:lvlText w:val="%1%2.%3.%4.%5.%6　"/>
      <w:lvlJc w:val="left"/>
      <w:pPr>
        <w:ind w:left="0" w:firstLine="0"/>
      </w:pPr>
      <w:rPr>
        <w:rFonts w:hint="eastAsia" w:ascii="黑体" w:eastAsia="黑体"/>
        <w:b w:val="0"/>
        <w:i w:val="0"/>
        <w:sz w:val="21"/>
      </w:rPr>
    </w:lvl>
    <w:lvl w:ilvl="6" w:tentative="0">
      <w:start w:val="1"/>
      <w:numFmt w:val="decimal"/>
      <w:pStyle w:val="3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DBF04F4"/>
    <w:multiLevelType w:val="multilevel"/>
    <w:tmpl w:val="6DBF04F4"/>
    <w:lvl w:ilvl="0" w:tentative="0">
      <w:start w:val="1"/>
      <w:numFmt w:val="none"/>
      <w:pStyle w:val="5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jk5MGU4NmZmNzJjYTFhMTQwNWE5MWI2Y2JkNjI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1F3BE4"/>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43CEE"/>
    <w:rsid w:val="00352B42"/>
    <w:rsid w:val="00355AAE"/>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4648D"/>
    <w:rsid w:val="00463563"/>
    <w:rsid w:val="004803B5"/>
    <w:rsid w:val="00482464"/>
    <w:rsid w:val="004B0EAC"/>
    <w:rsid w:val="004B2F65"/>
    <w:rsid w:val="004B6E6F"/>
    <w:rsid w:val="004F4747"/>
    <w:rsid w:val="004F6F77"/>
    <w:rsid w:val="00520FFB"/>
    <w:rsid w:val="005251AE"/>
    <w:rsid w:val="00534D5E"/>
    <w:rsid w:val="00534FAE"/>
    <w:rsid w:val="00545EB7"/>
    <w:rsid w:val="00553777"/>
    <w:rsid w:val="00596690"/>
    <w:rsid w:val="005A4896"/>
    <w:rsid w:val="005B7647"/>
    <w:rsid w:val="00601423"/>
    <w:rsid w:val="00606BF2"/>
    <w:rsid w:val="006252E3"/>
    <w:rsid w:val="00637BE6"/>
    <w:rsid w:val="006878C7"/>
    <w:rsid w:val="006965B4"/>
    <w:rsid w:val="006A01A1"/>
    <w:rsid w:val="006B0B1B"/>
    <w:rsid w:val="006B6D21"/>
    <w:rsid w:val="006B75F5"/>
    <w:rsid w:val="006E5B41"/>
    <w:rsid w:val="00705D75"/>
    <w:rsid w:val="007417C1"/>
    <w:rsid w:val="00747D95"/>
    <w:rsid w:val="00752097"/>
    <w:rsid w:val="00756D5D"/>
    <w:rsid w:val="00762359"/>
    <w:rsid w:val="00776D4B"/>
    <w:rsid w:val="0079502D"/>
    <w:rsid w:val="00795550"/>
    <w:rsid w:val="007A2FC6"/>
    <w:rsid w:val="007A5AAC"/>
    <w:rsid w:val="007C21C2"/>
    <w:rsid w:val="007D4B87"/>
    <w:rsid w:val="0082096B"/>
    <w:rsid w:val="008257DF"/>
    <w:rsid w:val="008368E2"/>
    <w:rsid w:val="00837B61"/>
    <w:rsid w:val="0086445F"/>
    <w:rsid w:val="008665F7"/>
    <w:rsid w:val="0086666E"/>
    <w:rsid w:val="00874660"/>
    <w:rsid w:val="008B18A3"/>
    <w:rsid w:val="008B34EE"/>
    <w:rsid w:val="008F54B9"/>
    <w:rsid w:val="008F5B83"/>
    <w:rsid w:val="00910049"/>
    <w:rsid w:val="0091708A"/>
    <w:rsid w:val="00932F00"/>
    <w:rsid w:val="00957B98"/>
    <w:rsid w:val="00966791"/>
    <w:rsid w:val="009740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C78DB"/>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CD0ACE"/>
    <w:rsid w:val="00D06630"/>
    <w:rsid w:val="00D13D96"/>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542D0422"/>
    <w:rsid w:val="57BF1D4F"/>
    <w:rsid w:val="61B55AE8"/>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sz w:val="21"/>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 w:type="paragraph" w:customStyle="1" w:styleId="34">
    <w:name w:val="标准文件_段"/>
    <w:link w:val="5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标准文件_二级条标题"/>
    <w:next w:val="34"/>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6">
    <w:name w:val="标准文件_三级条标题"/>
    <w:basedOn w:val="35"/>
    <w:next w:val="34"/>
    <w:qFormat/>
    <w:uiPriority w:val="0"/>
    <w:pPr>
      <w:widowControl/>
      <w:numPr>
        <w:ilvl w:val="4"/>
      </w:numPr>
      <w:outlineLvl w:val="3"/>
    </w:pPr>
  </w:style>
  <w:style w:type="paragraph" w:customStyle="1" w:styleId="37">
    <w:name w:val="标准文件_四级条标题"/>
    <w:next w:val="34"/>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8">
    <w:name w:val="标准文件_五级条标题"/>
    <w:next w:val="34"/>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39">
    <w:name w:val="标准文件_章标题"/>
    <w:next w:val="34"/>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0">
    <w:name w:val="标准文件_一级条标题"/>
    <w:basedOn w:val="39"/>
    <w:next w:val="34"/>
    <w:qFormat/>
    <w:uiPriority w:val="0"/>
    <w:pPr>
      <w:numPr>
        <w:ilvl w:val="2"/>
      </w:numPr>
      <w:spacing w:before="50" w:beforeLines="50" w:after="50" w:afterLines="50"/>
      <w:ind w:left="0"/>
      <w:outlineLvl w:val="1"/>
    </w:pPr>
  </w:style>
  <w:style w:type="paragraph" w:customStyle="1" w:styleId="41">
    <w:name w:val="标准文件_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42">
    <w:name w:val="标准文件_正文表标题"/>
    <w:next w:val="34"/>
    <w:qFormat/>
    <w:uiPriority w:val="0"/>
    <w:pPr>
      <w:numPr>
        <w:ilvl w:val="0"/>
        <w:numId w:val="4"/>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43">
    <w:name w:val="标准文件_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44">
    <w:name w:val="标准文件_一级项"/>
    <w:qFormat/>
    <w:uiPriority w:val="0"/>
    <w:pPr>
      <w:numPr>
        <w:ilvl w:val="0"/>
        <w:numId w:val="5"/>
      </w:numPr>
    </w:pPr>
    <w:rPr>
      <w:rFonts w:ascii="宋体" w:hAnsi="Times New Roman" w:eastAsia="宋体" w:cs="Times New Roman"/>
      <w:sz w:val="21"/>
      <w:lang w:val="en-US" w:eastAsia="zh-CN" w:bidi="ar-SA"/>
    </w:rPr>
  </w:style>
  <w:style w:type="paragraph" w:customStyle="1" w:styleId="4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6">
    <w:name w:val="标准文件_二级无标题"/>
    <w:basedOn w:val="35"/>
    <w:qFormat/>
    <w:uiPriority w:val="0"/>
    <w:pPr>
      <w:spacing w:before="0" w:beforeLines="0" w:after="0" w:afterLines="0"/>
      <w:outlineLvl w:val="9"/>
    </w:pPr>
    <w:rPr>
      <w:rFonts w:ascii="宋体" w:eastAsia="宋体"/>
    </w:rPr>
  </w:style>
  <w:style w:type="paragraph" w:customStyle="1" w:styleId="47">
    <w:name w:val="标准文件_三级项"/>
    <w:basedOn w:val="1"/>
    <w:qFormat/>
    <w:uiPriority w:val="0"/>
    <w:pPr>
      <w:numPr>
        <w:ilvl w:val="2"/>
        <w:numId w:val="5"/>
      </w:numPr>
      <w:adjustRightInd w:val="0"/>
      <w:spacing w:line="536870612" w:lineRule="auto"/>
    </w:pPr>
    <w:rPr>
      <w:rFonts w:ascii="Times New Roman" w:hAnsi="Times New Roman" w:eastAsia="宋体" w:cs="Times New Roman"/>
      <w:szCs w:val="21"/>
    </w:rPr>
  </w:style>
  <w:style w:type="paragraph" w:customStyle="1" w:styleId="48">
    <w:name w:val="标准文件_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49">
    <w:name w:val="标准文件_表格"/>
    <w:basedOn w:val="34"/>
    <w:qFormat/>
    <w:uiPriority w:val="0"/>
    <w:pPr>
      <w:ind w:firstLine="0" w:firstLineChars="0"/>
      <w:jc w:val="center"/>
    </w:pPr>
    <w:rPr>
      <w:sz w:val="18"/>
    </w:rPr>
  </w:style>
  <w:style w:type="paragraph" w:customStyle="1" w:styleId="50">
    <w:name w:val="标准文件_注："/>
    <w:next w:val="3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character" w:customStyle="1" w:styleId="51">
    <w:name w:val="标准文件_段 Char"/>
    <w:link w:val="34"/>
    <w:qFormat/>
    <w:uiPriority w:val="0"/>
    <w:rPr>
      <w:rFonts w:ascii="宋体" w:hAnsi="Times New Roman" w:eastAsia="宋体" w:cs="Times New Roman"/>
      <w:sz w:val="21"/>
    </w:rPr>
  </w:style>
  <w:style w:type="paragraph" w:customStyle="1" w:styleId="52">
    <w:name w:val="标准文件_二级项2"/>
    <w:basedOn w:val="34"/>
    <w:qFormat/>
    <w:uiPriority w:val="0"/>
    <w:pPr>
      <w:numPr>
        <w:ilvl w:val="1"/>
        <w:numId w:val="5"/>
      </w:numPr>
      <w:tabs>
        <w:tab w:val="left" w:pos="360"/>
      </w:tabs>
      <w:ind w:left="0" w:firstLine="0" w:firstLineChars="0"/>
    </w:pPr>
  </w:style>
  <w:style w:type="paragraph" w:customStyle="1" w:styleId="53">
    <w:name w:val="标准文件_术语条一"/>
    <w:basedOn w:val="1"/>
    <w:next w:val="34"/>
    <w:qFormat/>
    <w:uiPriority w:val="0"/>
    <w:pPr>
      <w:widowControl/>
    </w:pPr>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0DCFFDA56BF423D940E195215836411"/>
        <w:style w:val=""/>
        <w:category>
          <w:name w:val="常规"/>
          <w:gallery w:val="placeholder"/>
        </w:category>
        <w:types>
          <w:type w:val="bbPlcHdr"/>
        </w:types>
        <w:behaviors>
          <w:behavior w:val="content"/>
        </w:behaviors>
        <w:description w:val=""/>
        <w:guid w:val="{28EF995F-D307-45E8-B9E3-89CC05DC992D}"/>
      </w:docPartPr>
      <w:docPartBody>
        <w:p>
          <w:pPr>
            <w:pStyle w:val="5"/>
          </w:pPr>
          <w:r>
            <w:rPr>
              <w:rStyle w:val="4"/>
              <w:rFonts w:hint="eastAsia"/>
            </w:rPr>
            <w:t>选择一项。</w:t>
          </w:r>
        </w:p>
      </w:docPartBody>
    </w:docPart>
    <w:docPart>
      <w:docPartPr>
        <w:name w:val="12A6321172F5473A941F726F0BC6452A"/>
        <w:style w:val=""/>
        <w:category>
          <w:name w:val="常规"/>
          <w:gallery w:val="placeholder"/>
        </w:category>
        <w:types>
          <w:type w:val="bbPlcHdr"/>
        </w:types>
        <w:behaviors>
          <w:behavior w:val="content"/>
        </w:behaviors>
        <w:description w:val=""/>
        <w:guid w:val="{1960DB7D-40F3-4ED3-B239-BC67E3176EAD}"/>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B9E"/>
    <w:rsid w:val="001B5F26"/>
    <w:rsid w:val="004B0EAC"/>
    <w:rsid w:val="00785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0DCFFDA56BF423D940E195215836411"/>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12A6321172F5473A941F726F0BC6452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5867</Words>
  <Characters>6437</Characters>
  <Lines>53</Lines>
  <Paragraphs>15</Paragraphs>
  <TotalTime>9</TotalTime>
  <ScaleCrop>false</ScaleCrop>
  <LinksUpToDate>false</LinksUpToDate>
  <CharactersWithSpaces>6582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2024-06-07T09:33:00Z</dcterms:created>
  <dc:creator>yao jiang</dc:creator>
  <cp:lastModifiedBy>沁桑</cp:lastModifiedBy>
  <dcterms:modified xsi:type="dcterms:W3CDTF">2024-07-10T05:38:08Z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286513CB856B4AD4B4C264CC0310DEB1</vt:lpwstr>
  </property>
</Properties>
</file>