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68"/>
        <w:ind w:left="898"/>
        <w:rPr>
          <w:rFonts w:ascii="Times New Roman"/>
          <w:lang w:eastAsia="zh-CN"/>
        </w:rPr>
      </w:pPr>
      <w:r>
        <w:rPr>
          <w:rFonts w:hint="eastAsia" w:ascii="Times New Roman"/>
          <w:lang w:eastAsia="zh-CN"/>
        </w:rPr>
        <w:t>ICS 76.140.60</w:t>
      </w:r>
    </w:p>
    <w:p>
      <w:pPr>
        <w:pStyle w:val="5"/>
        <w:spacing w:before="68"/>
        <w:ind w:left="898"/>
        <w:rPr>
          <w:rFonts w:ascii="Times New Roman"/>
          <w:lang w:eastAsia="zh-CN"/>
        </w:rPr>
      </w:pPr>
      <w:r>
        <w:rPr>
          <w:rFonts w:hint="eastAsia" w:ascii="Times New Roman"/>
          <w:lang w:eastAsia="zh-CN"/>
        </w:rPr>
        <w:t>CCS H 44</w:t>
      </w:r>
    </w:p>
    <w:p>
      <w:pPr>
        <w:pStyle w:val="5"/>
        <w:rPr>
          <w:rFonts w:ascii="Times New Roman"/>
          <w:sz w:val="22"/>
          <w:lang w:eastAsia="zh-CN"/>
        </w:rPr>
      </w:pPr>
    </w:p>
    <w:p>
      <w:pPr>
        <w:pStyle w:val="5"/>
        <w:rPr>
          <w:rFonts w:ascii="Times New Roman"/>
          <w:sz w:val="22"/>
          <w:lang w:eastAsia="zh-CN"/>
        </w:rPr>
      </w:pPr>
    </w:p>
    <w:p>
      <w:pPr>
        <w:pStyle w:val="5"/>
        <w:rPr>
          <w:rFonts w:ascii="Times New Roman"/>
          <w:sz w:val="22"/>
          <w:lang w:eastAsia="zh-CN"/>
        </w:rPr>
      </w:pPr>
    </w:p>
    <w:p>
      <w:pPr>
        <w:pStyle w:val="5"/>
        <w:spacing w:before="9"/>
        <w:rPr>
          <w:rFonts w:ascii="Times New Roman"/>
          <w:sz w:val="32"/>
          <w:lang w:eastAsia="zh-CN"/>
        </w:rPr>
      </w:pPr>
    </w:p>
    <w:p>
      <w:pPr>
        <w:tabs>
          <w:tab w:val="left" w:pos="2020"/>
          <w:tab w:val="left" w:pos="4040"/>
          <w:tab w:val="left" w:pos="6059"/>
        </w:tabs>
        <w:ind w:right="546"/>
        <w:jc w:val="center"/>
        <w:rPr>
          <w:b/>
          <w:sz w:val="48"/>
          <w:lang w:eastAsia="zh-CN"/>
        </w:rPr>
      </w:pPr>
      <w:r>
        <w:rPr>
          <w:b/>
          <w:w w:val="150"/>
          <w:sz w:val="48"/>
          <w:lang w:eastAsia="zh-CN"/>
        </w:rPr>
        <w:t>团</w:t>
      </w:r>
      <w:r>
        <w:rPr>
          <w:b/>
          <w:w w:val="150"/>
          <w:sz w:val="48"/>
          <w:lang w:eastAsia="zh-CN"/>
        </w:rPr>
        <w:tab/>
      </w:r>
      <w:r>
        <w:rPr>
          <w:b/>
          <w:w w:val="150"/>
          <w:sz w:val="48"/>
          <w:lang w:eastAsia="zh-CN"/>
        </w:rPr>
        <w:t>体</w:t>
      </w:r>
      <w:r>
        <w:rPr>
          <w:b/>
          <w:w w:val="150"/>
          <w:sz w:val="48"/>
          <w:lang w:eastAsia="zh-CN"/>
        </w:rPr>
        <w:tab/>
      </w:r>
      <w:r>
        <w:rPr>
          <w:b/>
          <w:w w:val="150"/>
          <w:sz w:val="48"/>
          <w:lang w:eastAsia="zh-CN"/>
        </w:rPr>
        <w:t>标</w:t>
      </w:r>
      <w:r>
        <w:rPr>
          <w:b/>
          <w:w w:val="150"/>
          <w:sz w:val="48"/>
          <w:lang w:eastAsia="zh-CN"/>
        </w:rPr>
        <w:tab/>
      </w:r>
      <w:r>
        <w:rPr>
          <w:b/>
          <w:w w:val="150"/>
          <w:sz w:val="48"/>
          <w:lang w:eastAsia="zh-CN"/>
        </w:rPr>
        <w:t>准</w:t>
      </w:r>
    </w:p>
    <w:p>
      <w:pPr>
        <w:pStyle w:val="5"/>
        <w:rPr>
          <w:b/>
          <w:sz w:val="48"/>
          <w:lang w:eastAsia="zh-CN"/>
        </w:rPr>
      </w:pPr>
    </w:p>
    <w:p>
      <w:pPr>
        <w:pStyle w:val="3"/>
        <w:spacing w:before="349"/>
        <w:ind w:right="1118"/>
        <w:jc w:val="right"/>
        <w:rPr>
          <w:rFonts w:eastAsia="宋体"/>
          <w:lang w:eastAsia="zh-CN"/>
        </w:rPr>
      </w:pPr>
      <w:r>
        <w:pict>
          <v:line id="_x0000_s1027" o:spid="_x0000_s1027" o:spt="20" style="position:absolute;left:0pt;margin-left:70.8pt;margin-top:36.7pt;height:0pt;width:481.9pt;mso-position-horizontal-relative:page;mso-wrap-distance-bottom:0pt;mso-wrap-distance-top:0pt;z-index:-251655168;mso-width-relative:page;mso-height-relative:page;" coordsize="21600,21600">
            <v:path arrowok="t"/>
            <v:fill focussize="0,0"/>
            <v:stroke/>
            <v:imagedata o:title=""/>
            <o:lock v:ext="edit"/>
            <w10:wrap type="topAndBottom"/>
          </v:line>
        </w:pict>
      </w:r>
      <w:r>
        <w:rPr>
          <w:lang w:eastAsia="zh-CN"/>
        </w:rPr>
        <w:t>T/SSEA</w:t>
      </w:r>
      <w:r>
        <w:rPr>
          <w:rFonts w:hint="eastAsia" w:eastAsia="宋体"/>
          <w:lang w:eastAsia="zh-CN"/>
        </w:rPr>
        <w:t>xxxx</w:t>
      </w:r>
      <w:r>
        <w:rPr>
          <w:lang w:eastAsia="zh-CN"/>
        </w:rPr>
        <w:t>—202</w:t>
      </w:r>
      <w:r>
        <w:rPr>
          <w:rFonts w:hint="eastAsia" w:eastAsia="宋体"/>
          <w:lang w:eastAsia="zh-CN"/>
        </w:rPr>
        <w:t>1</w:t>
      </w:r>
    </w:p>
    <w:p>
      <w:pPr>
        <w:pStyle w:val="5"/>
        <w:rPr>
          <w:rFonts w:ascii="Times New Roman"/>
          <w:sz w:val="30"/>
          <w:lang w:eastAsia="zh-CN"/>
        </w:rPr>
      </w:pPr>
    </w:p>
    <w:p>
      <w:pPr>
        <w:pStyle w:val="5"/>
        <w:rPr>
          <w:rFonts w:ascii="Times New Roman"/>
          <w:sz w:val="30"/>
          <w:lang w:eastAsia="zh-CN"/>
        </w:rPr>
      </w:pPr>
    </w:p>
    <w:p>
      <w:pPr>
        <w:spacing w:before="231"/>
        <w:ind w:left="559" w:right="546"/>
        <w:jc w:val="center"/>
        <w:rPr>
          <w:rFonts w:ascii="黑体" w:eastAsia="黑体"/>
          <w:sz w:val="52"/>
          <w:lang w:eastAsia="zh-CN"/>
        </w:rPr>
      </w:pPr>
      <w:r>
        <w:rPr>
          <w:rFonts w:hint="eastAsia" w:ascii="黑体" w:eastAsia="黑体"/>
          <w:sz w:val="52"/>
          <w:lang w:eastAsia="zh-CN"/>
        </w:rPr>
        <w:t>三辊行星轧机轧辊用圆钢</w:t>
      </w:r>
    </w:p>
    <w:p>
      <w:pPr>
        <w:pStyle w:val="3"/>
        <w:spacing w:before="403"/>
        <w:ind w:left="560" w:right="546"/>
      </w:pPr>
      <w:r>
        <w:rPr>
          <w:rFonts w:hint="eastAsia"/>
        </w:rPr>
        <w:t>Ro</w:t>
      </w:r>
      <w:r>
        <w:rPr>
          <w:rFonts w:hint="eastAsia" w:eastAsia="宋体"/>
          <w:lang w:val="en-US" w:eastAsia="zh-CN"/>
        </w:rPr>
        <w:t>und</w:t>
      </w:r>
      <w:r>
        <w:rPr>
          <w:rFonts w:hint="eastAsia"/>
        </w:rPr>
        <w:t xml:space="preserve"> </w:t>
      </w:r>
      <w:r>
        <w:rPr>
          <w:rFonts w:hint="eastAsia" w:eastAsia="宋体"/>
          <w:lang w:val="en-US" w:eastAsia="zh-CN"/>
        </w:rPr>
        <w:t>steel</w:t>
      </w:r>
      <w:r>
        <w:rPr>
          <w:rFonts w:hint="eastAsia"/>
        </w:rPr>
        <w:t xml:space="preserve"> for three planet rollers mill</w:t>
      </w: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spacing w:before="7"/>
        <w:rPr>
          <w:rFonts w:ascii="Times New Roman"/>
          <w:sz w:val="28"/>
        </w:rPr>
      </w:pPr>
    </w:p>
    <w:p>
      <w:pPr>
        <w:tabs>
          <w:tab w:val="left" w:pos="7472"/>
        </w:tabs>
        <w:ind w:right="352"/>
        <w:jc w:val="center"/>
        <w:rPr>
          <w:rFonts w:ascii="黑体" w:eastAsia="黑体"/>
          <w:sz w:val="28"/>
          <w:lang w:eastAsia="zh-CN"/>
        </w:rPr>
      </w:pPr>
      <w:r>
        <w:pict>
          <v:group id="_x0000_s1028" o:spid="_x0000_s1028" o:spt="203" style="position:absolute;left:0pt;margin-left:59.15pt;margin-top:19.3pt;height:0.8pt;width:482.25pt;mso-position-horizontal-relative:page;mso-wrap-distance-bottom:0pt;mso-wrap-distance-top:0pt;z-index:-251654144;mso-width-relative:page;mso-height-relative:page;" coordorigin="1183,387" coordsize="9645,16">
            <o:lock v:ext="edit"/>
            <v:line id="_x0000_s1029" o:spid="_x0000_s1029" o:spt="20" style="position:absolute;left:1190;top:395;height:0;width:9638;" coordsize="21600,21600">
              <v:path arrowok="t"/>
              <v:fill focussize="0,0"/>
              <v:stroke/>
              <v:imagedata o:title=""/>
              <o:lock v:ext="edit"/>
            </v:line>
            <v:line id="_x0000_s1030" o:spid="_x0000_s1030" o:spt="20" style="position:absolute;left:1183;top:394;height:0;width:9638;" coordsize="21600,21600">
              <v:path arrowok="t"/>
              <v:fill focussize="0,0"/>
              <v:stroke/>
              <v:imagedata o:title=""/>
              <o:lock v:ext="edit"/>
            </v:line>
            <w10:wrap type="topAndBottom"/>
          </v:group>
        </w:pict>
      </w:r>
      <w:r>
        <w:rPr>
          <w:rFonts w:ascii="Times New Roman" w:eastAsia="Times New Roman"/>
          <w:sz w:val="28"/>
          <w:lang w:eastAsia="zh-CN"/>
        </w:rPr>
        <w:t>202</w:t>
      </w:r>
      <w:r>
        <w:rPr>
          <w:rFonts w:hint="eastAsia" w:ascii="Times New Roman"/>
          <w:sz w:val="28"/>
          <w:lang w:val="en-US" w:eastAsia="zh-CN"/>
        </w:rPr>
        <w:t>4</w:t>
      </w:r>
      <w:r>
        <w:rPr>
          <w:rFonts w:ascii="Times New Roman" w:eastAsia="Times New Roman"/>
          <w:sz w:val="28"/>
          <w:lang w:eastAsia="zh-CN"/>
        </w:rPr>
        <w:t xml:space="preserve"> - </w:t>
      </w:r>
      <w:r>
        <w:rPr>
          <w:rFonts w:hint="eastAsia" w:ascii="Times New Roman"/>
          <w:sz w:val="28"/>
          <w:lang w:eastAsia="zh-CN"/>
        </w:rPr>
        <w:t>xx</w:t>
      </w:r>
      <w:r>
        <w:rPr>
          <w:rFonts w:ascii="Times New Roman" w:eastAsia="Times New Roman"/>
          <w:sz w:val="28"/>
          <w:lang w:eastAsia="zh-CN"/>
        </w:rPr>
        <w:t xml:space="preserve">- </w:t>
      </w:r>
      <w:r>
        <w:rPr>
          <w:rFonts w:hint="eastAsia" w:ascii="Times New Roman"/>
          <w:sz w:val="28"/>
          <w:lang w:eastAsia="zh-CN"/>
        </w:rPr>
        <w:t>xx</w:t>
      </w:r>
      <w:r>
        <w:rPr>
          <w:rFonts w:ascii="Times New Roman" w:eastAsia="Times New Roman"/>
          <w:spacing w:val="-5"/>
          <w:sz w:val="28"/>
          <w:lang w:eastAsia="zh-CN"/>
        </w:rPr>
        <w:t xml:space="preserve"> </w:t>
      </w:r>
      <w:r>
        <w:rPr>
          <w:rFonts w:hint="eastAsia" w:ascii="黑体" w:eastAsia="黑体"/>
          <w:sz w:val="28"/>
          <w:lang w:eastAsia="zh-CN"/>
        </w:rPr>
        <w:t>发布</w:t>
      </w:r>
      <w:r>
        <w:rPr>
          <w:rFonts w:hint="eastAsia" w:ascii="黑体" w:eastAsia="黑体"/>
          <w:sz w:val="28"/>
          <w:lang w:eastAsia="zh-CN"/>
        </w:rPr>
        <w:tab/>
      </w:r>
      <w:r>
        <w:rPr>
          <w:rFonts w:ascii="Times New Roman" w:eastAsia="Times New Roman"/>
          <w:sz w:val="28"/>
          <w:lang w:eastAsia="zh-CN"/>
        </w:rPr>
        <w:t>202</w:t>
      </w:r>
      <w:r>
        <w:rPr>
          <w:rFonts w:hint="eastAsia" w:ascii="Times New Roman"/>
          <w:sz w:val="28"/>
          <w:lang w:val="en-US" w:eastAsia="zh-CN"/>
        </w:rPr>
        <w:t>4</w:t>
      </w:r>
      <w:r>
        <w:rPr>
          <w:rFonts w:ascii="Times New Roman" w:eastAsia="Times New Roman"/>
          <w:sz w:val="28"/>
          <w:lang w:eastAsia="zh-CN"/>
        </w:rPr>
        <w:t>-</w:t>
      </w:r>
      <w:r>
        <w:rPr>
          <w:rFonts w:ascii="Times New Roman" w:eastAsia="Times New Roman"/>
          <w:spacing w:val="-2"/>
          <w:sz w:val="28"/>
          <w:lang w:eastAsia="zh-CN"/>
        </w:rPr>
        <w:t xml:space="preserve"> </w:t>
      </w:r>
      <w:r>
        <w:rPr>
          <w:rFonts w:hint="eastAsia" w:ascii="Times New Roman"/>
          <w:sz w:val="28"/>
          <w:lang w:eastAsia="zh-CN"/>
        </w:rPr>
        <w:t>xx</w:t>
      </w:r>
      <w:r>
        <w:rPr>
          <w:rFonts w:ascii="Times New Roman" w:eastAsia="Times New Roman"/>
          <w:sz w:val="28"/>
          <w:lang w:eastAsia="zh-CN"/>
        </w:rPr>
        <w:t xml:space="preserve"> -</w:t>
      </w:r>
      <w:r>
        <w:rPr>
          <w:rFonts w:ascii="Times New Roman" w:eastAsia="Times New Roman"/>
          <w:spacing w:val="-1"/>
          <w:sz w:val="28"/>
          <w:lang w:eastAsia="zh-CN"/>
        </w:rPr>
        <w:t xml:space="preserve"> </w:t>
      </w:r>
      <w:r>
        <w:rPr>
          <w:rFonts w:hint="eastAsia" w:ascii="Times New Roman"/>
          <w:sz w:val="28"/>
          <w:lang w:eastAsia="zh-CN"/>
        </w:rPr>
        <w:t>xx</w:t>
      </w:r>
      <w:r>
        <w:rPr>
          <w:rFonts w:ascii="Times New Roman" w:eastAsia="Times New Roman"/>
          <w:spacing w:val="-2"/>
          <w:sz w:val="28"/>
          <w:lang w:eastAsia="zh-CN"/>
        </w:rPr>
        <w:t xml:space="preserve"> </w:t>
      </w:r>
      <w:r>
        <w:rPr>
          <w:rFonts w:hint="eastAsia" w:ascii="黑体" w:eastAsia="黑体"/>
          <w:sz w:val="28"/>
          <w:lang w:eastAsia="zh-CN"/>
        </w:rPr>
        <w:t>实施</w:t>
      </w:r>
    </w:p>
    <w:p>
      <w:pPr>
        <w:pStyle w:val="5"/>
        <w:rPr>
          <w:rFonts w:ascii="黑体"/>
          <w:sz w:val="30"/>
          <w:lang w:eastAsia="zh-CN"/>
        </w:rPr>
      </w:pPr>
    </w:p>
    <w:p>
      <w:pPr>
        <w:pStyle w:val="5"/>
        <w:spacing w:before="1"/>
        <w:rPr>
          <w:rFonts w:ascii="黑体"/>
          <w:sz w:val="25"/>
          <w:lang w:eastAsia="zh-CN"/>
        </w:rPr>
      </w:pPr>
    </w:p>
    <w:p>
      <w:pPr>
        <w:spacing w:before="1"/>
        <w:ind w:right="360"/>
        <w:jc w:val="center"/>
        <w:rPr>
          <w:rFonts w:ascii="黑体" w:eastAsia="黑体"/>
          <w:sz w:val="28"/>
          <w:lang w:eastAsia="zh-CN"/>
        </w:rPr>
      </w:pPr>
      <w:r>
        <w:rPr>
          <w:rFonts w:hint="eastAsia" w:ascii="黑体" w:eastAsia="黑体"/>
          <w:w w:val="130"/>
          <w:sz w:val="32"/>
          <w:lang w:eastAsia="zh-CN"/>
        </w:rPr>
        <w:t>中国特钢企业协会</w:t>
      </w:r>
      <w:r>
        <w:rPr>
          <w:rFonts w:hint="eastAsia" w:ascii="黑体" w:eastAsia="黑体"/>
          <w:w w:val="120"/>
          <w:position w:val="3"/>
          <w:sz w:val="28"/>
          <w:lang w:eastAsia="zh-CN"/>
        </w:rPr>
        <w:t>发 布</w:t>
      </w:r>
    </w:p>
    <w:p>
      <w:pPr>
        <w:jc w:val="center"/>
        <w:rPr>
          <w:rFonts w:ascii="黑体" w:eastAsia="黑体"/>
          <w:sz w:val="28"/>
          <w:lang w:eastAsia="zh-CN"/>
        </w:rPr>
        <w:sectPr>
          <w:type w:val="continuous"/>
          <w:pgSz w:w="11910" w:h="16840"/>
          <w:pgMar w:top="520" w:right="0" w:bottom="280" w:left="520" w:header="720" w:footer="720" w:gutter="0"/>
          <w:cols w:space="720" w:num="1"/>
        </w:sectPr>
      </w:pPr>
    </w:p>
    <w:p>
      <w:pPr>
        <w:pStyle w:val="5"/>
        <w:rPr>
          <w:rFonts w:ascii="黑体"/>
          <w:sz w:val="20"/>
          <w:lang w:eastAsia="zh-CN"/>
        </w:rPr>
      </w:pPr>
    </w:p>
    <w:p>
      <w:pPr>
        <w:pStyle w:val="5"/>
        <w:rPr>
          <w:rFonts w:ascii="黑体"/>
          <w:sz w:val="20"/>
          <w:lang w:eastAsia="zh-CN"/>
        </w:rPr>
      </w:pPr>
    </w:p>
    <w:p>
      <w:pPr>
        <w:pStyle w:val="2"/>
        <w:tabs>
          <w:tab w:val="left" w:pos="960"/>
        </w:tabs>
        <w:rPr>
          <w:lang w:eastAsia="zh-CN"/>
        </w:rPr>
      </w:pPr>
      <w:r>
        <w:rPr>
          <w:lang w:eastAsia="zh-CN"/>
        </w:rPr>
        <w:t>目</w:t>
      </w:r>
      <w:r>
        <w:rPr>
          <w:lang w:eastAsia="zh-CN"/>
        </w:rPr>
        <w:tab/>
      </w:r>
      <w:r>
        <w:rPr>
          <w:lang w:eastAsia="zh-CN"/>
        </w:rPr>
        <w:t>次</w:t>
      </w:r>
    </w:p>
    <w:p>
      <w:pPr>
        <w:tabs>
          <w:tab w:val="left" w:pos="1829"/>
          <w:tab w:val="right" w:leader="dot" w:pos="10243"/>
        </w:tabs>
        <w:spacing w:before="642"/>
        <w:ind w:left="1110"/>
        <w:rPr>
          <w:rFonts w:ascii="Times New Roman" w:eastAsia="Times New Roman"/>
          <w:sz w:val="24"/>
        </w:rPr>
      </w:pPr>
      <w:r>
        <w:rPr>
          <w:sz w:val="24"/>
        </w:rPr>
        <w:t>前</w:t>
      </w:r>
      <w:r>
        <w:rPr>
          <w:sz w:val="24"/>
        </w:rPr>
        <w:tab/>
      </w:r>
      <w:r>
        <w:rPr>
          <w:sz w:val="24"/>
        </w:rPr>
        <w:t>言</w:t>
      </w:r>
      <w:r>
        <w:rPr>
          <w:sz w:val="24"/>
        </w:rPr>
        <w:tab/>
      </w:r>
      <w:r>
        <w:rPr>
          <w:rFonts w:ascii="Times New Roman" w:eastAsia="Times New Roman"/>
          <w:sz w:val="24"/>
        </w:rPr>
        <w:t>2</w:t>
      </w:r>
    </w:p>
    <w:p>
      <w:pPr>
        <w:pStyle w:val="14"/>
        <w:numPr>
          <w:ilvl w:val="0"/>
          <w:numId w:val="1"/>
        </w:numPr>
        <w:tabs>
          <w:tab w:val="left" w:pos="1327"/>
          <w:tab w:val="right" w:leader="dot" w:pos="10243"/>
        </w:tabs>
        <w:spacing w:before="160"/>
        <w:ind w:hanging="217"/>
        <w:rPr>
          <w:sz w:val="24"/>
        </w:rPr>
      </w:pPr>
      <w:r>
        <w:rPr>
          <w:rFonts w:hint="eastAsia" w:ascii="宋体" w:eastAsia="宋体"/>
          <w:sz w:val="24"/>
        </w:rPr>
        <w:t>范围</w:t>
      </w:r>
      <w:r>
        <w:rPr>
          <w:rFonts w:hint="eastAsia" w:ascii="宋体" w:eastAsia="宋体"/>
          <w:sz w:val="24"/>
        </w:rPr>
        <w:tab/>
      </w:r>
      <w:r>
        <w:rPr>
          <w:sz w:val="24"/>
        </w:rPr>
        <w:t>3</w:t>
      </w:r>
    </w:p>
    <w:p>
      <w:pPr>
        <w:pStyle w:val="14"/>
        <w:numPr>
          <w:ilvl w:val="0"/>
          <w:numId w:val="1"/>
        </w:numPr>
        <w:tabs>
          <w:tab w:val="left" w:pos="1327"/>
          <w:tab w:val="right" w:leader="dot" w:pos="10243"/>
        </w:tabs>
        <w:spacing w:before="161"/>
        <w:ind w:hanging="217"/>
        <w:rPr>
          <w:sz w:val="24"/>
        </w:rPr>
      </w:pPr>
      <w:r>
        <w:rPr>
          <w:rFonts w:hint="eastAsia" w:ascii="宋体" w:eastAsia="宋体"/>
          <w:sz w:val="24"/>
        </w:rPr>
        <w:t>规范性引用文件</w:t>
      </w:r>
      <w:r>
        <w:rPr>
          <w:rFonts w:hint="eastAsia" w:ascii="宋体" w:eastAsia="宋体"/>
          <w:sz w:val="24"/>
        </w:rPr>
        <w:tab/>
      </w:r>
      <w:r>
        <w:rPr>
          <w:sz w:val="24"/>
        </w:rPr>
        <w:t>3</w:t>
      </w:r>
    </w:p>
    <w:p>
      <w:pPr>
        <w:pStyle w:val="14"/>
        <w:numPr>
          <w:ilvl w:val="0"/>
          <w:numId w:val="1"/>
        </w:numPr>
        <w:tabs>
          <w:tab w:val="left" w:pos="1327"/>
          <w:tab w:val="right" w:leader="dot" w:pos="10243"/>
        </w:tabs>
        <w:spacing w:before="161"/>
        <w:ind w:hanging="217"/>
        <w:rPr>
          <w:sz w:val="24"/>
        </w:rPr>
      </w:pPr>
      <w:r>
        <w:rPr>
          <w:rFonts w:hint="eastAsia" w:ascii="宋体" w:eastAsia="宋体"/>
          <w:sz w:val="24"/>
        </w:rPr>
        <w:t>订货内容</w:t>
      </w:r>
      <w:r>
        <w:rPr>
          <w:rFonts w:hint="eastAsia" w:ascii="宋体" w:eastAsia="宋体"/>
          <w:sz w:val="24"/>
        </w:rPr>
        <w:tab/>
      </w:r>
      <w:r>
        <w:rPr>
          <w:sz w:val="24"/>
        </w:rPr>
        <w:t>4</w:t>
      </w:r>
    </w:p>
    <w:p>
      <w:pPr>
        <w:pStyle w:val="14"/>
        <w:numPr>
          <w:ilvl w:val="0"/>
          <w:numId w:val="1"/>
        </w:numPr>
        <w:tabs>
          <w:tab w:val="left" w:pos="1327"/>
          <w:tab w:val="right" w:leader="dot" w:pos="10243"/>
        </w:tabs>
        <w:spacing w:before="161"/>
        <w:ind w:hanging="217"/>
        <w:rPr>
          <w:sz w:val="24"/>
        </w:rPr>
      </w:pPr>
      <w:r>
        <w:rPr>
          <w:rFonts w:hint="eastAsia" w:ascii="宋体" w:eastAsia="宋体"/>
          <w:sz w:val="24"/>
        </w:rPr>
        <w:t>尺寸、外形、重量</w:t>
      </w:r>
      <w:r>
        <w:rPr>
          <w:rFonts w:hint="eastAsia" w:ascii="宋体" w:eastAsia="宋体"/>
          <w:sz w:val="24"/>
        </w:rPr>
        <w:tab/>
      </w:r>
      <w:r>
        <w:rPr>
          <w:sz w:val="24"/>
        </w:rPr>
        <w:t>4</w:t>
      </w:r>
    </w:p>
    <w:p>
      <w:pPr>
        <w:pStyle w:val="14"/>
        <w:numPr>
          <w:ilvl w:val="0"/>
          <w:numId w:val="1"/>
        </w:numPr>
        <w:tabs>
          <w:tab w:val="left" w:pos="1327"/>
          <w:tab w:val="right" w:leader="dot" w:pos="10243"/>
        </w:tabs>
        <w:spacing w:before="160"/>
        <w:ind w:hanging="217"/>
        <w:rPr>
          <w:sz w:val="24"/>
        </w:rPr>
      </w:pPr>
      <w:r>
        <w:rPr>
          <w:rFonts w:hint="eastAsia" w:ascii="宋体" w:eastAsia="宋体"/>
          <w:sz w:val="24"/>
        </w:rPr>
        <w:t>技术要求</w:t>
      </w:r>
      <w:r>
        <w:rPr>
          <w:rFonts w:hint="eastAsia" w:ascii="宋体" w:eastAsia="宋体"/>
          <w:sz w:val="24"/>
        </w:rPr>
        <w:tab/>
      </w:r>
      <w:r>
        <w:rPr>
          <w:sz w:val="24"/>
        </w:rPr>
        <w:t>5</w:t>
      </w:r>
    </w:p>
    <w:p>
      <w:pPr>
        <w:pStyle w:val="14"/>
        <w:numPr>
          <w:ilvl w:val="0"/>
          <w:numId w:val="1"/>
        </w:numPr>
        <w:tabs>
          <w:tab w:val="left" w:pos="1327"/>
          <w:tab w:val="right" w:leader="dot" w:pos="10243"/>
        </w:tabs>
        <w:spacing w:before="161"/>
        <w:ind w:hanging="217"/>
        <w:rPr>
          <w:sz w:val="24"/>
        </w:rPr>
      </w:pPr>
      <w:r>
        <w:rPr>
          <w:rFonts w:hint="eastAsia" w:ascii="宋体" w:eastAsia="宋体"/>
          <w:sz w:val="24"/>
        </w:rPr>
        <w:t>试验方法</w:t>
      </w:r>
      <w:r>
        <w:rPr>
          <w:rFonts w:hint="eastAsia" w:ascii="宋体" w:eastAsia="宋体"/>
          <w:sz w:val="24"/>
        </w:rPr>
        <w:tab/>
      </w:r>
      <w:r>
        <w:rPr>
          <w:sz w:val="24"/>
        </w:rPr>
        <w:t>6</w:t>
      </w:r>
    </w:p>
    <w:p>
      <w:pPr>
        <w:pStyle w:val="14"/>
        <w:numPr>
          <w:ilvl w:val="0"/>
          <w:numId w:val="1"/>
        </w:numPr>
        <w:tabs>
          <w:tab w:val="left" w:pos="1327"/>
          <w:tab w:val="right" w:leader="dot" w:pos="10243"/>
        </w:tabs>
        <w:spacing w:before="160"/>
        <w:ind w:hanging="217"/>
        <w:rPr>
          <w:sz w:val="24"/>
        </w:rPr>
      </w:pPr>
      <w:r>
        <w:rPr>
          <w:rFonts w:hint="eastAsia" w:ascii="宋体" w:eastAsia="宋体"/>
          <w:sz w:val="24"/>
        </w:rPr>
        <w:t>检验规则</w:t>
      </w:r>
      <w:r>
        <w:rPr>
          <w:rFonts w:hint="eastAsia" w:ascii="宋体" w:eastAsia="宋体"/>
          <w:sz w:val="24"/>
        </w:rPr>
        <w:tab/>
      </w:r>
      <w:r>
        <w:rPr>
          <w:sz w:val="24"/>
        </w:rPr>
        <w:t>6</w:t>
      </w:r>
    </w:p>
    <w:p>
      <w:pPr>
        <w:pStyle w:val="14"/>
        <w:numPr>
          <w:ilvl w:val="0"/>
          <w:numId w:val="1"/>
        </w:numPr>
        <w:tabs>
          <w:tab w:val="left" w:pos="1327"/>
          <w:tab w:val="right" w:leader="dot" w:pos="10243"/>
        </w:tabs>
        <w:spacing w:before="160"/>
        <w:ind w:hanging="217"/>
        <w:rPr>
          <w:sz w:val="24"/>
          <w:lang w:eastAsia="zh-CN"/>
        </w:rPr>
      </w:pPr>
      <w:r>
        <w:rPr>
          <w:rFonts w:hint="eastAsia" w:ascii="宋体" w:eastAsia="宋体"/>
          <w:sz w:val="24"/>
          <w:lang w:eastAsia="zh-CN"/>
        </w:rPr>
        <w:t>包装、标志和质量证明书</w:t>
      </w:r>
      <w:r>
        <w:rPr>
          <w:rFonts w:hint="eastAsia" w:ascii="宋体" w:eastAsia="宋体"/>
          <w:sz w:val="24"/>
          <w:lang w:eastAsia="zh-CN"/>
        </w:rPr>
        <w:tab/>
      </w:r>
      <w:r>
        <w:rPr>
          <w:sz w:val="24"/>
          <w:lang w:eastAsia="zh-CN"/>
        </w:rPr>
        <w:t>7</w:t>
      </w:r>
    </w:p>
    <w:p>
      <w:pPr>
        <w:rPr>
          <w:sz w:val="24"/>
          <w:lang w:eastAsia="zh-CN"/>
        </w:rPr>
        <w:sectPr>
          <w:headerReference r:id="rId3" w:type="default"/>
          <w:footerReference r:id="rId4" w:type="default"/>
          <w:pgSz w:w="11910" w:h="16840"/>
          <w:pgMar w:top="1640" w:right="0" w:bottom="1340" w:left="520" w:header="1448" w:footer="1140" w:gutter="0"/>
          <w:pgNumType w:start="1"/>
          <w:cols w:space="720" w:num="1"/>
        </w:sectPr>
      </w:pPr>
    </w:p>
    <w:p>
      <w:pPr>
        <w:pStyle w:val="5"/>
        <w:rPr>
          <w:rFonts w:ascii="Times New Roman"/>
          <w:sz w:val="20"/>
          <w:lang w:eastAsia="zh-CN"/>
        </w:rPr>
      </w:pPr>
    </w:p>
    <w:p>
      <w:pPr>
        <w:pStyle w:val="5"/>
        <w:rPr>
          <w:rFonts w:ascii="Times New Roman"/>
          <w:sz w:val="20"/>
          <w:lang w:eastAsia="zh-CN"/>
        </w:rPr>
      </w:pPr>
    </w:p>
    <w:p>
      <w:pPr>
        <w:pStyle w:val="5"/>
        <w:spacing w:before="9"/>
        <w:rPr>
          <w:rFonts w:ascii="Times New Roman"/>
          <w:sz w:val="22"/>
          <w:lang w:eastAsia="zh-CN"/>
        </w:rPr>
      </w:pPr>
    </w:p>
    <w:p>
      <w:pPr>
        <w:tabs>
          <w:tab w:val="left" w:pos="960"/>
        </w:tabs>
        <w:spacing w:before="54"/>
        <w:ind w:right="232"/>
        <w:jc w:val="center"/>
        <w:rPr>
          <w:rFonts w:ascii="黑体" w:eastAsia="黑体"/>
          <w:sz w:val="32"/>
          <w:lang w:eastAsia="zh-CN"/>
        </w:rPr>
      </w:pPr>
      <w:r>
        <w:rPr>
          <w:rFonts w:hint="eastAsia" w:ascii="黑体" w:eastAsia="黑体"/>
          <w:sz w:val="32"/>
          <w:lang w:eastAsia="zh-CN"/>
        </w:rPr>
        <w:t>前</w:t>
      </w:r>
      <w:r>
        <w:rPr>
          <w:rFonts w:hint="eastAsia" w:ascii="黑体" w:eastAsia="黑体"/>
          <w:sz w:val="32"/>
          <w:lang w:eastAsia="zh-CN"/>
        </w:rPr>
        <w:tab/>
      </w:r>
      <w:r>
        <w:rPr>
          <w:rFonts w:hint="eastAsia" w:ascii="黑体" w:eastAsia="黑体"/>
          <w:sz w:val="32"/>
          <w:lang w:eastAsia="zh-CN"/>
        </w:rPr>
        <w:t>言</w:t>
      </w:r>
    </w:p>
    <w:p>
      <w:pPr>
        <w:pStyle w:val="5"/>
        <w:rPr>
          <w:rFonts w:ascii="黑体"/>
          <w:sz w:val="32"/>
          <w:lang w:eastAsia="zh-CN"/>
        </w:rPr>
      </w:pPr>
    </w:p>
    <w:p>
      <w:pPr>
        <w:pStyle w:val="5"/>
        <w:spacing w:before="281"/>
        <w:ind w:left="1318"/>
        <w:rPr>
          <w:lang w:eastAsia="zh-CN"/>
        </w:rPr>
      </w:pPr>
      <w:r>
        <w:rPr>
          <w:rFonts w:hint="eastAsia"/>
          <w:lang w:eastAsia="zh-CN"/>
        </w:rPr>
        <w:t>本文件按照GB/T 1.1-2020《标准化工作导则 第1部分：标准化文件的结构和起草规则》给出的规则起草。</w:t>
      </w:r>
    </w:p>
    <w:p>
      <w:pPr>
        <w:pStyle w:val="5"/>
        <w:spacing w:before="43"/>
        <w:ind w:left="1318"/>
        <w:rPr>
          <w:lang w:eastAsia="zh-CN"/>
        </w:rPr>
      </w:pPr>
      <w:r>
        <w:rPr>
          <w:rFonts w:hint="eastAsia"/>
          <w:lang w:eastAsia="zh-CN"/>
        </w:rPr>
        <w:t>本文件</w:t>
      </w:r>
      <w:r>
        <w:rPr>
          <w:lang w:eastAsia="zh-CN"/>
        </w:rPr>
        <w:t>由中国特钢企业协会团体标准化工作委员会提出并归口。</w:t>
      </w:r>
    </w:p>
    <w:p>
      <w:pPr>
        <w:pStyle w:val="5"/>
        <w:spacing w:before="43" w:line="278" w:lineRule="auto"/>
        <w:ind w:left="898" w:right="1128" w:firstLine="420"/>
        <w:rPr>
          <w:lang w:eastAsia="zh-CN"/>
        </w:rPr>
      </w:pPr>
      <w:r>
        <w:rPr>
          <w:rFonts w:hint="eastAsia"/>
          <w:spacing w:val="-10"/>
          <w:lang w:eastAsia="zh-CN"/>
        </w:rPr>
        <w:t>本文件</w:t>
      </w:r>
      <w:r>
        <w:rPr>
          <w:spacing w:val="-10"/>
          <w:lang w:eastAsia="zh-CN"/>
        </w:rPr>
        <w:t>主要起草单位：</w:t>
      </w:r>
      <w:r>
        <w:rPr>
          <w:rFonts w:hint="eastAsia"/>
          <w:spacing w:val="-10"/>
          <w:lang w:eastAsia="zh-CN"/>
        </w:rPr>
        <w:t>湖北川冶科技</w:t>
      </w:r>
      <w:r>
        <w:rPr>
          <w:spacing w:val="-10"/>
          <w:lang w:eastAsia="zh-CN"/>
        </w:rPr>
        <w:t>、冶金工业规划研究院</w:t>
      </w:r>
      <w:r>
        <w:rPr>
          <w:spacing w:val="-5"/>
          <w:lang w:eastAsia="zh-CN"/>
        </w:rPr>
        <w:t>。</w:t>
      </w:r>
    </w:p>
    <w:p>
      <w:pPr>
        <w:pStyle w:val="5"/>
        <w:spacing w:before="1" w:line="278" w:lineRule="auto"/>
        <w:ind w:left="898" w:right="1126" w:firstLine="420"/>
        <w:rPr>
          <w:lang w:eastAsia="zh-CN"/>
        </w:rPr>
      </w:pPr>
      <w:r>
        <w:rPr>
          <w:rFonts w:hint="eastAsia"/>
          <w:spacing w:val="-19"/>
          <w:lang w:eastAsia="zh-CN"/>
        </w:rPr>
        <w:t>本文件</w:t>
      </w:r>
      <w:r>
        <w:rPr>
          <w:spacing w:val="-19"/>
          <w:lang w:eastAsia="zh-CN"/>
        </w:rPr>
        <w:t>主要起草人：</w:t>
      </w:r>
      <w:r>
        <w:rPr>
          <w:spacing w:val="-9"/>
          <w:lang w:eastAsia="zh-CN"/>
        </w:rPr>
        <w:t>。</w:t>
      </w:r>
    </w:p>
    <w:p>
      <w:pPr>
        <w:spacing w:line="278" w:lineRule="auto"/>
        <w:rPr>
          <w:lang w:eastAsia="zh-CN"/>
        </w:rPr>
        <w:sectPr>
          <w:pgSz w:w="11910" w:h="16840"/>
          <w:pgMar w:top="1640" w:right="0" w:bottom="1340" w:left="520" w:header="1448" w:footer="1140" w:gutter="0"/>
          <w:cols w:space="720" w:num="1"/>
        </w:sectPr>
      </w:pPr>
    </w:p>
    <w:p>
      <w:pPr>
        <w:pStyle w:val="5"/>
        <w:rPr>
          <w:sz w:val="20"/>
          <w:lang w:eastAsia="zh-CN"/>
        </w:rPr>
      </w:pPr>
    </w:p>
    <w:p>
      <w:pPr>
        <w:pStyle w:val="5"/>
        <w:rPr>
          <w:sz w:val="20"/>
          <w:lang w:eastAsia="zh-CN"/>
        </w:rPr>
      </w:pPr>
    </w:p>
    <w:p>
      <w:pPr>
        <w:pStyle w:val="2"/>
        <w:ind w:right="235"/>
        <w:rPr>
          <w:lang w:eastAsia="zh-CN"/>
        </w:rPr>
      </w:pPr>
      <w:r>
        <w:rPr>
          <w:rFonts w:hint="eastAsia"/>
          <w:lang w:eastAsia="zh-CN"/>
        </w:rPr>
        <w:t>三辊行星轧机轧辊用圆钢</w:t>
      </w:r>
    </w:p>
    <w:p>
      <w:pPr>
        <w:pStyle w:val="5"/>
        <w:rPr>
          <w:rFonts w:ascii="黑体"/>
          <w:sz w:val="20"/>
          <w:lang w:eastAsia="zh-CN"/>
        </w:rPr>
      </w:pPr>
    </w:p>
    <w:p>
      <w:pPr>
        <w:pStyle w:val="5"/>
        <w:spacing w:before="1"/>
        <w:rPr>
          <w:rFonts w:ascii="黑体"/>
          <w:sz w:val="20"/>
          <w:lang w:eastAsia="zh-CN"/>
        </w:rPr>
      </w:pPr>
    </w:p>
    <w:p>
      <w:pPr>
        <w:pStyle w:val="14"/>
        <w:numPr>
          <w:ilvl w:val="0"/>
          <w:numId w:val="2"/>
        </w:numPr>
        <w:tabs>
          <w:tab w:val="left" w:pos="1213"/>
          <w:tab w:val="left" w:pos="1214"/>
        </w:tabs>
        <w:spacing w:before="72"/>
        <w:ind w:hanging="316"/>
        <w:rPr>
          <w:rFonts w:ascii="黑体" w:eastAsia="黑体"/>
          <w:sz w:val="21"/>
        </w:rPr>
      </w:pPr>
      <w:r>
        <w:rPr>
          <w:rFonts w:hint="eastAsia" w:ascii="黑体" w:eastAsia="黑体"/>
          <w:sz w:val="21"/>
        </w:rPr>
        <w:t>范围</w:t>
      </w:r>
    </w:p>
    <w:p>
      <w:pPr>
        <w:pStyle w:val="5"/>
        <w:spacing w:before="9"/>
        <w:rPr>
          <w:rFonts w:ascii="黑体"/>
          <w:sz w:val="27"/>
        </w:rPr>
      </w:pPr>
    </w:p>
    <w:p>
      <w:pPr>
        <w:pStyle w:val="5"/>
        <w:spacing w:before="1" w:line="278" w:lineRule="auto"/>
        <w:ind w:left="898" w:right="1020" w:firstLine="420"/>
        <w:rPr>
          <w:rFonts w:hint="eastAsia"/>
          <w:spacing w:val="-3"/>
          <w:lang w:eastAsia="zh-CN"/>
        </w:rPr>
      </w:pPr>
      <w:r>
        <w:rPr>
          <w:rFonts w:hint="eastAsia"/>
          <w:spacing w:val="-3"/>
          <w:lang w:eastAsia="zh-CN"/>
        </w:rPr>
        <w:t>本文件规定了三辊行星轧机轧辊用圆钢的订货内容、尺寸、外形、重量、技术要求、试验方法、检验规则、包装、标志和质量证明书。</w:t>
      </w:r>
    </w:p>
    <w:p>
      <w:pPr>
        <w:pStyle w:val="5"/>
        <w:spacing w:before="1" w:line="278" w:lineRule="auto"/>
        <w:ind w:left="898" w:right="1020" w:firstLine="420"/>
        <w:rPr>
          <w:rFonts w:hint="eastAsia"/>
          <w:spacing w:val="-3"/>
          <w:lang w:eastAsia="zh-CN"/>
        </w:rPr>
      </w:pPr>
      <w:r>
        <w:rPr>
          <w:rFonts w:hint="eastAsia"/>
          <w:spacing w:val="-3"/>
          <w:lang w:eastAsia="zh-CN"/>
        </w:rPr>
        <w:t>本文件适用制造三辊行星轧机轧辊热轧或锻制圆钢（以下简称圆钢）。</w:t>
      </w:r>
    </w:p>
    <w:p>
      <w:pPr>
        <w:pStyle w:val="5"/>
        <w:spacing w:before="12"/>
        <w:rPr>
          <w:sz w:val="27"/>
          <w:lang w:eastAsia="zh-CN"/>
        </w:rPr>
      </w:pPr>
    </w:p>
    <w:p>
      <w:pPr>
        <w:pStyle w:val="14"/>
        <w:numPr>
          <w:ilvl w:val="0"/>
          <w:numId w:val="2"/>
        </w:numPr>
        <w:tabs>
          <w:tab w:val="left" w:pos="1213"/>
          <w:tab w:val="left" w:pos="1214"/>
        </w:tabs>
        <w:ind w:hanging="316"/>
        <w:rPr>
          <w:rFonts w:ascii="黑体" w:eastAsia="黑体"/>
          <w:sz w:val="21"/>
        </w:rPr>
      </w:pPr>
      <w:r>
        <w:rPr>
          <w:rFonts w:hint="eastAsia" w:ascii="黑体" w:eastAsia="黑体"/>
          <w:spacing w:val="-2"/>
          <w:sz w:val="21"/>
        </w:rPr>
        <w:t>规范性引用文件</w:t>
      </w:r>
    </w:p>
    <w:p>
      <w:pPr>
        <w:pStyle w:val="5"/>
        <w:spacing w:before="1" w:line="278" w:lineRule="auto"/>
        <w:ind w:left="898" w:right="1020" w:firstLine="420"/>
        <w:rPr>
          <w:spacing w:val="-3"/>
        </w:rPr>
      </w:pPr>
    </w:p>
    <w:p>
      <w:pPr>
        <w:pStyle w:val="5"/>
        <w:spacing w:before="1" w:line="278" w:lineRule="auto"/>
        <w:ind w:left="898" w:right="1020" w:firstLine="420"/>
        <w:rPr>
          <w:highlight w:val="none"/>
          <w:lang w:eastAsia="zh-CN"/>
        </w:rPr>
      </w:pPr>
      <w:r>
        <w:rPr>
          <w:rFonts w:hint="eastAsia"/>
          <w:spacing w:val="-3"/>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spacing w:val="-3"/>
          <w:highlight w:val="none"/>
          <w:lang w:eastAsia="zh-CN"/>
        </w:rPr>
        <w:t>。</w:t>
      </w:r>
    </w:p>
    <w:p>
      <w:pPr>
        <w:pStyle w:val="5"/>
        <w:tabs>
          <w:tab w:val="left" w:pos="2638"/>
          <w:tab w:val="left" w:pos="5159"/>
        </w:tabs>
        <w:spacing w:before="43" w:line="278" w:lineRule="auto"/>
        <w:ind w:left="1318" w:right="3070"/>
        <w:rPr>
          <w:rFonts w:ascii="Times New Roman" w:hAnsi="Times New Roman" w:eastAsia="Times New Roman"/>
          <w:highlight w:val="none"/>
          <w:lang w:eastAsia="zh-CN"/>
        </w:rPr>
      </w:pPr>
      <w:r>
        <w:rPr>
          <w:rFonts w:ascii="Times New Roman" w:hAnsi="Times New Roman" w:eastAsia="Times New Roman"/>
          <w:highlight w:val="none"/>
          <w:lang w:eastAsia="zh-CN"/>
        </w:rPr>
        <w:t>GB/T 223.11</w:t>
      </w:r>
      <w:r>
        <w:rPr>
          <w:rFonts w:ascii="Times New Roman" w:hAnsi="Times New Roman" w:eastAsia="Times New Roman"/>
          <w:highlight w:val="none"/>
          <w:lang w:eastAsia="zh-CN"/>
        </w:rPr>
        <w:tab/>
      </w:r>
      <w:r>
        <w:rPr>
          <w:rFonts w:ascii="Times New Roman" w:hAnsi="Times New Roman" w:eastAsia="Times New Roman"/>
          <w:highlight w:val="none"/>
          <w:lang w:eastAsia="zh-CN"/>
        </w:rPr>
        <w:t>钢铁及合金化学分析方法</w:t>
      </w:r>
      <w:r>
        <w:rPr>
          <w:rFonts w:ascii="Times New Roman" w:hAnsi="Times New Roman" w:eastAsia="Times New Roman"/>
          <w:highlight w:val="none"/>
          <w:lang w:eastAsia="zh-CN"/>
        </w:rPr>
        <w:tab/>
      </w:r>
      <w:r>
        <w:rPr>
          <w:rFonts w:ascii="Times New Roman" w:hAnsi="Times New Roman" w:eastAsia="Times New Roman"/>
          <w:highlight w:val="none"/>
          <w:lang w:eastAsia="zh-CN"/>
        </w:rPr>
        <w:t>过硫酸铵氧化容量法测定铬量</w:t>
      </w:r>
    </w:p>
    <w:p>
      <w:pPr>
        <w:pStyle w:val="5"/>
        <w:tabs>
          <w:tab w:val="left" w:pos="2638"/>
          <w:tab w:val="left" w:pos="5159"/>
        </w:tabs>
        <w:spacing w:before="43" w:line="278" w:lineRule="auto"/>
        <w:ind w:left="1318" w:right="3070"/>
        <w:rPr>
          <w:rFonts w:ascii="Times New Roman" w:hAnsi="Times New Roman" w:eastAsia="Times New Roman"/>
          <w:highlight w:val="none"/>
          <w:lang w:eastAsia="zh-CN"/>
        </w:rPr>
      </w:pPr>
      <w:r>
        <w:rPr>
          <w:rFonts w:ascii="Times New Roman" w:hAnsi="Times New Roman" w:eastAsia="Times New Roman"/>
          <w:highlight w:val="none"/>
          <w:lang w:eastAsia="zh-CN"/>
        </w:rPr>
        <w:t>GB/T 223.13</w:t>
      </w:r>
      <w:r>
        <w:rPr>
          <w:rFonts w:ascii="Times New Roman" w:hAnsi="Times New Roman" w:eastAsia="Times New Roman"/>
          <w:highlight w:val="none"/>
          <w:lang w:eastAsia="zh-CN"/>
        </w:rPr>
        <w:tab/>
      </w:r>
      <w:r>
        <w:rPr>
          <w:rFonts w:ascii="Times New Roman" w:hAnsi="Times New Roman" w:eastAsia="Times New Roman"/>
          <w:highlight w:val="none"/>
          <w:lang w:eastAsia="zh-CN"/>
        </w:rPr>
        <w:t>钢铁及合金化学分析方法</w:t>
      </w:r>
      <w:r>
        <w:rPr>
          <w:rFonts w:ascii="Times New Roman" w:hAnsi="Times New Roman" w:eastAsia="Times New Roman"/>
          <w:highlight w:val="none"/>
          <w:lang w:eastAsia="zh-CN"/>
        </w:rPr>
        <w:tab/>
      </w:r>
      <w:r>
        <w:rPr>
          <w:rFonts w:ascii="Times New Roman" w:hAnsi="Times New Roman" w:eastAsia="Times New Roman"/>
          <w:highlight w:val="none"/>
          <w:lang w:eastAsia="zh-CN"/>
        </w:rPr>
        <w:t>硫酸亚铁铵容量法测定钒含量</w:t>
      </w:r>
    </w:p>
    <w:p>
      <w:pPr>
        <w:pStyle w:val="5"/>
        <w:tabs>
          <w:tab w:val="left" w:pos="2638"/>
          <w:tab w:val="left" w:pos="5159"/>
        </w:tabs>
        <w:spacing w:before="43" w:line="278" w:lineRule="auto"/>
        <w:ind w:left="1318" w:right="3070"/>
        <w:rPr>
          <w:highlight w:val="none"/>
          <w:lang w:eastAsia="zh-CN"/>
        </w:rPr>
      </w:pPr>
      <w:r>
        <w:rPr>
          <w:rFonts w:ascii="Times New Roman" w:hAnsi="Times New Roman" w:eastAsia="Times New Roman"/>
          <w:highlight w:val="none"/>
          <w:lang w:eastAsia="zh-CN"/>
        </w:rPr>
        <w:t>GB/T 223.23</w:t>
      </w:r>
      <w:r>
        <w:rPr>
          <w:rFonts w:ascii="Times New Roman" w:hAnsi="Times New Roman" w:eastAsia="Times New Roman"/>
          <w:highlight w:val="none"/>
          <w:lang w:eastAsia="zh-CN"/>
        </w:rPr>
        <w:tab/>
      </w:r>
      <w:r>
        <w:rPr>
          <w:spacing w:val="-3"/>
          <w:highlight w:val="none"/>
          <w:lang w:eastAsia="zh-CN"/>
        </w:rPr>
        <w:t>钢</w:t>
      </w:r>
      <w:r>
        <w:rPr>
          <w:highlight w:val="none"/>
          <w:lang w:eastAsia="zh-CN"/>
        </w:rPr>
        <w:t>铁</w:t>
      </w:r>
      <w:r>
        <w:rPr>
          <w:spacing w:val="-3"/>
          <w:highlight w:val="none"/>
          <w:lang w:eastAsia="zh-CN"/>
        </w:rPr>
        <w:t>及</w:t>
      </w:r>
      <w:r>
        <w:rPr>
          <w:highlight w:val="none"/>
          <w:lang w:eastAsia="zh-CN"/>
        </w:rPr>
        <w:t>合</w:t>
      </w:r>
      <w:r>
        <w:rPr>
          <w:spacing w:val="-3"/>
          <w:highlight w:val="none"/>
          <w:lang w:eastAsia="zh-CN"/>
        </w:rPr>
        <w:t>金</w:t>
      </w:r>
      <w:r>
        <w:rPr>
          <w:highlight w:val="none"/>
          <w:lang w:eastAsia="zh-CN"/>
        </w:rPr>
        <w:t>化学</w:t>
      </w:r>
      <w:r>
        <w:rPr>
          <w:spacing w:val="-3"/>
          <w:highlight w:val="none"/>
          <w:lang w:eastAsia="zh-CN"/>
        </w:rPr>
        <w:t>分</w:t>
      </w:r>
      <w:r>
        <w:rPr>
          <w:highlight w:val="none"/>
          <w:lang w:eastAsia="zh-CN"/>
        </w:rPr>
        <w:t>析</w:t>
      </w:r>
      <w:r>
        <w:rPr>
          <w:spacing w:val="-3"/>
          <w:highlight w:val="none"/>
          <w:lang w:eastAsia="zh-CN"/>
        </w:rPr>
        <w:t>方</w:t>
      </w:r>
      <w:r>
        <w:rPr>
          <w:highlight w:val="none"/>
          <w:lang w:eastAsia="zh-CN"/>
        </w:rPr>
        <w:t>法</w:t>
      </w:r>
      <w:r>
        <w:rPr>
          <w:highlight w:val="none"/>
          <w:lang w:eastAsia="zh-CN"/>
        </w:rPr>
        <w:tab/>
      </w:r>
      <w:r>
        <w:rPr>
          <w:highlight w:val="none"/>
          <w:lang w:eastAsia="zh-CN"/>
        </w:rPr>
        <w:t>丁</w:t>
      </w:r>
      <w:r>
        <w:rPr>
          <w:spacing w:val="-3"/>
          <w:highlight w:val="none"/>
          <w:lang w:eastAsia="zh-CN"/>
        </w:rPr>
        <w:t>二</w:t>
      </w:r>
      <w:r>
        <w:rPr>
          <w:highlight w:val="none"/>
          <w:lang w:eastAsia="zh-CN"/>
        </w:rPr>
        <w:t>酮</w:t>
      </w:r>
      <w:r>
        <w:rPr>
          <w:spacing w:val="-3"/>
          <w:highlight w:val="none"/>
          <w:lang w:eastAsia="zh-CN"/>
        </w:rPr>
        <w:t>肟</w:t>
      </w:r>
      <w:r>
        <w:rPr>
          <w:highlight w:val="none"/>
          <w:lang w:eastAsia="zh-CN"/>
        </w:rPr>
        <w:t>分光</w:t>
      </w:r>
      <w:r>
        <w:rPr>
          <w:spacing w:val="-3"/>
          <w:highlight w:val="none"/>
          <w:lang w:eastAsia="zh-CN"/>
        </w:rPr>
        <w:t>光</w:t>
      </w:r>
      <w:r>
        <w:rPr>
          <w:highlight w:val="none"/>
          <w:lang w:eastAsia="zh-CN"/>
        </w:rPr>
        <w:t>度</w:t>
      </w:r>
      <w:r>
        <w:rPr>
          <w:spacing w:val="-3"/>
          <w:highlight w:val="none"/>
          <w:lang w:eastAsia="zh-CN"/>
        </w:rPr>
        <w:t>法</w:t>
      </w:r>
      <w:r>
        <w:rPr>
          <w:highlight w:val="none"/>
          <w:lang w:eastAsia="zh-CN"/>
        </w:rPr>
        <w:t>测</w:t>
      </w:r>
      <w:r>
        <w:rPr>
          <w:spacing w:val="-3"/>
          <w:highlight w:val="none"/>
          <w:lang w:eastAsia="zh-CN"/>
        </w:rPr>
        <w:t>定</w:t>
      </w:r>
      <w:r>
        <w:rPr>
          <w:highlight w:val="none"/>
          <w:lang w:eastAsia="zh-CN"/>
        </w:rPr>
        <w:t>镍量</w:t>
      </w:r>
      <w:r>
        <w:rPr>
          <w:rFonts w:ascii="Times New Roman" w:hAnsi="Times New Roman" w:eastAsia="Times New Roman"/>
          <w:highlight w:val="none"/>
          <w:lang w:eastAsia="zh-CN"/>
        </w:rPr>
        <w:t>GB/T 223.28</w:t>
      </w:r>
      <w:r>
        <w:rPr>
          <w:rFonts w:ascii="Times New Roman" w:hAnsi="Times New Roman" w:eastAsia="Times New Roman"/>
          <w:highlight w:val="none"/>
          <w:lang w:eastAsia="zh-CN"/>
        </w:rPr>
        <w:tab/>
      </w:r>
      <w:r>
        <w:rPr>
          <w:spacing w:val="-3"/>
          <w:highlight w:val="none"/>
          <w:lang w:eastAsia="zh-CN"/>
        </w:rPr>
        <w:t>钢</w:t>
      </w:r>
      <w:r>
        <w:rPr>
          <w:highlight w:val="none"/>
          <w:lang w:eastAsia="zh-CN"/>
        </w:rPr>
        <w:t>铁</w:t>
      </w:r>
      <w:r>
        <w:rPr>
          <w:spacing w:val="-3"/>
          <w:highlight w:val="none"/>
          <w:lang w:eastAsia="zh-CN"/>
        </w:rPr>
        <w:t>及</w:t>
      </w:r>
      <w:r>
        <w:rPr>
          <w:highlight w:val="none"/>
          <w:lang w:eastAsia="zh-CN"/>
        </w:rPr>
        <w:t>合</w:t>
      </w:r>
      <w:r>
        <w:rPr>
          <w:spacing w:val="-3"/>
          <w:highlight w:val="none"/>
          <w:lang w:eastAsia="zh-CN"/>
        </w:rPr>
        <w:t>金</w:t>
      </w:r>
      <w:r>
        <w:rPr>
          <w:highlight w:val="none"/>
          <w:lang w:eastAsia="zh-CN"/>
        </w:rPr>
        <w:t>化学</w:t>
      </w:r>
      <w:r>
        <w:rPr>
          <w:spacing w:val="-3"/>
          <w:highlight w:val="none"/>
          <w:lang w:eastAsia="zh-CN"/>
        </w:rPr>
        <w:t>分</w:t>
      </w:r>
      <w:r>
        <w:rPr>
          <w:highlight w:val="none"/>
          <w:lang w:eastAsia="zh-CN"/>
        </w:rPr>
        <w:t>析</w:t>
      </w:r>
      <w:r>
        <w:rPr>
          <w:spacing w:val="-3"/>
          <w:highlight w:val="none"/>
          <w:lang w:eastAsia="zh-CN"/>
        </w:rPr>
        <w:t>方</w:t>
      </w:r>
      <w:r>
        <w:rPr>
          <w:highlight w:val="none"/>
          <w:lang w:eastAsia="zh-CN"/>
        </w:rPr>
        <w:t>法</w:t>
      </w:r>
      <w:r>
        <w:rPr>
          <w:highlight w:val="none"/>
          <w:lang w:eastAsia="zh-CN"/>
        </w:rPr>
        <w:tab/>
      </w:r>
      <w:r>
        <w:rPr>
          <w:rFonts w:ascii="Arial" w:hAnsi="Arial" w:eastAsia="Arial"/>
          <w:highlight w:val="none"/>
        </w:rPr>
        <w:t>α</w:t>
      </w:r>
      <w:r>
        <w:rPr>
          <w:rFonts w:ascii="Arial" w:hAnsi="Arial" w:eastAsia="Arial"/>
          <w:highlight w:val="none"/>
          <w:lang w:eastAsia="zh-CN"/>
        </w:rPr>
        <w:t xml:space="preserve">  </w:t>
      </w:r>
      <w:r>
        <w:rPr>
          <w:rFonts w:ascii="Arial" w:hAnsi="Arial" w:eastAsia="Arial"/>
          <w:spacing w:val="22"/>
          <w:highlight w:val="none"/>
          <w:lang w:eastAsia="zh-CN"/>
        </w:rPr>
        <w:t xml:space="preserve"> </w:t>
      </w:r>
      <w:r>
        <w:rPr>
          <w:rFonts w:ascii="Times New Roman" w:hAnsi="Times New Roman" w:eastAsia="Times New Roman"/>
          <w:spacing w:val="-4"/>
          <w:highlight w:val="none"/>
          <w:lang w:eastAsia="zh-CN"/>
        </w:rPr>
        <w:t>-</w:t>
      </w:r>
      <w:r>
        <w:rPr>
          <w:highlight w:val="none"/>
          <w:lang w:eastAsia="zh-CN"/>
        </w:rPr>
        <w:t>安息</w:t>
      </w:r>
      <w:r>
        <w:rPr>
          <w:spacing w:val="-3"/>
          <w:highlight w:val="none"/>
          <w:lang w:eastAsia="zh-CN"/>
        </w:rPr>
        <w:t>香</w:t>
      </w:r>
      <w:r>
        <w:rPr>
          <w:highlight w:val="none"/>
          <w:lang w:eastAsia="zh-CN"/>
        </w:rPr>
        <w:t>肟重</w:t>
      </w:r>
      <w:r>
        <w:rPr>
          <w:spacing w:val="-3"/>
          <w:highlight w:val="none"/>
          <w:lang w:eastAsia="zh-CN"/>
        </w:rPr>
        <w:t>量</w:t>
      </w:r>
      <w:r>
        <w:rPr>
          <w:highlight w:val="none"/>
          <w:lang w:eastAsia="zh-CN"/>
        </w:rPr>
        <w:t>法</w:t>
      </w:r>
      <w:r>
        <w:rPr>
          <w:spacing w:val="-3"/>
          <w:highlight w:val="none"/>
          <w:lang w:eastAsia="zh-CN"/>
        </w:rPr>
        <w:t>测</w:t>
      </w:r>
      <w:r>
        <w:rPr>
          <w:highlight w:val="none"/>
          <w:lang w:eastAsia="zh-CN"/>
        </w:rPr>
        <w:t>定</w:t>
      </w:r>
      <w:r>
        <w:rPr>
          <w:spacing w:val="-3"/>
          <w:highlight w:val="none"/>
          <w:lang w:eastAsia="zh-CN"/>
        </w:rPr>
        <w:t>钼</w:t>
      </w:r>
      <w:r>
        <w:rPr>
          <w:highlight w:val="none"/>
          <w:lang w:eastAsia="zh-CN"/>
        </w:rPr>
        <w:t>量</w:t>
      </w:r>
    </w:p>
    <w:p>
      <w:pPr>
        <w:pStyle w:val="5"/>
        <w:tabs>
          <w:tab w:val="left" w:pos="2638"/>
          <w:tab w:val="left" w:pos="5159"/>
        </w:tabs>
        <w:spacing w:before="43" w:line="278" w:lineRule="auto"/>
        <w:ind w:left="1318" w:right="3070"/>
        <w:rPr>
          <w:highlight w:val="none"/>
          <w:lang w:eastAsia="zh-CN"/>
        </w:rPr>
      </w:pPr>
      <w:r>
        <w:rPr>
          <w:rFonts w:ascii="Times New Roman" w:hAnsi="Times New Roman" w:eastAsia="Times New Roman"/>
          <w:highlight w:val="none"/>
          <w:lang w:eastAsia="zh-CN"/>
        </w:rPr>
        <w:t>GB/T 223.53</w:t>
      </w:r>
      <w:r>
        <w:rPr>
          <w:rFonts w:ascii="Times New Roman" w:hAnsi="Times New Roman" w:eastAsia="Times New Roman"/>
          <w:highlight w:val="none"/>
          <w:lang w:eastAsia="zh-CN"/>
        </w:rPr>
        <w:tab/>
      </w:r>
      <w:r>
        <w:rPr>
          <w:spacing w:val="-3"/>
          <w:highlight w:val="none"/>
          <w:lang w:eastAsia="zh-CN"/>
        </w:rPr>
        <w:t>钢</w:t>
      </w:r>
      <w:r>
        <w:rPr>
          <w:highlight w:val="none"/>
          <w:lang w:eastAsia="zh-CN"/>
        </w:rPr>
        <w:t>铁</w:t>
      </w:r>
      <w:r>
        <w:rPr>
          <w:spacing w:val="-3"/>
          <w:highlight w:val="none"/>
          <w:lang w:eastAsia="zh-CN"/>
        </w:rPr>
        <w:t>及</w:t>
      </w:r>
      <w:r>
        <w:rPr>
          <w:highlight w:val="none"/>
          <w:lang w:eastAsia="zh-CN"/>
        </w:rPr>
        <w:t>合</w:t>
      </w:r>
      <w:r>
        <w:rPr>
          <w:spacing w:val="-3"/>
          <w:highlight w:val="none"/>
          <w:lang w:eastAsia="zh-CN"/>
        </w:rPr>
        <w:t>金</w:t>
      </w:r>
      <w:r>
        <w:rPr>
          <w:highlight w:val="none"/>
          <w:lang w:eastAsia="zh-CN"/>
        </w:rPr>
        <w:t>化学</w:t>
      </w:r>
      <w:r>
        <w:rPr>
          <w:spacing w:val="-3"/>
          <w:highlight w:val="none"/>
          <w:lang w:eastAsia="zh-CN"/>
        </w:rPr>
        <w:t>分</w:t>
      </w:r>
      <w:r>
        <w:rPr>
          <w:highlight w:val="none"/>
          <w:lang w:eastAsia="zh-CN"/>
        </w:rPr>
        <w:t>析</w:t>
      </w:r>
      <w:r>
        <w:rPr>
          <w:spacing w:val="-3"/>
          <w:highlight w:val="none"/>
          <w:lang w:eastAsia="zh-CN"/>
        </w:rPr>
        <w:t>方</w:t>
      </w:r>
      <w:r>
        <w:rPr>
          <w:highlight w:val="none"/>
          <w:lang w:eastAsia="zh-CN"/>
        </w:rPr>
        <w:t>法</w:t>
      </w:r>
      <w:r>
        <w:rPr>
          <w:highlight w:val="none"/>
          <w:lang w:eastAsia="zh-CN"/>
        </w:rPr>
        <w:tab/>
      </w:r>
      <w:r>
        <w:rPr>
          <w:highlight w:val="none"/>
          <w:lang w:eastAsia="zh-CN"/>
        </w:rPr>
        <w:t>火</w:t>
      </w:r>
      <w:r>
        <w:rPr>
          <w:spacing w:val="-3"/>
          <w:highlight w:val="none"/>
          <w:lang w:eastAsia="zh-CN"/>
        </w:rPr>
        <w:t>焰</w:t>
      </w:r>
      <w:r>
        <w:rPr>
          <w:highlight w:val="none"/>
          <w:lang w:eastAsia="zh-CN"/>
        </w:rPr>
        <w:t>原</w:t>
      </w:r>
      <w:r>
        <w:rPr>
          <w:spacing w:val="-3"/>
          <w:highlight w:val="none"/>
          <w:lang w:eastAsia="zh-CN"/>
        </w:rPr>
        <w:t>子</w:t>
      </w:r>
      <w:r>
        <w:rPr>
          <w:highlight w:val="none"/>
          <w:lang w:eastAsia="zh-CN"/>
        </w:rPr>
        <w:t>吸收</w:t>
      </w:r>
      <w:r>
        <w:rPr>
          <w:spacing w:val="-3"/>
          <w:highlight w:val="none"/>
          <w:lang w:eastAsia="zh-CN"/>
        </w:rPr>
        <w:t>分</w:t>
      </w:r>
      <w:r>
        <w:rPr>
          <w:highlight w:val="none"/>
          <w:lang w:eastAsia="zh-CN"/>
        </w:rPr>
        <w:t>光</w:t>
      </w:r>
      <w:r>
        <w:rPr>
          <w:spacing w:val="-3"/>
          <w:highlight w:val="none"/>
          <w:lang w:eastAsia="zh-CN"/>
        </w:rPr>
        <w:t>光</w:t>
      </w:r>
      <w:r>
        <w:rPr>
          <w:highlight w:val="none"/>
          <w:lang w:eastAsia="zh-CN"/>
        </w:rPr>
        <w:t>度</w:t>
      </w:r>
      <w:r>
        <w:rPr>
          <w:spacing w:val="-3"/>
          <w:highlight w:val="none"/>
          <w:lang w:eastAsia="zh-CN"/>
        </w:rPr>
        <w:t>法</w:t>
      </w:r>
      <w:r>
        <w:rPr>
          <w:highlight w:val="none"/>
          <w:lang w:eastAsia="zh-CN"/>
        </w:rPr>
        <w:t>测</w:t>
      </w:r>
      <w:r>
        <w:rPr>
          <w:spacing w:val="-3"/>
          <w:highlight w:val="none"/>
          <w:lang w:eastAsia="zh-CN"/>
        </w:rPr>
        <w:t>定</w:t>
      </w:r>
      <w:r>
        <w:rPr>
          <w:highlight w:val="none"/>
          <w:lang w:eastAsia="zh-CN"/>
        </w:rPr>
        <w:t>铜</w:t>
      </w:r>
      <w:r>
        <w:rPr>
          <w:spacing w:val="-13"/>
          <w:highlight w:val="none"/>
          <w:lang w:eastAsia="zh-CN"/>
        </w:rPr>
        <w:t>量</w:t>
      </w:r>
      <w:r>
        <w:rPr>
          <w:rFonts w:ascii="Times New Roman" w:hAnsi="Times New Roman" w:eastAsia="Times New Roman"/>
          <w:highlight w:val="none"/>
          <w:lang w:eastAsia="zh-CN"/>
        </w:rPr>
        <w:t>GB/T 223.54</w:t>
      </w:r>
      <w:r>
        <w:rPr>
          <w:rFonts w:ascii="Times New Roman" w:hAnsi="Times New Roman" w:eastAsia="Times New Roman"/>
          <w:highlight w:val="none"/>
          <w:lang w:eastAsia="zh-CN"/>
        </w:rPr>
        <w:tab/>
      </w:r>
      <w:r>
        <w:rPr>
          <w:spacing w:val="-3"/>
          <w:highlight w:val="none"/>
          <w:lang w:eastAsia="zh-CN"/>
        </w:rPr>
        <w:t>钢</w:t>
      </w:r>
      <w:r>
        <w:rPr>
          <w:highlight w:val="none"/>
          <w:lang w:eastAsia="zh-CN"/>
        </w:rPr>
        <w:t>铁</w:t>
      </w:r>
      <w:r>
        <w:rPr>
          <w:spacing w:val="-3"/>
          <w:highlight w:val="none"/>
          <w:lang w:eastAsia="zh-CN"/>
        </w:rPr>
        <w:t>及</w:t>
      </w:r>
      <w:r>
        <w:rPr>
          <w:highlight w:val="none"/>
          <w:lang w:eastAsia="zh-CN"/>
        </w:rPr>
        <w:t>合</w:t>
      </w:r>
      <w:r>
        <w:rPr>
          <w:spacing w:val="-3"/>
          <w:highlight w:val="none"/>
          <w:lang w:eastAsia="zh-CN"/>
        </w:rPr>
        <w:t>金</w:t>
      </w:r>
      <w:r>
        <w:rPr>
          <w:highlight w:val="none"/>
          <w:lang w:eastAsia="zh-CN"/>
        </w:rPr>
        <w:t>化学</w:t>
      </w:r>
      <w:r>
        <w:rPr>
          <w:spacing w:val="-3"/>
          <w:highlight w:val="none"/>
          <w:lang w:eastAsia="zh-CN"/>
        </w:rPr>
        <w:t>分</w:t>
      </w:r>
      <w:r>
        <w:rPr>
          <w:highlight w:val="none"/>
          <w:lang w:eastAsia="zh-CN"/>
        </w:rPr>
        <w:t>析</w:t>
      </w:r>
      <w:r>
        <w:rPr>
          <w:spacing w:val="-3"/>
          <w:highlight w:val="none"/>
          <w:lang w:eastAsia="zh-CN"/>
        </w:rPr>
        <w:t>方</w:t>
      </w:r>
      <w:r>
        <w:rPr>
          <w:highlight w:val="none"/>
          <w:lang w:eastAsia="zh-CN"/>
        </w:rPr>
        <w:t>法</w:t>
      </w:r>
      <w:r>
        <w:rPr>
          <w:highlight w:val="none"/>
          <w:lang w:eastAsia="zh-CN"/>
        </w:rPr>
        <w:tab/>
      </w:r>
      <w:r>
        <w:rPr>
          <w:highlight w:val="none"/>
          <w:lang w:eastAsia="zh-CN"/>
        </w:rPr>
        <w:t>火</w:t>
      </w:r>
      <w:r>
        <w:rPr>
          <w:spacing w:val="-3"/>
          <w:highlight w:val="none"/>
          <w:lang w:eastAsia="zh-CN"/>
        </w:rPr>
        <w:t>焰</w:t>
      </w:r>
      <w:r>
        <w:rPr>
          <w:highlight w:val="none"/>
          <w:lang w:eastAsia="zh-CN"/>
        </w:rPr>
        <w:t>原</w:t>
      </w:r>
      <w:r>
        <w:rPr>
          <w:spacing w:val="-3"/>
          <w:highlight w:val="none"/>
          <w:lang w:eastAsia="zh-CN"/>
        </w:rPr>
        <w:t>子</w:t>
      </w:r>
      <w:r>
        <w:rPr>
          <w:highlight w:val="none"/>
          <w:lang w:eastAsia="zh-CN"/>
        </w:rPr>
        <w:t>吸收</w:t>
      </w:r>
      <w:r>
        <w:rPr>
          <w:spacing w:val="-3"/>
          <w:highlight w:val="none"/>
          <w:lang w:eastAsia="zh-CN"/>
        </w:rPr>
        <w:t>分</w:t>
      </w:r>
      <w:r>
        <w:rPr>
          <w:highlight w:val="none"/>
          <w:lang w:eastAsia="zh-CN"/>
        </w:rPr>
        <w:t>光</w:t>
      </w:r>
      <w:r>
        <w:rPr>
          <w:spacing w:val="-3"/>
          <w:highlight w:val="none"/>
          <w:lang w:eastAsia="zh-CN"/>
        </w:rPr>
        <w:t>光</w:t>
      </w:r>
      <w:r>
        <w:rPr>
          <w:highlight w:val="none"/>
          <w:lang w:eastAsia="zh-CN"/>
        </w:rPr>
        <w:t>度</w:t>
      </w:r>
      <w:r>
        <w:rPr>
          <w:spacing w:val="-3"/>
          <w:highlight w:val="none"/>
          <w:lang w:eastAsia="zh-CN"/>
        </w:rPr>
        <w:t>法</w:t>
      </w:r>
      <w:r>
        <w:rPr>
          <w:highlight w:val="none"/>
          <w:lang w:eastAsia="zh-CN"/>
        </w:rPr>
        <w:t>测</w:t>
      </w:r>
      <w:r>
        <w:rPr>
          <w:spacing w:val="-3"/>
          <w:highlight w:val="none"/>
          <w:lang w:eastAsia="zh-CN"/>
        </w:rPr>
        <w:t>定</w:t>
      </w:r>
      <w:r>
        <w:rPr>
          <w:highlight w:val="none"/>
          <w:lang w:eastAsia="zh-CN"/>
        </w:rPr>
        <w:t>镍</w:t>
      </w:r>
      <w:r>
        <w:rPr>
          <w:spacing w:val="-13"/>
          <w:highlight w:val="none"/>
          <w:lang w:eastAsia="zh-CN"/>
        </w:rPr>
        <w:t>量</w:t>
      </w:r>
    </w:p>
    <w:p>
      <w:pPr>
        <w:pStyle w:val="5"/>
        <w:tabs>
          <w:tab w:val="left" w:pos="2638"/>
          <w:tab w:val="left" w:pos="5159"/>
        </w:tabs>
        <w:spacing w:before="43" w:line="278" w:lineRule="auto"/>
        <w:ind w:left="1318" w:right="3491"/>
        <w:rPr>
          <w:highlight w:val="none"/>
          <w:lang w:eastAsia="zh-CN"/>
        </w:rPr>
      </w:pPr>
      <w:r>
        <w:rPr>
          <w:rFonts w:ascii="Times New Roman" w:eastAsia="Times New Roman"/>
          <w:highlight w:val="none"/>
          <w:lang w:eastAsia="zh-CN"/>
        </w:rPr>
        <w:t>GB/T 223.60</w:t>
      </w:r>
      <w:r>
        <w:rPr>
          <w:rFonts w:ascii="Times New Roman" w:eastAsia="Times New Roman"/>
          <w:highlight w:val="none"/>
          <w:lang w:eastAsia="zh-CN"/>
        </w:rPr>
        <w:tab/>
      </w:r>
      <w:r>
        <w:rPr>
          <w:spacing w:val="-3"/>
          <w:highlight w:val="none"/>
          <w:lang w:eastAsia="zh-CN"/>
        </w:rPr>
        <w:t>钢</w:t>
      </w:r>
      <w:r>
        <w:rPr>
          <w:highlight w:val="none"/>
          <w:lang w:eastAsia="zh-CN"/>
        </w:rPr>
        <w:t>铁</w:t>
      </w:r>
      <w:r>
        <w:rPr>
          <w:spacing w:val="-3"/>
          <w:highlight w:val="none"/>
          <w:lang w:eastAsia="zh-CN"/>
        </w:rPr>
        <w:t>及</w:t>
      </w:r>
      <w:r>
        <w:rPr>
          <w:highlight w:val="none"/>
          <w:lang w:eastAsia="zh-CN"/>
        </w:rPr>
        <w:t>合</w:t>
      </w:r>
      <w:r>
        <w:rPr>
          <w:spacing w:val="-3"/>
          <w:highlight w:val="none"/>
          <w:lang w:eastAsia="zh-CN"/>
        </w:rPr>
        <w:t>金</w:t>
      </w:r>
      <w:r>
        <w:rPr>
          <w:highlight w:val="none"/>
          <w:lang w:eastAsia="zh-CN"/>
        </w:rPr>
        <w:t>化学</w:t>
      </w:r>
      <w:r>
        <w:rPr>
          <w:spacing w:val="-3"/>
          <w:highlight w:val="none"/>
          <w:lang w:eastAsia="zh-CN"/>
        </w:rPr>
        <w:t>分</w:t>
      </w:r>
      <w:r>
        <w:rPr>
          <w:highlight w:val="none"/>
          <w:lang w:eastAsia="zh-CN"/>
        </w:rPr>
        <w:t>析</w:t>
      </w:r>
      <w:r>
        <w:rPr>
          <w:spacing w:val="-3"/>
          <w:highlight w:val="none"/>
          <w:lang w:eastAsia="zh-CN"/>
        </w:rPr>
        <w:t>方</w:t>
      </w:r>
      <w:r>
        <w:rPr>
          <w:highlight w:val="none"/>
          <w:lang w:eastAsia="zh-CN"/>
        </w:rPr>
        <w:t>法</w:t>
      </w:r>
      <w:r>
        <w:rPr>
          <w:highlight w:val="none"/>
          <w:lang w:eastAsia="zh-CN"/>
        </w:rPr>
        <w:tab/>
      </w:r>
      <w:r>
        <w:rPr>
          <w:highlight w:val="none"/>
          <w:lang w:eastAsia="zh-CN"/>
        </w:rPr>
        <w:t>高</w:t>
      </w:r>
      <w:r>
        <w:rPr>
          <w:spacing w:val="-3"/>
          <w:highlight w:val="none"/>
          <w:lang w:eastAsia="zh-CN"/>
        </w:rPr>
        <w:t>氯</w:t>
      </w:r>
      <w:r>
        <w:rPr>
          <w:highlight w:val="none"/>
          <w:lang w:eastAsia="zh-CN"/>
        </w:rPr>
        <w:t>酸</w:t>
      </w:r>
      <w:r>
        <w:rPr>
          <w:spacing w:val="-3"/>
          <w:highlight w:val="none"/>
          <w:lang w:eastAsia="zh-CN"/>
        </w:rPr>
        <w:t>脱</w:t>
      </w:r>
      <w:r>
        <w:rPr>
          <w:highlight w:val="none"/>
          <w:lang w:eastAsia="zh-CN"/>
        </w:rPr>
        <w:t>水重</w:t>
      </w:r>
      <w:r>
        <w:rPr>
          <w:spacing w:val="-3"/>
          <w:highlight w:val="none"/>
          <w:lang w:eastAsia="zh-CN"/>
        </w:rPr>
        <w:t>量</w:t>
      </w:r>
      <w:r>
        <w:rPr>
          <w:highlight w:val="none"/>
          <w:lang w:eastAsia="zh-CN"/>
        </w:rPr>
        <w:t>法</w:t>
      </w:r>
      <w:r>
        <w:rPr>
          <w:spacing w:val="-3"/>
          <w:highlight w:val="none"/>
          <w:lang w:eastAsia="zh-CN"/>
        </w:rPr>
        <w:t>测</w:t>
      </w:r>
      <w:r>
        <w:rPr>
          <w:highlight w:val="none"/>
          <w:lang w:eastAsia="zh-CN"/>
        </w:rPr>
        <w:t>定</w:t>
      </w:r>
      <w:r>
        <w:rPr>
          <w:spacing w:val="-3"/>
          <w:highlight w:val="none"/>
          <w:lang w:eastAsia="zh-CN"/>
        </w:rPr>
        <w:t>硅</w:t>
      </w:r>
      <w:r>
        <w:rPr>
          <w:highlight w:val="none"/>
          <w:lang w:eastAsia="zh-CN"/>
        </w:rPr>
        <w:t>含</w:t>
      </w:r>
      <w:r>
        <w:rPr>
          <w:spacing w:val="-15"/>
          <w:highlight w:val="none"/>
          <w:lang w:eastAsia="zh-CN"/>
        </w:rPr>
        <w:t>量</w:t>
      </w:r>
      <w:r>
        <w:rPr>
          <w:rFonts w:ascii="Times New Roman" w:eastAsia="Times New Roman"/>
          <w:highlight w:val="none"/>
          <w:lang w:eastAsia="zh-CN"/>
        </w:rPr>
        <w:t>GB/T 223.62</w:t>
      </w:r>
      <w:r>
        <w:rPr>
          <w:rFonts w:ascii="Times New Roman" w:eastAsia="Times New Roman"/>
          <w:highlight w:val="none"/>
          <w:lang w:eastAsia="zh-CN"/>
        </w:rPr>
        <w:tab/>
      </w:r>
      <w:r>
        <w:rPr>
          <w:spacing w:val="-3"/>
          <w:highlight w:val="none"/>
          <w:lang w:eastAsia="zh-CN"/>
        </w:rPr>
        <w:t>钢</w:t>
      </w:r>
      <w:r>
        <w:rPr>
          <w:highlight w:val="none"/>
          <w:lang w:eastAsia="zh-CN"/>
        </w:rPr>
        <w:t>铁</w:t>
      </w:r>
      <w:r>
        <w:rPr>
          <w:spacing w:val="-3"/>
          <w:highlight w:val="none"/>
          <w:lang w:eastAsia="zh-CN"/>
        </w:rPr>
        <w:t>及</w:t>
      </w:r>
      <w:r>
        <w:rPr>
          <w:highlight w:val="none"/>
          <w:lang w:eastAsia="zh-CN"/>
        </w:rPr>
        <w:t>合</w:t>
      </w:r>
      <w:r>
        <w:rPr>
          <w:spacing w:val="-3"/>
          <w:highlight w:val="none"/>
          <w:lang w:eastAsia="zh-CN"/>
        </w:rPr>
        <w:t>金</w:t>
      </w:r>
      <w:r>
        <w:rPr>
          <w:highlight w:val="none"/>
          <w:lang w:eastAsia="zh-CN"/>
        </w:rPr>
        <w:t>化学</w:t>
      </w:r>
      <w:r>
        <w:rPr>
          <w:spacing w:val="-3"/>
          <w:highlight w:val="none"/>
          <w:lang w:eastAsia="zh-CN"/>
        </w:rPr>
        <w:t>分</w:t>
      </w:r>
      <w:r>
        <w:rPr>
          <w:highlight w:val="none"/>
          <w:lang w:eastAsia="zh-CN"/>
        </w:rPr>
        <w:t>析</w:t>
      </w:r>
      <w:r>
        <w:rPr>
          <w:spacing w:val="-3"/>
          <w:highlight w:val="none"/>
          <w:lang w:eastAsia="zh-CN"/>
        </w:rPr>
        <w:t>方</w:t>
      </w:r>
      <w:r>
        <w:rPr>
          <w:highlight w:val="none"/>
          <w:lang w:eastAsia="zh-CN"/>
        </w:rPr>
        <w:t>法</w:t>
      </w:r>
      <w:r>
        <w:rPr>
          <w:highlight w:val="none"/>
          <w:lang w:eastAsia="zh-CN"/>
        </w:rPr>
        <w:tab/>
      </w:r>
      <w:r>
        <w:rPr>
          <w:highlight w:val="none"/>
          <w:lang w:eastAsia="zh-CN"/>
        </w:rPr>
        <w:t>乙</w:t>
      </w:r>
      <w:r>
        <w:rPr>
          <w:spacing w:val="-3"/>
          <w:highlight w:val="none"/>
          <w:lang w:eastAsia="zh-CN"/>
        </w:rPr>
        <w:t>酸</w:t>
      </w:r>
      <w:r>
        <w:rPr>
          <w:highlight w:val="none"/>
          <w:lang w:eastAsia="zh-CN"/>
        </w:rPr>
        <w:t>丁</w:t>
      </w:r>
      <w:r>
        <w:rPr>
          <w:spacing w:val="-3"/>
          <w:highlight w:val="none"/>
          <w:lang w:eastAsia="zh-CN"/>
        </w:rPr>
        <w:t>酯</w:t>
      </w:r>
      <w:r>
        <w:rPr>
          <w:highlight w:val="none"/>
          <w:lang w:eastAsia="zh-CN"/>
        </w:rPr>
        <w:t>萃取</w:t>
      </w:r>
      <w:r>
        <w:rPr>
          <w:spacing w:val="-3"/>
          <w:highlight w:val="none"/>
          <w:lang w:eastAsia="zh-CN"/>
        </w:rPr>
        <w:t>光</w:t>
      </w:r>
      <w:r>
        <w:rPr>
          <w:highlight w:val="none"/>
          <w:lang w:eastAsia="zh-CN"/>
        </w:rPr>
        <w:t>度</w:t>
      </w:r>
      <w:r>
        <w:rPr>
          <w:spacing w:val="-3"/>
          <w:highlight w:val="none"/>
          <w:lang w:eastAsia="zh-CN"/>
        </w:rPr>
        <w:t>法</w:t>
      </w:r>
      <w:r>
        <w:rPr>
          <w:highlight w:val="none"/>
          <w:lang w:eastAsia="zh-CN"/>
        </w:rPr>
        <w:t>测</w:t>
      </w:r>
      <w:r>
        <w:rPr>
          <w:spacing w:val="-3"/>
          <w:highlight w:val="none"/>
          <w:lang w:eastAsia="zh-CN"/>
        </w:rPr>
        <w:t>定</w:t>
      </w:r>
      <w:r>
        <w:rPr>
          <w:highlight w:val="none"/>
          <w:lang w:eastAsia="zh-CN"/>
        </w:rPr>
        <w:t>磷</w:t>
      </w:r>
      <w:r>
        <w:rPr>
          <w:spacing w:val="-15"/>
          <w:highlight w:val="none"/>
          <w:lang w:eastAsia="zh-CN"/>
        </w:rPr>
        <w:t>量</w:t>
      </w:r>
      <w:r>
        <w:rPr>
          <w:rFonts w:ascii="Times New Roman" w:eastAsia="Times New Roman"/>
          <w:highlight w:val="none"/>
          <w:lang w:eastAsia="zh-CN"/>
        </w:rPr>
        <w:t>GB/T 223.63</w:t>
      </w:r>
      <w:r>
        <w:rPr>
          <w:rFonts w:ascii="Times New Roman" w:eastAsia="Times New Roman"/>
          <w:highlight w:val="none"/>
          <w:lang w:eastAsia="zh-CN"/>
        </w:rPr>
        <w:tab/>
      </w:r>
      <w:r>
        <w:rPr>
          <w:spacing w:val="-3"/>
          <w:highlight w:val="none"/>
          <w:lang w:eastAsia="zh-CN"/>
        </w:rPr>
        <w:t>钢</w:t>
      </w:r>
      <w:r>
        <w:rPr>
          <w:highlight w:val="none"/>
          <w:lang w:eastAsia="zh-CN"/>
        </w:rPr>
        <w:t>铁</w:t>
      </w:r>
      <w:r>
        <w:rPr>
          <w:spacing w:val="-3"/>
          <w:highlight w:val="none"/>
          <w:lang w:eastAsia="zh-CN"/>
        </w:rPr>
        <w:t>及</w:t>
      </w:r>
      <w:r>
        <w:rPr>
          <w:highlight w:val="none"/>
          <w:lang w:eastAsia="zh-CN"/>
        </w:rPr>
        <w:t>合</w:t>
      </w:r>
      <w:r>
        <w:rPr>
          <w:spacing w:val="-3"/>
          <w:highlight w:val="none"/>
          <w:lang w:eastAsia="zh-CN"/>
        </w:rPr>
        <w:t>金</w:t>
      </w:r>
      <w:r>
        <w:rPr>
          <w:highlight w:val="none"/>
          <w:lang w:eastAsia="zh-CN"/>
        </w:rPr>
        <w:t>化学</w:t>
      </w:r>
      <w:r>
        <w:rPr>
          <w:spacing w:val="-3"/>
          <w:highlight w:val="none"/>
          <w:lang w:eastAsia="zh-CN"/>
        </w:rPr>
        <w:t>分</w:t>
      </w:r>
      <w:r>
        <w:rPr>
          <w:highlight w:val="none"/>
          <w:lang w:eastAsia="zh-CN"/>
        </w:rPr>
        <w:t>析</w:t>
      </w:r>
      <w:r>
        <w:rPr>
          <w:spacing w:val="-3"/>
          <w:highlight w:val="none"/>
          <w:lang w:eastAsia="zh-CN"/>
        </w:rPr>
        <w:t>方</w:t>
      </w:r>
      <w:r>
        <w:rPr>
          <w:highlight w:val="none"/>
          <w:lang w:eastAsia="zh-CN"/>
        </w:rPr>
        <w:t>法</w:t>
      </w:r>
      <w:r>
        <w:rPr>
          <w:highlight w:val="none"/>
          <w:lang w:eastAsia="zh-CN"/>
        </w:rPr>
        <w:tab/>
      </w:r>
      <w:r>
        <w:rPr>
          <w:highlight w:val="none"/>
          <w:lang w:eastAsia="zh-CN"/>
        </w:rPr>
        <w:t>高</w:t>
      </w:r>
      <w:r>
        <w:rPr>
          <w:spacing w:val="-3"/>
          <w:highlight w:val="none"/>
          <w:lang w:eastAsia="zh-CN"/>
        </w:rPr>
        <w:t>碘</w:t>
      </w:r>
      <w:r>
        <w:rPr>
          <w:highlight w:val="none"/>
          <w:lang w:eastAsia="zh-CN"/>
        </w:rPr>
        <w:t>酸钠</w:t>
      </w:r>
      <w:r>
        <w:rPr>
          <w:rFonts w:ascii="Times New Roman" w:eastAsia="Times New Roman"/>
          <w:spacing w:val="-4"/>
          <w:highlight w:val="none"/>
          <w:lang w:eastAsia="zh-CN"/>
        </w:rPr>
        <w:t>(</w:t>
      </w:r>
      <w:r>
        <w:rPr>
          <w:highlight w:val="none"/>
          <w:lang w:eastAsia="zh-CN"/>
        </w:rPr>
        <w:t>钾</w:t>
      </w:r>
      <w:r>
        <w:rPr>
          <w:rFonts w:ascii="Times New Roman" w:eastAsia="Times New Roman"/>
          <w:highlight w:val="none"/>
          <w:lang w:eastAsia="zh-CN"/>
        </w:rPr>
        <w:t>)</w:t>
      </w:r>
      <w:r>
        <w:rPr>
          <w:highlight w:val="none"/>
          <w:lang w:eastAsia="zh-CN"/>
        </w:rPr>
        <w:t>光</w:t>
      </w:r>
      <w:r>
        <w:rPr>
          <w:spacing w:val="-3"/>
          <w:highlight w:val="none"/>
          <w:lang w:eastAsia="zh-CN"/>
        </w:rPr>
        <w:t>度</w:t>
      </w:r>
      <w:r>
        <w:rPr>
          <w:highlight w:val="none"/>
          <w:lang w:eastAsia="zh-CN"/>
        </w:rPr>
        <w:t>法</w:t>
      </w:r>
      <w:r>
        <w:rPr>
          <w:spacing w:val="-3"/>
          <w:highlight w:val="none"/>
          <w:lang w:eastAsia="zh-CN"/>
        </w:rPr>
        <w:t>测</w:t>
      </w:r>
      <w:r>
        <w:rPr>
          <w:highlight w:val="none"/>
          <w:lang w:eastAsia="zh-CN"/>
        </w:rPr>
        <w:t>定</w:t>
      </w:r>
      <w:r>
        <w:rPr>
          <w:spacing w:val="-3"/>
          <w:highlight w:val="none"/>
          <w:lang w:eastAsia="zh-CN"/>
        </w:rPr>
        <w:t>锰</w:t>
      </w:r>
      <w:r>
        <w:rPr>
          <w:highlight w:val="none"/>
          <w:lang w:eastAsia="zh-CN"/>
        </w:rPr>
        <w:t>量</w:t>
      </w:r>
    </w:p>
    <w:p>
      <w:pPr>
        <w:pStyle w:val="5"/>
        <w:tabs>
          <w:tab w:val="left" w:pos="2638"/>
          <w:tab w:val="left" w:pos="5159"/>
        </w:tabs>
        <w:ind w:left="1318"/>
        <w:rPr>
          <w:highlight w:val="none"/>
          <w:lang w:eastAsia="zh-CN"/>
        </w:rPr>
      </w:pPr>
      <w:r>
        <w:rPr>
          <w:rFonts w:ascii="Times New Roman" w:eastAsia="Times New Roman"/>
          <w:highlight w:val="none"/>
          <w:lang w:eastAsia="zh-CN"/>
        </w:rPr>
        <w:t>GB/T 223.67</w:t>
      </w:r>
      <w:r>
        <w:rPr>
          <w:rFonts w:ascii="Times New Roman" w:eastAsia="Times New Roman"/>
          <w:highlight w:val="none"/>
          <w:lang w:eastAsia="zh-CN"/>
        </w:rPr>
        <w:tab/>
      </w:r>
      <w:r>
        <w:rPr>
          <w:spacing w:val="-3"/>
          <w:highlight w:val="none"/>
          <w:lang w:eastAsia="zh-CN"/>
        </w:rPr>
        <w:t>钢</w:t>
      </w:r>
      <w:r>
        <w:rPr>
          <w:highlight w:val="none"/>
          <w:lang w:eastAsia="zh-CN"/>
        </w:rPr>
        <w:t>铁</w:t>
      </w:r>
      <w:r>
        <w:rPr>
          <w:spacing w:val="-3"/>
          <w:highlight w:val="none"/>
          <w:lang w:eastAsia="zh-CN"/>
        </w:rPr>
        <w:t>及</w:t>
      </w:r>
      <w:r>
        <w:rPr>
          <w:highlight w:val="none"/>
          <w:lang w:eastAsia="zh-CN"/>
        </w:rPr>
        <w:t>合</w:t>
      </w:r>
      <w:r>
        <w:rPr>
          <w:spacing w:val="-3"/>
          <w:highlight w:val="none"/>
          <w:lang w:eastAsia="zh-CN"/>
        </w:rPr>
        <w:t>金</w:t>
      </w:r>
      <w:r>
        <w:rPr>
          <w:highlight w:val="none"/>
          <w:lang w:eastAsia="zh-CN"/>
        </w:rPr>
        <w:t>硫含</w:t>
      </w:r>
      <w:r>
        <w:rPr>
          <w:spacing w:val="-3"/>
          <w:highlight w:val="none"/>
          <w:lang w:eastAsia="zh-CN"/>
        </w:rPr>
        <w:t>量</w:t>
      </w:r>
      <w:r>
        <w:rPr>
          <w:highlight w:val="none"/>
          <w:lang w:eastAsia="zh-CN"/>
        </w:rPr>
        <w:t>的</w:t>
      </w:r>
      <w:r>
        <w:rPr>
          <w:spacing w:val="-3"/>
          <w:highlight w:val="none"/>
          <w:lang w:eastAsia="zh-CN"/>
        </w:rPr>
        <w:t>测</w:t>
      </w:r>
      <w:r>
        <w:rPr>
          <w:highlight w:val="none"/>
          <w:lang w:eastAsia="zh-CN"/>
        </w:rPr>
        <w:t>定</w:t>
      </w:r>
      <w:r>
        <w:rPr>
          <w:highlight w:val="none"/>
          <w:lang w:eastAsia="zh-CN"/>
        </w:rPr>
        <w:tab/>
      </w:r>
      <w:r>
        <w:rPr>
          <w:highlight w:val="none"/>
          <w:lang w:eastAsia="zh-CN"/>
        </w:rPr>
        <w:t>次</w:t>
      </w:r>
      <w:r>
        <w:rPr>
          <w:spacing w:val="-3"/>
          <w:highlight w:val="none"/>
          <w:lang w:eastAsia="zh-CN"/>
        </w:rPr>
        <w:t>甲</w:t>
      </w:r>
      <w:r>
        <w:rPr>
          <w:highlight w:val="none"/>
          <w:lang w:eastAsia="zh-CN"/>
        </w:rPr>
        <w:t>基</w:t>
      </w:r>
      <w:r>
        <w:rPr>
          <w:spacing w:val="-3"/>
          <w:highlight w:val="none"/>
          <w:lang w:eastAsia="zh-CN"/>
        </w:rPr>
        <w:t>蓝</w:t>
      </w:r>
      <w:r>
        <w:rPr>
          <w:highlight w:val="none"/>
          <w:lang w:eastAsia="zh-CN"/>
        </w:rPr>
        <w:t>分光</w:t>
      </w:r>
      <w:r>
        <w:rPr>
          <w:spacing w:val="-3"/>
          <w:highlight w:val="none"/>
          <w:lang w:eastAsia="zh-CN"/>
        </w:rPr>
        <w:t>光</w:t>
      </w:r>
      <w:r>
        <w:rPr>
          <w:highlight w:val="none"/>
          <w:lang w:eastAsia="zh-CN"/>
        </w:rPr>
        <w:t>度法</w:t>
      </w:r>
    </w:p>
    <w:p>
      <w:pPr>
        <w:pStyle w:val="5"/>
        <w:tabs>
          <w:tab w:val="left" w:pos="2638"/>
          <w:tab w:val="left" w:pos="5159"/>
        </w:tabs>
        <w:spacing w:before="43" w:line="278" w:lineRule="auto"/>
        <w:ind w:left="1318" w:right="2439"/>
        <w:rPr>
          <w:highlight w:val="none"/>
          <w:lang w:eastAsia="zh-CN"/>
        </w:rPr>
      </w:pPr>
      <w:r>
        <w:rPr>
          <w:rFonts w:ascii="Times New Roman" w:eastAsia="Times New Roman"/>
          <w:highlight w:val="none"/>
          <w:lang w:eastAsia="zh-CN"/>
        </w:rPr>
        <w:t>GB/T 223.68</w:t>
      </w:r>
      <w:r>
        <w:rPr>
          <w:rFonts w:ascii="Times New Roman" w:eastAsia="Times New Roman"/>
          <w:highlight w:val="none"/>
          <w:lang w:eastAsia="zh-CN"/>
        </w:rPr>
        <w:tab/>
      </w:r>
      <w:r>
        <w:rPr>
          <w:spacing w:val="-3"/>
          <w:highlight w:val="none"/>
          <w:lang w:eastAsia="zh-CN"/>
        </w:rPr>
        <w:t>钢</w:t>
      </w:r>
      <w:r>
        <w:rPr>
          <w:highlight w:val="none"/>
          <w:lang w:eastAsia="zh-CN"/>
        </w:rPr>
        <w:t>铁</w:t>
      </w:r>
      <w:r>
        <w:rPr>
          <w:spacing w:val="-3"/>
          <w:highlight w:val="none"/>
          <w:lang w:eastAsia="zh-CN"/>
        </w:rPr>
        <w:t>及</w:t>
      </w:r>
      <w:r>
        <w:rPr>
          <w:highlight w:val="none"/>
          <w:lang w:eastAsia="zh-CN"/>
        </w:rPr>
        <w:t>合</w:t>
      </w:r>
      <w:r>
        <w:rPr>
          <w:spacing w:val="-3"/>
          <w:highlight w:val="none"/>
          <w:lang w:eastAsia="zh-CN"/>
        </w:rPr>
        <w:t>金</w:t>
      </w:r>
      <w:r>
        <w:rPr>
          <w:highlight w:val="none"/>
          <w:lang w:eastAsia="zh-CN"/>
        </w:rPr>
        <w:t>化学</w:t>
      </w:r>
      <w:r>
        <w:rPr>
          <w:spacing w:val="-3"/>
          <w:highlight w:val="none"/>
          <w:lang w:eastAsia="zh-CN"/>
        </w:rPr>
        <w:t>分</w:t>
      </w:r>
      <w:r>
        <w:rPr>
          <w:highlight w:val="none"/>
          <w:lang w:eastAsia="zh-CN"/>
        </w:rPr>
        <w:t>析</w:t>
      </w:r>
      <w:r>
        <w:rPr>
          <w:spacing w:val="-3"/>
          <w:highlight w:val="none"/>
          <w:lang w:eastAsia="zh-CN"/>
        </w:rPr>
        <w:t>方</w:t>
      </w:r>
      <w:r>
        <w:rPr>
          <w:highlight w:val="none"/>
          <w:lang w:eastAsia="zh-CN"/>
        </w:rPr>
        <w:t>法</w:t>
      </w:r>
      <w:r>
        <w:rPr>
          <w:highlight w:val="none"/>
          <w:lang w:eastAsia="zh-CN"/>
        </w:rPr>
        <w:tab/>
      </w:r>
      <w:r>
        <w:rPr>
          <w:highlight w:val="none"/>
          <w:lang w:eastAsia="zh-CN"/>
        </w:rPr>
        <w:t>管</w:t>
      </w:r>
      <w:r>
        <w:rPr>
          <w:spacing w:val="-3"/>
          <w:highlight w:val="none"/>
          <w:lang w:eastAsia="zh-CN"/>
        </w:rPr>
        <w:t>式</w:t>
      </w:r>
      <w:r>
        <w:rPr>
          <w:highlight w:val="none"/>
          <w:lang w:eastAsia="zh-CN"/>
        </w:rPr>
        <w:t>炉</w:t>
      </w:r>
      <w:r>
        <w:rPr>
          <w:spacing w:val="-3"/>
          <w:highlight w:val="none"/>
          <w:lang w:eastAsia="zh-CN"/>
        </w:rPr>
        <w:t>内</w:t>
      </w:r>
      <w:r>
        <w:rPr>
          <w:highlight w:val="none"/>
          <w:lang w:eastAsia="zh-CN"/>
        </w:rPr>
        <w:t>燃烧</w:t>
      </w:r>
      <w:r>
        <w:rPr>
          <w:spacing w:val="-3"/>
          <w:highlight w:val="none"/>
          <w:lang w:eastAsia="zh-CN"/>
        </w:rPr>
        <w:t>后</w:t>
      </w:r>
      <w:r>
        <w:rPr>
          <w:highlight w:val="none"/>
          <w:lang w:eastAsia="zh-CN"/>
        </w:rPr>
        <w:t>碘</w:t>
      </w:r>
      <w:r>
        <w:rPr>
          <w:spacing w:val="-3"/>
          <w:highlight w:val="none"/>
          <w:lang w:eastAsia="zh-CN"/>
        </w:rPr>
        <w:t>酸</w:t>
      </w:r>
      <w:r>
        <w:rPr>
          <w:highlight w:val="none"/>
          <w:lang w:eastAsia="zh-CN"/>
        </w:rPr>
        <w:t>钾</w:t>
      </w:r>
      <w:r>
        <w:rPr>
          <w:spacing w:val="-3"/>
          <w:highlight w:val="none"/>
          <w:lang w:eastAsia="zh-CN"/>
        </w:rPr>
        <w:t>滴</w:t>
      </w:r>
      <w:r>
        <w:rPr>
          <w:highlight w:val="none"/>
          <w:lang w:eastAsia="zh-CN"/>
        </w:rPr>
        <w:t>定</w:t>
      </w:r>
      <w:r>
        <w:rPr>
          <w:spacing w:val="-3"/>
          <w:highlight w:val="none"/>
          <w:lang w:eastAsia="zh-CN"/>
        </w:rPr>
        <w:t>法</w:t>
      </w:r>
      <w:r>
        <w:rPr>
          <w:highlight w:val="none"/>
          <w:lang w:eastAsia="zh-CN"/>
        </w:rPr>
        <w:t>测</w:t>
      </w:r>
      <w:r>
        <w:rPr>
          <w:spacing w:val="-3"/>
          <w:highlight w:val="none"/>
          <w:lang w:eastAsia="zh-CN"/>
        </w:rPr>
        <w:t>定</w:t>
      </w:r>
      <w:r>
        <w:rPr>
          <w:highlight w:val="none"/>
          <w:lang w:eastAsia="zh-CN"/>
        </w:rPr>
        <w:t>硫含</w:t>
      </w:r>
      <w:r>
        <w:rPr>
          <w:spacing w:val="-13"/>
          <w:highlight w:val="none"/>
          <w:lang w:eastAsia="zh-CN"/>
        </w:rPr>
        <w:t>量</w:t>
      </w:r>
      <w:r>
        <w:rPr>
          <w:rFonts w:ascii="Times New Roman" w:eastAsia="Times New Roman"/>
          <w:highlight w:val="none"/>
          <w:lang w:eastAsia="zh-CN"/>
        </w:rPr>
        <w:t>GB/T 223.69</w:t>
      </w:r>
      <w:r>
        <w:rPr>
          <w:rFonts w:ascii="Times New Roman" w:eastAsia="Times New Roman"/>
          <w:highlight w:val="none"/>
          <w:lang w:eastAsia="zh-CN"/>
        </w:rPr>
        <w:tab/>
      </w:r>
      <w:r>
        <w:rPr>
          <w:spacing w:val="-3"/>
          <w:highlight w:val="none"/>
          <w:lang w:eastAsia="zh-CN"/>
        </w:rPr>
        <w:t>钢</w:t>
      </w:r>
      <w:r>
        <w:rPr>
          <w:highlight w:val="none"/>
          <w:lang w:eastAsia="zh-CN"/>
        </w:rPr>
        <w:t>铁</w:t>
      </w:r>
      <w:r>
        <w:rPr>
          <w:spacing w:val="-3"/>
          <w:highlight w:val="none"/>
          <w:lang w:eastAsia="zh-CN"/>
        </w:rPr>
        <w:t>及</w:t>
      </w:r>
      <w:r>
        <w:rPr>
          <w:highlight w:val="none"/>
          <w:lang w:eastAsia="zh-CN"/>
        </w:rPr>
        <w:t>合</w:t>
      </w:r>
      <w:r>
        <w:rPr>
          <w:spacing w:val="-3"/>
          <w:highlight w:val="none"/>
          <w:lang w:eastAsia="zh-CN"/>
        </w:rPr>
        <w:t>金</w:t>
      </w:r>
      <w:r>
        <w:rPr>
          <w:highlight w:val="none"/>
          <w:lang w:eastAsia="zh-CN"/>
        </w:rPr>
        <w:t>化学</w:t>
      </w:r>
      <w:r>
        <w:rPr>
          <w:spacing w:val="-3"/>
          <w:highlight w:val="none"/>
          <w:lang w:eastAsia="zh-CN"/>
        </w:rPr>
        <w:t>分</w:t>
      </w:r>
      <w:r>
        <w:rPr>
          <w:highlight w:val="none"/>
          <w:lang w:eastAsia="zh-CN"/>
        </w:rPr>
        <w:t>析</w:t>
      </w:r>
      <w:r>
        <w:rPr>
          <w:spacing w:val="-3"/>
          <w:highlight w:val="none"/>
          <w:lang w:eastAsia="zh-CN"/>
        </w:rPr>
        <w:t>方</w:t>
      </w:r>
      <w:r>
        <w:rPr>
          <w:highlight w:val="none"/>
          <w:lang w:eastAsia="zh-CN"/>
        </w:rPr>
        <w:t>法</w:t>
      </w:r>
      <w:r>
        <w:rPr>
          <w:highlight w:val="none"/>
          <w:lang w:eastAsia="zh-CN"/>
        </w:rPr>
        <w:tab/>
      </w:r>
      <w:r>
        <w:rPr>
          <w:highlight w:val="none"/>
          <w:lang w:eastAsia="zh-CN"/>
        </w:rPr>
        <w:t>管</w:t>
      </w:r>
      <w:r>
        <w:rPr>
          <w:spacing w:val="-3"/>
          <w:highlight w:val="none"/>
          <w:lang w:eastAsia="zh-CN"/>
        </w:rPr>
        <w:t>式</w:t>
      </w:r>
      <w:r>
        <w:rPr>
          <w:highlight w:val="none"/>
          <w:lang w:eastAsia="zh-CN"/>
        </w:rPr>
        <w:t>炉</w:t>
      </w:r>
      <w:r>
        <w:rPr>
          <w:spacing w:val="-3"/>
          <w:highlight w:val="none"/>
          <w:lang w:eastAsia="zh-CN"/>
        </w:rPr>
        <w:t>内</w:t>
      </w:r>
      <w:r>
        <w:rPr>
          <w:highlight w:val="none"/>
          <w:lang w:eastAsia="zh-CN"/>
        </w:rPr>
        <w:t>燃烧</w:t>
      </w:r>
      <w:r>
        <w:rPr>
          <w:spacing w:val="-3"/>
          <w:highlight w:val="none"/>
          <w:lang w:eastAsia="zh-CN"/>
        </w:rPr>
        <w:t>后</w:t>
      </w:r>
      <w:r>
        <w:rPr>
          <w:highlight w:val="none"/>
          <w:lang w:eastAsia="zh-CN"/>
        </w:rPr>
        <w:t>气</w:t>
      </w:r>
      <w:r>
        <w:rPr>
          <w:spacing w:val="-3"/>
          <w:highlight w:val="none"/>
          <w:lang w:eastAsia="zh-CN"/>
        </w:rPr>
        <w:t>体</w:t>
      </w:r>
      <w:r>
        <w:rPr>
          <w:highlight w:val="none"/>
          <w:lang w:eastAsia="zh-CN"/>
        </w:rPr>
        <w:t>容</w:t>
      </w:r>
      <w:r>
        <w:rPr>
          <w:spacing w:val="-3"/>
          <w:highlight w:val="none"/>
          <w:lang w:eastAsia="zh-CN"/>
        </w:rPr>
        <w:t>量</w:t>
      </w:r>
      <w:r>
        <w:rPr>
          <w:highlight w:val="none"/>
          <w:lang w:eastAsia="zh-CN"/>
        </w:rPr>
        <w:t>法</w:t>
      </w:r>
      <w:r>
        <w:rPr>
          <w:spacing w:val="-3"/>
          <w:highlight w:val="none"/>
          <w:lang w:eastAsia="zh-CN"/>
        </w:rPr>
        <w:t>测</w:t>
      </w:r>
      <w:r>
        <w:rPr>
          <w:highlight w:val="none"/>
          <w:lang w:eastAsia="zh-CN"/>
        </w:rPr>
        <w:t>定</w:t>
      </w:r>
      <w:r>
        <w:rPr>
          <w:spacing w:val="-3"/>
          <w:highlight w:val="none"/>
          <w:lang w:eastAsia="zh-CN"/>
        </w:rPr>
        <w:t>碳</w:t>
      </w:r>
      <w:r>
        <w:rPr>
          <w:highlight w:val="none"/>
          <w:lang w:eastAsia="zh-CN"/>
        </w:rPr>
        <w:t>含量</w:t>
      </w:r>
    </w:p>
    <w:p>
      <w:pPr>
        <w:pStyle w:val="5"/>
        <w:tabs>
          <w:tab w:val="left" w:pos="2638"/>
          <w:tab w:val="left" w:pos="5159"/>
        </w:tabs>
        <w:spacing w:line="269" w:lineRule="exact"/>
        <w:ind w:left="1318"/>
        <w:rPr>
          <w:highlight w:val="none"/>
          <w:lang w:eastAsia="zh-CN"/>
        </w:rPr>
      </w:pPr>
      <w:r>
        <w:rPr>
          <w:rFonts w:ascii="Times New Roman" w:eastAsia="Times New Roman"/>
          <w:highlight w:val="none"/>
          <w:lang w:eastAsia="zh-CN"/>
        </w:rPr>
        <w:t>GB/T 223.72</w:t>
      </w:r>
      <w:r>
        <w:rPr>
          <w:rFonts w:ascii="Times New Roman" w:eastAsia="Times New Roman"/>
          <w:highlight w:val="none"/>
          <w:lang w:eastAsia="zh-CN"/>
        </w:rPr>
        <w:tab/>
      </w:r>
      <w:r>
        <w:rPr>
          <w:spacing w:val="-3"/>
          <w:highlight w:val="none"/>
          <w:lang w:eastAsia="zh-CN"/>
        </w:rPr>
        <w:t>钢</w:t>
      </w:r>
      <w:r>
        <w:rPr>
          <w:highlight w:val="none"/>
          <w:lang w:eastAsia="zh-CN"/>
        </w:rPr>
        <w:t>铁</w:t>
      </w:r>
      <w:r>
        <w:rPr>
          <w:spacing w:val="-3"/>
          <w:highlight w:val="none"/>
          <w:lang w:eastAsia="zh-CN"/>
        </w:rPr>
        <w:t>及</w:t>
      </w:r>
      <w:r>
        <w:rPr>
          <w:highlight w:val="none"/>
          <w:lang w:eastAsia="zh-CN"/>
        </w:rPr>
        <w:t>合</w:t>
      </w:r>
      <w:r>
        <w:rPr>
          <w:spacing w:val="-3"/>
          <w:highlight w:val="none"/>
          <w:lang w:eastAsia="zh-CN"/>
        </w:rPr>
        <w:t>金</w:t>
      </w:r>
      <w:r>
        <w:rPr>
          <w:rFonts w:hint="eastAsia"/>
          <w:spacing w:val="-3"/>
          <w:highlight w:val="none"/>
          <w:lang w:val="en-US" w:eastAsia="zh-CN"/>
        </w:rPr>
        <w:t xml:space="preserve"> </w:t>
      </w:r>
      <w:r>
        <w:rPr>
          <w:highlight w:val="none"/>
          <w:lang w:eastAsia="zh-CN"/>
        </w:rPr>
        <w:t>硫含</w:t>
      </w:r>
      <w:r>
        <w:rPr>
          <w:spacing w:val="-3"/>
          <w:highlight w:val="none"/>
          <w:lang w:eastAsia="zh-CN"/>
        </w:rPr>
        <w:t>量</w:t>
      </w:r>
      <w:r>
        <w:rPr>
          <w:highlight w:val="none"/>
          <w:lang w:eastAsia="zh-CN"/>
        </w:rPr>
        <w:t>的</w:t>
      </w:r>
      <w:r>
        <w:rPr>
          <w:spacing w:val="-3"/>
          <w:highlight w:val="none"/>
          <w:lang w:eastAsia="zh-CN"/>
        </w:rPr>
        <w:t>测</w:t>
      </w:r>
      <w:r>
        <w:rPr>
          <w:highlight w:val="none"/>
          <w:lang w:eastAsia="zh-CN"/>
        </w:rPr>
        <w:t>定</w:t>
      </w:r>
      <w:r>
        <w:rPr>
          <w:highlight w:val="none"/>
          <w:lang w:eastAsia="zh-CN"/>
        </w:rPr>
        <w:tab/>
      </w:r>
      <w:r>
        <w:rPr>
          <w:highlight w:val="none"/>
          <w:lang w:eastAsia="zh-CN"/>
        </w:rPr>
        <w:t>重</w:t>
      </w:r>
      <w:r>
        <w:rPr>
          <w:spacing w:val="-3"/>
          <w:highlight w:val="none"/>
          <w:lang w:eastAsia="zh-CN"/>
        </w:rPr>
        <w:t>量</w:t>
      </w:r>
      <w:r>
        <w:rPr>
          <w:highlight w:val="none"/>
          <w:lang w:eastAsia="zh-CN"/>
        </w:rPr>
        <w:t>法</w:t>
      </w:r>
    </w:p>
    <w:p>
      <w:pPr>
        <w:pStyle w:val="5"/>
        <w:tabs>
          <w:tab w:val="left" w:pos="2533"/>
          <w:tab w:val="left" w:pos="5053"/>
        </w:tabs>
        <w:spacing w:before="43"/>
        <w:ind w:left="1318"/>
        <w:rPr>
          <w:rFonts w:hint="eastAsia" w:ascii="Times New Roman" w:eastAsia="Times New Roman"/>
          <w:highlight w:val="none"/>
          <w:lang w:eastAsia="zh-CN"/>
        </w:rPr>
      </w:pPr>
      <w:r>
        <w:rPr>
          <w:rFonts w:hint="eastAsia" w:ascii="Times New Roman" w:eastAsia="Times New Roman"/>
          <w:highlight w:val="none"/>
          <w:lang w:eastAsia="zh-CN"/>
        </w:rPr>
        <w:t>GB/T 702-2017</w:t>
      </w:r>
      <w:r>
        <w:rPr>
          <w:rFonts w:hint="eastAsia" w:ascii="Times New Roman" w:eastAsia="Times New Roman"/>
          <w:highlight w:val="none"/>
          <w:lang w:val="en-US" w:eastAsia="zh-CN"/>
        </w:rPr>
        <w:t xml:space="preserve"> </w:t>
      </w:r>
      <w:r>
        <w:rPr>
          <w:rFonts w:hint="eastAsia" w:ascii="Times New Roman" w:eastAsia="Times New Roman"/>
          <w:highlight w:val="none"/>
          <w:lang w:eastAsia="zh-CN"/>
        </w:rPr>
        <w:t>热轧钢棒尺寸、外形、重量及允许偏差</w:t>
      </w:r>
    </w:p>
    <w:p>
      <w:pPr>
        <w:pStyle w:val="5"/>
        <w:tabs>
          <w:tab w:val="left" w:pos="2533"/>
          <w:tab w:val="left" w:pos="5053"/>
        </w:tabs>
        <w:spacing w:before="43"/>
        <w:ind w:left="1318"/>
        <w:rPr>
          <w:rFonts w:hint="eastAsia" w:ascii="Times New Roman" w:eastAsia="Times New Roman"/>
          <w:highlight w:val="none"/>
          <w:lang w:eastAsia="zh-CN"/>
        </w:rPr>
      </w:pPr>
      <w:r>
        <w:rPr>
          <w:rFonts w:hint="eastAsia" w:ascii="Times New Roman" w:eastAsia="Times New Roman"/>
          <w:highlight w:val="none"/>
          <w:lang w:eastAsia="zh-CN"/>
        </w:rPr>
        <w:t>GB/T 908</w:t>
      </w:r>
      <w:r>
        <w:rPr>
          <w:rFonts w:hint="eastAsia" w:ascii="Times New Roman" w:eastAsia="Times New Roman"/>
          <w:highlight w:val="none"/>
          <w:lang w:val="en-US" w:eastAsia="zh-CN"/>
        </w:rPr>
        <w:t xml:space="preserve">          </w:t>
      </w:r>
      <w:r>
        <w:rPr>
          <w:rFonts w:hint="eastAsia" w:ascii="Times New Roman" w:eastAsia="Times New Roman"/>
          <w:highlight w:val="none"/>
          <w:lang w:eastAsia="zh-CN"/>
        </w:rPr>
        <w:t>锻制钢棒尺寸、外形、重量及允许偏差</w:t>
      </w:r>
    </w:p>
    <w:p>
      <w:pPr>
        <w:pStyle w:val="5"/>
        <w:tabs>
          <w:tab w:val="left" w:pos="2480"/>
        </w:tabs>
        <w:spacing w:before="43"/>
        <w:ind w:left="1318"/>
        <w:rPr>
          <w:highlight w:val="none"/>
          <w:lang w:eastAsia="zh-CN"/>
        </w:rPr>
      </w:pPr>
      <w:r>
        <w:rPr>
          <w:rFonts w:ascii="Times New Roman" w:eastAsia="Times New Roman"/>
          <w:highlight w:val="none"/>
          <w:lang w:eastAsia="zh-CN"/>
        </w:rPr>
        <w:t>GB/T</w:t>
      </w:r>
      <w:r>
        <w:rPr>
          <w:rFonts w:ascii="Times New Roman" w:eastAsia="Times New Roman"/>
          <w:spacing w:val="-1"/>
          <w:highlight w:val="none"/>
          <w:lang w:eastAsia="zh-CN"/>
        </w:rPr>
        <w:t xml:space="preserve"> </w:t>
      </w:r>
      <w:r>
        <w:rPr>
          <w:rFonts w:ascii="Times New Roman" w:eastAsia="Times New Roman"/>
          <w:highlight w:val="none"/>
          <w:lang w:eastAsia="zh-CN"/>
        </w:rPr>
        <w:t>2101</w:t>
      </w:r>
      <w:r>
        <w:rPr>
          <w:rFonts w:ascii="Times New Roman" w:eastAsia="Times New Roman"/>
          <w:highlight w:val="none"/>
          <w:lang w:eastAsia="zh-CN"/>
        </w:rPr>
        <w:tab/>
      </w:r>
      <w:r>
        <w:rPr>
          <w:spacing w:val="-3"/>
          <w:highlight w:val="none"/>
          <w:lang w:eastAsia="zh-CN"/>
        </w:rPr>
        <w:t>型钢验收、包装、标志及质量证明书的一般规定</w:t>
      </w:r>
    </w:p>
    <w:p>
      <w:pPr>
        <w:pStyle w:val="5"/>
        <w:tabs>
          <w:tab w:val="left" w:pos="2480"/>
          <w:tab w:val="left" w:pos="6261"/>
        </w:tabs>
        <w:spacing w:before="43"/>
        <w:ind w:left="1318"/>
        <w:rPr>
          <w:highlight w:val="none"/>
          <w:lang w:eastAsia="zh-CN"/>
        </w:rPr>
      </w:pPr>
      <w:r>
        <w:rPr>
          <w:rFonts w:ascii="Times New Roman" w:eastAsia="Times New Roman"/>
          <w:highlight w:val="none"/>
          <w:lang w:eastAsia="zh-CN"/>
        </w:rPr>
        <w:t>GB/T</w:t>
      </w:r>
      <w:r>
        <w:rPr>
          <w:rFonts w:ascii="Times New Roman" w:eastAsia="Times New Roman"/>
          <w:spacing w:val="-1"/>
          <w:highlight w:val="none"/>
          <w:lang w:eastAsia="zh-CN"/>
        </w:rPr>
        <w:t xml:space="preserve"> </w:t>
      </w:r>
      <w:r>
        <w:rPr>
          <w:rFonts w:ascii="Times New Roman" w:eastAsia="Times New Roman"/>
          <w:highlight w:val="none"/>
          <w:lang w:eastAsia="zh-CN"/>
        </w:rPr>
        <w:t>4336</w:t>
      </w:r>
      <w:r>
        <w:rPr>
          <w:rFonts w:ascii="Times New Roman" w:eastAsia="Times New Roman"/>
          <w:highlight w:val="none"/>
          <w:lang w:eastAsia="zh-CN"/>
        </w:rPr>
        <w:tab/>
      </w:r>
      <w:r>
        <w:rPr>
          <w:highlight w:val="none"/>
          <w:lang w:eastAsia="zh-CN"/>
        </w:rPr>
        <w:t>碳</w:t>
      </w:r>
      <w:r>
        <w:rPr>
          <w:spacing w:val="-3"/>
          <w:highlight w:val="none"/>
          <w:lang w:eastAsia="zh-CN"/>
        </w:rPr>
        <w:t>素</w:t>
      </w:r>
      <w:r>
        <w:rPr>
          <w:highlight w:val="none"/>
          <w:lang w:eastAsia="zh-CN"/>
        </w:rPr>
        <w:t>钢</w:t>
      </w:r>
      <w:r>
        <w:rPr>
          <w:spacing w:val="-3"/>
          <w:highlight w:val="none"/>
          <w:lang w:eastAsia="zh-CN"/>
        </w:rPr>
        <w:t>和</w:t>
      </w:r>
      <w:r>
        <w:rPr>
          <w:highlight w:val="none"/>
          <w:lang w:eastAsia="zh-CN"/>
        </w:rPr>
        <w:t>中</w:t>
      </w:r>
      <w:r>
        <w:rPr>
          <w:spacing w:val="-3"/>
          <w:highlight w:val="none"/>
          <w:lang w:eastAsia="zh-CN"/>
        </w:rPr>
        <w:t>低</w:t>
      </w:r>
      <w:r>
        <w:rPr>
          <w:highlight w:val="none"/>
          <w:lang w:eastAsia="zh-CN"/>
        </w:rPr>
        <w:t>合金</w:t>
      </w:r>
      <w:r>
        <w:rPr>
          <w:spacing w:val="-3"/>
          <w:highlight w:val="none"/>
          <w:lang w:eastAsia="zh-CN"/>
        </w:rPr>
        <w:t>钢</w:t>
      </w:r>
      <w:r>
        <w:rPr>
          <w:highlight w:val="none"/>
          <w:lang w:eastAsia="zh-CN"/>
        </w:rPr>
        <w:t>多</w:t>
      </w:r>
      <w:r>
        <w:rPr>
          <w:spacing w:val="-3"/>
          <w:highlight w:val="none"/>
          <w:lang w:eastAsia="zh-CN"/>
        </w:rPr>
        <w:t>元</w:t>
      </w:r>
      <w:r>
        <w:rPr>
          <w:highlight w:val="none"/>
          <w:lang w:eastAsia="zh-CN"/>
        </w:rPr>
        <w:t>素</w:t>
      </w:r>
      <w:r>
        <w:rPr>
          <w:spacing w:val="-3"/>
          <w:highlight w:val="none"/>
          <w:lang w:eastAsia="zh-CN"/>
        </w:rPr>
        <w:t>含</w:t>
      </w:r>
      <w:r>
        <w:rPr>
          <w:highlight w:val="none"/>
          <w:lang w:eastAsia="zh-CN"/>
        </w:rPr>
        <w:t>量</w:t>
      </w:r>
      <w:r>
        <w:rPr>
          <w:spacing w:val="-3"/>
          <w:highlight w:val="none"/>
          <w:lang w:eastAsia="zh-CN"/>
        </w:rPr>
        <w:t>的</w:t>
      </w:r>
      <w:r>
        <w:rPr>
          <w:highlight w:val="none"/>
          <w:lang w:eastAsia="zh-CN"/>
        </w:rPr>
        <w:t>测定</w:t>
      </w:r>
      <w:r>
        <w:rPr>
          <w:highlight w:val="none"/>
          <w:lang w:eastAsia="zh-CN"/>
        </w:rPr>
        <w:tab/>
      </w:r>
      <w:r>
        <w:rPr>
          <w:highlight w:val="none"/>
          <w:lang w:eastAsia="zh-CN"/>
        </w:rPr>
        <w:t>火</w:t>
      </w:r>
      <w:r>
        <w:rPr>
          <w:spacing w:val="-3"/>
          <w:highlight w:val="none"/>
          <w:lang w:eastAsia="zh-CN"/>
        </w:rPr>
        <w:t>花</w:t>
      </w:r>
      <w:r>
        <w:rPr>
          <w:highlight w:val="none"/>
          <w:lang w:eastAsia="zh-CN"/>
        </w:rPr>
        <w:t>源</w:t>
      </w:r>
      <w:r>
        <w:rPr>
          <w:spacing w:val="-3"/>
          <w:highlight w:val="none"/>
          <w:lang w:eastAsia="zh-CN"/>
        </w:rPr>
        <w:t>原</w:t>
      </w:r>
      <w:r>
        <w:rPr>
          <w:highlight w:val="none"/>
          <w:lang w:eastAsia="zh-CN"/>
        </w:rPr>
        <w:t>子</w:t>
      </w:r>
      <w:r>
        <w:rPr>
          <w:spacing w:val="-3"/>
          <w:highlight w:val="none"/>
          <w:lang w:eastAsia="zh-CN"/>
        </w:rPr>
        <w:t>发</w:t>
      </w:r>
      <w:r>
        <w:rPr>
          <w:highlight w:val="none"/>
          <w:lang w:eastAsia="zh-CN"/>
        </w:rPr>
        <w:t>射</w:t>
      </w:r>
      <w:r>
        <w:rPr>
          <w:spacing w:val="-3"/>
          <w:highlight w:val="none"/>
          <w:lang w:eastAsia="zh-CN"/>
        </w:rPr>
        <w:t>光</w:t>
      </w:r>
      <w:r>
        <w:rPr>
          <w:highlight w:val="none"/>
          <w:lang w:eastAsia="zh-CN"/>
        </w:rPr>
        <w:t>谱</w:t>
      </w:r>
      <w:r>
        <w:rPr>
          <w:spacing w:val="-3"/>
          <w:highlight w:val="none"/>
          <w:lang w:eastAsia="zh-CN"/>
        </w:rPr>
        <w:t>分析</w:t>
      </w:r>
      <w:r>
        <w:rPr>
          <w:highlight w:val="none"/>
          <w:lang w:eastAsia="zh-CN"/>
        </w:rPr>
        <w:t>方法</w:t>
      </w:r>
      <w:r>
        <w:rPr>
          <w:spacing w:val="-3"/>
          <w:highlight w:val="none"/>
          <w:lang w:eastAsia="zh-CN"/>
        </w:rPr>
        <w:t>（</w:t>
      </w:r>
      <w:r>
        <w:rPr>
          <w:highlight w:val="none"/>
          <w:lang w:eastAsia="zh-CN"/>
        </w:rPr>
        <w:t>常</w:t>
      </w:r>
      <w:r>
        <w:rPr>
          <w:spacing w:val="-3"/>
          <w:highlight w:val="none"/>
          <w:lang w:eastAsia="zh-CN"/>
        </w:rPr>
        <w:t>规</w:t>
      </w:r>
      <w:r>
        <w:rPr>
          <w:highlight w:val="none"/>
          <w:lang w:eastAsia="zh-CN"/>
        </w:rPr>
        <w:t>法）</w:t>
      </w:r>
    </w:p>
    <w:p>
      <w:pPr>
        <w:pStyle w:val="5"/>
        <w:tabs>
          <w:tab w:val="left" w:pos="2533"/>
          <w:tab w:val="left" w:pos="5053"/>
        </w:tabs>
        <w:spacing w:before="43"/>
        <w:ind w:left="1318"/>
        <w:rPr>
          <w:rFonts w:hint="eastAsia" w:ascii="Times New Roman" w:eastAsia="Times New Roman"/>
          <w:highlight w:val="none"/>
          <w:lang w:val="en-US" w:eastAsia="zh-CN"/>
        </w:rPr>
      </w:pPr>
      <w:r>
        <w:rPr>
          <w:rFonts w:hint="eastAsia" w:ascii="Times New Roman" w:eastAsia="Times New Roman"/>
          <w:highlight w:val="none"/>
          <w:lang w:eastAsia="zh-CN"/>
        </w:rPr>
        <w:t>GB/T 10561-20</w:t>
      </w:r>
      <w:r>
        <w:rPr>
          <w:rFonts w:hint="eastAsia" w:ascii="Times New Roman" w:eastAsia="Times New Roman"/>
          <w:highlight w:val="none"/>
          <w:lang w:val="en-US" w:eastAsia="zh-CN"/>
        </w:rPr>
        <w:t xml:space="preserve">23 </w:t>
      </w:r>
      <w:r>
        <w:rPr>
          <w:highlight w:val="none"/>
          <w:lang w:eastAsia="zh-CN"/>
        </w:rPr>
        <w:t>钢中非金属夹杂物含量的测定 标准评级图显微检验法</w:t>
      </w:r>
    </w:p>
    <w:p>
      <w:pPr>
        <w:pStyle w:val="5"/>
        <w:tabs>
          <w:tab w:val="left" w:pos="2585"/>
        </w:tabs>
        <w:spacing w:before="43"/>
        <w:ind w:left="1318"/>
        <w:rPr>
          <w:highlight w:val="none"/>
          <w:lang w:eastAsia="zh-CN"/>
        </w:rPr>
      </w:pPr>
      <w:r>
        <w:rPr>
          <w:rFonts w:ascii="Times New Roman" w:eastAsia="Times New Roman"/>
          <w:highlight w:val="none"/>
          <w:lang w:eastAsia="zh-CN"/>
        </w:rPr>
        <w:t>GB/T</w:t>
      </w:r>
      <w:r>
        <w:rPr>
          <w:rFonts w:ascii="Times New Roman" w:eastAsia="Times New Roman"/>
          <w:spacing w:val="-1"/>
          <w:highlight w:val="none"/>
          <w:lang w:eastAsia="zh-CN"/>
        </w:rPr>
        <w:t xml:space="preserve"> </w:t>
      </w:r>
      <w:r>
        <w:rPr>
          <w:rFonts w:ascii="Times New Roman" w:eastAsia="Times New Roman"/>
          <w:highlight w:val="none"/>
          <w:lang w:eastAsia="zh-CN"/>
        </w:rPr>
        <w:t>17505</w:t>
      </w:r>
      <w:r>
        <w:rPr>
          <w:rFonts w:ascii="Times New Roman" w:eastAsia="Times New Roman"/>
          <w:highlight w:val="none"/>
          <w:lang w:eastAsia="zh-CN"/>
        </w:rPr>
        <w:tab/>
      </w:r>
      <w:r>
        <w:rPr>
          <w:spacing w:val="-3"/>
          <w:highlight w:val="none"/>
          <w:lang w:eastAsia="zh-CN"/>
        </w:rPr>
        <w:t>钢及钢产品交货一般技术要求</w:t>
      </w:r>
    </w:p>
    <w:p>
      <w:pPr>
        <w:pStyle w:val="5"/>
        <w:tabs>
          <w:tab w:val="left" w:pos="2585"/>
        </w:tabs>
        <w:spacing w:before="43"/>
        <w:ind w:left="1318"/>
        <w:rPr>
          <w:highlight w:val="none"/>
          <w:lang w:eastAsia="zh-CN"/>
        </w:rPr>
      </w:pPr>
      <w:r>
        <w:rPr>
          <w:rFonts w:ascii="Times New Roman" w:eastAsia="Times New Roman"/>
          <w:highlight w:val="none"/>
          <w:lang w:eastAsia="zh-CN"/>
        </w:rPr>
        <w:t>GB/T</w:t>
      </w:r>
      <w:r>
        <w:rPr>
          <w:rFonts w:ascii="Times New Roman" w:eastAsia="Times New Roman"/>
          <w:spacing w:val="-1"/>
          <w:highlight w:val="none"/>
          <w:lang w:eastAsia="zh-CN"/>
        </w:rPr>
        <w:t xml:space="preserve"> </w:t>
      </w:r>
      <w:r>
        <w:rPr>
          <w:rFonts w:ascii="Times New Roman" w:eastAsia="Times New Roman"/>
          <w:highlight w:val="none"/>
          <w:lang w:eastAsia="zh-CN"/>
        </w:rPr>
        <w:t>20066</w:t>
      </w:r>
      <w:r>
        <w:rPr>
          <w:rFonts w:ascii="Times New Roman" w:eastAsia="Times New Roman"/>
          <w:highlight w:val="none"/>
          <w:lang w:eastAsia="zh-CN"/>
        </w:rPr>
        <w:tab/>
      </w:r>
      <w:r>
        <w:rPr>
          <w:spacing w:val="-3"/>
          <w:highlight w:val="none"/>
          <w:lang w:eastAsia="zh-CN"/>
        </w:rPr>
        <w:t>钢和铁化学成分测定用试样的取样和制样方法</w:t>
      </w:r>
    </w:p>
    <w:p>
      <w:pPr>
        <w:pStyle w:val="5"/>
        <w:tabs>
          <w:tab w:val="left" w:pos="2585"/>
          <w:tab w:val="left" w:pos="4897"/>
        </w:tabs>
        <w:spacing w:before="43"/>
        <w:ind w:left="1318"/>
        <w:rPr>
          <w:highlight w:val="none"/>
          <w:lang w:eastAsia="zh-CN"/>
        </w:rPr>
      </w:pPr>
      <w:r>
        <w:rPr>
          <w:rFonts w:ascii="Times New Roman" w:eastAsia="Times New Roman"/>
          <w:highlight w:val="none"/>
          <w:lang w:eastAsia="zh-CN"/>
        </w:rPr>
        <w:t>GB/T</w:t>
      </w:r>
      <w:r>
        <w:rPr>
          <w:rFonts w:ascii="Times New Roman" w:eastAsia="Times New Roman"/>
          <w:spacing w:val="-1"/>
          <w:highlight w:val="none"/>
          <w:lang w:eastAsia="zh-CN"/>
        </w:rPr>
        <w:t xml:space="preserve"> </w:t>
      </w:r>
      <w:r>
        <w:rPr>
          <w:rFonts w:ascii="Times New Roman" w:eastAsia="Times New Roman"/>
          <w:highlight w:val="none"/>
          <w:lang w:eastAsia="zh-CN"/>
        </w:rPr>
        <w:t>20123</w:t>
      </w:r>
      <w:r>
        <w:rPr>
          <w:rFonts w:ascii="Times New Roman" w:eastAsia="Times New Roman"/>
          <w:highlight w:val="none"/>
          <w:lang w:eastAsia="zh-CN"/>
        </w:rPr>
        <w:tab/>
      </w:r>
      <w:r>
        <w:rPr>
          <w:spacing w:val="-3"/>
          <w:highlight w:val="none"/>
          <w:lang w:eastAsia="zh-CN"/>
        </w:rPr>
        <w:t>钢</w:t>
      </w:r>
      <w:r>
        <w:rPr>
          <w:highlight w:val="none"/>
          <w:lang w:eastAsia="zh-CN"/>
        </w:rPr>
        <w:t>铁总</w:t>
      </w:r>
      <w:r>
        <w:rPr>
          <w:spacing w:val="-3"/>
          <w:highlight w:val="none"/>
          <w:lang w:eastAsia="zh-CN"/>
        </w:rPr>
        <w:t>碳硫</w:t>
      </w:r>
      <w:r>
        <w:rPr>
          <w:highlight w:val="none"/>
          <w:lang w:eastAsia="zh-CN"/>
        </w:rPr>
        <w:t>含量</w:t>
      </w:r>
      <w:r>
        <w:rPr>
          <w:spacing w:val="-3"/>
          <w:highlight w:val="none"/>
          <w:lang w:eastAsia="zh-CN"/>
        </w:rPr>
        <w:t>的</w:t>
      </w:r>
      <w:r>
        <w:rPr>
          <w:highlight w:val="none"/>
          <w:lang w:eastAsia="zh-CN"/>
        </w:rPr>
        <w:t>测定</w:t>
      </w:r>
      <w:r>
        <w:rPr>
          <w:highlight w:val="none"/>
          <w:lang w:eastAsia="zh-CN"/>
        </w:rPr>
        <w:tab/>
      </w:r>
      <w:r>
        <w:rPr>
          <w:spacing w:val="-3"/>
          <w:highlight w:val="none"/>
          <w:lang w:eastAsia="zh-CN"/>
        </w:rPr>
        <w:t>高</w:t>
      </w:r>
      <w:r>
        <w:rPr>
          <w:highlight w:val="none"/>
          <w:lang w:eastAsia="zh-CN"/>
        </w:rPr>
        <w:t>频</w:t>
      </w:r>
      <w:r>
        <w:rPr>
          <w:spacing w:val="-3"/>
          <w:highlight w:val="none"/>
          <w:lang w:eastAsia="zh-CN"/>
        </w:rPr>
        <w:t>感</w:t>
      </w:r>
      <w:r>
        <w:rPr>
          <w:highlight w:val="none"/>
          <w:lang w:eastAsia="zh-CN"/>
        </w:rPr>
        <w:t>应</w:t>
      </w:r>
      <w:r>
        <w:rPr>
          <w:spacing w:val="-3"/>
          <w:highlight w:val="none"/>
          <w:lang w:eastAsia="zh-CN"/>
        </w:rPr>
        <w:t>炉</w:t>
      </w:r>
      <w:r>
        <w:rPr>
          <w:highlight w:val="none"/>
          <w:lang w:eastAsia="zh-CN"/>
        </w:rPr>
        <w:t>燃烧</w:t>
      </w:r>
      <w:r>
        <w:rPr>
          <w:spacing w:val="-3"/>
          <w:highlight w:val="none"/>
          <w:lang w:eastAsia="zh-CN"/>
        </w:rPr>
        <w:t>后</w:t>
      </w:r>
      <w:r>
        <w:rPr>
          <w:highlight w:val="none"/>
          <w:lang w:eastAsia="zh-CN"/>
        </w:rPr>
        <w:t>红</w:t>
      </w:r>
      <w:r>
        <w:rPr>
          <w:spacing w:val="-3"/>
          <w:highlight w:val="none"/>
          <w:lang w:eastAsia="zh-CN"/>
        </w:rPr>
        <w:t>外</w:t>
      </w:r>
      <w:r>
        <w:rPr>
          <w:highlight w:val="none"/>
          <w:lang w:eastAsia="zh-CN"/>
        </w:rPr>
        <w:t>吸</w:t>
      </w:r>
      <w:r>
        <w:rPr>
          <w:spacing w:val="-3"/>
          <w:highlight w:val="none"/>
          <w:lang w:eastAsia="zh-CN"/>
        </w:rPr>
        <w:t>收</w:t>
      </w:r>
      <w:r>
        <w:rPr>
          <w:highlight w:val="none"/>
          <w:lang w:eastAsia="zh-CN"/>
        </w:rPr>
        <w:t>法</w:t>
      </w:r>
      <w:r>
        <w:rPr>
          <w:spacing w:val="-3"/>
          <w:highlight w:val="none"/>
          <w:lang w:eastAsia="zh-CN"/>
        </w:rPr>
        <w:t>（</w:t>
      </w:r>
      <w:r>
        <w:rPr>
          <w:highlight w:val="none"/>
          <w:lang w:eastAsia="zh-CN"/>
        </w:rPr>
        <w:t>常</w:t>
      </w:r>
      <w:r>
        <w:rPr>
          <w:spacing w:val="-3"/>
          <w:highlight w:val="none"/>
          <w:lang w:eastAsia="zh-CN"/>
        </w:rPr>
        <w:t>规</w:t>
      </w:r>
      <w:r>
        <w:rPr>
          <w:highlight w:val="none"/>
          <w:lang w:eastAsia="zh-CN"/>
        </w:rPr>
        <w:t>方法）</w:t>
      </w:r>
    </w:p>
    <w:p>
      <w:pPr>
        <w:pStyle w:val="5"/>
        <w:tabs>
          <w:tab w:val="left" w:pos="2585"/>
          <w:tab w:val="left" w:pos="5317"/>
        </w:tabs>
        <w:spacing w:before="43"/>
        <w:ind w:left="1318"/>
        <w:rPr>
          <w:highlight w:val="none"/>
          <w:lang w:eastAsia="zh-CN"/>
        </w:rPr>
      </w:pPr>
      <w:r>
        <w:rPr>
          <w:rFonts w:ascii="Times New Roman" w:eastAsia="Times New Roman"/>
          <w:highlight w:val="none"/>
          <w:lang w:eastAsia="zh-CN"/>
        </w:rPr>
        <w:t>GB/T</w:t>
      </w:r>
      <w:r>
        <w:rPr>
          <w:rFonts w:ascii="Times New Roman" w:eastAsia="Times New Roman"/>
          <w:spacing w:val="-1"/>
          <w:highlight w:val="none"/>
          <w:lang w:eastAsia="zh-CN"/>
        </w:rPr>
        <w:t xml:space="preserve"> </w:t>
      </w:r>
      <w:r>
        <w:rPr>
          <w:rFonts w:ascii="Times New Roman" w:eastAsia="Times New Roman"/>
          <w:highlight w:val="none"/>
          <w:lang w:eastAsia="zh-CN"/>
        </w:rPr>
        <w:t>20125</w:t>
      </w:r>
      <w:r>
        <w:rPr>
          <w:rFonts w:ascii="Times New Roman" w:eastAsia="Times New Roman"/>
          <w:highlight w:val="none"/>
          <w:lang w:eastAsia="zh-CN"/>
        </w:rPr>
        <w:tab/>
      </w:r>
      <w:r>
        <w:rPr>
          <w:spacing w:val="-3"/>
          <w:highlight w:val="none"/>
          <w:lang w:eastAsia="zh-CN"/>
        </w:rPr>
        <w:t>低</w:t>
      </w:r>
      <w:r>
        <w:rPr>
          <w:highlight w:val="none"/>
          <w:lang w:eastAsia="zh-CN"/>
        </w:rPr>
        <w:t>合金</w:t>
      </w:r>
      <w:r>
        <w:rPr>
          <w:spacing w:val="-3"/>
          <w:highlight w:val="none"/>
          <w:lang w:eastAsia="zh-CN"/>
        </w:rPr>
        <w:t>钢多</w:t>
      </w:r>
      <w:r>
        <w:rPr>
          <w:highlight w:val="none"/>
          <w:lang w:eastAsia="zh-CN"/>
        </w:rPr>
        <w:t>元素</w:t>
      </w:r>
      <w:r>
        <w:rPr>
          <w:spacing w:val="-3"/>
          <w:highlight w:val="none"/>
          <w:lang w:eastAsia="zh-CN"/>
        </w:rPr>
        <w:t>含</w:t>
      </w:r>
      <w:r>
        <w:rPr>
          <w:highlight w:val="none"/>
          <w:lang w:eastAsia="zh-CN"/>
        </w:rPr>
        <w:t>量</w:t>
      </w:r>
      <w:r>
        <w:rPr>
          <w:spacing w:val="-3"/>
          <w:highlight w:val="none"/>
          <w:lang w:eastAsia="zh-CN"/>
        </w:rPr>
        <w:t>的</w:t>
      </w:r>
      <w:r>
        <w:rPr>
          <w:highlight w:val="none"/>
          <w:lang w:eastAsia="zh-CN"/>
        </w:rPr>
        <w:t>测定</w:t>
      </w:r>
      <w:r>
        <w:rPr>
          <w:highlight w:val="none"/>
          <w:lang w:eastAsia="zh-CN"/>
        </w:rPr>
        <w:tab/>
      </w:r>
      <w:r>
        <w:rPr>
          <w:spacing w:val="-3"/>
          <w:highlight w:val="none"/>
          <w:lang w:eastAsia="zh-CN"/>
        </w:rPr>
        <w:t>电</w:t>
      </w:r>
      <w:r>
        <w:rPr>
          <w:highlight w:val="none"/>
          <w:lang w:eastAsia="zh-CN"/>
        </w:rPr>
        <w:t>感</w:t>
      </w:r>
      <w:r>
        <w:rPr>
          <w:spacing w:val="-3"/>
          <w:highlight w:val="none"/>
          <w:lang w:eastAsia="zh-CN"/>
        </w:rPr>
        <w:t>耦</w:t>
      </w:r>
      <w:r>
        <w:rPr>
          <w:highlight w:val="none"/>
          <w:lang w:eastAsia="zh-CN"/>
        </w:rPr>
        <w:t>合等</w:t>
      </w:r>
      <w:r>
        <w:rPr>
          <w:spacing w:val="-3"/>
          <w:highlight w:val="none"/>
          <w:lang w:eastAsia="zh-CN"/>
        </w:rPr>
        <w:t>离</w:t>
      </w:r>
      <w:r>
        <w:rPr>
          <w:highlight w:val="none"/>
          <w:lang w:eastAsia="zh-CN"/>
        </w:rPr>
        <w:t>子</w:t>
      </w:r>
      <w:r>
        <w:rPr>
          <w:spacing w:val="-3"/>
          <w:highlight w:val="none"/>
          <w:lang w:eastAsia="zh-CN"/>
        </w:rPr>
        <w:t>体</w:t>
      </w:r>
      <w:r>
        <w:rPr>
          <w:highlight w:val="none"/>
          <w:lang w:eastAsia="zh-CN"/>
        </w:rPr>
        <w:t>原</w:t>
      </w:r>
      <w:r>
        <w:rPr>
          <w:spacing w:val="-3"/>
          <w:highlight w:val="none"/>
          <w:lang w:eastAsia="zh-CN"/>
        </w:rPr>
        <w:t>子</w:t>
      </w:r>
      <w:r>
        <w:rPr>
          <w:highlight w:val="none"/>
          <w:lang w:eastAsia="zh-CN"/>
        </w:rPr>
        <w:t>发</w:t>
      </w:r>
      <w:r>
        <w:rPr>
          <w:spacing w:val="-3"/>
          <w:highlight w:val="none"/>
          <w:lang w:eastAsia="zh-CN"/>
        </w:rPr>
        <w:t>射</w:t>
      </w:r>
      <w:r>
        <w:rPr>
          <w:highlight w:val="none"/>
          <w:lang w:eastAsia="zh-CN"/>
        </w:rPr>
        <w:t>光</w:t>
      </w:r>
      <w:r>
        <w:rPr>
          <w:spacing w:val="-3"/>
          <w:highlight w:val="none"/>
          <w:lang w:eastAsia="zh-CN"/>
        </w:rPr>
        <w:t>谱</w:t>
      </w:r>
      <w:r>
        <w:rPr>
          <w:highlight w:val="none"/>
          <w:lang w:eastAsia="zh-CN"/>
        </w:rPr>
        <w:t>法</w:t>
      </w:r>
    </w:p>
    <w:p>
      <w:pPr>
        <w:pStyle w:val="5"/>
        <w:spacing w:before="11"/>
        <w:rPr>
          <w:sz w:val="27"/>
          <w:lang w:eastAsia="zh-CN"/>
        </w:rPr>
      </w:pPr>
    </w:p>
    <w:p>
      <w:pPr>
        <w:pStyle w:val="14"/>
        <w:numPr>
          <w:ilvl w:val="0"/>
          <w:numId w:val="2"/>
        </w:numPr>
        <w:tabs>
          <w:tab w:val="left" w:pos="1213"/>
          <w:tab w:val="left" w:pos="1214"/>
        </w:tabs>
        <w:spacing w:before="1"/>
        <w:ind w:hanging="316"/>
        <w:rPr>
          <w:rFonts w:ascii="黑体" w:eastAsia="黑体"/>
          <w:sz w:val="21"/>
        </w:rPr>
      </w:pPr>
      <w:r>
        <w:rPr>
          <w:rFonts w:hint="eastAsia" w:ascii="黑体" w:eastAsia="黑体"/>
          <w:spacing w:val="-1"/>
          <w:sz w:val="21"/>
        </w:rPr>
        <w:t>订货内容</w:t>
      </w:r>
    </w:p>
    <w:p>
      <w:pPr>
        <w:pStyle w:val="5"/>
        <w:spacing w:before="6"/>
        <w:rPr>
          <w:rFonts w:ascii="黑体"/>
          <w:sz w:val="27"/>
        </w:rPr>
      </w:pPr>
    </w:p>
    <w:p>
      <w:pPr>
        <w:pStyle w:val="5"/>
        <w:ind w:left="1318"/>
        <w:rPr>
          <w:lang w:eastAsia="zh-CN"/>
        </w:rPr>
      </w:pPr>
      <w:r>
        <w:rPr>
          <w:lang w:eastAsia="zh-CN"/>
        </w:rPr>
        <w:t>按</w:t>
      </w:r>
      <w:r>
        <w:rPr>
          <w:rFonts w:hint="eastAsia"/>
          <w:lang w:eastAsia="zh-CN"/>
        </w:rPr>
        <w:t>本文件</w:t>
      </w:r>
      <w:r>
        <w:rPr>
          <w:lang w:eastAsia="zh-CN"/>
        </w:rPr>
        <w:t>订货的合同或订单应包括下列内容：</w:t>
      </w:r>
    </w:p>
    <w:p>
      <w:pPr>
        <w:pStyle w:val="14"/>
        <w:numPr>
          <w:ilvl w:val="1"/>
          <w:numId w:val="2"/>
        </w:numPr>
        <w:tabs>
          <w:tab w:val="left" w:pos="1738"/>
          <w:tab w:val="left" w:pos="1739"/>
        </w:tabs>
        <w:spacing w:before="43"/>
        <w:ind w:hanging="421"/>
        <w:rPr>
          <w:rFonts w:ascii="宋体" w:eastAsia="宋体"/>
          <w:sz w:val="21"/>
        </w:rPr>
      </w:pPr>
      <w:r>
        <w:rPr>
          <w:rFonts w:hint="eastAsia" w:ascii="宋体" w:eastAsia="宋体"/>
          <w:spacing w:val="-1"/>
          <w:sz w:val="21"/>
          <w:lang w:eastAsia="zh-CN"/>
        </w:rPr>
        <w:t>本文件</w:t>
      </w:r>
      <w:r>
        <w:rPr>
          <w:rFonts w:hint="eastAsia" w:ascii="宋体" w:eastAsia="宋体"/>
          <w:spacing w:val="-1"/>
          <w:sz w:val="21"/>
        </w:rPr>
        <w:t>编号；</w:t>
      </w:r>
    </w:p>
    <w:p>
      <w:pPr>
        <w:pStyle w:val="14"/>
        <w:numPr>
          <w:ilvl w:val="1"/>
          <w:numId w:val="2"/>
        </w:numPr>
        <w:tabs>
          <w:tab w:val="left" w:pos="1738"/>
          <w:tab w:val="left" w:pos="1739"/>
        </w:tabs>
        <w:spacing w:before="43"/>
        <w:ind w:hanging="421"/>
        <w:rPr>
          <w:rFonts w:ascii="宋体" w:eastAsia="宋体"/>
          <w:sz w:val="21"/>
        </w:rPr>
      </w:pPr>
      <w:r>
        <w:rPr>
          <w:rFonts w:hint="eastAsia" w:ascii="宋体" w:eastAsia="宋体"/>
          <w:spacing w:val="-1"/>
          <w:sz w:val="21"/>
        </w:rPr>
        <w:t>产品名称；</w:t>
      </w:r>
    </w:p>
    <w:p>
      <w:pPr>
        <w:pStyle w:val="14"/>
        <w:numPr>
          <w:ilvl w:val="1"/>
          <w:numId w:val="2"/>
        </w:numPr>
        <w:tabs>
          <w:tab w:val="left" w:pos="1738"/>
          <w:tab w:val="left" w:pos="1739"/>
        </w:tabs>
        <w:spacing w:before="43"/>
        <w:ind w:hanging="421"/>
        <w:rPr>
          <w:rFonts w:ascii="宋体" w:eastAsia="宋体"/>
          <w:sz w:val="21"/>
        </w:rPr>
      </w:pPr>
      <w:r>
        <w:rPr>
          <w:rFonts w:hint="eastAsia" w:ascii="宋体" w:eastAsia="宋体"/>
          <w:sz w:val="21"/>
        </w:rPr>
        <w:t>牌号；</w:t>
      </w:r>
    </w:p>
    <w:p>
      <w:pPr>
        <w:pStyle w:val="14"/>
        <w:numPr>
          <w:ilvl w:val="1"/>
          <w:numId w:val="2"/>
        </w:numPr>
        <w:tabs>
          <w:tab w:val="left" w:pos="1738"/>
          <w:tab w:val="left" w:pos="1739"/>
        </w:tabs>
        <w:spacing w:before="43"/>
        <w:ind w:hanging="421"/>
        <w:rPr>
          <w:rFonts w:ascii="宋体" w:eastAsia="宋体"/>
          <w:sz w:val="21"/>
        </w:rPr>
      </w:pPr>
      <w:r>
        <w:rPr>
          <w:rFonts w:hint="eastAsia" w:ascii="宋体" w:eastAsia="宋体"/>
          <w:spacing w:val="-1"/>
          <w:sz w:val="21"/>
        </w:rPr>
        <w:t>交货状态；</w:t>
      </w:r>
    </w:p>
    <w:p>
      <w:pPr>
        <w:pStyle w:val="14"/>
        <w:numPr>
          <w:ilvl w:val="1"/>
          <w:numId w:val="2"/>
        </w:numPr>
        <w:tabs>
          <w:tab w:val="left" w:pos="1738"/>
          <w:tab w:val="left" w:pos="1739"/>
        </w:tabs>
        <w:spacing w:before="43"/>
        <w:ind w:hanging="421"/>
        <w:rPr>
          <w:rFonts w:ascii="宋体" w:eastAsia="宋体"/>
          <w:sz w:val="21"/>
        </w:rPr>
      </w:pPr>
      <w:r>
        <w:rPr>
          <w:rFonts w:hint="eastAsia" w:ascii="宋体" w:eastAsia="宋体"/>
          <w:sz w:val="21"/>
        </w:rPr>
        <w:t>重量</w:t>
      </w:r>
      <w:r>
        <w:rPr>
          <w:rFonts w:hint="eastAsia" w:ascii="宋体" w:eastAsia="宋体"/>
          <w:spacing w:val="-3"/>
          <w:sz w:val="21"/>
        </w:rPr>
        <w:t>（</w:t>
      </w:r>
      <w:r>
        <w:rPr>
          <w:rFonts w:hint="eastAsia" w:ascii="宋体" w:eastAsia="宋体"/>
          <w:spacing w:val="-2"/>
          <w:sz w:val="21"/>
        </w:rPr>
        <w:t>或数量</w:t>
      </w:r>
      <w:r>
        <w:rPr>
          <w:rFonts w:hint="eastAsia" w:ascii="宋体" w:eastAsia="宋体"/>
          <w:spacing w:val="-3"/>
          <w:sz w:val="21"/>
        </w:rPr>
        <w:t>）；</w:t>
      </w:r>
    </w:p>
    <w:p>
      <w:pPr>
        <w:pStyle w:val="14"/>
        <w:numPr>
          <w:ilvl w:val="1"/>
          <w:numId w:val="2"/>
        </w:numPr>
        <w:tabs>
          <w:tab w:val="left" w:pos="1738"/>
          <w:tab w:val="left" w:pos="1739"/>
        </w:tabs>
        <w:spacing w:before="43"/>
        <w:ind w:hanging="421"/>
        <w:rPr>
          <w:rFonts w:ascii="宋体" w:eastAsia="宋体"/>
          <w:sz w:val="21"/>
        </w:rPr>
      </w:pPr>
      <w:r>
        <w:rPr>
          <w:rFonts w:hint="eastAsia" w:ascii="宋体" w:eastAsia="宋体"/>
          <w:sz w:val="21"/>
        </w:rPr>
        <w:t>尺寸；</w:t>
      </w:r>
    </w:p>
    <w:p>
      <w:pPr>
        <w:pStyle w:val="14"/>
        <w:numPr>
          <w:ilvl w:val="1"/>
          <w:numId w:val="2"/>
        </w:numPr>
        <w:tabs>
          <w:tab w:val="left" w:pos="1738"/>
          <w:tab w:val="left" w:pos="1739"/>
        </w:tabs>
        <w:spacing w:before="43"/>
        <w:ind w:hanging="421"/>
        <w:rPr>
          <w:rFonts w:ascii="宋体" w:eastAsia="宋体"/>
          <w:sz w:val="21"/>
        </w:rPr>
      </w:pPr>
      <w:r>
        <w:rPr>
          <w:rFonts w:hint="eastAsia" w:ascii="宋体" w:eastAsia="宋体"/>
          <w:spacing w:val="-1"/>
          <w:sz w:val="21"/>
        </w:rPr>
        <w:t>特殊要求。</w:t>
      </w:r>
    </w:p>
    <w:p>
      <w:pPr>
        <w:pStyle w:val="5"/>
        <w:spacing w:before="11"/>
        <w:rPr>
          <w:sz w:val="27"/>
        </w:rPr>
      </w:pPr>
    </w:p>
    <w:p>
      <w:pPr>
        <w:pStyle w:val="14"/>
        <w:numPr>
          <w:ilvl w:val="0"/>
          <w:numId w:val="2"/>
        </w:numPr>
        <w:tabs>
          <w:tab w:val="left" w:pos="1213"/>
          <w:tab w:val="left" w:pos="1214"/>
        </w:tabs>
        <w:spacing w:before="1"/>
        <w:ind w:hanging="316"/>
        <w:rPr>
          <w:rFonts w:ascii="黑体" w:eastAsia="黑体"/>
          <w:sz w:val="21"/>
        </w:rPr>
      </w:pPr>
      <w:r>
        <w:rPr>
          <w:rFonts w:hint="eastAsia" w:ascii="黑体" w:eastAsia="黑体"/>
          <w:spacing w:val="-3"/>
          <w:sz w:val="21"/>
        </w:rPr>
        <w:t>尺寸、外形、重量</w:t>
      </w:r>
    </w:p>
    <w:p>
      <w:pPr>
        <w:pStyle w:val="5"/>
        <w:spacing w:before="6"/>
        <w:rPr>
          <w:rFonts w:ascii="黑体"/>
          <w:sz w:val="27"/>
        </w:rPr>
      </w:pPr>
    </w:p>
    <w:p>
      <w:pPr>
        <w:pStyle w:val="14"/>
        <w:numPr>
          <w:ilvl w:val="1"/>
          <w:numId w:val="3"/>
        </w:numPr>
        <w:tabs>
          <w:tab w:val="left" w:pos="1424"/>
          <w:tab w:val="left" w:pos="1425"/>
        </w:tabs>
        <w:ind w:hanging="527"/>
        <w:rPr>
          <w:rFonts w:ascii="黑体" w:eastAsia="黑体"/>
          <w:sz w:val="21"/>
        </w:rPr>
      </w:pPr>
      <w:r>
        <w:rPr>
          <w:rFonts w:hint="eastAsia" w:ascii="黑体" w:eastAsia="黑体"/>
          <w:spacing w:val="-2"/>
          <w:sz w:val="21"/>
        </w:rPr>
        <w:t>热轧圆钢</w:t>
      </w:r>
    </w:p>
    <w:p>
      <w:pPr>
        <w:pStyle w:val="5"/>
        <w:spacing w:before="7"/>
        <w:rPr>
          <w:rFonts w:ascii="黑体"/>
          <w:sz w:val="15"/>
          <w:highlight w:val="none"/>
        </w:rPr>
      </w:pPr>
    </w:p>
    <w:p>
      <w:pPr>
        <w:pStyle w:val="14"/>
        <w:numPr>
          <w:ilvl w:val="2"/>
          <w:numId w:val="3"/>
        </w:numPr>
        <w:tabs>
          <w:tab w:val="left" w:pos="1633"/>
          <w:tab w:val="left" w:pos="1634"/>
        </w:tabs>
        <w:spacing w:before="120" w:line="278" w:lineRule="auto"/>
        <w:ind w:right="1126" w:firstLine="0"/>
        <w:rPr>
          <w:rFonts w:hint="eastAsia" w:ascii="宋体" w:hAnsi="宋体" w:eastAsia="宋体"/>
          <w:spacing w:val="-3"/>
          <w:sz w:val="21"/>
          <w:highlight w:val="none"/>
          <w:lang w:eastAsia="zh-CN"/>
        </w:rPr>
      </w:pPr>
      <w:r>
        <w:rPr>
          <w:rFonts w:hint="eastAsia" w:ascii="宋体" w:hAnsi="宋体" w:eastAsia="宋体"/>
          <w:spacing w:val="-3"/>
          <w:sz w:val="21"/>
          <w:highlight w:val="none"/>
          <w:lang w:eastAsia="zh-CN"/>
        </w:rPr>
        <w:t>热轧圆钢的尺寸及其允许偏差应符合GB/T 702-2017表1中2组的精度要求。</w:t>
      </w:r>
    </w:p>
    <w:p>
      <w:pPr>
        <w:pStyle w:val="14"/>
        <w:numPr>
          <w:ilvl w:val="2"/>
          <w:numId w:val="3"/>
        </w:numPr>
        <w:tabs>
          <w:tab w:val="left" w:pos="1633"/>
          <w:tab w:val="left" w:pos="1634"/>
        </w:tabs>
        <w:spacing w:before="120" w:line="278" w:lineRule="auto"/>
        <w:ind w:right="1126" w:firstLine="0"/>
        <w:rPr>
          <w:rFonts w:hint="eastAsia" w:ascii="宋体" w:hAnsi="宋体" w:eastAsia="宋体"/>
          <w:spacing w:val="-3"/>
          <w:sz w:val="21"/>
          <w:highlight w:val="none"/>
          <w:lang w:eastAsia="zh-CN"/>
        </w:rPr>
      </w:pPr>
      <w:r>
        <w:rPr>
          <w:rFonts w:hint="eastAsia" w:ascii="宋体" w:hAnsi="宋体" w:eastAsia="宋体"/>
          <w:spacing w:val="-3"/>
          <w:sz w:val="21"/>
          <w:highlight w:val="none"/>
          <w:lang w:eastAsia="zh-CN"/>
        </w:rPr>
        <w:t>热轧圆钢的外形应符合GB/T 702-2017的规定。</w:t>
      </w:r>
    </w:p>
    <w:p>
      <w:pPr>
        <w:pStyle w:val="14"/>
        <w:numPr>
          <w:ilvl w:val="2"/>
          <w:numId w:val="3"/>
        </w:numPr>
        <w:tabs>
          <w:tab w:val="left" w:pos="1633"/>
          <w:tab w:val="left" w:pos="1634"/>
        </w:tabs>
        <w:spacing w:before="120" w:line="278" w:lineRule="auto"/>
        <w:ind w:right="1126" w:firstLine="0"/>
        <w:rPr>
          <w:rFonts w:hint="eastAsia" w:ascii="宋体" w:hAnsi="宋体" w:eastAsia="宋体"/>
          <w:spacing w:val="-3"/>
          <w:sz w:val="21"/>
          <w:highlight w:val="none"/>
          <w:lang w:eastAsia="zh-CN"/>
        </w:rPr>
      </w:pPr>
      <w:r>
        <w:rPr>
          <w:rFonts w:hint="eastAsia" w:ascii="宋体" w:hAnsi="宋体" w:eastAsia="宋体"/>
          <w:spacing w:val="-3"/>
          <w:sz w:val="21"/>
          <w:highlight w:val="none"/>
          <w:lang w:eastAsia="zh-CN"/>
        </w:rPr>
        <w:t>热轧圆钢按实际重量交货。经供需双方协商并在合同中注明，也可按理论重量交货。</w:t>
      </w:r>
    </w:p>
    <w:p>
      <w:pPr>
        <w:pStyle w:val="14"/>
        <w:numPr>
          <w:ilvl w:val="2"/>
          <w:numId w:val="3"/>
        </w:numPr>
        <w:tabs>
          <w:tab w:val="left" w:pos="1633"/>
          <w:tab w:val="left" w:pos="1634"/>
        </w:tabs>
        <w:spacing w:before="120" w:line="278" w:lineRule="auto"/>
        <w:ind w:right="1126" w:firstLine="0"/>
        <w:rPr>
          <w:rFonts w:ascii="宋体" w:hAnsi="宋体" w:eastAsia="宋体"/>
          <w:sz w:val="21"/>
          <w:highlight w:val="none"/>
          <w:lang w:eastAsia="zh-CN"/>
        </w:rPr>
      </w:pPr>
      <w:r>
        <w:rPr>
          <w:rFonts w:hint="eastAsia" w:ascii="宋体" w:hAnsi="宋体" w:eastAsia="宋体"/>
          <w:spacing w:val="-3"/>
          <w:sz w:val="21"/>
          <w:highlight w:val="none"/>
          <w:lang w:eastAsia="zh-CN"/>
        </w:rPr>
        <w:t>热轧圆钢的通常长度应为2000mm～7000mm，允许搭交不超过总重10%、长度不小于1000mm的短尺料。定尺或尺交货时，长度应在合同中注明，长度允许偏差为 0mm</w:t>
      </w:r>
      <w:r>
        <w:rPr>
          <w:rFonts w:hint="eastAsia" w:ascii="宋体" w:hAnsi="宋体" w:eastAsia="宋体"/>
          <w:spacing w:val="-3"/>
          <w:sz w:val="21"/>
          <w:highlight w:val="none"/>
          <w:lang w:val="en-US" w:eastAsia="zh-CN"/>
        </w:rPr>
        <w:t>~</w:t>
      </w:r>
      <w:r>
        <w:rPr>
          <w:rFonts w:hint="eastAsia" w:ascii="宋体" w:hAnsi="宋体" w:eastAsia="宋体"/>
          <w:spacing w:val="-3"/>
          <w:sz w:val="21"/>
          <w:highlight w:val="none"/>
          <w:lang w:eastAsia="zh-CN"/>
        </w:rPr>
        <w:t>+60</w:t>
      </w:r>
      <w:r>
        <w:rPr>
          <w:rFonts w:hint="eastAsia" w:ascii="宋体" w:hAnsi="宋体" w:eastAsia="宋体"/>
          <w:spacing w:val="-3"/>
          <w:sz w:val="21"/>
          <w:highlight w:val="none"/>
          <w:lang w:val="en-US" w:eastAsia="zh-CN"/>
        </w:rPr>
        <w:t>mm</w:t>
      </w:r>
      <w:r>
        <w:rPr>
          <w:rFonts w:hint="eastAsia" w:ascii="宋体" w:hAnsi="宋体" w:eastAsia="宋体"/>
          <w:spacing w:val="-3"/>
          <w:sz w:val="21"/>
          <w:highlight w:val="none"/>
          <w:lang w:eastAsia="zh-CN"/>
        </w:rPr>
        <w:t>。</w:t>
      </w:r>
    </w:p>
    <w:p>
      <w:pPr>
        <w:pStyle w:val="14"/>
        <w:numPr>
          <w:ilvl w:val="1"/>
          <w:numId w:val="3"/>
        </w:numPr>
        <w:tabs>
          <w:tab w:val="left" w:pos="1424"/>
          <w:tab w:val="left" w:pos="1425"/>
        </w:tabs>
        <w:spacing w:before="156"/>
        <w:ind w:hanging="527"/>
        <w:rPr>
          <w:rFonts w:ascii="黑体" w:eastAsia="黑体"/>
          <w:sz w:val="21"/>
        </w:rPr>
      </w:pPr>
      <w:r>
        <w:rPr>
          <w:rFonts w:hint="eastAsia" w:ascii="黑体" w:eastAsia="黑体"/>
          <w:sz w:val="21"/>
        </w:rPr>
        <w:t>锻制圆钢</w:t>
      </w:r>
    </w:p>
    <w:p>
      <w:pPr>
        <w:pStyle w:val="14"/>
        <w:numPr>
          <w:ilvl w:val="2"/>
          <w:numId w:val="3"/>
        </w:numPr>
        <w:tabs>
          <w:tab w:val="left" w:pos="1633"/>
          <w:tab w:val="left" w:pos="1634"/>
        </w:tabs>
        <w:spacing w:before="120" w:line="278" w:lineRule="auto"/>
        <w:ind w:right="1126" w:firstLine="0"/>
        <w:rPr>
          <w:rFonts w:hint="eastAsia" w:ascii="宋体" w:hAnsi="宋体" w:eastAsia="宋体"/>
          <w:spacing w:val="-3"/>
          <w:sz w:val="21"/>
          <w:highlight w:val="none"/>
          <w:lang w:eastAsia="zh-CN"/>
        </w:rPr>
      </w:pPr>
      <w:r>
        <w:rPr>
          <w:rFonts w:hint="eastAsia" w:ascii="宋体" w:hAnsi="宋体" w:eastAsia="宋体"/>
          <w:spacing w:val="-3"/>
          <w:sz w:val="21"/>
          <w:highlight w:val="none"/>
          <w:lang w:eastAsia="zh-CN"/>
        </w:rPr>
        <w:t>锻制圆钢尺寸其允许偏差应符合GB/T 908的规定。</w:t>
      </w:r>
    </w:p>
    <w:p>
      <w:pPr>
        <w:pStyle w:val="14"/>
        <w:numPr>
          <w:ilvl w:val="2"/>
          <w:numId w:val="3"/>
        </w:numPr>
        <w:tabs>
          <w:tab w:val="left" w:pos="1633"/>
          <w:tab w:val="left" w:pos="1634"/>
        </w:tabs>
        <w:spacing w:before="120" w:line="278" w:lineRule="auto"/>
        <w:ind w:right="1126" w:firstLine="0"/>
        <w:rPr>
          <w:rFonts w:hint="eastAsia" w:ascii="宋体" w:hAnsi="宋体" w:eastAsia="宋体"/>
          <w:spacing w:val="-3"/>
          <w:sz w:val="21"/>
          <w:highlight w:val="none"/>
          <w:lang w:eastAsia="zh-CN"/>
        </w:rPr>
      </w:pPr>
      <w:r>
        <w:rPr>
          <w:rFonts w:hint="eastAsia" w:ascii="宋体" w:hAnsi="宋体" w:eastAsia="宋体"/>
          <w:spacing w:val="-3"/>
          <w:sz w:val="21"/>
          <w:highlight w:val="none"/>
          <w:lang w:eastAsia="zh-CN"/>
        </w:rPr>
        <w:t>锻制圆钢的外形应符合GB/T 908的规定。</w:t>
      </w:r>
    </w:p>
    <w:p>
      <w:pPr>
        <w:pStyle w:val="14"/>
        <w:numPr>
          <w:ilvl w:val="2"/>
          <w:numId w:val="3"/>
        </w:numPr>
        <w:tabs>
          <w:tab w:val="left" w:pos="1633"/>
          <w:tab w:val="left" w:pos="1634"/>
        </w:tabs>
        <w:spacing w:before="120" w:line="278" w:lineRule="auto"/>
        <w:ind w:right="1126" w:firstLine="0"/>
        <w:rPr>
          <w:rFonts w:hint="eastAsia" w:ascii="宋体" w:hAnsi="宋体" w:eastAsia="宋体"/>
          <w:spacing w:val="-3"/>
          <w:sz w:val="21"/>
          <w:highlight w:val="none"/>
          <w:lang w:eastAsia="zh-CN"/>
        </w:rPr>
      </w:pPr>
      <w:r>
        <w:rPr>
          <w:rFonts w:hint="eastAsia" w:ascii="宋体" w:hAnsi="宋体" w:eastAsia="宋体"/>
          <w:spacing w:val="-3"/>
          <w:sz w:val="21"/>
          <w:highlight w:val="none"/>
          <w:lang w:eastAsia="zh-CN"/>
        </w:rPr>
        <w:t>锻制圆钢按实际重量交货。经供需双方协商并在合同中注明，也可按理论重量交货。</w:t>
      </w:r>
    </w:p>
    <w:p>
      <w:pPr>
        <w:pStyle w:val="14"/>
        <w:numPr>
          <w:ilvl w:val="2"/>
          <w:numId w:val="3"/>
        </w:numPr>
        <w:tabs>
          <w:tab w:val="left" w:pos="1633"/>
          <w:tab w:val="left" w:pos="1634"/>
        </w:tabs>
        <w:spacing w:before="120" w:line="278" w:lineRule="auto"/>
        <w:ind w:right="1126" w:firstLine="0"/>
        <w:rPr>
          <w:rFonts w:hint="eastAsia" w:ascii="宋体" w:hAnsi="宋体" w:eastAsia="宋体"/>
          <w:spacing w:val="-3"/>
          <w:sz w:val="21"/>
          <w:highlight w:val="none"/>
          <w:lang w:eastAsia="zh-CN"/>
        </w:rPr>
      </w:pPr>
      <w:r>
        <w:rPr>
          <w:rFonts w:hint="eastAsia" w:ascii="宋体" w:hAnsi="宋体" w:eastAsia="宋体"/>
          <w:spacing w:val="-3"/>
          <w:sz w:val="21"/>
          <w:highlight w:val="none"/>
          <w:lang w:eastAsia="zh-CN"/>
        </w:rPr>
        <w:t>锻制圆钢和方钢的交货长度应不小于1000mm，允许搭交不超过总重10%、长度不小于500mm的短尺料。定尺或倍尺交货时，长度应在合同中注明，长度允许偏差为</w:t>
      </w:r>
      <w:r>
        <w:rPr>
          <w:rFonts w:hint="eastAsia" w:ascii="宋体" w:hAnsi="宋体" w:eastAsia="宋体"/>
          <w:spacing w:val="-3"/>
          <w:sz w:val="21"/>
          <w:highlight w:val="none"/>
          <w:lang w:val="en-US" w:eastAsia="zh-CN"/>
        </w:rPr>
        <w:t xml:space="preserve"> </w:t>
      </w:r>
      <w:r>
        <w:rPr>
          <w:rFonts w:hint="eastAsia" w:ascii="宋体" w:hAnsi="宋体" w:eastAsia="宋体"/>
          <w:spacing w:val="-3"/>
          <w:sz w:val="21"/>
          <w:highlight w:val="none"/>
          <w:lang w:eastAsia="zh-CN"/>
        </w:rPr>
        <w:t>0mm</w:t>
      </w:r>
      <w:r>
        <w:rPr>
          <w:rFonts w:hint="eastAsia" w:ascii="宋体" w:hAnsi="宋体" w:eastAsia="宋体"/>
          <w:spacing w:val="-3"/>
          <w:sz w:val="21"/>
          <w:highlight w:val="none"/>
          <w:lang w:val="en-US" w:eastAsia="zh-CN"/>
        </w:rPr>
        <w:t>~</w:t>
      </w:r>
      <w:r>
        <w:rPr>
          <w:rFonts w:hint="eastAsia" w:ascii="宋体" w:hAnsi="宋体" w:eastAsia="宋体"/>
          <w:spacing w:val="-3"/>
          <w:sz w:val="21"/>
          <w:highlight w:val="none"/>
          <w:lang w:eastAsia="zh-CN"/>
        </w:rPr>
        <w:t>+80</w:t>
      </w:r>
      <w:r>
        <w:rPr>
          <w:rFonts w:hint="eastAsia" w:ascii="宋体" w:hAnsi="宋体" w:eastAsia="宋体"/>
          <w:spacing w:val="-3"/>
          <w:sz w:val="21"/>
          <w:highlight w:val="none"/>
          <w:lang w:val="en-US" w:eastAsia="zh-CN"/>
        </w:rPr>
        <w:t>mm</w:t>
      </w:r>
      <w:r>
        <w:rPr>
          <w:rFonts w:hint="eastAsia" w:ascii="宋体" w:hAnsi="宋体" w:eastAsia="宋体"/>
          <w:spacing w:val="-3"/>
          <w:sz w:val="21"/>
          <w:highlight w:val="none"/>
          <w:lang w:eastAsia="zh-CN"/>
        </w:rPr>
        <w:t>。</w:t>
      </w:r>
    </w:p>
    <w:p>
      <w:pPr>
        <w:pStyle w:val="5"/>
        <w:spacing w:before="7"/>
        <w:rPr>
          <w:sz w:val="15"/>
          <w:lang w:eastAsia="zh-CN"/>
        </w:rPr>
      </w:pPr>
    </w:p>
    <w:p>
      <w:pPr>
        <w:pStyle w:val="14"/>
        <w:numPr>
          <w:ilvl w:val="0"/>
          <w:numId w:val="2"/>
        </w:numPr>
        <w:tabs>
          <w:tab w:val="left" w:pos="1213"/>
          <w:tab w:val="left" w:pos="1214"/>
        </w:tabs>
        <w:ind w:hanging="316"/>
        <w:rPr>
          <w:rFonts w:ascii="黑体" w:eastAsia="黑体"/>
          <w:sz w:val="21"/>
        </w:rPr>
      </w:pPr>
      <w:r>
        <w:rPr>
          <w:rFonts w:hint="eastAsia" w:ascii="黑体" w:eastAsia="黑体"/>
          <w:spacing w:val="-1"/>
          <w:sz w:val="21"/>
        </w:rPr>
        <w:t>技术要求</w:t>
      </w:r>
    </w:p>
    <w:p>
      <w:pPr>
        <w:pStyle w:val="5"/>
        <w:spacing w:before="6"/>
        <w:rPr>
          <w:rFonts w:ascii="黑体"/>
          <w:sz w:val="27"/>
        </w:rPr>
      </w:pPr>
    </w:p>
    <w:p>
      <w:pPr>
        <w:pStyle w:val="14"/>
        <w:numPr>
          <w:ilvl w:val="1"/>
          <w:numId w:val="4"/>
        </w:numPr>
        <w:tabs>
          <w:tab w:val="left" w:pos="1424"/>
          <w:tab w:val="left" w:pos="1425"/>
        </w:tabs>
        <w:spacing w:before="1"/>
        <w:ind w:hanging="527"/>
        <w:rPr>
          <w:rFonts w:ascii="黑体" w:eastAsia="黑体"/>
          <w:sz w:val="21"/>
        </w:rPr>
      </w:pPr>
      <w:r>
        <w:rPr>
          <w:rFonts w:hint="eastAsia" w:ascii="黑体" w:eastAsia="黑体"/>
          <w:spacing w:val="-2"/>
          <w:sz w:val="21"/>
        </w:rPr>
        <w:t>牌号和化学成分</w:t>
      </w:r>
    </w:p>
    <w:p>
      <w:pPr>
        <w:pStyle w:val="5"/>
        <w:spacing w:before="6"/>
        <w:rPr>
          <w:rFonts w:ascii="黑体"/>
          <w:sz w:val="15"/>
        </w:rPr>
      </w:pPr>
    </w:p>
    <w:p>
      <w:pPr>
        <w:pStyle w:val="14"/>
        <w:numPr>
          <w:ilvl w:val="0"/>
          <w:numId w:val="0"/>
        </w:numPr>
        <w:tabs>
          <w:tab w:val="left" w:pos="1633"/>
          <w:tab w:val="left" w:pos="1634"/>
        </w:tabs>
        <w:spacing w:line="278" w:lineRule="auto"/>
        <w:ind w:left="898" w:leftChars="0" w:right="1133" w:rightChars="0" w:firstLine="408" w:firstLineChars="200"/>
        <w:rPr>
          <w:rFonts w:ascii="宋体" w:eastAsia="宋体"/>
          <w:sz w:val="21"/>
          <w:lang w:eastAsia="zh-CN"/>
        </w:rPr>
      </w:pPr>
      <w:r>
        <w:rPr>
          <w:rFonts w:hint="eastAsia" w:ascii="宋体" w:eastAsia="宋体"/>
          <w:spacing w:val="-3"/>
          <w:sz w:val="21"/>
          <w:lang w:eastAsia="zh-CN"/>
        </w:rPr>
        <w:t>钢的牌号及化学成分</w:t>
      </w:r>
      <w:r>
        <w:rPr>
          <w:rFonts w:hint="eastAsia" w:ascii="宋体" w:eastAsia="宋体"/>
          <w:sz w:val="21"/>
          <w:lang w:eastAsia="zh-CN"/>
        </w:rPr>
        <w:t>（</w:t>
      </w:r>
      <w:r>
        <w:rPr>
          <w:rFonts w:hint="eastAsia" w:ascii="宋体" w:eastAsia="宋体"/>
          <w:spacing w:val="-3"/>
          <w:sz w:val="21"/>
          <w:lang w:eastAsia="zh-CN"/>
        </w:rPr>
        <w:t>熔炼分析</w:t>
      </w:r>
      <w:r>
        <w:rPr>
          <w:rFonts w:hint="eastAsia" w:ascii="宋体" w:eastAsia="宋体"/>
          <w:sz w:val="21"/>
          <w:lang w:eastAsia="zh-CN"/>
        </w:rPr>
        <w:t>）</w:t>
      </w:r>
      <w:r>
        <w:rPr>
          <w:rFonts w:hint="eastAsia" w:ascii="宋体" w:eastAsia="宋体"/>
          <w:spacing w:val="-11"/>
          <w:sz w:val="21"/>
          <w:lang w:eastAsia="zh-CN"/>
        </w:rPr>
        <w:t xml:space="preserve">应符合表 </w:t>
      </w:r>
      <w:r>
        <w:rPr>
          <w:rFonts w:hint="eastAsia" w:ascii="宋体" w:eastAsia="宋体"/>
          <w:spacing w:val="-11"/>
          <w:sz w:val="21"/>
          <w:lang w:val="en-US" w:eastAsia="zh-CN"/>
        </w:rPr>
        <w:t xml:space="preserve">1 </w:t>
      </w:r>
      <w:r>
        <w:rPr>
          <w:rFonts w:hint="eastAsia" w:ascii="宋体" w:eastAsia="宋体"/>
          <w:spacing w:val="-6"/>
          <w:sz w:val="21"/>
          <w:lang w:eastAsia="zh-CN"/>
        </w:rPr>
        <w:t xml:space="preserve">的规定。经供需双方协商，也可供应表 </w:t>
      </w:r>
      <w:r>
        <w:rPr>
          <w:rFonts w:hint="eastAsia"/>
          <w:sz w:val="21"/>
          <w:lang w:val="en-US" w:eastAsia="zh-CN"/>
        </w:rPr>
        <w:t>1</w:t>
      </w:r>
      <w:r>
        <w:rPr>
          <w:spacing w:val="7"/>
          <w:sz w:val="21"/>
          <w:lang w:eastAsia="zh-CN"/>
        </w:rPr>
        <w:t xml:space="preserve"> </w:t>
      </w:r>
      <w:r>
        <w:rPr>
          <w:rFonts w:hint="eastAsia" w:ascii="宋体" w:eastAsia="宋体"/>
          <w:spacing w:val="-2"/>
          <w:sz w:val="21"/>
          <w:lang w:eastAsia="zh-CN"/>
        </w:rPr>
        <w:t>以外牌</w:t>
      </w:r>
      <w:r>
        <w:rPr>
          <w:rFonts w:hint="eastAsia" w:ascii="宋体" w:eastAsia="宋体"/>
          <w:spacing w:val="-3"/>
          <w:sz w:val="21"/>
          <w:lang w:eastAsia="zh-CN"/>
        </w:rPr>
        <w:t>号和化学成分的圆钢。</w:t>
      </w:r>
    </w:p>
    <w:p>
      <w:pPr>
        <w:pStyle w:val="5"/>
        <w:tabs>
          <w:tab w:val="left" w:pos="578"/>
        </w:tabs>
        <w:spacing w:before="156"/>
        <w:ind w:right="230"/>
        <w:jc w:val="center"/>
        <w:rPr>
          <w:rFonts w:hint="eastAsia" w:ascii="黑体" w:eastAsia="黑体"/>
        </w:rPr>
      </w:pPr>
      <w:r>
        <w:rPr>
          <w:rFonts w:hint="eastAsia" w:ascii="黑体" w:eastAsia="黑体"/>
        </w:rPr>
        <w:t>表</w:t>
      </w:r>
      <w:r>
        <w:rPr>
          <w:rFonts w:hint="eastAsia" w:ascii="黑体" w:eastAsia="黑体"/>
          <w:spacing w:val="-53"/>
        </w:rPr>
        <w:t xml:space="preserve"> </w:t>
      </w:r>
      <w:r>
        <w:rPr>
          <w:rFonts w:hint="eastAsia" w:ascii="黑体" w:eastAsia="黑体"/>
        </w:rPr>
        <w:t>3</w:t>
      </w:r>
      <w:r>
        <w:rPr>
          <w:rFonts w:hint="eastAsia" w:ascii="黑体" w:eastAsia="黑体"/>
        </w:rPr>
        <w:tab/>
      </w:r>
      <w:r>
        <w:rPr>
          <w:rFonts w:hint="eastAsia" w:ascii="黑体" w:eastAsia="黑体"/>
        </w:rPr>
        <w:t>牌</w:t>
      </w:r>
      <w:r>
        <w:rPr>
          <w:rFonts w:hint="eastAsia" w:ascii="黑体" w:eastAsia="黑体"/>
          <w:spacing w:val="-3"/>
        </w:rPr>
        <w:t>号</w:t>
      </w:r>
      <w:r>
        <w:rPr>
          <w:rFonts w:hint="eastAsia" w:ascii="黑体" w:eastAsia="黑体"/>
        </w:rPr>
        <w:t>和</w:t>
      </w:r>
      <w:r>
        <w:rPr>
          <w:rFonts w:hint="eastAsia" w:ascii="黑体" w:eastAsia="黑体"/>
          <w:spacing w:val="-3"/>
        </w:rPr>
        <w:t>化</w:t>
      </w:r>
      <w:r>
        <w:rPr>
          <w:rFonts w:hint="eastAsia" w:ascii="黑体" w:eastAsia="黑体"/>
        </w:rPr>
        <w:t>学</w:t>
      </w:r>
      <w:r>
        <w:rPr>
          <w:rFonts w:hint="eastAsia" w:ascii="黑体" w:eastAsia="黑体"/>
          <w:spacing w:val="-3"/>
        </w:rPr>
        <w:t>成</w:t>
      </w:r>
      <w:r>
        <w:rPr>
          <w:rFonts w:hint="eastAsia" w:ascii="黑体" w:eastAsia="黑体"/>
        </w:rPr>
        <w:t>分</w:t>
      </w:r>
    </w:p>
    <w:tbl>
      <w:tblPr>
        <w:tblStyle w:val="10"/>
        <w:tblW w:w="459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41"/>
        <w:gridCol w:w="803"/>
        <w:gridCol w:w="904"/>
        <w:gridCol w:w="799"/>
        <w:gridCol w:w="820"/>
        <w:gridCol w:w="907"/>
        <w:gridCol w:w="865"/>
        <w:gridCol w:w="869"/>
        <w:gridCol w:w="777"/>
        <w:gridCol w:w="838"/>
        <w:gridCol w:w="865"/>
        <w:gridCol w:w="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570" w:type="pct"/>
            <w:vMerge w:val="restart"/>
          </w:tcPr>
          <w:p>
            <w:pPr>
              <w:pStyle w:val="15"/>
              <w:ind w:left="10"/>
              <w:rPr>
                <w:rFonts w:ascii="Times New Roman" w:hAnsi="Times New Roman" w:eastAsia="Times New Roman" w:cs="Times New Roman"/>
                <w:sz w:val="18"/>
                <w:szCs w:val="22"/>
                <w:lang w:val="en-US" w:eastAsia="en-US" w:bidi="en-US"/>
              </w:rPr>
            </w:pPr>
          </w:p>
          <w:p>
            <w:pPr>
              <w:pStyle w:val="15"/>
              <w:ind w:left="10"/>
              <w:rPr>
                <w:rFonts w:ascii="Times New Roman" w:hAnsi="Times New Roman" w:eastAsia="Times New Roman" w:cs="Times New Roman"/>
                <w:sz w:val="18"/>
                <w:szCs w:val="22"/>
                <w:lang w:val="en-US" w:eastAsia="en-US" w:bidi="en-US"/>
              </w:rPr>
            </w:pPr>
            <w:r>
              <w:rPr>
                <w:rFonts w:hint="eastAsia" w:ascii="Times New Roman" w:hAnsi="Times New Roman" w:eastAsia="Times New Roman" w:cs="Times New Roman"/>
                <w:sz w:val="18"/>
                <w:szCs w:val="22"/>
                <w:lang w:val="en-US" w:eastAsia="en-US" w:bidi="en-US"/>
              </w:rPr>
              <w:t>牌号</w:t>
            </w:r>
          </w:p>
        </w:tc>
        <w:tc>
          <w:tcPr>
            <w:tcW w:w="4429" w:type="pct"/>
            <w:gridSpan w:val="11"/>
          </w:tcPr>
          <w:p>
            <w:pPr>
              <w:pStyle w:val="15"/>
              <w:spacing w:before="40"/>
              <w:ind w:left="3976" w:right="3964"/>
              <w:rPr>
                <w:sz w:val="18"/>
                <w:lang w:eastAsia="zh-CN"/>
              </w:rPr>
            </w:pPr>
            <w:r>
              <w:rPr>
                <w:rFonts w:hint="eastAsia" w:ascii="宋体" w:eastAsia="宋体"/>
                <w:sz w:val="18"/>
                <w:lang w:eastAsia="zh-CN"/>
              </w:rPr>
              <w:t>化学成分（质量分数）</w:t>
            </w:r>
            <w:r>
              <w:rPr>
                <w:sz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570" w:type="pct"/>
            <w:vMerge w:val="continue"/>
            <w:tcBorders>
              <w:top w:val="nil"/>
            </w:tcBorders>
          </w:tcPr>
          <w:p>
            <w:pPr>
              <w:rPr>
                <w:rFonts w:ascii="Times New Roman" w:hAnsi="Times New Roman" w:eastAsia="Times New Roman" w:cs="Times New Roman"/>
                <w:sz w:val="18"/>
                <w:szCs w:val="22"/>
                <w:lang w:val="en-US" w:eastAsia="zh-CN" w:bidi="en-US"/>
              </w:rPr>
            </w:pPr>
          </w:p>
        </w:tc>
        <w:tc>
          <w:tcPr>
            <w:tcW w:w="386" w:type="pct"/>
          </w:tcPr>
          <w:p>
            <w:pPr>
              <w:pStyle w:val="15"/>
              <w:ind w:left="10"/>
              <w:rPr>
                <w:sz w:val="18"/>
              </w:rPr>
            </w:pPr>
            <w:r>
              <w:rPr>
                <w:sz w:val="18"/>
              </w:rPr>
              <w:t>C</w:t>
            </w:r>
          </w:p>
        </w:tc>
        <w:tc>
          <w:tcPr>
            <w:tcW w:w="434" w:type="pct"/>
          </w:tcPr>
          <w:p>
            <w:pPr>
              <w:pStyle w:val="15"/>
              <w:ind w:left="101" w:right="93"/>
              <w:rPr>
                <w:sz w:val="18"/>
              </w:rPr>
            </w:pPr>
            <w:r>
              <w:rPr>
                <w:sz w:val="18"/>
              </w:rPr>
              <w:t>Si</w:t>
            </w:r>
          </w:p>
        </w:tc>
        <w:tc>
          <w:tcPr>
            <w:tcW w:w="384" w:type="pct"/>
          </w:tcPr>
          <w:p>
            <w:pPr>
              <w:pStyle w:val="15"/>
              <w:ind w:left="102" w:right="89"/>
              <w:rPr>
                <w:sz w:val="18"/>
              </w:rPr>
            </w:pPr>
            <w:r>
              <w:rPr>
                <w:sz w:val="18"/>
              </w:rPr>
              <w:t>Mn</w:t>
            </w:r>
          </w:p>
        </w:tc>
        <w:tc>
          <w:tcPr>
            <w:tcW w:w="394" w:type="pct"/>
          </w:tcPr>
          <w:p>
            <w:pPr>
              <w:pStyle w:val="15"/>
              <w:ind w:left="10"/>
              <w:rPr>
                <w:sz w:val="18"/>
              </w:rPr>
            </w:pPr>
            <w:r>
              <w:rPr>
                <w:w w:val="99"/>
                <w:sz w:val="18"/>
              </w:rPr>
              <w:t>P</w:t>
            </w:r>
          </w:p>
        </w:tc>
        <w:tc>
          <w:tcPr>
            <w:tcW w:w="435" w:type="pct"/>
          </w:tcPr>
          <w:p>
            <w:pPr>
              <w:pStyle w:val="15"/>
              <w:ind w:left="11"/>
              <w:rPr>
                <w:sz w:val="18"/>
              </w:rPr>
            </w:pPr>
            <w:r>
              <w:rPr>
                <w:w w:val="99"/>
                <w:sz w:val="18"/>
              </w:rPr>
              <w:t>S</w:t>
            </w:r>
          </w:p>
        </w:tc>
        <w:tc>
          <w:tcPr>
            <w:tcW w:w="415" w:type="pct"/>
          </w:tcPr>
          <w:p>
            <w:pPr>
              <w:pStyle w:val="15"/>
              <w:ind w:left="148" w:right="135"/>
              <w:rPr>
                <w:sz w:val="18"/>
              </w:rPr>
            </w:pPr>
            <w:r>
              <w:rPr>
                <w:sz w:val="18"/>
              </w:rPr>
              <w:t>Cr</w:t>
            </w:r>
          </w:p>
        </w:tc>
        <w:tc>
          <w:tcPr>
            <w:tcW w:w="417" w:type="pct"/>
          </w:tcPr>
          <w:p>
            <w:pPr>
              <w:pStyle w:val="15"/>
              <w:ind w:left="148" w:right="135"/>
              <w:rPr>
                <w:sz w:val="18"/>
              </w:rPr>
            </w:pPr>
            <w:r>
              <w:rPr>
                <w:sz w:val="18"/>
              </w:rPr>
              <w:t>Mo</w:t>
            </w:r>
          </w:p>
        </w:tc>
        <w:tc>
          <w:tcPr>
            <w:tcW w:w="373" w:type="pct"/>
          </w:tcPr>
          <w:p>
            <w:pPr>
              <w:pStyle w:val="15"/>
              <w:ind w:left="128" w:right="115"/>
              <w:rPr>
                <w:rFonts w:hint="eastAsia" w:eastAsia="宋体"/>
                <w:sz w:val="18"/>
                <w:lang w:val="en-US" w:eastAsia="zh-CN"/>
              </w:rPr>
            </w:pPr>
            <w:r>
              <w:rPr>
                <w:rFonts w:hint="eastAsia" w:eastAsia="宋体"/>
                <w:sz w:val="18"/>
                <w:lang w:val="en-US" w:eastAsia="zh-CN"/>
              </w:rPr>
              <w:t>V</w:t>
            </w:r>
          </w:p>
        </w:tc>
        <w:tc>
          <w:tcPr>
            <w:tcW w:w="402" w:type="pct"/>
          </w:tcPr>
          <w:p>
            <w:pPr>
              <w:pStyle w:val="15"/>
              <w:ind w:left="13"/>
              <w:rPr>
                <w:rFonts w:hint="default" w:eastAsia="宋体"/>
                <w:sz w:val="18"/>
                <w:lang w:val="en-US" w:eastAsia="zh-CN"/>
              </w:rPr>
            </w:pPr>
            <w:r>
              <w:rPr>
                <w:rFonts w:hint="eastAsia" w:eastAsia="宋体"/>
                <w:sz w:val="18"/>
                <w:lang w:val="en-US" w:eastAsia="zh-CN"/>
              </w:rPr>
              <w:t>Nb</w:t>
            </w:r>
          </w:p>
        </w:tc>
        <w:tc>
          <w:tcPr>
            <w:tcW w:w="415" w:type="pct"/>
          </w:tcPr>
          <w:p>
            <w:pPr>
              <w:pStyle w:val="15"/>
              <w:ind w:left="17"/>
              <w:rPr>
                <w:rFonts w:hint="eastAsia" w:eastAsia="宋体"/>
                <w:sz w:val="18"/>
                <w:lang w:val="en-US" w:eastAsia="zh-CN"/>
              </w:rPr>
            </w:pPr>
            <w:r>
              <w:rPr>
                <w:rFonts w:hint="eastAsia" w:eastAsia="宋体"/>
                <w:sz w:val="18"/>
                <w:lang w:val="en-US" w:eastAsia="zh-CN"/>
              </w:rPr>
              <w:t>Ni</w:t>
            </w:r>
          </w:p>
        </w:tc>
        <w:tc>
          <w:tcPr>
            <w:tcW w:w="369" w:type="pct"/>
          </w:tcPr>
          <w:p>
            <w:pPr>
              <w:pStyle w:val="15"/>
              <w:ind w:left="89" w:right="80"/>
              <w:rPr>
                <w:sz w:val="18"/>
              </w:rPr>
            </w:pPr>
            <w:r>
              <w:rPr>
                <w:sz w:val="18"/>
              </w:rPr>
              <w:t>Cu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570" w:type="pct"/>
          </w:tcPr>
          <w:p>
            <w:pPr>
              <w:pStyle w:val="4"/>
              <w:rPr>
                <w:rFonts w:hint="eastAsia" w:ascii="Times New Roman" w:hAnsi="Times New Roman" w:eastAsia="Times New Roman" w:cs="Times New Roman"/>
                <w:sz w:val="18"/>
                <w:szCs w:val="22"/>
                <w:lang w:val="en-US" w:eastAsia="en-US" w:bidi="en-US"/>
              </w:rPr>
            </w:pPr>
            <w:r>
              <w:rPr>
                <w:rFonts w:hint="eastAsia" w:ascii="Times New Roman" w:hAnsi="Times New Roman" w:eastAsia="Times New Roman" w:cs="Times New Roman"/>
                <w:sz w:val="18"/>
                <w:szCs w:val="22"/>
                <w:lang w:val="en-US" w:eastAsia="zh-CN" w:bidi="en-US"/>
              </w:rPr>
              <w:t>4Cr</w:t>
            </w:r>
            <w:r>
              <w:rPr>
                <w:rFonts w:ascii="Times New Roman" w:hAnsi="Times New Roman" w:eastAsia="Times New Roman" w:cs="Times New Roman"/>
                <w:sz w:val="18"/>
                <w:szCs w:val="22"/>
                <w:lang w:val="en-US" w:eastAsia="zh-CN" w:bidi="en-US"/>
              </w:rPr>
              <w:t>3</w:t>
            </w:r>
            <w:r>
              <w:rPr>
                <w:rFonts w:hint="eastAsia" w:ascii="Times New Roman" w:hAnsi="Times New Roman" w:eastAsia="Times New Roman" w:cs="Times New Roman"/>
                <w:sz w:val="18"/>
                <w:szCs w:val="22"/>
                <w:lang w:val="en-US" w:eastAsia="zh-CN" w:bidi="en-US"/>
              </w:rPr>
              <w:t>Mo</w:t>
            </w:r>
            <w:r>
              <w:rPr>
                <w:rFonts w:ascii="Times New Roman" w:hAnsi="Times New Roman" w:eastAsia="Times New Roman" w:cs="Times New Roman"/>
                <w:sz w:val="18"/>
                <w:szCs w:val="22"/>
                <w:lang w:val="en-US" w:eastAsia="zh-CN" w:bidi="en-US"/>
              </w:rPr>
              <w:t>2</w:t>
            </w:r>
            <w:r>
              <w:rPr>
                <w:rFonts w:hint="eastAsia" w:ascii="Times New Roman" w:hAnsi="Times New Roman" w:eastAsia="Times New Roman" w:cs="Times New Roman"/>
                <w:sz w:val="18"/>
                <w:szCs w:val="22"/>
                <w:lang w:val="en-US" w:eastAsia="zh-CN" w:bidi="en-US"/>
              </w:rPr>
              <w:t>NiVNb</w:t>
            </w:r>
          </w:p>
        </w:tc>
        <w:tc>
          <w:tcPr>
            <w:tcW w:w="386" w:type="pct"/>
            <w:vAlign w:val="center"/>
          </w:tcPr>
          <w:p>
            <w:pPr>
              <w:pStyle w:val="19"/>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0.35-0.45</w:t>
            </w:r>
          </w:p>
        </w:tc>
        <w:tc>
          <w:tcPr>
            <w:tcW w:w="434" w:type="pct"/>
            <w:vAlign w:val="center"/>
          </w:tcPr>
          <w:p>
            <w:pPr>
              <w:pStyle w:val="19"/>
              <w:ind w:firstLine="0" w:firstLineChars="0"/>
              <w:jc w:val="center"/>
              <w:rPr>
                <w:rFonts w:hint="default" w:ascii="Times New Roman"/>
                <w:sz w:val="18"/>
                <w:szCs w:val="18"/>
                <w:lang w:val="en-US" w:eastAsia="zh-CN"/>
              </w:rPr>
            </w:pPr>
            <w:r>
              <w:rPr>
                <w:rFonts w:hint="eastAsia" w:ascii="Times New Roman"/>
                <w:sz w:val="18"/>
                <w:szCs w:val="18"/>
                <w:lang w:val="en-US" w:eastAsia="zh-CN"/>
              </w:rPr>
              <w:t>≤0.40</w:t>
            </w:r>
          </w:p>
        </w:tc>
        <w:tc>
          <w:tcPr>
            <w:tcW w:w="384" w:type="pct"/>
            <w:vAlign w:val="center"/>
          </w:tcPr>
          <w:p>
            <w:pPr>
              <w:pStyle w:val="19"/>
              <w:ind w:firstLine="0" w:firstLineChars="0"/>
              <w:jc w:val="center"/>
              <w:rPr>
                <w:rFonts w:hint="default" w:ascii="Times New Roman" w:eastAsia="宋体"/>
                <w:sz w:val="18"/>
                <w:szCs w:val="18"/>
                <w:lang w:val="en-US" w:eastAsia="zh-CN"/>
              </w:rPr>
            </w:pPr>
            <w:r>
              <w:rPr>
                <w:rFonts w:hint="eastAsia" w:ascii="Times New Roman"/>
                <w:sz w:val="18"/>
                <w:szCs w:val="18"/>
              </w:rPr>
              <w:t>≤0.</w:t>
            </w:r>
            <w:r>
              <w:rPr>
                <w:rFonts w:hint="eastAsia" w:ascii="Times New Roman"/>
                <w:sz w:val="18"/>
                <w:szCs w:val="18"/>
                <w:lang w:val="en-US" w:eastAsia="zh-CN"/>
              </w:rPr>
              <w:t>40</w:t>
            </w:r>
          </w:p>
        </w:tc>
        <w:tc>
          <w:tcPr>
            <w:tcW w:w="394" w:type="pct"/>
          </w:tcPr>
          <w:p>
            <w:pPr>
              <w:pStyle w:val="15"/>
              <w:ind w:left="111" w:right="98"/>
              <w:rPr>
                <w:rFonts w:hint="default" w:eastAsia="宋体"/>
                <w:sz w:val="18"/>
                <w:lang w:val="en-US" w:eastAsia="zh-CN"/>
              </w:rPr>
            </w:pPr>
            <w:r>
              <w:rPr>
                <w:rFonts w:hint="eastAsia" w:eastAsia="宋体"/>
                <w:sz w:val="18"/>
                <w:lang w:val="en-US" w:eastAsia="zh-CN"/>
              </w:rPr>
              <w:t>≤0.020</w:t>
            </w:r>
          </w:p>
        </w:tc>
        <w:tc>
          <w:tcPr>
            <w:tcW w:w="435" w:type="pct"/>
          </w:tcPr>
          <w:p>
            <w:pPr>
              <w:pStyle w:val="15"/>
              <w:ind w:left="153" w:right="140"/>
              <w:rPr>
                <w:rFonts w:hint="default" w:eastAsia="宋体"/>
                <w:sz w:val="18"/>
                <w:lang w:val="en-US" w:eastAsia="zh-CN"/>
              </w:rPr>
            </w:pPr>
            <w:r>
              <w:rPr>
                <w:rFonts w:hint="eastAsia" w:eastAsia="宋体"/>
                <w:sz w:val="18"/>
                <w:lang w:val="en-US" w:eastAsia="zh-CN"/>
              </w:rPr>
              <w:t>≤0.010</w:t>
            </w:r>
          </w:p>
        </w:tc>
        <w:tc>
          <w:tcPr>
            <w:tcW w:w="415" w:type="pct"/>
            <w:vAlign w:val="center"/>
          </w:tcPr>
          <w:p>
            <w:pPr>
              <w:pStyle w:val="19"/>
              <w:ind w:firstLine="0" w:firstLineChars="0"/>
              <w:jc w:val="center"/>
              <w:rPr>
                <w:rFonts w:hint="default" w:ascii="Times New Roman"/>
                <w:sz w:val="18"/>
                <w:szCs w:val="18"/>
                <w:lang w:val="en-US" w:eastAsia="zh-CN"/>
              </w:rPr>
            </w:pPr>
            <w:r>
              <w:rPr>
                <w:rFonts w:hint="eastAsia" w:ascii="Times New Roman"/>
                <w:sz w:val="18"/>
                <w:szCs w:val="18"/>
                <w:lang w:val="en-US" w:eastAsia="zh-CN"/>
              </w:rPr>
              <w:t>2.10-3.3</w:t>
            </w:r>
          </w:p>
        </w:tc>
        <w:tc>
          <w:tcPr>
            <w:tcW w:w="417" w:type="pct"/>
            <w:vAlign w:val="center"/>
          </w:tcPr>
          <w:p>
            <w:pPr>
              <w:pStyle w:val="19"/>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1.5-2.5</w:t>
            </w:r>
          </w:p>
        </w:tc>
        <w:tc>
          <w:tcPr>
            <w:tcW w:w="373" w:type="pct"/>
            <w:vAlign w:val="center"/>
          </w:tcPr>
          <w:p>
            <w:pPr>
              <w:pStyle w:val="19"/>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0.70-1.50</w:t>
            </w:r>
          </w:p>
        </w:tc>
        <w:tc>
          <w:tcPr>
            <w:tcW w:w="402" w:type="pct"/>
            <w:vAlign w:val="center"/>
          </w:tcPr>
          <w:p>
            <w:pPr>
              <w:pStyle w:val="19"/>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0.10-0.40</w:t>
            </w:r>
          </w:p>
        </w:tc>
        <w:tc>
          <w:tcPr>
            <w:tcW w:w="415" w:type="pct"/>
            <w:vAlign w:val="center"/>
          </w:tcPr>
          <w:p>
            <w:pPr>
              <w:pStyle w:val="19"/>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0.70-1.50</w:t>
            </w:r>
          </w:p>
        </w:tc>
        <w:tc>
          <w:tcPr>
            <w:tcW w:w="369" w:type="pct"/>
            <w:vAlign w:val="center"/>
          </w:tcPr>
          <w:p>
            <w:pPr>
              <w:pStyle w:val="19"/>
              <w:ind w:firstLine="0" w:firstLineChars="0"/>
              <w:jc w:val="center"/>
              <w:rPr>
                <w:rFonts w:hint="default" w:ascii="Times New Roman" w:eastAsia="宋体"/>
                <w:sz w:val="18"/>
                <w:szCs w:val="18"/>
                <w:lang w:val="en-US" w:eastAsia="zh-CN"/>
              </w:rPr>
            </w:pPr>
            <w:r>
              <w:rPr>
                <w:rFonts w:hint="eastAsia" w:ascii="Times New Roman"/>
                <w:sz w:val="18"/>
                <w:szCs w:val="18"/>
              </w:rPr>
              <w:t>≤0.</w:t>
            </w:r>
            <w:r>
              <w:rPr>
                <w:rFonts w:hint="eastAsia" w:ascii="Times New Roman"/>
                <w:sz w:val="18"/>
                <w:szCs w:val="18"/>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570" w:type="pct"/>
          </w:tcPr>
          <w:p>
            <w:pPr>
              <w:pStyle w:val="4"/>
              <w:rPr>
                <w:rFonts w:hint="eastAsia" w:ascii="Times New Roman" w:hAnsi="Times New Roman" w:eastAsia="Times New Roman" w:cs="Times New Roman"/>
                <w:sz w:val="18"/>
                <w:szCs w:val="22"/>
                <w:lang w:val="en-US" w:eastAsia="en-US" w:bidi="en-US"/>
              </w:rPr>
            </w:pPr>
            <w:r>
              <w:rPr>
                <w:rFonts w:hint="eastAsia" w:ascii="Times New Roman" w:hAnsi="Times New Roman" w:eastAsia="Times New Roman" w:cs="Times New Roman"/>
                <w:sz w:val="18"/>
                <w:szCs w:val="22"/>
                <w:lang w:val="en-US" w:eastAsia="zh-CN" w:bidi="en-US"/>
              </w:rPr>
              <w:t>4Cr</w:t>
            </w:r>
            <w:r>
              <w:rPr>
                <w:rFonts w:ascii="Times New Roman" w:hAnsi="Times New Roman" w:eastAsia="Times New Roman" w:cs="Times New Roman"/>
                <w:sz w:val="18"/>
                <w:szCs w:val="22"/>
                <w:lang w:val="en-US" w:eastAsia="zh-CN" w:bidi="en-US"/>
              </w:rPr>
              <w:t>5</w:t>
            </w:r>
            <w:r>
              <w:rPr>
                <w:rFonts w:hint="eastAsia" w:ascii="Times New Roman" w:hAnsi="Times New Roman" w:eastAsia="Times New Roman" w:cs="Times New Roman"/>
                <w:sz w:val="18"/>
                <w:szCs w:val="22"/>
                <w:lang w:val="en-US" w:eastAsia="zh-CN" w:bidi="en-US"/>
              </w:rPr>
              <w:t>Mo</w:t>
            </w:r>
            <w:r>
              <w:rPr>
                <w:rFonts w:ascii="Times New Roman" w:hAnsi="Times New Roman" w:eastAsia="Times New Roman" w:cs="Times New Roman"/>
                <w:sz w:val="18"/>
                <w:szCs w:val="22"/>
                <w:lang w:val="en-US" w:eastAsia="zh-CN" w:bidi="en-US"/>
              </w:rPr>
              <w:t>2</w:t>
            </w:r>
            <w:r>
              <w:rPr>
                <w:rFonts w:hint="eastAsia" w:ascii="Times New Roman" w:hAnsi="Times New Roman" w:eastAsia="Times New Roman" w:cs="Times New Roman"/>
                <w:sz w:val="18"/>
                <w:szCs w:val="22"/>
                <w:lang w:val="en-US" w:eastAsia="zh-CN" w:bidi="en-US"/>
              </w:rPr>
              <w:t>V</w:t>
            </w:r>
          </w:p>
        </w:tc>
        <w:tc>
          <w:tcPr>
            <w:tcW w:w="386" w:type="pct"/>
            <w:vAlign w:val="center"/>
          </w:tcPr>
          <w:p>
            <w:pPr>
              <w:pStyle w:val="19"/>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0.35-0.42</w:t>
            </w:r>
          </w:p>
        </w:tc>
        <w:tc>
          <w:tcPr>
            <w:tcW w:w="434" w:type="pct"/>
            <w:vAlign w:val="center"/>
          </w:tcPr>
          <w:p>
            <w:pPr>
              <w:pStyle w:val="19"/>
              <w:ind w:firstLine="0" w:firstLineChars="0"/>
              <w:jc w:val="center"/>
              <w:rPr>
                <w:rFonts w:hint="default" w:ascii="Times New Roman"/>
                <w:sz w:val="18"/>
                <w:szCs w:val="18"/>
                <w:lang w:val="en-US" w:eastAsia="zh-CN"/>
              </w:rPr>
            </w:pPr>
            <w:r>
              <w:rPr>
                <w:rFonts w:hint="eastAsia" w:ascii="Times New Roman"/>
                <w:sz w:val="18"/>
                <w:szCs w:val="18"/>
                <w:lang w:val="en-US" w:eastAsia="zh-CN"/>
              </w:rPr>
              <w:t>0.20-0.50</w:t>
            </w:r>
          </w:p>
        </w:tc>
        <w:tc>
          <w:tcPr>
            <w:tcW w:w="384" w:type="pct"/>
            <w:vAlign w:val="center"/>
          </w:tcPr>
          <w:p>
            <w:pPr>
              <w:pStyle w:val="19"/>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0.40-0.60</w:t>
            </w:r>
          </w:p>
        </w:tc>
        <w:tc>
          <w:tcPr>
            <w:tcW w:w="394" w:type="pct"/>
          </w:tcPr>
          <w:p>
            <w:pPr>
              <w:pStyle w:val="15"/>
              <w:ind w:left="111" w:right="98"/>
              <w:rPr>
                <w:rFonts w:hint="eastAsia" w:eastAsia="宋体"/>
                <w:sz w:val="18"/>
                <w:lang w:val="en-US" w:eastAsia="zh-CN"/>
              </w:rPr>
            </w:pPr>
            <w:r>
              <w:rPr>
                <w:rFonts w:hint="eastAsia" w:eastAsia="宋体"/>
                <w:sz w:val="18"/>
                <w:lang w:val="en-US" w:eastAsia="zh-CN"/>
              </w:rPr>
              <w:t>≤0.020</w:t>
            </w:r>
          </w:p>
        </w:tc>
        <w:tc>
          <w:tcPr>
            <w:tcW w:w="435" w:type="pct"/>
          </w:tcPr>
          <w:p>
            <w:pPr>
              <w:pStyle w:val="15"/>
              <w:ind w:left="153" w:right="140"/>
              <w:rPr>
                <w:rFonts w:hint="eastAsia" w:eastAsia="宋体"/>
                <w:sz w:val="18"/>
                <w:lang w:val="en-US" w:eastAsia="zh-CN"/>
              </w:rPr>
            </w:pPr>
            <w:r>
              <w:rPr>
                <w:rFonts w:hint="eastAsia" w:eastAsia="宋体"/>
                <w:sz w:val="18"/>
                <w:lang w:val="en-US" w:eastAsia="zh-CN"/>
              </w:rPr>
              <w:t>≤0.020</w:t>
            </w:r>
          </w:p>
        </w:tc>
        <w:tc>
          <w:tcPr>
            <w:tcW w:w="415" w:type="pct"/>
            <w:vAlign w:val="center"/>
          </w:tcPr>
          <w:p>
            <w:pPr>
              <w:pStyle w:val="19"/>
              <w:ind w:firstLine="0" w:firstLineChars="0"/>
              <w:jc w:val="center"/>
              <w:rPr>
                <w:rFonts w:hint="default" w:ascii="Times New Roman"/>
                <w:sz w:val="18"/>
                <w:szCs w:val="18"/>
                <w:lang w:val="en-US" w:eastAsia="zh-CN"/>
              </w:rPr>
            </w:pPr>
            <w:r>
              <w:rPr>
                <w:rFonts w:hint="eastAsia" w:ascii="Times New Roman"/>
                <w:sz w:val="18"/>
                <w:szCs w:val="18"/>
                <w:lang w:val="en-US" w:eastAsia="zh-CN"/>
              </w:rPr>
              <w:t>5.0-5.50</w:t>
            </w:r>
          </w:p>
        </w:tc>
        <w:tc>
          <w:tcPr>
            <w:tcW w:w="417" w:type="pct"/>
            <w:vAlign w:val="center"/>
          </w:tcPr>
          <w:p>
            <w:pPr>
              <w:pStyle w:val="19"/>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2.30-2.60</w:t>
            </w:r>
          </w:p>
        </w:tc>
        <w:tc>
          <w:tcPr>
            <w:tcW w:w="373" w:type="pct"/>
            <w:vAlign w:val="center"/>
          </w:tcPr>
          <w:p>
            <w:pPr>
              <w:pStyle w:val="19"/>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0.60-0.80</w:t>
            </w:r>
          </w:p>
        </w:tc>
        <w:tc>
          <w:tcPr>
            <w:tcW w:w="402" w:type="pct"/>
            <w:vAlign w:val="center"/>
          </w:tcPr>
          <w:p>
            <w:pPr>
              <w:pStyle w:val="19"/>
              <w:ind w:firstLine="0" w:firstLineChars="0"/>
              <w:jc w:val="center"/>
              <w:rPr>
                <w:rFonts w:hint="eastAsia" w:ascii="Times New Roman" w:eastAsia="宋体"/>
                <w:sz w:val="18"/>
                <w:szCs w:val="18"/>
                <w:lang w:val="en-US" w:eastAsia="zh-CN"/>
              </w:rPr>
            </w:pPr>
            <w:r>
              <w:rPr>
                <w:rFonts w:hint="eastAsia" w:ascii="Times New Roman"/>
                <w:sz w:val="18"/>
                <w:szCs w:val="18"/>
                <w:lang w:val="en-US" w:eastAsia="zh-CN"/>
              </w:rPr>
              <w:t>-</w:t>
            </w:r>
          </w:p>
        </w:tc>
        <w:tc>
          <w:tcPr>
            <w:tcW w:w="415" w:type="pct"/>
            <w:vAlign w:val="center"/>
          </w:tcPr>
          <w:p>
            <w:pPr>
              <w:pStyle w:val="19"/>
              <w:ind w:firstLine="0" w:firstLineChars="0"/>
              <w:jc w:val="center"/>
              <w:rPr>
                <w:rFonts w:hint="default" w:ascii="Times New Roman" w:eastAsia="宋体"/>
                <w:sz w:val="18"/>
                <w:szCs w:val="18"/>
                <w:lang w:val="en-US" w:eastAsia="zh-CN"/>
              </w:rPr>
            </w:pPr>
            <w:r>
              <w:rPr>
                <w:rFonts w:hint="eastAsia" w:ascii="Times New Roman"/>
                <w:sz w:val="18"/>
                <w:szCs w:val="18"/>
              </w:rPr>
              <w:t>≤0.</w:t>
            </w:r>
            <w:r>
              <w:rPr>
                <w:rFonts w:hint="eastAsia" w:ascii="Times New Roman"/>
                <w:sz w:val="18"/>
                <w:szCs w:val="18"/>
                <w:lang w:val="en-US" w:eastAsia="zh-CN"/>
              </w:rPr>
              <w:t>20</w:t>
            </w:r>
          </w:p>
        </w:tc>
        <w:tc>
          <w:tcPr>
            <w:tcW w:w="369" w:type="pct"/>
            <w:vAlign w:val="center"/>
          </w:tcPr>
          <w:p>
            <w:pPr>
              <w:pStyle w:val="19"/>
              <w:ind w:firstLine="0" w:firstLineChars="0"/>
              <w:jc w:val="center"/>
              <w:rPr>
                <w:rFonts w:ascii="Times New Roman"/>
                <w:sz w:val="18"/>
                <w:szCs w:val="18"/>
              </w:rPr>
            </w:pPr>
            <w:r>
              <w:rPr>
                <w:rFonts w:hint="eastAsia" w:ascii="Times New Roman"/>
                <w:sz w:val="18"/>
                <w:szCs w:val="18"/>
              </w:rPr>
              <w:t>≤0.</w:t>
            </w:r>
            <w:r>
              <w:rPr>
                <w:rFonts w:hint="eastAsia" w:ascii="Times New Roman"/>
                <w:sz w:val="18"/>
                <w:szCs w:val="18"/>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570" w:type="pct"/>
          </w:tcPr>
          <w:p>
            <w:pPr>
              <w:pStyle w:val="4"/>
              <w:rPr>
                <w:rFonts w:hint="default" w:ascii="Times New Roman" w:hAnsi="Times New Roman" w:eastAsia="宋体" w:cs="Times New Roman"/>
                <w:sz w:val="18"/>
                <w:szCs w:val="22"/>
                <w:lang w:val="en-US" w:eastAsia="zh-CN" w:bidi="en-US"/>
              </w:rPr>
            </w:pPr>
            <w:r>
              <w:rPr>
                <w:rFonts w:hint="eastAsia" w:ascii="Times New Roman" w:hAnsi="Times New Roman" w:cs="Times New Roman"/>
                <w:sz w:val="18"/>
                <w:szCs w:val="22"/>
                <w:lang w:val="en-US" w:eastAsia="zh-CN" w:bidi="en-US"/>
              </w:rPr>
              <w:t>4Cr5MoSiV1</w:t>
            </w:r>
          </w:p>
        </w:tc>
        <w:tc>
          <w:tcPr>
            <w:tcW w:w="386" w:type="pct"/>
            <w:vAlign w:val="center"/>
          </w:tcPr>
          <w:p>
            <w:pPr>
              <w:pStyle w:val="19"/>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0.32-0.45</w:t>
            </w:r>
          </w:p>
        </w:tc>
        <w:tc>
          <w:tcPr>
            <w:tcW w:w="434" w:type="pct"/>
            <w:vAlign w:val="center"/>
          </w:tcPr>
          <w:p>
            <w:pPr>
              <w:pStyle w:val="19"/>
              <w:ind w:firstLine="0" w:firstLineChars="0"/>
              <w:jc w:val="center"/>
              <w:rPr>
                <w:rFonts w:hint="default" w:ascii="Times New Roman"/>
                <w:sz w:val="18"/>
                <w:szCs w:val="18"/>
                <w:lang w:val="en-US" w:eastAsia="zh-CN"/>
              </w:rPr>
            </w:pPr>
            <w:r>
              <w:rPr>
                <w:rFonts w:hint="eastAsia" w:ascii="Times New Roman"/>
                <w:sz w:val="18"/>
                <w:szCs w:val="18"/>
                <w:lang w:val="en-US" w:eastAsia="zh-CN"/>
              </w:rPr>
              <w:t>0.80-1.20</w:t>
            </w:r>
          </w:p>
        </w:tc>
        <w:tc>
          <w:tcPr>
            <w:tcW w:w="384" w:type="pct"/>
            <w:vAlign w:val="center"/>
          </w:tcPr>
          <w:p>
            <w:pPr>
              <w:pStyle w:val="19"/>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0.20-0.50</w:t>
            </w:r>
          </w:p>
        </w:tc>
        <w:tc>
          <w:tcPr>
            <w:tcW w:w="394" w:type="pct"/>
          </w:tcPr>
          <w:p>
            <w:pPr>
              <w:pStyle w:val="15"/>
              <w:ind w:left="111" w:right="98"/>
              <w:rPr>
                <w:rFonts w:hint="eastAsia" w:eastAsia="宋体"/>
                <w:sz w:val="18"/>
                <w:lang w:val="en-US" w:eastAsia="zh-CN"/>
              </w:rPr>
            </w:pPr>
            <w:r>
              <w:rPr>
                <w:rFonts w:hint="eastAsia" w:eastAsia="宋体"/>
                <w:sz w:val="18"/>
                <w:lang w:val="en-US" w:eastAsia="zh-CN"/>
              </w:rPr>
              <w:t>≤0.020</w:t>
            </w:r>
          </w:p>
        </w:tc>
        <w:tc>
          <w:tcPr>
            <w:tcW w:w="435" w:type="pct"/>
          </w:tcPr>
          <w:p>
            <w:pPr>
              <w:pStyle w:val="15"/>
              <w:ind w:left="153" w:right="140"/>
              <w:rPr>
                <w:rFonts w:hint="eastAsia" w:eastAsia="宋体"/>
                <w:sz w:val="18"/>
                <w:lang w:val="en-US" w:eastAsia="zh-CN"/>
              </w:rPr>
            </w:pPr>
            <w:r>
              <w:rPr>
                <w:rFonts w:hint="eastAsia" w:eastAsia="宋体"/>
                <w:sz w:val="18"/>
                <w:lang w:val="en-US" w:eastAsia="zh-CN"/>
              </w:rPr>
              <w:t>≤0.020</w:t>
            </w:r>
          </w:p>
        </w:tc>
        <w:tc>
          <w:tcPr>
            <w:tcW w:w="415" w:type="pct"/>
            <w:vAlign w:val="center"/>
          </w:tcPr>
          <w:p>
            <w:pPr>
              <w:pStyle w:val="19"/>
              <w:ind w:firstLine="0" w:firstLineChars="0"/>
              <w:jc w:val="center"/>
              <w:rPr>
                <w:rFonts w:hint="default" w:ascii="Times New Roman"/>
                <w:sz w:val="18"/>
                <w:szCs w:val="18"/>
                <w:lang w:val="en-US" w:eastAsia="zh-CN"/>
              </w:rPr>
            </w:pPr>
            <w:r>
              <w:rPr>
                <w:rFonts w:hint="eastAsia" w:ascii="Times New Roman"/>
                <w:sz w:val="18"/>
                <w:szCs w:val="18"/>
                <w:lang w:val="en-US" w:eastAsia="zh-CN"/>
              </w:rPr>
              <w:t>4.75-5.50</w:t>
            </w:r>
          </w:p>
        </w:tc>
        <w:tc>
          <w:tcPr>
            <w:tcW w:w="417" w:type="pct"/>
            <w:vAlign w:val="center"/>
          </w:tcPr>
          <w:p>
            <w:pPr>
              <w:pStyle w:val="19"/>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1.1-1.75</w:t>
            </w:r>
          </w:p>
        </w:tc>
        <w:tc>
          <w:tcPr>
            <w:tcW w:w="373" w:type="pct"/>
            <w:vAlign w:val="center"/>
          </w:tcPr>
          <w:p>
            <w:pPr>
              <w:pStyle w:val="19"/>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0.80-1.20</w:t>
            </w:r>
          </w:p>
        </w:tc>
        <w:tc>
          <w:tcPr>
            <w:tcW w:w="402" w:type="pct"/>
            <w:vAlign w:val="center"/>
          </w:tcPr>
          <w:p>
            <w:pPr>
              <w:pStyle w:val="19"/>
              <w:ind w:firstLine="0" w:firstLineChars="0"/>
              <w:jc w:val="center"/>
              <w:rPr>
                <w:rFonts w:hint="eastAsia" w:ascii="Times New Roman" w:eastAsia="宋体"/>
                <w:sz w:val="18"/>
                <w:szCs w:val="18"/>
                <w:lang w:val="en-US" w:eastAsia="zh-CN"/>
              </w:rPr>
            </w:pPr>
            <w:r>
              <w:rPr>
                <w:rFonts w:hint="eastAsia" w:ascii="Times New Roman"/>
                <w:sz w:val="18"/>
                <w:szCs w:val="18"/>
                <w:lang w:val="en-US" w:eastAsia="zh-CN"/>
              </w:rPr>
              <w:t>-</w:t>
            </w:r>
          </w:p>
        </w:tc>
        <w:tc>
          <w:tcPr>
            <w:tcW w:w="415" w:type="pct"/>
            <w:vAlign w:val="center"/>
          </w:tcPr>
          <w:p>
            <w:pPr>
              <w:pStyle w:val="19"/>
              <w:ind w:firstLine="0" w:firstLineChars="0"/>
              <w:jc w:val="center"/>
              <w:rPr>
                <w:rFonts w:hint="default" w:ascii="Times New Roman" w:eastAsia="宋体"/>
                <w:sz w:val="18"/>
                <w:szCs w:val="18"/>
                <w:lang w:val="en-US" w:eastAsia="zh-CN"/>
              </w:rPr>
            </w:pPr>
            <w:r>
              <w:rPr>
                <w:rFonts w:hint="eastAsia" w:ascii="Times New Roman"/>
                <w:sz w:val="18"/>
                <w:szCs w:val="18"/>
              </w:rPr>
              <w:t>≤0.</w:t>
            </w:r>
            <w:r>
              <w:rPr>
                <w:rFonts w:hint="eastAsia" w:ascii="Times New Roman"/>
                <w:sz w:val="18"/>
                <w:szCs w:val="18"/>
                <w:lang w:val="en-US" w:eastAsia="zh-CN"/>
              </w:rPr>
              <w:t>20</w:t>
            </w:r>
          </w:p>
        </w:tc>
        <w:tc>
          <w:tcPr>
            <w:tcW w:w="369" w:type="pct"/>
            <w:vAlign w:val="center"/>
          </w:tcPr>
          <w:p>
            <w:pPr>
              <w:pStyle w:val="19"/>
              <w:ind w:firstLine="0" w:firstLineChars="0"/>
              <w:jc w:val="center"/>
              <w:rPr>
                <w:rFonts w:ascii="Times New Roman"/>
                <w:sz w:val="18"/>
                <w:szCs w:val="18"/>
              </w:rPr>
            </w:pPr>
            <w:r>
              <w:rPr>
                <w:rFonts w:hint="eastAsia" w:ascii="Times New Roman"/>
                <w:sz w:val="18"/>
                <w:szCs w:val="18"/>
              </w:rPr>
              <w:t>≤0.</w:t>
            </w:r>
            <w:r>
              <w:rPr>
                <w:rFonts w:hint="eastAsia" w:ascii="Times New Roman"/>
                <w:sz w:val="18"/>
                <w:szCs w:val="18"/>
                <w:lang w:val="en-US" w:eastAsia="zh-CN"/>
              </w:rPr>
              <w:t>20</w:t>
            </w:r>
          </w:p>
        </w:tc>
      </w:tr>
    </w:tbl>
    <w:p>
      <w:pPr>
        <w:pStyle w:val="5"/>
        <w:spacing w:before="10"/>
        <w:rPr>
          <w:rFonts w:ascii="黑体"/>
          <w:sz w:val="13"/>
        </w:rPr>
      </w:pPr>
    </w:p>
    <w:p>
      <w:pPr>
        <w:pStyle w:val="5"/>
        <w:spacing w:before="6"/>
        <w:rPr>
          <w:sz w:val="15"/>
          <w:lang w:eastAsia="zh-CN"/>
        </w:rPr>
      </w:pPr>
    </w:p>
    <w:p>
      <w:pPr>
        <w:pStyle w:val="14"/>
        <w:numPr>
          <w:ilvl w:val="1"/>
          <w:numId w:val="4"/>
        </w:numPr>
        <w:tabs>
          <w:tab w:val="left" w:pos="1424"/>
          <w:tab w:val="left" w:pos="1425"/>
        </w:tabs>
        <w:ind w:hanging="527"/>
        <w:rPr>
          <w:rFonts w:ascii="黑体" w:eastAsia="黑体"/>
          <w:sz w:val="21"/>
        </w:rPr>
      </w:pPr>
      <w:r>
        <w:rPr>
          <w:rFonts w:hint="eastAsia" w:ascii="黑体" w:eastAsia="黑体"/>
          <w:spacing w:val="-1"/>
          <w:sz w:val="21"/>
        </w:rPr>
        <w:t>冶炼方法</w:t>
      </w:r>
    </w:p>
    <w:p>
      <w:pPr>
        <w:pStyle w:val="5"/>
        <w:spacing w:before="7"/>
        <w:rPr>
          <w:rFonts w:ascii="黑体"/>
          <w:sz w:val="15"/>
        </w:rPr>
      </w:pPr>
    </w:p>
    <w:p>
      <w:pPr>
        <w:pStyle w:val="5"/>
        <w:spacing w:before="1" w:line="278" w:lineRule="auto"/>
        <w:ind w:left="898" w:right="1126" w:firstLine="420"/>
        <w:rPr>
          <w:rFonts w:hint="eastAsia"/>
          <w:spacing w:val="-6"/>
          <w:lang w:eastAsia="zh-CN"/>
        </w:rPr>
      </w:pPr>
      <w:r>
        <w:rPr>
          <w:rFonts w:hint="eastAsia"/>
          <w:spacing w:val="-6"/>
          <w:lang w:val="en-US" w:eastAsia="zh-CN"/>
        </w:rPr>
        <w:t>圆钢</w:t>
      </w:r>
      <w:r>
        <w:rPr>
          <w:rFonts w:hint="eastAsia"/>
          <w:spacing w:val="-6"/>
          <w:lang w:eastAsia="zh-CN"/>
        </w:rPr>
        <w:t>应采用电弧炉加炉外精炼，或电弧炉加炉外精炼加电渣重熔，或真空感应加电渣重熔方法冶炼，经供需双方协商，并在合同中注明，也可采用其它更高要求的方法冶炼。</w:t>
      </w:r>
    </w:p>
    <w:p>
      <w:pPr>
        <w:pStyle w:val="5"/>
        <w:ind w:left="1318"/>
        <w:rPr>
          <w:lang w:eastAsia="zh-CN"/>
        </w:rPr>
      </w:pPr>
    </w:p>
    <w:p>
      <w:pPr>
        <w:pStyle w:val="14"/>
        <w:numPr>
          <w:ilvl w:val="1"/>
          <w:numId w:val="4"/>
        </w:numPr>
        <w:tabs>
          <w:tab w:val="left" w:pos="1424"/>
          <w:tab w:val="left" w:pos="1425"/>
        </w:tabs>
        <w:ind w:hanging="527"/>
        <w:rPr>
          <w:rFonts w:ascii="黑体" w:eastAsia="黑体"/>
          <w:sz w:val="21"/>
        </w:rPr>
      </w:pPr>
      <w:r>
        <w:rPr>
          <w:rFonts w:hint="eastAsia" w:ascii="黑体" w:eastAsia="黑体"/>
          <w:spacing w:val="-1"/>
          <w:sz w:val="21"/>
        </w:rPr>
        <w:t>交货状态</w:t>
      </w:r>
    </w:p>
    <w:p>
      <w:pPr>
        <w:pStyle w:val="5"/>
        <w:spacing w:before="6"/>
        <w:rPr>
          <w:rFonts w:ascii="黑体"/>
          <w:sz w:val="15"/>
        </w:rPr>
      </w:pPr>
    </w:p>
    <w:p>
      <w:pPr>
        <w:pStyle w:val="5"/>
        <w:spacing w:before="1" w:line="278" w:lineRule="auto"/>
        <w:ind w:left="898" w:right="1126" w:firstLine="420"/>
        <w:rPr>
          <w:spacing w:val="-3"/>
          <w:lang w:eastAsia="zh-CN"/>
        </w:rPr>
      </w:pPr>
      <w:r>
        <w:rPr>
          <w:rFonts w:hint="eastAsia"/>
          <w:spacing w:val="-6"/>
          <w:lang w:eastAsia="zh-CN"/>
        </w:rPr>
        <w:t>圆钢</w:t>
      </w:r>
      <w:r>
        <w:rPr>
          <w:spacing w:val="-6"/>
          <w:lang w:eastAsia="zh-CN"/>
        </w:rPr>
        <w:t>以退火状态交货。退火交货的硬度不大于</w:t>
      </w:r>
      <w:r>
        <w:rPr>
          <w:rFonts w:hint="eastAsia" w:ascii="Times New Roman"/>
          <w:spacing w:val="-8"/>
          <w:lang w:val="en-US" w:eastAsia="zh-CN"/>
        </w:rPr>
        <w:t>250</w:t>
      </w:r>
      <w:r>
        <w:rPr>
          <w:rFonts w:ascii="Times New Roman" w:eastAsia="Times New Roman"/>
          <w:spacing w:val="-8"/>
          <w:lang w:eastAsia="zh-CN"/>
        </w:rPr>
        <w:t>HB</w:t>
      </w:r>
      <w:r>
        <w:rPr>
          <w:spacing w:val="-3"/>
          <w:lang w:eastAsia="zh-CN"/>
        </w:rPr>
        <w:t>。</w:t>
      </w:r>
    </w:p>
    <w:p>
      <w:pPr>
        <w:pStyle w:val="5"/>
        <w:spacing w:before="1" w:line="278" w:lineRule="auto"/>
        <w:ind w:left="898" w:right="1126" w:firstLine="420"/>
        <w:rPr>
          <w:spacing w:val="-3"/>
          <w:lang w:eastAsia="zh-CN"/>
        </w:rPr>
      </w:pPr>
    </w:p>
    <w:p>
      <w:pPr>
        <w:pStyle w:val="14"/>
        <w:numPr>
          <w:ilvl w:val="1"/>
          <w:numId w:val="4"/>
        </w:numPr>
        <w:tabs>
          <w:tab w:val="left" w:pos="1424"/>
          <w:tab w:val="left" w:pos="1425"/>
        </w:tabs>
        <w:ind w:hanging="527"/>
        <w:rPr>
          <w:rFonts w:hint="eastAsia" w:ascii="黑体" w:eastAsia="黑体"/>
          <w:spacing w:val="-1"/>
          <w:sz w:val="21"/>
        </w:rPr>
      </w:pPr>
      <w:r>
        <w:rPr>
          <w:rFonts w:hint="eastAsia" w:ascii="黑体" w:eastAsia="黑体"/>
          <w:spacing w:val="-1"/>
          <w:sz w:val="21"/>
        </w:rPr>
        <w:t>非金属夹杂物</w:t>
      </w:r>
    </w:p>
    <w:p>
      <w:pPr>
        <w:pStyle w:val="5"/>
        <w:spacing w:before="1" w:line="278" w:lineRule="auto"/>
        <w:ind w:left="898" w:right="1126" w:firstLine="420"/>
        <w:rPr>
          <w:rFonts w:hint="eastAsia"/>
          <w:spacing w:val="-6"/>
          <w:lang w:eastAsia="zh-CN"/>
        </w:rPr>
      </w:pPr>
      <w:r>
        <w:rPr>
          <w:rFonts w:hint="eastAsia"/>
          <w:spacing w:val="-6"/>
          <w:lang w:val="en-US" w:eastAsia="zh-CN"/>
        </w:rPr>
        <w:t>圆钢</w:t>
      </w:r>
      <w:r>
        <w:rPr>
          <w:rFonts w:hint="eastAsia"/>
          <w:spacing w:val="-6"/>
          <w:lang w:eastAsia="zh-CN"/>
        </w:rPr>
        <w:t>应按 GB/T 10561-20</w:t>
      </w:r>
      <w:r>
        <w:rPr>
          <w:rFonts w:hint="eastAsia"/>
          <w:spacing w:val="-6"/>
          <w:lang w:val="en-US" w:eastAsia="zh-CN"/>
        </w:rPr>
        <w:t>23</w:t>
      </w:r>
      <w:r>
        <w:rPr>
          <w:rFonts w:hint="eastAsia"/>
          <w:spacing w:val="-6"/>
          <w:lang w:eastAsia="zh-CN"/>
        </w:rPr>
        <w:t xml:space="preserve"> 的 A 法进行非金属夹杂物检测，其合格级别应符合表</w:t>
      </w:r>
      <w:r>
        <w:rPr>
          <w:rFonts w:hint="eastAsia"/>
          <w:spacing w:val="-6"/>
          <w:lang w:val="en-US" w:eastAsia="zh-CN"/>
        </w:rPr>
        <w:t>5</w:t>
      </w:r>
      <w:r>
        <w:rPr>
          <w:rFonts w:hint="eastAsia"/>
          <w:spacing w:val="-6"/>
          <w:lang w:eastAsia="zh-CN"/>
        </w:rPr>
        <w:t xml:space="preserve"> 的规定。</w:t>
      </w:r>
    </w:p>
    <w:p>
      <w:pPr>
        <w:pStyle w:val="5"/>
        <w:tabs>
          <w:tab w:val="left" w:pos="578"/>
        </w:tabs>
        <w:spacing w:before="156"/>
        <w:ind w:right="230"/>
        <w:jc w:val="center"/>
        <w:rPr>
          <w:rFonts w:hint="eastAsia" w:ascii="黑体" w:eastAsia="黑体"/>
        </w:rPr>
      </w:pPr>
      <w:r>
        <w:rPr>
          <w:rFonts w:hint="eastAsia" w:ascii="黑体" w:eastAsia="黑体"/>
          <w:lang w:val="en-US" w:eastAsia="zh-CN"/>
        </w:rPr>
        <w:t xml:space="preserve">表5 </w:t>
      </w:r>
      <w:r>
        <w:rPr>
          <w:rFonts w:hint="eastAsia" w:ascii="黑体" w:eastAsia="黑体"/>
        </w:rPr>
        <w:t>非金属夹杂物合格级别</w:t>
      </w:r>
    </w:p>
    <w:tbl>
      <w:tblPr>
        <w:tblStyle w:val="10"/>
        <w:tblW w:w="441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37"/>
        <w:gridCol w:w="872"/>
        <w:gridCol w:w="874"/>
        <w:gridCol w:w="874"/>
        <w:gridCol w:w="874"/>
        <w:gridCol w:w="874"/>
        <w:gridCol w:w="874"/>
        <w:gridCol w:w="874"/>
        <w:gridCol w:w="874"/>
        <w:gridCol w:w="1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944" w:type="pct"/>
            <w:tcBorders>
              <w:bottom w:val="single" w:color="auto" w:sz="4" w:space="0"/>
            </w:tcBorders>
            <w:vAlign w:val="center"/>
          </w:tcPr>
          <w:p>
            <w:pPr>
              <w:widowControl/>
              <w:autoSpaceDE w:val="0"/>
              <w:autoSpaceDN w:val="0"/>
              <w:jc w:val="center"/>
              <w:rPr>
                <w:kern w:val="0"/>
                <w:sz w:val="18"/>
                <w:szCs w:val="18"/>
              </w:rPr>
            </w:pPr>
            <w:r>
              <w:rPr>
                <w:rFonts w:hint="eastAsia"/>
                <w:kern w:val="0"/>
                <w:sz w:val="18"/>
                <w:szCs w:val="18"/>
              </w:rPr>
              <w:t>夹杂物类型</w:t>
            </w:r>
          </w:p>
        </w:tc>
        <w:tc>
          <w:tcPr>
            <w:tcW w:w="851" w:type="pct"/>
            <w:gridSpan w:val="2"/>
            <w:tcBorders>
              <w:bottom w:val="single" w:color="auto" w:sz="4" w:space="0"/>
            </w:tcBorders>
            <w:vAlign w:val="center"/>
          </w:tcPr>
          <w:p>
            <w:pPr>
              <w:widowControl/>
              <w:autoSpaceDE w:val="0"/>
              <w:autoSpaceDN w:val="0"/>
              <w:jc w:val="center"/>
              <w:rPr>
                <w:kern w:val="0"/>
                <w:sz w:val="18"/>
                <w:szCs w:val="18"/>
              </w:rPr>
            </w:pPr>
            <w:r>
              <w:rPr>
                <w:kern w:val="0"/>
                <w:sz w:val="18"/>
                <w:szCs w:val="18"/>
              </w:rPr>
              <w:t>A</w:t>
            </w:r>
          </w:p>
        </w:tc>
        <w:tc>
          <w:tcPr>
            <w:tcW w:w="852" w:type="pct"/>
            <w:gridSpan w:val="2"/>
            <w:tcBorders>
              <w:bottom w:val="single" w:color="auto" w:sz="4" w:space="0"/>
            </w:tcBorders>
            <w:vAlign w:val="center"/>
          </w:tcPr>
          <w:p>
            <w:pPr>
              <w:widowControl/>
              <w:autoSpaceDE w:val="0"/>
              <w:autoSpaceDN w:val="0"/>
              <w:jc w:val="center"/>
              <w:rPr>
                <w:kern w:val="0"/>
                <w:sz w:val="18"/>
                <w:szCs w:val="18"/>
              </w:rPr>
            </w:pPr>
            <w:r>
              <w:rPr>
                <w:kern w:val="0"/>
                <w:sz w:val="18"/>
                <w:szCs w:val="18"/>
              </w:rPr>
              <w:t>B</w:t>
            </w:r>
          </w:p>
        </w:tc>
        <w:tc>
          <w:tcPr>
            <w:tcW w:w="852" w:type="pct"/>
            <w:gridSpan w:val="2"/>
            <w:tcBorders>
              <w:bottom w:val="single" w:color="auto" w:sz="4" w:space="0"/>
            </w:tcBorders>
            <w:vAlign w:val="center"/>
          </w:tcPr>
          <w:p>
            <w:pPr>
              <w:widowControl/>
              <w:autoSpaceDE w:val="0"/>
              <w:autoSpaceDN w:val="0"/>
              <w:jc w:val="center"/>
              <w:rPr>
                <w:kern w:val="0"/>
                <w:sz w:val="18"/>
                <w:szCs w:val="18"/>
              </w:rPr>
            </w:pPr>
            <w:r>
              <w:rPr>
                <w:kern w:val="0"/>
                <w:sz w:val="18"/>
                <w:szCs w:val="18"/>
              </w:rPr>
              <w:t>C</w:t>
            </w:r>
          </w:p>
        </w:tc>
        <w:tc>
          <w:tcPr>
            <w:tcW w:w="852" w:type="pct"/>
            <w:gridSpan w:val="2"/>
            <w:tcBorders>
              <w:bottom w:val="single" w:color="auto" w:sz="4" w:space="0"/>
              <w:right w:val="single" w:color="auto" w:sz="4" w:space="0"/>
            </w:tcBorders>
            <w:vAlign w:val="center"/>
          </w:tcPr>
          <w:p>
            <w:pPr>
              <w:widowControl/>
              <w:autoSpaceDE w:val="0"/>
              <w:autoSpaceDN w:val="0"/>
              <w:jc w:val="center"/>
              <w:rPr>
                <w:kern w:val="0"/>
                <w:sz w:val="18"/>
                <w:szCs w:val="18"/>
              </w:rPr>
            </w:pPr>
            <w:r>
              <w:rPr>
                <w:kern w:val="0"/>
                <w:sz w:val="18"/>
                <w:szCs w:val="18"/>
              </w:rPr>
              <w:t>D</w:t>
            </w:r>
          </w:p>
        </w:tc>
        <w:tc>
          <w:tcPr>
            <w:tcW w:w="647" w:type="pct"/>
            <w:vMerge w:val="restart"/>
            <w:tcBorders>
              <w:left w:val="single" w:color="auto" w:sz="4" w:space="0"/>
            </w:tcBorders>
            <w:vAlign w:val="center"/>
          </w:tcPr>
          <w:p>
            <w:pPr>
              <w:widowControl/>
              <w:autoSpaceDE w:val="0"/>
              <w:autoSpaceDN w:val="0"/>
              <w:jc w:val="center"/>
              <w:rPr>
                <w:kern w:val="0"/>
                <w:sz w:val="18"/>
                <w:szCs w:val="18"/>
              </w:rPr>
            </w:pPr>
            <w:r>
              <w:rPr>
                <w:kern w:val="0"/>
                <w:sz w:val="18"/>
                <w:szCs w:val="18"/>
              </w:rPr>
              <w:t>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944" w:type="pct"/>
            <w:vMerge w:val="restart"/>
            <w:tcBorders>
              <w:top w:val="single" w:color="auto" w:sz="4" w:space="0"/>
            </w:tcBorders>
            <w:vAlign w:val="center"/>
          </w:tcPr>
          <w:p>
            <w:pPr>
              <w:widowControl/>
              <w:autoSpaceDE w:val="0"/>
              <w:autoSpaceDN w:val="0"/>
              <w:jc w:val="center"/>
              <w:rPr>
                <w:kern w:val="0"/>
                <w:sz w:val="18"/>
                <w:szCs w:val="18"/>
              </w:rPr>
            </w:pPr>
            <w:r>
              <w:rPr>
                <w:rFonts w:hint="eastAsia"/>
                <w:kern w:val="0"/>
                <w:sz w:val="18"/>
                <w:szCs w:val="18"/>
              </w:rPr>
              <w:t>合格级别（不大于）</w:t>
            </w:r>
          </w:p>
        </w:tc>
        <w:tc>
          <w:tcPr>
            <w:tcW w:w="425" w:type="pct"/>
            <w:tcBorders>
              <w:top w:val="single" w:color="auto" w:sz="4" w:space="0"/>
              <w:right w:val="single" w:color="auto" w:sz="4" w:space="0"/>
            </w:tcBorders>
            <w:vAlign w:val="center"/>
          </w:tcPr>
          <w:p>
            <w:pPr>
              <w:autoSpaceDE w:val="0"/>
              <w:autoSpaceDN w:val="0"/>
              <w:jc w:val="center"/>
              <w:rPr>
                <w:kern w:val="0"/>
                <w:sz w:val="18"/>
                <w:szCs w:val="18"/>
              </w:rPr>
            </w:pPr>
            <w:r>
              <w:rPr>
                <w:rFonts w:hint="eastAsia"/>
                <w:kern w:val="0"/>
                <w:sz w:val="18"/>
                <w:szCs w:val="18"/>
              </w:rPr>
              <w:t>细系</w:t>
            </w:r>
          </w:p>
        </w:tc>
        <w:tc>
          <w:tcPr>
            <w:tcW w:w="426" w:type="pct"/>
            <w:tcBorders>
              <w:top w:val="single" w:color="auto" w:sz="4" w:space="0"/>
              <w:left w:val="single" w:color="auto" w:sz="4" w:space="0"/>
            </w:tcBorders>
            <w:vAlign w:val="center"/>
          </w:tcPr>
          <w:p>
            <w:pPr>
              <w:autoSpaceDE w:val="0"/>
              <w:autoSpaceDN w:val="0"/>
              <w:jc w:val="center"/>
              <w:rPr>
                <w:kern w:val="0"/>
                <w:sz w:val="18"/>
                <w:szCs w:val="18"/>
              </w:rPr>
            </w:pPr>
            <w:r>
              <w:rPr>
                <w:rFonts w:hint="eastAsia"/>
                <w:kern w:val="0"/>
                <w:sz w:val="18"/>
                <w:szCs w:val="18"/>
              </w:rPr>
              <w:t>粗系</w:t>
            </w:r>
          </w:p>
        </w:tc>
        <w:tc>
          <w:tcPr>
            <w:tcW w:w="426" w:type="pct"/>
            <w:tcBorders>
              <w:top w:val="single" w:color="auto" w:sz="4" w:space="0"/>
              <w:right w:val="single" w:color="auto" w:sz="4" w:space="0"/>
            </w:tcBorders>
            <w:vAlign w:val="center"/>
          </w:tcPr>
          <w:p>
            <w:pPr>
              <w:autoSpaceDE w:val="0"/>
              <w:autoSpaceDN w:val="0"/>
              <w:jc w:val="center"/>
              <w:rPr>
                <w:kern w:val="0"/>
                <w:sz w:val="18"/>
                <w:szCs w:val="18"/>
              </w:rPr>
            </w:pPr>
            <w:r>
              <w:rPr>
                <w:rFonts w:hint="eastAsia"/>
                <w:kern w:val="0"/>
                <w:sz w:val="18"/>
                <w:szCs w:val="18"/>
              </w:rPr>
              <w:t>细系</w:t>
            </w:r>
          </w:p>
        </w:tc>
        <w:tc>
          <w:tcPr>
            <w:tcW w:w="426" w:type="pct"/>
            <w:tcBorders>
              <w:top w:val="single" w:color="auto" w:sz="4" w:space="0"/>
              <w:left w:val="single" w:color="auto" w:sz="4" w:space="0"/>
            </w:tcBorders>
            <w:vAlign w:val="center"/>
          </w:tcPr>
          <w:p>
            <w:pPr>
              <w:autoSpaceDE w:val="0"/>
              <w:autoSpaceDN w:val="0"/>
              <w:jc w:val="center"/>
              <w:rPr>
                <w:kern w:val="0"/>
                <w:sz w:val="18"/>
                <w:szCs w:val="18"/>
              </w:rPr>
            </w:pPr>
            <w:r>
              <w:rPr>
                <w:rFonts w:hint="eastAsia"/>
                <w:kern w:val="0"/>
                <w:sz w:val="18"/>
                <w:szCs w:val="18"/>
              </w:rPr>
              <w:t>粗系</w:t>
            </w:r>
          </w:p>
        </w:tc>
        <w:tc>
          <w:tcPr>
            <w:tcW w:w="426" w:type="pct"/>
            <w:tcBorders>
              <w:top w:val="single" w:color="auto" w:sz="4" w:space="0"/>
              <w:right w:val="single" w:color="auto" w:sz="4" w:space="0"/>
            </w:tcBorders>
            <w:vAlign w:val="center"/>
          </w:tcPr>
          <w:p>
            <w:pPr>
              <w:autoSpaceDE w:val="0"/>
              <w:autoSpaceDN w:val="0"/>
              <w:jc w:val="center"/>
              <w:rPr>
                <w:kern w:val="0"/>
                <w:sz w:val="18"/>
                <w:szCs w:val="18"/>
              </w:rPr>
            </w:pPr>
            <w:r>
              <w:rPr>
                <w:rFonts w:hint="eastAsia"/>
                <w:kern w:val="0"/>
                <w:sz w:val="18"/>
                <w:szCs w:val="18"/>
              </w:rPr>
              <w:t>细系</w:t>
            </w:r>
          </w:p>
        </w:tc>
        <w:tc>
          <w:tcPr>
            <w:tcW w:w="426" w:type="pct"/>
            <w:tcBorders>
              <w:top w:val="single" w:color="auto" w:sz="4" w:space="0"/>
              <w:left w:val="single" w:color="auto" w:sz="4" w:space="0"/>
            </w:tcBorders>
            <w:vAlign w:val="center"/>
          </w:tcPr>
          <w:p>
            <w:pPr>
              <w:autoSpaceDE w:val="0"/>
              <w:autoSpaceDN w:val="0"/>
              <w:jc w:val="center"/>
              <w:rPr>
                <w:kern w:val="0"/>
                <w:sz w:val="18"/>
                <w:szCs w:val="18"/>
              </w:rPr>
            </w:pPr>
            <w:r>
              <w:rPr>
                <w:rFonts w:hint="eastAsia"/>
                <w:kern w:val="0"/>
                <w:sz w:val="18"/>
                <w:szCs w:val="18"/>
              </w:rPr>
              <w:t>粗系</w:t>
            </w:r>
          </w:p>
        </w:tc>
        <w:tc>
          <w:tcPr>
            <w:tcW w:w="426" w:type="pct"/>
            <w:tcBorders>
              <w:top w:val="single" w:color="auto" w:sz="4" w:space="0"/>
              <w:right w:val="single" w:color="auto" w:sz="4" w:space="0"/>
            </w:tcBorders>
            <w:vAlign w:val="center"/>
          </w:tcPr>
          <w:p>
            <w:pPr>
              <w:autoSpaceDE w:val="0"/>
              <w:autoSpaceDN w:val="0"/>
              <w:jc w:val="center"/>
              <w:rPr>
                <w:kern w:val="0"/>
                <w:sz w:val="18"/>
                <w:szCs w:val="18"/>
              </w:rPr>
            </w:pPr>
            <w:r>
              <w:rPr>
                <w:rFonts w:hint="eastAsia"/>
                <w:kern w:val="0"/>
                <w:sz w:val="18"/>
                <w:szCs w:val="18"/>
              </w:rPr>
              <w:t>细系</w:t>
            </w:r>
          </w:p>
        </w:tc>
        <w:tc>
          <w:tcPr>
            <w:tcW w:w="426" w:type="pct"/>
            <w:tcBorders>
              <w:top w:val="single" w:color="auto" w:sz="4" w:space="0"/>
              <w:right w:val="single" w:color="auto" w:sz="4" w:space="0"/>
            </w:tcBorders>
            <w:vAlign w:val="center"/>
          </w:tcPr>
          <w:p>
            <w:pPr>
              <w:autoSpaceDE w:val="0"/>
              <w:autoSpaceDN w:val="0"/>
              <w:jc w:val="center"/>
              <w:rPr>
                <w:kern w:val="0"/>
                <w:sz w:val="18"/>
                <w:szCs w:val="18"/>
              </w:rPr>
            </w:pPr>
            <w:r>
              <w:rPr>
                <w:rFonts w:hint="eastAsia"/>
                <w:kern w:val="0"/>
                <w:sz w:val="18"/>
                <w:szCs w:val="18"/>
              </w:rPr>
              <w:t>粗系</w:t>
            </w:r>
          </w:p>
        </w:tc>
        <w:tc>
          <w:tcPr>
            <w:tcW w:w="647" w:type="pct"/>
            <w:vMerge w:val="continue"/>
            <w:tcBorders>
              <w:left w:val="single" w:color="auto" w:sz="4" w:space="0"/>
            </w:tcBorders>
            <w:vAlign w:val="center"/>
          </w:tcPr>
          <w:p>
            <w:pPr>
              <w:autoSpaceDE w:val="0"/>
              <w:autoSpaceDN w:val="0"/>
              <w:jc w:val="center"/>
              <w:rPr>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 w:hRule="atLeast"/>
          <w:jc w:val="center"/>
        </w:trPr>
        <w:tc>
          <w:tcPr>
            <w:tcW w:w="944" w:type="pct"/>
            <w:vMerge w:val="continue"/>
            <w:vAlign w:val="center"/>
          </w:tcPr>
          <w:p>
            <w:pPr>
              <w:widowControl/>
              <w:autoSpaceDE w:val="0"/>
              <w:autoSpaceDN w:val="0"/>
              <w:jc w:val="center"/>
              <w:rPr>
                <w:kern w:val="0"/>
                <w:sz w:val="18"/>
                <w:szCs w:val="18"/>
              </w:rPr>
            </w:pPr>
          </w:p>
        </w:tc>
        <w:tc>
          <w:tcPr>
            <w:tcW w:w="425" w:type="pct"/>
            <w:tcBorders>
              <w:right w:val="single" w:color="auto" w:sz="4" w:space="0"/>
            </w:tcBorders>
            <w:vAlign w:val="center"/>
          </w:tcPr>
          <w:p>
            <w:pPr>
              <w:widowControl/>
              <w:jc w:val="center"/>
              <w:rPr>
                <w:rFonts w:hint="default" w:ascii="宋体" w:eastAsia="宋体" w:cs="宋体"/>
                <w:kern w:val="0"/>
                <w:sz w:val="24"/>
                <w:lang w:val="en-US" w:eastAsia="zh-CN"/>
              </w:rPr>
            </w:pPr>
            <w:r>
              <w:rPr>
                <w:rFonts w:hint="eastAsia"/>
                <w:kern w:val="0"/>
                <w:sz w:val="18"/>
                <w:szCs w:val="18"/>
                <w:lang w:val="en-US" w:eastAsia="zh-CN"/>
              </w:rPr>
              <w:t>0.5</w:t>
            </w:r>
          </w:p>
        </w:tc>
        <w:tc>
          <w:tcPr>
            <w:tcW w:w="426" w:type="pct"/>
            <w:tcBorders>
              <w:left w:val="single" w:color="auto" w:sz="4" w:space="0"/>
            </w:tcBorders>
            <w:vAlign w:val="center"/>
          </w:tcPr>
          <w:p>
            <w:pPr>
              <w:widowControl/>
              <w:autoSpaceDE w:val="0"/>
              <w:autoSpaceDN w:val="0"/>
              <w:jc w:val="center"/>
              <w:rPr>
                <w:kern w:val="0"/>
                <w:sz w:val="18"/>
                <w:szCs w:val="18"/>
              </w:rPr>
            </w:pPr>
            <w:r>
              <w:rPr>
                <w:rFonts w:hint="eastAsia"/>
                <w:kern w:val="0"/>
                <w:sz w:val="18"/>
                <w:szCs w:val="18"/>
                <w:lang w:val="en-US" w:eastAsia="zh-CN"/>
              </w:rPr>
              <w:t>0.5</w:t>
            </w:r>
          </w:p>
        </w:tc>
        <w:tc>
          <w:tcPr>
            <w:tcW w:w="426" w:type="pct"/>
            <w:tcBorders>
              <w:right w:val="single" w:color="auto" w:sz="4" w:space="0"/>
            </w:tcBorders>
            <w:vAlign w:val="center"/>
          </w:tcPr>
          <w:p>
            <w:pPr>
              <w:widowControl/>
              <w:autoSpaceDE w:val="0"/>
              <w:autoSpaceDN w:val="0"/>
              <w:jc w:val="center"/>
              <w:rPr>
                <w:rFonts w:hint="default" w:eastAsia="宋体"/>
                <w:kern w:val="0"/>
                <w:sz w:val="18"/>
                <w:szCs w:val="18"/>
                <w:lang w:val="en-US" w:eastAsia="zh-CN"/>
              </w:rPr>
            </w:pPr>
            <w:r>
              <w:rPr>
                <w:rFonts w:hint="eastAsia"/>
                <w:kern w:val="0"/>
                <w:sz w:val="18"/>
                <w:szCs w:val="18"/>
                <w:lang w:val="en-US" w:eastAsia="zh-CN"/>
              </w:rPr>
              <w:t>1.0</w:t>
            </w:r>
          </w:p>
        </w:tc>
        <w:tc>
          <w:tcPr>
            <w:tcW w:w="426" w:type="pct"/>
            <w:tcBorders>
              <w:left w:val="single" w:color="auto" w:sz="4" w:space="0"/>
            </w:tcBorders>
            <w:vAlign w:val="center"/>
          </w:tcPr>
          <w:p>
            <w:pPr>
              <w:widowControl/>
              <w:autoSpaceDE w:val="0"/>
              <w:autoSpaceDN w:val="0"/>
              <w:jc w:val="center"/>
              <w:rPr>
                <w:kern w:val="0"/>
                <w:sz w:val="18"/>
                <w:szCs w:val="18"/>
              </w:rPr>
            </w:pPr>
            <w:r>
              <w:rPr>
                <w:rFonts w:hint="eastAsia"/>
                <w:kern w:val="0"/>
                <w:sz w:val="18"/>
                <w:szCs w:val="18"/>
                <w:lang w:val="en-US" w:eastAsia="zh-CN"/>
              </w:rPr>
              <w:t>1.0</w:t>
            </w:r>
          </w:p>
        </w:tc>
        <w:tc>
          <w:tcPr>
            <w:tcW w:w="426" w:type="pct"/>
            <w:tcBorders>
              <w:right w:val="single" w:color="auto" w:sz="4" w:space="0"/>
            </w:tcBorders>
            <w:vAlign w:val="center"/>
          </w:tcPr>
          <w:p>
            <w:pPr>
              <w:widowControl/>
              <w:jc w:val="center"/>
              <w:rPr>
                <w:kern w:val="0"/>
                <w:sz w:val="18"/>
                <w:szCs w:val="18"/>
              </w:rPr>
            </w:pPr>
            <w:r>
              <w:rPr>
                <w:rFonts w:hint="eastAsia"/>
                <w:kern w:val="0"/>
                <w:sz w:val="18"/>
                <w:szCs w:val="18"/>
                <w:lang w:val="en-US" w:eastAsia="zh-CN"/>
              </w:rPr>
              <w:t>0.5</w:t>
            </w:r>
          </w:p>
        </w:tc>
        <w:tc>
          <w:tcPr>
            <w:tcW w:w="426" w:type="pct"/>
            <w:tcBorders>
              <w:left w:val="single" w:color="auto" w:sz="4" w:space="0"/>
            </w:tcBorders>
            <w:vAlign w:val="center"/>
          </w:tcPr>
          <w:p>
            <w:pPr>
              <w:widowControl/>
              <w:autoSpaceDE w:val="0"/>
              <w:autoSpaceDN w:val="0"/>
              <w:jc w:val="center"/>
              <w:rPr>
                <w:kern w:val="0"/>
                <w:sz w:val="18"/>
                <w:szCs w:val="18"/>
              </w:rPr>
            </w:pPr>
            <w:r>
              <w:rPr>
                <w:rFonts w:hint="eastAsia"/>
                <w:kern w:val="0"/>
                <w:sz w:val="18"/>
                <w:szCs w:val="18"/>
                <w:lang w:val="en-US" w:eastAsia="zh-CN"/>
              </w:rPr>
              <w:t>0.5</w:t>
            </w:r>
          </w:p>
        </w:tc>
        <w:tc>
          <w:tcPr>
            <w:tcW w:w="426" w:type="pct"/>
            <w:tcBorders>
              <w:right w:val="single" w:color="auto" w:sz="4" w:space="0"/>
            </w:tcBorders>
            <w:vAlign w:val="center"/>
          </w:tcPr>
          <w:p>
            <w:pPr>
              <w:widowControl/>
              <w:jc w:val="center"/>
              <w:rPr>
                <w:kern w:val="0"/>
                <w:sz w:val="18"/>
                <w:szCs w:val="18"/>
              </w:rPr>
            </w:pPr>
            <w:r>
              <w:rPr>
                <w:rFonts w:hint="eastAsia"/>
                <w:kern w:val="0"/>
                <w:sz w:val="18"/>
                <w:szCs w:val="18"/>
                <w:lang w:val="en-US" w:eastAsia="zh-CN"/>
              </w:rPr>
              <w:t>0.5</w:t>
            </w:r>
          </w:p>
        </w:tc>
        <w:tc>
          <w:tcPr>
            <w:tcW w:w="426" w:type="pct"/>
            <w:tcBorders>
              <w:right w:val="single" w:color="auto" w:sz="4" w:space="0"/>
            </w:tcBorders>
            <w:vAlign w:val="center"/>
          </w:tcPr>
          <w:p>
            <w:pPr>
              <w:widowControl/>
              <w:autoSpaceDE w:val="0"/>
              <w:autoSpaceDN w:val="0"/>
              <w:jc w:val="center"/>
              <w:rPr>
                <w:kern w:val="0"/>
                <w:sz w:val="18"/>
                <w:szCs w:val="18"/>
              </w:rPr>
            </w:pPr>
            <w:r>
              <w:rPr>
                <w:rFonts w:hint="eastAsia"/>
                <w:kern w:val="0"/>
                <w:sz w:val="18"/>
                <w:szCs w:val="18"/>
                <w:lang w:val="en-US" w:eastAsia="zh-CN"/>
              </w:rPr>
              <w:t>0.5</w:t>
            </w:r>
          </w:p>
        </w:tc>
        <w:tc>
          <w:tcPr>
            <w:tcW w:w="647" w:type="pct"/>
            <w:tcBorders>
              <w:left w:val="single" w:color="auto" w:sz="4" w:space="0"/>
            </w:tcBorders>
            <w:vAlign w:val="center"/>
          </w:tcPr>
          <w:p>
            <w:pPr>
              <w:widowControl/>
              <w:autoSpaceDE w:val="0"/>
              <w:autoSpaceDN w:val="0"/>
              <w:jc w:val="center"/>
              <w:rPr>
                <w:rFonts w:hint="eastAsia" w:eastAsia="宋体"/>
                <w:kern w:val="0"/>
                <w:sz w:val="18"/>
                <w:szCs w:val="18"/>
                <w:lang w:val="en-US" w:eastAsia="zh-CN"/>
              </w:rPr>
            </w:pPr>
            <w:r>
              <w:rPr>
                <w:kern w:val="0"/>
                <w:sz w:val="18"/>
                <w:szCs w:val="18"/>
              </w:rPr>
              <w:t>1.</w:t>
            </w:r>
            <w:r>
              <w:rPr>
                <w:rFonts w:hint="eastAsia"/>
                <w:kern w:val="0"/>
                <w:sz w:val="18"/>
                <w:szCs w:val="18"/>
                <w:lang w:val="en-US" w:eastAsia="zh-CN"/>
              </w:rPr>
              <w:t>0</w:t>
            </w:r>
          </w:p>
        </w:tc>
      </w:tr>
    </w:tbl>
    <w:p>
      <w:pPr>
        <w:pStyle w:val="5"/>
        <w:spacing w:before="1" w:line="278" w:lineRule="auto"/>
        <w:ind w:left="898" w:right="1126" w:firstLine="420"/>
        <w:rPr>
          <w:spacing w:val="-3"/>
          <w:lang w:eastAsia="zh-CN"/>
        </w:rPr>
      </w:pPr>
    </w:p>
    <w:p>
      <w:pPr>
        <w:pStyle w:val="14"/>
        <w:numPr>
          <w:ilvl w:val="1"/>
          <w:numId w:val="4"/>
        </w:numPr>
        <w:tabs>
          <w:tab w:val="left" w:pos="1424"/>
          <w:tab w:val="left" w:pos="1425"/>
        </w:tabs>
        <w:spacing w:before="156"/>
        <w:ind w:hanging="527"/>
        <w:rPr>
          <w:rFonts w:ascii="黑体" w:eastAsia="黑体"/>
          <w:sz w:val="21"/>
        </w:rPr>
      </w:pPr>
      <w:r>
        <w:rPr>
          <w:rFonts w:hint="eastAsia" w:ascii="黑体" w:eastAsia="黑体"/>
          <w:spacing w:val="-1"/>
          <w:sz w:val="21"/>
        </w:rPr>
        <w:t>表面质量</w:t>
      </w:r>
    </w:p>
    <w:p>
      <w:pPr>
        <w:pStyle w:val="5"/>
        <w:spacing w:before="7"/>
        <w:rPr>
          <w:rFonts w:ascii="黑体"/>
          <w:sz w:val="15"/>
        </w:rPr>
      </w:pPr>
    </w:p>
    <w:p>
      <w:pPr>
        <w:pStyle w:val="14"/>
        <w:numPr>
          <w:ilvl w:val="2"/>
          <w:numId w:val="4"/>
        </w:numPr>
        <w:tabs>
          <w:tab w:val="left" w:pos="1633"/>
          <w:tab w:val="left" w:pos="1634"/>
        </w:tabs>
        <w:ind w:left="1633" w:hanging="736"/>
        <w:rPr>
          <w:rFonts w:ascii="宋体" w:eastAsia="宋体"/>
          <w:sz w:val="21"/>
          <w:lang w:eastAsia="zh-CN"/>
        </w:rPr>
      </w:pPr>
      <w:r>
        <w:rPr>
          <w:rFonts w:hint="eastAsia" w:ascii="宋体" w:eastAsia="宋体"/>
          <w:spacing w:val="-3"/>
          <w:sz w:val="21"/>
          <w:lang w:eastAsia="zh-CN"/>
        </w:rPr>
        <w:t>圆钢表面不允许存在目视可见的横裂纹、结疤、夹渣及应力裂纹。</w:t>
      </w:r>
    </w:p>
    <w:p>
      <w:pPr>
        <w:pStyle w:val="14"/>
        <w:numPr>
          <w:ilvl w:val="2"/>
          <w:numId w:val="4"/>
        </w:numPr>
        <w:tabs>
          <w:tab w:val="left" w:pos="1633"/>
          <w:tab w:val="left" w:pos="1634"/>
        </w:tabs>
        <w:spacing w:before="163" w:line="278" w:lineRule="auto"/>
        <w:ind w:right="1126" w:firstLine="0"/>
        <w:rPr>
          <w:rFonts w:ascii="宋体" w:eastAsia="宋体"/>
          <w:sz w:val="21"/>
          <w:lang w:eastAsia="zh-CN"/>
        </w:rPr>
      </w:pPr>
      <w:r>
        <w:rPr>
          <w:rFonts w:hint="eastAsia" w:ascii="宋体" w:eastAsia="宋体"/>
          <w:spacing w:val="-11"/>
          <w:sz w:val="21"/>
          <w:lang w:eastAsia="zh-CN"/>
        </w:rPr>
        <w:t xml:space="preserve">圆钢表面的缺陷允许进行修磨清理，允许清理深度从实际尺寸算起应不大于公称直径的 </w:t>
      </w:r>
      <w:r>
        <w:rPr>
          <w:rFonts w:hint="eastAsia" w:eastAsia="宋体"/>
          <w:sz w:val="21"/>
          <w:lang w:eastAsia="zh-CN"/>
        </w:rPr>
        <w:t xml:space="preserve"> </w:t>
      </w:r>
      <w:r>
        <w:rPr>
          <w:rFonts w:hint="eastAsia" w:eastAsia="宋体"/>
          <w:sz w:val="21"/>
          <w:lang w:val="en-US" w:eastAsia="zh-CN"/>
        </w:rPr>
        <w:t>4</w:t>
      </w:r>
      <w:r>
        <w:rPr>
          <w:sz w:val="21"/>
          <w:lang w:eastAsia="zh-CN"/>
        </w:rPr>
        <w:t>%</w:t>
      </w:r>
      <w:r>
        <w:rPr>
          <w:rFonts w:hint="eastAsia" w:ascii="宋体" w:eastAsia="宋体"/>
          <w:sz w:val="21"/>
          <w:lang w:eastAsia="zh-CN"/>
        </w:rPr>
        <w:t xml:space="preserve">， </w:t>
      </w:r>
      <w:r>
        <w:rPr>
          <w:rFonts w:hint="eastAsia" w:ascii="宋体" w:eastAsia="宋体"/>
          <w:spacing w:val="-8"/>
          <w:sz w:val="21"/>
          <w:lang w:eastAsia="zh-CN"/>
        </w:rPr>
        <w:t>最大清理深度应不大于</w:t>
      </w:r>
      <w:r>
        <w:rPr>
          <w:rFonts w:hint="eastAsia" w:eastAsia="宋体"/>
          <w:spacing w:val="-3"/>
          <w:sz w:val="21"/>
          <w:lang w:eastAsia="zh-CN"/>
        </w:rPr>
        <w:t xml:space="preserve"> </w:t>
      </w:r>
      <w:r>
        <w:rPr>
          <w:rFonts w:hint="eastAsia" w:eastAsia="宋体"/>
          <w:spacing w:val="-3"/>
          <w:sz w:val="21"/>
          <w:lang w:val="en-US" w:eastAsia="zh-CN"/>
        </w:rPr>
        <w:t>12</w:t>
      </w:r>
      <w:r>
        <w:rPr>
          <w:rFonts w:hint="eastAsia" w:eastAsia="宋体"/>
          <w:spacing w:val="-3"/>
          <w:sz w:val="21"/>
          <w:lang w:eastAsia="zh-CN"/>
        </w:rPr>
        <w:t xml:space="preserve"> </w:t>
      </w:r>
      <w:r>
        <w:rPr>
          <w:spacing w:val="-3"/>
          <w:sz w:val="21"/>
          <w:lang w:eastAsia="zh-CN"/>
        </w:rPr>
        <w:t>mm</w:t>
      </w:r>
      <w:r>
        <w:rPr>
          <w:rFonts w:hint="eastAsia" w:ascii="宋体" w:eastAsia="宋体"/>
          <w:spacing w:val="-5"/>
          <w:sz w:val="21"/>
          <w:lang w:eastAsia="zh-CN"/>
        </w:rPr>
        <w:t>。清理处应圆滑无棱角，同一截面最大清理深度只允许存在</w:t>
      </w:r>
      <w:r>
        <w:rPr>
          <w:rFonts w:hint="eastAsia" w:eastAsia="宋体"/>
          <w:sz w:val="21"/>
          <w:lang w:eastAsia="zh-CN"/>
        </w:rPr>
        <w:t xml:space="preserve"> </w:t>
      </w:r>
      <w:r>
        <w:rPr>
          <w:rFonts w:hint="eastAsia" w:eastAsia="宋体"/>
          <w:sz w:val="21"/>
          <w:lang w:val="en-US" w:eastAsia="zh-CN"/>
        </w:rPr>
        <w:t>1</w:t>
      </w:r>
      <w:r>
        <w:rPr>
          <w:rFonts w:hint="eastAsia" w:eastAsia="宋体"/>
          <w:sz w:val="21"/>
          <w:lang w:eastAsia="zh-CN"/>
        </w:rPr>
        <w:t xml:space="preserve"> </w:t>
      </w:r>
      <w:r>
        <w:rPr>
          <w:rFonts w:hint="eastAsia" w:ascii="宋体" w:eastAsia="宋体"/>
          <w:spacing w:val="-2"/>
          <w:sz w:val="21"/>
          <w:lang w:eastAsia="zh-CN"/>
        </w:rPr>
        <w:t>处。</w:t>
      </w:r>
    </w:p>
    <w:p>
      <w:pPr>
        <w:pStyle w:val="14"/>
        <w:numPr>
          <w:ilvl w:val="1"/>
          <w:numId w:val="4"/>
        </w:numPr>
        <w:tabs>
          <w:tab w:val="left" w:pos="1424"/>
          <w:tab w:val="left" w:pos="1425"/>
        </w:tabs>
        <w:spacing w:before="155"/>
        <w:ind w:hanging="527"/>
        <w:rPr>
          <w:rFonts w:ascii="黑体" w:eastAsia="黑体"/>
          <w:sz w:val="21"/>
        </w:rPr>
      </w:pPr>
      <w:r>
        <w:rPr>
          <w:rFonts w:hint="eastAsia" w:ascii="黑体" w:eastAsia="黑体"/>
          <w:spacing w:val="-1"/>
          <w:sz w:val="21"/>
        </w:rPr>
        <w:t>特殊要求</w:t>
      </w:r>
    </w:p>
    <w:p>
      <w:pPr>
        <w:pStyle w:val="5"/>
        <w:spacing w:before="7"/>
        <w:rPr>
          <w:rFonts w:ascii="黑体"/>
          <w:sz w:val="15"/>
        </w:rPr>
      </w:pPr>
    </w:p>
    <w:p>
      <w:pPr>
        <w:pStyle w:val="5"/>
        <w:ind w:left="1318"/>
        <w:rPr>
          <w:lang w:eastAsia="zh-CN"/>
        </w:rPr>
      </w:pPr>
      <w:r>
        <w:rPr>
          <w:lang w:eastAsia="zh-CN"/>
        </w:rPr>
        <w:t>经供需双方协商，并在合同中注明，可增加低倍组织等特殊要求，合格级别由供需双方协商确定。</w:t>
      </w:r>
    </w:p>
    <w:p>
      <w:pPr>
        <w:pStyle w:val="5"/>
        <w:spacing w:before="11"/>
        <w:rPr>
          <w:sz w:val="27"/>
          <w:lang w:eastAsia="zh-CN"/>
        </w:rPr>
      </w:pPr>
    </w:p>
    <w:p>
      <w:pPr>
        <w:pStyle w:val="14"/>
        <w:numPr>
          <w:ilvl w:val="0"/>
          <w:numId w:val="2"/>
        </w:numPr>
        <w:tabs>
          <w:tab w:val="left" w:pos="1213"/>
          <w:tab w:val="left" w:pos="1214"/>
        </w:tabs>
        <w:spacing w:before="1"/>
        <w:ind w:hanging="316"/>
        <w:rPr>
          <w:rFonts w:ascii="黑体" w:eastAsia="黑体"/>
          <w:sz w:val="21"/>
        </w:rPr>
      </w:pPr>
      <w:r>
        <w:rPr>
          <w:rFonts w:hint="eastAsia" w:ascii="黑体" w:eastAsia="黑体"/>
          <w:spacing w:val="-1"/>
          <w:sz w:val="21"/>
        </w:rPr>
        <w:t>试验方法</w:t>
      </w:r>
    </w:p>
    <w:p>
      <w:pPr>
        <w:pStyle w:val="5"/>
        <w:spacing w:before="6"/>
        <w:rPr>
          <w:rFonts w:ascii="黑体"/>
          <w:sz w:val="27"/>
        </w:rPr>
      </w:pPr>
    </w:p>
    <w:p>
      <w:pPr>
        <w:pStyle w:val="14"/>
        <w:numPr>
          <w:ilvl w:val="1"/>
          <w:numId w:val="5"/>
        </w:numPr>
        <w:tabs>
          <w:tab w:val="left" w:pos="1424"/>
          <w:tab w:val="left" w:pos="1425"/>
        </w:tabs>
        <w:spacing w:before="1" w:line="278" w:lineRule="auto"/>
        <w:ind w:right="1020" w:firstLine="0"/>
        <w:jc w:val="both"/>
        <w:rPr>
          <w:rFonts w:ascii="宋体" w:eastAsia="宋体"/>
          <w:sz w:val="21"/>
        </w:rPr>
      </w:pPr>
      <w:r>
        <w:rPr>
          <w:rFonts w:hint="eastAsia" w:eastAsia="宋体"/>
          <w:lang w:val="en-US" w:eastAsia="zh-CN"/>
        </w:rPr>
        <w:t>圆</w:t>
      </w:r>
      <w:r>
        <w:rPr>
          <w:rFonts w:hint="eastAsia"/>
        </w:rPr>
        <w:t xml:space="preserve">钢的化学成分分析取样按 GB/T 20066 的规则进行。化学成分分析通常按 GB/T </w:t>
      </w:r>
      <w:r>
        <w:rPr>
          <w:rFonts w:hint="eastAsia" w:eastAsia="宋体"/>
          <w:lang w:val="en-US" w:eastAsia="zh-CN"/>
        </w:rPr>
        <w:t>4336</w:t>
      </w:r>
      <w:r>
        <w:rPr>
          <w:rFonts w:hint="eastAsia"/>
        </w:rPr>
        <w:t>、GB/T 20123、 GB/T 2012</w:t>
      </w:r>
      <w:r>
        <w:rPr>
          <w:rFonts w:hint="eastAsia" w:eastAsia="宋体"/>
          <w:lang w:val="en-US" w:eastAsia="zh-CN"/>
        </w:rPr>
        <w:t>5</w:t>
      </w:r>
      <w:r>
        <w:rPr>
          <w:rFonts w:hint="eastAsia"/>
        </w:rPr>
        <w:t>或其他通用的方法进行，仲裁时</w:t>
      </w:r>
      <w:r>
        <w:rPr>
          <w:rFonts w:hint="eastAsia" w:ascii="Times New Roman" w:hAnsi="Times New Roman" w:eastAsia="Times New Roman" w:cs="Times New Roman"/>
        </w:rPr>
        <w:t>应按GB/T 223.11、GB/T 223.13、GB/T 223.23</w:t>
      </w:r>
      <w:r>
        <w:rPr>
          <w:rFonts w:hint="eastAsia" w:ascii="Times New Roman" w:hAnsi="Times New Roman" w:eastAsia="Times New Roman" w:cs="Times New Roman"/>
          <w:lang w:eastAsia="zh-CN"/>
        </w:rPr>
        <w:t>、</w:t>
      </w:r>
      <w:r>
        <w:rPr>
          <w:rFonts w:hint="eastAsia" w:ascii="Times New Roman" w:hAnsi="Times New Roman" w:eastAsia="Times New Roman" w:cs="Times New Roman"/>
        </w:rPr>
        <w:t>GB/T 223.53、GB/T 223.60、GB/T 223.63、GB/T 223.67、GB/T 223.68、GB/T 223.72 的规</w:t>
      </w:r>
      <w:r>
        <w:rPr>
          <w:rFonts w:hint="eastAsia"/>
        </w:rPr>
        <w:t>定进行。</w:t>
      </w:r>
    </w:p>
    <w:p>
      <w:pPr>
        <w:pStyle w:val="14"/>
        <w:numPr>
          <w:ilvl w:val="1"/>
          <w:numId w:val="5"/>
        </w:numPr>
        <w:tabs>
          <w:tab w:val="left" w:pos="1424"/>
          <w:tab w:val="left" w:pos="1425"/>
        </w:tabs>
        <w:spacing w:before="155"/>
        <w:ind w:left="1424" w:hanging="527"/>
        <w:rPr>
          <w:rFonts w:ascii="宋体" w:eastAsia="宋体"/>
          <w:sz w:val="21"/>
          <w:lang w:eastAsia="zh-CN"/>
        </w:rPr>
      </w:pPr>
      <w:r>
        <w:rPr>
          <w:rFonts w:hint="eastAsia" w:ascii="宋体" w:eastAsia="宋体"/>
          <w:spacing w:val="-5"/>
          <w:sz w:val="21"/>
          <w:lang w:eastAsia="zh-CN"/>
        </w:rPr>
        <w:t xml:space="preserve">圆钢的检验项目、取样数量、取样方法和试验方法应符合表 </w:t>
      </w:r>
      <w:r>
        <w:rPr>
          <w:rFonts w:hint="eastAsia"/>
          <w:sz w:val="21"/>
          <w:lang w:val="en-US" w:eastAsia="zh-CN"/>
        </w:rPr>
        <w:t>6</w:t>
      </w:r>
      <w:r>
        <w:rPr>
          <w:spacing w:val="1"/>
          <w:sz w:val="21"/>
          <w:lang w:eastAsia="zh-CN"/>
        </w:rPr>
        <w:t xml:space="preserve"> </w:t>
      </w:r>
      <w:r>
        <w:rPr>
          <w:rFonts w:hint="eastAsia" w:ascii="宋体" w:eastAsia="宋体"/>
          <w:spacing w:val="-3"/>
          <w:sz w:val="21"/>
          <w:lang w:eastAsia="zh-CN"/>
        </w:rPr>
        <w:t>的规定。</w:t>
      </w:r>
    </w:p>
    <w:p>
      <w:pPr>
        <w:pStyle w:val="5"/>
        <w:spacing w:before="7"/>
        <w:rPr>
          <w:sz w:val="15"/>
          <w:lang w:eastAsia="zh-CN"/>
        </w:rPr>
      </w:pPr>
    </w:p>
    <w:p>
      <w:pPr>
        <w:pStyle w:val="5"/>
        <w:tabs>
          <w:tab w:val="left" w:pos="578"/>
        </w:tabs>
        <w:ind w:right="232"/>
        <w:jc w:val="center"/>
        <w:rPr>
          <w:rFonts w:ascii="黑体" w:eastAsia="黑体"/>
          <w:lang w:eastAsia="zh-CN"/>
        </w:rPr>
      </w:pPr>
      <w:r>
        <w:rPr>
          <w:rFonts w:hint="eastAsia" w:ascii="黑体" w:eastAsia="黑体"/>
          <w:lang w:eastAsia="zh-CN"/>
        </w:rPr>
        <w:t>表</w:t>
      </w:r>
      <w:r>
        <w:rPr>
          <w:rFonts w:hint="eastAsia" w:ascii="黑体" w:eastAsia="黑体"/>
          <w:spacing w:val="-53"/>
          <w:lang w:eastAsia="zh-CN"/>
        </w:rPr>
        <w:t xml:space="preserve"> </w:t>
      </w:r>
      <w:r>
        <w:rPr>
          <w:rFonts w:hint="eastAsia" w:ascii="黑体" w:eastAsia="黑体"/>
          <w:lang w:val="en-US" w:eastAsia="zh-CN"/>
        </w:rPr>
        <w:t>6</w:t>
      </w:r>
      <w:r>
        <w:rPr>
          <w:rFonts w:hint="eastAsia" w:ascii="黑体" w:eastAsia="黑体"/>
          <w:lang w:eastAsia="zh-CN"/>
        </w:rPr>
        <w:tab/>
      </w:r>
      <w:r>
        <w:rPr>
          <w:rFonts w:hint="eastAsia" w:ascii="黑体" w:eastAsia="黑体"/>
          <w:lang w:eastAsia="zh-CN"/>
        </w:rPr>
        <w:t>检</w:t>
      </w:r>
      <w:r>
        <w:rPr>
          <w:rFonts w:hint="eastAsia" w:ascii="黑体" w:eastAsia="黑体"/>
          <w:spacing w:val="-3"/>
          <w:lang w:eastAsia="zh-CN"/>
        </w:rPr>
        <w:t>验</w:t>
      </w:r>
      <w:r>
        <w:rPr>
          <w:rFonts w:hint="eastAsia" w:ascii="黑体" w:eastAsia="黑体"/>
          <w:lang w:eastAsia="zh-CN"/>
        </w:rPr>
        <w:t>项</w:t>
      </w:r>
      <w:r>
        <w:rPr>
          <w:rFonts w:hint="eastAsia" w:ascii="黑体" w:eastAsia="黑体"/>
          <w:spacing w:val="-3"/>
          <w:lang w:eastAsia="zh-CN"/>
        </w:rPr>
        <w:t>目</w:t>
      </w:r>
      <w:r>
        <w:rPr>
          <w:rFonts w:hint="eastAsia" w:ascii="黑体" w:eastAsia="黑体"/>
          <w:lang w:eastAsia="zh-CN"/>
        </w:rPr>
        <w:t>、</w:t>
      </w:r>
      <w:r>
        <w:rPr>
          <w:rFonts w:hint="eastAsia" w:ascii="黑体" w:eastAsia="黑体"/>
          <w:spacing w:val="-3"/>
          <w:lang w:eastAsia="zh-CN"/>
        </w:rPr>
        <w:t>取</w:t>
      </w:r>
      <w:r>
        <w:rPr>
          <w:rFonts w:hint="eastAsia" w:ascii="黑体" w:eastAsia="黑体"/>
          <w:lang w:eastAsia="zh-CN"/>
        </w:rPr>
        <w:t>样</w:t>
      </w:r>
      <w:r>
        <w:rPr>
          <w:rFonts w:hint="eastAsia" w:ascii="黑体" w:eastAsia="黑体"/>
          <w:spacing w:val="-3"/>
          <w:lang w:eastAsia="zh-CN"/>
        </w:rPr>
        <w:t>数</w:t>
      </w:r>
      <w:r>
        <w:rPr>
          <w:rFonts w:hint="eastAsia" w:ascii="黑体" w:eastAsia="黑体"/>
          <w:lang w:eastAsia="zh-CN"/>
        </w:rPr>
        <w:t>量、</w:t>
      </w:r>
      <w:r>
        <w:rPr>
          <w:rFonts w:hint="eastAsia" w:ascii="黑体" w:eastAsia="黑体"/>
          <w:spacing w:val="-3"/>
          <w:lang w:eastAsia="zh-CN"/>
        </w:rPr>
        <w:t>取</w:t>
      </w:r>
      <w:r>
        <w:rPr>
          <w:rFonts w:hint="eastAsia" w:ascii="黑体" w:eastAsia="黑体"/>
          <w:lang w:eastAsia="zh-CN"/>
        </w:rPr>
        <w:t>样</w:t>
      </w:r>
      <w:r>
        <w:rPr>
          <w:rFonts w:hint="eastAsia" w:ascii="黑体" w:eastAsia="黑体"/>
          <w:spacing w:val="-3"/>
          <w:lang w:eastAsia="zh-CN"/>
        </w:rPr>
        <w:t>方</w:t>
      </w:r>
      <w:r>
        <w:rPr>
          <w:rFonts w:hint="eastAsia" w:ascii="黑体" w:eastAsia="黑体"/>
          <w:lang w:eastAsia="zh-CN"/>
        </w:rPr>
        <w:t>法</w:t>
      </w:r>
      <w:r>
        <w:rPr>
          <w:rFonts w:hint="eastAsia" w:ascii="黑体" w:eastAsia="黑体"/>
          <w:spacing w:val="-3"/>
          <w:lang w:eastAsia="zh-CN"/>
        </w:rPr>
        <w:t>和</w:t>
      </w:r>
      <w:r>
        <w:rPr>
          <w:rFonts w:hint="eastAsia" w:ascii="黑体" w:eastAsia="黑体"/>
          <w:lang w:eastAsia="zh-CN"/>
        </w:rPr>
        <w:t>试</w:t>
      </w:r>
      <w:r>
        <w:rPr>
          <w:rFonts w:hint="eastAsia" w:ascii="黑体" w:eastAsia="黑体"/>
          <w:spacing w:val="-3"/>
          <w:lang w:eastAsia="zh-CN"/>
        </w:rPr>
        <w:t>验</w:t>
      </w:r>
      <w:r>
        <w:rPr>
          <w:rFonts w:hint="eastAsia" w:ascii="黑体" w:eastAsia="黑体"/>
          <w:lang w:eastAsia="zh-CN"/>
        </w:rPr>
        <w:t>方法</w:t>
      </w:r>
    </w:p>
    <w:p>
      <w:pPr>
        <w:pStyle w:val="5"/>
        <w:spacing w:before="9"/>
        <w:rPr>
          <w:rFonts w:ascii="黑体"/>
          <w:sz w:val="13"/>
          <w:lang w:eastAsia="zh-CN"/>
        </w:rPr>
      </w:pPr>
    </w:p>
    <w:tbl>
      <w:tblPr>
        <w:tblStyle w:val="10"/>
        <w:tblW w:w="0" w:type="auto"/>
        <w:tblInd w:w="7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2199"/>
        <w:gridCol w:w="2196"/>
        <w:gridCol w:w="2198"/>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4" w:type="dxa"/>
          </w:tcPr>
          <w:p>
            <w:pPr>
              <w:pStyle w:val="15"/>
              <w:spacing w:before="38"/>
              <w:ind w:left="135" w:right="128"/>
              <w:rPr>
                <w:rFonts w:ascii="宋体" w:eastAsia="宋体"/>
                <w:sz w:val="18"/>
              </w:rPr>
            </w:pPr>
            <w:r>
              <w:rPr>
                <w:rFonts w:hint="eastAsia" w:ascii="宋体" w:eastAsia="宋体"/>
                <w:sz w:val="18"/>
              </w:rPr>
              <w:t>序号</w:t>
            </w:r>
          </w:p>
        </w:tc>
        <w:tc>
          <w:tcPr>
            <w:tcW w:w="2199" w:type="dxa"/>
          </w:tcPr>
          <w:p>
            <w:pPr>
              <w:pStyle w:val="15"/>
              <w:spacing w:before="38"/>
              <w:ind w:left="625" w:right="621"/>
              <w:rPr>
                <w:rFonts w:ascii="宋体" w:eastAsia="宋体"/>
                <w:sz w:val="18"/>
              </w:rPr>
            </w:pPr>
            <w:r>
              <w:rPr>
                <w:rFonts w:hint="eastAsia" w:ascii="宋体" w:eastAsia="宋体"/>
                <w:sz w:val="18"/>
              </w:rPr>
              <w:t>检验项目</w:t>
            </w:r>
          </w:p>
        </w:tc>
        <w:tc>
          <w:tcPr>
            <w:tcW w:w="2196" w:type="dxa"/>
          </w:tcPr>
          <w:p>
            <w:pPr>
              <w:pStyle w:val="15"/>
              <w:spacing w:before="38"/>
              <w:ind w:left="714" w:right="711"/>
              <w:rPr>
                <w:rFonts w:ascii="宋体" w:eastAsia="宋体"/>
                <w:sz w:val="18"/>
              </w:rPr>
            </w:pPr>
            <w:r>
              <w:rPr>
                <w:rFonts w:hint="eastAsia" w:ascii="宋体" w:eastAsia="宋体"/>
                <w:sz w:val="18"/>
              </w:rPr>
              <w:t>取样数量</w:t>
            </w:r>
          </w:p>
        </w:tc>
        <w:tc>
          <w:tcPr>
            <w:tcW w:w="2198" w:type="dxa"/>
          </w:tcPr>
          <w:p>
            <w:pPr>
              <w:pStyle w:val="15"/>
              <w:spacing w:before="38"/>
              <w:ind w:left="82" w:right="76"/>
              <w:rPr>
                <w:rFonts w:ascii="宋体" w:eastAsia="宋体"/>
                <w:sz w:val="18"/>
              </w:rPr>
            </w:pPr>
            <w:r>
              <w:rPr>
                <w:rFonts w:hint="eastAsia" w:ascii="宋体" w:eastAsia="宋体"/>
                <w:sz w:val="18"/>
              </w:rPr>
              <w:t>取样方法</w:t>
            </w:r>
          </w:p>
        </w:tc>
        <w:tc>
          <w:tcPr>
            <w:tcW w:w="2196" w:type="dxa"/>
          </w:tcPr>
          <w:p>
            <w:pPr>
              <w:pStyle w:val="15"/>
              <w:spacing w:before="38"/>
              <w:ind w:left="738"/>
              <w:jc w:val="left"/>
              <w:rPr>
                <w:rFonts w:ascii="宋体" w:eastAsia="宋体"/>
                <w:sz w:val="18"/>
              </w:rPr>
            </w:pPr>
            <w:r>
              <w:rPr>
                <w:rFonts w:hint="eastAsia" w:ascii="宋体" w:eastAsia="宋体"/>
                <w:sz w:val="18"/>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4" w:type="dxa"/>
          </w:tcPr>
          <w:p>
            <w:pPr>
              <w:pStyle w:val="15"/>
              <w:ind w:left="6"/>
              <w:rPr>
                <w:sz w:val="18"/>
              </w:rPr>
            </w:pPr>
            <w:r>
              <w:rPr>
                <w:sz w:val="18"/>
              </w:rPr>
              <w:t>1</w:t>
            </w:r>
          </w:p>
        </w:tc>
        <w:tc>
          <w:tcPr>
            <w:tcW w:w="2199" w:type="dxa"/>
          </w:tcPr>
          <w:p>
            <w:pPr>
              <w:pStyle w:val="15"/>
              <w:spacing w:before="38"/>
              <w:ind w:left="625" w:right="621"/>
              <w:rPr>
                <w:rFonts w:ascii="宋体" w:eastAsia="宋体"/>
                <w:sz w:val="18"/>
              </w:rPr>
            </w:pPr>
            <w:r>
              <w:rPr>
                <w:rFonts w:hint="eastAsia" w:ascii="宋体" w:eastAsia="宋体"/>
                <w:sz w:val="18"/>
              </w:rPr>
              <w:t>化学成分</w:t>
            </w:r>
          </w:p>
        </w:tc>
        <w:tc>
          <w:tcPr>
            <w:tcW w:w="2196" w:type="dxa"/>
          </w:tcPr>
          <w:p>
            <w:pPr>
              <w:pStyle w:val="15"/>
              <w:spacing w:before="38"/>
              <w:ind w:left="714" w:right="709"/>
              <w:rPr>
                <w:rFonts w:ascii="宋体" w:eastAsia="宋体"/>
                <w:sz w:val="18"/>
              </w:rPr>
            </w:pPr>
            <w:r>
              <w:rPr>
                <w:sz w:val="18"/>
              </w:rPr>
              <w:t>1</w:t>
            </w:r>
            <w:r>
              <w:rPr>
                <w:rFonts w:hint="eastAsia" w:ascii="宋体" w:eastAsia="宋体"/>
                <w:sz w:val="18"/>
              </w:rPr>
              <w:t>个</w:t>
            </w:r>
            <w:r>
              <w:rPr>
                <w:sz w:val="18"/>
              </w:rPr>
              <w:t>/</w:t>
            </w:r>
            <w:r>
              <w:rPr>
                <w:rFonts w:hint="eastAsia" w:ascii="宋体" w:eastAsia="宋体"/>
                <w:sz w:val="18"/>
              </w:rPr>
              <w:t>炉</w:t>
            </w:r>
          </w:p>
        </w:tc>
        <w:tc>
          <w:tcPr>
            <w:tcW w:w="2198" w:type="dxa"/>
          </w:tcPr>
          <w:p>
            <w:pPr>
              <w:pStyle w:val="15"/>
              <w:ind w:left="85" w:right="76"/>
              <w:rPr>
                <w:sz w:val="18"/>
              </w:rPr>
            </w:pPr>
            <w:r>
              <w:rPr>
                <w:sz w:val="18"/>
              </w:rPr>
              <w:t>GB/T 20066</w:t>
            </w:r>
          </w:p>
        </w:tc>
        <w:tc>
          <w:tcPr>
            <w:tcW w:w="2196" w:type="dxa"/>
          </w:tcPr>
          <w:p>
            <w:pPr>
              <w:pStyle w:val="15"/>
              <w:spacing w:before="38"/>
              <w:ind w:left="714" w:right="705"/>
              <w:rPr>
                <w:sz w:val="18"/>
              </w:rPr>
            </w:pPr>
            <w:r>
              <w:rPr>
                <w:rFonts w:hint="eastAsia" w:ascii="宋体" w:eastAsia="宋体"/>
                <w:sz w:val="18"/>
              </w:rPr>
              <w:t>见</w:t>
            </w:r>
            <w:r>
              <w:rPr>
                <w:sz w:val="18"/>
              </w:rPr>
              <w:t>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4" w:type="dxa"/>
          </w:tcPr>
          <w:p>
            <w:pPr>
              <w:pStyle w:val="15"/>
              <w:ind w:left="6"/>
              <w:rPr>
                <w:rFonts w:hint="eastAsia" w:eastAsia="宋体"/>
                <w:sz w:val="18"/>
                <w:lang w:eastAsia="zh-CN"/>
              </w:rPr>
            </w:pPr>
            <w:r>
              <w:rPr>
                <w:rFonts w:hint="eastAsia" w:eastAsia="宋体"/>
                <w:sz w:val="18"/>
                <w:lang w:val="en-US" w:eastAsia="zh-CN"/>
              </w:rPr>
              <w:t>2</w:t>
            </w:r>
          </w:p>
        </w:tc>
        <w:tc>
          <w:tcPr>
            <w:tcW w:w="2199" w:type="dxa"/>
          </w:tcPr>
          <w:p>
            <w:pPr>
              <w:pStyle w:val="15"/>
              <w:spacing w:before="38"/>
              <w:ind w:left="625" w:right="621"/>
              <w:rPr>
                <w:rFonts w:ascii="宋体" w:eastAsia="宋体"/>
                <w:sz w:val="18"/>
              </w:rPr>
            </w:pPr>
            <w:r>
              <w:rPr>
                <w:rFonts w:hint="eastAsia" w:ascii="宋体" w:eastAsia="宋体"/>
                <w:sz w:val="18"/>
              </w:rPr>
              <w:t>交货硬度</w:t>
            </w:r>
          </w:p>
        </w:tc>
        <w:tc>
          <w:tcPr>
            <w:tcW w:w="2196" w:type="dxa"/>
          </w:tcPr>
          <w:p>
            <w:pPr>
              <w:pStyle w:val="15"/>
              <w:spacing w:before="38"/>
              <w:ind w:left="714" w:right="709"/>
              <w:rPr>
                <w:rFonts w:ascii="宋体" w:eastAsia="宋体"/>
                <w:sz w:val="18"/>
              </w:rPr>
            </w:pPr>
            <w:r>
              <w:rPr>
                <w:sz w:val="18"/>
              </w:rPr>
              <w:t>2</w:t>
            </w:r>
            <w:r>
              <w:rPr>
                <w:rFonts w:hint="eastAsia" w:ascii="宋体" w:eastAsia="宋体"/>
                <w:sz w:val="18"/>
              </w:rPr>
              <w:t>个</w:t>
            </w:r>
            <w:r>
              <w:rPr>
                <w:sz w:val="18"/>
              </w:rPr>
              <w:t>/</w:t>
            </w:r>
            <w:r>
              <w:rPr>
                <w:rFonts w:hint="eastAsia" w:ascii="宋体" w:eastAsia="宋体"/>
                <w:sz w:val="18"/>
              </w:rPr>
              <w:t>批</w:t>
            </w:r>
          </w:p>
        </w:tc>
        <w:tc>
          <w:tcPr>
            <w:tcW w:w="2198" w:type="dxa"/>
          </w:tcPr>
          <w:p>
            <w:pPr>
              <w:pStyle w:val="15"/>
              <w:spacing w:before="38"/>
              <w:ind w:left="82" w:right="76"/>
              <w:rPr>
                <w:rFonts w:ascii="宋体" w:eastAsia="宋体"/>
                <w:sz w:val="18"/>
                <w:lang w:eastAsia="zh-CN"/>
              </w:rPr>
            </w:pPr>
            <w:r>
              <w:rPr>
                <w:rFonts w:hint="eastAsia" w:ascii="宋体" w:eastAsia="宋体"/>
                <w:sz w:val="18"/>
              </w:rPr>
              <w:t>不同根</w:t>
            </w:r>
            <w:r>
              <w:rPr>
                <w:rFonts w:hint="eastAsia" w:ascii="宋体" w:eastAsia="宋体"/>
                <w:sz w:val="18"/>
                <w:lang w:eastAsia="zh-CN"/>
              </w:rPr>
              <w:t>圆钢</w:t>
            </w:r>
          </w:p>
        </w:tc>
        <w:tc>
          <w:tcPr>
            <w:tcW w:w="2196" w:type="dxa"/>
          </w:tcPr>
          <w:p>
            <w:pPr>
              <w:pStyle w:val="15"/>
              <w:ind w:right="677"/>
              <w:jc w:val="right"/>
              <w:rPr>
                <w:sz w:val="18"/>
              </w:rPr>
            </w:pPr>
            <w:r>
              <w:rPr>
                <w:w w:val="95"/>
                <w:sz w:val="18"/>
              </w:rPr>
              <w:t>GB/T231.1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4" w:type="dxa"/>
          </w:tcPr>
          <w:p>
            <w:pPr>
              <w:pStyle w:val="15"/>
              <w:ind w:left="6"/>
              <w:rPr>
                <w:rFonts w:hint="eastAsia" w:eastAsia="宋体"/>
                <w:sz w:val="18"/>
                <w:lang w:eastAsia="zh-CN"/>
              </w:rPr>
            </w:pPr>
            <w:r>
              <w:rPr>
                <w:rFonts w:hint="eastAsia" w:eastAsia="宋体"/>
                <w:sz w:val="18"/>
                <w:lang w:val="en-US" w:eastAsia="zh-CN"/>
              </w:rPr>
              <w:t>3</w:t>
            </w:r>
          </w:p>
        </w:tc>
        <w:tc>
          <w:tcPr>
            <w:tcW w:w="2199" w:type="dxa"/>
          </w:tcPr>
          <w:p>
            <w:pPr>
              <w:pStyle w:val="15"/>
              <w:spacing w:before="38"/>
              <w:ind w:left="628" w:right="621"/>
              <w:rPr>
                <w:rFonts w:ascii="宋体" w:eastAsia="宋体"/>
                <w:sz w:val="18"/>
              </w:rPr>
            </w:pPr>
            <w:r>
              <w:rPr>
                <w:rFonts w:hint="eastAsia" w:ascii="宋体" w:eastAsia="宋体"/>
                <w:sz w:val="18"/>
              </w:rPr>
              <w:t>尺寸、外形</w:t>
            </w:r>
          </w:p>
        </w:tc>
        <w:tc>
          <w:tcPr>
            <w:tcW w:w="2196" w:type="dxa"/>
          </w:tcPr>
          <w:p>
            <w:pPr>
              <w:pStyle w:val="15"/>
              <w:spacing w:before="38"/>
              <w:ind w:left="714" w:right="711"/>
              <w:rPr>
                <w:rFonts w:ascii="宋体" w:eastAsia="宋体"/>
                <w:sz w:val="18"/>
              </w:rPr>
            </w:pPr>
            <w:r>
              <w:rPr>
                <w:rFonts w:hint="eastAsia" w:ascii="宋体" w:eastAsia="宋体"/>
                <w:sz w:val="18"/>
              </w:rPr>
              <w:t>逐支</w:t>
            </w:r>
          </w:p>
        </w:tc>
        <w:tc>
          <w:tcPr>
            <w:tcW w:w="2198" w:type="dxa"/>
          </w:tcPr>
          <w:p>
            <w:pPr>
              <w:pStyle w:val="15"/>
              <w:ind w:left="9"/>
              <w:rPr>
                <w:sz w:val="18"/>
              </w:rPr>
            </w:pPr>
            <w:r>
              <w:rPr>
                <w:sz w:val="18"/>
              </w:rPr>
              <w:t>—</w:t>
            </w:r>
          </w:p>
        </w:tc>
        <w:tc>
          <w:tcPr>
            <w:tcW w:w="2196" w:type="dxa"/>
          </w:tcPr>
          <w:p>
            <w:pPr>
              <w:pStyle w:val="15"/>
              <w:spacing w:before="38"/>
              <w:ind w:right="636"/>
              <w:jc w:val="right"/>
              <w:rPr>
                <w:rFonts w:ascii="宋体" w:eastAsia="宋体"/>
                <w:sz w:val="18"/>
              </w:rPr>
            </w:pPr>
            <w:r>
              <w:rPr>
                <w:rFonts w:hint="eastAsia" w:ascii="宋体" w:eastAsia="宋体"/>
                <w:sz w:val="18"/>
              </w:rPr>
              <w:t>合适的量具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674" w:type="dxa"/>
          </w:tcPr>
          <w:p>
            <w:pPr>
              <w:pStyle w:val="15"/>
              <w:spacing w:before="52"/>
              <w:ind w:left="6"/>
              <w:rPr>
                <w:rFonts w:hint="eastAsia" w:eastAsia="宋体"/>
                <w:sz w:val="18"/>
                <w:lang w:eastAsia="zh-CN"/>
              </w:rPr>
            </w:pPr>
            <w:r>
              <w:rPr>
                <w:rFonts w:hint="eastAsia" w:eastAsia="宋体"/>
                <w:sz w:val="18"/>
                <w:lang w:val="en-US" w:eastAsia="zh-CN"/>
              </w:rPr>
              <w:t>4</w:t>
            </w:r>
          </w:p>
        </w:tc>
        <w:tc>
          <w:tcPr>
            <w:tcW w:w="2199" w:type="dxa"/>
          </w:tcPr>
          <w:p>
            <w:pPr>
              <w:pStyle w:val="15"/>
              <w:spacing w:before="40"/>
              <w:ind w:left="625" w:right="621"/>
              <w:rPr>
                <w:rFonts w:ascii="宋体" w:eastAsia="宋体"/>
                <w:sz w:val="18"/>
              </w:rPr>
            </w:pPr>
            <w:r>
              <w:rPr>
                <w:rFonts w:hint="eastAsia" w:ascii="宋体" w:eastAsia="宋体"/>
                <w:sz w:val="18"/>
              </w:rPr>
              <w:t>表面质量</w:t>
            </w:r>
          </w:p>
        </w:tc>
        <w:tc>
          <w:tcPr>
            <w:tcW w:w="2196" w:type="dxa"/>
          </w:tcPr>
          <w:p>
            <w:pPr>
              <w:pStyle w:val="15"/>
              <w:spacing w:before="40"/>
              <w:ind w:left="714" w:right="711"/>
              <w:rPr>
                <w:rFonts w:ascii="宋体" w:eastAsia="宋体"/>
                <w:sz w:val="18"/>
              </w:rPr>
            </w:pPr>
            <w:r>
              <w:rPr>
                <w:rFonts w:hint="eastAsia" w:ascii="宋体" w:eastAsia="宋体"/>
                <w:sz w:val="18"/>
              </w:rPr>
              <w:t>逐支</w:t>
            </w:r>
          </w:p>
        </w:tc>
        <w:tc>
          <w:tcPr>
            <w:tcW w:w="2198" w:type="dxa"/>
          </w:tcPr>
          <w:p>
            <w:pPr>
              <w:pStyle w:val="15"/>
              <w:spacing w:before="52"/>
              <w:ind w:left="9"/>
              <w:rPr>
                <w:sz w:val="18"/>
              </w:rPr>
            </w:pPr>
            <w:r>
              <w:rPr>
                <w:sz w:val="18"/>
              </w:rPr>
              <w:t>—</w:t>
            </w:r>
          </w:p>
        </w:tc>
        <w:tc>
          <w:tcPr>
            <w:tcW w:w="2196" w:type="dxa"/>
          </w:tcPr>
          <w:p>
            <w:pPr>
              <w:pStyle w:val="15"/>
              <w:spacing w:before="40"/>
              <w:ind w:left="714" w:right="704"/>
              <w:rPr>
                <w:rFonts w:ascii="宋体" w:eastAsia="宋体"/>
                <w:sz w:val="18"/>
              </w:rPr>
            </w:pPr>
            <w:r>
              <w:rPr>
                <w:rFonts w:hint="eastAsia" w:ascii="宋体" w:eastAsia="宋体"/>
                <w:sz w:val="18"/>
              </w:rPr>
              <w:t>目视</w:t>
            </w:r>
          </w:p>
        </w:tc>
      </w:tr>
    </w:tbl>
    <w:p>
      <w:pPr>
        <w:pStyle w:val="5"/>
        <w:spacing w:before="4"/>
        <w:rPr>
          <w:rFonts w:ascii="黑体"/>
          <w:sz w:val="26"/>
        </w:rPr>
      </w:pPr>
    </w:p>
    <w:p>
      <w:pPr>
        <w:pStyle w:val="14"/>
        <w:numPr>
          <w:ilvl w:val="0"/>
          <w:numId w:val="2"/>
        </w:numPr>
        <w:tabs>
          <w:tab w:val="left" w:pos="1213"/>
          <w:tab w:val="left" w:pos="1214"/>
        </w:tabs>
        <w:ind w:hanging="316"/>
        <w:rPr>
          <w:rFonts w:ascii="黑体" w:eastAsia="黑体"/>
          <w:sz w:val="21"/>
        </w:rPr>
      </w:pPr>
      <w:r>
        <w:rPr>
          <w:rFonts w:hint="eastAsia" w:ascii="黑体" w:eastAsia="黑体"/>
          <w:spacing w:val="-1"/>
          <w:sz w:val="21"/>
        </w:rPr>
        <w:t>检验规则</w:t>
      </w:r>
    </w:p>
    <w:p>
      <w:pPr>
        <w:pStyle w:val="14"/>
        <w:numPr>
          <w:ilvl w:val="1"/>
          <w:numId w:val="6"/>
        </w:numPr>
        <w:tabs>
          <w:tab w:val="left" w:pos="1424"/>
          <w:tab w:val="left" w:pos="1425"/>
        </w:tabs>
        <w:spacing w:before="53"/>
        <w:ind w:hanging="527"/>
        <w:rPr>
          <w:rFonts w:ascii="黑体" w:eastAsia="黑体"/>
          <w:sz w:val="21"/>
        </w:rPr>
      </w:pPr>
      <w:r>
        <w:rPr>
          <w:rFonts w:hint="eastAsia" w:ascii="黑体" w:eastAsia="黑体"/>
          <w:spacing w:val="-1"/>
          <w:sz w:val="21"/>
        </w:rPr>
        <w:t>检查和验收</w:t>
      </w:r>
    </w:p>
    <w:p>
      <w:pPr>
        <w:pStyle w:val="5"/>
        <w:spacing w:before="7"/>
        <w:rPr>
          <w:rFonts w:ascii="黑体"/>
          <w:sz w:val="15"/>
        </w:rPr>
      </w:pPr>
    </w:p>
    <w:p>
      <w:pPr>
        <w:pStyle w:val="5"/>
        <w:spacing w:line="278" w:lineRule="auto"/>
        <w:ind w:left="898" w:right="1126" w:firstLine="420"/>
        <w:rPr>
          <w:lang w:eastAsia="zh-CN"/>
        </w:rPr>
      </w:pPr>
      <w:r>
        <w:rPr>
          <w:rFonts w:hint="eastAsia"/>
          <w:spacing w:val="-8"/>
          <w:lang w:eastAsia="zh-CN"/>
        </w:rPr>
        <w:t>圆钢</w:t>
      </w:r>
      <w:r>
        <w:rPr>
          <w:spacing w:val="-8"/>
          <w:lang w:eastAsia="zh-CN"/>
        </w:rPr>
        <w:t>的检查和验收由供方质量技术监督部门进行。需方有权对</w:t>
      </w:r>
      <w:r>
        <w:rPr>
          <w:rFonts w:hint="eastAsia"/>
          <w:spacing w:val="-8"/>
          <w:lang w:eastAsia="zh-CN"/>
        </w:rPr>
        <w:t>本文件</w:t>
      </w:r>
      <w:r>
        <w:rPr>
          <w:spacing w:val="-8"/>
          <w:lang w:eastAsia="zh-CN"/>
        </w:rPr>
        <w:t>或合同中所规定的任一检验</w:t>
      </w:r>
      <w:r>
        <w:rPr>
          <w:spacing w:val="-5"/>
          <w:lang w:eastAsia="zh-CN"/>
        </w:rPr>
        <w:t>项目进行检查和验收。</w:t>
      </w:r>
    </w:p>
    <w:p>
      <w:pPr>
        <w:pStyle w:val="14"/>
        <w:numPr>
          <w:ilvl w:val="1"/>
          <w:numId w:val="6"/>
        </w:numPr>
        <w:tabs>
          <w:tab w:val="left" w:pos="1424"/>
          <w:tab w:val="left" w:pos="1425"/>
        </w:tabs>
        <w:spacing w:before="156"/>
        <w:ind w:hanging="527"/>
        <w:rPr>
          <w:rFonts w:ascii="黑体" w:eastAsia="黑体"/>
          <w:sz w:val="21"/>
        </w:rPr>
      </w:pPr>
      <w:r>
        <w:rPr>
          <w:rFonts w:hint="eastAsia" w:ascii="黑体" w:eastAsia="黑体"/>
          <w:spacing w:val="-1"/>
          <w:sz w:val="21"/>
        </w:rPr>
        <w:t>组批规则</w:t>
      </w:r>
    </w:p>
    <w:p>
      <w:pPr>
        <w:pStyle w:val="5"/>
        <w:spacing w:before="6"/>
        <w:rPr>
          <w:rFonts w:ascii="黑体"/>
          <w:sz w:val="15"/>
        </w:rPr>
      </w:pPr>
    </w:p>
    <w:p>
      <w:pPr>
        <w:pStyle w:val="5"/>
        <w:spacing w:line="278" w:lineRule="auto"/>
        <w:ind w:left="898" w:right="1126" w:firstLine="420"/>
        <w:rPr>
          <w:lang w:eastAsia="zh-CN"/>
        </w:rPr>
      </w:pPr>
      <w:r>
        <w:rPr>
          <w:rFonts w:hint="eastAsia"/>
          <w:spacing w:val="-9"/>
          <w:lang w:eastAsia="zh-CN"/>
        </w:rPr>
        <w:t>圆钢</w:t>
      </w:r>
      <w:r>
        <w:rPr>
          <w:spacing w:val="-9"/>
          <w:lang w:eastAsia="zh-CN"/>
        </w:rPr>
        <w:t>应按批进行检查和验收，每批由同一牌号、同一炉号、同一规格、同一交货状态、同一热处</w:t>
      </w:r>
      <w:r>
        <w:rPr>
          <w:spacing w:val="-5"/>
          <w:lang w:eastAsia="zh-CN"/>
        </w:rPr>
        <w:t>理炉次的</w:t>
      </w:r>
      <w:r>
        <w:rPr>
          <w:rFonts w:hint="eastAsia"/>
          <w:spacing w:val="-5"/>
          <w:lang w:eastAsia="zh-CN"/>
        </w:rPr>
        <w:t>圆钢</w:t>
      </w:r>
      <w:r>
        <w:rPr>
          <w:spacing w:val="-5"/>
          <w:lang w:eastAsia="zh-CN"/>
        </w:rPr>
        <w:t>组成。</w:t>
      </w:r>
    </w:p>
    <w:p>
      <w:pPr>
        <w:pStyle w:val="14"/>
        <w:numPr>
          <w:ilvl w:val="1"/>
          <w:numId w:val="6"/>
        </w:numPr>
        <w:tabs>
          <w:tab w:val="left" w:pos="1424"/>
          <w:tab w:val="left" w:pos="1425"/>
        </w:tabs>
        <w:spacing w:before="156"/>
        <w:ind w:hanging="527"/>
        <w:rPr>
          <w:rFonts w:ascii="黑体" w:eastAsia="黑体"/>
          <w:sz w:val="21"/>
        </w:rPr>
      </w:pPr>
      <w:r>
        <w:rPr>
          <w:rFonts w:hint="eastAsia" w:ascii="黑体" w:eastAsia="黑体"/>
          <w:spacing w:val="-1"/>
          <w:sz w:val="21"/>
        </w:rPr>
        <w:t>复验和判定</w:t>
      </w:r>
    </w:p>
    <w:p>
      <w:pPr>
        <w:pStyle w:val="5"/>
        <w:spacing w:before="7"/>
        <w:rPr>
          <w:rFonts w:ascii="黑体"/>
          <w:sz w:val="15"/>
        </w:rPr>
      </w:pPr>
    </w:p>
    <w:p>
      <w:pPr>
        <w:pStyle w:val="5"/>
        <w:ind w:left="1318"/>
        <w:rPr>
          <w:lang w:eastAsia="zh-CN"/>
        </w:rPr>
      </w:pPr>
      <w:r>
        <w:rPr>
          <w:rFonts w:hint="eastAsia"/>
          <w:lang w:eastAsia="zh-CN"/>
        </w:rPr>
        <w:t>圆钢</w:t>
      </w:r>
      <w:r>
        <w:rPr>
          <w:lang w:eastAsia="zh-CN"/>
        </w:rPr>
        <w:t>的复验和判定规则应符合</w:t>
      </w:r>
      <w:r>
        <w:rPr>
          <w:rFonts w:ascii="Times New Roman" w:eastAsia="Times New Roman"/>
          <w:lang w:eastAsia="zh-CN"/>
        </w:rPr>
        <w:t>GB/T</w:t>
      </w:r>
      <w:r>
        <w:rPr>
          <w:rFonts w:hint="eastAsia" w:ascii="Times New Roman" w:eastAsia="Times New Roman"/>
          <w:lang w:val="en-US" w:eastAsia="zh-CN"/>
        </w:rPr>
        <w:t xml:space="preserve"> </w:t>
      </w:r>
      <w:r>
        <w:rPr>
          <w:rFonts w:ascii="Times New Roman" w:eastAsia="Times New Roman"/>
          <w:lang w:eastAsia="zh-CN"/>
        </w:rPr>
        <w:t>17505</w:t>
      </w:r>
      <w:r>
        <w:rPr>
          <w:lang w:eastAsia="zh-CN"/>
        </w:rPr>
        <w:t>的规定。</w:t>
      </w:r>
    </w:p>
    <w:p>
      <w:pPr>
        <w:pStyle w:val="5"/>
        <w:spacing w:before="7"/>
        <w:rPr>
          <w:sz w:val="15"/>
          <w:lang w:eastAsia="zh-CN"/>
        </w:rPr>
      </w:pPr>
    </w:p>
    <w:p>
      <w:pPr>
        <w:pStyle w:val="14"/>
        <w:numPr>
          <w:ilvl w:val="1"/>
          <w:numId w:val="6"/>
        </w:numPr>
        <w:tabs>
          <w:tab w:val="left" w:pos="1424"/>
          <w:tab w:val="left" w:pos="1425"/>
        </w:tabs>
        <w:ind w:hanging="527"/>
        <w:rPr>
          <w:rFonts w:ascii="黑体" w:eastAsia="黑体"/>
          <w:sz w:val="21"/>
        </w:rPr>
      </w:pPr>
      <w:r>
        <w:rPr>
          <w:rFonts w:hint="eastAsia" w:ascii="黑体" w:eastAsia="黑体"/>
          <w:spacing w:val="-1"/>
          <w:sz w:val="21"/>
        </w:rPr>
        <w:t>数值修约</w:t>
      </w:r>
    </w:p>
    <w:p>
      <w:pPr>
        <w:pStyle w:val="5"/>
        <w:spacing w:before="7"/>
        <w:rPr>
          <w:rFonts w:ascii="黑体"/>
          <w:sz w:val="15"/>
        </w:rPr>
      </w:pPr>
    </w:p>
    <w:p>
      <w:pPr>
        <w:pStyle w:val="5"/>
        <w:ind w:left="1318"/>
        <w:rPr>
          <w:lang w:eastAsia="zh-CN"/>
        </w:rPr>
      </w:pPr>
      <w:r>
        <w:rPr>
          <w:lang w:eastAsia="zh-CN"/>
        </w:rPr>
        <w:t>数值判定采用修约值比较法，数值修约按</w:t>
      </w:r>
      <w:r>
        <w:rPr>
          <w:rFonts w:ascii="Times New Roman" w:eastAsia="Times New Roman"/>
          <w:lang w:eastAsia="zh-CN"/>
        </w:rPr>
        <w:t>GB/T 8170</w:t>
      </w:r>
      <w:r>
        <w:rPr>
          <w:lang w:eastAsia="zh-CN"/>
        </w:rPr>
        <w:t>规定执行。</w:t>
      </w:r>
    </w:p>
    <w:p>
      <w:pPr>
        <w:pStyle w:val="5"/>
        <w:spacing w:before="11"/>
        <w:rPr>
          <w:sz w:val="27"/>
          <w:lang w:eastAsia="zh-CN"/>
        </w:rPr>
      </w:pPr>
    </w:p>
    <w:p>
      <w:pPr>
        <w:pStyle w:val="14"/>
        <w:numPr>
          <w:ilvl w:val="0"/>
          <w:numId w:val="2"/>
        </w:numPr>
        <w:tabs>
          <w:tab w:val="left" w:pos="1213"/>
          <w:tab w:val="left" w:pos="1214"/>
        </w:tabs>
        <w:spacing w:before="1"/>
        <w:ind w:hanging="316"/>
        <w:rPr>
          <w:rFonts w:ascii="黑体" w:eastAsia="黑体"/>
          <w:sz w:val="21"/>
          <w:lang w:eastAsia="zh-CN"/>
        </w:rPr>
      </w:pPr>
      <w:r>
        <w:rPr>
          <w:rFonts w:hint="eastAsia" w:ascii="黑体" w:eastAsia="黑体"/>
          <w:spacing w:val="-3"/>
          <w:sz w:val="21"/>
          <w:lang w:eastAsia="zh-CN"/>
        </w:rPr>
        <w:t>包装、标志和质量证明书</w:t>
      </w:r>
    </w:p>
    <w:p>
      <w:pPr>
        <w:pStyle w:val="5"/>
        <w:spacing w:before="6"/>
        <w:rPr>
          <w:rFonts w:ascii="黑体"/>
          <w:sz w:val="27"/>
          <w:lang w:eastAsia="zh-CN"/>
        </w:rPr>
      </w:pPr>
      <w:bookmarkStart w:id="0" w:name="_GoBack"/>
      <w:bookmarkEnd w:id="0"/>
    </w:p>
    <w:p>
      <w:pPr>
        <w:pStyle w:val="5"/>
        <w:ind w:left="1318"/>
        <w:rPr>
          <w:lang w:eastAsia="zh-CN"/>
        </w:rPr>
      </w:pPr>
      <w:r>
        <w:rPr>
          <w:rFonts w:hint="eastAsia"/>
          <w:lang w:eastAsia="zh-CN"/>
        </w:rPr>
        <w:t>圆钢</w:t>
      </w:r>
      <w:r>
        <w:rPr>
          <w:lang w:eastAsia="zh-CN"/>
        </w:rPr>
        <w:t>的包装、标志和质量证明书应符合</w:t>
      </w:r>
      <w:r>
        <w:rPr>
          <w:rFonts w:ascii="Times New Roman" w:eastAsia="Times New Roman"/>
          <w:lang w:eastAsia="zh-CN"/>
        </w:rPr>
        <w:t>GB/T 2101</w:t>
      </w:r>
      <w:r>
        <w:rPr>
          <w:lang w:eastAsia="zh-CN"/>
        </w:rPr>
        <w:t>的规定。</w:t>
      </w:r>
    </w:p>
    <w:p>
      <w:pPr>
        <w:pStyle w:val="5"/>
        <w:rPr>
          <w:sz w:val="20"/>
          <w:lang w:eastAsia="zh-CN"/>
        </w:rPr>
      </w:pPr>
    </w:p>
    <w:p>
      <w:pPr>
        <w:pStyle w:val="5"/>
        <w:rPr>
          <w:sz w:val="20"/>
          <w:lang w:eastAsia="zh-CN"/>
        </w:rPr>
      </w:pPr>
    </w:p>
    <w:p>
      <w:pPr>
        <w:pStyle w:val="5"/>
        <w:spacing w:before="10"/>
        <w:rPr>
          <w:sz w:val="28"/>
        </w:rPr>
      </w:pPr>
      <w:r>
        <w:pict>
          <v:line id="_x0000_s1038" o:spid="_x0000_s1038" o:spt="20" style="position:absolute;left:0pt;margin-left:218.2pt;margin-top:20.65pt;height:0pt;width:173.4pt;mso-position-horizontal-relative:page;mso-wrap-distance-bottom:0pt;mso-wrap-distance-top:0pt;z-index:-251653120;mso-width-relative:page;mso-height-relative:page;" coordsize="21600,21600">
            <v:path arrowok="t"/>
            <v:fill focussize="0,0"/>
            <v:stroke weight="0.422362204724409pt"/>
            <v:imagedata o:title=""/>
            <o:lock v:ext="edit"/>
            <w10:wrap type="topAndBottom"/>
          </v:line>
        </w:pict>
      </w:r>
    </w:p>
    <w:sectPr>
      <w:pgSz w:w="11910" w:h="16840"/>
      <w:pgMar w:top="1640" w:right="0" w:bottom="1340" w:left="520" w:header="1448" w:footer="11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0" o:spid="_x0000_s2050" o:spt="202" type="#_x0000_t202" style="position:absolute;left:0pt;margin-left:522.25pt;margin-top:773.9pt;height:11pt;width: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49" o:spid="_x0000_s2049" o:spt="202" type="#_x0000_t202" style="position:absolute;left:0pt;margin-left:448pt;margin-top:71.4pt;height:12.6pt;width:86.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pStyle w:val="5"/>
                  <w:spacing w:line="251" w:lineRule="exact"/>
                  <w:ind w:left="20"/>
                  <w:rPr>
                    <w:rFonts w:ascii="黑体"/>
                    <w:lang w:eastAsia="zh-CN"/>
                  </w:rPr>
                </w:pPr>
                <w:r>
                  <w:rPr>
                    <w:rFonts w:ascii="黑体"/>
                  </w:rPr>
                  <w:t xml:space="preserve">T/SSEA </w:t>
                </w:r>
                <w:r>
                  <w:rPr>
                    <w:rFonts w:hint="eastAsia" w:ascii="黑体"/>
                    <w:lang w:eastAsia="zh-CN"/>
                  </w:rPr>
                  <w:t>xxxx</w:t>
                </w:r>
                <w:r>
                  <w:rPr>
                    <w:rFonts w:ascii="黑体"/>
                  </w:rPr>
                  <w:t>-202</w:t>
                </w:r>
                <w:r>
                  <w:rPr>
                    <w:rFonts w:hint="eastAsia" w:ascii="黑体"/>
                    <w:lang w:eastAsia="zh-CN"/>
                  </w:rPr>
                  <w:t>1</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6"/>
      <w:numFmt w:val="decimal"/>
      <w:lvlText w:val="%1"/>
      <w:lvlJc w:val="left"/>
      <w:pPr>
        <w:ind w:left="898" w:hanging="526"/>
        <w:jc w:val="left"/>
      </w:pPr>
      <w:rPr>
        <w:rFonts w:hint="default"/>
        <w:lang w:val="en-US" w:eastAsia="en-US" w:bidi="en-US"/>
      </w:rPr>
    </w:lvl>
    <w:lvl w:ilvl="1" w:tentative="0">
      <w:start w:val="1"/>
      <w:numFmt w:val="decimal"/>
      <w:lvlText w:val="%1.%2"/>
      <w:lvlJc w:val="left"/>
      <w:pPr>
        <w:ind w:left="898" w:hanging="526"/>
        <w:jc w:val="left"/>
      </w:pPr>
      <w:rPr>
        <w:rFonts w:hint="default" w:ascii="黑体" w:hAnsi="黑体" w:eastAsia="黑体" w:cs="黑体"/>
        <w:w w:val="100"/>
        <w:sz w:val="21"/>
        <w:szCs w:val="21"/>
        <w:lang w:val="en-US" w:eastAsia="en-US" w:bidi="en-US"/>
      </w:rPr>
    </w:lvl>
    <w:lvl w:ilvl="2" w:tentative="0">
      <w:start w:val="0"/>
      <w:numFmt w:val="bullet"/>
      <w:lvlText w:val="•"/>
      <w:lvlJc w:val="left"/>
      <w:pPr>
        <w:ind w:left="2997" w:hanging="526"/>
      </w:pPr>
      <w:rPr>
        <w:rFonts w:hint="default"/>
        <w:lang w:val="en-US" w:eastAsia="en-US" w:bidi="en-US"/>
      </w:rPr>
    </w:lvl>
    <w:lvl w:ilvl="3" w:tentative="0">
      <w:start w:val="0"/>
      <w:numFmt w:val="bullet"/>
      <w:lvlText w:val="•"/>
      <w:lvlJc w:val="left"/>
      <w:pPr>
        <w:ind w:left="4045" w:hanging="526"/>
      </w:pPr>
      <w:rPr>
        <w:rFonts w:hint="default"/>
        <w:lang w:val="en-US" w:eastAsia="en-US" w:bidi="en-US"/>
      </w:rPr>
    </w:lvl>
    <w:lvl w:ilvl="4" w:tentative="0">
      <w:start w:val="0"/>
      <w:numFmt w:val="bullet"/>
      <w:lvlText w:val="•"/>
      <w:lvlJc w:val="left"/>
      <w:pPr>
        <w:ind w:left="5094" w:hanging="526"/>
      </w:pPr>
      <w:rPr>
        <w:rFonts w:hint="default"/>
        <w:lang w:val="en-US" w:eastAsia="en-US" w:bidi="en-US"/>
      </w:rPr>
    </w:lvl>
    <w:lvl w:ilvl="5" w:tentative="0">
      <w:start w:val="0"/>
      <w:numFmt w:val="bullet"/>
      <w:lvlText w:val="•"/>
      <w:lvlJc w:val="left"/>
      <w:pPr>
        <w:ind w:left="6143" w:hanging="526"/>
      </w:pPr>
      <w:rPr>
        <w:rFonts w:hint="default"/>
        <w:lang w:val="en-US" w:eastAsia="en-US" w:bidi="en-US"/>
      </w:rPr>
    </w:lvl>
    <w:lvl w:ilvl="6" w:tentative="0">
      <w:start w:val="0"/>
      <w:numFmt w:val="bullet"/>
      <w:lvlText w:val="•"/>
      <w:lvlJc w:val="left"/>
      <w:pPr>
        <w:ind w:left="7191" w:hanging="526"/>
      </w:pPr>
      <w:rPr>
        <w:rFonts w:hint="default"/>
        <w:lang w:val="en-US" w:eastAsia="en-US" w:bidi="en-US"/>
      </w:rPr>
    </w:lvl>
    <w:lvl w:ilvl="7" w:tentative="0">
      <w:start w:val="0"/>
      <w:numFmt w:val="bullet"/>
      <w:lvlText w:val="•"/>
      <w:lvlJc w:val="left"/>
      <w:pPr>
        <w:ind w:left="8240" w:hanging="526"/>
      </w:pPr>
      <w:rPr>
        <w:rFonts w:hint="default"/>
        <w:lang w:val="en-US" w:eastAsia="en-US" w:bidi="en-US"/>
      </w:rPr>
    </w:lvl>
    <w:lvl w:ilvl="8" w:tentative="0">
      <w:start w:val="0"/>
      <w:numFmt w:val="bullet"/>
      <w:lvlText w:val="•"/>
      <w:lvlJc w:val="left"/>
      <w:pPr>
        <w:ind w:left="9289" w:hanging="526"/>
      </w:pPr>
      <w:rPr>
        <w:rFonts w:hint="default"/>
        <w:lang w:val="en-US" w:eastAsia="en-US" w:bidi="en-US"/>
      </w:rPr>
    </w:lvl>
  </w:abstractNum>
  <w:abstractNum w:abstractNumId="1">
    <w:nsid w:val="BF205925"/>
    <w:multiLevelType w:val="multilevel"/>
    <w:tmpl w:val="BF205925"/>
    <w:lvl w:ilvl="0" w:tentative="0">
      <w:start w:val="5"/>
      <w:numFmt w:val="decimal"/>
      <w:lvlText w:val="%1"/>
      <w:lvlJc w:val="left"/>
      <w:pPr>
        <w:ind w:left="1424" w:hanging="526"/>
        <w:jc w:val="left"/>
      </w:pPr>
      <w:rPr>
        <w:rFonts w:hint="default"/>
        <w:lang w:val="en-US" w:eastAsia="en-US" w:bidi="en-US"/>
      </w:rPr>
    </w:lvl>
    <w:lvl w:ilvl="1" w:tentative="0">
      <w:start w:val="1"/>
      <w:numFmt w:val="decimal"/>
      <w:lvlText w:val="%1.%2"/>
      <w:lvlJc w:val="left"/>
      <w:pPr>
        <w:ind w:left="1424" w:hanging="526"/>
        <w:jc w:val="left"/>
      </w:pPr>
      <w:rPr>
        <w:rFonts w:hint="default" w:ascii="黑体" w:hAnsi="黑体" w:eastAsia="黑体" w:cs="黑体"/>
        <w:w w:val="100"/>
        <w:sz w:val="21"/>
        <w:szCs w:val="21"/>
        <w:lang w:val="en-US" w:eastAsia="en-US" w:bidi="en-US"/>
      </w:rPr>
    </w:lvl>
    <w:lvl w:ilvl="2" w:tentative="0">
      <w:start w:val="1"/>
      <w:numFmt w:val="decimal"/>
      <w:lvlText w:val="%1.%2.%3"/>
      <w:lvlJc w:val="left"/>
      <w:pPr>
        <w:ind w:left="898" w:hanging="735"/>
        <w:jc w:val="left"/>
      </w:pPr>
      <w:rPr>
        <w:rFonts w:hint="default" w:ascii="黑体" w:hAnsi="黑体" w:eastAsia="黑体" w:cs="黑体"/>
        <w:w w:val="100"/>
        <w:sz w:val="21"/>
        <w:szCs w:val="21"/>
        <w:lang w:val="en-US" w:eastAsia="en-US" w:bidi="en-US"/>
      </w:rPr>
    </w:lvl>
    <w:lvl w:ilvl="3" w:tentative="0">
      <w:start w:val="0"/>
      <w:numFmt w:val="bullet"/>
      <w:lvlText w:val="•"/>
      <w:lvlJc w:val="left"/>
      <w:pPr>
        <w:ind w:left="2858" w:hanging="735"/>
      </w:pPr>
      <w:rPr>
        <w:rFonts w:hint="default"/>
        <w:lang w:val="en-US" w:eastAsia="en-US" w:bidi="en-US"/>
      </w:rPr>
    </w:lvl>
    <w:lvl w:ilvl="4" w:tentative="0">
      <w:start w:val="0"/>
      <w:numFmt w:val="bullet"/>
      <w:lvlText w:val="•"/>
      <w:lvlJc w:val="left"/>
      <w:pPr>
        <w:ind w:left="4076" w:hanging="735"/>
      </w:pPr>
      <w:rPr>
        <w:rFonts w:hint="default"/>
        <w:lang w:val="en-US" w:eastAsia="en-US" w:bidi="en-US"/>
      </w:rPr>
    </w:lvl>
    <w:lvl w:ilvl="5" w:tentative="0">
      <w:start w:val="0"/>
      <w:numFmt w:val="bullet"/>
      <w:lvlText w:val="•"/>
      <w:lvlJc w:val="left"/>
      <w:pPr>
        <w:ind w:left="5294" w:hanging="735"/>
      </w:pPr>
      <w:rPr>
        <w:rFonts w:hint="default"/>
        <w:lang w:val="en-US" w:eastAsia="en-US" w:bidi="en-US"/>
      </w:rPr>
    </w:lvl>
    <w:lvl w:ilvl="6" w:tentative="0">
      <w:start w:val="0"/>
      <w:numFmt w:val="bullet"/>
      <w:lvlText w:val="•"/>
      <w:lvlJc w:val="left"/>
      <w:pPr>
        <w:ind w:left="6513" w:hanging="735"/>
      </w:pPr>
      <w:rPr>
        <w:rFonts w:hint="default"/>
        <w:lang w:val="en-US" w:eastAsia="en-US" w:bidi="en-US"/>
      </w:rPr>
    </w:lvl>
    <w:lvl w:ilvl="7" w:tentative="0">
      <w:start w:val="0"/>
      <w:numFmt w:val="bullet"/>
      <w:lvlText w:val="•"/>
      <w:lvlJc w:val="left"/>
      <w:pPr>
        <w:ind w:left="7731" w:hanging="735"/>
      </w:pPr>
      <w:rPr>
        <w:rFonts w:hint="default"/>
        <w:lang w:val="en-US" w:eastAsia="en-US" w:bidi="en-US"/>
      </w:rPr>
    </w:lvl>
    <w:lvl w:ilvl="8" w:tentative="0">
      <w:start w:val="0"/>
      <w:numFmt w:val="bullet"/>
      <w:lvlText w:val="•"/>
      <w:lvlJc w:val="left"/>
      <w:pPr>
        <w:ind w:left="8949" w:hanging="735"/>
      </w:pPr>
      <w:rPr>
        <w:rFonts w:hint="default"/>
        <w:lang w:val="en-US" w:eastAsia="en-US" w:bidi="en-US"/>
      </w:rPr>
    </w:lvl>
  </w:abstractNum>
  <w:abstractNum w:abstractNumId="2">
    <w:nsid w:val="CF092B84"/>
    <w:multiLevelType w:val="multilevel"/>
    <w:tmpl w:val="CF092B84"/>
    <w:lvl w:ilvl="0" w:tentative="0">
      <w:start w:val="1"/>
      <w:numFmt w:val="decimal"/>
      <w:lvlText w:val="%1"/>
      <w:lvlJc w:val="left"/>
      <w:pPr>
        <w:ind w:left="1213" w:hanging="315"/>
        <w:jc w:val="left"/>
      </w:pPr>
      <w:rPr>
        <w:rFonts w:hint="default" w:ascii="黑体" w:hAnsi="黑体" w:eastAsia="黑体" w:cs="黑体"/>
        <w:w w:val="100"/>
        <w:sz w:val="21"/>
        <w:szCs w:val="21"/>
        <w:lang w:val="en-US" w:eastAsia="en-US" w:bidi="en-US"/>
      </w:rPr>
    </w:lvl>
    <w:lvl w:ilvl="1" w:tentative="0">
      <w:start w:val="1"/>
      <w:numFmt w:val="lowerLetter"/>
      <w:lvlText w:val="%2)"/>
      <w:lvlJc w:val="left"/>
      <w:pPr>
        <w:ind w:left="1738" w:hanging="420"/>
        <w:jc w:val="left"/>
      </w:pPr>
      <w:rPr>
        <w:rFonts w:hint="default" w:ascii="宋体" w:hAnsi="宋体" w:eastAsia="宋体" w:cs="宋体"/>
        <w:w w:val="100"/>
        <w:sz w:val="21"/>
        <w:szCs w:val="21"/>
        <w:lang w:val="en-US" w:eastAsia="en-US" w:bidi="en-US"/>
      </w:rPr>
    </w:lvl>
    <w:lvl w:ilvl="2" w:tentative="0">
      <w:start w:val="0"/>
      <w:numFmt w:val="bullet"/>
      <w:lvlText w:val="•"/>
      <w:lvlJc w:val="left"/>
      <w:pPr>
        <w:ind w:left="2811" w:hanging="420"/>
      </w:pPr>
      <w:rPr>
        <w:rFonts w:hint="default"/>
        <w:lang w:val="en-US" w:eastAsia="en-US" w:bidi="en-US"/>
      </w:rPr>
    </w:lvl>
    <w:lvl w:ilvl="3" w:tentative="0">
      <w:start w:val="0"/>
      <w:numFmt w:val="bullet"/>
      <w:lvlText w:val="•"/>
      <w:lvlJc w:val="left"/>
      <w:pPr>
        <w:ind w:left="3883" w:hanging="420"/>
      </w:pPr>
      <w:rPr>
        <w:rFonts w:hint="default"/>
        <w:lang w:val="en-US" w:eastAsia="en-US" w:bidi="en-US"/>
      </w:rPr>
    </w:lvl>
    <w:lvl w:ilvl="4" w:tentative="0">
      <w:start w:val="0"/>
      <w:numFmt w:val="bullet"/>
      <w:lvlText w:val="•"/>
      <w:lvlJc w:val="left"/>
      <w:pPr>
        <w:ind w:left="4955" w:hanging="420"/>
      </w:pPr>
      <w:rPr>
        <w:rFonts w:hint="default"/>
        <w:lang w:val="en-US" w:eastAsia="en-US" w:bidi="en-US"/>
      </w:rPr>
    </w:lvl>
    <w:lvl w:ilvl="5" w:tentative="0">
      <w:start w:val="0"/>
      <w:numFmt w:val="bullet"/>
      <w:lvlText w:val="•"/>
      <w:lvlJc w:val="left"/>
      <w:pPr>
        <w:ind w:left="6027" w:hanging="420"/>
      </w:pPr>
      <w:rPr>
        <w:rFonts w:hint="default"/>
        <w:lang w:val="en-US" w:eastAsia="en-US" w:bidi="en-US"/>
      </w:rPr>
    </w:lvl>
    <w:lvl w:ilvl="6" w:tentative="0">
      <w:start w:val="0"/>
      <w:numFmt w:val="bullet"/>
      <w:lvlText w:val="•"/>
      <w:lvlJc w:val="left"/>
      <w:pPr>
        <w:ind w:left="7099" w:hanging="420"/>
      </w:pPr>
      <w:rPr>
        <w:rFonts w:hint="default"/>
        <w:lang w:val="en-US" w:eastAsia="en-US" w:bidi="en-US"/>
      </w:rPr>
    </w:lvl>
    <w:lvl w:ilvl="7" w:tentative="0">
      <w:start w:val="0"/>
      <w:numFmt w:val="bullet"/>
      <w:lvlText w:val="•"/>
      <w:lvlJc w:val="left"/>
      <w:pPr>
        <w:ind w:left="8170" w:hanging="420"/>
      </w:pPr>
      <w:rPr>
        <w:rFonts w:hint="default"/>
        <w:lang w:val="en-US" w:eastAsia="en-US" w:bidi="en-US"/>
      </w:rPr>
    </w:lvl>
    <w:lvl w:ilvl="8" w:tentative="0">
      <w:start w:val="0"/>
      <w:numFmt w:val="bullet"/>
      <w:lvlText w:val="•"/>
      <w:lvlJc w:val="left"/>
      <w:pPr>
        <w:ind w:left="9242" w:hanging="420"/>
      </w:pPr>
      <w:rPr>
        <w:rFonts w:hint="default"/>
        <w:lang w:val="en-US" w:eastAsia="en-US" w:bidi="en-US"/>
      </w:rPr>
    </w:lvl>
  </w:abstractNum>
  <w:abstractNum w:abstractNumId="3">
    <w:nsid w:val="0053208E"/>
    <w:multiLevelType w:val="multilevel"/>
    <w:tmpl w:val="0053208E"/>
    <w:lvl w:ilvl="0" w:tentative="0">
      <w:start w:val="1"/>
      <w:numFmt w:val="decimal"/>
      <w:lvlText w:val="%1"/>
      <w:lvlJc w:val="left"/>
      <w:pPr>
        <w:ind w:left="1326" w:hanging="216"/>
        <w:jc w:val="left"/>
      </w:pPr>
      <w:rPr>
        <w:rFonts w:hint="default" w:ascii="Times New Roman" w:hAnsi="Times New Roman" w:eastAsia="Times New Roman" w:cs="Times New Roman"/>
        <w:spacing w:val="-24"/>
        <w:w w:val="100"/>
        <w:sz w:val="24"/>
        <w:szCs w:val="24"/>
        <w:lang w:val="en-US" w:eastAsia="en-US" w:bidi="en-US"/>
      </w:rPr>
    </w:lvl>
    <w:lvl w:ilvl="1" w:tentative="0">
      <w:start w:val="0"/>
      <w:numFmt w:val="bullet"/>
      <w:lvlText w:val="•"/>
      <w:lvlJc w:val="left"/>
      <w:pPr>
        <w:ind w:left="2326" w:hanging="216"/>
      </w:pPr>
      <w:rPr>
        <w:rFonts w:hint="default"/>
        <w:lang w:val="en-US" w:eastAsia="en-US" w:bidi="en-US"/>
      </w:rPr>
    </w:lvl>
    <w:lvl w:ilvl="2" w:tentative="0">
      <w:start w:val="0"/>
      <w:numFmt w:val="bullet"/>
      <w:lvlText w:val="•"/>
      <w:lvlJc w:val="left"/>
      <w:pPr>
        <w:ind w:left="3333" w:hanging="216"/>
      </w:pPr>
      <w:rPr>
        <w:rFonts w:hint="default"/>
        <w:lang w:val="en-US" w:eastAsia="en-US" w:bidi="en-US"/>
      </w:rPr>
    </w:lvl>
    <w:lvl w:ilvl="3" w:tentative="0">
      <w:start w:val="0"/>
      <w:numFmt w:val="bullet"/>
      <w:lvlText w:val="•"/>
      <w:lvlJc w:val="left"/>
      <w:pPr>
        <w:ind w:left="4339" w:hanging="216"/>
      </w:pPr>
      <w:rPr>
        <w:rFonts w:hint="default"/>
        <w:lang w:val="en-US" w:eastAsia="en-US" w:bidi="en-US"/>
      </w:rPr>
    </w:lvl>
    <w:lvl w:ilvl="4" w:tentative="0">
      <w:start w:val="0"/>
      <w:numFmt w:val="bullet"/>
      <w:lvlText w:val="•"/>
      <w:lvlJc w:val="left"/>
      <w:pPr>
        <w:ind w:left="5346" w:hanging="216"/>
      </w:pPr>
      <w:rPr>
        <w:rFonts w:hint="default"/>
        <w:lang w:val="en-US" w:eastAsia="en-US" w:bidi="en-US"/>
      </w:rPr>
    </w:lvl>
    <w:lvl w:ilvl="5" w:tentative="0">
      <w:start w:val="0"/>
      <w:numFmt w:val="bullet"/>
      <w:lvlText w:val="•"/>
      <w:lvlJc w:val="left"/>
      <w:pPr>
        <w:ind w:left="6353" w:hanging="216"/>
      </w:pPr>
      <w:rPr>
        <w:rFonts w:hint="default"/>
        <w:lang w:val="en-US" w:eastAsia="en-US" w:bidi="en-US"/>
      </w:rPr>
    </w:lvl>
    <w:lvl w:ilvl="6" w:tentative="0">
      <w:start w:val="0"/>
      <w:numFmt w:val="bullet"/>
      <w:lvlText w:val="•"/>
      <w:lvlJc w:val="left"/>
      <w:pPr>
        <w:ind w:left="7359" w:hanging="216"/>
      </w:pPr>
      <w:rPr>
        <w:rFonts w:hint="default"/>
        <w:lang w:val="en-US" w:eastAsia="en-US" w:bidi="en-US"/>
      </w:rPr>
    </w:lvl>
    <w:lvl w:ilvl="7" w:tentative="0">
      <w:start w:val="0"/>
      <w:numFmt w:val="bullet"/>
      <w:lvlText w:val="•"/>
      <w:lvlJc w:val="left"/>
      <w:pPr>
        <w:ind w:left="8366" w:hanging="216"/>
      </w:pPr>
      <w:rPr>
        <w:rFonts w:hint="default"/>
        <w:lang w:val="en-US" w:eastAsia="en-US" w:bidi="en-US"/>
      </w:rPr>
    </w:lvl>
    <w:lvl w:ilvl="8" w:tentative="0">
      <w:start w:val="0"/>
      <w:numFmt w:val="bullet"/>
      <w:lvlText w:val="•"/>
      <w:lvlJc w:val="left"/>
      <w:pPr>
        <w:ind w:left="9373" w:hanging="216"/>
      </w:pPr>
      <w:rPr>
        <w:rFonts w:hint="default"/>
        <w:lang w:val="en-US" w:eastAsia="en-US" w:bidi="en-US"/>
      </w:rPr>
    </w:lvl>
  </w:abstractNum>
  <w:abstractNum w:abstractNumId="4">
    <w:nsid w:val="03D62ECE"/>
    <w:multiLevelType w:val="multilevel"/>
    <w:tmpl w:val="03D62ECE"/>
    <w:lvl w:ilvl="0" w:tentative="0">
      <w:start w:val="7"/>
      <w:numFmt w:val="decimal"/>
      <w:lvlText w:val="%1"/>
      <w:lvlJc w:val="left"/>
      <w:pPr>
        <w:ind w:left="1424" w:hanging="526"/>
        <w:jc w:val="left"/>
      </w:pPr>
      <w:rPr>
        <w:rFonts w:hint="default"/>
        <w:lang w:val="en-US" w:eastAsia="en-US" w:bidi="en-US"/>
      </w:rPr>
    </w:lvl>
    <w:lvl w:ilvl="1" w:tentative="0">
      <w:start w:val="1"/>
      <w:numFmt w:val="decimal"/>
      <w:lvlText w:val="%1.%2"/>
      <w:lvlJc w:val="left"/>
      <w:pPr>
        <w:ind w:left="1424" w:hanging="526"/>
        <w:jc w:val="left"/>
      </w:pPr>
      <w:rPr>
        <w:rFonts w:hint="default" w:ascii="黑体" w:hAnsi="黑体" w:eastAsia="黑体" w:cs="黑体"/>
        <w:w w:val="100"/>
        <w:sz w:val="21"/>
        <w:szCs w:val="21"/>
        <w:lang w:val="en-US" w:eastAsia="en-US" w:bidi="en-US"/>
      </w:rPr>
    </w:lvl>
    <w:lvl w:ilvl="2" w:tentative="0">
      <w:start w:val="0"/>
      <w:numFmt w:val="bullet"/>
      <w:lvlText w:val="•"/>
      <w:lvlJc w:val="left"/>
      <w:pPr>
        <w:ind w:left="3413" w:hanging="526"/>
      </w:pPr>
      <w:rPr>
        <w:rFonts w:hint="default"/>
        <w:lang w:val="en-US" w:eastAsia="en-US" w:bidi="en-US"/>
      </w:rPr>
    </w:lvl>
    <w:lvl w:ilvl="3" w:tentative="0">
      <w:start w:val="0"/>
      <w:numFmt w:val="bullet"/>
      <w:lvlText w:val="•"/>
      <w:lvlJc w:val="left"/>
      <w:pPr>
        <w:ind w:left="4409" w:hanging="526"/>
      </w:pPr>
      <w:rPr>
        <w:rFonts w:hint="default"/>
        <w:lang w:val="en-US" w:eastAsia="en-US" w:bidi="en-US"/>
      </w:rPr>
    </w:lvl>
    <w:lvl w:ilvl="4" w:tentative="0">
      <w:start w:val="0"/>
      <w:numFmt w:val="bullet"/>
      <w:lvlText w:val="•"/>
      <w:lvlJc w:val="left"/>
      <w:pPr>
        <w:ind w:left="5406" w:hanging="526"/>
      </w:pPr>
      <w:rPr>
        <w:rFonts w:hint="default"/>
        <w:lang w:val="en-US" w:eastAsia="en-US" w:bidi="en-US"/>
      </w:rPr>
    </w:lvl>
    <w:lvl w:ilvl="5" w:tentative="0">
      <w:start w:val="0"/>
      <w:numFmt w:val="bullet"/>
      <w:lvlText w:val="•"/>
      <w:lvlJc w:val="left"/>
      <w:pPr>
        <w:ind w:left="6403" w:hanging="526"/>
      </w:pPr>
      <w:rPr>
        <w:rFonts w:hint="default"/>
        <w:lang w:val="en-US" w:eastAsia="en-US" w:bidi="en-US"/>
      </w:rPr>
    </w:lvl>
    <w:lvl w:ilvl="6" w:tentative="0">
      <w:start w:val="0"/>
      <w:numFmt w:val="bullet"/>
      <w:lvlText w:val="•"/>
      <w:lvlJc w:val="left"/>
      <w:pPr>
        <w:ind w:left="7399" w:hanging="526"/>
      </w:pPr>
      <w:rPr>
        <w:rFonts w:hint="default"/>
        <w:lang w:val="en-US" w:eastAsia="en-US" w:bidi="en-US"/>
      </w:rPr>
    </w:lvl>
    <w:lvl w:ilvl="7" w:tentative="0">
      <w:start w:val="0"/>
      <w:numFmt w:val="bullet"/>
      <w:lvlText w:val="•"/>
      <w:lvlJc w:val="left"/>
      <w:pPr>
        <w:ind w:left="8396" w:hanging="526"/>
      </w:pPr>
      <w:rPr>
        <w:rFonts w:hint="default"/>
        <w:lang w:val="en-US" w:eastAsia="en-US" w:bidi="en-US"/>
      </w:rPr>
    </w:lvl>
    <w:lvl w:ilvl="8" w:tentative="0">
      <w:start w:val="0"/>
      <w:numFmt w:val="bullet"/>
      <w:lvlText w:val="•"/>
      <w:lvlJc w:val="left"/>
      <w:pPr>
        <w:ind w:left="9393" w:hanging="526"/>
      </w:pPr>
      <w:rPr>
        <w:rFonts w:hint="default"/>
        <w:lang w:val="en-US" w:eastAsia="en-US" w:bidi="en-US"/>
      </w:rPr>
    </w:lvl>
  </w:abstractNum>
  <w:abstractNum w:abstractNumId="5">
    <w:nsid w:val="59ADCABA"/>
    <w:multiLevelType w:val="multilevel"/>
    <w:tmpl w:val="59ADCABA"/>
    <w:lvl w:ilvl="0" w:tentative="0">
      <w:start w:val="4"/>
      <w:numFmt w:val="decimal"/>
      <w:lvlText w:val="%1"/>
      <w:lvlJc w:val="left"/>
      <w:pPr>
        <w:ind w:left="1424" w:hanging="526"/>
        <w:jc w:val="left"/>
      </w:pPr>
      <w:rPr>
        <w:rFonts w:hint="default"/>
        <w:lang w:val="en-US" w:eastAsia="en-US" w:bidi="en-US"/>
      </w:rPr>
    </w:lvl>
    <w:lvl w:ilvl="1" w:tentative="0">
      <w:start w:val="1"/>
      <w:numFmt w:val="decimal"/>
      <w:lvlText w:val="%1.%2"/>
      <w:lvlJc w:val="left"/>
      <w:pPr>
        <w:ind w:left="1424" w:hanging="526"/>
        <w:jc w:val="left"/>
      </w:pPr>
      <w:rPr>
        <w:rFonts w:hint="default" w:ascii="黑体" w:hAnsi="黑体" w:eastAsia="黑体" w:cs="黑体"/>
        <w:w w:val="100"/>
        <w:sz w:val="21"/>
        <w:szCs w:val="21"/>
        <w:lang w:val="en-US" w:eastAsia="en-US" w:bidi="en-US"/>
      </w:rPr>
    </w:lvl>
    <w:lvl w:ilvl="2" w:tentative="0">
      <w:start w:val="1"/>
      <w:numFmt w:val="decimal"/>
      <w:lvlText w:val="%1.%2.%3"/>
      <w:lvlJc w:val="left"/>
      <w:pPr>
        <w:ind w:left="898" w:hanging="735"/>
        <w:jc w:val="left"/>
      </w:pPr>
      <w:rPr>
        <w:rFonts w:hint="default" w:ascii="黑体" w:hAnsi="黑体" w:eastAsia="黑体" w:cs="黑体"/>
        <w:w w:val="100"/>
        <w:sz w:val="21"/>
        <w:szCs w:val="21"/>
        <w:lang w:val="en-US" w:eastAsia="en-US" w:bidi="en-US"/>
      </w:rPr>
    </w:lvl>
    <w:lvl w:ilvl="3" w:tentative="0">
      <w:start w:val="0"/>
      <w:numFmt w:val="bullet"/>
      <w:lvlText w:val="•"/>
      <w:lvlJc w:val="left"/>
      <w:pPr>
        <w:ind w:left="3634" w:hanging="735"/>
      </w:pPr>
      <w:rPr>
        <w:rFonts w:hint="default"/>
        <w:lang w:val="en-US" w:eastAsia="en-US" w:bidi="en-US"/>
      </w:rPr>
    </w:lvl>
    <w:lvl w:ilvl="4" w:tentative="0">
      <w:start w:val="0"/>
      <w:numFmt w:val="bullet"/>
      <w:lvlText w:val="•"/>
      <w:lvlJc w:val="left"/>
      <w:pPr>
        <w:ind w:left="4742" w:hanging="735"/>
      </w:pPr>
      <w:rPr>
        <w:rFonts w:hint="default"/>
        <w:lang w:val="en-US" w:eastAsia="en-US" w:bidi="en-US"/>
      </w:rPr>
    </w:lvl>
    <w:lvl w:ilvl="5" w:tentative="0">
      <w:start w:val="0"/>
      <w:numFmt w:val="bullet"/>
      <w:lvlText w:val="•"/>
      <w:lvlJc w:val="left"/>
      <w:pPr>
        <w:ind w:left="5849" w:hanging="735"/>
      </w:pPr>
      <w:rPr>
        <w:rFonts w:hint="default"/>
        <w:lang w:val="en-US" w:eastAsia="en-US" w:bidi="en-US"/>
      </w:rPr>
    </w:lvl>
    <w:lvl w:ilvl="6" w:tentative="0">
      <w:start w:val="0"/>
      <w:numFmt w:val="bullet"/>
      <w:lvlText w:val="•"/>
      <w:lvlJc w:val="left"/>
      <w:pPr>
        <w:ind w:left="6956" w:hanging="735"/>
      </w:pPr>
      <w:rPr>
        <w:rFonts w:hint="default"/>
        <w:lang w:val="en-US" w:eastAsia="en-US" w:bidi="en-US"/>
      </w:rPr>
    </w:lvl>
    <w:lvl w:ilvl="7" w:tentative="0">
      <w:start w:val="0"/>
      <w:numFmt w:val="bullet"/>
      <w:lvlText w:val="•"/>
      <w:lvlJc w:val="left"/>
      <w:pPr>
        <w:ind w:left="8064" w:hanging="735"/>
      </w:pPr>
      <w:rPr>
        <w:rFonts w:hint="default"/>
        <w:lang w:val="en-US" w:eastAsia="en-US" w:bidi="en-US"/>
      </w:rPr>
    </w:lvl>
    <w:lvl w:ilvl="8" w:tentative="0">
      <w:start w:val="0"/>
      <w:numFmt w:val="bullet"/>
      <w:lvlText w:val="•"/>
      <w:lvlJc w:val="left"/>
      <w:pPr>
        <w:ind w:left="9171" w:hanging="735"/>
      </w:pPr>
      <w:rPr>
        <w:rFonts w:hint="default"/>
        <w:lang w:val="en-US" w:eastAsia="en-US" w:bidi="en-US"/>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lkM2VmYjQwZGQ2YWRkZTg4NjhiMDRlODRiYWM4ZjAifQ=="/>
  </w:docVars>
  <w:rsids>
    <w:rsidRoot w:val="00BD445F"/>
    <w:rsid w:val="0002551E"/>
    <w:rsid w:val="00107BA9"/>
    <w:rsid w:val="00376ED1"/>
    <w:rsid w:val="00460790"/>
    <w:rsid w:val="00505E93"/>
    <w:rsid w:val="006162A4"/>
    <w:rsid w:val="008F5BDD"/>
    <w:rsid w:val="00BD445F"/>
    <w:rsid w:val="00E37650"/>
    <w:rsid w:val="00FA0D05"/>
    <w:rsid w:val="06FA0DFD"/>
    <w:rsid w:val="0A0A228E"/>
    <w:rsid w:val="1BF73908"/>
    <w:rsid w:val="1F1A3993"/>
    <w:rsid w:val="23CD757A"/>
    <w:rsid w:val="325D01A7"/>
    <w:rsid w:val="32E31C00"/>
    <w:rsid w:val="35FC39FF"/>
    <w:rsid w:val="3CFC6A4F"/>
    <w:rsid w:val="40EE2079"/>
    <w:rsid w:val="444D24EA"/>
    <w:rsid w:val="48DA5DBD"/>
    <w:rsid w:val="5E3F3128"/>
    <w:rsid w:val="6CD75C2F"/>
    <w:rsid w:val="774937B5"/>
    <w:rsid w:val="7B196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en-US" w:bidi="en-US"/>
    </w:rPr>
  </w:style>
  <w:style w:type="paragraph" w:styleId="2">
    <w:name w:val="heading 1"/>
    <w:basedOn w:val="1"/>
    <w:next w:val="1"/>
    <w:autoRedefine/>
    <w:qFormat/>
    <w:uiPriority w:val="1"/>
    <w:pPr>
      <w:spacing w:before="206"/>
      <w:ind w:right="232"/>
      <w:jc w:val="center"/>
      <w:outlineLvl w:val="0"/>
    </w:pPr>
    <w:rPr>
      <w:rFonts w:ascii="黑体" w:hAnsi="黑体" w:eastAsia="黑体" w:cs="黑体"/>
      <w:sz w:val="32"/>
      <w:szCs w:val="32"/>
    </w:rPr>
  </w:style>
  <w:style w:type="paragraph" w:styleId="3">
    <w:name w:val="heading 2"/>
    <w:basedOn w:val="1"/>
    <w:next w:val="1"/>
    <w:autoRedefine/>
    <w:qFormat/>
    <w:uiPriority w:val="1"/>
    <w:pPr>
      <w:ind w:right="352"/>
      <w:jc w:val="center"/>
      <w:outlineLvl w:val="1"/>
    </w:pPr>
    <w:rPr>
      <w:rFonts w:ascii="Times New Roman" w:hAnsi="Times New Roman" w:eastAsia="Times New Roman" w:cs="Times New Roman"/>
      <w:sz w:val="28"/>
      <w:szCs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6"/>
    <w:autoRedefine/>
    <w:qFormat/>
    <w:uiPriority w:val="0"/>
  </w:style>
  <w:style w:type="paragraph" w:styleId="5">
    <w:name w:val="Body Text"/>
    <w:basedOn w:val="1"/>
    <w:autoRedefine/>
    <w:qFormat/>
    <w:uiPriority w:val="1"/>
    <w:rPr>
      <w:sz w:val="21"/>
      <w:szCs w:val="21"/>
    </w:rPr>
  </w:style>
  <w:style w:type="paragraph" w:styleId="6">
    <w:name w:val="Balloon Text"/>
    <w:basedOn w:val="1"/>
    <w:link w:val="18"/>
    <w:autoRedefine/>
    <w:qFormat/>
    <w:uiPriority w:val="0"/>
    <w:rPr>
      <w:sz w:val="18"/>
      <w:szCs w:val="18"/>
    </w:rPr>
  </w:style>
  <w:style w:type="paragraph" w:styleId="7">
    <w:name w:val="footer"/>
    <w:basedOn w:val="1"/>
    <w:autoRedefine/>
    <w:qFormat/>
    <w:uiPriority w:val="0"/>
    <w:pPr>
      <w:tabs>
        <w:tab w:val="center" w:pos="4153"/>
        <w:tab w:val="right" w:pos="8306"/>
      </w:tabs>
      <w:snapToGrid w:val="0"/>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annotation subject"/>
    <w:basedOn w:val="4"/>
    <w:next w:val="4"/>
    <w:link w:val="17"/>
    <w:autoRedefine/>
    <w:qFormat/>
    <w:uiPriority w:val="0"/>
    <w:rPr>
      <w:b/>
      <w:bCs/>
    </w:rPr>
  </w:style>
  <w:style w:type="character" w:styleId="12">
    <w:name w:val="annotation reference"/>
    <w:basedOn w:val="11"/>
    <w:autoRedefine/>
    <w:qFormat/>
    <w:uiPriority w:val="0"/>
    <w:rPr>
      <w:sz w:val="21"/>
      <w:szCs w:val="21"/>
    </w:rPr>
  </w:style>
  <w:style w:type="table" w:customStyle="1" w:styleId="13">
    <w:name w:val="Table Normal"/>
    <w:autoRedefine/>
    <w:semiHidden/>
    <w:unhideWhenUsed/>
    <w:qFormat/>
    <w:uiPriority w:val="2"/>
    <w:tblPr>
      <w:tblCellMar>
        <w:top w:w="0" w:type="dxa"/>
        <w:left w:w="0" w:type="dxa"/>
        <w:bottom w:w="0" w:type="dxa"/>
        <w:right w:w="0" w:type="dxa"/>
      </w:tblCellMar>
    </w:tblPr>
  </w:style>
  <w:style w:type="paragraph" w:styleId="14">
    <w:name w:val="List Paragraph"/>
    <w:basedOn w:val="1"/>
    <w:autoRedefine/>
    <w:qFormat/>
    <w:uiPriority w:val="1"/>
    <w:pPr>
      <w:ind w:left="1424" w:hanging="527"/>
    </w:pPr>
    <w:rPr>
      <w:rFonts w:ascii="Times New Roman" w:hAnsi="Times New Roman" w:eastAsia="Times New Roman" w:cs="Times New Roman"/>
    </w:rPr>
  </w:style>
  <w:style w:type="paragraph" w:customStyle="1" w:styleId="15">
    <w:name w:val="Table Paragraph"/>
    <w:basedOn w:val="1"/>
    <w:autoRedefine/>
    <w:qFormat/>
    <w:uiPriority w:val="1"/>
    <w:pPr>
      <w:spacing w:before="50"/>
      <w:jc w:val="center"/>
    </w:pPr>
    <w:rPr>
      <w:rFonts w:ascii="Times New Roman" w:hAnsi="Times New Roman" w:eastAsia="Times New Roman" w:cs="Times New Roman"/>
    </w:rPr>
  </w:style>
  <w:style w:type="character" w:customStyle="1" w:styleId="16">
    <w:name w:val="批注文字 字符"/>
    <w:basedOn w:val="11"/>
    <w:link w:val="4"/>
    <w:autoRedefine/>
    <w:qFormat/>
    <w:uiPriority w:val="0"/>
    <w:rPr>
      <w:rFonts w:ascii="宋体" w:hAnsi="宋体" w:eastAsia="宋体" w:cs="宋体"/>
      <w:sz w:val="22"/>
      <w:szCs w:val="22"/>
      <w:lang w:eastAsia="en-US" w:bidi="en-US"/>
    </w:rPr>
  </w:style>
  <w:style w:type="character" w:customStyle="1" w:styleId="17">
    <w:name w:val="批注主题 字符"/>
    <w:basedOn w:val="16"/>
    <w:link w:val="9"/>
    <w:autoRedefine/>
    <w:qFormat/>
    <w:uiPriority w:val="0"/>
    <w:rPr>
      <w:rFonts w:ascii="宋体" w:hAnsi="宋体" w:eastAsia="宋体" w:cs="宋体"/>
      <w:b/>
      <w:bCs/>
      <w:sz w:val="22"/>
      <w:szCs w:val="22"/>
      <w:lang w:eastAsia="en-US" w:bidi="en-US"/>
    </w:rPr>
  </w:style>
  <w:style w:type="character" w:customStyle="1" w:styleId="18">
    <w:name w:val="批注框文本 字符"/>
    <w:basedOn w:val="11"/>
    <w:link w:val="6"/>
    <w:autoRedefine/>
    <w:qFormat/>
    <w:uiPriority w:val="0"/>
    <w:rPr>
      <w:rFonts w:ascii="宋体" w:hAnsi="宋体" w:eastAsia="宋体" w:cs="宋体"/>
      <w:sz w:val="18"/>
      <w:szCs w:val="18"/>
      <w:lang w:eastAsia="en-US" w:bidi="en-US"/>
    </w:rPr>
  </w:style>
  <w:style w:type="paragraph" w:customStyle="1" w:styleId="19">
    <w:name w:val="段"/>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
    <w:name w:val="一级条标题"/>
    <w:next w:val="19"/>
    <w:autoRedefine/>
    <w:qFormat/>
    <w:uiPriority w:val="0"/>
    <w:pPr>
      <w:tabs>
        <w:tab w:val="left" w:pos="57"/>
      </w:tabs>
      <w:spacing w:beforeLines="50" w:afterLines="50"/>
      <w:ind w:left="363" w:hanging="363"/>
      <w:outlineLvl w:val="2"/>
    </w:pPr>
    <w:rPr>
      <w:rFonts w:ascii="黑体" w:hAnsi="Calibri" w:eastAsia="黑体" w:cs="Times New Roman"/>
      <w:kern w:val="2"/>
      <w:sz w:val="21"/>
      <w:szCs w:val="21"/>
      <w:lang w:val="en-US" w:eastAsia="zh-CN" w:bidi="ar-SA"/>
    </w:rPr>
  </w:style>
  <w:style w:type="paragraph" w:customStyle="1" w:styleId="21">
    <w:name w:val="正文表标题"/>
    <w:next w:val="19"/>
    <w:autoRedefine/>
    <w:qFormat/>
    <w:uiPriority w:val="99"/>
    <w:pPr>
      <w:tabs>
        <w:tab w:val="left" w:pos="360"/>
      </w:tabs>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1027"/>
    <customShpInfo spid="_x0000_s1029"/>
    <customShpInfo spid="_x0000_s1030"/>
    <customShpInfo spid="_x0000_s1028"/>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2748</Words>
  <Characters>3985</Characters>
  <Lines>30</Lines>
  <Paragraphs>8</Paragraphs>
  <TotalTime>2</TotalTime>
  <ScaleCrop>false</ScaleCrop>
  <LinksUpToDate>false</LinksUpToDate>
  <CharactersWithSpaces>4234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2021-05-09T14:59:00Z</dcterms:created>
  <dc:creator>Li</dc:creator>
  <cp:lastModifiedBy>Feeling</cp:lastModifiedBy>
  <cp:lastPrinted>2024-06-28T08:52:00Z</cp:lastPrinted>
  <dcterms:modified xsi:type="dcterms:W3CDTF">2024-07-08T08:58:12Z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Office Word 2007</vt:lpwstr>
  </property>
  <property fmtid="{D5CDD505-2E9C-101B-9397-08002B2CF9AE}" pid="4" name="LastSaved">
    <vt:filetime>2021-05-09T00:00:00Z</vt:filetime>
  </property>
  <property fmtid="{D5CDD505-2E9C-101B-9397-08002B2CF9AE}" pid="5" name="KSOProductBuildVer">
    <vt:lpwstr>2052-12.1.0.16929</vt:lpwstr>
  </property>
  <property fmtid="{D5CDD505-2E9C-101B-9397-08002B2CF9AE}" pid="6" name="ICV">
    <vt:lpwstr>D5A6F1B24BB945F7BEA253A1314D7A36</vt:lpwstr>
  </property>
</Properties>
</file>