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14:paraId="3CF15A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6FC1E32E">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14:paraId="3F4D1623">
            <w:pPr>
              <w:pStyle w:val="18"/>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     </w:t>
            </w:r>
            <w:r>
              <w:rPr>
                <w:rFonts w:ascii="黑体" w:hAnsi="黑体" w:eastAsia="黑体"/>
                <w:sz w:val="21"/>
                <w:szCs w:val="21"/>
              </w:rPr>
              <w:fldChar w:fldCharType="end"/>
            </w:r>
            <w:bookmarkEnd w:id="0"/>
          </w:p>
        </w:tc>
      </w:tr>
      <w:tr w14:paraId="62375D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11FFAEE7">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tbl>
            <w:tblPr>
              <w:tblStyle w:val="27"/>
              <w:tblpPr w:vertAnchor="page" w:horzAnchor="margin" w:tblpX="1" w:tblpY="341"/>
              <w:tblOverlap w:val="never"/>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113" w:type="dxa"/>
              </w:tblCellMar>
            </w:tblPr>
            <w:tblGrid>
              <w:gridCol w:w="9242"/>
            </w:tblGrid>
            <w:tr w14:paraId="68AE23E3">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PrEx>
              <w:trPr>
                <w:trHeight w:val="1021" w:hRule="exact"/>
              </w:trPr>
              <w:tc>
                <w:tcPr>
                  <w:tcW w:w="9242" w:type="dxa"/>
                  <w:vAlign w:val="center"/>
                </w:tcPr>
                <w:p w14:paraId="0F8B537C">
                  <w:pPr>
                    <w:pStyle w:val="49"/>
                    <w:framePr w:wrap="notBeside" w:vAnchor="page" w:hAnchor="page" w:x="1372" w:y="568"/>
                    <w:ind w:left="420" w:right="624"/>
                    <w:rPr>
                      <w:rFonts w:ascii="宋体" w:hAnsi="宋体"/>
                      <w:sz w:val="28"/>
                      <w:szCs w:val="28"/>
                    </w:rPr>
                  </w:pPr>
                  <w:r>
                    <w:drawing>
                      <wp:inline distT="0" distB="0" distL="0" distR="0">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drawing>
                      <wp:inline distT="0" distB="0" distL="0" distR="0">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fldChar w:fldCharType="begin">
                      <w:ffData>
                        <w:name w:val="c1"/>
                        <w:enabled/>
                        <w:calcOnExit w:val="0"/>
                        <w:textInput>
                          <w:maxLength w:val="7"/>
                        </w:textInput>
                      </w:ffData>
                    </w:fldChar>
                  </w:r>
                  <w:bookmarkStart w:id="1" w:name="c1"/>
                  <w:r>
                    <w:instrText xml:space="preserve"> FORMTEXT </w:instrText>
                  </w:r>
                  <w:r>
                    <w:fldChar w:fldCharType="separate"/>
                  </w:r>
                  <w:r>
                    <w:rPr>
                      <w:rFonts w:hint="eastAsia"/>
                    </w:rPr>
                    <w:t>BHPX</w:t>
                  </w:r>
                  <w:r>
                    <w:fldChar w:fldCharType="end"/>
                  </w:r>
                  <w:bookmarkEnd w:id="1"/>
                </w:p>
              </w:tc>
            </w:tr>
          </w:tbl>
          <w:p w14:paraId="4441BE9A">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2"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点击此处添加CCS号</w:t>
            </w:r>
            <w:r>
              <w:rPr>
                <w:rFonts w:ascii="黑体" w:hAnsi="黑体" w:eastAsia="黑体"/>
                <w:sz w:val="21"/>
                <w:szCs w:val="21"/>
              </w:rPr>
              <w:fldChar w:fldCharType="end"/>
            </w:r>
            <w:bookmarkEnd w:id="2"/>
          </w:p>
        </w:tc>
      </w:tr>
    </w:tbl>
    <w:p w14:paraId="47A474A8">
      <w:pPr>
        <w:pStyle w:val="50"/>
        <w:framePr w:w="9639" w:h="624" w:hRule="exact" w:hSpace="181" w:vSpace="181" w:wrap="around" w:hAnchor="page" w:x="1305" w:y="2269"/>
        <w:rPr>
          <w:rFonts w:ascii="黑体" w:hAnsi="黑体" w:eastAsia="黑体"/>
          <w:b w:val="0"/>
          <w:bCs w:val="0"/>
          <w:w w:val="100"/>
          <w:sz w:val="48"/>
          <w:szCs w:val="48"/>
        </w:rPr>
      </w:pPr>
      <w:bookmarkStart w:id="3" w:name="_Hlk26473981"/>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北海市烹饪餐饮行业协会</w:t>
      </w:r>
      <w:r>
        <w:rPr>
          <w:rFonts w:ascii="黑体" w:eastAsia="黑体"/>
          <w:b w:val="0"/>
          <w:w w:val="100"/>
          <w:sz w:val="48"/>
        </w:rPr>
        <w:fldChar w:fldCharType="end"/>
      </w:r>
      <w:bookmarkEnd w:id="4"/>
      <w:r>
        <w:rPr>
          <w:rFonts w:hint="eastAsia" w:ascii="黑体" w:eastAsia="黑体"/>
          <w:b w:val="0"/>
          <w:w w:val="100"/>
          <w:sz w:val="48"/>
        </w:rPr>
        <w:t>团体</w:t>
      </w:r>
      <w:r>
        <w:rPr>
          <w:rFonts w:hint="eastAsia" w:ascii="黑体" w:hAnsi="黑体" w:eastAsia="黑体"/>
          <w:b w:val="0"/>
          <w:bCs w:val="0"/>
          <w:w w:val="100"/>
          <w:sz w:val="48"/>
          <w:szCs w:val="48"/>
        </w:rPr>
        <w:t>标准</w:t>
      </w:r>
    </w:p>
    <w:bookmarkEnd w:id="3"/>
    <w:p w14:paraId="7DE6326A">
      <w:pPr>
        <w:pStyle w:val="195"/>
        <w:framePr/>
      </w:pPr>
      <w:r>
        <w:t>T/</w:t>
      </w:r>
      <w:r>
        <w:fldChar w:fldCharType="begin">
          <w:ffData>
            <w:name w:val="文字1"/>
            <w:enabled/>
            <w:calcOnExit w:val="0"/>
            <w:textInput>
              <w:default w:val="XXX"/>
            </w:textInput>
          </w:ffData>
        </w:fldChar>
      </w:r>
      <w:bookmarkStart w:id="5" w:name="文字1"/>
      <w:r>
        <w:instrText xml:space="preserve"> FORMTEXT </w:instrText>
      </w:r>
      <w:r>
        <w:fldChar w:fldCharType="separate"/>
      </w:r>
      <w:r>
        <w:rPr>
          <w:rFonts w:hint="eastAsia"/>
        </w:rPr>
        <w:t>BHPX</w:t>
      </w:r>
      <w:r>
        <w:fldChar w:fldCharType="end"/>
      </w:r>
      <w:bookmarkEnd w:id="5"/>
      <w:r>
        <w:t xml:space="preserve"> </w:t>
      </w:r>
      <w:r>
        <w:fldChar w:fldCharType="begin">
          <w:ffData>
            <w:name w:val="NSTD_CODE_F"/>
            <w:enabled/>
            <w:calcOnExit w:val="0"/>
            <w:textInput>
              <w:default w:val="XXXX"/>
            </w:textInput>
          </w:ffData>
        </w:fldChar>
      </w:r>
      <w:bookmarkStart w:id="6" w:name="NSTD_CODE_F"/>
      <w:r>
        <w:instrText xml:space="preserve"> FORMTEXT </w:instrText>
      </w:r>
      <w:r>
        <w:fldChar w:fldCharType="separate"/>
      </w:r>
      <w:r>
        <w:rPr>
          <w:rFonts w:hint="eastAsia"/>
          <w:lang w:eastAsia="zh-CN"/>
        </w:rPr>
        <w:t>X</w:t>
      </w:r>
      <w:r>
        <w:rPr>
          <w:rFonts w:hint="eastAsia"/>
          <w:lang w:val="en-US" w:eastAsia="zh-CN"/>
        </w:rPr>
        <w:t>X</w:t>
      </w:r>
      <w:r>
        <w:fldChar w:fldCharType="end"/>
      </w:r>
      <w:bookmarkEnd w:id="6"/>
      <w:r>
        <w:rPr>
          <w:rFonts w:hAnsi="黑体"/>
        </w:rPr>
        <w:t>—</w:t>
      </w:r>
      <w:r>
        <w:fldChar w:fldCharType="begin">
          <w:ffData>
            <w:name w:val="NSTD_CODE_B"/>
            <w:enabled/>
            <w:calcOnExit w:val="0"/>
            <w:textInput>
              <w:default w:val="XXXX"/>
            </w:textInput>
          </w:ffData>
        </w:fldChar>
      </w:r>
      <w:bookmarkStart w:id="7" w:name="NSTD_CODE_B"/>
      <w:r>
        <w:instrText xml:space="preserve"> FORMTEXT </w:instrText>
      </w:r>
      <w:r>
        <w:fldChar w:fldCharType="separate"/>
      </w:r>
      <w:r>
        <w:rPr>
          <w:rFonts w:hint="eastAsia"/>
          <w:lang w:eastAsia="zh-CN"/>
        </w:rPr>
        <w:t>X</w:t>
      </w:r>
      <w:r>
        <w:rPr>
          <w:rFonts w:hint="eastAsia"/>
          <w:lang w:val="en-US" w:eastAsia="zh-CN"/>
        </w:rPr>
        <w:t>XXX</w:t>
      </w:r>
      <w:r>
        <w:fldChar w:fldCharType="end"/>
      </w:r>
      <w:bookmarkEnd w:id="7"/>
    </w:p>
    <w:p w14:paraId="16B7D231">
      <w:pPr>
        <w:pStyle w:val="196"/>
        <w:framePr/>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14:paraId="1D7ECD2A">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7ADA9535">
      <w:pPr>
        <w:pStyle w:val="50"/>
        <w:framePr w:w="9639" w:h="6976" w:hRule="exact" w:hSpace="0" w:vSpace="0" w:wrap="around" w:hAnchor="page" w:y="6408"/>
        <w:jc w:val="center"/>
        <w:rPr>
          <w:rFonts w:ascii="黑体" w:hAnsi="黑体" w:eastAsia="黑体"/>
          <w:b w:val="0"/>
          <w:bCs w:val="0"/>
          <w:w w:val="100"/>
        </w:rPr>
      </w:pPr>
    </w:p>
    <w:p w14:paraId="573F3F6D">
      <w:pPr>
        <w:pStyle w:val="197"/>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t>校园食品安全快速检测技术规范</w:t>
      </w:r>
      <w:r>
        <w:fldChar w:fldCharType="end"/>
      </w:r>
      <w:bookmarkEnd w:id="9"/>
    </w:p>
    <w:p w14:paraId="365EF20F">
      <w:pPr>
        <w:framePr w:w="9639" w:h="6974" w:hRule="exact" w:wrap="around" w:vAnchor="page" w:hAnchor="page" w:x="1419" w:y="6408" w:anchorLock="1"/>
        <w:ind w:left="-1418"/>
      </w:pPr>
    </w:p>
    <w:p w14:paraId="5F065B64">
      <w:pPr>
        <w:pStyle w:val="125"/>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fldChar w:fldCharType="separate"/>
      </w:r>
      <w:r>
        <w:rPr>
          <w:rFonts w:eastAsia="黑体"/>
          <w:szCs w:val="28"/>
        </w:rPr>
        <w:t>Technical Specification for Rapid Detection of Campus Food Safety</w:t>
      </w:r>
      <w:r>
        <w:rPr>
          <w:rFonts w:eastAsia="黑体"/>
          <w:szCs w:val="28"/>
        </w:rPr>
        <w:fldChar w:fldCharType="end"/>
      </w:r>
      <w:bookmarkEnd w:id="10"/>
    </w:p>
    <w:p w14:paraId="6AE0F783">
      <w:pPr>
        <w:framePr w:w="9639" w:h="6974" w:hRule="exact" w:wrap="around" w:vAnchor="page" w:hAnchor="page" w:x="1419" w:y="6408" w:anchorLock="1"/>
        <w:spacing w:line="760" w:lineRule="exact"/>
        <w:ind w:left="-1418"/>
      </w:pPr>
    </w:p>
    <w:p w14:paraId="5BD65DD2">
      <w:pPr>
        <w:pStyle w:val="125"/>
        <w:framePr w:w="9639" w:h="6974" w:hRule="exact" w:wrap="around" w:vAnchor="page" w:hAnchor="page" w:x="1419" w:y="6408" w:anchorLock="1"/>
        <w:textAlignment w:val="bottom"/>
        <w:rPr>
          <w:rFonts w:eastAsia="黑体"/>
          <w:szCs w:val="28"/>
        </w:rPr>
      </w:pPr>
    </w:p>
    <w:p w14:paraId="0741D88B">
      <w:pPr>
        <w:pStyle w:val="125"/>
        <w:framePr w:w="9639" w:h="6974" w:hRule="exact" w:wrap="around" w:vAnchor="page" w:hAnchor="page" w:x="1419" w:y="6408" w:anchorLock="1"/>
        <w:spacing w:before="440" w:after="160"/>
        <w:textAlignment w:val="bottom"/>
        <w:rPr>
          <w:sz w:val="24"/>
          <w:szCs w:val="28"/>
        </w:rPr>
      </w:pPr>
      <w:bookmarkStart w:id="132" w:name="_GoBack"/>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bookmarkEnd w:id="132"/>
    </w:p>
    <w:p w14:paraId="1F0A8690">
      <w:pPr>
        <w:pStyle w:val="125"/>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2"/>
    </w:p>
    <w:p w14:paraId="45B65598">
      <w:pPr>
        <w:pStyle w:val="125"/>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14:paraId="62114DA9">
      <w:pPr>
        <w:pStyle w:val="193"/>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发布</w:t>
      </w:r>
    </w:p>
    <w:p w14:paraId="718567B3">
      <w:pPr>
        <w:pStyle w:val="194"/>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14:paraId="315C61E3">
      <w:pPr>
        <w:pStyle w:val="151"/>
        <w:framePr w:h="584" w:hRule="exact" w:hSpace="181" w:vSpace="181" w:wrap="around" w:y="14800"/>
        <w:rPr>
          <w:rFonts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fldChar w:fldCharType="separate"/>
      </w:r>
      <w:r>
        <w:rPr>
          <w:rFonts w:hint="eastAsia" w:hAnsi="黑体"/>
          <w:w w:val="100"/>
          <w:sz w:val="28"/>
        </w:rPr>
        <w:t>北海市烹饪餐饮行业协会</w:t>
      </w:r>
      <w:r>
        <w:rPr>
          <w:rFonts w:hAnsi="黑体"/>
          <w:w w:val="100"/>
          <w:sz w:val="28"/>
        </w:rPr>
        <w:fldChar w:fldCharType="end"/>
      </w:r>
      <w:bookmarkEnd w:id="20"/>
      <w:r>
        <w:rPr>
          <w:rFonts w:ascii="Times New Roman"/>
          <w:w w:val="100"/>
          <w:sz w:val="28"/>
        </w:rPr>
        <w:t>  </w:t>
      </w:r>
      <w:r>
        <w:rPr>
          <w:rStyle w:val="229"/>
          <w:rFonts w:hint="eastAsia" w:hAnsi="黑体"/>
          <w:position w:val="0"/>
        </w:rPr>
        <w:t>发</w:t>
      </w:r>
      <w:r>
        <w:rPr>
          <w:rStyle w:val="229"/>
          <w:rFonts w:hint="eastAsia" w:hAnsi="黑体"/>
          <w:spacing w:val="0"/>
          <w:position w:val="0"/>
        </w:rPr>
        <w:t>布</w:t>
      </w:r>
    </w:p>
    <w:p w14:paraId="7F05055E">
      <w:pPr>
        <w:rPr>
          <w:rFonts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567" w:right="1134" w:bottom="1134" w:left="1134" w:header="1418" w:footer="1134"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205A1191">
      <w:pPr>
        <w:pStyle w:val="91"/>
        <w:spacing w:after="360"/>
      </w:pPr>
      <w:bookmarkStart w:id="21" w:name="BookMark1"/>
      <w:r>
        <w:rPr>
          <w:rFonts w:hint="eastAsia"/>
          <w:spacing w:val="320"/>
        </w:rPr>
        <w:t>目</w:t>
      </w:r>
      <w:r>
        <w:rPr>
          <w:rFonts w:hint="eastAsia"/>
        </w:rPr>
        <w:t>次</w:t>
      </w:r>
    </w:p>
    <w:p w14:paraId="3AEEB57F">
      <w:pPr>
        <w:pStyle w:val="19"/>
        <w:tabs>
          <w:tab w:val="right" w:leader="dot" w:pos="9344"/>
        </w:tabs>
        <w:rPr>
          <w:rFonts w:asciiTheme="minorHAnsi" w:hAnsiTheme="minorHAnsi" w:eastAsiaTheme="minorEastAsia" w:cstheme="minorBidi"/>
          <w:szCs w:val="22"/>
        </w:rPr>
      </w:pPr>
      <w:r>
        <w:fldChar w:fldCharType="begin"/>
      </w:r>
      <w:r>
        <w:instrText xml:space="preserve"> TOC \o "1-1" \h </w:instrText>
      </w:r>
      <w:r>
        <w:fldChar w:fldCharType="separate"/>
      </w:r>
      <w:r>
        <w:fldChar w:fldCharType="begin"/>
      </w:r>
      <w:r>
        <w:instrText xml:space="preserve"> HYPERLINK \l "_Toc164755124" </w:instrText>
      </w:r>
      <w:r>
        <w:fldChar w:fldCharType="separate"/>
      </w:r>
      <w:r>
        <w:rPr>
          <w:rStyle w:val="32"/>
          <w:rFonts w:hint="eastAsia"/>
        </w:rPr>
        <w:t>前言</w:t>
      </w:r>
      <w:r>
        <w:tab/>
      </w:r>
      <w:r>
        <w:fldChar w:fldCharType="begin"/>
      </w:r>
      <w:r>
        <w:instrText xml:space="preserve"> PAGEREF _Toc164755124 \h </w:instrText>
      </w:r>
      <w:r>
        <w:fldChar w:fldCharType="separate"/>
      </w:r>
      <w:r>
        <w:t>II</w:t>
      </w:r>
      <w:r>
        <w:fldChar w:fldCharType="end"/>
      </w:r>
      <w:r>
        <w:fldChar w:fldCharType="end"/>
      </w:r>
    </w:p>
    <w:p w14:paraId="49E7E880">
      <w:pPr>
        <w:pStyle w:val="19"/>
        <w:tabs>
          <w:tab w:val="right" w:leader="dot" w:pos="9344"/>
        </w:tabs>
        <w:rPr>
          <w:rFonts w:asciiTheme="minorHAnsi" w:hAnsiTheme="minorHAnsi" w:eastAsiaTheme="minorEastAsia" w:cstheme="minorBidi"/>
          <w:szCs w:val="22"/>
        </w:rPr>
      </w:pPr>
      <w:r>
        <w:fldChar w:fldCharType="begin"/>
      </w:r>
      <w:r>
        <w:instrText xml:space="preserve"> HYPERLINK \l "_Toc164755125" </w:instrText>
      </w:r>
      <w:r>
        <w:fldChar w:fldCharType="separate"/>
      </w:r>
      <w:r>
        <w:rPr>
          <w:rStyle w:val="32"/>
        </w:rPr>
        <w:t xml:space="preserve">1 </w:t>
      </w:r>
      <w:r>
        <w:rPr>
          <w:rStyle w:val="32"/>
          <w:rFonts w:hint="eastAsia"/>
        </w:rPr>
        <w:t xml:space="preserve"> 范围</w:t>
      </w:r>
      <w:r>
        <w:tab/>
      </w:r>
      <w:r>
        <w:fldChar w:fldCharType="begin"/>
      </w:r>
      <w:r>
        <w:instrText xml:space="preserve"> PAGEREF _Toc164755125 \h </w:instrText>
      </w:r>
      <w:r>
        <w:fldChar w:fldCharType="separate"/>
      </w:r>
      <w:r>
        <w:t>1</w:t>
      </w:r>
      <w:r>
        <w:fldChar w:fldCharType="end"/>
      </w:r>
      <w:r>
        <w:fldChar w:fldCharType="end"/>
      </w:r>
    </w:p>
    <w:p w14:paraId="052ED235">
      <w:pPr>
        <w:pStyle w:val="19"/>
        <w:tabs>
          <w:tab w:val="right" w:leader="dot" w:pos="9344"/>
        </w:tabs>
        <w:rPr>
          <w:rFonts w:asciiTheme="minorHAnsi" w:hAnsiTheme="minorHAnsi" w:eastAsiaTheme="minorEastAsia" w:cstheme="minorBidi"/>
          <w:szCs w:val="22"/>
        </w:rPr>
      </w:pPr>
      <w:r>
        <w:fldChar w:fldCharType="begin"/>
      </w:r>
      <w:r>
        <w:instrText xml:space="preserve"> HYPERLINK \l "_Toc164755126" </w:instrText>
      </w:r>
      <w:r>
        <w:fldChar w:fldCharType="separate"/>
      </w:r>
      <w:r>
        <w:rPr>
          <w:rStyle w:val="32"/>
        </w:rPr>
        <w:t xml:space="preserve">2 </w:t>
      </w:r>
      <w:r>
        <w:rPr>
          <w:rStyle w:val="32"/>
          <w:rFonts w:hint="eastAsia"/>
        </w:rPr>
        <w:t xml:space="preserve"> 规范性引用文件</w:t>
      </w:r>
      <w:r>
        <w:tab/>
      </w:r>
      <w:r>
        <w:fldChar w:fldCharType="begin"/>
      </w:r>
      <w:r>
        <w:instrText xml:space="preserve"> PAGEREF _Toc164755126 \h </w:instrText>
      </w:r>
      <w:r>
        <w:fldChar w:fldCharType="separate"/>
      </w:r>
      <w:r>
        <w:t>1</w:t>
      </w:r>
      <w:r>
        <w:fldChar w:fldCharType="end"/>
      </w:r>
      <w:r>
        <w:fldChar w:fldCharType="end"/>
      </w:r>
    </w:p>
    <w:p w14:paraId="7D8A0580">
      <w:pPr>
        <w:pStyle w:val="19"/>
        <w:tabs>
          <w:tab w:val="right" w:leader="dot" w:pos="9344"/>
        </w:tabs>
        <w:rPr>
          <w:rFonts w:asciiTheme="minorHAnsi" w:hAnsiTheme="minorHAnsi" w:eastAsiaTheme="minorEastAsia" w:cstheme="minorBidi"/>
          <w:szCs w:val="22"/>
        </w:rPr>
      </w:pPr>
      <w:r>
        <w:fldChar w:fldCharType="begin"/>
      </w:r>
      <w:r>
        <w:instrText xml:space="preserve"> HYPERLINK \l "_Toc164755127" </w:instrText>
      </w:r>
      <w:r>
        <w:fldChar w:fldCharType="separate"/>
      </w:r>
      <w:r>
        <w:rPr>
          <w:rStyle w:val="32"/>
        </w:rPr>
        <w:t xml:space="preserve">3 </w:t>
      </w:r>
      <w:r>
        <w:rPr>
          <w:rStyle w:val="32"/>
          <w:rFonts w:hint="eastAsia"/>
        </w:rPr>
        <w:t xml:space="preserve"> 术语和定义</w:t>
      </w:r>
      <w:r>
        <w:tab/>
      </w:r>
      <w:r>
        <w:fldChar w:fldCharType="begin"/>
      </w:r>
      <w:r>
        <w:instrText xml:space="preserve"> PAGEREF _Toc164755127 \h </w:instrText>
      </w:r>
      <w:r>
        <w:fldChar w:fldCharType="separate"/>
      </w:r>
      <w:r>
        <w:t>1</w:t>
      </w:r>
      <w:r>
        <w:fldChar w:fldCharType="end"/>
      </w:r>
      <w:r>
        <w:fldChar w:fldCharType="end"/>
      </w:r>
    </w:p>
    <w:p w14:paraId="5F00A616">
      <w:pPr>
        <w:pStyle w:val="19"/>
        <w:tabs>
          <w:tab w:val="right" w:leader="dot" w:pos="9344"/>
        </w:tabs>
        <w:rPr>
          <w:rFonts w:asciiTheme="minorHAnsi" w:hAnsiTheme="minorHAnsi" w:eastAsiaTheme="minorEastAsia" w:cstheme="minorBidi"/>
          <w:szCs w:val="22"/>
        </w:rPr>
      </w:pPr>
      <w:r>
        <w:fldChar w:fldCharType="begin"/>
      </w:r>
      <w:r>
        <w:instrText xml:space="preserve"> HYPERLINK \l "_Toc164755128" </w:instrText>
      </w:r>
      <w:r>
        <w:fldChar w:fldCharType="separate"/>
      </w:r>
      <w:r>
        <w:rPr>
          <w:rStyle w:val="32"/>
        </w:rPr>
        <w:t xml:space="preserve">4 </w:t>
      </w:r>
      <w:r>
        <w:rPr>
          <w:rStyle w:val="32"/>
          <w:rFonts w:hint="eastAsia"/>
        </w:rPr>
        <w:t xml:space="preserve"> 人员要求</w:t>
      </w:r>
      <w:r>
        <w:tab/>
      </w:r>
      <w:r>
        <w:fldChar w:fldCharType="begin"/>
      </w:r>
      <w:r>
        <w:instrText xml:space="preserve"> PAGEREF _Toc164755128 \h </w:instrText>
      </w:r>
      <w:r>
        <w:fldChar w:fldCharType="separate"/>
      </w:r>
      <w:r>
        <w:t>1</w:t>
      </w:r>
      <w:r>
        <w:fldChar w:fldCharType="end"/>
      </w:r>
      <w:r>
        <w:fldChar w:fldCharType="end"/>
      </w:r>
    </w:p>
    <w:p w14:paraId="62C62208">
      <w:pPr>
        <w:pStyle w:val="19"/>
        <w:tabs>
          <w:tab w:val="right" w:leader="dot" w:pos="9344"/>
        </w:tabs>
        <w:rPr>
          <w:rFonts w:asciiTheme="minorHAnsi" w:hAnsiTheme="minorHAnsi" w:eastAsiaTheme="minorEastAsia" w:cstheme="minorBidi"/>
          <w:szCs w:val="22"/>
        </w:rPr>
      </w:pPr>
      <w:r>
        <w:fldChar w:fldCharType="begin"/>
      </w:r>
      <w:r>
        <w:instrText xml:space="preserve"> HYPERLINK \l "_Toc164755129" </w:instrText>
      </w:r>
      <w:r>
        <w:fldChar w:fldCharType="separate"/>
      </w:r>
      <w:r>
        <w:rPr>
          <w:rStyle w:val="32"/>
        </w:rPr>
        <w:t xml:space="preserve">5 </w:t>
      </w:r>
      <w:r>
        <w:rPr>
          <w:rStyle w:val="32"/>
          <w:rFonts w:hint="eastAsia"/>
        </w:rPr>
        <w:t xml:space="preserve"> 仪器设备要求</w:t>
      </w:r>
      <w:r>
        <w:tab/>
      </w:r>
      <w:r>
        <w:fldChar w:fldCharType="begin"/>
      </w:r>
      <w:r>
        <w:instrText xml:space="preserve"> PAGEREF _Toc164755129 \h </w:instrText>
      </w:r>
      <w:r>
        <w:fldChar w:fldCharType="separate"/>
      </w:r>
      <w:r>
        <w:t>1</w:t>
      </w:r>
      <w:r>
        <w:fldChar w:fldCharType="end"/>
      </w:r>
      <w:r>
        <w:fldChar w:fldCharType="end"/>
      </w:r>
    </w:p>
    <w:p w14:paraId="6AA2F6A4">
      <w:pPr>
        <w:pStyle w:val="19"/>
        <w:tabs>
          <w:tab w:val="right" w:leader="dot" w:pos="9344"/>
        </w:tabs>
        <w:rPr>
          <w:rFonts w:asciiTheme="minorHAnsi" w:hAnsiTheme="minorHAnsi" w:eastAsiaTheme="minorEastAsia" w:cstheme="minorBidi"/>
          <w:szCs w:val="22"/>
        </w:rPr>
      </w:pPr>
      <w:r>
        <w:fldChar w:fldCharType="begin"/>
      </w:r>
      <w:r>
        <w:instrText xml:space="preserve"> HYPERLINK \l "_Toc164755130" </w:instrText>
      </w:r>
      <w:r>
        <w:fldChar w:fldCharType="separate"/>
      </w:r>
      <w:r>
        <w:rPr>
          <w:rStyle w:val="32"/>
        </w:rPr>
        <w:t xml:space="preserve">6 </w:t>
      </w:r>
      <w:r>
        <w:rPr>
          <w:rStyle w:val="32"/>
          <w:rFonts w:hint="eastAsia"/>
        </w:rPr>
        <w:t xml:space="preserve"> 抽样和检测</w:t>
      </w:r>
      <w:r>
        <w:tab/>
      </w:r>
      <w:r>
        <w:fldChar w:fldCharType="begin"/>
      </w:r>
      <w:r>
        <w:instrText xml:space="preserve"> PAGEREF _Toc164755130 \h </w:instrText>
      </w:r>
      <w:r>
        <w:fldChar w:fldCharType="separate"/>
      </w:r>
      <w:r>
        <w:t>2</w:t>
      </w:r>
      <w:r>
        <w:fldChar w:fldCharType="end"/>
      </w:r>
      <w:r>
        <w:fldChar w:fldCharType="end"/>
      </w:r>
    </w:p>
    <w:p w14:paraId="10A0231F">
      <w:pPr>
        <w:pStyle w:val="19"/>
        <w:tabs>
          <w:tab w:val="right" w:leader="dot" w:pos="9344"/>
        </w:tabs>
        <w:rPr>
          <w:rFonts w:asciiTheme="minorHAnsi" w:hAnsiTheme="minorHAnsi" w:eastAsiaTheme="minorEastAsia" w:cstheme="minorBidi"/>
          <w:szCs w:val="22"/>
        </w:rPr>
      </w:pPr>
      <w:r>
        <w:fldChar w:fldCharType="begin"/>
      </w:r>
      <w:r>
        <w:instrText xml:space="preserve"> HYPERLINK \l "_Toc164755131" </w:instrText>
      </w:r>
      <w:r>
        <w:fldChar w:fldCharType="separate"/>
      </w:r>
      <w:r>
        <w:rPr>
          <w:rStyle w:val="32"/>
        </w:rPr>
        <w:t xml:space="preserve">7 </w:t>
      </w:r>
      <w:r>
        <w:rPr>
          <w:rStyle w:val="32"/>
          <w:rFonts w:hint="eastAsia"/>
        </w:rPr>
        <w:t xml:space="preserve"> 结果报告公示及处置</w:t>
      </w:r>
      <w:r>
        <w:tab/>
      </w:r>
      <w:r>
        <w:fldChar w:fldCharType="begin"/>
      </w:r>
      <w:r>
        <w:instrText xml:space="preserve"> PAGEREF _Toc164755131 \h </w:instrText>
      </w:r>
      <w:r>
        <w:fldChar w:fldCharType="separate"/>
      </w:r>
      <w:r>
        <w:t>2</w:t>
      </w:r>
      <w:r>
        <w:fldChar w:fldCharType="end"/>
      </w:r>
      <w:r>
        <w:fldChar w:fldCharType="end"/>
      </w:r>
    </w:p>
    <w:p w14:paraId="10D7C399">
      <w:pPr>
        <w:pStyle w:val="19"/>
        <w:tabs>
          <w:tab w:val="right" w:leader="dot" w:pos="9344"/>
        </w:tabs>
        <w:rPr>
          <w:rFonts w:asciiTheme="minorHAnsi" w:hAnsiTheme="minorHAnsi" w:eastAsiaTheme="minorEastAsia" w:cstheme="minorBidi"/>
          <w:szCs w:val="22"/>
        </w:rPr>
      </w:pPr>
      <w:r>
        <w:fldChar w:fldCharType="begin"/>
      </w:r>
      <w:r>
        <w:instrText xml:space="preserve"> HYPERLINK \l "_Toc164755132" </w:instrText>
      </w:r>
      <w:r>
        <w:fldChar w:fldCharType="separate"/>
      </w:r>
      <w:r>
        <w:rPr>
          <w:rStyle w:val="32"/>
        </w:rPr>
        <w:t xml:space="preserve">8 </w:t>
      </w:r>
      <w:r>
        <w:rPr>
          <w:rStyle w:val="32"/>
          <w:rFonts w:hint="eastAsia"/>
        </w:rPr>
        <w:t xml:space="preserve"> 异议处理</w:t>
      </w:r>
      <w:r>
        <w:tab/>
      </w:r>
      <w:r>
        <w:fldChar w:fldCharType="begin"/>
      </w:r>
      <w:r>
        <w:instrText xml:space="preserve"> PAGEREF _Toc164755132 \h </w:instrText>
      </w:r>
      <w:r>
        <w:fldChar w:fldCharType="separate"/>
      </w:r>
      <w:r>
        <w:t>2</w:t>
      </w:r>
      <w:r>
        <w:fldChar w:fldCharType="end"/>
      </w:r>
      <w:r>
        <w:fldChar w:fldCharType="end"/>
      </w:r>
    </w:p>
    <w:p w14:paraId="0D0524D4">
      <w:pPr>
        <w:pStyle w:val="19"/>
        <w:tabs>
          <w:tab w:val="right" w:leader="dot" w:pos="9344"/>
        </w:tabs>
        <w:rPr>
          <w:rFonts w:asciiTheme="minorHAnsi" w:hAnsiTheme="minorHAnsi" w:eastAsiaTheme="minorEastAsia" w:cstheme="minorBidi"/>
          <w:szCs w:val="22"/>
        </w:rPr>
      </w:pPr>
      <w:r>
        <w:fldChar w:fldCharType="begin"/>
      </w:r>
      <w:r>
        <w:instrText xml:space="preserve"> HYPERLINK \l "_Toc164755133" </w:instrText>
      </w:r>
      <w:r>
        <w:fldChar w:fldCharType="separate"/>
      </w:r>
      <w:r>
        <w:rPr>
          <w:rStyle w:val="32"/>
        </w:rPr>
        <w:t xml:space="preserve">9 </w:t>
      </w:r>
      <w:r>
        <w:rPr>
          <w:rStyle w:val="32"/>
          <w:rFonts w:hint="eastAsia"/>
        </w:rPr>
        <w:t xml:space="preserve"> 质量控制</w:t>
      </w:r>
      <w:r>
        <w:tab/>
      </w:r>
      <w:r>
        <w:fldChar w:fldCharType="begin"/>
      </w:r>
      <w:r>
        <w:instrText xml:space="preserve"> PAGEREF _Toc164755133 \h </w:instrText>
      </w:r>
      <w:r>
        <w:fldChar w:fldCharType="separate"/>
      </w:r>
      <w:r>
        <w:t>2</w:t>
      </w:r>
      <w:r>
        <w:fldChar w:fldCharType="end"/>
      </w:r>
      <w:r>
        <w:fldChar w:fldCharType="end"/>
      </w:r>
    </w:p>
    <w:p w14:paraId="7B92EB86">
      <w:pPr>
        <w:pStyle w:val="91"/>
        <w:spacing w:after="360"/>
        <w:sectPr>
          <w:headerReference r:id="rId11" w:type="default"/>
          <w:footerReference r:id="rId13" w:type="default"/>
          <w:headerReference r:id="rId12" w:type="even"/>
          <w:pgSz w:w="11906" w:h="16838"/>
          <w:pgMar w:top="1928" w:right="1134" w:bottom="1134" w:left="1134" w:header="1418" w:footer="1134" w:gutter="284"/>
          <w:pgNumType w:fmt="upperRoman" w:start="1"/>
          <w:cols w:space="425" w:num="1"/>
          <w:formProt w:val="0"/>
          <w:docGrid w:linePitch="312" w:charSpace="0"/>
        </w:sectPr>
      </w:pPr>
      <w:r>
        <w:fldChar w:fldCharType="end"/>
      </w:r>
    </w:p>
    <w:bookmarkEnd w:id="21"/>
    <w:p w14:paraId="7401C030">
      <w:pPr>
        <w:pStyle w:val="89"/>
        <w:spacing w:before="900" w:after="360"/>
      </w:pPr>
      <w:bookmarkStart w:id="22" w:name="_Toc164755124"/>
      <w:bookmarkStart w:id="23" w:name="BookMark2"/>
      <w:r>
        <w:rPr>
          <w:spacing w:val="320"/>
        </w:rPr>
        <w:t>前</w:t>
      </w:r>
      <w:r>
        <w:t>言</w:t>
      </w:r>
      <w:bookmarkEnd w:id="22"/>
    </w:p>
    <w:p w14:paraId="1EBB7B81">
      <w:pPr>
        <w:pStyle w:val="56"/>
        <w:ind w:firstLine="420"/>
      </w:pPr>
      <w:r>
        <w:rPr>
          <w:rFonts w:hint="eastAsia"/>
        </w:rPr>
        <w:t>本文件按照GB/T 1.1—2020《标准化工作导则  第1部分：标准化文件的结构和起草规则》的规定起草。</w:t>
      </w:r>
    </w:p>
    <w:p w14:paraId="4229E821">
      <w:pPr>
        <w:pStyle w:val="56"/>
        <w:ind w:firstLine="420"/>
      </w:pPr>
      <w:r>
        <w:rPr>
          <w:rFonts w:hint="eastAsia"/>
        </w:rPr>
        <w:t>本文件由北海市烹饪餐饮行业协会提出并归口。</w:t>
      </w:r>
    </w:p>
    <w:p w14:paraId="493F5E47">
      <w:pPr>
        <w:pStyle w:val="56"/>
        <w:ind w:firstLine="420"/>
      </w:pPr>
      <w:r>
        <w:rPr>
          <w:rFonts w:hint="eastAsia"/>
        </w:rPr>
        <w:t>本文件起草单位：北海市公共检测中心、北海市标准技术研究所、北海市产品质量监督检验所、北海市烹饪餐饮行业协会。</w:t>
      </w:r>
    </w:p>
    <w:p w14:paraId="53730ACB">
      <w:pPr>
        <w:pStyle w:val="56"/>
        <w:ind w:firstLine="420"/>
      </w:pPr>
      <w:r>
        <w:rPr>
          <w:rFonts w:hint="eastAsia"/>
        </w:rPr>
        <w:t>本文件主要起草人：</w:t>
      </w:r>
    </w:p>
    <w:p w14:paraId="5CEDF90C">
      <w:pPr>
        <w:pStyle w:val="56"/>
        <w:ind w:firstLine="420"/>
      </w:pPr>
    </w:p>
    <w:p w14:paraId="749B5534">
      <w:pPr>
        <w:pStyle w:val="56"/>
        <w:ind w:firstLine="420"/>
        <w:sectPr>
          <w:pgSz w:w="11906" w:h="16838"/>
          <w:pgMar w:top="1928" w:right="1134" w:bottom="1134" w:left="1134" w:header="1418" w:footer="1134" w:gutter="284"/>
          <w:pgNumType w:fmt="upperRoman"/>
          <w:cols w:space="425" w:num="1"/>
          <w:formProt w:val="0"/>
          <w:docGrid w:linePitch="312" w:charSpace="0"/>
        </w:sectPr>
      </w:pPr>
    </w:p>
    <w:bookmarkEnd w:id="23"/>
    <w:p w14:paraId="628062B7">
      <w:pPr>
        <w:spacing w:line="20" w:lineRule="exact"/>
        <w:jc w:val="center"/>
        <w:rPr>
          <w:rFonts w:ascii="黑体" w:hAnsi="黑体" w:eastAsia="黑体"/>
          <w:sz w:val="32"/>
          <w:szCs w:val="32"/>
        </w:rPr>
      </w:pPr>
      <w:bookmarkStart w:id="24" w:name="BookMark4"/>
    </w:p>
    <w:p w14:paraId="3477EEA4">
      <w:pPr>
        <w:spacing w:line="20" w:lineRule="exact"/>
        <w:jc w:val="center"/>
        <w:rPr>
          <w:rFonts w:ascii="黑体" w:hAnsi="黑体" w:eastAsia="黑体"/>
          <w:sz w:val="32"/>
          <w:szCs w:val="32"/>
        </w:rPr>
      </w:pPr>
    </w:p>
    <w:sdt>
      <w:sdtPr>
        <w:tag w:val="NEW_STAND_NAME"/>
        <w:id w:val="595910757"/>
        <w:lock w:val="sdtLocked"/>
        <w:placeholder>
          <w:docPart w:val="7F66DEB50384451E98E3AD63E950DCB3"/>
        </w:placeholder>
      </w:sdtPr>
      <w:sdtContent>
        <w:p w14:paraId="587769BA">
          <w:pPr>
            <w:pStyle w:val="177"/>
            <w:spacing w:before="240" w:beforeLines="100" w:after="528" w:afterLines="220"/>
          </w:pPr>
          <w:bookmarkStart w:id="25" w:name="NEW_STAND_NAME"/>
          <w:r>
            <w:rPr>
              <w:rFonts w:hint="eastAsia"/>
            </w:rPr>
            <w:t>校园食品安全快速检测技术规范</w:t>
          </w:r>
        </w:p>
      </w:sdtContent>
    </w:sdt>
    <w:bookmarkEnd w:id="25"/>
    <w:p w14:paraId="27871564">
      <w:pPr>
        <w:pStyle w:val="104"/>
        <w:spacing w:before="240" w:after="240"/>
      </w:pPr>
      <w:bookmarkStart w:id="26" w:name="_Toc24884218"/>
      <w:bookmarkStart w:id="27" w:name="_Toc26986530"/>
      <w:bookmarkStart w:id="28" w:name="_Toc26718930"/>
      <w:bookmarkStart w:id="29" w:name="_Toc26648465"/>
      <w:bookmarkStart w:id="30" w:name="_Toc24884211"/>
      <w:bookmarkStart w:id="31" w:name="_Toc17233333"/>
      <w:bookmarkStart w:id="32" w:name="_Toc17233325"/>
      <w:bookmarkStart w:id="33" w:name="_Toc26986771"/>
      <w:bookmarkStart w:id="34" w:name="_Toc97192964"/>
      <w:bookmarkStart w:id="35" w:name="_Toc164754930"/>
      <w:bookmarkStart w:id="36" w:name="_Toc164754974"/>
      <w:bookmarkStart w:id="37" w:name="_Toc164755125"/>
      <w:r>
        <w:rPr>
          <w:rFonts w:hint="eastAsia"/>
        </w:rPr>
        <w:t>范围</w:t>
      </w:r>
      <w:bookmarkEnd w:id="26"/>
      <w:bookmarkEnd w:id="27"/>
      <w:bookmarkEnd w:id="28"/>
      <w:bookmarkEnd w:id="29"/>
      <w:bookmarkEnd w:id="30"/>
      <w:bookmarkEnd w:id="31"/>
      <w:bookmarkEnd w:id="32"/>
      <w:bookmarkEnd w:id="33"/>
      <w:bookmarkEnd w:id="34"/>
      <w:bookmarkEnd w:id="35"/>
      <w:bookmarkEnd w:id="36"/>
      <w:bookmarkEnd w:id="37"/>
    </w:p>
    <w:p w14:paraId="02340552">
      <w:pPr>
        <w:pStyle w:val="56"/>
        <w:ind w:firstLine="420"/>
      </w:pPr>
      <w:bookmarkStart w:id="38" w:name="_Toc17233326"/>
      <w:bookmarkStart w:id="39" w:name="_Toc17233334"/>
      <w:bookmarkStart w:id="40" w:name="_Toc24884212"/>
      <w:bookmarkStart w:id="41" w:name="_Toc24884219"/>
      <w:bookmarkStart w:id="42" w:name="_Toc26648466"/>
      <w:r>
        <w:rPr>
          <w:rFonts w:hint="eastAsia"/>
        </w:rPr>
        <w:t>本文件规定了食品快速检测的术语和定义、人员及仪器设备要求、抽样和检测、结果报告公示及处置、异议处理和质量控制。</w:t>
      </w:r>
    </w:p>
    <w:p w14:paraId="2F488963">
      <w:pPr>
        <w:pStyle w:val="56"/>
        <w:ind w:firstLine="420"/>
      </w:pPr>
      <w:r>
        <w:rPr>
          <w:rFonts w:hint="eastAsia"/>
        </w:rPr>
        <w:t>本文件适用于校园食品快速检测实验室的运行和管理。</w:t>
      </w:r>
    </w:p>
    <w:p w14:paraId="70094872">
      <w:pPr>
        <w:pStyle w:val="104"/>
        <w:spacing w:before="240" w:after="240"/>
      </w:pPr>
      <w:bookmarkStart w:id="43" w:name="_Toc26718931"/>
      <w:bookmarkStart w:id="44" w:name="_Toc26986531"/>
      <w:bookmarkStart w:id="45" w:name="_Toc26986772"/>
      <w:bookmarkStart w:id="46" w:name="_Toc97192965"/>
      <w:bookmarkStart w:id="47" w:name="_Toc164754931"/>
      <w:bookmarkStart w:id="48" w:name="_Toc164754975"/>
      <w:bookmarkStart w:id="49" w:name="_Toc164755126"/>
      <w:r>
        <w:rPr>
          <w:rFonts w:hint="eastAsia"/>
        </w:rPr>
        <w:t>规范性引用文件</w:t>
      </w:r>
      <w:bookmarkEnd w:id="38"/>
      <w:bookmarkEnd w:id="39"/>
      <w:bookmarkEnd w:id="40"/>
      <w:bookmarkEnd w:id="41"/>
      <w:bookmarkEnd w:id="42"/>
      <w:bookmarkEnd w:id="43"/>
      <w:bookmarkEnd w:id="44"/>
      <w:bookmarkEnd w:id="45"/>
      <w:bookmarkEnd w:id="46"/>
      <w:bookmarkEnd w:id="47"/>
      <w:bookmarkEnd w:id="48"/>
      <w:bookmarkEnd w:id="49"/>
    </w:p>
    <w:sdt>
      <w:sdtPr>
        <w:rPr>
          <w:rFonts w:hint="eastAsia"/>
        </w:rPr>
        <w:id w:val="715848253"/>
        <w:placeholder>
          <w:docPart w:val="88B5EF1BDC604B88827BE5142192617E"/>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14:paraId="5F72162F">
          <w:pPr>
            <w:pStyle w:val="56"/>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39E363C5">
      <w:pPr>
        <w:pStyle w:val="56"/>
        <w:ind w:firstLine="420"/>
      </w:pPr>
      <w:r>
        <w:rPr>
          <w:rFonts w:hint="eastAsia"/>
        </w:rPr>
        <w:t>《中华人民共和国食品安全法》</w:t>
      </w:r>
    </w:p>
    <w:p w14:paraId="46EC3F1F">
      <w:pPr>
        <w:pStyle w:val="56"/>
        <w:ind w:firstLine="420"/>
      </w:pPr>
      <w:r>
        <w:rPr>
          <w:rFonts w:hint="eastAsia"/>
        </w:rPr>
        <w:t>《市场监管总局关于规范食品快速检测使用的意见》</w:t>
      </w:r>
    </w:p>
    <w:p w14:paraId="42856BDB">
      <w:pPr>
        <w:pStyle w:val="56"/>
        <w:ind w:firstLine="420"/>
      </w:pPr>
      <w:r>
        <w:rPr>
          <w:rFonts w:hint="eastAsia"/>
        </w:rPr>
        <w:t>GB/T 27404 实验室质量控制规范  食品理化检测</w:t>
      </w:r>
    </w:p>
    <w:p w14:paraId="4456A61E">
      <w:pPr>
        <w:pStyle w:val="56"/>
        <w:ind w:firstLine="420"/>
      </w:pPr>
      <w:r>
        <w:rPr>
          <w:rFonts w:hint="eastAsia"/>
        </w:rPr>
        <w:t>JJF 1139-2005 《计量器具检定周期确定原则和方法》</w:t>
      </w:r>
    </w:p>
    <w:p w14:paraId="11A28863">
      <w:pPr>
        <w:pStyle w:val="104"/>
        <w:spacing w:before="240" w:after="240"/>
      </w:pPr>
      <w:bookmarkStart w:id="50" w:name="_Toc97192966"/>
      <w:bookmarkStart w:id="51" w:name="_Toc164754932"/>
      <w:bookmarkStart w:id="52" w:name="_Toc164754976"/>
      <w:bookmarkStart w:id="53" w:name="_Toc164755127"/>
      <w:r>
        <w:rPr>
          <w:rFonts w:hint="eastAsia"/>
          <w:szCs w:val="21"/>
        </w:rPr>
        <w:t>术语和定义</w:t>
      </w:r>
      <w:bookmarkEnd w:id="50"/>
      <w:bookmarkEnd w:id="51"/>
      <w:bookmarkEnd w:id="52"/>
      <w:bookmarkEnd w:id="53"/>
    </w:p>
    <w:sdt>
      <w:sdtPr>
        <w:id w:val="-1909835108"/>
        <w:placeholder>
          <w:docPart w:val="855BDCCD70CD41A5B4C4EFFE704F5ADD"/>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50A41C7B">
          <w:pPr>
            <w:pStyle w:val="56"/>
            <w:ind w:firstLine="420"/>
          </w:pPr>
          <w:bookmarkStart w:id="54" w:name="_Toc26986532"/>
          <w:bookmarkEnd w:id="54"/>
          <w:r>
            <w:rPr>
              <w:rFonts w:hint="eastAsia"/>
            </w:rPr>
            <w:t>下列</w:t>
          </w:r>
          <w:r>
            <w:t>术语和定义适用于本文件。</w:t>
          </w:r>
        </w:p>
      </w:sdtContent>
    </w:sdt>
    <w:p w14:paraId="6B7C09B2">
      <w:pPr>
        <w:pStyle w:val="105"/>
        <w:spacing w:before="120" w:after="120"/>
      </w:pPr>
      <w:bookmarkStart w:id="55" w:name="_Toc164754933"/>
      <w:bookmarkStart w:id="56" w:name="_Toc164754977"/>
      <w:r>
        <w:rPr>
          <w:rFonts w:hint="eastAsia"/>
        </w:rPr>
        <w:t>食品快速检测</w:t>
      </w:r>
      <w:bookmarkEnd w:id="55"/>
      <w:bookmarkEnd w:id="56"/>
    </w:p>
    <w:p w14:paraId="7DC7525A">
      <w:pPr>
        <w:pStyle w:val="56"/>
        <w:ind w:firstLine="420"/>
      </w:pPr>
      <w:r>
        <w:rPr>
          <w:rFonts w:hint="eastAsia"/>
        </w:rPr>
        <w:t>利用快速检测设备及用品，对食品（含食用农产品）中某种特定物质和指标进行定性或半定量的检测，并在较短时间内出具检验结果的活动。</w:t>
      </w:r>
    </w:p>
    <w:p w14:paraId="33934139">
      <w:pPr>
        <w:pStyle w:val="105"/>
        <w:spacing w:before="120" w:after="120"/>
      </w:pPr>
      <w:bookmarkStart w:id="57" w:name="_Toc164754934"/>
      <w:bookmarkStart w:id="58" w:name="_Toc164754978"/>
      <w:r>
        <w:rPr>
          <w:rFonts w:hint="eastAsia"/>
        </w:rPr>
        <w:t>计量术语和计量单位</w:t>
      </w:r>
      <w:bookmarkEnd w:id="57"/>
      <w:bookmarkEnd w:id="58"/>
    </w:p>
    <w:p w14:paraId="58871E64">
      <w:pPr>
        <w:pStyle w:val="56"/>
        <w:ind w:firstLine="420"/>
      </w:pPr>
      <w:r>
        <w:rPr>
          <w:rFonts w:hint="eastAsia"/>
        </w:rPr>
        <w:t>标准中所用的计量术语及单位与JJF 1001《通用计量术语及定义》保持一致。</w:t>
      </w:r>
    </w:p>
    <w:p w14:paraId="57FC7A9C">
      <w:pPr>
        <w:pStyle w:val="105"/>
        <w:spacing w:before="120" w:after="120"/>
      </w:pPr>
      <w:bookmarkStart w:id="59" w:name="_Toc164754935"/>
      <w:bookmarkStart w:id="60" w:name="_Toc164754979"/>
      <w:r>
        <w:rPr>
          <w:rFonts w:hint="eastAsia"/>
        </w:rPr>
        <w:t>量值溯源</w:t>
      </w:r>
      <w:bookmarkEnd w:id="59"/>
      <w:bookmarkEnd w:id="60"/>
    </w:p>
    <w:p w14:paraId="68DAAEB3">
      <w:pPr>
        <w:pStyle w:val="56"/>
        <w:ind w:firstLine="420"/>
      </w:pPr>
      <w:r>
        <w:rPr>
          <w:rFonts w:hint="eastAsia"/>
        </w:rPr>
        <w:t>本标准用于检测对检测结果的准确性或有效性有显著影响的所有设备，包括辅助设备，均应有效的检定或校准证书，确保量值的准确可靠。</w:t>
      </w:r>
    </w:p>
    <w:p w14:paraId="47C74C9A">
      <w:pPr>
        <w:pStyle w:val="104"/>
        <w:spacing w:before="240" w:after="240"/>
      </w:pPr>
      <w:bookmarkStart w:id="61" w:name="_Toc164754936"/>
      <w:bookmarkStart w:id="62" w:name="_Toc164754980"/>
      <w:bookmarkStart w:id="63" w:name="_Toc164755128"/>
      <w:r>
        <w:rPr>
          <w:rFonts w:hint="eastAsia"/>
        </w:rPr>
        <w:t>人员要求</w:t>
      </w:r>
      <w:bookmarkEnd w:id="61"/>
      <w:bookmarkEnd w:id="62"/>
      <w:bookmarkEnd w:id="63"/>
    </w:p>
    <w:p w14:paraId="579C46B4">
      <w:pPr>
        <w:pStyle w:val="105"/>
        <w:spacing w:before="120" w:after="120"/>
        <w:rPr>
          <w:rFonts w:ascii="宋体" w:hAnsi="宋体" w:eastAsia="宋体"/>
        </w:rPr>
      </w:pPr>
      <w:bookmarkStart w:id="64" w:name="_Toc164754937"/>
      <w:bookmarkStart w:id="65" w:name="_Toc164754981"/>
      <w:r>
        <w:rPr>
          <w:rFonts w:hint="eastAsia" w:ascii="宋体" w:hAnsi="宋体" w:eastAsia="宋体"/>
        </w:rPr>
        <w:t>从事食品快速检测的人员应具备食品或相关专业背景，经培训合格后方可上岗。</w:t>
      </w:r>
      <w:bookmarkEnd w:id="64"/>
      <w:bookmarkEnd w:id="65"/>
    </w:p>
    <w:p w14:paraId="2F0A0EF1">
      <w:pPr>
        <w:pStyle w:val="105"/>
        <w:spacing w:before="120" w:after="120"/>
        <w:rPr>
          <w:rFonts w:ascii="宋体" w:hAnsi="宋体" w:eastAsia="宋体"/>
        </w:rPr>
      </w:pPr>
      <w:bookmarkStart w:id="66" w:name="_Toc164754938"/>
      <w:bookmarkStart w:id="67" w:name="_Toc164754982"/>
      <w:r>
        <w:rPr>
          <w:rFonts w:hint="eastAsia" w:ascii="宋体" w:hAnsi="宋体" w:eastAsia="宋体"/>
        </w:rPr>
        <w:t>从事食品快速检测的人员应熟悉食品安全相关法律法规、技术标准，掌握食品快检规范、质量管理等知识和技能。</w:t>
      </w:r>
      <w:bookmarkEnd w:id="66"/>
      <w:bookmarkEnd w:id="67"/>
    </w:p>
    <w:p w14:paraId="628D32B3">
      <w:pPr>
        <w:pStyle w:val="105"/>
        <w:spacing w:before="120" w:after="120"/>
        <w:rPr>
          <w:rFonts w:ascii="宋体" w:hAnsi="宋体" w:eastAsia="宋体"/>
        </w:rPr>
      </w:pPr>
      <w:bookmarkStart w:id="68" w:name="_Toc164754939"/>
      <w:bookmarkStart w:id="69" w:name="_Toc164754983"/>
      <w:r>
        <w:rPr>
          <w:rFonts w:hint="eastAsia" w:ascii="宋体" w:hAnsi="宋体" w:eastAsia="宋体"/>
        </w:rPr>
        <w:t>检测人员应积极参加继续教育，持续保持其能力，适应食品快速检测岗位的要求</w:t>
      </w:r>
      <w:bookmarkEnd w:id="68"/>
      <w:bookmarkEnd w:id="69"/>
    </w:p>
    <w:p w14:paraId="4AB9B96F">
      <w:pPr>
        <w:pStyle w:val="104"/>
        <w:spacing w:before="240" w:after="240"/>
      </w:pPr>
      <w:bookmarkStart w:id="70" w:name="_Toc164754940"/>
      <w:bookmarkStart w:id="71" w:name="_Toc164754984"/>
      <w:bookmarkStart w:id="72" w:name="_Toc164755129"/>
      <w:r>
        <w:rPr>
          <w:rFonts w:hint="eastAsia"/>
        </w:rPr>
        <w:t>仪器设备要求</w:t>
      </w:r>
      <w:bookmarkEnd w:id="70"/>
      <w:bookmarkEnd w:id="71"/>
      <w:bookmarkEnd w:id="72"/>
    </w:p>
    <w:p w14:paraId="1C2D59D9">
      <w:pPr>
        <w:pStyle w:val="105"/>
        <w:spacing w:before="120" w:after="120"/>
        <w:rPr>
          <w:rFonts w:ascii="宋体" w:hAnsi="宋体" w:eastAsia="宋体"/>
        </w:rPr>
      </w:pPr>
      <w:bookmarkStart w:id="73" w:name="_Toc164754941"/>
      <w:bookmarkStart w:id="74" w:name="_Toc164754985"/>
      <w:r>
        <w:rPr>
          <w:rFonts w:hint="eastAsia" w:ascii="宋体" w:hAnsi="宋体" w:eastAsia="宋体"/>
        </w:rPr>
        <w:t>应配备开展快速检测活动所需要的仪器设备及相关用品。</w:t>
      </w:r>
      <w:bookmarkEnd w:id="73"/>
      <w:bookmarkEnd w:id="74"/>
    </w:p>
    <w:p w14:paraId="51D20941">
      <w:pPr>
        <w:pStyle w:val="105"/>
        <w:spacing w:before="120" w:after="120"/>
        <w:rPr>
          <w:rFonts w:ascii="宋体" w:hAnsi="宋体" w:eastAsia="宋体"/>
        </w:rPr>
      </w:pPr>
      <w:bookmarkStart w:id="75" w:name="_Toc164754942"/>
      <w:bookmarkStart w:id="76" w:name="_Toc164754986"/>
      <w:r>
        <w:rPr>
          <w:rFonts w:hint="eastAsia" w:ascii="宋体" w:hAnsi="宋体" w:eastAsia="宋体"/>
        </w:rPr>
        <w:t>仪器设备应定期进行检定、校准或核查，用于检测的设备（包括软件）应达到要求的准确度，并符合相应的计量技术规范要求，设备使用前应进行检查和（或）校准。开展检测的测量设备应持有有效的计量检定证书或校准证书，证明其性能符合规定要求，确认其满足要求后方可投入使用。</w:t>
      </w:r>
      <w:bookmarkEnd w:id="75"/>
      <w:bookmarkEnd w:id="76"/>
    </w:p>
    <w:p w14:paraId="09FAE222">
      <w:pPr>
        <w:pStyle w:val="105"/>
        <w:spacing w:before="120" w:after="120"/>
        <w:rPr>
          <w:rFonts w:ascii="宋体" w:hAnsi="宋体" w:eastAsia="宋体"/>
        </w:rPr>
      </w:pPr>
      <w:bookmarkStart w:id="77" w:name="_Toc164754943"/>
      <w:bookmarkStart w:id="78" w:name="_Toc164754987"/>
      <w:r>
        <w:rPr>
          <w:rFonts w:hint="eastAsia" w:ascii="宋体" w:hAnsi="宋体" w:eastAsia="宋体"/>
        </w:rPr>
        <w:t>实验室应建立检测设备和设施的管理台账，保留设备配置、检定校准、维修保养、故障处置的记录，编制仪器设备操作规定，确保设备和设施的配置、使用和维护满足检测工作要求。</w:t>
      </w:r>
      <w:bookmarkEnd w:id="77"/>
      <w:bookmarkEnd w:id="78"/>
    </w:p>
    <w:p w14:paraId="1852D591">
      <w:pPr>
        <w:pStyle w:val="104"/>
        <w:spacing w:before="240" w:after="240"/>
      </w:pPr>
      <w:bookmarkStart w:id="79" w:name="_Toc164754944"/>
      <w:bookmarkStart w:id="80" w:name="_Toc164754988"/>
      <w:bookmarkStart w:id="81" w:name="_Toc164755130"/>
      <w:r>
        <w:rPr>
          <w:rFonts w:hint="eastAsia"/>
        </w:rPr>
        <w:t>抽样和检测</w:t>
      </w:r>
      <w:bookmarkEnd w:id="79"/>
      <w:bookmarkEnd w:id="80"/>
      <w:bookmarkEnd w:id="81"/>
    </w:p>
    <w:p w14:paraId="2A683F67">
      <w:pPr>
        <w:pStyle w:val="105"/>
        <w:spacing w:before="120" w:after="120"/>
        <w:rPr>
          <w:rFonts w:ascii="宋体" w:hAnsi="宋体" w:eastAsia="宋体"/>
        </w:rPr>
      </w:pPr>
      <w:bookmarkStart w:id="82" w:name="_Toc164754945"/>
      <w:bookmarkStart w:id="83" w:name="_Toc164754989"/>
      <w:r>
        <w:rPr>
          <w:rFonts w:hint="eastAsia" w:ascii="宋体" w:hAnsi="宋体" w:eastAsia="宋体"/>
        </w:rPr>
        <w:t>食品快速检测机构收到监督管理部门的抽样检测计划后，进行检测能力确认，确认后实施抽样检测计划。</w:t>
      </w:r>
      <w:bookmarkEnd w:id="82"/>
      <w:bookmarkEnd w:id="83"/>
    </w:p>
    <w:p w14:paraId="69A9A3C8">
      <w:pPr>
        <w:pStyle w:val="105"/>
        <w:spacing w:before="120" w:after="120"/>
        <w:rPr>
          <w:rFonts w:ascii="宋体" w:hAnsi="宋体" w:eastAsia="宋体"/>
        </w:rPr>
      </w:pPr>
      <w:bookmarkStart w:id="84" w:name="_Toc164754946"/>
      <w:bookmarkStart w:id="85" w:name="_Toc164754990"/>
      <w:r>
        <w:rPr>
          <w:rFonts w:hint="eastAsia" w:ascii="宋体" w:hAnsi="宋体" w:eastAsia="宋体"/>
        </w:rPr>
        <w:t>食品快速检测机构应依据监督管理部门计划制定抽样检测方案，经监督管理部门同意后实施。</w:t>
      </w:r>
      <w:bookmarkEnd w:id="84"/>
      <w:bookmarkEnd w:id="85"/>
    </w:p>
    <w:p w14:paraId="7E530680">
      <w:pPr>
        <w:pStyle w:val="105"/>
        <w:spacing w:before="120" w:after="120"/>
        <w:rPr>
          <w:rFonts w:ascii="宋体" w:hAnsi="宋体" w:eastAsia="宋体"/>
        </w:rPr>
      </w:pPr>
      <w:bookmarkStart w:id="86" w:name="_Toc164754947"/>
      <w:bookmarkStart w:id="87" w:name="_Toc164754991"/>
      <w:r>
        <w:rPr>
          <w:rFonts w:hint="eastAsia" w:ascii="宋体" w:hAnsi="宋体" w:eastAsia="宋体"/>
        </w:rPr>
        <w:t>食品快速检测主要针对校园食用农产品、散装食品、餐饮食品、现场制售食品。</w:t>
      </w:r>
      <w:bookmarkEnd w:id="86"/>
      <w:bookmarkEnd w:id="87"/>
    </w:p>
    <w:p w14:paraId="60C17F29">
      <w:pPr>
        <w:pStyle w:val="105"/>
        <w:spacing w:before="120" w:after="120"/>
        <w:rPr>
          <w:rFonts w:ascii="宋体" w:hAnsi="宋体" w:eastAsia="宋体"/>
        </w:rPr>
      </w:pPr>
      <w:bookmarkStart w:id="88" w:name="_Toc164754948"/>
      <w:bookmarkStart w:id="89" w:name="_Toc164754992"/>
      <w:r>
        <w:rPr>
          <w:rFonts w:hint="eastAsia" w:ascii="宋体" w:hAnsi="宋体" w:eastAsia="宋体"/>
        </w:rPr>
        <w:t>采样人员应现场填写《食品快速检测抽样单》，详细记录样品类别、名称、数量、采样时间、采样人员等信息；应对样品编号登记和标注唯一性标识。采样人员和被检测单位需在样品信息单上签字或盖章确认。</w:t>
      </w:r>
      <w:bookmarkEnd w:id="88"/>
      <w:bookmarkEnd w:id="89"/>
    </w:p>
    <w:p w14:paraId="54D39D86">
      <w:pPr>
        <w:pStyle w:val="105"/>
        <w:spacing w:before="120" w:after="120"/>
        <w:rPr>
          <w:rFonts w:ascii="宋体" w:hAnsi="宋体" w:eastAsia="宋体"/>
        </w:rPr>
      </w:pPr>
      <w:bookmarkStart w:id="90" w:name="_Toc164754949"/>
      <w:bookmarkStart w:id="91" w:name="_Toc164754993"/>
      <w:r>
        <w:rPr>
          <w:rFonts w:hint="eastAsia" w:ascii="宋体" w:hAnsi="宋体" w:eastAsia="宋体"/>
        </w:rPr>
        <w:t>食品快检样品在运输和贮存过程中，应避免样品污染、变质或混淆，不发生影响检测结论的变化。</w:t>
      </w:r>
      <w:bookmarkEnd w:id="90"/>
      <w:bookmarkEnd w:id="91"/>
    </w:p>
    <w:p w14:paraId="5D5CB966">
      <w:pPr>
        <w:pStyle w:val="105"/>
        <w:spacing w:before="120" w:after="120"/>
        <w:rPr>
          <w:rFonts w:ascii="宋体" w:hAnsi="宋体" w:eastAsia="宋体"/>
        </w:rPr>
      </w:pPr>
      <w:bookmarkStart w:id="92" w:name="_Toc164754950"/>
      <w:bookmarkStart w:id="93" w:name="_Toc164754994"/>
      <w:r>
        <w:rPr>
          <w:rFonts w:hint="eastAsia" w:ascii="宋体" w:hAnsi="宋体" w:eastAsia="宋体"/>
        </w:rPr>
        <w:t>开展食品快检的环境应保持整齐清洁，检测过程应避免不同样品之间的交叉污染。</w:t>
      </w:r>
      <w:bookmarkEnd w:id="92"/>
      <w:bookmarkEnd w:id="93"/>
    </w:p>
    <w:p w14:paraId="6A8F9249">
      <w:pPr>
        <w:pStyle w:val="105"/>
        <w:spacing w:before="120" w:after="120"/>
        <w:rPr>
          <w:rFonts w:ascii="宋体" w:hAnsi="宋体" w:eastAsia="宋体"/>
        </w:rPr>
      </w:pPr>
      <w:bookmarkStart w:id="94" w:name="_Toc164754951"/>
      <w:bookmarkStart w:id="95" w:name="_Toc164754995"/>
      <w:r>
        <w:rPr>
          <w:rFonts w:hint="eastAsia" w:ascii="宋体" w:hAnsi="宋体" w:eastAsia="宋体"/>
        </w:rPr>
        <w:t>样品的取样部位、数量、制备方法和贮存条件应满足相关标准、技术规范等要求。</w:t>
      </w:r>
      <w:bookmarkEnd w:id="94"/>
      <w:bookmarkEnd w:id="95"/>
    </w:p>
    <w:p w14:paraId="75CE3026">
      <w:pPr>
        <w:pStyle w:val="105"/>
        <w:spacing w:before="120" w:after="120"/>
        <w:rPr>
          <w:rFonts w:ascii="宋体" w:hAnsi="宋体" w:eastAsia="宋体"/>
        </w:rPr>
      </w:pPr>
      <w:bookmarkStart w:id="96" w:name="_Toc164754952"/>
      <w:bookmarkStart w:id="97" w:name="_Toc164754996"/>
      <w:r>
        <w:rPr>
          <w:rFonts w:hint="eastAsia" w:ascii="宋体" w:hAnsi="宋体" w:eastAsia="宋体"/>
        </w:rPr>
        <w:t>食品快检应当严格按照食品快检方法或快检产品说明书要求规范操作，详细记录样品编号、类别、名称、检测项目、检测时间、检测人员、快检产品信息、检测结果、检测结论等内容。</w:t>
      </w:r>
      <w:bookmarkEnd w:id="96"/>
      <w:bookmarkEnd w:id="97"/>
    </w:p>
    <w:p w14:paraId="29F44CA5">
      <w:pPr>
        <w:pStyle w:val="105"/>
        <w:spacing w:before="120" w:after="120"/>
        <w:rPr>
          <w:rFonts w:ascii="宋体" w:hAnsi="宋体" w:eastAsia="宋体"/>
        </w:rPr>
      </w:pPr>
      <w:bookmarkStart w:id="98" w:name="_Toc164754953"/>
      <w:bookmarkStart w:id="99" w:name="_Toc164754997"/>
      <w:r>
        <w:rPr>
          <w:rFonts w:hint="eastAsia" w:ascii="宋体" w:hAnsi="宋体" w:eastAsia="宋体"/>
        </w:rPr>
        <w:t>通过食品快检仪器生成的检测结果，应作为原始记录存档。对无法作为原始记录长期保存的检测结果，应通过拍照等电子化方式存档。</w:t>
      </w:r>
      <w:bookmarkEnd w:id="98"/>
      <w:bookmarkEnd w:id="99"/>
    </w:p>
    <w:p w14:paraId="139F719C">
      <w:pPr>
        <w:pStyle w:val="105"/>
        <w:spacing w:before="120" w:after="120"/>
        <w:rPr>
          <w:rFonts w:ascii="宋体" w:hAnsi="宋体" w:eastAsia="宋体"/>
        </w:rPr>
      </w:pPr>
      <w:bookmarkStart w:id="100" w:name="_Toc164754954"/>
      <w:bookmarkStart w:id="101" w:name="_Toc164754998"/>
      <w:r>
        <w:rPr>
          <w:rFonts w:hint="eastAsia" w:ascii="宋体" w:hAnsi="宋体" w:eastAsia="宋体"/>
        </w:rPr>
        <w:t>食品快检操作人员和审核人员不得是同一人。</w:t>
      </w:r>
      <w:bookmarkEnd w:id="100"/>
      <w:bookmarkEnd w:id="101"/>
    </w:p>
    <w:p w14:paraId="0DAA2E50">
      <w:pPr>
        <w:pStyle w:val="105"/>
        <w:spacing w:before="120" w:after="120"/>
        <w:rPr>
          <w:rFonts w:ascii="宋体" w:hAnsi="宋体" w:eastAsia="宋体"/>
        </w:rPr>
      </w:pPr>
      <w:bookmarkStart w:id="102" w:name="_Toc164754955"/>
      <w:bookmarkStart w:id="103" w:name="_Toc164754999"/>
      <w:r>
        <w:rPr>
          <w:rFonts w:hint="eastAsia" w:ascii="宋体" w:hAnsi="宋体" w:eastAsia="宋体"/>
        </w:rPr>
        <w:t>食品快检产品应按使用要求开展质量控制试验。标准物质、质控样品应按规定条件储存，并确保在有效期内使用。</w:t>
      </w:r>
      <w:bookmarkEnd w:id="102"/>
      <w:bookmarkEnd w:id="103"/>
    </w:p>
    <w:p w14:paraId="05F636A4">
      <w:pPr>
        <w:pStyle w:val="105"/>
        <w:spacing w:before="120" w:after="120"/>
        <w:rPr>
          <w:rFonts w:ascii="宋体" w:hAnsi="宋体" w:eastAsia="宋体"/>
        </w:rPr>
      </w:pPr>
      <w:bookmarkStart w:id="104" w:name="_Toc164754956"/>
      <w:bookmarkStart w:id="105" w:name="_Toc164755000"/>
      <w:r>
        <w:rPr>
          <w:rFonts w:hint="eastAsia" w:ascii="宋体" w:hAnsi="宋体" w:eastAsia="宋体"/>
        </w:rPr>
        <w:t>在检测过程中发现快速检测结果疑似阳性，应及时复检，以复检结果为准。复检结果若为阳性，应第一时间上报监督管理部门。</w:t>
      </w:r>
      <w:bookmarkEnd w:id="104"/>
      <w:bookmarkEnd w:id="105"/>
    </w:p>
    <w:p w14:paraId="2DA440C8">
      <w:pPr>
        <w:pStyle w:val="105"/>
        <w:spacing w:before="120" w:after="120"/>
        <w:rPr>
          <w:rFonts w:ascii="宋体" w:hAnsi="宋体" w:eastAsia="宋体"/>
        </w:rPr>
      </w:pPr>
      <w:bookmarkStart w:id="106" w:name="_Toc164754957"/>
      <w:bookmarkStart w:id="107" w:name="_Toc164755001"/>
      <w:r>
        <w:rPr>
          <w:rFonts w:hint="eastAsia" w:ascii="宋体" w:hAnsi="宋体" w:eastAsia="宋体"/>
        </w:rPr>
        <w:t>快速检测阳性样品复检不得采用快速检测方法。</w:t>
      </w:r>
      <w:bookmarkEnd w:id="106"/>
      <w:bookmarkEnd w:id="107"/>
    </w:p>
    <w:p w14:paraId="214467FB">
      <w:pPr>
        <w:pStyle w:val="104"/>
        <w:spacing w:before="240" w:after="240"/>
      </w:pPr>
      <w:bookmarkStart w:id="108" w:name="_Toc164755002"/>
      <w:bookmarkStart w:id="109" w:name="_Toc164755131"/>
      <w:bookmarkStart w:id="110" w:name="_Toc164754958"/>
      <w:r>
        <w:rPr>
          <w:rFonts w:hint="eastAsia"/>
        </w:rPr>
        <w:t>结果报告公示及处置</w:t>
      </w:r>
      <w:bookmarkEnd w:id="108"/>
      <w:bookmarkEnd w:id="109"/>
      <w:bookmarkEnd w:id="110"/>
    </w:p>
    <w:p w14:paraId="51C102B4">
      <w:pPr>
        <w:pStyle w:val="105"/>
        <w:spacing w:before="120" w:after="120"/>
        <w:rPr>
          <w:rFonts w:ascii="宋体" w:hAnsi="宋体" w:eastAsia="宋体"/>
        </w:rPr>
      </w:pPr>
      <w:bookmarkStart w:id="111" w:name="_Toc164754959"/>
      <w:bookmarkStart w:id="112" w:name="_Toc164755003"/>
      <w:r>
        <w:rPr>
          <w:rFonts w:hint="eastAsia" w:ascii="宋体" w:hAnsi="宋体" w:eastAsia="宋体"/>
        </w:rPr>
        <w:t>食品快速检测结果应填写《食品快速检测报告》。</w:t>
      </w:r>
      <w:bookmarkEnd w:id="111"/>
      <w:bookmarkEnd w:id="112"/>
    </w:p>
    <w:p w14:paraId="6D9F50F1">
      <w:pPr>
        <w:pStyle w:val="105"/>
        <w:spacing w:before="120" w:after="120"/>
        <w:rPr>
          <w:rFonts w:ascii="宋体" w:hAnsi="宋体" w:eastAsia="宋体"/>
        </w:rPr>
      </w:pPr>
      <w:bookmarkStart w:id="113" w:name="_Toc164754960"/>
      <w:bookmarkStart w:id="114" w:name="_Toc164755004"/>
      <w:r>
        <w:rPr>
          <w:rFonts w:hint="eastAsia" w:ascii="宋体" w:hAnsi="宋体" w:eastAsia="宋体"/>
        </w:rPr>
        <w:t>检测结果通过学校公示栏、电子屏幕等方式进行公示，接收社会监督。</w:t>
      </w:r>
      <w:bookmarkEnd w:id="113"/>
      <w:bookmarkEnd w:id="114"/>
    </w:p>
    <w:p w14:paraId="7AF9A005">
      <w:pPr>
        <w:pStyle w:val="105"/>
        <w:spacing w:before="120" w:after="120"/>
        <w:rPr>
          <w:rFonts w:ascii="宋体" w:hAnsi="宋体" w:eastAsia="宋体"/>
        </w:rPr>
      </w:pPr>
      <w:bookmarkStart w:id="115" w:name="_Toc164754961"/>
      <w:bookmarkStart w:id="116" w:name="_Toc164755005"/>
      <w:r>
        <w:rPr>
          <w:rFonts w:hint="eastAsia" w:ascii="宋体" w:hAnsi="宋体" w:eastAsia="宋体"/>
        </w:rPr>
        <w:t>检测结果不符合国家食品安全标准时，检测人员应立即通知学校停止使用，并按相关规定进行后续处置。</w:t>
      </w:r>
      <w:bookmarkEnd w:id="115"/>
      <w:bookmarkEnd w:id="116"/>
    </w:p>
    <w:p w14:paraId="669D4FAC">
      <w:pPr>
        <w:pStyle w:val="104"/>
        <w:spacing w:before="240" w:after="240"/>
      </w:pPr>
      <w:bookmarkStart w:id="117" w:name="_Toc164754962"/>
      <w:bookmarkStart w:id="118" w:name="_Toc164755006"/>
      <w:bookmarkStart w:id="119" w:name="_Toc164755132"/>
      <w:r>
        <w:rPr>
          <w:rFonts w:hint="eastAsia"/>
        </w:rPr>
        <w:t>异议处理</w:t>
      </w:r>
      <w:bookmarkEnd w:id="117"/>
      <w:bookmarkEnd w:id="118"/>
      <w:bookmarkEnd w:id="119"/>
    </w:p>
    <w:p w14:paraId="56C3DFAC">
      <w:pPr>
        <w:pStyle w:val="56"/>
        <w:ind w:firstLine="420"/>
      </w:pPr>
      <w:r>
        <w:rPr>
          <w:rFonts w:hint="eastAsia"/>
        </w:rPr>
        <w:t>参照《中华人民共和国食品安全法》第八十八条规定执行。</w:t>
      </w:r>
    </w:p>
    <w:p w14:paraId="2F6DF43A">
      <w:pPr>
        <w:pStyle w:val="104"/>
        <w:spacing w:before="240" w:after="240"/>
      </w:pPr>
      <w:bookmarkStart w:id="120" w:name="_Toc164755007"/>
      <w:bookmarkStart w:id="121" w:name="_Toc164755133"/>
      <w:bookmarkStart w:id="122" w:name="_Toc164754963"/>
      <w:r>
        <w:rPr>
          <w:rFonts w:hint="eastAsia"/>
        </w:rPr>
        <w:t>质量控制</w:t>
      </w:r>
      <w:bookmarkEnd w:id="120"/>
      <w:bookmarkEnd w:id="121"/>
      <w:bookmarkEnd w:id="122"/>
    </w:p>
    <w:p w14:paraId="3300014E">
      <w:pPr>
        <w:pStyle w:val="105"/>
        <w:spacing w:before="120" w:after="120"/>
        <w:rPr>
          <w:rFonts w:ascii="宋体" w:hAnsi="宋体" w:eastAsia="宋体"/>
        </w:rPr>
      </w:pPr>
      <w:bookmarkStart w:id="123" w:name="_Toc164755008"/>
      <w:bookmarkStart w:id="124" w:name="_Toc164754964"/>
      <w:r>
        <w:rPr>
          <w:rFonts w:hint="eastAsia" w:ascii="宋体" w:hAnsi="宋体" w:eastAsia="宋体"/>
        </w:rPr>
        <w:t>快速检测机构应保证人员、设备设施、环境条件符合快速检测要求。</w:t>
      </w:r>
      <w:bookmarkEnd w:id="123"/>
      <w:bookmarkEnd w:id="124"/>
    </w:p>
    <w:p w14:paraId="5802D1BA">
      <w:pPr>
        <w:pStyle w:val="105"/>
        <w:spacing w:before="120" w:after="120"/>
        <w:rPr>
          <w:rFonts w:ascii="宋体" w:hAnsi="宋体" w:eastAsia="宋体"/>
        </w:rPr>
      </w:pPr>
      <w:bookmarkStart w:id="125" w:name="_Toc164755009"/>
      <w:bookmarkStart w:id="126" w:name="_Toc164754965"/>
      <w:r>
        <w:rPr>
          <w:rFonts w:hint="eastAsia" w:ascii="宋体" w:hAnsi="宋体" w:eastAsia="宋体"/>
        </w:rPr>
        <w:t>快速检测机构应定期对使用的快速检测试剂开展常规检测盒准确度检查。常规检测应重点核查检测试剂的包装盒和说明书，准确度检测应采用人员比对、结果验证等质量控制方式对试剂准确度进行验证。</w:t>
      </w:r>
      <w:bookmarkEnd w:id="125"/>
      <w:bookmarkEnd w:id="126"/>
    </w:p>
    <w:p w14:paraId="07A3E38C">
      <w:pPr>
        <w:pStyle w:val="105"/>
        <w:spacing w:before="120" w:after="120"/>
        <w:rPr>
          <w:rFonts w:ascii="宋体" w:hAnsi="宋体" w:eastAsia="宋体"/>
        </w:rPr>
      </w:pPr>
      <w:bookmarkStart w:id="127" w:name="_Toc164754966"/>
      <w:bookmarkStart w:id="128" w:name="_Toc164755010"/>
      <w:r>
        <w:rPr>
          <w:rFonts w:hint="eastAsia" w:ascii="宋体" w:hAnsi="宋体" w:eastAsia="宋体"/>
        </w:rPr>
        <w:t>对有储存要求的样品，应按要求储存。</w:t>
      </w:r>
      <w:bookmarkEnd w:id="127"/>
      <w:bookmarkEnd w:id="128"/>
    </w:p>
    <w:p w14:paraId="6FB87D2B">
      <w:pPr>
        <w:pStyle w:val="105"/>
        <w:spacing w:before="120" w:after="120"/>
        <w:rPr>
          <w:rFonts w:ascii="宋体" w:hAnsi="宋体" w:eastAsia="宋体"/>
        </w:rPr>
      </w:pPr>
      <w:bookmarkStart w:id="129" w:name="_Toc164754967"/>
      <w:bookmarkStart w:id="130" w:name="_Toc164755011"/>
      <w:r>
        <w:rPr>
          <w:rFonts w:hint="eastAsia" w:ascii="宋体" w:hAnsi="宋体" w:eastAsia="宋体"/>
        </w:rPr>
        <w:t>应建立人员档案、仪器设备档案、技术记录档案等。</w:t>
      </w:r>
      <w:bookmarkEnd w:id="129"/>
      <w:bookmarkEnd w:id="130"/>
    </w:p>
    <w:p w14:paraId="629C14FB">
      <w:pPr>
        <w:pStyle w:val="56"/>
        <w:ind w:firstLine="420"/>
      </w:pPr>
    </w:p>
    <w:p w14:paraId="6D1BE932">
      <w:pPr>
        <w:pStyle w:val="56"/>
        <w:ind w:firstLine="420"/>
      </w:pPr>
    </w:p>
    <w:bookmarkEnd w:id="24"/>
    <w:p w14:paraId="42C457F9">
      <w:pPr>
        <w:pStyle w:val="56"/>
        <w:ind w:firstLine="0" w:firstLineChars="0"/>
        <w:jc w:val="center"/>
      </w:pPr>
      <w:bookmarkStart w:id="131" w:name="BookMark8"/>
      <w:r>
        <w:drawing>
          <wp:inline distT="0" distB="0" distL="0" distR="0">
            <wp:extent cx="1485900" cy="317500"/>
            <wp:effectExtent l="0" t="0" r="0" b="6350"/>
            <wp:docPr id="3" name="图片 3"/>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a:blip r:embed="rId17"/>
                    <a:stretch>
                      <a:fillRect/>
                    </a:stretch>
                  </pic:blipFill>
                  <pic:spPr>
                    <a:xfrm>
                      <a:off x="0" y="0"/>
                      <a:ext cx="1485900" cy="317500"/>
                    </a:xfrm>
                    <a:prstGeom prst="rect">
                      <a:avLst/>
                    </a:prstGeom>
                  </pic:spPr>
                </pic:pic>
              </a:graphicData>
            </a:graphic>
          </wp:inline>
        </w:drawing>
      </w:r>
      <w:bookmarkEnd w:id="131"/>
    </w:p>
    <w:sectPr>
      <w:pgSz w:w="11906" w:h="16838"/>
      <w:pgMar w:top="1928" w:right="1134" w:bottom="1134" w:left="1134" w:header="1418" w:footer="1134" w:gutter="284"/>
      <w:pgNumType w:start="1"/>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等线">
    <w:altName w:val="微软雅黑"/>
    <w:panose1 w:val="00000000000000000000"/>
    <w:charset w:val="86"/>
    <w:family w:val="auto"/>
    <w:pitch w:val="default"/>
    <w:sig w:usb0="00000000" w:usb1="00000000" w:usb2="00000016" w:usb3="00000000" w:csb0="0004000F" w:csb1="00000000"/>
  </w:font>
  <w:font w:name="等线 Light">
    <w:altName w:val="宋体"/>
    <w:panose1 w:val="00000000000000000000"/>
    <w:charset w:val="86"/>
    <w:family w:val="auto"/>
    <w:pitch w:val="default"/>
    <w:sig w:usb0="00000000" w:usb1="00000000" w:usb2="00000016" w:usb3="00000000" w:csb0="0004000F"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8ECBF1">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302D5B">
    <w:pPr>
      <w:pStyle w:val="17"/>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3C8052">
    <w:pPr>
      <w:pStyle w:val="17"/>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5C9C9D">
    <w:pPr>
      <w:pStyle w:val="52"/>
    </w:pPr>
    <w:r>
      <w:fldChar w:fldCharType="begin"/>
    </w:r>
    <w:r>
      <w:instrText xml:space="preserve">PAGE   \* MERGEFORMAT</w:instrText>
    </w:r>
    <w:r>
      <w:fldChar w:fldCharType="separate"/>
    </w:r>
    <w:r>
      <w:rPr>
        <w:lang w:val="zh-CN"/>
      </w:rPr>
      <w:t>II</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9EFC61">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494A6F">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E7A35C">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889291">
    <w:pPr>
      <w:pStyle w:val="61"/>
    </w:pPr>
    <w:r>
      <w:fldChar w:fldCharType="begin"/>
    </w:r>
    <w:r>
      <w:instrText xml:space="preserve"> STYLEREF  标准文件_文件编号  \* MERGEFORMAT </w:instrText>
    </w:r>
    <w:r>
      <w:fldChar w:fldCharType="separate"/>
    </w:r>
    <w:r>
      <w:t>T/BHPX 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DD688C">
    <w:pPr>
      <w:pStyle w:val="18"/>
      <w:jc w:val="right"/>
    </w:pPr>
    <w:r>
      <w:fldChar w:fldCharType="begin"/>
    </w:r>
    <w:r>
      <w:instrText xml:space="preserve"> STYLEREF  标准文件_文件编号  \* MERGEFORMAT </w:instrText>
    </w:r>
    <w:r>
      <w:fldChar w:fldCharType="separate"/>
    </w:r>
    <w:r>
      <w:t>T/BHPX 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14:cntxtalts w14:val="0"/>
      </w:rPr>
    </w:lvl>
    <w:lvl w:ilvl="3" w:tentative="0">
      <w:start w:val="1"/>
      <w:numFmt w:val="decimal"/>
      <w:pStyle w:val="65"/>
      <w:suff w:val="nothing"/>
      <w:lvlText w:val="%1%2.%3.%4　"/>
      <w:lvlJc w:val="left"/>
      <w:pPr>
        <w:ind w:left="0"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documentProtection w:edit="forms" w:enforcement="1" w:cryptProviderType="rsaAES" w:cryptAlgorithmClass="hash" w:cryptAlgorithmType="typeAny" w:cryptAlgorithmSid="14" w:cryptSpinCount="100000" w:hash="TD8JjxQxiYsbx7ihIO8lgejWYiPEXZa+5y2nJanij2cEVTuYXMU7mE65WFzK0bMr1YJjtKxLcv9hZO4V7KjFnA==" w:salt="YmAso/DaHRrr/NqYKWDqVg=="/>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RlYmYzNDg4MmIxYzQ3OTAyNWZkZjQzODIzMDNlYTcifQ=="/>
  </w:docVars>
  <w:rsids>
    <w:rsidRoot w:val="00AB5CDD"/>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E7144"/>
    <w:rsid w:val="000F06E1"/>
    <w:rsid w:val="000F0E3C"/>
    <w:rsid w:val="000F19D5"/>
    <w:rsid w:val="000F4050"/>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4178"/>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EDD"/>
    <w:rsid w:val="003331E4"/>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6D61"/>
    <w:rsid w:val="003E019F"/>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3741A"/>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00B4"/>
    <w:rsid w:val="004A12DF"/>
    <w:rsid w:val="004A1BA8"/>
    <w:rsid w:val="004A4B57"/>
    <w:rsid w:val="004A4BAB"/>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487B"/>
    <w:rsid w:val="00564FB9"/>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37AD"/>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396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26BE"/>
    <w:rsid w:val="00704387"/>
    <w:rsid w:val="00707669"/>
    <w:rsid w:val="00711CBA"/>
    <w:rsid w:val="00711FB5"/>
    <w:rsid w:val="00712A01"/>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0956"/>
    <w:rsid w:val="007A2E12"/>
    <w:rsid w:val="007A3475"/>
    <w:rsid w:val="007A41C8"/>
    <w:rsid w:val="007A54CE"/>
    <w:rsid w:val="007A5D3A"/>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30621"/>
    <w:rsid w:val="0083348C"/>
    <w:rsid w:val="008373D3"/>
    <w:rsid w:val="00840617"/>
    <w:rsid w:val="00840F84"/>
    <w:rsid w:val="00842A47"/>
    <w:rsid w:val="00843C13"/>
    <w:rsid w:val="00843DEF"/>
    <w:rsid w:val="008454F8"/>
    <w:rsid w:val="0085173A"/>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AE"/>
    <w:rsid w:val="009245F5"/>
    <w:rsid w:val="009249EC"/>
    <w:rsid w:val="009273B3"/>
    <w:rsid w:val="009305B5"/>
    <w:rsid w:val="009378DD"/>
    <w:rsid w:val="009429D5"/>
    <w:rsid w:val="00942BF1"/>
    <w:rsid w:val="00945180"/>
    <w:rsid w:val="00945428"/>
    <w:rsid w:val="0094607B"/>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5CDD"/>
    <w:rsid w:val="00AB6309"/>
    <w:rsid w:val="00AB6C5F"/>
    <w:rsid w:val="00AB7129"/>
    <w:rsid w:val="00AC27A6"/>
    <w:rsid w:val="00AC30F7"/>
    <w:rsid w:val="00AC3A5A"/>
    <w:rsid w:val="00AC4D95"/>
    <w:rsid w:val="00AC5DF4"/>
    <w:rsid w:val="00AC615C"/>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2980"/>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17055"/>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3A9F"/>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735"/>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202EF"/>
    <w:rsid w:val="00E210B5"/>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0C36"/>
    <w:rsid w:val="00EB1E69"/>
    <w:rsid w:val="00EB2086"/>
    <w:rsid w:val="00EB31ED"/>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32780"/>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1B7F"/>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635537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semiHidden="0" w:name="toc 2"/>
    <w:lsdException w:uiPriority="39" w:semiHidden="0" w:name="toc 3"/>
    <w:lsdException w:qFormat="1" w:uiPriority="39" w:semiHidden="0" w:name="toc 4"/>
    <w:lsdException w:uiPriority="39" w:semiHidden="0" w:name="toc 5"/>
    <w:lsdException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unhideWhenUsed="0" w:uiPriority="99" w:semiHidden="0" w:name="footer"/>
    <w:lsdException w:uiPriority="99" w:name="index heading"/>
    <w:lsdException w:qFormat="1" w:uiPriority="35" w:name="caption"/>
    <w:lsdException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semiHidden/>
    <w:unhideWhenUsed/>
    <w:uiPriority w:val="1"/>
  </w:style>
  <w:style w:type="table" w:default="1" w:styleId="26">
    <w:name w:val="Normal Table"/>
    <w:semiHidden/>
    <w:unhideWhenUsed/>
    <w:uiPriority w:val="99"/>
    <w:tblPr>
      <w:tblCellMar>
        <w:top w:w="0" w:type="dxa"/>
        <w:left w:w="108" w:type="dxa"/>
        <w:bottom w:w="0" w:type="dxa"/>
        <w:right w:w="108" w:type="dxa"/>
      </w:tblCellMar>
    </w:tblPr>
  </w:style>
  <w:style w:type="paragraph" w:styleId="11">
    <w:name w:val="toc 7"/>
    <w:basedOn w:val="1"/>
    <w:next w:val="1"/>
    <w:autoRedefine/>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6"/>
    <w:qFormat/>
    <w:uiPriority w:val="0"/>
    <w:pPr>
      <w:spacing w:after="120"/>
    </w:pPr>
  </w:style>
  <w:style w:type="paragraph" w:styleId="14">
    <w:name w:val="toc 5"/>
    <w:basedOn w:val="1"/>
    <w:next w:val="1"/>
    <w:autoRedefine/>
    <w:unhideWhenUsed/>
    <w:uiPriority w:val="39"/>
    <w:pPr>
      <w:ind w:left="839"/>
    </w:pPr>
    <w:rPr>
      <w:rFonts w:ascii="宋体"/>
    </w:rPr>
  </w:style>
  <w:style w:type="paragraph" w:styleId="15">
    <w:name w:val="toc 3"/>
    <w:basedOn w:val="1"/>
    <w:next w:val="1"/>
    <w:autoRedefine/>
    <w:unhideWhenUsed/>
    <w:uiPriority w:val="39"/>
    <w:pPr>
      <w:spacing w:line="300" w:lineRule="exact"/>
      <w:ind w:left="420"/>
    </w:pPr>
    <w:rPr>
      <w:rFonts w:ascii="宋体"/>
    </w:rPr>
  </w:style>
  <w:style w:type="paragraph" w:styleId="16">
    <w:name w:val="Balloon Text"/>
    <w:basedOn w:val="1"/>
    <w:link w:val="45"/>
    <w:semiHidden/>
    <w:unhideWhenUsed/>
    <w:qFormat/>
    <w:uiPriority w:val="99"/>
    <w:rPr>
      <w:sz w:val="18"/>
      <w:szCs w:val="18"/>
    </w:rPr>
  </w:style>
  <w:style w:type="paragraph" w:styleId="17">
    <w:name w:val="footer"/>
    <w:basedOn w:val="1"/>
    <w:link w:val="44"/>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qFormat/>
    <w:uiPriority w:val="99"/>
    <w:pPr>
      <w:tabs>
        <w:tab w:val="center" w:pos="4153"/>
        <w:tab w:val="right" w:pos="8306"/>
      </w:tabs>
      <w:adjustRightInd/>
      <w:snapToGrid w:val="0"/>
      <w:jc w:val="center"/>
    </w:pPr>
    <w:rPr>
      <w:sz w:val="18"/>
      <w:szCs w:val="18"/>
    </w:rPr>
  </w:style>
  <w:style w:type="paragraph" w:styleId="19">
    <w:name w:val="toc 1"/>
    <w:basedOn w:val="1"/>
    <w:next w:val="1"/>
    <w:autoRedefine/>
    <w:unhideWhenUsed/>
    <w:qFormat/>
    <w:uiPriority w:val="39"/>
    <w:rPr>
      <w:rFonts w:ascii="宋体"/>
    </w:rPr>
  </w:style>
  <w:style w:type="paragraph" w:styleId="20">
    <w:name w:val="toc 4"/>
    <w:basedOn w:val="1"/>
    <w:next w:val="1"/>
    <w:autoRedefine/>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99"/>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autoRedefine/>
    <w:unhideWhenUsed/>
    <w:uiPriority w:val="39"/>
    <w:pPr>
      <w:spacing w:line="300" w:lineRule="exact"/>
      <w:ind w:left="1049"/>
    </w:pPr>
    <w:rPr>
      <w:rFonts w:ascii="宋体"/>
    </w:rPr>
  </w:style>
  <w:style w:type="paragraph" w:styleId="23">
    <w:name w:val="table of figures"/>
    <w:basedOn w:val="1"/>
    <w:next w:val="1"/>
    <w:semiHidden/>
    <w:uiPriority w:val="0"/>
    <w:pPr>
      <w:adjustRightInd/>
      <w:spacing w:line="240" w:lineRule="auto"/>
      <w:jc w:val="left"/>
    </w:pPr>
    <w:rPr>
      <w:szCs w:val="24"/>
    </w:rPr>
  </w:style>
  <w:style w:type="paragraph" w:styleId="24">
    <w:name w:val="toc 2"/>
    <w:basedOn w:val="1"/>
    <w:next w:val="1"/>
    <w:autoRedefine/>
    <w:unhideWhenUsed/>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table" w:styleId="27">
    <w:name w:val="Table Grid"/>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9">
    <w:name w:val="Strong"/>
    <w:qFormat/>
    <w:uiPriority w:val="22"/>
    <w:rPr>
      <w:b/>
      <w:bCs/>
    </w:rPr>
  </w:style>
  <w:style w:type="character" w:styleId="30">
    <w:name w:val="page number"/>
    <w:qFormat/>
    <w:uiPriority w:val="0"/>
    <w:rPr>
      <w:rFonts w:ascii="宋体" w:hAnsi="Times New Roman" w:eastAsia="宋体"/>
      <w:sz w:val="18"/>
    </w:rPr>
  </w:style>
  <w:style w:type="character" w:styleId="31">
    <w:name w:val="Emphasis"/>
    <w:qFormat/>
    <w:uiPriority w:val="20"/>
    <w:rPr>
      <w:i/>
      <w:iCs/>
    </w:rPr>
  </w:style>
  <w:style w:type="character" w:styleId="32">
    <w:name w:val="Hyperlink"/>
    <w:qFormat/>
    <w:uiPriority w:val="99"/>
    <w:rPr>
      <w:rFonts w:ascii="宋体" w:hAnsi="Times New Roman" w:eastAsia="宋体"/>
      <w:color w:val="auto"/>
      <w:spacing w:val="0"/>
      <w:w w:val="100"/>
      <w:position w:val="0"/>
      <w:sz w:val="21"/>
      <w:u w:val="none"/>
      <w:vertAlign w:val="baseline"/>
    </w:rPr>
  </w:style>
  <w:style w:type="character" w:styleId="33">
    <w:name w:val="footnote reference"/>
    <w:semiHidden/>
    <w:qFormat/>
    <w:uiPriority w:val="0"/>
    <w:rPr>
      <w:rFonts w:ascii="宋体" w:hAnsi="宋体" w:eastAsia="宋体" w:cs="Times New Roman"/>
      <w:spacing w:val="0"/>
      <w:sz w:val="18"/>
      <w:vertAlign w:val="superscript"/>
    </w:rPr>
  </w:style>
  <w:style w:type="character" w:customStyle="1" w:styleId="34">
    <w:name w:val="标题 1 Char"/>
    <w:link w:val="2"/>
    <w:uiPriority w:val="0"/>
    <w:rPr>
      <w:b/>
      <w:bCs/>
      <w:kern w:val="44"/>
      <w:sz w:val="44"/>
      <w:szCs w:val="44"/>
    </w:rPr>
  </w:style>
  <w:style w:type="character" w:customStyle="1" w:styleId="35">
    <w:name w:val="标题 2 Char"/>
    <w:link w:val="3"/>
    <w:qFormat/>
    <w:uiPriority w:val="0"/>
    <w:rPr>
      <w:rFonts w:ascii="Arial" w:hAnsi="Arial" w:eastAsia="黑体"/>
      <w:b/>
      <w:bCs/>
      <w:kern w:val="2"/>
      <w:sz w:val="32"/>
      <w:szCs w:val="32"/>
    </w:rPr>
  </w:style>
  <w:style w:type="character" w:customStyle="1" w:styleId="36">
    <w:name w:val="标题 3 Char"/>
    <w:link w:val="4"/>
    <w:qFormat/>
    <w:uiPriority w:val="0"/>
    <w:rPr>
      <w:b/>
      <w:bCs/>
      <w:kern w:val="2"/>
      <w:sz w:val="32"/>
      <w:szCs w:val="32"/>
    </w:rPr>
  </w:style>
  <w:style w:type="character" w:customStyle="1" w:styleId="37">
    <w:name w:val="标题 4 Char"/>
    <w:link w:val="5"/>
    <w:qFormat/>
    <w:uiPriority w:val="0"/>
    <w:rPr>
      <w:rFonts w:ascii="Arial" w:hAnsi="Arial" w:eastAsia="黑体"/>
      <w:b/>
      <w:bCs/>
      <w:kern w:val="2"/>
      <w:sz w:val="28"/>
      <w:szCs w:val="28"/>
    </w:rPr>
  </w:style>
  <w:style w:type="character" w:customStyle="1" w:styleId="38">
    <w:name w:val="标题 5 Char"/>
    <w:link w:val="6"/>
    <w:uiPriority w:val="0"/>
    <w:rPr>
      <w:b/>
      <w:bCs/>
      <w:kern w:val="2"/>
      <w:sz w:val="28"/>
      <w:szCs w:val="28"/>
    </w:rPr>
  </w:style>
  <w:style w:type="character" w:customStyle="1" w:styleId="39">
    <w:name w:val="标题 6 Char"/>
    <w:link w:val="7"/>
    <w:qFormat/>
    <w:uiPriority w:val="0"/>
    <w:rPr>
      <w:rFonts w:ascii="Arial" w:hAnsi="Arial" w:eastAsia="黑体"/>
      <w:b/>
      <w:bCs/>
      <w:kern w:val="2"/>
      <w:sz w:val="24"/>
      <w:szCs w:val="24"/>
    </w:rPr>
  </w:style>
  <w:style w:type="character" w:customStyle="1" w:styleId="40">
    <w:name w:val="标题 7 Char"/>
    <w:link w:val="8"/>
    <w:uiPriority w:val="0"/>
    <w:rPr>
      <w:b/>
      <w:bCs/>
      <w:kern w:val="2"/>
      <w:sz w:val="24"/>
      <w:szCs w:val="24"/>
    </w:rPr>
  </w:style>
  <w:style w:type="character" w:customStyle="1" w:styleId="41">
    <w:name w:val="标题 8 Char"/>
    <w:link w:val="9"/>
    <w:qFormat/>
    <w:uiPriority w:val="0"/>
    <w:rPr>
      <w:rFonts w:ascii="Arial" w:hAnsi="Arial" w:eastAsia="黑体"/>
      <w:kern w:val="2"/>
      <w:sz w:val="24"/>
      <w:szCs w:val="24"/>
    </w:rPr>
  </w:style>
  <w:style w:type="character" w:customStyle="1" w:styleId="42">
    <w:name w:val="标题 9 Char"/>
    <w:link w:val="10"/>
    <w:uiPriority w:val="0"/>
    <w:rPr>
      <w:rFonts w:ascii="Arial" w:hAnsi="Arial" w:eastAsia="黑体"/>
      <w:kern w:val="2"/>
      <w:sz w:val="21"/>
      <w:szCs w:val="21"/>
    </w:rPr>
  </w:style>
  <w:style w:type="character" w:customStyle="1" w:styleId="43">
    <w:name w:val="页眉 Char"/>
    <w:link w:val="18"/>
    <w:qFormat/>
    <w:uiPriority w:val="99"/>
    <w:rPr>
      <w:kern w:val="2"/>
      <w:sz w:val="18"/>
      <w:szCs w:val="18"/>
    </w:rPr>
  </w:style>
  <w:style w:type="character" w:customStyle="1" w:styleId="44">
    <w:name w:val="页脚 Char"/>
    <w:link w:val="17"/>
    <w:qFormat/>
    <w:uiPriority w:val="99"/>
    <w:rPr>
      <w:rFonts w:ascii="宋体"/>
      <w:kern w:val="2"/>
      <w:sz w:val="18"/>
      <w:szCs w:val="18"/>
    </w:rPr>
  </w:style>
  <w:style w:type="character" w:customStyle="1" w:styleId="45">
    <w:name w:val="批注框文本 Char"/>
    <w:link w:val="16"/>
    <w:semiHidden/>
    <w:qFormat/>
    <w:uiPriority w:val="99"/>
    <w:rPr>
      <w:kern w:val="2"/>
      <w:sz w:val="18"/>
      <w:szCs w:val="18"/>
    </w:rPr>
  </w:style>
  <w:style w:type="paragraph" w:styleId="46">
    <w:name w:val="Quote"/>
    <w:basedOn w:val="1"/>
    <w:next w:val="1"/>
    <w:link w:val="47"/>
    <w:qFormat/>
    <w:uiPriority w:val="29"/>
    <w:rPr>
      <w:i/>
      <w:iCs/>
      <w:color w:val="000000"/>
    </w:rPr>
  </w:style>
  <w:style w:type="character" w:customStyle="1" w:styleId="47">
    <w:name w:val="引用 Char"/>
    <w:link w:val="46"/>
    <w:qFormat/>
    <w:uiPriority w:val="29"/>
    <w:rPr>
      <w:i/>
      <w:iCs/>
      <w:color w:val="000000"/>
      <w:kern w:val="2"/>
      <w:sz w:val="21"/>
      <w:szCs w:val="21"/>
    </w:rPr>
  </w:style>
  <w:style w:type="character" w:customStyle="1" w:styleId="48">
    <w:name w:val="标题 Char"/>
    <w:link w:val="25"/>
    <w:qFormat/>
    <w:uiPriority w:val="0"/>
    <w:rPr>
      <w:rFonts w:ascii="Arial" w:hAnsi="Arial" w:cs="Arial"/>
      <w:b/>
      <w:bCs/>
      <w:kern w:val="2"/>
      <w:sz w:val="32"/>
      <w:szCs w:val="32"/>
    </w:rPr>
  </w:style>
  <w:style w:type="paragraph" w:customStyle="1" w:styleId="49">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2">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3">
    <w:name w:val="标准书眉一"/>
    <w:qFormat/>
    <w:uiPriority w:val="0"/>
    <w:pPr>
      <w:jc w:val="both"/>
    </w:pPr>
    <w:rPr>
      <w:rFonts w:ascii="Times New Roman" w:hAnsi="Times New Roman" w:eastAsia="宋体" w:cs="Times New Roman"/>
      <w:lang w:val="en-US" w:eastAsia="zh-CN" w:bidi="ar-SA"/>
    </w:rPr>
  </w:style>
  <w:style w:type="paragraph" w:customStyle="1" w:styleId="54">
    <w:name w:val="标准文件_ICS"/>
    <w:basedOn w:val="1"/>
    <w:qFormat/>
    <w:uiPriority w:val="0"/>
    <w:pPr>
      <w:spacing w:line="0" w:lineRule="atLeast"/>
    </w:pPr>
    <w:rPr>
      <w:rFonts w:ascii="黑体" w:hAnsi="宋体" w:eastAsia="黑体"/>
    </w:rPr>
  </w:style>
  <w:style w:type="paragraph" w:customStyle="1" w:styleId="55">
    <w:name w:val="标准文件_标准正文"/>
    <w:basedOn w:val="1"/>
    <w:next w:val="56"/>
    <w:qFormat/>
    <w:uiPriority w:val="0"/>
    <w:pPr>
      <w:snapToGrid w:val="0"/>
      <w:ind w:firstLine="200" w:firstLineChars="200"/>
    </w:pPr>
    <w:rPr>
      <w:kern w:val="0"/>
    </w:rPr>
  </w:style>
  <w:style w:type="paragraph" w:customStyle="1" w:styleId="56">
    <w:name w:val="标准文件_段"/>
    <w:link w:val="184"/>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qFormat/>
    <w:uiPriority w:val="0"/>
    <w:pPr>
      <w:adjustRightInd/>
      <w:snapToGrid/>
      <w:ind w:firstLine="0" w:firstLineChars="0"/>
    </w:pPr>
    <w:rPr>
      <w:rFonts w:ascii="宋体" w:hAnsi="宋体"/>
      <w:kern w:val="2"/>
    </w:rPr>
  </w:style>
  <w:style w:type="paragraph" w:customStyle="1" w:styleId="58">
    <w:name w:val="标准文件_标准部门"/>
    <w:basedOn w:val="1"/>
    <w:qFormat/>
    <w:uiPriority w:val="0"/>
    <w:pPr>
      <w:jc w:val="center"/>
    </w:pPr>
    <w:rPr>
      <w:rFonts w:ascii="黑体" w:eastAsia="黑体"/>
      <w:kern w:val="0"/>
      <w:sz w:val="44"/>
    </w:rPr>
  </w:style>
  <w:style w:type="paragraph" w:customStyle="1" w:styleId="59">
    <w:name w:val="标准文件_标准代替"/>
    <w:basedOn w:val="1"/>
    <w:next w:val="1"/>
    <w:qFormat/>
    <w:uiPriority w:val="0"/>
    <w:pPr>
      <w:spacing w:line="310" w:lineRule="exact"/>
      <w:jc w:val="right"/>
    </w:pPr>
    <w:rPr>
      <w:rFonts w:ascii="宋体" w:hAnsi="宋体"/>
      <w:kern w:val="0"/>
    </w:rPr>
  </w:style>
  <w:style w:type="paragraph" w:customStyle="1" w:styleId="60">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qFormat/>
    <w:uiPriority w:val="0"/>
    <w:pPr>
      <w:jc w:val="left"/>
    </w:pPr>
  </w:style>
  <w:style w:type="paragraph" w:customStyle="1" w:styleId="63">
    <w:name w:val="标准文件_参考文献标题"/>
    <w:basedOn w:val="1"/>
    <w:next w:val="1"/>
    <w:qFormat/>
    <w:uiPriority w:val="0"/>
    <w:pPr>
      <w:widowControl/>
      <w:shd w:val="clear" w:color="FFFFFF" w:fill="FFFFFF"/>
      <w:adjustRightInd/>
      <w:spacing w:before="560" w:after="50" w:afterLines="50" w:line="240" w:lineRule="auto"/>
      <w:jc w:val="center"/>
      <w:outlineLvl w:val="0"/>
    </w:pPr>
    <w:rPr>
      <w:rFonts w:ascii="黑体" w:eastAsia="黑体"/>
      <w:kern w:val="0"/>
    </w:rPr>
  </w:style>
  <w:style w:type="paragraph" w:customStyle="1" w:styleId="64">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6">
    <w:name w:val="标准文件_发布"/>
    <w:qFormat/>
    <w:uiPriority w:val="0"/>
    <w:rPr>
      <w:rFonts w:ascii="黑体" w:eastAsia="黑体"/>
      <w:spacing w:val="0"/>
      <w:w w:val="100"/>
      <w:position w:val="3"/>
      <w:sz w:val="28"/>
    </w:rPr>
  </w:style>
  <w:style w:type="paragraph" w:customStyle="1" w:styleId="67">
    <w:name w:val="标准文件_方框数字列项"/>
    <w:basedOn w:val="56"/>
    <w:qFormat/>
    <w:uiPriority w:val="0"/>
    <w:pPr>
      <w:numPr>
        <w:ilvl w:val="0"/>
        <w:numId w:val="3"/>
      </w:numPr>
      <w:ind w:firstLine="0" w:firstLineChars="0"/>
    </w:pPr>
  </w:style>
  <w:style w:type="paragraph" w:customStyle="1" w:styleId="68">
    <w:name w:val="标准文件_封面标准编号"/>
    <w:basedOn w:val="1"/>
    <w:next w:val="59"/>
    <w:qFormat/>
    <w:uiPriority w:val="0"/>
    <w:pPr>
      <w:spacing w:line="310" w:lineRule="exact"/>
      <w:jc w:val="right"/>
    </w:pPr>
    <w:rPr>
      <w:rFonts w:ascii="黑体" w:eastAsia="黑体"/>
      <w:kern w:val="0"/>
      <w:sz w:val="28"/>
    </w:rPr>
  </w:style>
  <w:style w:type="paragraph" w:customStyle="1" w:styleId="69">
    <w:name w:val="标准文件_封面标准分类号"/>
    <w:basedOn w:val="1"/>
    <w:qFormat/>
    <w:uiPriority w:val="0"/>
    <w:rPr>
      <w:rFonts w:ascii="黑体" w:eastAsia="黑体"/>
      <w:b/>
      <w:kern w:val="0"/>
      <w:sz w:val="28"/>
    </w:rPr>
  </w:style>
  <w:style w:type="paragraph" w:customStyle="1" w:styleId="70">
    <w:name w:val="标准文件_封面标准名称"/>
    <w:basedOn w:val="1"/>
    <w:qFormat/>
    <w:uiPriority w:val="0"/>
    <w:pPr>
      <w:spacing w:line="240" w:lineRule="auto"/>
      <w:jc w:val="center"/>
    </w:pPr>
    <w:rPr>
      <w:rFonts w:ascii="黑体" w:eastAsia="黑体"/>
      <w:kern w:val="0"/>
      <w:sz w:val="52"/>
    </w:rPr>
  </w:style>
  <w:style w:type="paragraph" w:customStyle="1" w:styleId="71">
    <w:name w:val="标准文件_封面标准英文名称"/>
    <w:basedOn w:val="1"/>
    <w:qFormat/>
    <w:uiPriority w:val="0"/>
    <w:pPr>
      <w:spacing w:line="240" w:lineRule="auto"/>
      <w:jc w:val="center"/>
    </w:pPr>
    <w:rPr>
      <w:rFonts w:ascii="黑体" w:eastAsia="黑体"/>
      <w:b/>
      <w:sz w:val="28"/>
    </w:rPr>
  </w:style>
  <w:style w:type="paragraph" w:customStyle="1" w:styleId="72">
    <w:name w:val="标准文件_封面发布日期"/>
    <w:basedOn w:val="1"/>
    <w:qFormat/>
    <w:uiPriority w:val="0"/>
    <w:pPr>
      <w:spacing w:line="310" w:lineRule="exact"/>
    </w:pPr>
    <w:rPr>
      <w:rFonts w:ascii="黑体" w:eastAsia="黑体"/>
      <w:kern w:val="0"/>
      <w:sz w:val="28"/>
    </w:rPr>
  </w:style>
  <w:style w:type="paragraph" w:customStyle="1" w:styleId="73">
    <w:name w:val="标准文件_封面密级"/>
    <w:basedOn w:val="1"/>
    <w:qFormat/>
    <w:uiPriority w:val="0"/>
    <w:rPr>
      <w:rFonts w:eastAsia="黑体"/>
      <w:sz w:val="32"/>
    </w:rPr>
  </w:style>
  <w:style w:type="paragraph" w:customStyle="1" w:styleId="74">
    <w:name w:val="标准文件_封面实施日期"/>
    <w:basedOn w:val="1"/>
    <w:qFormat/>
    <w:uiPriority w:val="0"/>
    <w:pPr>
      <w:spacing w:line="310" w:lineRule="exact"/>
      <w:jc w:val="right"/>
    </w:pPr>
    <w:rPr>
      <w:rFonts w:ascii="黑体" w:eastAsia="黑体"/>
      <w:sz w:val="28"/>
    </w:rPr>
  </w:style>
  <w:style w:type="paragraph" w:customStyle="1" w:styleId="75">
    <w:name w:val="标准文件_封面抬头"/>
    <w:basedOn w:val="56"/>
    <w:qFormat/>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qFormat/>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4">
    <w:name w:val="标准文件_附录五级条标题"/>
    <w:next w:val="56"/>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Char"/>
    <w:link w:val="13"/>
    <w:qFormat/>
    <w:uiPriority w:val="0"/>
    <w:rPr>
      <w:kern w:val="2"/>
      <w:sz w:val="21"/>
      <w:szCs w:val="21"/>
    </w:rPr>
  </w:style>
  <w:style w:type="paragraph" w:customStyle="1" w:styleId="87">
    <w:name w:val="标准文件_附录章标题"/>
    <w:next w:val="56"/>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qFormat/>
    <w:uiPriority w:val="0"/>
    <w:pPr>
      <w:ind w:left="488" w:leftChars="200" w:hanging="289" w:hangingChars="290"/>
    </w:pPr>
  </w:style>
  <w:style w:type="paragraph" w:customStyle="1" w:styleId="89">
    <w:name w:val="标准文件_前言、引言标题"/>
    <w:next w:val="1"/>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qFormat/>
    <w:uiPriority w:val="0"/>
    <w:pPr>
      <w:spacing w:line="460" w:lineRule="exact"/>
      <w:ind w:left="0" w:firstLine="0"/>
    </w:pPr>
  </w:style>
  <w:style w:type="paragraph" w:customStyle="1" w:styleId="91">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92">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qFormat/>
    <w:uiPriority w:val="0"/>
    <w:pPr>
      <w:numPr>
        <w:numId w:val="10"/>
      </w:numPr>
    </w:pPr>
  </w:style>
  <w:style w:type="paragraph" w:customStyle="1" w:styleId="94">
    <w:name w:val="标准文件_三级条标题"/>
    <w:basedOn w:val="65"/>
    <w:next w:val="56"/>
    <w:qFormat/>
    <w:uiPriority w:val="0"/>
    <w:pPr>
      <w:widowControl/>
      <w:numPr>
        <w:ilvl w:val="4"/>
      </w:numPr>
      <w:outlineLvl w:val="3"/>
    </w:pPr>
  </w:style>
  <w:style w:type="character" w:customStyle="1" w:styleId="95">
    <w:name w:val="Subtle Reference"/>
    <w:qFormat/>
    <w:uiPriority w:val="31"/>
    <w:rPr>
      <w:smallCaps/>
      <w:color w:val="C0504D"/>
      <w:u w:val="single"/>
    </w:rPr>
  </w:style>
  <w:style w:type="paragraph" w:customStyle="1" w:styleId="96">
    <w:name w:val="标准文件_示例后续"/>
    <w:basedOn w:val="1"/>
    <w:qFormat/>
    <w:uiPriority w:val="0"/>
    <w:pPr>
      <w:adjustRightInd/>
      <w:spacing w:line="240" w:lineRule="auto"/>
      <w:ind w:firstLine="200" w:firstLineChars="200"/>
    </w:pPr>
    <w:rPr>
      <w:sz w:val="18"/>
      <w:szCs w:val="24"/>
    </w:rPr>
  </w:style>
  <w:style w:type="paragraph" w:customStyle="1" w:styleId="97">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Char"/>
    <w:link w:val="21"/>
    <w:semiHidden/>
    <w:qFormat/>
    <w:uiPriority w:val="0"/>
    <w:rPr>
      <w:rFonts w:ascii="宋体"/>
      <w:kern w:val="2"/>
      <w:sz w:val="18"/>
      <w:szCs w:val="18"/>
    </w:rPr>
  </w:style>
  <w:style w:type="paragraph" w:customStyle="1" w:styleId="100">
    <w:name w:val="标准文件_条文脚注"/>
    <w:basedOn w:val="21"/>
    <w:qFormat/>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qFormat/>
    <w:uiPriority w:val="0"/>
    <w:pPr>
      <w:numPr>
        <w:ilvl w:val="0"/>
        <w:numId w:val="12"/>
      </w:numPr>
      <w:spacing w:line="240" w:lineRule="auto"/>
      <w:jc w:val="left"/>
    </w:pPr>
    <w:rPr>
      <w:rFonts w:ascii="宋体" w:hAnsi="宋体"/>
      <w:sz w:val="18"/>
    </w:rPr>
  </w:style>
  <w:style w:type="character" w:customStyle="1" w:styleId="102">
    <w:name w:val="标准文件_图表脚注内容"/>
    <w:qFormat/>
    <w:uiPriority w:val="0"/>
    <w:rPr>
      <w:rFonts w:ascii="宋体" w:hAnsi="宋体" w:eastAsia="宋体" w:cs="Times New Roman"/>
      <w:spacing w:val="0"/>
      <w:sz w:val="18"/>
      <w:vertAlign w:val="superscript"/>
    </w:rPr>
  </w:style>
  <w:style w:type="paragraph" w:customStyle="1" w:styleId="103">
    <w:name w:val="标准文件_五级条标题"/>
    <w:next w:val="56"/>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qFormat/>
    <w:uiPriority w:val="0"/>
    <w:pPr>
      <w:numPr>
        <w:ilvl w:val="2"/>
      </w:numPr>
      <w:spacing w:before="50" w:beforeLines="50" w:after="50" w:afterLines="50"/>
      <w:outlineLvl w:val="1"/>
    </w:pPr>
  </w:style>
  <w:style w:type="paragraph" w:customStyle="1" w:styleId="106">
    <w:name w:val="标准文件_一致程度"/>
    <w:basedOn w:val="1"/>
    <w:qFormat/>
    <w:uiPriority w:val="0"/>
    <w:pPr>
      <w:spacing w:line="440" w:lineRule="exact"/>
      <w:jc w:val="center"/>
    </w:pPr>
    <w:rPr>
      <w:sz w:val="28"/>
    </w:rPr>
  </w:style>
  <w:style w:type="paragraph" w:customStyle="1" w:styleId="107">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qFormat/>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qFormat/>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qFormat/>
    <w:uiPriority w:val="0"/>
    <w:pPr>
      <w:numPr>
        <w:ilvl w:val="3"/>
        <w:numId w:val="20"/>
      </w:numPr>
      <w:adjustRightInd/>
      <w:spacing w:line="240" w:lineRule="auto"/>
    </w:pPr>
    <w:rPr>
      <w:rFonts w:ascii="宋体" w:hAnsi="宋体"/>
      <w:szCs w:val="24"/>
    </w:rPr>
  </w:style>
  <w:style w:type="paragraph" w:customStyle="1" w:styleId="119">
    <w:name w:val="发布部门"/>
    <w:next w:val="56"/>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qFormat/>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qFormat/>
    <w:uiPriority w:val="0"/>
    <w:pPr>
      <w:outlineLvl w:val="4"/>
    </w:pPr>
  </w:style>
  <w:style w:type="paragraph" w:customStyle="1" w:styleId="130">
    <w:name w:val="附录四级无标题条"/>
    <w:basedOn w:val="129"/>
    <w:next w:val="56"/>
    <w:qFormat/>
    <w:uiPriority w:val="0"/>
    <w:pPr>
      <w:outlineLvl w:val="5"/>
    </w:pPr>
  </w:style>
  <w:style w:type="paragraph" w:customStyle="1" w:styleId="131">
    <w:name w:val="附录图"/>
    <w:next w:val="56"/>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qFormat/>
    <w:uiPriority w:val="0"/>
    <w:pPr>
      <w:outlineLvl w:val="6"/>
    </w:pPr>
  </w:style>
  <w:style w:type="paragraph" w:customStyle="1" w:styleId="134">
    <w:name w:val="附录性质"/>
    <w:basedOn w:val="1"/>
    <w:qFormat/>
    <w:uiPriority w:val="0"/>
    <w:pPr>
      <w:widowControl/>
      <w:adjustRightInd/>
      <w:jc w:val="center"/>
    </w:pPr>
    <w:rPr>
      <w:rFonts w:ascii="黑体" w:eastAsia="黑体"/>
    </w:rPr>
  </w:style>
  <w:style w:type="paragraph" w:customStyle="1" w:styleId="135">
    <w:name w:val="附录一级无标题条"/>
    <w:basedOn w:val="87"/>
    <w:next w:val="56"/>
    <w:qFormat/>
    <w:uiPriority w:val="0"/>
    <w:pPr>
      <w:autoSpaceDN w:val="0"/>
      <w:outlineLvl w:val="2"/>
    </w:pPr>
    <w:rPr>
      <w:rFonts w:ascii="宋体" w:hAnsi="宋体" w:eastAsia="宋体"/>
    </w:rPr>
  </w:style>
  <w:style w:type="character" w:customStyle="1" w:styleId="136">
    <w:name w:val="个人答复风格"/>
    <w:qFormat/>
    <w:uiPriority w:val="0"/>
    <w:rPr>
      <w:rFonts w:ascii="Arial" w:hAnsi="Arial" w:eastAsia="宋体" w:cs="Arial"/>
      <w:color w:val="auto"/>
      <w:spacing w:val="0"/>
      <w:sz w:val="20"/>
    </w:rPr>
  </w:style>
  <w:style w:type="character" w:customStyle="1" w:styleId="137">
    <w:name w:val="个人撰写风格"/>
    <w:qFormat/>
    <w:uiPriority w:val="0"/>
    <w:rPr>
      <w:rFonts w:ascii="Arial" w:hAnsi="Arial" w:eastAsia="宋体" w:cs="Arial"/>
      <w:color w:val="auto"/>
      <w:spacing w:val="0"/>
      <w:sz w:val="20"/>
    </w:rPr>
  </w:style>
  <w:style w:type="paragraph" w:customStyle="1" w:styleId="138">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qFormat/>
    <w:uiPriority w:val="0"/>
    <w:pPr>
      <w:tabs>
        <w:tab w:val="left" w:pos="840"/>
      </w:tabs>
    </w:pPr>
  </w:style>
  <w:style w:type="paragraph" w:customStyle="1" w:styleId="141">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autoRedefine/>
    <w:semiHidden/>
    <w:qFormat/>
    <w:uiPriority w:val="0"/>
    <w:pPr>
      <w:adjustRightInd/>
      <w:spacing w:line="240" w:lineRule="auto"/>
      <w:jc w:val="left"/>
    </w:pPr>
    <w:rPr>
      <w:bCs/>
      <w:iCs/>
    </w:rPr>
  </w:style>
  <w:style w:type="paragraph" w:customStyle="1" w:styleId="143">
    <w:name w:val="目录 31"/>
    <w:basedOn w:val="1"/>
    <w:next w:val="1"/>
    <w:autoRedefine/>
    <w:semiHidden/>
    <w:qFormat/>
    <w:uiPriority w:val="0"/>
    <w:pPr>
      <w:spacing w:line="240" w:lineRule="auto"/>
    </w:pPr>
    <w:rPr>
      <w:rFonts w:ascii="宋体" w:hAnsi="宋体"/>
      <w:iCs/>
    </w:rPr>
  </w:style>
  <w:style w:type="paragraph" w:customStyle="1" w:styleId="144">
    <w:name w:val="目录 41"/>
    <w:basedOn w:val="1"/>
    <w:next w:val="1"/>
    <w:autoRedefine/>
    <w:semiHidden/>
    <w:qFormat/>
    <w:uiPriority w:val="0"/>
    <w:pPr>
      <w:adjustRightInd/>
      <w:spacing w:line="240" w:lineRule="auto"/>
      <w:jc w:val="left"/>
    </w:pPr>
  </w:style>
  <w:style w:type="paragraph" w:customStyle="1" w:styleId="145">
    <w:name w:val="目录 51"/>
    <w:basedOn w:val="1"/>
    <w:next w:val="1"/>
    <w:autoRedefine/>
    <w:semiHidden/>
    <w:qFormat/>
    <w:uiPriority w:val="0"/>
    <w:pPr>
      <w:spacing w:line="240" w:lineRule="auto"/>
    </w:pPr>
    <w:rPr>
      <w:rFonts w:ascii="宋体" w:hAnsi="宋体"/>
    </w:rPr>
  </w:style>
  <w:style w:type="paragraph" w:customStyle="1" w:styleId="146">
    <w:name w:val="目录 61"/>
    <w:basedOn w:val="1"/>
    <w:next w:val="1"/>
    <w:autoRedefine/>
    <w:semiHidden/>
    <w:qFormat/>
    <w:uiPriority w:val="0"/>
    <w:pPr>
      <w:adjustRightInd/>
      <w:spacing w:line="240" w:lineRule="auto"/>
      <w:jc w:val="left"/>
    </w:pPr>
  </w:style>
  <w:style w:type="paragraph" w:customStyle="1" w:styleId="147">
    <w:name w:val="目录 71"/>
    <w:basedOn w:val="146"/>
    <w:autoRedefine/>
    <w:semiHidden/>
    <w:qFormat/>
    <w:uiPriority w:val="0"/>
    <w:pPr>
      <w:ind w:left="1260"/>
    </w:pPr>
  </w:style>
  <w:style w:type="paragraph" w:customStyle="1" w:styleId="148">
    <w:name w:val="目录 81"/>
    <w:basedOn w:val="147"/>
    <w:autoRedefine/>
    <w:semiHidden/>
    <w:qFormat/>
    <w:uiPriority w:val="0"/>
    <w:pPr>
      <w:ind w:left="1470"/>
    </w:pPr>
  </w:style>
  <w:style w:type="paragraph" w:customStyle="1" w:styleId="149">
    <w:name w:val="目录 91"/>
    <w:basedOn w:val="148"/>
    <w:autoRedefine/>
    <w:semiHidden/>
    <w:uiPriority w:val="0"/>
    <w:pPr>
      <w:ind w:left="1680"/>
    </w:pPr>
  </w:style>
  <w:style w:type="paragraph" w:customStyle="1" w:styleId="150">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uiPriority w:val="0"/>
    <w:pPr>
      <w:framePr w:wrap="around"/>
      <w:spacing w:line="0" w:lineRule="atLeast"/>
    </w:pPr>
    <w:rPr>
      <w:rFonts w:ascii="黑体" w:eastAsia="黑体"/>
      <w:b w:val="0"/>
    </w:rPr>
  </w:style>
  <w:style w:type="paragraph" w:customStyle="1" w:styleId="152">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uiPriority w:val="0"/>
    <w:pPr>
      <w:numPr>
        <w:ilvl w:val="4"/>
        <w:numId w:val="20"/>
      </w:numPr>
      <w:adjustRightInd/>
      <w:spacing w:line="240" w:lineRule="auto"/>
    </w:pPr>
    <w:rPr>
      <w:rFonts w:ascii="宋体" w:hAnsi="宋体"/>
      <w:szCs w:val="24"/>
    </w:rPr>
  </w:style>
  <w:style w:type="paragraph" w:customStyle="1" w:styleId="154">
    <w:name w:val="实施日期"/>
    <w:basedOn w:val="120"/>
    <w:uiPriority w:val="0"/>
    <w:pPr>
      <w:framePr w:hSpace="0" w:wrap="around" w:xAlign="right"/>
      <w:jc w:val="right"/>
    </w:pPr>
  </w:style>
  <w:style w:type="paragraph" w:customStyle="1" w:styleId="155">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6">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uiPriority w:val="0"/>
    <w:pPr>
      <w:jc w:val="both"/>
    </w:pPr>
    <w:rPr>
      <w:rFonts w:ascii="宋体" w:hAnsi="宋体" w:eastAsia="宋体" w:cs="Times New Roman"/>
      <w:sz w:val="21"/>
      <w:lang w:val="en-US" w:eastAsia="zh-CN" w:bidi="ar-SA"/>
    </w:rPr>
  </w:style>
  <w:style w:type="paragraph" w:customStyle="1" w:styleId="158">
    <w:name w:val="五级无标题条"/>
    <w:basedOn w:val="1"/>
    <w:uiPriority w:val="0"/>
    <w:pPr>
      <w:numPr>
        <w:ilvl w:val="6"/>
        <w:numId w:val="20"/>
      </w:numPr>
      <w:adjustRightInd/>
    </w:pPr>
    <w:rPr>
      <w:szCs w:val="24"/>
    </w:rPr>
  </w:style>
  <w:style w:type="paragraph" w:customStyle="1" w:styleId="159">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0">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uiPriority w:val="0"/>
    <w:pPr>
      <w:ind w:left="1406" w:leftChars="0" w:hanging="499" w:firstLineChars="0"/>
    </w:pPr>
  </w:style>
  <w:style w:type="paragraph" w:customStyle="1" w:styleId="162">
    <w:name w:val="标准文件_一级无标题"/>
    <w:basedOn w:val="105"/>
    <w:qFormat/>
    <w:uiPriority w:val="0"/>
    <w:pPr>
      <w:spacing w:before="0" w:beforeLines="0" w:after="0" w:afterLines="0"/>
      <w:outlineLvl w:val="9"/>
    </w:pPr>
    <w:rPr>
      <w:rFonts w:ascii="宋体" w:eastAsia="宋体"/>
    </w:rPr>
  </w:style>
  <w:style w:type="paragraph" w:customStyle="1" w:styleId="163">
    <w:name w:val="标准文件_五级无标题"/>
    <w:basedOn w:val="103"/>
    <w:qFormat/>
    <w:uiPriority w:val="0"/>
    <w:pPr>
      <w:spacing w:before="0" w:beforeLines="0" w:after="0" w:afterLines="0"/>
      <w:outlineLvl w:val="9"/>
    </w:pPr>
    <w:rPr>
      <w:rFonts w:ascii="宋体" w:eastAsia="宋体"/>
    </w:rPr>
  </w:style>
  <w:style w:type="paragraph" w:customStyle="1" w:styleId="164">
    <w:name w:val="标准文件_三级无标题"/>
    <w:basedOn w:val="94"/>
    <w:qFormat/>
    <w:uiPriority w:val="0"/>
    <w:pPr>
      <w:spacing w:before="0" w:beforeLines="0" w:after="0" w:afterLines="0"/>
      <w:outlineLvl w:val="9"/>
    </w:pPr>
    <w:rPr>
      <w:rFonts w:ascii="宋体" w:eastAsia="宋体"/>
    </w:rPr>
  </w:style>
  <w:style w:type="paragraph" w:customStyle="1" w:styleId="165">
    <w:name w:val="标准文件_二级无标题"/>
    <w:basedOn w:val="65"/>
    <w:qFormat/>
    <w:uiPriority w:val="0"/>
    <w:pPr>
      <w:spacing w:before="0" w:beforeLines="0" w:after="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qFormat/>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qFormat/>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qFormat/>
    <w:uiPriority w:val="0"/>
    <w:rPr>
      <w:rFonts w:ascii="宋体" w:hAnsi="Times New Roman" w:eastAsia="宋体" w:cs="Times New Roman"/>
      <w:sz w:val="21"/>
      <w:lang w:val="en-US" w:eastAsia="zh-CN" w:bidi="ar-SA"/>
    </w:rPr>
  </w:style>
  <w:style w:type="paragraph" w:customStyle="1" w:styleId="172">
    <w:name w:val="标准文件_三级项"/>
    <w:basedOn w:val="1"/>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uiPriority w:val="0"/>
    <w:pPr>
      <w:numPr>
        <w:ilvl w:val="0"/>
        <w:numId w:val="25"/>
      </w:numPr>
      <w:adjustRightInd/>
      <w:spacing w:line="240" w:lineRule="auto"/>
    </w:pPr>
    <w:rPr>
      <w:rFonts w:ascii="宋体" w:hAnsi="Times New Roman"/>
      <w:sz w:val="18"/>
      <w:szCs w:val="18"/>
    </w:rPr>
  </w:style>
  <w:style w:type="paragraph" w:customStyle="1" w:styleId="174">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qFormat/>
    <w:uiPriority w:val="0"/>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styleId="186">
    <w:name w:val="Placeholder Text"/>
    <w:basedOn w:val="28"/>
    <w:semiHidden/>
    <w:qFormat/>
    <w:uiPriority w:val="99"/>
    <w:rPr>
      <w:color w:val="808080"/>
    </w:rPr>
  </w:style>
  <w:style w:type="paragraph" w:customStyle="1" w:styleId="187">
    <w:name w:val="标准文件_二级项2"/>
    <w:basedOn w:val="56"/>
    <w:qFormat/>
    <w:uiPriority w:val="0"/>
    <w:pPr>
      <w:numPr>
        <w:ilvl w:val="1"/>
        <w:numId w:val="21"/>
      </w:numPr>
      <w:ind w:firstLine="0" w:firstLineChars="0"/>
    </w:pPr>
  </w:style>
  <w:style w:type="paragraph" w:customStyle="1" w:styleId="188">
    <w:name w:val="标准文件_三级项2"/>
    <w:basedOn w:val="56"/>
    <w:qFormat/>
    <w:uiPriority w:val="0"/>
    <w:pPr>
      <w:numPr>
        <w:ilvl w:val="0"/>
        <w:numId w:val="30"/>
      </w:numPr>
      <w:spacing w:line="300" w:lineRule="exact"/>
      <w:ind w:firstLineChars="0"/>
    </w:pPr>
    <w:rPr>
      <w:rFonts w:ascii="Times New Roman"/>
    </w:rPr>
  </w:style>
  <w:style w:type="paragraph" w:customStyle="1" w:styleId="189">
    <w:name w:val="标准文件_一级项2"/>
    <w:basedOn w:val="56"/>
    <w:qFormat/>
    <w:uiPriority w:val="0"/>
    <w:pPr>
      <w:numPr>
        <w:ilvl w:val="0"/>
        <w:numId w:val="31"/>
      </w:numPr>
      <w:spacing w:line="300" w:lineRule="exact"/>
      <w:ind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8"/>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qFormat/>
    <w:uiPriority w:val="0"/>
    <w:pPr>
      <w:framePr w:w="3997" w:h="471" w:hRule="exact" w:hSpace="0" w:vSpace="181" w:wrap="around" w:vAnchor="page" w:hAnchor="page" w:x="1419" w:y="14097"/>
    </w:pPr>
  </w:style>
  <w:style w:type="paragraph" w:customStyle="1" w:styleId="194">
    <w:name w:val="其他实施日期"/>
    <w:basedOn w:val="154"/>
    <w:uiPriority w:val="0"/>
    <w:pPr>
      <w:framePr w:w="3997" w:h="471" w:hRule="exact" w:vSpace="181" w:wrap="around" w:vAnchor="page" w:hAnchor="page" w:x="7089" w:y="14097"/>
    </w:pPr>
  </w:style>
  <w:style w:type="paragraph" w:customStyle="1" w:styleId="195">
    <w:name w:val="标准文件_文件编号"/>
    <w:basedOn w:val="56"/>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framePr/>
      <w:spacing w:before="57"/>
    </w:pPr>
    <w:rPr>
      <w:sz w:val="21"/>
    </w:rPr>
  </w:style>
  <w:style w:type="paragraph" w:customStyle="1" w:styleId="197">
    <w:name w:val="标准文件_文件名称"/>
    <w:basedOn w:val="56"/>
    <w:next w:val="56"/>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qFormat/>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qFormat/>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qFormat/>
    <w:uiPriority w:val="0"/>
    <w:pPr>
      <w:spacing w:before="0" w:beforeLines="0" w:after="0" w:afterLines="0" w:line="276" w:lineRule="auto"/>
    </w:pPr>
    <w:rPr>
      <w:rFonts w:ascii="宋体" w:eastAsia="宋体"/>
    </w:rPr>
  </w:style>
  <w:style w:type="paragraph" w:customStyle="1" w:styleId="218">
    <w:name w:val="标准文件_引言三级无标题"/>
    <w:basedOn w:val="202"/>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qFormat/>
    <w:uiPriority w:val="0"/>
    <w:rPr>
      <w:rFonts w:ascii="黑体" w:eastAsia="黑体"/>
      <w:spacing w:val="85"/>
      <w:w w:val="100"/>
      <w:position w:val="3"/>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2" Type="http://schemas.openxmlformats.org/officeDocument/2006/relationships/glossaryDocument" Target="glossary/document.xml"/><Relationship Id="rId21" Type="http://schemas.openxmlformats.org/officeDocument/2006/relationships/fontTable" Target="fontTable.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3.jpeg"/><Relationship Id="rId16" Type="http://schemas.openxmlformats.org/officeDocument/2006/relationships/image" Target="media/image2.png"/><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7F66DEB50384451E98E3AD63E950DCB3"/>
        <w:style w:val=""/>
        <w:category>
          <w:name w:val="常规"/>
          <w:gallery w:val="placeholder"/>
        </w:category>
        <w:types>
          <w:type w:val="bbPlcHdr"/>
        </w:types>
        <w:behaviors>
          <w:behavior w:val="content"/>
        </w:behaviors>
        <w:description w:val=""/>
        <w:guid w:val="{802A8CF7-9F75-454B-8FDE-17FB8239716E}"/>
      </w:docPartPr>
      <w:docPartBody>
        <w:p w14:paraId="00603379">
          <w:pPr>
            <w:pStyle w:val="5"/>
          </w:pPr>
          <w:r>
            <w:rPr>
              <w:rStyle w:val="4"/>
              <w:rFonts w:hint="eastAsia"/>
            </w:rPr>
            <w:t>单击或点击此处输入文字。</w:t>
          </w:r>
        </w:p>
      </w:docPartBody>
    </w:docPart>
    <w:docPart>
      <w:docPartPr>
        <w:name w:val="88B5EF1BDC604B88827BE5142192617E"/>
        <w:style w:val=""/>
        <w:category>
          <w:name w:val="常规"/>
          <w:gallery w:val="placeholder"/>
        </w:category>
        <w:types>
          <w:type w:val="bbPlcHdr"/>
        </w:types>
        <w:behaviors>
          <w:behavior w:val="content"/>
        </w:behaviors>
        <w:description w:val=""/>
        <w:guid w:val="{6C47ABBE-0363-432C-BCF3-85A7AD9B2F1E}"/>
      </w:docPartPr>
      <w:docPartBody>
        <w:p w14:paraId="47B70386">
          <w:pPr>
            <w:pStyle w:val="6"/>
          </w:pPr>
          <w:r>
            <w:rPr>
              <w:rStyle w:val="4"/>
              <w:rFonts w:hint="eastAsia"/>
            </w:rPr>
            <w:t>选择一项。</w:t>
          </w:r>
        </w:p>
      </w:docPartBody>
    </w:docPart>
    <w:docPart>
      <w:docPartPr>
        <w:name w:val="855BDCCD70CD41A5B4C4EFFE704F5ADD"/>
        <w:style w:val=""/>
        <w:category>
          <w:name w:val="常规"/>
          <w:gallery w:val="placeholder"/>
        </w:category>
        <w:types>
          <w:type w:val="bbPlcHdr"/>
        </w:types>
        <w:behaviors>
          <w:behavior w:val="content"/>
        </w:behaviors>
        <w:description w:val=""/>
        <w:guid w:val="{FB1AFCE8-7D99-4686-BCBA-0C425FE26772}"/>
      </w:docPartPr>
      <w:docPartBody>
        <w:p w14:paraId="4F33FBAF">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0000000000000000000"/>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6396"/>
    <w:rsid w:val="003958B0"/>
    <w:rsid w:val="008A7485"/>
    <w:rsid w:val="00946396"/>
    <w:rsid w:val="00B432B9"/>
    <w:rsid w:val="00C21C28"/>
    <w:rsid w:val="00E377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sdException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semiHidden/>
    <w:uiPriority w:val="99"/>
    <w:rPr>
      <w:color w:val="808080"/>
    </w:rPr>
  </w:style>
  <w:style w:type="paragraph" w:customStyle="1" w:styleId="5">
    <w:name w:val="7F66DEB50384451E98E3AD63E950DCB3"/>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88B5EF1BDC604B88827BE5142192617E"/>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855BDCCD70CD41A5B4C4EFFE704F5ADD"/>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E83F827-CF9B-4D14-A3AE-3397E93D5406}">
  <ds:schemaRefs/>
</ds:datastoreItem>
</file>

<file path=docProps/app.xml><?xml version="1.0" encoding="utf-8"?>
<Properties xmlns="http://schemas.openxmlformats.org/officeDocument/2006/extended-properties" xmlns:vt="http://schemas.openxmlformats.org/officeDocument/2006/docPropsVTypes">
  <Template>团体标准</Template>
  <Company>PCMI</Company>
  <Pages>6</Pages>
  <Words>2025</Words>
  <Characters>2146</Characters>
  <Lines>23</Lines>
  <Paragraphs>6</Paragraphs>
  <TotalTime>26</TotalTime>
  <ScaleCrop>false</ScaleCrop>
  <LinksUpToDate>false</LinksUpToDate>
  <CharactersWithSpaces>2206</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2024-04-23T00:41:00Z</dcterms:created>
  <dc:creator>METEST</dc:creator>
  <dc:description>&lt;config cover="true" show_menu="true" version="1.0.0" doctype="SDKXY"&gt;_x000d_
&lt;/config&gt;</dc:description>
  <cp:lastModifiedBy>云</cp:lastModifiedBy>
  <cp:lastPrinted>2021-02-02T08:22:00Z</cp:lastPrinted>
  <dcterms:modified xsi:type="dcterms:W3CDTF">2024-07-18T02:24:28Z</dcterms:modified>
  <dc:title>团体标准</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2052-12.1.0.17147</vt:lpwstr>
  </property>
  <property fmtid="{D5CDD505-2E9C-101B-9397-08002B2CF9AE}" pid="15" name="ICV">
    <vt:lpwstr>2C332462E1B945A1A164C6B91DB7A695_12</vt:lpwstr>
  </property>
</Properties>
</file>