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jc w:val="center"/>
        <w:textAlignment w:val="top"/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</w:pPr>
      <w:r>
        <w:rPr>
          <w:rFonts w:hint="eastAsia" w:ascii="方正小标宋简体" w:hAnsi="Tahoma" w:eastAsia="方正小标宋简体" w:cs="Tahoma"/>
          <w:kern w:val="0"/>
          <w:sz w:val="44"/>
          <w:szCs w:val="44"/>
        </w:rPr>
        <w:t xml:space="preserve"> 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  <w:t>《库尔勒香梨 产地环境条件》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jc w:val="center"/>
        <w:textAlignment w:val="top"/>
        <w:rPr>
          <w:rFonts w:hint="eastAsia" w:ascii="黑体" w:hAnsi="Tahoma" w:eastAsia="黑体" w:cs="Tahoma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  <w:t>团体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</w:rPr>
        <w:t>标准征求意见汇总处理表</w:t>
      </w:r>
    </w:p>
    <w:p>
      <w:pPr>
        <w:widowControl/>
        <w:snapToGrid w:val="0"/>
        <w:spacing w:before="100" w:beforeAutospacing="1" w:after="100" w:afterAutospacing="1" w:line="400" w:lineRule="atLeast"/>
        <w:textAlignment w:val="top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标准项目名称：《</w:t>
      </w:r>
      <w:r>
        <w:rPr>
          <w:rFonts w:hint="eastAsia" w:ascii="宋体" w:hAnsi="宋体" w:cs="Tahoma"/>
          <w:kern w:val="0"/>
          <w:sz w:val="24"/>
          <w:lang w:eastAsia="zh-CN"/>
        </w:rPr>
        <w:t>库尔勒香梨 产地环境条件</w:t>
      </w:r>
      <w:r>
        <w:rPr>
          <w:rFonts w:hint="eastAsia" w:ascii="宋体" w:hAnsi="宋体" w:cs="Tahoma"/>
          <w:kern w:val="0"/>
          <w:sz w:val="24"/>
        </w:rPr>
        <w:t>》</w:t>
      </w:r>
      <w:r>
        <w:rPr>
          <w:rFonts w:hint="eastAsia" w:ascii="宋体" w:hAnsi="宋体" w:cs="Tahoma"/>
          <w:kern w:val="0"/>
          <w:sz w:val="24"/>
          <w:lang w:eastAsia="zh-CN"/>
        </w:rPr>
        <w:t>团体</w:t>
      </w:r>
      <w:r>
        <w:rPr>
          <w:rFonts w:hint="eastAsia" w:ascii="宋体" w:hAnsi="宋体" w:cs="Tahoma"/>
          <w:kern w:val="0"/>
          <w:sz w:val="24"/>
        </w:rPr>
        <w:t xml:space="preserve">标准 </w:t>
      </w:r>
    </w:p>
    <w:p>
      <w:pPr>
        <w:widowControl/>
        <w:snapToGrid w:val="0"/>
        <w:spacing w:before="100" w:beforeAutospacing="1" w:after="100" w:afterAutospacing="1" w:line="400" w:lineRule="atLeast"/>
        <w:textAlignment w:val="top"/>
        <w:rPr>
          <w:rFonts w:hint="eastAsia" w:ascii="宋体" w:hAnsi="宋体" w:cs="Tahoma"/>
          <w:kern w:val="0"/>
          <w:sz w:val="24"/>
          <w:lang w:val="en-US" w:eastAsia="zh-CN"/>
        </w:rPr>
      </w:pPr>
      <w:r>
        <w:rPr>
          <w:rFonts w:hint="eastAsia" w:ascii="宋体" w:hAnsi="宋体" w:cs="Tahoma"/>
          <w:kern w:val="0"/>
          <w:sz w:val="24"/>
        </w:rPr>
        <w:t>承办人：</w:t>
      </w:r>
      <w:r>
        <w:rPr>
          <w:rFonts w:hint="eastAsia" w:ascii="宋体" w:hAnsi="宋体" w:cs="Tahoma"/>
          <w:kern w:val="0"/>
          <w:sz w:val="24"/>
          <w:lang w:eastAsia="zh-CN"/>
        </w:rPr>
        <w:t>李</w:t>
      </w:r>
      <w:r>
        <w:rPr>
          <w:rFonts w:hint="eastAsia" w:ascii="宋体" w:hAnsi="宋体" w:cs="Tahoma"/>
          <w:kern w:val="0"/>
          <w:sz w:val="24"/>
          <w:lang w:val="en-US" w:eastAsia="zh-CN"/>
        </w:rPr>
        <w:t>雪波</w:t>
      </w:r>
      <w:r>
        <w:rPr>
          <w:rFonts w:hint="eastAsia" w:ascii="宋体" w:hAnsi="宋体" w:cs="Tahoma"/>
          <w:kern w:val="0"/>
          <w:sz w:val="24"/>
        </w:rPr>
        <w:t xml:space="preserve">  电 话：</w:t>
      </w:r>
      <w:r>
        <w:rPr>
          <w:rFonts w:hint="eastAsia" w:ascii="宋体" w:hAnsi="宋体" w:cs="Tahoma"/>
          <w:kern w:val="0"/>
          <w:sz w:val="24"/>
          <w:lang w:val="en-US" w:eastAsia="zh-CN"/>
        </w:rPr>
        <w:t>13811123615</w:t>
      </w:r>
    </w:p>
    <w:p>
      <w:pPr>
        <w:widowControl/>
        <w:snapToGrid w:val="0"/>
        <w:spacing w:before="100" w:beforeAutospacing="1" w:after="100" w:afterAutospacing="1" w:line="400" w:lineRule="atLeast"/>
        <w:textAlignment w:val="top"/>
        <w:rPr>
          <w:rFonts w:hint="eastAsia" w:ascii="宋体" w:hAnsi="宋体" w:eastAsia="宋体" w:cs="Tahoma"/>
          <w:kern w:val="0"/>
          <w:sz w:val="24"/>
          <w:lang w:eastAsia="zh-CN"/>
        </w:rPr>
      </w:pPr>
      <w:r>
        <w:rPr>
          <w:rFonts w:hint="eastAsia" w:ascii="宋体" w:hAnsi="宋体" w:cs="Tahoma"/>
          <w:kern w:val="0"/>
          <w:sz w:val="24"/>
        </w:rPr>
        <w:t>标准项目起草单位：</w:t>
      </w:r>
      <w:r>
        <w:rPr>
          <w:rFonts w:hint="eastAsia" w:ascii="宋体" w:hAnsi="宋体" w:eastAsia="宋体" w:cs="Tahoma"/>
          <w:kern w:val="0"/>
          <w:sz w:val="24"/>
          <w:lang w:val="en-US" w:eastAsia="zh-CN"/>
        </w:rPr>
        <w:t>巴音郭楞蒙古自治州库尔勒香梨</w:t>
      </w:r>
      <w:r>
        <w:rPr>
          <w:rFonts w:hint="default" w:ascii="宋体" w:hAnsi="宋体" w:eastAsia="宋体" w:cs="Tahoma"/>
          <w:kern w:val="0"/>
          <w:sz w:val="24"/>
          <w:lang w:val="en" w:eastAsia="zh-CN"/>
        </w:rPr>
        <w:t>协会</w:t>
      </w:r>
      <w:r>
        <w:rPr>
          <w:rFonts w:hint="eastAsia" w:ascii="宋体" w:hAnsi="宋体" w:eastAsia="宋体" w:cs="Tahoma"/>
          <w:kern w:val="0"/>
          <w:sz w:val="24"/>
          <w:lang w:eastAsia="zh-CN"/>
        </w:rPr>
        <w:t>、中企智</w:t>
      </w:r>
      <w:r>
        <w:rPr>
          <w:rFonts w:hint="eastAsia" w:ascii="宋体" w:hAnsi="宋体" w:eastAsia="宋体" w:cs="Tahoma"/>
          <w:kern w:val="0"/>
          <w:sz w:val="24"/>
          <w:lang w:eastAsia="zh-CN"/>
        </w:rPr>
        <w:t>赢科技（北京）有限公司。</w:t>
      </w:r>
    </w:p>
    <w:p>
      <w:pPr>
        <w:widowControl/>
        <w:snapToGrid w:val="0"/>
        <w:spacing w:before="100" w:beforeAutospacing="1" w:after="100" w:afterAutospacing="1" w:line="400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202</w:t>
      </w:r>
      <w:r>
        <w:rPr>
          <w:rFonts w:hint="eastAsia" w:ascii="宋体" w:hAnsi="宋体" w:cs="Tahoma"/>
          <w:kern w:val="0"/>
          <w:sz w:val="24"/>
          <w:lang w:val="en-US" w:eastAsia="zh-CN"/>
        </w:rPr>
        <w:t>3</w:t>
      </w:r>
      <w:r>
        <w:rPr>
          <w:rFonts w:hint="eastAsia" w:ascii="宋体" w:hAnsi="宋体" w:cs="Tahoma"/>
          <w:kern w:val="0"/>
          <w:sz w:val="24"/>
        </w:rPr>
        <w:t>年</w:t>
      </w:r>
      <w:r>
        <w:rPr>
          <w:rFonts w:hint="eastAsia" w:ascii="宋体" w:hAnsi="宋体" w:cs="Tahoma"/>
          <w:kern w:val="0"/>
          <w:sz w:val="24"/>
          <w:lang w:val="en-US" w:eastAsia="zh-CN"/>
        </w:rPr>
        <w:t>11</w:t>
      </w:r>
      <w:r>
        <w:rPr>
          <w:rFonts w:hint="eastAsia" w:ascii="宋体" w:hAnsi="宋体" w:cs="Tahoma"/>
          <w:kern w:val="0"/>
          <w:sz w:val="24"/>
        </w:rPr>
        <w:t>月</w:t>
      </w:r>
      <w:r>
        <w:rPr>
          <w:rFonts w:hint="eastAsia" w:ascii="宋体" w:hAnsi="宋体" w:cs="Tahoma"/>
          <w:kern w:val="0"/>
          <w:sz w:val="24"/>
          <w:lang w:val="en-US" w:eastAsia="zh-CN"/>
        </w:rPr>
        <w:t>5</w:t>
      </w:r>
      <w:r>
        <w:rPr>
          <w:rFonts w:hint="eastAsia" w:ascii="宋体" w:hAnsi="宋体" w:cs="Tahoma"/>
          <w:kern w:val="0"/>
          <w:sz w:val="24"/>
        </w:rPr>
        <w:t>日 填写共 1 页</w:t>
      </w:r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066"/>
        <w:gridCol w:w="2220"/>
        <w:gridCol w:w="1470"/>
        <w:gridCol w:w="3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标准章条编号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意见内容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提出单位（人）</w:t>
            </w:r>
          </w:p>
        </w:tc>
        <w:tc>
          <w:tcPr>
            <w:tcW w:w="312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处理意见及理由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说明：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① 提出意见数量：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个；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② 标准起草单位或工作组对意见处理结果：采纳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个，未采纳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个。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③ 标准化技术委员会或标准化技术归口单位审查意见：采纳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个，未采纳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个。</w:t>
      </w:r>
    </w:p>
    <w:p>
      <w:r>
        <w:rPr>
          <w:rFonts w:hint="eastAsia" w:ascii="宋体" w:hAnsi="宋体" w:cs="Tahoma"/>
          <w:kern w:val="0"/>
          <w:sz w:val="24"/>
        </w:rPr>
        <w:t>（可另附页）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8"/>
      <w:suff w:val="nothing"/>
      <w:lvlText w:val="%1%2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YjdiZmZkMDdmZDk1NmQ5ZTIxODI1MDJkYjMzMjAifQ=="/>
  </w:docVars>
  <w:rsids>
    <w:rsidRoot w:val="00365459"/>
    <w:rsid w:val="000E4205"/>
    <w:rsid w:val="00112198"/>
    <w:rsid w:val="002D75BF"/>
    <w:rsid w:val="00365459"/>
    <w:rsid w:val="008C131F"/>
    <w:rsid w:val="00CC4246"/>
    <w:rsid w:val="01191C85"/>
    <w:rsid w:val="0232042C"/>
    <w:rsid w:val="024B505A"/>
    <w:rsid w:val="02BA1C3F"/>
    <w:rsid w:val="04CC1729"/>
    <w:rsid w:val="08F0070A"/>
    <w:rsid w:val="092C4DA2"/>
    <w:rsid w:val="09A40E82"/>
    <w:rsid w:val="0B8434E4"/>
    <w:rsid w:val="10433815"/>
    <w:rsid w:val="12521C6B"/>
    <w:rsid w:val="1493553E"/>
    <w:rsid w:val="14BB6C25"/>
    <w:rsid w:val="1A1E49AB"/>
    <w:rsid w:val="1BC675FD"/>
    <w:rsid w:val="1D677DFC"/>
    <w:rsid w:val="1F4762D9"/>
    <w:rsid w:val="20547378"/>
    <w:rsid w:val="20895B96"/>
    <w:rsid w:val="2115138E"/>
    <w:rsid w:val="22E87DF4"/>
    <w:rsid w:val="2457648C"/>
    <w:rsid w:val="25765E4A"/>
    <w:rsid w:val="283555A4"/>
    <w:rsid w:val="2E8E7EF9"/>
    <w:rsid w:val="2F256067"/>
    <w:rsid w:val="328B3846"/>
    <w:rsid w:val="32D7343E"/>
    <w:rsid w:val="3512551B"/>
    <w:rsid w:val="369710C5"/>
    <w:rsid w:val="37313B18"/>
    <w:rsid w:val="3731548F"/>
    <w:rsid w:val="377A54C6"/>
    <w:rsid w:val="39202096"/>
    <w:rsid w:val="3D614D46"/>
    <w:rsid w:val="3FD151FA"/>
    <w:rsid w:val="406060FC"/>
    <w:rsid w:val="41796445"/>
    <w:rsid w:val="41D26BBA"/>
    <w:rsid w:val="41F64E64"/>
    <w:rsid w:val="426042E3"/>
    <w:rsid w:val="429B4630"/>
    <w:rsid w:val="42FA113A"/>
    <w:rsid w:val="43170066"/>
    <w:rsid w:val="47DF331C"/>
    <w:rsid w:val="4903388D"/>
    <w:rsid w:val="49A506CB"/>
    <w:rsid w:val="4D7D5020"/>
    <w:rsid w:val="4DA47F90"/>
    <w:rsid w:val="4F617AD3"/>
    <w:rsid w:val="50153B7F"/>
    <w:rsid w:val="501A2F31"/>
    <w:rsid w:val="5020118B"/>
    <w:rsid w:val="503264DF"/>
    <w:rsid w:val="50AF18DD"/>
    <w:rsid w:val="521E1642"/>
    <w:rsid w:val="529133F1"/>
    <w:rsid w:val="53B65679"/>
    <w:rsid w:val="54662BFB"/>
    <w:rsid w:val="562E04DE"/>
    <w:rsid w:val="579171AF"/>
    <w:rsid w:val="58360611"/>
    <w:rsid w:val="58A362CD"/>
    <w:rsid w:val="5CFC6A61"/>
    <w:rsid w:val="5DF179D9"/>
    <w:rsid w:val="5DF71957"/>
    <w:rsid w:val="5E76556D"/>
    <w:rsid w:val="5E9C3DBA"/>
    <w:rsid w:val="610B56FE"/>
    <w:rsid w:val="63044118"/>
    <w:rsid w:val="661E3335"/>
    <w:rsid w:val="67AC3753"/>
    <w:rsid w:val="6BA75B7B"/>
    <w:rsid w:val="6C0725FB"/>
    <w:rsid w:val="6C9B28C5"/>
    <w:rsid w:val="6EFD0C51"/>
    <w:rsid w:val="6F6618A9"/>
    <w:rsid w:val="71E02B6A"/>
    <w:rsid w:val="78D503F3"/>
    <w:rsid w:val="79C43D9C"/>
    <w:rsid w:val="7A5213A8"/>
    <w:rsid w:val="7BED0F7B"/>
    <w:rsid w:val="7DB12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paragraph" w:customStyle="1" w:styleId="8">
    <w:name w:val="章标题"/>
    <w:next w:val="9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</Company>
  <Pages>9</Pages>
  <Words>4241</Words>
  <Characters>4981</Characters>
  <Lines>2</Lines>
  <Paragraphs>1</Paragraphs>
  <TotalTime>0</TotalTime>
  <ScaleCrop>false</ScaleCrop>
  <LinksUpToDate>false</LinksUpToDate>
  <CharactersWithSpaces>5139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2011-06-01T03:20:00Z</dcterms:created>
  <dc:creator>陈贤勇</dc:creator>
  <cp:lastModifiedBy>liying</cp:lastModifiedBy>
  <dcterms:modified xsi:type="dcterms:W3CDTF">2023-11-05T01:41:51Z</dcterms:modified>
  <dc:title>云南省地方标准征求意见汇总处理表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957EE6A245874174B08101BE36A51FA0_13</vt:lpwstr>
  </property>
</Properties>
</file>