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widowControl w:val="0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700pt;height:0pt;width:482pt;z-index:251666432;mso-width-relative:page;mso-height-relative:page;" filled="f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xL5WNIAAAAK&#10;AQAADwAAAAAAAAABACAAAAAiAAAAZHJzL2Rvd25yZXYueG1sUEsBAhQAFAAAAAgAh07iQNpxPdrp&#10;AQAA3gMAAA4AAAAAAAAAAQAgAAAAIQEAAGRycy9lMm9Eb2MueG1sUEsFBgAAAAAGAAYAWQEAAHwF&#10;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5408;mso-width-relative:page;mso-height-relative:page;" filled="f" stroked="t" coordsize="21600,21600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xKK+1AAA&#10;AAgBAAAPAAAAAAAAAAEAIAAAACIAAABkcnMvZG93bnJldi54bWxQSwECFAAUAAAACACHTuJAGPPg&#10;bOkBAADdAwAADgAAAAAAAAABACAAAAAj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"/>
                            </w:pPr>
                            <w:r>
                              <w:rPr>
                                <w:rFonts w:hint="eastAsia" w:hAnsi="黑体" w:cs="黑体"/>
                                <w:bCs/>
                                <w:snapToGrid w:val="0"/>
                                <w:lang w:eastAsia="zh-CN"/>
                              </w:rPr>
                              <w:t>巴音郭楞蒙古自治州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库尔勒香梨</w:t>
                            </w:r>
                            <w:r>
                              <w:rPr>
                                <w:rFonts w:hint="eastAsia" w:hAnsi="黑体" w:cs="黑体"/>
                                <w:bCs/>
                                <w:snapToGrid w:val="0"/>
                                <w:lang w:eastAsia="zh-CN"/>
                              </w:rPr>
                              <w:t>协会</w:t>
                            </w:r>
                            <w:r>
                              <w:rPr>
                                <w:rStyle w:val="45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45"/>
                                <w:rFonts w:hint="eastAsia"/>
                                <w:b w:val="0"/>
                                <w:bCs/>
                              </w:rPr>
                              <w:t>发布</w:t>
                            </w:r>
                          </w:p>
                          <w:p>
                            <w:pPr>
                              <w:pStyle w:val="8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Vgbr2AAAAAoBAAAPAAAAAAAAAAEAIAAAACIAAABkcnMvZG93&#10;bnJldi54bWxQSwECFAAUAAAACACHTuJAje39HM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</w:pPr>
                      <w:r>
                        <w:rPr>
                          <w:rFonts w:hint="eastAsia" w:hAnsi="黑体" w:cs="黑体"/>
                          <w:bCs/>
                          <w:snapToGrid w:val="0"/>
                          <w:lang w:eastAsia="zh-CN"/>
                        </w:rPr>
                        <w:t>巴音郭楞蒙古自治州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库尔勒香梨</w:t>
                      </w:r>
                      <w:r>
                        <w:rPr>
                          <w:rFonts w:hint="eastAsia" w:hAnsi="黑体" w:cs="黑体"/>
                          <w:bCs/>
                          <w:snapToGrid w:val="0"/>
                          <w:lang w:eastAsia="zh-CN"/>
                        </w:rPr>
                        <w:t>协会</w:t>
                      </w:r>
                      <w:r>
                        <w:rPr>
                          <w:rStyle w:val="45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45"/>
                          <w:rFonts w:hint="eastAsia"/>
                          <w:b w:val="0"/>
                          <w:bCs/>
                        </w:rPr>
                        <w:t>发布</w:t>
                      </w:r>
                    </w:p>
                    <w:p>
                      <w:pPr>
                        <w:pStyle w:val="87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5"/>
                            </w:pP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-××-××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2q19oAAAANAQAADwAAAAAAAAABACAAAAAiAAAAZHJz&#10;L2Rvd25yZXYueG1sUEsBAhQAFAAAAAgAh07iQGw+FhLJAQAApg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5"/>
                      </w:pP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202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>3</w:t>
                      </w: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-××-××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  <w:t>2023-××-×× 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82yojYAAAACgEAAA8AAAAAAAAAAQAgAAAAIgAAAGRycy9k&#10;b3ducmV2LnhtbFBLAQIUABQAAAAIAIdO4kDhYe2YyQEAAKY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  <w:t>2023-××-××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3" w:name="_GoBack"/>
      <w:bookmarkEnd w:id="3"/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0" b="508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库尔勒香梨 产地环境条件</w:t>
                            </w:r>
                          </w:p>
                          <w:p>
                            <w:pPr>
                              <w:pStyle w:val="84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84"/>
                              <w:rPr>
                                <w:rFonts w:hint="default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（征求意见稿）</w:t>
                            </w:r>
                          </w:p>
                          <w:p>
                            <w:pPr>
                              <w:pStyle w:val="3"/>
                              <w:shd w:val="clear" w:color="auto" w:fill="FCFCFE"/>
                              <w:wordWrap w:val="0"/>
                              <w:spacing w:before="0" w:after="75" w:line="450" w:lineRule="atLeast"/>
                              <w:jc w:val="center"/>
                              <w:rPr>
                                <w:rFonts w:hint="default" w:ascii="黑体" w:hAnsi="黑体" w:cs="黑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08"/>
                              <w:ind w:firstLine="1120" w:firstLineChars="350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82"/>
                            </w:pPr>
                          </w:p>
                          <w:p>
                            <w:pPr>
                              <w:pStyle w:val="74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V59x2AAAAAkBAAAPAAAAAAAAAAEAIAAAACIAAABkcnMv&#10;ZG93bnJldi54bWxQSwECFAAUAAAACACHTuJA1kxAoMoBAACn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4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库尔勒香梨 产地环境条件</w:t>
                      </w:r>
                    </w:p>
                    <w:p>
                      <w:pPr>
                        <w:pStyle w:val="84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pStyle w:val="84"/>
                        <w:rPr>
                          <w:rFonts w:hint="default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（征求意见稿）</w:t>
                      </w:r>
                    </w:p>
                    <w:p>
                      <w:pPr>
                        <w:pStyle w:val="3"/>
                        <w:shd w:val="clear" w:color="auto" w:fill="FCFCFE"/>
                        <w:wordWrap w:val="0"/>
                        <w:spacing w:before="0" w:after="75" w:line="450" w:lineRule="atLeast"/>
                        <w:jc w:val="center"/>
                        <w:rPr>
                          <w:rFonts w:hint="default" w:ascii="黑体" w:hAnsi="黑体" w:cs="黑体"/>
                          <w:b w:val="0"/>
                          <w:bCs w:val="0"/>
                          <w:lang w:val="en-US" w:eastAsia="zh-CN"/>
                        </w:rPr>
                      </w:pPr>
                    </w:p>
                    <w:p>
                      <w:pPr>
                        <w:pStyle w:val="108"/>
                        <w:ind w:firstLine="1120" w:firstLineChars="350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82"/>
                      </w:pPr>
                    </w:p>
                    <w:p>
                      <w:pPr>
                        <w:pStyle w:val="74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08"/>
                              <w:textAlignment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T/XLXH 016—2023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AaT72AAAAAgBAAAPAAAAAAAAAAEAIAAAACIAAABkcnMvZG93&#10;bnJldi54bWxQSwECFAAUAAAACACHTuJAasu8Cs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9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08"/>
                        <w:textAlignment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T/XLXH 016—2023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906145</wp:posOffset>
                </wp:positionV>
                <wp:extent cx="6120130" cy="704850"/>
                <wp:effectExtent l="0" t="0" r="13970" b="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="黑体"/>
                                <w:w w:val="80"/>
                                <w:sz w:val="7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72"/>
                                <w:szCs w:val="22"/>
                                <w:lang w:val="en-US" w:eastAsia="zh-CN"/>
                              </w:rPr>
                              <w:t>团   体   标   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1.35pt;height:55.5pt;width:481.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uM12tgAAAAIAQAADwAA&#10;AAAAAAABACAAAAAiAAAAZHJzL2Rvd25yZXYueG1sUEsBAhQAFAAAAAgAh07iQBv50YXdAQAAz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8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="黑体"/>
                          <w:w w:val="80"/>
                          <w:sz w:val="7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20"/>
                          <w:sz w:val="72"/>
                          <w:szCs w:val="22"/>
                          <w:lang w:val="en-US" w:eastAsia="zh-CN"/>
                        </w:rPr>
                        <w:t>团   体   标   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7"/>
                              <w:rPr>
                                <w:rFonts w:hint="default" w:ascii="黑体" w:hAnsi="黑体" w:cs="黑体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13.020</w:t>
                            </w:r>
                          </w:p>
                          <w:p>
                            <w:pPr>
                              <w:pStyle w:val="57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Z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51</w:t>
                            </w:r>
                          </w:p>
                          <w:p>
                            <w:pPr>
                              <w:pStyle w:val="57"/>
                              <w:rPr>
                                <w:rFonts w:hint="eastAsia" w:ascii="黑体" w:hAnsi="黑体" w:cs="黑体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Xsy+DTAAAABQEAAA8AAAAAAAAAAQAgAAAAIgAAAGRycy9kb3ducmV2&#10;LnhtbFBLAQIUABQAAAAIAIdO4kDZwOAJyAEAAKYDAAAOAAAAAAAAAAEAIAAAACI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7"/>
                        <w:rPr>
                          <w:rFonts w:hint="default" w:ascii="黑体" w:hAnsi="黑体" w:cs="黑体"/>
                          <w:lang w:val="en-US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 xml:space="preserve">ICS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13.020</w:t>
                      </w:r>
                    </w:p>
                    <w:p>
                      <w:pPr>
                        <w:pStyle w:val="57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Z</w:t>
                      </w:r>
                      <w:r>
                        <w:rPr>
                          <w:rFonts w:hint="eastAsia" w:ascii="黑体" w:hAnsi="黑体" w:cs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51</w:t>
                      </w:r>
                    </w:p>
                    <w:p>
                      <w:pPr>
                        <w:pStyle w:val="57"/>
                        <w:rPr>
                          <w:rFonts w:hint="eastAsia" w:ascii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76"/>
        <w:widowControl w:val="0"/>
        <w:rPr>
          <w:rFonts w:hint="eastAsia"/>
        </w:rPr>
      </w:pPr>
      <w:bookmarkStart w:id="1" w:name="SectionMark2"/>
      <w:r>
        <w:rPr>
          <w:rFonts w:hint="eastAsia"/>
        </w:rPr>
        <w:t>前  言</w:t>
      </w:r>
    </w:p>
    <w:p>
      <w:pPr>
        <w:pStyle w:val="50"/>
        <w:widowControl w:val="0"/>
        <w:ind w:firstLine="420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按照GB/T 1.1-20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《标准化工作导则 第1部分：标准化文件的结构和起草规则》给出的规则起草。</w:t>
      </w:r>
    </w:p>
    <w:p>
      <w:pPr>
        <w:pStyle w:val="50"/>
        <w:widowControl w:val="0"/>
        <w:ind w:firstLine="420"/>
        <w:rPr>
          <w:rFonts w:hint="eastAsia"/>
          <w:szCs w:val="22"/>
        </w:rPr>
      </w:pPr>
      <w:r>
        <w:rPr>
          <w:rFonts w:hint="eastAsia" w:ascii="宋体"/>
          <w:kern w:val="0"/>
          <w:szCs w:val="20"/>
          <w:lang w:eastAsia="zh-CN"/>
        </w:rPr>
        <w:t>本文件</w:t>
      </w:r>
      <w:r>
        <w:rPr>
          <w:rFonts w:hint="eastAsia" w:ascii="宋体"/>
          <w:kern w:val="0"/>
          <w:szCs w:val="20"/>
        </w:rPr>
        <w:t>由</w:t>
      </w:r>
      <w:r>
        <w:rPr>
          <w:rFonts w:hint="eastAsia" w:hAnsi="黑体" w:cs="黑体"/>
          <w:bCs/>
          <w:snapToGrid w:val="0"/>
          <w:lang w:eastAsia="zh-CN"/>
        </w:rPr>
        <w:t>巴音郭楞蒙古自治州</w:t>
      </w:r>
      <w:r>
        <w:rPr>
          <w:rFonts w:hint="eastAsia"/>
          <w:lang w:val="en-US" w:eastAsia="zh-CN"/>
        </w:rPr>
        <w:t>库尔勒香梨</w:t>
      </w:r>
      <w:r>
        <w:rPr>
          <w:rFonts w:hint="eastAsia" w:hAnsi="黑体" w:cs="黑体"/>
          <w:bCs/>
          <w:snapToGrid w:val="0"/>
          <w:lang w:eastAsia="zh-CN"/>
        </w:rPr>
        <w:t>协会</w:t>
      </w:r>
      <w:r>
        <w:rPr>
          <w:rFonts w:hint="eastAsia" w:ascii="宋体"/>
          <w:kern w:val="0"/>
          <w:szCs w:val="20"/>
        </w:rPr>
        <w:t>提出</w:t>
      </w:r>
      <w:r>
        <w:rPr>
          <w:rFonts w:hint="eastAsia"/>
          <w:kern w:val="0"/>
          <w:szCs w:val="20"/>
          <w:lang w:eastAsia="zh-CN"/>
        </w:rPr>
        <w:t>并</w:t>
      </w:r>
      <w:r>
        <w:rPr>
          <w:rFonts w:hint="eastAsia"/>
          <w:szCs w:val="22"/>
        </w:rPr>
        <w:t>归口。</w:t>
      </w:r>
    </w:p>
    <w:p>
      <w:pPr>
        <w:pStyle w:val="50"/>
        <w:widowControl w:val="0"/>
        <w:ind w:firstLine="420"/>
        <w:rPr>
          <w:rFonts w:hint="eastAsia" w:ascii="宋体" w:hAnsi="宋体" w:eastAsia="宋体" w:cs="Tahom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起草单位：</w:t>
      </w:r>
      <w:r>
        <w:rPr>
          <w:rFonts w:hint="eastAsia" w:hAnsi="黑体" w:cs="黑体"/>
          <w:bCs/>
          <w:snapToGrid w:val="0"/>
          <w:lang w:eastAsia="zh-CN"/>
        </w:rPr>
        <w:t>巴音郭楞蒙古自治州</w:t>
      </w:r>
      <w:r>
        <w:rPr>
          <w:rFonts w:hint="eastAsia"/>
          <w:lang w:val="en-US" w:eastAsia="zh-CN"/>
        </w:rPr>
        <w:t>库尔勒香梨</w:t>
      </w:r>
      <w:r>
        <w:rPr>
          <w:rFonts w:hint="eastAsia" w:hAnsi="黑体" w:cs="黑体"/>
          <w:bCs/>
          <w:snapToGrid w:val="0"/>
          <w:lang w:eastAsia="zh-CN"/>
        </w:rPr>
        <w:t>协会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/>
          <w:lang w:val="en-US" w:eastAsia="zh-CN"/>
        </w:rPr>
        <w:t>库尔勒市市场监督管理局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、</w:t>
      </w:r>
      <w:r>
        <w:rPr>
          <w:rFonts w:hint="eastAsia"/>
          <w:lang w:val="en-US" w:eastAsia="zh-CN"/>
        </w:rPr>
        <w:t>中企智赢科技（北京）有限公司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。</w:t>
      </w:r>
    </w:p>
    <w:p>
      <w:pPr>
        <w:widowControl/>
        <w:ind w:firstLine="420" w:firstLineChars="200"/>
        <w:jc w:val="left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 w:ascii="宋体" w:hAnsi="Times New Roman"/>
          <w:kern w:val="0"/>
        </w:rPr>
        <w:t>主要起草人：</w:t>
      </w:r>
      <w:r>
        <w:rPr>
          <w:rFonts w:hint="eastAsia"/>
          <w:lang w:val="en-US" w:eastAsia="zh-CN"/>
        </w:rPr>
        <w:t>何春丽</w:t>
      </w:r>
      <w:r>
        <w:rPr>
          <w:rFonts w:hint="eastAsia" w:ascii="宋体" w:hAnsi="Times New Roman"/>
          <w:kern w:val="0"/>
        </w:rPr>
        <w:t>、</w:t>
      </w:r>
      <w:r>
        <w:rPr>
          <w:rFonts w:hint="eastAsia"/>
          <w:lang w:val="en-US" w:eastAsia="zh-CN"/>
        </w:rPr>
        <w:t>朱彩静</w:t>
      </w:r>
      <w:r>
        <w:rPr>
          <w:rFonts w:hint="eastAsia" w:ascii="宋体"/>
          <w:kern w:val="0"/>
          <w:szCs w:val="20"/>
          <w:lang w:eastAsia="zh-CN"/>
        </w:rPr>
        <w:t>、</w:t>
      </w:r>
      <w:r>
        <w:rPr>
          <w:rFonts w:hint="eastAsia"/>
          <w:lang w:val="en-US" w:eastAsia="zh-CN"/>
        </w:rPr>
        <w:t>李莹</w:t>
      </w:r>
      <w:r>
        <w:rPr>
          <w:rFonts w:hint="eastAsia" w:ascii="宋体"/>
          <w:kern w:val="0"/>
          <w:szCs w:val="20"/>
          <w:lang w:eastAsia="zh-CN"/>
        </w:rPr>
        <w:t>、</w:t>
      </w:r>
      <w:r>
        <w:rPr>
          <w:rFonts w:hint="eastAsia"/>
          <w:lang w:val="en-US" w:eastAsia="zh-CN"/>
        </w:rPr>
        <w:t>李雪波、张夕、高妍、常耀文、李心怡</w:t>
      </w:r>
      <w:r>
        <w:rPr>
          <w:rFonts w:hint="eastAsia" w:ascii="宋体" w:hAnsi="Times New Roman"/>
          <w:kern w:val="0"/>
        </w:rPr>
        <w:t>。</w:t>
      </w:r>
    </w:p>
    <w:p>
      <w:pPr>
        <w:widowControl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本文件为首次发布。</w:t>
      </w:r>
    </w:p>
    <w:p>
      <w:pPr>
        <w:pStyle w:val="50"/>
        <w:widowControl w:val="0"/>
        <w:ind w:firstLine="420"/>
      </w:pPr>
      <w:r>
        <w:rPr>
          <w:rFonts w:hint="eastAsia"/>
          <w:szCs w:val="22"/>
        </w:rPr>
        <w:t xml:space="preserve"> </w:t>
      </w:r>
      <w:r>
        <w:rPr>
          <w:rFonts w:hint="eastAsia"/>
        </w:rPr>
        <w:t xml:space="preserve">   </w:t>
      </w:r>
    </w:p>
    <w:p>
      <w:pPr>
        <w:pStyle w:val="50"/>
        <w:widowControl w:val="0"/>
        <w:ind w:firstLine="420"/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>
      <w:pPr>
        <w:pStyle w:val="79"/>
        <w:widowControl w:val="0"/>
        <w:jc w:val="center"/>
        <w:rPr>
          <w:rFonts w:hint="eastAsia"/>
        </w:rPr>
      </w:pPr>
      <w:bookmarkStart w:id="2" w:name="SectionMark4"/>
      <w:r>
        <w:rPr>
          <w:rFonts w:hint="eastAsia"/>
          <w:lang w:val="en-US" w:eastAsia="zh-CN"/>
        </w:rPr>
        <w:t>库尔勒香梨 产地环境条件</w:t>
      </w:r>
    </w:p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范围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</w:rPr>
      </w:pPr>
      <w:r>
        <w:rPr>
          <w:rFonts w:hint="eastAsia"/>
          <w:lang w:eastAsia="zh-CN"/>
        </w:rPr>
        <w:t>本文件确立</w:t>
      </w:r>
      <w:r>
        <w:rPr>
          <w:rFonts w:hint="eastAsia"/>
        </w:rPr>
        <w:t>了</w:t>
      </w:r>
      <w:r>
        <w:rPr>
          <w:rFonts w:hint="eastAsia"/>
          <w:lang w:val="en-US" w:eastAsia="zh-CN"/>
        </w:rPr>
        <w:t>库尔勒香梨产地环境</w:t>
      </w:r>
      <w:r>
        <w:rPr>
          <w:rFonts w:hint="eastAsia"/>
        </w:rPr>
        <w:t>的术</w:t>
      </w:r>
      <w:r>
        <w:rPr>
          <w:rFonts w:hint="eastAsia"/>
          <w:szCs w:val="22"/>
        </w:rPr>
        <w:t>语和定义、</w:t>
      </w:r>
      <w:r>
        <w:rPr>
          <w:rFonts w:hint="eastAsia"/>
          <w:szCs w:val="22"/>
          <w:lang w:eastAsia="zh-CN"/>
        </w:rPr>
        <w:t>地理条件、环境质量及监测方法</w:t>
      </w:r>
      <w:r>
        <w:rPr>
          <w:rFonts w:hint="eastAsia"/>
          <w:szCs w:val="22"/>
        </w:rPr>
        <w:t>。</w:t>
      </w:r>
    </w:p>
    <w:p>
      <w:pPr>
        <w:pStyle w:val="50"/>
        <w:widowControl w:val="0"/>
        <w:ind w:left="-105" w:leftChars="-50" w:firstLine="420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适用于</w:t>
      </w:r>
      <w:r>
        <w:rPr>
          <w:rFonts w:hint="eastAsia"/>
          <w:lang w:val="en-US" w:eastAsia="zh-CN"/>
        </w:rPr>
        <w:t>库尔勒香梨的生产加工</w:t>
      </w:r>
      <w:r>
        <w:rPr>
          <w:rFonts w:hint="eastAsia"/>
        </w:rPr>
        <w:t>。</w:t>
      </w:r>
    </w:p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规范性</w:t>
      </w:r>
      <w:r>
        <w:rPr>
          <w:rFonts w:hint="eastAsia"/>
          <w:szCs w:val="22"/>
        </w:rPr>
        <w:t>引用</w:t>
      </w:r>
      <w:r>
        <w:rPr>
          <w:rFonts w:hint="eastAsia"/>
        </w:rPr>
        <w:t>文件</w:t>
      </w:r>
    </w:p>
    <w:p>
      <w:pPr>
        <w:pStyle w:val="50"/>
        <w:widowControl w:val="0"/>
        <w:ind w:left="-5" w:leftChars="0" w:firstLine="319" w:firstLineChars="152"/>
        <w:rPr>
          <w:rFonts w:hint="eastAsia"/>
        </w:rPr>
      </w:pPr>
      <w:r>
        <w:rPr>
          <w:rFonts w:hint="eastAsia"/>
        </w:rPr>
        <w:t>下列文件</w:t>
      </w:r>
      <w:r>
        <w:rPr>
          <w:rFonts w:hint="eastAsia"/>
          <w:lang w:eastAsia="zh-CN"/>
        </w:rPr>
        <w:t>中的内容通过文中的规范引用而构成本文件</w:t>
      </w:r>
      <w:r>
        <w:rPr>
          <w:rFonts w:hint="eastAsia"/>
        </w:rPr>
        <w:t>必不可少的</w:t>
      </w:r>
      <w:r>
        <w:rPr>
          <w:rFonts w:hint="eastAsia"/>
          <w:lang w:eastAsia="zh-CN"/>
        </w:rPr>
        <w:t>条款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其中，</w:t>
      </w:r>
      <w:r>
        <w:rPr>
          <w:rFonts w:hint="eastAsia"/>
        </w:rPr>
        <w:t>注日期的引用文件，仅</w:t>
      </w:r>
      <w:r>
        <w:rPr>
          <w:rFonts w:hint="eastAsia"/>
          <w:lang w:eastAsia="zh-CN"/>
        </w:rPr>
        <w:t>该</w:t>
      </w:r>
      <w:r>
        <w:rPr>
          <w:rFonts w:hint="eastAsia"/>
        </w:rPr>
        <w:t>日期</w:t>
      </w:r>
      <w:r>
        <w:rPr>
          <w:rFonts w:hint="eastAsia"/>
          <w:lang w:eastAsia="zh-CN"/>
        </w:rPr>
        <w:t>对应</w:t>
      </w:r>
      <w:r>
        <w:rPr>
          <w:rFonts w:hint="eastAsia"/>
        </w:rPr>
        <w:t>的版本适用于本文件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不注日期的引用文件，其最新版本（包括所有的修改单）适用于本文件。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7467 水质 六价铬的测定 二苯碳酰二肼分光光度法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7484 水质 氟化物的测定 离子选择电极法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15432 环境空气 总悬浮颗粒物的测定 重量法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17141 土壤质量 铅、镉的测定 石墨炉原子吸收分光光度法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22105.1 土壤质量 总汞、总砷、总铅的测定 原子荧光法 第1部分：土壤中总汞的测定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22105.2 土壤质量 总汞、总砷、总铅的测定 原子荧光法 第2部分：土壤中总砷的测定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22105.3 土壤质量 总汞、总砷、总铅的测定 原子荧光法 第3部分：土壤中总铅的测定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482 环境空气 二氧化硫的测定 甲醛吸收-副玫瑰苯胺分光光度法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479 环境空气 氮氧化物（一氧化氮和二氧化氮）的测定 盐酸萘乙二胺分光光度法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491 土壤和沉积物 铜、锌、铅、镍、铬的测定 火焰原子吸收分光光度法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694 水质 汞、砷、硒、铋和锑的测定 原子荧光法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700 水质 65种元素的测定 电感耦合等离子体质谱法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828 水质 化学需氧量的测定 重铬酸盐法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955 环境空气 氟化物的测定 滤膜采样/氟离子选择电极法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962 土壤 pH值的测定 电位法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970 水质 石油类的测定 紫外分光光度法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1147 水质 pH值的测定 电极法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NY/T 1054 绿色食品 产地环境调查、监测与评价</w:t>
      </w:r>
      <w:r>
        <w:rPr>
          <w:rFonts w:hint="eastAsia"/>
          <w:szCs w:val="22"/>
          <w:lang w:val="en-US" w:eastAsia="zh-CN"/>
        </w:rPr>
        <w:t>规范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NY/T 1121.6 土壤检测 第6部分：土壤有机质的测定</w:t>
      </w:r>
    </w:p>
    <w:bookmarkEnd w:id="2"/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50"/>
        <w:widowControl w:val="0"/>
        <w:ind w:left="-105" w:leftChars="-50" w:firstLine="420"/>
        <w:rPr>
          <w:rFonts w:hint="eastAsia"/>
        </w:rPr>
      </w:pPr>
      <w:r>
        <w:rPr>
          <w:rFonts w:hint="eastAsia"/>
          <w:szCs w:val="22"/>
          <w:lang w:val="en-US" w:eastAsia="zh-CN"/>
        </w:rPr>
        <w:t>NY/T 1054</w:t>
      </w:r>
      <w:r>
        <w:rPr>
          <w:rFonts w:hint="eastAsia"/>
          <w:szCs w:val="22"/>
          <w:lang w:eastAsia="zh-CN"/>
        </w:rPr>
        <w:t>界定</w:t>
      </w:r>
      <w:r>
        <w:rPr>
          <w:rFonts w:hint="eastAsia"/>
          <w:szCs w:val="22"/>
        </w:rPr>
        <w:t>的</w:t>
      </w:r>
      <w:r>
        <w:rPr>
          <w:rFonts w:hint="eastAsia"/>
          <w:szCs w:val="22"/>
          <w:lang w:eastAsia="zh-CN"/>
        </w:rPr>
        <w:t>以及下列</w:t>
      </w:r>
      <w:r>
        <w:rPr>
          <w:rFonts w:hint="eastAsia"/>
        </w:rPr>
        <w:t>术语和定义适用于</w:t>
      </w:r>
      <w:r>
        <w:rPr>
          <w:rFonts w:hint="eastAsia"/>
          <w:lang w:eastAsia="zh-CN"/>
        </w:rPr>
        <w:t>本文件</w:t>
      </w:r>
      <w:r>
        <w:rPr>
          <w:rFonts w:hint="eastAsia"/>
        </w:rPr>
        <w:t>。</w:t>
      </w:r>
    </w:p>
    <w:p>
      <w:pPr>
        <w:pStyle w:val="77"/>
        <w:spacing w:before="156" w:beforeLines="50"/>
        <w:ind w:left="0"/>
        <w:rPr>
          <w:rFonts w:ascii="黑体" w:hAnsi="黑体" w:cs="黑体"/>
        </w:rPr>
      </w:pP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hint="eastAsia" w:ascii="黑体_x0005_....." w:hAnsi="黑体_x0005_....." w:eastAsia="黑体_x0005_....."/>
          <w:color w:val="000000"/>
          <w:lang w:eastAsia="zh-CN"/>
        </w:rPr>
      </w:pPr>
      <w:r>
        <w:rPr>
          <w:rFonts w:hint="eastAsia"/>
          <w:lang w:val="en-US" w:eastAsia="zh-CN"/>
        </w:rPr>
        <w:t>库尔勒香梨</w:t>
      </w:r>
    </w:p>
    <w:p>
      <w:pPr>
        <w:pStyle w:val="50"/>
        <w:widowControl w:val="0"/>
        <w:ind w:firstLine="420"/>
        <w:rPr>
          <w:rFonts w:hint="default"/>
          <w:szCs w:val="21"/>
          <w:lang w:val="en"/>
        </w:rPr>
      </w:pPr>
      <w:r>
        <w:rPr>
          <w:rFonts w:hint="eastAsia" w:hAnsi="宋体"/>
        </w:rPr>
        <w:t>指原产于新疆</w:t>
      </w:r>
      <w:r>
        <w:rPr>
          <w:rFonts w:hint="default" w:hAnsi="宋体"/>
        </w:rPr>
        <w:t>维吾尔自治区</w:t>
      </w:r>
      <w:r>
        <w:rPr>
          <w:rFonts w:hint="eastAsia" w:hAnsi="宋体"/>
        </w:rPr>
        <w:t>境内，按照特定的</w:t>
      </w:r>
      <w:r>
        <w:rPr>
          <w:rFonts w:hint="eastAsia" w:hAnsi="宋体"/>
          <w:lang w:eastAsia="zh-CN"/>
        </w:rPr>
        <w:t>库尔勒香梨</w:t>
      </w:r>
      <w:r>
        <w:rPr>
          <w:rFonts w:hint="eastAsia" w:hAnsi="宋体"/>
        </w:rPr>
        <w:t>生产技术规程进行生产，</w:t>
      </w:r>
      <w:r>
        <w:rPr>
          <w:rFonts w:hint="eastAsia" w:hAnsi="宋体"/>
          <w:szCs w:val="22"/>
        </w:rPr>
        <w:t>符合国家</w:t>
      </w:r>
      <w:r>
        <w:rPr>
          <w:rFonts w:hint="eastAsia" w:hAnsi="宋体"/>
          <w:szCs w:val="22"/>
          <w:lang w:eastAsia="zh-CN"/>
        </w:rPr>
        <w:t>食用农产品</w:t>
      </w:r>
      <w:r>
        <w:rPr>
          <w:rFonts w:hint="eastAsia" w:hAnsi="宋体"/>
        </w:rPr>
        <w:t>有关规定的</w:t>
      </w:r>
      <w:r>
        <w:rPr>
          <w:rFonts w:hint="eastAsia" w:hAnsi="宋体"/>
          <w:lang w:eastAsia="zh-CN"/>
        </w:rPr>
        <w:t>鲜梨产品</w:t>
      </w:r>
      <w:r>
        <w:rPr>
          <w:rFonts w:hint="eastAsia" w:hAnsi="宋体"/>
        </w:rPr>
        <w:t>。</w:t>
      </w:r>
    </w:p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地理条件</w:t>
      </w:r>
    </w:p>
    <w:p>
      <w:pPr>
        <w:pStyle w:val="60"/>
        <w:numPr>
          <w:ilvl w:val="0"/>
          <w:numId w:val="0"/>
        </w:numPr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地形</w:t>
      </w:r>
    </w:p>
    <w:p>
      <w:pPr>
        <w:pStyle w:val="6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Lines="0" w:after="0" w:afterLines="0"/>
        <w:textAlignment w:val="auto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.1 </w:t>
      </w:r>
      <w:r>
        <w:rPr>
          <w:rFonts w:hint="eastAsia" w:ascii="宋体" w:eastAsia="宋体" w:cs="Times New Roman"/>
          <w:sz w:val="21"/>
          <w:lang w:val="en-US" w:eastAsia="zh-CN" w:bidi="ar-SA"/>
        </w:rPr>
        <w:t>库尔勒香梨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种植</w:t>
      </w:r>
      <w:r>
        <w:rPr>
          <w:rFonts w:hint="eastAsia" w:ascii="宋体" w:eastAsia="宋体" w:cs="Times New Roman"/>
          <w:sz w:val="21"/>
          <w:lang w:val="en-US" w:eastAsia="zh-CN" w:bidi="ar-SA"/>
        </w:rPr>
        <w:t>，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应在</w:t>
      </w:r>
      <w:r>
        <w:rPr>
          <w:rFonts w:hint="default" w:ascii="宋体" w:hAnsi="Times New Roman" w:eastAsia="宋体" w:cs="Times New Roman"/>
          <w:sz w:val="21"/>
          <w:lang w:val="en-US" w:eastAsia="zh-CN" w:bidi="ar-SA"/>
        </w:rPr>
        <w:t>塔里木盆地北缘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、天山南麓东经79°28′～89°58′北纬39°28′～42°35′，海拔850 m～1125 m的区域进行。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default" w:hAnsi="Times New Roman" w:cs="Times New Roman"/>
          <w:lang w:val="en-US"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4.2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eastAsia" w:cs="Times New Roman"/>
          <w:sz w:val="21"/>
          <w:lang w:val="en-US" w:eastAsia="zh-CN" w:bidi="ar-SA"/>
        </w:rPr>
        <w:t>库尔勒香梨种植基地应建</w:t>
      </w:r>
      <w:r>
        <w:rPr>
          <w:rFonts w:hint="default" w:hAnsi="Times New Roman" w:cs="Times New Roman"/>
          <w:lang w:val="en-US" w:eastAsia="zh-CN"/>
        </w:rPr>
        <w:t>在</w:t>
      </w:r>
      <w:r>
        <w:rPr>
          <w:rFonts w:hint="eastAsia" w:cs="Times New Roman"/>
          <w:lang w:val="en-US" w:eastAsia="zh-CN"/>
        </w:rPr>
        <w:t>土层深厚、土壤肥沃、</w:t>
      </w:r>
      <w:r>
        <w:rPr>
          <w:rFonts w:hint="default" w:hAnsi="Times New Roman" w:cs="Times New Roman"/>
          <w:lang w:val="en-US" w:eastAsia="zh-CN"/>
        </w:rPr>
        <w:t>排水良好</w:t>
      </w:r>
      <w:r>
        <w:rPr>
          <w:rFonts w:hint="eastAsia" w:cs="Times New Roman"/>
          <w:lang w:val="en-US" w:eastAsia="zh-CN"/>
        </w:rPr>
        <w:t>的平地或坡度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≤</w:t>
      </w:r>
      <w:r>
        <w:rPr>
          <w:rFonts w:hint="eastAsia" w:hAnsi="宋体" w:cs="宋体"/>
          <w:sz w:val="18"/>
          <w:szCs w:val="18"/>
          <w:lang w:val="en-US" w:eastAsia="zh-CN"/>
        </w:rPr>
        <w:t>6°的</w:t>
      </w:r>
      <w:r>
        <w:rPr>
          <w:rFonts w:hint="eastAsia" w:cs="Times New Roman"/>
          <w:lang w:val="en-US" w:eastAsia="zh-CN"/>
        </w:rPr>
        <w:t>缓坡地</w:t>
      </w:r>
      <w:r>
        <w:rPr>
          <w:rFonts w:hint="default" w:hAnsi="Times New Roman" w:cs="Times New Roman"/>
          <w:lang w:val="en-US" w:eastAsia="zh-CN"/>
        </w:rPr>
        <w:t>。</w:t>
      </w:r>
    </w:p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气候</w:t>
      </w:r>
    </w:p>
    <w:p>
      <w:pPr>
        <w:pStyle w:val="6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.1 </w:t>
      </w:r>
      <w:r>
        <w:rPr>
          <w:rFonts w:hint="eastAsia"/>
          <w:lang w:val="en-US" w:eastAsia="zh-CN"/>
        </w:rPr>
        <w:t>气候类型</w:t>
      </w:r>
    </w:p>
    <w:p>
      <w:pPr>
        <w:pStyle w:val="50"/>
        <w:widowControl w:val="0"/>
        <w:ind w:left="-105" w:leftChars="-50" w:firstLine="42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温带大陆性</w:t>
      </w:r>
      <w:r>
        <w:rPr>
          <w:rFonts w:hint="eastAsia" w:cs="Times New Roman"/>
          <w:lang w:val="en-US" w:eastAsia="zh-CN"/>
        </w:rPr>
        <w:t>干旱</w:t>
      </w:r>
      <w:r>
        <w:rPr>
          <w:rFonts w:hint="eastAsia" w:hAnsi="Times New Roman" w:cs="Times New Roman"/>
          <w:lang w:val="en-US" w:eastAsia="zh-CN"/>
        </w:rPr>
        <w:t>气候，</w:t>
      </w:r>
      <w:r>
        <w:rPr>
          <w:rFonts w:hint="eastAsia" w:cs="Times New Roman"/>
          <w:lang w:val="en-US" w:eastAsia="zh-CN"/>
        </w:rPr>
        <w:t>干燥少雨</w:t>
      </w:r>
      <w:r>
        <w:rPr>
          <w:rFonts w:hint="eastAsia" w:hAnsi="Times New Roman" w:cs="Times New Roman"/>
          <w:lang w:val="en-US" w:eastAsia="zh-CN"/>
        </w:rPr>
        <w:t>，年平均气温约</w:t>
      </w:r>
      <w:r>
        <w:rPr>
          <w:rFonts w:hint="eastAsia" w:cs="Times New Roman"/>
          <w:lang w:val="en-US" w:eastAsia="zh-CN"/>
        </w:rPr>
        <w:t xml:space="preserve">10.5 </w:t>
      </w:r>
      <w:r>
        <w:rPr>
          <w:rFonts w:hint="eastAsia" w:hAnsi="Times New Roman" w:cs="Times New Roman"/>
          <w:lang w:val="en-US" w:eastAsia="zh-CN"/>
        </w:rPr>
        <w:t>℃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～</w:t>
      </w:r>
      <w:r>
        <w:rPr>
          <w:rFonts w:hint="eastAsia" w:cs="Times New Roman"/>
          <w:sz w:val="21"/>
          <w:lang w:val="en-US" w:eastAsia="zh-CN" w:bidi="ar-SA"/>
        </w:rPr>
        <w:t>1</w:t>
      </w:r>
      <w:r>
        <w:rPr>
          <w:rFonts w:hint="eastAsia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.5</w:t>
      </w:r>
      <w:r>
        <w:rPr>
          <w:rFonts w:hint="eastAsia" w:hAnsi="Times New Roman" w:cs="Times New Roman"/>
          <w:lang w:val="en-US" w:eastAsia="zh-CN"/>
        </w:rPr>
        <w:t xml:space="preserve"> ℃</w:t>
      </w:r>
      <w:r>
        <w:rPr>
          <w:rFonts w:hint="eastAsia" w:cs="Times New Roman"/>
          <w:lang w:val="en-US" w:eastAsia="zh-CN"/>
        </w:rPr>
        <w:t>，最低气温</w:t>
      </w:r>
      <w:r>
        <w:rPr>
          <w:rFonts w:hint="eastAsia"/>
          <w:lang w:val="en-US" w:eastAsia="zh-CN"/>
        </w:rPr>
        <w:t>≥-25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hAnsi="Times New Roman" w:cs="Times New Roman"/>
          <w:lang w:val="en-US" w:eastAsia="zh-CN"/>
        </w:rPr>
        <w:t>℃</w:t>
      </w:r>
      <w:r>
        <w:rPr>
          <w:rFonts w:hint="eastAsia" w:cs="Times New Roman"/>
          <w:lang w:val="en-US" w:eastAsia="zh-CN"/>
        </w:rPr>
        <w:t>，</w:t>
      </w:r>
      <w:r>
        <w:rPr>
          <w:rFonts w:hint="eastAsia"/>
          <w:lang w:val="en-US" w:eastAsia="zh-CN"/>
        </w:rPr>
        <w:t>≥10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hAnsi="Times New Roman" w:cs="Times New Roman"/>
          <w:lang w:val="en-US" w:eastAsia="zh-CN"/>
        </w:rPr>
        <w:t>℃</w:t>
      </w:r>
      <w:r>
        <w:rPr>
          <w:rFonts w:hint="eastAsia" w:cs="Times New Roman"/>
          <w:lang w:val="en-US" w:eastAsia="zh-CN"/>
        </w:rPr>
        <w:t>年有效积温</w:t>
      </w:r>
      <w:r>
        <w:rPr>
          <w:rFonts w:hint="eastAsia"/>
          <w:lang w:val="en-US" w:eastAsia="zh-CN"/>
        </w:rPr>
        <w:t>≥ 4 100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hAnsi="Times New Roman" w:cs="Times New Roman"/>
          <w:lang w:val="en-US" w:eastAsia="zh-CN"/>
        </w:rPr>
        <w:t>℃</w:t>
      </w:r>
      <w:r>
        <w:rPr>
          <w:rFonts w:hint="default" w:hAnsi="Times New Roman" w:cs="Times New Roman"/>
          <w:lang w:val="en-US" w:eastAsia="zh-CN"/>
        </w:rPr>
        <w:t xml:space="preserve">。 </w:t>
      </w:r>
    </w:p>
    <w:p>
      <w:pPr>
        <w:pStyle w:val="6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.2 </w:t>
      </w:r>
      <w:r>
        <w:rPr>
          <w:rFonts w:hint="eastAsia"/>
          <w:lang w:val="en-US" w:eastAsia="zh-CN"/>
        </w:rPr>
        <w:t>光照条件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日照充足，无霜期≥180 d，年均日照时数≥2 800 h</w:t>
      </w:r>
      <w:r>
        <w:rPr>
          <w:rFonts w:hint="default"/>
          <w:lang w:val="en-US" w:eastAsia="zh-CN"/>
        </w:rPr>
        <w:t>。</w:t>
      </w:r>
    </w:p>
    <w:p>
      <w:pPr>
        <w:pStyle w:val="6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.3 </w:t>
      </w:r>
      <w:r>
        <w:rPr>
          <w:rFonts w:hint="eastAsia"/>
          <w:lang w:val="en-US" w:eastAsia="zh-CN"/>
        </w:rPr>
        <w:t>湿度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年平均降雨量30 mm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～</w:t>
      </w:r>
      <w:r>
        <w:rPr>
          <w:rFonts w:hint="eastAsia"/>
          <w:lang w:val="en-US" w:eastAsia="zh-CN"/>
        </w:rPr>
        <w:t>80 mm，年均蒸发量2 500 mm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～</w:t>
      </w:r>
      <w:r>
        <w:rPr>
          <w:rFonts w:hint="eastAsia"/>
          <w:lang w:val="en-US" w:eastAsia="zh-CN"/>
        </w:rPr>
        <w:t>2 730 mm</w:t>
      </w:r>
      <w:r>
        <w:rPr>
          <w:rFonts w:hint="default"/>
          <w:lang w:val="en-US" w:eastAsia="zh-CN"/>
        </w:rPr>
        <w:t>。</w:t>
      </w:r>
    </w:p>
    <w:p>
      <w:pPr>
        <w:pStyle w:val="60"/>
        <w:widowControl w:val="0"/>
        <w:tabs>
          <w:tab w:val="left" w:pos="7273"/>
        </w:tabs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环境质量</w:t>
      </w:r>
      <w:r>
        <w:rPr>
          <w:rFonts w:hint="eastAsia"/>
          <w:lang w:eastAsia="zh-CN"/>
        </w:rPr>
        <w:tab/>
      </w:r>
    </w:p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空气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库尔勒香梨养殖及生产加工</w:t>
      </w:r>
      <w:r>
        <w:rPr>
          <w:rFonts w:hint="eastAsia"/>
          <w:szCs w:val="22"/>
          <w:lang w:val="en-US" w:eastAsia="zh-CN"/>
        </w:rPr>
        <w:t>环境空气质量及检验方法应符合表1的要求。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库尔勒香梨种植环境空气质量要求及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1575"/>
        <w:gridCol w:w="160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442" w:type="dxa"/>
            <w:vMerge w:val="restart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vMerge w:val="restart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vMerge w:val="continue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日平均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 h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b</w:t>
            </w:r>
          </w:p>
        </w:tc>
        <w:tc>
          <w:tcPr>
            <w:tcW w:w="2570" w:type="dxa"/>
            <w:vMerge w:val="continue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总悬浮颗粒物，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GB/T 15432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二氧化硫，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二氧化氮，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氟化物，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92" w:type="dxa"/>
            <w:gridSpan w:val="4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日平均指任何一日的平均指标。</w:t>
            </w:r>
          </w:p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firstLine="36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 h指任何1 h的指标。</w:t>
            </w:r>
          </w:p>
        </w:tc>
      </w:tr>
    </w:tbl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土壤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库尔勒香梨种植基地土壤</w:t>
      </w:r>
      <w:r>
        <w:rPr>
          <w:rFonts w:hint="eastAsia"/>
          <w:szCs w:val="22"/>
          <w:lang w:val="en-US" w:eastAsia="zh-CN"/>
        </w:rPr>
        <w:t>质量及检验方法应符合表2的要求。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库尔勒香梨种植基地土壤质量要求及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318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pH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 xml:space="preserve">HJ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有机质含量，%                    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NY/T 1121.6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17141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总汞，mg/kg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总砷，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总铅，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总铬，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HJ 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总铜，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HJ 491</w:t>
            </w:r>
          </w:p>
        </w:tc>
      </w:tr>
    </w:tbl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灌溉水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库尔勒香梨</w:t>
      </w:r>
      <w:r>
        <w:rPr>
          <w:rFonts w:hint="eastAsia"/>
          <w:szCs w:val="22"/>
          <w:lang w:val="en-US" w:eastAsia="zh-CN"/>
        </w:rPr>
        <w:t>灌溉水质量及检验方法应符合表3的要求。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库尔勒香梨种植基地灌溉水质量要求及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318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pH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总汞，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总砷，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总铅，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铬（六价）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/T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氟化物（以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计）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/T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7484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化学需氧量（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宋体" w:hAnsi="宋体" w:cs="宋体"/>
                <w:sz w:val="18"/>
                <w:szCs w:val="18"/>
                <w:vertAlign w:val="subscript"/>
                <w:lang w:val="en-US" w:eastAsia="zh-CN"/>
              </w:rPr>
              <w:t>Cr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HJ 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石油类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HJ 970</w:t>
            </w:r>
          </w:p>
        </w:tc>
      </w:tr>
    </w:tbl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监测方法</w:t>
      </w:r>
    </w:p>
    <w:p>
      <w:pPr>
        <w:pStyle w:val="50"/>
        <w:widowControl w:val="0"/>
        <w:ind w:left="-5" w:leftChars="0" w:firstLine="319" w:firstLineChars="152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按NY/T 1054的规定进行。</w:t>
      </w:r>
    </w:p>
    <w:p>
      <w:pPr>
        <w:pStyle w:val="50"/>
        <w:rPr>
          <w:rFonts w:hint="eastAsia"/>
          <w:szCs w:val="22"/>
          <w:lang w:val="en-US" w:eastAsia="zh-CN"/>
        </w:rPr>
      </w:pPr>
    </w:p>
    <w:p>
      <w:pPr>
        <w:pStyle w:val="50"/>
        <w:widowControl w:val="0"/>
        <w:ind w:left="0" w:leftChars="0" w:firstLine="0" w:firstLineChars="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2000250" cy="0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top:27pt;height:0pt;width:157.5pt;mso-position-horizontal:center;z-index:251667456;mso-width-relative:page;mso-height-relative:page;" filled="f" stroked="t" coordsize="21600,21600" o:gfxdata="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7pQnXUAAAA&#10;BgEAAA8AAAAAAAAAAQAgAAAAIgAAAGRycy9kb3ducmV2LnhtbFBLAQIUABQAAAAIAIdO4kDwYmh6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default"/>
      <w:pgSz w:w="11907" w:h="16839"/>
      <w:pgMar w:top="1417" w:right="1134" w:bottom="1134" w:left="1418" w:header="1418" w:footer="85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_x0005_.....">
    <w:altName w:val="黑体"/>
    <w:panose1 w:val="00000000000000000000"/>
    <w:charset w:val="00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2</w:t>
    </w:r>
    <w:r>
      <w:fldChar w:fldCharType="end"/>
    </w:r>
  </w:p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3"/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fldChar w:fldCharType="begin"/>
    </w:r>
    <w:r>
      <w:rPr>
        <w:rStyle w:val="33"/>
        <w:rFonts w:hint="eastAsia" w:ascii="宋体" w:hAnsi="宋体" w:eastAsia="宋体" w:cs="宋体"/>
      </w:rPr>
      <w:instrText xml:space="preserve">PAGE  </w:instrText>
    </w:r>
    <w:r>
      <w:rPr>
        <w:rFonts w:hint="eastAsia" w:ascii="宋体" w:hAnsi="宋体" w:eastAsia="宋体" w:cs="宋体"/>
      </w:rPr>
      <w:fldChar w:fldCharType="separate"/>
    </w:r>
    <w:r>
      <w:rPr>
        <w:rStyle w:val="33"/>
        <w:rFonts w:hint="eastAsia" w:ascii="宋体" w:hAnsi="宋体" w:eastAsia="宋体" w:cs="宋体"/>
      </w:rPr>
      <w:t>I</w:t>
    </w:r>
    <w:r>
      <w:rPr>
        <w:rFonts w:hint="eastAsia" w:ascii="宋体" w:hAnsi="宋体" w:eastAsia="宋体" w:cs="宋体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120" w:line="240" w:lineRule="auto"/>
                            <w:ind w:left="227" w:leftChars="0" w:right="227" w:rightChars="0" w:firstLine="0" w:firstLineChars="0"/>
                            <w:jc w:val="right"/>
                            <w:textAlignment w:val="auto"/>
                            <w:outlineLvl w:val="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OphgMsBAACd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bl2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DqYY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120" w:line="240" w:lineRule="auto"/>
                      <w:ind w:left="227" w:leftChars="0" w:right="227" w:rightChars="0" w:firstLine="0" w:firstLineChars="0"/>
                      <w:jc w:val="right"/>
                      <w:textAlignment w:val="auto"/>
                      <w:outlineLvl w:val="9"/>
                    </w:pPr>
                    <w: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</w:pPr>
    <w:r>
      <w:t>DB42/T ××××—2003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rPr>
        <w:rFonts w:hint="eastAsia"/>
      </w:rPr>
    </w:pPr>
    <w:r>
      <w:rPr>
        <w:rFonts w:hint="eastAsia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T</w:t>
    </w:r>
    <w:r>
      <w:rPr>
        <w:rFonts w:hint="eastAsia" w:ascii="黑体" w:hAnsi="黑体" w:eastAsia="黑体" w:cs="黑体"/>
      </w:rPr>
      <w:t>/</w:t>
    </w:r>
    <w:r>
      <w:rPr>
        <w:rFonts w:hint="eastAsia" w:ascii="黑体" w:hAnsi="黑体" w:eastAsia="黑体" w:cs="黑体"/>
        <w:lang w:val="en-US" w:eastAsia="zh-CN"/>
      </w:rPr>
      <w:t>XLXH</w:t>
    </w:r>
    <w:r>
      <w:rPr>
        <w:rFonts w:hint="eastAsia" w:ascii="黑体" w:hAnsi="黑体" w:eastAsia="黑体" w:cs="黑体"/>
      </w:rPr>
      <w:t xml:space="preserve"> </w:t>
    </w:r>
    <w:r>
      <w:rPr>
        <w:rFonts w:hint="eastAsia" w:eastAsia="黑体"/>
        <w:lang w:val="en-US" w:eastAsia="zh-CN"/>
      </w:rPr>
      <w:t>016</w:t>
    </w:r>
    <w:r>
      <w:rPr>
        <w:rFonts w:hint="eastAsia" w:ascii="黑体" w:hAnsi="黑体" w:eastAsia="黑体" w:cs="黑体"/>
      </w:rPr>
      <w:t>—20</w:t>
    </w:r>
    <w:r>
      <w:rPr>
        <w:rFonts w:hint="eastAsia" w:ascii="黑体" w:hAnsi="黑体" w:eastAsia="黑体" w:cs="黑体"/>
        <w:lang w:val="en-US" w:eastAsia="zh-CN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94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106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00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96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0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02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7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0"/>
      <w:suff w:val="nothing"/>
      <w:lvlText w:val="%1%2　"/>
      <w:lvlJc w:val="left"/>
      <w:pPr>
        <w:ind w:left="141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7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97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10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YzODcwNThjYWQ5MjhmNjAwNWI4NWZlZGY4Y2MifQ=="/>
  </w:docVars>
  <w:rsids>
    <w:rsidRoot w:val="00172A27"/>
    <w:rsid w:val="0000119F"/>
    <w:rsid w:val="00017AC9"/>
    <w:rsid w:val="00024801"/>
    <w:rsid w:val="0003082D"/>
    <w:rsid w:val="00053DAF"/>
    <w:rsid w:val="00055086"/>
    <w:rsid w:val="000676DF"/>
    <w:rsid w:val="00084D01"/>
    <w:rsid w:val="00084FB3"/>
    <w:rsid w:val="00085980"/>
    <w:rsid w:val="00095EA7"/>
    <w:rsid w:val="0009660D"/>
    <w:rsid w:val="000A1D2F"/>
    <w:rsid w:val="000A2FF1"/>
    <w:rsid w:val="000A3896"/>
    <w:rsid w:val="000B5345"/>
    <w:rsid w:val="000B6239"/>
    <w:rsid w:val="000C51F5"/>
    <w:rsid w:val="000C574A"/>
    <w:rsid w:val="000E625B"/>
    <w:rsid w:val="000F346B"/>
    <w:rsid w:val="00103A74"/>
    <w:rsid w:val="00105A35"/>
    <w:rsid w:val="00144419"/>
    <w:rsid w:val="00150AD6"/>
    <w:rsid w:val="00152D25"/>
    <w:rsid w:val="001617C9"/>
    <w:rsid w:val="00167556"/>
    <w:rsid w:val="001705B7"/>
    <w:rsid w:val="001753EE"/>
    <w:rsid w:val="001809A7"/>
    <w:rsid w:val="001830EB"/>
    <w:rsid w:val="00183DE3"/>
    <w:rsid w:val="00196B64"/>
    <w:rsid w:val="001A7A16"/>
    <w:rsid w:val="001D2D50"/>
    <w:rsid w:val="001D4336"/>
    <w:rsid w:val="001E467D"/>
    <w:rsid w:val="001F2CC0"/>
    <w:rsid w:val="001F70F3"/>
    <w:rsid w:val="001F7B26"/>
    <w:rsid w:val="002011F9"/>
    <w:rsid w:val="00236E6C"/>
    <w:rsid w:val="0025679B"/>
    <w:rsid w:val="00284BB6"/>
    <w:rsid w:val="002A7A28"/>
    <w:rsid w:val="002B0FCA"/>
    <w:rsid w:val="002D3EF2"/>
    <w:rsid w:val="00305B1E"/>
    <w:rsid w:val="00324B73"/>
    <w:rsid w:val="00326446"/>
    <w:rsid w:val="00334CB0"/>
    <w:rsid w:val="003351ED"/>
    <w:rsid w:val="00336B28"/>
    <w:rsid w:val="003419AC"/>
    <w:rsid w:val="00344B9B"/>
    <w:rsid w:val="00350800"/>
    <w:rsid w:val="003B18CA"/>
    <w:rsid w:val="003E63DE"/>
    <w:rsid w:val="003F3491"/>
    <w:rsid w:val="0040495B"/>
    <w:rsid w:val="0041688D"/>
    <w:rsid w:val="00446DEB"/>
    <w:rsid w:val="004636B4"/>
    <w:rsid w:val="004700E1"/>
    <w:rsid w:val="00470D49"/>
    <w:rsid w:val="0047439C"/>
    <w:rsid w:val="00486E00"/>
    <w:rsid w:val="00493FBA"/>
    <w:rsid w:val="004B146B"/>
    <w:rsid w:val="004C0C6B"/>
    <w:rsid w:val="004D0F4B"/>
    <w:rsid w:val="004D5A23"/>
    <w:rsid w:val="004D6757"/>
    <w:rsid w:val="004F4F41"/>
    <w:rsid w:val="004F6119"/>
    <w:rsid w:val="00500478"/>
    <w:rsid w:val="00507AD1"/>
    <w:rsid w:val="00520CDB"/>
    <w:rsid w:val="00531D69"/>
    <w:rsid w:val="00532A5A"/>
    <w:rsid w:val="005524A2"/>
    <w:rsid w:val="005554AE"/>
    <w:rsid w:val="00564D39"/>
    <w:rsid w:val="00573CBC"/>
    <w:rsid w:val="00576A8A"/>
    <w:rsid w:val="00585827"/>
    <w:rsid w:val="00593802"/>
    <w:rsid w:val="005A282C"/>
    <w:rsid w:val="005A66D7"/>
    <w:rsid w:val="005B75B4"/>
    <w:rsid w:val="005C0919"/>
    <w:rsid w:val="005C12AC"/>
    <w:rsid w:val="006036D9"/>
    <w:rsid w:val="00606C5D"/>
    <w:rsid w:val="00644A85"/>
    <w:rsid w:val="006511F8"/>
    <w:rsid w:val="00654B4E"/>
    <w:rsid w:val="00680953"/>
    <w:rsid w:val="00692543"/>
    <w:rsid w:val="006C698A"/>
    <w:rsid w:val="006D035E"/>
    <w:rsid w:val="006D0B45"/>
    <w:rsid w:val="006D263D"/>
    <w:rsid w:val="007078BC"/>
    <w:rsid w:val="00720DC1"/>
    <w:rsid w:val="0072364A"/>
    <w:rsid w:val="00731153"/>
    <w:rsid w:val="00733326"/>
    <w:rsid w:val="00736406"/>
    <w:rsid w:val="007459F1"/>
    <w:rsid w:val="00760920"/>
    <w:rsid w:val="00770593"/>
    <w:rsid w:val="00774895"/>
    <w:rsid w:val="00781F52"/>
    <w:rsid w:val="0078673E"/>
    <w:rsid w:val="00787972"/>
    <w:rsid w:val="007B72D6"/>
    <w:rsid w:val="007C6AF2"/>
    <w:rsid w:val="007D0C8D"/>
    <w:rsid w:val="007D516B"/>
    <w:rsid w:val="007D6BCC"/>
    <w:rsid w:val="007E43F1"/>
    <w:rsid w:val="007E6566"/>
    <w:rsid w:val="00830B0D"/>
    <w:rsid w:val="008510B8"/>
    <w:rsid w:val="00852D1A"/>
    <w:rsid w:val="00853A99"/>
    <w:rsid w:val="0085613D"/>
    <w:rsid w:val="0086508A"/>
    <w:rsid w:val="00872B25"/>
    <w:rsid w:val="00887D4A"/>
    <w:rsid w:val="00891769"/>
    <w:rsid w:val="008A4CAF"/>
    <w:rsid w:val="008A6E1D"/>
    <w:rsid w:val="008B74C5"/>
    <w:rsid w:val="008C09B0"/>
    <w:rsid w:val="008C3F79"/>
    <w:rsid w:val="008D6167"/>
    <w:rsid w:val="008D774B"/>
    <w:rsid w:val="00920E03"/>
    <w:rsid w:val="009312CD"/>
    <w:rsid w:val="00975E00"/>
    <w:rsid w:val="009838B6"/>
    <w:rsid w:val="00984505"/>
    <w:rsid w:val="009A0E84"/>
    <w:rsid w:val="009D079A"/>
    <w:rsid w:val="009D12D8"/>
    <w:rsid w:val="009E3CCA"/>
    <w:rsid w:val="009E67DC"/>
    <w:rsid w:val="00A12534"/>
    <w:rsid w:val="00A157B9"/>
    <w:rsid w:val="00A20387"/>
    <w:rsid w:val="00A51315"/>
    <w:rsid w:val="00A62AE6"/>
    <w:rsid w:val="00A6394B"/>
    <w:rsid w:val="00A7342D"/>
    <w:rsid w:val="00A90C16"/>
    <w:rsid w:val="00A974AE"/>
    <w:rsid w:val="00AB3B54"/>
    <w:rsid w:val="00AB5360"/>
    <w:rsid w:val="00AB68DA"/>
    <w:rsid w:val="00AB6E08"/>
    <w:rsid w:val="00AC3305"/>
    <w:rsid w:val="00AC3E1D"/>
    <w:rsid w:val="00AD4379"/>
    <w:rsid w:val="00AE3937"/>
    <w:rsid w:val="00AE59FE"/>
    <w:rsid w:val="00AE7847"/>
    <w:rsid w:val="00B164E6"/>
    <w:rsid w:val="00B1749A"/>
    <w:rsid w:val="00B32585"/>
    <w:rsid w:val="00B44CE1"/>
    <w:rsid w:val="00B47AD6"/>
    <w:rsid w:val="00B56A71"/>
    <w:rsid w:val="00B60AAA"/>
    <w:rsid w:val="00B65E8D"/>
    <w:rsid w:val="00B738A0"/>
    <w:rsid w:val="00BA4E5A"/>
    <w:rsid w:val="00BF60CC"/>
    <w:rsid w:val="00C0078A"/>
    <w:rsid w:val="00C01BDF"/>
    <w:rsid w:val="00C1792A"/>
    <w:rsid w:val="00C205F6"/>
    <w:rsid w:val="00C270F0"/>
    <w:rsid w:val="00C30CA7"/>
    <w:rsid w:val="00C43B64"/>
    <w:rsid w:val="00C57BF2"/>
    <w:rsid w:val="00C6431D"/>
    <w:rsid w:val="00C75074"/>
    <w:rsid w:val="00C84E42"/>
    <w:rsid w:val="00C936B8"/>
    <w:rsid w:val="00CA022E"/>
    <w:rsid w:val="00CA33C1"/>
    <w:rsid w:val="00CB1370"/>
    <w:rsid w:val="00CC74BF"/>
    <w:rsid w:val="00CE0FC9"/>
    <w:rsid w:val="00CE642F"/>
    <w:rsid w:val="00D04735"/>
    <w:rsid w:val="00D05655"/>
    <w:rsid w:val="00D236A3"/>
    <w:rsid w:val="00D35342"/>
    <w:rsid w:val="00D458EF"/>
    <w:rsid w:val="00D473F7"/>
    <w:rsid w:val="00D56E69"/>
    <w:rsid w:val="00D63374"/>
    <w:rsid w:val="00D65F84"/>
    <w:rsid w:val="00D7503C"/>
    <w:rsid w:val="00D87C8D"/>
    <w:rsid w:val="00DA4327"/>
    <w:rsid w:val="00DA677E"/>
    <w:rsid w:val="00DB171B"/>
    <w:rsid w:val="00DC1450"/>
    <w:rsid w:val="00DE2235"/>
    <w:rsid w:val="00E042C1"/>
    <w:rsid w:val="00E3450B"/>
    <w:rsid w:val="00E82D2B"/>
    <w:rsid w:val="00E97351"/>
    <w:rsid w:val="00EB23E4"/>
    <w:rsid w:val="00EB35D4"/>
    <w:rsid w:val="00EB6A17"/>
    <w:rsid w:val="00EB7572"/>
    <w:rsid w:val="00EC1F91"/>
    <w:rsid w:val="00EC39DC"/>
    <w:rsid w:val="00EC7B3C"/>
    <w:rsid w:val="00ED05FA"/>
    <w:rsid w:val="00ED32E0"/>
    <w:rsid w:val="00EE61AC"/>
    <w:rsid w:val="00F02BB3"/>
    <w:rsid w:val="00F35A7F"/>
    <w:rsid w:val="00F4650A"/>
    <w:rsid w:val="00F476C5"/>
    <w:rsid w:val="00F67415"/>
    <w:rsid w:val="00F72DBD"/>
    <w:rsid w:val="00F7473A"/>
    <w:rsid w:val="00F90D44"/>
    <w:rsid w:val="00F956B9"/>
    <w:rsid w:val="00FA0D7D"/>
    <w:rsid w:val="00FA6F80"/>
    <w:rsid w:val="00FA7863"/>
    <w:rsid w:val="020D0CD0"/>
    <w:rsid w:val="022B6EF3"/>
    <w:rsid w:val="03295CEA"/>
    <w:rsid w:val="039D6041"/>
    <w:rsid w:val="03C512E8"/>
    <w:rsid w:val="04772A68"/>
    <w:rsid w:val="05644EDD"/>
    <w:rsid w:val="059D2A4E"/>
    <w:rsid w:val="05A128C8"/>
    <w:rsid w:val="05B80F94"/>
    <w:rsid w:val="05F95C09"/>
    <w:rsid w:val="06582F38"/>
    <w:rsid w:val="0754234C"/>
    <w:rsid w:val="07562B2D"/>
    <w:rsid w:val="08211F5D"/>
    <w:rsid w:val="092E5DF3"/>
    <w:rsid w:val="09574683"/>
    <w:rsid w:val="09BB4D63"/>
    <w:rsid w:val="0A3A508B"/>
    <w:rsid w:val="0AA35CC0"/>
    <w:rsid w:val="0AAB7DC9"/>
    <w:rsid w:val="0B457129"/>
    <w:rsid w:val="0E363A0E"/>
    <w:rsid w:val="0E950FC6"/>
    <w:rsid w:val="0E986CB6"/>
    <w:rsid w:val="0F8763A0"/>
    <w:rsid w:val="0F975271"/>
    <w:rsid w:val="10052DE1"/>
    <w:rsid w:val="10B7403A"/>
    <w:rsid w:val="10B757BC"/>
    <w:rsid w:val="11EF16D6"/>
    <w:rsid w:val="11F03D48"/>
    <w:rsid w:val="12D1050B"/>
    <w:rsid w:val="13B7AD1E"/>
    <w:rsid w:val="14382B6B"/>
    <w:rsid w:val="14ED0D9D"/>
    <w:rsid w:val="15253EDD"/>
    <w:rsid w:val="154311FE"/>
    <w:rsid w:val="15CE5CDB"/>
    <w:rsid w:val="176157EA"/>
    <w:rsid w:val="183327B9"/>
    <w:rsid w:val="18762544"/>
    <w:rsid w:val="188B2280"/>
    <w:rsid w:val="189034FC"/>
    <w:rsid w:val="1C906469"/>
    <w:rsid w:val="1CD45998"/>
    <w:rsid w:val="1D11013A"/>
    <w:rsid w:val="1D1A4D3A"/>
    <w:rsid w:val="1D1C04B6"/>
    <w:rsid w:val="1D1C2746"/>
    <w:rsid w:val="1D517E90"/>
    <w:rsid w:val="1E461010"/>
    <w:rsid w:val="1E82071B"/>
    <w:rsid w:val="1F0668C3"/>
    <w:rsid w:val="1F4018D8"/>
    <w:rsid w:val="1F5A2AA8"/>
    <w:rsid w:val="1FA927C1"/>
    <w:rsid w:val="203F2A67"/>
    <w:rsid w:val="2075318A"/>
    <w:rsid w:val="211731BB"/>
    <w:rsid w:val="221E617C"/>
    <w:rsid w:val="222203C7"/>
    <w:rsid w:val="228D26BE"/>
    <w:rsid w:val="22EE639D"/>
    <w:rsid w:val="23C803E9"/>
    <w:rsid w:val="24AE5671"/>
    <w:rsid w:val="24DE5C85"/>
    <w:rsid w:val="24DE6FE1"/>
    <w:rsid w:val="252F3962"/>
    <w:rsid w:val="25E03A3B"/>
    <w:rsid w:val="26832347"/>
    <w:rsid w:val="26907719"/>
    <w:rsid w:val="26A12CB2"/>
    <w:rsid w:val="26B46FDC"/>
    <w:rsid w:val="27020C29"/>
    <w:rsid w:val="273A60E1"/>
    <w:rsid w:val="277517FB"/>
    <w:rsid w:val="278124FC"/>
    <w:rsid w:val="281E6E0B"/>
    <w:rsid w:val="283A105E"/>
    <w:rsid w:val="28F72175"/>
    <w:rsid w:val="2A4D41FB"/>
    <w:rsid w:val="2AA63558"/>
    <w:rsid w:val="2ACF5B71"/>
    <w:rsid w:val="2AD07925"/>
    <w:rsid w:val="2BDE05A3"/>
    <w:rsid w:val="2BDF5CE5"/>
    <w:rsid w:val="2BFF5425"/>
    <w:rsid w:val="2C302C7F"/>
    <w:rsid w:val="2C60622A"/>
    <w:rsid w:val="2C6A5EFC"/>
    <w:rsid w:val="2D2F4F5D"/>
    <w:rsid w:val="2E2A5361"/>
    <w:rsid w:val="2E506C5E"/>
    <w:rsid w:val="2E5246C7"/>
    <w:rsid w:val="2E93528B"/>
    <w:rsid w:val="2E995049"/>
    <w:rsid w:val="2EE05441"/>
    <w:rsid w:val="2F265EA9"/>
    <w:rsid w:val="2F634EE2"/>
    <w:rsid w:val="30150466"/>
    <w:rsid w:val="30BB32B1"/>
    <w:rsid w:val="30CD2DE6"/>
    <w:rsid w:val="31D3213B"/>
    <w:rsid w:val="31DF75CB"/>
    <w:rsid w:val="3277087E"/>
    <w:rsid w:val="32BE40C6"/>
    <w:rsid w:val="33942DA7"/>
    <w:rsid w:val="348F61B2"/>
    <w:rsid w:val="34C329A8"/>
    <w:rsid w:val="356C1B34"/>
    <w:rsid w:val="35AD4311"/>
    <w:rsid w:val="35F52EF1"/>
    <w:rsid w:val="360A3019"/>
    <w:rsid w:val="363D25D2"/>
    <w:rsid w:val="36D24400"/>
    <w:rsid w:val="37626BE8"/>
    <w:rsid w:val="37A971B6"/>
    <w:rsid w:val="38AE4217"/>
    <w:rsid w:val="38CC27B5"/>
    <w:rsid w:val="396F39AC"/>
    <w:rsid w:val="39DB2AF7"/>
    <w:rsid w:val="3A2A32CE"/>
    <w:rsid w:val="3A5F1E9E"/>
    <w:rsid w:val="3A7C0AD8"/>
    <w:rsid w:val="3AB12098"/>
    <w:rsid w:val="3AC03B9A"/>
    <w:rsid w:val="3AED7AB2"/>
    <w:rsid w:val="3AF7428C"/>
    <w:rsid w:val="3DC878F4"/>
    <w:rsid w:val="3E1342C1"/>
    <w:rsid w:val="3E315A9A"/>
    <w:rsid w:val="3E745864"/>
    <w:rsid w:val="3EF5669D"/>
    <w:rsid w:val="3F083958"/>
    <w:rsid w:val="3F260A45"/>
    <w:rsid w:val="3FFAC4D1"/>
    <w:rsid w:val="401A4BA7"/>
    <w:rsid w:val="4020491D"/>
    <w:rsid w:val="4136531E"/>
    <w:rsid w:val="41561413"/>
    <w:rsid w:val="41A13121"/>
    <w:rsid w:val="41AC5672"/>
    <w:rsid w:val="42876752"/>
    <w:rsid w:val="430313D2"/>
    <w:rsid w:val="43F71490"/>
    <w:rsid w:val="467376C6"/>
    <w:rsid w:val="4675046E"/>
    <w:rsid w:val="469F14EA"/>
    <w:rsid w:val="47D47983"/>
    <w:rsid w:val="483C1C93"/>
    <w:rsid w:val="4870120C"/>
    <w:rsid w:val="48B30004"/>
    <w:rsid w:val="49CB10A0"/>
    <w:rsid w:val="49DE6280"/>
    <w:rsid w:val="4A0D1C5B"/>
    <w:rsid w:val="4A526B76"/>
    <w:rsid w:val="4A697146"/>
    <w:rsid w:val="4A9306E5"/>
    <w:rsid w:val="4AE577E6"/>
    <w:rsid w:val="4C466A1B"/>
    <w:rsid w:val="4CA53CFD"/>
    <w:rsid w:val="4D6B54F7"/>
    <w:rsid w:val="4E4B128D"/>
    <w:rsid w:val="50576198"/>
    <w:rsid w:val="50FE3021"/>
    <w:rsid w:val="511F1DFE"/>
    <w:rsid w:val="514D0738"/>
    <w:rsid w:val="51A27CC6"/>
    <w:rsid w:val="51C777FD"/>
    <w:rsid w:val="51CD04DE"/>
    <w:rsid w:val="52053B60"/>
    <w:rsid w:val="531D5026"/>
    <w:rsid w:val="54B15A72"/>
    <w:rsid w:val="54EE26F2"/>
    <w:rsid w:val="55553773"/>
    <w:rsid w:val="55BF7529"/>
    <w:rsid w:val="55EB0B58"/>
    <w:rsid w:val="573E7A18"/>
    <w:rsid w:val="575A1364"/>
    <w:rsid w:val="57BD2BF4"/>
    <w:rsid w:val="57F56514"/>
    <w:rsid w:val="58060848"/>
    <w:rsid w:val="580C1D99"/>
    <w:rsid w:val="59AC737E"/>
    <w:rsid w:val="5A546D2F"/>
    <w:rsid w:val="5A80794A"/>
    <w:rsid w:val="5B590F5C"/>
    <w:rsid w:val="5C204074"/>
    <w:rsid w:val="5CC35312"/>
    <w:rsid w:val="5CEF0F6E"/>
    <w:rsid w:val="5DCB1821"/>
    <w:rsid w:val="5DCD0771"/>
    <w:rsid w:val="5F232AB7"/>
    <w:rsid w:val="602F23A8"/>
    <w:rsid w:val="611706A1"/>
    <w:rsid w:val="611946C2"/>
    <w:rsid w:val="616A61F8"/>
    <w:rsid w:val="61960EB7"/>
    <w:rsid w:val="61982936"/>
    <w:rsid w:val="61C375C2"/>
    <w:rsid w:val="62123382"/>
    <w:rsid w:val="62B114E5"/>
    <w:rsid w:val="62C1492E"/>
    <w:rsid w:val="63AD21CA"/>
    <w:rsid w:val="63DB3B95"/>
    <w:rsid w:val="63E0018A"/>
    <w:rsid w:val="648776F6"/>
    <w:rsid w:val="64D64E2B"/>
    <w:rsid w:val="66735AD2"/>
    <w:rsid w:val="67127A97"/>
    <w:rsid w:val="67795466"/>
    <w:rsid w:val="6796752F"/>
    <w:rsid w:val="68DC5D32"/>
    <w:rsid w:val="69090F39"/>
    <w:rsid w:val="6910597B"/>
    <w:rsid w:val="6A1A5F1D"/>
    <w:rsid w:val="6AFC5370"/>
    <w:rsid w:val="6B6635A4"/>
    <w:rsid w:val="6BD66EB5"/>
    <w:rsid w:val="6C4049BC"/>
    <w:rsid w:val="6C9446F5"/>
    <w:rsid w:val="6CA611C7"/>
    <w:rsid w:val="6CC60B92"/>
    <w:rsid w:val="6DD9424C"/>
    <w:rsid w:val="6DE704B1"/>
    <w:rsid w:val="6EDE11A5"/>
    <w:rsid w:val="6EDFED2C"/>
    <w:rsid w:val="6EFC7BE3"/>
    <w:rsid w:val="6F1F5C66"/>
    <w:rsid w:val="6FCB696D"/>
    <w:rsid w:val="7062263B"/>
    <w:rsid w:val="70693FAA"/>
    <w:rsid w:val="718C181E"/>
    <w:rsid w:val="724E13A8"/>
    <w:rsid w:val="72C000E4"/>
    <w:rsid w:val="74D94A86"/>
    <w:rsid w:val="750E2CB6"/>
    <w:rsid w:val="75534799"/>
    <w:rsid w:val="75EC49D6"/>
    <w:rsid w:val="76C2AABE"/>
    <w:rsid w:val="77DC6D6F"/>
    <w:rsid w:val="77DF1A3F"/>
    <w:rsid w:val="77EE391A"/>
    <w:rsid w:val="77FF804C"/>
    <w:rsid w:val="784875B1"/>
    <w:rsid w:val="787F6B26"/>
    <w:rsid w:val="79EE4A61"/>
    <w:rsid w:val="7A554AD5"/>
    <w:rsid w:val="7ABF3B51"/>
    <w:rsid w:val="7AE713AD"/>
    <w:rsid w:val="7AEF2967"/>
    <w:rsid w:val="7B4041BF"/>
    <w:rsid w:val="7BB54C45"/>
    <w:rsid w:val="7BDC5B85"/>
    <w:rsid w:val="7C2710EB"/>
    <w:rsid w:val="7D3045E6"/>
    <w:rsid w:val="7D6BE1CC"/>
    <w:rsid w:val="7D892C87"/>
    <w:rsid w:val="7D96403E"/>
    <w:rsid w:val="7E48630A"/>
    <w:rsid w:val="7E6A0E3C"/>
    <w:rsid w:val="7E7F405D"/>
    <w:rsid w:val="7EAC01FF"/>
    <w:rsid w:val="7EAD0B66"/>
    <w:rsid w:val="7EAF93F2"/>
    <w:rsid w:val="7EEB582D"/>
    <w:rsid w:val="7F2A58AF"/>
    <w:rsid w:val="7F743B36"/>
    <w:rsid w:val="7FB51BE7"/>
    <w:rsid w:val="95DEE948"/>
    <w:rsid w:val="9F7F0C52"/>
    <w:rsid w:val="AFEFCCA0"/>
    <w:rsid w:val="C41F8098"/>
    <w:rsid w:val="DE7AED16"/>
    <w:rsid w:val="DF2798A6"/>
    <w:rsid w:val="FB77DB9E"/>
    <w:rsid w:val="FBD57060"/>
    <w:rsid w:val="FBFB0323"/>
    <w:rsid w:val="FFDDA8CB"/>
    <w:rsid w:val="FFDFD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qFormat/>
    <w:uiPriority w:val="0"/>
  </w:style>
  <w:style w:type="paragraph" w:styleId="2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21">
    <w:name w:val="endnote text"/>
    <w:basedOn w:val="1"/>
    <w:semiHidden/>
    <w:qFormat/>
    <w:uiPriority w:val="0"/>
    <w:pPr>
      <w:snapToGrid w:val="0"/>
      <w:jc w:val="left"/>
    </w:p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9"/>
    <w:basedOn w:val="19"/>
    <w:next w:val="1"/>
    <w:semiHidden/>
    <w:qFormat/>
    <w:uiPriority w:val="0"/>
  </w:style>
  <w:style w:type="paragraph" w:styleId="26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0">
    <w:name w:val="Table Grid"/>
    <w:basedOn w:val="2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Emphasis"/>
    <w:qFormat/>
    <w:uiPriority w:val="20"/>
    <w:rPr>
      <w:i/>
      <w:iCs/>
    </w:rPr>
  </w:style>
  <w:style w:type="character" w:styleId="35">
    <w:name w:val="HTML Definition"/>
    <w:qFormat/>
    <w:uiPriority w:val="0"/>
    <w:rPr>
      <w:i/>
      <w:iCs/>
    </w:rPr>
  </w:style>
  <w:style w:type="character" w:styleId="3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1"/>
    <w:qFormat/>
    <w:uiPriority w:val="0"/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HTML Cite"/>
    <w:qFormat/>
    <w:uiPriority w:val="0"/>
    <w:rPr>
      <w:i/>
      <w:iCs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character" w:styleId="43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4">
    <w:name w:val="HTML Sample"/>
    <w:qFormat/>
    <w:uiPriority w:val="0"/>
    <w:rPr>
      <w:rFonts w:ascii="Courier New" w:hAnsi="Courier New"/>
    </w:rPr>
  </w:style>
  <w:style w:type="character" w:customStyle="1" w:styleId="4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46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7">
    <w:name w:val="keyword"/>
    <w:qFormat/>
    <w:uiPriority w:val="0"/>
  </w:style>
  <w:style w:type="character" w:customStyle="1" w:styleId="48">
    <w:name w:val="apple-converted-space"/>
    <w:basedOn w:val="31"/>
    <w:qFormat/>
    <w:uiPriority w:val="0"/>
  </w:style>
  <w:style w:type="character" w:customStyle="1" w:styleId="49">
    <w:name w:val="段 Char"/>
    <w:link w:val="50"/>
    <w:qFormat/>
    <w:uiPriority w:val="0"/>
    <w:rPr>
      <w:rFonts w:ascii="宋体"/>
      <w:sz w:val="21"/>
      <w:lang w:val="en-US" w:eastAsia="zh-CN" w:bidi="ar-SA"/>
    </w:rPr>
  </w:style>
  <w:style w:type="paragraph" w:customStyle="1" w:styleId="50">
    <w:name w:val="段"/>
    <w:link w:val="4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5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4">
    <w:name w:val="sentence-other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customStyle="1" w:styleId="55">
    <w:name w:val="附录一级条标题"/>
    <w:basedOn w:val="56"/>
    <w:next w:val="50"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56">
    <w:name w:val="附录章标题"/>
    <w:next w:val="50"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0">
    <w:name w:val="章标题"/>
    <w:next w:val="50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标准书眉_偶数页"/>
    <w:basedOn w:val="59"/>
    <w:next w:val="1"/>
    <w:qFormat/>
    <w:uiPriority w:val="0"/>
    <w:pPr>
      <w:jc w:val="left"/>
    </w:pPr>
  </w:style>
  <w:style w:type="paragraph" w:customStyle="1" w:styleId="63">
    <w:name w:val="附录二级条标题"/>
    <w:basedOn w:val="55"/>
    <w:next w:val="50"/>
    <w:qFormat/>
    <w:uiPriority w:val="0"/>
    <w:pPr>
      <w:numPr>
        <w:ilvl w:val="3"/>
        <w:numId w:val="1"/>
      </w:numPr>
      <w:outlineLvl w:val="3"/>
    </w:pPr>
  </w:style>
  <w:style w:type="paragraph" w:customStyle="1" w:styleId="6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附录四级条标题"/>
    <w:basedOn w:val="66"/>
    <w:next w:val="50"/>
    <w:qFormat/>
    <w:uiPriority w:val="0"/>
    <w:pPr>
      <w:numPr>
        <w:ilvl w:val="5"/>
        <w:numId w:val="1"/>
      </w:numPr>
      <w:outlineLvl w:val="5"/>
    </w:pPr>
  </w:style>
  <w:style w:type="paragraph" w:customStyle="1" w:styleId="66">
    <w:name w:val="附录三级条标题"/>
    <w:basedOn w:val="63"/>
    <w:next w:val="50"/>
    <w:qFormat/>
    <w:uiPriority w:val="0"/>
    <w:pPr>
      <w:numPr>
        <w:ilvl w:val="4"/>
        <w:numId w:val="1"/>
      </w:numPr>
      <w:outlineLvl w:val="4"/>
    </w:pPr>
  </w:style>
  <w:style w:type="paragraph" w:customStyle="1" w:styleId="67">
    <w:name w:val="封面标准代替信息"/>
    <w:basedOn w:val="68"/>
    <w:qFormat/>
    <w:uiPriority w:val="0"/>
    <w:pPr>
      <w:spacing w:before="57"/>
    </w:pPr>
    <w:rPr>
      <w:rFonts w:ascii="宋体"/>
      <w:sz w:val="21"/>
    </w:rPr>
  </w:style>
  <w:style w:type="paragraph" w:customStyle="1" w:styleId="68">
    <w:name w:val="封面标准号2"/>
    <w:basedOn w:val="6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0">
    <w:name w:val="附录五级条标题"/>
    <w:basedOn w:val="65"/>
    <w:next w:val="50"/>
    <w:qFormat/>
    <w:uiPriority w:val="0"/>
    <w:pPr>
      <w:numPr>
        <w:ilvl w:val="6"/>
        <w:numId w:val="1"/>
      </w:numPr>
      <w:outlineLvl w:val="6"/>
    </w:pPr>
  </w:style>
  <w:style w:type="paragraph" w:customStyle="1" w:styleId="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_x0005_....." w:hAnsi="黑体_x0005_....." w:eastAsia="黑体_x0005_....." w:cs="Times New Roman"/>
      <w:color w:val="000000"/>
      <w:sz w:val="24"/>
      <w:lang w:val="en-US" w:eastAsia="zh-CN" w:bidi="ar-SA"/>
    </w:rPr>
  </w:style>
  <w:style w:type="paragraph" w:customStyle="1" w:styleId="72">
    <w:name w:val="条文脚注"/>
    <w:basedOn w:val="24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3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76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7">
    <w:name w:val="一级条标题"/>
    <w:next w:val="50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目次、标准名称标题"/>
    <w:basedOn w:val="76"/>
    <w:next w:val="50"/>
    <w:qFormat/>
    <w:uiPriority w:val="0"/>
    <w:pPr>
      <w:spacing w:line="460" w:lineRule="exact"/>
    </w:pPr>
  </w:style>
  <w:style w:type="paragraph" w:customStyle="1" w:styleId="80">
    <w:name w:val="二级条标题"/>
    <w:basedOn w:val="77"/>
    <w:next w:val="50"/>
    <w:qFormat/>
    <w:uiPriority w:val="0"/>
    <w:pPr>
      <w:numPr>
        <w:ilvl w:val="3"/>
        <w:numId w:val="2"/>
      </w:numPr>
      <w:outlineLvl w:val="3"/>
    </w:pPr>
  </w:style>
  <w:style w:type="paragraph" w:customStyle="1" w:styleId="81">
    <w:name w:val="三级条标题"/>
    <w:basedOn w:val="80"/>
    <w:next w:val="50"/>
    <w:qFormat/>
    <w:uiPriority w:val="0"/>
    <w:pPr>
      <w:numPr>
        <w:ilvl w:val="4"/>
        <w:numId w:val="2"/>
      </w:numPr>
      <w:outlineLvl w:val="4"/>
    </w:pPr>
  </w:style>
  <w:style w:type="paragraph" w:customStyle="1" w:styleId="8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3">
    <w:name w:val="参考文献、索引标题"/>
    <w:basedOn w:val="76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8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5">
    <w:name w:val="附录标识"/>
    <w:basedOn w:val="76"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86">
    <w:name w:val="其他发布部门"/>
    <w:basedOn w:val="8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8">
    <w:name w:val="五级条标题"/>
    <w:basedOn w:val="89"/>
    <w:next w:val="50"/>
    <w:qFormat/>
    <w:uiPriority w:val="0"/>
    <w:pPr>
      <w:numPr>
        <w:ilvl w:val="6"/>
        <w:numId w:val="2"/>
      </w:numPr>
      <w:outlineLvl w:val="6"/>
    </w:pPr>
  </w:style>
  <w:style w:type="paragraph" w:customStyle="1" w:styleId="89">
    <w:name w:val="四级条标题"/>
    <w:basedOn w:val="81"/>
    <w:next w:val="50"/>
    <w:qFormat/>
    <w:uiPriority w:val="0"/>
    <w:pPr>
      <w:numPr>
        <w:ilvl w:val="5"/>
        <w:numId w:val="2"/>
      </w:numPr>
      <w:outlineLvl w:val="5"/>
    </w:pPr>
  </w:style>
  <w:style w:type="paragraph" w:customStyle="1" w:styleId="9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2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表标题"/>
    <w:next w:val="50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示例"/>
    <w:next w:val="50"/>
    <w:qFormat/>
    <w:uiPriority w:val="0"/>
    <w:pPr>
      <w:numPr>
        <w:ilvl w:val="0"/>
        <w:numId w:val="4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6">
    <w:name w:val="注×："/>
    <w:qFormat/>
    <w:uiPriority w:val="0"/>
    <w:pPr>
      <w:widowControl w:val="0"/>
      <w:numPr>
        <w:ilvl w:val="0"/>
        <w:numId w:val="5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注："/>
    <w:next w:val="50"/>
    <w:qFormat/>
    <w:uiPriority w:val="0"/>
    <w:pPr>
      <w:widowControl w:val="0"/>
      <w:numPr>
        <w:ilvl w:val="0"/>
        <w:numId w:val="6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列项◆（三级）"/>
    <w:qFormat/>
    <w:uiPriority w:val="0"/>
    <w:pPr>
      <w:numPr>
        <w:ilvl w:val="0"/>
        <w:numId w:val="7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正文表标题"/>
    <w:next w:val="5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列项●（二级）"/>
    <w:qFormat/>
    <w:uiPriority w:val="0"/>
    <w:pPr>
      <w:numPr>
        <w:ilvl w:val="0"/>
        <w:numId w:val="9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正文图标题"/>
    <w:next w:val="50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5">
    <w:name w:val="列项——（一级）"/>
    <w:qFormat/>
    <w:uiPriority w:val="0"/>
    <w:pPr>
      <w:widowControl w:val="0"/>
      <w:numPr>
        <w:ilvl w:val="0"/>
        <w:numId w:val="11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图标题"/>
    <w:next w:val="50"/>
    <w:qFormat/>
    <w:uiPriority w:val="0"/>
    <w:pPr>
      <w:numPr>
        <w:ilvl w:val="0"/>
        <w:numId w:val="1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10">
    <w:name w:val="三级无"/>
    <w:basedOn w:val="81"/>
    <w:qFormat/>
    <w:uiPriority w:val="99"/>
    <w:pPr>
      <w:numPr>
        <w:ilvl w:val="3"/>
        <w:numId w:val="2"/>
      </w:numPr>
    </w:pPr>
    <w:rPr>
      <w:rFonts w:asci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5</Pages>
  <Words>1513</Words>
  <Characters>1930</Characters>
  <Lines>31</Lines>
  <Paragraphs>8</Paragraphs>
  <TotalTime>26</TotalTime>
  <ScaleCrop>false</ScaleCrop>
  <LinksUpToDate>false</LinksUpToDate>
  <CharactersWithSpaces>2464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2018-04-14T13:31:00Z</dcterms:created>
  <dc:creator>baojiangfeng</dc:creator>
  <cp:lastModifiedBy>净儿ॐ静灵瑜伽ॐ</cp:lastModifiedBy>
  <cp:lastPrinted>2003-08-17T08:42:00Z</cp:lastPrinted>
  <dcterms:modified xsi:type="dcterms:W3CDTF">2024-07-11T17:29:01Z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2052-12.1.0.16929</vt:lpwstr>
  </property>
  <property fmtid="{D5CDD505-2E9C-101B-9397-08002B2CF9AE}" pid="4" name="ICV">
    <vt:lpwstr>91118E6D739240D1956A0178FA8B5479_13</vt:lpwstr>
  </property>
</Properties>
</file>