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A2670" w14:paraId="1CABD560" w14:textId="77777777">
        <w:tc>
          <w:tcPr>
            <w:tcW w:w="509" w:type="dxa"/>
          </w:tcPr>
          <w:p w14:paraId="1CD0E930" w14:textId="77777777" w:rsidR="00BA2670"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58EA710" w14:textId="77777777" w:rsidR="00BA2670"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67.200.1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67.200.10</w:t>
            </w:r>
            <w:r>
              <w:rPr>
                <w:rFonts w:ascii="黑体" w:eastAsia="黑体" w:hAnsi="黑体"/>
                <w:sz w:val="21"/>
                <w:szCs w:val="21"/>
              </w:rPr>
              <w:fldChar w:fldCharType="end"/>
            </w:r>
            <w:bookmarkEnd w:id="0"/>
          </w:p>
        </w:tc>
      </w:tr>
      <w:tr w:rsidR="00BA2670" w14:paraId="3BE69C2E" w14:textId="77777777">
        <w:tc>
          <w:tcPr>
            <w:tcW w:w="509" w:type="dxa"/>
          </w:tcPr>
          <w:p w14:paraId="07257F12" w14:textId="77777777" w:rsidR="00BA267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A2670" w14:paraId="47D74F47" w14:textId="77777777">
              <w:trPr>
                <w:trHeight w:hRule="exact" w:val="1021"/>
              </w:trPr>
              <w:tc>
                <w:tcPr>
                  <w:tcW w:w="9242" w:type="dxa"/>
                  <w:vAlign w:val="center"/>
                </w:tcPr>
                <w:p w14:paraId="44889C0C" w14:textId="77777777" w:rsidR="00BA2670" w:rsidRDefault="00BA2670" w:rsidP="00201A09">
                  <w:pPr>
                    <w:pStyle w:val="afffff4"/>
                    <w:framePr w:w="0" w:hRule="auto" w:wrap="auto" w:hAnchor="text" w:xAlign="left" w:yAlign="inline" w:anchorLock="0"/>
                    <w:ind w:left="420" w:right="624"/>
                    <w:rPr>
                      <w:rFonts w:ascii="宋体" w:hAnsi="宋体"/>
                      <w:sz w:val="28"/>
                      <w:szCs w:val="28"/>
                    </w:rPr>
                  </w:pPr>
                </w:p>
              </w:tc>
            </w:tr>
          </w:tbl>
          <w:p w14:paraId="2A09253F" w14:textId="77777777" w:rsidR="00BA267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X 14"/>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14</w:t>
            </w:r>
            <w:r>
              <w:rPr>
                <w:rFonts w:ascii="黑体" w:eastAsia="黑体" w:hAnsi="黑体"/>
                <w:sz w:val="21"/>
                <w:szCs w:val="21"/>
              </w:rPr>
              <w:fldChar w:fldCharType="end"/>
            </w:r>
            <w:bookmarkEnd w:id="1"/>
          </w:p>
        </w:tc>
      </w:tr>
    </w:tbl>
    <w:p w14:paraId="190276B1" w14:textId="77777777" w:rsidR="00BA2670" w:rsidRDefault="00000000">
      <w:pPr>
        <w:pStyle w:val="afffff5"/>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0E901FF2" w14:textId="77777777" w:rsidR="00BA2670" w:rsidRDefault="00000000">
      <w:pPr>
        <w:pStyle w:val="affffffffff7"/>
        <w:framePr w:wrap="auto"/>
      </w:pPr>
      <w:r>
        <w:t>T/</w:t>
      </w:r>
      <w:r>
        <w:fldChar w:fldCharType="begin">
          <w:ffData>
            <w:name w:val="文字1"/>
            <w:enabled/>
            <w:calcOnExit w:val="0"/>
            <w:textInput>
              <w:default w:val="ZSM"/>
            </w:textInput>
          </w:ffData>
        </w:fldChar>
      </w:r>
      <w:bookmarkStart w:id="3" w:name="文字1"/>
      <w:r>
        <w:instrText xml:space="preserve"> FORMTEXT </w:instrText>
      </w:r>
      <w:r>
        <w:fldChar w:fldCharType="separate"/>
      </w:r>
      <w:r>
        <w:t>ZSM</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hint="eastAsia"/>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4A2650DE" w14:textId="77777777" w:rsidR="00BA2670" w:rsidRDefault="00000000">
      <w:pPr>
        <w:pStyle w:val="affffffffff8"/>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3AF93934" w14:textId="77777777" w:rsidR="00BA2670"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9159C7D" wp14:editId="4D21697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6145098" w14:textId="77777777" w:rsidR="00BA2670" w:rsidRDefault="00BA2670">
      <w:pPr>
        <w:pStyle w:val="afffff5"/>
        <w:framePr w:w="9639" w:h="6976" w:hRule="exact" w:hSpace="0" w:vSpace="0" w:wrap="around" w:hAnchor="page" w:y="6408"/>
        <w:jc w:val="center"/>
        <w:rPr>
          <w:rFonts w:ascii="黑体" w:eastAsia="黑体" w:hAnsi="黑体"/>
          <w:b w:val="0"/>
          <w:bCs w:val="0"/>
          <w:w w:val="100"/>
        </w:rPr>
      </w:pPr>
    </w:p>
    <w:p w14:paraId="54647C62" w14:textId="28EBD5C4" w:rsidR="00BA2670" w:rsidRDefault="007E1320">
      <w:pPr>
        <w:pStyle w:val="affffffffff9"/>
        <w:framePr w:h="6974" w:hRule="exact" w:wrap="around" w:x="1419" w:anchorLock="1"/>
      </w:pPr>
      <w:r>
        <w:fldChar w:fldCharType="begin">
          <w:ffData>
            <w:name w:val="CSTD_NAME"/>
            <w:enabled/>
            <w:calcOnExit w:val="0"/>
            <w:textInput>
              <w:default w:val="质量分级及“领跑者”评价要求 山茶油"/>
            </w:textInput>
          </w:ffData>
        </w:fldChar>
      </w:r>
      <w:bookmarkStart w:id="7" w:name="CSTD_NAME"/>
      <w:r>
        <w:instrText xml:space="preserve"> FORMTEXT </w:instrText>
      </w:r>
      <w:r>
        <w:fldChar w:fldCharType="separate"/>
      </w:r>
      <w:r>
        <w:rPr>
          <w:noProof/>
        </w:rPr>
        <w:t>质量分级及“领跑者”评价要求 山茶油</w:t>
      </w:r>
      <w:r>
        <w:fldChar w:fldCharType="end"/>
      </w:r>
      <w:bookmarkEnd w:id="7"/>
    </w:p>
    <w:p w14:paraId="2E04990A" w14:textId="77777777" w:rsidR="00BA2670" w:rsidRDefault="00BA2670">
      <w:pPr>
        <w:framePr w:w="9639" w:h="6974" w:hRule="exact" w:wrap="around" w:vAnchor="page" w:hAnchor="page" w:x="1419" w:y="6408" w:anchorLock="1"/>
        <w:ind w:left="-1418"/>
      </w:pPr>
    </w:p>
    <w:p w14:paraId="016FDB85" w14:textId="77777777" w:rsidR="00BA2670"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ssessment requirements for quality grading and forerunner-camellia oil"/>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Assessment requirements for quality grading and forerunner-camellia oil</w:t>
      </w:r>
      <w:r>
        <w:rPr>
          <w:rFonts w:eastAsia="黑体"/>
          <w:szCs w:val="28"/>
        </w:rPr>
        <w:fldChar w:fldCharType="end"/>
      </w:r>
      <w:bookmarkEnd w:id="8"/>
    </w:p>
    <w:p w14:paraId="3B452A59" w14:textId="77777777" w:rsidR="00BA2670" w:rsidRDefault="00BA2670">
      <w:pPr>
        <w:framePr w:w="9639" w:h="6974" w:hRule="exact" w:wrap="around" w:vAnchor="page" w:hAnchor="page" w:x="1419" w:y="6408" w:anchorLock="1"/>
        <w:spacing w:line="760" w:lineRule="exact"/>
        <w:ind w:left="-1418"/>
      </w:pPr>
    </w:p>
    <w:p w14:paraId="6776788A" w14:textId="77777777" w:rsidR="00BA2670" w:rsidRDefault="00BA2670">
      <w:pPr>
        <w:pStyle w:val="afffffffd"/>
        <w:framePr w:w="9639" w:h="6974" w:hRule="exact" w:wrap="around" w:vAnchor="page" w:hAnchor="page" w:x="1419" w:y="6408" w:anchorLock="1"/>
        <w:textAlignment w:val="bottom"/>
        <w:rPr>
          <w:rFonts w:eastAsia="黑体"/>
          <w:szCs w:val="28"/>
        </w:rPr>
      </w:pPr>
    </w:p>
    <w:p w14:paraId="46FB3421" w14:textId="4A4E82AF" w:rsidR="00BA2670"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2E0BA257" w14:textId="77777777" w:rsidR="00BA2670"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0F5FC0F8" w14:textId="77777777" w:rsidR="00BA2670"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677AAA01" w14:textId="77777777" w:rsidR="00BA2670" w:rsidRDefault="00000000">
      <w:pPr>
        <w:pStyle w:val="affffffffd"/>
        <w:framePr w:h="584" w:hRule="exact" w:hSpace="181" w:vSpace="181" w:wrap="around" w:y="14800"/>
        <w:rPr>
          <w:rFonts w:hAnsi="黑体"/>
        </w:rPr>
      </w:pPr>
      <w:r>
        <w:rPr>
          <w:rFonts w:ascii="Times New Roman" w:hint="eastAsia"/>
          <w:w w:val="100"/>
          <w:sz w:val="28"/>
        </w:rPr>
        <w:t>浙江省计量与标准化学会</w:t>
      </w:r>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67D8E63E" w14:textId="77777777" w:rsidR="00BA2670" w:rsidRDefault="00000000">
      <w:pPr>
        <w:rPr>
          <w:rFonts w:ascii="宋体" w:hAnsi="宋体"/>
          <w:sz w:val="28"/>
          <w:szCs w:val="28"/>
        </w:rPr>
        <w:sectPr w:rsidR="00BA2670">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5D8A07A" wp14:editId="3291276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BD0A139" w14:textId="77777777" w:rsidR="00201A09" w:rsidRDefault="00201A09" w:rsidP="00201A09">
      <w:pPr>
        <w:rPr>
          <w:rFonts w:ascii="宋体"/>
        </w:rPr>
      </w:pPr>
      <w:bookmarkStart w:id="16" w:name="BookMark2"/>
    </w:p>
    <w:p w14:paraId="6DC5F3AD" w14:textId="77777777" w:rsidR="00201A09" w:rsidRDefault="00201A09" w:rsidP="00201A09">
      <w:pPr>
        <w:rPr>
          <w:rFonts w:ascii="宋体"/>
        </w:rPr>
      </w:pPr>
    </w:p>
    <w:p w14:paraId="5E222A3C" w14:textId="77777777" w:rsidR="00201A09" w:rsidRDefault="00201A09" w:rsidP="00201A09">
      <w:pPr>
        <w:rPr>
          <w:rFonts w:ascii="宋体"/>
        </w:rPr>
      </w:pPr>
    </w:p>
    <w:p w14:paraId="5FBB1956" w14:textId="77777777" w:rsidR="00201A09" w:rsidRDefault="00201A09" w:rsidP="00201A09">
      <w:pPr>
        <w:rPr>
          <w:rFonts w:ascii="宋体"/>
        </w:rPr>
      </w:pPr>
    </w:p>
    <w:p w14:paraId="27C7D468" w14:textId="77777777" w:rsidR="00201A09" w:rsidRDefault="00201A09" w:rsidP="00201A09">
      <w:pPr>
        <w:rPr>
          <w:rFonts w:ascii="宋体"/>
        </w:rPr>
      </w:pPr>
    </w:p>
    <w:p w14:paraId="382C5D4B" w14:textId="77777777" w:rsidR="00201A09" w:rsidRDefault="00201A09" w:rsidP="00201A09">
      <w:pPr>
        <w:rPr>
          <w:rFonts w:ascii="宋体"/>
        </w:rPr>
      </w:pPr>
    </w:p>
    <w:p w14:paraId="1903D2FA" w14:textId="77777777" w:rsidR="00201A09" w:rsidRDefault="00201A09" w:rsidP="00201A09">
      <w:pPr>
        <w:rPr>
          <w:rFonts w:ascii="宋体"/>
        </w:rPr>
      </w:pPr>
    </w:p>
    <w:p w14:paraId="42C1744C" w14:textId="77777777" w:rsidR="00201A09" w:rsidRDefault="00201A09" w:rsidP="00201A09">
      <w:pPr>
        <w:rPr>
          <w:rFonts w:ascii="宋体"/>
        </w:rPr>
      </w:pPr>
    </w:p>
    <w:p w14:paraId="12975949" w14:textId="77777777" w:rsidR="00201A09" w:rsidRDefault="00201A09" w:rsidP="00201A09">
      <w:pPr>
        <w:rPr>
          <w:rFonts w:ascii="宋体"/>
        </w:rPr>
      </w:pPr>
    </w:p>
    <w:p w14:paraId="5348F88B" w14:textId="77777777" w:rsidR="00201A09" w:rsidRDefault="00201A09" w:rsidP="00201A09">
      <w:pPr>
        <w:rPr>
          <w:rFonts w:ascii="宋体"/>
        </w:rPr>
      </w:pPr>
    </w:p>
    <w:p w14:paraId="3173E116" w14:textId="77777777" w:rsidR="00201A09" w:rsidRDefault="00201A09" w:rsidP="00201A09">
      <w:pPr>
        <w:rPr>
          <w:rFonts w:ascii="宋体"/>
        </w:rPr>
      </w:pPr>
    </w:p>
    <w:p w14:paraId="458ED4BF" w14:textId="77777777" w:rsidR="00201A09" w:rsidRDefault="00201A09" w:rsidP="00201A09">
      <w:pPr>
        <w:rPr>
          <w:rFonts w:ascii="宋体"/>
        </w:rPr>
      </w:pPr>
    </w:p>
    <w:p w14:paraId="13846F5E" w14:textId="77777777" w:rsidR="00201A09" w:rsidRDefault="00201A09" w:rsidP="00201A09">
      <w:pPr>
        <w:rPr>
          <w:rFonts w:ascii="宋体"/>
        </w:rPr>
      </w:pPr>
    </w:p>
    <w:p w14:paraId="5AB123AB" w14:textId="77777777" w:rsidR="00201A09" w:rsidRDefault="00201A09" w:rsidP="00201A09">
      <w:pPr>
        <w:rPr>
          <w:rFonts w:ascii="宋体"/>
        </w:rPr>
      </w:pPr>
    </w:p>
    <w:p w14:paraId="58B22BA4" w14:textId="77777777" w:rsidR="00201A09" w:rsidRDefault="00201A09" w:rsidP="00201A09">
      <w:pPr>
        <w:rPr>
          <w:rFonts w:ascii="宋体"/>
        </w:rPr>
      </w:pPr>
    </w:p>
    <w:p w14:paraId="46410839" w14:textId="77777777" w:rsidR="00201A09" w:rsidRDefault="00201A09" w:rsidP="00201A09">
      <w:pPr>
        <w:rPr>
          <w:rFonts w:ascii="宋体"/>
        </w:rPr>
      </w:pPr>
    </w:p>
    <w:p w14:paraId="47E53DC9" w14:textId="77777777" w:rsidR="00201A09" w:rsidRDefault="00201A09" w:rsidP="00201A09">
      <w:pPr>
        <w:rPr>
          <w:rFonts w:ascii="宋体"/>
        </w:rPr>
      </w:pPr>
    </w:p>
    <w:p w14:paraId="40802202" w14:textId="77777777" w:rsidR="00201A09" w:rsidRDefault="00201A09" w:rsidP="00201A09">
      <w:pPr>
        <w:rPr>
          <w:rFonts w:ascii="宋体"/>
        </w:rPr>
      </w:pPr>
    </w:p>
    <w:p w14:paraId="0EA58657" w14:textId="77777777" w:rsidR="00201A09" w:rsidRDefault="00201A09" w:rsidP="00201A09">
      <w:pPr>
        <w:rPr>
          <w:rFonts w:ascii="宋体"/>
        </w:rPr>
      </w:pPr>
    </w:p>
    <w:p w14:paraId="7F1F6263" w14:textId="77777777" w:rsidR="00201A09" w:rsidRDefault="00201A09" w:rsidP="00201A09">
      <w:pPr>
        <w:rPr>
          <w:rFonts w:ascii="宋体"/>
        </w:rPr>
      </w:pPr>
    </w:p>
    <w:p w14:paraId="720E654D" w14:textId="77777777" w:rsidR="00201A09" w:rsidRDefault="00201A09" w:rsidP="00201A09">
      <w:pPr>
        <w:rPr>
          <w:rFonts w:ascii="宋体"/>
        </w:rPr>
      </w:pPr>
    </w:p>
    <w:p w14:paraId="2D512632" w14:textId="77777777" w:rsidR="00201A09" w:rsidRDefault="00201A09" w:rsidP="00201A09">
      <w:pPr>
        <w:rPr>
          <w:rFonts w:ascii="宋体"/>
        </w:rPr>
      </w:pPr>
    </w:p>
    <w:p w14:paraId="1D33234F" w14:textId="77777777" w:rsidR="00201A09" w:rsidRDefault="00201A09" w:rsidP="00201A09">
      <w:pPr>
        <w:rPr>
          <w:rFonts w:ascii="宋体"/>
        </w:rPr>
      </w:pPr>
    </w:p>
    <w:p w14:paraId="4DDE4AB1" w14:textId="77777777" w:rsidR="00201A09" w:rsidRDefault="00201A09" w:rsidP="00201A09">
      <w:pPr>
        <w:rPr>
          <w:rFonts w:ascii="宋体"/>
        </w:rPr>
      </w:pPr>
    </w:p>
    <w:p w14:paraId="63E43C98" w14:textId="77777777" w:rsidR="00201A09" w:rsidRDefault="00201A09" w:rsidP="00201A09">
      <w:pPr>
        <w:rPr>
          <w:rFonts w:ascii="宋体"/>
        </w:rPr>
      </w:pPr>
    </w:p>
    <w:p w14:paraId="45F57A52" w14:textId="77777777" w:rsidR="00201A09" w:rsidRDefault="00201A09" w:rsidP="00201A09">
      <w:pPr>
        <w:rPr>
          <w:rFonts w:ascii="宋体"/>
        </w:rPr>
      </w:pPr>
    </w:p>
    <w:p w14:paraId="7562733A" w14:textId="77777777" w:rsidR="00201A09" w:rsidRDefault="00201A09" w:rsidP="00201A09">
      <w:pPr>
        <w:rPr>
          <w:rFonts w:ascii="宋体"/>
        </w:rPr>
      </w:pPr>
    </w:p>
    <w:p w14:paraId="5CEB774C" w14:textId="77777777" w:rsidR="00201A09" w:rsidRDefault="00201A09" w:rsidP="00201A09">
      <w:pPr>
        <w:spacing w:line="240" w:lineRule="auto"/>
        <w:rPr>
          <w:rFonts w:ascii="宋体"/>
        </w:rPr>
      </w:pPr>
      <w:r>
        <w:rPr>
          <w:rFonts w:ascii="宋体"/>
          <w:noProof/>
        </w:rPr>
        <w:drawing>
          <wp:inline distT="0" distB="0" distL="114300" distR="114300" wp14:anchorId="232E0900" wp14:editId="381C061D">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504C88EF" w14:textId="77777777" w:rsidR="00201A09" w:rsidRDefault="00201A09" w:rsidP="00201A09">
      <w:pPr>
        <w:spacing w:beforeLines="50" w:before="120" w:afterLines="50" w:after="120"/>
        <w:rPr>
          <w:rFonts w:ascii="宋体"/>
        </w:r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417B72B6" w14:textId="77777777" w:rsidR="00201A09" w:rsidRDefault="00201A09">
      <w:pPr>
        <w:pStyle w:val="a6"/>
        <w:spacing w:before="900" w:after="360"/>
        <w:rPr>
          <w:spacing w:val="320"/>
        </w:rPr>
        <w:sectPr w:rsidR="00201A09">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p>
    <w:p w14:paraId="0705B85C" w14:textId="77777777" w:rsidR="00BA2670" w:rsidRDefault="00000000">
      <w:pPr>
        <w:pStyle w:val="a6"/>
        <w:spacing w:before="900" w:after="360"/>
      </w:pPr>
      <w:r>
        <w:rPr>
          <w:spacing w:val="320"/>
        </w:rPr>
        <w:lastRenderedPageBreak/>
        <w:t>前</w:t>
      </w:r>
      <w:r>
        <w:t>言</w:t>
      </w:r>
    </w:p>
    <w:p w14:paraId="017E611D" w14:textId="1E68D92B" w:rsidR="00BA2670" w:rsidRDefault="003C6EDC">
      <w:pPr>
        <w:pStyle w:val="afffffa"/>
        <w:ind w:firstLine="420"/>
      </w:pPr>
      <w:r w:rsidRPr="003C6EDC">
        <w:rPr>
          <w:rFonts w:hint="eastAsia"/>
        </w:rPr>
        <w:t>本文件按照GB/T 1.1—2020《标准化工作导则  第1部分：标准化文件的结构和起草规则》和T/CAS 700—2023、T/CSTE 0321—2023《质量分级及“领跑者”评价标准编制通则》的规定起草</w:t>
      </w:r>
      <w:r>
        <w:rPr>
          <w:rFonts w:hint="eastAsia"/>
        </w:rPr>
        <w:t>。</w:t>
      </w:r>
    </w:p>
    <w:p w14:paraId="68605825" w14:textId="77777777" w:rsidR="00BA2670" w:rsidRDefault="00000000">
      <w:pPr>
        <w:pStyle w:val="afffffa"/>
        <w:ind w:firstLine="420"/>
      </w:pPr>
      <w:r>
        <w:rPr>
          <w:rFonts w:hint="eastAsia"/>
        </w:rPr>
        <w:t>请注意本文件的某些内容可能涉及专利。本文件的发布机构不承担识别专利的责任。</w:t>
      </w:r>
    </w:p>
    <w:p w14:paraId="53226FA3" w14:textId="66E11A14" w:rsidR="00BA2670" w:rsidRDefault="00000000">
      <w:pPr>
        <w:pStyle w:val="afffffa"/>
        <w:ind w:firstLine="420"/>
        <w:rPr>
          <w:sz w:val="24"/>
          <w:szCs w:val="24"/>
        </w:rPr>
      </w:pPr>
      <w:r>
        <w:rPr>
          <w:rFonts w:hint="eastAsia"/>
        </w:rPr>
        <w:t>本文件由</w:t>
      </w:r>
      <w:r w:rsidR="00201A09" w:rsidRPr="00201A09">
        <w:rPr>
          <w:rFonts w:hint="eastAsia"/>
        </w:rPr>
        <w:t>浙江省山茶油及食用植物油质量检验中心</w:t>
      </w:r>
      <w:r>
        <w:rPr>
          <w:rFonts w:hint="eastAsia"/>
        </w:rPr>
        <w:t xml:space="preserve">提出。 </w:t>
      </w:r>
    </w:p>
    <w:p w14:paraId="6B21B09B" w14:textId="77777777" w:rsidR="00BA2670" w:rsidRDefault="00000000">
      <w:pPr>
        <w:pStyle w:val="afffffa"/>
        <w:ind w:firstLine="420"/>
        <w:rPr>
          <w:sz w:val="24"/>
          <w:szCs w:val="24"/>
        </w:rPr>
      </w:pPr>
      <w:r>
        <w:rPr>
          <w:rFonts w:hint="eastAsia"/>
        </w:rPr>
        <w:t xml:space="preserve">本文件由浙江省计量与标准化学会归口。 </w:t>
      </w:r>
    </w:p>
    <w:p w14:paraId="068115D6" w14:textId="77777777" w:rsidR="00BA2670" w:rsidRDefault="00000000">
      <w:pPr>
        <w:pStyle w:val="afffffa"/>
        <w:ind w:firstLine="420"/>
        <w:rPr>
          <w:sz w:val="24"/>
          <w:szCs w:val="24"/>
        </w:rPr>
      </w:pPr>
      <w:r>
        <w:rPr>
          <w:rFonts w:hint="eastAsia"/>
        </w:rPr>
        <w:t xml:space="preserve">本文件起草单位：浙江省山茶油及食用植物油质量检验中心、常山县市场监督管理局、常山斯帝油茶开发有限公司、浙江常发粮油食品有限公司、常山东茶茶业科技有限公司、常山富而康山茶油有限公司。 </w:t>
      </w:r>
    </w:p>
    <w:p w14:paraId="212F5908" w14:textId="7E8183AC" w:rsidR="00BA2670" w:rsidRDefault="00000000">
      <w:pPr>
        <w:pStyle w:val="afffffa"/>
        <w:ind w:firstLine="420"/>
        <w:rPr>
          <w:sz w:val="24"/>
          <w:szCs w:val="24"/>
        </w:rPr>
      </w:pPr>
      <w:r>
        <w:rPr>
          <w:rFonts w:hint="eastAsia"/>
        </w:rPr>
        <w:t>本文件主要起草人：</w:t>
      </w:r>
      <w:r w:rsidR="00E835FF" w:rsidRPr="00E835FF">
        <w:rPr>
          <w:rFonts w:hint="eastAsia"/>
        </w:rPr>
        <w:t>刘晓政、黄浩霞、施堂红、陈建红、蒋志林、俞春莲</w:t>
      </w:r>
      <w:r>
        <w:rPr>
          <w:rFonts w:hint="eastAsia"/>
        </w:rPr>
        <w:t>。</w:t>
      </w:r>
    </w:p>
    <w:p w14:paraId="30775AC7" w14:textId="77777777" w:rsidR="00BA2670" w:rsidRDefault="00000000">
      <w:pPr>
        <w:pStyle w:val="afffffa"/>
        <w:ind w:firstLine="420"/>
      </w:pPr>
      <w:r>
        <w:rPr>
          <w:rFonts w:hAnsi="宋体" w:cs="宋体" w:hint="eastAsia"/>
          <w:color w:val="000000"/>
          <w:szCs w:val="21"/>
        </w:rPr>
        <w:t>本文件为首次发布。</w:t>
      </w:r>
    </w:p>
    <w:p w14:paraId="6DE25A15" w14:textId="77777777" w:rsidR="00BA2670" w:rsidRDefault="00BA2670">
      <w:pPr>
        <w:pStyle w:val="afffffa"/>
        <w:ind w:firstLine="420"/>
      </w:pPr>
    </w:p>
    <w:p w14:paraId="1FA6D702" w14:textId="77777777" w:rsidR="00BA2670" w:rsidRDefault="00BA2670">
      <w:pPr>
        <w:pStyle w:val="afffffa"/>
        <w:ind w:firstLine="420"/>
        <w:sectPr w:rsidR="00BA2670">
          <w:pgSz w:w="11906" w:h="16838"/>
          <w:pgMar w:top="1928" w:right="1134" w:bottom="1134" w:left="1134" w:header="1418" w:footer="1134" w:gutter="284"/>
          <w:pgNumType w:fmt="upperRoman" w:start="1"/>
          <w:cols w:space="425"/>
          <w:formProt w:val="0"/>
          <w:docGrid w:linePitch="312"/>
        </w:sectPr>
      </w:pPr>
    </w:p>
    <w:p w14:paraId="5E933979" w14:textId="77777777" w:rsidR="00BA2670" w:rsidRDefault="00BA2670">
      <w:pPr>
        <w:spacing w:line="20" w:lineRule="exact"/>
        <w:jc w:val="center"/>
        <w:rPr>
          <w:rFonts w:ascii="黑体" w:eastAsia="黑体" w:hAnsi="黑体"/>
          <w:sz w:val="32"/>
          <w:szCs w:val="32"/>
        </w:rPr>
      </w:pPr>
      <w:bookmarkStart w:id="17" w:name="BookMark4"/>
      <w:bookmarkEnd w:id="16"/>
    </w:p>
    <w:p w14:paraId="5110B750" w14:textId="77777777" w:rsidR="00BA2670" w:rsidRDefault="00BA2670">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435AD2A3CD274B0DA7374F4C9E54E1A1"/>
        </w:placeholder>
      </w:sdtPr>
      <w:sdtContent>
        <w:p w14:paraId="5754C11D" w14:textId="1DD27112" w:rsidR="00DA3918" w:rsidRDefault="00DA3918" w:rsidP="00DA3918">
          <w:pPr>
            <w:pStyle w:val="afffffffffd"/>
            <w:spacing w:beforeLines="100" w:before="240" w:afterLines="1" w:after="2"/>
          </w:pPr>
          <w:r>
            <w:rPr>
              <w:rFonts w:hint="eastAsia"/>
            </w:rPr>
            <w:t>质量分级及</w:t>
          </w:r>
          <w:r>
            <w:t>"领跑者"评价要求</w:t>
          </w:r>
        </w:p>
        <w:p w14:paraId="2C97F589" w14:textId="69815298" w:rsidR="00BA2670" w:rsidRDefault="00DA3918" w:rsidP="00DA3918">
          <w:pPr>
            <w:pStyle w:val="afffffffffd"/>
            <w:spacing w:beforeLines="1" w:before="2" w:after="680"/>
          </w:pPr>
          <w:r>
            <w:rPr>
              <w:rFonts w:hint="eastAsia"/>
            </w:rPr>
            <w:t>山茶油</w:t>
          </w:r>
        </w:p>
      </w:sdtContent>
    </w:sdt>
    <w:p w14:paraId="5CB35139" w14:textId="77777777" w:rsidR="00BA2670" w:rsidRDefault="00000000">
      <w:pPr>
        <w:pStyle w:val="affc"/>
        <w:spacing w:before="240" w:after="240"/>
      </w:pPr>
      <w:bookmarkStart w:id="19" w:name="_Toc24884218"/>
      <w:bookmarkStart w:id="20" w:name="_Toc26986530"/>
      <w:bookmarkStart w:id="21" w:name="_Toc17233325"/>
      <w:bookmarkStart w:id="22" w:name="_Toc17233333"/>
      <w:bookmarkStart w:id="23" w:name="_Toc26718930"/>
      <w:bookmarkStart w:id="24" w:name="_Toc24884211"/>
      <w:bookmarkStart w:id="25" w:name="_Toc97192964"/>
      <w:bookmarkStart w:id="26" w:name="_Toc26986771"/>
      <w:bookmarkStart w:id="27" w:name="_Toc26648465"/>
      <w:bookmarkEnd w:id="18"/>
      <w:r>
        <w:rPr>
          <w:rFonts w:hint="eastAsia"/>
        </w:rPr>
        <w:t>范围</w:t>
      </w:r>
      <w:bookmarkEnd w:id="19"/>
      <w:bookmarkEnd w:id="20"/>
      <w:bookmarkEnd w:id="21"/>
      <w:bookmarkEnd w:id="22"/>
      <w:bookmarkEnd w:id="23"/>
      <w:bookmarkEnd w:id="24"/>
      <w:bookmarkEnd w:id="25"/>
      <w:bookmarkEnd w:id="26"/>
      <w:bookmarkEnd w:id="27"/>
    </w:p>
    <w:p w14:paraId="663FEA58" w14:textId="77777777" w:rsidR="00BA2670" w:rsidRDefault="00000000">
      <w:pPr>
        <w:pStyle w:val="afffffa"/>
        <w:ind w:firstLine="420"/>
      </w:pPr>
      <w:bookmarkStart w:id="28" w:name="_Toc17233326"/>
      <w:bookmarkStart w:id="29" w:name="_Toc17233334"/>
      <w:bookmarkStart w:id="30" w:name="_Toc26648466"/>
      <w:bookmarkStart w:id="31" w:name="_Toc24884212"/>
      <w:bookmarkStart w:id="32" w:name="_Toc24884219"/>
      <w:r>
        <w:rPr>
          <w:rFonts w:hint="eastAsia"/>
        </w:rPr>
        <w:t>本文件规定了山茶油质量及企业标准水平评价的评价指标体系和评价方法及等级划分。</w:t>
      </w:r>
    </w:p>
    <w:p w14:paraId="3D0E2EBA" w14:textId="77777777" w:rsidR="00BA2670" w:rsidRDefault="00000000">
      <w:pPr>
        <w:pStyle w:val="afffffa"/>
        <w:ind w:firstLine="420"/>
      </w:pPr>
      <w:r>
        <w:rPr>
          <w:rFonts w:hint="eastAsia"/>
        </w:rPr>
        <w:t>本文件适用于山茶油质量及企业标准水平评价。相关机构开展质量分级和企业标准水平评估、“领跑者”评价以及相关认证时可参照使用，山茶油生产和销售企业在制定企业标准时也可参照本文件。</w:t>
      </w:r>
    </w:p>
    <w:p w14:paraId="6423599A" w14:textId="77777777" w:rsidR="00BA2670" w:rsidRDefault="00000000">
      <w:pPr>
        <w:pStyle w:val="affc"/>
        <w:spacing w:before="240" w:after="240"/>
      </w:pPr>
      <w:bookmarkStart w:id="33" w:name="_Toc26718931"/>
      <w:bookmarkStart w:id="34" w:name="_Toc26986772"/>
      <w:bookmarkStart w:id="35" w:name="_Toc26986531"/>
      <w:bookmarkStart w:id="36" w:name="_Toc97192965"/>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B316673" w14:textId="77777777" w:rsidR="00BA2670"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342D21" w14:textId="77777777" w:rsidR="00BA2670" w:rsidRDefault="00000000">
      <w:pPr>
        <w:pStyle w:val="afffffa"/>
        <w:ind w:firstLine="420"/>
      </w:pPr>
      <w:r>
        <w:t>GB/T 11765  油茶籽油</w:t>
      </w:r>
    </w:p>
    <w:p w14:paraId="79B445A5" w14:textId="77777777" w:rsidR="00BA2670" w:rsidRDefault="00000000">
      <w:pPr>
        <w:pStyle w:val="afffffa"/>
        <w:ind w:firstLine="420"/>
      </w:pPr>
      <w:r>
        <w:rPr>
          <w:rFonts w:hint="eastAsia"/>
        </w:rPr>
        <w:t xml:space="preserve">GB/T 19001 </w:t>
      </w:r>
      <w:r>
        <w:t xml:space="preserve"> </w:t>
      </w:r>
      <w:r>
        <w:rPr>
          <w:rFonts w:hint="eastAsia"/>
        </w:rPr>
        <w:t>质量管理体系 要求</w:t>
      </w:r>
    </w:p>
    <w:p w14:paraId="13E0B21F" w14:textId="77777777" w:rsidR="00BA2670" w:rsidRDefault="00000000">
      <w:pPr>
        <w:pStyle w:val="afffffa"/>
        <w:ind w:firstLine="420"/>
      </w:pPr>
      <w:r>
        <w:rPr>
          <w:rFonts w:hint="eastAsia"/>
        </w:rPr>
        <w:t xml:space="preserve">GB/T 24001 </w:t>
      </w:r>
      <w:r>
        <w:t xml:space="preserve"> </w:t>
      </w:r>
      <w:r>
        <w:rPr>
          <w:rFonts w:hint="eastAsia"/>
        </w:rPr>
        <w:t>环境管理体系 要求及使用指南</w:t>
      </w:r>
    </w:p>
    <w:p w14:paraId="2E1E0762" w14:textId="77777777" w:rsidR="00BA2670" w:rsidRDefault="00000000">
      <w:pPr>
        <w:pStyle w:val="afffffa"/>
        <w:ind w:firstLine="420"/>
      </w:pPr>
      <w:r>
        <w:rPr>
          <w:rFonts w:hint="eastAsia"/>
        </w:rPr>
        <w:t xml:space="preserve">GB/T 45001 </w:t>
      </w:r>
      <w:r>
        <w:t xml:space="preserve"> </w:t>
      </w:r>
      <w:r>
        <w:rPr>
          <w:rFonts w:hint="eastAsia"/>
        </w:rPr>
        <w:t>职业健康安全管理体系 要求及使用指南</w:t>
      </w:r>
    </w:p>
    <w:p w14:paraId="510E1650" w14:textId="77777777" w:rsidR="00BA2670" w:rsidRDefault="00000000">
      <w:pPr>
        <w:pStyle w:val="afffffa"/>
        <w:ind w:firstLine="420"/>
      </w:pPr>
      <w:r>
        <w:t xml:space="preserve">T/LYCY 001-2020  </w:t>
      </w:r>
      <w:r>
        <w:rPr>
          <w:rFonts w:hint="eastAsia"/>
        </w:rPr>
        <w:t>特、优级油茶籽油</w:t>
      </w:r>
    </w:p>
    <w:p w14:paraId="247AE17E" w14:textId="77777777" w:rsidR="00BA2670" w:rsidRDefault="00000000">
      <w:pPr>
        <w:pStyle w:val="afffffa"/>
        <w:ind w:firstLine="420"/>
      </w:pPr>
      <w:r>
        <w:t>T/ZFPA 001-2023  浙江山茶油</w:t>
      </w:r>
    </w:p>
    <w:p w14:paraId="19295DDE" w14:textId="77777777" w:rsidR="00BA2670" w:rsidRDefault="00000000">
      <w:pPr>
        <w:pStyle w:val="affc"/>
        <w:spacing w:before="240" w:after="240"/>
      </w:pPr>
      <w:bookmarkStart w:id="37" w:name="_Toc97192966"/>
      <w:r>
        <w:rPr>
          <w:rFonts w:hint="eastAsia"/>
          <w:szCs w:val="21"/>
        </w:rPr>
        <w:t>术语和定义</w:t>
      </w:r>
      <w:bookmarkEnd w:id="37"/>
    </w:p>
    <w:bookmarkStart w:id="38" w:name="_Toc26986532"/>
    <w:bookmarkEnd w:id="38"/>
    <w:p w14:paraId="6302BEE0" w14:textId="3A4BBD88" w:rsidR="00BA2670" w:rsidRDefault="00000000" w:rsidP="00072560">
      <w:pPr>
        <w:pStyle w:val="afffffa"/>
        <w:tabs>
          <w:tab w:val="left" w:pos="5573"/>
        </w:tabs>
        <w:ind w:firstLine="420"/>
        <w:rPr>
          <w:color w:val="000000"/>
        </w:rPr>
      </w:pPr>
      <w:sdt>
        <w:sdtPr>
          <w:rPr>
            <w:rFonts w:hint="eastAsia"/>
            <w:color w:val="000000"/>
          </w:rPr>
          <w:id w:val="-1"/>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color w:val="000000"/>
            </w:rPr>
            <w:t>GB</w:t>
          </w:r>
          <w:r>
            <w:rPr>
              <w:color w:val="000000"/>
            </w:rPr>
            <w:t>/</w:t>
          </w:r>
          <w:r>
            <w:rPr>
              <w:rFonts w:hint="eastAsia"/>
              <w:color w:val="000000"/>
            </w:rPr>
            <w:t>T 11765界定的术语和定义适用于本文件。</w:t>
          </w:r>
        </w:sdtContent>
      </w:sdt>
      <w:r w:rsidR="00072560">
        <w:rPr>
          <w:color w:val="000000"/>
        </w:rPr>
        <w:tab/>
      </w:r>
    </w:p>
    <w:p w14:paraId="7219D0AA" w14:textId="77777777" w:rsidR="00072560" w:rsidRDefault="00072560" w:rsidP="00072560">
      <w:pPr>
        <w:pStyle w:val="affc"/>
        <w:spacing w:before="240" w:after="240"/>
      </w:pPr>
      <w:r>
        <w:rPr>
          <w:rFonts w:hint="eastAsia"/>
        </w:rPr>
        <w:t>基本要求</w:t>
      </w:r>
    </w:p>
    <w:p w14:paraId="63670E4E" w14:textId="4ED78587" w:rsidR="00072560" w:rsidRDefault="00072560" w:rsidP="00072560">
      <w:pPr>
        <w:pStyle w:val="afffffffff3"/>
      </w:pPr>
      <w:r>
        <w:rPr>
          <w:rFonts w:hint="eastAsia"/>
        </w:rPr>
        <w:t>近三年，生产企业无较大及以上环境、安全、质量事故</w:t>
      </w:r>
      <w:r w:rsidR="00E835FF">
        <w:rPr>
          <w:rFonts w:hint="eastAsia"/>
        </w:rPr>
        <w:t>。</w:t>
      </w:r>
    </w:p>
    <w:p w14:paraId="039CAC9E" w14:textId="77777777" w:rsidR="00072560" w:rsidRDefault="00072560" w:rsidP="00072560">
      <w:pPr>
        <w:pStyle w:val="afffffffff3"/>
      </w:pPr>
      <w:r>
        <w:rPr>
          <w:rFonts w:hint="eastAsia"/>
        </w:rPr>
        <w:t>企业应未列入国家信用信息严重失信主体相关名录。</w:t>
      </w:r>
    </w:p>
    <w:p w14:paraId="2C96DA8E" w14:textId="77777777" w:rsidR="00072560" w:rsidRDefault="00072560" w:rsidP="00072560">
      <w:pPr>
        <w:pStyle w:val="afffffffff3"/>
      </w:pPr>
      <w:r>
        <w:rPr>
          <w:rFonts w:hint="eastAsia"/>
        </w:rPr>
        <w:t xml:space="preserve">企业可根据GB/T 19001、GB/T 24001、GB/T </w:t>
      </w:r>
      <w:r>
        <w:t>4</w:t>
      </w:r>
      <w:r>
        <w:rPr>
          <w:rFonts w:hint="eastAsia"/>
        </w:rPr>
        <w:t>5001建立并运行相应质量、环境和职业健康安全管理体系，鼓励企业根据自身运营情况建立更高水平的相关管理体系。</w:t>
      </w:r>
    </w:p>
    <w:p w14:paraId="324B330F" w14:textId="77777777" w:rsidR="00072560" w:rsidRDefault="00072560" w:rsidP="00072560">
      <w:pPr>
        <w:pStyle w:val="afffffffff3"/>
      </w:pPr>
      <w:r>
        <w:rPr>
          <w:rFonts w:hint="eastAsia"/>
        </w:rPr>
        <w:t>产品应为量产产品，山茶油领跑标准应满足国家强制性标准及</w:t>
      </w:r>
      <w:r>
        <w:t>GB/T 11765相关规定的</w:t>
      </w:r>
      <w:r>
        <w:rPr>
          <w:rFonts w:hint="eastAsia"/>
        </w:rPr>
        <w:t>要求。</w:t>
      </w:r>
    </w:p>
    <w:p w14:paraId="7B617E2C" w14:textId="77777777" w:rsidR="00BA2670" w:rsidRDefault="00000000">
      <w:pPr>
        <w:pStyle w:val="affc"/>
        <w:spacing w:before="240" w:after="240"/>
      </w:pPr>
      <w:r>
        <w:rPr>
          <w:rFonts w:hint="eastAsia"/>
        </w:rPr>
        <w:t>评价指标体系</w:t>
      </w:r>
    </w:p>
    <w:p w14:paraId="3D905894" w14:textId="77777777" w:rsidR="00BA2670" w:rsidRDefault="00000000">
      <w:pPr>
        <w:pStyle w:val="affd"/>
        <w:spacing w:before="120" w:after="120"/>
      </w:pPr>
      <w:r>
        <w:rPr>
          <w:rFonts w:hint="eastAsia"/>
        </w:rPr>
        <w:t>评价指标分类</w:t>
      </w:r>
    </w:p>
    <w:p w14:paraId="65A2F869" w14:textId="77777777" w:rsidR="00BA2670" w:rsidRDefault="00000000">
      <w:pPr>
        <w:pStyle w:val="afffffffff6"/>
      </w:pPr>
      <w:r>
        <w:rPr>
          <w:rFonts w:hint="eastAsia"/>
        </w:rPr>
        <w:t>山茶油质量分级及“领跑者”评价指标体系包括基础指标、核心指标和创新性指标。</w:t>
      </w:r>
    </w:p>
    <w:p w14:paraId="3820C6DC" w14:textId="28CBC9A9" w:rsidR="00BA2670" w:rsidRDefault="008A195B" w:rsidP="00E16A96">
      <w:pPr>
        <w:pStyle w:val="afffffffff6"/>
      </w:pPr>
      <w:r>
        <w:rPr>
          <w:rFonts w:hint="eastAsia"/>
        </w:rPr>
        <w:t>水酶法、压榨山茶油的基础指标包括</w:t>
      </w:r>
      <w:r w:rsidR="00E16A96">
        <w:rPr>
          <w:rFonts w:hint="eastAsia"/>
        </w:rPr>
        <w:t>色泽、透明度（20℃）、气味、滋味、水分及挥发物含量、不溶性杂质含量、酸价、过氧化值、主要物理参数和基本组成、其他要求</w:t>
      </w:r>
      <w:r>
        <w:rPr>
          <w:rFonts w:hint="eastAsia"/>
        </w:rPr>
        <w:t>。</w:t>
      </w:r>
    </w:p>
    <w:p w14:paraId="57279E98" w14:textId="50044F6D" w:rsidR="008A195B" w:rsidRDefault="008A195B" w:rsidP="008A195B">
      <w:pPr>
        <w:pStyle w:val="afffffffff6"/>
      </w:pPr>
      <w:r>
        <w:rPr>
          <w:rFonts w:hint="eastAsia"/>
        </w:rPr>
        <w:t>浸出山茶油的基础指标包括色泽、透明度（20℃）、气味、滋味、水分及挥发物含量、不溶性杂质含量、酸价、过氧化值、主要物理参数和基本组成、其他要求、加热试验、含皂量、烟点。</w:t>
      </w:r>
    </w:p>
    <w:p w14:paraId="5C79C348" w14:textId="7F2D6539" w:rsidR="00BA2670" w:rsidRDefault="00000000" w:rsidP="00E16A96">
      <w:pPr>
        <w:pStyle w:val="afffffffff6"/>
      </w:pPr>
      <w:r>
        <w:rPr>
          <w:rFonts w:hint="eastAsia"/>
        </w:rPr>
        <w:t>核心指标包括</w:t>
      </w:r>
      <w:r w:rsidR="00E16A96">
        <w:rPr>
          <w:rFonts w:hint="eastAsia"/>
        </w:rPr>
        <w:t>棕榈酸、硬脂酸、油酸、亚油酸、溶剂残留量、苯并[a]芘、黄曲霉毒素B1、铅（Pb）</w:t>
      </w:r>
      <w:r>
        <w:rPr>
          <w:rFonts w:hint="eastAsia"/>
        </w:rPr>
        <w:t>。</w:t>
      </w:r>
    </w:p>
    <w:p w14:paraId="4645876F" w14:textId="77777777" w:rsidR="00BA2670" w:rsidRDefault="00000000">
      <w:pPr>
        <w:pStyle w:val="afffffffff6"/>
      </w:pPr>
      <w:r>
        <w:rPr>
          <w:rFonts w:hint="eastAsia"/>
        </w:rPr>
        <w:t>核心指标分为先进水平、平均水平和基准水平三个等级，先进水平相当于企业标准排行榜5星级水平；平均水平相当于企业标准排行榜中4星级水平；基准水平相当于企业标准排行榜中</w:t>
      </w:r>
      <w:r>
        <w:t>3</w:t>
      </w:r>
      <w:r>
        <w:rPr>
          <w:rFonts w:hint="eastAsia"/>
        </w:rPr>
        <w:t>星级水平。</w:t>
      </w:r>
    </w:p>
    <w:p w14:paraId="746984D6" w14:textId="649F651F" w:rsidR="00BA2670" w:rsidRDefault="00000000" w:rsidP="00E16A96">
      <w:pPr>
        <w:pStyle w:val="afffffffff6"/>
      </w:pPr>
      <w:r>
        <w:rPr>
          <w:rFonts w:hint="eastAsia"/>
        </w:rPr>
        <w:lastRenderedPageBreak/>
        <w:t>创新性指标包括</w:t>
      </w:r>
      <w:r w:rsidR="00E16A96">
        <w:rPr>
          <w:rFonts w:hint="eastAsia"/>
        </w:rPr>
        <w:t>维生素E（以α-生育酚计）、谷甾醇含量、角鲨烯含量</w:t>
      </w:r>
      <w:r>
        <w:rPr>
          <w:rFonts w:hint="eastAsia"/>
        </w:rPr>
        <w:t>。鼓励根据条件成熟情况适时增加与产品性能和消费者关注的相关创新性指标。</w:t>
      </w:r>
    </w:p>
    <w:p w14:paraId="0F1A0BF1" w14:textId="77777777" w:rsidR="00BA2670" w:rsidRDefault="00000000">
      <w:pPr>
        <w:pStyle w:val="affd"/>
        <w:spacing w:before="120" w:after="120"/>
      </w:pPr>
      <w:r>
        <w:rPr>
          <w:rFonts w:hint="eastAsia"/>
        </w:rPr>
        <w:t>评价指标体系框架</w:t>
      </w:r>
    </w:p>
    <w:p w14:paraId="7548DC50" w14:textId="0100E618" w:rsidR="00BA2670" w:rsidRDefault="00000000">
      <w:pPr>
        <w:pStyle w:val="afffffffff6"/>
      </w:pPr>
      <w:r>
        <w:rPr>
          <w:rFonts w:hint="eastAsia"/>
        </w:rPr>
        <w:t>山茶油“领跑者”标准评价指标体系框架见表1</w:t>
      </w:r>
      <w:r w:rsidR="00DA3918">
        <w:rPr>
          <w:rFonts w:hint="eastAsia"/>
        </w:rPr>
        <w:t>、表2</w:t>
      </w:r>
      <w:r>
        <w:rPr>
          <w:rFonts w:hint="eastAsia"/>
        </w:rPr>
        <w:t>。</w:t>
      </w:r>
    </w:p>
    <w:p w14:paraId="0738D902" w14:textId="4BA2197F" w:rsidR="00BA2670" w:rsidRDefault="00DA3918">
      <w:pPr>
        <w:pStyle w:val="aff2"/>
        <w:spacing w:before="120" w:after="120"/>
      </w:pPr>
      <w:r>
        <w:rPr>
          <w:rFonts w:hint="eastAsia"/>
        </w:rPr>
        <w:t>水酶法、压榨山茶油评价指标体系框架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
        <w:gridCol w:w="685"/>
        <w:gridCol w:w="2395"/>
        <w:gridCol w:w="1478"/>
        <w:gridCol w:w="1045"/>
        <w:gridCol w:w="1045"/>
        <w:gridCol w:w="1103"/>
        <w:gridCol w:w="1264"/>
      </w:tblGrid>
      <w:tr w:rsidR="00BA2670" w:rsidRPr="00E835FF" w14:paraId="5D7A17D9" w14:textId="77777777" w:rsidTr="00DA3918">
        <w:trPr>
          <w:trHeight w:val="227"/>
          <w:jc w:val="center"/>
        </w:trPr>
        <w:tc>
          <w:tcPr>
            <w:tcW w:w="0" w:type="auto"/>
            <w:vMerge w:val="restart"/>
            <w:tcBorders>
              <w:top w:val="single" w:sz="8" w:space="0" w:color="auto"/>
              <w:left w:val="single" w:sz="8" w:space="0" w:color="auto"/>
              <w:bottom w:val="single" w:sz="4" w:space="0" w:color="auto"/>
              <w:right w:val="single" w:sz="4" w:space="0" w:color="auto"/>
            </w:tcBorders>
            <w:vAlign w:val="center"/>
          </w:tcPr>
          <w:p w14:paraId="2AE9E397" w14:textId="77777777" w:rsidR="00BA2670" w:rsidRPr="00E835FF" w:rsidRDefault="00000000">
            <w:pPr>
              <w:pStyle w:val="afffffffffe"/>
              <w:rPr>
                <w:rFonts w:hAnsi="宋体"/>
                <w:szCs w:val="18"/>
              </w:rPr>
            </w:pPr>
            <w:r w:rsidRPr="00E835FF">
              <w:rPr>
                <w:rFonts w:hAnsi="宋体" w:hint="eastAsia"/>
                <w:szCs w:val="18"/>
              </w:rPr>
              <w:t>序号</w:t>
            </w:r>
          </w:p>
        </w:tc>
        <w:tc>
          <w:tcPr>
            <w:tcW w:w="0" w:type="auto"/>
            <w:vMerge w:val="restart"/>
            <w:tcBorders>
              <w:top w:val="single" w:sz="8" w:space="0" w:color="auto"/>
              <w:left w:val="single" w:sz="4" w:space="0" w:color="auto"/>
              <w:bottom w:val="single" w:sz="4" w:space="0" w:color="auto"/>
              <w:right w:val="single" w:sz="4" w:space="0" w:color="auto"/>
            </w:tcBorders>
            <w:vAlign w:val="center"/>
          </w:tcPr>
          <w:p w14:paraId="69CCE4BB" w14:textId="77777777" w:rsidR="00BA2670" w:rsidRPr="00E835FF" w:rsidRDefault="00000000">
            <w:pPr>
              <w:pStyle w:val="afffffffffe"/>
              <w:rPr>
                <w:rFonts w:hAnsi="宋体"/>
                <w:szCs w:val="18"/>
              </w:rPr>
            </w:pPr>
            <w:r w:rsidRPr="00E835FF">
              <w:rPr>
                <w:rFonts w:hAnsi="宋体" w:hint="eastAsia"/>
                <w:szCs w:val="18"/>
              </w:rPr>
              <w:t>指标类型</w:t>
            </w:r>
          </w:p>
        </w:tc>
        <w:tc>
          <w:tcPr>
            <w:tcW w:w="0" w:type="auto"/>
            <w:vMerge w:val="restart"/>
            <w:tcBorders>
              <w:top w:val="single" w:sz="8" w:space="0" w:color="auto"/>
              <w:left w:val="single" w:sz="4" w:space="0" w:color="auto"/>
              <w:bottom w:val="single" w:sz="4" w:space="0" w:color="auto"/>
              <w:right w:val="single" w:sz="4" w:space="0" w:color="auto"/>
            </w:tcBorders>
            <w:vAlign w:val="center"/>
          </w:tcPr>
          <w:p w14:paraId="746FC1B5" w14:textId="77777777" w:rsidR="00BA2670" w:rsidRPr="00E835FF" w:rsidRDefault="00000000">
            <w:pPr>
              <w:pStyle w:val="afffffffffe"/>
              <w:rPr>
                <w:rFonts w:hAnsi="宋体"/>
                <w:szCs w:val="18"/>
              </w:rPr>
            </w:pPr>
            <w:r w:rsidRPr="00E835FF">
              <w:rPr>
                <w:rFonts w:hAnsi="宋体" w:hint="eastAsia"/>
                <w:szCs w:val="18"/>
              </w:rPr>
              <w:t>评价指标</w:t>
            </w:r>
          </w:p>
        </w:tc>
        <w:tc>
          <w:tcPr>
            <w:tcW w:w="0" w:type="auto"/>
            <w:vMerge w:val="restart"/>
            <w:tcBorders>
              <w:top w:val="single" w:sz="8" w:space="0" w:color="auto"/>
              <w:left w:val="single" w:sz="4" w:space="0" w:color="auto"/>
              <w:bottom w:val="single" w:sz="4" w:space="0" w:color="auto"/>
              <w:right w:val="single" w:sz="4" w:space="0" w:color="auto"/>
            </w:tcBorders>
            <w:vAlign w:val="center"/>
          </w:tcPr>
          <w:p w14:paraId="7E672C8B" w14:textId="77777777" w:rsidR="00BA2670" w:rsidRPr="00E835FF" w:rsidRDefault="00000000">
            <w:pPr>
              <w:pStyle w:val="afffffffffe"/>
              <w:rPr>
                <w:rFonts w:hAnsi="宋体"/>
                <w:szCs w:val="18"/>
              </w:rPr>
            </w:pPr>
            <w:r w:rsidRPr="00E835FF">
              <w:rPr>
                <w:rFonts w:hAnsi="宋体" w:hint="eastAsia"/>
                <w:szCs w:val="18"/>
              </w:rPr>
              <w:t>指标来源</w:t>
            </w:r>
          </w:p>
        </w:tc>
        <w:tc>
          <w:tcPr>
            <w:tcW w:w="3333" w:type="dxa"/>
            <w:gridSpan w:val="3"/>
            <w:tcBorders>
              <w:top w:val="single" w:sz="8" w:space="0" w:color="auto"/>
              <w:left w:val="single" w:sz="4" w:space="0" w:color="auto"/>
              <w:bottom w:val="single" w:sz="8" w:space="0" w:color="auto"/>
              <w:right w:val="single" w:sz="4" w:space="0" w:color="auto"/>
            </w:tcBorders>
            <w:vAlign w:val="center"/>
          </w:tcPr>
          <w:p w14:paraId="5724D0FF" w14:textId="77777777" w:rsidR="00BA2670" w:rsidRPr="00E835FF" w:rsidRDefault="00000000">
            <w:pPr>
              <w:pStyle w:val="afffffffffe"/>
              <w:rPr>
                <w:rFonts w:hAnsi="宋体"/>
                <w:szCs w:val="18"/>
              </w:rPr>
            </w:pPr>
            <w:r w:rsidRPr="00E835FF">
              <w:rPr>
                <w:rFonts w:hAnsi="宋体" w:hint="eastAsia"/>
                <w:szCs w:val="18"/>
              </w:rPr>
              <w:t>指标水平分级</w:t>
            </w:r>
          </w:p>
        </w:tc>
        <w:tc>
          <w:tcPr>
            <w:tcW w:w="1264" w:type="dxa"/>
            <w:vMerge w:val="restart"/>
            <w:tcBorders>
              <w:top w:val="single" w:sz="8" w:space="0" w:color="auto"/>
              <w:left w:val="single" w:sz="4" w:space="0" w:color="auto"/>
              <w:bottom w:val="single" w:sz="4" w:space="0" w:color="auto"/>
              <w:right w:val="single" w:sz="8" w:space="0" w:color="auto"/>
            </w:tcBorders>
            <w:vAlign w:val="center"/>
          </w:tcPr>
          <w:p w14:paraId="3A72B442" w14:textId="77777777" w:rsidR="00BA2670" w:rsidRPr="00E835FF" w:rsidRDefault="00000000">
            <w:pPr>
              <w:pStyle w:val="afffffffffe"/>
              <w:rPr>
                <w:rFonts w:hAnsi="宋体"/>
                <w:szCs w:val="18"/>
              </w:rPr>
            </w:pPr>
            <w:r w:rsidRPr="00E835FF">
              <w:rPr>
                <w:rFonts w:hAnsi="宋体" w:hint="eastAsia"/>
                <w:szCs w:val="18"/>
              </w:rPr>
              <w:t>检验方法</w:t>
            </w:r>
          </w:p>
        </w:tc>
      </w:tr>
      <w:tr w:rsidR="00BA2670" w:rsidRPr="00E835FF" w14:paraId="57C4F767" w14:textId="77777777" w:rsidTr="00072560">
        <w:trPr>
          <w:trHeight w:val="227"/>
          <w:jc w:val="center"/>
        </w:trPr>
        <w:tc>
          <w:tcPr>
            <w:tcW w:w="0" w:type="auto"/>
            <w:vMerge/>
            <w:tcBorders>
              <w:top w:val="single" w:sz="8" w:space="0" w:color="auto"/>
              <w:left w:val="single" w:sz="8" w:space="0" w:color="auto"/>
              <w:bottom w:val="single" w:sz="4" w:space="0" w:color="auto"/>
              <w:right w:val="single" w:sz="4" w:space="0" w:color="auto"/>
            </w:tcBorders>
            <w:vAlign w:val="center"/>
          </w:tcPr>
          <w:p w14:paraId="2FF1D1CD" w14:textId="77777777" w:rsidR="00BA2670" w:rsidRPr="00E835FF" w:rsidRDefault="00BA2670">
            <w:pPr>
              <w:widowControl/>
              <w:adjustRightInd/>
              <w:spacing w:line="240" w:lineRule="auto"/>
              <w:jc w:val="center"/>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6B0A6383" w14:textId="77777777" w:rsidR="00BA2670" w:rsidRPr="00E835FF" w:rsidRDefault="00BA2670">
            <w:pPr>
              <w:widowControl/>
              <w:adjustRightInd/>
              <w:spacing w:line="240" w:lineRule="auto"/>
              <w:jc w:val="center"/>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089881B8" w14:textId="77777777" w:rsidR="00BA2670" w:rsidRPr="00E835FF" w:rsidRDefault="00BA2670">
            <w:pPr>
              <w:widowControl/>
              <w:adjustRightInd/>
              <w:spacing w:line="240" w:lineRule="auto"/>
              <w:jc w:val="center"/>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5DB51D53"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8" w:space="0" w:color="auto"/>
              <w:left w:val="single" w:sz="4" w:space="0" w:color="auto"/>
              <w:bottom w:val="single" w:sz="8" w:space="0" w:color="auto"/>
              <w:right w:val="single" w:sz="4" w:space="0" w:color="auto"/>
            </w:tcBorders>
            <w:vAlign w:val="center"/>
          </w:tcPr>
          <w:p w14:paraId="0832DCD0" w14:textId="77777777" w:rsidR="00BA2670" w:rsidRPr="00E835FF" w:rsidRDefault="00000000">
            <w:pPr>
              <w:pStyle w:val="afffffffffe"/>
              <w:rPr>
                <w:rFonts w:hAnsi="宋体"/>
                <w:szCs w:val="18"/>
              </w:rPr>
            </w:pPr>
            <w:r w:rsidRPr="00E835FF">
              <w:rPr>
                <w:rFonts w:hAnsi="宋体" w:hint="eastAsia"/>
                <w:szCs w:val="18"/>
              </w:rPr>
              <w:t>先进水平</w:t>
            </w:r>
          </w:p>
        </w:tc>
        <w:tc>
          <w:tcPr>
            <w:tcW w:w="0" w:type="auto"/>
            <w:tcBorders>
              <w:top w:val="single" w:sz="8" w:space="0" w:color="auto"/>
              <w:left w:val="single" w:sz="4" w:space="0" w:color="auto"/>
              <w:bottom w:val="single" w:sz="8" w:space="0" w:color="auto"/>
              <w:right w:val="single" w:sz="4" w:space="0" w:color="auto"/>
            </w:tcBorders>
            <w:vAlign w:val="center"/>
          </w:tcPr>
          <w:p w14:paraId="224DBB01" w14:textId="77777777" w:rsidR="00BA2670" w:rsidRPr="00E835FF" w:rsidRDefault="00000000">
            <w:pPr>
              <w:pStyle w:val="afffffffffe"/>
              <w:rPr>
                <w:rFonts w:hAnsi="宋体"/>
                <w:szCs w:val="18"/>
              </w:rPr>
            </w:pPr>
            <w:r w:rsidRPr="00E835FF">
              <w:rPr>
                <w:rFonts w:hAnsi="宋体" w:hint="eastAsia"/>
                <w:szCs w:val="18"/>
              </w:rPr>
              <w:t>平均水平</w:t>
            </w:r>
          </w:p>
        </w:tc>
        <w:tc>
          <w:tcPr>
            <w:tcW w:w="1103" w:type="dxa"/>
            <w:tcBorders>
              <w:top w:val="single" w:sz="8" w:space="0" w:color="auto"/>
              <w:left w:val="single" w:sz="4" w:space="0" w:color="auto"/>
              <w:bottom w:val="single" w:sz="8" w:space="0" w:color="auto"/>
              <w:right w:val="single" w:sz="4" w:space="0" w:color="auto"/>
            </w:tcBorders>
            <w:vAlign w:val="center"/>
          </w:tcPr>
          <w:p w14:paraId="1B0BEBFC" w14:textId="77777777" w:rsidR="00BA2670" w:rsidRPr="00E835FF" w:rsidRDefault="00000000">
            <w:pPr>
              <w:pStyle w:val="afffffffffe"/>
              <w:rPr>
                <w:rFonts w:hAnsi="宋体"/>
                <w:szCs w:val="18"/>
              </w:rPr>
            </w:pPr>
            <w:r w:rsidRPr="00E835FF">
              <w:rPr>
                <w:rFonts w:hAnsi="宋体" w:hint="eastAsia"/>
                <w:szCs w:val="18"/>
              </w:rPr>
              <w:t>基准水平</w:t>
            </w:r>
          </w:p>
        </w:tc>
        <w:tc>
          <w:tcPr>
            <w:tcW w:w="1264" w:type="dxa"/>
            <w:vMerge/>
            <w:tcBorders>
              <w:top w:val="single" w:sz="8" w:space="0" w:color="auto"/>
              <w:left w:val="single" w:sz="4" w:space="0" w:color="auto"/>
              <w:bottom w:val="single" w:sz="4" w:space="0" w:color="auto"/>
              <w:right w:val="single" w:sz="8" w:space="0" w:color="auto"/>
            </w:tcBorders>
            <w:vAlign w:val="center"/>
          </w:tcPr>
          <w:p w14:paraId="3368D520" w14:textId="77777777" w:rsidR="00BA2670" w:rsidRPr="00E835FF" w:rsidRDefault="00BA2670">
            <w:pPr>
              <w:widowControl/>
              <w:adjustRightInd/>
              <w:spacing w:line="240" w:lineRule="auto"/>
              <w:jc w:val="center"/>
              <w:rPr>
                <w:rFonts w:ascii="宋体" w:hAnsi="宋体"/>
                <w:kern w:val="0"/>
                <w:sz w:val="18"/>
                <w:szCs w:val="18"/>
              </w:rPr>
            </w:pPr>
          </w:p>
        </w:tc>
      </w:tr>
      <w:tr w:rsidR="00BA2670" w:rsidRPr="00E835FF" w14:paraId="01ED046A" w14:textId="77777777" w:rsidTr="00072560">
        <w:trPr>
          <w:trHeight w:val="227"/>
          <w:jc w:val="center"/>
        </w:trPr>
        <w:tc>
          <w:tcPr>
            <w:tcW w:w="0" w:type="auto"/>
            <w:tcBorders>
              <w:top w:val="single" w:sz="8" w:space="0" w:color="auto"/>
              <w:left w:val="single" w:sz="8" w:space="0" w:color="auto"/>
              <w:bottom w:val="single" w:sz="4" w:space="0" w:color="auto"/>
              <w:right w:val="single" w:sz="4" w:space="0" w:color="auto"/>
            </w:tcBorders>
            <w:vAlign w:val="center"/>
          </w:tcPr>
          <w:p w14:paraId="3A540EE6" w14:textId="77777777" w:rsidR="00BA2670" w:rsidRPr="00E835FF" w:rsidRDefault="00000000">
            <w:pPr>
              <w:pStyle w:val="afffffffffe"/>
              <w:rPr>
                <w:rFonts w:hAnsi="宋体"/>
                <w:szCs w:val="18"/>
              </w:rPr>
            </w:pPr>
            <w:r w:rsidRPr="00E835FF">
              <w:rPr>
                <w:rFonts w:hAnsi="宋体" w:hint="eastAsia"/>
                <w:szCs w:val="18"/>
              </w:rPr>
              <w:t>1</w:t>
            </w:r>
          </w:p>
        </w:tc>
        <w:tc>
          <w:tcPr>
            <w:tcW w:w="0" w:type="auto"/>
            <w:vMerge w:val="restart"/>
            <w:tcBorders>
              <w:top w:val="nil"/>
              <w:left w:val="single" w:sz="4" w:space="0" w:color="auto"/>
              <w:bottom w:val="single" w:sz="4" w:space="0" w:color="auto"/>
              <w:right w:val="single" w:sz="4" w:space="0" w:color="auto"/>
            </w:tcBorders>
            <w:vAlign w:val="center"/>
          </w:tcPr>
          <w:p w14:paraId="45CC5749" w14:textId="77777777" w:rsidR="00BA2670" w:rsidRPr="00E835FF" w:rsidRDefault="00000000">
            <w:pPr>
              <w:pStyle w:val="afffffffffe"/>
              <w:rPr>
                <w:rFonts w:hAnsi="宋体"/>
                <w:szCs w:val="18"/>
              </w:rPr>
            </w:pPr>
            <w:r w:rsidRPr="00E835FF">
              <w:rPr>
                <w:rFonts w:hAnsi="宋体" w:hint="eastAsia"/>
                <w:szCs w:val="18"/>
              </w:rPr>
              <w:t>基础指标</w:t>
            </w:r>
          </w:p>
        </w:tc>
        <w:tc>
          <w:tcPr>
            <w:tcW w:w="0" w:type="auto"/>
            <w:tcBorders>
              <w:top w:val="single" w:sz="8" w:space="0" w:color="auto"/>
              <w:left w:val="single" w:sz="4" w:space="0" w:color="auto"/>
              <w:bottom w:val="single" w:sz="4" w:space="0" w:color="auto"/>
              <w:right w:val="single" w:sz="4" w:space="0" w:color="auto"/>
            </w:tcBorders>
            <w:vAlign w:val="center"/>
          </w:tcPr>
          <w:p w14:paraId="4B3D5B2B" w14:textId="77777777" w:rsidR="00BA2670" w:rsidRPr="00E835FF" w:rsidRDefault="00000000">
            <w:pPr>
              <w:pStyle w:val="afffffffffe"/>
              <w:rPr>
                <w:rFonts w:hAnsi="宋体"/>
                <w:szCs w:val="18"/>
              </w:rPr>
            </w:pPr>
            <w:r w:rsidRPr="00E835FF">
              <w:rPr>
                <w:rFonts w:hAnsi="宋体" w:hint="eastAsia"/>
                <w:szCs w:val="18"/>
              </w:rPr>
              <w:t>色泽</w:t>
            </w:r>
          </w:p>
        </w:tc>
        <w:tc>
          <w:tcPr>
            <w:tcW w:w="0" w:type="auto"/>
            <w:vMerge w:val="restart"/>
            <w:tcBorders>
              <w:top w:val="single" w:sz="8" w:space="0" w:color="auto"/>
              <w:left w:val="single" w:sz="4" w:space="0" w:color="auto"/>
              <w:right w:val="single" w:sz="4" w:space="0" w:color="auto"/>
            </w:tcBorders>
            <w:vAlign w:val="center"/>
          </w:tcPr>
          <w:p w14:paraId="0BDF5DAF" w14:textId="77777777" w:rsidR="00BA2670" w:rsidRPr="00E835FF" w:rsidRDefault="00000000">
            <w:pPr>
              <w:jc w:val="center"/>
              <w:rPr>
                <w:rFonts w:ascii="宋体" w:hAnsi="宋体" w:cs="Calibri"/>
                <w:kern w:val="0"/>
                <w:sz w:val="18"/>
                <w:szCs w:val="18"/>
              </w:rPr>
            </w:pPr>
            <w:r w:rsidRPr="00E835FF">
              <w:rPr>
                <w:rFonts w:ascii="宋体" w:hAnsi="宋体" w:cs="Calibri" w:hint="eastAsia"/>
                <w:kern w:val="0"/>
                <w:sz w:val="18"/>
                <w:szCs w:val="18"/>
              </w:rPr>
              <w:t>GB/T 11765-2018</w:t>
            </w:r>
          </w:p>
          <w:p w14:paraId="1319CCFB"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《油茶籽油》</w:t>
            </w:r>
          </w:p>
        </w:tc>
        <w:tc>
          <w:tcPr>
            <w:tcW w:w="0" w:type="auto"/>
            <w:tcBorders>
              <w:top w:val="single" w:sz="8" w:space="0" w:color="auto"/>
              <w:left w:val="single" w:sz="4" w:space="0" w:color="auto"/>
              <w:bottom w:val="single" w:sz="4" w:space="0" w:color="auto"/>
              <w:right w:val="single" w:sz="4" w:space="0" w:color="auto"/>
            </w:tcBorders>
            <w:vAlign w:val="center"/>
          </w:tcPr>
          <w:p w14:paraId="5FD97AD2" w14:textId="77777777" w:rsidR="00BA2670" w:rsidRPr="00E835FF" w:rsidRDefault="00000000">
            <w:pPr>
              <w:widowControl/>
              <w:jc w:val="center"/>
              <w:rPr>
                <w:rFonts w:ascii="宋体" w:hAnsi="宋体"/>
                <w:kern w:val="0"/>
                <w:sz w:val="18"/>
                <w:szCs w:val="18"/>
              </w:rPr>
            </w:pPr>
            <w:r w:rsidRPr="00E835FF">
              <w:rPr>
                <w:rFonts w:ascii="宋体" w:hAnsi="宋体" w:hint="eastAsia"/>
                <w:kern w:val="0"/>
                <w:sz w:val="18"/>
                <w:szCs w:val="18"/>
              </w:rPr>
              <w:t>淡黄色至橙黄色</w:t>
            </w:r>
          </w:p>
        </w:tc>
        <w:tc>
          <w:tcPr>
            <w:tcW w:w="0" w:type="auto"/>
            <w:tcBorders>
              <w:top w:val="single" w:sz="8" w:space="0" w:color="auto"/>
              <w:left w:val="single" w:sz="4" w:space="0" w:color="auto"/>
              <w:bottom w:val="single" w:sz="4" w:space="0" w:color="auto"/>
              <w:right w:val="single" w:sz="4" w:space="0" w:color="auto"/>
            </w:tcBorders>
            <w:vAlign w:val="center"/>
          </w:tcPr>
          <w:p w14:paraId="3549A8A0" w14:textId="77777777" w:rsidR="00BA2670" w:rsidRPr="00E835FF" w:rsidRDefault="00000000">
            <w:pPr>
              <w:widowControl/>
              <w:jc w:val="center"/>
              <w:rPr>
                <w:rFonts w:ascii="宋体" w:hAnsi="宋体"/>
                <w:kern w:val="0"/>
                <w:sz w:val="18"/>
                <w:szCs w:val="18"/>
              </w:rPr>
            </w:pPr>
            <w:r w:rsidRPr="00E835FF">
              <w:rPr>
                <w:rFonts w:ascii="宋体" w:hAnsi="宋体" w:hint="eastAsia"/>
                <w:kern w:val="0"/>
                <w:sz w:val="18"/>
                <w:szCs w:val="18"/>
              </w:rPr>
              <w:t>淡黄色至橙黄色</w:t>
            </w:r>
          </w:p>
        </w:tc>
        <w:tc>
          <w:tcPr>
            <w:tcW w:w="1103" w:type="dxa"/>
            <w:tcBorders>
              <w:top w:val="single" w:sz="8" w:space="0" w:color="auto"/>
              <w:left w:val="single" w:sz="4" w:space="0" w:color="auto"/>
              <w:bottom w:val="single" w:sz="4" w:space="0" w:color="auto"/>
              <w:right w:val="single" w:sz="4" w:space="0" w:color="auto"/>
            </w:tcBorders>
            <w:vAlign w:val="center"/>
          </w:tcPr>
          <w:p w14:paraId="65D6CFE6" w14:textId="77777777" w:rsidR="00BA2670" w:rsidRPr="00E835FF" w:rsidRDefault="00000000">
            <w:pPr>
              <w:widowControl/>
              <w:jc w:val="center"/>
              <w:rPr>
                <w:rFonts w:ascii="宋体" w:hAnsi="宋体"/>
                <w:kern w:val="0"/>
                <w:sz w:val="18"/>
                <w:szCs w:val="18"/>
              </w:rPr>
            </w:pPr>
            <w:r w:rsidRPr="00E835FF">
              <w:rPr>
                <w:rFonts w:ascii="宋体" w:hAnsi="宋体" w:hint="eastAsia"/>
                <w:kern w:val="0"/>
                <w:sz w:val="18"/>
                <w:szCs w:val="18"/>
              </w:rPr>
              <w:t>淡黄色至棕黄色</w:t>
            </w:r>
          </w:p>
        </w:tc>
        <w:tc>
          <w:tcPr>
            <w:tcW w:w="1264" w:type="dxa"/>
            <w:tcBorders>
              <w:top w:val="single" w:sz="8" w:space="0" w:color="auto"/>
              <w:left w:val="single" w:sz="4" w:space="0" w:color="auto"/>
              <w:bottom w:val="single" w:sz="4" w:space="0" w:color="auto"/>
              <w:right w:val="single" w:sz="8" w:space="0" w:color="auto"/>
            </w:tcBorders>
            <w:vAlign w:val="center"/>
          </w:tcPr>
          <w:p w14:paraId="7CF29938"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GB/T 5009.37-2003</w:t>
            </w:r>
          </w:p>
        </w:tc>
      </w:tr>
      <w:tr w:rsidR="00BA2670" w:rsidRPr="00E835FF" w14:paraId="45794E8B"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7CCF0EC7" w14:textId="77777777" w:rsidR="00BA2670" w:rsidRPr="00E835FF" w:rsidRDefault="00000000">
            <w:pPr>
              <w:pStyle w:val="afffffffffe"/>
              <w:rPr>
                <w:rFonts w:hAnsi="宋体"/>
                <w:szCs w:val="18"/>
              </w:rPr>
            </w:pPr>
            <w:r w:rsidRPr="00E835FF">
              <w:rPr>
                <w:rFonts w:hAnsi="宋体" w:hint="eastAsia"/>
                <w:szCs w:val="18"/>
              </w:rPr>
              <w:t>2</w:t>
            </w:r>
          </w:p>
        </w:tc>
        <w:tc>
          <w:tcPr>
            <w:tcW w:w="0" w:type="auto"/>
            <w:vMerge/>
            <w:tcBorders>
              <w:top w:val="nil"/>
              <w:left w:val="single" w:sz="4" w:space="0" w:color="auto"/>
              <w:bottom w:val="single" w:sz="4" w:space="0" w:color="auto"/>
              <w:right w:val="single" w:sz="4" w:space="0" w:color="auto"/>
            </w:tcBorders>
            <w:vAlign w:val="center"/>
          </w:tcPr>
          <w:p w14:paraId="2E76D1F2"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F60FFD1" w14:textId="77777777" w:rsidR="00BA2670" w:rsidRPr="00E835FF" w:rsidRDefault="00000000">
            <w:pPr>
              <w:pStyle w:val="afffffffffe"/>
              <w:rPr>
                <w:rFonts w:hAnsi="宋体"/>
                <w:szCs w:val="18"/>
              </w:rPr>
            </w:pPr>
            <w:r w:rsidRPr="00E835FF">
              <w:rPr>
                <w:rFonts w:hAnsi="宋体" w:hint="eastAsia"/>
                <w:szCs w:val="18"/>
              </w:rPr>
              <w:t>透明度（20℃）</w:t>
            </w:r>
          </w:p>
        </w:tc>
        <w:tc>
          <w:tcPr>
            <w:tcW w:w="0" w:type="auto"/>
            <w:vMerge/>
            <w:tcBorders>
              <w:left w:val="single" w:sz="4" w:space="0" w:color="auto"/>
              <w:right w:val="single" w:sz="4" w:space="0" w:color="auto"/>
            </w:tcBorders>
            <w:vAlign w:val="center"/>
          </w:tcPr>
          <w:p w14:paraId="6742B2AA" w14:textId="77777777" w:rsidR="00BA2670" w:rsidRPr="00E835FF" w:rsidRDefault="00BA2670">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4CD1760" w14:textId="77777777" w:rsidR="00BA2670" w:rsidRPr="00E835FF" w:rsidRDefault="00000000">
            <w:pPr>
              <w:widowControl/>
              <w:jc w:val="center"/>
              <w:rPr>
                <w:rFonts w:ascii="宋体" w:hAnsi="宋体"/>
                <w:kern w:val="0"/>
                <w:sz w:val="18"/>
                <w:szCs w:val="18"/>
              </w:rPr>
            </w:pPr>
            <w:r w:rsidRPr="00E835FF">
              <w:rPr>
                <w:rFonts w:ascii="宋体" w:hAnsi="宋体" w:hint="eastAsia"/>
                <w:kern w:val="0"/>
                <w:sz w:val="18"/>
                <w:szCs w:val="18"/>
              </w:rPr>
              <w:t>清澈</w:t>
            </w:r>
          </w:p>
        </w:tc>
        <w:tc>
          <w:tcPr>
            <w:tcW w:w="0" w:type="auto"/>
            <w:tcBorders>
              <w:top w:val="single" w:sz="4" w:space="0" w:color="auto"/>
              <w:left w:val="single" w:sz="4" w:space="0" w:color="auto"/>
              <w:bottom w:val="single" w:sz="4" w:space="0" w:color="auto"/>
              <w:right w:val="single" w:sz="4" w:space="0" w:color="auto"/>
            </w:tcBorders>
            <w:vAlign w:val="center"/>
          </w:tcPr>
          <w:p w14:paraId="4B067BC4" w14:textId="77777777" w:rsidR="00BA2670" w:rsidRPr="00E835FF" w:rsidRDefault="00000000">
            <w:pPr>
              <w:widowControl/>
              <w:jc w:val="center"/>
              <w:rPr>
                <w:rFonts w:ascii="宋体" w:hAnsi="宋体"/>
                <w:kern w:val="0"/>
                <w:sz w:val="18"/>
                <w:szCs w:val="18"/>
              </w:rPr>
            </w:pPr>
            <w:r w:rsidRPr="00E835FF">
              <w:rPr>
                <w:rFonts w:ascii="宋体" w:hAnsi="宋体" w:hint="eastAsia"/>
                <w:kern w:val="0"/>
                <w:sz w:val="18"/>
                <w:szCs w:val="18"/>
              </w:rPr>
              <w:t>清澈</w:t>
            </w:r>
          </w:p>
        </w:tc>
        <w:tc>
          <w:tcPr>
            <w:tcW w:w="1103" w:type="dxa"/>
            <w:tcBorders>
              <w:top w:val="single" w:sz="4" w:space="0" w:color="auto"/>
              <w:left w:val="single" w:sz="4" w:space="0" w:color="auto"/>
              <w:bottom w:val="single" w:sz="4" w:space="0" w:color="auto"/>
              <w:right w:val="single" w:sz="4" w:space="0" w:color="auto"/>
            </w:tcBorders>
            <w:vAlign w:val="center"/>
          </w:tcPr>
          <w:p w14:paraId="52C6E964" w14:textId="77777777" w:rsidR="00BA2670" w:rsidRPr="00E835FF" w:rsidRDefault="00000000">
            <w:pPr>
              <w:widowControl/>
              <w:jc w:val="center"/>
              <w:rPr>
                <w:rFonts w:ascii="宋体" w:hAnsi="宋体"/>
                <w:kern w:val="0"/>
                <w:sz w:val="18"/>
                <w:szCs w:val="18"/>
              </w:rPr>
            </w:pPr>
            <w:r w:rsidRPr="00E835FF">
              <w:rPr>
                <w:rFonts w:ascii="宋体" w:hAnsi="宋体" w:hint="eastAsia"/>
                <w:kern w:val="0"/>
                <w:sz w:val="18"/>
                <w:szCs w:val="18"/>
              </w:rPr>
              <w:t>微浊</w:t>
            </w:r>
          </w:p>
        </w:tc>
        <w:tc>
          <w:tcPr>
            <w:tcW w:w="1264" w:type="dxa"/>
            <w:tcBorders>
              <w:top w:val="single" w:sz="4" w:space="0" w:color="auto"/>
              <w:left w:val="single" w:sz="4" w:space="0" w:color="auto"/>
              <w:bottom w:val="single" w:sz="4" w:space="0" w:color="auto"/>
              <w:right w:val="single" w:sz="8" w:space="0" w:color="auto"/>
            </w:tcBorders>
            <w:vAlign w:val="center"/>
          </w:tcPr>
          <w:p w14:paraId="33F47D57"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GB/T 5525-2008</w:t>
            </w:r>
          </w:p>
        </w:tc>
      </w:tr>
      <w:tr w:rsidR="00BA2670" w:rsidRPr="00E835FF" w14:paraId="2C318A9B"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9C6FF77" w14:textId="77777777" w:rsidR="00BA2670" w:rsidRPr="00E835FF" w:rsidRDefault="00000000">
            <w:pPr>
              <w:pStyle w:val="afffffffffe"/>
              <w:rPr>
                <w:rFonts w:hAnsi="宋体"/>
                <w:szCs w:val="18"/>
              </w:rPr>
            </w:pPr>
            <w:r w:rsidRPr="00E835FF">
              <w:rPr>
                <w:rFonts w:hAnsi="宋体" w:hint="eastAsia"/>
                <w:szCs w:val="18"/>
              </w:rPr>
              <w:t>3</w:t>
            </w:r>
          </w:p>
        </w:tc>
        <w:tc>
          <w:tcPr>
            <w:tcW w:w="0" w:type="auto"/>
            <w:vMerge/>
            <w:tcBorders>
              <w:top w:val="nil"/>
              <w:left w:val="single" w:sz="4" w:space="0" w:color="auto"/>
              <w:bottom w:val="single" w:sz="4" w:space="0" w:color="auto"/>
              <w:right w:val="single" w:sz="4" w:space="0" w:color="auto"/>
            </w:tcBorders>
            <w:vAlign w:val="center"/>
          </w:tcPr>
          <w:p w14:paraId="42435152"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B938F81" w14:textId="77777777" w:rsidR="00BA2670" w:rsidRPr="00E835FF" w:rsidRDefault="00000000">
            <w:pPr>
              <w:pStyle w:val="afffffffffe"/>
              <w:rPr>
                <w:rFonts w:hAnsi="宋体"/>
                <w:szCs w:val="18"/>
              </w:rPr>
            </w:pPr>
            <w:r w:rsidRPr="00E835FF">
              <w:rPr>
                <w:rFonts w:hAnsi="宋体" w:hint="eastAsia"/>
                <w:szCs w:val="18"/>
              </w:rPr>
              <w:t>气味、滋味</w:t>
            </w:r>
          </w:p>
        </w:tc>
        <w:tc>
          <w:tcPr>
            <w:tcW w:w="0" w:type="auto"/>
            <w:vMerge/>
            <w:tcBorders>
              <w:left w:val="single" w:sz="4" w:space="0" w:color="auto"/>
              <w:right w:val="single" w:sz="4" w:space="0" w:color="auto"/>
            </w:tcBorders>
            <w:vAlign w:val="center"/>
          </w:tcPr>
          <w:p w14:paraId="56F52419" w14:textId="77777777" w:rsidR="00BA2670" w:rsidRPr="00E835FF" w:rsidRDefault="00BA2670">
            <w:pPr>
              <w:jc w:val="center"/>
              <w:rPr>
                <w:rFonts w:ascii="宋体" w:hAnsi="宋体"/>
                <w:kern w:val="0"/>
                <w:sz w:val="18"/>
                <w:szCs w:val="18"/>
              </w:rPr>
            </w:pPr>
          </w:p>
        </w:tc>
        <w:tc>
          <w:tcPr>
            <w:tcW w:w="3333" w:type="dxa"/>
            <w:gridSpan w:val="3"/>
            <w:tcBorders>
              <w:top w:val="single" w:sz="4" w:space="0" w:color="auto"/>
              <w:left w:val="single" w:sz="4" w:space="0" w:color="auto"/>
              <w:bottom w:val="single" w:sz="4" w:space="0" w:color="auto"/>
              <w:right w:val="single" w:sz="4" w:space="0" w:color="auto"/>
            </w:tcBorders>
            <w:vAlign w:val="center"/>
          </w:tcPr>
          <w:p w14:paraId="1576C3ED" w14:textId="77777777" w:rsidR="00BA2670" w:rsidRPr="00E835FF" w:rsidRDefault="00000000">
            <w:pPr>
              <w:widowControl/>
              <w:jc w:val="center"/>
              <w:rPr>
                <w:rFonts w:ascii="宋体" w:hAnsi="宋体"/>
                <w:kern w:val="0"/>
                <w:sz w:val="18"/>
                <w:szCs w:val="18"/>
              </w:rPr>
            </w:pPr>
            <w:r w:rsidRPr="00E835FF">
              <w:rPr>
                <w:rFonts w:ascii="宋体" w:hAnsi="宋体" w:hint="eastAsia"/>
                <w:color w:val="000000"/>
                <w:kern w:val="0"/>
                <w:sz w:val="18"/>
                <w:szCs w:val="18"/>
              </w:rPr>
              <w:t>具有油茶籽油固有的气味和滋味，无异味</w:t>
            </w:r>
          </w:p>
        </w:tc>
        <w:tc>
          <w:tcPr>
            <w:tcW w:w="1264" w:type="dxa"/>
            <w:tcBorders>
              <w:top w:val="single" w:sz="4" w:space="0" w:color="auto"/>
              <w:left w:val="single" w:sz="4" w:space="0" w:color="auto"/>
              <w:bottom w:val="single" w:sz="4" w:space="0" w:color="auto"/>
              <w:right w:val="single" w:sz="8" w:space="0" w:color="auto"/>
            </w:tcBorders>
            <w:vAlign w:val="center"/>
          </w:tcPr>
          <w:p w14:paraId="084723B5"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GB/T 5525-2008</w:t>
            </w:r>
          </w:p>
        </w:tc>
      </w:tr>
      <w:tr w:rsidR="00BA2670" w:rsidRPr="00E835FF" w14:paraId="4B7719DD"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039F2A76" w14:textId="77777777" w:rsidR="00BA2670" w:rsidRPr="00E835FF" w:rsidRDefault="00000000">
            <w:pPr>
              <w:pStyle w:val="afffffffffe"/>
              <w:rPr>
                <w:rFonts w:hAnsi="宋体"/>
                <w:szCs w:val="18"/>
              </w:rPr>
            </w:pPr>
            <w:r w:rsidRPr="00E835FF">
              <w:rPr>
                <w:rFonts w:hAnsi="宋体" w:hint="eastAsia"/>
                <w:szCs w:val="18"/>
              </w:rPr>
              <w:t>4</w:t>
            </w:r>
          </w:p>
        </w:tc>
        <w:tc>
          <w:tcPr>
            <w:tcW w:w="0" w:type="auto"/>
            <w:vMerge/>
            <w:tcBorders>
              <w:top w:val="nil"/>
              <w:left w:val="single" w:sz="4" w:space="0" w:color="auto"/>
              <w:bottom w:val="single" w:sz="4" w:space="0" w:color="auto"/>
              <w:right w:val="single" w:sz="4" w:space="0" w:color="auto"/>
            </w:tcBorders>
            <w:vAlign w:val="center"/>
          </w:tcPr>
          <w:p w14:paraId="0C2CB5A8"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A4197C5" w14:textId="77777777" w:rsidR="00BA2670" w:rsidRPr="00E835FF" w:rsidRDefault="00000000">
            <w:pPr>
              <w:pStyle w:val="afffffffffe"/>
              <w:rPr>
                <w:rFonts w:hAnsi="宋体"/>
                <w:szCs w:val="18"/>
              </w:rPr>
            </w:pPr>
            <w:r w:rsidRPr="00E835FF">
              <w:rPr>
                <w:rFonts w:hAnsi="宋体" w:hint="eastAsia"/>
                <w:szCs w:val="18"/>
              </w:rPr>
              <w:t>水分及挥发物含量/%</w:t>
            </w:r>
          </w:p>
        </w:tc>
        <w:tc>
          <w:tcPr>
            <w:tcW w:w="0" w:type="auto"/>
            <w:vMerge/>
            <w:tcBorders>
              <w:left w:val="single" w:sz="4" w:space="0" w:color="auto"/>
              <w:right w:val="single" w:sz="4" w:space="0" w:color="auto"/>
            </w:tcBorders>
            <w:vAlign w:val="center"/>
          </w:tcPr>
          <w:p w14:paraId="31681AB6" w14:textId="77777777" w:rsidR="00BA2670" w:rsidRPr="00E835FF" w:rsidRDefault="00BA2670">
            <w:pPr>
              <w:jc w:val="center"/>
              <w:rPr>
                <w:rFonts w:ascii="宋体" w:hAnsi="宋体"/>
                <w:kern w:val="0"/>
                <w:sz w:val="18"/>
                <w:szCs w:val="18"/>
              </w:rPr>
            </w:pPr>
          </w:p>
        </w:tc>
        <w:tc>
          <w:tcPr>
            <w:tcW w:w="3333" w:type="dxa"/>
            <w:gridSpan w:val="3"/>
            <w:tcBorders>
              <w:top w:val="single" w:sz="4" w:space="0" w:color="auto"/>
              <w:left w:val="single" w:sz="4" w:space="0" w:color="auto"/>
              <w:bottom w:val="single" w:sz="4" w:space="0" w:color="auto"/>
              <w:right w:val="single" w:sz="4" w:space="0" w:color="auto"/>
            </w:tcBorders>
            <w:vAlign w:val="center"/>
          </w:tcPr>
          <w:p w14:paraId="01D59029" w14:textId="77777777" w:rsidR="00BA2670" w:rsidRPr="00E835FF" w:rsidRDefault="00000000">
            <w:pPr>
              <w:pStyle w:val="afffffffffe"/>
              <w:rPr>
                <w:rFonts w:hAnsi="宋体"/>
                <w:szCs w:val="18"/>
              </w:rPr>
            </w:pPr>
            <w:r w:rsidRPr="00E835FF">
              <w:rPr>
                <w:rFonts w:hAnsi="宋体" w:hint="eastAsia"/>
                <w:szCs w:val="18"/>
              </w:rPr>
              <w:t>不得检出</w:t>
            </w:r>
          </w:p>
        </w:tc>
        <w:tc>
          <w:tcPr>
            <w:tcW w:w="1264" w:type="dxa"/>
            <w:tcBorders>
              <w:top w:val="single" w:sz="4" w:space="0" w:color="auto"/>
              <w:left w:val="single" w:sz="4" w:space="0" w:color="auto"/>
              <w:bottom w:val="single" w:sz="4" w:space="0" w:color="auto"/>
              <w:right w:val="single" w:sz="8" w:space="0" w:color="auto"/>
            </w:tcBorders>
            <w:vAlign w:val="center"/>
          </w:tcPr>
          <w:p w14:paraId="790838C7"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GB 5009.236-2016</w:t>
            </w:r>
          </w:p>
        </w:tc>
      </w:tr>
      <w:tr w:rsidR="00BA2670" w:rsidRPr="00E835FF" w14:paraId="699E5550"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33280F86" w14:textId="77777777" w:rsidR="00BA2670" w:rsidRPr="00E835FF" w:rsidRDefault="00000000">
            <w:pPr>
              <w:pStyle w:val="afffffffffe"/>
              <w:rPr>
                <w:rFonts w:hAnsi="宋体"/>
                <w:szCs w:val="18"/>
              </w:rPr>
            </w:pPr>
            <w:r w:rsidRPr="00E835FF">
              <w:rPr>
                <w:rFonts w:hAnsi="宋体" w:hint="eastAsia"/>
                <w:szCs w:val="18"/>
              </w:rPr>
              <w:t>5</w:t>
            </w:r>
          </w:p>
        </w:tc>
        <w:tc>
          <w:tcPr>
            <w:tcW w:w="0" w:type="auto"/>
            <w:vMerge/>
            <w:tcBorders>
              <w:top w:val="nil"/>
              <w:left w:val="single" w:sz="4" w:space="0" w:color="auto"/>
              <w:bottom w:val="single" w:sz="4" w:space="0" w:color="auto"/>
              <w:right w:val="single" w:sz="4" w:space="0" w:color="auto"/>
            </w:tcBorders>
            <w:vAlign w:val="center"/>
          </w:tcPr>
          <w:p w14:paraId="22E85229"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A4B780" w14:textId="77777777" w:rsidR="00BA2670" w:rsidRPr="00E835FF" w:rsidRDefault="00000000">
            <w:pPr>
              <w:pStyle w:val="afffffffffe"/>
              <w:rPr>
                <w:rFonts w:hAnsi="宋体"/>
                <w:szCs w:val="18"/>
              </w:rPr>
            </w:pPr>
            <w:r w:rsidRPr="00E835FF">
              <w:rPr>
                <w:rFonts w:hAnsi="宋体" w:hint="eastAsia"/>
                <w:szCs w:val="18"/>
              </w:rPr>
              <w:t>不溶性杂质含量/%</w:t>
            </w:r>
          </w:p>
        </w:tc>
        <w:tc>
          <w:tcPr>
            <w:tcW w:w="0" w:type="auto"/>
            <w:vMerge/>
            <w:tcBorders>
              <w:left w:val="single" w:sz="4" w:space="0" w:color="auto"/>
              <w:right w:val="single" w:sz="4" w:space="0" w:color="auto"/>
            </w:tcBorders>
            <w:vAlign w:val="center"/>
          </w:tcPr>
          <w:p w14:paraId="5B2083B6" w14:textId="77777777" w:rsidR="00BA2670" w:rsidRPr="00E835FF" w:rsidRDefault="00BA2670">
            <w:pPr>
              <w:jc w:val="center"/>
              <w:rPr>
                <w:rFonts w:ascii="宋体" w:hAnsi="宋体"/>
                <w:kern w:val="0"/>
                <w:sz w:val="18"/>
                <w:szCs w:val="18"/>
              </w:rPr>
            </w:pPr>
          </w:p>
        </w:tc>
        <w:tc>
          <w:tcPr>
            <w:tcW w:w="3333" w:type="dxa"/>
            <w:gridSpan w:val="3"/>
            <w:tcBorders>
              <w:top w:val="single" w:sz="4" w:space="0" w:color="auto"/>
              <w:left w:val="single" w:sz="4" w:space="0" w:color="auto"/>
              <w:bottom w:val="single" w:sz="4" w:space="0" w:color="auto"/>
              <w:right w:val="single" w:sz="4" w:space="0" w:color="auto"/>
            </w:tcBorders>
            <w:vAlign w:val="center"/>
          </w:tcPr>
          <w:p w14:paraId="0969D1A2" w14:textId="77777777" w:rsidR="00BA2670" w:rsidRPr="00E835FF" w:rsidRDefault="00000000">
            <w:pPr>
              <w:pStyle w:val="afffffffffe"/>
              <w:rPr>
                <w:rFonts w:hAnsi="宋体"/>
                <w:szCs w:val="18"/>
              </w:rPr>
            </w:pPr>
            <w:r w:rsidRPr="00E835FF">
              <w:rPr>
                <w:rFonts w:hAnsi="宋体" w:hint="eastAsia"/>
                <w:szCs w:val="18"/>
              </w:rPr>
              <w:t>≤0.05</w:t>
            </w:r>
          </w:p>
        </w:tc>
        <w:tc>
          <w:tcPr>
            <w:tcW w:w="1264" w:type="dxa"/>
            <w:tcBorders>
              <w:top w:val="single" w:sz="4" w:space="0" w:color="auto"/>
              <w:left w:val="single" w:sz="4" w:space="0" w:color="auto"/>
              <w:bottom w:val="single" w:sz="4" w:space="0" w:color="auto"/>
              <w:right w:val="single" w:sz="8" w:space="0" w:color="auto"/>
            </w:tcBorders>
            <w:vAlign w:val="center"/>
          </w:tcPr>
          <w:p w14:paraId="3B9BF8A3"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GB/T 15688-2008</w:t>
            </w:r>
          </w:p>
        </w:tc>
      </w:tr>
      <w:tr w:rsidR="00BA2670" w:rsidRPr="00E835FF" w14:paraId="1D01F7E2"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7A3BBE91" w14:textId="77777777" w:rsidR="00BA2670" w:rsidRPr="00E835FF" w:rsidRDefault="00000000">
            <w:pPr>
              <w:pStyle w:val="afffffffffe"/>
              <w:rPr>
                <w:rFonts w:hAnsi="宋体"/>
                <w:szCs w:val="18"/>
              </w:rPr>
            </w:pPr>
            <w:r w:rsidRPr="00E835FF">
              <w:rPr>
                <w:rFonts w:hAnsi="宋体" w:hint="eastAsia"/>
                <w:szCs w:val="18"/>
              </w:rPr>
              <w:t>6</w:t>
            </w:r>
          </w:p>
        </w:tc>
        <w:tc>
          <w:tcPr>
            <w:tcW w:w="0" w:type="auto"/>
            <w:vMerge/>
            <w:tcBorders>
              <w:top w:val="nil"/>
              <w:left w:val="single" w:sz="4" w:space="0" w:color="auto"/>
              <w:bottom w:val="single" w:sz="4" w:space="0" w:color="auto"/>
              <w:right w:val="single" w:sz="4" w:space="0" w:color="auto"/>
            </w:tcBorders>
            <w:vAlign w:val="center"/>
          </w:tcPr>
          <w:p w14:paraId="610ABF14"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514C96" w14:textId="77777777" w:rsidR="00BA2670" w:rsidRPr="00E835FF" w:rsidRDefault="00000000">
            <w:pPr>
              <w:pStyle w:val="afffffffffe"/>
              <w:rPr>
                <w:rFonts w:hAnsi="宋体"/>
                <w:szCs w:val="18"/>
              </w:rPr>
            </w:pPr>
            <w:r w:rsidRPr="00E835FF">
              <w:rPr>
                <w:rFonts w:hAnsi="宋体" w:hint="eastAsia"/>
                <w:szCs w:val="18"/>
              </w:rPr>
              <w:t>酸价(以 KOH 计)/(mg/g)</w:t>
            </w:r>
          </w:p>
        </w:tc>
        <w:tc>
          <w:tcPr>
            <w:tcW w:w="0" w:type="auto"/>
            <w:vMerge/>
            <w:tcBorders>
              <w:left w:val="single" w:sz="4" w:space="0" w:color="auto"/>
              <w:right w:val="single" w:sz="4" w:space="0" w:color="auto"/>
            </w:tcBorders>
            <w:vAlign w:val="center"/>
          </w:tcPr>
          <w:p w14:paraId="6DF40D07" w14:textId="77777777" w:rsidR="00BA2670" w:rsidRPr="00E835FF" w:rsidRDefault="00BA2670">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A4AD2B" w14:textId="77777777" w:rsidR="00BA2670" w:rsidRPr="00E835FF" w:rsidRDefault="00000000">
            <w:pPr>
              <w:pStyle w:val="afffffffffe"/>
              <w:rPr>
                <w:rFonts w:hAnsi="宋体"/>
                <w:szCs w:val="18"/>
              </w:rPr>
            </w:pPr>
            <w:r w:rsidRPr="00E835FF">
              <w:rPr>
                <w:rFonts w:hAnsi="宋体" w:hint="eastAsia"/>
                <w:szCs w:val="18"/>
              </w:rPr>
              <w:t>≤0.5</w:t>
            </w:r>
          </w:p>
        </w:tc>
        <w:tc>
          <w:tcPr>
            <w:tcW w:w="0" w:type="auto"/>
            <w:tcBorders>
              <w:top w:val="single" w:sz="4" w:space="0" w:color="auto"/>
              <w:left w:val="single" w:sz="4" w:space="0" w:color="auto"/>
              <w:bottom w:val="single" w:sz="4" w:space="0" w:color="auto"/>
              <w:right w:val="single" w:sz="4" w:space="0" w:color="auto"/>
            </w:tcBorders>
            <w:vAlign w:val="center"/>
          </w:tcPr>
          <w:p w14:paraId="36942C8E" w14:textId="77777777" w:rsidR="00BA2670" w:rsidRPr="00E835FF" w:rsidRDefault="00000000">
            <w:pPr>
              <w:pStyle w:val="afffffffffe"/>
              <w:rPr>
                <w:rFonts w:hAnsi="宋体"/>
                <w:szCs w:val="18"/>
              </w:rPr>
            </w:pPr>
            <w:r w:rsidRPr="00E835FF">
              <w:rPr>
                <w:rFonts w:hAnsi="宋体" w:hint="eastAsia"/>
                <w:szCs w:val="18"/>
              </w:rPr>
              <w:t>≤2.0</w:t>
            </w:r>
          </w:p>
        </w:tc>
        <w:tc>
          <w:tcPr>
            <w:tcW w:w="1103" w:type="dxa"/>
            <w:tcBorders>
              <w:top w:val="single" w:sz="4" w:space="0" w:color="auto"/>
              <w:left w:val="single" w:sz="4" w:space="0" w:color="auto"/>
              <w:bottom w:val="single" w:sz="4" w:space="0" w:color="auto"/>
              <w:right w:val="single" w:sz="4" w:space="0" w:color="auto"/>
            </w:tcBorders>
            <w:vAlign w:val="center"/>
          </w:tcPr>
          <w:p w14:paraId="6D7E0692" w14:textId="77777777" w:rsidR="00BA2670" w:rsidRPr="00E835FF" w:rsidRDefault="00000000">
            <w:pPr>
              <w:pStyle w:val="afffffffffe"/>
              <w:rPr>
                <w:rFonts w:hAnsi="宋体"/>
                <w:szCs w:val="18"/>
              </w:rPr>
            </w:pPr>
            <w:r w:rsidRPr="00E835FF">
              <w:rPr>
                <w:rFonts w:hAnsi="宋体" w:hint="eastAsia"/>
                <w:szCs w:val="18"/>
              </w:rPr>
              <w:t>≤3.0</w:t>
            </w:r>
          </w:p>
        </w:tc>
        <w:tc>
          <w:tcPr>
            <w:tcW w:w="1264" w:type="dxa"/>
            <w:tcBorders>
              <w:top w:val="single" w:sz="4" w:space="0" w:color="auto"/>
              <w:left w:val="single" w:sz="4" w:space="0" w:color="auto"/>
              <w:bottom w:val="single" w:sz="4" w:space="0" w:color="auto"/>
              <w:right w:val="single" w:sz="8" w:space="0" w:color="auto"/>
            </w:tcBorders>
            <w:vAlign w:val="center"/>
          </w:tcPr>
          <w:p w14:paraId="16CEF7B7" w14:textId="77777777" w:rsidR="00BA2670" w:rsidRPr="00E835FF" w:rsidRDefault="00000000">
            <w:pPr>
              <w:jc w:val="center"/>
              <w:rPr>
                <w:rFonts w:ascii="宋体" w:hAnsi="宋体" w:cs="Calibri"/>
                <w:kern w:val="0"/>
                <w:sz w:val="18"/>
                <w:szCs w:val="18"/>
              </w:rPr>
            </w:pPr>
            <w:r w:rsidRPr="00E835FF">
              <w:rPr>
                <w:rFonts w:ascii="宋体" w:hAnsi="宋体" w:cs="Calibri" w:hint="eastAsia"/>
                <w:kern w:val="0"/>
                <w:sz w:val="18"/>
                <w:szCs w:val="18"/>
              </w:rPr>
              <w:t>GB 5009.229-2016</w:t>
            </w:r>
          </w:p>
        </w:tc>
      </w:tr>
      <w:tr w:rsidR="00BA2670" w:rsidRPr="00E835FF" w14:paraId="2BCDC5F8"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6F8F48C1" w14:textId="77777777" w:rsidR="00BA2670" w:rsidRPr="00E835FF" w:rsidRDefault="00000000">
            <w:pPr>
              <w:pStyle w:val="afffffffffe"/>
              <w:rPr>
                <w:rFonts w:hAnsi="宋体"/>
                <w:szCs w:val="18"/>
              </w:rPr>
            </w:pPr>
            <w:r w:rsidRPr="00E835FF">
              <w:rPr>
                <w:rFonts w:hAnsi="宋体" w:hint="eastAsia"/>
                <w:szCs w:val="18"/>
              </w:rPr>
              <w:t>7</w:t>
            </w:r>
          </w:p>
        </w:tc>
        <w:tc>
          <w:tcPr>
            <w:tcW w:w="0" w:type="auto"/>
            <w:vMerge/>
            <w:tcBorders>
              <w:top w:val="nil"/>
              <w:left w:val="single" w:sz="4" w:space="0" w:color="auto"/>
              <w:bottom w:val="single" w:sz="4" w:space="0" w:color="auto"/>
              <w:right w:val="single" w:sz="4" w:space="0" w:color="auto"/>
            </w:tcBorders>
            <w:vAlign w:val="center"/>
          </w:tcPr>
          <w:p w14:paraId="66E70208"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45D8BA" w14:textId="77777777" w:rsidR="00BA2670" w:rsidRPr="00E835FF" w:rsidRDefault="00000000">
            <w:pPr>
              <w:widowControl/>
              <w:jc w:val="center"/>
              <w:rPr>
                <w:rFonts w:ascii="宋体" w:hAnsi="宋体"/>
                <w:kern w:val="0"/>
                <w:sz w:val="18"/>
                <w:szCs w:val="18"/>
              </w:rPr>
            </w:pPr>
            <w:r w:rsidRPr="00E835FF">
              <w:rPr>
                <w:rFonts w:ascii="宋体" w:hAnsi="宋体" w:hint="eastAsia"/>
                <w:color w:val="000000"/>
                <w:kern w:val="0"/>
                <w:sz w:val="18"/>
                <w:szCs w:val="18"/>
              </w:rPr>
              <w:t>过氧化值/（g/100g）</w:t>
            </w:r>
          </w:p>
        </w:tc>
        <w:tc>
          <w:tcPr>
            <w:tcW w:w="0" w:type="auto"/>
            <w:vMerge/>
            <w:tcBorders>
              <w:left w:val="single" w:sz="4" w:space="0" w:color="auto"/>
              <w:right w:val="single" w:sz="4" w:space="0" w:color="auto"/>
            </w:tcBorders>
            <w:vAlign w:val="center"/>
          </w:tcPr>
          <w:p w14:paraId="5D984005" w14:textId="77777777" w:rsidR="00BA2670" w:rsidRPr="00E835FF" w:rsidRDefault="00BA2670">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DCE199" w14:textId="77777777" w:rsidR="00BA2670" w:rsidRPr="00E835FF" w:rsidRDefault="00000000">
            <w:pPr>
              <w:pStyle w:val="afffffffffe"/>
              <w:rPr>
                <w:rFonts w:hAnsi="宋体"/>
                <w:szCs w:val="18"/>
              </w:rPr>
            </w:pPr>
            <w:r w:rsidRPr="00E835FF">
              <w:rPr>
                <w:rFonts w:hAnsi="宋体" w:hint="eastAsia"/>
                <w:szCs w:val="18"/>
              </w:rPr>
              <w:t>≤0.15</w:t>
            </w:r>
          </w:p>
        </w:tc>
        <w:tc>
          <w:tcPr>
            <w:tcW w:w="0" w:type="auto"/>
            <w:tcBorders>
              <w:top w:val="single" w:sz="4" w:space="0" w:color="auto"/>
              <w:left w:val="single" w:sz="4" w:space="0" w:color="auto"/>
              <w:bottom w:val="single" w:sz="4" w:space="0" w:color="auto"/>
              <w:right w:val="single" w:sz="4" w:space="0" w:color="auto"/>
            </w:tcBorders>
            <w:vAlign w:val="center"/>
          </w:tcPr>
          <w:p w14:paraId="18C785FF" w14:textId="77777777" w:rsidR="00BA2670" w:rsidRPr="00E835FF" w:rsidRDefault="00000000">
            <w:pPr>
              <w:pStyle w:val="afffffffffe"/>
              <w:rPr>
                <w:rFonts w:hAnsi="宋体"/>
                <w:szCs w:val="18"/>
              </w:rPr>
            </w:pPr>
            <w:r w:rsidRPr="00E835FF">
              <w:rPr>
                <w:rFonts w:hAnsi="宋体" w:hint="eastAsia"/>
                <w:szCs w:val="18"/>
              </w:rPr>
              <w:t>≤0.2</w:t>
            </w:r>
          </w:p>
        </w:tc>
        <w:tc>
          <w:tcPr>
            <w:tcW w:w="1103" w:type="dxa"/>
            <w:tcBorders>
              <w:top w:val="single" w:sz="4" w:space="0" w:color="auto"/>
              <w:left w:val="single" w:sz="4" w:space="0" w:color="auto"/>
              <w:bottom w:val="single" w:sz="4" w:space="0" w:color="auto"/>
              <w:right w:val="single" w:sz="4" w:space="0" w:color="auto"/>
            </w:tcBorders>
            <w:vAlign w:val="center"/>
          </w:tcPr>
          <w:p w14:paraId="396C5231" w14:textId="77777777" w:rsidR="00BA2670" w:rsidRPr="00E835FF" w:rsidRDefault="00000000">
            <w:pPr>
              <w:pStyle w:val="afffffffffe"/>
              <w:rPr>
                <w:rFonts w:hAnsi="宋体"/>
                <w:szCs w:val="18"/>
              </w:rPr>
            </w:pPr>
            <w:r w:rsidRPr="00E835FF">
              <w:rPr>
                <w:rFonts w:hAnsi="宋体" w:hint="eastAsia"/>
                <w:szCs w:val="18"/>
              </w:rPr>
              <w:t>≤0.25</w:t>
            </w:r>
          </w:p>
        </w:tc>
        <w:tc>
          <w:tcPr>
            <w:tcW w:w="1264" w:type="dxa"/>
            <w:tcBorders>
              <w:top w:val="single" w:sz="4" w:space="0" w:color="auto"/>
              <w:left w:val="single" w:sz="4" w:space="0" w:color="auto"/>
              <w:bottom w:val="single" w:sz="4" w:space="0" w:color="auto"/>
              <w:right w:val="single" w:sz="8" w:space="0" w:color="auto"/>
            </w:tcBorders>
            <w:vAlign w:val="center"/>
          </w:tcPr>
          <w:p w14:paraId="0B99F161" w14:textId="77777777" w:rsidR="00BA2670" w:rsidRPr="00E835FF" w:rsidRDefault="00000000">
            <w:pPr>
              <w:jc w:val="center"/>
              <w:rPr>
                <w:rFonts w:ascii="宋体" w:hAnsi="宋体" w:cs="Calibri"/>
                <w:kern w:val="0"/>
                <w:sz w:val="18"/>
                <w:szCs w:val="18"/>
              </w:rPr>
            </w:pPr>
            <w:r w:rsidRPr="00E835FF">
              <w:rPr>
                <w:rFonts w:ascii="宋体" w:hAnsi="宋体" w:cs="Calibri" w:hint="eastAsia"/>
                <w:kern w:val="0"/>
                <w:sz w:val="18"/>
                <w:szCs w:val="18"/>
              </w:rPr>
              <w:t>GB 5009.227-2023</w:t>
            </w:r>
          </w:p>
        </w:tc>
      </w:tr>
      <w:tr w:rsidR="00BA2670" w:rsidRPr="00E835FF" w14:paraId="74816C56"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1030899F" w14:textId="77777777" w:rsidR="00BA2670" w:rsidRPr="00E835FF" w:rsidRDefault="00000000">
            <w:pPr>
              <w:pStyle w:val="afffffffffe"/>
              <w:rPr>
                <w:rFonts w:hAnsi="宋体"/>
                <w:szCs w:val="18"/>
              </w:rPr>
            </w:pPr>
            <w:r w:rsidRPr="00E835FF">
              <w:rPr>
                <w:rFonts w:hAnsi="宋体" w:hint="eastAsia"/>
                <w:szCs w:val="18"/>
              </w:rPr>
              <w:t>8</w:t>
            </w:r>
          </w:p>
        </w:tc>
        <w:tc>
          <w:tcPr>
            <w:tcW w:w="0" w:type="auto"/>
            <w:vMerge/>
            <w:tcBorders>
              <w:top w:val="nil"/>
              <w:left w:val="single" w:sz="4" w:space="0" w:color="auto"/>
              <w:bottom w:val="single" w:sz="4" w:space="0" w:color="auto"/>
              <w:right w:val="single" w:sz="4" w:space="0" w:color="auto"/>
            </w:tcBorders>
            <w:vAlign w:val="center"/>
          </w:tcPr>
          <w:p w14:paraId="311C5A07"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7B67A0A" w14:textId="77777777" w:rsidR="00BA2670" w:rsidRPr="00E835FF" w:rsidRDefault="00000000">
            <w:pPr>
              <w:pStyle w:val="afffffffffe"/>
              <w:rPr>
                <w:rFonts w:hAnsi="宋体"/>
                <w:szCs w:val="18"/>
              </w:rPr>
            </w:pPr>
            <w:r w:rsidRPr="00E835FF">
              <w:rPr>
                <w:rFonts w:hAnsi="宋体" w:hint="eastAsia"/>
                <w:szCs w:val="18"/>
              </w:rPr>
              <w:t>主要物理参数和基本组成/%</w:t>
            </w:r>
          </w:p>
        </w:tc>
        <w:tc>
          <w:tcPr>
            <w:tcW w:w="0" w:type="auto"/>
            <w:vMerge/>
            <w:tcBorders>
              <w:left w:val="single" w:sz="4" w:space="0" w:color="auto"/>
              <w:right w:val="single" w:sz="4" w:space="0" w:color="auto"/>
            </w:tcBorders>
            <w:vAlign w:val="center"/>
          </w:tcPr>
          <w:p w14:paraId="1E748DA7" w14:textId="77777777" w:rsidR="00BA2670" w:rsidRPr="00E835FF" w:rsidRDefault="00BA2670">
            <w:pPr>
              <w:jc w:val="center"/>
              <w:rPr>
                <w:rFonts w:ascii="宋体" w:hAnsi="宋体"/>
                <w:kern w:val="0"/>
                <w:sz w:val="18"/>
                <w:szCs w:val="18"/>
              </w:rPr>
            </w:pPr>
          </w:p>
        </w:tc>
        <w:tc>
          <w:tcPr>
            <w:tcW w:w="3333" w:type="dxa"/>
            <w:gridSpan w:val="3"/>
            <w:tcBorders>
              <w:top w:val="single" w:sz="4" w:space="0" w:color="auto"/>
              <w:left w:val="single" w:sz="4" w:space="0" w:color="auto"/>
              <w:bottom w:val="single" w:sz="4" w:space="0" w:color="auto"/>
              <w:right w:val="single" w:sz="4" w:space="0" w:color="auto"/>
            </w:tcBorders>
            <w:vAlign w:val="center"/>
          </w:tcPr>
          <w:p w14:paraId="786B0619" w14:textId="77777777" w:rsidR="00BA2670" w:rsidRPr="00E835FF" w:rsidRDefault="00000000">
            <w:pPr>
              <w:pStyle w:val="afffffffffe"/>
              <w:rPr>
                <w:rFonts w:hAnsi="宋体"/>
                <w:szCs w:val="18"/>
              </w:rPr>
            </w:pPr>
            <w:r w:rsidRPr="00E835FF">
              <w:rPr>
                <w:rFonts w:hAnsi="宋体" w:hint="eastAsia"/>
                <w:szCs w:val="18"/>
              </w:rPr>
              <w:t>符合GBT 11765-2018中5中表1的要求。</w:t>
            </w:r>
          </w:p>
        </w:tc>
        <w:tc>
          <w:tcPr>
            <w:tcW w:w="1264" w:type="dxa"/>
            <w:tcBorders>
              <w:top w:val="single" w:sz="4" w:space="0" w:color="auto"/>
              <w:left w:val="single" w:sz="4" w:space="0" w:color="auto"/>
              <w:bottom w:val="single" w:sz="4" w:space="0" w:color="auto"/>
              <w:right w:val="single" w:sz="8" w:space="0" w:color="auto"/>
            </w:tcBorders>
            <w:vAlign w:val="center"/>
          </w:tcPr>
          <w:p w14:paraId="3CD5E365"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GB 5009.168-2016</w:t>
            </w:r>
          </w:p>
        </w:tc>
      </w:tr>
      <w:tr w:rsidR="00BA2670" w:rsidRPr="00E835FF" w14:paraId="52214CC2"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426067F" w14:textId="77777777" w:rsidR="00BA2670" w:rsidRPr="00E835FF" w:rsidRDefault="00000000">
            <w:pPr>
              <w:pStyle w:val="afffffffffe"/>
              <w:rPr>
                <w:rFonts w:hAnsi="宋体"/>
                <w:szCs w:val="18"/>
              </w:rPr>
            </w:pPr>
            <w:r w:rsidRPr="00E835FF">
              <w:rPr>
                <w:rFonts w:hAnsi="宋体" w:hint="eastAsia"/>
                <w:szCs w:val="18"/>
              </w:rPr>
              <w:t>9</w:t>
            </w:r>
          </w:p>
        </w:tc>
        <w:tc>
          <w:tcPr>
            <w:tcW w:w="0" w:type="auto"/>
            <w:vMerge/>
            <w:tcBorders>
              <w:top w:val="nil"/>
              <w:left w:val="single" w:sz="4" w:space="0" w:color="auto"/>
              <w:bottom w:val="single" w:sz="4" w:space="0" w:color="auto"/>
              <w:right w:val="single" w:sz="4" w:space="0" w:color="auto"/>
            </w:tcBorders>
            <w:vAlign w:val="center"/>
          </w:tcPr>
          <w:p w14:paraId="61D3F54D"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766989" w14:textId="77777777" w:rsidR="00BA2670" w:rsidRPr="00E835FF" w:rsidRDefault="00000000">
            <w:pPr>
              <w:pStyle w:val="afffffffffe"/>
              <w:rPr>
                <w:rFonts w:hAnsi="宋体"/>
                <w:szCs w:val="18"/>
              </w:rPr>
            </w:pPr>
            <w:r w:rsidRPr="00E835FF">
              <w:rPr>
                <w:rFonts w:hAnsi="宋体" w:hint="eastAsia"/>
                <w:szCs w:val="18"/>
              </w:rPr>
              <w:t>其他要求</w:t>
            </w:r>
          </w:p>
        </w:tc>
        <w:tc>
          <w:tcPr>
            <w:tcW w:w="0" w:type="auto"/>
            <w:vMerge/>
            <w:tcBorders>
              <w:left w:val="single" w:sz="4" w:space="0" w:color="auto"/>
              <w:bottom w:val="single" w:sz="4" w:space="0" w:color="auto"/>
              <w:right w:val="single" w:sz="4" w:space="0" w:color="auto"/>
            </w:tcBorders>
            <w:vAlign w:val="center"/>
          </w:tcPr>
          <w:p w14:paraId="28BB6917" w14:textId="77777777" w:rsidR="00BA2670" w:rsidRPr="00E835FF" w:rsidRDefault="00BA2670">
            <w:pPr>
              <w:jc w:val="center"/>
              <w:rPr>
                <w:rFonts w:ascii="宋体" w:hAnsi="宋体"/>
                <w:kern w:val="0"/>
                <w:sz w:val="18"/>
                <w:szCs w:val="18"/>
              </w:rPr>
            </w:pPr>
          </w:p>
        </w:tc>
        <w:tc>
          <w:tcPr>
            <w:tcW w:w="3333" w:type="dxa"/>
            <w:gridSpan w:val="3"/>
            <w:tcBorders>
              <w:top w:val="single" w:sz="4" w:space="0" w:color="auto"/>
              <w:left w:val="single" w:sz="4" w:space="0" w:color="auto"/>
              <w:bottom w:val="single" w:sz="4" w:space="0" w:color="auto"/>
              <w:right w:val="single" w:sz="4" w:space="0" w:color="auto"/>
            </w:tcBorders>
            <w:vAlign w:val="center"/>
          </w:tcPr>
          <w:p w14:paraId="38BB534D" w14:textId="77777777" w:rsidR="00BA2670" w:rsidRPr="00E835FF" w:rsidRDefault="00000000">
            <w:pPr>
              <w:pStyle w:val="afffffffffe"/>
              <w:rPr>
                <w:rFonts w:hAnsi="宋体"/>
                <w:szCs w:val="18"/>
              </w:rPr>
            </w:pPr>
            <w:r w:rsidRPr="00E835FF">
              <w:rPr>
                <w:rFonts w:hAnsi="宋体" w:hint="eastAsia"/>
                <w:szCs w:val="18"/>
              </w:rPr>
              <w:t>不得掺有其他食用油和非食用油；不得添加任何香精和香料。</w:t>
            </w:r>
          </w:p>
        </w:tc>
        <w:tc>
          <w:tcPr>
            <w:tcW w:w="1264" w:type="dxa"/>
            <w:tcBorders>
              <w:top w:val="single" w:sz="4" w:space="0" w:color="auto"/>
              <w:left w:val="single" w:sz="4" w:space="0" w:color="auto"/>
              <w:bottom w:val="single" w:sz="4" w:space="0" w:color="auto"/>
              <w:right w:val="single" w:sz="8" w:space="0" w:color="auto"/>
            </w:tcBorders>
            <w:vAlign w:val="center"/>
          </w:tcPr>
          <w:p w14:paraId="05777071"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w:t>
            </w:r>
          </w:p>
        </w:tc>
      </w:tr>
      <w:tr w:rsidR="00BA2670" w:rsidRPr="00E835FF" w14:paraId="62BB942A"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628A80AC" w14:textId="77777777" w:rsidR="00BA2670" w:rsidRPr="00E835FF" w:rsidRDefault="00000000">
            <w:pPr>
              <w:pStyle w:val="afffffffffe"/>
              <w:rPr>
                <w:rFonts w:hAnsi="宋体"/>
                <w:szCs w:val="18"/>
              </w:rPr>
            </w:pPr>
            <w:r w:rsidRPr="00E835FF">
              <w:rPr>
                <w:rFonts w:hAnsi="宋体" w:hint="eastAsia"/>
                <w:szCs w:val="18"/>
              </w:rPr>
              <w:t>10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6772A49" w14:textId="77777777" w:rsidR="00BA2670" w:rsidRPr="00E835FF" w:rsidRDefault="00000000">
            <w:pPr>
              <w:pStyle w:val="afffffffffe"/>
              <w:rPr>
                <w:rFonts w:hAnsi="宋体"/>
                <w:szCs w:val="18"/>
              </w:rPr>
            </w:pPr>
            <w:r w:rsidRPr="00E835FF">
              <w:rPr>
                <w:rFonts w:hAnsi="宋体" w:hint="eastAsia"/>
                <w:szCs w:val="18"/>
              </w:rPr>
              <w:t>核心指标</w:t>
            </w:r>
          </w:p>
        </w:tc>
        <w:tc>
          <w:tcPr>
            <w:tcW w:w="0" w:type="auto"/>
            <w:tcBorders>
              <w:top w:val="single" w:sz="4" w:space="0" w:color="auto"/>
              <w:left w:val="single" w:sz="4" w:space="0" w:color="auto"/>
              <w:bottom w:val="single" w:sz="4" w:space="0" w:color="auto"/>
              <w:right w:val="single" w:sz="4" w:space="0" w:color="auto"/>
            </w:tcBorders>
            <w:vAlign w:val="center"/>
          </w:tcPr>
          <w:p w14:paraId="549E309F" w14:textId="77777777" w:rsidR="00BA2670" w:rsidRPr="00E835FF" w:rsidRDefault="00000000">
            <w:pPr>
              <w:pStyle w:val="afffffffffe"/>
              <w:rPr>
                <w:rFonts w:hAnsi="宋体"/>
                <w:szCs w:val="18"/>
              </w:rPr>
            </w:pPr>
            <w:r w:rsidRPr="00E835FF">
              <w:rPr>
                <w:rFonts w:hAnsi="宋体" w:hint="eastAsia"/>
                <w:szCs w:val="18"/>
              </w:rPr>
              <w:t>棕榈酸/%</w:t>
            </w:r>
          </w:p>
        </w:tc>
        <w:tc>
          <w:tcPr>
            <w:tcW w:w="0" w:type="auto"/>
            <w:vMerge w:val="restart"/>
            <w:tcBorders>
              <w:top w:val="single" w:sz="4" w:space="0" w:color="auto"/>
              <w:left w:val="single" w:sz="4" w:space="0" w:color="auto"/>
              <w:right w:val="single" w:sz="4" w:space="0" w:color="auto"/>
            </w:tcBorders>
            <w:vAlign w:val="center"/>
          </w:tcPr>
          <w:p w14:paraId="53BC3893" w14:textId="77777777" w:rsidR="00BA2670" w:rsidRPr="00E835FF" w:rsidRDefault="00000000">
            <w:pPr>
              <w:jc w:val="center"/>
              <w:rPr>
                <w:rFonts w:ascii="宋体" w:hAnsi="宋体" w:cs="Calibri"/>
                <w:kern w:val="0"/>
                <w:sz w:val="18"/>
                <w:szCs w:val="18"/>
              </w:rPr>
            </w:pPr>
            <w:r w:rsidRPr="00E835FF">
              <w:rPr>
                <w:rFonts w:ascii="宋体" w:hAnsi="宋体" w:cs="Calibri" w:hint="eastAsia"/>
                <w:kern w:val="0"/>
                <w:sz w:val="18"/>
                <w:szCs w:val="18"/>
              </w:rPr>
              <w:t>GB/T 11765-2018</w:t>
            </w:r>
          </w:p>
          <w:p w14:paraId="76D3400F"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《油茶籽油》</w:t>
            </w:r>
          </w:p>
        </w:tc>
        <w:tc>
          <w:tcPr>
            <w:tcW w:w="0" w:type="auto"/>
            <w:tcBorders>
              <w:top w:val="single" w:sz="4" w:space="0" w:color="auto"/>
              <w:left w:val="single" w:sz="4" w:space="0" w:color="auto"/>
              <w:bottom w:val="single" w:sz="4" w:space="0" w:color="auto"/>
              <w:right w:val="single" w:sz="4" w:space="0" w:color="auto"/>
            </w:tcBorders>
            <w:vAlign w:val="center"/>
          </w:tcPr>
          <w:p w14:paraId="214D656E" w14:textId="7424647D" w:rsidR="00BA2670" w:rsidRPr="00E835FF" w:rsidRDefault="00000000">
            <w:pPr>
              <w:pStyle w:val="afffffffffe"/>
              <w:rPr>
                <w:rFonts w:hAnsi="宋体"/>
                <w:szCs w:val="18"/>
              </w:rPr>
            </w:pPr>
            <w:r w:rsidRPr="00E835FF">
              <w:rPr>
                <w:rFonts w:hAnsi="宋体" w:hint="eastAsia"/>
                <w:szCs w:val="18"/>
              </w:rPr>
              <w:t>8.5</w:t>
            </w:r>
            <w:r w:rsidR="008A195B">
              <w:rPr>
                <w:rFonts w:hAnsi="宋体" w:hint="eastAsia"/>
                <w:szCs w:val="18"/>
              </w:rPr>
              <w:t>～</w:t>
            </w:r>
            <w:r w:rsidRPr="00E835FF">
              <w:rPr>
                <w:rFonts w:hAnsi="宋体" w:hint="eastAsia"/>
                <w:szCs w:val="18"/>
              </w:rPr>
              <w:t>14.5</w:t>
            </w:r>
          </w:p>
        </w:tc>
        <w:tc>
          <w:tcPr>
            <w:tcW w:w="0" w:type="auto"/>
            <w:tcBorders>
              <w:top w:val="single" w:sz="4" w:space="0" w:color="auto"/>
              <w:left w:val="single" w:sz="4" w:space="0" w:color="auto"/>
              <w:bottom w:val="single" w:sz="4" w:space="0" w:color="auto"/>
              <w:right w:val="single" w:sz="4" w:space="0" w:color="auto"/>
            </w:tcBorders>
            <w:vAlign w:val="center"/>
          </w:tcPr>
          <w:p w14:paraId="3138E8AE" w14:textId="516FDE46" w:rsidR="00BA2670" w:rsidRPr="00E835FF" w:rsidRDefault="00000000">
            <w:pPr>
              <w:pStyle w:val="afffffffffe"/>
              <w:rPr>
                <w:rFonts w:hAnsi="宋体"/>
                <w:szCs w:val="18"/>
              </w:rPr>
            </w:pPr>
            <w:r w:rsidRPr="00E835FF">
              <w:rPr>
                <w:rFonts w:hAnsi="宋体" w:hint="eastAsia"/>
                <w:szCs w:val="18"/>
              </w:rPr>
              <w:t>7.0</w:t>
            </w:r>
            <w:r w:rsidR="008A195B">
              <w:rPr>
                <w:rFonts w:hAnsi="宋体" w:hint="eastAsia"/>
                <w:szCs w:val="18"/>
              </w:rPr>
              <w:t>～</w:t>
            </w:r>
            <w:r w:rsidRPr="00E835FF">
              <w:rPr>
                <w:rFonts w:hAnsi="宋体" w:hint="eastAsia"/>
                <w:szCs w:val="18"/>
              </w:rPr>
              <w:t>14.5</w:t>
            </w:r>
          </w:p>
        </w:tc>
        <w:tc>
          <w:tcPr>
            <w:tcW w:w="1103" w:type="dxa"/>
            <w:tcBorders>
              <w:top w:val="single" w:sz="4" w:space="0" w:color="auto"/>
              <w:left w:val="single" w:sz="4" w:space="0" w:color="auto"/>
              <w:bottom w:val="single" w:sz="4" w:space="0" w:color="auto"/>
              <w:right w:val="single" w:sz="4" w:space="0" w:color="auto"/>
            </w:tcBorders>
            <w:vAlign w:val="center"/>
          </w:tcPr>
          <w:p w14:paraId="6F432C22" w14:textId="1328B263" w:rsidR="00BA2670" w:rsidRPr="00E835FF" w:rsidRDefault="00000000">
            <w:pPr>
              <w:pStyle w:val="afffffffffe"/>
              <w:rPr>
                <w:rFonts w:hAnsi="宋体"/>
                <w:szCs w:val="18"/>
              </w:rPr>
            </w:pPr>
            <w:r w:rsidRPr="00E835FF">
              <w:rPr>
                <w:rFonts w:hAnsi="宋体" w:hint="eastAsia"/>
                <w:szCs w:val="18"/>
              </w:rPr>
              <w:t>3.9</w:t>
            </w:r>
            <w:r w:rsidR="008A195B">
              <w:rPr>
                <w:rFonts w:hAnsi="宋体" w:hint="eastAsia"/>
                <w:szCs w:val="18"/>
              </w:rPr>
              <w:t>～</w:t>
            </w:r>
            <w:r w:rsidRPr="00E835FF">
              <w:rPr>
                <w:rFonts w:hAnsi="宋体" w:hint="eastAsia"/>
                <w:szCs w:val="18"/>
              </w:rPr>
              <w:t>14.5</w:t>
            </w:r>
          </w:p>
        </w:tc>
        <w:tc>
          <w:tcPr>
            <w:tcW w:w="1264" w:type="dxa"/>
            <w:tcBorders>
              <w:top w:val="single" w:sz="4" w:space="0" w:color="auto"/>
              <w:left w:val="single" w:sz="4" w:space="0" w:color="auto"/>
              <w:bottom w:val="single" w:sz="4" w:space="0" w:color="auto"/>
              <w:right w:val="single" w:sz="8" w:space="0" w:color="auto"/>
            </w:tcBorders>
            <w:vAlign w:val="center"/>
          </w:tcPr>
          <w:p w14:paraId="7F00F4C8"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GB 5009.168-2016</w:t>
            </w:r>
          </w:p>
        </w:tc>
      </w:tr>
      <w:tr w:rsidR="00BA2670" w:rsidRPr="00E835FF" w14:paraId="0014CAC1"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13004AB" w14:textId="77777777" w:rsidR="00BA2670" w:rsidRPr="00E835FF" w:rsidRDefault="00000000">
            <w:pPr>
              <w:pStyle w:val="afffffffffe"/>
              <w:rPr>
                <w:rFonts w:hAnsi="宋体"/>
                <w:szCs w:val="18"/>
              </w:rPr>
            </w:pPr>
            <w:r w:rsidRPr="00E835FF">
              <w:rPr>
                <w:rFonts w:hAnsi="宋体" w:hint="eastAsia"/>
                <w:szCs w:val="18"/>
              </w:rPr>
              <w:t>11</w:t>
            </w:r>
          </w:p>
        </w:tc>
        <w:tc>
          <w:tcPr>
            <w:tcW w:w="0" w:type="auto"/>
            <w:vMerge/>
            <w:tcBorders>
              <w:left w:val="single" w:sz="4" w:space="0" w:color="auto"/>
              <w:right w:val="single" w:sz="4" w:space="0" w:color="auto"/>
            </w:tcBorders>
            <w:vAlign w:val="center"/>
          </w:tcPr>
          <w:p w14:paraId="3A30062A" w14:textId="77777777" w:rsidR="00BA2670" w:rsidRPr="00E835FF" w:rsidRDefault="00BA2670">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F693E44" w14:textId="77777777" w:rsidR="00BA2670" w:rsidRPr="00E835FF" w:rsidRDefault="00000000">
            <w:pPr>
              <w:pStyle w:val="afffffffffe"/>
              <w:rPr>
                <w:rFonts w:hAnsi="宋体"/>
                <w:szCs w:val="18"/>
              </w:rPr>
            </w:pPr>
            <w:r w:rsidRPr="00E835FF">
              <w:rPr>
                <w:rFonts w:hAnsi="宋体" w:hint="eastAsia"/>
                <w:szCs w:val="18"/>
              </w:rPr>
              <w:t>硬脂酸/%</w:t>
            </w:r>
          </w:p>
        </w:tc>
        <w:tc>
          <w:tcPr>
            <w:tcW w:w="0" w:type="auto"/>
            <w:vMerge/>
            <w:tcBorders>
              <w:left w:val="single" w:sz="4" w:space="0" w:color="auto"/>
              <w:right w:val="single" w:sz="4" w:space="0" w:color="auto"/>
            </w:tcBorders>
            <w:vAlign w:val="center"/>
          </w:tcPr>
          <w:p w14:paraId="63869BB4" w14:textId="77777777" w:rsidR="00BA2670" w:rsidRPr="00E835FF" w:rsidRDefault="00BA2670">
            <w:pPr>
              <w:jc w:val="center"/>
              <w:rPr>
                <w:rFonts w:ascii="宋体" w:hAnsi="宋体" w:cs="Calibri"/>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E1042E6" w14:textId="71D784EE" w:rsidR="00BA2670" w:rsidRPr="00E835FF" w:rsidRDefault="00000000">
            <w:pPr>
              <w:pStyle w:val="afffffffffe"/>
              <w:rPr>
                <w:rFonts w:hAnsi="宋体"/>
                <w:szCs w:val="18"/>
              </w:rPr>
            </w:pPr>
            <w:r w:rsidRPr="00E835FF">
              <w:rPr>
                <w:rFonts w:hAnsi="宋体" w:hint="eastAsia"/>
                <w:szCs w:val="18"/>
              </w:rPr>
              <w:t>2.0</w:t>
            </w:r>
            <w:r w:rsidR="008A195B">
              <w:rPr>
                <w:rFonts w:hAnsi="宋体" w:hint="eastAsia"/>
                <w:szCs w:val="18"/>
              </w:rPr>
              <w:t>～</w:t>
            </w:r>
            <w:r w:rsidRPr="00E835FF">
              <w:rPr>
                <w:rFonts w:hAnsi="宋体" w:hint="eastAsia"/>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14:paraId="10E34AB9" w14:textId="3041CB81" w:rsidR="00BA2670" w:rsidRPr="00E835FF" w:rsidRDefault="00000000">
            <w:pPr>
              <w:pStyle w:val="afffffffffe"/>
              <w:rPr>
                <w:rFonts w:hAnsi="宋体"/>
                <w:szCs w:val="18"/>
              </w:rPr>
            </w:pPr>
            <w:r w:rsidRPr="00E835FF">
              <w:rPr>
                <w:rFonts w:hAnsi="宋体" w:hint="eastAsia"/>
                <w:szCs w:val="18"/>
              </w:rPr>
              <w:t>1.5</w:t>
            </w:r>
            <w:r w:rsidR="008A195B">
              <w:rPr>
                <w:rFonts w:hAnsi="宋体" w:hint="eastAsia"/>
                <w:szCs w:val="18"/>
              </w:rPr>
              <w:t>～</w:t>
            </w:r>
            <w:r w:rsidRPr="00E835FF">
              <w:rPr>
                <w:rFonts w:hAnsi="宋体" w:hint="eastAsia"/>
                <w:szCs w:val="18"/>
              </w:rPr>
              <w:t>4.8</w:t>
            </w:r>
          </w:p>
        </w:tc>
        <w:tc>
          <w:tcPr>
            <w:tcW w:w="1103" w:type="dxa"/>
            <w:tcBorders>
              <w:top w:val="single" w:sz="4" w:space="0" w:color="auto"/>
              <w:left w:val="single" w:sz="4" w:space="0" w:color="auto"/>
              <w:bottom w:val="single" w:sz="4" w:space="0" w:color="auto"/>
              <w:right w:val="single" w:sz="4" w:space="0" w:color="auto"/>
            </w:tcBorders>
            <w:vAlign w:val="center"/>
          </w:tcPr>
          <w:p w14:paraId="7AB65486" w14:textId="2434921B" w:rsidR="00BA2670" w:rsidRPr="00E835FF" w:rsidRDefault="00000000">
            <w:pPr>
              <w:pStyle w:val="afffffffffe"/>
              <w:rPr>
                <w:rFonts w:hAnsi="宋体"/>
                <w:szCs w:val="18"/>
              </w:rPr>
            </w:pPr>
            <w:r w:rsidRPr="00E835FF">
              <w:rPr>
                <w:rFonts w:hAnsi="宋体" w:hint="eastAsia"/>
                <w:szCs w:val="18"/>
              </w:rPr>
              <w:t>0.3</w:t>
            </w:r>
            <w:r w:rsidR="008A195B">
              <w:rPr>
                <w:rFonts w:hAnsi="宋体" w:hint="eastAsia"/>
                <w:szCs w:val="18"/>
              </w:rPr>
              <w:t>～</w:t>
            </w:r>
            <w:r w:rsidRPr="00E835FF">
              <w:rPr>
                <w:rFonts w:hAnsi="宋体" w:hint="eastAsia"/>
                <w:szCs w:val="18"/>
              </w:rPr>
              <w:t>4.8</w:t>
            </w:r>
          </w:p>
        </w:tc>
        <w:tc>
          <w:tcPr>
            <w:tcW w:w="1264" w:type="dxa"/>
            <w:tcBorders>
              <w:top w:val="single" w:sz="4" w:space="0" w:color="auto"/>
              <w:left w:val="single" w:sz="4" w:space="0" w:color="auto"/>
              <w:bottom w:val="single" w:sz="4" w:space="0" w:color="auto"/>
              <w:right w:val="single" w:sz="8" w:space="0" w:color="auto"/>
            </w:tcBorders>
            <w:vAlign w:val="center"/>
          </w:tcPr>
          <w:p w14:paraId="3FD59729" w14:textId="77777777" w:rsidR="00BA2670" w:rsidRPr="00E835FF" w:rsidRDefault="00000000">
            <w:pPr>
              <w:jc w:val="center"/>
              <w:rPr>
                <w:rFonts w:ascii="宋体" w:hAnsi="宋体" w:cs="Calibri"/>
                <w:kern w:val="0"/>
                <w:sz w:val="18"/>
                <w:szCs w:val="18"/>
              </w:rPr>
            </w:pPr>
            <w:r w:rsidRPr="00E835FF">
              <w:rPr>
                <w:rFonts w:ascii="宋体" w:hAnsi="宋体" w:cs="Calibri" w:hint="eastAsia"/>
                <w:kern w:val="0"/>
                <w:sz w:val="18"/>
                <w:szCs w:val="18"/>
              </w:rPr>
              <w:t>GB 5009.168-2016</w:t>
            </w:r>
          </w:p>
        </w:tc>
      </w:tr>
      <w:tr w:rsidR="00BA2670" w:rsidRPr="00E835FF" w14:paraId="1AB12281"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38B2ECD6" w14:textId="77777777" w:rsidR="00BA2670" w:rsidRPr="00E835FF" w:rsidRDefault="00000000">
            <w:pPr>
              <w:pStyle w:val="afffffffffe"/>
              <w:rPr>
                <w:rFonts w:hAnsi="宋体"/>
                <w:szCs w:val="18"/>
              </w:rPr>
            </w:pPr>
            <w:r w:rsidRPr="00E835FF">
              <w:rPr>
                <w:rFonts w:hAnsi="宋体" w:hint="eastAsia"/>
                <w:szCs w:val="18"/>
              </w:rPr>
              <w:t>12</w:t>
            </w:r>
          </w:p>
        </w:tc>
        <w:tc>
          <w:tcPr>
            <w:tcW w:w="0" w:type="auto"/>
            <w:vMerge/>
            <w:tcBorders>
              <w:left w:val="single" w:sz="4" w:space="0" w:color="auto"/>
              <w:right w:val="single" w:sz="4" w:space="0" w:color="auto"/>
            </w:tcBorders>
            <w:vAlign w:val="center"/>
          </w:tcPr>
          <w:p w14:paraId="4334935A" w14:textId="77777777" w:rsidR="00BA2670" w:rsidRPr="00E835FF" w:rsidRDefault="00BA2670">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05C15B" w14:textId="77777777" w:rsidR="00BA2670" w:rsidRPr="00E835FF" w:rsidRDefault="00000000">
            <w:pPr>
              <w:pStyle w:val="afffffffffe"/>
              <w:rPr>
                <w:rFonts w:hAnsi="宋体"/>
                <w:szCs w:val="18"/>
              </w:rPr>
            </w:pPr>
            <w:r w:rsidRPr="00E835FF">
              <w:rPr>
                <w:rFonts w:hAnsi="宋体" w:hint="eastAsia"/>
                <w:szCs w:val="18"/>
              </w:rPr>
              <w:t>油酸/%</w:t>
            </w:r>
          </w:p>
        </w:tc>
        <w:tc>
          <w:tcPr>
            <w:tcW w:w="0" w:type="auto"/>
            <w:vMerge/>
            <w:tcBorders>
              <w:left w:val="single" w:sz="4" w:space="0" w:color="auto"/>
              <w:right w:val="single" w:sz="4" w:space="0" w:color="auto"/>
            </w:tcBorders>
            <w:vAlign w:val="center"/>
          </w:tcPr>
          <w:p w14:paraId="1ED79BD9" w14:textId="77777777" w:rsidR="00BA2670" w:rsidRPr="00E835FF" w:rsidRDefault="00BA2670">
            <w:pPr>
              <w:jc w:val="center"/>
              <w:rPr>
                <w:rFonts w:ascii="宋体" w:hAnsi="宋体" w:cs="Calibri"/>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0829ADD" w14:textId="18EAF7EF" w:rsidR="00BA2670" w:rsidRPr="00E835FF" w:rsidRDefault="00000000">
            <w:pPr>
              <w:pStyle w:val="afffffffffe"/>
              <w:rPr>
                <w:rFonts w:hAnsi="宋体"/>
                <w:szCs w:val="18"/>
              </w:rPr>
            </w:pPr>
            <w:r w:rsidRPr="00E835FF">
              <w:rPr>
                <w:rFonts w:hAnsi="宋体" w:hint="eastAsia"/>
                <w:szCs w:val="18"/>
              </w:rPr>
              <w:t>79.0</w:t>
            </w:r>
            <w:r w:rsidR="008A195B">
              <w:rPr>
                <w:rFonts w:hAnsi="宋体" w:hint="eastAsia"/>
                <w:szCs w:val="18"/>
              </w:rPr>
              <w:t>～</w:t>
            </w:r>
            <w:r w:rsidRPr="00E835FF">
              <w:rPr>
                <w:rFonts w:hAnsi="宋体" w:hint="eastAsia"/>
                <w:szCs w:val="18"/>
              </w:rPr>
              <w:t>87.0</w:t>
            </w:r>
          </w:p>
        </w:tc>
        <w:tc>
          <w:tcPr>
            <w:tcW w:w="0" w:type="auto"/>
            <w:tcBorders>
              <w:top w:val="single" w:sz="4" w:space="0" w:color="auto"/>
              <w:left w:val="single" w:sz="4" w:space="0" w:color="auto"/>
              <w:bottom w:val="single" w:sz="4" w:space="0" w:color="auto"/>
              <w:right w:val="single" w:sz="4" w:space="0" w:color="auto"/>
            </w:tcBorders>
            <w:vAlign w:val="center"/>
          </w:tcPr>
          <w:p w14:paraId="3D7BF19E" w14:textId="02F329F5" w:rsidR="00BA2670" w:rsidRPr="00E835FF" w:rsidRDefault="00000000">
            <w:pPr>
              <w:pStyle w:val="afffffffffe"/>
              <w:rPr>
                <w:rFonts w:hAnsi="宋体"/>
                <w:szCs w:val="18"/>
              </w:rPr>
            </w:pPr>
            <w:r w:rsidRPr="00E835FF">
              <w:rPr>
                <w:rFonts w:hAnsi="宋体" w:hint="eastAsia"/>
                <w:szCs w:val="18"/>
              </w:rPr>
              <w:t>75.0</w:t>
            </w:r>
            <w:r w:rsidR="008A195B">
              <w:rPr>
                <w:rFonts w:hAnsi="宋体" w:hint="eastAsia"/>
                <w:szCs w:val="18"/>
              </w:rPr>
              <w:t>～</w:t>
            </w:r>
            <w:r w:rsidRPr="00E835FF">
              <w:rPr>
                <w:rFonts w:hAnsi="宋体" w:hint="eastAsia"/>
                <w:szCs w:val="18"/>
              </w:rPr>
              <w:t>87.0</w:t>
            </w:r>
          </w:p>
        </w:tc>
        <w:tc>
          <w:tcPr>
            <w:tcW w:w="1103" w:type="dxa"/>
            <w:tcBorders>
              <w:top w:val="single" w:sz="4" w:space="0" w:color="auto"/>
              <w:left w:val="single" w:sz="4" w:space="0" w:color="auto"/>
              <w:bottom w:val="single" w:sz="4" w:space="0" w:color="auto"/>
              <w:right w:val="single" w:sz="4" w:space="0" w:color="auto"/>
            </w:tcBorders>
            <w:vAlign w:val="center"/>
          </w:tcPr>
          <w:p w14:paraId="56F1125D" w14:textId="3DD9C08D" w:rsidR="00BA2670" w:rsidRPr="00E835FF" w:rsidRDefault="00000000">
            <w:pPr>
              <w:pStyle w:val="afffffffffe"/>
              <w:rPr>
                <w:rFonts w:hAnsi="宋体"/>
                <w:szCs w:val="18"/>
              </w:rPr>
            </w:pPr>
            <w:r w:rsidRPr="00E835FF">
              <w:rPr>
                <w:rFonts w:hAnsi="宋体" w:hint="eastAsia"/>
                <w:szCs w:val="18"/>
              </w:rPr>
              <w:t>68.7</w:t>
            </w:r>
            <w:r w:rsidR="008A195B">
              <w:rPr>
                <w:rFonts w:hAnsi="宋体" w:hint="eastAsia"/>
                <w:szCs w:val="18"/>
              </w:rPr>
              <w:t>～</w:t>
            </w:r>
            <w:r w:rsidRPr="00E835FF">
              <w:rPr>
                <w:rFonts w:hAnsi="宋体" w:hint="eastAsia"/>
                <w:szCs w:val="18"/>
              </w:rPr>
              <w:t>87.0</w:t>
            </w:r>
          </w:p>
        </w:tc>
        <w:tc>
          <w:tcPr>
            <w:tcW w:w="1264" w:type="dxa"/>
            <w:tcBorders>
              <w:top w:val="single" w:sz="4" w:space="0" w:color="auto"/>
              <w:left w:val="single" w:sz="4" w:space="0" w:color="auto"/>
              <w:bottom w:val="single" w:sz="4" w:space="0" w:color="auto"/>
              <w:right w:val="single" w:sz="8" w:space="0" w:color="auto"/>
            </w:tcBorders>
            <w:vAlign w:val="center"/>
          </w:tcPr>
          <w:p w14:paraId="795A5D10" w14:textId="77777777" w:rsidR="00BA2670" w:rsidRPr="00E835FF" w:rsidRDefault="00000000">
            <w:pPr>
              <w:jc w:val="center"/>
              <w:rPr>
                <w:rFonts w:ascii="宋体" w:hAnsi="宋体" w:cs="Calibri"/>
                <w:kern w:val="0"/>
                <w:sz w:val="18"/>
                <w:szCs w:val="18"/>
              </w:rPr>
            </w:pPr>
            <w:r w:rsidRPr="00E835FF">
              <w:rPr>
                <w:rFonts w:ascii="宋体" w:hAnsi="宋体" w:cs="Calibri" w:hint="eastAsia"/>
                <w:kern w:val="0"/>
                <w:sz w:val="18"/>
                <w:szCs w:val="18"/>
              </w:rPr>
              <w:t>GB 5009.168-2016</w:t>
            </w:r>
          </w:p>
        </w:tc>
      </w:tr>
      <w:tr w:rsidR="00BA2670" w:rsidRPr="00E835FF" w14:paraId="0EE31A05"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188573BA" w14:textId="77777777" w:rsidR="00BA2670" w:rsidRPr="00E835FF" w:rsidRDefault="00000000">
            <w:pPr>
              <w:pStyle w:val="afffffffffe"/>
              <w:rPr>
                <w:rFonts w:hAnsi="宋体"/>
                <w:szCs w:val="18"/>
              </w:rPr>
            </w:pPr>
            <w:r w:rsidRPr="00E835FF">
              <w:rPr>
                <w:rFonts w:hAnsi="宋体" w:hint="eastAsia"/>
                <w:szCs w:val="18"/>
              </w:rPr>
              <w:t>13</w:t>
            </w:r>
          </w:p>
        </w:tc>
        <w:tc>
          <w:tcPr>
            <w:tcW w:w="0" w:type="auto"/>
            <w:vMerge/>
            <w:tcBorders>
              <w:left w:val="single" w:sz="4" w:space="0" w:color="auto"/>
              <w:right w:val="single" w:sz="4" w:space="0" w:color="auto"/>
            </w:tcBorders>
            <w:vAlign w:val="center"/>
          </w:tcPr>
          <w:p w14:paraId="52B55746" w14:textId="77777777" w:rsidR="00BA2670" w:rsidRPr="00E835FF" w:rsidRDefault="00BA2670">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1E1F4D2" w14:textId="77777777" w:rsidR="00BA2670" w:rsidRPr="00E835FF" w:rsidRDefault="00000000">
            <w:pPr>
              <w:pStyle w:val="afffffffffe"/>
              <w:rPr>
                <w:rFonts w:hAnsi="宋体"/>
                <w:szCs w:val="18"/>
              </w:rPr>
            </w:pPr>
            <w:r w:rsidRPr="00E835FF">
              <w:rPr>
                <w:rFonts w:hAnsi="宋体" w:hint="eastAsia"/>
                <w:szCs w:val="18"/>
              </w:rPr>
              <w:t>亚油酸/%</w:t>
            </w:r>
          </w:p>
        </w:tc>
        <w:tc>
          <w:tcPr>
            <w:tcW w:w="0" w:type="auto"/>
            <w:vMerge/>
            <w:tcBorders>
              <w:left w:val="single" w:sz="4" w:space="0" w:color="auto"/>
              <w:right w:val="single" w:sz="4" w:space="0" w:color="auto"/>
            </w:tcBorders>
            <w:vAlign w:val="center"/>
          </w:tcPr>
          <w:p w14:paraId="2479CE58" w14:textId="77777777" w:rsidR="00BA2670" w:rsidRPr="00E835FF" w:rsidRDefault="00BA2670">
            <w:pPr>
              <w:jc w:val="center"/>
              <w:rPr>
                <w:rFonts w:ascii="宋体" w:hAnsi="宋体" w:cs="Calibri"/>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FEDC654" w14:textId="11C3649F" w:rsidR="00BA2670" w:rsidRPr="00E835FF" w:rsidRDefault="00000000">
            <w:pPr>
              <w:pStyle w:val="afffffffffe"/>
              <w:rPr>
                <w:rFonts w:hAnsi="宋体"/>
                <w:szCs w:val="18"/>
              </w:rPr>
            </w:pPr>
            <w:r w:rsidRPr="00E835FF">
              <w:rPr>
                <w:rFonts w:hAnsi="宋体" w:hint="eastAsia"/>
                <w:szCs w:val="18"/>
              </w:rPr>
              <w:t>8.0</w:t>
            </w:r>
            <w:r w:rsidR="008A195B">
              <w:rPr>
                <w:rFonts w:hAnsi="宋体" w:hint="eastAsia"/>
                <w:szCs w:val="18"/>
              </w:rPr>
              <w:t>～</w:t>
            </w:r>
            <w:r w:rsidRPr="00E835FF">
              <w:rPr>
                <w:rFonts w:hAnsi="宋体" w:hint="eastAsia"/>
                <w:szCs w:val="18"/>
              </w:rPr>
              <w:t>14.0</w:t>
            </w:r>
          </w:p>
        </w:tc>
        <w:tc>
          <w:tcPr>
            <w:tcW w:w="0" w:type="auto"/>
            <w:tcBorders>
              <w:top w:val="single" w:sz="4" w:space="0" w:color="auto"/>
              <w:left w:val="single" w:sz="4" w:space="0" w:color="auto"/>
              <w:bottom w:val="single" w:sz="4" w:space="0" w:color="auto"/>
              <w:right w:val="single" w:sz="4" w:space="0" w:color="auto"/>
            </w:tcBorders>
            <w:vAlign w:val="center"/>
          </w:tcPr>
          <w:p w14:paraId="0FDE85D8" w14:textId="32BC63AB" w:rsidR="00BA2670" w:rsidRPr="00E835FF" w:rsidRDefault="00000000">
            <w:pPr>
              <w:pStyle w:val="afffffffffe"/>
              <w:rPr>
                <w:rFonts w:hAnsi="宋体"/>
                <w:szCs w:val="18"/>
              </w:rPr>
            </w:pPr>
            <w:r w:rsidRPr="00E835FF">
              <w:rPr>
                <w:rFonts w:hAnsi="宋体" w:hint="eastAsia"/>
                <w:szCs w:val="18"/>
              </w:rPr>
              <w:t>7.0</w:t>
            </w:r>
            <w:r w:rsidR="008A195B">
              <w:rPr>
                <w:rFonts w:hAnsi="宋体" w:hint="eastAsia"/>
                <w:szCs w:val="18"/>
              </w:rPr>
              <w:t>～</w:t>
            </w:r>
            <w:r w:rsidRPr="00E835FF">
              <w:rPr>
                <w:rFonts w:hAnsi="宋体" w:hint="eastAsia"/>
                <w:szCs w:val="18"/>
              </w:rPr>
              <w:t>14.0</w:t>
            </w:r>
          </w:p>
        </w:tc>
        <w:tc>
          <w:tcPr>
            <w:tcW w:w="1103" w:type="dxa"/>
            <w:tcBorders>
              <w:top w:val="single" w:sz="4" w:space="0" w:color="auto"/>
              <w:left w:val="single" w:sz="4" w:space="0" w:color="auto"/>
              <w:bottom w:val="single" w:sz="4" w:space="0" w:color="auto"/>
              <w:right w:val="single" w:sz="4" w:space="0" w:color="auto"/>
            </w:tcBorders>
            <w:vAlign w:val="center"/>
          </w:tcPr>
          <w:p w14:paraId="66C176B9" w14:textId="7641FD9D" w:rsidR="00BA2670" w:rsidRPr="00E835FF" w:rsidRDefault="00000000">
            <w:pPr>
              <w:pStyle w:val="afffffffffe"/>
              <w:rPr>
                <w:rFonts w:hAnsi="宋体"/>
                <w:szCs w:val="18"/>
              </w:rPr>
            </w:pPr>
            <w:r w:rsidRPr="00E835FF">
              <w:rPr>
                <w:rFonts w:hAnsi="宋体" w:hint="eastAsia"/>
                <w:szCs w:val="18"/>
              </w:rPr>
              <w:t>3.8</w:t>
            </w:r>
            <w:r w:rsidR="008A195B">
              <w:rPr>
                <w:rFonts w:hAnsi="宋体" w:hint="eastAsia"/>
                <w:szCs w:val="18"/>
              </w:rPr>
              <w:t>～</w:t>
            </w:r>
            <w:r w:rsidRPr="00E835FF">
              <w:rPr>
                <w:rFonts w:hAnsi="宋体" w:hint="eastAsia"/>
                <w:szCs w:val="18"/>
              </w:rPr>
              <w:t>14.0</w:t>
            </w:r>
          </w:p>
        </w:tc>
        <w:tc>
          <w:tcPr>
            <w:tcW w:w="1264" w:type="dxa"/>
            <w:tcBorders>
              <w:top w:val="single" w:sz="4" w:space="0" w:color="auto"/>
              <w:left w:val="single" w:sz="4" w:space="0" w:color="auto"/>
              <w:bottom w:val="single" w:sz="4" w:space="0" w:color="auto"/>
              <w:right w:val="single" w:sz="8" w:space="0" w:color="auto"/>
            </w:tcBorders>
            <w:vAlign w:val="center"/>
          </w:tcPr>
          <w:p w14:paraId="26F48D72" w14:textId="77777777" w:rsidR="00BA2670" w:rsidRPr="00E835FF" w:rsidRDefault="00000000">
            <w:pPr>
              <w:jc w:val="center"/>
              <w:rPr>
                <w:rFonts w:ascii="宋体" w:hAnsi="宋体" w:cs="Calibri"/>
                <w:kern w:val="0"/>
                <w:sz w:val="18"/>
                <w:szCs w:val="18"/>
              </w:rPr>
            </w:pPr>
            <w:r w:rsidRPr="00E835FF">
              <w:rPr>
                <w:rFonts w:ascii="宋体" w:hAnsi="宋体" w:cs="Calibri" w:hint="eastAsia"/>
                <w:kern w:val="0"/>
                <w:sz w:val="18"/>
                <w:szCs w:val="18"/>
              </w:rPr>
              <w:t>GB 5009.168-2016</w:t>
            </w:r>
          </w:p>
        </w:tc>
      </w:tr>
      <w:tr w:rsidR="00BA2670" w:rsidRPr="00E835FF" w14:paraId="58C9CE85"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3969EFDC" w14:textId="77777777" w:rsidR="00BA2670" w:rsidRPr="00E835FF" w:rsidRDefault="00000000">
            <w:pPr>
              <w:pStyle w:val="afffffffffe"/>
              <w:rPr>
                <w:rFonts w:hAnsi="宋体"/>
                <w:szCs w:val="18"/>
              </w:rPr>
            </w:pPr>
            <w:r w:rsidRPr="00E835FF">
              <w:rPr>
                <w:rFonts w:hAnsi="宋体" w:hint="eastAsia"/>
                <w:szCs w:val="18"/>
              </w:rPr>
              <w:t>14</w:t>
            </w:r>
          </w:p>
        </w:tc>
        <w:tc>
          <w:tcPr>
            <w:tcW w:w="0" w:type="auto"/>
            <w:vMerge/>
            <w:tcBorders>
              <w:left w:val="single" w:sz="4" w:space="0" w:color="auto"/>
              <w:right w:val="single" w:sz="4" w:space="0" w:color="auto"/>
            </w:tcBorders>
            <w:vAlign w:val="center"/>
          </w:tcPr>
          <w:p w14:paraId="30238DAF" w14:textId="77777777" w:rsidR="00BA2670" w:rsidRPr="00E835FF" w:rsidRDefault="00BA2670">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EFF4658" w14:textId="77777777" w:rsidR="00BA2670" w:rsidRPr="00E835FF" w:rsidRDefault="00000000">
            <w:pPr>
              <w:pStyle w:val="afffffffffe"/>
              <w:rPr>
                <w:rFonts w:hAnsi="宋体"/>
                <w:szCs w:val="18"/>
              </w:rPr>
            </w:pPr>
            <w:r w:rsidRPr="00E835FF">
              <w:rPr>
                <w:rFonts w:hAnsi="宋体" w:hint="eastAsia"/>
                <w:szCs w:val="18"/>
              </w:rPr>
              <w:t>溶剂残留量/(mg/kg)</w:t>
            </w:r>
          </w:p>
        </w:tc>
        <w:tc>
          <w:tcPr>
            <w:tcW w:w="0" w:type="auto"/>
            <w:vMerge/>
            <w:tcBorders>
              <w:left w:val="single" w:sz="4" w:space="0" w:color="auto"/>
              <w:right w:val="single" w:sz="4" w:space="0" w:color="auto"/>
            </w:tcBorders>
            <w:vAlign w:val="center"/>
          </w:tcPr>
          <w:p w14:paraId="023A7AA9" w14:textId="77777777" w:rsidR="00BA2670" w:rsidRPr="00E835FF" w:rsidRDefault="00BA2670">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8804CF6" w14:textId="77777777" w:rsidR="00BA2670" w:rsidRPr="00E835FF" w:rsidRDefault="00000000">
            <w:pPr>
              <w:pStyle w:val="afffffffffe"/>
              <w:rPr>
                <w:rFonts w:hAnsi="宋体"/>
                <w:szCs w:val="18"/>
              </w:rPr>
            </w:pPr>
            <w:r w:rsidRPr="00E835FF">
              <w:rPr>
                <w:rFonts w:hAnsi="宋体" w:hint="eastAsia"/>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0D152941" w14:textId="77777777" w:rsidR="00BA2670" w:rsidRPr="00E835FF" w:rsidRDefault="00000000">
            <w:pPr>
              <w:pStyle w:val="afffffffffe"/>
              <w:rPr>
                <w:rFonts w:hAnsi="宋体"/>
                <w:szCs w:val="18"/>
              </w:rPr>
            </w:pPr>
            <w:r w:rsidRPr="00E835FF">
              <w:rPr>
                <w:rFonts w:hAnsi="宋体" w:hint="eastAsia"/>
                <w:szCs w:val="18"/>
              </w:rPr>
              <w:t>≤8</w:t>
            </w:r>
          </w:p>
        </w:tc>
        <w:tc>
          <w:tcPr>
            <w:tcW w:w="1103" w:type="dxa"/>
            <w:tcBorders>
              <w:top w:val="single" w:sz="4" w:space="0" w:color="auto"/>
              <w:left w:val="single" w:sz="4" w:space="0" w:color="auto"/>
              <w:bottom w:val="single" w:sz="4" w:space="0" w:color="auto"/>
              <w:right w:val="single" w:sz="4" w:space="0" w:color="auto"/>
            </w:tcBorders>
            <w:vAlign w:val="center"/>
          </w:tcPr>
          <w:p w14:paraId="7FDC4959" w14:textId="77777777" w:rsidR="00BA2670" w:rsidRPr="00E835FF" w:rsidRDefault="00000000">
            <w:pPr>
              <w:pStyle w:val="afffffffffe"/>
              <w:rPr>
                <w:rFonts w:hAnsi="宋体"/>
                <w:szCs w:val="18"/>
              </w:rPr>
            </w:pPr>
            <w:r w:rsidRPr="00E835FF">
              <w:rPr>
                <w:rFonts w:hAnsi="宋体" w:hint="eastAsia"/>
                <w:szCs w:val="18"/>
              </w:rPr>
              <w:t>≤10</w:t>
            </w:r>
          </w:p>
        </w:tc>
        <w:tc>
          <w:tcPr>
            <w:tcW w:w="1264" w:type="dxa"/>
            <w:tcBorders>
              <w:top w:val="single" w:sz="4" w:space="0" w:color="auto"/>
              <w:left w:val="single" w:sz="4" w:space="0" w:color="auto"/>
              <w:bottom w:val="single" w:sz="4" w:space="0" w:color="auto"/>
              <w:right w:val="single" w:sz="8" w:space="0" w:color="auto"/>
            </w:tcBorders>
            <w:vAlign w:val="center"/>
          </w:tcPr>
          <w:p w14:paraId="40F6D803" w14:textId="77777777" w:rsidR="00BA2670" w:rsidRPr="00E835FF" w:rsidRDefault="00000000">
            <w:pPr>
              <w:jc w:val="center"/>
              <w:rPr>
                <w:rFonts w:ascii="宋体" w:hAnsi="宋体" w:cs="Calibri"/>
                <w:kern w:val="0"/>
                <w:sz w:val="18"/>
                <w:szCs w:val="18"/>
              </w:rPr>
            </w:pPr>
            <w:r w:rsidRPr="00E835FF">
              <w:rPr>
                <w:rFonts w:ascii="宋体" w:hAnsi="宋体" w:cs="Calibri" w:hint="eastAsia"/>
                <w:kern w:val="0"/>
                <w:sz w:val="18"/>
                <w:szCs w:val="18"/>
              </w:rPr>
              <w:t>GB 5009.262-2016</w:t>
            </w:r>
          </w:p>
        </w:tc>
      </w:tr>
      <w:tr w:rsidR="00BA2670" w:rsidRPr="00E835FF" w14:paraId="52465303"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1049F94" w14:textId="77777777" w:rsidR="00BA2670" w:rsidRPr="00E835FF" w:rsidRDefault="00000000">
            <w:pPr>
              <w:pStyle w:val="afffffffffe"/>
              <w:rPr>
                <w:rFonts w:hAnsi="宋体"/>
                <w:szCs w:val="18"/>
              </w:rPr>
            </w:pPr>
            <w:r w:rsidRPr="00E835FF">
              <w:rPr>
                <w:rFonts w:hAnsi="宋体" w:hint="eastAsia"/>
                <w:szCs w:val="18"/>
              </w:rPr>
              <w:lastRenderedPageBreak/>
              <w:t>15</w:t>
            </w:r>
          </w:p>
        </w:tc>
        <w:tc>
          <w:tcPr>
            <w:tcW w:w="0" w:type="auto"/>
            <w:vMerge/>
            <w:tcBorders>
              <w:left w:val="single" w:sz="4" w:space="0" w:color="auto"/>
              <w:right w:val="single" w:sz="4" w:space="0" w:color="auto"/>
            </w:tcBorders>
            <w:vAlign w:val="center"/>
          </w:tcPr>
          <w:p w14:paraId="396AD3BF" w14:textId="77777777" w:rsidR="00BA2670" w:rsidRPr="00E835FF" w:rsidRDefault="00BA2670">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24A1E34" w14:textId="77777777" w:rsidR="00BA2670" w:rsidRPr="00E835FF" w:rsidRDefault="00000000">
            <w:pPr>
              <w:pStyle w:val="afffffffffe"/>
              <w:rPr>
                <w:rFonts w:hAnsi="宋体"/>
                <w:szCs w:val="18"/>
              </w:rPr>
            </w:pPr>
            <w:r w:rsidRPr="00E835FF">
              <w:rPr>
                <w:rFonts w:hAnsi="宋体" w:hint="eastAsia"/>
                <w:szCs w:val="18"/>
              </w:rPr>
              <w:t>苯并[a]芘（</w:t>
            </w:r>
            <w:r w:rsidRPr="00E835FF">
              <w:rPr>
                <w:rFonts w:hAnsi="宋体"/>
                <w:szCs w:val="18"/>
              </w:rPr>
              <w:t>μg/kg</w:t>
            </w:r>
            <w:r w:rsidRPr="00E835FF">
              <w:rPr>
                <w:rFonts w:hAnsi="宋体" w:hint="eastAsia"/>
                <w:szCs w:val="18"/>
              </w:rPr>
              <w:t>）</w:t>
            </w:r>
          </w:p>
        </w:tc>
        <w:tc>
          <w:tcPr>
            <w:tcW w:w="0" w:type="auto"/>
            <w:vMerge/>
            <w:tcBorders>
              <w:left w:val="single" w:sz="4" w:space="0" w:color="auto"/>
              <w:right w:val="single" w:sz="4" w:space="0" w:color="auto"/>
            </w:tcBorders>
            <w:vAlign w:val="center"/>
          </w:tcPr>
          <w:p w14:paraId="0075863D" w14:textId="77777777" w:rsidR="00BA2670" w:rsidRPr="00E835FF" w:rsidRDefault="00BA2670">
            <w:pPr>
              <w:jc w:val="center"/>
              <w:rPr>
                <w:rFonts w:ascii="宋体" w:hAnsi="宋体" w:cs="Calibri"/>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7AB815E" w14:textId="77777777" w:rsidR="00BA2670" w:rsidRPr="00E835FF" w:rsidRDefault="00000000">
            <w:pPr>
              <w:pStyle w:val="afffffffffe"/>
              <w:rPr>
                <w:rFonts w:hAnsi="宋体"/>
                <w:szCs w:val="18"/>
              </w:rPr>
            </w:pPr>
            <w:r w:rsidRPr="00E835FF">
              <w:rPr>
                <w:rFonts w:hAnsi="宋体" w:hint="eastAsia"/>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498EB742" w14:textId="77777777" w:rsidR="00BA2670" w:rsidRPr="00E835FF" w:rsidRDefault="00000000">
            <w:pPr>
              <w:pStyle w:val="afffffffffe"/>
              <w:rPr>
                <w:rFonts w:hAnsi="宋体"/>
                <w:szCs w:val="18"/>
              </w:rPr>
            </w:pPr>
            <w:r w:rsidRPr="00E835FF">
              <w:rPr>
                <w:rFonts w:hAnsi="宋体" w:hint="eastAsia"/>
                <w:szCs w:val="18"/>
              </w:rPr>
              <w:t>≤8</w:t>
            </w:r>
          </w:p>
        </w:tc>
        <w:tc>
          <w:tcPr>
            <w:tcW w:w="1103" w:type="dxa"/>
            <w:tcBorders>
              <w:top w:val="single" w:sz="4" w:space="0" w:color="auto"/>
              <w:left w:val="single" w:sz="4" w:space="0" w:color="auto"/>
              <w:bottom w:val="single" w:sz="4" w:space="0" w:color="auto"/>
              <w:right w:val="single" w:sz="4" w:space="0" w:color="auto"/>
            </w:tcBorders>
            <w:vAlign w:val="center"/>
          </w:tcPr>
          <w:p w14:paraId="0319488E" w14:textId="77777777" w:rsidR="00BA2670" w:rsidRPr="00E835FF" w:rsidRDefault="00000000">
            <w:pPr>
              <w:pStyle w:val="afffffffffe"/>
              <w:rPr>
                <w:rFonts w:hAnsi="宋体"/>
                <w:szCs w:val="18"/>
              </w:rPr>
            </w:pPr>
            <w:r w:rsidRPr="00E835FF">
              <w:rPr>
                <w:rFonts w:hAnsi="宋体" w:hint="eastAsia"/>
                <w:szCs w:val="18"/>
              </w:rPr>
              <w:t>≤10</w:t>
            </w:r>
          </w:p>
        </w:tc>
        <w:tc>
          <w:tcPr>
            <w:tcW w:w="1264" w:type="dxa"/>
            <w:tcBorders>
              <w:top w:val="single" w:sz="4" w:space="0" w:color="auto"/>
              <w:left w:val="single" w:sz="4" w:space="0" w:color="auto"/>
              <w:bottom w:val="single" w:sz="4" w:space="0" w:color="auto"/>
              <w:right w:val="single" w:sz="8" w:space="0" w:color="auto"/>
            </w:tcBorders>
            <w:vAlign w:val="center"/>
          </w:tcPr>
          <w:p w14:paraId="7C012070" w14:textId="77777777" w:rsidR="00BA2670" w:rsidRPr="00E835FF" w:rsidRDefault="00000000">
            <w:pPr>
              <w:jc w:val="center"/>
              <w:rPr>
                <w:rFonts w:ascii="宋体" w:hAnsi="宋体" w:cs="Calibri"/>
                <w:kern w:val="0"/>
                <w:sz w:val="18"/>
                <w:szCs w:val="18"/>
              </w:rPr>
            </w:pPr>
            <w:r w:rsidRPr="00E835FF">
              <w:rPr>
                <w:rFonts w:ascii="宋体" w:hAnsi="宋体" w:cs="Calibri" w:hint="eastAsia"/>
                <w:kern w:val="0"/>
                <w:sz w:val="18"/>
                <w:szCs w:val="18"/>
              </w:rPr>
              <w:t>GB 5009.27-2016</w:t>
            </w:r>
          </w:p>
        </w:tc>
      </w:tr>
      <w:tr w:rsidR="00BA2670" w:rsidRPr="00E835FF" w14:paraId="6D919551"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6EEB8143" w14:textId="77777777" w:rsidR="00BA2670" w:rsidRPr="00E835FF" w:rsidRDefault="00000000">
            <w:pPr>
              <w:pStyle w:val="afffffffffe"/>
              <w:rPr>
                <w:rFonts w:hAnsi="宋体"/>
                <w:szCs w:val="18"/>
              </w:rPr>
            </w:pPr>
            <w:r w:rsidRPr="00E835FF">
              <w:rPr>
                <w:rFonts w:hAnsi="宋体" w:hint="eastAsia"/>
                <w:szCs w:val="18"/>
              </w:rPr>
              <w:t>16</w:t>
            </w:r>
          </w:p>
        </w:tc>
        <w:tc>
          <w:tcPr>
            <w:tcW w:w="0" w:type="auto"/>
            <w:vMerge/>
            <w:tcBorders>
              <w:top w:val="single" w:sz="4" w:space="0" w:color="auto"/>
              <w:left w:val="single" w:sz="4" w:space="0" w:color="auto"/>
              <w:bottom w:val="single" w:sz="4" w:space="0" w:color="auto"/>
              <w:right w:val="single" w:sz="4" w:space="0" w:color="auto"/>
            </w:tcBorders>
            <w:vAlign w:val="center"/>
          </w:tcPr>
          <w:p w14:paraId="5BCAEC1D"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2D0E948" w14:textId="77777777" w:rsidR="00BA2670" w:rsidRPr="00E835FF" w:rsidRDefault="00000000">
            <w:pPr>
              <w:pStyle w:val="afffffffffe"/>
              <w:rPr>
                <w:rFonts w:hAnsi="宋体"/>
                <w:szCs w:val="18"/>
              </w:rPr>
            </w:pPr>
            <w:r w:rsidRPr="00E835FF">
              <w:rPr>
                <w:rFonts w:hAnsi="宋体" w:hint="eastAsia"/>
                <w:szCs w:val="18"/>
              </w:rPr>
              <w:t>黄曲霉毒素B1（</w:t>
            </w:r>
            <w:r w:rsidRPr="00E835FF">
              <w:rPr>
                <w:rFonts w:hAnsi="宋体"/>
                <w:szCs w:val="18"/>
              </w:rPr>
              <w:t>μg/kg</w:t>
            </w:r>
            <w:r w:rsidRPr="00E835FF">
              <w:rPr>
                <w:rFonts w:hAnsi="宋体" w:hint="eastAsia"/>
                <w:szCs w:val="18"/>
              </w:rPr>
              <w:t>）</w:t>
            </w:r>
          </w:p>
        </w:tc>
        <w:tc>
          <w:tcPr>
            <w:tcW w:w="0" w:type="auto"/>
            <w:vMerge/>
            <w:tcBorders>
              <w:left w:val="single" w:sz="4" w:space="0" w:color="auto"/>
              <w:right w:val="single" w:sz="4" w:space="0" w:color="auto"/>
            </w:tcBorders>
            <w:vAlign w:val="center"/>
          </w:tcPr>
          <w:p w14:paraId="73923357" w14:textId="77777777" w:rsidR="00BA2670" w:rsidRPr="00E835FF" w:rsidRDefault="00BA2670">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AC875AF" w14:textId="77777777" w:rsidR="00BA2670" w:rsidRPr="00E835FF" w:rsidRDefault="00000000">
            <w:pPr>
              <w:pStyle w:val="afffffffffe"/>
              <w:rPr>
                <w:rFonts w:hAnsi="宋体"/>
                <w:szCs w:val="18"/>
              </w:rPr>
            </w:pPr>
            <w:r w:rsidRPr="00E835FF">
              <w:rPr>
                <w:rFonts w:hAnsi="宋体" w:hint="eastAsia"/>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075795C4" w14:textId="77777777" w:rsidR="00BA2670" w:rsidRPr="00E835FF" w:rsidRDefault="00000000">
            <w:pPr>
              <w:pStyle w:val="afffffffffe"/>
              <w:rPr>
                <w:rFonts w:hAnsi="宋体"/>
                <w:szCs w:val="18"/>
              </w:rPr>
            </w:pPr>
            <w:r w:rsidRPr="00E835FF">
              <w:rPr>
                <w:rFonts w:hAnsi="宋体" w:hint="eastAsia"/>
                <w:szCs w:val="18"/>
              </w:rPr>
              <w:t>≤8</w:t>
            </w:r>
          </w:p>
        </w:tc>
        <w:tc>
          <w:tcPr>
            <w:tcW w:w="1103" w:type="dxa"/>
            <w:tcBorders>
              <w:top w:val="single" w:sz="4" w:space="0" w:color="auto"/>
              <w:left w:val="single" w:sz="4" w:space="0" w:color="auto"/>
              <w:bottom w:val="single" w:sz="4" w:space="0" w:color="auto"/>
              <w:right w:val="single" w:sz="4" w:space="0" w:color="auto"/>
            </w:tcBorders>
            <w:vAlign w:val="center"/>
          </w:tcPr>
          <w:p w14:paraId="461935DA" w14:textId="77777777" w:rsidR="00BA2670" w:rsidRPr="00E835FF" w:rsidRDefault="00000000">
            <w:pPr>
              <w:pStyle w:val="afffffffffe"/>
              <w:rPr>
                <w:rFonts w:hAnsi="宋体"/>
                <w:szCs w:val="18"/>
              </w:rPr>
            </w:pPr>
            <w:r w:rsidRPr="00E835FF">
              <w:rPr>
                <w:rFonts w:hAnsi="宋体" w:hint="eastAsia"/>
                <w:szCs w:val="18"/>
              </w:rPr>
              <w:t>≤10</w:t>
            </w:r>
          </w:p>
        </w:tc>
        <w:tc>
          <w:tcPr>
            <w:tcW w:w="1264" w:type="dxa"/>
            <w:tcBorders>
              <w:top w:val="single" w:sz="4" w:space="0" w:color="auto"/>
              <w:left w:val="single" w:sz="4" w:space="0" w:color="auto"/>
              <w:bottom w:val="single" w:sz="4" w:space="0" w:color="auto"/>
              <w:right w:val="single" w:sz="8" w:space="0" w:color="auto"/>
            </w:tcBorders>
            <w:vAlign w:val="center"/>
          </w:tcPr>
          <w:p w14:paraId="5033C822"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GB 5009.22-2016</w:t>
            </w:r>
          </w:p>
        </w:tc>
      </w:tr>
      <w:tr w:rsidR="00BA2670" w:rsidRPr="00E835FF" w14:paraId="7FDF78B2"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051A43E2" w14:textId="77777777" w:rsidR="00BA2670" w:rsidRPr="00E835FF" w:rsidRDefault="00000000">
            <w:pPr>
              <w:pStyle w:val="afffffffffe"/>
              <w:rPr>
                <w:rFonts w:hAnsi="宋体"/>
                <w:szCs w:val="18"/>
              </w:rPr>
            </w:pPr>
            <w:r w:rsidRPr="00E835FF">
              <w:rPr>
                <w:rFonts w:hAnsi="宋体" w:hint="eastAsia"/>
                <w:szCs w:val="18"/>
              </w:rPr>
              <w:t>17</w:t>
            </w:r>
          </w:p>
        </w:tc>
        <w:tc>
          <w:tcPr>
            <w:tcW w:w="0" w:type="auto"/>
            <w:vMerge/>
            <w:tcBorders>
              <w:top w:val="single" w:sz="4" w:space="0" w:color="auto"/>
              <w:left w:val="single" w:sz="4" w:space="0" w:color="auto"/>
              <w:bottom w:val="single" w:sz="4" w:space="0" w:color="auto"/>
              <w:right w:val="single" w:sz="4" w:space="0" w:color="auto"/>
            </w:tcBorders>
            <w:vAlign w:val="center"/>
          </w:tcPr>
          <w:p w14:paraId="5BAAE787" w14:textId="77777777" w:rsidR="00BA2670" w:rsidRPr="00E835FF" w:rsidRDefault="00BA267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81093F" w14:textId="77777777" w:rsidR="00BA2670" w:rsidRPr="00E835FF" w:rsidRDefault="00000000">
            <w:pPr>
              <w:widowControl/>
              <w:jc w:val="center"/>
              <w:rPr>
                <w:rFonts w:ascii="宋体" w:hAnsi="宋体"/>
                <w:kern w:val="0"/>
                <w:sz w:val="18"/>
                <w:szCs w:val="18"/>
              </w:rPr>
            </w:pPr>
            <w:r w:rsidRPr="00E835FF">
              <w:rPr>
                <w:rFonts w:ascii="宋体" w:hAnsi="宋体" w:hint="eastAsia"/>
                <w:kern w:val="0"/>
                <w:sz w:val="18"/>
                <w:szCs w:val="18"/>
              </w:rPr>
              <w:t>铅（Pb）</w:t>
            </w:r>
          </w:p>
        </w:tc>
        <w:tc>
          <w:tcPr>
            <w:tcW w:w="0" w:type="auto"/>
            <w:vMerge/>
            <w:tcBorders>
              <w:left w:val="single" w:sz="4" w:space="0" w:color="auto"/>
              <w:bottom w:val="single" w:sz="4" w:space="0" w:color="auto"/>
              <w:right w:val="single" w:sz="4" w:space="0" w:color="auto"/>
            </w:tcBorders>
            <w:vAlign w:val="center"/>
          </w:tcPr>
          <w:p w14:paraId="5F4CA29B" w14:textId="77777777" w:rsidR="00BA2670" w:rsidRPr="00E835FF" w:rsidRDefault="00BA2670">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A0703A8" w14:textId="77777777" w:rsidR="00BA2670" w:rsidRPr="00E835FF" w:rsidRDefault="00000000">
            <w:pPr>
              <w:pStyle w:val="afffffffffe"/>
              <w:rPr>
                <w:rFonts w:hAnsi="宋体"/>
                <w:szCs w:val="18"/>
              </w:rPr>
            </w:pPr>
            <w:r w:rsidRPr="00E835FF">
              <w:rPr>
                <w:rFonts w:hAnsi="宋体" w:hint="eastAsia"/>
                <w:szCs w:val="18"/>
              </w:rPr>
              <w:t>≤0.05</w:t>
            </w:r>
          </w:p>
        </w:tc>
        <w:tc>
          <w:tcPr>
            <w:tcW w:w="0" w:type="auto"/>
            <w:tcBorders>
              <w:top w:val="single" w:sz="4" w:space="0" w:color="auto"/>
              <w:left w:val="single" w:sz="4" w:space="0" w:color="auto"/>
              <w:bottom w:val="single" w:sz="4" w:space="0" w:color="auto"/>
              <w:right w:val="single" w:sz="4" w:space="0" w:color="auto"/>
            </w:tcBorders>
            <w:vAlign w:val="center"/>
          </w:tcPr>
          <w:p w14:paraId="1A23F45D" w14:textId="77777777" w:rsidR="00BA2670" w:rsidRPr="00E835FF" w:rsidRDefault="00000000">
            <w:pPr>
              <w:pStyle w:val="afffffffffe"/>
              <w:rPr>
                <w:rFonts w:hAnsi="宋体"/>
                <w:szCs w:val="18"/>
              </w:rPr>
            </w:pPr>
            <w:r w:rsidRPr="00E835FF">
              <w:rPr>
                <w:rFonts w:hAnsi="宋体" w:hint="eastAsia"/>
                <w:szCs w:val="18"/>
              </w:rPr>
              <w:t>≤0.05</w:t>
            </w:r>
          </w:p>
        </w:tc>
        <w:tc>
          <w:tcPr>
            <w:tcW w:w="1103" w:type="dxa"/>
            <w:tcBorders>
              <w:top w:val="single" w:sz="4" w:space="0" w:color="auto"/>
              <w:left w:val="single" w:sz="4" w:space="0" w:color="auto"/>
              <w:bottom w:val="single" w:sz="4" w:space="0" w:color="auto"/>
              <w:right w:val="single" w:sz="4" w:space="0" w:color="auto"/>
            </w:tcBorders>
            <w:vAlign w:val="center"/>
          </w:tcPr>
          <w:p w14:paraId="70624D54" w14:textId="77777777" w:rsidR="00BA2670" w:rsidRPr="00E835FF" w:rsidRDefault="00000000">
            <w:pPr>
              <w:pStyle w:val="afffffffffe"/>
              <w:rPr>
                <w:rFonts w:hAnsi="宋体"/>
                <w:szCs w:val="18"/>
              </w:rPr>
            </w:pPr>
            <w:r w:rsidRPr="00E835FF">
              <w:rPr>
                <w:rFonts w:hAnsi="宋体" w:hint="eastAsia"/>
                <w:szCs w:val="18"/>
              </w:rPr>
              <w:t>≤0.08</w:t>
            </w:r>
          </w:p>
        </w:tc>
        <w:tc>
          <w:tcPr>
            <w:tcW w:w="1264" w:type="dxa"/>
            <w:tcBorders>
              <w:top w:val="single" w:sz="4" w:space="0" w:color="auto"/>
              <w:left w:val="single" w:sz="4" w:space="0" w:color="auto"/>
              <w:bottom w:val="single" w:sz="4" w:space="0" w:color="auto"/>
              <w:right w:val="single" w:sz="8" w:space="0" w:color="auto"/>
            </w:tcBorders>
            <w:vAlign w:val="center"/>
          </w:tcPr>
          <w:p w14:paraId="063D7C8A" w14:textId="77777777" w:rsidR="00BA2670" w:rsidRPr="00E835FF" w:rsidRDefault="00000000">
            <w:pPr>
              <w:jc w:val="center"/>
              <w:rPr>
                <w:rFonts w:ascii="宋体" w:hAnsi="宋体"/>
                <w:kern w:val="0"/>
                <w:sz w:val="18"/>
                <w:szCs w:val="18"/>
              </w:rPr>
            </w:pPr>
            <w:r w:rsidRPr="00E835FF">
              <w:rPr>
                <w:rFonts w:ascii="宋体" w:hAnsi="宋体" w:cs="Calibri" w:hint="eastAsia"/>
                <w:kern w:val="0"/>
                <w:sz w:val="18"/>
                <w:szCs w:val="18"/>
              </w:rPr>
              <w:t>GB 5009.12-2023</w:t>
            </w:r>
          </w:p>
        </w:tc>
      </w:tr>
      <w:tr w:rsidR="00BA2670" w:rsidRPr="00E835FF" w14:paraId="1FC7970D"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3B263834" w14:textId="77777777" w:rsidR="00BA2670" w:rsidRPr="00E835FF" w:rsidRDefault="00000000">
            <w:pPr>
              <w:pStyle w:val="afffffffffe"/>
              <w:rPr>
                <w:rFonts w:hAnsi="宋体"/>
                <w:szCs w:val="18"/>
              </w:rPr>
            </w:pPr>
            <w:r w:rsidRPr="00E835FF">
              <w:rPr>
                <w:rFonts w:hAnsi="宋体" w:hint="eastAsia"/>
                <w:szCs w:val="18"/>
              </w:rPr>
              <w:t>18</w:t>
            </w:r>
          </w:p>
        </w:tc>
        <w:tc>
          <w:tcPr>
            <w:tcW w:w="0" w:type="auto"/>
            <w:vMerge w:val="restart"/>
            <w:tcBorders>
              <w:top w:val="single" w:sz="4" w:space="0" w:color="auto"/>
              <w:left w:val="single" w:sz="4" w:space="0" w:color="auto"/>
              <w:right w:val="single" w:sz="4" w:space="0" w:color="auto"/>
            </w:tcBorders>
            <w:vAlign w:val="center"/>
          </w:tcPr>
          <w:p w14:paraId="44470054" w14:textId="77777777" w:rsidR="00BA2670" w:rsidRPr="00E835FF" w:rsidRDefault="00000000">
            <w:pPr>
              <w:pStyle w:val="afffffffffe"/>
              <w:rPr>
                <w:rFonts w:hAnsi="宋体"/>
                <w:szCs w:val="18"/>
              </w:rPr>
            </w:pPr>
            <w:r w:rsidRPr="00E835FF">
              <w:rPr>
                <w:rFonts w:hAnsi="宋体" w:hint="eastAsia"/>
                <w:szCs w:val="18"/>
              </w:rPr>
              <w:t>创新性指标</w:t>
            </w:r>
          </w:p>
        </w:tc>
        <w:tc>
          <w:tcPr>
            <w:tcW w:w="0" w:type="auto"/>
            <w:tcBorders>
              <w:top w:val="single" w:sz="4" w:space="0" w:color="auto"/>
              <w:left w:val="single" w:sz="4" w:space="0" w:color="auto"/>
              <w:bottom w:val="single" w:sz="4" w:space="0" w:color="auto"/>
              <w:right w:val="single" w:sz="4" w:space="0" w:color="auto"/>
            </w:tcBorders>
            <w:vAlign w:val="center"/>
          </w:tcPr>
          <w:p w14:paraId="72E45D65" w14:textId="77777777" w:rsidR="00BA2670" w:rsidRPr="00E835FF" w:rsidRDefault="00000000">
            <w:pPr>
              <w:pStyle w:val="afffffffffe"/>
              <w:rPr>
                <w:rFonts w:hAnsi="宋体"/>
                <w:szCs w:val="18"/>
              </w:rPr>
            </w:pPr>
            <w:r w:rsidRPr="00E835FF">
              <w:rPr>
                <w:rFonts w:hAnsi="宋体" w:hint="eastAsia"/>
                <w:szCs w:val="18"/>
              </w:rPr>
              <w:t>维生素E（以α-生育酚计）/（mg/kg）</w:t>
            </w:r>
          </w:p>
        </w:tc>
        <w:tc>
          <w:tcPr>
            <w:tcW w:w="0" w:type="auto"/>
            <w:vMerge w:val="restart"/>
            <w:tcBorders>
              <w:top w:val="single" w:sz="4" w:space="0" w:color="auto"/>
              <w:left w:val="single" w:sz="4" w:space="0" w:color="auto"/>
              <w:right w:val="single" w:sz="4" w:space="0" w:color="auto"/>
            </w:tcBorders>
            <w:vAlign w:val="center"/>
          </w:tcPr>
          <w:p w14:paraId="3DDFE573" w14:textId="77777777" w:rsidR="00BA2670" w:rsidRPr="00E835FF" w:rsidRDefault="00000000">
            <w:pPr>
              <w:pStyle w:val="afffffffffe"/>
              <w:rPr>
                <w:rFonts w:hAnsi="宋体"/>
                <w:szCs w:val="18"/>
              </w:rPr>
            </w:pPr>
            <w:r w:rsidRPr="00E835FF">
              <w:rPr>
                <w:rFonts w:hAnsi="宋体" w:hint="eastAsia"/>
                <w:szCs w:val="18"/>
              </w:rPr>
              <w:t>T/LYCY 001-2020</w:t>
            </w:r>
          </w:p>
          <w:p w14:paraId="51724D0F" w14:textId="77777777" w:rsidR="00BA2670" w:rsidRPr="00E835FF" w:rsidRDefault="00000000">
            <w:pPr>
              <w:pStyle w:val="afffffffffe"/>
              <w:rPr>
                <w:rFonts w:hAnsi="宋体"/>
                <w:szCs w:val="18"/>
              </w:rPr>
            </w:pPr>
            <w:r w:rsidRPr="00E835FF">
              <w:rPr>
                <w:rFonts w:hAnsi="宋体" w:hint="eastAsia"/>
                <w:szCs w:val="18"/>
              </w:rPr>
              <w:t>《特、优级油茶籽油 》</w:t>
            </w:r>
          </w:p>
        </w:tc>
        <w:tc>
          <w:tcPr>
            <w:tcW w:w="0" w:type="auto"/>
            <w:tcBorders>
              <w:top w:val="single" w:sz="4" w:space="0" w:color="auto"/>
              <w:left w:val="single" w:sz="4" w:space="0" w:color="auto"/>
              <w:bottom w:val="single" w:sz="4" w:space="0" w:color="auto"/>
              <w:right w:val="single" w:sz="4" w:space="0" w:color="auto"/>
            </w:tcBorders>
            <w:vAlign w:val="center"/>
          </w:tcPr>
          <w:p w14:paraId="290321F3" w14:textId="77777777" w:rsidR="00BA2670" w:rsidRPr="00E835FF" w:rsidRDefault="00000000">
            <w:pPr>
              <w:pStyle w:val="afffffffffe"/>
              <w:rPr>
                <w:rFonts w:hAnsi="宋体"/>
                <w:szCs w:val="18"/>
              </w:rPr>
            </w:pPr>
            <w:r w:rsidRPr="00E835FF">
              <w:rPr>
                <w:rFonts w:hAnsi="宋体" w:hint="eastAsia"/>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14:paraId="783A3786" w14:textId="77777777" w:rsidR="00BA2670" w:rsidRPr="00E835FF" w:rsidRDefault="00000000">
            <w:pPr>
              <w:pStyle w:val="afffffffffe"/>
              <w:rPr>
                <w:rFonts w:hAnsi="宋体"/>
                <w:szCs w:val="18"/>
              </w:rPr>
            </w:pPr>
            <w:r w:rsidRPr="00E835FF">
              <w:rPr>
                <w:rFonts w:hAnsi="宋体" w:hint="eastAsia"/>
                <w:szCs w:val="18"/>
              </w:rPr>
              <w:t>≥10</w:t>
            </w:r>
            <w:r w:rsidRPr="00E835FF">
              <w:rPr>
                <w:rFonts w:hAnsi="宋体"/>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14:paraId="6C70FE1F" w14:textId="77777777" w:rsidR="00BA2670" w:rsidRPr="00E835FF" w:rsidRDefault="00000000">
            <w:pPr>
              <w:pStyle w:val="afffffffffe"/>
              <w:rPr>
                <w:rFonts w:hAnsi="宋体"/>
                <w:szCs w:val="18"/>
              </w:rPr>
            </w:pPr>
            <w:r w:rsidRPr="00E835FF">
              <w:rPr>
                <w:rFonts w:hAnsi="宋体" w:hint="eastAsia"/>
                <w:szCs w:val="18"/>
              </w:rPr>
              <w:t>≥50</w:t>
            </w:r>
          </w:p>
        </w:tc>
        <w:tc>
          <w:tcPr>
            <w:tcW w:w="1264" w:type="dxa"/>
            <w:tcBorders>
              <w:top w:val="single" w:sz="4" w:space="0" w:color="auto"/>
              <w:left w:val="single" w:sz="4" w:space="0" w:color="auto"/>
              <w:bottom w:val="single" w:sz="4" w:space="0" w:color="auto"/>
              <w:right w:val="single" w:sz="8" w:space="0" w:color="auto"/>
            </w:tcBorders>
            <w:vAlign w:val="center"/>
          </w:tcPr>
          <w:p w14:paraId="45D1E193" w14:textId="77777777" w:rsidR="00BA2670" w:rsidRPr="00E835FF" w:rsidRDefault="00000000">
            <w:pPr>
              <w:pStyle w:val="afffffffffe"/>
              <w:rPr>
                <w:rFonts w:hAnsi="宋体"/>
                <w:szCs w:val="18"/>
              </w:rPr>
            </w:pPr>
            <w:r w:rsidRPr="00E835FF">
              <w:rPr>
                <w:rFonts w:hAnsi="宋体" w:cs="Calibri" w:hint="eastAsia"/>
                <w:szCs w:val="18"/>
              </w:rPr>
              <w:t>GB 5009.82-2016</w:t>
            </w:r>
          </w:p>
        </w:tc>
      </w:tr>
      <w:tr w:rsidR="00BA2670" w:rsidRPr="00E835FF" w14:paraId="498C4272"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46FA8E9C" w14:textId="77777777" w:rsidR="00BA2670" w:rsidRPr="00E835FF" w:rsidRDefault="00000000">
            <w:pPr>
              <w:pStyle w:val="afffffffffe"/>
              <w:rPr>
                <w:rFonts w:hAnsi="宋体"/>
                <w:szCs w:val="18"/>
              </w:rPr>
            </w:pPr>
            <w:r w:rsidRPr="00E835FF">
              <w:rPr>
                <w:rFonts w:hAnsi="宋体" w:hint="eastAsia"/>
                <w:szCs w:val="18"/>
              </w:rPr>
              <w:t>19</w:t>
            </w:r>
          </w:p>
        </w:tc>
        <w:tc>
          <w:tcPr>
            <w:tcW w:w="0" w:type="auto"/>
            <w:vMerge/>
            <w:tcBorders>
              <w:left w:val="single" w:sz="4" w:space="0" w:color="auto"/>
              <w:right w:val="single" w:sz="4" w:space="0" w:color="auto"/>
            </w:tcBorders>
            <w:vAlign w:val="center"/>
          </w:tcPr>
          <w:p w14:paraId="153DDC0E" w14:textId="77777777" w:rsidR="00BA2670" w:rsidRPr="00E835FF" w:rsidRDefault="00BA2670">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2FAF5A" w14:textId="77777777" w:rsidR="00BA2670" w:rsidRPr="00E835FF" w:rsidRDefault="00000000">
            <w:pPr>
              <w:pStyle w:val="afffffffffe"/>
              <w:rPr>
                <w:rFonts w:hAnsi="宋体"/>
                <w:szCs w:val="18"/>
              </w:rPr>
            </w:pPr>
            <w:r w:rsidRPr="00E835FF">
              <w:rPr>
                <w:rFonts w:hAnsi="宋体" w:hint="eastAsia"/>
                <w:szCs w:val="18"/>
              </w:rPr>
              <w:t>谷甾醇含量/（</w:t>
            </w:r>
            <w:r w:rsidRPr="00E835FF">
              <w:rPr>
                <w:rFonts w:hAnsi="宋体"/>
                <w:szCs w:val="18"/>
              </w:rPr>
              <w:t>mg/kg</w:t>
            </w:r>
            <w:r w:rsidRPr="00E835FF">
              <w:rPr>
                <w:rFonts w:hAnsi="宋体" w:hint="eastAsia"/>
                <w:szCs w:val="18"/>
              </w:rPr>
              <w:t>）</w:t>
            </w:r>
          </w:p>
        </w:tc>
        <w:tc>
          <w:tcPr>
            <w:tcW w:w="0" w:type="auto"/>
            <w:vMerge/>
            <w:tcBorders>
              <w:left w:val="single" w:sz="4" w:space="0" w:color="auto"/>
              <w:right w:val="single" w:sz="4" w:space="0" w:color="auto"/>
            </w:tcBorders>
            <w:vAlign w:val="center"/>
          </w:tcPr>
          <w:p w14:paraId="1D66ADE5" w14:textId="77777777" w:rsidR="00BA2670" w:rsidRPr="00E835FF" w:rsidRDefault="00BA2670">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729E564" w14:textId="77777777" w:rsidR="00BA2670" w:rsidRPr="00E835FF" w:rsidRDefault="00000000">
            <w:pPr>
              <w:pStyle w:val="afffffffffe"/>
              <w:rPr>
                <w:rFonts w:hAnsi="宋体"/>
                <w:szCs w:val="18"/>
              </w:rPr>
            </w:pPr>
            <w:r w:rsidRPr="00E835FF">
              <w:rPr>
                <w:rFonts w:hAnsi="宋体" w:hint="eastAsia"/>
                <w:szCs w:val="18"/>
              </w:rPr>
              <w:t>≥400</w:t>
            </w:r>
          </w:p>
        </w:tc>
        <w:tc>
          <w:tcPr>
            <w:tcW w:w="0" w:type="auto"/>
            <w:tcBorders>
              <w:top w:val="single" w:sz="4" w:space="0" w:color="auto"/>
              <w:left w:val="single" w:sz="4" w:space="0" w:color="auto"/>
              <w:bottom w:val="single" w:sz="4" w:space="0" w:color="auto"/>
              <w:right w:val="single" w:sz="4" w:space="0" w:color="auto"/>
            </w:tcBorders>
            <w:vAlign w:val="center"/>
          </w:tcPr>
          <w:p w14:paraId="6D51D8F9" w14:textId="77777777" w:rsidR="00BA2670" w:rsidRPr="00E835FF" w:rsidRDefault="00000000">
            <w:pPr>
              <w:pStyle w:val="afffffffffe"/>
              <w:rPr>
                <w:rFonts w:hAnsi="宋体"/>
                <w:szCs w:val="18"/>
              </w:rPr>
            </w:pPr>
            <w:r w:rsidRPr="00E835FF">
              <w:rPr>
                <w:rFonts w:hAnsi="宋体" w:hint="eastAsia"/>
                <w:szCs w:val="18"/>
              </w:rPr>
              <w:t>≥300</w:t>
            </w:r>
          </w:p>
        </w:tc>
        <w:tc>
          <w:tcPr>
            <w:tcW w:w="1103" w:type="dxa"/>
            <w:tcBorders>
              <w:top w:val="single" w:sz="4" w:space="0" w:color="auto"/>
              <w:left w:val="single" w:sz="4" w:space="0" w:color="auto"/>
              <w:bottom w:val="single" w:sz="4" w:space="0" w:color="auto"/>
              <w:right w:val="single" w:sz="4" w:space="0" w:color="auto"/>
            </w:tcBorders>
            <w:vAlign w:val="center"/>
          </w:tcPr>
          <w:p w14:paraId="77FDAE05" w14:textId="77777777" w:rsidR="00BA2670" w:rsidRPr="00E835FF" w:rsidRDefault="00000000">
            <w:pPr>
              <w:pStyle w:val="afffffffffe"/>
              <w:rPr>
                <w:rFonts w:hAnsi="宋体"/>
                <w:szCs w:val="18"/>
              </w:rPr>
            </w:pPr>
            <w:r w:rsidRPr="00E835FF">
              <w:rPr>
                <w:rFonts w:hAnsi="宋体" w:hint="eastAsia"/>
                <w:szCs w:val="18"/>
              </w:rPr>
              <w:t>—</w:t>
            </w:r>
          </w:p>
        </w:tc>
        <w:tc>
          <w:tcPr>
            <w:tcW w:w="1264" w:type="dxa"/>
            <w:tcBorders>
              <w:top w:val="single" w:sz="4" w:space="0" w:color="auto"/>
              <w:left w:val="single" w:sz="4" w:space="0" w:color="auto"/>
              <w:bottom w:val="single" w:sz="4" w:space="0" w:color="auto"/>
              <w:right w:val="single" w:sz="8" w:space="0" w:color="auto"/>
            </w:tcBorders>
            <w:vAlign w:val="center"/>
          </w:tcPr>
          <w:p w14:paraId="5A09EB14" w14:textId="77777777" w:rsidR="00BA2670" w:rsidRPr="00E835FF" w:rsidRDefault="00000000">
            <w:pPr>
              <w:pStyle w:val="afffffffffe"/>
              <w:rPr>
                <w:rFonts w:hAnsi="宋体"/>
                <w:szCs w:val="18"/>
              </w:rPr>
            </w:pPr>
            <w:r w:rsidRPr="00E835FF">
              <w:rPr>
                <w:rFonts w:hAnsi="宋体" w:hint="eastAsia"/>
                <w:szCs w:val="18"/>
              </w:rPr>
              <w:t>GB/T 25223- 2010</w:t>
            </w:r>
          </w:p>
        </w:tc>
      </w:tr>
      <w:tr w:rsidR="00BA2670" w:rsidRPr="00E835FF" w14:paraId="2CDDEB2C" w14:textId="77777777" w:rsidTr="00072560">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4DDE3A3" w14:textId="77777777" w:rsidR="00BA2670" w:rsidRPr="00E835FF" w:rsidRDefault="00000000">
            <w:pPr>
              <w:pStyle w:val="afffffffffe"/>
              <w:rPr>
                <w:rFonts w:hAnsi="宋体"/>
                <w:szCs w:val="18"/>
              </w:rPr>
            </w:pPr>
            <w:r w:rsidRPr="00E835FF">
              <w:rPr>
                <w:rFonts w:hAnsi="宋体" w:hint="eastAsia"/>
                <w:szCs w:val="18"/>
              </w:rPr>
              <w:t>20</w:t>
            </w:r>
          </w:p>
        </w:tc>
        <w:tc>
          <w:tcPr>
            <w:tcW w:w="0" w:type="auto"/>
            <w:vMerge/>
            <w:tcBorders>
              <w:left w:val="single" w:sz="4" w:space="0" w:color="auto"/>
              <w:right w:val="single" w:sz="4" w:space="0" w:color="auto"/>
            </w:tcBorders>
            <w:vAlign w:val="center"/>
          </w:tcPr>
          <w:p w14:paraId="6F729DFB" w14:textId="77777777" w:rsidR="00BA2670" w:rsidRPr="00E835FF" w:rsidRDefault="00BA2670">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23A81D" w14:textId="77777777" w:rsidR="00BA2670" w:rsidRPr="00E835FF" w:rsidRDefault="00000000">
            <w:pPr>
              <w:pStyle w:val="afffffffffe"/>
              <w:rPr>
                <w:rFonts w:hAnsi="宋体"/>
                <w:szCs w:val="18"/>
              </w:rPr>
            </w:pPr>
            <w:r w:rsidRPr="00E835FF">
              <w:rPr>
                <w:rFonts w:hAnsi="宋体" w:hint="eastAsia"/>
                <w:szCs w:val="18"/>
              </w:rPr>
              <w:t>角鲨烯含量/（</w:t>
            </w:r>
            <w:r w:rsidRPr="00E835FF">
              <w:rPr>
                <w:rFonts w:hAnsi="宋体"/>
                <w:szCs w:val="18"/>
              </w:rPr>
              <w:t>mg/kg</w:t>
            </w:r>
            <w:r w:rsidRPr="00E835FF">
              <w:rPr>
                <w:rFonts w:hAnsi="宋体" w:hint="eastAsia"/>
                <w:szCs w:val="18"/>
              </w:rPr>
              <w:t>）</w:t>
            </w:r>
          </w:p>
        </w:tc>
        <w:tc>
          <w:tcPr>
            <w:tcW w:w="0" w:type="auto"/>
            <w:vMerge/>
            <w:tcBorders>
              <w:left w:val="single" w:sz="4" w:space="0" w:color="auto"/>
              <w:bottom w:val="single" w:sz="4" w:space="0" w:color="auto"/>
              <w:right w:val="single" w:sz="4" w:space="0" w:color="auto"/>
            </w:tcBorders>
            <w:vAlign w:val="center"/>
          </w:tcPr>
          <w:p w14:paraId="41F512D0" w14:textId="77777777" w:rsidR="00BA2670" w:rsidRPr="00E835FF" w:rsidRDefault="00BA2670">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1DF8AD4" w14:textId="77777777" w:rsidR="00BA2670" w:rsidRPr="00E835FF" w:rsidRDefault="00000000">
            <w:pPr>
              <w:pStyle w:val="afffffffffe"/>
              <w:rPr>
                <w:rFonts w:hAnsi="宋体"/>
                <w:szCs w:val="18"/>
              </w:rPr>
            </w:pPr>
            <w:r w:rsidRPr="00E835FF">
              <w:rPr>
                <w:rFonts w:hAnsi="宋体" w:hint="eastAsia"/>
                <w:szCs w:val="18"/>
              </w:rPr>
              <w:t>≥90</w:t>
            </w:r>
          </w:p>
        </w:tc>
        <w:tc>
          <w:tcPr>
            <w:tcW w:w="0" w:type="auto"/>
            <w:tcBorders>
              <w:top w:val="single" w:sz="4" w:space="0" w:color="auto"/>
              <w:left w:val="single" w:sz="4" w:space="0" w:color="auto"/>
              <w:bottom w:val="single" w:sz="4" w:space="0" w:color="auto"/>
              <w:right w:val="single" w:sz="4" w:space="0" w:color="auto"/>
            </w:tcBorders>
            <w:vAlign w:val="center"/>
          </w:tcPr>
          <w:p w14:paraId="27DDDBFB" w14:textId="77777777" w:rsidR="00BA2670" w:rsidRPr="00E835FF" w:rsidRDefault="00000000">
            <w:pPr>
              <w:pStyle w:val="afffffffffe"/>
              <w:rPr>
                <w:rFonts w:hAnsi="宋体"/>
                <w:szCs w:val="18"/>
              </w:rPr>
            </w:pPr>
            <w:r w:rsidRPr="00E835FF">
              <w:rPr>
                <w:rFonts w:hAnsi="宋体" w:hint="eastAsia"/>
                <w:szCs w:val="18"/>
              </w:rPr>
              <w:t>≥50</w:t>
            </w:r>
          </w:p>
        </w:tc>
        <w:tc>
          <w:tcPr>
            <w:tcW w:w="1103" w:type="dxa"/>
            <w:tcBorders>
              <w:top w:val="single" w:sz="4" w:space="0" w:color="auto"/>
              <w:left w:val="single" w:sz="4" w:space="0" w:color="auto"/>
              <w:bottom w:val="single" w:sz="4" w:space="0" w:color="auto"/>
              <w:right w:val="single" w:sz="4" w:space="0" w:color="auto"/>
            </w:tcBorders>
            <w:vAlign w:val="center"/>
          </w:tcPr>
          <w:p w14:paraId="054CF47E" w14:textId="77777777" w:rsidR="00BA2670" w:rsidRPr="00E835FF" w:rsidRDefault="00000000">
            <w:pPr>
              <w:pStyle w:val="afffffffffe"/>
              <w:rPr>
                <w:rFonts w:hAnsi="宋体"/>
                <w:szCs w:val="18"/>
              </w:rPr>
            </w:pPr>
            <w:r w:rsidRPr="00E835FF">
              <w:rPr>
                <w:rFonts w:hAnsi="宋体" w:hint="eastAsia"/>
                <w:szCs w:val="18"/>
              </w:rPr>
              <w:t>—</w:t>
            </w:r>
          </w:p>
        </w:tc>
        <w:tc>
          <w:tcPr>
            <w:tcW w:w="1264" w:type="dxa"/>
            <w:tcBorders>
              <w:top w:val="single" w:sz="4" w:space="0" w:color="auto"/>
              <w:left w:val="single" w:sz="4" w:space="0" w:color="auto"/>
              <w:bottom w:val="single" w:sz="4" w:space="0" w:color="auto"/>
              <w:right w:val="single" w:sz="8" w:space="0" w:color="auto"/>
            </w:tcBorders>
            <w:vAlign w:val="center"/>
          </w:tcPr>
          <w:p w14:paraId="744C441C" w14:textId="77777777" w:rsidR="00BA2670" w:rsidRPr="00E835FF" w:rsidRDefault="00000000">
            <w:pPr>
              <w:pStyle w:val="afffffffffe"/>
              <w:rPr>
                <w:rFonts w:hAnsi="宋体"/>
                <w:szCs w:val="18"/>
              </w:rPr>
            </w:pPr>
            <w:r w:rsidRPr="00E835FF">
              <w:rPr>
                <w:rFonts w:hAnsi="宋体" w:hint="eastAsia"/>
                <w:szCs w:val="18"/>
              </w:rPr>
              <w:t xml:space="preserve">LS/T 6120-2017 </w:t>
            </w:r>
          </w:p>
        </w:tc>
      </w:tr>
      <w:tr w:rsidR="00BA2670" w:rsidRPr="00E835FF" w14:paraId="30B02AE4" w14:textId="77777777">
        <w:trPr>
          <w:trHeight w:val="227"/>
          <w:jc w:val="center"/>
        </w:trPr>
        <w:tc>
          <w:tcPr>
            <w:tcW w:w="0" w:type="auto"/>
            <w:gridSpan w:val="8"/>
            <w:tcBorders>
              <w:top w:val="single" w:sz="4" w:space="0" w:color="auto"/>
              <w:left w:val="single" w:sz="8" w:space="0" w:color="auto"/>
              <w:bottom w:val="single" w:sz="8" w:space="0" w:color="auto"/>
              <w:right w:val="single" w:sz="8" w:space="0" w:color="auto"/>
            </w:tcBorders>
            <w:vAlign w:val="center"/>
          </w:tcPr>
          <w:p w14:paraId="34F83258" w14:textId="77777777" w:rsidR="00BA2670" w:rsidRPr="00E835FF" w:rsidRDefault="00000000">
            <w:pPr>
              <w:pStyle w:val="afffffffffe"/>
              <w:ind w:firstLineChars="200" w:firstLine="360"/>
              <w:jc w:val="both"/>
              <w:rPr>
                <w:rFonts w:hAnsi="宋体"/>
                <w:szCs w:val="18"/>
                <w:vertAlign w:val="superscript"/>
              </w:rPr>
            </w:pPr>
            <w:r w:rsidRPr="00E835FF">
              <w:rPr>
                <w:rFonts w:hAnsi="宋体" w:hint="eastAsia"/>
                <w:szCs w:val="18"/>
              </w:rPr>
              <w:t>注:划有“-”者不做要求。</w:t>
            </w:r>
          </w:p>
        </w:tc>
      </w:tr>
    </w:tbl>
    <w:p w14:paraId="1622D46A" w14:textId="2C05A4B4" w:rsidR="00BA2670" w:rsidRDefault="00DA3918" w:rsidP="00DA3918">
      <w:pPr>
        <w:pStyle w:val="aff2"/>
        <w:spacing w:before="120" w:after="120"/>
      </w:pPr>
      <w:r>
        <w:rPr>
          <w:rFonts w:hint="eastAsia"/>
        </w:rPr>
        <w:t>浸出</w:t>
      </w:r>
      <w:r w:rsidRPr="00DA3918">
        <w:rPr>
          <w:rFonts w:hint="eastAsia"/>
        </w:rPr>
        <w:t>山茶油评价指标体系框架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
        <w:gridCol w:w="636"/>
        <w:gridCol w:w="2247"/>
        <w:gridCol w:w="1386"/>
        <w:gridCol w:w="1114"/>
        <w:gridCol w:w="1270"/>
        <w:gridCol w:w="1111"/>
        <w:gridCol w:w="1264"/>
      </w:tblGrid>
      <w:tr w:rsidR="00DA3918" w:rsidRPr="00E835FF" w14:paraId="1E594447" w14:textId="77777777" w:rsidTr="00DA3918">
        <w:trPr>
          <w:trHeight w:val="227"/>
          <w:jc w:val="center"/>
        </w:trPr>
        <w:tc>
          <w:tcPr>
            <w:tcW w:w="0" w:type="auto"/>
            <w:vMerge w:val="restart"/>
            <w:tcBorders>
              <w:top w:val="single" w:sz="8" w:space="0" w:color="auto"/>
              <w:left w:val="single" w:sz="8" w:space="0" w:color="auto"/>
              <w:bottom w:val="single" w:sz="4" w:space="0" w:color="auto"/>
              <w:right w:val="single" w:sz="4" w:space="0" w:color="auto"/>
            </w:tcBorders>
            <w:vAlign w:val="center"/>
          </w:tcPr>
          <w:p w14:paraId="19F431C5" w14:textId="77777777" w:rsidR="00DA3918" w:rsidRPr="00E835FF" w:rsidRDefault="00DA3918" w:rsidP="00F63C00">
            <w:pPr>
              <w:pStyle w:val="afffffffffe"/>
              <w:rPr>
                <w:rFonts w:hAnsi="宋体"/>
                <w:szCs w:val="18"/>
              </w:rPr>
            </w:pPr>
            <w:r w:rsidRPr="00E835FF">
              <w:rPr>
                <w:rFonts w:hAnsi="宋体" w:hint="eastAsia"/>
                <w:szCs w:val="18"/>
              </w:rPr>
              <w:t>序号</w:t>
            </w:r>
          </w:p>
        </w:tc>
        <w:tc>
          <w:tcPr>
            <w:tcW w:w="0" w:type="auto"/>
            <w:vMerge w:val="restart"/>
            <w:tcBorders>
              <w:top w:val="single" w:sz="8" w:space="0" w:color="auto"/>
              <w:left w:val="single" w:sz="4" w:space="0" w:color="auto"/>
              <w:bottom w:val="single" w:sz="4" w:space="0" w:color="auto"/>
              <w:right w:val="single" w:sz="4" w:space="0" w:color="auto"/>
            </w:tcBorders>
            <w:vAlign w:val="center"/>
          </w:tcPr>
          <w:p w14:paraId="482621EA" w14:textId="77777777" w:rsidR="00DA3918" w:rsidRPr="00E835FF" w:rsidRDefault="00DA3918" w:rsidP="00F63C00">
            <w:pPr>
              <w:pStyle w:val="afffffffffe"/>
              <w:rPr>
                <w:rFonts w:hAnsi="宋体"/>
                <w:szCs w:val="18"/>
              </w:rPr>
            </w:pPr>
            <w:r w:rsidRPr="00E835FF">
              <w:rPr>
                <w:rFonts w:hAnsi="宋体" w:hint="eastAsia"/>
                <w:szCs w:val="18"/>
              </w:rPr>
              <w:t>指标类型</w:t>
            </w:r>
          </w:p>
        </w:tc>
        <w:tc>
          <w:tcPr>
            <w:tcW w:w="0" w:type="auto"/>
            <w:vMerge w:val="restart"/>
            <w:tcBorders>
              <w:top w:val="single" w:sz="8" w:space="0" w:color="auto"/>
              <w:left w:val="single" w:sz="4" w:space="0" w:color="auto"/>
              <w:bottom w:val="single" w:sz="4" w:space="0" w:color="auto"/>
              <w:right w:val="single" w:sz="4" w:space="0" w:color="auto"/>
            </w:tcBorders>
            <w:vAlign w:val="center"/>
          </w:tcPr>
          <w:p w14:paraId="79EFF58E" w14:textId="77777777" w:rsidR="00DA3918" w:rsidRPr="00E835FF" w:rsidRDefault="00DA3918" w:rsidP="00F63C00">
            <w:pPr>
              <w:pStyle w:val="afffffffffe"/>
              <w:rPr>
                <w:rFonts w:hAnsi="宋体"/>
                <w:szCs w:val="18"/>
              </w:rPr>
            </w:pPr>
            <w:r w:rsidRPr="00E835FF">
              <w:rPr>
                <w:rFonts w:hAnsi="宋体" w:hint="eastAsia"/>
                <w:szCs w:val="18"/>
              </w:rPr>
              <w:t>评价指标</w:t>
            </w:r>
          </w:p>
        </w:tc>
        <w:tc>
          <w:tcPr>
            <w:tcW w:w="0" w:type="auto"/>
            <w:vMerge w:val="restart"/>
            <w:tcBorders>
              <w:top w:val="single" w:sz="8" w:space="0" w:color="auto"/>
              <w:left w:val="single" w:sz="4" w:space="0" w:color="auto"/>
              <w:bottom w:val="single" w:sz="4" w:space="0" w:color="auto"/>
              <w:right w:val="single" w:sz="4" w:space="0" w:color="auto"/>
            </w:tcBorders>
            <w:vAlign w:val="center"/>
          </w:tcPr>
          <w:p w14:paraId="05AC49D7" w14:textId="77777777" w:rsidR="00DA3918" w:rsidRPr="00E835FF" w:rsidRDefault="00DA3918" w:rsidP="00F63C00">
            <w:pPr>
              <w:pStyle w:val="afffffffffe"/>
              <w:rPr>
                <w:rFonts w:hAnsi="宋体"/>
                <w:szCs w:val="18"/>
              </w:rPr>
            </w:pPr>
            <w:r w:rsidRPr="00E835FF">
              <w:rPr>
                <w:rFonts w:hAnsi="宋体" w:hint="eastAsia"/>
                <w:szCs w:val="18"/>
              </w:rPr>
              <w:t>指标来源</w:t>
            </w:r>
          </w:p>
        </w:tc>
        <w:tc>
          <w:tcPr>
            <w:tcW w:w="3495" w:type="dxa"/>
            <w:gridSpan w:val="3"/>
            <w:tcBorders>
              <w:top w:val="single" w:sz="8" w:space="0" w:color="auto"/>
              <w:left w:val="single" w:sz="4" w:space="0" w:color="auto"/>
              <w:bottom w:val="single" w:sz="8" w:space="0" w:color="auto"/>
              <w:right w:val="single" w:sz="4" w:space="0" w:color="auto"/>
            </w:tcBorders>
            <w:vAlign w:val="center"/>
          </w:tcPr>
          <w:p w14:paraId="3D997D52" w14:textId="77777777" w:rsidR="00DA3918" w:rsidRPr="00E835FF" w:rsidRDefault="00DA3918" w:rsidP="00F63C00">
            <w:pPr>
              <w:pStyle w:val="afffffffffe"/>
              <w:rPr>
                <w:rFonts w:hAnsi="宋体"/>
                <w:szCs w:val="18"/>
              </w:rPr>
            </w:pPr>
            <w:r w:rsidRPr="00E835FF">
              <w:rPr>
                <w:rFonts w:hAnsi="宋体" w:hint="eastAsia"/>
                <w:szCs w:val="18"/>
              </w:rPr>
              <w:t>指标水平分级</w:t>
            </w:r>
          </w:p>
        </w:tc>
        <w:tc>
          <w:tcPr>
            <w:tcW w:w="1264" w:type="dxa"/>
            <w:vMerge w:val="restart"/>
            <w:tcBorders>
              <w:top w:val="single" w:sz="8" w:space="0" w:color="auto"/>
              <w:left w:val="single" w:sz="4" w:space="0" w:color="auto"/>
              <w:bottom w:val="single" w:sz="4" w:space="0" w:color="auto"/>
              <w:right w:val="single" w:sz="8" w:space="0" w:color="auto"/>
            </w:tcBorders>
            <w:vAlign w:val="center"/>
          </w:tcPr>
          <w:p w14:paraId="44697FD1" w14:textId="77777777" w:rsidR="00DA3918" w:rsidRPr="00E835FF" w:rsidRDefault="00DA3918" w:rsidP="00F63C00">
            <w:pPr>
              <w:pStyle w:val="afffffffffe"/>
              <w:rPr>
                <w:rFonts w:hAnsi="宋体"/>
                <w:szCs w:val="18"/>
              </w:rPr>
            </w:pPr>
            <w:r w:rsidRPr="00E835FF">
              <w:rPr>
                <w:rFonts w:hAnsi="宋体" w:hint="eastAsia"/>
                <w:szCs w:val="18"/>
              </w:rPr>
              <w:t>检验方法</w:t>
            </w:r>
          </w:p>
        </w:tc>
      </w:tr>
      <w:tr w:rsidR="00DA3918" w:rsidRPr="00E835FF" w14:paraId="7C5526B6" w14:textId="77777777" w:rsidTr="00DA3918">
        <w:trPr>
          <w:trHeight w:val="227"/>
          <w:jc w:val="center"/>
        </w:trPr>
        <w:tc>
          <w:tcPr>
            <w:tcW w:w="0" w:type="auto"/>
            <w:vMerge/>
            <w:tcBorders>
              <w:top w:val="single" w:sz="8" w:space="0" w:color="auto"/>
              <w:left w:val="single" w:sz="8" w:space="0" w:color="auto"/>
              <w:bottom w:val="single" w:sz="4" w:space="0" w:color="auto"/>
              <w:right w:val="single" w:sz="4" w:space="0" w:color="auto"/>
            </w:tcBorders>
            <w:vAlign w:val="center"/>
          </w:tcPr>
          <w:p w14:paraId="619D18FB" w14:textId="77777777" w:rsidR="00DA3918" w:rsidRPr="00E835FF" w:rsidRDefault="00DA3918" w:rsidP="00F63C00">
            <w:pPr>
              <w:widowControl/>
              <w:adjustRightInd/>
              <w:spacing w:line="240" w:lineRule="auto"/>
              <w:jc w:val="center"/>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62D43012" w14:textId="77777777" w:rsidR="00DA3918" w:rsidRPr="00E835FF" w:rsidRDefault="00DA3918" w:rsidP="00F63C00">
            <w:pPr>
              <w:widowControl/>
              <w:adjustRightInd/>
              <w:spacing w:line="240" w:lineRule="auto"/>
              <w:jc w:val="center"/>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0145090C" w14:textId="77777777" w:rsidR="00DA3918" w:rsidRPr="00E835FF" w:rsidRDefault="00DA3918" w:rsidP="00F63C00">
            <w:pPr>
              <w:widowControl/>
              <w:adjustRightInd/>
              <w:spacing w:line="240" w:lineRule="auto"/>
              <w:jc w:val="center"/>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5078B10E" w14:textId="77777777" w:rsidR="00DA3918" w:rsidRPr="00E835FF" w:rsidRDefault="00DA3918" w:rsidP="00F63C00">
            <w:pPr>
              <w:widowControl/>
              <w:adjustRightInd/>
              <w:spacing w:line="240" w:lineRule="auto"/>
              <w:jc w:val="center"/>
              <w:rPr>
                <w:rFonts w:ascii="宋体" w:hAnsi="宋体"/>
                <w:kern w:val="0"/>
                <w:sz w:val="18"/>
                <w:szCs w:val="18"/>
              </w:rPr>
            </w:pPr>
          </w:p>
        </w:tc>
        <w:tc>
          <w:tcPr>
            <w:tcW w:w="0" w:type="auto"/>
            <w:tcBorders>
              <w:top w:val="single" w:sz="8" w:space="0" w:color="auto"/>
              <w:left w:val="single" w:sz="4" w:space="0" w:color="auto"/>
              <w:bottom w:val="single" w:sz="8" w:space="0" w:color="auto"/>
              <w:right w:val="single" w:sz="4" w:space="0" w:color="auto"/>
            </w:tcBorders>
            <w:vAlign w:val="center"/>
          </w:tcPr>
          <w:p w14:paraId="412D398F" w14:textId="77777777" w:rsidR="00DA3918" w:rsidRPr="00E835FF" w:rsidRDefault="00DA3918" w:rsidP="00F63C00">
            <w:pPr>
              <w:pStyle w:val="afffffffffe"/>
              <w:rPr>
                <w:rFonts w:hAnsi="宋体"/>
                <w:szCs w:val="18"/>
              </w:rPr>
            </w:pPr>
            <w:r w:rsidRPr="00E835FF">
              <w:rPr>
                <w:rFonts w:hAnsi="宋体" w:hint="eastAsia"/>
                <w:szCs w:val="18"/>
              </w:rPr>
              <w:t>先进水平</w:t>
            </w:r>
          </w:p>
        </w:tc>
        <w:tc>
          <w:tcPr>
            <w:tcW w:w="0" w:type="auto"/>
            <w:tcBorders>
              <w:top w:val="single" w:sz="8" w:space="0" w:color="auto"/>
              <w:left w:val="single" w:sz="4" w:space="0" w:color="auto"/>
              <w:bottom w:val="single" w:sz="8" w:space="0" w:color="auto"/>
              <w:right w:val="single" w:sz="4" w:space="0" w:color="auto"/>
            </w:tcBorders>
            <w:vAlign w:val="center"/>
          </w:tcPr>
          <w:p w14:paraId="7F05EF39" w14:textId="77777777" w:rsidR="00DA3918" w:rsidRPr="00E835FF" w:rsidRDefault="00DA3918" w:rsidP="00F63C00">
            <w:pPr>
              <w:pStyle w:val="afffffffffe"/>
              <w:rPr>
                <w:rFonts w:hAnsi="宋体"/>
                <w:szCs w:val="18"/>
              </w:rPr>
            </w:pPr>
            <w:r w:rsidRPr="00E835FF">
              <w:rPr>
                <w:rFonts w:hAnsi="宋体" w:hint="eastAsia"/>
                <w:szCs w:val="18"/>
              </w:rPr>
              <w:t>平均水平</w:t>
            </w:r>
          </w:p>
        </w:tc>
        <w:tc>
          <w:tcPr>
            <w:tcW w:w="1111" w:type="dxa"/>
            <w:tcBorders>
              <w:top w:val="single" w:sz="8" w:space="0" w:color="auto"/>
              <w:left w:val="single" w:sz="4" w:space="0" w:color="auto"/>
              <w:bottom w:val="single" w:sz="8" w:space="0" w:color="auto"/>
              <w:right w:val="single" w:sz="4" w:space="0" w:color="auto"/>
            </w:tcBorders>
            <w:vAlign w:val="center"/>
          </w:tcPr>
          <w:p w14:paraId="21B75A77" w14:textId="77777777" w:rsidR="00DA3918" w:rsidRPr="00E835FF" w:rsidRDefault="00DA3918" w:rsidP="00F63C00">
            <w:pPr>
              <w:pStyle w:val="afffffffffe"/>
              <w:rPr>
                <w:rFonts w:hAnsi="宋体"/>
                <w:szCs w:val="18"/>
              </w:rPr>
            </w:pPr>
            <w:r w:rsidRPr="00E835FF">
              <w:rPr>
                <w:rFonts w:hAnsi="宋体" w:hint="eastAsia"/>
                <w:szCs w:val="18"/>
              </w:rPr>
              <w:t>基准水平</w:t>
            </w:r>
          </w:p>
        </w:tc>
        <w:tc>
          <w:tcPr>
            <w:tcW w:w="1264" w:type="dxa"/>
            <w:vMerge/>
            <w:tcBorders>
              <w:top w:val="single" w:sz="8" w:space="0" w:color="auto"/>
              <w:left w:val="single" w:sz="4" w:space="0" w:color="auto"/>
              <w:bottom w:val="single" w:sz="4" w:space="0" w:color="auto"/>
              <w:right w:val="single" w:sz="8" w:space="0" w:color="auto"/>
            </w:tcBorders>
            <w:vAlign w:val="center"/>
          </w:tcPr>
          <w:p w14:paraId="12164B58" w14:textId="77777777" w:rsidR="00DA3918" w:rsidRPr="00E835FF" w:rsidRDefault="00DA3918" w:rsidP="00F63C00">
            <w:pPr>
              <w:widowControl/>
              <w:adjustRightInd/>
              <w:spacing w:line="240" w:lineRule="auto"/>
              <w:jc w:val="center"/>
              <w:rPr>
                <w:rFonts w:ascii="宋体" w:hAnsi="宋体"/>
                <w:kern w:val="0"/>
                <w:sz w:val="18"/>
                <w:szCs w:val="18"/>
              </w:rPr>
            </w:pPr>
          </w:p>
        </w:tc>
      </w:tr>
      <w:tr w:rsidR="008A195B" w:rsidRPr="00E835FF" w14:paraId="644086FD" w14:textId="77777777" w:rsidTr="007317D8">
        <w:trPr>
          <w:trHeight w:val="227"/>
          <w:jc w:val="center"/>
        </w:trPr>
        <w:tc>
          <w:tcPr>
            <w:tcW w:w="0" w:type="auto"/>
            <w:tcBorders>
              <w:top w:val="single" w:sz="8" w:space="0" w:color="auto"/>
              <w:left w:val="single" w:sz="8" w:space="0" w:color="auto"/>
              <w:bottom w:val="single" w:sz="4" w:space="0" w:color="auto"/>
              <w:right w:val="single" w:sz="4" w:space="0" w:color="auto"/>
            </w:tcBorders>
            <w:vAlign w:val="center"/>
          </w:tcPr>
          <w:p w14:paraId="69BB19B6" w14:textId="77777777" w:rsidR="008A195B" w:rsidRPr="00E835FF" w:rsidRDefault="008A195B" w:rsidP="00F63C00">
            <w:pPr>
              <w:pStyle w:val="afffffffffe"/>
              <w:rPr>
                <w:rFonts w:hAnsi="宋体"/>
                <w:szCs w:val="18"/>
              </w:rPr>
            </w:pPr>
            <w:r w:rsidRPr="00E835FF">
              <w:rPr>
                <w:rFonts w:hAnsi="宋体" w:hint="eastAsia"/>
                <w:szCs w:val="18"/>
              </w:rPr>
              <w:t>1</w:t>
            </w:r>
          </w:p>
        </w:tc>
        <w:tc>
          <w:tcPr>
            <w:tcW w:w="0" w:type="auto"/>
            <w:vMerge w:val="restart"/>
            <w:tcBorders>
              <w:top w:val="nil"/>
              <w:left w:val="single" w:sz="4" w:space="0" w:color="auto"/>
              <w:right w:val="single" w:sz="4" w:space="0" w:color="auto"/>
            </w:tcBorders>
            <w:vAlign w:val="center"/>
          </w:tcPr>
          <w:p w14:paraId="49D65639" w14:textId="77777777" w:rsidR="008A195B" w:rsidRPr="00E835FF" w:rsidRDefault="008A195B" w:rsidP="00F63C00">
            <w:pPr>
              <w:pStyle w:val="afffffffffe"/>
              <w:rPr>
                <w:rFonts w:hAnsi="宋体"/>
                <w:szCs w:val="18"/>
              </w:rPr>
            </w:pPr>
            <w:r w:rsidRPr="00E835FF">
              <w:rPr>
                <w:rFonts w:hAnsi="宋体" w:hint="eastAsia"/>
                <w:szCs w:val="18"/>
              </w:rPr>
              <w:t>基础指标</w:t>
            </w:r>
          </w:p>
        </w:tc>
        <w:tc>
          <w:tcPr>
            <w:tcW w:w="0" w:type="auto"/>
            <w:tcBorders>
              <w:top w:val="single" w:sz="8" w:space="0" w:color="auto"/>
              <w:left w:val="single" w:sz="4" w:space="0" w:color="auto"/>
              <w:bottom w:val="single" w:sz="4" w:space="0" w:color="auto"/>
              <w:right w:val="single" w:sz="4" w:space="0" w:color="auto"/>
            </w:tcBorders>
            <w:vAlign w:val="center"/>
          </w:tcPr>
          <w:p w14:paraId="3EB6B341" w14:textId="77777777" w:rsidR="008A195B" w:rsidRPr="00E835FF" w:rsidRDefault="008A195B" w:rsidP="00F63C00">
            <w:pPr>
              <w:pStyle w:val="afffffffffe"/>
              <w:rPr>
                <w:rFonts w:hAnsi="宋体"/>
                <w:szCs w:val="18"/>
              </w:rPr>
            </w:pPr>
            <w:r w:rsidRPr="00E835FF">
              <w:rPr>
                <w:rFonts w:hAnsi="宋体" w:hint="eastAsia"/>
                <w:szCs w:val="18"/>
              </w:rPr>
              <w:t>色泽</w:t>
            </w:r>
          </w:p>
        </w:tc>
        <w:tc>
          <w:tcPr>
            <w:tcW w:w="0" w:type="auto"/>
            <w:vMerge w:val="restart"/>
            <w:tcBorders>
              <w:top w:val="single" w:sz="8" w:space="0" w:color="auto"/>
              <w:left w:val="single" w:sz="4" w:space="0" w:color="auto"/>
              <w:right w:val="single" w:sz="4" w:space="0" w:color="auto"/>
            </w:tcBorders>
            <w:vAlign w:val="center"/>
          </w:tcPr>
          <w:p w14:paraId="0207A9B2" w14:textId="77777777" w:rsidR="008A195B" w:rsidRPr="00E835FF" w:rsidRDefault="008A195B" w:rsidP="00F63C00">
            <w:pPr>
              <w:jc w:val="center"/>
              <w:rPr>
                <w:rFonts w:ascii="宋体" w:hAnsi="宋体" w:cs="Calibri"/>
                <w:kern w:val="0"/>
                <w:sz w:val="18"/>
                <w:szCs w:val="18"/>
              </w:rPr>
            </w:pPr>
            <w:r w:rsidRPr="00E835FF">
              <w:rPr>
                <w:rFonts w:ascii="宋体" w:hAnsi="宋体" w:cs="Calibri" w:hint="eastAsia"/>
                <w:kern w:val="0"/>
                <w:sz w:val="18"/>
                <w:szCs w:val="18"/>
              </w:rPr>
              <w:t>GB/T 11765-2018</w:t>
            </w:r>
          </w:p>
          <w:p w14:paraId="7B05C669" w14:textId="77777777" w:rsidR="008A195B" w:rsidRPr="00E835FF" w:rsidRDefault="008A195B" w:rsidP="00F63C00">
            <w:pPr>
              <w:jc w:val="center"/>
              <w:rPr>
                <w:rFonts w:ascii="宋体" w:hAnsi="宋体"/>
                <w:kern w:val="0"/>
                <w:sz w:val="18"/>
                <w:szCs w:val="18"/>
              </w:rPr>
            </w:pPr>
            <w:r w:rsidRPr="00E835FF">
              <w:rPr>
                <w:rFonts w:ascii="宋体" w:hAnsi="宋体" w:cs="Calibri" w:hint="eastAsia"/>
                <w:kern w:val="0"/>
                <w:sz w:val="18"/>
                <w:szCs w:val="18"/>
              </w:rPr>
              <w:t>《油茶籽油》</w:t>
            </w:r>
          </w:p>
        </w:tc>
        <w:tc>
          <w:tcPr>
            <w:tcW w:w="0" w:type="auto"/>
            <w:tcBorders>
              <w:top w:val="single" w:sz="8" w:space="0" w:color="auto"/>
              <w:left w:val="single" w:sz="4" w:space="0" w:color="auto"/>
              <w:bottom w:val="single" w:sz="4" w:space="0" w:color="auto"/>
              <w:right w:val="single" w:sz="4" w:space="0" w:color="auto"/>
            </w:tcBorders>
            <w:vAlign w:val="center"/>
          </w:tcPr>
          <w:p w14:paraId="2799A58E" w14:textId="77777777" w:rsidR="008A195B" w:rsidRPr="00E835FF" w:rsidRDefault="008A195B" w:rsidP="00F63C00">
            <w:pPr>
              <w:widowControl/>
              <w:jc w:val="center"/>
              <w:rPr>
                <w:rFonts w:ascii="宋体" w:hAnsi="宋体"/>
                <w:kern w:val="0"/>
                <w:sz w:val="18"/>
                <w:szCs w:val="18"/>
              </w:rPr>
            </w:pPr>
            <w:r w:rsidRPr="00E835FF">
              <w:rPr>
                <w:rFonts w:ascii="宋体" w:hAnsi="宋体" w:hint="eastAsia"/>
                <w:kern w:val="0"/>
                <w:sz w:val="18"/>
                <w:szCs w:val="18"/>
              </w:rPr>
              <w:t>淡黄色至橙黄色</w:t>
            </w:r>
          </w:p>
        </w:tc>
        <w:tc>
          <w:tcPr>
            <w:tcW w:w="0" w:type="auto"/>
            <w:tcBorders>
              <w:top w:val="single" w:sz="8" w:space="0" w:color="auto"/>
              <w:left w:val="single" w:sz="4" w:space="0" w:color="auto"/>
              <w:bottom w:val="single" w:sz="4" w:space="0" w:color="auto"/>
              <w:right w:val="single" w:sz="4" w:space="0" w:color="auto"/>
            </w:tcBorders>
            <w:vAlign w:val="center"/>
          </w:tcPr>
          <w:p w14:paraId="4C710949" w14:textId="77777777" w:rsidR="008A195B" w:rsidRPr="00E835FF" w:rsidRDefault="008A195B" w:rsidP="00F63C00">
            <w:pPr>
              <w:widowControl/>
              <w:jc w:val="center"/>
              <w:rPr>
                <w:rFonts w:ascii="宋体" w:hAnsi="宋体"/>
                <w:kern w:val="0"/>
                <w:sz w:val="18"/>
                <w:szCs w:val="18"/>
              </w:rPr>
            </w:pPr>
            <w:r w:rsidRPr="00E835FF">
              <w:rPr>
                <w:rFonts w:ascii="宋体" w:hAnsi="宋体" w:hint="eastAsia"/>
                <w:kern w:val="0"/>
                <w:sz w:val="18"/>
                <w:szCs w:val="18"/>
              </w:rPr>
              <w:t>淡黄色至橙黄色</w:t>
            </w:r>
          </w:p>
        </w:tc>
        <w:tc>
          <w:tcPr>
            <w:tcW w:w="1111" w:type="dxa"/>
            <w:tcBorders>
              <w:top w:val="single" w:sz="8" w:space="0" w:color="auto"/>
              <w:left w:val="single" w:sz="4" w:space="0" w:color="auto"/>
              <w:bottom w:val="single" w:sz="4" w:space="0" w:color="auto"/>
              <w:right w:val="single" w:sz="4" w:space="0" w:color="auto"/>
            </w:tcBorders>
            <w:vAlign w:val="center"/>
          </w:tcPr>
          <w:p w14:paraId="277E010D" w14:textId="77777777" w:rsidR="008A195B" w:rsidRPr="00E835FF" w:rsidRDefault="008A195B" w:rsidP="00F63C00">
            <w:pPr>
              <w:widowControl/>
              <w:jc w:val="center"/>
              <w:rPr>
                <w:rFonts w:ascii="宋体" w:hAnsi="宋体"/>
                <w:kern w:val="0"/>
                <w:sz w:val="18"/>
                <w:szCs w:val="18"/>
              </w:rPr>
            </w:pPr>
            <w:r w:rsidRPr="00E835FF">
              <w:rPr>
                <w:rFonts w:ascii="宋体" w:hAnsi="宋体" w:hint="eastAsia"/>
                <w:kern w:val="0"/>
                <w:sz w:val="18"/>
                <w:szCs w:val="18"/>
              </w:rPr>
              <w:t>淡黄色至棕黄色</w:t>
            </w:r>
          </w:p>
        </w:tc>
        <w:tc>
          <w:tcPr>
            <w:tcW w:w="1264" w:type="dxa"/>
            <w:tcBorders>
              <w:top w:val="single" w:sz="8" w:space="0" w:color="auto"/>
              <w:left w:val="single" w:sz="4" w:space="0" w:color="auto"/>
              <w:bottom w:val="single" w:sz="4" w:space="0" w:color="auto"/>
              <w:right w:val="single" w:sz="8" w:space="0" w:color="auto"/>
            </w:tcBorders>
            <w:vAlign w:val="center"/>
          </w:tcPr>
          <w:p w14:paraId="27FB06CC" w14:textId="77777777" w:rsidR="008A195B" w:rsidRPr="00E835FF" w:rsidRDefault="008A195B" w:rsidP="00F63C00">
            <w:pPr>
              <w:jc w:val="center"/>
              <w:rPr>
                <w:rFonts w:ascii="宋体" w:hAnsi="宋体"/>
                <w:kern w:val="0"/>
                <w:sz w:val="18"/>
                <w:szCs w:val="18"/>
              </w:rPr>
            </w:pPr>
            <w:r w:rsidRPr="00E835FF">
              <w:rPr>
                <w:rFonts w:ascii="宋体" w:hAnsi="宋体" w:cs="Calibri" w:hint="eastAsia"/>
                <w:kern w:val="0"/>
                <w:sz w:val="18"/>
                <w:szCs w:val="18"/>
              </w:rPr>
              <w:t>GB/T 5009.37-2003</w:t>
            </w:r>
          </w:p>
        </w:tc>
      </w:tr>
      <w:tr w:rsidR="008A195B" w:rsidRPr="00E835FF" w14:paraId="3B8C93EC"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1A8791AC" w14:textId="77777777" w:rsidR="008A195B" w:rsidRPr="00E835FF" w:rsidRDefault="008A195B" w:rsidP="00F63C00">
            <w:pPr>
              <w:pStyle w:val="afffffffffe"/>
              <w:rPr>
                <w:rFonts w:hAnsi="宋体"/>
                <w:szCs w:val="18"/>
              </w:rPr>
            </w:pPr>
            <w:r w:rsidRPr="00E835FF">
              <w:rPr>
                <w:rFonts w:hAnsi="宋体" w:hint="eastAsia"/>
                <w:szCs w:val="18"/>
              </w:rPr>
              <w:t>2</w:t>
            </w:r>
          </w:p>
        </w:tc>
        <w:tc>
          <w:tcPr>
            <w:tcW w:w="0" w:type="auto"/>
            <w:vMerge/>
            <w:tcBorders>
              <w:left w:val="single" w:sz="4" w:space="0" w:color="auto"/>
              <w:right w:val="single" w:sz="4" w:space="0" w:color="auto"/>
            </w:tcBorders>
            <w:vAlign w:val="center"/>
          </w:tcPr>
          <w:p w14:paraId="5DEC2D54" w14:textId="77777777" w:rsidR="008A195B" w:rsidRPr="00E835FF" w:rsidRDefault="008A195B" w:rsidP="00F63C0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893D20C" w14:textId="77777777" w:rsidR="008A195B" w:rsidRPr="00E835FF" w:rsidRDefault="008A195B" w:rsidP="00F63C00">
            <w:pPr>
              <w:pStyle w:val="afffffffffe"/>
              <w:rPr>
                <w:rFonts w:hAnsi="宋体"/>
                <w:szCs w:val="18"/>
              </w:rPr>
            </w:pPr>
            <w:r w:rsidRPr="00E835FF">
              <w:rPr>
                <w:rFonts w:hAnsi="宋体" w:hint="eastAsia"/>
                <w:szCs w:val="18"/>
              </w:rPr>
              <w:t>透明度（20℃）</w:t>
            </w:r>
          </w:p>
        </w:tc>
        <w:tc>
          <w:tcPr>
            <w:tcW w:w="0" w:type="auto"/>
            <w:vMerge/>
            <w:tcBorders>
              <w:left w:val="single" w:sz="4" w:space="0" w:color="auto"/>
              <w:right w:val="single" w:sz="4" w:space="0" w:color="auto"/>
            </w:tcBorders>
            <w:vAlign w:val="center"/>
          </w:tcPr>
          <w:p w14:paraId="69EDEABA" w14:textId="77777777" w:rsidR="008A195B" w:rsidRPr="00E835FF" w:rsidRDefault="008A195B" w:rsidP="00F63C00">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52CFA3" w14:textId="77777777" w:rsidR="008A195B" w:rsidRPr="00E835FF" w:rsidRDefault="008A195B" w:rsidP="00F63C00">
            <w:pPr>
              <w:widowControl/>
              <w:jc w:val="center"/>
              <w:rPr>
                <w:rFonts w:ascii="宋体" w:hAnsi="宋体"/>
                <w:kern w:val="0"/>
                <w:sz w:val="18"/>
                <w:szCs w:val="18"/>
              </w:rPr>
            </w:pPr>
            <w:r w:rsidRPr="00E835FF">
              <w:rPr>
                <w:rFonts w:ascii="宋体" w:hAnsi="宋体" w:hint="eastAsia"/>
                <w:kern w:val="0"/>
                <w:sz w:val="18"/>
                <w:szCs w:val="18"/>
              </w:rPr>
              <w:t>清澈</w:t>
            </w:r>
          </w:p>
        </w:tc>
        <w:tc>
          <w:tcPr>
            <w:tcW w:w="0" w:type="auto"/>
            <w:tcBorders>
              <w:top w:val="single" w:sz="4" w:space="0" w:color="auto"/>
              <w:left w:val="single" w:sz="4" w:space="0" w:color="auto"/>
              <w:bottom w:val="single" w:sz="4" w:space="0" w:color="auto"/>
              <w:right w:val="single" w:sz="4" w:space="0" w:color="auto"/>
            </w:tcBorders>
            <w:vAlign w:val="center"/>
          </w:tcPr>
          <w:p w14:paraId="6EF499E5" w14:textId="77777777" w:rsidR="008A195B" w:rsidRPr="00E835FF" w:rsidRDefault="008A195B" w:rsidP="00F63C00">
            <w:pPr>
              <w:widowControl/>
              <w:jc w:val="center"/>
              <w:rPr>
                <w:rFonts w:ascii="宋体" w:hAnsi="宋体"/>
                <w:kern w:val="0"/>
                <w:sz w:val="18"/>
                <w:szCs w:val="18"/>
              </w:rPr>
            </w:pPr>
            <w:r w:rsidRPr="00E835FF">
              <w:rPr>
                <w:rFonts w:ascii="宋体" w:hAnsi="宋体" w:hint="eastAsia"/>
                <w:kern w:val="0"/>
                <w:sz w:val="18"/>
                <w:szCs w:val="18"/>
              </w:rPr>
              <w:t>清澈</w:t>
            </w:r>
          </w:p>
        </w:tc>
        <w:tc>
          <w:tcPr>
            <w:tcW w:w="1111" w:type="dxa"/>
            <w:tcBorders>
              <w:top w:val="single" w:sz="4" w:space="0" w:color="auto"/>
              <w:left w:val="single" w:sz="4" w:space="0" w:color="auto"/>
              <w:bottom w:val="single" w:sz="4" w:space="0" w:color="auto"/>
              <w:right w:val="single" w:sz="4" w:space="0" w:color="auto"/>
            </w:tcBorders>
            <w:vAlign w:val="center"/>
          </w:tcPr>
          <w:p w14:paraId="38C0E5CC" w14:textId="77777777" w:rsidR="008A195B" w:rsidRPr="00E835FF" w:rsidRDefault="008A195B" w:rsidP="00F63C00">
            <w:pPr>
              <w:widowControl/>
              <w:jc w:val="center"/>
              <w:rPr>
                <w:rFonts w:ascii="宋体" w:hAnsi="宋体"/>
                <w:kern w:val="0"/>
                <w:sz w:val="18"/>
                <w:szCs w:val="18"/>
              </w:rPr>
            </w:pPr>
            <w:r w:rsidRPr="00E835FF">
              <w:rPr>
                <w:rFonts w:ascii="宋体" w:hAnsi="宋体" w:hint="eastAsia"/>
                <w:kern w:val="0"/>
                <w:sz w:val="18"/>
                <w:szCs w:val="18"/>
              </w:rPr>
              <w:t>微浊</w:t>
            </w:r>
          </w:p>
        </w:tc>
        <w:tc>
          <w:tcPr>
            <w:tcW w:w="1264" w:type="dxa"/>
            <w:tcBorders>
              <w:top w:val="single" w:sz="4" w:space="0" w:color="auto"/>
              <w:left w:val="single" w:sz="4" w:space="0" w:color="auto"/>
              <w:bottom w:val="single" w:sz="4" w:space="0" w:color="auto"/>
              <w:right w:val="single" w:sz="8" w:space="0" w:color="auto"/>
            </w:tcBorders>
            <w:vAlign w:val="center"/>
          </w:tcPr>
          <w:p w14:paraId="5B3C8379" w14:textId="77777777" w:rsidR="008A195B" w:rsidRPr="00E835FF" w:rsidRDefault="008A195B" w:rsidP="00F63C00">
            <w:pPr>
              <w:jc w:val="center"/>
              <w:rPr>
                <w:rFonts w:ascii="宋体" w:hAnsi="宋体"/>
                <w:kern w:val="0"/>
                <w:sz w:val="18"/>
                <w:szCs w:val="18"/>
              </w:rPr>
            </w:pPr>
            <w:r w:rsidRPr="00E835FF">
              <w:rPr>
                <w:rFonts w:ascii="宋体" w:hAnsi="宋体" w:cs="Calibri" w:hint="eastAsia"/>
                <w:kern w:val="0"/>
                <w:sz w:val="18"/>
                <w:szCs w:val="18"/>
              </w:rPr>
              <w:t>GB/T 5525-2008</w:t>
            </w:r>
          </w:p>
        </w:tc>
      </w:tr>
      <w:tr w:rsidR="008A195B" w:rsidRPr="00E835FF" w14:paraId="15B04DFD"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1B138BD8" w14:textId="77777777" w:rsidR="008A195B" w:rsidRPr="00E835FF" w:rsidRDefault="008A195B" w:rsidP="00F63C00">
            <w:pPr>
              <w:pStyle w:val="afffffffffe"/>
              <w:rPr>
                <w:rFonts w:hAnsi="宋体"/>
                <w:szCs w:val="18"/>
              </w:rPr>
            </w:pPr>
            <w:r w:rsidRPr="00E835FF">
              <w:rPr>
                <w:rFonts w:hAnsi="宋体" w:hint="eastAsia"/>
                <w:szCs w:val="18"/>
              </w:rPr>
              <w:t>3</w:t>
            </w:r>
          </w:p>
        </w:tc>
        <w:tc>
          <w:tcPr>
            <w:tcW w:w="0" w:type="auto"/>
            <w:vMerge/>
            <w:tcBorders>
              <w:left w:val="single" w:sz="4" w:space="0" w:color="auto"/>
              <w:right w:val="single" w:sz="4" w:space="0" w:color="auto"/>
            </w:tcBorders>
            <w:vAlign w:val="center"/>
          </w:tcPr>
          <w:p w14:paraId="57E89F68" w14:textId="77777777" w:rsidR="008A195B" w:rsidRPr="00E835FF" w:rsidRDefault="008A195B" w:rsidP="00F63C0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2382CA1" w14:textId="77777777" w:rsidR="008A195B" w:rsidRPr="00E835FF" w:rsidRDefault="008A195B" w:rsidP="00F63C00">
            <w:pPr>
              <w:pStyle w:val="afffffffffe"/>
              <w:rPr>
                <w:rFonts w:hAnsi="宋体"/>
                <w:szCs w:val="18"/>
              </w:rPr>
            </w:pPr>
            <w:r w:rsidRPr="00E835FF">
              <w:rPr>
                <w:rFonts w:hAnsi="宋体" w:hint="eastAsia"/>
                <w:szCs w:val="18"/>
              </w:rPr>
              <w:t>气味、滋味</w:t>
            </w:r>
          </w:p>
        </w:tc>
        <w:tc>
          <w:tcPr>
            <w:tcW w:w="0" w:type="auto"/>
            <w:vMerge/>
            <w:tcBorders>
              <w:left w:val="single" w:sz="4" w:space="0" w:color="auto"/>
              <w:right w:val="single" w:sz="4" w:space="0" w:color="auto"/>
            </w:tcBorders>
            <w:vAlign w:val="center"/>
          </w:tcPr>
          <w:p w14:paraId="1014D9C8" w14:textId="77777777" w:rsidR="008A195B" w:rsidRPr="00E835FF" w:rsidRDefault="008A195B" w:rsidP="00F63C00">
            <w:pPr>
              <w:jc w:val="center"/>
              <w:rPr>
                <w:rFonts w:ascii="宋体" w:hAnsi="宋体"/>
                <w:kern w:val="0"/>
                <w:sz w:val="18"/>
                <w:szCs w:val="18"/>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0AF39777" w14:textId="77777777" w:rsidR="008A195B" w:rsidRPr="00E835FF" w:rsidRDefault="008A195B" w:rsidP="00F63C00">
            <w:pPr>
              <w:widowControl/>
              <w:jc w:val="center"/>
              <w:rPr>
                <w:rFonts w:ascii="宋体" w:hAnsi="宋体"/>
                <w:kern w:val="0"/>
                <w:sz w:val="18"/>
                <w:szCs w:val="18"/>
              </w:rPr>
            </w:pPr>
            <w:r w:rsidRPr="00E835FF">
              <w:rPr>
                <w:rFonts w:ascii="宋体" w:hAnsi="宋体" w:hint="eastAsia"/>
                <w:color w:val="000000"/>
                <w:kern w:val="0"/>
                <w:sz w:val="18"/>
                <w:szCs w:val="18"/>
              </w:rPr>
              <w:t>具有油茶籽油固有的气味和滋味，无异味</w:t>
            </w:r>
          </w:p>
        </w:tc>
        <w:tc>
          <w:tcPr>
            <w:tcW w:w="1264" w:type="dxa"/>
            <w:tcBorders>
              <w:top w:val="single" w:sz="4" w:space="0" w:color="auto"/>
              <w:left w:val="single" w:sz="4" w:space="0" w:color="auto"/>
              <w:bottom w:val="single" w:sz="4" w:space="0" w:color="auto"/>
              <w:right w:val="single" w:sz="8" w:space="0" w:color="auto"/>
            </w:tcBorders>
            <w:vAlign w:val="center"/>
          </w:tcPr>
          <w:p w14:paraId="3E06607C" w14:textId="77777777" w:rsidR="008A195B" w:rsidRPr="00E835FF" w:rsidRDefault="008A195B" w:rsidP="00F63C00">
            <w:pPr>
              <w:jc w:val="center"/>
              <w:rPr>
                <w:rFonts w:ascii="宋体" w:hAnsi="宋体"/>
                <w:kern w:val="0"/>
                <w:sz w:val="18"/>
                <w:szCs w:val="18"/>
              </w:rPr>
            </w:pPr>
            <w:r w:rsidRPr="00E835FF">
              <w:rPr>
                <w:rFonts w:ascii="宋体" w:hAnsi="宋体" w:cs="Calibri" w:hint="eastAsia"/>
                <w:kern w:val="0"/>
                <w:sz w:val="18"/>
                <w:szCs w:val="18"/>
              </w:rPr>
              <w:t>GB/T 5525-2008</w:t>
            </w:r>
          </w:p>
        </w:tc>
      </w:tr>
      <w:tr w:rsidR="008A195B" w:rsidRPr="00E835FF" w14:paraId="54F4B43C"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7ACADB1" w14:textId="77777777" w:rsidR="008A195B" w:rsidRPr="00E835FF" w:rsidRDefault="008A195B" w:rsidP="00F63C00">
            <w:pPr>
              <w:pStyle w:val="afffffffffe"/>
              <w:rPr>
                <w:rFonts w:hAnsi="宋体"/>
                <w:szCs w:val="18"/>
              </w:rPr>
            </w:pPr>
            <w:r w:rsidRPr="00E835FF">
              <w:rPr>
                <w:rFonts w:hAnsi="宋体" w:hint="eastAsia"/>
                <w:szCs w:val="18"/>
              </w:rPr>
              <w:t>4</w:t>
            </w:r>
          </w:p>
        </w:tc>
        <w:tc>
          <w:tcPr>
            <w:tcW w:w="0" w:type="auto"/>
            <w:vMerge/>
            <w:tcBorders>
              <w:left w:val="single" w:sz="4" w:space="0" w:color="auto"/>
              <w:right w:val="single" w:sz="4" w:space="0" w:color="auto"/>
            </w:tcBorders>
            <w:vAlign w:val="center"/>
          </w:tcPr>
          <w:p w14:paraId="26901D6B" w14:textId="77777777" w:rsidR="008A195B" w:rsidRPr="00E835FF" w:rsidRDefault="008A195B" w:rsidP="00F63C0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C55B9B" w14:textId="77777777" w:rsidR="008A195B" w:rsidRPr="00E835FF" w:rsidRDefault="008A195B" w:rsidP="00F63C00">
            <w:pPr>
              <w:pStyle w:val="afffffffffe"/>
              <w:rPr>
                <w:rFonts w:hAnsi="宋体"/>
                <w:szCs w:val="18"/>
              </w:rPr>
            </w:pPr>
            <w:r w:rsidRPr="00E835FF">
              <w:rPr>
                <w:rFonts w:hAnsi="宋体" w:hint="eastAsia"/>
                <w:szCs w:val="18"/>
              </w:rPr>
              <w:t>水分及挥发物含量/%</w:t>
            </w:r>
          </w:p>
        </w:tc>
        <w:tc>
          <w:tcPr>
            <w:tcW w:w="0" w:type="auto"/>
            <w:vMerge/>
            <w:tcBorders>
              <w:left w:val="single" w:sz="4" w:space="0" w:color="auto"/>
              <w:right w:val="single" w:sz="4" w:space="0" w:color="auto"/>
            </w:tcBorders>
            <w:vAlign w:val="center"/>
          </w:tcPr>
          <w:p w14:paraId="0B57F299" w14:textId="77777777" w:rsidR="008A195B" w:rsidRPr="00E835FF" w:rsidRDefault="008A195B" w:rsidP="00F63C00">
            <w:pPr>
              <w:jc w:val="center"/>
              <w:rPr>
                <w:rFonts w:ascii="宋体" w:hAnsi="宋体"/>
                <w:kern w:val="0"/>
                <w:sz w:val="18"/>
                <w:szCs w:val="18"/>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48028E48" w14:textId="77777777" w:rsidR="008A195B" w:rsidRPr="00E835FF" w:rsidRDefault="008A195B" w:rsidP="00F63C00">
            <w:pPr>
              <w:pStyle w:val="afffffffffe"/>
              <w:rPr>
                <w:rFonts w:hAnsi="宋体"/>
                <w:szCs w:val="18"/>
              </w:rPr>
            </w:pPr>
            <w:r w:rsidRPr="00E835FF">
              <w:rPr>
                <w:rFonts w:hAnsi="宋体" w:hint="eastAsia"/>
                <w:szCs w:val="18"/>
              </w:rPr>
              <w:t>不得检出</w:t>
            </w:r>
          </w:p>
        </w:tc>
        <w:tc>
          <w:tcPr>
            <w:tcW w:w="1264" w:type="dxa"/>
            <w:tcBorders>
              <w:top w:val="single" w:sz="4" w:space="0" w:color="auto"/>
              <w:left w:val="single" w:sz="4" w:space="0" w:color="auto"/>
              <w:bottom w:val="single" w:sz="4" w:space="0" w:color="auto"/>
              <w:right w:val="single" w:sz="8" w:space="0" w:color="auto"/>
            </w:tcBorders>
            <w:vAlign w:val="center"/>
          </w:tcPr>
          <w:p w14:paraId="2519418E" w14:textId="77777777" w:rsidR="008A195B" w:rsidRPr="00E835FF" w:rsidRDefault="008A195B" w:rsidP="00F63C00">
            <w:pPr>
              <w:jc w:val="center"/>
              <w:rPr>
                <w:rFonts w:ascii="宋体" w:hAnsi="宋体"/>
                <w:kern w:val="0"/>
                <w:sz w:val="18"/>
                <w:szCs w:val="18"/>
              </w:rPr>
            </w:pPr>
            <w:r w:rsidRPr="00E835FF">
              <w:rPr>
                <w:rFonts w:ascii="宋体" w:hAnsi="宋体" w:cs="Calibri" w:hint="eastAsia"/>
                <w:kern w:val="0"/>
                <w:sz w:val="18"/>
                <w:szCs w:val="18"/>
              </w:rPr>
              <w:t>GB 5009.236-2016</w:t>
            </w:r>
          </w:p>
        </w:tc>
      </w:tr>
      <w:tr w:rsidR="008A195B" w:rsidRPr="00E835FF" w14:paraId="27660A1B"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4AB33EDC" w14:textId="77777777" w:rsidR="008A195B" w:rsidRPr="00E835FF" w:rsidRDefault="008A195B" w:rsidP="00F63C00">
            <w:pPr>
              <w:pStyle w:val="afffffffffe"/>
              <w:rPr>
                <w:rFonts w:hAnsi="宋体"/>
                <w:szCs w:val="18"/>
              </w:rPr>
            </w:pPr>
            <w:r w:rsidRPr="00E835FF">
              <w:rPr>
                <w:rFonts w:hAnsi="宋体" w:hint="eastAsia"/>
                <w:szCs w:val="18"/>
              </w:rPr>
              <w:t>5</w:t>
            </w:r>
          </w:p>
        </w:tc>
        <w:tc>
          <w:tcPr>
            <w:tcW w:w="0" w:type="auto"/>
            <w:vMerge/>
            <w:tcBorders>
              <w:left w:val="single" w:sz="4" w:space="0" w:color="auto"/>
              <w:right w:val="single" w:sz="4" w:space="0" w:color="auto"/>
            </w:tcBorders>
            <w:vAlign w:val="center"/>
          </w:tcPr>
          <w:p w14:paraId="597F4853" w14:textId="77777777" w:rsidR="008A195B" w:rsidRPr="00E835FF" w:rsidRDefault="008A195B" w:rsidP="00F63C0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3068028" w14:textId="77777777" w:rsidR="008A195B" w:rsidRPr="00E835FF" w:rsidRDefault="008A195B" w:rsidP="00F63C00">
            <w:pPr>
              <w:pStyle w:val="afffffffffe"/>
              <w:rPr>
                <w:rFonts w:hAnsi="宋体"/>
                <w:szCs w:val="18"/>
              </w:rPr>
            </w:pPr>
            <w:r w:rsidRPr="00E835FF">
              <w:rPr>
                <w:rFonts w:hAnsi="宋体" w:hint="eastAsia"/>
                <w:szCs w:val="18"/>
              </w:rPr>
              <w:t>不溶性杂质含量/%</w:t>
            </w:r>
          </w:p>
        </w:tc>
        <w:tc>
          <w:tcPr>
            <w:tcW w:w="0" w:type="auto"/>
            <w:vMerge/>
            <w:tcBorders>
              <w:left w:val="single" w:sz="4" w:space="0" w:color="auto"/>
              <w:right w:val="single" w:sz="4" w:space="0" w:color="auto"/>
            </w:tcBorders>
            <w:vAlign w:val="center"/>
          </w:tcPr>
          <w:p w14:paraId="2B6F3681" w14:textId="77777777" w:rsidR="008A195B" w:rsidRPr="00E835FF" w:rsidRDefault="008A195B" w:rsidP="00F63C00">
            <w:pPr>
              <w:jc w:val="center"/>
              <w:rPr>
                <w:rFonts w:ascii="宋体" w:hAnsi="宋体"/>
                <w:kern w:val="0"/>
                <w:sz w:val="18"/>
                <w:szCs w:val="18"/>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648AC0A4" w14:textId="77777777" w:rsidR="008A195B" w:rsidRPr="00E835FF" w:rsidRDefault="008A195B" w:rsidP="00F63C00">
            <w:pPr>
              <w:pStyle w:val="afffffffffe"/>
              <w:rPr>
                <w:rFonts w:hAnsi="宋体"/>
                <w:szCs w:val="18"/>
              </w:rPr>
            </w:pPr>
            <w:r w:rsidRPr="00E835FF">
              <w:rPr>
                <w:rFonts w:hAnsi="宋体" w:hint="eastAsia"/>
                <w:szCs w:val="18"/>
              </w:rPr>
              <w:t>≤0.05</w:t>
            </w:r>
          </w:p>
        </w:tc>
        <w:tc>
          <w:tcPr>
            <w:tcW w:w="1264" w:type="dxa"/>
            <w:tcBorders>
              <w:top w:val="single" w:sz="4" w:space="0" w:color="auto"/>
              <w:left w:val="single" w:sz="4" w:space="0" w:color="auto"/>
              <w:bottom w:val="single" w:sz="4" w:space="0" w:color="auto"/>
              <w:right w:val="single" w:sz="8" w:space="0" w:color="auto"/>
            </w:tcBorders>
            <w:vAlign w:val="center"/>
          </w:tcPr>
          <w:p w14:paraId="3A0D32E3" w14:textId="77777777" w:rsidR="008A195B" w:rsidRPr="00E835FF" w:rsidRDefault="008A195B" w:rsidP="00F63C00">
            <w:pPr>
              <w:jc w:val="center"/>
              <w:rPr>
                <w:rFonts w:ascii="宋体" w:hAnsi="宋体"/>
                <w:kern w:val="0"/>
                <w:sz w:val="18"/>
                <w:szCs w:val="18"/>
              </w:rPr>
            </w:pPr>
            <w:r w:rsidRPr="00E835FF">
              <w:rPr>
                <w:rFonts w:ascii="宋体" w:hAnsi="宋体" w:cs="Calibri" w:hint="eastAsia"/>
                <w:kern w:val="0"/>
                <w:sz w:val="18"/>
                <w:szCs w:val="18"/>
              </w:rPr>
              <w:t>GB/T 15688-2008</w:t>
            </w:r>
          </w:p>
        </w:tc>
      </w:tr>
      <w:tr w:rsidR="008A195B" w:rsidRPr="00E835FF" w14:paraId="58A72AA9"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109E66E8" w14:textId="77777777" w:rsidR="008A195B" w:rsidRPr="00E835FF" w:rsidRDefault="008A195B" w:rsidP="00F63C00">
            <w:pPr>
              <w:pStyle w:val="afffffffffe"/>
              <w:rPr>
                <w:rFonts w:hAnsi="宋体"/>
                <w:szCs w:val="18"/>
              </w:rPr>
            </w:pPr>
            <w:r w:rsidRPr="00E835FF">
              <w:rPr>
                <w:rFonts w:hAnsi="宋体" w:hint="eastAsia"/>
                <w:szCs w:val="18"/>
              </w:rPr>
              <w:t>6</w:t>
            </w:r>
          </w:p>
        </w:tc>
        <w:tc>
          <w:tcPr>
            <w:tcW w:w="0" w:type="auto"/>
            <w:vMerge/>
            <w:tcBorders>
              <w:left w:val="single" w:sz="4" w:space="0" w:color="auto"/>
              <w:right w:val="single" w:sz="4" w:space="0" w:color="auto"/>
            </w:tcBorders>
            <w:vAlign w:val="center"/>
          </w:tcPr>
          <w:p w14:paraId="27DE957E" w14:textId="77777777" w:rsidR="008A195B" w:rsidRPr="00E835FF" w:rsidRDefault="008A195B" w:rsidP="00F63C0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19D9FE" w14:textId="77777777" w:rsidR="008A195B" w:rsidRPr="00E835FF" w:rsidRDefault="008A195B" w:rsidP="00F63C00">
            <w:pPr>
              <w:pStyle w:val="afffffffffe"/>
              <w:rPr>
                <w:rFonts w:hAnsi="宋体"/>
                <w:szCs w:val="18"/>
              </w:rPr>
            </w:pPr>
            <w:r w:rsidRPr="00E835FF">
              <w:rPr>
                <w:rFonts w:hAnsi="宋体" w:hint="eastAsia"/>
                <w:szCs w:val="18"/>
              </w:rPr>
              <w:t>酸价(以 KOH 计)/(mg/g)</w:t>
            </w:r>
          </w:p>
        </w:tc>
        <w:tc>
          <w:tcPr>
            <w:tcW w:w="0" w:type="auto"/>
            <w:vMerge/>
            <w:tcBorders>
              <w:left w:val="single" w:sz="4" w:space="0" w:color="auto"/>
              <w:right w:val="single" w:sz="4" w:space="0" w:color="auto"/>
            </w:tcBorders>
            <w:vAlign w:val="center"/>
          </w:tcPr>
          <w:p w14:paraId="77CCA93B" w14:textId="77777777" w:rsidR="008A195B" w:rsidRPr="00E835FF" w:rsidRDefault="008A195B" w:rsidP="00F63C00">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8532F9" w14:textId="77777777" w:rsidR="008A195B" w:rsidRPr="00E835FF" w:rsidRDefault="008A195B" w:rsidP="00F63C00">
            <w:pPr>
              <w:pStyle w:val="afffffffffe"/>
              <w:rPr>
                <w:rFonts w:hAnsi="宋体"/>
                <w:szCs w:val="18"/>
              </w:rPr>
            </w:pPr>
            <w:r w:rsidRPr="00E835FF">
              <w:rPr>
                <w:rFonts w:hAnsi="宋体" w:hint="eastAsia"/>
                <w:szCs w:val="18"/>
              </w:rPr>
              <w:t>≤0.5</w:t>
            </w:r>
          </w:p>
        </w:tc>
        <w:tc>
          <w:tcPr>
            <w:tcW w:w="0" w:type="auto"/>
            <w:tcBorders>
              <w:top w:val="single" w:sz="4" w:space="0" w:color="auto"/>
              <w:left w:val="single" w:sz="4" w:space="0" w:color="auto"/>
              <w:bottom w:val="single" w:sz="4" w:space="0" w:color="auto"/>
              <w:right w:val="single" w:sz="4" w:space="0" w:color="auto"/>
            </w:tcBorders>
            <w:vAlign w:val="center"/>
          </w:tcPr>
          <w:p w14:paraId="6E013BB8" w14:textId="77777777" w:rsidR="008A195B" w:rsidRPr="00E835FF" w:rsidRDefault="008A195B" w:rsidP="00F63C00">
            <w:pPr>
              <w:pStyle w:val="afffffffffe"/>
              <w:rPr>
                <w:rFonts w:hAnsi="宋体"/>
                <w:szCs w:val="18"/>
              </w:rPr>
            </w:pPr>
            <w:r w:rsidRPr="00E835FF">
              <w:rPr>
                <w:rFonts w:hAnsi="宋体" w:hint="eastAsia"/>
                <w:szCs w:val="18"/>
              </w:rPr>
              <w:t>≤2.0</w:t>
            </w:r>
          </w:p>
        </w:tc>
        <w:tc>
          <w:tcPr>
            <w:tcW w:w="1111" w:type="dxa"/>
            <w:tcBorders>
              <w:top w:val="single" w:sz="4" w:space="0" w:color="auto"/>
              <w:left w:val="single" w:sz="4" w:space="0" w:color="auto"/>
              <w:bottom w:val="single" w:sz="4" w:space="0" w:color="auto"/>
              <w:right w:val="single" w:sz="4" w:space="0" w:color="auto"/>
            </w:tcBorders>
            <w:vAlign w:val="center"/>
          </w:tcPr>
          <w:p w14:paraId="405CE3B4" w14:textId="77777777" w:rsidR="008A195B" w:rsidRPr="00E835FF" w:rsidRDefault="008A195B" w:rsidP="00F63C00">
            <w:pPr>
              <w:pStyle w:val="afffffffffe"/>
              <w:rPr>
                <w:rFonts w:hAnsi="宋体"/>
                <w:szCs w:val="18"/>
              </w:rPr>
            </w:pPr>
            <w:r w:rsidRPr="00E835FF">
              <w:rPr>
                <w:rFonts w:hAnsi="宋体" w:hint="eastAsia"/>
                <w:szCs w:val="18"/>
              </w:rPr>
              <w:t>≤3.0</w:t>
            </w:r>
          </w:p>
        </w:tc>
        <w:tc>
          <w:tcPr>
            <w:tcW w:w="1264" w:type="dxa"/>
            <w:tcBorders>
              <w:top w:val="single" w:sz="4" w:space="0" w:color="auto"/>
              <w:left w:val="single" w:sz="4" w:space="0" w:color="auto"/>
              <w:bottom w:val="single" w:sz="4" w:space="0" w:color="auto"/>
              <w:right w:val="single" w:sz="8" w:space="0" w:color="auto"/>
            </w:tcBorders>
            <w:vAlign w:val="center"/>
          </w:tcPr>
          <w:p w14:paraId="469837F2" w14:textId="77777777" w:rsidR="008A195B" w:rsidRPr="00E835FF" w:rsidRDefault="008A195B" w:rsidP="00F63C00">
            <w:pPr>
              <w:jc w:val="center"/>
              <w:rPr>
                <w:rFonts w:ascii="宋体" w:hAnsi="宋体" w:cs="Calibri"/>
                <w:kern w:val="0"/>
                <w:sz w:val="18"/>
                <w:szCs w:val="18"/>
              </w:rPr>
            </w:pPr>
            <w:r w:rsidRPr="00E835FF">
              <w:rPr>
                <w:rFonts w:ascii="宋体" w:hAnsi="宋体" w:cs="Calibri" w:hint="eastAsia"/>
                <w:kern w:val="0"/>
                <w:sz w:val="18"/>
                <w:szCs w:val="18"/>
              </w:rPr>
              <w:t>GB 5009.229-2016</w:t>
            </w:r>
          </w:p>
        </w:tc>
      </w:tr>
      <w:tr w:rsidR="008A195B" w:rsidRPr="00E835FF" w14:paraId="11A5CBDA"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01C76E1" w14:textId="77777777" w:rsidR="008A195B" w:rsidRPr="00E835FF" w:rsidRDefault="008A195B" w:rsidP="00F63C00">
            <w:pPr>
              <w:pStyle w:val="afffffffffe"/>
              <w:rPr>
                <w:rFonts w:hAnsi="宋体"/>
                <w:szCs w:val="18"/>
              </w:rPr>
            </w:pPr>
            <w:r w:rsidRPr="00E835FF">
              <w:rPr>
                <w:rFonts w:hAnsi="宋体" w:hint="eastAsia"/>
                <w:szCs w:val="18"/>
              </w:rPr>
              <w:t>7</w:t>
            </w:r>
          </w:p>
        </w:tc>
        <w:tc>
          <w:tcPr>
            <w:tcW w:w="0" w:type="auto"/>
            <w:vMerge/>
            <w:tcBorders>
              <w:left w:val="single" w:sz="4" w:space="0" w:color="auto"/>
              <w:right w:val="single" w:sz="4" w:space="0" w:color="auto"/>
            </w:tcBorders>
            <w:vAlign w:val="center"/>
          </w:tcPr>
          <w:p w14:paraId="7F095546" w14:textId="77777777" w:rsidR="008A195B" w:rsidRPr="00E835FF" w:rsidRDefault="008A195B" w:rsidP="00F63C0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4195FD5" w14:textId="77777777" w:rsidR="008A195B" w:rsidRPr="00E835FF" w:rsidRDefault="008A195B" w:rsidP="00F63C00">
            <w:pPr>
              <w:widowControl/>
              <w:jc w:val="center"/>
              <w:rPr>
                <w:rFonts w:ascii="宋体" w:hAnsi="宋体"/>
                <w:kern w:val="0"/>
                <w:sz w:val="18"/>
                <w:szCs w:val="18"/>
              </w:rPr>
            </w:pPr>
            <w:r w:rsidRPr="00E835FF">
              <w:rPr>
                <w:rFonts w:ascii="宋体" w:hAnsi="宋体" w:hint="eastAsia"/>
                <w:color w:val="000000"/>
                <w:kern w:val="0"/>
                <w:sz w:val="18"/>
                <w:szCs w:val="18"/>
              </w:rPr>
              <w:t>过氧化值/（g/100g）</w:t>
            </w:r>
          </w:p>
        </w:tc>
        <w:tc>
          <w:tcPr>
            <w:tcW w:w="0" w:type="auto"/>
            <w:vMerge/>
            <w:tcBorders>
              <w:left w:val="single" w:sz="4" w:space="0" w:color="auto"/>
              <w:right w:val="single" w:sz="4" w:space="0" w:color="auto"/>
            </w:tcBorders>
            <w:vAlign w:val="center"/>
          </w:tcPr>
          <w:p w14:paraId="7C7E3C87" w14:textId="77777777" w:rsidR="008A195B" w:rsidRPr="00E835FF" w:rsidRDefault="008A195B" w:rsidP="00F63C00">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1E4F232" w14:textId="77777777" w:rsidR="008A195B" w:rsidRPr="00E835FF" w:rsidRDefault="008A195B" w:rsidP="00F63C00">
            <w:pPr>
              <w:pStyle w:val="afffffffffe"/>
              <w:rPr>
                <w:rFonts w:hAnsi="宋体"/>
                <w:szCs w:val="18"/>
              </w:rPr>
            </w:pPr>
            <w:r w:rsidRPr="00E835FF">
              <w:rPr>
                <w:rFonts w:hAnsi="宋体" w:hint="eastAsia"/>
                <w:szCs w:val="18"/>
              </w:rPr>
              <w:t>≤0.15</w:t>
            </w:r>
          </w:p>
        </w:tc>
        <w:tc>
          <w:tcPr>
            <w:tcW w:w="0" w:type="auto"/>
            <w:tcBorders>
              <w:top w:val="single" w:sz="4" w:space="0" w:color="auto"/>
              <w:left w:val="single" w:sz="4" w:space="0" w:color="auto"/>
              <w:bottom w:val="single" w:sz="4" w:space="0" w:color="auto"/>
              <w:right w:val="single" w:sz="4" w:space="0" w:color="auto"/>
            </w:tcBorders>
            <w:vAlign w:val="center"/>
          </w:tcPr>
          <w:p w14:paraId="172C120D" w14:textId="77777777" w:rsidR="008A195B" w:rsidRPr="00E835FF" w:rsidRDefault="008A195B" w:rsidP="00F63C00">
            <w:pPr>
              <w:pStyle w:val="afffffffffe"/>
              <w:rPr>
                <w:rFonts w:hAnsi="宋体"/>
                <w:szCs w:val="18"/>
              </w:rPr>
            </w:pPr>
            <w:r w:rsidRPr="00E835FF">
              <w:rPr>
                <w:rFonts w:hAnsi="宋体" w:hint="eastAsia"/>
                <w:szCs w:val="18"/>
              </w:rPr>
              <w:t>≤0.2</w:t>
            </w:r>
          </w:p>
        </w:tc>
        <w:tc>
          <w:tcPr>
            <w:tcW w:w="1111" w:type="dxa"/>
            <w:tcBorders>
              <w:top w:val="single" w:sz="4" w:space="0" w:color="auto"/>
              <w:left w:val="single" w:sz="4" w:space="0" w:color="auto"/>
              <w:bottom w:val="single" w:sz="4" w:space="0" w:color="auto"/>
              <w:right w:val="single" w:sz="4" w:space="0" w:color="auto"/>
            </w:tcBorders>
            <w:vAlign w:val="center"/>
          </w:tcPr>
          <w:p w14:paraId="10BD44CF" w14:textId="77777777" w:rsidR="008A195B" w:rsidRPr="00E835FF" w:rsidRDefault="008A195B" w:rsidP="00F63C00">
            <w:pPr>
              <w:pStyle w:val="afffffffffe"/>
              <w:rPr>
                <w:rFonts w:hAnsi="宋体"/>
                <w:szCs w:val="18"/>
              </w:rPr>
            </w:pPr>
            <w:r w:rsidRPr="00E835FF">
              <w:rPr>
                <w:rFonts w:hAnsi="宋体" w:hint="eastAsia"/>
                <w:szCs w:val="18"/>
              </w:rPr>
              <w:t>≤0.25</w:t>
            </w:r>
          </w:p>
        </w:tc>
        <w:tc>
          <w:tcPr>
            <w:tcW w:w="1264" w:type="dxa"/>
            <w:tcBorders>
              <w:top w:val="single" w:sz="4" w:space="0" w:color="auto"/>
              <w:left w:val="single" w:sz="4" w:space="0" w:color="auto"/>
              <w:bottom w:val="single" w:sz="4" w:space="0" w:color="auto"/>
              <w:right w:val="single" w:sz="8" w:space="0" w:color="auto"/>
            </w:tcBorders>
            <w:vAlign w:val="center"/>
          </w:tcPr>
          <w:p w14:paraId="480562A2" w14:textId="77777777" w:rsidR="008A195B" w:rsidRPr="00E835FF" w:rsidRDefault="008A195B" w:rsidP="00F63C00">
            <w:pPr>
              <w:jc w:val="center"/>
              <w:rPr>
                <w:rFonts w:ascii="宋体" w:hAnsi="宋体" w:cs="Calibri"/>
                <w:kern w:val="0"/>
                <w:sz w:val="18"/>
                <w:szCs w:val="18"/>
              </w:rPr>
            </w:pPr>
            <w:r w:rsidRPr="00E835FF">
              <w:rPr>
                <w:rFonts w:ascii="宋体" w:hAnsi="宋体" w:cs="Calibri" w:hint="eastAsia"/>
                <w:kern w:val="0"/>
                <w:sz w:val="18"/>
                <w:szCs w:val="18"/>
              </w:rPr>
              <w:t>GB 5009.227-2023</w:t>
            </w:r>
          </w:p>
        </w:tc>
      </w:tr>
      <w:tr w:rsidR="008A195B" w:rsidRPr="00E835FF" w14:paraId="4AF71C85"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08A2C5C" w14:textId="77777777" w:rsidR="008A195B" w:rsidRPr="00E835FF" w:rsidRDefault="008A195B" w:rsidP="00F63C00">
            <w:pPr>
              <w:pStyle w:val="afffffffffe"/>
              <w:rPr>
                <w:rFonts w:hAnsi="宋体"/>
                <w:szCs w:val="18"/>
              </w:rPr>
            </w:pPr>
            <w:r w:rsidRPr="00E835FF">
              <w:rPr>
                <w:rFonts w:hAnsi="宋体" w:hint="eastAsia"/>
                <w:szCs w:val="18"/>
              </w:rPr>
              <w:t>8</w:t>
            </w:r>
          </w:p>
        </w:tc>
        <w:tc>
          <w:tcPr>
            <w:tcW w:w="0" w:type="auto"/>
            <w:vMerge/>
            <w:tcBorders>
              <w:left w:val="single" w:sz="4" w:space="0" w:color="auto"/>
              <w:right w:val="single" w:sz="4" w:space="0" w:color="auto"/>
            </w:tcBorders>
            <w:vAlign w:val="center"/>
          </w:tcPr>
          <w:p w14:paraId="6FD487CE" w14:textId="77777777" w:rsidR="008A195B" w:rsidRPr="00E835FF" w:rsidRDefault="008A195B" w:rsidP="00F63C0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6AE77E" w14:textId="77777777" w:rsidR="008A195B" w:rsidRPr="00E835FF" w:rsidRDefault="008A195B" w:rsidP="00F63C00">
            <w:pPr>
              <w:pStyle w:val="afffffffffe"/>
              <w:rPr>
                <w:rFonts w:hAnsi="宋体"/>
                <w:szCs w:val="18"/>
              </w:rPr>
            </w:pPr>
            <w:r w:rsidRPr="00E835FF">
              <w:rPr>
                <w:rFonts w:hAnsi="宋体" w:hint="eastAsia"/>
                <w:szCs w:val="18"/>
              </w:rPr>
              <w:t>主要物理参数和基本组成/%</w:t>
            </w:r>
          </w:p>
        </w:tc>
        <w:tc>
          <w:tcPr>
            <w:tcW w:w="0" w:type="auto"/>
            <w:vMerge/>
            <w:tcBorders>
              <w:left w:val="single" w:sz="4" w:space="0" w:color="auto"/>
              <w:right w:val="single" w:sz="4" w:space="0" w:color="auto"/>
            </w:tcBorders>
            <w:vAlign w:val="center"/>
          </w:tcPr>
          <w:p w14:paraId="6B3F97C6" w14:textId="77777777" w:rsidR="008A195B" w:rsidRPr="00E835FF" w:rsidRDefault="008A195B" w:rsidP="00F63C00">
            <w:pPr>
              <w:jc w:val="center"/>
              <w:rPr>
                <w:rFonts w:ascii="宋体" w:hAnsi="宋体"/>
                <w:kern w:val="0"/>
                <w:sz w:val="18"/>
                <w:szCs w:val="18"/>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01AE8051" w14:textId="77777777" w:rsidR="008A195B" w:rsidRPr="00E835FF" w:rsidRDefault="008A195B" w:rsidP="00F63C00">
            <w:pPr>
              <w:pStyle w:val="afffffffffe"/>
              <w:rPr>
                <w:rFonts w:hAnsi="宋体"/>
                <w:szCs w:val="18"/>
              </w:rPr>
            </w:pPr>
            <w:r w:rsidRPr="00E835FF">
              <w:rPr>
                <w:rFonts w:hAnsi="宋体" w:hint="eastAsia"/>
                <w:szCs w:val="18"/>
              </w:rPr>
              <w:t>符合GBT 11765-2018中5中表1的要求。</w:t>
            </w:r>
          </w:p>
        </w:tc>
        <w:tc>
          <w:tcPr>
            <w:tcW w:w="1264" w:type="dxa"/>
            <w:tcBorders>
              <w:top w:val="single" w:sz="4" w:space="0" w:color="auto"/>
              <w:left w:val="single" w:sz="4" w:space="0" w:color="auto"/>
              <w:bottom w:val="single" w:sz="4" w:space="0" w:color="auto"/>
              <w:right w:val="single" w:sz="8" w:space="0" w:color="auto"/>
            </w:tcBorders>
            <w:vAlign w:val="center"/>
          </w:tcPr>
          <w:p w14:paraId="1E7D60CB" w14:textId="77777777" w:rsidR="008A195B" w:rsidRPr="00E835FF" w:rsidRDefault="008A195B" w:rsidP="00F63C00">
            <w:pPr>
              <w:jc w:val="center"/>
              <w:rPr>
                <w:rFonts w:ascii="宋体" w:hAnsi="宋体"/>
                <w:kern w:val="0"/>
                <w:sz w:val="18"/>
                <w:szCs w:val="18"/>
              </w:rPr>
            </w:pPr>
            <w:r w:rsidRPr="00E835FF">
              <w:rPr>
                <w:rFonts w:ascii="宋体" w:hAnsi="宋体" w:cs="Calibri" w:hint="eastAsia"/>
                <w:kern w:val="0"/>
                <w:sz w:val="18"/>
                <w:szCs w:val="18"/>
              </w:rPr>
              <w:t>GB 5009.168-2016</w:t>
            </w:r>
          </w:p>
        </w:tc>
      </w:tr>
      <w:tr w:rsidR="008A195B" w:rsidRPr="00E835FF" w14:paraId="3549406F"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050E03D2" w14:textId="77777777" w:rsidR="008A195B" w:rsidRPr="00E835FF" w:rsidRDefault="008A195B" w:rsidP="00F63C00">
            <w:pPr>
              <w:pStyle w:val="afffffffffe"/>
              <w:rPr>
                <w:rFonts w:hAnsi="宋体"/>
                <w:szCs w:val="18"/>
              </w:rPr>
            </w:pPr>
            <w:r w:rsidRPr="00E835FF">
              <w:rPr>
                <w:rFonts w:hAnsi="宋体" w:hint="eastAsia"/>
                <w:szCs w:val="18"/>
              </w:rPr>
              <w:t>9</w:t>
            </w:r>
          </w:p>
        </w:tc>
        <w:tc>
          <w:tcPr>
            <w:tcW w:w="0" w:type="auto"/>
            <w:vMerge/>
            <w:tcBorders>
              <w:left w:val="single" w:sz="4" w:space="0" w:color="auto"/>
              <w:right w:val="single" w:sz="4" w:space="0" w:color="auto"/>
            </w:tcBorders>
            <w:vAlign w:val="center"/>
          </w:tcPr>
          <w:p w14:paraId="05B5392E" w14:textId="77777777" w:rsidR="008A195B" w:rsidRPr="00E835FF" w:rsidRDefault="008A195B" w:rsidP="00F63C00">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5F3B6F" w14:textId="77777777" w:rsidR="008A195B" w:rsidRPr="00E835FF" w:rsidRDefault="008A195B" w:rsidP="00F63C00">
            <w:pPr>
              <w:pStyle w:val="afffffffffe"/>
              <w:rPr>
                <w:rFonts w:hAnsi="宋体"/>
                <w:szCs w:val="18"/>
              </w:rPr>
            </w:pPr>
            <w:r w:rsidRPr="00E835FF">
              <w:rPr>
                <w:rFonts w:hAnsi="宋体" w:hint="eastAsia"/>
                <w:szCs w:val="18"/>
              </w:rPr>
              <w:t>其他要求</w:t>
            </w:r>
          </w:p>
        </w:tc>
        <w:tc>
          <w:tcPr>
            <w:tcW w:w="0" w:type="auto"/>
            <w:vMerge/>
            <w:tcBorders>
              <w:left w:val="single" w:sz="4" w:space="0" w:color="auto"/>
              <w:right w:val="single" w:sz="4" w:space="0" w:color="auto"/>
            </w:tcBorders>
            <w:vAlign w:val="center"/>
          </w:tcPr>
          <w:p w14:paraId="2477BAC3" w14:textId="77777777" w:rsidR="008A195B" w:rsidRPr="00E835FF" w:rsidRDefault="008A195B" w:rsidP="00F63C00">
            <w:pPr>
              <w:jc w:val="center"/>
              <w:rPr>
                <w:rFonts w:ascii="宋体" w:hAnsi="宋体"/>
                <w:kern w:val="0"/>
                <w:sz w:val="18"/>
                <w:szCs w:val="18"/>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20448F7A" w14:textId="77777777" w:rsidR="008A195B" w:rsidRPr="00E835FF" w:rsidRDefault="008A195B" w:rsidP="00F63C00">
            <w:pPr>
              <w:pStyle w:val="afffffffffe"/>
              <w:rPr>
                <w:rFonts w:hAnsi="宋体"/>
                <w:szCs w:val="18"/>
              </w:rPr>
            </w:pPr>
            <w:r w:rsidRPr="00E835FF">
              <w:rPr>
                <w:rFonts w:hAnsi="宋体" w:hint="eastAsia"/>
                <w:szCs w:val="18"/>
              </w:rPr>
              <w:t>不得掺有其他食用油和非食用油；不得添加任何香精和香料。</w:t>
            </w:r>
          </w:p>
        </w:tc>
        <w:tc>
          <w:tcPr>
            <w:tcW w:w="1264" w:type="dxa"/>
            <w:tcBorders>
              <w:top w:val="single" w:sz="4" w:space="0" w:color="auto"/>
              <w:left w:val="single" w:sz="4" w:space="0" w:color="auto"/>
              <w:bottom w:val="single" w:sz="4" w:space="0" w:color="auto"/>
              <w:right w:val="single" w:sz="8" w:space="0" w:color="auto"/>
            </w:tcBorders>
            <w:vAlign w:val="center"/>
          </w:tcPr>
          <w:p w14:paraId="0140FD7C" w14:textId="77777777" w:rsidR="008A195B" w:rsidRPr="00E835FF" w:rsidRDefault="008A195B" w:rsidP="00F63C00">
            <w:pPr>
              <w:jc w:val="center"/>
              <w:rPr>
                <w:rFonts w:ascii="宋体" w:hAnsi="宋体"/>
                <w:kern w:val="0"/>
                <w:sz w:val="18"/>
                <w:szCs w:val="18"/>
              </w:rPr>
            </w:pPr>
            <w:r w:rsidRPr="00E835FF">
              <w:rPr>
                <w:rFonts w:ascii="宋体" w:hAnsi="宋体" w:cs="Calibri" w:hint="eastAsia"/>
                <w:kern w:val="0"/>
                <w:sz w:val="18"/>
                <w:szCs w:val="18"/>
              </w:rPr>
              <w:t>/</w:t>
            </w:r>
          </w:p>
        </w:tc>
      </w:tr>
      <w:tr w:rsidR="008A195B" w:rsidRPr="00E835FF" w14:paraId="0D8B3C1C"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6EF9C40C" w14:textId="514BEF0D" w:rsidR="008A195B" w:rsidRPr="00E835FF" w:rsidRDefault="008A195B" w:rsidP="008A195B">
            <w:pPr>
              <w:pStyle w:val="afffffffffe"/>
              <w:rPr>
                <w:rFonts w:hAnsi="宋体"/>
                <w:szCs w:val="18"/>
              </w:rPr>
            </w:pPr>
            <w:bookmarkStart w:id="39" w:name="_Hlk170891771"/>
            <w:r w:rsidRPr="00E835FF">
              <w:rPr>
                <w:rFonts w:hAnsi="宋体" w:hint="eastAsia"/>
                <w:szCs w:val="18"/>
              </w:rPr>
              <w:t>10</w:t>
            </w:r>
          </w:p>
        </w:tc>
        <w:tc>
          <w:tcPr>
            <w:tcW w:w="0" w:type="auto"/>
            <w:vMerge/>
            <w:tcBorders>
              <w:left w:val="single" w:sz="4" w:space="0" w:color="auto"/>
              <w:right w:val="single" w:sz="4" w:space="0" w:color="auto"/>
            </w:tcBorders>
            <w:vAlign w:val="center"/>
          </w:tcPr>
          <w:p w14:paraId="7EE30248" w14:textId="77777777" w:rsidR="008A195B" w:rsidRPr="00E835FF" w:rsidRDefault="008A195B" w:rsidP="008A195B">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DB8328" w14:textId="210234E8" w:rsidR="008A195B" w:rsidRPr="00E835FF" w:rsidRDefault="008A195B" w:rsidP="008A195B">
            <w:pPr>
              <w:pStyle w:val="afffffffffe"/>
              <w:rPr>
                <w:rFonts w:hAnsi="宋体"/>
                <w:szCs w:val="18"/>
              </w:rPr>
            </w:pPr>
            <w:r>
              <w:rPr>
                <w:rFonts w:hAnsi="宋体" w:hint="eastAsia"/>
                <w:szCs w:val="18"/>
              </w:rPr>
              <w:t>加热试验（280℃）</w:t>
            </w:r>
          </w:p>
        </w:tc>
        <w:tc>
          <w:tcPr>
            <w:tcW w:w="0" w:type="auto"/>
            <w:vMerge/>
            <w:tcBorders>
              <w:left w:val="single" w:sz="4" w:space="0" w:color="auto"/>
              <w:right w:val="single" w:sz="4" w:space="0" w:color="auto"/>
            </w:tcBorders>
            <w:vAlign w:val="center"/>
          </w:tcPr>
          <w:p w14:paraId="3143913D" w14:textId="76CFBB96" w:rsidR="008A195B" w:rsidRPr="00E835FF" w:rsidRDefault="008A195B" w:rsidP="008A195B">
            <w:pPr>
              <w:jc w:val="center"/>
              <w:rPr>
                <w:rFonts w:ascii="宋体" w:hAnsi="宋体"/>
                <w:kern w:val="0"/>
                <w:sz w:val="18"/>
                <w:szCs w:val="18"/>
              </w:rPr>
            </w:pPr>
          </w:p>
        </w:tc>
        <w:tc>
          <w:tcPr>
            <w:tcW w:w="1114" w:type="dxa"/>
            <w:tcBorders>
              <w:top w:val="single" w:sz="4" w:space="0" w:color="auto"/>
              <w:left w:val="single" w:sz="4" w:space="0" w:color="auto"/>
              <w:bottom w:val="single" w:sz="4" w:space="0" w:color="auto"/>
              <w:right w:val="single" w:sz="4" w:space="0" w:color="auto"/>
            </w:tcBorders>
            <w:vAlign w:val="center"/>
          </w:tcPr>
          <w:p w14:paraId="16E97152" w14:textId="0963ED37" w:rsidR="008A195B" w:rsidRPr="00E835FF" w:rsidRDefault="008A195B" w:rsidP="008A195B">
            <w:pPr>
              <w:pStyle w:val="afffffffffe"/>
              <w:rPr>
                <w:rFonts w:hAnsi="宋体"/>
                <w:szCs w:val="18"/>
              </w:rPr>
            </w:pPr>
            <w:r>
              <w:rPr>
                <w:rFonts w:hAnsi="宋体" w:hint="eastAsia"/>
                <w:szCs w:val="18"/>
              </w:rPr>
              <w:t>-</w:t>
            </w:r>
          </w:p>
        </w:tc>
        <w:tc>
          <w:tcPr>
            <w:tcW w:w="1270" w:type="dxa"/>
            <w:tcBorders>
              <w:top w:val="single" w:sz="4" w:space="0" w:color="auto"/>
              <w:left w:val="single" w:sz="4" w:space="0" w:color="auto"/>
              <w:bottom w:val="single" w:sz="4" w:space="0" w:color="auto"/>
              <w:right w:val="single" w:sz="4" w:space="0" w:color="auto"/>
            </w:tcBorders>
            <w:vAlign w:val="center"/>
          </w:tcPr>
          <w:p w14:paraId="14AD27B7" w14:textId="2315F295" w:rsidR="008A195B" w:rsidRPr="00E835FF" w:rsidRDefault="008A195B" w:rsidP="008A195B">
            <w:pPr>
              <w:pStyle w:val="afffffffffe"/>
              <w:rPr>
                <w:rFonts w:hAnsi="宋体"/>
                <w:szCs w:val="18"/>
              </w:rPr>
            </w:pPr>
            <w:r w:rsidRPr="00DA3918">
              <w:rPr>
                <w:rFonts w:hAnsi="宋体" w:hint="eastAsia"/>
                <w:szCs w:val="18"/>
              </w:rPr>
              <w:t>无析出物，允许油色变浅或不变化</w:t>
            </w:r>
          </w:p>
        </w:tc>
        <w:tc>
          <w:tcPr>
            <w:tcW w:w="1111" w:type="dxa"/>
            <w:tcBorders>
              <w:top w:val="single" w:sz="4" w:space="0" w:color="auto"/>
              <w:left w:val="single" w:sz="4" w:space="0" w:color="auto"/>
              <w:bottom w:val="single" w:sz="4" w:space="0" w:color="auto"/>
              <w:right w:val="single" w:sz="4" w:space="0" w:color="auto"/>
            </w:tcBorders>
            <w:vAlign w:val="center"/>
          </w:tcPr>
          <w:p w14:paraId="0827A6BB" w14:textId="75265BB0" w:rsidR="008A195B" w:rsidRPr="00E835FF" w:rsidRDefault="008A195B" w:rsidP="008A195B">
            <w:pPr>
              <w:pStyle w:val="afffffffffe"/>
              <w:rPr>
                <w:rFonts w:hAnsi="宋体"/>
                <w:szCs w:val="18"/>
              </w:rPr>
            </w:pPr>
            <w:r w:rsidRPr="00DA3918">
              <w:rPr>
                <w:rFonts w:hAnsi="宋体" w:hint="eastAsia"/>
                <w:szCs w:val="18"/>
              </w:rPr>
              <w:t>微量析出物，允许油色变浅、不变化或变深</w:t>
            </w:r>
          </w:p>
        </w:tc>
        <w:tc>
          <w:tcPr>
            <w:tcW w:w="1264" w:type="dxa"/>
            <w:tcBorders>
              <w:top w:val="single" w:sz="4" w:space="0" w:color="auto"/>
              <w:left w:val="single" w:sz="4" w:space="0" w:color="auto"/>
              <w:bottom w:val="single" w:sz="4" w:space="0" w:color="auto"/>
              <w:right w:val="single" w:sz="8" w:space="0" w:color="auto"/>
            </w:tcBorders>
            <w:vAlign w:val="center"/>
          </w:tcPr>
          <w:p w14:paraId="7434180A" w14:textId="6CE13BB3" w:rsidR="008A195B" w:rsidRPr="00E835FF" w:rsidRDefault="008A195B" w:rsidP="008A195B">
            <w:pPr>
              <w:jc w:val="center"/>
              <w:rPr>
                <w:rFonts w:ascii="宋体" w:hAnsi="宋体" w:cs="Calibri"/>
                <w:kern w:val="0"/>
                <w:sz w:val="18"/>
                <w:szCs w:val="18"/>
              </w:rPr>
            </w:pPr>
            <w:r w:rsidRPr="008A195B">
              <w:rPr>
                <w:rFonts w:ascii="宋体" w:hAnsi="宋体" w:cs="Calibri"/>
                <w:kern w:val="0"/>
                <w:sz w:val="18"/>
                <w:szCs w:val="18"/>
              </w:rPr>
              <w:t>GB/T 5531</w:t>
            </w:r>
          </w:p>
        </w:tc>
      </w:tr>
      <w:tr w:rsidR="008A195B" w:rsidRPr="00E835FF" w14:paraId="3D27CF6E"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0D38E4F" w14:textId="691EA75A" w:rsidR="008A195B" w:rsidRPr="00E835FF" w:rsidRDefault="008A195B" w:rsidP="008A195B">
            <w:pPr>
              <w:pStyle w:val="afffffffffe"/>
              <w:rPr>
                <w:rFonts w:hAnsi="宋体"/>
                <w:szCs w:val="18"/>
              </w:rPr>
            </w:pPr>
            <w:r w:rsidRPr="00E835FF">
              <w:rPr>
                <w:rFonts w:hAnsi="宋体" w:hint="eastAsia"/>
                <w:szCs w:val="18"/>
              </w:rPr>
              <w:t>11</w:t>
            </w:r>
          </w:p>
        </w:tc>
        <w:tc>
          <w:tcPr>
            <w:tcW w:w="0" w:type="auto"/>
            <w:vMerge/>
            <w:tcBorders>
              <w:left w:val="single" w:sz="4" w:space="0" w:color="auto"/>
              <w:right w:val="single" w:sz="4" w:space="0" w:color="auto"/>
            </w:tcBorders>
            <w:vAlign w:val="center"/>
          </w:tcPr>
          <w:p w14:paraId="6F073DFE" w14:textId="77777777" w:rsidR="008A195B" w:rsidRPr="00E835FF" w:rsidRDefault="008A195B" w:rsidP="008A195B">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3E23C8D" w14:textId="10CAD15E" w:rsidR="008A195B" w:rsidRPr="00E835FF" w:rsidRDefault="008A195B" w:rsidP="008A195B">
            <w:pPr>
              <w:pStyle w:val="afffffffffe"/>
              <w:rPr>
                <w:rFonts w:hAnsi="宋体"/>
                <w:szCs w:val="18"/>
              </w:rPr>
            </w:pPr>
            <w:r>
              <w:rPr>
                <w:rFonts w:hAnsi="宋体" w:hint="eastAsia"/>
                <w:szCs w:val="18"/>
              </w:rPr>
              <w:t>含皂量/%</w:t>
            </w:r>
          </w:p>
        </w:tc>
        <w:tc>
          <w:tcPr>
            <w:tcW w:w="0" w:type="auto"/>
            <w:vMerge/>
            <w:tcBorders>
              <w:left w:val="single" w:sz="4" w:space="0" w:color="auto"/>
              <w:right w:val="single" w:sz="4" w:space="0" w:color="auto"/>
            </w:tcBorders>
            <w:vAlign w:val="center"/>
          </w:tcPr>
          <w:p w14:paraId="1939A9B1" w14:textId="77777777" w:rsidR="008A195B" w:rsidRPr="00E835FF" w:rsidRDefault="008A195B" w:rsidP="008A195B">
            <w:pPr>
              <w:jc w:val="center"/>
              <w:rPr>
                <w:rFonts w:ascii="宋体" w:hAnsi="宋体"/>
                <w:kern w:val="0"/>
                <w:sz w:val="18"/>
                <w:szCs w:val="18"/>
              </w:rPr>
            </w:pPr>
          </w:p>
        </w:tc>
        <w:tc>
          <w:tcPr>
            <w:tcW w:w="1114" w:type="dxa"/>
            <w:tcBorders>
              <w:top w:val="single" w:sz="4" w:space="0" w:color="auto"/>
              <w:left w:val="single" w:sz="4" w:space="0" w:color="auto"/>
              <w:bottom w:val="single" w:sz="4" w:space="0" w:color="auto"/>
              <w:right w:val="single" w:sz="4" w:space="0" w:color="auto"/>
            </w:tcBorders>
            <w:vAlign w:val="center"/>
          </w:tcPr>
          <w:p w14:paraId="4E1EF66B" w14:textId="712A3A5A" w:rsidR="008A195B" w:rsidRPr="00E835FF" w:rsidRDefault="008A195B" w:rsidP="008A195B">
            <w:pPr>
              <w:pStyle w:val="afffffffffe"/>
              <w:rPr>
                <w:rFonts w:hAnsi="宋体"/>
                <w:szCs w:val="18"/>
              </w:rPr>
            </w:pPr>
            <w:r>
              <w:rPr>
                <w:rFonts w:hAnsi="宋体" w:hint="eastAsia"/>
                <w:szCs w:val="18"/>
              </w:rPr>
              <w:t>-</w:t>
            </w:r>
          </w:p>
        </w:tc>
        <w:tc>
          <w:tcPr>
            <w:tcW w:w="1270" w:type="dxa"/>
            <w:tcBorders>
              <w:top w:val="single" w:sz="4" w:space="0" w:color="auto"/>
              <w:left w:val="single" w:sz="4" w:space="0" w:color="auto"/>
              <w:bottom w:val="single" w:sz="4" w:space="0" w:color="auto"/>
              <w:right w:val="single" w:sz="4" w:space="0" w:color="auto"/>
            </w:tcBorders>
            <w:vAlign w:val="center"/>
          </w:tcPr>
          <w:p w14:paraId="14E0365F" w14:textId="2EF42D82" w:rsidR="008A195B" w:rsidRPr="00E835FF" w:rsidRDefault="008A195B" w:rsidP="008A195B">
            <w:pPr>
              <w:pStyle w:val="afffffffffe"/>
              <w:rPr>
                <w:rFonts w:hAnsi="宋体"/>
                <w:szCs w:val="18"/>
              </w:rPr>
            </w:pPr>
            <w:r>
              <w:rPr>
                <w:rFonts w:hAnsi="宋体" w:hint="eastAsia"/>
                <w:szCs w:val="18"/>
              </w:rPr>
              <w:t>0.02</w:t>
            </w:r>
          </w:p>
        </w:tc>
        <w:tc>
          <w:tcPr>
            <w:tcW w:w="1111" w:type="dxa"/>
            <w:tcBorders>
              <w:top w:val="single" w:sz="4" w:space="0" w:color="auto"/>
              <w:left w:val="single" w:sz="4" w:space="0" w:color="auto"/>
              <w:bottom w:val="single" w:sz="4" w:space="0" w:color="auto"/>
              <w:right w:val="single" w:sz="4" w:space="0" w:color="auto"/>
            </w:tcBorders>
            <w:vAlign w:val="center"/>
          </w:tcPr>
          <w:p w14:paraId="542FB52E" w14:textId="1323BF3D" w:rsidR="008A195B" w:rsidRPr="00E835FF" w:rsidRDefault="008A195B" w:rsidP="008A195B">
            <w:pPr>
              <w:pStyle w:val="afffffffffe"/>
              <w:rPr>
                <w:rFonts w:hAnsi="宋体"/>
                <w:szCs w:val="18"/>
              </w:rPr>
            </w:pPr>
            <w:r>
              <w:rPr>
                <w:rFonts w:hAnsi="宋体" w:hint="eastAsia"/>
                <w:szCs w:val="18"/>
              </w:rPr>
              <w:t>0.03</w:t>
            </w:r>
          </w:p>
        </w:tc>
        <w:tc>
          <w:tcPr>
            <w:tcW w:w="1264" w:type="dxa"/>
            <w:tcBorders>
              <w:top w:val="single" w:sz="4" w:space="0" w:color="auto"/>
              <w:left w:val="single" w:sz="4" w:space="0" w:color="auto"/>
              <w:bottom w:val="single" w:sz="4" w:space="0" w:color="auto"/>
              <w:right w:val="single" w:sz="8" w:space="0" w:color="auto"/>
            </w:tcBorders>
            <w:vAlign w:val="center"/>
          </w:tcPr>
          <w:p w14:paraId="4546834C" w14:textId="45887993" w:rsidR="008A195B" w:rsidRPr="00E835FF" w:rsidRDefault="008A195B" w:rsidP="008A195B">
            <w:pPr>
              <w:jc w:val="center"/>
              <w:rPr>
                <w:rFonts w:ascii="宋体" w:hAnsi="宋体" w:cs="Calibri"/>
                <w:kern w:val="0"/>
                <w:sz w:val="18"/>
                <w:szCs w:val="18"/>
              </w:rPr>
            </w:pPr>
            <w:r w:rsidRPr="008A195B">
              <w:rPr>
                <w:rFonts w:ascii="宋体" w:hAnsi="宋体" w:cs="Calibri"/>
                <w:kern w:val="0"/>
                <w:sz w:val="18"/>
                <w:szCs w:val="18"/>
              </w:rPr>
              <w:t>GB/T 553</w:t>
            </w:r>
            <w:r>
              <w:rPr>
                <w:rFonts w:ascii="宋体" w:hAnsi="宋体" w:cs="Calibri" w:hint="eastAsia"/>
                <w:kern w:val="0"/>
                <w:sz w:val="18"/>
                <w:szCs w:val="18"/>
              </w:rPr>
              <w:t>3</w:t>
            </w:r>
          </w:p>
        </w:tc>
      </w:tr>
      <w:tr w:rsidR="008A195B" w:rsidRPr="00E835FF" w14:paraId="336369E3" w14:textId="77777777" w:rsidTr="007317D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243E9E09" w14:textId="58071B89" w:rsidR="008A195B" w:rsidRPr="00E835FF" w:rsidRDefault="008A195B" w:rsidP="008A195B">
            <w:pPr>
              <w:pStyle w:val="afffffffffe"/>
              <w:rPr>
                <w:rFonts w:hAnsi="宋体"/>
                <w:szCs w:val="18"/>
              </w:rPr>
            </w:pPr>
            <w:r w:rsidRPr="00E835FF">
              <w:rPr>
                <w:rFonts w:hAnsi="宋体" w:hint="eastAsia"/>
                <w:szCs w:val="18"/>
              </w:rPr>
              <w:lastRenderedPageBreak/>
              <w:t>12</w:t>
            </w:r>
          </w:p>
        </w:tc>
        <w:tc>
          <w:tcPr>
            <w:tcW w:w="0" w:type="auto"/>
            <w:vMerge/>
            <w:tcBorders>
              <w:left w:val="single" w:sz="4" w:space="0" w:color="auto"/>
              <w:bottom w:val="single" w:sz="4" w:space="0" w:color="auto"/>
              <w:right w:val="single" w:sz="4" w:space="0" w:color="auto"/>
            </w:tcBorders>
            <w:vAlign w:val="center"/>
          </w:tcPr>
          <w:p w14:paraId="11419524" w14:textId="77777777" w:rsidR="008A195B" w:rsidRPr="00E835FF" w:rsidRDefault="008A195B" w:rsidP="008A195B">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C033FB3" w14:textId="2EA4935D" w:rsidR="008A195B" w:rsidRPr="00E835FF" w:rsidRDefault="008A195B" w:rsidP="008A195B">
            <w:pPr>
              <w:pStyle w:val="afffffffffe"/>
              <w:rPr>
                <w:rFonts w:hAnsi="宋体"/>
                <w:szCs w:val="18"/>
              </w:rPr>
            </w:pPr>
            <w:r>
              <w:rPr>
                <w:rFonts w:hAnsi="宋体" w:hint="eastAsia"/>
                <w:szCs w:val="18"/>
              </w:rPr>
              <w:t>烟点/℃</w:t>
            </w:r>
          </w:p>
        </w:tc>
        <w:tc>
          <w:tcPr>
            <w:tcW w:w="0" w:type="auto"/>
            <w:vMerge/>
            <w:tcBorders>
              <w:left w:val="single" w:sz="4" w:space="0" w:color="auto"/>
              <w:bottom w:val="single" w:sz="4" w:space="0" w:color="auto"/>
              <w:right w:val="single" w:sz="4" w:space="0" w:color="auto"/>
            </w:tcBorders>
            <w:vAlign w:val="center"/>
          </w:tcPr>
          <w:p w14:paraId="43AF83A7" w14:textId="77777777" w:rsidR="008A195B" w:rsidRPr="00E835FF" w:rsidRDefault="008A195B" w:rsidP="008A195B">
            <w:pPr>
              <w:jc w:val="center"/>
              <w:rPr>
                <w:rFonts w:ascii="宋体" w:hAnsi="宋体"/>
                <w:kern w:val="0"/>
                <w:sz w:val="18"/>
                <w:szCs w:val="18"/>
              </w:rPr>
            </w:pPr>
          </w:p>
        </w:tc>
        <w:tc>
          <w:tcPr>
            <w:tcW w:w="1114" w:type="dxa"/>
            <w:tcBorders>
              <w:top w:val="single" w:sz="4" w:space="0" w:color="auto"/>
              <w:left w:val="single" w:sz="4" w:space="0" w:color="auto"/>
              <w:bottom w:val="single" w:sz="4" w:space="0" w:color="auto"/>
              <w:right w:val="single" w:sz="4" w:space="0" w:color="auto"/>
            </w:tcBorders>
            <w:vAlign w:val="center"/>
          </w:tcPr>
          <w:p w14:paraId="1CBCE420" w14:textId="58633A10" w:rsidR="008A195B" w:rsidRPr="00E835FF" w:rsidRDefault="008A195B" w:rsidP="008A195B">
            <w:pPr>
              <w:pStyle w:val="afffffffffe"/>
              <w:rPr>
                <w:rFonts w:hAnsi="宋体"/>
                <w:szCs w:val="18"/>
              </w:rPr>
            </w:pPr>
            <w:r>
              <w:rPr>
                <w:rFonts w:hAnsi="宋体" w:hint="eastAsia"/>
                <w:szCs w:val="18"/>
              </w:rPr>
              <w:t>190</w:t>
            </w:r>
          </w:p>
        </w:tc>
        <w:tc>
          <w:tcPr>
            <w:tcW w:w="1270" w:type="dxa"/>
            <w:tcBorders>
              <w:top w:val="single" w:sz="4" w:space="0" w:color="auto"/>
              <w:left w:val="single" w:sz="4" w:space="0" w:color="auto"/>
              <w:bottom w:val="single" w:sz="4" w:space="0" w:color="auto"/>
              <w:right w:val="single" w:sz="4" w:space="0" w:color="auto"/>
            </w:tcBorders>
          </w:tcPr>
          <w:p w14:paraId="15886E3A" w14:textId="1D0C6EF3" w:rsidR="008A195B" w:rsidRPr="00E835FF" w:rsidRDefault="008A195B" w:rsidP="008A195B">
            <w:pPr>
              <w:pStyle w:val="afffffffffe"/>
              <w:rPr>
                <w:rFonts w:hAnsi="宋体"/>
                <w:szCs w:val="18"/>
              </w:rPr>
            </w:pPr>
            <w:r w:rsidRPr="00A9624A">
              <w:rPr>
                <w:rFonts w:hAnsi="宋体" w:hint="eastAsia"/>
                <w:szCs w:val="18"/>
              </w:rPr>
              <w:t>-</w:t>
            </w:r>
          </w:p>
        </w:tc>
        <w:tc>
          <w:tcPr>
            <w:tcW w:w="1111" w:type="dxa"/>
            <w:tcBorders>
              <w:top w:val="single" w:sz="4" w:space="0" w:color="auto"/>
              <w:left w:val="single" w:sz="4" w:space="0" w:color="auto"/>
              <w:bottom w:val="single" w:sz="4" w:space="0" w:color="auto"/>
              <w:right w:val="single" w:sz="4" w:space="0" w:color="auto"/>
            </w:tcBorders>
          </w:tcPr>
          <w:p w14:paraId="3F5A7E67" w14:textId="0109158E" w:rsidR="008A195B" w:rsidRPr="00E835FF" w:rsidRDefault="008A195B" w:rsidP="008A195B">
            <w:pPr>
              <w:pStyle w:val="afffffffffe"/>
              <w:rPr>
                <w:rFonts w:hAnsi="宋体"/>
                <w:szCs w:val="18"/>
              </w:rPr>
            </w:pPr>
            <w:r w:rsidRPr="00A9624A">
              <w:rPr>
                <w:rFonts w:hAnsi="宋体" w:hint="eastAsia"/>
                <w:szCs w:val="18"/>
              </w:rPr>
              <w:t>-</w:t>
            </w:r>
          </w:p>
        </w:tc>
        <w:tc>
          <w:tcPr>
            <w:tcW w:w="1264" w:type="dxa"/>
            <w:tcBorders>
              <w:top w:val="single" w:sz="4" w:space="0" w:color="auto"/>
              <w:left w:val="single" w:sz="4" w:space="0" w:color="auto"/>
              <w:bottom w:val="single" w:sz="4" w:space="0" w:color="auto"/>
              <w:right w:val="single" w:sz="8" w:space="0" w:color="auto"/>
            </w:tcBorders>
            <w:vAlign w:val="center"/>
          </w:tcPr>
          <w:p w14:paraId="0DAFFC01" w14:textId="0E747B92" w:rsidR="008A195B" w:rsidRPr="00E835FF" w:rsidRDefault="008A195B" w:rsidP="008A195B">
            <w:pPr>
              <w:jc w:val="center"/>
              <w:rPr>
                <w:rFonts w:ascii="宋体" w:hAnsi="宋体" w:cs="Calibri"/>
                <w:kern w:val="0"/>
                <w:sz w:val="18"/>
                <w:szCs w:val="18"/>
              </w:rPr>
            </w:pPr>
            <w:r w:rsidRPr="008A195B">
              <w:rPr>
                <w:rFonts w:ascii="宋体" w:hAnsi="宋体" w:cs="Calibri"/>
                <w:kern w:val="0"/>
                <w:sz w:val="18"/>
                <w:szCs w:val="18"/>
              </w:rPr>
              <w:t xml:space="preserve">GB/T </w:t>
            </w:r>
            <w:r>
              <w:rPr>
                <w:rFonts w:ascii="宋体" w:hAnsi="宋体" w:cs="Calibri" w:hint="eastAsia"/>
                <w:kern w:val="0"/>
                <w:sz w:val="18"/>
                <w:szCs w:val="18"/>
              </w:rPr>
              <w:t>20795</w:t>
            </w:r>
          </w:p>
        </w:tc>
      </w:tr>
      <w:bookmarkEnd w:id="39"/>
      <w:tr w:rsidR="008A195B" w:rsidRPr="00E835FF" w14:paraId="0BC6C10A"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639B99E" w14:textId="23B82991" w:rsidR="008A195B" w:rsidRPr="00E835FF" w:rsidRDefault="008A195B" w:rsidP="008A195B">
            <w:pPr>
              <w:pStyle w:val="afffffffffe"/>
              <w:rPr>
                <w:rFonts w:hAnsi="宋体"/>
                <w:szCs w:val="18"/>
              </w:rPr>
            </w:pPr>
            <w:r w:rsidRPr="00E835FF">
              <w:rPr>
                <w:rFonts w:hAnsi="宋体" w:hint="eastAsia"/>
                <w:szCs w:val="18"/>
              </w:rPr>
              <w:t>13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F92B8D3" w14:textId="77777777" w:rsidR="008A195B" w:rsidRPr="00E835FF" w:rsidRDefault="008A195B" w:rsidP="008A195B">
            <w:pPr>
              <w:pStyle w:val="afffffffffe"/>
              <w:rPr>
                <w:rFonts w:hAnsi="宋体"/>
                <w:szCs w:val="18"/>
              </w:rPr>
            </w:pPr>
            <w:r w:rsidRPr="00E835FF">
              <w:rPr>
                <w:rFonts w:hAnsi="宋体" w:hint="eastAsia"/>
                <w:szCs w:val="18"/>
              </w:rPr>
              <w:t>核心指标</w:t>
            </w:r>
          </w:p>
        </w:tc>
        <w:tc>
          <w:tcPr>
            <w:tcW w:w="0" w:type="auto"/>
            <w:tcBorders>
              <w:top w:val="single" w:sz="4" w:space="0" w:color="auto"/>
              <w:left w:val="single" w:sz="4" w:space="0" w:color="auto"/>
              <w:bottom w:val="single" w:sz="4" w:space="0" w:color="auto"/>
              <w:right w:val="single" w:sz="4" w:space="0" w:color="auto"/>
            </w:tcBorders>
            <w:vAlign w:val="center"/>
          </w:tcPr>
          <w:p w14:paraId="3AC977AE" w14:textId="77777777" w:rsidR="008A195B" w:rsidRPr="00E835FF" w:rsidRDefault="008A195B" w:rsidP="008A195B">
            <w:pPr>
              <w:pStyle w:val="afffffffffe"/>
              <w:rPr>
                <w:rFonts w:hAnsi="宋体"/>
                <w:szCs w:val="18"/>
              </w:rPr>
            </w:pPr>
            <w:r w:rsidRPr="00E835FF">
              <w:rPr>
                <w:rFonts w:hAnsi="宋体" w:hint="eastAsia"/>
                <w:szCs w:val="18"/>
              </w:rPr>
              <w:t>棕榈酸/%</w:t>
            </w:r>
          </w:p>
        </w:tc>
        <w:tc>
          <w:tcPr>
            <w:tcW w:w="0" w:type="auto"/>
            <w:vMerge w:val="restart"/>
            <w:tcBorders>
              <w:top w:val="single" w:sz="4" w:space="0" w:color="auto"/>
              <w:left w:val="single" w:sz="4" w:space="0" w:color="auto"/>
              <w:right w:val="single" w:sz="4" w:space="0" w:color="auto"/>
            </w:tcBorders>
            <w:vAlign w:val="center"/>
          </w:tcPr>
          <w:p w14:paraId="5E011FF5" w14:textId="77777777" w:rsidR="008A195B" w:rsidRPr="00E835FF" w:rsidRDefault="008A195B" w:rsidP="008A195B">
            <w:pPr>
              <w:jc w:val="center"/>
              <w:rPr>
                <w:rFonts w:ascii="宋体" w:hAnsi="宋体" w:cs="Calibri"/>
                <w:kern w:val="0"/>
                <w:sz w:val="18"/>
                <w:szCs w:val="18"/>
              </w:rPr>
            </w:pPr>
            <w:r w:rsidRPr="00E835FF">
              <w:rPr>
                <w:rFonts w:ascii="宋体" w:hAnsi="宋体" w:cs="Calibri" w:hint="eastAsia"/>
                <w:kern w:val="0"/>
                <w:sz w:val="18"/>
                <w:szCs w:val="18"/>
              </w:rPr>
              <w:t>GB/T 11765-2018</w:t>
            </w:r>
          </w:p>
          <w:p w14:paraId="6C33DA5C" w14:textId="77777777" w:rsidR="008A195B" w:rsidRPr="00E835FF" w:rsidRDefault="008A195B" w:rsidP="008A195B">
            <w:pPr>
              <w:jc w:val="center"/>
              <w:rPr>
                <w:rFonts w:ascii="宋体" w:hAnsi="宋体"/>
                <w:kern w:val="0"/>
                <w:sz w:val="18"/>
                <w:szCs w:val="18"/>
              </w:rPr>
            </w:pPr>
            <w:r w:rsidRPr="00E835FF">
              <w:rPr>
                <w:rFonts w:ascii="宋体" w:hAnsi="宋体" w:cs="Calibri" w:hint="eastAsia"/>
                <w:kern w:val="0"/>
                <w:sz w:val="18"/>
                <w:szCs w:val="18"/>
              </w:rPr>
              <w:t>《油茶籽油》</w:t>
            </w:r>
          </w:p>
        </w:tc>
        <w:tc>
          <w:tcPr>
            <w:tcW w:w="0" w:type="auto"/>
            <w:tcBorders>
              <w:top w:val="single" w:sz="4" w:space="0" w:color="auto"/>
              <w:left w:val="single" w:sz="4" w:space="0" w:color="auto"/>
              <w:bottom w:val="single" w:sz="4" w:space="0" w:color="auto"/>
              <w:right w:val="single" w:sz="4" w:space="0" w:color="auto"/>
            </w:tcBorders>
            <w:vAlign w:val="center"/>
          </w:tcPr>
          <w:p w14:paraId="1C4CEBE4" w14:textId="4F77240A" w:rsidR="008A195B" w:rsidRPr="00E835FF" w:rsidRDefault="008A195B" w:rsidP="008A195B">
            <w:pPr>
              <w:pStyle w:val="afffffffffe"/>
              <w:rPr>
                <w:rFonts w:hAnsi="宋体"/>
                <w:szCs w:val="18"/>
              </w:rPr>
            </w:pPr>
            <w:r w:rsidRPr="00E835FF">
              <w:rPr>
                <w:rFonts w:hAnsi="宋体" w:hint="eastAsia"/>
                <w:szCs w:val="18"/>
              </w:rPr>
              <w:t>8.5</w:t>
            </w:r>
            <w:r>
              <w:rPr>
                <w:rFonts w:hAnsi="宋体" w:hint="eastAsia"/>
                <w:szCs w:val="18"/>
              </w:rPr>
              <w:t>～</w:t>
            </w:r>
            <w:r w:rsidRPr="00E835FF">
              <w:rPr>
                <w:rFonts w:hAnsi="宋体" w:hint="eastAsia"/>
                <w:szCs w:val="18"/>
              </w:rPr>
              <w:t>14.5</w:t>
            </w:r>
          </w:p>
        </w:tc>
        <w:tc>
          <w:tcPr>
            <w:tcW w:w="0" w:type="auto"/>
            <w:tcBorders>
              <w:top w:val="single" w:sz="4" w:space="0" w:color="auto"/>
              <w:left w:val="single" w:sz="4" w:space="0" w:color="auto"/>
              <w:bottom w:val="single" w:sz="4" w:space="0" w:color="auto"/>
              <w:right w:val="single" w:sz="4" w:space="0" w:color="auto"/>
            </w:tcBorders>
            <w:vAlign w:val="center"/>
          </w:tcPr>
          <w:p w14:paraId="4E025608" w14:textId="4A64E1B1" w:rsidR="008A195B" w:rsidRPr="00E835FF" w:rsidRDefault="008A195B" w:rsidP="008A195B">
            <w:pPr>
              <w:pStyle w:val="afffffffffe"/>
              <w:rPr>
                <w:rFonts w:hAnsi="宋体"/>
                <w:szCs w:val="18"/>
              </w:rPr>
            </w:pPr>
            <w:r w:rsidRPr="00E835FF">
              <w:rPr>
                <w:rFonts w:hAnsi="宋体" w:hint="eastAsia"/>
                <w:szCs w:val="18"/>
              </w:rPr>
              <w:t>7.0</w:t>
            </w:r>
            <w:r>
              <w:rPr>
                <w:rFonts w:hAnsi="宋体" w:hint="eastAsia"/>
                <w:szCs w:val="18"/>
              </w:rPr>
              <w:t>～</w:t>
            </w:r>
            <w:r w:rsidRPr="00E835FF">
              <w:rPr>
                <w:rFonts w:hAnsi="宋体" w:hint="eastAsia"/>
                <w:szCs w:val="18"/>
              </w:rPr>
              <w:t>14.5</w:t>
            </w:r>
          </w:p>
        </w:tc>
        <w:tc>
          <w:tcPr>
            <w:tcW w:w="1111" w:type="dxa"/>
            <w:tcBorders>
              <w:top w:val="single" w:sz="4" w:space="0" w:color="auto"/>
              <w:left w:val="single" w:sz="4" w:space="0" w:color="auto"/>
              <w:bottom w:val="single" w:sz="4" w:space="0" w:color="auto"/>
              <w:right w:val="single" w:sz="4" w:space="0" w:color="auto"/>
            </w:tcBorders>
            <w:vAlign w:val="center"/>
          </w:tcPr>
          <w:p w14:paraId="4AAB4054" w14:textId="14CEEA49" w:rsidR="008A195B" w:rsidRPr="00E835FF" w:rsidRDefault="008A195B" w:rsidP="008A195B">
            <w:pPr>
              <w:pStyle w:val="afffffffffe"/>
              <w:rPr>
                <w:rFonts w:hAnsi="宋体"/>
                <w:szCs w:val="18"/>
              </w:rPr>
            </w:pPr>
            <w:r w:rsidRPr="00E835FF">
              <w:rPr>
                <w:rFonts w:hAnsi="宋体" w:hint="eastAsia"/>
                <w:szCs w:val="18"/>
              </w:rPr>
              <w:t>3.9</w:t>
            </w:r>
            <w:r>
              <w:rPr>
                <w:rFonts w:hAnsi="宋体" w:hint="eastAsia"/>
                <w:szCs w:val="18"/>
              </w:rPr>
              <w:t>～</w:t>
            </w:r>
            <w:r w:rsidRPr="00E835FF">
              <w:rPr>
                <w:rFonts w:hAnsi="宋体" w:hint="eastAsia"/>
                <w:szCs w:val="18"/>
              </w:rPr>
              <w:t>14.5</w:t>
            </w:r>
          </w:p>
        </w:tc>
        <w:tc>
          <w:tcPr>
            <w:tcW w:w="1264" w:type="dxa"/>
            <w:tcBorders>
              <w:top w:val="single" w:sz="4" w:space="0" w:color="auto"/>
              <w:left w:val="single" w:sz="4" w:space="0" w:color="auto"/>
              <w:bottom w:val="single" w:sz="4" w:space="0" w:color="auto"/>
              <w:right w:val="single" w:sz="8" w:space="0" w:color="auto"/>
            </w:tcBorders>
            <w:vAlign w:val="center"/>
          </w:tcPr>
          <w:p w14:paraId="26CFC509" w14:textId="77777777" w:rsidR="008A195B" w:rsidRPr="00E835FF" w:rsidRDefault="008A195B" w:rsidP="008A195B">
            <w:pPr>
              <w:jc w:val="center"/>
              <w:rPr>
                <w:rFonts w:ascii="宋体" w:hAnsi="宋体"/>
                <w:kern w:val="0"/>
                <w:sz w:val="18"/>
                <w:szCs w:val="18"/>
              </w:rPr>
            </w:pPr>
            <w:r w:rsidRPr="00E835FF">
              <w:rPr>
                <w:rFonts w:ascii="宋体" w:hAnsi="宋体" w:cs="Calibri" w:hint="eastAsia"/>
                <w:kern w:val="0"/>
                <w:sz w:val="18"/>
                <w:szCs w:val="18"/>
              </w:rPr>
              <w:t>GB 5009.168-2016</w:t>
            </w:r>
          </w:p>
        </w:tc>
      </w:tr>
      <w:tr w:rsidR="008A195B" w:rsidRPr="00E835FF" w14:paraId="729CF6DA"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62E85D25" w14:textId="6B1F6E7F" w:rsidR="008A195B" w:rsidRPr="00E835FF" w:rsidRDefault="008A195B" w:rsidP="008A195B">
            <w:pPr>
              <w:pStyle w:val="afffffffffe"/>
              <w:rPr>
                <w:rFonts w:hAnsi="宋体"/>
                <w:szCs w:val="18"/>
              </w:rPr>
            </w:pPr>
            <w:r w:rsidRPr="00E835FF">
              <w:rPr>
                <w:rFonts w:hAnsi="宋体" w:hint="eastAsia"/>
                <w:szCs w:val="18"/>
              </w:rPr>
              <w:t>14</w:t>
            </w:r>
          </w:p>
        </w:tc>
        <w:tc>
          <w:tcPr>
            <w:tcW w:w="0" w:type="auto"/>
            <w:vMerge/>
            <w:tcBorders>
              <w:left w:val="single" w:sz="4" w:space="0" w:color="auto"/>
              <w:right w:val="single" w:sz="4" w:space="0" w:color="auto"/>
            </w:tcBorders>
            <w:vAlign w:val="center"/>
          </w:tcPr>
          <w:p w14:paraId="074A3D58" w14:textId="77777777" w:rsidR="008A195B" w:rsidRPr="00E835FF" w:rsidRDefault="008A195B" w:rsidP="008A195B">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2017D5" w14:textId="77777777" w:rsidR="008A195B" w:rsidRPr="00E835FF" w:rsidRDefault="008A195B" w:rsidP="008A195B">
            <w:pPr>
              <w:pStyle w:val="afffffffffe"/>
              <w:rPr>
                <w:rFonts w:hAnsi="宋体"/>
                <w:szCs w:val="18"/>
              </w:rPr>
            </w:pPr>
            <w:r w:rsidRPr="00E835FF">
              <w:rPr>
                <w:rFonts w:hAnsi="宋体" w:hint="eastAsia"/>
                <w:szCs w:val="18"/>
              </w:rPr>
              <w:t>硬脂酸/%</w:t>
            </w:r>
          </w:p>
        </w:tc>
        <w:tc>
          <w:tcPr>
            <w:tcW w:w="0" w:type="auto"/>
            <w:vMerge/>
            <w:tcBorders>
              <w:left w:val="single" w:sz="4" w:space="0" w:color="auto"/>
              <w:right w:val="single" w:sz="4" w:space="0" w:color="auto"/>
            </w:tcBorders>
            <w:vAlign w:val="center"/>
          </w:tcPr>
          <w:p w14:paraId="583F2F6D" w14:textId="77777777" w:rsidR="008A195B" w:rsidRPr="00E835FF" w:rsidRDefault="008A195B" w:rsidP="008A195B">
            <w:pPr>
              <w:jc w:val="center"/>
              <w:rPr>
                <w:rFonts w:ascii="宋体" w:hAnsi="宋体" w:cs="Calibri"/>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0B5BC4" w14:textId="2518EEF7" w:rsidR="008A195B" w:rsidRPr="00E835FF" w:rsidRDefault="008A195B" w:rsidP="008A195B">
            <w:pPr>
              <w:pStyle w:val="afffffffffe"/>
              <w:rPr>
                <w:rFonts w:hAnsi="宋体"/>
                <w:szCs w:val="18"/>
              </w:rPr>
            </w:pPr>
            <w:r w:rsidRPr="00E835FF">
              <w:rPr>
                <w:rFonts w:hAnsi="宋体" w:hint="eastAsia"/>
                <w:szCs w:val="18"/>
              </w:rPr>
              <w:t>2.0</w:t>
            </w:r>
            <w:r>
              <w:rPr>
                <w:rFonts w:hAnsi="宋体" w:hint="eastAsia"/>
                <w:szCs w:val="18"/>
              </w:rPr>
              <w:t>～</w:t>
            </w:r>
            <w:r w:rsidRPr="00E835FF">
              <w:rPr>
                <w:rFonts w:hAnsi="宋体" w:hint="eastAsia"/>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14:paraId="4DCC28A6" w14:textId="79DBC1CC" w:rsidR="008A195B" w:rsidRPr="00E835FF" w:rsidRDefault="008A195B" w:rsidP="008A195B">
            <w:pPr>
              <w:pStyle w:val="afffffffffe"/>
              <w:rPr>
                <w:rFonts w:hAnsi="宋体"/>
                <w:szCs w:val="18"/>
              </w:rPr>
            </w:pPr>
            <w:r w:rsidRPr="00E835FF">
              <w:rPr>
                <w:rFonts w:hAnsi="宋体" w:hint="eastAsia"/>
                <w:szCs w:val="18"/>
              </w:rPr>
              <w:t>1.5</w:t>
            </w:r>
            <w:r>
              <w:rPr>
                <w:rFonts w:hAnsi="宋体" w:hint="eastAsia"/>
                <w:szCs w:val="18"/>
              </w:rPr>
              <w:t>～</w:t>
            </w:r>
            <w:r w:rsidRPr="00E835FF">
              <w:rPr>
                <w:rFonts w:hAnsi="宋体" w:hint="eastAsia"/>
                <w:szCs w:val="18"/>
              </w:rPr>
              <w:t>4.8</w:t>
            </w:r>
          </w:p>
        </w:tc>
        <w:tc>
          <w:tcPr>
            <w:tcW w:w="1111" w:type="dxa"/>
            <w:tcBorders>
              <w:top w:val="single" w:sz="4" w:space="0" w:color="auto"/>
              <w:left w:val="single" w:sz="4" w:space="0" w:color="auto"/>
              <w:bottom w:val="single" w:sz="4" w:space="0" w:color="auto"/>
              <w:right w:val="single" w:sz="4" w:space="0" w:color="auto"/>
            </w:tcBorders>
            <w:vAlign w:val="center"/>
          </w:tcPr>
          <w:p w14:paraId="2C4035DB" w14:textId="5D49CEAB" w:rsidR="008A195B" w:rsidRPr="00E835FF" w:rsidRDefault="008A195B" w:rsidP="008A195B">
            <w:pPr>
              <w:pStyle w:val="afffffffffe"/>
              <w:rPr>
                <w:rFonts w:hAnsi="宋体"/>
                <w:szCs w:val="18"/>
              </w:rPr>
            </w:pPr>
            <w:r w:rsidRPr="00E835FF">
              <w:rPr>
                <w:rFonts w:hAnsi="宋体" w:hint="eastAsia"/>
                <w:szCs w:val="18"/>
              </w:rPr>
              <w:t>0.3</w:t>
            </w:r>
            <w:r>
              <w:rPr>
                <w:rFonts w:hAnsi="宋体" w:hint="eastAsia"/>
                <w:szCs w:val="18"/>
              </w:rPr>
              <w:t>～</w:t>
            </w:r>
            <w:r w:rsidRPr="00E835FF">
              <w:rPr>
                <w:rFonts w:hAnsi="宋体" w:hint="eastAsia"/>
                <w:szCs w:val="18"/>
              </w:rPr>
              <w:t>4.8</w:t>
            </w:r>
          </w:p>
        </w:tc>
        <w:tc>
          <w:tcPr>
            <w:tcW w:w="1264" w:type="dxa"/>
            <w:tcBorders>
              <w:top w:val="single" w:sz="4" w:space="0" w:color="auto"/>
              <w:left w:val="single" w:sz="4" w:space="0" w:color="auto"/>
              <w:bottom w:val="single" w:sz="4" w:space="0" w:color="auto"/>
              <w:right w:val="single" w:sz="8" w:space="0" w:color="auto"/>
            </w:tcBorders>
            <w:vAlign w:val="center"/>
          </w:tcPr>
          <w:p w14:paraId="365EEC53" w14:textId="77777777" w:rsidR="008A195B" w:rsidRPr="00E835FF" w:rsidRDefault="008A195B" w:rsidP="008A195B">
            <w:pPr>
              <w:jc w:val="center"/>
              <w:rPr>
                <w:rFonts w:ascii="宋体" w:hAnsi="宋体" w:cs="Calibri"/>
                <w:kern w:val="0"/>
                <w:sz w:val="18"/>
                <w:szCs w:val="18"/>
              </w:rPr>
            </w:pPr>
            <w:r w:rsidRPr="00E835FF">
              <w:rPr>
                <w:rFonts w:ascii="宋体" w:hAnsi="宋体" w:cs="Calibri" w:hint="eastAsia"/>
                <w:kern w:val="0"/>
                <w:sz w:val="18"/>
                <w:szCs w:val="18"/>
              </w:rPr>
              <w:t>GB 5009.168-2016</w:t>
            </w:r>
          </w:p>
        </w:tc>
      </w:tr>
      <w:tr w:rsidR="008A195B" w:rsidRPr="00E835FF" w14:paraId="69F49108"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0AB70D13" w14:textId="2FDF01A3" w:rsidR="008A195B" w:rsidRPr="00E835FF" w:rsidRDefault="008A195B" w:rsidP="008A195B">
            <w:pPr>
              <w:pStyle w:val="afffffffffe"/>
              <w:rPr>
                <w:rFonts w:hAnsi="宋体"/>
                <w:szCs w:val="18"/>
              </w:rPr>
            </w:pPr>
            <w:r w:rsidRPr="00E835FF">
              <w:rPr>
                <w:rFonts w:hAnsi="宋体" w:hint="eastAsia"/>
                <w:szCs w:val="18"/>
              </w:rPr>
              <w:t>15</w:t>
            </w:r>
          </w:p>
        </w:tc>
        <w:tc>
          <w:tcPr>
            <w:tcW w:w="0" w:type="auto"/>
            <w:vMerge/>
            <w:tcBorders>
              <w:left w:val="single" w:sz="4" w:space="0" w:color="auto"/>
              <w:right w:val="single" w:sz="4" w:space="0" w:color="auto"/>
            </w:tcBorders>
            <w:vAlign w:val="center"/>
          </w:tcPr>
          <w:p w14:paraId="2B7D3964" w14:textId="77777777" w:rsidR="008A195B" w:rsidRPr="00E835FF" w:rsidRDefault="008A195B" w:rsidP="008A195B">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0F8099" w14:textId="77777777" w:rsidR="008A195B" w:rsidRPr="00E835FF" w:rsidRDefault="008A195B" w:rsidP="008A195B">
            <w:pPr>
              <w:pStyle w:val="afffffffffe"/>
              <w:rPr>
                <w:rFonts w:hAnsi="宋体"/>
                <w:szCs w:val="18"/>
              </w:rPr>
            </w:pPr>
            <w:r w:rsidRPr="00E835FF">
              <w:rPr>
                <w:rFonts w:hAnsi="宋体" w:hint="eastAsia"/>
                <w:szCs w:val="18"/>
              </w:rPr>
              <w:t>油酸/%</w:t>
            </w:r>
          </w:p>
        </w:tc>
        <w:tc>
          <w:tcPr>
            <w:tcW w:w="0" w:type="auto"/>
            <w:vMerge/>
            <w:tcBorders>
              <w:left w:val="single" w:sz="4" w:space="0" w:color="auto"/>
              <w:right w:val="single" w:sz="4" w:space="0" w:color="auto"/>
            </w:tcBorders>
            <w:vAlign w:val="center"/>
          </w:tcPr>
          <w:p w14:paraId="33C57487" w14:textId="77777777" w:rsidR="008A195B" w:rsidRPr="00E835FF" w:rsidRDefault="008A195B" w:rsidP="008A195B">
            <w:pPr>
              <w:jc w:val="center"/>
              <w:rPr>
                <w:rFonts w:ascii="宋体" w:hAnsi="宋体" w:cs="Calibri"/>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9143E21" w14:textId="1DBCCFF0" w:rsidR="008A195B" w:rsidRPr="00E835FF" w:rsidRDefault="008A195B" w:rsidP="008A195B">
            <w:pPr>
              <w:pStyle w:val="afffffffffe"/>
              <w:rPr>
                <w:rFonts w:hAnsi="宋体"/>
                <w:szCs w:val="18"/>
              </w:rPr>
            </w:pPr>
            <w:r w:rsidRPr="00E835FF">
              <w:rPr>
                <w:rFonts w:hAnsi="宋体" w:hint="eastAsia"/>
                <w:szCs w:val="18"/>
              </w:rPr>
              <w:t>79.0</w:t>
            </w:r>
            <w:r>
              <w:rPr>
                <w:rFonts w:hAnsi="宋体" w:hint="eastAsia"/>
                <w:szCs w:val="18"/>
              </w:rPr>
              <w:t>～</w:t>
            </w:r>
            <w:r w:rsidRPr="00E835FF">
              <w:rPr>
                <w:rFonts w:hAnsi="宋体" w:hint="eastAsia"/>
                <w:szCs w:val="18"/>
              </w:rPr>
              <w:t>87.0</w:t>
            </w:r>
          </w:p>
        </w:tc>
        <w:tc>
          <w:tcPr>
            <w:tcW w:w="0" w:type="auto"/>
            <w:tcBorders>
              <w:top w:val="single" w:sz="4" w:space="0" w:color="auto"/>
              <w:left w:val="single" w:sz="4" w:space="0" w:color="auto"/>
              <w:bottom w:val="single" w:sz="4" w:space="0" w:color="auto"/>
              <w:right w:val="single" w:sz="4" w:space="0" w:color="auto"/>
            </w:tcBorders>
            <w:vAlign w:val="center"/>
          </w:tcPr>
          <w:p w14:paraId="58A03EB8" w14:textId="63DC9788" w:rsidR="008A195B" w:rsidRPr="00E835FF" w:rsidRDefault="008A195B" w:rsidP="008A195B">
            <w:pPr>
              <w:pStyle w:val="afffffffffe"/>
              <w:rPr>
                <w:rFonts w:hAnsi="宋体"/>
                <w:szCs w:val="18"/>
              </w:rPr>
            </w:pPr>
            <w:r w:rsidRPr="00E835FF">
              <w:rPr>
                <w:rFonts w:hAnsi="宋体" w:hint="eastAsia"/>
                <w:szCs w:val="18"/>
              </w:rPr>
              <w:t>75.0</w:t>
            </w:r>
            <w:r>
              <w:rPr>
                <w:rFonts w:hAnsi="宋体" w:hint="eastAsia"/>
                <w:szCs w:val="18"/>
              </w:rPr>
              <w:t>～</w:t>
            </w:r>
            <w:r w:rsidRPr="00E835FF">
              <w:rPr>
                <w:rFonts w:hAnsi="宋体" w:hint="eastAsia"/>
                <w:szCs w:val="18"/>
              </w:rPr>
              <w:t>87.0</w:t>
            </w:r>
          </w:p>
        </w:tc>
        <w:tc>
          <w:tcPr>
            <w:tcW w:w="1111" w:type="dxa"/>
            <w:tcBorders>
              <w:top w:val="single" w:sz="4" w:space="0" w:color="auto"/>
              <w:left w:val="single" w:sz="4" w:space="0" w:color="auto"/>
              <w:bottom w:val="single" w:sz="4" w:space="0" w:color="auto"/>
              <w:right w:val="single" w:sz="4" w:space="0" w:color="auto"/>
            </w:tcBorders>
            <w:vAlign w:val="center"/>
          </w:tcPr>
          <w:p w14:paraId="169304AB" w14:textId="54DF9ACB" w:rsidR="008A195B" w:rsidRPr="00E835FF" w:rsidRDefault="008A195B" w:rsidP="008A195B">
            <w:pPr>
              <w:pStyle w:val="afffffffffe"/>
              <w:rPr>
                <w:rFonts w:hAnsi="宋体"/>
                <w:szCs w:val="18"/>
              </w:rPr>
            </w:pPr>
            <w:r w:rsidRPr="00E835FF">
              <w:rPr>
                <w:rFonts w:hAnsi="宋体" w:hint="eastAsia"/>
                <w:szCs w:val="18"/>
              </w:rPr>
              <w:t>68.7</w:t>
            </w:r>
            <w:r>
              <w:rPr>
                <w:rFonts w:hAnsi="宋体" w:hint="eastAsia"/>
                <w:szCs w:val="18"/>
              </w:rPr>
              <w:t>～</w:t>
            </w:r>
            <w:r w:rsidRPr="00E835FF">
              <w:rPr>
                <w:rFonts w:hAnsi="宋体" w:hint="eastAsia"/>
                <w:szCs w:val="18"/>
              </w:rPr>
              <w:t>87.0</w:t>
            </w:r>
          </w:p>
        </w:tc>
        <w:tc>
          <w:tcPr>
            <w:tcW w:w="1264" w:type="dxa"/>
            <w:tcBorders>
              <w:top w:val="single" w:sz="4" w:space="0" w:color="auto"/>
              <w:left w:val="single" w:sz="4" w:space="0" w:color="auto"/>
              <w:bottom w:val="single" w:sz="4" w:space="0" w:color="auto"/>
              <w:right w:val="single" w:sz="8" w:space="0" w:color="auto"/>
            </w:tcBorders>
            <w:vAlign w:val="center"/>
          </w:tcPr>
          <w:p w14:paraId="2126D636" w14:textId="77777777" w:rsidR="008A195B" w:rsidRPr="00E835FF" w:rsidRDefault="008A195B" w:rsidP="008A195B">
            <w:pPr>
              <w:jc w:val="center"/>
              <w:rPr>
                <w:rFonts w:ascii="宋体" w:hAnsi="宋体" w:cs="Calibri"/>
                <w:kern w:val="0"/>
                <w:sz w:val="18"/>
                <w:szCs w:val="18"/>
              </w:rPr>
            </w:pPr>
            <w:r w:rsidRPr="00E835FF">
              <w:rPr>
                <w:rFonts w:ascii="宋体" w:hAnsi="宋体" w:cs="Calibri" w:hint="eastAsia"/>
                <w:kern w:val="0"/>
                <w:sz w:val="18"/>
                <w:szCs w:val="18"/>
              </w:rPr>
              <w:t>GB 5009.168-2016</w:t>
            </w:r>
          </w:p>
        </w:tc>
      </w:tr>
      <w:tr w:rsidR="008A195B" w:rsidRPr="00E835FF" w14:paraId="1A638CF9"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666CE1AE" w14:textId="05654C55" w:rsidR="008A195B" w:rsidRPr="00E835FF" w:rsidRDefault="008A195B" w:rsidP="008A195B">
            <w:pPr>
              <w:pStyle w:val="afffffffffe"/>
              <w:rPr>
                <w:rFonts w:hAnsi="宋体"/>
                <w:szCs w:val="18"/>
              </w:rPr>
            </w:pPr>
            <w:r w:rsidRPr="00E835FF">
              <w:rPr>
                <w:rFonts w:hAnsi="宋体" w:hint="eastAsia"/>
                <w:szCs w:val="18"/>
              </w:rPr>
              <w:t>16</w:t>
            </w:r>
          </w:p>
        </w:tc>
        <w:tc>
          <w:tcPr>
            <w:tcW w:w="0" w:type="auto"/>
            <w:vMerge/>
            <w:tcBorders>
              <w:left w:val="single" w:sz="4" w:space="0" w:color="auto"/>
              <w:right w:val="single" w:sz="4" w:space="0" w:color="auto"/>
            </w:tcBorders>
            <w:vAlign w:val="center"/>
          </w:tcPr>
          <w:p w14:paraId="7A1AC120" w14:textId="77777777" w:rsidR="008A195B" w:rsidRPr="00E835FF" w:rsidRDefault="008A195B" w:rsidP="008A195B">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F6FDE8F" w14:textId="77777777" w:rsidR="008A195B" w:rsidRPr="00E835FF" w:rsidRDefault="008A195B" w:rsidP="008A195B">
            <w:pPr>
              <w:pStyle w:val="afffffffffe"/>
              <w:rPr>
                <w:rFonts w:hAnsi="宋体"/>
                <w:szCs w:val="18"/>
              </w:rPr>
            </w:pPr>
            <w:r w:rsidRPr="00E835FF">
              <w:rPr>
                <w:rFonts w:hAnsi="宋体" w:hint="eastAsia"/>
                <w:szCs w:val="18"/>
              </w:rPr>
              <w:t>亚油酸/%</w:t>
            </w:r>
          </w:p>
        </w:tc>
        <w:tc>
          <w:tcPr>
            <w:tcW w:w="0" w:type="auto"/>
            <w:vMerge/>
            <w:tcBorders>
              <w:left w:val="single" w:sz="4" w:space="0" w:color="auto"/>
              <w:right w:val="single" w:sz="4" w:space="0" w:color="auto"/>
            </w:tcBorders>
            <w:vAlign w:val="center"/>
          </w:tcPr>
          <w:p w14:paraId="31BA108E" w14:textId="77777777" w:rsidR="008A195B" w:rsidRPr="00E835FF" w:rsidRDefault="008A195B" w:rsidP="008A195B">
            <w:pPr>
              <w:jc w:val="center"/>
              <w:rPr>
                <w:rFonts w:ascii="宋体" w:hAnsi="宋体" w:cs="Calibri"/>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A19F41F" w14:textId="07ED5E0B" w:rsidR="008A195B" w:rsidRPr="00E835FF" w:rsidRDefault="008A195B" w:rsidP="008A195B">
            <w:pPr>
              <w:pStyle w:val="afffffffffe"/>
              <w:rPr>
                <w:rFonts w:hAnsi="宋体"/>
                <w:szCs w:val="18"/>
              </w:rPr>
            </w:pPr>
            <w:r w:rsidRPr="00E835FF">
              <w:rPr>
                <w:rFonts w:hAnsi="宋体" w:hint="eastAsia"/>
                <w:szCs w:val="18"/>
              </w:rPr>
              <w:t>8.0</w:t>
            </w:r>
            <w:r>
              <w:rPr>
                <w:rFonts w:hAnsi="宋体" w:hint="eastAsia"/>
                <w:szCs w:val="18"/>
              </w:rPr>
              <w:t>～</w:t>
            </w:r>
            <w:r w:rsidRPr="00E835FF">
              <w:rPr>
                <w:rFonts w:hAnsi="宋体" w:hint="eastAsia"/>
                <w:szCs w:val="18"/>
              </w:rPr>
              <w:t>14.0</w:t>
            </w:r>
          </w:p>
        </w:tc>
        <w:tc>
          <w:tcPr>
            <w:tcW w:w="0" w:type="auto"/>
            <w:tcBorders>
              <w:top w:val="single" w:sz="4" w:space="0" w:color="auto"/>
              <w:left w:val="single" w:sz="4" w:space="0" w:color="auto"/>
              <w:bottom w:val="single" w:sz="4" w:space="0" w:color="auto"/>
              <w:right w:val="single" w:sz="4" w:space="0" w:color="auto"/>
            </w:tcBorders>
            <w:vAlign w:val="center"/>
          </w:tcPr>
          <w:p w14:paraId="60B72F9D" w14:textId="29532203" w:rsidR="008A195B" w:rsidRPr="00E835FF" w:rsidRDefault="008A195B" w:rsidP="008A195B">
            <w:pPr>
              <w:pStyle w:val="afffffffffe"/>
              <w:rPr>
                <w:rFonts w:hAnsi="宋体"/>
                <w:szCs w:val="18"/>
              </w:rPr>
            </w:pPr>
            <w:r w:rsidRPr="00E835FF">
              <w:rPr>
                <w:rFonts w:hAnsi="宋体" w:hint="eastAsia"/>
                <w:szCs w:val="18"/>
              </w:rPr>
              <w:t>7.0</w:t>
            </w:r>
            <w:r>
              <w:rPr>
                <w:rFonts w:hAnsi="宋体" w:hint="eastAsia"/>
                <w:szCs w:val="18"/>
              </w:rPr>
              <w:t>～</w:t>
            </w:r>
            <w:r w:rsidRPr="00E835FF">
              <w:rPr>
                <w:rFonts w:hAnsi="宋体" w:hint="eastAsia"/>
                <w:szCs w:val="18"/>
              </w:rPr>
              <w:t>14.0</w:t>
            </w:r>
          </w:p>
        </w:tc>
        <w:tc>
          <w:tcPr>
            <w:tcW w:w="1111" w:type="dxa"/>
            <w:tcBorders>
              <w:top w:val="single" w:sz="4" w:space="0" w:color="auto"/>
              <w:left w:val="single" w:sz="4" w:space="0" w:color="auto"/>
              <w:bottom w:val="single" w:sz="4" w:space="0" w:color="auto"/>
              <w:right w:val="single" w:sz="4" w:space="0" w:color="auto"/>
            </w:tcBorders>
            <w:vAlign w:val="center"/>
          </w:tcPr>
          <w:p w14:paraId="6EAA7884" w14:textId="1576AF1F" w:rsidR="008A195B" w:rsidRPr="00E835FF" w:rsidRDefault="008A195B" w:rsidP="008A195B">
            <w:pPr>
              <w:pStyle w:val="afffffffffe"/>
              <w:rPr>
                <w:rFonts w:hAnsi="宋体"/>
                <w:szCs w:val="18"/>
              </w:rPr>
            </w:pPr>
            <w:r w:rsidRPr="00E835FF">
              <w:rPr>
                <w:rFonts w:hAnsi="宋体" w:hint="eastAsia"/>
                <w:szCs w:val="18"/>
              </w:rPr>
              <w:t>3.8</w:t>
            </w:r>
            <w:r>
              <w:rPr>
                <w:rFonts w:hAnsi="宋体" w:hint="eastAsia"/>
                <w:szCs w:val="18"/>
              </w:rPr>
              <w:t>～</w:t>
            </w:r>
            <w:r w:rsidRPr="00E835FF">
              <w:rPr>
                <w:rFonts w:hAnsi="宋体" w:hint="eastAsia"/>
                <w:szCs w:val="18"/>
              </w:rPr>
              <w:t>14.0</w:t>
            </w:r>
          </w:p>
        </w:tc>
        <w:tc>
          <w:tcPr>
            <w:tcW w:w="1264" w:type="dxa"/>
            <w:tcBorders>
              <w:top w:val="single" w:sz="4" w:space="0" w:color="auto"/>
              <w:left w:val="single" w:sz="4" w:space="0" w:color="auto"/>
              <w:bottom w:val="single" w:sz="4" w:space="0" w:color="auto"/>
              <w:right w:val="single" w:sz="8" w:space="0" w:color="auto"/>
            </w:tcBorders>
            <w:vAlign w:val="center"/>
          </w:tcPr>
          <w:p w14:paraId="1CDE6208" w14:textId="77777777" w:rsidR="008A195B" w:rsidRPr="00E835FF" w:rsidRDefault="008A195B" w:rsidP="008A195B">
            <w:pPr>
              <w:jc w:val="center"/>
              <w:rPr>
                <w:rFonts w:ascii="宋体" w:hAnsi="宋体" w:cs="Calibri"/>
                <w:kern w:val="0"/>
                <w:sz w:val="18"/>
                <w:szCs w:val="18"/>
              </w:rPr>
            </w:pPr>
            <w:r w:rsidRPr="00E835FF">
              <w:rPr>
                <w:rFonts w:ascii="宋体" w:hAnsi="宋体" w:cs="Calibri" w:hint="eastAsia"/>
                <w:kern w:val="0"/>
                <w:sz w:val="18"/>
                <w:szCs w:val="18"/>
              </w:rPr>
              <w:t>GB 5009.168-2016</w:t>
            </w:r>
          </w:p>
        </w:tc>
      </w:tr>
      <w:tr w:rsidR="008A195B" w:rsidRPr="00E835FF" w14:paraId="3989DEA5"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7823EB8B" w14:textId="1A2DFA99" w:rsidR="008A195B" w:rsidRPr="00E835FF" w:rsidRDefault="008A195B" w:rsidP="008A195B">
            <w:pPr>
              <w:pStyle w:val="afffffffffe"/>
              <w:rPr>
                <w:rFonts w:hAnsi="宋体"/>
                <w:szCs w:val="18"/>
              </w:rPr>
            </w:pPr>
            <w:r w:rsidRPr="00E835FF">
              <w:rPr>
                <w:rFonts w:hAnsi="宋体" w:hint="eastAsia"/>
                <w:szCs w:val="18"/>
              </w:rPr>
              <w:t>17</w:t>
            </w:r>
          </w:p>
        </w:tc>
        <w:tc>
          <w:tcPr>
            <w:tcW w:w="0" w:type="auto"/>
            <w:vMerge/>
            <w:tcBorders>
              <w:left w:val="single" w:sz="4" w:space="0" w:color="auto"/>
              <w:right w:val="single" w:sz="4" w:space="0" w:color="auto"/>
            </w:tcBorders>
            <w:vAlign w:val="center"/>
          </w:tcPr>
          <w:p w14:paraId="15103174" w14:textId="77777777" w:rsidR="008A195B" w:rsidRPr="00E835FF" w:rsidRDefault="008A195B" w:rsidP="008A195B">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45EFA8" w14:textId="77777777" w:rsidR="008A195B" w:rsidRPr="00E835FF" w:rsidRDefault="008A195B" w:rsidP="008A195B">
            <w:pPr>
              <w:pStyle w:val="afffffffffe"/>
              <w:rPr>
                <w:rFonts w:hAnsi="宋体"/>
                <w:szCs w:val="18"/>
              </w:rPr>
            </w:pPr>
            <w:r w:rsidRPr="00E835FF">
              <w:rPr>
                <w:rFonts w:hAnsi="宋体" w:hint="eastAsia"/>
                <w:szCs w:val="18"/>
              </w:rPr>
              <w:t>溶剂残留量/(mg/kg)</w:t>
            </w:r>
          </w:p>
        </w:tc>
        <w:tc>
          <w:tcPr>
            <w:tcW w:w="0" w:type="auto"/>
            <w:vMerge/>
            <w:tcBorders>
              <w:left w:val="single" w:sz="4" w:space="0" w:color="auto"/>
              <w:right w:val="single" w:sz="4" w:space="0" w:color="auto"/>
            </w:tcBorders>
            <w:vAlign w:val="center"/>
          </w:tcPr>
          <w:p w14:paraId="7B07C290" w14:textId="77777777" w:rsidR="008A195B" w:rsidRPr="00E835FF" w:rsidRDefault="008A195B" w:rsidP="008A195B">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C019E7" w14:textId="77777777" w:rsidR="008A195B" w:rsidRPr="00E835FF" w:rsidRDefault="008A195B" w:rsidP="008A195B">
            <w:pPr>
              <w:pStyle w:val="afffffffffe"/>
              <w:rPr>
                <w:rFonts w:hAnsi="宋体"/>
                <w:szCs w:val="18"/>
              </w:rPr>
            </w:pPr>
            <w:r w:rsidRPr="00E835FF">
              <w:rPr>
                <w:rFonts w:hAnsi="宋体" w:hint="eastAsia"/>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2BAE9C0B" w14:textId="77777777" w:rsidR="008A195B" w:rsidRPr="00E835FF" w:rsidRDefault="008A195B" w:rsidP="008A195B">
            <w:pPr>
              <w:pStyle w:val="afffffffffe"/>
              <w:rPr>
                <w:rFonts w:hAnsi="宋体"/>
                <w:szCs w:val="18"/>
              </w:rPr>
            </w:pPr>
            <w:r w:rsidRPr="00E835FF">
              <w:rPr>
                <w:rFonts w:hAnsi="宋体" w:hint="eastAsia"/>
                <w:szCs w:val="18"/>
              </w:rPr>
              <w:t>≤8</w:t>
            </w:r>
          </w:p>
        </w:tc>
        <w:tc>
          <w:tcPr>
            <w:tcW w:w="1111" w:type="dxa"/>
            <w:tcBorders>
              <w:top w:val="single" w:sz="4" w:space="0" w:color="auto"/>
              <w:left w:val="single" w:sz="4" w:space="0" w:color="auto"/>
              <w:bottom w:val="single" w:sz="4" w:space="0" w:color="auto"/>
              <w:right w:val="single" w:sz="4" w:space="0" w:color="auto"/>
            </w:tcBorders>
            <w:vAlign w:val="center"/>
          </w:tcPr>
          <w:p w14:paraId="64A525D7" w14:textId="77777777" w:rsidR="008A195B" w:rsidRPr="00E835FF" w:rsidRDefault="008A195B" w:rsidP="008A195B">
            <w:pPr>
              <w:pStyle w:val="afffffffffe"/>
              <w:rPr>
                <w:rFonts w:hAnsi="宋体"/>
                <w:szCs w:val="18"/>
              </w:rPr>
            </w:pPr>
            <w:r w:rsidRPr="00E835FF">
              <w:rPr>
                <w:rFonts w:hAnsi="宋体" w:hint="eastAsia"/>
                <w:szCs w:val="18"/>
              </w:rPr>
              <w:t>≤10</w:t>
            </w:r>
          </w:p>
        </w:tc>
        <w:tc>
          <w:tcPr>
            <w:tcW w:w="1264" w:type="dxa"/>
            <w:tcBorders>
              <w:top w:val="single" w:sz="4" w:space="0" w:color="auto"/>
              <w:left w:val="single" w:sz="4" w:space="0" w:color="auto"/>
              <w:bottom w:val="single" w:sz="4" w:space="0" w:color="auto"/>
              <w:right w:val="single" w:sz="8" w:space="0" w:color="auto"/>
            </w:tcBorders>
            <w:vAlign w:val="center"/>
          </w:tcPr>
          <w:p w14:paraId="2EA98CC3" w14:textId="77777777" w:rsidR="008A195B" w:rsidRPr="00E835FF" w:rsidRDefault="008A195B" w:rsidP="008A195B">
            <w:pPr>
              <w:jc w:val="center"/>
              <w:rPr>
                <w:rFonts w:ascii="宋体" w:hAnsi="宋体" w:cs="Calibri"/>
                <w:kern w:val="0"/>
                <w:sz w:val="18"/>
                <w:szCs w:val="18"/>
              </w:rPr>
            </w:pPr>
            <w:r w:rsidRPr="00E835FF">
              <w:rPr>
                <w:rFonts w:ascii="宋体" w:hAnsi="宋体" w:cs="Calibri" w:hint="eastAsia"/>
                <w:kern w:val="0"/>
                <w:sz w:val="18"/>
                <w:szCs w:val="18"/>
              </w:rPr>
              <w:t>GB 5009.262-2016</w:t>
            </w:r>
          </w:p>
        </w:tc>
      </w:tr>
      <w:tr w:rsidR="008A195B" w:rsidRPr="00E835FF" w14:paraId="2F81020E"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792F368E" w14:textId="70F38F61" w:rsidR="008A195B" w:rsidRPr="00E835FF" w:rsidRDefault="008A195B" w:rsidP="008A195B">
            <w:pPr>
              <w:pStyle w:val="afffffffffe"/>
              <w:rPr>
                <w:rFonts w:hAnsi="宋体"/>
                <w:szCs w:val="18"/>
              </w:rPr>
            </w:pPr>
            <w:r w:rsidRPr="00E835FF">
              <w:rPr>
                <w:rFonts w:hAnsi="宋体" w:hint="eastAsia"/>
                <w:szCs w:val="18"/>
              </w:rPr>
              <w:t>18</w:t>
            </w:r>
          </w:p>
        </w:tc>
        <w:tc>
          <w:tcPr>
            <w:tcW w:w="0" w:type="auto"/>
            <w:vMerge/>
            <w:tcBorders>
              <w:left w:val="single" w:sz="4" w:space="0" w:color="auto"/>
              <w:right w:val="single" w:sz="4" w:space="0" w:color="auto"/>
            </w:tcBorders>
            <w:vAlign w:val="center"/>
          </w:tcPr>
          <w:p w14:paraId="234CE4E4" w14:textId="77777777" w:rsidR="008A195B" w:rsidRPr="00E835FF" w:rsidRDefault="008A195B" w:rsidP="008A195B">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7F5C9AE" w14:textId="77777777" w:rsidR="008A195B" w:rsidRPr="00E835FF" w:rsidRDefault="008A195B" w:rsidP="008A195B">
            <w:pPr>
              <w:pStyle w:val="afffffffffe"/>
              <w:rPr>
                <w:rFonts w:hAnsi="宋体"/>
                <w:szCs w:val="18"/>
              </w:rPr>
            </w:pPr>
            <w:r w:rsidRPr="00E835FF">
              <w:rPr>
                <w:rFonts w:hAnsi="宋体" w:hint="eastAsia"/>
                <w:szCs w:val="18"/>
              </w:rPr>
              <w:t>苯并[a]芘（</w:t>
            </w:r>
            <w:r w:rsidRPr="00E835FF">
              <w:rPr>
                <w:rFonts w:hAnsi="宋体"/>
                <w:szCs w:val="18"/>
              </w:rPr>
              <w:t>μg/kg</w:t>
            </w:r>
            <w:r w:rsidRPr="00E835FF">
              <w:rPr>
                <w:rFonts w:hAnsi="宋体" w:hint="eastAsia"/>
                <w:szCs w:val="18"/>
              </w:rPr>
              <w:t>）</w:t>
            </w:r>
          </w:p>
        </w:tc>
        <w:tc>
          <w:tcPr>
            <w:tcW w:w="0" w:type="auto"/>
            <w:vMerge/>
            <w:tcBorders>
              <w:left w:val="single" w:sz="4" w:space="0" w:color="auto"/>
              <w:right w:val="single" w:sz="4" w:space="0" w:color="auto"/>
            </w:tcBorders>
            <w:vAlign w:val="center"/>
          </w:tcPr>
          <w:p w14:paraId="0B4703A9" w14:textId="77777777" w:rsidR="008A195B" w:rsidRPr="00E835FF" w:rsidRDefault="008A195B" w:rsidP="008A195B">
            <w:pPr>
              <w:jc w:val="center"/>
              <w:rPr>
                <w:rFonts w:ascii="宋体" w:hAnsi="宋体" w:cs="Calibri"/>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E643001" w14:textId="77777777" w:rsidR="008A195B" w:rsidRPr="00E835FF" w:rsidRDefault="008A195B" w:rsidP="008A195B">
            <w:pPr>
              <w:pStyle w:val="afffffffffe"/>
              <w:rPr>
                <w:rFonts w:hAnsi="宋体"/>
                <w:szCs w:val="18"/>
              </w:rPr>
            </w:pPr>
            <w:r w:rsidRPr="00E835FF">
              <w:rPr>
                <w:rFonts w:hAnsi="宋体" w:hint="eastAsia"/>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24926664" w14:textId="77777777" w:rsidR="008A195B" w:rsidRPr="00E835FF" w:rsidRDefault="008A195B" w:rsidP="008A195B">
            <w:pPr>
              <w:pStyle w:val="afffffffffe"/>
              <w:rPr>
                <w:rFonts w:hAnsi="宋体"/>
                <w:szCs w:val="18"/>
              </w:rPr>
            </w:pPr>
            <w:r w:rsidRPr="00E835FF">
              <w:rPr>
                <w:rFonts w:hAnsi="宋体" w:hint="eastAsia"/>
                <w:szCs w:val="18"/>
              </w:rPr>
              <w:t>≤8</w:t>
            </w:r>
          </w:p>
        </w:tc>
        <w:tc>
          <w:tcPr>
            <w:tcW w:w="1111" w:type="dxa"/>
            <w:tcBorders>
              <w:top w:val="single" w:sz="4" w:space="0" w:color="auto"/>
              <w:left w:val="single" w:sz="4" w:space="0" w:color="auto"/>
              <w:bottom w:val="single" w:sz="4" w:space="0" w:color="auto"/>
              <w:right w:val="single" w:sz="4" w:space="0" w:color="auto"/>
            </w:tcBorders>
            <w:vAlign w:val="center"/>
          </w:tcPr>
          <w:p w14:paraId="1F6EBD82" w14:textId="77777777" w:rsidR="008A195B" w:rsidRPr="00E835FF" w:rsidRDefault="008A195B" w:rsidP="008A195B">
            <w:pPr>
              <w:pStyle w:val="afffffffffe"/>
              <w:rPr>
                <w:rFonts w:hAnsi="宋体"/>
                <w:szCs w:val="18"/>
              </w:rPr>
            </w:pPr>
            <w:r w:rsidRPr="00E835FF">
              <w:rPr>
                <w:rFonts w:hAnsi="宋体" w:hint="eastAsia"/>
                <w:szCs w:val="18"/>
              </w:rPr>
              <w:t>≤10</w:t>
            </w:r>
          </w:p>
        </w:tc>
        <w:tc>
          <w:tcPr>
            <w:tcW w:w="1264" w:type="dxa"/>
            <w:tcBorders>
              <w:top w:val="single" w:sz="4" w:space="0" w:color="auto"/>
              <w:left w:val="single" w:sz="4" w:space="0" w:color="auto"/>
              <w:bottom w:val="single" w:sz="4" w:space="0" w:color="auto"/>
              <w:right w:val="single" w:sz="8" w:space="0" w:color="auto"/>
            </w:tcBorders>
            <w:vAlign w:val="center"/>
          </w:tcPr>
          <w:p w14:paraId="7668DA06" w14:textId="77777777" w:rsidR="008A195B" w:rsidRPr="00E835FF" w:rsidRDefault="008A195B" w:rsidP="008A195B">
            <w:pPr>
              <w:jc w:val="center"/>
              <w:rPr>
                <w:rFonts w:ascii="宋体" w:hAnsi="宋体" w:cs="Calibri"/>
                <w:kern w:val="0"/>
                <w:sz w:val="18"/>
                <w:szCs w:val="18"/>
              </w:rPr>
            </w:pPr>
            <w:r w:rsidRPr="00E835FF">
              <w:rPr>
                <w:rFonts w:ascii="宋体" w:hAnsi="宋体" w:cs="Calibri" w:hint="eastAsia"/>
                <w:kern w:val="0"/>
                <w:sz w:val="18"/>
                <w:szCs w:val="18"/>
              </w:rPr>
              <w:t>GB 5009.27-2016</w:t>
            </w:r>
          </w:p>
        </w:tc>
      </w:tr>
      <w:tr w:rsidR="008A195B" w:rsidRPr="00E835FF" w14:paraId="5B7A88EE"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03389FE4" w14:textId="4AD0673C" w:rsidR="008A195B" w:rsidRPr="00E835FF" w:rsidRDefault="008A195B" w:rsidP="008A195B">
            <w:pPr>
              <w:pStyle w:val="afffffffffe"/>
              <w:rPr>
                <w:rFonts w:hAnsi="宋体"/>
                <w:szCs w:val="18"/>
              </w:rPr>
            </w:pPr>
            <w:r w:rsidRPr="00E835FF">
              <w:rPr>
                <w:rFonts w:hAnsi="宋体" w:hint="eastAsia"/>
                <w:szCs w:val="18"/>
              </w:rPr>
              <w:t>19</w:t>
            </w:r>
          </w:p>
        </w:tc>
        <w:tc>
          <w:tcPr>
            <w:tcW w:w="0" w:type="auto"/>
            <w:vMerge/>
            <w:tcBorders>
              <w:top w:val="single" w:sz="4" w:space="0" w:color="auto"/>
              <w:left w:val="single" w:sz="4" w:space="0" w:color="auto"/>
              <w:bottom w:val="single" w:sz="4" w:space="0" w:color="auto"/>
              <w:right w:val="single" w:sz="4" w:space="0" w:color="auto"/>
            </w:tcBorders>
            <w:vAlign w:val="center"/>
          </w:tcPr>
          <w:p w14:paraId="2E5AA846" w14:textId="77777777" w:rsidR="008A195B" w:rsidRPr="00E835FF" w:rsidRDefault="008A195B" w:rsidP="008A195B">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F652FB" w14:textId="77777777" w:rsidR="008A195B" w:rsidRPr="00E835FF" w:rsidRDefault="008A195B" w:rsidP="008A195B">
            <w:pPr>
              <w:pStyle w:val="afffffffffe"/>
              <w:rPr>
                <w:rFonts w:hAnsi="宋体"/>
                <w:szCs w:val="18"/>
              </w:rPr>
            </w:pPr>
            <w:r w:rsidRPr="00E835FF">
              <w:rPr>
                <w:rFonts w:hAnsi="宋体" w:hint="eastAsia"/>
                <w:szCs w:val="18"/>
              </w:rPr>
              <w:t>黄曲霉毒素B1（</w:t>
            </w:r>
            <w:r w:rsidRPr="00E835FF">
              <w:rPr>
                <w:rFonts w:hAnsi="宋体"/>
                <w:szCs w:val="18"/>
              </w:rPr>
              <w:t>μg/kg</w:t>
            </w:r>
            <w:r w:rsidRPr="00E835FF">
              <w:rPr>
                <w:rFonts w:hAnsi="宋体" w:hint="eastAsia"/>
                <w:szCs w:val="18"/>
              </w:rPr>
              <w:t>）</w:t>
            </w:r>
          </w:p>
        </w:tc>
        <w:tc>
          <w:tcPr>
            <w:tcW w:w="0" w:type="auto"/>
            <w:vMerge/>
            <w:tcBorders>
              <w:left w:val="single" w:sz="4" w:space="0" w:color="auto"/>
              <w:right w:val="single" w:sz="4" w:space="0" w:color="auto"/>
            </w:tcBorders>
            <w:vAlign w:val="center"/>
          </w:tcPr>
          <w:p w14:paraId="12DA57F4" w14:textId="77777777" w:rsidR="008A195B" w:rsidRPr="00E835FF" w:rsidRDefault="008A195B" w:rsidP="008A195B">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6CED47" w14:textId="77777777" w:rsidR="008A195B" w:rsidRPr="00E835FF" w:rsidRDefault="008A195B" w:rsidP="008A195B">
            <w:pPr>
              <w:pStyle w:val="afffffffffe"/>
              <w:rPr>
                <w:rFonts w:hAnsi="宋体"/>
                <w:szCs w:val="18"/>
              </w:rPr>
            </w:pPr>
            <w:r w:rsidRPr="00E835FF">
              <w:rPr>
                <w:rFonts w:hAnsi="宋体" w:hint="eastAsia"/>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6D79B21" w14:textId="77777777" w:rsidR="008A195B" w:rsidRPr="00E835FF" w:rsidRDefault="008A195B" w:rsidP="008A195B">
            <w:pPr>
              <w:pStyle w:val="afffffffffe"/>
              <w:rPr>
                <w:rFonts w:hAnsi="宋体"/>
                <w:szCs w:val="18"/>
              </w:rPr>
            </w:pPr>
            <w:r w:rsidRPr="00E835FF">
              <w:rPr>
                <w:rFonts w:hAnsi="宋体" w:hint="eastAsia"/>
                <w:szCs w:val="18"/>
              </w:rPr>
              <w:t>≤8</w:t>
            </w:r>
          </w:p>
        </w:tc>
        <w:tc>
          <w:tcPr>
            <w:tcW w:w="1111" w:type="dxa"/>
            <w:tcBorders>
              <w:top w:val="single" w:sz="4" w:space="0" w:color="auto"/>
              <w:left w:val="single" w:sz="4" w:space="0" w:color="auto"/>
              <w:bottom w:val="single" w:sz="4" w:space="0" w:color="auto"/>
              <w:right w:val="single" w:sz="4" w:space="0" w:color="auto"/>
            </w:tcBorders>
            <w:vAlign w:val="center"/>
          </w:tcPr>
          <w:p w14:paraId="08670EC4" w14:textId="77777777" w:rsidR="008A195B" w:rsidRPr="00E835FF" w:rsidRDefault="008A195B" w:rsidP="008A195B">
            <w:pPr>
              <w:pStyle w:val="afffffffffe"/>
              <w:rPr>
                <w:rFonts w:hAnsi="宋体"/>
                <w:szCs w:val="18"/>
              </w:rPr>
            </w:pPr>
            <w:r w:rsidRPr="00E835FF">
              <w:rPr>
                <w:rFonts w:hAnsi="宋体" w:hint="eastAsia"/>
                <w:szCs w:val="18"/>
              </w:rPr>
              <w:t>≤10</w:t>
            </w:r>
          </w:p>
        </w:tc>
        <w:tc>
          <w:tcPr>
            <w:tcW w:w="1264" w:type="dxa"/>
            <w:tcBorders>
              <w:top w:val="single" w:sz="4" w:space="0" w:color="auto"/>
              <w:left w:val="single" w:sz="4" w:space="0" w:color="auto"/>
              <w:bottom w:val="single" w:sz="4" w:space="0" w:color="auto"/>
              <w:right w:val="single" w:sz="8" w:space="0" w:color="auto"/>
            </w:tcBorders>
            <w:vAlign w:val="center"/>
          </w:tcPr>
          <w:p w14:paraId="74AE3D82" w14:textId="77777777" w:rsidR="008A195B" w:rsidRPr="00E835FF" w:rsidRDefault="008A195B" w:rsidP="008A195B">
            <w:pPr>
              <w:jc w:val="center"/>
              <w:rPr>
                <w:rFonts w:ascii="宋体" w:hAnsi="宋体"/>
                <w:kern w:val="0"/>
                <w:sz w:val="18"/>
                <w:szCs w:val="18"/>
              </w:rPr>
            </w:pPr>
            <w:r w:rsidRPr="00E835FF">
              <w:rPr>
                <w:rFonts w:ascii="宋体" w:hAnsi="宋体" w:cs="Calibri" w:hint="eastAsia"/>
                <w:kern w:val="0"/>
                <w:sz w:val="18"/>
                <w:szCs w:val="18"/>
              </w:rPr>
              <w:t>GB 5009.22-2016</w:t>
            </w:r>
          </w:p>
        </w:tc>
      </w:tr>
      <w:tr w:rsidR="008A195B" w:rsidRPr="00E835FF" w14:paraId="6C280EE4"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06E3F119" w14:textId="38155153" w:rsidR="008A195B" w:rsidRPr="00E835FF" w:rsidRDefault="008A195B" w:rsidP="008A195B">
            <w:pPr>
              <w:pStyle w:val="afffffffffe"/>
              <w:rPr>
                <w:rFonts w:hAnsi="宋体"/>
                <w:szCs w:val="18"/>
              </w:rPr>
            </w:pPr>
            <w:r w:rsidRPr="00E835FF">
              <w:rPr>
                <w:rFonts w:hAnsi="宋体" w:hint="eastAsia"/>
                <w:szCs w:val="18"/>
              </w:rPr>
              <w:t>20</w:t>
            </w:r>
          </w:p>
        </w:tc>
        <w:tc>
          <w:tcPr>
            <w:tcW w:w="0" w:type="auto"/>
            <w:vMerge/>
            <w:tcBorders>
              <w:top w:val="single" w:sz="4" w:space="0" w:color="auto"/>
              <w:left w:val="single" w:sz="4" w:space="0" w:color="auto"/>
              <w:bottom w:val="single" w:sz="4" w:space="0" w:color="auto"/>
              <w:right w:val="single" w:sz="4" w:space="0" w:color="auto"/>
            </w:tcBorders>
            <w:vAlign w:val="center"/>
          </w:tcPr>
          <w:p w14:paraId="71A50F5D" w14:textId="77777777" w:rsidR="008A195B" w:rsidRPr="00E835FF" w:rsidRDefault="008A195B" w:rsidP="008A195B">
            <w:pPr>
              <w:widowControl/>
              <w:adjustRightInd/>
              <w:spacing w:line="240" w:lineRule="auto"/>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4B6755" w14:textId="77777777" w:rsidR="008A195B" w:rsidRPr="00E835FF" w:rsidRDefault="008A195B" w:rsidP="008A195B">
            <w:pPr>
              <w:widowControl/>
              <w:jc w:val="center"/>
              <w:rPr>
                <w:rFonts w:ascii="宋体" w:hAnsi="宋体"/>
                <w:kern w:val="0"/>
                <w:sz w:val="18"/>
                <w:szCs w:val="18"/>
              </w:rPr>
            </w:pPr>
            <w:r w:rsidRPr="00E835FF">
              <w:rPr>
                <w:rFonts w:ascii="宋体" w:hAnsi="宋体" w:hint="eastAsia"/>
                <w:kern w:val="0"/>
                <w:sz w:val="18"/>
                <w:szCs w:val="18"/>
              </w:rPr>
              <w:t>铅（Pb）</w:t>
            </w:r>
          </w:p>
        </w:tc>
        <w:tc>
          <w:tcPr>
            <w:tcW w:w="0" w:type="auto"/>
            <w:vMerge/>
            <w:tcBorders>
              <w:left w:val="single" w:sz="4" w:space="0" w:color="auto"/>
              <w:bottom w:val="single" w:sz="4" w:space="0" w:color="auto"/>
              <w:right w:val="single" w:sz="4" w:space="0" w:color="auto"/>
            </w:tcBorders>
            <w:vAlign w:val="center"/>
          </w:tcPr>
          <w:p w14:paraId="3BC80E28" w14:textId="77777777" w:rsidR="008A195B" w:rsidRPr="00E835FF" w:rsidRDefault="008A195B" w:rsidP="008A195B">
            <w:pPr>
              <w:jc w:val="center"/>
              <w:rPr>
                <w:rFonts w:ascii="宋体" w:hAnsi="宋体"/>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4D3EC0D" w14:textId="77777777" w:rsidR="008A195B" w:rsidRPr="00E835FF" w:rsidRDefault="008A195B" w:rsidP="008A195B">
            <w:pPr>
              <w:pStyle w:val="afffffffffe"/>
              <w:rPr>
                <w:rFonts w:hAnsi="宋体"/>
                <w:szCs w:val="18"/>
              </w:rPr>
            </w:pPr>
            <w:r w:rsidRPr="00E835FF">
              <w:rPr>
                <w:rFonts w:hAnsi="宋体" w:hint="eastAsia"/>
                <w:szCs w:val="18"/>
              </w:rPr>
              <w:t>≤0.05</w:t>
            </w:r>
          </w:p>
        </w:tc>
        <w:tc>
          <w:tcPr>
            <w:tcW w:w="0" w:type="auto"/>
            <w:tcBorders>
              <w:top w:val="single" w:sz="4" w:space="0" w:color="auto"/>
              <w:left w:val="single" w:sz="4" w:space="0" w:color="auto"/>
              <w:bottom w:val="single" w:sz="4" w:space="0" w:color="auto"/>
              <w:right w:val="single" w:sz="4" w:space="0" w:color="auto"/>
            </w:tcBorders>
            <w:vAlign w:val="center"/>
          </w:tcPr>
          <w:p w14:paraId="51136831" w14:textId="77777777" w:rsidR="008A195B" w:rsidRPr="00E835FF" w:rsidRDefault="008A195B" w:rsidP="008A195B">
            <w:pPr>
              <w:pStyle w:val="afffffffffe"/>
              <w:rPr>
                <w:rFonts w:hAnsi="宋体"/>
                <w:szCs w:val="18"/>
              </w:rPr>
            </w:pPr>
            <w:r w:rsidRPr="00E835FF">
              <w:rPr>
                <w:rFonts w:hAnsi="宋体" w:hint="eastAsia"/>
                <w:szCs w:val="18"/>
              </w:rPr>
              <w:t>≤0.05</w:t>
            </w:r>
          </w:p>
        </w:tc>
        <w:tc>
          <w:tcPr>
            <w:tcW w:w="1111" w:type="dxa"/>
            <w:tcBorders>
              <w:top w:val="single" w:sz="4" w:space="0" w:color="auto"/>
              <w:left w:val="single" w:sz="4" w:space="0" w:color="auto"/>
              <w:bottom w:val="single" w:sz="4" w:space="0" w:color="auto"/>
              <w:right w:val="single" w:sz="4" w:space="0" w:color="auto"/>
            </w:tcBorders>
            <w:vAlign w:val="center"/>
          </w:tcPr>
          <w:p w14:paraId="709105DA" w14:textId="77777777" w:rsidR="008A195B" w:rsidRPr="00E835FF" w:rsidRDefault="008A195B" w:rsidP="008A195B">
            <w:pPr>
              <w:pStyle w:val="afffffffffe"/>
              <w:rPr>
                <w:rFonts w:hAnsi="宋体"/>
                <w:szCs w:val="18"/>
              </w:rPr>
            </w:pPr>
            <w:r w:rsidRPr="00E835FF">
              <w:rPr>
                <w:rFonts w:hAnsi="宋体" w:hint="eastAsia"/>
                <w:szCs w:val="18"/>
              </w:rPr>
              <w:t>≤0.08</w:t>
            </w:r>
          </w:p>
        </w:tc>
        <w:tc>
          <w:tcPr>
            <w:tcW w:w="1264" w:type="dxa"/>
            <w:tcBorders>
              <w:top w:val="single" w:sz="4" w:space="0" w:color="auto"/>
              <w:left w:val="single" w:sz="4" w:space="0" w:color="auto"/>
              <w:bottom w:val="single" w:sz="4" w:space="0" w:color="auto"/>
              <w:right w:val="single" w:sz="8" w:space="0" w:color="auto"/>
            </w:tcBorders>
            <w:vAlign w:val="center"/>
          </w:tcPr>
          <w:p w14:paraId="069A652C" w14:textId="77777777" w:rsidR="008A195B" w:rsidRPr="00E835FF" w:rsidRDefault="008A195B" w:rsidP="008A195B">
            <w:pPr>
              <w:jc w:val="center"/>
              <w:rPr>
                <w:rFonts w:ascii="宋体" w:hAnsi="宋体"/>
                <w:kern w:val="0"/>
                <w:sz w:val="18"/>
                <w:szCs w:val="18"/>
              </w:rPr>
            </w:pPr>
            <w:r w:rsidRPr="00E835FF">
              <w:rPr>
                <w:rFonts w:ascii="宋体" w:hAnsi="宋体" w:cs="Calibri" w:hint="eastAsia"/>
                <w:kern w:val="0"/>
                <w:sz w:val="18"/>
                <w:szCs w:val="18"/>
              </w:rPr>
              <w:t>GB 5009.12-2023</w:t>
            </w:r>
          </w:p>
        </w:tc>
      </w:tr>
      <w:tr w:rsidR="008A195B" w:rsidRPr="00E835FF" w14:paraId="617BA3A7"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7D02CB9" w14:textId="4FDA6038" w:rsidR="008A195B" w:rsidRPr="00E835FF" w:rsidRDefault="008A195B" w:rsidP="008A195B">
            <w:pPr>
              <w:pStyle w:val="afffffffffe"/>
              <w:rPr>
                <w:rFonts w:hAnsi="宋体"/>
                <w:szCs w:val="18"/>
              </w:rPr>
            </w:pPr>
            <w:r>
              <w:rPr>
                <w:rFonts w:hAnsi="宋体" w:hint="eastAsia"/>
                <w:szCs w:val="18"/>
              </w:rPr>
              <w:t>21</w:t>
            </w:r>
          </w:p>
        </w:tc>
        <w:tc>
          <w:tcPr>
            <w:tcW w:w="0" w:type="auto"/>
            <w:vMerge w:val="restart"/>
            <w:tcBorders>
              <w:top w:val="single" w:sz="4" w:space="0" w:color="auto"/>
              <w:left w:val="single" w:sz="4" w:space="0" w:color="auto"/>
              <w:right w:val="single" w:sz="4" w:space="0" w:color="auto"/>
            </w:tcBorders>
            <w:vAlign w:val="center"/>
          </w:tcPr>
          <w:p w14:paraId="6850A4A0" w14:textId="77777777" w:rsidR="008A195B" w:rsidRPr="00E835FF" w:rsidRDefault="008A195B" w:rsidP="008A195B">
            <w:pPr>
              <w:pStyle w:val="afffffffffe"/>
              <w:rPr>
                <w:rFonts w:hAnsi="宋体"/>
                <w:szCs w:val="18"/>
              </w:rPr>
            </w:pPr>
            <w:r w:rsidRPr="00E835FF">
              <w:rPr>
                <w:rFonts w:hAnsi="宋体" w:hint="eastAsia"/>
                <w:szCs w:val="18"/>
              </w:rPr>
              <w:t>创新性指标</w:t>
            </w:r>
          </w:p>
        </w:tc>
        <w:tc>
          <w:tcPr>
            <w:tcW w:w="0" w:type="auto"/>
            <w:tcBorders>
              <w:top w:val="single" w:sz="4" w:space="0" w:color="auto"/>
              <w:left w:val="single" w:sz="4" w:space="0" w:color="auto"/>
              <w:bottom w:val="single" w:sz="4" w:space="0" w:color="auto"/>
              <w:right w:val="single" w:sz="4" w:space="0" w:color="auto"/>
            </w:tcBorders>
            <w:vAlign w:val="center"/>
          </w:tcPr>
          <w:p w14:paraId="78C86BC8" w14:textId="77777777" w:rsidR="008A195B" w:rsidRPr="00E835FF" w:rsidRDefault="008A195B" w:rsidP="008A195B">
            <w:pPr>
              <w:pStyle w:val="afffffffffe"/>
              <w:rPr>
                <w:rFonts w:hAnsi="宋体"/>
                <w:szCs w:val="18"/>
              </w:rPr>
            </w:pPr>
            <w:r w:rsidRPr="00E835FF">
              <w:rPr>
                <w:rFonts w:hAnsi="宋体" w:hint="eastAsia"/>
                <w:szCs w:val="18"/>
              </w:rPr>
              <w:t>维生素E（以α-生育酚计）/（mg/kg）</w:t>
            </w:r>
          </w:p>
        </w:tc>
        <w:tc>
          <w:tcPr>
            <w:tcW w:w="0" w:type="auto"/>
            <w:vMerge w:val="restart"/>
            <w:tcBorders>
              <w:top w:val="single" w:sz="4" w:space="0" w:color="auto"/>
              <w:left w:val="single" w:sz="4" w:space="0" w:color="auto"/>
              <w:right w:val="single" w:sz="4" w:space="0" w:color="auto"/>
            </w:tcBorders>
            <w:vAlign w:val="center"/>
          </w:tcPr>
          <w:p w14:paraId="3BDBD9CF" w14:textId="77777777" w:rsidR="008A195B" w:rsidRPr="00E835FF" w:rsidRDefault="008A195B" w:rsidP="008A195B">
            <w:pPr>
              <w:pStyle w:val="afffffffffe"/>
              <w:rPr>
                <w:rFonts w:hAnsi="宋体"/>
                <w:szCs w:val="18"/>
              </w:rPr>
            </w:pPr>
            <w:r w:rsidRPr="00E835FF">
              <w:rPr>
                <w:rFonts w:hAnsi="宋体" w:hint="eastAsia"/>
                <w:szCs w:val="18"/>
              </w:rPr>
              <w:t>T/LYCY 001-2020</w:t>
            </w:r>
          </w:p>
          <w:p w14:paraId="7C3FA14E" w14:textId="77777777" w:rsidR="008A195B" w:rsidRPr="00E835FF" w:rsidRDefault="008A195B" w:rsidP="008A195B">
            <w:pPr>
              <w:pStyle w:val="afffffffffe"/>
              <w:rPr>
                <w:rFonts w:hAnsi="宋体"/>
                <w:szCs w:val="18"/>
              </w:rPr>
            </w:pPr>
            <w:r w:rsidRPr="00E835FF">
              <w:rPr>
                <w:rFonts w:hAnsi="宋体" w:hint="eastAsia"/>
                <w:szCs w:val="18"/>
              </w:rPr>
              <w:t>《特、优级油茶籽油 》</w:t>
            </w:r>
          </w:p>
        </w:tc>
        <w:tc>
          <w:tcPr>
            <w:tcW w:w="0" w:type="auto"/>
            <w:tcBorders>
              <w:top w:val="single" w:sz="4" w:space="0" w:color="auto"/>
              <w:left w:val="single" w:sz="4" w:space="0" w:color="auto"/>
              <w:bottom w:val="single" w:sz="4" w:space="0" w:color="auto"/>
              <w:right w:val="single" w:sz="4" w:space="0" w:color="auto"/>
            </w:tcBorders>
            <w:vAlign w:val="center"/>
          </w:tcPr>
          <w:p w14:paraId="301C15A3" w14:textId="77777777" w:rsidR="008A195B" w:rsidRPr="00E835FF" w:rsidRDefault="008A195B" w:rsidP="008A195B">
            <w:pPr>
              <w:pStyle w:val="afffffffffe"/>
              <w:rPr>
                <w:rFonts w:hAnsi="宋体"/>
                <w:szCs w:val="18"/>
              </w:rPr>
            </w:pPr>
            <w:r w:rsidRPr="00E835FF">
              <w:rPr>
                <w:rFonts w:hAnsi="宋体" w:hint="eastAsia"/>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14:paraId="4076E20F" w14:textId="77777777" w:rsidR="008A195B" w:rsidRPr="00E835FF" w:rsidRDefault="008A195B" w:rsidP="008A195B">
            <w:pPr>
              <w:pStyle w:val="afffffffffe"/>
              <w:rPr>
                <w:rFonts w:hAnsi="宋体"/>
                <w:szCs w:val="18"/>
              </w:rPr>
            </w:pPr>
            <w:r w:rsidRPr="00E835FF">
              <w:rPr>
                <w:rFonts w:hAnsi="宋体" w:hint="eastAsia"/>
                <w:szCs w:val="18"/>
              </w:rPr>
              <w:t>≥10</w:t>
            </w:r>
            <w:r w:rsidRPr="00E835FF">
              <w:rPr>
                <w:rFonts w:hAnsi="宋体"/>
                <w:szCs w:val="18"/>
              </w:rPr>
              <w:t>0</w:t>
            </w:r>
          </w:p>
        </w:tc>
        <w:tc>
          <w:tcPr>
            <w:tcW w:w="1111" w:type="dxa"/>
            <w:tcBorders>
              <w:top w:val="single" w:sz="4" w:space="0" w:color="auto"/>
              <w:left w:val="single" w:sz="4" w:space="0" w:color="auto"/>
              <w:bottom w:val="single" w:sz="4" w:space="0" w:color="auto"/>
              <w:right w:val="single" w:sz="4" w:space="0" w:color="auto"/>
            </w:tcBorders>
            <w:vAlign w:val="center"/>
          </w:tcPr>
          <w:p w14:paraId="2BCB3D1B" w14:textId="77777777" w:rsidR="008A195B" w:rsidRPr="00E835FF" w:rsidRDefault="008A195B" w:rsidP="008A195B">
            <w:pPr>
              <w:pStyle w:val="afffffffffe"/>
              <w:rPr>
                <w:rFonts w:hAnsi="宋体"/>
                <w:szCs w:val="18"/>
              </w:rPr>
            </w:pPr>
            <w:r w:rsidRPr="00E835FF">
              <w:rPr>
                <w:rFonts w:hAnsi="宋体" w:hint="eastAsia"/>
                <w:szCs w:val="18"/>
              </w:rPr>
              <w:t>≥50</w:t>
            </w:r>
          </w:p>
        </w:tc>
        <w:tc>
          <w:tcPr>
            <w:tcW w:w="1264" w:type="dxa"/>
            <w:tcBorders>
              <w:top w:val="single" w:sz="4" w:space="0" w:color="auto"/>
              <w:left w:val="single" w:sz="4" w:space="0" w:color="auto"/>
              <w:bottom w:val="single" w:sz="4" w:space="0" w:color="auto"/>
              <w:right w:val="single" w:sz="8" w:space="0" w:color="auto"/>
            </w:tcBorders>
            <w:vAlign w:val="center"/>
          </w:tcPr>
          <w:p w14:paraId="2EF3FE9D" w14:textId="77777777" w:rsidR="008A195B" w:rsidRPr="00E835FF" w:rsidRDefault="008A195B" w:rsidP="008A195B">
            <w:pPr>
              <w:pStyle w:val="afffffffffe"/>
              <w:rPr>
                <w:rFonts w:hAnsi="宋体"/>
                <w:szCs w:val="18"/>
              </w:rPr>
            </w:pPr>
            <w:r w:rsidRPr="00E835FF">
              <w:rPr>
                <w:rFonts w:hAnsi="宋体" w:cs="Calibri" w:hint="eastAsia"/>
                <w:szCs w:val="18"/>
              </w:rPr>
              <w:t>GB 5009.82-2016</w:t>
            </w:r>
          </w:p>
        </w:tc>
      </w:tr>
      <w:tr w:rsidR="008A195B" w:rsidRPr="00E835FF" w14:paraId="6048779B"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F42169B" w14:textId="7A0BC364" w:rsidR="008A195B" w:rsidRPr="00E835FF" w:rsidRDefault="008A195B" w:rsidP="008A195B">
            <w:pPr>
              <w:pStyle w:val="afffffffffe"/>
              <w:rPr>
                <w:rFonts w:hAnsi="宋体"/>
                <w:szCs w:val="18"/>
              </w:rPr>
            </w:pPr>
            <w:r>
              <w:rPr>
                <w:rFonts w:hAnsi="宋体" w:hint="eastAsia"/>
                <w:szCs w:val="18"/>
              </w:rPr>
              <w:t>22</w:t>
            </w:r>
          </w:p>
        </w:tc>
        <w:tc>
          <w:tcPr>
            <w:tcW w:w="0" w:type="auto"/>
            <w:vMerge/>
            <w:tcBorders>
              <w:left w:val="single" w:sz="4" w:space="0" w:color="auto"/>
              <w:right w:val="single" w:sz="4" w:space="0" w:color="auto"/>
            </w:tcBorders>
            <w:vAlign w:val="center"/>
          </w:tcPr>
          <w:p w14:paraId="056A2974" w14:textId="77777777" w:rsidR="008A195B" w:rsidRPr="00E835FF" w:rsidRDefault="008A195B" w:rsidP="008A195B">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C50541" w14:textId="77777777" w:rsidR="008A195B" w:rsidRPr="00E835FF" w:rsidRDefault="008A195B" w:rsidP="008A195B">
            <w:pPr>
              <w:pStyle w:val="afffffffffe"/>
              <w:rPr>
                <w:rFonts w:hAnsi="宋体"/>
                <w:szCs w:val="18"/>
              </w:rPr>
            </w:pPr>
            <w:r w:rsidRPr="00E835FF">
              <w:rPr>
                <w:rFonts w:hAnsi="宋体" w:hint="eastAsia"/>
                <w:szCs w:val="18"/>
              </w:rPr>
              <w:t>谷甾醇含量/（</w:t>
            </w:r>
            <w:r w:rsidRPr="00E835FF">
              <w:rPr>
                <w:rFonts w:hAnsi="宋体"/>
                <w:szCs w:val="18"/>
              </w:rPr>
              <w:t>mg/kg</w:t>
            </w:r>
            <w:r w:rsidRPr="00E835FF">
              <w:rPr>
                <w:rFonts w:hAnsi="宋体" w:hint="eastAsia"/>
                <w:szCs w:val="18"/>
              </w:rPr>
              <w:t>）</w:t>
            </w:r>
          </w:p>
        </w:tc>
        <w:tc>
          <w:tcPr>
            <w:tcW w:w="0" w:type="auto"/>
            <w:vMerge/>
            <w:tcBorders>
              <w:left w:val="single" w:sz="4" w:space="0" w:color="auto"/>
              <w:right w:val="single" w:sz="4" w:space="0" w:color="auto"/>
            </w:tcBorders>
            <w:vAlign w:val="center"/>
          </w:tcPr>
          <w:p w14:paraId="25677EB5" w14:textId="77777777" w:rsidR="008A195B" w:rsidRPr="00E835FF" w:rsidRDefault="008A195B" w:rsidP="008A195B">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74B568" w14:textId="77777777" w:rsidR="008A195B" w:rsidRPr="00E835FF" w:rsidRDefault="008A195B" w:rsidP="008A195B">
            <w:pPr>
              <w:pStyle w:val="afffffffffe"/>
              <w:rPr>
                <w:rFonts w:hAnsi="宋体"/>
                <w:szCs w:val="18"/>
              </w:rPr>
            </w:pPr>
            <w:r w:rsidRPr="00E835FF">
              <w:rPr>
                <w:rFonts w:hAnsi="宋体" w:hint="eastAsia"/>
                <w:szCs w:val="18"/>
              </w:rPr>
              <w:t>≥400</w:t>
            </w:r>
          </w:p>
        </w:tc>
        <w:tc>
          <w:tcPr>
            <w:tcW w:w="0" w:type="auto"/>
            <w:tcBorders>
              <w:top w:val="single" w:sz="4" w:space="0" w:color="auto"/>
              <w:left w:val="single" w:sz="4" w:space="0" w:color="auto"/>
              <w:bottom w:val="single" w:sz="4" w:space="0" w:color="auto"/>
              <w:right w:val="single" w:sz="4" w:space="0" w:color="auto"/>
            </w:tcBorders>
            <w:vAlign w:val="center"/>
          </w:tcPr>
          <w:p w14:paraId="2E600D7B" w14:textId="77777777" w:rsidR="008A195B" w:rsidRPr="00E835FF" w:rsidRDefault="008A195B" w:rsidP="008A195B">
            <w:pPr>
              <w:pStyle w:val="afffffffffe"/>
              <w:rPr>
                <w:rFonts w:hAnsi="宋体"/>
                <w:szCs w:val="18"/>
              </w:rPr>
            </w:pPr>
            <w:r w:rsidRPr="00E835FF">
              <w:rPr>
                <w:rFonts w:hAnsi="宋体" w:hint="eastAsia"/>
                <w:szCs w:val="18"/>
              </w:rPr>
              <w:t>≥300</w:t>
            </w:r>
          </w:p>
        </w:tc>
        <w:tc>
          <w:tcPr>
            <w:tcW w:w="1111" w:type="dxa"/>
            <w:tcBorders>
              <w:top w:val="single" w:sz="4" w:space="0" w:color="auto"/>
              <w:left w:val="single" w:sz="4" w:space="0" w:color="auto"/>
              <w:bottom w:val="single" w:sz="4" w:space="0" w:color="auto"/>
              <w:right w:val="single" w:sz="4" w:space="0" w:color="auto"/>
            </w:tcBorders>
            <w:vAlign w:val="center"/>
          </w:tcPr>
          <w:p w14:paraId="35F1F217" w14:textId="77777777" w:rsidR="008A195B" w:rsidRPr="00E835FF" w:rsidRDefault="008A195B" w:rsidP="008A195B">
            <w:pPr>
              <w:pStyle w:val="afffffffffe"/>
              <w:rPr>
                <w:rFonts w:hAnsi="宋体"/>
                <w:szCs w:val="18"/>
              </w:rPr>
            </w:pPr>
            <w:r w:rsidRPr="00E835FF">
              <w:rPr>
                <w:rFonts w:hAnsi="宋体" w:hint="eastAsia"/>
                <w:szCs w:val="18"/>
              </w:rPr>
              <w:t>—</w:t>
            </w:r>
          </w:p>
        </w:tc>
        <w:tc>
          <w:tcPr>
            <w:tcW w:w="1264" w:type="dxa"/>
            <w:tcBorders>
              <w:top w:val="single" w:sz="4" w:space="0" w:color="auto"/>
              <w:left w:val="single" w:sz="4" w:space="0" w:color="auto"/>
              <w:bottom w:val="single" w:sz="4" w:space="0" w:color="auto"/>
              <w:right w:val="single" w:sz="8" w:space="0" w:color="auto"/>
            </w:tcBorders>
            <w:vAlign w:val="center"/>
          </w:tcPr>
          <w:p w14:paraId="1DE11DFF" w14:textId="77777777" w:rsidR="008A195B" w:rsidRPr="00E835FF" w:rsidRDefault="008A195B" w:rsidP="008A195B">
            <w:pPr>
              <w:pStyle w:val="afffffffffe"/>
              <w:rPr>
                <w:rFonts w:hAnsi="宋体"/>
                <w:szCs w:val="18"/>
              </w:rPr>
            </w:pPr>
            <w:r w:rsidRPr="00E835FF">
              <w:rPr>
                <w:rFonts w:hAnsi="宋体" w:hint="eastAsia"/>
                <w:szCs w:val="18"/>
              </w:rPr>
              <w:t>GB/T 25223- 2010</w:t>
            </w:r>
          </w:p>
        </w:tc>
      </w:tr>
      <w:tr w:rsidR="008A195B" w:rsidRPr="00E835FF" w14:paraId="5A5AAE5C" w14:textId="77777777" w:rsidTr="00DA3918">
        <w:trPr>
          <w:trHeight w:val="227"/>
          <w:jc w:val="center"/>
        </w:trPr>
        <w:tc>
          <w:tcPr>
            <w:tcW w:w="0" w:type="auto"/>
            <w:tcBorders>
              <w:top w:val="single" w:sz="4" w:space="0" w:color="auto"/>
              <w:left w:val="single" w:sz="8" w:space="0" w:color="auto"/>
              <w:bottom w:val="single" w:sz="4" w:space="0" w:color="auto"/>
              <w:right w:val="single" w:sz="4" w:space="0" w:color="auto"/>
            </w:tcBorders>
            <w:vAlign w:val="center"/>
          </w:tcPr>
          <w:p w14:paraId="57216972" w14:textId="18C353BE" w:rsidR="008A195B" w:rsidRPr="00E835FF" w:rsidRDefault="008A195B" w:rsidP="008A195B">
            <w:pPr>
              <w:pStyle w:val="afffffffffe"/>
              <w:rPr>
                <w:rFonts w:hAnsi="宋体"/>
                <w:szCs w:val="18"/>
              </w:rPr>
            </w:pPr>
            <w:r>
              <w:rPr>
                <w:rFonts w:hAnsi="宋体" w:hint="eastAsia"/>
                <w:szCs w:val="18"/>
              </w:rPr>
              <w:t>23</w:t>
            </w:r>
          </w:p>
        </w:tc>
        <w:tc>
          <w:tcPr>
            <w:tcW w:w="0" w:type="auto"/>
            <w:vMerge/>
            <w:tcBorders>
              <w:left w:val="single" w:sz="4" w:space="0" w:color="auto"/>
              <w:right w:val="single" w:sz="4" w:space="0" w:color="auto"/>
            </w:tcBorders>
            <w:vAlign w:val="center"/>
          </w:tcPr>
          <w:p w14:paraId="37D72915" w14:textId="77777777" w:rsidR="008A195B" w:rsidRPr="00E835FF" w:rsidRDefault="008A195B" w:rsidP="008A195B">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4FEF55" w14:textId="77777777" w:rsidR="008A195B" w:rsidRPr="00E835FF" w:rsidRDefault="008A195B" w:rsidP="008A195B">
            <w:pPr>
              <w:pStyle w:val="afffffffffe"/>
              <w:rPr>
                <w:rFonts w:hAnsi="宋体"/>
                <w:szCs w:val="18"/>
              </w:rPr>
            </w:pPr>
            <w:r w:rsidRPr="00E835FF">
              <w:rPr>
                <w:rFonts w:hAnsi="宋体" w:hint="eastAsia"/>
                <w:szCs w:val="18"/>
              </w:rPr>
              <w:t>角鲨烯含量/（</w:t>
            </w:r>
            <w:r w:rsidRPr="00E835FF">
              <w:rPr>
                <w:rFonts w:hAnsi="宋体"/>
                <w:szCs w:val="18"/>
              </w:rPr>
              <w:t>mg/kg</w:t>
            </w:r>
            <w:r w:rsidRPr="00E835FF">
              <w:rPr>
                <w:rFonts w:hAnsi="宋体" w:hint="eastAsia"/>
                <w:szCs w:val="18"/>
              </w:rPr>
              <w:t>）</w:t>
            </w:r>
          </w:p>
        </w:tc>
        <w:tc>
          <w:tcPr>
            <w:tcW w:w="0" w:type="auto"/>
            <w:vMerge/>
            <w:tcBorders>
              <w:left w:val="single" w:sz="4" w:space="0" w:color="auto"/>
              <w:bottom w:val="single" w:sz="4" w:space="0" w:color="auto"/>
              <w:right w:val="single" w:sz="4" w:space="0" w:color="auto"/>
            </w:tcBorders>
            <w:vAlign w:val="center"/>
          </w:tcPr>
          <w:p w14:paraId="199D6E84" w14:textId="77777777" w:rsidR="008A195B" w:rsidRPr="00E835FF" w:rsidRDefault="008A195B" w:rsidP="008A195B">
            <w:pPr>
              <w:pStyle w:val="afffffffffe"/>
              <w:rPr>
                <w:rFonts w:hAnsi="宋体"/>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A5813D" w14:textId="77777777" w:rsidR="008A195B" w:rsidRPr="00E835FF" w:rsidRDefault="008A195B" w:rsidP="008A195B">
            <w:pPr>
              <w:pStyle w:val="afffffffffe"/>
              <w:rPr>
                <w:rFonts w:hAnsi="宋体"/>
                <w:szCs w:val="18"/>
              </w:rPr>
            </w:pPr>
            <w:r w:rsidRPr="00E835FF">
              <w:rPr>
                <w:rFonts w:hAnsi="宋体" w:hint="eastAsia"/>
                <w:szCs w:val="18"/>
              </w:rPr>
              <w:t>≥90</w:t>
            </w:r>
          </w:p>
        </w:tc>
        <w:tc>
          <w:tcPr>
            <w:tcW w:w="0" w:type="auto"/>
            <w:tcBorders>
              <w:top w:val="single" w:sz="4" w:space="0" w:color="auto"/>
              <w:left w:val="single" w:sz="4" w:space="0" w:color="auto"/>
              <w:bottom w:val="single" w:sz="4" w:space="0" w:color="auto"/>
              <w:right w:val="single" w:sz="4" w:space="0" w:color="auto"/>
            </w:tcBorders>
            <w:vAlign w:val="center"/>
          </w:tcPr>
          <w:p w14:paraId="335BDF59" w14:textId="77777777" w:rsidR="008A195B" w:rsidRPr="00E835FF" w:rsidRDefault="008A195B" w:rsidP="008A195B">
            <w:pPr>
              <w:pStyle w:val="afffffffffe"/>
              <w:rPr>
                <w:rFonts w:hAnsi="宋体"/>
                <w:szCs w:val="18"/>
              </w:rPr>
            </w:pPr>
            <w:r w:rsidRPr="00E835FF">
              <w:rPr>
                <w:rFonts w:hAnsi="宋体" w:hint="eastAsia"/>
                <w:szCs w:val="18"/>
              </w:rPr>
              <w:t>≥50</w:t>
            </w:r>
          </w:p>
        </w:tc>
        <w:tc>
          <w:tcPr>
            <w:tcW w:w="1111" w:type="dxa"/>
            <w:tcBorders>
              <w:top w:val="single" w:sz="4" w:space="0" w:color="auto"/>
              <w:left w:val="single" w:sz="4" w:space="0" w:color="auto"/>
              <w:bottom w:val="single" w:sz="4" w:space="0" w:color="auto"/>
              <w:right w:val="single" w:sz="4" w:space="0" w:color="auto"/>
            </w:tcBorders>
            <w:vAlign w:val="center"/>
          </w:tcPr>
          <w:p w14:paraId="6694192B" w14:textId="77777777" w:rsidR="008A195B" w:rsidRPr="00E835FF" w:rsidRDefault="008A195B" w:rsidP="008A195B">
            <w:pPr>
              <w:pStyle w:val="afffffffffe"/>
              <w:rPr>
                <w:rFonts w:hAnsi="宋体"/>
                <w:szCs w:val="18"/>
              </w:rPr>
            </w:pPr>
            <w:r w:rsidRPr="00E835FF">
              <w:rPr>
                <w:rFonts w:hAnsi="宋体" w:hint="eastAsia"/>
                <w:szCs w:val="18"/>
              </w:rPr>
              <w:t>—</w:t>
            </w:r>
          </w:p>
        </w:tc>
        <w:tc>
          <w:tcPr>
            <w:tcW w:w="1264" w:type="dxa"/>
            <w:tcBorders>
              <w:top w:val="single" w:sz="4" w:space="0" w:color="auto"/>
              <w:left w:val="single" w:sz="4" w:space="0" w:color="auto"/>
              <w:bottom w:val="single" w:sz="4" w:space="0" w:color="auto"/>
              <w:right w:val="single" w:sz="8" w:space="0" w:color="auto"/>
            </w:tcBorders>
            <w:vAlign w:val="center"/>
          </w:tcPr>
          <w:p w14:paraId="5A967D88" w14:textId="77777777" w:rsidR="008A195B" w:rsidRPr="00E835FF" w:rsidRDefault="008A195B" w:rsidP="008A195B">
            <w:pPr>
              <w:pStyle w:val="afffffffffe"/>
              <w:rPr>
                <w:rFonts w:hAnsi="宋体"/>
                <w:szCs w:val="18"/>
              </w:rPr>
            </w:pPr>
            <w:r w:rsidRPr="00E835FF">
              <w:rPr>
                <w:rFonts w:hAnsi="宋体" w:hint="eastAsia"/>
                <w:szCs w:val="18"/>
              </w:rPr>
              <w:t xml:space="preserve">LS/T 6120-2017 </w:t>
            </w:r>
          </w:p>
        </w:tc>
      </w:tr>
      <w:tr w:rsidR="008A195B" w:rsidRPr="00E835FF" w14:paraId="6A9B51F2" w14:textId="77777777" w:rsidTr="00F63C00">
        <w:trPr>
          <w:trHeight w:val="227"/>
          <w:jc w:val="center"/>
        </w:trPr>
        <w:tc>
          <w:tcPr>
            <w:tcW w:w="0" w:type="auto"/>
            <w:gridSpan w:val="8"/>
            <w:tcBorders>
              <w:top w:val="single" w:sz="4" w:space="0" w:color="auto"/>
              <w:left w:val="single" w:sz="8" w:space="0" w:color="auto"/>
              <w:bottom w:val="single" w:sz="8" w:space="0" w:color="auto"/>
              <w:right w:val="single" w:sz="8" w:space="0" w:color="auto"/>
            </w:tcBorders>
            <w:vAlign w:val="center"/>
          </w:tcPr>
          <w:p w14:paraId="7B6EF433" w14:textId="77777777" w:rsidR="008A195B" w:rsidRPr="00E835FF" w:rsidRDefault="008A195B" w:rsidP="008A195B">
            <w:pPr>
              <w:pStyle w:val="afffffffffe"/>
              <w:ind w:firstLineChars="200" w:firstLine="360"/>
              <w:jc w:val="both"/>
              <w:rPr>
                <w:rFonts w:hAnsi="宋体"/>
                <w:szCs w:val="18"/>
                <w:vertAlign w:val="superscript"/>
              </w:rPr>
            </w:pPr>
            <w:r w:rsidRPr="00E835FF">
              <w:rPr>
                <w:rFonts w:hAnsi="宋体" w:hint="eastAsia"/>
                <w:szCs w:val="18"/>
              </w:rPr>
              <w:t>注:划有“-”者不做要求。</w:t>
            </w:r>
          </w:p>
        </w:tc>
      </w:tr>
    </w:tbl>
    <w:p w14:paraId="3E491192" w14:textId="77777777" w:rsidR="00DA3918" w:rsidRPr="00DA3918" w:rsidRDefault="00DA3918">
      <w:pPr>
        <w:pStyle w:val="afffffa"/>
        <w:ind w:firstLineChars="0" w:firstLine="0"/>
        <w:rPr>
          <w:rFonts w:ascii="黑体" w:eastAsia="黑体"/>
        </w:rPr>
      </w:pPr>
    </w:p>
    <w:p w14:paraId="513BAEAA" w14:textId="77777777" w:rsidR="00BA2670" w:rsidRDefault="00000000">
      <w:pPr>
        <w:pStyle w:val="affc"/>
        <w:spacing w:before="240" w:after="240"/>
      </w:pPr>
      <w:r>
        <w:rPr>
          <w:rFonts w:hint="eastAsia"/>
        </w:rPr>
        <w:t>评价方法及等级划分</w:t>
      </w:r>
    </w:p>
    <w:p w14:paraId="79A88686" w14:textId="77777777" w:rsidR="00BA2670" w:rsidRDefault="00000000">
      <w:pPr>
        <w:pStyle w:val="afffffa"/>
        <w:ind w:firstLine="420"/>
      </w:pPr>
      <w:r>
        <w:rPr>
          <w:rFonts w:hint="eastAsia"/>
        </w:rPr>
        <w:t>评价结果划分为一级、二级和三级，各等级所对应的划分依据见表</w:t>
      </w:r>
      <w:r>
        <w:t>2</w:t>
      </w:r>
      <w:r>
        <w:rPr>
          <w:rFonts w:hint="eastAsia"/>
        </w:rPr>
        <w:t>。达到三级要求及以上的企业标准并按照有关要求进行自我声明公开后均可进入山茶油企业标准排行榜。达到一级要求的企业标准且按照有关要求进行自我声明公开后，其标准和符合标准的产品可以直接进入山茶油企业标准“领跑者”候选名单。</w:t>
      </w:r>
    </w:p>
    <w:p w14:paraId="513DA98E" w14:textId="77777777" w:rsidR="00BA2670" w:rsidRDefault="00000000">
      <w:pPr>
        <w:pStyle w:val="aff2"/>
        <w:spacing w:before="120" w:after="120"/>
        <w:rPr>
          <w:rFonts w:hAnsi="黑体"/>
          <w:color w:val="000000"/>
          <w:szCs w:val="21"/>
        </w:rPr>
      </w:pPr>
      <w:r>
        <w:rPr>
          <w:rFonts w:hAnsi="黑体" w:hint="eastAsia"/>
          <w:color w:val="000000"/>
          <w:szCs w:val="21"/>
        </w:rPr>
        <w:t>指标评价要求及等级划分</w:t>
      </w:r>
    </w:p>
    <w:tbl>
      <w:tblPr>
        <w:tblStyle w:val="aff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26"/>
        <w:gridCol w:w="1103"/>
        <w:gridCol w:w="1647"/>
        <w:gridCol w:w="2733"/>
        <w:gridCol w:w="1925"/>
      </w:tblGrid>
      <w:tr w:rsidR="00BA2670" w14:paraId="786D1F5E" w14:textId="77777777">
        <w:trPr>
          <w:trHeight w:val="376"/>
          <w:tblHeader/>
          <w:jc w:val="center"/>
        </w:trPr>
        <w:tc>
          <w:tcPr>
            <w:tcW w:w="1032" w:type="pct"/>
            <w:tcBorders>
              <w:top w:val="single" w:sz="8" w:space="0" w:color="auto"/>
              <w:bottom w:val="single" w:sz="8" w:space="0" w:color="auto"/>
            </w:tcBorders>
            <w:shd w:val="clear" w:color="auto" w:fill="auto"/>
            <w:vAlign w:val="center"/>
          </w:tcPr>
          <w:p w14:paraId="459E958F" w14:textId="77777777" w:rsidR="00BA2670" w:rsidRDefault="00000000">
            <w:pPr>
              <w:pStyle w:val="afffffffffe"/>
            </w:pPr>
            <w:r>
              <w:rPr>
                <w:rFonts w:hint="eastAsia"/>
              </w:rPr>
              <w:t>评价等级</w:t>
            </w:r>
          </w:p>
        </w:tc>
        <w:tc>
          <w:tcPr>
            <w:tcW w:w="3968" w:type="pct"/>
            <w:gridSpan w:val="4"/>
            <w:tcBorders>
              <w:top w:val="single" w:sz="8" w:space="0" w:color="auto"/>
              <w:bottom w:val="single" w:sz="8" w:space="0" w:color="auto"/>
            </w:tcBorders>
            <w:shd w:val="clear" w:color="auto" w:fill="auto"/>
            <w:vAlign w:val="center"/>
          </w:tcPr>
          <w:p w14:paraId="6FDC7B25" w14:textId="77777777" w:rsidR="00BA2670" w:rsidRDefault="00000000">
            <w:pPr>
              <w:pStyle w:val="afffffffffe"/>
            </w:pPr>
            <w:r>
              <w:rPr>
                <w:rFonts w:hint="eastAsia"/>
              </w:rPr>
              <w:t>满足条件</w:t>
            </w:r>
          </w:p>
        </w:tc>
      </w:tr>
      <w:tr w:rsidR="00BA2670" w14:paraId="6F62B469" w14:textId="77777777">
        <w:trPr>
          <w:trHeight w:val="567"/>
          <w:jc w:val="center"/>
        </w:trPr>
        <w:tc>
          <w:tcPr>
            <w:tcW w:w="1032" w:type="pct"/>
            <w:tcBorders>
              <w:top w:val="single" w:sz="8" w:space="0" w:color="auto"/>
            </w:tcBorders>
            <w:shd w:val="clear" w:color="auto" w:fill="auto"/>
            <w:vAlign w:val="center"/>
          </w:tcPr>
          <w:p w14:paraId="0D594CC4" w14:textId="77777777" w:rsidR="00BA2670" w:rsidRDefault="00000000">
            <w:pPr>
              <w:pStyle w:val="afffffffffe"/>
            </w:pPr>
            <w:r>
              <w:rPr>
                <w:rFonts w:hint="eastAsia"/>
              </w:rPr>
              <w:t>一级应同时满足</w:t>
            </w:r>
          </w:p>
        </w:tc>
        <w:tc>
          <w:tcPr>
            <w:tcW w:w="591" w:type="pct"/>
            <w:tcBorders>
              <w:top w:val="single" w:sz="8" w:space="0" w:color="auto"/>
            </w:tcBorders>
            <w:shd w:val="clear" w:color="auto" w:fill="auto"/>
            <w:vAlign w:val="center"/>
          </w:tcPr>
          <w:p w14:paraId="35E2B92B" w14:textId="77777777" w:rsidR="00BA2670" w:rsidRDefault="00000000">
            <w:pPr>
              <w:pStyle w:val="afffffffffe"/>
            </w:pPr>
            <w:r>
              <w:rPr>
                <w:rFonts w:hint="eastAsia"/>
              </w:rPr>
              <w:t>基本要求</w:t>
            </w:r>
          </w:p>
        </w:tc>
        <w:tc>
          <w:tcPr>
            <w:tcW w:w="882" w:type="pct"/>
            <w:tcBorders>
              <w:top w:val="single" w:sz="8" w:space="0" w:color="auto"/>
            </w:tcBorders>
            <w:shd w:val="clear" w:color="auto" w:fill="auto"/>
            <w:vAlign w:val="center"/>
          </w:tcPr>
          <w:p w14:paraId="55E688C7" w14:textId="77777777" w:rsidR="00BA2670" w:rsidRDefault="00000000">
            <w:pPr>
              <w:pStyle w:val="afffffffffe"/>
            </w:pPr>
            <w:r>
              <w:rPr>
                <w:rFonts w:hint="eastAsia"/>
              </w:rPr>
              <w:t>基础指标要求</w:t>
            </w:r>
          </w:p>
        </w:tc>
        <w:tc>
          <w:tcPr>
            <w:tcW w:w="1464" w:type="pct"/>
            <w:tcBorders>
              <w:top w:val="single" w:sz="8" w:space="0" w:color="auto"/>
            </w:tcBorders>
            <w:shd w:val="clear" w:color="auto" w:fill="auto"/>
            <w:vAlign w:val="center"/>
          </w:tcPr>
          <w:p w14:paraId="081A1230" w14:textId="77777777" w:rsidR="00BA2670" w:rsidRDefault="00000000">
            <w:pPr>
              <w:pStyle w:val="afffffffffe"/>
            </w:pPr>
            <w:r>
              <w:rPr>
                <w:rFonts w:hint="eastAsia"/>
              </w:rPr>
              <w:t>核心指标先进水平要求</w:t>
            </w:r>
          </w:p>
        </w:tc>
        <w:tc>
          <w:tcPr>
            <w:tcW w:w="1031" w:type="pct"/>
            <w:tcBorders>
              <w:top w:val="single" w:sz="8" w:space="0" w:color="auto"/>
            </w:tcBorders>
            <w:shd w:val="clear" w:color="auto" w:fill="auto"/>
            <w:vAlign w:val="center"/>
          </w:tcPr>
          <w:p w14:paraId="6B387162" w14:textId="77777777" w:rsidR="00BA2670" w:rsidRDefault="00000000">
            <w:pPr>
              <w:pStyle w:val="afffffffffe"/>
            </w:pPr>
            <w:r>
              <w:rPr>
                <w:rFonts w:hint="eastAsia"/>
              </w:rPr>
              <w:t>创新指标达到先进水平要求</w:t>
            </w:r>
          </w:p>
        </w:tc>
      </w:tr>
      <w:tr w:rsidR="00BA2670" w14:paraId="7AD7E156" w14:textId="77777777">
        <w:trPr>
          <w:trHeight w:val="567"/>
          <w:jc w:val="center"/>
        </w:trPr>
        <w:tc>
          <w:tcPr>
            <w:tcW w:w="1032" w:type="pct"/>
            <w:shd w:val="clear" w:color="auto" w:fill="auto"/>
            <w:vAlign w:val="center"/>
          </w:tcPr>
          <w:p w14:paraId="38B00B11" w14:textId="77777777" w:rsidR="00BA2670" w:rsidRDefault="00000000">
            <w:pPr>
              <w:pStyle w:val="afffffffffe"/>
            </w:pPr>
            <w:r>
              <w:rPr>
                <w:rFonts w:hint="eastAsia"/>
              </w:rPr>
              <w:t>二级应同时满足</w:t>
            </w:r>
          </w:p>
        </w:tc>
        <w:tc>
          <w:tcPr>
            <w:tcW w:w="591" w:type="pct"/>
            <w:shd w:val="clear" w:color="auto" w:fill="auto"/>
            <w:vAlign w:val="center"/>
          </w:tcPr>
          <w:p w14:paraId="54A56CCE" w14:textId="77777777" w:rsidR="00BA2670" w:rsidRDefault="00000000">
            <w:pPr>
              <w:pStyle w:val="afffffffffe"/>
            </w:pPr>
            <w:r>
              <w:rPr>
                <w:rFonts w:hint="eastAsia"/>
              </w:rPr>
              <w:t>基本要求</w:t>
            </w:r>
          </w:p>
        </w:tc>
        <w:tc>
          <w:tcPr>
            <w:tcW w:w="882" w:type="pct"/>
            <w:shd w:val="clear" w:color="auto" w:fill="auto"/>
            <w:vAlign w:val="center"/>
          </w:tcPr>
          <w:p w14:paraId="694C0EAC" w14:textId="77777777" w:rsidR="00BA2670" w:rsidRDefault="00000000">
            <w:pPr>
              <w:pStyle w:val="afffffffffe"/>
            </w:pPr>
            <w:r>
              <w:rPr>
                <w:rFonts w:hint="eastAsia"/>
              </w:rPr>
              <w:t>基础指标要求</w:t>
            </w:r>
          </w:p>
        </w:tc>
        <w:tc>
          <w:tcPr>
            <w:tcW w:w="1464" w:type="pct"/>
            <w:shd w:val="clear" w:color="auto" w:fill="auto"/>
            <w:vAlign w:val="center"/>
          </w:tcPr>
          <w:p w14:paraId="25DBD5A5" w14:textId="77777777" w:rsidR="00BA2670" w:rsidRDefault="00000000">
            <w:pPr>
              <w:pStyle w:val="afffffffffe"/>
            </w:pPr>
            <w:r>
              <w:rPr>
                <w:rFonts w:hint="eastAsia"/>
              </w:rPr>
              <w:t>核心指标平均水平要求</w:t>
            </w:r>
          </w:p>
        </w:tc>
        <w:tc>
          <w:tcPr>
            <w:tcW w:w="1031" w:type="pct"/>
            <w:shd w:val="clear" w:color="auto" w:fill="auto"/>
            <w:vAlign w:val="center"/>
          </w:tcPr>
          <w:p w14:paraId="7D9FE9C3" w14:textId="77777777" w:rsidR="00BA2670" w:rsidRDefault="00000000">
            <w:pPr>
              <w:pStyle w:val="afffffffffe"/>
            </w:pPr>
            <w:r>
              <w:rPr>
                <w:rFonts w:hint="eastAsia"/>
              </w:rPr>
              <w:t>创新指标达到平均水平要求</w:t>
            </w:r>
          </w:p>
        </w:tc>
      </w:tr>
      <w:tr w:rsidR="00BA2670" w14:paraId="022C9C2D" w14:textId="77777777">
        <w:trPr>
          <w:trHeight w:val="567"/>
          <w:jc w:val="center"/>
        </w:trPr>
        <w:tc>
          <w:tcPr>
            <w:tcW w:w="1032" w:type="pct"/>
            <w:shd w:val="clear" w:color="auto" w:fill="auto"/>
            <w:vAlign w:val="center"/>
          </w:tcPr>
          <w:p w14:paraId="46EC980D" w14:textId="77777777" w:rsidR="00BA2670" w:rsidRDefault="00000000">
            <w:pPr>
              <w:pStyle w:val="afffffffffe"/>
            </w:pPr>
            <w:r>
              <w:rPr>
                <w:rFonts w:hint="eastAsia"/>
              </w:rPr>
              <w:t>三级应同时满足</w:t>
            </w:r>
          </w:p>
        </w:tc>
        <w:tc>
          <w:tcPr>
            <w:tcW w:w="591" w:type="pct"/>
            <w:shd w:val="clear" w:color="auto" w:fill="auto"/>
            <w:vAlign w:val="center"/>
          </w:tcPr>
          <w:p w14:paraId="7D9215A4" w14:textId="77777777" w:rsidR="00BA2670" w:rsidRDefault="00000000">
            <w:pPr>
              <w:pStyle w:val="afffffffffe"/>
            </w:pPr>
            <w:r>
              <w:rPr>
                <w:rFonts w:hint="eastAsia"/>
              </w:rPr>
              <w:t>基本要求</w:t>
            </w:r>
          </w:p>
        </w:tc>
        <w:tc>
          <w:tcPr>
            <w:tcW w:w="882" w:type="pct"/>
            <w:shd w:val="clear" w:color="auto" w:fill="auto"/>
            <w:vAlign w:val="center"/>
          </w:tcPr>
          <w:p w14:paraId="68553C7F" w14:textId="77777777" w:rsidR="00BA2670" w:rsidRDefault="00000000">
            <w:pPr>
              <w:pStyle w:val="afffffffffe"/>
            </w:pPr>
            <w:r>
              <w:rPr>
                <w:rFonts w:hint="eastAsia"/>
              </w:rPr>
              <w:t>基础指标要求</w:t>
            </w:r>
          </w:p>
        </w:tc>
        <w:tc>
          <w:tcPr>
            <w:tcW w:w="1464" w:type="pct"/>
            <w:shd w:val="clear" w:color="auto" w:fill="auto"/>
            <w:vAlign w:val="center"/>
          </w:tcPr>
          <w:p w14:paraId="28FEC129" w14:textId="77777777" w:rsidR="00BA2670" w:rsidRDefault="00000000">
            <w:pPr>
              <w:pStyle w:val="afffffffffe"/>
            </w:pPr>
            <w:r>
              <w:rPr>
                <w:rFonts w:hint="eastAsia"/>
              </w:rPr>
              <w:t>核心指标基准水平要求</w:t>
            </w:r>
          </w:p>
        </w:tc>
        <w:tc>
          <w:tcPr>
            <w:tcW w:w="1031" w:type="pct"/>
            <w:shd w:val="clear" w:color="auto" w:fill="auto"/>
            <w:vAlign w:val="center"/>
          </w:tcPr>
          <w:p w14:paraId="50450062" w14:textId="77777777" w:rsidR="00BA2670" w:rsidRDefault="00000000">
            <w:pPr>
              <w:pStyle w:val="afffffffffe"/>
            </w:pPr>
            <w:r>
              <w:rPr>
                <w:rFonts w:hint="eastAsia"/>
              </w:rPr>
              <w:t>创新指标达到基准水平要求</w:t>
            </w:r>
          </w:p>
        </w:tc>
      </w:tr>
    </w:tbl>
    <w:p w14:paraId="04702565" w14:textId="77777777" w:rsidR="00BA2670" w:rsidRDefault="00BA2670">
      <w:pPr>
        <w:pStyle w:val="afffffa"/>
        <w:ind w:firstLine="420"/>
      </w:pPr>
    </w:p>
    <w:p w14:paraId="5D574C43" w14:textId="77777777" w:rsidR="00BA2670" w:rsidRDefault="00000000">
      <w:pPr>
        <w:pStyle w:val="afe"/>
        <w:numPr>
          <w:ilvl w:val="0"/>
          <w:numId w:val="0"/>
        </w:numPr>
        <w:spacing w:line="240" w:lineRule="auto"/>
        <w:rPr>
          <w:vanish w:val="0"/>
        </w:rPr>
      </w:pPr>
      <w:bookmarkStart w:id="40" w:name="BookMark5"/>
      <w:bookmarkStart w:id="41" w:name="BookMark8"/>
      <w:bookmarkEnd w:id="17"/>
      <w:bookmarkEnd w:id="40"/>
      <w:r>
        <w:rPr>
          <w:rFonts w:hint="eastAsia"/>
          <w:noProof/>
          <w:vanish w:val="0"/>
        </w:rPr>
        <w:drawing>
          <wp:inline distT="0" distB="0" distL="0" distR="0" wp14:anchorId="05A1BEBD" wp14:editId="291F191A">
            <wp:extent cx="1485900" cy="317500"/>
            <wp:effectExtent l="0" t="0" r="0" b="6350"/>
            <wp:docPr id="1510756268" name="图片 3"/>
            <wp:cNvGraphicFramePr/>
            <a:graphic xmlns:a="http://schemas.openxmlformats.org/drawingml/2006/main">
              <a:graphicData uri="http://schemas.openxmlformats.org/drawingml/2006/picture">
                <pic:pic xmlns:pic="http://schemas.openxmlformats.org/drawingml/2006/picture">
                  <pic:nvPicPr>
                    <pic:cNvPr id="1510756268"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BA2670">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95E0A" w14:textId="77777777" w:rsidR="003665AB" w:rsidRDefault="003665AB">
      <w:pPr>
        <w:spacing w:line="240" w:lineRule="auto"/>
      </w:pPr>
      <w:r>
        <w:separator/>
      </w:r>
    </w:p>
  </w:endnote>
  <w:endnote w:type="continuationSeparator" w:id="0">
    <w:p w14:paraId="382088CB" w14:textId="77777777" w:rsidR="003665AB" w:rsidRDefault="00366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08BA" w14:textId="77777777" w:rsidR="00BA2670"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6C219" w14:textId="77777777" w:rsidR="00BA2670" w:rsidRDefault="00BA2670">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BDF0" w14:textId="77777777" w:rsidR="00BA2670" w:rsidRDefault="00000000">
    <w:pPr>
      <w:pStyle w:val="afffff7"/>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925E1" w14:textId="77777777" w:rsidR="003665AB" w:rsidRDefault="003665AB">
      <w:pPr>
        <w:spacing w:line="240" w:lineRule="auto"/>
      </w:pPr>
      <w:r>
        <w:separator/>
      </w:r>
    </w:p>
  </w:footnote>
  <w:footnote w:type="continuationSeparator" w:id="0">
    <w:p w14:paraId="35C9319F" w14:textId="77777777" w:rsidR="003665AB" w:rsidRDefault="00366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A441" w14:textId="77777777" w:rsidR="00BA2670"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24AF" w14:textId="77777777" w:rsidR="00BA2670" w:rsidRDefault="00BA2670">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39EC" w14:textId="77777777" w:rsidR="00BA2670"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T/ZSM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B965" w14:textId="635E399D" w:rsidR="00BA2670" w:rsidRDefault="00000000">
    <w:pPr>
      <w:pStyle w:val="affffff"/>
    </w:pPr>
    <w:r>
      <w:fldChar w:fldCharType="begin"/>
    </w:r>
    <w:r>
      <w:instrText xml:space="preserve"> STYLEREF  标准文件_文件编号  \* MERGEFORMAT </w:instrText>
    </w:r>
    <w:r>
      <w:fldChar w:fldCharType="separate"/>
    </w:r>
    <w:r w:rsidR="00201A09">
      <w:rPr>
        <w:noProof/>
      </w:rPr>
      <w:t>T/ZSM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Ansi="黑体" w:hint="eastAsia"/>
        <w:b w:val="0"/>
        <w:i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96768184">
    <w:abstractNumId w:val="0"/>
  </w:num>
  <w:num w:numId="2" w16cid:durableId="835415951">
    <w:abstractNumId w:val="27"/>
  </w:num>
  <w:num w:numId="3" w16cid:durableId="1106191406">
    <w:abstractNumId w:val="5"/>
  </w:num>
  <w:num w:numId="4" w16cid:durableId="567694591">
    <w:abstractNumId w:val="23"/>
  </w:num>
  <w:num w:numId="5" w16cid:durableId="513610138">
    <w:abstractNumId w:val="18"/>
  </w:num>
  <w:num w:numId="6" w16cid:durableId="1119027879">
    <w:abstractNumId w:val="13"/>
  </w:num>
  <w:num w:numId="7" w16cid:durableId="1931157296">
    <w:abstractNumId w:val="8"/>
  </w:num>
  <w:num w:numId="8" w16cid:durableId="2028679230">
    <w:abstractNumId w:val="3"/>
  </w:num>
  <w:num w:numId="9" w16cid:durableId="1466461868">
    <w:abstractNumId w:val="9"/>
  </w:num>
  <w:num w:numId="10" w16cid:durableId="681510034">
    <w:abstractNumId w:val="16"/>
  </w:num>
  <w:num w:numId="11" w16cid:durableId="1224147160">
    <w:abstractNumId w:val="25"/>
  </w:num>
  <w:num w:numId="12" w16cid:durableId="284820751">
    <w:abstractNumId w:val="11"/>
  </w:num>
  <w:num w:numId="13" w16cid:durableId="908079054">
    <w:abstractNumId w:val="12"/>
  </w:num>
  <w:num w:numId="14" w16cid:durableId="1536235570">
    <w:abstractNumId w:val="7"/>
  </w:num>
  <w:num w:numId="15" w16cid:durableId="1559364706">
    <w:abstractNumId w:val="19"/>
  </w:num>
  <w:num w:numId="16" w16cid:durableId="1776091210">
    <w:abstractNumId w:val="21"/>
  </w:num>
  <w:num w:numId="17" w16cid:durableId="615604682">
    <w:abstractNumId w:val="17"/>
  </w:num>
  <w:num w:numId="18" w16cid:durableId="2078017195">
    <w:abstractNumId w:val="29"/>
  </w:num>
  <w:num w:numId="19" w16cid:durableId="1837646352">
    <w:abstractNumId w:val="15"/>
  </w:num>
  <w:num w:numId="20" w16cid:durableId="491220966">
    <w:abstractNumId w:val="1"/>
  </w:num>
  <w:num w:numId="21" w16cid:durableId="509831209">
    <w:abstractNumId w:val="10"/>
  </w:num>
  <w:num w:numId="22" w16cid:durableId="1608587253">
    <w:abstractNumId w:val="30"/>
  </w:num>
  <w:num w:numId="23" w16cid:durableId="597759331">
    <w:abstractNumId w:val="20"/>
  </w:num>
  <w:num w:numId="24" w16cid:durableId="1803112311">
    <w:abstractNumId w:val="6"/>
  </w:num>
  <w:num w:numId="25" w16cid:durableId="1271623603">
    <w:abstractNumId w:val="26"/>
  </w:num>
  <w:num w:numId="26" w16cid:durableId="1467896958">
    <w:abstractNumId w:val="28"/>
  </w:num>
  <w:num w:numId="27" w16cid:durableId="1486817588">
    <w:abstractNumId w:val="2"/>
  </w:num>
  <w:num w:numId="28" w16cid:durableId="1993950332">
    <w:abstractNumId w:val="4"/>
  </w:num>
  <w:num w:numId="29" w16cid:durableId="1260915844">
    <w:abstractNumId w:val="14"/>
  </w:num>
  <w:num w:numId="30" w16cid:durableId="688601466">
    <w:abstractNumId w:val="24"/>
  </w:num>
  <w:num w:numId="31" w16cid:durableId="15153450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4ODcyYmIwMTQxOGI2YmI2ZjcyNDhhOTgyNzI5OWQifQ=="/>
  </w:docVars>
  <w:rsids>
    <w:rsidRoot w:val="009E65CB"/>
    <w:rsid w:val="FFF359B7"/>
    <w:rsid w:val="0000040A"/>
    <w:rsid w:val="00000A94"/>
    <w:rsid w:val="00001972"/>
    <w:rsid w:val="00001D9A"/>
    <w:rsid w:val="00007B3A"/>
    <w:rsid w:val="000107E0"/>
    <w:rsid w:val="00011FDE"/>
    <w:rsid w:val="00012FFD"/>
    <w:rsid w:val="00013C0A"/>
    <w:rsid w:val="00014162"/>
    <w:rsid w:val="00014340"/>
    <w:rsid w:val="00016A9C"/>
    <w:rsid w:val="00022184"/>
    <w:rsid w:val="00022762"/>
    <w:rsid w:val="000238E0"/>
    <w:rsid w:val="000249DB"/>
    <w:rsid w:val="0002595E"/>
    <w:rsid w:val="000303C3"/>
    <w:rsid w:val="000331D3"/>
    <w:rsid w:val="000346A5"/>
    <w:rsid w:val="000354C7"/>
    <w:rsid w:val="000359C3"/>
    <w:rsid w:val="00035A7D"/>
    <w:rsid w:val="000365ED"/>
    <w:rsid w:val="00040EFE"/>
    <w:rsid w:val="0004249A"/>
    <w:rsid w:val="00043282"/>
    <w:rsid w:val="00044286"/>
    <w:rsid w:val="00044E4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560"/>
    <w:rsid w:val="00073C8C"/>
    <w:rsid w:val="00077B64"/>
    <w:rsid w:val="000808DC"/>
    <w:rsid w:val="00080A1C"/>
    <w:rsid w:val="00082317"/>
    <w:rsid w:val="00083D2C"/>
    <w:rsid w:val="00086AA1"/>
    <w:rsid w:val="00087A77"/>
    <w:rsid w:val="00090CA6"/>
    <w:rsid w:val="00092B8A"/>
    <w:rsid w:val="00092FB0"/>
    <w:rsid w:val="000934C5"/>
    <w:rsid w:val="00093D25"/>
    <w:rsid w:val="00093DAB"/>
    <w:rsid w:val="00094D73"/>
    <w:rsid w:val="00096D63"/>
    <w:rsid w:val="000979E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764"/>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720"/>
    <w:rsid w:val="00135323"/>
    <w:rsid w:val="001356C4"/>
    <w:rsid w:val="00137565"/>
    <w:rsid w:val="00140364"/>
    <w:rsid w:val="00141114"/>
    <w:rsid w:val="00142969"/>
    <w:rsid w:val="001446C2"/>
    <w:rsid w:val="001457E7"/>
    <w:rsid w:val="00145D9D"/>
    <w:rsid w:val="00146388"/>
    <w:rsid w:val="0015032A"/>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721"/>
    <w:rsid w:val="001C680C"/>
    <w:rsid w:val="001C7FEA"/>
    <w:rsid w:val="001D0499"/>
    <w:rsid w:val="001D0BBE"/>
    <w:rsid w:val="001D0ED4"/>
    <w:rsid w:val="001D212F"/>
    <w:rsid w:val="001D29D7"/>
    <w:rsid w:val="001D2DE7"/>
    <w:rsid w:val="001D411C"/>
    <w:rsid w:val="001D466E"/>
    <w:rsid w:val="001E0FA8"/>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A09"/>
    <w:rsid w:val="00202AA4"/>
    <w:rsid w:val="002031F7"/>
    <w:rsid w:val="002040E6"/>
    <w:rsid w:val="00204F87"/>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50B"/>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7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F7B"/>
    <w:rsid w:val="0036429C"/>
    <w:rsid w:val="00364A53"/>
    <w:rsid w:val="003654CB"/>
    <w:rsid w:val="00365AA9"/>
    <w:rsid w:val="00365F86"/>
    <w:rsid w:val="00365F87"/>
    <w:rsid w:val="003665AB"/>
    <w:rsid w:val="00366E89"/>
    <w:rsid w:val="003705F4"/>
    <w:rsid w:val="00370D58"/>
    <w:rsid w:val="00371316"/>
    <w:rsid w:val="003731E8"/>
    <w:rsid w:val="00376713"/>
    <w:rsid w:val="00381815"/>
    <w:rsid w:val="003819AF"/>
    <w:rsid w:val="00381C8C"/>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6EDC"/>
    <w:rsid w:val="003D0519"/>
    <w:rsid w:val="003D0FF6"/>
    <w:rsid w:val="003D262C"/>
    <w:rsid w:val="003D4549"/>
    <w:rsid w:val="003D6D61"/>
    <w:rsid w:val="003E019F"/>
    <w:rsid w:val="003E091D"/>
    <w:rsid w:val="003E1C53"/>
    <w:rsid w:val="003E2A69"/>
    <w:rsid w:val="003E2D49"/>
    <w:rsid w:val="003E2FD4"/>
    <w:rsid w:val="003E4079"/>
    <w:rsid w:val="003E49F6"/>
    <w:rsid w:val="003E660F"/>
    <w:rsid w:val="003F0841"/>
    <w:rsid w:val="003F23D3"/>
    <w:rsid w:val="003F3F08"/>
    <w:rsid w:val="003F49F1"/>
    <w:rsid w:val="003F6272"/>
    <w:rsid w:val="004009E1"/>
    <w:rsid w:val="00400E72"/>
    <w:rsid w:val="00401400"/>
    <w:rsid w:val="00404869"/>
    <w:rsid w:val="00405884"/>
    <w:rsid w:val="00407D39"/>
    <w:rsid w:val="0041297C"/>
    <w:rsid w:val="0041477A"/>
    <w:rsid w:val="004167A3"/>
    <w:rsid w:val="00417D73"/>
    <w:rsid w:val="00432DAA"/>
    <w:rsid w:val="00434305"/>
    <w:rsid w:val="00435DF7"/>
    <w:rsid w:val="0043741A"/>
    <w:rsid w:val="0044083F"/>
    <w:rsid w:val="00441AE7"/>
    <w:rsid w:val="00445574"/>
    <w:rsid w:val="004467FB"/>
    <w:rsid w:val="00452D6B"/>
    <w:rsid w:val="00454484"/>
    <w:rsid w:val="00454687"/>
    <w:rsid w:val="0045517B"/>
    <w:rsid w:val="00463B77"/>
    <w:rsid w:val="00463BB0"/>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545"/>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69F"/>
    <w:rsid w:val="00525B16"/>
    <w:rsid w:val="00533D04"/>
    <w:rsid w:val="00534804"/>
    <w:rsid w:val="00534BDF"/>
    <w:rsid w:val="005354EA"/>
    <w:rsid w:val="0053585F"/>
    <w:rsid w:val="00535EC4"/>
    <w:rsid w:val="00535ED9"/>
    <w:rsid w:val="00536505"/>
    <w:rsid w:val="0053692B"/>
    <w:rsid w:val="00541853"/>
    <w:rsid w:val="00543BDA"/>
    <w:rsid w:val="005441CC"/>
    <w:rsid w:val="00546712"/>
    <w:rsid w:val="005479DA"/>
    <w:rsid w:val="00547BCC"/>
    <w:rsid w:val="0055013B"/>
    <w:rsid w:val="00550CC6"/>
    <w:rsid w:val="00551F6F"/>
    <w:rsid w:val="00552095"/>
    <w:rsid w:val="00553947"/>
    <w:rsid w:val="00555044"/>
    <w:rsid w:val="00560C4C"/>
    <w:rsid w:val="00561475"/>
    <w:rsid w:val="00562308"/>
    <w:rsid w:val="0056487B"/>
    <w:rsid w:val="00564FB9"/>
    <w:rsid w:val="0056503A"/>
    <w:rsid w:val="00573D9E"/>
    <w:rsid w:val="00574ABB"/>
    <w:rsid w:val="005801E3"/>
    <w:rsid w:val="00581802"/>
    <w:rsid w:val="00581F6A"/>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6D93"/>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E8C"/>
    <w:rsid w:val="006015CE"/>
    <w:rsid w:val="00604784"/>
    <w:rsid w:val="00606419"/>
    <w:rsid w:val="00606F2A"/>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29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06DC"/>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0AD"/>
    <w:rsid w:val="00724E1B"/>
    <w:rsid w:val="00725949"/>
    <w:rsid w:val="00727FA2"/>
    <w:rsid w:val="007322D9"/>
    <w:rsid w:val="00732BC0"/>
    <w:rsid w:val="007338C1"/>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5BD"/>
    <w:rsid w:val="00765C43"/>
    <w:rsid w:val="00765EFB"/>
    <w:rsid w:val="007671CA"/>
    <w:rsid w:val="00767C61"/>
    <w:rsid w:val="0077008A"/>
    <w:rsid w:val="00773C1F"/>
    <w:rsid w:val="00774DA4"/>
    <w:rsid w:val="00776599"/>
    <w:rsid w:val="00776670"/>
    <w:rsid w:val="0078114B"/>
    <w:rsid w:val="00781DD2"/>
    <w:rsid w:val="00782435"/>
    <w:rsid w:val="00783ECF"/>
    <w:rsid w:val="0078413A"/>
    <w:rsid w:val="00786DF9"/>
    <w:rsid w:val="00795421"/>
    <w:rsid w:val="007959E8"/>
    <w:rsid w:val="00795E9C"/>
    <w:rsid w:val="007A0521"/>
    <w:rsid w:val="007A2E12"/>
    <w:rsid w:val="007A3475"/>
    <w:rsid w:val="007A41C8"/>
    <w:rsid w:val="007A54CE"/>
    <w:rsid w:val="007A5D3A"/>
    <w:rsid w:val="007A6FD9"/>
    <w:rsid w:val="007A74A7"/>
    <w:rsid w:val="007A7FFA"/>
    <w:rsid w:val="007B04EB"/>
    <w:rsid w:val="007B0D4F"/>
    <w:rsid w:val="007B5A3D"/>
    <w:rsid w:val="007B5B95"/>
    <w:rsid w:val="007B6032"/>
    <w:rsid w:val="007B68EA"/>
    <w:rsid w:val="007B7453"/>
    <w:rsid w:val="007C2D89"/>
    <w:rsid w:val="007C39C1"/>
    <w:rsid w:val="007C4593"/>
    <w:rsid w:val="007C5309"/>
    <w:rsid w:val="007C6069"/>
    <w:rsid w:val="007C6492"/>
    <w:rsid w:val="007D06C4"/>
    <w:rsid w:val="007D1352"/>
    <w:rsid w:val="007D2508"/>
    <w:rsid w:val="007D346A"/>
    <w:rsid w:val="007D6518"/>
    <w:rsid w:val="007D76BD"/>
    <w:rsid w:val="007E0BF1"/>
    <w:rsid w:val="007E1320"/>
    <w:rsid w:val="007F0ED8"/>
    <w:rsid w:val="007F0F63"/>
    <w:rsid w:val="007F59C1"/>
    <w:rsid w:val="007F75CE"/>
    <w:rsid w:val="008013A4"/>
    <w:rsid w:val="008027CE"/>
    <w:rsid w:val="00802F42"/>
    <w:rsid w:val="00803A08"/>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04D3"/>
    <w:rsid w:val="00883F93"/>
    <w:rsid w:val="00884DB3"/>
    <w:rsid w:val="00885A9D"/>
    <w:rsid w:val="008864F6"/>
    <w:rsid w:val="008867F1"/>
    <w:rsid w:val="0089049D"/>
    <w:rsid w:val="00891440"/>
    <w:rsid w:val="008928C9"/>
    <w:rsid w:val="008930CB"/>
    <w:rsid w:val="008938DC"/>
    <w:rsid w:val="00893FD1"/>
    <w:rsid w:val="00894836"/>
    <w:rsid w:val="00895172"/>
    <w:rsid w:val="00895680"/>
    <w:rsid w:val="00896DFF"/>
    <w:rsid w:val="0089762C"/>
    <w:rsid w:val="008A173B"/>
    <w:rsid w:val="008A1893"/>
    <w:rsid w:val="008A195B"/>
    <w:rsid w:val="008A57E6"/>
    <w:rsid w:val="008A6F81"/>
    <w:rsid w:val="008A769A"/>
    <w:rsid w:val="008B0C9C"/>
    <w:rsid w:val="008B166D"/>
    <w:rsid w:val="008B17F4"/>
    <w:rsid w:val="008B3615"/>
    <w:rsid w:val="008B422A"/>
    <w:rsid w:val="008B4AC4"/>
    <w:rsid w:val="008B50C8"/>
    <w:rsid w:val="008B5281"/>
    <w:rsid w:val="008B7E05"/>
    <w:rsid w:val="008C1797"/>
    <w:rsid w:val="008C219C"/>
    <w:rsid w:val="008C475E"/>
    <w:rsid w:val="008C619A"/>
    <w:rsid w:val="008C7674"/>
    <w:rsid w:val="008D0CE8"/>
    <w:rsid w:val="008D2D1D"/>
    <w:rsid w:val="008D453D"/>
    <w:rsid w:val="008D4AEE"/>
    <w:rsid w:val="008D4E11"/>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41C"/>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C82"/>
    <w:rsid w:val="009378DD"/>
    <w:rsid w:val="009429D5"/>
    <w:rsid w:val="00942BF1"/>
    <w:rsid w:val="00945180"/>
    <w:rsid w:val="00945428"/>
    <w:rsid w:val="0094607B"/>
    <w:rsid w:val="00951EE2"/>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1F9B"/>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246E"/>
    <w:rsid w:val="009D47FA"/>
    <w:rsid w:val="009D4C5B"/>
    <w:rsid w:val="009D50D2"/>
    <w:rsid w:val="009D6BCA"/>
    <w:rsid w:val="009E0F62"/>
    <w:rsid w:val="009E4A58"/>
    <w:rsid w:val="009E5A2D"/>
    <w:rsid w:val="009E5AB2"/>
    <w:rsid w:val="009E6219"/>
    <w:rsid w:val="009E65CB"/>
    <w:rsid w:val="009F03B3"/>
    <w:rsid w:val="00A0096C"/>
    <w:rsid w:val="00A01757"/>
    <w:rsid w:val="00A020B2"/>
    <w:rsid w:val="00A028C0"/>
    <w:rsid w:val="00A02BAE"/>
    <w:rsid w:val="00A03D9A"/>
    <w:rsid w:val="00A0516D"/>
    <w:rsid w:val="00A06A6B"/>
    <w:rsid w:val="00A07E47"/>
    <w:rsid w:val="00A128F5"/>
    <w:rsid w:val="00A129D0"/>
    <w:rsid w:val="00A12C33"/>
    <w:rsid w:val="00A138BA"/>
    <w:rsid w:val="00A14C8E"/>
    <w:rsid w:val="00A153D9"/>
    <w:rsid w:val="00A15F09"/>
    <w:rsid w:val="00A169B6"/>
    <w:rsid w:val="00A21F70"/>
    <w:rsid w:val="00A2271D"/>
    <w:rsid w:val="00A237D5"/>
    <w:rsid w:val="00A30438"/>
    <w:rsid w:val="00A30D2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C65"/>
    <w:rsid w:val="00A55BD6"/>
    <w:rsid w:val="00A55D50"/>
    <w:rsid w:val="00A57142"/>
    <w:rsid w:val="00A648CD"/>
    <w:rsid w:val="00A6537A"/>
    <w:rsid w:val="00A67866"/>
    <w:rsid w:val="00A70B07"/>
    <w:rsid w:val="00A723F8"/>
    <w:rsid w:val="00A77CCB"/>
    <w:rsid w:val="00A80768"/>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E7F"/>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847"/>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269"/>
    <w:rsid w:val="00B827A6"/>
    <w:rsid w:val="00B831CE"/>
    <w:rsid w:val="00B86677"/>
    <w:rsid w:val="00B87131"/>
    <w:rsid w:val="00B939B1"/>
    <w:rsid w:val="00B96D40"/>
    <w:rsid w:val="00B97386"/>
    <w:rsid w:val="00BA263B"/>
    <w:rsid w:val="00BA2670"/>
    <w:rsid w:val="00BA42B2"/>
    <w:rsid w:val="00BA569A"/>
    <w:rsid w:val="00BA58D4"/>
    <w:rsid w:val="00BA5B9E"/>
    <w:rsid w:val="00BA7C9A"/>
    <w:rsid w:val="00BB5F8F"/>
    <w:rsid w:val="00BB657A"/>
    <w:rsid w:val="00BC1182"/>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8E6"/>
    <w:rsid w:val="00C04726"/>
    <w:rsid w:val="00C04904"/>
    <w:rsid w:val="00C056B3"/>
    <w:rsid w:val="00C103E5"/>
    <w:rsid w:val="00C1262E"/>
    <w:rsid w:val="00C13319"/>
    <w:rsid w:val="00C13EE9"/>
    <w:rsid w:val="00C15E7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054"/>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8D2"/>
    <w:rsid w:val="00CA662A"/>
    <w:rsid w:val="00CA7AFD"/>
    <w:rsid w:val="00CA7C3C"/>
    <w:rsid w:val="00CB0189"/>
    <w:rsid w:val="00CB0BA2"/>
    <w:rsid w:val="00CB1A42"/>
    <w:rsid w:val="00CB1B0C"/>
    <w:rsid w:val="00CB2C0B"/>
    <w:rsid w:val="00CB517D"/>
    <w:rsid w:val="00CC038D"/>
    <w:rsid w:val="00CC08DB"/>
    <w:rsid w:val="00CC24C3"/>
    <w:rsid w:val="00CC39FF"/>
    <w:rsid w:val="00CC3C2F"/>
    <w:rsid w:val="00CC40B4"/>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33F"/>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40E"/>
    <w:rsid w:val="00D51BF3"/>
    <w:rsid w:val="00D5502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18"/>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994"/>
    <w:rsid w:val="00DD4FE5"/>
    <w:rsid w:val="00DD54B0"/>
    <w:rsid w:val="00DD57EE"/>
    <w:rsid w:val="00DD6BCC"/>
    <w:rsid w:val="00DE0A4B"/>
    <w:rsid w:val="00DE2410"/>
    <w:rsid w:val="00DE2939"/>
    <w:rsid w:val="00DE3DFA"/>
    <w:rsid w:val="00DE6E81"/>
    <w:rsid w:val="00DE703F"/>
    <w:rsid w:val="00DE7595"/>
    <w:rsid w:val="00DF1961"/>
    <w:rsid w:val="00DF44DE"/>
    <w:rsid w:val="00DF6DF2"/>
    <w:rsid w:val="00E01138"/>
    <w:rsid w:val="00E02DFB"/>
    <w:rsid w:val="00E030F9"/>
    <w:rsid w:val="00E0311A"/>
    <w:rsid w:val="00E03138"/>
    <w:rsid w:val="00E06404"/>
    <w:rsid w:val="00E11A85"/>
    <w:rsid w:val="00E12495"/>
    <w:rsid w:val="00E15CCD"/>
    <w:rsid w:val="00E16A96"/>
    <w:rsid w:val="00E202EF"/>
    <w:rsid w:val="00E210B5"/>
    <w:rsid w:val="00E2552F"/>
    <w:rsid w:val="00E3137A"/>
    <w:rsid w:val="00E32CCF"/>
    <w:rsid w:val="00E34A98"/>
    <w:rsid w:val="00E35D1E"/>
    <w:rsid w:val="00E364F9"/>
    <w:rsid w:val="00E365FA"/>
    <w:rsid w:val="00E36789"/>
    <w:rsid w:val="00E4117C"/>
    <w:rsid w:val="00E44A83"/>
    <w:rsid w:val="00E502C1"/>
    <w:rsid w:val="00E502DD"/>
    <w:rsid w:val="00E503E2"/>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674"/>
    <w:rsid w:val="00E77A03"/>
    <w:rsid w:val="00E822E8"/>
    <w:rsid w:val="00E82554"/>
    <w:rsid w:val="00E82606"/>
    <w:rsid w:val="00E831C1"/>
    <w:rsid w:val="00E835FF"/>
    <w:rsid w:val="00E846C8"/>
    <w:rsid w:val="00E84957"/>
    <w:rsid w:val="00E84A55"/>
    <w:rsid w:val="00E85BFF"/>
    <w:rsid w:val="00E90391"/>
    <w:rsid w:val="00E906C2"/>
    <w:rsid w:val="00E9311F"/>
    <w:rsid w:val="00E934D1"/>
    <w:rsid w:val="00E9436C"/>
    <w:rsid w:val="00E94AF0"/>
    <w:rsid w:val="00E95D13"/>
    <w:rsid w:val="00E95DD3"/>
    <w:rsid w:val="00E969D5"/>
    <w:rsid w:val="00EA58D1"/>
    <w:rsid w:val="00EA61BC"/>
    <w:rsid w:val="00EA681A"/>
    <w:rsid w:val="00EA735B"/>
    <w:rsid w:val="00EB14AE"/>
    <w:rsid w:val="00EB1E69"/>
    <w:rsid w:val="00EB2086"/>
    <w:rsid w:val="00EB31ED"/>
    <w:rsid w:val="00EB409F"/>
    <w:rsid w:val="00EB4FFA"/>
    <w:rsid w:val="00EB5EDF"/>
    <w:rsid w:val="00EB60FE"/>
    <w:rsid w:val="00EB61C2"/>
    <w:rsid w:val="00EB74DB"/>
    <w:rsid w:val="00EC5359"/>
    <w:rsid w:val="00EC562A"/>
    <w:rsid w:val="00ED067A"/>
    <w:rsid w:val="00ED2B50"/>
    <w:rsid w:val="00EE0350"/>
    <w:rsid w:val="00EE0719"/>
    <w:rsid w:val="00EE0E80"/>
    <w:rsid w:val="00EE114F"/>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F64"/>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65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26F"/>
    <w:rsid w:val="00FD7299"/>
    <w:rsid w:val="00FE0554"/>
    <w:rsid w:val="00FE1FBE"/>
    <w:rsid w:val="00FE3901"/>
    <w:rsid w:val="00FE39D3"/>
    <w:rsid w:val="00FE4BCE"/>
    <w:rsid w:val="00FE54AE"/>
    <w:rsid w:val="00FE576A"/>
    <w:rsid w:val="00FE7E79"/>
    <w:rsid w:val="00FF0B44"/>
    <w:rsid w:val="00FF2C69"/>
    <w:rsid w:val="00FF3E7D"/>
    <w:rsid w:val="00FF5B99"/>
    <w:rsid w:val="00FF730C"/>
    <w:rsid w:val="00FF73F4"/>
    <w:rsid w:val="00FF7CE4"/>
    <w:rsid w:val="00FF7E39"/>
    <w:rsid w:val="354541C5"/>
    <w:rsid w:val="5BF0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D65761"/>
  <w15:docId w15:val="{9BBF331E-D5E6-4C32-89EF-3BE3DE9B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color w:val="000000"/>
      <w:kern w:val="0"/>
      <w:sz w:val="19"/>
      <w:szCs w:val="19"/>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474F4E" w:rsidRDefault="00000000">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474F4E" w:rsidRDefault="00000000">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474F4E" w:rsidRDefault="00000000">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11171F"/>
    <w:rsid w:val="00131713"/>
    <w:rsid w:val="001401E2"/>
    <w:rsid w:val="001428EB"/>
    <w:rsid w:val="00171730"/>
    <w:rsid w:val="0019357C"/>
    <w:rsid w:val="001D466E"/>
    <w:rsid w:val="003D04BF"/>
    <w:rsid w:val="003D0A0B"/>
    <w:rsid w:val="00474F4E"/>
    <w:rsid w:val="004828FD"/>
    <w:rsid w:val="004F4840"/>
    <w:rsid w:val="00524636"/>
    <w:rsid w:val="005E2740"/>
    <w:rsid w:val="00624412"/>
    <w:rsid w:val="006B1949"/>
    <w:rsid w:val="00733960"/>
    <w:rsid w:val="00795421"/>
    <w:rsid w:val="007F3434"/>
    <w:rsid w:val="007F59C1"/>
    <w:rsid w:val="008279C9"/>
    <w:rsid w:val="00832D6D"/>
    <w:rsid w:val="008A5562"/>
    <w:rsid w:val="009145B4"/>
    <w:rsid w:val="00971A94"/>
    <w:rsid w:val="00A020B2"/>
    <w:rsid w:val="00A30D22"/>
    <w:rsid w:val="00BC1182"/>
    <w:rsid w:val="00C11D1E"/>
    <w:rsid w:val="00C17F8D"/>
    <w:rsid w:val="00C562BB"/>
    <w:rsid w:val="00D55028"/>
    <w:rsid w:val="00DB567D"/>
    <w:rsid w:val="00DE12F2"/>
    <w:rsid w:val="00F42324"/>
    <w:rsid w:val="00F818BB"/>
    <w:rsid w:val="00FD128D"/>
    <w:rsid w:val="00FD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35AD2A3CD274B0DA7374F4C9E54E1A1">
    <w:name w:val="435AD2A3CD274B0DA7374F4C9E54E1A1"/>
    <w:qFormat/>
    <w:pPr>
      <w:widowControl w:val="0"/>
      <w:jc w:val="both"/>
    </w:pPr>
    <w:rPr>
      <w:kern w:val="2"/>
      <w:sz w:val="21"/>
      <w:szCs w:val="22"/>
      <w14:ligatures w14:val="standardContextual"/>
    </w:rPr>
  </w:style>
  <w:style w:type="paragraph" w:customStyle="1" w:styleId="FF24D2C9422345EF94E18131ABE46011">
    <w:name w:val="FF24D2C9422345EF94E18131ABE46011"/>
    <w:qFormat/>
    <w:pPr>
      <w:widowControl w:val="0"/>
      <w:jc w:val="both"/>
    </w:pPr>
    <w:rPr>
      <w:kern w:val="2"/>
      <w:sz w:val="21"/>
      <w:szCs w:val="22"/>
      <w14:ligatures w14:val="standardContextual"/>
    </w:rPr>
  </w:style>
  <w:style w:type="paragraph" w:customStyle="1" w:styleId="254354FEE9434A2F89BA6E4BA76D9E7F">
    <w:name w:val="254354FEE9434A2F89BA6E4BA76D9E7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CEB5A-92DF-43F6-9A88-26EA5AC2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702</Words>
  <Characters>4005</Characters>
  <Application>Microsoft Office Word</Application>
  <DocSecurity>0</DocSecurity>
  <Lines>33</Lines>
  <Paragraphs>9</Paragraphs>
  <ScaleCrop>false</ScaleCrop>
  <Company>PCMI</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dc:description>&lt;config cover="true" show_menu="true" version="1.0.0" doctype="SDKXY"&gt;_x000d_
&lt;/config&gt;</dc:description>
  <cp:lastModifiedBy>寅彬 刘</cp:lastModifiedBy>
  <cp:revision>47</cp:revision>
  <cp:lastPrinted>2021-02-02T16:22:00Z</cp:lastPrinted>
  <dcterms:created xsi:type="dcterms:W3CDTF">2024-01-17T18:25:00Z</dcterms:created>
  <dcterms:modified xsi:type="dcterms:W3CDTF">2024-07-08T07:10:00Z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9CE56C1683FE9C0839C10B6687E7E62D</vt:lpwstr>
  </property>
</Properties>
</file>