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FCB8" w14:textId="1E7A60E8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t>《</w:t>
      </w:r>
      <w:r w:rsidRPr="00AA3A42">
        <w:rPr>
          <w:rFonts w:ascii="方正小标宋简体" w:eastAsia="方正小标宋简体" w:hint="eastAsia"/>
          <w:sz w:val="44"/>
          <w:szCs w:val="44"/>
        </w:rPr>
        <w:t>轨道车辆复合材料电搭接及接地技术要求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46BBE44D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6D4C9C7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132466D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70C47F03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3D4997DE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4B53EA34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6A70262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F1B575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46F1D9C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73B895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210D2B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D41727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B7442B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6630482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54E2DE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34305C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5C8D70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2D2256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22F1411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C5B38C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29DAB7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003F03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4ED90F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48E0204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94288D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887E25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441824D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2232D1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4A84E32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70A4FD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1A6BA3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B0E9D6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030AD0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066A8BF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088FCF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25E69D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6CA07C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AB9DC9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274FD0E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C0E6ED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0BFBD3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2C2E45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F98096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76AD4DD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18F3ADE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ED23EE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B4DD044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9BE32E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60B366D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D7E1DC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A49C6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3B6891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59274E6D" w14:textId="7A3BB893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Pr="00AA3A42">
        <w:rPr>
          <w:rFonts w:ascii="方正小标宋简体" w:eastAsia="方正小标宋简体" w:hint="eastAsia"/>
          <w:sz w:val="44"/>
          <w:szCs w:val="44"/>
        </w:rPr>
        <w:t>轨道车辆碳纤维复合材料预浸料层压板制造技术规范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53F89DF0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392D341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3CFE113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58FA440F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1411C918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95C68CD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157C68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63482B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7786917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086B7C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B442BF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EBCA1AC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F67EA8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009D33C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9D93BE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DDCE7F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0D049C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59333F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0B3E53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11F69E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D2EA08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00181A4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1AA699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71A1EF6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C6AB7B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517757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7DDC54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4D7214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5C24A38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4A2F1C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22107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3DD801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1E4E80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25A5AB0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F9F39F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80377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341E3D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386D4E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66A3969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CD5CAF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0D76B7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49117A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4765753" w14:textId="2C82A670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5B00F7D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F32155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F6A1AC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45750D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2CA85894" w14:textId="7E1AF9FD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Pr="00AA3A42">
        <w:rPr>
          <w:rFonts w:ascii="方正小标宋简体" w:eastAsia="方正小标宋简体" w:hint="eastAsia"/>
          <w:sz w:val="44"/>
          <w:szCs w:val="44"/>
        </w:rPr>
        <w:t>热固性树脂基复合材料损伤通用修复方法 板结构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515AEBF9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0001F204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81B90DE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4914D38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154C3C81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8B9EE91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3EF3B09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5AE45E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69BD004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2C02BB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15AAEE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13922CBF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5C9D22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4A8F87A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F53933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444843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E5DE5A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9CB564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38B9D92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CCC949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F6C71F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97621A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340235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5E989B1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F83B7E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B33B36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93FEA0C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3F5D61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792302B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F2B7EC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2AB1B3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8F01A6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402726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1CEB9B0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5A8466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3A26B0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16E5F77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E31797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7B0DD63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CDF21B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71C61E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F6B196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F53BB4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1A44FA0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338807C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9A5F9C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A5C4E1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577EB1DF" w14:textId="4D4BB1B6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Pr="00AA3A42">
        <w:rPr>
          <w:rFonts w:ascii="方正小标宋简体" w:eastAsia="方正小标宋简体" w:hint="eastAsia"/>
          <w:sz w:val="44"/>
          <w:szCs w:val="44"/>
        </w:rPr>
        <w:t>高速磁浮运行控制系统试验规范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327A9274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5B4F2B1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35128D6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7B985229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1D94E67C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745AD2A0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FA78D8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73467E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008391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26E70B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1E6005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AAF2B8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9EC52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7A22DAC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630646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988A85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0856AC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D24F78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7E383BF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E61A21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2931B2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66A3CA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95D41D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59B277E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EAF44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4E092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977D7E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4A5539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4583C26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AC5FCB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87D497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2C7EAC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5A2C74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60C3F37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860F68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ADF478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6C9131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A85800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7E8D297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87CAF6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262790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E336DD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AEE89F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5C2F811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577A686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3C166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BA51A3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608B80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5788BAE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3784D3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9375AD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EA77BC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1900280A" w14:textId="3CD9C8F9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Pr="00AA3A42">
        <w:rPr>
          <w:rFonts w:ascii="方正小标宋简体" w:eastAsia="方正小标宋简体" w:hint="eastAsia"/>
          <w:sz w:val="44"/>
          <w:szCs w:val="44"/>
        </w:rPr>
        <w:t>高速磁浮无线通信系统试验规范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360CB8B6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7CCD60F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116F6FC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090DE55C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7524BCA8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1D6668C0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0F1CA5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E0EE8E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4D09F73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25D678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4594D2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B01FCBF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6EBC75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3E4B31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5C0176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54E619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168F98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64A1C0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34212C8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7B5180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9684D4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EC222BF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3388E9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4BC2668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BE4540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178B4F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7C7B762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8BBBEC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6592788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F27877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A84128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41391A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3D30B7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026C689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3F4585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FED0CD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2BCE8D2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DC7171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39CED23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E6416B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0C78EC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2BB553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43C7E4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6FC465C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C810E75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E147AE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8A381B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7C2123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6B42FC3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3D2913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01AA11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B5364F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29F137D6" w14:textId="207D45BC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Pr="00AA3A42">
        <w:rPr>
          <w:rFonts w:ascii="方正小标宋简体" w:eastAsia="方正小标宋简体" w:hint="eastAsia"/>
          <w:sz w:val="44"/>
          <w:szCs w:val="44"/>
        </w:rPr>
        <w:t>高速磁浮牵引供电系统试验规范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25F7DCFE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6C5664EB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0E5C45B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79AAA6DB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2D00A8F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231D21D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4481C72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96A890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17179C8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FDD79E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E99907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6CA7B3B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D77F49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6DEF210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9D2805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B91E35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B89D64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0E67A5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14F0821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9BBC3C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352D38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8EFE69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1ED713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3D1E84F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6E07E3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D5675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DF9E2C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66E36B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6D35570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257A35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7233D7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7B1954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67E09B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2C47A35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35350F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E55412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E94B81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2B9181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31DE0CE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EA134D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974BD7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83F6C1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A67705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6D4CE07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94B2332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2920E6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7264E1B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421C28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1E30CD0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1353A9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2147DA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8F501B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65283C98" w14:textId="53B8C898" w:rsidR="00381673" w:rsidRPr="00AA3A42" w:rsidRDefault="00381673" w:rsidP="00AA3A42"/>
    <w:sectPr w:rsidR="00381673" w:rsidRPr="00AA3A42" w:rsidSect="00AA3A4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28C6" w14:textId="77777777" w:rsidR="0011029E" w:rsidRDefault="0011029E" w:rsidP="00513E74">
      <w:r>
        <w:separator/>
      </w:r>
    </w:p>
  </w:endnote>
  <w:endnote w:type="continuationSeparator" w:id="0">
    <w:p w14:paraId="6FB198EB" w14:textId="77777777" w:rsidR="0011029E" w:rsidRDefault="0011029E" w:rsidP="0051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E0C4" w14:textId="77777777" w:rsidR="0011029E" w:rsidRDefault="0011029E" w:rsidP="00513E74">
      <w:r>
        <w:separator/>
      </w:r>
    </w:p>
  </w:footnote>
  <w:footnote w:type="continuationSeparator" w:id="0">
    <w:p w14:paraId="3139D0BC" w14:textId="77777777" w:rsidR="0011029E" w:rsidRDefault="0011029E" w:rsidP="0051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66"/>
    <w:rsid w:val="000A1EFC"/>
    <w:rsid w:val="000E1F66"/>
    <w:rsid w:val="0011029E"/>
    <w:rsid w:val="00173D4B"/>
    <w:rsid w:val="00194332"/>
    <w:rsid w:val="001A44F8"/>
    <w:rsid w:val="002A1632"/>
    <w:rsid w:val="002E3BE8"/>
    <w:rsid w:val="002F7A73"/>
    <w:rsid w:val="00381673"/>
    <w:rsid w:val="00393FDA"/>
    <w:rsid w:val="004073CC"/>
    <w:rsid w:val="004152FA"/>
    <w:rsid w:val="00420DA7"/>
    <w:rsid w:val="004A6261"/>
    <w:rsid w:val="00513E74"/>
    <w:rsid w:val="00582C43"/>
    <w:rsid w:val="005A1E85"/>
    <w:rsid w:val="005D0BB6"/>
    <w:rsid w:val="00617773"/>
    <w:rsid w:val="006915C0"/>
    <w:rsid w:val="006B4132"/>
    <w:rsid w:val="0079659E"/>
    <w:rsid w:val="007C7C24"/>
    <w:rsid w:val="007D36FE"/>
    <w:rsid w:val="00872615"/>
    <w:rsid w:val="0088204B"/>
    <w:rsid w:val="008D2027"/>
    <w:rsid w:val="00993DC2"/>
    <w:rsid w:val="00A85B39"/>
    <w:rsid w:val="00AA3A42"/>
    <w:rsid w:val="00AF6298"/>
    <w:rsid w:val="00B6307D"/>
    <w:rsid w:val="00BC4F72"/>
    <w:rsid w:val="00BF7F9F"/>
    <w:rsid w:val="00CE3EF4"/>
    <w:rsid w:val="00CF2C6C"/>
    <w:rsid w:val="00CF7549"/>
    <w:rsid w:val="00D11B13"/>
    <w:rsid w:val="00D15511"/>
    <w:rsid w:val="00D23395"/>
    <w:rsid w:val="00E15C1B"/>
    <w:rsid w:val="00EB542E"/>
    <w:rsid w:val="00EC0037"/>
    <w:rsid w:val="00EF1D38"/>
    <w:rsid w:val="00F54D97"/>
    <w:rsid w:val="00FE3C48"/>
    <w:rsid w:val="00FE7FC4"/>
    <w:rsid w:val="277B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0F60"/>
  <w15:docId w15:val="{1BD214B4-AA5C-41DB-BFA8-8B7241EF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179</Words>
  <Characters>1025</Characters>
  <Application>Microsoft Office Word</Application>
  <DocSecurity>0</DocSecurity>
  <Lines>8</Lines>
  <Paragraphs>2</Paragraphs>
  <ScaleCrop>false</ScaleCrop>
  <Company>山东标准化协会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王明昊</dc:creator>
  <cp:lastModifiedBy>云霄 蔡</cp:lastModifiedBy>
  <cp:revision>15</cp:revision>
  <cp:lastPrinted>2016-08-04T07:18:00Z</cp:lastPrinted>
  <dcterms:created xsi:type="dcterms:W3CDTF">2016-12-09T00:46:00Z</dcterms:created>
  <dcterms:modified xsi:type="dcterms:W3CDTF">2024-06-24T06:14:00Z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