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E37B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E37BE">
              <w:rPr>
                <w:rFonts w:ascii="黑体" w:eastAsia="黑体" w:hAnsi="黑体" w:hint="eastAsia"/>
                <w:sz w:val="21"/>
                <w:szCs w:val="21"/>
              </w:rPr>
              <w:t>67.120.10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3779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F424A" w:rsidRPr="00EF424A">
                    <w:t>YYYHG</w:t>
                  </w:r>
                  <w:r w:rsidR="009C3257">
                    <w:fldChar w:fldCharType="end"/>
                  </w:r>
                  <w:bookmarkEnd w:id="1"/>
                </w:p>
              </w:tc>
            </w:tr>
          </w:tbl>
          <w:p w:rsidR="00FB231D" w:rsidRPr="00672BFD" w:rsidRDefault="00672BFD" w:rsidP="00BE37B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E37BE">
              <w:rPr>
                <w:rFonts w:ascii="黑体" w:eastAsia="黑体" w:hAnsi="黑体" w:hint="eastAsia"/>
                <w:sz w:val="21"/>
                <w:szCs w:val="21"/>
              </w:rPr>
              <w:t>X22</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F424A" w:rsidRPr="00EF424A">
        <w:rPr>
          <w:rFonts w:ascii="黑体" w:eastAsia="黑体" w:hint="eastAsia"/>
          <w:b w:val="0"/>
          <w:w w:val="100"/>
          <w:sz w:val="48"/>
        </w:rPr>
        <w:t>右玉羊肉行业管理协会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F424A" w:rsidRPr="00EF424A">
        <w:t>YYYHG</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8173C" w:rsidRPr="0048173C">
        <w:rPr>
          <w:rFonts w:hint="eastAsia"/>
        </w:rPr>
        <w:t>右玉羊肉屠宰加工技术规范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E37BE" w:rsidRPr="00BE37BE">
        <w:rPr>
          <w:rFonts w:eastAsia="黑体"/>
          <w:noProof/>
          <w:szCs w:val="28"/>
        </w:rPr>
        <w:t>Technical specification for slaughter and processing of Youyu mutton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F424A" w:rsidRPr="00EF424A">
        <w:rPr>
          <w:rFonts w:hAnsi="黑体" w:hint="eastAsia"/>
          <w:w w:val="100"/>
          <w:sz w:val="28"/>
        </w:rPr>
        <w:t>右玉羊肉行业管理协会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3779F" w:rsidRDefault="00B3779F" w:rsidP="00B3779F">
      <w:pPr>
        <w:pStyle w:val="afffffc"/>
        <w:spacing w:after="360"/>
        <w:rPr>
          <w:rFonts w:hint="eastAsia"/>
        </w:rPr>
      </w:pPr>
      <w:bookmarkStart w:id="21" w:name="_Toc161406861"/>
      <w:bookmarkStart w:id="22" w:name="BookMark1"/>
      <w:bookmarkStart w:id="23" w:name="_GoBack"/>
      <w:bookmarkEnd w:id="23"/>
      <w:r w:rsidRPr="00B3779F">
        <w:rPr>
          <w:rFonts w:hint="eastAsia"/>
          <w:spacing w:val="320"/>
        </w:rPr>
        <w:lastRenderedPageBreak/>
        <w:t>目</w:t>
      </w:r>
      <w:r>
        <w:rPr>
          <w:rFonts w:hint="eastAsia"/>
        </w:rPr>
        <w:t>次</w:t>
      </w:r>
    </w:p>
    <w:p w:rsidR="00B3779F" w:rsidRPr="00B3779F" w:rsidRDefault="00B3779F">
      <w:pPr>
        <w:pStyle w:val="10"/>
        <w:tabs>
          <w:tab w:val="right" w:leader="dot" w:pos="9344"/>
        </w:tabs>
        <w:rPr>
          <w:rFonts w:asciiTheme="minorHAnsi" w:eastAsiaTheme="minorEastAsia" w:hAnsiTheme="minorHAnsi" w:cstheme="minorBidi"/>
          <w:noProof/>
          <w:szCs w:val="22"/>
        </w:rPr>
      </w:pPr>
      <w:r w:rsidRPr="00B3779F">
        <w:fldChar w:fldCharType="begin"/>
      </w:r>
      <w:r w:rsidRPr="00B3779F">
        <w:instrText xml:space="preserve"> TOC \o "1-1" \h </w:instrText>
      </w:r>
      <w:r w:rsidRPr="00B3779F">
        <w:fldChar w:fldCharType="separate"/>
      </w:r>
      <w:hyperlink w:anchor="_Toc170824773" w:history="1">
        <w:r w:rsidRPr="00B3779F">
          <w:rPr>
            <w:rStyle w:val="affffff7"/>
            <w:rFonts w:hint="eastAsia"/>
            <w:noProof/>
          </w:rPr>
          <w:t>前言</w:t>
        </w:r>
        <w:r w:rsidRPr="00B3779F">
          <w:rPr>
            <w:noProof/>
          </w:rPr>
          <w:tab/>
        </w:r>
        <w:r w:rsidRPr="00B3779F">
          <w:rPr>
            <w:noProof/>
          </w:rPr>
          <w:fldChar w:fldCharType="begin"/>
        </w:r>
        <w:r w:rsidRPr="00B3779F">
          <w:rPr>
            <w:noProof/>
          </w:rPr>
          <w:instrText xml:space="preserve"> PAGEREF _Toc170824773 \h </w:instrText>
        </w:r>
        <w:r w:rsidRPr="00B3779F">
          <w:rPr>
            <w:noProof/>
          </w:rPr>
        </w:r>
        <w:r w:rsidRPr="00B3779F">
          <w:rPr>
            <w:noProof/>
          </w:rPr>
          <w:fldChar w:fldCharType="separate"/>
        </w:r>
        <w:r w:rsidR="00085CF8">
          <w:rPr>
            <w:noProof/>
          </w:rPr>
          <w:t>II</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4" w:history="1">
        <w:r w:rsidRPr="00B3779F">
          <w:rPr>
            <w:rStyle w:val="affffff7"/>
            <w:noProof/>
          </w:rPr>
          <w:t>1</w:t>
        </w:r>
        <w:r>
          <w:rPr>
            <w:rStyle w:val="affffff7"/>
            <w:noProof/>
          </w:rPr>
          <w:t xml:space="preserve"> </w:t>
        </w:r>
        <w:r w:rsidRPr="00B3779F">
          <w:rPr>
            <w:rStyle w:val="affffff7"/>
            <w:rFonts w:hint="eastAsia"/>
            <w:noProof/>
          </w:rPr>
          <w:t xml:space="preserve"> 范围</w:t>
        </w:r>
        <w:r w:rsidRPr="00B3779F">
          <w:rPr>
            <w:noProof/>
          </w:rPr>
          <w:tab/>
        </w:r>
        <w:r w:rsidRPr="00B3779F">
          <w:rPr>
            <w:noProof/>
          </w:rPr>
          <w:fldChar w:fldCharType="begin"/>
        </w:r>
        <w:r w:rsidRPr="00B3779F">
          <w:rPr>
            <w:noProof/>
          </w:rPr>
          <w:instrText xml:space="preserve"> PAGEREF _Toc170824774 \h </w:instrText>
        </w:r>
        <w:r w:rsidRPr="00B3779F">
          <w:rPr>
            <w:noProof/>
          </w:rPr>
        </w:r>
        <w:r w:rsidRPr="00B3779F">
          <w:rPr>
            <w:noProof/>
          </w:rPr>
          <w:fldChar w:fldCharType="separate"/>
        </w:r>
        <w:r w:rsidR="00085CF8">
          <w:rPr>
            <w:noProof/>
          </w:rPr>
          <w:t>1</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5" w:history="1">
        <w:r w:rsidRPr="00B3779F">
          <w:rPr>
            <w:rStyle w:val="affffff7"/>
            <w:noProof/>
          </w:rPr>
          <w:t>2</w:t>
        </w:r>
        <w:r>
          <w:rPr>
            <w:rStyle w:val="affffff7"/>
            <w:noProof/>
          </w:rPr>
          <w:t xml:space="preserve"> </w:t>
        </w:r>
        <w:r w:rsidRPr="00B3779F">
          <w:rPr>
            <w:rStyle w:val="affffff7"/>
            <w:rFonts w:hint="eastAsia"/>
            <w:noProof/>
          </w:rPr>
          <w:t xml:space="preserve"> 规范性引用文件</w:t>
        </w:r>
        <w:r w:rsidRPr="00B3779F">
          <w:rPr>
            <w:noProof/>
          </w:rPr>
          <w:tab/>
        </w:r>
        <w:r w:rsidRPr="00B3779F">
          <w:rPr>
            <w:noProof/>
          </w:rPr>
          <w:fldChar w:fldCharType="begin"/>
        </w:r>
        <w:r w:rsidRPr="00B3779F">
          <w:rPr>
            <w:noProof/>
          </w:rPr>
          <w:instrText xml:space="preserve"> PAGEREF _Toc170824775 \h </w:instrText>
        </w:r>
        <w:r w:rsidRPr="00B3779F">
          <w:rPr>
            <w:noProof/>
          </w:rPr>
        </w:r>
        <w:r w:rsidRPr="00B3779F">
          <w:rPr>
            <w:noProof/>
          </w:rPr>
          <w:fldChar w:fldCharType="separate"/>
        </w:r>
        <w:r w:rsidR="00085CF8">
          <w:rPr>
            <w:noProof/>
          </w:rPr>
          <w:t>1</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6" w:history="1">
        <w:r w:rsidRPr="00B3779F">
          <w:rPr>
            <w:rStyle w:val="affffff7"/>
            <w:noProof/>
          </w:rPr>
          <w:t>3</w:t>
        </w:r>
        <w:r>
          <w:rPr>
            <w:rStyle w:val="affffff7"/>
            <w:noProof/>
          </w:rPr>
          <w:t xml:space="preserve"> </w:t>
        </w:r>
        <w:r w:rsidRPr="00B3779F">
          <w:rPr>
            <w:rStyle w:val="affffff7"/>
            <w:rFonts w:hint="eastAsia"/>
            <w:noProof/>
          </w:rPr>
          <w:t xml:space="preserve"> 术语和定义</w:t>
        </w:r>
        <w:r w:rsidRPr="00B3779F">
          <w:rPr>
            <w:noProof/>
          </w:rPr>
          <w:tab/>
        </w:r>
        <w:r w:rsidRPr="00B3779F">
          <w:rPr>
            <w:noProof/>
          </w:rPr>
          <w:fldChar w:fldCharType="begin"/>
        </w:r>
        <w:r w:rsidRPr="00B3779F">
          <w:rPr>
            <w:noProof/>
          </w:rPr>
          <w:instrText xml:space="preserve"> PAGEREF _Toc170824776 \h </w:instrText>
        </w:r>
        <w:r w:rsidRPr="00B3779F">
          <w:rPr>
            <w:noProof/>
          </w:rPr>
        </w:r>
        <w:r w:rsidRPr="00B3779F">
          <w:rPr>
            <w:noProof/>
          </w:rPr>
          <w:fldChar w:fldCharType="separate"/>
        </w:r>
        <w:r w:rsidR="00085CF8">
          <w:rPr>
            <w:noProof/>
          </w:rPr>
          <w:t>1</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7" w:history="1">
        <w:r w:rsidRPr="00B3779F">
          <w:rPr>
            <w:rStyle w:val="affffff7"/>
            <w:noProof/>
          </w:rPr>
          <w:t>4</w:t>
        </w:r>
        <w:r>
          <w:rPr>
            <w:rStyle w:val="affffff7"/>
            <w:noProof/>
          </w:rPr>
          <w:t xml:space="preserve"> </w:t>
        </w:r>
        <w:r w:rsidRPr="00B3779F">
          <w:rPr>
            <w:rStyle w:val="affffff7"/>
            <w:rFonts w:hint="eastAsia"/>
            <w:noProof/>
          </w:rPr>
          <w:t xml:space="preserve"> 屠宰场址选择</w:t>
        </w:r>
        <w:r w:rsidRPr="00B3779F">
          <w:rPr>
            <w:noProof/>
          </w:rPr>
          <w:tab/>
        </w:r>
        <w:r w:rsidRPr="00B3779F">
          <w:rPr>
            <w:noProof/>
          </w:rPr>
          <w:fldChar w:fldCharType="begin"/>
        </w:r>
        <w:r w:rsidRPr="00B3779F">
          <w:rPr>
            <w:noProof/>
          </w:rPr>
          <w:instrText xml:space="preserve"> PAGEREF _Toc170824777 \h </w:instrText>
        </w:r>
        <w:r w:rsidRPr="00B3779F">
          <w:rPr>
            <w:noProof/>
          </w:rPr>
        </w:r>
        <w:r w:rsidRPr="00B3779F">
          <w:rPr>
            <w:noProof/>
          </w:rPr>
          <w:fldChar w:fldCharType="separate"/>
        </w:r>
        <w:r w:rsidR="00085CF8">
          <w:rPr>
            <w:noProof/>
          </w:rPr>
          <w:t>1</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8" w:history="1">
        <w:r w:rsidRPr="00B3779F">
          <w:rPr>
            <w:rStyle w:val="affffff7"/>
            <w:noProof/>
          </w:rPr>
          <w:t>5</w:t>
        </w:r>
        <w:r>
          <w:rPr>
            <w:rStyle w:val="affffff7"/>
            <w:noProof/>
          </w:rPr>
          <w:t xml:space="preserve"> </w:t>
        </w:r>
        <w:r w:rsidRPr="00B3779F">
          <w:rPr>
            <w:rStyle w:val="affffff7"/>
            <w:rFonts w:hint="eastAsia"/>
            <w:noProof/>
          </w:rPr>
          <w:t xml:space="preserve"> 屠宰场应具备的条件</w:t>
        </w:r>
        <w:r w:rsidRPr="00B3779F">
          <w:rPr>
            <w:noProof/>
          </w:rPr>
          <w:tab/>
        </w:r>
        <w:r w:rsidRPr="00B3779F">
          <w:rPr>
            <w:noProof/>
          </w:rPr>
          <w:fldChar w:fldCharType="begin"/>
        </w:r>
        <w:r w:rsidRPr="00B3779F">
          <w:rPr>
            <w:noProof/>
          </w:rPr>
          <w:instrText xml:space="preserve"> PAGEREF _Toc170824778 \h </w:instrText>
        </w:r>
        <w:r w:rsidRPr="00B3779F">
          <w:rPr>
            <w:noProof/>
          </w:rPr>
        </w:r>
        <w:r w:rsidRPr="00B3779F">
          <w:rPr>
            <w:noProof/>
          </w:rPr>
          <w:fldChar w:fldCharType="separate"/>
        </w:r>
        <w:r w:rsidR="00085CF8">
          <w:rPr>
            <w:noProof/>
          </w:rPr>
          <w:t>1</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79" w:history="1">
        <w:r w:rsidRPr="00B3779F">
          <w:rPr>
            <w:rStyle w:val="affffff7"/>
            <w:noProof/>
          </w:rPr>
          <w:t>6</w:t>
        </w:r>
        <w:r>
          <w:rPr>
            <w:rStyle w:val="affffff7"/>
            <w:noProof/>
          </w:rPr>
          <w:t xml:space="preserve"> </w:t>
        </w:r>
        <w:r w:rsidRPr="00B3779F">
          <w:rPr>
            <w:rStyle w:val="affffff7"/>
            <w:rFonts w:hint="eastAsia"/>
            <w:noProof/>
          </w:rPr>
          <w:t xml:space="preserve"> 屠宰操作</w:t>
        </w:r>
        <w:r w:rsidRPr="00B3779F">
          <w:rPr>
            <w:noProof/>
          </w:rPr>
          <w:tab/>
        </w:r>
        <w:r w:rsidRPr="00B3779F">
          <w:rPr>
            <w:noProof/>
          </w:rPr>
          <w:fldChar w:fldCharType="begin"/>
        </w:r>
        <w:r w:rsidRPr="00B3779F">
          <w:rPr>
            <w:noProof/>
          </w:rPr>
          <w:instrText xml:space="preserve"> PAGEREF _Toc170824779 \h </w:instrText>
        </w:r>
        <w:r w:rsidRPr="00B3779F">
          <w:rPr>
            <w:noProof/>
          </w:rPr>
        </w:r>
        <w:r w:rsidRPr="00B3779F">
          <w:rPr>
            <w:noProof/>
          </w:rPr>
          <w:fldChar w:fldCharType="separate"/>
        </w:r>
        <w:r w:rsidR="00085CF8">
          <w:rPr>
            <w:noProof/>
          </w:rPr>
          <w:t>2</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0" w:history="1">
        <w:r w:rsidRPr="00B3779F">
          <w:rPr>
            <w:rStyle w:val="affffff7"/>
            <w:noProof/>
          </w:rPr>
          <w:t>7</w:t>
        </w:r>
        <w:r>
          <w:rPr>
            <w:rStyle w:val="affffff7"/>
            <w:noProof/>
          </w:rPr>
          <w:t xml:space="preserve"> </w:t>
        </w:r>
        <w:r w:rsidRPr="00B3779F">
          <w:rPr>
            <w:rStyle w:val="affffff7"/>
            <w:rFonts w:hint="eastAsia"/>
            <w:noProof/>
          </w:rPr>
          <w:t xml:space="preserve"> 检验检疫</w:t>
        </w:r>
        <w:r w:rsidRPr="00B3779F">
          <w:rPr>
            <w:noProof/>
          </w:rPr>
          <w:tab/>
        </w:r>
        <w:r w:rsidRPr="00B3779F">
          <w:rPr>
            <w:noProof/>
          </w:rPr>
          <w:fldChar w:fldCharType="begin"/>
        </w:r>
        <w:r w:rsidRPr="00B3779F">
          <w:rPr>
            <w:noProof/>
          </w:rPr>
          <w:instrText xml:space="preserve"> PAGEREF _Toc170824780 \h </w:instrText>
        </w:r>
        <w:r w:rsidRPr="00B3779F">
          <w:rPr>
            <w:noProof/>
          </w:rPr>
        </w:r>
        <w:r w:rsidRPr="00B3779F">
          <w:rPr>
            <w:noProof/>
          </w:rPr>
          <w:fldChar w:fldCharType="separate"/>
        </w:r>
        <w:r w:rsidR="00085CF8">
          <w:rPr>
            <w:noProof/>
          </w:rPr>
          <w:t>4</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1" w:history="1">
        <w:r w:rsidRPr="00B3779F">
          <w:rPr>
            <w:rStyle w:val="affffff7"/>
            <w:noProof/>
          </w:rPr>
          <w:t>8</w:t>
        </w:r>
        <w:r>
          <w:rPr>
            <w:rStyle w:val="affffff7"/>
            <w:noProof/>
          </w:rPr>
          <w:t xml:space="preserve"> </w:t>
        </w:r>
        <w:r w:rsidRPr="00B3779F">
          <w:rPr>
            <w:rStyle w:val="affffff7"/>
            <w:rFonts w:hint="eastAsia"/>
            <w:noProof/>
          </w:rPr>
          <w:t xml:space="preserve"> 冷却</w:t>
        </w:r>
        <w:r w:rsidRPr="00B3779F">
          <w:rPr>
            <w:noProof/>
          </w:rPr>
          <w:tab/>
        </w:r>
        <w:r w:rsidRPr="00B3779F">
          <w:rPr>
            <w:noProof/>
          </w:rPr>
          <w:fldChar w:fldCharType="begin"/>
        </w:r>
        <w:r w:rsidRPr="00B3779F">
          <w:rPr>
            <w:noProof/>
          </w:rPr>
          <w:instrText xml:space="preserve"> PAGEREF _Toc170824781 \h </w:instrText>
        </w:r>
        <w:r w:rsidRPr="00B3779F">
          <w:rPr>
            <w:noProof/>
          </w:rPr>
        </w:r>
        <w:r w:rsidRPr="00B3779F">
          <w:rPr>
            <w:noProof/>
          </w:rPr>
          <w:fldChar w:fldCharType="separate"/>
        </w:r>
        <w:r w:rsidR="00085CF8">
          <w:rPr>
            <w:noProof/>
          </w:rPr>
          <w:t>4</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2" w:history="1">
        <w:r w:rsidRPr="00B3779F">
          <w:rPr>
            <w:rStyle w:val="affffff7"/>
            <w:noProof/>
          </w:rPr>
          <w:t>9</w:t>
        </w:r>
        <w:r>
          <w:rPr>
            <w:rStyle w:val="affffff7"/>
            <w:noProof/>
          </w:rPr>
          <w:t xml:space="preserve"> </w:t>
        </w:r>
        <w:r w:rsidRPr="00B3779F">
          <w:rPr>
            <w:rStyle w:val="affffff7"/>
            <w:rFonts w:hint="eastAsia"/>
            <w:noProof/>
          </w:rPr>
          <w:t xml:space="preserve"> 分割</w:t>
        </w:r>
        <w:r w:rsidRPr="00B3779F">
          <w:rPr>
            <w:noProof/>
          </w:rPr>
          <w:tab/>
        </w:r>
        <w:r w:rsidRPr="00B3779F">
          <w:rPr>
            <w:noProof/>
          </w:rPr>
          <w:fldChar w:fldCharType="begin"/>
        </w:r>
        <w:r w:rsidRPr="00B3779F">
          <w:rPr>
            <w:noProof/>
          </w:rPr>
          <w:instrText xml:space="preserve"> PAGEREF _Toc170824782 \h </w:instrText>
        </w:r>
        <w:r w:rsidRPr="00B3779F">
          <w:rPr>
            <w:noProof/>
          </w:rPr>
        </w:r>
        <w:r w:rsidRPr="00B3779F">
          <w:rPr>
            <w:noProof/>
          </w:rPr>
          <w:fldChar w:fldCharType="separate"/>
        </w:r>
        <w:r w:rsidR="00085CF8">
          <w:rPr>
            <w:noProof/>
          </w:rPr>
          <w:t>4</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3" w:history="1">
        <w:r w:rsidRPr="00B3779F">
          <w:rPr>
            <w:rStyle w:val="affffff7"/>
            <w:noProof/>
          </w:rPr>
          <w:t>10</w:t>
        </w:r>
        <w:r>
          <w:rPr>
            <w:rStyle w:val="affffff7"/>
            <w:noProof/>
          </w:rPr>
          <w:t xml:space="preserve"> </w:t>
        </w:r>
        <w:r w:rsidRPr="00B3779F">
          <w:rPr>
            <w:rStyle w:val="affffff7"/>
            <w:rFonts w:hint="eastAsia"/>
            <w:noProof/>
          </w:rPr>
          <w:t xml:space="preserve"> 冷冻</w:t>
        </w:r>
        <w:r w:rsidRPr="00B3779F">
          <w:rPr>
            <w:noProof/>
          </w:rPr>
          <w:tab/>
        </w:r>
        <w:r w:rsidRPr="00B3779F">
          <w:rPr>
            <w:noProof/>
          </w:rPr>
          <w:fldChar w:fldCharType="begin"/>
        </w:r>
        <w:r w:rsidRPr="00B3779F">
          <w:rPr>
            <w:noProof/>
          </w:rPr>
          <w:instrText xml:space="preserve"> PAGEREF _Toc170824783 \h </w:instrText>
        </w:r>
        <w:r w:rsidRPr="00B3779F">
          <w:rPr>
            <w:noProof/>
          </w:rPr>
        </w:r>
        <w:r w:rsidRPr="00B3779F">
          <w:rPr>
            <w:noProof/>
          </w:rPr>
          <w:fldChar w:fldCharType="separate"/>
        </w:r>
        <w:r w:rsidR="00085CF8">
          <w:rPr>
            <w:noProof/>
          </w:rPr>
          <w:t>4</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4" w:history="1">
        <w:r w:rsidRPr="00B3779F">
          <w:rPr>
            <w:rStyle w:val="affffff7"/>
            <w:noProof/>
          </w:rPr>
          <w:t>11</w:t>
        </w:r>
        <w:r>
          <w:rPr>
            <w:rStyle w:val="affffff7"/>
            <w:noProof/>
          </w:rPr>
          <w:t xml:space="preserve"> </w:t>
        </w:r>
        <w:r w:rsidRPr="00B3779F">
          <w:rPr>
            <w:rStyle w:val="affffff7"/>
            <w:rFonts w:hint="eastAsia"/>
            <w:noProof/>
          </w:rPr>
          <w:t xml:space="preserve"> 包装和标识</w:t>
        </w:r>
        <w:r w:rsidRPr="00B3779F">
          <w:rPr>
            <w:noProof/>
          </w:rPr>
          <w:tab/>
        </w:r>
        <w:r w:rsidRPr="00B3779F">
          <w:rPr>
            <w:noProof/>
          </w:rPr>
          <w:fldChar w:fldCharType="begin"/>
        </w:r>
        <w:r w:rsidRPr="00B3779F">
          <w:rPr>
            <w:noProof/>
          </w:rPr>
          <w:instrText xml:space="preserve"> PAGEREF _Toc170824784 \h </w:instrText>
        </w:r>
        <w:r w:rsidRPr="00B3779F">
          <w:rPr>
            <w:noProof/>
          </w:rPr>
        </w:r>
        <w:r w:rsidRPr="00B3779F">
          <w:rPr>
            <w:noProof/>
          </w:rPr>
          <w:fldChar w:fldCharType="separate"/>
        </w:r>
        <w:r w:rsidR="00085CF8">
          <w:rPr>
            <w:noProof/>
          </w:rPr>
          <w:t>4</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5" w:history="1">
        <w:r w:rsidRPr="00B3779F">
          <w:rPr>
            <w:rStyle w:val="affffff7"/>
            <w:noProof/>
          </w:rPr>
          <w:t>12</w:t>
        </w:r>
        <w:r>
          <w:rPr>
            <w:rStyle w:val="affffff7"/>
            <w:noProof/>
          </w:rPr>
          <w:t xml:space="preserve"> </w:t>
        </w:r>
        <w:r w:rsidRPr="00B3779F">
          <w:rPr>
            <w:rStyle w:val="affffff7"/>
            <w:rFonts w:hint="eastAsia"/>
            <w:noProof/>
          </w:rPr>
          <w:t xml:space="preserve"> 追溯</w:t>
        </w:r>
        <w:r w:rsidRPr="00B3779F">
          <w:rPr>
            <w:noProof/>
          </w:rPr>
          <w:tab/>
        </w:r>
        <w:r w:rsidRPr="00B3779F">
          <w:rPr>
            <w:noProof/>
          </w:rPr>
          <w:fldChar w:fldCharType="begin"/>
        </w:r>
        <w:r w:rsidRPr="00B3779F">
          <w:rPr>
            <w:noProof/>
          </w:rPr>
          <w:instrText xml:space="preserve"> PAGEREF _Toc170824785 \h </w:instrText>
        </w:r>
        <w:r w:rsidRPr="00B3779F">
          <w:rPr>
            <w:noProof/>
          </w:rPr>
        </w:r>
        <w:r w:rsidRPr="00B3779F">
          <w:rPr>
            <w:noProof/>
          </w:rPr>
          <w:fldChar w:fldCharType="separate"/>
        </w:r>
        <w:r w:rsidR="00085CF8">
          <w:rPr>
            <w:noProof/>
          </w:rPr>
          <w:t>5</w:t>
        </w:r>
        <w:r w:rsidRPr="00B3779F">
          <w:rPr>
            <w:noProof/>
          </w:rPr>
          <w:fldChar w:fldCharType="end"/>
        </w:r>
      </w:hyperlink>
    </w:p>
    <w:p w:rsidR="00B3779F" w:rsidRPr="00B3779F" w:rsidRDefault="00B3779F">
      <w:pPr>
        <w:pStyle w:val="10"/>
        <w:tabs>
          <w:tab w:val="right" w:leader="dot" w:pos="9344"/>
        </w:tabs>
        <w:rPr>
          <w:rFonts w:asciiTheme="minorHAnsi" w:eastAsiaTheme="minorEastAsia" w:hAnsiTheme="minorHAnsi" w:cstheme="minorBidi"/>
          <w:noProof/>
          <w:szCs w:val="22"/>
        </w:rPr>
      </w:pPr>
      <w:hyperlink w:anchor="_Toc170824786" w:history="1">
        <w:r w:rsidRPr="00B3779F">
          <w:rPr>
            <w:rStyle w:val="affffff7"/>
            <w:rFonts w:hint="eastAsia"/>
            <w:noProof/>
          </w:rPr>
          <w:t>参考文献</w:t>
        </w:r>
        <w:r w:rsidRPr="00B3779F">
          <w:rPr>
            <w:noProof/>
          </w:rPr>
          <w:tab/>
        </w:r>
        <w:r w:rsidRPr="00B3779F">
          <w:rPr>
            <w:noProof/>
          </w:rPr>
          <w:fldChar w:fldCharType="begin"/>
        </w:r>
        <w:r w:rsidRPr="00B3779F">
          <w:rPr>
            <w:noProof/>
          </w:rPr>
          <w:instrText xml:space="preserve"> PAGEREF _Toc170824786 \h </w:instrText>
        </w:r>
        <w:r w:rsidRPr="00B3779F">
          <w:rPr>
            <w:noProof/>
          </w:rPr>
        </w:r>
        <w:r w:rsidRPr="00B3779F">
          <w:rPr>
            <w:noProof/>
          </w:rPr>
          <w:fldChar w:fldCharType="separate"/>
        </w:r>
        <w:r w:rsidR="00085CF8">
          <w:rPr>
            <w:noProof/>
          </w:rPr>
          <w:t>6</w:t>
        </w:r>
        <w:r w:rsidRPr="00B3779F">
          <w:rPr>
            <w:noProof/>
          </w:rPr>
          <w:fldChar w:fldCharType="end"/>
        </w:r>
      </w:hyperlink>
    </w:p>
    <w:p w:rsidR="00B3779F" w:rsidRPr="00B3779F" w:rsidRDefault="00B3779F" w:rsidP="00B3779F">
      <w:pPr>
        <w:pStyle w:val="afffffc"/>
        <w:spacing w:after="360"/>
        <w:sectPr w:rsidR="00B3779F" w:rsidRPr="00B3779F" w:rsidSect="00B3779F">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3779F">
        <w:fldChar w:fldCharType="end"/>
      </w:r>
    </w:p>
    <w:p w:rsidR="003B470E" w:rsidRDefault="003B470E" w:rsidP="003B470E">
      <w:pPr>
        <w:pStyle w:val="a6"/>
        <w:spacing w:before="900" w:after="360"/>
      </w:pPr>
      <w:bookmarkStart w:id="24" w:name="BookMark2"/>
      <w:bookmarkStart w:id="25" w:name="_Toc170824773"/>
      <w:bookmarkEnd w:id="22"/>
      <w:r w:rsidRPr="003B470E">
        <w:rPr>
          <w:spacing w:val="320"/>
        </w:rPr>
        <w:lastRenderedPageBreak/>
        <w:t>前</w:t>
      </w:r>
      <w:r>
        <w:t>言</w:t>
      </w:r>
      <w:bookmarkEnd w:id="21"/>
      <w:bookmarkEnd w:id="25"/>
    </w:p>
    <w:p w:rsidR="003B470E" w:rsidRDefault="003B470E" w:rsidP="003B470E">
      <w:pPr>
        <w:pStyle w:val="affff6"/>
        <w:ind w:firstLine="420"/>
      </w:pPr>
      <w:r>
        <w:rPr>
          <w:rFonts w:hint="eastAsia"/>
        </w:rPr>
        <w:t>本文件按照GB/T 1.1—2020《标准化工作导则  第1部分：标准化文件的结构和起草规则》的规定起草。</w:t>
      </w:r>
    </w:p>
    <w:p w:rsidR="00EF424A" w:rsidRPr="00E00349" w:rsidRDefault="00EF424A" w:rsidP="00EF424A">
      <w:pPr>
        <w:pStyle w:val="affff6"/>
        <w:ind w:firstLine="420"/>
      </w:pPr>
      <w:r w:rsidRPr="00E00349">
        <w:rPr>
          <w:rFonts w:hint="eastAsia"/>
        </w:rPr>
        <w:t>请注意本文件的某些内容可能涉及专利。本文件的发布机构不承担识别专利的责任。</w:t>
      </w:r>
    </w:p>
    <w:p w:rsidR="003B470E" w:rsidRDefault="003B470E" w:rsidP="003B470E">
      <w:pPr>
        <w:pStyle w:val="affff6"/>
        <w:ind w:firstLine="420"/>
      </w:pPr>
      <w:r>
        <w:rPr>
          <w:rFonts w:hint="eastAsia"/>
        </w:rPr>
        <w:t>本文件由</w:t>
      </w:r>
      <w:r w:rsidR="00EF424A" w:rsidRPr="00EF424A">
        <w:rPr>
          <w:rFonts w:hint="eastAsia"/>
        </w:rPr>
        <w:t>山西玉羊肉业股份有限公司</w:t>
      </w:r>
      <w:r>
        <w:rPr>
          <w:rFonts w:hint="eastAsia"/>
        </w:rPr>
        <w:t>提出。</w:t>
      </w:r>
    </w:p>
    <w:p w:rsidR="003B470E" w:rsidRDefault="003B470E" w:rsidP="003B470E">
      <w:pPr>
        <w:pStyle w:val="affff6"/>
        <w:ind w:firstLine="420"/>
      </w:pPr>
      <w:r>
        <w:rPr>
          <w:rFonts w:hint="eastAsia"/>
        </w:rPr>
        <w:t>本文件由</w:t>
      </w:r>
      <w:r w:rsidR="00EF424A" w:rsidRPr="00EF424A">
        <w:rPr>
          <w:rFonts w:hint="eastAsia"/>
        </w:rPr>
        <w:t>右玉羊肉行业管理协会</w:t>
      </w:r>
      <w:r>
        <w:rPr>
          <w:rFonts w:hint="eastAsia"/>
        </w:rPr>
        <w:t>归口。</w:t>
      </w:r>
    </w:p>
    <w:p w:rsidR="003B470E" w:rsidRDefault="003B470E" w:rsidP="003B470E">
      <w:pPr>
        <w:pStyle w:val="affff6"/>
        <w:ind w:firstLine="420"/>
      </w:pPr>
      <w:r>
        <w:rPr>
          <w:rFonts w:hint="eastAsia"/>
        </w:rPr>
        <w:t>本文件起草单位：</w:t>
      </w:r>
      <w:r w:rsidR="00EF424A" w:rsidRPr="00EF424A">
        <w:rPr>
          <w:rFonts w:hint="eastAsia"/>
        </w:rPr>
        <w:t>山西玉羊肉业股份有限公司</w:t>
      </w:r>
      <w:r w:rsidR="00EF424A">
        <w:rPr>
          <w:rFonts w:hint="eastAsia"/>
        </w:rPr>
        <w:t>。</w:t>
      </w:r>
    </w:p>
    <w:p w:rsidR="003B470E" w:rsidRDefault="003B470E" w:rsidP="003B470E">
      <w:pPr>
        <w:pStyle w:val="affff6"/>
        <w:ind w:firstLine="420"/>
      </w:pPr>
      <w:r>
        <w:rPr>
          <w:rFonts w:hint="eastAsia"/>
        </w:rPr>
        <w:t>本文件主要起草人：</w:t>
      </w:r>
    </w:p>
    <w:p w:rsidR="003B470E" w:rsidRDefault="003B470E" w:rsidP="003B470E">
      <w:pPr>
        <w:pStyle w:val="affff6"/>
        <w:ind w:firstLine="420"/>
      </w:pPr>
    </w:p>
    <w:p w:rsidR="003B470E" w:rsidRPr="003B470E" w:rsidRDefault="003B470E" w:rsidP="003B470E">
      <w:pPr>
        <w:pStyle w:val="affff6"/>
        <w:ind w:firstLine="420"/>
        <w:sectPr w:rsidR="003B470E" w:rsidRPr="003B470E" w:rsidSect="0031722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D022AAB377149B8A942752ADA3C4796"/>
        </w:placeholder>
      </w:sdtPr>
      <w:sdtEndPr/>
      <w:sdtContent>
        <w:bookmarkStart w:id="27" w:name="NEW_STAND_NAME" w:displacedByCustomXml="prev"/>
        <w:p w:rsidR="00F26B7E" w:rsidRPr="00F26B7E" w:rsidRDefault="00BE37BE" w:rsidP="00BE37BE">
          <w:pPr>
            <w:pStyle w:val="afffffffff1"/>
            <w:spacing w:beforeLines="100" w:before="240" w:afterLines="220" w:after="528"/>
          </w:pPr>
          <w:r>
            <w:rPr>
              <w:rFonts w:hint="eastAsia"/>
            </w:rPr>
            <w:t>右玉羊肉屠宰加工技术规范</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61406862"/>
      <w:bookmarkStart w:id="38" w:name="_Toc170824774"/>
      <w:r>
        <w:rPr>
          <w:rFonts w:hint="eastAsia"/>
        </w:rPr>
        <w:t>范围</w:t>
      </w:r>
      <w:bookmarkEnd w:id="28"/>
      <w:bookmarkEnd w:id="29"/>
      <w:bookmarkEnd w:id="30"/>
      <w:bookmarkEnd w:id="31"/>
      <w:bookmarkEnd w:id="32"/>
      <w:bookmarkEnd w:id="33"/>
      <w:bookmarkEnd w:id="34"/>
      <w:bookmarkEnd w:id="35"/>
      <w:bookmarkEnd w:id="36"/>
      <w:bookmarkEnd w:id="37"/>
      <w:bookmarkEnd w:id="38"/>
    </w:p>
    <w:p w:rsidR="00566197" w:rsidRDefault="00566197" w:rsidP="00317221">
      <w:pPr>
        <w:pStyle w:val="affff6"/>
        <w:ind w:firstLine="420"/>
      </w:pPr>
      <w:bookmarkStart w:id="39" w:name="_Toc17233326"/>
      <w:bookmarkStart w:id="40" w:name="_Toc17233334"/>
      <w:bookmarkStart w:id="41" w:name="_Toc24884212"/>
      <w:bookmarkStart w:id="42" w:name="_Toc24884219"/>
      <w:bookmarkStart w:id="43" w:name="_Toc26648466"/>
      <w:r>
        <w:t>本文件规定了</w:t>
      </w:r>
      <w:r w:rsidRPr="00566197">
        <w:rPr>
          <w:rFonts w:hint="eastAsia"/>
        </w:rPr>
        <w:t>右玉羊肉屠宰加工</w:t>
      </w:r>
      <w:r>
        <w:rPr>
          <w:rFonts w:hint="eastAsia"/>
        </w:rPr>
        <w:t>的</w:t>
      </w:r>
      <w:r w:rsidR="00317221">
        <w:rPr>
          <w:rFonts w:hint="eastAsia"/>
        </w:rPr>
        <w:t>屠宰场址选择、屠宰场应具备的条件、屠宰操作、检验检疫、冷却、分割、冷冻、包装和标识、追溯。</w:t>
      </w:r>
    </w:p>
    <w:p w:rsidR="00566197" w:rsidRDefault="00566197" w:rsidP="008B0C9C">
      <w:pPr>
        <w:pStyle w:val="affff6"/>
        <w:ind w:firstLine="420"/>
      </w:pPr>
      <w:r>
        <w:rPr>
          <w:rFonts w:hint="eastAsia"/>
        </w:rPr>
        <w:t>本文件适用于</w:t>
      </w:r>
      <w:r w:rsidRPr="00566197">
        <w:rPr>
          <w:rFonts w:hint="eastAsia"/>
        </w:rPr>
        <w:t>规范</w:t>
      </w:r>
      <w:r>
        <w:rPr>
          <w:rFonts w:hint="eastAsia"/>
        </w:rPr>
        <w:t>右玉羊肉的屠宰加工。</w:t>
      </w:r>
    </w:p>
    <w:p w:rsidR="00E2552F" w:rsidRDefault="00566197" w:rsidP="00A77CCB">
      <w:pPr>
        <w:pStyle w:val="affc"/>
        <w:spacing w:before="240" w:after="240"/>
      </w:pPr>
      <w:bookmarkStart w:id="44" w:name="_Toc26718931"/>
      <w:bookmarkStart w:id="45" w:name="_Toc26986531"/>
      <w:bookmarkStart w:id="46" w:name="_Toc26986772"/>
      <w:bookmarkStart w:id="47" w:name="_Toc97192965"/>
      <w:bookmarkStart w:id="48" w:name="_Toc161406863"/>
      <w:bookmarkStart w:id="49" w:name="_Toc17082477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EE2FDCDF0F242D28C3E4B6FE8EAF0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A7998" w:rsidRDefault="000A7998" w:rsidP="00F65893">
      <w:pPr>
        <w:pStyle w:val="affff6"/>
        <w:ind w:firstLine="420"/>
      </w:pPr>
      <w:r w:rsidRPr="000A7998">
        <w:rPr>
          <w:rFonts w:hint="eastAsia"/>
        </w:rPr>
        <w:t>GB/T</w:t>
      </w:r>
      <w:r>
        <w:rPr>
          <w:rFonts w:hint="eastAsia"/>
        </w:rPr>
        <w:t xml:space="preserve"> </w:t>
      </w:r>
      <w:r w:rsidRPr="000A7998">
        <w:rPr>
          <w:rFonts w:hint="eastAsia"/>
        </w:rPr>
        <w:t>4456</w:t>
      </w:r>
      <w:r w:rsidR="00317221">
        <w:rPr>
          <w:rFonts w:hint="eastAsia"/>
        </w:rPr>
        <w:t xml:space="preserve"> </w:t>
      </w:r>
      <w:r w:rsidR="00317221" w:rsidRPr="00317221">
        <w:rPr>
          <w:rFonts w:hint="eastAsia"/>
        </w:rPr>
        <w:t>包装用聚乙烯吹塑薄膜</w:t>
      </w:r>
    </w:p>
    <w:p w:rsidR="00220347" w:rsidRDefault="00220347" w:rsidP="00F65893">
      <w:pPr>
        <w:pStyle w:val="affff6"/>
        <w:ind w:firstLine="420"/>
      </w:pPr>
      <w:r w:rsidRPr="00220347">
        <w:rPr>
          <w:rFonts w:hint="eastAsia"/>
        </w:rPr>
        <w:t>GB 5749</w:t>
      </w:r>
      <w:r w:rsidR="00317221">
        <w:rPr>
          <w:rFonts w:hint="eastAsia"/>
        </w:rPr>
        <w:t xml:space="preserve"> </w:t>
      </w:r>
      <w:r w:rsidR="00317221" w:rsidRPr="00317221">
        <w:rPr>
          <w:rFonts w:hint="eastAsia"/>
        </w:rPr>
        <w:t>生活饮用水卫生标准</w:t>
      </w:r>
    </w:p>
    <w:p w:rsidR="00B14A60" w:rsidRDefault="00B14A60" w:rsidP="00F65893">
      <w:pPr>
        <w:pStyle w:val="affff6"/>
        <w:ind w:firstLine="420"/>
      </w:pPr>
      <w:r w:rsidRPr="00B14A60">
        <w:rPr>
          <w:rFonts w:hint="eastAsia"/>
        </w:rPr>
        <w:t>GB 12694</w:t>
      </w:r>
      <w:r w:rsidR="00317221">
        <w:rPr>
          <w:rFonts w:hint="eastAsia"/>
        </w:rPr>
        <w:t xml:space="preserve"> </w:t>
      </w:r>
      <w:r w:rsidR="00317221" w:rsidRPr="00317221">
        <w:rPr>
          <w:rFonts w:hint="eastAsia"/>
        </w:rPr>
        <w:t>食品安全国家标准 畜禽屠宰加工卫生规范</w:t>
      </w:r>
    </w:p>
    <w:p w:rsidR="00AA769A" w:rsidRDefault="00AA769A" w:rsidP="00F65893">
      <w:pPr>
        <w:pStyle w:val="affff6"/>
        <w:ind w:firstLine="420"/>
      </w:pPr>
      <w:r w:rsidRPr="00671D2A">
        <w:rPr>
          <w:rFonts w:hint="eastAsia"/>
        </w:rPr>
        <w:t>GB 13457</w:t>
      </w:r>
      <w:r w:rsidR="00317221">
        <w:rPr>
          <w:rFonts w:hint="eastAsia"/>
        </w:rPr>
        <w:t xml:space="preserve"> </w:t>
      </w:r>
      <w:r w:rsidR="00317221" w:rsidRPr="00317221">
        <w:rPr>
          <w:rFonts w:hint="eastAsia"/>
        </w:rPr>
        <w:t>肉类加工工业水污染物排放标准</w:t>
      </w:r>
    </w:p>
    <w:p w:rsidR="000A7998" w:rsidRDefault="00BD348B" w:rsidP="00F65893">
      <w:pPr>
        <w:pStyle w:val="affff6"/>
        <w:ind w:firstLine="420"/>
      </w:pPr>
      <w:r>
        <w:rPr>
          <w:rFonts w:hint="eastAsia"/>
        </w:rPr>
        <w:t>GB 18393</w:t>
      </w:r>
      <w:r w:rsidR="00317221">
        <w:rPr>
          <w:rFonts w:hint="eastAsia"/>
        </w:rPr>
        <w:t xml:space="preserve"> </w:t>
      </w:r>
      <w:r w:rsidR="00317221" w:rsidRPr="00317221">
        <w:rPr>
          <w:rFonts w:hint="eastAsia"/>
        </w:rPr>
        <w:t>牛羊屠宰产品品质检验规程</w:t>
      </w:r>
    </w:p>
    <w:p w:rsidR="00BD348B" w:rsidRDefault="000A7998" w:rsidP="00F65893">
      <w:pPr>
        <w:pStyle w:val="affff6"/>
        <w:ind w:firstLine="420"/>
      </w:pPr>
      <w:r w:rsidRPr="000A7998">
        <w:rPr>
          <w:rFonts w:hint="eastAsia"/>
        </w:rPr>
        <w:t>GB/T</w:t>
      </w:r>
      <w:r>
        <w:rPr>
          <w:rFonts w:hint="eastAsia"/>
        </w:rPr>
        <w:t xml:space="preserve"> </w:t>
      </w:r>
      <w:r w:rsidRPr="000A7998">
        <w:rPr>
          <w:rFonts w:hint="eastAsia"/>
        </w:rPr>
        <w:t>28117</w:t>
      </w:r>
      <w:r w:rsidR="00317221">
        <w:rPr>
          <w:rFonts w:hint="eastAsia"/>
        </w:rPr>
        <w:t xml:space="preserve"> </w:t>
      </w:r>
      <w:r w:rsidR="00317221" w:rsidRPr="00317221">
        <w:rPr>
          <w:rFonts w:hint="eastAsia"/>
        </w:rPr>
        <w:t>食品包装用多层共挤膜、袋</w:t>
      </w:r>
    </w:p>
    <w:p w:rsidR="00AA6EC9" w:rsidRDefault="00B14A60" w:rsidP="00F65893">
      <w:pPr>
        <w:pStyle w:val="affff6"/>
        <w:ind w:firstLine="420"/>
      </w:pPr>
      <w:r w:rsidRPr="00B14A60">
        <w:rPr>
          <w:rFonts w:hint="eastAsia"/>
        </w:rPr>
        <w:t>GB 50317</w:t>
      </w:r>
      <w:r w:rsidR="00317221">
        <w:rPr>
          <w:rFonts w:hint="eastAsia"/>
        </w:rPr>
        <w:t xml:space="preserve"> </w:t>
      </w:r>
      <w:r w:rsidR="00317221" w:rsidRPr="00317221">
        <w:rPr>
          <w:rFonts w:hint="eastAsia"/>
        </w:rPr>
        <w:t>猪屠宰与分割车间设计规范</w:t>
      </w:r>
    </w:p>
    <w:p w:rsidR="000A7998" w:rsidRDefault="000A7998" w:rsidP="00F65893">
      <w:pPr>
        <w:pStyle w:val="affff6"/>
        <w:ind w:firstLine="420"/>
      </w:pPr>
      <w:r w:rsidRPr="000A7998">
        <w:rPr>
          <w:rFonts w:hint="eastAsia"/>
        </w:rPr>
        <w:t>NY/T</w:t>
      </w:r>
      <w:r>
        <w:rPr>
          <w:rFonts w:hint="eastAsia"/>
        </w:rPr>
        <w:t xml:space="preserve"> </w:t>
      </w:r>
      <w:r w:rsidRPr="000A7998">
        <w:rPr>
          <w:rFonts w:hint="eastAsia"/>
        </w:rPr>
        <w:t>1564</w:t>
      </w:r>
      <w:r w:rsidR="00317221">
        <w:rPr>
          <w:rFonts w:hint="eastAsia"/>
        </w:rPr>
        <w:t xml:space="preserve"> </w:t>
      </w:r>
      <w:r w:rsidR="00317221" w:rsidRPr="00317221">
        <w:rPr>
          <w:rFonts w:hint="eastAsia"/>
        </w:rPr>
        <w:t>畜禽肉分割技术规程 羊肉</w:t>
      </w:r>
    </w:p>
    <w:p w:rsidR="000A7998" w:rsidRDefault="000A7998" w:rsidP="00F65893">
      <w:pPr>
        <w:pStyle w:val="affff6"/>
        <w:ind w:firstLine="420"/>
      </w:pPr>
      <w:r w:rsidRPr="000A7998">
        <w:rPr>
          <w:rFonts w:hint="eastAsia"/>
        </w:rPr>
        <w:t>NY/T 3383</w:t>
      </w:r>
      <w:r w:rsidR="00317221">
        <w:rPr>
          <w:rFonts w:hint="eastAsia"/>
        </w:rPr>
        <w:t xml:space="preserve"> </w:t>
      </w:r>
      <w:r w:rsidR="00317221" w:rsidRPr="00317221">
        <w:rPr>
          <w:rFonts w:hint="eastAsia"/>
        </w:rPr>
        <w:t>畜禽产品包装与标识</w:t>
      </w:r>
    </w:p>
    <w:p w:rsidR="00B265BC" w:rsidRPr="00E030F9" w:rsidRDefault="00FD59EB" w:rsidP="00FD59EB">
      <w:pPr>
        <w:pStyle w:val="affc"/>
        <w:spacing w:before="240" w:after="240"/>
      </w:pPr>
      <w:bookmarkStart w:id="50" w:name="_Toc97192966"/>
      <w:bookmarkStart w:id="51" w:name="_Toc161406864"/>
      <w:bookmarkStart w:id="52" w:name="_Toc170824776"/>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84ED4DC717394DA390AFFEF5D87341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66197" w:rsidP="00BA263B">
          <w:pPr>
            <w:pStyle w:val="affff6"/>
            <w:ind w:firstLine="420"/>
          </w:pPr>
          <w:r>
            <w:t>本文件没有需要界定的术语和定义。</w:t>
          </w:r>
        </w:p>
      </w:sdtContent>
    </w:sdt>
    <w:p w:rsidR="004B3E93" w:rsidRPr="00566197" w:rsidRDefault="001A0808" w:rsidP="00566197">
      <w:pPr>
        <w:pStyle w:val="affc"/>
        <w:spacing w:before="240" w:after="240"/>
      </w:pPr>
      <w:bookmarkStart w:id="54" w:name="_Toc161406865"/>
      <w:bookmarkStart w:id="55" w:name="_Toc170824777"/>
      <w:r>
        <w:t>屠宰场址选择</w:t>
      </w:r>
      <w:bookmarkEnd w:id="54"/>
      <w:bookmarkEnd w:id="55"/>
    </w:p>
    <w:p w:rsidR="00B14A60" w:rsidRDefault="00B14A60" w:rsidP="00B14A60">
      <w:pPr>
        <w:pStyle w:val="affffffff7"/>
      </w:pPr>
      <w:r>
        <w:t>屠宰加工厂选址应符合</w:t>
      </w:r>
      <w:r>
        <w:rPr>
          <w:rFonts w:hint="eastAsia"/>
        </w:rPr>
        <w:t xml:space="preserve"> GB 12694 和 GB 50317 的规定，应选在当地常年主</w:t>
      </w:r>
      <w:r w:rsidRPr="00B14A60">
        <w:rPr>
          <w:rFonts w:hint="eastAsia"/>
        </w:rPr>
        <w:t>导风向的下风侧，远离水源保护区和饮用水取水口，避开居民住宅区、公共场所以及畜禽饲养场。</w:t>
      </w:r>
    </w:p>
    <w:p w:rsidR="002A1260" w:rsidRDefault="00B14A60" w:rsidP="00B14A60">
      <w:pPr>
        <w:pStyle w:val="affffffff7"/>
      </w:pPr>
      <w:r w:rsidRPr="00B14A60">
        <w:rPr>
          <w:rFonts w:hint="eastAsia"/>
        </w:rPr>
        <w:t>屠</w:t>
      </w:r>
      <w:r>
        <w:rPr>
          <w:rFonts w:hint="eastAsia"/>
        </w:rPr>
        <w:t>宰</w:t>
      </w:r>
      <w:r w:rsidRPr="00B14A60">
        <w:rPr>
          <w:rFonts w:hint="eastAsia"/>
        </w:rPr>
        <w:t>加工厂应设在交通运输方便</w:t>
      </w:r>
      <w:r>
        <w:rPr>
          <w:rFonts w:hint="eastAsia"/>
        </w:rPr>
        <w:t>、</w:t>
      </w:r>
      <w:r w:rsidRPr="00B14A60">
        <w:rPr>
          <w:rFonts w:hint="eastAsia"/>
        </w:rPr>
        <w:t>电源</w:t>
      </w:r>
      <w:r>
        <w:rPr>
          <w:rFonts w:hint="eastAsia"/>
        </w:rPr>
        <w:t>稳</w:t>
      </w:r>
      <w:r w:rsidRPr="00B14A60">
        <w:rPr>
          <w:rFonts w:hint="eastAsia"/>
        </w:rPr>
        <w:t>定</w:t>
      </w:r>
      <w:r>
        <w:rPr>
          <w:rFonts w:hint="eastAsia"/>
        </w:rPr>
        <w:t>、</w:t>
      </w:r>
      <w:r w:rsidRPr="00B14A60">
        <w:rPr>
          <w:rFonts w:hint="eastAsia"/>
        </w:rPr>
        <w:t>水源充足</w:t>
      </w:r>
      <w:r>
        <w:rPr>
          <w:rFonts w:hint="eastAsia"/>
        </w:rPr>
        <w:t>，</w:t>
      </w:r>
      <w:r w:rsidRPr="00B14A60">
        <w:rPr>
          <w:rFonts w:hint="eastAsia"/>
        </w:rPr>
        <w:t>水质</w:t>
      </w:r>
      <w:r>
        <w:rPr>
          <w:rFonts w:hint="eastAsia"/>
        </w:rPr>
        <w:t>应</w:t>
      </w:r>
      <w:r w:rsidRPr="00B14A60">
        <w:rPr>
          <w:rFonts w:hint="eastAsia"/>
        </w:rPr>
        <w:t xml:space="preserve">符合 GB </w:t>
      </w:r>
      <w:r>
        <w:rPr>
          <w:rFonts w:hint="eastAsia"/>
        </w:rPr>
        <w:t>5</w:t>
      </w:r>
      <w:r w:rsidRPr="00B14A60">
        <w:rPr>
          <w:rFonts w:hint="eastAsia"/>
        </w:rPr>
        <w:t xml:space="preserve">749 </w:t>
      </w:r>
      <w:r>
        <w:rPr>
          <w:rFonts w:hint="eastAsia"/>
        </w:rPr>
        <w:t>的规定，</w:t>
      </w:r>
      <w:r w:rsidRPr="00B14A60">
        <w:rPr>
          <w:rFonts w:hint="eastAsia"/>
        </w:rPr>
        <w:t>环境</w:t>
      </w:r>
      <w:r>
        <w:rPr>
          <w:rFonts w:hint="eastAsia"/>
        </w:rPr>
        <w:t>卫</w:t>
      </w:r>
      <w:r w:rsidRPr="00B14A60">
        <w:rPr>
          <w:rFonts w:hint="eastAsia"/>
        </w:rPr>
        <w:t>生条件良好</w:t>
      </w:r>
      <w:r>
        <w:rPr>
          <w:rFonts w:hint="eastAsia"/>
        </w:rPr>
        <w:t>，</w:t>
      </w:r>
      <w:r w:rsidRPr="00B14A60">
        <w:rPr>
          <w:rFonts w:hint="eastAsia"/>
        </w:rPr>
        <w:t>无有害气体、粉尘</w:t>
      </w:r>
      <w:r>
        <w:rPr>
          <w:rFonts w:hint="eastAsia"/>
        </w:rPr>
        <w:t>、</w:t>
      </w:r>
      <w:r w:rsidRPr="00B14A60">
        <w:rPr>
          <w:rFonts w:hint="eastAsia"/>
        </w:rPr>
        <w:t>污浊水及其他污染源的地区。</w:t>
      </w:r>
    </w:p>
    <w:p w:rsidR="001D212F" w:rsidRDefault="008974BA" w:rsidP="008974BA">
      <w:pPr>
        <w:pStyle w:val="affc"/>
        <w:spacing w:before="240" w:after="240"/>
      </w:pPr>
      <w:bookmarkStart w:id="56" w:name="_Toc161406866"/>
      <w:bookmarkStart w:id="57" w:name="_Toc170824778"/>
      <w:r>
        <w:t>屠宰场应具备的条件</w:t>
      </w:r>
      <w:bookmarkEnd w:id="56"/>
      <w:bookmarkEnd w:id="57"/>
    </w:p>
    <w:p w:rsidR="008974BA" w:rsidRDefault="008974BA" w:rsidP="008974BA">
      <w:pPr>
        <w:pStyle w:val="affd"/>
        <w:spacing w:before="120" w:after="120"/>
      </w:pPr>
      <w:r>
        <w:t>车间</w:t>
      </w:r>
    </w:p>
    <w:p w:rsidR="008974BA" w:rsidRDefault="008974BA" w:rsidP="00935F1A">
      <w:pPr>
        <w:pStyle w:val="affffffffa"/>
      </w:pPr>
      <w:r>
        <w:rPr>
          <w:rFonts w:hint="eastAsia"/>
        </w:rPr>
        <w:t>应设置与屠宰加工量相适应的验收间、隔离间、待宰间、急宰间、</w:t>
      </w:r>
      <w:r w:rsidR="004770A0">
        <w:rPr>
          <w:rFonts w:hint="eastAsia"/>
        </w:rPr>
        <w:t>屠宰加工间、副产品整理间、有条件可食肉处理间、不可使用肉处理间、发货间</w:t>
      </w:r>
      <w:r w:rsidR="00935F1A">
        <w:rPr>
          <w:rFonts w:hint="eastAsia"/>
        </w:rPr>
        <w:t>、冷藏库。</w:t>
      </w:r>
    </w:p>
    <w:p w:rsidR="00935F1A" w:rsidRPr="008974BA" w:rsidRDefault="00935F1A" w:rsidP="00935F1A">
      <w:pPr>
        <w:pStyle w:val="affffffffa"/>
      </w:pPr>
      <w:r>
        <w:rPr>
          <w:rFonts w:hint="eastAsia"/>
        </w:rPr>
        <w:t>生产分割肉产品的企业还应设置与屠宰加工量相适应的冷却间、分割肉加工间、包装间、冻结间。</w:t>
      </w:r>
    </w:p>
    <w:p w:rsidR="007A5D3A" w:rsidRDefault="00935F1A" w:rsidP="00935F1A">
      <w:pPr>
        <w:pStyle w:val="affffffffa"/>
      </w:pPr>
      <w:r>
        <w:t>各车间环境温度应符合下列要求：</w:t>
      </w:r>
    </w:p>
    <w:p w:rsidR="00935F1A" w:rsidRDefault="00935F1A" w:rsidP="00935F1A">
      <w:pPr>
        <w:pStyle w:val="af5"/>
      </w:pPr>
      <w:r>
        <w:t>包装间环境温度：</w:t>
      </w:r>
      <w:r>
        <w:rPr>
          <w:rFonts w:hint="eastAsia"/>
        </w:rPr>
        <w:t>12 ℃ 以下；</w:t>
      </w:r>
    </w:p>
    <w:p w:rsidR="00935F1A" w:rsidRDefault="00935F1A" w:rsidP="00935F1A">
      <w:pPr>
        <w:pStyle w:val="af5"/>
      </w:pPr>
      <w:r>
        <w:rPr>
          <w:rFonts w:hint="eastAsia"/>
        </w:rPr>
        <w:t>冷却间环境温度：0 ℃</w:t>
      </w:r>
      <w:r>
        <w:rPr>
          <w:rFonts w:hAnsi="宋体" w:hint="eastAsia"/>
        </w:rPr>
        <w:t>～</w:t>
      </w:r>
      <w:r>
        <w:rPr>
          <w:rFonts w:hint="eastAsia"/>
        </w:rPr>
        <w:t>4 ℃；</w:t>
      </w:r>
    </w:p>
    <w:p w:rsidR="00935F1A" w:rsidRDefault="00935F1A" w:rsidP="00935F1A">
      <w:pPr>
        <w:pStyle w:val="af5"/>
      </w:pPr>
      <w:r>
        <w:rPr>
          <w:rFonts w:hint="eastAsia"/>
        </w:rPr>
        <w:t>冻结间环境温度：-23 ℃</w:t>
      </w:r>
      <w:r w:rsidR="002F277A">
        <w:rPr>
          <w:rFonts w:hint="eastAsia"/>
        </w:rPr>
        <w:t xml:space="preserve"> </w:t>
      </w:r>
      <w:r>
        <w:rPr>
          <w:rFonts w:hint="eastAsia"/>
        </w:rPr>
        <w:t>以下（卫生注册温度-28 ℃ 以下）；</w:t>
      </w:r>
    </w:p>
    <w:p w:rsidR="00935F1A" w:rsidRDefault="00935F1A" w:rsidP="00935F1A">
      <w:pPr>
        <w:pStyle w:val="af5"/>
      </w:pPr>
      <w:r>
        <w:rPr>
          <w:rFonts w:hint="eastAsia"/>
        </w:rPr>
        <w:t>冷藏库环境温度：-18 ℃</w:t>
      </w:r>
      <w:r w:rsidR="002F277A">
        <w:rPr>
          <w:rFonts w:hint="eastAsia"/>
        </w:rPr>
        <w:t xml:space="preserve"> </w:t>
      </w:r>
      <w:r>
        <w:rPr>
          <w:rFonts w:hint="eastAsia"/>
        </w:rPr>
        <w:t>以下，温度波动不超过±1 ℃。</w:t>
      </w:r>
    </w:p>
    <w:p w:rsidR="003E019F" w:rsidRDefault="002F277A" w:rsidP="002F277A">
      <w:pPr>
        <w:pStyle w:val="affd"/>
        <w:spacing w:before="120" w:after="120"/>
      </w:pPr>
      <w:r>
        <w:t>厂区布局</w:t>
      </w:r>
    </w:p>
    <w:p w:rsidR="002F277A" w:rsidRPr="002F277A" w:rsidRDefault="002F277A" w:rsidP="002F277A">
      <w:pPr>
        <w:pStyle w:val="affff6"/>
        <w:ind w:firstLine="420"/>
      </w:pPr>
      <w:r>
        <w:rPr>
          <w:rFonts w:hint="eastAsia"/>
        </w:rPr>
        <w:lastRenderedPageBreak/>
        <w:t>厂内应分置非清洁区、半清洁区和清洁区。分设产品和人员出入口</w:t>
      </w:r>
      <w:r w:rsidR="00337DB0">
        <w:rPr>
          <w:rFonts w:hint="eastAsia"/>
        </w:rPr>
        <w:t>，</w:t>
      </w:r>
      <w:r>
        <w:rPr>
          <w:rFonts w:hint="eastAsia"/>
        </w:rPr>
        <w:t>同时要求原料、产品各行其道</w:t>
      </w:r>
      <w:r w:rsidR="00337DB0">
        <w:rPr>
          <w:rFonts w:hint="eastAsia"/>
        </w:rPr>
        <w:t>，</w:t>
      </w:r>
      <w:r>
        <w:rPr>
          <w:rFonts w:hint="eastAsia"/>
        </w:rPr>
        <w:t>不应交叉污染。</w:t>
      </w:r>
    </w:p>
    <w:p w:rsidR="00566197" w:rsidRDefault="00337DB0" w:rsidP="00337DB0">
      <w:pPr>
        <w:pStyle w:val="affd"/>
        <w:spacing w:before="120" w:after="120"/>
      </w:pPr>
      <w:r>
        <w:t>加工设备、器具</w:t>
      </w:r>
    </w:p>
    <w:p w:rsidR="00566197" w:rsidRDefault="00337DB0" w:rsidP="003E019F">
      <w:pPr>
        <w:pStyle w:val="affff6"/>
        <w:ind w:firstLine="420"/>
      </w:pPr>
      <w:r w:rsidRPr="00337DB0">
        <w:rPr>
          <w:rFonts w:hint="eastAsia"/>
        </w:rPr>
        <w:t>厂</w:t>
      </w:r>
      <w:r>
        <w:rPr>
          <w:rFonts w:hint="eastAsia"/>
        </w:rPr>
        <w:t>内</w:t>
      </w:r>
      <w:r w:rsidRPr="00337DB0">
        <w:rPr>
          <w:rFonts w:hint="eastAsia"/>
        </w:rPr>
        <w:t>应配置与屠宰加工量相适应的屠宰加工设备、产品专用容器专用运载工具、消毒设备(人员、车辆、刀器具、容器、车间设施或环境等的消毒</w:t>
      </w:r>
      <w:r>
        <w:rPr>
          <w:rFonts w:hint="eastAsia"/>
        </w:rPr>
        <w:t>)</w:t>
      </w:r>
      <w:r w:rsidRPr="00337DB0">
        <w:rPr>
          <w:rFonts w:hint="eastAsia"/>
        </w:rPr>
        <w:t>及生物安全处理设施</w:t>
      </w:r>
      <w:r>
        <w:rPr>
          <w:rFonts w:hint="eastAsia"/>
        </w:rPr>
        <w:t>（</w:t>
      </w:r>
      <w:r w:rsidRPr="00337DB0">
        <w:rPr>
          <w:rFonts w:hint="eastAsia"/>
        </w:rPr>
        <w:t>焚烧炉、高温灶或高压湿化</w:t>
      </w:r>
      <w:r>
        <w:rPr>
          <w:rFonts w:hint="eastAsia"/>
        </w:rPr>
        <w:t>炉）</w:t>
      </w:r>
      <w:r w:rsidRPr="00337DB0">
        <w:rPr>
          <w:rFonts w:hint="eastAsia"/>
        </w:rPr>
        <w:t>。</w:t>
      </w:r>
    </w:p>
    <w:p w:rsidR="00566197" w:rsidRDefault="00337DB0" w:rsidP="00337DB0">
      <w:pPr>
        <w:pStyle w:val="affd"/>
        <w:spacing w:before="120" w:after="120"/>
      </w:pPr>
      <w:r>
        <w:t>同步检验装置</w:t>
      </w:r>
    </w:p>
    <w:p w:rsidR="00337DB0" w:rsidRDefault="0062610E" w:rsidP="00337DB0">
      <w:pPr>
        <w:pStyle w:val="affff6"/>
        <w:ind w:firstLine="420"/>
      </w:pPr>
      <w:r>
        <w:rPr>
          <w:rFonts w:hint="eastAsia"/>
        </w:rPr>
        <w:t>厂内应配置与屠宰加工量相适应的同步检验装置。</w:t>
      </w:r>
    </w:p>
    <w:p w:rsidR="0062610E" w:rsidRPr="00337DB0" w:rsidRDefault="0062610E" w:rsidP="0062610E">
      <w:pPr>
        <w:pStyle w:val="affd"/>
        <w:spacing w:before="120" w:after="120"/>
      </w:pPr>
      <w:r>
        <w:t>化验室（检验室）</w:t>
      </w:r>
    </w:p>
    <w:p w:rsidR="0062610E" w:rsidRDefault="0062610E" w:rsidP="00671D2A">
      <w:pPr>
        <w:pStyle w:val="affffffffa"/>
      </w:pPr>
      <w:r>
        <w:rPr>
          <w:rFonts w:hint="eastAsia"/>
        </w:rPr>
        <w:t>厂内应设有化验室，配备能够进行微生物化验和常规理化化验的相应药品和化验仪器。</w:t>
      </w:r>
    </w:p>
    <w:p w:rsidR="0062610E" w:rsidRDefault="0062610E" w:rsidP="00671D2A">
      <w:pPr>
        <w:pStyle w:val="affffffffa"/>
      </w:pPr>
      <w:r>
        <w:rPr>
          <w:rFonts w:hint="eastAsia"/>
        </w:rPr>
        <w:t>实验室应有便的上</w:t>
      </w:r>
      <w:r w:rsidR="004C56B2">
        <w:rPr>
          <w:rFonts w:hint="eastAsia"/>
        </w:rPr>
        <w:t>、</w:t>
      </w:r>
      <w:r>
        <w:rPr>
          <w:rFonts w:hint="eastAsia"/>
        </w:rPr>
        <w:t>下水设有</w:t>
      </w:r>
      <w:r w:rsidR="004C56B2">
        <w:rPr>
          <w:rFonts w:hint="eastAsia"/>
        </w:rPr>
        <w:t>施，有满</w:t>
      </w:r>
      <w:r>
        <w:rPr>
          <w:rFonts w:hint="eastAsia"/>
        </w:rPr>
        <w:t>足实验室</w:t>
      </w:r>
      <w:r w:rsidR="00671D2A">
        <w:rPr>
          <w:rFonts w:hint="eastAsia"/>
        </w:rPr>
        <w:t>日</w:t>
      </w:r>
      <w:r>
        <w:rPr>
          <w:rFonts w:hint="eastAsia"/>
        </w:rPr>
        <w:t>常</w:t>
      </w:r>
      <w:r w:rsidR="00671D2A">
        <w:rPr>
          <w:rFonts w:hint="eastAsia"/>
        </w:rPr>
        <w:t>工</w:t>
      </w:r>
      <w:r>
        <w:rPr>
          <w:rFonts w:hint="eastAsia"/>
        </w:rPr>
        <w:t>作必要的通风和光照条件</w:t>
      </w:r>
      <w:r w:rsidR="00671D2A">
        <w:rPr>
          <w:rFonts w:hint="eastAsia"/>
        </w:rPr>
        <w:t>，相</w:t>
      </w:r>
      <w:r>
        <w:rPr>
          <w:rFonts w:hint="eastAsia"/>
        </w:rPr>
        <w:t>对</w:t>
      </w:r>
      <w:r w:rsidR="00671D2A">
        <w:rPr>
          <w:rFonts w:hint="eastAsia"/>
        </w:rPr>
        <w:t>稳</w:t>
      </w:r>
      <w:r>
        <w:rPr>
          <w:rFonts w:hint="eastAsia"/>
        </w:rPr>
        <w:t>定的</w:t>
      </w:r>
      <w:r w:rsidR="00671D2A">
        <w:rPr>
          <w:rFonts w:hint="eastAsia"/>
        </w:rPr>
        <w:t>电</w:t>
      </w:r>
      <w:r>
        <w:rPr>
          <w:rFonts w:hint="eastAsia"/>
        </w:rPr>
        <w:t>源,如有大型仪器应配备大型仪器防静电地板。</w:t>
      </w:r>
    </w:p>
    <w:p w:rsidR="0062610E" w:rsidRDefault="0062610E" w:rsidP="00671D2A">
      <w:pPr>
        <w:pStyle w:val="affffffffa"/>
      </w:pPr>
      <w:r>
        <w:rPr>
          <w:rFonts w:hint="eastAsia"/>
        </w:rPr>
        <w:t>实验室应设有理化化验间、微生物化验间。</w:t>
      </w:r>
    </w:p>
    <w:p w:rsidR="00566197" w:rsidRDefault="0062610E" w:rsidP="00671D2A">
      <w:pPr>
        <w:pStyle w:val="affffffffa"/>
      </w:pPr>
      <w:r>
        <w:rPr>
          <w:rFonts w:hint="eastAsia"/>
        </w:rPr>
        <w:t>实验室内应设置砂箱、灭火器等消防器材</w:t>
      </w:r>
      <w:r w:rsidR="00671D2A">
        <w:rPr>
          <w:rFonts w:hint="eastAsia"/>
        </w:rPr>
        <w:t>，</w:t>
      </w:r>
      <w:r>
        <w:rPr>
          <w:rFonts w:hint="eastAsia"/>
        </w:rPr>
        <w:t>由指定专人负责维护和补充</w:t>
      </w:r>
      <w:r w:rsidR="00671D2A">
        <w:rPr>
          <w:rFonts w:hint="eastAsia"/>
        </w:rPr>
        <w:t>，</w:t>
      </w:r>
      <w:r>
        <w:rPr>
          <w:rFonts w:hint="eastAsia"/>
        </w:rPr>
        <w:t>灭火器材应放在固定地点</w:t>
      </w:r>
      <w:r w:rsidR="00671D2A">
        <w:rPr>
          <w:rFonts w:hint="eastAsia"/>
        </w:rPr>
        <w:t>。</w:t>
      </w:r>
    </w:p>
    <w:p w:rsidR="00566197" w:rsidRDefault="00671D2A" w:rsidP="00671D2A">
      <w:pPr>
        <w:pStyle w:val="affd"/>
        <w:spacing w:before="120" w:after="120"/>
      </w:pPr>
      <w:r>
        <w:t>污水处理和排放</w:t>
      </w:r>
    </w:p>
    <w:p w:rsidR="00566197" w:rsidRDefault="00671D2A" w:rsidP="003E019F">
      <w:pPr>
        <w:pStyle w:val="affff6"/>
        <w:ind w:firstLine="420"/>
      </w:pPr>
      <w:r w:rsidRPr="00671D2A">
        <w:rPr>
          <w:rFonts w:hint="eastAsia"/>
        </w:rPr>
        <w:t>厂内应设污水处</w:t>
      </w:r>
      <w:r w:rsidR="00AA769A">
        <w:rPr>
          <w:rFonts w:hint="eastAsia"/>
        </w:rPr>
        <w:t>理</w:t>
      </w:r>
      <w:r w:rsidRPr="00671D2A">
        <w:rPr>
          <w:rFonts w:hint="eastAsia"/>
        </w:rPr>
        <w:t>设施</w:t>
      </w:r>
      <w:r w:rsidR="00AA769A">
        <w:rPr>
          <w:rFonts w:hint="eastAsia"/>
        </w:rPr>
        <w:t>，污</w:t>
      </w:r>
      <w:r w:rsidRPr="00671D2A">
        <w:rPr>
          <w:rFonts w:hint="eastAsia"/>
        </w:rPr>
        <w:t>水排放应符合 GB 13457 的规定</w:t>
      </w:r>
      <w:r w:rsidR="00AA769A">
        <w:rPr>
          <w:rFonts w:hint="eastAsia"/>
        </w:rPr>
        <w:t>。</w:t>
      </w:r>
    </w:p>
    <w:p w:rsidR="00671D2A" w:rsidRDefault="00AA769A" w:rsidP="00AA769A">
      <w:pPr>
        <w:pStyle w:val="affc"/>
        <w:spacing w:before="240" w:after="240"/>
      </w:pPr>
      <w:bookmarkStart w:id="58" w:name="_Toc161406867"/>
      <w:bookmarkStart w:id="59" w:name="_Toc170824779"/>
      <w:r>
        <w:rPr>
          <w:rFonts w:hint="eastAsia"/>
        </w:rPr>
        <w:t>屠宰操作</w:t>
      </w:r>
      <w:bookmarkEnd w:id="58"/>
      <w:bookmarkEnd w:id="59"/>
    </w:p>
    <w:p w:rsidR="00317221" w:rsidRDefault="00317221" w:rsidP="00317221">
      <w:pPr>
        <w:pStyle w:val="affd"/>
        <w:spacing w:before="120" w:after="120"/>
      </w:pPr>
      <w:r>
        <w:rPr>
          <w:rFonts w:hint="eastAsia"/>
        </w:rPr>
        <w:t>宰前管理</w:t>
      </w:r>
    </w:p>
    <w:p w:rsidR="00317221" w:rsidRDefault="00317221" w:rsidP="00317221">
      <w:pPr>
        <w:pStyle w:val="affffffffa"/>
      </w:pPr>
      <w:r>
        <w:rPr>
          <w:rFonts w:hint="eastAsia"/>
        </w:rPr>
        <w:t>待宰羊应健康良好，并附有产地动物卫生监督机构出具的检疫证明。</w:t>
      </w:r>
    </w:p>
    <w:p w:rsidR="00317221" w:rsidRDefault="00317221" w:rsidP="00317221">
      <w:pPr>
        <w:pStyle w:val="affffffffa"/>
      </w:pPr>
      <w:r>
        <w:rPr>
          <w:rFonts w:hint="eastAsia"/>
        </w:rPr>
        <w:t>宰前停食静养不应少于 12 h，宰前 3 h 停止饮水。待时间超过 24 h 的，宜适量喂食。</w:t>
      </w:r>
    </w:p>
    <w:p w:rsidR="00317221" w:rsidRDefault="00317221" w:rsidP="00317221">
      <w:pPr>
        <w:pStyle w:val="affffffffa"/>
      </w:pPr>
      <w:r>
        <w:rPr>
          <w:rFonts w:hint="eastAsia"/>
        </w:rPr>
        <w:t>应进行宰前检查，检疫要求见《羊屠宰检疫规程》，检验要求按 GB 18393 的规定执行，合格后方可屠宰。</w:t>
      </w:r>
    </w:p>
    <w:p w:rsidR="00317221" w:rsidRPr="00AA769A" w:rsidRDefault="00317221" w:rsidP="00317221">
      <w:pPr>
        <w:pStyle w:val="affffffffa"/>
      </w:pPr>
      <w:r>
        <w:rPr>
          <w:rFonts w:hint="eastAsia"/>
        </w:rPr>
        <w:t>宜按“先入栏先屠宰”的原则分栏送宰，按顺序通过屠宰通道赶送，不应野蛮驱赶。</w:t>
      </w:r>
    </w:p>
    <w:p w:rsidR="00AA769A" w:rsidRPr="00AA769A" w:rsidRDefault="00AA769A" w:rsidP="00AA769A">
      <w:pPr>
        <w:pStyle w:val="affd"/>
        <w:spacing w:before="120" w:after="120"/>
      </w:pPr>
      <w:r>
        <w:rPr>
          <w:rFonts w:hint="eastAsia"/>
        </w:rPr>
        <w:t>屠宰工序</w:t>
      </w:r>
    </w:p>
    <w:p w:rsidR="00BD348B" w:rsidRDefault="00BD348B" w:rsidP="00D0008E">
      <w:pPr>
        <w:pStyle w:val="affffffffa"/>
      </w:pPr>
      <w:r>
        <w:rPr>
          <w:rFonts w:hint="eastAsia"/>
        </w:rPr>
        <w:t>按照如下屠宰工序操作：致昏</w:t>
      </w:r>
      <w:bookmarkStart w:id="60" w:name="OLE_LINK1"/>
      <w:r w:rsidRPr="00BD348B">
        <w:rPr>
          <w:rFonts w:hint="eastAsia"/>
        </w:rPr>
        <w:t>→</w:t>
      </w:r>
      <w:bookmarkEnd w:id="60"/>
      <w:r>
        <w:rPr>
          <w:rFonts w:hint="eastAsia"/>
        </w:rPr>
        <w:t>吊挂</w:t>
      </w:r>
      <w:r w:rsidRPr="00BD348B">
        <w:rPr>
          <w:rFonts w:hint="eastAsia"/>
        </w:rPr>
        <w:t>→</w:t>
      </w:r>
      <w:r>
        <w:rPr>
          <w:rFonts w:hint="eastAsia"/>
        </w:rPr>
        <w:t>宰杀放血</w:t>
      </w:r>
      <w:r w:rsidRPr="00BD348B">
        <w:rPr>
          <w:rFonts w:hint="eastAsia"/>
        </w:rPr>
        <w:t>→</w:t>
      </w:r>
      <w:r>
        <w:rPr>
          <w:rFonts w:hint="eastAsia"/>
        </w:rPr>
        <w:t>剥皮或烫毛、脱毛</w:t>
      </w:r>
      <w:r w:rsidRPr="00BD348B">
        <w:rPr>
          <w:rFonts w:hint="eastAsia"/>
        </w:rPr>
        <w:t>→</w:t>
      </w:r>
      <w:r>
        <w:rPr>
          <w:rFonts w:hint="eastAsia"/>
        </w:rPr>
        <w:t>去头、蹄</w:t>
      </w:r>
      <w:r w:rsidRPr="00BD348B">
        <w:rPr>
          <w:rFonts w:hint="eastAsia"/>
        </w:rPr>
        <w:t>→</w:t>
      </w:r>
      <w:r>
        <w:rPr>
          <w:rFonts w:hint="eastAsia"/>
        </w:rPr>
        <w:t>取内脏</w:t>
      </w:r>
      <w:r w:rsidRPr="00BD348B">
        <w:rPr>
          <w:rFonts w:hint="eastAsia"/>
        </w:rPr>
        <w:t>→</w:t>
      </w:r>
      <w:r>
        <w:rPr>
          <w:rFonts w:hint="eastAsia"/>
        </w:rPr>
        <w:t>胴体修整</w:t>
      </w:r>
      <w:r w:rsidRPr="00BD348B">
        <w:rPr>
          <w:rFonts w:hint="eastAsia"/>
        </w:rPr>
        <w:t>→</w:t>
      </w:r>
      <w:r>
        <w:rPr>
          <w:rFonts w:hint="eastAsia"/>
        </w:rPr>
        <w:t>计量</w:t>
      </w:r>
      <w:r w:rsidRPr="00BD348B">
        <w:rPr>
          <w:rFonts w:hint="eastAsia"/>
        </w:rPr>
        <w:t>→</w:t>
      </w:r>
      <w:r>
        <w:rPr>
          <w:rFonts w:hint="eastAsia"/>
        </w:rPr>
        <w:t>胴体清洁和副产品整理。</w:t>
      </w:r>
    </w:p>
    <w:p w:rsidR="00BD348B" w:rsidRPr="00BD348B" w:rsidRDefault="00BD348B" w:rsidP="00D0008E">
      <w:pPr>
        <w:pStyle w:val="afff2"/>
      </w:pPr>
      <w:r>
        <w:rPr>
          <w:rFonts w:hint="eastAsia"/>
        </w:rPr>
        <w:t>去头、蹄根据实际工序进行调整。</w:t>
      </w:r>
    </w:p>
    <w:p w:rsidR="00671D2A" w:rsidRDefault="00BD348B" w:rsidP="00D0008E">
      <w:pPr>
        <w:pStyle w:val="affffffffa"/>
      </w:pPr>
      <w:r>
        <w:rPr>
          <w:rFonts w:hint="eastAsia"/>
        </w:rPr>
        <w:t>由各工序操作人员对上道工序转入的羊只、屠体、</w:t>
      </w:r>
      <w:r w:rsidR="00D0008E">
        <w:rPr>
          <w:rFonts w:hint="eastAsia"/>
        </w:rPr>
        <w:t>胴</w:t>
      </w:r>
      <w:r>
        <w:rPr>
          <w:rFonts w:hint="eastAsia"/>
        </w:rPr>
        <w:t>体或副产品进行把关</w:t>
      </w:r>
      <w:r w:rsidR="00D0008E">
        <w:rPr>
          <w:rFonts w:hint="eastAsia"/>
        </w:rPr>
        <w:t>，</w:t>
      </w:r>
      <w:r>
        <w:rPr>
          <w:rFonts w:hint="eastAsia"/>
        </w:rPr>
        <w:t>不符合屠宰操作要求的</w:t>
      </w:r>
      <w:r w:rsidR="00D0008E">
        <w:rPr>
          <w:rFonts w:hint="eastAsia"/>
        </w:rPr>
        <w:t>，</w:t>
      </w:r>
      <w:r>
        <w:rPr>
          <w:rFonts w:hint="eastAsia"/>
        </w:rPr>
        <w:t>不准许转人下道工序。羊的</w:t>
      </w:r>
      <w:r w:rsidR="00D0008E">
        <w:rPr>
          <w:rFonts w:hint="eastAsia"/>
        </w:rPr>
        <w:t>胴</w:t>
      </w:r>
      <w:r>
        <w:rPr>
          <w:rFonts w:hint="eastAsia"/>
        </w:rPr>
        <w:t xml:space="preserve">体及副产品在屠宰过程中不应落地或与不清洁的物体表面接触。采用不低于 82 </w:t>
      </w:r>
      <w:r w:rsidR="00D0008E">
        <w:rPr>
          <w:rFonts w:hint="eastAsia"/>
        </w:rPr>
        <w:t xml:space="preserve">℃ </w:t>
      </w:r>
      <w:r>
        <w:rPr>
          <w:rFonts w:hint="eastAsia"/>
        </w:rPr>
        <w:t>的热水进行一羊一刀一消毒。屠宰供应少数民族消费者食用的羊产品，应尊重少数民族风俗习惯，并按照国家有关规定执行。</w:t>
      </w:r>
    </w:p>
    <w:p w:rsidR="00671D2A" w:rsidRDefault="00D0008E" w:rsidP="00D0008E">
      <w:pPr>
        <w:pStyle w:val="affd"/>
        <w:spacing w:before="120" w:after="120"/>
      </w:pPr>
      <w:r>
        <w:rPr>
          <w:rFonts w:hint="eastAsia"/>
        </w:rPr>
        <w:t>致昏</w:t>
      </w:r>
    </w:p>
    <w:p w:rsidR="00D0008E" w:rsidRDefault="00D0008E" w:rsidP="00D0008E">
      <w:pPr>
        <w:pStyle w:val="affffffffa"/>
      </w:pPr>
      <w:r w:rsidRPr="00D0008E">
        <w:rPr>
          <w:rFonts w:hint="eastAsia"/>
        </w:rPr>
        <w:t>宰杀前应对羊只致昏，宜采用电致昏方法</w:t>
      </w:r>
      <w:r>
        <w:rPr>
          <w:rFonts w:hint="eastAsia"/>
        </w:rPr>
        <w:t>，</w:t>
      </w:r>
      <w:r w:rsidRPr="00D0008E">
        <w:rPr>
          <w:rFonts w:hint="eastAsia"/>
        </w:rPr>
        <w:t>使羊只呈昏迷状态</w:t>
      </w:r>
      <w:r>
        <w:rPr>
          <w:rFonts w:hint="eastAsia"/>
        </w:rPr>
        <w:t>。</w:t>
      </w:r>
    </w:p>
    <w:p w:rsidR="00D0008E" w:rsidRDefault="00D0008E" w:rsidP="00D0008E">
      <w:pPr>
        <w:pStyle w:val="affffffffa"/>
      </w:pPr>
      <w:r w:rsidRPr="00D0008E">
        <w:rPr>
          <w:rFonts w:hint="eastAsia"/>
        </w:rPr>
        <w:t>采用电致昏时，应根据羊品种和规格适当调整电压、电流和致昏时间等参数</w:t>
      </w:r>
      <w:r>
        <w:rPr>
          <w:rFonts w:hint="eastAsia"/>
        </w:rPr>
        <w:t>。</w:t>
      </w:r>
    </w:p>
    <w:p w:rsidR="00D0008E" w:rsidRPr="00D0008E" w:rsidRDefault="00D0008E" w:rsidP="00D0008E">
      <w:pPr>
        <w:pStyle w:val="affffffffa"/>
      </w:pPr>
      <w:r w:rsidRPr="00D0008E">
        <w:rPr>
          <w:rFonts w:hint="eastAsia"/>
        </w:rPr>
        <w:t>电致昏设备应保持良好的电接触，监控致昏参数并保存相关记录。</w:t>
      </w:r>
    </w:p>
    <w:p w:rsidR="00671D2A" w:rsidRDefault="00D0008E" w:rsidP="00D0008E">
      <w:pPr>
        <w:pStyle w:val="affd"/>
        <w:spacing w:before="120" w:after="120"/>
      </w:pPr>
      <w:r>
        <w:rPr>
          <w:rFonts w:hint="eastAsia"/>
        </w:rPr>
        <w:t>吊挂</w:t>
      </w:r>
    </w:p>
    <w:p w:rsidR="00D0008E" w:rsidRPr="00D0008E" w:rsidRDefault="00D0008E" w:rsidP="00D0008E">
      <w:pPr>
        <w:pStyle w:val="affff6"/>
        <w:ind w:firstLine="420"/>
      </w:pPr>
      <w:r>
        <w:rPr>
          <w:rFonts w:hint="eastAsia"/>
        </w:rPr>
        <w:t>将羊只的后蹄挂在轨道链钩上</w:t>
      </w:r>
      <w:r w:rsidR="00FF2CBB">
        <w:rPr>
          <w:rFonts w:hint="eastAsia"/>
        </w:rPr>
        <w:t>，匀速提升至宰杀轨道。</w:t>
      </w:r>
    </w:p>
    <w:p w:rsidR="00671D2A" w:rsidRDefault="00FF2CBB" w:rsidP="00FF2CBB">
      <w:pPr>
        <w:pStyle w:val="affd"/>
        <w:spacing w:before="120" w:after="120"/>
      </w:pPr>
      <w:r>
        <w:rPr>
          <w:rFonts w:hint="eastAsia"/>
        </w:rPr>
        <w:t>宰杀放血</w:t>
      </w:r>
    </w:p>
    <w:p w:rsidR="00FF2CBB" w:rsidRDefault="00FF2CBB" w:rsidP="00145D0F">
      <w:pPr>
        <w:pStyle w:val="affffffffa"/>
      </w:pPr>
      <w:r>
        <w:rPr>
          <w:rFonts w:hint="eastAsia"/>
        </w:rPr>
        <w:t>从羊喉部下刀，宜横向切断三管（食管、气管和颈动脉血管）。致昏到宰杀放血的间隔时间不应超过 1 min，沥血时间不应少于 5 min。</w:t>
      </w:r>
    </w:p>
    <w:p w:rsidR="00145D0F" w:rsidRPr="00FF2CBB" w:rsidRDefault="00145D0F" w:rsidP="00145D0F">
      <w:pPr>
        <w:pStyle w:val="affffffffa"/>
      </w:pPr>
      <w:r>
        <w:rPr>
          <w:rFonts w:hint="eastAsia"/>
        </w:rPr>
        <w:lastRenderedPageBreak/>
        <w:t>沥血后可采用剥皮或烫毛工艺进行后续操作。</w:t>
      </w:r>
    </w:p>
    <w:p w:rsidR="00671D2A" w:rsidRDefault="00145D0F" w:rsidP="00145D0F">
      <w:pPr>
        <w:pStyle w:val="affd"/>
        <w:spacing w:before="120" w:after="120"/>
      </w:pPr>
      <w:r>
        <w:rPr>
          <w:rFonts w:hint="eastAsia"/>
        </w:rPr>
        <w:t>剥皮</w:t>
      </w:r>
    </w:p>
    <w:p w:rsidR="00145D0F" w:rsidRDefault="00145D0F" w:rsidP="00145D0F">
      <w:pPr>
        <w:pStyle w:val="affe"/>
        <w:spacing w:before="120" w:after="120"/>
      </w:pPr>
      <w:r>
        <w:rPr>
          <w:rFonts w:hint="eastAsia"/>
        </w:rPr>
        <w:t>预剥皮</w:t>
      </w:r>
    </w:p>
    <w:p w:rsidR="00145D0F" w:rsidRDefault="00145D0F" w:rsidP="00145D0F">
      <w:pPr>
        <w:pStyle w:val="affff6"/>
        <w:ind w:firstLine="420"/>
      </w:pPr>
      <w:r>
        <w:rPr>
          <w:rFonts w:hint="eastAsia"/>
        </w:rPr>
        <w:t>可采用水平或垂直吊挂方式进行预剥皮，预剥过程避免羊毛污染羊屠体和损伤羊皮，操作要点如下：</w:t>
      </w:r>
    </w:p>
    <w:p w:rsidR="00145D0F" w:rsidRDefault="00145D0F" w:rsidP="0017697A">
      <w:pPr>
        <w:pStyle w:val="af5"/>
        <w:numPr>
          <w:ilvl w:val="0"/>
          <w:numId w:val="32"/>
        </w:numPr>
      </w:pPr>
      <w:r>
        <w:rPr>
          <w:rFonts w:hint="eastAsia"/>
        </w:rPr>
        <w:t>挑裆、剥后腿皮：环切</w:t>
      </w:r>
      <w:r w:rsidRPr="00145D0F">
        <w:rPr>
          <w:rFonts w:hint="eastAsia"/>
        </w:rPr>
        <w:t>跗</w:t>
      </w:r>
      <w:r>
        <w:rPr>
          <w:rFonts w:hint="eastAsia"/>
        </w:rPr>
        <w:t>关节皮肤，使后蹄皮和后腿皮上下分离，沿后腿内侧横向划开皮肤并将后腿部皮剥离开（或用机械剥离），同时将裆部生殖器皮剥离；</w:t>
      </w:r>
    </w:p>
    <w:p w:rsidR="00145D0F" w:rsidRDefault="00145D0F" w:rsidP="0017697A">
      <w:pPr>
        <w:pStyle w:val="af5"/>
      </w:pPr>
      <w:r>
        <w:rPr>
          <w:rFonts w:hint="eastAsia"/>
        </w:rPr>
        <w:t>划腹胸线：从裆部沿腹部中线将皮划开至剑状软骨处，初步剥离腹部皮肤，然后握住羊胸部中间位置皮，用刀沿胸部正中线划至羊脖下方（或用刀沿胸部正中线划至大腿内侧根部）；</w:t>
      </w:r>
    </w:p>
    <w:p w:rsidR="00145D0F" w:rsidRDefault="00145D0F" w:rsidP="0017697A">
      <w:pPr>
        <w:pStyle w:val="af5"/>
      </w:pPr>
      <w:r>
        <w:rPr>
          <w:rFonts w:hint="eastAsia"/>
        </w:rPr>
        <w:t>剥腹胸部皮：将腹部、胸部两侧皮剥离，剥至肩脾骨位置；</w:t>
      </w:r>
    </w:p>
    <w:p w:rsidR="00145D0F" w:rsidRDefault="00145D0F" w:rsidP="0017697A">
      <w:pPr>
        <w:pStyle w:val="af5"/>
      </w:pPr>
      <w:r>
        <w:rPr>
          <w:rFonts w:hint="eastAsia"/>
        </w:rPr>
        <w:t>剥前腿皮：沿羊前腿趾关节中线处将皮挑开，从左右两侧将前腿外侧皮剥至肩脾骨位置；</w:t>
      </w:r>
    </w:p>
    <w:p w:rsidR="00145D0F" w:rsidRDefault="00145D0F" w:rsidP="0017697A">
      <w:pPr>
        <w:pStyle w:val="af5"/>
      </w:pPr>
      <w:r>
        <w:rPr>
          <w:rFonts w:hint="eastAsia"/>
        </w:rPr>
        <w:t>剥羊脖皮：沿羊脖喉部中线将皮向两侧剥离开，摘除甲状腺（烫毛羊在</w:t>
      </w:r>
      <w:r w:rsidR="001739C8">
        <w:rPr>
          <w:rFonts w:hint="eastAsia"/>
        </w:rPr>
        <w:t>胴</w:t>
      </w:r>
      <w:r>
        <w:rPr>
          <w:rFonts w:hint="eastAsia"/>
        </w:rPr>
        <w:t>体修整环节摘除）；</w:t>
      </w:r>
    </w:p>
    <w:p w:rsidR="00145D0F" w:rsidRDefault="00145D0F" w:rsidP="0017697A">
      <w:pPr>
        <w:pStyle w:val="af5"/>
      </w:pPr>
      <w:r>
        <w:rPr>
          <w:rFonts w:hint="eastAsia"/>
        </w:rPr>
        <w:t>剥尾皮：将羊尾内侧皮沿中线划开，从左右两侧剥离羊尾皮；</w:t>
      </w:r>
    </w:p>
    <w:p w:rsidR="00145D0F" w:rsidRPr="00145D0F" w:rsidRDefault="00145D0F" w:rsidP="0017697A">
      <w:pPr>
        <w:pStyle w:val="af5"/>
      </w:pPr>
      <w:r>
        <w:rPr>
          <w:rFonts w:hint="eastAsia"/>
        </w:rPr>
        <w:t>捶皮：采用人工或机械方式用力快速捶击肩部或臀部的皮与</w:t>
      </w:r>
      <w:r w:rsidR="0017697A">
        <w:rPr>
          <w:rFonts w:hint="eastAsia"/>
        </w:rPr>
        <w:t>胴</w:t>
      </w:r>
      <w:r>
        <w:rPr>
          <w:rFonts w:hint="eastAsia"/>
        </w:rPr>
        <w:t>体之间部位</w:t>
      </w:r>
      <w:r w:rsidR="0017697A">
        <w:rPr>
          <w:rFonts w:hint="eastAsia"/>
        </w:rPr>
        <w:t>，</w:t>
      </w:r>
      <w:r>
        <w:rPr>
          <w:rFonts w:hint="eastAsia"/>
        </w:rPr>
        <w:t>使皮与羊躯体分离。</w:t>
      </w:r>
    </w:p>
    <w:p w:rsidR="00671D2A" w:rsidRDefault="0017697A" w:rsidP="0017697A">
      <w:pPr>
        <w:pStyle w:val="affe"/>
        <w:spacing w:before="120" w:after="120"/>
      </w:pPr>
      <w:r>
        <w:rPr>
          <w:rFonts w:hint="eastAsia"/>
        </w:rPr>
        <w:t>扯皮</w:t>
      </w:r>
    </w:p>
    <w:p w:rsidR="0017697A" w:rsidRDefault="0017697A" w:rsidP="0017697A">
      <w:pPr>
        <w:pStyle w:val="affff6"/>
        <w:ind w:firstLine="420"/>
      </w:pPr>
      <w:r w:rsidRPr="0017697A">
        <w:rPr>
          <w:rFonts w:hint="eastAsia"/>
        </w:rPr>
        <w:t>采用人工或机械方式扯皮。扯皮过程确保皮张无破裂、不带膘肉</w:t>
      </w:r>
      <w:r>
        <w:rPr>
          <w:rFonts w:hint="eastAsia"/>
        </w:rPr>
        <w:t>，</w:t>
      </w:r>
      <w:r w:rsidRPr="0017697A">
        <w:rPr>
          <w:rFonts w:hint="eastAsia"/>
        </w:rPr>
        <w:t>去皮屠体不带碎皮、肌膜完整。</w:t>
      </w:r>
      <w:r>
        <w:rPr>
          <w:rFonts w:hint="eastAsia"/>
        </w:rPr>
        <w:t>扯下的羊皮送至皮张存贮间。扯皮方法如下：</w:t>
      </w:r>
    </w:p>
    <w:p w:rsidR="0017697A" w:rsidRDefault="0017697A" w:rsidP="0017697A">
      <w:pPr>
        <w:pStyle w:val="af5"/>
        <w:numPr>
          <w:ilvl w:val="0"/>
          <w:numId w:val="33"/>
        </w:numPr>
      </w:pPr>
      <w:r>
        <w:rPr>
          <w:rFonts w:hint="eastAsia"/>
        </w:rPr>
        <w:t>人工扯皮：从背部将羊皮扯掉；</w:t>
      </w:r>
    </w:p>
    <w:p w:rsidR="0017697A" w:rsidRPr="0017697A" w:rsidRDefault="0017697A" w:rsidP="0017697A">
      <w:pPr>
        <w:pStyle w:val="af5"/>
      </w:pPr>
      <w:r>
        <w:rPr>
          <w:rFonts w:hint="eastAsia"/>
        </w:rPr>
        <w:t>机械扯皮：预剥皮后的羊屠体输送到扯皮工位，由扯皮设备匀速从背部扯下羊皮</w:t>
      </w:r>
      <w:r w:rsidR="00911252">
        <w:rPr>
          <w:rFonts w:hint="eastAsia"/>
        </w:rPr>
        <w:t>。</w:t>
      </w:r>
    </w:p>
    <w:p w:rsidR="00671D2A" w:rsidRDefault="0017697A" w:rsidP="0017697A">
      <w:pPr>
        <w:pStyle w:val="affd"/>
        <w:spacing w:before="120" w:after="120"/>
      </w:pPr>
      <w:r>
        <w:rPr>
          <w:rFonts w:hint="eastAsia"/>
        </w:rPr>
        <w:t>烫毛、脱毛</w:t>
      </w:r>
    </w:p>
    <w:p w:rsidR="0017697A" w:rsidRPr="0017697A" w:rsidRDefault="0017697A" w:rsidP="00F41BA9">
      <w:pPr>
        <w:pStyle w:val="affffffffa"/>
      </w:pPr>
      <w:r>
        <w:rPr>
          <w:rFonts w:hint="eastAsia"/>
        </w:rPr>
        <w:t>烫毛前应去掉羊角。应采用烫毛设备烫毛，宜在</w:t>
      </w:r>
      <w:r w:rsidR="00F41BA9">
        <w:rPr>
          <w:rFonts w:hint="eastAsia"/>
        </w:rPr>
        <w:t xml:space="preserve"> </w:t>
      </w:r>
      <w:r>
        <w:rPr>
          <w:rFonts w:hint="eastAsia"/>
        </w:rPr>
        <w:t xml:space="preserve">65 </w:t>
      </w:r>
      <w:r w:rsidR="00F41BA9">
        <w:rPr>
          <w:rFonts w:hint="eastAsia"/>
        </w:rPr>
        <w:t>℃</w:t>
      </w:r>
      <w:r w:rsidR="00F41BA9">
        <w:rPr>
          <w:rFonts w:hAnsi="宋体" w:hint="eastAsia"/>
        </w:rPr>
        <w:t>～</w:t>
      </w:r>
      <w:r>
        <w:rPr>
          <w:rFonts w:hint="eastAsia"/>
        </w:rPr>
        <w:t>70</w:t>
      </w:r>
      <w:r w:rsidR="00F41BA9">
        <w:rPr>
          <w:rFonts w:hint="eastAsia"/>
        </w:rPr>
        <w:t xml:space="preserve"> ℃ </w:t>
      </w:r>
      <w:r>
        <w:rPr>
          <w:rFonts w:hint="eastAsia"/>
        </w:rPr>
        <w:t>的热水中浸烫 1.5 min</w:t>
      </w:r>
      <w:r w:rsidR="00F41BA9">
        <w:rPr>
          <w:rFonts w:hAnsi="宋体" w:hint="eastAsia"/>
        </w:rPr>
        <w:t>～</w:t>
      </w:r>
      <w:r>
        <w:rPr>
          <w:rFonts w:hint="eastAsia"/>
        </w:rPr>
        <w:t>2.5 min</w:t>
      </w:r>
      <w:r w:rsidR="00F41BA9">
        <w:rPr>
          <w:rFonts w:hint="eastAsia"/>
        </w:rPr>
        <w:t>（用手轻易抓掉羊毛为宜）</w:t>
      </w:r>
      <w:r>
        <w:rPr>
          <w:rFonts w:hint="eastAsia"/>
        </w:rPr>
        <w:t>。</w:t>
      </w:r>
    </w:p>
    <w:p w:rsidR="00671D2A" w:rsidRDefault="0017697A" w:rsidP="00F41BA9">
      <w:pPr>
        <w:pStyle w:val="affffffffa"/>
      </w:pPr>
      <w:r w:rsidRPr="0017697A">
        <w:rPr>
          <w:rFonts w:hint="eastAsia"/>
        </w:rPr>
        <w:t>烫毛后立即送入脱毛设备脱毛</w:t>
      </w:r>
      <w:r w:rsidR="00F41BA9">
        <w:rPr>
          <w:rFonts w:hint="eastAsia"/>
        </w:rPr>
        <w:t>，</w:t>
      </w:r>
      <w:r w:rsidRPr="0017697A">
        <w:rPr>
          <w:rFonts w:hint="eastAsia"/>
        </w:rPr>
        <w:t>脱毛时避免损伤羊屠体。脱毛后迅速采用冷水降温等方式冷却至常温</w:t>
      </w:r>
      <w:r w:rsidR="00F41BA9">
        <w:rPr>
          <w:rFonts w:hint="eastAsia"/>
        </w:rPr>
        <w:t>，</w:t>
      </w:r>
      <w:r w:rsidRPr="0017697A">
        <w:rPr>
          <w:rFonts w:hint="eastAsia"/>
        </w:rPr>
        <w:t>去除羊屠体上的残毛。</w:t>
      </w:r>
    </w:p>
    <w:p w:rsidR="00671D2A" w:rsidRDefault="00F41BA9" w:rsidP="00F41BA9">
      <w:pPr>
        <w:pStyle w:val="affd"/>
        <w:spacing w:before="120" w:after="120"/>
      </w:pPr>
      <w:r>
        <w:rPr>
          <w:rFonts w:hint="eastAsia"/>
        </w:rPr>
        <w:t>去头、蹄</w:t>
      </w:r>
    </w:p>
    <w:p w:rsidR="00F41BA9" w:rsidRPr="00F41BA9" w:rsidRDefault="00F41BA9" w:rsidP="00F41BA9">
      <w:pPr>
        <w:pStyle w:val="affffffffa"/>
      </w:pPr>
      <w:r w:rsidRPr="00F41BA9">
        <w:rPr>
          <w:rFonts w:hint="eastAsia"/>
        </w:rPr>
        <w:t>从寰椎处将羊头割下，挂在指定的位置</w:t>
      </w:r>
      <w:r>
        <w:rPr>
          <w:rFonts w:hint="eastAsia"/>
        </w:rPr>
        <w:t>。</w:t>
      </w:r>
    </w:p>
    <w:p w:rsidR="00671D2A" w:rsidRDefault="00F41BA9" w:rsidP="00F41BA9">
      <w:pPr>
        <w:pStyle w:val="affffffffa"/>
      </w:pPr>
      <w:r w:rsidRPr="00F41BA9">
        <w:rPr>
          <w:rFonts w:hint="eastAsia"/>
        </w:rPr>
        <w:t>从跗关节处切下后蹄</w:t>
      </w:r>
      <w:r>
        <w:rPr>
          <w:rFonts w:hint="eastAsia"/>
        </w:rPr>
        <w:t>，</w:t>
      </w:r>
      <w:r w:rsidRPr="00F41BA9">
        <w:rPr>
          <w:rFonts w:hint="eastAsia"/>
        </w:rPr>
        <w:t>从腕关节切下前蹄</w:t>
      </w:r>
      <w:r>
        <w:rPr>
          <w:rFonts w:hint="eastAsia"/>
        </w:rPr>
        <w:t>，</w:t>
      </w:r>
      <w:r w:rsidRPr="00F41BA9">
        <w:rPr>
          <w:rFonts w:hint="eastAsia"/>
        </w:rPr>
        <w:t>挂在指定的位置。</w:t>
      </w:r>
    </w:p>
    <w:p w:rsidR="00566197" w:rsidRDefault="00F41BA9" w:rsidP="00F41BA9">
      <w:pPr>
        <w:pStyle w:val="affd"/>
        <w:spacing w:before="120" w:after="120"/>
      </w:pPr>
      <w:r>
        <w:t>取内脏</w:t>
      </w:r>
    </w:p>
    <w:p w:rsidR="00F41BA9" w:rsidRDefault="007F2A60" w:rsidP="007F2A60">
      <w:pPr>
        <w:pStyle w:val="affe"/>
        <w:spacing w:before="120" w:after="120"/>
      </w:pPr>
      <w:r>
        <w:rPr>
          <w:rFonts w:hint="eastAsia"/>
        </w:rPr>
        <w:t>接扎食管</w:t>
      </w:r>
    </w:p>
    <w:p w:rsidR="007F2A60" w:rsidRPr="007F2A60" w:rsidRDefault="007F2A60" w:rsidP="007F2A60">
      <w:pPr>
        <w:pStyle w:val="affff6"/>
        <w:ind w:firstLine="420"/>
      </w:pPr>
      <w:r>
        <w:rPr>
          <w:rFonts w:hint="eastAsia"/>
        </w:rPr>
        <w:t>划开食管和颈部肌肉相连部位，将食管和气管分开。剥离胸腔前口的气管后，手工或使用结扎器结扎食管，避免食管内容物污染羊屠体。</w:t>
      </w:r>
    </w:p>
    <w:p w:rsidR="00F41BA9" w:rsidRDefault="00E11639" w:rsidP="00E11639">
      <w:pPr>
        <w:pStyle w:val="affe"/>
        <w:spacing w:before="120" w:after="120"/>
      </w:pPr>
      <w:r>
        <w:rPr>
          <w:rFonts w:hint="eastAsia"/>
        </w:rPr>
        <w:t>切肛</w:t>
      </w:r>
    </w:p>
    <w:p w:rsidR="00E11639" w:rsidRPr="00E11639" w:rsidRDefault="00E11639" w:rsidP="00E11639">
      <w:pPr>
        <w:pStyle w:val="affff6"/>
        <w:ind w:firstLine="420"/>
      </w:pPr>
      <w:r w:rsidRPr="00E11639">
        <w:rPr>
          <w:rFonts w:hint="eastAsia"/>
        </w:rPr>
        <w:t>刀刺人肛门外围</w:t>
      </w:r>
      <w:r>
        <w:rPr>
          <w:rFonts w:hint="eastAsia"/>
        </w:rPr>
        <w:t>，</w:t>
      </w:r>
      <w:r w:rsidRPr="00E11639">
        <w:rPr>
          <w:rFonts w:hint="eastAsia"/>
        </w:rPr>
        <w:t>沿肛门四周将肛门与周围组织割开并剥离</w:t>
      </w:r>
      <w:r>
        <w:rPr>
          <w:rFonts w:hint="eastAsia"/>
        </w:rPr>
        <w:t>，</w:t>
      </w:r>
      <w:r w:rsidRPr="00E11639">
        <w:rPr>
          <w:rFonts w:hint="eastAsia"/>
        </w:rPr>
        <w:t>将分离的直肠头垂直放人骨盆内</w:t>
      </w:r>
      <w:r>
        <w:rPr>
          <w:rFonts w:hint="eastAsia"/>
        </w:rPr>
        <w:t>；</w:t>
      </w:r>
      <w:r w:rsidRPr="00E11639">
        <w:rPr>
          <w:rFonts w:hint="eastAsia"/>
        </w:rPr>
        <w:t>或用开肛设备对准羊的肛门</w:t>
      </w:r>
      <w:r>
        <w:rPr>
          <w:rFonts w:hint="eastAsia"/>
        </w:rPr>
        <w:t>，</w:t>
      </w:r>
      <w:r w:rsidRPr="00E11639">
        <w:rPr>
          <w:rFonts w:hint="eastAsia"/>
        </w:rPr>
        <w:t>将探头深入肛门，利用环形刀将直肠与羊体分离。肛门周围不应带肉，不应割破直肠，宜进行肛门结扎。</w:t>
      </w:r>
    </w:p>
    <w:p w:rsidR="00F41BA9" w:rsidRDefault="00E11639" w:rsidP="00E11639">
      <w:pPr>
        <w:pStyle w:val="affe"/>
        <w:spacing w:before="120" w:after="120"/>
      </w:pPr>
      <w:r>
        <w:rPr>
          <w:rFonts w:hint="eastAsia"/>
        </w:rPr>
        <w:t>开腔</w:t>
      </w:r>
    </w:p>
    <w:p w:rsidR="00E11639" w:rsidRDefault="00E11639" w:rsidP="00E11639">
      <w:pPr>
        <w:pStyle w:val="affffffff9"/>
      </w:pPr>
      <w:r w:rsidRPr="00E11639">
        <w:rPr>
          <w:rFonts w:hint="eastAsia"/>
        </w:rPr>
        <w:t>开腔前</w:t>
      </w:r>
      <w:r>
        <w:rPr>
          <w:rFonts w:hint="eastAsia"/>
        </w:rPr>
        <w:t>，</w:t>
      </w:r>
      <w:r w:rsidRPr="00E11639">
        <w:rPr>
          <w:rFonts w:hint="eastAsia"/>
        </w:rPr>
        <w:t>应对胸腹部开刀部位进行清洁</w:t>
      </w:r>
      <w:r>
        <w:rPr>
          <w:rFonts w:hint="eastAsia"/>
        </w:rPr>
        <w:t>。</w:t>
      </w:r>
    </w:p>
    <w:p w:rsidR="00E11639" w:rsidRPr="00E11639" w:rsidRDefault="00E11639" w:rsidP="00E11639">
      <w:pPr>
        <w:pStyle w:val="affffffff9"/>
      </w:pPr>
      <w:r w:rsidRPr="00E11639">
        <w:rPr>
          <w:rFonts w:hint="eastAsia"/>
        </w:rPr>
        <w:t>从肷部下刀，沿腹中线划开腹壁膜至剑状软骨处。下刀时不应损伤脏器</w:t>
      </w:r>
      <w:r>
        <w:rPr>
          <w:rFonts w:hint="eastAsia"/>
        </w:rPr>
        <w:t>。</w:t>
      </w:r>
    </w:p>
    <w:p w:rsidR="00F41BA9" w:rsidRDefault="00E11639" w:rsidP="00E11639">
      <w:pPr>
        <w:pStyle w:val="affe"/>
        <w:spacing w:before="120" w:after="120"/>
      </w:pPr>
      <w:r>
        <w:t>取白脏</w:t>
      </w:r>
    </w:p>
    <w:p w:rsidR="00E11639" w:rsidRDefault="00E11639" w:rsidP="00E11639">
      <w:pPr>
        <w:pStyle w:val="affff6"/>
        <w:ind w:firstLine="420"/>
      </w:pPr>
      <w:r>
        <w:rPr>
          <w:rFonts w:hint="eastAsia"/>
        </w:rPr>
        <w:t>采用以下人工或机械方式取白脏：</w:t>
      </w:r>
    </w:p>
    <w:p w:rsidR="00E11639" w:rsidRDefault="00E11639" w:rsidP="00745079">
      <w:pPr>
        <w:pStyle w:val="af5"/>
        <w:numPr>
          <w:ilvl w:val="0"/>
          <w:numId w:val="34"/>
        </w:numPr>
      </w:pPr>
      <w:r>
        <w:rPr>
          <w:rFonts w:hint="eastAsia"/>
        </w:rPr>
        <w:lastRenderedPageBreak/>
        <w:t>人工方式：用一只手扯出直肠，另一只手伸入腹腔</w:t>
      </w:r>
      <w:r w:rsidR="00745079">
        <w:rPr>
          <w:rFonts w:hint="eastAsia"/>
        </w:rPr>
        <w:t>，</w:t>
      </w:r>
      <w:r>
        <w:rPr>
          <w:rFonts w:hint="eastAsia"/>
        </w:rPr>
        <w:t>按压胃部同时抓住食管将肠胃等取出，应保持脏器完好</w:t>
      </w:r>
      <w:r w:rsidR="00745079">
        <w:rPr>
          <w:rFonts w:hint="eastAsia"/>
        </w:rPr>
        <w:t>，</w:t>
      </w:r>
      <w:r>
        <w:rPr>
          <w:rFonts w:hint="eastAsia"/>
        </w:rPr>
        <w:t>挂在指定位置</w:t>
      </w:r>
      <w:r w:rsidR="00911252">
        <w:rPr>
          <w:rFonts w:hint="eastAsia"/>
        </w:rPr>
        <w:t>；</w:t>
      </w:r>
    </w:p>
    <w:p w:rsidR="00E11639" w:rsidRPr="00E11639" w:rsidRDefault="00E11639" w:rsidP="00745079">
      <w:pPr>
        <w:pStyle w:val="af5"/>
      </w:pPr>
      <w:r>
        <w:rPr>
          <w:rFonts w:hint="eastAsia"/>
        </w:rPr>
        <w:t>机械方式</w:t>
      </w:r>
      <w:r w:rsidR="00745079">
        <w:rPr>
          <w:rFonts w:hint="eastAsia"/>
        </w:rPr>
        <w:t>：</w:t>
      </w:r>
      <w:r>
        <w:rPr>
          <w:rFonts w:hint="eastAsia"/>
        </w:rPr>
        <w:t>使用吸附设备将白脏从羊的腹腔取出。</w:t>
      </w:r>
    </w:p>
    <w:p w:rsidR="00566197" w:rsidRDefault="00745079" w:rsidP="00745079">
      <w:pPr>
        <w:pStyle w:val="affe"/>
        <w:spacing w:before="120" w:after="120"/>
      </w:pPr>
      <w:r>
        <w:t>取红脏</w:t>
      </w:r>
    </w:p>
    <w:p w:rsidR="00745079" w:rsidRPr="00745079" w:rsidRDefault="00745079" w:rsidP="00745079">
      <w:pPr>
        <w:pStyle w:val="affff6"/>
        <w:ind w:firstLine="420"/>
      </w:pPr>
      <w:r w:rsidRPr="00745079">
        <w:rPr>
          <w:rFonts w:hint="eastAsia"/>
        </w:rPr>
        <w:t>采用以下人工或机械方式取白脏：</w:t>
      </w:r>
    </w:p>
    <w:p w:rsidR="00745079" w:rsidRDefault="00745079" w:rsidP="00745079">
      <w:pPr>
        <w:pStyle w:val="af5"/>
        <w:numPr>
          <w:ilvl w:val="0"/>
          <w:numId w:val="35"/>
        </w:numPr>
      </w:pPr>
      <w:r>
        <w:rPr>
          <w:rFonts w:hint="eastAsia"/>
        </w:rPr>
        <w:t>人工方式：持刀紧贴胸腔内壁切开隔肌，拉出气管，取出心、肝、肺等，挂在指定的位置，操作中应保持脏器完好；</w:t>
      </w:r>
    </w:p>
    <w:p w:rsidR="00566197" w:rsidRDefault="00745079" w:rsidP="00745079">
      <w:pPr>
        <w:pStyle w:val="af5"/>
      </w:pPr>
      <w:r>
        <w:rPr>
          <w:rFonts w:hint="eastAsia"/>
        </w:rPr>
        <w:t>机械方式：使用吸附设备将红脏从羊的胸腔取出。</w:t>
      </w:r>
    </w:p>
    <w:p w:rsidR="00566197" w:rsidRDefault="00220347" w:rsidP="00220347">
      <w:pPr>
        <w:pStyle w:val="affd"/>
        <w:spacing w:before="120" w:after="120"/>
      </w:pPr>
      <w:r>
        <w:t>胴体修整</w:t>
      </w:r>
    </w:p>
    <w:p w:rsidR="00220347" w:rsidRDefault="00220347" w:rsidP="00220347">
      <w:pPr>
        <w:pStyle w:val="affffffffa"/>
      </w:pPr>
      <w:r w:rsidRPr="00220347">
        <w:rPr>
          <w:rFonts w:hint="eastAsia"/>
        </w:rPr>
        <w:t>去除肾上腺和病变淋巴结</w:t>
      </w:r>
      <w:r>
        <w:rPr>
          <w:rFonts w:hint="eastAsia"/>
        </w:rPr>
        <w:t>（</w:t>
      </w:r>
      <w:r w:rsidRPr="00220347">
        <w:rPr>
          <w:rFonts w:hint="eastAsia"/>
        </w:rPr>
        <w:t>也可在副产品整理时去除</w:t>
      </w:r>
      <w:r>
        <w:rPr>
          <w:rFonts w:hint="eastAsia"/>
        </w:rPr>
        <w:t>），</w:t>
      </w:r>
      <w:r w:rsidRPr="00220347">
        <w:rPr>
          <w:rFonts w:hint="eastAsia"/>
        </w:rPr>
        <w:t>摘除乳房</w:t>
      </w:r>
      <w:r>
        <w:rPr>
          <w:rFonts w:hint="eastAsia"/>
        </w:rPr>
        <w:t>。</w:t>
      </w:r>
    </w:p>
    <w:p w:rsidR="00220347" w:rsidRDefault="00220347" w:rsidP="00220347">
      <w:pPr>
        <w:pStyle w:val="affffffffa"/>
      </w:pPr>
      <w:r w:rsidRPr="00220347">
        <w:rPr>
          <w:rFonts w:hint="eastAsia"/>
        </w:rPr>
        <w:t>修去</w:t>
      </w:r>
      <w:r>
        <w:rPr>
          <w:rFonts w:hint="eastAsia"/>
        </w:rPr>
        <w:t>胴</w:t>
      </w:r>
      <w:r w:rsidRPr="00220347">
        <w:rPr>
          <w:rFonts w:hint="eastAsia"/>
        </w:rPr>
        <w:t>体表面的血瘀、残留腺体、碎皮、浮毛等污物。</w:t>
      </w:r>
    </w:p>
    <w:p w:rsidR="00220347" w:rsidRDefault="00220347" w:rsidP="00220347">
      <w:pPr>
        <w:pStyle w:val="affd"/>
        <w:spacing w:before="120" w:after="120"/>
      </w:pPr>
      <w:r>
        <w:rPr>
          <w:rFonts w:hint="eastAsia"/>
        </w:rPr>
        <w:t>计量</w:t>
      </w:r>
    </w:p>
    <w:p w:rsidR="00220347" w:rsidRDefault="00220347" w:rsidP="00220347">
      <w:pPr>
        <w:pStyle w:val="affff6"/>
        <w:ind w:firstLine="420"/>
      </w:pPr>
      <w:r>
        <w:rPr>
          <w:rFonts w:hint="eastAsia"/>
        </w:rPr>
        <w:t>称量羊胴体并记录。</w:t>
      </w:r>
    </w:p>
    <w:p w:rsidR="00220347" w:rsidRDefault="00220347" w:rsidP="00220347">
      <w:pPr>
        <w:pStyle w:val="affd"/>
        <w:spacing w:before="120" w:after="120"/>
      </w:pPr>
      <w:r>
        <w:rPr>
          <w:rFonts w:hint="eastAsia"/>
        </w:rPr>
        <w:t>胴体清洁</w:t>
      </w:r>
    </w:p>
    <w:p w:rsidR="00220347" w:rsidRPr="00220347" w:rsidRDefault="00220347" w:rsidP="00220347">
      <w:pPr>
        <w:pStyle w:val="affff6"/>
        <w:ind w:firstLine="420"/>
      </w:pPr>
      <w:r w:rsidRPr="00220347">
        <w:rPr>
          <w:rFonts w:hint="eastAsia"/>
        </w:rPr>
        <w:t>用燎烫、真空</w:t>
      </w:r>
      <w:r>
        <w:rPr>
          <w:rFonts w:hint="eastAsia"/>
        </w:rPr>
        <w:t>蒸汽吸附、清洗等方式清除羊胴</w:t>
      </w:r>
      <w:r w:rsidRPr="00220347">
        <w:rPr>
          <w:rFonts w:hint="eastAsia"/>
        </w:rPr>
        <w:t>体内外的羊毛、血污等污物。清洗用水应符合 GB 5749的要求。</w:t>
      </w:r>
    </w:p>
    <w:p w:rsidR="00220347" w:rsidRDefault="00236A8B" w:rsidP="00236A8B">
      <w:pPr>
        <w:pStyle w:val="affd"/>
        <w:spacing w:before="120" w:after="120"/>
      </w:pPr>
      <w:r>
        <w:rPr>
          <w:rFonts w:hint="eastAsia"/>
        </w:rPr>
        <w:t>副产品整理</w:t>
      </w:r>
    </w:p>
    <w:p w:rsidR="00236A8B" w:rsidRDefault="00236A8B" w:rsidP="00236A8B">
      <w:pPr>
        <w:pStyle w:val="affffffffa"/>
      </w:pPr>
      <w:r w:rsidRPr="00236A8B">
        <w:rPr>
          <w:rFonts w:hint="eastAsia"/>
        </w:rPr>
        <w:t>将头、蹄、红脏、白脏等副产品在相应工序取下后</w:t>
      </w:r>
      <w:r>
        <w:rPr>
          <w:rFonts w:hint="eastAsia"/>
        </w:rPr>
        <w:t>，</w:t>
      </w:r>
      <w:r w:rsidRPr="00236A8B">
        <w:rPr>
          <w:rFonts w:hint="eastAsia"/>
        </w:rPr>
        <w:t>分别转送到指定副产品加工间处理</w:t>
      </w:r>
      <w:r>
        <w:rPr>
          <w:rFonts w:hint="eastAsia"/>
        </w:rPr>
        <w:t>。</w:t>
      </w:r>
    </w:p>
    <w:p w:rsidR="00236A8B" w:rsidRDefault="00236A8B" w:rsidP="00236A8B">
      <w:pPr>
        <w:pStyle w:val="affffffffa"/>
      </w:pPr>
      <w:r w:rsidRPr="00236A8B">
        <w:rPr>
          <w:rFonts w:hint="eastAsia"/>
        </w:rPr>
        <w:t>将血液、皮张等副产品在相应工序集中收集，分别转送到指定场所处理。</w:t>
      </w:r>
    </w:p>
    <w:p w:rsidR="00236A8B" w:rsidRPr="00236A8B" w:rsidRDefault="00236A8B" w:rsidP="00236A8B">
      <w:pPr>
        <w:pStyle w:val="affffffffa"/>
      </w:pPr>
      <w:r w:rsidRPr="00236A8B">
        <w:rPr>
          <w:rFonts w:hint="eastAsia"/>
        </w:rPr>
        <w:t>可食用副产品处理、转送过程中不应落地。</w:t>
      </w:r>
    </w:p>
    <w:p w:rsidR="00220347" w:rsidRDefault="00236A8B" w:rsidP="00236A8B">
      <w:pPr>
        <w:pStyle w:val="affc"/>
        <w:spacing w:before="240" w:after="240"/>
      </w:pPr>
      <w:bookmarkStart w:id="61" w:name="_Toc161406868"/>
      <w:bookmarkStart w:id="62" w:name="_Toc170824780"/>
      <w:r>
        <w:rPr>
          <w:rFonts w:hint="eastAsia"/>
        </w:rPr>
        <w:t>检验检疫</w:t>
      </w:r>
      <w:bookmarkEnd w:id="61"/>
      <w:bookmarkEnd w:id="62"/>
    </w:p>
    <w:p w:rsidR="00236A8B" w:rsidRDefault="00236A8B" w:rsidP="00236A8B">
      <w:pPr>
        <w:pStyle w:val="affffffff7"/>
      </w:pPr>
      <w:r w:rsidRPr="00236A8B">
        <w:rPr>
          <w:rFonts w:hint="eastAsia"/>
        </w:rPr>
        <w:t>应进行同步检验检疫，同步检验按</w:t>
      </w:r>
      <w:r>
        <w:rPr>
          <w:rFonts w:hint="eastAsia"/>
        </w:rPr>
        <w:t xml:space="preserve"> </w:t>
      </w:r>
      <w:r w:rsidRPr="00236A8B">
        <w:rPr>
          <w:rFonts w:hint="eastAsia"/>
        </w:rPr>
        <w:t>GB 18393 的规定进行</w:t>
      </w:r>
      <w:r>
        <w:rPr>
          <w:rFonts w:hint="eastAsia"/>
        </w:rPr>
        <w:t>，</w:t>
      </w:r>
      <w:r w:rsidRPr="00236A8B">
        <w:rPr>
          <w:rFonts w:hint="eastAsia"/>
        </w:rPr>
        <w:t>同步检疫见《羊屠宰检疫规程》。</w:t>
      </w:r>
    </w:p>
    <w:p w:rsidR="00236A8B" w:rsidRPr="00236A8B" w:rsidRDefault="00236A8B" w:rsidP="00236A8B">
      <w:pPr>
        <w:pStyle w:val="affffffff7"/>
      </w:pPr>
      <w:r w:rsidRPr="00236A8B">
        <w:rPr>
          <w:rFonts w:hint="eastAsia"/>
        </w:rPr>
        <w:t>经检验检疫不合格、不符合食用要求的产品应进行无害化处理。无害化处理操作见《病死及病害动物无害化处理技术规范》。</w:t>
      </w:r>
    </w:p>
    <w:p w:rsidR="00220347" w:rsidRDefault="00236A8B" w:rsidP="00236A8B">
      <w:pPr>
        <w:pStyle w:val="affc"/>
        <w:spacing w:before="240" w:after="240"/>
      </w:pPr>
      <w:bookmarkStart w:id="63" w:name="_Toc161406869"/>
      <w:bookmarkStart w:id="64" w:name="_Toc170824781"/>
      <w:r>
        <w:rPr>
          <w:rFonts w:hint="eastAsia"/>
        </w:rPr>
        <w:t>冷却</w:t>
      </w:r>
      <w:bookmarkEnd w:id="63"/>
      <w:bookmarkEnd w:id="64"/>
    </w:p>
    <w:p w:rsidR="00236A8B" w:rsidRDefault="00236A8B" w:rsidP="00125600">
      <w:pPr>
        <w:pStyle w:val="affffffff7"/>
      </w:pPr>
      <w:r>
        <w:rPr>
          <w:rFonts w:hint="eastAsia"/>
        </w:rPr>
        <w:t>根据工艺需要对羊胴体或副产品冷却。冷却时，按屠宰顺序将羊胴体送入冷却间</w:t>
      </w:r>
      <w:r w:rsidR="00125600">
        <w:rPr>
          <w:rFonts w:hint="eastAsia"/>
        </w:rPr>
        <w:t>，胴</w:t>
      </w:r>
      <w:r>
        <w:rPr>
          <w:rFonts w:hint="eastAsia"/>
        </w:rPr>
        <w:t>体应排列整齐，</w:t>
      </w:r>
      <w:r w:rsidR="00125600">
        <w:rPr>
          <w:rFonts w:hint="eastAsia"/>
        </w:rPr>
        <w:t>胴</w:t>
      </w:r>
      <w:r>
        <w:rPr>
          <w:rFonts w:hint="eastAsia"/>
        </w:rPr>
        <w:t>体间隔不少于</w:t>
      </w:r>
      <w:r w:rsidR="00125600">
        <w:rPr>
          <w:rFonts w:hint="eastAsia"/>
        </w:rPr>
        <w:t xml:space="preserve"> </w:t>
      </w:r>
      <w:r>
        <w:rPr>
          <w:rFonts w:hint="eastAsia"/>
        </w:rPr>
        <w:t>3</w:t>
      </w:r>
      <w:r w:rsidR="00125600">
        <w:rPr>
          <w:rFonts w:hint="eastAsia"/>
        </w:rPr>
        <w:t xml:space="preserve"> </w:t>
      </w:r>
      <w:r>
        <w:rPr>
          <w:rFonts w:hint="eastAsia"/>
        </w:rPr>
        <w:t>cm。</w:t>
      </w:r>
    </w:p>
    <w:p w:rsidR="00236A8B" w:rsidRDefault="00236A8B" w:rsidP="00125600">
      <w:pPr>
        <w:pStyle w:val="affffffff7"/>
      </w:pPr>
      <w:r>
        <w:rPr>
          <w:rFonts w:hint="eastAsia"/>
        </w:rPr>
        <w:t>羊</w:t>
      </w:r>
      <w:r w:rsidR="00125600">
        <w:rPr>
          <w:rFonts w:hint="eastAsia"/>
        </w:rPr>
        <w:t>胴</w:t>
      </w:r>
      <w:r>
        <w:rPr>
          <w:rFonts w:hint="eastAsia"/>
        </w:rPr>
        <w:t>体冷却间温度应设定为</w:t>
      </w:r>
      <w:r w:rsidR="00125600">
        <w:rPr>
          <w:rFonts w:hint="eastAsia"/>
        </w:rPr>
        <w:t xml:space="preserve"> </w:t>
      </w:r>
      <w:r>
        <w:rPr>
          <w:rFonts w:hint="eastAsia"/>
        </w:rPr>
        <w:t>0</w:t>
      </w:r>
      <w:r w:rsidR="00125600">
        <w:rPr>
          <w:rFonts w:hint="eastAsia"/>
        </w:rPr>
        <w:t xml:space="preserve"> ℃</w:t>
      </w:r>
      <w:r w:rsidR="00125600">
        <w:rPr>
          <w:rFonts w:hAnsi="宋体" w:hint="eastAsia"/>
        </w:rPr>
        <w:t>～</w:t>
      </w:r>
      <w:r>
        <w:rPr>
          <w:rFonts w:hint="eastAsia"/>
        </w:rPr>
        <w:t xml:space="preserve">4 </w:t>
      </w:r>
      <w:r w:rsidR="00125600">
        <w:rPr>
          <w:rFonts w:hint="eastAsia"/>
        </w:rPr>
        <w:t>℃，</w:t>
      </w:r>
      <w:r>
        <w:rPr>
          <w:rFonts w:hint="eastAsia"/>
        </w:rPr>
        <w:t>相对湿度宜保持在 85</w:t>
      </w:r>
      <w:r w:rsidR="00125600">
        <w:rPr>
          <w:rFonts w:hint="eastAsia"/>
        </w:rPr>
        <w:t xml:space="preserve"> </w:t>
      </w:r>
      <w:r>
        <w:rPr>
          <w:rFonts w:hint="eastAsia"/>
        </w:rPr>
        <w:t>%</w:t>
      </w:r>
      <w:r w:rsidR="00125600">
        <w:rPr>
          <w:rFonts w:hAnsi="宋体" w:hint="eastAsia"/>
        </w:rPr>
        <w:t>～</w:t>
      </w:r>
      <w:r>
        <w:rPr>
          <w:rFonts w:hint="eastAsia"/>
        </w:rPr>
        <w:t>90</w:t>
      </w:r>
      <w:r w:rsidR="00125600">
        <w:rPr>
          <w:rFonts w:hint="eastAsia"/>
        </w:rPr>
        <w:t xml:space="preserve"> </w:t>
      </w:r>
      <w:r>
        <w:rPr>
          <w:rFonts w:hint="eastAsia"/>
        </w:rPr>
        <w:t>%</w:t>
      </w:r>
      <w:r w:rsidR="00125600">
        <w:rPr>
          <w:rFonts w:hint="eastAsia"/>
        </w:rPr>
        <w:t xml:space="preserve"> ，</w:t>
      </w:r>
      <w:r>
        <w:rPr>
          <w:rFonts w:hint="eastAsia"/>
        </w:rPr>
        <w:t>冷却后的羊后腿中心温度应低于</w:t>
      </w:r>
      <w:r w:rsidR="00125600">
        <w:rPr>
          <w:rFonts w:hint="eastAsia"/>
        </w:rPr>
        <w:t xml:space="preserve"> </w:t>
      </w:r>
      <w:r>
        <w:rPr>
          <w:rFonts w:hint="eastAsia"/>
        </w:rPr>
        <w:t>7</w:t>
      </w:r>
      <w:r w:rsidR="00125600">
        <w:rPr>
          <w:rFonts w:hint="eastAsia"/>
        </w:rPr>
        <w:t xml:space="preserve"> ℃。</w:t>
      </w:r>
    </w:p>
    <w:p w:rsidR="00236A8B" w:rsidRDefault="00236A8B" w:rsidP="00125600">
      <w:pPr>
        <w:pStyle w:val="affffffff7"/>
      </w:pPr>
      <w:r>
        <w:rPr>
          <w:rFonts w:hint="eastAsia"/>
        </w:rPr>
        <w:t>冷却后的副产品中心温度应保持在 3</w:t>
      </w:r>
      <w:r w:rsidR="00125600">
        <w:rPr>
          <w:rFonts w:hint="eastAsia"/>
        </w:rPr>
        <w:t xml:space="preserve"> ℃ </w:t>
      </w:r>
      <w:r>
        <w:rPr>
          <w:rFonts w:hint="eastAsia"/>
        </w:rPr>
        <w:t>以下</w:t>
      </w:r>
      <w:r w:rsidR="00125600">
        <w:rPr>
          <w:rFonts w:hint="eastAsia"/>
        </w:rPr>
        <w:t>。</w:t>
      </w:r>
    </w:p>
    <w:p w:rsidR="00236A8B" w:rsidRPr="00236A8B" w:rsidRDefault="00236A8B" w:rsidP="00125600">
      <w:pPr>
        <w:pStyle w:val="affffffff7"/>
      </w:pPr>
      <w:r>
        <w:rPr>
          <w:rFonts w:hint="eastAsia"/>
        </w:rPr>
        <w:t>冷却后检查中心温度，符合要求的方可转序操作</w:t>
      </w:r>
      <w:r w:rsidR="00125600">
        <w:rPr>
          <w:rFonts w:hint="eastAsia"/>
        </w:rPr>
        <w:t>。</w:t>
      </w:r>
    </w:p>
    <w:p w:rsidR="00220347" w:rsidRDefault="00125600" w:rsidP="00125600">
      <w:pPr>
        <w:pStyle w:val="affc"/>
        <w:spacing w:before="240" w:after="240"/>
      </w:pPr>
      <w:bookmarkStart w:id="65" w:name="_Toc161406870"/>
      <w:bookmarkStart w:id="66" w:name="_Toc170824782"/>
      <w:r>
        <w:rPr>
          <w:rFonts w:hint="eastAsia"/>
        </w:rPr>
        <w:t>分割</w:t>
      </w:r>
      <w:bookmarkEnd w:id="65"/>
      <w:bookmarkEnd w:id="66"/>
    </w:p>
    <w:p w:rsidR="00220347" w:rsidRPr="00220347" w:rsidRDefault="000A7998" w:rsidP="00220347">
      <w:pPr>
        <w:pStyle w:val="affff6"/>
        <w:ind w:firstLine="420"/>
      </w:pPr>
      <w:r w:rsidRPr="000A7998">
        <w:rPr>
          <w:rFonts w:hint="eastAsia"/>
        </w:rPr>
        <w:t>分割加工按</w:t>
      </w:r>
      <w:r>
        <w:rPr>
          <w:rFonts w:hint="eastAsia"/>
        </w:rPr>
        <w:t xml:space="preserve"> </w:t>
      </w:r>
      <w:r w:rsidRPr="000A7998">
        <w:rPr>
          <w:rFonts w:hint="eastAsia"/>
        </w:rPr>
        <w:t>NY/T</w:t>
      </w:r>
      <w:r>
        <w:rPr>
          <w:rFonts w:hint="eastAsia"/>
        </w:rPr>
        <w:t xml:space="preserve"> </w:t>
      </w:r>
      <w:r w:rsidRPr="000A7998">
        <w:rPr>
          <w:rFonts w:hint="eastAsia"/>
        </w:rPr>
        <w:t xml:space="preserve">1564 </w:t>
      </w:r>
      <w:r>
        <w:rPr>
          <w:rFonts w:hint="eastAsia"/>
        </w:rPr>
        <w:t>的规定</w:t>
      </w:r>
      <w:r w:rsidRPr="000A7998">
        <w:rPr>
          <w:rFonts w:hint="eastAsia"/>
        </w:rPr>
        <w:t>进行</w:t>
      </w:r>
      <w:r w:rsidR="00911252">
        <w:rPr>
          <w:rFonts w:hint="eastAsia"/>
        </w:rPr>
        <w:t>。</w:t>
      </w:r>
    </w:p>
    <w:p w:rsidR="00566197" w:rsidRDefault="000A7998" w:rsidP="000A7998">
      <w:pPr>
        <w:pStyle w:val="affc"/>
        <w:spacing w:before="240" w:after="240"/>
      </w:pPr>
      <w:bookmarkStart w:id="67" w:name="_Toc161406871"/>
      <w:bookmarkStart w:id="68" w:name="_Toc170824783"/>
      <w:r>
        <w:t>冷冻</w:t>
      </w:r>
      <w:bookmarkEnd w:id="67"/>
      <w:bookmarkEnd w:id="68"/>
    </w:p>
    <w:p w:rsidR="000A7998" w:rsidRPr="000A7998" w:rsidRDefault="000A7998" w:rsidP="000A7998">
      <w:pPr>
        <w:pStyle w:val="affff6"/>
        <w:ind w:firstLine="420"/>
      </w:pPr>
      <w:r w:rsidRPr="000A7998">
        <w:rPr>
          <w:rFonts w:hint="eastAsia"/>
        </w:rPr>
        <w:t>冻结间温度保持在</w:t>
      </w:r>
      <w:r>
        <w:rPr>
          <w:rFonts w:hint="eastAsia"/>
        </w:rPr>
        <w:t xml:space="preserve"> </w:t>
      </w:r>
      <w:r w:rsidRPr="000A7998">
        <w:rPr>
          <w:rFonts w:hint="eastAsia"/>
        </w:rPr>
        <w:t>-28</w:t>
      </w:r>
      <w:r>
        <w:rPr>
          <w:rFonts w:hint="eastAsia"/>
        </w:rPr>
        <w:t xml:space="preserve"> ℃ </w:t>
      </w:r>
      <w:r w:rsidRPr="000A7998">
        <w:rPr>
          <w:rFonts w:hint="eastAsia"/>
        </w:rPr>
        <w:t>以下</w:t>
      </w:r>
      <w:r>
        <w:rPr>
          <w:rFonts w:hint="eastAsia"/>
        </w:rPr>
        <w:t>，</w:t>
      </w:r>
      <w:r w:rsidRPr="000A7998">
        <w:rPr>
          <w:rFonts w:hint="eastAsia"/>
        </w:rPr>
        <w:t>产品中心温度降至</w:t>
      </w:r>
      <w:r>
        <w:rPr>
          <w:rFonts w:hint="eastAsia"/>
        </w:rPr>
        <w:t xml:space="preserve"> </w:t>
      </w:r>
      <w:r w:rsidRPr="000A7998">
        <w:rPr>
          <w:rFonts w:hint="eastAsia"/>
        </w:rPr>
        <w:t>-15</w:t>
      </w:r>
      <w:r>
        <w:rPr>
          <w:rFonts w:hint="eastAsia"/>
        </w:rPr>
        <w:t xml:space="preserve"> ℃ </w:t>
      </w:r>
      <w:r w:rsidRPr="000A7998">
        <w:rPr>
          <w:rFonts w:hint="eastAsia"/>
        </w:rPr>
        <w:t>以下方可转人冷藏库储存。</w:t>
      </w:r>
    </w:p>
    <w:p w:rsidR="00566197" w:rsidRDefault="000A7998" w:rsidP="000A7998">
      <w:pPr>
        <w:pStyle w:val="affc"/>
        <w:spacing w:before="240" w:after="240"/>
      </w:pPr>
      <w:bookmarkStart w:id="69" w:name="_Toc161406872"/>
      <w:bookmarkStart w:id="70" w:name="_Toc170824784"/>
      <w:r>
        <w:t>包装和标识</w:t>
      </w:r>
      <w:bookmarkEnd w:id="69"/>
      <w:bookmarkEnd w:id="70"/>
    </w:p>
    <w:p w:rsidR="000A7998" w:rsidRDefault="000A7998" w:rsidP="000A7998">
      <w:pPr>
        <w:pStyle w:val="affffffff7"/>
      </w:pPr>
      <w:r w:rsidRPr="000A7998">
        <w:rPr>
          <w:rFonts w:hint="eastAsia"/>
        </w:rPr>
        <w:lastRenderedPageBreak/>
        <w:t>包装材料应符合 GB/T</w:t>
      </w:r>
      <w:r>
        <w:rPr>
          <w:rFonts w:hint="eastAsia"/>
        </w:rPr>
        <w:t xml:space="preserve"> </w:t>
      </w:r>
      <w:r w:rsidRPr="000A7998">
        <w:rPr>
          <w:rFonts w:hint="eastAsia"/>
        </w:rPr>
        <w:t>4456 和</w:t>
      </w:r>
      <w:r>
        <w:rPr>
          <w:rFonts w:hint="eastAsia"/>
        </w:rPr>
        <w:t xml:space="preserve"> </w:t>
      </w:r>
      <w:r w:rsidRPr="000A7998">
        <w:rPr>
          <w:rFonts w:hint="eastAsia"/>
        </w:rPr>
        <w:t>GB/T</w:t>
      </w:r>
      <w:r>
        <w:rPr>
          <w:rFonts w:hint="eastAsia"/>
        </w:rPr>
        <w:t xml:space="preserve"> </w:t>
      </w:r>
      <w:r w:rsidRPr="000A7998">
        <w:rPr>
          <w:rFonts w:hint="eastAsia"/>
        </w:rPr>
        <w:t>28117 的要求</w:t>
      </w:r>
      <w:r>
        <w:rPr>
          <w:rFonts w:hint="eastAsia"/>
        </w:rPr>
        <w:t>。</w:t>
      </w:r>
    </w:p>
    <w:p w:rsidR="000A7998" w:rsidRPr="000A7998" w:rsidRDefault="000A7998" w:rsidP="000A7998">
      <w:pPr>
        <w:pStyle w:val="affffffff7"/>
      </w:pPr>
      <w:r w:rsidRPr="000A7998">
        <w:rPr>
          <w:rFonts w:hint="eastAsia"/>
        </w:rPr>
        <w:t>标识应符合 NY/T 3383 的要求</w:t>
      </w:r>
      <w:r>
        <w:rPr>
          <w:rFonts w:hint="eastAsia"/>
        </w:rPr>
        <w:t>。</w:t>
      </w:r>
    </w:p>
    <w:p w:rsidR="00566197" w:rsidRDefault="000A7998" w:rsidP="000A7998">
      <w:pPr>
        <w:pStyle w:val="affc"/>
        <w:spacing w:before="240" w:after="240"/>
      </w:pPr>
      <w:bookmarkStart w:id="71" w:name="_Toc161406873"/>
      <w:bookmarkStart w:id="72" w:name="_Toc170824785"/>
      <w:r>
        <w:t>追溯</w:t>
      </w:r>
      <w:bookmarkEnd w:id="71"/>
      <w:bookmarkEnd w:id="72"/>
    </w:p>
    <w:p w:rsidR="000A7998" w:rsidRDefault="000A7998" w:rsidP="000A7998">
      <w:pPr>
        <w:pStyle w:val="affffffff7"/>
      </w:pPr>
      <w:r w:rsidRPr="000A7998">
        <w:rPr>
          <w:rFonts w:hint="eastAsia"/>
        </w:rPr>
        <w:t>各个阶段的程序指示过程中</w:t>
      </w:r>
      <w:r>
        <w:rPr>
          <w:rFonts w:hint="eastAsia"/>
        </w:rPr>
        <w:t>，应</w:t>
      </w:r>
      <w:r w:rsidRPr="000A7998">
        <w:rPr>
          <w:rFonts w:hint="eastAsia"/>
        </w:rPr>
        <w:t>采用纸质或电子形式记录以下内容</w:t>
      </w:r>
      <w:r>
        <w:rPr>
          <w:rFonts w:hint="eastAsia"/>
        </w:rPr>
        <w:t>：</w:t>
      </w:r>
    </w:p>
    <w:p w:rsidR="000A7998" w:rsidRDefault="000A7998" w:rsidP="000A7998">
      <w:pPr>
        <w:pStyle w:val="af5"/>
        <w:numPr>
          <w:ilvl w:val="0"/>
          <w:numId w:val="36"/>
        </w:numPr>
      </w:pPr>
      <w:r>
        <w:rPr>
          <w:rFonts w:hint="eastAsia"/>
        </w:rPr>
        <w:t>羊只来源、检疫信息；</w:t>
      </w:r>
    </w:p>
    <w:p w:rsidR="000A7998" w:rsidRDefault="000A7998" w:rsidP="000A7998">
      <w:pPr>
        <w:pStyle w:val="af5"/>
      </w:pPr>
      <w:r>
        <w:rPr>
          <w:rFonts w:hint="eastAsia"/>
        </w:rPr>
        <w:t>执行各工序的操作人员；</w:t>
      </w:r>
    </w:p>
    <w:p w:rsidR="000A7998" w:rsidRDefault="000A7998" w:rsidP="000A7998">
      <w:pPr>
        <w:pStyle w:val="af5"/>
      </w:pPr>
      <w:r>
        <w:rPr>
          <w:rFonts w:hint="eastAsia"/>
        </w:rPr>
        <w:t>操作时间段、数量、批次等；</w:t>
      </w:r>
    </w:p>
    <w:p w:rsidR="000A7998" w:rsidRDefault="000A7998" w:rsidP="000A7998">
      <w:pPr>
        <w:pStyle w:val="af5"/>
      </w:pPr>
      <w:r>
        <w:rPr>
          <w:rFonts w:hint="eastAsia"/>
        </w:rPr>
        <w:t>执行的具体操作内容；</w:t>
      </w:r>
    </w:p>
    <w:p w:rsidR="000A7998" w:rsidRDefault="000A7998" w:rsidP="000A7998">
      <w:pPr>
        <w:pStyle w:val="af5"/>
      </w:pPr>
      <w:r>
        <w:rPr>
          <w:rFonts w:hint="eastAsia"/>
        </w:rPr>
        <w:t>不合格的羊只/屠体/</w:t>
      </w:r>
      <w:r w:rsidR="00317221">
        <w:rPr>
          <w:rFonts w:hint="eastAsia"/>
        </w:rPr>
        <w:t>胴</w:t>
      </w:r>
      <w:r>
        <w:rPr>
          <w:rFonts w:hint="eastAsia"/>
        </w:rPr>
        <w:t>体/副产品处理情况。</w:t>
      </w:r>
    </w:p>
    <w:p w:rsidR="000A7998" w:rsidRDefault="000A7998" w:rsidP="000A7998">
      <w:pPr>
        <w:pStyle w:val="affffffff7"/>
      </w:pPr>
      <w:r>
        <w:rPr>
          <w:rFonts w:hint="eastAsia"/>
        </w:rPr>
        <w:t>记录保存期限不少于产品保质期满后 6 个月没有明确保质期的，保存期限不少于 2年</w:t>
      </w:r>
      <w:r w:rsidR="00911252">
        <w:rPr>
          <w:rFonts w:hint="eastAsia"/>
        </w:rPr>
        <w:t>。</w:t>
      </w:r>
    </w:p>
    <w:p w:rsidR="00911252" w:rsidRDefault="00911252" w:rsidP="000A7998">
      <w:pPr>
        <w:pStyle w:val="affffffff7"/>
        <w:sectPr w:rsidR="00911252" w:rsidSect="007A5D3A">
          <w:pgSz w:w="11906" w:h="16838" w:code="9"/>
          <w:pgMar w:top="1928" w:right="1134" w:bottom="1134" w:left="1134" w:header="1418" w:footer="1134" w:gutter="284"/>
          <w:pgNumType w:start="1"/>
          <w:cols w:space="425"/>
          <w:formProt w:val="0"/>
          <w:docGrid w:linePitch="312"/>
        </w:sectPr>
      </w:pPr>
      <w:bookmarkStart w:id="73" w:name="BookMark6"/>
      <w:bookmarkEnd w:id="26"/>
    </w:p>
    <w:p w:rsidR="00911252" w:rsidRDefault="00911252" w:rsidP="00911252">
      <w:pPr>
        <w:pStyle w:val="affffd"/>
        <w:spacing w:after="120"/>
      </w:pPr>
      <w:bookmarkStart w:id="74" w:name="_Toc170824786"/>
      <w:r w:rsidRPr="00911252">
        <w:rPr>
          <w:rFonts w:hint="eastAsia"/>
          <w:spacing w:val="105"/>
        </w:rPr>
        <w:lastRenderedPageBreak/>
        <w:t>参考文</w:t>
      </w:r>
      <w:r>
        <w:rPr>
          <w:rFonts w:hint="eastAsia"/>
        </w:rPr>
        <w:t>献</w:t>
      </w:r>
      <w:bookmarkEnd w:id="74"/>
    </w:p>
    <w:p w:rsidR="00911252" w:rsidRDefault="00911252" w:rsidP="00911252">
      <w:pPr>
        <w:pStyle w:val="affff6"/>
        <w:ind w:firstLine="420"/>
      </w:pPr>
    </w:p>
    <w:p w:rsidR="00911252" w:rsidRDefault="00911252" w:rsidP="00911252">
      <w:pPr>
        <w:pStyle w:val="affff6"/>
        <w:ind w:firstLine="420"/>
      </w:pPr>
    </w:p>
    <w:p w:rsidR="00911252" w:rsidRDefault="00911252" w:rsidP="00911252">
      <w:pPr>
        <w:pStyle w:val="affff6"/>
        <w:ind w:firstLine="420"/>
      </w:pPr>
      <w:r w:rsidRPr="00911252">
        <w:rPr>
          <w:rFonts w:hint="eastAsia"/>
        </w:rPr>
        <w:t>［</w:t>
      </w:r>
      <w:r>
        <w:rPr>
          <w:rFonts w:hint="eastAsia"/>
        </w:rPr>
        <w:t>1</w:t>
      </w:r>
      <w:r w:rsidRPr="00911252">
        <w:rPr>
          <w:rFonts w:hint="eastAsia"/>
        </w:rPr>
        <w:t>］</w:t>
      </w:r>
      <w:r>
        <w:rPr>
          <w:rFonts w:hint="eastAsia"/>
        </w:rPr>
        <w:t>《羊屠宰检疫规程》</w:t>
      </w:r>
    </w:p>
    <w:p w:rsidR="00911252" w:rsidRPr="00911252" w:rsidRDefault="00911252" w:rsidP="00911252">
      <w:pPr>
        <w:pStyle w:val="affff6"/>
        <w:ind w:firstLine="420"/>
      </w:pPr>
      <w:r w:rsidRPr="00911252">
        <w:rPr>
          <w:rFonts w:hint="eastAsia"/>
        </w:rPr>
        <w:t>［</w:t>
      </w:r>
      <w:r>
        <w:rPr>
          <w:rFonts w:hint="eastAsia"/>
        </w:rPr>
        <w:t>2</w:t>
      </w:r>
      <w:r w:rsidRPr="00911252">
        <w:rPr>
          <w:rFonts w:hint="eastAsia"/>
        </w:rPr>
        <w:t>］</w:t>
      </w:r>
      <w:r>
        <w:rPr>
          <w:rFonts w:hint="eastAsia"/>
        </w:rPr>
        <w:t>《病死及病害动物无害化处理技术规范》</w:t>
      </w:r>
    </w:p>
    <w:p w:rsidR="00566197" w:rsidRDefault="00566197" w:rsidP="00566197">
      <w:pPr>
        <w:pStyle w:val="affff6"/>
        <w:ind w:firstLineChars="0" w:firstLine="0"/>
        <w:jc w:val="center"/>
      </w:pPr>
      <w:bookmarkStart w:id="75" w:name="BookMark8"/>
      <w:bookmarkEnd w:id="73"/>
      <w:r>
        <w:drawing>
          <wp:inline distT="0" distB="0" distL="0" distR="0" wp14:anchorId="7DDE0713" wp14:editId="49C2627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5"/>
    </w:p>
    <w:sectPr w:rsidR="00566197" w:rsidSect="0091125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69" w:rsidRDefault="00981D69" w:rsidP="00D86DB7">
      <w:r>
        <w:separator/>
      </w:r>
    </w:p>
    <w:p w:rsidR="00981D69" w:rsidRDefault="00981D69"/>
    <w:p w:rsidR="00981D69" w:rsidRDefault="00981D69"/>
  </w:endnote>
  <w:endnote w:type="continuationSeparator" w:id="0">
    <w:p w:rsidR="00981D69" w:rsidRDefault="00981D69" w:rsidP="00D86DB7">
      <w:r>
        <w:continuationSeparator/>
      </w:r>
    </w:p>
    <w:p w:rsidR="00981D69" w:rsidRDefault="00981D69"/>
    <w:p w:rsidR="00981D69" w:rsidRDefault="00981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Default="000A799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Default="000A799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Pr="00324EDD" w:rsidRDefault="000A799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Default="000A7998" w:rsidP="00C94DF2">
    <w:pPr>
      <w:pStyle w:val="affff3"/>
    </w:pPr>
    <w:r>
      <w:fldChar w:fldCharType="begin"/>
    </w:r>
    <w:r>
      <w:instrText>PAGE   \* MERGEFORMAT</w:instrText>
    </w:r>
    <w:r>
      <w:fldChar w:fldCharType="separate"/>
    </w:r>
    <w:r w:rsidR="00085CF8" w:rsidRPr="00085CF8">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69" w:rsidRDefault="00981D69" w:rsidP="00D86DB7">
      <w:r>
        <w:separator/>
      </w:r>
    </w:p>
  </w:footnote>
  <w:footnote w:type="continuationSeparator" w:id="0">
    <w:p w:rsidR="00981D69" w:rsidRDefault="00981D69" w:rsidP="00D86DB7">
      <w:r>
        <w:continuationSeparator/>
      </w:r>
    </w:p>
    <w:p w:rsidR="00981D69" w:rsidRDefault="00981D69"/>
    <w:p w:rsidR="00981D69" w:rsidRDefault="00981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Default="000A799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Pr="00E70388" w:rsidRDefault="000A799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Pr="00324EDD" w:rsidRDefault="000A799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Default="000A799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85CF8">
      <w:rPr>
        <w:noProof/>
      </w:rPr>
      <w:t>T/YYYHG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98" w:rsidRPr="00D84FA1" w:rsidRDefault="000A7998" w:rsidP="00A2271D">
    <w:pPr>
      <w:pStyle w:val="affffb"/>
    </w:pPr>
    <w:r>
      <w:fldChar w:fldCharType="begin"/>
    </w:r>
    <w:r>
      <w:instrText xml:space="preserve"> STYLEREF  标准文件_文件编号  \* MERGEFORMAT </w:instrText>
    </w:r>
    <w:r>
      <w:fldChar w:fldCharType="separate"/>
    </w:r>
    <w:r w:rsidR="00085CF8">
      <w:t>T/YYYHG XXXX</w:t>
    </w:r>
    <w:r w:rsidR="00085CF8">
      <w:t>—</w:t>
    </w:r>
    <w:r w:rsidR="00085CF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5DF050C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2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CF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998"/>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600"/>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0F"/>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9C8"/>
    <w:rsid w:val="00173FB1"/>
    <w:rsid w:val="0017697A"/>
    <w:rsid w:val="00176DFD"/>
    <w:rsid w:val="001852C9"/>
    <w:rsid w:val="00187A0B"/>
    <w:rsid w:val="00190087"/>
    <w:rsid w:val="001913C4"/>
    <w:rsid w:val="0019348F"/>
    <w:rsid w:val="00193A07"/>
    <w:rsid w:val="00194C95"/>
    <w:rsid w:val="00195C34"/>
    <w:rsid w:val="00196EF5"/>
    <w:rsid w:val="001A0808"/>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347"/>
    <w:rsid w:val="002204BB"/>
    <w:rsid w:val="00221B79"/>
    <w:rsid w:val="00221C6B"/>
    <w:rsid w:val="002253A1"/>
    <w:rsid w:val="00225CF8"/>
    <w:rsid w:val="0022794E"/>
    <w:rsid w:val="00233D64"/>
    <w:rsid w:val="0023482A"/>
    <w:rsid w:val="002359CB"/>
    <w:rsid w:val="00236A8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77A"/>
    <w:rsid w:val="002F30E0"/>
    <w:rsid w:val="002F35E4"/>
    <w:rsid w:val="002F3730"/>
    <w:rsid w:val="002F38E1"/>
    <w:rsid w:val="002F7AF6"/>
    <w:rsid w:val="00300E63"/>
    <w:rsid w:val="00302F5F"/>
    <w:rsid w:val="0030441D"/>
    <w:rsid w:val="00306063"/>
    <w:rsid w:val="00313B85"/>
    <w:rsid w:val="00317221"/>
    <w:rsid w:val="00317988"/>
    <w:rsid w:val="003221B4"/>
    <w:rsid w:val="0032258D"/>
    <w:rsid w:val="00322E62"/>
    <w:rsid w:val="00324D13"/>
    <w:rsid w:val="00324EDD"/>
    <w:rsid w:val="003331E4"/>
    <w:rsid w:val="00336C64"/>
    <w:rsid w:val="00337162"/>
    <w:rsid w:val="00337DB0"/>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60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70E"/>
    <w:rsid w:val="003B5BF0"/>
    <w:rsid w:val="003B60BF"/>
    <w:rsid w:val="003B6BE3"/>
    <w:rsid w:val="003C010C"/>
    <w:rsid w:val="003C0A6C"/>
    <w:rsid w:val="003C14F8"/>
    <w:rsid w:val="003C5A43"/>
    <w:rsid w:val="003D0519"/>
    <w:rsid w:val="003D0FF6"/>
    <w:rsid w:val="003D262C"/>
    <w:rsid w:val="003D30AD"/>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5C1"/>
    <w:rsid w:val="004746B1"/>
    <w:rsid w:val="0047583F"/>
    <w:rsid w:val="00475DE8"/>
    <w:rsid w:val="004770A0"/>
    <w:rsid w:val="0048173C"/>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6B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87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197"/>
    <w:rsid w:val="00573D9E"/>
    <w:rsid w:val="005801E3"/>
    <w:rsid w:val="00581802"/>
    <w:rsid w:val="005836A8"/>
    <w:rsid w:val="0058409C"/>
    <w:rsid w:val="00584262"/>
    <w:rsid w:val="00586630"/>
    <w:rsid w:val="00586858"/>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10E"/>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D2A"/>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079"/>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A60"/>
    <w:rsid w:val="007F75CE"/>
    <w:rsid w:val="008013A4"/>
    <w:rsid w:val="00801429"/>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4BA"/>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252"/>
    <w:rsid w:val="00911BE5"/>
    <w:rsid w:val="00913CA9"/>
    <w:rsid w:val="009145AE"/>
    <w:rsid w:val="009146CE"/>
    <w:rsid w:val="00914CA7"/>
    <w:rsid w:val="00915C3E"/>
    <w:rsid w:val="009161A8"/>
    <w:rsid w:val="009245AE"/>
    <w:rsid w:val="009245F5"/>
    <w:rsid w:val="009249EC"/>
    <w:rsid w:val="009273B3"/>
    <w:rsid w:val="009305B5"/>
    <w:rsid w:val="00935F1A"/>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D69"/>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80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69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A60"/>
    <w:rsid w:val="00B156FD"/>
    <w:rsid w:val="00B21F61"/>
    <w:rsid w:val="00B261F1"/>
    <w:rsid w:val="00B265BC"/>
    <w:rsid w:val="00B31FB1"/>
    <w:rsid w:val="00B33952"/>
    <w:rsid w:val="00B33C5E"/>
    <w:rsid w:val="00B342F4"/>
    <w:rsid w:val="00B34369"/>
    <w:rsid w:val="00B34DC2"/>
    <w:rsid w:val="00B3779F"/>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48B"/>
    <w:rsid w:val="00BD52D7"/>
    <w:rsid w:val="00BD5AD2"/>
    <w:rsid w:val="00BE22F3"/>
    <w:rsid w:val="00BE37B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08E"/>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5C3"/>
    <w:rsid w:val="00E11639"/>
    <w:rsid w:val="00E11A85"/>
    <w:rsid w:val="00E12495"/>
    <w:rsid w:val="00E15CCD"/>
    <w:rsid w:val="00E202EF"/>
    <w:rsid w:val="00E210B5"/>
    <w:rsid w:val="00E22D4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4A"/>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BA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4C7"/>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CBB"/>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022AAB377149B8A942752ADA3C4796"/>
        <w:category>
          <w:name w:val="常规"/>
          <w:gallery w:val="placeholder"/>
        </w:category>
        <w:types>
          <w:type w:val="bbPlcHdr"/>
        </w:types>
        <w:behaviors>
          <w:behavior w:val="content"/>
        </w:behaviors>
        <w:guid w:val="{4BC4EF82-0467-4C71-A6D8-6525A6D2B085}"/>
      </w:docPartPr>
      <w:docPartBody>
        <w:p w:rsidR="00CD7003" w:rsidRDefault="009C395E">
          <w:pPr>
            <w:pStyle w:val="3D022AAB377149B8A942752ADA3C4796"/>
          </w:pPr>
          <w:r w:rsidRPr="00751A05">
            <w:rPr>
              <w:rStyle w:val="a3"/>
              <w:rFonts w:hint="eastAsia"/>
            </w:rPr>
            <w:t>单击或点击此处输入文字。</w:t>
          </w:r>
        </w:p>
      </w:docPartBody>
    </w:docPart>
    <w:docPart>
      <w:docPartPr>
        <w:name w:val="7EE2FDCDF0F242D28C3E4B6FE8EAF0AC"/>
        <w:category>
          <w:name w:val="常规"/>
          <w:gallery w:val="placeholder"/>
        </w:category>
        <w:types>
          <w:type w:val="bbPlcHdr"/>
        </w:types>
        <w:behaviors>
          <w:behavior w:val="content"/>
        </w:behaviors>
        <w:guid w:val="{357C64F1-CA03-42B3-9268-5DEB4E4EED42}"/>
      </w:docPartPr>
      <w:docPartBody>
        <w:p w:rsidR="00CD7003" w:rsidRDefault="009C395E">
          <w:pPr>
            <w:pStyle w:val="7EE2FDCDF0F242D28C3E4B6FE8EAF0AC"/>
          </w:pPr>
          <w:r w:rsidRPr="00FB6243">
            <w:rPr>
              <w:rStyle w:val="a3"/>
              <w:rFonts w:hint="eastAsia"/>
            </w:rPr>
            <w:t>选择一项。</w:t>
          </w:r>
        </w:p>
      </w:docPartBody>
    </w:docPart>
    <w:docPart>
      <w:docPartPr>
        <w:name w:val="84ED4DC717394DA390AFFEF5D87341F1"/>
        <w:category>
          <w:name w:val="常规"/>
          <w:gallery w:val="placeholder"/>
        </w:category>
        <w:types>
          <w:type w:val="bbPlcHdr"/>
        </w:types>
        <w:behaviors>
          <w:behavior w:val="content"/>
        </w:behaviors>
        <w:guid w:val="{74B794E7-33F6-4CA9-BFCB-0B7CC06CEB22}"/>
      </w:docPartPr>
      <w:docPartBody>
        <w:p w:rsidR="00CD7003" w:rsidRDefault="009C395E">
          <w:pPr>
            <w:pStyle w:val="84ED4DC717394DA390AFFEF5D87341F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5E"/>
    <w:rsid w:val="00166625"/>
    <w:rsid w:val="009C395E"/>
    <w:rsid w:val="00CD3FEE"/>
    <w:rsid w:val="00CD7003"/>
    <w:rsid w:val="00F56DF7"/>
    <w:rsid w:val="00FD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022AAB377149B8A942752ADA3C4796">
    <w:name w:val="3D022AAB377149B8A942752ADA3C4796"/>
    <w:pPr>
      <w:widowControl w:val="0"/>
      <w:jc w:val="both"/>
    </w:pPr>
  </w:style>
  <w:style w:type="paragraph" w:customStyle="1" w:styleId="7EE2FDCDF0F242D28C3E4B6FE8EAF0AC">
    <w:name w:val="7EE2FDCDF0F242D28C3E4B6FE8EAF0AC"/>
    <w:pPr>
      <w:widowControl w:val="0"/>
      <w:jc w:val="both"/>
    </w:pPr>
  </w:style>
  <w:style w:type="paragraph" w:customStyle="1" w:styleId="84ED4DC717394DA390AFFEF5D87341F1">
    <w:name w:val="84ED4DC717394DA390AFFEF5D87341F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022AAB377149B8A942752ADA3C4796">
    <w:name w:val="3D022AAB377149B8A942752ADA3C4796"/>
    <w:pPr>
      <w:widowControl w:val="0"/>
      <w:jc w:val="both"/>
    </w:pPr>
  </w:style>
  <w:style w:type="paragraph" w:customStyle="1" w:styleId="7EE2FDCDF0F242D28C3E4B6FE8EAF0AC">
    <w:name w:val="7EE2FDCDF0F242D28C3E4B6FE8EAF0AC"/>
    <w:pPr>
      <w:widowControl w:val="0"/>
      <w:jc w:val="both"/>
    </w:pPr>
  </w:style>
  <w:style w:type="paragraph" w:customStyle="1" w:styleId="84ED4DC717394DA390AFFEF5D87341F1">
    <w:name w:val="84ED4DC717394DA390AFFEF5D87341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5AF7-1576-470A-B48A-1F921F14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562</TotalTime>
  <Pages>9</Pages>
  <Words>2480</Words>
  <Characters>3077</Characters>
  <Application>Microsoft Office Word</Application>
  <DocSecurity>0</DocSecurity>
  <Lines>512</Lines>
  <Paragraphs>427</Paragraphs>
  <ScaleCrop>false</ScaleCrop>
  <Company>PCMI</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10</cp:revision>
  <cp:lastPrinted>2024-07-02T06:59:00Z</cp:lastPrinted>
  <dcterms:created xsi:type="dcterms:W3CDTF">2024-03-08T07:07:00Z</dcterms:created>
  <dcterms:modified xsi:type="dcterms:W3CDTF">2024-07-02T06:59:00Z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