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《乘用车制动盘用颗粒增强（SiCpAI）复合材料技术规范》</w:t>
      </w:r>
    </w:p>
    <w:p>
      <w:pPr>
        <w:jc w:val="center"/>
        <w:rPr>
          <w:rFonts w:ascii="迷你简小标宋" w:hAnsi="宋体" w:eastAsia="迷你简小标宋"/>
          <w:sz w:val="44"/>
          <w:szCs w:val="44"/>
        </w:rPr>
      </w:pPr>
    </w:p>
    <w:p>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bookmarkStart w:id="0" w:name="_GoBack"/>
      <w:bookmarkEnd w:id="0"/>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宋体" w:hAnsi="宋体" w:eastAsia="宋体"/>
          <w:sz w:val="28"/>
          <w:szCs w:val="28"/>
        </w:rPr>
      </w:pPr>
      <w:r>
        <w:rPr>
          <w:rFonts w:hint="eastAsia" w:ascii="宋体" w:hAnsi="宋体" w:eastAsia="宋体"/>
          <w:sz w:val="28"/>
          <w:szCs w:val="28"/>
        </w:rPr>
        <w:t xml:space="preserve">团标制定工作组 </w:t>
      </w:r>
    </w:p>
    <w:p>
      <w:pPr>
        <w:jc w:val="center"/>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六</w:t>
      </w:r>
      <w:r>
        <w:rPr>
          <w:rFonts w:hint="eastAsia" w:ascii="宋体" w:hAnsi="宋体" w:eastAsia="宋体"/>
          <w:sz w:val="28"/>
          <w:szCs w:val="28"/>
        </w:rPr>
        <w:t>月</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乘用车制动盘用颗粒增强（SiCpAI）复合材料标准，满足市场产品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决定立项并联合通标亿泽标准化技术服务(北京)有限公司等相关单位共同制定《</w:t>
      </w:r>
      <w:r>
        <w:rPr>
          <w:rFonts w:hint="eastAsia" w:ascii="宋体" w:hAnsi="宋体" w:eastAsia="宋体" w:cs="宋体"/>
          <w:kern w:val="0"/>
          <w:sz w:val="28"/>
          <w:szCs w:val="28"/>
          <w:lang w:eastAsia="zh-CN"/>
        </w:rPr>
        <w:t>乘用车制动盘用颗粒增强（SiCpAI）复合材料技术规范</w:t>
      </w:r>
      <w:r>
        <w:rPr>
          <w:rFonts w:hint="eastAsia" w:ascii="宋体" w:hAnsi="宋体" w:eastAsia="宋体" w:cs="宋体"/>
          <w:kern w:val="0"/>
          <w:sz w:val="28"/>
          <w:szCs w:val="28"/>
        </w:rPr>
        <w:t>》团体标准。</w:t>
      </w:r>
    </w:p>
    <w:p>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pPr>
        <w:numPr>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新一代装备技术的提升，对基础材料的性能要求愈加苛刻。在传统金属材料不能满足要求的状况下，金属基复合材料已经成为不可替代的战略性新材料，其应用广度、发展速度和生产规模已成为衡量一个国家材料科技水平的重要标志之一。目前，全球金属基复合材料市场基本上被西方发达国家所垄断，超过总质量2/3的金属基复合材料为美国、欧洲、日本等发达国家或地区所使用。我国在1981年启动了金属基复合材料研究，经历了艰难的起步阶段和初期工程验证阶段，目前步入普及与快速发展阶段。</w:t>
      </w:r>
    </w:p>
    <w:p>
      <w:pPr>
        <w:numPr>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金属基复合材料（metal matrix composite，简称MMCs）一般是以金属或合金为基体，并以纤维、晶须、颗粒等为增强体的复合材料。这些金属基复合材料既保持了金属本身的特性，又具有复合材料的综合特性。通过不同基体和增强物的优化组合，可获得各种高性能的复合材料，具有各种特殊性能和优异的综合性能。铝基复合材料是在金属基复合材料中应用最广的一种。由于铝合金基体为面心立方结构，因此具有良好的塑性和韧性，再加之它所具有的易加工性、工程可靠性及价格低廉等优点，为其在工业上应用创造了有利的条件。</w:t>
      </w:r>
    </w:p>
    <w:p>
      <w:pPr>
        <w:numPr>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铝基复合材料在汽车工业的研究起步较早。20世纪80年代，日本丰田公司就已经用硅酸铝纤维增强铝基复合材料，成功地制造了汽车发动机活塞抗磨环和汽车连杆等汽车零部件。美国的Duralean公司研制出用SiC颗粒增强铝基复合材料制造汽车制动盘，使其质量减轻了40％～60％，而且提高了耐磨性能，噪声明显减小，摩擦散热快。制动盘作为制动系统的关键组件之一，承担着将动能转化为热能的重要任务，其性能直接影响着整个制动系统的工作表现。</w:t>
      </w:r>
    </w:p>
    <w:p>
      <w:pPr>
        <w:numPr>
          <w:numId w:val="0"/>
        </w:numPr>
        <w:spacing w:line="360" w:lineRule="auto"/>
        <w:ind w:firstLine="560" w:firstLineChars="200"/>
        <w:jc w:val="left"/>
        <w:rPr>
          <w:rFonts w:ascii="宋体" w:hAnsi="宋体" w:eastAsia="宋体"/>
          <w:b w:val="0"/>
          <w:bCs w:val="0"/>
          <w:sz w:val="28"/>
          <w:szCs w:val="28"/>
        </w:rPr>
      </w:pPr>
      <w:r>
        <w:rPr>
          <w:rFonts w:hint="eastAsia" w:ascii="宋体" w:hAnsi="宋体" w:eastAsia="宋体"/>
          <w:b w:val="0"/>
          <w:bCs w:val="0"/>
          <w:sz w:val="28"/>
          <w:szCs w:val="28"/>
        </w:rPr>
        <w:t>为规范市场，促进相关产业实现高质量发展，亟需开展《乘用车制动盘用铝基碳化硅（AlSiC）复合材料技术规范》的标准制定，规范乘用车制动盘用铝基碳化硅（AlSiC）复合材料的技术要求，为行业标准化能力提升提供标准依据和技术支撑。</w:t>
      </w:r>
    </w:p>
    <w:p>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3</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通标亿泽标准化技术服务(北京)有限公司</w:t>
      </w:r>
      <w:r>
        <w:rPr>
          <w:rFonts w:hint="eastAsia" w:ascii="宋体" w:hAnsi="宋体" w:eastAsia="宋体" w:cs="Times New Roman"/>
          <w:kern w:val="0"/>
          <w:sz w:val="28"/>
          <w:szCs w:val="28"/>
        </w:rPr>
        <w:t>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Times New Roman"/>
          <w:kern w:val="0"/>
          <w:sz w:val="28"/>
          <w:szCs w:val="28"/>
          <w:lang w:eastAsia="zh-CN"/>
        </w:rPr>
        <w:t>乘用车制动盘用颗粒增强（SiCpAI）复合材料技术规范</w:t>
      </w:r>
      <w:r>
        <w:rPr>
          <w:rFonts w:hint="eastAsia" w:ascii="宋体" w:hAnsi="宋体" w:eastAsia="宋体" w:cs="Times New Roman"/>
          <w:kern w:val="0"/>
          <w:sz w:val="28"/>
          <w:szCs w:val="28"/>
        </w:rPr>
        <w:t>》团体标准立项的公告”要求，成立了标准起草工作组。</w:t>
      </w:r>
    </w:p>
    <w:p>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工作组对国内外</w:t>
      </w:r>
      <w:r>
        <w:rPr>
          <w:rFonts w:hint="eastAsia" w:ascii="宋体" w:hAnsi="宋体" w:eastAsia="宋体" w:cs="Times New Roman"/>
          <w:kern w:val="0"/>
          <w:sz w:val="28"/>
          <w:szCs w:val="28"/>
          <w:lang w:eastAsia="zh-CN"/>
        </w:rPr>
        <w:t>乘用车制动盘用颗粒增强（SiCpAI）复合材料</w:t>
      </w:r>
      <w:r>
        <w:rPr>
          <w:rFonts w:hint="eastAsia" w:ascii="宋体" w:hAnsi="宋体" w:eastAsia="宋体" w:cs="Times New Roman"/>
          <w:kern w:val="0"/>
          <w:sz w:val="28"/>
          <w:szCs w:val="28"/>
        </w:rPr>
        <w:t>产品和技术的现状与发展情况进行了全面调研，同时广泛搜集和检索了乘用车制动盘用颗粒增强（SiCpAI）复合材料技术资料，并进行了大量的研制、试验及验证。在此基础上编制了《</w:t>
      </w:r>
      <w:r>
        <w:rPr>
          <w:rFonts w:hint="eastAsia" w:ascii="宋体" w:hAnsi="宋体" w:eastAsia="宋体" w:cs="Times New Roman"/>
          <w:kern w:val="0"/>
          <w:sz w:val="28"/>
          <w:szCs w:val="28"/>
          <w:lang w:eastAsia="zh-CN"/>
        </w:rPr>
        <w:t>乘用车制动盘用颗粒增强（SiCpAI）复合材料技术规范</w:t>
      </w:r>
      <w:r>
        <w:rPr>
          <w:rFonts w:hint="eastAsia" w:ascii="宋体" w:hAnsi="宋体" w:eastAsia="宋体" w:cs="Times New Roman"/>
          <w:kern w:val="0"/>
          <w:sz w:val="28"/>
          <w:szCs w:val="28"/>
        </w:rPr>
        <w:t>》标准草案。</w:t>
      </w:r>
    </w:p>
    <w:p>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Times New Roman"/>
          <w:kern w:val="0"/>
          <w:sz w:val="28"/>
          <w:szCs w:val="28"/>
          <w:lang w:eastAsia="zh-CN"/>
        </w:rPr>
        <w:t>乘用车制动盘用颗粒增强（SiCpAI）复合材料</w:t>
      </w:r>
      <w:r>
        <w:rPr>
          <w:rFonts w:hint="eastAsia" w:ascii="宋体" w:hAnsi="宋体" w:eastAsia="宋体" w:cs="Times New Roman"/>
          <w:kern w:val="0"/>
          <w:sz w:val="28"/>
          <w:szCs w:val="28"/>
        </w:rPr>
        <w:t>的技术要求。于202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6</w:t>
      </w:r>
      <w:r>
        <w:rPr>
          <w:rFonts w:hint="eastAsia" w:ascii="宋体" w:hAnsi="宋体" w:eastAsia="宋体" w:cs="Times New Roman"/>
          <w:kern w:val="0"/>
          <w:sz w:val="28"/>
          <w:szCs w:val="28"/>
        </w:rPr>
        <w:t>月提交《</w:t>
      </w:r>
      <w:r>
        <w:rPr>
          <w:rFonts w:hint="eastAsia" w:ascii="宋体" w:hAnsi="宋体" w:eastAsia="宋体" w:cs="Times New Roman"/>
          <w:kern w:val="0"/>
          <w:sz w:val="28"/>
          <w:szCs w:val="28"/>
          <w:lang w:eastAsia="zh-CN"/>
        </w:rPr>
        <w:t>乘用车制动盘用颗粒增强（SiCpAI）复合材料技术规范</w:t>
      </w:r>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6-7</w:t>
      </w:r>
      <w:r>
        <w:rPr>
          <w:rFonts w:hint="eastAsia" w:ascii="宋体" w:hAnsi="宋体" w:eastAsia="宋体" w:cs="Times New Roman"/>
          <w:kern w:val="0"/>
          <w:sz w:val="28"/>
          <w:szCs w:val="28"/>
        </w:rPr>
        <w:t>月网上公示征求意见稿，广泛征求各方意见和建议。</w:t>
      </w:r>
    </w:p>
    <w:p>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拟定于2023年</w:t>
      </w:r>
      <w:r>
        <w:rPr>
          <w:rFonts w:hint="eastAsia" w:ascii="宋体" w:hAnsi="宋体" w:eastAsia="宋体" w:cs="Times New Roman"/>
          <w:kern w:val="0"/>
          <w:sz w:val="28"/>
          <w:szCs w:val="28"/>
          <w:lang w:val="en-US" w:eastAsia="zh-CN"/>
        </w:rPr>
        <w:t>7</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底</w:t>
      </w:r>
      <w:r>
        <w:rPr>
          <w:rFonts w:hint="eastAsia" w:ascii="宋体" w:hAnsi="宋体" w:eastAsia="宋体" w:cs="Times New Roman"/>
          <w:kern w:val="0"/>
          <w:sz w:val="28"/>
          <w:szCs w:val="28"/>
        </w:rPr>
        <w:t>召集专家审核标准，汇总专家审核意见之后，修改标准并发布。</w:t>
      </w:r>
    </w:p>
    <w:p>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pPr>
        <w:numPr>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w:t>
      </w:r>
      <w:r>
        <w:rPr>
          <w:rFonts w:hint="eastAsia" w:ascii="宋体" w:hAnsi="宋体" w:eastAsia="宋体" w:cs="Times New Roman"/>
          <w:kern w:val="0"/>
          <w:sz w:val="28"/>
          <w:szCs w:val="28"/>
          <w:lang w:val="en-US" w:eastAsia="zh-CN"/>
        </w:rPr>
        <w:t>通标亿泽标准化技术服务(北京)有限公司</w:t>
      </w:r>
      <w:r>
        <w:rPr>
          <w:rFonts w:hint="eastAsia" w:ascii="宋体" w:hAnsi="宋体" w:eastAsia="宋体"/>
          <w:sz w:val="28"/>
          <w:szCs w:val="28"/>
          <w:lang w:val="en-US" w:eastAsia="zh-CN"/>
        </w:rPr>
        <w:t>等负责起草。</w:t>
      </w:r>
    </w:p>
    <w:p>
      <w:pPr>
        <w:numPr>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乘用车制动盘用颗粒增强（SiCpAI）复合材料产品技术要求和试验方法的测试及验证等。</w:t>
      </w:r>
    </w:p>
    <w:p>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pPr>
        <w:numPr>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pPr>
        <w:numPr>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本文件起草过程中，主要按照GB/T 1.1-2020《标准化工作导则第1部分：标准化文件的结构和起草规则》进行编写。本文件制定过程中，主要参考了以下标准或文件。</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191  包装储运图示标志</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231.1  金属材料  布氏硬度试验  第 1 部分：试验方法</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1173—2013  铸造铝合金</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1423  贵金属及其合金密度的测试方法</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3045  普通磨料  碳化硅化学分析方法</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3190—2020  变形铝及铝合金化学成分</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4339  金属材料热膨胀特征参数的测定</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6519  变形铝、镁合金产品超声波检验方法</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7999  铝及铝合金光电直读发射光谱分析方法</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20975（所有部分）  铝及铝合金化学分析方法</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22588  闪光法测量热扩散系数或导热系数</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23909.3  无损检测  射线透视检测  第 3 部分：金属材料X和伽玛射线透视检测总则</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32496  金属基复合材料增强体体积含量试验方法  图像分析法</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32498  金属基复合材料  拉伸试验  室温试验方法</w:t>
      </w:r>
    </w:p>
    <w:p>
      <w:pPr>
        <w:numPr>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QC/T  316  汽车行车制动器疲劳强度台架试验方法</w:t>
      </w:r>
    </w:p>
    <w:p>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pPr>
        <w:numPr>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本标准征求意见稿包括7个部分，主要内容如下： </w:t>
      </w:r>
    </w:p>
    <w:p>
      <w:pPr>
        <w:numPr>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1、范围 </w:t>
      </w:r>
    </w:p>
    <w:p>
      <w:pPr>
        <w:numPr>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介绍本文件的主要内容以及本文件所适用的领域。 </w:t>
      </w:r>
    </w:p>
    <w:p>
      <w:pPr>
        <w:numPr>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2、规范性引用文件 </w:t>
      </w:r>
    </w:p>
    <w:p>
      <w:pPr>
        <w:numPr>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列出了本文件引用的标准文件。 </w:t>
      </w:r>
    </w:p>
    <w:p>
      <w:pPr>
        <w:numPr>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3、术语和定义 </w:t>
      </w:r>
    </w:p>
    <w:p>
      <w:pPr>
        <w:numPr>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列出了本文件所界定的术语和定义。</w:t>
      </w:r>
    </w:p>
    <w:p>
      <w:pPr>
        <w:numPr>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4、技术要求</w:t>
      </w:r>
    </w:p>
    <w:p>
      <w:pPr>
        <w:numPr>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根据高精度智能执行器制造水平及使用情况，确定主要技术内容。技术要求</w:t>
      </w:r>
      <w:r>
        <w:rPr>
          <w:rFonts w:hint="eastAsia" w:ascii="宋体" w:hAnsi="宋体" w:eastAsia="宋体"/>
          <w:sz w:val="28"/>
          <w:szCs w:val="28"/>
          <w:lang w:val="en-US" w:eastAsia="zh-CN"/>
        </w:rPr>
        <w:t>主要包括基体化学成分</w:t>
      </w:r>
      <w:r>
        <w:rPr>
          <w:rFonts w:hint="eastAsia" w:ascii="宋体" w:hAnsi="宋体" w:eastAsia="宋体"/>
          <w:sz w:val="28"/>
          <w:szCs w:val="28"/>
        </w:rPr>
        <w:t>、</w:t>
      </w:r>
      <w:r>
        <w:rPr>
          <w:rFonts w:hint="eastAsia" w:ascii="宋体" w:hAnsi="宋体" w:eastAsia="宋体"/>
          <w:sz w:val="28"/>
          <w:szCs w:val="28"/>
          <w:lang w:val="en-US" w:eastAsia="zh-CN"/>
        </w:rPr>
        <w:t>增强体纯度、物理性能、力学性能、坯锭质量</w:t>
      </w:r>
      <w:r>
        <w:rPr>
          <w:rFonts w:hint="eastAsia" w:ascii="宋体" w:hAnsi="宋体" w:eastAsia="宋体"/>
          <w:sz w:val="28"/>
          <w:szCs w:val="28"/>
        </w:rPr>
        <w:t>等方面。</w:t>
      </w:r>
    </w:p>
    <w:p>
      <w:pPr>
        <w:numPr>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7、试验方法</w:t>
      </w:r>
    </w:p>
    <w:p>
      <w:pPr>
        <w:numPr>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针对技术要求，提供了相应的试验方法。</w:t>
      </w:r>
    </w:p>
    <w:p>
      <w:pPr>
        <w:numPr>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8、检验规则</w:t>
      </w:r>
    </w:p>
    <w:p>
      <w:pPr>
        <w:numPr>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规定了乘用车制动盘用颗粒增强（SiCpAI）复合材料的检验规则。</w:t>
      </w:r>
    </w:p>
    <w:p>
      <w:pPr>
        <w:numPr>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9、标志、包装、运输、贮存</w:t>
      </w:r>
    </w:p>
    <w:p>
      <w:pPr>
        <w:numPr>
          <w:numId w:val="0"/>
        </w:numPr>
        <w:spacing w:line="360" w:lineRule="auto"/>
        <w:ind w:leftChars="0" w:firstLine="560" w:firstLineChars="200"/>
        <w:jc w:val="left"/>
        <w:rPr>
          <w:rFonts w:ascii="宋体" w:hAnsi="宋体" w:eastAsia="宋体"/>
          <w:sz w:val="28"/>
          <w:szCs w:val="28"/>
        </w:rPr>
      </w:pPr>
      <w:r>
        <w:rPr>
          <w:rFonts w:hint="eastAsia" w:ascii="宋体" w:hAnsi="宋体" w:eastAsia="宋体"/>
          <w:sz w:val="28"/>
          <w:szCs w:val="28"/>
        </w:rPr>
        <w:t>对乘用车制动盘用颗粒增强（SiCpAI）复合材料的销售标志、包装、运输及贮存的相关要求作出规范。</w:t>
      </w:r>
    </w:p>
    <w:p>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pPr>
        <w:numPr>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pPr>
        <w:numPr>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pPr>
        <w:numPr>
          <w:numId w:val="0"/>
        </w:numPr>
        <w:spacing w:line="360" w:lineRule="auto"/>
        <w:ind w:leftChars="0" w:firstLine="560" w:firstLineChars="200"/>
        <w:jc w:val="left"/>
        <w:rPr>
          <w:rFonts w:ascii="宋体" w:hAnsi="宋体" w:eastAsia="宋体"/>
          <w:sz w:val="28"/>
          <w:szCs w:val="28"/>
        </w:rPr>
      </w:pPr>
      <w:r>
        <w:rPr>
          <w:rFonts w:hint="eastAsia" w:ascii="宋体" w:hAnsi="宋体" w:eastAsia="宋体"/>
          <w:sz w:val="28"/>
          <w:szCs w:val="28"/>
        </w:rPr>
        <w:t>乘用车制动盘用颗粒增强（SiCpAI）复合材料应满足市场及环境需求。对相关企业标准化管理水平的提升、科技成果认定、及今后类似产品的研发具有重要</w:t>
      </w:r>
      <w:r>
        <w:rPr>
          <w:rFonts w:hint="eastAsia" w:ascii="宋体" w:hAnsi="宋体" w:eastAsia="宋体"/>
          <w:sz w:val="28"/>
          <w:szCs w:val="28"/>
          <w:lang w:val="en-US" w:eastAsia="zh-CN"/>
        </w:rPr>
        <w:t>意义。</w:t>
      </w:r>
    </w:p>
    <w:p>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pPr>
        <w:numPr>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pPr>
        <w:numPr>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pPr>
        <w:numPr>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pPr>
        <w:numPr>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pPr>
        <w:numPr>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pPr>
        <w:numPr>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pPr>
        <w:topLinePunct/>
        <w:spacing w:line="360" w:lineRule="auto"/>
        <w:ind w:firstLine="280" w:firstLineChars="100"/>
        <w:jc w:val="both"/>
        <w:rPr>
          <w:rFonts w:hint="eastAsia" w:ascii="宋体" w:hAnsi="宋体" w:eastAsia="宋体"/>
          <w:sz w:val="28"/>
          <w:szCs w:val="28"/>
          <w:lang w:val="en-US" w:eastAsia="zh-CN"/>
        </w:rPr>
      </w:pPr>
      <w:r>
        <w:rPr>
          <w:rFonts w:hint="eastAsia" w:ascii="宋体" w:hAnsi="宋体" w:eastAsia="宋体"/>
          <w:sz w:val="28"/>
          <w:szCs w:val="28"/>
        </w:rPr>
        <w:t>《乘用车制动盘用颗粒增强（SiCpAI）复合材料技术规范》</w:t>
      </w:r>
      <w:r>
        <w:rPr>
          <w:rFonts w:hint="eastAsia" w:ascii="宋体" w:hAnsi="宋体" w:eastAsia="宋体"/>
          <w:sz w:val="28"/>
          <w:szCs w:val="28"/>
          <w:lang w:val="en-US" w:eastAsia="zh-CN"/>
        </w:rPr>
        <w:t>起草组</w:t>
      </w:r>
    </w:p>
    <w:p>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2024</w:t>
      </w:r>
      <w:r>
        <w:rPr>
          <w:rFonts w:ascii="宋体" w:hAnsi="宋体" w:eastAsia="宋体"/>
          <w:sz w:val="28"/>
          <w:szCs w:val="28"/>
        </w:rPr>
        <w:t>年</w:t>
      </w:r>
      <w:r>
        <w:rPr>
          <w:rFonts w:hint="eastAsia" w:ascii="宋体" w:hAnsi="宋体" w:eastAsia="宋体"/>
          <w:sz w:val="28"/>
          <w:szCs w:val="28"/>
          <w:lang w:val="en-US" w:eastAsia="zh-CN"/>
        </w:rPr>
        <w:t>06</w:t>
      </w:r>
      <w:r>
        <w:rPr>
          <w:rFonts w:ascii="宋体" w:hAnsi="宋体" w:eastAsia="宋体"/>
          <w:sz w:val="28"/>
          <w:szCs w:val="28"/>
        </w:rPr>
        <w:t>月</w:t>
      </w:r>
      <w:r>
        <w:rPr>
          <w:rFonts w:hint="eastAsia" w:ascii="宋体" w:hAnsi="宋体" w:eastAsia="宋体"/>
          <w:sz w:val="28"/>
          <w:szCs w:val="28"/>
          <w:lang w:val="en-US" w:eastAsia="zh-CN"/>
        </w:rPr>
        <w:t>11</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514D817E"/>
    <w:multiLevelType w:val="singleLevel"/>
    <w:tmpl w:val="514D817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6B582350"/>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日期 字符"/>
    <w:basedOn w:val="7"/>
    <w:link w:val="2"/>
    <w:semiHidden/>
    <w:uiPriority w:val="99"/>
  </w:style>
  <w:style w:type="character" w:customStyle="1" w:styleId="10">
    <w:name w:val="未处理的提及1"/>
    <w:basedOn w:val="7"/>
    <w:semiHidden/>
    <w:unhideWhenUsed/>
    <w:uiPriority w:val="99"/>
    <w:rPr>
      <w:color w:val="605E5C"/>
      <w:shd w:val="clear" w:color="auto" w:fill="E1DFDD"/>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2</Pages>
  <Words>55</Words>
  <Characters>316</Characters>
  <Lines>2</Lines>
  <Paragraphs>1</Paragraphs>
  <TotalTime>1</TotalTime>
  <ScaleCrop>false</ScaleCrop>
  <LinksUpToDate>false</LinksUpToDate>
  <CharactersWithSpaces>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偬虐械敛犹</cp:lastModifiedBy>
  <cp:lastPrinted>2022-05-11T05:51:00Z</cp:lastPrinted>
  <dcterms:modified xsi:type="dcterms:W3CDTF">2024-06-17T03:22:04Z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E74AD880ED1E481D969A33F3DE7C53B9_12</vt:lpwstr>
  </property>
</Properties>
</file>