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0442ED20" w14:textId="77777777" w:rsidTr="00215ADD">
        <w:tc>
          <w:tcPr>
            <w:tcW w:w="509" w:type="dxa"/>
          </w:tcPr>
          <w:p w14:paraId="760ACAA9"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170DB76F" w14:textId="21DB2D99"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C188C">
              <w:rPr>
                <w:rFonts w:ascii="黑体" w:eastAsia="黑体" w:hAnsi="黑体" w:hint="eastAsia"/>
                <w:sz w:val="21"/>
                <w:szCs w:val="21"/>
              </w:rPr>
              <w:t>03.080.99</w:t>
            </w:r>
            <w:r w:rsidRPr="00672BFD">
              <w:rPr>
                <w:rFonts w:ascii="黑体" w:eastAsia="黑体" w:hAnsi="黑体"/>
                <w:sz w:val="21"/>
                <w:szCs w:val="21"/>
              </w:rPr>
              <w:fldChar w:fldCharType="end"/>
            </w:r>
            <w:bookmarkEnd w:id="0"/>
          </w:p>
        </w:tc>
      </w:tr>
      <w:tr w:rsidR="007B7453" w:rsidRPr="00672BFD" w14:paraId="3FE2996D" w14:textId="77777777" w:rsidTr="00215ADD">
        <w:tc>
          <w:tcPr>
            <w:tcW w:w="509" w:type="dxa"/>
          </w:tcPr>
          <w:p w14:paraId="168FA943"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3240E440" w14:textId="77777777" w:rsidTr="008A173B">
              <w:trPr>
                <w:trHeight w:hRule="exact" w:val="1021"/>
              </w:trPr>
              <w:tc>
                <w:tcPr>
                  <w:tcW w:w="9242" w:type="dxa"/>
                  <w:vAlign w:val="center"/>
                </w:tcPr>
                <w:p w14:paraId="205D3181" w14:textId="77777777" w:rsidR="000F4050" w:rsidRDefault="007B6032" w:rsidP="00FC5ED7">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643EBFAE" wp14:editId="564C6088">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4B2037F1" wp14:editId="41E1C825">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8A173B">
                    <w:t> </w:t>
                  </w:r>
                  <w:r w:rsidR="008A173B">
                    <w:t> </w:t>
                  </w:r>
                  <w:r w:rsidR="008A173B">
                    <w:t> </w:t>
                  </w:r>
                  <w:r w:rsidR="008A173B">
                    <w:t> </w:t>
                  </w:r>
                  <w:r w:rsidR="008A173B">
                    <w:t> </w:t>
                  </w:r>
                  <w:r w:rsidR="009C3257">
                    <w:fldChar w:fldCharType="end"/>
                  </w:r>
                  <w:bookmarkEnd w:id="1"/>
                </w:p>
              </w:tc>
            </w:tr>
          </w:tbl>
          <w:p w14:paraId="7E81428A" w14:textId="3B3CEBB4"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C188C">
              <w:rPr>
                <w:rFonts w:ascii="黑体" w:eastAsia="黑体" w:hAnsi="黑体" w:hint="eastAsia"/>
                <w:sz w:val="21"/>
                <w:szCs w:val="21"/>
              </w:rPr>
              <w:t>A 20</w:t>
            </w:r>
            <w:r w:rsidRPr="00672BFD">
              <w:rPr>
                <w:rFonts w:ascii="黑体" w:eastAsia="黑体" w:hAnsi="黑体"/>
                <w:sz w:val="21"/>
                <w:szCs w:val="21"/>
              </w:rPr>
              <w:fldChar w:fldCharType="end"/>
            </w:r>
            <w:bookmarkEnd w:id="2"/>
          </w:p>
        </w:tc>
      </w:tr>
    </w:tbl>
    <w:bookmarkStart w:id="3" w:name="_Hlk26473981"/>
    <w:p w14:paraId="7324B6A6" w14:textId="584DF0E0"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F47E60">
        <w:rPr>
          <w:rFonts w:ascii="黑体" w:eastAsia="黑体"/>
          <w:b w:val="0"/>
          <w:w w:val="100"/>
          <w:sz w:val="48"/>
        </w:rPr>
        <w:t> </w:t>
      </w:r>
      <w:r w:rsidR="00F47E60">
        <w:rPr>
          <w:rFonts w:ascii="黑体" w:eastAsia="黑体"/>
          <w:b w:val="0"/>
          <w:w w:val="100"/>
          <w:sz w:val="48"/>
        </w:rPr>
        <w:t> </w:t>
      </w:r>
      <w:r w:rsidR="00F47E60">
        <w:rPr>
          <w:rFonts w:ascii="黑体" w:eastAsia="黑体"/>
          <w:b w:val="0"/>
          <w:w w:val="100"/>
          <w:sz w:val="48"/>
        </w:rPr>
        <w:t> </w:t>
      </w:r>
      <w:r w:rsidR="00F47E60">
        <w:rPr>
          <w:rFonts w:ascii="黑体" w:eastAsia="黑体"/>
          <w:b w:val="0"/>
          <w:w w:val="100"/>
          <w:sz w:val="48"/>
        </w:rPr>
        <w:t> </w:t>
      </w:r>
      <w:r w:rsidR="00F47E60">
        <w:rPr>
          <w:rFonts w:ascii="黑体" w:eastAsia="黑体"/>
          <w:b w:val="0"/>
          <w:w w:val="100"/>
          <w:sz w:val="48"/>
        </w:rPr>
        <w:t> </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627FE627" w14:textId="705D1681"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F47E60">
        <w:rPr>
          <w:rFonts w:hint="eastAsia"/>
        </w:rPr>
        <w:t>CASMES</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AC188C">
        <w:rPr>
          <w:rFonts w:hint="eastAsia"/>
        </w:rPr>
        <w:t>2024</w:t>
      </w:r>
      <w:r w:rsidR="00087A77">
        <w:fldChar w:fldCharType="end"/>
      </w:r>
      <w:bookmarkEnd w:id="7"/>
    </w:p>
    <w:p w14:paraId="5FAD5D14"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18D8AC39"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1080E077" wp14:editId="3B2FF97E">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04DD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4B53C605"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67E09A4F" w14:textId="4F6965CD"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F5505A">
        <w:t>数字化展馆展览建设设计与施工规范</w:t>
      </w:r>
      <w:r>
        <w:fldChar w:fldCharType="end"/>
      </w:r>
      <w:bookmarkEnd w:id="9"/>
    </w:p>
    <w:p w14:paraId="2E8CC981" w14:textId="77777777" w:rsidR="00815419" w:rsidRPr="00815419" w:rsidRDefault="00815419" w:rsidP="00324EDD">
      <w:pPr>
        <w:framePr w:w="9639" w:h="6974" w:hRule="exact" w:wrap="around" w:vAnchor="page" w:hAnchor="page" w:x="1419" w:y="6408" w:anchorLock="1"/>
        <w:ind w:left="-1418"/>
      </w:pPr>
    </w:p>
    <w:p w14:paraId="6A1B168E" w14:textId="6E562B7E"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062034" w:rsidRPr="00062034">
        <w:rPr>
          <w:rFonts w:eastAsia="黑体"/>
          <w:noProof/>
          <w:szCs w:val="28"/>
        </w:rPr>
        <w:t>Design and construction specifications for the construction of digital exhibition halls</w:t>
      </w:r>
      <w:r>
        <w:rPr>
          <w:rFonts w:eastAsia="黑体"/>
          <w:noProof/>
          <w:szCs w:val="28"/>
        </w:rPr>
        <w:fldChar w:fldCharType="end"/>
      </w:r>
      <w:bookmarkEnd w:id="10"/>
    </w:p>
    <w:p w14:paraId="2C3D245F" w14:textId="77777777" w:rsidR="00815419" w:rsidRPr="00324EDD" w:rsidRDefault="00815419" w:rsidP="00324EDD">
      <w:pPr>
        <w:framePr w:w="9639" w:h="6974" w:hRule="exact" w:wrap="around" w:vAnchor="page" w:hAnchor="page" w:x="1419" w:y="6408" w:anchorLock="1"/>
        <w:spacing w:line="760" w:lineRule="exact"/>
        <w:ind w:left="-1418"/>
      </w:pPr>
    </w:p>
    <w:p w14:paraId="40A921BC"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337FFF3E" w14:textId="64B28EA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1"/>
    </w:p>
    <w:p w14:paraId="506FAE1C"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6777580A"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3"/>
    </w:p>
    <w:p w14:paraId="687958BD" w14:textId="1364B2D4"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AC188C">
        <w:rPr>
          <w:rFonts w:ascii="黑体" w:hint="eastAsia"/>
        </w:rPr>
        <w:t>2024</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124E3416" w14:textId="2652ADB0"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AC188C">
        <w:rPr>
          <w:rFonts w:ascii="黑体" w:hint="eastAsia"/>
        </w:rPr>
        <w:t>2024</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5D30F945" w14:textId="021ADDFB"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F47E60">
        <w:rPr>
          <w:rFonts w:hAnsi="黑体" w:hint="eastAsia"/>
          <w:w w:val="100"/>
          <w:sz w:val="28"/>
        </w:rPr>
        <w:t>中国中小企业协会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3AD7BEA2" w14:textId="77777777" w:rsidR="00A02BAE" w:rsidRPr="00CD50A1" w:rsidRDefault="006A37B9" w:rsidP="00A02BAE">
      <w:pPr>
        <w:rPr>
          <w:rFonts w:ascii="宋体" w:hAnsi="宋体"/>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A831C75" wp14:editId="52E78B7F">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D330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236496DD" w14:textId="77777777" w:rsidR="003E4CF7" w:rsidRPr="003E4CF7" w:rsidRDefault="003E4CF7" w:rsidP="003E4CF7">
      <w:pPr>
        <w:pStyle w:val="affffff2"/>
        <w:spacing w:after="360"/>
        <w:rPr>
          <w:rFonts w:ascii="Times New Roman" w:hAnsi="Times New Roman"/>
        </w:rPr>
      </w:pPr>
      <w:bookmarkStart w:id="21" w:name="BookMark1"/>
      <w:bookmarkStart w:id="22" w:name="_Toc168069197"/>
      <w:r w:rsidRPr="003E4CF7">
        <w:rPr>
          <w:rFonts w:ascii="Times New Roman" w:hAnsi="Times New Roman"/>
          <w:spacing w:val="320"/>
        </w:rPr>
        <w:lastRenderedPageBreak/>
        <w:t>目</w:t>
      </w:r>
      <w:r w:rsidRPr="003E4CF7">
        <w:rPr>
          <w:rFonts w:ascii="Times New Roman" w:hAnsi="Times New Roman"/>
        </w:rPr>
        <w:t>次</w:t>
      </w:r>
    </w:p>
    <w:p w14:paraId="348B4771" w14:textId="2B699F41" w:rsidR="003E4CF7" w:rsidRPr="003E4CF7" w:rsidRDefault="003E4CF7">
      <w:pPr>
        <w:pStyle w:val="TOC1"/>
        <w:tabs>
          <w:tab w:val="right" w:leader="dot" w:pos="9344"/>
        </w:tabs>
        <w:rPr>
          <w:rFonts w:ascii="Times New Roman" w:eastAsiaTheme="minorEastAsia" w:hAnsi="Times New Roman"/>
          <w:noProof/>
          <w:szCs w:val="22"/>
          <w14:ligatures w14:val="standardContextual"/>
        </w:rPr>
      </w:pPr>
      <w:r w:rsidRPr="003E4CF7">
        <w:rPr>
          <w:rFonts w:ascii="Times New Roman" w:hAnsi="Times New Roman"/>
        </w:rPr>
        <w:fldChar w:fldCharType="begin"/>
      </w:r>
      <w:r w:rsidRPr="003E4CF7">
        <w:rPr>
          <w:rFonts w:ascii="Times New Roman" w:hAnsi="Times New Roman"/>
        </w:rPr>
        <w:instrText xml:space="preserve"> TOC \o "1-1" \h </w:instrText>
      </w:r>
      <w:r w:rsidRPr="003E4CF7">
        <w:rPr>
          <w:rFonts w:ascii="Times New Roman" w:hAnsi="Times New Roman"/>
        </w:rPr>
        <w:fldChar w:fldCharType="separate"/>
      </w:r>
      <w:hyperlink w:anchor="_Toc168069738" w:history="1">
        <w:r w:rsidRPr="003E4CF7">
          <w:rPr>
            <w:rStyle w:val="affffffe"/>
            <w:rFonts w:ascii="Times New Roman"/>
            <w:noProof/>
          </w:rPr>
          <w:t>前言</w:t>
        </w:r>
        <w:r w:rsidRPr="003E4CF7">
          <w:rPr>
            <w:rFonts w:ascii="Times New Roman" w:hAnsi="Times New Roman"/>
            <w:noProof/>
          </w:rPr>
          <w:tab/>
        </w:r>
        <w:r w:rsidRPr="003E4CF7">
          <w:rPr>
            <w:rFonts w:ascii="Times New Roman" w:hAnsi="Times New Roman"/>
            <w:noProof/>
          </w:rPr>
          <w:fldChar w:fldCharType="begin"/>
        </w:r>
        <w:r w:rsidRPr="003E4CF7">
          <w:rPr>
            <w:rFonts w:ascii="Times New Roman" w:hAnsi="Times New Roman"/>
            <w:noProof/>
          </w:rPr>
          <w:instrText xml:space="preserve"> PAGEREF _Toc168069738 \h </w:instrText>
        </w:r>
        <w:r w:rsidRPr="003E4CF7">
          <w:rPr>
            <w:rFonts w:ascii="Times New Roman" w:hAnsi="Times New Roman"/>
            <w:noProof/>
          </w:rPr>
        </w:r>
        <w:r w:rsidRPr="003E4CF7">
          <w:rPr>
            <w:rFonts w:ascii="Times New Roman" w:hAnsi="Times New Roman"/>
            <w:noProof/>
          </w:rPr>
          <w:fldChar w:fldCharType="separate"/>
        </w:r>
        <w:r w:rsidR="001E6CE5">
          <w:rPr>
            <w:rFonts w:ascii="Times New Roman" w:hAnsi="Times New Roman"/>
            <w:noProof/>
          </w:rPr>
          <w:t>II</w:t>
        </w:r>
        <w:r w:rsidRPr="003E4CF7">
          <w:rPr>
            <w:rFonts w:ascii="Times New Roman" w:hAnsi="Times New Roman"/>
            <w:noProof/>
          </w:rPr>
          <w:fldChar w:fldCharType="end"/>
        </w:r>
      </w:hyperlink>
    </w:p>
    <w:p w14:paraId="5E4087C0" w14:textId="7ACC4B50" w:rsidR="003E4CF7" w:rsidRPr="003E4CF7" w:rsidRDefault="00000000">
      <w:pPr>
        <w:pStyle w:val="TOC1"/>
        <w:tabs>
          <w:tab w:val="right" w:leader="dot" w:pos="9344"/>
        </w:tabs>
        <w:rPr>
          <w:rFonts w:ascii="Times New Roman" w:eastAsiaTheme="minorEastAsia" w:hAnsi="Times New Roman"/>
          <w:noProof/>
          <w:szCs w:val="22"/>
          <w14:ligatures w14:val="standardContextual"/>
        </w:rPr>
      </w:pPr>
      <w:hyperlink w:anchor="_Toc168069739" w:history="1">
        <w:r w:rsidR="003E4CF7" w:rsidRPr="003E4CF7">
          <w:rPr>
            <w:rStyle w:val="affffffe"/>
            <w:rFonts w:ascii="Times New Roman"/>
            <w:noProof/>
          </w:rPr>
          <w:t xml:space="preserve">1  </w:t>
        </w:r>
        <w:r w:rsidR="003E4CF7" w:rsidRPr="003E4CF7">
          <w:rPr>
            <w:rStyle w:val="affffffe"/>
            <w:rFonts w:ascii="Times New Roman"/>
            <w:noProof/>
          </w:rPr>
          <w:t>范围</w:t>
        </w:r>
        <w:r w:rsidR="003E4CF7" w:rsidRPr="003E4CF7">
          <w:rPr>
            <w:rFonts w:ascii="Times New Roman" w:hAnsi="Times New Roman"/>
            <w:noProof/>
          </w:rPr>
          <w:tab/>
        </w:r>
        <w:r w:rsidR="003E4CF7" w:rsidRPr="003E4CF7">
          <w:rPr>
            <w:rFonts w:ascii="Times New Roman" w:hAnsi="Times New Roman"/>
            <w:noProof/>
          </w:rPr>
          <w:fldChar w:fldCharType="begin"/>
        </w:r>
        <w:r w:rsidR="003E4CF7" w:rsidRPr="003E4CF7">
          <w:rPr>
            <w:rFonts w:ascii="Times New Roman" w:hAnsi="Times New Roman"/>
            <w:noProof/>
          </w:rPr>
          <w:instrText xml:space="preserve"> PAGEREF _Toc168069739 \h </w:instrText>
        </w:r>
        <w:r w:rsidR="003E4CF7" w:rsidRPr="003E4CF7">
          <w:rPr>
            <w:rFonts w:ascii="Times New Roman" w:hAnsi="Times New Roman"/>
            <w:noProof/>
          </w:rPr>
        </w:r>
        <w:r w:rsidR="003E4CF7" w:rsidRPr="003E4CF7">
          <w:rPr>
            <w:rFonts w:ascii="Times New Roman" w:hAnsi="Times New Roman"/>
            <w:noProof/>
          </w:rPr>
          <w:fldChar w:fldCharType="separate"/>
        </w:r>
        <w:r w:rsidR="001E6CE5">
          <w:rPr>
            <w:rFonts w:ascii="Times New Roman" w:hAnsi="Times New Roman"/>
            <w:noProof/>
          </w:rPr>
          <w:t>1</w:t>
        </w:r>
        <w:r w:rsidR="003E4CF7" w:rsidRPr="003E4CF7">
          <w:rPr>
            <w:rFonts w:ascii="Times New Roman" w:hAnsi="Times New Roman"/>
            <w:noProof/>
          </w:rPr>
          <w:fldChar w:fldCharType="end"/>
        </w:r>
      </w:hyperlink>
    </w:p>
    <w:p w14:paraId="6CA4B873" w14:textId="5C4DC523" w:rsidR="003E4CF7" w:rsidRPr="003E4CF7" w:rsidRDefault="00000000">
      <w:pPr>
        <w:pStyle w:val="TOC1"/>
        <w:tabs>
          <w:tab w:val="right" w:leader="dot" w:pos="9344"/>
        </w:tabs>
        <w:rPr>
          <w:rFonts w:ascii="Times New Roman" w:eastAsiaTheme="minorEastAsia" w:hAnsi="Times New Roman"/>
          <w:noProof/>
          <w:szCs w:val="22"/>
          <w14:ligatures w14:val="standardContextual"/>
        </w:rPr>
      </w:pPr>
      <w:hyperlink w:anchor="_Toc168069740" w:history="1">
        <w:r w:rsidR="003E4CF7" w:rsidRPr="003E4CF7">
          <w:rPr>
            <w:rStyle w:val="affffffe"/>
            <w:rFonts w:ascii="Times New Roman"/>
            <w:noProof/>
          </w:rPr>
          <w:t xml:space="preserve">2  </w:t>
        </w:r>
        <w:r w:rsidR="003E4CF7" w:rsidRPr="003E4CF7">
          <w:rPr>
            <w:rStyle w:val="affffffe"/>
            <w:rFonts w:ascii="Times New Roman"/>
            <w:noProof/>
          </w:rPr>
          <w:t>规范性引用文件</w:t>
        </w:r>
        <w:r w:rsidR="003E4CF7" w:rsidRPr="003E4CF7">
          <w:rPr>
            <w:rFonts w:ascii="Times New Roman" w:hAnsi="Times New Roman"/>
            <w:noProof/>
          </w:rPr>
          <w:tab/>
        </w:r>
        <w:r w:rsidR="003E4CF7" w:rsidRPr="003E4CF7">
          <w:rPr>
            <w:rFonts w:ascii="Times New Roman" w:hAnsi="Times New Roman"/>
            <w:noProof/>
          </w:rPr>
          <w:fldChar w:fldCharType="begin"/>
        </w:r>
        <w:r w:rsidR="003E4CF7" w:rsidRPr="003E4CF7">
          <w:rPr>
            <w:rFonts w:ascii="Times New Roman" w:hAnsi="Times New Roman"/>
            <w:noProof/>
          </w:rPr>
          <w:instrText xml:space="preserve"> PAGEREF _Toc168069740 \h </w:instrText>
        </w:r>
        <w:r w:rsidR="003E4CF7" w:rsidRPr="003E4CF7">
          <w:rPr>
            <w:rFonts w:ascii="Times New Roman" w:hAnsi="Times New Roman"/>
            <w:noProof/>
          </w:rPr>
        </w:r>
        <w:r w:rsidR="003E4CF7" w:rsidRPr="003E4CF7">
          <w:rPr>
            <w:rFonts w:ascii="Times New Roman" w:hAnsi="Times New Roman"/>
            <w:noProof/>
          </w:rPr>
          <w:fldChar w:fldCharType="separate"/>
        </w:r>
        <w:r w:rsidR="001E6CE5">
          <w:rPr>
            <w:rFonts w:ascii="Times New Roman" w:hAnsi="Times New Roman"/>
            <w:noProof/>
          </w:rPr>
          <w:t>1</w:t>
        </w:r>
        <w:r w:rsidR="003E4CF7" w:rsidRPr="003E4CF7">
          <w:rPr>
            <w:rFonts w:ascii="Times New Roman" w:hAnsi="Times New Roman"/>
            <w:noProof/>
          </w:rPr>
          <w:fldChar w:fldCharType="end"/>
        </w:r>
      </w:hyperlink>
    </w:p>
    <w:p w14:paraId="0644FC9B" w14:textId="0146816C" w:rsidR="003E4CF7" w:rsidRPr="003E4CF7" w:rsidRDefault="00000000">
      <w:pPr>
        <w:pStyle w:val="TOC1"/>
        <w:tabs>
          <w:tab w:val="right" w:leader="dot" w:pos="9344"/>
        </w:tabs>
        <w:rPr>
          <w:rFonts w:ascii="Times New Roman" w:eastAsiaTheme="minorEastAsia" w:hAnsi="Times New Roman"/>
          <w:noProof/>
          <w:szCs w:val="22"/>
          <w14:ligatures w14:val="standardContextual"/>
        </w:rPr>
      </w:pPr>
      <w:hyperlink w:anchor="_Toc168069741" w:history="1">
        <w:r w:rsidR="003E4CF7" w:rsidRPr="003E4CF7">
          <w:rPr>
            <w:rStyle w:val="affffffe"/>
            <w:rFonts w:ascii="Times New Roman"/>
            <w:noProof/>
          </w:rPr>
          <w:t xml:space="preserve">3  </w:t>
        </w:r>
        <w:r w:rsidR="003E4CF7" w:rsidRPr="003E4CF7">
          <w:rPr>
            <w:rStyle w:val="affffffe"/>
            <w:rFonts w:ascii="Times New Roman"/>
            <w:noProof/>
          </w:rPr>
          <w:t>术语和定义</w:t>
        </w:r>
        <w:r w:rsidR="003E4CF7" w:rsidRPr="003E4CF7">
          <w:rPr>
            <w:rFonts w:ascii="Times New Roman" w:hAnsi="Times New Roman"/>
            <w:noProof/>
          </w:rPr>
          <w:tab/>
        </w:r>
        <w:r w:rsidR="003E4CF7" w:rsidRPr="003E4CF7">
          <w:rPr>
            <w:rFonts w:ascii="Times New Roman" w:hAnsi="Times New Roman"/>
            <w:noProof/>
          </w:rPr>
          <w:fldChar w:fldCharType="begin"/>
        </w:r>
        <w:r w:rsidR="003E4CF7" w:rsidRPr="003E4CF7">
          <w:rPr>
            <w:rFonts w:ascii="Times New Roman" w:hAnsi="Times New Roman"/>
            <w:noProof/>
          </w:rPr>
          <w:instrText xml:space="preserve"> PAGEREF _Toc168069741 \h </w:instrText>
        </w:r>
        <w:r w:rsidR="003E4CF7" w:rsidRPr="003E4CF7">
          <w:rPr>
            <w:rFonts w:ascii="Times New Roman" w:hAnsi="Times New Roman"/>
            <w:noProof/>
          </w:rPr>
        </w:r>
        <w:r w:rsidR="003E4CF7" w:rsidRPr="003E4CF7">
          <w:rPr>
            <w:rFonts w:ascii="Times New Roman" w:hAnsi="Times New Roman"/>
            <w:noProof/>
          </w:rPr>
          <w:fldChar w:fldCharType="separate"/>
        </w:r>
        <w:r w:rsidR="001E6CE5">
          <w:rPr>
            <w:rFonts w:ascii="Times New Roman" w:hAnsi="Times New Roman"/>
            <w:noProof/>
          </w:rPr>
          <w:t>1</w:t>
        </w:r>
        <w:r w:rsidR="003E4CF7" w:rsidRPr="003E4CF7">
          <w:rPr>
            <w:rFonts w:ascii="Times New Roman" w:hAnsi="Times New Roman"/>
            <w:noProof/>
          </w:rPr>
          <w:fldChar w:fldCharType="end"/>
        </w:r>
      </w:hyperlink>
    </w:p>
    <w:p w14:paraId="1F9B7E48" w14:textId="0AFB5898" w:rsidR="003E4CF7" w:rsidRPr="003E4CF7" w:rsidRDefault="00000000">
      <w:pPr>
        <w:pStyle w:val="TOC1"/>
        <w:tabs>
          <w:tab w:val="right" w:leader="dot" w:pos="9344"/>
        </w:tabs>
        <w:rPr>
          <w:rFonts w:ascii="Times New Roman" w:eastAsiaTheme="minorEastAsia" w:hAnsi="Times New Roman"/>
          <w:noProof/>
          <w:szCs w:val="22"/>
          <w14:ligatures w14:val="standardContextual"/>
        </w:rPr>
      </w:pPr>
      <w:hyperlink w:anchor="_Toc168069742" w:history="1">
        <w:r w:rsidR="003E4CF7" w:rsidRPr="003E4CF7">
          <w:rPr>
            <w:rStyle w:val="affffffe"/>
            <w:rFonts w:ascii="Times New Roman"/>
            <w:noProof/>
          </w:rPr>
          <w:t xml:space="preserve">4  </w:t>
        </w:r>
        <w:r w:rsidR="003E4CF7" w:rsidRPr="003E4CF7">
          <w:rPr>
            <w:rStyle w:val="affffffe"/>
            <w:rFonts w:ascii="Times New Roman"/>
            <w:noProof/>
          </w:rPr>
          <w:t>设计</w:t>
        </w:r>
        <w:r w:rsidR="003E4CF7" w:rsidRPr="003E4CF7">
          <w:rPr>
            <w:rFonts w:ascii="Times New Roman" w:hAnsi="Times New Roman"/>
            <w:noProof/>
          </w:rPr>
          <w:tab/>
        </w:r>
        <w:r w:rsidR="003E4CF7" w:rsidRPr="003E4CF7">
          <w:rPr>
            <w:rFonts w:ascii="Times New Roman" w:hAnsi="Times New Roman"/>
            <w:noProof/>
          </w:rPr>
          <w:fldChar w:fldCharType="begin"/>
        </w:r>
        <w:r w:rsidR="003E4CF7" w:rsidRPr="003E4CF7">
          <w:rPr>
            <w:rFonts w:ascii="Times New Roman" w:hAnsi="Times New Roman"/>
            <w:noProof/>
          </w:rPr>
          <w:instrText xml:space="preserve"> PAGEREF _Toc168069742 \h </w:instrText>
        </w:r>
        <w:r w:rsidR="003E4CF7" w:rsidRPr="003E4CF7">
          <w:rPr>
            <w:rFonts w:ascii="Times New Roman" w:hAnsi="Times New Roman"/>
            <w:noProof/>
          </w:rPr>
        </w:r>
        <w:r w:rsidR="003E4CF7" w:rsidRPr="003E4CF7">
          <w:rPr>
            <w:rFonts w:ascii="Times New Roman" w:hAnsi="Times New Roman"/>
            <w:noProof/>
          </w:rPr>
          <w:fldChar w:fldCharType="separate"/>
        </w:r>
        <w:r w:rsidR="001E6CE5">
          <w:rPr>
            <w:rFonts w:ascii="Times New Roman" w:hAnsi="Times New Roman"/>
            <w:noProof/>
          </w:rPr>
          <w:t>1</w:t>
        </w:r>
        <w:r w:rsidR="003E4CF7" w:rsidRPr="003E4CF7">
          <w:rPr>
            <w:rFonts w:ascii="Times New Roman" w:hAnsi="Times New Roman"/>
            <w:noProof/>
          </w:rPr>
          <w:fldChar w:fldCharType="end"/>
        </w:r>
      </w:hyperlink>
    </w:p>
    <w:p w14:paraId="2B485DEF" w14:textId="151EB9C1" w:rsidR="003E4CF7" w:rsidRPr="003E4CF7" w:rsidRDefault="00000000">
      <w:pPr>
        <w:pStyle w:val="TOC1"/>
        <w:tabs>
          <w:tab w:val="right" w:leader="dot" w:pos="9344"/>
        </w:tabs>
        <w:rPr>
          <w:rFonts w:ascii="Times New Roman" w:eastAsiaTheme="minorEastAsia" w:hAnsi="Times New Roman"/>
          <w:noProof/>
          <w:szCs w:val="22"/>
          <w14:ligatures w14:val="standardContextual"/>
        </w:rPr>
      </w:pPr>
      <w:hyperlink w:anchor="_Toc168069743" w:history="1">
        <w:r w:rsidR="003E4CF7" w:rsidRPr="003E4CF7">
          <w:rPr>
            <w:rStyle w:val="affffffe"/>
            <w:rFonts w:ascii="Times New Roman"/>
            <w:noProof/>
          </w:rPr>
          <w:t xml:space="preserve">5  </w:t>
        </w:r>
        <w:r w:rsidR="003E4CF7" w:rsidRPr="003E4CF7">
          <w:rPr>
            <w:rStyle w:val="affffffe"/>
            <w:rFonts w:ascii="Times New Roman"/>
            <w:noProof/>
          </w:rPr>
          <w:t>基本要求</w:t>
        </w:r>
        <w:r w:rsidR="003E4CF7" w:rsidRPr="003E4CF7">
          <w:rPr>
            <w:rFonts w:ascii="Times New Roman" w:hAnsi="Times New Roman"/>
            <w:noProof/>
          </w:rPr>
          <w:tab/>
        </w:r>
        <w:r w:rsidR="003E4CF7" w:rsidRPr="003E4CF7">
          <w:rPr>
            <w:rFonts w:ascii="Times New Roman" w:hAnsi="Times New Roman"/>
            <w:noProof/>
          </w:rPr>
          <w:fldChar w:fldCharType="begin"/>
        </w:r>
        <w:r w:rsidR="003E4CF7" w:rsidRPr="003E4CF7">
          <w:rPr>
            <w:rFonts w:ascii="Times New Roman" w:hAnsi="Times New Roman"/>
            <w:noProof/>
          </w:rPr>
          <w:instrText xml:space="preserve"> PAGEREF _Toc168069743 \h </w:instrText>
        </w:r>
        <w:r w:rsidR="003E4CF7" w:rsidRPr="003E4CF7">
          <w:rPr>
            <w:rFonts w:ascii="Times New Roman" w:hAnsi="Times New Roman"/>
            <w:noProof/>
          </w:rPr>
        </w:r>
        <w:r w:rsidR="003E4CF7" w:rsidRPr="003E4CF7">
          <w:rPr>
            <w:rFonts w:ascii="Times New Roman" w:hAnsi="Times New Roman"/>
            <w:noProof/>
          </w:rPr>
          <w:fldChar w:fldCharType="separate"/>
        </w:r>
        <w:r w:rsidR="001E6CE5">
          <w:rPr>
            <w:rFonts w:ascii="Times New Roman" w:hAnsi="Times New Roman"/>
            <w:noProof/>
          </w:rPr>
          <w:t>3</w:t>
        </w:r>
        <w:r w:rsidR="003E4CF7" w:rsidRPr="003E4CF7">
          <w:rPr>
            <w:rFonts w:ascii="Times New Roman" w:hAnsi="Times New Roman"/>
            <w:noProof/>
          </w:rPr>
          <w:fldChar w:fldCharType="end"/>
        </w:r>
      </w:hyperlink>
    </w:p>
    <w:p w14:paraId="12486222" w14:textId="720C10F7" w:rsidR="003E4CF7" w:rsidRPr="003E4CF7" w:rsidRDefault="00000000">
      <w:pPr>
        <w:pStyle w:val="TOC1"/>
        <w:tabs>
          <w:tab w:val="right" w:leader="dot" w:pos="9344"/>
        </w:tabs>
        <w:rPr>
          <w:rFonts w:ascii="Times New Roman" w:eastAsiaTheme="minorEastAsia" w:hAnsi="Times New Roman"/>
          <w:noProof/>
          <w:szCs w:val="22"/>
          <w14:ligatures w14:val="standardContextual"/>
        </w:rPr>
      </w:pPr>
      <w:hyperlink w:anchor="_Toc168069744" w:history="1">
        <w:r w:rsidR="003E4CF7" w:rsidRPr="003E4CF7">
          <w:rPr>
            <w:rStyle w:val="affffffe"/>
            <w:rFonts w:ascii="Times New Roman"/>
            <w:noProof/>
          </w:rPr>
          <w:t xml:space="preserve">6  </w:t>
        </w:r>
        <w:r w:rsidR="003E4CF7" w:rsidRPr="003E4CF7">
          <w:rPr>
            <w:rStyle w:val="affffffe"/>
            <w:rFonts w:ascii="Times New Roman"/>
            <w:noProof/>
          </w:rPr>
          <w:t>制造</w:t>
        </w:r>
        <w:r w:rsidR="003E4CF7" w:rsidRPr="003E4CF7">
          <w:rPr>
            <w:rFonts w:ascii="Times New Roman" w:hAnsi="Times New Roman"/>
            <w:noProof/>
          </w:rPr>
          <w:tab/>
        </w:r>
        <w:r w:rsidR="003E4CF7" w:rsidRPr="003E4CF7">
          <w:rPr>
            <w:rFonts w:ascii="Times New Roman" w:hAnsi="Times New Roman"/>
            <w:noProof/>
          </w:rPr>
          <w:fldChar w:fldCharType="begin"/>
        </w:r>
        <w:r w:rsidR="003E4CF7" w:rsidRPr="003E4CF7">
          <w:rPr>
            <w:rFonts w:ascii="Times New Roman" w:hAnsi="Times New Roman"/>
            <w:noProof/>
          </w:rPr>
          <w:instrText xml:space="preserve"> PAGEREF _Toc168069744 \h </w:instrText>
        </w:r>
        <w:r w:rsidR="003E4CF7" w:rsidRPr="003E4CF7">
          <w:rPr>
            <w:rFonts w:ascii="Times New Roman" w:hAnsi="Times New Roman"/>
            <w:noProof/>
          </w:rPr>
        </w:r>
        <w:r w:rsidR="003E4CF7" w:rsidRPr="003E4CF7">
          <w:rPr>
            <w:rFonts w:ascii="Times New Roman" w:hAnsi="Times New Roman"/>
            <w:noProof/>
          </w:rPr>
          <w:fldChar w:fldCharType="separate"/>
        </w:r>
        <w:r w:rsidR="001E6CE5">
          <w:rPr>
            <w:rFonts w:ascii="Times New Roman" w:hAnsi="Times New Roman"/>
            <w:noProof/>
          </w:rPr>
          <w:t>4</w:t>
        </w:r>
        <w:r w:rsidR="003E4CF7" w:rsidRPr="003E4CF7">
          <w:rPr>
            <w:rFonts w:ascii="Times New Roman" w:hAnsi="Times New Roman"/>
            <w:noProof/>
          </w:rPr>
          <w:fldChar w:fldCharType="end"/>
        </w:r>
      </w:hyperlink>
    </w:p>
    <w:p w14:paraId="7DE970B0" w14:textId="4875D345" w:rsidR="003E4CF7" w:rsidRPr="003E4CF7" w:rsidRDefault="00000000">
      <w:pPr>
        <w:pStyle w:val="TOC1"/>
        <w:tabs>
          <w:tab w:val="right" w:leader="dot" w:pos="9344"/>
        </w:tabs>
        <w:rPr>
          <w:rFonts w:ascii="Times New Roman" w:eastAsiaTheme="minorEastAsia" w:hAnsi="Times New Roman"/>
          <w:noProof/>
          <w:szCs w:val="22"/>
          <w14:ligatures w14:val="standardContextual"/>
        </w:rPr>
      </w:pPr>
      <w:hyperlink w:anchor="_Toc168069745" w:history="1">
        <w:r w:rsidR="003E4CF7" w:rsidRPr="003E4CF7">
          <w:rPr>
            <w:rStyle w:val="affffffe"/>
            <w:rFonts w:ascii="Times New Roman"/>
            <w:noProof/>
          </w:rPr>
          <w:t xml:space="preserve">7  </w:t>
        </w:r>
        <w:r w:rsidR="003E4CF7" w:rsidRPr="003E4CF7">
          <w:rPr>
            <w:rStyle w:val="affffffe"/>
            <w:rFonts w:ascii="Times New Roman"/>
            <w:noProof/>
          </w:rPr>
          <w:t>安装调试</w:t>
        </w:r>
        <w:r w:rsidR="003E4CF7" w:rsidRPr="003E4CF7">
          <w:rPr>
            <w:rFonts w:ascii="Times New Roman" w:hAnsi="Times New Roman"/>
            <w:noProof/>
          </w:rPr>
          <w:tab/>
        </w:r>
        <w:r w:rsidR="003E4CF7" w:rsidRPr="003E4CF7">
          <w:rPr>
            <w:rFonts w:ascii="Times New Roman" w:hAnsi="Times New Roman"/>
            <w:noProof/>
          </w:rPr>
          <w:fldChar w:fldCharType="begin"/>
        </w:r>
        <w:r w:rsidR="003E4CF7" w:rsidRPr="003E4CF7">
          <w:rPr>
            <w:rFonts w:ascii="Times New Roman" w:hAnsi="Times New Roman"/>
            <w:noProof/>
          </w:rPr>
          <w:instrText xml:space="preserve"> PAGEREF _Toc168069745 \h </w:instrText>
        </w:r>
        <w:r w:rsidR="003E4CF7" w:rsidRPr="003E4CF7">
          <w:rPr>
            <w:rFonts w:ascii="Times New Roman" w:hAnsi="Times New Roman"/>
            <w:noProof/>
          </w:rPr>
        </w:r>
        <w:r w:rsidR="003E4CF7" w:rsidRPr="003E4CF7">
          <w:rPr>
            <w:rFonts w:ascii="Times New Roman" w:hAnsi="Times New Roman"/>
            <w:noProof/>
          </w:rPr>
          <w:fldChar w:fldCharType="separate"/>
        </w:r>
        <w:r w:rsidR="001E6CE5">
          <w:rPr>
            <w:rFonts w:ascii="Times New Roman" w:hAnsi="Times New Roman"/>
            <w:noProof/>
          </w:rPr>
          <w:t>6</w:t>
        </w:r>
        <w:r w:rsidR="003E4CF7" w:rsidRPr="003E4CF7">
          <w:rPr>
            <w:rFonts w:ascii="Times New Roman" w:hAnsi="Times New Roman"/>
            <w:noProof/>
          </w:rPr>
          <w:fldChar w:fldCharType="end"/>
        </w:r>
      </w:hyperlink>
    </w:p>
    <w:p w14:paraId="7F9514EF" w14:textId="3036E5C7" w:rsidR="003E4CF7" w:rsidRPr="003E4CF7" w:rsidRDefault="00000000">
      <w:pPr>
        <w:pStyle w:val="TOC1"/>
        <w:tabs>
          <w:tab w:val="right" w:leader="dot" w:pos="9344"/>
        </w:tabs>
        <w:rPr>
          <w:rFonts w:ascii="Times New Roman" w:eastAsiaTheme="minorEastAsia" w:hAnsi="Times New Roman"/>
          <w:noProof/>
          <w:szCs w:val="22"/>
          <w14:ligatures w14:val="standardContextual"/>
        </w:rPr>
      </w:pPr>
      <w:hyperlink w:anchor="_Toc168069746" w:history="1">
        <w:r w:rsidR="003E4CF7" w:rsidRPr="003E4CF7">
          <w:rPr>
            <w:rStyle w:val="affffffe"/>
            <w:rFonts w:ascii="Times New Roman"/>
            <w:noProof/>
          </w:rPr>
          <w:t xml:space="preserve">8  </w:t>
        </w:r>
        <w:r w:rsidR="003E4CF7" w:rsidRPr="003E4CF7">
          <w:rPr>
            <w:rStyle w:val="affffffe"/>
            <w:rFonts w:ascii="Times New Roman"/>
            <w:noProof/>
          </w:rPr>
          <w:t>验收</w:t>
        </w:r>
        <w:r w:rsidR="003E4CF7" w:rsidRPr="003E4CF7">
          <w:rPr>
            <w:rFonts w:ascii="Times New Roman" w:hAnsi="Times New Roman"/>
            <w:noProof/>
          </w:rPr>
          <w:tab/>
        </w:r>
        <w:r w:rsidR="003E4CF7" w:rsidRPr="003E4CF7">
          <w:rPr>
            <w:rFonts w:ascii="Times New Roman" w:hAnsi="Times New Roman"/>
            <w:noProof/>
          </w:rPr>
          <w:fldChar w:fldCharType="begin"/>
        </w:r>
        <w:r w:rsidR="003E4CF7" w:rsidRPr="003E4CF7">
          <w:rPr>
            <w:rFonts w:ascii="Times New Roman" w:hAnsi="Times New Roman"/>
            <w:noProof/>
          </w:rPr>
          <w:instrText xml:space="preserve"> PAGEREF _Toc168069746 \h </w:instrText>
        </w:r>
        <w:r w:rsidR="003E4CF7" w:rsidRPr="003E4CF7">
          <w:rPr>
            <w:rFonts w:ascii="Times New Roman" w:hAnsi="Times New Roman"/>
            <w:noProof/>
          </w:rPr>
        </w:r>
        <w:r w:rsidR="003E4CF7" w:rsidRPr="003E4CF7">
          <w:rPr>
            <w:rFonts w:ascii="Times New Roman" w:hAnsi="Times New Roman"/>
            <w:noProof/>
          </w:rPr>
          <w:fldChar w:fldCharType="separate"/>
        </w:r>
        <w:r w:rsidR="001E6CE5">
          <w:rPr>
            <w:rFonts w:ascii="Times New Roman" w:hAnsi="Times New Roman"/>
            <w:noProof/>
          </w:rPr>
          <w:t>6</w:t>
        </w:r>
        <w:r w:rsidR="003E4CF7" w:rsidRPr="003E4CF7">
          <w:rPr>
            <w:rFonts w:ascii="Times New Roman" w:hAnsi="Times New Roman"/>
            <w:noProof/>
          </w:rPr>
          <w:fldChar w:fldCharType="end"/>
        </w:r>
      </w:hyperlink>
    </w:p>
    <w:p w14:paraId="1550FE8D" w14:textId="0829225C" w:rsidR="003E4CF7" w:rsidRPr="003E4CF7" w:rsidRDefault="00000000">
      <w:pPr>
        <w:pStyle w:val="TOC1"/>
        <w:tabs>
          <w:tab w:val="right" w:leader="dot" w:pos="9344"/>
        </w:tabs>
        <w:rPr>
          <w:rFonts w:ascii="Times New Roman" w:eastAsiaTheme="minorEastAsia" w:hAnsi="Times New Roman"/>
          <w:noProof/>
          <w:szCs w:val="22"/>
          <w14:ligatures w14:val="standardContextual"/>
        </w:rPr>
      </w:pPr>
      <w:hyperlink w:anchor="_Toc168069747" w:history="1">
        <w:r w:rsidR="003E4CF7" w:rsidRPr="003E4CF7">
          <w:rPr>
            <w:rStyle w:val="affffffe"/>
            <w:rFonts w:ascii="Times New Roman"/>
            <w:noProof/>
          </w:rPr>
          <w:t xml:space="preserve">9  </w:t>
        </w:r>
        <w:r w:rsidR="003E4CF7" w:rsidRPr="003E4CF7">
          <w:rPr>
            <w:rStyle w:val="affffffe"/>
            <w:rFonts w:ascii="Times New Roman"/>
            <w:noProof/>
          </w:rPr>
          <w:t>运行管理</w:t>
        </w:r>
        <w:r w:rsidR="003E4CF7" w:rsidRPr="003E4CF7">
          <w:rPr>
            <w:rFonts w:ascii="Times New Roman" w:hAnsi="Times New Roman"/>
            <w:noProof/>
          </w:rPr>
          <w:tab/>
        </w:r>
        <w:r w:rsidR="003E4CF7" w:rsidRPr="003E4CF7">
          <w:rPr>
            <w:rFonts w:ascii="Times New Roman" w:hAnsi="Times New Roman"/>
            <w:noProof/>
          </w:rPr>
          <w:fldChar w:fldCharType="begin"/>
        </w:r>
        <w:r w:rsidR="003E4CF7" w:rsidRPr="003E4CF7">
          <w:rPr>
            <w:rFonts w:ascii="Times New Roman" w:hAnsi="Times New Roman"/>
            <w:noProof/>
          </w:rPr>
          <w:instrText xml:space="preserve"> PAGEREF _Toc168069747 \h </w:instrText>
        </w:r>
        <w:r w:rsidR="003E4CF7" w:rsidRPr="003E4CF7">
          <w:rPr>
            <w:rFonts w:ascii="Times New Roman" w:hAnsi="Times New Roman"/>
            <w:noProof/>
          </w:rPr>
        </w:r>
        <w:r w:rsidR="003E4CF7" w:rsidRPr="003E4CF7">
          <w:rPr>
            <w:rFonts w:ascii="Times New Roman" w:hAnsi="Times New Roman"/>
            <w:noProof/>
          </w:rPr>
          <w:fldChar w:fldCharType="separate"/>
        </w:r>
        <w:r w:rsidR="001E6CE5">
          <w:rPr>
            <w:rFonts w:ascii="Times New Roman" w:hAnsi="Times New Roman"/>
            <w:noProof/>
          </w:rPr>
          <w:t>7</w:t>
        </w:r>
        <w:r w:rsidR="003E4CF7" w:rsidRPr="003E4CF7">
          <w:rPr>
            <w:rFonts w:ascii="Times New Roman" w:hAnsi="Times New Roman"/>
            <w:noProof/>
          </w:rPr>
          <w:fldChar w:fldCharType="end"/>
        </w:r>
      </w:hyperlink>
    </w:p>
    <w:p w14:paraId="414E20C0" w14:textId="5F422616" w:rsidR="003E4CF7" w:rsidRPr="003E4CF7" w:rsidRDefault="003E4CF7" w:rsidP="003E4CF7">
      <w:pPr>
        <w:pStyle w:val="affffff2"/>
        <w:spacing w:after="360"/>
        <w:sectPr w:rsidR="003E4CF7" w:rsidRPr="003E4CF7" w:rsidSect="003E4CF7">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r w:rsidRPr="003E4CF7">
        <w:rPr>
          <w:rFonts w:ascii="Times New Roman" w:hAnsi="Times New Roman"/>
        </w:rPr>
        <w:fldChar w:fldCharType="end"/>
      </w:r>
    </w:p>
    <w:p w14:paraId="6774C490" w14:textId="77777777" w:rsidR="00A03CDE" w:rsidRPr="00A03CDE" w:rsidRDefault="00A03CDE" w:rsidP="00A03CDE">
      <w:pPr>
        <w:pStyle w:val="a6"/>
        <w:spacing w:before="900" w:after="360"/>
        <w:rPr>
          <w:rFonts w:ascii="Times New Roman"/>
        </w:rPr>
      </w:pPr>
      <w:bookmarkStart w:id="23" w:name="_Toc168069738"/>
      <w:bookmarkStart w:id="24" w:name="BookMark2"/>
      <w:bookmarkEnd w:id="21"/>
      <w:r w:rsidRPr="00A03CDE">
        <w:rPr>
          <w:rFonts w:ascii="Times New Roman"/>
          <w:spacing w:val="320"/>
        </w:rPr>
        <w:lastRenderedPageBreak/>
        <w:t>前</w:t>
      </w:r>
      <w:r w:rsidRPr="00A03CDE">
        <w:rPr>
          <w:rFonts w:ascii="Times New Roman"/>
        </w:rPr>
        <w:t>言</w:t>
      </w:r>
      <w:bookmarkEnd w:id="22"/>
      <w:bookmarkEnd w:id="23"/>
    </w:p>
    <w:p w14:paraId="40A8DE22" w14:textId="77777777" w:rsidR="00A03CDE" w:rsidRPr="00A03CDE" w:rsidRDefault="00A03CDE" w:rsidP="00A03CDE">
      <w:pPr>
        <w:pStyle w:val="affffb"/>
        <w:ind w:firstLine="420"/>
        <w:rPr>
          <w:rFonts w:ascii="Times New Roman"/>
        </w:rPr>
      </w:pPr>
      <w:r w:rsidRPr="00A03CDE">
        <w:rPr>
          <w:rFonts w:ascii="Times New Roman"/>
        </w:rPr>
        <w:t>本文件按照</w:t>
      </w:r>
      <w:r w:rsidRPr="00A03CDE">
        <w:rPr>
          <w:rFonts w:ascii="Times New Roman"/>
        </w:rPr>
        <w:t>GB/T 1.1—2020</w:t>
      </w:r>
      <w:r w:rsidRPr="00A03CDE">
        <w:rPr>
          <w:rFonts w:ascii="Times New Roman"/>
        </w:rPr>
        <w:t>《标准化工作导则</w:t>
      </w:r>
      <w:r w:rsidRPr="00A03CDE">
        <w:rPr>
          <w:rFonts w:ascii="Times New Roman"/>
        </w:rPr>
        <w:t xml:space="preserve">  </w:t>
      </w:r>
      <w:r w:rsidRPr="00A03CDE">
        <w:rPr>
          <w:rFonts w:ascii="Times New Roman"/>
        </w:rPr>
        <w:t>第</w:t>
      </w:r>
      <w:r w:rsidRPr="00A03CDE">
        <w:rPr>
          <w:rFonts w:ascii="Times New Roman"/>
        </w:rPr>
        <w:t>1</w:t>
      </w:r>
      <w:r w:rsidRPr="00A03CDE">
        <w:rPr>
          <w:rFonts w:ascii="Times New Roman"/>
        </w:rPr>
        <w:t>部分：标准化文件的结构和起草规则》的规定起草。</w:t>
      </w:r>
    </w:p>
    <w:p w14:paraId="50293F80" w14:textId="5E8D1F41" w:rsidR="00A03CDE" w:rsidRPr="00A03CDE" w:rsidRDefault="00A03CDE" w:rsidP="00A03CDE">
      <w:pPr>
        <w:pStyle w:val="affffb"/>
        <w:ind w:firstLine="420"/>
        <w:rPr>
          <w:rFonts w:ascii="Times New Roman"/>
        </w:rPr>
      </w:pPr>
      <w:r w:rsidRPr="00A03CDE">
        <w:rPr>
          <w:rFonts w:ascii="Times New Roman"/>
        </w:rPr>
        <w:t>请注意本文件的某些内容可能涉及专利。本文件的发布机构不承担识别专利的责任。</w:t>
      </w:r>
    </w:p>
    <w:p w14:paraId="1A738A0F" w14:textId="30847B1F" w:rsidR="00A03CDE" w:rsidRPr="00A03CDE" w:rsidRDefault="00A03CDE" w:rsidP="00A03CDE">
      <w:pPr>
        <w:pStyle w:val="affffb"/>
        <w:ind w:firstLine="420"/>
        <w:rPr>
          <w:rFonts w:ascii="Times New Roman"/>
        </w:rPr>
      </w:pPr>
      <w:r w:rsidRPr="00A03CDE">
        <w:rPr>
          <w:rFonts w:ascii="Times New Roman"/>
        </w:rPr>
        <w:t>本文件由</w:t>
      </w:r>
      <w:r w:rsidR="00FC5ED7" w:rsidRPr="00FC5ED7">
        <w:rPr>
          <w:rFonts w:ascii="Times New Roman" w:hint="eastAsia"/>
        </w:rPr>
        <w:t>山东丞辉信息科技发展有限公司</w:t>
      </w:r>
      <w:r w:rsidRPr="00A03CDE">
        <w:rPr>
          <w:rFonts w:ascii="Times New Roman"/>
        </w:rPr>
        <w:t>提出。</w:t>
      </w:r>
    </w:p>
    <w:p w14:paraId="2FAD9390" w14:textId="3EE415CE" w:rsidR="00A03CDE" w:rsidRPr="00A03CDE" w:rsidRDefault="00A03CDE" w:rsidP="00A03CDE">
      <w:pPr>
        <w:pStyle w:val="affffb"/>
        <w:ind w:firstLine="420"/>
        <w:rPr>
          <w:rFonts w:ascii="Times New Roman"/>
        </w:rPr>
      </w:pPr>
      <w:r w:rsidRPr="00A03CDE">
        <w:rPr>
          <w:rFonts w:ascii="Times New Roman"/>
        </w:rPr>
        <w:t>本文件由</w:t>
      </w:r>
      <w:r w:rsidR="00F47E60">
        <w:rPr>
          <w:rFonts w:ascii="Times New Roman" w:hint="eastAsia"/>
        </w:rPr>
        <w:t>中国中小企业协会</w:t>
      </w:r>
      <w:r w:rsidRPr="00A03CDE">
        <w:rPr>
          <w:rFonts w:ascii="Times New Roman"/>
        </w:rPr>
        <w:t>归口。</w:t>
      </w:r>
    </w:p>
    <w:p w14:paraId="53C0D5F6" w14:textId="122C6A85" w:rsidR="00A03CDE" w:rsidRPr="00A03CDE" w:rsidRDefault="00A03CDE" w:rsidP="00A03CDE">
      <w:pPr>
        <w:pStyle w:val="affffb"/>
        <w:ind w:firstLine="420"/>
        <w:rPr>
          <w:rFonts w:ascii="Times New Roman" w:hint="eastAsia"/>
        </w:rPr>
      </w:pPr>
      <w:r w:rsidRPr="00A03CDE">
        <w:rPr>
          <w:rFonts w:ascii="Times New Roman"/>
        </w:rPr>
        <w:t>本文件起草单位：</w:t>
      </w:r>
      <w:r w:rsidR="00FC5ED7" w:rsidRPr="00FC5ED7">
        <w:rPr>
          <w:rFonts w:ascii="Times New Roman" w:hint="eastAsia"/>
        </w:rPr>
        <w:t>山东丞辉信息科技发展有限公司</w:t>
      </w:r>
      <w:r w:rsidR="00FC5ED7">
        <w:rPr>
          <w:rFonts w:ascii="Times New Roman" w:hint="eastAsia"/>
        </w:rPr>
        <w:t>、</w:t>
      </w:r>
      <w:r w:rsidR="00FC5ED7">
        <w:rPr>
          <w:rFonts w:ascii="Times New Roman" w:hint="eastAsia"/>
        </w:rPr>
        <w:t>xxx</w:t>
      </w:r>
    </w:p>
    <w:p w14:paraId="32B84D07" w14:textId="3600193D" w:rsidR="00A03CDE" w:rsidRPr="00A03CDE" w:rsidRDefault="00A03CDE" w:rsidP="00A03CDE">
      <w:pPr>
        <w:pStyle w:val="affffb"/>
        <w:ind w:firstLine="420"/>
        <w:rPr>
          <w:rFonts w:ascii="Times New Roman" w:hint="eastAsia"/>
        </w:rPr>
      </w:pPr>
      <w:r w:rsidRPr="00A03CDE">
        <w:rPr>
          <w:rFonts w:ascii="Times New Roman"/>
        </w:rPr>
        <w:t>本文件主要起草人：</w:t>
      </w:r>
      <w:r w:rsidR="00FC5ED7">
        <w:rPr>
          <w:rFonts w:ascii="Times New Roman" w:hint="eastAsia"/>
        </w:rPr>
        <w:t>xxx</w:t>
      </w:r>
    </w:p>
    <w:p w14:paraId="74A3C531" w14:textId="77777777" w:rsidR="00A03CDE" w:rsidRPr="00A03CDE" w:rsidRDefault="00A03CDE" w:rsidP="00A03CDE">
      <w:pPr>
        <w:pStyle w:val="affffb"/>
        <w:ind w:firstLine="420"/>
        <w:rPr>
          <w:rFonts w:ascii="Times New Roman"/>
        </w:rPr>
      </w:pPr>
    </w:p>
    <w:p w14:paraId="5810F5A6" w14:textId="27DD20E6" w:rsidR="00A03CDE" w:rsidRPr="00A03CDE" w:rsidRDefault="00A03CDE" w:rsidP="00A03CDE">
      <w:pPr>
        <w:pStyle w:val="affffb"/>
        <w:ind w:firstLine="420"/>
        <w:rPr>
          <w:rFonts w:ascii="Times New Roman"/>
        </w:rPr>
        <w:sectPr w:rsidR="00A03CDE" w:rsidRPr="00A03CDE" w:rsidSect="00A03CDE">
          <w:pgSz w:w="11906" w:h="16838" w:code="9"/>
          <w:pgMar w:top="1928" w:right="1134" w:bottom="1134" w:left="1134" w:header="1418" w:footer="1134" w:gutter="284"/>
          <w:pgNumType w:fmt="upperRoman"/>
          <w:cols w:space="425"/>
          <w:formProt w:val="0"/>
          <w:docGrid w:linePitch="312"/>
        </w:sectPr>
      </w:pPr>
    </w:p>
    <w:p w14:paraId="01B91C48" w14:textId="77777777" w:rsidR="00894836" w:rsidRPr="00A03CDE" w:rsidRDefault="00894836" w:rsidP="00093D25">
      <w:pPr>
        <w:spacing w:line="20" w:lineRule="exact"/>
        <w:jc w:val="center"/>
        <w:rPr>
          <w:rFonts w:ascii="Times New Roman" w:eastAsia="黑体" w:hAnsi="Times New Roman"/>
          <w:sz w:val="32"/>
          <w:szCs w:val="32"/>
        </w:rPr>
      </w:pPr>
      <w:bookmarkStart w:id="25" w:name="BookMark4"/>
      <w:bookmarkEnd w:id="24"/>
    </w:p>
    <w:p w14:paraId="357E97F3" w14:textId="77777777" w:rsidR="00894836" w:rsidRPr="00A03CDE" w:rsidRDefault="00894836" w:rsidP="00093D25">
      <w:pPr>
        <w:spacing w:line="20" w:lineRule="exact"/>
        <w:jc w:val="center"/>
        <w:rPr>
          <w:rFonts w:ascii="Times New Roman" w:eastAsia="黑体" w:hAnsi="Times New Roman"/>
          <w:sz w:val="32"/>
          <w:szCs w:val="32"/>
        </w:rPr>
      </w:pPr>
    </w:p>
    <w:sdt>
      <w:sdtPr>
        <w:rPr>
          <w:rFonts w:ascii="Times New Roman" w:hAnsi="Times New Roman"/>
        </w:rPr>
        <w:tag w:val="NEW_STAND_NAME"/>
        <w:id w:val="595910757"/>
        <w:lock w:val="sdtLocked"/>
        <w:placeholder>
          <w:docPart w:val="03D350796BD04A67AF33C59F092FF7F2"/>
        </w:placeholder>
      </w:sdtPr>
      <w:sdtContent>
        <w:bookmarkStart w:id="26" w:name="NEW_STAND_NAME" w:displacedByCustomXml="prev"/>
        <w:p w14:paraId="54981C0C" w14:textId="770E46B1" w:rsidR="00F26B7E" w:rsidRPr="00A03CDE" w:rsidRDefault="00062034" w:rsidP="00F5505A">
          <w:pPr>
            <w:pStyle w:val="afffffffff8"/>
            <w:spacing w:beforeLines="1" w:before="2" w:afterLines="220" w:after="528"/>
            <w:rPr>
              <w:rFonts w:ascii="Times New Roman" w:hAnsi="Times New Roman"/>
            </w:rPr>
          </w:pPr>
          <w:r w:rsidRPr="00A03CDE">
            <w:rPr>
              <w:rFonts w:ascii="Times New Roman" w:hAnsi="Times New Roman"/>
            </w:rPr>
            <w:t>数字化展馆展览建设设计与施工规范</w:t>
          </w:r>
        </w:p>
      </w:sdtContent>
    </w:sdt>
    <w:bookmarkEnd w:id="26" w:displacedByCustomXml="prev"/>
    <w:p w14:paraId="6A78CFE0" w14:textId="77777777" w:rsidR="00E2552F" w:rsidRPr="001E6CE5" w:rsidRDefault="00E2552F" w:rsidP="00A77CCB">
      <w:pPr>
        <w:pStyle w:val="affc"/>
        <w:spacing w:before="240" w:after="240"/>
        <w:rPr>
          <w:rFonts w:ascii="Times New Roman"/>
        </w:rPr>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2964"/>
      <w:bookmarkStart w:id="36" w:name="_Toc168065442"/>
      <w:bookmarkStart w:id="37" w:name="_Toc168069198"/>
      <w:bookmarkStart w:id="38" w:name="_Toc168069739"/>
      <w:r w:rsidRPr="001E6CE5">
        <w:rPr>
          <w:rFonts w:ascii="Times New Roman"/>
        </w:rPr>
        <w:t>范围</w:t>
      </w:r>
      <w:bookmarkEnd w:id="27"/>
      <w:bookmarkEnd w:id="28"/>
      <w:bookmarkEnd w:id="29"/>
      <w:bookmarkEnd w:id="30"/>
      <w:bookmarkEnd w:id="31"/>
      <w:bookmarkEnd w:id="32"/>
      <w:bookmarkEnd w:id="33"/>
      <w:bookmarkEnd w:id="34"/>
      <w:bookmarkEnd w:id="35"/>
      <w:bookmarkEnd w:id="36"/>
      <w:bookmarkEnd w:id="37"/>
      <w:bookmarkEnd w:id="38"/>
    </w:p>
    <w:p w14:paraId="7FCDADFC" w14:textId="17977DB8" w:rsidR="00F5505A" w:rsidRPr="001E6CE5" w:rsidRDefault="00F5505A" w:rsidP="008B0C9C">
      <w:pPr>
        <w:pStyle w:val="affffb"/>
        <w:ind w:firstLine="420"/>
        <w:rPr>
          <w:rFonts w:ascii="Times New Roman"/>
        </w:rPr>
      </w:pPr>
      <w:bookmarkStart w:id="39" w:name="_Toc17233326"/>
      <w:bookmarkStart w:id="40" w:name="_Toc17233334"/>
      <w:bookmarkStart w:id="41" w:name="_Toc24884212"/>
      <w:bookmarkStart w:id="42" w:name="_Toc24884219"/>
      <w:bookmarkStart w:id="43" w:name="_Toc26648466"/>
      <w:r w:rsidRPr="001E6CE5">
        <w:rPr>
          <w:rFonts w:ascii="Times New Roman"/>
        </w:rPr>
        <w:t>本文件规定了数字化展馆展览建设设计与施工的术语和定义、设计、</w:t>
      </w:r>
      <w:r w:rsidR="005E47F3" w:rsidRPr="001E6CE5">
        <w:rPr>
          <w:rFonts w:ascii="Times New Roman"/>
        </w:rPr>
        <w:t>基本要求、</w:t>
      </w:r>
      <w:r w:rsidRPr="001E6CE5">
        <w:rPr>
          <w:rFonts w:ascii="Times New Roman"/>
        </w:rPr>
        <w:t>制造、安装调试、验收和运行管理相关内容。</w:t>
      </w:r>
    </w:p>
    <w:p w14:paraId="109888D2" w14:textId="3F811275" w:rsidR="00F5505A" w:rsidRPr="001E6CE5" w:rsidRDefault="00F5505A" w:rsidP="008B0C9C">
      <w:pPr>
        <w:pStyle w:val="affffb"/>
        <w:ind w:firstLine="420"/>
        <w:rPr>
          <w:rFonts w:ascii="Times New Roman"/>
        </w:rPr>
      </w:pPr>
      <w:r w:rsidRPr="001E6CE5">
        <w:rPr>
          <w:rFonts w:ascii="Times New Roman"/>
        </w:rPr>
        <w:t>本文件适用于数字化展馆展览建设设计与施工。</w:t>
      </w:r>
    </w:p>
    <w:p w14:paraId="1A676B4F" w14:textId="46C5A5E6" w:rsidR="00E2552F" w:rsidRPr="001E6CE5" w:rsidRDefault="00F5505A" w:rsidP="00A77CCB">
      <w:pPr>
        <w:pStyle w:val="affc"/>
        <w:spacing w:before="240" w:after="240"/>
        <w:rPr>
          <w:rFonts w:ascii="Times New Roman"/>
        </w:rPr>
      </w:pPr>
      <w:bookmarkStart w:id="44" w:name="_Toc26718931"/>
      <w:bookmarkStart w:id="45" w:name="_Toc26986531"/>
      <w:bookmarkStart w:id="46" w:name="_Toc26986772"/>
      <w:bookmarkStart w:id="47" w:name="_Toc97192965"/>
      <w:bookmarkStart w:id="48" w:name="_Toc168065443"/>
      <w:bookmarkStart w:id="49" w:name="_Toc168069199"/>
      <w:bookmarkStart w:id="50" w:name="_Toc168069740"/>
      <w:r w:rsidRPr="001E6CE5">
        <w:rPr>
          <w:rFonts w:ascii="Times New Roman"/>
        </w:rPr>
        <w:t>规范性引用文件</w:t>
      </w:r>
      <w:bookmarkEnd w:id="39"/>
      <w:bookmarkEnd w:id="40"/>
      <w:bookmarkEnd w:id="41"/>
      <w:bookmarkEnd w:id="42"/>
      <w:bookmarkEnd w:id="43"/>
      <w:bookmarkEnd w:id="44"/>
      <w:bookmarkEnd w:id="45"/>
      <w:bookmarkEnd w:id="46"/>
      <w:bookmarkEnd w:id="47"/>
      <w:bookmarkEnd w:id="48"/>
      <w:bookmarkEnd w:id="49"/>
      <w:bookmarkEnd w:id="50"/>
    </w:p>
    <w:sdt>
      <w:sdtPr>
        <w:rPr>
          <w:rFonts w:ascii="Times New Roman"/>
        </w:rPr>
        <w:id w:val="715848253"/>
        <w:placeholder>
          <w:docPart w:val="CE74416B6121465D8E799E0AA4A50EE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C8C7850" w14:textId="77777777" w:rsidR="008A57E6" w:rsidRPr="001E6CE5" w:rsidRDefault="008A57E6" w:rsidP="008A57E6">
          <w:pPr>
            <w:pStyle w:val="affffb"/>
            <w:ind w:firstLine="420"/>
            <w:rPr>
              <w:rFonts w:ascii="Times New Roman"/>
            </w:rPr>
          </w:pPr>
          <w:r w:rsidRPr="001E6CE5">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36A59A9" w14:textId="2F080BB4" w:rsidR="00B972AA" w:rsidRPr="001E6CE5" w:rsidRDefault="00B972AA" w:rsidP="00B972AA">
      <w:pPr>
        <w:pStyle w:val="affffb"/>
        <w:ind w:firstLine="420"/>
        <w:rPr>
          <w:rFonts w:ascii="Times New Roman"/>
        </w:rPr>
      </w:pPr>
      <w:r w:rsidRPr="001E6CE5">
        <w:rPr>
          <w:rFonts w:ascii="Times New Roman"/>
        </w:rPr>
        <w:t xml:space="preserve">GB/T 2893.1 </w:t>
      </w:r>
      <w:r w:rsidRPr="001E6CE5">
        <w:rPr>
          <w:rFonts w:ascii="Times New Roman"/>
        </w:rPr>
        <w:t>图形符号</w:t>
      </w:r>
      <w:r w:rsidRPr="001E6CE5">
        <w:rPr>
          <w:rFonts w:ascii="Times New Roman"/>
        </w:rPr>
        <w:t xml:space="preserve"> </w:t>
      </w:r>
      <w:r w:rsidRPr="001E6CE5">
        <w:rPr>
          <w:rFonts w:ascii="Times New Roman"/>
        </w:rPr>
        <w:t>安全色和安全标志</w:t>
      </w:r>
      <w:r w:rsidRPr="001E6CE5">
        <w:rPr>
          <w:rFonts w:ascii="Times New Roman"/>
        </w:rPr>
        <w:t xml:space="preserve"> </w:t>
      </w:r>
      <w:r w:rsidRPr="001E6CE5">
        <w:rPr>
          <w:rFonts w:ascii="Times New Roman"/>
        </w:rPr>
        <w:t>第</w:t>
      </w:r>
      <w:r w:rsidRPr="001E6CE5">
        <w:rPr>
          <w:rFonts w:ascii="Times New Roman"/>
        </w:rPr>
        <w:t>1</w:t>
      </w:r>
      <w:r w:rsidRPr="001E6CE5">
        <w:rPr>
          <w:rFonts w:ascii="Times New Roman"/>
        </w:rPr>
        <w:t>部分：安全标志和安全标记的设计原则</w:t>
      </w:r>
    </w:p>
    <w:p w14:paraId="41FE62B0" w14:textId="77777777" w:rsidR="00B972AA" w:rsidRPr="001E6CE5" w:rsidRDefault="00B972AA" w:rsidP="00B972AA">
      <w:pPr>
        <w:pStyle w:val="affffb"/>
        <w:ind w:firstLine="420"/>
        <w:rPr>
          <w:rFonts w:ascii="Times New Roman"/>
        </w:rPr>
      </w:pPr>
      <w:r w:rsidRPr="001E6CE5">
        <w:rPr>
          <w:rFonts w:ascii="Times New Roman"/>
        </w:rPr>
        <w:t xml:space="preserve">GB/T 4208 </w:t>
      </w:r>
      <w:r w:rsidRPr="001E6CE5">
        <w:rPr>
          <w:rFonts w:ascii="Times New Roman"/>
        </w:rPr>
        <w:t>外壳防护等级（</w:t>
      </w:r>
      <w:r w:rsidRPr="001E6CE5">
        <w:rPr>
          <w:rFonts w:ascii="Times New Roman"/>
        </w:rPr>
        <w:t>IP</w:t>
      </w:r>
      <w:r w:rsidRPr="001E6CE5">
        <w:rPr>
          <w:rFonts w:ascii="Times New Roman"/>
        </w:rPr>
        <w:t>代码）</w:t>
      </w:r>
    </w:p>
    <w:p w14:paraId="571CDFEA" w14:textId="42EA8A45" w:rsidR="00B972AA" w:rsidRPr="001E6CE5" w:rsidRDefault="00B972AA" w:rsidP="00B972AA">
      <w:pPr>
        <w:pStyle w:val="affffb"/>
        <w:ind w:firstLine="420"/>
        <w:rPr>
          <w:rFonts w:ascii="Times New Roman"/>
        </w:rPr>
      </w:pPr>
      <w:r w:rsidRPr="001E6CE5">
        <w:rPr>
          <w:rFonts w:ascii="Times New Roman"/>
        </w:rPr>
        <w:t xml:space="preserve">GB 6675.1 </w:t>
      </w:r>
      <w:r w:rsidRPr="001E6CE5">
        <w:rPr>
          <w:rFonts w:ascii="Times New Roman"/>
        </w:rPr>
        <w:t>玩具安全</w:t>
      </w:r>
      <w:r w:rsidRPr="001E6CE5">
        <w:rPr>
          <w:rFonts w:ascii="Times New Roman"/>
        </w:rPr>
        <w:t xml:space="preserve"> </w:t>
      </w:r>
      <w:r w:rsidRPr="001E6CE5">
        <w:rPr>
          <w:rFonts w:ascii="Times New Roman"/>
        </w:rPr>
        <w:t>第</w:t>
      </w:r>
      <w:r w:rsidRPr="001E6CE5">
        <w:rPr>
          <w:rFonts w:ascii="Times New Roman"/>
        </w:rPr>
        <w:t>1</w:t>
      </w:r>
      <w:r w:rsidRPr="001E6CE5">
        <w:rPr>
          <w:rFonts w:ascii="Times New Roman"/>
        </w:rPr>
        <w:t>部分：基本规范</w:t>
      </w:r>
    </w:p>
    <w:p w14:paraId="30D8C169" w14:textId="77777777" w:rsidR="00B972AA" w:rsidRPr="001E6CE5" w:rsidRDefault="00B972AA" w:rsidP="00B972AA">
      <w:pPr>
        <w:pStyle w:val="affffb"/>
        <w:ind w:firstLine="420"/>
        <w:rPr>
          <w:rFonts w:ascii="Times New Roman"/>
        </w:rPr>
      </w:pPr>
      <w:r w:rsidRPr="001E6CE5">
        <w:rPr>
          <w:rFonts w:ascii="Times New Roman"/>
        </w:rPr>
        <w:t xml:space="preserve">GB 8702 </w:t>
      </w:r>
      <w:r w:rsidRPr="001E6CE5">
        <w:rPr>
          <w:rFonts w:ascii="Times New Roman"/>
        </w:rPr>
        <w:t>电磁环境控制限值</w:t>
      </w:r>
    </w:p>
    <w:p w14:paraId="06809757" w14:textId="77777777" w:rsidR="00B972AA" w:rsidRPr="001E6CE5" w:rsidRDefault="00B972AA" w:rsidP="00B972AA">
      <w:pPr>
        <w:pStyle w:val="affffb"/>
        <w:ind w:firstLine="420"/>
        <w:rPr>
          <w:rFonts w:ascii="Times New Roman"/>
        </w:rPr>
      </w:pPr>
      <w:r w:rsidRPr="001E6CE5">
        <w:rPr>
          <w:rFonts w:ascii="Times New Roman"/>
        </w:rPr>
        <w:t xml:space="preserve">GB/T 9969 </w:t>
      </w:r>
      <w:r w:rsidRPr="001E6CE5">
        <w:rPr>
          <w:rFonts w:ascii="Times New Roman"/>
        </w:rPr>
        <w:t>工业产品使用说明书</w:t>
      </w:r>
      <w:r w:rsidRPr="001E6CE5">
        <w:rPr>
          <w:rFonts w:ascii="Times New Roman"/>
        </w:rPr>
        <w:t xml:space="preserve"> </w:t>
      </w:r>
      <w:r w:rsidRPr="001E6CE5">
        <w:rPr>
          <w:rFonts w:ascii="Times New Roman"/>
        </w:rPr>
        <w:t>总则</w:t>
      </w:r>
    </w:p>
    <w:p w14:paraId="0E3A8EF1" w14:textId="77777777" w:rsidR="00B972AA" w:rsidRPr="001E6CE5" w:rsidRDefault="00B972AA" w:rsidP="00B972AA">
      <w:pPr>
        <w:pStyle w:val="affffb"/>
        <w:ind w:firstLine="420"/>
        <w:rPr>
          <w:rFonts w:ascii="Times New Roman"/>
        </w:rPr>
      </w:pPr>
      <w:r w:rsidRPr="001E6CE5">
        <w:rPr>
          <w:rFonts w:ascii="Times New Roman"/>
        </w:rPr>
        <w:t xml:space="preserve">GB 18871 </w:t>
      </w:r>
      <w:r w:rsidRPr="001E6CE5">
        <w:rPr>
          <w:rFonts w:ascii="Times New Roman"/>
        </w:rPr>
        <w:t>电离辐射防护与辐射源安全基本标准</w:t>
      </w:r>
    </w:p>
    <w:p w14:paraId="778A7F13" w14:textId="77777777" w:rsidR="00B972AA" w:rsidRPr="001E6CE5" w:rsidRDefault="00B972AA" w:rsidP="00B972AA">
      <w:pPr>
        <w:pStyle w:val="affffb"/>
        <w:ind w:firstLine="420"/>
        <w:rPr>
          <w:rFonts w:ascii="Times New Roman"/>
        </w:rPr>
      </w:pPr>
      <w:r w:rsidRPr="001E6CE5">
        <w:rPr>
          <w:rFonts w:ascii="Times New Roman"/>
        </w:rPr>
        <w:t xml:space="preserve">GB 22337 </w:t>
      </w:r>
      <w:r w:rsidRPr="001E6CE5">
        <w:rPr>
          <w:rFonts w:ascii="Times New Roman"/>
        </w:rPr>
        <w:t>社会生活环境噪声排放标准</w:t>
      </w:r>
    </w:p>
    <w:p w14:paraId="1739FFB4" w14:textId="77777777" w:rsidR="00B972AA" w:rsidRPr="001E6CE5" w:rsidRDefault="00B972AA" w:rsidP="00B972AA">
      <w:pPr>
        <w:pStyle w:val="affffb"/>
        <w:ind w:firstLine="420"/>
        <w:rPr>
          <w:rFonts w:ascii="Times New Roman"/>
        </w:rPr>
      </w:pPr>
      <w:r w:rsidRPr="001E6CE5">
        <w:rPr>
          <w:rFonts w:ascii="Times New Roman"/>
        </w:rPr>
        <w:t xml:space="preserve">GB/T 30574 </w:t>
      </w:r>
      <w:r w:rsidRPr="001E6CE5">
        <w:rPr>
          <w:rFonts w:ascii="Times New Roman"/>
        </w:rPr>
        <w:t>机械安全</w:t>
      </w:r>
      <w:r w:rsidRPr="001E6CE5">
        <w:rPr>
          <w:rFonts w:ascii="Times New Roman"/>
        </w:rPr>
        <w:t xml:space="preserve"> </w:t>
      </w:r>
      <w:r w:rsidRPr="001E6CE5">
        <w:rPr>
          <w:rFonts w:ascii="Times New Roman"/>
        </w:rPr>
        <w:t>安全防护的实施准则</w:t>
      </w:r>
    </w:p>
    <w:p w14:paraId="27136359" w14:textId="77777777" w:rsidR="00B972AA" w:rsidRPr="001E6CE5" w:rsidRDefault="00B972AA" w:rsidP="00B972AA">
      <w:pPr>
        <w:pStyle w:val="affffb"/>
        <w:ind w:firstLine="420"/>
        <w:rPr>
          <w:rFonts w:ascii="Times New Roman"/>
        </w:rPr>
      </w:pPr>
      <w:r w:rsidRPr="001E6CE5">
        <w:rPr>
          <w:rFonts w:ascii="Times New Roman"/>
        </w:rPr>
        <w:t xml:space="preserve">GB 50222 </w:t>
      </w:r>
      <w:r w:rsidRPr="001E6CE5">
        <w:rPr>
          <w:rFonts w:ascii="Times New Roman"/>
        </w:rPr>
        <w:t>建筑内部装修设计防火规范</w:t>
      </w:r>
    </w:p>
    <w:p w14:paraId="2DD727B2" w14:textId="77777777" w:rsidR="00B972AA" w:rsidRPr="001E6CE5" w:rsidRDefault="00B972AA" w:rsidP="00B972AA">
      <w:pPr>
        <w:pStyle w:val="affffb"/>
        <w:ind w:firstLine="420"/>
        <w:rPr>
          <w:rFonts w:ascii="Times New Roman"/>
        </w:rPr>
      </w:pPr>
      <w:r w:rsidRPr="001E6CE5">
        <w:rPr>
          <w:rFonts w:ascii="Times New Roman"/>
        </w:rPr>
        <w:t xml:space="preserve">GB 50231 </w:t>
      </w:r>
      <w:r w:rsidRPr="001E6CE5">
        <w:rPr>
          <w:rFonts w:ascii="Times New Roman"/>
        </w:rPr>
        <w:t>机械设备安装工程施工及验收通用规范</w:t>
      </w:r>
    </w:p>
    <w:p w14:paraId="03F05AE6" w14:textId="321AB3C1" w:rsidR="00AA6EC9" w:rsidRPr="001E6CE5" w:rsidRDefault="00B972AA" w:rsidP="00B972AA">
      <w:pPr>
        <w:pStyle w:val="affffb"/>
        <w:ind w:firstLine="420"/>
        <w:rPr>
          <w:rFonts w:ascii="Times New Roman"/>
        </w:rPr>
      </w:pPr>
      <w:r w:rsidRPr="001E6CE5">
        <w:rPr>
          <w:rFonts w:ascii="Times New Roman"/>
        </w:rPr>
        <w:t xml:space="preserve">GB 50354 </w:t>
      </w:r>
      <w:r w:rsidRPr="001E6CE5">
        <w:rPr>
          <w:rFonts w:ascii="Times New Roman"/>
        </w:rPr>
        <w:t>建筑内部装修防火施工及验收规范</w:t>
      </w:r>
    </w:p>
    <w:p w14:paraId="36DBE81F" w14:textId="77777777" w:rsidR="00B265BC" w:rsidRPr="001E6CE5" w:rsidRDefault="00FD59EB" w:rsidP="00FD59EB">
      <w:pPr>
        <w:pStyle w:val="affc"/>
        <w:spacing w:before="240" w:after="240"/>
        <w:rPr>
          <w:rFonts w:ascii="Times New Roman"/>
        </w:rPr>
      </w:pPr>
      <w:bookmarkStart w:id="51" w:name="_Toc97192966"/>
      <w:bookmarkStart w:id="52" w:name="_Toc168065444"/>
      <w:bookmarkStart w:id="53" w:name="_Toc168069200"/>
      <w:bookmarkStart w:id="54" w:name="_Toc168069741"/>
      <w:r w:rsidRPr="001E6CE5">
        <w:rPr>
          <w:rFonts w:ascii="Times New Roman"/>
          <w:szCs w:val="21"/>
        </w:rPr>
        <w:t>术语和定义</w:t>
      </w:r>
      <w:bookmarkEnd w:id="51"/>
      <w:bookmarkEnd w:id="52"/>
      <w:bookmarkEnd w:id="53"/>
      <w:bookmarkEnd w:id="54"/>
    </w:p>
    <w:bookmarkStart w:id="55" w:name="_Toc26986532" w:displacedByCustomXml="next"/>
    <w:bookmarkEnd w:id="55" w:displacedByCustomXml="next"/>
    <w:sdt>
      <w:sdtPr>
        <w:rPr>
          <w:rFonts w:ascii="Times New Roman"/>
        </w:rPr>
        <w:id w:val="-1909835108"/>
        <w:placeholder>
          <w:docPart w:val="473B7C25A7E848A68F8AEF0FC849DF0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D64BA70" w14:textId="0DFDD890" w:rsidR="003C010C" w:rsidRPr="001E6CE5" w:rsidRDefault="00062034" w:rsidP="00BA263B">
          <w:pPr>
            <w:pStyle w:val="affffb"/>
            <w:ind w:firstLine="420"/>
            <w:rPr>
              <w:rFonts w:ascii="Times New Roman"/>
            </w:rPr>
          </w:pPr>
          <w:r w:rsidRPr="001E6CE5">
            <w:rPr>
              <w:rFonts w:ascii="Times New Roman"/>
            </w:rPr>
            <w:t>下列术语和定义适用于本文件。</w:t>
          </w:r>
        </w:p>
      </w:sdtContent>
    </w:sdt>
    <w:p w14:paraId="3138BEDB" w14:textId="1C244B1B" w:rsidR="00F5505A" w:rsidRPr="001E6CE5" w:rsidRDefault="002E286A" w:rsidP="00FB4CB7">
      <w:pPr>
        <w:pStyle w:val="afffffffffff5"/>
        <w:ind w:left="420" w:hangingChars="200" w:hanging="420"/>
        <w:rPr>
          <w:rFonts w:ascii="Times New Roman" w:eastAsia="黑体"/>
        </w:rPr>
      </w:pPr>
      <w:r w:rsidRPr="001E6CE5">
        <w:rPr>
          <w:rFonts w:ascii="Times New Roman" w:eastAsia="黑体"/>
        </w:rPr>
        <w:br/>
      </w:r>
      <w:r w:rsidR="00F5505A" w:rsidRPr="001E6CE5">
        <w:rPr>
          <w:rFonts w:ascii="Times New Roman" w:eastAsia="黑体"/>
        </w:rPr>
        <w:t>数字化展馆</w:t>
      </w:r>
      <w:r w:rsidR="00F5505A" w:rsidRPr="001E6CE5">
        <w:rPr>
          <w:rFonts w:ascii="Times New Roman" w:eastAsia="黑体"/>
        </w:rPr>
        <w:t xml:space="preserve"> digital pavilions</w:t>
      </w:r>
    </w:p>
    <w:p w14:paraId="2E75112F" w14:textId="4E9B901A" w:rsidR="00AC188C" w:rsidRPr="001E6CE5" w:rsidRDefault="00F5505A" w:rsidP="00F5505A">
      <w:pPr>
        <w:pStyle w:val="afffffffffff5"/>
        <w:numPr>
          <w:ilvl w:val="0"/>
          <w:numId w:val="0"/>
        </w:numPr>
        <w:ind w:firstLineChars="200" w:firstLine="420"/>
        <w:rPr>
          <w:rFonts w:ascii="Times New Roman"/>
        </w:rPr>
      </w:pPr>
      <w:r w:rsidRPr="001E6CE5">
        <w:rPr>
          <w:rFonts w:ascii="Times New Roman"/>
        </w:rPr>
        <w:t>运用数字技术将展览内容、展品信息和交互体验进行数字化呈现，提供沉浸式、互动性的参观环境，实现展览的信息化、智能化和高效管理的现代化展示空间。</w:t>
      </w:r>
    </w:p>
    <w:p w14:paraId="60F358C3" w14:textId="78C9161E" w:rsidR="00F5505A" w:rsidRPr="001E6CE5" w:rsidRDefault="00FB4CB7" w:rsidP="00FB4CB7">
      <w:pPr>
        <w:pStyle w:val="afffffffffff5"/>
        <w:ind w:left="420" w:hangingChars="200" w:hanging="420"/>
        <w:rPr>
          <w:rFonts w:ascii="Times New Roman" w:eastAsia="黑体"/>
        </w:rPr>
      </w:pPr>
      <w:r w:rsidRPr="001E6CE5">
        <w:rPr>
          <w:rFonts w:ascii="Times New Roman" w:eastAsia="黑体"/>
        </w:rPr>
        <w:br/>
      </w:r>
      <w:r w:rsidR="00F5505A" w:rsidRPr="001E6CE5">
        <w:rPr>
          <w:rFonts w:ascii="Times New Roman" w:eastAsia="黑体"/>
        </w:rPr>
        <w:t>展览</w:t>
      </w:r>
      <w:r w:rsidR="00F5505A" w:rsidRPr="001E6CE5">
        <w:rPr>
          <w:rFonts w:ascii="Times New Roman" w:eastAsia="黑体"/>
        </w:rPr>
        <w:t xml:space="preserve"> exhibit</w:t>
      </w:r>
    </w:p>
    <w:p w14:paraId="3A038584" w14:textId="0A693CCF" w:rsidR="00F5505A" w:rsidRPr="001E6CE5" w:rsidRDefault="00F5505A" w:rsidP="00F5505A">
      <w:pPr>
        <w:pStyle w:val="affffb"/>
        <w:ind w:firstLine="420"/>
        <w:rPr>
          <w:rFonts w:ascii="Times New Roman"/>
        </w:rPr>
      </w:pPr>
      <w:r w:rsidRPr="001E6CE5">
        <w:rPr>
          <w:rFonts w:ascii="Times New Roman"/>
        </w:rPr>
        <w:t>通过数字技术将展品和展览内容以数字化形式展示，提供互动性和沉浸式的参观体验，使观众能够更直观、生动地了解和感受展览内容。</w:t>
      </w:r>
    </w:p>
    <w:p w14:paraId="5C20F298" w14:textId="4D81337D" w:rsidR="00AC188C" w:rsidRPr="001E6CE5" w:rsidRDefault="002E286A" w:rsidP="00FB4CB7">
      <w:pPr>
        <w:pStyle w:val="afffffffffff5"/>
        <w:ind w:left="420" w:hangingChars="200" w:hanging="420"/>
        <w:rPr>
          <w:rFonts w:ascii="Times New Roman" w:eastAsia="黑体"/>
        </w:rPr>
      </w:pPr>
      <w:r w:rsidRPr="001E6CE5">
        <w:rPr>
          <w:rFonts w:ascii="Times New Roman" w:eastAsia="黑体"/>
        </w:rPr>
        <w:br/>
      </w:r>
      <w:r w:rsidR="00AC188C" w:rsidRPr="001E6CE5">
        <w:rPr>
          <w:rFonts w:ascii="Times New Roman" w:eastAsia="黑体"/>
        </w:rPr>
        <w:t>展品</w:t>
      </w:r>
      <w:r w:rsidR="00B972AA" w:rsidRPr="001E6CE5">
        <w:rPr>
          <w:rFonts w:ascii="Times New Roman" w:eastAsia="黑体"/>
        </w:rPr>
        <w:t xml:space="preserve"> </w:t>
      </w:r>
      <w:r w:rsidR="00AC188C" w:rsidRPr="001E6CE5">
        <w:rPr>
          <w:rFonts w:ascii="Times New Roman" w:eastAsia="黑体"/>
        </w:rPr>
        <w:t>exhibit</w:t>
      </w:r>
      <w:r w:rsidR="00FB4CB7" w:rsidRPr="001E6CE5">
        <w:rPr>
          <w:rFonts w:ascii="Times New Roman" w:eastAsia="黑体"/>
        </w:rPr>
        <w:t>ion</w:t>
      </w:r>
    </w:p>
    <w:p w14:paraId="76A2794D" w14:textId="7AD11137" w:rsidR="00AC188C" w:rsidRPr="001E6CE5" w:rsidRDefault="00F5505A" w:rsidP="00AC188C">
      <w:pPr>
        <w:pStyle w:val="affffb"/>
        <w:ind w:firstLine="420"/>
        <w:rPr>
          <w:rFonts w:ascii="Times New Roman"/>
        </w:rPr>
      </w:pPr>
      <w:r w:rsidRPr="001E6CE5">
        <w:rPr>
          <w:rFonts w:ascii="Times New Roman"/>
        </w:rPr>
        <w:t>数字化展馆</w:t>
      </w:r>
      <w:r w:rsidR="00AC188C" w:rsidRPr="001E6CE5">
        <w:rPr>
          <w:rFonts w:ascii="Times New Roman"/>
        </w:rPr>
        <w:t>科普功能实现的主要载体，经专门设计、制造的展教设备。</w:t>
      </w:r>
    </w:p>
    <w:p w14:paraId="5214707D" w14:textId="48E6598C" w:rsidR="00AC188C" w:rsidRPr="001E6CE5" w:rsidRDefault="002E286A" w:rsidP="00FB4CB7">
      <w:pPr>
        <w:pStyle w:val="afffffffffff5"/>
        <w:ind w:left="420" w:hangingChars="200" w:hanging="420"/>
        <w:rPr>
          <w:rFonts w:ascii="Times New Roman" w:eastAsia="黑体"/>
        </w:rPr>
      </w:pPr>
      <w:r w:rsidRPr="001E6CE5">
        <w:rPr>
          <w:rFonts w:ascii="Times New Roman" w:eastAsia="黑体"/>
        </w:rPr>
        <w:br/>
      </w:r>
      <w:r w:rsidR="00AC188C" w:rsidRPr="001E6CE5">
        <w:rPr>
          <w:rFonts w:ascii="Times New Roman" w:eastAsia="黑体"/>
        </w:rPr>
        <w:t>展项</w:t>
      </w:r>
      <w:r w:rsidR="00B972AA" w:rsidRPr="001E6CE5">
        <w:rPr>
          <w:rFonts w:ascii="Times New Roman" w:eastAsia="黑体"/>
        </w:rPr>
        <w:t xml:space="preserve"> </w:t>
      </w:r>
      <w:proofErr w:type="spellStart"/>
      <w:r w:rsidR="00AC188C" w:rsidRPr="001E6CE5">
        <w:rPr>
          <w:rFonts w:ascii="Times New Roman" w:eastAsia="黑体"/>
        </w:rPr>
        <w:t>exhibitionitem</w:t>
      </w:r>
      <w:proofErr w:type="spellEnd"/>
    </w:p>
    <w:p w14:paraId="752C4C70" w14:textId="06FF5CA5" w:rsidR="00AC188C" w:rsidRPr="001E6CE5" w:rsidRDefault="00AC188C" w:rsidP="00AC188C">
      <w:pPr>
        <w:pStyle w:val="affffb"/>
        <w:ind w:firstLine="420"/>
        <w:rPr>
          <w:rFonts w:ascii="Times New Roman"/>
        </w:rPr>
      </w:pPr>
      <w:r w:rsidRPr="001E6CE5">
        <w:rPr>
          <w:rFonts w:ascii="Times New Roman"/>
        </w:rPr>
        <w:t>由一个或若干相关展品组成，用于组合性地展示某些有关联的内容。</w:t>
      </w:r>
    </w:p>
    <w:p w14:paraId="06886910" w14:textId="5D996273" w:rsidR="00AC188C" w:rsidRPr="001E6CE5" w:rsidRDefault="00AC188C" w:rsidP="002E286A">
      <w:pPr>
        <w:pStyle w:val="affc"/>
        <w:spacing w:before="240" w:after="240"/>
        <w:rPr>
          <w:rFonts w:ascii="Times New Roman"/>
        </w:rPr>
      </w:pPr>
      <w:bookmarkStart w:id="56" w:name="_Toc168065445"/>
      <w:bookmarkStart w:id="57" w:name="_Toc168069201"/>
      <w:bookmarkStart w:id="58" w:name="_Toc168069742"/>
      <w:r w:rsidRPr="001E6CE5">
        <w:rPr>
          <w:rFonts w:ascii="Times New Roman"/>
        </w:rPr>
        <w:t>设计</w:t>
      </w:r>
      <w:bookmarkEnd w:id="56"/>
      <w:bookmarkEnd w:id="57"/>
      <w:bookmarkEnd w:id="58"/>
    </w:p>
    <w:p w14:paraId="3A332F27" w14:textId="77777777" w:rsidR="00AC188C" w:rsidRPr="001E6CE5" w:rsidRDefault="00AC188C" w:rsidP="002E286A">
      <w:pPr>
        <w:pStyle w:val="affd"/>
        <w:spacing w:before="120" w:after="120"/>
        <w:rPr>
          <w:rFonts w:ascii="Times New Roman"/>
        </w:rPr>
      </w:pPr>
      <w:r w:rsidRPr="001E6CE5">
        <w:rPr>
          <w:rFonts w:ascii="Times New Roman"/>
        </w:rPr>
        <w:t>设计原则</w:t>
      </w:r>
    </w:p>
    <w:p w14:paraId="58A4C8AD" w14:textId="44CBD5B2" w:rsidR="00AC188C" w:rsidRPr="001E6CE5" w:rsidRDefault="00AC188C" w:rsidP="002E286A">
      <w:pPr>
        <w:pStyle w:val="affe"/>
        <w:spacing w:before="120" w:after="120"/>
        <w:rPr>
          <w:rFonts w:ascii="Times New Roman"/>
        </w:rPr>
      </w:pPr>
      <w:r w:rsidRPr="001E6CE5">
        <w:rPr>
          <w:rFonts w:ascii="Times New Roman"/>
        </w:rPr>
        <w:t>科学性</w:t>
      </w:r>
    </w:p>
    <w:p w14:paraId="369DFA16" w14:textId="39813334" w:rsidR="00AC188C" w:rsidRPr="001E6CE5" w:rsidRDefault="00AC188C" w:rsidP="00AC188C">
      <w:pPr>
        <w:pStyle w:val="affffb"/>
        <w:ind w:firstLine="420"/>
        <w:rPr>
          <w:rFonts w:ascii="Times New Roman"/>
        </w:rPr>
      </w:pPr>
      <w:r w:rsidRPr="001E6CE5">
        <w:rPr>
          <w:rFonts w:ascii="Times New Roman"/>
        </w:rPr>
        <w:lastRenderedPageBreak/>
        <w:t>基于不同层次的观众的参观特点与科普需求，</w:t>
      </w:r>
      <w:r w:rsidR="003E4CF7" w:rsidRPr="001E6CE5">
        <w:rPr>
          <w:rFonts w:ascii="Times New Roman"/>
        </w:rPr>
        <w:t>应</w:t>
      </w:r>
      <w:r w:rsidRPr="001E6CE5">
        <w:rPr>
          <w:rFonts w:ascii="Times New Roman"/>
        </w:rPr>
        <w:t>设置明确合理的展示目的与教育目标，展示内容科学、准确、严谨，体现科学的本质。</w:t>
      </w:r>
    </w:p>
    <w:p w14:paraId="658FFE93" w14:textId="2FF2CDAB" w:rsidR="00AC188C" w:rsidRPr="001E6CE5" w:rsidRDefault="00AC188C" w:rsidP="002E286A">
      <w:pPr>
        <w:pStyle w:val="affe"/>
        <w:spacing w:before="120" w:after="120"/>
        <w:rPr>
          <w:rFonts w:ascii="Times New Roman"/>
        </w:rPr>
      </w:pPr>
      <w:r w:rsidRPr="001E6CE5">
        <w:rPr>
          <w:rFonts w:ascii="Times New Roman"/>
        </w:rPr>
        <w:t>创新性</w:t>
      </w:r>
    </w:p>
    <w:p w14:paraId="33829E46" w14:textId="5AC0C36D" w:rsidR="00AC188C" w:rsidRPr="001E6CE5" w:rsidRDefault="003E4CF7" w:rsidP="00AC188C">
      <w:pPr>
        <w:pStyle w:val="affffb"/>
        <w:ind w:firstLine="420"/>
        <w:rPr>
          <w:rFonts w:ascii="Times New Roman"/>
        </w:rPr>
      </w:pPr>
      <w:r w:rsidRPr="001E6CE5">
        <w:rPr>
          <w:rFonts w:ascii="Times New Roman"/>
        </w:rPr>
        <w:t>应具</w:t>
      </w:r>
      <w:r w:rsidR="00AC188C" w:rsidRPr="001E6CE5">
        <w:rPr>
          <w:rFonts w:ascii="Times New Roman"/>
        </w:rPr>
        <w:t>有外观创新、科普理论创新或展示形式创新，突破传统的设计形式，呈现出较为强烈的视觉冲击感，激发观众的兴趣，促使观众更加全面和深入地了解展品展项。</w:t>
      </w:r>
    </w:p>
    <w:p w14:paraId="34FEAD03" w14:textId="2CB7D932" w:rsidR="00AC188C" w:rsidRPr="001E6CE5" w:rsidRDefault="00AC188C" w:rsidP="002E286A">
      <w:pPr>
        <w:pStyle w:val="affe"/>
        <w:spacing w:before="120" w:after="120"/>
        <w:rPr>
          <w:rFonts w:ascii="Times New Roman"/>
        </w:rPr>
      </w:pPr>
      <w:r w:rsidRPr="001E6CE5">
        <w:rPr>
          <w:rFonts w:ascii="Times New Roman"/>
        </w:rPr>
        <w:t>艺术性</w:t>
      </w:r>
    </w:p>
    <w:p w14:paraId="29400DCE" w14:textId="00A7B841" w:rsidR="00AC188C" w:rsidRPr="001E6CE5" w:rsidRDefault="00AC188C" w:rsidP="00AC188C">
      <w:pPr>
        <w:pStyle w:val="affffb"/>
        <w:ind w:firstLine="420"/>
        <w:rPr>
          <w:rFonts w:ascii="Times New Roman"/>
        </w:rPr>
      </w:pPr>
      <w:r w:rsidRPr="001E6CE5">
        <w:rPr>
          <w:rFonts w:ascii="Times New Roman"/>
        </w:rPr>
        <w:t>展品展项结构造型及色调与展示内容及展区整体设计风格</w:t>
      </w:r>
      <w:r w:rsidR="003E4CF7" w:rsidRPr="001E6CE5">
        <w:rPr>
          <w:rFonts w:ascii="Times New Roman"/>
        </w:rPr>
        <w:t>应</w:t>
      </w:r>
      <w:r w:rsidRPr="001E6CE5">
        <w:rPr>
          <w:rFonts w:ascii="Times New Roman"/>
        </w:rPr>
        <w:t>相协调，给人以自然、和谐、美的感受。</w:t>
      </w:r>
    </w:p>
    <w:p w14:paraId="195E56C7" w14:textId="1FED6E6F" w:rsidR="00AC188C" w:rsidRPr="001E6CE5" w:rsidRDefault="00AC188C" w:rsidP="002E286A">
      <w:pPr>
        <w:pStyle w:val="affe"/>
        <w:spacing w:before="120" w:after="120"/>
        <w:rPr>
          <w:rFonts w:ascii="Times New Roman"/>
        </w:rPr>
      </w:pPr>
      <w:r w:rsidRPr="001E6CE5">
        <w:rPr>
          <w:rFonts w:ascii="Times New Roman"/>
        </w:rPr>
        <w:t>互动性</w:t>
      </w:r>
    </w:p>
    <w:p w14:paraId="073D07F6" w14:textId="3EABC9A6" w:rsidR="00AC188C" w:rsidRPr="001E6CE5" w:rsidRDefault="00AC188C" w:rsidP="00AC188C">
      <w:pPr>
        <w:pStyle w:val="affffb"/>
        <w:ind w:firstLine="420"/>
        <w:rPr>
          <w:rFonts w:ascii="Times New Roman"/>
        </w:rPr>
      </w:pPr>
      <w:r w:rsidRPr="001E6CE5">
        <w:rPr>
          <w:rFonts w:ascii="Times New Roman"/>
        </w:rPr>
        <w:t>展品展项</w:t>
      </w:r>
      <w:r w:rsidR="003E4CF7" w:rsidRPr="001E6CE5">
        <w:rPr>
          <w:rFonts w:ascii="Times New Roman"/>
        </w:rPr>
        <w:t>应</w:t>
      </w:r>
      <w:r w:rsidRPr="001E6CE5">
        <w:rPr>
          <w:rFonts w:ascii="Times New Roman"/>
        </w:rPr>
        <w:t>互动性、趣味性强，结构布局合理，造型设计美观，人机关系友好，观众通过互动操作可获得直接经验，引导观众体力、智力和情感投入，促进深入思考。</w:t>
      </w:r>
    </w:p>
    <w:p w14:paraId="4B67232F" w14:textId="338BE3BA" w:rsidR="00AC188C" w:rsidRPr="001E6CE5" w:rsidRDefault="00AC188C" w:rsidP="002E286A">
      <w:pPr>
        <w:pStyle w:val="affe"/>
        <w:spacing w:before="120" w:after="120"/>
        <w:rPr>
          <w:rFonts w:ascii="Times New Roman"/>
        </w:rPr>
      </w:pPr>
      <w:r w:rsidRPr="001E6CE5">
        <w:rPr>
          <w:rFonts w:ascii="Times New Roman"/>
        </w:rPr>
        <w:t>可行性</w:t>
      </w:r>
    </w:p>
    <w:p w14:paraId="5E746AC0" w14:textId="31BF0AD3" w:rsidR="00AC188C" w:rsidRPr="001E6CE5" w:rsidRDefault="003E4CF7" w:rsidP="00AC188C">
      <w:pPr>
        <w:pStyle w:val="affffb"/>
        <w:ind w:firstLine="420"/>
        <w:rPr>
          <w:rFonts w:ascii="Times New Roman"/>
        </w:rPr>
      </w:pPr>
      <w:r w:rsidRPr="001E6CE5">
        <w:rPr>
          <w:rFonts w:ascii="Times New Roman"/>
        </w:rPr>
        <w:t>应</w:t>
      </w:r>
      <w:r w:rsidR="00AC188C" w:rsidRPr="001E6CE5">
        <w:rPr>
          <w:rFonts w:ascii="Times New Roman"/>
        </w:rPr>
        <w:t>注重展示知识体系的发展趋势和技术应用的高新前沿，在保证展示功能和符合各项原则的前提下，合理选择材料、设备和工艺方法，做到技术可行、经济合理。</w:t>
      </w:r>
    </w:p>
    <w:p w14:paraId="33303AB1" w14:textId="1712CC93" w:rsidR="00AC188C" w:rsidRPr="001E6CE5" w:rsidRDefault="00AC188C" w:rsidP="002E286A">
      <w:pPr>
        <w:pStyle w:val="affe"/>
        <w:spacing w:before="120" w:after="120"/>
        <w:rPr>
          <w:rFonts w:ascii="Times New Roman"/>
        </w:rPr>
      </w:pPr>
      <w:r w:rsidRPr="001E6CE5">
        <w:rPr>
          <w:rFonts w:ascii="Times New Roman"/>
        </w:rPr>
        <w:t>安全性</w:t>
      </w:r>
    </w:p>
    <w:p w14:paraId="6038F8CE" w14:textId="05D0FAB2" w:rsidR="00AC188C" w:rsidRPr="001E6CE5" w:rsidRDefault="003E4CF7" w:rsidP="00AC188C">
      <w:pPr>
        <w:pStyle w:val="affffb"/>
        <w:ind w:firstLine="420"/>
        <w:rPr>
          <w:rFonts w:ascii="Times New Roman"/>
        </w:rPr>
      </w:pPr>
      <w:r w:rsidRPr="001E6CE5">
        <w:rPr>
          <w:rFonts w:ascii="Times New Roman"/>
        </w:rPr>
        <w:t>应</w:t>
      </w:r>
      <w:r w:rsidR="00AC188C" w:rsidRPr="001E6CE5">
        <w:rPr>
          <w:rFonts w:ascii="Times New Roman"/>
        </w:rPr>
        <w:t>遵循国家和行业的各种安全与环保标准和规范要求，遵循用电、防火和绿色环保等方面要求，全面考虑并消除展品展项存在的安全隐患。</w:t>
      </w:r>
    </w:p>
    <w:p w14:paraId="04ADCF7B" w14:textId="4124A137" w:rsidR="00AC188C" w:rsidRPr="001E6CE5" w:rsidRDefault="00AC188C" w:rsidP="002E286A">
      <w:pPr>
        <w:pStyle w:val="affe"/>
        <w:spacing w:before="120" w:after="120"/>
        <w:rPr>
          <w:rFonts w:ascii="Times New Roman"/>
        </w:rPr>
      </w:pPr>
      <w:r w:rsidRPr="001E6CE5">
        <w:rPr>
          <w:rFonts w:ascii="Times New Roman"/>
        </w:rPr>
        <w:t>可靠性</w:t>
      </w:r>
    </w:p>
    <w:p w14:paraId="03097F76" w14:textId="5BEEDE8C" w:rsidR="00AC188C" w:rsidRPr="001E6CE5" w:rsidRDefault="003E4CF7" w:rsidP="00AC188C">
      <w:pPr>
        <w:pStyle w:val="affffb"/>
        <w:ind w:firstLine="420"/>
        <w:rPr>
          <w:rFonts w:ascii="Times New Roman"/>
        </w:rPr>
      </w:pPr>
      <w:r w:rsidRPr="001E6CE5">
        <w:rPr>
          <w:rFonts w:ascii="Times New Roman"/>
        </w:rPr>
        <w:t>应</w:t>
      </w:r>
      <w:r w:rsidR="00AC188C" w:rsidRPr="001E6CE5">
        <w:rPr>
          <w:rFonts w:ascii="Times New Roman"/>
        </w:rPr>
        <w:t>采用合理、可靠的技术和设备，降低展品展项故障率；采用模块化设计、通用零部件、合理配置易损备件等方式提高可维护性，同时注意经济性要求。</w:t>
      </w:r>
    </w:p>
    <w:p w14:paraId="1E6B73BD" w14:textId="77777777" w:rsidR="00AC188C" w:rsidRPr="001E6CE5" w:rsidRDefault="00AC188C" w:rsidP="002E286A">
      <w:pPr>
        <w:pStyle w:val="affd"/>
        <w:spacing w:before="120" w:after="120"/>
        <w:rPr>
          <w:rFonts w:ascii="Times New Roman"/>
        </w:rPr>
      </w:pPr>
      <w:r w:rsidRPr="001E6CE5">
        <w:rPr>
          <w:rFonts w:ascii="Times New Roman"/>
        </w:rPr>
        <w:t>设计流程</w:t>
      </w:r>
    </w:p>
    <w:p w14:paraId="1B43D109" w14:textId="657CE000" w:rsidR="00AC188C" w:rsidRPr="001E6CE5" w:rsidRDefault="00AC188C" w:rsidP="002E286A">
      <w:pPr>
        <w:pStyle w:val="affe"/>
        <w:spacing w:before="120" w:after="120"/>
        <w:rPr>
          <w:rFonts w:ascii="Times New Roman"/>
        </w:rPr>
      </w:pPr>
      <w:r w:rsidRPr="001E6CE5">
        <w:rPr>
          <w:rFonts w:ascii="Times New Roman"/>
        </w:rPr>
        <w:t>创意设计</w:t>
      </w:r>
    </w:p>
    <w:p w14:paraId="13B719AB" w14:textId="4CBE7CC8" w:rsidR="00AC188C" w:rsidRPr="001E6CE5" w:rsidRDefault="003E4CF7" w:rsidP="00AC188C">
      <w:pPr>
        <w:pStyle w:val="affffb"/>
        <w:ind w:firstLine="420"/>
        <w:rPr>
          <w:rFonts w:ascii="Times New Roman"/>
        </w:rPr>
      </w:pPr>
      <w:r w:rsidRPr="001E6CE5">
        <w:rPr>
          <w:rFonts w:ascii="Times New Roman"/>
        </w:rPr>
        <w:t>应</w:t>
      </w:r>
      <w:r w:rsidR="00AC188C" w:rsidRPr="001E6CE5">
        <w:rPr>
          <w:rFonts w:ascii="Times New Roman"/>
        </w:rPr>
        <w:t>通过文献研究、需求调研、资源调查，对展品展项设计的主题、目的、特色等进行分析定位。</w:t>
      </w:r>
    </w:p>
    <w:p w14:paraId="72606EF7" w14:textId="29644DB4" w:rsidR="00AC188C" w:rsidRPr="001E6CE5" w:rsidRDefault="00AC188C" w:rsidP="002E286A">
      <w:pPr>
        <w:pStyle w:val="affe"/>
        <w:spacing w:before="120" w:after="120"/>
        <w:rPr>
          <w:rFonts w:ascii="Times New Roman"/>
        </w:rPr>
      </w:pPr>
      <w:r w:rsidRPr="001E6CE5">
        <w:rPr>
          <w:rFonts w:ascii="Times New Roman"/>
        </w:rPr>
        <w:t>概念设计</w:t>
      </w:r>
    </w:p>
    <w:p w14:paraId="788DDC42" w14:textId="464964C9" w:rsidR="00AC188C" w:rsidRPr="001E6CE5" w:rsidRDefault="00AC188C" w:rsidP="00AC188C">
      <w:pPr>
        <w:pStyle w:val="affffb"/>
        <w:ind w:firstLine="420"/>
        <w:rPr>
          <w:rFonts w:ascii="Times New Roman"/>
        </w:rPr>
      </w:pPr>
      <w:r w:rsidRPr="001E6CE5">
        <w:rPr>
          <w:rFonts w:ascii="Times New Roman"/>
        </w:rPr>
        <w:t>在创意设计的基础上，</w:t>
      </w:r>
      <w:r w:rsidR="003E4CF7" w:rsidRPr="001E6CE5">
        <w:rPr>
          <w:rFonts w:ascii="Times New Roman"/>
        </w:rPr>
        <w:t>应</w:t>
      </w:r>
      <w:r w:rsidRPr="001E6CE5">
        <w:rPr>
          <w:rFonts w:ascii="Times New Roman"/>
        </w:rPr>
        <w:t>确定展品展项主题、内容和展示形式，编制展品展项总体框架。</w:t>
      </w:r>
    </w:p>
    <w:p w14:paraId="7547CAC8" w14:textId="3516A615" w:rsidR="00AC188C" w:rsidRPr="001E6CE5" w:rsidRDefault="00AC188C" w:rsidP="002E286A">
      <w:pPr>
        <w:pStyle w:val="affe"/>
        <w:spacing w:before="120" w:after="120"/>
        <w:rPr>
          <w:rFonts w:ascii="Times New Roman"/>
        </w:rPr>
      </w:pPr>
      <w:r w:rsidRPr="001E6CE5">
        <w:rPr>
          <w:rFonts w:ascii="Times New Roman"/>
        </w:rPr>
        <w:t>初步设计</w:t>
      </w:r>
    </w:p>
    <w:p w14:paraId="5E3B4FC5" w14:textId="39D4AA87" w:rsidR="00AC188C" w:rsidRPr="001E6CE5" w:rsidRDefault="00AC188C" w:rsidP="00AC188C">
      <w:pPr>
        <w:pStyle w:val="affffb"/>
        <w:ind w:firstLine="420"/>
        <w:rPr>
          <w:rFonts w:ascii="Times New Roman"/>
        </w:rPr>
      </w:pPr>
      <w:r w:rsidRPr="001E6CE5">
        <w:rPr>
          <w:rFonts w:ascii="Times New Roman"/>
        </w:rPr>
        <w:t>在概念设计的基础上，</w:t>
      </w:r>
      <w:r w:rsidR="003E4CF7" w:rsidRPr="001E6CE5">
        <w:rPr>
          <w:rFonts w:ascii="Times New Roman"/>
        </w:rPr>
        <w:t>应</w:t>
      </w:r>
      <w:r w:rsidRPr="001E6CE5">
        <w:rPr>
          <w:rFonts w:ascii="Times New Roman"/>
        </w:rPr>
        <w:t>根据展品展项内容和展示形式，设计展品展项实现方案和关键技术。</w:t>
      </w:r>
    </w:p>
    <w:p w14:paraId="45CDEDC7" w14:textId="2943F880" w:rsidR="00AC188C" w:rsidRPr="001E6CE5" w:rsidRDefault="00AC188C" w:rsidP="002E286A">
      <w:pPr>
        <w:pStyle w:val="affe"/>
        <w:spacing w:before="120" w:after="120"/>
        <w:rPr>
          <w:rFonts w:ascii="Times New Roman"/>
        </w:rPr>
      </w:pPr>
      <w:r w:rsidRPr="001E6CE5">
        <w:rPr>
          <w:rFonts w:ascii="Times New Roman"/>
        </w:rPr>
        <w:t>施工设计</w:t>
      </w:r>
    </w:p>
    <w:p w14:paraId="0827CDFA" w14:textId="579043FB" w:rsidR="00AC188C" w:rsidRPr="001E6CE5" w:rsidRDefault="003E4CF7" w:rsidP="00AC188C">
      <w:pPr>
        <w:pStyle w:val="affffb"/>
        <w:ind w:firstLine="420"/>
        <w:rPr>
          <w:rFonts w:ascii="Times New Roman"/>
        </w:rPr>
      </w:pPr>
      <w:r w:rsidRPr="001E6CE5">
        <w:rPr>
          <w:rFonts w:ascii="Times New Roman"/>
        </w:rPr>
        <w:t>应</w:t>
      </w:r>
      <w:r w:rsidR="00AC188C" w:rsidRPr="001E6CE5">
        <w:rPr>
          <w:rFonts w:ascii="Times New Roman"/>
        </w:rPr>
        <w:t>结合展品展项特点和安装要求，设计安装工艺和制定施工方案。</w:t>
      </w:r>
    </w:p>
    <w:p w14:paraId="7A15ABC2" w14:textId="5FC52E0F" w:rsidR="00AC188C" w:rsidRPr="001E6CE5" w:rsidRDefault="00AC188C" w:rsidP="002E286A">
      <w:pPr>
        <w:pStyle w:val="affe"/>
        <w:spacing w:before="120" w:after="120"/>
        <w:rPr>
          <w:rFonts w:ascii="Times New Roman"/>
        </w:rPr>
      </w:pPr>
      <w:r w:rsidRPr="001E6CE5">
        <w:rPr>
          <w:rFonts w:ascii="Times New Roman"/>
        </w:rPr>
        <w:t>深化设计</w:t>
      </w:r>
    </w:p>
    <w:p w14:paraId="29299D44" w14:textId="0699941B" w:rsidR="00AC188C" w:rsidRPr="001E6CE5" w:rsidRDefault="00AC188C" w:rsidP="00AC188C">
      <w:pPr>
        <w:pStyle w:val="affffb"/>
        <w:ind w:firstLine="420"/>
        <w:rPr>
          <w:rFonts w:ascii="Times New Roman"/>
        </w:rPr>
      </w:pPr>
      <w:r w:rsidRPr="001E6CE5">
        <w:rPr>
          <w:rFonts w:ascii="Times New Roman"/>
        </w:rPr>
        <w:t>在初步设计和施工设计的基础上，</w:t>
      </w:r>
      <w:r w:rsidR="003E4CF7" w:rsidRPr="001E6CE5">
        <w:rPr>
          <w:rFonts w:ascii="Times New Roman"/>
        </w:rPr>
        <w:t>应</w:t>
      </w:r>
      <w:r w:rsidRPr="001E6CE5">
        <w:rPr>
          <w:rFonts w:ascii="Times New Roman"/>
        </w:rPr>
        <w:t>对展品展项设计相关内容进行细化、修正或补充，完成展品展项全部设计。</w:t>
      </w:r>
    </w:p>
    <w:p w14:paraId="3C8312DE" w14:textId="77777777" w:rsidR="00AC188C" w:rsidRPr="001E6CE5" w:rsidRDefault="00AC188C" w:rsidP="002E286A">
      <w:pPr>
        <w:pStyle w:val="affd"/>
        <w:spacing w:before="120" w:after="120"/>
        <w:rPr>
          <w:rFonts w:ascii="Times New Roman"/>
        </w:rPr>
      </w:pPr>
      <w:r w:rsidRPr="001E6CE5">
        <w:rPr>
          <w:rFonts w:ascii="Times New Roman"/>
        </w:rPr>
        <w:t>设计成果</w:t>
      </w:r>
    </w:p>
    <w:p w14:paraId="25928276" w14:textId="24301C53" w:rsidR="005E47F3" w:rsidRPr="001E6CE5" w:rsidRDefault="005E47F3" w:rsidP="005E47F3">
      <w:pPr>
        <w:pStyle w:val="affe"/>
        <w:spacing w:before="120" w:after="120"/>
        <w:rPr>
          <w:rFonts w:ascii="Times New Roman"/>
        </w:rPr>
      </w:pPr>
      <w:r w:rsidRPr="001E6CE5">
        <w:rPr>
          <w:rFonts w:ascii="Times New Roman"/>
        </w:rPr>
        <w:t>创意设计成果</w:t>
      </w:r>
    </w:p>
    <w:p w14:paraId="00A3A171" w14:textId="7D01DE3E" w:rsidR="005E47F3" w:rsidRPr="001E6CE5" w:rsidRDefault="003E4CF7" w:rsidP="005E47F3">
      <w:pPr>
        <w:pStyle w:val="affffb"/>
        <w:ind w:firstLine="420"/>
        <w:rPr>
          <w:rFonts w:ascii="Times New Roman"/>
        </w:rPr>
      </w:pPr>
      <w:r w:rsidRPr="001E6CE5">
        <w:rPr>
          <w:rFonts w:ascii="Times New Roman"/>
        </w:rPr>
        <w:t>应</w:t>
      </w:r>
      <w:r w:rsidR="001E6CE5" w:rsidRPr="001E6CE5">
        <w:rPr>
          <w:rFonts w:ascii="Times New Roman"/>
        </w:rPr>
        <w:t>包含</w:t>
      </w:r>
      <w:r w:rsidR="005E47F3" w:rsidRPr="001E6CE5">
        <w:rPr>
          <w:rFonts w:ascii="Times New Roman"/>
        </w:rPr>
        <w:t>展品展项初步效果图及必要的文字说明。</w:t>
      </w:r>
    </w:p>
    <w:p w14:paraId="207524D9" w14:textId="0CA17370" w:rsidR="005E47F3" w:rsidRPr="001E6CE5" w:rsidRDefault="005E47F3" w:rsidP="005E47F3">
      <w:pPr>
        <w:pStyle w:val="affe"/>
        <w:spacing w:before="120" w:after="120"/>
        <w:rPr>
          <w:rFonts w:ascii="Times New Roman"/>
        </w:rPr>
      </w:pPr>
      <w:r w:rsidRPr="001E6CE5">
        <w:rPr>
          <w:rFonts w:ascii="Times New Roman"/>
        </w:rPr>
        <w:t>概念设计成果</w:t>
      </w:r>
    </w:p>
    <w:p w14:paraId="49136689" w14:textId="5241F279" w:rsidR="005E47F3" w:rsidRPr="001E6CE5" w:rsidRDefault="001E6CE5" w:rsidP="005E47F3">
      <w:pPr>
        <w:pStyle w:val="affffb"/>
        <w:ind w:firstLine="420"/>
        <w:rPr>
          <w:rFonts w:ascii="Times New Roman"/>
        </w:rPr>
      </w:pPr>
      <w:r w:rsidRPr="001E6CE5">
        <w:rPr>
          <w:rFonts w:ascii="Times New Roman"/>
        </w:rPr>
        <w:t>应包含</w:t>
      </w:r>
      <w:r w:rsidR="005E47F3" w:rsidRPr="001E6CE5">
        <w:rPr>
          <w:rFonts w:ascii="Times New Roman"/>
        </w:rPr>
        <w:t>展品展项的彩色效果图、鸟瞰图、平面布置图、清单（含展品展项原理说明）及项目投资估算。</w:t>
      </w:r>
    </w:p>
    <w:p w14:paraId="0851629D" w14:textId="70C853E8" w:rsidR="005E47F3" w:rsidRPr="001E6CE5" w:rsidRDefault="005E47F3" w:rsidP="005E47F3">
      <w:pPr>
        <w:pStyle w:val="affe"/>
        <w:spacing w:before="120" w:after="120"/>
        <w:rPr>
          <w:rFonts w:ascii="Times New Roman"/>
        </w:rPr>
      </w:pPr>
      <w:r w:rsidRPr="001E6CE5">
        <w:rPr>
          <w:rFonts w:ascii="Times New Roman"/>
        </w:rPr>
        <w:lastRenderedPageBreak/>
        <w:t>初步设计成果</w:t>
      </w:r>
    </w:p>
    <w:p w14:paraId="11D52665" w14:textId="5F36E69E" w:rsidR="005E47F3" w:rsidRPr="001E6CE5" w:rsidRDefault="001E6CE5" w:rsidP="005E47F3">
      <w:pPr>
        <w:pStyle w:val="affffb"/>
        <w:ind w:firstLine="420"/>
        <w:rPr>
          <w:rFonts w:ascii="Times New Roman"/>
        </w:rPr>
      </w:pPr>
      <w:r w:rsidRPr="001E6CE5">
        <w:rPr>
          <w:rFonts w:ascii="Times New Roman"/>
        </w:rPr>
        <w:t>应包含</w:t>
      </w:r>
      <w:r w:rsidR="005E47F3" w:rsidRPr="001E6CE5">
        <w:rPr>
          <w:rFonts w:ascii="Times New Roman"/>
        </w:rPr>
        <w:t>展品展项整体效果图、重点展品展项的局部放大效果图、所需的装备及主配件清单、施工装配图、原理说明书、创新性展品展项可行性文件及经第三方确认的概算。</w:t>
      </w:r>
    </w:p>
    <w:p w14:paraId="392EB986" w14:textId="35301650" w:rsidR="005E47F3" w:rsidRPr="001E6CE5" w:rsidRDefault="005E47F3" w:rsidP="005E47F3">
      <w:pPr>
        <w:pStyle w:val="affe"/>
        <w:spacing w:before="120" w:after="120"/>
        <w:rPr>
          <w:rFonts w:ascii="Times New Roman"/>
        </w:rPr>
      </w:pPr>
      <w:r w:rsidRPr="001E6CE5">
        <w:rPr>
          <w:rFonts w:ascii="Times New Roman"/>
        </w:rPr>
        <w:t>施工设计成果</w:t>
      </w:r>
    </w:p>
    <w:p w14:paraId="5090126F" w14:textId="224F6D94" w:rsidR="005E47F3" w:rsidRPr="001E6CE5" w:rsidRDefault="001E6CE5" w:rsidP="005E47F3">
      <w:pPr>
        <w:pStyle w:val="affffb"/>
        <w:ind w:firstLine="420"/>
        <w:rPr>
          <w:rFonts w:ascii="Times New Roman"/>
        </w:rPr>
      </w:pPr>
      <w:r w:rsidRPr="001E6CE5">
        <w:rPr>
          <w:rFonts w:ascii="Times New Roman"/>
        </w:rPr>
        <w:t>应包含</w:t>
      </w:r>
      <w:r w:rsidR="005E47F3" w:rsidRPr="001E6CE5">
        <w:rPr>
          <w:rFonts w:ascii="Times New Roman"/>
        </w:rPr>
        <w:t>展品展项展厅整体及重点区域效果图、施工工艺图、施工方案及项目预算。</w:t>
      </w:r>
    </w:p>
    <w:p w14:paraId="4220147A" w14:textId="16C8B372" w:rsidR="005E47F3" w:rsidRPr="001E6CE5" w:rsidRDefault="005E47F3" w:rsidP="005E47F3">
      <w:pPr>
        <w:pStyle w:val="affe"/>
        <w:spacing w:before="120" w:after="120"/>
        <w:rPr>
          <w:rFonts w:ascii="Times New Roman"/>
        </w:rPr>
      </w:pPr>
      <w:r w:rsidRPr="001E6CE5">
        <w:rPr>
          <w:rFonts w:ascii="Times New Roman"/>
        </w:rPr>
        <w:t>深化设计成果</w:t>
      </w:r>
    </w:p>
    <w:p w14:paraId="63BE523A" w14:textId="48C7113F" w:rsidR="005E47F3" w:rsidRPr="001E6CE5" w:rsidRDefault="005E47F3" w:rsidP="005E47F3">
      <w:pPr>
        <w:pStyle w:val="afffffffff0"/>
        <w:rPr>
          <w:rFonts w:ascii="Times New Roman"/>
        </w:rPr>
      </w:pPr>
      <w:r w:rsidRPr="001E6CE5">
        <w:rPr>
          <w:rFonts w:ascii="Times New Roman"/>
        </w:rPr>
        <w:t>机械设计及图纸应包括但不限于：</w:t>
      </w:r>
    </w:p>
    <w:p w14:paraId="176566F8" w14:textId="1D7B55AD" w:rsidR="005E47F3" w:rsidRPr="001E6CE5" w:rsidRDefault="005E47F3" w:rsidP="005E47F3">
      <w:pPr>
        <w:pStyle w:val="af2"/>
        <w:rPr>
          <w:rFonts w:ascii="Times New Roman"/>
        </w:rPr>
      </w:pPr>
      <w:r w:rsidRPr="001E6CE5">
        <w:rPr>
          <w:rFonts w:ascii="Times New Roman"/>
        </w:rPr>
        <w:t>机械设计说明：包含详细的机械设计方案、必要的机械设计计算、效果图等；</w:t>
      </w:r>
    </w:p>
    <w:p w14:paraId="282C0127" w14:textId="63024BE5" w:rsidR="005E47F3" w:rsidRPr="001E6CE5" w:rsidRDefault="005E47F3" w:rsidP="005E47F3">
      <w:pPr>
        <w:pStyle w:val="af2"/>
        <w:rPr>
          <w:rFonts w:ascii="Times New Roman"/>
        </w:rPr>
      </w:pPr>
      <w:r w:rsidRPr="001E6CE5">
        <w:rPr>
          <w:rFonts w:ascii="Times New Roman"/>
        </w:rPr>
        <w:t>结构与机械设计图纸：包含全套结构设计图纸及材料、设备、零部件明细表等；</w:t>
      </w:r>
    </w:p>
    <w:p w14:paraId="3B34EC77" w14:textId="6B68638F" w:rsidR="005E47F3" w:rsidRPr="001E6CE5" w:rsidRDefault="005E47F3" w:rsidP="005E47F3">
      <w:pPr>
        <w:pStyle w:val="af2"/>
        <w:rPr>
          <w:rFonts w:ascii="Times New Roman"/>
        </w:rPr>
      </w:pPr>
      <w:r w:rsidRPr="001E6CE5">
        <w:rPr>
          <w:rFonts w:ascii="Times New Roman"/>
        </w:rPr>
        <w:t>展品机械图纸：包含目录、明细表、总装图、部装图、零件图等。</w:t>
      </w:r>
    </w:p>
    <w:p w14:paraId="78606D04" w14:textId="67B72AA1" w:rsidR="005E47F3" w:rsidRPr="001E6CE5" w:rsidRDefault="005E47F3" w:rsidP="005E47F3">
      <w:pPr>
        <w:pStyle w:val="afffffffff0"/>
        <w:rPr>
          <w:rFonts w:ascii="Times New Roman"/>
        </w:rPr>
      </w:pPr>
      <w:r w:rsidRPr="001E6CE5">
        <w:rPr>
          <w:rFonts w:ascii="Times New Roman"/>
        </w:rPr>
        <w:t>电控系统应包括但不限于：</w:t>
      </w:r>
    </w:p>
    <w:p w14:paraId="26431FDA" w14:textId="6379D81B" w:rsidR="005E47F3" w:rsidRPr="001E6CE5" w:rsidRDefault="005E47F3" w:rsidP="005E47F3">
      <w:pPr>
        <w:pStyle w:val="af2"/>
        <w:rPr>
          <w:rFonts w:ascii="Times New Roman"/>
        </w:rPr>
      </w:pPr>
      <w:r w:rsidRPr="001E6CE5">
        <w:rPr>
          <w:rFonts w:ascii="Times New Roman"/>
        </w:rPr>
        <w:t>电控设计说明：包含硬件设计说明和软件设计说明；</w:t>
      </w:r>
    </w:p>
    <w:p w14:paraId="714B8839" w14:textId="33600DB4" w:rsidR="005E47F3" w:rsidRPr="001E6CE5" w:rsidRDefault="005E47F3" w:rsidP="005E47F3">
      <w:pPr>
        <w:pStyle w:val="af2"/>
        <w:rPr>
          <w:rFonts w:ascii="Times New Roman"/>
        </w:rPr>
      </w:pPr>
      <w:r w:rsidRPr="001E6CE5">
        <w:rPr>
          <w:rFonts w:ascii="Times New Roman"/>
        </w:rPr>
        <w:t>电气设计图纸：包含完整的整体布局图、系统图、原理图、接线图；材料、设备、元器件（包括印刷电路板型号）清单表等；</w:t>
      </w:r>
    </w:p>
    <w:p w14:paraId="79B5D622" w14:textId="1DC17CD6" w:rsidR="005E47F3" w:rsidRPr="001E6CE5" w:rsidRDefault="005E47F3" w:rsidP="005E47F3">
      <w:pPr>
        <w:pStyle w:val="af2"/>
        <w:rPr>
          <w:rFonts w:ascii="Times New Roman"/>
        </w:rPr>
      </w:pPr>
      <w:r w:rsidRPr="001E6CE5">
        <w:rPr>
          <w:rFonts w:ascii="Times New Roman"/>
        </w:rPr>
        <w:t>软件：包含原始工程设计文件等。</w:t>
      </w:r>
    </w:p>
    <w:p w14:paraId="4FE4D80D" w14:textId="6CC10F76" w:rsidR="005E47F3" w:rsidRPr="001E6CE5" w:rsidRDefault="005E47F3" w:rsidP="005E47F3">
      <w:pPr>
        <w:pStyle w:val="afffffffff0"/>
        <w:rPr>
          <w:rFonts w:ascii="Times New Roman"/>
        </w:rPr>
      </w:pPr>
      <w:r w:rsidRPr="001E6CE5">
        <w:rPr>
          <w:rFonts w:ascii="Times New Roman"/>
        </w:rPr>
        <w:t>多媒体及软件应包括但不限于：</w:t>
      </w:r>
    </w:p>
    <w:p w14:paraId="7A5CFE0C" w14:textId="083256C6" w:rsidR="005E47F3" w:rsidRPr="001E6CE5" w:rsidRDefault="005E47F3" w:rsidP="005E47F3">
      <w:pPr>
        <w:pStyle w:val="af2"/>
        <w:rPr>
          <w:rFonts w:ascii="Times New Roman"/>
        </w:rPr>
      </w:pPr>
      <w:r w:rsidRPr="001E6CE5">
        <w:rPr>
          <w:rFonts w:ascii="Times New Roman"/>
        </w:rPr>
        <w:t>多媒体设计说明：包含多媒体脚本、软件需求分析报告、使用维护手册、评测用例及报告等；</w:t>
      </w:r>
    </w:p>
    <w:p w14:paraId="5D17BE49" w14:textId="61264FBD" w:rsidR="005E47F3" w:rsidRPr="001E6CE5" w:rsidRDefault="005E47F3" w:rsidP="005E47F3">
      <w:pPr>
        <w:pStyle w:val="af2"/>
        <w:rPr>
          <w:rFonts w:ascii="Times New Roman"/>
        </w:rPr>
      </w:pPr>
      <w:r w:rsidRPr="001E6CE5">
        <w:rPr>
          <w:rFonts w:ascii="Times New Roman"/>
        </w:rPr>
        <w:t>多媒体资料：包含动画人物、场景、器物、界面等动画源文件，剧本、分镜头脚本等文稿，以及材质贴图的模型、图片、音视频文件等成品文件和源文件；</w:t>
      </w:r>
    </w:p>
    <w:p w14:paraId="72EBCFD5" w14:textId="1F1CE7F2" w:rsidR="005E47F3" w:rsidRPr="001E6CE5" w:rsidRDefault="005E47F3" w:rsidP="005E47F3">
      <w:pPr>
        <w:pStyle w:val="af2"/>
        <w:rPr>
          <w:rFonts w:ascii="Times New Roman"/>
        </w:rPr>
      </w:pPr>
      <w:r w:rsidRPr="001E6CE5">
        <w:rPr>
          <w:rFonts w:ascii="Times New Roman"/>
        </w:rPr>
        <w:t>软件：包含可执行文件或安装包、运行环境包，以及生成可执行文件的源文件。</w:t>
      </w:r>
    </w:p>
    <w:p w14:paraId="5B910BFF" w14:textId="6374B4FA" w:rsidR="005E47F3" w:rsidRPr="001E6CE5" w:rsidRDefault="005E47F3" w:rsidP="005E47F3">
      <w:pPr>
        <w:pStyle w:val="afffffffff0"/>
        <w:rPr>
          <w:rFonts w:ascii="Times New Roman"/>
        </w:rPr>
      </w:pPr>
      <w:proofErr w:type="gramStart"/>
      <w:r w:rsidRPr="001E6CE5">
        <w:rPr>
          <w:rFonts w:ascii="Times New Roman"/>
        </w:rPr>
        <w:t>图文版应包括</w:t>
      </w:r>
      <w:proofErr w:type="gramEnd"/>
      <w:r w:rsidRPr="001E6CE5">
        <w:rPr>
          <w:rFonts w:ascii="Times New Roman"/>
        </w:rPr>
        <w:t>但不限于：</w:t>
      </w:r>
    </w:p>
    <w:p w14:paraId="66862BF2" w14:textId="3F6EC2E9" w:rsidR="005E47F3" w:rsidRPr="001E6CE5" w:rsidRDefault="005E47F3" w:rsidP="005E47F3">
      <w:pPr>
        <w:pStyle w:val="af2"/>
        <w:rPr>
          <w:rFonts w:ascii="Times New Roman"/>
        </w:rPr>
      </w:pPr>
      <w:r w:rsidRPr="001E6CE5">
        <w:rPr>
          <w:rFonts w:ascii="Times New Roman"/>
        </w:rPr>
        <w:t>文稿：包含图文板的全部文字内容；</w:t>
      </w:r>
    </w:p>
    <w:p w14:paraId="4450DBD9" w14:textId="06DEA459" w:rsidR="005E47F3" w:rsidRPr="001E6CE5" w:rsidRDefault="005E47F3" w:rsidP="005E47F3">
      <w:pPr>
        <w:pStyle w:val="af2"/>
        <w:rPr>
          <w:rFonts w:ascii="Times New Roman"/>
        </w:rPr>
      </w:pPr>
      <w:r w:rsidRPr="001E6CE5">
        <w:rPr>
          <w:rFonts w:ascii="Times New Roman"/>
        </w:rPr>
        <w:t>设计文件：包含全套图文板的源文件、成品文件、原始素材图片及所用字体文件。</w:t>
      </w:r>
    </w:p>
    <w:p w14:paraId="6D0EF41D" w14:textId="44E709A0" w:rsidR="005E47F3" w:rsidRPr="001E6CE5" w:rsidRDefault="005E47F3" w:rsidP="005E47F3">
      <w:pPr>
        <w:pStyle w:val="afffffffff0"/>
        <w:rPr>
          <w:rFonts w:ascii="Times New Roman"/>
        </w:rPr>
      </w:pPr>
      <w:r w:rsidRPr="001E6CE5">
        <w:rPr>
          <w:rFonts w:ascii="Times New Roman"/>
        </w:rPr>
        <w:t>环境布展应包括但不限于：</w:t>
      </w:r>
    </w:p>
    <w:p w14:paraId="3700B785" w14:textId="481B8424" w:rsidR="005E47F3" w:rsidRPr="001E6CE5" w:rsidRDefault="005E47F3" w:rsidP="005E47F3">
      <w:pPr>
        <w:pStyle w:val="af2"/>
        <w:rPr>
          <w:rFonts w:ascii="Times New Roman"/>
        </w:rPr>
      </w:pPr>
      <w:r w:rsidRPr="001E6CE5">
        <w:rPr>
          <w:rFonts w:ascii="Times New Roman"/>
        </w:rPr>
        <w:t>设计说明：包含布展设计总体方案（</w:t>
      </w:r>
      <w:proofErr w:type="gramStart"/>
      <w:r w:rsidRPr="001E6CE5">
        <w:rPr>
          <w:rFonts w:ascii="Times New Roman"/>
        </w:rPr>
        <w:t>含文字</w:t>
      </w:r>
      <w:proofErr w:type="gramEnd"/>
      <w:r w:rsidRPr="001E6CE5">
        <w:rPr>
          <w:rFonts w:ascii="Times New Roman"/>
        </w:rPr>
        <w:t>描述和三维效果图、灯光效果设计及灯光控制系统方案、系统设备总体用电量要求、选用材料及设备清单等）；</w:t>
      </w:r>
    </w:p>
    <w:p w14:paraId="318D3179" w14:textId="6D5746BC" w:rsidR="005E47F3" w:rsidRPr="001E6CE5" w:rsidRDefault="005E47F3" w:rsidP="005E47F3">
      <w:pPr>
        <w:pStyle w:val="af2"/>
        <w:rPr>
          <w:rFonts w:ascii="Times New Roman"/>
        </w:rPr>
      </w:pPr>
      <w:r w:rsidRPr="001E6CE5">
        <w:rPr>
          <w:rFonts w:ascii="Times New Roman"/>
        </w:rPr>
        <w:t>技术图纸：包含全套结构设计、电气设计资料和展览形式设计资料；</w:t>
      </w:r>
    </w:p>
    <w:p w14:paraId="5A04DB87" w14:textId="02474370" w:rsidR="005E47F3" w:rsidRPr="001E6CE5" w:rsidRDefault="005E47F3" w:rsidP="005E47F3">
      <w:pPr>
        <w:pStyle w:val="af2"/>
        <w:rPr>
          <w:rFonts w:ascii="Times New Roman"/>
        </w:rPr>
      </w:pPr>
      <w:r w:rsidRPr="001E6CE5">
        <w:rPr>
          <w:rFonts w:ascii="Times New Roman"/>
        </w:rPr>
        <w:t>布展效果图电子版：包含全部展品三维模型和素材；</w:t>
      </w:r>
    </w:p>
    <w:p w14:paraId="0766AF46" w14:textId="0D6374E6" w:rsidR="005E47F3" w:rsidRPr="001E6CE5" w:rsidRDefault="005E47F3" w:rsidP="005E47F3">
      <w:pPr>
        <w:pStyle w:val="af2"/>
        <w:rPr>
          <w:rFonts w:ascii="Times New Roman"/>
        </w:rPr>
      </w:pPr>
      <w:r w:rsidRPr="001E6CE5">
        <w:rPr>
          <w:rFonts w:ascii="Times New Roman"/>
        </w:rPr>
        <w:t>动画：包含第一视角的展区漫游、展品演示等。</w:t>
      </w:r>
    </w:p>
    <w:p w14:paraId="1FE6FF43" w14:textId="4034E3DF" w:rsidR="005E47F3" w:rsidRPr="001E6CE5" w:rsidRDefault="005E47F3" w:rsidP="005E47F3">
      <w:pPr>
        <w:pStyle w:val="affc"/>
        <w:spacing w:before="240" w:after="240"/>
        <w:rPr>
          <w:rFonts w:ascii="Times New Roman"/>
        </w:rPr>
      </w:pPr>
      <w:bookmarkStart w:id="59" w:name="_Toc168069202"/>
      <w:bookmarkStart w:id="60" w:name="_Toc168069743"/>
      <w:bookmarkStart w:id="61" w:name="_Toc168065446"/>
      <w:r w:rsidRPr="001E6CE5">
        <w:rPr>
          <w:rFonts w:ascii="Times New Roman"/>
        </w:rPr>
        <w:t>基本要求</w:t>
      </w:r>
      <w:bookmarkEnd w:id="59"/>
      <w:bookmarkEnd w:id="60"/>
    </w:p>
    <w:p w14:paraId="7BDB7737" w14:textId="22B74C80" w:rsidR="005E47F3" w:rsidRPr="001E6CE5" w:rsidRDefault="005E47F3" w:rsidP="005E47F3">
      <w:pPr>
        <w:pStyle w:val="affd"/>
        <w:spacing w:before="120" w:after="120"/>
        <w:rPr>
          <w:rFonts w:ascii="Times New Roman"/>
        </w:rPr>
      </w:pPr>
      <w:r w:rsidRPr="001E6CE5">
        <w:rPr>
          <w:rFonts w:ascii="Times New Roman"/>
        </w:rPr>
        <w:t>室内材料</w:t>
      </w:r>
    </w:p>
    <w:p w14:paraId="2D797CEE" w14:textId="4AEB5F61" w:rsidR="005E47F3" w:rsidRPr="001E6CE5" w:rsidRDefault="005E47F3" w:rsidP="005E47F3">
      <w:pPr>
        <w:pStyle w:val="afffffffff1"/>
        <w:rPr>
          <w:rFonts w:ascii="Times New Roman"/>
        </w:rPr>
      </w:pPr>
      <w:r w:rsidRPr="001E6CE5">
        <w:rPr>
          <w:rFonts w:ascii="Times New Roman"/>
        </w:rPr>
        <w:t>数字化展馆所用建筑材料和装修材料应符合</w:t>
      </w:r>
      <w:r w:rsidRPr="001E6CE5">
        <w:rPr>
          <w:rFonts w:ascii="Times New Roman"/>
        </w:rPr>
        <w:t>GB 50325</w:t>
      </w:r>
      <w:r w:rsidRPr="001E6CE5">
        <w:rPr>
          <w:rFonts w:ascii="Times New Roman"/>
        </w:rPr>
        <w:t>的规定。</w:t>
      </w:r>
    </w:p>
    <w:p w14:paraId="28BA8B5B" w14:textId="0AA2A476" w:rsidR="005E47F3" w:rsidRPr="001E6CE5" w:rsidRDefault="005E47F3" w:rsidP="005E47F3">
      <w:pPr>
        <w:pStyle w:val="afffffffff1"/>
        <w:rPr>
          <w:rFonts w:ascii="Times New Roman"/>
        </w:rPr>
      </w:pPr>
      <w:r w:rsidRPr="001E6CE5">
        <w:rPr>
          <w:rFonts w:ascii="Times New Roman"/>
        </w:rPr>
        <w:t>数字化展馆的展厅和人员通行区域的地面、楼面面层材料应耐磨、防滑。</w:t>
      </w:r>
    </w:p>
    <w:p w14:paraId="1780F42F" w14:textId="2DF42F36" w:rsidR="005E47F3" w:rsidRPr="001E6CE5" w:rsidRDefault="005E47F3" w:rsidP="005E47F3">
      <w:pPr>
        <w:pStyle w:val="affd"/>
        <w:spacing w:before="120" w:after="120"/>
        <w:rPr>
          <w:rFonts w:ascii="Times New Roman"/>
        </w:rPr>
      </w:pPr>
      <w:r w:rsidRPr="001E6CE5">
        <w:rPr>
          <w:rFonts w:ascii="Times New Roman"/>
        </w:rPr>
        <w:t>采光、照明</w:t>
      </w:r>
    </w:p>
    <w:p w14:paraId="145887B9" w14:textId="34046D0E" w:rsidR="005E47F3" w:rsidRPr="001E6CE5" w:rsidRDefault="005E47F3" w:rsidP="005E47F3">
      <w:pPr>
        <w:pStyle w:val="afffffffff1"/>
        <w:rPr>
          <w:rFonts w:ascii="Times New Roman"/>
        </w:rPr>
      </w:pPr>
      <w:r w:rsidRPr="001E6CE5">
        <w:rPr>
          <w:rFonts w:ascii="Times New Roman"/>
        </w:rPr>
        <w:t>除特殊要求的展厅外，数字化展馆应有自然采光。展厅的采光系数标准</w:t>
      </w:r>
      <w:proofErr w:type="gramStart"/>
      <w:r w:rsidRPr="001E6CE5">
        <w:rPr>
          <w:rFonts w:ascii="Times New Roman"/>
        </w:rPr>
        <w:t>宜符合</w:t>
      </w:r>
      <w:proofErr w:type="gramEnd"/>
      <w:r w:rsidRPr="001E6CE5">
        <w:rPr>
          <w:rFonts w:ascii="Times New Roman"/>
        </w:rPr>
        <w:t>GB 50033</w:t>
      </w:r>
      <w:r w:rsidRPr="001E6CE5">
        <w:rPr>
          <w:rFonts w:ascii="Times New Roman"/>
        </w:rPr>
        <w:t>的有关规定。</w:t>
      </w:r>
    </w:p>
    <w:p w14:paraId="0B04D878" w14:textId="3F1A825F" w:rsidR="005E47F3" w:rsidRPr="001E6CE5" w:rsidRDefault="005E47F3" w:rsidP="005E47F3">
      <w:pPr>
        <w:pStyle w:val="afffffffff1"/>
        <w:rPr>
          <w:rFonts w:ascii="Times New Roman"/>
        </w:rPr>
      </w:pPr>
      <w:r w:rsidRPr="001E6CE5">
        <w:rPr>
          <w:rFonts w:ascii="Times New Roman"/>
        </w:rPr>
        <w:t>除展品的局部照明外，展厅及其他功能房间一般照明的照度值（</w:t>
      </w:r>
      <w:r w:rsidRPr="001E6CE5">
        <w:rPr>
          <w:rFonts w:ascii="Times New Roman"/>
        </w:rPr>
        <w:t>E</w:t>
      </w:r>
      <w:r w:rsidRPr="001E6CE5">
        <w:rPr>
          <w:rFonts w:ascii="Times New Roman"/>
        </w:rPr>
        <w:t>）、统一眩光值（</w:t>
      </w:r>
      <w:r w:rsidRPr="001E6CE5">
        <w:rPr>
          <w:rFonts w:ascii="Times New Roman"/>
        </w:rPr>
        <w:t>UGR</w:t>
      </w:r>
      <w:r w:rsidRPr="001E6CE5">
        <w:rPr>
          <w:rFonts w:ascii="Times New Roman"/>
        </w:rPr>
        <w:t>）和一般显色指数（</w:t>
      </w:r>
      <w:r w:rsidRPr="001E6CE5">
        <w:rPr>
          <w:rFonts w:ascii="Times New Roman"/>
        </w:rPr>
        <w:t>Ra</w:t>
      </w:r>
      <w:r w:rsidRPr="001E6CE5">
        <w:rPr>
          <w:rFonts w:ascii="Times New Roman"/>
        </w:rPr>
        <w:t>），应符合</w:t>
      </w:r>
      <w:r w:rsidRPr="001E6CE5">
        <w:rPr>
          <w:rFonts w:ascii="Times New Roman"/>
        </w:rPr>
        <w:t>GB 50034</w:t>
      </w:r>
      <w:r w:rsidRPr="001E6CE5">
        <w:rPr>
          <w:rFonts w:ascii="Times New Roman"/>
        </w:rPr>
        <w:t>的有关规定。</w:t>
      </w:r>
    </w:p>
    <w:p w14:paraId="653B31CC" w14:textId="0107DD21" w:rsidR="005E47F3" w:rsidRPr="001E6CE5" w:rsidRDefault="005E47F3" w:rsidP="005E47F3">
      <w:pPr>
        <w:pStyle w:val="afffffffff1"/>
        <w:rPr>
          <w:rFonts w:ascii="Times New Roman"/>
        </w:rPr>
      </w:pPr>
      <w:r w:rsidRPr="001E6CE5">
        <w:rPr>
          <w:rFonts w:ascii="Times New Roman"/>
        </w:rPr>
        <w:t>数字化展馆展厅内的展览区域的照明均匀度不应小于</w:t>
      </w:r>
      <w:r w:rsidRPr="001E6CE5">
        <w:rPr>
          <w:rFonts w:ascii="Times New Roman"/>
        </w:rPr>
        <w:t>0.7</w:t>
      </w:r>
      <w:r w:rsidRPr="001E6CE5">
        <w:rPr>
          <w:rFonts w:ascii="Times New Roman"/>
        </w:rPr>
        <w:t>，展厅内其他区域的照明均匀度不应小于</w:t>
      </w:r>
      <w:r w:rsidRPr="001E6CE5">
        <w:rPr>
          <w:rFonts w:ascii="Times New Roman"/>
        </w:rPr>
        <w:t>0.5</w:t>
      </w:r>
      <w:r w:rsidRPr="001E6CE5">
        <w:rPr>
          <w:rFonts w:ascii="Times New Roman"/>
        </w:rPr>
        <w:t>。</w:t>
      </w:r>
    </w:p>
    <w:p w14:paraId="2AF23E32" w14:textId="0FB718C5" w:rsidR="005E47F3" w:rsidRPr="001E6CE5" w:rsidRDefault="005E47F3" w:rsidP="005E47F3">
      <w:pPr>
        <w:pStyle w:val="afffffffff1"/>
        <w:rPr>
          <w:rFonts w:ascii="Times New Roman"/>
        </w:rPr>
      </w:pPr>
      <w:r w:rsidRPr="001E6CE5">
        <w:rPr>
          <w:rFonts w:ascii="Times New Roman"/>
        </w:rPr>
        <w:t>数字化展馆照明应选用节能灯具。</w:t>
      </w:r>
    </w:p>
    <w:p w14:paraId="2A48CAE6" w14:textId="65F9004B" w:rsidR="005E47F3" w:rsidRPr="001E6CE5" w:rsidRDefault="005E47F3" w:rsidP="005E47F3">
      <w:pPr>
        <w:pStyle w:val="affd"/>
        <w:spacing w:before="120" w:after="120"/>
        <w:rPr>
          <w:rFonts w:ascii="Times New Roman"/>
        </w:rPr>
      </w:pPr>
      <w:r w:rsidRPr="001E6CE5">
        <w:rPr>
          <w:rFonts w:ascii="Times New Roman"/>
        </w:rPr>
        <w:t>空气质量</w:t>
      </w:r>
    </w:p>
    <w:p w14:paraId="459C9F03" w14:textId="114D770B" w:rsidR="005E47F3" w:rsidRPr="001E6CE5" w:rsidRDefault="005E47F3" w:rsidP="005E47F3">
      <w:pPr>
        <w:pStyle w:val="afffffffff1"/>
        <w:rPr>
          <w:rFonts w:ascii="Times New Roman"/>
        </w:rPr>
      </w:pPr>
      <w:r w:rsidRPr="001E6CE5">
        <w:rPr>
          <w:rFonts w:ascii="Times New Roman"/>
        </w:rPr>
        <w:lastRenderedPageBreak/>
        <w:t>数字化</w:t>
      </w:r>
      <w:proofErr w:type="gramStart"/>
      <w:r w:rsidRPr="001E6CE5">
        <w:rPr>
          <w:rFonts w:ascii="Times New Roman"/>
        </w:rPr>
        <w:t>展馆室</w:t>
      </w:r>
      <w:proofErr w:type="gramEnd"/>
      <w:r w:rsidRPr="001E6CE5">
        <w:rPr>
          <w:rFonts w:ascii="Times New Roman"/>
        </w:rPr>
        <w:t>内应通风良好，展厅宜具有自然通风换气条件。</w:t>
      </w:r>
    </w:p>
    <w:p w14:paraId="248D1E8B" w14:textId="13F0711C" w:rsidR="005E47F3" w:rsidRPr="001E6CE5" w:rsidRDefault="005E47F3" w:rsidP="005E47F3">
      <w:pPr>
        <w:pStyle w:val="afffffffff1"/>
        <w:rPr>
          <w:rFonts w:ascii="Times New Roman"/>
        </w:rPr>
      </w:pPr>
      <w:r w:rsidRPr="001E6CE5">
        <w:rPr>
          <w:rFonts w:ascii="Times New Roman"/>
        </w:rPr>
        <w:t>数字化展馆室内空气环境污染物的控制应满足</w:t>
      </w:r>
      <w:r w:rsidRPr="001E6CE5">
        <w:rPr>
          <w:rFonts w:ascii="Times New Roman"/>
        </w:rPr>
        <w:t>GB 50325</w:t>
      </w:r>
      <w:r w:rsidRPr="001E6CE5">
        <w:rPr>
          <w:rFonts w:ascii="Times New Roman"/>
        </w:rPr>
        <w:t>规定的</w:t>
      </w:r>
      <w:r w:rsidRPr="001E6CE5">
        <w:rPr>
          <w:rFonts w:ascii="Times New Roman"/>
        </w:rPr>
        <w:t>Ⅱ</w:t>
      </w:r>
      <w:r w:rsidRPr="001E6CE5">
        <w:rPr>
          <w:rFonts w:ascii="Times New Roman"/>
        </w:rPr>
        <w:t>类标准。</w:t>
      </w:r>
    </w:p>
    <w:p w14:paraId="54D975EA" w14:textId="40A94B83" w:rsidR="005E47F3" w:rsidRPr="001E6CE5" w:rsidRDefault="005E47F3" w:rsidP="005E47F3">
      <w:pPr>
        <w:pStyle w:val="affd"/>
        <w:spacing w:before="120" w:after="120"/>
        <w:rPr>
          <w:rFonts w:ascii="Times New Roman"/>
        </w:rPr>
      </w:pPr>
      <w:r w:rsidRPr="001E6CE5">
        <w:rPr>
          <w:rFonts w:ascii="Times New Roman"/>
        </w:rPr>
        <w:t>保温、隔热</w:t>
      </w:r>
    </w:p>
    <w:p w14:paraId="334F7319" w14:textId="6315C7CF" w:rsidR="005E47F3" w:rsidRPr="001E6CE5" w:rsidRDefault="005E47F3" w:rsidP="005E47F3">
      <w:pPr>
        <w:pStyle w:val="afffffffff1"/>
        <w:rPr>
          <w:rFonts w:ascii="Times New Roman"/>
        </w:rPr>
      </w:pPr>
      <w:r w:rsidRPr="001E6CE5">
        <w:rPr>
          <w:rFonts w:ascii="Times New Roman"/>
        </w:rPr>
        <w:t>数字化展馆展厅的围护结构应根据当地气候条件采取保温、隔热的技术措施，并应符合</w:t>
      </w:r>
      <w:r w:rsidRPr="001E6CE5">
        <w:rPr>
          <w:rFonts w:ascii="Times New Roman"/>
        </w:rPr>
        <w:t>GB 50189</w:t>
      </w:r>
      <w:r w:rsidRPr="001E6CE5">
        <w:rPr>
          <w:rFonts w:ascii="Times New Roman"/>
        </w:rPr>
        <w:t>的有关规定。</w:t>
      </w:r>
    </w:p>
    <w:p w14:paraId="235DA5F0" w14:textId="1F844FED" w:rsidR="005E47F3" w:rsidRPr="001E6CE5" w:rsidRDefault="005E47F3" w:rsidP="005E47F3">
      <w:pPr>
        <w:pStyle w:val="afffffffff1"/>
        <w:rPr>
          <w:rFonts w:ascii="Times New Roman"/>
        </w:rPr>
      </w:pPr>
      <w:r w:rsidRPr="001E6CE5">
        <w:rPr>
          <w:rFonts w:ascii="Times New Roman"/>
        </w:rPr>
        <w:t>数字化展馆展厅的东、西朝向采用大面积外窗、透明幕墙及屋顶采用大面积透明顶棚时，</w:t>
      </w:r>
      <w:proofErr w:type="gramStart"/>
      <w:r w:rsidRPr="001E6CE5">
        <w:rPr>
          <w:rFonts w:ascii="Times New Roman"/>
        </w:rPr>
        <w:t>宜设置</w:t>
      </w:r>
      <w:proofErr w:type="gramEnd"/>
      <w:r w:rsidRPr="001E6CE5">
        <w:rPr>
          <w:rFonts w:ascii="Times New Roman"/>
        </w:rPr>
        <w:t>外部遮阳设施。</w:t>
      </w:r>
    </w:p>
    <w:p w14:paraId="5AB3A3AE" w14:textId="7E32ABF8" w:rsidR="005E47F3" w:rsidRPr="001E6CE5" w:rsidRDefault="005E47F3" w:rsidP="005E47F3">
      <w:pPr>
        <w:pStyle w:val="affd"/>
        <w:spacing w:before="120" w:after="120"/>
        <w:rPr>
          <w:rFonts w:ascii="Times New Roman"/>
        </w:rPr>
      </w:pPr>
      <w:r w:rsidRPr="001E6CE5">
        <w:rPr>
          <w:rFonts w:ascii="Times New Roman"/>
        </w:rPr>
        <w:t>声学环境</w:t>
      </w:r>
    </w:p>
    <w:p w14:paraId="340A89A7" w14:textId="3ADA1EDA" w:rsidR="005E47F3" w:rsidRPr="001E6CE5" w:rsidRDefault="005E47F3" w:rsidP="005E47F3">
      <w:pPr>
        <w:pStyle w:val="afffffffff1"/>
        <w:rPr>
          <w:rFonts w:ascii="Times New Roman"/>
        </w:rPr>
      </w:pPr>
      <w:r w:rsidRPr="001E6CE5">
        <w:rPr>
          <w:rFonts w:ascii="Times New Roman"/>
        </w:rPr>
        <w:t>对产生较大噪声的展厅、展项设施及室外环境的噪声应采取隔声和减噪措施。展厅空场时背景噪声的允许噪声级（</w:t>
      </w:r>
      <w:r w:rsidRPr="001E6CE5">
        <w:rPr>
          <w:rFonts w:ascii="Times New Roman"/>
        </w:rPr>
        <w:t>A</w:t>
      </w:r>
      <w:r w:rsidRPr="001E6CE5">
        <w:rPr>
          <w:rFonts w:ascii="Times New Roman"/>
        </w:rPr>
        <w:t>声级）不宜大于</w:t>
      </w:r>
      <w:r w:rsidRPr="001E6CE5">
        <w:rPr>
          <w:rFonts w:ascii="Times New Roman"/>
        </w:rPr>
        <w:t>55 dB</w:t>
      </w:r>
      <w:r w:rsidRPr="001E6CE5">
        <w:rPr>
          <w:rFonts w:ascii="Times New Roman"/>
        </w:rPr>
        <w:t>。</w:t>
      </w:r>
    </w:p>
    <w:p w14:paraId="134F9B9F" w14:textId="7D29E909" w:rsidR="005E47F3" w:rsidRPr="001E6CE5" w:rsidRDefault="005E47F3" w:rsidP="005E47F3">
      <w:pPr>
        <w:pStyle w:val="afffffffff1"/>
        <w:rPr>
          <w:rFonts w:ascii="Times New Roman"/>
        </w:rPr>
      </w:pPr>
      <w:r w:rsidRPr="001E6CE5">
        <w:rPr>
          <w:rFonts w:ascii="Times New Roman"/>
        </w:rPr>
        <w:t>数字化展馆展厅室内装修宜采取吸声措施。</w:t>
      </w:r>
    </w:p>
    <w:p w14:paraId="352AC4D5" w14:textId="20964A63" w:rsidR="005E47F3" w:rsidRPr="001E6CE5" w:rsidRDefault="005E47F3" w:rsidP="005E47F3">
      <w:pPr>
        <w:pStyle w:val="afffffffff1"/>
        <w:rPr>
          <w:rFonts w:ascii="Times New Roman"/>
        </w:rPr>
      </w:pPr>
      <w:r w:rsidRPr="001E6CE5">
        <w:rPr>
          <w:rFonts w:ascii="Times New Roman"/>
        </w:rPr>
        <w:t>对室内声音质量有较高要求的多功能展厅，应进行相应的声学设计。</w:t>
      </w:r>
    </w:p>
    <w:p w14:paraId="0967CB00" w14:textId="5694AC8B" w:rsidR="00AC188C" w:rsidRPr="001E6CE5" w:rsidRDefault="00AC188C" w:rsidP="00AC188C">
      <w:pPr>
        <w:pStyle w:val="affc"/>
        <w:spacing w:before="240" w:after="240"/>
        <w:rPr>
          <w:rFonts w:ascii="Times New Roman"/>
        </w:rPr>
      </w:pPr>
      <w:bookmarkStart w:id="62" w:name="_Toc168069203"/>
      <w:bookmarkStart w:id="63" w:name="_Toc168069744"/>
      <w:r w:rsidRPr="001E6CE5">
        <w:rPr>
          <w:rFonts w:ascii="Times New Roman"/>
        </w:rPr>
        <w:t>制造</w:t>
      </w:r>
      <w:bookmarkEnd w:id="61"/>
      <w:bookmarkEnd w:id="62"/>
      <w:bookmarkEnd w:id="63"/>
    </w:p>
    <w:p w14:paraId="6DE3637D" w14:textId="77777777" w:rsidR="00AC188C" w:rsidRPr="001E6CE5" w:rsidRDefault="00AC188C" w:rsidP="002E286A">
      <w:pPr>
        <w:pStyle w:val="affd"/>
        <w:spacing w:before="120" w:after="120"/>
        <w:rPr>
          <w:rFonts w:ascii="Times New Roman"/>
        </w:rPr>
      </w:pPr>
      <w:r w:rsidRPr="001E6CE5">
        <w:rPr>
          <w:rFonts w:ascii="Times New Roman"/>
        </w:rPr>
        <w:t>要求</w:t>
      </w:r>
    </w:p>
    <w:p w14:paraId="476C9DDB" w14:textId="598A5D68" w:rsidR="00AC188C" w:rsidRPr="001E6CE5" w:rsidRDefault="00AC188C" w:rsidP="002E286A">
      <w:pPr>
        <w:pStyle w:val="afffffffff1"/>
        <w:rPr>
          <w:rFonts w:ascii="Times New Roman"/>
        </w:rPr>
      </w:pPr>
      <w:r w:rsidRPr="001E6CE5">
        <w:rPr>
          <w:rFonts w:ascii="Times New Roman"/>
        </w:rPr>
        <w:t>应按照设计要求制作展品展项，见表</w:t>
      </w:r>
      <w:r w:rsidRPr="001E6CE5">
        <w:rPr>
          <w:rFonts w:ascii="Times New Roman"/>
        </w:rPr>
        <w:t>1</w:t>
      </w:r>
      <w:r w:rsidRPr="001E6CE5">
        <w:rPr>
          <w:rFonts w:ascii="Times New Roman"/>
        </w:rPr>
        <w:t>。</w:t>
      </w:r>
    </w:p>
    <w:p w14:paraId="2CF0C6AE" w14:textId="3873DF74" w:rsidR="00AC188C" w:rsidRPr="001E6CE5" w:rsidRDefault="00AC188C" w:rsidP="002E286A">
      <w:pPr>
        <w:pStyle w:val="afffffffff1"/>
        <w:rPr>
          <w:rFonts w:ascii="Times New Roman"/>
        </w:rPr>
      </w:pPr>
      <w:r w:rsidRPr="001E6CE5">
        <w:rPr>
          <w:rFonts w:ascii="Times New Roman"/>
        </w:rPr>
        <w:t>供应商不应擅自修改设计图纸，确需变更的，应按照约定的变更程序进行。</w:t>
      </w:r>
    </w:p>
    <w:p w14:paraId="2C02DF2C" w14:textId="15FD69BA" w:rsidR="00AC188C" w:rsidRPr="001E6CE5" w:rsidRDefault="00AC188C" w:rsidP="002E286A">
      <w:pPr>
        <w:pStyle w:val="afffffffff1"/>
        <w:rPr>
          <w:rFonts w:ascii="Times New Roman"/>
        </w:rPr>
      </w:pPr>
      <w:r w:rsidRPr="001E6CE5">
        <w:rPr>
          <w:rFonts w:ascii="Times New Roman"/>
        </w:rPr>
        <w:t>应有展品展项重要设备、元器件、大批量材料等的合格证明。</w:t>
      </w:r>
    </w:p>
    <w:p w14:paraId="05386C49" w14:textId="1008D70B" w:rsidR="00AC188C" w:rsidRPr="001E6CE5" w:rsidRDefault="00AC188C" w:rsidP="002E286A">
      <w:pPr>
        <w:pStyle w:val="afffffffff1"/>
        <w:rPr>
          <w:rFonts w:ascii="Times New Roman"/>
        </w:rPr>
      </w:pPr>
      <w:r w:rsidRPr="001E6CE5">
        <w:rPr>
          <w:rFonts w:ascii="Times New Roman"/>
        </w:rPr>
        <w:t>应按设计使用材料，确需变更的，应符合安全、环保和原设计质量要求。</w:t>
      </w:r>
    </w:p>
    <w:p w14:paraId="609EE311" w14:textId="4C858F37" w:rsidR="00AC188C" w:rsidRPr="001E6CE5" w:rsidRDefault="00AC188C" w:rsidP="002E286A">
      <w:pPr>
        <w:pStyle w:val="afffffffff1"/>
        <w:rPr>
          <w:rFonts w:ascii="Times New Roman"/>
        </w:rPr>
      </w:pPr>
      <w:r w:rsidRPr="001E6CE5">
        <w:rPr>
          <w:rFonts w:ascii="Times New Roman"/>
        </w:rPr>
        <w:t>应提交相关检验佐证材料。</w:t>
      </w:r>
    </w:p>
    <w:p w14:paraId="346DF824" w14:textId="519C552F" w:rsidR="00AC188C" w:rsidRPr="001E6CE5" w:rsidRDefault="00AC188C" w:rsidP="00AC188C">
      <w:pPr>
        <w:pStyle w:val="aff2"/>
        <w:spacing w:before="120" w:after="120"/>
        <w:rPr>
          <w:rFonts w:ascii="Times New Roman"/>
        </w:rPr>
      </w:pPr>
      <w:r w:rsidRPr="001E6CE5">
        <w:rPr>
          <w:rFonts w:ascii="Times New Roman"/>
        </w:rPr>
        <w:t>展览项目</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83"/>
        <w:gridCol w:w="2693"/>
        <w:gridCol w:w="5658"/>
      </w:tblGrid>
      <w:tr w:rsidR="00DB25C3" w:rsidRPr="001E6CE5" w14:paraId="5B9A447E" w14:textId="77777777" w:rsidTr="007B5FF6">
        <w:trPr>
          <w:tblHeader/>
          <w:jc w:val="center"/>
        </w:trPr>
        <w:tc>
          <w:tcPr>
            <w:tcW w:w="983" w:type="dxa"/>
            <w:tcBorders>
              <w:top w:val="single" w:sz="8" w:space="0" w:color="auto"/>
              <w:bottom w:val="single" w:sz="8" w:space="0" w:color="auto"/>
            </w:tcBorders>
            <w:shd w:val="clear" w:color="auto" w:fill="auto"/>
            <w:vAlign w:val="center"/>
          </w:tcPr>
          <w:p w14:paraId="2B73CA60" w14:textId="7CE3149C" w:rsidR="00DB25C3" w:rsidRPr="001E6CE5" w:rsidRDefault="00DB25C3" w:rsidP="007B5FF6">
            <w:pPr>
              <w:pStyle w:val="afffffffff9"/>
              <w:rPr>
                <w:rFonts w:ascii="Times New Roman"/>
              </w:rPr>
            </w:pPr>
            <w:r w:rsidRPr="001E6CE5">
              <w:rPr>
                <w:rFonts w:ascii="Times New Roman"/>
              </w:rPr>
              <w:t>序号</w:t>
            </w:r>
          </w:p>
        </w:tc>
        <w:tc>
          <w:tcPr>
            <w:tcW w:w="2693" w:type="dxa"/>
            <w:tcBorders>
              <w:top w:val="single" w:sz="8" w:space="0" w:color="auto"/>
              <w:bottom w:val="single" w:sz="8" w:space="0" w:color="auto"/>
            </w:tcBorders>
            <w:shd w:val="clear" w:color="auto" w:fill="auto"/>
            <w:vAlign w:val="center"/>
          </w:tcPr>
          <w:p w14:paraId="14277FEC" w14:textId="19F7299D" w:rsidR="00DB25C3" w:rsidRPr="001E6CE5" w:rsidRDefault="00DB25C3" w:rsidP="007B5FF6">
            <w:pPr>
              <w:pStyle w:val="afffffffff9"/>
              <w:rPr>
                <w:rFonts w:ascii="Times New Roman"/>
              </w:rPr>
            </w:pPr>
            <w:r w:rsidRPr="001E6CE5">
              <w:rPr>
                <w:rFonts w:ascii="Times New Roman"/>
              </w:rPr>
              <w:t>类别</w:t>
            </w:r>
          </w:p>
        </w:tc>
        <w:tc>
          <w:tcPr>
            <w:tcW w:w="5658" w:type="dxa"/>
            <w:tcBorders>
              <w:top w:val="single" w:sz="8" w:space="0" w:color="auto"/>
              <w:bottom w:val="single" w:sz="8" w:space="0" w:color="auto"/>
            </w:tcBorders>
            <w:shd w:val="clear" w:color="auto" w:fill="auto"/>
            <w:vAlign w:val="center"/>
          </w:tcPr>
          <w:p w14:paraId="4A63394E" w14:textId="6040E7BE" w:rsidR="00DB25C3" w:rsidRPr="001E6CE5" w:rsidRDefault="00DB25C3" w:rsidP="007B5FF6">
            <w:pPr>
              <w:pStyle w:val="afffffffff9"/>
              <w:rPr>
                <w:rFonts w:ascii="Times New Roman"/>
              </w:rPr>
            </w:pPr>
            <w:r w:rsidRPr="001E6CE5">
              <w:rPr>
                <w:rFonts w:ascii="Times New Roman"/>
              </w:rPr>
              <w:t>项目</w:t>
            </w:r>
          </w:p>
        </w:tc>
      </w:tr>
      <w:tr w:rsidR="00DB25C3" w:rsidRPr="001E6CE5" w14:paraId="0368B8A4" w14:textId="77777777" w:rsidTr="007B5FF6">
        <w:trPr>
          <w:jc w:val="center"/>
        </w:trPr>
        <w:tc>
          <w:tcPr>
            <w:tcW w:w="983" w:type="dxa"/>
            <w:vMerge w:val="restart"/>
            <w:tcBorders>
              <w:top w:val="single" w:sz="8" w:space="0" w:color="auto"/>
            </w:tcBorders>
            <w:shd w:val="clear" w:color="auto" w:fill="auto"/>
            <w:vAlign w:val="center"/>
          </w:tcPr>
          <w:p w14:paraId="484289D6" w14:textId="5D09CD9C" w:rsidR="00DB25C3" w:rsidRPr="001E6CE5" w:rsidRDefault="00DB25C3" w:rsidP="007B5FF6">
            <w:pPr>
              <w:pStyle w:val="afffffffff9"/>
              <w:rPr>
                <w:rFonts w:ascii="Times New Roman"/>
              </w:rPr>
            </w:pPr>
            <w:r w:rsidRPr="001E6CE5">
              <w:rPr>
                <w:rFonts w:ascii="Times New Roman"/>
              </w:rPr>
              <w:t>1</w:t>
            </w:r>
          </w:p>
        </w:tc>
        <w:tc>
          <w:tcPr>
            <w:tcW w:w="2693" w:type="dxa"/>
            <w:vMerge w:val="restart"/>
            <w:tcBorders>
              <w:top w:val="single" w:sz="8" w:space="0" w:color="auto"/>
            </w:tcBorders>
            <w:shd w:val="clear" w:color="auto" w:fill="auto"/>
            <w:vAlign w:val="center"/>
          </w:tcPr>
          <w:p w14:paraId="3BAEBE72" w14:textId="3672A3CD" w:rsidR="00DB25C3" w:rsidRPr="001E6CE5" w:rsidRDefault="00DB25C3" w:rsidP="007B5FF6">
            <w:pPr>
              <w:pStyle w:val="afffffffff9"/>
              <w:rPr>
                <w:rFonts w:ascii="Times New Roman"/>
              </w:rPr>
            </w:pPr>
            <w:r w:rsidRPr="001E6CE5">
              <w:rPr>
                <w:rFonts w:ascii="Times New Roman"/>
              </w:rPr>
              <w:t>屏幕类</w:t>
            </w:r>
          </w:p>
        </w:tc>
        <w:tc>
          <w:tcPr>
            <w:tcW w:w="5658" w:type="dxa"/>
            <w:tcBorders>
              <w:top w:val="single" w:sz="8" w:space="0" w:color="auto"/>
            </w:tcBorders>
            <w:shd w:val="clear" w:color="auto" w:fill="auto"/>
            <w:vAlign w:val="center"/>
          </w:tcPr>
          <w:p w14:paraId="39CCDDE0" w14:textId="3507559E" w:rsidR="00DB25C3" w:rsidRPr="001E6CE5" w:rsidRDefault="00DB25C3" w:rsidP="007B5FF6">
            <w:pPr>
              <w:pStyle w:val="afffffffff9"/>
              <w:rPr>
                <w:rFonts w:ascii="Times New Roman"/>
              </w:rPr>
            </w:pPr>
            <w:r w:rsidRPr="001E6CE5">
              <w:rPr>
                <w:rFonts w:ascii="Times New Roman"/>
              </w:rPr>
              <w:t>普通触摸屏</w:t>
            </w:r>
          </w:p>
        </w:tc>
      </w:tr>
      <w:tr w:rsidR="00DB25C3" w:rsidRPr="001E6CE5" w14:paraId="5AC3335F" w14:textId="77777777" w:rsidTr="007B5FF6">
        <w:trPr>
          <w:jc w:val="center"/>
        </w:trPr>
        <w:tc>
          <w:tcPr>
            <w:tcW w:w="983" w:type="dxa"/>
            <w:vMerge/>
            <w:shd w:val="clear" w:color="auto" w:fill="auto"/>
            <w:vAlign w:val="center"/>
          </w:tcPr>
          <w:p w14:paraId="63800C05" w14:textId="193CD5B3" w:rsidR="00DB25C3" w:rsidRPr="001E6CE5" w:rsidRDefault="00DB25C3" w:rsidP="007B5FF6">
            <w:pPr>
              <w:pStyle w:val="afffffffff9"/>
              <w:rPr>
                <w:rFonts w:ascii="Times New Roman"/>
              </w:rPr>
            </w:pPr>
          </w:p>
        </w:tc>
        <w:tc>
          <w:tcPr>
            <w:tcW w:w="2693" w:type="dxa"/>
            <w:vMerge/>
            <w:shd w:val="clear" w:color="auto" w:fill="auto"/>
            <w:vAlign w:val="center"/>
          </w:tcPr>
          <w:p w14:paraId="425A0E9B" w14:textId="647DF630" w:rsidR="00DB25C3" w:rsidRPr="001E6CE5" w:rsidRDefault="00DB25C3" w:rsidP="007B5FF6">
            <w:pPr>
              <w:pStyle w:val="afffffffff9"/>
              <w:rPr>
                <w:rFonts w:ascii="Times New Roman"/>
              </w:rPr>
            </w:pPr>
          </w:p>
        </w:tc>
        <w:tc>
          <w:tcPr>
            <w:tcW w:w="5658" w:type="dxa"/>
            <w:shd w:val="clear" w:color="auto" w:fill="auto"/>
            <w:vAlign w:val="center"/>
          </w:tcPr>
          <w:p w14:paraId="13EF34A4" w14:textId="756C4FF5" w:rsidR="00DB25C3" w:rsidRPr="001E6CE5" w:rsidRDefault="00DB25C3" w:rsidP="007B5FF6">
            <w:pPr>
              <w:pStyle w:val="afffffffff9"/>
              <w:rPr>
                <w:rFonts w:ascii="Times New Roman"/>
              </w:rPr>
            </w:pPr>
            <w:r w:rsidRPr="001E6CE5">
              <w:rPr>
                <w:rFonts w:ascii="Times New Roman"/>
              </w:rPr>
              <w:t>双屏联动</w:t>
            </w:r>
          </w:p>
        </w:tc>
      </w:tr>
      <w:tr w:rsidR="00DB25C3" w:rsidRPr="001E6CE5" w14:paraId="587A7916" w14:textId="77777777" w:rsidTr="007B5FF6">
        <w:trPr>
          <w:jc w:val="center"/>
        </w:trPr>
        <w:tc>
          <w:tcPr>
            <w:tcW w:w="983" w:type="dxa"/>
            <w:vMerge/>
            <w:shd w:val="clear" w:color="auto" w:fill="auto"/>
            <w:vAlign w:val="center"/>
          </w:tcPr>
          <w:p w14:paraId="0D969B68" w14:textId="2E891E3D" w:rsidR="00DB25C3" w:rsidRPr="001E6CE5" w:rsidRDefault="00DB25C3" w:rsidP="007B5FF6">
            <w:pPr>
              <w:pStyle w:val="afffffffff9"/>
              <w:rPr>
                <w:rFonts w:ascii="Times New Roman"/>
              </w:rPr>
            </w:pPr>
          </w:p>
        </w:tc>
        <w:tc>
          <w:tcPr>
            <w:tcW w:w="2693" w:type="dxa"/>
            <w:vMerge/>
            <w:shd w:val="clear" w:color="auto" w:fill="auto"/>
            <w:vAlign w:val="center"/>
          </w:tcPr>
          <w:p w14:paraId="65D49ABA" w14:textId="4F5A7BDC" w:rsidR="00DB25C3" w:rsidRPr="001E6CE5" w:rsidRDefault="00DB25C3" w:rsidP="007B5FF6">
            <w:pPr>
              <w:pStyle w:val="afffffffff9"/>
              <w:rPr>
                <w:rFonts w:ascii="Times New Roman"/>
              </w:rPr>
            </w:pPr>
          </w:p>
        </w:tc>
        <w:tc>
          <w:tcPr>
            <w:tcW w:w="5658" w:type="dxa"/>
            <w:shd w:val="clear" w:color="auto" w:fill="auto"/>
            <w:vAlign w:val="center"/>
          </w:tcPr>
          <w:p w14:paraId="2840C962" w14:textId="574467BC" w:rsidR="00DB25C3" w:rsidRPr="001E6CE5" w:rsidRDefault="00DB25C3" w:rsidP="007B5FF6">
            <w:pPr>
              <w:pStyle w:val="afffffffff9"/>
              <w:rPr>
                <w:rFonts w:ascii="Times New Roman"/>
              </w:rPr>
            </w:pPr>
            <w:r w:rsidRPr="001E6CE5">
              <w:rPr>
                <w:rFonts w:ascii="Times New Roman"/>
              </w:rPr>
              <w:t>透明屏</w:t>
            </w:r>
          </w:p>
        </w:tc>
      </w:tr>
      <w:tr w:rsidR="00DB25C3" w:rsidRPr="001E6CE5" w14:paraId="69424BCA" w14:textId="77777777" w:rsidTr="007B5FF6">
        <w:trPr>
          <w:jc w:val="center"/>
        </w:trPr>
        <w:tc>
          <w:tcPr>
            <w:tcW w:w="983" w:type="dxa"/>
            <w:vMerge/>
            <w:shd w:val="clear" w:color="auto" w:fill="auto"/>
            <w:vAlign w:val="center"/>
          </w:tcPr>
          <w:p w14:paraId="6D841B94" w14:textId="63A5E4BA" w:rsidR="00DB25C3" w:rsidRPr="001E6CE5" w:rsidRDefault="00DB25C3" w:rsidP="007B5FF6">
            <w:pPr>
              <w:pStyle w:val="afffffffff9"/>
              <w:rPr>
                <w:rFonts w:ascii="Times New Roman"/>
              </w:rPr>
            </w:pPr>
          </w:p>
        </w:tc>
        <w:tc>
          <w:tcPr>
            <w:tcW w:w="2693" w:type="dxa"/>
            <w:vMerge/>
            <w:shd w:val="clear" w:color="auto" w:fill="auto"/>
            <w:vAlign w:val="center"/>
          </w:tcPr>
          <w:p w14:paraId="0022EDC3" w14:textId="5D4E7A64" w:rsidR="00DB25C3" w:rsidRPr="001E6CE5" w:rsidRDefault="00DB25C3" w:rsidP="007B5FF6">
            <w:pPr>
              <w:pStyle w:val="afffffffff9"/>
              <w:rPr>
                <w:rFonts w:ascii="Times New Roman"/>
              </w:rPr>
            </w:pPr>
          </w:p>
        </w:tc>
        <w:tc>
          <w:tcPr>
            <w:tcW w:w="5658" w:type="dxa"/>
            <w:shd w:val="clear" w:color="auto" w:fill="auto"/>
            <w:vAlign w:val="center"/>
          </w:tcPr>
          <w:p w14:paraId="57080205" w14:textId="764C6957" w:rsidR="00DB25C3" w:rsidRPr="001E6CE5" w:rsidRDefault="00DB25C3" w:rsidP="007B5FF6">
            <w:pPr>
              <w:pStyle w:val="afffffffff9"/>
              <w:rPr>
                <w:rFonts w:ascii="Times New Roman"/>
              </w:rPr>
            </w:pPr>
            <w:r w:rsidRPr="001E6CE5">
              <w:rPr>
                <w:rFonts w:ascii="Times New Roman"/>
              </w:rPr>
              <w:t>屏幕结合展墙</w:t>
            </w:r>
          </w:p>
        </w:tc>
      </w:tr>
      <w:tr w:rsidR="00DB25C3" w:rsidRPr="001E6CE5" w14:paraId="0967041F" w14:textId="77777777" w:rsidTr="007B5FF6">
        <w:trPr>
          <w:jc w:val="center"/>
        </w:trPr>
        <w:tc>
          <w:tcPr>
            <w:tcW w:w="983" w:type="dxa"/>
            <w:vMerge/>
            <w:shd w:val="clear" w:color="auto" w:fill="auto"/>
            <w:vAlign w:val="center"/>
          </w:tcPr>
          <w:p w14:paraId="2F6261AB" w14:textId="3CD47090" w:rsidR="00DB25C3" w:rsidRPr="001E6CE5" w:rsidRDefault="00DB25C3" w:rsidP="007B5FF6">
            <w:pPr>
              <w:pStyle w:val="afffffffff9"/>
              <w:rPr>
                <w:rFonts w:ascii="Times New Roman"/>
              </w:rPr>
            </w:pPr>
          </w:p>
        </w:tc>
        <w:tc>
          <w:tcPr>
            <w:tcW w:w="2693" w:type="dxa"/>
            <w:vMerge/>
            <w:shd w:val="clear" w:color="auto" w:fill="auto"/>
            <w:vAlign w:val="center"/>
          </w:tcPr>
          <w:p w14:paraId="6C49BC6D" w14:textId="26BA3582" w:rsidR="00DB25C3" w:rsidRPr="001E6CE5" w:rsidRDefault="00DB25C3" w:rsidP="007B5FF6">
            <w:pPr>
              <w:pStyle w:val="afffffffff9"/>
              <w:rPr>
                <w:rFonts w:ascii="Times New Roman"/>
              </w:rPr>
            </w:pPr>
          </w:p>
        </w:tc>
        <w:tc>
          <w:tcPr>
            <w:tcW w:w="5658" w:type="dxa"/>
            <w:shd w:val="clear" w:color="auto" w:fill="auto"/>
            <w:vAlign w:val="center"/>
          </w:tcPr>
          <w:p w14:paraId="63CEA399" w14:textId="7DD0247B" w:rsidR="00DB25C3" w:rsidRPr="001E6CE5" w:rsidRDefault="00DB25C3" w:rsidP="007B5FF6">
            <w:pPr>
              <w:pStyle w:val="afffffffff9"/>
              <w:rPr>
                <w:rFonts w:ascii="Times New Roman"/>
              </w:rPr>
            </w:pPr>
            <w:r w:rsidRPr="001E6CE5">
              <w:rPr>
                <w:rFonts w:ascii="Times New Roman"/>
              </w:rPr>
              <w:t>LED</w:t>
            </w:r>
            <w:r w:rsidRPr="001E6CE5">
              <w:rPr>
                <w:rFonts w:ascii="Times New Roman"/>
              </w:rPr>
              <w:t>形象墙</w:t>
            </w:r>
          </w:p>
        </w:tc>
      </w:tr>
      <w:tr w:rsidR="00DB25C3" w:rsidRPr="001E6CE5" w14:paraId="590768EA" w14:textId="77777777" w:rsidTr="007B5FF6">
        <w:trPr>
          <w:jc w:val="center"/>
        </w:trPr>
        <w:tc>
          <w:tcPr>
            <w:tcW w:w="983" w:type="dxa"/>
            <w:vMerge/>
            <w:shd w:val="clear" w:color="auto" w:fill="auto"/>
            <w:vAlign w:val="center"/>
          </w:tcPr>
          <w:p w14:paraId="5015BD14" w14:textId="438F228D" w:rsidR="00DB25C3" w:rsidRPr="001E6CE5" w:rsidRDefault="00DB25C3" w:rsidP="007B5FF6">
            <w:pPr>
              <w:pStyle w:val="afffffffff9"/>
              <w:rPr>
                <w:rFonts w:ascii="Times New Roman"/>
              </w:rPr>
            </w:pPr>
          </w:p>
        </w:tc>
        <w:tc>
          <w:tcPr>
            <w:tcW w:w="2693" w:type="dxa"/>
            <w:vMerge/>
            <w:shd w:val="clear" w:color="auto" w:fill="auto"/>
            <w:vAlign w:val="center"/>
          </w:tcPr>
          <w:p w14:paraId="6D037B5C" w14:textId="50A37446" w:rsidR="00DB25C3" w:rsidRPr="001E6CE5" w:rsidRDefault="00DB25C3" w:rsidP="007B5FF6">
            <w:pPr>
              <w:pStyle w:val="afffffffff9"/>
              <w:rPr>
                <w:rFonts w:ascii="Times New Roman"/>
              </w:rPr>
            </w:pPr>
          </w:p>
        </w:tc>
        <w:tc>
          <w:tcPr>
            <w:tcW w:w="5658" w:type="dxa"/>
            <w:shd w:val="clear" w:color="auto" w:fill="auto"/>
            <w:vAlign w:val="center"/>
          </w:tcPr>
          <w:p w14:paraId="39A0631F" w14:textId="72E233DF" w:rsidR="00DB25C3" w:rsidRPr="001E6CE5" w:rsidRDefault="00DB25C3" w:rsidP="007B5FF6">
            <w:pPr>
              <w:pStyle w:val="afffffffff9"/>
              <w:rPr>
                <w:rFonts w:ascii="Times New Roman"/>
              </w:rPr>
            </w:pPr>
            <w:r w:rsidRPr="001E6CE5">
              <w:rPr>
                <w:rFonts w:ascii="Times New Roman"/>
              </w:rPr>
              <w:t>智能跟踪万象屏</w:t>
            </w:r>
          </w:p>
        </w:tc>
      </w:tr>
      <w:tr w:rsidR="00DB25C3" w:rsidRPr="001E6CE5" w14:paraId="019C1EFC" w14:textId="77777777" w:rsidTr="007B5FF6">
        <w:trPr>
          <w:jc w:val="center"/>
        </w:trPr>
        <w:tc>
          <w:tcPr>
            <w:tcW w:w="983" w:type="dxa"/>
            <w:vMerge/>
            <w:shd w:val="clear" w:color="auto" w:fill="auto"/>
            <w:vAlign w:val="center"/>
          </w:tcPr>
          <w:p w14:paraId="0C50ABE2" w14:textId="1446C9BA" w:rsidR="00DB25C3" w:rsidRPr="001E6CE5" w:rsidRDefault="00DB25C3" w:rsidP="007B5FF6">
            <w:pPr>
              <w:pStyle w:val="afffffffff9"/>
              <w:rPr>
                <w:rFonts w:ascii="Times New Roman"/>
              </w:rPr>
            </w:pPr>
          </w:p>
        </w:tc>
        <w:tc>
          <w:tcPr>
            <w:tcW w:w="2693" w:type="dxa"/>
            <w:vMerge/>
            <w:shd w:val="clear" w:color="auto" w:fill="auto"/>
            <w:vAlign w:val="center"/>
          </w:tcPr>
          <w:p w14:paraId="0DDEAC89" w14:textId="29B0762D" w:rsidR="00DB25C3" w:rsidRPr="001E6CE5" w:rsidRDefault="00DB25C3" w:rsidP="007B5FF6">
            <w:pPr>
              <w:pStyle w:val="afffffffff9"/>
              <w:rPr>
                <w:rFonts w:ascii="Times New Roman"/>
              </w:rPr>
            </w:pPr>
          </w:p>
        </w:tc>
        <w:tc>
          <w:tcPr>
            <w:tcW w:w="5658" w:type="dxa"/>
            <w:shd w:val="clear" w:color="auto" w:fill="auto"/>
            <w:vAlign w:val="center"/>
          </w:tcPr>
          <w:p w14:paraId="328DB66C" w14:textId="6AECF403" w:rsidR="00DB25C3" w:rsidRPr="001E6CE5" w:rsidRDefault="00DB25C3" w:rsidP="007B5FF6">
            <w:pPr>
              <w:pStyle w:val="afffffffff9"/>
              <w:rPr>
                <w:rFonts w:ascii="Times New Roman"/>
              </w:rPr>
            </w:pPr>
            <w:r w:rsidRPr="001E6CE5">
              <w:rPr>
                <w:rFonts w:ascii="Times New Roman"/>
              </w:rPr>
              <w:t>长屏联动</w:t>
            </w:r>
          </w:p>
        </w:tc>
      </w:tr>
      <w:tr w:rsidR="00DB25C3" w:rsidRPr="001E6CE5" w14:paraId="2E45CA93" w14:textId="77777777" w:rsidTr="007B5FF6">
        <w:trPr>
          <w:jc w:val="center"/>
        </w:trPr>
        <w:tc>
          <w:tcPr>
            <w:tcW w:w="983" w:type="dxa"/>
            <w:vMerge/>
            <w:shd w:val="clear" w:color="auto" w:fill="auto"/>
            <w:vAlign w:val="center"/>
          </w:tcPr>
          <w:p w14:paraId="5D5D638A" w14:textId="6B0D57F4" w:rsidR="00DB25C3" w:rsidRPr="001E6CE5" w:rsidRDefault="00DB25C3" w:rsidP="007B5FF6">
            <w:pPr>
              <w:pStyle w:val="afffffffff9"/>
              <w:rPr>
                <w:rFonts w:ascii="Times New Roman"/>
              </w:rPr>
            </w:pPr>
          </w:p>
        </w:tc>
        <w:tc>
          <w:tcPr>
            <w:tcW w:w="2693" w:type="dxa"/>
            <w:vMerge/>
            <w:shd w:val="clear" w:color="auto" w:fill="auto"/>
            <w:vAlign w:val="center"/>
          </w:tcPr>
          <w:p w14:paraId="62C09599" w14:textId="77777777" w:rsidR="00DB25C3" w:rsidRPr="001E6CE5" w:rsidRDefault="00DB25C3" w:rsidP="007B5FF6">
            <w:pPr>
              <w:pStyle w:val="afffffffff9"/>
              <w:rPr>
                <w:rFonts w:ascii="Times New Roman"/>
              </w:rPr>
            </w:pPr>
          </w:p>
        </w:tc>
        <w:tc>
          <w:tcPr>
            <w:tcW w:w="5658" w:type="dxa"/>
            <w:shd w:val="clear" w:color="auto" w:fill="auto"/>
            <w:vAlign w:val="center"/>
          </w:tcPr>
          <w:p w14:paraId="11380C8A" w14:textId="1F59F6A0" w:rsidR="00DB25C3" w:rsidRPr="001E6CE5" w:rsidRDefault="00DB25C3" w:rsidP="007B5FF6">
            <w:pPr>
              <w:pStyle w:val="afffffffff9"/>
              <w:rPr>
                <w:rFonts w:ascii="Times New Roman"/>
              </w:rPr>
            </w:pPr>
            <w:r w:rsidRPr="001E6CE5">
              <w:rPr>
                <w:rFonts w:ascii="Times New Roman"/>
              </w:rPr>
              <w:t>矩阵滑轨屏</w:t>
            </w:r>
          </w:p>
        </w:tc>
      </w:tr>
      <w:tr w:rsidR="00DB25C3" w:rsidRPr="001E6CE5" w14:paraId="12BF69E6" w14:textId="77777777" w:rsidTr="007B5FF6">
        <w:trPr>
          <w:jc w:val="center"/>
        </w:trPr>
        <w:tc>
          <w:tcPr>
            <w:tcW w:w="983" w:type="dxa"/>
            <w:vMerge/>
            <w:shd w:val="clear" w:color="auto" w:fill="auto"/>
            <w:vAlign w:val="center"/>
          </w:tcPr>
          <w:p w14:paraId="467924F8" w14:textId="749086D5" w:rsidR="00DB25C3" w:rsidRPr="001E6CE5" w:rsidRDefault="00DB25C3" w:rsidP="007B5FF6">
            <w:pPr>
              <w:pStyle w:val="afffffffff9"/>
              <w:rPr>
                <w:rFonts w:ascii="Times New Roman"/>
              </w:rPr>
            </w:pPr>
          </w:p>
        </w:tc>
        <w:tc>
          <w:tcPr>
            <w:tcW w:w="2693" w:type="dxa"/>
            <w:vMerge/>
            <w:shd w:val="clear" w:color="auto" w:fill="auto"/>
            <w:vAlign w:val="center"/>
          </w:tcPr>
          <w:p w14:paraId="308C2772" w14:textId="77777777" w:rsidR="00DB25C3" w:rsidRPr="001E6CE5" w:rsidRDefault="00DB25C3" w:rsidP="007B5FF6">
            <w:pPr>
              <w:pStyle w:val="afffffffff9"/>
              <w:rPr>
                <w:rFonts w:ascii="Times New Roman"/>
              </w:rPr>
            </w:pPr>
          </w:p>
        </w:tc>
        <w:tc>
          <w:tcPr>
            <w:tcW w:w="5658" w:type="dxa"/>
            <w:shd w:val="clear" w:color="auto" w:fill="auto"/>
            <w:vAlign w:val="center"/>
          </w:tcPr>
          <w:p w14:paraId="0BD202BB" w14:textId="59572261" w:rsidR="00DB25C3" w:rsidRPr="001E6CE5" w:rsidRDefault="00DB25C3" w:rsidP="007B5FF6">
            <w:pPr>
              <w:pStyle w:val="afffffffff9"/>
              <w:rPr>
                <w:rFonts w:ascii="Times New Roman"/>
              </w:rPr>
            </w:pPr>
            <w:r w:rsidRPr="001E6CE5">
              <w:rPr>
                <w:rFonts w:ascii="Times New Roman"/>
              </w:rPr>
              <w:t>雾幕投影</w:t>
            </w:r>
          </w:p>
        </w:tc>
      </w:tr>
      <w:tr w:rsidR="00DB25C3" w:rsidRPr="001E6CE5" w14:paraId="25E5EE8F" w14:textId="77777777" w:rsidTr="007B5FF6">
        <w:trPr>
          <w:jc w:val="center"/>
        </w:trPr>
        <w:tc>
          <w:tcPr>
            <w:tcW w:w="983" w:type="dxa"/>
            <w:vMerge/>
            <w:shd w:val="clear" w:color="auto" w:fill="auto"/>
            <w:vAlign w:val="center"/>
          </w:tcPr>
          <w:p w14:paraId="544E453D" w14:textId="491E4580" w:rsidR="00DB25C3" w:rsidRPr="001E6CE5" w:rsidRDefault="00DB25C3" w:rsidP="007B5FF6">
            <w:pPr>
              <w:pStyle w:val="afffffffff9"/>
              <w:rPr>
                <w:rFonts w:ascii="Times New Roman"/>
              </w:rPr>
            </w:pPr>
          </w:p>
        </w:tc>
        <w:tc>
          <w:tcPr>
            <w:tcW w:w="2693" w:type="dxa"/>
            <w:vMerge/>
            <w:shd w:val="clear" w:color="auto" w:fill="auto"/>
            <w:vAlign w:val="center"/>
          </w:tcPr>
          <w:p w14:paraId="59C32733" w14:textId="77777777" w:rsidR="00DB25C3" w:rsidRPr="001E6CE5" w:rsidRDefault="00DB25C3" w:rsidP="007B5FF6">
            <w:pPr>
              <w:pStyle w:val="afffffffff9"/>
              <w:rPr>
                <w:rFonts w:ascii="Times New Roman"/>
              </w:rPr>
            </w:pPr>
          </w:p>
        </w:tc>
        <w:tc>
          <w:tcPr>
            <w:tcW w:w="5658" w:type="dxa"/>
            <w:shd w:val="clear" w:color="auto" w:fill="auto"/>
            <w:vAlign w:val="center"/>
          </w:tcPr>
          <w:p w14:paraId="2EC3BAE7" w14:textId="7ECEBD4C" w:rsidR="00DB25C3" w:rsidRPr="001E6CE5" w:rsidRDefault="00DB25C3" w:rsidP="007B5FF6">
            <w:pPr>
              <w:pStyle w:val="afffffffff9"/>
              <w:rPr>
                <w:rFonts w:ascii="Times New Roman"/>
              </w:rPr>
            </w:pPr>
            <w:r w:rsidRPr="001E6CE5">
              <w:rPr>
                <w:rFonts w:ascii="Times New Roman"/>
              </w:rPr>
              <w:t>滑动屏</w:t>
            </w:r>
          </w:p>
        </w:tc>
      </w:tr>
      <w:tr w:rsidR="00DB25C3" w:rsidRPr="001E6CE5" w14:paraId="023DFCA4" w14:textId="77777777" w:rsidTr="007B5FF6">
        <w:trPr>
          <w:jc w:val="center"/>
        </w:trPr>
        <w:tc>
          <w:tcPr>
            <w:tcW w:w="983" w:type="dxa"/>
            <w:vMerge/>
            <w:shd w:val="clear" w:color="auto" w:fill="auto"/>
            <w:vAlign w:val="center"/>
          </w:tcPr>
          <w:p w14:paraId="00FDB819" w14:textId="2335BF99" w:rsidR="00DB25C3" w:rsidRPr="001E6CE5" w:rsidRDefault="00DB25C3" w:rsidP="007B5FF6">
            <w:pPr>
              <w:pStyle w:val="afffffffff9"/>
              <w:rPr>
                <w:rFonts w:ascii="Times New Roman"/>
              </w:rPr>
            </w:pPr>
          </w:p>
        </w:tc>
        <w:tc>
          <w:tcPr>
            <w:tcW w:w="2693" w:type="dxa"/>
            <w:vMerge/>
            <w:shd w:val="clear" w:color="auto" w:fill="auto"/>
            <w:vAlign w:val="center"/>
          </w:tcPr>
          <w:p w14:paraId="208C49E3" w14:textId="77777777" w:rsidR="00DB25C3" w:rsidRPr="001E6CE5" w:rsidRDefault="00DB25C3" w:rsidP="007B5FF6">
            <w:pPr>
              <w:pStyle w:val="afffffffff9"/>
              <w:rPr>
                <w:rFonts w:ascii="Times New Roman"/>
              </w:rPr>
            </w:pPr>
          </w:p>
        </w:tc>
        <w:tc>
          <w:tcPr>
            <w:tcW w:w="5658" w:type="dxa"/>
            <w:shd w:val="clear" w:color="auto" w:fill="auto"/>
            <w:vAlign w:val="center"/>
          </w:tcPr>
          <w:p w14:paraId="40FB42C9" w14:textId="5C41198C" w:rsidR="00DB25C3" w:rsidRPr="001E6CE5" w:rsidRDefault="00DB25C3" w:rsidP="007B5FF6">
            <w:pPr>
              <w:pStyle w:val="afffffffff9"/>
              <w:rPr>
                <w:rFonts w:ascii="Times New Roman"/>
              </w:rPr>
            </w:pPr>
            <w:r w:rsidRPr="001E6CE5">
              <w:rPr>
                <w:rFonts w:ascii="Times New Roman"/>
              </w:rPr>
              <w:t>滑行影院</w:t>
            </w:r>
          </w:p>
        </w:tc>
      </w:tr>
      <w:tr w:rsidR="00DB25C3" w:rsidRPr="001E6CE5" w14:paraId="6DE83227" w14:textId="77777777" w:rsidTr="007B5FF6">
        <w:trPr>
          <w:jc w:val="center"/>
        </w:trPr>
        <w:tc>
          <w:tcPr>
            <w:tcW w:w="983" w:type="dxa"/>
            <w:vMerge w:val="restart"/>
            <w:shd w:val="clear" w:color="auto" w:fill="auto"/>
            <w:vAlign w:val="center"/>
          </w:tcPr>
          <w:p w14:paraId="1F11D2AE" w14:textId="51B22727" w:rsidR="00DB25C3" w:rsidRPr="001E6CE5" w:rsidRDefault="00DB25C3" w:rsidP="007B5FF6">
            <w:pPr>
              <w:pStyle w:val="afffffffff9"/>
              <w:rPr>
                <w:rFonts w:ascii="Times New Roman"/>
              </w:rPr>
            </w:pPr>
            <w:r w:rsidRPr="001E6CE5">
              <w:rPr>
                <w:rFonts w:ascii="Times New Roman"/>
              </w:rPr>
              <w:t>2</w:t>
            </w:r>
          </w:p>
        </w:tc>
        <w:tc>
          <w:tcPr>
            <w:tcW w:w="2693" w:type="dxa"/>
            <w:vMerge w:val="restart"/>
            <w:shd w:val="clear" w:color="auto" w:fill="auto"/>
            <w:vAlign w:val="center"/>
          </w:tcPr>
          <w:p w14:paraId="09CC3269" w14:textId="33425203" w:rsidR="00DB25C3" w:rsidRPr="001E6CE5" w:rsidRDefault="00DB25C3" w:rsidP="007B5FF6">
            <w:pPr>
              <w:pStyle w:val="afffffffff9"/>
              <w:rPr>
                <w:rFonts w:ascii="Times New Roman"/>
              </w:rPr>
            </w:pPr>
            <w:r w:rsidRPr="001E6CE5">
              <w:rPr>
                <w:rFonts w:ascii="Times New Roman"/>
              </w:rPr>
              <w:t>装置类</w:t>
            </w:r>
          </w:p>
        </w:tc>
        <w:tc>
          <w:tcPr>
            <w:tcW w:w="5658" w:type="dxa"/>
            <w:shd w:val="clear" w:color="auto" w:fill="auto"/>
            <w:vAlign w:val="center"/>
          </w:tcPr>
          <w:p w14:paraId="79B69E6A" w14:textId="35147014" w:rsidR="00DB25C3" w:rsidRPr="001E6CE5" w:rsidRDefault="00DB25C3" w:rsidP="007B5FF6">
            <w:pPr>
              <w:pStyle w:val="afffffffff9"/>
              <w:rPr>
                <w:rFonts w:ascii="Times New Roman"/>
              </w:rPr>
            </w:pPr>
            <w:r w:rsidRPr="001E6CE5">
              <w:rPr>
                <w:rFonts w:ascii="Times New Roman"/>
              </w:rPr>
              <w:t>RFID</w:t>
            </w:r>
            <w:r w:rsidRPr="001E6CE5">
              <w:rPr>
                <w:rFonts w:ascii="Times New Roman"/>
              </w:rPr>
              <w:t>交互装置</w:t>
            </w:r>
          </w:p>
        </w:tc>
      </w:tr>
      <w:tr w:rsidR="00DB25C3" w:rsidRPr="001E6CE5" w14:paraId="7BBD9561" w14:textId="77777777" w:rsidTr="007B5FF6">
        <w:trPr>
          <w:jc w:val="center"/>
        </w:trPr>
        <w:tc>
          <w:tcPr>
            <w:tcW w:w="983" w:type="dxa"/>
            <w:vMerge/>
            <w:shd w:val="clear" w:color="auto" w:fill="auto"/>
            <w:vAlign w:val="center"/>
          </w:tcPr>
          <w:p w14:paraId="7FD906DD" w14:textId="3F8EA6B4" w:rsidR="00DB25C3" w:rsidRPr="001E6CE5" w:rsidRDefault="00DB25C3" w:rsidP="007B5FF6">
            <w:pPr>
              <w:pStyle w:val="afffffffff9"/>
              <w:rPr>
                <w:rFonts w:ascii="Times New Roman"/>
              </w:rPr>
            </w:pPr>
          </w:p>
        </w:tc>
        <w:tc>
          <w:tcPr>
            <w:tcW w:w="2693" w:type="dxa"/>
            <w:vMerge/>
            <w:shd w:val="clear" w:color="auto" w:fill="auto"/>
            <w:vAlign w:val="center"/>
          </w:tcPr>
          <w:p w14:paraId="43E94080" w14:textId="5F26E9CD" w:rsidR="00DB25C3" w:rsidRPr="001E6CE5" w:rsidRDefault="00DB25C3" w:rsidP="007B5FF6">
            <w:pPr>
              <w:pStyle w:val="afffffffff9"/>
              <w:rPr>
                <w:rFonts w:ascii="Times New Roman"/>
              </w:rPr>
            </w:pPr>
          </w:p>
        </w:tc>
        <w:tc>
          <w:tcPr>
            <w:tcW w:w="5658" w:type="dxa"/>
            <w:shd w:val="clear" w:color="auto" w:fill="auto"/>
            <w:vAlign w:val="center"/>
          </w:tcPr>
          <w:p w14:paraId="665C3DD9" w14:textId="25525D79" w:rsidR="00DB25C3" w:rsidRPr="001E6CE5" w:rsidRDefault="00DB25C3" w:rsidP="007B5FF6">
            <w:pPr>
              <w:pStyle w:val="afffffffff9"/>
              <w:rPr>
                <w:rFonts w:ascii="Times New Roman"/>
              </w:rPr>
            </w:pPr>
            <w:r w:rsidRPr="001E6CE5">
              <w:rPr>
                <w:rFonts w:ascii="Times New Roman"/>
              </w:rPr>
              <w:t>地下综合管廊体验装置</w:t>
            </w:r>
          </w:p>
        </w:tc>
      </w:tr>
      <w:tr w:rsidR="00DB25C3" w:rsidRPr="001E6CE5" w14:paraId="7E66A488" w14:textId="77777777" w:rsidTr="007B5FF6">
        <w:trPr>
          <w:jc w:val="center"/>
        </w:trPr>
        <w:tc>
          <w:tcPr>
            <w:tcW w:w="983" w:type="dxa"/>
            <w:vMerge/>
            <w:shd w:val="clear" w:color="auto" w:fill="auto"/>
            <w:vAlign w:val="center"/>
          </w:tcPr>
          <w:p w14:paraId="3318AB7E" w14:textId="42325145" w:rsidR="00DB25C3" w:rsidRPr="001E6CE5" w:rsidRDefault="00DB25C3" w:rsidP="007B5FF6">
            <w:pPr>
              <w:pStyle w:val="afffffffff9"/>
              <w:rPr>
                <w:rFonts w:ascii="Times New Roman"/>
              </w:rPr>
            </w:pPr>
          </w:p>
        </w:tc>
        <w:tc>
          <w:tcPr>
            <w:tcW w:w="2693" w:type="dxa"/>
            <w:vMerge/>
            <w:shd w:val="clear" w:color="auto" w:fill="auto"/>
            <w:vAlign w:val="center"/>
          </w:tcPr>
          <w:p w14:paraId="5477C0FC" w14:textId="72E44373" w:rsidR="00DB25C3" w:rsidRPr="001E6CE5" w:rsidRDefault="00DB25C3" w:rsidP="007B5FF6">
            <w:pPr>
              <w:pStyle w:val="afffffffff9"/>
              <w:rPr>
                <w:rFonts w:ascii="Times New Roman"/>
              </w:rPr>
            </w:pPr>
          </w:p>
        </w:tc>
        <w:tc>
          <w:tcPr>
            <w:tcW w:w="5658" w:type="dxa"/>
            <w:shd w:val="clear" w:color="auto" w:fill="auto"/>
            <w:vAlign w:val="center"/>
          </w:tcPr>
          <w:p w14:paraId="113376F1" w14:textId="63D8A806" w:rsidR="00DB25C3" w:rsidRPr="001E6CE5" w:rsidRDefault="00DB25C3" w:rsidP="007B5FF6">
            <w:pPr>
              <w:pStyle w:val="afffffffff9"/>
              <w:rPr>
                <w:rFonts w:ascii="Times New Roman"/>
              </w:rPr>
            </w:pPr>
            <w:r w:rsidRPr="001E6CE5">
              <w:rPr>
                <w:rFonts w:ascii="Times New Roman"/>
              </w:rPr>
              <w:t>手势互动装置</w:t>
            </w:r>
          </w:p>
        </w:tc>
      </w:tr>
      <w:tr w:rsidR="00DB25C3" w:rsidRPr="001E6CE5" w14:paraId="6B8C1088" w14:textId="77777777" w:rsidTr="007B5FF6">
        <w:trPr>
          <w:jc w:val="center"/>
        </w:trPr>
        <w:tc>
          <w:tcPr>
            <w:tcW w:w="983" w:type="dxa"/>
            <w:vMerge/>
            <w:shd w:val="clear" w:color="auto" w:fill="auto"/>
            <w:vAlign w:val="center"/>
          </w:tcPr>
          <w:p w14:paraId="42C30352" w14:textId="798937AE" w:rsidR="00DB25C3" w:rsidRPr="001E6CE5" w:rsidRDefault="00DB25C3" w:rsidP="007B5FF6">
            <w:pPr>
              <w:pStyle w:val="afffffffff9"/>
              <w:rPr>
                <w:rFonts w:ascii="Times New Roman"/>
              </w:rPr>
            </w:pPr>
          </w:p>
        </w:tc>
        <w:tc>
          <w:tcPr>
            <w:tcW w:w="2693" w:type="dxa"/>
            <w:vMerge/>
            <w:shd w:val="clear" w:color="auto" w:fill="auto"/>
            <w:vAlign w:val="center"/>
          </w:tcPr>
          <w:p w14:paraId="4E633BD4" w14:textId="39FC74C9" w:rsidR="00DB25C3" w:rsidRPr="001E6CE5" w:rsidRDefault="00DB25C3" w:rsidP="007B5FF6">
            <w:pPr>
              <w:pStyle w:val="afffffffff9"/>
              <w:rPr>
                <w:rFonts w:ascii="Times New Roman"/>
              </w:rPr>
            </w:pPr>
          </w:p>
        </w:tc>
        <w:tc>
          <w:tcPr>
            <w:tcW w:w="5658" w:type="dxa"/>
            <w:shd w:val="clear" w:color="auto" w:fill="auto"/>
            <w:vAlign w:val="center"/>
          </w:tcPr>
          <w:p w14:paraId="4FFB0217" w14:textId="09B2C972" w:rsidR="00DB25C3" w:rsidRPr="001E6CE5" w:rsidRDefault="00DB25C3" w:rsidP="007B5FF6">
            <w:pPr>
              <w:pStyle w:val="afffffffff9"/>
              <w:rPr>
                <w:rFonts w:ascii="Times New Roman"/>
              </w:rPr>
            </w:pPr>
            <w:r w:rsidRPr="001E6CE5">
              <w:rPr>
                <w:rFonts w:ascii="Times New Roman"/>
              </w:rPr>
              <w:t>旋钮互动装置</w:t>
            </w:r>
          </w:p>
        </w:tc>
      </w:tr>
      <w:tr w:rsidR="00DB25C3" w:rsidRPr="001E6CE5" w14:paraId="661A744F" w14:textId="77777777" w:rsidTr="007B5FF6">
        <w:trPr>
          <w:jc w:val="center"/>
        </w:trPr>
        <w:tc>
          <w:tcPr>
            <w:tcW w:w="983" w:type="dxa"/>
            <w:vMerge/>
            <w:shd w:val="clear" w:color="auto" w:fill="auto"/>
            <w:vAlign w:val="center"/>
          </w:tcPr>
          <w:p w14:paraId="77632BFC" w14:textId="5874CD32" w:rsidR="00DB25C3" w:rsidRPr="001E6CE5" w:rsidRDefault="00DB25C3" w:rsidP="007B5FF6">
            <w:pPr>
              <w:pStyle w:val="afffffffff9"/>
              <w:rPr>
                <w:rFonts w:ascii="Times New Roman"/>
              </w:rPr>
            </w:pPr>
          </w:p>
        </w:tc>
        <w:tc>
          <w:tcPr>
            <w:tcW w:w="2693" w:type="dxa"/>
            <w:vMerge/>
            <w:shd w:val="clear" w:color="auto" w:fill="auto"/>
            <w:vAlign w:val="center"/>
          </w:tcPr>
          <w:p w14:paraId="329B690B" w14:textId="25190CFA" w:rsidR="00DB25C3" w:rsidRPr="001E6CE5" w:rsidRDefault="00DB25C3" w:rsidP="007B5FF6">
            <w:pPr>
              <w:pStyle w:val="afffffffff9"/>
              <w:rPr>
                <w:rFonts w:ascii="Times New Roman"/>
              </w:rPr>
            </w:pPr>
          </w:p>
        </w:tc>
        <w:tc>
          <w:tcPr>
            <w:tcW w:w="5658" w:type="dxa"/>
            <w:shd w:val="clear" w:color="auto" w:fill="auto"/>
            <w:vAlign w:val="center"/>
          </w:tcPr>
          <w:p w14:paraId="0F19A6A3" w14:textId="2AE6D708" w:rsidR="00DB25C3" w:rsidRPr="001E6CE5" w:rsidRDefault="00DB25C3" w:rsidP="007B5FF6">
            <w:pPr>
              <w:pStyle w:val="afffffffff9"/>
              <w:rPr>
                <w:rFonts w:ascii="Times New Roman"/>
              </w:rPr>
            </w:pPr>
            <w:r w:rsidRPr="001E6CE5">
              <w:rPr>
                <w:rFonts w:ascii="Times New Roman"/>
              </w:rPr>
              <w:t>地球仪互动装置</w:t>
            </w:r>
          </w:p>
        </w:tc>
      </w:tr>
      <w:tr w:rsidR="00DB25C3" w:rsidRPr="001E6CE5" w14:paraId="5630FCE0" w14:textId="77777777" w:rsidTr="007B5FF6">
        <w:trPr>
          <w:jc w:val="center"/>
        </w:trPr>
        <w:tc>
          <w:tcPr>
            <w:tcW w:w="983" w:type="dxa"/>
            <w:vMerge/>
            <w:shd w:val="clear" w:color="auto" w:fill="auto"/>
            <w:vAlign w:val="center"/>
          </w:tcPr>
          <w:p w14:paraId="1FECE447" w14:textId="68E35423" w:rsidR="00DB25C3" w:rsidRPr="001E6CE5" w:rsidRDefault="00DB25C3" w:rsidP="007B5FF6">
            <w:pPr>
              <w:pStyle w:val="afffffffff9"/>
              <w:rPr>
                <w:rFonts w:ascii="Times New Roman"/>
              </w:rPr>
            </w:pPr>
          </w:p>
        </w:tc>
        <w:tc>
          <w:tcPr>
            <w:tcW w:w="2693" w:type="dxa"/>
            <w:vMerge/>
            <w:shd w:val="clear" w:color="auto" w:fill="auto"/>
            <w:vAlign w:val="center"/>
          </w:tcPr>
          <w:p w14:paraId="5DFE28A5" w14:textId="4D139103" w:rsidR="00DB25C3" w:rsidRPr="001E6CE5" w:rsidRDefault="00DB25C3" w:rsidP="007B5FF6">
            <w:pPr>
              <w:pStyle w:val="afffffffff9"/>
              <w:rPr>
                <w:rFonts w:ascii="Times New Roman"/>
              </w:rPr>
            </w:pPr>
          </w:p>
        </w:tc>
        <w:tc>
          <w:tcPr>
            <w:tcW w:w="5658" w:type="dxa"/>
            <w:shd w:val="clear" w:color="auto" w:fill="auto"/>
            <w:vAlign w:val="center"/>
          </w:tcPr>
          <w:p w14:paraId="7A6A2C43" w14:textId="74D425B8" w:rsidR="00DB25C3" w:rsidRPr="001E6CE5" w:rsidRDefault="00DB25C3" w:rsidP="007B5FF6">
            <w:pPr>
              <w:pStyle w:val="afffffffff9"/>
              <w:rPr>
                <w:rFonts w:ascii="Times New Roman"/>
              </w:rPr>
            </w:pPr>
            <w:r w:rsidRPr="001E6CE5">
              <w:rPr>
                <w:rFonts w:ascii="Times New Roman"/>
              </w:rPr>
              <w:t>圆盘投影互动装置</w:t>
            </w:r>
          </w:p>
        </w:tc>
      </w:tr>
      <w:tr w:rsidR="00DB25C3" w:rsidRPr="001E6CE5" w14:paraId="0668ACFD" w14:textId="77777777" w:rsidTr="007B5FF6">
        <w:trPr>
          <w:jc w:val="center"/>
        </w:trPr>
        <w:tc>
          <w:tcPr>
            <w:tcW w:w="983" w:type="dxa"/>
            <w:vMerge w:val="restart"/>
            <w:shd w:val="clear" w:color="auto" w:fill="auto"/>
            <w:vAlign w:val="center"/>
          </w:tcPr>
          <w:p w14:paraId="30620501" w14:textId="0C1D158B" w:rsidR="00DB25C3" w:rsidRPr="001E6CE5" w:rsidRDefault="00DB25C3" w:rsidP="007B5FF6">
            <w:pPr>
              <w:pStyle w:val="afffffffff9"/>
              <w:rPr>
                <w:rFonts w:ascii="Times New Roman"/>
              </w:rPr>
            </w:pPr>
            <w:r w:rsidRPr="001E6CE5">
              <w:rPr>
                <w:rFonts w:ascii="Times New Roman"/>
              </w:rPr>
              <w:t>3</w:t>
            </w:r>
          </w:p>
        </w:tc>
        <w:tc>
          <w:tcPr>
            <w:tcW w:w="2693" w:type="dxa"/>
            <w:vMerge w:val="restart"/>
            <w:shd w:val="clear" w:color="auto" w:fill="auto"/>
            <w:vAlign w:val="center"/>
          </w:tcPr>
          <w:p w14:paraId="3B66B2DB" w14:textId="6C1C9098" w:rsidR="00DB25C3" w:rsidRPr="001E6CE5" w:rsidRDefault="00DB25C3" w:rsidP="007B5FF6">
            <w:pPr>
              <w:pStyle w:val="afffffffff9"/>
              <w:rPr>
                <w:rFonts w:ascii="Times New Roman"/>
              </w:rPr>
            </w:pPr>
            <w:r w:rsidRPr="001E6CE5">
              <w:rPr>
                <w:rFonts w:ascii="Times New Roman"/>
              </w:rPr>
              <w:t>AR</w:t>
            </w:r>
            <w:r w:rsidRPr="001E6CE5">
              <w:rPr>
                <w:rFonts w:ascii="Times New Roman"/>
              </w:rPr>
              <w:t>类</w:t>
            </w:r>
          </w:p>
        </w:tc>
        <w:tc>
          <w:tcPr>
            <w:tcW w:w="5658" w:type="dxa"/>
            <w:shd w:val="clear" w:color="auto" w:fill="auto"/>
            <w:vAlign w:val="center"/>
          </w:tcPr>
          <w:p w14:paraId="6DE85DF0" w14:textId="09B7FF8E" w:rsidR="00DB25C3" w:rsidRPr="001E6CE5" w:rsidRDefault="00DB25C3" w:rsidP="007B5FF6">
            <w:pPr>
              <w:pStyle w:val="afffffffff9"/>
              <w:rPr>
                <w:rFonts w:ascii="Times New Roman"/>
              </w:rPr>
            </w:pPr>
            <w:r w:rsidRPr="001E6CE5">
              <w:rPr>
                <w:rFonts w:ascii="Times New Roman"/>
              </w:rPr>
              <w:t>AR</w:t>
            </w:r>
            <w:r w:rsidRPr="001E6CE5">
              <w:rPr>
                <w:rFonts w:ascii="Times New Roman"/>
              </w:rPr>
              <w:t>沙盘交互系统</w:t>
            </w:r>
          </w:p>
        </w:tc>
      </w:tr>
      <w:tr w:rsidR="00DB25C3" w:rsidRPr="001E6CE5" w14:paraId="6B0D7782" w14:textId="77777777" w:rsidTr="007B5FF6">
        <w:trPr>
          <w:jc w:val="center"/>
        </w:trPr>
        <w:tc>
          <w:tcPr>
            <w:tcW w:w="983" w:type="dxa"/>
            <w:vMerge/>
            <w:shd w:val="clear" w:color="auto" w:fill="auto"/>
            <w:vAlign w:val="center"/>
          </w:tcPr>
          <w:p w14:paraId="78C10F7E" w14:textId="240FC1C3" w:rsidR="00DB25C3" w:rsidRPr="001E6CE5" w:rsidRDefault="00DB25C3" w:rsidP="007B5FF6">
            <w:pPr>
              <w:pStyle w:val="afffffffff9"/>
              <w:rPr>
                <w:rFonts w:ascii="Times New Roman"/>
              </w:rPr>
            </w:pPr>
          </w:p>
        </w:tc>
        <w:tc>
          <w:tcPr>
            <w:tcW w:w="2693" w:type="dxa"/>
            <w:vMerge/>
            <w:shd w:val="clear" w:color="auto" w:fill="auto"/>
            <w:vAlign w:val="center"/>
          </w:tcPr>
          <w:p w14:paraId="217C4DB6" w14:textId="09351AC4" w:rsidR="00DB25C3" w:rsidRPr="001E6CE5" w:rsidRDefault="00DB25C3" w:rsidP="007B5FF6">
            <w:pPr>
              <w:pStyle w:val="afffffffff9"/>
              <w:rPr>
                <w:rFonts w:ascii="Times New Roman"/>
              </w:rPr>
            </w:pPr>
          </w:p>
        </w:tc>
        <w:tc>
          <w:tcPr>
            <w:tcW w:w="5658" w:type="dxa"/>
            <w:shd w:val="clear" w:color="auto" w:fill="auto"/>
            <w:vAlign w:val="center"/>
          </w:tcPr>
          <w:p w14:paraId="38BDF930" w14:textId="1EE4158D" w:rsidR="00DB25C3" w:rsidRPr="001E6CE5" w:rsidRDefault="00DB25C3" w:rsidP="007B5FF6">
            <w:pPr>
              <w:pStyle w:val="afffffffff9"/>
              <w:rPr>
                <w:rFonts w:ascii="Times New Roman"/>
              </w:rPr>
            </w:pPr>
            <w:r w:rsidRPr="001E6CE5">
              <w:rPr>
                <w:rFonts w:ascii="Times New Roman"/>
              </w:rPr>
              <w:t>AR</w:t>
            </w:r>
            <w:r w:rsidRPr="001E6CE5">
              <w:rPr>
                <w:rFonts w:ascii="Times New Roman"/>
              </w:rPr>
              <w:t>透视镜</w:t>
            </w:r>
          </w:p>
        </w:tc>
      </w:tr>
      <w:tr w:rsidR="00DB25C3" w:rsidRPr="001E6CE5" w14:paraId="301D7541" w14:textId="77777777" w:rsidTr="007B5FF6">
        <w:trPr>
          <w:jc w:val="center"/>
        </w:trPr>
        <w:tc>
          <w:tcPr>
            <w:tcW w:w="983" w:type="dxa"/>
            <w:vMerge/>
            <w:shd w:val="clear" w:color="auto" w:fill="auto"/>
            <w:vAlign w:val="center"/>
          </w:tcPr>
          <w:p w14:paraId="7EAEA498" w14:textId="334D2BF2" w:rsidR="00DB25C3" w:rsidRPr="001E6CE5" w:rsidRDefault="00DB25C3" w:rsidP="007B5FF6">
            <w:pPr>
              <w:pStyle w:val="afffffffff9"/>
              <w:rPr>
                <w:rFonts w:ascii="Times New Roman"/>
              </w:rPr>
            </w:pPr>
          </w:p>
        </w:tc>
        <w:tc>
          <w:tcPr>
            <w:tcW w:w="2693" w:type="dxa"/>
            <w:vMerge/>
            <w:shd w:val="clear" w:color="auto" w:fill="auto"/>
            <w:vAlign w:val="center"/>
          </w:tcPr>
          <w:p w14:paraId="0CED4A7E" w14:textId="1140105E" w:rsidR="00DB25C3" w:rsidRPr="001E6CE5" w:rsidRDefault="00DB25C3" w:rsidP="007B5FF6">
            <w:pPr>
              <w:pStyle w:val="afffffffff9"/>
              <w:rPr>
                <w:rFonts w:ascii="Times New Roman"/>
              </w:rPr>
            </w:pPr>
          </w:p>
        </w:tc>
        <w:tc>
          <w:tcPr>
            <w:tcW w:w="5658" w:type="dxa"/>
            <w:shd w:val="clear" w:color="auto" w:fill="auto"/>
            <w:vAlign w:val="center"/>
          </w:tcPr>
          <w:p w14:paraId="064F6D36" w14:textId="2F1B7F4A" w:rsidR="00DB25C3" w:rsidRPr="001E6CE5" w:rsidRDefault="00DB25C3" w:rsidP="007B5FF6">
            <w:pPr>
              <w:pStyle w:val="afffffffff9"/>
              <w:rPr>
                <w:rFonts w:ascii="Times New Roman"/>
              </w:rPr>
            </w:pPr>
            <w:r w:rsidRPr="001E6CE5">
              <w:rPr>
                <w:rFonts w:ascii="Times New Roman"/>
              </w:rPr>
              <w:t>AR</w:t>
            </w:r>
            <w:r w:rsidRPr="001E6CE5">
              <w:rPr>
                <w:rFonts w:ascii="Times New Roman"/>
              </w:rPr>
              <w:t>望远镜</w:t>
            </w:r>
          </w:p>
        </w:tc>
      </w:tr>
      <w:tr w:rsidR="00DB25C3" w:rsidRPr="001E6CE5" w14:paraId="787F1588" w14:textId="77777777" w:rsidTr="007B5FF6">
        <w:trPr>
          <w:jc w:val="center"/>
        </w:trPr>
        <w:tc>
          <w:tcPr>
            <w:tcW w:w="983" w:type="dxa"/>
            <w:vMerge w:val="restart"/>
            <w:shd w:val="clear" w:color="auto" w:fill="auto"/>
            <w:vAlign w:val="center"/>
          </w:tcPr>
          <w:p w14:paraId="752800C6" w14:textId="179CB82C" w:rsidR="00DB25C3" w:rsidRPr="001E6CE5" w:rsidRDefault="00DB25C3" w:rsidP="007B5FF6">
            <w:pPr>
              <w:pStyle w:val="afffffffff9"/>
              <w:rPr>
                <w:rFonts w:ascii="Times New Roman"/>
              </w:rPr>
            </w:pPr>
            <w:r w:rsidRPr="001E6CE5">
              <w:rPr>
                <w:rFonts w:ascii="Times New Roman"/>
              </w:rPr>
              <w:t>4</w:t>
            </w:r>
          </w:p>
        </w:tc>
        <w:tc>
          <w:tcPr>
            <w:tcW w:w="2693" w:type="dxa"/>
            <w:vMerge w:val="restart"/>
            <w:shd w:val="clear" w:color="auto" w:fill="auto"/>
            <w:vAlign w:val="center"/>
          </w:tcPr>
          <w:p w14:paraId="1AB294AF" w14:textId="4CEF1525" w:rsidR="00DB25C3" w:rsidRPr="001E6CE5" w:rsidRDefault="00DB25C3" w:rsidP="007B5FF6">
            <w:pPr>
              <w:pStyle w:val="afffffffff9"/>
              <w:rPr>
                <w:rFonts w:ascii="Times New Roman"/>
              </w:rPr>
            </w:pPr>
            <w:r w:rsidRPr="001E6CE5">
              <w:rPr>
                <w:rFonts w:ascii="Times New Roman"/>
              </w:rPr>
              <w:t>VR</w:t>
            </w:r>
            <w:r w:rsidRPr="001E6CE5">
              <w:rPr>
                <w:rFonts w:ascii="Times New Roman"/>
              </w:rPr>
              <w:t>类</w:t>
            </w:r>
          </w:p>
        </w:tc>
        <w:tc>
          <w:tcPr>
            <w:tcW w:w="5658" w:type="dxa"/>
            <w:shd w:val="clear" w:color="auto" w:fill="auto"/>
            <w:vAlign w:val="center"/>
          </w:tcPr>
          <w:p w14:paraId="4FFEAEA7" w14:textId="425B7A0D" w:rsidR="00DB25C3" w:rsidRPr="001E6CE5" w:rsidRDefault="00DB25C3" w:rsidP="007B5FF6">
            <w:pPr>
              <w:pStyle w:val="afffffffff9"/>
              <w:rPr>
                <w:rFonts w:ascii="Times New Roman"/>
              </w:rPr>
            </w:pPr>
            <w:r w:rsidRPr="001E6CE5">
              <w:rPr>
                <w:rFonts w:ascii="Times New Roman"/>
              </w:rPr>
              <w:t>游船</w:t>
            </w:r>
            <w:r w:rsidRPr="001E6CE5">
              <w:rPr>
                <w:rFonts w:ascii="Times New Roman"/>
              </w:rPr>
              <w:t>VR</w:t>
            </w:r>
            <w:r w:rsidRPr="001E6CE5">
              <w:rPr>
                <w:rFonts w:ascii="Times New Roman"/>
              </w:rPr>
              <w:t>漫游</w:t>
            </w:r>
          </w:p>
        </w:tc>
      </w:tr>
      <w:tr w:rsidR="00DB25C3" w:rsidRPr="001E6CE5" w14:paraId="7B7F76EC" w14:textId="77777777" w:rsidTr="007B5FF6">
        <w:trPr>
          <w:jc w:val="center"/>
        </w:trPr>
        <w:tc>
          <w:tcPr>
            <w:tcW w:w="983" w:type="dxa"/>
            <w:vMerge/>
            <w:shd w:val="clear" w:color="auto" w:fill="auto"/>
            <w:vAlign w:val="center"/>
          </w:tcPr>
          <w:p w14:paraId="3E69EC94" w14:textId="0CDDB76F" w:rsidR="00DB25C3" w:rsidRPr="001E6CE5" w:rsidRDefault="00DB25C3" w:rsidP="007B5FF6">
            <w:pPr>
              <w:pStyle w:val="afffffffff9"/>
              <w:rPr>
                <w:rFonts w:ascii="Times New Roman"/>
              </w:rPr>
            </w:pPr>
          </w:p>
        </w:tc>
        <w:tc>
          <w:tcPr>
            <w:tcW w:w="2693" w:type="dxa"/>
            <w:vMerge/>
            <w:shd w:val="clear" w:color="auto" w:fill="auto"/>
            <w:vAlign w:val="center"/>
          </w:tcPr>
          <w:p w14:paraId="00A5D272" w14:textId="712CF553" w:rsidR="00DB25C3" w:rsidRPr="001E6CE5" w:rsidRDefault="00DB25C3" w:rsidP="007B5FF6">
            <w:pPr>
              <w:pStyle w:val="afffffffff9"/>
              <w:rPr>
                <w:rFonts w:ascii="Times New Roman"/>
              </w:rPr>
            </w:pPr>
          </w:p>
        </w:tc>
        <w:tc>
          <w:tcPr>
            <w:tcW w:w="5658" w:type="dxa"/>
            <w:shd w:val="clear" w:color="auto" w:fill="auto"/>
            <w:vAlign w:val="center"/>
          </w:tcPr>
          <w:p w14:paraId="7487095F" w14:textId="4A02D3BE" w:rsidR="00DB25C3" w:rsidRPr="001E6CE5" w:rsidRDefault="00DB25C3" w:rsidP="007B5FF6">
            <w:pPr>
              <w:pStyle w:val="afffffffff9"/>
              <w:rPr>
                <w:rFonts w:ascii="Times New Roman"/>
              </w:rPr>
            </w:pPr>
            <w:r w:rsidRPr="001E6CE5">
              <w:rPr>
                <w:rFonts w:ascii="Times New Roman"/>
              </w:rPr>
              <w:t>自行车</w:t>
            </w:r>
            <w:r w:rsidRPr="001E6CE5">
              <w:rPr>
                <w:rFonts w:ascii="Times New Roman"/>
              </w:rPr>
              <w:t>VR</w:t>
            </w:r>
            <w:r w:rsidRPr="001E6CE5">
              <w:rPr>
                <w:rFonts w:ascii="Times New Roman"/>
              </w:rPr>
              <w:t>漫游</w:t>
            </w:r>
          </w:p>
        </w:tc>
      </w:tr>
      <w:tr w:rsidR="00DB25C3" w:rsidRPr="001E6CE5" w14:paraId="2DFFAA49" w14:textId="77777777" w:rsidTr="007B5FF6">
        <w:trPr>
          <w:jc w:val="center"/>
        </w:trPr>
        <w:tc>
          <w:tcPr>
            <w:tcW w:w="983" w:type="dxa"/>
            <w:vMerge w:val="restart"/>
            <w:shd w:val="clear" w:color="auto" w:fill="auto"/>
            <w:vAlign w:val="center"/>
          </w:tcPr>
          <w:p w14:paraId="64023963" w14:textId="105D545C" w:rsidR="00DB25C3" w:rsidRPr="001E6CE5" w:rsidRDefault="00DB25C3" w:rsidP="007B5FF6">
            <w:pPr>
              <w:pStyle w:val="afffffffff9"/>
              <w:rPr>
                <w:rFonts w:ascii="Times New Roman"/>
              </w:rPr>
            </w:pPr>
            <w:r w:rsidRPr="001E6CE5">
              <w:rPr>
                <w:rFonts w:ascii="Times New Roman"/>
              </w:rPr>
              <w:t>5</w:t>
            </w:r>
          </w:p>
        </w:tc>
        <w:tc>
          <w:tcPr>
            <w:tcW w:w="2693" w:type="dxa"/>
            <w:vMerge w:val="restart"/>
            <w:shd w:val="clear" w:color="auto" w:fill="auto"/>
            <w:vAlign w:val="center"/>
          </w:tcPr>
          <w:p w14:paraId="44607C55" w14:textId="0F424026" w:rsidR="00DB25C3" w:rsidRPr="001E6CE5" w:rsidRDefault="00DB25C3" w:rsidP="007B5FF6">
            <w:pPr>
              <w:pStyle w:val="afffffffff9"/>
              <w:rPr>
                <w:rFonts w:ascii="Times New Roman"/>
              </w:rPr>
            </w:pPr>
            <w:r w:rsidRPr="001E6CE5">
              <w:rPr>
                <w:rFonts w:ascii="Times New Roman"/>
              </w:rPr>
              <w:t>3D</w:t>
            </w:r>
            <w:r w:rsidRPr="001E6CE5">
              <w:rPr>
                <w:rFonts w:ascii="Times New Roman"/>
              </w:rPr>
              <w:t>类</w:t>
            </w:r>
          </w:p>
        </w:tc>
        <w:tc>
          <w:tcPr>
            <w:tcW w:w="5658" w:type="dxa"/>
            <w:shd w:val="clear" w:color="auto" w:fill="auto"/>
            <w:vAlign w:val="center"/>
          </w:tcPr>
          <w:p w14:paraId="448E9BE6" w14:textId="370E80E1" w:rsidR="00DB25C3" w:rsidRPr="001E6CE5" w:rsidRDefault="00DB25C3" w:rsidP="007B5FF6">
            <w:pPr>
              <w:pStyle w:val="afffffffff9"/>
              <w:rPr>
                <w:rFonts w:ascii="Times New Roman"/>
              </w:rPr>
            </w:pPr>
            <w:r w:rsidRPr="001E6CE5">
              <w:rPr>
                <w:rFonts w:ascii="Times New Roman"/>
              </w:rPr>
              <w:t>3D</w:t>
            </w:r>
            <w:r w:rsidRPr="001E6CE5">
              <w:rPr>
                <w:rFonts w:ascii="Times New Roman"/>
              </w:rPr>
              <w:t>影院</w:t>
            </w:r>
          </w:p>
        </w:tc>
      </w:tr>
      <w:tr w:rsidR="00DB25C3" w:rsidRPr="001E6CE5" w14:paraId="299DF0DD" w14:textId="77777777" w:rsidTr="007B5FF6">
        <w:trPr>
          <w:jc w:val="center"/>
        </w:trPr>
        <w:tc>
          <w:tcPr>
            <w:tcW w:w="983" w:type="dxa"/>
            <w:vMerge/>
            <w:shd w:val="clear" w:color="auto" w:fill="auto"/>
            <w:vAlign w:val="center"/>
          </w:tcPr>
          <w:p w14:paraId="4434834B" w14:textId="2D4A26E3" w:rsidR="00DB25C3" w:rsidRPr="001E6CE5" w:rsidRDefault="00DB25C3" w:rsidP="007B5FF6">
            <w:pPr>
              <w:pStyle w:val="afffffffff9"/>
              <w:rPr>
                <w:rFonts w:ascii="Times New Roman"/>
              </w:rPr>
            </w:pPr>
          </w:p>
        </w:tc>
        <w:tc>
          <w:tcPr>
            <w:tcW w:w="2693" w:type="dxa"/>
            <w:vMerge/>
            <w:shd w:val="clear" w:color="auto" w:fill="auto"/>
            <w:vAlign w:val="center"/>
          </w:tcPr>
          <w:p w14:paraId="2D9DA6BE" w14:textId="58BF32FF" w:rsidR="00DB25C3" w:rsidRPr="001E6CE5" w:rsidRDefault="00DB25C3" w:rsidP="007B5FF6">
            <w:pPr>
              <w:pStyle w:val="afffffffff9"/>
              <w:rPr>
                <w:rFonts w:ascii="Times New Roman"/>
              </w:rPr>
            </w:pPr>
          </w:p>
        </w:tc>
        <w:tc>
          <w:tcPr>
            <w:tcW w:w="5658" w:type="dxa"/>
            <w:shd w:val="clear" w:color="auto" w:fill="auto"/>
            <w:vAlign w:val="center"/>
          </w:tcPr>
          <w:p w14:paraId="1412A057" w14:textId="69820A7F" w:rsidR="00DB25C3" w:rsidRPr="001E6CE5" w:rsidRDefault="00DB25C3" w:rsidP="007B5FF6">
            <w:pPr>
              <w:pStyle w:val="afffffffff9"/>
              <w:rPr>
                <w:rFonts w:ascii="Times New Roman"/>
              </w:rPr>
            </w:pPr>
            <w:r w:rsidRPr="001E6CE5">
              <w:rPr>
                <w:rFonts w:ascii="Times New Roman"/>
              </w:rPr>
              <w:t>裸眼</w:t>
            </w:r>
            <w:r w:rsidRPr="001E6CE5">
              <w:rPr>
                <w:rFonts w:ascii="Times New Roman"/>
              </w:rPr>
              <w:t>3D</w:t>
            </w:r>
            <w:r w:rsidRPr="001E6CE5">
              <w:rPr>
                <w:rFonts w:ascii="Times New Roman"/>
              </w:rPr>
              <w:t>数字沙盘秀</w:t>
            </w:r>
          </w:p>
        </w:tc>
      </w:tr>
      <w:tr w:rsidR="00DB25C3" w:rsidRPr="001E6CE5" w14:paraId="19275943" w14:textId="77777777" w:rsidTr="007B5FF6">
        <w:trPr>
          <w:jc w:val="center"/>
        </w:trPr>
        <w:tc>
          <w:tcPr>
            <w:tcW w:w="983" w:type="dxa"/>
            <w:vMerge/>
            <w:shd w:val="clear" w:color="auto" w:fill="auto"/>
            <w:vAlign w:val="center"/>
          </w:tcPr>
          <w:p w14:paraId="2B2E1E29" w14:textId="51B25AAE" w:rsidR="00DB25C3" w:rsidRPr="001E6CE5" w:rsidRDefault="00DB25C3" w:rsidP="007B5FF6">
            <w:pPr>
              <w:pStyle w:val="afffffffff9"/>
              <w:rPr>
                <w:rFonts w:ascii="Times New Roman"/>
              </w:rPr>
            </w:pPr>
          </w:p>
        </w:tc>
        <w:tc>
          <w:tcPr>
            <w:tcW w:w="2693" w:type="dxa"/>
            <w:vMerge/>
            <w:shd w:val="clear" w:color="auto" w:fill="auto"/>
            <w:vAlign w:val="center"/>
          </w:tcPr>
          <w:p w14:paraId="2347D680" w14:textId="3A1432D5" w:rsidR="00DB25C3" w:rsidRPr="001E6CE5" w:rsidRDefault="00DB25C3" w:rsidP="007B5FF6">
            <w:pPr>
              <w:pStyle w:val="afffffffff9"/>
              <w:rPr>
                <w:rFonts w:ascii="Times New Roman"/>
              </w:rPr>
            </w:pPr>
          </w:p>
        </w:tc>
        <w:tc>
          <w:tcPr>
            <w:tcW w:w="5658" w:type="dxa"/>
            <w:shd w:val="clear" w:color="auto" w:fill="auto"/>
            <w:vAlign w:val="center"/>
          </w:tcPr>
          <w:p w14:paraId="15FCAA8B" w14:textId="51F21DE5" w:rsidR="00DB25C3" w:rsidRPr="001E6CE5" w:rsidRDefault="00DB25C3" w:rsidP="007B5FF6">
            <w:pPr>
              <w:pStyle w:val="afffffffff9"/>
              <w:rPr>
                <w:rFonts w:ascii="Times New Roman"/>
              </w:rPr>
            </w:pPr>
            <w:r w:rsidRPr="001E6CE5">
              <w:rPr>
                <w:rFonts w:ascii="Times New Roman"/>
              </w:rPr>
              <w:t>真实</w:t>
            </w:r>
            <w:r w:rsidRPr="001E6CE5">
              <w:rPr>
                <w:rFonts w:ascii="Times New Roman"/>
              </w:rPr>
              <w:t>3D</w:t>
            </w:r>
            <w:r w:rsidRPr="001E6CE5">
              <w:rPr>
                <w:rFonts w:ascii="Times New Roman"/>
              </w:rPr>
              <w:t>翻书系统</w:t>
            </w:r>
          </w:p>
        </w:tc>
      </w:tr>
      <w:tr w:rsidR="00DB25C3" w:rsidRPr="001E6CE5" w14:paraId="53F68142" w14:textId="77777777" w:rsidTr="007B5FF6">
        <w:trPr>
          <w:jc w:val="center"/>
        </w:trPr>
        <w:tc>
          <w:tcPr>
            <w:tcW w:w="983" w:type="dxa"/>
            <w:vMerge/>
            <w:shd w:val="clear" w:color="auto" w:fill="auto"/>
            <w:vAlign w:val="center"/>
          </w:tcPr>
          <w:p w14:paraId="15980CC0" w14:textId="6F2B5A94" w:rsidR="00DB25C3" w:rsidRPr="001E6CE5" w:rsidRDefault="00DB25C3" w:rsidP="007B5FF6">
            <w:pPr>
              <w:pStyle w:val="afffffffff9"/>
              <w:rPr>
                <w:rFonts w:ascii="Times New Roman"/>
              </w:rPr>
            </w:pPr>
          </w:p>
        </w:tc>
        <w:tc>
          <w:tcPr>
            <w:tcW w:w="2693" w:type="dxa"/>
            <w:vMerge/>
            <w:shd w:val="clear" w:color="auto" w:fill="auto"/>
            <w:vAlign w:val="center"/>
          </w:tcPr>
          <w:p w14:paraId="052DD814" w14:textId="42B1AE42" w:rsidR="00DB25C3" w:rsidRPr="001E6CE5" w:rsidRDefault="00DB25C3" w:rsidP="007B5FF6">
            <w:pPr>
              <w:pStyle w:val="afffffffff9"/>
              <w:rPr>
                <w:rFonts w:ascii="Times New Roman"/>
              </w:rPr>
            </w:pPr>
          </w:p>
        </w:tc>
        <w:tc>
          <w:tcPr>
            <w:tcW w:w="5658" w:type="dxa"/>
            <w:shd w:val="clear" w:color="auto" w:fill="auto"/>
            <w:vAlign w:val="center"/>
          </w:tcPr>
          <w:p w14:paraId="4AC71ED4" w14:textId="3CD9883F" w:rsidR="00DB25C3" w:rsidRPr="001E6CE5" w:rsidRDefault="00DB25C3" w:rsidP="007B5FF6">
            <w:pPr>
              <w:pStyle w:val="afffffffff9"/>
              <w:rPr>
                <w:rFonts w:ascii="Times New Roman"/>
              </w:rPr>
            </w:pPr>
            <w:r w:rsidRPr="001E6CE5">
              <w:rPr>
                <w:rFonts w:ascii="Times New Roman"/>
              </w:rPr>
              <w:t>大数据</w:t>
            </w:r>
            <w:r w:rsidRPr="001E6CE5">
              <w:rPr>
                <w:rFonts w:ascii="Times New Roman"/>
              </w:rPr>
              <w:t>3D</w:t>
            </w:r>
            <w:r w:rsidRPr="001E6CE5">
              <w:rPr>
                <w:rFonts w:ascii="Times New Roman"/>
              </w:rPr>
              <w:t>可视化系统</w:t>
            </w:r>
          </w:p>
        </w:tc>
      </w:tr>
      <w:tr w:rsidR="00DB25C3" w:rsidRPr="001E6CE5" w14:paraId="2EC280C8" w14:textId="77777777" w:rsidTr="007B5FF6">
        <w:trPr>
          <w:jc w:val="center"/>
        </w:trPr>
        <w:tc>
          <w:tcPr>
            <w:tcW w:w="983" w:type="dxa"/>
            <w:vMerge/>
            <w:shd w:val="clear" w:color="auto" w:fill="auto"/>
            <w:vAlign w:val="center"/>
          </w:tcPr>
          <w:p w14:paraId="32C99D70" w14:textId="16453F76" w:rsidR="00DB25C3" w:rsidRPr="001E6CE5" w:rsidRDefault="00DB25C3" w:rsidP="007B5FF6">
            <w:pPr>
              <w:pStyle w:val="afffffffff9"/>
              <w:rPr>
                <w:rFonts w:ascii="Times New Roman"/>
              </w:rPr>
            </w:pPr>
          </w:p>
        </w:tc>
        <w:tc>
          <w:tcPr>
            <w:tcW w:w="2693" w:type="dxa"/>
            <w:vMerge/>
            <w:shd w:val="clear" w:color="auto" w:fill="auto"/>
            <w:vAlign w:val="center"/>
          </w:tcPr>
          <w:p w14:paraId="7BA9B111" w14:textId="77777777" w:rsidR="00DB25C3" w:rsidRPr="001E6CE5" w:rsidRDefault="00DB25C3" w:rsidP="007B5FF6">
            <w:pPr>
              <w:pStyle w:val="afffffffff9"/>
              <w:rPr>
                <w:rFonts w:ascii="Times New Roman"/>
              </w:rPr>
            </w:pPr>
          </w:p>
        </w:tc>
        <w:tc>
          <w:tcPr>
            <w:tcW w:w="5658" w:type="dxa"/>
            <w:shd w:val="clear" w:color="auto" w:fill="auto"/>
            <w:vAlign w:val="center"/>
          </w:tcPr>
          <w:p w14:paraId="37FAE225" w14:textId="004CB820" w:rsidR="00DB25C3" w:rsidRPr="001E6CE5" w:rsidRDefault="00DB25C3" w:rsidP="007B5FF6">
            <w:pPr>
              <w:pStyle w:val="afffffffff9"/>
              <w:rPr>
                <w:rFonts w:ascii="Times New Roman"/>
              </w:rPr>
            </w:pPr>
            <w:r w:rsidRPr="001E6CE5">
              <w:rPr>
                <w:rFonts w:ascii="Times New Roman"/>
              </w:rPr>
              <w:t>LED</w:t>
            </w:r>
            <w:r w:rsidRPr="001E6CE5">
              <w:rPr>
                <w:rFonts w:ascii="Times New Roman"/>
              </w:rPr>
              <w:t>裸眼</w:t>
            </w:r>
            <w:r w:rsidRPr="001E6CE5">
              <w:rPr>
                <w:rFonts w:ascii="Times New Roman"/>
              </w:rPr>
              <w:t>3D</w:t>
            </w:r>
            <w:r w:rsidRPr="001E6CE5">
              <w:rPr>
                <w:rFonts w:ascii="Times New Roman"/>
              </w:rPr>
              <w:t>视频秀</w:t>
            </w:r>
          </w:p>
        </w:tc>
      </w:tr>
      <w:tr w:rsidR="00DB25C3" w:rsidRPr="001E6CE5" w14:paraId="5FE7E3BA" w14:textId="77777777" w:rsidTr="007B5FF6">
        <w:trPr>
          <w:jc w:val="center"/>
        </w:trPr>
        <w:tc>
          <w:tcPr>
            <w:tcW w:w="983" w:type="dxa"/>
            <w:vMerge w:val="restart"/>
            <w:shd w:val="clear" w:color="auto" w:fill="auto"/>
            <w:vAlign w:val="center"/>
          </w:tcPr>
          <w:p w14:paraId="76D33C3D" w14:textId="53F5538D" w:rsidR="00DB25C3" w:rsidRPr="001E6CE5" w:rsidRDefault="00DB25C3" w:rsidP="007B5FF6">
            <w:pPr>
              <w:pStyle w:val="afffffffff9"/>
              <w:rPr>
                <w:rFonts w:ascii="Times New Roman"/>
              </w:rPr>
            </w:pPr>
            <w:r w:rsidRPr="001E6CE5">
              <w:rPr>
                <w:rFonts w:ascii="Times New Roman"/>
              </w:rPr>
              <w:t>6</w:t>
            </w:r>
          </w:p>
        </w:tc>
        <w:tc>
          <w:tcPr>
            <w:tcW w:w="2693" w:type="dxa"/>
            <w:vMerge w:val="restart"/>
            <w:shd w:val="clear" w:color="auto" w:fill="auto"/>
            <w:vAlign w:val="center"/>
          </w:tcPr>
          <w:p w14:paraId="20BAEA38" w14:textId="03D7DBE9" w:rsidR="00DB25C3" w:rsidRPr="001E6CE5" w:rsidRDefault="00DB25C3" w:rsidP="007B5FF6">
            <w:pPr>
              <w:pStyle w:val="afffffffff9"/>
              <w:rPr>
                <w:rFonts w:ascii="Times New Roman"/>
              </w:rPr>
            </w:pPr>
            <w:r w:rsidRPr="001E6CE5">
              <w:rPr>
                <w:rFonts w:ascii="Times New Roman"/>
              </w:rPr>
              <w:t>互动类</w:t>
            </w:r>
          </w:p>
        </w:tc>
        <w:tc>
          <w:tcPr>
            <w:tcW w:w="5658" w:type="dxa"/>
            <w:shd w:val="clear" w:color="auto" w:fill="auto"/>
            <w:vAlign w:val="center"/>
          </w:tcPr>
          <w:p w14:paraId="3DB83C23" w14:textId="0A06A1B7" w:rsidR="00DB25C3" w:rsidRPr="001E6CE5" w:rsidRDefault="00DB25C3" w:rsidP="007B5FF6">
            <w:pPr>
              <w:pStyle w:val="afffffffff9"/>
              <w:rPr>
                <w:rFonts w:ascii="Times New Roman"/>
              </w:rPr>
            </w:pPr>
            <w:r w:rsidRPr="001E6CE5">
              <w:rPr>
                <w:rFonts w:ascii="Times New Roman"/>
              </w:rPr>
              <w:t>互动识别桌</w:t>
            </w:r>
          </w:p>
        </w:tc>
      </w:tr>
      <w:tr w:rsidR="00DB25C3" w:rsidRPr="001E6CE5" w14:paraId="1971C792" w14:textId="77777777" w:rsidTr="007B5FF6">
        <w:trPr>
          <w:jc w:val="center"/>
        </w:trPr>
        <w:tc>
          <w:tcPr>
            <w:tcW w:w="983" w:type="dxa"/>
            <w:vMerge/>
            <w:shd w:val="clear" w:color="auto" w:fill="auto"/>
            <w:vAlign w:val="center"/>
          </w:tcPr>
          <w:p w14:paraId="5E184EAE" w14:textId="25DD4DDB" w:rsidR="00DB25C3" w:rsidRPr="001E6CE5" w:rsidRDefault="00DB25C3" w:rsidP="007B5FF6">
            <w:pPr>
              <w:pStyle w:val="afffffffff9"/>
              <w:rPr>
                <w:rFonts w:ascii="Times New Roman"/>
              </w:rPr>
            </w:pPr>
          </w:p>
        </w:tc>
        <w:tc>
          <w:tcPr>
            <w:tcW w:w="2693" w:type="dxa"/>
            <w:vMerge/>
            <w:shd w:val="clear" w:color="auto" w:fill="auto"/>
            <w:vAlign w:val="center"/>
          </w:tcPr>
          <w:p w14:paraId="658F4991" w14:textId="17711A10" w:rsidR="00DB25C3" w:rsidRPr="001E6CE5" w:rsidRDefault="00DB25C3" w:rsidP="007B5FF6">
            <w:pPr>
              <w:pStyle w:val="afffffffff9"/>
              <w:rPr>
                <w:rFonts w:ascii="Times New Roman"/>
              </w:rPr>
            </w:pPr>
          </w:p>
        </w:tc>
        <w:tc>
          <w:tcPr>
            <w:tcW w:w="5658" w:type="dxa"/>
            <w:shd w:val="clear" w:color="auto" w:fill="auto"/>
            <w:vAlign w:val="center"/>
          </w:tcPr>
          <w:p w14:paraId="45063025" w14:textId="3B76A2A7" w:rsidR="00DB25C3" w:rsidRPr="001E6CE5" w:rsidRDefault="00DB25C3" w:rsidP="007B5FF6">
            <w:pPr>
              <w:pStyle w:val="afffffffff9"/>
              <w:rPr>
                <w:rFonts w:ascii="Times New Roman"/>
              </w:rPr>
            </w:pPr>
            <w:r w:rsidRPr="001E6CE5">
              <w:rPr>
                <w:rFonts w:ascii="Times New Roman"/>
              </w:rPr>
              <w:t>互动绘画墙</w:t>
            </w:r>
          </w:p>
        </w:tc>
      </w:tr>
      <w:tr w:rsidR="00DB25C3" w:rsidRPr="001E6CE5" w14:paraId="031971F5" w14:textId="77777777" w:rsidTr="007B5FF6">
        <w:trPr>
          <w:jc w:val="center"/>
        </w:trPr>
        <w:tc>
          <w:tcPr>
            <w:tcW w:w="983" w:type="dxa"/>
            <w:vMerge/>
            <w:shd w:val="clear" w:color="auto" w:fill="auto"/>
            <w:vAlign w:val="center"/>
          </w:tcPr>
          <w:p w14:paraId="3D01F47F" w14:textId="2CFA49AE" w:rsidR="00DB25C3" w:rsidRPr="001E6CE5" w:rsidRDefault="00DB25C3" w:rsidP="007B5FF6">
            <w:pPr>
              <w:pStyle w:val="afffffffff9"/>
              <w:rPr>
                <w:rFonts w:ascii="Times New Roman"/>
              </w:rPr>
            </w:pPr>
          </w:p>
        </w:tc>
        <w:tc>
          <w:tcPr>
            <w:tcW w:w="2693" w:type="dxa"/>
            <w:vMerge/>
            <w:shd w:val="clear" w:color="auto" w:fill="auto"/>
            <w:vAlign w:val="center"/>
          </w:tcPr>
          <w:p w14:paraId="0F0D786B" w14:textId="77777777" w:rsidR="00DB25C3" w:rsidRPr="001E6CE5" w:rsidRDefault="00DB25C3" w:rsidP="007B5FF6">
            <w:pPr>
              <w:pStyle w:val="afffffffff9"/>
              <w:rPr>
                <w:rFonts w:ascii="Times New Roman"/>
              </w:rPr>
            </w:pPr>
          </w:p>
        </w:tc>
        <w:tc>
          <w:tcPr>
            <w:tcW w:w="5658" w:type="dxa"/>
            <w:shd w:val="clear" w:color="auto" w:fill="auto"/>
            <w:vAlign w:val="center"/>
          </w:tcPr>
          <w:p w14:paraId="12D150E7" w14:textId="514AAAD9" w:rsidR="00DB25C3" w:rsidRPr="001E6CE5" w:rsidRDefault="00DB25C3" w:rsidP="007B5FF6">
            <w:pPr>
              <w:pStyle w:val="afffffffff9"/>
              <w:rPr>
                <w:rFonts w:ascii="Times New Roman"/>
              </w:rPr>
            </w:pPr>
            <w:r w:rsidRPr="001E6CE5">
              <w:rPr>
                <w:rFonts w:ascii="Times New Roman"/>
              </w:rPr>
              <w:t>数字瀑布互动</w:t>
            </w:r>
          </w:p>
        </w:tc>
      </w:tr>
      <w:tr w:rsidR="00DB25C3" w:rsidRPr="001E6CE5" w14:paraId="71A8ABFE" w14:textId="77777777" w:rsidTr="007B5FF6">
        <w:trPr>
          <w:jc w:val="center"/>
        </w:trPr>
        <w:tc>
          <w:tcPr>
            <w:tcW w:w="983" w:type="dxa"/>
            <w:vMerge/>
            <w:shd w:val="clear" w:color="auto" w:fill="auto"/>
            <w:vAlign w:val="center"/>
          </w:tcPr>
          <w:p w14:paraId="023574C9" w14:textId="28E7DB78" w:rsidR="00DB25C3" w:rsidRPr="001E6CE5" w:rsidRDefault="00DB25C3" w:rsidP="007B5FF6">
            <w:pPr>
              <w:pStyle w:val="afffffffff9"/>
              <w:rPr>
                <w:rFonts w:ascii="Times New Roman"/>
              </w:rPr>
            </w:pPr>
          </w:p>
        </w:tc>
        <w:tc>
          <w:tcPr>
            <w:tcW w:w="2693" w:type="dxa"/>
            <w:vMerge/>
            <w:shd w:val="clear" w:color="auto" w:fill="auto"/>
            <w:vAlign w:val="center"/>
          </w:tcPr>
          <w:p w14:paraId="57CE0003" w14:textId="77777777" w:rsidR="00DB25C3" w:rsidRPr="001E6CE5" w:rsidRDefault="00DB25C3" w:rsidP="007B5FF6">
            <w:pPr>
              <w:pStyle w:val="afffffffff9"/>
              <w:rPr>
                <w:rFonts w:ascii="Times New Roman"/>
              </w:rPr>
            </w:pPr>
          </w:p>
        </w:tc>
        <w:tc>
          <w:tcPr>
            <w:tcW w:w="5658" w:type="dxa"/>
            <w:shd w:val="clear" w:color="auto" w:fill="auto"/>
            <w:vAlign w:val="center"/>
          </w:tcPr>
          <w:p w14:paraId="14E35E63" w14:textId="388919EE" w:rsidR="00DB25C3" w:rsidRPr="001E6CE5" w:rsidRDefault="00DB25C3" w:rsidP="007B5FF6">
            <w:pPr>
              <w:pStyle w:val="afffffffff9"/>
              <w:rPr>
                <w:rFonts w:ascii="Times New Roman"/>
              </w:rPr>
            </w:pPr>
            <w:r w:rsidRPr="001E6CE5">
              <w:rPr>
                <w:rFonts w:ascii="Times New Roman"/>
              </w:rPr>
              <w:t>魔环互动</w:t>
            </w:r>
          </w:p>
        </w:tc>
      </w:tr>
      <w:tr w:rsidR="00DB25C3" w:rsidRPr="001E6CE5" w14:paraId="575E2DD9" w14:textId="77777777" w:rsidTr="007B5FF6">
        <w:trPr>
          <w:jc w:val="center"/>
        </w:trPr>
        <w:tc>
          <w:tcPr>
            <w:tcW w:w="983" w:type="dxa"/>
            <w:vMerge/>
            <w:shd w:val="clear" w:color="auto" w:fill="auto"/>
            <w:vAlign w:val="center"/>
          </w:tcPr>
          <w:p w14:paraId="6EDB19AB" w14:textId="2EC8EAE4" w:rsidR="00DB25C3" w:rsidRPr="001E6CE5" w:rsidRDefault="00DB25C3" w:rsidP="007B5FF6">
            <w:pPr>
              <w:pStyle w:val="afffffffff9"/>
              <w:rPr>
                <w:rFonts w:ascii="Times New Roman"/>
              </w:rPr>
            </w:pPr>
          </w:p>
        </w:tc>
        <w:tc>
          <w:tcPr>
            <w:tcW w:w="2693" w:type="dxa"/>
            <w:vMerge/>
            <w:shd w:val="clear" w:color="auto" w:fill="auto"/>
            <w:vAlign w:val="center"/>
          </w:tcPr>
          <w:p w14:paraId="6674B2A0" w14:textId="77777777" w:rsidR="00DB25C3" w:rsidRPr="001E6CE5" w:rsidRDefault="00DB25C3" w:rsidP="007B5FF6">
            <w:pPr>
              <w:pStyle w:val="afffffffff9"/>
              <w:rPr>
                <w:rFonts w:ascii="Times New Roman"/>
              </w:rPr>
            </w:pPr>
          </w:p>
        </w:tc>
        <w:tc>
          <w:tcPr>
            <w:tcW w:w="5658" w:type="dxa"/>
            <w:shd w:val="clear" w:color="auto" w:fill="auto"/>
            <w:vAlign w:val="center"/>
          </w:tcPr>
          <w:p w14:paraId="25F5878F" w14:textId="7EB483CB" w:rsidR="00DB25C3" w:rsidRPr="001E6CE5" w:rsidRDefault="00DB25C3" w:rsidP="007B5FF6">
            <w:pPr>
              <w:pStyle w:val="afffffffff9"/>
              <w:rPr>
                <w:rFonts w:ascii="Times New Roman"/>
              </w:rPr>
            </w:pPr>
            <w:r w:rsidRPr="001E6CE5">
              <w:rPr>
                <w:rFonts w:ascii="Times New Roman"/>
              </w:rPr>
              <w:t>触控</w:t>
            </w:r>
            <w:r w:rsidRPr="001E6CE5">
              <w:rPr>
                <w:rFonts w:ascii="Times New Roman"/>
              </w:rPr>
              <w:t>+</w:t>
            </w:r>
            <w:r w:rsidRPr="001E6CE5">
              <w:rPr>
                <w:rFonts w:ascii="Times New Roman"/>
              </w:rPr>
              <w:t>拼接互动</w:t>
            </w:r>
          </w:p>
        </w:tc>
      </w:tr>
      <w:tr w:rsidR="00DB25C3" w:rsidRPr="001E6CE5" w14:paraId="52266AC5" w14:textId="77777777" w:rsidTr="007B5FF6">
        <w:trPr>
          <w:jc w:val="center"/>
        </w:trPr>
        <w:tc>
          <w:tcPr>
            <w:tcW w:w="983" w:type="dxa"/>
            <w:vMerge/>
            <w:shd w:val="clear" w:color="auto" w:fill="auto"/>
            <w:vAlign w:val="center"/>
          </w:tcPr>
          <w:p w14:paraId="5311C0D0" w14:textId="25D6C8A3" w:rsidR="00DB25C3" w:rsidRPr="001E6CE5" w:rsidRDefault="00DB25C3" w:rsidP="007B5FF6">
            <w:pPr>
              <w:pStyle w:val="afffffffff9"/>
              <w:rPr>
                <w:rFonts w:ascii="Times New Roman"/>
              </w:rPr>
            </w:pPr>
          </w:p>
        </w:tc>
        <w:tc>
          <w:tcPr>
            <w:tcW w:w="2693" w:type="dxa"/>
            <w:vMerge/>
            <w:shd w:val="clear" w:color="auto" w:fill="auto"/>
            <w:vAlign w:val="center"/>
          </w:tcPr>
          <w:p w14:paraId="6B1EC360" w14:textId="77777777" w:rsidR="00DB25C3" w:rsidRPr="001E6CE5" w:rsidRDefault="00DB25C3" w:rsidP="007B5FF6">
            <w:pPr>
              <w:pStyle w:val="afffffffff9"/>
              <w:rPr>
                <w:rFonts w:ascii="Times New Roman"/>
              </w:rPr>
            </w:pPr>
          </w:p>
        </w:tc>
        <w:tc>
          <w:tcPr>
            <w:tcW w:w="5658" w:type="dxa"/>
            <w:shd w:val="clear" w:color="auto" w:fill="auto"/>
            <w:vAlign w:val="center"/>
          </w:tcPr>
          <w:p w14:paraId="163A3596" w14:textId="6E30F5C2" w:rsidR="00DB25C3" w:rsidRPr="001E6CE5" w:rsidRDefault="00DB25C3" w:rsidP="007B5FF6">
            <w:pPr>
              <w:pStyle w:val="afffffffff9"/>
              <w:rPr>
                <w:rFonts w:ascii="Times New Roman"/>
              </w:rPr>
            </w:pPr>
            <w:r w:rsidRPr="001E6CE5">
              <w:rPr>
                <w:rFonts w:ascii="Times New Roman"/>
              </w:rPr>
              <w:t>触控</w:t>
            </w:r>
            <w:r w:rsidRPr="001E6CE5">
              <w:rPr>
                <w:rFonts w:ascii="Times New Roman"/>
              </w:rPr>
              <w:t>+</w:t>
            </w:r>
            <w:r w:rsidRPr="001E6CE5">
              <w:rPr>
                <w:rFonts w:ascii="Times New Roman"/>
              </w:rPr>
              <w:t>投影互动</w:t>
            </w:r>
          </w:p>
        </w:tc>
      </w:tr>
      <w:tr w:rsidR="00DB25C3" w:rsidRPr="001E6CE5" w14:paraId="502B9281" w14:textId="77777777" w:rsidTr="007B5FF6">
        <w:trPr>
          <w:jc w:val="center"/>
        </w:trPr>
        <w:tc>
          <w:tcPr>
            <w:tcW w:w="983" w:type="dxa"/>
            <w:vMerge/>
            <w:shd w:val="clear" w:color="auto" w:fill="auto"/>
            <w:vAlign w:val="center"/>
          </w:tcPr>
          <w:p w14:paraId="26DAF902" w14:textId="406E1E2A" w:rsidR="00DB25C3" w:rsidRPr="001E6CE5" w:rsidRDefault="00DB25C3" w:rsidP="007B5FF6">
            <w:pPr>
              <w:pStyle w:val="afffffffff9"/>
              <w:rPr>
                <w:rFonts w:ascii="Times New Roman"/>
              </w:rPr>
            </w:pPr>
          </w:p>
        </w:tc>
        <w:tc>
          <w:tcPr>
            <w:tcW w:w="2693" w:type="dxa"/>
            <w:vMerge/>
            <w:shd w:val="clear" w:color="auto" w:fill="auto"/>
            <w:vAlign w:val="center"/>
          </w:tcPr>
          <w:p w14:paraId="398F9BB7" w14:textId="77777777" w:rsidR="00DB25C3" w:rsidRPr="001E6CE5" w:rsidRDefault="00DB25C3" w:rsidP="007B5FF6">
            <w:pPr>
              <w:pStyle w:val="afffffffff9"/>
              <w:rPr>
                <w:rFonts w:ascii="Times New Roman"/>
              </w:rPr>
            </w:pPr>
          </w:p>
        </w:tc>
        <w:tc>
          <w:tcPr>
            <w:tcW w:w="5658" w:type="dxa"/>
            <w:shd w:val="clear" w:color="auto" w:fill="auto"/>
            <w:vAlign w:val="center"/>
          </w:tcPr>
          <w:p w14:paraId="55559B17" w14:textId="67510CC9" w:rsidR="00DB25C3" w:rsidRPr="001E6CE5" w:rsidRDefault="00DB25C3" w:rsidP="007B5FF6">
            <w:pPr>
              <w:pStyle w:val="afffffffff9"/>
              <w:rPr>
                <w:rFonts w:ascii="Times New Roman"/>
              </w:rPr>
            </w:pPr>
            <w:r w:rsidRPr="001E6CE5">
              <w:rPr>
                <w:rFonts w:ascii="Times New Roman"/>
              </w:rPr>
              <w:t>红外</w:t>
            </w:r>
            <w:r w:rsidRPr="001E6CE5">
              <w:rPr>
                <w:rFonts w:ascii="Times New Roman"/>
              </w:rPr>
              <w:t>+</w:t>
            </w:r>
            <w:r w:rsidRPr="001E6CE5">
              <w:rPr>
                <w:rFonts w:ascii="Times New Roman"/>
              </w:rPr>
              <w:t>投影互动</w:t>
            </w:r>
          </w:p>
        </w:tc>
      </w:tr>
      <w:tr w:rsidR="00DB25C3" w:rsidRPr="001E6CE5" w14:paraId="4DBD89B7" w14:textId="77777777" w:rsidTr="007B5FF6">
        <w:trPr>
          <w:jc w:val="center"/>
        </w:trPr>
        <w:tc>
          <w:tcPr>
            <w:tcW w:w="983" w:type="dxa"/>
            <w:vMerge/>
            <w:shd w:val="clear" w:color="auto" w:fill="auto"/>
            <w:vAlign w:val="center"/>
          </w:tcPr>
          <w:p w14:paraId="32A02DD7" w14:textId="2A0184E0" w:rsidR="00DB25C3" w:rsidRPr="001E6CE5" w:rsidRDefault="00DB25C3" w:rsidP="007B5FF6">
            <w:pPr>
              <w:pStyle w:val="afffffffff9"/>
              <w:rPr>
                <w:rFonts w:ascii="Times New Roman"/>
              </w:rPr>
            </w:pPr>
          </w:p>
        </w:tc>
        <w:tc>
          <w:tcPr>
            <w:tcW w:w="2693" w:type="dxa"/>
            <w:vMerge/>
            <w:shd w:val="clear" w:color="auto" w:fill="auto"/>
            <w:vAlign w:val="center"/>
          </w:tcPr>
          <w:p w14:paraId="460B55D1" w14:textId="77777777" w:rsidR="00DB25C3" w:rsidRPr="001E6CE5" w:rsidRDefault="00DB25C3" w:rsidP="007B5FF6">
            <w:pPr>
              <w:pStyle w:val="afffffffff9"/>
              <w:rPr>
                <w:rFonts w:ascii="Times New Roman"/>
              </w:rPr>
            </w:pPr>
          </w:p>
        </w:tc>
        <w:tc>
          <w:tcPr>
            <w:tcW w:w="5658" w:type="dxa"/>
            <w:shd w:val="clear" w:color="auto" w:fill="auto"/>
            <w:vAlign w:val="center"/>
          </w:tcPr>
          <w:p w14:paraId="3BE7FC0E" w14:textId="2B6457DB" w:rsidR="00DB25C3" w:rsidRPr="001E6CE5" w:rsidRDefault="00DB25C3" w:rsidP="007B5FF6">
            <w:pPr>
              <w:pStyle w:val="afffffffff9"/>
              <w:rPr>
                <w:rFonts w:ascii="Times New Roman"/>
              </w:rPr>
            </w:pPr>
            <w:r w:rsidRPr="001E6CE5">
              <w:rPr>
                <w:rFonts w:ascii="Times New Roman"/>
              </w:rPr>
              <w:t>无线同屏互动</w:t>
            </w:r>
          </w:p>
        </w:tc>
      </w:tr>
      <w:tr w:rsidR="00DB25C3" w:rsidRPr="001E6CE5" w14:paraId="1CB64E32" w14:textId="77777777" w:rsidTr="007B5FF6">
        <w:trPr>
          <w:jc w:val="center"/>
        </w:trPr>
        <w:tc>
          <w:tcPr>
            <w:tcW w:w="983" w:type="dxa"/>
            <w:vMerge/>
            <w:shd w:val="clear" w:color="auto" w:fill="auto"/>
            <w:vAlign w:val="center"/>
          </w:tcPr>
          <w:p w14:paraId="7B590925" w14:textId="6C7A895E" w:rsidR="00DB25C3" w:rsidRPr="001E6CE5" w:rsidRDefault="00DB25C3" w:rsidP="007B5FF6">
            <w:pPr>
              <w:pStyle w:val="afffffffff9"/>
              <w:rPr>
                <w:rFonts w:ascii="Times New Roman"/>
              </w:rPr>
            </w:pPr>
          </w:p>
        </w:tc>
        <w:tc>
          <w:tcPr>
            <w:tcW w:w="2693" w:type="dxa"/>
            <w:vMerge/>
            <w:shd w:val="clear" w:color="auto" w:fill="auto"/>
            <w:vAlign w:val="center"/>
          </w:tcPr>
          <w:p w14:paraId="21C0BE37" w14:textId="77777777" w:rsidR="00DB25C3" w:rsidRPr="001E6CE5" w:rsidRDefault="00DB25C3" w:rsidP="007B5FF6">
            <w:pPr>
              <w:pStyle w:val="afffffffff9"/>
              <w:rPr>
                <w:rFonts w:ascii="Times New Roman"/>
              </w:rPr>
            </w:pPr>
          </w:p>
        </w:tc>
        <w:tc>
          <w:tcPr>
            <w:tcW w:w="5658" w:type="dxa"/>
            <w:shd w:val="clear" w:color="auto" w:fill="auto"/>
            <w:vAlign w:val="center"/>
          </w:tcPr>
          <w:p w14:paraId="7A4DFB80" w14:textId="438B486C" w:rsidR="00DB25C3" w:rsidRPr="001E6CE5" w:rsidRDefault="00DB25C3" w:rsidP="007B5FF6">
            <w:pPr>
              <w:pStyle w:val="afffffffff9"/>
              <w:rPr>
                <w:rFonts w:ascii="Times New Roman"/>
              </w:rPr>
            </w:pPr>
            <w:r w:rsidRPr="001E6CE5">
              <w:rPr>
                <w:rFonts w:ascii="Times New Roman"/>
              </w:rPr>
              <w:t>红外感应互动系统</w:t>
            </w:r>
          </w:p>
        </w:tc>
      </w:tr>
      <w:tr w:rsidR="00DB25C3" w:rsidRPr="001E6CE5" w14:paraId="055C1546" w14:textId="77777777" w:rsidTr="007B5FF6">
        <w:trPr>
          <w:jc w:val="center"/>
        </w:trPr>
        <w:tc>
          <w:tcPr>
            <w:tcW w:w="983" w:type="dxa"/>
            <w:vMerge/>
            <w:shd w:val="clear" w:color="auto" w:fill="auto"/>
            <w:vAlign w:val="center"/>
          </w:tcPr>
          <w:p w14:paraId="18E28ED6" w14:textId="160E5E8B" w:rsidR="00DB25C3" w:rsidRPr="001E6CE5" w:rsidRDefault="00DB25C3" w:rsidP="007B5FF6">
            <w:pPr>
              <w:pStyle w:val="afffffffff9"/>
              <w:rPr>
                <w:rFonts w:ascii="Times New Roman"/>
              </w:rPr>
            </w:pPr>
          </w:p>
        </w:tc>
        <w:tc>
          <w:tcPr>
            <w:tcW w:w="2693" w:type="dxa"/>
            <w:vMerge/>
            <w:shd w:val="clear" w:color="auto" w:fill="auto"/>
            <w:vAlign w:val="center"/>
          </w:tcPr>
          <w:p w14:paraId="468E63D6" w14:textId="77777777" w:rsidR="00DB25C3" w:rsidRPr="001E6CE5" w:rsidRDefault="00DB25C3" w:rsidP="007B5FF6">
            <w:pPr>
              <w:pStyle w:val="afffffffff9"/>
              <w:rPr>
                <w:rFonts w:ascii="Times New Roman"/>
              </w:rPr>
            </w:pPr>
          </w:p>
        </w:tc>
        <w:tc>
          <w:tcPr>
            <w:tcW w:w="5658" w:type="dxa"/>
            <w:shd w:val="clear" w:color="auto" w:fill="auto"/>
            <w:vAlign w:val="center"/>
          </w:tcPr>
          <w:p w14:paraId="5F98D624" w14:textId="5166253C" w:rsidR="00DB25C3" w:rsidRPr="001E6CE5" w:rsidRDefault="00DB25C3" w:rsidP="007B5FF6">
            <w:pPr>
              <w:pStyle w:val="afffffffff9"/>
              <w:rPr>
                <w:rFonts w:ascii="Times New Roman"/>
              </w:rPr>
            </w:pPr>
            <w:r w:rsidRPr="001E6CE5">
              <w:rPr>
                <w:rFonts w:ascii="Times New Roman"/>
              </w:rPr>
              <w:t>地面互动投影</w:t>
            </w:r>
          </w:p>
        </w:tc>
      </w:tr>
      <w:tr w:rsidR="00DB25C3" w:rsidRPr="001E6CE5" w14:paraId="0841C27B" w14:textId="77777777" w:rsidTr="007B5FF6">
        <w:trPr>
          <w:jc w:val="center"/>
        </w:trPr>
        <w:tc>
          <w:tcPr>
            <w:tcW w:w="983" w:type="dxa"/>
            <w:vMerge/>
            <w:shd w:val="clear" w:color="auto" w:fill="auto"/>
            <w:vAlign w:val="center"/>
          </w:tcPr>
          <w:p w14:paraId="38A8CB03" w14:textId="46F2DF3D" w:rsidR="00DB25C3" w:rsidRPr="001E6CE5" w:rsidRDefault="00DB25C3" w:rsidP="007B5FF6">
            <w:pPr>
              <w:pStyle w:val="afffffffff9"/>
              <w:rPr>
                <w:rFonts w:ascii="Times New Roman"/>
              </w:rPr>
            </w:pPr>
          </w:p>
        </w:tc>
        <w:tc>
          <w:tcPr>
            <w:tcW w:w="2693" w:type="dxa"/>
            <w:vMerge/>
            <w:shd w:val="clear" w:color="auto" w:fill="auto"/>
            <w:vAlign w:val="center"/>
          </w:tcPr>
          <w:p w14:paraId="3E810EDA" w14:textId="77777777" w:rsidR="00DB25C3" w:rsidRPr="001E6CE5" w:rsidRDefault="00DB25C3" w:rsidP="007B5FF6">
            <w:pPr>
              <w:pStyle w:val="afffffffff9"/>
              <w:rPr>
                <w:rFonts w:ascii="Times New Roman"/>
              </w:rPr>
            </w:pPr>
          </w:p>
        </w:tc>
        <w:tc>
          <w:tcPr>
            <w:tcW w:w="5658" w:type="dxa"/>
            <w:shd w:val="clear" w:color="auto" w:fill="auto"/>
            <w:vAlign w:val="center"/>
          </w:tcPr>
          <w:p w14:paraId="78239616" w14:textId="56AF4C02" w:rsidR="00DB25C3" w:rsidRPr="001E6CE5" w:rsidRDefault="00DB25C3" w:rsidP="007B5FF6">
            <w:pPr>
              <w:pStyle w:val="afffffffff9"/>
              <w:rPr>
                <w:rFonts w:ascii="Times New Roman"/>
              </w:rPr>
            </w:pPr>
            <w:r w:rsidRPr="001E6CE5">
              <w:rPr>
                <w:rFonts w:ascii="Times New Roman"/>
              </w:rPr>
              <w:t>远程无线物体互动系统</w:t>
            </w:r>
          </w:p>
        </w:tc>
      </w:tr>
      <w:tr w:rsidR="00DB25C3" w:rsidRPr="001E6CE5" w14:paraId="3AEDD883" w14:textId="77777777" w:rsidTr="007B5FF6">
        <w:trPr>
          <w:jc w:val="center"/>
        </w:trPr>
        <w:tc>
          <w:tcPr>
            <w:tcW w:w="983" w:type="dxa"/>
            <w:vMerge/>
            <w:shd w:val="clear" w:color="auto" w:fill="auto"/>
            <w:vAlign w:val="center"/>
          </w:tcPr>
          <w:p w14:paraId="5DCE9F28" w14:textId="05555090" w:rsidR="00DB25C3" w:rsidRPr="001E6CE5" w:rsidRDefault="00DB25C3" w:rsidP="007B5FF6">
            <w:pPr>
              <w:pStyle w:val="afffffffff9"/>
              <w:rPr>
                <w:rFonts w:ascii="Times New Roman"/>
              </w:rPr>
            </w:pPr>
          </w:p>
        </w:tc>
        <w:tc>
          <w:tcPr>
            <w:tcW w:w="2693" w:type="dxa"/>
            <w:vMerge/>
            <w:shd w:val="clear" w:color="auto" w:fill="auto"/>
            <w:vAlign w:val="center"/>
          </w:tcPr>
          <w:p w14:paraId="5ABC9D64" w14:textId="77777777" w:rsidR="00DB25C3" w:rsidRPr="001E6CE5" w:rsidRDefault="00DB25C3" w:rsidP="007B5FF6">
            <w:pPr>
              <w:pStyle w:val="afffffffff9"/>
              <w:rPr>
                <w:rFonts w:ascii="Times New Roman"/>
              </w:rPr>
            </w:pPr>
          </w:p>
        </w:tc>
        <w:tc>
          <w:tcPr>
            <w:tcW w:w="5658" w:type="dxa"/>
            <w:shd w:val="clear" w:color="auto" w:fill="auto"/>
            <w:vAlign w:val="center"/>
          </w:tcPr>
          <w:p w14:paraId="10EEF9B2" w14:textId="1E03C112" w:rsidR="00DB25C3" w:rsidRPr="001E6CE5" w:rsidRDefault="00DB25C3" w:rsidP="007B5FF6">
            <w:pPr>
              <w:pStyle w:val="afffffffff9"/>
              <w:rPr>
                <w:rFonts w:ascii="Times New Roman"/>
              </w:rPr>
            </w:pPr>
            <w:r w:rsidRPr="001E6CE5">
              <w:rPr>
                <w:rFonts w:ascii="Times New Roman"/>
              </w:rPr>
              <w:t>喷绘互动墙</w:t>
            </w:r>
          </w:p>
        </w:tc>
      </w:tr>
      <w:tr w:rsidR="00DB25C3" w:rsidRPr="001E6CE5" w14:paraId="2E06A8B2" w14:textId="77777777" w:rsidTr="007B5FF6">
        <w:trPr>
          <w:jc w:val="center"/>
        </w:trPr>
        <w:tc>
          <w:tcPr>
            <w:tcW w:w="983" w:type="dxa"/>
            <w:vMerge w:val="restart"/>
            <w:shd w:val="clear" w:color="auto" w:fill="auto"/>
            <w:vAlign w:val="center"/>
          </w:tcPr>
          <w:p w14:paraId="5197F1EE" w14:textId="2F9B9B58" w:rsidR="00DB25C3" w:rsidRPr="001E6CE5" w:rsidRDefault="00DB25C3" w:rsidP="007B5FF6">
            <w:pPr>
              <w:pStyle w:val="afffffffff9"/>
              <w:rPr>
                <w:rFonts w:ascii="Times New Roman"/>
              </w:rPr>
            </w:pPr>
            <w:r w:rsidRPr="001E6CE5">
              <w:rPr>
                <w:rFonts w:ascii="Times New Roman"/>
              </w:rPr>
              <w:t>7</w:t>
            </w:r>
          </w:p>
        </w:tc>
        <w:tc>
          <w:tcPr>
            <w:tcW w:w="2693" w:type="dxa"/>
            <w:vMerge w:val="restart"/>
            <w:shd w:val="clear" w:color="auto" w:fill="auto"/>
            <w:vAlign w:val="center"/>
          </w:tcPr>
          <w:p w14:paraId="4D291738" w14:textId="14EF9730" w:rsidR="00DB25C3" w:rsidRPr="001E6CE5" w:rsidRDefault="00DB25C3" w:rsidP="007B5FF6">
            <w:pPr>
              <w:pStyle w:val="afffffffff9"/>
              <w:rPr>
                <w:rFonts w:ascii="Times New Roman"/>
              </w:rPr>
            </w:pPr>
            <w:r w:rsidRPr="001E6CE5">
              <w:rPr>
                <w:rFonts w:ascii="Times New Roman"/>
              </w:rPr>
              <w:t>游戏类</w:t>
            </w:r>
          </w:p>
        </w:tc>
        <w:tc>
          <w:tcPr>
            <w:tcW w:w="5658" w:type="dxa"/>
            <w:shd w:val="clear" w:color="auto" w:fill="auto"/>
            <w:vAlign w:val="center"/>
          </w:tcPr>
          <w:p w14:paraId="3C6C9E6E" w14:textId="111288F0" w:rsidR="00DB25C3" w:rsidRPr="001E6CE5" w:rsidRDefault="00DB25C3" w:rsidP="007B5FF6">
            <w:pPr>
              <w:pStyle w:val="afffffffff9"/>
              <w:rPr>
                <w:rFonts w:ascii="Times New Roman"/>
              </w:rPr>
            </w:pPr>
            <w:r w:rsidRPr="001E6CE5">
              <w:rPr>
                <w:rFonts w:ascii="Times New Roman"/>
              </w:rPr>
              <w:t>互动答题</w:t>
            </w:r>
          </w:p>
        </w:tc>
      </w:tr>
      <w:tr w:rsidR="00DB25C3" w:rsidRPr="001E6CE5" w14:paraId="674C94F7" w14:textId="77777777" w:rsidTr="007B5FF6">
        <w:trPr>
          <w:jc w:val="center"/>
        </w:trPr>
        <w:tc>
          <w:tcPr>
            <w:tcW w:w="983" w:type="dxa"/>
            <w:vMerge/>
            <w:shd w:val="clear" w:color="auto" w:fill="auto"/>
            <w:vAlign w:val="center"/>
          </w:tcPr>
          <w:p w14:paraId="50827A1F" w14:textId="4DFA5EFB" w:rsidR="00DB25C3" w:rsidRPr="001E6CE5" w:rsidRDefault="00DB25C3" w:rsidP="007B5FF6">
            <w:pPr>
              <w:pStyle w:val="afffffffff9"/>
              <w:rPr>
                <w:rFonts w:ascii="Times New Roman"/>
              </w:rPr>
            </w:pPr>
          </w:p>
        </w:tc>
        <w:tc>
          <w:tcPr>
            <w:tcW w:w="2693" w:type="dxa"/>
            <w:vMerge/>
            <w:shd w:val="clear" w:color="auto" w:fill="auto"/>
            <w:vAlign w:val="center"/>
          </w:tcPr>
          <w:p w14:paraId="3893DFB6" w14:textId="77777777" w:rsidR="00DB25C3" w:rsidRPr="001E6CE5" w:rsidRDefault="00DB25C3" w:rsidP="007B5FF6">
            <w:pPr>
              <w:pStyle w:val="afffffffff9"/>
              <w:rPr>
                <w:rFonts w:ascii="Times New Roman"/>
              </w:rPr>
            </w:pPr>
          </w:p>
        </w:tc>
        <w:tc>
          <w:tcPr>
            <w:tcW w:w="5658" w:type="dxa"/>
            <w:shd w:val="clear" w:color="auto" w:fill="auto"/>
            <w:vAlign w:val="center"/>
          </w:tcPr>
          <w:p w14:paraId="1BFA2AE7" w14:textId="1A4051EF" w:rsidR="00DB25C3" w:rsidRPr="001E6CE5" w:rsidRDefault="00DB25C3" w:rsidP="007B5FF6">
            <w:pPr>
              <w:pStyle w:val="afffffffff9"/>
              <w:rPr>
                <w:rFonts w:ascii="Times New Roman"/>
              </w:rPr>
            </w:pPr>
            <w:r w:rsidRPr="001E6CE5">
              <w:rPr>
                <w:rFonts w:ascii="Times New Roman"/>
              </w:rPr>
              <w:t>规划</w:t>
            </w:r>
            <w:r w:rsidRPr="001E6CE5">
              <w:rPr>
                <w:rFonts w:ascii="Times New Roman"/>
              </w:rPr>
              <w:t>DIY</w:t>
            </w:r>
          </w:p>
        </w:tc>
      </w:tr>
      <w:tr w:rsidR="00DB25C3" w:rsidRPr="001E6CE5" w14:paraId="677DB1B8" w14:textId="77777777" w:rsidTr="007B5FF6">
        <w:trPr>
          <w:jc w:val="center"/>
        </w:trPr>
        <w:tc>
          <w:tcPr>
            <w:tcW w:w="983" w:type="dxa"/>
            <w:vMerge/>
            <w:shd w:val="clear" w:color="auto" w:fill="auto"/>
            <w:vAlign w:val="center"/>
          </w:tcPr>
          <w:p w14:paraId="7FFBB8A5" w14:textId="568CC7BB" w:rsidR="00DB25C3" w:rsidRPr="001E6CE5" w:rsidRDefault="00DB25C3" w:rsidP="007B5FF6">
            <w:pPr>
              <w:pStyle w:val="afffffffff9"/>
              <w:rPr>
                <w:rFonts w:ascii="Times New Roman"/>
              </w:rPr>
            </w:pPr>
          </w:p>
        </w:tc>
        <w:tc>
          <w:tcPr>
            <w:tcW w:w="2693" w:type="dxa"/>
            <w:vMerge/>
            <w:shd w:val="clear" w:color="auto" w:fill="auto"/>
            <w:vAlign w:val="center"/>
          </w:tcPr>
          <w:p w14:paraId="76E787E0" w14:textId="77777777" w:rsidR="00DB25C3" w:rsidRPr="001E6CE5" w:rsidRDefault="00DB25C3" w:rsidP="007B5FF6">
            <w:pPr>
              <w:pStyle w:val="afffffffff9"/>
              <w:rPr>
                <w:rFonts w:ascii="Times New Roman"/>
              </w:rPr>
            </w:pPr>
          </w:p>
        </w:tc>
        <w:tc>
          <w:tcPr>
            <w:tcW w:w="5658" w:type="dxa"/>
            <w:shd w:val="clear" w:color="auto" w:fill="auto"/>
            <w:vAlign w:val="center"/>
          </w:tcPr>
          <w:p w14:paraId="2B5498FB" w14:textId="43CE0C60" w:rsidR="00DB25C3" w:rsidRPr="001E6CE5" w:rsidRDefault="00DB25C3" w:rsidP="007B5FF6">
            <w:pPr>
              <w:pStyle w:val="afffffffff9"/>
              <w:rPr>
                <w:rFonts w:ascii="Times New Roman"/>
              </w:rPr>
            </w:pPr>
            <w:r w:rsidRPr="001E6CE5">
              <w:rPr>
                <w:rFonts w:ascii="Times New Roman"/>
              </w:rPr>
              <w:t>数绘成真</w:t>
            </w:r>
          </w:p>
        </w:tc>
      </w:tr>
      <w:tr w:rsidR="00DB25C3" w:rsidRPr="001E6CE5" w14:paraId="11B9E5E2" w14:textId="77777777" w:rsidTr="007B5FF6">
        <w:trPr>
          <w:jc w:val="center"/>
        </w:trPr>
        <w:tc>
          <w:tcPr>
            <w:tcW w:w="983" w:type="dxa"/>
            <w:vMerge/>
            <w:shd w:val="clear" w:color="auto" w:fill="auto"/>
            <w:vAlign w:val="center"/>
          </w:tcPr>
          <w:p w14:paraId="5C17C632" w14:textId="59CFE286" w:rsidR="00DB25C3" w:rsidRPr="001E6CE5" w:rsidRDefault="00DB25C3" w:rsidP="007B5FF6">
            <w:pPr>
              <w:pStyle w:val="afffffffff9"/>
              <w:rPr>
                <w:rFonts w:ascii="Times New Roman"/>
              </w:rPr>
            </w:pPr>
          </w:p>
        </w:tc>
        <w:tc>
          <w:tcPr>
            <w:tcW w:w="2693" w:type="dxa"/>
            <w:vMerge/>
            <w:shd w:val="clear" w:color="auto" w:fill="auto"/>
            <w:vAlign w:val="center"/>
          </w:tcPr>
          <w:p w14:paraId="171B4AA7" w14:textId="77777777" w:rsidR="00DB25C3" w:rsidRPr="001E6CE5" w:rsidRDefault="00DB25C3" w:rsidP="007B5FF6">
            <w:pPr>
              <w:pStyle w:val="afffffffff9"/>
              <w:rPr>
                <w:rFonts w:ascii="Times New Roman"/>
              </w:rPr>
            </w:pPr>
          </w:p>
        </w:tc>
        <w:tc>
          <w:tcPr>
            <w:tcW w:w="5658" w:type="dxa"/>
            <w:shd w:val="clear" w:color="auto" w:fill="auto"/>
            <w:vAlign w:val="center"/>
          </w:tcPr>
          <w:p w14:paraId="0D0B9E05" w14:textId="52BDAAB2" w:rsidR="00DB25C3" w:rsidRPr="001E6CE5" w:rsidRDefault="00DB25C3" w:rsidP="007B5FF6">
            <w:pPr>
              <w:pStyle w:val="afffffffff9"/>
              <w:rPr>
                <w:rFonts w:ascii="Times New Roman"/>
              </w:rPr>
            </w:pPr>
            <w:r w:rsidRPr="001E6CE5">
              <w:rPr>
                <w:rFonts w:ascii="Times New Roman"/>
              </w:rPr>
              <w:t>多人大屏互动游戏</w:t>
            </w:r>
          </w:p>
        </w:tc>
      </w:tr>
      <w:tr w:rsidR="00DB25C3" w:rsidRPr="001E6CE5" w14:paraId="0FE937EC" w14:textId="77777777" w:rsidTr="007B5FF6">
        <w:trPr>
          <w:jc w:val="center"/>
        </w:trPr>
        <w:tc>
          <w:tcPr>
            <w:tcW w:w="983" w:type="dxa"/>
            <w:vMerge w:val="restart"/>
            <w:shd w:val="clear" w:color="auto" w:fill="auto"/>
            <w:vAlign w:val="center"/>
          </w:tcPr>
          <w:p w14:paraId="23B4CE31" w14:textId="14ED2D74" w:rsidR="00DB25C3" w:rsidRPr="001E6CE5" w:rsidRDefault="00DB25C3" w:rsidP="007B5FF6">
            <w:pPr>
              <w:pStyle w:val="afffffffff9"/>
              <w:rPr>
                <w:rFonts w:ascii="Times New Roman"/>
              </w:rPr>
            </w:pPr>
            <w:r w:rsidRPr="001E6CE5">
              <w:rPr>
                <w:rFonts w:ascii="Times New Roman"/>
              </w:rPr>
              <w:t>8</w:t>
            </w:r>
          </w:p>
        </w:tc>
        <w:tc>
          <w:tcPr>
            <w:tcW w:w="2693" w:type="dxa"/>
            <w:vMerge w:val="restart"/>
            <w:shd w:val="clear" w:color="auto" w:fill="auto"/>
            <w:vAlign w:val="center"/>
          </w:tcPr>
          <w:p w14:paraId="6A570564" w14:textId="25F1B99D" w:rsidR="00DB25C3" w:rsidRPr="001E6CE5" w:rsidRDefault="00DB25C3" w:rsidP="007B5FF6">
            <w:pPr>
              <w:pStyle w:val="afffffffff9"/>
              <w:rPr>
                <w:rFonts w:ascii="Times New Roman"/>
              </w:rPr>
            </w:pPr>
            <w:r w:rsidRPr="001E6CE5">
              <w:rPr>
                <w:rFonts w:ascii="Times New Roman"/>
              </w:rPr>
              <w:t>全息类</w:t>
            </w:r>
          </w:p>
        </w:tc>
        <w:tc>
          <w:tcPr>
            <w:tcW w:w="5658" w:type="dxa"/>
            <w:shd w:val="clear" w:color="auto" w:fill="auto"/>
            <w:vAlign w:val="center"/>
          </w:tcPr>
          <w:p w14:paraId="2776B422" w14:textId="3093FB0B" w:rsidR="00DB25C3" w:rsidRPr="001E6CE5" w:rsidRDefault="00DB25C3" w:rsidP="007B5FF6">
            <w:pPr>
              <w:pStyle w:val="afffffffff9"/>
              <w:rPr>
                <w:rFonts w:ascii="Times New Roman"/>
              </w:rPr>
            </w:pPr>
            <w:r w:rsidRPr="001E6CE5">
              <w:rPr>
                <w:rFonts w:ascii="Times New Roman"/>
              </w:rPr>
              <w:t>全息</w:t>
            </w:r>
            <w:r w:rsidRPr="001E6CE5">
              <w:rPr>
                <w:rFonts w:ascii="Times New Roman"/>
              </w:rPr>
              <w:t>3D</w:t>
            </w:r>
            <w:r w:rsidRPr="001E6CE5">
              <w:rPr>
                <w:rFonts w:ascii="Times New Roman"/>
              </w:rPr>
              <w:t>成像</w:t>
            </w:r>
          </w:p>
        </w:tc>
      </w:tr>
      <w:tr w:rsidR="00DB25C3" w:rsidRPr="001E6CE5" w14:paraId="004D8E19" w14:textId="77777777" w:rsidTr="007B5FF6">
        <w:trPr>
          <w:jc w:val="center"/>
        </w:trPr>
        <w:tc>
          <w:tcPr>
            <w:tcW w:w="983" w:type="dxa"/>
            <w:vMerge/>
            <w:shd w:val="clear" w:color="auto" w:fill="auto"/>
            <w:vAlign w:val="center"/>
          </w:tcPr>
          <w:p w14:paraId="01131BB9" w14:textId="02C42A89" w:rsidR="00DB25C3" w:rsidRPr="001E6CE5" w:rsidRDefault="00DB25C3" w:rsidP="007B5FF6">
            <w:pPr>
              <w:pStyle w:val="afffffffff9"/>
              <w:rPr>
                <w:rFonts w:ascii="Times New Roman"/>
              </w:rPr>
            </w:pPr>
          </w:p>
        </w:tc>
        <w:tc>
          <w:tcPr>
            <w:tcW w:w="2693" w:type="dxa"/>
            <w:vMerge/>
            <w:shd w:val="clear" w:color="auto" w:fill="auto"/>
            <w:vAlign w:val="center"/>
          </w:tcPr>
          <w:p w14:paraId="551B4A85" w14:textId="77777777" w:rsidR="00DB25C3" w:rsidRPr="001E6CE5" w:rsidRDefault="00DB25C3" w:rsidP="007B5FF6">
            <w:pPr>
              <w:pStyle w:val="afffffffff9"/>
              <w:rPr>
                <w:rFonts w:ascii="Times New Roman"/>
              </w:rPr>
            </w:pPr>
          </w:p>
        </w:tc>
        <w:tc>
          <w:tcPr>
            <w:tcW w:w="5658" w:type="dxa"/>
            <w:shd w:val="clear" w:color="auto" w:fill="auto"/>
            <w:vAlign w:val="center"/>
          </w:tcPr>
          <w:p w14:paraId="1306A0A5" w14:textId="2BFCD551" w:rsidR="00DB25C3" w:rsidRPr="001E6CE5" w:rsidRDefault="00DB25C3" w:rsidP="007B5FF6">
            <w:pPr>
              <w:pStyle w:val="afffffffff9"/>
              <w:rPr>
                <w:rFonts w:ascii="Times New Roman"/>
              </w:rPr>
            </w:pPr>
            <w:r w:rsidRPr="001E6CE5">
              <w:rPr>
                <w:rFonts w:ascii="Times New Roman"/>
              </w:rPr>
              <w:t>真人实时全息传输</w:t>
            </w:r>
          </w:p>
        </w:tc>
      </w:tr>
      <w:tr w:rsidR="00DB25C3" w:rsidRPr="001E6CE5" w14:paraId="3C3A498B" w14:textId="77777777" w:rsidTr="007B5FF6">
        <w:trPr>
          <w:jc w:val="center"/>
        </w:trPr>
        <w:tc>
          <w:tcPr>
            <w:tcW w:w="983" w:type="dxa"/>
            <w:vMerge w:val="restart"/>
            <w:shd w:val="clear" w:color="auto" w:fill="auto"/>
            <w:vAlign w:val="center"/>
          </w:tcPr>
          <w:p w14:paraId="3A50F261" w14:textId="6DD49751" w:rsidR="00DB25C3" w:rsidRPr="001E6CE5" w:rsidRDefault="00DB25C3" w:rsidP="007B5FF6">
            <w:pPr>
              <w:pStyle w:val="afffffffff9"/>
              <w:rPr>
                <w:rFonts w:ascii="Times New Roman"/>
              </w:rPr>
            </w:pPr>
            <w:r w:rsidRPr="001E6CE5">
              <w:rPr>
                <w:rFonts w:ascii="Times New Roman"/>
              </w:rPr>
              <w:t>9</w:t>
            </w:r>
          </w:p>
        </w:tc>
        <w:tc>
          <w:tcPr>
            <w:tcW w:w="2693" w:type="dxa"/>
            <w:vMerge w:val="restart"/>
            <w:shd w:val="clear" w:color="auto" w:fill="auto"/>
            <w:vAlign w:val="center"/>
          </w:tcPr>
          <w:p w14:paraId="4E6F4DE7" w14:textId="5B5029D9" w:rsidR="00DB25C3" w:rsidRPr="001E6CE5" w:rsidRDefault="00DB25C3" w:rsidP="007B5FF6">
            <w:pPr>
              <w:pStyle w:val="afffffffff9"/>
              <w:rPr>
                <w:rFonts w:ascii="Times New Roman"/>
              </w:rPr>
            </w:pPr>
            <w:r w:rsidRPr="001E6CE5">
              <w:rPr>
                <w:rFonts w:ascii="Times New Roman"/>
              </w:rPr>
              <w:t>其他类</w:t>
            </w:r>
          </w:p>
        </w:tc>
        <w:tc>
          <w:tcPr>
            <w:tcW w:w="5658" w:type="dxa"/>
            <w:shd w:val="clear" w:color="auto" w:fill="auto"/>
            <w:vAlign w:val="center"/>
          </w:tcPr>
          <w:p w14:paraId="1F0C76E7" w14:textId="1D905FD7" w:rsidR="00DB25C3" w:rsidRPr="001E6CE5" w:rsidRDefault="00DB25C3" w:rsidP="007B5FF6">
            <w:pPr>
              <w:pStyle w:val="afffffffff9"/>
              <w:rPr>
                <w:rFonts w:ascii="Times New Roman"/>
              </w:rPr>
            </w:pPr>
            <w:r w:rsidRPr="001E6CE5">
              <w:rPr>
                <w:rFonts w:ascii="Times New Roman"/>
              </w:rPr>
              <w:t>常规影院</w:t>
            </w:r>
          </w:p>
        </w:tc>
      </w:tr>
      <w:tr w:rsidR="00DB25C3" w:rsidRPr="001E6CE5" w14:paraId="554C3EEF" w14:textId="77777777" w:rsidTr="007B5FF6">
        <w:trPr>
          <w:jc w:val="center"/>
        </w:trPr>
        <w:tc>
          <w:tcPr>
            <w:tcW w:w="983" w:type="dxa"/>
            <w:vMerge/>
            <w:shd w:val="clear" w:color="auto" w:fill="auto"/>
            <w:vAlign w:val="center"/>
          </w:tcPr>
          <w:p w14:paraId="23243A3B" w14:textId="6760E6B6" w:rsidR="00DB25C3" w:rsidRPr="001E6CE5" w:rsidRDefault="00DB25C3" w:rsidP="007B5FF6">
            <w:pPr>
              <w:pStyle w:val="afffffffff9"/>
              <w:rPr>
                <w:rFonts w:ascii="Times New Roman"/>
              </w:rPr>
            </w:pPr>
          </w:p>
        </w:tc>
        <w:tc>
          <w:tcPr>
            <w:tcW w:w="2693" w:type="dxa"/>
            <w:vMerge/>
            <w:shd w:val="clear" w:color="auto" w:fill="auto"/>
            <w:vAlign w:val="center"/>
          </w:tcPr>
          <w:p w14:paraId="3FDAB004" w14:textId="77777777" w:rsidR="00DB25C3" w:rsidRPr="001E6CE5" w:rsidRDefault="00DB25C3" w:rsidP="007B5FF6">
            <w:pPr>
              <w:pStyle w:val="afffffffff9"/>
              <w:rPr>
                <w:rFonts w:ascii="Times New Roman"/>
              </w:rPr>
            </w:pPr>
          </w:p>
        </w:tc>
        <w:tc>
          <w:tcPr>
            <w:tcW w:w="5658" w:type="dxa"/>
            <w:shd w:val="clear" w:color="auto" w:fill="auto"/>
            <w:vAlign w:val="center"/>
          </w:tcPr>
          <w:p w14:paraId="439F6757" w14:textId="6C5A6604" w:rsidR="00DB25C3" w:rsidRPr="001E6CE5" w:rsidRDefault="00DB25C3" w:rsidP="007B5FF6">
            <w:pPr>
              <w:pStyle w:val="afffffffff9"/>
              <w:rPr>
                <w:rFonts w:ascii="Times New Roman"/>
              </w:rPr>
            </w:pPr>
            <w:r w:rsidRPr="001E6CE5">
              <w:rPr>
                <w:rFonts w:ascii="Times New Roman"/>
              </w:rPr>
              <w:t>LED-CAVE</w:t>
            </w:r>
            <w:r w:rsidRPr="001E6CE5">
              <w:rPr>
                <w:rFonts w:ascii="Times New Roman"/>
              </w:rPr>
              <w:t>影院</w:t>
            </w:r>
          </w:p>
        </w:tc>
      </w:tr>
      <w:tr w:rsidR="00DB25C3" w:rsidRPr="001E6CE5" w14:paraId="52621263" w14:textId="77777777" w:rsidTr="007B5FF6">
        <w:trPr>
          <w:jc w:val="center"/>
        </w:trPr>
        <w:tc>
          <w:tcPr>
            <w:tcW w:w="983" w:type="dxa"/>
            <w:vMerge/>
            <w:shd w:val="clear" w:color="auto" w:fill="auto"/>
            <w:vAlign w:val="center"/>
          </w:tcPr>
          <w:p w14:paraId="691737DB" w14:textId="7C7318D5" w:rsidR="00DB25C3" w:rsidRPr="001E6CE5" w:rsidRDefault="00DB25C3" w:rsidP="007B5FF6">
            <w:pPr>
              <w:pStyle w:val="afffffffff9"/>
              <w:rPr>
                <w:rFonts w:ascii="Times New Roman"/>
              </w:rPr>
            </w:pPr>
          </w:p>
        </w:tc>
        <w:tc>
          <w:tcPr>
            <w:tcW w:w="2693" w:type="dxa"/>
            <w:vMerge/>
            <w:shd w:val="clear" w:color="auto" w:fill="auto"/>
            <w:vAlign w:val="center"/>
          </w:tcPr>
          <w:p w14:paraId="3AC6AF04" w14:textId="77777777" w:rsidR="00DB25C3" w:rsidRPr="001E6CE5" w:rsidRDefault="00DB25C3" w:rsidP="007B5FF6">
            <w:pPr>
              <w:pStyle w:val="afffffffff9"/>
              <w:rPr>
                <w:rFonts w:ascii="Times New Roman"/>
              </w:rPr>
            </w:pPr>
          </w:p>
        </w:tc>
        <w:tc>
          <w:tcPr>
            <w:tcW w:w="5658" w:type="dxa"/>
            <w:shd w:val="clear" w:color="auto" w:fill="auto"/>
            <w:vAlign w:val="center"/>
          </w:tcPr>
          <w:p w14:paraId="7334F9DA" w14:textId="564973F8" w:rsidR="00DB25C3" w:rsidRPr="001E6CE5" w:rsidRDefault="00DB25C3" w:rsidP="007B5FF6">
            <w:pPr>
              <w:pStyle w:val="afffffffff9"/>
              <w:rPr>
                <w:rFonts w:ascii="Times New Roman"/>
              </w:rPr>
            </w:pPr>
            <w:r w:rsidRPr="001E6CE5">
              <w:rPr>
                <w:rFonts w:ascii="Times New Roman"/>
              </w:rPr>
              <w:t>数字沙盘</w:t>
            </w:r>
          </w:p>
        </w:tc>
      </w:tr>
      <w:tr w:rsidR="00DB25C3" w:rsidRPr="001E6CE5" w14:paraId="55BC79F8" w14:textId="77777777" w:rsidTr="007B5FF6">
        <w:trPr>
          <w:jc w:val="center"/>
        </w:trPr>
        <w:tc>
          <w:tcPr>
            <w:tcW w:w="983" w:type="dxa"/>
            <w:vMerge/>
            <w:shd w:val="clear" w:color="auto" w:fill="auto"/>
            <w:vAlign w:val="center"/>
          </w:tcPr>
          <w:p w14:paraId="176832EA" w14:textId="2F9DFE03" w:rsidR="00DB25C3" w:rsidRPr="001E6CE5" w:rsidRDefault="00DB25C3" w:rsidP="007B5FF6">
            <w:pPr>
              <w:pStyle w:val="afffffffff9"/>
              <w:rPr>
                <w:rFonts w:ascii="Times New Roman"/>
              </w:rPr>
            </w:pPr>
          </w:p>
        </w:tc>
        <w:tc>
          <w:tcPr>
            <w:tcW w:w="2693" w:type="dxa"/>
            <w:vMerge/>
            <w:shd w:val="clear" w:color="auto" w:fill="auto"/>
            <w:vAlign w:val="center"/>
          </w:tcPr>
          <w:p w14:paraId="1375F169" w14:textId="77777777" w:rsidR="00DB25C3" w:rsidRPr="001E6CE5" w:rsidRDefault="00DB25C3" w:rsidP="007B5FF6">
            <w:pPr>
              <w:pStyle w:val="afffffffff9"/>
              <w:rPr>
                <w:rFonts w:ascii="Times New Roman"/>
              </w:rPr>
            </w:pPr>
          </w:p>
        </w:tc>
        <w:tc>
          <w:tcPr>
            <w:tcW w:w="5658" w:type="dxa"/>
            <w:shd w:val="clear" w:color="auto" w:fill="auto"/>
            <w:vAlign w:val="center"/>
          </w:tcPr>
          <w:p w14:paraId="2EBAF7AD" w14:textId="5D9ECF27" w:rsidR="00DB25C3" w:rsidRPr="001E6CE5" w:rsidRDefault="00DB25C3" w:rsidP="007B5FF6">
            <w:pPr>
              <w:pStyle w:val="afffffffff9"/>
              <w:rPr>
                <w:rFonts w:ascii="Times New Roman"/>
              </w:rPr>
            </w:pPr>
            <w:r w:rsidRPr="001E6CE5">
              <w:rPr>
                <w:rFonts w:ascii="Times New Roman"/>
              </w:rPr>
              <w:t>沙盘</w:t>
            </w:r>
            <w:r w:rsidRPr="001E6CE5">
              <w:rPr>
                <w:rFonts w:ascii="Times New Roman"/>
              </w:rPr>
              <w:t>+LED</w:t>
            </w:r>
            <w:r w:rsidRPr="001E6CE5">
              <w:rPr>
                <w:rFonts w:ascii="Times New Roman"/>
              </w:rPr>
              <w:t>屏</w:t>
            </w:r>
          </w:p>
        </w:tc>
      </w:tr>
      <w:tr w:rsidR="00DB25C3" w:rsidRPr="001E6CE5" w14:paraId="5AB15861" w14:textId="77777777" w:rsidTr="007B5FF6">
        <w:trPr>
          <w:jc w:val="center"/>
        </w:trPr>
        <w:tc>
          <w:tcPr>
            <w:tcW w:w="983" w:type="dxa"/>
            <w:vMerge/>
            <w:shd w:val="clear" w:color="auto" w:fill="auto"/>
            <w:vAlign w:val="center"/>
          </w:tcPr>
          <w:p w14:paraId="3A9FFBEE" w14:textId="38B94674" w:rsidR="00DB25C3" w:rsidRPr="001E6CE5" w:rsidRDefault="00DB25C3" w:rsidP="007B5FF6">
            <w:pPr>
              <w:pStyle w:val="afffffffff9"/>
              <w:rPr>
                <w:rFonts w:ascii="Times New Roman"/>
              </w:rPr>
            </w:pPr>
          </w:p>
        </w:tc>
        <w:tc>
          <w:tcPr>
            <w:tcW w:w="2693" w:type="dxa"/>
            <w:vMerge/>
            <w:shd w:val="clear" w:color="auto" w:fill="auto"/>
            <w:vAlign w:val="center"/>
          </w:tcPr>
          <w:p w14:paraId="2690B553" w14:textId="77777777" w:rsidR="00DB25C3" w:rsidRPr="001E6CE5" w:rsidRDefault="00DB25C3" w:rsidP="007B5FF6">
            <w:pPr>
              <w:pStyle w:val="afffffffff9"/>
              <w:rPr>
                <w:rFonts w:ascii="Times New Roman"/>
              </w:rPr>
            </w:pPr>
          </w:p>
        </w:tc>
        <w:tc>
          <w:tcPr>
            <w:tcW w:w="5658" w:type="dxa"/>
            <w:shd w:val="clear" w:color="auto" w:fill="auto"/>
            <w:vAlign w:val="center"/>
          </w:tcPr>
          <w:p w14:paraId="1888FF28" w14:textId="2ED04AF7" w:rsidR="00DB25C3" w:rsidRPr="001E6CE5" w:rsidRDefault="00DB25C3" w:rsidP="007B5FF6">
            <w:pPr>
              <w:pStyle w:val="afffffffff9"/>
              <w:rPr>
                <w:rFonts w:ascii="Times New Roman"/>
              </w:rPr>
            </w:pPr>
            <w:r w:rsidRPr="001E6CE5">
              <w:rPr>
                <w:rFonts w:ascii="Times New Roman"/>
              </w:rPr>
              <w:t>导览机器人</w:t>
            </w:r>
          </w:p>
        </w:tc>
      </w:tr>
      <w:tr w:rsidR="00DB25C3" w:rsidRPr="001E6CE5" w14:paraId="7FD45EEF" w14:textId="77777777" w:rsidTr="007B5FF6">
        <w:trPr>
          <w:jc w:val="center"/>
        </w:trPr>
        <w:tc>
          <w:tcPr>
            <w:tcW w:w="983" w:type="dxa"/>
            <w:vMerge/>
            <w:shd w:val="clear" w:color="auto" w:fill="auto"/>
            <w:vAlign w:val="center"/>
          </w:tcPr>
          <w:p w14:paraId="60985994" w14:textId="2616342E" w:rsidR="00DB25C3" w:rsidRPr="001E6CE5" w:rsidRDefault="00DB25C3" w:rsidP="007B5FF6">
            <w:pPr>
              <w:pStyle w:val="afffffffff9"/>
              <w:rPr>
                <w:rFonts w:ascii="Times New Roman"/>
              </w:rPr>
            </w:pPr>
          </w:p>
        </w:tc>
        <w:tc>
          <w:tcPr>
            <w:tcW w:w="2693" w:type="dxa"/>
            <w:vMerge/>
            <w:shd w:val="clear" w:color="auto" w:fill="auto"/>
            <w:vAlign w:val="center"/>
          </w:tcPr>
          <w:p w14:paraId="4FB16286" w14:textId="77777777" w:rsidR="00DB25C3" w:rsidRPr="001E6CE5" w:rsidRDefault="00DB25C3" w:rsidP="007B5FF6">
            <w:pPr>
              <w:pStyle w:val="afffffffff9"/>
              <w:rPr>
                <w:rFonts w:ascii="Times New Roman"/>
              </w:rPr>
            </w:pPr>
          </w:p>
        </w:tc>
        <w:tc>
          <w:tcPr>
            <w:tcW w:w="5658" w:type="dxa"/>
            <w:shd w:val="clear" w:color="auto" w:fill="auto"/>
            <w:vAlign w:val="center"/>
          </w:tcPr>
          <w:p w14:paraId="631D8DC3" w14:textId="07D8A6FF" w:rsidR="00DB25C3" w:rsidRPr="001E6CE5" w:rsidRDefault="00DB25C3" w:rsidP="007B5FF6">
            <w:pPr>
              <w:pStyle w:val="afffffffff9"/>
              <w:rPr>
                <w:rFonts w:ascii="Times New Roman"/>
              </w:rPr>
            </w:pPr>
            <w:r w:rsidRPr="001E6CE5">
              <w:rPr>
                <w:rFonts w:ascii="Times New Roman"/>
              </w:rPr>
              <w:t>数字书吧</w:t>
            </w:r>
          </w:p>
        </w:tc>
      </w:tr>
      <w:tr w:rsidR="00DB25C3" w:rsidRPr="001E6CE5" w14:paraId="1997B97B" w14:textId="77777777" w:rsidTr="007B5FF6">
        <w:trPr>
          <w:jc w:val="center"/>
        </w:trPr>
        <w:tc>
          <w:tcPr>
            <w:tcW w:w="983" w:type="dxa"/>
            <w:vMerge/>
            <w:shd w:val="clear" w:color="auto" w:fill="auto"/>
            <w:vAlign w:val="center"/>
          </w:tcPr>
          <w:p w14:paraId="114AE2A6" w14:textId="1AAA3144" w:rsidR="00DB25C3" w:rsidRPr="001E6CE5" w:rsidRDefault="00DB25C3" w:rsidP="007B5FF6">
            <w:pPr>
              <w:pStyle w:val="afffffffff9"/>
              <w:rPr>
                <w:rFonts w:ascii="Times New Roman"/>
              </w:rPr>
            </w:pPr>
          </w:p>
        </w:tc>
        <w:tc>
          <w:tcPr>
            <w:tcW w:w="2693" w:type="dxa"/>
            <w:vMerge/>
            <w:shd w:val="clear" w:color="auto" w:fill="auto"/>
            <w:vAlign w:val="center"/>
          </w:tcPr>
          <w:p w14:paraId="00E5BC78" w14:textId="77777777" w:rsidR="00DB25C3" w:rsidRPr="001E6CE5" w:rsidRDefault="00DB25C3" w:rsidP="007B5FF6">
            <w:pPr>
              <w:pStyle w:val="afffffffff9"/>
              <w:rPr>
                <w:rFonts w:ascii="Times New Roman"/>
              </w:rPr>
            </w:pPr>
          </w:p>
        </w:tc>
        <w:tc>
          <w:tcPr>
            <w:tcW w:w="5658" w:type="dxa"/>
            <w:shd w:val="clear" w:color="auto" w:fill="auto"/>
            <w:vAlign w:val="center"/>
          </w:tcPr>
          <w:p w14:paraId="087C09FC" w14:textId="1D8B4022" w:rsidR="00DB25C3" w:rsidRPr="001E6CE5" w:rsidRDefault="00DB25C3" w:rsidP="007B5FF6">
            <w:pPr>
              <w:pStyle w:val="afffffffff9"/>
              <w:rPr>
                <w:rFonts w:ascii="Times New Roman"/>
              </w:rPr>
            </w:pPr>
            <w:r w:rsidRPr="001E6CE5">
              <w:rPr>
                <w:rFonts w:ascii="Times New Roman"/>
              </w:rPr>
              <w:t>数据可视化</w:t>
            </w:r>
          </w:p>
        </w:tc>
      </w:tr>
      <w:tr w:rsidR="00DB25C3" w:rsidRPr="001E6CE5" w14:paraId="7E8505FA" w14:textId="77777777" w:rsidTr="007B5FF6">
        <w:trPr>
          <w:jc w:val="center"/>
        </w:trPr>
        <w:tc>
          <w:tcPr>
            <w:tcW w:w="983" w:type="dxa"/>
            <w:vMerge/>
            <w:shd w:val="clear" w:color="auto" w:fill="auto"/>
            <w:vAlign w:val="center"/>
          </w:tcPr>
          <w:p w14:paraId="6CB353BF" w14:textId="2CB5560B" w:rsidR="00DB25C3" w:rsidRPr="001E6CE5" w:rsidRDefault="00DB25C3" w:rsidP="007B5FF6">
            <w:pPr>
              <w:pStyle w:val="afffffffff9"/>
              <w:rPr>
                <w:rFonts w:ascii="Times New Roman"/>
              </w:rPr>
            </w:pPr>
          </w:p>
        </w:tc>
        <w:tc>
          <w:tcPr>
            <w:tcW w:w="2693" w:type="dxa"/>
            <w:vMerge/>
            <w:shd w:val="clear" w:color="auto" w:fill="auto"/>
            <w:vAlign w:val="center"/>
          </w:tcPr>
          <w:p w14:paraId="36A0C774" w14:textId="77777777" w:rsidR="00DB25C3" w:rsidRPr="001E6CE5" w:rsidRDefault="00DB25C3" w:rsidP="007B5FF6">
            <w:pPr>
              <w:pStyle w:val="afffffffff9"/>
              <w:rPr>
                <w:rFonts w:ascii="Times New Roman"/>
              </w:rPr>
            </w:pPr>
          </w:p>
        </w:tc>
        <w:tc>
          <w:tcPr>
            <w:tcW w:w="5658" w:type="dxa"/>
            <w:shd w:val="clear" w:color="auto" w:fill="auto"/>
            <w:vAlign w:val="center"/>
          </w:tcPr>
          <w:p w14:paraId="51106F27" w14:textId="02281460" w:rsidR="00DB25C3" w:rsidRPr="001E6CE5" w:rsidRDefault="00DB25C3" w:rsidP="007B5FF6">
            <w:pPr>
              <w:pStyle w:val="afffffffff9"/>
              <w:rPr>
                <w:rFonts w:ascii="Times New Roman"/>
              </w:rPr>
            </w:pPr>
            <w:r w:rsidRPr="001E6CE5">
              <w:rPr>
                <w:rFonts w:ascii="Times New Roman"/>
              </w:rPr>
              <w:t>人脸识别系统</w:t>
            </w:r>
          </w:p>
        </w:tc>
      </w:tr>
      <w:tr w:rsidR="00DB25C3" w:rsidRPr="001E6CE5" w14:paraId="05A28D06" w14:textId="77777777" w:rsidTr="007B5FF6">
        <w:trPr>
          <w:jc w:val="center"/>
        </w:trPr>
        <w:tc>
          <w:tcPr>
            <w:tcW w:w="983" w:type="dxa"/>
            <w:vMerge/>
            <w:shd w:val="clear" w:color="auto" w:fill="auto"/>
            <w:vAlign w:val="center"/>
          </w:tcPr>
          <w:p w14:paraId="50434DB7" w14:textId="6945B516" w:rsidR="00DB25C3" w:rsidRPr="001E6CE5" w:rsidRDefault="00DB25C3" w:rsidP="007B5FF6">
            <w:pPr>
              <w:pStyle w:val="afffffffff9"/>
              <w:rPr>
                <w:rFonts w:ascii="Times New Roman"/>
              </w:rPr>
            </w:pPr>
          </w:p>
        </w:tc>
        <w:tc>
          <w:tcPr>
            <w:tcW w:w="2693" w:type="dxa"/>
            <w:vMerge/>
            <w:shd w:val="clear" w:color="auto" w:fill="auto"/>
            <w:vAlign w:val="center"/>
          </w:tcPr>
          <w:p w14:paraId="41095619" w14:textId="77777777" w:rsidR="00DB25C3" w:rsidRPr="001E6CE5" w:rsidRDefault="00DB25C3" w:rsidP="007B5FF6">
            <w:pPr>
              <w:pStyle w:val="afffffffff9"/>
              <w:rPr>
                <w:rFonts w:ascii="Times New Roman"/>
              </w:rPr>
            </w:pPr>
          </w:p>
        </w:tc>
        <w:tc>
          <w:tcPr>
            <w:tcW w:w="5658" w:type="dxa"/>
            <w:shd w:val="clear" w:color="auto" w:fill="auto"/>
            <w:vAlign w:val="center"/>
          </w:tcPr>
          <w:p w14:paraId="1E38D726" w14:textId="56A246F1" w:rsidR="00DB25C3" w:rsidRPr="001E6CE5" w:rsidRDefault="00DB25C3" w:rsidP="007B5FF6">
            <w:pPr>
              <w:pStyle w:val="afffffffff9"/>
              <w:rPr>
                <w:rFonts w:ascii="Times New Roman"/>
              </w:rPr>
            </w:pPr>
            <w:r w:rsidRPr="001E6CE5">
              <w:rPr>
                <w:rFonts w:ascii="Times New Roman"/>
              </w:rPr>
              <w:t>留言拍照</w:t>
            </w:r>
          </w:p>
        </w:tc>
      </w:tr>
      <w:tr w:rsidR="00DB25C3" w:rsidRPr="001E6CE5" w14:paraId="6F6B0635" w14:textId="77777777" w:rsidTr="007B5FF6">
        <w:trPr>
          <w:jc w:val="center"/>
        </w:trPr>
        <w:tc>
          <w:tcPr>
            <w:tcW w:w="983" w:type="dxa"/>
            <w:vMerge/>
            <w:shd w:val="clear" w:color="auto" w:fill="auto"/>
            <w:vAlign w:val="center"/>
          </w:tcPr>
          <w:p w14:paraId="4808C5D8" w14:textId="183CFFDF" w:rsidR="00DB25C3" w:rsidRPr="001E6CE5" w:rsidRDefault="00DB25C3" w:rsidP="007B5FF6">
            <w:pPr>
              <w:pStyle w:val="afffffffff9"/>
              <w:rPr>
                <w:rFonts w:ascii="Times New Roman"/>
              </w:rPr>
            </w:pPr>
          </w:p>
        </w:tc>
        <w:tc>
          <w:tcPr>
            <w:tcW w:w="2693" w:type="dxa"/>
            <w:vMerge/>
            <w:shd w:val="clear" w:color="auto" w:fill="auto"/>
            <w:vAlign w:val="center"/>
          </w:tcPr>
          <w:p w14:paraId="139ABED2" w14:textId="77777777" w:rsidR="00DB25C3" w:rsidRPr="001E6CE5" w:rsidRDefault="00DB25C3" w:rsidP="007B5FF6">
            <w:pPr>
              <w:pStyle w:val="afffffffff9"/>
              <w:rPr>
                <w:rFonts w:ascii="Times New Roman"/>
              </w:rPr>
            </w:pPr>
          </w:p>
        </w:tc>
        <w:tc>
          <w:tcPr>
            <w:tcW w:w="5658" w:type="dxa"/>
            <w:shd w:val="clear" w:color="auto" w:fill="auto"/>
            <w:vAlign w:val="center"/>
          </w:tcPr>
          <w:p w14:paraId="32973F7A" w14:textId="2A8881DE" w:rsidR="00DB25C3" w:rsidRPr="001E6CE5" w:rsidRDefault="00DB25C3" w:rsidP="007B5FF6">
            <w:pPr>
              <w:pStyle w:val="afffffffff9"/>
              <w:rPr>
                <w:rFonts w:ascii="Times New Roman"/>
              </w:rPr>
            </w:pPr>
            <w:r w:rsidRPr="001E6CE5">
              <w:rPr>
                <w:rFonts w:ascii="Times New Roman"/>
              </w:rPr>
              <w:t>数字魔镜</w:t>
            </w:r>
          </w:p>
        </w:tc>
      </w:tr>
      <w:tr w:rsidR="00DB25C3" w:rsidRPr="001E6CE5" w14:paraId="1435AB36" w14:textId="77777777" w:rsidTr="007B5FF6">
        <w:trPr>
          <w:jc w:val="center"/>
        </w:trPr>
        <w:tc>
          <w:tcPr>
            <w:tcW w:w="983" w:type="dxa"/>
            <w:vMerge/>
            <w:shd w:val="clear" w:color="auto" w:fill="auto"/>
            <w:vAlign w:val="center"/>
          </w:tcPr>
          <w:p w14:paraId="77DA05C1" w14:textId="3C69C929" w:rsidR="00DB25C3" w:rsidRPr="001E6CE5" w:rsidRDefault="00DB25C3" w:rsidP="007B5FF6">
            <w:pPr>
              <w:pStyle w:val="afffffffff9"/>
              <w:rPr>
                <w:rFonts w:ascii="Times New Roman"/>
              </w:rPr>
            </w:pPr>
          </w:p>
        </w:tc>
        <w:tc>
          <w:tcPr>
            <w:tcW w:w="2693" w:type="dxa"/>
            <w:vMerge/>
            <w:shd w:val="clear" w:color="auto" w:fill="auto"/>
            <w:vAlign w:val="center"/>
          </w:tcPr>
          <w:p w14:paraId="021BA98A" w14:textId="77777777" w:rsidR="00DB25C3" w:rsidRPr="001E6CE5" w:rsidRDefault="00DB25C3" w:rsidP="007B5FF6">
            <w:pPr>
              <w:pStyle w:val="afffffffff9"/>
              <w:rPr>
                <w:rFonts w:ascii="Times New Roman"/>
              </w:rPr>
            </w:pPr>
          </w:p>
        </w:tc>
        <w:tc>
          <w:tcPr>
            <w:tcW w:w="5658" w:type="dxa"/>
            <w:shd w:val="clear" w:color="auto" w:fill="auto"/>
            <w:vAlign w:val="center"/>
          </w:tcPr>
          <w:p w14:paraId="7A43C050" w14:textId="51EAE4DC" w:rsidR="00DB25C3" w:rsidRPr="001E6CE5" w:rsidRDefault="00DB25C3" w:rsidP="007B5FF6">
            <w:pPr>
              <w:pStyle w:val="afffffffff9"/>
              <w:rPr>
                <w:rFonts w:ascii="Times New Roman"/>
              </w:rPr>
            </w:pPr>
            <w:r w:rsidRPr="001E6CE5">
              <w:rPr>
                <w:rFonts w:ascii="Times New Roman"/>
              </w:rPr>
              <w:t>专家讲述</w:t>
            </w:r>
          </w:p>
        </w:tc>
      </w:tr>
    </w:tbl>
    <w:p w14:paraId="4A79E602" w14:textId="3FA83E61" w:rsidR="00AC188C" w:rsidRPr="001E6CE5" w:rsidRDefault="00AC188C" w:rsidP="001E6CE5">
      <w:pPr>
        <w:pStyle w:val="affd"/>
        <w:spacing w:beforeLines="150" w:before="360" w:after="120"/>
        <w:rPr>
          <w:rFonts w:ascii="Times New Roman"/>
        </w:rPr>
      </w:pPr>
      <w:r w:rsidRPr="001E6CE5">
        <w:rPr>
          <w:rFonts w:ascii="Times New Roman"/>
        </w:rPr>
        <w:t>检验</w:t>
      </w:r>
    </w:p>
    <w:p w14:paraId="4179A49B" w14:textId="2F7389C5" w:rsidR="00AC188C" w:rsidRPr="001E6CE5" w:rsidRDefault="00AC188C" w:rsidP="002E286A">
      <w:pPr>
        <w:pStyle w:val="affe"/>
        <w:spacing w:before="120" w:after="120"/>
        <w:rPr>
          <w:rFonts w:ascii="Times New Roman"/>
        </w:rPr>
      </w:pPr>
      <w:r w:rsidRPr="001E6CE5">
        <w:rPr>
          <w:rFonts w:ascii="Times New Roman"/>
        </w:rPr>
        <w:t>外观检查</w:t>
      </w:r>
    </w:p>
    <w:p w14:paraId="72ACABE4" w14:textId="7442F588" w:rsidR="00AC188C" w:rsidRPr="001E6CE5" w:rsidRDefault="00AC188C" w:rsidP="002E286A">
      <w:pPr>
        <w:pStyle w:val="afffffffff0"/>
        <w:rPr>
          <w:rFonts w:ascii="Times New Roman"/>
        </w:rPr>
      </w:pPr>
      <w:r w:rsidRPr="001E6CE5">
        <w:rPr>
          <w:rFonts w:ascii="Times New Roman"/>
        </w:rPr>
        <w:t>展品展项外观、尺寸、色彩应与设计相符。</w:t>
      </w:r>
    </w:p>
    <w:p w14:paraId="13A34F3F" w14:textId="52958ADD" w:rsidR="00AC188C" w:rsidRPr="001E6CE5" w:rsidRDefault="00AC188C" w:rsidP="002E286A">
      <w:pPr>
        <w:pStyle w:val="afffffffff0"/>
        <w:rPr>
          <w:rFonts w:ascii="Times New Roman"/>
        </w:rPr>
      </w:pPr>
      <w:r w:rsidRPr="001E6CE5">
        <w:rPr>
          <w:rFonts w:ascii="Times New Roman"/>
        </w:rPr>
        <w:t>展品展项外观不存在破损、表面粗糙、边缘线条不流畅等问题，门、盖等的缝隙值在约定范围内。</w:t>
      </w:r>
    </w:p>
    <w:p w14:paraId="2A1AF02C" w14:textId="2543220D" w:rsidR="00AC188C" w:rsidRPr="001E6CE5" w:rsidRDefault="00AC188C" w:rsidP="002E286A">
      <w:pPr>
        <w:pStyle w:val="afffffffff0"/>
        <w:rPr>
          <w:rFonts w:ascii="Times New Roman"/>
        </w:rPr>
      </w:pPr>
      <w:r w:rsidRPr="001E6CE5">
        <w:rPr>
          <w:rFonts w:ascii="Times New Roman"/>
        </w:rPr>
        <w:t>设备、部件和安全装置的安装正确、牢固，没有机械性损伤，焊缝质量良好；电缆、导线连接牢固，标记准确清晰，布线整齐；涂层完好，无锈蚀；铭牌清晰、牢固。</w:t>
      </w:r>
    </w:p>
    <w:p w14:paraId="667C9994" w14:textId="4275EC4E" w:rsidR="00AC188C" w:rsidRPr="001E6CE5" w:rsidRDefault="00AC188C" w:rsidP="002E286A">
      <w:pPr>
        <w:pStyle w:val="affe"/>
        <w:spacing w:before="120" w:after="120"/>
        <w:rPr>
          <w:rFonts w:ascii="Times New Roman"/>
        </w:rPr>
      </w:pPr>
      <w:r w:rsidRPr="001E6CE5">
        <w:rPr>
          <w:rFonts w:ascii="Times New Roman"/>
        </w:rPr>
        <w:t>安全检测</w:t>
      </w:r>
    </w:p>
    <w:p w14:paraId="4A53E292" w14:textId="77E35D11" w:rsidR="00AC188C" w:rsidRPr="001E6CE5" w:rsidRDefault="00AC188C" w:rsidP="002E286A">
      <w:pPr>
        <w:pStyle w:val="afffffffff0"/>
        <w:rPr>
          <w:rFonts w:ascii="Times New Roman"/>
        </w:rPr>
      </w:pPr>
      <w:r w:rsidRPr="001E6CE5">
        <w:rPr>
          <w:rFonts w:ascii="Times New Roman"/>
        </w:rPr>
        <w:t>对涉及高温、高压、强电、易燃等的展品展项，应设置相应的保护装置，并在醒目位置设置警示标识，警示标识设计应符合</w:t>
      </w:r>
      <w:r w:rsidRPr="001E6CE5">
        <w:rPr>
          <w:rFonts w:ascii="Times New Roman"/>
        </w:rPr>
        <w:t>GB/T</w:t>
      </w:r>
      <w:r w:rsidR="005E47F3" w:rsidRPr="001E6CE5">
        <w:rPr>
          <w:rFonts w:ascii="Times New Roman"/>
        </w:rPr>
        <w:t xml:space="preserve"> </w:t>
      </w:r>
      <w:r w:rsidRPr="001E6CE5">
        <w:rPr>
          <w:rFonts w:ascii="Times New Roman"/>
        </w:rPr>
        <w:t>2893.1</w:t>
      </w:r>
      <w:r w:rsidRPr="001E6CE5">
        <w:rPr>
          <w:rFonts w:ascii="Times New Roman"/>
        </w:rPr>
        <w:t>的规定。</w:t>
      </w:r>
    </w:p>
    <w:p w14:paraId="03F3C660" w14:textId="3D898CFC" w:rsidR="00AC188C" w:rsidRPr="001E6CE5" w:rsidRDefault="00AC188C" w:rsidP="002E286A">
      <w:pPr>
        <w:pStyle w:val="afffffffff0"/>
        <w:rPr>
          <w:rFonts w:ascii="Times New Roman"/>
        </w:rPr>
      </w:pPr>
      <w:r w:rsidRPr="001E6CE5">
        <w:rPr>
          <w:rFonts w:ascii="Times New Roman"/>
        </w:rPr>
        <w:t>观众可接触的展品展项部件，不应露出锐利边缘或锐利尖端，以及其他可伤到手指、手臂等身体部位的危险部件，安全防护应符合</w:t>
      </w:r>
      <w:r w:rsidRPr="001E6CE5">
        <w:rPr>
          <w:rFonts w:ascii="Times New Roman"/>
        </w:rPr>
        <w:t>GB/T</w:t>
      </w:r>
      <w:r w:rsidR="005E47F3" w:rsidRPr="001E6CE5">
        <w:rPr>
          <w:rFonts w:ascii="Times New Roman"/>
        </w:rPr>
        <w:t xml:space="preserve"> </w:t>
      </w:r>
      <w:r w:rsidRPr="001E6CE5">
        <w:rPr>
          <w:rFonts w:ascii="Times New Roman"/>
        </w:rPr>
        <w:t>30574</w:t>
      </w:r>
      <w:r w:rsidRPr="001E6CE5">
        <w:rPr>
          <w:rFonts w:ascii="Times New Roman"/>
        </w:rPr>
        <w:t>的规定。</w:t>
      </w:r>
    </w:p>
    <w:p w14:paraId="452EB4DC" w14:textId="531FB3ED" w:rsidR="00AC188C" w:rsidRPr="001E6CE5" w:rsidRDefault="00AC188C" w:rsidP="002E286A">
      <w:pPr>
        <w:pStyle w:val="afffffffff0"/>
        <w:rPr>
          <w:rFonts w:ascii="Times New Roman"/>
        </w:rPr>
      </w:pPr>
      <w:r w:rsidRPr="001E6CE5">
        <w:rPr>
          <w:rFonts w:ascii="Times New Roman"/>
        </w:rPr>
        <w:t>展品展项材料应符合</w:t>
      </w:r>
      <w:r w:rsidRPr="001E6CE5">
        <w:rPr>
          <w:rFonts w:ascii="Times New Roman"/>
        </w:rPr>
        <w:t>GB</w:t>
      </w:r>
      <w:r w:rsidR="005E47F3" w:rsidRPr="001E6CE5">
        <w:rPr>
          <w:rFonts w:ascii="Times New Roman"/>
        </w:rPr>
        <w:t xml:space="preserve"> </w:t>
      </w:r>
      <w:r w:rsidRPr="001E6CE5">
        <w:rPr>
          <w:rFonts w:ascii="Times New Roman"/>
        </w:rPr>
        <w:t>50222</w:t>
      </w:r>
      <w:r w:rsidRPr="001E6CE5">
        <w:rPr>
          <w:rFonts w:ascii="Times New Roman"/>
        </w:rPr>
        <w:t>、</w:t>
      </w:r>
      <w:r w:rsidRPr="001E6CE5">
        <w:rPr>
          <w:rFonts w:ascii="Times New Roman"/>
        </w:rPr>
        <w:t>GB</w:t>
      </w:r>
      <w:r w:rsidR="005E47F3" w:rsidRPr="001E6CE5">
        <w:rPr>
          <w:rFonts w:ascii="Times New Roman"/>
        </w:rPr>
        <w:t xml:space="preserve"> </w:t>
      </w:r>
      <w:r w:rsidRPr="001E6CE5">
        <w:rPr>
          <w:rFonts w:ascii="Times New Roman"/>
        </w:rPr>
        <w:t>50354</w:t>
      </w:r>
      <w:r w:rsidRPr="001E6CE5">
        <w:rPr>
          <w:rFonts w:ascii="Times New Roman"/>
        </w:rPr>
        <w:t>的要求。大批量使用的材料，防火等级应不低于</w:t>
      </w:r>
      <w:r w:rsidRPr="001E6CE5">
        <w:rPr>
          <w:rFonts w:ascii="Times New Roman"/>
        </w:rPr>
        <w:t>B1</w:t>
      </w:r>
      <w:r w:rsidRPr="001E6CE5">
        <w:rPr>
          <w:rFonts w:ascii="Times New Roman"/>
        </w:rPr>
        <w:t>级，并提供由国家认可的检测机构或消防机构等开具的检测报告。</w:t>
      </w:r>
    </w:p>
    <w:p w14:paraId="6266D45C" w14:textId="0AE94B5F" w:rsidR="00AC188C" w:rsidRPr="001E6CE5" w:rsidRDefault="00AC188C" w:rsidP="002E286A">
      <w:pPr>
        <w:pStyle w:val="afffffffff0"/>
        <w:rPr>
          <w:rFonts w:ascii="Times New Roman"/>
        </w:rPr>
      </w:pPr>
      <w:r w:rsidRPr="001E6CE5">
        <w:rPr>
          <w:rFonts w:ascii="Times New Roman"/>
        </w:rPr>
        <w:t>展品展项在潮湿环境或浸泡在水中的部件、设备应使用防水材料或提前进行防水、防锈、防腐处理，电气设备外壳防护应符合</w:t>
      </w:r>
      <w:r w:rsidRPr="001E6CE5">
        <w:rPr>
          <w:rFonts w:ascii="Times New Roman"/>
        </w:rPr>
        <w:t>GB/T</w:t>
      </w:r>
      <w:r w:rsidR="005E47F3" w:rsidRPr="001E6CE5">
        <w:rPr>
          <w:rFonts w:ascii="Times New Roman"/>
        </w:rPr>
        <w:t xml:space="preserve"> </w:t>
      </w:r>
      <w:r w:rsidRPr="001E6CE5">
        <w:rPr>
          <w:rFonts w:ascii="Times New Roman"/>
        </w:rPr>
        <w:t>4208</w:t>
      </w:r>
      <w:r w:rsidRPr="001E6CE5">
        <w:rPr>
          <w:rFonts w:ascii="Times New Roman"/>
        </w:rPr>
        <w:t>规定的防护等级。</w:t>
      </w:r>
    </w:p>
    <w:p w14:paraId="4594B4B4" w14:textId="05CA2027" w:rsidR="00AC188C" w:rsidRPr="001E6CE5" w:rsidRDefault="00AC188C" w:rsidP="002E286A">
      <w:pPr>
        <w:pStyle w:val="afffffffff0"/>
        <w:rPr>
          <w:rFonts w:ascii="Times New Roman"/>
        </w:rPr>
      </w:pPr>
      <w:r w:rsidRPr="001E6CE5">
        <w:rPr>
          <w:rFonts w:ascii="Times New Roman"/>
        </w:rPr>
        <w:t>展品展项完成组装后，涉及国家安全卫生相关标准要求的，应通过相应的检测，符合相关国家法律法规的质量安全要求。</w:t>
      </w:r>
    </w:p>
    <w:p w14:paraId="74E53EF2" w14:textId="5C40EE2C" w:rsidR="00AC188C" w:rsidRPr="001E6CE5" w:rsidRDefault="00AC188C" w:rsidP="002E286A">
      <w:pPr>
        <w:pStyle w:val="afffffffff0"/>
        <w:rPr>
          <w:rFonts w:ascii="Times New Roman"/>
        </w:rPr>
      </w:pPr>
      <w:r w:rsidRPr="001E6CE5">
        <w:rPr>
          <w:rFonts w:ascii="Times New Roman"/>
        </w:rPr>
        <w:lastRenderedPageBreak/>
        <w:t>儿童接触的展品展项应符合</w:t>
      </w:r>
      <w:r w:rsidRPr="001E6CE5">
        <w:rPr>
          <w:rFonts w:ascii="Times New Roman"/>
        </w:rPr>
        <w:t>GB</w:t>
      </w:r>
      <w:r w:rsidR="005E47F3" w:rsidRPr="001E6CE5">
        <w:rPr>
          <w:rFonts w:ascii="Times New Roman"/>
        </w:rPr>
        <w:t xml:space="preserve"> </w:t>
      </w:r>
      <w:r w:rsidRPr="001E6CE5">
        <w:rPr>
          <w:rFonts w:ascii="Times New Roman"/>
        </w:rPr>
        <w:t>6675.1</w:t>
      </w:r>
      <w:r w:rsidRPr="001E6CE5">
        <w:rPr>
          <w:rFonts w:ascii="Times New Roman"/>
        </w:rPr>
        <w:t>的要求。</w:t>
      </w:r>
    </w:p>
    <w:p w14:paraId="19ACB6CA" w14:textId="5C0C4DDF" w:rsidR="00AC188C" w:rsidRPr="001E6CE5" w:rsidRDefault="00AC188C" w:rsidP="002E286A">
      <w:pPr>
        <w:pStyle w:val="afffffffff0"/>
        <w:rPr>
          <w:rFonts w:ascii="Times New Roman"/>
        </w:rPr>
      </w:pPr>
      <w:r w:rsidRPr="001E6CE5">
        <w:rPr>
          <w:rFonts w:ascii="Times New Roman"/>
        </w:rPr>
        <w:t>展品展项运行时应避免产生有害的气体、液体和固体废弃物。</w:t>
      </w:r>
    </w:p>
    <w:p w14:paraId="11ED1404" w14:textId="4844AD9B" w:rsidR="00AC188C" w:rsidRPr="001E6CE5" w:rsidRDefault="00AC188C" w:rsidP="002E286A">
      <w:pPr>
        <w:pStyle w:val="afffffffff0"/>
        <w:rPr>
          <w:rFonts w:ascii="Times New Roman"/>
        </w:rPr>
      </w:pPr>
      <w:r w:rsidRPr="001E6CE5">
        <w:rPr>
          <w:rFonts w:ascii="Times New Roman"/>
        </w:rPr>
        <w:t>展品展项运行时，电磁环境控制限制和电离辐射防护应符合</w:t>
      </w:r>
      <w:r w:rsidRPr="001E6CE5">
        <w:rPr>
          <w:rFonts w:ascii="Times New Roman"/>
        </w:rPr>
        <w:t>GB</w:t>
      </w:r>
      <w:r w:rsidR="005E47F3" w:rsidRPr="001E6CE5">
        <w:rPr>
          <w:rFonts w:ascii="Times New Roman"/>
        </w:rPr>
        <w:t xml:space="preserve"> </w:t>
      </w:r>
      <w:r w:rsidRPr="001E6CE5">
        <w:rPr>
          <w:rFonts w:ascii="Times New Roman"/>
        </w:rPr>
        <w:t>8702</w:t>
      </w:r>
      <w:r w:rsidRPr="001E6CE5">
        <w:rPr>
          <w:rFonts w:ascii="Times New Roman"/>
        </w:rPr>
        <w:t>、</w:t>
      </w:r>
      <w:r w:rsidRPr="001E6CE5">
        <w:rPr>
          <w:rFonts w:ascii="Times New Roman"/>
        </w:rPr>
        <w:t>GB</w:t>
      </w:r>
      <w:r w:rsidR="005E47F3" w:rsidRPr="001E6CE5">
        <w:rPr>
          <w:rFonts w:ascii="Times New Roman"/>
        </w:rPr>
        <w:t xml:space="preserve"> </w:t>
      </w:r>
      <w:r w:rsidRPr="001E6CE5">
        <w:rPr>
          <w:rFonts w:ascii="Times New Roman"/>
        </w:rPr>
        <w:t>18871</w:t>
      </w:r>
      <w:r w:rsidRPr="001E6CE5">
        <w:rPr>
          <w:rFonts w:ascii="Times New Roman"/>
        </w:rPr>
        <w:t>的要求。</w:t>
      </w:r>
    </w:p>
    <w:p w14:paraId="13AAA632" w14:textId="55F920ED" w:rsidR="00AC188C" w:rsidRPr="001E6CE5" w:rsidRDefault="00AC188C" w:rsidP="002E286A">
      <w:pPr>
        <w:pStyle w:val="affe"/>
        <w:spacing w:before="120" w:after="120"/>
        <w:rPr>
          <w:rFonts w:ascii="Times New Roman"/>
        </w:rPr>
      </w:pPr>
      <w:r w:rsidRPr="001E6CE5">
        <w:rPr>
          <w:rFonts w:ascii="Times New Roman"/>
        </w:rPr>
        <w:t>性能测试</w:t>
      </w:r>
    </w:p>
    <w:p w14:paraId="14B68470" w14:textId="4C38E18E" w:rsidR="00AC188C" w:rsidRPr="001E6CE5" w:rsidRDefault="00AC188C" w:rsidP="002E286A">
      <w:pPr>
        <w:pStyle w:val="afffffffff0"/>
        <w:rPr>
          <w:rFonts w:ascii="Times New Roman"/>
        </w:rPr>
      </w:pPr>
      <w:r w:rsidRPr="001E6CE5">
        <w:rPr>
          <w:rFonts w:ascii="Times New Roman"/>
        </w:rPr>
        <w:t>展品展项的机械和电器安全保护装置，在负荷状态下测试，应稳定可靠，符合设计要求。</w:t>
      </w:r>
    </w:p>
    <w:p w14:paraId="39037FF9" w14:textId="03BB11A4" w:rsidR="00AC188C" w:rsidRPr="001E6CE5" w:rsidRDefault="00AC188C" w:rsidP="002E286A">
      <w:pPr>
        <w:pStyle w:val="afffffffff0"/>
        <w:rPr>
          <w:rFonts w:ascii="Times New Roman"/>
        </w:rPr>
      </w:pPr>
      <w:r w:rsidRPr="001E6CE5">
        <w:rPr>
          <w:rFonts w:ascii="Times New Roman"/>
        </w:rPr>
        <w:t>在模拟运行环境下，对应用软件的性能进行检测，各种功能和页面应符合设计要求。</w:t>
      </w:r>
    </w:p>
    <w:p w14:paraId="08B5E6C9" w14:textId="4216A771" w:rsidR="00AC188C" w:rsidRPr="001E6CE5" w:rsidRDefault="00AC188C" w:rsidP="002E286A">
      <w:pPr>
        <w:pStyle w:val="afffffffff0"/>
        <w:rPr>
          <w:rFonts w:ascii="Times New Roman"/>
        </w:rPr>
      </w:pPr>
      <w:r w:rsidRPr="001E6CE5">
        <w:rPr>
          <w:rFonts w:ascii="Times New Roman"/>
        </w:rPr>
        <w:t>展品展项应按照</w:t>
      </w:r>
      <w:r w:rsidRPr="001E6CE5">
        <w:rPr>
          <w:rFonts w:ascii="Times New Roman"/>
        </w:rPr>
        <w:t>GB</w:t>
      </w:r>
      <w:r w:rsidR="005E47F3" w:rsidRPr="001E6CE5">
        <w:rPr>
          <w:rFonts w:ascii="Times New Roman"/>
        </w:rPr>
        <w:t xml:space="preserve"> </w:t>
      </w:r>
      <w:r w:rsidRPr="001E6CE5">
        <w:rPr>
          <w:rFonts w:ascii="Times New Roman"/>
        </w:rPr>
        <w:t>50231</w:t>
      </w:r>
      <w:r w:rsidRPr="001E6CE5">
        <w:rPr>
          <w:rFonts w:ascii="Times New Roman"/>
        </w:rPr>
        <w:t>的要求，在空负荷的状态下连续运行测试，检查各部件，应无异常声音、振动、碰撞和发热，技术指标符合设计参数和</w:t>
      </w:r>
      <w:r w:rsidRPr="001E6CE5">
        <w:rPr>
          <w:rFonts w:ascii="Times New Roman"/>
        </w:rPr>
        <w:t>GB</w:t>
      </w:r>
      <w:r w:rsidR="005E47F3" w:rsidRPr="001E6CE5">
        <w:rPr>
          <w:rFonts w:ascii="Times New Roman"/>
        </w:rPr>
        <w:t xml:space="preserve"> </w:t>
      </w:r>
      <w:r w:rsidRPr="001E6CE5">
        <w:rPr>
          <w:rFonts w:ascii="Times New Roman"/>
        </w:rPr>
        <w:t>50231</w:t>
      </w:r>
      <w:r w:rsidRPr="001E6CE5">
        <w:rPr>
          <w:rFonts w:ascii="Times New Roman"/>
        </w:rPr>
        <w:t>的要求。</w:t>
      </w:r>
    </w:p>
    <w:p w14:paraId="3EBEC926" w14:textId="489722B3" w:rsidR="00AC188C" w:rsidRPr="001E6CE5" w:rsidRDefault="00AC188C" w:rsidP="002E286A">
      <w:pPr>
        <w:pStyle w:val="afffffffff0"/>
        <w:rPr>
          <w:rFonts w:ascii="Times New Roman"/>
        </w:rPr>
      </w:pPr>
      <w:r w:rsidRPr="001E6CE5">
        <w:rPr>
          <w:rFonts w:ascii="Times New Roman"/>
        </w:rPr>
        <w:t>展品展项在满负荷状态下连续运行，测试操作和控制，其荷载强度和控制精度应符合设计参数的要求，各连接件配合良好，无异常温升、摩擦和变形，多媒体与展品展项动作协调，满足设计规定的性能指标。</w:t>
      </w:r>
    </w:p>
    <w:p w14:paraId="5903262E" w14:textId="05339466" w:rsidR="00AC188C" w:rsidRPr="001E6CE5" w:rsidRDefault="00AC188C" w:rsidP="002E286A">
      <w:pPr>
        <w:pStyle w:val="afffffffff0"/>
        <w:rPr>
          <w:rFonts w:ascii="Times New Roman"/>
        </w:rPr>
      </w:pPr>
      <w:r w:rsidRPr="001E6CE5">
        <w:rPr>
          <w:rFonts w:ascii="Times New Roman"/>
        </w:rPr>
        <w:t>在规定的技术条件下运行，测试展品展项的运行噪声，在正常工作情况下的噪声应符合</w:t>
      </w:r>
      <w:r w:rsidRPr="001E6CE5">
        <w:rPr>
          <w:rFonts w:ascii="Times New Roman"/>
        </w:rPr>
        <w:t>GB22337</w:t>
      </w:r>
      <w:r w:rsidRPr="001E6CE5">
        <w:rPr>
          <w:rFonts w:ascii="Times New Roman"/>
        </w:rPr>
        <w:t>的要求。</w:t>
      </w:r>
    </w:p>
    <w:p w14:paraId="68DC917E" w14:textId="7ED2B25B" w:rsidR="00AC188C" w:rsidRPr="001E6CE5" w:rsidRDefault="00AC188C" w:rsidP="002E286A">
      <w:pPr>
        <w:pStyle w:val="affc"/>
        <w:spacing w:before="240" w:after="240"/>
        <w:rPr>
          <w:rFonts w:ascii="Times New Roman"/>
        </w:rPr>
      </w:pPr>
      <w:bookmarkStart w:id="64" w:name="_Toc168065447"/>
      <w:bookmarkStart w:id="65" w:name="_Toc168069204"/>
      <w:bookmarkStart w:id="66" w:name="_Toc168069745"/>
      <w:r w:rsidRPr="001E6CE5">
        <w:rPr>
          <w:rFonts w:ascii="Times New Roman"/>
        </w:rPr>
        <w:t>安装调试</w:t>
      </w:r>
      <w:bookmarkEnd w:id="64"/>
      <w:bookmarkEnd w:id="65"/>
      <w:bookmarkEnd w:id="66"/>
    </w:p>
    <w:p w14:paraId="70C6865B" w14:textId="77777777" w:rsidR="00AC188C" w:rsidRPr="001E6CE5" w:rsidRDefault="00AC188C" w:rsidP="002E286A">
      <w:pPr>
        <w:pStyle w:val="affd"/>
        <w:spacing w:before="120" w:after="120"/>
        <w:rPr>
          <w:rFonts w:ascii="Times New Roman"/>
        </w:rPr>
      </w:pPr>
      <w:r w:rsidRPr="001E6CE5">
        <w:rPr>
          <w:rFonts w:ascii="Times New Roman"/>
        </w:rPr>
        <w:t>准备</w:t>
      </w:r>
    </w:p>
    <w:p w14:paraId="0B1D4D5E" w14:textId="463C14FB" w:rsidR="00AC188C" w:rsidRPr="001E6CE5" w:rsidRDefault="00AC188C" w:rsidP="002E286A">
      <w:pPr>
        <w:pStyle w:val="afffffffff1"/>
        <w:rPr>
          <w:rFonts w:ascii="Times New Roman"/>
        </w:rPr>
      </w:pPr>
      <w:r w:rsidRPr="001E6CE5">
        <w:rPr>
          <w:rFonts w:ascii="Times New Roman"/>
        </w:rPr>
        <w:t>确定展品展项安装地点</w:t>
      </w:r>
      <w:r w:rsidR="001E6CE5" w:rsidRPr="001E6CE5">
        <w:rPr>
          <w:rFonts w:ascii="Times New Roman"/>
        </w:rPr>
        <w:t>应在</w:t>
      </w:r>
      <w:r w:rsidR="00F5505A" w:rsidRPr="001E6CE5">
        <w:rPr>
          <w:rFonts w:ascii="Times New Roman"/>
        </w:rPr>
        <w:t>数字化展馆</w:t>
      </w:r>
      <w:r w:rsidRPr="001E6CE5">
        <w:rPr>
          <w:rFonts w:ascii="Times New Roman"/>
        </w:rPr>
        <w:t>指定的安装点位。</w:t>
      </w:r>
    </w:p>
    <w:p w14:paraId="7E2DCFCF" w14:textId="468F871B" w:rsidR="00AC188C" w:rsidRPr="001E6CE5" w:rsidRDefault="00AC188C" w:rsidP="002E286A">
      <w:pPr>
        <w:pStyle w:val="afffffffff1"/>
        <w:rPr>
          <w:rFonts w:ascii="Times New Roman"/>
        </w:rPr>
      </w:pPr>
      <w:r w:rsidRPr="001E6CE5">
        <w:rPr>
          <w:rFonts w:ascii="Times New Roman"/>
        </w:rPr>
        <w:t>使用说明书应符合</w:t>
      </w:r>
      <w:r w:rsidRPr="001E6CE5">
        <w:rPr>
          <w:rFonts w:ascii="Times New Roman"/>
        </w:rPr>
        <w:t>GB/T</w:t>
      </w:r>
      <w:r w:rsidR="005E47F3" w:rsidRPr="001E6CE5">
        <w:rPr>
          <w:rFonts w:ascii="Times New Roman"/>
        </w:rPr>
        <w:t xml:space="preserve"> </w:t>
      </w:r>
      <w:r w:rsidRPr="001E6CE5">
        <w:rPr>
          <w:rFonts w:ascii="Times New Roman"/>
        </w:rPr>
        <w:t>9969</w:t>
      </w:r>
      <w:r w:rsidRPr="001E6CE5">
        <w:rPr>
          <w:rFonts w:ascii="Times New Roman"/>
        </w:rPr>
        <w:t>的规定。</w:t>
      </w:r>
    </w:p>
    <w:p w14:paraId="3E8A2F09" w14:textId="2A154A38" w:rsidR="00AC188C" w:rsidRPr="001E6CE5" w:rsidRDefault="00AC188C" w:rsidP="002E286A">
      <w:pPr>
        <w:pStyle w:val="afffffffff1"/>
        <w:rPr>
          <w:rFonts w:ascii="Times New Roman"/>
        </w:rPr>
      </w:pPr>
      <w:r w:rsidRPr="001E6CE5">
        <w:rPr>
          <w:rFonts w:ascii="Times New Roman"/>
        </w:rPr>
        <w:t>技术文件</w:t>
      </w:r>
      <w:r w:rsidR="001E6CE5" w:rsidRPr="001E6CE5">
        <w:rPr>
          <w:rFonts w:ascii="Times New Roman"/>
        </w:rPr>
        <w:t>应</w:t>
      </w:r>
      <w:r w:rsidRPr="001E6CE5">
        <w:rPr>
          <w:rFonts w:ascii="Times New Roman"/>
        </w:rPr>
        <w:t>包括完整的展品展项设计图、安装工艺图、总装图等。</w:t>
      </w:r>
    </w:p>
    <w:p w14:paraId="3B7BEC27" w14:textId="42E96DB8" w:rsidR="00AC188C" w:rsidRPr="001E6CE5" w:rsidRDefault="00AC188C" w:rsidP="002E286A">
      <w:pPr>
        <w:pStyle w:val="afffffffff1"/>
        <w:rPr>
          <w:rFonts w:ascii="Times New Roman"/>
        </w:rPr>
      </w:pPr>
      <w:r w:rsidRPr="001E6CE5">
        <w:rPr>
          <w:rFonts w:ascii="Times New Roman"/>
        </w:rPr>
        <w:t>制定完善的安装组织方案</w:t>
      </w:r>
      <w:r w:rsidR="001E6CE5" w:rsidRPr="001E6CE5">
        <w:rPr>
          <w:rFonts w:ascii="Times New Roman"/>
        </w:rPr>
        <w:t>应</w:t>
      </w:r>
      <w:r w:rsidRPr="001E6CE5">
        <w:rPr>
          <w:rFonts w:ascii="Times New Roman"/>
        </w:rPr>
        <w:t>包括安装进度计划、资源需求计划、施工准备工作计划、质量控制、关键工艺等。</w:t>
      </w:r>
    </w:p>
    <w:p w14:paraId="1C1F780D" w14:textId="77777777" w:rsidR="00AC188C" w:rsidRPr="001E6CE5" w:rsidRDefault="00AC188C" w:rsidP="002E286A">
      <w:pPr>
        <w:pStyle w:val="affd"/>
        <w:spacing w:before="120" w:after="120"/>
        <w:rPr>
          <w:rFonts w:ascii="Times New Roman"/>
        </w:rPr>
      </w:pPr>
      <w:r w:rsidRPr="001E6CE5">
        <w:rPr>
          <w:rFonts w:ascii="Times New Roman"/>
        </w:rPr>
        <w:t>要求</w:t>
      </w:r>
    </w:p>
    <w:p w14:paraId="7E4D4311" w14:textId="45FE2ED0" w:rsidR="00AC188C" w:rsidRPr="001E6CE5" w:rsidRDefault="00AC188C" w:rsidP="002E286A">
      <w:pPr>
        <w:pStyle w:val="afffffffff1"/>
        <w:rPr>
          <w:rFonts w:ascii="Times New Roman"/>
        </w:rPr>
      </w:pPr>
      <w:r w:rsidRPr="001E6CE5">
        <w:rPr>
          <w:rFonts w:ascii="Times New Roman"/>
        </w:rPr>
        <w:t>展品展项安装的放线、就位、划正、调平等，应符合</w:t>
      </w:r>
      <w:r w:rsidRPr="001E6CE5">
        <w:rPr>
          <w:rFonts w:ascii="Times New Roman"/>
        </w:rPr>
        <w:t>GB</w:t>
      </w:r>
      <w:r w:rsidR="005E47F3" w:rsidRPr="001E6CE5">
        <w:rPr>
          <w:rFonts w:ascii="Times New Roman"/>
        </w:rPr>
        <w:t xml:space="preserve"> </w:t>
      </w:r>
      <w:r w:rsidRPr="001E6CE5">
        <w:rPr>
          <w:rFonts w:ascii="Times New Roman"/>
        </w:rPr>
        <w:t>50231</w:t>
      </w:r>
      <w:r w:rsidRPr="001E6CE5">
        <w:rPr>
          <w:rFonts w:ascii="Times New Roman"/>
        </w:rPr>
        <w:t>的要求。</w:t>
      </w:r>
    </w:p>
    <w:p w14:paraId="6E53ECE2" w14:textId="11310677" w:rsidR="00AC188C" w:rsidRPr="001E6CE5" w:rsidRDefault="00AC188C" w:rsidP="009B1DC0">
      <w:pPr>
        <w:pStyle w:val="afffffffff1"/>
        <w:rPr>
          <w:rFonts w:ascii="Times New Roman"/>
        </w:rPr>
      </w:pPr>
      <w:r w:rsidRPr="001E6CE5">
        <w:rPr>
          <w:rFonts w:ascii="Times New Roman"/>
        </w:rPr>
        <w:t>展品展项安装的过程，应符合展品展项的工艺要求，并符合</w:t>
      </w:r>
      <w:r w:rsidRPr="001E6CE5">
        <w:rPr>
          <w:rFonts w:ascii="Times New Roman"/>
        </w:rPr>
        <w:t>GB</w:t>
      </w:r>
      <w:r w:rsidR="005E47F3" w:rsidRPr="001E6CE5">
        <w:rPr>
          <w:rFonts w:ascii="Times New Roman"/>
        </w:rPr>
        <w:t xml:space="preserve"> </w:t>
      </w:r>
      <w:r w:rsidRPr="001E6CE5">
        <w:rPr>
          <w:rFonts w:ascii="Times New Roman"/>
        </w:rPr>
        <w:t>50231</w:t>
      </w:r>
      <w:r w:rsidRPr="001E6CE5">
        <w:rPr>
          <w:rFonts w:ascii="Times New Roman"/>
        </w:rPr>
        <w:t>的要求，正确安装和调试各个零部件，满足设计和展示功能的要求。</w:t>
      </w:r>
    </w:p>
    <w:p w14:paraId="166A9429" w14:textId="0F0EFFF8" w:rsidR="00AC188C" w:rsidRPr="001E6CE5" w:rsidRDefault="00AC188C" w:rsidP="002E286A">
      <w:pPr>
        <w:pStyle w:val="afffffffff1"/>
        <w:rPr>
          <w:rFonts w:ascii="Times New Roman"/>
        </w:rPr>
      </w:pPr>
      <w:r w:rsidRPr="001E6CE5">
        <w:rPr>
          <w:rFonts w:ascii="Times New Roman"/>
        </w:rPr>
        <w:t>展品展项安装过程中若涉及特种设备的安装，应经辖区特种设备行政管理部门批准后，按规定安装。</w:t>
      </w:r>
    </w:p>
    <w:p w14:paraId="70DEE6BA" w14:textId="3CD090E9" w:rsidR="00AC188C" w:rsidRPr="001E6CE5" w:rsidRDefault="00AC188C" w:rsidP="002E286A">
      <w:pPr>
        <w:pStyle w:val="afffffffff1"/>
        <w:rPr>
          <w:rFonts w:ascii="Times New Roman"/>
        </w:rPr>
      </w:pPr>
      <w:r w:rsidRPr="001E6CE5">
        <w:rPr>
          <w:rFonts w:ascii="Times New Roman"/>
        </w:rPr>
        <w:t>展品展项安装后应按</w:t>
      </w:r>
      <w:r w:rsidRPr="001E6CE5">
        <w:rPr>
          <w:rFonts w:ascii="Times New Roman"/>
        </w:rPr>
        <w:t>GB</w:t>
      </w:r>
      <w:r w:rsidR="005E47F3" w:rsidRPr="001E6CE5">
        <w:rPr>
          <w:rFonts w:ascii="Times New Roman"/>
        </w:rPr>
        <w:t xml:space="preserve"> </w:t>
      </w:r>
      <w:r w:rsidRPr="001E6CE5">
        <w:rPr>
          <w:rFonts w:ascii="Times New Roman"/>
        </w:rPr>
        <w:t>50231</w:t>
      </w:r>
      <w:r w:rsidRPr="001E6CE5">
        <w:rPr>
          <w:rFonts w:ascii="Times New Roman"/>
        </w:rPr>
        <w:t>的要求和合同文件的规定试运行，验证展品展项运行的稳定性和协调性。</w:t>
      </w:r>
    </w:p>
    <w:p w14:paraId="32465712" w14:textId="3920F960" w:rsidR="00AC188C" w:rsidRPr="001E6CE5" w:rsidRDefault="00AC188C" w:rsidP="002E286A">
      <w:pPr>
        <w:pStyle w:val="affc"/>
        <w:spacing w:before="240" w:after="240"/>
        <w:rPr>
          <w:rFonts w:ascii="Times New Roman"/>
        </w:rPr>
      </w:pPr>
      <w:bookmarkStart w:id="67" w:name="_Toc168065448"/>
      <w:bookmarkStart w:id="68" w:name="_Toc168069205"/>
      <w:bookmarkStart w:id="69" w:name="_Toc168069746"/>
      <w:r w:rsidRPr="001E6CE5">
        <w:rPr>
          <w:rFonts w:ascii="Times New Roman"/>
        </w:rPr>
        <w:t>验收</w:t>
      </w:r>
      <w:bookmarkEnd w:id="67"/>
      <w:bookmarkEnd w:id="68"/>
      <w:bookmarkEnd w:id="69"/>
    </w:p>
    <w:p w14:paraId="4F871DC9" w14:textId="77777777" w:rsidR="00AC188C" w:rsidRPr="001E6CE5" w:rsidRDefault="00AC188C" w:rsidP="002E286A">
      <w:pPr>
        <w:pStyle w:val="affd"/>
        <w:spacing w:before="120" w:after="120"/>
        <w:rPr>
          <w:rFonts w:ascii="Times New Roman"/>
        </w:rPr>
      </w:pPr>
      <w:r w:rsidRPr="001E6CE5">
        <w:rPr>
          <w:rFonts w:ascii="Times New Roman"/>
        </w:rPr>
        <w:t>预验收</w:t>
      </w:r>
    </w:p>
    <w:p w14:paraId="0D8E9678" w14:textId="596FC1D0" w:rsidR="00AC188C" w:rsidRPr="001E6CE5" w:rsidRDefault="00AC188C" w:rsidP="002E286A">
      <w:pPr>
        <w:pStyle w:val="afffffffff1"/>
        <w:rPr>
          <w:rFonts w:ascii="Times New Roman"/>
        </w:rPr>
      </w:pPr>
      <w:r w:rsidRPr="001E6CE5">
        <w:rPr>
          <w:rFonts w:ascii="Times New Roman"/>
        </w:rPr>
        <w:t>展品展项试运行时间宜不少于</w:t>
      </w:r>
      <w:r w:rsidRPr="001E6CE5">
        <w:rPr>
          <w:rFonts w:ascii="Times New Roman"/>
        </w:rPr>
        <w:t>1</w:t>
      </w:r>
      <w:r w:rsidRPr="001E6CE5">
        <w:rPr>
          <w:rFonts w:ascii="Times New Roman"/>
        </w:rPr>
        <w:t>个月，满足安全、正常展出要求。</w:t>
      </w:r>
    </w:p>
    <w:p w14:paraId="322F2308" w14:textId="26945C83" w:rsidR="00AC188C" w:rsidRPr="001E6CE5" w:rsidRDefault="00AC188C" w:rsidP="002E286A">
      <w:pPr>
        <w:pStyle w:val="afffffffff1"/>
        <w:rPr>
          <w:rFonts w:ascii="Times New Roman"/>
        </w:rPr>
      </w:pPr>
      <w:r w:rsidRPr="001E6CE5">
        <w:rPr>
          <w:rFonts w:ascii="Times New Roman"/>
        </w:rPr>
        <w:t>展品展项在预验收期间运行良好，工作稳定，达到展示效果，</w:t>
      </w:r>
      <w:proofErr w:type="gramStart"/>
      <w:r w:rsidRPr="001E6CE5">
        <w:rPr>
          <w:rFonts w:ascii="Times New Roman"/>
        </w:rPr>
        <w:t>宜正式</w:t>
      </w:r>
      <w:proofErr w:type="gramEnd"/>
      <w:r w:rsidRPr="001E6CE5">
        <w:rPr>
          <w:rFonts w:ascii="Times New Roman"/>
        </w:rPr>
        <w:t>交付给</w:t>
      </w:r>
      <w:r w:rsidR="00F5505A" w:rsidRPr="001E6CE5">
        <w:rPr>
          <w:rFonts w:ascii="Times New Roman"/>
        </w:rPr>
        <w:t>数字化展馆</w:t>
      </w:r>
      <w:r w:rsidRPr="001E6CE5">
        <w:rPr>
          <w:rFonts w:ascii="Times New Roman"/>
        </w:rPr>
        <w:t>。</w:t>
      </w:r>
    </w:p>
    <w:p w14:paraId="555FAE8A" w14:textId="77777777" w:rsidR="00AC188C" w:rsidRPr="001E6CE5" w:rsidRDefault="00AC188C" w:rsidP="002E286A">
      <w:pPr>
        <w:pStyle w:val="affd"/>
        <w:spacing w:before="120" w:after="120"/>
        <w:rPr>
          <w:rFonts w:ascii="Times New Roman"/>
        </w:rPr>
      </w:pPr>
      <w:r w:rsidRPr="001E6CE5">
        <w:rPr>
          <w:rFonts w:ascii="Times New Roman"/>
        </w:rPr>
        <w:t>正式验收</w:t>
      </w:r>
    </w:p>
    <w:p w14:paraId="52B7CCA8" w14:textId="294AF5AF" w:rsidR="00AC188C" w:rsidRPr="001E6CE5" w:rsidRDefault="00AC188C" w:rsidP="002E286A">
      <w:pPr>
        <w:pStyle w:val="affe"/>
        <w:spacing w:before="120" w:after="120"/>
        <w:rPr>
          <w:rFonts w:ascii="Times New Roman"/>
        </w:rPr>
      </w:pPr>
      <w:r w:rsidRPr="001E6CE5">
        <w:rPr>
          <w:rFonts w:ascii="Times New Roman"/>
        </w:rPr>
        <w:t>技术性能</w:t>
      </w:r>
    </w:p>
    <w:p w14:paraId="703331C7" w14:textId="148BE0D7" w:rsidR="00AC188C" w:rsidRPr="001E6CE5" w:rsidRDefault="00AC188C" w:rsidP="007B5FF6">
      <w:pPr>
        <w:pStyle w:val="afffffffff0"/>
        <w:rPr>
          <w:rFonts w:ascii="Times New Roman"/>
        </w:rPr>
      </w:pPr>
      <w:r w:rsidRPr="001E6CE5">
        <w:rPr>
          <w:rFonts w:ascii="Times New Roman"/>
        </w:rPr>
        <w:t>展品展项的外观应与设计相符。</w:t>
      </w:r>
    </w:p>
    <w:p w14:paraId="77099CF2" w14:textId="6F9D2AA1" w:rsidR="00AC188C" w:rsidRPr="001E6CE5" w:rsidRDefault="00AC188C" w:rsidP="007B5FF6">
      <w:pPr>
        <w:pStyle w:val="afffffffff0"/>
        <w:rPr>
          <w:rFonts w:ascii="Times New Roman"/>
        </w:rPr>
      </w:pPr>
      <w:r w:rsidRPr="001E6CE5">
        <w:rPr>
          <w:rFonts w:ascii="Times New Roman"/>
        </w:rPr>
        <w:t>展品展项结构、功能与性能应与设计相符。</w:t>
      </w:r>
    </w:p>
    <w:p w14:paraId="46D6E148" w14:textId="748E1C1C" w:rsidR="00AC188C" w:rsidRPr="001E6CE5" w:rsidRDefault="00AC188C" w:rsidP="007B5FF6">
      <w:pPr>
        <w:pStyle w:val="afffffffff0"/>
        <w:rPr>
          <w:rFonts w:ascii="Times New Roman"/>
        </w:rPr>
      </w:pPr>
      <w:r w:rsidRPr="001E6CE5">
        <w:rPr>
          <w:rFonts w:ascii="Times New Roman"/>
        </w:rPr>
        <w:t>应对展品展项运行效果进行评测与确认。</w:t>
      </w:r>
    </w:p>
    <w:p w14:paraId="55F1BDEE" w14:textId="12600183" w:rsidR="00AC188C" w:rsidRPr="001E6CE5" w:rsidRDefault="00AC188C" w:rsidP="002E286A">
      <w:pPr>
        <w:pStyle w:val="affe"/>
        <w:spacing w:before="120" w:after="120"/>
        <w:rPr>
          <w:rFonts w:ascii="Times New Roman"/>
        </w:rPr>
      </w:pPr>
      <w:r w:rsidRPr="001E6CE5">
        <w:rPr>
          <w:rFonts w:ascii="Times New Roman"/>
        </w:rPr>
        <w:t>技术资料</w:t>
      </w:r>
    </w:p>
    <w:p w14:paraId="36102655" w14:textId="1714CA6F" w:rsidR="00AC188C" w:rsidRPr="001E6CE5" w:rsidRDefault="00AC188C" w:rsidP="007B5FF6">
      <w:pPr>
        <w:pStyle w:val="afffffffff0"/>
        <w:rPr>
          <w:rFonts w:ascii="Times New Roman"/>
        </w:rPr>
      </w:pPr>
      <w:r w:rsidRPr="001E6CE5">
        <w:rPr>
          <w:rFonts w:ascii="Times New Roman"/>
        </w:rPr>
        <w:t>应核对展品展项及备品、备件、耗材、维修专用工具等的详细清单。</w:t>
      </w:r>
    </w:p>
    <w:p w14:paraId="249B60AC" w14:textId="09392891" w:rsidR="00AC188C" w:rsidRPr="001E6CE5" w:rsidRDefault="00AC188C" w:rsidP="007B5FF6">
      <w:pPr>
        <w:pStyle w:val="afffffffff0"/>
        <w:rPr>
          <w:rFonts w:ascii="Times New Roman"/>
        </w:rPr>
      </w:pPr>
      <w:r w:rsidRPr="001E6CE5">
        <w:rPr>
          <w:rFonts w:ascii="Times New Roman"/>
        </w:rPr>
        <w:t>应核对展品展项零部件与附件外形、品牌、型号、功能、数量等。</w:t>
      </w:r>
    </w:p>
    <w:p w14:paraId="47A0233F" w14:textId="0882B96D" w:rsidR="00AC188C" w:rsidRPr="001E6CE5" w:rsidRDefault="00AC188C" w:rsidP="007B5FF6">
      <w:pPr>
        <w:pStyle w:val="afffffffff0"/>
        <w:rPr>
          <w:rFonts w:ascii="Times New Roman"/>
        </w:rPr>
      </w:pPr>
      <w:r w:rsidRPr="001E6CE5">
        <w:rPr>
          <w:rFonts w:ascii="Times New Roman"/>
        </w:rPr>
        <w:lastRenderedPageBreak/>
        <w:t>应核对以电脑为主体延伸出的软件程序、源代码、系统备份、管理权限、多媒体文件等技术资料。</w:t>
      </w:r>
    </w:p>
    <w:p w14:paraId="55CD02DC" w14:textId="3FED2354" w:rsidR="00AC188C" w:rsidRPr="001E6CE5" w:rsidRDefault="00AC188C" w:rsidP="007B5FF6">
      <w:pPr>
        <w:pStyle w:val="afffffffff0"/>
        <w:rPr>
          <w:rFonts w:ascii="Times New Roman"/>
        </w:rPr>
      </w:pPr>
      <w:r w:rsidRPr="001E6CE5">
        <w:rPr>
          <w:rFonts w:ascii="Times New Roman"/>
        </w:rPr>
        <w:t>应核对展品展项及其附件的设计、制造、安装调试、验收等所涉及的资料，重点审查资料的完整性、真实性等。</w:t>
      </w:r>
    </w:p>
    <w:p w14:paraId="34F3A04B" w14:textId="3DED402C" w:rsidR="00AC188C" w:rsidRPr="001E6CE5" w:rsidRDefault="00AC188C" w:rsidP="002E286A">
      <w:pPr>
        <w:pStyle w:val="affc"/>
        <w:spacing w:before="240" w:after="240"/>
        <w:rPr>
          <w:rFonts w:ascii="Times New Roman"/>
        </w:rPr>
      </w:pPr>
      <w:bookmarkStart w:id="70" w:name="_Toc168065449"/>
      <w:bookmarkStart w:id="71" w:name="_Toc168069206"/>
      <w:bookmarkStart w:id="72" w:name="_Toc168069747"/>
      <w:r w:rsidRPr="001E6CE5">
        <w:rPr>
          <w:rFonts w:ascii="Times New Roman"/>
        </w:rPr>
        <w:t>运行管理</w:t>
      </w:r>
      <w:bookmarkEnd w:id="70"/>
      <w:bookmarkEnd w:id="71"/>
      <w:bookmarkEnd w:id="72"/>
    </w:p>
    <w:p w14:paraId="01592615" w14:textId="77777777" w:rsidR="00AC188C" w:rsidRPr="001E6CE5" w:rsidRDefault="00AC188C" w:rsidP="002E286A">
      <w:pPr>
        <w:pStyle w:val="affd"/>
        <w:spacing w:before="120" w:after="120"/>
        <w:rPr>
          <w:rFonts w:ascii="Times New Roman"/>
        </w:rPr>
      </w:pPr>
      <w:r w:rsidRPr="001E6CE5">
        <w:rPr>
          <w:rFonts w:ascii="Times New Roman"/>
        </w:rPr>
        <w:t>日常管理</w:t>
      </w:r>
    </w:p>
    <w:p w14:paraId="018625F9" w14:textId="7781D73D" w:rsidR="00AC188C" w:rsidRPr="001E6CE5" w:rsidRDefault="00AC188C" w:rsidP="002E286A">
      <w:pPr>
        <w:pStyle w:val="afffffffff1"/>
        <w:rPr>
          <w:rFonts w:ascii="Times New Roman"/>
        </w:rPr>
      </w:pPr>
      <w:r w:rsidRPr="001E6CE5">
        <w:rPr>
          <w:rFonts w:ascii="Times New Roman"/>
        </w:rPr>
        <w:t>展品展项使用前应对</w:t>
      </w:r>
      <w:r w:rsidR="00F5505A" w:rsidRPr="001E6CE5">
        <w:rPr>
          <w:rFonts w:ascii="Times New Roman"/>
        </w:rPr>
        <w:t>数字化展馆</w:t>
      </w:r>
      <w:r w:rsidRPr="001E6CE5">
        <w:rPr>
          <w:rFonts w:ascii="Times New Roman"/>
        </w:rPr>
        <w:t>工作人员进行展品展项的构造和原理、操作方法、安全保护、展教活动等方面的培训。</w:t>
      </w:r>
    </w:p>
    <w:p w14:paraId="126B6C78" w14:textId="423E39DB" w:rsidR="00AC188C" w:rsidRPr="001E6CE5" w:rsidRDefault="00AC188C" w:rsidP="002E286A">
      <w:pPr>
        <w:pStyle w:val="afffffffff1"/>
        <w:rPr>
          <w:rFonts w:ascii="Times New Roman"/>
        </w:rPr>
      </w:pPr>
      <w:r w:rsidRPr="001E6CE5">
        <w:rPr>
          <w:rFonts w:ascii="Times New Roman"/>
        </w:rPr>
        <w:t>展品展项使用应严格依照供应商提供的使用说明书。</w:t>
      </w:r>
    </w:p>
    <w:p w14:paraId="3E2CF51D" w14:textId="389E9EA5" w:rsidR="00AC188C" w:rsidRPr="001E6CE5" w:rsidRDefault="00F5505A" w:rsidP="002E286A">
      <w:pPr>
        <w:pStyle w:val="afffffffff1"/>
        <w:rPr>
          <w:rFonts w:ascii="Times New Roman"/>
        </w:rPr>
      </w:pPr>
      <w:r w:rsidRPr="001E6CE5">
        <w:rPr>
          <w:rFonts w:ascii="Times New Roman"/>
        </w:rPr>
        <w:t>数字化展馆</w:t>
      </w:r>
      <w:r w:rsidR="00AC188C" w:rsidRPr="001E6CE5">
        <w:rPr>
          <w:rFonts w:ascii="Times New Roman"/>
        </w:rPr>
        <w:t>工作人员应引导观众文明参观，对有损展品展项的行为及时进行劝阻。</w:t>
      </w:r>
    </w:p>
    <w:p w14:paraId="5DC41D62" w14:textId="3F3EF53C" w:rsidR="00AC188C" w:rsidRPr="001E6CE5" w:rsidRDefault="00F5505A" w:rsidP="002E286A">
      <w:pPr>
        <w:pStyle w:val="afffffffff1"/>
        <w:rPr>
          <w:rFonts w:ascii="Times New Roman"/>
        </w:rPr>
      </w:pPr>
      <w:r w:rsidRPr="001E6CE5">
        <w:rPr>
          <w:rFonts w:ascii="Times New Roman"/>
        </w:rPr>
        <w:t>数字化展馆</w:t>
      </w:r>
      <w:r w:rsidR="00AC188C" w:rsidRPr="001E6CE5">
        <w:rPr>
          <w:rFonts w:ascii="Times New Roman"/>
        </w:rPr>
        <w:t>工作人员应定期开展安全培训与演练，确保展品展项使用安全和观众参观安全。</w:t>
      </w:r>
    </w:p>
    <w:p w14:paraId="47A81177" w14:textId="77777777" w:rsidR="00AC188C" w:rsidRPr="001E6CE5" w:rsidRDefault="00AC188C" w:rsidP="002E286A">
      <w:pPr>
        <w:pStyle w:val="affd"/>
        <w:spacing w:before="120" w:after="120"/>
        <w:rPr>
          <w:rFonts w:ascii="Times New Roman"/>
        </w:rPr>
      </w:pPr>
      <w:r w:rsidRPr="001E6CE5">
        <w:rPr>
          <w:rFonts w:ascii="Times New Roman"/>
        </w:rPr>
        <w:t>维护维修</w:t>
      </w:r>
    </w:p>
    <w:p w14:paraId="15B2EC68" w14:textId="172BF4FD" w:rsidR="00AC188C" w:rsidRPr="001E6CE5" w:rsidRDefault="00AC188C" w:rsidP="002E286A">
      <w:pPr>
        <w:pStyle w:val="afffffffff1"/>
        <w:rPr>
          <w:rFonts w:ascii="Times New Roman"/>
        </w:rPr>
      </w:pPr>
      <w:r w:rsidRPr="001E6CE5">
        <w:rPr>
          <w:rFonts w:ascii="Times New Roman"/>
        </w:rPr>
        <w:t>供应商应对</w:t>
      </w:r>
      <w:r w:rsidR="00F5505A" w:rsidRPr="001E6CE5">
        <w:rPr>
          <w:rFonts w:ascii="Times New Roman"/>
        </w:rPr>
        <w:t>数字化展馆</w:t>
      </w:r>
      <w:r w:rsidRPr="001E6CE5">
        <w:rPr>
          <w:rFonts w:ascii="Times New Roman"/>
        </w:rPr>
        <w:t>的维护维修人员进行培训，并负责展品展项质保期内的维护工作。</w:t>
      </w:r>
    </w:p>
    <w:p w14:paraId="0C241405" w14:textId="70214E64" w:rsidR="00AC188C" w:rsidRPr="001E6CE5" w:rsidRDefault="00AC188C" w:rsidP="002E286A">
      <w:pPr>
        <w:pStyle w:val="afffffffff1"/>
        <w:rPr>
          <w:rFonts w:ascii="Times New Roman"/>
        </w:rPr>
      </w:pPr>
      <w:r w:rsidRPr="001E6CE5">
        <w:rPr>
          <w:rFonts w:ascii="Times New Roman"/>
        </w:rPr>
        <w:t>应制定展品展项常规巡检计划、维护保养计划。</w:t>
      </w:r>
    </w:p>
    <w:p w14:paraId="086BE429" w14:textId="4B2FFCF9" w:rsidR="00AC188C" w:rsidRPr="001E6CE5" w:rsidRDefault="00AC188C" w:rsidP="002E286A">
      <w:pPr>
        <w:pStyle w:val="afffffffff1"/>
        <w:rPr>
          <w:rFonts w:ascii="Times New Roman"/>
        </w:rPr>
      </w:pPr>
      <w:r w:rsidRPr="001E6CE5">
        <w:rPr>
          <w:rFonts w:ascii="Times New Roman"/>
        </w:rPr>
        <w:t>在展品展项使用、维护中发现影响正常使用问题时，应对问题或故障严重程度进行评估并拟定维修方案。</w:t>
      </w:r>
    </w:p>
    <w:p w14:paraId="1ADFE346" w14:textId="6C900E68" w:rsidR="00AC188C" w:rsidRPr="001E6CE5" w:rsidRDefault="00AC188C" w:rsidP="002E286A">
      <w:pPr>
        <w:pStyle w:val="afffffffff1"/>
        <w:rPr>
          <w:rFonts w:ascii="Times New Roman"/>
        </w:rPr>
      </w:pPr>
      <w:r w:rsidRPr="001E6CE5">
        <w:rPr>
          <w:rFonts w:ascii="Times New Roman"/>
        </w:rPr>
        <w:t>展品展项因故停用维修期间，应设置停用维修提示标志和安全围挡设施。可移动展品展项宜移至观众不能进入的专门区域进行维修。</w:t>
      </w:r>
    </w:p>
    <w:p w14:paraId="1A1EC7AD" w14:textId="10ED13E7" w:rsidR="00AC188C" w:rsidRPr="001E6CE5" w:rsidRDefault="00AC188C" w:rsidP="002E286A">
      <w:pPr>
        <w:pStyle w:val="afffffffff1"/>
        <w:rPr>
          <w:rFonts w:ascii="Times New Roman"/>
        </w:rPr>
      </w:pPr>
      <w:r w:rsidRPr="001E6CE5">
        <w:rPr>
          <w:rFonts w:ascii="Times New Roman"/>
        </w:rPr>
        <w:t>展品展项维修完成后，应在重新展出使用前进行功能和安全达标检测。</w:t>
      </w:r>
    </w:p>
    <w:p w14:paraId="29DF0A1F" w14:textId="77777777" w:rsidR="00AC188C" w:rsidRPr="001E6CE5" w:rsidRDefault="00AC188C" w:rsidP="002E286A">
      <w:pPr>
        <w:pStyle w:val="affd"/>
        <w:spacing w:before="120" w:after="120"/>
        <w:rPr>
          <w:rFonts w:ascii="Times New Roman"/>
        </w:rPr>
      </w:pPr>
      <w:r w:rsidRPr="001E6CE5">
        <w:rPr>
          <w:rFonts w:ascii="Times New Roman"/>
        </w:rPr>
        <w:t>更新改造</w:t>
      </w:r>
    </w:p>
    <w:p w14:paraId="6C940BAB" w14:textId="0254B490" w:rsidR="00AC188C" w:rsidRPr="001E6CE5" w:rsidRDefault="00AC188C" w:rsidP="002E286A">
      <w:pPr>
        <w:pStyle w:val="afffffffff1"/>
        <w:rPr>
          <w:rFonts w:ascii="Times New Roman"/>
        </w:rPr>
      </w:pPr>
      <w:r w:rsidRPr="001E6CE5">
        <w:rPr>
          <w:rFonts w:ascii="Times New Roman"/>
        </w:rPr>
        <w:t>当展品展项遇到以下情况时宜考虑更新：</w:t>
      </w:r>
    </w:p>
    <w:p w14:paraId="0690991C" w14:textId="656F8FF9" w:rsidR="00AC188C" w:rsidRPr="001E6CE5" w:rsidRDefault="00AC188C" w:rsidP="00AC188C">
      <w:pPr>
        <w:pStyle w:val="affffb"/>
        <w:ind w:firstLine="420"/>
        <w:rPr>
          <w:rFonts w:ascii="Times New Roman"/>
        </w:rPr>
      </w:pPr>
      <w:r w:rsidRPr="001E6CE5">
        <w:rPr>
          <w:rFonts w:ascii="Times New Roman"/>
        </w:rPr>
        <w:t>——</w:t>
      </w:r>
      <w:r w:rsidRPr="001E6CE5">
        <w:rPr>
          <w:rFonts w:ascii="Times New Roman"/>
        </w:rPr>
        <w:t>根据</w:t>
      </w:r>
      <w:r w:rsidR="00F5505A" w:rsidRPr="001E6CE5">
        <w:rPr>
          <w:rFonts w:ascii="Times New Roman"/>
        </w:rPr>
        <w:t>数字化展馆</w:t>
      </w:r>
      <w:r w:rsidRPr="001E6CE5">
        <w:rPr>
          <w:rFonts w:ascii="Times New Roman"/>
        </w:rPr>
        <w:t>科普事业发展需要，展品展项表达的内容或互动方式需要进行适应性调整；</w:t>
      </w:r>
    </w:p>
    <w:p w14:paraId="744E6F8E" w14:textId="6F75D5B8" w:rsidR="00AC188C" w:rsidRPr="001E6CE5" w:rsidRDefault="00AC188C" w:rsidP="00AC188C">
      <w:pPr>
        <w:pStyle w:val="affffb"/>
        <w:ind w:firstLine="420"/>
        <w:rPr>
          <w:rFonts w:ascii="Times New Roman"/>
        </w:rPr>
      </w:pPr>
      <w:r w:rsidRPr="001E6CE5">
        <w:rPr>
          <w:rFonts w:ascii="Times New Roman"/>
        </w:rPr>
        <w:t>——</w:t>
      </w:r>
      <w:r w:rsidRPr="001E6CE5">
        <w:rPr>
          <w:rFonts w:ascii="Times New Roman"/>
        </w:rPr>
        <w:t>依据广泛征集的观众意见，展品展项满意度较低。</w:t>
      </w:r>
    </w:p>
    <w:p w14:paraId="001A971F" w14:textId="486FD7CC" w:rsidR="00AC188C" w:rsidRPr="001E6CE5" w:rsidRDefault="00AC188C" w:rsidP="002E286A">
      <w:pPr>
        <w:pStyle w:val="afffffffff1"/>
        <w:rPr>
          <w:rFonts w:ascii="Times New Roman"/>
        </w:rPr>
      </w:pPr>
      <w:r w:rsidRPr="001E6CE5">
        <w:rPr>
          <w:rFonts w:ascii="Times New Roman"/>
        </w:rPr>
        <w:t>应定期对展品展项进行更新改造，主要包括</w:t>
      </w:r>
      <w:r w:rsidRPr="001E6CE5">
        <w:rPr>
          <w:rFonts w:ascii="Times New Roman"/>
        </w:rPr>
        <w:t>3</w:t>
      </w:r>
      <w:r w:rsidRPr="001E6CE5">
        <w:rPr>
          <w:rFonts w:ascii="Times New Roman"/>
        </w:rPr>
        <w:t>种方式：</w:t>
      </w:r>
    </w:p>
    <w:p w14:paraId="17242F8B" w14:textId="4E285E29" w:rsidR="00AC188C" w:rsidRPr="001E6CE5" w:rsidRDefault="00AC188C" w:rsidP="00AC188C">
      <w:pPr>
        <w:pStyle w:val="affffb"/>
        <w:ind w:firstLine="420"/>
        <w:rPr>
          <w:rFonts w:ascii="Times New Roman"/>
        </w:rPr>
      </w:pPr>
      <w:r w:rsidRPr="001E6CE5">
        <w:rPr>
          <w:rFonts w:ascii="Times New Roman"/>
        </w:rPr>
        <w:t>——</w:t>
      </w:r>
      <w:r w:rsidRPr="001E6CE5">
        <w:rPr>
          <w:rFonts w:ascii="Times New Roman"/>
        </w:rPr>
        <w:t>单件展品展项研制或引进；</w:t>
      </w:r>
    </w:p>
    <w:p w14:paraId="6240B293" w14:textId="7DB1319E" w:rsidR="00AC188C" w:rsidRPr="001E6CE5" w:rsidRDefault="00AC188C" w:rsidP="00AC188C">
      <w:pPr>
        <w:pStyle w:val="affffb"/>
        <w:ind w:firstLine="420"/>
        <w:rPr>
          <w:rFonts w:ascii="Times New Roman"/>
        </w:rPr>
      </w:pPr>
      <w:r w:rsidRPr="001E6CE5">
        <w:rPr>
          <w:rFonts w:ascii="Times New Roman"/>
        </w:rPr>
        <w:t>——</w:t>
      </w:r>
      <w:r w:rsidRPr="001E6CE5">
        <w:rPr>
          <w:rFonts w:ascii="Times New Roman"/>
        </w:rPr>
        <w:t>设立新展区；</w:t>
      </w:r>
    </w:p>
    <w:p w14:paraId="670F99C2" w14:textId="11C97BBA" w:rsidR="00AC188C" w:rsidRPr="001E6CE5" w:rsidRDefault="00AC188C" w:rsidP="00AC188C">
      <w:pPr>
        <w:pStyle w:val="affffb"/>
        <w:ind w:firstLine="420"/>
        <w:rPr>
          <w:rFonts w:ascii="Times New Roman"/>
        </w:rPr>
      </w:pPr>
      <w:r w:rsidRPr="001E6CE5">
        <w:rPr>
          <w:rFonts w:ascii="Times New Roman"/>
        </w:rPr>
        <w:t>——</w:t>
      </w:r>
      <w:r w:rsidRPr="001E6CE5">
        <w:rPr>
          <w:rFonts w:ascii="Times New Roman"/>
        </w:rPr>
        <w:t>对原有展区进行合并改造。</w:t>
      </w:r>
    </w:p>
    <w:p w14:paraId="5C8A8A28" w14:textId="1C469D55" w:rsidR="00AC188C" w:rsidRPr="001E6CE5" w:rsidRDefault="00AC188C" w:rsidP="002E286A">
      <w:pPr>
        <w:pStyle w:val="afffffffff1"/>
        <w:rPr>
          <w:rFonts w:ascii="Times New Roman"/>
        </w:rPr>
      </w:pPr>
      <w:r w:rsidRPr="001E6CE5">
        <w:rPr>
          <w:rFonts w:ascii="Times New Roman"/>
        </w:rPr>
        <w:t>常设展览展品每年</w:t>
      </w:r>
      <w:proofErr w:type="gramStart"/>
      <w:r w:rsidRPr="001E6CE5">
        <w:rPr>
          <w:rFonts w:ascii="Times New Roman"/>
        </w:rPr>
        <w:t>更新率宜不</w:t>
      </w:r>
      <w:proofErr w:type="gramEnd"/>
      <w:r w:rsidRPr="001E6CE5">
        <w:rPr>
          <w:rFonts w:ascii="Times New Roman"/>
        </w:rPr>
        <w:t>低于</w:t>
      </w:r>
      <w:r w:rsidRPr="001E6CE5">
        <w:rPr>
          <w:rFonts w:ascii="Times New Roman"/>
        </w:rPr>
        <w:t>10</w:t>
      </w:r>
      <w:r w:rsidR="005E47F3" w:rsidRPr="001E6CE5">
        <w:rPr>
          <w:rFonts w:ascii="Times New Roman"/>
        </w:rPr>
        <w:t xml:space="preserve"> </w:t>
      </w:r>
      <w:r w:rsidRPr="001E6CE5">
        <w:rPr>
          <w:rFonts w:ascii="Times New Roman"/>
        </w:rPr>
        <w:t>%</w:t>
      </w:r>
      <w:r w:rsidRPr="001E6CE5">
        <w:rPr>
          <w:rFonts w:ascii="Times New Roman"/>
        </w:rPr>
        <w:t>。</w:t>
      </w:r>
    </w:p>
    <w:p w14:paraId="49E302D6" w14:textId="77777777" w:rsidR="00AC188C" w:rsidRPr="001E6CE5" w:rsidRDefault="00AC188C" w:rsidP="002E286A">
      <w:pPr>
        <w:pStyle w:val="affd"/>
        <w:spacing w:before="120" w:after="120"/>
        <w:rPr>
          <w:rFonts w:ascii="Times New Roman"/>
        </w:rPr>
      </w:pPr>
      <w:r w:rsidRPr="001E6CE5">
        <w:rPr>
          <w:rFonts w:ascii="Times New Roman"/>
        </w:rPr>
        <w:t>报废管理</w:t>
      </w:r>
    </w:p>
    <w:p w14:paraId="24F0B192" w14:textId="4ACFEC2C" w:rsidR="00AC188C" w:rsidRPr="001E6CE5" w:rsidRDefault="00AC188C" w:rsidP="002E286A">
      <w:pPr>
        <w:pStyle w:val="afffffffff1"/>
        <w:rPr>
          <w:rFonts w:ascii="Times New Roman"/>
        </w:rPr>
      </w:pPr>
      <w:r w:rsidRPr="001E6CE5">
        <w:rPr>
          <w:rFonts w:ascii="Times New Roman"/>
        </w:rPr>
        <w:t>当展品展项遇到以下情况时宜考虑报废：</w:t>
      </w:r>
    </w:p>
    <w:p w14:paraId="40D9021C" w14:textId="7DBAFD45" w:rsidR="00AC188C" w:rsidRPr="001E6CE5" w:rsidRDefault="00AC188C" w:rsidP="00AC188C">
      <w:pPr>
        <w:pStyle w:val="affffb"/>
        <w:ind w:firstLine="420"/>
        <w:rPr>
          <w:rFonts w:ascii="Times New Roman"/>
        </w:rPr>
      </w:pPr>
      <w:r w:rsidRPr="001E6CE5">
        <w:rPr>
          <w:rFonts w:ascii="Times New Roman"/>
        </w:rPr>
        <w:t>——</w:t>
      </w:r>
      <w:r w:rsidRPr="001E6CE5">
        <w:rPr>
          <w:rFonts w:ascii="Times New Roman"/>
        </w:rPr>
        <w:t>损坏造成的维修费用高于现有残值；</w:t>
      </w:r>
    </w:p>
    <w:p w14:paraId="6032BE5E" w14:textId="09932BD1" w:rsidR="00AC188C" w:rsidRPr="001E6CE5" w:rsidRDefault="00AC188C" w:rsidP="00AC188C">
      <w:pPr>
        <w:pStyle w:val="affffb"/>
        <w:ind w:firstLine="420"/>
        <w:rPr>
          <w:rFonts w:ascii="Times New Roman"/>
        </w:rPr>
      </w:pPr>
      <w:r w:rsidRPr="001E6CE5">
        <w:rPr>
          <w:rFonts w:ascii="Times New Roman"/>
        </w:rPr>
        <w:t>——</w:t>
      </w:r>
      <w:r w:rsidRPr="001E6CE5">
        <w:rPr>
          <w:rFonts w:ascii="Times New Roman"/>
        </w:rPr>
        <w:t>核心零部件损坏无法替换；</w:t>
      </w:r>
    </w:p>
    <w:p w14:paraId="15BDFFF5" w14:textId="6E04AC31" w:rsidR="00AC188C" w:rsidRPr="001E6CE5" w:rsidRDefault="00AC188C" w:rsidP="00AC188C">
      <w:pPr>
        <w:pStyle w:val="affffb"/>
        <w:ind w:firstLine="420"/>
        <w:rPr>
          <w:rFonts w:ascii="Times New Roman"/>
        </w:rPr>
      </w:pPr>
      <w:r w:rsidRPr="001E6CE5">
        <w:rPr>
          <w:rFonts w:ascii="Times New Roman"/>
        </w:rPr>
        <w:t>——</w:t>
      </w:r>
      <w:r w:rsidRPr="001E6CE5">
        <w:rPr>
          <w:rFonts w:ascii="Times New Roman"/>
        </w:rPr>
        <w:t>已不能通过维修实现其原有的展示功能或展示效果。</w:t>
      </w:r>
    </w:p>
    <w:p w14:paraId="35110B62" w14:textId="3791F095" w:rsidR="00AC188C" w:rsidRPr="001E6CE5" w:rsidRDefault="00AC188C" w:rsidP="002E286A">
      <w:pPr>
        <w:pStyle w:val="afffffffff1"/>
        <w:rPr>
          <w:rFonts w:ascii="Times New Roman"/>
        </w:rPr>
      </w:pPr>
      <w:r w:rsidRPr="001E6CE5">
        <w:rPr>
          <w:rFonts w:ascii="Times New Roman"/>
        </w:rPr>
        <w:t>展品展项报废前应进行残值及可修复性评估。</w:t>
      </w:r>
    </w:p>
    <w:p w14:paraId="3612D153" w14:textId="77777777" w:rsidR="00AC188C" w:rsidRPr="001E6CE5" w:rsidRDefault="00AC188C" w:rsidP="002E286A">
      <w:pPr>
        <w:pStyle w:val="affd"/>
        <w:spacing w:before="120" w:after="120"/>
        <w:rPr>
          <w:rFonts w:ascii="Times New Roman"/>
        </w:rPr>
      </w:pPr>
      <w:r w:rsidRPr="001E6CE5">
        <w:rPr>
          <w:rFonts w:ascii="Times New Roman"/>
        </w:rPr>
        <w:t>档案管理</w:t>
      </w:r>
    </w:p>
    <w:p w14:paraId="7D76727E" w14:textId="195CDC75" w:rsidR="00AC188C" w:rsidRPr="001E6CE5" w:rsidRDefault="00AC188C" w:rsidP="002E286A">
      <w:pPr>
        <w:pStyle w:val="afffffffff1"/>
        <w:rPr>
          <w:rFonts w:ascii="Times New Roman"/>
        </w:rPr>
      </w:pPr>
      <w:r w:rsidRPr="001E6CE5">
        <w:rPr>
          <w:rFonts w:ascii="Times New Roman"/>
        </w:rPr>
        <w:t>展品展项档案存储和保管应根据档案载体的不同要求，选择符合要求的装具，对展品展项档案进行存储和保管。</w:t>
      </w:r>
    </w:p>
    <w:p w14:paraId="441344EF" w14:textId="0A55CFDC" w:rsidR="00AC188C" w:rsidRPr="001E6CE5" w:rsidRDefault="00AC188C" w:rsidP="002E286A">
      <w:pPr>
        <w:pStyle w:val="afffffffff1"/>
        <w:rPr>
          <w:rFonts w:ascii="Times New Roman"/>
        </w:rPr>
      </w:pPr>
      <w:r w:rsidRPr="001E6CE5">
        <w:rPr>
          <w:rFonts w:ascii="Times New Roman"/>
        </w:rPr>
        <w:t>展品展项档案</w:t>
      </w:r>
      <w:r w:rsidR="001E6CE5" w:rsidRPr="001E6CE5">
        <w:rPr>
          <w:rFonts w:ascii="Times New Roman"/>
        </w:rPr>
        <w:t>应</w:t>
      </w:r>
      <w:r w:rsidRPr="001E6CE5">
        <w:rPr>
          <w:rFonts w:ascii="Times New Roman"/>
        </w:rPr>
        <w:t>包括</w:t>
      </w:r>
      <w:r w:rsidR="001E6CE5" w:rsidRPr="001E6CE5">
        <w:rPr>
          <w:rFonts w:ascii="Times New Roman"/>
        </w:rPr>
        <w:t>但不限于</w:t>
      </w:r>
      <w:r w:rsidRPr="001E6CE5">
        <w:rPr>
          <w:rFonts w:ascii="Times New Roman"/>
        </w:rPr>
        <w:t>：</w:t>
      </w:r>
    </w:p>
    <w:p w14:paraId="324853BA" w14:textId="5E66904D" w:rsidR="00AC188C" w:rsidRPr="001E6CE5" w:rsidRDefault="00AC188C" w:rsidP="00AC188C">
      <w:pPr>
        <w:pStyle w:val="affffb"/>
        <w:ind w:firstLine="420"/>
        <w:rPr>
          <w:rFonts w:ascii="Times New Roman"/>
        </w:rPr>
      </w:pPr>
      <w:r w:rsidRPr="001E6CE5">
        <w:rPr>
          <w:rFonts w:ascii="Times New Roman"/>
        </w:rPr>
        <w:t>——</w:t>
      </w:r>
      <w:r w:rsidRPr="001E6CE5">
        <w:rPr>
          <w:rFonts w:ascii="Times New Roman"/>
        </w:rPr>
        <w:t>基本信息档案：展品设计、制造、安装调试、验收等相关技术资料；</w:t>
      </w:r>
    </w:p>
    <w:p w14:paraId="1BC0C450" w14:textId="5814AF7D" w:rsidR="00AC188C" w:rsidRPr="001E6CE5" w:rsidRDefault="00AC188C" w:rsidP="00AC188C">
      <w:pPr>
        <w:pStyle w:val="affffb"/>
        <w:ind w:firstLine="420"/>
        <w:rPr>
          <w:rFonts w:ascii="Times New Roman"/>
        </w:rPr>
      </w:pPr>
      <w:r w:rsidRPr="001E6CE5">
        <w:rPr>
          <w:rFonts w:ascii="Times New Roman"/>
        </w:rPr>
        <w:t>——</w:t>
      </w:r>
      <w:r w:rsidRPr="001E6CE5">
        <w:rPr>
          <w:rFonts w:ascii="Times New Roman"/>
        </w:rPr>
        <w:t>日常管理记录：培训记录、展出记录、出借、归还记录等；</w:t>
      </w:r>
    </w:p>
    <w:p w14:paraId="4D37FE50" w14:textId="56A0067D" w:rsidR="00AC188C" w:rsidRPr="001E6CE5" w:rsidRDefault="00AC188C" w:rsidP="00AC188C">
      <w:pPr>
        <w:pStyle w:val="affffb"/>
        <w:ind w:firstLine="420"/>
        <w:rPr>
          <w:rFonts w:ascii="Times New Roman"/>
        </w:rPr>
      </w:pPr>
      <w:r w:rsidRPr="001E6CE5">
        <w:rPr>
          <w:rFonts w:ascii="Times New Roman"/>
        </w:rPr>
        <w:t>——</w:t>
      </w:r>
      <w:r w:rsidRPr="001E6CE5">
        <w:rPr>
          <w:rFonts w:ascii="Times New Roman"/>
        </w:rPr>
        <w:t>维护维修记录：维护记录、报修与维修记录等；</w:t>
      </w:r>
    </w:p>
    <w:p w14:paraId="78242750" w14:textId="3A9951E3" w:rsidR="00AC188C" w:rsidRPr="001E6CE5" w:rsidRDefault="00AC188C" w:rsidP="00AC188C">
      <w:pPr>
        <w:pStyle w:val="affffb"/>
        <w:ind w:firstLine="420"/>
        <w:rPr>
          <w:rFonts w:ascii="Times New Roman"/>
        </w:rPr>
      </w:pPr>
      <w:r w:rsidRPr="001E6CE5">
        <w:rPr>
          <w:rFonts w:ascii="Times New Roman"/>
        </w:rPr>
        <w:t>——</w:t>
      </w:r>
      <w:r w:rsidRPr="001E6CE5">
        <w:rPr>
          <w:rFonts w:ascii="Times New Roman"/>
        </w:rPr>
        <w:t>更新改造记录：更新、改造的过程与结果资料等；</w:t>
      </w:r>
    </w:p>
    <w:p w14:paraId="1E05299E" w14:textId="13ED0DBE" w:rsidR="00AC188C" w:rsidRPr="001E6CE5" w:rsidRDefault="00AC188C" w:rsidP="00AC188C">
      <w:pPr>
        <w:pStyle w:val="affffb"/>
        <w:ind w:firstLine="420"/>
        <w:rPr>
          <w:rFonts w:ascii="Times New Roman"/>
        </w:rPr>
      </w:pPr>
      <w:r w:rsidRPr="001E6CE5">
        <w:rPr>
          <w:rFonts w:ascii="Times New Roman"/>
        </w:rPr>
        <w:t>——</w:t>
      </w:r>
      <w:r w:rsidRPr="001E6CE5">
        <w:rPr>
          <w:rFonts w:ascii="Times New Roman"/>
        </w:rPr>
        <w:t>报废记录：报废过程与结果资料等。</w:t>
      </w:r>
    </w:p>
    <w:p w14:paraId="471A481F" w14:textId="7C27C1CB" w:rsidR="00AC188C" w:rsidRPr="001E6CE5" w:rsidRDefault="00AC188C" w:rsidP="002E286A">
      <w:pPr>
        <w:pStyle w:val="afffffffff1"/>
        <w:rPr>
          <w:rFonts w:ascii="Times New Roman"/>
        </w:rPr>
      </w:pPr>
      <w:r w:rsidRPr="001E6CE5">
        <w:rPr>
          <w:rFonts w:ascii="Times New Roman"/>
        </w:rPr>
        <w:lastRenderedPageBreak/>
        <w:t>档案保管期限应与展品展项寿命周期一致。</w:t>
      </w:r>
    </w:p>
    <w:p w14:paraId="3BC82391" w14:textId="6DAFF463" w:rsidR="007A5D3A" w:rsidRPr="001E6CE5" w:rsidRDefault="00F5505A" w:rsidP="002E286A">
      <w:pPr>
        <w:pStyle w:val="afffffffff1"/>
        <w:rPr>
          <w:rFonts w:ascii="Times New Roman"/>
        </w:rPr>
      </w:pPr>
      <w:r w:rsidRPr="001E6CE5">
        <w:rPr>
          <w:rFonts w:ascii="Times New Roman"/>
        </w:rPr>
        <w:t>数字化展馆</w:t>
      </w:r>
      <w:proofErr w:type="gramStart"/>
      <w:r w:rsidR="00AC188C" w:rsidRPr="001E6CE5">
        <w:rPr>
          <w:rFonts w:ascii="Times New Roman"/>
        </w:rPr>
        <w:t>宜建设</w:t>
      </w:r>
      <w:proofErr w:type="gramEnd"/>
      <w:r w:rsidR="00AC188C" w:rsidRPr="001E6CE5">
        <w:rPr>
          <w:rFonts w:ascii="Times New Roman"/>
        </w:rPr>
        <w:t>展品展项信息化管理系统，鼓励纸质档案电子化，积极采用电子档案。</w:t>
      </w:r>
    </w:p>
    <w:p w14:paraId="080934E4" w14:textId="3F6828E2" w:rsidR="003E019F" w:rsidRDefault="00AC188C" w:rsidP="00AC188C">
      <w:pPr>
        <w:pStyle w:val="affffb"/>
        <w:ind w:firstLineChars="0" w:firstLine="0"/>
        <w:jc w:val="center"/>
      </w:pPr>
      <w:bookmarkStart w:id="73" w:name="BookMark8"/>
      <w:bookmarkEnd w:id="25"/>
      <w:r>
        <w:drawing>
          <wp:inline distT="0" distB="0" distL="0" distR="0" wp14:anchorId="19F541F7" wp14:editId="09FDEA55">
            <wp:extent cx="1485900" cy="317500"/>
            <wp:effectExtent l="0" t="0" r="0" b="6350"/>
            <wp:docPr id="1451326923" name="图片 1"/>
            <wp:cNvGraphicFramePr/>
            <a:graphic xmlns:a="http://schemas.openxmlformats.org/drawingml/2006/main">
              <a:graphicData uri="http://schemas.openxmlformats.org/drawingml/2006/picture">
                <pic:pic xmlns:pic="http://schemas.openxmlformats.org/drawingml/2006/picture">
                  <pic:nvPicPr>
                    <pic:cNvPr id="1451326923"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3"/>
    </w:p>
    <w:sectPr w:rsidR="003E019F"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96720" w14:textId="77777777" w:rsidR="008F1EB1" w:rsidRDefault="008F1EB1" w:rsidP="00D86DB7">
      <w:r>
        <w:separator/>
      </w:r>
    </w:p>
    <w:p w14:paraId="0865FB7D" w14:textId="77777777" w:rsidR="008F1EB1" w:rsidRDefault="008F1EB1"/>
    <w:p w14:paraId="4B6D9B1D" w14:textId="77777777" w:rsidR="008F1EB1" w:rsidRDefault="008F1EB1"/>
  </w:endnote>
  <w:endnote w:type="continuationSeparator" w:id="0">
    <w:p w14:paraId="47A5CD26" w14:textId="77777777" w:rsidR="008F1EB1" w:rsidRDefault="008F1EB1" w:rsidP="00D86DB7">
      <w:r>
        <w:continuationSeparator/>
      </w:r>
    </w:p>
    <w:p w14:paraId="3EBC1188" w14:textId="77777777" w:rsidR="008F1EB1" w:rsidRDefault="008F1EB1"/>
    <w:p w14:paraId="4FF9695E" w14:textId="77777777" w:rsidR="008F1EB1" w:rsidRDefault="008F1E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EF438"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26199" w14:textId="77777777" w:rsidR="00A03CDE" w:rsidRDefault="00A03CDE">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B8248"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BCB63"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BCC9E" w14:textId="77777777" w:rsidR="008F1EB1" w:rsidRDefault="008F1EB1" w:rsidP="00D86DB7">
      <w:r>
        <w:separator/>
      </w:r>
    </w:p>
  </w:footnote>
  <w:footnote w:type="continuationSeparator" w:id="0">
    <w:p w14:paraId="42B67B85" w14:textId="77777777" w:rsidR="008F1EB1" w:rsidRDefault="008F1EB1" w:rsidP="00D86DB7">
      <w:r>
        <w:continuationSeparator/>
      </w:r>
    </w:p>
    <w:p w14:paraId="6DAD6E3D" w14:textId="77777777" w:rsidR="008F1EB1" w:rsidRDefault="008F1EB1"/>
    <w:p w14:paraId="316AFA98" w14:textId="77777777" w:rsidR="008F1EB1" w:rsidRDefault="008F1E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BB715" w14:textId="77777777" w:rsidR="00A03CDE" w:rsidRDefault="00A03CDE">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B0E79"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DA27F"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CB4EA" w14:textId="2527B106"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A4544">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91847" w14:textId="1EBFDF2F" w:rsidR="00D84FA1" w:rsidRPr="00D84FA1" w:rsidRDefault="00D84FA1" w:rsidP="00A2271D">
    <w:pPr>
      <w:pStyle w:val="afffff0"/>
    </w:pPr>
    <w:r>
      <w:fldChar w:fldCharType="begin"/>
    </w:r>
    <w:r>
      <w:instrText xml:space="preserve"> STYLEREF  标准文件_文件编号  \* MERGEFORMAT </w:instrText>
    </w:r>
    <w:r>
      <w:fldChar w:fldCharType="separate"/>
    </w:r>
    <w:r w:rsidR="00FC5ED7">
      <w:t>T/CASMES XXX</w:t>
    </w:r>
    <w:r w:rsidR="00FC5ED7">
      <w:t>—</w:t>
    </w:r>
    <w:r w:rsidR="00FC5ED7">
      <w:t>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873684455">
    <w:abstractNumId w:val="0"/>
  </w:num>
  <w:num w:numId="2" w16cid:durableId="1237201692">
    <w:abstractNumId w:val="20"/>
  </w:num>
  <w:num w:numId="3" w16cid:durableId="1852986317">
    <w:abstractNumId w:val="5"/>
  </w:num>
  <w:num w:numId="4" w16cid:durableId="1470828394">
    <w:abstractNumId w:val="18"/>
  </w:num>
  <w:num w:numId="5" w16cid:durableId="403337586">
    <w:abstractNumId w:val="13"/>
  </w:num>
  <w:num w:numId="6" w16cid:durableId="1979918634">
    <w:abstractNumId w:val="23"/>
  </w:num>
  <w:num w:numId="7" w16cid:durableId="298846016">
    <w:abstractNumId w:val="8"/>
  </w:num>
  <w:num w:numId="8" w16cid:durableId="1397820213">
    <w:abstractNumId w:val="9"/>
  </w:num>
  <w:num w:numId="9" w16cid:durableId="2032338275">
    <w:abstractNumId w:val="16"/>
  </w:num>
  <w:num w:numId="10" w16cid:durableId="987249198">
    <w:abstractNumId w:val="24"/>
  </w:num>
  <w:num w:numId="11" w16cid:durableId="783037961">
    <w:abstractNumId w:val="4"/>
  </w:num>
  <w:num w:numId="12" w16cid:durableId="1307247747">
    <w:abstractNumId w:val="14"/>
  </w:num>
  <w:num w:numId="13" w16cid:durableId="1120339065">
    <w:abstractNumId w:val="25"/>
  </w:num>
  <w:num w:numId="14" w16cid:durableId="438062285">
    <w:abstractNumId w:val="11"/>
  </w:num>
  <w:num w:numId="15" w16cid:durableId="1708526038">
    <w:abstractNumId w:val="6"/>
  </w:num>
  <w:num w:numId="16" w16cid:durableId="1708022911">
    <w:abstractNumId w:val="10"/>
  </w:num>
  <w:num w:numId="17" w16cid:durableId="1015616567">
    <w:abstractNumId w:val="22"/>
  </w:num>
  <w:num w:numId="18" w16cid:durableId="102311580">
    <w:abstractNumId w:val="3"/>
  </w:num>
  <w:num w:numId="19" w16cid:durableId="619381834">
    <w:abstractNumId w:val="7"/>
  </w:num>
  <w:num w:numId="20" w16cid:durableId="821238806">
    <w:abstractNumId w:val="19"/>
  </w:num>
  <w:num w:numId="21" w16cid:durableId="1883974235">
    <w:abstractNumId w:val="21"/>
  </w:num>
  <w:num w:numId="22" w16cid:durableId="725252932">
    <w:abstractNumId w:val="17"/>
  </w:num>
  <w:num w:numId="23" w16cid:durableId="1428309527">
    <w:abstractNumId w:val="29"/>
  </w:num>
  <w:num w:numId="24" w16cid:durableId="295835793">
    <w:abstractNumId w:val="15"/>
  </w:num>
  <w:num w:numId="25" w16cid:durableId="1744916007">
    <w:abstractNumId w:val="28"/>
  </w:num>
  <w:num w:numId="26" w16cid:durableId="2070181625">
    <w:abstractNumId w:val="2"/>
  </w:num>
  <w:num w:numId="27" w16cid:durableId="1727534577">
    <w:abstractNumId w:val="12"/>
  </w:num>
  <w:num w:numId="28" w16cid:durableId="83453702">
    <w:abstractNumId w:val="30"/>
  </w:num>
  <w:num w:numId="29" w16cid:durableId="1042898117">
    <w:abstractNumId w:val="27"/>
  </w:num>
  <w:num w:numId="30" w16cid:durableId="53478479">
    <w:abstractNumId w:val="26"/>
  </w:num>
  <w:num w:numId="31" w16cid:durableId="1537816576">
    <w:abstractNumId w:val="1"/>
  </w:num>
  <w:num w:numId="32" w16cid:durableId="468519477">
    <w:abstractNumId w:val="27"/>
  </w:num>
  <w:num w:numId="33" w16cid:durableId="458688696">
    <w:abstractNumId w:val="27"/>
  </w:num>
  <w:num w:numId="34" w16cid:durableId="1610233815">
    <w:abstractNumId w:val="27"/>
  </w:num>
  <w:num w:numId="35" w16cid:durableId="1145511678">
    <w:abstractNumId w:val="27"/>
  </w:num>
  <w:num w:numId="36" w16cid:durableId="1495025346">
    <w:abstractNumId w:val="27"/>
  </w:num>
  <w:num w:numId="37" w16cid:durableId="1654212651">
    <w:abstractNumId w:val="27"/>
  </w:num>
  <w:num w:numId="38" w16cid:durableId="1155296630">
    <w:abstractNumId w:val="27"/>
  </w:num>
  <w:num w:numId="39" w16cid:durableId="523712500">
    <w:abstractNumId w:val="27"/>
  </w:num>
  <w:num w:numId="40" w16cid:durableId="1310403682">
    <w:abstractNumId w:val="27"/>
  </w:num>
  <w:num w:numId="41" w16cid:durableId="1015427727">
    <w:abstractNumId w:val="27"/>
  </w:num>
  <w:num w:numId="42" w16cid:durableId="2006009271">
    <w:abstractNumId w:val="27"/>
  </w:num>
  <w:num w:numId="43" w16cid:durableId="1383794686">
    <w:abstractNumId w:val="27"/>
  </w:num>
  <w:num w:numId="44" w16cid:durableId="580530138">
    <w:abstractNumId w:val="10"/>
  </w:num>
  <w:num w:numId="45" w16cid:durableId="956066644">
    <w:abstractNumId w:val="10"/>
  </w:num>
  <w:num w:numId="46" w16cid:durableId="1524514698">
    <w:abstractNumId w:val="10"/>
  </w:num>
  <w:num w:numId="47" w16cid:durableId="756024700">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lc6GeddScFEBZvciM8vA0vun+pAE1UFx8grMaZdUQ/+5nvSzv+wcR0iJJMoBGIjPERXTcV54fFvQol/w1gDihQ==" w:salt="H2LKgm4kKc/B5ixoWbuyD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4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034"/>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9E4"/>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58A9"/>
    <w:rsid w:val="001C680C"/>
    <w:rsid w:val="001C7FEA"/>
    <w:rsid w:val="001D0499"/>
    <w:rsid w:val="001D0BBE"/>
    <w:rsid w:val="001D0ED4"/>
    <w:rsid w:val="001D212F"/>
    <w:rsid w:val="001D29D7"/>
    <w:rsid w:val="001D2DE7"/>
    <w:rsid w:val="001D411C"/>
    <w:rsid w:val="001E1B6A"/>
    <w:rsid w:val="001E2484"/>
    <w:rsid w:val="001E3CC4"/>
    <w:rsid w:val="001E4882"/>
    <w:rsid w:val="001E6CE5"/>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4915"/>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286A"/>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4CF7"/>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47F3"/>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0695"/>
    <w:rsid w:val="006640E5"/>
    <w:rsid w:val="006646F1"/>
    <w:rsid w:val="00664929"/>
    <w:rsid w:val="00664F62"/>
    <w:rsid w:val="006655E1"/>
    <w:rsid w:val="00672060"/>
    <w:rsid w:val="00672B02"/>
    <w:rsid w:val="00672BFD"/>
    <w:rsid w:val="00675130"/>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5FF6"/>
    <w:rsid w:val="007B6032"/>
    <w:rsid w:val="007B68EA"/>
    <w:rsid w:val="007B7453"/>
    <w:rsid w:val="007B78D2"/>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4A85"/>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B1"/>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39E9"/>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5BEF"/>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0916"/>
    <w:rsid w:val="00A0096C"/>
    <w:rsid w:val="00A01757"/>
    <w:rsid w:val="00A028C0"/>
    <w:rsid w:val="00A02BAE"/>
    <w:rsid w:val="00A03CD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188C"/>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AF7D54"/>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2AA"/>
    <w:rsid w:val="00B97386"/>
    <w:rsid w:val="00BA263B"/>
    <w:rsid w:val="00BA42B2"/>
    <w:rsid w:val="00BA58D4"/>
    <w:rsid w:val="00BA5B9E"/>
    <w:rsid w:val="00BA7C9A"/>
    <w:rsid w:val="00BB5F8F"/>
    <w:rsid w:val="00BB657A"/>
    <w:rsid w:val="00BC1A4E"/>
    <w:rsid w:val="00BC5DC7"/>
    <w:rsid w:val="00BC6B8B"/>
    <w:rsid w:val="00BC73D8"/>
    <w:rsid w:val="00BD3265"/>
    <w:rsid w:val="00BD52D7"/>
    <w:rsid w:val="00BD5AD2"/>
    <w:rsid w:val="00BE22F3"/>
    <w:rsid w:val="00BE5B52"/>
    <w:rsid w:val="00BE7B8D"/>
    <w:rsid w:val="00BF0993"/>
    <w:rsid w:val="00BF10A9"/>
    <w:rsid w:val="00BF1703"/>
    <w:rsid w:val="00BF231C"/>
    <w:rsid w:val="00BF51E5"/>
    <w:rsid w:val="00BF74A6"/>
    <w:rsid w:val="00C013AD"/>
    <w:rsid w:val="00C04904"/>
    <w:rsid w:val="00C0503D"/>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664B7"/>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25C3"/>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D706F"/>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47E60"/>
    <w:rsid w:val="00F50179"/>
    <w:rsid w:val="00F515EE"/>
    <w:rsid w:val="00F5505A"/>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4544"/>
    <w:rsid w:val="00FA662D"/>
    <w:rsid w:val="00FA73B1"/>
    <w:rsid w:val="00FB0CB9"/>
    <w:rsid w:val="00FB231D"/>
    <w:rsid w:val="00FB45F1"/>
    <w:rsid w:val="00FB4A72"/>
    <w:rsid w:val="00FB4CB7"/>
    <w:rsid w:val="00FB54E8"/>
    <w:rsid w:val="00FB7054"/>
    <w:rsid w:val="00FC17B7"/>
    <w:rsid w:val="00FC2CB7"/>
    <w:rsid w:val="00FC4090"/>
    <w:rsid w:val="00FC55B4"/>
    <w:rsid w:val="00FC5ED7"/>
    <w:rsid w:val="00FD00E6"/>
    <w:rsid w:val="00FD09A1"/>
    <w:rsid w:val="00FD2A7C"/>
    <w:rsid w:val="00FD59EB"/>
    <w:rsid w:val="00FD7299"/>
    <w:rsid w:val="00FE1FBE"/>
    <w:rsid w:val="00FE3901"/>
    <w:rsid w:val="00FE39D3"/>
    <w:rsid w:val="00FE4BCE"/>
    <w:rsid w:val="00FE54AE"/>
    <w:rsid w:val="00FE576A"/>
    <w:rsid w:val="00FE66E2"/>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2245B"/>
  <w15:docId w15:val="{EFDED6EB-FED5-4C48-993C-05DF02AC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33460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3D350796BD04A67AF33C59F092FF7F2"/>
        <w:category>
          <w:name w:val="常规"/>
          <w:gallery w:val="placeholder"/>
        </w:category>
        <w:types>
          <w:type w:val="bbPlcHdr"/>
        </w:types>
        <w:behaviors>
          <w:behavior w:val="content"/>
        </w:behaviors>
        <w:guid w:val="{33B9A6F5-FE63-49BA-A5A6-0BF8AED694D9}"/>
      </w:docPartPr>
      <w:docPartBody>
        <w:p w:rsidR="00102144" w:rsidRDefault="00000000">
          <w:pPr>
            <w:pStyle w:val="03D350796BD04A67AF33C59F092FF7F2"/>
          </w:pPr>
          <w:r w:rsidRPr="00751A05">
            <w:rPr>
              <w:rStyle w:val="a3"/>
              <w:rFonts w:hint="eastAsia"/>
            </w:rPr>
            <w:t>单击或点击此处输入文字。</w:t>
          </w:r>
        </w:p>
      </w:docPartBody>
    </w:docPart>
    <w:docPart>
      <w:docPartPr>
        <w:name w:val="CE74416B6121465D8E799E0AA4A50EE3"/>
        <w:category>
          <w:name w:val="常规"/>
          <w:gallery w:val="placeholder"/>
        </w:category>
        <w:types>
          <w:type w:val="bbPlcHdr"/>
        </w:types>
        <w:behaviors>
          <w:behavior w:val="content"/>
        </w:behaviors>
        <w:guid w:val="{04C20CE5-83D6-47B9-95E3-A3BDF9576B0C}"/>
      </w:docPartPr>
      <w:docPartBody>
        <w:p w:rsidR="00102144" w:rsidRDefault="00000000">
          <w:pPr>
            <w:pStyle w:val="CE74416B6121465D8E799E0AA4A50EE3"/>
          </w:pPr>
          <w:r w:rsidRPr="00FB6243">
            <w:rPr>
              <w:rStyle w:val="a3"/>
              <w:rFonts w:hint="eastAsia"/>
            </w:rPr>
            <w:t>选择一项。</w:t>
          </w:r>
        </w:p>
      </w:docPartBody>
    </w:docPart>
    <w:docPart>
      <w:docPartPr>
        <w:name w:val="473B7C25A7E848A68F8AEF0FC849DF00"/>
        <w:category>
          <w:name w:val="常规"/>
          <w:gallery w:val="placeholder"/>
        </w:category>
        <w:types>
          <w:type w:val="bbPlcHdr"/>
        </w:types>
        <w:behaviors>
          <w:behavior w:val="content"/>
        </w:behaviors>
        <w:guid w:val="{542C7A6F-B95F-43E1-90CB-23B8EF4DF019}"/>
      </w:docPartPr>
      <w:docPartBody>
        <w:p w:rsidR="00102144" w:rsidRDefault="00000000">
          <w:pPr>
            <w:pStyle w:val="473B7C25A7E848A68F8AEF0FC849DF00"/>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95"/>
    <w:rsid w:val="00102144"/>
    <w:rsid w:val="00184257"/>
    <w:rsid w:val="001C58A9"/>
    <w:rsid w:val="00457A95"/>
    <w:rsid w:val="004A5482"/>
    <w:rsid w:val="00660695"/>
    <w:rsid w:val="00672B02"/>
    <w:rsid w:val="00675130"/>
    <w:rsid w:val="00692117"/>
    <w:rsid w:val="007B78D2"/>
    <w:rsid w:val="00A411C1"/>
    <w:rsid w:val="00BE50E2"/>
    <w:rsid w:val="00C23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3D350796BD04A67AF33C59F092FF7F2">
    <w:name w:val="03D350796BD04A67AF33C59F092FF7F2"/>
    <w:pPr>
      <w:widowControl w:val="0"/>
      <w:jc w:val="both"/>
    </w:pPr>
  </w:style>
  <w:style w:type="paragraph" w:customStyle="1" w:styleId="CE74416B6121465D8E799E0AA4A50EE3">
    <w:name w:val="CE74416B6121465D8E799E0AA4A50EE3"/>
    <w:pPr>
      <w:widowControl w:val="0"/>
      <w:jc w:val="both"/>
    </w:pPr>
  </w:style>
  <w:style w:type="paragraph" w:customStyle="1" w:styleId="473B7C25A7E848A68F8AEF0FC849DF00">
    <w:name w:val="473B7C25A7E848A68F8AEF0FC849DF0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6</TotalTime>
  <Pages>11</Pages>
  <Words>1125</Words>
  <Characters>6415</Characters>
  <Application>Microsoft Office Word</Application>
  <DocSecurity>0</DocSecurity>
  <Lines>53</Lines>
  <Paragraphs>15</Paragraphs>
  <ScaleCrop>false</ScaleCrop>
  <Company>PCMI</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1</dc:creator>
  <cp:keywords/>
  <dc:description>&lt;config cover="true" show_menu="true" version="1.0.0" doctype="SDKXY"&gt;_x000d_
&lt;/config&gt;</dc:description>
  <cp:lastModifiedBy>jie wu</cp:lastModifiedBy>
  <cp:revision>3</cp:revision>
  <cp:lastPrinted>2021-02-02T08:22:00Z</cp:lastPrinted>
  <dcterms:created xsi:type="dcterms:W3CDTF">2024-07-02T09:00:00Z</dcterms:created>
  <dcterms:modified xsi:type="dcterms:W3CDTF">2024-07-02T09:17:00Z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