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mc:AlternateContent>
          <mc:Choice Requires="wps">
            <w:drawing>
              <wp:anchor distT="0" distB="0" distL="114300" distR="114300" simplePos="0" relativeHeight="251668480" behindDoc="0" locked="0" layoutInCell="1" allowOverlap="1">
                <wp:simplePos x="0" y="0"/>
                <wp:positionH relativeFrom="column">
                  <wp:posOffset>1270</wp:posOffset>
                </wp:positionH>
                <wp:positionV relativeFrom="paragraph">
                  <wp:posOffset>2345055</wp:posOffset>
                </wp:positionV>
                <wp:extent cx="6124575" cy="0"/>
                <wp:effectExtent l="0" t="0" r="0" b="0"/>
                <wp:wrapNone/>
                <wp:docPr id="10" name="上横线"/>
                <wp:cNvGraphicFramePr/>
                <a:graphic xmlns:a="http://schemas.openxmlformats.org/drawingml/2006/main">
                  <a:graphicData uri="http://schemas.microsoft.com/office/word/2010/wordprocessingShape">
                    <wps:wsp>
                      <wps:cNvCnPr/>
                      <wps:spPr>
                        <a:xfrm>
                          <a:off x="979170" y="2911475"/>
                          <a:ext cx="612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上横线" o:spid="_x0000_s1026" o:spt="20" style="position:absolute;left:0pt;margin-left:0.1pt;margin-top:184.65pt;height:0pt;width:482.25pt;z-index:251668480;mso-width-relative:page;mso-height-relative:page;" filled="f" stroked="t" coordsize="21600,21600" o:gfxdata="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451JrWAAAACAEAAA8AAAAAAAAAAQAgAAAAIgAAAGRy&#10;cy9kb3ducmV2LnhtbFBLAQIUABQAAAAIAIdO4kD0VDjbzgEAAGcDAAAOAAAAAAAAAAEAIAAAACUB&#10;AABkcnMvZTJvRG9jLnhtbFBLBQYAAAAABgAGAFkBAABlBQAAAAA=&#10;">
                <v:fill on="f" focussize="0,0"/>
                <v:stroke weight="0.5pt" color="#000000 [3200]" miterlimit="8" joinstyle="miter"/>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-6985</wp:posOffset>
                </wp:positionH>
                <wp:positionV relativeFrom="paragraph">
                  <wp:posOffset>3709035</wp:posOffset>
                </wp:positionV>
                <wp:extent cx="6137275" cy="4199255"/>
                <wp:effectExtent l="0" t="0" r="0" b="0"/>
                <wp:wrapNone/>
                <wp:docPr id="6" name="文本框 标准名称" title="标准名称"/>
                <wp:cNvGraphicFramePr/>
                <a:graphic xmlns:a="http://schemas.openxmlformats.org/drawingml/2006/main">
                  <a:graphicData uri="http://schemas.microsoft.com/office/word/2010/wordprocessingShape">
                    <wps:wsp>
                      <wps:cNvSpPr txBox="1"/>
                      <wps:spPr>
                        <a:xfrm>
                          <a:off x="0" y="0"/>
                          <a:ext cx="6137275" cy="41992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680" w:lineRule="exact"/>
                              <w:jc w:val="center"/>
                              <w:textAlignment w:val="auto"/>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数字家庭展示体验中心建设规范</w:t>
                            </w:r>
                          </w:p>
                          <w:p>
                            <w:pPr>
                              <w:keepNext w:val="0"/>
                              <w:keepLines w:val="0"/>
                              <w:pageBreakBefore w:val="0"/>
                              <w:widowControl w:val="0"/>
                              <w:kinsoku/>
                              <w:wordWrap/>
                              <w:overflowPunct/>
                              <w:topLinePunct w:val="0"/>
                              <w:autoSpaceDE/>
                              <w:autoSpaceDN/>
                              <w:bidi w:val="0"/>
                              <w:adjustRightInd w:val="0"/>
                              <w:snapToGrid w:val="0"/>
                              <w:spacing w:before="370" w:line="400" w:lineRule="exact"/>
                              <w:jc w:val="center"/>
                              <w:textAlignment w:val="auto"/>
                              <w:rPr>
                                <w:rFonts w:hint="default" w:ascii="Times New Roman" w:hAnsi="Times New Roman" w:cs="Times New Roman"/>
                                <w:b w:val="0"/>
                                <w:bCs w:val="0"/>
                                <w:sz w:val="28"/>
                                <w:szCs w:val="28"/>
                              </w:rPr>
                            </w:pPr>
                            <w:r>
                              <w:rPr>
                                <w:rFonts w:hint="eastAsia" w:ascii="Times New Roman" w:hAnsi="Times New Roman" w:cs="Times New Roman" w:eastAsiaTheme="minorEastAsia"/>
                                <w:sz w:val="28"/>
                                <w:szCs w:val="28"/>
                                <w:lang w:val="en-US" w:eastAsia="zh-CN"/>
                              </w:rPr>
                              <w:t>Digital home - Construction specification for exhibition centers</w:t>
                            </w:r>
                          </w:p>
                          <w:p>
                            <w:pPr>
                              <w:spacing w:before="500" w:after="240" w:line="400" w:lineRule="exact"/>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（征求意见稿）</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文本框 标准名称" o:spid="_x0000_s1026" o:spt="202" type="#_x0000_t202" style="position:absolute;left:0pt;margin-left:-0.55pt;margin-top:292.05pt;height:330.65pt;width:483.25pt;z-index:251664384;mso-width-relative:page;mso-height-relative:page;" filled="f" stroked="f" coordsize="21600,21600" o:gfxdata="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PuQAR2AAAAAsBAAAPAAAAAAAAAAEAIAAAACIAAABkcnMvZG93bnJl&#10;di54bWxQSwECFAAUAAAACACHTuJAiBVIyDYCAAAxBAAADgAAAAAAAAABACAAAAAnAQAAZHJzL2Uy&#10;b0RvYy54bWxQSwUGAAAAAAYABgBZAQAAzwUAAAAA&#10;">
                <v:fill on="f" focussize="0,0"/>
                <v:stroke on="f" weight="0.5pt"/>
                <v:imagedata o:title=""/>
                <o:lock v:ext="edit" aspectratio="f"/>
                <v:textbox inset="1mm,0mm,1mm,0mm">
                  <w:txbxContent>
                    <w:p>
                      <w:pPr>
                        <w:keepNext w:val="0"/>
                        <w:keepLines w:val="0"/>
                        <w:pageBreakBefore w:val="0"/>
                        <w:widowControl w:val="0"/>
                        <w:kinsoku/>
                        <w:wordWrap/>
                        <w:overflowPunct/>
                        <w:topLinePunct w:val="0"/>
                        <w:autoSpaceDE/>
                        <w:autoSpaceDN/>
                        <w:bidi w:val="0"/>
                        <w:adjustRightInd w:val="0"/>
                        <w:snapToGrid w:val="0"/>
                        <w:spacing w:line="680" w:lineRule="exact"/>
                        <w:jc w:val="center"/>
                        <w:textAlignment w:val="auto"/>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数字家庭展示体验中心建设规范</w:t>
                      </w:r>
                    </w:p>
                    <w:p>
                      <w:pPr>
                        <w:keepNext w:val="0"/>
                        <w:keepLines w:val="0"/>
                        <w:pageBreakBefore w:val="0"/>
                        <w:widowControl w:val="0"/>
                        <w:kinsoku/>
                        <w:wordWrap/>
                        <w:overflowPunct/>
                        <w:topLinePunct w:val="0"/>
                        <w:autoSpaceDE/>
                        <w:autoSpaceDN/>
                        <w:bidi w:val="0"/>
                        <w:adjustRightInd w:val="0"/>
                        <w:snapToGrid w:val="0"/>
                        <w:spacing w:before="370" w:line="400" w:lineRule="exact"/>
                        <w:jc w:val="center"/>
                        <w:textAlignment w:val="auto"/>
                        <w:rPr>
                          <w:rFonts w:hint="default" w:ascii="Times New Roman" w:hAnsi="Times New Roman" w:cs="Times New Roman"/>
                          <w:b w:val="0"/>
                          <w:bCs w:val="0"/>
                          <w:sz w:val="28"/>
                          <w:szCs w:val="28"/>
                        </w:rPr>
                      </w:pPr>
                      <w:r>
                        <w:rPr>
                          <w:rFonts w:hint="eastAsia" w:ascii="Times New Roman" w:hAnsi="Times New Roman" w:cs="Times New Roman" w:eastAsiaTheme="minorEastAsia"/>
                          <w:sz w:val="28"/>
                          <w:szCs w:val="28"/>
                          <w:lang w:val="en-US" w:eastAsia="zh-CN"/>
                        </w:rPr>
                        <w:t>Digital home - Construction specification for exhibition centers</w:t>
                      </w:r>
                    </w:p>
                    <w:p>
                      <w:pPr>
                        <w:spacing w:before="500" w:after="240" w:line="400" w:lineRule="exact"/>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（征求意见稿）</w:t>
                      </w:r>
                    </w:p>
                  </w:txbxContent>
                </v:textbox>
              </v:shape>
            </w:pict>
          </mc:Fallback>
        </mc:AlternateContent>
      </w:r>
    </w:p>
    <w:p>
      <w:pPr>
        <w:autoSpaceDE w:val="0"/>
        <w:autoSpaceDN w:val="0"/>
        <w:adjustRightInd w:val="0"/>
        <w:spacing w:line="360" w:lineRule="auto"/>
        <w:jc w:val="center"/>
        <w:rPr>
          <w:rFonts w:ascii="黑体" w:hAnsi="黑体" w:eastAsia="黑体"/>
          <w:sz w:val="84"/>
          <w:szCs w:val="84"/>
        </w:rPr>
      </w:pPr>
      <w: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12065</wp:posOffset>
                </wp:positionV>
                <wp:extent cx="1291590" cy="580390"/>
                <wp:effectExtent l="0" t="0" r="0" b="0"/>
                <wp:wrapNone/>
                <wp:docPr id="1" name="文本框 ICS/CSS/备案号" title="ICS/CSS/备案号"/>
                <wp:cNvGraphicFramePr/>
                <a:graphic xmlns:a="http://schemas.openxmlformats.org/drawingml/2006/main">
                  <a:graphicData uri="http://schemas.microsoft.com/office/word/2010/wordprocessingShape">
                    <wps:wsp>
                      <wps:cNvSpPr txBox="1"/>
                      <wps:spPr>
                        <a:xfrm>
                          <a:off x="2338705" y="980440"/>
                          <a:ext cx="1291590" cy="580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textAlignment w:val="auto"/>
                              <w:rPr>
                                <w:rFonts w:hint="default"/>
                                <w:lang w:val="en-US"/>
                              </w:rPr>
                            </w:pPr>
                            <w:r>
                              <w:rPr>
                                <w:rFonts w:hint="default" w:ascii="Times New Roman" w:hAnsi="Times New Roman" w:eastAsia="黑体" w:cs="Times New Roman"/>
                                <w:sz w:val="21"/>
                                <w:lang w:val="en-US" w:eastAsia="zh-CN"/>
                              </w:rPr>
                              <w:t>ICS</w:t>
                            </w:r>
                            <w:r>
                              <w:rPr>
                                <w:rFonts w:hint="eastAsia" w:ascii="Times New Roman" w:hAnsi="Times New Roman" w:eastAsia="黑体" w:cs="Times New Roman"/>
                              </w:rPr>
                              <w:tab/>
                            </w:r>
                            <w:r>
                              <w:rPr>
                                <w:rFonts w:hint="eastAsia" w:ascii="黑体" w:hAnsi="黑体" w:eastAsia="黑体" w:cs="黑体"/>
                                <w:sz w:val="21"/>
                                <w:lang w:val="en-US" w:eastAsia="zh-CN"/>
                              </w:rPr>
                              <w:t>03.100.01</w:t>
                            </w:r>
                            <w:r>
                              <w:br w:type="textWrapping"/>
                            </w:r>
                            <w:r>
                              <w:rPr>
                                <w:rFonts w:hint="default" w:ascii="Times New Roman" w:hAnsi="Times New Roman" w:eastAsia="黑体" w:cs="Times New Roman"/>
                                <w:sz w:val="21"/>
                                <w:lang w:val="en-US" w:eastAsia="zh-CN"/>
                              </w:rPr>
                              <w:t>CCS</w:t>
                            </w:r>
                            <w:r>
                              <w:rPr>
                                <w:rFonts w:hint="eastAsia" w:ascii="Times New Roman" w:hAnsi="Times New Roman" w:eastAsia="黑体" w:cs="Times New Roman"/>
                              </w:rPr>
                              <w:tab/>
                            </w:r>
                            <w:r>
                              <w:rPr>
                                <w:rFonts w:hint="eastAsia" w:ascii="黑体" w:hAnsi="黑体" w:eastAsia="黑体" w:cs="黑体"/>
                                <w:sz w:val="21"/>
                                <w:lang w:val="en-US" w:eastAsia="zh-CN"/>
                              </w:rPr>
                              <w:t>A01</w:t>
                            </w:r>
                            <w:r>
                              <w:br w:type="textWrapping"/>
                            </w:r>
                          </w:p>
                        </w:txbxContent>
                      </wps:txbx>
                      <wps:bodyPr rot="0" spcFirstLastPara="0" vertOverflow="overflow" horzOverflow="overflow" vert="horz" wrap="square" lIns="0" tIns="0" rIns="36000" bIns="0" numCol="1" spcCol="0" rtlCol="0" fromWordArt="0" anchor="t" anchorCtr="0" forceAA="0" compatLnSpc="1">
                        <a:noAutofit/>
                      </wps:bodyPr>
                    </wps:wsp>
                  </a:graphicData>
                </a:graphic>
              </wp:anchor>
            </w:drawing>
          </mc:Choice>
          <mc:Fallback>
            <w:pict>
              <v:shape id="文本框 ICS/CSS/备案号" o:spid="_x0000_s1026" o:spt="202" type="#_x0000_t202" style="position:absolute;left:0pt;margin-left:1pt;margin-top:0.95pt;height:45.7pt;width:101.7pt;z-index:251659264;mso-width-relative:page;mso-height-relative:page;" filled="f" stroked="f" coordsize="21600,21600" o:gfxdata="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HfMjjtYAAAAGAQAADwAAAAAAAAABACAAAAAiAAAA&#10;ZHJzL2Rvd25yZXYueG1sUEsBAhQAFAAAAAgAh07iQMFj4LVCAgAAQQQAAA4AAAAAAAAAAQAgAAAA&#10;JQEAAGRycy9lMm9Eb2MueG1sUEsFBgAAAAAGAAYAWQEAANkFAAAAAA==&#10;">
                <v:fill on="f" focussize="0,0"/>
                <v:stroke on="f" weight="0.5pt"/>
                <v:imagedata o:title=""/>
                <o:lock v:ext="edit" aspectratio="f"/>
                <v:textbox inset="0mm,0mm,1mm,0mm">
                  <w:txbxContent>
                    <w:p>
                      <w:pPr>
                        <w:keepNext w:val="0"/>
                        <w:keepLines w:val="0"/>
                        <w:pageBreakBefore w:val="0"/>
                        <w:widowControl w:val="0"/>
                        <w:kinsoku/>
                        <w:wordWrap/>
                        <w:overflowPunct/>
                        <w:topLinePunct w:val="0"/>
                        <w:autoSpaceDE/>
                        <w:autoSpaceDN/>
                        <w:bidi w:val="0"/>
                        <w:adjustRightInd w:val="0"/>
                        <w:snapToGrid w:val="0"/>
                        <w:textAlignment w:val="auto"/>
                        <w:rPr>
                          <w:rFonts w:hint="default"/>
                          <w:lang w:val="en-US"/>
                        </w:rPr>
                      </w:pPr>
                      <w:r>
                        <w:rPr>
                          <w:rFonts w:hint="default" w:ascii="Times New Roman" w:hAnsi="Times New Roman" w:eastAsia="黑体" w:cs="Times New Roman"/>
                          <w:sz w:val="21"/>
                          <w:lang w:val="en-US" w:eastAsia="zh-CN"/>
                        </w:rPr>
                        <w:t>ICS</w:t>
                      </w:r>
                      <w:r>
                        <w:rPr>
                          <w:rFonts w:hint="eastAsia" w:ascii="Times New Roman" w:hAnsi="Times New Roman" w:eastAsia="黑体" w:cs="Times New Roman"/>
                        </w:rPr>
                        <w:tab/>
                      </w:r>
                      <w:r>
                        <w:rPr>
                          <w:rFonts w:hint="eastAsia" w:ascii="黑体" w:hAnsi="黑体" w:eastAsia="黑体" w:cs="黑体"/>
                          <w:sz w:val="21"/>
                          <w:lang w:val="en-US" w:eastAsia="zh-CN"/>
                        </w:rPr>
                        <w:t>03.100.01</w:t>
                      </w:r>
                      <w:r>
                        <w:br w:type="textWrapping"/>
                      </w:r>
                      <w:r>
                        <w:rPr>
                          <w:rFonts w:hint="default" w:ascii="Times New Roman" w:hAnsi="Times New Roman" w:eastAsia="黑体" w:cs="Times New Roman"/>
                          <w:sz w:val="21"/>
                          <w:lang w:val="en-US" w:eastAsia="zh-CN"/>
                        </w:rPr>
                        <w:t>CCS</w:t>
                      </w:r>
                      <w:r>
                        <w:rPr>
                          <w:rFonts w:hint="eastAsia" w:ascii="Times New Roman" w:hAnsi="Times New Roman" w:eastAsia="黑体" w:cs="Times New Roman"/>
                        </w:rPr>
                        <w:tab/>
                      </w:r>
                      <w:r>
                        <w:rPr>
                          <w:rFonts w:hint="eastAsia" w:ascii="黑体" w:hAnsi="黑体" w:eastAsia="黑体" w:cs="黑体"/>
                          <w:sz w:val="21"/>
                          <w:lang w:val="en-US" w:eastAsia="zh-CN"/>
                        </w:rPr>
                        <w:t>A01</w:t>
                      </w:r>
                      <w:r>
                        <w:br w:type="textWrapping"/>
                      </w:r>
                    </w:p>
                  </w:txbxContent>
                </v:textbox>
              </v:shape>
            </w:pict>
          </mc:Fallback>
        </mc:AlternateContent>
      </w:r>
    </w:p>
    <w:tbl>
      <w:tblPr>
        <w:tblStyle w:val="16"/>
        <w:tblpPr w:leftFromText="180" w:rightFromText="180" w:vertAnchor="text" w:horzAnchor="page" w:tblpX="3305" w:tblpY="12430"/>
        <w:tblOverlap w:val="never"/>
        <w:tblW w:w="0" w:type="auto"/>
        <w:tblInd w:w="0" w:type="dxa"/>
        <w:tblLayout w:type="autofit"/>
        <w:tblCellMar>
          <w:top w:w="85" w:type="dxa"/>
          <w:left w:w="0" w:type="dxa"/>
          <w:bottom w:w="85" w:type="dxa"/>
          <w:right w:w="108" w:type="dxa"/>
        </w:tblCellMar>
      </w:tblPr>
      <w:tblGrid>
        <w:gridCol w:w="4480"/>
        <w:gridCol w:w="1410"/>
      </w:tblGrid>
      <w:tr>
        <w:tblPrEx>
          <w:tblCellMar>
            <w:top w:w="85" w:type="dxa"/>
            <w:left w:w="0" w:type="dxa"/>
            <w:bottom w:w="85" w:type="dxa"/>
            <w:right w:w="108" w:type="dxa"/>
          </w:tblCellMar>
        </w:tblPrEx>
        <w:tc>
          <w:tcPr>
            <w:tcW w:w="0" w:type="auto"/>
            <w:tcBorders>
              <w:tl2br w:val="nil"/>
              <w:tr2bl w:val="nil"/>
            </w:tcBorders>
            <w:tcMar>
              <w:top w:w="85" w:type="dxa"/>
              <w:left w:w="0" w:type="dxa"/>
              <w:bottom w:w="85"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00" w:lineRule="auto"/>
              <w:jc w:val="distribute"/>
              <w:textAlignment w:val="auto"/>
              <w:rPr>
                <w:rFonts w:hint="default"/>
                <w:spacing w:val="34"/>
                <w:w w:val="75"/>
                <w:lang w:val="en-US" w:eastAsia="zh-CN"/>
              </w:rPr>
            </w:pPr>
            <w:r>
              <w:rPr>
                <w:rFonts w:hint="eastAsia" w:ascii="黑体" w:hAnsi="黑体" w:eastAsia="黑体" w:cs="黑体"/>
                <w:sz w:val="28"/>
                <w:szCs w:val="28"/>
                <w:lang w:val="en-US" w:eastAsia="zh-CN"/>
              </w:rPr>
              <w:t>中关村乐家智慧居住区产业技术联盟</w:t>
            </w:r>
          </w:p>
        </w:tc>
        <w:tc>
          <w:tcPr>
            <w:tcW w:w="0" w:type="auto"/>
            <w:tcBorders>
              <w:tl2br w:val="nil"/>
              <w:tr2bl w:val="nil"/>
            </w:tcBorders>
            <w:tcMar>
              <w:top w:w="85" w:type="dxa"/>
              <w:left w:w="510" w:type="dxa"/>
              <w:bottom w:w="85" w:type="dxa"/>
              <w:right w:w="0" w:type="dxa"/>
            </w:tcMar>
            <w:vAlign w:val="center"/>
          </w:tcPr>
          <w:p>
            <w:pPr>
              <w:spacing w:line="240" w:lineRule="auto"/>
              <w:jc w:val="center"/>
            </w:pPr>
            <w:r>
              <w:rPr>
                <w:rFonts w:hint="eastAsia" w:ascii="黑体" w:hAnsi="黑体" w:eastAsia="黑体" w:cs="黑体"/>
                <w:b w:val="0"/>
                <w:bCs w:val="0"/>
                <w:spacing w:val="85"/>
                <w:sz w:val="28"/>
                <w:szCs w:val="28"/>
                <w:lang w:val="en-US" w:eastAsia="zh-CN"/>
              </w:rPr>
              <w:t>发布</w:t>
            </w:r>
          </w:p>
        </w:tc>
      </w:tr>
    </w:tbl>
    <w:p>
      <w:pPr>
        <w:autoSpaceDE w:val="0"/>
        <w:autoSpaceDN w:val="0"/>
        <w:adjustRightInd w:val="0"/>
        <w:spacing w:line="360" w:lineRule="auto"/>
        <w:jc w:val="center"/>
        <w:rPr>
          <w:rFonts w:ascii="黑体" w:hAnsi="黑体" w:eastAsia="黑体"/>
          <w:sz w:val="84"/>
          <w:szCs w:val="84"/>
        </w:rPr>
      </w:pPr>
      <w:r>
        <mc:AlternateContent>
          <mc:Choice Requires="wps">
            <w:drawing>
              <wp:anchor distT="0" distB="0" distL="114300" distR="114300" simplePos="0" relativeHeight="251669504" behindDoc="0" locked="0" layoutInCell="1" allowOverlap="1">
                <wp:simplePos x="0" y="0"/>
                <wp:positionH relativeFrom="column">
                  <wp:posOffset>-7620</wp:posOffset>
                </wp:positionH>
                <wp:positionV relativeFrom="paragraph">
                  <wp:posOffset>7689215</wp:posOffset>
                </wp:positionV>
                <wp:extent cx="6136005" cy="0"/>
                <wp:effectExtent l="0" t="0" r="0" b="0"/>
                <wp:wrapNone/>
                <wp:docPr id="11" name="下横线"/>
                <wp:cNvGraphicFramePr/>
                <a:graphic xmlns:a="http://schemas.openxmlformats.org/drawingml/2006/main">
                  <a:graphicData uri="http://schemas.microsoft.com/office/word/2010/wordprocessingShape">
                    <wps:wsp>
                      <wps:cNvCnPr/>
                      <wps:spPr>
                        <a:xfrm>
                          <a:off x="0" y="0"/>
                          <a:ext cx="6136005" cy="0"/>
                        </a:xfrm>
                        <a:prstGeom prst="line">
                          <a:avLst/>
                        </a:prstGeom>
                        <a:ln w="12700" cmpd="sng">
                          <a:solidFill>
                            <a:schemeClr val="tx1"/>
                          </a:solidFill>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下横线" o:spid="_x0000_s1026" o:spt="20" style="position:absolute;left:0pt;margin-left:-0.6pt;margin-top:605.45pt;height:0pt;width:483.15pt;z-index:251669504;mso-width-relative:page;mso-height-relative:page;" filled="f" stroked="t" coordsize="21600,21600" o:gfxdata="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v0nuV2QAAAAwBAAAPAAAAAAAAAAEAIAAAACIAAABkcnMvZG93bnJldi54&#10;bWxQSwECFAAUAAAACACHTuJArKr5/cABAABdAwAADgAAAAAAAAABACAAAAAoAQAAZHJzL2Uyb0Rv&#10;Yy54bWxQSwUGAAAAAAYABgBZAQAAWgUAAAAA&#10;">
                <v:fill on="f" focussize="0,0"/>
                <v:stroke weight="1pt" color="#000000 [3213]" miterlimit="8" joinstyle="miter"/>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-28575</wp:posOffset>
                </wp:positionH>
                <wp:positionV relativeFrom="paragraph">
                  <wp:posOffset>7377430</wp:posOffset>
                </wp:positionV>
                <wp:extent cx="2613660" cy="360045"/>
                <wp:effectExtent l="0" t="0" r="0" b="0"/>
                <wp:wrapNone/>
                <wp:docPr id="7" name="文本框 发布日期" title="发布日期"/>
                <wp:cNvGraphicFramePr/>
                <a:graphic xmlns:a="http://schemas.openxmlformats.org/drawingml/2006/main">
                  <a:graphicData uri="http://schemas.microsoft.com/office/word/2010/wordprocessingShape">
                    <wps:wsp>
                      <wps:cNvSpPr txBox="1"/>
                      <wps:spPr>
                        <a:xfrm>
                          <a:off x="0" y="0"/>
                          <a:ext cx="2613660" cy="3600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rPr>
                            </w:pPr>
                            <w:r>
                              <w:rPr>
                                <w:rFonts w:hint="eastAsia" w:ascii="黑体" w:hAnsi="黑体" w:eastAsia="黑体" w:cs="黑体"/>
                                <w:sz w:val="28"/>
                                <w:szCs w:val="28"/>
                                <w:lang w:val="en-US" w:eastAsia="zh-CN"/>
                              </w:rPr>
                              <w:t>XXXX</w:t>
                            </w:r>
                            <w:r>
                              <w:rPr>
                                <w:rFonts w:hint="eastAsia" w:ascii="黑体" w:hAnsi="黑体" w:eastAsia="黑体" w:cs="黑体"/>
                                <w:sz w:val="28"/>
                                <w:szCs w:val="28"/>
                              </w:rPr>
                              <w:t>-</w:t>
                            </w:r>
                            <w:r>
                              <w:rPr>
                                <w:rFonts w:hint="eastAsia" w:ascii="黑体" w:hAnsi="黑体" w:eastAsia="黑体" w:cs="黑体"/>
                                <w:sz w:val="28"/>
                                <w:szCs w:val="28"/>
                                <w:lang w:val="en-US" w:eastAsia="zh-CN"/>
                              </w:rPr>
                              <w:t>XX</w:t>
                            </w:r>
                            <w:r>
                              <w:rPr>
                                <w:rFonts w:hint="eastAsia" w:ascii="黑体" w:hAnsi="黑体" w:eastAsia="黑体" w:cs="黑体"/>
                                <w:sz w:val="28"/>
                                <w:szCs w:val="28"/>
                              </w:rPr>
                              <w:t>-</w:t>
                            </w:r>
                            <w:r>
                              <w:rPr>
                                <w:rFonts w:hint="eastAsia" w:ascii="黑体" w:hAnsi="黑体" w:eastAsia="黑体" w:cs="黑体"/>
                                <w:sz w:val="28"/>
                                <w:szCs w:val="28"/>
                                <w:lang w:val="en-US" w:eastAsia="zh-CN"/>
                              </w:rPr>
                              <w:t>XX</w:t>
                            </w:r>
                            <w:r>
                              <w:rPr>
                                <w:rFonts w:hint="eastAsia" w:ascii="黑体" w:hAnsi="黑体" w:eastAsia="黑体" w:cs="黑体"/>
                                <w:sz w:val="28"/>
                                <w:szCs w:val="28"/>
                              </w:rPr>
                              <w:t xml:space="preserve"> 发布</w:t>
                            </w: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id="文本框 发布日期" o:spid="_x0000_s1026" o:spt="202" type="#_x0000_t202" style="position:absolute;left:0pt;margin-left:-2.25pt;margin-top:580.9pt;height:28.35pt;width:205.8pt;z-index:251665408;v-text-anchor:middle;mso-width-relative:page;mso-height-relative:page;" filled="f" stroked="f" coordsize="21600,21600" o:gfxdata="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mfOT+3AAAAAwBAAAPAAAAAAAAAAEAIAAAACIAAABkcnMvZG93&#10;bnJldi54bWxQSwECFAAUAAAACACHTuJAmUInsjUCAAAyBAAADgAAAAAAAAABACAAAAArAQAAZHJz&#10;L2Uyb0RvYy54bWxQSwUGAAAAAAYABgBZAQAA0gUAAAAA&#10;">
                <v:fill on="f" focussize="0,0"/>
                <v:stroke on="f" weight="0.5pt"/>
                <v:imagedata o:title=""/>
                <o:lock v:ext="edit" aspectratio="f"/>
                <v:textbox inset="1mm,0mm,1mm,0mm">
                  <w:txbxContent>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rPr>
                      </w:pPr>
                      <w:r>
                        <w:rPr>
                          <w:rFonts w:hint="eastAsia" w:ascii="黑体" w:hAnsi="黑体" w:eastAsia="黑体" w:cs="黑体"/>
                          <w:sz w:val="28"/>
                          <w:szCs w:val="28"/>
                          <w:lang w:val="en-US" w:eastAsia="zh-CN"/>
                        </w:rPr>
                        <w:t>XXXX</w:t>
                      </w:r>
                      <w:r>
                        <w:rPr>
                          <w:rFonts w:hint="eastAsia" w:ascii="黑体" w:hAnsi="黑体" w:eastAsia="黑体" w:cs="黑体"/>
                          <w:sz w:val="28"/>
                          <w:szCs w:val="28"/>
                        </w:rPr>
                        <w:t>-</w:t>
                      </w:r>
                      <w:r>
                        <w:rPr>
                          <w:rFonts w:hint="eastAsia" w:ascii="黑体" w:hAnsi="黑体" w:eastAsia="黑体" w:cs="黑体"/>
                          <w:sz w:val="28"/>
                          <w:szCs w:val="28"/>
                          <w:lang w:val="en-US" w:eastAsia="zh-CN"/>
                        </w:rPr>
                        <w:t>XX</w:t>
                      </w:r>
                      <w:r>
                        <w:rPr>
                          <w:rFonts w:hint="eastAsia" w:ascii="黑体" w:hAnsi="黑体" w:eastAsia="黑体" w:cs="黑体"/>
                          <w:sz w:val="28"/>
                          <w:szCs w:val="28"/>
                        </w:rPr>
                        <w:t>-</w:t>
                      </w:r>
                      <w:r>
                        <w:rPr>
                          <w:rFonts w:hint="eastAsia" w:ascii="黑体" w:hAnsi="黑体" w:eastAsia="黑体" w:cs="黑体"/>
                          <w:sz w:val="28"/>
                          <w:szCs w:val="28"/>
                          <w:lang w:val="en-US" w:eastAsia="zh-CN"/>
                        </w:rPr>
                        <w:t>XX</w:t>
                      </w:r>
                      <w:r>
                        <w:rPr>
                          <w:rFonts w:hint="eastAsia" w:ascii="黑体" w:hAnsi="黑体" w:eastAsia="黑体" w:cs="黑体"/>
                          <w:sz w:val="28"/>
                          <w:szCs w:val="28"/>
                        </w:rPr>
                        <w:t xml:space="preserve"> 发布</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3553460</wp:posOffset>
                </wp:positionH>
                <wp:positionV relativeFrom="paragraph">
                  <wp:posOffset>7377430</wp:posOffset>
                </wp:positionV>
                <wp:extent cx="2613660" cy="360045"/>
                <wp:effectExtent l="0" t="0" r="0" b="0"/>
                <wp:wrapNone/>
                <wp:docPr id="8" name="文本框 实施日期" title="实施日期"/>
                <wp:cNvGraphicFramePr/>
                <a:graphic xmlns:a="http://schemas.openxmlformats.org/drawingml/2006/main">
                  <a:graphicData uri="http://schemas.microsoft.com/office/word/2010/wordprocessingShape">
                    <wps:wsp>
                      <wps:cNvSpPr txBox="1"/>
                      <wps:spPr>
                        <a:xfrm>
                          <a:off x="0" y="0"/>
                          <a:ext cx="2613660" cy="3600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default"/>
                                <w:lang w:val="en-US"/>
                              </w:rPr>
                            </w:pPr>
                            <w:r>
                              <w:rPr>
                                <w:rFonts w:hint="eastAsia" w:ascii="黑体" w:hAnsi="黑体" w:eastAsia="黑体" w:cs="黑体"/>
                                <w:sz w:val="28"/>
                                <w:lang w:val="en-US" w:eastAsia="zh-CN"/>
                              </w:rPr>
                              <w:t>XXXX</w:t>
                            </w:r>
                            <w:r>
                              <w:rPr>
                                <w:rFonts w:hint="eastAsia" w:ascii="黑体" w:hAnsi="黑体" w:eastAsia="黑体" w:cs="黑体"/>
                                <w:sz w:val="28"/>
                              </w:rPr>
                              <w:t>-</w:t>
                            </w:r>
                            <w:r>
                              <w:rPr>
                                <w:rFonts w:hint="eastAsia" w:ascii="黑体" w:hAnsi="黑体" w:eastAsia="黑体" w:cs="黑体"/>
                                <w:sz w:val="28"/>
                                <w:lang w:val="en-US" w:eastAsia="zh-CN"/>
                              </w:rPr>
                              <w:t>XX</w:t>
                            </w:r>
                            <w:r>
                              <w:rPr>
                                <w:rFonts w:hint="eastAsia" w:ascii="黑体" w:hAnsi="黑体" w:eastAsia="黑体" w:cs="黑体"/>
                                <w:sz w:val="28"/>
                              </w:rPr>
                              <w:t>-</w:t>
                            </w:r>
                            <w:r>
                              <w:rPr>
                                <w:rFonts w:hint="eastAsia" w:ascii="黑体" w:hAnsi="黑体" w:eastAsia="黑体" w:cs="黑体"/>
                                <w:sz w:val="28"/>
                                <w:lang w:val="en-US" w:eastAsia="zh-CN"/>
                              </w:rPr>
                              <w:t>XX</w:t>
                            </w:r>
                            <w:r>
                              <w:rPr>
                                <w:rFonts w:hint="eastAsia" w:ascii="黑体" w:hAnsi="黑体" w:eastAsia="黑体" w:cs="黑体"/>
                                <w:sz w:val="28"/>
                              </w:rPr>
                              <w:t xml:space="preserve"> 实施</w:t>
                            </w: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id="文本框 实施日期" o:spid="_x0000_s1026" o:spt="202" type="#_x0000_t202" style="position:absolute;left:0pt;margin-left:279.8pt;margin-top:580.9pt;height:28.35pt;width:205.8pt;z-index:251666432;v-text-anchor:middle;mso-width-relative:page;mso-height-relative:page;" filled="f" stroked="f" coordsize="21600,21600" o:gfxdata="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cY8ne3gAAAA0BAAAPAAAAAAAAAAEAIAAAACIAAABkcnMvZG93&#10;bnJldi54bWxQSwECFAAUAAAACACHTuJA0WKKtzMCAAAyBAAADgAAAAAAAAABACAAAAAtAQAAZHJz&#10;L2Uyb0RvYy54bWxQSwUGAAAAAAYABgBZAQAA0gUAAAAA&#10;">
                <v:fill on="f" focussize="0,0"/>
                <v:stroke on="f" weight="0.5pt"/>
                <v:imagedata o:title=""/>
                <o:lock v:ext="edit" aspectratio="f"/>
                <v:textbox inset="1mm,0mm,1mm,0mm">
                  <w:txbxContent>
                    <w:p>
                      <w:pPr>
                        <w:jc w:val="right"/>
                        <w:rPr>
                          <w:rFonts w:hint="default"/>
                          <w:lang w:val="en-US"/>
                        </w:rPr>
                      </w:pPr>
                      <w:r>
                        <w:rPr>
                          <w:rFonts w:hint="eastAsia" w:ascii="黑体" w:hAnsi="黑体" w:eastAsia="黑体" w:cs="黑体"/>
                          <w:sz w:val="28"/>
                          <w:lang w:val="en-US" w:eastAsia="zh-CN"/>
                        </w:rPr>
                        <w:t>XXXX</w:t>
                      </w:r>
                      <w:r>
                        <w:rPr>
                          <w:rFonts w:hint="eastAsia" w:ascii="黑体" w:hAnsi="黑体" w:eastAsia="黑体" w:cs="黑体"/>
                          <w:sz w:val="28"/>
                        </w:rPr>
                        <w:t>-</w:t>
                      </w:r>
                      <w:r>
                        <w:rPr>
                          <w:rFonts w:hint="eastAsia" w:ascii="黑体" w:hAnsi="黑体" w:eastAsia="黑体" w:cs="黑体"/>
                          <w:sz w:val="28"/>
                          <w:lang w:val="en-US" w:eastAsia="zh-CN"/>
                        </w:rPr>
                        <w:t>XX</w:t>
                      </w:r>
                      <w:r>
                        <w:rPr>
                          <w:rFonts w:hint="eastAsia" w:ascii="黑体" w:hAnsi="黑体" w:eastAsia="黑体" w:cs="黑体"/>
                          <w:sz w:val="28"/>
                        </w:rPr>
                        <w:t>-</w:t>
                      </w:r>
                      <w:r>
                        <w:rPr>
                          <w:rFonts w:hint="eastAsia" w:ascii="黑体" w:hAnsi="黑体" w:eastAsia="黑体" w:cs="黑体"/>
                          <w:sz w:val="28"/>
                          <w:lang w:val="en-US" w:eastAsia="zh-CN"/>
                        </w:rPr>
                        <w:t>XX</w:t>
                      </w:r>
                      <w:r>
                        <w:rPr>
                          <w:rFonts w:hint="eastAsia" w:ascii="黑体" w:hAnsi="黑体" w:eastAsia="黑体" w:cs="黑体"/>
                          <w:sz w:val="28"/>
                        </w:rPr>
                        <w:t xml:space="preserve"> 实施</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-3175</wp:posOffset>
                </wp:positionH>
                <wp:positionV relativeFrom="paragraph">
                  <wp:posOffset>948055</wp:posOffset>
                </wp:positionV>
                <wp:extent cx="5975985" cy="278130"/>
                <wp:effectExtent l="0" t="0" r="0" b="0"/>
                <wp:wrapNone/>
                <wp:docPr id="4" name="文本框 标准编号" title="标准编号"/>
                <wp:cNvGraphicFramePr/>
                <a:graphic xmlns:a="http://schemas.openxmlformats.org/drawingml/2006/main">
                  <a:graphicData uri="http://schemas.microsoft.com/office/word/2010/wordprocessingShape">
                    <wps:wsp>
                      <wps:cNvSpPr txBox="1"/>
                      <wps:spPr>
                        <a:xfrm>
                          <a:off x="0" y="0"/>
                          <a:ext cx="5975985" cy="278130"/>
                        </a:xfrm>
                        <a:prstGeom prst="rect">
                          <a:avLst/>
                        </a:prstGeom>
                        <a:noFill/>
                        <a:ln w="6350">
                          <a:noFill/>
                        </a:ln>
                      </wps:spPr>
                      <wps:txbx>
                        <w:txbxContent>
                          <w:p>
                            <w:pPr>
                              <w:keepNext w:val="0"/>
                              <w:keepLines w:val="0"/>
                              <w:pageBreakBefore w:val="0"/>
                              <w:widowControl w:val="0"/>
                              <w:kinsoku/>
                              <w:wordWrap/>
                              <w:overflowPunct/>
                              <w:topLinePunct w:val="0"/>
                              <w:autoSpaceDE/>
                              <w:autoSpaceDN/>
                              <w:bidi w:val="0"/>
                              <w:adjustRightInd w:val="0"/>
                              <w:snapToGrid w:val="0"/>
                              <w:jc w:val="right"/>
                              <w:textAlignment w:val="auto"/>
                              <w:rPr>
                                <w:rFonts w:hint="eastAsia" w:ascii="黑体" w:hAnsi="黑体" w:eastAsia="黑体" w:cs="黑体"/>
                                <w:sz w:val="28"/>
                                <w:szCs w:val="28"/>
                                <w:lang w:val="en-US" w:eastAsia="zh-CN"/>
                              </w:rPr>
                            </w:pPr>
                            <w:r>
                              <w:rPr>
                                <w:rFonts w:hint="eastAsia" w:ascii="黑体" w:hAnsi="黑体" w:eastAsia="黑体" w:cs="黑体"/>
                                <w:sz w:val="28"/>
                                <w:szCs w:val="28"/>
                              </w:rPr>
                              <w:t xml:space="preserve">T/ZSPH </w:t>
                            </w:r>
                            <w:r>
                              <w:rPr>
                                <w:rFonts w:hint="eastAsia" w:ascii="黑体" w:hAnsi="黑体" w:eastAsia="黑体" w:cs="黑体"/>
                                <w:sz w:val="28"/>
                                <w:szCs w:val="28"/>
                                <w:lang w:val="en-US" w:eastAsia="zh-CN"/>
                              </w:rPr>
                              <w:t>XXX</w:t>
                            </w:r>
                            <w:r>
                              <w:rPr>
                                <w:rFonts w:hint="eastAsia" w:ascii="黑体" w:hAnsi="黑体" w:eastAsia="黑体" w:cs="黑体"/>
                                <w:sz w:val="28"/>
                                <w:szCs w:val="28"/>
                              </w:rPr>
                              <w:t>—</w:t>
                            </w:r>
                            <w:r>
                              <w:rPr>
                                <w:rFonts w:hint="eastAsia" w:ascii="黑体" w:hAnsi="黑体" w:eastAsia="黑体" w:cs="黑体"/>
                                <w:sz w:val="28"/>
                                <w:szCs w:val="28"/>
                                <w:lang w:val="en-US" w:eastAsia="zh-CN"/>
                              </w:rPr>
                              <w:t>XXXX</w:t>
                            </w: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id="文本框 标准编号" o:spid="_x0000_s1026" o:spt="202" type="#_x0000_t202" style="position:absolute;left:0pt;margin-left:-0.25pt;margin-top:74.65pt;height:21.9pt;width:470.55pt;z-index:251661312;v-text-anchor:middle;mso-width-relative:page;mso-height-relative:page;" filled="f" stroked="f" coordsize="21600,21600" o:gfxdata="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FJusPdsAAAAJAQAADwAAAAAAAAABACAAAAAiAAAAZHJzL2Rvd25y&#10;ZXYueG1sUEsBAhQAFAAAAAgAh07iQM9xukk0AgAAMgQAAA4AAAAAAAAAAQAgAAAAKgEAAGRycy9l&#10;Mm9Eb2MueG1sUEsFBgAAAAAGAAYAWQEAANAFAAAAAA==&#10;">
                <v:fill on="f" focussize="0,0"/>
                <v:stroke on="f" weight="0.5pt"/>
                <v:imagedata o:title=""/>
                <o:lock v:ext="edit" aspectratio="f"/>
                <v:textbox inset="1mm,0mm,1mm,0mm">
                  <w:txbxContent>
                    <w:p>
                      <w:pPr>
                        <w:keepNext w:val="0"/>
                        <w:keepLines w:val="0"/>
                        <w:pageBreakBefore w:val="0"/>
                        <w:widowControl w:val="0"/>
                        <w:kinsoku/>
                        <w:wordWrap/>
                        <w:overflowPunct/>
                        <w:topLinePunct w:val="0"/>
                        <w:autoSpaceDE/>
                        <w:autoSpaceDN/>
                        <w:bidi w:val="0"/>
                        <w:adjustRightInd w:val="0"/>
                        <w:snapToGrid w:val="0"/>
                        <w:jc w:val="right"/>
                        <w:textAlignment w:val="auto"/>
                        <w:rPr>
                          <w:rFonts w:hint="eastAsia" w:ascii="黑体" w:hAnsi="黑体" w:eastAsia="黑体" w:cs="黑体"/>
                          <w:sz w:val="28"/>
                          <w:szCs w:val="28"/>
                          <w:lang w:val="en-US" w:eastAsia="zh-CN"/>
                        </w:rPr>
                      </w:pPr>
                      <w:r>
                        <w:rPr>
                          <w:rFonts w:hint="eastAsia" w:ascii="黑体" w:hAnsi="黑体" w:eastAsia="黑体" w:cs="黑体"/>
                          <w:sz w:val="28"/>
                          <w:szCs w:val="28"/>
                        </w:rPr>
                        <w:t xml:space="preserve">T/ZSPH </w:t>
                      </w:r>
                      <w:r>
                        <w:rPr>
                          <w:rFonts w:hint="eastAsia" w:ascii="黑体" w:hAnsi="黑体" w:eastAsia="黑体" w:cs="黑体"/>
                          <w:sz w:val="28"/>
                          <w:szCs w:val="28"/>
                          <w:lang w:val="en-US" w:eastAsia="zh-CN"/>
                        </w:rPr>
                        <w:t>XXX</w:t>
                      </w:r>
                      <w:r>
                        <w:rPr>
                          <w:rFonts w:hint="eastAsia" w:ascii="黑体" w:hAnsi="黑体" w:eastAsia="黑体" w:cs="黑体"/>
                          <w:sz w:val="28"/>
                          <w:szCs w:val="28"/>
                        </w:rPr>
                        <w:t>—</w:t>
                      </w:r>
                      <w:r>
                        <w:rPr>
                          <w:rFonts w:hint="eastAsia" w:ascii="黑体" w:hAnsi="黑体" w:eastAsia="黑体" w:cs="黑体"/>
                          <w:sz w:val="28"/>
                          <w:szCs w:val="28"/>
                          <w:lang w:val="en-US" w:eastAsia="zh-CN"/>
                        </w:rPr>
                        <w:t>XXXX</w:t>
                      </w:r>
                    </w:p>
                  </w:txbxContent>
                </v:textbox>
              </v:shape>
            </w:pict>
          </mc:Fallback>
        </mc:AlternateContent>
      </w:r>
      <w:r>
        <w:rPr>
          <w:rFonts w:ascii="黑体" w:hAnsi="黑体" w:eastAsia="黑体"/>
          <w:sz w:val="84"/>
          <w:szCs w:val="84"/>
        </w:rPr>
        <w:t xml:space="preserve">团   体  </w:t>
      </w:r>
      <w:bookmarkStart w:id="31" w:name="_GoBack"/>
      <w:bookmarkEnd w:id="31"/>
      <w:r>
        <w:rPr>
          <w:rFonts w:ascii="黑体" w:hAnsi="黑体" w:eastAsia="黑体"/>
          <w:sz w:val="84"/>
          <w:szCs w:val="84"/>
        </w:rPr>
        <w:t xml:space="preserve"> 标   准</w:t>
      </w:r>
    </w:p>
    <w:p>
      <w:pPr>
        <w:sectPr>
          <w:pgSz w:w="11906" w:h="16838"/>
          <w:pgMar w:top="567" w:right="850" w:bottom="1111" w:left="1417" w:header="850" w:footer="850" w:gutter="0"/>
          <w:cols w:space="425" w:num="1"/>
          <w:docGrid w:type="lines" w:linePitch="312" w:charSpace="0"/>
        </w:sectPr>
      </w:pPr>
    </w:p>
    <w:p>
      <w:pPr>
        <w:pStyle w:val="35"/>
      </w:pPr>
      <w:r>
        <w:rPr>
          <w:rFonts w:hint="eastAsia" w:ascii="黑体" w:hAnsi="黑体" w:eastAsia="黑体" w:cs="黑体"/>
        </w:rPr>
        <w:t>目</w:t>
      </w:r>
      <w:r>
        <w:rPr>
          <w:rFonts w:hint="eastAsia" w:ascii="MS Mincho" w:hAnsi="MS Mincho" w:eastAsia="MS Mincho" w:cs="MS Mincho"/>
        </w:rPr>
        <w:t>  </w:t>
      </w:r>
      <w:r>
        <w:rPr>
          <w:rFonts w:hint="eastAsia" w:ascii="黑体" w:hAnsi="黑体" w:eastAsia="黑体" w:cs="黑体"/>
        </w:rPr>
        <w:t>次</w:t>
      </w:r>
    </w:p>
    <w:p>
      <w:pPr>
        <w:pStyle w:val="37"/>
        <w:bidi w:val="0"/>
      </w:pPr>
      <w:r>
        <w:fldChar w:fldCharType="begin"/>
      </w:r>
      <w:r>
        <w:rPr>
          <w:rFonts w:hint="eastAsia"/>
        </w:rPr>
        <w:instrText xml:space="preserve">TOC \o "1-3" \h \z \u \* MERGEFORMAT</w:instrText>
      </w:r>
      <w:r>
        <w:fldChar w:fldCharType="separate"/>
      </w:r>
      <w:r>
        <w:fldChar w:fldCharType="begin"/>
      </w:r>
      <w:r>
        <w:instrText xml:space="preserve">HYPERLINK \l "_Toc6ce15185-0142-4d3c-95dd-8e99329cf4bd" </w:instrText>
      </w:r>
      <w:r>
        <w:fldChar w:fldCharType="separate"/>
      </w:r>
      <w:r>
        <w:rPr>
          <w:rStyle w:val="19"/>
          <w:rFonts w:hAnsi="黑体" w:cs="黑体"/>
        </w:rPr>
        <w:t>前言</w:t>
      </w:r>
      <w:r>
        <w:tab/>
      </w:r>
      <w:r>
        <w:fldChar w:fldCharType="begin"/>
      </w:r>
      <w:r>
        <w:instrText xml:space="preserve">PAGEREF _Toc6ce15185-0142-4d3c-95dd-8e99329cf4bd \h </w:instrText>
      </w:r>
      <w:r>
        <w:fldChar w:fldCharType="separate"/>
      </w:r>
      <w:r>
        <w:t>Ⅱ</w:t>
      </w:r>
      <w:r>
        <w:fldChar w:fldCharType="end"/>
      </w:r>
      <w:r>
        <w:fldChar w:fldCharType="end"/>
      </w:r>
    </w:p>
    <w:p>
      <w:pPr>
        <w:pStyle w:val="37"/>
        <w:bidi w:val="0"/>
      </w:pPr>
      <w:r>
        <w:fldChar w:fldCharType="begin"/>
      </w:r>
      <w:r>
        <w:instrText xml:space="preserve">HYPERLINK \l "_Toc4d299b9f-6c49-43ad-a413-3a31133f9502" </w:instrText>
      </w:r>
      <w:r>
        <w:fldChar w:fldCharType="separate"/>
      </w:r>
      <w:r>
        <w:rPr>
          <w:rStyle w:val="19"/>
          <w:rFonts w:hAnsi="黑体" w:cs="黑体"/>
        </w:rPr>
        <w:t>1 范围</w:t>
      </w:r>
      <w:r>
        <w:tab/>
      </w:r>
      <w:r>
        <w:fldChar w:fldCharType="begin"/>
      </w:r>
      <w:r>
        <w:instrText xml:space="preserve">PAGEREF _Toc4d299b9f-6c49-43ad-a413-3a31133f9502 \h </w:instrText>
      </w:r>
      <w:r>
        <w:fldChar w:fldCharType="separate"/>
      </w:r>
      <w:r>
        <w:t>1</w:t>
      </w:r>
      <w:r>
        <w:fldChar w:fldCharType="end"/>
      </w:r>
      <w:r>
        <w:fldChar w:fldCharType="end"/>
      </w:r>
    </w:p>
    <w:p>
      <w:pPr>
        <w:pStyle w:val="37"/>
        <w:bidi w:val="0"/>
      </w:pPr>
      <w:r>
        <w:fldChar w:fldCharType="begin"/>
      </w:r>
      <w:r>
        <w:instrText xml:space="preserve">HYPERLINK \l "_Toc4a11af32-ffe9-43e1-beb0-9782d92d5086" </w:instrText>
      </w:r>
      <w:r>
        <w:fldChar w:fldCharType="separate"/>
      </w:r>
      <w:r>
        <w:rPr>
          <w:rStyle w:val="19"/>
          <w:rFonts w:hAnsi="黑体" w:cs="黑体"/>
        </w:rPr>
        <w:t>2 规范性引用文件</w:t>
      </w:r>
      <w:r>
        <w:tab/>
      </w:r>
      <w:r>
        <w:fldChar w:fldCharType="begin"/>
      </w:r>
      <w:r>
        <w:instrText xml:space="preserve">PAGEREF _Toc4a11af32-ffe9-43e1-beb0-9782d92d5086 \h </w:instrText>
      </w:r>
      <w:r>
        <w:fldChar w:fldCharType="separate"/>
      </w:r>
      <w:r>
        <w:t>2</w:t>
      </w:r>
      <w:r>
        <w:fldChar w:fldCharType="end"/>
      </w:r>
      <w:r>
        <w:fldChar w:fldCharType="end"/>
      </w:r>
    </w:p>
    <w:p>
      <w:pPr>
        <w:pStyle w:val="37"/>
        <w:bidi w:val="0"/>
      </w:pPr>
      <w:r>
        <w:fldChar w:fldCharType="begin"/>
      </w:r>
      <w:r>
        <w:instrText xml:space="preserve">HYPERLINK \l "_Toc14bc5d39-5a0e-48c4-9877-f5151b97f54f" </w:instrText>
      </w:r>
      <w:r>
        <w:fldChar w:fldCharType="separate"/>
      </w:r>
      <w:r>
        <w:rPr>
          <w:rStyle w:val="19"/>
          <w:rFonts w:hAnsi="黑体" w:cs="黑体"/>
        </w:rPr>
        <w:t>3 术语和定义</w:t>
      </w:r>
      <w:r>
        <w:tab/>
      </w:r>
      <w:r>
        <w:fldChar w:fldCharType="begin"/>
      </w:r>
      <w:r>
        <w:instrText xml:space="preserve">PAGEREF _Toc14bc5d39-5a0e-48c4-9877-f5151b97f54f \h </w:instrText>
      </w:r>
      <w:r>
        <w:fldChar w:fldCharType="separate"/>
      </w:r>
      <w:r>
        <w:t>3</w:t>
      </w:r>
      <w:r>
        <w:fldChar w:fldCharType="end"/>
      </w:r>
      <w:r>
        <w:fldChar w:fldCharType="end"/>
      </w:r>
    </w:p>
    <w:p>
      <w:pPr>
        <w:pStyle w:val="37"/>
        <w:bidi w:val="0"/>
      </w:pPr>
      <w:r>
        <w:fldChar w:fldCharType="begin"/>
      </w:r>
      <w:r>
        <w:instrText xml:space="preserve">HYPERLINK \l "_Toc3876b549-425a-4f8e-95cd-5e766a614517" </w:instrText>
      </w:r>
      <w:r>
        <w:fldChar w:fldCharType="separate"/>
      </w:r>
      <w:r>
        <w:rPr>
          <w:rStyle w:val="19"/>
          <w:rFonts w:hAnsi="黑体" w:cs="黑体"/>
        </w:rPr>
        <w:t>4 展厅分类</w:t>
      </w:r>
      <w:r>
        <w:tab/>
      </w:r>
      <w:r>
        <w:fldChar w:fldCharType="begin"/>
      </w:r>
      <w:r>
        <w:instrText xml:space="preserve">PAGEREF _Toc3876b549-425a-4f8e-95cd-5e766a614517 \h </w:instrText>
      </w:r>
      <w:r>
        <w:fldChar w:fldCharType="separate"/>
      </w:r>
      <w:r>
        <w:t>4</w:t>
      </w:r>
      <w:r>
        <w:fldChar w:fldCharType="end"/>
      </w:r>
      <w:r>
        <w:fldChar w:fldCharType="end"/>
      </w:r>
    </w:p>
    <w:p>
      <w:pPr>
        <w:pStyle w:val="37"/>
        <w:bidi w:val="0"/>
      </w:pPr>
      <w:r>
        <w:fldChar w:fldCharType="begin"/>
      </w:r>
      <w:r>
        <w:instrText xml:space="preserve">HYPERLINK \l "_Toc4a3cca77-a3f5-4911-b64a-1cd3e53549af" </w:instrText>
      </w:r>
      <w:r>
        <w:fldChar w:fldCharType="separate"/>
      </w:r>
      <w:r>
        <w:rPr>
          <w:rStyle w:val="19"/>
          <w:rFonts w:hAnsi="黑体" w:cs="黑体"/>
        </w:rPr>
        <w:t>5 基本要求</w:t>
      </w:r>
      <w:r>
        <w:tab/>
      </w:r>
      <w:r>
        <w:fldChar w:fldCharType="begin"/>
      </w:r>
      <w:r>
        <w:instrText xml:space="preserve">PAGEREF _Toc4a3cca77-a3f5-4911-b64a-1cd3e53549af \h </w:instrText>
      </w:r>
      <w:r>
        <w:fldChar w:fldCharType="separate"/>
      </w:r>
      <w:r>
        <w:t>5</w:t>
      </w:r>
      <w:r>
        <w:fldChar w:fldCharType="end"/>
      </w:r>
      <w:r>
        <w:fldChar w:fldCharType="end"/>
      </w:r>
    </w:p>
    <w:p>
      <w:pPr>
        <w:pStyle w:val="38"/>
        <w:bidi w:val="0"/>
      </w:pPr>
      <w:r>
        <w:fldChar w:fldCharType="begin"/>
      </w:r>
      <w:r>
        <w:instrText xml:space="preserve">HYPERLINK \l "_Toc2efb2eec-ce67-4361-b131-7aa561b01dd9" </w:instrText>
      </w:r>
      <w:r>
        <w:fldChar w:fldCharType="separate"/>
      </w:r>
      <w:r>
        <w:rPr>
          <w:rStyle w:val="19"/>
          <w:rFonts w:hAnsi="黑体" w:cs="黑体"/>
        </w:rPr>
        <w:t>5.1 人员要求</w:t>
      </w:r>
      <w:r>
        <w:tab/>
      </w:r>
      <w:r>
        <w:fldChar w:fldCharType="begin"/>
      </w:r>
      <w:r>
        <w:instrText xml:space="preserve">PAGEREF _Toc2efb2eec-ce67-4361-b131-7aa561b01dd9 \h </w:instrText>
      </w:r>
      <w:r>
        <w:fldChar w:fldCharType="separate"/>
      </w:r>
      <w:r>
        <w:t>5</w:t>
      </w:r>
      <w:r>
        <w:fldChar w:fldCharType="end"/>
      </w:r>
      <w:r>
        <w:fldChar w:fldCharType="end"/>
      </w:r>
    </w:p>
    <w:p>
      <w:pPr>
        <w:pStyle w:val="38"/>
        <w:bidi w:val="0"/>
      </w:pPr>
      <w:r>
        <w:fldChar w:fldCharType="begin"/>
      </w:r>
      <w:r>
        <w:instrText xml:space="preserve">HYPERLINK \l "_Tocada746f2-7a39-4664-91f9-594cc95f5f7d" </w:instrText>
      </w:r>
      <w:r>
        <w:fldChar w:fldCharType="separate"/>
      </w:r>
      <w:r>
        <w:rPr>
          <w:rStyle w:val="19"/>
          <w:rFonts w:hAnsi="黑体" w:cs="黑体"/>
        </w:rPr>
        <w:t>5.2 设备要求</w:t>
      </w:r>
      <w:r>
        <w:tab/>
      </w:r>
      <w:r>
        <w:fldChar w:fldCharType="begin"/>
      </w:r>
      <w:r>
        <w:instrText xml:space="preserve">PAGEREF _Tocada746f2-7a39-4664-91f9-594cc95f5f7d \h </w:instrText>
      </w:r>
      <w:r>
        <w:fldChar w:fldCharType="separate"/>
      </w:r>
      <w:r>
        <w:t>5</w:t>
      </w:r>
      <w:r>
        <w:fldChar w:fldCharType="end"/>
      </w:r>
      <w:r>
        <w:fldChar w:fldCharType="end"/>
      </w:r>
    </w:p>
    <w:p>
      <w:pPr>
        <w:pStyle w:val="38"/>
        <w:bidi w:val="0"/>
      </w:pPr>
      <w:r>
        <w:fldChar w:fldCharType="begin"/>
      </w:r>
      <w:r>
        <w:instrText xml:space="preserve">HYPERLINK \l "_Toc69d2651a-fa94-43f3-8a2d-b9631523d8bd" </w:instrText>
      </w:r>
      <w:r>
        <w:fldChar w:fldCharType="separate"/>
      </w:r>
      <w:r>
        <w:rPr>
          <w:rStyle w:val="19"/>
          <w:rFonts w:hAnsi="黑体" w:cs="黑体"/>
        </w:rPr>
        <w:t>5.3 环境要求</w:t>
      </w:r>
      <w:r>
        <w:tab/>
      </w:r>
      <w:r>
        <w:fldChar w:fldCharType="begin"/>
      </w:r>
      <w:r>
        <w:instrText xml:space="preserve">PAGEREF _Toc69d2651a-fa94-43f3-8a2d-b9631523d8bd \h </w:instrText>
      </w:r>
      <w:r>
        <w:fldChar w:fldCharType="separate"/>
      </w:r>
      <w:r>
        <w:t>5</w:t>
      </w:r>
      <w:r>
        <w:fldChar w:fldCharType="end"/>
      </w:r>
      <w:r>
        <w:fldChar w:fldCharType="end"/>
      </w:r>
    </w:p>
    <w:p>
      <w:pPr>
        <w:pStyle w:val="37"/>
        <w:bidi w:val="0"/>
      </w:pPr>
      <w:r>
        <w:fldChar w:fldCharType="begin"/>
      </w:r>
      <w:r>
        <w:instrText xml:space="preserve">HYPERLINK \l "_Toce0bde2f0-e6ec-42f8-862e-5e091698ba6a" </w:instrText>
      </w:r>
      <w:r>
        <w:fldChar w:fldCharType="separate"/>
      </w:r>
      <w:r>
        <w:rPr>
          <w:rStyle w:val="19"/>
          <w:rFonts w:hAnsi="黑体" w:cs="黑体"/>
        </w:rPr>
        <w:t>6 设施产品展示要求</w:t>
      </w:r>
      <w:r>
        <w:tab/>
      </w:r>
      <w:r>
        <w:fldChar w:fldCharType="begin"/>
      </w:r>
      <w:r>
        <w:instrText xml:space="preserve">PAGEREF _Toce0bde2f0-e6ec-42f8-862e-5e091698ba6a \h </w:instrText>
      </w:r>
      <w:r>
        <w:fldChar w:fldCharType="separate"/>
      </w:r>
      <w:r>
        <w:t>6</w:t>
      </w:r>
      <w:r>
        <w:fldChar w:fldCharType="end"/>
      </w:r>
      <w:r>
        <w:fldChar w:fldCharType="end"/>
      </w:r>
    </w:p>
    <w:p>
      <w:pPr>
        <w:pStyle w:val="38"/>
        <w:bidi w:val="0"/>
      </w:pPr>
      <w:r>
        <w:fldChar w:fldCharType="begin"/>
      </w:r>
      <w:r>
        <w:instrText xml:space="preserve">HYPERLINK \l "_Toc30155fa2-94ab-4a93-88a7-a1de78a3e41d" </w:instrText>
      </w:r>
      <w:r>
        <w:fldChar w:fldCharType="separate"/>
      </w:r>
      <w:r>
        <w:rPr>
          <w:rStyle w:val="19"/>
          <w:rFonts w:hAnsi="黑体" w:cs="黑体"/>
        </w:rPr>
        <w:t>6.1 家庭硬件展示</w:t>
      </w:r>
      <w:r>
        <w:tab/>
      </w:r>
      <w:r>
        <w:fldChar w:fldCharType="begin"/>
      </w:r>
      <w:r>
        <w:instrText xml:space="preserve">PAGEREF _Toc30155fa2-94ab-4a93-88a7-a1de78a3e41d \h </w:instrText>
      </w:r>
      <w:r>
        <w:fldChar w:fldCharType="separate"/>
      </w:r>
      <w:r>
        <w:t>6</w:t>
      </w:r>
      <w:r>
        <w:fldChar w:fldCharType="end"/>
      </w:r>
      <w:r>
        <w:fldChar w:fldCharType="end"/>
      </w:r>
    </w:p>
    <w:p>
      <w:pPr>
        <w:pStyle w:val="38"/>
        <w:bidi w:val="0"/>
      </w:pPr>
      <w:r>
        <w:fldChar w:fldCharType="begin"/>
      </w:r>
      <w:r>
        <w:instrText xml:space="preserve">HYPERLINK \l "_Tocf6d0d1ed-f255-48cf-bc14-2d65a1955e71" </w:instrText>
      </w:r>
      <w:r>
        <w:fldChar w:fldCharType="separate"/>
      </w:r>
      <w:r>
        <w:rPr>
          <w:rStyle w:val="19"/>
          <w:rFonts w:hAnsi="黑体" w:cs="黑体"/>
        </w:rPr>
        <w:t>6.2 公共设施展示</w:t>
      </w:r>
      <w:r>
        <w:tab/>
      </w:r>
      <w:r>
        <w:fldChar w:fldCharType="begin"/>
      </w:r>
      <w:r>
        <w:instrText xml:space="preserve">PAGEREF _Tocf6d0d1ed-f255-48cf-bc14-2d65a1955e71 \h </w:instrText>
      </w:r>
      <w:r>
        <w:fldChar w:fldCharType="separate"/>
      </w:r>
      <w:r>
        <w:t>6</w:t>
      </w:r>
      <w:r>
        <w:fldChar w:fldCharType="end"/>
      </w:r>
      <w:r>
        <w:fldChar w:fldCharType="end"/>
      </w:r>
    </w:p>
    <w:p>
      <w:pPr>
        <w:pStyle w:val="38"/>
        <w:bidi w:val="0"/>
      </w:pPr>
      <w:r>
        <w:fldChar w:fldCharType="begin"/>
      </w:r>
      <w:r>
        <w:instrText xml:space="preserve">HYPERLINK \l "_Toc1accd892-2c29-4955-b24f-adf46d873b53" </w:instrText>
      </w:r>
      <w:r>
        <w:fldChar w:fldCharType="separate"/>
      </w:r>
      <w:r>
        <w:rPr>
          <w:rStyle w:val="19"/>
          <w:rFonts w:hAnsi="黑体" w:cs="黑体"/>
        </w:rPr>
        <w:t>6.3 服务套餐展示</w:t>
      </w:r>
      <w:r>
        <w:tab/>
      </w:r>
      <w:r>
        <w:fldChar w:fldCharType="begin"/>
      </w:r>
      <w:r>
        <w:instrText xml:space="preserve">PAGEREF _Toc1accd892-2c29-4955-b24f-adf46d873b53 \h </w:instrText>
      </w:r>
      <w:r>
        <w:fldChar w:fldCharType="separate"/>
      </w:r>
      <w:r>
        <w:t>6</w:t>
      </w:r>
      <w:r>
        <w:fldChar w:fldCharType="end"/>
      </w:r>
      <w:r>
        <w:fldChar w:fldCharType="end"/>
      </w:r>
    </w:p>
    <w:p>
      <w:pPr>
        <w:pStyle w:val="37"/>
        <w:bidi w:val="0"/>
      </w:pPr>
      <w:r>
        <w:fldChar w:fldCharType="begin"/>
      </w:r>
      <w:r>
        <w:instrText xml:space="preserve">HYPERLINK \l "_Tocb5c68815-88ac-4e45-9779-d310786b47c9" </w:instrText>
      </w:r>
      <w:r>
        <w:fldChar w:fldCharType="separate"/>
      </w:r>
      <w:r>
        <w:rPr>
          <w:rStyle w:val="19"/>
          <w:rFonts w:hAnsi="黑体" w:cs="黑体"/>
        </w:rPr>
        <w:t>7 功能区域要求</w:t>
      </w:r>
      <w:r>
        <w:tab/>
      </w:r>
      <w:r>
        <w:fldChar w:fldCharType="begin"/>
      </w:r>
      <w:r>
        <w:instrText xml:space="preserve">PAGEREF _Tocb5c68815-88ac-4e45-9779-d310786b47c9 \h </w:instrText>
      </w:r>
      <w:r>
        <w:fldChar w:fldCharType="separate"/>
      </w:r>
      <w:r>
        <w:t>7</w:t>
      </w:r>
      <w:r>
        <w:fldChar w:fldCharType="end"/>
      </w:r>
      <w:r>
        <w:fldChar w:fldCharType="end"/>
      </w:r>
    </w:p>
    <w:p>
      <w:pPr>
        <w:pStyle w:val="38"/>
        <w:bidi w:val="0"/>
      </w:pPr>
      <w:r>
        <w:fldChar w:fldCharType="begin"/>
      </w:r>
      <w:r>
        <w:instrText xml:space="preserve">HYPERLINK \l "_Toca1c5a30a-f16f-4fd9-988f-9d1c7714850c" </w:instrText>
      </w:r>
      <w:r>
        <w:fldChar w:fldCharType="separate"/>
      </w:r>
      <w:r>
        <w:rPr>
          <w:rStyle w:val="19"/>
          <w:rFonts w:hAnsi="黑体" w:cs="黑体"/>
        </w:rPr>
        <w:t>7.1 服务功能交互要求</w:t>
      </w:r>
      <w:r>
        <w:tab/>
      </w:r>
      <w:r>
        <w:fldChar w:fldCharType="begin"/>
      </w:r>
      <w:r>
        <w:instrText xml:space="preserve">PAGEREF _Toca1c5a30a-f16f-4fd9-988f-9d1c7714850c \h </w:instrText>
      </w:r>
      <w:r>
        <w:fldChar w:fldCharType="separate"/>
      </w:r>
      <w:r>
        <w:t>7</w:t>
      </w:r>
      <w:r>
        <w:fldChar w:fldCharType="end"/>
      </w:r>
      <w:r>
        <w:fldChar w:fldCharType="end"/>
      </w:r>
    </w:p>
    <w:p>
      <w:pPr>
        <w:pStyle w:val="38"/>
        <w:bidi w:val="0"/>
      </w:pPr>
      <w:r>
        <w:fldChar w:fldCharType="begin"/>
      </w:r>
      <w:r>
        <w:instrText xml:space="preserve">HYPERLINK \l "_Toca6d0251e-9939-4c1c-ace2-e7ed08582f76" </w:instrText>
      </w:r>
      <w:r>
        <w:fldChar w:fldCharType="separate"/>
      </w:r>
      <w:r>
        <w:rPr>
          <w:rStyle w:val="19"/>
          <w:rFonts w:hAnsi="黑体" w:cs="黑体"/>
        </w:rPr>
        <w:t>7.2 平台能力展示要求</w:t>
      </w:r>
      <w:r>
        <w:tab/>
      </w:r>
      <w:r>
        <w:fldChar w:fldCharType="begin"/>
      </w:r>
      <w:r>
        <w:instrText xml:space="preserve">PAGEREF _Toca6d0251e-9939-4c1c-ace2-e7ed08582f76 \h </w:instrText>
      </w:r>
      <w:r>
        <w:fldChar w:fldCharType="separate"/>
      </w:r>
      <w:r>
        <w:t>7</w:t>
      </w:r>
      <w:r>
        <w:fldChar w:fldCharType="end"/>
      </w:r>
      <w:r>
        <w:fldChar w:fldCharType="end"/>
      </w:r>
    </w:p>
    <w:p>
      <w:pPr>
        <w:pStyle w:val="38"/>
        <w:bidi w:val="0"/>
      </w:pPr>
      <w:r>
        <w:fldChar w:fldCharType="begin"/>
      </w:r>
      <w:r>
        <w:instrText xml:space="preserve">HYPERLINK \l "_Toc7ad743fc-0376-44a6-ae19-4cfc1d5d1004" </w:instrText>
      </w:r>
      <w:r>
        <w:fldChar w:fldCharType="separate"/>
      </w:r>
      <w:r>
        <w:rPr>
          <w:rStyle w:val="19"/>
          <w:rFonts w:hAnsi="黑体" w:cs="黑体"/>
        </w:rPr>
        <w:t>7.3 家庭场景体验要求</w:t>
      </w:r>
      <w:r>
        <w:tab/>
      </w:r>
      <w:r>
        <w:fldChar w:fldCharType="begin"/>
      </w:r>
      <w:r>
        <w:instrText xml:space="preserve">PAGEREF _Toc7ad743fc-0376-44a6-ae19-4cfc1d5d1004 \h </w:instrText>
      </w:r>
      <w:r>
        <w:fldChar w:fldCharType="separate"/>
      </w:r>
      <w:r>
        <w:t>7</w:t>
      </w:r>
      <w:r>
        <w:fldChar w:fldCharType="end"/>
      </w:r>
      <w:r>
        <w:fldChar w:fldCharType="end"/>
      </w:r>
    </w:p>
    <w:p>
      <w:pPr>
        <w:pStyle w:val="37"/>
        <w:bidi w:val="0"/>
      </w:pPr>
      <w:r>
        <w:fldChar w:fldCharType="begin"/>
      </w:r>
      <w:r>
        <w:instrText xml:space="preserve">HYPERLINK \l "_Toc2d4c1dd4-5c02-41a1-bef4-d54a8898ddb8" </w:instrText>
      </w:r>
      <w:r>
        <w:fldChar w:fldCharType="separate"/>
      </w:r>
      <w:r>
        <w:rPr>
          <w:rStyle w:val="19"/>
          <w:rFonts w:hAnsi="黑体" w:cs="黑体"/>
        </w:rPr>
        <w:t>8 评价评级</w:t>
      </w:r>
      <w:r>
        <w:tab/>
      </w:r>
      <w:r>
        <w:fldChar w:fldCharType="begin"/>
      </w:r>
      <w:r>
        <w:instrText xml:space="preserve">PAGEREF _Toc2d4c1dd4-5c02-41a1-bef4-d54a8898ddb8 \h </w:instrText>
      </w:r>
      <w:r>
        <w:fldChar w:fldCharType="separate"/>
      </w:r>
      <w:r>
        <w:t>8</w:t>
      </w:r>
      <w:r>
        <w:fldChar w:fldCharType="end"/>
      </w:r>
      <w:r>
        <w:fldChar w:fldCharType="end"/>
      </w:r>
    </w:p>
    <w:p>
      <w:pPr>
        <w:pStyle w:val="38"/>
        <w:bidi w:val="0"/>
      </w:pPr>
      <w:r>
        <w:fldChar w:fldCharType="begin"/>
      </w:r>
      <w:r>
        <w:instrText xml:space="preserve">HYPERLINK \l "_Toc8354915c-faca-4e00-9986-9ea7a5b22fe9" </w:instrText>
      </w:r>
      <w:r>
        <w:fldChar w:fldCharType="separate"/>
      </w:r>
      <w:r>
        <w:rPr>
          <w:rStyle w:val="19"/>
          <w:rFonts w:hAnsi="黑体" w:cs="黑体"/>
        </w:rPr>
        <w:t>8.1 评级方式</w:t>
      </w:r>
      <w:r>
        <w:tab/>
      </w:r>
      <w:r>
        <w:fldChar w:fldCharType="begin"/>
      </w:r>
      <w:r>
        <w:instrText xml:space="preserve">PAGEREF _Toc8354915c-faca-4e00-9986-9ea7a5b22fe9 \h </w:instrText>
      </w:r>
      <w:r>
        <w:fldChar w:fldCharType="separate"/>
      </w:r>
      <w:r>
        <w:t>8</w:t>
      </w:r>
      <w:r>
        <w:fldChar w:fldCharType="end"/>
      </w:r>
      <w:r>
        <w:fldChar w:fldCharType="end"/>
      </w:r>
    </w:p>
    <w:p>
      <w:pPr>
        <w:pStyle w:val="38"/>
        <w:bidi w:val="0"/>
      </w:pPr>
      <w:r>
        <w:fldChar w:fldCharType="begin"/>
      </w:r>
      <w:r>
        <w:instrText xml:space="preserve">HYPERLINK \l "_Toc1415de52-5138-46be-ad62-6f00ea6d1436" </w:instrText>
      </w:r>
      <w:r>
        <w:fldChar w:fldCharType="separate"/>
      </w:r>
      <w:r>
        <w:rPr>
          <w:rStyle w:val="19"/>
          <w:rFonts w:hAnsi="黑体" w:cs="黑体"/>
        </w:rPr>
        <w:t>8.2 评级标准</w:t>
      </w:r>
      <w:r>
        <w:tab/>
      </w:r>
      <w:r>
        <w:fldChar w:fldCharType="begin"/>
      </w:r>
      <w:r>
        <w:instrText xml:space="preserve">PAGEREF _Toc1415de52-5138-46be-ad62-6f00ea6d1436 \h </w:instrText>
      </w:r>
      <w:r>
        <w:fldChar w:fldCharType="separate"/>
      </w:r>
      <w:r>
        <w:t>8</w:t>
      </w:r>
      <w:r>
        <w:fldChar w:fldCharType="end"/>
      </w:r>
      <w:r>
        <w:fldChar w:fldCharType="end"/>
      </w:r>
    </w:p>
    <w:p>
      <w:pPr>
        <w:pStyle w:val="45"/>
      </w:pPr>
      <w:r>
        <w:fldChar w:fldCharType="end"/>
      </w:r>
    </w:p>
    <w:p>
      <w:pPr>
        <w:spacing w:line="270" w:lineRule="auto"/>
        <w:ind w:leftChars="0"/>
        <w:sectPr>
          <w:headerReference r:id="rId3" w:type="default"/>
          <w:footerReference r:id="rId4" w:type="default"/>
          <w:pgSz w:w="11906" w:h="16838"/>
          <w:pgMar w:top="1417" w:right="1134" w:bottom="1134" w:left="1417" w:header="850" w:footer="680" w:gutter="0"/>
          <w:pgNumType w:fmt="upperRoman" w:start="1"/>
          <w:cols w:space="425" w:num="1"/>
          <w:docGrid w:type="lines" w:linePitch="312" w:charSpace="0"/>
        </w:sectPr>
      </w:pPr>
    </w:p>
    <w:p>
      <w:pPr>
        <w:pStyle w:val="48"/>
        <w:rPr>
          <w:lang w:val="en-US" w:eastAsia="zh-CN"/>
        </w:rPr>
      </w:pPr>
      <w:bookmarkStart w:id="0" w:name="_Toc6ce15185-0142-4d3c-95dd-8e99329cf4bd"/>
      <w:r>
        <w:rPr>
          <w:rFonts w:hint="eastAsia" w:ascii="黑体" w:hAnsi="黑体" w:eastAsia="黑体" w:cs="黑体"/>
          <w:sz w:val="32"/>
          <w:szCs w:val="32"/>
          <w:lang w:val="en-US" w:eastAsia="zh-CN"/>
        </w:rPr>
        <w:t>前</w:t>
      </w:r>
      <w:r>
        <w:rPr>
          <w:rFonts w:hint="eastAsia" w:ascii="MS Mincho" w:hAnsi="MS Mincho" w:eastAsia="MS Mincho" w:cs="MS Mincho"/>
        </w:rPr>
        <w:t>  </w:t>
      </w:r>
      <w:r>
        <w:rPr>
          <w:rFonts w:hint="eastAsia" w:ascii="黑体" w:hAnsi="黑体" w:eastAsia="黑体" w:cs="黑体"/>
          <w:sz w:val="32"/>
          <w:szCs w:val="32"/>
          <w:lang w:val="en-US" w:eastAsia="zh-CN"/>
        </w:rPr>
        <w:t>言</w:t>
      </w:r>
      <w:bookmarkEnd w:id="0"/>
    </w:p>
    <w:p>
      <w:pPr>
        <w:pStyle w:val="51"/>
        <w:wordWrap w:val="0"/>
        <w:autoSpaceDE/>
        <w:autoSpaceDN/>
        <w:snapToGrid/>
        <w:ind w:leftChars="0" w:firstLine="411"/>
        <w:jc w:val="both"/>
      </w:pPr>
      <w:r>
        <w:rPr>
          <w:rFonts w:hint="eastAsia" w:ascii="宋体" w:hAnsi="宋体" w:eastAsia="宋体" w:cs="宋体"/>
          <w:sz w:val="21"/>
          <w:szCs w:val="21"/>
        </w:rPr>
        <w:t>本文件按照GB/T 1.1—2020《标准化工作导则 第1部分：标准化文件的结构和起草规则》的规定起草。</w:t>
      </w:r>
    </w:p>
    <w:p>
      <w:pPr>
        <w:pStyle w:val="51"/>
        <w:wordWrap w:val="0"/>
        <w:autoSpaceDE/>
        <w:autoSpaceDN/>
        <w:snapToGrid/>
        <w:ind w:leftChars="0" w:firstLine="411"/>
        <w:jc w:val="both"/>
      </w:pPr>
      <w:r>
        <w:rPr>
          <w:rFonts w:hint="eastAsia" w:ascii="宋体" w:hAnsi="宋体" w:eastAsia="宋体" w:cs="宋体"/>
          <w:sz w:val="21"/>
          <w:szCs w:val="21"/>
        </w:rPr>
        <w:t>请注意本文件的某些内容可能涉及专利。本文件的发布机构不承担识别专利的责任。</w:t>
      </w:r>
    </w:p>
    <w:p>
      <w:pPr>
        <w:pStyle w:val="51"/>
        <w:wordWrap w:val="0"/>
        <w:autoSpaceDE/>
        <w:autoSpaceDN/>
        <w:snapToGrid/>
        <w:ind w:leftChars="0" w:firstLine="411"/>
        <w:jc w:val="both"/>
      </w:pPr>
      <w:r>
        <w:rPr>
          <w:rFonts w:hint="eastAsia" w:ascii="宋体" w:hAnsi="宋体" w:eastAsia="宋体" w:cs="宋体"/>
          <w:sz w:val="21"/>
          <w:szCs w:val="21"/>
        </w:rPr>
        <w:t>本文件由中关村乐家智慧居住区产业技术联盟提出并归口 。</w:t>
      </w:r>
    </w:p>
    <w:p>
      <w:pPr>
        <w:pStyle w:val="51"/>
        <w:wordWrap w:val="0"/>
        <w:autoSpaceDE/>
        <w:autoSpaceDN/>
        <w:snapToGrid/>
        <w:ind w:leftChars="0" w:firstLine="411"/>
        <w:jc w:val="both"/>
      </w:pPr>
      <w:r>
        <w:rPr>
          <w:rFonts w:hint="eastAsia" w:ascii="宋体" w:hAnsi="宋体" w:eastAsia="宋体" w:cs="宋体"/>
          <w:sz w:val="21"/>
          <w:szCs w:val="21"/>
        </w:rPr>
        <w:t>本文件起草单位：XXXX 。</w:t>
      </w:r>
    </w:p>
    <w:p>
      <w:pPr>
        <w:pStyle w:val="51"/>
        <w:wordWrap w:val="0"/>
        <w:autoSpaceDE/>
        <w:autoSpaceDN/>
        <w:snapToGrid/>
        <w:ind w:leftChars="0" w:firstLine="411"/>
        <w:jc w:val="both"/>
      </w:pPr>
      <w:r>
        <w:rPr>
          <w:rFonts w:hint="eastAsia" w:ascii="宋体" w:hAnsi="宋体" w:eastAsia="宋体" w:cs="宋体"/>
          <w:sz w:val="21"/>
          <w:szCs w:val="21"/>
        </w:rPr>
        <w:t>本文件主要起草人：XXXX 。</w:t>
      </w:r>
    </w:p>
    <w:p>
      <w:pPr>
        <w:pStyle w:val="51"/>
        <w:wordWrap w:val="0"/>
        <w:autoSpaceDE/>
        <w:autoSpaceDN/>
        <w:snapToGrid/>
        <w:ind w:leftChars="0" w:firstLine="411"/>
        <w:jc w:val="both"/>
      </w:pPr>
    </w:p>
    <w:p>
      <w:pPr>
        <w:rPr>
          <w:rFonts w:hint="eastAsia"/>
          <w:lang w:val="en-US" w:eastAsia="zh-CN"/>
        </w:rPr>
        <w:sectPr>
          <w:headerReference r:id="rId5" w:type="default"/>
          <w:footerReference r:id="rId6" w:type="default"/>
          <w:pgSz w:w="11906" w:h="16838"/>
          <w:pgMar w:top="1417" w:right="1134" w:bottom="1079" w:left="1417" w:header="850" w:footer="680" w:gutter="0"/>
          <w:pgNumType w:fmt="upperRoman"/>
          <w:cols w:space="425" w:num="1"/>
          <w:docGrid w:type="lines" w:linePitch="312" w:charSpace="0"/>
        </w:sectPr>
      </w:pPr>
    </w:p>
    <w:p>
      <w:pPr>
        <w:pStyle w:val="47"/>
        <w:rPr>
          <w:lang w:val="en-US" w:eastAsia="zh-CN"/>
        </w:rPr>
      </w:pPr>
      <w:r>
        <w:rPr>
          <w:rFonts w:hint="eastAsia" w:ascii="黑体" w:hAnsi="黑体" w:eastAsia="黑体" w:cs="黑体"/>
          <w:sz w:val="32"/>
          <w:szCs w:val="32"/>
          <w:lang w:val="en-US" w:eastAsia="zh-CN"/>
        </w:rPr>
        <w:t>数字家庭展示体验中心建设规范</w:t>
      </w:r>
    </w:p>
    <w:p>
      <w:pPr>
        <w:pStyle w:val="52"/>
        <w:numPr>
          <w:ilvl w:val="0"/>
          <w:numId w:val="4"/>
        </w:numPr>
        <w:wordWrap w:val="0"/>
        <w:autoSpaceDE/>
        <w:autoSpaceDN/>
        <w:snapToGrid w:val="0"/>
        <w:jc w:val="both"/>
        <w:outlineLvl w:val="0"/>
      </w:pPr>
      <w:bookmarkStart w:id="1" w:name="_Toc4d299b9f-6c49-43ad-a413-3a31133f9502"/>
      <w:r>
        <w:rPr>
          <w:rFonts w:hint="eastAsia" w:ascii="黑体" w:hAnsi="黑体" w:eastAsia="黑体" w:cs="黑体"/>
          <w:sz w:val="21"/>
          <w:szCs w:val="21"/>
        </w:rPr>
        <w:t>范围</w:t>
      </w:r>
      <w:bookmarkEnd w:id="1"/>
    </w:p>
    <w:p>
      <w:pPr>
        <w:pStyle w:val="51"/>
        <w:wordWrap w:val="0"/>
        <w:autoSpaceDE/>
        <w:autoSpaceDN/>
        <w:snapToGrid/>
        <w:ind w:leftChars="0" w:firstLine="411"/>
        <w:jc w:val="both"/>
      </w:pPr>
      <w:r>
        <w:rPr>
          <w:rFonts w:hint="eastAsia" w:ascii="宋体" w:hAnsi="宋体" w:eastAsia="宋体" w:cs="宋体"/>
          <w:sz w:val="21"/>
          <w:szCs w:val="21"/>
        </w:rPr>
        <w:t>本文件规定了</w:t>
      </w:r>
      <w:r>
        <w:rPr>
          <w:rFonts w:hint="eastAsia" w:hAnsi="宋体" w:cs="宋体"/>
          <w:sz w:val="21"/>
          <w:szCs w:val="21"/>
          <w:lang w:val="en-US" w:eastAsia="zh-CN"/>
        </w:rPr>
        <w:t>数字家庭展示体验中心的</w:t>
      </w:r>
      <w:r>
        <w:rPr>
          <w:rFonts w:hint="eastAsia" w:ascii="宋体" w:hAnsi="宋体" w:eastAsia="宋体" w:cs="宋体"/>
          <w:sz w:val="21"/>
          <w:szCs w:val="21"/>
        </w:rPr>
        <w:t>。</w:t>
      </w:r>
    </w:p>
    <w:p>
      <w:pPr>
        <w:pStyle w:val="51"/>
        <w:wordWrap w:val="0"/>
        <w:autoSpaceDE/>
        <w:autoSpaceDN/>
        <w:snapToGrid/>
        <w:ind w:leftChars="0" w:firstLine="411"/>
        <w:jc w:val="both"/>
      </w:pPr>
      <w:r>
        <w:rPr>
          <w:rFonts w:hint="eastAsia" w:ascii="宋体" w:hAnsi="宋体" w:eastAsia="宋体" w:cs="宋体"/>
          <w:sz w:val="21"/>
          <w:szCs w:val="21"/>
        </w:rPr>
        <w:t>本文件适用于</w:t>
      </w:r>
      <w:r>
        <w:rPr>
          <w:rFonts w:hint="eastAsia" w:hAnsi="宋体" w:cs="宋体"/>
          <w:sz w:val="21"/>
          <w:szCs w:val="21"/>
          <w:lang w:val="en-US" w:eastAsia="zh-CN"/>
        </w:rPr>
        <w:t>数字家庭展示体验中心的建设和评价</w:t>
      </w:r>
      <w:r>
        <w:rPr>
          <w:rFonts w:hint="eastAsia" w:ascii="宋体" w:hAnsi="宋体" w:eastAsia="宋体" w:cs="宋体"/>
          <w:sz w:val="21"/>
          <w:szCs w:val="21"/>
        </w:rPr>
        <w:t>。</w:t>
      </w:r>
    </w:p>
    <w:p>
      <w:pPr>
        <w:rPr>
          <w:rFonts w:hint="eastAsia"/>
          <w:lang w:val="en-US" w:eastAsia="zh-CN"/>
        </w:rPr>
      </w:pPr>
    </w:p>
    <w:p>
      <w:pPr>
        <w:pStyle w:val="52"/>
        <w:numPr>
          <w:ilvl w:val="0"/>
          <w:numId w:val="4"/>
        </w:numPr>
        <w:wordWrap w:val="0"/>
        <w:autoSpaceDE/>
        <w:autoSpaceDN/>
        <w:snapToGrid w:val="0"/>
        <w:jc w:val="both"/>
        <w:outlineLvl w:val="0"/>
      </w:pPr>
      <w:bookmarkStart w:id="2" w:name="_Toc4a11af32-ffe9-43e1-beb0-9782d92d5086"/>
      <w:r>
        <w:rPr>
          <w:rFonts w:hint="eastAsia" w:ascii="黑体" w:hAnsi="黑体" w:eastAsia="黑体" w:cs="黑体"/>
          <w:sz w:val="21"/>
          <w:szCs w:val="21"/>
        </w:rPr>
        <w:t>规范性引用文件</w:t>
      </w:r>
      <w:bookmarkEnd w:id="2"/>
    </w:p>
    <w:p>
      <w:pPr>
        <w:pStyle w:val="51"/>
        <w:wordWrap w:val="0"/>
        <w:autoSpaceDE/>
        <w:autoSpaceDN/>
        <w:snapToGrid/>
        <w:ind w:leftChars="0" w:firstLine="411"/>
        <w:jc w:val="both"/>
        <w:rPr>
          <w:rFonts w:hint="eastAsia" w:ascii="宋体" w:hAnsi="宋体" w:eastAsia="宋体" w:cs="宋体"/>
          <w:sz w:val="21"/>
          <w:szCs w:val="21"/>
        </w:rPr>
      </w:pPr>
      <w:r>
        <w:rPr>
          <w:rFonts w:hint="eastAsia" w:ascii="宋体" w:hAnsi="宋体" w:eastAsia="宋体" w:cs="宋体"/>
          <w:sz w:val="21"/>
          <w:szCs w:val="21"/>
        </w:rPr>
        <w:t>下列文件对于本文件的应用是必不可少的。凡是注日期的引用文件,仅注日期的版本适用于本文件。凡是不注日期的引用文件,其最新版本(包括所有的修改单)适用于本文件。</w:t>
      </w:r>
    </w:p>
    <w:p>
      <w:pPr>
        <w:pStyle w:val="51"/>
        <w:wordWrap w:val="0"/>
        <w:autoSpaceDE/>
        <w:autoSpaceDN/>
        <w:snapToGrid/>
        <w:ind w:leftChars="0" w:firstLine="411"/>
        <w:jc w:val="both"/>
        <w:rPr>
          <w:rFonts w:hint="default" w:hAnsi="宋体" w:cs="宋体"/>
          <w:sz w:val="21"/>
          <w:szCs w:val="21"/>
          <w:lang w:val="en-US" w:eastAsia="zh-CN"/>
        </w:rPr>
      </w:pPr>
      <w:r>
        <w:rPr>
          <w:rFonts w:hint="eastAsia" w:ascii="宋体" w:hAnsi="宋体" w:eastAsia="宋体" w:cs="宋体"/>
          <w:lang w:val="en-US" w:eastAsia="zh-CN"/>
        </w:rPr>
        <w:t>GB/T 18883</w:t>
      </w:r>
      <w:r>
        <w:rPr>
          <w:rFonts w:hint="eastAsia" w:hAnsi="宋体" w:cs="宋体"/>
          <w:lang w:val="en-US" w:eastAsia="zh-CN"/>
        </w:rPr>
        <w:t xml:space="preserve"> 室内空气质量标准</w:t>
      </w:r>
    </w:p>
    <w:p>
      <w:pPr>
        <w:pStyle w:val="51"/>
        <w:wordWrap w:val="0"/>
        <w:autoSpaceDE/>
        <w:autoSpaceDN/>
        <w:snapToGrid/>
        <w:ind w:leftChars="0" w:firstLine="411"/>
        <w:jc w:val="both"/>
        <w:rPr>
          <w:rFonts w:hint="default" w:ascii="宋体" w:hAnsi="宋体" w:eastAsia="宋体" w:cs="宋体"/>
          <w:sz w:val="21"/>
          <w:szCs w:val="21"/>
          <w:lang w:val="en-US" w:eastAsia="zh-CN"/>
        </w:rPr>
      </w:pPr>
      <w:r>
        <w:rPr>
          <w:rFonts w:hint="eastAsia" w:hAnsi="宋体" w:cs="宋体"/>
          <w:sz w:val="21"/>
          <w:szCs w:val="21"/>
          <w:lang w:val="en-US" w:eastAsia="zh-CN"/>
        </w:rPr>
        <w:t>GB/T 335136 智能家居自动控制通用技术要求</w:t>
      </w:r>
    </w:p>
    <w:p>
      <w:pPr>
        <w:pStyle w:val="51"/>
        <w:wordWrap w:val="0"/>
        <w:autoSpaceDE/>
        <w:autoSpaceDN/>
        <w:snapToGrid/>
        <w:ind w:leftChars="0" w:firstLine="411"/>
        <w:jc w:val="both"/>
        <w:rPr>
          <w:rFonts w:hint="eastAsia" w:ascii="宋体" w:hAnsi="宋体" w:eastAsia="宋体" w:cs="宋体"/>
          <w:sz w:val="21"/>
          <w:szCs w:val="21"/>
          <w:lang w:val="en-US" w:eastAsia="zh-CN"/>
        </w:rPr>
      </w:pPr>
      <w:r>
        <w:rPr>
          <w:rFonts w:hint="eastAsia" w:ascii="宋体" w:hAnsi="宋体" w:eastAsia="宋体" w:cs="宋体"/>
          <w:sz w:val="21"/>
          <w:szCs w:val="21"/>
        </w:rPr>
        <w:t>T/CCSA 295-2020</w:t>
      </w:r>
      <w:r>
        <w:rPr>
          <w:rFonts w:hint="eastAsia" w:hAnsi="宋体" w:cs="宋体"/>
          <w:sz w:val="21"/>
          <w:szCs w:val="21"/>
          <w:lang w:val="en-US" w:eastAsia="zh-CN"/>
        </w:rPr>
        <w:t xml:space="preserve"> 移动互联网+智能家居系统 应用场景设计指南</w:t>
      </w:r>
    </w:p>
    <w:p>
      <w:pPr>
        <w:pStyle w:val="52"/>
        <w:numPr>
          <w:ilvl w:val="0"/>
          <w:numId w:val="4"/>
        </w:numPr>
        <w:wordWrap w:val="0"/>
        <w:autoSpaceDE/>
        <w:autoSpaceDN/>
        <w:snapToGrid w:val="0"/>
        <w:jc w:val="both"/>
        <w:outlineLvl w:val="0"/>
      </w:pPr>
      <w:bookmarkStart w:id="3" w:name="_Toc14bc5d39-5a0e-48c4-9877-f5151b97f54f"/>
      <w:r>
        <w:rPr>
          <w:rFonts w:hint="eastAsia" w:ascii="黑体" w:hAnsi="黑体" w:eastAsia="黑体" w:cs="黑体"/>
          <w:sz w:val="21"/>
          <w:szCs w:val="21"/>
        </w:rPr>
        <w:t>术语和定义</w:t>
      </w:r>
      <w:bookmarkEnd w:id="3"/>
    </w:p>
    <w:p>
      <w:pPr>
        <w:pStyle w:val="51"/>
        <w:wordWrap w:val="0"/>
        <w:autoSpaceDE/>
        <w:autoSpaceDN/>
        <w:snapToGrid/>
        <w:ind w:leftChars="0" w:firstLine="411"/>
        <w:jc w:val="both"/>
      </w:pPr>
      <w:r>
        <w:rPr>
          <w:rFonts w:hint="eastAsia" w:ascii="宋体" w:hAnsi="宋体" w:eastAsia="宋体" w:cs="宋体"/>
          <w:sz w:val="21"/>
          <w:szCs w:val="21"/>
        </w:rPr>
        <w:t>下列术语和定义适用于本文件。</w:t>
      </w:r>
    </w:p>
    <w:p>
      <w:pPr>
        <w:pStyle w:val="54"/>
        <w:numPr>
          <w:ilvl w:val="1"/>
          <w:numId w:val="4"/>
        </w:numPr>
        <w:wordWrap w:val="0"/>
        <w:autoSpaceDE/>
        <w:autoSpaceDN/>
        <w:snapToGrid w:val="0"/>
        <w:jc w:val="both"/>
        <w:outlineLvl w:val="1"/>
      </w:pPr>
      <w:bookmarkStart w:id="4" w:name="_Tocf67d7bba-ea5f-427d-8119-e3192a161cc4"/>
      <w:bookmarkEnd w:id="4"/>
    </w:p>
    <w:p>
      <w:pPr>
        <w:pStyle w:val="51"/>
        <w:wordWrap w:val="0"/>
        <w:autoSpaceDE/>
        <w:autoSpaceDN/>
        <w:snapToGrid/>
        <w:ind w:leftChars="0" w:firstLine="411"/>
        <w:jc w:val="both"/>
      </w:pPr>
      <w:r>
        <w:rPr>
          <w:rFonts w:hint="eastAsia" w:ascii="黑体" w:hAnsi="黑体" w:eastAsia="黑体" w:cs="黑体"/>
          <w:sz w:val="21"/>
          <w:szCs w:val="21"/>
        </w:rPr>
        <w:t>数字家庭</w:t>
      </w:r>
      <w:r>
        <w:rPr>
          <w:rFonts w:hint="eastAsia" w:ascii="Times New Roman" w:hAnsi="Times New Roman" w:eastAsia="Times New Roman" w:cs="Times New Roman"/>
          <w:sz w:val="21"/>
          <w:szCs w:val="21"/>
        </w:rPr>
        <w:t>  digital home</w:t>
      </w:r>
    </w:p>
    <w:p>
      <w:pPr>
        <w:pStyle w:val="51"/>
        <w:wordWrap w:val="0"/>
        <w:autoSpaceDE/>
        <w:autoSpaceDN/>
        <w:snapToGrid/>
        <w:ind w:leftChars="0" w:firstLine="411"/>
        <w:jc w:val="both"/>
      </w:pPr>
      <w:r>
        <w:rPr>
          <w:rFonts w:hint="eastAsia" w:ascii="宋体" w:hAnsi="宋体" w:eastAsia="宋体" w:cs="宋体"/>
          <w:sz w:val="21"/>
          <w:szCs w:val="21"/>
        </w:rPr>
        <w:t>数字家庭是以住宅为载体，利用物联网、云计算、大数据、移动通信、人工智能等新一代信息技术，实现系统平台、家居产品的互联互通，满足用户信息获取和使用的数字化家庭生活服务系统。 [来源：建标〔2021〕28号]</w:t>
      </w:r>
    </w:p>
    <w:p>
      <w:pPr>
        <w:pStyle w:val="54"/>
        <w:numPr>
          <w:ilvl w:val="1"/>
          <w:numId w:val="4"/>
        </w:numPr>
        <w:wordWrap w:val="0"/>
        <w:autoSpaceDE/>
        <w:autoSpaceDN/>
        <w:snapToGrid w:val="0"/>
        <w:jc w:val="both"/>
        <w:outlineLvl w:val="1"/>
      </w:pPr>
      <w:bookmarkStart w:id="5" w:name="_Toc4aaab168-02ba-4c79-bc38-742ae56908ac"/>
      <w:bookmarkEnd w:id="5"/>
    </w:p>
    <w:p>
      <w:pPr>
        <w:pStyle w:val="51"/>
        <w:wordWrap w:val="0"/>
        <w:autoSpaceDE/>
        <w:autoSpaceDN/>
        <w:snapToGrid/>
        <w:ind w:leftChars="0" w:firstLine="411"/>
        <w:jc w:val="both"/>
      </w:pPr>
      <w:r>
        <w:rPr>
          <w:rFonts w:hint="eastAsia" w:ascii="黑体" w:hAnsi="黑体" w:eastAsia="黑体" w:cs="黑体"/>
          <w:sz w:val="21"/>
          <w:szCs w:val="21"/>
        </w:rPr>
        <w:t>住宅用综合信息箱</w:t>
      </w:r>
      <w:r>
        <w:rPr>
          <w:rFonts w:hint="eastAsia" w:ascii="Times New Roman" w:hAnsi="Times New Roman" w:eastAsia="Times New Roman" w:cs="Times New Roman"/>
          <w:sz w:val="21"/>
          <w:szCs w:val="21"/>
        </w:rPr>
        <w:t>  residential integrated information box</w:t>
      </w:r>
    </w:p>
    <w:p>
      <w:pPr>
        <w:pStyle w:val="51"/>
        <w:wordWrap w:val="0"/>
        <w:autoSpaceDE/>
        <w:autoSpaceDN/>
        <w:snapToGrid/>
        <w:ind w:leftChars="0" w:firstLine="411"/>
        <w:jc w:val="both"/>
      </w:pPr>
      <w:r>
        <w:rPr>
          <w:rFonts w:hint="eastAsia" w:ascii="宋体" w:hAnsi="宋体" w:eastAsia="宋体" w:cs="宋体"/>
          <w:sz w:val="21"/>
          <w:szCs w:val="21"/>
        </w:rPr>
        <w:t>由箱体以及功能模块组成，安装在居住单元套（户）内，用于实现居住单元的宽带接入、路由交换、有线电视线缆配线接入和分配，以及数字家庭智能化设备接入、管理、控制和家庭数据安全存储、边缘计算功能的设备箱。 [来源：T/ZSPH 03-2022]</w:t>
      </w:r>
    </w:p>
    <w:p>
      <w:pPr>
        <w:pStyle w:val="54"/>
        <w:numPr>
          <w:ilvl w:val="1"/>
          <w:numId w:val="4"/>
        </w:numPr>
        <w:wordWrap w:val="0"/>
        <w:autoSpaceDE/>
        <w:autoSpaceDN/>
        <w:snapToGrid w:val="0"/>
        <w:jc w:val="both"/>
        <w:outlineLvl w:val="1"/>
      </w:pPr>
      <w:bookmarkStart w:id="6" w:name="_Toc61f7290c-cc5d-4282-b8cf-1025cf577289"/>
      <w:bookmarkEnd w:id="6"/>
    </w:p>
    <w:p>
      <w:pPr>
        <w:pStyle w:val="51"/>
        <w:wordWrap w:val="0"/>
        <w:autoSpaceDE/>
        <w:autoSpaceDN/>
        <w:snapToGrid/>
        <w:ind w:leftChars="0" w:firstLine="411"/>
        <w:jc w:val="both"/>
      </w:pPr>
      <w:r>
        <w:rPr>
          <w:rFonts w:hint="eastAsia" w:ascii="黑体" w:hAnsi="黑体" w:eastAsia="黑体" w:cs="黑体"/>
          <w:sz w:val="21"/>
          <w:szCs w:val="21"/>
        </w:rPr>
        <w:t>展示体验中心</w:t>
      </w:r>
      <w:r>
        <w:rPr>
          <w:rFonts w:hint="eastAsia" w:ascii="Times New Roman" w:hAnsi="Times New Roman" w:eastAsia="Times New Roman" w:cs="Times New Roman"/>
          <w:sz w:val="21"/>
          <w:szCs w:val="21"/>
        </w:rPr>
        <w:t>  exhibition centers</w:t>
      </w:r>
    </w:p>
    <w:p>
      <w:pPr>
        <w:pStyle w:val="51"/>
        <w:wordWrap w:val="0"/>
        <w:autoSpaceDE/>
        <w:autoSpaceDN/>
        <w:snapToGrid/>
        <w:ind w:leftChars="0" w:firstLine="411"/>
        <w:jc w:val="both"/>
      </w:pPr>
      <w:r>
        <w:rPr>
          <w:rFonts w:hint="eastAsia" w:ascii="宋体" w:hAnsi="宋体" w:eastAsia="宋体" w:cs="宋体"/>
          <w:sz w:val="21"/>
          <w:szCs w:val="21"/>
        </w:rPr>
        <w:t>展示体验中心是线下建筑空间，用于产品、服务展示体验和销售，采用新零售模式与线上商城相结合</w:t>
      </w:r>
      <w:r>
        <w:rPr>
          <w:rFonts w:hint="eastAsia" w:hAnsi="宋体" w:cs="宋体"/>
          <w:sz w:val="21"/>
          <w:szCs w:val="21"/>
          <w:lang w:eastAsia="zh-CN"/>
        </w:rPr>
        <w:t>，</w:t>
      </w:r>
      <w:r>
        <w:rPr>
          <w:rFonts w:hint="eastAsia" w:hAnsi="宋体" w:cs="宋体"/>
          <w:sz w:val="21"/>
          <w:szCs w:val="21"/>
          <w:lang w:val="en-US" w:eastAsia="zh-CN"/>
        </w:rPr>
        <w:t>本文简称为展厅</w:t>
      </w:r>
      <w:r>
        <w:rPr>
          <w:rFonts w:hint="eastAsia" w:ascii="宋体" w:hAnsi="宋体" w:eastAsia="宋体" w:cs="宋体"/>
          <w:sz w:val="21"/>
          <w:szCs w:val="21"/>
        </w:rPr>
        <w:t>。</w:t>
      </w:r>
    </w:p>
    <w:p>
      <w:pPr>
        <w:pStyle w:val="52"/>
        <w:numPr>
          <w:ilvl w:val="0"/>
          <w:numId w:val="4"/>
        </w:numPr>
        <w:wordWrap w:val="0"/>
        <w:autoSpaceDE/>
        <w:autoSpaceDN/>
        <w:snapToGrid w:val="0"/>
        <w:jc w:val="both"/>
        <w:outlineLvl w:val="0"/>
        <w:rPr>
          <w:rFonts w:hint="default"/>
          <w:lang w:val="en-US"/>
        </w:rPr>
      </w:pPr>
      <w:bookmarkStart w:id="7" w:name="_Toc3876b549-425a-4f8e-95cd-5e766a614517"/>
      <w:r>
        <w:rPr>
          <w:rFonts w:hint="eastAsia"/>
          <w:lang w:val="en-US" w:eastAsia="zh-CN"/>
        </w:rPr>
        <w:t>缩略语</w:t>
      </w:r>
    </w:p>
    <w:p>
      <w:pPr>
        <w:pStyle w:val="53"/>
        <w:tabs>
          <w:tab w:val="center" w:pos="4201"/>
          <w:tab w:val="right" w:leader="dot" w:pos="9298"/>
        </w:tabs>
        <w:rPr>
          <w:rFonts w:hint="eastAsia" w:hAnsi="宋体"/>
          <w:szCs w:val="21"/>
        </w:rPr>
      </w:pPr>
      <w:r>
        <w:rPr>
          <w:rFonts w:hint="eastAsia" w:hAnsi="宋体"/>
          <w:szCs w:val="21"/>
        </w:rPr>
        <w:t>下列缩略语适用于本文件。</w:t>
      </w:r>
    </w:p>
    <w:p>
      <w:pPr>
        <w:pStyle w:val="53"/>
        <w:tabs>
          <w:tab w:val="center" w:pos="4201"/>
          <w:tab w:val="right" w:leader="dot" w:pos="9298"/>
        </w:tabs>
        <w:rPr>
          <w:rFonts w:hint="default"/>
          <w:lang w:val="en-US" w:eastAsia="zh-CN"/>
        </w:rPr>
      </w:pPr>
      <w:r>
        <w:rPr>
          <w:rFonts w:hint="eastAsia"/>
          <w:lang w:val="en-US" w:eastAsia="zh-CN"/>
        </w:rPr>
        <w:t>AC:接入控制器（Access Control）</w:t>
      </w:r>
    </w:p>
    <w:p>
      <w:pPr>
        <w:pStyle w:val="53"/>
        <w:tabs>
          <w:tab w:val="center" w:pos="4201"/>
          <w:tab w:val="right" w:leader="dot" w:pos="9298"/>
        </w:tabs>
        <w:rPr>
          <w:rFonts w:hint="eastAsia"/>
          <w:lang w:val="en-US" w:eastAsia="zh-CN"/>
        </w:rPr>
      </w:pPr>
      <w:r>
        <w:rPr>
          <w:rFonts w:hint="eastAsia"/>
          <w:lang w:val="en-US" w:eastAsia="zh-CN"/>
        </w:rPr>
        <w:t>AP:无线接入点(Access Point)</w:t>
      </w:r>
    </w:p>
    <w:p>
      <w:pPr>
        <w:pStyle w:val="53"/>
        <w:tabs>
          <w:tab w:val="center" w:pos="4201"/>
          <w:tab w:val="right" w:leader="dot" w:pos="9298"/>
        </w:tabs>
        <w:rPr>
          <w:rFonts w:hint="eastAsia"/>
          <w:lang w:val="en-US" w:eastAsia="zh-CN"/>
        </w:rPr>
      </w:pPr>
      <w:r>
        <w:rPr>
          <w:rFonts w:hint="eastAsia"/>
          <w:lang w:val="en-US" w:eastAsia="zh-CN"/>
        </w:rPr>
        <w:t>DHCP:动态主机配置协议(Dynamic Host Configuration Protocol)</w:t>
      </w:r>
    </w:p>
    <w:p>
      <w:pPr>
        <w:pStyle w:val="53"/>
        <w:tabs>
          <w:tab w:val="center" w:pos="4201"/>
          <w:tab w:val="right" w:leader="dot" w:pos="9298"/>
        </w:tabs>
        <w:rPr>
          <w:rFonts w:hint="eastAsia"/>
          <w:lang w:val="en-US" w:eastAsia="zh-CN"/>
        </w:rPr>
      </w:pPr>
      <w:r>
        <w:rPr>
          <w:rFonts w:hint="eastAsia"/>
          <w:lang w:val="en-US" w:eastAsia="zh-CN"/>
        </w:rPr>
        <w:t>QoS：服务质量（Quality of Service）</w:t>
      </w:r>
    </w:p>
    <w:p>
      <w:pPr>
        <w:pStyle w:val="53"/>
        <w:tabs>
          <w:tab w:val="center" w:pos="4201"/>
          <w:tab w:val="right" w:leader="dot" w:pos="9298"/>
        </w:tabs>
        <w:rPr>
          <w:rFonts w:hint="eastAsia"/>
          <w:lang w:val="en-US" w:eastAsia="zh-CN"/>
        </w:rPr>
      </w:pPr>
      <w:r>
        <w:rPr>
          <w:rFonts w:hint="eastAsia"/>
          <w:lang w:val="en-US" w:eastAsia="zh-CN"/>
        </w:rPr>
        <w:t>VLAN:虚拟局域网（Virtual Local Area Network）</w:t>
      </w:r>
    </w:p>
    <w:p>
      <w:pPr>
        <w:pStyle w:val="53"/>
        <w:tabs>
          <w:tab w:val="center" w:pos="4201"/>
          <w:tab w:val="right" w:leader="dot" w:pos="9298"/>
        </w:tabs>
        <w:rPr>
          <w:rFonts w:hint="default"/>
          <w:lang w:val="en-US" w:eastAsia="zh-CN"/>
        </w:rPr>
      </w:pPr>
      <w:r>
        <w:rPr>
          <w:rFonts w:hint="eastAsia"/>
          <w:lang w:val="en-US" w:eastAsia="zh-CN"/>
        </w:rPr>
        <w:t>VR：虚拟现实（Virtual Reality）</w:t>
      </w:r>
    </w:p>
    <w:p>
      <w:pPr>
        <w:pStyle w:val="52"/>
        <w:numPr>
          <w:ilvl w:val="0"/>
          <w:numId w:val="4"/>
        </w:numPr>
        <w:wordWrap w:val="0"/>
        <w:autoSpaceDE/>
        <w:autoSpaceDN/>
        <w:snapToGrid w:val="0"/>
        <w:jc w:val="both"/>
        <w:outlineLvl w:val="0"/>
      </w:pPr>
      <w:r>
        <w:rPr>
          <w:rFonts w:hint="eastAsia" w:ascii="黑体" w:hAnsi="黑体" w:eastAsia="黑体" w:cs="黑体"/>
          <w:sz w:val="21"/>
          <w:szCs w:val="21"/>
        </w:rPr>
        <w:t>展厅分类</w:t>
      </w:r>
      <w:bookmarkEnd w:id="7"/>
    </w:p>
    <w:p>
      <w:pPr>
        <w:pStyle w:val="51"/>
        <w:wordWrap w:val="0"/>
        <w:autoSpaceDE/>
        <w:autoSpaceDN/>
        <w:snapToGrid/>
        <w:ind w:leftChars="0" w:firstLine="411"/>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根据运营方</w:t>
      </w:r>
      <w:r>
        <w:rPr>
          <w:rFonts w:hint="eastAsia" w:hAnsi="宋体" w:cs="宋体"/>
          <w:sz w:val="21"/>
          <w:szCs w:val="21"/>
          <w:lang w:val="en-US" w:eastAsia="zh-CN"/>
        </w:rPr>
        <w:t>的不同，展厅可分为政府展厅、企业展厅、卖场展厅和临时展厅，详细的类型定义见表1。</w:t>
      </w:r>
    </w:p>
    <w:p>
      <w:pPr>
        <w:pStyle w:val="57"/>
        <w:wordWrap w:val="0"/>
        <w:autoSpaceDE/>
        <w:autoSpaceDN/>
        <w:snapToGrid/>
        <w:jc w:val="center"/>
      </w:pPr>
      <w:r>
        <w:rPr>
          <w:rFonts w:hint="eastAsia" w:ascii="黑体" w:hAnsi="黑体" w:eastAsia="黑体" w:cs="黑体"/>
          <w:sz w:val="21"/>
          <w:szCs w:val="21"/>
        </w:rPr>
        <w:t>表 1  展厅分类表</w:t>
      </w:r>
    </w:p>
    <w:tbl>
      <w:tblPr>
        <w:tblStyle w:val="17"/>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752"/>
        <w:gridCol w:w="1398"/>
        <w:gridCol w:w="74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5" w:hRule="atLeast"/>
        </w:trPr>
        <w:tc>
          <w:tcPr>
            <w:tcW w:w="720" w:type="dxa"/>
            <w:shd w:val="clear" w:color="auto" w:fill="FFFFFF"/>
            <w:vAlign w:val="center"/>
          </w:tcPr>
          <w:p>
            <w:pPr>
              <w:wordWrap w:val="0"/>
              <w:autoSpaceDE/>
              <w:autoSpaceDN/>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编号</w:t>
            </w:r>
          </w:p>
        </w:tc>
        <w:tc>
          <w:tcPr>
            <w:tcW w:w="1337" w:type="dxa"/>
            <w:shd w:val="clear" w:color="auto" w:fill="FFFFFF"/>
            <w:vAlign w:val="center"/>
          </w:tcPr>
          <w:p>
            <w:pPr>
              <w:wordWrap w:val="0"/>
              <w:autoSpaceDE/>
              <w:autoSpaceDN/>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类型名称</w:t>
            </w:r>
          </w:p>
        </w:tc>
        <w:tc>
          <w:tcPr>
            <w:tcW w:w="7083" w:type="dxa"/>
            <w:shd w:val="clear" w:color="auto" w:fill="FFFFFF"/>
            <w:vAlign w:val="center"/>
          </w:tcPr>
          <w:p>
            <w:pPr>
              <w:wordWrap w:val="0"/>
              <w:autoSpaceDE/>
              <w:autoSpaceDN/>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类型定义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73" w:hRule="atLeast"/>
        </w:trPr>
        <w:tc>
          <w:tcPr>
            <w:tcW w:w="720" w:type="dxa"/>
            <w:shd w:val="clear" w:color="auto" w:fill="FFFFFF"/>
            <w:vAlign w:val="center"/>
          </w:tcPr>
          <w:p>
            <w:pPr>
              <w:wordWrap w:val="0"/>
              <w:autoSpaceDE/>
              <w:autoSpaceDN/>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A</w:t>
            </w:r>
          </w:p>
        </w:tc>
        <w:tc>
          <w:tcPr>
            <w:tcW w:w="1337" w:type="dxa"/>
            <w:shd w:val="clear" w:color="auto" w:fill="FFFFFF"/>
            <w:vAlign w:val="center"/>
          </w:tcPr>
          <w:p>
            <w:pPr>
              <w:wordWrap w:val="0"/>
              <w:autoSpaceDE/>
              <w:autoSpaceDN/>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政府展厅</w:t>
            </w:r>
          </w:p>
        </w:tc>
        <w:tc>
          <w:tcPr>
            <w:tcW w:w="7083" w:type="dxa"/>
            <w:shd w:val="clear" w:color="auto" w:fill="FFFFFF"/>
            <w:vAlign w:val="center"/>
          </w:tcPr>
          <w:p>
            <w:pPr>
              <w:wordWrap w:val="0"/>
              <w:autoSpaceDE/>
              <w:autoSpaceDN/>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政府部门或政府投资的机构建立</w:t>
            </w:r>
            <w:r>
              <w:rPr>
                <w:rFonts w:hint="eastAsia" w:ascii="宋体" w:hAnsi="宋体" w:eastAsia="宋体" w:cs="宋体"/>
                <w:sz w:val="18"/>
                <w:szCs w:val="18"/>
                <w:vertAlign w:val="baseline"/>
                <w:lang w:val="en-US" w:eastAsia="zh-CN"/>
              </w:rPr>
              <w:t>运营</w:t>
            </w:r>
            <w:r>
              <w:rPr>
                <w:rFonts w:hint="eastAsia" w:ascii="宋体" w:hAnsi="宋体" w:eastAsia="宋体" w:cs="宋体"/>
                <w:sz w:val="18"/>
                <w:szCs w:val="18"/>
                <w:vertAlign w:val="baseline"/>
              </w:rPr>
              <w:t>，旨在向公众宣传政策法规、展示政府的形象与公共服务，以及解释政策优势、推广科技创新、宣传民生工程。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73" w:hRule="atLeast"/>
        </w:trPr>
        <w:tc>
          <w:tcPr>
            <w:tcW w:w="720" w:type="dxa"/>
            <w:shd w:val="clear" w:color="auto" w:fill="FFFFFF"/>
            <w:vAlign w:val="center"/>
          </w:tcPr>
          <w:p>
            <w:pPr>
              <w:wordWrap w:val="0"/>
              <w:autoSpaceDE/>
              <w:autoSpaceDN/>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B</w:t>
            </w:r>
          </w:p>
        </w:tc>
        <w:tc>
          <w:tcPr>
            <w:tcW w:w="1337" w:type="dxa"/>
            <w:shd w:val="clear" w:color="auto" w:fill="FFFFFF"/>
            <w:vAlign w:val="center"/>
          </w:tcPr>
          <w:p>
            <w:pPr>
              <w:wordWrap w:val="0"/>
              <w:autoSpaceDE/>
              <w:autoSpaceDN/>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企业展厅</w:t>
            </w:r>
          </w:p>
        </w:tc>
        <w:tc>
          <w:tcPr>
            <w:tcW w:w="7083" w:type="dxa"/>
            <w:shd w:val="clear" w:color="auto" w:fill="FFFFFF"/>
            <w:vAlign w:val="center"/>
          </w:tcPr>
          <w:p>
            <w:pPr>
              <w:wordWrap w:val="0"/>
              <w:autoSpaceDE/>
              <w:autoSpaceDN/>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企业展厅是由企业</w:t>
            </w:r>
            <w:r>
              <w:rPr>
                <w:rFonts w:hint="eastAsia" w:ascii="宋体" w:hAnsi="宋体" w:eastAsia="宋体" w:cs="宋体"/>
                <w:sz w:val="18"/>
                <w:szCs w:val="18"/>
                <w:vertAlign w:val="baseline"/>
                <w:lang w:val="en-US" w:eastAsia="zh-CN"/>
              </w:rPr>
              <w:t>运营</w:t>
            </w:r>
            <w:r>
              <w:rPr>
                <w:rFonts w:hint="eastAsia" w:ascii="宋体" w:hAnsi="宋体" w:eastAsia="宋体" w:cs="宋体"/>
                <w:sz w:val="18"/>
                <w:szCs w:val="18"/>
                <w:vertAlign w:val="baseline"/>
              </w:rPr>
              <w:t>，主要展示企业的产品、服务和企业形象，以及提供消费者进行实地体验的机会，促进企业宣传和销售。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73" w:hRule="atLeast"/>
        </w:trPr>
        <w:tc>
          <w:tcPr>
            <w:tcW w:w="720" w:type="dxa"/>
            <w:shd w:val="clear" w:color="auto" w:fill="FFFFFF"/>
            <w:vAlign w:val="center"/>
          </w:tcPr>
          <w:p>
            <w:pPr>
              <w:wordWrap w:val="0"/>
              <w:autoSpaceDE/>
              <w:autoSpaceDN/>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C</w:t>
            </w:r>
          </w:p>
        </w:tc>
        <w:tc>
          <w:tcPr>
            <w:tcW w:w="1337" w:type="dxa"/>
            <w:shd w:val="clear" w:color="auto" w:fill="FFFFFF"/>
            <w:vAlign w:val="center"/>
          </w:tcPr>
          <w:p>
            <w:pPr>
              <w:wordWrap w:val="0"/>
              <w:autoSpaceDE/>
              <w:autoSpaceDN/>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卖场展厅</w:t>
            </w:r>
          </w:p>
        </w:tc>
        <w:tc>
          <w:tcPr>
            <w:tcW w:w="7083" w:type="dxa"/>
            <w:shd w:val="clear" w:color="auto" w:fill="FFFFFF"/>
            <w:vAlign w:val="center"/>
          </w:tcPr>
          <w:p>
            <w:pPr>
              <w:wordWrap w:val="0"/>
              <w:autoSpaceDE/>
              <w:autoSpaceDN/>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lang w:val="en-US" w:eastAsia="zh-CN"/>
              </w:rPr>
              <w:t>卖</w:t>
            </w:r>
            <w:r>
              <w:rPr>
                <w:rFonts w:hint="eastAsia" w:ascii="宋体" w:hAnsi="宋体" w:eastAsia="宋体" w:cs="宋体"/>
                <w:sz w:val="18"/>
                <w:szCs w:val="18"/>
                <w:vertAlign w:val="baseline"/>
              </w:rPr>
              <w:t>场展厅由</w:t>
            </w:r>
            <w:r>
              <w:rPr>
                <w:rFonts w:hint="eastAsia" w:ascii="宋体" w:hAnsi="宋体" w:eastAsia="宋体" w:cs="宋体"/>
                <w:sz w:val="18"/>
                <w:szCs w:val="18"/>
                <w:vertAlign w:val="baseline"/>
                <w:lang w:val="en-US" w:eastAsia="zh-CN"/>
              </w:rPr>
              <w:t>卖场和企业共同运营</w:t>
            </w:r>
            <w:r>
              <w:rPr>
                <w:rFonts w:hint="eastAsia" w:ascii="宋体" w:hAnsi="宋体" w:eastAsia="宋体" w:cs="宋体"/>
                <w:sz w:val="18"/>
                <w:szCs w:val="18"/>
                <w:vertAlign w:val="baseline"/>
              </w:rPr>
              <w:t>，主要展示厂商的产品和技术，以及提供新产品的试用和体验，旨在向客户和消费者展示产品特性和优势。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5" w:hRule="atLeast"/>
        </w:trPr>
        <w:tc>
          <w:tcPr>
            <w:tcW w:w="720" w:type="dxa"/>
            <w:shd w:val="clear" w:color="auto" w:fill="FFFFFF"/>
            <w:vAlign w:val="center"/>
          </w:tcPr>
          <w:p>
            <w:pPr>
              <w:wordWrap w:val="0"/>
              <w:autoSpaceDE/>
              <w:autoSpaceDN/>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D</w:t>
            </w:r>
          </w:p>
        </w:tc>
        <w:tc>
          <w:tcPr>
            <w:tcW w:w="1337" w:type="dxa"/>
            <w:shd w:val="clear" w:color="auto" w:fill="FFFFFF"/>
            <w:vAlign w:val="center"/>
          </w:tcPr>
          <w:p>
            <w:pPr>
              <w:wordWrap w:val="0"/>
              <w:autoSpaceDE/>
              <w:autoSpaceDN/>
              <w:snapToGrid w:val="0"/>
              <w:spacing w:line="240" w:lineRule="auto"/>
              <w:jc w:val="center"/>
              <w:rPr>
                <w:rFonts w:hint="default" w:ascii="宋体" w:hAnsi="宋体" w:eastAsia="宋体" w:cs="宋体"/>
                <w:vertAlign w:val="baseline"/>
                <w:lang w:val="en-US" w:eastAsia="zh-CN"/>
              </w:rPr>
            </w:pPr>
            <w:r>
              <w:rPr>
                <w:rFonts w:hint="eastAsia" w:ascii="宋体" w:hAnsi="宋体" w:eastAsia="宋体" w:cs="宋体"/>
                <w:sz w:val="18"/>
                <w:szCs w:val="18"/>
                <w:vertAlign w:val="baseline"/>
              </w:rPr>
              <w:t>临时展厅</w:t>
            </w:r>
          </w:p>
        </w:tc>
        <w:tc>
          <w:tcPr>
            <w:tcW w:w="7083" w:type="dxa"/>
            <w:shd w:val="clear" w:color="auto" w:fill="FFFFFF"/>
            <w:vAlign w:val="center"/>
          </w:tcPr>
          <w:p>
            <w:pPr>
              <w:wordWrap w:val="0"/>
              <w:autoSpaceDE/>
              <w:autoSpaceDN/>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用于展会搭建临时性展示空间，主要用于展示</w:t>
            </w:r>
            <w:r>
              <w:rPr>
                <w:rFonts w:hint="eastAsia" w:ascii="宋体" w:hAnsi="宋体" w:eastAsia="宋体" w:cs="宋体"/>
                <w:sz w:val="18"/>
                <w:szCs w:val="18"/>
                <w:vertAlign w:val="baseline"/>
                <w:lang w:val="en-US" w:eastAsia="zh-CN"/>
              </w:rPr>
              <w:t>数字家庭设备、服务和</w:t>
            </w:r>
            <w:r>
              <w:rPr>
                <w:rFonts w:hint="eastAsia" w:ascii="宋体" w:hAnsi="宋体" w:eastAsia="宋体" w:cs="宋体"/>
                <w:sz w:val="18"/>
                <w:szCs w:val="18"/>
                <w:vertAlign w:val="baseline"/>
              </w:rPr>
              <w:t>信息。</w:t>
            </w:r>
          </w:p>
        </w:tc>
      </w:tr>
    </w:tbl>
    <w:p>
      <w:pPr>
        <w:pStyle w:val="52"/>
        <w:numPr>
          <w:ilvl w:val="0"/>
          <w:numId w:val="4"/>
        </w:numPr>
        <w:wordWrap w:val="0"/>
        <w:autoSpaceDE/>
        <w:autoSpaceDN/>
        <w:snapToGrid w:val="0"/>
        <w:jc w:val="both"/>
        <w:outlineLvl w:val="0"/>
      </w:pPr>
      <w:bookmarkStart w:id="8" w:name="_Toc4a3cca77-a3f5-4911-b64a-1cd3e53549af"/>
      <w:r>
        <w:rPr>
          <w:rFonts w:hint="eastAsia" w:ascii="黑体" w:hAnsi="黑体" w:eastAsia="黑体" w:cs="黑体"/>
          <w:sz w:val="21"/>
          <w:szCs w:val="21"/>
        </w:rPr>
        <w:t>基本要求</w:t>
      </w:r>
      <w:bookmarkEnd w:id="8"/>
    </w:p>
    <w:p>
      <w:pPr>
        <w:pStyle w:val="54"/>
        <w:numPr>
          <w:ilvl w:val="1"/>
          <w:numId w:val="4"/>
        </w:numPr>
        <w:wordWrap w:val="0"/>
        <w:autoSpaceDE/>
        <w:autoSpaceDN/>
        <w:snapToGrid w:val="0"/>
        <w:jc w:val="both"/>
        <w:outlineLvl w:val="1"/>
      </w:pPr>
      <w:bookmarkStart w:id="9" w:name="_Toc2efb2eec-ce67-4361-b131-7aa561b01dd9"/>
      <w:r>
        <w:rPr>
          <w:rFonts w:hint="eastAsia" w:ascii="黑体" w:hAnsi="黑体" w:eastAsia="黑体" w:cs="黑体"/>
          <w:sz w:val="21"/>
          <w:szCs w:val="21"/>
        </w:rPr>
        <w:t>人员要求</w:t>
      </w:r>
      <w:bookmarkEnd w:id="9"/>
    </w:p>
    <w:p>
      <w:pPr>
        <w:pStyle w:val="51"/>
        <w:wordWrap w:val="0"/>
        <w:autoSpaceDE/>
        <w:autoSpaceDN/>
        <w:snapToGrid/>
        <w:ind w:leftChars="0" w:firstLine="411"/>
        <w:jc w:val="both"/>
      </w:pPr>
      <w:r>
        <w:rPr>
          <w:rFonts w:hint="eastAsia" w:ascii="宋体" w:hAnsi="宋体" w:eastAsia="宋体" w:cs="宋体"/>
          <w:sz w:val="21"/>
          <w:szCs w:val="21"/>
        </w:rPr>
        <w:t>人员要求需满足以下要求：</w:t>
      </w:r>
    </w:p>
    <w:p>
      <w:pPr>
        <w:numPr>
          <w:ilvl w:val="0"/>
          <w:numId w:val="5"/>
        </w:numPr>
        <w:wordWrap w:val="0"/>
        <w:autoSpaceDE/>
        <w:autoSpaceDN/>
        <w:snapToGrid/>
        <w:ind w:left="840" w:leftChars="0" w:hanging="420"/>
        <w:jc w:val="both"/>
      </w:pPr>
      <w:r>
        <w:rPr>
          <w:rFonts w:hint="eastAsia" w:ascii="宋体" w:hAnsi="宋体" w:eastAsia="宋体" w:cs="宋体"/>
          <w:sz w:val="21"/>
          <w:szCs w:val="21"/>
        </w:rPr>
        <w:t>展厅运营方应审核服务人员符合服务岗位在健康、卫生和技能等方面的资质要求</w:t>
      </w:r>
      <w:r>
        <w:rPr>
          <w:rFonts w:hint="eastAsia" w:ascii="宋体" w:hAnsi="宋体" w:eastAsia="宋体" w:cs="宋体"/>
          <w:sz w:val="21"/>
          <w:szCs w:val="21"/>
          <w:lang w:val="en-US" w:eastAsia="zh-CN"/>
        </w:rPr>
        <w:t>;</w:t>
      </w:r>
    </w:p>
    <w:p>
      <w:pPr>
        <w:numPr>
          <w:ilvl w:val="0"/>
          <w:numId w:val="5"/>
        </w:numPr>
        <w:wordWrap w:val="0"/>
        <w:autoSpaceDE/>
        <w:autoSpaceDN/>
        <w:snapToGrid/>
        <w:ind w:left="840" w:leftChars="0" w:hanging="420"/>
        <w:jc w:val="both"/>
      </w:pPr>
      <w:r>
        <w:rPr>
          <w:rFonts w:hint="eastAsia" w:ascii="宋体" w:hAnsi="宋体" w:eastAsia="宋体" w:cs="宋体"/>
          <w:sz w:val="21"/>
          <w:szCs w:val="21"/>
        </w:rPr>
        <w:t>展厅运营方应建立服务人员岗前培训和在岗培训制度，定期考核服务人员对相关法律法规要求、服务知识和服务技能的掌握</w:t>
      </w:r>
      <w:r>
        <w:rPr>
          <w:rFonts w:hint="eastAsia" w:ascii="宋体" w:hAnsi="宋体" w:eastAsia="宋体" w:cs="宋体"/>
          <w:sz w:val="21"/>
          <w:szCs w:val="21"/>
          <w:lang w:val="en-US" w:eastAsia="zh-CN"/>
        </w:rPr>
        <w:t>;</w:t>
      </w:r>
    </w:p>
    <w:p>
      <w:pPr>
        <w:numPr>
          <w:ilvl w:val="0"/>
          <w:numId w:val="5"/>
        </w:numPr>
        <w:wordWrap w:val="0"/>
        <w:autoSpaceDE/>
        <w:autoSpaceDN/>
        <w:snapToGrid/>
        <w:ind w:left="840" w:leftChars="0" w:hanging="420"/>
        <w:jc w:val="both"/>
      </w:pPr>
      <w:r>
        <w:rPr>
          <w:rFonts w:hint="eastAsia" w:ascii="宋体" w:hAnsi="宋体" w:eastAsia="宋体" w:cs="宋体"/>
          <w:sz w:val="21"/>
          <w:szCs w:val="21"/>
        </w:rPr>
        <w:t>展厅运营方应建立服务人员的服务行为规范并推动实施</w:t>
      </w:r>
      <w:r>
        <w:rPr>
          <w:rFonts w:hint="eastAsia" w:ascii="宋体" w:hAnsi="宋体" w:eastAsia="宋体" w:cs="宋体"/>
          <w:sz w:val="21"/>
          <w:szCs w:val="21"/>
          <w:lang w:val="en-US" w:eastAsia="zh-CN"/>
        </w:rPr>
        <w:t>;</w:t>
      </w:r>
    </w:p>
    <w:p>
      <w:pPr>
        <w:numPr>
          <w:ilvl w:val="0"/>
          <w:numId w:val="5"/>
        </w:numPr>
        <w:wordWrap w:val="0"/>
        <w:autoSpaceDE/>
        <w:autoSpaceDN/>
        <w:snapToGrid/>
        <w:ind w:left="840" w:leftChars="0" w:hanging="420"/>
        <w:jc w:val="both"/>
      </w:pPr>
      <w:r>
        <w:rPr>
          <w:rFonts w:hint="eastAsia" w:ascii="宋体" w:hAnsi="宋体" w:eastAsia="宋体" w:cs="宋体"/>
          <w:sz w:val="21"/>
          <w:szCs w:val="21"/>
        </w:rPr>
        <w:t>为保障展厅展示效果，需要对接待方案、讲解流程及讲解话术进行设计工作，并基于设计成果对讲解人员进行专项培训</w:t>
      </w:r>
      <w:r>
        <w:rPr>
          <w:rFonts w:hint="eastAsia" w:ascii="宋体" w:hAnsi="宋体" w:eastAsia="宋体" w:cs="宋体"/>
          <w:sz w:val="21"/>
          <w:szCs w:val="21"/>
          <w:lang w:eastAsia="zh-CN"/>
        </w:rPr>
        <w:t>；</w:t>
      </w:r>
    </w:p>
    <w:p>
      <w:pPr>
        <w:numPr>
          <w:ilvl w:val="0"/>
          <w:numId w:val="5"/>
        </w:numPr>
        <w:wordWrap w:val="0"/>
        <w:autoSpaceDE/>
        <w:autoSpaceDN/>
        <w:snapToGrid/>
        <w:ind w:left="840" w:leftChars="0" w:hanging="420"/>
        <w:jc w:val="both"/>
      </w:pPr>
      <w:r>
        <w:rPr>
          <w:rFonts w:hint="eastAsia" w:ascii="宋体" w:hAnsi="宋体" w:eastAsia="宋体" w:cs="宋体"/>
          <w:sz w:val="21"/>
          <w:szCs w:val="21"/>
          <w:lang w:val="en-US" w:eastAsia="zh-CN"/>
        </w:rPr>
        <w:t>展厅应至少配置一名全职人员负责日常运营。</w:t>
      </w:r>
    </w:p>
    <w:p>
      <w:pPr>
        <w:pStyle w:val="54"/>
        <w:numPr>
          <w:ilvl w:val="1"/>
          <w:numId w:val="4"/>
        </w:numPr>
        <w:wordWrap w:val="0"/>
        <w:autoSpaceDE/>
        <w:autoSpaceDN/>
        <w:snapToGrid w:val="0"/>
        <w:jc w:val="both"/>
        <w:outlineLvl w:val="1"/>
      </w:pPr>
      <w:bookmarkStart w:id="10" w:name="_Toc69d2651a-fa94-43f3-8a2d-b9631523d8bd"/>
      <w:r>
        <w:rPr>
          <w:rFonts w:hint="eastAsia" w:ascii="黑体" w:hAnsi="黑体" w:eastAsia="黑体" w:cs="黑体"/>
          <w:sz w:val="21"/>
          <w:szCs w:val="21"/>
        </w:rPr>
        <w:t>环境要求</w:t>
      </w:r>
      <w:bookmarkEnd w:id="10"/>
    </w:p>
    <w:p>
      <w:pPr>
        <w:pStyle w:val="51"/>
        <w:wordWrap w:val="0"/>
        <w:autoSpaceDE/>
        <w:autoSpaceDN/>
        <w:snapToGrid/>
        <w:ind w:leftChars="0" w:firstLine="411"/>
        <w:jc w:val="both"/>
      </w:pPr>
      <w:r>
        <w:rPr>
          <w:rFonts w:hint="eastAsia" w:ascii="宋体" w:hAnsi="宋体" w:eastAsia="宋体" w:cs="宋体"/>
          <w:sz w:val="21"/>
          <w:szCs w:val="21"/>
        </w:rPr>
        <w:t>环境需满足以下要求：</w:t>
      </w:r>
    </w:p>
    <w:p>
      <w:pPr>
        <w:numPr>
          <w:ilvl w:val="0"/>
          <w:numId w:val="6"/>
        </w:numPr>
        <w:wordWrap w:val="0"/>
        <w:autoSpaceDE/>
        <w:autoSpaceDN/>
        <w:snapToGrid/>
        <w:ind w:left="840" w:leftChars="0" w:hanging="420"/>
        <w:jc w:val="both"/>
        <w:rPr>
          <w:rFonts w:hint="eastAsia" w:ascii="宋体" w:hAnsi="宋体" w:eastAsia="宋体" w:cs="宋体"/>
        </w:rPr>
      </w:pPr>
      <w:r>
        <w:rPr>
          <w:rFonts w:hint="eastAsia" w:ascii="宋体" w:hAnsi="宋体" w:eastAsia="宋体" w:cs="宋体"/>
          <w:lang w:val="en-US" w:eastAsia="zh-CN"/>
        </w:rPr>
        <w:t>展厅内应布置数字家庭简介展板；</w:t>
      </w:r>
    </w:p>
    <w:p>
      <w:pPr>
        <w:numPr>
          <w:ilvl w:val="0"/>
          <w:numId w:val="6"/>
        </w:numPr>
        <w:wordWrap w:val="0"/>
        <w:autoSpaceDE/>
        <w:autoSpaceDN/>
        <w:snapToGrid/>
        <w:ind w:left="840" w:leftChars="0" w:hanging="420"/>
        <w:jc w:val="both"/>
        <w:rPr>
          <w:rFonts w:hint="eastAsia" w:ascii="宋体" w:hAnsi="宋体" w:eastAsia="宋体" w:cs="宋体"/>
        </w:rPr>
      </w:pPr>
      <w:r>
        <w:rPr>
          <w:rFonts w:hint="eastAsia" w:ascii="宋体" w:hAnsi="宋体" w:eastAsia="宋体" w:cs="宋体"/>
          <w:lang w:val="en-US" w:eastAsia="zh-CN"/>
        </w:rPr>
        <w:t>空气质量应满足GB/T 18883的相关要求；</w:t>
      </w:r>
    </w:p>
    <w:p>
      <w:pPr>
        <w:numPr>
          <w:ilvl w:val="0"/>
          <w:numId w:val="6"/>
        </w:numPr>
        <w:wordWrap w:val="0"/>
        <w:autoSpaceDE/>
        <w:autoSpaceDN/>
        <w:snapToGrid/>
        <w:ind w:left="840" w:leftChars="0" w:hanging="420"/>
        <w:jc w:val="both"/>
        <w:rPr>
          <w:rFonts w:hint="eastAsia" w:ascii="宋体" w:hAnsi="宋体" w:eastAsia="宋体" w:cs="宋体"/>
        </w:rPr>
      </w:pPr>
      <w:r>
        <w:rPr>
          <w:rFonts w:hint="eastAsia" w:ascii="宋体" w:hAnsi="宋体" w:eastAsia="宋体" w:cs="宋体"/>
          <w:lang w:val="en-US" w:eastAsia="zh-CN"/>
        </w:rPr>
        <w:t>照明设备应满足展厅需求，保证室内光线明亮；</w:t>
      </w:r>
    </w:p>
    <w:p>
      <w:pPr>
        <w:numPr>
          <w:ilvl w:val="0"/>
          <w:numId w:val="6"/>
        </w:numPr>
        <w:wordWrap w:val="0"/>
        <w:autoSpaceDE/>
        <w:autoSpaceDN/>
        <w:snapToGrid/>
        <w:ind w:left="840" w:leftChars="0" w:hanging="420"/>
        <w:jc w:val="both"/>
        <w:rPr>
          <w:rFonts w:hint="eastAsia" w:ascii="宋体" w:hAnsi="宋体" w:eastAsia="宋体" w:cs="宋体"/>
        </w:rPr>
      </w:pPr>
      <w:r>
        <w:rPr>
          <w:rFonts w:hint="eastAsia" w:ascii="宋体" w:hAnsi="宋体" w:eastAsia="宋体" w:cs="宋体"/>
          <w:lang w:val="en-US" w:eastAsia="zh-CN"/>
        </w:rPr>
        <w:t>展厅内应配置电子显示屏用于场景功能展示；</w:t>
      </w:r>
    </w:p>
    <w:p>
      <w:pPr>
        <w:numPr>
          <w:ilvl w:val="0"/>
          <w:numId w:val="6"/>
        </w:numPr>
        <w:wordWrap w:val="0"/>
        <w:autoSpaceDE/>
        <w:autoSpaceDN/>
        <w:snapToGrid/>
        <w:ind w:left="840" w:leftChars="0" w:hanging="420"/>
        <w:jc w:val="both"/>
        <w:rPr>
          <w:rFonts w:hint="eastAsia" w:ascii="宋体" w:hAnsi="宋体" w:eastAsia="宋体" w:cs="宋体"/>
        </w:rPr>
      </w:pPr>
      <w:r>
        <w:rPr>
          <w:rFonts w:hint="eastAsia" w:ascii="宋体" w:hAnsi="宋体" w:eastAsia="宋体" w:cs="宋体"/>
          <w:lang w:val="en-US" w:eastAsia="zh-CN"/>
        </w:rPr>
        <w:t>展厅内应配备消防和安防设施；</w:t>
      </w:r>
    </w:p>
    <w:p>
      <w:pPr>
        <w:numPr>
          <w:ilvl w:val="0"/>
          <w:numId w:val="6"/>
        </w:numPr>
        <w:wordWrap w:val="0"/>
        <w:autoSpaceDE/>
        <w:autoSpaceDN/>
        <w:snapToGrid/>
        <w:ind w:left="840" w:leftChars="0" w:hanging="420"/>
        <w:jc w:val="both"/>
        <w:rPr>
          <w:rFonts w:hint="eastAsia" w:ascii="宋体" w:hAnsi="宋体" w:eastAsia="宋体" w:cs="宋体"/>
        </w:rPr>
      </w:pPr>
      <w:r>
        <w:rPr>
          <w:rFonts w:hint="eastAsia" w:ascii="宋体" w:hAnsi="宋体" w:eastAsia="宋体" w:cs="宋体"/>
          <w:lang w:val="en-US" w:eastAsia="zh-CN"/>
        </w:rPr>
        <w:t>展厅内应设置明显的消防安全标识；</w:t>
      </w:r>
    </w:p>
    <w:p>
      <w:pPr>
        <w:numPr>
          <w:ilvl w:val="0"/>
          <w:numId w:val="6"/>
        </w:numPr>
        <w:wordWrap w:val="0"/>
        <w:autoSpaceDE/>
        <w:autoSpaceDN/>
        <w:snapToGrid/>
        <w:ind w:left="840" w:leftChars="0" w:hanging="420"/>
        <w:jc w:val="both"/>
      </w:pPr>
      <w:r>
        <w:rPr>
          <w:rFonts w:hint="eastAsia" w:ascii="宋体" w:hAnsi="宋体" w:eastAsia="宋体" w:cs="宋体"/>
          <w:lang w:val="en-US" w:eastAsia="zh-CN"/>
        </w:rPr>
        <w:t>展厅内可</w:t>
      </w:r>
      <w:r>
        <w:rPr>
          <w:rFonts w:hint="eastAsia" w:ascii="宋体" w:hAnsi="宋体" w:eastAsia="宋体" w:cs="宋体"/>
        </w:rPr>
        <w:t>设置休息区、儿童区、无障碍通道等</w:t>
      </w:r>
      <w:r>
        <w:rPr>
          <w:rFonts w:hint="eastAsia" w:ascii="宋体" w:hAnsi="宋体" w:eastAsia="宋体" w:cs="宋体"/>
          <w:lang w:val="en-US" w:eastAsia="zh-CN"/>
        </w:rPr>
        <w:t>人性化设施</w:t>
      </w:r>
      <w:r>
        <w:rPr>
          <w:rFonts w:hint="eastAsia" w:ascii="宋体" w:hAnsi="宋体" w:eastAsia="宋体" w:cs="宋体"/>
          <w:sz w:val="21"/>
          <w:szCs w:val="21"/>
          <w:lang w:eastAsia="zh-CN"/>
        </w:rPr>
        <w:t>。</w:t>
      </w:r>
    </w:p>
    <w:p>
      <w:pPr>
        <w:pStyle w:val="54"/>
        <w:numPr>
          <w:ilvl w:val="1"/>
          <w:numId w:val="4"/>
        </w:numPr>
        <w:wordWrap w:val="0"/>
        <w:autoSpaceDE/>
        <w:autoSpaceDN/>
        <w:snapToGrid w:val="0"/>
        <w:jc w:val="both"/>
        <w:outlineLvl w:val="1"/>
        <w:rPr>
          <w:rFonts w:hint="eastAsia" w:ascii="黑体" w:hAnsi="黑体" w:eastAsia="黑体" w:cs="黑体"/>
          <w:sz w:val="21"/>
          <w:szCs w:val="21"/>
        </w:rPr>
      </w:pPr>
      <w:r>
        <w:rPr>
          <w:rFonts w:hint="eastAsia" w:ascii="黑体" w:hAnsi="黑体" w:eastAsia="黑体" w:cs="黑体"/>
          <w:sz w:val="21"/>
          <w:szCs w:val="21"/>
        </w:rPr>
        <w:t>网络要求</w:t>
      </w:r>
    </w:p>
    <w:p>
      <w:pPr>
        <w:pStyle w:val="51"/>
        <w:wordWrap w:val="0"/>
        <w:autoSpaceDE/>
        <w:autoSpaceDN/>
        <w:snapToGrid/>
        <w:ind w:leftChars="0" w:firstLine="411"/>
        <w:jc w:val="both"/>
      </w:pPr>
      <w:r>
        <w:rPr>
          <w:rFonts w:hint="eastAsia" w:hAnsi="宋体" w:cs="宋体"/>
          <w:sz w:val="21"/>
          <w:szCs w:val="21"/>
          <w:lang w:val="en-US" w:eastAsia="zh-CN"/>
        </w:rPr>
        <w:t>展厅内</w:t>
      </w:r>
      <w:r>
        <w:rPr>
          <w:rFonts w:hint="eastAsia" w:ascii="宋体" w:hAnsi="宋体" w:eastAsia="宋体" w:cs="宋体"/>
          <w:sz w:val="21"/>
          <w:szCs w:val="21"/>
        </w:rPr>
        <w:t>WLAN组网需满足以下原则：</w:t>
      </w:r>
    </w:p>
    <w:p>
      <w:pPr>
        <w:numPr>
          <w:ilvl w:val="0"/>
          <w:numId w:val="7"/>
        </w:numPr>
        <w:wordWrap w:val="0"/>
        <w:autoSpaceDE/>
        <w:autoSpaceDN/>
        <w:snapToGrid/>
        <w:ind w:left="840" w:leftChars="0" w:hanging="420"/>
        <w:jc w:val="both"/>
      </w:pPr>
      <w:r>
        <w:rPr>
          <w:rFonts w:hint="eastAsia" w:ascii="宋体" w:hAnsi="宋体" w:eastAsia="宋体" w:cs="宋体"/>
          <w:sz w:val="21"/>
          <w:szCs w:val="21"/>
        </w:rPr>
        <w:t>应安装一级电信运营商宽带；</w:t>
      </w:r>
    </w:p>
    <w:p>
      <w:pPr>
        <w:numPr>
          <w:ilvl w:val="0"/>
          <w:numId w:val="7"/>
        </w:numPr>
        <w:wordWrap w:val="0"/>
        <w:autoSpaceDE/>
        <w:autoSpaceDN/>
        <w:snapToGrid/>
        <w:ind w:left="840" w:leftChars="0" w:hanging="420"/>
        <w:jc w:val="both"/>
        <w:rPr>
          <w:rFonts w:hint="eastAsia" w:ascii="宋体" w:hAnsi="宋体" w:eastAsia="宋体" w:cs="宋体"/>
          <w:sz w:val="21"/>
          <w:szCs w:val="21"/>
        </w:rPr>
      </w:pPr>
      <w:r>
        <w:rPr>
          <w:rFonts w:hint="eastAsia" w:ascii="宋体" w:hAnsi="宋体" w:eastAsia="宋体" w:cs="宋体"/>
          <w:sz w:val="21"/>
          <w:szCs w:val="21"/>
        </w:rPr>
        <w:t>应满足专网专用，设备子网与用户子网分离；</w:t>
      </w:r>
    </w:p>
    <w:p>
      <w:pPr>
        <w:numPr>
          <w:ilvl w:val="0"/>
          <w:numId w:val="7"/>
        </w:numPr>
        <w:wordWrap w:val="0"/>
        <w:autoSpaceDE/>
        <w:autoSpaceDN/>
        <w:snapToGrid/>
        <w:ind w:left="840" w:leftChars="0" w:hanging="420"/>
        <w:jc w:val="both"/>
        <w:rPr>
          <w:rFonts w:hint="eastAsia" w:ascii="宋体" w:hAnsi="宋体" w:eastAsia="宋体" w:cs="宋体"/>
          <w:sz w:val="21"/>
          <w:szCs w:val="21"/>
        </w:rPr>
      </w:pPr>
      <w:r>
        <w:rPr>
          <w:rFonts w:hint="eastAsia" w:ascii="宋体" w:hAnsi="宋体" w:eastAsia="宋体" w:cs="宋体"/>
          <w:sz w:val="21"/>
          <w:szCs w:val="21"/>
        </w:rPr>
        <w:t>不能实现专网专用的网络则应实施QoS策略；</w:t>
      </w:r>
    </w:p>
    <w:p>
      <w:pPr>
        <w:numPr>
          <w:ilvl w:val="0"/>
          <w:numId w:val="7"/>
        </w:numPr>
        <w:wordWrap w:val="0"/>
        <w:autoSpaceDE/>
        <w:autoSpaceDN/>
        <w:snapToGrid/>
        <w:ind w:left="840" w:leftChars="0" w:hanging="420"/>
        <w:jc w:val="both"/>
        <w:rPr>
          <w:rFonts w:hint="eastAsia" w:ascii="宋体" w:hAnsi="宋体" w:eastAsia="宋体" w:cs="宋体"/>
          <w:sz w:val="21"/>
          <w:szCs w:val="21"/>
        </w:rPr>
      </w:pPr>
      <w:r>
        <w:rPr>
          <w:rFonts w:hint="eastAsia" w:ascii="宋体" w:hAnsi="宋体" w:eastAsia="宋体" w:cs="宋体"/>
          <w:sz w:val="21"/>
          <w:szCs w:val="21"/>
        </w:rPr>
        <w:t>应设置设备和用户的QoS策略；</w:t>
      </w:r>
    </w:p>
    <w:p>
      <w:pPr>
        <w:numPr>
          <w:ilvl w:val="0"/>
          <w:numId w:val="7"/>
        </w:numPr>
        <w:wordWrap w:val="0"/>
        <w:autoSpaceDE/>
        <w:autoSpaceDN/>
        <w:snapToGrid/>
        <w:ind w:left="840" w:leftChars="0" w:hanging="420"/>
        <w:jc w:val="both"/>
        <w:rPr>
          <w:rFonts w:hint="eastAsia" w:ascii="宋体" w:hAnsi="宋体" w:eastAsia="宋体" w:cs="宋体"/>
          <w:sz w:val="21"/>
          <w:szCs w:val="21"/>
        </w:rPr>
      </w:pPr>
      <w:r>
        <w:rPr>
          <w:rFonts w:hint="eastAsia" w:ascii="宋体" w:hAnsi="宋体" w:eastAsia="宋体" w:cs="宋体"/>
          <w:sz w:val="21"/>
          <w:szCs w:val="21"/>
        </w:rPr>
        <w:t>宜支持远程网管的企业级设备；</w:t>
      </w:r>
    </w:p>
    <w:p>
      <w:pPr>
        <w:numPr>
          <w:ilvl w:val="0"/>
          <w:numId w:val="7"/>
        </w:numPr>
        <w:wordWrap w:val="0"/>
        <w:autoSpaceDE/>
        <w:autoSpaceDN/>
        <w:snapToGrid/>
        <w:ind w:left="840" w:leftChars="0" w:hanging="420"/>
        <w:jc w:val="both"/>
        <w:rPr>
          <w:rFonts w:hint="eastAsia" w:ascii="宋体" w:hAnsi="宋体" w:eastAsia="宋体" w:cs="宋体"/>
          <w:sz w:val="21"/>
          <w:szCs w:val="21"/>
        </w:rPr>
      </w:pPr>
      <w:r>
        <w:rPr>
          <w:rFonts w:hint="eastAsia" w:ascii="宋体" w:hAnsi="宋体" w:eastAsia="宋体" w:cs="宋体"/>
          <w:sz w:val="21"/>
          <w:szCs w:val="21"/>
        </w:rPr>
        <w:t>宜支持WiFi-6设备；</w:t>
      </w:r>
    </w:p>
    <w:p>
      <w:pPr>
        <w:numPr>
          <w:ilvl w:val="0"/>
          <w:numId w:val="7"/>
        </w:numPr>
        <w:wordWrap w:val="0"/>
        <w:autoSpaceDE/>
        <w:autoSpaceDN/>
        <w:snapToGrid/>
        <w:ind w:left="840" w:leftChars="0" w:hanging="420"/>
        <w:jc w:val="both"/>
        <w:rPr>
          <w:rFonts w:hint="eastAsia" w:ascii="宋体" w:hAnsi="宋体" w:eastAsia="宋体" w:cs="宋体"/>
          <w:sz w:val="21"/>
          <w:szCs w:val="21"/>
        </w:rPr>
      </w:pPr>
      <w:r>
        <w:rPr>
          <w:rFonts w:hint="eastAsia" w:ascii="宋体" w:hAnsi="宋体" w:eastAsia="宋体" w:cs="宋体"/>
          <w:sz w:val="21"/>
          <w:szCs w:val="21"/>
        </w:rPr>
        <w:t>宜支持5GHz的Wi-Fi网络</w:t>
      </w:r>
      <w:r>
        <w:rPr>
          <w:rFonts w:hint="eastAsia" w:ascii="宋体" w:hAnsi="宋体" w:eastAsia="宋体" w:cs="宋体"/>
          <w:sz w:val="21"/>
          <w:szCs w:val="21"/>
          <w:lang w:eastAsia="zh-CN"/>
        </w:rPr>
        <w:t>；</w:t>
      </w:r>
    </w:p>
    <w:p>
      <w:pPr>
        <w:numPr>
          <w:ilvl w:val="0"/>
          <w:numId w:val="7"/>
        </w:numPr>
        <w:wordWrap w:val="0"/>
        <w:autoSpaceDE/>
        <w:autoSpaceDN/>
        <w:snapToGrid/>
        <w:ind w:left="840" w:leftChars="0" w:hanging="420"/>
        <w:jc w:val="both"/>
        <w:rPr>
          <w:rFonts w:hint="eastAsia" w:ascii="宋体" w:hAnsi="宋体" w:eastAsia="宋体" w:cs="宋体"/>
          <w:sz w:val="21"/>
          <w:szCs w:val="21"/>
        </w:rPr>
      </w:pPr>
      <w:r>
        <w:rPr>
          <w:rFonts w:hint="eastAsia" w:ascii="宋体" w:hAnsi="宋体" w:eastAsia="宋体" w:cs="宋体"/>
          <w:sz w:val="21"/>
          <w:szCs w:val="21"/>
        </w:rPr>
        <w:t>AC、AP、路由器等网络设备</w:t>
      </w:r>
      <w:r>
        <w:rPr>
          <w:rFonts w:hint="eastAsia" w:ascii="宋体" w:hAnsi="宋体" w:eastAsia="宋体" w:cs="宋体"/>
          <w:sz w:val="21"/>
          <w:szCs w:val="21"/>
          <w:lang w:val="en-US" w:eastAsia="zh-CN"/>
        </w:rPr>
        <w:t>系统宜</w:t>
      </w:r>
      <w:r>
        <w:rPr>
          <w:rFonts w:hint="eastAsia" w:ascii="宋体" w:hAnsi="宋体" w:eastAsia="宋体" w:cs="宋体"/>
          <w:sz w:val="21"/>
          <w:szCs w:val="21"/>
        </w:rPr>
        <w:t>升级到最新版本</w:t>
      </w:r>
      <w:r>
        <w:rPr>
          <w:rFonts w:hint="eastAsia" w:ascii="宋体" w:hAnsi="宋体" w:eastAsia="宋体" w:cs="宋体"/>
          <w:sz w:val="21"/>
          <w:szCs w:val="21"/>
          <w:lang w:eastAsia="zh-CN"/>
        </w:rPr>
        <w:t>；</w:t>
      </w:r>
    </w:p>
    <w:p>
      <w:pPr>
        <w:numPr>
          <w:ilvl w:val="0"/>
          <w:numId w:val="7"/>
        </w:numPr>
        <w:wordWrap w:val="0"/>
        <w:autoSpaceDE/>
        <w:autoSpaceDN/>
        <w:snapToGrid/>
        <w:ind w:left="840" w:leftChars="0" w:hanging="420"/>
        <w:jc w:val="both"/>
        <w:rPr>
          <w:rFonts w:hint="eastAsia" w:ascii="宋体" w:hAnsi="宋体" w:eastAsia="宋体" w:cs="宋体"/>
          <w:sz w:val="21"/>
          <w:szCs w:val="21"/>
        </w:rPr>
      </w:pPr>
      <w:r>
        <w:rPr>
          <w:rFonts w:hint="eastAsia" w:ascii="宋体" w:hAnsi="宋体" w:eastAsia="宋体" w:cs="宋体"/>
          <w:sz w:val="21"/>
          <w:szCs w:val="21"/>
        </w:rPr>
        <w:t>网络设备管理后台</w:t>
      </w:r>
      <w:r>
        <w:rPr>
          <w:rFonts w:hint="eastAsia" w:ascii="宋体" w:hAnsi="宋体" w:eastAsia="宋体" w:cs="宋体"/>
          <w:sz w:val="21"/>
          <w:szCs w:val="21"/>
          <w:lang w:val="en-US" w:eastAsia="zh-CN"/>
        </w:rPr>
        <w:t>应</w:t>
      </w:r>
      <w:r>
        <w:rPr>
          <w:rFonts w:hint="eastAsia" w:ascii="宋体" w:hAnsi="宋体" w:eastAsia="宋体" w:cs="宋体"/>
          <w:sz w:val="21"/>
          <w:szCs w:val="21"/>
        </w:rPr>
        <w:t>设置复杂密码</w:t>
      </w:r>
      <w:r>
        <w:rPr>
          <w:rFonts w:hint="eastAsia" w:ascii="宋体" w:hAnsi="宋体" w:eastAsia="宋体" w:cs="宋体"/>
          <w:sz w:val="21"/>
          <w:szCs w:val="21"/>
          <w:lang w:eastAsia="zh-CN"/>
        </w:rPr>
        <w:t>，</w:t>
      </w:r>
      <w:r>
        <w:rPr>
          <w:rFonts w:hint="eastAsia" w:ascii="宋体" w:hAnsi="宋体" w:eastAsia="宋体" w:cs="宋体"/>
          <w:sz w:val="21"/>
          <w:szCs w:val="21"/>
        </w:rPr>
        <w:t>防止未经授权的操作变更、重启等非法操作</w:t>
      </w:r>
      <w:r>
        <w:rPr>
          <w:rFonts w:hint="eastAsia" w:ascii="宋体" w:hAnsi="宋体" w:eastAsia="宋体" w:cs="宋体"/>
          <w:sz w:val="21"/>
          <w:szCs w:val="21"/>
          <w:lang w:eastAsia="zh-CN"/>
        </w:rPr>
        <w:t>；</w:t>
      </w:r>
    </w:p>
    <w:p>
      <w:pPr>
        <w:numPr>
          <w:ilvl w:val="0"/>
          <w:numId w:val="0"/>
        </w:numPr>
        <w:wordWrap w:val="0"/>
        <w:autoSpaceDE/>
        <w:autoSpaceDN/>
        <w:snapToGrid/>
        <w:ind w:left="420" w:leftChars="0" w:firstLine="420" w:firstLineChars="0"/>
        <w:jc w:val="both"/>
        <w:rPr>
          <w:rFonts w:hint="eastAsia" w:ascii="宋体" w:hAnsi="宋体" w:eastAsia="宋体" w:cs="宋体"/>
          <w:sz w:val="21"/>
          <w:szCs w:val="21"/>
          <w:lang w:eastAsia="zh-CN"/>
        </w:rPr>
      </w:pPr>
      <w:r>
        <w:rPr>
          <w:rFonts w:hint="eastAsia" w:ascii="黑体" w:hAnsi="黑体" w:eastAsia="黑体" w:cs="黑体"/>
          <w:sz w:val="18"/>
          <w:szCs w:val="18"/>
          <w:lang w:val="en-US" w:eastAsia="zh-CN"/>
        </w:rPr>
        <w:t>注：</w:t>
      </w:r>
      <w:r>
        <w:rPr>
          <w:rFonts w:hint="eastAsia" w:ascii="宋体" w:hAnsi="宋体" w:eastAsia="宋体" w:cs="宋体"/>
          <w:sz w:val="18"/>
          <w:szCs w:val="18"/>
          <w:lang w:val="en-US" w:eastAsia="zh-CN"/>
        </w:rPr>
        <w:t>复杂密码的要求为</w:t>
      </w:r>
      <w:r>
        <w:rPr>
          <w:rFonts w:hint="eastAsia" w:ascii="宋体" w:hAnsi="宋体" w:eastAsia="宋体" w:cs="宋体"/>
          <w:sz w:val="18"/>
          <w:szCs w:val="18"/>
        </w:rPr>
        <w:t>8位以上包含数字与字母、特殊字符，区分大小写</w:t>
      </w:r>
      <w:r>
        <w:rPr>
          <w:rFonts w:hint="eastAsia" w:ascii="宋体" w:hAnsi="宋体" w:eastAsia="宋体" w:cs="宋体"/>
          <w:sz w:val="18"/>
          <w:szCs w:val="18"/>
          <w:lang w:eastAsia="zh-CN"/>
        </w:rPr>
        <w:t>。</w:t>
      </w:r>
    </w:p>
    <w:p>
      <w:pPr>
        <w:numPr>
          <w:ilvl w:val="0"/>
          <w:numId w:val="7"/>
        </w:numPr>
        <w:wordWrap w:val="0"/>
        <w:autoSpaceDE/>
        <w:autoSpaceDN/>
        <w:snapToGrid/>
        <w:ind w:left="840" w:leftChars="0" w:hanging="420"/>
        <w:jc w:val="both"/>
        <w:rPr>
          <w:rFonts w:hint="eastAsia" w:ascii="宋体" w:hAnsi="宋体" w:eastAsia="宋体" w:cs="宋体"/>
          <w:sz w:val="21"/>
          <w:szCs w:val="21"/>
        </w:rPr>
      </w:pPr>
      <w:r>
        <w:rPr>
          <w:rFonts w:hint="eastAsia" w:ascii="宋体" w:hAnsi="宋体" w:eastAsia="宋体" w:cs="宋体"/>
          <w:sz w:val="21"/>
          <w:szCs w:val="21"/>
          <w:lang w:val="en-US" w:eastAsia="zh-CN"/>
        </w:rPr>
        <w:t>可</w:t>
      </w:r>
      <w:r>
        <w:rPr>
          <w:rFonts w:hint="eastAsia" w:ascii="宋体" w:hAnsi="宋体" w:eastAsia="宋体" w:cs="宋体"/>
          <w:sz w:val="21"/>
          <w:szCs w:val="21"/>
        </w:rPr>
        <w:t>根据现场情况确定AP、子路由、无线路由器的位置和数量，确保信号无死角覆盖</w:t>
      </w:r>
      <w:r>
        <w:rPr>
          <w:rFonts w:hint="eastAsia" w:ascii="宋体" w:hAnsi="宋体" w:eastAsia="宋体" w:cs="宋体"/>
          <w:sz w:val="21"/>
          <w:szCs w:val="21"/>
          <w:lang w:eastAsia="zh-CN"/>
        </w:rPr>
        <w:t>；</w:t>
      </w:r>
    </w:p>
    <w:p>
      <w:pPr>
        <w:numPr>
          <w:ilvl w:val="0"/>
          <w:numId w:val="0"/>
        </w:numPr>
        <w:wordWrap w:val="0"/>
        <w:autoSpaceDE/>
        <w:autoSpaceDN/>
        <w:snapToGrid/>
        <w:ind w:left="420" w:leftChars="0" w:firstLine="420" w:firstLineChars="0"/>
        <w:jc w:val="both"/>
        <w:rPr>
          <w:rFonts w:hint="eastAsia" w:ascii="宋体" w:hAnsi="宋体" w:eastAsia="宋体" w:cs="宋体"/>
          <w:sz w:val="18"/>
          <w:szCs w:val="18"/>
          <w:lang w:eastAsia="zh-CN"/>
        </w:rPr>
      </w:pPr>
      <w:r>
        <w:rPr>
          <w:rFonts w:hint="eastAsia" w:ascii="黑体" w:hAnsi="黑体" w:eastAsia="黑体" w:cs="黑体"/>
          <w:sz w:val="18"/>
          <w:szCs w:val="18"/>
          <w:lang w:val="en-US" w:eastAsia="zh-CN"/>
        </w:rPr>
        <w:t>注：</w:t>
      </w:r>
      <w:r>
        <w:rPr>
          <w:rFonts w:hint="eastAsia" w:ascii="宋体" w:hAnsi="宋体" w:eastAsia="宋体" w:cs="宋体"/>
          <w:sz w:val="18"/>
          <w:szCs w:val="18"/>
        </w:rPr>
        <w:t>AP一般建议单房间中心吊顶位置</w:t>
      </w:r>
      <w:r>
        <w:rPr>
          <w:rFonts w:hint="eastAsia" w:ascii="宋体" w:hAnsi="宋体" w:eastAsia="宋体" w:cs="宋体"/>
          <w:sz w:val="18"/>
          <w:szCs w:val="18"/>
          <w:lang w:eastAsia="zh-CN"/>
        </w:rPr>
        <w:t>。</w:t>
      </w:r>
    </w:p>
    <w:p>
      <w:pPr>
        <w:numPr>
          <w:ilvl w:val="0"/>
          <w:numId w:val="7"/>
        </w:numPr>
        <w:wordWrap w:val="0"/>
        <w:autoSpaceDE/>
        <w:autoSpaceDN/>
        <w:snapToGrid/>
        <w:ind w:left="840" w:leftChars="0" w:hanging="420"/>
        <w:jc w:val="both"/>
        <w:rPr>
          <w:rFonts w:hint="eastAsia" w:ascii="宋体" w:hAnsi="宋体" w:eastAsia="宋体" w:cs="宋体"/>
          <w:sz w:val="21"/>
          <w:szCs w:val="21"/>
        </w:rPr>
      </w:pPr>
      <w:r>
        <w:rPr>
          <w:rFonts w:hint="eastAsia" w:ascii="宋体" w:hAnsi="宋体" w:eastAsia="宋体" w:cs="宋体"/>
          <w:sz w:val="21"/>
          <w:szCs w:val="21"/>
          <w:lang w:val="en-US" w:eastAsia="zh-CN"/>
        </w:rPr>
        <w:t>宜实现</w:t>
      </w:r>
      <w:r>
        <w:rPr>
          <w:rFonts w:hint="eastAsia" w:ascii="宋体" w:hAnsi="宋体" w:eastAsia="宋体" w:cs="宋体"/>
          <w:sz w:val="21"/>
          <w:szCs w:val="21"/>
        </w:rPr>
        <w:t>专网专用，给智能设备建立独立的网络</w:t>
      </w:r>
      <w:r>
        <w:rPr>
          <w:rFonts w:hint="eastAsia" w:ascii="宋体" w:hAnsi="宋体" w:eastAsia="宋体" w:cs="宋体"/>
          <w:sz w:val="21"/>
          <w:szCs w:val="21"/>
          <w:lang w:eastAsia="zh-CN"/>
        </w:rPr>
        <w:t>，</w:t>
      </w:r>
      <w:r>
        <w:rPr>
          <w:rFonts w:hint="eastAsia" w:ascii="宋体" w:hAnsi="宋体" w:eastAsia="宋体" w:cs="宋体"/>
          <w:sz w:val="21"/>
          <w:szCs w:val="21"/>
        </w:rPr>
        <w:t>员工、客户采用独立网络设备组网</w:t>
      </w:r>
      <w:r>
        <w:rPr>
          <w:rFonts w:hint="eastAsia" w:ascii="宋体" w:hAnsi="宋体" w:eastAsia="宋体" w:cs="宋体"/>
          <w:sz w:val="21"/>
          <w:szCs w:val="21"/>
          <w:lang w:eastAsia="zh-CN"/>
        </w:rPr>
        <w:t>；</w:t>
      </w:r>
    </w:p>
    <w:p>
      <w:pPr>
        <w:numPr>
          <w:ilvl w:val="0"/>
          <w:numId w:val="7"/>
        </w:numPr>
        <w:wordWrap w:val="0"/>
        <w:autoSpaceDE/>
        <w:autoSpaceDN/>
        <w:snapToGrid/>
        <w:ind w:left="840" w:leftChars="0" w:hanging="420"/>
        <w:jc w:val="both"/>
        <w:rPr>
          <w:rFonts w:hint="eastAsia" w:ascii="宋体" w:hAnsi="宋体" w:eastAsia="宋体" w:cs="宋体"/>
          <w:sz w:val="21"/>
          <w:szCs w:val="21"/>
        </w:rPr>
      </w:pPr>
      <w:r>
        <w:rPr>
          <w:rFonts w:hint="eastAsia" w:ascii="宋体" w:hAnsi="宋体" w:eastAsia="宋体" w:cs="宋体"/>
          <w:sz w:val="21"/>
          <w:szCs w:val="21"/>
          <w:lang w:val="en-US" w:eastAsia="zh-CN"/>
        </w:rPr>
        <w:t>WLAN</w:t>
      </w:r>
      <w:r>
        <w:rPr>
          <w:rFonts w:hint="eastAsia" w:ascii="宋体" w:hAnsi="宋体" w:eastAsia="宋体" w:cs="宋体"/>
          <w:sz w:val="21"/>
          <w:szCs w:val="21"/>
        </w:rPr>
        <w:t>网络</w:t>
      </w:r>
      <w:r>
        <w:rPr>
          <w:rFonts w:hint="eastAsia" w:ascii="宋体" w:hAnsi="宋体" w:eastAsia="宋体" w:cs="宋体"/>
          <w:sz w:val="21"/>
          <w:szCs w:val="21"/>
          <w:lang w:val="en-US" w:eastAsia="zh-CN"/>
        </w:rPr>
        <w:t>宜</w:t>
      </w:r>
      <w:r>
        <w:rPr>
          <w:rFonts w:hint="eastAsia" w:ascii="宋体" w:hAnsi="宋体" w:eastAsia="宋体" w:cs="宋体"/>
          <w:sz w:val="21"/>
          <w:szCs w:val="21"/>
        </w:rPr>
        <w:t>划分</w:t>
      </w:r>
      <w:r>
        <w:rPr>
          <w:rFonts w:hint="eastAsia" w:ascii="宋体" w:hAnsi="宋体" w:eastAsia="宋体" w:cs="宋体"/>
          <w:sz w:val="21"/>
          <w:szCs w:val="21"/>
          <w:lang w:val="en-US" w:eastAsia="zh-CN"/>
        </w:rPr>
        <w:t>为</w:t>
      </w:r>
      <w:r>
        <w:rPr>
          <w:rFonts w:hint="eastAsia" w:ascii="宋体" w:hAnsi="宋体" w:eastAsia="宋体" w:cs="宋体"/>
          <w:sz w:val="21"/>
          <w:szCs w:val="21"/>
        </w:rPr>
        <w:t>设备子网VLAN、用户子网VLAN2张网络</w:t>
      </w:r>
      <w:r>
        <w:rPr>
          <w:rFonts w:hint="eastAsia" w:ascii="宋体" w:hAnsi="宋体" w:eastAsia="宋体" w:cs="宋体"/>
          <w:sz w:val="21"/>
          <w:szCs w:val="21"/>
          <w:lang w:eastAsia="zh-CN"/>
        </w:rPr>
        <w:t>，</w:t>
      </w:r>
      <w:r>
        <w:rPr>
          <w:rFonts w:hint="eastAsia" w:ascii="宋体" w:hAnsi="宋体" w:eastAsia="宋体" w:cs="宋体"/>
          <w:sz w:val="21"/>
          <w:szCs w:val="21"/>
        </w:rPr>
        <w:t>2.5G、5G、访客3个热点，设置复杂密码</w:t>
      </w:r>
      <w:r>
        <w:rPr>
          <w:rFonts w:hint="eastAsia" w:ascii="宋体" w:hAnsi="宋体" w:eastAsia="宋体" w:cs="宋体"/>
          <w:sz w:val="21"/>
          <w:szCs w:val="21"/>
          <w:lang w:eastAsia="zh-CN"/>
        </w:rPr>
        <w:t>；</w:t>
      </w:r>
    </w:p>
    <w:p>
      <w:pPr>
        <w:numPr>
          <w:ilvl w:val="0"/>
          <w:numId w:val="7"/>
        </w:numPr>
        <w:wordWrap w:val="0"/>
        <w:autoSpaceDE/>
        <w:autoSpaceDN/>
        <w:snapToGrid/>
        <w:ind w:left="840" w:leftChars="0" w:hanging="420"/>
        <w:jc w:val="both"/>
        <w:rPr>
          <w:rFonts w:hint="eastAsia" w:ascii="宋体" w:hAnsi="宋体" w:eastAsia="宋体" w:cs="宋体"/>
          <w:sz w:val="21"/>
          <w:szCs w:val="21"/>
        </w:rPr>
      </w:pPr>
      <w:r>
        <w:rPr>
          <w:rFonts w:hint="eastAsia" w:ascii="宋体" w:hAnsi="宋体" w:eastAsia="宋体" w:cs="宋体"/>
          <w:sz w:val="21"/>
          <w:szCs w:val="21"/>
        </w:rPr>
        <w:t>设备子网和用户子网根据实际情况设置QoS流控</w:t>
      </w:r>
      <w:r>
        <w:rPr>
          <w:rFonts w:hint="eastAsia" w:ascii="宋体" w:hAnsi="宋体" w:eastAsia="宋体" w:cs="宋体"/>
          <w:sz w:val="21"/>
          <w:szCs w:val="21"/>
          <w:lang w:eastAsia="zh-CN"/>
        </w:rPr>
        <w:t>；</w:t>
      </w:r>
    </w:p>
    <w:p>
      <w:pPr>
        <w:numPr>
          <w:ilvl w:val="0"/>
          <w:numId w:val="0"/>
        </w:numPr>
        <w:wordWrap w:val="0"/>
        <w:autoSpaceDE/>
        <w:autoSpaceDN/>
        <w:snapToGrid/>
        <w:ind w:left="420" w:leftChars="0" w:firstLine="420" w:firstLineChars="0"/>
        <w:jc w:val="both"/>
        <w:rPr>
          <w:rFonts w:hint="eastAsia" w:ascii="宋体" w:hAnsi="宋体" w:eastAsia="宋体" w:cs="宋体"/>
          <w:sz w:val="18"/>
          <w:szCs w:val="18"/>
          <w:lang w:eastAsia="zh-CN"/>
        </w:rPr>
      </w:pPr>
      <w:r>
        <w:rPr>
          <w:rFonts w:hint="eastAsia" w:ascii="黑体" w:hAnsi="黑体" w:eastAsia="黑体" w:cs="黑体"/>
          <w:sz w:val="18"/>
          <w:szCs w:val="18"/>
          <w:lang w:val="en-US" w:eastAsia="zh-CN"/>
        </w:rPr>
        <w:t>注：</w:t>
      </w:r>
      <w:r>
        <w:rPr>
          <w:rFonts w:hint="eastAsia" w:ascii="宋体" w:hAnsi="宋体" w:eastAsia="宋体" w:cs="宋体"/>
          <w:sz w:val="18"/>
          <w:szCs w:val="18"/>
        </w:rPr>
        <w:t>以300Mbps宽带为例，上行：保证5120Kbps，最大10240Kbps。下行：保证10240Kbps，最大40960Kbps</w:t>
      </w:r>
      <w:r>
        <w:rPr>
          <w:rFonts w:hint="eastAsia" w:ascii="宋体" w:hAnsi="宋体" w:eastAsia="宋体" w:cs="宋体"/>
          <w:sz w:val="18"/>
          <w:szCs w:val="18"/>
          <w:lang w:eastAsia="zh-CN"/>
        </w:rPr>
        <w:t>。</w:t>
      </w:r>
    </w:p>
    <w:p>
      <w:pPr>
        <w:numPr>
          <w:ilvl w:val="0"/>
          <w:numId w:val="7"/>
        </w:numPr>
        <w:wordWrap w:val="0"/>
        <w:autoSpaceDE/>
        <w:autoSpaceDN/>
        <w:snapToGrid/>
        <w:ind w:left="840" w:leftChars="0" w:hanging="420"/>
        <w:jc w:val="both"/>
        <w:rPr>
          <w:rFonts w:hint="eastAsia" w:ascii="宋体" w:hAnsi="宋体" w:eastAsia="宋体" w:cs="宋体"/>
          <w:sz w:val="21"/>
          <w:szCs w:val="21"/>
        </w:rPr>
      </w:pPr>
      <w:r>
        <w:rPr>
          <w:rFonts w:hint="eastAsia" w:ascii="宋体" w:hAnsi="宋体" w:eastAsia="宋体" w:cs="宋体"/>
          <w:sz w:val="21"/>
          <w:szCs w:val="21"/>
        </w:rPr>
        <w:t>设备子网用户数优化，去路由器管理后台</w:t>
      </w:r>
      <w:r>
        <w:rPr>
          <w:rFonts w:hint="eastAsia" w:ascii="宋体" w:hAnsi="宋体" w:eastAsia="宋体" w:cs="宋体"/>
          <w:sz w:val="21"/>
          <w:szCs w:val="21"/>
          <w:lang w:eastAsia="zh-CN"/>
        </w:rPr>
        <w:t>；</w:t>
      </w:r>
    </w:p>
    <w:p>
      <w:pPr>
        <w:numPr>
          <w:ilvl w:val="0"/>
          <w:numId w:val="7"/>
        </w:numPr>
        <w:wordWrap w:val="0"/>
        <w:autoSpaceDE/>
        <w:autoSpaceDN/>
        <w:snapToGrid/>
        <w:ind w:left="840" w:leftChars="0" w:hanging="420"/>
        <w:jc w:val="both"/>
        <w:rPr>
          <w:rFonts w:hint="eastAsia" w:ascii="宋体" w:hAnsi="宋体" w:eastAsia="宋体" w:cs="宋体"/>
          <w:sz w:val="21"/>
          <w:szCs w:val="21"/>
        </w:rPr>
      </w:pPr>
      <w:r>
        <w:rPr>
          <w:rFonts w:hint="eastAsia" w:ascii="宋体" w:hAnsi="宋体" w:eastAsia="宋体" w:cs="宋体"/>
          <w:sz w:val="21"/>
          <w:szCs w:val="21"/>
        </w:rPr>
        <w:t>最大终端数</w:t>
      </w:r>
      <w:r>
        <w:rPr>
          <w:rFonts w:hint="eastAsia" w:ascii="宋体" w:hAnsi="宋体" w:eastAsia="宋体" w:cs="宋体"/>
          <w:sz w:val="21"/>
          <w:szCs w:val="21"/>
          <w:lang w:val="en-US" w:eastAsia="zh-CN"/>
        </w:rPr>
        <w:t>宜为</w:t>
      </w:r>
      <w:r>
        <w:rPr>
          <w:rFonts w:hint="eastAsia" w:ascii="宋体" w:hAnsi="宋体" w:eastAsia="宋体" w:cs="宋体"/>
          <w:sz w:val="21"/>
          <w:szCs w:val="21"/>
        </w:rPr>
        <w:t>200，用户子网设置最大终端数50个</w:t>
      </w:r>
      <w:r>
        <w:rPr>
          <w:rFonts w:hint="eastAsia" w:ascii="宋体" w:hAnsi="宋体" w:eastAsia="宋体" w:cs="宋体"/>
          <w:sz w:val="21"/>
          <w:szCs w:val="21"/>
          <w:lang w:eastAsia="zh-CN"/>
        </w:rPr>
        <w:t>；</w:t>
      </w:r>
    </w:p>
    <w:p>
      <w:pPr>
        <w:numPr>
          <w:ilvl w:val="0"/>
          <w:numId w:val="0"/>
        </w:numPr>
        <w:wordWrap w:val="0"/>
        <w:autoSpaceDE/>
        <w:autoSpaceDN/>
        <w:snapToGrid/>
        <w:ind w:left="420" w:leftChars="0" w:firstLine="420" w:firstLineChars="0"/>
        <w:jc w:val="both"/>
        <w:rPr>
          <w:rFonts w:hint="eastAsia" w:ascii="宋体" w:hAnsi="宋体" w:eastAsia="宋体" w:cs="宋体"/>
          <w:sz w:val="18"/>
          <w:szCs w:val="18"/>
        </w:rPr>
      </w:pPr>
      <w:r>
        <w:rPr>
          <w:rFonts w:hint="eastAsia" w:ascii="黑体" w:hAnsi="黑体" w:eastAsia="黑体" w:cs="黑体"/>
          <w:sz w:val="18"/>
          <w:szCs w:val="18"/>
          <w:lang w:val="en-US" w:eastAsia="zh-CN"/>
        </w:rPr>
        <w:t>注：</w:t>
      </w:r>
      <w:r>
        <w:rPr>
          <w:rFonts w:hint="eastAsia" w:ascii="宋体" w:hAnsi="宋体" w:eastAsia="宋体" w:cs="宋体"/>
          <w:sz w:val="18"/>
          <w:szCs w:val="18"/>
        </w:rPr>
        <w:t>不同场景可通过渐进式调整最大终端和用户数量，观察效果以便确定合理值。</w:t>
      </w:r>
    </w:p>
    <w:p>
      <w:pPr>
        <w:numPr>
          <w:ilvl w:val="0"/>
          <w:numId w:val="7"/>
        </w:numPr>
        <w:wordWrap w:val="0"/>
        <w:autoSpaceDE/>
        <w:autoSpaceDN/>
        <w:snapToGrid/>
        <w:ind w:left="840" w:leftChars="0" w:hanging="420"/>
        <w:jc w:val="both"/>
        <w:rPr>
          <w:rFonts w:hint="eastAsia" w:ascii="宋体" w:hAnsi="宋体" w:eastAsia="宋体" w:cs="宋体"/>
          <w:sz w:val="21"/>
          <w:szCs w:val="21"/>
        </w:rPr>
      </w:pPr>
      <w:r>
        <w:rPr>
          <w:rFonts w:hint="eastAsia" w:ascii="宋体" w:hAnsi="宋体" w:eastAsia="宋体" w:cs="宋体"/>
          <w:sz w:val="21"/>
          <w:szCs w:val="21"/>
          <w:lang w:val="en-US" w:eastAsia="zh-CN"/>
        </w:rPr>
        <w:t>网络详细要求可参考附录A。</w:t>
      </w:r>
    </w:p>
    <w:p>
      <w:pPr>
        <w:pStyle w:val="52"/>
        <w:numPr>
          <w:ilvl w:val="0"/>
          <w:numId w:val="4"/>
        </w:numPr>
        <w:wordWrap w:val="0"/>
        <w:autoSpaceDE/>
        <w:autoSpaceDN/>
        <w:snapToGrid w:val="0"/>
        <w:jc w:val="both"/>
        <w:outlineLvl w:val="0"/>
      </w:pPr>
      <w:bookmarkStart w:id="11" w:name="_Toce0bde2f0-e6ec-42f8-862e-5e091698ba6a"/>
      <w:r>
        <w:rPr>
          <w:rFonts w:hint="eastAsia" w:ascii="黑体" w:hAnsi="黑体" w:eastAsia="黑体" w:cs="黑体"/>
          <w:sz w:val="21"/>
          <w:szCs w:val="21"/>
        </w:rPr>
        <w:t>设施产品展示要求</w:t>
      </w:r>
      <w:bookmarkEnd w:id="11"/>
    </w:p>
    <w:p>
      <w:pPr>
        <w:pStyle w:val="54"/>
        <w:numPr>
          <w:ilvl w:val="1"/>
          <w:numId w:val="4"/>
        </w:numPr>
        <w:wordWrap w:val="0"/>
        <w:autoSpaceDE/>
        <w:autoSpaceDN/>
        <w:snapToGrid w:val="0"/>
        <w:jc w:val="both"/>
        <w:outlineLvl w:val="1"/>
      </w:pPr>
      <w:bookmarkStart w:id="12" w:name="_Toc30155fa2-94ab-4a93-88a7-a1de78a3e41d"/>
      <w:r>
        <w:rPr>
          <w:rFonts w:hint="eastAsia" w:ascii="黑体" w:hAnsi="黑体" w:eastAsia="黑体" w:cs="黑体"/>
          <w:sz w:val="21"/>
          <w:szCs w:val="21"/>
        </w:rPr>
        <w:t>家庭硬件展示</w:t>
      </w:r>
      <w:bookmarkEnd w:id="12"/>
    </w:p>
    <w:p>
      <w:pPr>
        <w:pStyle w:val="51"/>
        <w:wordWrap w:val="0"/>
        <w:autoSpaceDE/>
        <w:autoSpaceDN/>
        <w:snapToGrid/>
        <w:ind w:leftChars="0" w:firstLine="411"/>
        <w:jc w:val="both"/>
      </w:pPr>
      <w:r>
        <w:rPr>
          <w:rFonts w:hint="eastAsia"/>
          <w:szCs w:val="22"/>
          <w:lang w:val="en-US" w:eastAsia="zh-CN"/>
        </w:rPr>
        <w:t>家庭硬件展示应包括数字家庭基础硬件：</w:t>
      </w:r>
    </w:p>
    <w:p>
      <w:pPr>
        <w:numPr>
          <w:ilvl w:val="0"/>
          <w:numId w:val="8"/>
        </w:numPr>
        <w:wordWrap w:val="0"/>
        <w:autoSpaceDE/>
        <w:autoSpaceDN/>
        <w:snapToGrid/>
        <w:ind w:left="840" w:leftChars="0" w:hanging="420"/>
        <w:jc w:val="both"/>
      </w:pPr>
      <w:r>
        <w:rPr>
          <w:rFonts w:hint="eastAsia" w:ascii="宋体" w:hAnsi="宋体" w:eastAsia="宋体" w:cs="宋体"/>
          <w:sz w:val="21"/>
          <w:szCs w:val="21"/>
        </w:rPr>
        <w:t>硬件设施应符合产品安全的相关标准规范；</w:t>
      </w:r>
    </w:p>
    <w:p>
      <w:pPr>
        <w:numPr>
          <w:ilvl w:val="0"/>
          <w:numId w:val="8"/>
        </w:numPr>
        <w:wordWrap w:val="0"/>
        <w:autoSpaceDE/>
        <w:autoSpaceDN/>
        <w:snapToGrid/>
        <w:ind w:left="840" w:leftChars="0" w:hanging="420"/>
        <w:jc w:val="both"/>
      </w:pPr>
      <w:r>
        <w:rPr>
          <w:rFonts w:hint="eastAsia" w:ascii="宋体" w:hAnsi="宋体" w:eastAsia="宋体" w:cs="宋体"/>
          <w:sz w:val="21"/>
          <w:szCs w:val="21"/>
          <w:lang w:val="en-US" w:eastAsia="zh-CN"/>
        </w:rPr>
        <w:t>应</w:t>
      </w:r>
      <w:r>
        <w:rPr>
          <w:rFonts w:hint="eastAsia" w:ascii="宋体" w:hAnsi="宋体" w:eastAsia="宋体" w:cs="宋体"/>
          <w:sz w:val="21"/>
          <w:szCs w:val="21"/>
        </w:rPr>
        <w:t>支持互联互通接入平台；</w:t>
      </w:r>
    </w:p>
    <w:p>
      <w:pPr>
        <w:numPr>
          <w:ilvl w:val="0"/>
          <w:numId w:val="8"/>
        </w:numPr>
        <w:wordWrap w:val="0"/>
        <w:autoSpaceDE/>
        <w:autoSpaceDN/>
        <w:snapToGrid/>
        <w:ind w:left="840" w:leftChars="0" w:hanging="420"/>
        <w:jc w:val="both"/>
        <w:rPr>
          <w:rFonts w:hint="default"/>
          <w:szCs w:val="22"/>
          <w:lang w:val="en-US" w:eastAsia="zh-CN"/>
        </w:rPr>
      </w:pPr>
      <w:r>
        <w:rPr>
          <w:rFonts w:hint="eastAsia" w:ascii="宋体" w:hAnsi="宋体" w:eastAsia="宋体" w:cs="宋体"/>
          <w:sz w:val="21"/>
          <w:szCs w:val="21"/>
        </w:rPr>
        <w:t>智能设备</w:t>
      </w:r>
      <w:r>
        <w:rPr>
          <w:rFonts w:hint="eastAsia" w:ascii="宋体" w:hAnsi="宋体" w:eastAsia="宋体" w:cs="宋体"/>
          <w:sz w:val="21"/>
          <w:szCs w:val="21"/>
          <w:lang w:val="en-US" w:eastAsia="zh-CN"/>
        </w:rPr>
        <w:t>相关要求宜参考GB/T 35136</w:t>
      </w:r>
      <w:r>
        <w:rPr>
          <w:rFonts w:hint="eastAsia" w:ascii="宋体" w:hAnsi="宋体" w:eastAsia="宋体" w:cs="宋体"/>
          <w:sz w:val="21"/>
          <w:szCs w:val="21"/>
        </w:rPr>
        <w:t>；</w:t>
      </w:r>
    </w:p>
    <w:p>
      <w:pPr>
        <w:numPr>
          <w:ilvl w:val="0"/>
          <w:numId w:val="8"/>
        </w:numPr>
        <w:wordWrap w:val="0"/>
        <w:autoSpaceDE/>
        <w:autoSpaceDN/>
        <w:snapToGrid/>
        <w:ind w:left="840" w:leftChars="0" w:hanging="420"/>
        <w:jc w:val="both"/>
        <w:rPr>
          <w:rFonts w:hint="default"/>
          <w:szCs w:val="22"/>
          <w:lang w:val="en-US" w:eastAsia="zh-CN"/>
        </w:rPr>
      </w:pPr>
      <w:r>
        <w:rPr>
          <w:rFonts w:hint="eastAsia" w:ascii="宋体" w:hAnsi="宋体" w:eastAsia="宋体" w:cs="宋体"/>
          <w:sz w:val="21"/>
          <w:szCs w:val="21"/>
        </w:rPr>
        <w:t>宜包括</w:t>
      </w:r>
      <w:r>
        <w:rPr>
          <w:rFonts w:hint="eastAsia" w:ascii="宋体" w:hAnsi="宋体" w:eastAsia="宋体" w:cs="宋体"/>
          <w:sz w:val="21"/>
          <w:szCs w:val="21"/>
          <w:lang w:val="en-US" w:eastAsia="zh-CN"/>
        </w:rPr>
        <w:t>综合</w:t>
      </w:r>
      <w:r>
        <w:rPr>
          <w:rFonts w:hint="eastAsia" w:ascii="宋体" w:hAnsi="宋体" w:eastAsia="宋体" w:cs="宋体"/>
          <w:sz w:val="21"/>
          <w:szCs w:val="21"/>
        </w:rPr>
        <w:t>信息箱、</w:t>
      </w:r>
      <w:r>
        <w:rPr>
          <w:rFonts w:hint="eastAsia" w:ascii="宋体" w:hAnsi="宋体" w:eastAsia="宋体" w:cs="宋体"/>
          <w:sz w:val="21"/>
          <w:szCs w:val="21"/>
          <w:lang w:val="en-US" w:eastAsia="zh-CN"/>
        </w:rPr>
        <w:t>AC、</w:t>
      </w:r>
      <w:r>
        <w:rPr>
          <w:rFonts w:hint="eastAsia" w:ascii="宋体" w:hAnsi="宋体" w:eastAsia="宋体" w:cs="宋体"/>
          <w:sz w:val="21"/>
          <w:szCs w:val="21"/>
        </w:rPr>
        <w:t>AP等</w:t>
      </w:r>
      <w:r>
        <w:rPr>
          <w:rFonts w:hint="eastAsia" w:ascii="宋体" w:hAnsi="宋体" w:eastAsia="宋体" w:cs="宋体"/>
          <w:sz w:val="21"/>
          <w:szCs w:val="21"/>
          <w:lang w:val="en-US" w:eastAsia="zh-CN"/>
        </w:rPr>
        <w:t>数字家庭核心产品</w:t>
      </w:r>
      <w:r>
        <w:rPr>
          <w:rFonts w:hint="eastAsia" w:ascii="宋体" w:hAnsi="宋体" w:eastAsia="宋体" w:cs="宋体"/>
          <w:sz w:val="21"/>
          <w:szCs w:val="21"/>
          <w:lang w:eastAsia="zh-CN"/>
        </w:rPr>
        <w:t>；</w:t>
      </w:r>
    </w:p>
    <w:p>
      <w:pPr>
        <w:numPr>
          <w:ilvl w:val="0"/>
          <w:numId w:val="8"/>
        </w:numPr>
        <w:wordWrap w:val="0"/>
        <w:autoSpaceDE/>
        <w:autoSpaceDN/>
        <w:snapToGrid/>
        <w:ind w:left="840" w:leftChars="0" w:hanging="420"/>
        <w:jc w:val="both"/>
        <w:rPr>
          <w:rFonts w:hint="default"/>
          <w:szCs w:val="22"/>
          <w:lang w:val="en-US" w:eastAsia="zh-CN"/>
        </w:rPr>
      </w:pPr>
      <w:r>
        <w:rPr>
          <w:rFonts w:hint="eastAsia" w:ascii="宋体" w:hAnsi="宋体" w:eastAsia="宋体" w:cs="宋体"/>
          <w:sz w:val="21"/>
          <w:szCs w:val="21"/>
          <w:lang w:val="en-US" w:eastAsia="zh-CN"/>
        </w:rPr>
        <w:t>可提供信息箱结构展示框和核心芯片展示框</w:t>
      </w:r>
      <w:r>
        <w:rPr>
          <w:rFonts w:hint="eastAsia" w:ascii="宋体" w:hAnsi="宋体" w:eastAsia="宋体" w:cs="宋体"/>
          <w:sz w:val="21"/>
          <w:szCs w:val="21"/>
        </w:rPr>
        <w:t>。</w:t>
      </w:r>
    </w:p>
    <w:p>
      <w:pPr>
        <w:pStyle w:val="54"/>
        <w:numPr>
          <w:ilvl w:val="1"/>
          <w:numId w:val="4"/>
        </w:numPr>
        <w:wordWrap w:val="0"/>
        <w:autoSpaceDE/>
        <w:autoSpaceDN/>
        <w:snapToGrid w:val="0"/>
        <w:jc w:val="both"/>
        <w:outlineLvl w:val="1"/>
      </w:pPr>
      <w:bookmarkStart w:id="13" w:name="_Tocf6d0d1ed-f255-48cf-bc14-2d65a1955e71"/>
      <w:r>
        <w:rPr>
          <w:rFonts w:hint="eastAsia" w:ascii="黑体" w:hAnsi="黑体" w:eastAsia="黑体" w:cs="黑体"/>
          <w:sz w:val="21"/>
          <w:szCs w:val="21"/>
        </w:rPr>
        <w:t>公共设施展示</w:t>
      </w:r>
      <w:bookmarkEnd w:id="13"/>
    </w:p>
    <w:p>
      <w:pPr>
        <w:pStyle w:val="51"/>
        <w:wordWrap w:val="0"/>
        <w:autoSpaceDE/>
        <w:autoSpaceDN/>
        <w:snapToGrid/>
        <w:ind w:leftChars="0" w:firstLine="411"/>
        <w:jc w:val="both"/>
        <w:rPr>
          <w:rFonts w:hint="default" w:eastAsia="黑体"/>
          <w:lang w:val="en-US" w:eastAsia="zh-CN"/>
        </w:rPr>
      </w:pPr>
      <w:r>
        <w:rPr>
          <w:rFonts w:hint="eastAsia"/>
          <w:lang w:val="en-US" w:eastAsia="zh-CN"/>
        </w:rPr>
        <w:t>公共设施展示应包括智能门禁、入侵报警、视频监控、管网漏水监测、可燃气体泄露报警等基本公共安全智能产品。</w:t>
      </w:r>
    </w:p>
    <w:p>
      <w:pPr>
        <w:pStyle w:val="52"/>
        <w:numPr>
          <w:ilvl w:val="0"/>
          <w:numId w:val="4"/>
        </w:numPr>
        <w:wordWrap w:val="0"/>
        <w:autoSpaceDE/>
        <w:autoSpaceDN/>
        <w:snapToGrid w:val="0"/>
        <w:jc w:val="both"/>
        <w:outlineLvl w:val="0"/>
      </w:pPr>
      <w:bookmarkStart w:id="14" w:name="_Tocb5c68815-88ac-4e45-9779-d310786b47c9"/>
      <w:r>
        <w:rPr>
          <w:rFonts w:hint="eastAsia" w:ascii="黑体" w:hAnsi="黑体" w:eastAsia="黑体" w:cs="黑体"/>
          <w:sz w:val="21"/>
          <w:szCs w:val="21"/>
        </w:rPr>
        <w:t>功能区域要求</w:t>
      </w:r>
      <w:bookmarkEnd w:id="14"/>
    </w:p>
    <w:p>
      <w:pPr>
        <w:pStyle w:val="54"/>
        <w:numPr>
          <w:ilvl w:val="1"/>
          <w:numId w:val="4"/>
        </w:numPr>
        <w:wordWrap w:val="0"/>
        <w:autoSpaceDE/>
        <w:autoSpaceDN/>
        <w:snapToGrid w:val="0"/>
        <w:jc w:val="both"/>
        <w:outlineLvl w:val="1"/>
      </w:pPr>
      <w:bookmarkStart w:id="15" w:name="_Toca1c5a30a-f16f-4fd9-988f-9d1c7714850c"/>
      <w:r>
        <w:rPr>
          <w:rFonts w:hint="eastAsia" w:ascii="黑体" w:hAnsi="黑体" w:eastAsia="黑体" w:cs="黑体"/>
          <w:sz w:val="21"/>
          <w:szCs w:val="21"/>
        </w:rPr>
        <w:t>服务功能交互要求</w:t>
      </w:r>
      <w:bookmarkEnd w:id="15"/>
    </w:p>
    <w:p>
      <w:pPr>
        <w:pStyle w:val="54"/>
        <w:numPr>
          <w:ilvl w:val="2"/>
          <w:numId w:val="4"/>
        </w:numPr>
        <w:wordWrap w:val="0"/>
        <w:autoSpaceDE/>
        <w:autoSpaceDN/>
        <w:snapToGrid w:val="0"/>
        <w:jc w:val="both"/>
        <w:outlineLvl w:val="2"/>
      </w:pPr>
      <w:bookmarkStart w:id="16" w:name="_Toc1d201ed9-2288-4606-9785-25eaf6ec59ac"/>
      <w:r>
        <w:rPr>
          <w:rFonts w:hint="eastAsia" w:ascii="黑体" w:hAnsi="黑体" w:eastAsia="黑体" w:cs="黑体"/>
          <w:sz w:val="21"/>
          <w:szCs w:val="21"/>
        </w:rPr>
        <w:t>互联互通展示要求</w:t>
      </w:r>
      <w:bookmarkEnd w:id="16"/>
    </w:p>
    <w:p>
      <w:pPr>
        <w:pStyle w:val="51"/>
        <w:wordWrap w:val="0"/>
        <w:autoSpaceDE/>
        <w:autoSpaceDN/>
        <w:snapToGrid/>
        <w:ind w:leftChars="0" w:firstLine="411"/>
        <w:jc w:val="both"/>
      </w:pPr>
      <w:r>
        <w:rPr>
          <w:rFonts w:hint="eastAsia" w:ascii="宋体" w:hAnsi="宋体" w:eastAsia="宋体" w:cs="宋体"/>
          <w:sz w:val="21"/>
          <w:szCs w:val="21"/>
        </w:rPr>
        <w:t>互联互通设备展示需满足以下需求：</w:t>
      </w:r>
    </w:p>
    <w:p>
      <w:pPr>
        <w:numPr>
          <w:ilvl w:val="0"/>
          <w:numId w:val="9"/>
        </w:numPr>
        <w:wordWrap w:val="0"/>
        <w:autoSpaceDE/>
        <w:autoSpaceDN/>
        <w:snapToGrid/>
        <w:ind w:left="840" w:leftChars="0" w:hanging="420"/>
        <w:jc w:val="both"/>
      </w:pPr>
      <w:r>
        <w:rPr>
          <w:rFonts w:hint="eastAsia" w:ascii="宋体" w:hAnsi="宋体" w:eastAsia="宋体" w:cs="宋体"/>
          <w:sz w:val="21"/>
          <w:szCs w:val="21"/>
        </w:rPr>
        <w:t>互通场景展示应至少支持应用程序、语音、控制终端等多种发起场景联动的方式；</w:t>
      </w:r>
    </w:p>
    <w:p>
      <w:pPr>
        <w:numPr>
          <w:ilvl w:val="0"/>
          <w:numId w:val="9"/>
        </w:numPr>
        <w:wordWrap w:val="0"/>
        <w:autoSpaceDE/>
        <w:autoSpaceDN/>
        <w:snapToGrid/>
        <w:ind w:left="840" w:leftChars="0" w:hanging="420"/>
        <w:jc w:val="both"/>
      </w:pPr>
      <w:r>
        <w:rPr>
          <w:rFonts w:hint="eastAsia" w:ascii="宋体" w:hAnsi="宋体" w:eastAsia="宋体" w:cs="宋体"/>
          <w:sz w:val="21"/>
          <w:szCs w:val="21"/>
        </w:rPr>
        <w:t>展示场景应以少量设备互联控制和多设备互联控制等多种形式进行演示；</w:t>
      </w:r>
    </w:p>
    <w:p>
      <w:pPr>
        <w:numPr>
          <w:ilvl w:val="0"/>
          <w:numId w:val="9"/>
        </w:numPr>
        <w:wordWrap w:val="0"/>
        <w:autoSpaceDE/>
        <w:autoSpaceDN/>
        <w:snapToGrid/>
        <w:ind w:left="840" w:leftChars="0" w:hanging="420"/>
        <w:jc w:val="both"/>
      </w:pPr>
      <w:r>
        <w:rPr>
          <w:rFonts w:hint="eastAsia" w:ascii="宋体" w:hAnsi="宋体" w:eastAsia="宋体" w:cs="宋体"/>
          <w:sz w:val="21"/>
          <w:szCs w:val="21"/>
        </w:rPr>
        <w:t>发起场景联动的设备应拥有预定义的多种智能家居场景，并支持现场切换场景展示；</w:t>
      </w:r>
    </w:p>
    <w:p>
      <w:pPr>
        <w:numPr>
          <w:ilvl w:val="0"/>
          <w:numId w:val="9"/>
        </w:numPr>
        <w:wordWrap w:val="0"/>
        <w:autoSpaceDE/>
        <w:autoSpaceDN/>
        <w:snapToGrid/>
        <w:ind w:left="840" w:leftChars="0" w:hanging="420"/>
        <w:jc w:val="both"/>
      </w:pPr>
      <w:r>
        <w:rPr>
          <w:rFonts w:hint="eastAsia" w:ascii="宋体" w:hAnsi="宋体" w:eastAsia="宋体" w:cs="宋体"/>
          <w:sz w:val="21"/>
          <w:szCs w:val="21"/>
        </w:rPr>
        <w:t>展示场景应包括智能灯控场景、影音控制场景、安防控制场景、健康监测等智能家居常见场景。以上智能家居场景所需的设备类型和连接方式可参考T/CCSA 295-2020标准中的相关场景说明。</w:t>
      </w:r>
    </w:p>
    <w:p>
      <w:pPr>
        <w:numPr>
          <w:ilvl w:val="0"/>
          <w:numId w:val="9"/>
        </w:numPr>
        <w:wordWrap w:val="0"/>
        <w:autoSpaceDE/>
        <w:autoSpaceDN/>
        <w:snapToGrid/>
        <w:ind w:left="840" w:leftChars="0" w:hanging="420"/>
        <w:jc w:val="both"/>
      </w:pPr>
      <w:r>
        <w:rPr>
          <w:rFonts w:hint="eastAsia" w:ascii="宋体" w:hAnsi="宋体" w:eastAsia="宋体" w:cs="宋体"/>
          <w:sz w:val="21"/>
          <w:szCs w:val="21"/>
          <w:lang w:val="en-US" w:eastAsia="zh-CN"/>
        </w:rPr>
        <w:t>宜支持不同品牌、不同类型的智能设备互联控制。</w:t>
      </w:r>
    </w:p>
    <w:p>
      <w:pPr>
        <w:pStyle w:val="54"/>
        <w:numPr>
          <w:ilvl w:val="2"/>
          <w:numId w:val="4"/>
        </w:numPr>
        <w:wordWrap w:val="0"/>
        <w:autoSpaceDE/>
        <w:autoSpaceDN/>
        <w:snapToGrid w:val="0"/>
        <w:ind w:left="0" w:leftChars="0" w:firstLine="0" w:firstLineChars="0"/>
        <w:jc w:val="both"/>
        <w:outlineLvl w:val="1"/>
      </w:pPr>
      <w:bookmarkStart w:id="17" w:name="_Toca6d0251e-9939-4c1c-ace2-e7ed08582f76"/>
      <w:r>
        <w:rPr>
          <w:rFonts w:hint="eastAsia" w:ascii="黑体" w:hAnsi="黑体" w:eastAsia="黑体" w:cs="黑体"/>
          <w:sz w:val="21"/>
          <w:szCs w:val="21"/>
        </w:rPr>
        <w:t>平台能力展示要求</w:t>
      </w:r>
      <w:bookmarkEnd w:id="17"/>
    </w:p>
    <w:p>
      <w:pPr>
        <w:pStyle w:val="53"/>
        <w:tabs>
          <w:tab w:val="center" w:pos="4201"/>
          <w:tab w:val="right" w:leader="dot" w:pos="9298"/>
        </w:tabs>
        <w:rPr>
          <w:rFonts w:hint="default"/>
          <w:lang w:val="en-US" w:eastAsia="zh-CN"/>
        </w:rPr>
      </w:pPr>
      <w:r>
        <w:rPr>
          <w:rFonts w:hint="eastAsia"/>
          <w:lang w:val="en-US" w:eastAsia="zh-CN"/>
        </w:rPr>
        <w:t>平台需满足以下要求：</w:t>
      </w:r>
    </w:p>
    <w:p>
      <w:pPr>
        <w:numPr>
          <w:ilvl w:val="0"/>
          <w:numId w:val="10"/>
        </w:numPr>
        <w:wordWrap w:val="0"/>
        <w:autoSpaceDE/>
        <w:autoSpaceDN/>
        <w:snapToGrid/>
        <w:ind w:left="840" w:leftChars="0" w:hanging="42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应支持接入互联互通云平台；</w:t>
      </w:r>
    </w:p>
    <w:p>
      <w:pPr>
        <w:numPr>
          <w:ilvl w:val="0"/>
          <w:numId w:val="10"/>
        </w:numPr>
        <w:wordWrap w:val="0"/>
        <w:autoSpaceDE/>
        <w:autoSpaceDN/>
        <w:snapToGrid/>
        <w:ind w:left="840" w:leftChars="0" w:hanging="42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应支持设备与模组的多种接入方式，如Wi-Fi、Zigbee、蓝牙BLE等；</w:t>
      </w:r>
    </w:p>
    <w:p>
      <w:pPr>
        <w:numPr>
          <w:ilvl w:val="0"/>
          <w:numId w:val="10"/>
        </w:numPr>
        <w:wordWrap w:val="0"/>
        <w:autoSpaceDE/>
        <w:autoSpaceDN/>
        <w:snapToGrid/>
        <w:ind w:left="840" w:leftChars="0" w:hanging="42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应支持对接第三方服务平台；</w:t>
      </w:r>
    </w:p>
    <w:p>
      <w:pPr>
        <w:numPr>
          <w:ilvl w:val="0"/>
          <w:numId w:val="10"/>
        </w:numPr>
        <w:wordWrap w:val="0"/>
        <w:autoSpaceDE/>
        <w:autoSpaceDN/>
        <w:snapToGrid/>
        <w:ind w:left="840" w:leftChars="0" w:hanging="42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应支持应用程序控制；</w:t>
      </w:r>
    </w:p>
    <w:p>
      <w:pPr>
        <w:numPr>
          <w:ilvl w:val="0"/>
          <w:numId w:val="10"/>
        </w:numPr>
        <w:wordWrap w:val="0"/>
        <w:autoSpaceDE/>
        <w:autoSpaceDN/>
        <w:snapToGrid/>
        <w:ind w:left="840" w:leftChars="0" w:hanging="42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应提供数据分析工具，分析用户的行为数据进行分析；</w:t>
      </w:r>
    </w:p>
    <w:p>
      <w:pPr>
        <w:numPr>
          <w:ilvl w:val="0"/>
          <w:numId w:val="10"/>
        </w:numPr>
        <w:wordWrap w:val="0"/>
        <w:autoSpaceDE/>
        <w:autoSpaceDN/>
        <w:snapToGrid/>
        <w:ind w:left="840" w:leftChars="0" w:hanging="42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应提供安全和隐私保护技术保护用户的安全和隐私；</w:t>
      </w:r>
    </w:p>
    <w:p>
      <w:pPr>
        <w:numPr>
          <w:ilvl w:val="0"/>
          <w:numId w:val="10"/>
        </w:numPr>
        <w:wordWrap w:val="0"/>
        <w:autoSpaceDE/>
        <w:autoSpaceDN/>
        <w:snapToGrid/>
        <w:ind w:left="840" w:leftChars="0" w:hanging="42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宜支持多种交互方式，如语音交互、手势交互、智慧屏等。</w:t>
      </w:r>
    </w:p>
    <w:p>
      <w:pPr>
        <w:pStyle w:val="54"/>
        <w:numPr>
          <w:ilvl w:val="1"/>
          <w:numId w:val="4"/>
        </w:numPr>
        <w:wordWrap w:val="0"/>
        <w:autoSpaceDE/>
        <w:autoSpaceDN/>
        <w:snapToGrid w:val="0"/>
        <w:jc w:val="both"/>
        <w:outlineLvl w:val="1"/>
      </w:pPr>
      <w:bookmarkStart w:id="18" w:name="_Toc7ad743fc-0376-44a6-ae19-4cfc1d5d1004"/>
      <w:r>
        <w:rPr>
          <w:rFonts w:hint="eastAsia" w:ascii="黑体" w:hAnsi="黑体" w:eastAsia="黑体" w:cs="黑体"/>
          <w:sz w:val="21"/>
          <w:szCs w:val="21"/>
        </w:rPr>
        <w:t>家庭场景体验要求</w:t>
      </w:r>
      <w:bookmarkEnd w:id="18"/>
    </w:p>
    <w:p>
      <w:pPr>
        <w:pStyle w:val="54"/>
        <w:numPr>
          <w:ilvl w:val="2"/>
          <w:numId w:val="4"/>
        </w:numPr>
        <w:wordWrap w:val="0"/>
        <w:autoSpaceDE/>
        <w:autoSpaceDN/>
        <w:snapToGrid w:val="0"/>
        <w:jc w:val="both"/>
        <w:outlineLvl w:val="2"/>
      </w:pPr>
      <w:bookmarkStart w:id="19" w:name="_Toc7c9d2681-381f-4e25-83e6-31d070a09f00"/>
      <w:r>
        <w:rPr>
          <w:rFonts w:hint="eastAsia" w:ascii="黑体" w:hAnsi="黑体" w:eastAsia="黑体" w:cs="黑体"/>
          <w:sz w:val="21"/>
          <w:szCs w:val="21"/>
        </w:rPr>
        <w:t>养老体验展示</w:t>
      </w:r>
      <w:bookmarkEnd w:id="19"/>
    </w:p>
    <w:p>
      <w:pPr>
        <w:pStyle w:val="51"/>
        <w:wordWrap w:val="0"/>
        <w:autoSpaceDE/>
        <w:autoSpaceDN/>
        <w:snapToGrid/>
        <w:ind w:leftChars="0" w:firstLine="411"/>
        <w:jc w:val="both"/>
      </w:pPr>
      <w:r>
        <w:rPr>
          <w:rFonts w:hint="eastAsia" w:ascii="宋体" w:hAnsi="宋体" w:eastAsia="宋体" w:cs="宋体"/>
          <w:sz w:val="21"/>
          <w:szCs w:val="21"/>
        </w:rPr>
        <w:t>养老展示需满足以下需求：</w:t>
      </w:r>
    </w:p>
    <w:p>
      <w:pPr>
        <w:numPr>
          <w:ilvl w:val="0"/>
          <w:numId w:val="11"/>
        </w:numPr>
        <w:wordWrap w:val="0"/>
        <w:autoSpaceDE/>
        <w:autoSpaceDN/>
        <w:snapToGrid/>
        <w:ind w:left="840" w:leftChars="0" w:hanging="420"/>
        <w:jc w:val="both"/>
      </w:pPr>
      <w:r>
        <w:rPr>
          <w:rFonts w:hint="eastAsia" w:ascii="宋体" w:hAnsi="宋体" w:eastAsia="宋体" w:cs="宋体"/>
          <w:sz w:val="21"/>
          <w:szCs w:val="21"/>
        </w:rPr>
        <w:t>内容应该反映出对老年人群的</w:t>
      </w:r>
      <w:r>
        <w:rPr>
          <w:rFonts w:hint="eastAsia" w:ascii="宋体" w:hAnsi="宋体" w:eastAsia="宋体" w:cs="宋体"/>
          <w:sz w:val="21"/>
          <w:szCs w:val="21"/>
          <w:lang w:val="en-US" w:eastAsia="zh-CN"/>
        </w:rPr>
        <w:t>关怀</w:t>
      </w:r>
      <w:r>
        <w:rPr>
          <w:rFonts w:hint="eastAsia" w:ascii="宋体" w:hAnsi="宋体" w:eastAsia="宋体" w:cs="宋体"/>
          <w:sz w:val="21"/>
          <w:szCs w:val="21"/>
          <w:lang w:eastAsia="zh-CN"/>
        </w:rPr>
        <w:t>，</w:t>
      </w:r>
      <w:r>
        <w:rPr>
          <w:rFonts w:hint="eastAsia" w:ascii="宋体" w:hAnsi="宋体" w:eastAsia="宋体" w:cs="宋体"/>
          <w:sz w:val="21"/>
          <w:szCs w:val="21"/>
        </w:rPr>
        <w:t>包括健康照护、退休规划、社交活动等方面的信息</w:t>
      </w:r>
      <w:r>
        <w:rPr>
          <w:rFonts w:hint="eastAsia" w:ascii="宋体" w:hAnsi="宋体" w:eastAsia="宋体" w:cs="宋体"/>
          <w:sz w:val="21"/>
          <w:szCs w:val="21"/>
          <w:lang w:eastAsia="zh-CN"/>
        </w:rPr>
        <w:t>；</w:t>
      </w:r>
    </w:p>
    <w:p>
      <w:pPr>
        <w:numPr>
          <w:ilvl w:val="0"/>
          <w:numId w:val="11"/>
        </w:numPr>
        <w:wordWrap w:val="0"/>
        <w:autoSpaceDE/>
        <w:autoSpaceDN/>
        <w:snapToGrid/>
        <w:ind w:left="840" w:leftChars="0" w:hanging="420"/>
        <w:jc w:val="both"/>
      </w:pPr>
      <w:r>
        <w:rPr>
          <w:rFonts w:hint="eastAsia" w:ascii="宋体" w:hAnsi="宋体" w:eastAsia="宋体" w:cs="宋体"/>
          <w:sz w:val="21"/>
          <w:szCs w:val="21"/>
        </w:rPr>
        <w:t>展示内容应以易于理解和吸引人的方式呈现，例如使用图表、视频或互动展示</w:t>
      </w:r>
      <w:r>
        <w:rPr>
          <w:rFonts w:hint="eastAsia" w:ascii="宋体" w:hAnsi="宋体" w:eastAsia="宋体" w:cs="宋体"/>
          <w:sz w:val="21"/>
          <w:szCs w:val="21"/>
          <w:lang w:eastAsia="zh-CN"/>
        </w:rPr>
        <w:t>；</w:t>
      </w:r>
    </w:p>
    <w:p>
      <w:pPr>
        <w:numPr>
          <w:ilvl w:val="0"/>
          <w:numId w:val="11"/>
        </w:numPr>
        <w:wordWrap w:val="0"/>
        <w:autoSpaceDE/>
        <w:autoSpaceDN/>
        <w:snapToGrid/>
        <w:ind w:left="840" w:leftChars="0" w:hanging="420"/>
        <w:jc w:val="both"/>
      </w:pPr>
      <w:r>
        <w:rPr>
          <w:rFonts w:hint="eastAsia" w:ascii="宋体" w:hAnsi="宋体" w:eastAsia="宋体" w:cs="宋体"/>
          <w:sz w:val="21"/>
          <w:szCs w:val="21"/>
        </w:rPr>
        <w:t>应提供多种交互方式，以适应不同的学习风格。包括触摸屏、语音识别、虚拟现实等技术</w:t>
      </w:r>
      <w:r>
        <w:rPr>
          <w:rFonts w:hint="eastAsia" w:ascii="宋体" w:hAnsi="宋体" w:eastAsia="宋体" w:cs="宋体"/>
          <w:sz w:val="21"/>
          <w:szCs w:val="21"/>
          <w:lang w:eastAsia="zh-CN"/>
        </w:rPr>
        <w:t>；</w:t>
      </w:r>
    </w:p>
    <w:p>
      <w:pPr>
        <w:numPr>
          <w:ilvl w:val="0"/>
          <w:numId w:val="11"/>
        </w:numPr>
        <w:wordWrap w:val="0"/>
        <w:autoSpaceDE/>
        <w:autoSpaceDN/>
        <w:snapToGrid/>
        <w:ind w:left="840" w:leftChars="0" w:hanging="420"/>
        <w:jc w:val="both"/>
      </w:pPr>
      <w:r>
        <w:rPr>
          <w:rFonts w:hint="eastAsia" w:ascii="宋体" w:hAnsi="宋体" w:eastAsia="宋体" w:cs="宋体"/>
          <w:sz w:val="21"/>
          <w:szCs w:val="21"/>
        </w:rPr>
        <w:t>应配备无障碍设施，如轮椅坡道、电梯和无障碍洗手间等</w:t>
      </w:r>
      <w:r>
        <w:rPr>
          <w:rFonts w:hint="eastAsia" w:ascii="宋体" w:hAnsi="宋体" w:eastAsia="宋体" w:cs="宋体"/>
          <w:sz w:val="21"/>
          <w:szCs w:val="21"/>
          <w:lang w:eastAsia="zh-CN"/>
        </w:rPr>
        <w:t>；</w:t>
      </w:r>
    </w:p>
    <w:p>
      <w:pPr>
        <w:numPr>
          <w:ilvl w:val="0"/>
          <w:numId w:val="11"/>
        </w:numPr>
        <w:wordWrap w:val="0"/>
        <w:autoSpaceDE/>
        <w:autoSpaceDN/>
        <w:snapToGrid/>
        <w:ind w:left="840" w:leftChars="0" w:hanging="420"/>
        <w:jc w:val="both"/>
      </w:pPr>
      <w:r>
        <w:rPr>
          <w:rFonts w:hint="eastAsia" w:ascii="宋体" w:hAnsi="宋体" w:eastAsia="宋体" w:cs="宋体"/>
          <w:sz w:val="21"/>
          <w:szCs w:val="21"/>
        </w:rPr>
        <w:t>应提供</w:t>
      </w:r>
      <w:r>
        <w:rPr>
          <w:rFonts w:hint="eastAsia" w:ascii="宋体" w:hAnsi="宋体" w:eastAsia="宋体" w:cs="宋体"/>
          <w:sz w:val="21"/>
          <w:szCs w:val="21"/>
          <w:lang w:val="en-US" w:eastAsia="zh-CN"/>
        </w:rPr>
        <w:t>相关</w:t>
      </w:r>
      <w:r>
        <w:rPr>
          <w:rFonts w:hint="eastAsia" w:ascii="宋体" w:hAnsi="宋体" w:eastAsia="宋体" w:cs="宋体"/>
          <w:sz w:val="21"/>
          <w:szCs w:val="21"/>
        </w:rPr>
        <w:t>的服务和支持，</w:t>
      </w:r>
      <w:r>
        <w:rPr>
          <w:rFonts w:hint="eastAsia" w:ascii="宋体" w:hAnsi="宋体" w:eastAsia="宋体" w:cs="宋体"/>
          <w:sz w:val="21"/>
          <w:szCs w:val="21"/>
          <w:lang w:val="en-US" w:eastAsia="zh-CN"/>
        </w:rPr>
        <w:t>包括但不限于健康</w:t>
      </w:r>
      <w:r>
        <w:rPr>
          <w:rFonts w:hint="eastAsia" w:ascii="宋体" w:hAnsi="宋体" w:eastAsia="宋体" w:cs="宋体"/>
          <w:sz w:val="21"/>
          <w:szCs w:val="21"/>
        </w:rPr>
        <w:t>咨询、培训课程等</w:t>
      </w:r>
      <w:r>
        <w:rPr>
          <w:rFonts w:hint="eastAsia" w:ascii="宋体" w:hAnsi="宋体" w:eastAsia="宋体" w:cs="宋体"/>
          <w:sz w:val="21"/>
          <w:szCs w:val="21"/>
          <w:lang w:eastAsia="zh-CN"/>
        </w:rPr>
        <w:t>；</w:t>
      </w:r>
    </w:p>
    <w:p>
      <w:pPr>
        <w:numPr>
          <w:ilvl w:val="0"/>
          <w:numId w:val="11"/>
        </w:numPr>
        <w:wordWrap w:val="0"/>
        <w:autoSpaceDE/>
        <w:autoSpaceDN/>
        <w:snapToGrid/>
        <w:ind w:left="840" w:leftChars="0" w:hanging="420"/>
        <w:jc w:val="both"/>
      </w:pPr>
      <w:r>
        <w:rPr>
          <w:rFonts w:hint="eastAsia" w:ascii="宋体" w:hAnsi="宋体" w:eastAsia="宋体" w:cs="宋体"/>
          <w:sz w:val="21"/>
          <w:szCs w:val="21"/>
          <w:lang w:val="en-US" w:eastAsia="zh-CN"/>
        </w:rPr>
        <w:t>宜提供健康检测服务，如血压测量、跌倒、睡眠等展示</w:t>
      </w:r>
      <w:r>
        <w:rPr>
          <w:rFonts w:hint="eastAsia" w:ascii="宋体" w:hAnsi="宋体" w:eastAsia="宋体" w:cs="宋体"/>
          <w:sz w:val="21"/>
          <w:szCs w:val="21"/>
        </w:rPr>
        <w:t>。</w:t>
      </w:r>
    </w:p>
    <w:p>
      <w:pPr>
        <w:pStyle w:val="54"/>
        <w:numPr>
          <w:ilvl w:val="2"/>
          <w:numId w:val="4"/>
        </w:numPr>
        <w:wordWrap w:val="0"/>
        <w:autoSpaceDE/>
        <w:autoSpaceDN/>
        <w:snapToGrid w:val="0"/>
        <w:jc w:val="both"/>
        <w:outlineLvl w:val="2"/>
        <w:rPr>
          <w:rFonts w:hint="default" w:eastAsia="宋体"/>
          <w:lang w:val="en-US" w:eastAsia="zh-CN"/>
        </w:rPr>
      </w:pPr>
      <w:r>
        <w:rPr>
          <w:rFonts w:hint="eastAsia" w:ascii="黑体" w:hAnsi="黑体" w:eastAsia="黑体" w:cs="黑体"/>
          <w:sz w:val="21"/>
          <w:szCs w:val="21"/>
          <w:lang w:val="en-US" w:eastAsia="zh-CN"/>
        </w:rPr>
        <w:t>生活服务展示</w:t>
      </w:r>
    </w:p>
    <w:p>
      <w:pPr>
        <w:pStyle w:val="54"/>
        <w:numPr>
          <w:ilvl w:val="0"/>
          <w:numId w:val="0"/>
        </w:numPr>
        <w:wordWrap w:val="0"/>
        <w:autoSpaceDE/>
        <w:autoSpaceDN/>
        <w:snapToGrid w:val="0"/>
        <w:ind w:firstLine="420" w:firstLineChars="0"/>
        <w:jc w:val="both"/>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生活服务展示可包含以下内容：</w:t>
      </w:r>
    </w:p>
    <w:p>
      <w:pPr>
        <w:numPr>
          <w:ilvl w:val="0"/>
          <w:numId w:val="12"/>
        </w:numPr>
        <w:wordWrap w:val="0"/>
        <w:autoSpaceDE/>
        <w:autoSpaceDN/>
        <w:snapToGrid/>
        <w:ind w:left="840" w:leftChars="0" w:hanging="42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物业管理服务展示，包括但不限于办理物业费用缴纳、停车及访客管理、意见及建议反馈、以及对物业服务质量进行评价等；</w:t>
      </w:r>
    </w:p>
    <w:p>
      <w:pPr>
        <w:numPr>
          <w:ilvl w:val="0"/>
          <w:numId w:val="12"/>
        </w:numPr>
        <w:wordWrap w:val="0"/>
        <w:autoSpaceDE/>
        <w:autoSpaceDN/>
        <w:snapToGrid/>
        <w:ind w:left="840" w:leftChars="0" w:hanging="42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家庭报修服务展示，包括但不限于用户报修申请、传感器自动反馈应急状态、结果反馈等；</w:t>
      </w:r>
    </w:p>
    <w:p>
      <w:pPr>
        <w:numPr>
          <w:ilvl w:val="0"/>
          <w:numId w:val="12"/>
        </w:numPr>
        <w:wordWrap w:val="0"/>
        <w:autoSpaceDE/>
        <w:autoSpaceDN/>
        <w:snapToGrid/>
        <w:ind w:left="840" w:leftChars="0" w:hanging="42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家政服务展示，包括但不限于保洁、照料老人、孩子等；</w:t>
      </w:r>
    </w:p>
    <w:p>
      <w:pPr>
        <w:numPr>
          <w:ilvl w:val="0"/>
          <w:numId w:val="12"/>
        </w:numPr>
        <w:wordWrap w:val="0"/>
        <w:autoSpaceDE/>
        <w:autoSpaceDN/>
        <w:snapToGrid/>
        <w:ind w:left="840" w:leftChars="0" w:hanging="42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商业服务展示，包括但不限于社区本地化购物及配送、教育、娱乐、健康等。</w:t>
      </w:r>
    </w:p>
    <w:p>
      <w:pPr>
        <w:pStyle w:val="54"/>
        <w:numPr>
          <w:ilvl w:val="2"/>
          <w:numId w:val="4"/>
        </w:numPr>
        <w:wordWrap w:val="0"/>
        <w:autoSpaceDE/>
        <w:autoSpaceDN/>
        <w:snapToGrid w:val="0"/>
        <w:jc w:val="both"/>
        <w:outlineLvl w:val="2"/>
        <w:rPr>
          <w:rFonts w:hint="eastAsia" w:ascii="黑体" w:hAnsi="黑体" w:eastAsia="黑体" w:cs="黑体"/>
          <w:lang w:val="en-US" w:eastAsia="zh-CN"/>
        </w:rPr>
      </w:pPr>
      <w:r>
        <w:rPr>
          <w:rFonts w:hint="eastAsia" w:ascii="黑体" w:hAnsi="黑体" w:eastAsia="黑体" w:cs="黑体"/>
          <w:lang w:val="en-US" w:eastAsia="zh-CN"/>
        </w:rPr>
        <w:t>政务服务展示</w:t>
      </w:r>
    </w:p>
    <w:p>
      <w:pPr>
        <w:pStyle w:val="54"/>
        <w:numPr>
          <w:ilvl w:val="0"/>
          <w:numId w:val="0"/>
        </w:numPr>
        <w:wordWrap w:val="0"/>
        <w:autoSpaceDE/>
        <w:autoSpaceDN/>
        <w:snapToGrid w:val="0"/>
        <w:ind w:firstLine="420" w:firstLineChars="0"/>
        <w:jc w:val="both"/>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政务服务展示可包含以下内容：</w:t>
      </w:r>
    </w:p>
    <w:p>
      <w:pPr>
        <w:numPr>
          <w:ilvl w:val="0"/>
          <w:numId w:val="13"/>
        </w:numPr>
        <w:wordWrap w:val="0"/>
        <w:autoSpaceDE/>
        <w:autoSpaceDN/>
        <w:snapToGrid/>
        <w:ind w:left="840" w:leftChars="0" w:hanging="42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政务服务展示，包括但不限于社会保障、住房保障、交通出行、户籍及出入境管理、生育收养、证件办理、线下办理预约等；</w:t>
      </w:r>
    </w:p>
    <w:p>
      <w:pPr>
        <w:numPr>
          <w:ilvl w:val="0"/>
          <w:numId w:val="13"/>
        </w:numPr>
        <w:wordWrap w:val="0"/>
        <w:autoSpaceDE/>
        <w:autoSpaceDN/>
        <w:snapToGrid/>
        <w:ind w:left="840" w:leftChars="0" w:hanging="42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公共服务展示，包括但不限于不动产登记查询、公积金查询、医疗急救及预约挂号、职业资格考试查询、市政缴费及服务保修等；</w:t>
      </w:r>
    </w:p>
    <w:p>
      <w:pPr>
        <w:numPr>
          <w:ilvl w:val="0"/>
          <w:numId w:val="13"/>
        </w:numPr>
        <w:wordWrap w:val="0"/>
        <w:autoSpaceDE/>
        <w:autoSpaceDN/>
        <w:snapToGrid/>
        <w:ind w:left="840" w:leftChars="0" w:hanging="42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基层治理展示，包括但不限于社区、居委会等通知通告，管理制度和措施发布及信息报送和投诉建议等。</w:t>
      </w:r>
    </w:p>
    <w:p>
      <w:pPr>
        <w:pStyle w:val="54"/>
        <w:numPr>
          <w:ilvl w:val="2"/>
          <w:numId w:val="4"/>
        </w:numPr>
        <w:wordWrap w:val="0"/>
        <w:autoSpaceDE/>
        <w:autoSpaceDN/>
        <w:snapToGrid w:val="0"/>
        <w:jc w:val="both"/>
        <w:outlineLvl w:val="2"/>
      </w:pPr>
      <w:bookmarkStart w:id="20" w:name="_Toc669ef148-a513-4bd7-a85e-9e3d99293f06"/>
      <w:r>
        <w:rPr>
          <w:rFonts w:hint="eastAsia" w:ascii="黑体" w:hAnsi="黑体" w:eastAsia="黑体" w:cs="黑体"/>
          <w:sz w:val="21"/>
          <w:szCs w:val="21"/>
        </w:rPr>
        <w:t>厨电体验展示</w:t>
      </w:r>
      <w:bookmarkEnd w:id="20"/>
    </w:p>
    <w:p>
      <w:pPr>
        <w:pStyle w:val="51"/>
        <w:wordWrap w:val="0"/>
        <w:autoSpaceDE/>
        <w:autoSpaceDN/>
        <w:snapToGrid/>
        <w:ind w:leftChars="0" w:firstLine="411"/>
        <w:jc w:val="both"/>
      </w:pPr>
      <w:r>
        <w:rPr>
          <w:rFonts w:hint="eastAsia" w:ascii="宋体" w:hAnsi="宋体" w:eastAsia="宋体" w:cs="宋体"/>
          <w:sz w:val="21"/>
          <w:szCs w:val="21"/>
        </w:rPr>
        <w:t>厨电体验展示</w:t>
      </w:r>
      <w:r>
        <w:rPr>
          <w:rFonts w:hint="eastAsia" w:hAnsi="宋体" w:cs="宋体"/>
          <w:sz w:val="21"/>
          <w:szCs w:val="21"/>
          <w:lang w:val="en-US" w:eastAsia="zh-CN"/>
        </w:rPr>
        <w:t>可参考以下内容</w:t>
      </w:r>
      <w:r>
        <w:rPr>
          <w:rFonts w:hint="eastAsia" w:ascii="宋体" w:hAnsi="宋体" w:eastAsia="宋体" w:cs="宋体"/>
          <w:sz w:val="21"/>
          <w:szCs w:val="21"/>
        </w:rPr>
        <w:t>：</w:t>
      </w:r>
    </w:p>
    <w:p>
      <w:pPr>
        <w:numPr>
          <w:ilvl w:val="0"/>
          <w:numId w:val="14"/>
        </w:numPr>
        <w:wordWrap w:val="0"/>
        <w:autoSpaceDE/>
        <w:autoSpaceDN/>
        <w:snapToGrid/>
        <w:ind w:left="840" w:leftChars="0" w:hanging="420"/>
        <w:jc w:val="both"/>
      </w:pPr>
      <w:r>
        <w:rPr>
          <w:rFonts w:hint="eastAsia" w:ascii="宋体" w:hAnsi="宋体" w:eastAsia="宋体" w:cs="宋体"/>
          <w:sz w:val="21"/>
          <w:szCs w:val="21"/>
        </w:rPr>
        <w:t>烟灶联动：使用灶具进行烹饪时，油烟机可自动开闭，</w:t>
      </w:r>
      <w:r>
        <w:rPr>
          <w:rFonts w:hint="eastAsia" w:ascii="宋体" w:hAnsi="宋体" w:eastAsia="宋体" w:cs="宋体"/>
          <w:sz w:val="21"/>
          <w:szCs w:val="21"/>
          <w:lang w:val="en-US" w:eastAsia="zh-CN"/>
        </w:rPr>
        <w:t>并</w:t>
      </w:r>
      <w:r>
        <w:rPr>
          <w:rFonts w:hint="eastAsia" w:ascii="宋体" w:hAnsi="宋体" w:eastAsia="宋体" w:cs="宋体"/>
          <w:sz w:val="21"/>
          <w:szCs w:val="21"/>
        </w:rPr>
        <w:t>根据灶具状态调节油烟机档位。</w:t>
      </w:r>
    </w:p>
    <w:p>
      <w:pPr>
        <w:numPr>
          <w:ilvl w:val="0"/>
          <w:numId w:val="14"/>
        </w:numPr>
        <w:wordWrap w:val="0"/>
        <w:autoSpaceDE/>
        <w:autoSpaceDN/>
        <w:snapToGrid/>
        <w:ind w:left="840" w:leftChars="0" w:hanging="420"/>
        <w:jc w:val="both"/>
      </w:pPr>
      <w:r>
        <w:rPr>
          <w:rFonts w:hint="eastAsia" w:ascii="宋体" w:hAnsi="宋体" w:eastAsia="宋体" w:cs="宋体"/>
          <w:sz w:val="21"/>
          <w:szCs w:val="21"/>
        </w:rPr>
        <w:t>烟蒸烤联动：使用蒸烤烹饪机时，</w:t>
      </w:r>
      <w:r>
        <w:rPr>
          <w:rFonts w:hint="eastAsia" w:ascii="宋体" w:hAnsi="宋体" w:eastAsia="宋体" w:cs="宋体"/>
          <w:sz w:val="21"/>
          <w:szCs w:val="21"/>
          <w:lang w:val="en-US" w:eastAsia="zh-CN"/>
        </w:rPr>
        <w:t>油</w:t>
      </w:r>
      <w:r>
        <w:rPr>
          <w:rFonts w:hint="eastAsia" w:ascii="宋体" w:hAnsi="宋体" w:eastAsia="宋体" w:cs="宋体"/>
          <w:sz w:val="21"/>
          <w:szCs w:val="21"/>
        </w:rPr>
        <w:t>烟机</w:t>
      </w:r>
      <w:r>
        <w:rPr>
          <w:rFonts w:hint="eastAsia" w:ascii="宋体" w:hAnsi="宋体" w:eastAsia="宋体" w:cs="宋体"/>
          <w:sz w:val="21"/>
          <w:szCs w:val="21"/>
          <w:lang w:val="en-US" w:eastAsia="zh-CN"/>
        </w:rPr>
        <w:t>可</w:t>
      </w:r>
      <w:r>
        <w:rPr>
          <w:rFonts w:hint="eastAsia" w:ascii="宋体" w:hAnsi="宋体" w:eastAsia="宋体" w:cs="宋体"/>
          <w:sz w:val="21"/>
          <w:szCs w:val="21"/>
        </w:rPr>
        <w:t>自动开启并根据设备状态调节档位。</w:t>
      </w:r>
    </w:p>
    <w:p>
      <w:pPr>
        <w:numPr>
          <w:ilvl w:val="0"/>
          <w:numId w:val="14"/>
        </w:numPr>
        <w:wordWrap w:val="0"/>
        <w:autoSpaceDE/>
        <w:autoSpaceDN/>
        <w:snapToGrid/>
        <w:ind w:left="840" w:leftChars="0" w:hanging="420"/>
        <w:jc w:val="both"/>
      </w:pPr>
      <w:r>
        <w:rPr>
          <w:rFonts w:hint="eastAsia" w:ascii="宋体" w:hAnsi="宋体" w:eastAsia="宋体" w:cs="宋体"/>
          <w:sz w:val="21"/>
          <w:szCs w:val="21"/>
        </w:rPr>
        <w:t>烟洗联动：油烟机</w:t>
      </w:r>
      <w:r>
        <w:rPr>
          <w:rFonts w:hint="eastAsia" w:ascii="宋体" w:hAnsi="宋体" w:eastAsia="宋体" w:cs="宋体"/>
          <w:sz w:val="21"/>
          <w:szCs w:val="21"/>
          <w:lang w:val="en-US" w:eastAsia="zh-CN"/>
        </w:rPr>
        <w:t>可</w:t>
      </w:r>
      <w:r>
        <w:rPr>
          <w:rFonts w:hint="eastAsia" w:ascii="宋体" w:hAnsi="宋体" w:eastAsia="宋体" w:cs="宋体"/>
          <w:sz w:val="21"/>
          <w:szCs w:val="21"/>
        </w:rPr>
        <w:t>实时监测油烟浓度和烹饪过程，油烟机在烹饪完后自动推送清洗程序</w:t>
      </w:r>
      <w:r>
        <w:rPr>
          <w:rFonts w:hint="eastAsia" w:ascii="宋体" w:hAnsi="宋体" w:eastAsia="宋体" w:cs="宋体"/>
          <w:sz w:val="21"/>
          <w:szCs w:val="21"/>
          <w:lang w:val="en-US" w:eastAsia="zh-CN"/>
        </w:rPr>
        <w:t>至</w:t>
      </w:r>
      <w:r>
        <w:rPr>
          <w:rFonts w:hint="eastAsia" w:ascii="宋体" w:hAnsi="宋体" w:eastAsia="宋体" w:cs="宋体"/>
          <w:sz w:val="21"/>
          <w:szCs w:val="21"/>
        </w:rPr>
        <w:t>洗碗机。</w:t>
      </w:r>
    </w:p>
    <w:p>
      <w:pPr>
        <w:numPr>
          <w:ilvl w:val="0"/>
          <w:numId w:val="14"/>
        </w:numPr>
        <w:wordWrap w:val="0"/>
        <w:autoSpaceDE/>
        <w:autoSpaceDN/>
        <w:snapToGrid/>
        <w:ind w:left="840" w:leftChars="0" w:hanging="420"/>
        <w:jc w:val="both"/>
      </w:pPr>
      <w:r>
        <w:rPr>
          <w:rFonts w:hint="eastAsia" w:ascii="宋体" w:hAnsi="宋体" w:eastAsia="宋体" w:cs="宋体"/>
          <w:sz w:val="21"/>
          <w:szCs w:val="21"/>
        </w:rPr>
        <w:t>智能场景自定义：用户可对家庭内已绑</w:t>
      </w:r>
      <w:r>
        <w:rPr>
          <w:rFonts w:hint="eastAsia" w:ascii="宋体" w:hAnsi="宋体" w:eastAsia="宋体" w:cs="宋体"/>
          <w:sz w:val="21"/>
          <w:szCs w:val="21"/>
          <w:lang w:val="en-US" w:eastAsia="zh-CN"/>
        </w:rPr>
        <w:t>定</w:t>
      </w:r>
      <w:r>
        <w:rPr>
          <w:rFonts w:hint="eastAsia" w:ascii="宋体" w:hAnsi="宋体" w:eastAsia="宋体" w:cs="宋体"/>
          <w:sz w:val="21"/>
          <w:szCs w:val="21"/>
        </w:rPr>
        <w:t>的厨电产品创建自定义联动功能</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并</w:t>
      </w:r>
      <w:r>
        <w:rPr>
          <w:rFonts w:hint="eastAsia" w:ascii="宋体" w:hAnsi="宋体" w:eastAsia="宋体" w:cs="宋体"/>
          <w:sz w:val="21"/>
          <w:szCs w:val="21"/>
        </w:rPr>
        <w:t>支持一键开启。</w:t>
      </w:r>
    </w:p>
    <w:p>
      <w:pPr>
        <w:pStyle w:val="54"/>
        <w:numPr>
          <w:ilvl w:val="2"/>
          <w:numId w:val="4"/>
        </w:numPr>
        <w:wordWrap w:val="0"/>
        <w:autoSpaceDE/>
        <w:autoSpaceDN/>
        <w:snapToGrid w:val="0"/>
        <w:jc w:val="both"/>
        <w:outlineLvl w:val="2"/>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VR展示</w:t>
      </w:r>
    </w:p>
    <w:p>
      <w:pPr>
        <w:pStyle w:val="54"/>
        <w:numPr>
          <w:ilvl w:val="0"/>
          <w:numId w:val="0"/>
        </w:numPr>
        <w:wordWrap w:val="0"/>
        <w:autoSpaceDE/>
        <w:autoSpaceDN/>
        <w:snapToGrid w:val="0"/>
        <w:ind w:firstLine="420" w:firstLineChars="0"/>
        <w:jc w:val="both"/>
        <w:outlineLvl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VR展示要求可参考以下要求：</w:t>
      </w:r>
    </w:p>
    <w:p>
      <w:pPr>
        <w:numPr>
          <w:ilvl w:val="0"/>
          <w:numId w:val="15"/>
        </w:numPr>
        <w:wordWrap w:val="0"/>
        <w:autoSpaceDE/>
        <w:autoSpaceDN/>
        <w:snapToGrid/>
        <w:ind w:left="840" w:leftChars="0" w:hanging="42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硬件设备可包括：头戴显示设备、控制器、主机等；</w:t>
      </w:r>
    </w:p>
    <w:p>
      <w:pPr>
        <w:numPr>
          <w:ilvl w:val="0"/>
          <w:numId w:val="15"/>
        </w:numPr>
        <w:wordWrap w:val="0"/>
        <w:autoSpaceDE/>
        <w:autoSpaceDN/>
        <w:snapToGrid/>
        <w:ind w:left="840" w:leftChars="0" w:hanging="42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头戴式显示器刷新频率应高于140Hz，延迟应小于22毫秒；</w:t>
      </w:r>
    </w:p>
    <w:p>
      <w:pPr>
        <w:numPr>
          <w:ilvl w:val="0"/>
          <w:numId w:val="15"/>
        </w:numPr>
        <w:wordWrap w:val="0"/>
        <w:autoSpaceDE/>
        <w:autoSpaceDN/>
        <w:snapToGrid/>
        <w:ind w:left="840" w:leftChars="0" w:hanging="42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软件交互可提供手势识别、头部跟踪、手持设备跟踪等多种交互方式；</w:t>
      </w:r>
    </w:p>
    <w:p>
      <w:pPr>
        <w:numPr>
          <w:ilvl w:val="0"/>
          <w:numId w:val="15"/>
        </w:numPr>
        <w:wordWrap w:val="0"/>
        <w:autoSpaceDE/>
        <w:autoSpaceDN/>
        <w:snapToGrid/>
        <w:ind w:left="840" w:leftChars="0" w:hanging="42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VR展示内容宜定期更新，保证展示的前沿性和多样性；</w:t>
      </w:r>
    </w:p>
    <w:p>
      <w:pPr>
        <w:numPr>
          <w:ilvl w:val="0"/>
          <w:numId w:val="15"/>
        </w:numPr>
        <w:wordWrap w:val="0"/>
        <w:autoSpaceDE/>
        <w:autoSpaceDN/>
        <w:snapToGrid/>
        <w:ind w:left="840" w:leftChars="0" w:hanging="42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VR体验区面积宜大于10平方米；</w:t>
      </w:r>
    </w:p>
    <w:p>
      <w:pPr>
        <w:numPr>
          <w:ilvl w:val="0"/>
          <w:numId w:val="15"/>
        </w:numPr>
        <w:wordWrap w:val="0"/>
        <w:autoSpaceDE/>
        <w:autoSpaceDN/>
        <w:snapToGrid/>
        <w:ind w:left="840" w:leftChars="0" w:hanging="42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体验区宜提供声音隔离，提高沉浸感；</w:t>
      </w:r>
    </w:p>
    <w:p>
      <w:pPr>
        <w:numPr>
          <w:ilvl w:val="0"/>
          <w:numId w:val="15"/>
        </w:numPr>
        <w:wordWrap w:val="0"/>
        <w:autoSpaceDE/>
        <w:autoSpaceDN/>
        <w:snapToGrid/>
        <w:ind w:left="840" w:leftChars="0" w:hanging="42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具体系统性能指标可参考表2</w:t>
      </w:r>
    </w:p>
    <w:p>
      <w:pPr>
        <w:pStyle w:val="57"/>
        <w:wordWrap w:val="0"/>
        <w:autoSpaceDE/>
        <w:autoSpaceDN/>
        <w:snapToGrid/>
        <w:jc w:val="center"/>
      </w:pPr>
      <w:r>
        <w:rPr>
          <w:rFonts w:hint="eastAsia" w:ascii="黑体" w:hAnsi="黑体" w:eastAsia="黑体" w:cs="黑体"/>
          <w:sz w:val="21"/>
          <w:szCs w:val="21"/>
        </w:rPr>
        <w:t xml:space="preserve">表 </w:t>
      </w:r>
      <w:r>
        <w:rPr>
          <w:rFonts w:hint="eastAsia" w:cs="黑体"/>
          <w:sz w:val="21"/>
          <w:szCs w:val="21"/>
          <w:lang w:val="en-US" w:eastAsia="zh-CN"/>
        </w:rPr>
        <w:t>2</w:t>
      </w:r>
      <w:r>
        <w:rPr>
          <w:rFonts w:hint="eastAsia" w:ascii="黑体" w:hAnsi="黑体" w:eastAsia="黑体" w:cs="黑体"/>
          <w:sz w:val="21"/>
          <w:szCs w:val="21"/>
        </w:rPr>
        <w:t xml:space="preserve">  </w:t>
      </w:r>
      <w:r>
        <w:rPr>
          <w:rFonts w:hint="eastAsia" w:cs="黑体"/>
          <w:sz w:val="21"/>
          <w:szCs w:val="21"/>
          <w:lang w:val="en-US" w:eastAsia="zh-CN"/>
        </w:rPr>
        <w:t>VR系统延迟指标</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3"/>
        <w:gridCol w:w="6156"/>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tcPr>
          <w:p>
            <w:pPr>
              <w:numPr>
                <w:ilvl w:val="0"/>
                <w:numId w:val="0"/>
              </w:numPr>
              <w:wordWrap w:val="0"/>
              <w:autoSpaceDE/>
              <w:autoSpaceDN/>
              <w:snapToGrid/>
              <w:jc w:val="both"/>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指标</w:t>
            </w:r>
          </w:p>
        </w:tc>
        <w:tc>
          <w:tcPr>
            <w:tcW w:w="6156" w:type="dxa"/>
          </w:tcPr>
          <w:p>
            <w:pPr>
              <w:numPr>
                <w:ilvl w:val="0"/>
                <w:numId w:val="0"/>
              </w:numPr>
              <w:wordWrap w:val="0"/>
              <w:autoSpaceDE/>
              <w:autoSpaceDN/>
              <w:snapToGrid/>
              <w:jc w:val="both"/>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描述</w:t>
            </w:r>
          </w:p>
        </w:tc>
        <w:tc>
          <w:tcPr>
            <w:tcW w:w="1522" w:type="dxa"/>
          </w:tcPr>
          <w:p>
            <w:pPr>
              <w:numPr>
                <w:ilvl w:val="0"/>
                <w:numId w:val="0"/>
              </w:numPr>
              <w:wordWrap w:val="0"/>
              <w:autoSpaceDE/>
              <w:autoSpaceDN/>
              <w:snapToGrid/>
              <w:jc w:val="both"/>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最大延迟要求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tcPr>
          <w:p>
            <w:pPr>
              <w:numPr>
                <w:ilvl w:val="0"/>
                <w:numId w:val="0"/>
              </w:numPr>
              <w:wordWrap w:val="0"/>
              <w:autoSpaceDE/>
              <w:autoSpaceDN/>
              <w:snapToGrid/>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传感器数据采集延迟</w:t>
            </w:r>
            <w:r>
              <w:rPr>
                <w:rFonts w:hint="eastAsia" w:ascii="宋体" w:hAnsi="宋体" w:eastAsia="宋体" w:cs="宋体"/>
                <w:sz w:val="18"/>
                <w:szCs w:val="18"/>
                <w:vertAlign w:val="baseline"/>
                <w:lang w:val="en-US" w:eastAsia="zh-CN"/>
              </w:rPr>
              <w:tab/>
            </w:r>
          </w:p>
        </w:tc>
        <w:tc>
          <w:tcPr>
            <w:tcW w:w="6156" w:type="dxa"/>
          </w:tcPr>
          <w:p>
            <w:pPr>
              <w:numPr>
                <w:ilvl w:val="0"/>
                <w:numId w:val="0"/>
              </w:numPr>
              <w:wordWrap w:val="0"/>
              <w:autoSpaceDE/>
              <w:autoSpaceDN/>
              <w:snapToGrid/>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传感器采集使用者移动的相应数据的延迟</w:t>
            </w:r>
            <w:r>
              <w:rPr>
                <w:rFonts w:hint="eastAsia" w:ascii="宋体" w:hAnsi="宋体" w:eastAsia="宋体" w:cs="宋体"/>
                <w:sz w:val="18"/>
                <w:szCs w:val="18"/>
                <w:vertAlign w:val="baseline"/>
                <w:lang w:val="en-US" w:eastAsia="zh-CN"/>
              </w:rPr>
              <w:tab/>
            </w:r>
          </w:p>
        </w:tc>
        <w:tc>
          <w:tcPr>
            <w:tcW w:w="1522" w:type="dxa"/>
          </w:tcPr>
          <w:p>
            <w:pPr>
              <w:numPr>
                <w:ilvl w:val="0"/>
                <w:numId w:val="0"/>
              </w:numPr>
              <w:wordWrap w:val="0"/>
              <w:autoSpaceDE/>
              <w:autoSpaceDN/>
              <w:snapToGrid/>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&lt; 1 毫秒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tcPr>
          <w:p>
            <w:pPr>
              <w:numPr>
                <w:ilvl w:val="0"/>
                <w:numId w:val="0"/>
              </w:numPr>
              <w:wordWrap w:val="0"/>
              <w:autoSpaceDE/>
              <w:autoSpaceDN/>
              <w:snapToGrid/>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数据过滤及传输延迟</w:t>
            </w:r>
            <w:r>
              <w:rPr>
                <w:rFonts w:hint="eastAsia" w:ascii="宋体" w:hAnsi="宋体" w:eastAsia="宋体" w:cs="宋体"/>
                <w:sz w:val="18"/>
                <w:szCs w:val="18"/>
                <w:vertAlign w:val="baseline"/>
                <w:lang w:val="en-US" w:eastAsia="zh-CN"/>
              </w:rPr>
              <w:tab/>
            </w:r>
          </w:p>
        </w:tc>
        <w:tc>
          <w:tcPr>
            <w:tcW w:w="6156" w:type="dxa"/>
          </w:tcPr>
          <w:p>
            <w:pPr>
              <w:numPr>
                <w:ilvl w:val="0"/>
                <w:numId w:val="0"/>
              </w:numPr>
              <w:wordWrap w:val="0"/>
              <w:autoSpaceDE/>
              <w:autoSpaceDN/>
              <w:snapToGrid/>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采集到的数据进行过滤并通过线缆传输到计算机内存的延迟</w:t>
            </w:r>
            <w:r>
              <w:rPr>
                <w:rFonts w:hint="eastAsia" w:ascii="宋体" w:hAnsi="宋体" w:eastAsia="宋体" w:cs="宋体"/>
                <w:sz w:val="18"/>
                <w:szCs w:val="18"/>
                <w:vertAlign w:val="baseline"/>
                <w:lang w:val="en-US" w:eastAsia="zh-CN"/>
              </w:rPr>
              <w:tab/>
            </w:r>
          </w:p>
        </w:tc>
        <w:tc>
          <w:tcPr>
            <w:tcW w:w="1522" w:type="dxa"/>
          </w:tcPr>
          <w:p>
            <w:pPr>
              <w:numPr>
                <w:ilvl w:val="0"/>
                <w:numId w:val="0"/>
              </w:numPr>
              <w:wordWrap w:val="0"/>
              <w:autoSpaceDE/>
              <w:autoSpaceDN/>
              <w:snapToGrid/>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1-2 毫秒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tcPr>
          <w:p>
            <w:pPr>
              <w:numPr>
                <w:ilvl w:val="0"/>
                <w:numId w:val="0"/>
              </w:numPr>
              <w:wordWrap w:val="0"/>
              <w:autoSpaceDE/>
              <w:autoSpaceDN/>
              <w:snapToGrid/>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场景和渲染数据计算延迟</w:t>
            </w:r>
            <w:r>
              <w:rPr>
                <w:rFonts w:hint="eastAsia" w:ascii="宋体" w:hAnsi="宋体" w:eastAsia="宋体" w:cs="宋体"/>
                <w:sz w:val="18"/>
                <w:szCs w:val="18"/>
                <w:vertAlign w:val="baseline"/>
                <w:lang w:val="en-US" w:eastAsia="zh-CN"/>
              </w:rPr>
              <w:tab/>
            </w:r>
          </w:p>
        </w:tc>
        <w:tc>
          <w:tcPr>
            <w:tcW w:w="6156" w:type="dxa"/>
          </w:tcPr>
          <w:p>
            <w:pPr>
              <w:numPr>
                <w:ilvl w:val="0"/>
                <w:numId w:val="0"/>
              </w:numPr>
              <w:wordWrap w:val="0"/>
              <w:autoSpaceDE/>
              <w:autoSpaceDN/>
              <w:snapToGrid/>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游戏引擎根据获取的输入数据重新计算出新的场景数据和渲染数据的延迟</w:t>
            </w:r>
            <w:r>
              <w:rPr>
                <w:rFonts w:hint="eastAsia" w:ascii="宋体" w:hAnsi="宋体" w:eastAsia="宋体" w:cs="宋体"/>
                <w:sz w:val="18"/>
                <w:szCs w:val="18"/>
                <w:vertAlign w:val="baseline"/>
                <w:lang w:val="en-US" w:eastAsia="zh-CN"/>
              </w:rPr>
              <w:tab/>
            </w:r>
          </w:p>
        </w:tc>
        <w:tc>
          <w:tcPr>
            <w:tcW w:w="1522" w:type="dxa"/>
          </w:tcPr>
          <w:p>
            <w:pPr>
              <w:numPr>
                <w:ilvl w:val="0"/>
                <w:numId w:val="0"/>
              </w:numPr>
              <w:wordWrap w:val="0"/>
              <w:autoSpaceDE/>
              <w:autoSpaceDN/>
              <w:snapToGrid/>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&lt; 8 毫秒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tcPr>
          <w:p>
            <w:pPr>
              <w:numPr>
                <w:ilvl w:val="0"/>
                <w:numId w:val="0"/>
              </w:numPr>
              <w:wordWrap w:val="0"/>
              <w:autoSpaceDE/>
              <w:autoSpaceDN/>
              <w:snapToGrid/>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数据提交及驱动发送延迟</w:t>
            </w:r>
            <w:r>
              <w:rPr>
                <w:rFonts w:hint="eastAsia" w:ascii="宋体" w:hAnsi="宋体" w:eastAsia="宋体" w:cs="宋体"/>
                <w:sz w:val="18"/>
                <w:szCs w:val="18"/>
                <w:vertAlign w:val="baseline"/>
                <w:lang w:val="en-US" w:eastAsia="zh-CN"/>
              </w:rPr>
              <w:tab/>
            </w:r>
          </w:p>
        </w:tc>
        <w:tc>
          <w:tcPr>
            <w:tcW w:w="6156" w:type="dxa"/>
          </w:tcPr>
          <w:p>
            <w:pPr>
              <w:numPr>
                <w:ilvl w:val="0"/>
                <w:numId w:val="0"/>
              </w:numPr>
              <w:wordWrap w:val="0"/>
              <w:autoSpaceDE/>
              <w:autoSpaceDN/>
              <w:snapToGrid/>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提交到驱动API并由驱动发送到显卡进行渲染的延迟</w:t>
            </w:r>
            <w:r>
              <w:rPr>
                <w:rFonts w:hint="eastAsia" w:ascii="宋体" w:hAnsi="宋体" w:eastAsia="宋体" w:cs="宋体"/>
                <w:sz w:val="18"/>
                <w:szCs w:val="18"/>
                <w:vertAlign w:val="baseline"/>
                <w:lang w:val="en-US" w:eastAsia="zh-CN"/>
              </w:rPr>
              <w:tab/>
            </w:r>
          </w:p>
        </w:tc>
        <w:tc>
          <w:tcPr>
            <w:tcW w:w="1522" w:type="dxa"/>
          </w:tcPr>
          <w:p>
            <w:pPr>
              <w:numPr>
                <w:ilvl w:val="0"/>
                <w:numId w:val="0"/>
              </w:numPr>
              <w:wordWrap w:val="0"/>
              <w:autoSpaceDE/>
              <w:autoSpaceDN/>
              <w:snapToGrid/>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&lt; 10 毫秒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tcPr>
          <w:p>
            <w:pPr>
              <w:numPr>
                <w:ilvl w:val="0"/>
                <w:numId w:val="0"/>
              </w:numPr>
              <w:wordWrap w:val="0"/>
              <w:autoSpaceDE/>
              <w:autoSpaceDN/>
              <w:snapToGrid/>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渲染结果提交延迟</w:t>
            </w:r>
          </w:p>
        </w:tc>
        <w:tc>
          <w:tcPr>
            <w:tcW w:w="6156" w:type="dxa"/>
          </w:tcPr>
          <w:p>
            <w:pPr>
              <w:numPr>
                <w:ilvl w:val="0"/>
                <w:numId w:val="0"/>
              </w:numPr>
              <w:wordWrap w:val="0"/>
              <w:autoSpaceDE/>
              <w:autoSpaceDN/>
              <w:snapToGrid/>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将渲染的结果提交到屏幕的延迟</w:t>
            </w:r>
          </w:p>
        </w:tc>
        <w:tc>
          <w:tcPr>
            <w:tcW w:w="1522" w:type="dxa"/>
          </w:tcPr>
          <w:p>
            <w:pPr>
              <w:numPr>
                <w:ilvl w:val="0"/>
                <w:numId w:val="0"/>
              </w:numPr>
              <w:wordWrap w:val="0"/>
              <w:autoSpaceDE/>
              <w:autoSpaceDN/>
              <w:snapToGrid/>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&lt; 22 毫秒</w:t>
            </w:r>
          </w:p>
        </w:tc>
      </w:tr>
    </w:tbl>
    <w:p>
      <w:pPr>
        <w:pStyle w:val="54"/>
        <w:numPr>
          <w:ilvl w:val="1"/>
          <w:numId w:val="4"/>
        </w:numPr>
        <w:wordWrap w:val="0"/>
        <w:autoSpaceDE/>
        <w:autoSpaceDN/>
        <w:snapToGrid w:val="0"/>
        <w:jc w:val="both"/>
        <w:outlineLvl w:val="1"/>
      </w:pPr>
      <w:bookmarkStart w:id="21" w:name="_Toc8354915c-faca-4e00-9986-9ea7a5b22fe9"/>
      <w:r>
        <w:rPr>
          <w:rFonts w:hint="eastAsia" w:ascii="黑体" w:hAnsi="黑体" w:eastAsia="黑体" w:cs="黑体"/>
          <w:sz w:val="21"/>
          <w:szCs w:val="21"/>
        </w:rPr>
        <w:t>评级方式</w:t>
      </w:r>
      <w:bookmarkEnd w:id="21"/>
    </w:p>
    <w:p>
      <w:pPr>
        <w:pStyle w:val="54"/>
        <w:numPr>
          <w:ilvl w:val="0"/>
          <w:numId w:val="0"/>
        </w:numPr>
        <w:wordWrap w:val="0"/>
        <w:autoSpaceDE/>
        <w:autoSpaceDN/>
        <w:snapToGrid w:val="0"/>
        <w:ind w:firstLine="420" w:firstLineChars="0"/>
        <w:jc w:val="both"/>
        <w:outlineLvl w:val="1"/>
        <w:rPr>
          <w:rFonts w:hint="default" w:ascii="宋体" w:hAnsi="宋体" w:eastAsia="宋体" w:cs="宋体"/>
          <w:lang w:val="en-US" w:eastAsia="zh-CN"/>
        </w:rPr>
      </w:pPr>
      <w:r>
        <w:rPr>
          <w:rFonts w:hint="eastAsia" w:ascii="宋体" w:hAnsi="宋体" w:eastAsia="宋体" w:cs="宋体"/>
          <w:lang w:val="en-US" w:eastAsia="zh-CN"/>
        </w:rPr>
        <w:t>展厅分等评级分为三个级别，由高到低依次为：一级、二级、三级。</w:t>
      </w:r>
    </w:p>
    <w:p>
      <w:pPr>
        <w:pStyle w:val="54"/>
        <w:numPr>
          <w:ilvl w:val="0"/>
          <w:numId w:val="0"/>
        </w:numPr>
        <w:wordWrap w:val="0"/>
        <w:autoSpaceDE/>
        <w:autoSpaceDN/>
        <w:snapToGrid w:val="0"/>
        <w:ind w:firstLine="420" w:firstLineChars="0"/>
        <w:jc w:val="both"/>
        <w:outlineLvl w:val="1"/>
        <w:rPr>
          <w:rFonts w:hint="default" w:ascii="宋体" w:hAnsi="宋体" w:eastAsia="宋体" w:cs="宋体"/>
          <w:lang w:val="en-US" w:eastAsia="zh-CN"/>
        </w:rPr>
      </w:pPr>
      <w:r>
        <w:rPr>
          <w:rFonts w:hint="eastAsia" w:ascii="宋体" w:hAnsi="宋体" w:eastAsia="宋体" w:cs="宋体"/>
          <w:lang w:val="en-US" w:eastAsia="zh-CN"/>
        </w:rPr>
        <w:t>展厅的等级划分以主要构成要素为依据，包括：展厅面积、设备设施的种类和数量、场景体验展示的种类和质量等方面。</w:t>
      </w:r>
    </w:p>
    <w:p>
      <w:pPr>
        <w:pStyle w:val="54"/>
        <w:numPr>
          <w:ilvl w:val="0"/>
          <w:numId w:val="0"/>
        </w:numPr>
        <w:wordWrap w:val="0"/>
        <w:autoSpaceDE/>
        <w:autoSpaceDN/>
        <w:snapToGrid w:val="0"/>
        <w:ind w:firstLine="420" w:firstLineChars="0"/>
        <w:jc w:val="both"/>
        <w:outlineLvl w:val="1"/>
        <w:rPr>
          <w:rFonts w:hint="default" w:ascii="宋体" w:hAnsi="宋体" w:eastAsia="宋体" w:cs="宋体"/>
          <w:szCs w:val="22"/>
          <w:lang w:val="en-US" w:eastAsia="zh-CN"/>
        </w:rPr>
      </w:pPr>
      <w:r>
        <w:rPr>
          <w:rFonts w:hint="eastAsia" w:ascii="宋体" w:hAnsi="宋体" w:eastAsia="宋体" w:cs="宋体"/>
          <w:lang w:val="en-US" w:eastAsia="zh-CN"/>
        </w:rPr>
        <w:t>展厅的等级由评定机构依据本标准评定产生，具体的评定方式按评定机构制定的评审程序和评定实施细则执行。</w:t>
      </w:r>
    </w:p>
    <w:p>
      <w:pPr>
        <w:pStyle w:val="54"/>
        <w:numPr>
          <w:ilvl w:val="0"/>
          <w:numId w:val="0"/>
        </w:numPr>
        <w:wordWrap w:val="0"/>
        <w:autoSpaceDE/>
        <w:autoSpaceDN/>
        <w:snapToGrid w:val="0"/>
        <w:ind w:firstLine="420" w:firstLineChars="0"/>
        <w:jc w:val="both"/>
        <w:outlineLvl w:val="1"/>
        <w:rPr>
          <w:rFonts w:hint="eastAsia" w:ascii="宋体" w:hAnsi="宋体" w:eastAsia="宋体" w:cs="宋体"/>
          <w:szCs w:val="22"/>
          <w:lang w:val="en-US" w:eastAsia="zh-CN"/>
        </w:rPr>
      </w:pPr>
      <w:r>
        <w:rPr>
          <w:rFonts w:hint="eastAsia" w:ascii="宋体" w:hAnsi="宋体" w:eastAsia="宋体" w:cs="宋体"/>
          <w:szCs w:val="22"/>
          <w:lang w:val="en-US" w:eastAsia="zh-CN"/>
        </w:rPr>
        <w:t>展厅评级采取自愿原则，由展示体验中心运营方向评定机构提出申请，由评定机构组织专家团队进行现场评估和审核，评定结果公示后颁发相应等级证书。</w:t>
      </w:r>
    </w:p>
    <w:p>
      <w:pPr>
        <w:pStyle w:val="54"/>
        <w:numPr>
          <w:ilvl w:val="0"/>
          <w:numId w:val="0"/>
        </w:numPr>
        <w:wordWrap w:val="0"/>
        <w:autoSpaceDE/>
        <w:autoSpaceDN/>
        <w:snapToGrid w:val="0"/>
        <w:ind w:firstLine="420" w:firstLineChars="0"/>
        <w:jc w:val="both"/>
        <w:outlineLvl w:val="1"/>
        <w:rPr>
          <w:rFonts w:hint="eastAsia" w:ascii="宋体" w:hAnsi="宋体" w:eastAsia="宋体" w:cs="宋体"/>
          <w:lang w:val="en-US" w:eastAsia="zh-CN"/>
        </w:rPr>
      </w:pPr>
      <w:r>
        <w:rPr>
          <w:rFonts w:hint="eastAsia" w:ascii="宋体" w:hAnsi="宋体" w:eastAsia="宋体" w:cs="宋体"/>
          <w:lang w:val="en-US" w:eastAsia="zh-CN"/>
        </w:rPr>
        <w:t>评定结果有效期为四年，期满自愿提出申请复评。</w:t>
      </w:r>
    </w:p>
    <w:p>
      <w:pPr>
        <w:pStyle w:val="54"/>
        <w:numPr>
          <w:ilvl w:val="0"/>
          <w:numId w:val="0"/>
        </w:numPr>
        <w:wordWrap w:val="0"/>
        <w:autoSpaceDE/>
        <w:autoSpaceDN/>
        <w:snapToGrid w:val="0"/>
        <w:ind w:firstLine="420" w:firstLineChars="0"/>
        <w:jc w:val="both"/>
        <w:outlineLvl w:val="1"/>
        <w:rPr>
          <w:rFonts w:hint="eastAsia" w:ascii="宋体" w:hAnsi="宋体" w:eastAsia="宋体" w:cs="宋体"/>
          <w:szCs w:val="22"/>
          <w:lang w:val="en-US" w:eastAsia="zh-CN"/>
        </w:rPr>
      </w:pPr>
      <w:r>
        <w:rPr>
          <w:rFonts w:hint="eastAsia" w:ascii="宋体" w:hAnsi="宋体" w:eastAsia="宋体" w:cs="宋体"/>
          <w:szCs w:val="22"/>
          <w:lang w:val="en-US" w:eastAsia="zh-CN"/>
        </w:rPr>
        <w:t>展厅在获得评级后运营满一年，且期间无严重质量事故或安全事故可申请更高级别评定。</w:t>
      </w:r>
    </w:p>
    <w:p>
      <w:pPr>
        <w:pStyle w:val="54"/>
        <w:numPr>
          <w:ilvl w:val="0"/>
          <w:numId w:val="0"/>
        </w:numPr>
        <w:wordWrap w:val="0"/>
        <w:autoSpaceDE/>
        <w:autoSpaceDN/>
        <w:snapToGrid w:val="0"/>
        <w:ind w:firstLine="420" w:firstLineChars="0"/>
        <w:jc w:val="both"/>
        <w:outlineLvl w:val="1"/>
        <w:rPr>
          <w:rFonts w:hint="eastAsia" w:ascii="宋体" w:hAnsi="宋体" w:eastAsia="宋体" w:cs="宋体"/>
          <w:szCs w:val="22"/>
          <w:lang w:val="en-US" w:eastAsia="zh-CN"/>
        </w:rPr>
      </w:pPr>
      <w:r>
        <w:rPr>
          <w:rFonts w:hint="eastAsia" w:ascii="宋体" w:hAnsi="宋体" w:eastAsia="宋体" w:cs="宋体"/>
          <w:szCs w:val="22"/>
          <w:lang w:val="en-US" w:eastAsia="zh-CN"/>
        </w:rPr>
        <w:t>展厅的评级应列出以下信息：展厅种类、等级、展厅名称、颁发日期、有效期（四年）等。</w:t>
      </w:r>
    </w:p>
    <w:p>
      <w:pPr>
        <w:pStyle w:val="54"/>
        <w:numPr>
          <w:ilvl w:val="1"/>
          <w:numId w:val="4"/>
        </w:numPr>
        <w:wordWrap w:val="0"/>
        <w:autoSpaceDE/>
        <w:autoSpaceDN/>
        <w:snapToGrid w:val="0"/>
        <w:jc w:val="both"/>
        <w:outlineLvl w:val="1"/>
      </w:pPr>
      <w:bookmarkStart w:id="22" w:name="_Toc1415de52-5138-46be-ad62-6f00ea6d1436"/>
      <w:r>
        <w:rPr>
          <w:rFonts w:hint="eastAsia" w:ascii="黑体" w:hAnsi="黑体" w:eastAsia="黑体" w:cs="黑体"/>
          <w:sz w:val="21"/>
          <w:szCs w:val="21"/>
        </w:rPr>
        <w:t>评级标准</w:t>
      </w:r>
      <w:bookmarkEnd w:id="22"/>
    </w:p>
    <w:p>
      <w:pPr>
        <w:pStyle w:val="54"/>
        <w:numPr>
          <w:ilvl w:val="2"/>
          <w:numId w:val="4"/>
        </w:numPr>
        <w:wordWrap w:val="0"/>
        <w:autoSpaceDE/>
        <w:autoSpaceDN/>
        <w:snapToGrid w:val="0"/>
        <w:ind w:left="0" w:leftChars="0" w:firstLine="0" w:firstLineChars="0"/>
        <w:jc w:val="both"/>
        <w:outlineLvl w:val="1"/>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一级展厅</w:t>
      </w:r>
    </w:p>
    <w:p>
      <w:pPr>
        <w:pStyle w:val="54"/>
        <w:numPr>
          <w:ilvl w:val="0"/>
          <w:numId w:val="0"/>
        </w:numPr>
        <w:wordWrap w:val="0"/>
        <w:autoSpaceDE/>
        <w:autoSpaceDN/>
        <w:snapToGrid w:val="0"/>
        <w:ind w:firstLine="420" w:firstLineChars="0"/>
        <w:jc w:val="both"/>
        <w:outlineLvl w:val="1"/>
        <w:rPr>
          <w:rFonts w:hint="eastAsia" w:ascii="宋体" w:hAnsi="宋体" w:eastAsia="宋体" w:cs="宋体"/>
          <w:lang w:val="en-US" w:eastAsia="zh-CN"/>
        </w:rPr>
      </w:pPr>
      <w:r>
        <w:rPr>
          <w:rFonts w:hint="eastAsia" w:ascii="宋体" w:hAnsi="宋体" w:eastAsia="宋体" w:cs="宋体"/>
          <w:lang w:val="en-US" w:eastAsia="zh-CN"/>
        </w:rPr>
        <w:t>一级展厅需满足以下条件：</w:t>
      </w:r>
    </w:p>
    <w:p>
      <w:pPr>
        <w:numPr>
          <w:ilvl w:val="0"/>
          <w:numId w:val="16"/>
        </w:numPr>
        <w:wordWrap w:val="0"/>
        <w:autoSpaceDE/>
        <w:autoSpaceDN/>
        <w:snapToGrid/>
        <w:ind w:left="840" w:leftChars="0" w:hanging="420"/>
        <w:jc w:val="both"/>
      </w:pPr>
      <w:r>
        <w:rPr>
          <w:rFonts w:hint="eastAsia" w:ascii="宋体" w:hAnsi="宋体" w:eastAsia="宋体" w:cs="宋体"/>
          <w:sz w:val="21"/>
          <w:szCs w:val="21"/>
        </w:rPr>
        <w:t>展厅面积大于100</w:t>
      </w:r>
      <w:r>
        <w:rPr>
          <w:rFonts w:hint="eastAsia" w:ascii="宋体" w:hAnsi="宋体" w:eastAsia="宋体" w:cs="宋体"/>
          <w:sz w:val="21"/>
          <w:szCs w:val="21"/>
          <w:lang w:val="en-US" w:eastAsia="zh-CN"/>
        </w:rPr>
        <w:t>0</w:t>
      </w:r>
      <w:r>
        <w:rPr>
          <w:rFonts w:hint="eastAsia" w:ascii="宋体" w:hAnsi="宋体" w:eastAsia="宋体" w:cs="宋体"/>
          <w:sz w:val="21"/>
          <w:szCs w:val="21"/>
        </w:rPr>
        <w:t>平方米；</w:t>
      </w:r>
    </w:p>
    <w:p>
      <w:pPr>
        <w:numPr>
          <w:ilvl w:val="0"/>
          <w:numId w:val="16"/>
        </w:numPr>
        <w:wordWrap w:val="0"/>
        <w:autoSpaceDE/>
        <w:autoSpaceDN/>
        <w:snapToGrid/>
        <w:ind w:left="840" w:leftChars="0" w:hanging="420"/>
        <w:jc w:val="both"/>
      </w:pPr>
      <w:r>
        <w:rPr>
          <w:rFonts w:hint="eastAsia" w:ascii="宋体" w:hAnsi="宋体" w:eastAsia="宋体" w:cs="宋体"/>
          <w:sz w:val="21"/>
          <w:szCs w:val="21"/>
          <w:lang w:val="en-US" w:eastAsia="zh-CN"/>
        </w:rPr>
        <w:t>展厅</w:t>
      </w:r>
      <w:r>
        <w:rPr>
          <w:rFonts w:hint="eastAsia" w:ascii="宋体" w:hAnsi="宋体" w:eastAsia="宋体" w:cs="宋体"/>
          <w:color w:val="auto"/>
          <w:sz w:val="21"/>
          <w:szCs w:val="21"/>
          <w:lang w:val="en-US" w:eastAsia="zh-CN"/>
        </w:rPr>
        <w:t>内至少包括20种不同类型的设备设施，每种设备设施不少于5件；</w:t>
      </w:r>
    </w:p>
    <w:p>
      <w:pPr>
        <w:numPr>
          <w:ilvl w:val="0"/>
          <w:numId w:val="16"/>
        </w:numPr>
        <w:wordWrap w:val="0"/>
        <w:autoSpaceDE/>
        <w:autoSpaceDN/>
        <w:snapToGrid/>
        <w:ind w:left="840" w:leftChars="0" w:hanging="420"/>
        <w:jc w:val="both"/>
      </w:pPr>
      <w:r>
        <w:rPr>
          <w:rFonts w:hint="eastAsia" w:ascii="宋体" w:hAnsi="宋体" w:eastAsia="宋体" w:cs="宋体"/>
          <w:sz w:val="21"/>
          <w:szCs w:val="21"/>
          <w:lang w:val="en-US" w:eastAsia="zh-CN"/>
        </w:rPr>
        <w:t>展厅内包含至少4种家庭场景体验展示。</w:t>
      </w:r>
    </w:p>
    <w:p>
      <w:pPr>
        <w:pStyle w:val="54"/>
        <w:numPr>
          <w:ilvl w:val="2"/>
          <w:numId w:val="4"/>
        </w:numPr>
        <w:wordWrap w:val="0"/>
        <w:autoSpaceDE/>
        <w:autoSpaceDN/>
        <w:snapToGrid w:val="0"/>
        <w:ind w:left="0" w:leftChars="0" w:firstLine="0" w:firstLineChars="0"/>
        <w:jc w:val="both"/>
        <w:outlineLvl w:val="1"/>
        <w:rPr>
          <w:rFonts w:hint="eastAsia" w:ascii="黑体" w:hAnsi="黑体" w:eastAsia="黑体" w:cs="黑体"/>
          <w:sz w:val="21"/>
          <w:szCs w:val="21"/>
          <w:lang w:val="en-US" w:eastAsia="zh-CN"/>
        </w:rPr>
      </w:pPr>
      <w:r>
        <w:rPr>
          <w:rFonts w:hint="eastAsia" w:cs="黑体"/>
          <w:sz w:val="21"/>
          <w:szCs w:val="21"/>
          <w:lang w:val="en-US" w:eastAsia="zh-CN"/>
        </w:rPr>
        <w:t>二</w:t>
      </w:r>
      <w:r>
        <w:rPr>
          <w:rFonts w:hint="eastAsia" w:ascii="黑体" w:hAnsi="黑体" w:eastAsia="黑体" w:cs="黑体"/>
          <w:sz w:val="21"/>
          <w:szCs w:val="21"/>
          <w:lang w:val="en-US" w:eastAsia="zh-CN"/>
        </w:rPr>
        <w:t>级展厅</w:t>
      </w:r>
    </w:p>
    <w:p>
      <w:pPr>
        <w:pStyle w:val="54"/>
        <w:numPr>
          <w:ilvl w:val="0"/>
          <w:numId w:val="0"/>
        </w:numPr>
        <w:wordWrap w:val="0"/>
        <w:autoSpaceDE/>
        <w:autoSpaceDN/>
        <w:snapToGrid w:val="0"/>
        <w:ind w:leftChars="0" w:firstLine="420" w:firstLineChars="0"/>
        <w:jc w:val="both"/>
        <w:outlineLvl w:val="1"/>
        <w:rPr>
          <w:rFonts w:hint="eastAsia" w:ascii="宋体" w:hAnsi="宋体" w:eastAsia="宋体" w:cs="宋体"/>
          <w:lang w:val="en-US" w:eastAsia="zh-CN"/>
        </w:rPr>
      </w:pPr>
      <w:r>
        <w:rPr>
          <w:rFonts w:hint="eastAsia" w:ascii="宋体" w:hAnsi="宋体" w:eastAsia="宋体" w:cs="宋体"/>
          <w:lang w:val="en-US" w:eastAsia="zh-CN"/>
        </w:rPr>
        <w:t>二级展厅需满足以下条件：</w:t>
      </w:r>
    </w:p>
    <w:p>
      <w:pPr>
        <w:numPr>
          <w:ilvl w:val="0"/>
          <w:numId w:val="17"/>
        </w:numPr>
        <w:wordWrap w:val="0"/>
        <w:autoSpaceDE/>
        <w:autoSpaceDN/>
        <w:snapToGrid/>
        <w:ind w:left="840" w:leftChars="0" w:hanging="420"/>
        <w:jc w:val="both"/>
      </w:pPr>
      <w:r>
        <w:rPr>
          <w:rFonts w:hint="eastAsia" w:ascii="宋体" w:hAnsi="宋体" w:eastAsia="宋体" w:cs="宋体"/>
          <w:sz w:val="21"/>
          <w:szCs w:val="21"/>
        </w:rPr>
        <w:t>展厅面积</w:t>
      </w:r>
      <w:r>
        <w:rPr>
          <w:rFonts w:hint="eastAsia" w:ascii="宋体" w:hAnsi="宋体" w:eastAsia="宋体" w:cs="宋体"/>
          <w:sz w:val="21"/>
          <w:szCs w:val="21"/>
          <w:lang w:val="en-US" w:eastAsia="zh-CN"/>
        </w:rPr>
        <w:t>在1</w:t>
      </w:r>
      <w:r>
        <w:rPr>
          <w:rFonts w:hint="eastAsia" w:ascii="宋体" w:hAnsi="宋体" w:eastAsia="宋体" w:cs="宋体"/>
          <w:sz w:val="21"/>
          <w:szCs w:val="21"/>
        </w:rPr>
        <w:t>00</w:t>
      </w:r>
      <w:r>
        <w:rPr>
          <w:rFonts w:hint="eastAsia" w:ascii="宋体" w:hAnsi="宋体" w:eastAsia="宋体" w:cs="宋体"/>
          <w:sz w:val="21"/>
          <w:szCs w:val="21"/>
          <w:lang w:val="en-US" w:eastAsia="zh-CN"/>
        </w:rPr>
        <w:t>-1000</w:t>
      </w:r>
      <w:r>
        <w:rPr>
          <w:rFonts w:hint="eastAsia" w:ascii="宋体" w:hAnsi="宋体" w:eastAsia="宋体" w:cs="宋体"/>
          <w:sz w:val="21"/>
          <w:szCs w:val="21"/>
        </w:rPr>
        <w:t>平方米</w:t>
      </w:r>
      <w:r>
        <w:rPr>
          <w:rFonts w:hint="eastAsia" w:ascii="宋体" w:hAnsi="宋体" w:eastAsia="宋体" w:cs="宋体"/>
          <w:sz w:val="21"/>
          <w:szCs w:val="21"/>
          <w:lang w:val="en-US" w:eastAsia="zh-CN"/>
        </w:rPr>
        <w:t>之间</w:t>
      </w:r>
      <w:r>
        <w:rPr>
          <w:rFonts w:hint="eastAsia" w:ascii="宋体" w:hAnsi="宋体" w:eastAsia="宋体" w:cs="宋体"/>
          <w:sz w:val="21"/>
          <w:szCs w:val="21"/>
        </w:rPr>
        <w:t>；</w:t>
      </w:r>
    </w:p>
    <w:p>
      <w:pPr>
        <w:numPr>
          <w:ilvl w:val="0"/>
          <w:numId w:val="16"/>
        </w:numPr>
        <w:wordWrap w:val="0"/>
        <w:autoSpaceDE/>
        <w:autoSpaceDN/>
        <w:snapToGrid/>
        <w:ind w:left="840" w:leftChars="0" w:hanging="420"/>
        <w:jc w:val="both"/>
        <w:rPr>
          <w:color w:val="auto"/>
        </w:rPr>
      </w:pPr>
      <w:r>
        <w:rPr>
          <w:rFonts w:hint="eastAsia" w:ascii="宋体" w:hAnsi="宋体" w:eastAsia="宋体" w:cs="宋体"/>
          <w:sz w:val="21"/>
          <w:szCs w:val="21"/>
          <w:lang w:val="en-US" w:eastAsia="zh-CN"/>
        </w:rPr>
        <w:t>展</w:t>
      </w:r>
      <w:r>
        <w:rPr>
          <w:rFonts w:hint="eastAsia" w:ascii="宋体" w:hAnsi="宋体" w:eastAsia="宋体" w:cs="宋体"/>
          <w:color w:val="auto"/>
          <w:sz w:val="21"/>
          <w:szCs w:val="21"/>
          <w:lang w:val="en-US" w:eastAsia="zh-CN"/>
        </w:rPr>
        <w:t>厅内至少包括10种不同类型的设备设施，每种设备设施不少于3件；</w:t>
      </w:r>
    </w:p>
    <w:p>
      <w:pPr>
        <w:numPr>
          <w:ilvl w:val="0"/>
          <w:numId w:val="16"/>
        </w:numPr>
        <w:wordWrap w:val="0"/>
        <w:autoSpaceDE/>
        <w:autoSpaceDN/>
        <w:snapToGrid/>
        <w:ind w:left="840" w:leftChars="0" w:hanging="420"/>
        <w:jc w:val="both"/>
        <w:rPr>
          <w:rFonts w:hint="eastAsia" w:ascii="宋体" w:hAnsi="宋体" w:eastAsia="宋体" w:cs="宋体"/>
          <w:color w:val="auto"/>
          <w:lang w:val="en-US" w:eastAsia="zh-CN"/>
        </w:rPr>
      </w:pPr>
      <w:r>
        <w:rPr>
          <w:rFonts w:hint="eastAsia" w:ascii="宋体" w:hAnsi="宋体" w:eastAsia="宋体" w:cs="宋体"/>
          <w:color w:val="auto"/>
          <w:sz w:val="21"/>
          <w:szCs w:val="21"/>
          <w:lang w:val="en-US" w:eastAsia="zh-CN"/>
        </w:rPr>
        <w:t>展厅内包括2-3种家庭场景体验展示。</w:t>
      </w:r>
    </w:p>
    <w:p>
      <w:pPr>
        <w:pStyle w:val="54"/>
        <w:numPr>
          <w:ilvl w:val="2"/>
          <w:numId w:val="4"/>
        </w:numPr>
        <w:wordWrap w:val="0"/>
        <w:autoSpaceDE/>
        <w:autoSpaceDN/>
        <w:snapToGrid w:val="0"/>
        <w:ind w:left="0" w:leftChars="0" w:firstLine="0" w:firstLineChars="0"/>
        <w:jc w:val="both"/>
        <w:outlineLvl w:val="1"/>
        <w:rPr>
          <w:rFonts w:hint="eastAsia" w:ascii="黑体" w:hAnsi="黑体" w:eastAsia="黑体" w:cs="黑体"/>
          <w:color w:val="auto"/>
          <w:sz w:val="21"/>
          <w:szCs w:val="21"/>
          <w:lang w:val="en-US" w:eastAsia="zh-CN"/>
        </w:rPr>
      </w:pPr>
      <w:r>
        <w:rPr>
          <w:rFonts w:hint="eastAsia" w:cs="黑体"/>
          <w:color w:val="auto"/>
          <w:sz w:val="21"/>
          <w:szCs w:val="21"/>
          <w:lang w:val="en-US" w:eastAsia="zh-CN"/>
        </w:rPr>
        <w:t>三</w:t>
      </w:r>
      <w:r>
        <w:rPr>
          <w:rFonts w:hint="eastAsia" w:ascii="黑体" w:hAnsi="黑体" w:eastAsia="黑体" w:cs="黑体"/>
          <w:color w:val="auto"/>
          <w:sz w:val="21"/>
          <w:szCs w:val="21"/>
          <w:lang w:val="en-US" w:eastAsia="zh-CN"/>
        </w:rPr>
        <w:t>级展厅</w:t>
      </w:r>
    </w:p>
    <w:p>
      <w:pPr>
        <w:pStyle w:val="54"/>
        <w:numPr>
          <w:ilvl w:val="0"/>
          <w:numId w:val="0"/>
        </w:numPr>
        <w:wordWrap w:val="0"/>
        <w:autoSpaceDE/>
        <w:autoSpaceDN/>
        <w:snapToGrid w:val="0"/>
        <w:ind w:leftChars="0" w:firstLine="420" w:firstLineChars="0"/>
        <w:jc w:val="both"/>
        <w:outlineLvl w:val="1"/>
        <w:rPr>
          <w:rFonts w:hint="eastAsia" w:ascii="宋体" w:hAnsi="宋体" w:eastAsia="宋体" w:cs="宋体"/>
          <w:color w:val="auto"/>
          <w:lang w:val="en-US" w:eastAsia="zh-CN"/>
        </w:rPr>
      </w:pPr>
      <w:r>
        <w:rPr>
          <w:rFonts w:hint="eastAsia" w:ascii="宋体" w:hAnsi="宋体" w:eastAsia="宋体" w:cs="宋体"/>
          <w:color w:val="auto"/>
          <w:lang w:val="en-US" w:eastAsia="zh-CN"/>
        </w:rPr>
        <w:t>三级展厅需满足以下条件：</w:t>
      </w:r>
    </w:p>
    <w:p>
      <w:pPr>
        <w:numPr>
          <w:ilvl w:val="0"/>
          <w:numId w:val="18"/>
        </w:numPr>
        <w:wordWrap w:val="0"/>
        <w:autoSpaceDE/>
        <w:autoSpaceDN/>
        <w:snapToGrid/>
        <w:ind w:left="840" w:leftChars="0" w:hanging="420"/>
        <w:jc w:val="both"/>
        <w:rPr>
          <w:color w:val="auto"/>
        </w:rPr>
      </w:pPr>
      <w:r>
        <w:rPr>
          <w:rFonts w:hint="eastAsia" w:ascii="宋体" w:hAnsi="宋体" w:eastAsia="宋体" w:cs="宋体"/>
          <w:color w:val="auto"/>
          <w:sz w:val="21"/>
          <w:szCs w:val="21"/>
        </w:rPr>
        <w:t>展厅面积</w:t>
      </w:r>
      <w:r>
        <w:rPr>
          <w:rFonts w:hint="eastAsia" w:ascii="宋体" w:hAnsi="宋体" w:eastAsia="宋体" w:cs="宋体"/>
          <w:color w:val="auto"/>
          <w:sz w:val="21"/>
          <w:szCs w:val="21"/>
          <w:lang w:val="en-US" w:eastAsia="zh-CN"/>
        </w:rPr>
        <w:t>小</w:t>
      </w:r>
      <w:r>
        <w:rPr>
          <w:rFonts w:hint="eastAsia" w:ascii="宋体" w:hAnsi="宋体" w:eastAsia="宋体" w:cs="宋体"/>
          <w:color w:val="auto"/>
          <w:sz w:val="21"/>
          <w:szCs w:val="21"/>
        </w:rPr>
        <w:t>于</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00平方米；</w:t>
      </w:r>
    </w:p>
    <w:p>
      <w:pPr>
        <w:numPr>
          <w:ilvl w:val="0"/>
          <w:numId w:val="16"/>
        </w:numPr>
        <w:wordWrap w:val="0"/>
        <w:autoSpaceDE/>
        <w:autoSpaceDN/>
        <w:snapToGrid/>
        <w:ind w:left="840" w:leftChars="0" w:hanging="420"/>
        <w:jc w:val="both"/>
        <w:rPr>
          <w:color w:val="auto"/>
        </w:rPr>
      </w:pPr>
      <w:r>
        <w:rPr>
          <w:rFonts w:hint="eastAsia" w:ascii="宋体" w:hAnsi="宋体" w:eastAsia="宋体" w:cs="宋体"/>
          <w:color w:val="auto"/>
          <w:sz w:val="21"/>
          <w:szCs w:val="21"/>
          <w:lang w:val="en-US" w:eastAsia="zh-CN"/>
        </w:rPr>
        <w:t>展厅内至少包括5种不同类型的设备设施，每种设备设施不少于2件；</w:t>
      </w:r>
    </w:p>
    <w:p>
      <w:pPr>
        <w:numPr>
          <w:ilvl w:val="0"/>
          <w:numId w:val="16"/>
        </w:numPr>
        <w:wordWrap w:val="0"/>
        <w:autoSpaceDE/>
        <w:autoSpaceDN/>
        <w:snapToGrid/>
        <w:ind w:left="840" w:leftChars="0" w:hanging="420"/>
        <w:jc w:val="both"/>
        <w:rPr>
          <w:color w:val="auto"/>
        </w:rPr>
      </w:pPr>
      <w:r>
        <w:rPr>
          <w:rFonts w:hint="eastAsia" w:ascii="宋体" w:hAnsi="宋体" w:eastAsia="宋体" w:cs="宋体"/>
          <w:color w:val="auto"/>
          <w:sz w:val="21"/>
          <w:szCs w:val="21"/>
          <w:lang w:val="en-US" w:eastAsia="zh-CN"/>
        </w:rPr>
        <w:t>展厅内包含1种的家庭场景体验展示。</w:t>
      </w:r>
    </w:p>
    <w:p>
      <w:pPr>
        <w:pStyle w:val="54"/>
        <w:numPr>
          <w:ilvl w:val="0"/>
          <w:numId w:val="0"/>
        </w:numPr>
        <w:wordWrap w:val="0"/>
        <w:autoSpaceDE/>
        <w:autoSpaceDN/>
        <w:snapToGrid w:val="0"/>
        <w:ind w:leftChars="0" w:firstLine="420" w:firstLineChars="0"/>
        <w:jc w:val="both"/>
        <w:outlineLvl w:val="1"/>
        <w:rPr>
          <w:rFonts w:hint="eastAsia" w:ascii="宋体" w:hAnsi="宋体" w:eastAsia="宋体" w:cs="宋体"/>
          <w:lang w:val="en-US" w:eastAsia="zh-CN"/>
        </w:rPr>
      </w:pPr>
    </w:p>
    <w:p>
      <w:pPr>
        <w:pStyle w:val="54"/>
        <w:numPr>
          <w:ilvl w:val="0"/>
          <w:numId w:val="0"/>
        </w:numPr>
        <w:wordWrap w:val="0"/>
        <w:autoSpaceDE/>
        <w:autoSpaceDN/>
        <w:snapToGrid w:val="0"/>
        <w:ind w:firstLine="420" w:firstLineChars="0"/>
        <w:jc w:val="both"/>
        <w:outlineLvl w:val="1"/>
        <w:rPr>
          <w:rFonts w:hint="default" w:ascii="宋体" w:hAnsi="宋体" w:eastAsia="宋体" w:cs="宋体"/>
          <w:sz w:val="21"/>
          <w:szCs w:val="21"/>
          <w:lang w:val="en-US" w:eastAsia="zh-CN"/>
        </w:rPr>
      </w:pPr>
    </w:p>
    <w:p>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br w:type="page"/>
      </w:r>
    </w:p>
    <w:p>
      <w:pPr>
        <w:pStyle w:val="61"/>
        <w:tabs>
          <w:tab w:val="clear" w:pos="360"/>
        </w:tabs>
        <w:rPr>
          <w:rFonts w:ascii="Times New Roman"/>
          <w:color w:val="auto"/>
        </w:rPr>
      </w:pPr>
      <w:bookmarkStart w:id="23" w:name="_Toc2632"/>
      <w:bookmarkStart w:id="24" w:name="_Toc15932"/>
      <w:bookmarkStart w:id="25" w:name="_Toc464640926"/>
      <w:bookmarkStart w:id="26" w:name="_Toc465932780"/>
      <w:bookmarkStart w:id="27" w:name="_Toc465932562"/>
      <w:bookmarkStart w:id="28" w:name="_Toc465931796"/>
      <w:bookmarkStart w:id="29" w:name="_Toc465931769"/>
      <w:bookmarkStart w:id="30" w:name="_Toc469418507"/>
      <w:r>
        <w:rPr>
          <w:rFonts w:ascii="Times New Roman"/>
          <w:color w:val="auto"/>
        </w:rPr>
        <w:br w:type="textWrapping"/>
      </w:r>
      <w:r>
        <w:rPr>
          <w:rFonts w:ascii="Times New Roman"/>
          <w:color w:val="auto"/>
        </w:rPr>
        <w:t>（</w:t>
      </w:r>
      <w:r>
        <w:rPr>
          <w:rFonts w:hint="eastAsia" w:ascii="Times New Roman"/>
          <w:color w:val="auto"/>
          <w:lang w:val="en-US" w:eastAsia="zh-CN"/>
        </w:rPr>
        <w:t>资料</w:t>
      </w:r>
      <w:r>
        <w:rPr>
          <w:rFonts w:ascii="Times New Roman"/>
          <w:color w:val="auto"/>
        </w:rPr>
        <w:t>性）</w:t>
      </w:r>
      <w:r>
        <w:rPr>
          <w:rFonts w:ascii="Times New Roman"/>
          <w:color w:val="auto"/>
        </w:rPr>
        <w:br w:type="textWrapping"/>
      </w:r>
      <w:r>
        <w:rPr>
          <w:rFonts w:hint="eastAsia" w:ascii="Times New Roman"/>
          <w:color w:val="auto"/>
          <w:lang w:val="en-US" w:eastAsia="zh-CN"/>
        </w:rPr>
        <w:t>网络</w:t>
      </w:r>
      <w:r>
        <w:rPr>
          <w:rFonts w:hint="eastAsia" w:ascii="Times New Roman"/>
          <w:color w:val="auto"/>
        </w:rPr>
        <w:t>要求</w:t>
      </w:r>
      <w:bookmarkEnd w:id="23"/>
      <w:bookmarkEnd w:id="24"/>
      <w:r>
        <w:rPr>
          <w:rFonts w:hint="eastAsia" w:ascii="Times New Roman"/>
          <w:color w:val="auto"/>
          <w:lang w:val="en-US" w:eastAsia="zh-CN"/>
        </w:rPr>
        <w:t>参考</w:t>
      </w:r>
    </w:p>
    <w:p>
      <w:pPr>
        <w:pStyle w:val="64"/>
        <w:spacing w:before="156" w:beforeLines="50" w:after="156" w:afterLines="50"/>
        <w:rPr>
          <w:rFonts w:hint="eastAsia"/>
          <w:color w:val="auto"/>
          <w:lang w:val="en-US" w:eastAsia="zh-CN"/>
        </w:rPr>
      </w:pPr>
      <w:r>
        <w:rPr>
          <w:rFonts w:hint="eastAsia"/>
          <w:color w:val="auto"/>
          <w:lang w:val="en-US" w:eastAsia="zh-CN"/>
        </w:rPr>
        <w:t>网络参考</w:t>
      </w:r>
    </w:p>
    <w:p>
      <w:pPr>
        <w:ind w:firstLine="420"/>
        <w:rPr>
          <w:rFonts w:hint="eastAsia" w:ascii="宋体" w:hAnsi="宋体" w:eastAsia="宋体" w:cs="宋体"/>
          <w:color w:val="auto"/>
        </w:rPr>
      </w:pPr>
      <w:r>
        <w:rPr>
          <w:rFonts w:hint="eastAsia" w:ascii="宋体" w:hAnsi="宋体" w:eastAsia="宋体" w:cs="宋体"/>
          <w:color w:val="auto"/>
          <w:lang w:val="en-US" w:eastAsia="zh-CN"/>
        </w:rPr>
        <w:t>展厅网络可以</w:t>
      </w:r>
      <w:r>
        <w:rPr>
          <w:rFonts w:hint="eastAsia" w:ascii="宋体" w:hAnsi="宋体" w:eastAsia="宋体" w:cs="宋体"/>
          <w:color w:val="auto"/>
        </w:rPr>
        <w:t>满足以下要求：</w:t>
      </w:r>
    </w:p>
    <w:p>
      <w:pPr>
        <w:pStyle w:val="65"/>
        <w:bidi w:val="0"/>
        <w:rPr>
          <w:rFonts w:hint="eastAsia"/>
          <w:lang w:val="en-US" w:eastAsia="zh-CN"/>
        </w:rPr>
      </w:pPr>
      <w:r>
        <w:rPr>
          <w:rFonts w:hint="eastAsia"/>
          <w:lang w:val="en-US" w:eastAsia="zh-CN"/>
        </w:rPr>
        <w:t>网络要求参照表</w:t>
      </w:r>
    </w:p>
    <w:bookmarkEnd w:id="25"/>
    <w:bookmarkEnd w:id="26"/>
    <w:bookmarkEnd w:id="27"/>
    <w:bookmarkEnd w:id="28"/>
    <w:bookmarkEnd w:id="29"/>
    <w:bookmarkEnd w:id="30"/>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1704"/>
        <w:gridCol w:w="2314"/>
        <w:gridCol w:w="3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1" w:type="dxa"/>
            <w:gridSpan w:val="2"/>
            <w:vMerge w:val="restart"/>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建议带宽</w:t>
            </w:r>
          </w:p>
        </w:tc>
        <w:tc>
          <w:tcPr>
            <w:tcW w:w="2314"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产品无视频/语音功能</w:t>
            </w:r>
          </w:p>
        </w:tc>
        <w:tc>
          <w:tcPr>
            <w:tcW w:w="3227"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产品有视频/语音功能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1" w:type="dxa"/>
            <w:gridSpan w:val="2"/>
            <w:vMerge w:val="continue"/>
            <w:vAlign w:val="center"/>
          </w:tcPr>
          <w:p>
            <w:pPr>
              <w:jc w:val="center"/>
              <w:rPr>
                <w:rFonts w:hint="eastAsia" w:ascii="宋体" w:hAnsi="宋体" w:eastAsia="宋体" w:cs="宋体"/>
                <w:sz w:val="18"/>
                <w:szCs w:val="18"/>
                <w:vertAlign w:val="baseline"/>
                <w:lang w:val="en-US" w:eastAsia="zh-CN"/>
              </w:rPr>
            </w:pPr>
          </w:p>
        </w:tc>
        <w:tc>
          <w:tcPr>
            <w:tcW w:w="2314"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100MB</w:t>
            </w:r>
          </w:p>
        </w:tc>
        <w:tc>
          <w:tcPr>
            <w:tcW w:w="3227"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300MB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restart"/>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建议路由器配置</w:t>
            </w:r>
          </w:p>
        </w:tc>
        <w:tc>
          <w:tcPr>
            <w:tcW w:w="1704"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频段</w:t>
            </w:r>
          </w:p>
        </w:tc>
        <w:tc>
          <w:tcPr>
            <w:tcW w:w="2314"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支持2.4G</w:t>
            </w:r>
          </w:p>
        </w:tc>
        <w:tc>
          <w:tcPr>
            <w:tcW w:w="3227"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支持2.4G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vAlign w:val="center"/>
          </w:tcPr>
          <w:p>
            <w:pPr>
              <w:jc w:val="center"/>
              <w:rPr>
                <w:rFonts w:hint="eastAsia" w:ascii="宋体" w:hAnsi="宋体" w:eastAsia="宋体" w:cs="宋体"/>
                <w:sz w:val="18"/>
                <w:szCs w:val="18"/>
                <w:vertAlign w:val="baseline"/>
                <w:lang w:val="en-US" w:eastAsia="zh-CN"/>
              </w:rPr>
            </w:pPr>
          </w:p>
        </w:tc>
        <w:tc>
          <w:tcPr>
            <w:tcW w:w="1704"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WAN接入口</w:t>
            </w:r>
          </w:p>
        </w:tc>
        <w:tc>
          <w:tcPr>
            <w:tcW w:w="2314"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千兆</w:t>
            </w:r>
          </w:p>
        </w:tc>
        <w:tc>
          <w:tcPr>
            <w:tcW w:w="3227"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千兆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vAlign w:val="center"/>
          </w:tcPr>
          <w:p>
            <w:pPr>
              <w:jc w:val="center"/>
              <w:rPr>
                <w:rFonts w:hint="eastAsia" w:ascii="宋体" w:hAnsi="宋体" w:eastAsia="宋体" w:cs="宋体"/>
                <w:sz w:val="18"/>
                <w:szCs w:val="18"/>
                <w:vertAlign w:val="baseline"/>
                <w:lang w:val="en-US" w:eastAsia="zh-CN"/>
              </w:rPr>
            </w:pPr>
          </w:p>
        </w:tc>
        <w:tc>
          <w:tcPr>
            <w:tcW w:w="1704"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无线速率</w:t>
            </w:r>
          </w:p>
        </w:tc>
        <w:tc>
          <w:tcPr>
            <w:tcW w:w="2314"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1800M</w:t>
            </w:r>
          </w:p>
        </w:tc>
        <w:tc>
          <w:tcPr>
            <w:tcW w:w="3227"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1800M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7" w:type="dxa"/>
            <w:vMerge w:val="continue"/>
            <w:vAlign w:val="center"/>
          </w:tcPr>
          <w:p>
            <w:pPr>
              <w:jc w:val="center"/>
              <w:rPr>
                <w:rFonts w:hint="eastAsia" w:ascii="宋体" w:hAnsi="宋体" w:eastAsia="宋体" w:cs="宋体"/>
                <w:sz w:val="18"/>
                <w:szCs w:val="18"/>
                <w:vertAlign w:val="baseline"/>
                <w:lang w:val="en-US" w:eastAsia="zh-CN"/>
              </w:rPr>
            </w:pPr>
          </w:p>
        </w:tc>
        <w:tc>
          <w:tcPr>
            <w:tcW w:w="1704"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单AP带机量</w:t>
            </w:r>
          </w:p>
        </w:tc>
        <w:tc>
          <w:tcPr>
            <w:tcW w:w="2314"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≥30</w:t>
            </w:r>
          </w:p>
        </w:tc>
        <w:tc>
          <w:tcPr>
            <w:tcW w:w="3227"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vAlign w:val="center"/>
          </w:tcPr>
          <w:p>
            <w:pPr>
              <w:jc w:val="center"/>
              <w:rPr>
                <w:rFonts w:hint="eastAsia" w:ascii="宋体" w:hAnsi="宋体" w:eastAsia="宋体" w:cs="宋体"/>
                <w:sz w:val="18"/>
                <w:szCs w:val="18"/>
                <w:vertAlign w:val="baseline"/>
                <w:lang w:val="en-US" w:eastAsia="zh-CN"/>
              </w:rPr>
            </w:pPr>
          </w:p>
        </w:tc>
        <w:tc>
          <w:tcPr>
            <w:tcW w:w="1704"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总带机量</w:t>
            </w:r>
          </w:p>
        </w:tc>
        <w:tc>
          <w:tcPr>
            <w:tcW w:w="2314"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≥100</w:t>
            </w:r>
          </w:p>
        </w:tc>
        <w:tc>
          <w:tcPr>
            <w:tcW w:w="3227"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restart"/>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无线网络设置</w:t>
            </w:r>
          </w:p>
        </w:tc>
        <w:tc>
          <w:tcPr>
            <w:tcW w:w="1704"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SSID（WiFi名称）</w:t>
            </w:r>
          </w:p>
        </w:tc>
        <w:tc>
          <w:tcPr>
            <w:tcW w:w="2314"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数字、字母、符号</w:t>
            </w:r>
          </w:p>
        </w:tc>
        <w:tc>
          <w:tcPr>
            <w:tcW w:w="3227"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数字、字母、符号，不建议设置成中文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vAlign w:val="center"/>
          </w:tcPr>
          <w:p>
            <w:pPr>
              <w:jc w:val="center"/>
              <w:rPr>
                <w:rFonts w:hint="eastAsia" w:ascii="宋体" w:hAnsi="宋体" w:eastAsia="宋体" w:cs="宋体"/>
                <w:sz w:val="18"/>
                <w:szCs w:val="18"/>
                <w:vertAlign w:val="baseline"/>
                <w:lang w:val="en-US" w:eastAsia="zh-CN"/>
              </w:rPr>
            </w:pPr>
          </w:p>
        </w:tc>
        <w:tc>
          <w:tcPr>
            <w:tcW w:w="1704"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WiFi密码</w:t>
            </w:r>
          </w:p>
        </w:tc>
        <w:tc>
          <w:tcPr>
            <w:tcW w:w="2314"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数字、字母、符号</w:t>
            </w:r>
          </w:p>
        </w:tc>
        <w:tc>
          <w:tcPr>
            <w:tcW w:w="3227"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数字、字母、符号，密码不能为空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81" w:type="dxa"/>
            <w:gridSpan w:val="2"/>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智能设备摆放位置信号强度</w:t>
            </w:r>
          </w:p>
        </w:tc>
        <w:tc>
          <w:tcPr>
            <w:tcW w:w="2314"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≥-60dBm</w:t>
            </w:r>
          </w:p>
        </w:tc>
        <w:tc>
          <w:tcPr>
            <w:tcW w:w="3227"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≥-60dBm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1" w:type="dxa"/>
            <w:gridSpan w:val="2"/>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全域信号强度</w:t>
            </w:r>
          </w:p>
        </w:tc>
        <w:tc>
          <w:tcPr>
            <w:tcW w:w="2314"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≥-65dBm</w:t>
            </w:r>
          </w:p>
        </w:tc>
        <w:tc>
          <w:tcPr>
            <w:tcW w:w="3227"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≥-65dBm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1" w:type="dxa"/>
            <w:gridSpan w:val="2"/>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时延</w:t>
            </w:r>
          </w:p>
        </w:tc>
        <w:tc>
          <w:tcPr>
            <w:tcW w:w="2314"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80 ms</w:t>
            </w:r>
          </w:p>
        </w:tc>
        <w:tc>
          <w:tcPr>
            <w:tcW w:w="3227" w:type="dxa"/>
            <w:vAlign w:val="center"/>
          </w:tcPr>
          <w:p>
            <w:pPr>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50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1" w:type="dxa"/>
            <w:gridSpan w:val="2"/>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丢包率</w:t>
            </w:r>
          </w:p>
        </w:tc>
        <w:tc>
          <w:tcPr>
            <w:tcW w:w="2314"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3227" w:type="dxa"/>
            <w:vAlign w:val="center"/>
          </w:tcPr>
          <w:p>
            <w:pPr>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1" w:type="dxa"/>
            <w:gridSpan w:val="2"/>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吞吐量（网速）</w:t>
            </w:r>
          </w:p>
        </w:tc>
        <w:tc>
          <w:tcPr>
            <w:tcW w:w="2314"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大于0.125MB/s</w:t>
            </w:r>
          </w:p>
        </w:tc>
        <w:tc>
          <w:tcPr>
            <w:tcW w:w="3227"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大于5MB/s</w:t>
            </w:r>
          </w:p>
        </w:tc>
      </w:tr>
    </w:tbl>
    <w:p>
      <w:pPr>
        <w:ind w:firstLine="420" w:firstLineChars="0"/>
        <w:rPr>
          <w:rFonts w:hint="eastAsia"/>
          <w:lang w:val="en-US" w:eastAsia="zh-CN"/>
        </w:rPr>
      </w:pPr>
    </w:p>
    <w:p>
      <w:pPr>
        <w:pStyle w:val="64"/>
        <w:spacing w:before="156" w:beforeLines="50" w:after="156" w:afterLines="50"/>
        <w:rPr>
          <w:rFonts w:hint="eastAsia"/>
          <w:lang w:val="en-US" w:eastAsia="zh-CN"/>
        </w:rPr>
      </w:pPr>
      <w:r>
        <w:rPr>
          <w:rFonts w:hint="eastAsia" w:hAnsi="Times New Roman" w:cs="Times New Roman"/>
          <w:color w:val="auto"/>
          <w:szCs w:val="22"/>
          <w:lang w:val="en-US" w:eastAsia="zh-CN"/>
        </w:rPr>
        <w:t>组网</w:t>
      </w:r>
      <w:r>
        <w:rPr>
          <w:rFonts w:hint="eastAsia"/>
          <w:lang w:val="en-US" w:eastAsia="zh-CN"/>
        </w:rPr>
        <w:t>要求</w:t>
      </w:r>
    </w:p>
    <w:p>
      <w:pPr>
        <w:ind w:firstLine="420" w:firstLineChars="0"/>
        <w:rPr>
          <w:rFonts w:hint="eastAsia" w:ascii="宋体" w:hAnsi="宋体" w:eastAsia="宋体" w:cs="宋体"/>
          <w:lang w:val="en-US" w:eastAsia="zh-CN"/>
        </w:rPr>
      </w:pPr>
      <w:r>
        <w:rPr>
          <w:rFonts w:hint="eastAsia" w:ascii="宋体" w:hAnsi="宋体" w:eastAsia="宋体" w:cs="宋体"/>
          <w:lang w:val="en-US" w:eastAsia="zh-CN"/>
        </w:rPr>
        <w:t>展厅内组网需满足以下目标：</w:t>
      </w:r>
    </w:p>
    <w:p>
      <w:pPr>
        <w:pStyle w:val="62"/>
        <w:numPr>
          <w:ilvl w:val="0"/>
          <w:numId w:val="19"/>
        </w:numPr>
        <w:rPr>
          <w:rFonts w:hint="eastAsia" w:ascii="宋体" w:hAnsi="Times New Roman" w:eastAsia="宋体" w:cs="Times New Roman"/>
          <w:szCs w:val="22"/>
          <w:lang w:val="en-US" w:eastAsia="zh-CN"/>
        </w:rPr>
      </w:pPr>
      <w:r>
        <w:rPr>
          <w:rFonts w:hint="eastAsia" w:cs="Times New Roman"/>
          <w:szCs w:val="22"/>
          <w:lang w:val="en-US" w:eastAsia="zh-CN"/>
        </w:rPr>
        <w:t>实现</w:t>
      </w:r>
      <w:r>
        <w:rPr>
          <w:rFonts w:hint="eastAsia" w:ascii="宋体" w:hAnsi="Times New Roman" w:eastAsia="宋体" w:cs="Times New Roman"/>
          <w:szCs w:val="22"/>
          <w:lang w:val="en-US" w:eastAsia="zh-CN"/>
        </w:rPr>
        <w:t>全千兆线速互联</w:t>
      </w:r>
    </w:p>
    <w:p>
      <w:pPr>
        <w:pStyle w:val="62"/>
        <w:numPr>
          <w:ilvl w:val="0"/>
          <w:numId w:val="19"/>
        </w:numPr>
        <w:rPr>
          <w:rFonts w:hint="eastAsia" w:ascii="宋体" w:hAnsi="Times New Roman" w:eastAsia="宋体" w:cs="Times New Roman"/>
          <w:szCs w:val="22"/>
          <w:lang w:val="en-US" w:eastAsia="zh-CN"/>
        </w:rPr>
      </w:pPr>
      <w:r>
        <w:rPr>
          <w:rFonts w:hint="eastAsia" w:ascii="宋体" w:hAnsi="Times New Roman" w:eastAsia="宋体" w:cs="Times New Roman"/>
          <w:szCs w:val="22"/>
          <w:lang w:val="en-US" w:eastAsia="zh-CN"/>
        </w:rPr>
        <w:t>整个空间 WiFi 6 无缝覆盖</w:t>
      </w:r>
    </w:p>
    <w:p>
      <w:pPr>
        <w:pStyle w:val="62"/>
        <w:numPr>
          <w:ilvl w:val="0"/>
          <w:numId w:val="19"/>
        </w:numPr>
        <w:rPr>
          <w:rFonts w:hint="eastAsia" w:ascii="宋体" w:hAnsi="Times New Roman" w:eastAsia="宋体" w:cs="Times New Roman"/>
          <w:szCs w:val="22"/>
          <w:lang w:val="en-US" w:eastAsia="zh-CN"/>
        </w:rPr>
      </w:pPr>
      <w:r>
        <w:rPr>
          <w:rFonts w:hint="eastAsia" w:ascii="宋体" w:hAnsi="Times New Roman" w:eastAsia="宋体" w:cs="Times New Roman"/>
          <w:szCs w:val="22"/>
          <w:lang w:val="en-US" w:eastAsia="zh-CN"/>
        </w:rPr>
        <w:t>整个空间 WiFi 6 无缝漫游</w:t>
      </w:r>
    </w:p>
    <w:p>
      <w:pPr>
        <w:pStyle w:val="62"/>
        <w:numPr>
          <w:ilvl w:val="0"/>
          <w:numId w:val="19"/>
        </w:numPr>
        <w:rPr>
          <w:rFonts w:hint="eastAsia" w:ascii="宋体" w:hAnsi="Times New Roman" w:eastAsia="宋体" w:cs="Times New Roman"/>
          <w:szCs w:val="22"/>
          <w:lang w:val="en-US" w:eastAsia="zh-CN"/>
        </w:rPr>
      </w:pPr>
      <w:r>
        <w:rPr>
          <w:rFonts w:hint="eastAsia" w:ascii="宋体" w:hAnsi="Times New Roman" w:eastAsia="宋体" w:cs="Times New Roman"/>
          <w:szCs w:val="22"/>
          <w:lang w:val="en-US" w:eastAsia="zh-CN"/>
        </w:rPr>
        <w:t>整个空间 WiFi 6 信道、信号、干扰处于最佳水平</w:t>
      </w:r>
    </w:p>
    <w:p>
      <w:pPr>
        <w:pStyle w:val="63"/>
        <w:spacing w:before="0" w:beforeAutospacing="0" w:after="0" w:afterAutospacing="0" w:line="360" w:lineRule="auto"/>
        <w:jc w:val="center"/>
        <w:rPr>
          <w:rFonts w:hint="eastAsia" w:ascii="黑体" w:hAnsi="黑体" w:eastAsia="黑体" w:cs="黑体"/>
          <w:sz w:val="21"/>
          <w:szCs w:val="21"/>
        </w:rPr>
      </w:pPr>
      <w:r>
        <w:rPr>
          <w:rFonts w:hint="eastAsia" w:ascii="黑体" w:hAnsi="黑体" w:eastAsia="黑体" w:cs="黑体"/>
          <w:color w:val="000000"/>
          <w:sz w:val="21"/>
          <w:szCs w:val="21"/>
          <w:lang w:val="en-US" w:eastAsia="zh-CN"/>
        </w:rPr>
        <w:t>表</w:t>
      </w:r>
      <w:r>
        <w:rPr>
          <w:rFonts w:hint="eastAsia" w:ascii="黑体" w:hAnsi="黑体" w:eastAsia="黑体" w:cs="黑体"/>
          <w:color w:val="000000"/>
          <w:sz w:val="21"/>
          <w:szCs w:val="21"/>
        </w:rPr>
        <w:t>1：</w:t>
      </w:r>
      <w:r>
        <w:rPr>
          <w:rFonts w:hint="eastAsia" w:ascii="黑体" w:hAnsi="黑体" w:eastAsia="黑体" w:cs="黑体"/>
          <w:color w:val="000000"/>
          <w:sz w:val="21"/>
          <w:szCs w:val="21"/>
          <w:lang w:eastAsia="zh-CN"/>
        </w:rPr>
        <w:t>Wi-Fi</w:t>
      </w:r>
      <w:r>
        <w:rPr>
          <w:rFonts w:hint="eastAsia" w:ascii="黑体" w:hAnsi="黑体" w:eastAsia="黑体" w:cs="黑体"/>
          <w:color w:val="000000"/>
          <w:sz w:val="21"/>
          <w:szCs w:val="21"/>
        </w:rPr>
        <w:t>信号强度参考表</w:t>
      </w:r>
    </w:p>
    <w:tbl>
      <w:tblPr>
        <w:tblStyle w:val="16"/>
        <w:tblW w:w="5505" w:type="dxa"/>
        <w:jc w:val="center"/>
        <w:shd w:val="clear" w:color="auto" w:fill="auto"/>
        <w:tblLayout w:type="autofit"/>
        <w:tblCellMar>
          <w:top w:w="15" w:type="dxa"/>
          <w:left w:w="15" w:type="dxa"/>
          <w:bottom w:w="15" w:type="dxa"/>
          <w:right w:w="15" w:type="dxa"/>
        </w:tblCellMar>
      </w:tblPr>
      <w:tblGrid>
        <w:gridCol w:w="1425"/>
        <w:gridCol w:w="4080"/>
      </w:tblGrid>
      <w:tr>
        <w:tblPrEx>
          <w:shd w:val="clear" w:color="auto" w:fill="auto"/>
          <w:tblCellMar>
            <w:top w:w="15" w:type="dxa"/>
            <w:left w:w="15" w:type="dxa"/>
            <w:bottom w:w="15" w:type="dxa"/>
            <w:right w:w="15" w:type="dxa"/>
          </w:tblCellMar>
        </w:tblPrEx>
        <w:trPr>
          <w:trHeight w:val="420" w:hRule="atLeast"/>
          <w:jc w:val="center"/>
        </w:trPr>
        <w:tc>
          <w:tcPr>
            <w:tcW w:w="1425"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45" w:type="dxa"/>
              <w:right w:w="60" w:type="dxa"/>
            </w:tcMar>
          </w:tcPr>
          <w:p>
            <w:pPr>
              <w:widowControl/>
              <w:spacing w:line="360" w:lineRule="auto"/>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WiFi信号等级</w:t>
            </w:r>
          </w:p>
        </w:tc>
        <w:tc>
          <w:tcPr>
            <w:tcW w:w="4080"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45" w:type="dxa"/>
              <w:right w:w="60" w:type="dxa"/>
            </w:tcMar>
          </w:tcPr>
          <w:p>
            <w:pPr>
              <w:widowControl/>
              <w:spacing w:line="360" w:lineRule="auto"/>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信号强度范围</w:t>
            </w:r>
          </w:p>
        </w:tc>
      </w:tr>
      <w:tr>
        <w:tblPrEx>
          <w:shd w:val="clear" w:color="auto" w:fill="auto"/>
          <w:tblCellMar>
            <w:top w:w="15" w:type="dxa"/>
            <w:left w:w="15" w:type="dxa"/>
            <w:bottom w:w="15" w:type="dxa"/>
            <w:right w:w="15" w:type="dxa"/>
          </w:tblCellMar>
        </w:tblPrEx>
        <w:trPr>
          <w:trHeight w:val="420" w:hRule="atLeast"/>
          <w:jc w:val="center"/>
        </w:trPr>
        <w:tc>
          <w:tcPr>
            <w:tcW w:w="1425"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45" w:type="dxa"/>
              <w:right w:w="60" w:type="dxa"/>
            </w:tcMar>
          </w:tcPr>
          <w:p>
            <w:pPr>
              <w:widowControl/>
              <w:spacing w:line="360" w:lineRule="auto"/>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强信号</w:t>
            </w:r>
          </w:p>
        </w:tc>
        <w:tc>
          <w:tcPr>
            <w:tcW w:w="4080"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45" w:type="dxa"/>
              <w:right w:w="60" w:type="dxa"/>
            </w:tcMar>
          </w:tcPr>
          <w:p>
            <w:pPr>
              <w:widowControl/>
              <w:spacing w:line="360" w:lineRule="auto"/>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-70dBm（含）以上</w:t>
            </w:r>
          </w:p>
        </w:tc>
      </w:tr>
      <w:tr>
        <w:tblPrEx>
          <w:shd w:val="clear" w:color="auto" w:fill="auto"/>
          <w:tblCellMar>
            <w:top w:w="15" w:type="dxa"/>
            <w:left w:w="15" w:type="dxa"/>
            <w:bottom w:w="15" w:type="dxa"/>
            <w:right w:w="15" w:type="dxa"/>
          </w:tblCellMar>
        </w:tblPrEx>
        <w:trPr>
          <w:trHeight w:val="420" w:hRule="atLeast"/>
          <w:jc w:val="center"/>
        </w:trPr>
        <w:tc>
          <w:tcPr>
            <w:tcW w:w="1425"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45" w:type="dxa"/>
              <w:right w:w="60" w:type="dxa"/>
            </w:tcMar>
          </w:tcPr>
          <w:p>
            <w:pPr>
              <w:widowControl/>
              <w:spacing w:line="360" w:lineRule="auto"/>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中信号</w:t>
            </w:r>
          </w:p>
        </w:tc>
        <w:tc>
          <w:tcPr>
            <w:tcW w:w="4080"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45" w:type="dxa"/>
              <w:right w:w="60" w:type="dxa"/>
            </w:tcMar>
          </w:tcPr>
          <w:p>
            <w:pPr>
              <w:widowControl/>
              <w:spacing w:line="360" w:lineRule="auto"/>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-70dBm ~ -80dBm</w:t>
            </w:r>
          </w:p>
        </w:tc>
      </w:tr>
      <w:tr>
        <w:tblPrEx>
          <w:tblCellMar>
            <w:top w:w="15" w:type="dxa"/>
            <w:left w:w="15" w:type="dxa"/>
            <w:bottom w:w="15" w:type="dxa"/>
            <w:right w:w="15" w:type="dxa"/>
          </w:tblCellMar>
        </w:tblPrEx>
        <w:trPr>
          <w:trHeight w:val="420" w:hRule="atLeast"/>
          <w:jc w:val="center"/>
        </w:trPr>
        <w:tc>
          <w:tcPr>
            <w:tcW w:w="1425"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45" w:type="dxa"/>
              <w:right w:w="60" w:type="dxa"/>
            </w:tcMar>
          </w:tcPr>
          <w:p>
            <w:pPr>
              <w:widowControl/>
              <w:spacing w:line="360" w:lineRule="auto"/>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弱信号</w:t>
            </w:r>
          </w:p>
        </w:tc>
        <w:tc>
          <w:tcPr>
            <w:tcW w:w="4080"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45" w:type="dxa"/>
              <w:right w:w="60" w:type="dxa"/>
            </w:tcMar>
          </w:tcPr>
          <w:p>
            <w:pPr>
              <w:widowControl/>
              <w:spacing w:line="360" w:lineRule="auto"/>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-80dBm（含）以下</w:t>
            </w:r>
          </w:p>
        </w:tc>
      </w:tr>
    </w:tbl>
    <w:p>
      <w:pPr>
        <w:pStyle w:val="63"/>
        <w:spacing w:before="0" w:beforeAutospacing="0" w:after="0" w:afterAutospacing="0" w:line="360" w:lineRule="auto"/>
        <w:jc w:val="center"/>
        <w:rPr>
          <w:rFonts w:ascii="仿宋" w:hAnsi="仿宋" w:eastAsia="仿宋"/>
          <w:sz w:val="21"/>
          <w:szCs w:val="21"/>
        </w:rPr>
      </w:pPr>
      <w:r>
        <w:rPr>
          <w:rFonts w:hint="eastAsia" w:ascii="黑体" w:hAnsi="黑体" w:eastAsia="黑体" w:cs="黑体"/>
          <w:color w:val="000000"/>
          <w:sz w:val="21"/>
          <w:szCs w:val="21"/>
          <w:lang w:val="en-US" w:eastAsia="zh-CN"/>
        </w:rPr>
        <w:t>表</w:t>
      </w:r>
      <w:r>
        <w:rPr>
          <w:rFonts w:hint="eastAsia" w:ascii="黑体" w:hAnsi="黑体" w:eastAsia="黑体" w:cs="黑体"/>
          <w:color w:val="000000"/>
          <w:sz w:val="21"/>
          <w:szCs w:val="21"/>
        </w:rPr>
        <w:t>2：网络质量优劣评价参考指标</w:t>
      </w:r>
    </w:p>
    <w:tbl>
      <w:tblPr>
        <w:tblStyle w:val="16"/>
        <w:tblW w:w="0" w:type="auto"/>
        <w:jc w:val="center"/>
        <w:tblLayout w:type="autofit"/>
        <w:tblCellMar>
          <w:top w:w="15" w:type="dxa"/>
          <w:left w:w="15" w:type="dxa"/>
          <w:bottom w:w="15" w:type="dxa"/>
          <w:right w:w="15" w:type="dxa"/>
        </w:tblCellMar>
      </w:tblPr>
      <w:tblGrid>
        <w:gridCol w:w="1591"/>
        <w:gridCol w:w="1406"/>
        <w:gridCol w:w="1535"/>
        <w:gridCol w:w="1311"/>
      </w:tblGrid>
      <w:tr>
        <w:tblPrEx>
          <w:tblCellMar>
            <w:top w:w="15" w:type="dxa"/>
            <w:left w:w="15" w:type="dxa"/>
            <w:bottom w:w="15" w:type="dxa"/>
            <w:right w:w="15" w:type="dxa"/>
          </w:tblCellMar>
        </w:tblPrEx>
        <w:trPr>
          <w:trHeight w:val="403" w:hRule="atLeast"/>
          <w:jc w:val="center"/>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45" w:type="dxa"/>
              <w:right w:w="60" w:type="dxa"/>
            </w:tcMar>
          </w:tcPr>
          <w:p>
            <w:pPr>
              <w:widowControl/>
              <w:spacing w:line="360" w:lineRule="auto"/>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网络质量指标</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45" w:type="dxa"/>
              <w:right w:w="60" w:type="dxa"/>
            </w:tcMar>
          </w:tcPr>
          <w:p>
            <w:pPr>
              <w:widowControl/>
              <w:spacing w:line="360" w:lineRule="auto"/>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网络质量等级</w:t>
            </w:r>
          </w:p>
        </w:tc>
      </w:tr>
      <w:tr>
        <w:tblPrEx>
          <w:tblCellMar>
            <w:top w:w="15" w:type="dxa"/>
            <w:left w:w="15" w:type="dxa"/>
            <w:bottom w:w="15" w:type="dxa"/>
            <w:right w:w="15" w:type="dxa"/>
          </w:tblCellMar>
        </w:tblPrEx>
        <w:trPr>
          <w:trHeight w:val="420"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60" w:lineRule="auto"/>
              <w:jc w:val="center"/>
              <w:rPr>
                <w:rFonts w:hint="eastAsia" w:asciiTheme="minorEastAsia" w:hAnsiTheme="minorEastAsia" w:cstheme="minorEastAsia"/>
                <w:color w:val="000000"/>
                <w:kern w:val="0"/>
                <w:sz w:val="18"/>
                <w:szCs w:val="18"/>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45" w:type="dxa"/>
              <w:right w:w="60" w:type="dxa"/>
            </w:tcMar>
          </w:tcPr>
          <w:p>
            <w:pPr>
              <w:widowControl/>
              <w:spacing w:line="360" w:lineRule="auto"/>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优</w:t>
            </w:r>
          </w:p>
        </w:tc>
        <w:tc>
          <w:tcPr>
            <w:tcW w:w="0" w:type="auto"/>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45" w:type="dxa"/>
              <w:right w:w="60" w:type="dxa"/>
            </w:tcMar>
          </w:tcPr>
          <w:p>
            <w:pPr>
              <w:widowControl/>
              <w:spacing w:line="360" w:lineRule="auto"/>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良</w:t>
            </w:r>
          </w:p>
        </w:tc>
        <w:tc>
          <w:tcPr>
            <w:tcW w:w="0" w:type="auto"/>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45" w:type="dxa"/>
              <w:right w:w="60" w:type="dxa"/>
            </w:tcMar>
          </w:tcPr>
          <w:p>
            <w:pPr>
              <w:widowControl/>
              <w:spacing w:line="360" w:lineRule="auto"/>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差</w:t>
            </w:r>
          </w:p>
        </w:tc>
      </w:tr>
      <w:tr>
        <w:tblPrEx>
          <w:tblCellMar>
            <w:top w:w="15" w:type="dxa"/>
            <w:left w:w="15" w:type="dxa"/>
            <w:bottom w:w="15" w:type="dxa"/>
            <w:right w:w="15" w:type="dxa"/>
          </w:tblCellMar>
        </w:tblPrEx>
        <w:trPr>
          <w:trHeight w:val="420"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45" w:type="dxa"/>
              <w:right w:w="60" w:type="dxa"/>
            </w:tcMar>
          </w:tcPr>
          <w:p>
            <w:pPr>
              <w:widowControl/>
              <w:spacing w:line="360" w:lineRule="auto"/>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延迟（ping网关）</w:t>
            </w:r>
          </w:p>
        </w:tc>
        <w:tc>
          <w:tcPr>
            <w:tcW w:w="0" w:type="auto"/>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45" w:type="dxa"/>
              <w:right w:w="60" w:type="dxa"/>
            </w:tcMar>
          </w:tcPr>
          <w:p>
            <w:pPr>
              <w:widowControl/>
              <w:spacing w:line="360" w:lineRule="auto"/>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&lt;10ms（含）</w:t>
            </w:r>
          </w:p>
        </w:tc>
        <w:tc>
          <w:tcPr>
            <w:tcW w:w="0" w:type="auto"/>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45" w:type="dxa"/>
              <w:right w:w="60" w:type="dxa"/>
            </w:tcMar>
          </w:tcPr>
          <w:p>
            <w:pPr>
              <w:widowControl/>
              <w:spacing w:line="360" w:lineRule="auto"/>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10ms ~ 30ms</w:t>
            </w:r>
          </w:p>
        </w:tc>
        <w:tc>
          <w:tcPr>
            <w:tcW w:w="0" w:type="auto"/>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45" w:type="dxa"/>
              <w:right w:w="60" w:type="dxa"/>
            </w:tcMar>
          </w:tcPr>
          <w:p>
            <w:pPr>
              <w:widowControl/>
              <w:spacing w:line="360" w:lineRule="auto"/>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&gt;30ms（含）</w:t>
            </w:r>
          </w:p>
        </w:tc>
      </w:tr>
      <w:tr>
        <w:tblPrEx>
          <w:tblCellMar>
            <w:top w:w="15" w:type="dxa"/>
            <w:left w:w="15" w:type="dxa"/>
            <w:bottom w:w="15" w:type="dxa"/>
            <w:right w:w="15" w:type="dxa"/>
          </w:tblCellMar>
        </w:tblPrEx>
        <w:trPr>
          <w:trHeight w:val="420"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45" w:type="dxa"/>
              <w:right w:w="60" w:type="dxa"/>
            </w:tcMar>
          </w:tcPr>
          <w:p>
            <w:pPr>
              <w:widowControl/>
              <w:spacing w:line="360" w:lineRule="auto"/>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丢包</w:t>
            </w:r>
          </w:p>
        </w:tc>
        <w:tc>
          <w:tcPr>
            <w:tcW w:w="0" w:type="auto"/>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45" w:type="dxa"/>
              <w:right w:w="60" w:type="dxa"/>
            </w:tcMar>
          </w:tcPr>
          <w:p>
            <w:pPr>
              <w:widowControl/>
              <w:spacing w:line="360" w:lineRule="auto"/>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&lt;0.5%（含）</w:t>
            </w:r>
          </w:p>
        </w:tc>
        <w:tc>
          <w:tcPr>
            <w:tcW w:w="0" w:type="auto"/>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45" w:type="dxa"/>
              <w:right w:w="60" w:type="dxa"/>
            </w:tcMar>
          </w:tcPr>
          <w:p>
            <w:pPr>
              <w:widowControl/>
              <w:spacing w:line="360" w:lineRule="auto"/>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0.5% ~ 3%</w:t>
            </w:r>
          </w:p>
        </w:tc>
        <w:tc>
          <w:tcPr>
            <w:tcW w:w="0" w:type="auto"/>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45" w:type="dxa"/>
              <w:right w:w="60" w:type="dxa"/>
            </w:tcMar>
          </w:tcPr>
          <w:p>
            <w:pPr>
              <w:widowControl/>
              <w:spacing w:line="360" w:lineRule="auto"/>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&gt;3%（含）</w:t>
            </w:r>
          </w:p>
        </w:tc>
      </w:tr>
      <w:tr>
        <w:tblPrEx>
          <w:tblCellMar>
            <w:top w:w="15" w:type="dxa"/>
            <w:left w:w="15" w:type="dxa"/>
            <w:bottom w:w="15" w:type="dxa"/>
            <w:right w:w="15" w:type="dxa"/>
          </w:tblCellMar>
        </w:tblPrEx>
        <w:trPr>
          <w:trHeight w:val="420"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45" w:type="dxa"/>
              <w:right w:w="60" w:type="dxa"/>
            </w:tcMar>
          </w:tcPr>
          <w:p>
            <w:pPr>
              <w:widowControl/>
              <w:spacing w:line="360" w:lineRule="auto"/>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网速</w:t>
            </w:r>
          </w:p>
        </w:tc>
        <w:tc>
          <w:tcPr>
            <w:tcW w:w="0" w:type="auto"/>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45" w:type="dxa"/>
              <w:right w:w="60" w:type="dxa"/>
            </w:tcMar>
          </w:tcPr>
          <w:p>
            <w:pPr>
              <w:widowControl/>
              <w:spacing w:line="360" w:lineRule="auto"/>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&gt;20Mbps（含）</w:t>
            </w:r>
          </w:p>
        </w:tc>
        <w:tc>
          <w:tcPr>
            <w:tcW w:w="0" w:type="auto"/>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45" w:type="dxa"/>
              <w:right w:w="60" w:type="dxa"/>
            </w:tcMar>
          </w:tcPr>
          <w:p>
            <w:pPr>
              <w:widowControl/>
              <w:spacing w:line="360" w:lineRule="auto"/>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2Mbps ~ 20Mbps</w:t>
            </w:r>
          </w:p>
        </w:tc>
        <w:tc>
          <w:tcPr>
            <w:tcW w:w="0" w:type="auto"/>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45" w:type="dxa"/>
              <w:right w:w="60" w:type="dxa"/>
            </w:tcMar>
          </w:tcPr>
          <w:p>
            <w:pPr>
              <w:widowControl/>
              <w:spacing w:line="360" w:lineRule="auto"/>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&lt;2Mbps（含）</w:t>
            </w:r>
          </w:p>
        </w:tc>
      </w:tr>
    </w:tbl>
    <w:p>
      <w:pPr>
        <w:framePr w:hSpace="181" w:vSpace="181" w:wrap="around" w:vAnchor="text" w:hAnchor="margin" w:xAlign="center" w:y="285"/>
        <w:widowControl w:val="0"/>
        <w:jc w:val="both"/>
        <w:rPr>
          <w:rFonts w:ascii="Calibri" w:hAnsi="Calibri" w:eastAsia="宋体" w:cs="Times New Roman"/>
          <w:kern w:val="2"/>
          <w:sz w:val="21"/>
          <w:szCs w:val="24"/>
          <w:lang w:val="en-US" w:eastAsia="zh-CN" w:bidi="ar-SA"/>
        </w:rPr>
      </w:pPr>
      <w:r>
        <w:rPr>
          <w:rFonts w:ascii="Calibri" w:hAnsi="Calibri" w:eastAsia="宋体" w:cs="Times New Roman"/>
          <w:kern w:val="2"/>
          <w:sz w:val="21"/>
          <w:szCs w:val="24"/>
          <w:lang w:val="en-US" w:eastAsia="zh-CN" w:bidi="ar-SA"/>
        </w:rPr>
        <w:t>_________________________________</w:t>
      </w:r>
    </w:p>
    <w:p>
      <w:pPr>
        <w:pStyle w:val="54"/>
        <w:numPr>
          <w:ilvl w:val="0"/>
          <w:numId w:val="0"/>
        </w:numPr>
        <w:wordWrap w:val="0"/>
        <w:autoSpaceDE/>
        <w:autoSpaceDN/>
        <w:snapToGrid w:val="0"/>
        <w:ind w:firstLine="420" w:firstLineChars="0"/>
        <w:jc w:val="both"/>
        <w:outlineLvl w:val="1"/>
        <w:rPr>
          <w:rFonts w:hint="default" w:ascii="宋体" w:hAnsi="宋体" w:eastAsia="宋体" w:cs="宋体"/>
          <w:sz w:val="21"/>
          <w:szCs w:val="21"/>
          <w:lang w:val="en-US" w:eastAsia="zh-CN"/>
        </w:rPr>
      </w:pPr>
    </w:p>
    <w:sectPr>
      <w:headerReference r:id="rId7" w:type="default"/>
      <w:footerReference r:id="rId8" w:type="default"/>
      <w:pgSz w:w="11906" w:h="16838"/>
      <w:pgMar w:top="1417" w:right="1134" w:bottom="1079" w:left="1417" w:header="850" w:footer="68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Mincho">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rFonts w:hint="default" w:ascii="宋体" w:hAnsi="宋体" w:cs="宋体"/>
        <w:b w:val="0"/>
        <w:bCs/>
        <w:sz w:val="18"/>
        <w:szCs w:val="18"/>
        <w:lang w:val="en-US" w:eastAsia="zh-CN"/>
      </w:rPr>
      <w:t>Ⅰ</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rFonts w:hint="default" w:ascii="宋体" w:hAnsi="宋体" w:cs="宋体"/>
        <w:b w:val="0"/>
        <w:bCs/>
        <w:sz w:val="18"/>
        <w:szCs w:val="18"/>
        <w:lang w:val="en-US" w:eastAsia="zh-CN"/>
      </w:rPr>
      <w:t>Ⅱ</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rFonts w:hint="default" w:ascii="宋体" w:hAnsi="宋体" w:cs="宋体"/>
        <w:b w:val="0"/>
        <w:bCs/>
        <w:sz w:val="18"/>
        <w:szCs w:val="18"/>
        <w:lang w:val="en-US" w:eastAsia="zh-CN"/>
      </w:rPr>
      <w:t>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jc w:val="right"/>
      <w:rPr>
        <w:rFonts w:hint="default"/>
        <w:lang w:val="en-US"/>
      </w:rPr>
    </w:pPr>
    <w:r>
      <w:rPr>
        <w:rFonts w:hint="eastAsia" w:ascii="黑体" w:hAnsi="黑体" w:cs="黑体"/>
        <w:sz w:val="21"/>
        <w:szCs w:val="21"/>
        <w:lang w:val="en-US" w:eastAsia="zh-CN"/>
      </w:rPr>
      <w:t>T/ZSPH XX</w:t>
    </w:r>
    <w:r>
      <w:rPr>
        <w:rFonts w:hint="default" w:ascii="黑体" w:hAnsi="黑体" w:cs="黑体"/>
        <w:sz w:val="21"/>
        <w:szCs w:val="21"/>
        <w:lang w:val="en-US" w:eastAsia="zh-CN"/>
      </w:rPr>
      <w:t>—</w:t>
    </w:r>
    <w:r>
      <w:rPr>
        <w:rFonts w:hint="eastAsia" w:ascii="黑体" w:hAnsi="黑体" w:cs="黑体"/>
        <w:sz w:val="21"/>
        <w:szCs w:val="21"/>
        <w:lang w:val="en-US" w:eastAsia="zh-CN"/>
      </w:rP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jc w:val="right"/>
      <w:rPr>
        <w:rFonts w:hint="default"/>
        <w:lang w:val="en-US"/>
      </w:rPr>
    </w:pPr>
    <w:r>
      <w:rPr>
        <w:rFonts w:hint="eastAsia" w:ascii="黑体" w:hAnsi="黑体" w:cs="黑体"/>
        <w:sz w:val="21"/>
        <w:szCs w:val="21"/>
        <w:lang w:val="en-US" w:eastAsia="zh-CN"/>
      </w:rPr>
      <w:t>T/ZSPH XX</w:t>
    </w:r>
    <w:r>
      <w:rPr>
        <w:rFonts w:hint="default" w:ascii="黑体" w:hAnsi="黑体" w:cs="黑体"/>
        <w:sz w:val="21"/>
        <w:szCs w:val="21"/>
        <w:lang w:val="en-US" w:eastAsia="zh-CN"/>
      </w:rPr>
      <w:t>—</w:t>
    </w:r>
    <w:r>
      <w:rPr>
        <w:rFonts w:hint="eastAsia" w:ascii="黑体" w:hAnsi="黑体" w:cs="黑体"/>
        <w:sz w:val="21"/>
        <w:szCs w:val="21"/>
        <w:lang w:val="en-US" w:eastAsia="zh-CN"/>
      </w:rP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jc w:val="right"/>
      <w:rPr>
        <w:rFonts w:hint="default"/>
        <w:lang w:val="en-US"/>
      </w:rPr>
    </w:pPr>
    <w:r>
      <w:rPr>
        <w:rFonts w:hint="eastAsia" w:ascii="黑体" w:hAnsi="黑体" w:cs="黑体"/>
        <w:sz w:val="21"/>
        <w:szCs w:val="21"/>
        <w:lang w:val="en-US" w:eastAsia="zh-CN"/>
      </w:rPr>
      <w:t>T/ZSPH XX</w:t>
    </w:r>
    <w:r>
      <w:rPr>
        <w:rFonts w:hint="default" w:ascii="黑体" w:hAnsi="黑体" w:cs="黑体"/>
        <w:sz w:val="21"/>
        <w:szCs w:val="21"/>
        <w:lang w:val="en-US" w:eastAsia="zh-CN"/>
      </w:rPr>
      <w:t>—</w:t>
    </w:r>
    <w:r>
      <w:rPr>
        <w:rFonts w:hint="eastAsia" w:ascii="黑体" w:hAnsi="黑体" w:cs="黑体"/>
        <w:sz w:val="21"/>
        <w:szCs w:val="21"/>
        <w:lang w:val="en-US" w:eastAsia="zh-CN"/>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125205"/>
    <w:multiLevelType w:val="singleLevel"/>
    <w:tmpl w:val="98125205"/>
    <w:lvl w:ilvl="0" w:tentative="0">
      <w:start w:val="1"/>
      <w:numFmt w:val="lowerLetter"/>
      <w:lvlText w:val="%1)"/>
      <w:lvlJc w:val="left"/>
      <w:pPr>
        <w:tabs>
          <w:tab w:val="left" w:pos="420"/>
        </w:tabs>
        <w:wordWrap w:val="0"/>
        <w:autoSpaceDE/>
        <w:autoSpaceDN/>
      </w:pPr>
      <w:rPr>
        <w:rFonts w:hint="default" w:ascii="宋体" w:hAnsi="宋体" w:eastAsia="宋体" w:cs="宋体"/>
        <w:snapToGrid w:val="0"/>
        <w:sz w:val="21"/>
        <w:szCs w:val="21"/>
      </w:rPr>
    </w:lvl>
  </w:abstractNum>
  <w:abstractNum w:abstractNumId="1">
    <w:nsid w:val="B5E306ED"/>
    <w:multiLevelType w:val="singleLevel"/>
    <w:tmpl w:val="B5E306ED"/>
    <w:lvl w:ilvl="0" w:tentative="0">
      <w:start w:val="1"/>
      <w:numFmt w:val="lowerLetter"/>
      <w:lvlText w:val="%1)"/>
      <w:lvlJc w:val="left"/>
      <w:pPr>
        <w:tabs>
          <w:tab w:val="left" w:pos="420"/>
        </w:tabs>
        <w:wordWrap w:val="0"/>
        <w:autoSpaceDE/>
        <w:autoSpaceDN/>
      </w:pPr>
      <w:rPr>
        <w:rFonts w:hint="default" w:ascii="宋体" w:hAnsi="宋体" w:eastAsia="宋体" w:cs="宋体"/>
        <w:snapToGrid w:val="0"/>
        <w:sz w:val="21"/>
        <w:szCs w:val="21"/>
      </w:rPr>
    </w:lvl>
  </w:abstractNum>
  <w:abstractNum w:abstractNumId="2">
    <w:nsid w:val="BA4DE6A9"/>
    <w:multiLevelType w:val="singleLevel"/>
    <w:tmpl w:val="BA4DE6A9"/>
    <w:lvl w:ilvl="0" w:tentative="0">
      <w:start w:val="1"/>
      <w:numFmt w:val="lowerLetter"/>
      <w:lvlText w:val="%1)"/>
      <w:lvlJc w:val="left"/>
      <w:pPr>
        <w:tabs>
          <w:tab w:val="left" w:pos="420"/>
        </w:tabs>
        <w:wordWrap w:val="0"/>
        <w:autoSpaceDE/>
        <w:autoSpaceDN/>
      </w:pPr>
      <w:rPr>
        <w:rFonts w:hint="default" w:ascii="宋体" w:hAnsi="宋体" w:eastAsia="宋体" w:cs="宋体"/>
        <w:snapToGrid w:val="0"/>
        <w:sz w:val="21"/>
        <w:szCs w:val="21"/>
      </w:rPr>
    </w:lvl>
  </w:abstractNum>
  <w:abstractNum w:abstractNumId="3">
    <w:nsid w:val="BF205925"/>
    <w:multiLevelType w:val="singleLevel"/>
    <w:tmpl w:val="BF205925"/>
    <w:lvl w:ilvl="0" w:tentative="0">
      <w:start w:val="1"/>
      <w:numFmt w:val="lowerLetter"/>
      <w:lvlText w:val="%1)"/>
      <w:lvlJc w:val="left"/>
      <w:pPr>
        <w:tabs>
          <w:tab w:val="left" w:pos="420"/>
        </w:tabs>
        <w:wordWrap w:val="0"/>
        <w:autoSpaceDE/>
        <w:autoSpaceDN/>
      </w:pPr>
      <w:rPr>
        <w:rFonts w:hint="default" w:ascii="宋体" w:hAnsi="宋体" w:eastAsia="宋体" w:cs="宋体"/>
        <w:snapToGrid w:val="0"/>
        <w:sz w:val="21"/>
        <w:szCs w:val="21"/>
      </w:rPr>
    </w:lvl>
  </w:abstractNum>
  <w:abstractNum w:abstractNumId="4">
    <w:nsid w:val="C407F4F7"/>
    <w:multiLevelType w:val="singleLevel"/>
    <w:tmpl w:val="C407F4F7"/>
    <w:lvl w:ilvl="0" w:tentative="0">
      <w:start w:val="1"/>
      <w:numFmt w:val="lowerLetter"/>
      <w:lvlText w:val="%1)"/>
      <w:lvlJc w:val="left"/>
      <w:pPr>
        <w:tabs>
          <w:tab w:val="left" w:pos="420"/>
        </w:tabs>
        <w:wordWrap w:val="0"/>
        <w:autoSpaceDE/>
        <w:autoSpaceDN/>
      </w:pPr>
      <w:rPr>
        <w:rFonts w:hint="default" w:ascii="宋体" w:hAnsi="宋体" w:eastAsia="宋体" w:cs="宋体"/>
        <w:snapToGrid w:val="0"/>
        <w:sz w:val="21"/>
        <w:szCs w:val="21"/>
      </w:rPr>
    </w:lvl>
  </w:abstractNum>
  <w:abstractNum w:abstractNumId="5">
    <w:nsid w:val="CF092B84"/>
    <w:multiLevelType w:val="singleLevel"/>
    <w:tmpl w:val="CF092B84"/>
    <w:lvl w:ilvl="0" w:tentative="0">
      <w:start w:val="1"/>
      <w:numFmt w:val="lowerLetter"/>
      <w:lvlText w:val="%1)"/>
      <w:lvlJc w:val="left"/>
      <w:pPr>
        <w:tabs>
          <w:tab w:val="left" w:pos="420"/>
        </w:tabs>
        <w:wordWrap w:val="0"/>
        <w:autoSpaceDE/>
        <w:autoSpaceDN/>
      </w:pPr>
      <w:rPr>
        <w:rFonts w:hint="default" w:ascii="宋体" w:hAnsi="宋体" w:eastAsia="宋体" w:cs="宋体"/>
        <w:snapToGrid w:val="0"/>
        <w:sz w:val="21"/>
        <w:szCs w:val="21"/>
      </w:rPr>
    </w:lvl>
  </w:abstractNum>
  <w:abstractNum w:abstractNumId="6">
    <w:nsid w:val="E1003276"/>
    <w:multiLevelType w:val="singleLevel"/>
    <w:tmpl w:val="E1003276"/>
    <w:lvl w:ilvl="0" w:tentative="0">
      <w:start w:val="1"/>
      <w:numFmt w:val="lowerLetter"/>
      <w:lvlText w:val="%1)"/>
      <w:lvlJc w:val="left"/>
      <w:pPr>
        <w:tabs>
          <w:tab w:val="left" w:pos="420"/>
        </w:tabs>
        <w:wordWrap w:val="0"/>
        <w:autoSpaceDE/>
        <w:autoSpaceDN/>
      </w:pPr>
      <w:rPr>
        <w:rFonts w:hint="default" w:ascii="宋体" w:hAnsi="宋体" w:eastAsia="宋体" w:cs="宋体"/>
        <w:snapToGrid w:val="0"/>
        <w:sz w:val="21"/>
        <w:szCs w:val="21"/>
      </w:rPr>
    </w:lvl>
  </w:abstractNum>
  <w:abstractNum w:abstractNumId="7">
    <w:nsid w:val="F6642DE4"/>
    <w:multiLevelType w:val="singleLevel"/>
    <w:tmpl w:val="F6642DE4"/>
    <w:lvl w:ilvl="0" w:tentative="0">
      <w:start w:val="1"/>
      <w:numFmt w:val="lowerLetter"/>
      <w:lvlText w:val="%1)"/>
      <w:lvlJc w:val="left"/>
      <w:pPr>
        <w:tabs>
          <w:tab w:val="left" w:pos="420"/>
        </w:tabs>
        <w:wordWrap w:val="0"/>
        <w:autoSpaceDE/>
        <w:autoSpaceDN/>
      </w:pPr>
      <w:rPr>
        <w:rFonts w:hint="default" w:ascii="宋体" w:hAnsi="宋体" w:eastAsia="宋体" w:cs="宋体"/>
        <w:snapToGrid w:val="0"/>
        <w:sz w:val="21"/>
        <w:szCs w:val="21"/>
      </w:rPr>
    </w:lvl>
  </w:abstractNum>
  <w:abstractNum w:abstractNumId="8">
    <w:nsid w:val="0053208E"/>
    <w:multiLevelType w:val="multilevel"/>
    <w:tmpl w:val="0053208E"/>
    <w:lvl w:ilvl="0" w:tentative="0">
      <w:start w:val="1"/>
      <w:numFmt w:val="decimal"/>
      <w:suff w:val="space"/>
      <w:lvlText w:val="%1 "/>
      <w:lvlJc w:val="left"/>
      <w:rPr>
        <w:rFonts w:hint="default" w:ascii="黑体" w:hAnsi="黑体" w:eastAsia="黑体" w:cs="黑体"/>
        <w:snapToGrid w:val="0"/>
        <w:sz w:val="21"/>
        <w:szCs w:val="21"/>
      </w:rPr>
    </w:lvl>
    <w:lvl w:ilvl="1" w:tentative="0">
      <w:start w:val="1"/>
      <w:numFmt w:val="decimal"/>
      <w:suff w:val="space"/>
      <w:lvlText w:val="%1.%2 "/>
      <w:lvlJc w:val="left"/>
      <w:rPr>
        <w:rFonts w:hint="default" w:ascii="黑体" w:hAnsi="黑体" w:eastAsia="黑体" w:cs="黑体"/>
        <w:snapToGrid w:val="0"/>
        <w:sz w:val="21"/>
        <w:szCs w:val="21"/>
      </w:rPr>
    </w:lvl>
    <w:lvl w:ilvl="2" w:tentative="0">
      <w:start w:val="1"/>
      <w:numFmt w:val="decimal"/>
      <w:suff w:val="space"/>
      <w:lvlText w:val="%1.%2.%3 "/>
      <w:lvlJc w:val="left"/>
      <w:rPr>
        <w:rFonts w:hint="default" w:ascii="黑体" w:hAnsi="黑体" w:eastAsia="黑体" w:cs="黑体"/>
        <w:snapToGrid w:val="0"/>
        <w:sz w:val="21"/>
        <w:szCs w:val="21"/>
      </w:rPr>
    </w:lvl>
  </w:abstractNum>
  <w:abstractNum w:abstractNumId="9">
    <w:nsid w:val="03D62ECE"/>
    <w:multiLevelType w:val="singleLevel"/>
    <w:tmpl w:val="03D62ECE"/>
    <w:lvl w:ilvl="0" w:tentative="0">
      <w:start w:val="1"/>
      <w:numFmt w:val="lowerLetter"/>
      <w:lvlText w:val="%1)"/>
      <w:lvlJc w:val="left"/>
      <w:pPr>
        <w:tabs>
          <w:tab w:val="left" w:pos="420"/>
        </w:tabs>
        <w:wordWrap w:val="0"/>
        <w:autoSpaceDE/>
        <w:autoSpaceDN/>
      </w:pPr>
      <w:rPr>
        <w:rFonts w:hint="default" w:ascii="宋体" w:hAnsi="宋体" w:eastAsia="宋体" w:cs="宋体"/>
        <w:snapToGrid w:val="0"/>
        <w:sz w:val="21"/>
        <w:szCs w:val="21"/>
      </w:rPr>
    </w:lvl>
  </w:abstractNum>
  <w:abstractNum w:abstractNumId="10">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65"/>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14:cntxtalts w14:val="0"/>
      </w:rPr>
    </w:lvl>
    <w:lvl w:ilvl="2" w:tentative="0">
      <w:start w:val="1"/>
      <w:numFmt w:val="none"/>
      <w:suff w:val="nothing"/>
      <w:lvlText w:val="%1表%2　"/>
      <w:lvlJc w:val="left"/>
      <w:pPr>
        <w:ind w:left="0" w:firstLine="0"/>
      </w:pPr>
      <w:rPr>
        <w:rFonts w:hint="eastAsia" w:ascii="黑体" w:hAnsi="黑体" w:eastAsia="黑体" w:cs="Times New Roman"/>
        <w:b w:val="0"/>
        <w:bCs w:val="0"/>
        <w:i w:val="0"/>
        <w:iCs w:val="0"/>
        <w:caps w:val="0"/>
        <w:smallCaps w:val="0"/>
        <w:strike w:val="0"/>
        <w:dstrike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1">
    <w:nsid w:val="25B654F3"/>
    <w:multiLevelType w:val="singleLevel"/>
    <w:tmpl w:val="25B654F3"/>
    <w:lvl w:ilvl="0" w:tentative="0">
      <w:start w:val="1"/>
      <w:numFmt w:val="lowerLetter"/>
      <w:lvlText w:val="%1)"/>
      <w:lvlJc w:val="left"/>
      <w:pPr>
        <w:tabs>
          <w:tab w:val="left" w:pos="420"/>
        </w:tabs>
        <w:wordWrap w:val="0"/>
        <w:autoSpaceDE/>
        <w:autoSpaceDN/>
      </w:pPr>
      <w:rPr>
        <w:rFonts w:hint="default" w:ascii="宋体" w:hAnsi="宋体" w:eastAsia="宋体" w:cs="宋体"/>
        <w:snapToGrid w:val="0"/>
        <w:sz w:val="21"/>
        <w:szCs w:val="21"/>
      </w:rPr>
    </w:lvl>
  </w:abstractNum>
  <w:abstractNum w:abstractNumId="12">
    <w:nsid w:val="2C5917C3"/>
    <w:multiLevelType w:val="multilevel"/>
    <w:tmpl w:val="2C5917C3"/>
    <w:lvl w:ilvl="0" w:tentative="0">
      <w:start w:val="1"/>
      <w:numFmt w:val="none"/>
      <w:pStyle w:val="62"/>
      <w:suff w:val="nothing"/>
      <w:lvlText w:val="%1——"/>
      <w:lvlJc w:val="left"/>
      <w:pPr>
        <w:ind w:left="833"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09BFB3C"/>
    <w:multiLevelType w:val="singleLevel"/>
    <w:tmpl w:val="309BFB3C"/>
    <w:lvl w:ilvl="0" w:tentative="0">
      <w:start w:val="1"/>
      <w:numFmt w:val="lowerLetter"/>
      <w:lvlText w:val="%1)"/>
      <w:lvlJc w:val="left"/>
      <w:pPr>
        <w:tabs>
          <w:tab w:val="left" w:pos="420"/>
        </w:tabs>
        <w:wordWrap w:val="0"/>
        <w:autoSpaceDE/>
        <w:autoSpaceDN/>
      </w:pPr>
      <w:rPr>
        <w:rFonts w:hint="default" w:ascii="宋体" w:hAnsi="宋体" w:eastAsia="宋体" w:cs="宋体"/>
        <w:snapToGrid w:val="0"/>
        <w:sz w:val="21"/>
        <w:szCs w:val="21"/>
      </w:rPr>
    </w:lvl>
  </w:abstractNum>
  <w:abstractNum w:abstractNumId="14">
    <w:nsid w:val="491F7069"/>
    <w:multiLevelType w:val="singleLevel"/>
    <w:tmpl w:val="491F7069"/>
    <w:lvl w:ilvl="0" w:tentative="0">
      <w:start w:val="1"/>
      <w:numFmt w:val="lowerLetter"/>
      <w:lvlText w:val="%1)"/>
      <w:lvlJc w:val="left"/>
      <w:pPr>
        <w:tabs>
          <w:tab w:val="left" w:pos="420"/>
        </w:tabs>
        <w:wordWrap w:val="0"/>
        <w:autoSpaceDE/>
        <w:autoSpaceDN/>
      </w:pPr>
      <w:rPr>
        <w:rFonts w:hint="default" w:ascii="宋体" w:hAnsi="宋体" w:eastAsia="宋体" w:cs="宋体"/>
        <w:snapToGrid w:val="0"/>
        <w:sz w:val="21"/>
        <w:szCs w:val="21"/>
      </w:rPr>
    </w:lvl>
  </w:abstractNum>
  <w:abstractNum w:abstractNumId="15">
    <w:nsid w:val="4C3F467E"/>
    <w:multiLevelType w:val="multilevel"/>
    <w:tmpl w:val="4C3F467E"/>
    <w:lvl w:ilvl="0" w:tentative="0">
      <w:start w:val="1"/>
      <w:numFmt w:val="none"/>
      <w:suff w:val="nothing"/>
      <w:lvlText w:val="%1——"/>
      <w:lvlJc w:val="left"/>
      <w:pPr>
        <w:ind w:left="833" w:hanging="408"/>
      </w:pPr>
      <w:rPr>
        <w:rFonts w:hint="eastAsia" w:ascii="宋体" w:hAnsi="宋体" w:eastAsia="宋体"/>
        <w:lang w:val="en-US"/>
      </w:rPr>
    </w:lvl>
    <w:lvl w:ilvl="1" w:tentative="0">
      <w:start w:val="1"/>
      <w:numFmt w:val="bullet"/>
      <w:lvlText w:val=""/>
      <w:lvlJc w:val="left"/>
      <w:pPr>
        <w:tabs>
          <w:tab w:val="left" w:pos="760"/>
        </w:tabs>
        <w:ind w:left="1264" w:hanging="413"/>
      </w:pPr>
      <w:rPr>
        <w:rFonts w:hint="default" w:ascii="Symbol" w:hAnsi="Symbol"/>
      </w:rPr>
    </w:lvl>
    <w:lvl w:ilvl="2" w:tentative="0">
      <w:start w:val="1"/>
      <w:numFmt w:val="bullet"/>
      <w:lvlText w:val=""/>
      <w:lvlJc w:val="left"/>
      <w:pPr>
        <w:tabs>
          <w:tab w:val="left" w:pos="1678"/>
        </w:tabs>
        <w:ind w:left="1678" w:hanging="414"/>
      </w:pPr>
      <w:rPr>
        <w:rFonts w:hint="default" w:ascii="Symbol" w:hAnsi="Symbol"/>
      </w:rPr>
    </w:lvl>
    <w:lvl w:ilvl="3" w:tentative="0">
      <w:start w:val="1"/>
      <w:numFmt w:val="decimal"/>
      <w:lvlText w:val="%4."/>
      <w:lvlJc w:val="left"/>
      <w:pPr>
        <w:tabs>
          <w:tab w:val="left" w:pos="2071"/>
        </w:tabs>
        <w:ind w:left="1884" w:hanging="528"/>
      </w:pPr>
      <w:rPr>
        <w:rFonts w:hint="eastAsia" w:ascii="宋体" w:hAnsi="宋体" w:eastAsia="宋体"/>
      </w:rPr>
    </w:lvl>
    <w:lvl w:ilvl="4" w:tentative="0">
      <w:start w:val="1"/>
      <w:numFmt w:val="lowerLetter"/>
      <w:lvlText w:val="%5)"/>
      <w:lvlJc w:val="left"/>
      <w:pPr>
        <w:tabs>
          <w:tab w:val="left" w:pos="2383"/>
        </w:tabs>
        <w:ind w:left="2196" w:hanging="528"/>
      </w:pPr>
      <w:rPr>
        <w:rFonts w:hint="eastAsia" w:ascii="宋体" w:hAnsi="宋体" w:eastAsia="宋体"/>
      </w:rPr>
    </w:lvl>
    <w:lvl w:ilvl="5" w:tentative="0">
      <w:start w:val="1"/>
      <w:numFmt w:val="lowerRoman"/>
      <w:lvlText w:val="%6."/>
      <w:lvlJc w:val="right"/>
      <w:pPr>
        <w:tabs>
          <w:tab w:val="left" w:pos="2695"/>
        </w:tabs>
        <w:ind w:left="2508" w:hanging="528"/>
      </w:pPr>
      <w:rPr>
        <w:rFonts w:hint="eastAsia" w:ascii="宋体" w:hAnsi="宋体" w:eastAsia="宋体"/>
      </w:rPr>
    </w:lvl>
    <w:lvl w:ilvl="6" w:tentative="0">
      <w:start w:val="1"/>
      <w:numFmt w:val="decimal"/>
      <w:lvlText w:val="%7."/>
      <w:lvlJc w:val="left"/>
      <w:pPr>
        <w:tabs>
          <w:tab w:val="left" w:pos="3007"/>
        </w:tabs>
        <w:ind w:left="2820" w:hanging="528"/>
      </w:pPr>
      <w:rPr>
        <w:rFonts w:hint="eastAsia" w:ascii="宋体" w:hAnsi="宋体" w:eastAsia="宋体"/>
      </w:rPr>
    </w:lvl>
    <w:lvl w:ilvl="7" w:tentative="0">
      <w:start w:val="1"/>
      <w:numFmt w:val="lowerLetter"/>
      <w:lvlText w:val="%8)"/>
      <w:lvlJc w:val="left"/>
      <w:pPr>
        <w:tabs>
          <w:tab w:val="left" w:pos="3319"/>
        </w:tabs>
        <w:ind w:left="3132" w:hanging="528"/>
      </w:pPr>
      <w:rPr>
        <w:rFonts w:hint="eastAsia" w:ascii="宋体" w:hAnsi="宋体" w:eastAsia="宋体"/>
      </w:rPr>
    </w:lvl>
    <w:lvl w:ilvl="8" w:tentative="0">
      <w:start w:val="1"/>
      <w:numFmt w:val="lowerRoman"/>
      <w:lvlText w:val="%9."/>
      <w:lvlJc w:val="right"/>
      <w:pPr>
        <w:tabs>
          <w:tab w:val="left" w:pos="3631"/>
        </w:tabs>
        <w:ind w:left="3444" w:hanging="528"/>
      </w:pPr>
      <w:rPr>
        <w:rFonts w:hint="eastAsia" w:ascii="宋体" w:hAnsi="宋体" w:eastAsia="宋体"/>
      </w:rPr>
    </w:lvl>
  </w:abstractNum>
  <w:abstractNum w:abstractNumId="16">
    <w:nsid w:val="59ADCABA"/>
    <w:multiLevelType w:val="singleLevel"/>
    <w:tmpl w:val="59ADCABA"/>
    <w:lvl w:ilvl="0" w:tentative="0">
      <w:start w:val="1"/>
      <w:numFmt w:val="lowerLetter"/>
      <w:lvlText w:val="%1)"/>
      <w:lvlJc w:val="left"/>
      <w:pPr>
        <w:tabs>
          <w:tab w:val="left" w:pos="420"/>
        </w:tabs>
        <w:wordWrap w:val="0"/>
        <w:autoSpaceDE/>
        <w:autoSpaceDN/>
      </w:pPr>
      <w:rPr>
        <w:rFonts w:hint="default" w:ascii="宋体" w:hAnsi="宋体" w:eastAsia="宋体" w:cs="宋体"/>
        <w:snapToGrid w:val="0"/>
        <w:sz w:val="21"/>
        <w:szCs w:val="21"/>
      </w:rPr>
    </w:lvl>
  </w:abstractNum>
  <w:abstractNum w:abstractNumId="17">
    <w:nsid w:val="657D3FBC"/>
    <w:multiLevelType w:val="multilevel"/>
    <w:tmpl w:val="657D3FBC"/>
    <w:lvl w:ilvl="0" w:tentative="0">
      <w:start w:val="1"/>
      <w:numFmt w:val="upperLetter"/>
      <w:pStyle w:val="61"/>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6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7093B92D"/>
    <w:multiLevelType w:val="singleLevel"/>
    <w:tmpl w:val="7093B92D"/>
    <w:lvl w:ilvl="0" w:tentative="0">
      <w:start w:val="1"/>
      <w:numFmt w:val="lowerLetter"/>
      <w:lvlText w:val="%1)"/>
      <w:lvlJc w:val="left"/>
      <w:pPr>
        <w:tabs>
          <w:tab w:val="left" w:pos="420"/>
        </w:tabs>
        <w:wordWrap w:val="0"/>
        <w:autoSpaceDE/>
        <w:autoSpaceDN/>
      </w:pPr>
      <w:rPr>
        <w:rFonts w:hint="default" w:ascii="宋体" w:hAnsi="宋体" w:eastAsia="宋体" w:cs="宋体"/>
        <w:snapToGrid w:val="0"/>
        <w:sz w:val="21"/>
        <w:szCs w:val="21"/>
      </w:rPr>
    </w:lvl>
  </w:abstractNum>
  <w:num w:numId="1">
    <w:abstractNumId w:val="17"/>
  </w:num>
  <w:num w:numId="2">
    <w:abstractNumId w:val="12"/>
  </w:num>
  <w:num w:numId="3">
    <w:abstractNumId w:val="10"/>
  </w:num>
  <w:num w:numId="4">
    <w:abstractNumId w:val="8"/>
  </w:num>
  <w:num w:numId="5">
    <w:abstractNumId w:val="5"/>
  </w:num>
  <w:num w:numId="6">
    <w:abstractNumId w:val="3"/>
  </w:num>
  <w:num w:numId="7">
    <w:abstractNumId w:val="18"/>
  </w:num>
  <w:num w:numId="8">
    <w:abstractNumId w:val="16"/>
  </w:num>
  <w:num w:numId="9">
    <w:abstractNumId w:val="1"/>
  </w:num>
  <w:num w:numId="10">
    <w:abstractNumId w:val="0"/>
  </w:num>
  <w:num w:numId="11">
    <w:abstractNumId w:val="11"/>
  </w:num>
  <w:num w:numId="12">
    <w:abstractNumId w:val="2"/>
  </w:num>
  <w:num w:numId="13">
    <w:abstractNumId w:val="6"/>
  </w:num>
  <w:num w:numId="14">
    <w:abstractNumId w:val="9"/>
  </w:num>
  <w:num w:numId="15">
    <w:abstractNumId w:val="13"/>
  </w:num>
  <w:num w:numId="16">
    <w:abstractNumId w:val="7"/>
  </w:num>
  <w:num w:numId="17">
    <w:abstractNumId w:val="4"/>
  </w:num>
  <w:num w:numId="18">
    <w:abstractNumId w:val="14"/>
  </w:num>
  <w:num w:numId="19">
    <w:abstractNumId w:val="15"/>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FCA"/>
    <w:rsid w:val="000331AF"/>
    <w:rsid w:val="00525FCA"/>
    <w:rsid w:val="007E6C16"/>
    <w:rsid w:val="008D1653"/>
    <w:rsid w:val="00991482"/>
    <w:rsid w:val="00AE35B7"/>
    <w:rsid w:val="00CC66AF"/>
    <w:rsid w:val="00CF1E78"/>
    <w:rsid w:val="00D16F00"/>
    <w:rsid w:val="00DC0B22"/>
    <w:rsid w:val="00E26651"/>
    <w:rsid w:val="00E33232"/>
    <w:rsid w:val="00F36E21"/>
    <w:rsid w:val="00FA7136"/>
    <w:rsid w:val="00FB47B8"/>
    <w:rsid w:val="01E54008"/>
    <w:rsid w:val="08A12508"/>
    <w:rsid w:val="09671EA2"/>
    <w:rsid w:val="0A037A91"/>
    <w:rsid w:val="0A8D49E3"/>
    <w:rsid w:val="0B0B2043"/>
    <w:rsid w:val="0B3F575F"/>
    <w:rsid w:val="0C3D42AE"/>
    <w:rsid w:val="0D0841A9"/>
    <w:rsid w:val="0D405F42"/>
    <w:rsid w:val="0D464BA6"/>
    <w:rsid w:val="0DC21CB9"/>
    <w:rsid w:val="112E4AFF"/>
    <w:rsid w:val="131363AF"/>
    <w:rsid w:val="13C4457F"/>
    <w:rsid w:val="14CA5CFF"/>
    <w:rsid w:val="161E6670"/>
    <w:rsid w:val="19BF1210"/>
    <w:rsid w:val="1A8A22DC"/>
    <w:rsid w:val="1B402BE1"/>
    <w:rsid w:val="1B794676"/>
    <w:rsid w:val="1E4654EC"/>
    <w:rsid w:val="1E9F5EE9"/>
    <w:rsid w:val="203103D6"/>
    <w:rsid w:val="2355694E"/>
    <w:rsid w:val="242A6A39"/>
    <w:rsid w:val="27D83146"/>
    <w:rsid w:val="27EC017C"/>
    <w:rsid w:val="28321134"/>
    <w:rsid w:val="285A344B"/>
    <w:rsid w:val="289A6582"/>
    <w:rsid w:val="2A125EC5"/>
    <w:rsid w:val="2AC073E7"/>
    <w:rsid w:val="2BF71372"/>
    <w:rsid w:val="2E7C0C48"/>
    <w:rsid w:val="2E871C59"/>
    <w:rsid w:val="2F8B290C"/>
    <w:rsid w:val="34185488"/>
    <w:rsid w:val="34A8074F"/>
    <w:rsid w:val="351F3D24"/>
    <w:rsid w:val="358B263D"/>
    <w:rsid w:val="35CC45F8"/>
    <w:rsid w:val="36CD4475"/>
    <w:rsid w:val="37E85167"/>
    <w:rsid w:val="39301EC7"/>
    <w:rsid w:val="3FDA0EE1"/>
    <w:rsid w:val="40301595"/>
    <w:rsid w:val="408C2F1F"/>
    <w:rsid w:val="4461674D"/>
    <w:rsid w:val="44DF1C95"/>
    <w:rsid w:val="48476FE9"/>
    <w:rsid w:val="4C323A37"/>
    <w:rsid w:val="4C835C1B"/>
    <w:rsid w:val="4D604CB3"/>
    <w:rsid w:val="4FCC0260"/>
    <w:rsid w:val="50BE3DA5"/>
    <w:rsid w:val="521D0CEC"/>
    <w:rsid w:val="5315790C"/>
    <w:rsid w:val="544A4A25"/>
    <w:rsid w:val="579B3999"/>
    <w:rsid w:val="5A530CB3"/>
    <w:rsid w:val="5C443D60"/>
    <w:rsid w:val="607D063B"/>
    <w:rsid w:val="63C55D32"/>
    <w:rsid w:val="662607E8"/>
    <w:rsid w:val="69A949A2"/>
    <w:rsid w:val="6BFA00AB"/>
    <w:rsid w:val="6CA54E9B"/>
    <w:rsid w:val="6D2A511A"/>
    <w:rsid w:val="6DA62269"/>
    <w:rsid w:val="6E355EE3"/>
    <w:rsid w:val="7072709A"/>
    <w:rsid w:val="70A77558"/>
    <w:rsid w:val="723407DC"/>
    <w:rsid w:val="72860731"/>
    <w:rsid w:val="737F31E0"/>
    <w:rsid w:val="73E16661"/>
    <w:rsid w:val="74AF129E"/>
    <w:rsid w:val="78CC5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99"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widowControl w:val="0"/>
      <w:wordWrap w:val="0"/>
      <w:autoSpaceDE/>
      <w:autoSpaceDN/>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3"/>
    <w:qFormat/>
    <w:uiPriority w:val="0"/>
    <w:pPr>
      <w:keepNext/>
      <w:keepLines/>
      <w:wordWrap w:val="0"/>
      <w:autoSpaceDE/>
      <w:autoSpaceDN/>
      <w:spacing w:before="340" w:after="330" w:line="576" w:lineRule="auto"/>
      <w:outlineLvl w:val="0"/>
    </w:pPr>
    <w:rPr>
      <w:b/>
      <w:kern w:val="44"/>
      <w:sz w:val="44"/>
    </w:rPr>
  </w:style>
  <w:style w:type="paragraph" w:styleId="3">
    <w:name w:val="heading 2"/>
    <w:basedOn w:val="1"/>
    <w:next w:val="1"/>
    <w:link w:val="24"/>
    <w:unhideWhenUsed/>
    <w:qFormat/>
    <w:uiPriority w:val="0"/>
    <w:pPr>
      <w:keepNext/>
      <w:keepLines/>
      <w:wordWrap w:val="0"/>
      <w:autoSpaceDE/>
      <w:autoSpaceDN/>
      <w:spacing w:before="260" w:after="260" w:line="413" w:lineRule="auto"/>
      <w:outlineLvl w:val="1"/>
    </w:pPr>
    <w:rPr>
      <w:rFonts w:ascii="Arial" w:hAnsi="Arial" w:eastAsia="黑体"/>
      <w:b/>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link w:val="22"/>
    <w:semiHidden/>
    <w:unhideWhenUsed/>
    <w:qFormat/>
    <w:uiPriority w:val="35"/>
    <w:rPr>
      <w:rFonts w:ascii="Arial" w:hAnsi="Arial" w:eastAsia="黑体"/>
      <w:sz w:val="20"/>
    </w:rPr>
  </w:style>
  <w:style w:type="paragraph" w:styleId="5">
    <w:name w:val="annotation text"/>
    <w:basedOn w:val="1"/>
    <w:link w:val="29"/>
    <w:semiHidden/>
    <w:unhideWhenUsed/>
    <w:qFormat/>
    <w:uiPriority w:val="99"/>
    <w:pPr>
      <w:wordWrap w:val="0"/>
      <w:autoSpaceDE/>
      <w:autoSpaceDN/>
      <w:jc w:val="left"/>
    </w:pPr>
  </w:style>
  <w:style w:type="paragraph" w:styleId="6">
    <w:name w:val="toc 5"/>
    <w:next w:val="1"/>
    <w:semiHidden/>
    <w:qFormat/>
    <w:uiPriority w:val="0"/>
    <w:pPr>
      <w:tabs>
        <w:tab w:val="right" w:leader="dot" w:pos="9241"/>
      </w:tabs>
      <w:wordWrap w:val="0"/>
      <w:autoSpaceDE/>
      <w:autoSpaceDN/>
      <w:ind w:firstLine="400" w:firstLineChars="400"/>
      <w:jc w:val="left"/>
    </w:pPr>
    <w:rPr>
      <w:rFonts w:ascii="宋体" w:hAnsi="宋体" w:eastAsia="宋体" w:cs="Times New Roman"/>
      <w:lang w:val="en-US" w:eastAsia="zh-CN" w:bidi="ar-SA"/>
    </w:rPr>
  </w:style>
  <w:style w:type="paragraph" w:styleId="7">
    <w:name w:val="toc 3"/>
    <w:next w:val="1"/>
    <w:semiHidden/>
    <w:qFormat/>
    <w:uiPriority w:val="0"/>
    <w:pPr>
      <w:tabs>
        <w:tab w:val="right" w:leader="dot" w:pos="9241"/>
      </w:tabs>
      <w:wordWrap w:val="0"/>
      <w:autoSpaceDE/>
      <w:autoSpaceDN/>
      <w:ind w:firstLine="200" w:firstLineChars="200"/>
      <w:jc w:val="left"/>
    </w:pPr>
    <w:rPr>
      <w:rFonts w:ascii="宋体" w:hAnsi="宋体" w:eastAsia="宋体" w:cs="Times New Roman"/>
      <w:lang w:val="en-US" w:eastAsia="zh-CN" w:bidi="ar-SA"/>
    </w:rPr>
  </w:style>
  <w:style w:type="paragraph" w:styleId="8">
    <w:name w:val="Balloon Text"/>
    <w:basedOn w:val="1"/>
    <w:link w:val="31"/>
    <w:semiHidden/>
    <w:unhideWhenUsed/>
    <w:qFormat/>
    <w:uiPriority w:val="99"/>
    <w:rPr>
      <w:sz w:val="18"/>
      <w:szCs w:val="18"/>
    </w:rPr>
  </w:style>
  <w:style w:type="paragraph" w:styleId="9">
    <w:name w:val="footer"/>
    <w:basedOn w:val="1"/>
    <w:unhideWhenUsed/>
    <w:qFormat/>
    <w:uiPriority w:val="99"/>
    <w:pPr>
      <w:tabs>
        <w:tab w:val="center" w:pos="4153"/>
        <w:tab w:val="right" w:pos="8306"/>
      </w:tabs>
      <w:wordWrap w:val="0"/>
      <w:autoSpaceDE/>
      <w:autoSpaceDN/>
      <w:jc w:val="right"/>
    </w:pPr>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wordWrap w:val="0"/>
      <w:autoSpaceDE/>
      <w:autoSpaceDN/>
      <w:snapToGrid w:val="0"/>
      <w:jc w:val="center"/>
    </w:pPr>
    <w:rPr>
      <w:sz w:val="18"/>
      <w:szCs w:val="18"/>
    </w:rPr>
  </w:style>
  <w:style w:type="paragraph" w:styleId="11">
    <w:name w:val="toc 1"/>
    <w:next w:val="1"/>
    <w:semiHidden/>
    <w:qFormat/>
    <w:uiPriority w:val="0"/>
    <w:pPr>
      <w:tabs>
        <w:tab w:val="right" w:leader="dot" w:pos="9241"/>
      </w:tabs>
      <w:wordWrap w:val="0"/>
      <w:autoSpaceDE/>
      <w:autoSpaceDN/>
      <w:spacing w:before="25" w:beforeLines="25" w:after="25" w:afterLines="25"/>
    </w:pPr>
    <w:rPr>
      <w:rFonts w:ascii="宋体" w:hAnsi="宋体" w:eastAsia="宋体" w:cs="Times New Roman"/>
      <w:sz w:val="21"/>
      <w:szCs w:val="21"/>
      <w:lang w:val="en-US" w:eastAsia="zh-CN" w:bidi="ar-SA"/>
    </w:rPr>
  </w:style>
  <w:style w:type="paragraph" w:styleId="12">
    <w:name w:val="toc 4"/>
    <w:next w:val="1"/>
    <w:semiHidden/>
    <w:qFormat/>
    <w:uiPriority w:val="0"/>
    <w:pPr>
      <w:tabs>
        <w:tab w:val="right" w:leader="dot" w:pos="9241"/>
      </w:tabs>
      <w:wordWrap w:val="0"/>
      <w:autoSpaceDE/>
      <w:autoSpaceDN/>
      <w:ind w:firstLine="300" w:firstLineChars="300"/>
      <w:jc w:val="left"/>
    </w:pPr>
    <w:rPr>
      <w:rFonts w:ascii="宋体" w:hAnsi="宋体" w:eastAsia="宋体" w:cs="Times New Roman"/>
      <w:lang w:val="en-US" w:eastAsia="zh-CN" w:bidi="ar-SA"/>
    </w:rPr>
  </w:style>
  <w:style w:type="paragraph" w:styleId="13">
    <w:name w:val="footnote text"/>
    <w:qFormat/>
    <w:uiPriority w:val="0"/>
    <w:pPr>
      <w:snapToGrid w:val="0"/>
      <w:ind w:left="635" w:hanging="272"/>
      <w:jc w:val="left"/>
    </w:pPr>
    <w:rPr>
      <w:rFonts w:ascii="宋体" w:hAnsi="Times New Roman" w:eastAsia="宋体" w:cs="Times New Roman"/>
      <w:sz w:val="18"/>
      <w:szCs w:val="18"/>
      <w:lang w:val="en-US" w:eastAsia="zh-CN" w:bidi="ar-SA"/>
    </w:rPr>
  </w:style>
  <w:style w:type="paragraph" w:styleId="14">
    <w:name w:val="toc 2"/>
    <w:next w:val="1"/>
    <w:semiHidden/>
    <w:qFormat/>
    <w:uiPriority w:val="0"/>
    <w:pPr>
      <w:tabs>
        <w:tab w:val="right" w:leader="dot" w:pos="9241"/>
      </w:tabs>
      <w:wordWrap w:val="0"/>
      <w:autoSpaceDE/>
      <w:autoSpaceDN/>
      <w:ind w:firstLine="102" w:firstLineChars="100"/>
    </w:pPr>
    <w:rPr>
      <w:rFonts w:ascii="宋体" w:hAnsi="宋体" w:eastAsia="宋体" w:cs="Times New Roman"/>
      <w:sz w:val="21"/>
      <w:szCs w:val="21"/>
      <w:lang w:val="en-US" w:eastAsia="zh-CN" w:bidi="ar-SA"/>
    </w:rPr>
  </w:style>
  <w:style w:type="paragraph" w:styleId="15">
    <w:name w:val="annotation subject"/>
    <w:basedOn w:val="5"/>
    <w:next w:val="5"/>
    <w:link w:val="30"/>
    <w:semiHidden/>
    <w:unhideWhenUsed/>
    <w:qFormat/>
    <w:uiPriority w:val="99"/>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qFormat/>
    <w:uiPriority w:val="99"/>
    <w:rPr>
      <w:color w:val="0000FF"/>
      <w:spacing w:val="0"/>
      <w:w w:val="100"/>
      <w:szCs w:val="21"/>
      <w:u w:val="single"/>
    </w:rPr>
  </w:style>
  <w:style w:type="character" w:styleId="20">
    <w:name w:val="annotation reference"/>
    <w:basedOn w:val="18"/>
    <w:semiHidden/>
    <w:unhideWhenUsed/>
    <w:qFormat/>
    <w:uiPriority w:val="99"/>
    <w:rPr>
      <w:sz w:val="21"/>
      <w:szCs w:val="21"/>
    </w:rPr>
  </w:style>
  <w:style w:type="character" w:styleId="21">
    <w:name w:val="footnote reference"/>
    <w:basedOn w:val="22"/>
    <w:semiHidden/>
    <w:unhideWhenUsed/>
    <w:qFormat/>
    <w:uiPriority w:val="99"/>
    <w:rPr>
      <w:vertAlign w:val="superscript"/>
    </w:rPr>
  </w:style>
  <w:style w:type="character" w:customStyle="1" w:styleId="22">
    <w:name w:val="脚注文本 字符"/>
    <w:basedOn w:val="18"/>
    <w:link w:val="4"/>
    <w:semiHidden/>
    <w:qFormat/>
    <w:uiPriority w:val="99"/>
    <w:rPr>
      <w:sz w:val="18"/>
      <w:szCs w:val="18"/>
    </w:rPr>
  </w:style>
  <w:style w:type="character" w:customStyle="1" w:styleId="23">
    <w:name w:val="标题 1 Char"/>
    <w:basedOn w:val="18"/>
    <w:link w:val="2"/>
    <w:qFormat/>
    <w:uiPriority w:val="0"/>
    <w:rPr>
      <w:b/>
      <w:kern w:val="44"/>
      <w:sz w:val="44"/>
      <w:szCs w:val="24"/>
    </w:rPr>
  </w:style>
  <w:style w:type="character" w:customStyle="1" w:styleId="24">
    <w:name w:val="标题 2 Char"/>
    <w:basedOn w:val="18"/>
    <w:link w:val="3"/>
    <w:qFormat/>
    <w:uiPriority w:val="0"/>
    <w:rPr>
      <w:rFonts w:ascii="Arial" w:hAnsi="Arial" w:eastAsia="黑体"/>
      <w:b/>
      <w:sz w:val="32"/>
      <w:szCs w:val="24"/>
    </w:rPr>
  </w:style>
  <w:style w:type="character" w:customStyle="1" w:styleId="25">
    <w:name w:val="页眉 Char"/>
    <w:basedOn w:val="18"/>
    <w:link w:val="10"/>
    <w:qFormat/>
    <w:uiPriority w:val="99"/>
    <w:rPr>
      <w:sz w:val="18"/>
      <w:szCs w:val="18"/>
    </w:rPr>
  </w:style>
  <w:style w:type="character" w:customStyle="1" w:styleId="26">
    <w:name w:val="页脚 Char"/>
    <w:basedOn w:val="18"/>
    <w:link w:val="27"/>
    <w:qFormat/>
    <w:uiPriority w:val="99"/>
    <w:rPr>
      <w:sz w:val="18"/>
      <w:szCs w:val="18"/>
    </w:rPr>
  </w:style>
  <w:style w:type="paragraph" w:customStyle="1" w:styleId="27">
    <w:name w:val="图脚注"/>
    <w:link w:val="26"/>
    <w:unhideWhenUsed/>
    <w:qFormat/>
    <w:uiPriority w:val="99"/>
    <w:pPr>
      <w:wordWrap w:val="0"/>
      <w:autoSpaceDE/>
      <w:autoSpaceDN/>
      <w:ind w:left="765" w:leftChars="300" w:hanging="135" w:hangingChars="75"/>
      <w:jc w:val="left"/>
    </w:pPr>
    <w:rPr>
      <w:rFonts w:hint="eastAsia" w:ascii="宋体" w:hAnsi="宋体" w:eastAsia="宋体" w:cs="宋体"/>
      <w:sz w:val="18"/>
      <w:szCs w:val="18"/>
      <w:lang w:val="en-US" w:eastAsia="zh-CN" w:bidi="ar-SA"/>
    </w:rPr>
  </w:style>
  <w:style w:type="paragraph" w:styleId="28">
    <w:name w:val="List Paragraph"/>
    <w:basedOn w:val="1"/>
    <w:qFormat/>
    <w:uiPriority w:val="34"/>
    <w:pPr>
      <w:wordWrap w:val="0"/>
      <w:autoSpaceDE/>
      <w:autoSpaceDN/>
      <w:ind w:firstLine="420" w:firstLineChars="200"/>
    </w:pPr>
  </w:style>
  <w:style w:type="character" w:customStyle="1" w:styleId="29">
    <w:name w:val="批注文字 Char"/>
    <w:basedOn w:val="18"/>
    <w:link w:val="5"/>
    <w:semiHidden/>
    <w:qFormat/>
    <w:uiPriority w:val="99"/>
    <w:rPr>
      <w:szCs w:val="24"/>
    </w:rPr>
  </w:style>
  <w:style w:type="character" w:customStyle="1" w:styleId="30">
    <w:name w:val="批注主题 Char"/>
    <w:basedOn w:val="29"/>
    <w:link w:val="15"/>
    <w:semiHidden/>
    <w:qFormat/>
    <w:uiPriority w:val="99"/>
    <w:rPr>
      <w:b/>
      <w:bCs/>
      <w:szCs w:val="24"/>
    </w:rPr>
  </w:style>
  <w:style w:type="character" w:customStyle="1" w:styleId="31">
    <w:name w:val="批注框文本 Char"/>
    <w:basedOn w:val="18"/>
    <w:link w:val="8"/>
    <w:semiHidden/>
    <w:qFormat/>
    <w:uiPriority w:val="99"/>
    <w:rPr>
      <w:sz w:val="18"/>
      <w:szCs w:val="18"/>
    </w:rPr>
  </w:style>
  <w:style w:type="paragraph" w:customStyle="1" w:styleId="32">
    <w:name w:val="WPSOffice手动目录 1"/>
    <w:qFormat/>
    <w:uiPriority w:val="0"/>
    <w:rPr>
      <w:rFonts w:asciiTheme="minorHAnsi" w:hAnsiTheme="minorHAnsi" w:eastAsiaTheme="minorEastAsia" w:cstheme="minorBidi"/>
      <w:lang w:val="en-US" w:eastAsia="zh-CN" w:bidi="ar-SA"/>
    </w:rPr>
  </w:style>
  <w:style w:type="paragraph" w:customStyle="1" w:styleId="33">
    <w:name w:val="WPSOffice手动目录 2"/>
    <w:qFormat/>
    <w:uiPriority w:val="0"/>
    <w:pPr>
      <w:wordWrap w:val="0"/>
      <w:autoSpaceDE/>
      <w:autoSpaceDN/>
      <w:ind w:left="200" w:leftChars="200"/>
    </w:pPr>
    <w:rPr>
      <w:rFonts w:asciiTheme="minorHAnsi" w:hAnsiTheme="minorHAnsi" w:eastAsiaTheme="minorEastAsia" w:cstheme="minorBidi"/>
      <w:lang w:val="en-US" w:eastAsia="zh-CN" w:bidi="ar-SA"/>
    </w:rPr>
  </w:style>
  <w:style w:type="paragraph" w:customStyle="1" w:styleId="34">
    <w:name w:val="正文标题"/>
    <w:qFormat/>
    <w:uiPriority w:val="0"/>
    <w:pPr>
      <w:keepNext/>
      <w:pageBreakBefore/>
      <w:wordWrap w:val="0"/>
      <w:autoSpaceDE/>
      <w:autoSpaceDN/>
      <w:spacing w:before="360" w:after="440" w:line="360" w:lineRule="auto"/>
      <w:jc w:val="center"/>
    </w:pPr>
    <w:rPr>
      <w:rFonts w:ascii="黑体" w:hAnsi="黑体" w:eastAsia="黑体" w:cstheme="minorBidi"/>
      <w:color w:val="000000"/>
      <w:szCs w:val="22"/>
      <w:lang w:val="en-US" w:eastAsia="en-US" w:bidi="ar-SA"/>
    </w:rPr>
  </w:style>
  <w:style w:type="paragraph" w:customStyle="1" w:styleId="35">
    <w:name w:val="目次标题"/>
    <w:qFormat/>
    <w:uiPriority w:val="0"/>
    <w:pPr>
      <w:keepNext/>
      <w:pageBreakBefore/>
      <w:shd w:val="clear" w:color="FFFFFF" w:fill="FFFFFF"/>
      <w:spacing w:before="640" w:after="560" w:line="460" w:lineRule="exact"/>
      <w:jc w:val="center"/>
      <w:outlineLvl w:val="3"/>
    </w:pPr>
    <w:rPr>
      <w:rFonts w:ascii="黑体" w:hAnsi="Times New Roman" w:eastAsia="黑体" w:cs="Times New Roman"/>
      <w:sz w:val="32"/>
      <w:szCs w:val="32"/>
      <w:lang w:val="en-US" w:eastAsia="zh-CN" w:bidi="ar-SA"/>
    </w:rPr>
  </w:style>
  <w:style w:type="paragraph" w:customStyle="1" w:styleId="36">
    <w:name w:val="目次标题级"/>
    <w:next w:val="2"/>
    <w:qFormat/>
    <w:uiPriority w:val="39"/>
    <w:pPr>
      <w:tabs>
        <w:tab w:val="right" w:leader="dot" w:pos="9241"/>
      </w:tabs>
      <w:wordWrap w:val="0"/>
      <w:spacing w:before="25" w:beforeLines="25" w:after="25" w:afterLines="25"/>
      <w:outlineLvl w:val="0"/>
    </w:pPr>
    <w:rPr>
      <w:rFonts w:ascii="宋体" w:hAnsi="宋体" w:eastAsia="宋体" w:cs="Times New Roman"/>
      <w:sz w:val="21"/>
      <w:szCs w:val="21"/>
      <w:lang w:val="en-US" w:eastAsia="zh-CN" w:bidi="ar-SA"/>
    </w:rPr>
  </w:style>
  <w:style w:type="paragraph" w:customStyle="1" w:styleId="37">
    <w:name w:val="目次第1级"/>
    <w:next w:val="2"/>
    <w:qFormat/>
    <w:uiPriority w:val="39"/>
    <w:pPr>
      <w:tabs>
        <w:tab w:val="right" w:leader="dot" w:pos="9241"/>
      </w:tabs>
      <w:wordWrap w:val="0"/>
      <w:spacing w:before="25" w:beforeLines="25" w:after="25" w:afterLines="25"/>
    </w:pPr>
    <w:rPr>
      <w:rFonts w:ascii="宋体" w:hAnsi="宋体" w:eastAsia="宋体" w:cs="宋体"/>
      <w:sz w:val="21"/>
      <w:szCs w:val="21"/>
      <w:lang w:val="en-US" w:eastAsia="zh-CN" w:bidi="ar-SA"/>
    </w:rPr>
  </w:style>
  <w:style w:type="paragraph" w:customStyle="1" w:styleId="38">
    <w:name w:val="目次第2级"/>
    <w:qFormat/>
    <w:uiPriority w:val="39"/>
    <w:pPr>
      <w:tabs>
        <w:tab w:val="right" w:leader="dot" w:pos="9241"/>
      </w:tabs>
      <w:wordWrap w:val="0"/>
      <w:ind w:firstLine="100" w:firstLineChars="100"/>
    </w:pPr>
    <w:rPr>
      <w:rFonts w:ascii="宋体" w:hAnsi="宋体" w:eastAsia="宋体" w:cs="宋体"/>
      <w:sz w:val="21"/>
      <w:szCs w:val="21"/>
      <w:lang w:val="en-US" w:eastAsia="zh-CN" w:bidi="ar-SA"/>
    </w:rPr>
  </w:style>
  <w:style w:type="paragraph" w:customStyle="1" w:styleId="39">
    <w:name w:val="目次第3级"/>
    <w:qFormat/>
    <w:uiPriority w:val="39"/>
    <w:pPr>
      <w:tabs>
        <w:tab w:val="right" w:leader="dot" w:pos="9241"/>
      </w:tabs>
      <w:wordWrap w:val="0"/>
      <w:ind w:firstLine="200" w:firstLineChars="200"/>
    </w:pPr>
    <w:rPr>
      <w:rFonts w:ascii="宋体" w:hAnsi="宋体" w:eastAsia="宋体" w:cs="宋体"/>
      <w:sz w:val="21"/>
      <w:szCs w:val="21"/>
      <w:lang w:val="en-US" w:eastAsia="zh-CN" w:bidi="ar-SA"/>
    </w:rPr>
  </w:style>
  <w:style w:type="paragraph" w:customStyle="1" w:styleId="40">
    <w:name w:val="目次第4级"/>
    <w:qFormat/>
    <w:uiPriority w:val="39"/>
    <w:pPr>
      <w:tabs>
        <w:tab w:val="right" w:leader="dot" w:pos="9241"/>
      </w:tabs>
      <w:wordWrap w:val="0"/>
      <w:ind w:firstLine="300" w:firstLineChars="300"/>
    </w:pPr>
    <w:rPr>
      <w:rFonts w:ascii="宋体" w:hAnsi="宋体" w:eastAsia="宋体" w:cs="宋体"/>
      <w:sz w:val="21"/>
      <w:szCs w:val="21"/>
      <w:lang w:val="en-US" w:eastAsia="zh-CN" w:bidi="ar-SA"/>
    </w:rPr>
  </w:style>
  <w:style w:type="paragraph" w:customStyle="1" w:styleId="41">
    <w:name w:val="目次第5级"/>
    <w:qFormat/>
    <w:uiPriority w:val="39"/>
    <w:pPr>
      <w:tabs>
        <w:tab w:val="right" w:leader="dot" w:pos="9241"/>
      </w:tabs>
      <w:wordWrap w:val="0"/>
      <w:ind w:firstLine="400" w:firstLineChars="400"/>
    </w:pPr>
    <w:rPr>
      <w:rFonts w:ascii="宋体" w:hAnsi="宋体" w:eastAsia="宋体" w:cs="宋体"/>
      <w:sz w:val="21"/>
      <w:szCs w:val="21"/>
      <w:lang w:val="en-US" w:eastAsia="zh-CN" w:bidi="ar-SA"/>
    </w:rPr>
  </w:style>
  <w:style w:type="paragraph" w:customStyle="1" w:styleId="42">
    <w:name w:val="目次第6级"/>
    <w:qFormat/>
    <w:uiPriority w:val="39"/>
    <w:pPr>
      <w:tabs>
        <w:tab w:val="right" w:leader="dot" w:pos="9241"/>
      </w:tabs>
      <w:wordWrap w:val="0"/>
      <w:ind w:firstLine="500" w:firstLineChars="500"/>
    </w:pPr>
    <w:rPr>
      <w:rFonts w:ascii="宋体" w:hAnsi="宋体" w:eastAsia="宋体" w:cs="宋体"/>
      <w:sz w:val="21"/>
      <w:szCs w:val="21"/>
      <w:lang w:val="en-US" w:eastAsia="zh-CN" w:bidi="ar-SA"/>
    </w:rPr>
  </w:style>
  <w:style w:type="paragraph" w:customStyle="1" w:styleId="43">
    <w:name w:val="目次第7级"/>
    <w:qFormat/>
    <w:uiPriority w:val="39"/>
    <w:pPr>
      <w:tabs>
        <w:tab w:val="right" w:leader="dot" w:pos="9241"/>
      </w:tabs>
      <w:wordWrap w:val="0"/>
      <w:ind w:firstLine="600" w:firstLineChars="600"/>
    </w:pPr>
    <w:rPr>
      <w:rFonts w:ascii="宋体" w:hAnsi="宋体" w:eastAsia="宋体" w:cs="宋体"/>
      <w:sz w:val="21"/>
      <w:szCs w:val="21"/>
      <w:lang w:val="en-US" w:eastAsia="zh-CN" w:bidi="ar-SA"/>
    </w:rPr>
  </w:style>
  <w:style w:type="paragraph" w:customStyle="1" w:styleId="44">
    <w:name w:val="目次第8级"/>
    <w:qFormat/>
    <w:uiPriority w:val="39"/>
    <w:pPr>
      <w:tabs>
        <w:tab w:val="right" w:leader="dot" w:pos="9241"/>
      </w:tabs>
      <w:wordWrap w:val="0"/>
      <w:ind w:firstLine="700" w:firstLineChars="700"/>
    </w:pPr>
    <w:rPr>
      <w:rFonts w:ascii="宋体" w:hAnsi="宋体" w:eastAsia="宋体" w:cs="宋体"/>
      <w:sz w:val="21"/>
      <w:szCs w:val="21"/>
      <w:lang w:val="en-US" w:eastAsia="zh-CN" w:bidi="ar-SA"/>
    </w:rPr>
  </w:style>
  <w:style w:type="paragraph" w:customStyle="1" w:styleId="45">
    <w:name w:val="目次、索引正文"/>
    <w:qFormat/>
    <w:uiPriority w:val="0"/>
    <w:pPr>
      <w:spacing w:line="320" w:lineRule="exact"/>
      <w:jc w:val="both"/>
    </w:pPr>
    <w:rPr>
      <w:rFonts w:ascii="宋体" w:hAnsi="宋体" w:eastAsia="宋体" w:cs="宋体"/>
      <w:sz w:val="21"/>
      <w:lang w:val="en-US" w:eastAsia="zh-CN" w:bidi="ar-SA"/>
    </w:rPr>
  </w:style>
  <w:style w:type="character" w:customStyle="1" w:styleId="46">
    <w:name w:val="Book Title"/>
    <w:basedOn w:val="18"/>
    <w:qFormat/>
    <w:uiPriority w:val="33"/>
    <w:rPr>
      <w:b/>
      <w:bCs/>
      <w:smallCaps/>
      <w:spacing w:val="5"/>
    </w:rPr>
  </w:style>
  <w:style w:type="paragraph" w:customStyle="1" w:styleId="47">
    <w:name w:val="文档名称标题"/>
    <w:qFormat/>
    <w:uiPriority w:val="0"/>
    <w:pPr>
      <w:wordWrap w:val="0"/>
      <w:autoSpaceDE/>
      <w:autoSpaceDN/>
      <w:spacing w:before="640" w:after="560" w:line="460" w:lineRule="exact"/>
      <w:jc w:val="center"/>
    </w:pPr>
    <w:rPr>
      <w:rFonts w:ascii="黑体" w:hAnsi="Times New Roman" w:eastAsia="黑体" w:cs="Times New Roman"/>
      <w:sz w:val="32"/>
      <w:szCs w:val="32"/>
      <w:lang w:val="en-US" w:eastAsia="zh-CN" w:bidi="ar-SA"/>
    </w:rPr>
  </w:style>
  <w:style w:type="paragraph" w:customStyle="1" w:styleId="48">
    <w:name w:val="章节页面标题"/>
    <w:qFormat/>
    <w:uiPriority w:val="0"/>
    <w:pPr>
      <w:wordWrap w:val="0"/>
      <w:autoSpaceDE/>
      <w:autoSpaceDN/>
      <w:spacing w:before="640" w:after="560" w:line="460" w:lineRule="exact"/>
      <w:jc w:val="center"/>
      <w:outlineLvl w:val="0"/>
    </w:pPr>
    <w:rPr>
      <w:rFonts w:ascii="黑体" w:hAnsi="Times New Roman" w:eastAsia="黑体" w:cs="Times New Roman"/>
      <w:sz w:val="32"/>
      <w:szCs w:val="32"/>
      <w:lang w:val="en-US" w:eastAsia="zh-CN" w:bidi="ar-SA"/>
    </w:rPr>
  </w:style>
  <w:style w:type="paragraph" w:customStyle="1" w:styleId="49">
    <w:name w:val="附录页面标题"/>
    <w:qFormat/>
    <w:uiPriority w:val="0"/>
    <w:pPr>
      <w:wordWrap w:val="0"/>
      <w:autoSpaceDE/>
      <w:autoSpaceDN/>
      <w:spacing w:before="640" w:after="280"/>
      <w:contextualSpacing/>
      <w:jc w:val="center"/>
    </w:pPr>
    <w:rPr>
      <w:rFonts w:ascii="黑体" w:hAnsi="黑体" w:eastAsia="黑体" w:cs="黑体"/>
      <w:sz w:val="21"/>
      <w:szCs w:val="21"/>
      <w:lang w:val="en-US" w:eastAsia="zh-CN" w:bidi="ar-SA"/>
    </w:rPr>
  </w:style>
  <w:style w:type="paragraph" w:customStyle="1" w:styleId="50">
    <w:name w:val="其他页面标题"/>
    <w:qFormat/>
    <w:uiPriority w:val="0"/>
    <w:pPr>
      <w:wordWrap w:val="0"/>
      <w:autoSpaceDE/>
      <w:autoSpaceDN/>
      <w:spacing w:before="640" w:after="200"/>
      <w:jc w:val="center"/>
      <w:outlineLvl w:val="0"/>
    </w:pPr>
    <w:rPr>
      <w:rFonts w:ascii="黑体" w:hAnsi="Times New Roman" w:eastAsia="黑体" w:cs="Times New Roman"/>
      <w:sz w:val="21"/>
      <w:szCs w:val="21"/>
      <w:lang w:val="en-US" w:eastAsia="zh-CN" w:bidi="ar-SA"/>
    </w:rPr>
  </w:style>
  <w:style w:type="paragraph" w:customStyle="1" w:styleId="51">
    <w:name w:val="段落"/>
    <w:qFormat/>
    <w:uiPriority w:val="0"/>
    <w:pPr>
      <w:autoSpaceDE w:val="0"/>
      <w:autoSpaceDN w:val="0"/>
      <w:snapToGrid/>
      <w:spacing w:line="240" w:lineRule="auto"/>
      <w:ind w:firstLine="420" w:firstLineChars="200"/>
      <w:jc w:val="left"/>
    </w:pPr>
    <w:rPr>
      <w:rFonts w:ascii="宋体" w:hAnsi="Times New Roman" w:eastAsia="宋体" w:cs="Times New Roman"/>
      <w:sz w:val="21"/>
      <w:lang w:val="en-US" w:eastAsia="zh-CN" w:bidi="ar-SA"/>
    </w:rPr>
  </w:style>
  <w:style w:type="paragraph" w:customStyle="1" w:styleId="52">
    <w:name w:val="章标题"/>
    <w:next w:val="53"/>
    <w:qFormat/>
    <w:uiPriority w:val="0"/>
    <w:pPr>
      <w:wordWrap w:val="0"/>
      <w:autoSpaceDE/>
      <w:autoSpaceDN/>
      <w:spacing w:before="312" w:beforeLines="100" w:after="312" w:afterLines="100"/>
      <w:jc w:val="both"/>
    </w:pPr>
    <w:rPr>
      <w:rFonts w:ascii="黑体" w:hAnsi="黑体" w:eastAsia="黑体" w:cs="Times New Roman"/>
      <w:sz w:val="21"/>
      <w:lang w:val="en-US" w:eastAsia="zh-CN" w:bidi="ar-SA"/>
    </w:rPr>
  </w:style>
  <w:style w:type="paragraph" w:customStyle="1" w:styleId="53">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54">
    <w:name w:val="章条题-有条题"/>
    <w:qFormat/>
    <w:uiPriority w:val="0"/>
    <w:pPr>
      <w:wordWrap w:val="0"/>
      <w:autoSpaceDE/>
      <w:autoSpaceDN/>
      <w:spacing w:before="50" w:beforeLines="50" w:after="50" w:afterLines="50"/>
      <w:jc w:val="both"/>
    </w:pPr>
    <w:rPr>
      <w:rFonts w:ascii="黑体" w:hAnsi="黑体" w:eastAsia="黑体" w:cs="Times New Roman"/>
      <w:sz w:val="21"/>
      <w:lang w:val="en-US" w:eastAsia="zh-CN" w:bidi="ar-SA"/>
    </w:rPr>
  </w:style>
  <w:style w:type="paragraph" w:customStyle="1" w:styleId="55">
    <w:name w:val="章标题-无条题"/>
    <w:qFormat/>
    <w:uiPriority w:val="0"/>
    <w:pPr>
      <w:wordWrap w:val="0"/>
      <w:autoSpaceDE/>
      <w:autoSpaceDN/>
      <w:spacing w:before="0" w:beforeLines="0" w:after="0" w:afterLines="0"/>
      <w:ind w:left="0" w:firstLine="0"/>
    </w:pPr>
    <w:rPr>
      <w:rFonts w:ascii="宋体" w:hAnsi="宋体" w:eastAsia="宋体" w:cs="Times New Roman"/>
      <w:lang w:val="en-US" w:eastAsia="zh-CN" w:bidi="ar-SA"/>
    </w:rPr>
  </w:style>
  <w:style w:type="paragraph" w:customStyle="1" w:styleId="56">
    <w:name w:val="附录章标题-有条题"/>
    <w:qFormat/>
    <w:uiPriority w:val="0"/>
    <w:pPr>
      <w:wordWrap w:val="0"/>
      <w:autoSpaceDE/>
      <w:autoSpaceDN/>
      <w:spacing w:before="50" w:beforeLines="50" w:after="50" w:afterLines="50"/>
      <w:ind w:left="0" w:firstLine="0"/>
    </w:pPr>
    <w:rPr>
      <w:rFonts w:ascii="宋体" w:hAnsi="宋体" w:eastAsia="宋体" w:cs="Times New Roman"/>
      <w:lang w:val="en-US" w:eastAsia="zh-CN" w:bidi="ar-SA"/>
    </w:rPr>
  </w:style>
  <w:style w:type="paragraph" w:customStyle="1" w:styleId="57">
    <w:name w:val="表标题"/>
    <w:qFormat/>
    <w:uiPriority w:val="0"/>
    <w:pPr>
      <w:wordWrap w:val="0"/>
      <w:autoSpaceDE/>
      <w:autoSpaceDN/>
      <w:spacing w:before="50" w:beforeLines="50" w:after="50" w:afterLines="50"/>
      <w:jc w:val="center"/>
    </w:pPr>
    <w:rPr>
      <w:rFonts w:ascii="黑体" w:hAnsi="黑体" w:eastAsia="黑体" w:cs="Times New Roman"/>
      <w:sz w:val="21"/>
      <w:lang w:val="en-US" w:eastAsia="zh-CN" w:bidi="ar-SA"/>
    </w:rPr>
  </w:style>
  <w:style w:type="paragraph" w:customStyle="1" w:styleId="58">
    <w:name w:val="图标题"/>
    <w:qFormat/>
    <w:uiPriority w:val="0"/>
    <w:pPr>
      <w:wordWrap w:val="0"/>
      <w:autoSpaceDE/>
      <w:autoSpaceDN/>
      <w:spacing w:before="50" w:beforeLines="50" w:after="50" w:afterLines="50"/>
      <w:jc w:val="center"/>
    </w:pPr>
    <w:rPr>
      <w:rFonts w:ascii="黑体" w:hAnsi="黑体" w:eastAsia="黑体" w:cs="Times New Roman"/>
      <w:sz w:val="21"/>
      <w:lang w:val="en-US" w:eastAsia="zh-CN" w:bidi="ar-SA"/>
    </w:rPr>
  </w:style>
  <w:style w:type="paragraph" w:customStyle="1" w:styleId="59">
    <w:name w:val="公式居中"/>
    <w:next w:val="2"/>
    <w:qFormat/>
    <w:uiPriority w:val="0"/>
    <w:pPr>
      <w:keepNext w:val="0"/>
      <w:tabs>
        <w:tab w:val="center" w:pos="4620"/>
        <w:tab w:val="right" w:pos="6510"/>
        <w:tab w:val="right" w:leader="middleDot" w:pos="9240"/>
      </w:tabs>
      <w:wordWrap w:val="0"/>
      <w:autoSpaceDE/>
      <w:autoSpaceDN/>
      <w:adjustRightInd/>
      <w:snapToGrid w:val="0"/>
      <w:spacing w:line="240" w:lineRule="auto"/>
      <w:jc w:val="center"/>
      <w:textAlignment w:val="center"/>
    </w:pPr>
    <w:rPr>
      <w:rFonts w:ascii="Times New Roman" w:hAnsi="Times New Roman" w:eastAsia="宋体" w:cs="Times New Roman"/>
      <w:kern w:val="2"/>
      <w:lang w:val="en-US" w:eastAsia="zh-CN" w:bidi="ar-SA"/>
    </w:rPr>
  </w:style>
  <w:style w:type="paragraph" w:customStyle="1" w:styleId="60">
    <w:name w:val="终结线"/>
    <w:qFormat/>
    <w:uiPriority w:val="0"/>
    <w:pPr>
      <w:tabs>
        <w:tab w:val="center" w:pos="4620"/>
        <w:tab w:val="right" w:pos="6510"/>
        <w:tab w:val="right" w:leader="middleDot" w:pos="9240"/>
      </w:tabs>
      <w:wordWrap w:val="0"/>
      <w:autoSpaceDE/>
      <w:autoSpaceDN/>
      <w:adjustRightInd/>
      <w:spacing w:line="240" w:lineRule="auto"/>
      <w:jc w:val="center"/>
      <w:textAlignment w:val="center"/>
    </w:pPr>
    <w:rPr>
      <w:rFonts w:ascii="Times New Roman" w:hAnsi="Times New Roman" w:eastAsia="宋体" w:cs="Times New Roman"/>
      <w:lang w:val="en-US" w:eastAsia="zh-CN" w:bidi="ar-SA"/>
    </w:rPr>
  </w:style>
  <w:style w:type="paragraph" w:customStyle="1" w:styleId="61">
    <w:name w:val="附录标识"/>
    <w:basedOn w:val="1"/>
    <w:next w:val="53"/>
    <w:qFormat/>
    <w:uiPriority w:val="99"/>
    <w:pPr>
      <w:keepNext/>
      <w:widowControl/>
      <w:numPr>
        <w:ilvl w:val="0"/>
        <w:numId w:val="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62">
    <w:name w:val="列项——（一级）"/>
    <w:qFormat/>
    <w:uiPriority w:val="0"/>
    <w:pPr>
      <w:widowControl w:val="0"/>
      <w:numPr>
        <w:ilvl w:val="0"/>
        <w:numId w:val="2"/>
      </w:numPr>
      <w:jc w:val="both"/>
    </w:pPr>
    <w:rPr>
      <w:rFonts w:ascii="宋体" w:hAnsi="Times New Roman" w:eastAsia="宋体" w:cs="Times New Roman"/>
      <w:sz w:val="21"/>
      <w:lang w:val="en-US" w:eastAsia="zh-CN" w:bidi="ar-SA"/>
    </w:rPr>
  </w:style>
  <w:style w:type="paragraph" w:customStyle="1" w:styleId="63">
    <w:name w:val="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64">
    <w:name w:val="附录章标题"/>
    <w:next w:val="53"/>
    <w:qFormat/>
    <w:uiPriority w:val="99"/>
    <w:pPr>
      <w:numPr>
        <w:ilvl w:val="1"/>
        <w:numId w:val="1"/>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65">
    <w:name w:val="正文表标题"/>
    <w:next w:val="53"/>
    <w:qFormat/>
    <w:uiPriority w:val="0"/>
    <w:pPr>
      <w:numPr>
        <w:ilvl w:val="1"/>
        <w:numId w:val="3"/>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2021-11-06T13:46:00Z</dcterms:created>
  <dc:creator>sam</dc:creator>
  <cp:lastModifiedBy>薄緑</cp:lastModifiedBy>
  <dcterms:modified xsi:type="dcterms:W3CDTF">2024-06-24T04:05:47Z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09C2F31941A146988A540502273B3314</vt:lpwstr>
  </property>
</Properties>
</file>